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B372" w14:textId="77777777" w:rsidR="008211EC" w:rsidRPr="00185CFB" w:rsidRDefault="002C41C8" w:rsidP="008211EC">
      <w:pPr>
        <w:ind w:left="1134"/>
        <w:jc w:val="center"/>
        <w:rPr>
          <w:b/>
          <w:sz w:val="21"/>
          <w:szCs w:val="21"/>
        </w:rPr>
      </w:pPr>
      <w:r w:rsidRPr="00185CFB">
        <w:rPr>
          <w:b/>
          <w:sz w:val="21"/>
          <w:szCs w:val="21"/>
        </w:rPr>
        <w:t>Código Civil del Estado de Chihuahua</w:t>
      </w:r>
    </w:p>
    <w:p w14:paraId="6D86DBE0" w14:textId="77777777" w:rsidR="008211EC" w:rsidRPr="00B77B11" w:rsidRDefault="00883BF1" w:rsidP="008211EC">
      <w:pPr>
        <w:ind w:left="1134"/>
        <w:jc w:val="center"/>
        <w:rPr>
          <w:rFonts w:cs="Arial"/>
          <w:lang w:eastAsia="ja-JP"/>
        </w:rPr>
      </w:pPr>
      <w:r>
        <w:rPr>
          <w:rFonts w:cs="Arial"/>
        </w:rPr>
        <w:t>Publicado</w:t>
      </w:r>
      <w:r w:rsidR="008211EC" w:rsidRPr="00B77B11">
        <w:rPr>
          <w:rFonts w:cs="Arial"/>
        </w:rPr>
        <w:t xml:space="preserve"> en el Periódico Oficial </w:t>
      </w:r>
      <w:r w:rsidR="00152EBE">
        <w:rPr>
          <w:rFonts w:cs="Arial"/>
        </w:rPr>
        <w:t xml:space="preserve">del Estado </w:t>
      </w:r>
      <w:r w:rsidR="008211EC" w:rsidRPr="00B77B11">
        <w:rPr>
          <w:rFonts w:cs="Arial"/>
        </w:rPr>
        <w:t xml:space="preserve">No. </w:t>
      </w:r>
      <w:r w:rsidR="00397C54" w:rsidRPr="00B77B11">
        <w:rPr>
          <w:rFonts w:cs="Arial"/>
        </w:rPr>
        <w:t>24</w:t>
      </w:r>
      <w:r w:rsidR="008211EC" w:rsidRPr="00B77B11">
        <w:rPr>
          <w:rFonts w:cs="Arial"/>
        </w:rPr>
        <w:t xml:space="preserve"> del </w:t>
      </w:r>
      <w:r w:rsidR="00397C54" w:rsidRPr="00B77B11">
        <w:rPr>
          <w:rFonts w:cs="Arial"/>
        </w:rPr>
        <w:t xml:space="preserve">23 </w:t>
      </w:r>
      <w:r w:rsidR="008211EC" w:rsidRPr="00B77B11">
        <w:rPr>
          <w:rFonts w:cs="Arial"/>
        </w:rPr>
        <w:t xml:space="preserve">de </w:t>
      </w:r>
      <w:r w:rsidR="00397C54" w:rsidRPr="00B77B11">
        <w:rPr>
          <w:rFonts w:cs="Arial"/>
        </w:rPr>
        <w:t>marzo</w:t>
      </w:r>
      <w:r w:rsidR="008211EC" w:rsidRPr="00B77B11">
        <w:rPr>
          <w:rFonts w:cs="Arial"/>
        </w:rPr>
        <w:t xml:space="preserve"> de 19</w:t>
      </w:r>
      <w:r w:rsidR="00397C54" w:rsidRPr="00B77B11">
        <w:rPr>
          <w:rFonts w:cs="Arial"/>
        </w:rPr>
        <w:t>74</w:t>
      </w:r>
    </w:p>
    <w:p w14:paraId="69AE1ACE" w14:textId="77777777" w:rsidR="008211EC" w:rsidRPr="00B77B11" w:rsidRDefault="008211EC" w:rsidP="008211EC">
      <w:pPr>
        <w:ind w:left="1134"/>
        <w:jc w:val="center"/>
      </w:pPr>
    </w:p>
    <w:p w14:paraId="5747498B" w14:textId="77777777" w:rsidR="008211EC" w:rsidRPr="00B77B11" w:rsidRDefault="008211EC" w:rsidP="008211EC">
      <w:pPr>
        <w:ind w:left="1134"/>
        <w:jc w:val="center"/>
      </w:pPr>
      <w:r w:rsidRPr="00B77B11">
        <w:t xml:space="preserve">DECRETO No. </w:t>
      </w:r>
      <w:r w:rsidR="00397C54" w:rsidRPr="00B77B11">
        <w:t>402</w:t>
      </w:r>
      <w:r w:rsidRPr="00B77B11">
        <w:t>/</w:t>
      </w:r>
      <w:r w:rsidR="00397C54" w:rsidRPr="00B77B11">
        <w:t>73</w:t>
      </w:r>
    </w:p>
    <w:p w14:paraId="64DD4B3C" w14:textId="77777777" w:rsidR="008211EC" w:rsidRPr="00B77B11" w:rsidRDefault="008211EC" w:rsidP="008211EC">
      <w:pPr>
        <w:ind w:left="1134"/>
        <w:jc w:val="both"/>
      </w:pPr>
    </w:p>
    <w:p w14:paraId="189C32A9" w14:textId="77777777" w:rsidR="00EE3462" w:rsidRDefault="00EE3462" w:rsidP="006B7C07">
      <w:pPr>
        <w:ind w:left="1134"/>
        <w:jc w:val="both"/>
      </w:pPr>
    </w:p>
    <w:p w14:paraId="3B504C85" w14:textId="77777777" w:rsidR="003C4ACC" w:rsidRDefault="003C4ACC" w:rsidP="006B7C07">
      <w:pPr>
        <w:ind w:left="1134"/>
        <w:jc w:val="both"/>
      </w:pPr>
      <w:r>
        <w:t>EL CIUDADANO LICENCIADO OSCAR FLORES, GOBERNADOR CONSTITUCIONAL DEL ESTADO LIBRE Y SOBERANO DE CHIHUAHUA, A SUS HABITANTES SABED:</w:t>
      </w:r>
    </w:p>
    <w:p w14:paraId="12945CF7" w14:textId="77777777" w:rsidR="003C4ACC" w:rsidRDefault="003C4ACC" w:rsidP="006B7C07">
      <w:pPr>
        <w:ind w:left="1134"/>
        <w:jc w:val="both"/>
      </w:pPr>
    </w:p>
    <w:p w14:paraId="60BF309E" w14:textId="77777777" w:rsidR="003C4ACC" w:rsidRDefault="003C4ACC" w:rsidP="006B7C07">
      <w:pPr>
        <w:ind w:left="1134"/>
        <w:jc w:val="both"/>
      </w:pPr>
      <w:r>
        <w:t>Que el Honorable Congreso del Estado, se ha servido expedir el siguiente</w:t>
      </w:r>
    </w:p>
    <w:p w14:paraId="21B902C7" w14:textId="77777777" w:rsidR="003C4ACC" w:rsidRDefault="003C4ACC" w:rsidP="006B7C07">
      <w:pPr>
        <w:ind w:left="1134"/>
        <w:jc w:val="both"/>
      </w:pPr>
    </w:p>
    <w:p w14:paraId="51AC5CEA" w14:textId="77777777" w:rsidR="003C4ACC" w:rsidRDefault="003C4ACC" w:rsidP="006B7C07">
      <w:pPr>
        <w:ind w:left="1134"/>
        <w:jc w:val="both"/>
      </w:pPr>
      <w:r>
        <w:t>D E C R E T O:</w:t>
      </w:r>
    </w:p>
    <w:p w14:paraId="5C7567EE" w14:textId="77777777" w:rsidR="003C4ACC" w:rsidRDefault="003C4ACC" w:rsidP="006B7C07">
      <w:pPr>
        <w:ind w:left="1134"/>
        <w:jc w:val="both"/>
      </w:pPr>
    </w:p>
    <w:p w14:paraId="1F20F705" w14:textId="77777777" w:rsidR="003C4ACC" w:rsidRDefault="003C4ACC" w:rsidP="006B7C07">
      <w:pPr>
        <w:ind w:left="1134"/>
        <w:jc w:val="both"/>
      </w:pPr>
      <w:r>
        <w:t xml:space="preserve">EL QUINCUAGÉSIMO H. CONGRESO CONSTITUCIONAL DEL ESTADO LIBRE Y SOBERANO DE CHIHUAHUA, DECRETA EL SIGUIENTE </w:t>
      </w:r>
    </w:p>
    <w:p w14:paraId="4EB14153" w14:textId="77777777" w:rsidR="003C4ACC" w:rsidRDefault="003C4ACC" w:rsidP="006B7C07">
      <w:pPr>
        <w:ind w:left="1134"/>
        <w:jc w:val="both"/>
      </w:pPr>
    </w:p>
    <w:p w14:paraId="0123E413" w14:textId="77777777" w:rsidR="003C4ACC" w:rsidRDefault="003C4ACC" w:rsidP="006B7C07">
      <w:pPr>
        <w:ind w:left="1134"/>
        <w:jc w:val="center"/>
        <w:rPr>
          <w:b/>
          <w:sz w:val="28"/>
        </w:rPr>
      </w:pPr>
      <w:r>
        <w:rPr>
          <w:b/>
          <w:sz w:val="28"/>
        </w:rPr>
        <w:t>CÓDIGO CIVIL DEL ESTADO</w:t>
      </w:r>
    </w:p>
    <w:p w14:paraId="58F154FD" w14:textId="77777777" w:rsidR="003C4ACC" w:rsidRDefault="003C4ACC" w:rsidP="006B7C07">
      <w:pPr>
        <w:ind w:left="1134"/>
        <w:jc w:val="center"/>
        <w:rPr>
          <w:b/>
          <w:sz w:val="28"/>
        </w:rPr>
      </w:pPr>
      <w:r>
        <w:rPr>
          <w:b/>
          <w:sz w:val="28"/>
        </w:rPr>
        <w:t>DE CHIHUAHUA</w:t>
      </w:r>
    </w:p>
    <w:p w14:paraId="3D564E92" w14:textId="77777777" w:rsidR="003C4ACC" w:rsidRDefault="003C4ACC" w:rsidP="006B7C07">
      <w:pPr>
        <w:ind w:left="1134"/>
        <w:jc w:val="both"/>
        <w:rPr>
          <w:sz w:val="28"/>
        </w:rPr>
      </w:pPr>
    </w:p>
    <w:p w14:paraId="3311021E" w14:textId="77777777" w:rsidR="003C4ACC" w:rsidRPr="00282835" w:rsidRDefault="003C4ACC" w:rsidP="006B7C07">
      <w:pPr>
        <w:ind w:left="1134"/>
        <w:jc w:val="center"/>
        <w:rPr>
          <w:b/>
          <w:sz w:val="24"/>
          <w:szCs w:val="24"/>
        </w:rPr>
      </w:pPr>
      <w:r w:rsidRPr="00282835">
        <w:rPr>
          <w:b/>
          <w:sz w:val="24"/>
          <w:szCs w:val="24"/>
        </w:rPr>
        <w:t>DISPOSICIONES PRELIMINARES</w:t>
      </w:r>
    </w:p>
    <w:p w14:paraId="2E8B12E4" w14:textId="77777777" w:rsidR="003C4ACC" w:rsidRPr="00282835" w:rsidRDefault="003C4ACC" w:rsidP="006B7C07">
      <w:pPr>
        <w:ind w:left="1134"/>
        <w:jc w:val="both"/>
        <w:rPr>
          <w:b/>
        </w:rPr>
      </w:pPr>
    </w:p>
    <w:p w14:paraId="28606E13" w14:textId="77777777" w:rsidR="003C4ACC" w:rsidRDefault="003C4ACC" w:rsidP="006B7C07">
      <w:pPr>
        <w:ind w:left="1134"/>
        <w:jc w:val="both"/>
      </w:pPr>
      <w:r>
        <w:rPr>
          <w:b/>
        </w:rPr>
        <w:t>ARTÍCULO 1.</w:t>
      </w:r>
      <w:r>
        <w:t xml:space="preserve"> Las Leyes del </w:t>
      </w:r>
      <w:r w:rsidR="00314FBB">
        <w:t xml:space="preserve">Estado son iguales para todos, </w:t>
      </w:r>
      <w:r>
        <w:t xml:space="preserve"> se aplican y obligan a sus habitantes así como a los transeúntes, cualquiera que sea su nacionalidad. Igualmente se aplican a los actos celebrados dentro de su territorio y aquellos que, celebrados fuera de él, se sometan a sus leyes, salvo que los mismos provean la aplicación de leyes de otra jurisdicción, tomando siempre en cuenta los tratados y convenios internacionales en que México sea parte. </w:t>
      </w:r>
      <w:r>
        <w:rPr>
          <w:b/>
        </w:rPr>
        <w:t xml:space="preserve">[Artículo reformado mediante Decreto No. 412-99 I P.O. publicado en el </w:t>
      </w:r>
      <w:r w:rsidR="00152EBE">
        <w:rPr>
          <w:b/>
        </w:rPr>
        <w:t>P.O.E.</w:t>
      </w:r>
      <w:r>
        <w:rPr>
          <w:b/>
        </w:rPr>
        <w:t xml:space="preserve"> No. 103 del 25 de diciembre de 1999]</w:t>
      </w:r>
    </w:p>
    <w:p w14:paraId="166BA00D" w14:textId="77777777" w:rsidR="003C4ACC" w:rsidRDefault="003C4ACC" w:rsidP="006B7C07">
      <w:pPr>
        <w:ind w:left="1134"/>
        <w:jc w:val="both"/>
      </w:pPr>
    </w:p>
    <w:p w14:paraId="39E7E1B3" w14:textId="77777777" w:rsidR="003C4ACC" w:rsidRDefault="003C4ACC" w:rsidP="006B7C07">
      <w:pPr>
        <w:ind w:left="1134"/>
        <w:jc w:val="both"/>
      </w:pPr>
      <w:r>
        <w:rPr>
          <w:b/>
        </w:rPr>
        <w:t>ARTÍCULO 2.</w:t>
      </w:r>
      <w:r>
        <w:t xml:space="preserve"> La capacidad jurídica es igual para el hombre y la mujer. </w:t>
      </w:r>
      <w:r>
        <w:rPr>
          <w:b/>
        </w:rPr>
        <w:t xml:space="preserve">[Artículo reformado mediante Decreto No. 412-99 I P.O. publicado en el </w:t>
      </w:r>
      <w:r w:rsidR="00152EBE">
        <w:rPr>
          <w:b/>
        </w:rPr>
        <w:t>P.O.E.</w:t>
      </w:r>
      <w:r>
        <w:rPr>
          <w:b/>
        </w:rPr>
        <w:t xml:space="preserve"> No. 103 del 25 de diciembre de 1999]</w:t>
      </w:r>
    </w:p>
    <w:p w14:paraId="0FCA54BD" w14:textId="77777777" w:rsidR="003C4ACC" w:rsidRDefault="003C4ACC" w:rsidP="006B7C07">
      <w:pPr>
        <w:ind w:left="1134"/>
        <w:jc w:val="both"/>
      </w:pPr>
    </w:p>
    <w:p w14:paraId="60219FCA" w14:textId="77777777" w:rsidR="003C4ACC" w:rsidRDefault="003C4ACC" w:rsidP="006B7C07">
      <w:pPr>
        <w:ind w:left="1134"/>
        <w:jc w:val="both"/>
      </w:pPr>
      <w:r>
        <w:rPr>
          <w:b/>
        </w:rPr>
        <w:t>ARTÍCULO 3.</w:t>
      </w:r>
      <w:r>
        <w:t xml:space="preserve"> Las leyes, decretos, reglamentos y otras disposiciones de observancia general obligan desde el día siguiente de su publicación en el Periódico Oficial del Estado. Sin embargo, si en las mismas  disposiciones  aparece el día en que deben comenzar a regir, obligan desde ese día, siempre que su publicación haya sido anterior. </w:t>
      </w:r>
      <w:r>
        <w:rPr>
          <w:b/>
        </w:rPr>
        <w:t xml:space="preserve">[Artículo reformado mediante Decreto No. 412-99 I P.O. publicado en el </w:t>
      </w:r>
      <w:r w:rsidR="00152EBE">
        <w:rPr>
          <w:b/>
        </w:rPr>
        <w:t>P.O.E.</w:t>
      </w:r>
      <w:r>
        <w:rPr>
          <w:b/>
        </w:rPr>
        <w:t xml:space="preserve"> No. 103 del 25 de diciembre de 1999.]</w:t>
      </w:r>
      <w:r w:rsidR="00492C94">
        <w:rPr>
          <w:b/>
        </w:rPr>
        <w:t xml:space="preserve"> [Incluye fe de erratas publicada el 2 de febrero de 2000]</w:t>
      </w:r>
    </w:p>
    <w:p w14:paraId="04FBED04" w14:textId="77777777" w:rsidR="003C4ACC" w:rsidRDefault="003C4ACC" w:rsidP="006B7C07">
      <w:pPr>
        <w:ind w:left="1134"/>
        <w:jc w:val="both"/>
      </w:pPr>
      <w:r>
        <w:t xml:space="preserve"> </w:t>
      </w:r>
    </w:p>
    <w:p w14:paraId="4FC063C1" w14:textId="77777777" w:rsidR="003C4ACC" w:rsidRDefault="003C4ACC" w:rsidP="006B7C07">
      <w:pPr>
        <w:ind w:left="1134"/>
        <w:jc w:val="both"/>
      </w:pPr>
      <w:r>
        <w:rPr>
          <w:b/>
        </w:rPr>
        <w:t>ARTÍCULO 4.</w:t>
      </w:r>
      <w:r w:rsidR="00EF4F98">
        <w:rPr>
          <w:b/>
        </w:rPr>
        <w:t xml:space="preserve"> </w:t>
      </w:r>
      <w:r>
        <w:rPr>
          <w:b/>
        </w:rPr>
        <w:t xml:space="preserve"> </w:t>
      </w:r>
      <w:r>
        <w:t xml:space="preserve">A ninguna ley, decreto, reglamento o disposición de observancia general se dará efecto retroactivo en perjuicio de persona alguna. </w:t>
      </w:r>
      <w:r>
        <w:rPr>
          <w:b/>
        </w:rPr>
        <w:t xml:space="preserve">[Artículo reformado mediante Decreto No. 412-99 I P.O. publicado en el </w:t>
      </w:r>
      <w:r w:rsidR="00152EBE">
        <w:rPr>
          <w:b/>
        </w:rPr>
        <w:t>P.O.E.</w:t>
      </w:r>
      <w:r>
        <w:rPr>
          <w:b/>
        </w:rPr>
        <w:t xml:space="preserve"> No. 103 del 25 de diciembre de 1999]</w:t>
      </w:r>
    </w:p>
    <w:p w14:paraId="22BFD0E3" w14:textId="77777777" w:rsidR="003C4ACC" w:rsidRPr="00395252" w:rsidRDefault="003C4ACC" w:rsidP="006B7C07">
      <w:pPr>
        <w:ind w:left="1134"/>
        <w:jc w:val="both"/>
        <w:rPr>
          <w:b/>
        </w:rPr>
      </w:pPr>
    </w:p>
    <w:p w14:paraId="33BD4BEA" w14:textId="77777777" w:rsidR="003C4ACC" w:rsidRDefault="003C4ACC" w:rsidP="006B7C07">
      <w:pPr>
        <w:ind w:left="1134"/>
        <w:jc w:val="both"/>
      </w:pPr>
      <w:r>
        <w:rPr>
          <w:b/>
        </w:rPr>
        <w:t>ARTÍCULO 5.</w:t>
      </w:r>
      <w:r>
        <w:t xml:space="preserve"> La voluntad  de las partes en un acto jurídico no puede eximir de la observancia a la ley, ni alterarla o modificarla. Sólo son renunciables los derechos de interés privado, no así los que afectan al interés público, siempre y cuando la renuncia no perjudique derechos de terceros. </w:t>
      </w:r>
      <w:r>
        <w:rPr>
          <w:b/>
        </w:rPr>
        <w:t xml:space="preserve">[Artículo reformado mediante Decreto No. 412-99 I P.O. publicado en el </w:t>
      </w:r>
      <w:r w:rsidR="00152EBE">
        <w:rPr>
          <w:b/>
        </w:rPr>
        <w:t>P.O.E.</w:t>
      </w:r>
      <w:r>
        <w:rPr>
          <w:b/>
        </w:rPr>
        <w:t xml:space="preserve"> No. 103 del 25 de diciembre de 1999]</w:t>
      </w:r>
    </w:p>
    <w:p w14:paraId="0016135F" w14:textId="77777777" w:rsidR="003C4ACC" w:rsidRDefault="003C4ACC" w:rsidP="006B7C07">
      <w:pPr>
        <w:ind w:left="1134"/>
        <w:jc w:val="both"/>
      </w:pPr>
      <w:r>
        <w:t xml:space="preserve"> </w:t>
      </w:r>
    </w:p>
    <w:p w14:paraId="69F1E24D" w14:textId="77777777" w:rsidR="003C4ACC" w:rsidRDefault="003C4ACC" w:rsidP="006B7C07">
      <w:pPr>
        <w:ind w:left="1134"/>
        <w:jc w:val="both"/>
      </w:pPr>
      <w:r>
        <w:rPr>
          <w:b/>
        </w:rPr>
        <w:lastRenderedPageBreak/>
        <w:t>ARTÍCULO 6.</w:t>
      </w:r>
      <w:r>
        <w:t xml:space="preserve"> La renuncia en los términos del artículo anterior debe hacerse en términos claros y precisos a efecto  de que no quede duda del derecho que se renuncia. De no ser así, la misma se tendrá por no hecha. </w:t>
      </w:r>
      <w:r>
        <w:rPr>
          <w:b/>
        </w:rPr>
        <w:t xml:space="preserve">[Artículo reformado mediante Decreto No. 412-99 I P.O. publicado en el </w:t>
      </w:r>
      <w:r w:rsidR="00152EBE">
        <w:rPr>
          <w:b/>
        </w:rPr>
        <w:t>P.O.E.</w:t>
      </w:r>
      <w:r>
        <w:rPr>
          <w:b/>
        </w:rPr>
        <w:t xml:space="preserve"> No. 103 del 25 de diciembre de 1999]</w:t>
      </w:r>
    </w:p>
    <w:p w14:paraId="7F83860D" w14:textId="77777777" w:rsidR="003C4ACC" w:rsidRDefault="003C4ACC" w:rsidP="006B7C07">
      <w:pPr>
        <w:ind w:left="1134"/>
        <w:jc w:val="both"/>
      </w:pPr>
    </w:p>
    <w:p w14:paraId="73BAA5A5" w14:textId="77777777" w:rsidR="003C4ACC" w:rsidRDefault="003C4ACC" w:rsidP="006B7C07">
      <w:pPr>
        <w:ind w:left="1134"/>
        <w:jc w:val="both"/>
      </w:pPr>
      <w:r>
        <w:rPr>
          <w:b/>
        </w:rPr>
        <w:t>ARTÍCULO 7.</w:t>
      </w:r>
      <w:r>
        <w:t xml:space="preserve"> Los actos que celebren las partes en contra de leyes prohibitivas  o de orden público serán nulos en forma absoluta, excepto que en la propia ley se disponga lo contrario. Los que atenten contra leyes de otro tipo se sujetarán a lo dispuesto por este Código en el Capítulo respectivo. </w:t>
      </w:r>
      <w:r>
        <w:rPr>
          <w:b/>
        </w:rPr>
        <w:t xml:space="preserve">[Artículo reformado mediante Decreto No. 412-99 I P.O. publicado en el </w:t>
      </w:r>
      <w:r w:rsidR="00152EBE">
        <w:rPr>
          <w:b/>
        </w:rPr>
        <w:t>P.O.E.</w:t>
      </w:r>
      <w:r>
        <w:rPr>
          <w:b/>
        </w:rPr>
        <w:t xml:space="preserve"> No. 103 del 25 de diciembre de 1999]</w:t>
      </w:r>
    </w:p>
    <w:p w14:paraId="5A718DC5" w14:textId="77777777" w:rsidR="003C4ACC" w:rsidRDefault="003C4ACC" w:rsidP="006B7C07">
      <w:pPr>
        <w:ind w:left="1134"/>
        <w:jc w:val="both"/>
      </w:pPr>
      <w:r>
        <w:t xml:space="preserve"> </w:t>
      </w:r>
    </w:p>
    <w:p w14:paraId="5158AEE2" w14:textId="77777777" w:rsidR="003C4ACC" w:rsidRDefault="003C4ACC" w:rsidP="006B7C07">
      <w:pPr>
        <w:ind w:left="1134"/>
        <w:jc w:val="both"/>
      </w:pPr>
      <w:r>
        <w:rPr>
          <w:b/>
        </w:rPr>
        <w:t>ARTÍCULO 8.</w:t>
      </w:r>
      <w:r>
        <w:t xml:space="preserve"> Los actos </w:t>
      </w:r>
      <w:r w:rsidR="0018524D">
        <w:t>jurídicos, en todo lo relativo</w:t>
      </w:r>
      <w:r>
        <w:t xml:space="preserve"> a su forma se sujetarán a las leyes del lugar donde se celebren. Los residentes fuera del Estado, sean mexicanos o extranjeros, que celebren actos cuya ejecución o efectos se produzcan dentro del territorio del Estado, podrán sujetarlos a las formalidades prescritas por este Código; por ese sólo hecho, se entienden sometidos a las disposiciones del mismo y a las demás leyes locales relativas. </w:t>
      </w:r>
      <w:r>
        <w:rPr>
          <w:b/>
        </w:rPr>
        <w:t xml:space="preserve">[Artículo reformado mediante Decreto No. 412-99 I P.O. publicado en el </w:t>
      </w:r>
      <w:r w:rsidR="00152EBE">
        <w:rPr>
          <w:b/>
        </w:rPr>
        <w:t>P.O.E.</w:t>
      </w:r>
      <w:r>
        <w:rPr>
          <w:b/>
        </w:rPr>
        <w:t xml:space="preserve"> No. 103 del 25 de diciembre de 1999]</w:t>
      </w:r>
    </w:p>
    <w:p w14:paraId="5239F8A8" w14:textId="77777777" w:rsidR="003C4ACC" w:rsidRDefault="003C4ACC" w:rsidP="006B7C07">
      <w:pPr>
        <w:ind w:left="1134"/>
        <w:jc w:val="both"/>
      </w:pPr>
    </w:p>
    <w:p w14:paraId="150515BB" w14:textId="77777777" w:rsidR="003C4ACC" w:rsidRDefault="003C4ACC" w:rsidP="006B7C07">
      <w:pPr>
        <w:ind w:left="1134"/>
        <w:jc w:val="both"/>
      </w:pPr>
      <w:r>
        <w:rPr>
          <w:b/>
        </w:rPr>
        <w:t>ARTÍCULO 9.</w:t>
      </w:r>
      <w:r>
        <w:t xml:space="preserve"> Lo previsto en el artículo anterior también será aplicable a la constitución, régimen y extinción de derechos reales sobre inmuebles, así como a los contratos de arrendamiento y uso temporal de tales bienes. </w:t>
      </w:r>
      <w:r>
        <w:rPr>
          <w:b/>
        </w:rPr>
        <w:t xml:space="preserve">[Artículo reformado mediante Decreto No. 412-99 I P.O. publicado en el </w:t>
      </w:r>
      <w:r w:rsidR="00152EBE">
        <w:rPr>
          <w:b/>
        </w:rPr>
        <w:t>P.O.E.</w:t>
      </w:r>
      <w:r>
        <w:rPr>
          <w:b/>
        </w:rPr>
        <w:t xml:space="preserve"> No. 103 del 25 de diciembre de 1999]</w:t>
      </w:r>
    </w:p>
    <w:p w14:paraId="7F1F7275" w14:textId="77777777" w:rsidR="003C4ACC" w:rsidRDefault="003C4ACC" w:rsidP="006B7C07">
      <w:pPr>
        <w:ind w:left="1134"/>
        <w:jc w:val="both"/>
      </w:pPr>
    </w:p>
    <w:p w14:paraId="7476F64D" w14:textId="77777777" w:rsidR="003C4ACC" w:rsidRDefault="003C4ACC" w:rsidP="006B7C07">
      <w:pPr>
        <w:ind w:left="1134"/>
        <w:jc w:val="both"/>
      </w:pPr>
      <w:r>
        <w:rPr>
          <w:b/>
        </w:rPr>
        <w:t>ARTÍCULO 10.</w:t>
      </w:r>
      <w:r>
        <w:t xml:space="preserve"> Los bienes muebles e inmuebles se regirán por el derecho del lugar de su ubicación, aunque sus titulares sean extranjeros. </w:t>
      </w:r>
      <w:r>
        <w:rPr>
          <w:b/>
        </w:rPr>
        <w:t xml:space="preserve">[Artículo reformado mediante Decreto No. 412-99 I P.O. publicado en el </w:t>
      </w:r>
      <w:r w:rsidR="00152EBE">
        <w:rPr>
          <w:b/>
        </w:rPr>
        <w:t>P.O.E.</w:t>
      </w:r>
      <w:r>
        <w:rPr>
          <w:b/>
        </w:rPr>
        <w:t xml:space="preserve"> No. 103 del 25 de diciembre de 1999]</w:t>
      </w:r>
    </w:p>
    <w:p w14:paraId="12D3D54C" w14:textId="77777777" w:rsidR="003C4ACC" w:rsidRDefault="003C4ACC" w:rsidP="006B7C07">
      <w:pPr>
        <w:ind w:left="1134"/>
        <w:jc w:val="both"/>
      </w:pPr>
    </w:p>
    <w:p w14:paraId="63AA78AF" w14:textId="77777777" w:rsidR="003C4ACC" w:rsidRDefault="003C4ACC" w:rsidP="006B7C07">
      <w:pPr>
        <w:ind w:left="1134"/>
        <w:jc w:val="both"/>
      </w:pPr>
      <w:r>
        <w:rPr>
          <w:b/>
        </w:rPr>
        <w:t>ARTÍCULO 11.</w:t>
      </w:r>
      <w:r>
        <w:t xml:space="preserve"> Salvo lo previsto en los artículos anteriores, los efectos jurídicos de los actos y contratos se regirán por el derecho del lugar en donde deban ejecutarse, a menos de que las partes hubieren designado válidamente la aplicación de otro derecho. </w:t>
      </w:r>
      <w:r>
        <w:rPr>
          <w:b/>
        </w:rPr>
        <w:t xml:space="preserve">[Artículo reformado mediante Decreto No. 412-99 I P.O. publicado en el </w:t>
      </w:r>
      <w:r w:rsidR="00152EBE">
        <w:rPr>
          <w:b/>
        </w:rPr>
        <w:t>P.O.E.</w:t>
      </w:r>
      <w:r>
        <w:rPr>
          <w:b/>
        </w:rPr>
        <w:t xml:space="preserve"> No. 103 del 25 de diciembre de 1999]</w:t>
      </w:r>
    </w:p>
    <w:p w14:paraId="1DE4B4A2" w14:textId="77777777" w:rsidR="003C4ACC" w:rsidRDefault="003C4ACC" w:rsidP="006B7C07">
      <w:pPr>
        <w:ind w:left="1134"/>
        <w:jc w:val="both"/>
      </w:pPr>
      <w:r>
        <w:t xml:space="preserve"> </w:t>
      </w:r>
    </w:p>
    <w:p w14:paraId="69F26345" w14:textId="77777777" w:rsidR="003C4ACC" w:rsidRDefault="003C4ACC" w:rsidP="006B7C07">
      <w:pPr>
        <w:ind w:left="1134"/>
        <w:jc w:val="both"/>
      </w:pPr>
      <w:r>
        <w:rPr>
          <w:b/>
        </w:rPr>
        <w:t>ARTÍCULO 12.</w:t>
      </w:r>
      <w:r>
        <w:t xml:space="preserve"> La ley sólo q</w:t>
      </w:r>
      <w:r w:rsidR="00F2372B">
        <w:t xml:space="preserve">ueda abrogada o derogada, por </w:t>
      </w:r>
      <w:r>
        <w:t xml:space="preserve">otra posterior que así lo declare expresamente, o que contenga disposiciones incompatibles con la ley anterior. </w:t>
      </w:r>
      <w:r>
        <w:rPr>
          <w:b/>
        </w:rPr>
        <w:t xml:space="preserve">[Artículo reformado mediante Decreto No. 412-99 I P.O. publicado en el </w:t>
      </w:r>
      <w:r w:rsidR="00152EBE">
        <w:rPr>
          <w:b/>
        </w:rPr>
        <w:t>P.O.E.</w:t>
      </w:r>
      <w:r>
        <w:rPr>
          <w:b/>
        </w:rPr>
        <w:t xml:space="preserve"> No. 103 del 25 de diciembre de 1999]</w:t>
      </w:r>
    </w:p>
    <w:p w14:paraId="12D745A8" w14:textId="77777777" w:rsidR="003C4ACC" w:rsidRDefault="003C4ACC" w:rsidP="006B7C07">
      <w:pPr>
        <w:ind w:left="1134"/>
        <w:jc w:val="both"/>
      </w:pPr>
      <w:r>
        <w:t xml:space="preserve"> </w:t>
      </w:r>
    </w:p>
    <w:p w14:paraId="6797ED9C" w14:textId="77777777" w:rsidR="003C4ACC" w:rsidRDefault="003C4ACC" w:rsidP="006B7C07">
      <w:pPr>
        <w:ind w:left="1134"/>
        <w:jc w:val="both"/>
      </w:pPr>
      <w:r>
        <w:rPr>
          <w:b/>
        </w:rPr>
        <w:t>ARTÍCULO 13.</w:t>
      </w:r>
      <w:r>
        <w:t xml:space="preserve"> Contra la observancia de la ley no puede alegarse ignorancia, desuso, costumbre  o práctica en contrario.</w:t>
      </w:r>
    </w:p>
    <w:p w14:paraId="4A83609F" w14:textId="77777777" w:rsidR="003C4ACC" w:rsidRDefault="003C4ACC" w:rsidP="006B7C07">
      <w:pPr>
        <w:ind w:left="1134"/>
        <w:jc w:val="both"/>
      </w:pPr>
      <w:r>
        <w:t xml:space="preserve"> </w:t>
      </w:r>
    </w:p>
    <w:p w14:paraId="2D1EA3A2" w14:textId="77777777" w:rsidR="003C4ACC" w:rsidRDefault="003C4ACC" w:rsidP="006B7C07">
      <w:pPr>
        <w:ind w:left="1134"/>
        <w:jc w:val="both"/>
      </w:pPr>
      <w:r>
        <w:t xml:space="preserve">Cuando los jueces se percaten del notorio atraso intelectual de algún individuo, su miserable situación económica o su notable incomunicación dentro del territorio del Estado, podrán, con audiencia del Ministerio Público, eximirlos de las  responsabilidades en que hubieren incurrido por el incumplimiento a la ley que en concreto ignoraban o, en su caso, conceder un plazo razonable para que den cumplimiento, siempre y cuando no se trate de leyes de orden público. En ningún caso la exención podrá implicar el incumplimiento mismo de la ley. </w:t>
      </w:r>
      <w:r>
        <w:rPr>
          <w:b/>
        </w:rPr>
        <w:t xml:space="preserve">[Artículo reformado mediante Decreto No. 412-99 I P.O. publicado en el </w:t>
      </w:r>
      <w:r w:rsidR="00152EBE">
        <w:rPr>
          <w:b/>
        </w:rPr>
        <w:t>P.O.E.</w:t>
      </w:r>
      <w:r>
        <w:rPr>
          <w:b/>
        </w:rPr>
        <w:t xml:space="preserve"> No. 103 del 25 de diciembre de 1999]</w:t>
      </w:r>
    </w:p>
    <w:p w14:paraId="0B783899" w14:textId="77777777" w:rsidR="003C4ACC" w:rsidRDefault="003C4ACC" w:rsidP="006B7C07">
      <w:pPr>
        <w:ind w:left="1134"/>
        <w:jc w:val="both"/>
      </w:pPr>
    </w:p>
    <w:p w14:paraId="1E2008A5" w14:textId="77777777" w:rsidR="003C4ACC" w:rsidRDefault="003C4ACC" w:rsidP="006B7C07">
      <w:pPr>
        <w:ind w:left="1134"/>
        <w:jc w:val="both"/>
      </w:pPr>
      <w:r>
        <w:rPr>
          <w:b/>
        </w:rPr>
        <w:t>ARTÍCULO 14.</w:t>
      </w:r>
      <w:r>
        <w:t xml:space="preserve"> Las leyes que establezcan excepciones a las reglas generales sólo son aplicables en los casos y negocios a que expresamente se refieren. </w:t>
      </w:r>
      <w:r>
        <w:rPr>
          <w:b/>
        </w:rPr>
        <w:t xml:space="preserve">[Artículo reformado mediante Decreto No. 412-99 I P.O. publicado en el </w:t>
      </w:r>
      <w:r w:rsidR="00152EBE">
        <w:rPr>
          <w:b/>
        </w:rPr>
        <w:t>P.O.E.</w:t>
      </w:r>
      <w:r>
        <w:rPr>
          <w:b/>
        </w:rPr>
        <w:t xml:space="preserve"> No. 103 del 25 de diciembre de 1999]</w:t>
      </w:r>
    </w:p>
    <w:p w14:paraId="4DF86B39" w14:textId="77777777" w:rsidR="003C4ACC" w:rsidRDefault="003C4ACC" w:rsidP="006B7C07">
      <w:pPr>
        <w:ind w:left="1134"/>
        <w:jc w:val="both"/>
      </w:pPr>
      <w:r>
        <w:t xml:space="preserve"> </w:t>
      </w:r>
    </w:p>
    <w:p w14:paraId="4E3635E9" w14:textId="77777777" w:rsidR="003C4ACC" w:rsidRDefault="003C4ACC" w:rsidP="006B7C07">
      <w:pPr>
        <w:ind w:left="1134"/>
        <w:jc w:val="both"/>
      </w:pPr>
      <w:r>
        <w:rPr>
          <w:b/>
        </w:rPr>
        <w:lastRenderedPageBreak/>
        <w:t>ARTÍCULO 15.</w:t>
      </w:r>
      <w:r>
        <w:t xml:space="preserve"> Para la aplicación del derecho extranjero y el de otra Entidad Federativa, se observarán las siguientes reglas:</w:t>
      </w:r>
    </w:p>
    <w:p w14:paraId="10BEFB12" w14:textId="77777777" w:rsidR="003C4ACC" w:rsidRDefault="003C4ACC" w:rsidP="006B7C07">
      <w:pPr>
        <w:ind w:left="1134"/>
        <w:jc w:val="both"/>
      </w:pPr>
    </w:p>
    <w:p w14:paraId="09B2A9B3" w14:textId="77777777" w:rsidR="003C4ACC" w:rsidRDefault="003C4ACC" w:rsidP="001F37E2">
      <w:pPr>
        <w:numPr>
          <w:ilvl w:val="0"/>
          <w:numId w:val="1"/>
        </w:numPr>
        <w:tabs>
          <w:tab w:val="clear" w:pos="720"/>
          <w:tab w:val="num" w:pos="-284"/>
        </w:tabs>
        <w:ind w:left="2268" w:hanging="567"/>
        <w:jc w:val="both"/>
      </w:pPr>
      <w:r>
        <w:t>No deberá contener disposiciones o efectos contrarios a principios de orden público mexicano;</w:t>
      </w:r>
    </w:p>
    <w:p w14:paraId="2624E86F" w14:textId="77777777" w:rsidR="003C4ACC" w:rsidRDefault="003C4ACC" w:rsidP="001F37E2">
      <w:pPr>
        <w:tabs>
          <w:tab w:val="num" w:pos="-284"/>
        </w:tabs>
        <w:ind w:left="2268" w:hanging="567"/>
        <w:jc w:val="both"/>
      </w:pPr>
    </w:p>
    <w:p w14:paraId="70F5AAD6" w14:textId="77777777" w:rsidR="003C4ACC" w:rsidRDefault="003C4ACC" w:rsidP="001F37E2">
      <w:pPr>
        <w:numPr>
          <w:ilvl w:val="0"/>
          <w:numId w:val="1"/>
        </w:numPr>
        <w:tabs>
          <w:tab w:val="clear" w:pos="720"/>
          <w:tab w:val="num" w:pos="-284"/>
        </w:tabs>
        <w:ind w:left="2268" w:hanging="567"/>
        <w:jc w:val="both"/>
      </w:pPr>
      <w:r>
        <w:t>No deberá implicar la intención de evadir artificiosamente principios fundamentales de derecho mexicano;</w:t>
      </w:r>
    </w:p>
    <w:p w14:paraId="1BA7BCA5" w14:textId="77777777" w:rsidR="003C4ACC" w:rsidRDefault="003C4ACC" w:rsidP="001F37E2">
      <w:pPr>
        <w:tabs>
          <w:tab w:val="num" w:pos="-284"/>
        </w:tabs>
        <w:ind w:left="2268" w:hanging="567"/>
        <w:jc w:val="both"/>
      </w:pPr>
    </w:p>
    <w:p w14:paraId="0CFCC4CF" w14:textId="77777777" w:rsidR="003C4ACC" w:rsidRDefault="003C4ACC" w:rsidP="001F37E2">
      <w:pPr>
        <w:numPr>
          <w:ilvl w:val="0"/>
          <w:numId w:val="1"/>
        </w:numPr>
        <w:tabs>
          <w:tab w:val="clear" w:pos="720"/>
          <w:tab w:val="num" w:pos="-284"/>
        </w:tabs>
        <w:ind w:left="2268" w:hanging="567"/>
        <w:jc w:val="both"/>
      </w:pPr>
      <w:r>
        <w:t>El Juez tiene obligación de informarse sobre el texto, vigencia, sentido y alcance legal, como lo haría el Juez extranjero correspondiente;</w:t>
      </w:r>
    </w:p>
    <w:p w14:paraId="5816FBE2" w14:textId="77777777" w:rsidR="003C4ACC" w:rsidRDefault="003C4ACC" w:rsidP="001F37E2">
      <w:pPr>
        <w:tabs>
          <w:tab w:val="num" w:pos="-284"/>
        </w:tabs>
        <w:ind w:left="2268" w:hanging="567"/>
        <w:jc w:val="both"/>
      </w:pPr>
    </w:p>
    <w:p w14:paraId="04CA0045" w14:textId="77777777" w:rsidR="003C4ACC" w:rsidRDefault="003C4ACC" w:rsidP="001F37E2">
      <w:pPr>
        <w:numPr>
          <w:ilvl w:val="0"/>
          <w:numId w:val="1"/>
        </w:numPr>
        <w:tabs>
          <w:tab w:val="clear" w:pos="720"/>
          <w:tab w:val="num" w:pos="-284"/>
        </w:tabs>
        <w:ind w:left="2268" w:hanging="567"/>
        <w:jc w:val="both"/>
      </w:pPr>
      <w:r>
        <w:t>No será impedimento para su aplicación que en el derecho mexicano no se prevea alguna institución o procedimiento relativos a la figura extranjera aplicable  si existe alguna análoga en el derecho mexicano, a menos que se encuentre expresamente prohibida o que sin estarlo pugne con otras disposiciones;</w:t>
      </w:r>
    </w:p>
    <w:p w14:paraId="54791182" w14:textId="77777777" w:rsidR="003C4ACC" w:rsidRDefault="003C4ACC" w:rsidP="001F37E2">
      <w:pPr>
        <w:tabs>
          <w:tab w:val="num" w:pos="-284"/>
        </w:tabs>
        <w:ind w:left="2268" w:hanging="567"/>
        <w:jc w:val="both"/>
      </w:pPr>
    </w:p>
    <w:p w14:paraId="43A19C24" w14:textId="77777777" w:rsidR="003C4ACC" w:rsidRDefault="003C4ACC" w:rsidP="001F37E2">
      <w:pPr>
        <w:numPr>
          <w:ilvl w:val="0"/>
          <w:numId w:val="1"/>
        </w:numPr>
        <w:tabs>
          <w:tab w:val="clear" w:pos="720"/>
          <w:tab w:val="num" w:pos="-284"/>
        </w:tabs>
        <w:ind w:left="2268" w:hanging="567"/>
        <w:jc w:val="both"/>
      </w:pPr>
      <w:r>
        <w:t>Cuando diversos derechos regulen diferentes aspectos de una misma relación jurídica, se procurará su aplicación armónica, encaminada a realizar los fines que cada uno de los derechos persiga. En caso de dificultad para la aplicación  simultánea, se deberá resolver aplicando la equidad;</w:t>
      </w:r>
    </w:p>
    <w:p w14:paraId="29EFEAD8" w14:textId="77777777" w:rsidR="003C4ACC" w:rsidRDefault="003C4ACC" w:rsidP="001F37E2">
      <w:pPr>
        <w:tabs>
          <w:tab w:val="num" w:pos="-284"/>
        </w:tabs>
        <w:ind w:left="2268" w:hanging="567"/>
        <w:jc w:val="both"/>
      </w:pPr>
    </w:p>
    <w:p w14:paraId="74112B2B" w14:textId="77777777" w:rsidR="003C4ACC" w:rsidRDefault="003C4ACC" w:rsidP="001F37E2">
      <w:pPr>
        <w:numPr>
          <w:ilvl w:val="0"/>
          <w:numId w:val="1"/>
        </w:numPr>
        <w:tabs>
          <w:tab w:val="clear" w:pos="720"/>
          <w:tab w:val="num" w:pos="-284"/>
        </w:tabs>
        <w:ind w:left="2268" w:hanging="567"/>
        <w:jc w:val="both"/>
      </w:pPr>
      <w:r>
        <w:t>El</w:t>
      </w:r>
      <w:r w:rsidR="001F37E2">
        <w:t xml:space="preserve"> </w:t>
      </w:r>
      <w:r>
        <w:t>derecho sustantivo se aplicará, a menos que las circunstancias del caso permitan tomar en cuenta de manera excepcional las normas de ese derecho que admitan la aplicación del derecho mexicano o de un tercer Estado; y</w:t>
      </w:r>
    </w:p>
    <w:p w14:paraId="51B2147E" w14:textId="77777777" w:rsidR="003C4ACC" w:rsidRDefault="003C4ACC" w:rsidP="001F37E2">
      <w:pPr>
        <w:tabs>
          <w:tab w:val="num" w:pos="-284"/>
        </w:tabs>
        <w:ind w:left="2268" w:hanging="567"/>
        <w:jc w:val="both"/>
      </w:pPr>
    </w:p>
    <w:p w14:paraId="37C919FD" w14:textId="77777777" w:rsidR="003C4ACC" w:rsidRDefault="003C4ACC" w:rsidP="001F37E2">
      <w:pPr>
        <w:numPr>
          <w:ilvl w:val="0"/>
          <w:numId w:val="1"/>
        </w:numPr>
        <w:tabs>
          <w:tab w:val="clear" w:pos="720"/>
          <w:tab w:val="num" w:pos="-284"/>
        </w:tabs>
        <w:ind w:left="2268" w:hanging="567"/>
        <w:jc w:val="both"/>
      </w:pPr>
      <w:r>
        <w:t>Las cuestiones previas, preliminares o incidentales que deriven de una principal, no deberán resolverse necesariamente aplicando el derecho que regule a esta última.</w:t>
      </w:r>
    </w:p>
    <w:p w14:paraId="38F6CE2F" w14:textId="77777777" w:rsidR="003C4ACC" w:rsidRDefault="003C4ACC" w:rsidP="001F37E2">
      <w:pPr>
        <w:ind w:left="2268" w:hanging="567"/>
        <w:jc w:val="both"/>
      </w:pPr>
    </w:p>
    <w:p w14:paraId="6F50C1A7" w14:textId="77777777" w:rsidR="003C4ACC" w:rsidRDefault="003C4ACC" w:rsidP="006B7C07">
      <w:pPr>
        <w:ind w:left="1134"/>
        <w:jc w:val="both"/>
      </w:pPr>
      <w:r>
        <w:rPr>
          <w:b/>
        </w:rPr>
        <w:t xml:space="preserve">[Artículo reformado mediante Decreto No. 412-99 I P.O. publicado en el </w:t>
      </w:r>
      <w:r w:rsidR="00152EBE">
        <w:rPr>
          <w:b/>
        </w:rPr>
        <w:t>P.O.E.</w:t>
      </w:r>
      <w:r>
        <w:rPr>
          <w:b/>
        </w:rPr>
        <w:t xml:space="preserve"> No. 103 del 25 de diciembre de 1999]</w:t>
      </w:r>
    </w:p>
    <w:p w14:paraId="0822290B" w14:textId="77777777" w:rsidR="003C4ACC" w:rsidRDefault="003C4ACC" w:rsidP="006B7C07">
      <w:pPr>
        <w:ind w:left="1134"/>
        <w:jc w:val="both"/>
      </w:pPr>
    </w:p>
    <w:p w14:paraId="218D4AC3" w14:textId="77777777" w:rsidR="003C4ACC" w:rsidRDefault="003C4ACC" w:rsidP="006B7C07">
      <w:pPr>
        <w:ind w:left="1134"/>
        <w:jc w:val="both"/>
      </w:pPr>
      <w:r>
        <w:rPr>
          <w:b/>
        </w:rPr>
        <w:t>ARTÍCULO 16.</w:t>
      </w:r>
      <w:r>
        <w:t xml:space="preserve"> El silencio, obscuridad o insuficiencia de la ley no autoriza a los jueces o tribunales a dejar de resolver una controversia. </w:t>
      </w:r>
      <w:r>
        <w:rPr>
          <w:b/>
        </w:rPr>
        <w:t xml:space="preserve">[Artículo reformado mediante Decreto No. 412-99 I P.O. publicado en el </w:t>
      </w:r>
      <w:r w:rsidR="00152EBE">
        <w:rPr>
          <w:b/>
        </w:rPr>
        <w:t>P.O.E.</w:t>
      </w:r>
      <w:r>
        <w:rPr>
          <w:b/>
        </w:rPr>
        <w:t xml:space="preserve"> No. 103 del 25 de diciembre de 1999]</w:t>
      </w:r>
    </w:p>
    <w:p w14:paraId="4479E46B" w14:textId="77777777" w:rsidR="003C4ACC" w:rsidRDefault="003C4ACC" w:rsidP="006B7C07">
      <w:pPr>
        <w:ind w:left="1134"/>
        <w:jc w:val="both"/>
      </w:pPr>
      <w:r>
        <w:t xml:space="preserve"> </w:t>
      </w:r>
    </w:p>
    <w:p w14:paraId="133CC4F3" w14:textId="77777777" w:rsidR="003C4ACC" w:rsidRDefault="003C4ACC" w:rsidP="006B7C07">
      <w:pPr>
        <w:ind w:left="1134"/>
        <w:jc w:val="both"/>
      </w:pPr>
      <w:r>
        <w:rPr>
          <w:b/>
        </w:rPr>
        <w:t>ARTÍCULO 17.</w:t>
      </w:r>
      <w:r>
        <w:t xml:space="preserve"> Los habitantes del Estado deberán ejercer sus actividades, usar o disponer de sus bienes en forma que no perjudiquen a la colectividad, bajo pena de que se les apliquen las sanciones establecidas en este Código y en las leyes relativas. </w:t>
      </w:r>
      <w:r>
        <w:rPr>
          <w:b/>
        </w:rPr>
        <w:t xml:space="preserve">[Artículo reformado mediante Decreto No. 412-99 I P.O. publicado en el </w:t>
      </w:r>
      <w:r w:rsidR="00152EBE">
        <w:rPr>
          <w:b/>
        </w:rPr>
        <w:t>P.O.E.</w:t>
      </w:r>
      <w:r>
        <w:rPr>
          <w:b/>
        </w:rPr>
        <w:t xml:space="preserve"> No. 103 del 25 de diciembre de 1999]</w:t>
      </w:r>
    </w:p>
    <w:p w14:paraId="1D5C5D38" w14:textId="77777777" w:rsidR="003C4ACC" w:rsidRDefault="003C4ACC" w:rsidP="006B7C07">
      <w:pPr>
        <w:ind w:left="1134"/>
        <w:jc w:val="both"/>
      </w:pPr>
    </w:p>
    <w:p w14:paraId="7B70F6FF" w14:textId="77777777" w:rsidR="003C4ACC" w:rsidRDefault="003C4ACC" w:rsidP="006B7C07">
      <w:pPr>
        <w:ind w:left="1134"/>
        <w:jc w:val="both"/>
      </w:pPr>
      <w:r>
        <w:rPr>
          <w:b/>
        </w:rPr>
        <w:t>ARTÍCULO 18.</w:t>
      </w:r>
      <w:r>
        <w:t xml:space="preserve"> Las controversias judiciales de orden civil deberán resolverse conforme a la letra de la Ley o a su interpretación jurídica. A falta de ley, se resolverán de acuerdo a los principios generales  de derecho. </w:t>
      </w:r>
    </w:p>
    <w:p w14:paraId="37C083AE" w14:textId="77777777" w:rsidR="003C4ACC" w:rsidRDefault="003C4ACC" w:rsidP="006B7C07">
      <w:pPr>
        <w:ind w:left="1134"/>
        <w:jc w:val="both"/>
      </w:pPr>
    </w:p>
    <w:p w14:paraId="6F888B8A" w14:textId="77777777" w:rsidR="003C4ACC" w:rsidRDefault="003C4ACC" w:rsidP="006B7C07">
      <w:pPr>
        <w:ind w:left="1134"/>
        <w:jc w:val="both"/>
      </w:pPr>
      <w:r>
        <w:t xml:space="preserve">El uso o costumbre del lugar también se aplicarán en forma supletoria cuando la propia ley, la voluntad de las partes o las circunstancias del caso lo permitan. </w:t>
      </w:r>
      <w:r>
        <w:rPr>
          <w:b/>
        </w:rPr>
        <w:t xml:space="preserve">[Artículo reformado mediante Decreto No. 412-99 I P.O. publicado en el </w:t>
      </w:r>
      <w:r w:rsidR="00152EBE">
        <w:rPr>
          <w:b/>
        </w:rPr>
        <w:t>P.O.E.</w:t>
      </w:r>
      <w:r>
        <w:rPr>
          <w:b/>
        </w:rPr>
        <w:t xml:space="preserve"> No. 103 del 25 de diciembre de 1999]</w:t>
      </w:r>
    </w:p>
    <w:p w14:paraId="645E2B76" w14:textId="77777777" w:rsidR="003C4ACC" w:rsidRDefault="003C4ACC" w:rsidP="006B7C07">
      <w:pPr>
        <w:ind w:left="1134"/>
        <w:jc w:val="both"/>
      </w:pPr>
      <w:r>
        <w:t xml:space="preserve"> </w:t>
      </w:r>
    </w:p>
    <w:p w14:paraId="0BB6314D" w14:textId="77777777" w:rsidR="003C4ACC" w:rsidRDefault="003C4ACC" w:rsidP="006B7C07">
      <w:pPr>
        <w:ind w:left="1134"/>
        <w:jc w:val="both"/>
      </w:pPr>
      <w:r>
        <w:rPr>
          <w:b/>
        </w:rPr>
        <w:t>ARTÍCULO 19</w:t>
      </w:r>
      <w:r>
        <w:t>. Cuando se presente conflicto de derechos, de la misma especie o de igual interés para las partes, el juez deberá decidir observando la mayor igualdad posible entre los interesados.</w:t>
      </w:r>
    </w:p>
    <w:p w14:paraId="678E0BDF" w14:textId="77777777" w:rsidR="003C4ACC" w:rsidRDefault="003C4ACC" w:rsidP="006B7C07">
      <w:pPr>
        <w:ind w:left="1134"/>
        <w:jc w:val="both"/>
      </w:pPr>
      <w:r>
        <w:t xml:space="preserve"> </w:t>
      </w:r>
    </w:p>
    <w:p w14:paraId="4F6A4CFE" w14:textId="77777777" w:rsidR="003C4ACC" w:rsidRDefault="003C4ACC" w:rsidP="006B7C07">
      <w:pPr>
        <w:ind w:left="1134"/>
        <w:jc w:val="both"/>
      </w:pPr>
      <w:r>
        <w:lastRenderedPageBreak/>
        <w:t xml:space="preserve">A falta de ley expresa, la controversia se decidirá a favor del que trate de evitarse perjuicios frente a quien pretenda obtener un lucro. </w:t>
      </w:r>
      <w:r>
        <w:rPr>
          <w:b/>
        </w:rPr>
        <w:t xml:space="preserve">[Artículo reformado mediante Decreto No. 412-99 I P.O. publicado en el </w:t>
      </w:r>
      <w:r w:rsidR="00152EBE">
        <w:rPr>
          <w:b/>
        </w:rPr>
        <w:t>P.O.E.</w:t>
      </w:r>
      <w:r>
        <w:rPr>
          <w:b/>
        </w:rPr>
        <w:t xml:space="preserve"> No. 103 del 25 de diciembre de 1999]</w:t>
      </w:r>
    </w:p>
    <w:p w14:paraId="3C188417" w14:textId="77777777" w:rsidR="003C4ACC" w:rsidRDefault="003C4ACC" w:rsidP="006B7C07">
      <w:pPr>
        <w:ind w:left="1134"/>
        <w:jc w:val="both"/>
      </w:pPr>
    </w:p>
    <w:p w14:paraId="13903BB4" w14:textId="77777777" w:rsidR="003C4ACC" w:rsidRDefault="003C4ACC" w:rsidP="004C3876">
      <w:pPr>
        <w:ind w:left="1134"/>
        <w:jc w:val="both"/>
      </w:pPr>
      <w:r>
        <w:rPr>
          <w:b/>
        </w:rPr>
        <w:t>ARTÍCULO 20.</w:t>
      </w:r>
      <w:r>
        <w:t xml:space="preserve"> La familia, como institución que permite y fomenta la convivencia de sus miembros a través de la permanencia y estabilidad de las relaciones de las personas que la integran en razón del matrimonio, concubinato  o parentesco, es la base del orden social, por lo que el Estado garantiza su protección, constitución y autoridad como fundamento primordial de la sociedad, considerándose  de orden  público. Para ello, el Gobierno del Estado promoverá la organización social y económica de la familia sustentada en los vínculos antes mencionados. </w:t>
      </w:r>
      <w:r>
        <w:rPr>
          <w:b/>
        </w:rPr>
        <w:t xml:space="preserve">[Artículo reformado mediante Decreto No. 412-99 I P.O. publicado en el </w:t>
      </w:r>
      <w:r w:rsidR="00152EBE">
        <w:rPr>
          <w:b/>
        </w:rPr>
        <w:t>P.O.E.</w:t>
      </w:r>
      <w:r>
        <w:rPr>
          <w:b/>
        </w:rPr>
        <w:t xml:space="preserve"> No. 103 del 25 de diciembre de 1999]</w:t>
      </w:r>
    </w:p>
    <w:p w14:paraId="1F4F1799" w14:textId="77777777" w:rsidR="003C4ACC" w:rsidRDefault="003C4ACC" w:rsidP="004C3876">
      <w:pPr>
        <w:ind w:left="1134"/>
        <w:jc w:val="both"/>
      </w:pPr>
      <w:r>
        <w:t xml:space="preserve"> </w:t>
      </w:r>
    </w:p>
    <w:p w14:paraId="38490CB1" w14:textId="77777777" w:rsidR="004C3876" w:rsidRPr="007D2BFA" w:rsidRDefault="004C3876" w:rsidP="004C3876">
      <w:pPr>
        <w:ind w:left="1134"/>
        <w:jc w:val="both"/>
        <w:rPr>
          <w:rFonts w:cs="Arial"/>
          <w:color w:val="000000"/>
          <w:lang w:eastAsia="es-MX"/>
        </w:rPr>
      </w:pPr>
      <w:r w:rsidRPr="0075099F">
        <w:rPr>
          <w:rFonts w:cs="Arial"/>
          <w:b/>
          <w:color w:val="000000"/>
          <w:lang w:eastAsia="es-MX"/>
        </w:rPr>
        <w:t xml:space="preserve">ARTÍCULO 21. </w:t>
      </w:r>
      <w:r w:rsidRPr="007D2BFA">
        <w:rPr>
          <w:rFonts w:cs="Arial"/>
          <w:color w:val="000000"/>
          <w:lang w:eastAsia="es-MX"/>
        </w:rPr>
        <w:t xml:space="preserve">Cuando en las leyes se aluda al salario mínimo y su uso o referencia resulte aplicable, se tendrá como tal el salario mínimo diario general vigente en la Capital del Estado, salvo disposición en contrario. </w:t>
      </w:r>
    </w:p>
    <w:p w14:paraId="6578C069" w14:textId="77777777" w:rsidR="004C3876" w:rsidRPr="007D2BFA" w:rsidRDefault="004C3876" w:rsidP="004C3876">
      <w:pPr>
        <w:ind w:left="1134"/>
        <w:jc w:val="both"/>
        <w:rPr>
          <w:rFonts w:cs="Arial"/>
          <w:color w:val="000000"/>
          <w:lang w:eastAsia="es-MX"/>
        </w:rPr>
      </w:pPr>
    </w:p>
    <w:p w14:paraId="647A5B60" w14:textId="77777777" w:rsidR="004C3876" w:rsidRDefault="004C3876" w:rsidP="004C3876">
      <w:pPr>
        <w:ind w:left="1134"/>
        <w:jc w:val="both"/>
        <w:rPr>
          <w:rFonts w:cs="Arial"/>
          <w:color w:val="000000"/>
          <w:lang w:eastAsia="es-MX"/>
        </w:rPr>
      </w:pPr>
      <w:r w:rsidRPr="007D2BFA">
        <w:rPr>
          <w:rFonts w:cs="Arial"/>
          <w:color w:val="000000"/>
          <w:lang w:eastAsia="es-MX"/>
        </w:rPr>
        <w:t>El salario mínimo no podrá ser utilizado como índice, unidad, base, medida o referencia para fines ajenos a su naturaleza.</w:t>
      </w:r>
    </w:p>
    <w:p w14:paraId="45106CE8" w14:textId="77777777" w:rsidR="004C3876" w:rsidRPr="007D2BFA" w:rsidRDefault="004C3876" w:rsidP="004C3876">
      <w:pPr>
        <w:ind w:left="1134"/>
        <w:jc w:val="both"/>
        <w:rPr>
          <w:rFonts w:cs="Arial"/>
          <w:b/>
          <w:color w:val="000000"/>
          <w:lang w:eastAsia="es-MX"/>
        </w:rPr>
      </w:pPr>
      <w:r w:rsidRPr="007D2BFA">
        <w:rPr>
          <w:rFonts w:cs="Arial"/>
          <w:b/>
          <w:color w:val="000000"/>
          <w:lang w:eastAsia="es-MX"/>
        </w:rPr>
        <w:t xml:space="preserve">[Artículo reformado mediante Decreto No. LXV/RFCLC/0266/2017 I P.E. publicado en el P.O.E. No. 15 del 22 de febrero de 2017] </w:t>
      </w:r>
    </w:p>
    <w:p w14:paraId="222EE3DD" w14:textId="77777777" w:rsidR="003C4ACC" w:rsidRDefault="003C4ACC" w:rsidP="006B7C07">
      <w:pPr>
        <w:ind w:left="1134"/>
        <w:jc w:val="center"/>
        <w:rPr>
          <w:b/>
        </w:rPr>
      </w:pPr>
    </w:p>
    <w:p w14:paraId="7BE8581E" w14:textId="77777777" w:rsidR="003C4ACC" w:rsidRPr="000B365F" w:rsidRDefault="003C4ACC" w:rsidP="006B7C07">
      <w:pPr>
        <w:pStyle w:val="Ttulo1"/>
        <w:ind w:left="1134"/>
        <w:rPr>
          <w:sz w:val="24"/>
          <w:szCs w:val="24"/>
        </w:rPr>
      </w:pPr>
      <w:r w:rsidRPr="000B365F">
        <w:rPr>
          <w:sz w:val="24"/>
          <w:szCs w:val="24"/>
        </w:rPr>
        <w:t>L I B R O   P R I M E R O</w:t>
      </w:r>
    </w:p>
    <w:p w14:paraId="1B897801" w14:textId="77777777" w:rsidR="003C4ACC" w:rsidRPr="00467BF7" w:rsidRDefault="003C4ACC" w:rsidP="006B7C07">
      <w:pPr>
        <w:ind w:left="1134"/>
        <w:jc w:val="center"/>
        <w:rPr>
          <w:sz w:val="22"/>
          <w:szCs w:val="22"/>
        </w:rPr>
      </w:pPr>
      <w:r w:rsidRPr="00467BF7">
        <w:rPr>
          <w:sz w:val="22"/>
          <w:szCs w:val="22"/>
        </w:rPr>
        <w:t>DE LAS PERSONAS</w:t>
      </w:r>
    </w:p>
    <w:p w14:paraId="03CD70A5" w14:textId="77777777" w:rsidR="003C4ACC" w:rsidRPr="00467BF7" w:rsidRDefault="003C4ACC" w:rsidP="006B7C07">
      <w:pPr>
        <w:ind w:left="1134"/>
        <w:jc w:val="center"/>
        <w:rPr>
          <w:b/>
          <w:sz w:val="24"/>
          <w:szCs w:val="24"/>
        </w:rPr>
      </w:pPr>
      <w:r w:rsidRPr="00467BF7">
        <w:rPr>
          <w:b/>
          <w:sz w:val="24"/>
          <w:szCs w:val="24"/>
        </w:rPr>
        <w:t>TÍTULO PRIMERO</w:t>
      </w:r>
    </w:p>
    <w:p w14:paraId="7B6718D8" w14:textId="77777777" w:rsidR="003C4ACC" w:rsidRPr="00467BF7" w:rsidRDefault="003C4ACC" w:rsidP="006B7C07">
      <w:pPr>
        <w:ind w:left="1134"/>
        <w:jc w:val="center"/>
        <w:rPr>
          <w:b/>
          <w:sz w:val="22"/>
          <w:szCs w:val="22"/>
        </w:rPr>
      </w:pPr>
      <w:r w:rsidRPr="00467BF7">
        <w:rPr>
          <w:sz w:val="22"/>
          <w:szCs w:val="22"/>
        </w:rPr>
        <w:t>DE LAS PERSONAS FÍSICAS</w:t>
      </w:r>
    </w:p>
    <w:p w14:paraId="3D310B6F" w14:textId="77777777" w:rsidR="003C4ACC" w:rsidRPr="00F66D92" w:rsidRDefault="003C4ACC" w:rsidP="006B7C07">
      <w:pPr>
        <w:ind w:left="1134"/>
        <w:jc w:val="both"/>
      </w:pPr>
    </w:p>
    <w:p w14:paraId="1D9069A2" w14:textId="77777777" w:rsidR="003C4ACC" w:rsidRDefault="003C4ACC" w:rsidP="006B7C07">
      <w:pPr>
        <w:ind w:left="1134"/>
        <w:jc w:val="both"/>
      </w:pPr>
      <w:r>
        <w:rPr>
          <w:b/>
        </w:rPr>
        <w:t>ARTÍCULO 22.</w:t>
      </w:r>
      <w:r>
        <w:t xml:space="preserve"> 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48312A31" w14:textId="77777777" w:rsidR="003C4ACC" w:rsidRDefault="003C4ACC" w:rsidP="006B7C07">
      <w:pPr>
        <w:ind w:left="1134"/>
        <w:jc w:val="both"/>
      </w:pPr>
    </w:p>
    <w:p w14:paraId="212C7870" w14:textId="77777777" w:rsidR="003C4ACC" w:rsidRDefault="003C4ACC" w:rsidP="006B7C07">
      <w:pPr>
        <w:ind w:left="1134"/>
        <w:jc w:val="both"/>
      </w:pPr>
      <w:r>
        <w:rPr>
          <w:b/>
        </w:rPr>
        <w:t>ARTÍCULO 23.</w:t>
      </w:r>
      <w:r>
        <w:t xml:space="preserve"> La minoría de edad, el estado de interdicción y las demás incapacidades establecidas por la ley, son restricciones a la personalidad jurídica; pero los incapaces pueden ejecutar sus derechos o contraer obligaciones por medio de sus representantes. </w:t>
      </w:r>
      <w:r>
        <w:rPr>
          <w:b/>
        </w:rPr>
        <w:t xml:space="preserve">[Fe de erratas al  Decreto No. 402-73  publicada en el </w:t>
      </w:r>
      <w:r w:rsidR="00152EBE">
        <w:rPr>
          <w:b/>
        </w:rPr>
        <w:t>P.O.E.</w:t>
      </w:r>
      <w:r>
        <w:rPr>
          <w:b/>
        </w:rPr>
        <w:t xml:space="preserve"> No. 61 del 29 de julio del 2000]</w:t>
      </w:r>
    </w:p>
    <w:p w14:paraId="421523F9" w14:textId="77777777" w:rsidR="003C4ACC" w:rsidRDefault="003C4ACC" w:rsidP="006B7C07">
      <w:pPr>
        <w:ind w:left="1134"/>
        <w:jc w:val="both"/>
      </w:pPr>
    </w:p>
    <w:p w14:paraId="4011E5A4" w14:textId="77777777" w:rsidR="003C4ACC" w:rsidRDefault="003C4ACC" w:rsidP="006B7C07">
      <w:pPr>
        <w:ind w:left="1134"/>
        <w:jc w:val="both"/>
      </w:pPr>
      <w:r>
        <w:rPr>
          <w:b/>
        </w:rPr>
        <w:t>ARTÍCULO 24.</w:t>
      </w:r>
      <w:r>
        <w:t xml:space="preserve"> El mayor de edad tiene la facultad de disponer libremente de su persona y sus bienes, salvo las limitaciones que establece la ley.</w:t>
      </w:r>
    </w:p>
    <w:p w14:paraId="09A3AAC9" w14:textId="77777777" w:rsidR="00293F00" w:rsidRDefault="00293F00" w:rsidP="006B7C07">
      <w:pPr>
        <w:ind w:left="1134"/>
        <w:jc w:val="center"/>
        <w:rPr>
          <w:b/>
          <w:sz w:val="24"/>
        </w:rPr>
      </w:pPr>
    </w:p>
    <w:p w14:paraId="66DB8B34" w14:textId="77777777" w:rsidR="003C4ACC" w:rsidRPr="00467BF7" w:rsidRDefault="003C4ACC" w:rsidP="006B7C07">
      <w:pPr>
        <w:ind w:left="1134"/>
        <w:jc w:val="center"/>
        <w:rPr>
          <w:b/>
          <w:sz w:val="24"/>
          <w:szCs w:val="24"/>
        </w:rPr>
      </w:pPr>
      <w:r w:rsidRPr="00467BF7">
        <w:rPr>
          <w:b/>
          <w:sz w:val="24"/>
          <w:szCs w:val="24"/>
        </w:rPr>
        <w:t>TÍTULO SEGUNDO</w:t>
      </w:r>
    </w:p>
    <w:p w14:paraId="0F782DD9" w14:textId="77777777" w:rsidR="003C4ACC" w:rsidRPr="00467BF7" w:rsidRDefault="003C4ACC" w:rsidP="006B7C07">
      <w:pPr>
        <w:ind w:left="1134"/>
        <w:jc w:val="center"/>
        <w:rPr>
          <w:b/>
          <w:sz w:val="22"/>
          <w:szCs w:val="22"/>
        </w:rPr>
      </w:pPr>
      <w:r w:rsidRPr="00467BF7">
        <w:rPr>
          <w:sz w:val="22"/>
          <w:szCs w:val="22"/>
        </w:rPr>
        <w:t>DE LAS PERSONAS MORALES</w:t>
      </w:r>
    </w:p>
    <w:p w14:paraId="10839D26" w14:textId="77777777" w:rsidR="003C4ACC" w:rsidRPr="00F66D92" w:rsidRDefault="003C4ACC" w:rsidP="006B7C07">
      <w:pPr>
        <w:ind w:left="1134"/>
        <w:jc w:val="both"/>
        <w:rPr>
          <w:sz w:val="22"/>
          <w:szCs w:val="22"/>
        </w:rPr>
      </w:pPr>
    </w:p>
    <w:p w14:paraId="243080F1" w14:textId="77777777" w:rsidR="003C4ACC" w:rsidRDefault="003C4ACC" w:rsidP="006B7C07">
      <w:pPr>
        <w:ind w:left="1134"/>
        <w:jc w:val="both"/>
      </w:pPr>
      <w:r>
        <w:rPr>
          <w:b/>
        </w:rPr>
        <w:t>ARTÍCULO 25.</w:t>
      </w:r>
      <w:r>
        <w:t xml:space="preserve"> Son personas morales:</w:t>
      </w:r>
    </w:p>
    <w:p w14:paraId="73CF51A0" w14:textId="77777777" w:rsidR="003C4ACC" w:rsidRDefault="003C4ACC" w:rsidP="006B7C07">
      <w:pPr>
        <w:ind w:left="1134"/>
        <w:jc w:val="both"/>
      </w:pPr>
    </w:p>
    <w:p w14:paraId="737B4A2D" w14:textId="77777777" w:rsidR="003C4ACC" w:rsidRDefault="003C4ACC" w:rsidP="008C0BD8">
      <w:pPr>
        <w:ind w:left="2268" w:hanging="567"/>
        <w:jc w:val="both"/>
      </w:pPr>
      <w:r>
        <w:t xml:space="preserve">I. </w:t>
      </w:r>
      <w:r>
        <w:tab/>
        <w:t>La Federación, ^los Estados y los Municipios;</w:t>
      </w:r>
    </w:p>
    <w:p w14:paraId="5BD9A5A5" w14:textId="77777777" w:rsidR="003C4ACC" w:rsidRDefault="003C4ACC" w:rsidP="008C0BD8">
      <w:pPr>
        <w:ind w:left="2268" w:hanging="567"/>
        <w:jc w:val="both"/>
      </w:pPr>
    </w:p>
    <w:p w14:paraId="47B48A2D" w14:textId="77777777" w:rsidR="003C4ACC" w:rsidRDefault="003C4ACC" w:rsidP="008C0BD8">
      <w:pPr>
        <w:ind w:left="2268" w:hanging="567"/>
        <w:jc w:val="both"/>
      </w:pPr>
      <w:r>
        <w:t xml:space="preserve">II. </w:t>
      </w:r>
      <w:r>
        <w:tab/>
        <w:t>Las demás corporaciones de carácter público reconocidas por la ley;</w:t>
      </w:r>
    </w:p>
    <w:p w14:paraId="7425B504" w14:textId="77777777" w:rsidR="003C4ACC" w:rsidRDefault="003C4ACC" w:rsidP="008C0BD8">
      <w:pPr>
        <w:ind w:left="2268" w:hanging="567"/>
        <w:jc w:val="both"/>
      </w:pPr>
    </w:p>
    <w:p w14:paraId="659E3E08" w14:textId="77777777" w:rsidR="003C4ACC" w:rsidRDefault="003C4ACC" w:rsidP="008C0BD8">
      <w:pPr>
        <w:numPr>
          <w:ilvl w:val="0"/>
          <w:numId w:val="35"/>
        </w:numPr>
        <w:tabs>
          <w:tab w:val="clear" w:pos="2421"/>
          <w:tab w:val="num" w:pos="-2977"/>
        </w:tabs>
        <w:ind w:left="2268" w:hanging="567"/>
        <w:jc w:val="both"/>
      </w:pPr>
      <w:r>
        <w:t>Las sociedades civiles o mercantiles;</w:t>
      </w:r>
    </w:p>
    <w:p w14:paraId="02BEA22F" w14:textId="77777777" w:rsidR="00CF3ADB" w:rsidRDefault="00CF3ADB" w:rsidP="008C0BD8">
      <w:pPr>
        <w:ind w:left="2268"/>
        <w:jc w:val="both"/>
      </w:pPr>
    </w:p>
    <w:p w14:paraId="6660A06A" w14:textId="77777777" w:rsidR="00CF3ADB" w:rsidRPr="00CF3ADB" w:rsidRDefault="00CF3ADB" w:rsidP="00881330">
      <w:pPr>
        <w:ind w:left="2268" w:hanging="567"/>
        <w:jc w:val="both"/>
        <w:rPr>
          <w:b/>
        </w:rPr>
      </w:pPr>
      <w:r>
        <w:lastRenderedPageBreak/>
        <w:t xml:space="preserve">III Bis. Las asociaciones civiles y las fundaciones; </w:t>
      </w:r>
      <w:r w:rsidRPr="00CF3ADB">
        <w:rPr>
          <w:b/>
        </w:rPr>
        <w:t>[Fracción adicionada mediante Decreto 644-</w:t>
      </w:r>
      <w:r w:rsidR="009D3585">
        <w:rPr>
          <w:b/>
        </w:rPr>
        <w:t>09 II P.O. publicado en el POE N</w:t>
      </w:r>
      <w:r w:rsidRPr="00CF3ADB">
        <w:rPr>
          <w:b/>
        </w:rPr>
        <w:t>o. 86 del 28 de octubre de 2009]</w:t>
      </w:r>
      <w:r w:rsidRPr="00CF3ADB">
        <w:rPr>
          <w:b/>
        </w:rPr>
        <w:tab/>
      </w:r>
    </w:p>
    <w:p w14:paraId="23F6FD52" w14:textId="77777777" w:rsidR="003C4ACC" w:rsidRDefault="003C4ACC" w:rsidP="006E1EFE">
      <w:pPr>
        <w:ind w:left="2268" w:hanging="567"/>
        <w:jc w:val="both"/>
      </w:pPr>
    </w:p>
    <w:p w14:paraId="5560F21A" w14:textId="77777777" w:rsidR="003C4ACC" w:rsidRDefault="003C4ACC" w:rsidP="006E1EFE">
      <w:pPr>
        <w:ind w:left="2268" w:hanging="567"/>
        <w:jc w:val="both"/>
      </w:pPr>
      <w:r>
        <w:t xml:space="preserve">IV. </w:t>
      </w:r>
      <w:r>
        <w:tab/>
        <w:t>Los sindicatos, las asociaciones profesionales y las demás a que se refiere la fracción XVI del artículo 123 de la Constitución Federal;</w:t>
      </w:r>
    </w:p>
    <w:p w14:paraId="0334BBF2" w14:textId="77777777" w:rsidR="003C4ACC" w:rsidRDefault="003C4ACC" w:rsidP="006E1EFE">
      <w:pPr>
        <w:ind w:left="2268" w:hanging="567"/>
        <w:jc w:val="both"/>
      </w:pPr>
    </w:p>
    <w:p w14:paraId="191AE6FE" w14:textId="77777777" w:rsidR="003C4ACC" w:rsidRDefault="003C4ACC" w:rsidP="006E1EFE">
      <w:pPr>
        <w:ind w:left="2268" w:hanging="567"/>
        <w:jc w:val="both"/>
      </w:pPr>
      <w:r>
        <w:t>V.</w:t>
      </w:r>
      <w:r>
        <w:tab/>
        <w:t xml:space="preserve">Las sociedades cooperativas y mutualistas; y </w:t>
      </w:r>
    </w:p>
    <w:p w14:paraId="381C5AF8" w14:textId="77777777" w:rsidR="003C4ACC" w:rsidRDefault="003C4ACC" w:rsidP="006B7C07">
      <w:pPr>
        <w:ind w:left="1134"/>
        <w:jc w:val="both"/>
      </w:pPr>
    </w:p>
    <w:p w14:paraId="32DAAB85" w14:textId="77777777" w:rsidR="003C4ACC" w:rsidRDefault="003C4ACC" w:rsidP="006E1EFE">
      <w:pPr>
        <w:ind w:left="2268" w:hanging="567"/>
        <w:jc w:val="both"/>
      </w:pPr>
      <w:r>
        <w:t xml:space="preserve">VI. </w:t>
      </w:r>
      <w:r>
        <w:tab/>
        <w:t>Las asociaciones distintas de las enumeradas que se propongan fines políticos, científicos, artísticos, de recreo o cualquiera otro fin lícito, siempre que no fueren desconocidas por la Ley.</w:t>
      </w:r>
    </w:p>
    <w:p w14:paraId="09F2D57A" w14:textId="77777777" w:rsidR="003C4ACC" w:rsidRDefault="003C4ACC" w:rsidP="006B7C07">
      <w:pPr>
        <w:ind w:left="1134"/>
        <w:jc w:val="both"/>
      </w:pPr>
    </w:p>
    <w:p w14:paraId="43F459B9" w14:textId="77777777" w:rsidR="003C4ACC" w:rsidRDefault="003C4ACC" w:rsidP="006B7C07">
      <w:pPr>
        <w:ind w:left="1134"/>
        <w:jc w:val="both"/>
      </w:pPr>
      <w:r>
        <w:rPr>
          <w:b/>
        </w:rPr>
        <w:t>ARTÍCULO 26.</w:t>
      </w:r>
      <w:r>
        <w:t xml:space="preserve"> Las personas morales pueden ejercitar todos los derechos que sean necesarios para realizar el objeto de su institución.</w:t>
      </w:r>
    </w:p>
    <w:p w14:paraId="1022F516" w14:textId="77777777" w:rsidR="003C4ACC" w:rsidRDefault="003C4ACC" w:rsidP="006B7C07">
      <w:pPr>
        <w:ind w:left="1134"/>
        <w:jc w:val="both"/>
      </w:pPr>
    </w:p>
    <w:p w14:paraId="28210F88" w14:textId="77777777" w:rsidR="003C4ACC" w:rsidRDefault="003C4ACC" w:rsidP="006B7C07">
      <w:pPr>
        <w:ind w:left="1134"/>
        <w:jc w:val="both"/>
      </w:pPr>
      <w:r>
        <w:rPr>
          <w:b/>
        </w:rPr>
        <w:t>ARTÍCULO 27.</w:t>
      </w:r>
      <w:r>
        <w:t xml:space="preserve"> Las personas morales obran y se obligan por medio de los órganos que las representan sea por disposición de la ley o conforme a las disposiciones relativas de sus escrituras constitutivas y de sus estatutos.</w:t>
      </w:r>
    </w:p>
    <w:p w14:paraId="175D9346" w14:textId="77777777" w:rsidR="003C4ACC" w:rsidRDefault="003C4ACC" w:rsidP="006B7C07">
      <w:pPr>
        <w:ind w:left="1134"/>
        <w:jc w:val="both"/>
      </w:pPr>
    </w:p>
    <w:p w14:paraId="7BE7A71D" w14:textId="77777777" w:rsidR="003C4ACC" w:rsidRDefault="003C4ACC" w:rsidP="006B7C07">
      <w:pPr>
        <w:ind w:left="1134"/>
        <w:jc w:val="both"/>
      </w:pPr>
      <w:r>
        <w:rPr>
          <w:b/>
        </w:rPr>
        <w:t>ARTÍCULO 28.</w:t>
      </w:r>
      <w:r>
        <w:t xml:space="preserve"> Las personas morales se regirán por las leyes correspondientes, por su escritura constitutiva y por sus estatutos.</w:t>
      </w:r>
    </w:p>
    <w:p w14:paraId="0102F6B4" w14:textId="77777777" w:rsidR="003C4ACC" w:rsidRDefault="003C4ACC" w:rsidP="006B7C07">
      <w:pPr>
        <w:ind w:left="1134"/>
        <w:jc w:val="both"/>
      </w:pPr>
    </w:p>
    <w:p w14:paraId="69BF11E8" w14:textId="77777777" w:rsidR="003C4ACC" w:rsidRPr="00467BF7" w:rsidRDefault="003C4ACC" w:rsidP="006B7C07">
      <w:pPr>
        <w:ind w:left="1134"/>
        <w:jc w:val="center"/>
        <w:rPr>
          <w:b/>
          <w:sz w:val="24"/>
          <w:szCs w:val="24"/>
        </w:rPr>
      </w:pPr>
      <w:r w:rsidRPr="00467BF7">
        <w:rPr>
          <w:b/>
          <w:sz w:val="24"/>
          <w:szCs w:val="24"/>
        </w:rPr>
        <w:t>TÍTULO TERCERO</w:t>
      </w:r>
    </w:p>
    <w:p w14:paraId="621EEC2A" w14:textId="77777777" w:rsidR="003C4ACC" w:rsidRPr="00282835" w:rsidRDefault="003C4ACC" w:rsidP="006B7C07">
      <w:pPr>
        <w:ind w:left="1134"/>
        <w:jc w:val="center"/>
        <w:rPr>
          <w:b/>
          <w:sz w:val="22"/>
          <w:szCs w:val="22"/>
        </w:rPr>
      </w:pPr>
      <w:r w:rsidRPr="00282835">
        <w:rPr>
          <w:sz w:val="22"/>
          <w:szCs w:val="22"/>
        </w:rPr>
        <w:t>DEL DOMICILIO</w:t>
      </w:r>
    </w:p>
    <w:p w14:paraId="5756E85D" w14:textId="77777777" w:rsidR="003C4ACC" w:rsidRDefault="003C4ACC" w:rsidP="006B7C07">
      <w:pPr>
        <w:ind w:left="1134"/>
        <w:jc w:val="both"/>
        <w:rPr>
          <w:b/>
        </w:rPr>
      </w:pPr>
    </w:p>
    <w:p w14:paraId="3C1D2136" w14:textId="77777777" w:rsidR="003C4ACC" w:rsidRDefault="003C4ACC" w:rsidP="006B7C07">
      <w:pPr>
        <w:ind w:left="1134"/>
        <w:jc w:val="both"/>
      </w:pPr>
      <w:r>
        <w:rPr>
          <w:b/>
        </w:rPr>
        <w:t>ARTÍCULO 29.</w:t>
      </w:r>
      <w:r>
        <w:t xml:space="preserve"> El domicilio de una persona física es el lugar donde reside con el propósito de establecerse en él; a falta de éste, el lugar en que tiene el principal asiento de sus negocios; y a falta de uno y otro, el lugar en que se halle.</w:t>
      </w:r>
    </w:p>
    <w:p w14:paraId="448FDDE6" w14:textId="77777777" w:rsidR="003C4ACC" w:rsidRDefault="003C4ACC" w:rsidP="006B7C07">
      <w:pPr>
        <w:ind w:left="1134"/>
        <w:jc w:val="both"/>
      </w:pPr>
    </w:p>
    <w:p w14:paraId="5E408CC1" w14:textId="77777777" w:rsidR="003C4ACC" w:rsidRDefault="003C4ACC" w:rsidP="006B7C07">
      <w:pPr>
        <w:ind w:left="1134"/>
        <w:jc w:val="both"/>
      </w:pPr>
      <w:r>
        <w:rPr>
          <w:b/>
        </w:rPr>
        <w:t>ARTÍCULO 30.</w:t>
      </w:r>
      <w:r>
        <w:t xml:space="preserve"> 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6D64BDE6" w14:textId="77777777" w:rsidR="003C4ACC" w:rsidRDefault="003C4ACC" w:rsidP="006B7C07">
      <w:pPr>
        <w:ind w:left="1134"/>
        <w:jc w:val="both"/>
      </w:pPr>
    </w:p>
    <w:p w14:paraId="4CD60F13" w14:textId="77777777" w:rsidR="003C4ACC" w:rsidRDefault="003C4ACC" w:rsidP="006B7C07">
      <w:pPr>
        <w:ind w:left="1134"/>
        <w:jc w:val="both"/>
      </w:pPr>
      <w:r>
        <w:rPr>
          <w:b/>
        </w:rPr>
        <w:t>ARTÍCULO 31.</w:t>
      </w:r>
      <w:r>
        <w:t xml:space="preserve"> El domicilio legal de una persona es el lugar donde la ley le fija su residencia para el ejercicio de sus derechos y el cumplimiento de sus obligaciones, aunque de hecho no esté allí presente.</w:t>
      </w:r>
    </w:p>
    <w:p w14:paraId="4B0D22BE" w14:textId="77777777" w:rsidR="003C4ACC" w:rsidRDefault="003C4ACC" w:rsidP="006B7C07">
      <w:pPr>
        <w:ind w:left="1134"/>
        <w:jc w:val="both"/>
      </w:pPr>
    </w:p>
    <w:p w14:paraId="51FAC0DE" w14:textId="77777777" w:rsidR="003C4ACC" w:rsidRDefault="003C4ACC" w:rsidP="006B7C07">
      <w:pPr>
        <w:ind w:left="1134"/>
        <w:jc w:val="both"/>
      </w:pPr>
      <w:r>
        <w:rPr>
          <w:b/>
        </w:rPr>
        <w:t>ARTÍCULO 32.</w:t>
      </w:r>
      <w:r>
        <w:t xml:space="preserve"> Se reputa domicilio legal:</w:t>
      </w:r>
    </w:p>
    <w:p w14:paraId="1BC5E96E" w14:textId="77777777" w:rsidR="003C4ACC" w:rsidRDefault="003C4ACC" w:rsidP="006B7C07">
      <w:pPr>
        <w:ind w:left="1134"/>
        <w:jc w:val="both"/>
      </w:pPr>
    </w:p>
    <w:p w14:paraId="1298E034" w14:textId="77777777" w:rsidR="003C4ACC" w:rsidRDefault="003C4ACC" w:rsidP="006E1EFE">
      <w:pPr>
        <w:ind w:left="2268" w:hanging="567"/>
        <w:jc w:val="both"/>
      </w:pPr>
      <w:r>
        <w:t xml:space="preserve">I. </w:t>
      </w:r>
      <w:r>
        <w:tab/>
        <w:t>Del menor de edad no emancipado, el de la persona a cuya patria potestad está sujeto;</w:t>
      </w:r>
    </w:p>
    <w:p w14:paraId="0DDDEA0F" w14:textId="77777777" w:rsidR="003C4ACC" w:rsidRDefault="003C4ACC" w:rsidP="006E1EFE">
      <w:pPr>
        <w:ind w:left="2268" w:hanging="567"/>
        <w:jc w:val="both"/>
      </w:pPr>
    </w:p>
    <w:p w14:paraId="1568F9A6" w14:textId="77777777" w:rsidR="003C4ACC" w:rsidRDefault="003C4ACC" w:rsidP="006E1EFE">
      <w:pPr>
        <w:ind w:left="2268" w:hanging="567"/>
        <w:jc w:val="both"/>
      </w:pPr>
      <w:r>
        <w:t xml:space="preserve">II. </w:t>
      </w:r>
      <w:r>
        <w:tab/>
        <w:t>Del menor que no esté bajo la patria potestad y del mayor incapacitado, el de su tutor;</w:t>
      </w:r>
    </w:p>
    <w:p w14:paraId="773E119E" w14:textId="77777777" w:rsidR="003C4ACC" w:rsidRDefault="003C4ACC" w:rsidP="006E1EFE">
      <w:pPr>
        <w:ind w:left="2268" w:hanging="567"/>
        <w:jc w:val="both"/>
      </w:pPr>
    </w:p>
    <w:p w14:paraId="2336E312" w14:textId="77777777" w:rsidR="003C4ACC" w:rsidRDefault="003C4ACC" w:rsidP="006E1EFE">
      <w:pPr>
        <w:ind w:left="2268" w:hanging="567"/>
        <w:jc w:val="both"/>
      </w:pPr>
      <w:r>
        <w:t xml:space="preserve">III. </w:t>
      </w:r>
      <w:r>
        <w:tab/>
        <w:t>De los militares en servicio activo, el lugar en que  están destinados;</w:t>
      </w:r>
    </w:p>
    <w:p w14:paraId="0BB1E902" w14:textId="77777777" w:rsidR="003C4ACC" w:rsidRDefault="003C4ACC" w:rsidP="006E1EFE">
      <w:pPr>
        <w:ind w:left="2268" w:hanging="567"/>
        <w:jc w:val="both"/>
      </w:pPr>
    </w:p>
    <w:p w14:paraId="43449F6F" w14:textId="77777777" w:rsidR="003C4ACC" w:rsidRDefault="003C4ACC" w:rsidP="006E1EFE">
      <w:pPr>
        <w:ind w:left="2268" w:hanging="567"/>
        <w:jc w:val="both"/>
      </w:pPr>
      <w:r>
        <w:t xml:space="preserve">IV. </w:t>
      </w:r>
      <w:r>
        <w:tab/>
        <w:t>De los empleados públicos, el lugar donde desempeñan sus funciones más de seis meses. Los que por tiempo menor desempeñen alguna comisión, no adquirirán domicilio en el lugar donde la cumplen, sino que conservarán su domicilio anterior;</w:t>
      </w:r>
    </w:p>
    <w:p w14:paraId="3AA53785" w14:textId="77777777" w:rsidR="003C4ACC" w:rsidRDefault="003C4ACC" w:rsidP="006E1EFE">
      <w:pPr>
        <w:ind w:left="2268" w:hanging="567"/>
        <w:jc w:val="both"/>
      </w:pPr>
    </w:p>
    <w:p w14:paraId="6F4FCD1E" w14:textId="77777777" w:rsidR="003C4ACC" w:rsidRDefault="003C4ACC" w:rsidP="006E1EFE">
      <w:pPr>
        <w:ind w:left="2268" w:hanging="567"/>
        <w:jc w:val="both"/>
      </w:pPr>
      <w:r>
        <w:lastRenderedPageBreak/>
        <w:t xml:space="preserve">V. </w:t>
      </w:r>
      <w:r>
        <w:tab/>
        <w:t>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637CF600" w14:textId="77777777" w:rsidR="003C4ACC" w:rsidRDefault="003C4ACC" w:rsidP="006E1EFE">
      <w:pPr>
        <w:ind w:left="2268" w:hanging="567"/>
        <w:jc w:val="both"/>
      </w:pPr>
    </w:p>
    <w:p w14:paraId="4BF652D0" w14:textId="77777777" w:rsidR="003C4ACC" w:rsidRDefault="003C4ACC" w:rsidP="006E1EFE">
      <w:pPr>
        <w:ind w:left="2268" w:hanging="567"/>
        <w:jc w:val="both"/>
        <w:rPr>
          <w:b/>
        </w:rPr>
      </w:pPr>
      <w:r>
        <w:t xml:space="preserve">VI. </w:t>
      </w:r>
      <w:r>
        <w:tab/>
        <w:t>De la familia, el de la ubicación del hogar, entendiéndose el lugar donde conviven los cónyuges y los hijos, si los hubiere.</w:t>
      </w:r>
      <w:r>
        <w:tab/>
      </w:r>
      <w:r>
        <w:rPr>
          <w:b/>
        </w:rPr>
        <w:t xml:space="preserve">[Fracción reformada mediante Decreto No. 251 81 III P.E. publicado en el </w:t>
      </w:r>
      <w:r w:rsidR="00152EBE">
        <w:rPr>
          <w:b/>
        </w:rPr>
        <w:t>P.O.E.</w:t>
      </w:r>
      <w:r>
        <w:rPr>
          <w:b/>
        </w:rPr>
        <w:t xml:space="preserve"> No. 43 del 30 de mayo de 1981]</w:t>
      </w:r>
    </w:p>
    <w:p w14:paraId="43D3D638" w14:textId="77777777" w:rsidR="003C4ACC" w:rsidRDefault="003C4ACC" w:rsidP="006B7C07">
      <w:pPr>
        <w:ind w:left="1134"/>
        <w:jc w:val="both"/>
      </w:pPr>
    </w:p>
    <w:p w14:paraId="30CE0853" w14:textId="77777777" w:rsidR="003C4ACC" w:rsidRDefault="003C4ACC" w:rsidP="006B7C07">
      <w:pPr>
        <w:ind w:left="1134"/>
        <w:jc w:val="both"/>
      </w:pPr>
      <w:r>
        <w:rPr>
          <w:b/>
        </w:rPr>
        <w:t>ARTÍCULO 33.</w:t>
      </w:r>
      <w:r>
        <w:t xml:space="preserve"> Las personas morales tienen su domicilio en el lugar donde se halla establecida su administración.</w:t>
      </w:r>
    </w:p>
    <w:p w14:paraId="6B2213CB" w14:textId="77777777" w:rsidR="003C4ACC" w:rsidRDefault="003C4ACC" w:rsidP="006B7C07">
      <w:pPr>
        <w:ind w:left="1134"/>
        <w:jc w:val="both"/>
      </w:pPr>
    </w:p>
    <w:p w14:paraId="155E4311" w14:textId="77777777" w:rsidR="003C4ACC" w:rsidRDefault="003C4ACC" w:rsidP="006B7C07">
      <w:pPr>
        <w:ind w:left="1134"/>
        <w:jc w:val="both"/>
      </w:pPr>
      <w:r>
        <w:t>Las que tengan su administración fuera del Estado, pero que ejecuten actos jurídicos dentro del mismo, se considerarán domiciliadas en el lugar donde los hayan ejecutado, en todo lo que a esos actos se refiera.</w:t>
      </w:r>
    </w:p>
    <w:p w14:paraId="5C3FA171" w14:textId="77777777" w:rsidR="003C4ACC" w:rsidRDefault="003C4ACC" w:rsidP="006B7C07">
      <w:pPr>
        <w:ind w:left="1134"/>
        <w:jc w:val="both"/>
      </w:pPr>
    </w:p>
    <w:p w14:paraId="102143B8" w14:textId="77777777" w:rsidR="003C4ACC" w:rsidRDefault="003C4ACC" w:rsidP="006B7C07">
      <w:pPr>
        <w:ind w:left="1134"/>
        <w:jc w:val="both"/>
      </w:pPr>
      <w:r>
        <w:t>Las sucursales que operen en lugares distintos de donde radica la casa matriz, tendrán su domicilio en esos lugares para el cumplimiento de las obligaciones contraídas por las mismas sucursales.</w:t>
      </w:r>
    </w:p>
    <w:p w14:paraId="672FB140" w14:textId="77777777" w:rsidR="003C4ACC" w:rsidRDefault="003C4ACC" w:rsidP="006B7C07">
      <w:pPr>
        <w:ind w:left="1134"/>
        <w:jc w:val="both"/>
      </w:pPr>
    </w:p>
    <w:p w14:paraId="2BAFC210" w14:textId="77777777" w:rsidR="003C4ACC" w:rsidRDefault="003C4ACC" w:rsidP="006B7C07">
      <w:pPr>
        <w:ind w:left="1134"/>
        <w:jc w:val="both"/>
      </w:pPr>
      <w:r>
        <w:rPr>
          <w:b/>
        </w:rPr>
        <w:t>ARTÍCULO 34.</w:t>
      </w:r>
      <w:r>
        <w:t xml:space="preserve"> Se tiene derecho de designar un domicilio convencional para el cumplimiento de determinadas obligaciones.</w:t>
      </w:r>
    </w:p>
    <w:p w14:paraId="10B4A32D" w14:textId="77777777" w:rsidR="003C4ACC" w:rsidRDefault="003C4ACC" w:rsidP="006B7C07">
      <w:pPr>
        <w:ind w:left="1134"/>
        <w:jc w:val="both"/>
      </w:pPr>
    </w:p>
    <w:p w14:paraId="7CE4B422" w14:textId="77777777" w:rsidR="003C4ACC" w:rsidRPr="00467BF7" w:rsidRDefault="003C4ACC" w:rsidP="006B7C07">
      <w:pPr>
        <w:ind w:left="1134"/>
        <w:jc w:val="center"/>
        <w:rPr>
          <w:b/>
          <w:sz w:val="24"/>
          <w:szCs w:val="24"/>
        </w:rPr>
      </w:pPr>
      <w:r w:rsidRPr="00467BF7">
        <w:rPr>
          <w:b/>
          <w:sz w:val="24"/>
          <w:szCs w:val="24"/>
        </w:rPr>
        <w:t>TÍTULO CUARTO</w:t>
      </w:r>
    </w:p>
    <w:p w14:paraId="6CDF84CB" w14:textId="77777777" w:rsidR="003C4ACC" w:rsidRPr="00282835" w:rsidRDefault="003C4ACC" w:rsidP="006B7C07">
      <w:pPr>
        <w:ind w:left="1134"/>
        <w:jc w:val="center"/>
        <w:rPr>
          <w:b/>
          <w:sz w:val="22"/>
          <w:szCs w:val="22"/>
        </w:rPr>
      </w:pPr>
      <w:r w:rsidRPr="00282835">
        <w:rPr>
          <w:sz w:val="22"/>
          <w:szCs w:val="22"/>
        </w:rPr>
        <w:t>DEL REGISTRO CIVIL</w:t>
      </w:r>
    </w:p>
    <w:p w14:paraId="55F6571B" w14:textId="77777777" w:rsidR="003C4ACC" w:rsidRPr="00467923" w:rsidRDefault="003C4ACC" w:rsidP="006B7C07">
      <w:pPr>
        <w:ind w:left="1134"/>
        <w:jc w:val="center"/>
      </w:pPr>
      <w:r w:rsidRPr="00467923">
        <w:rPr>
          <w:b/>
        </w:rPr>
        <w:t>CAPÍTULO I</w:t>
      </w:r>
    </w:p>
    <w:p w14:paraId="66788E48" w14:textId="77777777" w:rsidR="003C4ACC" w:rsidRPr="00467923" w:rsidRDefault="003C4ACC" w:rsidP="006B7C07">
      <w:pPr>
        <w:ind w:left="1134"/>
        <w:jc w:val="center"/>
      </w:pPr>
      <w:r w:rsidRPr="00467923">
        <w:t>DISPOSICIONES GENERALES</w:t>
      </w:r>
    </w:p>
    <w:p w14:paraId="39F75A71" w14:textId="77777777" w:rsidR="003C4ACC" w:rsidRPr="00467923" w:rsidRDefault="003C4ACC" w:rsidP="006B7C07">
      <w:pPr>
        <w:ind w:left="1134"/>
        <w:jc w:val="both"/>
      </w:pPr>
    </w:p>
    <w:p w14:paraId="6155654F" w14:textId="77777777" w:rsidR="003C4ACC" w:rsidRDefault="003C4ACC" w:rsidP="006B7C07">
      <w:pPr>
        <w:ind w:left="1134"/>
        <w:jc w:val="both"/>
      </w:pPr>
      <w:r>
        <w:rPr>
          <w:b/>
        </w:rPr>
        <w:t>ARTÍCULO 35</w:t>
      </w:r>
      <w:r>
        <w:t>. En el Estado de Chihuahua, la prestación del servicio del Registro Civil, así como la dirección y control del mismo, estará a cargo del Ejecutivo Estatal, a través de la Secretaría de Gobierno. A fin de poder cumplir con esta atribución, la Secretaría de Gobierno contará con las unidades técnicas necesarias, de conformidad con este Código, la Ley Orgánica del Poder Ejecutivo y la reglamentación que se expida. Los Titulares de dichas dependencias deberán autorizar los actos del estado civil de las personas y extenderán las actas relativas; además, ejercerán las atribuciones que la ley y los reglamentos les concedan.</w:t>
      </w:r>
    </w:p>
    <w:p w14:paraId="241C73BF" w14:textId="77777777" w:rsidR="003C4ACC" w:rsidRDefault="003C4ACC" w:rsidP="006B7C07">
      <w:pPr>
        <w:ind w:left="1134"/>
        <w:jc w:val="both"/>
      </w:pPr>
    </w:p>
    <w:p w14:paraId="72913D60" w14:textId="77777777" w:rsidR="003C4ACC" w:rsidRDefault="003C4ACC" w:rsidP="006B7C07">
      <w:pPr>
        <w:ind w:left="1134"/>
        <w:jc w:val="both"/>
      </w:pPr>
      <w:r>
        <w:t xml:space="preserve">El Ejecutivo del Estado, previo convenio con los Ayuntamientos, podrá delegar en éstos la facultad a que se refiere este artículo. </w:t>
      </w:r>
      <w:r>
        <w:rPr>
          <w:b/>
        </w:rPr>
        <w:t xml:space="preserve">[Artículo reformado mediante Decreto No. 464-94 I P.O. publicado en el </w:t>
      </w:r>
      <w:r w:rsidR="00152EBE">
        <w:rPr>
          <w:b/>
        </w:rPr>
        <w:t>P.O.E.</w:t>
      </w:r>
      <w:r>
        <w:rPr>
          <w:b/>
        </w:rPr>
        <w:t xml:space="preserve"> No. 96 del 30 de noviembre de 1994]</w:t>
      </w:r>
      <w:r>
        <w:tab/>
        <w:t xml:space="preserve">   </w:t>
      </w:r>
    </w:p>
    <w:p w14:paraId="48EC87A8" w14:textId="77777777" w:rsidR="003C4ACC" w:rsidRDefault="003C4ACC" w:rsidP="006B7C07">
      <w:pPr>
        <w:ind w:left="1134"/>
        <w:jc w:val="both"/>
      </w:pPr>
    </w:p>
    <w:p w14:paraId="351D1492" w14:textId="77777777" w:rsidR="003C4ACC" w:rsidRDefault="003C4ACC" w:rsidP="006B7C07">
      <w:pPr>
        <w:ind w:left="1134"/>
        <w:jc w:val="both"/>
        <w:rPr>
          <w:b/>
        </w:rPr>
      </w:pPr>
      <w:r>
        <w:rPr>
          <w:b/>
        </w:rPr>
        <w:t>ARTÍCULO 36.</w:t>
      </w:r>
      <w:r>
        <w:t xml:space="preserve"> En las poblaciones en que así lo exige el servicio, podrá el Ejecutivo, de acuerdo con el Presupuesto de Egresos, establecer las oficinas del Registro Civil que considere convenientes, nombrando a las personas que deban quedar al frente de ellas, estando sujetas, en el ejercicio de sus funciones, a la vigilancia y dirección del Departamento, en los términos que establezca </w:t>
      </w:r>
      <w:smartTag w:uri="urn:schemas-microsoft-com:office:smarttags" w:element="PersonName">
        <w:smartTagPr>
          <w:attr w:name="ProductID" w:val="la Ley."/>
        </w:smartTagPr>
        <w:r>
          <w:t>la Ley</w:t>
        </w:r>
        <w:r>
          <w:rPr>
            <w:b/>
          </w:rPr>
          <w:t>.</w:t>
        </w:r>
      </w:smartTag>
      <w:r>
        <w:rPr>
          <w:b/>
        </w:rPr>
        <w:t xml:space="preserve"> [Párrafo reformado mediante Decreto No 255 87 III P.E. publicado en el </w:t>
      </w:r>
      <w:r w:rsidR="00152EBE">
        <w:rPr>
          <w:b/>
        </w:rPr>
        <w:t>P.O.E.</w:t>
      </w:r>
      <w:r>
        <w:rPr>
          <w:b/>
        </w:rPr>
        <w:t xml:space="preserve"> No 73 del 12 de septiembre de 1987]</w:t>
      </w:r>
    </w:p>
    <w:p w14:paraId="37AAE507" w14:textId="77777777" w:rsidR="003C4ACC" w:rsidRDefault="003C4ACC" w:rsidP="006B7C07">
      <w:pPr>
        <w:ind w:left="1134"/>
        <w:jc w:val="both"/>
      </w:pPr>
    </w:p>
    <w:p w14:paraId="32211C07" w14:textId="77777777" w:rsidR="003C4ACC" w:rsidRPr="00201998" w:rsidRDefault="00201998" w:rsidP="00201998">
      <w:pPr>
        <w:ind w:left="1134"/>
        <w:jc w:val="both"/>
        <w:rPr>
          <w:lang w:val="es-ES"/>
        </w:rPr>
      </w:pPr>
      <w:r w:rsidRPr="00201998">
        <w:t xml:space="preserve">El Jefe del Departamento del Registro Civil dispondrá las medidas necesarias para que cuando menos dos veces al año, se efectúen en las Comunidades Indígenas y Zonas Rurales del Estado, campañas registrales, en coordinación con las instituciones que por la naturaleza de sus funciones se vinculen a la atención de los indígenas, y posteriormente los Oficiales del mismo Registro efectúen igual número de visitas a dichas comunidades, a efecto de que en las mismas se presten los servicios a que se refiere el presente título. </w:t>
      </w:r>
      <w:r>
        <w:rPr>
          <w:b/>
        </w:rPr>
        <w:lastRenderedPageBreak/>
        <w:t>[Párrafo reformado</w:t>
      </w:r>
      <w:r w:rsidR="003C4ACC">
        <w:rPr>
          <w:b/>
        </w:rPr>
        <w:t xml:space="preserve"> me</w:t>
      </w:r>
      <w:r>
        <w:rPr>
          <w:b/>
        </w:rPr>
        <w:t>diante Decreto No. 1449-2016 XX P.E</w:t>
      </w:r>
      <w:r w:rsidR="003C4ACC">
        <w:rPr>
          <w:b/>
        </w:rPr>
        <w:t xml:space="preserve">. publicado en el </w:t>
      </w:r>
      <w:r w:rsidR="00152EBE">
        <w:rPr>
          <w:b/>
        </w:rPr>
        <w:t>P.O.E.</w:t>
      </w:r>
      <w:r>
        <w:rPr>
          <w:b/>
        </w:rPr>
        <w:t xml:space="preserve"> No. 80 del 05</w:t>
      </w:r>
      <w:r w:rsidR="003C4ACC">
        <w:rPr>
          <w:b/>
        </w:rPr>
        <w:t xml:space="preserve"> de </w:t>
      </w:r>
      <w:r>
        <w:rPr>
          <w:b/>
        </w:rPr>
        <w:t>octubre de 2016]</w:t>
      </w:r>
      <w:r w:rsidR="003C4ACC">
        <w:rPr>
          <w:b/>
        </w:rPr>
        <w:tab/>
      </w:r>
      <w:r w:rsidR="003C4ACC">
        <w:t xml:space="preserve">   </w:t>
      </w:r>
    </w:p>
    <w:p w14:paraId="3B3D1441" w14:textId="77777777" w:rsidR="003C4ACC" w:rsidRDefault="003C4ACC" w:rsidP="006B7C07">
      <w:pPr>
        <w:ind w:left="1134"/>
        <w:jc w:val="both"/>
      </w:pPr>
    </w:p>
    <w:p w14:paraId="313EE80B" w14:textId="77777777" w:rsidR="003C4ACC" w:rsidRDefault="003C4ACC" w:rsidP="006B7C07">
      <w:pPr>
        <w:ind w:left="1134"/>
        <w:jc w:val="both"/>
      </w:pPr>
      <w:r>
        <w:rPr>
          <w:b/>
        </w:rPr>
        <w:t>ARTÍCULO 37.</w:t>
      </w:r>
      <w:r>
        <w:t xml:space="preserve"> Los jefes de las oficinas del Registro Civil llevarán cuando menos por duplicado siete libros que contendrán; el primero, actas de nacimiento y reconocimiento de hijos; el segundo, actas de adopción; el tercero, actas de tutela y de emancipación; el cuarto, actas de matrimonio; el quinto, actas de divorcio; el sexto, actas de fallecimiento y el séptimo, las inscripciones de las ejecutorias que declaren la ausencia, la presunción de muerte o que se ha perdido la capacidad legal para administrar bienes. </w:t>
      </w:r>
    </w:p>
    <w:p w14:paraId="5558AD16" w14:textId="77777777" w:rsidR="003C4ACC" w:rsidRDefault="003C4ACC" w:rsidP="006B7C07">
      <w:pPr>
        <w:ind w:left="1134"/>
        <w:jc w:val="both"/>
      </w:pPr>
    </w:p>
    <w:p w14:paraId="45F4FC95" w14:textId="77777777" w:rsidR="00B605ED" w:rsidRDefault="003C4ACC" w:rsidP="006B7C07">
      <w:pPr>
        <w:ind w:left="1134"/>
        <w:jc w:val="both"/>
      </w:pPr>
      <w:r>
        <w:t xml:space="preserve">Toda acta deberá asentarse en las formas especiales que determine el Ejecutivo, integrándose con ellas los libros respectivos; cada libro se compondrá por doscientas hojas. </w:t>
      </w:r>
    </w:p>
    <w:p w14:paraId="628AC6EE" w14:textId="77777777" w:rsidR="003C4ACC" w:rsidRDefault="003C4ACC" w:rsidP="006B7C07">
      <w:pPr>
        <w:ind w:left="1134"/>
        <w:jc w:val="both"/>
        <w:rPr>
          <w:b/>
        </w:rPr>
      </w:pPr>
      <w:r>
        <w:rPr>
          <w:b/>
        </w:rPr>
        <w:t xml:space="preserve">[Artículo reformado mediante Decreto No. 255 87 III P.E. publicado en el </w:t>
      </w:r>
      <w:r w:rsidR="00152EBE">
        <w:rPr>
          <w:b/>
        </w:rPr>
        <w:t>P.O.E.</w:t>
      </w:r>
      <w:r>
        <w:rPr>
          <w:b/>
        </w:rPr>
        <w:t xml:space="preserve"> No. 73 del 12 de septiembre de 1987]</w:t>
      </w:r>
    </w:p>
    <w:p w14:paraId="00FE7A65" w14:textId="77777777" w:rsidR="003C4ACC" w:rsidRDefault="003C4ACC" w:rsidP="006B7C07">
      <w:pPr>
        <w:ind w:left="1134"/>
        <w:jc w:val="both"/>
      </w:pPr>
    </w:p>
    <w:p w14:paraId="3DAA37AE" w14:textId="77777777" w:rsidR="003C4ACC" w:rsidRDefault="003C4ACC" w:rsidP="006B7C07">
      <w:pPr>
        <w:ind w:left="1134"/>
        <w:jc w:val="both"/>
        <w:rPr>
          <w:b/>
        </w:rPr>
      </w:pPr>
      <w:r>
        <w:rPr>
          <w:b/>
        </w:rPr>
        <w:t>ARTÍCULO 38.</w:t>
      </w:r>
      <w:r>
        <w:t xml:space="preserve"> Las actas del registro civil sólo se pueden asentar en las formas de que habla el artículo anterior. </w:t>
      </w:r>
      <w:r>
        <w:rPr>
          <w:b/>
        </w:rPr>
        <w:t xml:space="preserve">[Artículo reformado mediante Decreto No. 255 87 III P.E. publicado en el </w:t>
      </w:r>
      <w:r w:rsidR="00152EBE">
        <w:rPr>
          <w:b/>
        </w:rPr>
        <w:t>P.O.E.</w:t>
      </w:r>
      <w:r>
        <w:rPr>
          <w:b/>
        </w:rPr>
        <w:t xml:space="preserve"> No. 73 del 12 de septiembre de 1987]</w:t>
      </w:r>
    </w:p>
    <w:p w14:paraId="4626D086" w14:textId="77777777" w:rsidR="003C4ACC" w:rsidRDefault="003C4ACC" w:rsidP="006B7C07">
      <w:pPr>
        <w:ind w:left="1134"/>
        <w:jc w:val="both"/>
      </w:pPr>
    </w:p>
    <w:p w14:paraId="5A1A8077" w14:textId="77777777" w:rsidR="003C4ACC" w:rsidRDefault="003C4ACC" w:rsidP="006B7C07">
      <w:pPr>
        <w:ind w:left="1134"/>
        <w:jc w:val="both"/>
      </w:pPr>
      <w:r>
        <w:rPr>
          <w:b/>
        </w:rPr>
        <w:t>ARTÍCULO 39.</w:t>
      </w:r>
      <w:r>
        <w:t xml:space="preserve"> Si se perdiere o destruyere alguno de los libros o formas del Registro, se sacará directamente copia del otro ejemplar, ya sea que la pérdida ocurra en las Oficinas del Registro Civil o en el archivo  del Departamento, al cual deberán remitirse los duplicados</w:t>
      </w:r>
    </w:p>
    <w:p w14:paraId="45BF42A0" w14:textId="77777777" w:rsidR="003C4ACC" w:rsidRDefault="003C4ACC" w:rsidP="006B7C07">
      <w:pPr>
        <w:ind w:left="1134"/>
        <w:jc w:val="both"/>
      </w:pPr>
    </w:p>
    <w:p w14:paraId="556BD575" w14:textId="77777777" w:rsidR="003C4ACC" w:rsidRDefault="00DD5679" w:rsidP="006B7C07">
      <w:pPr>
        <w:ind w:left="1134"/>
        <w:jc w:val="both"/>
      </w:pPr>
      <w:r>
        <w:t>El Fiscal General del Estado</w:t>
      </w:r>
      <w:r w:rsidR="003C4ACC">
        <w:t xml:space="preserve"> cuidará de que se cumpla esta disposición y con ese objeto el Jefe de la Oficina correspondiente o el Jefe del Departamento, deberán darle aviso de la pérdida. </w:t>
      </w:r>
      <w:r w:rsidR="003C4ACC">
        <w:rPr>
          <w:b/>
        </w:rPr>
        <w:t xml:space="preserve">[Artículo reformado mediante Decreto No. </w:t>
      </w:r>
      <w:r>
        <w:rPr>
          <w:b/>
        </w:rPr>
        <w:t>1142-2010 XII P.E. publicado en el P.O.E. No. 77 del 25 de septiembre de 2010</w:t>
      </w:r>
      <w:r w:rsidR="003C4ACC">
        <w:rPr>
          <w:b/>
        </w:rPr>
        <w:t>]</w:t>
      </w:r>
    </w:p>
    <w:p w14:paraId="24E8C179" w14:textId="77777777" w:rsidR="003C4ACC" w:rsidRDefault="003C4ACC" w:rsidP="006B7C07">
      <w:pPr>
        <w:ind w:left="1134"/>
        <w:jc w:val="both"/>
      </w:pPr>
    </w:p>
    <w:p w14:paraId="1052FBE1" w14:textId="77777777" w:rsidR="003C4ACC" w:rsidRDefault="003C4ACC" w:rsidP="006B7C07">
      <w:pPr>
        <w:ind w:left="1134"/>
        <w:jc w:val="both"/>
        <w:rPr>
          <w:b/>
        </w:rPr>
      </w:pPr>
      <w:r>
        <w:rPr>
          <w:b/>
        </w:rPr>
        <w:t>ARTÍCULO 40.</w:t>
      </w:r>
      <w:r>
        <w:t xml:space="preserve"> El estado  civil de las personas sólo se comprueba por las constancias relativas del registro. Ningún otro documento ni medio de prueba es admisible para comprobar el estado civil, salvo los casos expresamente exceptuados por </w:t>
      </w:r>
      <w:smartTag w:uri="urn:schemas-microsoft-com:office:smarttags" w:element="PersonName">
        <w:smartTagPr>
          <w:attr w:name="ProductID" w:val="la Ley."/>
        </w:smartTagPr>
        <w:r>
          <w:t>la Ley.</w:t>
        </w:r>
      </w:smartTag>
      <w:r>
        <w:rPr>
          <w:b/>
        </w:rPr>
        <w:t xml:space="preserve"> [Artículo reformado mediante Decreto No. 255 87 III P. E. publicado en el </w:t>
      </w:r>
      <w:r w:rsidR="00152EBE">
        <w:rPr>
          <w:b/>
        </w:rPr>
        <w:t>P.O.E.</w:t>
      </w:r>
      <w:r>
        <w:rPr>
          <w:b/>
        </w:rPr>
        <w:t xml:space="preserve"> No. 73 del 12 de septiembre de 1987]</w:t>
      </w:r>
    </w:p>
    <w:p w14:paraId="5A958DB3" w14:textId="77777777" w:rsidR="003C4ACC" w:rsidRDefault="003C4ACC" w:rsidP="006B7C07">
      <w:pPr>
        <w:ind w:left="1134"/>
        <w:jc w:val="both"/>
      </w:pPr>
    </w:p>
    <w:p w14:paraId="3669F740" w14:textId="77777777" w:rsidR="003C4ACC" w:rsidRDefault="003C4ACC" w:rsidP="006B7C07">
      <w:pPr>
        <w:ind w:left="1134"/>
        <w:jc w:val="both"/>
        <w:rPr>
          <w:b/>
        </w:rPr>
      </w:pPr>
      <w:r>
        <w:rPr>
          <w:b/>
        </w:rPr>
        <w:t>ARTÍCULO 41.</w:t>
      </w:r>
      <w:r>
        <w:t xml:space="preserve"> Cuando no hayan existido registros, se hayan perdido, estuvieren ilegibles o faltaren las hojas en que se pueda suponer que se encontraba el acta, se podrá recibir prueba del acto por instrumentos o testigos; pero si uno solo de los registros se ha inutilizado y existe el otro ejemplar, de éste deberá tomarse la prueba, sin admitir la de otra clase. </w:t>
      </w:r>
      <w:r>
        <w:rPr>
          <w:b/>
        </w:rPr>
        <w:t xml:space="preserve">[Artículo reformado mediante Decreto No. 255 87 III P. E. publicado en el </w:t>
      </w:r>
      <w:r w:rsidR="00152EBE">
        <w:rPr>
          <w:b/>
        </w:rPr>
        <w:t>P.O.E.</w:t>
      </w:r>
      <w:r>
        <w:rPr>
          <w:b/>
        </w:rPr>
        <w:t xml:space="preserve"> No. 73 del 12 de septiembre de 1987]</w:t>
      </w:r>
    </w:p>
    <w:p w14:paraId="1A3F2952" w14:textId="77777777" w:rsidR="003C4ACC" w:rsidRDefault="003C4ACC" w:rsidP="006B7C07">
      <w:pPr>
        <w:ind w:left="1134"/>
        <w:jc w:val="both"/>
      </w:pPr>
    </w:p>
    <w:p w14:paraId="0420E4D1" w14:textId="77777777" w:rsidR="003C4ACC" w:rsidRDefault="003C4ACC" w:rsidP="006B7C07">
      <w:pPr>
        <w:ind w:left="1134"/>
        <w:jc w:val="both"/>
      </w:pPr>
      <w:r>
        <w:rPr>
          <w:b/>
        </w:rPr>
        <w:t>ARTÍCULO 42.</w:t>
      </w:r>
      <w:r>
        <w:t xml:space="preserve"> Una vez integrados los libros, deberán ser autorizados en su primera y última hojas por el Jefe del Departamento, con su firma y sello, imprimiéndose éste en las demás hojas. En la última se dejará un espacio suficiente para cerrar el libro con un acta en que</w:t>
      </w:r>
      <w:r w:rsidR="00A10037">
        <w:t xml:space="preserve"> se</w:t>
      </w:r>
      <w:r>
        <w:t xml:space="preserve"> hagan constar la fecha en que así se procede y el número de actas levantadas. </w:t>
      </w:r>
      <w:r>
        <w:rPr>
          <w:b/>
        </w:rPr>
        <w:t xml:space="preserve">[Párrafo reformado mediante Decreto No. 255 87 III P.E. publicado en el </w:t>
      </w:r>
      <w:r w:rsidR="00152EBE">
        <w:rPr>
          <w:b/>
        </w:rPr>
        <w:t>P.O.E.</w:t>
      </w:r>
      <w:r>
        <w:rPr>
          <w:b/>
        </w:rPr>
        <w:t xml:space="preserve"> No. 72 del 12 de septiembre de 1987]</w:t>
      </w:r>
    </w:p>
    <w:p w14:paraId="7CF6D7F9" w14:textId="77777777" w:rsidR="003C4ACC" w:rsidRDefault="003C4ACC" w:rsidP="006B7C07">
      <w:pPr>
        <w:ind w:left="1134"/>
        <w:jc w:val="both"/>
      </w:pPr>
    </w:p>
    <w:p w14:paraId="24C8788D" w14:textId="77777777" w:rsidR="003C4ACC" w:rsidRDefault="003C4ACC" w:rsidP="006B7C07">
      <w:pPr>
        <w:ind w:left="1134"/>
        <w:jc w:val="both"/>
        <w:rPr>
          <w:b/>
        </w:rPr>
      </w:pPr>
      <w:r>
        <w:t xml:space="preserve">Los libros originales y los documentos correspondientes quedarán en el archivo de la oficina y los duplicados en el archivo del Departamento. </w:t>
      </w:r>
      <w:r>
        <w:rPr>
          <w:b/>
        </w:rPr>
        <w:t xml:space="preserve">[Párrafo reformado mediante Decreto No. 666 89 X P.E. publicado en el </w:t>
      </w:r>
      <w:r w:rsidR="00152EBE">
        <w:rPr>
          <w:b/>
        </w:rPr>
        <w:t>P.O.E.</w:t>
      </w:r>
      <w:r>
        <w:rPr>
          <w:b/>
        </w:rPr>
        <w:t xml:space="preserve"> No. 39 del 17 de mayo de 1989]</w:t>
      </w:r>
    </w:p>
    <w:p w14:paraId="39C56DE6" w14:textId="77777777" w:rsidR="003C4ACC" w:rsidRDefault="003C4ACC" w:rsidP="006B7C07">
      <w:pPr>
        <w:ind w:left="1134"/>
        <w:jc w:val="both"/>
      </w:pPr>
    </w:p>
    <w:p w14:paraId="6615DEA1" w14:textId="77777777" w:rsidR="003C4ACC" w:rsidRDefault="003C4ACC" w:rsidP="006B7C07">
      <w:pPr>
        <w:ind w:left="1134"/>
        <w:jc w:val="both"/>
        <w:rPr>
          <w:b/>
        </w:rPr>
      </w:pPr>
      <w:r>
        <w:rPr>
          <w:b/>
        </w:rPr>
        <w:t>ARTÍCULO 43.</w:t>
      </w:r>
      <w:r>
        <w:t xml:space="preserve"> El jefe de la oficina que no cumpla la prevención de remitir oportunamente al Departamento los libros o formas, será sancionado conforme al reglamento. </w:t>
      </w:r>
      <w:r>
        <w:rPr>
          <w:b/>
        </w:rPr>
        <w:t xml:space="preserve">[Artículo reformado mediante Decreto No. 255 87 III P.E. publicado en el </w:t>
      </w:r>
      <w:r w:rsidR="00152EBE">
        <w:rPr>
          <w:b/>
        </w:rPr>
        <w:t>P.O.E.</w:t>
      </w:r>
      <w:r>
        <w:rPr>
          <w:b/>
        </w:rPr>
        <w:t xml:space="preserve"> No. 73 del 12 de septiembre de 1987]</w:t>
      </w:r>
    </w:p>
    <w:p w14:paraId="700AAAAA" w14:textId="77777777" w:rsidR="003C4ACC" w:rsidRDefault="003C4ACC" w:rsidP="006B7C07">
      <w:pPr>
        <w:ind w:left="1134"/>
        <w:jc w:val="both"/>
        <w:rPr>
          <w:b/>
        </w:rPr>
      </w:pPr>
    </w:p>
    <w:p w14:paraId="64423657" w14:textId="77777777" w:rsidR="003C4ACC" w:rsidRDefault="003C4ACC" w:rsidP="006B7C07">
      <w:pPr>
        <w:ind w:left="1134"/>
        <w:jc w:val="both"/>
      </w:pPr>
      <w:r>
        <w:rPr>
          <w:b/>
        </w:rPr>
        <w:t>ARTÍCULO 44.</w:t>
      </w:r>
      <w:r>
        <w:t xml:space="preserve"> No podrá asentarse en las actas sino lo que debe ser declarado par</w:t>
      </w:r>
      <w:r w:rsidR="00847808">
        <w:t>a el acto a que ella</w:t>
      </w:r>
      <w:r w:rsidR="00EF1BF3">
        <w:t>s</w:t>
      </w:r>
      <w:r w:rsidR="00737FF0">
        <w:t xml:space="preserve"> se refier</w:t>
      </w:r>
      <w:r w:rsidR="00EF1BF3">
        <w:t>a</w:t>
      </w:r>
      <w:r>
        <w:t>n y lo que esté expresamente prevenido en la Ley.</w:t>
      </w:r>
    </w:p>
    <w:p w14:paraId="5B2B87BD" w14:textId="77777777" w:rsidR="003C4ACC" w:rsidRDefault="003C4ACC" w:rsidP="006B7C07">
      <w:pPr>
        <w:ind w:left="1134"/>
        <w:jc w:val="both"/>
      </w:pPr>
    </w:p>
    <w:p w14:paraId="30033939" w14:textId="77777777" w:rsidR="003C4ACC" w:rsidRDefault="003C4ACC" w:rsidP="006B7C07">
      <w:pPr>
        <w:ind w:left="1134"/>
        <w:jc w:val="both"/>
        <w:rPr>
          <w:b/>
        </w:rPr>
      </w:pPr>
      <w:r>
        <w:t xml:space="preserve">En toda acta del Estado Civil, se anotará </w:t>
      </w:r>
      <w:smartTag w:uri="urn:schemas-microsoft-com:office:smarttags" w:element="PersonName">
        <w:smartTagPr>
          <w:attr w:name="ProductID" w:val="la Clave"/>
        </w:smartTagPr>
        <w:r>
          <w:t>la Clave</w:t>
        </w:r>
      </w:smartTag>
      <w:r>
        <w:t xml:space="preserve"> Única del Registro de Población que se le hubiere asignado a la persona al inscribir su nacimiento. </w:t>
      </w:r>
      <w:r>
        <w:rPr>
          <w:b/>
        </w:rPr>
        <w:t xml:space="preserve">[Artículo reformado mediante Decreto No. 255 87 III P.E. publicado en el </w:t>
      </w:r>
      <w:r w:rsidR="00152EBE">
        <w:rPr>
          <w:b/>
        </w:rPr>
        <w:t>P.O.E.</w:t>
      </w:r>
      <w:r>
        <w:rPr>
          <w:b/>
        </w:rPr>
        <w:t xml:space="preserve"> No. 73 del 12 de septiembre de 1987 * incluye fe de erratas publicada el 9 de abril de 1988]</w:t>
      </w:r>
    </w:p>
    <w:p w14:paraId="06B71833" w14:textId="77777777" w:rsidR="003C4ACC" w:rsidRDefault="003C4ACC" w:rsidP="006B7C07">
      <w:pPr>
        <w:ind w:left="1134"/>
        <w:jc w:val="both"/>
      </w:pPr>
      <w:r>
        <w:t xml:space="preserve">  </w:t>
      </w:r>
    </w:p>
    <w:p w14:paraId="392823DC" w14:textId="77777777" w:rsidR="003C4ACC" w:rsidRDefault="003C4ACC" w:rsidP="006B7C07">
      <w:pPr>
        <w:ind w:left="1134"/>
        <w:jc w:val="both"/>
        <w:rPr>
          <w:b/>
        </w:rPr>
      </w:pPr>
      <w:r>
        <w:rPr>
          <w:b/>
        </w:rPr>
        <w:t>ARTÍCULO 45.</w:t>
      </w:r>
      <w:r>
        <w:t xml:space="preserve"> Cuando los interesados no puedan concurrir personalmente, podrán hacerse representar por un mandatario especial para el acto, cuyo nombramiento conste en escritura pública. </w:t>
      </w:r>
      <w:r>
        <w:rPr>
          <w:b/>
        </w:rPr>
        <w:t xml:space="preserve">[Artículo reformado mediante Decreto No. 255 87 III P.E. publicado en el </w:t>
      </w:r>
      <w:r w:rsidR="00152EBE">
        <w:rPr>
          <w:b/>
        </w:rPr>
        <w:t>P.O.E.</w:t>
      </w:r>
      <w:r>
        <w:rPr>
          <w:b/>
        </w:rPr>
        <w:t xml:space="preserve"> No. 73 del 12 de septiembre de 1987 * incluye fe de erratas publicada en el </w:t>
      </w:r>
      <w:r w:rsidR="00152EBE">
        <w:rPr>
          <w:b/>
        </w:rPr>
        <w:t>P.O.E.</w:t>
      </w:r>
      <w:r>
        <w:rPr>
          <w:b/>
        </w:rPr>
        <w:t xml:space="preserve"> No. 79 del 3 de octubre de 1987]</w:t>
      </w:r>
    </w:p>
    <w:p w14:paraId="53F485C3" w14:textId="77777777" w:rsidR="003C4ACC" w:rsidRDefault="003C4ACC" w:rsidP="006B7C07">
      <w:pPr>
        <w:ind w:left="1134"/>
        <w:jc w:val="both"/>
        <w:rPr>
          <w:b/>
        </w:rPr>
      </w:pPr>
    </w:p>
    <w:p w14:paraId="66BC77AF" w14:textId="77777777" w:rsidR="003C4ACC" w:rsidRDefault="003C4ACC" w:rsidP="006B7C07">
      <w:pPr>
        <w:ind w:left="1134"/>
        <w:jc w:val="both"/>
        <w:rPr>
          <w:b/>
        </w:rPr>
      </w:pPr>
      <w:r>
        <w:rPr>
          <w:b/>
        </w:rPr>
        <w:t>ARTÍCULO 46.</w:t>
      </w:r>
      <w:r>
        <w:t xml:space="preserve"> Los testigos que intervengan en las actas del Registro Civil, serán mayores de edad, prefiriéndose a los que designen los interesados, aun cuando sean sus parientes. </w:t>
      </w:r>
      <w:r>
        <w:rPr>
          <w:b/>
        </w:rPr>
        <w:t xml:space="preserve">[Artículo reformado mediante Decreto No. 255 87 III P.E. publicado en el </w:t>
      </w:r>
      <w:r w:rsidR="00152EBE">
        <w:rPr>
          <w:b/>
        </w:rPr>
        <w:t>P.O.E.</w:t>
      </w:r>
      <w:r>
        <w:rPr>
          <w:b/>
        </w:rPr>
        <w:t xml:space="preserve"> No. 73 del 12 de septiembre de 1987]</w:t>
      </w:r>
    </w:p>
    <w:p w14:paraId="6748595A" w14:textId="77777777" w:rsidR="003C4ACC" w:rsidRDefault="003C4ACC" w:rsidP="006B7C07">
      <w:pPr>
        <w:ind w:left="1134"/>
        <w:jc w:val="both"/>
      </w:pPr>
    </w:p>
    <w:p w14:paraId="5D98B74C" w14:textId="77777777" w:rsidR="003C4ACC" w:rsidRDefault="003C4ACC" w:rsidP="006B7DEE">
      <w:pPr>
        <w:ind w:left="1134"/>
        <w:jc w:val="both"/>
        <w:rPr>
          <w:b/>
        </w:rPr>
      </w:pPr>
      <w:r>
        <w:rPr>
          <w:b/>
        </w:rPr>
        <w:t>ARTÍCULO 47.</w:t>
      </w:r>
      <w:r>
        <w:t xml:space="preserve"> La falsificación de las actas y la inserción en ellas de circunstancias o declaraciones prohibidas por </w:t>
      </w:r>
      <w:smartTag w:uri="urn:schemas-microsoft-com:office:smarttags" w:element="PersonName">
        <w:smartTagPr>
          <w:attr w:name="ProductID" w:val="la Ley"/>
        </w:smartTagPr>
        <w:r>
          <w:t>la Ley</w:t>
        </w:r>
      </w:smartTag>
      <w:r>
        <w:t xml:space="preserve">, motivarán la destitución de los Jefes de las Oficinas del Registro Civil o del Jefe del Departamento, o de quienes los sustituyan, sin perjuicio de las penas que </w:t>
      </w:r>
      <w:smartTag w:uri="urn:schemas-microsoft-com:office:smarttags" w:element="PersonName">
        <w:smartTagPr>
          <w:attr w:name="ProductID" w:val="la Ley"/>
        </w:smartTagPr>
        <w:r>
          <w:t>la Ley</w:t>
        </w:r>
      </w:smartTag>
      <w:r>
        <w:t xml:space="preserve"> señale y de la indemnización de daños y perjuicios. </w:t>
      </w:r>
      <w:r>
        <w:rPr>
          <w:b/>
        </w:rPr>
        <w:t xml:space="preserve">[Artículo reformado mediante Decreto No. 666 89 X P.E. publicado en el </w:t>
      </w:r>
      <w:r w:rsidR="00152EBE">
        <w:rPr>
          <w:b/>
        </w:rPr>
        <w:t>P.O.E.</w:t>
      </w:r>
      <w:r>
        <w:rPr>
          <w:b/>
        </w:rPr>
        <w:t xml:space="preserve"> No. 39 del 17 de mayo de 1989]</w:t>
      </w:r>
    </w:p>
    <w:p w14:paraId="46BCC423" w14:textId="77777777" w:rsidR="003C4ACC" w:rsidRDefault="003C4ACC" w:rsidP="006B7DEE">
      <w:pPr>
        <w:ind w:left="1134"/>
        <w:jc w:val="both"/>
        <w:rPr>
          <w:b/>
        </w:rPr>
      </w:pPr>
    </w:p>
    <w:p w14:paraId="52BD5146" w14:textId="77777777" w:rsidR="006B7DEE" w:rsidRPr="00032032" w:rsidRDefault="006B7DEE" w:rsidP="006B7DEE">
      <w:pPr>
        <w:ind w:left="1134"/>
        <w:jc w:val="both"/>
        <w:rPr>
          <w:rFonts w:cs="Arial"/>
          <w:bCs/>
          <w:lang w:eastAsia="es-MX"/>
        </w:rPr>
      </w:pPr>
      <w:r w:rsidRPr="00E15F58">
        <w:rPr>
          <w:rFonts w:cs="Arial"/>
          <w:b/>
          <w:bCs/>
          <w:lang w:eastAsia="es-MX"/>
        </w:rPr>
        <w:t xml:space="preserve">ARTÍCULO 48. </w:t>
      </w:r>
      <w:r w:rsidRPr="00032032">
        <w:rPr>
          <w:rFonts w:cs="Arial"/>
          <w:lang w:eastAsia="es-MX"/>
        </w:rPr>
        <w:t xml:space="preserve">Fuera del caso previsto por el artículo 130, inciso a) de este Código, </w:t>
      </w:r>
      <w:r w:rsidRPr="00032032">
        <w:rPr>
          <w:rFonts w:cs="Arial"/>
          <w:bCs/>
          <w:lang w:eastAsia="es-MX"/>
        </w:rPr>
        <w:t xml:space="preserve">los vicios y demás irregularidades que haya en las actas, cuando no sean sustanciales, se subsanarán a petición de parte interesada por el jefe de la oficina </w:t>
      </w:r>
      <w:r w:rsidRPr="00032032">
        <w:rPr>
          <w:rFonts w:cs="Arial"/>
          <w:lang w:eastAsia="es-MX"/>
        </w:rPr>
        <w:t>por la vía administrativa con una resolución homologada jurisdiccionalmente,</w:t>
      </w:r>
      <w:r w:rsidRPr="00032032">
        <w:rPr>
          <w:rFonts w:cs="Arial"/>
          <w:bCs/>
          <w:lang w:eastAsia="es-MX"/>
        </w:rPr>
        <w:t xml:space="preserve"> y cuando lo fueren, por resolución judicial, que será la única que pueda declarar la falsedad de lo asentado y la consecuente nulidad del acta.</w:t>
      </w:r>
    </w:p>
    <w:p w14:paraId="43E3CD1C" w14:textId="77777777" w:rsidR="006B7DEE" w:rsidRPr="00032032" w:rsidRDefault="006B7DEE" w:rsidP="006B7DEE">
      <w:pPr>
        <w:ind w:left="1134"/>
        <w:jc w:val="both"/>
        <w:rPr>
          <w:rFonts w:cs="Arial"/>
          <w:b/>
          <w:lang w:eastAsia="es-MX"/>
        </w:rPr>
      </w:pPr>
      <w:r w:rsidRPr="00032032">
        <w:rPr>
          <w:rFonts w:cs="Arial"/>
          <w:b/>
          <w:lang w:eastAsia="es-MX"/>
        </w:rPr>
        <w:t>[Artículo reformado mediante Decreto No. 1554-2016 XXI P.E. publicado en el P.O.E. No. 93 del 19 de noviembre de 2016]</w:t>
      </w:r>
    </w:p>
    <w:p w14:paraId="15408D7B" w14:textId="77777777" w:rsidR="003C4ACC" w:rsidRDefault="003C4ACC" w:rsidP="006B7DEE">
      <w:pPr>
        <w:ind w:left="1134"/>
        <w:jc w:val="both"/>
      </w:pPr>
    </w:p>
    <w:p w14:paraId="68806725" w14:textId="77777777" w:rsidR="003C4ACC" w:rsidRDefault="003C4ACC" w:rsidP="006B7DEE">
      <w:pPr>
        <w:ind w:left="1134"/>
        <w:jc w:val="both"/>
      </w:pPr>
      <w:r>
        <w:rPr>
          <w:b/>
        </w:rPr>
        <w:t>ARTÍCULO 49.</w:t>
      </w:r>
      <w:r>
        <w:t xml:space="preserve"> El Director, el Jefe del Departamento de Archivo Central, los Oficiales del Registro Civil y los Oficiales de Certificación del Registro Civil, con independencia del ámbito de sus respectivas jurisdicciones, deberán  expedir toda clase de certificaciones, constancias y testimonios relativos a los actos y actas del estado civil de las personas. </w:t>
      </w:r>
    </w:p>
    <w:p w14:paraId="2101F0E0" w14:textId="77777777" w:rsidR="000C7192" w:rsidRDefault="000C7192" w:rsidP="006B7C07">
      <w:pPr>
        <w:ind w:left="1134"/>
        <w:jc w:val="both"/>
      </w:pPr>
    </w:p>
    <w:p w14:paraId="62829392" w14:textId="77777777" w:rsidR="000C7192" w:rsidRPr="000C7192" w:rsidRDefault="000C7192" w:rsidP="006B7C07">
      <w:pPr>
        <w:ind w:left="1134"/>
        <w:jc w:val="both"/>
        <w:rPr>
          <w:b/>
        </w:rPr>
      </w:pPr>
      <w:r>
        <w:t>La certificación a que se re</w:t>
      </w:r>
      <w:r w:rsidR="005F751E">
        <w:t>fiere el párrafo anterior, podrá</w:t>
      </w:r>
      <w:r>
        <w:t xml:space="preserve"> autentificarse por firma autógrafa o electrónica del Servidor Público facultado par</w:t>
      </w:r>
      <w:r w:rsidR="005F751E">
        <w:t>a</w:t>
      </w:r>
      <w:r>
        <w:t xml:space="preserve"> ello. Dichas firmas deberán ser registradas y autorizadas por la Dirección del Registro Civil, a efecto de verificar su veracidad</w:t>
      </w:r>
      <w:r w:rsidRPr="000C7192">
        <w:rPr>
          <w:b/>
        </w:rPr>
        <w:t xml:space="preserve">. </w:t>
      </w:r>
    </w:p>
    <w:p w14:paraId="46642BD8" w14:textId="77777777" w:rsidR="003C4ACC" w:rsidRPr="000C7192" w:rsidRDefault="003C4ACC" w:rsidP="006B7C07">
      <w:pPr>
        <w:ind w:left="1134"/>
        <w:jc w:val="both"/>
        <w:rPr>
          <w:b/>
        </w:rPr>
      </w:pPr>
    </w:p>
    <w:p w14:paraId="0BF2D537" w14:textId="77777777" w:rsidR="00B605ED" w:rsidRDefault="003C4ACC" w:rsidP="006B7C07">
      <w:pPr>
        <w:ind w:left="1134"/>
        <w:jc w:val="both"/>
      </w:pPr>
      <w:r>
        <w:t xml:space="preserve">Los documentos antes señalados serán suficientes para comprobar el estado civil de las personas. </w:t>
      </w:r>
    </w:p>
    <w:p w14:paraId="7DEA46FD" w14:textId="77777777" w:rsidR="008C53BC" w:rsidRDefault="008C53BC" w:rsidP="006B7C07">
      <w:pPr>
        <w:ind w:left="1134"/>
        <w:jc w:val="both"/>
      </w:pPr>
    </w:p>
    <w:p w14:paraId="1FB257F7" w14:textId="77777777" w:rsidR="008C53BC" w:rsidRPr="000C7192" w:rsidRDefault="008C53BC" w:rsidP="008C53BC">
      <w:pPr>
        <w:ind w:left="1134"/>
        <w:jc w:val="both"/>
        <w:rPr>
          <w:b/>
        </w:rPr>
      </w:pPr>
      <w:r>
        <w:t>Por firma electrónica se entenderá aquella que se utilice como forma de autentificar los actos y procedimientos administrativos efectuados mediante el uso de medios electrónicos o contenidos en archivos electrónicos y consiste en un conjunto de datos únicos encriptados, asociados a un mensaje digital, que permita garantizar la identidad del firmante y la integridad del me</w:t>
      </w:r>
      <w:r w:rsidR="005F751E">
        <w:t>n</w:t>
      </w:r>
      <w:r>
        <w:t xml:space="preserve">saje. </w:t>
      </w:r>
      <w:r w:rsidRPr="000C7192">
        <w:rPr>
          <w:b/>
        </w:rPr>
        <w:t>[Párrafo</w:t>
      </w:r>
      <w:r w:rsidR="004E4B06">
        <w:rPr>
          <w:b/>
        </w:rPr>
        <w:t xml:space="preserve">s segundo y cuarto </w:t>
      </w:r>
      <w:r w:rsidRPr="000C7192">
        <w:rPr>
          <w:b/>
        </w:rPr>
        <w:t xml:space="preserve"> adicionado</w:t>
      </w:r>
      <w:r w:rsidR="004E4B06">
        <w:rPr>
          <w:b/>
        </w:rPr>
        <w:t>s</w:t>
      </w:r>
      <w:r w:rsidRPr="000C7192">
        <w:rPr>
          <w:b/>
        </w:rPr>
        <w:t xml:space="preserve"> mediante Decreto 288-08 II P.O. publicado en el P.O.E. No. 61 del 30 de julio de 2008]</w:t>
      </w:r>
    </w:p>
    <w:p w14:paraId="17E5628B" w14:textId="77777777" w:rsidR="00B605ED" w:rsidRDefault="00B605ED" w:rsidP="006B7C07">
      <w:pPr>
        <w:ind w:left="1134"/>
        <w:jc w:val="both"/>
      </w:pPr>
    </w:p>
    <w:p w14:paraId="560230BB" w14:textId="77777777" w:rsidR="003C4ACC" w:rsidRDefault="003C4ACC" w:rsidP="006B7C07">
      <w:pPr>
        <w:ind w:left="1134"/>
        <w:jc w:val="both"/>
      </w:pPr>
      <w:r>
        <w:rPr>
          <w:b/>
        </w:rPr>
        <w:lastRenderedPageBreak/>
        <w:t xml:space="preserve">[Artículo reformado mediante Decreto No. 537-00 II P.O. publicado en el </w:t>
      </w:r>
      <w:r w:rsidR="00152EBE">
        <w:rPr>
          <w:b/>
        </w:rPr>
        <w:t>P.O.E.</w:t>
      </w:r>
      <w:r>
        <w:rPr>
          <w:b/>
        </w:rPr>
        <w:t xml:space="preserve"> No. 69 del 26 de agosto del 2000]</w:t>
      </w:r>
    </w:p>
    <w:p w14:paraId="2D1465A7" w14:textId="77777777" w:rsidR="003C4ACC" w:rsidRDefault="003C4ACC" w:rsidP="006B7C07">
      <w:pPr>
        <w:ind w:left="1134"/>
        <w:jc w:val="both"/>
      </w:pPr>
    </w:p>
    <w:p w14:paraId="028C8AD8" w14:textId="77777777" w:rsidR="003C4ACC" w:rsidRDefault="003C4ACC" w:rsidP="006B7C07">
      <w:pPr>
        <w:ind w:left="1134"/>
        <w:jc w:val="both"/>
        <w:rPr>
          <w:b/>
        </w:rPr>
      </w:pPr>
      <w:r>
        <w:rPr>
          <w:b/>
        </w:rPr>
        <w:t>ARTÍCULO 50.</w:t>
      </w:r>
      <w:r>
        <w:t xml:space="preserve"> Los actos y actas del Estado Civil relativos al Jefe del  Departamento, Jefes de las Oficinas, a sus cónyuges, ascendientes o descendientes, no podrán autorizarse por el mismo funcionario, sino por quien lo sustituya legalmente. </w:t>
      </w:r>
      <w:r>
        <w:rPr>
          <w:b/>
        </w:rPr>
        <w:t xml:space="preserve">[Artículo reformado mediante Decreto No. 666 89 X P.E. publicado en el </w:t>
      </w:r>
      <w:r w:rsidR="00DC31D2">
        <w:rPr>
          <w:b/>
        </w:rPr>
        <w:t>P.O.E.</w:t>
      </w:r>
      <w:r>
        <w:rPr>
          <w:b/>
        </w:rPr>
        <w:t xml:space="preserve"> No. 39 del 17 de mayo de 1989]</w:t>
      </w:r>
    </w:p>
    <w:p w14:paraId="64B72568" w14:textId="77777777" w:rsidR="003C4ACC" w:rsidRDefault="003C4ACC" w:rsidP="006B7C07">
      <w:pPr>
        <w:ind w:left="1134"/>
        <w:jc w:val="both"/>
      </w:pPr>
    </w:p>
    <w:p w14:paraId="6122F5AD" w14:textId="77777777" w:rsidR="003C4ACC" w:rsidRDefault="003C4ACC" w:rsidP="006B7C07">
      <w:pPr>
        <w:ind w:left="1134"/>
        <w:jc w:val="both"/>
      </w:pPr>
      <w:r>
        <w:rPr>
          <w:b/>
        </w:rPr>
        <w:t>ARTÍCULO 51.</w:t>
      </w:r>
      <w:r>
        <w:t xml:space="preserve"> Las actas del Registro Civil extendidas conforme a la Ley, hacen prueba plena en todo lo que el jefe de la oficina, en el desempeño de sus funciones da fe de haber pasado en su presencia, sin perjuicio de que el acta pueda ser redargüida de falsa.</w:t>
      </w:r>
    </w:p>
    <w:p w14:paraId="1537D819" w14:textId="77777777" w:rsidR="003C4ACC" w:rsidRDefault="003C4ACC" w:rsidP="006B7C07">
      <w:pPr>
        <w:ind w:left="1134"/>
        <w:jc w:val="both"/>
      </w:pPr>
    </w:p>
    <w:p w14:paraId="1A6A004A" w14:textId="77777777" w:rsidR="003C4ACC" w:rsidRDefault="003C4ACC" w:rsidP="006B7C07">
      <w:pPr>
        <w:ind w:left="1134"/>
        <w:jc w:val="both"/>
      </w:pPr>
      <w:r>
        <w:t>Las declaraciones de los comparecientes, hechas en cumplimiento de lo mandado por la ley, hacen fe hasta que se pruebe lo contrario. Lo que sea extraño al acta no tiene valor alguno.</w:t>
      </w:r>
    </w:p>
    <w:p w14:paraId="6F99DC1D" w14:textId="77777777" w:rsidR="003C4ACC" w:rsidRDefault="003C4ACC" w:rsidP="006B7C07">
      <w:pPr>
        <w:ind w:left="1134"/>
        <w:jc w:val="both"/>
      </w:pPr>
    </w:p>
    <w:p w14:paraId="7C9E3E71" w14:textId="77777777" w:rsidR="00B605ED" w:rsidRDefault="003C4ACC" w:rsidP="006B7C07">
      <w:pPr>
        <w:ind w:left="1134"/>
        <w:jc w:val="both"/>
      </w:pPr>
      <w:r>
        <w:t xml:space="preserve">Los actos del Registro Civil en los que intervengan extranjeros, se sujetarán a las disposiciones de </w:t>
      </w:r>
      <w:smartTag w:uri="urn:schemas-microsoft-com:office:smarttags" w:element="PersonName">
        <w:smartTagPr>
          <w:attr w:name="ProductID" w:val="la Ley Federal"/>
        </w:smartTagPr>
        <w:r>
          <w:t>la Ley Federal</w:t>
        </w:r>
      </w:smartTag>
      <w:r>
        <w:t xml:space="preserve"> correspondiente. </w:t>
      </w:r>
    </w:p>
    <w:p w14:paraId="5DCE6345" w14:textId="77777777" w:rsidR="003C4ACC" w:rsidRDefault="003C4ACC" w:rsidP="006B7C07">
      <w:pPr>
        <w:ind w:left="1134"/>
        <w:jc w:val="both"/>
      </w:pPr>
      <w:r>
        <w:rPr>
          <w:b/>
        </w:rPr>
        <w:t>[Artículo reformado median</w:t>
      </w:r>
      <w:r w:rsidR="006E1EFE">
        <w:rPr>
          <w:b/>
        </w:rPr>
        <w:t xml:space="preserve">te Decreto No. 255 87 III P.E. </w:t>
      </w:r>
      <w:r>
        <w:rPr>
          <w:b/>
        </w:rPr>
        <w:t xml:space="preserve">publicado en el </w:t>
      </w:r>
      <w:r w:rsidR="00DC31D2">
        <w:rPr>
          <w:b/>
        </w:rPr>
        <w:t>P.O.E.</w:t>
      </w:r>
      <w:r>
        <w:rPr>
          <w:b/>
        </w:rPr>
        <w:t xml:space="preserve"> No. 73 del 12 de septiembre de 1987]</w:t>
      </w:r>
    </w:p>
    <w:p w14:paraId="51C32F66" w14:textId="77777777" w:rsidR="003C4ACC" w:rsidRDefault="003C4ACC" w:rsidP="006B7C07">
      <w:pPr>
        <w:ind w:left="1134"/>
        <w:jc w:val="both"/>
      </w:pPr>
    </w:p>
    <w:p w14:paraId="47FE3405" w14:textId="77777777" w:rsidR="003C4ACC" w:rsidRDefault="003C4ACC" w:rsidP="006B7C07">
      <w:pPr>
        <w:ind w:left="1134"/>
        <w:jc w:val="both"/>
        <w:rPr>
          <w:b/>
        </w:rPr>
      </w:pPr>
      <w:r>
        <w:rPr>
          <w:b/>
        </w:rPr>
        <w:t>ARTÍCULO 52.</w:t>
      </w:r>
      <w:r>
        <w:t xml:space="preserve"> Los jefes de las oficinas serán suplidos en sus faltas temporales por quienes los sustituyan legalmente. Uno y otros registrarán sus firmas en el Departamento del Registro Civil. </w:t>
      </w:r>
      <w:r>
        <w:rPr>
          <w:b/>
        </w:rPr>
        <w:t xml:space="preserve">[Artículo reformado mediante Decreto No. 255 87 III P.E. publicado en el </w:t>
      </w:r>
      <w:r w:rsidR="00DC31D2">
        <w:rPr>
          <w:b/>
        </w:rPr>
        <w:t>P.O.E.</w:t>
      </w:r>
      <w:r>
        <w:rPr>
          <w:b/>
        </w:rPr>
        <w:t xml:space="preserve"> No. 73 del 12 de septiembre de 1987]</w:t>
      </w:r>
    </w:p>
    <w:p w14:paraId="7E1E8718" w14:textId="77777777" w:rsidR="003C4ACC" w:rsidRDefault="003C4ACC" w:rsidP="006B7C07">
      <w:pPr>
        <w:ind w:left="1134"/>
        <w:jc w:val="both"/>
      </w:pPr>
    </w:p>
    <w:p w14:paraId="74319768" w14:textId="77777777" w:rsidR="003C4ACC" w:rsidRDefault="003C4ACC" w:rsidP="006B7C07">
      <w:pPr>
        <w:ind w:left="1134"/>
        <w:jc w:val="both"/>
      </w:pPr>
      <w:r>
        <w:rPr>
          <w:b/>
        </w:rPr>
        <w:t>ARTÍCULO 53.</w:t>
      </w:r>
      <w:r>
        <w:t xml:space="preserve"> El Departamento del Registro Civil cuidará de que los libros se lleven debidamente, debiendo inspeccionarlos cuando menos anualmente y determinado la responsabilidad administrativa en que incurran los jefes de las oficinas y demás funcionarios.</w:t>
      </w:r>
    </w:p>
    <w:p w14:paraId="2D8A5C01" w14:textId="77777777" w:rsidR="003C4ACC" w:rsidRDefault="003C4ACC" w:rsidP="006B7C07">
      <w:pPr>
        <w:ind w:left="1134"/>
        <w:jc w:val="both"/>
      </w:pPr>
    </w:p>
    <w:p w14:paraId="2FF86982" w14:textId="77777777" w:rsidR="003C4ACC" w:rsidRDefault="003C4ACC" w:rsidP="006B7C07">
      <w:pPr>
        <w:ind w:left="1134"/>
        <w:jc w:val="both"/>
      </w:pPr>
      <w:r>
        <w:t>De la responsabilidad penal y civil conocerá el Poder Judicial.</w:t>
      </w:r>
    </w:p>
    <w:p w14:paraId="67F45D37" w14:textId="77777777" w:rsidR="003C4ACC" w:rsidRDefault="003C4ACC" w:rsidP="006B7C07">
      <w:pPr>
        <w:ind w:left="1134"/>
        <w:jc w:val="both"/>
      </w:pPr>
    </w:p>
    <w:p w14:paraId="24A901A4" w14:textId="77777777" w:rsidR="003C4ACC" w:rsidRDefault="003C4ACC" w:rsidP="006B7C07">
      <w:pPr>
        <w:ind w:left="1134"/>
        <w:jc w:val="both"/>
        <w:rPr>
          <w:b/>
        </w:rPr>
      </w:pPr>
      <w:r>
        <w:t xml:space="preserve">Ninguna autoridad podrá ordenar la presentación de los libros del Registro Civil, fuera de las oficinas a que correspondan. </w:t>
      </w:r>
      <w:r>
        <w:rPr>
          <w:b/>
        </w:rPr>
        <w:t xml:space="preserve">[Artículo reformado mediante Decreto No. 255 87 III P.E. publicado en el </w:t>
      </w:r>
      <w:r w:rsidR="00DC31D2">
        <w:rPr>
          <w:b/>
        </w:rPr>
        <w:t>P.O.E.</w:t>
      </w:r>
      <w:r>
        <w:rPr>
          <w:b/>
        </w:rPr>
        <w:t xml:space="preserve"> No. 73 del 12 de septiembre de 1987]</w:t>
      </w:r>
    </w:p>
    <w:p w14:paraId="02B0B152" w14:textId="77777777" w:rsidR="00B605ED" w:rsidRDefault="00B605ED" w:rsidP="006B7C07">
      <w:pPr>
        <w:ind w:left="1134"/>
        <w:jc w:val="center"/>
      </w:pPr>
    </w:p>
    <w:p w14:paraId="4F8F47DE" w14:textId="77777777" w:rsidR="003C4ACC" w:rsidRPr="00A778DF" w:rsidRDefault="003C4ACC" w:rsidP="006B7C07">
      <w:pPr>
        <w:ind w:left="1134"/>
        <w:jc w:val="center"/>
      </w:pPr>
      <w:r w:rsidRPr="00A778DF">
        <w:rPr>
          <w:b/>
        </w:rPr>
        <w:t>CAPÍTULO II</w:t>
      </w:r>
    </w:p>
    <w:p w14:paraId="46C4E884" w14:textId="77777777" w:rsidR="003C4ACC" w:rsidRPr="00A778DF" w:rsidRDefault="003C4ACC" w:rsidP="006B7C07">
      <w:pPr>
        <w:ind w:left="1134"/>
        <w:jc w:val="center"/>
      </w:pPr>
      <w:r w:rsidRPr="00A778DF">
        <w:t>DE LAS ACTAS DE NACIMIENTO</w:t>
      </w:r>
    </w:p>
    <w:p w14:paraId="0B18EAC5" w14:textId="77777777" w:rsidR="003C4ACC" w:rsidRPr="00A778DF" w:rsidRDefault="003C4ACC" w:rsidP="006B7C07">
      <w:pPr>
        <w:ind w:left="1134"/>
        <w:jc w:val="both"/>
      </w:pPr>
    </w:p>
    <w:p w14:paraId="55F340BC" w14:textId="77777777" w:rsidR="001C0E45" w:rsidRPr="000D4432" w:rsidRDefault="001C0E45" w:rsidP="001C0E45">
      <w:pPr>
        <w:ind w:left="1134"/>
        <w:jc w:val="both"/>
        <w:rPr>
          <w:rFonts w:eastAsia="Helvetica" w:cs="Arial"/>
        </w:rPr>
      </w:pPr>
      <w:r w:rsidRPr="00CE66AC">
        <w:rPr>
          <w:rFonts w:eastAsia="Helvetica" w:cs="Arial"/>
          <w:b/>
        </w:rPr>
        <w:t>ARTÍCULO 54</w:t>
      </w:r>
      <w:r w:rsidRPr="000D4432">
        <w:rPr>
          <w:rFonts w:eastAsia="Helvetica" w:cs="Arial"/>
        </w:rPr>
        <w:t>. Los nacimientos de niñas y niños que ocurran en las instituciones de salud en el Estado, deberán ser registrados antes de abandonar dichos establecimientos, en los Módulos Auxiliares Registrales establecidos para ello, en coordinación y en los formatos establecidos por la Dirección del Registro Civil.</w:t>
      </w:r>
    </w:p>
    <w:p w14:paraId="70075CD6" w14:textId="77777777" w:rsidR="001C0E45" w:rsidRPr="000D4432" w:rsidRDefault="001C0E45" w:rsidP="001C0E45">
      <w:pPr>
        <w:ind w:left="1134"/>
        <w:jc w:val="both"/>
        <w:rPr>
          <w:rFonts w:eastAsia="Helvetica" w:cs="Arial"/>
        </w:rPr>
      </w:pPr>
    </w:p>
    <w:p w14:paraId="65817733" w14:textId="77777777" w:rsidR="001C0E45" w:rsidRPr="000D4432" w:rsidRDefault="001C0E45" w:rsidP="001C0E45">
      <w:pPr>
        <w:ind w:left="1134"/>
        <w:jc w:val="both"/>
        <w:rPr>
          <w:rFonts w:eastAsia="Helvetica" w:cs="Arial"/>
        </w:rPr>
      </w:pPr>
      <w:r w:rsidRPr="000D4432">
        <w:rPr>
          <w:rFonts w:eastAsia="Helvetica" w:cs="Arial"/>
        </w:rPr>
        <w:t xml:space="preserve">En los demás casos, la madre, el padre o quien presente a la persona recién nacida, deberá realizar el registro ante la Oficialía del Registro Civil que corresponda, presentando el Certificado de Nacimiento, expedido por la Secretaría de Salud. Ante el impedimento de acudir a la Oficialía del Registro Civil, se solicitará la presencia de su personal para que acuda al lugar de nacimiento para realizar el registro. </w:t>
      </w:r>
    </w:p>
    <w:p w14:paraId="32C6CA4D" w14:textId="77777777" w:rsidR="001C0E45" w:rsidRPr="000D4432" w:rsidRDefault="001C0E45" w:rsidP="001C0E45">
      <w:pPr>
        <w:ind w:left="1134"/>
        <w:jc w:val="both"/>
        <w:rPr>
          <w:rFonts w:eastAsia="Helvetica" w:cs="Arial"/>
        </w:rPr>
      </w:pPr>
    </w:p>
    <w:p w14:paraId="0F4BBF99" w14:textId="77777777" w:rsidR="001C0E45" w:rsidRPr="000D4432" w:rsidRDefault="001C0E45" w:rsidP="001C0E45">
      <w:pPr>
        <w:ind w:left="1134"/>
        <w:jc w:val="both"/>
        <w:rPr>
          <w:rFonts w:eastAsia="Helvetica" w:cs="Arial"/>
        </w:rPr>
      </w:pPr>
      <w:r w:rsidRPr="000D4432">
        <w:rPr>
          <w:rFonts w:eastAsia="Helvetica" w:cs="Arial"/>
        </w:rPr>
        <w:t>Para los efectos del presente Capítulo, se entenderá por institución de salud a cualquier institución pública o privada que preste servicios de atención médica.</w:t>
      </w:r>
    </w:p>
    <w:p w14:paraId="6801F8F7" w14:textId="77777777" w:rsidR="001C0E45" w:rsidRPr="000D4432" w:rsidRDefault="001C0E45" w:rsidP="001C0E45">
      <w:pPr>
        <w:ind w:left="1134"/>
        <w:jc w:val="both"/>
        <w:rPr>
          <w:rFonts w:eastAsia="Helvetica" w:cs="Arial"/>
        </w:rPr>
      </w:pPr>
    </w:p>
    <w:p w14:paraId="2EB91843" w14:textId="77777777" w:rsidR="001C0E45" w:rsidRPr="000D4432" w:rsidRDefault="001C0E45" w:rsidP="001C0E45">
      <w:pPr>
        <w:ind w:left="1134"/>
        <w:jc w:val="both"/>
        <w:rPr>
          <w:rFonts w:eastAsia="Helvetica" w:cs="Arial"/>
          <w:bCs/>
        </w:rPr>
      </w:pPr>
      <w:r w:rsidRPr="000D4432">
        <w:rPr>
          <w:rFonts w:eastAsia="Helvetica" w:cs="Arial"/>
          <w:bCs/>
        </w:rPr>
        <w:lastRenderedPageBreak/>
        <w:t>Para el registro de nacimiento de personas pertenecientes a pueblos y comunidades indígenas en el Estado, la ley reconoce como fedatarios a las autoridades indígenas tradicionales, para acreditar hechos de filiación y residencia de quienes deben intervenir en el registro, cuando los actos se asienten en los respectivos pueblos y comunidades.</w:t>
      </w:r>
    </w:p>
    <w:p w14:paraId="0DE497D6" w14:textId="77777777" w:rsidR="001C0E45" w:rsidRPr="000D4432" w:rsidRDefault="001C0E45" w:rsidP="001C0E45">
      <w:pPr>
        <w:ind w:left="1134"/>
        <w:jc w:val="both"/>
        <w:rPr>
          <w:rFonts w:eastAsia="Helvetica" w:cs="Arial"/>
          <w:bCs/>
        </w:rPr>
      </w:pPr>
    </w:p>
    <w:p w14:paraId="15A1A9E3" w14:textId="77777777" w:rsidR="001C0E45" w:rsidRPr="000D4432" w:rsidRDefault="001C0E45" w:rsidP="001C0E45">
      <w:pPr>
        <w:ind w:left="1134"/>
        <w:jc w:val="both"/>
        <w:rPr>
          <w:rFonts w:eastAsia="Helvetica" w:cs="Arial"/>
          <w:bCs/>
        </w:rPr>
      </w:pPr>
      <w:r w:rsidRPr="000D4432">
        <w:rPr>
          <w:rFonts w:eastAsia="Helvetica" w:cs="Arial"/>
          <w:bCs/>
        </w:rPr>
        <w:t xml:space="preserve">La persona titular de la Oficialía del Registro Civil estará obligada a reconocer en todo caso la personalidad de la autoridad indígena que haga constar un nacimiento de una persona integrante de su comunidad, sin exigir formalidades especiales, debiendo proceder a asentar el acta de nacimiento que corresponda, una vez que se le proporcionen los datos necesarios para ello. </w:t>
      </w:r>
    </w:p>
    <w:p w14:paraId="75FF2554" w14:textId="77777777" w:rsidR="001C0E45" w:rsidRDefault="001C0E45" w:rsidP="001C0E45">
      <w:pPr>
        <w:ind w:left="1134" w:right="284"/>
        <w:jc w:val="both"/>
        <w:rPr>
          <w:rFonts w:eastAsia="Helvetica" w:cs="Arial"/>
        </w:rPr>
      </w:pPr>
    </w:p>
    <w:p w14:paraId="58480CBD" w14:textId="77777777" w:rsidR="001C0E45" w:rsidRPr="000D4432" w:rsidRDefault="001C0E45" w:rsidP="006E4C88">
      <w:pPr>
        <w:ind w:left="1134" w:right="-29"/>
        <w:jc w:val="both"/>
        <w:rPr>
          <w:rFonts w:cs="Arial"/>
          <w:b/>
        </w:rPr>
      </w:pPr>
      <w:r w:rsidRPr="000D4432">
        <w:rPr>
          <w:rFonts w:eastAsia="Helvetica" w:cs="Arial"/>
          <w:b/>
        </w:rPr>
        <w:t xml:space="preserve">[Artículo reformado mediante Decreto No. </w:t>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t>LXVI/RFLYC/0758/2020  I P.O. publicado en el P.O.E. No. 82 del 10 de octubre de 2020]</w:t>
      </w:r>
    </w:p>
    <w:p w14:paraId="5F1D8700" w14:textId="77777777" w:rsidR="001C0E45" w:rsidRPr="000D4432" w:rsidRDefault="001C0E45" w:rsidP="001C0E45">
      <w:pPr>
        <w:ind w:left="1134"/>
        <w:rPr>
          <w:rFonts w:eastAsia="Helvetica" w:cs="Arial"/>
        </w:rPr>
      </w:pPr>
    </w:p>
    <w:p w14:paraId="0AD0EAC3" w14:textId="77777777" w:rsidR="001C0E45" w:rsidRPr="000D4432" w:rsidRDefault="001C0E45" w:rsidP="001C0E45">
      <w:pPr>
        <w:ind w:left="1134"/>
        <w:jc w:val="both"/>
        <w:rPr>
          <w:rFonts w:eastAsia="Helvetica" w:cs="Arial"/>
          <w:u w:val="single"/>
        </w:rPr>
      </w:pPr>
      <w:r w:rsidRPr="00CE66AC">
        <w:rPr>
          <w:rFonts w:eastAsia="Helvetica" w:cs="Arial"/>
          <w:b/>
        </w:rPr>
        <w:t>ARTÍCULO 55.</w:t>
      </w:r>
      <w:r w:rsidRPr="00CE66AC">
        <w:rPr>
          <w:rFonts w:eastAsia="Helvetica" w:cs="Arial"/>
        </w:rPr>
        <w:t xml:space="preserve"> </w:t>
      </w:r>
      <w:r w:rsidRPr="000D4432">
        <w:rPr>
          <w:rFonts w:eastAsia="Helvetica" w:cs="Arial"/>
        </w:rPr>
        <w:t xml:space="preserve">La madre, el padre, quien tenga bajo su cuidado a la persona recién nacida, así como los médicos, matronas o personas que hubieren asistido al parto, tienen la obligación de </w:t>
      </w:r>
      <w:r w:rsidRPr="000D4432">
        <w:rPr>
          <w:rFonts w:eastAsia="Helvetica" w:cs="Arial"/>
          <w:bCs/>
        </w:rPr>
        <w:t>dar aviso del</w:t>
      </w:r>
      <w:r w:rsidRPr="000D4432">
        <w:rPr>
          <w:rFonts w:eastAsia="Helvetica" w:cs="Arial"/>
        </w:rPr>
        <w:t xml:space="preserve"> nacimiento a la Oficialía del Registro Civil correspondiente, dentro de los cinco días siguientes a la fecha en que ocurra aquel. </w:t>
      </w:r>
    </w:p>
    <w:p w14:paraId="0BCAF390" w14:textId="77777777" w:rsidR="001C0E45" w:rsidRPr="000D4432" w:rsidRDefault="001C0E45" w:rsidP="001C0E45">
      <w:pPr>
        <w:ind w:left="1134"/>
        <w:jc w:val="both"/>
        <w:rPr>
          <w:rFonts w:eastAsia="Helvetica" w:cs="Arial"/>
        </w:rPr>
      </w:pPr>
    </w:p>
    <w:p w14:paraId="03EEA20C" w14:textId="77777777" w:rsidR="001C0E45" w:rsidRPr="000D4432" w:rsidRDefault="001C0E45" w:rsidP="001C0E45">
      <w:pPr>
        <w:ind w:left="1134"/>
        <w:jc w:val="both"/>
        <w:rPr>
          <w:rFonts w:eastAsia="Helvetica" w:cs="Arial"/>
        </w:rPr>
      </w:pPr>
      <w:r w:rsidRPr="000D4432">
        <w:rPr>
          <w:rFonts w:eastAsia="Helvetica" w:cs="Arial"/>
        </w:rPr>
        <w:t>La Dirección del Registro Civil asentará, de manera gratuita, el registro de nacimiento conforme a las disposiciones relativas, y expedirá la primera acta de la misma forma.</w:t>
      </w:r>
    </w:p>
    <w:p w14:paraId="74CB6BD1" w14:textId="77777777" w:rsidR="001C0E45" w:rsidRPr="000D4432" w:rsidRDefault="001C0E45" w:rsidP="001C0E45">
      <w:pPr>
        <w:ind w:left="1134"/>
        <w:jc w:val="both"/>
        <w:rPr>
          <w:rFonts w:eastAsia="Helvetica" w:cs="Arial"/>
        </w:rPr>
      </w:pPr>
    </w:p>
    <w:p w14:paraId="3AF41960" w14:textId="77777777" w:rsidR="001C0E45" w:rsidRPr="000D4432" w:rsidRDefault="001C0E45" w:rsidP="001C0E45">
      <w:pPr>
        <w:ind w:left="1134"/>
        <w:jc w:val="both"/>
        <w:rPr>
          <w:rFonts w:eastAsia="Helvetica" w:cs="Arial"/>
        </w:rPr>
      </w:pPr>
      <w:r w:rsidRPr="000D4432">
        <w:rPr>
          <w:rFonts w:eastAsia="Helvetica" w:cs="Arial"/>
        </w:rPr>
        <w:t>Cuando no se pueda acreditar la filiación de la persona recién nacida, la o el Oficial del Registro Civil lo hará del conocimiento del Organismo Público Descentralizado denominado Desarrollo Integral de la Familia del Estado de Chihuahua, por conducto de la Procuraduría de Protección de Niñas, Niños y Adolescentes.</w:t>
      </w:r>
    </w:p>
    <w:p w14:paraId="417E59CE" w14:textId="77777777" w:rsidR="001C0E45" w:rsidRPr="00CE66AC" w:rsidRDefault="001C0E45" w:rsidP="001C0E45">
      <w:pPr>
        <w:ind w:left="1134"/>
        <w:jc w:val="both"/>
        <w:rPr>
          <w:rFonts w:eastAsia="Helvetica" w:cs="Arial"/>
          <w:b/>
        </w:rPr>
      </w:pPr>
    </w:p>
    <w:p w14:paraId="27481D30" w14:textId="77777777" w:rsidR="001C0E45" w:rsidRPr="00DA2D47" w:rsidRDefault="001C0E45" w:rsidP="001C0E45">
      <w:pPr>
        <w:ind w:left="1134"/>
        <w:jc w:val="both"/>
        <w:rPr>
          <w:rFonts w:eastAsia="Helvetica" w:cs="Arial"/>
        </w:rPr>
      </w:pPr>
      <w:r w:rsidRPr="00DA2D47">
        <w:rPr>
          <w:rFonts w:eastAsia="Helvetica" w:cs="Arial"/>
        </w:rPr>
        <w:t xml:space="preserve">Se deroga. </w:t>
      </w:r>
    </w:p>
    <w:p w14:paraId="14947CC1" w14:textId="77777777" w:rsidR="001C0E45" w:rsidRPr="00CE66AC" w:rsidRDefault="001C0E45" w:rsidP="001C0E45">
      <w:pPr>
        <w:ind w:left="1134"/>
        <w:jc w:val="both"/>
        <w:rPr>
          <w:rFonts w:eastAsia="Helvetica" w:cs="Arial"/>
        </w:rPr>
      </w:pPr>
    </w:p>
    <w:p w14:paraId="1F82A213" w14:textId="77777777" w:rsidR="001C0E45" w:rsidRPr="00DA2D47" w:rsidRDefault="001C0E45" w:rsidP="001C0E45">
      <w:pPr>
        <w:ind w:left="1134"/>
        <w:jc w:val="both"/>
        <w:rPr>
          <w:rFonts w:eastAsia="Helvetica" w:cs="Arial"/>
        </w:rPr>
      </w:pPr>
      <w:r w:rsidRPr="00DA2D47">
        <w:rPr>
          <w:rFonts w:eastAsia="Helvetica" w:cs="Arial"/>
        </w:rPr>
        <w:t xml:space="preserve">Se deroga. </w:t>
      </w:r>
    </w:p>
    <w:p w14:paraId="719081F3" w14:textId="77777777" w:rsidR="001C0E45" w:rsidRDefault="001C0E45" w:rsidP="001C0E45">
      <w:pPr>
        <w:ind w:left="1134"/>
        <w:jc w:val="both"/>
        <w:rPr>
          <w:rFonts w:eastAsia="Helvetica" w:cs="Arial"/>
          <w:b/>
        </w:rPr>
      </w:pPr>
    </w:p>
    <w:p w14:paraId="4FD63951" w14:textId="77777777" w:rsidR="001C0E45" w:rsidRPr="000D4432" w:rsidRDefault="001C0E45" w:rsidP="00060150">
      <w:pPr>
        <w:ind w:left="1134" w:right="-29"/>
        <w:jc w:val="both"/>
        <w:rPr>
          <w:rFonts w:cs="Arial"/>
          <w:b/>
        </w:rPr>
      </w:pPr>
      <w:r w:rsidRPr="000D4432">
        <w:rPr>
          <w:rFonts w:eastAsia="Helvetica" w:cs="Arial"/>
          <w:b/>
        </w:rPr>
        <w:t>[Artículo reformado</w:t>
      </w:r>
      <w:r w:rsidR="00AF3771">
        <w:rPr>
          <w:rFonts w:eastAsia="Helvetica" w:cs="Arial"/>
          <w:b/>
        </w:rPr>
        <w:t xml:space="preserve"> en sus párrafos primero, segundo y tercero</w:t>
      </w:r>
      <w:r w:rsidRPr="000D4432">
        <w:rPr>
          <w:rFonts w:eastAsia="Helvetica" w:cs="Arial"/>
          <w:b/>
        </w:rPr>
        <w:t xml:space="preserve"> </w:t>
      </w:r>
      <w:r>
        <w:rPr>
          <w:rFonts w:eastAsia="Helvetica" w:cs="Arial"/>
          <w:b/>
        </w:rPr>
        <w:t xml:space="preserve">y derogado en sus párrafos cuarto y quinto </w:t>
      </w:r>
      <w:r w:rsidRPr="000D4432">
        <w:rPr>
          <w:rFonts w:eastAsia="Helvetica" w:cs="Arial"/>
          <w:b/>
        </w:rPr>
        <w:t xml:space="preserve">mediante Decreto No. </w:t>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t>LXVI/RFLYC/0758/2020  I P.O. publicado en el P.O.E. No. 82 del 10 de octubre de 2020]</w:t>
      </w:r>
    </w:p>
    <w:p w14:paraId="6861C3F2" w14:textId="77777777" w:rsidR="001C0E45" w:rsidRPr="00CE66AC" w:rsidRDefault="001C0E45" w:rsidP="00060150">
      <w:pPr>
        <w:ind w:left="1134" w:right="-29"/>
        <w:jc w:val="both"/>
        <w:rPr>
          <w:rFonts w:eastAsia="Helvetica" w:cs="Arial"/>
          <w:b/>
        </w:rPr>
      </w:pPr>
    </w:p>
    <w:p w14:paraId="4102E93A" w14:textId="77777777" w:rsidR="00060150" w:rsidRPr="00FE3BEB" w:rsidRDefault="00060150" w:rsidP="00060150">
      <w:pPr>
        <w:ind w:left="1134"/>
        <w:jc w:val="both"/>
        <w:rPr>
          <w:rFonts w:eastAsia="Calibri" w:cs="Arial"/>
          <w:bCs/>
          <w:lang w:eastAsia="es-MX"/>
        </w:rPr>
      </w:pPr>
      <w:r w:rsidRPr="00D60016">
        <w:rPr>
          <w:rFonts w:eastAsia="Calibri" w:cs="Arial"/>
          <w:b/>
          <w:bCs/>
          <w:lang w:eastAsia="es-MX"/>
        </w:rPr>
        <w:t>ARTÍCULO 55 Bis.</w:t>
      </w:r>
      <w:r w:rsidRPr="00D60016">
        <w:rPr>
          <w:rFonts w:eastAsia="Calibri" w:cs="Arial"/>
          <w:bCs/>
          <w:lang w:eastAsia="es-MX"/>
        </w:rPr>
        <w:t xml:space="preserve"> </w:t>
      </w:r>
      <w:r w:rsidRPr="00FE3BEB">
        <w:rPr>
          <w:rFonts w:eastAsia="Calibri" w:cs="Arial"/>
          <w:bCs/>
          <w:lang w:eastAsia="es-MX"/>
        </w:rPr>
        <w:t xml:space="preserve">En caso de que la o el Oficial del Registro Civil, advierta que se pudiera haber proporcionado información con el propósito de alterar la filiación de la persona a registrar, </w:t>
      </w:r>
      <w:r w:rsidRPr="00FE3BEB">
        <w:rPr>
          <w:rFonts w:cs="Arial"/>
          <w:bCs/>
          <w:lang w:eastAsia="es-MX"/>
        </w:rPr>
        <w:t xml:space="preserve">o que el padre o la madre </w:t>
      </w:r>
      <w:r w:rsidRPr="00FE3BEB">
        <w:rPr>
          <w:rFonts w:eastAsia="Calibri" w:cs="Arial"/>
          <w:bCs/>
          <w:lang w:eastAsia="es-MX"/>
        </w:rPr>
        <w:t xml:space="preserve">tuvieran </w:t>
      </w:r>
      <w:r w:rsidRPr="00FE3BEB">
        <w:rPr>
          <w:rFonts w:cs="Arial"/>
          <w:bCs/>
          <w:lang w:eastAsia="es-MX"/>
        </w:rPr>
        <w:t xml:space="preserve">menos de catorce años en la </w:t>
      </w:r>
      <w:r w:rsidRPr="00FE3BEB">
        <w:rPr>
          <w:rFonts w:eastAsia="Calibri" w:cs="Arial"/>
          <w:bCs/>
          <w:lang w:eastAsia="es-MX"/>
        </w:rPr>
        <w:t xml:space="preserve">época probable </w:t>
      </w:r>
      <w:r w:rsidRPr="00FE3BEB">
        <w:rPr>
          <w:rFonts w:cs="Arial"/>
          <w:bCs/>
          <w:lang w:eastAsia="es-MX"/>
        </w:rPr>
        <w:t xml:space="preserve">de la </w:t>
      </w:r>
      <w:r w:rsidRPr="00FE3BEB">
        <w:rPr>
          <w:rFonts w:eastAsia="Calibri" w:cs="Arial"/>
          <w:bCs/>
          <w:lang w:eastAsia="es-MX"/>
        </w:rPr>
        <w:t>concepción, hará la denuncia penal correspondiente.</w:t>
      </w:r>
    </w:p>
    <w:p w14:paraId="27BA1C6E" w14:textId="77777777" w:rsidR="00060150" w:rsidRPr="00D60016" w:rsidRDefault="00060150" w:rsidP="00060150">
      <w:pPr>
        <w:ind w:left="1134" w:right="23"/>
        <w:jc w:val="both"/>
        <w:rPr>
          <w:rFonts w:cs="Arial"/>
          <w:b/>
        </w:rPr>
      </w:pPr>
      <w:r w:rsidRPr="00D60016">
        <w:rPr>
          <w:rFonts w:cs="Arial"/>
          <w:b/>
        </w:rPr>
        <w:t xml:space="preserve">[Artículo </w:t>
      </w:r>
      <w:r>
        <w:rPr>
          <w:rFonts w:cs="Arial"/>
          <w:b/>
        </w:rPr>
        <w:t xml:space="preserve">reformado </w:t>
      </w:r>
      <w:r w:rsidRPr="00D60016">
        <w:rPr>
          <w:rFonts w:cs="Arial"/>
          <w:b/>
        </w:rPr>
        <w:t xml:space="preserve">mediante Decreto No. </w:t>
      </w:r>
      <w:r w:rsidRPr="00D60016">
        <w:rPr>
          <w:rFonts w:cs="Arial"/>
          <w:b/>
        </w:rPr>
        <w:softHyphen/>
      </w:r>
      <w:r w:rsidRPr="00D60016">
        <w:rPr>
          <w:rFonts w:cs="Arial"/>
          <w:b/>
        </w:rPr>
        <w:softHyphen/>
      </w:r>
      <w:r w:rsidRPr="00D60016">
        <w:rPr>
          <w:rFonts w:cs="Arial"/>
          <w:b/>
        </w:rPr>
        <w:softHyphen/>
      </w:r>
      <w:r w:rsidRPr="00D60016">
        <w:rPr>
          <w:rFonts w:cs="Arial"/>
          <w:b/>
        </w:rPr>
        <w:softHyphen/>
      </w:r>
      <w:r w:rsidRPr="00D60016">
        <w:rPr>
          <w:rFonts w:cs="Arial"/>
          <w:b/>
        </w:rPr>
        <w:softHyphen/>
      </w:r>
      <w:r w:rsidRPr="00D60016">
        <w:rPr>
          <w:rFonts w:cs="Arial"/>
          <w:b/>
        </w:rPr>
        <w:softHyphen/>
      </w:r>
      <w:r w:rsidRPr="00D60016">
        <w:rPr>
          <w:rFonts w:cs="Arial"/>
          <w:b/>
        </w:rPr>
        <w:softHyphen/>
      </w:r>
      <w:r w:rsidRPr="00D60016">
        <w:rPr>
          <w:rFonts w:cs="Arial"/>
          <w:b/>
        </w:rPr>
        <w:softHyphen/>
      </w:r>
      <w:r w:rsidRPr="00D60016">
        <w:rPr>
          <w:rFonts w:cs="Arial"/>
          <w:b/>
        </w:rPr>
        <w:softHyphen/>
      </w:r>
      <w:r w:rsidRPr="00D60016">
        <w:rPr>
          <w:rFonts w:cs="Arial"/>
          <w:b/>
        </w:rPr>
        <w:softHyphen/>
      </w:r>
      <w:r w:rsidRPr="00D60016">
        <w:rPr>
          <w:rFonts w:cs="Arial"/>
          <w:b/>
        </w:rPr>
        <w:softHyphen/>
      </w:r>
      <w:r w:rsidRPr="00D60016">
        <w:rPr>
          <w:rFonts w:cs="Arial"/>
          <w:b/>
        </w:rPr>
        <w:softHyphen/>
        <w:t>LXVII/RFLYC/0650/</w:t>
      </w:r>
      <w:proofErr w:type="gramStart"/>
      <w:r w:rsidRPr="00D60016">
        <w:rPr>
          <w:rFonts w:cs="Arial"/>
          <w:b/>
        </w:rPr>
        <w:t>2023  I</w:t>
      </w:r>
      <w:proofErr w:type="gramEnd"/>
      <w:r w:rsidRPr="00D60016">
        <w:rPr>
          <w:rFonts w:cs="Arial"/>
          <w:b/>
        </w:rPr>
        <w:t xml:space="preserve"> P.O. publicado en el P.O.E. No. 03 del 10 de enero de 2024]</w:t>
      </w:r>
    </w:p>
    <w:p w14:paraId="5BC0C6C8" w14:textId="77777777" w:rsidR="001C0E45" w:rsidRPr="00CE66AC" w:rsidRDefault="001C0E45" w:rsidP="00060150">
      <w:pPr>
        <w:ind w:left="1134"/>
        <w:jc w:val="both"/>
        <w:rPr>
          <w:rFonts w:eastAsia="Helvetica" w:cs="Arial"/>
          <w:b/>
        </w:rPr>
      </w:pPr>
    </w:p>
    <w:p w14:paraId="0D96BF4D" w14:textId="77777777" w:rsidR="001C0E45" w:rsidRPr="000D4432" w:rsidRDefault="001C0E45" w:rsidP="00060150">
      <w:pPr>
        <w:ind w:left="1134"/>
        <w:jc w:val="both"/>
        <w:rPr>
          <w:rFonts w:cs="Arial"/>
          <w:b/>
        </w:rPr>
      </w:pPr>
      <w:r w:rsidRPr="00CE66AC">
        <w:rPr>
          <w:rFonts w:eastAsia="Helvetica" w:cs="Arial"/>
          <w:b/>
        </w:rPr>
        <w:t xml:space="preserve">ARTÍCULO 56. </w:t>
      </w:r>
      <w:r w:rsidRPr="00DA2D47">
        <w:rPr>
          <w:rFonts w:eastAsia="Helvetica" w:cs="Arial"/>
        </w:rPr>
        <w:t>Se deroga</w:t>
      </w:r>
      <w:r w:rsidRPr="00CE66AC">
        <w:rPr>
          <w:rFonts w:eastAsia="Helvetica" w:cs="Arial"/>
          <w:b/>
        </w:rPr>
        <w:t xml:space="preserve"> </w:t>
      </w:r>
      <w:r>
        <w:rPr>
          <w:rFonts w:eastAsia="Helvetica" w:cs="Arial"/>
          <w:b/>
        </w:rPr>
        <w:t xml:space="preserve"> </w:t>
      </w:r>
      <w:r w:rsidRPr="000D4432">
        <w:rPr>
          <w:rFonts w:eastAsia="Helvetica" w:cs="Arial"/>
          <w:b/>
        </w:rPr>
        <w:t>[Art</w:t>
      </w:r>
      <w:r>
        <w:rPr>
          <w:rFonts w:eastAsia="Helvetica" w:cs="Arial"/>
          <w:b/>
        </w:rPr>
        <w:t xml:space="preserve">ículo derogado </w:t>
      </w:r>
      <w:r w:rsidRPr="000D4432">
        <w:rPr>
          <w:rFonts w:eastAsia="Helvetica" w:cs="Arial"/>
          <w:b/>
        </w:rPr>
        <w:t xml:space="preserve"> mediante Decreto No. </w:t>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r>
      <w:r w:rsidRPr="000D4432">
        <w:rPr>
          <w:rFonts w:cs="Arial"/>
          <w:b/>
        </w:rPr>
        <w:softHyphen/>
        <w:t>LXVI/RFLYC/0758/2020  I P.O. publicado en el P.O.E. No. 82 del 10 de octubre de 2020]</w:t>
      </w:r>
    </w:p>
    <w:p w14:paraId="6B359BE0" w14:textId="77777777" w:rsidR="003C4ACC" w:rsidRDefault="003C4ACC" w:rsidP="00060150">
      <w:pPr>
        <w:ind w:left="1134"/>
        <w:jc w:val="both"/>
      </w:pPr>
    </w:p>
    <w:p w14:paraId="02A9D558" w14:textId="77777777" w:rsidR="003C4ACC" w:rsidRDefault="003C4ACC" w:rsidP="00060150">
      <w:pPr>
        <w:ind w:left="1134"/>
        <w:jc w:val="both"/>
      </w:pPr>
      <w:r>
        <w:rPr>
          <w:b/>
        </w:rPr>
        <w:t>ARTÍCULO 57.</w:t>
      </w:r>
      <w:r>
        <w:t xml:space="preserve"> En las poblaciones en que no haya  Registro Civil, el niño deberá ser presentado a la autoridad administrativa y ésta dará la constancia respectiva que los interesados llevarán al Registro que corresponda para que se asiente el acta. [</w:t>
      </w:r>
      <w:r>
        <w:rPr>
          <w:b/>
        </w:rPr>
        <w:t xml:space="preserve">Artículo reformado mediante Decreto No. 255 87 III P.E. publicado en el </w:t>
      </w:r>
      <w:r w:rsidR="00DC31D2">
        <w:rPr>
          <w:b/>
        </w:rPr>
        <w:t>P.O.E.</w:t>
      </w:r>
      <w:r>
        <w:rPr>
          <w:b/>
        </w:rPr>
        <w:t xml:space="preserve"> No. 73 del 12 de septiembre de 1987 * incluye fe de erratas publicada en el </w:t>
      </w:r>
      <w:r w:rsidR="00DC31D2">
        <w:rPr>
          <w:b/>
        </w:rPr>
        <w:t>P.O.E.</w:t>
      </w:r>
      <w:r>
        <w:rPr>
          <w:b/>
        </w:rPr>
        <w:t xml:space="preserve">  No 79 del 3 de octubre de 1987]</w:t>
      </w:r>
    </w:p>
    <w:p w14:paraId="486A32E9" w14:textId="77777777" w:rsidR="003C4ACC" w:rsidRDefault="003C4ACC" w:rsidP="006B7C07">
      <w:pPr>
        <w:ind w:left="1134"/>
        <w:jc w:val="both"/>
      </w:pPr>
    </w:p>
    <w:p w14:paraId="2D2FF95A" w14:textId="77777777" w:rsidR="003C4ACC" w:rsidRDefault="003C4ACC" w:rsidP="006B7C07">
      <w:pPr>
        <w:ind w:left="1134"/>
        <w:jc w:val="both"/>
      </w:pPr>
      <w:r>
        <w:rPr>
          <w:b/>
        </w:rPr>
        <w:lastRenderedPageBreak/>
        <w:t>ARTÍCULO 58.</w:t>
      </w:r>
      <w:r>
        <w:t xml:space="preserve"> El acta de nacimiento se extenderá con asistencia de dos testigos que designarán los interesados. Contendr</w:t>
      </w:r>
      <w:r w:rsidR="00653083">
        <w:t>á el día, la hora y el lugar de</w:t>
      </w:r>
      <w:r>
        <w:t xml:space="preserve"> nacimiento, el sexo, el nombre y apellidos, sin que por motivo alguno puedan omitirse, la razón de si se ha presentado vivo o</w:t>
      </w:r>
      <w:r w:rsidR="00653083">
        <w:t xml:space="preserve"> ha</w:t>
      </w:r>
      <w:r>
        <w:t xml:space="preserve"> muerto; en el primer caso se hará constar la asignación de la Clave Única del Registro de Población. </w:t>
      </w:r>
    </w:p>
    <w:p w14:paraId="247DC0F9" w14:textId="77777777" w:rsidR="003C4ACC" w:rsidRDefault="003C4ACC" w:rsidP="006B7C07">
      <w:pPr>
        <w:ind w:left="1134"/>
        <w:jc w:val="both"/>
      </w:pPr>
    </w:p>
    <w:p w14:paraId="0760CAAE" w14:textId="77777777" w:rsidR="003C4ACC" w:rsidRDefault="003C4ACC" w:rsidP="006B7C07">
      <w:pPr>
        <w:ind w:left="1134"/>
        <w:jc w:val="both"/>
      </w:pPr>
      <w:r>
        <w:t xml:space="preserve">Si se presenta como hijo de padres desconocidos, el jefe de la oficina le pondrá nombre y apellidos, anotándose esta circunstancia en el acta. </w:t>
      </w:r>
      <w:r>
        <w:rPr>
          <w:b/>
        </w:rPr>
        <w:t xml:space="preserve">[Artículo reformado mediante Decreto No. 255 87 publicado en el </w:t>
      </w:r>
      <w:r w:rsidR="00DC31D2">
        <w:rPr>
          <w:b/>
        </w:rPr>
        <w:t>P.O.E.</w:t>
      </w:r>
      <w:r>
        <w:rPr>
          <w:b/>
        </w:rPr>
        <w:t xml:space="preserve"> No. 73 del 12 de septiembre de 1987]</w:t>
      </w:r>
    </w:p>
    <w:p w14:paraId="274C2DDC" w14:textId="77777777" w:rsidR="003C4ACC" w:rsidRDefault="003C4ACC" w:rsidP="006B7C07">
      <w:pPr>
        <w:ind w:left="1134"/>
        <w:jc w:val="both"/>
        <w:rPr>
          <w:b/>
        </w:rPr>
      </w:pPr>
    </w:p>
    <w:p w14:paraId="308810B0" w14:textId="77777777" w:rsidR="003C4ACC" w:rsidRDefault="003C4ACC" w:rsidP="006B7C07">
      <w:pPr>
        <w:ind w:left="1134"/>
        <w:jc w:val="both"/>
      </w:pPr>
      <w:r>
        <w:rPr>
          <w:b/>
        </w:rPr>
        <w:t>ARTÍCULO 59.</w:t>
      </w:r>
      <w:r>
        <w:t xml:space="preserve"> Cuando el nacido fuere presentado por sus padres o alguno de ellos, se asentarán los nombres, domicilio y nacionalidad de éste o aquellos y los nombres y domicilios de los abuelos.</w:t>
      </w:r>
    </w:p>
    <w:p w14:paraId="6EF4F984" w14:textId="77777777" w:rsidR="003C4ACC" w:rsidRDefault="003C4ACC" w:rsidP="006B7C07">
      <w:pPr>
        <w:ind w:left="1134"/>
        <w:jc w:val="both"/>
      </w:pPr>
    </w:p>
    <w:p w14:paraId="47152507" w14:textId="77777777" w:rsidR="003C4ACC" w:rsidRDefault="003C4ACC" w:rsidP="006B7C07">
      <w:pPr>
        <w:ind w:left="1134"/>
        <w:jc w:val="both"/>
        <w:rPr>
          <w:b/>
        </w:rPr>
      </w:pPr>
      <w:r>
        <w:t xml:space="preserve">Los testigos de que habla el artículo 58 declararán también acerca de la nacionalidad del o de los padres del presentado. </w:t>
      </w:r>
      <w:r>
        <w:rPr>
          <w:b/>
        </w:rPr>
        <w:t xml:space="preserve">[Artículo reformado mediante Decreto No. 255 87 III P.E. publicado en el </w:t>
      </w:r>
      <w:r w:rsidR="00DC31D2">
        <w:rPr>
          <w:b/>
        </w:rPr>
        <w:t>P.O.E.</w:t>
      </w:r>
      <w:r>
        <w:rPr>
          <w:b/>
        </w:rPr>
        <w:t xml:space="preserve"> No. 73 del 12 de septiembre de 1987]</w:t>
      </w:r>
    </w:p>
    <w:p w14:paraId="113A62ED" w14:textId="77777777" w:rsidR="003C4ACC" w:rsidRDefault="003C4ACC" w:rsidP="006B7C07">
      <w:pPr>
        <w:ind w:left="1134"/>
        <w:jc w:val="both"/>
      </w:pPr>
    </w:p>
    <w:p w14:paraId="07F1C85C" w14:textId="77777777" w:rsidR="003C4ACC" w:rsidRDefault="003C4ACC" w:rsidP="006B7C07">
      <w:pPr>
        <w:ind w:left="1134"/>
        <w:jc w:val="both"/>
      </w:pPr>
      <w:r>
        <w:rPr>
          <w:b/>
        </w:rPr>
        <w:t>ARTÍCULO 60.</w:t>
      </w:r>
      <w:r>
        <w:t xml:space="preserve"> El nombre está constituido por el nombre propio, primero y segundo apellidos. </w:t>
      </w:r>
    </w:p>
    <w:p w14:paraId="61A035FB" w14:textId="77777777" w:rsidR="003C4ACC" w:rsidRDefault="003C4ACC" w:rsidP="006B7C07">
      <w:pPr>
        <w:ind w:left="1134"/>
        <w:jc w:val="both"/>
      </w:pPr>
    </w:p>
    <w:p w14:paraId="5A43BFBD" w14:textId="77777777" w:rsidR="003C4ACC" w:rsidRDefault="003C4ACC" w:rsidP="006B7C07">
      <w:pPr>
        <w:ind w:left="1134"/>
        <w:jc w:val="both"/>
      </w:pPr>
      <w:r>
        <w:t>Para la asignación del nombre propio, se observará lo siguiente:</w:t>
      </w:r>
    </w:p>
    <w:p w14:paraId="741FA287" w14:textId="77777777" w:rsidR="003C4ACC" w:rsidRDefault="003C4ACC" w:rsidP="006B7C07">
      <w:pPr>
        <w:ind w:left="1134"/>
        <w:jc w:val="both"/>
      </w:pPr>
    </w:p>
    <w:p w14:paraId="7CAB1252" w14:textId="77777777" w:rsidR="003C4ACC" w:rsidRDefault="003C4ACC" w:rsidP="006E1EFE">
      <w:pPr>
        <w:ind w:left="2268" w:hanging="567"/>
        <w:jc w:val="both"/>
      </w:pPr>
      <w:r>
        <w:t xml:space="preserve">I. </w:t>
      </w:r>
      <w:r>
        <w:tab/>
        <w:t>No podrá integrarse por más de dos sustantivos;</w:t>
      </w:r>
    </w:p>
    <w:p w14:paraId="49EAC89A" w14:textId="77777777" w:rsidR="003C4ACC" w:rsidRDefault="003C4ACC" w:rsidP="006E1EFE">
      <w:pPr>
        <w:ind w:left="2268" w:hanging="567"/>
        <w:jc w:val="both"/>
      </w:pPr>
    </w:p>
    <w:p w14:paraId="4F1E9CAD" w14:textId="77777777" w:rsidR="003C4ACC" w:rsidRDefault="003C4ACC" w:rsidP="006E1EFE">
      <w:pPr>
        <w:ind w:left="2268" w:hanging="567"/>
        <w:jc w:val="both"/>
      </w:pPr>
      <w:r>
        <w:t>II.</w:t>
      </w:r>
      <w:r>
        <w:tab/>
        <w:t>No se constituirá con palabras denigrantes de la personalidad;</w:t>
      </w:r>
    </w:p>
    <w:p w14:paraId="646D85CB" w14:textId="77777777" w:rsidR="003C4ACC" w:rsidRDefault="003C4ACC" w:rsidP="006E1EFE">
      <w:pPr>
        <w:ind w:left="2268" w:hanging="567"/>
        <w:jc w:val="both"/>
      </w:pPr>
    </w:p>
    <w:p w14:paraId="58B29AA1" w14:textId="77777777" w:rsidR="003C4ACC" w:rsidRDefault="003C4ACC" w:rsidP="006E1EFE">
      <w:pPr>
        <w:ind w:left="2268" w:hanging="567"/>
        <w:jc w:val="both"/>
      </w:pPr>
      <w:r>
        <w:t>III.</w:t>
      </w:r>
      <w:r>
        <w:tab/>
        <w:t>No se emplearán apodos; y</w:t>
      </w:r>
    </w:p>
    <w:p w14:paraId="56E3032E" w14:textId="77777777" w:rsidR="003C4ACC" w:rsidRDefault="003C4ACC" w:rsidP="006E1EFE">
      <w:pPr>
        <w:ind w:left="2268" w:hanging="567"/>
        <w:jc w:val="both"/>
      </w:pPr>
    </w:p>
    <w:p w14:paraId="5DFDDCBE" w14:textId="77777777" w:rsidR="003C4ACC" w:rsidRDefault="003C4ACC" w:rsidP="006E1EFE">
      <w:pPr>
        <w:ind w:left="2268" w:hanging="567"/>
        <w:jc w:val="both"/>
      </w:pPr>
      <w:r>
        <w:t>IV.</w:t>
      </w:r>
      <w:r>
        <w:tab/>
        <w:t>No podrá constituirse con números.</w:t>
      </w:r>
    </w:p>
    <w:p w14:paraId="6F0A477A" w14:textId="77777777" w:rsidR="003C4ACC" w:rsidRDefault="003C4ACC" w:rsidP="006B7C07">
      <w:pPr>
        <w:ind w:left="1134"/>
        <w:jc w:val="both"/>
      </w:pPr>
    </w:p>
    <w:p w14:paraId="78650715" w14:textId="77777777" w:rsidR="003C4ACC" w:rsidRDefault="003C4ACC" w:rsidP="006B7C07">
      <w:pPr>
        <w:ind w:left="1134"/>
        <w:jc w:val="both"/>
      </w:pPr>
      <w:r>
        <w:t xml:space="preserve">Los apellidos corresponderán por su orden, el primero del padre y al primero de la madre. </w:t>
      </w:r>
      <w:r>
        <w:rPr>
          <w:b/>
        </w:rPr>
        <w:t xml:space="preserve">[Artículo reformado mediante Decreto No. 255 87 III P.E. publicado en el </w:t>
      </w:r>
      <w:r w:rsidR="00DC31D2">
        <w:rPr>
          <w:b/>
        </w:rPr>
        <w:t>P.O.E.</w:t>
      </w:r>
      <w:r>
        <w:rPr>
          <w:b/>
        </w:rPr>
        <w:t xml:space="preserve"> No. 73 del 12 de septiembre de 1987]</w:t>
      </w:r>
      <w:r>
        <w:t xml:space="preserve"> </w:t>
      </w:r>
    </w:p>
    <w:p w14:paraId="56CDA2E5" w14:textId="77777777" w:rsidR="003C4ACC" w:rsidRDefault="003C4ACC" w:rsidP="006B7C07">
      <w:pPr>
        <w:ind w:left="1134"/>
        <w:jc w:val="both"/>
      </w:pPr>
    </w:p>
    <w:p w14:paraId="29EF052F" w14:textId="77777777" w:rsidR="003C4ACC" w:rsidRDefault="003C4ACC" w:rsidP="006D5EF8">
      <w:pPr>
        <w:ind w:left="1134"/>
        <w:jc w:val="both"/>
      </w:pPr>
      <w:r>
        <w:rPr>
          <w:b/>
        </w:rPr>
        <w:t>ARTÍCULO 61.</w:t>
      </w:r>
      <w:r>
        <w:t xml:space="preserve"> Cuando se desconozca o deba tenerse por desconocido el nombre de alguno de los padres del registrado, éste llevará además del nombre propio, los dos apellidos que correspondan al progenitor que lo presente como hijo suyo, sin perjuicio de lo establecido en este Código. </w:t>
      </w:r>
      <w:r>
        <w:rPr>
          <w:b/>
        </w:rPr>
        <w:t xml:space="preserve">[Artículo reformado mediante Decreto No. 255 87 III P.E. publicado en el </w:t>
      </w:r>
      <w:r w:rsidR="00DC31D2">
        <w:rPr>
          <w:b/>
        </w:rPr>
        <w:t>P.O.E.</w:t>
      </w:r>
      <w:r>
        <w:rPr>
          <w:b/>
        </w:rPr>
        <w:t xml:space="preserve"> No. 73 del 12 de septiembre de 1987]</w:t>
      </w:r>
      <w:r>
        <w:t xml:space="preserve"> </w:t>
      </w:r>
    </w:p>
    <w:p w14:paraId="51A69552" w14:textId="77777777" w:rsidR="003C4ACC" w:rsidRDefault="003C4ACC" w:rsidP="006D5EF8">
      <w:pPr>
        <w:ind w:left="1134"/>
        <w:jc w:val="both"/>
      </w:pPr>
    </w:p>
    <w:p w14:paraId="2C153136" w14:textId="77777777" w:rsidR="006D5EF8" w:rsidRPr="00FD0E74" w:rsidRDefault="006D5EF8" w:rsidP="006D5EF8">
      <w:pPr>
        <w:ind w:left="1134" w:right="23"/>
        <w:jc w:val="both"/>
        <w:rPr>
          <w:rFonts w:cs="Arial"/>
          <w:lang w:eastAsia="es-ES_tradnl"/>
        </w:rPr>
      </w:pPr>
      <w:r w:rsidRPr="00FD0E74">
        <w:rPr>
          <w:rFonts w:cs="Arial"/>
          <w:b/>
          <w:bCs/>
          <w:lang w:eastAsia="es-ES_tradnl"/>
        </w:rPr>
        <w:t xml:space="preserve">ARTÍCULO 62. </w:t>
      </w:r>
      <w:r w:rsidRPr="00FD0E74">
        <w:rPr>
          <w:rFonts w:cs="Arial"/>
          <w:lang w:eastAsia="es-ES_tradnl"/>
        </w:rPr>
        <w:t>El padre y la madre están obligados a reconocer a sus descendientes.</w:t>
      </w:r>
    </w:p>
    <w:p w14:paraId="440DB3E4" w14:textId="77777777" w:rsidR="006D5EF8" w:rsidRPr="00FD0E74" w:rsidRDefault="006D5EF8" w:rsidP="006D5EF8">
      <w:pPr>
        <w:ind w:left="1134" w:right="23"/>
        <w:jc w:val="both"/>
        <w:rPr>
          <w:rFonts w:cs="Arial"/>
          <w:lang w:eastAsia="es-ES_tradnl"/>
        </w:rPr>
      </w:pPr>
    </w:p>
    <w:p w14:paraId="5CBB1269" w14:textId="77777777" w:rsidR="006D5EF8" w:rsidRPr="00FD0E74" w:rsidRDefault="006D5EF8" w:rsidP="006D5EF8">
      <w:pPr>
        <w:ind w:left="1134" w:right="23"/>
        <w:jc w:val="both"/>
        <w:rPr>
          <w:rFonts w:cs="Arial"/>
          <w:lang w:eastAsia="es-ES_tradnl"/>
        </w:rPr>
      </w:pPr>
      <w:r w:rsidRPr="00FD0E74">
        <w:rPr>
          <w:rFonts w:cs="Arial"/>
          <w:lang w:eastAsia="es-ES_tradnl"/>
        </w:rPr>
        <w:t>Para que se haga constar en el acta de nacimiento, el nombre del padre de un hijo nacido fuera del matrimonio, es necesario que aquel lo pida por sí o por apoderado especial constituido en la forma establecida en el artículo 45 de este Código, haciéndose constar en todo caso lo anterior.</w:t>
      </w:r>
    </w:p>
    <w:p w14:paraId="0FBE2528" w14:textId="77777777" w:rsidR="006D5EF8" w:rsidRPr="00FD0E74" w:rsidRDefault="006D5EF8" w:rsidP="006D5EF8">
      <w:pPr>
        <w:ind w:left="1134" w:right="23"/>
        <w:jc w:val="both"/>
        <w:rPr>
          <w:rFonts w:cs="Arial"/>
          <w:lang w:eastAsia="es-ES_tradnl"/>
        </w:rPr>
      </w:pPr>
    </w:p>
    <w:p w14:paraId="0CA42F4C" w14:textId="77777777" w:rsidR="006D5EF8" w:rsidRPr="00FD0E74" w:rsidRDefault="006D5EF8" w:rsidP="006D5EF8">
      <w:pPr>
        <w:ind w:left="1134" w:right="23"/>
        <w:jc w:val="both"/>
        <w:rPr>
          <w:rFonts w:cs="Arial"/>
          <w:lang w:eastAsia="es-ES_tradnl"/>
        </w:rPr>
      </w:pPr>
      <w:r w:rsidRPr="00FD0E74">
        <w:rPr>
          <w:rFonts w:cs="Arial"/>
          <w:lang w:eastAsia="es-ES_tradnl"/>
        </w:rPr>
        <w:t>En los supuestos que establece la fracción I del artículo 359 de este Código, el reconocimiento voluntario no podrá hacerse por el padre.</w:t>
      </w:r>
    </w:p>
    <w:p w14:paraId="11B74031" w14:textId="77777777" w:rsidR="006D5EF8" w:rsidRPr="00FD0E74" w:rsidRDefault="006D5EF8" w:rsidP="006D5EF8">
      <w:pPr>
        <w:ind w:left="1134" w:right="23"/>
        <w:jc w:val="both"/>
        <w:rPr>
          <w:rFonts w:cs="Arial"/>
          <w:lang w:eastAsia="es-ES_tradnl"/>
        </w:rPr>
      </w:pPr>
    </w:p>
    <w:p w14:paraId="3E265983" w14:textId="77777777" w:rsidR="006D5EF8" w:rsidRPr="00FD0E74" w:rsidRDefault="006D5EF8" w:rsidP="006D5EF8">
      <w:pPr>
        <w:ind w:left="1134" w:right="23"/>
        <w:jc w:val="both"/>
        <w:rPr>
          <w:rFonts w:cs="Arial"/>
          <w:lang w:eastAsia="es-ES_tradnl"/>
        </w:rPr>
      </w:pPr>
      <w:r w:rsidRPr="00FD0E74">
        <w:rPr>
          <w:rFonts w:cs="Arial"/>
          <w:lang w:eastAsia="es-ES_tradnl"/>
        </w:rPr>
        <w:t xml:space="preserve">Además de los nombres del padre y de la madre, se hará constar en el acta de nacimiento su nacionalidad y domicilio, declarando acerca de la primera circunstancia a las y los testigos que deben intervenir en el acto. </w:t>
      </w:r>
    </w:p>
    <w:p w14:paraId="6044DBE4" w14:textId="77777777" w:rsidR="006D5EF8" w:rsidRPr="00FD0E74" w:rsidRDefault="006D5EF8" w:rsidP="006D5EF8">
      <w:pPr>
        <w:ind w:left="1134" w:right="23"/>
        <w:jc w:val="both"/>
        <w:rPr>
          <w:rFonts w:cs="Arial"/>
          <w:lang w:eastAsia="es-ES_tradnl"/>
        </w:rPr>
      </w:pPr>
    </w:p>
    <w:p w14:paraId="4CB4A9D8" w14:textId="77777777" w:rsidR="006D5EF8" w:rsidRPr="00FD0E74" w:rsidRDefault="006D5EF8" w:rsidP="006D5EF8">
      <w:pPr>
        <w:ind w:left="1134" w:right="23"/>
        <w:jc w:val="both"/>
        <w:rPr>
          <w:rFonts w:cs="Arial"/>
          <w:lang w:eastAsia="es-ES_tradnl"/>
        </w:rPr>
      </w:pPr>
      <w:r w:rsidRPr="00FD0E74">
        <w:rPr>
          <w:rFonts w:cs="Arial"/>
          <w:lang w:eastAsia="es-ES_tradnl"/>
        </w:rPr>
        <w:lastRenderedPageBreak/>
        <w:t xml:space="preserve">Si al hacerse la presentación no se da el nombre de la madre, se pondrá en el acta que el presentado es hijo o hija de madre desconocida.  </w:t>
      </w:r>
    </w:p>
    <w:p w14:paraId="49E4B283" w14:textId="77777777" w:rsidR="006D5EF8" w:rsidRDefault="006D5EF8" w:rsidP="006D5EF8">
      <w:pPr>
        <w:ind w:left="1134" w:right="23"/>
        <w:jc w:val="both"/>
        <w:rPr>
          <w:rFonts w:cs="Arial"/>
          <w:b/>
          <w:bCs/>
          <w:iCs/>
          <w:lang w:eastAsia="es-ES_tradnl"/>
        </w:rPr>
      </w:pPr>
    </w:p>
    <w:p w14:paraId="65A12CC5" w14:textId="77777777" w:rsidR="006D5EF8" w:rsidRDefault="006D5EF8" w:rsidP="006D5EF8">
      <w:pPr>
        <w:ind w:left="1134" w:right="23"/>
        <w:jc w:val="both"/>
        <w:rPr>
          <w:rFonts w:cs="Arial"/>
          <w:b/>
          <w:bCs/>
          <w:iCs/>
          <w:lang w:eastAsia="es-ES_tradnl"/>
        </w:rPr>
      </w:pPr>
      <w:r>
        <w:rPr>
          <w:rFonts w:cs="Arial"/>
          <w:b/>
          <w:bCs/>
          <w:iCs/>
          <w:lang w:eastAsia="es-ES_tradnl"/>
        </w:rPr>
        <w:t>[Artículo reformado mediante Decreto No. LXVII/RFCOD/0637/2023 I P.O. publicado en el P.O.E. No 99 del 13 de diciembre de 2023]</w:t>
      </w:r>
    </w:p>
    <w:p w14:paraId="641A5313" w14:textId="77777777" w:rsidR="003C4ACC" w:rsidRDefault="003C4ACC" w:rsidP="006B7C07">
      <w:pPr>
        <w:ind w:left="1134"/>
        <w:jc w:val="both"/>
      </w:pPr>
    </w:p>
    <w:p w14:paraId="60F1E2E2" w14:textId="77777777" w:rsidR="003C4ACC" w:rsidRDefault="003C4ACC" w:rsidP="006B7C07">
      <w:pPr>
        <w:ind w:left="1134"/>
        <w:jc w:val="both"/>
        <w:rPr>
          <w:b/>
        </w:rPr>
      </w:pPr>
      <w:r>
        <w:rPr>
          <w:b/>
        </w:rPr>
        <w:t>ARTÍCULO 63.</w:t>
      </w:r>
      <w:r>
        <w:t xml:space="preserve"> Si el padre o la madre no pudieren concurrir ni tuvieren apoderado, pero solicitaren ambos o alguno de ellos la presencia del jefe de la oficina, éste pasará al lugar en que se halle el interesado y allí levantará el acta. </w:t>
      </w:r>
      <w:r>
        <w:rPr>
          <w:b/>
        </w:rPr>
        <w:t xml:space="preserve">[Artículo reformado mediante Decreto No. 255 87 III P.E. publicado en el </w:t>
      </w:r>
      <w:r w:rsidR="00DC31D2">
        <w:rPr>
          <w:b/>
        </w:rPr>
        <w:t>P.O.E.</w:t>
      </w:r>
      <w:r>
        <w:rPr>
          <w:b/>
        </w:rPr>
        <w:t xml:space="preserve"> No. 73 del 12 de septiembre de 1987]</w:t>
      </w:r>
    </w:p>
    <w:p w14:paraId="3A99CFEB" w14:textId="77777777" w:rsidR="003C4ACC" w:rsidRDefault="003C4ACC" w:rsidP="006B7C07">
      <w:pPr>
        <w:ind w:left="1134"/>
        <w:jc w:val="both"/>
      </w:pPr>
    </w:p>
    <w:p w14:paraId="39CA3FB7" w14:textId="77777777" w:rsidR="003C4ACC" w:rsidRDefault="003C4ACC" w:rsidP="006B7C07">
      <w:pPr>
        <w:ind w:left="1134"/>
        <w:jc w:val="both"/>
      </w:pPr>
      <w:r>
        <w:rPr>
          <w:b/>
        </w:rPr>
        <w:t>ARTÍCULO 64.</w:t>
      </w:r>
      <w:r>
        <w:t xml:space="preserve"> Cuando el hijo nazca de una mujer casada que viva con su marido</w:t>
      </w:r>
      <w:r w:rsidR="0093626A">
        <w:t xml:space="preserve"> no podrá atribuirse la paternidad a otro que no sea a aquél, salvo que exista sentencia ejecutoriada que declare el desconocimiento de la misma.</w:t>
      </w:r>
    </w:p>
    <w:p w14:paraId="1EFB250D" w14:textId="77777777" w:rsidR="0093626A" w:rsidRDefault="0093626A" w:rsidP="006B7C07">
      <w:pPr>
        <w:ind w:left="1134"/>
        <w:jc w:val="both"/>
      </w:pPr>
    </w:p>
    <w:p w14:paraId="23C927D6" w14:textId="77777777" w:rsidR="0093626A" w:rsidRDefault="0093626A" w:rsidP="006B7C07">
      <w:pPr>
        <w:ind w:left="1134"/>
        <w:jc w:val="both"/>
      </w:pPr>
      <w:r>
        <w:t>En aras de proteger el interés superior del menor y a efecto de privilegiar el establecimiento de su verdadera identidad, cuando una mujer casada que se encuentre separada físicamente de su marido, procree un hijo con otro hombre, este podrá reconocerlo como hijo suyo, con el consentimiento de la madre, siempre y cuando esta última compruebe, ante la autoridad judicial competente, en los términos de lo dispuesto por el Código de Procedimientos Civiles, la separación  física de su cónyuge por más de 300 días anteriores al nacimiento del hijo. De igual for</w:t>
      </w:r>
      <w:r w:rsidR="00C32B85">
        <w:t>ma, de no mediar el reconocimie</w:t>
      </w:r>
      <w:r>
        <w:t>n</w:t>
      </w:r>
      <w:r w:rsidR="00C32B85">
        <w:t>t</w:t>
      </w:r>
      <w:r>
        <w:t xml:space="preserve">o del padre biológico, la mujer estará en posibilidad de llevar </w:t>
      </w:r>
      <w:r w:rsidR="00E86CB1">
        <w:t xml:space="preserve">a cabo </w:t>
      </w:r>
      <w:r>
        <w:t>el registro como madre soltera, previa justificación de lo antes señalado.</w:t>
      </w:r>
    </w:p>
    <w:p w14:paraId="7709F47C" w14:textId="77777777" w:rsidR="0093626A" w:rsidRDefault="0093626A" w:rsidP="006B7C07">
      <w:pPr>
        <w:ind w:left="1134"/>
        <w:jc w:val="both"/>
      </w:pPr>
    </w:p>
    <w:p w14:paraId="53F53EA5" w14:textId="77777777" w:rsidR="0093626A" w:rsidRDefault="0093626A" w:rsidP="006B7C07">
      <w:pPr>
        <w:ind w:left="1134"/>
        <w:jc w:val="both"/>
      </w:pPr>
      <w:r>
        <w:t xml:space="preserve">En caso de que quien aparezca como </w:t>
      </w:r>
      <w:r w:rsidR="00E86CB1">
        <w:t xml:space="preserve">el </w:t>
      </w:r>
      <w:r>
        <w:t>padre no sea el cónyuge de la madre, el acta de nacimiento del hijo no contendrá el estado civil de aquéllos.</w:t>
      </w:r>
    </w:p>
    <w:p w14:paraId="027114B0" w14:textId="77777777" w:rsidR="000A0A9B" w:rsidRPr="000A0A9B" w:rsidRDefault="000A0A9B" w:rsidP="006B7C07">
      <w:pPr>
        <w:ind w:left="1134"/>
        <w:jc w:val="both"/>
        <w:rPr>
          <w:b/>
        </w:rPr>
      </w:pPr>
      <w:r w:rsidRPr="000A0A9B">
        <w:rPr>
          <w:b/>
        </w:rPr>
        <w:t>[Artículo reformado mediante Decreto No. 825-2012 II P.O. publicado en el P.O.E. No. 60 del 28 de julio de 2012]</w:t>
      </w:r>
    </w:p>
    <w:p w14:paraId="4733681F" w14:textId="77777777" w:rsidR="0093626A" w:rsidRDefault="0093626A" w:rsidP="006B7C07">
      <w:pPr>
        <w:ind w:left="1134"/>
        <w:jc w:val="both"/>
      </w:pPr>
      <w:r>
        <w:t xml:space="preserve"> </w:t>
      </w:r>
    </w:p>
    <w:p w14:paraId="1A2E5258" w14:textId="77777777" w:rsidR="003C4ACC" w:rsidRDefault="003C4ACC" w:rsidP="006B7C07">
      <w:pPr>
        <w:ind w:left="1134"/>
        <w:jc w:val="both"/>
      </w:pPr>
      <w:r>
        <w:rPr>
          <w:b/>
        </w:rPr>
        <w:t>ARTÍCULO 65.</w:t>
      </w:r>
      <w:r>
        <w:t xml:space="preserve"> Toda persona que encontrare a </w:t>
      </w:r>
      <w:r w:rsidR="00A43554">
        <w:t xml:space="preserve">otra </w:t>
      </w:r>
      <w:r>
        <w:t>menor</w:t>
      </w:r>
      <w:r w:rsidR="00A43554">
        <w:t xml:space="preserve"> de edad abandonada</w:t>
      </w:r>
      <w:r w:rsidR="00756FD8">
        <w:t xml:space="preserve">, maltratada o expuesta, en los términos del artículo 469, </w:t>
      </w:r>
      <w:r w:rsidR="00A43554">
        <w:t xml:space="preserve"> deberá entregarla</w:t>
      </w:r>
      <w:r>
        <w:t xml:space="preserve"> dentro de los tres días siguientes del hallazgo al </w:t>
      </w:r>
      <w:r w:rsidR="00A43554">
        <w:t>organismo para la asistencia social pública estatal o municipal correspondiente,</w:t>
      </w:r>
      <w:r>
        <w:t xml:space="preserve"> con los vestidos, documentos y cualquier otro objeto encontrados y declarará el día, lugar y demás circunstancias que hubieren ocurrido y</w:t>
      </w:r>
      <w:r w:rsidR="00DB189F">
        <w:t xml:space="preserve"> el organismo respectivo</w:t>
      </w:r>
      <w:r w:rsidR="00C463E2">
        <w:t xml:space="preserve"> </w:t>
      </w:r>
      <w:r>
        <w:t xml:space="preserve"> pro</w:t>
      </w:r>
      <w:r w:rsidR="00DB189F">
        <w:t>cederá sin demora a presentar a</w:t>
      </w:r>
      <w:r>
        <w:t xml:space="preserve"> </w:t>
      </w:r>
      <w:r w:rsidR="00A934DC">
        <w:t xml:space="preserve">la persona </w:t>
      </w:r>
      <w:r w:rsidR="00DB189F">
        <w:t xml:space="preserve"> menor de edad </w:t>
      </w:r>
      <w:r>
        <w:t xml:space="preserve"> ante el Registro Civil para inscribir su nacimiento, si fuere el caso, proveyendo además, a la custodia provisional de aquél</w:t>
      </w:r>
      <w:r w:rsidR="00DB189F">
        <w:t>la</w:t>
      </w:r>
      <w:r>
        <w:t xml:space="preserve"> y dando cuenta al Ministerio Público de la adscripción. </w:t>
      </w:r>
      <w:r>
        <w:rPr>
          <w:b/>
        </w:rPr>
        <w:t xml:space="preserve">[Artículo reformado mediante Decreto No. </w:t>
      </w:r>
      <w:r w:rsidR="008E08BA">
        <w:rPr>
          <w:b/>
        </w:rPr>
        <w:t>1054-2010 II P.O. publicado en el P.O.E. No. 68 del 25 de agosto de agosto de 2010</w:t>
      </w:r>
      <w:r>
        <w:rPr>
          <w:b/>
        </w:rPr>
        <w:t>]</w:t>
      </w:r>
      <w:r>
        <w:t xml:space="preserve"> </w:t>
      </w:r>
    </w:p>
    <w:p w14:paraId="7E19C5B8" w14:textId="77777777" w:rsidR="003C4ACC" w:rsidRDefault="003C4ACC" w:rsidP="006B7C07">
      <w:pPr>
        <w:ind w:left="1134"/>
        <w:jc w:val="both"/>
      </w:pPr>
    </w:p>
    <w:p w14:paraId="3DC3162F" w14:textId="77777777" w:rsidR="003C4ACC" w:rsidRDefault="003C4ACC" w:rsidP="006B7C07">
      <w:pPr>
        <w:ind w:left="1134"/>
        <w:jc w:val="both"/>
        <w:rPr>
          <w:b/>
        </w:rPr>
      </w:pPr>
      <w:r>
        <w:rPr>
          <w:b/>
        </w:rPr>
        <w:t>ARTÍCULO 66.</w:t>
      </w:r>
      <w:r>
        <w:t xml:space="preserve"> La misma obligación tienen los jefes, directores o administradores de las prisiones y de cualquier casa de comunidad, especialmente los de los hospitales, casas de maternidad e inclusas, respecto de los niños nacidos y expuestos en ellas. </w:t>
      </w:r>
      <w:r>
        <w:rPr>
          <w:b/>
        </w:rPr>
        <w:t xml:space="preserve">[Artículo reformado mediante Decreto No. 255 87 III P.E. publicado en el </w:t>
      </w:r>
      <w:r w:rsidR="00DC31D2">
        <w:rPr>
          <w:b/>
        </w:rPr>
        <w:t>P.O.E.</w:t>
      </w:r>
      <w:r>
        <w:rPr>
          <w:b/>
        </w:rPr>
        <w:t xml:space="preserve"> No. 73 del 12 de septiembre de 1987] </w:t>
      </w:r>
    </w:p>
    <w:p w14:paraId="0036EA1C" w14:textId="77777777" w:rsidR="003C4ACC" w:rsidRDefault="003C4ACC" w:rsidP="006B7C07">
      <w:pPr>
        <w:ind w:left="1134"/>
        <w:jc w:val="both"/>
        <w:rPr>
          <w:b/>
        </w:rPr>
      </w:pPr>
    </w:p>
    <w:p w14:paraId="55BFF043" w14:textId="77777777" w:rsidR="003C4ACC" w:rsidRDefault="003C4ACC" w:rsidP="006B7C07">
      <w:pPr>
        <w:ind w:left="1134"/>
        <w:jc w:val="both"/>
        <w:rPr>
          <w:b/>
        </w:rPr>
      </w:pPr>
      <w:r>
        <w:rPr>
          <w:b/>
        </w:rPr>
        <w:t>ARTÍCULO 67.</w:t>
      </w:r>
      <w:r>
        <w:t xml:space="preserve"> En las actas que se levanten en estos casos, se expresarán todas las circunstancias que designa el artículo 65, la edad aparente del niño, su sexo, el nombre y apellidos que se le pongan, y el nombre de la persona o casa de exposición que se encargue de él. </w:t>
      </w:r>
      <w:r>
        <w:rPr>
          <w:b/>
        </w:rPr>
        <w:t xml:space="preserve">[Artículo reformado mediante Decreto No. 255 87 III P.E. publicado en el </w:t>
      </w:r>
      <w:r w:rsidR="00DC31D2">
        <w:rPr>
          <w:b/>
        </w:rPr>
        <w:t>P.O.E.</w:t>
      </w:r>
      <w:r>
        <w:rPr>
          <w:b/>
        </w:rPr>
        <w:t xml:space="preserve"> No. 73 del 12 de septiembre de 1987]</w:t>
      </w:r>
    </w:p>
    <w:p w14:paraId="3F712E1B" w14:textId="77777777" w:rsidR="003C4ACC" w:rsidRDefault="003C4ACC" w:rsidP="006B7C07">
      <w:pPr>
        <w:ind w:left="1134"/>
        <w:jc w:val="both"/>
        <w:rPr>
          <w:b/>
        </w:rPr>
      </w:pPr>
    </w:p>
    <w:p w14:paraId="74029C05" w14:textId="77777777" w:rsidR="003C4ACC" w:rsidRDefault="003C4ACC" w:rsidP="006B7C07">
      <w:pPr>
        <w:ind w:left="1134"/>
        <w:jc w:val="both"/>
        <w:rPr>
          <w:b/>
        </w:rPr>
      </w:pPr>
      <w:r>
        <w:rPr>
          <w:b/>
        </w:rPr>
        <w:t>ARTÍCULO 68.</w:t>
      </w:r>
      <w:r>
        <w:t xml:space="preserve"> Si con el Expósito se hubieren encontrado papeles, alhajas u otros objetos que puedan conducir al reconocimiento de aquél, se depositarán en el Sistema, dando formal recibo de ellos al que </w:t>
      </w:r>
      <w:r>
        <w:lastRenderedPageBreak/>
        <w:t xml:space="preserve">recoja al menor. </w:t>
      </w:r>
      <w:r>
        <w:rPr>
          <w:b/>
        </w:rPr>
        <w:t xml:space="preserve">[Artículo reformado mediante Decreto No. 255 87 III P.E. publicado en el </w:t>
      </w:r>
      <w:r w:rsidR="00DC31D2">
        <w:rPr>
          <w:b/>
        </w:rPr>
        <w:t>P.O.E.</w:t>
      </w:r>
      <w:r>
        <w:rPr>
          <w:b/>
        </w:rPr>
        <w:t xml:space="preserve"> No. 73 del 12 de septiembre de 1987] </w:t>
      </w:r>
    </w:p>
    <w:p w14:paraId="23286055" w14:textId="77777777" w:rsidR="003C4ACC" w:rsidRDefault="003C4ACC" w:rsidP="006B7C07">
      <w:pPr>
        <w:ind w:left="1134"/>
        <w:jc w:val="both"/>
        <w:rPr>
          <w:b/>
        </w:rPr>
      </w:pPr>
    </w:p>
    <w:p w14:paraId="5F0461BD" w14:textId="77777777" w:rsidR="003C4ACC" w:rsidRDefault="003C4ACC" w:rsidP="006B7C07">
      <w:pPr>
        <w:ind w:left="1134"/>
        <w:jc w:val="both"/>
        <w:rPr>
          <w:b/>
        </w:rPr>
      </w:pPr>
      <w:r>
        <w:rPr>
          <w:b/>
        </w:rPr>
        <w:t>ARTÍCULO 69.</w:t>
      </w:r>
      <w:r>
        <w:t xml:space="preserve"> Se </w:t>
      </w:r>
      <w:proofErr w:type="spellStart"/>
      <w:r>
        <w:t>prohibe</w:t>
      </w:r>
      <w:proofErr w:type="spellEnd"/>
      <w:r>
        <w:t xml:space="preserve"> al jefe de la oficina del registro civil y a los testigos que conforme al artículo 58 deben asistir al acto, hacer inquisición sobre la paternidad. En el acta sólo se expresará lo que deben declarar las personas que presentan al niño, aunque aparezcan sospechosas de falsedad, sin perjuicio de que éstas sean castigadas conforme al Código Penal. </w:t>
      </w:r>
      <w:r>
        <w:rPr>
          <w:b/>
        </w:rPr>
        <w:t xml:space="preserve">[Artículo reformado mediante Decreto No. 255 87 III P.E. publicado en el </w:t>
      </w:r>
      <w:r w:rsidR="00DC31D2">
        <w:rPr>
          <w:b/>
        </w:rPr>
        <w:t>P.O.E.</w:t>
      </w:r>
      <w:r>
        <w:rPr>
          <w:b/>
        </w:rPr>
        <w:t xml:space="preserve"> No. 73 del 12 de septiembre de 1987]</w:t>
      </w:r>
    </w:p>
    <w:p w14:paraId="462666BA" w14:textId="77777777" w:rsidR="003C4ACC" w:rsidRDefault="003C4ACC" w:rsidP="006B7C07">
      <w:pPr>
        <w:ind w:left="1134"/>
        <w:jc w:val="both"/>
        <w:rPr>
          <w:b/>
        </w:rPr>
      </w:pPr>
    </w:p>
    <w:p w14:paraId="4A3FC9F5" w14:textId="77777777" w:rsidR="003C4ACC" w:rsidRDefault="003C4ACC" w:rsidP="006B7C07">
      <w:pPr>
        <w:ind w:left="1134"/>
        <w:jc w:val="both"/>
        <w:rPr>
          <w:b/>
        </w:rPr>
      </w:pPr>
      <w:r>
        <w:rPr>
          <w:b/>
        </w:rPr>
        <w:t>ARTÍCULO 70.</w:t>
      </w:r>
      <w:r>
        <w:t xml:space="preserve"> Si el nacimiento aconteciere durante un viaje por tierra, podrá registrarse en el lugar en que ocurra o en el domicilio de los padres, según las reglas antes establecidas; en el primer caso se remitirá copia del acta al  registro civil del domicilio de los padres si éstos lo pidieren y en el segundo, se tendrá para hacer el registro el término que señala el artículo 55, con un día más por cada veinte kilómetros de distancia o fracción que exceda de la mitad. </w:t>
      </w:r>
      <w:r>
        <w:rPr>
          <w:b/>
        </w:rPr>
        <w:t xml:space="preserve">[Artículo reformado mediante Decreto No. 255 87 III P.E. publicado en el </w:t>
      </w:r>
      <w:r w:rsidR="00DC31D2">
        <w:rPr>
          <w:b/>
        </w:rPr>
        <w:t>P.O.E.</w:t>
      </w:r>
      <w:r>
        <w:rPr>
          <w:b/>
        </w:rPr>
        <w:t xml:space="preserve"> No. 73 del 12 de septiembre de 1987]</w:t>
      </w:r>
    </w:p>
    <w:p w14:paraId="0C33946C" w14:textId="77777777" w:rsidR="003C4ACC" w:rsidRDefault="003C4ACC" w:rsidP="006B7C07">
      <w:pPr>
        <w:ind w:left="1134"/>
        <w:jc w:val="both"/>
        <w:rPr>
          <w:b/>
        </w:rPr>
      </w:pPr>
    </w:p>
    <w:p w14:paraId="31D1B399" w14:textId="77777777" w:rsidR="003C4ACC" w:rsidRDefault="003C4ACC" w:rsidP="006B7C07">
      <w:pPr>
        <w:ind w:left="1134"/>
        <w:jc w:val="both"/>
        <w:rPr>
          <w:b/>
        </w:rPr>
      </w:pPr>
      <w:r>
        <w:rPr>
          <w:b/>
        </w:rPr>
        <w:t>ARTÍCULO 71.</w:t>
      </w:r>
      <w:r>
        <w:t xml:space="preserve"> Si al dar el aviso de un nacimiento se comunicare también la muerte del recién nacido, se extenderán dos actas, una de nacimiento y otra de fallecimiento, en los libros respectivos. </w:t>
      </w:r>
      <w:r>
        <w:rPr>
          <w:b/>
        </w:rPr>
        <w:t xml:space="preserve">[Artículo reformado mediante Decreto No. 255 87 III P.E. publicado en el </w:t>
      </w:r>
      <w:r w:rsidR="00DC31D2">
        <w:rPr>
          <w:b/>
        </w:rPr>
        <w:t>P.O.E.</w:t>
      </w:r>
      <w:r>
        <w:rPr>
          <w:b/>
        </w:rPr>
        <w:t xml:space="preserve"> No. 73 del 12 de septiembre de 1987]</w:t>
      </w:r>
    </w:p>
    <w:p w14:paraId="54E3CF8B" w14:textId="77777777" w:rsidR="003C4ACC" w:rsidRDefault="003C4ACC" w:rsidP="006B7C07">
      <w:pPr>
        <w:ind w:left="1134"/>
        <w:jc w:val="both"/>
        <w:rPr>
          <w:b/>
        </w:rPr>
      </w:pPr>
    </w:p>
    <w:p w14:paraId="429DF4F7" w14:textId="77777777" w:rsidR="003C4ACC" w:rsidRDefault="003C4ACC" w:rsidP="006B7C07">
      <w:pPr>
        <w:ind w:left="1134"/>
        <w:jc w:val="both"/>
      </w:pPr>
      <w:r>
        <w:rPr>
          <w:b/>
        </w:rPr>
        <w:t>ARTÍCULO 72.</w:t>
      </w:r>
      <w:r>
        <w:t xml:space="preserve"> Cuando ocurriere un parto múltiple, el nacimiento de cada menor será registrado en acta individual, en la que se hará constar además, las particularidades que los distingan y el orden del parto. </w:t>
      </w:r>
      <w:r>
        <w:rPr>
          <w:b/>
        </w:rPr>
        <w:t xml:space="preserve">[Artículo reformado mediante Decreto No. 255 87 III P.E. publicado en el </w:t>
      </w:r>
      <w:r w:rsidR="00DC31D2">
        <w:rPr>
          <w:b/>
        </w:rPr>
        <w:t>P.O.E.</w:t>
      </w:r>
      <w:r>
        <w:rPr>
          <w:b/>
        </w:rPr>
        <w:t xml:space="preserve"> No. 73 del 12 de septiembre de 1987]</w:t>
      </w:r>
      <w:r>
        <w:t xml:space="preserve"> </w:t>
      </w:r>
    </w:p>
    <w:p w14:paraId="40CB9008" w14:textId="77777777" w:rsidR="00B605ED" w:rsidRDefault="00B605ED" w:rsidP="006B7C07">
      <w:pPr>
        <w:ind w:left="1134"/>
        <w:jc w:val="center"/>
        <w:rPr>
          <w:b/>
        </w:rPr>
      </w:pPr>
    </w:p>
    <w:p w14:paraId="5C6156C0" w14:textId="77777777" w:rsidR="003C4ACC" w:rsidRPr="00A778DF" w:rsidRDefault="003C4ACC" w:rsidP="006B7C07">
      <w:pPr>
        <w:ind w:left="1134"/>
        <w:jc w:val="center"/>
        <w:rPr>
          <w:b/>
        </w:rPr>
      </w:pPr>
      <w:r w:rsidRPr="00A778DF">
        <w:rPr>
          <w:b/>
        </w:rPr>
        <w:t>CAPÍTULO III</w:t>
      </w:r>
    </w:p>
    <w:p w14:paraId="1D49E768" w14:textId="77777777" w:rsidR="003C4ACC" w:rsidRPr="00A778DF" w:rsidRDefault="003C4ACC" w:rsidP="006B7C07">
      <w:pPr>
        <w:ind w:left="1134"/>
        <w:jc w:val="center"/>
        <w:rPr>
          <w:b/>
        </w:rPr>
      </w:pPr>
      <w:r w:rsidRPr="00A778DF">
        <w:t>DE LAS ACTAS DE RECONOCIMIENTO DE HIJOS</w:t>
      </w:r>
      <w:r w:rsidRPr="00A778DF">
        <w:rPr>
          <w:b/>
        </w:rPr>
        <w:t xml:space="preserve"> </w:t>
      </w:r>
    </w:p>
    <w:p w14:paraId="373F4A96" w14:textId="77777777" w:rsidR="003C4ACC" w:rsidRDefault="003C4ACC" w:rsidP="006B7C07">
      <w:pPr>
        <w:ind w:left="1134"/>
        <w:jc w:val="both"/>
        <w:rPr>
          <w:b/>
        </w:rPr>
      </w:pPr>
      <w:r>
        <w:rPr>
          <w:b/>
        </w:rPr>
        <w:t xml:space="preserve">[Denominación reformada mediante Decreto No 251 81 3 P.E. publicado en el </w:t>
      </w:r>
      <w:r w:rsidR="00DC31D2">
        <w:rPr>
          <w:b/>
        </w:rPr>
        <w:t>P.O.E.</w:t>
      </w:r>
      <w:r>
        <w:rPr>
          <w:b/>
        </w:rPr>
        <w:t xml:space="preserve"> No 43 del 30 de mayo de 1981]</w:t>
      </w:r>
    </w:p>
    <w:p w14:paraId="121D331D" w14:textId="77777777" w:rsidR="003C4ACC" w:rsidRDefault="003C4ACC" w:rsidP="006B7C07">
      <w:pPr>
        <w:ind w:left="1134"/>
        <w:jc w:val="both"/>
        <w:rPr>
          <w:b/>
        </w:rPr>
      </w:pPr>
    </w:p>
    <w:p w14:paraId="053E921E" w14:textId="77777777" w:rsidR="003C4ACC" w:rsidRDefault="003C4ACC" w:rsidP="006B7C07">
      <w:pPr>
        <w:ind w:left="1134"/>
        <w:jc w:val="both"/>
        <w:rPr>
          <w:b/>
        </w:rPr>
      </w:pPr>
      <w:r>
        <w:rPr>
          <w:b/>
        </w:rPr>
        <w:t>ARTÍCULO 73.</w:t>
      </w:r>
      <w:r>
        <w:t xml:space="preserve"> Si el padre o la madre de un hijo de ambos, lo reconocieren al presentarlo dentro del término de ley, para que se registre su nacimiento, el acta de éste contendrá los requisitos establecidos en los artículos anteriores y los nombres del progenitor que lo reconozca. Esta acta surtirá los efectos del reconocimiento legal. </w:t>
      </w:r>
      <w:r>
        <w:rPr>
          <w:b/>
        </w:rPr>
        <w:t xml:space="preserve">[Artículo reformado mediante Decreto No. 255 87 III P.E. publicado en el </w:t>
      </w:r>
      <w:r w:rsidR="00DC31D2">
        <w:rPr>
          <w:b/>
        </w:rPr>
        <w:t>P.O.E.</w:t>
      </w:r>
      <w:r>
        <w:rPr>
          <w:b/>
        </w:rPr>
        <w:t xml:space="preserve"> No. 73 del 12 de septiembre de 1987] </w:t>
      </w:r>
    </w:p>
    <w:p w14:paraId="4C782D50" w14:textId="77777777" w:rsidR="003C4ACC" w:rsidRDefault="003C4ACC" w:rsidP="006B7C07">
      <w:pPr>
        <w:ind w:left="1134"/>
        <w:jc w:val="both"/>
        <w:rPr>
          <w:b/>
        </w:rPr>
      </w:pPr>
    </w:p>
    <w:p w14:paraId="396F3A8B" w14:textId="77777777" w:rsidR="003C4ACC" w:rsidRDefault="003C4ACC" w:rsidP="006B7C07">
      <w:pPr>
        <w:ind w:left="1134"/>
        <w:jc w:val="both"/>
      </w:pPr>
      <w:r>
        <w:rPr>
          <w:b/>
        </w:rPr>
        <w:t>ARTÍCULO 74.</w:t>
      </w:r>
      <w:r>
        <w:t xml:space="preserve"> Si el reconocimiento se hiciere después de haber sido registrado el nacimiento, se asentará un acta distinta, cuyo formato no deberá hacer mención de que se refiere a un acta de reconocimiento. Además de los requisitos señalados por el Artículo 58 primer párrafo de este Código, contendrá los siguientes, en sus respectivos casos:</w:t>
      </w:r>
    </w:p>
    <w:p w14:paraId="7B25B039" w14:textId="77777777" w:rsidR="003C4ACC" w:rsidRDefault="003C4ACC" w:rsidP="006B7C07">
      <w:pPr>
        <w:ind w:left="1134"/>
        <w:jc w:val="both"/>
      </w:pPr>
    </w:p>
    <w:p w14:paraId="6FE670B7" w14:textId="77777777" w:rsidR="003C4ACC" w:rsidRDefault="003C4ACC" w:rsidP="005E137C">
      <w:pPr>
        <w:numPr>
          <w:ilvl w:val="0"/>
          <w:numId w:val="11"/>
        </w:numPr>
        <w:tabs>
          <w:tab w:val="clear" w:pos="1287"/>
          <w:tab w:val="num" w:pos="2268"/>
        </w:tabs>
        <w:ind w:left="2268" w:hanging="567"/>
        <w:jc w:val="both"/>
      </w:pPr>
      <w:r>
        <w:t>Datos del registro anterior, que se identificará utilizando la clave que para tal efecto precise el Registro Civil.</w:t>
      </w:r>
    </w:p>
    <w:p w14:paraId="767F1FFA" w14:textId="77777777" w:rsidR="003C4ACC" w:rsidRDefault="003C4ACC" w:rsidP="006E1EFE">
      <w:pPr>
        <w:tabs>
          <w:tab w:val="num" w:pos="2268"/>
        </w:tabs>
        <w:ind w:left="2268" w:hanging="567"/>
        <w:jc w:val="both"/>
      </w:pPr>
      <w:r>
        <w:t xml:space="preserve"> </w:t>
      </w:r>
    </w:p>
    <w:p w14:paraId="05FAB1A2" w14:textId="77777777" w:rsidR="003C4ACC" w:rsidRDefault="003C4ACC" w:rsidP="005E137C">
      <w:pPr>
        <w:numPr>
          <w:ilvl w:val="0"/>
          <w:numId w:val="11"/>
        </w:numPr>
        <w:tabs>
          <w:tab w:val="num" w:pos="2268"/>
        </w:tabs>
        <w:ind w:left="2268" w:hanging="567"/>
        <w:jc w:val="both"/>
      </w:pPr>
      <w:r>
        <w:t>Datos de los padres, abuelos paternos, abuelos maternos.</w:t>
      </w:r>
    </w:p>
    <w:p w14:paraId="7D7D5868" w14:textId="77777777" w:rsidR="003C4ACC" w:rsidRDefault="003C4ACC" w:rsidP="006E1EFE">
      <w:pPr>
        <w:tabs>
          <w:tab w:val="num" w:pos="2268"/>
        </w:tabs>
        <w:ind w:left="2268" w:hanging="567"/>
        <w:jc w:val="both"/>
      </w:pPr>
    </w:p>
    <w:p w14:paraId="4CB595B3" w14:textId="77777777" w:rsidR="003C4ACC" w:rsidRDefault="003C4ACC" w:rsidP="005E137C">
      <w:pPr>
        <w:numPr>
          <w:ilvl w:val="0"/>
          <w:numId w:val="11"/>
        </w:numPr>
        <w:tabs>
          <w:tab w:val="num" w:pos="2268"/>
        </w:tabs>
        <w:ind w:left="2268" w:hanging="567"/>
        <w:jc w:val="both"/>
      </w:pPr>
      <w:r>
        <w:t>Datos de la persona que deba dar su consentimiento.</w:t>
      </w:r>
    </w:p>
    <w:p w14:paraId="6D3CE10C" w14:textId="77777777" w:rsidR="003C4ACC" w:rsidRDefault="003C4ACC" w:rsidP="006B7C07">
      <w:pPr>
        <w:ind w:left="1134"/>
        <w:jc w:val="both"/>
      </w:pPr>
    </w:p>
    <w:p w14:paraId="53926E36" w14:textId="77777777" w:rsidR="003C4ACC" w:rsidRDefault="003C4ACC" w:rsidP="005E137C">
      <w:pPr>
        <w:numPr>
          <w:ilvl w:val="0"/>
          <w:numId w:val="12"/>
        </w:numPr>
        <w:tabs>
          <w:tab w:val="clear" w:pos="2131"/>
          <w:tab w:val="num" w:pos="2835"/>
        </w:tabs>
        <w:ind w:left="2835" w:hanging="567"/>
        <w:jc w:val="both"/>
      </w:pPr>
      <w:r>
        <w:lastRenderedPageBreak/>
        <w:t>Consentimiento de quien se pretende reconocer si este fuere mayor de catorce años, además de quien ejerza la patria potestad o tutela.</w:t>
      </w:r>
    </w:p>
    <w:p w14:paraId="339AFA57" w14:textId="77777777" w:rsidR="003C4ACC" w:rsidRDefault="003C4ACC" w:rsidP="006E1EFE">
      <w:pPr>
        <w:tabs>
          <w:tab w:val="num" w:pos="2835"/>
        </w:tabs>
        <w:ind w:left="2835" w:hanging="567"/>
        <w:jc w:val="both"/>
      </w:pPr>
    </w:p>
    <w:p w14:paraId="5B82A496" w14:textId="77777777" w:rsidR="003C4ACC" w:rsidRDefault="003C4ACC" w:rsidP="005E137C">
      <w:pPr>
        <w:numPr>
          <w:ilvl w:val="0"/>
          <w:numId w:val="12"/>
        </w:numPr>
        <w:tabs>
          <w:tab w:val="clear" w:pos="2131"/>
          <w:tab w:val="num" w:pos="2835"/>
        </w:tabs>
        <w:ind w:left="2835" w:hanging="567"/>
        <w:jc w:val="both"/>
      </w:pPr>
      <w:r>
        <w:t>Si el hijo es menor de catorce años, solo se expresará el consentimiento de quien ejerza la patria potestad o la tutela.</w:t>
      </w:r>
    </w:p>
    <w:p w14:paraId="3DF0E52F" w14:textId="77777777" w:rsidR="003C4ACC" w:rsidRDefault="003C4ACC" w:rsidP="006B7C07">
      <w:pPr>
        <w:ind w:left="1134"/>
        <w:jc w:val="both"/>
      </w:pPr>
    </w:p>
    <w:p w14:paraId="5D951BFB" w14:textId="77777777" w:rsidR="003C4ACC" w:rsidRDefault="003C4ACC" w:rsidP="006E1EFE">
      <w:pPr>
        <w:pStyle w:val="Sangra2detindependiente"/>
        <w:ind w:left="2268"/>
      </w:pPr>
      <w:r>
        <w:t>IV.</w:t>
      </w:r>
      <w:r>
        <w:tab/>
        <w:t>Huella digital del reconocido, así como nombre, firma y sello del Oficial del Registro Civil correspondiente.</w:t>
      </w:r>
    </w:p>
    <w:p w14:paraId="3C5F5934" w14:textId="77777777" w:rsidR="003C4ACC" w:rsidRDefault="003C4ACC" w:rsidP="006B7C07">
      <w:pPr>
        <w:ind w:left="1134"/>
        <w:jc w:val="both"/>
      </w:pPr>
    </w:p>
    <w:p w14:paraId="30EE04BF" w14:textId="77777777" w:rsidR="003C4ACC" w:rsidRDefault="003C4ACC" w:rsidP="006B7C07">
      <w:pPr>
        <w:ind w:left="1134"/>
        <w:jc w:val="both"/>
        <w:rPr>
          <w:b/>
        </w:rPr>
      </w:pPr>
      <w:r>
        <w:t>Asentada el acta de reconocimiento en los términos de este artículo, deberá incluirse en el acta de nacimiento original, la anotación marginal  correspondiente con los</w:t>
      </w:r>
      <w:r w:rsidR="005441FC">
        <w:t xml:space="preserve"> datos y circunstancias relativo</w:t>
      </w:r>
      <w:r>
        <w:t xml:space="preserve">s. </w:t>
      </w:r>
      <w:r>
        <w:rPr>
          <w:b/>
        </w:rPr>
        <w:t>[Artículo reformado media</w:t>
      </w:r>
      <w:r w:rsidR="006E1EFE">
        <w:rPr>
          <w:b/>
        </w:rPr>
        <w:t xml:space="preserve">nte Decreto No. 537-00 II P.O. </w:t>
      </w:r>
      <w:r>
        <w:rPr>
          <w:b/>
        </w:rPr>
        <w:t xml:space="preserve">publicado en el </w:t>
      </w:r>
      <w:r w:rsidR="00DC31D2">
        <w:rPr>
          <w:b/>
        </w:rPr>
        <w:t>P.O.E.</w:t>
      </w:r>
      <w:r>
        <w:rPr>
          <w:b/>
        </w:rPr>
        <w:t xml:space="preserve"> No. 69 del 26 de agosto del 2000]</w:t>
      </w:r>
    </w:p>
    <w:p w14:paraId="3638D998" w14:textId="77777777" w:rsidR="003C4ACC" w:rsidRDefault="003C4ACC" w:rsidP="006B7C07">
      <w:pPr>
        <w:ind w:left="1134"/>
        <w:jc w:val="both"/>
        <w:rPr>
          <w:b/>
        </w:rPr>
      </w:pPr>
    </w:p>
    <w:p w14:paraId="3E007DA0" w14:textId="77777777" w:rsidR="003C4ACC" w:rsidRDefault="003C4ACC" w:rsidP="006B7C07">
      <w:pPr>
        <w:ind w:left="1134"/>
        <w:jc w:val="both"/>
        <w:rPr>
          <w:b/>
        </w:rPr>
      </w:pPr>
      <w:r>
        <w:rPr>
          <w:b/>
        </w:rPr>
        <w:t>ARTÍCULO 75.</w:t>
      </w:r>
      <w:r>
        <w:t xml:space="preserve"> Lo dispuesto en el artículo anterior se observará también cuando se haya omitido la presentación para el registro del nacimiento del hijo o esa presentación se haya hecho después del término de la ley</w:t>
      </w:r>
      <w:r>
        <w:rPr>
          <w:b/>
        </w:rPr>
        <w:t xml:space="preserve">. [Artículo reformado mediante Decreto No. 255 87 publicado en el </w:t>
      </w:r>
      <w:r w:rsidR="00DC31D2">
        <w:rPr>
          <w:b/>
        </w:rPr>
        <w:t>P.O.E.</w:t>
      </w:r>
      <w:r>
        <w:rPr>
          <w:b/>
        </w:rPr>
        <w:t xml:space="preserve"> No. 73 del 12 de septiembre de 1987] </w:t>
      </w:r>
    </w:p>
    <w:p w14:paraId="33E0420F" w14:textId="77777777" w:rsidR="003C4ACC" w:rsidRDefault="003C4ACC" w:rsidP="006B7C07">
      <w:pPr>
        <w:ind w:left="1134"/>
        <w:jc w:val="both"/>
        <w:rPr>
          <w:b/>
        </w:rPr>
      </w:pPr>
    </w:p>
    <w:p w14:paraId="3D53189C" w14:textId="77777777" w:rsidR="003C4ACC" w:rsidRDefault="003C4ACC" w:rsidP="006B7C07">
      <w:pPr>
        <w:ind w:left="1134"/>
        <w:jc w:val="both"/>
      </w:pPr>
      <w:r>
        <w:rPr>
          <w:b/>
        </w:rPr>
        <w:t>ARTÍCULO 76.</w:t>
      </w:r>
      <w:r>
        <w:t xml:space="preserve"> Si el reconocimiento se hace por alguno de los otros medios establecidos en este Código, se presentará el original o copia certificada del documento que lo compruebe ante la Oficialía del Registro Civil a efecto de que se levante el acta correspondiente. </w:t>
      </w:r>
    </w:p>
    <w:p w14:paraId="37E3E660" w14:textId="77777777" w:rsidR="003C4ACC" w:rsidRDefault="003C4ACC" w:rsidP="006B7C07">
      <w:pPr>
        <w:ind w:left="1134"/>
        <w:jc w:val="both"/>
      </w:pPr>
    </w:p>
    <w:p w14:paraId="3D09B237" w14:textId="77777777" w:rsidR="003C4ACC" w:rsidRDefault="003C4ACC" w:rsidP="006B7C07">
      <w:pPr>
        <w:ind w:left="1134"/>
        <w:jc w:val="both"/>
        <w:rPr>
          <w:b/>
        </w:rPr>
      </w:pPr>
      <w:r>
        <w:t xml:space="preserve">En el acta de nacimiento  se  hará mención  del acto relativo  al reconocimiento a que se ha hecho referencia en el párrafo anterior, observándose las demás prescripciones contenidas en este capítulo y en el capítulo IV del Título Séptimo de este Libro. </w:t>
      </w:r>
      <w:r>
        <w:rPr>
          <w:b/>
        </w:rPr>
        <w:t>[Artículo reformado media</w:t>
      </w:r>
      <w:r w:rsidR="006E1EFE">
        <w:rPr>
          <w:b/>
        </w:rPr>
        <w:t xml:space="preserve">nte Decreto No. 537-00 II P.O. </w:t>
      </w:r>
      <w:r>
        <w:rPr>
          <w:b/>
        </w:rPr>
        <w:t xml:space="preserve">publicado en el </w:t>
      </w:r>
      <w:r w:rsidR="00DC31D2">
        <w:rPr>
          <w:b/>
        </w:rPr>
        <w:t>P.O.E.</w:t>
      </w:r>
      <w:r>
        <w:rPr>
          <w:b/>
        </w:rPr>
        <w:t xml:space="preserve"> No. 69 del 26 de agosto  del 2000] </w:t>
      </w:r>
    </w:p>
    <w:p w14:paraId="3806AA71" w14:textId="77777777" w:rsidR="003C4ACC" w:rsidRDefault="003C4ACC" w:rsidP="006B7C07">
      <w:pPr>
        <w:ind w:left="1134"/>
        <w:jc w:val="both"/>
        <w:rPr>
          <w:b/>
        </w:rPr>
      </w:pPr>
    </w:p>
    <w:p w14:paraId="72C58F4F" w14:textId="77777777" w:rsidR="003C4ACC" w:rsidRDefault="003C4ACC" w:rsidP="006B7C07">
      <w:pPr>
        <w:ind w:left="1134"/>
        <w:jc w:val="both"/>
        <w:rPr>
          <w:b/>
        </w:rPr>
      </w:pPr>
      <w:r>
        <w:rPr>
          <w:b/>
        </w:rPr>
        <w:t>ARTÍCULO 77.</w:t>
      </w:r>
      <w:r>
        <w:t xml:space="preserve"> La omisión del registro, en el caso del artículo que precede, no evita los efectos legales del reconocimiento hecho conforme a las disposiciones de este Código; los responsables de la omisión serán sancionados en los términos que establezca el reglamento del Registro Civil del Estado. </w:t>
      </w:r>
      <w:r>
        <w:rPr>
          <w:b/>
        </w:rPr>
        <w:t xml:space="preserve">[Artículo reformado mediante Decreto No. 537-00 II P.O. publicado en el </w:t>
      </w:r>
      <w:r w:rsidR="00DC31D2">
        <w:rPr>
          <w:b/>
        </w:rPr>
        <w:t>P.O.E.</w:t>
      </w:r>
      <w:r>
        <w:rPr>
          <w:b/>
        </w:rPr>
        <w:t xml:space="preserve"> No. 69 del 26 de agosto del 2000]</w:t>
      </w:r>
    </w:p>
    <w:p w14:paraId="2017B6DF" w14:textId="77777777" w:rsidR="003C4ACC" w:rsidRDefault="003C4ACC" w:rsidP="006B7C07">
      <w:pPr>
        <w:ind w:left="1134"/>
        <w:jc w:val="both"/>
        <w:rPr>
          <w:b/>
        </w:rPr>
      </w:pPr>
    </w:p>
    <w:p w14:paraId="48CF5583" w14:textId="77777777" w:rsidR="003C4ACC" w:rsidRDefault="003C4ACC" w:rsidP="006B7C07">
      <w:pPr>
        <w:ind w:left="1134"/>
        <w:jc w:val="both"/>
      </w:pPr>
      <w:r>
        <w:rPr>
          <w:b/>
        </w:rPr>
        <w:t>ARTÍCULO 78.</w:t>
      </w:r>
      <w:r>
        <w:t xml:space="preserve"> El reconocimiento hecho con posterioridad al acta de nacimiento, obliga a la expedición de una certificación con características idénticas a la que se expide como acta de nacimiento.</w:t>
      </w:r>
    </w:p>
    <w:p w14:paraId="55106DE3" w14:textId="77777777" w:rsidR="003C4ACC" w:rsidRDefault="003C4ACC" w:rsidP="006B7C07">
      <w:pPr>
        <w:ind w:left="1134"/>
        <w:jc w:val="both"/>
      </w:pPr>
    </w:p>
    <w:p w14:paraId="72547B7F" w14:textId="77777777" w:rsidR="003C4ACC" w:rsidRDefault="003C4ACC" w:rsidP="006B7C07">
      <w:pPr>
        <w:ind w:left="1134"/>
        <w:jc w:val="both"/>
        <w:rPr>
          <w:b/>
        </w:rPr>
      </w:pPr>
      <w:r>
        <w:t>El acta de nacimiento original, se resguardará en el Archivo que corresponda a cada</w:t>
      </w:r>
      <w:r>
        <w:rPr>
          <w:b/>
        </w:rPr>
        <w:t xml:space="preserve"> </w:t>
      </w:r>
      <w:r>
        <w:t xml:space="preserve">oficialía o en el Archivo Central del Registro Civil, órganos que se abstendrán de expedir copias certificadas de ésta, salvo que mediara solicitud expresa de  parte interesada en la que justifique su petición, o bien por resolución judicial,  o cuando el reconocido haya adquirido mayoría de edad o se trate de una cuestión de orden público. </w:t>
      </w:r>
      <w:r>
        <w:rPr>
          <w:b/>
        </w:rPr>
        <w:t xml:space="preserve">[Artículo reformado mediante Decreto No. 537-00 II P.O. publicado en el </w:t>
      </w:r>
      <w:r w:rsidR="00DC31D2">
        <w:rPr>
          <w:b/>
        </w:rPr>
        <w:t>P.O.E.</w:t>
      </w:r>
      <w:r>
        <w:rPr>
          <w:b/>
        </w:rPr>
        <w:t xml:space="preserve"> No. 69 del 26 de agosto del 2000]</w:t>
      </w:r>
    </w:p>
    <w:p w14:paraId="2E12B5C4" w14:textId="77777777" w:rsidR="003C4ACC" w:rsidRDefault="003C4ACC" w:rsidP="006B7C07">
      <w:pPr>
        <w:ind w:left="1134"/>
        <w:jc w:val="both"/>
        <w:rPr>
          <w:b/>
        </w:rPr>
      </w:pPr>
    </w:p>
    <w:p w14:paraId="1ED3F925" w14:textId="77777777" w:rsidR="003C4ACC" w:rsidRDefault="003C4ACC" w:rsidP="006B7C07">
      <w:pPr>
        <w:ind w:left="1134"/>
        <w:jc w:val="both"/>
        <w:rPr>
          <w:b/>
        </w:rPr>
      </w:pPr>
      <w:r>
        <w:rPr>
          <w:b/>
        </w:rPr>
        <w:t>ARTÍCULO 79.</w:t>
      </w:r>
      <w:r>
        <w:t xml:space="preserve"> Si el reconocimiento se hiciere en oficina distinta de aquella en que se levantó el acta de nacimiento, quien autorice el acta de reconocimiento, remitirá copia certificada de ésta a la oficina que haya registrado el nacimiento para que se haga la anotación marginal en el acta respectiva. </w:t>
      </w:r>
      <w:r>
        <w:rPr>
          <w:b/>
        </w:rPr>
        <w:t xml:space="preserve">[Artículo reformado mediante Decreto No. 537-00 II P.O. publicado en el </w:t>
      </w:r>
      <w:r w:rsidR="00DC31D2">
        <w:rPr>
          <w:b/>
        </w:rPr>
        <w:t>P.O.E.</w:t>
      </w:r>
      <w:r>
        <w:rPr>
          <w:b/>
        </w:rPr>
        <w:t xml:space="preserve"> No. 69 del 26 de agosto del 2000]</w:t>
      </w:r>
    </w:p>
    <w:p w14:paraId="4509CB38" w14:textId="1EE9DD22" w:rsidR="005F1094" w:rsidRDefault="005F1094" w:rsidP="006B7C07">
      <w:pPr>
        <w:ind w:left="1134"/>
        <w:jc w:val="center"/>
        <w:rPr>
          <w:b/>
        </w:rPr>
      </w:pPr>
    </w:p>
    <w:p w14:paraId="0CD51EDF" w14:textId="670E095B" w:rsidR="000A4134" w:rsidRDefault="000A4134" w:rsidP="006B7C07">
      <w:pPr>
        <w:ind w:left="1134"/>
        <w:jc w:val="center"/>
        <w:rPr>
          <w:b/>
        </w:rPr>
      </w:pPr>
    </w:p>
    <w:p w14:paraId="23C607D3" w14:textId="77777777" w:rsidR="003C4ACC" w:rsidRPr="00A778DF" w:rsidRDefault="003C4ACC" w:rsidP="006B7C07">
      <w:pPr>
        <w:ind w:left="1134"/>
        <w:jc w:val="center"/>
        <w:rPr>
          <w:b/>
        </w:rPr>
      </w:pPr>
      <w:r w:rsidRPr="00A778DF">
        <w:rPr>
          <w:b/>
        </w:rPr>
        <w:lastRenderedPageBreak/>
        <w:t>CAPÍTULO IV</w:t>
      </w:r>
    </w:p>
    <w:p w14:paraId="7F26F361" w14:textId="77777777" w:rsidR="003C4ACC" w:rsidRPr="00A778DF" w:rsidRDefault="003C4ACC" w:rsidP="006B7C07">
      <w:pPr>
        <w:ind w:left="1134"/>
        <w:jc w:val="center"/>
        <w:rPr>
          <w:b/>
        </w:rPr>
      </w:pPr>
      <w:r w:rsidRPr="00A778DF">
        <w:t>DE LAS ACTAS DE ADOPCIÓN</w:t>
      </w:r>
    </w:p>
    <w:p w14:paraId="1453C641" w14:textId="77777777" w:rsidR="003C4ACC" w:rsidRDefault="003C4ACC" w:rsidP="006B7C07">
      <w:pPr>
        <w:ind w:left="1134"/>
        <w:jc w:val="both"/>
        <w:rPr>
          <w:b/>
        </w:rPr>
      </w:pPr>
    </w:p>
    <w:p w14:paraId="6CE96262" w14:textId="77777777" w:rsidR="003C4ACC" w:rsidRDefault="003C4ACC" w:rsidP="006B7C07">
      <w:pPr>
        <w:ind w:left="1134"/>
        <w:jc w:val="both"/>
        <w:rPr>
          <w:b/>
        </w:rPr>
      </w:pPr>
      <w:r>
        <w:rPr>
          <w:b/>
        </w:rPr>
        <w:t>ARTÍCULO 80.</w:t>
      </w:r>
      <w:r>
        <w:t xml:space="preserve"> Tan luego como cause ejecutoria la resolución judicial que se dicte autorizando una adopción, el Tribunal procederá de conformidad con el artículo 378 de este Código. </w:t>
      </w:r>
      <w:r>
        <w:rPr>
          <w:b/>
        </w:rPr>
        <w:t xml:space="preserve">[Artículo reformado mediante Decreto No. 255 87 publicado en el </w:t>
      </w:r>
      <w:r w:rsidR="00DC31D2">
        <w:rPr>
          <w:b/>
        </w:rPr>
        <w:t>P.O.E.</w:t>
      </w:r>
      <w:r>
        <w:rPr>
          <w:b/>
        </w:rPr>
        <w:t xml:space="preserve"> No. 73 del 12 de septiembre de 1987]</w:t>
      </w:r>
    </w:p>
    <w:p w14:paraId="50704156" w14:textId="77777777" w:rsidR="003C4ACC" w:rsidRDefault="003C4ACC" w:rsidP="006B7C07">
      <w:pPr>
        <w:ind w:left="1134"/>
        <w:jc w:val="both"/>
        <w:rPr>
          <w:b/>
        </w:rPr>
      </w:pPr>
    </w:p>
    <w:p w14:paraId="7D876445" w14:textId="77777777" w:rsidR="003C4ACC" w:rsidRDefault="003C4ACC" w:rsidP="006B7C07">
      <w:pPr>
        <w:ind w:left="1134"/>
        <w:jc w:val="both"/>
        <w:rPr>
          <w:b/>
        </w:rPr>
      </w:pPr>
      <w:r>
        <w:rPr>
          <w:b/>
        </w:rPr>
        <w:t>ARTÍCULO 81.</w:t>
      </w:r>
      <w:r>
        <w:t xml:space="preserve"> La falta de registro de la adopción no quita a ésta sus efectos legales</w:t>
      </w:r>
      <w:r>
        <w:rPr>
          <w:b/>
        </w:rPr>
        <w:t xml:space="preserve">. [Artículo reformado mediante Decreto No. 255 87 publicado en el </w:t>
      </w:r>
      <w:r w:rsidR="00DC31D2">
        <w:rPr>
          <w:b/>
        </w:rPr>
        <w:t>P.O.E.</w:t>
      </w:r>
      <w:r>
        <w:rPr>
          <w:b/>
        </w:rPr>
        <w:t xml:space="preserve"> No. 73 del 12 de septiembre de 1987] </w:t>
      </w:r>
    </w:p>
    <w:p w14:paraId="4E1E97B6" w14:textId="77777777" w:rsidR="003C4ACC" w:rsidRDefault="003C4ACC" w:rsidP="006B7C07">
      <w:pPr>
        <w:ind w:left="1134"/>
        <w:jc w:val="both"/>
        <w:rPr>
          <w:b/>
        </w:rPr>
      </w:pPr>
    </w:p>
    <w:p w14:paraId="06AF09A5" w14:textId="77777777" w:rsidR="003C4ACC" w:rsidRDefault="003C4ACC" w:rsidP="006B7C07">
      <w:pPr>
        <w:ind w:left="1134"/>
        <w:jc w:val="both"/>
        <w:rPr>
          <w:b/>
        </w:rPr>
      </w:pPr>
      <w:r>
        <w:rPr>
          <w:b/>
        </w:rPr>
        <w:t>ARTÍCULO 82.</w:t>
      </w:r>
      <w:r>
        <w:t xml:space="preserve"> El acta de adopción contendrá los nombres, apellidos, edad y domicilio del adoptante y del adoptado, de las personas cuyo consentimiento hubiere sido necesario para la adopción y la clave única del registro de población que originalmente le hubiere correspondido al adoptado. Los apellidos de éste se regirán por lo dispuesto en el Artículo 60 de este Código, lo que se proveerá en la resolución judicial, la que se insertará íntegramente en el acta. </w:t>
      </w:r>
      <w:r>
        <w:rPr>
          <w:b/>
        </w:rPr>
        <w:t xml:space="preserve">[Artículo reformado mediante Decreto No. 255 87 publicado en el </w:t>
      </w:r>
      <w:r w:rsidR="00DC31D2">
        <w:rPr>
          <w:b/>
        </w:rPr>
        <w:t>P.O.E.</w:t>
      </w:r>
      <w:r>
        <w:rPr>
          <w:b/>
        </w:rPr>
        <w:t xml:space="preserve"> No. 73 del 12 de septiembre de 1987 * Incluye fe de erratas publicada en el </w:t>
      </w:r>
      <w:r w:rsidR="00DC31D2">
        <w:rPr>
          <w:b/>
        </w:rPr>
        <w:t>P.O.E.</w:t>
      </w:r>
      <w:r>
        <w:rPr>
          <w:b/>
        </w:rPr>
        <w:t xml:space="preserve"> No. 79 del 3 de octubre de 1987]</w:t>
      </w:r>
    </w:p>
    <w:p w14:paraId="0411C155" w14:textId="77777777" w:rsidR="003C4ACC" w:rsidRDefault="003C4ACC" w:rsidP="006B7C07">
      <w:pPr>
        <w:ind w:left="1134"/>
        <w:jc w:val="both"/>
        <w:rPr>
          <w:b/>
        </w:rPr>
      </w:pPr>
    </w:p>
    <w:p w14:paraId="38328ACF" w14:textId="77777777" w:rsidR="003C4ACC" w:rsidRDefault="003C4ACC" w:rsidP="006B7C07">
      <w:pPr>
        <w:ind w:left="1134"/>
        <w:jc w:val="both"/>
      </w:pPr>
      <w:r>
        <w:rPr>
          <w:b/>
        </w:rPr>
        <w:t>ARTÍCULO 83.</w:t>
      </w:r>
      <w:r>
        <w:t xml:space="preserve"> Asentada el acta de adopci</w:t>
      </w:r>
      <w:r w:rsidR="00584E3F">
        <w:t>ón</w:t>
      </w:r>
      <w:r>
        <w:t>, se anotará la de nacimiento del ado</w:t>
      </w:r>
      <w:r w:rsidR="00683BCB">
        <w:t xml:space="preserve">ptado y se archivará la copia </w:t>
      </w:r>
      <w:r>
        <w:t xml:space="preserve">la  resolución judicial, poniendo el mismo número del acta de adopción. </w:t>
      </w:r>
    </w:p>
    <w:p w14:paraId="0603F222" w14:textId="77777777" w:rsidR="003C4ACC" w:rsidRDefault="003C4ACC" w:rsidP="006B7C07">
      <w:pPr>
        <w:ind w:left="1134"/>
        <w:jc w:val="both"/>
      </w:pPr>
    </w:p>
    <w:p w14:paraId="606CA80A" w14:textId="77777777" w:rsidR="0020450D" w:rsidRDefault="00584E3F" w:rsidP="006B7C07">
      <w:pPr>
        <w:ind w:left="1134"/>
        <w:jc w:val="both"/>
      </w:pPr>
      <w:r>
        <w:t>U</w:t>
      </w:r>
      <w:r w:rsidR="003C4ACC">
        <w:t>na vez asentada el acta</w:t>
      </w:r>
      <w:r>
        <w:t xml:space="preserve">, no se le dará publicidad ni </w:t>
      </w:r>
      <w:r w:rsidR="003C4ACC">
        <w:t xml:space="preserve"> expedirá  copia alguna de la de nacimiento, debiéndose  otorgar una nueva acta de nacimiento</w:t>
      </w:r>
      <w:r w:rsidR="00080647">
        <w:t xml:space="preserve"> en los </w:t>
      </w:r>
      <w:r w:rsidR="003C4ACC">
        <w:t xml:space="preserve"> términos que las expedidas para los hijos consanguíneos. </w:t>
      </w:r>
    </w:p>
    <w:p w14:paraId="43776F7C" w14:textId="77777777" w:rsidR="0020450D" w:rsidRDefault="0020450D" w:rsidP="006B7C07">
      <w:pPr>
        <w:ind w:left="1134"/>
        <w:jc w:val="both"/>
      </w:pPr>
    </w:p>
    <w:p w14:paraId="57FCB872" w14:textId="77777777" w:rsidR="0020450D" w:rsidRDefault="00E6557E" w:rsidP="006B7C07">
      <w:pPr>
        <w:ind w:left="1134"/>
        <w:jc w:val="both"/>
      </w:pPr>
      <w:r>
        <w:t>El registro Civil se abstendrá de proporcionar información con respecto al origen y demás antecedentes familiares del adoptado, salvo que mediare autorización judicial o bien, cuando el adoptado haya adquirido la mayoría de edad o se trate de una cuestión de orden público o impedimento para contraer matrimonio, sin que se requiera en ninguno de estos dos casos de la autorización judicial.</w:t>
      </w:r>
    </w:p>
    <w:p w14:paraId="153CC36F" w14:textId="77777777" w:rsidR="00C20FDD" w:rsidRDefault="00C20FDD" w:rsidP="006B7C07">
      <w:pPr>
        <w:ind w:left="1134"/>
        <w:jc w:val="both"/>
        <w:rPr>
          <w:b/>
        </w:rPr>
      </w:pPr>
    </w:p>
    <w:p w14:paraId="572240E1" w14:textId="77777777" w:rsidR="003C4ACC" w:rsidRDefault="003C4ACC" w:rsidP="006B7C07">
      <w:pPr>
        <w:ind w:left="1134"/>
        <w:jc w:val="both"/>
        <w:rPr>
          <w:b/>
        </w:rPr>
      </w:pPr>
      <w:r>
        <w:rPr>
          <w:b/>
        </w:rPr>
        <w:t xml:space="preserve">[Artículo reformado mediante Decreto No. </w:t>
      </w:r>
      <w:r w:rsidR="00584E3F">
        <w:rPr>
          <w:b/>
        </w:rPr>
        <w:t xml:space="preserve">728-09 VI P.E. </w:t>
      </w:r>
      <w:r>
        <w:rPr>
          <w:b/>
        </w:rPr>
        <w:t xml:space="preserve"> publicado en el </w:t>
      </w:r>
      <w:r w:rsidR="00DC31D2">
        <w:rPr>
          <w:b/>
        </w:rPr>
        <w:t>P.O.E.</w:t>
      </w:r>
      <w:r>
        <w:rPr>
          <w:b/>
        </w:rPr>
        <w:t xml:space="preserve"> No. </w:t>
      </w:r>
      <w:r w:rsidR="00584E3F">
        <w:rPr>
          <w:b/>
        </w:rPr>
        <w:t xml:space="preserve">86 </w:t>
      </w:r>
      <w:r>
        <w:rPr>
          <w:b/>
        </w:rPr>
        <w:t xml:space="preserve">del </w:t>
      </w:r>
      <w:r w:rsidR="00584E3F">
        <w:rPr>
          <w:b/>
        </w:rPr>
        <w:t>28 de Octubre de  2009</w:t>
      </w:r>
      <w:r>
        <w:rPr>
          <w:b/>
        </w:rPr>
        <w:t>]</w:t>
      </w:r>
    </w:p>
    <w:p w14:paraId="581FE37C" w14:textId="77777777" w:rsidR="003C4ACC" w:rsidRDefault="003C4ACC" w:rsidP="006B7C07">
      <w:pPr>
        <w:ind w:left="1134"/>
        <w:jc w:val="both"/>
        <w:rPr>
          <w:b/>
        </w:rPr>
      </w:pPr>
    </w:p>
    <w:p w14:paraId="5A66ED87" w14:textId="77777777" w:rsidR="003C4ACC" w:rsidRDefault="003C4ACC" w:rsidP="006B7C07">
      <w:pPr>
        <w:ind w:left="1134"/>
        <w:jc w:val="both"/>
        <w:rPr>
          <w:b/>
        </w:rPr>
      </w:pPr>
      <w:r>
        <w:rPr>
          <w:b/>
        </w:rPr>
        <w:t>ARTÍCULO 84.</w:t>
      </w:r>
      <w:r>
        <w:t xml:space="preserve"> El Tribunal que resuelva que una adopción queda sin efecto, procederá de conformidad con el artículo 387 de éste Código y el Jefe de </w:t>
      </w:r>
      <w:smartTag w:uri="urn:schemas-microsoft-com:office:smarttags" w:element="PersonName">
        <w:smartTagPr>
          <w:attr w:name="ProductID" w:val="la Oficina"/>
        </w:smartTagPr>
        <w:r>
          <w:t>la Oficina</w:t>
        </w:r>
      </w:smartTag>
      <w:r>
        <w:t xml:space="preserve"> cancelará el acta de adopción y anotará la de nacimiento. </w:t>
      </w:r>
      <w:r>
        <w:rPr>
          <w:b/>
        </w:rPr>
        <w:t xml:space="preserve">[Artículo reformado mediante Decreto No. 255 87 publicado en el </w:t>
      </w:r>
      <w:r w:rsidR="00DC31D2">
        <w:rPr>
          <w:b/>
        </w:rPr>
        <w:t>P.O.E.</w:t>
      </w:r>
      <w:r>
        <w:rPr>
          <w:b/>
        </w:rPr>
        <w:t xml:space="preserve"> No. 73 del 12 de septiembre de 1987] </w:t>
      </w:r>
    </w:p>
    <w:p w14:paraId="39B339F2" w14:textId="77777777" w:rsidR="005E17D1" w:rsidRDefault="005E17D1" w:rsidP="006B7C07">
      <w:pPr>
        <w:ind w:left="1134"/>
        <w:jc w:val="center"/>
        <w:rPr>
          <w:b/>
          <w:sz w:val="22"/>
        </w:rPr>
      </w:pPr>
    </w:p>
    <w:p w14:paraId="2BC2D3F4" w14:textId="77777777" w:rsidR="003C4ACC" w:rsidRPr="00A778DF" w:rsidRDefault="003C4ACC" w:rsidP="006B7C07">
      <w:pPr>
        <w:ind w:left="1134"/>
        <w:jc w:val="center"/>
        <w:rPr>
          <w:b/>
        </w:rPr>
      </w:pPr>
      <w:r w:rsidRPr="00A778DF">
        <w:rPr>
          <w:b/>
        </w:rPr>
        <w:t>CAPÍTULO V</w:t>
      </w:r>
    </w:p>
    <w:p w14:paraId="6C4A05B7" w14:textId="77777777" w:rsidR="003C4ACC" w:rsidRPr="00A778DF" w:rsidRDefault="003C4ACC" w:rsidP="006B7C07">
      <w:pPr>
        <w:ind w:left="1134"/>
        <w:jc w:val="center"/>
        <w:rPr>
          <w:b/>
        </w:rPr>
      </w:pPr>
      <w:r w:rsidRPr="00A778DF">
        <w:t>DE LAS ACTAS DE TUTELA</w:t>
      </w:r>
    </w:p>
    <w:p w14:paraId="6ECA21A8" w14:textId="77777777" w:rsidR="003C4ACC" w:rsidRDefault="003C4ACC" w:rsidP="006B7C07">
      <w:pPr>
        <w:ind w:left="1134"/>
        <w:jc w:val="both"/>
        <w:rPr>
          <w:b/>
        </w:rPr>
      </w:pPr>
    </w:p>
    <w:p w14:paraId="5B7A24B0" w14:textId="77777777" w:rsidR="003C4ACC" w:rsidRDefault="003C4ACC" w:rsidP="006B7C07">
      <w:pPr>
        <w:ind w:left="1134"/>
        <w:jc w:val="both"/>
        <w:rPr>
          <w:b/>
        </w:rPr>
      </w:pPr>
      <w:r>
        <w:rPr>
          <w:b/>
        </w:rPr>
        <w:t>ARTÍCULO 85.</w:t>
      </w:r>
      <w:r>
        <w:t xml:space="preserve"> Pronunciado el auto de discernimiento de la tutela, el tutor, dentro de ocho días de que aquél cause estado, presentará copia certificada al jefe de la oficina para que levante el acta respectiva. El curador cuidará del cumplimiento de este artículo. </w:t>
      </w:r>
      <w:r>
        <w:rPr>
          <w:b/>
        </w:rPr>
        <w:t xml:space="preserve">[Artículo reformado mediante Decreto No. 255 87 III P.E. publicado en el </w:t>
      </w:r>
      <w:r w:rsidR="00DC31D2">
        <w:rPr>
          <w:b/>
        </w:rPr>
        <w:t>P.O.E.</w:t>
      </w:r>
      <w:r>
        <w:rPr>
          <w:b/>
        </w:rPr>
        <w:t xml:space="preserve"> No. 73 del 12 de septiembre de 1987] </w:t>
      </w:r>
    </w:p>
    <w:p w14:paraId="77DE5B1C" w14:textId="77777777" w:rsidR="003C4ACC" w:rsidRDefault="003C4ACC" w:rsidP="006B7C07">
      <w:pPr>
        <w:ind w:left="1134"/>
        <w:jc w:val="both"/>
        <w:rPr>
          <w:b/>
        </w:rPr>
      </w:pPr>
    </w:p>
    <w:p w14:paraId="285A45F2" w14:textId="77777777" w:rsidR="003C4ACC" w:rsidRDefault="003C4ACC" w:rsidP="006B7C07">
      <w:pPr>
        <w:ind w:left="1134"/>
        <w:jc w:val="both"/>
        <w:rPr>
          <w:b/>
        </w:rPr>
      </w:pPr>
      <w:r>
        <w:rPr>
          <w:b/>
        </w:rPr>
        <w:t>ARTÍCULO 86.</w:t>
      </w:r>
      <w:r>
        <w:t xml:space="preserve"> La omisión del registro de tutela no impide al tutor entrar en ejercicio de su cargo, ni puede alegarse por ninguna persona como causa para dejar de tratar con él; pero hace responsable al tutor y al curador en los términos que establece el artículo 77 de este Código. </w:t>
      </w:r>
      <w:r>
        <w:rPr>
          <w:b/>
        </w:rPr>
        <w:t xml:space="preserve">[Artículo reformado mediante Decreto No. 255 87 III P.E. publicado en el </w:t>
      </w:r>
      <w:r w:rsidR="00DC31D2">
        <w:rPr>
          <w:b/>
        </w:rPr>
        <w:t>P.O.E.</w:t>
      </w:r>
      <w:r>
        <w:rPr>
          <w:b/>
        </w:rPr>
        <w:t xml:space="preserve"> No. 73 del 12 de septiembre de 1987] </w:t>
      </w:r>
    </w:p>
    <w:p w14:paraId="2A3A29A9" w14:textId="77777777" w:rsidR="003C4ACC" w:rsidRDefault="003C4ACC" w:rsidP="006B7C07">
      <w:pPr>
        <w:ind w:left="1134"/>
        <w:jc w:val="both"/>
        <w:rPr>
          <w:b/>
        </w:rPr>
      </w:pPr>
    </w:p>
    <w:p w14:paraId="145CFC95" w14:textId="77777777" w:rsidR="003C4ACC" w:rsidRDefault="003C4ACC" w:rsidP="006B7C07">
      <w:pPr>
        <w:ind w:left="1134"/>
        <w:jc w:val="both"/>
      </w:pPr>
      <w:r>
        <w:rPr>
          <w:b/>
        </w:rPr>
        <w:t>ARTÍCULO 87.</w:t>
      </w:r>
      <w:r>
        <w:t xml:space="preserve"> El acta de tutela contendrá:</w:t>
      </w:r>
    </w:p>
    <w:p w14:paraId="4E529ED8" w14:textId="77777777" w:rsidR="003C4ACC" w:rsidRDefault="003C4ACC" w:rsidP="006B7C07">
      <w:pPr>
        <w:ind w:left="1134"/>
        <w:jc w:val="both"/>
      </w:pPr>
    </w:p>
    <w:p w14:paraId="52A49F95" w14:textId="77777777" w:rsidR="003C4ACC" w:rsidRDefault="003C4ACC" w:rsidP="006E1EFE">
      <w:pPr>
        <w:ind w:left="2268" w:hanging="567"/>
        <w:jc w:val="both"/>
      </w:pPr>
      <w:r>
        <w:t xml:space="preserve">I. </w:t>
      </w:r>
      <w:r>
        <w:tab/>
        <w:t>El nombre, apellidos y edad del incapacitado;</w:t>
      </w:r>
    </w:p>
    <w:p w14:paraId="108AEC2D" w14:textId="77777777" w:rsidR="003C4ACC" w:rsidRDefault="003C4ACC" w:rsidP="006E1EFE">
      <w:pPr>
        <w:ind w:left="2268" w:hanging="567"/>
        <w:jc w:val="both"/>
      </w:pPr>
    </w:p>
    <w:p w14:paraId="3C93340B" w14:textId="77777777" w:rsidR="003C4ACC" w:rsidRDefault="003C4ACC" w:rsidP="006E1EFE">
      <w:pPr>
        <w:ind w:left="2268" w:hanging="567"/>
        <w:jc w:val="both"/>
      </w:pPr>
      <w:r>
        <w:t xml:space="preserve">II. </w:t>
      </w:r>
      <w:r>
        <w:tab/>
        <w:t>La clase de incapacidad por la que se haya discernido la tutela;</w:t>
      </w:r>
    </w:p>
    <w:p w14:paraId="76405E96" w14:textId="77777777" w:rsidR="003C4ACC" w:rsidRDefault="003C4ACC" w:rsidP="006E1EFE">
      <w:pPr>
        <w:ind w:left="2268" w:hanging="567"/>
        <w:jc w:val="both"/>
      </w:pPr>
    </w:p>
    <w:p w14:paraId="1E79A378" w14:textId="77777777" w:rsidR="003C4ACC" w:rsidRDefault="003C4ACC" w:rsidP="006E1EFE">
      <w:pPr>
        <w:ind w:left="2268" w:hanging="567"/>
        <w:jc w:val="both"/>
      </w:pPr>
      <w:r>
        <w:t xml:space="preserve">III. </w:t>
      </w:r>
      <w:r>
        <w:tab/>
        <w:t xml:space="preserve">El nombre, apellidos y demás generales de las personas que han tenido al incapacitado bajo su patria potestad antes del discernimiento de la tutela;  </w:t>
      </w:r>
    </w:p>
    <w:p w14:paraId="3B80F98D" w14:textId="77777777" w:rsidR="003C4ACC" w:rsidRDefault="003C4ACC" w:rsidP="006E1EFE">
      <w:pPr>
        <w:ind w:left="2268" w:hanging="567"/>
        <w:jc w:val="both"/>
      </w:pPr>
    </w:p>
    <w:p w14:paraId="5DF27096" w14:textId="77777777" w:rsidR="003C4ACC" w:rsidRDefault="003C4ACC" w:rsidP="006E1EFE">
      <w:pPr>
        <w:ind w:left="2268" w:hanging="567"/>
        <w:jc w:val="both"/>
        <w:rPr>
          <w:b/>
        </w:rPr>
      </w:pPr>
      <w:r>
        <w:t xml:space="preserve">IV. </w:t>
      </w:r>
      <w:r>
        <w:tab/>
        <w:t xml:space="preserve">El nombre, apellidos, edad, profesión y domicilio del tutor y del curador; </w:t>
      </w:r>
      <w:r>
        <w:rPr>
          <w:b/>
        </w:rPr>
        <w:t xml:space="preserve">[Incluye fe de erratas publicada en el </w:t>
      </w:r>
      <w:r w:rsidR="00DC31D2">
        <w:rPr>
          <w:b/>
        </w:rPr>
        <w:t>P.O.E.</w:t>
      </w:r>
      <w:r>
        <w:rPr>
          <w:b/>
        </w:rPr>
        <w:t xml:space="preserve"> No. 79 del 3 de octubre de 1987]</w:t>
      </w:r>
    </w:p>
    <w:p w14:paraId="38D60694" w14:textId="77777777" w:rsidR="003C4ACC" w:rsidRDefault="003C4ACC" w:rsidP="006E1EFE">
      <w:pPr>
        <w:ind w:left="2268" w:hanging="567"/>
        <w:jc w:val="both"/>
        <w:rPr>
          <w:b/>
        </w:rPr>
      </w:pPr>
    </w:p>
    <w:p w14:paraId="05C73EAD" w14:textId="77777777" w:rsidR="003C4ACC" w:rsidRDefault="003C4ACC" w:rsidP="006E1EFE">
      <w:pPr>
        <w:ind w:left="2268" w:hanging="567"/>
        <w:jc w:val="both"/>
        <w:rPr>
          <w:b/>
        </w:rPr>
      </w:pPr>
      <w:r>
        <w:t xml:space="preserve">V. </w:t>
      </w:r>
      <w:r>
        <w:tab/>
        <w:t xml:space="preserve">La garantía dada por el tutor, expresando el nombre, apellidos y demás generales del fiador, si la garantía consiste en fianza; o la ubicación y demás señas de los bienes, si la garantía consiste en hipoteca o prenda; y </w:t>
      </w:r>
      <w:r>
        <w:rPr>
          <w:b/>
        </w:rPr>
        <w:t xml:space="preserve">[Incluye fe de erratas publicada en el </w:t>
      </w:r>
      <w:r w:rsidR="00DC31D2">
        <w:rPr>
          <w:b/>
        </w:rPr>
        <w:t>P.O.E.</w:t>
      </w:r>
      <w:r>
        <w:rPr>
          <w:b/>
        </w:rPr>
        <w:t xml:space="preserve"> No. 79 del 3 de octubre de 1987]</w:t>
      </w:r>
    </w:p>
    <w:p w14:paraId="47BC1D55" w14:textId="77777777" w:rsidR="003C4ACC" w:rsidRDefault="003C4ACC" w:rsidP="006E1EFE">
      <w:pPr>
        <w:ind w:left="2268" w:hanging="567"/>
        <w:jc w:val="both"/>
      </w:pPr>
    </w:p>
    <w:p w14:paraId="16BE1F59" w14:textId="77777777" w:rsidR="003C4ACC" w:rsidRDefault="003C4ACC" w:rsidP="006E1EFE">
      <w:pPr>
        <w:ind w:left="2268" w:hanging="567"/>
        <w:jc w:val="both"/>
      </w:pPr>
      <w:r>
        <w:t xml:space="preserve">VI. </w:t>
      </w:r>
      <w:r>
        <w:tab/>
        <w:t>La mención del Tribunal que pronunció el auto de discernimiento y la fecha de éste.</w:t>
      </w:r>
    </w:p>
    <w:p w14:paraId="16C5482A" w14:textId="77777777" w:rsidR="003C4ACC" w:rsidRDefault="003C4ACC" w:rsidP="006E1EFE">
      <w:pPr>
        <w:ind w:left="2268" w:hanging="567"/>
        <w:jc w:val="both"/>
        <w:rPr>
          <w:b/>
        </w:rPr>
      </w:pPr>
    </w:p>
    <w:p w14:paraId="296E3AE4" w14:textId="77777777" w:rsidR="003C4ACC" w:rsidRDefault="003C4ACC" w:rsidP="006B7C07">
      <w:pPr>
        <w:ind w:left="1134"/>
        <w:jc w:val="both"/>
      </w:pPr>
      <w:r>
        <w:rPr>
          <w:b/>
        </w:rPr>
        <w:t xml:space="preserve">[Artículo reformado mediante Decreto No. 255 87 III P.E. publicado en el </w:t>
      </w:r>
      <w:r w:rsidR="00DC31D2">
        <w:rPr>
          <w:b/>
        </w:rPr>
        <w:t>P.O.E.</w:t>
      </w:r>
      <w:r>
        <w:rPr>
          <w:b/>
        </w:rPr>
        <w:t xml:space="preserve"> No. 73 del 12 de septiembre de 1987]</w:t>
      </w:r>
      <w:r>
        <w:t xml:space="preserve"> </w:t>
      </w:r>
    </w:p>
    <w:p w14:paraId="04D6092F" w14:textId="77777777" w:rsidR="003C4ACC" w:rsidRDefault="003C4ACC" w:rsidP="006B7C07">
      <w:pPr>
        <w:ind w:left="1134"/>
        <w:jc w:val="both"/>
      </w:pPr>
    </w:p>
    <w:p w14:paraId="222B0713" w14:textId="77777777" w:rsidR="003C4ACC" w:rsidRDefault="003C4ACC" w:rsidP="006B7C07">
      <w:pPr>
        <w:ind w:left="1134"/>
        <w:jc w:val="both"/>
      </w:pPr>
      <w:r>
        <w:rPr>
          <w:b/>
        </w:rPr>
        <w:t>ARTÍCULO 88.</w:t>
      </w:r>
      <w:r>
        <w:t xml:space="preserve"> Extendida el acta de tutela, se anotará la de nacimiento del incapacitado, observándose para el caso de que no exista en la misma oficina lo prevenido en el artículo 79. </w:t>
      </w:r>
      <w:r>
        <w:rPr>
          <w:b/>
        </w:rPr>
        <w:t xml:space="preserve">[Artículo reformado mediante Decreto No. 255 87 III P.E. publicado en el </w:t>
      </w:r>
      <w:r w:rsidR="00DC31D2">
        <w:rPr>
          <w:b/>
        </w:rPr>
        <w:t>P.O.E.</w:t>
      </w:r>
      <w:r>
        <w:rPr>
          <w:b/>
        </w:rPr>
        <w:t xml:space="preserve"> No. 73 del 12 de septiembre de 1987]</w:t>
      </w:r>
      <w:r>
        <w:t xml:space="preserve"> </w:t>
      </w:r>
    </w:p>
    <w:p w14:paraId="67BB23D0" w14:textId="77777777" w:rsidR="00EF4F98" w:rsidRDefault="00EF4F98" w:rsidP="006B7C07">
      <w:pPr>
        <w:ind w:left="1134"/>
        <w:jc w:val="center"/>
        <w:rPr>
          <w:b/>
          <w:sz w:val="22"/>
        </w:rPr>
      </w:pPr>
    </w:p>
    <w:p w14:paraId="1159E072" w14:textId="77777777" w:rsidR="003C4ACC" w:rsidRPr="00A778DF" w:rsidRDefault="003C4ACC" w:rsidP="006B7C07">
      <w:pPr>
        <w:ind w:left="1134"/>
        <w:jc w:val="center"/>
        <w:rPr>
          <w:b/>
        </w:rPr>
      </w:pPr>
      <w:r w:rsidRPr="00A778DF">
        <w:rPr>
          <w:b/>
        </w:rPr>
        <w:t>CAPÍTULO VI</w:t>
      </w:r>
    </w:p>
    <w:p w14:paraId="40042EE2" w14:textId="77777777" w:rsidR="003C4ACC" w:rsidRPr="00A778DF" w:rsidRDefault="003C4ACC" w:rsidP="006B7C07">
      <w:pPr>
        <w:ind w:left="1134"/>
        <w:jc w:val="center"/>
      </w:pPr>
      <w:r w:rsidRPr="00A778DF">
        <w:t>DE LAS ACTAS DE EMANCIPACIÓN</w:t>
      </w:r>
    </w:p>
    <w:p w14:paraId="7B877A27" w14:textId="77777777" w:rsidR="003C4ACC" w:rsidRDefault="003C4ACC" w:rsidP="006B7C07">
      <w:pPr>
        <w:ind w:left="1134"/>
        <w:jc w:val="both"/>
      </w:pPr>
    </w:p>
    <w:p w14:paraId="17661325" w14:textId="77777777" w:rsidR="00B55CD0" w:rsidRPr="009964A2" w:rsidRDefault="00B55CD0" w:rsidP="00B55CD0">
      <w:pPr>
        <w:ind w:left="1134"/>
        <w:jc w:val="both"/>
        <w:rPr>
          <w:rFonts w:cs="Arial"/>
          <w:b/>
          <w:lang w:eastAsia="es-ES_tradnl"/>
        </w:rPr>
      </w:pPr>
      <w:r w:rsidRPr="009964A2">
        <w:rPr>
          <w:rFonts w:cs="Arial"/>
          <w:b/>
          <w:lang w:eastAsia="es-ES_tradnl"/>
        </w:rPr>
        <w:t>ARTÍCULO 89.</w:t>
      </w:r>
      <w:r w:rsidRPr="009964A2">
        <w:rPr>
          <w:rFonts w:cs="Arial"/>
          <w:lang w:eastAsia="es-ES_tradnl"/>
        </w:rPr>
        <w:t xml:space="preserve"> Se deroga.</w:t>
      </w:r>
      <w:r>
        <w:rPr>
          <w:rFonts w:cs="Arial"/>
          <w:b/>
          <w:lang w:eastAsia="es-ES_tradnl"/>
        </w:rPr>
        <w:t xml:space="preserve"> </w:t>
      </w:r>
      <w:r w:rsidRPr="009964A2">
        <w:rPr>
          <w:rFonts w:cs="Arial"/>
          <w:b/>
          <w:lang w:eastAsia="es-ES_tradnl"/>
        </w:rPr>
        <w:t>[Artículo</w:t>
      </w:r>
      <w:r>
        <w:rPr>
          <w:rFonts w:cs="Arial"/>
          <w:b/>
          <w:lang w:eastAsia="es-ES_tradnl"/>
        </w:rPr>
        <w:t xml:space="preserve"> derogado</w:t>
      </w:r>
      <w:r w:rsidRPr="009964A2">
        <w:rPr>
          <w:rFonts w:cs="Arial"/>
          <w:b/>
          <w:lang w:eastAsia="es-ES_tradnl"/>
        </w:rPr>
        <w:t xml:space="preserve"> mediante Decreto No. LXV/RFCOD/0459/2017 I P.O. publicado en el P.O.E. No. 102 del 23 de diciembre de 2017]</w:t>
      </w:r>
    </w:p>
    <w:p w14:paraId="41F9385A" w14:textId="77777777" w:rsidR="003C4ACC" w:rsidRDefault="003C4ACC" w:rsidP="006B7C07">
      <w:pPr>
        <w:ind w:left="1134"/>
        <w:jc w:val="both"/>
        <w:rPr>
          <w:b/>
        </w:rPr>
      </w:pPr>
    </w:p>
    <w:p w14:paraId="10F39A3B" w14:textId="77777777" w:rsidR="003C4ACC" w:rsidRDefault="003C4ACC" w:rsidP="006B7C07">
      <w:pPr>
        <w:ind w:left="1134"/>
        <w:jc w:val="both"/>
        <w:rPr>
          <w:b/>
        </w:rPr>
      </w:pPr>
      <w:r>
        <w:rPr>
          <w:b/>
        </w:rPr>
        <w:t>ARTÍCULO 90.</w:t>
      </w:r>
      <w:r>
        <w:t xml:space="preserve"> Las actas de emancipación por resolución judicial se formarán insertando a la letra aquélla. Se anotará el acta de nacimiento, expresando al margen de ella haber quedado emancipado el menor, citando la fecha de la emancipación y el número y foja del acta respectiva. </w:t>
      </w:r>
      <w:r>
        <w:rPr>
          <w:b/>
        </w:rPr>
        <w:t xml:space="preserve">[Artículo reformado mediante Decreto No. 255 87 III P.E. publicado en el </w:t>
      </w:r>
      <w:r w:rsidR="00DC31D2">
        <w:rPr>
          <w:b/>
        </w:rPr>
        <w:t>P.O.E.</w:t>
      </w:r>
      <w:r>
        <w:rPr>
          <w:b/>
        </w:rPr>
        <w:t xml:space="preserve"> No. 73 del 12 de septiembre de 1987] </w:t>
      </w:r>
    </w:p>
    <w:p w14:paraId="6C70927C" w14:textId="77777777" w:rsidR="003C4ACC" w:rsidRDefault="003C4ACC" w:rsidP="006B7C07">
      <w:pPr>
        <w:ind w:left="1134"/>
        <w:jc w:val="both"/>
        <w:rPr>
          <w:b/>
        </w:rPr>
      </w:pPr>
    </w:p>
    <w:p w14:paraId="35B0A312" w14:textId="77777777" w:rsidR="003C4ACC" w:rsidRDefault="003C4ACC" w:rsidP="006B7C07">
      <w:pPr>
        <w:ind w:left="1134"/>
        <w:jc w:val="both"/>
        <w:rPr>
          <w:b/>
        </w:rPr>
      </w:pPr>
      <w:r>
        <w:rPr>
          <w:b/>
        </w:rPr>
        <w:t>ARTÍCULO 91.</w:t>
      </w:r>
      <w:r>
        <w:t xml:space="preserve"> Si en la oficina en que se registró la emancipación no existe el acta de nacimiento del emancipado, el jefe de la oficina remitirá copia del acta de emancipación al del lugar en que se registró el nacimiento para que haga la anotación correspondiente. </w:t>
      </w:r>
      <w:r>
        <w:rPr>
          <w:b/>
        </w:rPr>
        <w:t xml:space="preserve">[Artículo reformado mediante Decreto No. 255 87 III P.E. publicado en el </w:t>
      </w:r>
      <w:r w:rsidR="00DC31D2">
        <w:rPr>
          <w:b/>
        </w:rPr>
        <w:t>P.O.E.</w:t>
      </w:r>
      <w:r>
        <w:rPr>
          <w:b/>
        </w:rPr>
        <w:t xml:space="preserve"> No. 73 del 12 de septiembre de 1987] </w:t>
      </w:r>
    </w:p>
    <w:p w14:paraId="546CC57A" w14:textId="77777777" w:rsidR="003C4ACC" w:rsidRDefault="003C4ACC" w:rsidP="006B7C07">
      <w:pPr>
        <w:ind w:left="1134"/>
        <w:jc w:val="both"/>
        <w:rPr>
          <w:b/>
        </w:rPr>
      </w:pPr>
    </w:p>
    <w:p w14:paraId="6BE0AE49" w14:textId="77777777" w:rsidR="003C4ACC" w:rsidRDefault="003C4ACC" w:rsidP="006B7C07">
      <w:pPr>
        <w:ind w:left="1134"/>
        <w:jc w:val="both"/>
        <w:rPr>
          <w:b/>
        </w:rPr>
      </w:pPr>
      <w:r>
        <w:rPr>
          <w:b/>
        </w:rPr>
        <w:t>ARTÍCULO 92.</w:t>
      </w:r>
      <w:r>
        <w:t xml:space="preserve"> La omisión del registro de emancipación no quita a ésta sus efectos legales, pero sujeta al responsable a la sanción señalada en el artículo 77. </w:t>
      </w:r>
      <w:r>
        <w:rPr>
          <w:b/>
        </w:rPr>
        <w:t xml:space="preserve">[Artículo reformado mediante Decreto No. 255 87 III P.E. publicado en el </w:t>
      </w:r>
      <w:r w:rsidR="00DC31D2">
        <w:rPr>
          <w:b/>
        </w:rPr>
        <w:t>P.O.E.</w:t>
      </w:r>
      <w:r>
        <w:rPr>
          <w:b/>
        </w:rPr>
        <w:t xml:space="preserve"> No. 73 del 12 de septiembre de 1987] </w:t>
      </w:r>
    </w:p>
    <w:p w14:paraId="258B25F9" w14:textId="510CD27E" w:rsidR="001C7F44" w:rsidRDefault="001C7F44" w:rsidP="006B7C07">
      <w:pPr>
        <w:ind w:left="1134"/>
        <w:jc w:val="center"/>
        <w:rPr>
          <w:b/>
          <w:sz w:val="22"/>
        </w:rPr>
      </w:pPr>
    </w:p>
    <w:p w14:paraId="73F406A9" w14:textId="73B067E5" w:rsidR="000A4134" w:rsidRDefault="000A4134" w:rsidP="006B7C07">
      <w:pPr>
        <w:ind w:left="1134"/>
        <w:jc w:val="center"/>
        <w:rPr>
          <w:b/>
          <w:sz w:val="22"/>
        </w:rPr>
      </w:pPr>
    </w:p>
    <w:p w14:paraId="518EA89D" w14:textId="68E76294" w:rsidR="000A4134" w:rsidRDefault="000A4134" w:rsidP="006B7C07">
      <w:pPr>
        <w:ind w:left="1134"/>
        <w:jc w:val="center"/>
        <w:rPr>
          <w:b/>
          <w:sz w:val="22"/>
        </w:rPr>
      </w:pPr>
    </w:p>
    <w:p w14:paraId="0FBDB5EA" w14:textId="77777777" w:rsidR="000A4134" w:rsidRDefault="000A4134" w:rsidP="006B7C07">
      <w:pPr>
        <w:ind w:left="1134"/>
        <w:jc w:val="center"/>
        <w:rPr>
          <w:b/>
          <w:sz w:val="22"/>
        </w:rPr>
      </w:pPr>
    </w:p>
    <w:p w14:paraId="663C9A3F" w14:textId="77777777" w:rsidR="003C4ACC" w:rsidRPr="00A778DF" w:rsidRDefault="003C4ACC" w:rsidP="006B7C07">
      <w:pPr>
        <w:ind w:left="1134"/>
        <w:jc w:val="center"/>
        <w:rPr>
          <w:b/>
        </w:rPr>
      </w:pPr>
      <w:r w:rsidRPr="00A778DF">
        <w:rPr>
          <w:b/>
        </w:rPr>
        <w:lastRenderedPageBreak/>
        <w:t>CAPÍTULO VII</w:t>
      </w:r>
    </w:p>
    <w:p w14:paraId="3DF64618" w14:textId="77777777" w:rsidR="003C4ACC" w:rsidRPr="00A778DF" w:rsidRDefault="003C4ACC" w:rsidP="006B7C07">
      <w:pPr>
        <w:ind w:left="1134"/>
        <w:jc w:val="center"/>
        <w:rPr>
          <w:b/>
        </w:rPr>
      </w:pPr>
      <w:r w:rsidRPr="00A778DF">
        <w:t>DE LAS ACTAS DE MATRIMONIO</w:t>
      </w:r>
    </w:p>
    <w:p w14:paraId="2BEBCD14" w14:textId="77777777" w:rsidR="003C4ACC" w:rsidRDefault="003C4ACC" w:rsidP="006B7C07">
      <w:pPr>
        <w:ind w:left="1134"/>
        <w:jc w:val="both"/>
        <w:rPr>
          <w:b/>
        </w:rPr>
      </w:pPr>
    </w:p>
    <w:p w14:paraId="10274140" w14:textId="77777777" w:rsidR="003C4ACC" w:rsidRDefault="003C4ACC" w:rsidP="006B7C07">
      <w:pPr>
        <w:ind w:left="1134"/>
        <w:jc w:val="both"/>
      </w:pPr>
      <w:r>
        <w:rPr>
          <w:b/>
        </w:rPr>
        <w:t>ARTÍCULO 93.</w:t>
      </w:r>
      <w:r>
        <w:t xml:space="preserve"> Las personas que pretendan contraer matrimonio presentarán escrito al jefe de la oficina del domicilio de cualquiera de ellas, que exprese:</w:t>
      </w:r>
    </w:p>
    <w:p w14:paraId="4CFEE494" w14:textId="77777777" w:rsidR="003C4ACC" w:rsidRDefault="003C4ACC" w:rsidP="006B7C07">
      <w:pPr>
        <w:ind w:left="1134"/>
        <w:jc w:val="both"/>
      </w:pPr>
    </w:p>
    <w:p w14:paraId="6993E1AC" w14:textId="77777777" w:rsidR="003C4ACC" w:rsidRDefault="003C4ACC" w:rsidP="006E1EFE">
      <w:pPr>
        <w:ind w:left="2268" w:hanging="567"/>
        <w:jc w:val="both"/>
      </w:pPr>
      <w:r>
        <w:t xml:space="preserve">I. </w:t>
      </w:r>
      <w:r>
        <w:tab/>
        <w:t>Los nombres, apellidos, edad, nacionalidad, ocupación y domicilio, tanto de los pretendientes como de sus padres, si éstos fueren conocidos. Cuando alguno de los pretendientes o los dos hayan sido casados, se expresará también el nombre de la persona con quien celebró el anterior matrimonio, la causa de su disolución o nulidad y la fecha de ésta;</w:t>
      </w:r>
    </w:p>
    <w:p w14:paraId="69457081" w14:textId="77777777" w:rsidR="003C4ACC" w:rsidRDefault="003C4ACC" w:rsidP="006E1EFE">
      <w:pPr>
        <w:ind w:left="2268" w:hanging="567"/>
        <w:jc w:val="both"/>
      </w:pPr>
    </w:p>
    <w:p w14:paraId="27F9E9B8" w14:textId="77777777" w:rsidR="003C4ACC" w:rsidRDefault="003C4ACC" w:rsidP="006E1EFE">
      <w:pPr>
        <w:ind w:left="2268" w:hanging="567"/>
        <w:jc w:val="both"/>
      </w:pPr>
      <w:r>
        <w:t xml:space="preserve">II. </w:t>
      </w:r>
      <w:r>
        <w:tab/>
        <w:t>Que no tienen impedimento legal para casarse; y</w:t>
      </w:r>
    </w:p>
    <w:p w14:paraId="3987FE0D" w14:textId="77777777" w:rsidR="003C4ACC" w:rsidRDefault="003C4ACC" w:rsidP="006E1EFE">
      <w:pPr>
        <w:ind w:left="2268" w:hanging="567"/>
        <w:jc w:val="both"/>
      </w:pPr>
    </w:p>
    <w:p w14:paraId="312A1A21" w14:textId="77777777" w:rsidR="003C4ACC" w:rsidRDefault="003C4ACC" w:rsidP="006E1EFE">
      <w:pPr>
        <w:ind w:left="2268" w:hanging="567"/>
        <w:jc w:val="both"/>
      </w:pPr>
      <w:r>
        <w:t xml:space="preserve">III. </w:t>
      </w:r>
      <w:r>
        <w:tab/>
        <w:t>Que es su voluntad unirse en matrimonio.</w:t>
      </w:r>
    </w:p>
    <w:p w14:paraId="373942EC" w14:textId="77777777" w:rsidR="003C4ACC" w:rsidRDefault="003C4ACC" w:rsidP="006B7C07">
      <w:pPr>
        <w:ind w:left="1134"/>
        <w:jc w:val="both"/>
      </w:pPr>
    </w:p>
    <w:p w14:paraId="2AC936E5" w14:textId="77777777" w:rsidR="003C4ACC" w:rsidRPr="00CD5CBA" w:rsidRDefault="003C4ACC" w:rsidP="00CD5CBA">
      <w:pPr>
        <w:ind w:left="1134"/>
        <w:jc w:val="both"/>
        <w:rPr>
          <w:b/>
        </w:rPr>
      </w:pPr>
      <w:r>
        <w:t>Este escrito deberá ser firmado por los solicitantes y si alguno no pudiere o no supiere escribir lo hará otra persona conocida mayor de edad y vecina del lugar.</w:t>
      </w:r>
      <w:r w:rsidR="00CD5CBA">
        <w:t xml:space="preserve"> </w:t>
      </w:r>
      <w:r w:rsidR="00CD5CBA" w:rsidRPr="00CD5CBA">
        <w:rPr>
          <w:b/>
        </w:rPr>
        <w:t>[</w:t>
      </w:r>
      <w:r w:rsidRPr="00CD5CBA">
        <w:rPr>
          <w:b/>
        </w:rPr>
        <w:t xml:space="preserve">Artículo reformado mediante Decreto No. 255 87 publicado en el </w:t>
      </w:r>
      <w:r w:rsidR="00DC31D2">
        <w:rPr>
          <w:b/>
        </w:rPr>
        <w:t>P.O.E.</w:t>
      </w:r>
      <w:r w:rsidRPr="00CD5CBA">
        <w:rPr>
          <w:b/>
        </w:rPr>
        <w:t xml:space="preserve"> No. 73 del 12 de septiembre de 1987]</w:t>
      </w:r>
    </w:p>
    <w:p w14:paraId="044BBCE5" w14:textId="77777777" w:rsidR="003C4ACC" w:rsidRDefault="003C4ACC" w:rsidP="006B7C07">
      <w:pPr>
        <w:ind w:left="1134"/>
        <w:jc w:val="both"/>
        <w:rPr>
          <w:b/>
        </w:rPr>
      </w:pPr>
    </w:p>
    <w:p w14:paraId="689A5E87" w14:textId="77777777" w:rsidR="003C4ACC" w:rsidRDefault="003C4ACC" w:rsidP="006B7C07">
      <w:pPr>
        <w:ind w:left="1134"/>
        <w:jc w:val="both"/>
      </w:pPr>
      <w:r>
        <w:rPr>
          <w:b/>
        </w:rPr>
        <w:t>ARTÍCULO 94.</w:t>
      </w:r>
      <w:r w:rsidR="00D2794D">
        <w:t xml:space="preserve"> Al escrito </w:t>
      </w:r>
      <w:r w:rsidR="00AB075E">
        <w:t>al</w:t>
      </w:r>
      <w:r>
        <w:t xml:space="preserve"> que se refiere el artículo anterior, se acompañará:</w:t>
      </w:r>
    </w:p>
    <w:p w14:paraId="052949DF" w14:textId="77777777" w:rsidR="003C4ACC" w:rsidRDefault="003C4ACC" w:rsidP="006B7C07">
      <w:pPr>
        <w:ind w:left="1134"/>
        <w:jc w:val="both"/>
      </w:pPr>
    </w:p>
    <w:p w14:paraId="1C03A7E9" w14:textId="77777777" w:rsidR="001C7F44" w:rsidRPr="009964A2" w:rsidRDefault="001C7F44" w:rsidP="001C7F44">
      <w:pPr>
        <w:ind w:left="2268" w:hanging="567"/>
        <w:jc w:val="both"/>
        <w:rPr>
          <w:rFonts w:cs="Arial"/>
          <w:lang w:eastAsia="es-ES_tradnl"/>
        </w:rPr>
      </w:pPr>
      <w:r w:rsidRPr="009964A2">
        <w:rPr>
          <w:rFonts w:cs="Arial"/>
          <w:lang w:eastAsia="es-ES_tradnl"/>
        </w:rPr>
        <w:t xml:space="preserve">I. </w:t>
      </w:r>
      <w:r>
        <w:rPr>
          <w:rFonts w:cs="Arial"/>
          <w:lang w:eastAsia="es-ES_tradnl"/>
        </w:rPr>
        <w:t xml:space="preserve"> </w:t>
      </w:r>
      <w:r>
        <w:rPr>
          <w:rFonts w:cs="Arial"/>
          <w:lang w:eastAsia="es-ES_tradnl"/>
        </w:rPr>
        <w:tab/>
      </w:r>
      <w:r w:rsidRPr="009964A2">
        <w:rPr>
          <w:rFonts w:cs="Arial"/>
          <w:lang w:eastAsia="es-ES_tradnl"/>
        </w:rPr>
        <w:t>La copia certificada del acta de nacimiento de los pretendientes y en su defecto un dictamen médico que compruebe su edad, cuando por su aspecto no sea notorio que las personas contrayentes poseen la edad mínima para contraer matrimonio.</w:t>
      </w:r>
    </w:p>
    <w:p w14:paraId="534D5C73" w14:textId="77777777" w:rsidR="003C4ACC" w:rsidRDefault="003C4ACC" w:rsidP="001C7F44">
      <w:pPr>
        <w:ind w:left="2268" w:hanging="567"/>
        <w:jc w:val="both"/>
      </w:pPr>
    </w:p>
    <w:p w14:paraId="59E09A91" w14:textId="77777777" w:rsidR="001C7F44" w:rsidRPr="009964A2" w:rsidRDefault="001C7F44" w:rsidP="001C7F44">
      <w:pPr>
        <w:ind w:left="2268" w:hanging="567"/>
        <w:jc w:val="both"/>
        <w:rPr>
          <w:rFonts w:cs="Arial"/>
          <w:b/>
          <w:lang w:eastAsia="es-ES_tradnl"/>
        </w:rPr>
      </w:pPr>
      <w:r>
        <w:rPr>
          <w:rFonts w:cs="Arial"/>
          <w:lang w:eastAsia="es-ES_tradnl"/>
        </w:rPr>
        <w:t xml:space="preserve">II. </w:t>
      </w:r>
      <w:r>
        <w:rPr>
          <w:rFonts w:cs="Arial"/>
          <w:lang w:eastAsia="es-ES_tradnl"/>
        </w:rPr>
        <w:tab/>
      </w:r>
      <w:r w:rsidRPr="009964A2">
        <w:rPr>
          <w:rFonts w:cs="Arial"/>
          <w:lang w:eastAsia="es-ES_tradnl"/>
        </w:rPr>
        <w:t>Se deroga.</w:t>
      </w:r>
    </w:p>
    <w:p w14:paraId="18969102" w14:textId="77777777" w:rsidR="003C4ACC" w:rsidRDefault="003C4ACC" w:rsidP="001C7F44">
      <w:pPr>
        <w:ind w:left="2268" w:hanging="567"/>
        <w:jc w:val="both"/>
      </w:pPr>
    </w:p>
    <w:p w14:paraId="6345B584" w14:textId="77777777" w:rsidR="003C4ACC" w:rsidRDefault="003C4ACC" w:rsidP="001C7F44">
      <w:pPr>
        <w:ind w:left="2268" w:hanging="567"/>
        <w:jc w:val="both"/>
      </w:pPr>
      <w:r>
        <w:t xml:space="preserve">III. </w:t>
      </w:r>
      <w:r>
        <w:tab/>
        <w:t>La declaración de dos testigos mayores de edad que conozcan a los pretendientes y les conste que no tienen impedimento legal para casarse. Si no hubiere dos testigos que conozcan a ambos pretendientes, deberán presentarse dos testigos por cada uno de ellos;</w:t>
      </w:r>
    </w:p>
    <w:p w14:paraId="04518736" w14:textId="77777777" w:rsidR="003C4ACC" w:rsidRDefault="001C7F44" w:rsidP="001C7F44">
      <w:pPr>
        <w:tabs>
          <w:tab w:val="left" w:pos="2925"/>
        </w:tabs>
        <w:ind w:left="2268" w:hanging="567"/>
        <w:jc w:val="both"/>
      </w:pPr>
      <w:r>
        <w:tab/>
      </w:r>
      <w:r>
        <w:tab/>
      </w:r>
    </w:p>
    <w:p w14:paraId="46BCD891" w14:textId="77777777" w:rsidR="001C7F44" w:rsidRPr="009964A2" w:rsidRDefault="001C7F44" w:rsidP="001C7F44">
      <w:pPr>
        <w:ind w:left="2268" w:hanging="567"/>
        <w:jc w:val="both"/>
        <w:rPr>
          <w:rFonts w:cs="Arial"/>
          <w:lang w:eastAsia="es-ES_tradnl"/>
        </w:rPr>
      </w:pPr>
      <w:r w:rsidRPr="009964A2">
        <w:rPr>
          <w:rFonts w:cs="Arial"/>
          <w:lang w:eastAsia="es-ES_tradnl"/>
        </w:rPr>
        <w:t xml:space="preserve">IV. </w:t>
      </w:r>
      <w:r>
        <w:rPr>
          <w:rFonts w:cs="Arial"/>
          <w:lang w:eastAsia="es-ES_tradnl"/>
        </w:rPr>
        <w:t xml:space="preserve"> </w:t>
      </w:r>
      <w:r>
        <w:rPr>
          <w:rFonts w:cs="Arial"/>
          <w:lang w:eastAsia="es-ES_tradnl"/>
        </w:rPr>
        <w:tab/>
      </w:r>
      <w:r w:rsidRPr="009964A2">
        <w:rPr>
          <w:rFonts w:cs="Arial"/>
          <w:lang w:eastAsia="es-ES_tradnl"/>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Cuando por cualquier motivo no se acompañare el convenio y el matrimonio se celebrare bajo el régimen de Sociedad Conyugal, regirán dicha sociedad las reglas que establece este Código. </w:t>
      </w:r>
    </w:p>
    <w:p w14:paraId="55CD041F" w14:textId="77777777" w:rsidR="003C4ACC" w:rsidRDefault="003C4ACC" w:rsidP="00CD5CBA">
      <w:pPr>
        <w:ind w:left="2268" w:hanging="567"/>
        <w:jc w:val="both"/>
      </w:pPr>
    </w:p>
    <w:p w14:paraId="3524041C" w14:textId="77777777" w:rsidR="003C4ACC" w:rsidRDefault="003C4ACC" w:rsidP="00CD5CBA">
      <w:pPr>
        <w:ind w:left="2268" w:hanging="567"/>
        <w:jc w:val="both"/>
      </w:pPr>
      <w:r>
        <w:tab/>
        <w:t>Si de acuerdo con lo dispuesto en el artículo 173 fuere necesario que las capitulaciones matrimoniales consten en escritura pública, se acompañará un testimonio de ella;</w:t>
      </w:r>
    </w:p>
    <w:p w14:paraId="41BE80C3" w14:textId="77777777" w:rsidR="003C4ACC" w:rsidRDefault="003C4ACC" w:rsidP="00CD5CBA">
      <w:pPr>
        <w:ind w:left="2268" w:hanging="567"/>
        <w:jc w:val="both"/>
      </w:pPr>
    </w:p>
    <w:p w14:paraId="445E8378" w14:textId="77777777" w:rsidR="003C4ACC" w:rsidRDefault="003C4ACC" w:rsidP="00CD5CBA">
      <w:pPr>
        <w:ind w:left="2268" w:hanging="567"/>
        <w:jc w:val="both"/>
        <w:rPr>
          <w:b/>
        </w:rPr>
      </w:pPr>
      <w:r>
        <w:t xml:space="preserve">V. </w:t>
      </w:r>
      <w:r>
        <w:tab/>
        <w:t xml:space="preserve">Copia certificada del acta de defunción del cónyuge fallecido, si alguno de los contrayentes es viudo, o de la parte resolutiva de la sentencia de divorcio o de nulidad del matrimonio, en caso de que alguno de los pretendientes hubiere sido casado anteriormente; </w:t>
      </w:r>
      <w:r>
        <w:rPr>
          <w:b/>
        </w:rPr>
        <w:t xml:space="preserve">[Incluye fe de erratas publicada en el </w:t>
      </w:r>
      <w:r w:rsidR="00DC31D2">
        <w:rPr>
          <w:b/>
        </w:rPr>
        <w:t>P.O.E.</w:t>
      </w:r>
      <w:r>
        <w:rPr>
          <w:b/>
        </w:rPr>
        <w:t xml:space="preserve"> No 29 del 9 de abril de 1988]</w:t>
      </w:r>
    </w:p>
    <w:p w14:paraId="78E66922" w14:textId="77777777" w:rsidR="003C4ACC" w:rsidRDefault="003C4ACC" w:rsidP="00CD5CBA">
      <w:pPr>
        <w:ind w:left="2268" w:hanging="567"/>
        <w:jc w:val="both"/>
      </w:pPr>
    </w:p>
    <w:p w14:paraId="3A5C35B0" w14:textId="77777777" w:rsidR="003C4ACC" w:rsidRDefault="003C4ACC" w:rsidP="00CD5CBA">
      <w:pPr>
        <w:ind w:left="2268" w:hanging="567"/>
        <w:jc w:val="both"/>
      </w:pPr>
      <w:r>
        <w:t xml:space="preserve">VI. </w:t>
      </w:r>
      <w:r>
        <w:tab/>
        <w:t>Copia certificada de la dispensa de impedimento si lo hubo; y</w:t>
      </w:r>
    </w:p>
    <w:p w14:paraId="7E846FFC" w14:textId="77777777" w:rsidR="003C4ACC" w:rsidRDefault="003C4ACC" w:rsidP="00CD5CBA">
      <w:pPr>
        <w:ind w:left="2268" w:hanging="567"/>
        <w:jc w:val="both"/>
      </w:pPr>
    </w:p>
    <w:p w14:paraId="39C90897" w14:textId="77777777" w:rsidR="003C4ACC" w:rsidRDefault="003C4ACC" w:rsidP="00CD5CBA">
      <w:pPr>
        <w:ind w:left="2268" w:hanging="567"/>
        <w:jc w:val="both"/>
        <w:rPr>
          <w:b/>
        </w:rPr>
      </w:pPr>
      <w:r>
        <w:lastRenderedPageBreak/>
        <w:t xml:space="preserve">VII. </w:t>
      </w:r>
      <w:r>
        <w:tab/>
        <w:t>Constancia expedida por institución médica oficial o privada en que se acredite haber recibido orientación sobre planificación familiar;</w:t>
      </w:r>
      <w:r w:rsidR="0074242B">
        <w:t xml:space="preserve"> </w:t>
      </w:r>
      <w:r>
        <w:rPr>
          <w:b/>
        </w:rPr>
        <w:t xml:space="preserve">[Artículo reformado mediante Decreto No. 255 87 III P.E. publicado en el </w:t>
      </w:r>
      <w:r w:rsidR="00DC31D2">
        <w:rPr>
          <w:b/>
        </w:rPr>
        <w:t>P.O.E.</w:t>
      </w:r>
      <w:r>
        <w:rPr>
          <w:b/>
        </w:rPr>
        <w:t xml:space="preserve"> No. 73 del 12 de septiembre de 1987]</w:t>
      </w:r>
    </w:p>
    <w:p w14:paraId="705B4E03" w14:textId="77777777" w:rsidR="003C4ACC" w:rsidRDefault="003C4ACC" w:rsidP="00CD5CBA">
      <w:pPr>
        <w:ind w:left="2268" w:hanging="567"/>
        <w:jc w:val="both"/>
        <w:rPr>
          <w:b/>
        </w:rPr>
      </w:pPr>
    </w:p>
    <w:p w14:paraId="79CCBC07" w14:textId="77777777" w:rsidR="003C4ACC" w:rsidRDefault="003C4ACC" w:rsidP="000E4824">
      <w:pPr>
        <w:numPr>
          <w:ilvl w:val="0"/>
          <w:numId w:val="1"/>
        </w:numPr>
        <w:tabs>
          <w:tab w:val="clear" w:pos="720"/>
          <w:tab w:val="num" w:pos="2268"/>
        </w:tabs>
        <w:ind w:left="2268" w:hanging="567"/>
        <w:jc w:val="both"/>
        <w:rPr>
          <w:b/>
        </w:rPr>
      </w:pPr>
      <w:r>
        <w:t xml:space="preserve">Constancia expedida por la Oficina del Registro Civil, en la que se acredita el haber recibido orientación, respecto de los derechos y obligaciones que nacen del matrimonio, </w:t>
      </w:r>
      <w:r w:rsidR="00731D6D">
        <w:t xml:space="preserve">y sobre los temas de equidad de género, educación en valores, responsabilidad social, cultura de la legalidad y convivencia familiar; </w:t>
      </w:r>
      <w:r>
        <w:t>así como de las sanciones a que se hacen acreedores los cónyuges en los casos de la comisión de delitos contra la Familia</w:t>
      </w:r>
      <w:r w:rsidR="00805FA4">
        <w:rPr>
          <w:b/>
        </w:rPr>
        <w:t xml:space="preserve">, </w:t>
      </w:r>
      <w:r w:rsidR="00805FA4" w:rsidRPr="00805FA4">
        <w:t>haciendo especial énfasis en proporcionar información y orientación para prevenir la violencia familiar.</w:t>
      </w:r>
      <w:r w:rsidR="00805FA4">
        <w:rPr>
          <w:b/>
        </w:rPr>
        <w:t xml:space="preserve"> [Fracción reformada</w:t>
      </w:r>
      <w:r>
        <w:rPr>
          <w:b/>
        </w:rPr>
        <w:t xml:space="preserve"> mediante</w:t>
      </w:r>
      <w:r>
        <w:t xml:space="preserve"> </w:t>
      </w:r>
      <w:r>
        <w:rPr>
          <w:b/>
        </w:rPr>
        <w:t>Decreto No</w:t>
      </w:r>
      <w:r w:rsidR="006A2EA2">
        <w:rPr>
          <w:b/>
        </w:rPr>
        <w:t>.</w:t>
      </w:r>
      <w:r>
        <w:rPr>
          <w:b/>
        </w:rPr>
        <w:t xml:space="preserve"> </w:t>
      </w:r>
      <w:r w:rsidR="00731D6D">
        <w:rPr>
          <w:b/>
        </w:rPr>
        <w:t>802-2012 II P.O. publicado en el P.O.E. No. 69 del 29 de agosto de 2012</w:t>
      </w:r>
      <w:r>
        <w:rPr>
          <w:b/>
        </w:rPr>
        <w:t>]</w:t>
      </w:r>
    </w:p>
    <w:p w14:paraId="3E564AF5" w14:textId="77777777" w:rsidR="000E4824" w:rsidRDefault="000E4824" w:rsidP="000E4824">
      <w:pPr>
        <w:ind w:left="720"/>
        <w:jc w:val="both"/>
      </w:pPr>
    </w:p>
    <w:p w14:paraId="0F8680EF" w14:textId="77777777" w:rsidR="000E4824" w:rsidRDefault="000E4824" w:rsidP="000E4824">
      <w:pPr>
        <w:numPr>
          <w:ilvl w:val="0"/>
          <w:numId w:val="1"/>
        </w:numPr>
        <w:tabs>
          <w:tab w:val="clear" w:pos="720"/>
          <w:tab w:val="num" w:pos="2268"/>
        </w:tabs>
        <w:ind w:left="2268" w:hanging="567"/>
        <w:jc w:val="both"/>
        <w:rPr>
          <w:b/>
        </w:rPr>
      </w:pPr>
      <w:r w:rsidRPr="000E4824">
        <w:t xml:space="preserve">Exámenes </w:t>
      </w:r>
      <w:r>
        <w:t xml:space="preserve">médicos en los cuales se certifique si existe algún padecimiento o no de los futuros cónyuges, a efecto de que éstos tengan pleno conocimiento de la posible enfermedad. </w:t>
      </w:r>
      <w:r>
        <w:rPr>
          <w:b/>
        </w:rPr>
        <w:t>[Fracción adicionada mediante</w:t>
      </w:r>
      <w:r>
        <w:t xml:space="preserve"> </w:t>
      </w:r>
      <w:r>
        <w:rPr>
          <w:b/>
        </w:rPr>
        <w:t>Decreto No</w:t>
      </w:r>
      <w:r w:rsidR="006A2EA2">
        <w:rPr>
          <w:b/>
        </w:rPr>
        <w:t>.</w:t>
      </w:r>
      <w:r>
        <w:rPr>
          <w:b/>
        </w:rPr>
        <w:t xml:space="preserve"> </w:t>
      </w:r>
      <w:r w:rsidR="006A2EA2">
        <w:rPr>
          <w:b/>
        </w:rPr>
        <w:t xml:space="preserve">1065-07 XIII P.E. </w:t>
      </w:r>
      <w:r>
        <w:rPr>
          <w:b/>
        </w:rPr>
        <w:t xml:space="preserve"> publicado en el </w:t>
      </w:r>
      <w:r w:rsidR="00DC31D2">
        <w:rPr>
          <w:b/>
        </w:rPr>
        <w:t>P.O.E.</w:t>
      </w:r>
      <w:r>
        <w:rPr>
          <w:b/>
        </w:rPr>
        <w:t xml:space="preserve"> No</w:t>
      </w:r>
      <w:r w:rsidR="006A2EA2">
        <w:rPr>
          <w:b/>
        </w:rPr>
        <w:t>.</w:t>
      </w:r>
      <w:r>
        <w:rPr>
          <w:b/>
        </w:rPr>
        <w:t xml:space="preserve"> </w:t>
      </w:r>
      <w:r w:rsidR="006A2EA2">
        <w:rPr>
          <w:b/>
        </w:rPr>
        <w:t>86 del 27 de octubre de 2007</w:t>
      </w:r>
      <w:r>
        <w:rPr>
          <w:b/>
        </w:rPr>
        <w:t>]</w:t>
      </w:r>
    </w:p>
    <w:p w14:paraId="360D01D4" w14:textId="77777777" w:rsidR="003C4ACC" w:rsidRDefault="003C4ACC" w:rsidP="006A2EA2">
      <w:pPr>
        <w:jc w:val="both"/>
        <w:rPr>
          <w:b/>
        </w:rPr>
      </w:pPr>
    </w:p>
    <w:p w14:paraId="2C0BF3EA" w14:textId="77777777" w:rsidR="001C7F44" w:rsidRPr="009964A2" w:rsidRDefault="001C7F44" w:rsidP="001C7F44">
      <w:pPr>
        <w:ind w:left="1134"/>
        <w:jc w:val="both"/>
        <w:rPr>
          <w:rFonts w:cs="Arial"/>
          <w:b/>
          <w:lang w:eastAsia="es-ES_tradnl"/>
        </w:rPr>
      </w:pPr>
      <w:r w:rsidRPr="009964A2">
        <w:rPr>
          <w:rFonts w:cs="Arial"/>
          <w:b/>
          <w:lang w:eastAsia="es-ES_tradnl"/>
        </w:rPr>
        <w:t>[Artículo reformado en sus fracciones I y IV, primer párrafo y derogado en su fracción II, mediante Decreto No. LXV/RFCOD/0459/2017 I P.O. publicado en el P.O.E. No. 102 del 23 de diciembre de 2017]</w:t>
      </w:r>
    </w:p>
    <w:p w14:paraId="61991FF0" w14:textId="77777777" w:rsidR="001C7F44" w:rsidRDefault="001C7F44" w:rsidP="001C7F44">
      <w:pPr>
        <w:ind w:left="1134" w:firstLine="708"/>
        <w:jc w:val="both"/>
        <w:rPr>
          <w:b/>
        </w:rPr>
      </w:pPr>
    </w:p>
    <w:p w14:paraId="4A6B226A" w14:textId="77777777" w:rsidR="003C4ACC" w:rsidRDefault="003C4ACC" w:rsidP="006B7C07">
      <w:pPr>
        <w:ind w:left="1134"/>
        <w:jc w:val="both"/>
        <w:rPr>
          <w:b/>
        </w:rPr>
      </w:pPr>
      <w:r>
        <w:rPr>
          <w:b/>
        </w:rPr>
        <w:t>ARTÍCULO 95.</w:t>
      </w:r>
      <w:r>
        <w:t xml:space="preserve"> En  caso de que los pretendientes, por falta de conocimientos, no puedan redactar el convenio a que se refiere la fracción IV del artículo anterior, tendrá obligación de redactarlo el jefe de la oficina, con los datos que los mismos pretendientes le suministren. </w:t>
      </w:r>
      <w:r>
        <w:rPr>
          <w:b/>
        </w:rPr>
        <w:t xml:space="preserve">[Artículo reformado mediante Decreto No. 255 87 publicado en el </w:t>
      </w:r>
      <w:r w:rsidR="00DC31D2">
        <w:rPr>
          <w:b/>
        </w:rPr>
        <w:t>P.O.E.</w:t>
      </w:r>
      <w:r>
        <w:rPr>
          <w:b/>
        </w:rPr>
        <w:t xml:space="preserve"> No. 73 del 12 de septiembre de 1987]</w:t>
      </w:r>
    </w:p>
    <w:p w14:paraId="0B140963" w14:textId="77777777" w:rsidR="003C4ACC" w:rsidRDefault="003C4ACC" w:rsidP="006B7C07">
      <w:pPr>
        <w:ind w:left="1134"/>
        <w:jc w:val="both"/>
        <w:rPr>
          <w:b/>
        </w:rPr>
      </w:pPr>
    </w:p>
    <w:p w14:paraId="1AB8DC61" w14:textId="77777777" w:rsidR="003C4ACC" w:rsidRDefault="003C4ACC" w:rsidP="006B7C07">
      <w:pPr>
        <w:ind w:left="1134"/>
        <w:jc w:val="both"/>
        <w:rPr>
          <w:b/>
        </w:rPr>
      </w:pPr>
      <w:r>
        <w:rPr>
          <w:b/>
        </w:rPr>
        <w:t>ARTÍCULO 96.</w:t>
      </w:r>
      <w:r>
        <w:t xml:space="preserve"> El jefe de la oficina a quien se presenta una solicitud de matrimonio que llene los requisitos enumerados en los artículos anteriores, hará que los pretendientes y los ascendientes o tutores que deban prestar su consentimiento, reconozcan ante él y por separado sus firmas. Las declaraciones de los testigos a que se refiere la fracción III del artículo 94 serán ratificadas bajo protesta de decir verdad, ante el mismo funcionario. </w:t>
      </w:r>
      <w:r>
        <w:rPr>
          <w:b/>
        </w:rPr>
        <w:t xml:space="preserve">[Artículo reformado mediante Decreto No. 255 87 publicado en el </w:t>
      </w:r>
      <w:r w:rsidR="00DC31D2">
        <w:rPr>
          <w:b/>
        </w:rPr>
        <w:t>P.O.E.</w:t>
      </w:r>
      <w:r>
        <w:rPr>
          <w:b/>
        </w:rPr>
        <w:t xml:space="preserve"> No. 73 del 12 de septiembre de 1987]</w:t>
      </w:r>
    </w:p>
    <w:p w14:paraId="40EB3EAB" w14:textId="77777777" w:rsidR="003C4ACC" w:rsidRDefault="003C4ACC" w:rsidP="006B7C07">
      <w:pPr>
        <w:ind w:left="1134"/>
        <w:jc w:val="both"/>
        <w:rPr>
          <w:b/>
        </w:rPr>
      </w:pPr>
    </w:p>
    <w:p w14:paraId="1BD00043" w14:textId="77777777" w:rsidR="003C4ACC" w:rsidRDefault="003C4ACC" w:rsidP="006B7C07">
      <w:pPr>
        <w:ind w:left="1134"/>
        <w:jc w:val="both"/>
        <w:rPr>
          <w:b/>
        </w:rPr>
      </w:pPr>
      <w:r>
        <w:rPr>
          <w:b/>
        </w:rPr>
        <w:t>ARTÍCULO 97.</w:t>
      </w:r>
      <w:r>
        <w:t xml:space="preserve"> El matrimonio se celebrará dentro de los ocho días siguientes, en el lugar, día y hora que señale el jefe de la oficina, de acuerdo con los pretendientes</w:t>
      </w:r>
      <w:r>
        <w:rPr>
          <w:b/>
        </w:rPr>
        <w:t xml:space="preserve">. [Artículo reformado mediante Decreto No. 255 87 publicado en el </w:t>
      </w:r>
      <w:r w:rsidR="00DC31D2">
        <w:rPr>
          <w:b/>
        </w:rPr>
        <w:t>P.O.E.</w:t>
      </w:r>
      <w:r>
        <w:rPr>
          <w:b/>
        </w:rPr>
        <w:t xml:space="preserve"> No. 73 del 12 de septiembre de 1987] </w:t>
      </w:r>
    </w:p>
    <w:p w14:paraId="15A6D186" w14:textId="77777777" w:rsidR="003C4ACC" w:rsidRDefault="003C4ACC" w:rsidP="006B7C07">
      <w:pPr>
        <w:ind w:left="1134"/>
        <w:jc w:val="both"/>
        <w:rPr>
          <w:b/>
        </w:rPr>
      </w:pPr>
    </w:p>
    <w:p w14:paraId="3BC0CA96" w14:textId="77777777" w:rsidR="003C4ACC" w:rsidRDefault="003C4ACC" w:rsidP="006B7C07">
      <w:pPr>
        <w:ind w:left="1134"/>
        <w:jc w:val="both"/>
      </w:pPr>
      <w:r>
        <w:rPr>
          <w:b/>
        </w:rPr>
        <w:t>ARTÍCULO 98.</w:t>
      </w:r>
      <w:r>
        <w:t xml:space="preserve"> En el lugar, día y hora designados para la celebración del matrimonio, deberán estar presentes ante el jefe de la oficina, los pretendientes o su apoderado especial constituido en la forma prevenida en el artículo 45 y dos testigos como máximo por cada uno de ellos. </w:t>
      </w:r>
    </w:p>
    <w:p w14:paraId="6E28AC37" w14:textId="77777777" w:rsidR="003C4ACC" w:rsidRDefault="003C4ACC" w:rsidP="006B7C07">
      <w:pPr>
        <w:ind w:left="1134"/>
        <w:jc w:val="both"/>
      </w:pPr>
    </w:p>
    <w:p w14:paraId="29639E03" w14:textId="77777777" w:rsidR="003C4ACC" w:rsidRDefault="003C4ACC" w:rsidP="006B7C07">
      <w:pPr>
        <w:ind w:left="1134"/>
        <w:jc w:val="both"/>
        <w:rPr>
          <w:b/>
        </w:rPr>
      </w:pPr>
      <w:r>
        <w:t xml:space="preserve">Acto continuo, el jefe de la oficina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w:t>
      </w:r>
      <w:smartTag w:uri="urn:schemas-microsoft-com:office:smarttags" w:element="PersonName">
        <w:smartTagPr>
          <w:attr w:name="ProductID" w:val="la Ley."/>
        </w:smartTagPr>
        <w:r>
          <w:t>la Ley.</w:t>
        </w:r>
      </w:smartTag>
      <w:r>
        <w:rPr>
          <w:b/>
        </w:rPr>
        <w:t xml:space="preserve">  [Artículo reformado mediante Decreto No. 255 87 publicado en el </w:t>
      </w:r>
      <w:r w:rsidR="00DC31D2">
        <w:rPr>
          <w:b/>
        </w:rPr>
        <w:t>P.O.E.</w:t>
      </w:r>
      <w:r>
        <w:rPr>
          <w:b/>
        </w:rPr>
        <w:t xml:space="preserve"> No. 73 del 12 de septiembre de 1987]</w:t>
      </w:r>
    </w:p>
    <w:p w14:paraId="6DB19F72" w14:textId="77777777" w:rsidR="003C4ACC" w:rsidRDefault="003C4ACC" w:rsidP="006B7C07">
      <w:pPr>
        <w:ind w:left="1134"/>
        <w:jc w:val="both"/>
        <w:rPr>
          <w:b/>
        </w:rPr>
      </w:pPr>
    </w:p>
    <w:p w14:paraId="523EC7C2" w14:textId="77777777" w:rsidR="003C4ACC" w:rsidRDefault="003C4ACC" w:rsidP="006B7C07">
      <w:pPr>
        <w:ind w:left="1134"/>
        <w:jc w:val="both"/>
      </w:pPr>
      <w:r>
        <w:rPr>
          <w:b/>
        </w:rPr>
        <w:t>ARTÍCULO 99.</w:t>
      </w:r>
      <w:r>
        <w:t xml:space="preserve"> Se levantará luego el acta de matrimonio en la cual se hará constar:</w:t>
      </w:r>
    </w:p>
    <w:p w14:paraId="4D823451" w14:textId="77777777" w:rsidR="003C4ACC" w:rsidRDefault="003C4ACC" w:rsidP="006B7C07">
      <w:pPr>
        <w:ind w:left="1134"/>
        <w:jc w:val="both"/>
      </w:pPr>
      <w:r>
        <w:tab/>
      </w:r>
    </w:p>
    <w:p w14:paraId="171DF546" w14:textId="77777777" w:rsidR="003C4ACC" w:rsidRDefault="003C4ACC" w:rsidP="00CD5CBA">
      <w:pPr>
        <w:ind w:left="2268" w:hanging="567"/>
        <w:jc w:val="both"/>
      </w:pPr>
      <w:r>
        <w:lastRenderedPageBreak/>
        <w:t xml:space="preserve">I. </w:t>
      </w:r>
      <w:r>
        <w:tab/>
        <w:t>Los nombres, apellidos, edad, nacionalidad, ocupación, domicilio y lugar de nacimiento de los contrayentes;</w:t>
      </w:r>
    </w:p>
    <w:p w14:paraId="73573CD8" w14:textId="77777777" w:rsidR="003C4ACC" w:rsidRDefault="003C4ACC" w:rsidP="00CD5CBA">
      <w:pPr>
        <w:ind w:left="2268" w:hanging="567"/>
        <w:jc w:val="both"/>
      </w:pPr>
    </w:p>
    <w:p w14:paraId="74C61012" w14:textId="77777777" w:rsidR="003C4ACC" w:rsidRDefault="003C4ACC" w:rsidP="00CD5CBA">
      <w:pPr>
        <w:ind w:left="2268" w:hanging="567"/>
        <w:jc w:val="both"/>
      </w:pPr>
      <w:r>
        <w:t xml:space="preserve">II. </w:t>
      </w:r>
      <w:r>
        <w:tab/>
        <w:t>Los nombres, apellidos, ocupación y domicilio de los padres si fuesen conocidos;</w:t>
      </w:r>
    </w:p>
    <w:p w14:paraId="6D636811" w14:textId="77777777" w:rsidR="003C4ACC" w:rsidRDefault="003C4ACC" w:rsidP="00CD5CBA">
      <w:pPr>
        <w:ind w:left="2268" w:hanging="567"/>
        <w:jc w:val="both"/>
      </w:pPr>
    </w:p>
    <w:p w14:paraId="199C32D0" w14:textId="77777777" w:rsidR="003C4ACC" w:rsidRPr="00F94344" w:rsidRDefault="003C4ACC" w:rsidP="00CD5CBA">
      <w:pPr>
        <w:ind w:left="2268" w:hanging="567"/>
        <w:jc w:val="both"/>
        <w:rPr>
          <w:b/>
        </w:rPr>
      </w:pPr>
      <w:r>
        <w:t xml:space="preserve">III. </w:t>
      </w:r>
      <w:r>
        <w:tab/>
      </w:r>
      <w:r w:rsidR="00F94344">
        <w:t xml:space="preserve">Se deroga. </w:t>
      </w:r>
      <w:r w:rsidR="00F94344" w:rsidRPr="00F94344">
        <w:rPr>
          <w:b/>
        </w:rPr>
        <w:t>[Fracción derogada mediante Decreto No. LXV/RFCOD/0459/2017 I P.O. publicado en el P.O.E. No. 102 del 23 de diciembre de 2017]</w:t>
      </w:r>
    </w:p>
    <w:p w14:paraId="185618ED" w14:textId="77777777" w:rsidR="003C4ACC" w:rsidRDefault="003C4ACC" w:rsidP="00CD5CBA">
      <w:pPr>
        <w:ind w:left="2268" w:hanging="567"/>
        <w:jc w:val="both"/>
      </w:pPr>
    </w:p>
    <w:p w14:paraId="3A06FAE3" w14:textId="77777777" w:rsidR="003C4ACC" w:rsidRDefault="003C4ACC" w:rsidP="00CD5CBA">
      <w:pPr>
        <w:ind w:left="2268" w:hanging="567"/>
        <w:jc w:val="both"/>
      </w:pPr>
      <w:r>
        <w:t xml:space="preserve">IV. </w:t>
      </w:r>
      <w:r>
        <w:tab/>
        <w:t>Que no hubo impedimento para el matrimonio o que éste se dispensó;</w:t>
      </w:r>
    </w:p>
    <w:p w14:paraId="38D3B88C" w14:textId="77777777" w:rsidR="003C4ACC" w:rsidRDefault="003C4ACC" w:rsidP="00CD5CBA">
      <w:pPr>
        <w:ind w:left="2268" w:hanging="567"/>
        <w:jc w:val="both"/>
      </w:pPr>
    </w:p>
    <w:p w14:paraId="2D5BA3C9" w14:textId="77777777" w:rsidR="003C4ACC" w:rsidRDefault="003C4ACC" w:rsidP="00CD5CBA">
      <w:pPr>
        <w:ind w:left="2268" w:hanging="567"/>
        <w:jc w:val="both"/>
      </w:pPr>
      <w:r>
        <w:t xml:space="preserve">V. </w:t>
      </w:r>
      <w:r>
        <w:tab/>
        <w:t>La declaración de los pretendientes de ser su voluntad unirse en matrimonio y la de haber quedado unidos, que hará el funcionario actuante en nombre de la ley;</w:t>
      </w:r>
    </w:p>
    <w:p w14:paraId="2FA71017" w14:textId="77777777" w:rsidR="003C4ACC" w:rsidRDefault="003C4ACC" w:rsidP="00CD5CBA">
      <w:pPr>
        <w:ind w:left="2268" w:hanging="567"/>
        <w:jc w:val="both"/>
      </w:pPr>
    </w:p>
    <w:p w14:paraId="3721136E" w14:textId="77777777" w:rsidR="003C4ACC" w:rsidRDefault="003C4ACC" w:rsidP="00CD5CBA">
      <w:pPr>
        <w:ind w:left="2268" w:hanging="567"/>
        <w:jc w:val="both"/>
      </w:pPr>
      <w:r>
        <w:t xml:space="preserve">VI. </w:t>
      </w:r>
      <w:r>
        <w:tab/>
        <w:t>La manifestación de los cónyuges de que contraen matrimonio bajo el régimen de sociedad conyugal o de Separación de Bienes. Cuando por cualquier causa se omitiere esta manifestación, el matrimonio se tendrá por celebrado para todos los efectos legales, bajo el régimen de sociedad conyugal;</w:t>
      </w:r>
    </w:p>
    <w:p w14:paraId="0AF32AF8" w14:textId="77777777" w:rsidR="003C4ACC" w:rsidRDefault="003C4ACC" w:rsidP="00CD5CBA">
      <w:pPr>
        <w:ind w:left="2268" w:hanging="567"/>
        <w:jc w:val="both"/>
      </w:pPr>
    </w:p>
    <w:p w14:paraId="2DC434ED" w14:textId="77777777" w:rsidR="003C4ACC" w:rsidRDefault="003C4ACC" w:rsidP="00CD5CBA">
      <w:pPr>
        <w:ind w:left="2268" w:hanging="567"/>
        <w:jc w:val="both"/>
      </w:pPr>
      <w:r>
        <w:t xml:space="preserve">VII. </w:t>
      </w:r>
      <w:r>
        <w:tab/>
        <w:t>Los nombres, apellidos, edad, estado civil, ocupación y domicilio de los testigos, su declaración sobre si son o no parientes de los contrayentes y si lo son, en qué grado y en qué línea; y</w:t>
      </w:r>
    </w:p>
    <w:p w14:paraId="5B2F30DA" w14:textId="77777777" w:rsidR="003C4ACC" w:rsidRDefault="003C4ACC" w:rsidP="00CD5CBA">
      <w:pPr>
        <w:ind w:left="2268" w:hanging="567"/>
        <w:jc w:val="both"/>
      </w:pPr>
    </w:p>
    <w:p w14:paraId="3C720359" w14:textId="77777777" w:rsidR="003C4ACC" w:rsidRDefault="003C4ACC" w:rsidP="00CD5CBA">
      <w:pPr>
        <w:ind w:left="2268" w:hanging="567"/>
        <w:jc w:val="both"/>
      </w:pPr>
      <w:r>
        <w:t xml:space="preserve">VIII. </w:t>
      </w:r>
      <w:r>
        <w:tab/>
        <w:t>Que se cumplieron sin interrupción alguna las formalidades exigidas por el artículo anterior.</w:t>
      </w:r>
    </w:p>
    <w:p w14:paraId="7CF7333D" w14:textId="77777777" w:rsidR="003C4ACC" w:rsidRDefault="003C4ACC" w:rsidP="006B7C07">
      <w:pPr>
        <w:ind w:left="1134"/>
        <w:jc w:val="both"/>
      </w:pPr>
    </w:p>
    <w:p w14:paraId="3275970F" w14:textId="77777777" w:rsidR="003C4ACC" w:rsidRDefault="003C4ACC" w:rsidP="006B7C07">
      <w:pPr>
        <w:ind w:left="1134"/>
        <w:jc w:val="both"/>
      </w:pPr>
      <w:r>
        <w:t xml:space="preserve">El acta será firmada por el jefe de la oficina, los contrayentes, los testigos y las demás personas que hubieren intervenido si supieren y pudieren hacerlo. </w:t>
      </w:r>
    </w:p>
    <w:p w14:paraId="6430E381" w14:textId="77777777" w:rsidR="003C4ACC" w:rsidRDefault="003C4ACC" w:rsidP="006B7C07">
      <w:pPr>
        <w:ind w:left="1134"/>
        <w:jc w:val="both"/>
      </w:pPr>
    </w:p>
    <w:p w14:paraId="4294A986" w14:textId="77777777" w:rsidR="003C4ACC" w:rsidRDefault="003C4ACC" w:rsidP="006B7C07">
      <w:pPr>
        <w:ind w:left="1134"/>
        <w:jc w:val="both"/>
        <w:rPr>
          <w:b/>
        </w:rPr>
      </w:pPr>
      <w:r>
        <w:t xml:space="preserve">Se anotarán las actas de nacimiento de los contrayentes, asentando la razón de que han contraído matrimonio y si aquellas estuvieren en oficina diversa, se actuará de conformidad con el artículo 79 de éste Código. </w:t>
      </w:r>
      <w:r>
        <w:rPr>
          <w:b/>
        </w:rPr>
        <w:t xml:space="preserve">[Artículo reformado mediante Decreto No. 255 87 publicado en el </w:t>
      </w:r>
      <w:r w:rsidR="00DC31D2">
        <w:rPr>
          <w:b/>
        </w:rPr>
        <w:t>P.O.E.</w:t>
      </w:r>
      <w:r>
        <w:rPr>
          <w:b/>
        </w:rPr>
        <w:t xml:space="preserve"> No. 73 del 12 de septiembre de 1987] </w:t>
      </w:r>
    </w:p>
    <w:p w14:paraId="5C385577" w14:textId="77777777" w:rsidR="003C4ACC" w:rsidRDefault="003C4ACC">
      <w:pPr>
        <w:ind w:firstLine="567"/>
        <w:jc w:val="both"/>
        <w:rPr>
          <w:b/>
        </w:rPr>
      </w:pPr>
    </w:p>
    <w:p w14:paraId="7833A39F" w14:textId="77777777" w:rsidR="003C4ACC" w:rsidRDefault="003C4ACC" w:rsidP="006B7C07">
      <w:pPr>
        <w:ind w:left="1134"/>
        <w:jc w:val="both"/>
      </w:pPr>
      <w:r>
        <w:rPr>
          <w:b/>
        </w:rPr>
        <w:t>ARTÍCULO 100.</w:t>
      </w:r>
      <w:r>
        <w:t xml:space="preserve"> Los pretendientes que declaren un hecho falso, los testigos que afirmen la exactitud de las declaraciones de aquéllos o su identidad, serán denunciados al ministerio público para que ejercite la acción penal correspondiente. </w:t>
      </w:r>
    </w:p>
    <w:p w14:paraId="70191274" w14:textId="77777777" w:rsidR="003C4ACC" w:rsidRDefault="003C4ACC" w:rsidP="006B7C07">
      <w:pPr>
        <w:ind w:left="1134"/>
        <w:jc w:val="both"/>
      </w:pPr>
    </w:p>
    <w:p w14:paraId="0CE5EA8C" w14:textId="77777777" w:rsidR="003C4ACC" w:rsidRDefault="003C4ACC" w:rsidP="006B7C07">
      <w:pPr>
        <w:ind w:left="1134"/>
        <w:jc w:val="both"/>
        <w:rPr>
          <w:b/>
        </w:rPr>
      </w:pPr>
      <w:r>
        <w:t xml:space="preserve">Lo mismo se hará con las personas que falsamente se hicieren pasar por padres o tutores de los pretendientes. </w:t>
      </w:r>
      <w:r>
        <w:rPr>
          <w:b/>
        </w:rPr>
        <w:t xml:space="preserve">[Artículo reformado mediante Decreto No. 255 87 III P.E. publicado en el </w:t>
      </w:r>
      <w:r w:rsidR="00DC31D2">
        <w:rPr>
          <w:b/>
        </w:rPr>
        <w:t>P.O.E.</w:t>
      </w:r>
      <w:r>
        <w:rPr>
          <w:b/>
        </w:rPr>
        <w:t xml:space="preserve"> No. 73 del 12 de septiembre de 1987 * Incluye fe de erratas publicada en el </w:t>
      </w:r>
      <w:r w:rsidR="00DC31D2">
        <w:rPr>
          <w:b/>
        </w:rPr>
        <w:t>P.O.E.</w:t>
      </w:r>
      <w:r>
        <w:rPr>
          <w:b/>
        </w:rPr>
        <w:t xml:space="preserve"> No 29 del 9 de abril de 1988]</w:t>
      </w:r>
    </w:p>
    <w:p w14:paraId="6B63C0D1" w14:textId="77777777" w:rsidR="003C4ACC" w:rsidRDefault="003C4ACC" w:rsidP="006B7C07">
      <w:pPr>
        <w:ind w:left="1134"/>
        <w:jc w:val="both"/>
        <w:rPr>
          <w:b/>
        </w:rPr>
      </w:pPr>
    </w:p>
    <w:p w14:paraId="6CE90876" w14:textId="77777777" w:rsidR="003C4ACC" w:rsidRDefault="003C4ACC" w:rsidP="006B7C07">
      <w:pPr>
        <w:ind w:left="1134"/>
        <w:jc w:val="both"/>
      </w:pPr>
      <w:r>
        <w:rPr>
          <w:b/>
        </w:rPr>
        <w:t>ARTÍCULO 101.</w:t>
      </w:r>
      <w:r>
        <w:t xml:space="preserve"> El Jefe de la Oficina que tenga conocimiento de que los pretendientes tienen impedimento para contraer matrimonio levantará una acta, ante dos testigos, en la que hará constar los datos que le hagan suponer que existe impedimento.</w:t>
      </w:r>
    </w:p>
    <w:p w14:paraId="42F67E7E" w14:textId="77777777" w:rsidR="003C4ACC" w:rsidRDefault="003C4ACC" w:rsidP="006B7C07">
      <w:pPr>
        <w:ind w:left="1134"/>
        <w:jc w:val="both"/>
      </w:pPr>
    </w:p>
    <w:p w14:paraId="055F89B5" w14:textId="77777777" w:rsidR="003C4ACC" w:rsidRDefault="003C4ACC" w:rsidP="006B7C07">
      <w:pPr>
        <w:ind w:left="1134"/>
        <w:jc w:val="both"/>
        <w:rPr>
          <w:b/>
        </w:rPr>
      </w:pPr>
      <w:r>
        <w:t>Cuando haya denuncia se expresarán en el acta el nombre, apellidos, edad, ocupación, estado civil y domicilio del denunciante insertándose al pie de la letra la denuncia. El acta firmada por los que en ella intervinieron, será remitida al Juez de Primera Instancia o de lo Familiar que corresponda, para que haga la calificación del impedimento.</w:t>
      </w:r>
      <w:r>
        <w:rPr>
          <w:b/>
        </w:rPr>
        <w:t xml:space="preserve"> [Artículo reformado mediante Decreto No. 255 87 III P.E. publicado en el </w:t>
      </w:r>
      <w:r w:rsidR="00DC31D2">
        <w:rPr>
          <w:b/>
        </w:rPr>
        <w:t>P.O.E.</w:t>
      </w:r>
      <w:r>
        <w:rPr>
          <w:b/>
        </w:rPr>
        <w:t xml:space="preserve"> No. 73 del 12 de septiembre de 1987 * Incluye fe de erratas publicada el 9 de abril de 1988]</w:t>
      </w:r>
    </w:p>
    <w:p w14:paraId="3D32A7BE" w14:textId="77777777" w:rsidR="003C4ACC" w:rsidRDefault="003C4ACC" w:rsidP="006B7C07">
      <w:pPr>
        <w:ind w:left="1134"/>
        <w:jc w:val="both"/>
        <w:rPr>
          <w:b/>
        </w:rPr>
      </w:pPr>
    </w:p>
    <w:p w14:paraId="5B59E655" w14:textId="77777777" w:rsidR="003C4ACC" w:rsidRDefault="003C4ACC" w:rsidP="006B7C07">
      <w:pPr>
        <w:ind w:left="1134"/>
        <w:jc w:val="both"/>
      </w:pPr>
      <w:r>
        <w:rPr>
          <w:b/>
        </w:rPr>
        <w:lastRenderedPageBreak/>
        <w:t>ARTÍCULO 102.</w:t>
      </w:r>
      <w:r>
        <w:t xml:space="preserve"> Las denuncias de impedimento pueden hacerse por cualquier persona. Las que sean falsas sujetan al denunciante a las penas establecidas por el Código Penal.</w:t>
      </w:r>
    </w:p>
    <w:p w14:paraId="22E64191" w14:textId="77777777" w:rsidR="003C4ACC" w:rsidRDefault="003C4ACC" w:rsidP="006B7C07">
      <w:pPr>
        <w:ind w:left="1134"/>
        <w:jc w:val="both"/>
      </w:pPr>
    </w:p>
    <w:p w14:paraId="766E26B9" w14:textId="77777777" w:rsidR="003C4ACC" w:rsidRDefault="003C4ACC" w:rsidP="006B7C07">
      <w:pPr>
        <w:ind w:left="1134"/>
        <w:jc w:val="both"/>
        <w:rPr>
          <w:b/>
        </w:rPr>
      </w:pPr>
      <w:r>
        <w:t xml:space="preserve">Siempre que se declare no haber impedimento el denunciante será condenado al pago de las costas, daños y perjuicios. </w:t>
      </w:r>
      <w:r>
        <w:rPr>
          <w:b/>
        </w:rPr>
        <w:t xml:space="preserve">[Artículo reformado mediante Decreto No. 255 87 publicado en el </w:t>
      </w:r>
      <w:r w:rsidR="00DC31D2">
        <w:rPr>
          <w:b/>
        </w:rPr>
        <w:t>P.O.E.</w:t>
      </w:r>
      <w:r>
        <w:rPr>
          <w:b/>
        </w:rPr>
        <w:t xml:space="preserve"> No. 73 del 12 de septiembre de 1987]</w:t>
      </w:r>
    </w:p>
    <w:p w14:paraId="7AD0793F" w14:textId="77777777" w:rsidR="003C4ACC" w:rsidRDefault="003C4ACC" w:rsidP="006B7C07">
      <w:pPr>
        <w:ind w:left="1134"/>
        <w:jc w:val="both"/>
        <w:rPr>
          <w:b/>
        </w:rPr>
      </w:pPr>
    </w:p>
    <w:p w14:paraId="2AC85169" w14:textId="77777777" w:rsidR="003C4ACC" w:rsidRDefault="003C4ACC" w:rsidP="006B7C07">
      <w:pPr>
        <w:ind w:left="1134"/>
        <w:jc w:val="both"/>
        <w:rPr>
          <w:b/>
        </w:rPr>
      </w:pPr>
      <w:r>
        <w:rPr>
          <w:b/>
        </w:rPr>
        <w:t>ARTÍCULO 103.</w:t>
      </w:r>
      <w:r>
        <w:t xml:space="preserve"> Antes de remitir el acta al Juez de Primera Instancia o de lo Familiar hará saber a los pretendientes el impedimento denunciado, aunque sea relativo solamente a uno de ellos, absteniéndose de todo procedimiento ulterior hasta que la sentencia que decida el impedimento cause ejecutoria. </w:t>
      </w:r>
      <w:r>
        <w:rPr>
          <w:b/>
        </w:rPr>
        <w:t xml:space="preserve">[Artículo reformado mediante Decreto No. 255 87 publicado en el </w:t>
      </w:r>
      <w:r w:rsidR="00DC31D2">
        <w:rPr>
          <w:b/>
        </w:rPr>
        <w:t>P.O.E.</w:t>
      </w:r>
      <w:r>
        <w:rPr>
          <w:b/>
        </w:rPr>
        <w:t xml:space="preserve"> No. 73 del 12 de septiembre de 1987] </w:t>
      </w:r>
    </w:p>
    <w:p w14:paraId="61E7F5CB" w14:textId="77777777" w:rsidR="003C4ACC" w:rsidRDefault="003C4ACC" w:rsidP="006B7C07">
      <w:pPr>
        <w:ind w:left="1134"/>
        <w:jc w:val="both"/>
        <w:rPr>
          <w:b/>
        </w:rPr>
      </w:pPr>
    </w:p>
    <w:p w14:paraId="1ACD65FC" w14:textId="77777777" w:rsidR="003C4ACC" w:rsidRDefault="003C4ACC" w:rsidP="006B7C07">
      <w:pPr>
        <w:ind w:left="1134"/>
        <w:jc w:val="both"/>
        <w:rPr>
          <w:b/>
        </w:rPr>
      </w:pPr>
      <w:r>
        <w:rPr>
          <w:b/>
        </w:rPr>
        <w:t>ARTÍCULO 104.</w:t>
      </w:r>
      <w:r>
        <w:t xml:space="preserve"> Las denuncias anónimas o hechas por cualquier otro medio, si no se presentare personalmente el denunciante, sólo serán admitidas cuando estén comprobadas. En este caso, el jefe de la oficina dará cuenta a </w:t>
      </w:r>
      <w:smartTag w:uri="urn:schemas-microsoft-com:office:smarttags" w:element="PersonName">
        <w:smartTagPr>
          <w:attr w:name="ProductID" w:val="la Autoridad Judicial"/>
        </w:smartTagPr>
        <w:r>
          <w:t>la Autoridad Judicial</w:t>
        </w:r>
      </w:smartTag>
      <w:r>
        <w:t xml:space="preserve"> correspondiente y suspenderá todo procedimiento hasta que ésta resuelva. </w:t>
      </w:r>
      <w:r>
        <w:rPr>
          <w:b/>
        </w:rPr>
        <w:t xml:space="preserve">[Artículo reformado mediante Decreto No. 255 87 publicado en el </w:t>
      </w:r>
      <w:r w:rsidR="00DC31D2">
        <w:rPr>
          <w:b/>
        </w:rPr>
        <w:t>P.O.E.</w:t>
      </w:r>
      <w:r>
        <w:rPr>
          <w:b/>
        </w:rPr>
        <w:t xml:space="preserve"> No. 73 del 12 de septiembre de 1987] </w:t>
      </w:r>
    </w:p>
    <w:p w14:paraId="54CE23FA" w14:textId="77777777" w:rsidR="003C4ACC" w:rsidRDefault="003C4ACC" w:rsidP="006B7C07">
      <w:pPr>
        <w:ind w:left="1134"/>
        <w:jc w:val="both"/>
        <w:rPr>
          <w:b/>
        </w:rPr>
      </w:pPr>
    </w:p>
    <w:p w14:paraId="034706D7" w14:textId="77777777" w:rsidR="003C4ACC" w:rsidRDefault="003C4ACC" w:rsidP="006B7C07">
      <w:pPr>
        <w:ind w:left="1134"/>
        <w:jc w:val="both"/>
        <w:rPr>
          <w:b/>
        </w:rPr>
      </w:pPr>
      <w:r>
        <w:rPr>
          <w:b/>
        </w:rPr>
        <w:t>ARTÍCULO 105.</w:t>
      </w:r>
      <w:r>
        <w:t xml:space="preserve"> Denunciado un impedimento, el matrimonio no podrá celebrarse aunque el denunciante se desista, mientras no recaiga sentencia judicial que declare su inexistencia o se obtenga dispensa de él. </w:t>
      </w:r>
      <w:r>
        <w:rPr>
          <w:b/>
        </w:rPr>
        <w:t xml:space="preserve">[Artículo reformado mediante Decreto No. 255 87 publicado en el </w:t>
      </w:r>
      <w:r w:rsidR="00DC31D2">
        <w:rPr>
          <w:b/>
        </w:rPr>
        <w:t>P.O.E.</w:t>
      </w:r>
      <w:r>
        <w:rPr>
          <w:b/>
        </w:rPr>
        <w:t xml:space="preserve"> No. 73 del 12 de septiembre de 1987] </w:t>
      </w:r>
    </w:p>
    <w:p w14:paraId="56DE117D" w14:textId="77777777" w:rsidR="003C4ACC" w:rsidRDefault="003C4ACC" w:rsidP="006B7C07">
      <w:pPr>
        <w:ind w:left="1134"/>
        <w:jc w:val="both"/>
        <w:rPr>
          <w:b/>
        </w:rPr>
      </w:pPr>
    </w:p>
    <w:p w14:paraId="2051C8C6" w14:textId="77777777" w:rsidR="003C4ACC" w:rsidRDefault="003C4ACC" w:rsidP="006B7C07">
      <w:pPr>
        <w:ind w:left="1134"/>
        <w:jc w:val="both"/>
        <w:rPr>
          <w:b/>
        </w:rPr>
      </w:pPr>
      <w:r>
        <w:rPr>
          <w:b/>
        </w:rPr>
        <w:t>ARTÍCULO 106.</w:t>
      </w:r>
      <w:r>
        <w:t xml:space="preserve"> El Jefe de </w:t>
      </w:r>
      <w:smartTag w:uri="urn:schemas-microsoft-com:office:smarttags" w:element="PersonName">
        <w:smartTagPr>
          <w:attr w:name="ProductID" w:val="la Oficina"/>
        </w:smartTagPr>
        <w:r>
          <w:t>la Oficina</w:t>
        </w:r>
      </w:smartTag>
      <w:r>
        <w:t xml:space="preserve"> que autorice un matrimonio teniendo conocimiento de que hay impedimento legal o de que alguno se ha denunciado, será destituido y castigado como disponga el Código Penal, independientemente de su responsabilidad civil. </w:t>
      </w:r>
      <w:r>
        <w:rPr>
          <w:b/>
        </w:rPr>
        <w:t xml:space="preserve">[Artículo reformado mediante Decreto No. 255 87 publicado en el </w:t>
      </w:r>
      <w:r w:rsidR="00DC31D2">
        <w:rPr>
          <w:b/>
        </w:rPr>
        <w:t>P.O.E.</w:t>
      </w:r>
      <w:r>
        <w:rPr>
          <w:b/>
        </w:rPr>
        <w:t xml:space="preserve"> No. 73 del 12 de septiembre de 1987]</w:t>
      </w:r>
    </w:p>
    <w:p w14:paraId="7C900EAC" w14:textId="77777777" w:rsidR="003C4ACC" w:rsidRDefault="003C4ACC" w:rsidP="006B7C07">
      <w:pPr>
        <w:ind w:left="1134"/>
        <w:jc w:val="both"/>
        <w:rPr>
          <w:b/>
        </w:rPr>
      </w:pPr>
    </w:p>
    <w:p w14:paraId="3D8FC5E9" w14:textId="77777777" w:rsidR="003C4ACC" w:rsidRDefault="003C4ACC" w:rsidP="006B7C07">
      <w:pPr>
        <w:ind w:left="1134"/>
        <w:jc w:val="both"/>
        <w:rPr>
          <w:b/>
        </w:rPr>
      </w:pPr>
      <w:r>
        <w:rPr>
          <w:b/>
        </w:rPr>
        <w:t>ARTÍCULO 107.</w:t>
      </w:r>
      <w:r>
        <w:t xml:space="preserve"> El Jefe de </w:t>
      </w:r>
      <w:smartTag w:uri="urn:schemas-microsoft-com:office:smarttags" w:element="PersonName">
        <w:smartTagPr>
          <w:attr w:name="ProductID" w:val="la Oficina"/>
        </w:smartTagPr>
        <w:r>
          <w:t>la Oficina</w:t>
        </w:r>
      </w:smartTag>
      <w:r>
        <w:t xml:space="preserve"> sólo podrá negarse a autorizar un matrimonio, cuando por los términos de la solicitud, por el conocimiento de los interesados o por denuncia en forma, tuvieren noticia de que alguno de los pretendientes o los dos, carecen de aptitud legal para celebrar el matrimonio. </w:t>
      </w:r>
      <w:r>
        <w:rPr>
          <w:b/>
        </w:rPr>
        <w:t xml:space="preserve">[Artículo reformado mediante Decreto No. 255 87 publicado en el </w:t>
      </w:r>
      <w:r w:rsidR="00DC31D2">
        <w:rPr>
          <w:b/>
        </w:rPr>
        <w:t>P.O.E.</w:t>
      </w:r>
      <w:r>
        <w:rPr>
          <w:b/>
        </w:rPr>
        <w:t xml:space="preserve"> No. 73 del 12 de septiembre de 1987] </w:t>
      </w:r>
    </w:p>
    <w:p w14:paraId="4FA84500" w14:textId="77777777" w:rsidR="003C4ACC" w:rsidRDefault="003C4ACC" w:rsidP="006B7C07">
      <w:pPr>
        <w:ind w:left="1134"/>
        <w:jc w:val="both"/>
      </w:pPr>
    </w:p>
    <w:p w14:paraId="056BE42D" w14:textId="77777777" w:rsidR="003C4ACC" w:rsidRDefault="003C4ACC" w:rsidP="006B7C07">
      <w:pPr>
        <w:ind w:left="1134"/>
        <w:jc w:val="both"/>
        <w:rPr>
          <w:b/>
        </w:rPr>
      </w:pPr>
      <w:r>
        <w:rPr>
          <w:b/>
        </w:rPr>
        <w:t>ARTÍCULO 108.</w:t>
      </w:r>
      <w:r>
        <w:t xml:space="preserve"> El Jefe de </w:t>
      </w:r>
      <w:smartTag w:uri="urn:schemas-microsoft-com:office:smarttags" w:element="PersonName">
        <w:smartTagPr>
          <w:attr w:name="ProductID" w:val="la Oficina"/>
        </w:smartTagPr>
        <w:r>
          <w:t>la Oficina</w:t>
        </w:r>
      </w:smartTag>
      <w:r>
        <w:t xml:space="preserve"> que sin motivo justificado retarde la celebración de un matrimonio, será sancionado de acuerdo con el Reglamento. </w:t>
      </w:r>
      <w:r>
        <w:rPr>
          <w:b/>
        </w:rPr>
        <w:t xml:space="preserve">[Artículo reformado mediante Decreto No. 255 87 publicado en el </w:t>
      </w:r>
      <w:r w:rsidR="00DC31D2">
        <w:rPr>
          <w:b/>
        </w:rPr>
        <w:t>P.O.E.</w:t>
      </w:r>
      <w:r>
        <w:rPr>
          <w:b/>
        </w:rPr>
        <w:t xml:space="preserve"> No. 73 del 12 de septiembre de 1987 * Incluye fe de erratas publicada en el </w:t>
      </w:r>
      <w:r w:rsidR="00DC31D2">
        <w:rPr>
          <w:b/>
        </w:rPr>
        <w:t>P.O.E.</w:t>
      </w:r>
      <w:r>
        <w:rPr>
          <w:b/>
        </w:rPr>
        <w:t xml:space="preserve"> No. 79 del 3 de octubre de 1987]</w:t>
      </w:r>
    </w:p>
    <w:p w14:paraId="171D374A" w14:textId="77777777" w:rsidR="003C4ACC" w:rsidRDefault="003C4ACC" w:rsidP="006B7C07">
      <w:pPr>
        <w:ind w:left="1134"/>
        <w:jc w:val="both"/>
        <w:rPr>
          <w:b/>
        </w:rPr>
      </w:pPr>
    </w:p>
    <w:p w14:paraId="56DEDA6A" w14:textId="77777777" w:rsidR="003C4ACC" w:rsidRDefault="003C4ACC" w:rsidP="006B7C07">
      <w:pPr>
        <w:ind w:left="1134"/>
        <w:jc w:val="both"/>
      </w:pPr>
      <w:r>
        <w:rPr>
          <w:b/>
        </w:rPr>
        <w:t>ARTÍCULO 109.</w:t>
      </w:r>
      <w:r>
        <w:t xml:space="preserve"> El Jefe de la Oficina que reciba una solicitud de matrimonio, está plenamente autorizado para exigir de los pretendientes o sus apoderados, bajo protesta de decir verdad, todas las declaraciones que estime convenientes, a fin de asegurarse de su identidad y de su aptitud para contraer matrimonio.</w:t>
      </w:r>
    </w:p>
    <w:p w14:paraId="3E6DE7C1" w14:textId="77777777" w:rsidR="003C4ACC" w:rsidRDefault="003C4ACC" w:rsidP="006B7C07">
      <w:pPr>
        <w:ind w:left="1134"/>
        <w:jc w:val="both"/>
      </w:pPr>
    </w:p>
    <w:p w14:paraId="1960A963" w14:textId="77777777" w:rsidR="003C4ACC" w:rsidRDefault="003C4ACC" w:rsidP="006B7C07">
      <w:pPr>
        <w:ind w:left="1134"/>
        <w:jc w:val="both"/>
      </w:pPr>
      <w:r>
        <w:t>También podrá exigir declaración bajo protesta a los testigos que los interesados presenten y a las personas que figuren como padres o tutores de los pretendientes.</w:t>
      </w:r>
    </w:p>
    <w:p w14:paraId="2C4EFF60" w14:textId="77777777" w:rsidR="003C4ACC" w:rsidRDefault="003C4ACC" w:rsidP="006B7C07">
      <w:pPr>
        <w:ind w:left="1134"/>
        <w:jc w:val="both"/>
      </w:pPr>
    </w:p>
    <w:p w14:paraId="6DA7D97E" w14:textId="77777777" w:rsidR="00B804DB" w:rsidRDefault="003C4ACC" w:rsidP="0063660D">
      <w:pPr>
        <w:ind w:left="1134"/>
        <w:jc w:val="both"/>
        <w:rPr>
          <w:b/>
        </w:rPr>
      </w:pPr>
      <w:r>
        <w:t xml:space="preserve">Cuando el Jefe de </w:t>
      </w:r>
      <w:smartTag w:uri="urn:schemas-microsoft-com:office:smarttags" w:element="PersonName">
        <w:smartTagPr>
          <w:attr w:name="ProductID" w:val="la Oficina"/>
        </w:smartTagPr>
        <w:r>
          <w:t>la Oficina</w:t>
        </w:r>
      </w:smartTag>
      <w:r>
        <w:t xml:space="preserve"> tuviere conocimiento que los contrayentes procrearon hijos, les hará saber el contenido de los artículos 331 y 332 de este Código. </w:t>
      </w:r>
      <w:r>
        <w:rPr>
          <w:b/>
        </w:rPr>
        <w:t xml:space="preserve">[Artículo reformado mediante Decreto No. 255 87 publicado en el </w:t>
      </w:r>
      <w:r w:rsidR="00DC31D2">
        <w:rPr>
          <w:b/>
        </w:rPr>
        <w:t>P.O.E.</w:t>
      </w:r>
      <w:r>
        <w:rPr>
          <w:b/>
        </w:rPr>
        <w:t xml:space="preserve"> No. 73 del 12 de septiembre de 1987] </w:t>
      </w:r>
    </w:p>
    <w:p w14:paraId="5B4FABE3" w14:textId="7BF885EE" w:rsidR="00AA04C3" w:rsidRDefault="00AA04C3" w:rsidP="006B7C07">
      <w:pPr>
        <w:ind w:left="1134"/>
        <w:jc w:val="center"/>
        <w:rPr>
          <w:b/>
        </w:rPr>
      </w:pPr>
    </w:p>
    <w:p w14:paraId="0836F6F2" w14:textId="77777777" w:rsidR="000A4134" w:rsidRDefault="000A4134" w:rsidP="006B7C07">
      <w:pPr>
        <w:ind w:left="1134"/>
        <w:jc w:val="center"/>
        <w:rPr>
          <w:b/>
        </w:rPr>
      </w:pPr>
    </w:p>
    <w:p w14:paraId="1A81F9B6" w14:textId="77777777" w:rsidR="003C4ACC" w:rsidRPr="00A778DF" w:rsidRDefault="003C4ACC" w:rsidP="006B7C07">
      <w:pPr>
        <w:ind w:left="1134"/>
        <w:jc w:val="center"/>
        <w:rPr>
          <w:b/>
        </w:rPr>
      </w:pPr>
      <w:r w:rsidRPr="00A778DF">
        <w:rPr>
          <w:b/>
        </w:rPr>
        <w:lastRenderedPageBreak/>
        <w:t>CAPÍTULO VIII</w:t>
      </w:r>
    </w:p>
    <w:p w14:paraId="07557138" w14:textId="77777777" w:rsidR="003C4ACC" w:rsidRPr="00A778DF" w:rsidRDefault="003C4ACC" w:rsidP="006B7C07">
      <w:pPr>
        <w:ind w:left="1134"/>
        <w:jc w:val="center"/>
        <w:rPr>
          <w:b/>
        </w:rPr>
      </w:pPr>
      <w:r w:rsidRPr="00A778DF">
        <w:t>DE LAS ACTAS DE DIVORCIO</w:t>
      </w:r>
    </w:p>
    <w:p w14:paraId="73E52A5D" w14:textId="77777777" w:rsidR="003C4ACC" w:rsidRDefault="003C4ACC" w:rsidP="006B7C07">
      <w:pPr>
        <w:ind w:left="1134"/>
        <w:jc w:val="both"/>
        <w:rPr>
          <w:b/>
        </w:rPr>
      </w:pPr>
    </w:p>
    <w:p w14:paraId="39971464" w14:textId="77777777" w:rsidR="003C4ACC" w:rsidRDefault="003C4ACC" w:rsidP="006B7C07">
      <w:pPr>
        <w:ind w:left="1134"/>
        <w:jc w:val="both"/>
        <w:rPr>
          <w:b/>
        </w:rPr>
      </w:pPr>
      <w:r>
        <w:rPr>
          <w:b/>
        </w:rPr>
        <w:t>ARTÍCULO 110.</w:t>
      </w:r>
      <w:r>
        <w:t xml:space="preserve"> La sentencia ejecutoria que resuelva un divorcio se remitirá en copia certificada a la  oficina para que levante el acta correspondiente. </w:t>
      </w:r>
      <w:r>
        <w:rPr>
          <w:b/>
        </w:rPr>
        <w:t xml:space="preserve">[Artículo reformado mediante Decreto No. 255 87 publicado en el </w:t>
      </w:r>
      <w:r w:rsidR="00DC31D2">
        <w:rPr>
          <w:b/>
        </w:rPr>
        <w:t>P.O.E.</w:t>
      </w:r>
      <w:r>
        <w:rPr>
          <w:b/>
        </w:rPr>
        <w:t xml:space="preserve"> No. 73 del 12 de septiembre de 1987]</w:t>
      </w:r>
    </w:p>
    <w:p w14:paraId="73F61BAA" w14:textId="77777777" w:rsidR="003C4ACC" w:rsidRDefault="003C4ACC" w:rsidP="006B7C07">
      <w:pPr>
        <w:ind w:left="1134"/>
        <w:jc w:val="both"/>
        <w:rPr>
          <w:b/>
        </w:rPr>
      </w:pPr>
    </w:p>
    <w:p w14:paraId="439032B5" w14:textId="77777777" w:rsidR="003C4ACC" w:rsidRDefault="003C4ACC" w:rsidP="006B7C07">
      <w:pPr>
        <w:ind w:left="1134"/>
        <w:jc w:val="both"/>
        <w:rPr>
          <w:b/>
        </w:rPr>
      </w:pPr>
      <w:r>
        <w:rPr>
          <w:b/>
        </w:rPr>
        <w:t>ARTÍCULO 111.</w:t>
      </w:r>
      <w:r>
        <w:t xml:space="preserve"> El acta de divorcio expresará el nombre, apellidos, edad, ocupación y domicilio de los divorciados, la fecha y el lugar en que se celebró su matrimonio y la parte resolutiva de la sentencia.  </w:t>
      </w:r>
      <w:r>
        <w:rPr>
          <w:b/>
        </w:rPr>
        <w:t xml:space="preserve">[Artículo reformado mediante Decreto No. 255 87 publicado en el </w:t>
      </w:r>
      <w:r w:rsidR="00DC31D2">
        <w:rPr>
          <w:b/>
        </w:rPr>
        <w:t>P.O.E.</w:t>
      </w:r>
      <w:r>
        <w:rPr>
          <w:b/>
        </w:rPr>
        <w:t xml:space="preserve"> No. 73 del 12 de septiembre de 1987] </w:t>
      </w:r>
    </w:p>
    <w:p w14:paraId="0DF61D9A" w14:textId="77777777" w:rsidR="003C4ACC" w:rsidRDefault="003C4ACC" w:rsidP="006B7C07">
      <w:pPr>
        <w:ind w:left="1134"/>
        <w:jc w:val="both"/>
        <w:rPr>
          <w:b/>
        </w:rPr>
      </w:pPr>
    </w:p>
    <w:p w14:paraId="35DA5A3D" w14:textId="77777777" w:rsidR="003C4ACC" w:rsidRDefault="003C4ACC" w:rsidP="006B7C07">
      <w:pPr>
        <w:ind w:left="1134"/>
        <w:jc w:val="both"/>
        <w:rPr>
          <w:b/>
        </w:rPr>
      </w:pPr>
      <w:r>
        <w:rPr>
          <w:b/>
        </w:rPr>
        <w:t>ARTÍCULO 112.</w:t>
      </w:r>
      <w:r>
        <w:t xml:space="preserve"> Extendida el acta se anotarán las de nacimiento y matrimonio de los divorciados y la copia de la sentencia mencionada se archivará con el mismo número del acta de divorcio y si aquellas actas se encontraren en oficina diversa, se hará de su conocimiento para que haga las anotaciones correspondientes. </w:t>
      </w:r>
      <w:r>
        <w:rPr>
          <w:b/>
        </w:rPr>
        <w:t xml:space="preserve">[Artículo reformado mediante Decreto No. 255 87 publicado en el </w:t>
      </w:r>
      <w:r w:rsidR="00DC31D2">
        <w:rPr>
          <w:b/>
        </w:rPr>
        <w:t>P.O.E.</w:t>
      </w:r>
      <w:r>
        <w:rPr>
          <w:b/>
        </w:rPr>
        <w:t xml:space="preserve"> No. 73 del 12 de septiembre de 1987] </w:t>
      </w:r>
    </w:p>
    <w:p w14:paraId="14C49FF8" w14:textId="77777777" w:rsidR="003C4ACC" w:rsidRDefault="003C4ACC" w:rsidP="006B7C07">
      <w:pPr>
        <w:ind w:left="1134"/>
        <w:jc w:val="both"/>
        <w:rPr>
          <w:b/>
        </w:rPr>
      </w:pPr>
    </w:p>
    <w:p w14:paraId="56399D59" w14:textId="77777777" w:rsidR="003C4ACC" w:rsidRPr="00A778DF" w:rsidRDefault="003C4ACC" w:rsidP="006B7C07">
      <w:pPr>
        <w:ind w:left="1134"/>
        <w:jc w:val="center"/>
        <w:rPr>
          <w:b/>
        </w:rPr>
      </w:pPr>
      <w:r w:rsidRPr="00A778DF">
        <w:rPr>
          <w:b/>
        </w:rPr>
        <w:t>CAPÍTULO IX</w:t>
      </w:r>
    </w:p>
    <w:p w14:paraId="7B563845" w14:textId="77777777" w:rsidR="003C4ACC" w:rsidRPr="00A778DF" w:rsidRDefault="003C4ACC" w:rsidP="006B7C07">
      <w:pPr>
        <w:ind w:left="1134"/>
        <w:jc w:val="center"/>
        <w:rPr>
          <w:b/>
        </w:rPr>
      </w:pPr>
      <w:r w:rsidRPr="00A778DF">
        <w:t>DE LAS ACTAS DE DEFUNCIÓN</w:t>
      </w:r>
    </w:p>
    <w:p w14:paraId="35B9A036" w14:textId="77777777" w:rsidR="003C4ACC" w:rsidRDefault="003C4ACC" w:rsidP="006B7C07">
      <w:pPr>
        <w:ind w:left="1134"/>
        <w:jc w:val="both"/>
        <w:rPr>
          <w:b/>
        </w:rPr>
      </w:pPr>
    </w:p>
    <w:p w14:paraId="2D43F5E2" w14:textId="77777777" w:rsidR="003C4ACC" w:rsidRDefault="003C4ACC" w:rsidP="006B7C07">
      <w:pPr>
        <w:ind w:left="1134"/>
        <w:jc w:val="both"/>
        <w:rPr>
          <w:b/>
        </w:rPr>
      </w:pPr>
      <w:r>
        <w:rPr>
          <w:b/>
        </w:rPr>
        <w:t>ARTÍCULO 113.</w:t>
      </w:r>
      <w:r>
        <w:t xml:space="preserve"> Ninguna inhumación o cremación se hará sin autorización escrita del Jefe de </w:t>
      </w:r>
      <w:smartTag w:uri="urn:schemas-microsoft-com:office:smarttags" w:element="PersonName">
        <w:smartTagPr>
          <w:attr w:name="ProductID" w:val="la Oficina"/>
        </w:smartTagPr>
        <w:r>
          <w:t>la Oficina</w:t>
        </w:r>
      </w:smartTag>
      <w:r>
        <w:t xml:space="preserve">, quien se asegurará del fallecimiento. Toda inhumación o cremación se hará dentro del término que establezca la legislación de Salud. </w:t>
      </w:r>
      <w:r>
        <w:rPr>
          <w:b/>
        </w:rPr>
        <w:t xml:space="preserve">[Artículo reformado mediante Decreto No. 255 87 publicado en el </w:t>
      </w:r>
      <w:r w:rsidR="00DC31D2">
        <w:rPr>
          <w:b/>
        </w:rPr>
        <w:t>P.O.E.</w:t>
      </w:r>
      <w:r>
        <w:rPr>
          <w:b/>
        </w:rPr>
        <w:t xml:space="preserve"> No. 73 del 12 de septiembre de 1987] </w:t>
      </w:r>
    </w:p>
    <w:p w14:paraId="233CB6C5" w14:textId="77777777" w:rsidR="003C4ACC" w:rsidRDefault="003C4ACC" w:rsidP="006B7C07">
      <w:pPr>
        <w:ind w:left="1134"/>
        <w:jc w:val="both"/>
        <w:rPr>
          <w:b/>
        </w:rPr>
      </w:pPr>
    </w:p>
    <w:p w14:paraId="6B3C6AF9" w14:textId="77777777" w:rsidR="003C4ACC" w:rsidRDefault="003C4ACC" w:rsidP="006B7C07">
      <w:pPr>
        <w:ind w:left="1134"/>
        <w:jc w:val="both"/>
        <w:rPr>
          <w:b/>
        </w:rPr>
      </w:pPr>
      <w:r>
        <w:rPr>
          <w:b/>
        </w:rPr>
        <w:t>ARTÍCULO 114.</w:t>
      </w:r>
      <w:r>
        <w:t xml:space="preserve"> En el acta de fallecimiento se asentarán los datos que menciona el artículo siguiente</w:t>
      </w:r>
      <w:r w:rsidR="00722821">
        <w:t xml:space="preserve">, en base a los documentos que se consideren </w:t>
      </w:r>
      <w:r w:rsidR="008C25FF">
        <w:t xml:space="preserve">necesarios </w:t>
      </w:r>
      <w:r w:rsidR="00722821">
        <w:t>a efecto de asegurar plenamente la identidad del cadáver,</w:t>
      </w:r>
      <w:r>
        <w:t xml:space="preserve"> y será firmada por dos testigos, prefiriéndose para el caso los parientes, si los hay. </w:t>
      </w:r>
      <w:r>
        <w:rPr>
          <w:b/>
        </w:rPr>
        <w:t xml:space="preserve">[Artículo reformado mediante Decreto No. </w:t>
      </w:r>
      <w:r w:rsidR="00722821">
        <w:rPr>
          <w:b/>
        </w:rPr>
        <w:t>803-2012 II P.O. publicado en el P.O.E. No. 52 del 30 de junio de 2012</w:t>
      </w:r>
      <w:r>
        <w:rPr>
          <w:b/>
        </w:rPr>
        <w:t>]</w:t>
      </w:r>
    </w:p>
    <w:p w14:paraId="07E0B045" w14:textId="77777777" w:rsidR="003C4ACC" w:rsidRDefault="003C4ACC" w:rsidP="006B7C07">
      <w:pPr>
        <w:ind w:left="1134"/>
        <w:jc w:val="both"/>
        <w:rPr>
          <w:b/>
        </w:rPr>
      </w:pPr>
    </w:p>
    <w:p w14:paraId="51D70A6D" w14:textId="77777777" w:rsidR="003C4ACC" w:rsidRDefault="003C4ACC" w:rsidP="006B7C07">
      <w:pPr>
        <w:ind w:left="1134"/>
        <w:jc w:val="both"/>
      </w:pPr>
      <w:r>
        <w:rPr>
          <w:b/>
        </w:rPr>
        <w:t>ARTÍCULO 115.</w:t>
      </w:r>
      <w:r>
        <w:t xml:space="preserve"> El acta de fallecimiento contendrá:</w:t>
      </w:r>
    </w:p>
    <w:p w14:paraId="41B7DCC0" w14:textId="77777777" w:rsidR="003C4ACC" w:rsidRDefault="003C4ACC" w:rsidP="006B7C07">
      <w:pPr>
        <w:ind w:left="1134"/>
        <w:jc w:val="both"/>
      </w:pPr>
    </w:p>
    <w:p w14:paraId="459C93D5" w14:textId="77777777" w:rsidR="003C4ACC" w:rsidRDefault="003C4ACC" w:rsidP="00CD5CBA">
      <w:pPr>
        <w:ind w:left="2268" w:hanging="567"/>
        <w:jc w:val="both"/>
      </w:pPr>
      <w:r>
        <w:t xml:space="preserve">I. </w:t>
      </w:r>
      <w:r>
        <w:tab/>
        <w:t>El nombre, apellidos, edad, nacionalidad y domicilio que tuvo el difunto;</w:t>
      </w:r>
    </w:p>
    <w:p w14:paraId="22E0234E" w14:textId="77777777" w:rsidR="003C4ACC" w:rsidRDefault="003C4ACC" w:rsidP="00CD5CBA">
      <w:pPr>
        <w:ind w:left="2268" w:hanging="567"/>
        <w:jc w:val="both"/>
      </w:pPr>
    </w:p>
    <w:p w14:paraId="0BB72169" w14:textId="77777777" w:rsidR="003C4ACC" w:rsidRDefault="003C4ACC" w:rsidP="00CD5CBA">
      <w:pPr>
        <w:ind w:left="2268" w:hanging="567"/>
        <w:jc w:val="both"/>
      </w:pPr>
      <w:r>
        <w:t xml:space="preserve">II. </w:t>
      </w:r>
      <w:r>
        <w:tab/>
        <w:t>El estado civil de éste y si era casado o viudo, el nombre y apellidos de su cónyuge;</w:t>
      </w:r>
    </w:p>
    <w:p w14:paraId="0B8963DB" w14:textId="77777777" w:rsidR="003C4ACC" w:rsidRDefault="003C4ACC" w:rsidP="00CD5CBA">
      <w:pPr>
        <w:ind w:left="2268" w:hanging="567"/>
        <w:jc w:val="both"/>
      </w:pPr>
    </w:p>
    <w:p w14:paraId="30C89091" w14:textId="77777777" w:rsidR="003C4ACC" w:rsidRDefault="003C4ACC" w:rsidP="00CD5CBA">
      <w:pPr>
        <w:ind w:left="2268" w:hanging="567"/>
        <w:jc w:val="both"/>
        <w:rPr>
          <w:b/>
        </w:rPr>
      </w:pPr>
      <w:r>
        <w:t xml:space="preserve">III. </w:t>
      </w:r>
      <w:r>
        <w:tab/>
        <w:t>Los nombres, apellidos, edad, ocupación y domicilio de los</w:t>
      </w:r>
      <w:r w:rsidR="00086D74">
        <w:t xml:space="preserve"> testigos y si fueren parientes</w:t>
      </w:r>
      <w:r>
        <w:t xml:space="preserve"> el grado en que lo sean;  </w:t>
      </w:r>
      <w:r>
        <w:rPr>
          <w:b/>
        </w:rPr>
        <w:t xml:space="preserve">[Incluye fe de erratas publicada en el </w:t>
      </w:r>
      <w:r w:rsidR="00DC31D2">
        <w:rPr>
          <w:b/>
        </w:rPr>
        <w:t>P.O.E.</w:t>
      </w:r>
      <w:r>
        <w:rPr>
          <w:b/>
        </w:rPr>
        <w:t xml:space="preserve"> No. 79 del 3 de octubre de 1987]</w:t>
      </w:r>
    </w:p>
    <w:p w14:paraId="195ED382" w14:textId="77777777" w:rsidR="003C4ACC" w:rsidRDefault="003C4ACC" w:rsidP="00CD5CBA">
      <w:pPr>
        <w:ind w:left="2268" w:hanging="567"/>
        <w:jc w:val="both"/>
      </w:pPr>
    </w:p>
    <w:p w14:paraId="65E4EAFB" w14:textId="77777777" w:rsidR="003C4ACC" w:rsidRDefault="003C4ACC" w:rsidP="00CD5CBA">
      <w:pPr>
        <w:ind w:left="2268" w:hanging="567"/>
        <w:jc w:val="both"/>
      </w:pPr>
      <w:r>
        <w:t xml:space="preserve">IV. </w:t>
      </w:r>
      <w:r>
        <w:tab/>
        <w:t>Los nombres de los padres del difunto si se supieren;</w:t>
      </w:r>
    </w:p>
    <w:p w14:paraId="1A178756" w14:textId="77777777" w:rsidR="003C4ACC" w:rsidRDefault="003C4ACC" w:rsidP="00CD5CBA">
      <w:pPr>
        <w:ind w:left="2268" w:hanging="567"/>
        <w:jc w:val="both"/>
      </w:pPr>
    </w:p>
    <w:p w14:paraId="13AFB427" w14:textId="77777777" w:rsidR="003C4ACC" w:rsidRDefault="003C4ACC" w:rsidP="00CD5CBA">
      <w:pPr>
        <w:ind w:left="2268" w:hanging="567"/>
        <w:jc w:val="both"/>
      </w:pPr>
      <w:r>
        <w:t xml:space="preserve">V. </w:t>
      </w:r>
      <w:r>
        <w:tab/>
        <w:t>La causa que determinó la muerte y específicamente el lugar en que se sepulte el cadáver, si fuere el caso; y</w:t>
      </w:r>
    </w:p>
    <w:p w14:paraId="569F01B3" w14:textId="77777777" w:rsidR="003C4ACC" w:rsidRDefault="003C4ACC" w:rsidP="00CD5CBA">
      <w:pPr>
        <w:ind w:left="2268" w:hanging="567"/>
        <w:jc w:val="both"/>
      </w:pPr>
    </w:p>
    <w:p w14:paraId="2D111F72" w14:textId="77777777" w:rsidR="003C4ACC" w:rsidRDefault="003C4ACC" w:rsidP="00CD5CBA">
      <w:pPr>
        <w:ind w:left="2268" w:hanging="567"/>
        <w:jc w:val="both"/>
        <w:rPr>
          <w:b/>
        </w:rPr>
      </w:pPr>
      <w:r>
        <w:t xml:space="preserve">VI. </w:t>
      </w:r>
      <w:r>
        <w:tab/>
        <w:t xml:space="preserve">La hora de la muerte, si se supiere y todos los informes que se tengan en caso de muerte violenta. </w:t>
      </w:r>
      <w:r>
        <w:rPr>
          <w:b/>
        </w:rPr>
        <w:t xml:space="preserve">[Incluye fe de erratas publicada en el </w:t>
      </w:r>
      <w:r w:rsidR="00DC31D2">
        <w:rPr>
          <w:b/>
        </w:rPr>
        <w:t>P.O.E.</w:t>
      </w:r>
      <w:r>
        <w:rPr>
          <w:b/>
        </w:rPr>
        <w:t xml:space="preserve"> No. 79 del 3 de octubre de 1987]</w:t>
      </w:r>
    </w:p>
    <w:p w14:paraId="04F03614" w14:textId="77777777" w:rsidR="003C4ACC" w:rsidRDefault="003C4ACC" w:rsidP="006B7C07">
      <w:pPr>
        <w:ind w:left="1134"/>
        <w:jc w:val="both"/>
        <w:rPr>
          <w:b/>
        </w:rPr>
      </w:pPr>
    </w:p>
    <w:p w14:paraId="0E5752B1" w14:textId="77777777" w:rsidR="003C4ACC" w:rsidRDefault="003C4ACC" w:rsidP="006B7C07">
      <w:pPr>
        <w:ind w:left="1134"/>
        <w:jc w:val="both"/>
        <w:rPr>
          <w:b/>
        </w:rPr>
      </w:pPr>
      <w:r>
        <w:rPr>
          <w:b/>
        </w:rPr>
        <w:lastRenderedPageBreak/>
        <w:t xml:space="preserve">[Artículo reformado mediante Decreto No. 255 87 III P.E. publicado en el </w:t>
      </w:r>
      <w:r w:rsidR="00DC31D2">
        <w:rPr>
          <w:b/>
        </w:rPr>
        <w:t>P.O.E.</w:t>
      </w:r>
      <w:r>
        <w:rPr>
          <w:b/>
        </w:rPr>
        <w:t xml:space="preserve"> No. 73 del 12 de septiembre de 1987]</w:t>
      </w:r>
    </w:p>
    <w:p w14:paraId="470C1755" w14:textId="77777777" w:rsidR="003C4ACC" w:rsidRDefault="003C4ACC" w:rsidP="006B7C07">
      <w:pPr>
        <w:ind w:left="1134"/>
        <w:jc w:val="both"/>
        <w:rPr>
          <w:b/>
        </w:rPr>
      </w:pPr>
    </w:p>
    <w:p w14:paraId="35E7F936" w14:textId="77777777" w:rsidR="003C4ACC" w:rsidRDefault="003C4ACC" w:rsidP="006B7C07">
      <w:pPr>
        <w:ind w:left="1134"/>
        <w:jc w:val="both"/>
      </w:pPr>
      <w:r>
        <w:rPr>
          <w:b/>
        </w:rPr>
        <w:t>ARTÍCULO 116.</w:t>
      </w:r>
      <w:r>
        <w:t xml:space="preserve"> Los dueños o habitantes de la casa en que ocurra el fallecimiento, los directores o administradores de las prisiones, hospitales, colegios y otra cualquiera casa de comunidad y los encargados de los mesones u hoteles tienen obligación de dar aviso del fallecimiento al jefe de la oficina, dentro de las doce horas siguientes a la muerte.</w:t>
      </w:r>
    </w:p>
    <w:p w14:paraId="1F506496" w14:textId="77777777" w:rsidR="003C4ACC" w:rsidRDefault="003C4ACC" w:rsidP="006B7C07">
      <w:pPr>
        <w:ind w:left="1134"/>
        <w:jc w:val="both"/>
      </w:pPr>
    </w:p>
    <w:p w14:paraId="6A2F8B68" w14:textId="77777777" w:rsidR="003C4ACC" w:rsidRDefault="003C4ACC" w:rsidP="006B7C07">
      <w:pPr>
        <w:ind w:left="1134"/>
        <w:jc w:val="both"/>
        <w:rPr>
          <w:b/>
        </w:rPr>
      </w:pPr>
      <w:r>
        <w:t xml:space="preserve">Los administradores de cementerios o panteones, están obligados a rendir a la oficina del registro civil de su jurisdicción, un informe mensual con los datos que menciona la fracción I del artículo anterior, de las personas que fueren inhumadas y la denominación de la agencia encargada de la propia inhumación. </w:t>
      </w:r>
      <w:r>
        <w:rPr>
          <w:b/>
        </w:rPr>
        <w:t xml:space="preserve">[Incluye fe de erratas publicada en el </w:t>
      </w:r>
      <w:r w:rsidR="00DC31D2">
        <w:rPr>
          <w:b/>
        </w:rPr>
        <w:t>P.O.E.</w:t>
      </w:r>
      <w:r>
        <w:rPr>
          <w:b/>
        </w:rPr>
        <w:t xml:space="preserve"> No. 79 del 3 de octubre de 1987]</w:t>
      </w:r>
    </w:p>
    <w:p w14:paraId="3D040879" w14:textId="77777777" w:rsidR="003C4ACC" w:rsidRDefault="003C4ACC" w:rsidP="006B7C07">
      <w:pPr>
        <w:ind w:left="1134"/>
        <w:jc w:val="both"/>
        <w:rPr>
          <w:b/>
        </w:rPr>
      </w:pPr>
    </w:p>
    <w:p w14:paraId="5EC5CED1" w14:textId="77777777" w:rsidR="003C4ACC" w:rsidRPr="005D02DF" w:rsidRDefault="005D02DF" w:rsidP="006B7C07">
      <w:pPr>
        <w:ind w:left="1134"/>
        <w:jc w:val="both"/>
        <w:rPr>
          <w:b/>
        </w:rPr>
      </w:pPr>
      <w:r>
        <w:t>Una vez que la autoridad sanitaria correspondiente lo expida, las agencias funerarias o cualquier persona interesada presentarán en un lapso no mayor a cinco días hábiles</w:t>
      </w:r>
      <w:r w:rsidR="003C4ACC">
        <w:t xml:space="preserve"> ante la oficina del reg</w:t>
      </w:r>
      <w:r>
        <w:t>istro civil de su jurisdicción</w:t>
      </w:r>
      <w:r w:rsidR="003C4ACC">
        <w:t>, el certificado médico correspondiente de la persona fallecida.</w:t>
      </w:r>
      <w:r>
        <w:t xml:space="preserve"> </w:t>
      </w:r>
      <w:r w:rsidRPr="005D02DF">
        <w:rPr>
          <w:b/>
        </w:rPr>
        <w:t>[Párrafo reformado mediante Decreto No. 803-2012 II P.O. publicado en el P.O.E. No. 52 del 30 de junio de 2012]</w:t>
      </w:r>
    </w:p>
    <w:p w14:paraId="659BFEFE" w14:textId="77777777" w:rsidR="003C4ACC" w:rsidRDefault="003C4ACC" w:rsidP="006B7C07">
      <w:pPr>
        <w:ind w:left="1134"/>
        <w:jc w:val="both"/>
      </w:pPr>
    </w:p>
    <w:p w14:paraId="2C9232A9" w14:textId="77777777" w:rsidR="003C4ACC" w:rsidRDefault="003C4ACC" w:rsidP="006B7C07">
      <w:pPr>
        <w:ind w:left="1134"/>
        <w:jc w:val="both"/>
      </w:pPr>
      <w:r>
        <w:t xml:space="preserve">El incumplimiento de las obligaciones señaladas en los párrafos anteriores, se sancionará en los términos del artículo 56 de este Código. </w:t>
      </w:r>
      <w:r>
        <w:rPr>
          <w:b/>
        </w:rPr>
        <w:t xml:space="preserve">[Artículo reformado mediante Decreto No. 255 87 III P.E. publicado en el </w:t>
      </w:r>
      <w:r w:rsidR="00DC31D2">
        <w:rPr>
          <w:b/>
        </w:rPr>
        <w:t>P.O.E.</w:t>
      </w:r>
      <w:r>
        <w:rPr>
          <w:b/>
        </w:rPr>
        <w:t xml:space="preserve"> No. 73 del 12 de septiembre de 1987]</w:t>
      </w:r>
    </w:p>
    <w:p w14:paraId="7FAE55CE" w14:textId="77777777" w:rsidR="003C4ACC" w:rsidRDefault="003C4ACC" w:rsidP="006B7C07">
      <w:pPr>
        <w:ind w:left="1134"/>
        <w:jc w:val="both"/>
      </w:pPr>
    </w:p>
    <w:p w14:paraId="5E1ECCED" w14:textId="77777777" w:rsidR="003C4ACC" w:rsidRDefault="003C4ACC" w:rsidP="006B7C07">
      <w:pPr>
        <w:ind w:left="1134"/>
        <w:jc w:val="both"/>
        <w:rPr>
          <w:b/>
        </w:rPr>
      </w:pPr>
      <w:r>
        <w:rPr>
          <w:b/>
        </w:rPr>
        <w:t>ARTÍCULO 117.</w:t>
      </w:r>
      <w:r>
        <w:t xml:space="preserve"> Si el fallecimiento ocurriere en un lugar o población donde no haya oficina del registro, la autoridad municipal extenderá la constancia respectiva que remitirá a la oficina del registro civil que corresponda, para que asiente el acta. </w:t>
      </w:r>
      <w:r>
        <w:rPr>
          <w:b/>
        </w:rPr>
        <w:t xml:space="preserve">[Artículo reformado mediante Decreto No. 255 87 publicado en el </w:t>
      </w:r>
      <w:r w:rsidR="00DC31D2">
        <w:rPr>
          <w:b/>
        </w:rPr>
        <w:t>P.O.E.</w:t>
      </w:r>
      <w:r>
        <w:rPr>
          <w:b/>
        </w:rPr>
        <w:t xml:space="preserve"> No. 73 del 12 de septiembre de 1987]</w:t>
      </w:r>
    </w:p>
    <w:p w14:paraId="5EA87B22" w14:textId="77777777" w:rsidR="003C4ACC" w:rsidRDefault="003C4ACC" w:rsidP="006B7C07">
      <w:pPr>
        <w:ind w:left="1134"/>
        <w:jc w:val="both"/>
        <w:rPr>
          <w:b/>
        </w:rPr>
      </w:pPr>
    </w:p>
    <w:p w14:paraId="0088BBCB" w14:textId="77777777" w:rsidR="003C4ACC" w:rsidRDefault="003C4ACC" w:rsidP="006B7C07">
      <w:pPr>
        <w:ind w:left="1134"/>
        <w:jc w:val="both"/>
        <w:rPr>
          <w:b/>
        </w:rPr>
      </w:pPr>
      <w:r>
        <w:rPr>
          <w:b/>
        </w:rPr>
        <w:t>ARTÍCULO 118.</w:t>
      </w:r>
      <w:r>
        <w:t xml:space="preserve"> Cuando el jefe de la oficina sospeche que la muerte fue violenta, dará parte al Ministerio Público, comunicándole todos los informes que tenga para que proceda a la averiguación conforme a derecho. </w:t>
      </w:r>
      <w:r>
        <w:rPr>
          <w:b/>
        </w:rPr>
        <w:t xml:space="preserve">[Artículo reformado mediante Decreto No. 255 87 publicado en el </w:t>
      </w:r>
      <w:r w:rsidR="00DC31D2">
        <w:rPr>
          <w:b/>
        </w:rPr>
        <w:t>P.O.E.</w:t>
      </w:r>
      <w:r>
        <w:rPr>
          <w:b/>
        </w:rPr>
        <w:t xml:space="preserve"> No. 73 del 12 de septiembre de 1987]</w:t>
      </w:r>
    </w:p>
    <w:p w14:paraId="18991891" w14:textId="77777777" w:rsidR="003C4ACC" w:rsidRDefault="003C4ACC" w:rsidP="006B7C07">
      <w:pPr>
        <w:ind w:left="1134"/>
        <w:jc w:val="both"/>
        <w:rPr>
          <w:b/>
        </w:rPr>
      </w:pPr>
    </w:p>
    <w:p w14:paraId="44502088" w14:textId="77777777" w:rsidR="003C4ACC" w:rsidRDefault="003C4ACC" w:rsidP="006B7C07">
      <w:pPr>
        <w:ind w:left="1134"/>
        <w:jc w:val="both"/>
        <w:rPr>
          <w:b/>
        </w:rPr>
      </w:pPr>
      <w:r>
        <w:rPr>
          <w:b/>
        </w:rPr>
        <w:t>ARTÍCULO 119.</w:t>
      </w:r>
      <w:r>
        <w:t xml:space="preserve"> Cuando cualquier Autoridad averigüe un fallecimiento, dará parte al jefe de la oficina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jefe de la oficina para que los anote al margen del acta. </w:t>
      </w:r>
      <w:r>
        <w:rPr>
          <w:b/>
        </w:rPr>
        <w:t xml:space="preserve">[Artículo reformado mediante Decreto No. 255 87 publicado en el </w:t>
      </w:r>
      <w:r w:rsidR="00DC31D2">
        <w:rPr>
          <w:b/>
        </w:rPr>
        <w:t>P.O.E.</w:t>
      </w:r>
      <w:r>
        <w:rPr>
          <w:b/>
        </w:rPr>
        <w:t xml:space="preserve"> No. 73 del 12 de septiembre de 1987]</w:t>
      </w:r>
    </w:p>
    <w:p w14:paraId="50FCED0A" w14:textId="77777777" w:rsidR="003C4ACC" w:rsidRDefault="003C4ACC" w:rsidP="006B7C07">
      <w:pPr>
        <w:ind w:left="1134"/>
        <w:jc w:val="both"/>
        <w:rPr>
          <w:b/>
        </w:rPr>
      </w:pPr>
    </w:p>
    <w:p w14:paraId="121E82E2" w14:textId="77777777" w:rsidR="003C4ACC" w:rsidRDefault="003C4ACC" w:rsidP="006B7C07">
      <w:pPr>
        <w:ind w:left="1134"/>
        <w:jc w:val="both"/>
        <w:rPr>
          <w:b/>
        </w:rPr>
      </w:pPr>
      <w:r>
        <w:rPr>
          <w:b/>
        </w:rPr>
        <w:t>ARTÍCULO 120.</w:t>
      </w:r>
      <w:r>
        <w:t xml:space="preserve"> En los casos de inundación, incendio o cualquier otro siniestro en que no sea fácil reconocer el cadáver, se formará el acta con los datos que ministren los que lo recogieron, expresando en cuanto fuere posible, las señas del mismo y de los vestidos u objetos que con él se hayan encontrado. </w:t>
      </w:r>
      <w:r>
        <w:rPr>
          <w:b/>
        </w:rPr>
        <w:t xml:space="preserve">[Artículo reformado mediante Decreto No. 255 87 publicado en el </w:t>
      </w:r>
      <w:r w:rsidR="00DC31D2">
        <w:rPr>
          <w:b/>
        </w:rPr>
        <w:t>P.O.E.</w:t>
      </w:r>
      <w:r>
        <w:rPr>
          <w:b/>
        </w:rPr>
        <w:t xml:space="preserve"> No. 73 del 12 de septiembre de 1987 * Incluye fe de erratas publicada en el </w:t>
      </w:r>
      <w:r w:rsidR="00DC31D2">
        <w:rPr>
          <w:b/>
        </w:rPr>
        <w:t>P.O.E.</w:t>
      </w:r>
      <w:r>
        <w:rPr>
          <w:b/>
        </w:rPr>
        <w:t xml:space="preserve"> No. 79 del 3 de octubre de 1987]             </w:t>
      </w:r>
    </w:p>
    <w:p w14:paraId="378FE14F" w14:textId="77777777" w:rsidR="003C4ACC" w:rsidRDefault="003C4ACC" w:rsidP="006B7C07">
      <w:pPr>
        <w:ind w:left="1134"/>
        <w:jc w:val="both"/>
        <w:rPr>
          <w:b/>
        </w:rPr>
      </w:pPr>
    </w:p>
    <w:p w14:paraId="25C358EF" w14:textId="77777777" w:rsidR="003C4ACC" w:rsidRDefault="003C4ACC" w:rsidP="006B7C07">
      <w:pPr>
        <w:ind w:left="1134"/>
        <w:jc w:val="both"/>
        <w:rPr>
          <w:b/>
        </w:rPr>
      </w:pPr>
      <w:r>
        <w:rPr>
          <w:b/>
        </w:rPr>
        <w:t>ARTÍCULO 121.</w:t>
      </w:r>
      <w:r>
        <w:t xml:space="preserve"> Si no aparece el cadáver, pero hay presunción fundada de que alguna persona ha sucumbido en el lugar del desastre, se estará a lo dispuesto en el párrafo segundo del artículo 680 de este Código. </w:t>
      </w:r>
      <w:r>
        <w:rPr>
          <w:b/>
        </w:rPr>
        <w:t xml:space="preserve">[Artículo reformado mediante Decreto No. 255 87 publicado en el </w:t>
      </w:r>
      <w:r w:rsidR="00DC31D2">
        <w:rPr>
          <w:b/>
        </w:rPr>
        <w:t>P.O.E.</w:t>
      </w:r>
      <w:r>
        <w:rPr>
          <w:b/>
        </w:rPr>
        <w:t xml:space="preserve"> No. 73 del 12 de septiembre de 1987]</w:t>
      </w:r>
    </w:p>
    <w:p w14:paraId="52379C5E" w14:textId="77777777" w:rsidR="003C4ACC" w:rsidRDefault="003C4ACC" w:rsidP="006B7C07">
      <w:pPr>
        <w:ind w:left="1134"/>
        <w:jc w:val="both"/>
        <w:rPr>
          <w:b/>
        </w:rPr>
      </w:pPr>
    </w:p>
    <w:p w14:paraId="3A76B04B" w14:textId="77777777" w:rsidR="003C4ACC" w:rsidRDefault="003C4ACC" w:rsidP="006B7C07">
      <w:pPr>
        <w:ind w:left="1134"/>
        <w:jc w:val="both"/>
        <w:rPr>
          <w:b/>
        </w:rPr>
      </w:pPr>
      <w:r>
        <w:rPr>
          <w:b/>
        </w:rPr>
        <w:lastRenderedPageBreak/>
        <w:t>ARTÍCULO 122.</w:t>
      </w:r>
      <w:r>
        <w:t xml:space="preserve"> Cuando alguno falleciere en lugar que no sea el de su domicilio, se remitirá al Jefe de </w:t>
      </w:r>
      <w:smartTag w:uri="urn:schemas-microsoft-com:office:smarttags" w:element="PersonName">
        <w:smartTagPr>
          <w:attr w:name="ProductID" w:val="la Oficina"/>
        </w:smartTagPr>
        <w:r>
          <w:t>la Oficina</w:t>
        </w:r>
      </w:smartTag>
      <w:r>
        <w:t xml:space="preserve"> de su domicilio, copia certificada del acta para que se asiente en el libro respectivo, anotándose la remisión al margen del acta original. </w:t>
      </w:r>
      <w:r>
        <w:rPr>
          <w:b/>
        </w:rPr>
        <w:t xml:space="preserve">[Artículo reformado mediante Decreto No. 255 87 publicado en el </w:t>
      </w:r>
      <w:r w:rsidR="00DC31D2">
        <w:rPr>
          <w:b/>
        </w:rPr>
        <w:t>P.O.E.</w:t>
      </w:r>
      <w:r>
        <w:rPr>
          <w:b/>
        </w:rPr>
        <w:t xml:space="preserve"> No. 73 del 12 de septiembre de 1987]</w:t>
      </w:r>
    </w:p>
    <w:p w14:paraId="76560788" w14:textId="77777777" w:rsidR="003C4ACC" w:rsidRDefault="003C4ACC" w:rsidP="006B7C07">
      <w:pPr>
        <w:ind w:left="1134"/>
        <w:jc w:val="both"/>
        <w:rPr>
          <w:b/>
        </w:rPr>
      </w:pPr>
    </w:p>
    <w:p w14:paraId="5D6BE7E3" w14:textId="77777777" w:rsidR="003C4ACC" w:rsidRDefault="003C4ACC" w:rsidP="006B7C07">
      <w:pPr>
        <w:ind w:left="1134"/>
        <w:jc w:val="both"/>
        <w:rPr>
          <w:b/>
        </w:rPr>
      </w:pPr>
      <w:r>
        <w:rPr>
          <w:b/>
        </w:rPr>
        <w:t>ARTÍCULO 123.</w:t>
      </w:r>
      <w:r>
        <w:t xml:space="preserve"> El Jefe de cualquier cuerpo o destacamento militar tiene obligación de dar parte al Registro Civil de los muertos que haya habido en campaña, o en otro acto del servicio, especificándose la filiación, observándose en este caso lo dispuesto en el artículo anterior. </w:t>
      </w:r>
      <w:r>
        <w:rPr>
          <w:b/>
          <w:bCs/>
        </w:rPr>
        <w:t>[</w:t>
      </w:r>
      <w:r>
        <w:rPr>
          <w:b/>
        </w:rPr>
        <w:t xml:space="preserve">Artículo reformado mediante Decreto No. 255 87 publicado en el </w:t>
      </w:r>
      <w:r w:rsidR="00DC31D2">
        <w:rPr>
          <w:b/>
        </w:rPr>
        <w:t>P.O.E.</w:t>
      </w:r>
      <w:r>
        <w:rPr>
          <w:b/>
        </w:rPr>
        <w:t xml:space="preserve"> No. 73 del 12 de septiembre de 1987]</w:t>
      </w:r>
    </w:p>
    <w:p w14:paraId="0FABD67F" w14:textId="77777777" w:rsidR="003C4ACC" w:rsidRDefault="003C4ACC" w:rsidP="006B7C07">
      <w:pPr>
        <w:ind w:left="1134"/>
        <w:jc w:val="both"/>
        <w:rPr>
          <w:b/>
        </w:rPr>
      </w:pPr>
    </w:p>
    <w:p w14:paraId="4E50703F" w14:textId="77777777" w:rsidR="003C4ACC" w:rsidRDefault="003C4ACC" w:rsidP="006B7C07">
      <w:pPr>
        <w:ind w:left="1134"/>
        <w:jc w:val="both"/>
        <w:rPr>
          <w:b/>
        </w:rPr>
      </w:pPr>
      <w:r>
        <w:rPr>
          <w:b/>
        </w:rPr>
        <w:t>ARTÍCULO 124.</w:t>
      </w:r>
      <w:r>
        <w:t xml:space="preserve"> En todos los casos de muerte violenta en las prisiones, no se hará en los registros mención de esta circunstancia y las actas solamente contendrán los demás requisitos que prescribe el artículo 115. </w:t>
      </w:r>
      <w:r>
        <w:rPr>
          <w:b/>
        </w:rPr>
        <w:t xml:space="preserve">[Artículo reformado mediante Decreto No. 255 87 publicado en el </w:t>
      </w:r>
      <w:r w:rsidR="00DC31D2">
        <w:rPr>
          <w:b/>
        </w:rPr>
        <w:t>P.O.E.</w:t>
      </w:r>
      <w:r>
        <w:rPr>
          <w:b/>
        </w:rPr>
        <w:t xml:space="preserve"> No. 73 del 12 de septiembre de 1987]</w:t>
      </w:r>
    </w:p>
    <w:p w14:paraId="7EEEFDDF" w14:textId="77777777" w:rsidR="003C4ACC" w:rsidRDefault="003C4ACC" w:rsidP="006B7C07">
      <w:pPr>
        <w:ind w:left="1134"/>
        <w:jc w:val="both"/>
        <w:rPr>
          <w:b/>
        </w:rPr>
      </w:pPr>
    </w:p>
    <w:p w14:paraId="318E3DD0" w14:textId="77777777" w:rsidR="003C4ACC" w:rsidRDefault="003C4ACC" w:rsidP="006B7C07">
      <w:pPr>
        <w:ind w:left="1134"/>
        <w:jc w:val="both"/>
        <w:rPr>
          <w:b/>
        </w:rPr>
      </w:pPr>
      <w:r>
        <w:rPr>
          <w:b/>
        </w:rPr>
        <w:t>ARTÍCULO 125.</w:t>
      </w:r>
      <w:r>
        <w:t xml:space="preserve"> En los registros de nacimiento y matrimonio, se hará referencia al acta de defunción, expresándose los folios en que conste ésta y si aquéllas se encontraren en Oficinas diversas, se les comunicará el suceso para que hagan las anotaciones correspondientes. </w:t>
      </w:r>
      <w:r>
        <w:rPr>
          <w:b/>
        </w:rPr>
        <w:t xml:space="preserve">[Artículo reformado mediante Decreto No. 255 87 publicado en el </w:t>
      </w:r>
      <w:r w:rsidR="00DC31D2">
        <w:rPr>
          <w:b/>
        </w:rPr>
        <w:t>P.O.E.</w:t>
      </w:r>
      <w:r>
        <w:rPr>
          <w:b/>
        </w:rPr>
        <w:t xml:space="preserve"> No. 73 del 12 de septiembre de 1987]</w:t>
      </w:r>
    </w:p>
    <w:p w14:paraId="38E61A52" w14:textId="77777777" w:rsidR="0017591E" w:rsidRDefault="0017591E" w:rsidP="006B7C07">
      <w:pPr>
        <w:ind w:left="1134"/>
        <w:jc w:val="center"/>
        <w:rPr>
          <w:b/>
          <w:sz w:val="22"/>
        </w:rPr>
      </w:pPr>
    </w:p>
    <w:p w14:paraId="6E8C99BF" w14:textId="77777777" w:rsidR="003C4ACC" w:rsidRPr="00A778DF" w:rsidRDefault="003C4ACC" w:rsidP="006B7C07">
      <w:pPr>
        <w:ind w:left="1134"/>
        <w:jc w:val="center"/>
        <w:rPr>
          <w:b/>
        </w:rPr>
      </w:pPr>
      <w:r w:rsidRPr="00A778DF">
        <w:rPr>
          <w:b/>
        </w:rPr>
        <w:t>CAPÍTULO X</w:t>
      </w:r>
    </w:p>
    <w:p w14:paraId="22F32C0D" w14:textId="77777777" w:rsidR="003C4ACC" w:rsidRPr="00A778DF" w:rsidRDefault="003C4ACC" w:rsidP="006B7C07">
      <w:pPr>
        <w:ind w:left="1134"/>
        <w:jc w:val="center"/>
      </w:pPr>
      <w:r w:rsidRPr="00A778DF">
        <w:t>INSCRIPCIONES DE LAS EJECUTORIAS QUE DECLAREN</w:t>
      </w:r>
    </w:p>
    <w:p w14:paraId="65EDA558" w14:textId="77777777" w:rsidR="003C4ACC" w:rsidRPr="00A778DF" w:rsidRDefault="003C4ACC" w:rsidP="006B7C07">
      <w:pPr>
        <w:ind w:left="1134"/>
        <w:jc w:val="center"/>
      </w:pPr>
      <w:r w:rsidRPr="00A778DF">
        <w:t>LA INCAPACIDAD LEGAL PARA ADMINISTRAR BIENES,</w:t>
      </w:r>
    </w:p>
    <w:p w14:paraId="68ED0AC4" w14:textId="77777777" w:rsidR="003C4ACC" w:rsidRDefault="003C4ACC" w:rsidP="006B7C07">
      <w:pPr>
        <w:ind w:left="1134"/>
        <w:jc w:val="center"/>
        <w:rPr>
          <w:b/>
          <w:sz w:val="22"/>
        </w:rPr>
      </w:pPr>
      <w:r w:rsidRPr="00A778DF">
        <w:t>LA AUSENCIA O LA PRESUNCIÓN DE MUERTE</w:t>
      </w:r>
    </w:p>
    <w:p w14:paraId="68C2ED53" w14:textId="77777777" w:rsidR="003C4ACC" w:rsidRDefault="003C4ACC" w:rsidP="006B7C07">
      <w:pPr>
        <w:ind w:left="1134"/>
        <w:jc w:val="both"/>
        <w:rPr>
          <w:b/>
        </w:rPr>
      </w:pPr>
    </w:p>
    <w:p w14:paraId="1917671D" w14:textId="77777777" w:rsidR="003C4ACC" w:rsidRDefault="003C4ACC" w:rsidP="006B7C07">
      <w:pPr>
        <w:ind w:left="1134"/>
        <w:jc w:val="both"/>
        <w:rPr>
          <w:b/>
        </w:rPr>
      </w:pPr>
      <w:r>
        <w:rPr>
          <w:b/>
        </w:rPr>
        <w:t>ARTÍCULO 126.</w:t>
      </w:r>
      <w:r>
        <w:t xml:space="preserve"> Las autoridades judiciales que declaren perdida la capacidad legal de alguna persona para administrar bienes, la ausencia o la presunción de su muerte, dentro del término de ocho días remitirán al jefe de la oficina del registro civil que corresponda, copia certificada de la ejecutoria respectiva. </w:t>
      </w:r>
      <w:r>
        <w:rPr>
          <w:b/>
        </w:rPr>
        <w:t xml:space="preserve">[Artículo reformado mediante Decreto No. 255 87 publicado en el </w:t>
      </w:r>
      <w:r w:rsidR="00DC31D2">
        <w:rPr>
          <w:b/>
        </w:rPr>
        <w:t>P.O.E.</w:t>
      </w:r>
      <w:r>
        <w:rPr>
          <w:b/>
        </w:rPr>
        <w:t xml:space="preserve"> No. 73 del 12 de septiembre de 1987 *  Incluye fe de erratas publicada en el </w:t>
      </w:r>
      <w:r w:rsidR="00DC31D2">
        <w:rPr>
          <w:b/>
        </w:rPr>
        <w:t>P.O.E.</w:t>
      </w:r>
      <w:r>
        <w:rPr>
          <w:b/>
        </w:rPr>
        <w:t xml:space="preserve"> No. 79 del 3 de octubre de 1987]</w:t>
      </w:r>
    </w:p>
    <w:p w14:paraId="31DB94D5" w14:textId="77777777" w:rsidR="003C4ACC" w:rsidRDefault="003C4ACC" w:rsidP="006B7C07">
      <w:pPr>
        <w:ind w:left="1134"/>
        <w:jc w:val="both"/>
        <w:rPr>
          <w:b/>
        </w:rPr>
      </w:pPr>
    </w:p>
    <w:p w14:paraId="4FE98C4A" w14:textId="77777777" w:rsidR="003C4ACC" w:rsidRDefault="003C4ACC" w:rsidP="006B7C07">
      <w:pPr>
        <w:ind w:left="1134"/>
        <w:jc w:val="both"/>
        <w:rPr>
          <w:b/>
        </w:rPr>
      </w:pPr>
      <w:r>
        <w:rPr>
          <w:b/>
        </w:rPr>
        <w:t>ARTÍCULO 127.</w:t>
      </w:r>
      <w:r>
        <w:t xml:space="preserve"> </w:t>
      </w:r>
      <w:smartTag w:uri="urn:schemas-microsoft-com:office:smarttags" w:element="PersonName">
        <w:smartTagPr>
          <w:attr w:name="ProductID" w:val="la Oficina"/>
        </w:smartTagPr>
        <w:r>
          <w:t>La Oficina</w:t>
        </w:r>
      </w:smartTag>
      <w:r>
        <w:t xml:space="preserve"> levantará el acta correspondiente en la que insertará la resolución judicial que se le haya comunicado. </w:t>
      </w:r>
      <w:r>
        <w:rPr>
          <w:b/>
        </w:rPr>
        <w:t xml:space="preserve">[Artículo reformado mediante Decreto No. 255 87 publicado en el </w:t>
      </w:r>
      <w:r w:rsidR="00DC31D2">
        <w:rPr>
          <w:b/>
        </w:rPr>
        <w:t>P.O.E.</w:t>
      </w:r>
      <w:r>
        <w:rPr>
          <w:b/>
        </w:rPr>
        <w:t xml:space="preserve"> No. 73 del 12 de septiembre de 1987]</w:t>
      </w:r>
    </w:p>
    <w:p w14:paraId="4DB7D5B6" w14:textId="77777777" w:rsidR="003C4ACC" w:rsidRDefault="003C4ACC" w:rsidP="006B7C07">
      <w:pPr>
        <w:ind w:left="1134"/>
        <w:jc w:val="both"/>
        <w:rPr>
          <w:b/>
        </w:rPr>
      </w:pPr>
    </w:p>
    <w:p w14:paraId="208E975D" w14:textId="77777777" w:rsidR="003C4ACC" w:rsidRDefault="003C4ACC" w:rsidP="006B7C07">
      <w:pPr>
        <w:ind w:left="1134"/>
        <w:jc w:val="both"/>
        <w:rPr>
          <w:b/>
        </w:rPr>
      </w:pPr>
      <w:r>
        <w:rPr>
          <w:b/>
        </w:rPr>
        <w:t>ARTÍCULO 128.</w:t>
      </w:r>
      <w:r>
        <w:t xml:space="preserve"> Cuando se recobre la capacidad legal para administrar, se presente la persona declarada ausente o cuya muerte se presumía, se dará aviso al Registro Civil por </w:t>
      </w:r>
      <w:smartTag w:uri="urn:schemas-microsoft-com:office:smarttags" w:element="PersonName">
        <w:smartTagPr>
          <w:attr w:name="ProductID" w:val="la Autoridad"/>
        </w:smartTagPr>
        <w:r>
          <w:t>la Autoridad</w:t>
        </w:r>
      </w:smartTag>
      <w:r>
        <w:t xml:space="preserve"> que corresponda, para que cancele el acta a que se refiere el artículo anterior. </w:t>
      </w:r>
      <w:r>
        <w:rPr>
          <w:b/>
        </w:rPr>
        <w:t xml:space="preserve">[Artículo reformado mediante Decreto No. 255 87 publicado en el </w:t>
      </w:r>
      <w:r w:rsidR="00DC31D2">
        <w:rPr>
          <w:b/>
        </w:rPr>
        <w:t>P.O.E.</w:t>
      </w:r>
      <w:r>
        <w:rPr>
          <w:b/>
        </w:rPr>
        <w:t xml:space="preserve"> No. 73 del 12 de septiembre de 1987]</w:t>
      </w:r>
    </w:p>
    <w:p w14:paraId="19518203" w14:textId="77777777" w:rsidR="00F01FEA" w:rsidRDefault="00F01FEA" w:rsidP="006B7C07">
      <w:pPr>
        <w:ind w:left="1134"/>
        <w:jc w:val="both"/>
        <w:rPr>
          <w:b/>
        </w:rPr>
      </w:pPr>
    </w:p>
    <w:p w14:paraId="66F55B8B" w14:textId="77777777" w:rsidR="003C4ACC" w:rsidRPr="00A778DF" w:rsidRDefault="003C4ACC" w:rsidP="006B7C07">
      <w:pPr>
        <w:ind w:left="1134"/>
        <w:jc w:val="center"/>
        <w:rPr>
          <w:b/>
        </w:rPr>
      </w:pPr>
      <w:r w:rsidRPr="00A778DF">
        <w:rPr>
          <w:b/>
        </w:rPr>
        <w:t>CAPÍTULO XI</w:t>
      </w:r>
    </w:p>
    <w:p w14:paraId="6DC5D503" w14:textId="77777777" w:rsidR="003C4ACC" w:rsidRPr="00A778DF" w:rsidRDefault="003C4ACC" w:rsidP="006B7C07">
      <w:pPr>
        <w:ind w:left="1134"/>
        <w:jc w:val="center"/>
        <w:rPr>
          <w:b/>
        </w:rPr>
      </w:pPr>
      <w:r w:rsidRPr="00A778DF">
        <w:t>DE LA RECTIFICACIÓN DE LAS ACTAS DEL ESTADO CIVIL</w:t>
      </w:r>
    </w:p>
    <w:p w14:paraId="5989B50C" w14:textId="77777777" w:rsidR="003C4ACC" w:rsidRPr="00A778DF" w:rsidRDefault="003C4ACC" w:rsidP="006B7C07">
      <w:pPr>
        <w:ind w:left="1134"/>
        <w:jc w:val="center"/>
        <w:rPr>
          <w:b/>
        </w:rPr>
      </w:pPr>
    </w:p>
    <w:p w14:paraId="12F36900" w14:textId="77777777" w:rsidR="00B445BB" w:rsidRPr="00E15F58" w:rsidRDefault="00B445BB" w:rsidP="00B445BB">
      <w:pPr>
        <w:ind w:left="1134"/>
        <w:jc w:val="both"/>
        <w:rPr>
          <w:rFonts w:cs="Arial"/>
          <w:b/>
          <w:lang w:eastAsia="es-MX"/>
        </w:rPr>
      </w:pPr>
      <w:r w:rsidRPr="00E15F58">
        <w:rPr>
          <w:rFonts w:cs="Arial"/>
          <w:b/>
          <w:bCs/>
          <w:lang w:eastAsia="es-MX"/>
        </w:rPr>
        <w:t>ARTÍCULO 129.</w:t>
      </w:r>
      <w:r w:rsidRPr="00032032">
        <w:rPr>
          <w:rFonts w:cs="Arial"/>
          <w:bCs/>
          <w:lang w:eastAsia="es-MX"/>
        </w:rPr>
        <w:t xml:space="preserve"> </w:t>
      </w:r>
      <w:r w:rsidRPr="00032032">
        <w:rPr>
          <w:rFonts w:cs="Arial"/>
          <w:lang w:eastAsia="es-MX"/>
        </w:rPr>
        <w:t>La rectificación, modificación o nulidad de un acta del estado civil, podrá hacerse en la vía administrativa o en la judicial.</w:t>
      </w:r>
    </w:p>
    <w:p w14:paraId="1F0FDE19" w14:textId="77777777" w:rsidR="00B445BB" w:rsidRPr="00032032" w:rsidRDefault="00B445BB" w:rsidP="00B445BB">
      <w:pPr>
        <w:ind w:left="1134"/>
        <w:jc w:val="both"/>
        <w:rPr>
          <w:rFonts w:cs="Arial"/>
          <w:b/>
          <w:lang w:eastAsia="es-MX"/>
        </w:rPr>
      </w:pPr>
      <w:r w:rsidRPr="00032032">
        <w:rPr>
          <w:rFonts w:cs="Arial"/>
          <w:b/>
          <w:lang w:eastAsia="es-MX"/>
        </w:rPr>
        <w:t>[Artículo reformado mediante Decreto No. 1554-2016 XXI P.E. publicado en el P.O.E. No. 93 del 19 de noviembre de 2016]</w:t>
      </w:r>
    </w:p>
    <w:p w14:paraId="3EC8284B" w14:textId="77777777" w:rsidR="00B445BB" w:rsidRPr="00E15F58" w:rsidRDefault="00B445BB" w:rsidP="00B445BB">
      <w:pPr>
        <w:ind w:left="1134"/>
        <w:jc w:val="both"/>
        <w:rPr>
          <w:rFonts w:cs="Arial"/>
          <w:b/>
          <w:bCs/>
          <w:lang w:eastAsia="es-MX"/>
        </w:rPr>
      </w:pPr>
    </w:p>
    <w:p w14:paraId="1FBE9C77" w14:textId="77777777" w:rsidR="00B445BB" w:rsidRPr="00032032" w:rsidRDefault="00B445BB" w:rsidP="00B445BB">
      <w:pPr>
        <w:ind w:left="1134"/>
        <w:jc w:val="both"/>
        <w:rPr>
          <w:rFonts w:cs="Arial"/>
          <w:lang w:eastAsia="es-MX"/>
        </w:rPr>
      </w:pPr>
      <w:r w:rsidRPr="00E15F58">
        <w:rPr>
          <w:rFonts w:cs="Arial"/>
          <w:b/>
          <w:bCs/>
          <w:lang w:eastAsia="es-MX"/>
        </w:rPr>
        <w:lastRenderedPageBreak/>
        <w:t xml:space="preserve">ARTÍCULO 130. </w:t>
      </w:r>
      <w:r w:rsidRPr="00032032">
        <w:rPr>
          <w:rFonts w:cs="Arial"/>
          <w:lang w:eastAsia="es-MX"/>
        </w:rPr>
        <w:t>La rectificación, modificación o nulidad de las actas del estado civil procede en la vía administrativa siempre que no haya afectación a la identidad de las personas ni a la sustancia del acto, y en los siguientes casos:</w:t>
      </w:r>
    </w:p>
    <w:p w14:paraId="6E854530" w14:textId="77777777" w:rsidR="00B445BB" w:rsidRPr="00032032" w:rsidRDefault="00B445BB" w:rsidP="00B445BB">
      <w:pPr>
        <w:ind w:left="1134"/>
        <w:jc w:val="both"/>
        <w:rPr>
          <w:rFonts w:cs="Arial"/>
          <w:lang w:eastAsia="es-MX"/>
        </w:rPr>
      </w:pPr>
    </w:p>
    <w:p w14:paraId="09BC38FA" w14:textId="77777777" w:rsidR="00B445BB" w:rsidRPr="00032032" w:rsidRDefault="00B445BB" w:rsidP="00B445BB">
      <w:pPr>
        <w:numPr>
          <w:ilvl w:val="0"/>
          <w:numId w:val="47"/>
        </w:numPr>
        <w:ind w:left="2268" w:hanging="578"/>
        <w:jc w:val="both"/>
        <w:rPr>
          <w:rFonts w:cs="Arial"/>
          <w:lang w:eastAsia="es-MX"/>
        </w:rPr>
      </w:pPr>
      <w:r w:rsidRPr="00032032">
        <w:rPr>
          <w:rFonts w:cs="Arial"/>
          <w:lang w:eastAsia="es-MX"/>
        </w:rPr>
        <w:t>Cuando sea necesario aclarar el acta con motivo de errores mecanográficos, ortográficos o de otra índole que no afecten los datos esenciales de aquella y que la corrección se deduzca directamente del acto asentado en la misma.</w:t>
      </w:r>
    </w:p>
    <w:p w14:paraId="14E29016" w14:textId="77777777" w:rsidR="00B445BB" w:rsidRPr="00032032" w:rsidRDefault="00B445BB" w:rsidP="00B445BB">
      <w:pPr>
        <w:ind w:left="2268" w:hanging="578"/>
        <w:jc w:val="both"/>
        <w:rPr>
          <w:rFonts w:cs="Arial"/>
          <w:lang w:eastAsia="es-MX"/>
        </w:rPr>
      </w:pPr>
    </w:p>
    <w:p w14:paraId="52BE577C" w14:textId="77777777" w:rsidR="00B445BB" w:rsidRPr="00032032" w:rsidRDefault="00B445BB" w:rsidP="00B445BB">
      <w:pPr>
        <w:numPr>
          <w:ilvl w:val="0"/>
          <w:numId w:val="47"/>
        </w:numPr>
        <w:ind w:left="2268" w:hanging="578"/>
        <w:jc w:val="both"/>
        <w:rPr>
          <w:rFonts w:cs="Arial"/>
          <w:lang w:eastAsia="es-MX"/>
        </w:rPr>
      </w:pPr>
      <w:r w:rsidRPr="00032032">
        <w:rPr>
          <w:rFonts w:cs="Arial"/>
          <w:lang w:eastAsia="es-MX"/>
        </w:rPr>
        <w:t>Cuando sea necesario corregir el acta con motivo de algún error cometido al asentarla, que se demuestre con diversa acta del Registro Civil relacionada con el acto de que se trate y que sea de fecha anterior.</w:t>
      </w:r>
    </w:p>
    <w:p w14:paraId="6B2F126D" w14:textId="77777777" w:rsidR="00B445BB" w:rsidRPr="00032032" w:rsidRDefault="00B445BB" w:rsidP="00B445BB">
      <w:pPr>
        <w:ind w:left="2268" w:hanging="578"/>
        <w:jc w:val="both"/>
        <w:rPr>
          <w:rFonts w:cs="Arial"/>
          <w:lang w:eastAsia="es-MX"/>
        </w:rPr>
      </w:pPr>
    </w:p>
    <w:p w14:paraId="07E2CC66" w14:textId="77777777" w:rsidR="00B445BB" w:rsidRPr="00032032" w:rsidRDefault="00B445BB" w:rsidP="00B445BB">
      <w:pPr>
        <w:numPr>
          <w:ilvl w:val="0"/>
          <w:numId w:val="47"/>
        </w:numPr>
        <w:ind w:left="2268" w:hanging="578"/>
        <w:jc w:val="both"/>
        <w:rPr>
          <w:rFonts w:cs="Arial"/>
          <w:lang w:eastAsia="es-MX"/>
        </w:rPr>
      </w:pPr>
      <w:r w:rsidRPr="00032032">
        <w:rPr>
          <w:rFonts w:cs="Arial"/>
          <w:lang w:eastAsia="es-MX"/>
        </w:rPr>
        <w:t>Para anular el registro de nacimiento de una persona que presente diversa acta de nacimiento expedida por la autoridad competente de otro país, debidamente apostillada o legalizada por el país emisor.</w:t>
      </w:r>
    </w:p>
    <w:p w14:paraId="22C80EA4" w14:textId="77777777" w:rsidR="00B445BB" w:rsidRPr="00032032" w:rsidRDefault="00B445BB" w:rsidP="00B445BB">
      <w:pPr>
        <w:ind w:left="2268" w:hanging="578"/>
        <w:jc w:val="both"/>
        <w:rPr>
          <w:rFonts w:cs="Arial"/>
          <w:lang w:eastAsia="es-MX"/>
        </w:rPr>
      </w:pPr>
    </w:p>
    <w:p w14:paraId="6FE67C26" w14:textId="77777777" w:rsidR="00B445BB" w:rsidRPr="00032032" w:rsidRDefault="00B445BB" w:rsidP="00B445BB">
      <w:pPr>
        <w:numPr>
          <w:ilvl w:val="0"/>
          <w:numId w:val="47"/>
        </w:numPr>
        <w:ind w:left="2268" w:hanging="578"/>
        <w:jc w:val="both"/>
        <w:rPr>
          <w:rFonts w:cs="Arial"/>
          <w:lang w:eastAsia="es-MX"/>
        </w:rPr>
      </w:pPr>
      <w:r w:rsidRPr="00032032">
        <w:rPr>
          <w:rFonts w:cs="Arial"/>
          <w:lang w:eastAsia="es-MX"/>
        </w:rPr>
        <w:t xml:space="preserve">Cuando sea necesario modificar </w:t>
      </w:r>
      <w:r w:rsidRPr="00032032">
        <w:rPr>
          <w:rFonts w:cs="Arial"/>
          <w:bCs/>
          <w:lang w:eastAsia="es-MX"/>
        </w:rPr>
        <w:t>el sustantivo propio registrado en un acta por</w:t>
      </w:r>
      <w:r w:rsidRPr="00032032">
        <w:rPr>
          <w:rFonts w:cs="Arial"/>
          <w:shd w:val="clear" w:color="auto" w:fill="FFFFFF"/>
          <w:lang w:eastAsia="es-MX"/>
        </w:rPr>
        <w:t xml:space="preserve"> ser discriminatorio, peyorativo, denigrante, o que expone a la persona al ridículo</w:t>
      </w:r>
      <w:r w:rsidRPr="00032032">
        <w:rPr>
          <w:rFonts w:cs="Arial"/>
          <w:bCs/>
          <w:lang w:eastAsia="es-MX"/>
        </w:rPr>
        <w:t>, afectando su dignidad humana.</w:t>
      </w:r>
    </w:p>
    <w:p w14:paraId="78359E16" w14:textId="77777777" w:rsidR="00B445BB" w:rsidRPr="00032032" w:rsidRDefault="00B445BB" w:rsidP="00B445BB">
      <w:pPr>
        <w:ind w:left="720"/>
        <w:jc w:val="both"/>
        <w:rPr>
          <w:rFonts w:cs="Arial"/>
          <w:lang w:eastAsia="es-MX"/>
        </w:rPr>
      </w:pPr>
    </w:p>
    <w:p w14:paraId="3BFE9B91" w14:textId="77777777" w:rsidR="00B445BB" w:rsidRPr="00032032" w:rsidRDefault="00B445BB" w:rsidP="00712D19">
      <w:pPr>
        <w:ind w:left="1134"/>
        <w:jc w:val="both"/>
        <w:rPr>
          <w:rFonts w:cs="Arial"/>
          <w:b/>
          <w:lang w:eastAsia="es-MX"/>
        </w:rPr>
      </w:pPr>
      <w:r w:rsidRPr="00032032">
        <w:rPr>
          <w:rFonts w:cs="Arial"/>
          <w:b/>
          <w:lang w:eastAsia="es-MX"/>
        </w:rPr>
        <w:t>[Artículo reformado mediante Decreto No. 1554-2016 XXI P.E. publicado en el P.O.E. No. 93 del 19 de noviembre de 2016]</w:t>
      </w:r>
    </w:p>
    <w:p w14:paraId="31A2E0F8" w14:textId="77777777" w:rsidR="003C4ACC" w:rsidRDefault="003C4ACC" w:rsidP="00712D19">
      <w:pPr>
        <w:ind w:left="1134"/>
        <w:jc w:val="both"/>
        <w:rPr>
          <w:b/>
        </w:rPr>
      </w:pPr>
    </w:p>
    <w:p w14:paraId="509D5505" w14:textId="77777777" w:rsidR="00712D19" w:rsidRPr="00032032" w:rsidRDefault="00712D19" w:rsidP="00712D19">
      <w:pPr>
        <w:ind w:left="1134"/>
        <w:jc w:val="both"/>
        <w:rPr>
          <w:rFonts w:cs="Arial"/>
          <w:b/>
          <w:lang w:eastAsia="es-MX"/>
        </w:rPr>
      </w:pPr>
      <w:r w:rsidRPr="00E15F58">
        <w:rPr>
          <w:rFonts w:cs="Arial"/>
          <w:b/>
          <w:bCs/>
          <w:lang w:eastAsia="es-MX"/>
        </w:rPr>
        <w:t xml:space="preserve">ARTÍCULO 131. </w:t>
      </w:r>
      <w:r w:rsidRPr="009C5F50">
        <w:rPr>
          <w:rFonts w:cs="Arial"/>
          <w:bCs/>
          <w:lang w:eastAsia="es-MX"/>
        </w:rPr>
        <w:t>Pueden pedir la rectificación</w:t>
      </w:r>
      <w:r w:rsidRPr="009C5F50">
        <w:rPr>
          <w:rFonts w:cs="Arial"/>
          <w:lang w:eastAsia="es-MX"/>
        </w:rPr>
        <w:t xml:space="preserve">, modificación o nulidad </w:t>
      </w:r>
      <w:r w:rsidRPr="009C5F50">
        <w:rPr>
          <w:rFonts w:cs="Arial"/>
          <w:bCs/>
          <w:lang w:eastAsia="es-MX"/>
        </w:rPr>
        <w:t>de un acta del estado civil por la vía administrativa solo las personas de cuyo estado se trata, y por la vía judicial:</w:t>
      </w:r>
      <w:r>
        <w:rPr>
          <w:rFonts w:cs="Arial"/>
          <w:bCs/>
          <w:lang w:eastAsia="es-MX"/>
        </w:rPr>
        <w:t xml:space="preserve"> </w:t>
      </w:r>
      <w:r>
        <w:rPr>
          <w:rFonts w:cs="Arial"/>
          <w:b/>
          <w:lang w:eastAsia="es-MX"/>
        </w:rPr>
        <w:t>[Párrafo</w:t>
      </w:r>
      <w:r w:rsidRPr="00032032">
        <w:rPr>
          <w:rFonts w:cs="Arial"/>
          <w:b/>
          <w:lang w:eastAsia="es-MX"/>
        </w:rPr>
        <w:t xml:space="preserve"> reformado mediante Decreto No. 1554-2016 XXI P.E. publicado en el P.O.E. No. 93 del 19 de noviembre de 2016]</w:t>
      </w:r>
    </w:p>
    <w:p w14:paraId="3ED3933B" w14:textId="77777777" w:rsidR="00712D19" w:rsidRPr="009C5F50" w:rsidRDefault="00712D19" w:rsidP="00712D19">
      <w:pPr>
        <w:ind w:left="1134"/>
        <w:jc w:val="both"/>
        <w:rPr>
          <w:rFonts w:cs="Arial"/>
          <w:bCs/>
          <w:lang w:eastAsia="es-MX"/>
        </w:rPr>
      </w:pPr>
    </w:p>
    <w:p w14:paraId="55C42648" w14:textId="77777777" w:rsidR="003C4ACC" w:rsidRDefault="003C4ACC" w:rsidP="00CD5CBA">
      <w:pPr>
        <w:ind w:left="2268" w:hanging="567"/>
        <w:jc w:val="both"/>
      </w:pPr>
      <w:r>
        <w:t xml:space="preserve">I. </w:t>
      </w:r>
      <w:r>
        <w:tab/>
        <w:t>Las personas de cuyo estado se trata;</w:t>
      </w:r>
    </w:p>
    <w:p w14:paraId="60FD8EEA" w14:textId="77777777" w:rsidR="003C4ACC" w:rsidRDefault="003C4ACC" w:rsidP="00CD5CBA">
      <w:pPr>
        <w:ind w:left="2268" w:hanging="567"/>
        <w:jc w:val="both"/>
      </w:pPr>
    </w:p>
    <w:p w14:paraId="7A60A363" w14:textId="77777777" w:rsidR="003C4ACC" w:rsidRDefault="003C4ACC" w:rsidP="00CD5CBA">
      <w:pPr>
        <w:ind w:left="2268" w:hanging="567"/>
        <w:jc w:val="both"/>
      </w:pPr>
      <w:r>
        <w:t xml:space="preserve">II. </w:t>
      </w:r>
      <w:r>
        <w:tab/>
        <w:t>Las que mencionan en el acta como relacionadas con el estado civil de alguno;</w:t>
      </w:r>
    </w:p>
    <w:p w14:paraId="6868FAE2" w14:textId="77777777" w:rsidR="003C4ACC" w:rsidRDefault="003C4ACC" w:rsidP="00CD5CBA">
      <w:pPr>
        <w:ind w:left="2268" w:hanging="567"/>
        <w:jc w:val="both"/>
      </w:pPr>
    </w:p>
    <w:p w14:paraId="1E6D9BED" w14:textId="77777777" w:rsidR="003C4ACC" w:rsidRDefault="003C4ACC" w:rsidP="00CD5CBA">
      <w:pPr>
        <w:ind w:left="2268" w:hanging="567"/>
        <w:jc w:val="both"/>
      </w:pPr>
      <w:r>
        <w:t>III.</w:t>
      </w:r>
      <w:r>
        <w:tab/>
        <w:t xml:space="preserve">Los herederos de las personas comprendidas en las dos fracciones anteriores; y </w:t>
      </w:r>
    </w:p>
    <w:p w14:paraId="6E03952F" w14:textId="77777777" w:rsidR="003C4ACC" w:rsidRDefault="003C4ACC" w:rsidP="00CD5CBA">
      <w:pPr>
        <w:ind w:left="2268" w:hanging="567"/>
        <w:jc w:val="both"/>
      </w:pPr>
    </w:p>
    <w:p w14:paraId="1A7F0DDC" w14:textId="77777777" w:rsidR="003C4ACC" w:rsidRDefault="003C4ACC" w:rsidP="005E137C">
      <w:pPr>
        <w:numPr>
          <w:ilvl w:val="0"/>
          <w:numId w:val="7"/>
        </w:numPr>
        <w:tabs>
          <w:tab w:val="clear" w:pos="1287"/>
          <w:tab w:val="num" w:pos="1701"/>
        </w:tabs>
        <w:ind w:left="2268" w:hanging="567"/>
        <w:jc w:val="both"/>
      </w:pPr>
      <w:r>
        <w:t>Los que según los artículos 325, 326 y 327 pueden continuar o intentar la acción de que en ellos se trata.</w:t>
      </w:r>
    </w:p>
    <w:p w14:paraId="1743660D" w14:textId="77777777" w:rsidR="003C4ACC" w:rsidRDefault="003C4ACC" w:rsidP="006B7C07">
      <w:pPr>
        <w:ind w:left="1134"/>
        <w:jc w:val="both"/>
      </w:pPr>
    </w:p>
    <w:p w14:paraId="0FAEABE2" w14:textId="77777777" w:rsidR="003C4ACC" w:rsidRDefault="003C4ACC" w:rsidP="006B7C07">
      <w:pPr>
        <w:pStyle w:val="Sangradetextonormal"/>
        <w:ind w:left="1134"/>
      </w:pPr>
      <w:r>
        <w:t xml:space="preserve">[Artículo reformado mediante Decreto No. 255 87 publicado en el </w:t>
      </w:r>
      <w:r w:rsidR="00DC31D2">
        <w:t>P.O.E.</w:t>
      </w:r>
      <w:r>
        <w:t xml:space="preserve"> No. 73 del 12 de septiembre de 1987]</w:t>
      </w:r>
    </w:p>
    <w:p w14:paraId="3B04C88E" w14:textId="77777777" w:rsidR="003C4ACC" w:rsidRDefault="003C4ACC" w:rsidP="006B7C07">
      <w:pPr>
        <w:ind w:left="1134"/>
        <w:jc w:val="both"/>
      </w:pPr>
    </w:p>
    <w:p w14:paraId="418EC60E" w14:textId="77777777" w:rsidR="00051C1F" w:rsidRPr="007C19C2" w:rsidRDefault="00051C1F" w:rsidP="00051C1F">
      <w:pPr>
        <w:ind w:left="1134"/>
        <w:jc w:val="both"/>
        <w:rPr>
          <w:rFonts w:cs="Arial"/>
          <w:lang w:eastAsia="es-MX"/>
        </w:rPr>
      </w:pPr>
      <w:r w:rsidRPr="00E15F58">
        <w:rPr>
          <w:rFonts w:cs="Arial"/>
          <w:b/>
          <w:lang w:eastAsia="es-MX"/>
        </w:rPr>
        <w:t>ARTÍCULO 131 Bis.</w:t>
      </w:r>
      <w:r w:rsidRPr="007C19C2">
        <w:rPr>
          <w:rFonts w:cs="Arial"/>
          <w:lang w:eastAsia="es-MX"/>
        </w:rPr>
        <w:t xml:space="preserve"> La vía administrativa se seguirá, a elección del interesado, ante el Jefe de la Oficina del Registro Civil del Municipio o población en que se haya levantado el acta, o ante el Director del Registro Civil en el Estado.</w:t>
      </w:r>
    </w:p>
    <w:p w14:paraId="1D50D217" w14:textId="77777777" w:rsidR="00051C1F" w:rsidRPr="007C19C2" w:rsidRDefault="00051C1F" w:rsidP="00051C1F">
      <w:pPr>
        <w:ind w:left="1134"/>
        <w:jc w:val="both"/>
        <w:rPr>
          <w:rFonts w:cs="Arial"/>
          <w:lang w:eastAsia="es-MX"/>
        </w:rPr>
      </w:pPr>
    </w:p>
    <w:p w14:paraId="40988F60" w14:textId="77777777" w:rsidR="00051C1F" w:rsidRPr="007C19C2" w:rsidRDefault="00051C1F" w:rsidP="00051C1F">
      <w:pPr>
        <w:ind w:left="1134"/>
        <w:jc w:val="both"/>
        <w:rPr>
          <w:rFonts w:cs="Arial"/>
          <w:lang w:eastAsia="es-MX"/>
        </w:rPr>
      </w:pPr>
      <w:r w:rsidRPr="007C19C2">
        <w:rPr>
          <w:rFonts w:cs="Arial"/>
          <w:lang w:eastAsia="es-MX"/>
        </w:rPr>
        <w:t>En el supuesto establecido por el inciso a) del artículo 130, el Jefe de la Oficina procederá de inmediato a realizar la corrección, sin necesidad de homologación jurisdiccional.</w:t>
      </w:r>
    </w:p>
    <w:p w14:paraId="37C1399B" w14:textId="77777777" w:rsidR="00051C1F" w:rsidRPr="007C19C2" w:rsidRDefault="00051C1F" w:rsidP="00051C1F">
      <w:pPr>
        <w:ind w:left="1134"/>
        <w:jc w:val="both"/>
        <w:rPr>
          <w:rFonts w:cs="Arial"/>
          <w:lang w:eastAsia="es-MX"/>
        </w:rPr>
      </w:pPr>
    </w:p>
    <w:p w14:paraId="0ACBC016" w14:textId="77777777" w:rsidR="00051C1F" w:rsidRPr="007C19C2" w:rsidRDefault="00051C1F" w:rsidP="00051C1F">
      <w:pPr>
        <w:ind w:left="1134"/>
        <w:jc w:val="both"/>
        <w:rPr>
          <w:rFonts w:cs="Arial"/>
          <w:lang w:eastAsia="es-MX"/>
        </w:rPr>
      </w:pPr>
      <w:r w:rsidRPr="007C19C2">
        <w:rPr>
          <w:rFonts w:cs="Arial"/>
          <w:lang w:eastAsia="es-MX"/>
        </w:rPr>
        <w:t>En todos los demás casos, el Jefe de la Oficina deberá emitir su resolución en el plazo de cinco días, la cual deberá enviarse de inmediato al Juez competente para que sea homologada en vía de jurisdicción voluntaria, en los términos establecidos por el Código de Procedimientos Civiles.</w:t>
      </w:r>
    </w:p>
    <w:p w14:paraId="4594B820" w14:textId="77777777" w:rsidR="00051C1F" w:rsidRDefault="00051C1F" w:rsidP="00051C1F">
      <w:pPr>
        <w:ind w:left="1134"/>
        <w:jc w:val="both"/>
        <w:rPr>
          <w:rFonts w:cs="Arial"/>
          <w:b/>
          <w:lang w:eastAsia="es-MX"/>
        </w:rPr>
      </w:pPr>
      <w:r>
        <w:rPr>
          <w:rFonts w:cs="Arial"/>
          <w:b/>
          <w:lang w:eastAsia="es-MX"/>
        </w:rPr>
        <w:lastRenderedPageBreak/>
        <w:t>[Artículo adicionado</w:t>
      </w:r>
      <w:r w:rsidRPr="00032032">
        <w:rPr>
          <w:rFonts w:cs="Arial"/>
          <w:b/>
          <w:lang w:eastAsia="es-MX"/>
        </w:rPr>
        <w:t xml:space="preserve"> mediante Decreto No. 1554-2016 XXI P.E. publicado en el P.O.E. No. 93 del 19 de noviembre de 2016]</w:t>
      </w:r>
    </w:p>
    <w:p w14:paraId="75687CF0" w14:textId="77777777" w:rsidR="00051C1F" w:rsidRPr="00E15F58" w:rsidRDefault="00051C1F" w:rsidP="00051C1F">
      <w:pPr>
        <w:ind w:left="1134"/>
        <w:jc w:val="both"/>
        <w:rPr>
          <w:rFonts w:cs="Arial"/>
          <w:b/>
          <w:lang w:eastAsia="es-MX"/>
        </w:rPr>
      </w:pPr>
    </w:p>
    <w:p w14:paraId="448DF0CF" w14:textId="77777777" w:rsidR="00051C1F" w:rsidRPr="0014313D" w:rsidRDefault="00051C1F" w:rsidP="00051C1F">
      <w:pPr>
        <w:ind w:left="1134"/>
        <w:jc w:val="both"/>
        <w:rPr>
          <w:rFonts w:cs="Arial"/>
          <w:lang w:eastAsia="es-MX"/>
        </w:rPr>
      </w:pPr>
      <w:r w:rsidRPr="00E15F58">
        <w:rPr>
          <w:rFonts w:cs="Arial"/>
          <w:b/>
          <w:lang w:eastAsia="es-MX"/>
        </w:rPr>
        <w:t xml:space="preserve">ARTÍCULO 131 </w:t>
      </w:r>
      <w:r w:rsidRPr="00B45A2A">
        <w:rPr>
          <w:rFonts w:cs="Arial"/>
          <w:b/>
          <w:lang w:eastAsia="es-MX"/>
        </w:rPr>
        <w:t>Ter.</w:t>
      </w:r>
      <w:r w:rsidRPr="0014313D">
        <w:rPr>
          <w:rFonts w:cs="Arial"/>
          <w:lang w:eastAsia="es-MX"/>
        </w:rPr>
        <w:t xml:space="preserve"> En ningún caso el Jefe de la Oficina deberá afectar con la rectificación, modificación o nulidad de las actas del estado civil, la identidad de las personas ni la sustancia del acto. </w:t>
      </w:r>
    </w:p>
    <w:p w14:paraId="145C0527" w14:textId="77777777" w:rsidR="00051C1F" w:rsidRPr="0014313D" w:rsidRDefault="00051C1F" w:rsidP="00051C1F">
      <w:pPr>
        <w:ind w:left="1134"/>
        <w:jc w:val="both"/>
        <w:rPr>
          <w:rFonts w:cs="Arial"/>
          <w:lang w:eastAsia="es-MX"/>
        </w:rPr>
      </w:pPr>
    </w:p>
    <w:p w14:paraId="293E5561" w14:textId="77777777" w:rsidR="00051C1F" w:rsidRPr="0014313D" w:rsidRDefault="00051C1F" w:rsidP="00051C1F">
      <w:pPr>
        <w:ind w:left="1134"/>
        <w:jc w:val="both"/>
        <w:rPr>
          <w:rFonts w:cs="Arial"/>
          <w:lang w:eastAsia="es-MX"/>
        </w:rPr>
      </w:pPr>
      <w:r w:rsidRPr="0014313D">
        <w:rPr>
          <w:rFonts w:cs="Arial"/>
          <w:lang w:eastAsia="es-MX"/>
        </w:rPr>
        <w:t>Se afecta la identidad de las personas, cuando se cambien los apellidos o el orden de los mismos y con ello se pierda la línea de filiación consanguínea con sus ascendientes o descendientes, que se desprenda de la propia acta o se pretenda crear una nueva.</w:t>
      </w:r>
    </w:p>
    <w:p w14:paraId="575E2428" w14:textId="77777777" w:rsidR="00051C1F" w:rsidRPr="0014313D" w:rsidRDefault="00051C1F" w:rsidP="00051C1F">
      <w:pPr>
        <w:ind w:left="1134"/>
        <w:jc w:val="both"/>
        <w:rPr>
          <w:rFonts w:cs="Arial"/>
          <w:lang w:eastAsia="es-MX"/>
        </w:rPr>
      </w:pPr>
    </w:p>
    <w:p w14:paraId="519DFC08" w14:textId="77777777" w:rsidR="00051C1F" w:rsidRPr="0014313D" w:rsidRDefault="00051C1F" w:rsidP="00051C1F">
      <w:pPr>
        <w:ind w:left="1134"/>
        <w:jc w:val="both"/>
        <w:rPr>
          <w:rFonts w:cs="Arial"/>
          <w:lang w:eastAsia="es-MX"/>
        </w:rPr>
      </w:pPr>
      <w:r w:rsidRPr="0014313D">
        <w:rPr>
          <w:rFonts w:cs="Arial"/>
          <w:lang w:eastAsia="es-MX"/>
        </w:rPr>
        <w:t>Se afecta la sustancia del acto, cuando se pretende generar diverso acto del estado civil al que se hizo constar en el acta de que se trata.</w:t>
      </w:r>
    </w:p>
    <w:p w14:paraId="34DA8F28" w14:textId="77777777" w:rsidR="00051C1F" w:rsidRPr="0014313D" w:rsidRDefault="00051C1F" w:rsidP="00051C1F">
      <w:pPr>
        <w:ind w:left="1134"/>
        <w:jc w:val="both"/>
        <w:rPr>
          <w:rFonts w:cs="Arial"/>
          <w:bCs/>
          <w:lang w:eastAsia="es-MX"/>
        </w:rPr>
      </w:pPr>
    </w:p>
    <w:p w14:paraId="3FB2B99D" w14:textId="77777777" w:rsidR="00051C1F" w:rsidRPr="0014313D" w:rsidRDefault="00051C1F" w:rsidP="00051C1F">
      <w:pPr>
        <w:ind w:left="1134"/>
        <w:jc w:val="both"/>
        <w:rPr>
          <w:rFonts w:cs="Arial"/>
          <w:lang w:eastAsia="es-MX"/>
        </w:rPr>
      </w:pPr>
      <w:r w:rsidRPr="0014313D">
        <w:rPr>
          <w:rFonts w:cs="Arial"/>
          <w:bCs/>
          <w:lang w:eastAsia="es-MX"/>
        </w:rPr>
        <w:t>De ser procedente cualquier rectificación o modificación en las actas del estado civil, se entenderá que se trata de la misma persona, haciéndolo constar en el documento correspondiente para los efectos legales a que haya lugar.</w:t>
      </w:r>
    </w:p>
    <w:p w14:paraId="46878BD5" w14:textId="77777777" w:rsidR="00051C1F" w:rsidRPr="0014313D" w:rsidRDefault="00051C1F" w:rsidP="00051C1F">
      <w:pPr>
        <w:ind w:left="1134"/>
        <w:jc w:val="both"/>
        <w:rPr>
          <w:rFonts w:cs="Arial"/>
          <w:lang w:eastAsia="es-MX"/>
        </w:rPr>
      </w:pPr>
    </w:p>
    <w:p w14:paraId="590C5560" w14:textId="77777777" w:rsidR="00051C1F" w:rsidRPr="0014313D" w:rsidRDefault="00051C1F" w:rsidP="00051C1F">
      <w:pPr>
        <w:ind w:left="1134"/>
        <w:jc w:val="both"/>
        <w:rPr>
          <w:rFonts w:cs="Arial"/>
          <w:lang w:eastAsia="es-MX"/>
        </w:rPr>
      </w:pPr>
      <w:r w:rsidRPr="0014313D">
        <w:rPr>
          <w:rFonts w:cs="Arial"/>
          <w:lang w:eastAsia="es-MX"/>
        </w:rPr>
        <w:t>La rectificación, modificación o nulidad decretada en la vía administrativa, es oponible a terceros, quienes solo se podrán oponer mediante el juicio que corresponda.</w:t>
      </w:r>
    </w:p>
    <w:p w14:paraId="49342C66" w14:textId="77777777" w:rsidR="00051C1F" w:rsidRDefault="00051C1F" w:rsidP="00051C1F">
      <w:pPr>
        <w:ind w:left="1134"/>
        <w:jc w:val="both"/>
        <w:rPr>
          <w:rFonts w:cs="Arial"/>
          <w:b/>
          <w:lang w:eastAsia="es-MX"/>
        </w:rPr>
      </w:pPr>
      <w:r>
        <w:rPr>
          <w:rFonts w:cs="Arial"/>
          <w:b/>
          <w:lang w:eastAsia="es-MX"/>
        </w:rPr>
        <w:t>[Artículo adicionado</w:t>
      </w:r>
      <w:r w:rsidRPr="00032032">
        <w:rPr>
          <w:rFonts w:cs="Arial"/>
          <w:b/>
          <w:lang w:eastAsia="es-MX"/>
        </w:rPr>
        <w:t xml:space="preserve"> mediante Decreto No. 1554-2016 XXI P.E. publicado en el P.O.E. No. 93 del 19 de noviembre de 2016]</w:t>
      </w:r>
    </w:p>
    <w:p w14:paraId="71982DCD" w14:textId="77777777" w:rsidR="00051C1F" w:rsidRDefault="00051C1F" w:rsidP="00051C1F">
      <w:pPr>
        <w:ind w:left="1134"/>
        <w:jc w:val="both"/>
      </w:pPr>
    </w:p>
    <w:p w14:paraId="76220F20" w14:textId="77777777" w:rsidR="003C4ACC" w:rsidRDefault="003C4ACC" w:rsidP="00051C1F">
      <w:pPr>
        <w:ind w:left="1134"/>
        <w:jc w:val="both"/>
      </w:pPr>
      <w:r>
        <w:rPr>
          <w:b/>
        </w:rPr>
        <w:t>ARTÍCULO 132.</w:t>
      </w:r>
      <w:r>
        <w:t xml:space="preserve"> El juicio de rectificación de acta se seguirá en la forma que se establece en el Código de Procedimientos Civiles. </w:t>
      </w:r>
      <w:r>
        <w:rPr>
          <w:b/>
        </w:rPr>
        <w:t xml:space="preserve">[Artículo reformado mediante Decreto No. 255 87 publicado en el </w:t>
      </w:r>
      <w:r w:rsidR="00DC31D2">
        <w:rPr>
          <w:b/>
        </w:rPr>
        <w:t>P.O.E.</w:t>
      </w:r>
      <w:r>
        <w:rPr>
          <w:b/>
        </w:rPr>
        <w:t xml:space="preserve"> No. 73 del 12 de septiembre de 1987]</w:t>
      </w:r>
    </w:p>
    <w:p w14:paraId="13AB2FFF" w14:textId="77777777" w:rsidR="003C4ACC" w:rsidRDefault="003C4ACC" w:rsidP="00051C1F">
      <w:pPr>
        <w:ind w:left="1134"/>
        <w:jc w:val="both"/>
      </w:pPr>
    </w:p>
    <w:p w14:paraId="295CF65F" w14:textId="77777777" w:rsidR="00051C1F" w:rsidRPr="00E15F58" w:rsidRDefault="00051C1F" w:rsidP="00051C1F">
      <w:pPr>
        <w:ind w:left="1134"/>
        <w:jc w:val="both"/>
        <w:rPr>
          <w:rFonts w:cs="Arial"/>
          <w:b/>
          <w:lang w:eastAsia="es-MX"/>
        </w:rPr>
      </w:pPr>
      <w:r w:rsidRPr="00E15F58">
        <w:rPr>
          <w:rFonts w:cs="Arial"/>
          <w:b/>
          <w:bCs/>
          <w:lang w:eastAsia="es-MX"/>
        </w:rPr>
        <w:t>ARTÍCULO 133.</w:t>
      </w:r>
      <w:r w:rsidRPr="0014313D">
        <w:rPr>
          <w:rFonts w:cs="Arial"/>
          <w:bCs/>
          <w:lang w:eastAsia="es-MX"/>
        </w:rPr>
        <w:t xml:space="preserve"> </w:t>
      </w:r>
      <w:r w:rsidRPr="0014313D">
        <w:rPr>
          <w:rFonts w:cs="Arial"/>
          <w:lang w:eastAsia="es-MX"/>
        </w:rPr>
        <w:t>La resolución homologada jurisdiccionalmente o, en su caso, la sentencia que cause ejecutoria, se comunicará al Registro Civil y este hará una referencia de ella al margen del acta respectiva, sea que el fallo conceda o niegue la rectificación, modificación o nulidad.</w:t>
      </w:r>
    </w:p>
    <w:p w14:paraId="6E645ED8" w14:textId="77777777" w:rsidR="00051C1F" w:rsidRDefault="00051C1F" w:rsidP="00051C1F">
      <w:pPr>
        <w:ind w:left="1134"/>
        <w:jc w:val="both"/>
        <w:rPr>
          <w:rFonts w:cs="Arial"/>
          <w:b/>
          <w:lang w:eastAsia="es-MX"/>
        </w:rPr>
      </w:pPr>
      <w:r>
        <w:rPr>
          <w:rFonts w:cs="Arial"/>
          <w:b/>
          <w:lang w:eastAsia="es-MX"/>
        </w:rPr>
        <w:t>[Artículo reformado</w:t>
      </w:r>
      <w:r w:rsidRPr="00032032">
        <w:rPr>
          <w:rFonts w:cs="Arial"/>
          <w:b/>
          <w:lang w:eastAsia="es-MX"/>
        </w:rPr>
        <w:t xml:space="preserve"> mediante Decreto No. 1554-2016 XXI P.E. publicado en el P.O.E. No. 93 del 19 de noviembre de 2016]</w:t>
      </w:r>
    </w:p>
    <w:p w14:paraId="1B97777C" w14:textId="77777777" w:rsidR="00F01FEA" w:rsidRPr="00467BF7" w:rsidRDefault="00F01FEA" w:rsidP="006B7C07">
      <w:pPr>
        <w:ind w:left="1134"/>
        <w:jc w:val="center"/>
        <w:rPr>
          <w:b/>
          <w:sz w:val="24"/>
          <w:szCs w:val="24"/>
        </w:rPr>
      </w:pPr>
    </w:p>
    <w:p w14:paraId="1CCFA2FF" w14:textId="77777777" w:rsidR="003C4ACC" w:rsidRPr="00467BF7" w:rsidRDefault="003C4ACC" w:rsidP="006B7C07">
      <w:pPr>
        <w:ind w:left="1134"/>
        <w:jc w:val="center"/>
        <w:rPr>
          <w:b/>
          <w:sz w:val="24"/>
          <w:szCs w:val="24"/>
        </w:rPr>
      </w:pPr>
      <w:r w:rsidRPr="00467BF7">
        <w:rPr>
          <w:b/>
          <w:sz w:val="24"/>
          <w:szCs w:val="24"/>
        </w:rPr>
        <w:t>TÍTULO QUINTO</w:t>
      </w:r>
    </w:p>
    <w:p w14:paraId="64ACC708" w14:textId="77777777" w:rsidR="003C4ACC" w:rsidRPr="00A778DF" w:rsidRDefault="003C4ACC" w:rsidP="006B7C07">
      <w:pPr>
        <w:ind w:left="1134"/>
        <w:jc w:val="center"/>
        <w:rPr>
          <w:b/>
          <w:sz w:val="22"/>
          <w:szCs w:val="22"/>
        </w:rPr>
      </w:pPr>
      <w:r w:rsidRPr="00A778DF">
        <w:rPr>
          <w:sz w:val="22"/>
          <w:szCs w:val="22"/>
        </w:rPr>
        <w:t>DEL MATRIMONIO</w:t>
      </w:r>
    </w:p>
    <w:p w14:paraId="535C792A" w14:textId="77777777" w:rsidR="00A778DF" w:rsidRDefault="00A778DF" w:rsidP="006B7C07">
      <w:pPr>
        <w:ind w:left="1134"/>
        <w:jc w:val="center"/>
        <w:rPr>
          <w:b/>
        </w:rPr>
      </w:pPr>
    </w:p>
    <w:p w14:paraId="1DA11262" w14:textId="77777777" w:rsidR="003C4ACC" w:rsidRPr="00A778DF" w:rsidRDefault="003C4ACC" w:rsidP="006B7C07">
      <w:pPr>
        <w:ind w:left="1134"/>
        <w:jc w:val="center"/>
        <w:rPr>
          <w:b/>
        </w:rPr>
      </w:pPr>
      <w:r w:rsidRPr="00A778DF">
        <w:rPr>
          <w:b/>
        </w:rPr>
        <w:t>CAPÍTULO I</w:t>
      </w:r>
    </w:p>
    <w:p w14:paraId="474AF013" w14:textId="77777777" w:rsidR="003C4ACC" w:rsidRPr="00A778DF" w:rsidRDefault="003C4ACC" w:rsidP="006B7C07">
      <w:pPr>
        <w:ind w:left="1134"/>
        <w:jc w:val="center"/>
      </w:pPr>
      <w:r w:rsidRPr="00A778DF">
        <w:t>DE LOS REQUISITOS PARA CONTRAER</w:t>
      </w:r>
    </w:p>
    <w:p w14:paraId="20E8E4C4" w14:textId="77777777" w:rsidR="003C4ACC" w:rsidRDefault="003C4ACC" w:rsidP="006B7C07">
      <w:pPr>
        <w:ind w:left="1134"/>
        <w:jc w:val="center"/>
      </w:pPr>
      <w:r w:rsidRPr="00A778DF">
        <w:t>MATRIMONIO</w:t>
      </w:r>
    </w:p>
    <w:p w14:paraId="219D0135" w14:textId="77777777" w:rsidR="003C4ACC" w:rsidRDefault="003C4ACC" w:rsidP="006B7C07">
      <w:pPr>
        <w:ind w:left="1134"/>
        <w:jc w:val="center"/>
        <w:rPr>
          <w:b/>
        </w:rPr>
      </w:pPr>
    </w:p>
    <w:p w14:paraId="1F44051B" w14:textId="77777777" w:rsidR="008B7D0C" w:rsidRDefault="003C4ACC" w:rsidP="006B7C07">
      <w:pPr>
        <w:ind w:left="1134"/>
        <w:jc w:val="both"/>
        <w:rPr>
          <w:b/>
          <w:lang w:val="es-ES"/>
        </w:rPr>
      </w:pPr>
      <w:r>
        <w:rPr>
          <w:b/>
        </w:rPr>
        <w:t>ARTÍCULO 134.</w:t>
      </w:r>
      <w:r>
        <w:t xml:space="preserve"> El matrimonio </w:t>
      </w:r>
      <w:r w:rsidR="008B7D0C">
        <w:t xml:space="preserve">es el acuerdo de voluntades entre un hombre y una mujer para realizar la comunidad de vida, en donde ambos se procuran respeto, igualdad y ayuda mutua, con la posibilidad de procrear hijos de manera libre, responsable e informada. Este acto debe celebrarse ante los funcionarios que establece </w:t>
      </w:r>
      <w:smartTag w:uri="urn:schemas-microsoft-com:office:smarttags" w:element="PersonName">
        <w:smartTagPr>
          <w:attr w:name="ProductID" w:val="la Ley"/>
        </w:smartTagPr>
        <w:r w:rsidR="008B7D0C">
          <w:t>la Ley</w:t>
        </w:r>
      </w:smartTag>
      <w:r w:rsidR="008B7D0C">
        <w:t xml:space="preserve"> y con las formalidades que ella exige. </w:t>
      </w:r>
      <w:r w:rsidR="008B7D0C">
        <w:rPr>
          <w:b/>
        </w:rPr>
        <w:t xml:space="preserve">[Artículo reformado mediante Decreto No. 1014-04 II P.O. publicado en el </w:t>
      </w:r>
      <w:r w:rsidR="00DC31D2">
        <w:rPr>
          <w:b/>
        </w:rPr>
        <w:t>P.O.E.</w:t>
      </w:r>
      <w:r w:rsidR="008B7D0C">
        <w:rPr>
          <w:b/>
        </w:rPr>
        <w:t xml:space="preserve"> No. 30 del 14 de abril del 2004</w:t>
      </w:r>
      <w:r w:rsidR="008B7D0C">
        <w:rPr>
          <w:b/>
          <w:lang w:val="es-ES"/>
        </w:rPr>
        <w:t>]</w:t>
      </w:r>
    </w:p>
    <w:p w14:paraId="0F848ECA" w14:textId="77777777" w:rsidR="003C4ACC" w:rsidRDefault="008B7D0C" w:rsidP="006B7C07">
      <w:pPr>
        <w:ind w:left="1134"/>
        <w:jc w:val="both"/>
      </w:pPr>
      <w:r>
        <w:t xml:space="preserve"> </w:t>
      </w:r>
    </w:p>
    <w:p w14:paraId="6B6694C7" w14:textId="77777777" w:rsidR="003C4ACC" w:rsidRDefault="003C4ACC" w:rsidP="008E23D4">
      <w:pPr>
        <w:ind w:left="1134"/>
        <w:jc w:val="both"/>
      </w:pPr>
      <w:r>
        <w:rPr>
          <w:b/>
        </w:rPr>
        <w:t>ARTÍCULO 135.</w:t>
      </w:r>
      <w:r>
        <w:t xml:space="preserve"> Cualquiera condición contraria a la perpetuación de la especie o a la ayuda mutua que se deben los cónyuges, se tendrá por no puesta.</w:t>
      </w:r>
    </w:p>
    <w:p w14:paraId="59667560" w14:textId="77777777" w:rsidR="003C4ACC" w:rsidRDefault="008E23D4" w:rsidP="008E23D4">
      <w:pPr>
        <w:tabs>
          <w:tab w:val="left" w:pos="2025"/>
        </w:tabs>
        <w:ind w:left="1134"/>
        <w:jc w:val="both"/>
      </w:pPr>
      <w:r>
        <w:tab/>
      </w:r>
    </w:p>
    <w:p w14:paraId="4AB1D10C" w14:textId="77777777" w:rsidR="008E23D4" w:rsidRPr="009964A2" w:rsidRDefault="008E23D4" w:rsidP="00283B1A">
      <w:pPr>
        <w:ind w:left="1134"/>
        <w:jc w:val="both"/>
        <w:rPr>
          <w:rFonts w:cs="Arial"/>
          <w:b/>
          <w:lang w:eastAsia="es-ES_tradnl"/>
        </w:rPr>
      </w:pPr>
      <w:r w:rsidRPr="009964A2">
        <w:rPr>
          <w:rFonts w:cs="Arial"/>
          <w:b/>
          <w:lang w:val="es-ES_tradnl" w:eastAsia="es-ES_tradnl"/>
        </w:rPr>
        <w:lastRenderedPageBreak/>
        <w:t>ARTÍCULO 136.</w:t>
      </w:r>
      <w:r w:rsidRPr="00730F72">
        <w:rPr>
          <w:rFonts w:cs="Arial"/>
          <w:lang w:val="es-ES_tradnl" w:eastAsia="es-ES_tradnl"/>
        </w:rPr>
        <w:t xml:space="preserve"> La edad mínima para contraer matrimonio son los dieciocho años de edad. </w:t>
      </w:r>
      <w:r w:rsidRPr="009964A2">
        <w:rPr>
          <w:rFonts w:cs="Arial"/>
          <w:b/>
          <w:lang w:eastAsia="es-ES_tradnl"/>
        </w:rPr>
        <w:t>[Artículo reformado mediante Decreto No. LXV/RFCOD/0459/2017 I P.O. publicado en el P.O.E. No. 102 del 23 de diciembre de 2017]</w:t>
      </w:r>
    </w:p>
    <w:p w14:paraId="22AD85CA" w14:textId="77777777" w:rsidR="003C4ACC" w:rsidRDefault="003C4ACC" w:rsidP="00283B1A">
      <w:pPr>
        <w:ind w:left="1134"/>
        <w:jc w:val="both"/>
        <w:rPr>
          <w:b/>
        </w:rPr>
      </w:pPr>
    </w:p>
    <w:p w14:paraId="75F25458" w14:textId="77777777" w:rsidR="00283B1A" w:rsidRPr="00730F72" w:rsidRDefault="00283B1A" w:rsidP="00283B1A">
      <w:pPr>
        <w:ind w:left="1134"/>
        <w:jc w:val="both"/>
        <w:rPr>
          <w:rFonts w:cs="Arial"/>
          <w:lang w:val="es-ES_tradnl" w:eastAsia="es-ES_tradnl"/>
        </w:rPr>
      </w:pPr>
      <w:r w:rsidRPr="009964A2">
        <w:rPr>
          <w:rFonts w:cs="Arial"/>
          <w:b/>
          <w:lang w:val="es-ES_tradnl" w:eastAsia="es-ES_tradnl"/>
        </w:rPr>
        <w:t xml:space="preserve">ARTÍCULO 137. </w:t>
      </w:r>
      <w:r w:rsidRPr="00730F72">
        <w:rPr>
          <w:rFonts w:cs="Arial"/>
          <w:lang w:val="es-ES_tradnl" w:eastAsia="es-ES_tradnl"/>
        </w:rPr>
        <w:t>Se deroga.</w:t>
      </w:r>
      <w:r>
        <w:rPr>
          <w:rFonts w:cs="Arial"/>
          <w:lang w:val="es-ES_tradnl" w:eastAsia="es-ES_tradnl"/>
        </w:rPr>
        <w:t xml:space="preserve"> </w:t>
      </w:r>
    </w:p>
    <w:p w14:paraId="6C9ABC7C" w14:textId="77777777" w:rsidR="00283B1A" w:rsidRPr="009964A2" w:rsidRDefault="00283B1A" w:rsidP="00283B1A">
      <w:pPr>
        <w:ind w:left="1134"/>
        <w:jc w:val="both"/>
        <w:rPr>
          <w:rFonts w:cs="Arial"/>
          <w:b/>
          <w:lang w:val="es-ES_tradnl" w:eastAsia="es-ES_tradnl"/>
        </w:rPr>
      </w:pPr>
    </w:p>
    <w:p w14:paraId="073DDF74" w14:textId="77777777" w:rsidR="00283B1A" w:rsidRPr="00730F72" w:rsidRDefault="00283B1A" w:rsidP="00283B1A">
      <w:pPr>
        <w:ind w:left="1134"/>
        <w:jc w:val="both"/>
        <w:rPr>
          <w:rFonts w:cs="Arial"/>
          <w:lang w:val="es-ES_tradnl" w:eastAsia="es-ES_tradnl"/>
        </w:rPr>
      </w:pPr>
      <w:r w:rsidRPr="009964A2">
        <w:rPr>
          <w:rFonts w:cs="Arial"/>
          <w:b/>
          <w:lang w:val="es-ES_tradnl" w:eastAsia="es-ES_tradnl"/>
        </w:rPr>
        <w:t xml:space="preserve">ARTÍCULO 138. </w:t>
      </w:r>
      <w:r w:rsidRPr="00730F72">
        <w:rPr>
          <w:rFonts w:cs="Arial"/>
          <w:lang w:val="es-ES_tradnl" w:eastAsia="es-ES_tradnl"/>
        </w:rPr>
        <w:t>Se deroga.</w:t>
      </w:r>
      <w:r>
        <w:rPr>
          <w:rFonts w:cs="Arial"/>
          <w:lang w:val="es-ES_tradnl" w:eastAsia="es-ES_tradnl"/>
        </w:rPr>
        <w:t xml:space="preserve"> </w:t>
      </w:r>
    </w:p>
    <w:p w14:paraId="6BB22919" w14:textId="77777777" w:rsidR="00283B1A" w:rsidRPr="009964A2" w:rsidRDefault="00283B1A" w:rsidP="00283B1A">
      <w:pPr>
        <w:ind w:left="1134"/>
        <w:jc w:val="both"/>
        <w:rPr>
          <w:rFonts w:cs="Arial"/>
          <w:b/>
          <w:lang w:val="es-ES_tradnl" w:eastAsia="es-ES_tradnl"/>
        </w:rPr>
      </w:pPr>
    </w:p>
    <w:p w14:paraId="2CDF9A9F" w14:textId="77777777" w:rsidR="00283B1A" w:rsidRDefault="00283B1A" w:rsidP="00283B1A">
      <w:pPr>
        <w:ind w:left="1134"/>
        <w:jc w:val="both"/>
        <w:rPr>
          <w:rFonts w:cs="Arial"/>
          <w:lang w:val="es-ES_tradnl" w:eastAsia="es-ES_tradnl"/>
        </w:rPr>
      </w:pPr>
      <w:r w:rsidRPr="009964A2">
        <w:rPr>
          <w:rFonts w:cs="Arial"/>
          <w:b/>
          <w:lang w:val="es-ES_tradnl" w:eastAsia="es-ES_tradnl"/>
        </w:rPr>
        <w:t xml:space="preserve">ARTÍCULO 139. </w:t>
      </w:r>
      <w:r w:rsidRPr="00730F72">
        <w:rPr>
          <w:rFonts w:cs="Arial"/>
          <w:lang w:val="es-ES_tradnl" w:eastAsia="es-ES_tradnl"/>
        </w:rPr>
        <w:t>Se deroga.</w:t>
      </w:r>
      <w:r>
        <w:rPr>
          <w:rFonts w:cs="Arial"/>
          <w:lang w:val="es-ES_tradnl" w:eastAsia="es-ES_tradnl"/>
        </w:rPr>
        <w:t xml:space="preserve"> </w:t>
      </w:r>
    </w:p>
    <w:p w14:paraId="193B8707" w14:textId="77777777" w:rsidR="001837B2" w:rsidRPr="009964A2" w:rsidRDefault="001837B2" w:rsidP="00283B1A">
      <w:pPr>
        <w:ind w:left="1134"/>
        <w:jc w:val="both"/>
        <w:rPr>
          <w:rFonts w:cs="Arial"/>
          <w:b/>
          <w:lang w:val="es-ES_tradnl" w:eastAsia="es-ES_tradnl"/>
        </w:rPr>
      </w:pPr>
    </w:p>
    <w:p w14:paraId="1BB7D30A" w14:textId="77777777" w:rsidR="00283B1A" w:rsidRPr="00730F72" w:rsidRDefault="00283B1A" w:rsidP="00283B1A">
      <w:pPr>
        <w:ind w:left="1134"/>
        <w:jc w:val="both"/>
        <w:rPr>
          <w:rFonts w:cs="Arial"/>
          <w:lang w:val="es-ES_tradnl" w:eastAsia="es-ES_tradnl"/>
        </w:rPr>
      </w:pPr>
      <w:r w:rsidRPr="009964A2">
        <w:rPr>
          <w:rFonts w:cs="Arial"/>
          <w:b/>
          <w:lang w:val="es-ES_tradnl" w:eastAsia="es-ES_tradnl"/>
        </w:rPr>
        <w:t xml:space="preserve">ARTÍCULO 140. </w:t>
      </w:r>
      <w:r w:rsidRPr="00730F72">
        <w:rPr>
          <w:rFonts w:cs="Arial"/>
          <w:lang w:val="es-ES_tradnl" w:eastAsia="es-ES_tradnl"/>
        </w:rPr>
        <w:t>Se deroga.</w:t>
      </w:r>
      <w:r>
        <w:rPr>
          <w:rFonts w:cs="Arial"/>
          <w:lang w:val="es-ES_tradnl" w:eastAsia="es-ES_tradnl"/>
        </w:rPr>
        <w:t xml:space="preserve"> </w:t>
      </w:r>
    </w:p>
    <w:p w14:paraId="7627E2A6" w14:textId="77777777" w:rsidR="00283B1A" w:rsidRPr="009964A2" w:rsidRDefault="00283B1A" w:rsidP="00283B1A">
      <w:pPr>
        <w:ind w:left="1134"/>
        <w:jc w:val="both"/>
        <w:rPr>
          <w:rFonts w:cs="Arial"/>
          <w:b/>
          <w:lang w:val="es-ES_tradnl" w:eastAsia="es-ES_tradnl"/>
        </w:rPr>
      </w:pPr>
    </w:p>
    <w:p w14:paraId="732EE719" w14:textId="77777777" w:rsidR="00283B1A" w:rsidRPr="00730F72" w:rsidRDefault="00283B1A" w:rsidP="00283B1A">
      <w:pPr>
        <w:ind w:left="1134"/>
        <w:jc w:val="both"/>
        <w:rPr>
          <w:rFonts w:cs="Arial"/>
          <w:lang w:val="es-ES_tradnl" w:eastAsia="es-ES_tradnl"/>
        </w:rPr>
      </w:pPr>
      <w:r w:rsidRPr="009964A2">
        <w:rPr>
          <w:rFonts w:cs="Arial"/>
          <w:b/>
          <w:lang w:val="es-ES_tradnl" w:eastAsia="es-ES_tradnl"/>
        </w:rPr>
        <w:t xml:space="preserve">ARTÍCULO 141. </w:t>
      </w:r>
      <w:r w:rsidRPr="00730F72">
        <w:rPr>
          <w:rFonts w:cs="Arial"/>
          <w:lang w:val="es-ES_tradnl" w:eastAsia="es-ES_tradnl"/>
        </w:rPr>
        <w:t>Se deroga.</w:t>
      </w:r>
      <w:r>
        <w:rPr>
          <w:rFonts w:cs="Arial"/>
          <w:lang w:val="es-ES_tradnl" w:eastAsia="es-ES_tradnl"/>
        </w:rPr>
        <w:t xml:space="preserve"> </w:t>
      </w:r>
    </w:p>
    <w:p w14:paraId="6964A064" w14:textId="77777777" w:rsidR="00283B1A" w:rsidRPr="009964A2" w:rsidRDefault="00283B1A" w:rsidP="00283B1A">
      <w:pPr>
        <w:ind w:left="1134"/>
        <w:jc w:val="both"/>
        <w:rPr>
          <w:rFonts w:cs="Arial"/>
          <w:b/>
          <w:lang w:val="es-ES_tradnl" w:eastAsia="es-ES_tradnl"/>
        </w:rPr>
      </w:pPr>
    </w:p>
    <w:p w14:paraId="546A1556" w14:textId="77777777" w:rsidR="00283B1A" w:rsidRDefault="00283B1A" w:rsidP="00283B1A">
      <w:pPr>
        <w:ind w:left="1134"/>
        <w:jc w:val="both"/>
        <w:rPr>
          <w:rFonts w:cs="Arial"/>
          <w:lang w:val="es-ES_tradnl" w:eastAsia="es-ES_tradnl"/>
        </w:rPr>
      </w:pPr>
      <w:r w:rsidRPr="009964A2">
        <w:rPr>
          <w:rFonts w:cs="Arial"/>
          <w:b/>
          <w:lang w:val="es-ES_tradnl" w:eastAsia="es-ES_tradnl"/>
        </w:rPr>
        <w:t xml:space="preserve">ARTÍCULO 142. </w:t>
      </w:r>
      <w:r w:rsidRPr="00730F72">
        <w:rPr>
          <w:rFonts w:cs="Arial"/>
          <w:lang w:val="es-ES_tradnl" w:eastAsia="es-ES_tradnl"/>
        </w:rPr>
        <w:t>Se deroga.</w:t>
      </w:r>
      <w:r>
        <w:rPr>
          <w:rFonts w:cs="Arial"/>
          <w:lang w:val="es-ES_tradnl" w:eastAsia="es-ES_tradnl"/>
        </w:rPr>
        <w:t xml:space="preserve"> </w:t>
      </w:r>
    </w:p>
    <w:p w14:paraId="04C16B7F" w14:textId="77777777" w:rsidR="001837B2" w:rsidRPr="009964A2" w:rsidRDefault="001837B2" w:rsidP="00283B1A">
      <w:pPr>
        <w:ind w:left="1134"/>
        <w:jc w:val="both"/>
        <w:rPr>
          <w:rFonts w:cs="Arial"/>
          <w:b/>
          <w:lang w:val="es-ES_tradnl" w:eastAsia="es-ES_tradnl"/>
        </w:rPr>
      </w:pPr>
    </w:p>
    <w:p w14:paraId="0B45A628" w14:textId="77777777" w:rsidR="00283B1A" w:rsidRPr="00730F72" w:rsidRDefault="00283B1A" w:rsidP="00283B1A">
      <w:pPr>
        <w:ind w:left="1134"/>
        <w:jc w:val="both"/>
        <w:rPr>
          <w:rFonts w:cs="Arial"/>
          <w:lang w:val="es-ES_tradnl" w:eastAsia="es-ES_tradnl"/>
        </w:rPr>
      </w:pPr>
      <w:r w:rsidRPr="009964A2">
        <w:rPr>
          <w:rFonts w:cs="Arial"/>
          <w:b/>
          <w:lang w:val="es-ES_tradnl" w:eastAsia="es-ES_tradnl"/>
        </w:rPr>
        <w:t xml:space="preserve">ARTÍCULO 143. </w:t>
      </w:r>
      <w:r w:rsidRPr="00730F72">
        <w:rPr>
          <w:rFonts w:cs="Arial"/>
          <w:lang w:val="es-ES_tradnl" w:eastAsia="es-ES_tradnl"/>
        </w:rPr>
        <w:t>Se deroga.</w:t>
      </w:r>
      <w:r>
        <w:rPr>
          <w:rFonts w:cs="Arial"/>
          <w:lang w:val="es-ES_tradnl" w:eastAsia="es-ES_tradnl"/>
        </w:rPr>
        <w:t xml:space="preserve"> </w:t>
      </w:r>
      <w:r>
        <w:rPr>
          <w:rFonts w:cs="Arial"/>
          <w:b/>
          <w:lang w:eastAsia="es-ES_tradnl"/>
        </w:rPr>
        <w:t>[Artículo</w:t>
      </w:r>
      <w:r w:rsidR="001837B2">
        <w:rPr>
          <w:rFonts w:cs="Arial"/>
          <w:b/>
          <w:lang w:eastAsia="es-ES_tradnl"/>
        </w:rPr>
        <w:t>s 137, 138, 139, 140, 141, 142 y 143</w:t>
      </w:r>
      <w:r>
        <w:rPr>
          <w:rFonts w:cs="Arial"/>
          <w:b/>
          <w:lang w:eastAsia="es-ES_tradnl"/>
        </w:rPr>
        <w:t xml:space="preserve"> </w:t>
      </w:r>
      <w:r w:rsidR="002E7211">
        <w:rPr>
          <w:rFonts w:cs="Arial"/>
          <w:b/>
          <w:lang w:eastAsia="es-ES_tradnl"/>
        </w:rPr>
        <w:t>derogado</w:t>
      </w:r>
      <w:r w:rsidR="001837B2">
        <w:rPr>
          <w:rFonts w:cs="Arial"/>
          <w:b/>
          <w:lang w:eastAsia="es-ES_tradnl"/>
        </w:rPr>
        <w:t>s</w:t>
      </w:r>
      <w:r w:rsidRPr="009964A2">
        <w:rPr>
          <w:rFonts w:cs="Arial"/>
          <w:b/>
          <w:lang w:eastAsia="es-ES_tradnl"/>
        </w:rPr>
        <w:t xml:space="preserve"> mediante Decreto No. LXV/RFCOD/0459/2017 I P.O. publicado en el P.O.E. No. 102 del 23 de diciembre de 2017]</w:t>
      </w:r>
    </w:p>
    <w:p w14:paraId="0A03F6CB" w14:textId="77777777" w:rsidR="003C4ACC" w:rsidRPr="00283B1A" w:rsidRDefault="003C4ACC" w:rsidP="00283B1A">
      <w:pPr>
        <w:ind w:left="1134"/>
        <w:jc w:val="both"/>
        <w:rPr>
          <w:lang w:val="es-ES_tradnl"/>
        </w:rPr>
      </w:pPr>
    </w:p>
    <w:p w14:paraId="551F8E4E" w14:textId="77777777" w:rsidR="003C4ACC" w:rsidRDefault="003C4ACC" w:rsidP="00283B1A">
      <w:pPr>
        <w:ind w:left="1134"/>
        <w:jc w:val="both"/>
      </w:pPr>
      <w:r>
        <w:rPr>
          <w:b/>
        </w:rPr>
        <w:t>ARTÍCULO 144.</w:t>
      </w:r>
      <w:r>
        <w:t xml:space="preserve"> Son impedimentos para celebrar el contrato de matrimonio:</w:t>
      </w:r>
    </w:p>
    <w:p w14:paraId="36A327E5" w14:textId="77777777" w:rsidR="003C4ACC" w:rsidRDefault="003C4ACC" w:rsidP="006B7C07">
      <w:pPr>
        <w:ind w:left="1134"/>
        <w:jc w:val="both"/>
      </w:pPr>
    </w:p>
    <w:p w14:paraId="2C3E42B3" w14:textId="77777777" w:rsidR="003C4ACC" w:rsidRDefault="003C4ACC" w:rsidP="00205E46">
      <w:pPr>
        <w:ind w:left="2268" w:hanging="567"/>
        <w:jc w:val="both"/>
      </w:pPr>
      <w:r>
        <w:t xml:space="preserve">I. </w:t>
      </w:r>
      <w:r>
        <w:tab/>
        <w:t>La falta de edad requerida por la Ley</w:t>
      </w:r>
      <w:r w:rsidR="00E81EB7">
        <w:t>;</w:t>
      </w:r>
    </w:p>
    <w:p w14:paraId="6B91A3F1" w14:textId="77777777" w:rsidR="003C4ACC" w:rsidRDefault="003C4ACC" w:rsidP="00205E46">
      <w:pPr>
        <w:ind w:left="2268" w:hanging="567"/>
        <w:jc w:val="both"/>
      </w:pPr>
    </w:p>
    <w:p w14:paraId="4D4B495D" w14:textId="77777777" w:rsidR="003C4ACC" w:rsidRDefault="003C4ACC" w:rsidP="00205E46">
      <w:pPr>
        <w:ind w:left="2268" w:hanging="567"/>
        <w:jc w:val="both"/>
      </w:pPr>
      <w:r>
        <w:t xml:space="preserve">II. </w:t>
      </w:r>
      <w:r>
        <w:tab/>
      </w:r>
      <w:r w:rsidR="00E81EB7">
        <w:t>Se deroga.</w:t>
      </w:r>
    </w:p>
    <w:p w14:paraId="5C4A5584" w14:textId="77777777" w:rsidR="003C4ACC" w:rsidRDefault="003C4ACC" w:rsidP="00205E46">
      <w:pPr>
        <w:ind w:left="2268" w:hanging="567"/>
        <w:jc w:val="both"/>
      </w:pPr>
    </w:p>
    <w:p w14:paraId="79280DCA" w14:textId="3A48EECA" w:rsidR="00205E46" w:rsidRPr="00FD0E74" w:rsidRDefault="003C4ACC" w:rsidP="00205E46">
      <w:pPr>
        <w:ind w:left="2268" w:right="23" w:hanging="567"/>
        <w:jc w:val="both"/>
        <w:rPr>
          <w:rFonts w:cs="Arial"/>
          <w:lang w:eastAsia="es-ES_tradnl"/>
        </w:rPr>
      </w:pPr>
      <w:r>
        <w:t xml:space="preserve">III. </w:t>
      </w:r>
      <w:r>
        <w:tab/>
      </w:r>
      <w:r w:rsidR="00205E46" w:rsidRPr="00FD0E74">
        <w:rPr>
          <w:rFonts w:cs="Arial"/>
          <w:lang w:eastAsia="es-ES_tradnl"/>
        </w:rPr>
        <w:t xml:space="preserve">El parentesco de consanguinidad, sin limitación de grado en la línea recta, ascendente o descendente. En la línea colateral igual, el impedimento se extiende a los hermanos y medio hermanos. En la colateral desigual, el impedimento se extiende solamente a los tíos y sobrinos, siempre que estén en el tercer grado y no hayan obtenido dispensa; </w:t>
      </w:r>
    </w:p>
    <w:p w14:paraId="12E67671" w14:textId="10A609C1" w:rsidR="003C4ACC" w:rsidRDefault="003C4ACC" w:rsidP="00205E46">
      <w:pPr>
        <w:ind w:left="2268" w:hanging="567"/>
        <w:jc w:val="both"/>
      </w:pPr>
    </w:p>
    <w:p w14:paraId="2E5A9762" w14:textId="77777777" w:rsidR="003C4ACC" w:rsidRDefault="003C4ACC" w:rsidP="00205E46">
      <w:pPr>
        <w:ind w:left="2268" w:hanging="567"/>
        <w:jc w:val="both"/>
      </w:pPr>
      <w:r>
        <w:t xml:space="preserve">IV. </w:t>
      </w:r>
      <w:r>
        <w:tab/>
        <w:t>El parentesco de afinidad en la línea recta, sin limitación alguna;</w:t>
      </w:r>
    </w:p>
    <w:p w14:paraId="646E4545" w14:textId="77777777" w:rsidR="003C4ACC" w:rsidRDefault="003C4ACC" w:rsidP="00205E46">
      <w:pPr>
        <w:ind w:left="2268" w:hanging="567"/>
        <w:jc w:val="both"/>
      </w:pPr>
    </w:p>
    <w:p w14:paraId="75644A85" w14:textId="77777777" w:rsidR="003C4ACC" w:rsidRDefault="003C4ACC" w:rsidP="00205E46">
      <w:pPr>
        <w:ind w:left="2268" w:hanging="567"/>
        <w:jc w:val="both"/>
      </w:pPr>
      <w:r>
        <w:t xml:space="preserve">V. </w:t>
      </w:r>
      <w:r>
        <w:tab/>
      </w:r>
      <w:r w:rsidR="001152F9">
        <w:t>Se deroga.</w:t>
      </w:r>
    </w:p>
    <w:p w14:paraId="238BC415" w14:textId="77777777" w:rsidR="003C4ACC" w:rsidRDefault="003C4ACC" w:rsidP="00205E46">
      <w:pPr>
        <w:ind w:left="2268" w:hanging="567"/>
        <w:jc w:val="both"/>
      </w:pPr>
    </w:p>
    <w:p w14:paraId="43EE2588" w14:textId="77777777" w:rsidR="003C4ACC" w:rsidRDefault="003C4ACC" w:rsidP="00205E46">
      <w:pPr>
        <w:ind w:left="2268" w:hanging="567"/>
        <w:jc w:val="both"/>
      </w:pPr>
      <w:r>
        <w:t xml:space="preserve">VI. </w:t>
      </w:r>
      <w:r>
        <w:tab/>
        <w:t>El atentado contra la vida de alguno de los casados para contraer matrimonio con el que quede libre;</w:t>
      </w:r>
    </w:p>
    <w:p w14:paraId="2222AC53" w14:textId="77777777" w:rsidR="003C4ACC" w:rsidRDefault="003C4ACC" w:rsidP="00205E46">
      <w:pPr>
        <w:ind w:left="2268" w:hanging="567"/>
        <w:jc w:val="both"/>
      </w:pPr>
    </w:p>
    <w:p w14:paraId="27399E6E" w14:textId="77777777" w:rsidR="003C4ACC" w:rsidRDefault="001152F9" w:rsidP="00205E46">
      <w:pPr>
        <w:ind w:left="2268" w:hanging="567"/>
        <w:jc w:val="both"/>
      </w:pPr>
      <w:r>
        <w:t xml:space="preserve">VII. </w:t>
      </w:r>
      <w:r>
        <w:tab/>
        <w:t>La fuerza o miedo grave</w:t>
      </w:r>
      <w:r w:rsidR="003C4ACC">
        <w:t xml:space="preserve">. </w:t>
      </w:r>
    </w:p>
    <w:p w14:paraId="687FB73A" w14:textId="77777777" w:rsidR="001152F9" w:rsidRDefault="001152F9" w:rsidP="00205E46">
      <w:pPr>
        <w:ind w:left="2268" w:hanging="567"/>
        <w:jc w:val="both"/>
      </w:pPr>
    </w:p>
    <w:p w14:paraId="06A5210A" w14:textId="77777777" w:rsidR="003C4ACC" w:rsidRPr="000D6A86" w:rsidRDefault="003C4ACC" w:rsidP="00205E46">
      <w:pPr>
        <w:tabs>
          <w:tab w:val="left" w:pos="1701"/>
        </w:tabs>
        <w:ind w:left="2268" w:hanging="567"/>
        <w:jc w:val="both"/>
        <w:rPr>
          <w:b/>
        </w:rPr>
      </w:pPr>
      <w:r>
        <w:t xml:space="preserve">VIII. </w:t>
      </w:r>
      <w:r>
        <w:tab/>
      </w:r>
      <w:r w:rsidR="006A2EA2">
        <w:t xml:space="preserve">Se deroga. </w:t>
      </w:r>
      <w:r w:rsidR="006A2EA2" w:rsidRPr="000D6A86">
        <w:rPr>
          <w:b/>
        </w:rPr>
        <w:t>[Fracci</w:t>
      </w:r>
      <w:r w:rsidR="000D6A86">
        <w:rPr>
          <w:b/>
        </w:rPr>
        <w:t>ón derogada</w:t>
      </w:r>
      <w:r w:rsidR="006A2EA2" w:rsidRPr="000D6A86">
        <w:rPr>
          <w:b/>
        </w:rPr>
        <w:t xml:space="preserve"> mediante Decreto No. 1065-07 XIII P.E. publicado en el P.O.E. No. 86 del 27 de octubre de 2007]</w:t>
      </w:r>
    </w:p>
    <w:p w14:paraId="07F11E81" w14:textId="77777777" w:rsidR="003C4ACC" w:rsidRDefault="003C4ACC" w:rsidP="00205E46">
      <w:pPr>
        <w:ind w:left="2268" w:hanging="567"/>
        <w:jc w:val="both"/>
      </w:pPr>
    </w:p>
    <w:p w14:paraId="482BF23C" w14:textId="77777777" w:rsidR="003C4ACC" w:rsidRPr="008263D4" w:rsidRDefault="003C4ACC" w:rsidP="00205E46">
      <w:pPr>
        <w:ind w:left="2268" w:hanging="567"/>
        <w:jc w:val="both"/>
        <w:rPr>
          <w:b/>
        </w:rPr>
      </w:pPr>
      <w:r>
        <w:t>IX</w:t>
      </w:r>
      <w:r w:rsidR="008263D4">
        <w:t xml:space="preserve">. </w:t>
      </w:r>
      <w:r w:rsidR="008263D4">
        <w:tab/>
        <w:t>La discapacidad mental o intelectiva</w:t>
      </w:r>
      <w:r>
        <w:t>;</w:t>
      </w:r>
      <w:r w:rsidR="008263D4">
        <w:t xml:space="preserve"> </w:t>
      </w:r>
      <w:r w:rsidR="008263D4">
        <w:rPr>
          <w:b/>
        </w:rPr>
        <w:t>[Fracción reformada mediante Decreto 338-2011 ll P.O. publicado en el P.O.E. No. 59 del 23 de julio de 2011]</w:t>
      </w:r>
    </w:p>
    <w:p w14:paraId="58F8CA8D" w14:textId="77777777" w:rsidR="003C4ACC" w:rsidRDefault="003C4ACC" w:rsidP="00205E46">
      <w:pPr>
        <w:ind w:left="2268" w:hanging="567"/>
        <w:jc w:val="both"/>
      </w:pPr>
    </w:p>
    <w:p w14:paraId="5B7F6C7F" w14:textId="77777777" w:rsidR="003C4ACC" w:rsidRDefault="003C4ACC" w:rsidP="00205E46">
      <w:pPr>
        <w:ind w:left="2268" w:hanging="567"/>
        <w:jc w:val="both"/>
      </w:pPr>
      <w:r>
        <w:t xml:space="preserve">X. </w:t>
      </w:r>
      <w:r>
        <w:tab/>
        <w:t>El matrimonio subsistente con persona distinta de aquella con quien se pretende contraer.</w:t>
      </w:r>
    </w:p>
    <w:p w14:paraId="427225D8" w14:textId="77777777" w:rsidR="003C4ACC" w:rsidRDefault="003C4ACC" w:rsidP="006B7C07">
      <w:pPr>
        <w:ind w:left="1134"/>
        <w:jc w:val="both"/>
      </w:pPr>
    </w:p>
    <w:p w14:paraId="3022A3EA" w14:textId="77777777" w:rsidR="00E81EB7" w:rsidRPr="009964A2" w:rsidRDefault="00E81EB7" w:rsidP="00205E46">
      <w:pPr>
        <w:ind w:left="1134"/>
        <w:jc w:val="both"/>
        <w:rPr>
          <w:rFonts w:cs="Arial"/>
          <w:lang w:val="es-ES_tradnl" w:eastAsia="es-ES_tradnl"/>
        </w:rPr>
      </w:pPr>
      <w:r w:rsidRPr="009964A2">
        <w:rPr>
          <w:rFonts w:cs="Arial"/>
          <w:lang w:val="es-ES_tradnl" w:eastAsia="es-ES_tradnl"/>
        </w:rPr>
        <w:t xml:space="preserve">De estos impedimentos solo </w:t>
      </w:r>
      <w:r w:rsidRPr="008D2A4E">
        <w:rPr>
          <w:rFonts w:cs="Arial"/>
          <w:lang w:val="es-ES_tradnl" w:eastAsia="es-ES_tradnl"/>
        </w:rPr>
        <w:t>es dispensable</w:t>
      </w:r>
      <w:r w:rsidRPr="009964A2">
        <w:rPr>
          <w:rFonts w:cs="Arial"/>
          <w:lang w:val="es-ES_tradnl" w:eastAsia="es-ES_tradnl"/>
        </w:rPr>
        <w:t xml:space="preserve"> el parentesco de consanguinidad en línea colateral desigual.</w:t>
      </w:r>
    </w:p>
    <w:p w14:paraId="3BF716AF" w14:textId="77777777" w:rsidR="00E81EB7" w:rsidRDefault="00E81EB7" w:rsidP="00205E46">
      <w:pPr>
        <w:ind w:left="1134"/>
        <w:jc w:val="both"/>
        <w:rPr>
          <w:rFonts w:cs="Arial"/>
          <w:b/>
          <w:lang w:eastAsia="es-ES_tradnl"/>
        </w:rPr>
      </w:pPr>
    </w:p>
    <w:p w14:paraId="7142722F" w14:textId="77777777" w:rsidR="00205E46" w:rsidRDefault="00205E46" w:rsidP="00205E46">
      <w:pPr>
        <w:ind w:left="1134" w:right="23"/>
        <w:jc w:val="both"/>
        <w:rPr>
          <w:rFonts w:cs="Arial"/>
          <w:b/>
          <w:bCs/>
          <w:iCs/>
          <w:lang w:eastAsia="es-ES_tradnl"/>
        </w:rPr>
      </w:pPr>
      <w:r>
        <w:rPr>
          <w:rFonts w:cs="Arial"/>
          <w:b/>
          <w:bCs/>
          <w:iCs/>
          <w:lang w:eastAsia="es-ES_tradnl"/>
        </w:rPr>
        <w:lastRenderedPageBreak/>
        <w:t>[Artículo reformado en su fracción III mediante Decreto No. LXVII/RFCOD/0637/2023 I P.O. publicado en el P.O.E. No 99 del 13 de diciembre de 2023]</w:t>
      </w:r>
    </w:p>
    <w:p w14:paraId="2185D44D" w14:textId="77777777" w:rsidR="00205E46" w:rsidRDefault="00205E46" w:rsidP="00205E46">
      <w:pPr>
        <w:ind w:left="1134" w:right="49"/>
        <w:jc w:val="both"/>
        <w:rPr>
          <w:rFonts w:cs="Arial"/>
          <w:b/>
        </w:rPr>
      </w:pPr>
    </w:p>
    <w:p w14:paraId="112E06C7" w14:textId="3E4CC09B" w:rsidR="001152F9" w:rsidRDefault="001152F9" w:rsidP="001152F9">
      <w:pPr>
        <w:ind w:left="1134" w:right="49"/>
        <w:jc w:val="both"/>
        <w:rPr>
          <w:rFonts w:cs="Arial"/>
        </w:rPr>
      </w:pPr>
      <w:r>
        <w:rPr>
          <w:rFonts w:cs="Arial"/>
          <w:b/>
        </w:rPr>
        <w:t>[</w:t>
      </w:r>
      <w:r w:rsidRPr="00BC6EBA">
        <w:rPr>
          <w:rFonts w:cs="Arial"/>
          <w:b/>
        </w:rPr>
        <w:t>Artículo</w:t>
      </w:r>
      <w:r>
        <w:rPr>
          <w:rFonts w:cs="Arial"/>
          <w:b/>
        </w:rPr>
        <w:t xml:space="preserve"> derogado en su fracción V y reformado en su fracción VII</w:t>
      </w:r>
      <w:r w:rsidRPr="00BC6EBA">
        <w:rPr>
          <w:rFonts w:cs="Arial"/>
          <w:b/>
        </w:rPr>
        <w:t xml:space="preserve"> mediante Decreto No. </w:t>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t>LXVI/RFCOD/1067/2021  XIV P.E. publicado en el P.O.E. No. 85 del 23 de octubre de 2021]</w:t>
      </w:r>
    </w:p>
    <w:p w14:paraId="2DC6B38C" w14:textId="77777777" w:rsidR="001152F9" w:rsidRDefault="001152F9" w:rsidP="00E81EB7">
      <w:pPr>
        <w:ind w:left="1134"/>
        <w:jc w:val="both"/>
        <w:rPr>
          <w:rFonts w:cs="Arial"/>
          <w:b/>
          <w:lang w:eastAsia="es-ES_tradnl"/>
        </w:rPr>
      </w:pPr>
    </w:p>
    <w:p w14:paraId="3AE2BEA0" w14:textId="77777777" w:rsidR="00E81EB7" w:rsidRPr="00730F72" w:rsidRDefault="00E81EB7" w:rsidP="00E81EB7">
      <w:pPr>
        <w:ind w:left="1134"/>
        <w:jc w:val="both"/>
        <w:rPr>
          <w:rFonts w:cs="Arial"/>
          <w:lang w:val="es-ES_tradnl" w:eastAsia="es-ES_tradnl"/>
        </w:rPr>
      </w:pPr>
      <w:r>
        <w:rPr>
          <w:rFonts w:cs="Arial"/>
          <w:b/>
          <w:lang w:eastAsia="es-ES_tradnl"/>
        </w:rPr>
        <w:t xml:space="preserve">[Artículo reformado </w:t>
      </w:r>
      <w:r w:rsidR="00CA34D0">
        <w:rPr>
          <w:rFonts w:cs="Arial"/>
          <w:b/>
          <w:lang w:eastAsia="es-ES_tradnl"/>
        </w:rPr>
        <w:t xml:space="preserve">en </w:t>
      </w:r>
      <w:r>
        <w:rPr>
          <w:rFonts w:cs="Arial"/>
          <w:b/>
          <w:lang w:eastAsia="es-ES_tradnl"/>
        </w:rPr>
        <w:t>la fracción I y</w:t>
      </w:r>
      <w:r w:rsidR="00CA34D0">
        <w:rPr>
          <w:rFonts w:cs="Arial"/>
          <w:b/>
          <w:lang w:eastAsia="es-ES_tradnl"/>
        </w:rPr>
        <w:t xml:space="preserve"> su</w:t>
      </w:r>
      <w:r>
        <w:rPr>
          <w:rFonts w:cs="Arial"/>
          <w:b/>
          <w:lang w:eastAsia="es-ES_tradnl"/>
        </w:rPr>
        <w:t xml:space="preserve"> párrafo segundo, </w:t>
      </w:r>
      <w:r w:rsidR="00CA34D0">
        <w:rPr>
          <w:rFonts w:cs="Arial"/>
          <w:b/>
          <w:lang w:eastAsia="es-ES_tradnl"/>
        </w:rPr>
        <w:t xml:space="preserve">y derogado en su  fracción II,  </w:t>
      </w:r>
      <w:r w:rsidRPr="009964A2">
        <w:rPr>
          <w:rFonts w:cs="Arial"/>
          <w:b/>
          <w:lang w:eastAsia="es-ES_tradnl"/>
        </w:rPr>
        <w:t>mediante Decreto No. LXV/RFCOD/0459/2017 I P.O. publicado en el P.O.E. No. 102 del 23 de diciembre de 2017]</w:t>
      </w:r>
    </w:p>
    <w:p w14:paraId="27B7E5E1" w14:textId="77777777" w:rsidR="003C4ACC" w:rsidRPr="00E81EB7" w:rsidRDefault="003C4ACC" w:rsidP="006B7C07">
      <w:pPr>
        <w:ind w:left="1134"/>
        <w:jc w:val="both"/>
        <w:rPr>
          <w:lang w:val="es-ES_tradnl"/>
        </w:rPr>
      </w:pPr>
    </w:p>
    <w:p w14:paraId="54FAB5D7" w14:textId="77777777" w:rsidR="003C4ACC" w:rsidRDefault="003C4ACC" w:rsidP="00F12380">
      <w:pPr>
        <w:ind w:left="1134"/>
        <w:jc w:val="both"/>
        <w:rPr>
          <w:b/>
        </w:rPr>
      </w:pPr>
      <w:r>
        <w:rPr>
          <w:b/>
        </w:rPr>
        <w:t>ARTÍCULO 145.</w:t>
      </w:r>
      <w:r>
        <w:t xml:space="preserve"> El adoptante no puede contraer matrimonio con el adoptado o sus descendientes, en tanto que dure el lazo jurídico resultante de la adopción. </w:t>
      </w:r>
      <w:r>
        <w:rPr>
          <w:b/>
        </w:rPr>
        <w:t xml:space="preserve">[Artículo reformado mediante Decreto No. 416-99 I P.O. publicado en el </w:t>
      </w:r>
      <w:r w:rsidR="00DC31D2">
        <w:rPr>
          <w:b/>
        </w:rPr>
        <w:t>P.O.E.</w:t>
      </w:r>
      <w:r>
        <w:rPr>
          <w:b/>
        </w:rPr>
        <w:t xml:space="preserve"> No. 104 del 29 de diciembre de 1999]</w:t>
      </w:r>
    </w:p>
    <w:p w14:paraId="311ECF6D" w14:textId="77777777" w:rsidR="003C4ACC" w:rsidRDefault="003C4ACC" w:rsidP="00F12380">
      <w:pPr>
        <w:ind w:left="1134"/>
        <w:jc w:val="both"/>
      </w:pPr>
    </w:p>
    <w:p w14:paraId="060845AB" w14:textId="77777777" w:rsidR="00F12380" w:rsidRPr="00827AF1" w:rsidRDefault="00F12380" w:rsidP="00F12380">
      <w:pPr>
        <w:ind w:left="1134"/>
        <w:jc w:val="both"/>
        <w:rPr>
          <w:rFonts w:cs="Arial"/>
          <w:b/>
          <w:bCs/>
        </w:rPr>
      </w:pPr>
      <w:r w:rsidRPr="00827AF1">
        <w:rPr>
          <w:rFonts w:cs="Arial"/>
          <w:b/>
          <w:bCs/>
        </w:rPr>
        <w:t xml:space="preserve">ARTÍCULO 146. </w:t>
      </w:r>
      <w:r w:rsidRPr="00F12380">
        <w:rPr>
          <w:rFonts w:cs="Arial"/>
        </w:rPr>
        <w:t>Se deroga.</w:t>
      </w:r>
      <w:r w:rsidRPr="00827AF1">
        <w:rPr>
          <w:rFonts w:cs="Arial"/>
          <w:b/>
          <w:bCs/>
        </w:rPr>
        <w:t xml:space="preserve"> </w:t>
      </w:r>
    </w:p>
    <w:p w14:paraId="06656606" w14:textId="77777777" w:rsidR="00F12380" w:rsidRPr="00827AF1" w:rsidRDefault="00F12380" w:rsidP="00F12380">
      <w:pPr>
        <w:ind w:left="1134"/>
        <w:jc w:val="both"/>
        <w:rPr>
          <w:rFonts w:cs="Arial"/>
          <w:b/>
          <w:bCs/>
        </w:rPr>
      </w:pPr>
      <w:r>
        <w:rPr>
          <w:rFonts w:cs="Arial"/>
          <w:b/>
          <w:bCs/>
        </w:rPr>
        <w:t>[Artículo derogado</w:t>
      </w:r>
      <w:r w:rsidRPr="00827AF1">
        <w:rPr>
          <w:rFonts w:cs="Arial"/>
          <w:b/>
          <w:bCs/>
        </w:rPr>
        <w:t xml:space="preserve"> mediante Decreto No. LXVI/RFCOD/0396/2019 I P.O. publicado en el P.O.E. No. 98 del 7 de diciembre de 2019]</w:t>
      </w:r>
    </w:p>
    <w:p w14:paraId="7B07B0CB" w14:textId="77777777" w:rsidR="003C4ACC" w:rsidRDefault="003C4ACC" w:rsidP="00F12380">
      <w:pPr>
        <w:ind w:left="1134"/>
        <w:jc w:val="both"/>
      </w:pPr>
    </w:p>
    <w:p w14:paraId="711659EC" w14:textId="77777777" w:rsidR="003C4ACC" w:rsidRDefault="003C4ACC" w:rsidP="00F12380">
      <w:pPr>
        <w:ind w:left="1134"/>
        <w:jc w:val="both"/>
      </w:pPr>
      <w:r>
        <w:rPr>
          <w:b/>
        </w:rPr>
        <w:t>ARTÍCULO 147.</w:t>
      </w:r>
      <w:r>
        <w:t xml:space="preserve"> El tutor no puede contraer matrimonio con la persona que ha estado o está bajo su guarda, a no ser que obtenga dispensa, la cual no se le concederá por el Presidente Municipal respectivo, sino cuando hayan sido aprobadas las cuentas de la tutela.</w:t>
      </w:r>
    </w:p>
    <w:p w14:paraId="0184AE72" w14:textId="77777777" w:rsidR="003C4ACC" w:rsidRDefault="003C4ACC" w:rsidP="00F12380">
      <w:pPr>
        <w:ind w:left="1134"/>
        <w:jc w:val="both"/>
      </w:pPr>
    </w:p>
    <w:p w14:paraId="5A24FAB1" w14:textId="77777777" w:rsidR="003C4ACC" w:rsidRDefault="003C4ACC" w:rsidP="00F12380">
      <w:pPr>
        <w:ind w:left="1134"/>
        <w:jc w:val="both"/>
      </w:pPr>
      <w:r>
        <w:t>Esta prohibición comprende también al curador y a los descendientes de éste y del tutor.</w:t>
      </w:r>
    </w:p>
    <w:p w14:paraId="57B249BE" w14:textId="77777777" w:rsidR="003C4ACC" w:rsidRDefault="003C4ACC" w:rsidP="006B7C07">
      <w:pPr>
        <w:ind w:left="1134"/>
        <w:jc w:val="both"/>
      </w:pPr>
    </w:p>
    <w:p w14:paraId="6DC3E379" w14:textId="77777777" w:rsidR="003C4ACC" w:rsidRDefault="003C4ACC" w:rsidP="006B7C07">
      <w:pPr>
        <w:ind w:left="1134"/>
        <w:jc w:val="both"/>
      </w:pPr>
      <w:r>
        <w:rPr>
          <w:b/>
        </w:rPr>
        <w:t>ARTÍCULO 148.</w:t>
      </w:r>
      <w:r>
        <w:t xml:space="preserve"> Si el matrimonio se celebrare en contravención de lo dispuesto en el artículo anterior, el Juez nombrará inmediatamente un tutor interino que reciba los bienes y los administre mientras se obtiene la dispensa.</w:t>
      </w:r>
    </w:p>
    <w:p w14:paraId="0EFA96EA" w14:textId="77777777" w:rsidR="003C4ACC" w:rsidRDefault="003C4ACC" w:rsidP="006B7C07">
      <w:pPr>
        <w:ind w:left="1134"/>
        <w:jc w:val="center"/>
        <w:rPr>
          <w:b/>
          <w:sz w:val="22"/>
        </w:rPr>
      </w:pPr>
    </w:p>
    <w:p w14:paraId="3E7C4F86" w14:textId="77777777" w:rsidR="003C4ACC" w:rsidRPr="00A778DF" w:rsidRDefault="003C4ACC" w:rsidP="006B7C07">
      <w:pPr>
        <w:ind w:left="1134"/>
        <w:jc w:val="center"/>
      </w:pPr>
      <w:r w:rsidRPr="00A778DF">
        <w:rPr>
          <w:b/>
        </w:rPr>
        <w:t>CAPÍTULO II</w:t>
      </w:r>
    </w:p>
    <w:p w14:paraId="42038A37" w14:textId="77777777" w:rsidR="003C4ACC" w:rsidRPr="00A778DF" w:rsidRDefault="003C4ACC" w:rsidP="006B7C07">
      <w:pPr>
        <w:ind w:left="1134"/>
        <w:jc w:val="center"/>
      </w:pPr>
      <w:r w:rsidRPr="00A778DF">
        <w:t>DE LOS DERECHOS Y OBLIGACIONES</w:t>
      </w:r>
    </w:p>
    <w:p w14:paraId="1CDA4536" w14:textId="77777777" w:rsidR="003C4ACC" w:rsidRPr="00A778DF" w:rsidRDefault="003C4ACC" w:rsidP="006B7C07">
      <w:pPr>
        <w:ind w:left="1134"/>
        <w:jc w:val="center"/>
      </w:pPr>
      <w:r w:rsidRPr="00A778DF">
        <w:t>QUE NACEN DEL MATRIMONIO</w:t>
      </w:r>
    </w:p>
    <w:p w14:paraId="7C9DEB4D" w14:textId="77777777" w:rsidR="003C4ACC" w:rsidRPr="00A778DF" w:rsidRDefault="003C4ACC" w:rsidP="006B7C07">
      <w:pPr>
        <w:ind w:left="1134"/>
        <w:jc w:val="center"/>
      </w:pPr>
    </w:p>
    <w:p w14:paraId="5158DC23" w14:textId="77777777" w:rsidR="003C4ACC" w:rsidRDefault="003C4ACC" w:rsidP="006B7C07">
      <w:pPr>
        <w:ind w:left="1134"/>
        <w:jc w:val="both"/>
      </w:pPr>
      <w:r>
        <w:rPr>
          <w:b/>
        </w:rPr>
        <w:t>ARTÍCULO 149.</w:t>
      </w:r>
      <w:r>
        <w:t xml:space="preserve"> Los cónyuges están obligados a contribuir cada uno por su parte a los fines del matrimonio y a socorrerse mutuamente.</w:t>
      </w:r>
    </w:p>
    <w:p w14:paraId="59020B99" w14:textId="77777777" w:rsidR="003C4ACC" w:rsidRDefault="003C4ACC" w:rsidP="006B7C07">
      <w:pPr>
        <w:ind w:left="1134"/>
        <w:jc w:val="both"/>
      </w:pPr>
    </w:p>
    <w:p w14:paraId="3E83C11A" w14:textId="77777777" w:rsidR="003C4ACC" w:rsidRDefault="003C4ACC" w:rsidP="006B7C07">
      <w:pPr>
        <w:ind w:left="1134"/>
        <w:jc w:val="both"/>
        <w:rPr>
          <w:b/>
        </w:rPr>
      </w:pPr>
      <w:r>
        <w:rPr>
          <w:b/>
        </w:rPr>
        <w:t>ARTÍCULO 150.</w:t>
      </w:r>
      <w:r>
        <w:t xml:space="preserve"> Mujer y marido deberán residir en el domicilio familiar. Los Tribunales de Primera Instancia o de lo Familiar eximirán de esta obligación, por causa justificada</w:t>
      </w:r>
      <w:r>
        <w:rPr>
          <w:b/>
        </w:rPr>
        <w:t xml:space="preserve">. [Artículo reformado mediante Decreto No. 251 81 publicado en el </w:t>
      </w:r>
      <w:r w:rsidR="00DC31D2">
        <w:rPr>
          <w:b/>
        </w:rPr>
        <w:t>P.O.E.</w:t>
      </w:r>
      <w:r>
        <w:rPr>
          <w:b/>
        </w:rPr>
        <w:t xml:space="preserve"> No. 43 publicado el 30 de mayo de 1981]</w:t>
      </w:r>
    </w:p>
    <w:p w14:paraId="5F93D816" w14:textId="77777777" w:rsidR="003C4ACC" w:rsidRDefault="003C4ACC" w:rsidP="006B7C07">
      <w:pPr>
        <w:ind w:left="1134"/>
        <w:jc w:val="both"/>
        <w:rPr>
          <w:b/>
        </w:rPr>
      </w:pPr>
    </w:p>
    <w:p w14:paraId="45D5B56F" w14:textId="77777777" w:rsidR="003C4ACC" w:rsidRDefault="003C4ACC" w:rsidP="006B7C07">
      <w:pPr>
        <w:ind w:left="1134"/>
        <w:jc w:val="both"/>
        <w:rPr>
          <w:b/>
        </w:rPr>
      </w:pPr>
      <w:r>
        <w:rPr>
          <w:b/>
        </w:rPr>
        <w:t>ARTÍCULO 151.</w:t>
      </w:r>
      <w:r>
        <w:t xml:space="preserve"> El marido debe dar alimentos a la familia y hacer todos los gastos necesarios para el sostenimiento del hogar; pero si la mujer tuviere bienes propios o desempeñare algún trabajo, o ejerciere alguna profesión, oficio o comercio, deberá también contribuir para los gastos de la familia, siempre que la parte que le corresponda no exceda de la mitad  de dichos gastos, a no ser que el marido estuviere imposibilitado para trabajar y careciere de bienes propios, pues entonces todos los gastos serán de cuenta de la mujer y se cubrirán con bienes de ella</w:t>
      </w:r>
      <w:r>
        <w:rPr>
          <w:b/>
        </w:rPr>
        <w:t xml:space="preserve">. [Artículo reformado mediante Decreto No. 251 81 publicado en el </w:t>
      </w:r>
      <w:r w:rsidR="00DC31D2">
        <w:rPr>
          <w:b/>
        </w:rPr>
        <w:t>P.O.E.</w:t>
      </w:r>
      <w:r>
        <w:rPr>
          <w:b/>
        </w:rPr>
        <w:t xml:space="preserve"> No. 43 publicado el 30 de mayo de 1981]</w:t>
      </w:r>
    </w:p>
    <w:p w14:paraId="329E3D50" w14:textId="77777777" w:rsidR="003C4ACC" w:rsidRDefault="003C4ACC" w:rsidP="006B7C07">
      <w:pPr>
        <w:ind w:left="1134"/>
        <w:jc w:val="both"/>
        <w:rPr>
          <w:b/>
        </w:rPr>
      </w:pPr>
    </w:p>
    <w:p w14:paraId="7BA305AB" w14:textId="77777777" w:rsidR="003C4ACC" w:rsidRDefault="003C4ACC" w:rsidP="006B7C07">
      <w:pPr>
        <w:ind w:left="1134"/>
        <w:jc w:val="both"/>
      </w:pPr>
      <w:r>
        <w:rPr>
          <w:b/>
        </w:rPr>
        <w:t>ARTÍCULO 152.</w:t>
      </w:r>
      <w:r>
        <w:t xml:space="preserve"> La mujer tendrá siempre derecho preferente sobre los productos de los bienes del marido y sobre sus sueldos, salarios o emolumentos, por las cantidades que correspondan para alimentación de ella y de sus hijos menores. También tendrá derecho preferente sobre los bienes propios del marido para </w:t>
      </w:r>
      <w:r>
        <w:lastRenderedPageBreak/>
        <w:t>la satisfacción del mismo objeto. La mujer puede pedir el aseguramiento de bienes para hacer efectivos estos derechos.</w:t>
      </w:r>
    </w:p>
    <w:p w14:paraId="381D68A2" w14:textId="77777777" w:rsidR="003C4ACC" w:rsidRDefault="003C4ACC" w:rsidP="006B7C07">
      <w:pPr>
        <w:ind w:left="1134"/>
        <w:jc w:val="both"/>
      </w:pPr>
    </w:p>
    <w:p w14:paraId="5B43DDE6" w14:textId="77777777" w:rsidR="003C4ACC" w:rsidRDefault="003C4ACC" w:rsidP="006B7C07">
      <w:pPr>
        <w:ind w:left="1134"/>
        <w:jc w:val="both"/>
      </w:pPr>
      <w:r>
        <w:rPr>
          <w:b/>
        </w:rPr>
        <w:t>ARTÍCULO 153.</w:t>
      </w:r>
      <w:r>
        <w:t xml:space="preserve"> El marido tendrá el derecho que a la mujer concede el artículo anterior, en los casos en que ésta tenga la obligación de contribuir en todo o en parte para los gastos de la familia y del hogar.</w:t>
      </w:r>
    </w:p>
    <w:p w14:paraId="55A4B298" w14:textId="77777777" w:rsidR="003C4ACC" w:rsidRDefault="003C4ACC" w:rsidP="006B7C07">
      <w:pPr>
        <w:ind w:left="1134"/>
        <w:jc w:val="both"/>
      </w:pPr>
    </w:p>
    <w:p w14:paraId="2A645C98" w14:textId="77777777" w:rsidR="003C4ACC" w:rsidRDefault="003C4ACC" w:rsidP="006B7C07">
      <w:pPr>
        <w:ind w:left="1134"/>
        <w:jc w:val="both"/>
      </w:pPr>
      <w:r>
        <w:rPr>
          <w:b/>
        </w:rPr>
        <w:t>ARTÍCULO 154.</w:t>
      </w:r>
      <w:r>
        <w:t xml:space="preserve"> El marido y la mujer tendrán en el hogar autoridad y consideraciones iguales; por lo tanto, de común acuerdo arreglarán todo lo relativo a la educación y establecimiento de los hijos y la administración de los bienes que a éstos pertenezcan.</w:t>
      </w:r>
    </w:p>
    <w:p w14:paraId="6740F1DB" w14:textId="77777777" w:rsidR="003C4ACC" w:rsidRDefault="003C4ACC" w:rsidP="006B7C07">
      <w:pPr>
        <w:ind w:left="1134"/>
        <w:jc w:val="both"/>
      </w:pPr>
    </w:p>
    <w:p w14:paraId="418B5911" w14:textId="77777777" w:rsidR="003C4ACC" w:rsidRDefault="003C4ACC" w:rsidP="006B7C07">
      <w:pPr>
        <w:ind w:left="1134"/>
        <w:jc w:val="both"/>
        <w:rPr>
          <w:b/>
        </w:rPr>
      </w:pPr>
      <w:r>
        <w:t xml:space="preserve">En caso de que el marido y la mujer no estuvieren conformes sobre alguno de los puntos indicados, el Juez de Primera Instancia o de lo Familiar correspondiente procurará avenirlos, y si no lo lograre, resolverá lo que fuere más conveniente a los intereses de los hijos. </w:t>
      </w:r>
      <w:r>
        <w:rPr>
          <w:b/>
        </w:rPr>
        <w:t xml:space="preserve">[Artículo reformado mediante Decreto No. 251 81 publicado en el </w:t>
      </w:r>
      <w:r w:rsidR="00DC31D2">
        <w:rPr>
          <w:b/>
        </w:rPr>
        <w:t>P.O.E.</w:t>
      </w:r>
      <w:r>
        <w:rPr>
          <w:b/>
        </w:rPr>
        <w:t xml:space="preserve"> No. 43 publicado el 30 de mayo de 1981]</w:t>
      </w:r>
    </w:p>
    <w:p w14:paraId="19E4BA58" w14:textId="77777777" w:rsidR="003C4ACC" w:rsidRDefault="003C4ACC" w:rsidP="006B7C07">
      <w:pPr>
        <w:ind w:left="1134"/>
        <w:jc w:val="both"/>
        <w:rPr>
          <w:b/>
        </w:rPr>
      </w:pPr>
    </w:p>
    <w:p w14:paraId="76CD7B49" w14:textId="77777777" w:rsidR="003C4ACC" w:rsidRDefault="003C4ACC" w:rsidP="006B7C07">
      <w:pPr>
        <w:ind w:left="1134"/>
        <w:jc w:val="both"/>
        <w:rPr>
          <w:b/>
        </w:rPr>
      </w:pPr>
      <w:r>
        <w:rPr>
          <w:b/>
        </w:rPr>
        <w:t>ARTÍCULO 155.</w:t>
      </w:r>
      <w:r>
        <w:t xml:space="preserve"> Estará a cargo de los cónyuges la dirección y administración del hogar, pudiendo ésta quedar a cargo de uno de ellos. </w:t>
      </w:r>
      <w:r w:rsidR="00886250">
        <w:rPr>
          <w:b/>
        </w:rPr>
        <w:t>[Artículo derogado en su segundo párrafo</w:t>
      </w:r>
      <w:r>
        <w:rPr>
          <w:b/>
        </w:rPr>
        <w:t xml:space="preserve"> mediante Decreto No. </w:t>
      </w:r>
      <w:r w:rsidR="008B7D0C">
        <w:rPr>
          <w:b/>
        </w:rPr>
        <w:t xml:space="preserve">1019-04 II P.O. </w:t>
      </w:r>
      <w:r>
        <w:rPr>
          <w:b/>
        </w:rPr>
        <w:t xml:space="preserve">publicado en el </w:t>
      </w:r>
      <w:r w:rsidR="00DC31D2">
        <w:rPr>
          <w:b/>
        </w:rPr>
        <w:t>P.O.E.</w:t>
      </w:r>
      <w:r>
        <w:rPr>
          <w:b/>
        </w:rPr>
        <w:t xml:space="preserve"> No. </w:t>
      </w:r>
      <w:r w:rsidR="008B7D0C">
        <w:rPr>
          <w:b/>
        </w:rPr>
        <w:t>29</w:t>
      </w:r>
      <w:r>
        <w:rPr>
          <w:b/>
        </w:rPr>
        <w:t xml:space="preserve"> </w:t>
      </w:r>
      <w:r w:rsidR="008B7D0C">
        <w:rPr>
          <w:b/>
        </w:rPr>
        <w:t>d</w:t>
      </w:r>
      <w:r>
        <w:rPr>
          <w:b/>
        </w:rPr>
        <w:t xml:space="preserve">el </w:t>
      </w:r>
      <w:r w:rsidR="008B7D0C">
        <w:rPr>
          <w:b/>
        </w:rPr>
        <w:t>10</w:t>
      </w:r>
      <w:r>
        <w:rPr>
          <w:b/>
        </w:rPr>
        <w:t xml:space="preserve"> de </w:t>
      </w:r>
      <w:r w:rsidR="008B7D0C">
        <w:rPr>
          <w:b/>
        </w:rPr>
        <w:t>abril del 2004]</w:t>
      </w:r>
    </w:p>
    <w:p w14:paraId="43FF9E00" w14:textId="77777777" w:rsidR="003C4ACC" w:rsidRDefault="003C4ACC" w:rsidP="006B7C07">
      <w:pPr>
        <w:ind w:left="1134"/>
        <w:jc w:val="both"/>
        <w:rPr>
          <w:b/>
        </w:rPr>
      </w:pPr>
    </w:p>
    <w:p w14:paraId="405D30DB" w14:textId="77777777" w:rsidR="003C4ACC" w:rsidRPr="00C52240" w:rsidRDefault="003C4ACC" w:rsidP="006B7C07">
      <w:pPr>
        <w:ind w:left="1134"/>
        <w:jc w:val="both"/>
        <w:rPr>
          <w:b/>
        </w:rPr>
      </w:pPr>
      <w:r>
        <w:rPr>
          <w:b/>
        </w:rPr>
        <w:t>ARTÍCULO 156.</w:t>
      </w:r>
      <w:r>
        <w:t xml:space="preserve"> </w:t>
      </w:r>
      <w:r w:rsidR="00C52240">
        <w:t xml:space="preserve">Las tareas relativas a la administración del hogar y del cuidado de la familia representan una aportación al sostenimiento del hogar, en los términos de los preceptos anteriores. </w:t>
      </w:r>
      <w:r w:rsidR="00C52240">
        <w:rPr>
          <w:b/>
        </w:rPr>
        <w:t xml:space="preserve">[Artículo adicionado mediante Decreto No. 1092-04 XIII P.E. publicado en el </w:t>
      </w:r>
      <w:r w:rsidR="00DC31D2">
        <w:rPr>
          <w:b/>
        </w:rPr>
        <w:t>P.O.E.</w:t>
      </w:r>
      <w:r w:rsidR="004939EB">
        <w:rPr>
          <w:b/>
        </w:rPr>
        <w:t xml:space="preserve"> No. 63 del 7 de ag</w:t>
      </w:r>
      <w:r w:rsidR="00C52240">
        <w:rPr>
          <w:b/>
        </w:rPr>
        <w:t>o</w:t>
      </w:r>
      <w:r w:rsidR="004939EB">
        <w:rPr>
          <w:b/>
        </w:rPr>
        <w:t>s</w:t>
      </w:r>
      <w:r w:rsidR="00C52240">
        <w:rPr>
          <w:b/>
        </w:rPr>
        <w:t>to del 2004]</w:t>
      </w:r>
    </w:p>
    <w:p w14:paraId="522806A4" w14:textId="77777777" w:rsidR="003C4ACC" w:rsidRDefault="003C4ACC" w:rsidP="006B7C07">
      <w:pPr>
        <w:ind w:left="1134"/>
        <w:jc w:val="both"/>
        <w:rPr>
          <w:b/>
        </w:rPr>
      </w:pPr>
    </w:p>
    <w:p w14:paraId="6493AD8C" w14:textId="77777777" w:rsidR="003C4ACC" w:rsidRDefault="003C4ACC" w:rsidP="006B7C07">
      <w:pPr>
        <w:ind w:left="1134"/>
        <w:jc w:val="both"/>
        <w:rPr>
          <w:b/>
        </w:rPr>
      </w:pPr>
      <w:r>
        <w:rPr>
          <w:b/>
        </w:rPr>
        <w:t>ARTÍCULO 157.</w:t>
      </w:r>
      <w:r>
        <w:t xml:space="preserve"> Derogado.</w:t>
      </w:r>
      <w:r>
        <w:rPr>
          <w:b/>
        </w:rPr>
        <w:t xml:space="preserve"> [Artículo derogado mediante Decreto No. 251 81 publicado en el </w:t>
      </w:r>
      <w:r w:rsidR="00DC31D2">
        <w:rPr>
          <w:b/>
        </w:rPr>
        <w:t>P.O.E.</w:t>
      </w:r>
      <w:r>
        <w:rPr>
          <w:b/>
        </w:rPr>
        <w:t xml:space="preserve"> No. 43 publicado el 30 de mayo de 1981]</w:t>
      </w:r>
    </w:p>
    <w:p w14:paraId="1075CA40" w14:textId="77777777" w:rsidR="003C4ACC" w:rsidRDefault="003C4ACC" w:rsidP="006B7C07">
      <w:pPr>
        <w:ind w:left="1134"/>
        <w:jc w:val="both"/>
        <w:rPr>
          <w:b/>
        </w:rPr>
      </w:pPr>
    </w:p>
    <w:p w14:paraId="11DCAC6E" w14:textId="77777777" w:rsidR="003C4ACC" w:rsidRDefault="003C4ACC" w:rsidP="00B30AE3">
      <w:pPr>
        <w:ind w:left="1134"/>
        <w:jc w:val="both"/>
        <w:rPr>
          <w:b/>
        </w:rPr>
      </w:pPr>
      <w:r>
        <w:rPr>
          <w:b/>
        </w:rPr>
        <w:t>ARTÍCULO 158.</w:t>
      </w:r>
      <w:r>
        <w:t xml:space="preserve"> Derogado. </w:t>
      </w:r>
      <w:r>
        <w:rPr>
          <w:b/>
        </w:rPr>
        <w:t xml:space="preserve">[Artículo derogado mediante Decreto No. 251 81 publicado en el </w:t>
      </w:r>
      <w:r w:rsidR="00DC31D2">
        <w:rPr>
          <w:b/>
        </w:rPr>
        <w:t>P.O.E.</w:t>
      </w:r>
      <w:r>
        <w:rPr>
          <w:b/>
        </w:rPr>
        <w:t xml:space="preserve"> No. 43 publicado el 30 de mayo de 1981]</w:t>
      </w:r>
    </w:p>
    <w:p w14:paraId="59CFADC2" w14:textId="77777777" w:rsidR="003C4ACC" w:rsidRDefault="003C4ACC" w:rsidP="00B30AE3">
      <w:pPr>
        <w:ind w:left="1134"/>
        <w:jc w:val="both"/>
        <w:rPr>
          <w:b/>
        </w:rPr>
      </w:pPr>
    </w:p>
    <w:p w14:paraId="0F49D55B" w14:textId="77777777" w:rsidR="00B30AE3" w:rsidRPr="009964A2" w:rsidRDefault="00B30AE3" w:rsidP="00B30AE3">
      <w:pPr>
        <w:ind w:left="1134"/>
        <w:jc w:val="both"/>
        <w:rPr>
          <w:rFonts w:cs="Arial"/>
          <w:lang w:val="es-ES_tradnl" w:eastAsia="es-ES_tradnl"/>
        </w:rPr>
      </w:pPr>
      <w:r w:rsidRPr="009964A2">
        <w:rPr>
          <w:rFonts w:cs="Arial"/>
          <w:b/>
          <w:lang w:val="es-ES_tradnl" w:eastAsia="es-ES_tradnl"/>
        </w:rPr>
        <w:t>ARTÍCULO 159.</w:t>
      </w:r>
      <w:r w:rsidRPr="009964A2">
        <w:rPr>
          <w:rFonts w:cs="Arial"/>
          <w:lang w:val="es-ES_tradnl" w:eastAsia="es-ES_tradnl"/>
        </w:rPr>
        <w:t xml:space="preserve"> El marido y la mujer, tienen capacidad para administrar, contratar o disponer de sus bienes propios, y ejercitar las acciones u oponer las excepciones que a ellos corresponden, sin que para tal objeto necesite el esposo del consentimiento de la esposa ni esta de la autorización de aquel salvo lo que se estipule en las capitulaciones matrimoniales sobre administración de los bienes.</w:t>
      </w:r>
    </w:p>
    <w:p w14:paraId="1E8AAA6D" w14:textId="77777777" w:rsidR="00B30AE3" w:rsidRPr="00730F72" w:rsidRDefault="00B30AE3" w:rsidP="00B30AE3">
      <w:pPr>
        <w:ind w:left="1134"/>
        <w:jc w:val="both"/>
        <w:rPr>
          <w:rFonts w:cs="Arial"/>
          <w:lang w:val="es-ES_tradnl" w:eastAsia="es-ES_tradnl"/>
        </w:rPr>
      </w:pPr>
      <w:r>
        <w:rPr>
          <w:rFonts w:cs="Arial"/>
          <w:b/>
          <w:lang w:eastAsia="es-ES_tradnl"/>
        </w:rPr>
        <w:t>[Artículo reformado</w:t>
      </w:r>
      <w:r w:rsidRPr="009964A2">
        <w:rPr>
          <w:rFonts w:cs="Arial"/>
          <w:b/>
          <w:lang w:eastAsia="es-ES_tradnl"/>
        </w:rPr>
        <w:t xml:space="preserve"> mediante Decreto No. LXV/RFCOD/0459/2017 I P.O. publicado en el P.O.E. No. 102 del 23 de diciembre de 2017]</w:t>
      </w:r>
    </w:p>
    <w:p w14:paraId="48B8CB13" w14:textId="77777777" w:rsidR="003C4ACC" w:rsidRPr="00B30AE3" w:rsidRDefault="003C4ACC" w:rsidP="00B30AE3">
      <w:pPr>
        <w:ind w:left="1134"/>
        <w:jc w:val="both"/>
        <w:rPr>
          <w:lang w:val="es-ES_tradnl"/>
        </w:rPr>
      </w:pPr>
    </w:p>
    <w:p w14:paraId="74536992" w14:textId="77777777" w:rsidR="00B30AE3" w:rsidRPr="00730F72" w:rsidRDefault="00B30AE3" w:rsidP="00B30AE3">
      <w:pPr>
        <w:ind w:left="1134"/>
        <w:jc w:val="both"/>
        <w:rPr>
          <w:rFonts w:cs="Arial"/>
          <w:lang w:val="es-ES_tradnl" w:eastAsia="es-ES_tradnl"/>
        </w:rPr>
      </w:pPr>
      <w:r w:rsidRPr="009964A2">
        <w:rPr>
          <w:rFonts w:cs="Arial"/>
          <w:b/>
          <w:lang w:val="es-ES_tradnl" w:eastAsia="es-ES_tradnl"/>
        </w:rPr>
        <w:t xml:space="preserve">ARTÍCULO 160. </w:t>
      </w:r>
      <w:r w:rsidRPr="00730F72">
        <w:rPr>
          <w:rFonts w:cs="Arial"/>
          <w:lang w:val="es-ES_tradnl" w:eastAsia="es-ES_tradnl"/>
        </w:rPr>
        <w:t>Se deroga.</w:t>
      </w:r>
      <w:r>
        <w:rPr>
          <w:rFonts w:cs="Arial"/>
          <w:lang w:val="es-ES_tradnl" w:eastAsia="es-ES_tradnl"/>
        </w:rPr>
        <w:t xml:space="preserve"> </w:t>
      </w:r>
      <w:r>
        <w:rPr>
          <w:rFonts w:cs="Arial"/>
          <w:b/>
          <w:lang w:eastAsia="es-ES_tradnl"/>
        </w:rPr>
        <w:t>[Artículo derogado</w:t>
      </w:r>
      <w:r w:rsidRPr="009964A2">
        <w:rPr>
          <w:rFonts w:cs="Arial"/>
          <w:b/>
          <w:lang w:eastAsia="es-ES_tradnl"/>
        </w:rPr>
        <w:t xml:space="preserve"> mediante Decreto No. LXV/RFCOD/0459/2017 I P.O. publicado en el P.O.E. No. 102 del 23 de diciembre de 2017]</w:t>
      </w:r>
    </w:p>
    <w:p w14:paraId="3F0605CB" w14:textId="77777777" w:rsidR="003C4ACC" w:rsidRPr="00B30AE3" w:rsidRDefault="003C4ACC" w:rsidP="00B30AE3">
      <w:pPr>
        <w:ind w:left="1134"/>
        <w:jc w:val="both"/>
        <w:rPr>
          <w:lang w:val="es-ES_tradnl"/>
        </w:rPr>
      </w:pPr>
    </w:p>
    <w:p w14:paraId="65190B0B" w14:textId="77777777" w:rsidR="003C4ACC" w:rsidRDefault="003C4ACC" w:rsidP="00B30AE3">
      <w:pPr>
        <w:ind w:left="1134"/>
        <w:jc w:val="both"/>
        <w:rPr>
          <w:b/>
        </w:rPr>
      </w:pPr>
      <w:r>
        <w:rPr>
          <w:b/>
        </w:rPr>
        <w:t>ARTÍCULO 161.</w:t>
      </w:r>
      <w:r>
        <w:t xml:space="preserve"> Derogado.</w:t>
      </w:r>
      <w:r>
        <w:rPr>
          <w:b/>
        </w:rPr>
        <w:t xml:space="preserve"> [Artículo derogado mediante Decreto No. 251 81 publicado en el </w:t>
      </w:r>
      <w:r w:rsidR="00DC31D2">
        <w:rPr>
          <w:b/>
        </w:rPr>
        <w:t>P.O.E.</w:t>
      </w:r>
      <w:r>
        <w:rPr>
          <w:b/>
        </w:rPr>
        <w:t xml:space="preserve"> No. 43 publicado el 30 de mayo de 1981]</w:t>
      </w:r>
    </w:p>
    <w:p w14:paraId="0CC99E15" w14:textId="77777777" w:rsidR="003C4ACC" w:rsidRDefault="003C4ACC" w:rsidP="006B7C07">
      <w:pPr>
        <w:ind w:left="1134"/>
        <w:jc w:val="both"/>
        <w:rPr>
          <w:b/>
        </w:rPr>
      </w:pPr>
    </w:p>
    <w:p w14:paraId="2DC2537D" w14:textId="77777777" w:rsidR="003C4ACC" w:rsidRDefault="003C4ACC" w:rsidP="006B7C07">
      <w:pPr>
        <w:ind w:left="1134"/>
        <w:jc w:val="both"/>
        <w:rPr>
          <w:b/>
        </w:rPr>
      </w:pPr>
      <w:r>
        <w:rPr>
          <w:b/>
        </w:rPr>
        <w:t>ARTÍCULO 162.</w:t>
      </w:r>
      <w:r>
        <w:t xml:space="preserve"> Derogado. </w:t>
      </w:r>
      <w:r>
        <w:rPr>
          <w:b/>
        </w:rPr>
        <w:t xml:space="preserve">[Artículo derogado mediante Decreto No. 251 81 publicado en el </w:t>
      </w:r>
      <w:r w:rsidR="00DC31D2">
        <w:rPr>
          <w:b/>
        </w:rPr>
        <w:t>P.O.E.</w:t>
      </w:r>
      <w:r>
        <w:rPr>
          <w:b/>
        </w:rPr>
        <w:t xml:space="preserve"> No. 43 publicado el 30 de mayo de 1981]</w:t>
      </w:r>
    </w:p>
    <w:p w14:paraId="13099D4F" w14:textId="77777777" w:rsidR="003C4ACC" w:rsidRDefault="003C4ACC" w:rsidP="006B7C07">
      <w:pPr>
        <w:ind w:left="1134"/>
        <w:jc w:val="both"/>
        <w:rPr>
          <w:b/>
        </w:rPr>
      </w:pPr>
    </w:p>
    <w:p w14:paraId="72E48A55" w14:textId="77777777" w:rsidR="003C4ACC" w:rsidRDefault="003C4ACC" w:rsidP="006B7C07">
      <w:pPr>
        <w:ind w:left="1134"/>
        <w:jc w:val="both"/>
      </w:pPr>
      <w:r>
        <w:rPr>
          <w:b/>
        </w:rPr>
        <w:t>ARTÍCULO 163.</w:t>
      </w:r>
      <w:r>
        <w:t xml:space="preserve"> El contrato de compraventa sólo puede celebrarse entre los cónyuges cuando el matrimonio esté sujeto al régimen de Separación de Bienes.</w:t>
      </w:r>
    </w:p>
    <w:p w14:paraId="449BC648" w14:textId="77777777" w:rsidR="003C4ACC" w:rsidRDefault="003C4ACC" w:rsidP="006B7C07">
      <w:pPr>
        <w:ind w:left="1134"/>
        <w:jc w:val="both"/>
      </w:pPr>
    </w:p>
    <w:p w14:paraId="2712851C" w14:textId="77777777" w:rsidR="003C4ACC" w:rsidRDefault="003C4ACC" w:rsidP="006B7C07">
      <w:pPr>
        <w:ind w:left="1134"/>
        <w:jc w:val="both"/>
      </w:pPr>
      <w:r>
        <w:rPr>
          <w:b/>
        </w:rPr>
        <w:lastRenderedPageBreak/>
        <w:t>ARTÍCULO 164.</w:t>
      </w:r>
      <w:r>
        <w:t xml:space="preserve"> El marido y la mujer, durante el matrimonio, podrán ejercitar los derechos y acciones que tengan el uno en contra del otro; pero la prescripción entre ellos no corre mientras dure el matrimonio.</w:t>
      </w:r>
    </w:p>
    <w:p w14:paraId="0C894B8E" w14:textId="77777777" w:rsidR="003C4ACC" w:rsidRDefault="003C4ACC" w:rsidP="006B7C07">
      <w:pPr>
        <w:ind w:left="1134"/>
        <w:jc w:val="both"/>
      </w:pPr>
    </w:p>
    <w:p w14:paraId="0A244BE6" w14:textId="77777777" w:rsidR="003C4ACC" w:rsidRPr="00A778DF" w:rsidRDefault="003C4ACC" w:rsidP="006B7C07">
      <w:pPr>
        <w:ind w:left="1134"/>
        <w:jc w:val="center"/>
        <w:rPr>
          <w:b/>
        </w:rPr>
      </w:pPr>
      <w:r w:rsidRPr="00A778DF">
        <w:rPr>
          <w:b/>
        </w:rPr>
        <w:t>CAPÍTULO III</w:t>
      </w:r>
    </w:p>
    <w:p w14:paraId="2D806AB5" w14:textId="77777777" w:rsidR="003C4ACC" w:rsidRPr="00A778DF" w:rsidRDefault="003C4ACC" w:rsidP="006B7C07">
      <w:pPr>
        <w:ind w:left="1134"/>
        <w:jc w:val="center"/>
      </w:pPr>
      <w:r w:rsidRPr="00A778DF">
        <w:t>DEL CONTRATO DE MATRIMONIO CON RELACIÓN A LOS BIENES</w:t>
      </w:r>
    </w:p>
    <w:p w14:paraId="328A656A" w14:textId="77777777" w:rsidR="003C4ACC" w:rsidRPr="00A778DF" w:rsidRDefault="003C4ACC" w:rsidP="006B7C07">
      <w:pPr>
        <w:ind w:left="1134"/>
        <w:jc w:val="center"/>
      </w:pPr>
      <w:r w:rsidRPr="00A778DF">
        <w:t>DISPOSICIONES GENERALES</w:t>
      </w:r>
    </w:p>
    <w:p w14:paraId="02616E2D" w14:textId="77777777" w:rsidR="003C4ACC" w:rsidRPr="00A778DF" w:rsidRDefault="003C4ACC" w:rsidP="006B7C07">
      <w:pPr>
        <w:ind w:left="1134"/>
        <w:jc w:val="both"/>
        <w:rPr>
          <w:b/>
        </w:rPr>
      </w:pPr>
    </w:p>
    <w:p w14:paraId="6ECC5F94" w14:textId="77777777" w:rsidR="003C4ACC" w:rsidRDefault="003C4ACC" w:rsidP="006B7C07">
      <w:pPr>
        <w:ind w:left="1134"/>
        <w:jc w:val="both"/>
      </w:pPr>
      <w:r>
        <w:rPr>
          <w:b/>
        </w:rPr>
        <w:t>ARTÍCULO 165.</w:t>
      </w:r>
      <w:r>
        <w:t xml:space="preserve"> El contrato de matrimonio debe celebrarse bajo el régimen de Sociedad Conyugal o bajo el de Separación de Bienes. Cuando se omitiere hacer constar el régimen bajo el cual se contrae, el matrimonio se tendrá por celebrado bajo el régimen de Sociedad Conyugal y se regirá por las reglas establecidas en este Código.</w:t>
      </w:r>
    </w:p>
    <w:p w14:paraId="317BA98E" w14:textId="77777777" w:rsidR="003C4ACC" w:rsidRDefault="003C4ACC" w:rsidP="006B7C07">
      <w:pPr>
        <w:ind w:left="1134"/>
        <w:jc w:val="both"/>
      </w:pPr>
    </w:p>
    <w:p w14:paraId="70246FA5" w14:textId="77777777" w:rsidR="003C4ACC" w:rsidRDefault="003C4ACC" w:rsidP="006B7C07">
      <w:pPr>
        <w:ind w:left="1134"/>
        <w:jc w:val="both"/>
      </w:pPr>
      <w:r>
        <w:rPr>
          <w:b/>
        </w:rPr>
        <w:t>ARTÍCULO 166.</w:t>
      </w:r>
      <w:r>
        <w:t xml:space="preserve"> Las capitulaciones matrimoniales son los pactos que los esposos celebran para constituir la sociedad conyugal o la Separación de Bienes y reglamentar la administración de éstos en uno y otro caso.</w:t>
      </w:r>
    </w:p>
    <w:p w14:paraId="40DBFC96" w14:textId="77777777" w:rsidR="003C4ACC" w:rsidRDefault="003C4ACC" w:rsidP="006B7C07">
      <w:pPr>
        <w:ind w:left="1134"/>
        <w:jc w:val="both"/>
      </w:pPr>
    </w:p>
    <w:p w14:paraId="5275D2D8" w14:textId="77777777" w:rsidR="003C4ACC" w:rsidRDefault="003C4ACC" w:rsidP="00B30AE3">
      <w:pPr>
        <w:ind w:left="1134"/>
        <w:jc w:val="both"/>
      </w:pPr>
      <w:r>
        <w:rPr>
          <w:b/>
        </w:rPr>
        <w:t>ARTÍCULO 167.</w:t>
      </w:r>
      <w:r>
        <w:t xml:space="preserve"> Las capitulaciones matrimoniales pueden otorgarse antes de la celebración del matrimonio o durante él, y pueden comprender no solamente los bienes de que sean dueños los esposos en el momento de hacer el pacto, sino también los que adquieran después.</w:t>
      </w:r>
    </w:p>
    <w:p w14:paraId="0D2685D5" w14:textId="77777777" w:rsidR="003C4ACC" w:rsidRDefault="003C4ACC" w:rsidP="00B30AE3">
      <w:pPr>
        <w:ind w:left="1134"/>
        <w:jc w:val="both"/>
      </w:pPr>
    </w:p>
    <w:p w14:paraId="19E8FC4C" w14:textId="77777777" w:rsidR="00B30AE3" w:rsidRPr="00730F72" w:rsidRDefault="00B30AE3" w:rsidP="00B30AE3">
      <w:pPr>
        <w:ind w:left="1134"/>
        <w:jc w:val="both"/>
        <w:rPr>
          <w:rFonts w:cs="Arial"/>
          <w:lang w:val="es-ES_tradnl" w:eastAsia="es-ES_tradnl"/>
        </w:rPr>
      </w:pPr>
      <w:r w:rsidRPr="009964A2">
        <w:rPr>
          <w:rFonts w:cs="Arial"/>
          <w:b/>
          <w:lang w:val="es-ES_tradnl" w:eastAsia="es-ES_tradnl"/>
        </w:rPr>
        <w:t xml:space="preserve">ARTÍCULO 168. </w:t>
      </w:r>
      <w:r w:rsidRPr="00730F72">
        <w:rPr>
          <w:rFonts w:cs="Arial"/>
          <w:lang w:val="es-ES_tradnl" w:eastAsia="es-ES_tradnl"/>
        </w:rPr>
        <w:t>Se deroga.</w:t>
      </w:r>
      <w:r>
        <w:rPr>
          <w:rFonts w:cs="Arial"/>
          <w:lang w:val="es-ES_tradnl" w:eastAsia="es-ES_tradnl"/>
        </w:rPr>
        <w:t xml:space="preserve"> </w:t>
      </w:r>
      <w:r>
        <w:rPr>
          <w:rFonts w:cs="Arial"/>
          <w:b/>
          <w:lang w:eastAsia="es-ES_tradnl"/>
        </w:rPr>
        <w:t>[Artículo derogado</w:t>
      </w:r>
      <w:r w:rsidRPr="009964A2">
        <w:rPr>
          <w:rFonts w:cs="Arial"/>
          <w:b/>
          <w:lang w:eastAsia="es-ES_tradnl"/>
        </w:rPr>
        <w:t xml:space="preserve"> mediante Decreto No. LXV/RFCOD/0459/2017 I P.O. publicado en el P.O.E. No. 102 del 23 de diciembre de 2017]</w:t>
      </w:r>
    </w:p>
    <w:p w14:paraId="1A23A0C4" w14:textId="77777777" w:rsidR="003C4ACC" w:rsidRPr="00B30AE3" w:rsidRDefault="003C4ACC" w:rsidP="00B30AE3">
      <w:pPr>
        <w:ind w:left="1134"/>
        <w:jc w:val="both"/>
        <w:rPr>
          <w:lang w:val="es-ES_tradnl"/>
        </w:rPr>
      </w:pPr>
    </w:p>
    <w:p w14:paraId="63DB38AC" w14:textId="77777777" w:rsidR="003C4ACC" w:rsidRDefault="003C4ACC" w:rsidP="00B30AE3">
      <w:pPr>
        <w:ind w:left="1134"/>
        <w:jc w:val="both"/>
      </w:pPr>
      <w:r>
        <w:rPr>
          <w:b/>
        </w:rPr>
        <w:t>ARTÍCULO 169.</w:t>
      </w:r>
      <w:r>
        <w:t xml:space="preserve"> Son nulos los pactos que los esposos hicieren contra las leyes o los naturales fines del matrimonio.</w:t>
      </w:r>
    </w:p>
    <w:p w14:paraId="6C1A0489" w14:textId="77777777" w:rsidR="00C93719" w:rsidRDefault="00C93719" w:rsidP="006B7C07">
      <w:pPr>
        <w:ind w:left="1134"/>
        <w:jc w:val="center"/>
        <w:rPr>
          <w:b/>
        </w:rPr>
      </w:pPr>
    </w:p>
    <w:p w14:paraId="3D2CE4BF" w14:textId="77777777" w:rsidR="003C4ACC" w:rsidRPr="00A778DF" w:rsidRDefault="003C4ACC" w:rsidP="006B7C07">
      <w:pPr>
        <w:ind w:left="1134"/>
        <w:jc w:val="center"/>
        <w:rPr>
          <w:b/>
        </w:rPr>
      </w:pPr>
      <w:r w:rsidRPr="00A778DF">
        <w:rPr>
          <w:b/>
        </w:rPr>
        <w:t>CAPÍTULO IV</w:t>
      </w:r>
    </w:p>
    <w:p w14:paraId="7E50394B" w14:textId="77777777" w:rsidR="003C4ACC" w:rsidRPr="00A778DF" w:rsidRDefault="003C4ACC" w:rsidP="006B7C07">
      <w:pPr>
        <w:ind w:left="1134"/>
        <w:jc w:val="center"/>
        <w:rPr>
          <w:b/>
        </w:rPr>
      </w:pPr>
      <w:r w:rsidRPr="00A778DF">
        <w:t>DE LA SOCIEDAD CONYUGAL</w:t>
      </w:r>
    </w:p>
    <w:p w14:paraId="66B2DE24" w14:textId="77777777" w:rsidR="00C93719" w:rsidRDefault="00C93719" w:rsidP="006B7C07">
      <w:pPr>
        <w:ind w:left="1134"/>
        <w:jc w:val="both"/>
        <w:rPr>
          <w:b/>
        </w:rPr>
      </w:pPr>
    </w:p>
    <w:p w14:paraId="7700FA7E" w14:textId="77777777" w:rsidR="00BE6F4B" w:rsidRDefault="003C4ACC" w:rsidP="006B7C07">
      <w:pPr>
        <w:ind w:left="1134"/>
        <w:jc w:val="both"/>
      </w:pPr>
      <w:r>
        <w:rPr>
          <w:b/>
        </w:rPr>
        <w:t>ARTÍCULO 170.</w:t>
      </w:r>
      <w:r>
        <w:t xml:space="preserve"> La sociedad conyugal se regirá por las capitulaciones matrimoniales que la constituyan y en lo que no estuviere expresamente estipulado o cuando no existieren, por las disposiciones de este Capítulo o, en su defecto, por las relativas al contrato de Sociedad. La administración de los bienes de la sociedad estará a cargo del cónyuge que para </w:t>
      </w:r>
      <w:r w:rsidR="007F5C89">
        <w:t>tal</w:t>
      </w:r>
      <w:r>
        <w:t xml:space="preserve"> efecto se designe en las capitulaciones. Si se omitiere esta designación, o no existen las capitulaciones, </w:t>
      </w:r>
      <w:r w:rsidR="00BE6F4B">
        <w:t xml:space="preserve">la administración de </w:t>
      </w:r>
      <w:r w:rsidR="0006354D">
        <w:t xml:space="preserve">los </w:t>
      </w:r>
      <w:r w:rsidR="00BE6F4B">
        <w:t xml:space="preserve">bienes de la sociedad conyugal corresponderá a ambos cónyuges, quienes podrán acordar la manera de manejar los bienes comunes, </w:t>
      </w:r>
      <w:r>
        <w:t>salvo que se determine otra cosa por sentencia, en casos de ausencia, impedimento o abandono injustificado del domicilio familiar, por más de seis meses. El cónyuge administrador podrá enajenar o gravar los bienes muebles de la sociedad, sin el consentimiento del otro cónyuge.</w:t>
      </w:r>
      <w:r w:rsidR="00BE6F4B">
        <w:t xml:space="preserve"> Cuando la administración recaiga en ambos cónyuges, los dos deberán consentir en la enajenación.</w:t>
      </w:r>
    </w:p>
    <w:p w14:paraId="7B96B7CB" w14:textId="77777777" w:rsidR="00BE6F4B" w:rsidRDefault="00BE6F4B" w:rsidP="006B7C07">
      <w:pPr>
        <w:ind w:left="1134"/>
        <w:jc w:val="both"/>
      </w:pPr>
    </w:p>
    <w:p w14:paraId="6015E90B" w14:textId="77777777" w:rsidR="003C4ACC" w:rsidRDefault="0056212F" w:rsidP="006B7C07">
      <w:pPr>
        <w:ind w:left="1134"/>
        <w:jc w:val="both"/>
        <w:rPr>
          <w:b/>
        </w:rPr>
      </w:pPr>
      <w:r>
        <w:t>La designación del administrador de los bienes de la sociedad conyugal podrá ser modificada por el simple acuerdo de los cónyuges; si éstos no se pusieren de acuerdo, el Juez de lo familiar resolverá lo conducente.</w:t>
      </w:r>
      <w:r w:rsidR="003C4ACC">
        <w:t xml:space="preserve"> </w:t>
      </w:r>
      <w:r w:rsidR="003C4ACC">
        <w:rPr>
          <w:b/>
        </w:rPr>
        <w:t xml:space="preserve">[Artículo reformado mediante Decreto No. </w:t>
      </w:r>
      <w:r>
        <w:rPr>
          <w:b/>
        </w:rPr>
        <w:t>592</w:t>
      </w:r>
      <w:r w:rsidR="003C4ACC">
        <w:rPr>
          <w:b/>
        </w:rPr>
        <w:t xml:space="preserve"> </w:t>
      </w:r>
      <w:r>
        <w:rPr>
          <w:b/>
        </w:rPr>
        <w:t>03</w:t>
      </w:r>
      <w:r w:rsidR="00E6235C">
        <w:rPr>
          <w:b/>
        </w:rPr>
        <w:t xml:space="preserve"> VI P.E. </w:t>
      </w:r>
      <w:r w:rsidR="003C4ACC">
        <w:rPr>
          <w:b/>
        </w:rPr>
        <w:t xml:space="preserve">publicado en el </w:t>
      </w:r>
      <w:r w:rsidR="00DC31D2">
        <w:rPr>
          <w:b/>
        </w:rPr>
        <w:t>P.O.E.</w:t>
      </w:r>
      <w:r w:rsidR="003C4ACC">
        <w:rPr>
          <w:b/>
        </w:rPr>
        <w:t xml:space="preserve"> No. </w:t>
      </w:r>
      <w:r w:rsidR="00E6235C">
        <w:rPr>
          <w:b/>
        </w:rPr>
        <w:t>56</w:t>
      </w:r>
      <w:r w:rsidR="003C4ACC">
        <w:rPr>
          <w:b/>
        </w:rPr>
        <w:t xml:space="preserve"> publicado el </w:t>
      </w:r>
      <w:r w:rsidR="00E6235C">
        <w:rPr>
          <w:b/>
        </w:rPr>
        <w:t>12</w:t>
      </w:r>
      <w:r w:rsidR="003C4ACC">
        <w:rPr>
          <w:b/>
        </w:rPr>
        <w:t xml:space="preserve"> de </w:t>
      </w:r>
      <w:r w:rsidR="00E6235C">
        <w:rPr>
          <w:b/>
        </w:rPr>
        <w:t>julio 2003</w:t>
      </w:r>
      <w:r w:rsidR="003C4ACC">
        <w:rPr>
          <w:b/>
        </w:rPr>
        <w:t>]</w:t>
      </w:r>
    </w:p>
    <w:p w14:paraId="439A4667" w14:textId="77777777" w:rsidR="003C4ACC" w:rsidRDefault="003C4ACC" w:rsidP="006B7C07">
      <w:pPr>
        <w:ind w:left="1134"/>
        <w:jc w:val="both"/>
      </w:pPr>
    </w:p>
    <w:p w14:paraId="108BBD7B" w14:textId="77777777" w:rsidR="00E6235C" w:rsidRPr="00E6235C" w:rsidRDefault="0006354D" w:rsidP="006B7C07">
      <w:pPr>
        <w:ind w:left="1134"/>
        <w:jc w:val="both"/>
        <w:rPr>
          <w:b/>
        </w:rPr>
      </w:pPr>
      <w:r>
        <w:rPr>
          <w:b/>
        </w:rPr>
        <w:t>ARTÍCULO 170 Bis.</w:t>
      </w:r>
      <w:r w:rsidR="00E6235C">
        <w:rPr>
          <w:b/>
        </w:rPr>
        <w:t xml:space="preserve"> </w:t>
      </w:r>
      <w:r w:rsidR="00E6235C">
        <w:t xml:space="preserve"> El cónyuge administrador de los bienes de la sociedad conyugal deberá rendir cuentas al otro siempre que se lo pida y tendrá las responsabilidades y atribuciones que le confiere </w:t>
      </w:r>
      <w:smartTag w:uri="urn:schemas-microsoft-com:office:smarttags" w:element="PersonName">
        <w:smartTagPr>
          <w:attr w:name="ProductID" w:val="la Ley."/>
        </w:smartTagPr>
        <w:r w:rsidR="00E6235C">
          <w:t>la Ley.</w:t>
        </w:r>
      </w:smartTag>
      <w:r w:rsidR="00E6235C">
        <w:t xml:space="preserve"> </w:t>
      </w:r>
      <w:r w:rsidR="00E6235C">
        <w:rPr>
          <w:b/>
        </w:rPr>
        <w:t xml:space="preserve">[Artículo adicionado mediante Decreto No. 592-03 VI P.E. publicado en el </w:t>
      </w:r>
      <w:r w:rsidR="00DC31D2">
        <w:rPr>
          <w:b/>
        </w:rPr>
        <w:t>P.O.E.</w:t>
      </w:r>
      <w:r w:rsidR="00E6235C">
        <w:rPr>
          <w:b/>
        </w:rPr>
        <w:t xml:space="preserve"> No. 56 del 12 de julio del 2003]</w:t>
      </w:r>
    </w:p>
    <w:p w14:paraId="5BF0C5EA" w14:textId="77777777" w:rsidR="00E6235C" w:rsidRPr="00E6235C" w:rsidRDefault="00E6235C" w:rsidP="006B7C07">
      <w:pPr>
        <w:ind w:left="1134"/>
        <w:jc w:val="both"/>
      </w:pPr>
      <w:r>
        <w:t xml:space="preserve"> </w:t>
      </w:r>
    </w:p>
    <w:p w14:paraId="3EE57E9F" w14:textId="77777777" w:rsidR="003C4ACC" w:rsidRDefault="003C4ACC" w:rsidP="006B7C07">
      <w:pPr>
        <w:ind w:left="1134"/>
        <w:jc w:val="both"/>
      </w:pPr>
      <w:r>
        <w:rPr>
          <w:b/>
        </w:rPr>
        <w:lastRenderedPageBreak/>
        <w:t>ARTÍCULO 171.</w:t>
      </w:r>
      <w:r>
        <w:t xml:space="preserve"> La sociedad conyugal nace al celebrarse el matrimonio o durante él. Puede comprender no sólo los bienes de que sean dueños los esposos al formarla, sino también los bienes futuros que adquieran los consortes.</w:t>
      </w:r>
    </w:p>
    <w:p w14:paraId="053760B9" w14:textId="77777777" w:rsidR="003C4ACC" w:rsidRDefault="003C4ACC" w:rsidP="006B7C07">
      <w:pPr>
        <w:ind w:left="1134"/>
        <w:jc w:val="both"/>
      </w:pPr>
    </w:p>
    <w:p w14:paraId="38864D35" w14:textId="77777777" w:rsidR="003C4ACC" w:rsidRDefault="003C4ACC" w:rsidP="006B7C07">
      <w:pPr>
        <w:ind w:left="1134"/>
        <w:jc w:val="both"/>
      </w:pPr>
      <w:r>
        <w:rPr>
          <w:b/>
        </w:rPr>
        <w:t>ARTÍCULO 172.</w:t>
      </w:r>
      <w:r>
        <w:t xml:space="preserve"> No existiendo capitulaciones pertenecen a la sociedad conyugal, todos los bienes adquiridos a partir de la fecha del matrimonio. Se exceptúan únicamente, por ser propios de cada cónyuge, los que adquieran durante éste por exclusiva donación, herencia, legado o dones de la fortuna.</w:t>
      </w:r>
    </w:p>
    <w:p w14:paraId="134CC658" w14:textId="77777777" w:rsidR="003C4ACC" w:rsidRDefault="003C4ACC" w:rsidP="006B7C07">
      <w:pPr>
        <w:ind w:left="1134"/>
        <w:jc w:val="both"/>
      </w:pPr>
    </w:p>
    <w:p w14:paraId="0361DA84" w14:textId="77777777" w:rsidR="003C4ACC" w:rsidRDefault="003C4ACC" w:rsidP="006B7C07">
      <w:pPr>
        <w:ind w:left="1134"/>
        <w:jc w:val="both"/>
      </w:pPr>
      <w:r>
        <w:rPr>
          <w:b/>
        </w:rPr>
        <w:t>ARTÍCULO 173.</w:t>
      </w:r>
      <w:r>
        <w:t xml:space="preserve"> Las capitulaciones matrimoniales en que se constituya la sociedad conyugal, constarán en escritura pública cuando los esposos pacten hacerse copartícipes o transferirse la propiedad de bienes que ameriten tal requisito para que la traslación sea válida.</w:t>
      </w:r>
    </w:p>
    <w:p w14:paraId="5C08A470" w14:textId="77777777" w:rsidR="003C4ACC" w:rsidRDefault="003C4ACC" w:rsidP="006B7C07">
      <w:pPr>
        <w:ind w:left="1134"/>
        <w:jc w:val="both"/>
      </w:pPr>
    </w:p>
    <w:p w14:paraId="52993627" w14:textId="77777777" w:rsidR="003C4ACC" w:rsidRDefault="003C4ACC" w:rsidP="00B30AE3">
      <w:pPr>
        <w:ind w:left="1134"/>
        <w:jc w:val="both"/>
      </w:pPr>
      <w:r>
        <w:rPr>
          <w:b/>
        </w:rPr>
        <w:t>ARTÍCULO 174.</w:t>
      </w:r>
      <w:r>
        <w:t xml:space="preserve"> 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terceros.</w:t>
      </w:r>
    </w:p>
    <w:p w14:paraId="5ABF4B5C" w14:textId="77777777" w:rsidR="003C4ACC" w:rsidRDefault="003C4ACC" w:rsidP="00B30AE3">
      <w:pPr>
        <w:ind w:left="1134"/>
        <w:jc w:val="both"/>
      </w:pPr>
    </w:p>
    <w:p w14:paraId="77BAF66A" w14:textId="77777777" w:rsidR="00B30AE3" w:rsidRPr="009964A2" w:rsidRDefault="00B30AE3" w:rsidP="00B30AE3">
      <w:pPr>
        <w:ind w:left="1134"/>
        <w:jc w:val="both"/>
        <w:rPr>
          <w:rFonts w:cs="Arial"/>
          <w:lang w:val="es-ES_tradnl" w:eastAsia="es-ES_tradnl"/>
        </w:rPr>
      </w:pPr>
      <w:r w:rsidRPr="009964A2">
        <w:rPr>
          <w:rFonts w:cs="Arial"/>
          <w:b/>
          <w:lang w:val="es-ES_tradnl" w:eastAsia="es-ES_tradnl"/>
        </w:rPr>
        <w:t>ARTÍCULO 175.</w:t>
      </w:r>
      <w:r w:rsidRPr="009964A2">
        <w:rPr>
          <w:rFonts w:cs="Arial"/>
          <w:lang w:val="es-ES_tradnl" w:eastAsia="es-ES_tradnl"/>
        </w:rPr>
        <w:t xml:space="preserve"> La sociedad conyugal puede terminar </w:t>
      </w:r>
      <w:r w:rsidRPr="00663979">
        <w:rPr>
          <w:rFonts w:cs="Arial"/>
          <w:lang w:val="es-ES_tradnl" w:eastAsia="es-ES_tradnl"/>
        </w:rPr>
        <w:t>o ser modificada</w:t>
      </w:r>
      <w:r w:rsidRPr="009964A2">
        <w:rPr>
          <w:rFonts w:cs="Arial"/>
          <w:lang w:val="es-ES_tradnl" w:eastAsia="es-ES_tradnl"/>
        </w:rPr>
        <w:t xml:space="preserve"> antes de que se disuelva el matrimonio si así lo convienen los esposos.</w:t>
      </w:r>
    </w:p>
    <w:p w14:paraId="5A8C3339" w14:textId="77777777" w:rsidR="00B30AE3" w:rsidRPr="009964A2" w:rsidRDefault="00B30AE3" w:rsidP="00B30AE3">
      <w:pPr>
        <w:ind w:left="1134"/>
        <w:jc w:val="both"/>
        <w:rPr>
          <w:rFonts w:cs="Arial"/>
          <w:lang w:val="es-ES_tradnl" w:eastAsia="es-ES_tradnl"/>
        </w:rPr>
      </w:pPr>
    </w:p>
    <w:p w14:paraId="4F95EF24" w14:textId="77777777" w:rsidR="00663979" w:rsidRDefault="00B30AE3" w:rsidP="00B30AE3">
      <w:pPr>
        <w:ind w:left="1134"/>
        <w:jc w:val="both"/>
        <w:rPr>
          <w:rFonts w:cs="Arial"/>
          <w:lang w:val="es-ES_tradnl" w:eastAsia="es-ES_tradnl"/>
        </w:rPr>
      </w:pPr>
      <w:r w:rsidRPr="00730F72">
        <w:rPr>
          <w:rFonts w:cs="Arial"/>
          <w:lang w:val="es-ES_tradnl" w:eastAsia="es-ES_tradnl"/>
        </w:rPr>
        <w:t>Se deroga.</w:t>
      </w:r>
      <w:r>
        <w:rPr>
          <w:rFonts w:cs="Arial"/>
          <w:lang w:val="es-ES_tradnl" w:eastAsia="es-ES_tradnl"/>
        </w:rPr>
        <w:t xml:space="preserve"> </w:t>
      </w:r>
    </w:p>
    <w:p w14:paraId="46042553" w14:textId="77777777" w:rsidR="00663979" w:rsidRDefault="00663979" w:rsidP="00B30AE3">
      <w:pPr>
        <w:ind w:left="1134"/>
        <w:jc w:val="both"/>
        <w:rPr>
          <w:rFonts w:cs="Arial"/>
          <w:lang w:val="es-ES_tradnl" w:eastAsia="es-ES_tradnl"/>
        </w:rPr>
      </w:pPr>
    </w:p>
    <w:p w14:paraId="2818B48D" w14:textId="77777777" w:rsidR="00B30AE3" w:rsidRPr="00730F72" w:rsidRDefault="00663979" w:rsidP="00B30AE3">
      <w:pPr>
        <w:ind w:left="1134"/>
        <w:jc w:val="both"/>
        <w:rPr>
          <w:rFonts w:cs="Arial"/>
          <w:lang w:val="es-ES_tradnl" w:eastAsia="es-ES_tradnl"/>
        </w:rPr>
      </w:pPr>
      <w:r>
        <w:rPr>
          <w:rFonts w:cs="Arial"/>
          <w:b/>
          <w:lang w:eastAsia="es-ES_tradnl"/>
        </w:rPr>
        <w:t>[Artículo reformado en su párrafo primero y</w:t>
      </w:r>
      <w:r w:rsidR="00B30AE3">
        <w:rPr>
          <w:rFonts w:cs="Arial"/>
          <w:b/>
          <w:lang w:eastAsia="es-ES_tradnl"/>
        </w:rPr>
        <w:t xml:space="preserve"> derogado</w:t>
      </w:r>
      <w:r>
        <w:rPr>
          <w:rFonts w:cs="Arial"/>
          <w:b/>
          <w:lang w:eastAsia="es-ES_tradnl"/>
        </w:rPr>
        <w:t xml:space="preserve"> en su segundo,</w:t>
      </w:r>
      <w:r w:rsidR="00B30AE3" w:rsidRPr="009964A2">
        <w:rPr>
          <w:rFonts w:cs="Arial"/>
          <w:b/>
          <w:lang w:eastAsia="es-ES_tradnl"/>
        </w:rPr>
        <w:t xml:space="preserve"> mediante Decreto No. LXV/RFCOD/0459/2017 I P.O. publicado en el P.O.E. No. 102 del 23 de diciembre de 2017]</w:t>
      </w:r>
    </w:p>
    <w:p w14:paraId="56D33F11" w14:textId="77777777" w:rsidR="003C4ACC" w:rsidRPr="00B30AE3" w:rsidRDefault="003C4ACC" w:rsidP="00B30AE3">
      <w:pPr>
        <w:ind w:left="1134"/>
        <w:jc w:val="both"/>
        <w:rPr>
          <w:lang w:val="es-ES_tradnl"/>
        </w:rPr>
      </w:pPr>
    </w:p>
    <w:p w14:paraId="012751B6" w14:textId="77777777" w:rsidR="003C4ACC" w:rsidRDefault="003C4ACC" w:rsidP="00B30AE3">
      <w:pPr>
        <w:ind w:left="1134"/>
        <w:jc w:val="both"/>
      </w:pPr>
      <w:r>
        <w:rPr>
          <w:b/>
        </w:rPr>
        <w:t>ARTÍCULO 176.</w:t>
      </w:r>
      <w:r>
        <w:t xml:space="preserve"> Puede también terminar la sociedad conyugal durante el matrimonio, a petición de alguno de los cónyuges por los siguientes motivos:</w:t>
      </w:r>
    </w:p>
    <w:p w14:paraId="5C76611F" w14:textId="77777777" w:rsidR="003C4ACC" w:rsidRDefault="003C4ACC" w:rsidP="00B30AE3">
      <w:pPr>
        <w:ind w:left="1134"/>
        <w:jc w:val="both"/>
      </w:pPr>
    </w:p>
    <w:p w14:paraId="4478D055" w14:textId="77777777" w:rsidR="003C4ACC" w:rsidRDefault="003C4ACC" w:rsidP="009B399A">
      <w:pPr>
        <w:ind w:left="2268" w:hanging="567"/>
        <w:jc w:val="both"/>
      </w:pPr>
      <w:r>
        <w:t xml:space="preserve">I. </w:t>
      </w:r>
      <w:r>
        <w:tab/>
        <w:t>Si el socio administrador, por su notoria negligencia o torpe administración, amenaza arruinar a su consocio o disminuir considerablemente los bienes comunes;</w:t>
      </w:r>
    </w:p>
    <w:p w14:paraId="69DD2BA9" w14:textId="77777777" w:rsidR="003C4ACC" w:rsidRDefault="003C4ACC" w:rsidP="009B399A">
      <w:pPr>
        <w:ind w:left="2268" w:hanging="567"/>
        <w:jc w:val="both"/>
      </w:pPr>
    </w:p>
    <w:p w14:paraId="64E0E9FA" w14:textId="77777777" w:rsidR="003C4ACC" w:rsidRDefault="003C4ACC" w:rsidP="009B399A">
      <w:pPr>
        <w:ind w:left="2268" w:hanging="567"/>
        <w:jc w:val="both"/>
      </w:pPr>
      <w:r>
        <w:t xml:space="preserve">II. </w:t>
      </w:r>
      <w:r>
        <w:tab/>
        <w:t>Cuando el socio administrador hace cesión de bienes a sus acreedores, o es declarado en quiebra.</w:t>
      </w:r>
    </w:p>
    <w:p w14:paraId="237D1821" w14:textId="77777777" w:rsidR="003C4ACC" w:rsidRDefault="003C4ACC" w:rsidP="009B399A">
      <w:pPr>
        <w:ind w:left="2268" w:hanging="567"/>
        <w:jc w:val="both"/>
      </w:pPr>
    </w:p>
    <w:p w14:paraId="11136A94" w14:textId="77777777" w:rsidR="003C4ACC" w:rsidRDefault="003C4ACC" w:rsidP="006B7C07">
      <w:pPr>
        <w:ind w:left="1134"/>
        <w:jc w:val="both"/>
      </w:pPr>
      <w:r>
        <w:rPr>
          <w:b/>
        </w:rPr>
        <w:t>ARTÍCULO 177.</w:t>
      </w:r>
      <w:r>
        <w:t xml:space="preserve"> Las capitulaciones matrimoniales en que se establezca la sociedad conyugal, deben contener:</w:t>
      </w:r>
    </w:p>
    <w:p w14:paraId="30EC7946" w14:textId="77777777" w:rsidR="003C4ACC" w:rsidRDefault="003C4ACC" w:rsidP="006B7C07">
      <w:pPr>
        <w:ind w:left="1134"/>
        <w:jc w:val="both"/>
      </w:pPr>
    </w:p>
    <w:p w14:paraId="7AF52D2C" w14:textId="77777777" w:rsidR="003C4ACC" w:rsidRDefault="003C4ACC" w:rsidP="009B399A">
      <w:pPr>
        <w:ind w:left="2268" w:hanging="567"/>
        <w:jc w:val="both"/>
      </w:pPr>
      <w:r>
        <w:t xml:space="preserve">I. </w:t>
      </w:r>
      <w:r>
        <w:tab/>
        <w:t>La lista detallada de los bienes inmuebles que cada consorte lleve a la sociedad, con expresión de su valor y de los gravámenes que reporta;</w:t>
      </w:r>
    </w:p>
    <w:p w14:paraId="2AD2DA69" w14:textId="77777777" w:rsidR="003C4ACC" w:rsidRDefault="003C4ACC" w:rsidP="009B399A">
      <w:pPr>
        <w:ind w:left="2268" w:hanging="567"/>
        <w:jc w:val="both"/>
      </w:pPr>
    </w:p>
    <w:p w14:paraId="7611B77F" w14:textId="77777777" w:rsidR="003C4ACC" w:rsidRDefault="003C4ACC" w:rsidP="009B399A">
      <w:pPr>
        <w:ind w:left="2268" w:hanging="567"/>
        <w:jc w:val="both"/>
      </w:pPr>
      <w:r>
        <w:t xml:space="preserve">II. </w:t>
      </w:r>
      <w:r>
        <w:tab/>
        <w:t>La lista especificada de los bienes muebles que cada consorte introduzca a la sociedad;</w:t>
      </w:r>
    </w:p>
    <w:p w14:paraId="20B97CAC" w14:textId="77777777" w:rsidR="003C4ACC" w:rsidRDefault="003C4ACC" w:rsidP="009B399A">
      <w:pPr>
        <w:ind w:left="2268" w:hanging="567"/>
        <w:jc w:val="both"/>
      </w:pPr>
    </w:p>
    <w:p w14:paraId="06F09DF1" w14:textId="77777777" w:rsidR="003C4ACC" w:rsidRDefault="003C4ACC" w:rsidP="009B399A">
      <w:pPr>
        <w:ind w:left="2268" w:hanging="567"/>
        <w:jc w:val="both"/>
      </w:pPr>
      <w:r>
        <w:t xml:space="preserve">III. </w:t>
      </w:r>
      <w:r>
        <w:tab/>
        <w:t>Nota pormenorizada de las deudas que tenga cada esposo al celebrar el matrimonio, con expresión de si la sociedad ha de responder de ellas, o únicamente de las que se contraigan durante el matrimonio, ya sea por ambos consortes o por cualquiera de ellos;</w:t>
      </w:r>
    </w:p>
    <w:p w14:paraId="57E7D6A7" w14:textId="77777777" w:rsidR="003C4ACC" w:rsidRDefault="003C4ACC" w:rsidP="009B399A">
      <w:pPr>
        <w:ind w:left="2268" w:hanging="567"/>
        <w:jc w:val="both"/>
      </w:pPr>
    </w:p>
    <w:p w14:paraId="7422B608" w14:textId="77777777" w:rsidR="003C4ACC" w:rsidRDefault="003C4ACC" w:rsidP="009B399A">
      <w:pPr>
        <w:ind w:left="2268" w:hanging="567"/>
        <w:jc w:val="both"/>
      </w:pPr>
      <w:r>
        <w:t xml:space="preserve">IV. </w:t>
      </w:r>
      <w:r>
        <w:tab/>
        <w:t>La declaración expresa de si la sociedad conyugal ha de comprender todos los bienes de cada consorte o sólo parte de ellos, precisando en este último caso cuáles son los bienes que hayan de entrar a la sociedad;</w:t>
      </w:r>
    </w:p>
    <w:p w14:paraId="72AE4A4A" w14:textId="77777777" w:rsidR="003C4ACC" w:rsidRDefault="003C4ACC" w:rsidP="009B399A">
      <w:pPr>
        <w:ind w:left="2268" w:hanging="567"/>
        <w:jc w:val="both"/>
      </w:pPr>
    </w:p>
    <w:p w14:paraId="2364DC9D" w14:textId="77777777" w:rsidR="003C4ACC" w:rsidRDefault="003C4ACC" w:rsidP="009B399A">
      <w:pPr>
        <w:ind w:left="2268" w:hanging="567"/>
        <w:jc w:val="both"/>
      </w:pPr>
      <w:r>
        <w:lastRenderedPageBreak/>
        <w:t xml:space="preserve">V. </w:t>
      </w:r>
      <w:r>
        <w:tab/>
        <w:t>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6F7043E1" w14:textId="77777777" w:rsidR="003C4ACC" w:rsidRDefault="003C4ACC" w:rsidP="009B399A">
      <w:pPr>
        <w:ind w:left="2268" w:hanging="567"/>
        <w:jc w:val="both"/>
      </w:pPr>
    </w:p>
    <w:p w14:paraId="40E90E91" w14:textId="77777777" w:rsidR="003C4ACC" w:rsidRDefault="003C4ACC" w:rsidP="009B399A">
      <w:pPr>
        <w:ind w:left="2268" w:hanging="567"/>
        <w:jc w:val="both"/>
      </w:pPr>
      <w:r>
        <w:t xml:space="preserve">VI. </w:t>
      </w:r>
      <w:r>
        <w:tab/>
        <w:t>La declaración de si el producto del trabajo de cada consorte corresponde exclusivamente al que lo ejecutó, o si debe dar participación de ese producto al otro consorte y en qué proporción;</w:t>
      </w:r>
    </w:p>
    <w:p w14:paraId="47E0A605" w14:textId="77777777" w:rsidR="003C4ACC" w:rsidRDefault="003C4ACC" w:rsidP="009B399A">
      <w:pPr>
        <w:ind w:left="2268" w:hanging="567"/>
        <w:jc w:val="both"/>
      </w:pPr>
    </w:p>
    <w:p w14:paraId="104DE363" w14:textId="77777777" w:rsidR="003C4ACC" w:rsidRDefault="003C4ACC" w:rsidP="009B399A">
      <w:pPr>
        <w:ind w:left="2268" w:hanging="567"/>
        <w:jc w:val="both"/>
      </w:pPr>
      <w:r>
        <w:t xml:space="preserve">VII. </w:t>
      </w:r>
      <w:r>
        <w:tab/>
        <w:t xml:space="preserve">La declaración terminante acerca de </w:t>
      </w:r>
      <w:proofErr w:type="spellStart"/>
      <w:r>
        <w:t>quien</w:t>
      </w:r>
      <w:proofErr w:type="spellEnd"/>
      <w:r>
        <w:t xml:space="preserve"> debe ser el administrador de la sociedad, expresándose con claridad las facultades que se le conceden;</w:t>
      </w:r>
    </w:p>
    <w:p w14:paraId="17191114" w14:textId="77777777" w:rsidR="003C4ACC" w:rsidRDefault="003C4ACC" w:rsidP="009B399A">
      <w:pPr>
        <w:ind w:left="2268" w:hanging="567"/>
        <w:jc w:val="both"/>
      </w:pPr>
    </w:p>
    <w:p w14:paraId="37B0E403" w14:textId="77777777" w:rsidR="003C4ACC" w:rsidRDefault="003C4ACC" w:rsidP="009B399A">
      <w:pPr>
        <w:ind w:left="2268" w:hanging="567"/>
        <w:jc w:val="both"/>
      </w:pPr>
      <w:r>
        <w:t xml:space="preserve">VIII. </w:t>
      </w:r>
      <w:r>
        <w:tab/>
        <w:t>La declaración acerca de si los bienes futuros que adquieran los cónyuges durante el matrimonio, pertenecen exclusivamente al adquirente, o si deben repartirse entre ellos y en qué proporción;</w:t>
      </w:r>
    </w:p>
    <w:p w14:paraId="18282654" w14:textId="77777777" w:rsidR="003C4ACC" w:rsidRDefault="003C4ACC" w:rsidP="009B399A">
      <w:pPr>
        <w:ind w:left="2268" w:hanging="567"/>
        <w:jc w:val="both"/>
      </w:pPr>
    </w:p>
    <w:p w14:paraId="575312D2" w14:textId="77777777" w:rsidR="003C4ACC" w:rsidRDefault="003C4ACC" w:rsidP="009B399A">
      <w:pPr>
        <w:ind w:left="2268" w:hanging="567"/>
        <w:jc w:val="both"/>
      </w:pPr>
      <w:r>
        <w:t xml:space="preserve">IX. </w:t>
      </w:r>
      <w:r>
        <w:tab/>
        <w:t>Las bases para liquidar la sociedad.</w:t>
      </w:r>
    </w:p>
    <w:p w14:paraId="2905E5DF" w14:textId="77777777" w:rsidR="003C4ACC" w:rsidRDefault="003C4ACC" w:rsidP="006B7C07">
      <w:pPr>
        <w:ind w:left="1134"/>
        <w:jc w:val="both"/>
      </w:pPr>
    </w:p>
    <w:p w14:paraId="62505ED9" w14:textId="77777777" w:rsidR="003C4ACC" w:rsidRDefault="003C4ACC" w:rsidP="006B7C07">
      <w:pPr>
        <w:ind w:left="1134"/>
        <w:jc w:val="both"/>
      </w:pPr>
      <w:r>
        <w:rPr>
          <w:b/>
        </w:rPr>
        <w:t>ARTÍCULO 178.</w:t>
      </w:r>
      <w:r>
        <w:t xml:space="preserve"> Es nula la capitulación en cuya virtud uno de los consortes haya de percibir todas las utilidades; así como la que establezca que alguno de ellos sea responsable por las pérdidas y deudas comunes en una parte que exceda a la que proporcionalmente corresponda su capital o utilidades.</w:t>
      </w:r>
    </w:p>
    <w:p w14:paraId="40538592" w14:textId="77777777" w:rsidR="003C4ACC" w:rsidRDefault="003C4ACC" w:rsidP="006B7C07">
      <w:pPr>
        <w:ind w:left="1134"/>
        <w:jc w:val="both"/>
      </w:pPr>
    </w:p>
    <w:p w14:paraId="5F380A9A" w14:textId="77777777" w:rsidR="003C4ACC" w:rsidRDefault="003C4ACC" w:rsidP="006B7C07">
      <w:pPr>
        <w:ind w:left="1134"/>
        <w:jc w:val="both"/>
      </w:pPr>
      <w:r>
        <w:rPr>
          <w:b/>
        </w:rPr>
        <w:t>ARTÍCULO 179.</w:t>
      </w:r>
      <w:r>
        <w:t xml:space="preserve"> Cuando se establezca que uno de los consortes sólo debe recibir una cantidad fija, el otro consorte o sus herederos deben pagar la suma convenida, haya o no utilidad en la sociedad.</w:t>
      </w:r>
    </w:p>
    <w:p w14:paraId="03FBAA9D" w14:textId="77777777" w:rsidR="003C4ACC" w:rsidRDefault="003C4ACC" w:rsidP="006B7C07">
      <w:pPr>
        <w:ind w:left="1134"/>
        <w:jc w:val="both"/>
      </w:pPr>
    </w:p>
    <w:p w14:paraId="68CCF564" w14:textId="77777777" w:rsidR="003C4ACC" w:rsidRDefault="003C4ACC" w:rsidP="006B7C07">
      <w:pPr>
        <w:ind w:left="1134"/>
        <w:jc w:val="both"/>
      </w:pPr>
      <w:r>
        <w:rPr>
          <w:b/>
        </w:rPr>
        <w:t>ARTÍCULO 180.</w:t>
      </w:r>
      <w:r>
        <w:t xml:space="preserve"> Todo pacto que importe cesión de una parte de los bienes propios de cada cónyuge, será considerado como donación y quedará sujeto a lo prevenido en el capítulo VIII de este Título.</w:t>
      </w:r>
    </w:p>
    <w:p w14:paraId="19EEEB8D" w14:textId="77777777" w:rsidR="003C4ACC" w:rsidRDefault="003C4ACC" w:rsidP="006B7C07">
      <w:pPr>
        <w:ind w:left="1134"/>
        <w:jc w:val="both"/>
      </w:pPr>
    </w:p>
    <w:p w14:paraId="7DCF3B1D" w14:textId="77777777" w:rsidR="003C4ACC" w:rsidRDefault="003C4ACC" w:rsidP="006B7C07">
      <w:pPr>
        <w:ind w:left="1134"/>
        <w:jc w:val="both"/>
      </w:pPr>
      <w:r>
        <w:rPr>
          <w:b/>
        </w:rPr>
        <w:t>ARTÍCULO 181.</w:t>
      </w:r>
      <w:r>
        <w:t xml:space="preserve"> No pueden renunciarse anticipadamente las ganancias que resulten de la sociedad conyugal; pero disuelto el matrimonio o establecida la Separación de Bienes, pueden los cónyuges renunciar a las ganancias que les correspondan.</w:t>
      </w:r>
    </w:p>
    <w:p w14:paraId="121BBEE6" w14:textId="77777777" w:rsidR="003C4ACC" w:rsidRDefault="003C4ACC" w:rsidP="006B7C07">
      <w:pPr>
        <w:ind w:left="1134"/>
        <w:jc w:val="both"/>
      </w:pPr>
    </w:p>
    <w:p w14:paraId="4D773EAB" w14:textId="77777777" w:rsidR="003C4ACC" w:rsidRDefault="003C4ACC" w:rsidP="006B7C07">
      <w:pPr>
        <w:ind w:left="1134"/>
        <w:jc w:val="both"/>
      </w:pPr>
      <w:r>
        <w:rPr>
          <w:b/>
        </w:rPr>
        <w:t>ARTÍCULO 182.</w:t>
      </w:r>
      <w:r>
        <w:t xml:space="preserve"> El dominio de los bienes comunes reside en ambos cónyuges mientras subsista la sociedad.</w:t>
      </w:r>
    </w:p>
    <w:p w14:paraId="72ABFA0A" w14:textId="77777777" w:rsidR="003C4ACC" w:rsidRDefault="003C4ACC" w:rsidP="006B7C07">
      <w:pPr>
        <w:ind w:left="1134"/>
        <w:jc w:val="both"/>
      </w:pPr>
    </w:p>
    <w:p w14:paraId="4AA43C41" w14:textId="77777777" w:rsidR="003C4ACC" w:rsidRDefault="003C4ACC" w:rsidP="006B7C07">
      <w:pPr>
        <w:ind w:left="1134"/>
        <w:jc w:val="both"/>
      </w:pPr>
      <w:r>
        <w:rPr>
          <w:b/>
        </w:rPr>
        <w:t>ARTÍCULO 183.</w:t>
      </w:r>
      <w:r>
        <w:t xml:space="preserve"> La sentencia que declare la ausencia de alguno de los cónyuges, modifica o suspende la sociedad conyugal en los casos señalados en este Código.</w:t>
      </w:r>
    </w:p>
    <w:p w14:paraId="19A875BD" w14:textId="77777777" w:rsidR="003C4ACC" w:rsidRDefault="003C4ACC" w:rsidP="006B7C07">
      <w:pPr>
        <w:ind w:left="1134"/>
        <w:jc w:val="both"/>
      </w:pPr>
    </w:p>
    <w:p w14:paraId="6EB98B41" w14:textId="77777777" w:rsidR="003C4ACC" w:rsidRDefault="003C4ACC" w:rsidP="006B7C07">
      <w:pPr>
        <w:ind w:left="1134"/>
        <w:jc w:val="both"/>
      </w:pPr>
      <w:r>
        <w:rPr>
          <w:b/>
        </w:rPr>
        <w:t>ARTÍCULO 184.</w:t>
      </w:r>
      <w:r>
        <w:t xml:space="preserve"> 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5F203446" w14:textId="77777777" w:rsidR="003C4ACC" w:rsidRDefault="003C4ACC" w:rsidP="006B7C07">
      <w:pPr>
        <w:ind w:left="1134"/>
        <w:jc w:val="both"/>
      </w:pPr>
    </w:p>
    <w:p w14:paraId="71823E6A" w14:textId="77777777" w:rsidR="003C4ACC" w:rsidRDefault="003C4ACC" w:rsidP="006B7C07">
      <w:pPr>
        <w:ind w:left="1134"/>
        <w:jc w:val="both"/>
      </w:pPr>
      <w:r>
        <w:rPr>
          <w:b/>
        </w:rPr>
        <w:t>ARTÍCULO 185.</w:t>
      </w:r>
      <w:r>
        <w:t xml:space="preserve"> La sociedad conyugal termina por la disolución del matrimonio, por la voluntad de los consortes, por la sentencia que declare la presunción de muerte del cónyuge ausente y en los casos previstos en el artículo 176. </w:t>
      </w:r>
      <w:r>
        <w:rPr>
          <w:b/>
        </w:rPr>
        <w:t xml:space="preserve">[Artículo reformado mediante Decreto No. 251 81 publicado en el </w:t>
      </w:r>
      <w:r w:rsidR="00DC31D2">
        <w:rPr>
          <w:b/>
        </w:rPr>
        <w:t>P.O.E.</w:t>
      </w:r>
      <w:r>
        <w:rPr>
          <w:b/>
        </w:rPr>
        <w:t xml:space="preserve"> No. 43 publicado el 30 de mayo de 1981]</w:t>
      </w:r>
    </w:p>
    <w:p w14:paraId="2CA1524F" w14:textId="77777777" w:rsidR="003C4ACC" w:rsidRDefault="003C4ACC" w:rsidP="006B7C07">
      <w:pPr>
        <w:ind w:left="1134"/>
        <w:jc w:val="both"/>
      </w:pPr>
    </w:p>
    <w:p w14:paraId="43DF6675" w14:textId="77777777" w:rsidR="003C4ACC" w:rsidRDefault="003C4ACC" w:rsidP="006B7C07">
      <w:pPr>
        <w:ind w:left="1134"/>
        <w:jc w:val="both"/>
      </w:pPr>
      <w:r>
        <w:rPr>
          <w:b/>
        </w:rPr>
        <w:t>ARTÍCULO 186.</w:t>
      </w:r>
      <w:r>
        <w:t xml:space="preserve"> En los casos de nulidad, la sociedad se considera subsistente hasta que se pronuncie sentencia ejecutoria, si los dos cónyuges procedieron de buena fe.</w:t>
      </w:r>
    </w:p>
    <w:p w14:paraId="6C6A7476" w14:textId="77777777" w:rsidR="003C4ACC" w:rsidRDefault="003C4ACC" w:rsidP="006B7C07">
      <w:pPr>
        <w:ind w:left="1134"/>
        <w:jc w:val="both"/>
        <w:rPr>
          <w:b/>
        </w:rPr>
      </w:pPr>
    </w:p>
    <w:p w14:paraId="4B02CA87" w14:textId="77777777" w:rsidR="003C4ACC" w:rsidRDefault="003C4ACC" w:rsidP="006B7C07">
      <w:pPr>
        <w:ind w:left="1134"/>
        <w:jc w:val="both"/>
      </w:pPr>
      <w:r>
        <w:rPr>
          <w:b/>
        </w:rPr>
        <w:lastRenderedPageBreak/>
        <w:t>ARTÍCULO 187.</w:t>
      </w:r>
      <w:r>
        <w:t xml:space="preserve"> Cuando uno solo de los cónyuges tuvo buena fe, la sociedad subsistirá también hasta que cause ejecutoria la sentencia, si la continuación es favorable al cónyuge inocente; en caso contrario se considerará nula desde un principio.</w:t>
      </w:r>
    </w:p>
    <w:p w14:paraId="45207A07" w14:textId="77777777" w:rsidR="003C4ACC" w:rsidRDefault="003C4ACC" w:rsidP="006B7C07">
      <w:pPr>
        <w:ind w:left="1134"/>
        <w:jc w:val="both"/>
      </w:pPr>
    </w:p>
    <w:p w14:paraId="09F64858" w14:textId="77777777" w:rsidR="003C4ACC" w:rsidRDefault="003C4ACC" w:rsidP="006B7C07">
      <w:pPr>
        <w:ind w:left="1134"/>
        <w:jc w:val="both"/>
        <w:rPr>
          <w:b/>
        </w:rPr>
      </w:pPr>
      <w:r>
        <w:rPr>
          <w:b/>
        </w:rPr>
        <w:t>ARTÍCULO 188.</w:t>
      </w:r>
      <w:r>
        <w:t xml:space="preserve"> Si los dos cónyuges procedieron de mala fe, la sociedad se considerará nula desde su celebración, quedando en todo caso a salvo los derechos que un tercero tuviere contra el fondo social. </w:t>
      </w:r>
      <w:r>
        <w:rPr>
          <w:b/>
        </w:rPr>
        <w:t xml:space="preserve">[Artículo reformado mediante Decreto No. 251 81 publicado en el </w:t>
      </w:r>
      <w:r w:rsidR="00DC31D2">
        <w:rPr>
          <w:b/>
        </w:rPr>
        <w:t>P.O.E.</w:t>
      </w:r>
      <w:r>
        <w:rPr>
          <w:b/>
        </w:rPr>
        <w:t xml:space="preserve"> No. 43 publicado el 30 de mayo de 1981]</w:t>
      </w:r>
    </w:p>
    <w:p w14:paraId="48421DBA" w14:textId="77777777" w:rsidR="003C4ACC" w:rsidRDefault="003C4ACC" w:rsidP="006B7C07">
      <w:pPr>
        <w:ind w:left="1134"/>
        <w:jc w:val="both"/>
      </w:pPr>
    </w:p>
    <w:p w14:paraId="2B7B4688" w14:textId="77777777" w:rsidR="003C4ACC" w:rsidRDefault="003C4ACC" w:rsidP="006B7C07">
      <w:pPr>
        <w:ind w:left="1134"/>
        <w:jc w:val="both"/>
      </w:pPr>
      <w:r>
        <w:rPr>
          <w:b/>
        </w:rPr>
        <w:t>ARTÍCULO 189.</w:t>
      </w:r>
      <w:r>
        <w:t xml:space="preserve"> Si la disolución de la sociedad procede de nulidad de matrimonio, el consorte que hubiere obrado de mala fe no tendrá parte en las utilidades. Estas se aplicarán a los hijos, y si no los hubiere, al cónyuge inocente.</w:t>
      </w:r>
    </w:p>
    <w:p w14:paraId="334DA0B4" w14:textId="77777777" w:rsidR="003C4ACC" w:rsidRDefault="003C4ACC" w:rsidP="006B7C07">
      <w:pPr>
        <w:ind w:left="1134"/>
        <w:jc w:val="both"/>
      </w:pPr>
    </w:p>
    <w:p w14:paraId="441AF64D" w14:textId="77777777" w:rsidR="003C4ACC" w:rsidRDefault="003C4ACC" w:rsidP="006B7C07">
      <w:pPr>
        <w:ind w:left="1134"/>
        <w:jc w:val="both"/>
      </w:pPr>
      <w:r>
        <w:rPr>
          <w:b/>
        </w:rPr>
        <w:t>ARTÍCULO 190.</w:t>
      </w:r>
      <w:r>
        <w:t xml:space="preserve"> Si los dos procedieron de mala fe, las utilidades se aplicarán a los hijos, y si no los hubiere, se repartirán en proporción de lo que cada consorte llevó al matrimonio.</w:t>
      </w:r>
    </w:p>
    <w:p w14:paraId="5967CACD" w14:textId="77777777" w:rsidR="003C4ACC" w:rsidRDefault="003C4ACC" w:rsidP="006B7C07">
      <w:pPr>
        <w:ind w:left="1134"/>
        <w:jc w:val="both"/>
      </w:pPr>
    </w:p>
    <w:p w14:paraId="7DDC0AB6" w14:textId="77777777" w:rsidR="003C4ACC" w:rsidRDefault="003C4ACC" w:rsidP="006B7C07">
      <w:pPr>
        <w:ind w:left="1134"/>
        <w:jc w:val="both"/>
      </w:pPr>
      <w:r>
        <w:rPr>
          <w:b/>
        </w:rPr>
        <w:t>ARTÍCULO 191.</w:t>
      </w:r>
      <w:r>
        <w:t xml:space="preserve"> Disuelta la sociedad se procederá a formar inventario, en el cual no se incluirán el lecho, los vestidos ordinarios y los objetos de uso personal de los consortes, que serán de éstos o de sus herederos.</w:t>
      </w:r>
    </w:p>
    <w:p w14:paraId="7D93EC10" w14:textId="77777777" w:rsidR="003C4ACC" w:rsidRDefault="003C4ACC" w:rsidP="006B7C07">
      <w:pPr>
        <w:ind w:left="1134"/>
        <w:jc w:val="both"/>
      </w:pPr>
    </w:p>
    <w:p w14:paraId="2ED41D12" w14:textId="77777777" w:rsidR="003C4ACC" w:rsidRDefault="003C4ACC" w:rsidP="006B7C07">
      <w:pPr>
        <w:ind w:left="1134"/>
        <w:jc w:val="both"/>
      </w:pPr>
      <w:r>
        <w:rPr>
          <w:b/>
        </w:rPr>
        <w:t>ARTÍCULO 192.</w:t>
      </w:r>
      <w:r>
        <w:t xml:space="preserve"> Terminado el inventario, se pagarán los créditos que hubiere contra el fondo social, se devolverá a cada cónyuge lo que llevó al matrimonio y el sobrante, si lo hubiere, se dividirá entre los dos consortes en la forma convenida. En caso de que hubiere pérdidas, el importe de éstas se deducirá del haber de cada consorte en proporción a las utilidades que debían corresponderles, y si uno solo llevó capital, de éste se deducirá la pérdida total.</w:t>
      </w:r>
    </w:p>
    <w:p w14:paraId="1A6C0DBD" w14:textId="77777777" w:rsidR="003C4ACC" w:rsidRDefault="003C4ACC" w:rsidP="006B7C07">
      <w:pPr>
        <w:ind w:left="1134"/>
        <w:jc w:val="both"/>
      </w:pPr>
    </w:p>
    <w:p w14:paraId="3E57C91A" w14:textId="77777777" w:rsidR="003C4ACC" w:rsidRDefault="003C4ACC" w:rsidP="006B7C07">
      <w:pPr>
        <w:ind w:left="1134"/>
        <w:jc w:val="both"/>
      </w:pPr>
      <w:r>
        <w:rPr>
          <w:b/>
        </w:rPr>
        <w:t>ARTÍCULO 193.</w:t>
      </w:r>
      <w:r>
        <w:t xml:space="preserve"> Muerto uno de los cónyuges, continuará el que sobreviva en la posesión y administración del fondo social, con intervención del representante de la sucesión, mientras no se verifique la partición.</w:t>
      </w:r>
    </w:p>
    <w:p w14:paraId="48CAC230" w14:textId="77777777" w:rsidR="003C4ACC" w:rsidRDefault="003C4ACC" w:rsidP="006B7C07">
      <w:pPr>
        <w:ind w:left="1134"/>
        <w:jc w:val="both"/>
      </w:pPr>
    </w:p>
    <w:p w14:paraId="258879D0" w14:textId="77777777" w:rsidR="003C4ACC" w:rsidRDefault="003C4ACC" w:rsidP="006B7C07">
      <w:pPr>
        <w:ind w:left="1134"/>
        <w:jc w:val="both"/>
      </w:pPr>
      <w:r>
        <w:rPr>
          <w:b/>
        </w:rPr>
        <w:t>ARTÍCULO 194.</w:t>
      </w:r>
      <w:r>
        <w:t xml:space="preserve"> Todo lo relativo a la formación de inventarios y solemnidades de la partición y adjudicación de los bienes, se regirá por lo que disponga el Código de Procedimientos Civiles.</w:t>
      </w:r>
    </w:p>
    <w:p w14:paraId="7FB5FA40" w14:textId="77777777" w:rsidR="007F5C89" w:rsidRDefault="007F5C89" w:rsidP="006B7C07">
      <w:pPr>
        <w:ind w:left="1134"/>
        <w:jc w:val="center"/>
      </w:pPr>
    </w:p>
    <w:p w14:paraId="034E535A" w14:textId="77777777" w:rsidR="003C4ACC" w:rsidRPr="00A778DF" w:rsidRDefault="003C4ACC" w:rsidP="006B7C07">
      <w:pPr>
        <w:ind w:left="1134"/>
        <w:jc w:val="center"/>
        <w:rPr>
          <w:b/>
        </w:rPr>
      </w:pPr>
      <w:r w:rsidRPr="00A778DF">
        <w:rPr>
          <w:b/>
        </w:rPr>
        <w:t>CAPÍTULO V</w:t>
      </w:r>
    </w:p>
    <w:p w14:paraId="6EE05EF6" w14:textId="77777777" w:rsidR="003C4ACC" w:rsidRPr="00A778DF" w:rsidRDefault="003C4ACC" w:rsidP="006B7C07">
      <w:pPr>
        <w:ind w:left="1134"/>
        <w:jc w:val="center"/>
        <w:rPr>
          <w:b/>
        </w:rPr>
      </w:pPr>
      <w:r w:rsidRPr="00A778DF">
        <w:t>DE LA SEPARACIÓN DE BIENES</w:t>
      </w:r>
    </w:p>
    <w:p w14:paraId="30A7F736" w14:textId="77777777" w:rsidR="003C4ACC" w:rsidRDefault="003C4ACC" w:rsidP="006B7C07">
      <w:pPr>
        <w:ind w:left="1134"/>
        <w:jc w:val="both"/>
        <w:rPr>
          <w:b/>
        </w:rPr>
      </w:pPr>
    </w:p>
    <w:p w14:paraId="36C39621" w14:textId="77777777" w:rsidR="003C4ACC" w:rsidRDefault="003C4ACC" w:rsidP="006B7C07">
      <w:pPr>
        <w:ind w:left="1134"/>
        <w:jc w:val="both"/>
      </w:pPr>
      <w:r>
        <w:rPr>
          <w:b/>
        </w:rPr>
        <w:t>ARTÍCULO 195.</w:t>
      </w:r>
      <w:r>
        <w:t xml:space="preserve"> 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08633CB8" w14:textId="77777777" w:rsidR="003C4ACC" w:rsidRDefault="003C4ACC" w:rsidP="006B7C07">
      <w:pPr>
        <w:ind w:left="1134"/>
        <w:jc w:val="both"/>
      </w:pPr>
    </w:p>
    <w:p w14:paraId="621D1251" w14:textId="77777777" w:rsidR="003C4ACC" w:rsidRDefault="003C4ACC" w:rsidP="00162425">
      <w:pPr>
        <w:ind w:left="1134"/>
        <w:jc w:val="both"/>
      </w:pPr>
      <w:r>
        <w:rPr>
          <w:b/>
        </w:rPr>
        <w:t>ARTÍCULO 196.</w:t>
      </w:r>
      <w:r>
        <w:t xml:space="preserve"> La Separación de Bienes puede ser absoluta o parcial. En el segundo caso, los bienes que no estén comprendidos en las capitulaciones de separación, serán objeto de la sociedad conyugal que deben constituir los esposos.</w:t>
      </w:r>
    </w:p>
    <w:p w14:paraId="1054A577" w14:textId="77777777" w:rsidR="003C4ACC" w:rsidRDefault="003C4ACC" w:rsidP="00162425">
      <w:pPr>
        <w:ind w:left="1134"/>
        <w:jc w:val="both"/>
        <w:rPr>
          <w:b/>
        </w:rPr>
      </w:pPr>
    </w:p>
    <w:p w14:paraId="1A5C7942" w14:textId="77777777" w:rsidR="00162425" w:rsidRPr="009964A2" w:rsidRDefault="00162425" w:rsidP="00162425">
      <w:pPr>
        <w:ind w:left="1134"/>
        <w:jc w:val="both"/>
        <w:rPr>
          <w:rFonts w:cs="Arial"/>
          <w:lang w:val="es-ES_tradnl" w:eastAsia="es-ES_tradnl"/>
        </w:rPr>
      </w:pPr>
      <w:r w:rsidRPr="009964A2">
        <w:rPr>
          <w:rFonts w:cs="Arial"/>
          <w:b/>
          <w:lang w:val="es-ES_tradnl" w:eastAsia="es-ES_tradnl"/>
        </w:rPr>
        <w:t>ARTÍCULO 197.</w:t>
      </w:r>
      <w:r w:rsidRPr="009964A2">
        <w:rPr>
          <w:rFonts w:cs="Arial"/>
          <w:lang w:val="es-ES_tradnl" w:eastAsia="es-ES_tradnl"/>
        </w:rPr>
        <w:t xml:space="preserve"> Durante el matrimonio la Separación de Bienes puede</w:t>
      </w:r>
      <w:r w:rsidRPr="0049559F">
        <w:rPr>
          <w:rFonts w:cs="Arial"/>
          <w:lang w:val="es-ES_tradnl" w:eastAsia="es-ES_tradnl"/>
        </w:rPr>
        <w:t xml:space="preserve"> ser modificada o </w:t>
      </w:r>
      <w:r w:rsidRPr="009964A2">
        <w:rPr>
          <w:rFonts w:cs="Arial"/>
          <w:lang w:val="es-ES_tradnl" w:eastAsia="es-ES_tradnl"/>
        </w:rPr>
        <w:t>terminar para ser substituida por la sociedad conyugal.</w:t>
      </w:r>
    </w:p>
    <w:p w14:paraId="68A4A733" w14:textId="77777777" w:rsidR="00162425" w:rsidRPr="009964A2" w:rsidRDefault="00162425" w:rsidP="00162425">
      <w:pPr>
        <w:ind w:left="1134"/>
        <w:jc w:val="both"/>
        <w:rPr>
          <w:rFonts w:cs="Arial"/>
          <w:lang w:val="es-ES_tradnl" w:eastAsia="es-ES_tradnl"/>
        </w:rPr>
      </w:pPr>
    </w:p>
    <w:p w14:paraId="0FAF41A5" w14:textId="77777777" w:rsidR="00162425" w:rsidRDefault="00162425" w:rsidP="00162425">
      <w:pPr>
        <w:ind w:left="1134"/>
        <w:jc w:val="both"/>
        <w:rPr>
          <w:rFonts w:cs="Arial"/>
          <w:lang w:val="es-ES_tradnl" w:eastAsia="es-ES_tradnl"/>
        </w:rPr>
      </w:pPr>
      <w:r w:rsidRPr="00730F72">
        <w:rPr>
          <w:rFonts w:cs="Arial"/>
          <w:lang w:val="es-ES_tradnl" w:eastAsia="es-ES_tradnl"/>
        </w:rPr>
        <w:t>Se deroga.</w:t>
      </w:r>
      <w:r>
        <w:rPr>
          <w:rFonts w:cs="Arial"/>
          <w:lang w:val="es-ES_tradnl" w:eastAsia="es-ES_tradnl"/>
        </w:rPr>
        <w:t xml:space="preserve"> </w:t>
      </w:r>
    </w:p>
    <w:p w14:paraId="517622EB" w14:textId="77777777" w:rsidR="00162425" w:rsidRPr="00730F72" w:rsidRDefault="00162425" w:rsidP="00162425">
      <w:pPr>
        <w:ind w:left="1134"/>
        <w:jc w:val="both"/>
        <w:rPr>
          <w:rFonts w:cs="Arial"/>
          <w:lang w:val="es-ES_tradnl" w:eastAsia="es-ES_tradnl"/>
        </w:rPr>
      </w:pPr>
      <w:r>
        <w:rPr>
          <w:rFonts w:cs="Arial"/>
          <w:b/>
          <w:lang w:eastAsia="es-ES_tradnl"/>
        </w:rPr>
        <w:t>[Artículo reformado en su párrafo primero y derogado su segundo párrafo</w:t>
      </w:r>
      <w:r w:rsidRPr="009964A2">
        <w:rPr>
          <w:rFonts w:cs="Arial"/>
          <w:b/>
          <w:lang w:eastAsia="es-ES_tradnl"/>
        </w:rPr>
        <w:t xml:space="preserve"> mediante Decreto No. LXV/RFCOD/0459/2017 I P.O. publicado en el P.O.E. No. 102 del 23 de diciembre de 2017]</w:t>
      </w:r>
    </w:p>
    <w:p w14:paraId="3C267241" w14:textId="77777777" w:rsidR="003C4ACC" w:rsidRPr="00162425" w:rsidRDefault="003C4ACC" w:rsidP="00162425">
      <w:pPr>
        <w:ind w:left="1134"/>
        <w:jc w:val="both"/>
        <w:rPr>
          <w:lang w:val="es-ES_tradnl"/>
        </w:rPr>
      </w:pPr>
    </w:p>
    <w:p w14:paraId="29F9FC22" w14:textId="77777777" w:rsidR="003C4ACC" w:rsidRDefault="003C4ACC" w:rsidP="00162425">
      <w:pPr>
        <w:ind w:left="1134"/>
        <w:jc w:val="both"/>
      </w:pPr>
      <w:r>
        <w:rPr>
          <w:b/>
        </w:rPr>
        <w:t>ARTÍCULO 198.</w:t>
      </w:r>
      <w:r>
        <w:t xml:space="preserve"> No es necesario que conste en escritura pública las capitulaciones en que se pacte la Separación de Bienes, antes de la celebración del matrimonio. Si se pacta durante el matrimonio, se observarán las formalidades exigidas para la transmisión de los bienes de que se trate.</w:t>
      </w:r>
    </w:p>
    <w:p w14:paraId="764A79FE" w14:textId="77777777" w:rsidR="003C4ACC" w:rsidRDefault="003C4ACC" w:rsidP="006B7C07">
      <w:pPr>
        <w:ind w:left="1134"/>
        <w:jc w:val="both"/>
      </w:pPr>
    </w:p>
    <w:p w14:paraId="2236F6B8" w14:textId="77777777" w:rsidR="003C4ACC" w:rsidRDefault="003C4ACC" w:rsidP="006B7C07">
      <w:pPr>
        <w:ind w:left="1134"/>
        <w:jc w:val="both"/>
      </w:pPr>
      <w:r>
        <w:rPr>
          <w:b/>
        </w:rPr>
        <w:t>ARTÍCULO 199.</w:t>
      </w:r>
      <w:r>
        <w:t xml:space="preserve"> Las capitulaciones que establezcan Separación de Bienes, siempre contendrán un inventario de los bienes de que sea dueño cada esposo al celebrarse el matrimonio, y nota especificada de las deudas que al casarse tenga cada consorte.</w:t>
      </w:r>
    </w:p>
    <w:p w14:paraId="31A3A49F" w14:textId="77777777" w:rsidR="003C4ACC" w:rsidRDefault="003C4ACC" w:rsidP="006B7C07">
      <w:pPr>
        <w:ind w:left="1134"/>
        <w:jc w:val="both"/>
      </w:pPr>
    </w:p>
    <w:p w14:paraId="6DEF2EF1" w14:textId="77777777" w:rsidR="003C4ACC" w:rsidRDefault="003C4ACC" w:rsidP="006B7C07">
      <w:pPr>
        <w:ind w:left="1134"/>
        <w:jc w:val="both"/>
      </w:pPr>
      <w:r>
        <w:rPr>
          <w:b/>
        </w:rPr>
        <w:t>ARTÍCULO 200.</w:t>
      </w:r>
      <w:r>
        <w:t xml:space="preserve"> 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BE8C2D3" w14:textId="77777777" w:rsidR="003C4ACC" w:rsidRDefault="003C4ACC" w:rsidP="006B7C07">
      <w:pPr>
        <w:ind w:left="1134"/>
        <w:jc w:val="both"/>
      </w:pPr>
    </w:p>
    <w:p w14:paraId="7B86C216" w14:textId="77777777" w:rsidR="003C4ACC" w:rsidRDefault="003C4ACC" w:rsidP="006B7C07">
      <w:pPr>
        <w:ind w:left="1134"/>
        <w:jc w:val="both"/>
      </w:pPr>
      <w:r>
        <w:rPr>
          <w:b/>
        </w:rPr>
        <w:t>ARTÍCULO 201.</w:t>
      </w:r>
      <w:r>
        <w:t xml:space="preserve"> Serán también propios de cada uno de los consortes los salarios, sueldos, emolumentos y ganancias que obtuviere por servicios personales, por el desempeño de un empleo o el ejercicio de una profesión, comercio o industria,</w:t>
      </w:r>
    </w:p>
    <w:p w14:paraId="7BD0B0FD" w14:textId="77777777" w:rsidR="003C4ACC" w:rsidRDefault="003C4ACC" w:rsidP="006B7C07">
      <w:pPr>
        <w:ind w:left="1134"/>
        <w:jc w:val="both"/>
      </w:pPr>
    </w:p>
    <w:p w14:paraId="1022C270" w14:textId="77777777" w:rsidR="003C4ACC" w:rsidRDefault="003C4ACC" w:rsidP="006B7C07">
      <w:pPr>
        <w:ind w:left="1134"/>
        <w:jc w:val="both"/>
      </w:pPr>
      <w:r>
        <w:rPr>
          <w:b/>
        </w:rPr>
        <w:t>ARTÍCULO 202.</w:t>
      </w:r>
      <w:r>
        <w:t xml:space="preserve"> Cada uno de los cónyuges debe contribuir a la educación y alimentación de los hijos y a las demás cargas del matrimonio de acuerdo con lo dispuesto en el artículo 151.</w:t>
      </w:r>
    </w:p>
    <w:p w14:paraId="208A0527" w14:textId="77777777" w:rsidR="003C4ACC" w:rsidRDefault="003C4ACC" w:rsidP="006B7C07">
      <w:pPr>
        <w:ind w:left="1134"/>
        <w:jc w:val="both"/>
      </w:pPr>
    </w:p>
    <w:p w14:paraId="69F46110" w14:textId="77777777" w:rsidR="003C4ACC" w:rsidRDefault="003C4ACC" w:rsidP="006B7C07">
      <w:pPr>
        <w:ind w:left="1134"/>
        <w:jc w:val="both"/>
      </w:pPr>
      <w:r>
        <w:rPr>
          <w:b/>
        </w:rPr>
        <w:t>ARTÍCULO 203.</w:t>
      </w:r>
      <w:r>
        <w:t xml:space="preserve"> Los bienes que los cónyuges adquieran en común por donación, herencia, legado, por cualquier otro título gratuito o por don de la fortuna, entre tanto se hace la división, serán administrados por ambos o por uno de ellos con acuerdo del otro; pero en este caso el que administre será considerado como mandatario.</w:t>
      </w:r>
    </w:p>
    <w:p w14:paraId="5F3C8FFB" w14:textId="77777777" w:rsidR="003C4ACC" w:rsidRDefault="003C4ACC" w:rsidP="006B7C07">
      <w:pPr>
        <w:ind w:left="1134"/>
        <w:jc w:val="both"/>
      </w:pPr>
    </w:p>
    <w:p w14:paraId="316C82FA" w14:textId="77777777" w:rsidR="003C4ACC" w:rsidRDefault="003C4ACC" w:rsidP="006B7C07">
      <w:pPr>
        <w:ind w:left="1134"/>
        <w:jc w:val="both"/>
      </w:pPr>
      <w:r>
        <w:rPr>
          <w:b/>
        </w:rPr>
        <w:t>ARTÍCULO 204.</w:t>
      </w:r>
      <w:r>
        <w:t xml:space="preserve"> Ni el marido podrá cobrar a la mujer ni ésta a aquél, retribución u honorario alguno por los servicios personales que le prestare, o por los consejos y asistencia que le diere; pero si uno de los consortes por causa de ausencia o impedimento del otro, no originado por enfermedad, se encargare temporalmente de la administración de sus bienes, tendrá derecho a que se le retribuya por este servicio, en proporción a su importancia y al resultado que produjere.</w:t>
      </w:r>
    </w:p>
    <w:p w14:paraId="2AE96ECA" w14:textId="77777777" w:rsidR="003C4ACC" w:rsidRDefault="003C4ACC" w:rsidP="006B7C07">
      <w:pPr>
        <w:ind w:left="1134"/>
        <w:jc w:val="both"/>
      </w:pPr>
    </w:p>
    <w:p w14:paraId="584BF72D" w14:textId="77777777" w:rsidR="003C4ACC" w:rsidRDefault="003C4ACC" w:rsidP="006B7C07">
      <w:pPr>
        <w:ind w:left="1134"/>
        <w:jc w:val="both"/>
      </w:pPr>
      <w:r>
        <w:rPr>
          <w:b/>
        </w:rPr>
        <w:t>ARTÍCULO  205.</w:t>
      </w:r>
      <w:r>
        <w:t xml:space="preserve"> El marido y la mujer que ejerzan la patria potestad se dividirán entre sí, por partes iguales, la mitad del usufructo que la ley les concede</w:t>
      </w:r>
    </w:p>
    <w:p w14:paraId="7556513C" w14:textId="77777777" w:rsidR="003C4ACC" w:rsidRDefault="003C4ACC" w:rsidP="006B7C07">
      <w:pPr>
        <w:ind w:left="1134"/>
        <w:jc w:val="both"/>
      </w:pPr>
    </w:p>
    <w:p w14:paraId="0B776D7A" w14:textId="77777777" w:rsidR="003C4ACC" w:rsidRDefault="003C4ACC" w:rsidP="006B7C07">
      <w:pPr>
        <w:ind w:left="1134"/>
        <w:jc w:val="both"/>
      </w:pPr>
      <w:r>
        <w:rPr>
          <w:b/>
        </w:rPr>
        <w:t>ARTÍCULO 206.</w:t>
      </w:r>
      <w:r>
        <w:t xml:space="preserve"> El marido responde a la mujer, y ésta a aquél, de los daños y perjuicios que le cause por dolo, culpa o negligencia.</w:t>
      </w:r>
    </w:p>
    <w:p w14:paraId="7FAF8C67" w14:textId="77777777" w:rsidR="00C93719" w:rsidRDefault="00C93719" w:rsidP="006B7C07">
      <w:pPr>
        <w:ind w:left="1134"/>
        <w:jc w:val="center"/>
        <w:rPr>
          <w:b/>
          <w:sz w:val="22"/>
        </w:rPr>
      </w:pPr>
    </w:p>
    <w:p w14:paraId="0CAA3645" w14:textId="77777777" w:rsidR="003C4ACC" w:rsidRPr="00A778DF" w:rsidRDefault="003C4ACC" w:rsidP="006B7C07">
      <w:pPr>
        <w:ind w:left="1134"/>
        <w:jc w:val="center"/>
      </w:pPr>
      <w:r w:rsidRPr="00A778DF">
        <w:rPr>
          <w:b/>
        </w:rPr>
        <w:t>CAPÍTULO VI</w:t>
      </w:r>
    </w:p>
    <w:p w14:paraId="78F0A970" w14:textId="77777777" w:rsidR="003C4ACC" w:rsidRPr="00A778DF" w:rsidRDefault="003C4ACC" w:rsidP="006B7C07">
      <w:pPr>
        <w:ind w:left="1134"/>
        <w:jc w:val="center"/>
      </w:pPr>
      <w:r w:rsidRPr="00A778DF">
        <w:t>DE LAS DONACIONES ANTENUPCIALES</w:t>
      </w:r>
    </w:p>
    <w:p w14:paraId="43A12C9E" w14:textId="77777777" w:rsidR="003C4ACC" w:rsidRDefault="003C4ACC" w:rsidP="006B7C07">
      <w:pPr>
        <w:ind w:left="1134"/>
        <w:jc w:val="both"/>
      </w:pPr>
    </w:p>
    <w:p w14:paraId="193977DA" w14:textId="77777777" w:rsidR="003C4ACC" w:rsidRDefault="003C4ACC" w:rsidP="006B7C07">
      <w:pPr>
        <w:ind w:left="1134"/>
        <w:jc w:val="both"/>
      </w:pPr>
      <w:r>
        <w:rPr>
          <w:b/>
        </w:rPr>
        <w:t>ARTÍCULO 207.</w:t>
      </w:r>
      <w:r>
        <w:t xml:space="preserve"> Se llaman antenupciales las donaciones que antes del matrimonio hace un esposo al otro, cualquiera que sea el nombre que la costumbre les haya dado.</w:t>
      </w:r>
    </w:p>
    <w:p w14:paraId="4CB7A07D" w14:textId="77777777" w:rsidR="003C4ACC" w:rsidRDefault="003C4ACC" w:rsidP="006B7C07">
      <w:pPr>
        <w:ind w:left="1134"/>
        <w:jc w:val="both"/>
      </w:pPr>
    </w:p>
    <w:p w14:paraId="3B94C163" w14:textId="77777777" w:rsidR="003C4ACC" w:rsidRDefault="003C4ACC" w:rsidP="006B7C07">
      <w:pPr>
        <w:ind w:left="1134"/>
        <w:jc w:val="both"/>
      </w:pPr>
      <w:r>
        <w:rPr>
          <w:b/>
        </w:rPr>
        <w:t>ARTÍCULO 208.</w:t>
      </w:r>
      <w:r>
        <w:t xml:space="preserve"> Son también donaciones antenupciales las que un extraño hace a alguno de los esposos o a ambos, en consideración al matrimonio.</w:t>
      </w:r>
    </w:p>
    <w:p w14:paraId="54CBD4F8" w14:textId="77777777" w:rsidR="003C4ACC" w:rsidRDefault="003C4ACC" w:rsidP="006B7C07">
      <w:pPr>
        <w:ind w:left="1134"/>
        <w:jc w:val="both"/>
      </w:pPr>
    </w:p>
    <w:p w14:paraId="2AB61E6A" w14:textId="77777777" w:rsidR="003C4ACC" w:rsidRDefault="003C4ACC" w:rsidP="006B7C07">
      <w:pPr>
        <w:ind w:left="1134"/>
        <w:jc w:val="both"/>
      </w:pPr>
      <w:r>
        <w:rPr>
          <w:b/>
        </w:rPr>
        <w:t>ARTÍCULO 209.</w:t>
      </w:r>
      <w:r>
        <w:t xml:space="preserve"> Las donaciones antenupciales entre esposos aunque fueren varias, no podrán exceder reunidas de la sexta parte de los bienes del donante. En el exceso la donación será inoficiosa.</w:t>
      </w:r>
    </w:p>
    <w:p w14:paraId="27B986B3" w14:textId="77777777" w:rsidR="003C4ACC" w:rsidRDefault="003C4ACC" w:rsidP="006B7C07">
      <w:pPr>
        <w:ind w:left="1134"/>
        <w:jc w:val="both"/>
      </w:pPr>
    </w:p>
    <w:p w14:paraId="137151BA" w14:textId="77777777" w:rsidR="003C4ACC" w:rsidRDefault="003C4ACC" w:rsidP="006B7C07">
      <w:pPr>
        <w:ind w:left="1134"/>
        <w:jc w:val="both"/>
      </w:pPr>
      <w:r>
        <w:rPr>
          <w:b/>
        </w:rPr>
        <w:lastRenderedPageBreak/>
        <w:t>ARTÍCULO 210.</w:t>
      </w:r>
      <w:r>
        <w:t xml:space="preserve"> Las donaciones antenupciales hechas por un extraño serán inoficiosas en los términos en que lo fueren las comunes.</w:t>
      </w:r>
    </w:p>
    <w:p w14:paraId="7D591818" w14:textId="77777777" w:rsidR="003C4ACC" w:rsidRDefault="003C4ACC" w:rsidP="006B7C07">
      <w:pPr>
        <w:ind w:left="1134"/>
        <w:jc w:val="both"/>
      </w:pPr>
    </w:p>
    <w:p w14:paraId="5DFE5484" w14:textId="77777777" w:rsidR="003C4ACC" w:rsidRDefault="003C4ACC" w:rsidP="006B7C07">
      <w:pPr>
        <w:ind w:left="1134"/>
        <w:jc w:val="both"/>
      </w:pPr>
      <w:r>
        <w:rPr>
          <w:b/>
        </w:rPr>
        <w:t>ARTÍCULO 211.</w:t>
      </w:r>
      <w:r>
        <w:t xml:space="preserve"> Para calcular si es inoficiosa una donación antenupcial, tiene el esposo donatario y sus herederos la facultad de elegir la época en que se hizo la donación o la del fallecimiento del donador.</w:t>
      </w:r>
    </w:p>
    <w:p w14:paraId="00FD3947" w14:textId="77777777" w:rsidR="003C4ACC" w:rsidRDefault="003C4ACC" w:rsidP="006B7C07">
      <w:pPr>
        <w:ind w:left="1134"/>
        <w:jc w:val="both"/>
      </w:pPr>
    </w:p>
    <w:p w14:paraId="0D8B0CCC" w14:textId="77777777" w:rsidR="003C4ACC" w:rsidRDefault="003C4ACC" w:rsidP="006B7C07">
      <w:pPr>
        <w:ind w:left="1134"/>
        <w:jc w:val="both"/>
      </w:pPr>
      <w:r>
        <w:rPr>
          <w:b/>
        </w:rPr>
        <w:t>ARTÍCULO 212.</w:t>
      </w:r>
      <w:r>
        <w:t xml:space="preserve"> Si al hacerse la donación no se formó inventario de los bienes del donador, no podrá elegirse la época en que aquélla se otorgó.</w:t>
      </w:r>
    </w:p>
    <w:p w14:paraId="2A76A3D6" w14:textId="77777777" w:rsidR="003C4ACC" w:rsidRDefault="003C4ACC" w:rsidP="006B7C07">
      <w:pPr>
        <w:ind w:left="1134"/>
        <w:jc w:val="both"/>
      </w:pPr>
    </w:p>
    <w:p w14:paraId="247810CA" w14:textId="77777777" w:rsidR="003C4ACC" w:rsidRDefault="003C4ACC" w:rsidP="006B7C07">
      <w:pPr>
        <w:ind w:left="1134"/>
        <w:jc w:val="both"/>
      </w:pPr>
      <w:r>
        <w:rPr>
          <w:b/>
        </w:rPr>
        <w:t>ARTÍCULO 213.</w:t>
      </w:r>
      <w:r>
        <w:t xml:space="preserve"> Las donaciones antenupciales no necesitan para su validez de aceptación expresa.</w:t>
      </w:r>
    </w:p>
    <w:p w14:paraId="2D28CE84" w14:textId="77777777" w:rsidR="003C4ACC" w:rsidRDefault="003C4ACC" w:rsidP="006B7C07">
      <w:pPr>
        <w:ind w:left="1134"/>
        <w:jc w:val="both"/>
      </w:pPr>
    </w:p>
    <w:p w14:paraId="118777D5" w14:textId="77777777" w:rsidR="003C4ACC" w:rsidRDefault="003C4ACC" w:rsidP="006B7C07">
      <w:pPr>
        <w:ind w:left="1134"/>
        <w:jc w:val="both"/>
      </w:pPr>
      <w:r>
        <w:rPr>
          <w:b/>
        </w:rPr>
        <w:t>ARTÍCULO 214.</w:t>
      </w:r>
      <w:r>
        <w:t xml:space="preserve"> Las donaciones antenupciales no se revocan por sobrevenir hijos al donante.</w:t>
      </w:r>
    </w:p>
    <w:p w14:paraId="150CE85B" w14:textId="77777777" w:rsidR="003C4ACC" w:rsidRDefault="003C4ACC" w:rsidP="006B7C07">
      <w:pPr>
        <w:ind w:left="1134"/>
        <w:jc w:val="both"/>
      </w:pPr>
    </w:p>
    <w:p w14:paraId="2B3AAF35" w14:textId="77777777" w:rsidR="003C4ACC" w:rsidRDefault="003C4ACC" w:rsidP="006B7C07">
      <w:pPr>
        <w:ind w:left="1134"/>
        <w:jc w:val="both"/>
      </w:pPr>
      <w:r>
        <w:rPr>
          <w:b/>
        </w:rPr>
        <w:t>ARTÍCULO 215.</w:t>
      </w:r>
      <w:r>
        <w:t xml:space="preserve"> Tampoco se revocará por ingratitud, a no ser que el donante fuere un extraño, que la donación haya sido hecha a ambos esposos y que los dos sean ingratos.</w:t>
      </w:r>
    </w:p>
    <w:p w14:paraId="056052AC" w14:textId="77777777" w:rsidR="003C4ACC" w:rsidRDefault="003C4ACC" w:rsidP="006B7C07">
      <w:pPr>
        <w:ind w:left="1134"/>
        <w:jc w:val="both"/>
      </w:pPr>
    </w:p>
    <w:p w14:paraId="5B50341D" w14:textId="77777777" w:rsidR="003C4ACC" w:rsidRDefault="003C4ACC" w:rsidP="006B7C07">
      <w:pPr>
        <w:ind w:left="1134"/>
        <w:jc w:val="both"/>
      </w:pPr>
      <w:r>
        <w:rPr>
          <w:b/>
        </w:rPr>
        <w:t>ARTÍCULO 216.</w:t>
      </w:r>
      <w:r>
        <w:t xml:space="preserve"> Las donaciones antenupciales son revocables y se entienden revocadas por el adulterio o el abandono injustificado del domicilio conyugal por parte del donatario, cuando el donante fuere el otro cónyuge.</w:t>
      </w:r>
    </w:p>
    <w:p w14:paraId="2EEC1165" w14:textId="77777777" w:rsidR="003C4ACC" w:rsidRDefault="003C4ACC" w:rsidP="006B7C07">
      <w:pPr>
        <w:ind w:left="1134"/>
        <w:jc w:val="both"/>
      </w:pPr>
    </w:p>
    <w:p w14:paraId="31640B30" w14:textId="77777777" w:rsidR="003C4ACC" w:rsidRDefault="003C4ACC" w:rsidP="006B7C07">
      <w:pPr>
        <w:ind w:left="1134"/>
        <w:jc w:val="both"/>
      </w:pPr>
      <w:r>
        <w:rPr>
          <w:b/>
        </w:rPr>
        <w:t>ARTÍCULO 217.</w:t>
      </w:r>
      <w:r>
        <w:t xml:space="preserve"> Los menores pueden hacer donaciones antenupciales, pero sólo con intervención de sus padres o tutores, o con aprobación judicial.</w:t>
      </w:r>
    </w:p>
    <w:p w14:paraId="660DEC74" w14:textId="77777777" w:rsidR="003C4ACC" w:rsidRDefault="003C4ACC" w:rsidP="006B7C07">
      <w:pPr>
        <w:ind w:left="1134"/>
        <w:jc w:val="both"/>
      </w:pPr>
    </w:p>
    <w:p w14:paraId="3F350AF0" w14:textId="77777777" w:rsidR="003C4ACC" w:rsidRDefault="003C4ACC" w:rsidP="006B7C07">
      <w:pPr>
        <w:ind w:left="1134"/>
        <w:jc w:val="both"/>
      </w:pPr>
      <w:r>
        <w:rPr>
          <w:b/>
        </w:rPr>
        <w:t>ARTÍCULO 218.</w:t>
      </w:r>
      <w:r>
        <w:t xml:space="preserve"> Las donaciones antenupciales quedarán sin efecto si el matrimonio dejare de efectuarse.</w:t>
      </w:r>
    </w:p>
    <w:p w14:paraId="70F16922" w14:textId="77777777" w:rsidR="003C4ACC" w:rsidRDefault="003C4ACC" w:rsidP="006B7C07">
      <w:pPr>
        <w:ind w:left="1134"/>
        <w:jc w:val="both"/>
      </w:pPr>
    </w:p>
    <w:p w14:paraId="785B3648" w14:textId="77777777" w:rsidR="003C4ACC" w:rsidRDefault="003C4ACC" w:rsidP="006B7C07">
      <w:pPr>
        <w:ind w:left="1134"/>
        <w:jc w:val="both"/>
      </w:pPr>
      <w:r>
        <w:rPr>
          <w:b/>
        </w:rPr>
        <w:t>ARTÍCULO 219.</w:t>
      </w:r>
      <w:r>
        <w:t xml:space="preserve"> Son aplicables a las donaciones antenupciales las reglas de las donaciones comunes, en todo lo que no fueren contrarias a este capítulo.</w:t>
      </w:r>
    </w:p>
    <w:p w14:paraId="5E3E6EF3" w14:textId="77777777" w:rsidR="005B0C44" w:rsidRDefault="005B0C44" w:rsidP="006B7C07">
      <w:pPr>
        <w:ind w:left="1134"/>
        <w:jc w:val="center"/>
        <w:rPr>
          <w:b/>
          <w:sz w:val="22"/>
        </w:rPr>
      </w:pPr>
    </w:p>
    <w:p w14:paraId="1C3357CA" w14:textId="77777777" w:rsidR="003C4ACC" w:rsidRPr="00A778DF" w:rsidRDefault="003C4ACC" w:rsidP="006B7C07">
      <w:pPr>
        <w:ind w:left="1134"/>
        <w:jc w:val="center"/>
      </w:pPr>
      <w:r w:rsidRPr="00A778DF">
        <w:rPr>
          <w:b/>
        </w:rPr>
        <w:t>CAPÍTULO VII</w:t>
      </w:r>
    </w:p>
    <w:p w14:paraId="78BBAF5B" w14:textId="77777777" w:rsidR="003C4ACC" w:rsidRPr="00A778DF" w:rsidRDefault="003C4ACC" w:rsidP="006B7C07">
      <w:pPr>
        <w:ind w:left="1134"/>
        <w:jc w:val="center"/>
      </w:pPr>
      <w:r w:rsidRPr="00A778DF">
        <w:t>DE LAS DONACIONES ENTRE CONSORTES</w:t>
      </w:r>
    </w:p>
    <w:p w14:paraId="53432121" w14:textId="77777777" w:rsidR="003C4ACC" w:rsidRPr="00A778DF" w:rsidRDefault="003C4ACC" w:rsidP="006B7C07">
      <w:pPr>
        <w:ind w:left="1134"/>
        <w:jc w:val="both"/>
      </w:pPr>
    </w:p>
    <w:p w14:paraId="515ADE8E" w14:textId="77777777" w:rsidR="003C4ACC" w:rsidRDefault="003C4ACC" w:rsidP="006B7C07">
      <w:pPr>
        <w:ind w:left="1134"/>
        <w:jc w:val="both"/>
      </w:pPr>
      <w:r>
        <w:rPr>
          <w:b/>
        </w:rPr>
        <w:t>ARTÍCULO 220.</w:t>
      </w:r>
      <w:r>
        <w:t xml:space="preserve"> Los consortes pueden hacerse donaciones; pero sólo se confirman con la muerte del donante, con tal de que no sean contrarias a las capitulaciones matrimoniales, ni perjudiquen el derecho de los ascendientes o descendientes a recibir alimentos.</w:t>
      </w:r>
    </w:p>
    <w:p w14:paraId="2618D92F" w14:textId="77777777" w:rsidR="003C4ACC" w:rsidRDefault="003C4ACC" w:rsidP="006B7C07">
      <w:pPr>
        <w:ind w:left="1134"/>
        <w:jc w:val="both"/>
      </w:pPr>
    </w:p>
    <w:p w14:paraId="2250B39F" w14:textId="77777777" w:rsidR="003C4ACC" w:rsidRDefault="003C4ACC" w:rsidP="006B7C07">
      <w:pPr>
        <w:ind w:left="1134"/>
        <w:jc w:val="both"/>
      </w:pPr>
      <w:r>
        <w:rPr>
          <w:b/>
        </w:rPr>
        <w:t>ARTÍCULO 221.</w:t>
      </w:r>
      <w:r>
        <w:t xml:space="preserve"> Las donaciones entre consortes pueden ser revocadas libremente y en todo tiempo por los donantes.</w:t>
      </w:r>
    </w:p>
    <w:p w14:paraId="0D07A28C" w14:textId="77777777" w:rsidR="003C4ACC" w:rsidRDefault="003C4ACC" w:rsidP="006B7C07">
      <w:pPr>
        <w:ind w:left="1134"/>
        <w:jc w:val="both"/>
      </w:pPr>
    </w:p>
    <w:p w14:paraId="78F388C8" w14:textId="77777777" w:rsidR="003C4ACC" w:rsidRDefault="003C4ACC" w:rsidP="006B7C07">
      <w:pPr>
        <w:ind w:left="1134"/>
        <w:jc w:val="both"/>
      </w:pPr>
      <w:r>
        <w:rPr>
          <w:b/>
        </w:rPr>
        <w:t>ARTÍCULO 222.</w:t>
      </w:r>
      <w:r>
        <w:t xml:space="preserve"> Estas donaciones no se anularán por la superveniencia de hijos pero se reducirán cuando sean inoficiosas, en los mismos términos que las comunes.</w:t>
      </w:r>
    </w:p>
    <w:p w14:paraId="31D35C24" w14:textId="77777777" w:rsidR="003C4ACC" w:rsidRDefault="003C4ACC" w:rsidP="006B7C07">
      <w:pPr>
        <w:ind w:left="1134"/>
        <w:jc w:val="center"/>
      </w:pPr>
    </w:p>
    <w:p w14:paraId="148291BF" w14:textId="77777777" w:rsidR="003C4ACC" w:rsidRPr="00A778DF" w:rsidRDefault="003C4ACC" w:rsidP="006B7C07">
      <w:pPr>
        <w:ind w:left="1134"/>
        <w:jc w:val="center"/>
      </w:pPr>
      <w:r w:rsidRPr="00A778DF">
        <w:rPr>
          <w:b/>
        </w:rPr>
        <w:t>CAPÍTULO VIII</w:t>
      </w:r>
    </w:p>
    <w:p w14:paraId="701DF67E" w14:textId="77777777" w:rsidR="003C4ACC" w:rsidRPr="00A778DF" w:rsidRDefault="003C4ACC" w:rsidP="006B7C07">
      <w:pPr>
        <w:ind w:left="1134"/>
        <w:jc w:val="center"/>
      </w:pPr>
      <w:r w:rsidRPr="00A778DF">
        <w:t>DE LOS MATRIMONIOS NULOS E ILÍCITOS</w:t>
      </w:r>
    </w:p>
    <w:p w14:paraId="4886431F" w14:textId="77777777" w:rsidR="003C4ACC" w:rsidRPr="00A778DF" w:rsidRDefault="003C4ACC" w:rsidP="006B7C07">
      <w:pPr>
        <w:ind w:left="1134"/>
        <w:jc w:val="center"/>
      </w:pPr>
    </w:p>
    <w:p w14:paraId="61C9E622" w14:textId="77777777" w:rsidR="003C4ACC" w:rsidRDefault="003C4ACC" w:rsidP="006B7C07">
      <w:pPr>
        <w:ind w:left="1134"/>
        <w:jc w:val="both"/>
      </w:pPr>
      <w:r>
        <w:rPr>
          <w:b/>
        </w:rPr>
        <w:t>ARTÍCULO 223.</w:t>
      </w:r>
      <w:r>
        <w:t xml:space="preserve"> Son causas de nulidad de un matrimonio:</w:t>
      </w:r>
    </w:p>
    <w:p w14:paraId="198E9972" w14:textId="77777777" w:rsidR="003C4ACC" w:rsidRDefault="003C4ACC" w:rsidP="006B7C07">
      <w:pPr>
        <w:ind w:left="1134"/>
        <w:jc w:val="both"/>
      </w:pPr>
    </w:p>
    <w:p w14:paraId="0EA15DE5" w14:textId="77777777" w:rsidR="003C4ACC" w:rsidRDefault="003C4ACC" w:rsidP="009B399A">
      <w:pPr>
        <w:ind w:left="2268" w:hanging="567"/>
        <w:jc w:val="both"/>
      </w:pPr>
      <w:r>
        <w:t xml:space="preserve">I. </w:t>
      </w:r>
      <w:r>
        <w:tab/>
        <w:t>El error acerca de la persona con quien se contrae, cuando entendiendo un cónyuge celebrar matrimonio con persona determinada, lo contrae con otra;</w:t>
      </w:r>
    </w:p>
    <w:p w14:paraId="5F9BC580" w14:textId="77777777" w:rsidR="003C4ACC" w:rsidRDefault="003C4ACC" w:rsidP="009B399A">
      <w:pPr>
        <w:ind w:left="2268" w:hanging="567"/>
        <w:jc w:val="both"/>
      </w:pPr>
    </w:p>
    <w:p w14:paraId="75F498E3" w14:textId="77777777" w:rsidR="003C4ACC" w:rsidRDefault="003C4ACC" w:rsidP="009B399A">
      <w:pPr>
        <w:ind w:left="2268" w:hanging="567"/>
        <w:jc w:val="both"/>
      </w:pPr>
      <w:r>
        <w:lastRenderedPageBreak/>
        <w:t xml:space="preserve">II. </w:t>
      </w:r>
      <w:r>
        <w:tab/>
        <w:t>Que el matrimonio se haya celebrado concurriendo algunos de los impedimentos enumerados en el artículo 144;</w:t>
      </w:r>
    </w:p>
    <w:p w14:paraId="439A310E" w14:textId="77777777" w:rsidR="003C4ACC" w:rsidRDefault="003C4ACC" w:rsidP="009B399A">
      <w:pPr>
        <w:ind w:left="2268" w:hanging="567"/>
        <w:jc w:val="both"/>
      </w:pPr>
    </w:p>
    <w:p w14:paraId="0D58B1D8" w14:textId="77777777" w:rsidR="003C4ACC" w:rsidRDefault="003C4ACC" w:rsidP="009B399A">
      <w:pPr>
        <w:ind w:left="2268" w:hanging="567"/>
        <w:jc w:val="both"/>
      </w:pPr>
      <w:r>
        <w:t xml:space="preserve">III. </w:t>
      </w:r>
      <w:r>
        <w:tab/>
        <w:t>Que se haya celebrado en contravención a lo dispuesto en los artículos 93, 94, 96, 98 y 99.</w:t>
      </w:r>
    </w:p>
    <w:p w14:paraId="1EAB5116" w14:textId="77777777" w:rsidR="003C4ACC" w:rsidRDefault="003C4ACC" w:rsidP="006B7C07">
      <w:pPr>
        <w:ind w:left="1134"/>
        <w:jc w:val="both"/>
      </w:pPr>
    </w:p>
    <w:p w14:paraId="2D527383" w14:textId="77777777" w:rsidR="003C4ACC" w:rsidRDefault="003C4ACC" w:rsidP="000F2F0F">
      <w:pPr>
        <w:ind w:left="1134"/>
        <w:jc w:val="both"/>
      </w:pPr>
      <w:r>
        <w:rPr>
          <w:b/>
        </w:rPr>
        <w:t>ARTÍCULO 224.</w:t>
      </w:r>
      <w:r>
        <w:t xml:space="preserve"> La acción de nulidad que nace del error, sólo puede deducirse por el cónyuge engañado; pero si éste no denuncia el error inmediatamente que lo advierte, se tiene por ratificado el consentimiento y queda subsistente el matrimonio, a no ser que exista algún otro impedimento que lo anule.</w:t>
      </w:r>
    </w:p>
    <w:p w14:paraId="4F263D1C" w14:textId="77777777" w:rsidR="003C4ACC" w:rsidRDefault="003C4ACC" w:rsidP="000F2F0F">
      <w:pPr>
        <w:ind w:left="1134"/>
        <w:jc w:val="both"/>
      </w:pPr>
    </w:p>
    <w:p w14:paraId="090330D2" w14:textId="77777777" w:rsidR="000F2F0F" w:rsidRDefault="000F2F0F" w:rsidP="000F2F0F">
      <w:pPr>
        <w:ind w:left="1134"/>
        <w:jc w:val="both"/>
        <w:rPr>
          <w:rFonts w:cs="Arial"/>
          <w:lang w:val="es-ES_tradnl" w:eastAsia="es-ES_tradnl"/>
        </w:rPr>
      </w:pPr>
      <w:r w:rsidRPr="009964A2">
        <w:rPr>
          <w:rFonts w:cs="Arial"/>
          <w:b/>
          <w:lang w:val="es-ES_tradnl" w:eastAsia="es-ES_tradnl"/>
        </w:rPr>
        <w:t xml:space="preserve">ARTÍCULO 225. </w:t>
      </w:r>
      <w:r w:rsidRPr="00730F72">
        <w:rPr>
          <w:rFonts w:cs="Arial"/>
          <w:lang w:val="es-ES_tradnl" w:eastAsia="es-ES_tradnl"/>
        </w:rPr>
        <w:t>Se deroga.</w:t>
      </w:r>
      <w:r>
        <w:rPr>
          <w:rFonts w:cs="Arial"/>
          <w:lang w:val="es-ES_tradnl" w:eastAsia="es-ES_tradnl"/>
        </w:rPr>
        <w:t xml:space="preserve"> </w:t>
      </w:r>
    </w:p>
    <w:p w14:paraId="5A748D01" w14:textId="77777777" w:rsidR="00414879" w:rsidRPr="009964A2" w:rsidRDefault="00414879" w:rsidP="000F2F0F">
      <w:pPr>
        <w:ind w:left="1134"/>
        <w:jc w:val="both"/>
        <w:rPr>
          <w:rFonts w:cs="Arial"/>
          <w:b/>
          <w:lang w:val="es-ES_tradnl" w:eastAsia="es-ES_tradnl"/>
        </w:rPr>
      </w:pPr>
    </w:p>
    <w:p w14:paraId="4452395A" w14:textId="77777777" w:rsidR="00414879" w:rsidRDefault="000F2F0F" w:rsidP="000F2F0F">
      <w:pPr>
        <w:ind w:left="1134"/>
        <w:jc w:val="both"/>
        <w:rPr>
          <w:rFonts w:cs="Arial"/>
          <w:lang w:val="es-ES_tradnl" w:eastAsia="es-ES_tradnl"/>
        </w:rPr>
      </w:pPr>
      <w:r w:rsidRPr="009964A2">
        <w:rPr>
          <w:rFonts w:cs="Arial"/>
          <w:b/>
          <w:lang w:val="es-ES_tradnl" w:eastAsia="es-ES_tradnl"/>
        </w:rPr>
        <w:t xml:space="preserve">ARTÍCULO 226. </w:t>
      </w:r>
      <w:r w:rsidRPr="00730F72">
        <w:rPr>
          <w:rFonts w:cs="Arial"/>
          <w:lang w:val="es-ES_tradnl" w:eastAsia="es-ES_tradnl"/>
        </w:rPr>
        <w:t>Se deroga.</w:t>
      </w:r>
      <w:r>
        <w:rPr>
          <w:rFonts w:cs="Arial"/>
          <w:lang w:val="es-ES_tradnl" w:eastAsia="es-ES_tradnl"/>
        </w:rPr>
        <w:t xml:space="preserve"> </w:t>
      </w:r>
    </w:p>
    <w:p w14:paraId="216F114E" w14:textId="77777777" w:rsidR="00414879" w:rsidRDefault="00414879" w:rsidP="000F2F0F">
      <w:pPr>
        <w:ind w:left="1134"/>
        <w:jc w:val="both"/>
        <w:rPr>
          <w:rFonts w:cs="Arial"/>
          <w:b/>
          <w:lang w:val="es-ES_tradnl" w:eastAsia="es-ES_tradnl"/>
        </w:rPr>
      </w:pPr>
    </w:p>
    <w:p w14:paraId="3CF7AE7C" w14:textId="77777777" w:rsidR="000F2F0F" w:rsidRPr="00730F72" w:rsidRDefault="000F2F0F" w:rsidP="000F2F0F">
      <w:pPr>
        <w:ind w:left="1134"/>
        <w:jc w:val="both"/>
        <w:rPr>
          <w:rFonts w:cs="Arial"/>
          <w:lang w:val="es-ES_tradnl" w:eastAsia="es-ES_tradnl"/>
        </w:rPr>
      </w:pPr>
      <w:r w:rsidRPr="009964A2">
        <w:rPr>
          <w:rFonts w:cs="Arial"/>
          <w:b/>
          <w:lang w:val="es-ES_tradnl" w:eastAsia="es-ES_tradnl"/>
        </w:rPr>
        <w:t xml:space="preserve">ARTÍCULO 227. </w:t>
      </w:r>
      <w:r w:rsidRPr="00730F72">
        <w:rPr>
          <w:rFonts w:cs="Arial"/>
          <w:lang w:val="es-ES_tradnl" w:eastAsia="es-ES_tradnl"/>
        </w:rPr>
        <w:t>Se deroga.</w:t>
      </w:r>
    </w:p>
    <w:p w14:paraId="04ED9A06" w14:textId="77777777" w:rsidR="000F2F0F" w:rsidRPr="009964A2" w:rsidRDefault="000F2F0F" w:rsidP="000F2F0F">
      <w:pPr>
        <w:ind w:left="1134"/>
        <w:jc w:val="both"/>
        <w:rPr>
          <w:rFonts w:cs="Arial"/>
          <w:b/>
          <w:lang w:val="es-ES_tradnl" w:eastAsia="es-ES_tradnl"/>
        </w:rPr>
      </w:pPr>
    </w:p>
    <w:p w14:paraId="2A3A9CE4" w14:textId="77777777" w:rsidR="000F2F0F" w:rsidRPr="00730F72" w:rsidRDefault="000F2F0F" w:rsidP="000F2F0F">
      <w:pPr>
        <w:ind w:left="1134"/>
        <w:jc w:val="both"/>
        <w:rPr>
          <w:rFonts w:cs="Arial"/>
          <w:lang w:val="es-ES_tradnl" w:eastAsia="es-ES_tradnl"/>
        </w:rPr>
      </w:pPr>
      <w:r w:rsidRPr="009964A2">
        <w:rPr>
          <w:rFonts w:cs="Arial"/>
          <w:b/>
          <w:lang w:val="es-ES_tradnl" w:eastAsia="es-ES_tradnl"/>
        </w:rPr>
        <w:t xml:space="preserve">ARTÍCULO 228. </w:t>
      </w:r>
      <w:r w:rsidRPr="00730F72">
        <w:rPr>
          <w:rFonts w:cs="Arial"/>
          <w:lang w:val="es-ES_tradnl" w:eastAsia="es-ES_tradnl"/>
        </w:rPr>
        <w:t>Se deroga.</w:t>
      </w:r>
      <w:r>
        <w:rPr>
          <w:rFonts w:cs="Arial"/>
          <w:lang w:val="es-ES_tradnl" w:eastAsia="es-ES_tradnl"/>
        </w:rPr>
        <w:t xml:space="preserve"> </w:t>
      </w:r>
      <w:r>
        <w:rPr>
          <w:rFonts w:cs="Arial"/>
          <w:b/>
          <w:lang w:eastAsia="es-ES_tradnl"/>
        </w:rPr>
        <w:t>[Artículo</w:t>
      </w:r>
      <w:r w:rsidR="00414879">
        <w:rPr>
          <w:rFonts w:cs="Arial"/>
          <w:b/>
          <w:lang w:eastAsia="es-ES_tradnl"/>
        </w:rPr>
        <w:t>s 225, 226, 227 y 228</w:t>
      </w:r>
      <w:r>
        <w:rPr>
          <w:rFonts w:cs="Arial"/>
          <w:b/>
          <w:lang w:eastAsia="es-ES_tradnl"/>
        </w:rPr>
        <w:t xml:space="preserve"> derogado</w:t>
      </w:r>
      <w:r w:rsidR="00414879">
        <w:rPr>
          <w:rFonts w:cs="Arial"/>
          <w:b/>
          <w:lang w:eastAsia="es-ES_tradnl"/>
        </w:rPr>
        <w:t>s</w:t>
      </w:r>
      <w:r w:rsidRPr="009964A2">
        <w:rPr>
          <w:rFonts w:cs="Arial"/>
          <w:b/>
          <w:lang w:eastAsia="es-ES_tradnl"/>
        </w:rPr>
        <w:t xml:space="preserve"> mediante Decreto No. LXV/RFCOD/0459/2017 I P.O. publicado en el P.O.E. No. 102 del 23 de diciembre de 2017]</w:t>
      </w:r>
    </w:p>
    <w:p w14:paraId="25A19FF6" w14:textId="77777777" w:rsidR="003C4ACC" w:rsidRPr="000F2F0F" w:rsidRDefault="003C4ACC" w:rsidP="000F2F0F">
      <w:pPr>
        <w:ind w:left="1134"/>
        <w:jc w:val="both"/>
        <w:rPr>
          <w:lang w:val="es-ES_tradnl"/>
        </w:rPr>
      </w:pPr>
    </w:p>
    <w:p w14:paraId="44825EA2" w14:textId="77777777" w:rsidR="003C4ACC" w:rsidRDefault="003C4ACC" w:rsidP="00B54939">
      <w:pPr>
        <w:ind w:left="1134"/>
        <w:jc w:val="both"/>
      </w:pPr>
      <w:r>
        <w:rPr>
          <w:b/>
        </w:rPr>
        <w:t>ARTÍCULO 229.</w:t>
      </w:r>
      <w:r>
        <w:t xml:space="preserve"> 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 mente se contrajo.</w:t>
      </w:r>
    </w:p>
    <w:p w14:paraId="58754484" w14:textId="77777777" w:rsidR="003C4ACC" w:rsidRDefault="003C4ACC" w:rsidP="00B54939">
      <w:pPr>
        <w:ind w:left="1134"/>
        <w:jc w:val="both"/>
      </w:pPr>
    </w:p>
    <w:p w14:paraId="25D269BA" w14:textId="77777777" w:rsidR="00B54939" w:rsidRPr="00730F72" w:rsidRDefault="00B54939" w:rsidP="00B54939">
      <w:pPr>
        <w:ind w:left="1134"/>
        <w:jc w:val="both"/>
        <w:rPr>
          <w:rFonts w:cs="Arial"/>
          <w:lang w:val="es-ES_tradnl" w:eastAsia="es-ES_tradnl"/>
        </w:rPr>
      </w:pPr>
      <w:r w:rsidRPr="009964A2">
        <w:rPr>
          <w:rFonts w:cs="Arial"/>
          <w:b/>
          <w:lang w:val="es-ES_tradnl" w:eastAsia="es-ES_tradnl"/>
        </w:rPr>
        <w:t>ARTÍCULO 230.</w:t>
      </w:r>
      <w:r w:rsidRPr="009964A2">
        <w:rPr>
          <w:rFonts w:cs="Arial"/>
          <w:lang w:val="es-ES_tradnl" w:eastAsia="es-ES_tradnl"/>
        </w:rPr>
        <w:t xml:space="preserve"> La acción de nulidad que dimana del parentesco de afinidad en línea recta, </w:t>
      </w:r>
      <w:r w:rsidRPr="00665BD9">
        <w:rPr>
          <w:rFonts w:cs="Arial"/>
          <w:lang w:val="es-ES_tradnl" w:eastAsia="es-ES_tradnl"/>
        </w:rPr>
        <w:t xml:space="preserve">puede </w:t>
      </w:r>
      <w:r w:rsidRPr="009964A2">
        <w:rPr>
          <w:rFonts w:cs="Arial"/>
          <w:lang w:val="es-ES_tradnl" w:eastAsia="es-ES_tradnl"/>
        </w:rPr>
        <w:t>ejercitarse por cualquiera de los cónyuges, por sus ascendientes y por el Ministerio Público.</w:t>
      </w:r>
      <w:r w:rsidRPr="00665BD9">
        <w:rPr>
          <w:rFonts w:cs="Arial"/>
          <w:b/>
          <w:lang w:eastAsia="es-ES_tradnl"/>
        </w:rPr>
        <w:t xml:space="preserve"> </w:t>
      </w:r>
      <w:r>
        <w:rPr>
          <w:rFonts w:cs="Arial"/>
          <w:b/>
          <w:lang w:eastAsia="es-ES_tradnl"/>
        </w:rPr>
        <w:t xml:space="preserve">[Artículo </w:t>
      </w:r>
      <w:r w:rsidR="00394A99">
        <w:rPr>
          <w:rFonts w:cs="Arial"/>
          <w:b/>
          <w:lang w:eastAsia="es-ES_tradnl"/>
        </w:rPr>
        <w:t>reformado</w:t>
      </w:r>
      <w:r w:rsidRPr="009964A2">
        <w:rPr>
          <w:rFonts w:cs="Arial"/>
          <w:b/>
          <w:lang w:eastAsia="es-ES_tradnl"/>
        </w:rPr>
        <w:t xml:space="preserve"> mediante Decreto No. LXV/RFCOD/0459/2017 I P.O. publicado en el P.O.E. No. 102 del 23 de diciembre de 2017]</w:t>
      </w:r>
    </w:p>
    <w:p w14:paraId="142EBC05" w14:textId="77777777" w:rsidR="003C4ACC" w:rsidRPr="00B54939" w:rsidRDefault="003C4ACC" w:rsidP="00B54939">
      <w:pPr>
        <w:ind w:left="1134"/>
        <w:jc w:val="both"/>
        <w:rPr>
          <w:lang w:val="es-ES_tradnl"/>
        </w:rPr>
      </w:pPr>
    </w:p>
    <w:p w14:paraId="5FEFCF2D" w14:textId="77777777" w:rsidR="003C4ACC" w:rsidRDefault="003C4ACC" w:rsidP="004F55F7">
      <w:pPr>
        <w:ind w:left="1134"/>
        <w:jc w:val="both"/>
      </w:pPr>
      <w:r>
        <w:rPr>
          <w:b/>
        </w:rPr>
        <w:t>ARTÍCULO 231</w:t>
      </w:r>
      <w:r w:rsidR="001152F9">
        <w:rPr>
          <w:b/>
        </w:rPr>
        <w:t xml:space="preserve">. </w:t>
      </w:r>
      <w:r w:rsidR="001152F9" w:rsidRPr="001152F9">
        <w:t>Se deroga.</w:t>
      </w:r>
    </w:p>
    <w:p w14:paraId="0DEBD681" w14:textId="77777777" w:rsidR="004F55F7" w:rsidRDefault="004F55F7" w:rsidP="004F55F7">
      <w:pPr>
        <w:ind w:left="1134" w:right="49"/>
        <w:jc w:val="both"/>
        <w:rPr>
          <w:rFonts w:cs="Arial"/>
        </w:rPr>
      </w:pPr>
      <w:r>
        <w:rPr>
          <w:rFonts w:cs="Arial"/>
          <w:b/>
        </w:rPr>
        <w:t>[</w:t>
      </w:r>
      <w:r w:rsidRPr="00BC6EBA">
        <w:rPr>
          <w:rFonts w:cs="Arial"/>
          <w:b/>
        </w:rPr>
        <w:t>Artículo</w:t>
      </w:r>
      <w:r>
        <w:rPr>
          <w:rFonts w:cs="Arial"/>
          <w:b/>
        </w:rPr>
        <w:t xml:space="preserve"> derogado </w:t>
      </w:r>
      <w:r w:rsidRPr="00BC6EBA">
        <w:rPr>
          <w:rFonts w:cs="Arial"/>
          <w:b/>
        </w:rPr>
        <w:t xml:space="preserve">mediante Decreto No. </w:t>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t>LXVI/RFCOD/1067/2021  XIV P.E. publicado en el P.O.E. No. 85 del 23 de octubre de 2021]</w:t>
      </w:r>
    </w:p>
    <w:p w14:paraId="2B90CE95" w14:textId="77777777" w:rsidR="003C4ACC" w:rsidRDefault="003C4ACC" w:rsidP="006B7C07">
      <w:pPr>
        <w:ind w:left="1134"/>
        <w:jc w:val="both"/>
      </w:pPr>
    </w:p>
    <w:p w14:paraId="6D51FB0D" w14:textId="77777777" w:rsidR="003C4ACC" w:rsidRDefault="003C4ACC" w:rsidP="006B7C07">
      <w:pPr>
        <w:ind w:left="1134"/>
        <w:jc w:val="both"/>
      </w:pPr>
      <w:r>
        <w:rPr>
          <w:b/>
        </w:rPr>
        <w:t>ARTÍCULO 232.</w:t>
      </w:r>
      <w:r>
        <w:t xml:space="preserve">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7D190227" w14:textId="77777777" w:rsidR="003C4ACC" w:rsidRDefault="003C4ACC" w:rsidP="006B7C07">
      <w:pPr>
        <w:ind w:left="1134"/>
        <w:jc w:val="both"/>
      </w:pPr>
    </w:p>
    <w:p w14:paraId="437489AE" w14:textId="77777777" w:rsidR="003C4ACC" w:rsidRDefault="003C4ACC" w:rsidP="006B7C07">
      <w:pPr>
        <w:ind w:left="1134"/>
        <w:jc w:val="both"/>
      </w:pPr>
      <w:r>
        <w:rPr>
          <w:b/>
        </w:rPr>
        <w:t>ARTÍCULO 233.</w:t>
      </w:r>
      <w:r>
        <w:t xml:space="preserve"> El miedo y la violencia serán causa de nulidad del matrimonio si concurren las circunstancias siguientes:</w:t>
      </w:r>
    </w:p>
    <w:p w14:paraId="68D2A742" w14:textId="77777777" w:rsidR="00586662" w:rsidRDefault="00586662" w:rsidP="006B7C07">
      <w:pPr>
        <w:ind w:left="1134"/>
        <w:jc w:val="both"/>
      </w:pPr>
    </w:p>
    <w:p w14:paraId="74678104" w14:textId="77777777" w:rsidR="003C4ACC" w:rsidRDefault="003C4ACC" w:rsidP="009B399A">
      <w:pPr>
        <w:ind w:left="2268" w:hanging="567"/>
        <w:jc w:val="both"/>
      </w:pPr>
      <w:r>
        <w:t xml:space="preserve">I. </w:t>
      </w:r>
      <w:r>
        <w:tab/>
        <w:t>Que uno u otra importen peligro de perder la vida, la honra, la libertad, la salud o una parte considerable de los bienes;</w:t>
      </w:r>
    </w:p>
    <w:p w14:paraId="41CD61D3" w14:textId="77777777" w:rsidR="003C4ACC" w:rsidRDefault="003C4ACC" w:rsidP="009B399A">
      <w:pPr>
        <w:ind w:left="2268" w:hanging="567"/>
        <w:jc w:val="both"/>
      </w:pPr>
    </w:p>
    <w:p w14:paraId="7F2EC0BA" w14:textId="77777777" w:rsidR="003C4ACC" w:rsidRDefault="003C4ACC" w:rsidP="009B399A">
      <w:pPr>
        <w:ind w:left="2268" w:hanging="567"/>
        <w:jc w:val="both"/>
      </w:pPr>
      <w:r>
        <w:t xml:space="preserve">II. </w:t>
      </w:r>
      <w:r>
        <w:tab/>
        <w:t>Que el miedo haya sido causado o la violencia hecha al cónyuge o a la persona o personas que le tienen bajo su patria potestad o tutela al celebrarse el matrimonio.</w:t>
      </w:r>
    </w:p>
    <w:p w14:paraId="3FA4A10C" w14:textId="77777777" w:rsidR="003C4ACC" w:rsidRDefault="003C4ACC" w:rsidP="009B399A">
      <w:pPr>
        <w:ind w:left="2268" w:hanging="567"/>
        <w:jc w:val="both"/>
      </w:pPr>
    </w:p>
    <w:p w14:paraId="29C31E68" w14:textId="77777777" w:rsidR="003C4ACC" w:rsidRDefault="003C4ACC" w:rsidP="009B399A">
      <w:pPr>
        <w:ind w:left="2268" w:hanging="567"/>
        <w:jc w:val="both"/>
      </w:pPr>
      <w:r>
        <w:t xml:space="preserve">III. </w:t>
      </w:r>
      <w:r>
        <w:tab/>
        <w:t>Que uno u otra hayan subsistido al tiempo de celebrarse el matrimonio.</w:t>
      </w:r>
    </w:p>
    <w:p w14:paraId="3D72357A" w14:textId="77777777" w:rsidR="003C4ACC" w:rsidRDefault="003C4ACC" w:rsidP="009B399A">
      <w:pPr>
        <w:ind w:left="2268" w:hanging="567"/>
        <w:jc w:val="both"/>
      </w:pPr>
    </w:p>
    <w:p w14:paraId="617A5DEA" w14:textId="77777777" w:rsidR="003C4ACC" w:rsidRDefault="003C4ACC" w:rsidP="006B7C07">
      <w:pPr>
        <w:ind w:left="1134"/>
        <w:jc w:val="both"/>
      </w:pPr>
      <w:r>
        <w:t>La acción que nace de estas causas de nulidad sólo puede deducirse por el cónyuge agraviado dentro de sesenta días desde la fecha en que cesó la violencia o intimidación.</w:t>
      </w:r>
    </w:p>
    <w:p w14:paraId="2E71B69F" w14:textId="77777777" w:rsidR="003C4ACC" w:rsidRDefault="003C4ACC" w:rsidP="006B7C07">
      <w:pPr>
        <w:ind w:left="1134"/>
        <w:jc w:val="both"/>
      </w:pPr>
    </w:p>
    <w:p w14:paraId="5B77B8B8" w14:textId="77777777" w:rsidR="003C4ACC" w:rsidRDefault="003C4ACC" w:rsidP="006B7C07">
      <w:pPr>
        <w:ind w:left="1134"/>
        <w:jc w:val="both"/>
      </w:pPr>
      <w:r>
        <w:rPr>
          <w:b/>
        </w:rPr>
        <w:t>ARTÍCULO 234.</w:t>
      </w:r>
      <w:r>
        <w:t xml:space="preserve"> La nulidad que se funde en algunas de las causas expresadas en la fracción VIII del artículo 144, sólo puede ser pedida por los cónyuges, dentro del término de sesenta días contados desde que se celebró el matrimonio.</w:t>
      </w:r>
    </w:p>
    <w:p w14:paraId="1AF64536" w14:textId="77777777" w:rsidR="003C4ACC" w:rsidRDefault="003C4ACC" w:rsidP="006B7C07">
      <w:pPr>
        <w:ind w:left="1134"/>
        <w:jc w:val="both"/>
      </w:pPr>
    </w:p>
    <w:p w14:paraId="74C9DE56" w14:textId="77777777" w:rsidR="003C4ACC" w:rsidRDefault="003C4ACC" w:rsidP="006B7C07">
      <w:pPr>
        <w:ind w:left="1134"/>
        <w:jc w:val="both"/>
      </w:pPr>
      <w:r>
        <w:rPr>
          <w:b/>
        </w:rPr>
        <w:t>ARTÍCULO 235.</w:t>
      </w:r>
      <w:r>
        <w:t xml:space="preserve"> Tienen derecho de pedir la nulidad a que se refiere la fracción IX del artículo 144, el otro cónyuge o el tutor del incapacitado.</w:t>
      </w:r>
    </w:p>
    <w:p w14:paraId="7F639282" w14:textId="77777777" w:rsidR="003C4ACC" w:rsidRDefault="003C4ACC" w:rsidP="006B7C07">
      <w:pPr>
        <w:ind w:left="1134"/>
        <w:jc w:val="both"/>
        <w:rPr>
          <w:b/>
        </w:rPr>
      </w:pPr>
    </w:p>
    <w:p w14:paraId="29F87C70" w14:textId="77777777" w:rsidR="003C4ACC" w:rsidRDefault="003C4ACC" w:rsidP="006B7C07">
      <w:pPr>
        <w:ind w:left="1134"/>
        <w:jc w:val="both"/>
      </w:pPr>
      <w:r>
        <w:rPr>
          <w:b/>
        </w:rPr>
        <w:t>ARTÍCULO 236.</w:t>
      </w:r>
      <w:r>
        <w:t xml:space="preserve">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CCAAE3A" w14:textId="77777777" w:rsidR="003C4ACC" w:rsidRDefault="003C4ACC" w:rsidP="006B7C07">
      <w:pPr>
        <w:ind w:left="1134"/>
        <w:jc w:val="both"/>
      </w:pPr>
    </w:p>
    <w:p w14:paraId="468AC33B" w14:textId="77777777" w:rsidR="003C4ACC" w:rsidRDefault="003C4ACC" w:rsidP="006B7C07">
      <w:pPr>
        <w:ind w:left="1134"/>
        <w:jc w:val="both"/>
      </w:pPr>
      <w:r>
        <w:rPr>
          <w:b/>
        </w:rPr>
        <w:t>ARTÍCULO 237.</w:t>
      </w:r>
      <w:r>
        <w:t xml:space="preserve"> La nulidad que se funde en la falta de formalidades esenciales para la validez del matrimonio, puede alegarse por los cónyuges y por cualquiera que tenga interés en probarla. También podrá declararse a instancia del Ministerio Público. </w:t>
      </w:r>
      <w:r>
        <w:rPr>
          <w:b/>
        </w:rPr>
        <w:t xml:space="preserve">[Artículo reformado mediante Decreto No. 251 81 publicado en el </w:t>
      </w:r>
      <w:r w:rsidR="00DC31D2">
        <w:rPr>
          <w:b/>
        </w:rPr>
        <w:t>P.O.E.</w:t>
      </w:r>
      <w:r>
        <w:rPr>
          <w:b/>
        </w:rPr>
        <w:t xml:space="preserve"> No. 43 publicado el 30 de mayo de 1981]</w:t>
      </w:r>
    </w:p>
    <w:p w14:paraId="5470984E" w14:textId="77777777" w:rsidR="003C4ACC" w:rsidRDefault="003C4ACC" w:rsidP="006B7C07">
      <w:pPr>
        <w:ind w:left="1134"/>
        <w:jc w:val="both"/>
      </w:pPr>
    </w:p>
    <w:p w14:paraId="7E8FDB6C" w14:textId="77777777" w:rsidR="003C4ACC" w:rsidRDefault="003C4ACC" w:rsidP="006B7C07">
      <w:pPr>
        <w:ind w:left="1134"/>
        <w:jc w:val="both"/>
      </w:pPr>
      <w:r>
        <w:rPr>
          <w:b/>
        </w:rPr>
        <w:t>ARTÍCULO 238.</w:t>
      </w:r>
      <w:r>
        <w:t xml:space="preserve"> No se admitirá demanda de nulidad por falta de solemnidades en el acta de matrimonio celebrado ante el Oficial del Registro Civil, cuando a la existencia del acta se una la posesión de estado matrimonial.</w:t>
      </w:r>
    </w:p>
    <w:p w14:paraId="6FE1BE6F" w14:textId="77777777" w:rsidR="003C4ACC" w:rsidRDefault="003C4ACC" w:rsidP="006B7C07">
      <w:pPr>
        <w:ind w:left="1134"/>
        <w:jc w:val="both"/>
      </w:pPr>
    </w:p>
    <w:p w14:paraId="4253A06F" w14:textId="77777777" w:rsidR="003C4ACC" w:rsidRDefault="003C4ACC" w:rsidP="006B7C07">
      <w:pPr>
        <w:ind w:left="1134"/>
        <w:jc w:val="both"/>
      </w:pPr>
      <w:r>
        <w:rPr>
          <w:b/>
        </w:rPr>
        <w:t>ARTÍCULO 239.</w:t>
      </w:r>
      <w:r>
        <w:t xml:space="preserve"> El derecho para demandar la nulidad del matrimonio corresponde a quienes la Ley lo concede expresamente, y no es transmisible por herencia ni de cualquiera otra manera. Sin embargo, los herederos podrán continuar la demanda de nulidad entablada por aquél a quien heredan.</w:t>
      </w:r>
    </w:p>
    <w:p w14:paraId="1D3EA2C2" w14:textId="77777777" w:rsidR="003C4ACC" w:rsidRDefault="003C4ACC" w:rsidP="006B7C07">
      <w:pPr>
        <w:ind w:left="1134"/>
        <w:jc w:val="both"/>
      </w:pPr>
    </w:p>
    <w:p w14:paraId="06F6BD8E" w14:textId="77777777" w:rsidR="003C4ACC" w:rsidRDefault="003C4ACC" w:rsidP="006B7C07">
      <w:pPr>
        <w:ind w:left="1134"/>
        <w:jc w:val="both"/>
      </w:pPr>
      <w:r>
        <w:rPr>
          <w:b/>
        </w:rPr>
        <w:t>ARTÍCULO 240.</w:t>
      </w:r>
      <w:r>
        <w:t xml:space="preserve">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42D2923B" w14:textId="77777777" w:rsidR="003C4ACC" w:rsidRDefault="003C4ACC" w:rsidP="006B7C07">
      <w:pPr>
        <w:ind w:left="1134"/>
        <w:jc w:val="both"/>
      </w:pPr>
    </w:p>
    <w:p w14:paraId="2340AA44" w14:textId="77777777" w:rsidR="003C4ACC" w:rsidRDefault="003C4ACC" w:rsidP="006B7C07">
      <w:pPr>
        <w:ind w:left="1134"/>
        <w:jc w:val="both"/>
      </w:pPr>
      <w:r>
        <w:rPr>
          <w:b/>
        </w:rPr>
        <w:t>ARTÍCULO 241.</w:t>
      </w:r>
      <w:r>
        <w:t xml:space="preserve"> El matrimonio tiene a su favor la presunción de ser válido; sólo se considerará nulo cuando así lo declare una sentencia que cause ejecutoria.</w:t>
      </w:r>
    </w:p>
    <w:p w14:paraId="02D0BB76" w14:textId="77777777" w:rsidR="003C4ACC" w:rsidRDefault="003C4ACC" w:rsidP="006B7C07">
      <w:pPr>
        <w:ind w:left="1134"/>
        <w:jc w:val="both"/>
      </w:pPr>
    </w:p>
    <w:p w14:paraId="1CB45FA8" w14:textId="77777777" w:rsidR="003C4ACC" w:rsidRDefault="003C4ACC" w:rsidP="006B7C07">
      <w:pPr>
        <w:ind w:left="1134"/>
        <w:jc w:val="both"/>
      </w:pPr>
      <w:r>
        <w:rPr>
          <w:b/>
        </w:rPr>
        <w:t>ARTÍCULO 242.</w:t>
      </w:r>
      <w:r>
        <w:t xml:space="preserve"> Los cónyuges no pueden celebrar transacción ni compromiso en árbitros, acerca de la nulidad del matrimonio.</w:t>
      </w:r>
    </w:p>
    <w:p w14:paraId="4EC675F1" w14:textId="77777777" w:rsidR="003C4ACC" w:rsidRDefault="003C4ACC" w:rsidP="006B7C07">
      <w:pPr>
        <w:ind w:left="1134"/>
        <w:jc w:val="both"/>
      </w:pPr>
    </w:p>
    <w:p w14:paraId="2EA77B17" w14:textId="77777777" w:rsidR="003C4ACC" w:rsidRDefault="003C4ACC" w:rsidP="006B7C07">
      <w:pPr>
        <w:ind w:left="1134"/>
        <w:jc w:val="both"/>
      </w:pPr>
      <w:r>
        <w:rPr>
          <w:b/>
        </w:rPr>
        <w:t>ARTÍCULO 243.</w:t>
      </w:r>
      <w:r>
        <w:t xml:space="preserve"> 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6A29E158" w14:textId="77777777" w:rsidR="003C4ACC" w:rsidRDefault="003C4ACC" w:rsidP="006B7C07">
      <w:pPr>
        <w:ind w:left="1134"/>
        <w:jc w:val="both"/>
      </w:pPr>
    </w:p>
    <w:p w14:paraId="63B6CB74" w14:textId="77777777" w:rsidR="003C4ACC" w:rsidRDefault="003C4ACC" w:rsidP="006B7C07">
      <w:pPr>
        <w:ind w:left="1134"/>
        <w:jc w:val="both"/>
      </w:pPr>
      <w:r>
        <w:rPr>
          <w:b/>
        </w:rPr>
        <w:t>ARTÍCULO 244.</w:t>
      </w:r>
      <w:r>
        <w:t xml:space="preserve"> Si ha habido buena fe de parte de uno solo de los cónyuges, el matrimonio produce efectos civiles únicamente respecto de él y de los hijos.</w:t>
      </w:r>
    </w:p>
    <w:p w14:paraId="76A7FCDA" w14:textId="77777777" w:rsidR="003C4ACC" w:rsidRDefault="003C4ACC" w:rsidP="006B7C07">
      <w:pPr>
        <w:ind w:left="1134"/>
        <w:jc w:val="both"/>
      </w:pPr>
    </w:p>
    <w:p w14:paraId="259C1DA0" w14:textId="77777777" w:rsidR="003C4ACC" w:rsidRDefault="003C4ACC" w:rsidP="006B7C07">
      <w:pPr>
        <w:ind w:left="1134"/>
        <w:jc w:val="both"/>
      </w:pPr>
      <w:r>
        <w:t>Si ha habido mala fe de parte de ambos consortes, el matrimonio produce efectos civiles solamente respecto de los hijos.</w:t>
      </w:r>
    </w:p>
    <w:p w14:paraId="71294249" w14:textId="77777777" w:rsidR="003C4ACC" w:rsidRDefault="003C4ACC" w:rsidP="006B7C07">
      <w:pPr>
        <w:ind w:left="1134"/>
        <w:jc w:val="both"/>
      </w:pPr>
    </w:p>
    <w:p w14:paraId="56E0EF71" w14:textId="77777777" w:rsidR="003C4ACC" w:rsidRDefault="003C4ACC" w:rsidP="006B7C07">
      <w:pPr>
        <w:ind w:left="1134"/>
        <w:jc w:val="both"/>
      </w:pPr>
      <w:r>
        <w:rPr>
          <w:b/>
        </w:rPr>
        <w:t>ARTÍCULO 245.</w:t>
      </w:r>
      <w:r>
        <w:t xml:space="preserve"> La buena fe se presume; para destruir esta presunción se requiere prueba plena.</w:t>
      </w:r>
    </w:p>
    <w:p w14:paraId="0E4EA4E2" w14:textId="77777777" w:rsidR="003C4ACC" w:rsidRDefault="003C4ACC" w:rsidP="006B7C07">
      <w:pPr>
        <w:ind w:left="1134"/>
        <w:jc w:val="both"/>
      </w:pPr>
    </w:p>
    <w:p w14:paraId="7A183BFA" w14:textId="77777777" w:rsidR="003C4ACC" w:rsidRDefault="003C4ACC" w:rsidP="006B7C07">
      <w:pPr>
        <w:ind w:left="1134"/>
        <w:jc w:val="both"/>
      </w:pPr>
      <w:r>
        <w:rPr>
          <w:b/>
        </w:rPr>
        <w:t>ARTÍCULO 246.</w:t>
      </w:r>
      <w:r>
        <w:t xml:space="preserve"> Si la demanda de nulidad fuere entablada por uno solo de los cónyuges, desde luego se dictarán las siguientes medidas:</w:t>
      </w:r>
    </w:p>
    <w:p w14:paraId="0EC1E9C6" w14:textId="77777777" w:rsidR="003C4ACC" w:rsidRDefault="003C4ACC" w:rsidP="006B7C07">
      <w:pPr>
        <w:ind w:left="1134"/>
        <w:jc w:val="both"/>
      </w:pPr>
    </w:p>
    <w:p w14:paraId="4031FF76" w14:textId="77777777" w:rsidR="003C4ACC" w:rsidRDefault="003C4ACC" w:rsidP="00977B52">
      <w:pPr>
        <w:ind w:left="2268" w:hanging="567"/>
        <w:jc w:val="both"/>
      </w:pPr>
      <w:r>
        <w:t xml:space="preserve">I. </w:t>
      </w:r>
      <w:r>
        <w:tab/>
        <w:t>Separar a los cónyuges en todo caso;</w:t>
      </w:r>
    </w:p>
    <w:p w14:paraId="592223FD" w14:textId="77777777" w:rsidR="003C4ACC" w:rsidRDefault="003C4ACC" w:rsidP="00977B52">
      <w:pPr>
        <w:ind w:left="2268" w:hanging="567"/>
        <w:jc w:val="both"/>
      </w:pPr>
    </w:p>
    <w:p w14:paraId="0DCB7DC0" w14:textId="77777777" w:rsidR="003C4ACC" w:rsidRDefault="003C4ACC" w:rsidP="00977B52">
      <w:pPr>
        <w:ind w:left="2268" w:hanging="567"/>
        <w:jc w:val="both"/>
      </w:pPr>
      <w:r>
        <w:t xml:space="preserve">II. </w:t>
      </w:r>
      <w:r>
        <w:tab/>
        <w:t>Depositar en casa de persona de buenas costumbres a la mujer si así se solicitare;</w:t>
      </w:r>
    </w:p>
    <w:p w14:paraId="52A3E43F" w14:textId="77777777" w:rsidR="003C4ACC" w:rsidRDefault="003C4ACC" w:rsidP="00977B52">
      <w:pPr>
        <w:ind w:left="2268" w:hanging="567"/>
        <w:jc w:val="both"/>
      </w:pPr>
    </w:p>
    <w:p w14:paraId="7478393F" w14:textId="77777777" w:rsidR="003C4ACC" w:rsidRDefault="003C4ACC" w:rsidP="00977B52">
      <w:pPr>
        <w:ind w:left="2268" w:hanging="567"/>
        <w:jc w:val="both"/>
      </w:pPr>
      <w:r>
        <w:t xml:space="preserve">III. </w:t>
      </w:r>
      <w:r>
        <w:tab/>
        <w:t>Señalar y asegurar los alimentos que debe dar el deudor alimentario al cónyuge acreedor y a los hijos;</w:t>
      </w:r>
    </w:p>
    <w:p w14:paraId="43392976" w14:textId="77777777" w:rsidR="003C4ACC" w:rsidRDefault="003C4ACC" w:rsidP="00977B52">
      <w:pPr>
        <w:ind w:left="2268" w:hanging="567"/>
        <w:jc w:val="both"/>
      </w:pPr>
    </w:p>
    <w:p w14:paraId="02F86C36" w14:textId="77777777" w:rsidR="003C4ACC" w:rsidRDefault="003C4ACC" w:rsidP="00977B52">
      <w:pPr>
        <w:ind w:left="2268" w:hanging="567"/>
        <w:jc w:val="both"/>
      </w:pPr>
      <w:r>
        <w:t xml:space="preserve">IV. </w:t>
      </w:r>
      <w:r>
        <w:tab/>
        <w:t>Dictar las medidas convenientes para que el marido no cause perjuicios en sus bienes a la mujer;</w:t>
      </w:r>
    </w:p>
    <w:p w14:paraId="0F5C0D04" w14:textId="77777777" w:rsidR="003C4ACC" w:rsidRDefault="003C4ACC" w:rsidP="00977B52">
      <w:pPr>
        <w:ind w:left="2268" w:hanging="567"/>
        <w:jc w:val="both"/>
      </w:pPr>
    </w:p>
    <w:p w14:paraId="596C0B2D" w14:textId="77777777" w:rsidR="003C4ACC" w:rsidRDefault="003C4ACC" w:rsidP="00977B52">
      <w:pPr>
        <w:ind w:left="2268" w:hanging="567"/>
        <w:jc w:val="both"/>
      </w:pPr>
      <w:r>
        <w:t xml:space="preserve">V. </w:t>
      </w:r>
      <w:r>
        <w:tab/>
        <w:t>Dictar en su caso, las medidas precautorias que la ley establece respecto de la mujer que quede encinta; y</w:t>
      </w:r>
    </w:p>
    <w:p w14:paraId="20F59B16" w14:textId="77777777" w:rsidR="003C4ACC" w:rsidRDefault="003C4ACC" w:rsidP="00977B52">
      <w:pPr>
        <w:ind w:left="2268" w:hanging="567"/>
        <w:jc w:val="both"/>
      </w:pPr>
    </w:p>
    <w:p w14:paraId="094B5763" w14:textId="77777777" w:rsidR="003C4ACC" w:rsidRDefault="003C4ACC" w:rsidP="00977B52">
      <w:pPr>
        <w:ind w:left="2268" w:hanging="567"/>
        <w:jc w:val="both"/>
      </w:pPr>
      <w:r>
        <w:t xml:space="preserve">VI. </w:t>
      </w:r>
      <w:r>
        <w:tab/>
        <w:t>Poner a los hijos al cuidado de la persona que de común acuerdo designen los cónyuges, prefiriendo a uno de ellos. En su defecto, y a propuesta del demandante, el Juez resolverá lo que estime más conveniente a los intereses de los menores.</w:t>
      </w:r>
    </w:p>
    <w:p w14:paraId="2A6433E1" w14:textId="77777777" w:rsidR="003C4ACC" w:rsidRDefault="003C4ACC" w:rsidP="006B7C07">
      <w:pPr>
        <w:ind w:left="1134"/>
        <w:jc w:val="both"/>
      </w:pPr>
    </w:p>
    <w:p w14:paraId="6126FA14" w14:textId="77777777" w:rsidR="005E3A0E" w:rsidRDefault="003C4ACC" w:rsidP="006B7C07">
      <w:pPr>
        <w:ind w:left="1134"/>
        <w:jc w:val="both"/>
      </w:pPr>
      <w:r>
        <w:rPr>
          <w:b/>
        </w:rPr>
        <w:t>ARTÍCULO 247.</w:t>
      </w:r>
      <w:r>
        <w:t xml:space="preserve"> </w:t>
      </w:r>
      <w:r w:rsidR="005E3A0E">
        <w:t>Al causar ejecutoria la sentencia sobre nulidad, la autoridad competente resolverá la situación de los menores de edad, preferentemente atendiendo al interés superior del menor, con el siguiente orden: los hijos e hijas menores de siete años, quedarán bajo la guarda y custodia de la madre. Pasada esta edad y hasta la mayoría de edad, podrá</w:t>
      </w:r>
      <w:r w:rsidR="00D2794D">
        <w:t>n</w:t>
      </w:r>
      <w:r w:rsidR="005E3A0E">
        <w:t xml:space="preserve"> quedarse con el padre o la madre, si de parte de ambos cónyuges hubiera habido buena fe.</w:t>
      </w:r>
    </w:p>
    <w:p w14:paraId="2F54CC13" w14:textId="77777777" w:rsidR="003C4ACC" w:rsidRDefault="003C4ACC" w:rsidP="006B7C07">
      <w:pPr>
        <w:ind w:left="1134"/>
        <w:jc w:val="both"/>
      </w:pPr>
      <w:r>
        <w:t>Cuando los hijos tengan una edad de 14 años o más, cualquiera que sea su sexo, decidirán su situación por su propia voluntad ante la autoridad judicial.</w:t>
      </w:r>
    </w:p>
    <w:p w14:paraId="6325C393" w14:textId="77777777" w:rsidR="00AF2778" w:rsidRDefault="00AF2778" w:rsidP="006B7C07">
      <w:pPr>
        <w:ind w:left="1134"/>
        <w:jc w:val="both"/>
      </w:pPr>
    </w:p>
    <w:p w14:paraId="3ACCD3F7" w14:textId="77777777" w:rsidR="00AF2778" w:rsidRDefault="00AF2778" w:rsidP="006B7C07">
      <w:pPr>
        <w:ind w:left="1134"/>
        <w:jc w:val="both"/>
      </w:pPr>
      <w:r>
        <w:t>La autoridad</w:t>
      </w:r>
      <w:r w:rsidR="00D2794D">
        <w:t xml:space="preserve"> judicial </w:t>
      </w:r>
      <w:r>
        <w:t xml:space="preserve"> deberá escuchar:</w:t>
      </w:r>
    </w:p>
    <w:p w14:paraId="5EEC8458" w14:textId="77777777" w:rsidR="00AF2778" w:rsidRDefault="00AF2778" w:rsidP="006B7C07">
      <w:pPr>
        <w:ind w:left="1134"/>
        <w:jc w:val="both"/>
      </w:pPr>
    </w:p>
    <w:p w14:paraId="329E071A" w14:textId="77777777" w:rsidR="00AF2778" w:rsidRDefault="00AF2778" w:rsidP="005E137C">
      <w:pPr>
        <w:numPr>
          <w:ilvl w:val="1"/>
          <w:numId w:val="32"/>
        </w:numPr>
        <w:tabs>
          <w:tab w:val="clear" w:pos="2934"/>
          <w:tab w:val="num" w:pos="2268"/>
        </w:tabs>
        <w:ind w:left="2268" w:hanging="567"/>
        <w:jc w:val="both"/>
      </w:pPr>
      <w:r>
        <w:t>A los menores de edad, cuando por su propia voluntad o a través de sus representantes lo soliciten; y/o</w:t>
      </w:r>
    </w:p>
    <w:p w14:paraId="73832FD5" w14:textId="77777777" w:rsidR="00AF2778" w:rsidRDefault="00AF2778" w:rsidP="00AF2778">
      <w:pPr>
        <w:tabs>
          <w:tab w:val="num" w:pos="2268"/>
        </w:tabs>
        <w:ind w:left="2268" w:hanging="567"/>
        <w:jc w:val="both"/>
      </w:pPr>
    </w:p>
    <w:p w14:paraId="0ACEF1D9" w14:textId="77777777" w:rsidR="00AF2778" w:rsidRPr="007B1EC1" w:rsidRDefault="00AF2778" w:rsidP="005E137C">
      <w:pPr>
        <w:numPr>
          <w:ilvl w:val="1"/>
          <w:numId w:val="32"/>
        </w:numPr>
        <w:tabs>
          <w:tab w:val="clear" w:pos="2934"/>
          <w:tab w:val="num" w:pos="2268"/>
        </w:tabs>
        <w:ind w:left="2268" w:hanging="567"/>
        <w:jc w:val="both"/>
        <w:rPr>
          <w:b/>
        </w:rPr>
      </w:pPr>
      <w:r>
        <w:t>Al especialista que por ejercicio de su profesión conozca del hecho, quien deberá estar adscrito al Tribunal</w:t>
      </w:r>
      <w:r w:rsidR="0045790B">
        <w:t>, al organismo para la asistencia social pública estatal o municipal correspondiente</w:t>
      </w:r>
      <w:r>
        <w:t xml:space="preserve"> o a </w:t>
      </w:r>
      <w:smartTag w:uri="urn:schemas-microsoft-com:office:smarttags" w:element="PersonName">
        <w:smartTagPr>
          <w:attr w:name="ProductID" w:val="la Procuradur￭a"/>
        </w:smartTagPr>
        <w:r>
          <w:t>la Procuraduría</w:t>
        </w:r>
      </w:smartTag>
      <w:r>
        <w:t xml:space="preserve"> de </w:t>
      </w:r>
      <w:r w:rsidR="0045790B">
        <w:t>Asistencia Jur</w:t>
      </w:r>
      <w:r w:rsidR="007B1EC1">
        <w:t>ídica y Social respectiva</w:t>
      </w:r>
      <w:r>
        <w:t>.</w:t>
      </w:r>
      <w:r w:rsidR="007B1EC1">
        <w:t xml:space="preserve"> </w:t>
      </w:r>
      <w:r w:rsidR="007B1EC1" w:rsidRPr="007B1EC1">
        <w:rPr>
          <w:b/>
        </w:rPr>
        <w:t>[Fracción reformada mediante Decreto 644-09 II P.O. publicado en el P.O.E. No. 86 del 28 de octubre de 2009]</w:t>
      </w:r>
    </w:p>
    <w:p w14:paraId="4020C1DD" w14:textId="77777777" w:rsidR="00AF2778" w:rsidRPr="007B1EC1" w:rsidRDefault="00AF2778" w:rsidP="00AF2778">
      <w:pPr>
        <w:tabs>
          <w:tab w:val="num" w:pos="2268"/>
        </w:tabs>
        <w:ind w:left="2268" w:hanging="567"/>
        <w:jc w:val="both"/>
        <w:rPr>
          <w:b/>
        </w:rPr>
      </w:pPr>
    </w:p>
    <w:p w14:paraId="43B9FF52" w14:textId="77777777" w:rsidR="00AF2778" w:rsidRPr="005E3A0E" w:rsidRDefault="00AF2778" w:rsidP="00AF2778">
      <w:pPr>
        <w:ind w:left="1134"/>
        <w:jc w:val="both"/>
        <w:rPr>
          <w:b/>
        </w:rPr>
      </w:pPr>
      <w:r>
        <w:rPr>
          <w:b/>
        </w:rPr>
        <w:t>[Artículo</w:t>
      </w:r>
      <w:r w:rsidRPr="005E3A0E">
        <w:rPr>
          <w:b/>
        </w:rPr>
        <w:t xml:space="preserve"> reformado mediante Decreto No. 1070-07 XIII P.E. publicado en el P.O.E. No. 87 del 31 de octubre de 2007] </w:t>
      </w:r>
    </w:p>
    <w:p w14:paraId="5184C3EE" w14:textId="77777777" w:rsidR="003C4ACC" w:rsidRDefault="003C4ACC" w:rsidP="006B7C07">
      <w:pPr>
        <w:ind w:left="1134"/>
        <w:jc w:val="both"/>
      </w:pPr>
    </w:p>
    <w:p w14:paraId="6D5D64D0" w14:textId="77777777" w:rsidR="0099037F" w:rsidRPr="005E3A0E" w:rsidRDefault="003C4ACC" w:rsidP="0099037F">
      <w:pPr>
        <w:ind w:left="1134"/>
        <w:jc w:val="both"/>
        <w:rPr>
          <w:b/>
        </w:rPr>
      </w:pPr>
      <w:r>
        <w:rPr>
          <w:b/>
        </w:rPr>
        <w:t>ARTÍCULO 248.</w:t>
      </w:r>
      <w:r>
        <w:t xml:space="preserve"> </w:t>
      </w:r>
      <w:r w:rsidR="00AF2778">
        <w:t>Cuando uno de los cónyuges ha procedido de buena fe, quedarán todos los hijos e hijas bajo su cuidado,</w:t>
      </w:r>
      <w:r w:rsidR="0099037F">
        <w:t xml:space="preserve"> pero preferentemente cuando éstos sean menore</w:t>
      </w:r>
      <w:r w:rsidR="00D2794D">
        <w:t>s</w:t>
      </w:r>
      <w:r w:rsidR="0099037F">
        <w:t xml:space="preserve"> de siete años, se mantend</w:t>
      </w:r>
      <w:r w:rsidR="00D2794D">
        <w:t>rán al cuidado de la madre hasta</w:t>
      </w:r>
      <w:r w:rsidR="0099037F">
        <w:t xml:space="preserve"> que cumplan esta edad, a </w:t>
      </w:r>
      <w:r w:rsidR="00D2794D">
        <w:t>menos que se dedicare al lenocin</w:t>
      </w:r>
      <w:r w:rsidR="0099037F">
        <w:t>io, hubiere contraído el hábito de embriagarse o de consumir estupefacientes o por su conducta ofreciere peligro grave para la salud o la moralidad de sus hijos. Esta disposición estará sujeta a la valoración por parte de la autoridad judicial para evitar con ello cualquier violación al interés superior del menor.</w:t>
      </w:r>
      <w:r w:rsidR="00D2794D">
        <w:t xml:space="preserve"> </w:t>
      </w:r>
      <w:r w:rsidR="0099037F">
        <w:rPr>
          <w:b/>
        </w:rPr>
        <w:t>[Artículo</w:t>
      </w:r>
      <w:r w:rsidR="0099037F" w:rsidRPr="005E3A0E">
        <w:rPr>
          <w:b/>
        </w:rPr>
        <w:t xml:space="preserve"> reformado mediante Decreto No. 1070-07 XIII P.E. publicado en el P.O.E. No. 87 del 31 de octubre de 2007] </w:t>
      </w:r>
    </w:p>
    <w:p w14:paraId="32F17A39" w14:textId="77777777" w:rsidR="00AF2778" w:rsidRDefault="00AF2778" w:rsidP="006B7C07">
      <w:pPr>
        <w:ind w:left="1134"/>
        <w:jc w:val="both"/>
      </w:pPr>
    </w:p>
    <w:p w14:paraId="74EA9D84" w14:textId="77777777" w:rsidR="003C4ACC" w:rsidRDefault="003C4ACC" w:rsidP="006B7C07">
      <w:pPr>
        <w:ind w:left="1134"/>
        <w:jc w:val="both"/>
      </w:pPr>
      <w:r>
        <w:rPr>
          <w:b/>
        </w:rPr>
        <w:lastRenderedPageBreak/>
        <w:t>ARTÍCULO 249.</w:t>
      </w:r>
      <w:r>
        <w:t xml:space="preserve"> Declarada la nulidad del matrimonio se procederá a la división de los bienes comunes. Los productos repartibles, si los dos cónyuges hubieren procedido de buena fe, se dividirán entre ellos en la forma convenida en las capitulaciones matrimoniales; si sólo hubiere habido buena fe por parte de uno de los cónyuges, a éste se aplicaran íntegramente esos productos. Si ha habido mala fe de parte de ambos cónyuges, los productos se aplicarán a favor de los hijos.</w:t>
      </w:r>
    </w:p>
    <w:p w14:paraId="67A9D5B9" w14:textId="77777777" w:rsidR="003C4ACC" w:rsidRDefault="003C4ACC" w:rsidP="006B7C07">
      <w:pPr>
        <w:ind w:left="1134"/>
        <w:jc w:val="both"/>
      </w:pPr>
    </w:p>
    <w:p w14:paraId="79791550" w14:textId="77777777" w:rsidR="003C4ACC" w:rsidRDefault="003C4ACC" w:rsidP="006B7C07">
      <w:pPr>
        <w:ind w:left="1134"/>
        <w:jc w:val="both"/>
      </w:pPr>
      <w:r>
        <w:rPr>
          <w:b/>
        </w:rPr>
        <w:t>ARTÍCULO 250.</w:t>
      </w:r>
      <w:r>
        <w:t xml:space="preserve"> Declarada la nulidad del matrimonio, se observarán respecto de las donaciones antenupciales las reglas siguientes:</w:t>
      </w:r>
    </w:p>
    <w:p w14:paraId="3533889D" w14:textId="77777777" w:rsidR="003C4ACC" w:rsidRDefault="003C4ACC" w:rsidP="006B7C07">
      <w:pPr>
        <w:ind w:left="1134"/>
        <w:jc w:val="both"/>
      </w:pPr>
    </w:p>
    <w:p w14:paraId="150CADE7" w14:textId="77777777" w:rsidR="003C4ACC" w:rsidRDefault="003C4ACC" w:rsidP="00977B52">
      <w:pPr>
        <w:ind w:left="2268" w:hanging="567"/>
        <w:jc w:val="both"/>
      </w:pPr>
      <w:r>
        <w:t>I.</w:t>
      </w:r>
      <w:r>
        <w:tab/>
        <w:t>Las hechas por un tercero a los cónyuges, podrán ser revocadas;</w:t>
      </w:r>
    </w:p>
    <w:p w14:paraId="2278399B" w14:textId="77777777" w:rsidR="003C4ACC" w:rsidRDefault="003C4ACC" w:rsidP="00977B52">
      <w:pPr>
        <w:ind w:left="2268" w:hanging="567"/>
        <w:jc w:val="both"/>
      </w:pPr>
    </w:p>
    <w:p w14:paraId="7946BC1B" w14:textId="77777777" w:rsidR="003C4ACC" w:rsidRDefault="003C4ACC" w:rsidP="00977B52">
      <w:pPr>
        <w:ind w:left="2268" w:hanging="567"/>
        <w:jc w:val="both"/>
      </w:pPr>
      <w:r>
        <w:t xml:space="preserve">II. </w:t>
      </w:r>
      <w:r>
        <w:tab/>
        <w:t>Las que hizo el cónyuge inocente al culpable quedarán sin efecto y las cosas que fueron objeto de ellas se devolverán al donante con todos sus productos;</w:t>
      </w:r>
    </w:p>
    <w:p w14:paraId="29AB5EFB" w14:textId="77777777" w:rsidR="003C4ACC" w:rsidRDefault="003C4ACC" w:rsidP="00977B52">
      <w:pPr>
        <w:ind w:left="2268" w:hanging="567"/>
        <w:jc w:val="both"/>
      </w:pPr>
    </w:p>
    <w:p w14:paraId="2E6790BC" w14:textId="77777777" w:rsidR="003C4ACC" w:rsidRDefault="003C4ACC" w:rsidP="00977B52">
      <w:pPr>
        <w:ind w:left="2268" w:hanging="567"/>
        <w:jc w:val="both"/>
      </w:pPr>
      <w:r>
        <w:t xml:space="preserve">III. </w:t>
      </w:r>
      <w:r>
        <w:tab/>
        <w:t>Las hechas al inocente, por el cónyuge que obró de mala fe, quedarán subsistentes;</w:t>
      </w:r>
    </w:p>
    <w:p w14:paraId="5628560F" w14:textId="77777777" w:rsidR="003C4ACC" w:rsidRDefault="003C4ACC" w:rsidP="00977B52">
      <w:pPr>
        <w:ind w:left="2268" w:hanging="567"/>
        <w:jc w:val="both"/>
      </w:pPr>
    </w:p>
    <w:p w14:paraId="647A6E84" w14:textId="77777777" w:rsidR="003C4ACC" w:rsidRDefault="003C4ACC" w:rsidP="00977B52">
      <w:pPr>
        <w:ind w:left="2268" w:hanging="567"/>
        <w:jc w:val="both"/>
      </w:pPr>
      <w:r>
        <w:t xml:space="preserve">IV. </w:t>
      </w:r>
      <w:r>
        <w:tab/>
        <w:t>Si los dos cónyuges procedieron de mala fe, las donaciones que se hayan hecho quedarán en favor de sus hijos. Si no los tienen, no podrán hacer los donantes reclamación alguna con motivo de la liberalidad.</w:t>
      </w:r>
    </w:p>
    <w:p w14:paraId="47EE9B77" w14:textId="77777777" w:rsidR="003C4ACC" w:rsidRDefault="003C4ACC" w:rsidP="006B7C07">
      <w:pPr>
        <w:ind w:left="1134"/>
        <w:jc w:val="both"/>
        <w:rPr>
          <w:b/>
        </w:rPr>
      </w:pPr>
    </w:p>
    <w:p w14:paraId="27CEF215" w14:textId="77777777" w:rsidR="003C4ACC" w:rsidRDefault="003C4ACC" w:rsidP="006B7C07">
      <w:pPr>
        <w:ind w:left="1134"/>
        <w:jc w:val="both"/>
      </w:pPr>
      <w:r>
        <w:rPr>
          <w:b/>
        </w:rPr>
        <w:t>ARTÍCULO 251.</w:t>
      </w:r>
      <w:r>
        <w:t xml:space="preserve"> Si al declararse la nulidad del matrimonio la mujer estuviere encinta, se tomarán las precauciones a que se refiere el Capítulo Primero del Título Quinto del Libro Tercero.</w:t>
      </w:r>
    </w:p>
    <w:p w14:paraId="4929DEE7" w14:textId="77777777" w:rsidR="003C4ACC" w:rsidRDefault="003C4ACC" w:rsidP="006B7C07">
      <w:pPr>
        <w:ind w:left="1134"/>
        <w:jc w:val="both"/>
      </w:pPr>
    </w:p>
    <w:p w14:paraId="66592480" w14:textId="77777777" w:rsidR="003C4ACC" w:rsidRDefault="003C4ACC" w:rsidP="006B7C07">
      <w:pPr>
        <w:ind w:left="1134"/>
        <w:jc w:val="both"/>
      </w:pPr>
      <w:r>
        <w:rPr>
          <w:b/>
        </w:rPr>
        <w:t>ARTÍCULO 252.</w:t>
      </w:r>
      <w:r>
        <w:t xml:space="preserve"> Es ilícito pero no nulo el matrimonio:</w:t>
      </w:r>
    </w:p>
    <w:p w14:paraId="04DA2183" w14:textId="77777777" w:rsidR="003C4ACC" w:rsidRDefault="003C4ACC" w:rsidP="006B7C07">
      <w:pPr>
        <w:ind w:left="1134"/>
        <w:jc w:val="both"/>
      </w:pPr>
    </w:p>
    <w:p w14:paraId="3F445E5B" w14:textId="77777777" w:rsidR="003C4ACC" w:rsidRDefault="003C4ACC" w:rsidP="003D69BF">
      <w:pPr>
        <w:ind w:left="2268" w:hanging="567"/>
        <w:jc w:val="both"/>
      </w:pPr>
      <w:r>
        <w:t xml:space="preserve">I. </w:t>
      </w:r>
      <w:r>
        <w:tab/>
        <w:t>Cuando se ha contraído estando pendiente la decisión de un impedimento que sea susceptible de dispensa;</w:t>
      </w:r>
    </w:p>
    <w:p w14:paraId="3CE492A4" w14:textId="77777777" w:rsidR="003C4ACC" w:rsidRDefault="003C4ACC" w:rsidP="003D69BF">
      <w:pPr>
        <w:ind w:left="2268" w:hanging="567"/>
        <w:jc w:val="both"/>
      </w:pPr>
    </w:p>
    <w:p w14:paraId="27DA5F4B" w14:textId="77777777" w:rsidR="003D69BF" w:rsidRPr="00827AF1" w:rsidRDefault="003D69BF" w:rsidP="003D69BF">
      <w:pPr>
        <w:ind w:left="2268" w:hanging="567"/>
        <w:jc w:val="both"/>
        <w:rPr>
          <w:rFonts w:cs="Arial"/>
          <w:b/>
        </w:rPr>
      </w:pPr>
      <w:r w:rsidRPr="00827AF1">
        <w:rPr>
          <w:rFonts w:cs="Arial"/>
        </w:rPr>
        <w:t>II.</w:t>
      </w:r>
      <w:r w:rsidRPr="00827AF1">
        <w:rPr>
          <w:rFonts w:cs="Arial"/>
          <w:b/>
        </w:rPr>
        <w:t xml:space="preserve"> </w:t>
      </w:r>
      <w:r>
        <w:rPr>
          <w:rFonts w:cs="Arial"/>
          <w:b/>
        </w:rPr>
        <w:t xml:space="preserve"> </w:t>
      </w:r>
      <w:r>
        <w:rPr>
          <w:rFonts w:cs="Arial"/>
          <w:b/>
        </w:rPr>
        <w:tab/>
      </w:r>
      <w:r w:rsidRPr="00827AF1">
        <w:rPr>
          <w:rFonts w:cs="Arial"/>
          <w:bCs/>
        </w:rPr>
        <w:t>Cuando no se ha otorgado la previa dispensa que requiere el artículo 147.</w:t>
      </w:r>
    </w:p>
    <w:p w14:paraId="7F867F2F" w14:textId="77777777" w:rsidR="003D69BF" w:rsidRDefault="003D69BF" w:rsidP="003D69BF">
      <w:pPr>
        <w:jc w:val="both"/>
        <w:rPr>
          <w:rFonts w:cs="Arial"/>
          <w:b/>
          <w:bCs/>
        </w:rPr>
      </w:pPr>
    </w:p>
    <w:p w14:paraId="65CA1E17" w14:textId="77777777" w:rsidR="003D69BF" w:rsidRPr="00827AF1" w:rsidRDefault="003D69BF" w:rsidP="003D69BF">
      <w:pPr>
        <w:ind w:left="1134"/>
        <w:jc w:val="both"/>
        <w:rPr>
          <w:rFonts w:cs="Arial"/>
          <w:b/>
          <w:bCs/>
        </w:rPr>
      </w:pPr>
      <w:r w:rsidRPr="00827AF1">
        <w:rPr>
          <w:rFonts w:cs="Arial"/>
          <w:b/>
          <w:bCs/>
        </w:rPr>
        <w:t xml:space="preserve">[Artículo reformado </w:t>
      </w:r>
      <w:r>
        <w:rPr>
          <w:rFonts w:cs="Arial"/>
          <w:b/>
          <w:bCs/>
        </w:rPr>
        <w:t xml:space="preserve">en su fracción II </w:t>
      </w:r>
      <w:r w:rsidRPr="00827AF1">
        <w:rPr>
          <w:rFonts w:cs="Arial"/>
          <w:b/>
          <w:bCs/>
        </w:rPr>
        <w:t>mediante Decreto No. LXVI/RFCOD/0396/2019 I P.O. publicado en el P.O.E. No. 98 del 7 de diciembre de 2019]</w:t>
      </w:r>
    </w:p>
    <w:p w14:paraId="15F1477A" w14:textId="77777777" w:rsidR="003C4ACC" w:rsidRDefault="003C4ACC" w:rsidP="006B7C07">
      <w:pPr>
        <w:ind w:left="1134"/>
        <w:jc w:val="both"/>
      </w:pPr>
    </w:p>
    <w:p w14:paraId="644FD51B" w14:textId="77777777" w:rsidR="00F86832" w:rsidRPr="009964A2" w:rsidRDefault="00F86832" w:rsidP="00F86832">
      <w:pPr>
        <w:ind w:left="1134"/>
        <w:jc w:val="both"/>
        <w:rPr>
          <w:rFonts w:cs="Arial"/>
          <w:lang w:val="es-ES_tradnl" w:eastAsia="es-ES_tradnl"/>
        </w:rPr>
      </w:pPr>
      <w:r w:rsidRPr="009964A2">
        <w:rPr>
          <w:rFonts w:cs="Arial"/>
          <w:b/>
          <w:lang w:val="es-ES_tradnl" w:eastAsia="es-ES_tradnl"/>
        </w:rPr>
        <w:t>ARTÍCULO 253.</w:t>
      </w:r>
      <w:r w:rsidRPr="009964A2">
        <w:rPr>
          <w:rFonts w:cs="Arial"/>
          <w:lang w:val="es-ES_tradnl" w:eastAsia="es-ES_tradnl"/>
        </w:rPr>
        <w:t xml:space="preserve"> Los que infrinjan el artículo anterior, así como los que siendo mayores de edad contraigan matrimonio con </w:t>
      </w:r>
      <w:r w:rsidRPr="00665BD9">
        <w:rPr>
          <w:rFonts w:cs="Arial"/>
          <w:lang w:val="es-ES_tradnl" w:eastAsia="es-ES_tradnl"/>
        </w:rPr>
        <w:t>una persona menor y quien autorice</w:t>
      </w:r>
      <w:r w:rsidRPr="009964A2">
        <w:rPr>
          <w:rFonts w:cs="Arial"/>
          <w:lang w:val="es-ES_tradnl" w:eastAsia="es-ES_tradnl"/>
        </w:rPr>
        <w:t xml:space="preserve"> esos matrimonios, incurrirán en los delitos que señale el Código Penal.</w:t>
      </w:r>
    </w:p>
    <w:p w14:paraId="65AF5914" w14:textId="77777777" w:rsidR="00F86832" w:rsidRPr="00730F72" w:rsidRDefault="00586662" w:rsidP="00F86832">
      <w:pPr>
        <w:ind w:left="1134"/>
        <w:jc w:val="both"/>
        <w:rPr>
          <w:rFonts w:cs="Arial"/>
          <w:lang w:val="es-ES_tradnl" w:eastAsia="es-ES_tradnl"/>
        </w:rPr>
      </w:pPr>
      <w:r>
        <w:rPr>
          <w:rFonts w:cs="Arial"/>
          <w:b/>
          <w:lang w:eastAsia="es-ES_tradnl"/>
        </w:rPr>
        <w:t>[Artículo reformado</w:t>
      </w:r>
      <w:r w:rsidR="00F86832" w:rsidRPr="009964A2">
        <w:rPr>
          <w:rFonts w:cs="Arial"/>
          <w:b/>
          <w:lang w:eastAsia="es-ES_tradnl"/>
        </w:rPr>
        <w:t xml:space="preserve"> mediante Decreto No. LXV/RFCOD/0459/2017 I P.O. publicado en el P.O.E. No. 102 del 23 de diciembre de 2017]</w:t>
      </w:r>
    </w:p>
    <w:p w14:paraId="12F9402A" w14:textId="77777777" w:rsidR="00F248C9" w:rsidRPr="00F86832" w:rsidRDefault="00F248C9" w:rsidP="006B7C07">
      <w:pPr>
        <w:ind w:firstLine="1134"/>
        <w:jc w:val="center"/>
        <w:rPr>
          <w:sz w:val="22"/>
          <w:lang w:val="es-ES_tradnl"/>
        </w:rPr>
      </w:pPr>
    </w:p>
    <w:p w14:paraId="7F1F544F" w14:textId="77777777" w:rsidR="003C4ACC" w:rsidRPr="00A778DF" w:rsidRDefault="003C4ACC" w:rsidP="009C72A1">
      <w:pPr>
        <w:ind w:left="1134"/>
        <w:jc w:val="center"/>
      </w:pPr>
      <w:r w:rsidRPr="00A778DF">
        <w:rPr>
          <w:b/>
        </w:rPr>
        <w:t>CAPÍTULO IX</w:t>
      </w:r>
    </w:p>
    <w:p w14:paraId="6FF25EB8" w14:textId="77777777" w:rsidR="003C4ACC" w:rsidRPr="00A778DF" w:rsidRDefault="003C4ACC" w:rsidP="009C72A1">
      <w:pPr>
        <w:ind w:left="1134"/>
        <w:jc w:val="center"/>
      </w:pPr>
      <w:r w:rsidRPr="00A778DF">
        <w:t>DEL DIVORCIO</w:t>
      </w:r>
    </w:p>
    <w:p w14:paraId="4028BB25" w14:textId="77777777" w:rsidR="003C4ACC" w:rsidRPr="00A778DF" w:rsidRDefault="003C4ACC" w:rsidP="006B7C07">
      <w:pPr>
        <w:ind w:firstLine="1134"/>
        <w:jc w:val="both"/>
      </w:pPr>
    </w:p>
    <w:p w14:paraId="75A04F7B" w14:textId="77777777" w:rsidR="003C4ACC" w:rsidRDefault="003C4ACC" w:rsidP="006B7C07">
      <w:pPr>
        <w:ind w:left="1134"/>
        <w:jc w:val="both"/>
      </w:pPr>
      <w:r>
        <w:rPr>
          <w:b/>
        </w:rPr>
        <w:t>ARTÍCULO 254.</w:t>
      </w:r>
      <w:r>
        <w:t xml:space="preserve"> El divorcio es la disolución legal del contrato de matrimonio y deja a los cónyuges en aptitud de contraer nuevas nupcias.</w:t>
      </w:r>
    </w:p>
    <w:p w14:paraId="2216281B" w14:textId="77777777" w:rsidR="003C4ACC" w:rsidRDefault="003C4ACC" w:rsidP="006B7C07">
      <w:pPr>
        <w:ind w:left="1134"/>
        <w:jc w:val="both"/>
      </w:pPr>
    </w:p>
    <w:p w14:paraId="470D688D" w14:textId="77777777" w:rsidR="003C4ACC" w:rsidRDefault="003C4ACC" w:rsidP="006B7C07">
      <w:pPr>
        <w:ind w:left="1134"/>
        <w:jc w:val="both"/>
      </w:pPr>
      <w:r>
        <w:rPr>
          <w:b/>
        </w:rPr>
        <w:t>ARTÍCULO 255.</w:t>
      </w:r>
      <w:r>
        <w:t xml:space="preserve"> El divorcio puede ser por mutuo consentimiento o contencioso. El primero procede a solicitud de ambos cónyuges y el segundo a solicitud de uno solo de ellos.</w:t>
      </w:r>
    </w:p>
    <w:p w14:paraId="6870D3C5" w14:textId="77777777" w:rsidR="003C4ACC" w:rsidRDefault="003C4ACC" w:rsidP="006B7C07">
      <w:pPr>
        <w:ind w:left="1134"/>
        <w:jc w:val="both"/>
      </w:pPr>
    </w:p>
    <w:p w14:paraId="4B7911A5" w14:textId="77777777" w:rsidR="003C4ACC" w:rsidRDefault="003C4ACC" w:rsidP="006B7C07">
      <w:pPr>
        <w:ind w:left="1134"/>
        <w:jc w:val="both"/>
      </w:pPr>
      <w:r>
        <w:t>El divorcio por mutuo consentimiento, podrá realizarse de las siguientes formas:</w:t>
      </w:r>
    </w:p>
    <w:p w14:paraId="7EA6C20D" w14:textId="77777777" w:rsidR="003C4ACC" w:rsidRDefault="003C4ACC" w:rsidP="006B7C07">
      <w:pPr>
        <w:ind w:left="1134"/>
        <w:jc w:val="both"/>
      </w:pPr>
    </w:p>
    <w:p w14:paraId="5E6F6821" w14:textId="77777777" w:rsidR="003C4ACC" w:rsidRDefault="003C4ACC" w:rsidP="005E137C">
      <w:pPr>
        <w:pStyle w:val="Sangra2detindependiente"/>
        <w:numPr>
          <w:ilvl w:val="0"/>
          <w:numId w:val="16"/>
        </w:numPr>
        <w:tabs>
          <w:tab w:val="clear" w:pos="927"/>
        </w:tabs>
        <w:ind w:left="2268" w:hanging="567"/>
      </w:pPr>
      <w:r>
        <w:lastRenderedPageBreak/>
        <w:t>Se podrá acudir ante el Oficial del Registro Civil, siempre y cuando se reúnan los siguientes requisitos:</w:t>
      </w:r>
    </w:p>
    <w:p w14:paraId="72FA9A1E" w14:textId="77777777" w:rsidR="003C4ACC" w:rsidRDefault="003C4ACC" w:rsidP="006B7C07">
      <w:pPr>
        <w:ind w:left="1134"/>
        <w:jc w:val="both"/>
      </w:pPr>
    </w:p>
    <w:p w14:paraId="39FCE14B" w14:textId="0E4F83F2" w:rsidR="003C4ACC" w:rsidRDefault="00EF0F5B" w:rsidP="008B2797">
      <w:pPr>
        <w:numPr>
          <w:ilvl w:val="1"/>
          <w:numId w:val="16"/>
        </w:numPr>
        <w:ind w:left="2835" w:hanging="708"/>
        <w:jc w:val="both"/>
      </w:pPr>
      <w:r>
        <w:t xml:space="preserve">Se deroga. </w:t>
      </w:r>
    </w:p>
    <w:p w14:paraId="1B8588FF" w14:textId="77777777" w:rsidR="00BA198F" w:rsidRDefault="00BA198F" w:rsidP="00BA198F">
      <w:pPr>
        <w:ind w:left="2835"/>
        <w:jc w:val="both"/>
      </w:pPr>
    </w:p>
    <w:p w14:paraId="355BCF84" w14:textId="77777777" w:rsidR="003C4ACC" w:rsidRDefault="003C4ACC" w:rsidP="005E137C">
      <w:pPr>
        <w:numPr>
          <w:ilvl w:val="1"/>
          <w:numId w:val="16"/>
        </w:numPr>
        <w:ind w:left="2835" w:hanging="708"/>
        <w:jc w:val="both"/>
      </w:pPr>
      <w:r>
        <w:t>Tengan más de un año de haber contraído nupcias;</w:t>
      </w:r>
    </w:p>
    <w:p w14:paraId="1E34C98E" w14:textId="77777777" w:rsidR="003C4ACC" w:rsidRDefault="003C4ACC" w:rsidP="00977B52">
      <w:pPr>
        <w:ind w:left="2835" w:hanging="708"/>
        <w:jc w:val="both"/>
      </w:pPr>
    </w:p>
    <w:p w14:paraId="6A2514D1" w14:textId="77777777" w:rsidR="003C4ACC" w:rsidRDefault="003C4ACC" w:rsidP="005E137C">
      <w:pPr>
        <w:numPr>
          <w:ilvl w:val="1"/>
          <w:numId w:val="16"/>
        </w:numPr>
        <w:ind w:left="2835" w:hanging="708"/>
        <w:jc w:val="both"/>
      </w:pPr>
      <w:r>
        <w:t>No hayan procreado hijos, o éstos sean mayores de edad, y</w:t>
      </w:r>
    </w:p>
    <w:p w14:paraId="2B9C73AA" w14:textId="77777777" w:rsidR="003C4ACC" w:rsidRDefault="003C4ACC" w:rsidP="00977B52">
      <w:pPr>
        <w:ind w:left="2835" w:hanging="708"/>
        <w:jc w:val="both"/>
      </w:pPr>
    </w:p>
    <w:p w14:paraId="2C0DFD27" w14:textId="77777777" w:rsidR="003C4ACC" w:rsidRDefault="003C4ACC" w:rsidP="005E137C">
      <w:pPr>
        <w:numPr>
          <w:ilvl w:val="1"/>
          <w:numId w:val="16"/>
        </w:numPr>
        <w:ind w:left="2835" w:hanging="708"/>
        <w:jc w:val="both"/>
      </w:pPr>
      <w:r>
        <w:t>Que el matrimonio se hubiere celebrado bajo el régimen de separación de bienes o, en el caso de que se hubiese establecido la sociedad conyugal no existan bienes qué dividir provenientes de la misma o se hubiere liquidado dicha sociedad ante autoridad judicial o notario público.</w:t>
      </w:r>
    </w:p>
    <w:p w14:paraId="2FB58415" w14:textId="77777777" w:rsidR="003C4ACC" w:rsidRDefault="003C4ACC" w:rsidP="006B7C07">
      <w:pPr>
        <w:ind w:left="1134"/>
        <w:jc w:val="both"/>
      </w:pPr>
    </w:p>
    <w:p w14:paraId="6198D4F8" w14:textId="77777777" w:rsidR="003C4ACC" w:rsidRDefault="003C4ACC" w:rsidP="005E137C">
      <w:pPr>
        <w:pStyle w:val="Sangra2detindependiente"/>
        <w:numPr>
          <w:ilvl w:val="0"/>
          <w:numId w:val="16"/>
        </w:numPr>
        <w:tabs>
          <w:tab w:val="clear" w:pos="927"/>
          <w:tab w:val="num" w:pos="2268"/>
        </w:tabs>
        <w:ind w:left="2268" w:hanging="567"/>
      </w:pPr>
      <w:r>
        <w:t>Los cónyuges que no se encuentren dentro de lo previsto en el inciso anterior, podrán divorciarse por mutuo consentimiento ocurriendo ante el juez competente en los términos que establece el Código de Procedimientos Civiles.</w:t>
      </w:r>
    </w:p>
    <w:p w14:paraId="1F55C922" w14:textId="3911EB94" w:rsidR="00BA198F" w:rsidRDefault="00BA198F" w:rsidP="006B7C07">
      <w:pPr>
        <w:pStyle w:val="Textoindependiente2"/>
        <w:ind w:left="1134"/>
      </w:pPr>
    </w:p>
    <w:p w14:paraId="065BB24C" w14:textId="465FF110" w:rsidR="00BA198F" w:rsidRDefault="00BA198F" w:rsidP="00BA198F">
      <w:pPr>
        <w:ind w:left="1134"/>
        <w:jc w:val="both"/>
      </w:pPr>
      <w:r>
        <w:rPr>
          <w:b/>
        </w:rPr>
        <w:t xml:space="preserve">[Artículo </w:t>
      </w:r>
      <w:r w:rsidRPr="00EF0F5B">
        <w:rPr>
          <w:b/>
        </w:rPr>
        <w:t xml:space="preserve">derogado </w:t>
      </w:r>
      <w:r>
        <w:rPr>
          <w:b/>
        </w:rPr>
        <w:t>en su n</w:t>
      </w:r>
      <w:r w:rsidRPr="00EF0F5B">
        <w:rPr>
          <w:b/>
        </w:rPr>
        <w:t xml:space="preserve">umeral </w:t>
      </w:r>
      <w:r>
        <w:rPr>
          <w:b/>
        </w:rPr>
        <w:t xml:space="preserve">1 </w:t>
      </w:r>
      <w:r w:rsidRPr="00EF0F5B">
        <w:rPr>
          <w:b/>
        </w:rPr>
        <w:t>mediante Decreto No. LXV/RFCOD/0458/2017 I P.O publicado el 23 de diciembre de 2017]</w:t>
      </w:r>
    </w:p>
    <w:p w14:paraId="7F875884" w14:textId="77777777" w:rsidR="00BA198F" w:rsidRDefault="00BA198F" w:rsidP="006B7C07">
      <w:pPr>
        <w:pStyle w:val="Textoindependiente2"/>
        <w:ind w:left="1134"/>
      </w:pPr>
    </w:p>
    <w:p w14:paraId="3F2F28E7" w14:textId="5EF2C2D6" w:rsidR="003C4ACC" w:rsidRDefault="003C4ACC" w:rsidP="006B7C07">
      <w:pPr>
        <w:pStyle w:val="Textoindependiente2"/>
        <w:ind w:left="1134"/>
      </w:pPr>
      <w:r>
        <w:t xml:space="preserve">[Artículo reformado mediante Decreto No. 179-02 I P.E. publicado en el </w:t>
      </w:r>
      <w:r w:rsidR="00DC31D2">
        <w:t>P.O.E.</w:t>
      </w:r>
      <w:r>
        <w:t xml:space="preserve"> No. 18 del 2 de marzo del 2002]</w:t>
      </w:r>
    </w:p>
    <w:p w14:paraId="0F40F499" w14:textId="77777777" w:rsidR="003C4ACC" w:rsidRDefault="003C4ACC" w:rsidP="006B7C07">
      <w:pPr>
        <w:ind w:left="1134"/>
        <w:jc w:val="both"/>
        <w:rPr>
          <w:b/>
        </w:rPr>
      </w:pPr>
    </w:p>
    <w:p w14:paraId="49F43A6B" w14:textId="77777777" w:rsidR="003C4ACC" w:rsidRDefault="003C4ACC" w:rsidP="006B7C07">
      <w:pPr>
        <w:ind w:left="1134"/>
        <w:jc w:val="both"/>
      </w:pPr>
      <w:r>
        <w:rPr>
          <w:b/>
        </w:rPr>
        <w:t>ARTÍCULO 256.</w:t>
      </w:r>
      <w:r>
        <w:t xml:space="preserve"> Son causas de divorcio contencioso:</w:t>
      </w:r>
    </w:p>
    <w:p w14:paraId="3971F47C" w14:textId="77777777" w:rsidR="003C4ACC" w:rsidRDefault="003C4ACC" w:rsidP="006B7C07">
      <w:pPr>
        <w:ind w:left="1134"/>
        <w:jc w:val="both"/>
      </w:pPr>
    </w:p>
    <w:p w14:paraId="63BD1C2D" w14:textId="77777777" w:rsidR="003C4ACC" w:rsidRDefault="003C4ACC" w:rsidP="00977B52">
      <w:pPr>
        <w:ind w:left="2268" w:hanging="567"/>
        <w:jc w:val="both"/>
      </w:pPr>
      <w:r>
        <w:t xml:space="preserve">I. </w:t>
      </w:r>
      <w:r>
        <w:tab/>
        <w:t>El adulterio de uno de los cónyuges;</w:t>
      </w:r>
    </w:p>
    <w:p w14:paraId="68EED019" w14:textId="77777777" w:rsidR="003C4ACC" w:rsidRDefault="003C4ACC" w:rsidP="00977B52">
      <w:pPr>
        <w:ind w:left="2268" w:hanging="567"/>
        <w:jc w:val="both"/>
      </w:pPr>
    </w:p>
    <w:p w14:paraId="2CB2428C" w14:textId="77777777" w:rsidR="003C4ACC" w:rsidRDefault="003C4ACC" w:rsidP="00977B52">
      <w:pPr>
        <w:ind w:left="2268" w:hanging="567"/>
        <w:jc w:val="both"/>
      </w:pPr>
      <w:r>
        <w:t xml:space="preserve">II. </w:t>
      </w:r>
      <w:r>
        <w:tab/>
        <w:t>La bigamia, sin perjuicio de la acción de nulidad que pueda ejercitarse;</w:t>
      </w:r>
    </w:p>
    <w:p w14:paraId="4DAFCB2D" w14:textId="77777777" w:rsidR="003C4ACC" w:rsidRDefault="003C4ACC" w:rsidP="00977B52">
      <w:pPr>
        <w:ind w:left="2268" w:hanging="567"/>
        <w:jc w:val="both"/>
      </w:pPr>
    </w:p>
    <w:p w14:paraId="6C1260C6" w14:textId="77777777" w:rsidR="003C4ACC" w:rsidRDefault="003C4ACC" w:rsidP="00977B52">
      <w:pPr>
        <w:ind w:left="2268" w:hanging="567"/>
        <w:jc w:val="both"/>
      </w:pPr>
      <w:r>
        <w:t xml:space="preserve">III. </w:t>
      </w:r>
      <w:r>
        <w:tab/>
        <w:t>La perversión física o moral de cualquiera de los cónyuges o su conducta deshonrosa;</w:t>
      </w:r>
    </w:p>
    <w:p w14:paraId="18178D8F" w14:textId="77777777" w:rsidR="003C4ACC" w:rsidRDefault="003C4ACC" w:rsidP="00977B52">
      <w:pPr>
        <w:ind w:left="2268" w:hanging="567"/>
        <w:jc w:val="both"/>
      </w:pPr>
    </w:p>
    <w:p w14:paraId="5A9E63B7" w14:textId="77777777" w:rsidR="003C4ACC" w:rsidRDefault="003C4ACC" w:rsidP="00977B52">
      <w:pPr>
        <w:ind w:left="2268" w:hanging="567"/>
        <w:jc w:val="both"/>
      </w:pPr>
      <w:r>
        <w:t xml:space="preserve">IV. </w:t>
      </w:r>
      <w:r>
        <w:tab/>
        <w:t>El hecho de que la mujer dé a luz durante el matrimonio, un hijo concebido antes de la celebración de aquel acto y engendrado por persona distinta del marido;</w:t>
      </w:r>
    </w:p>
    <w:p w14:paraId="0964493D" w14:textId="77777777" w:rsidR="003C4ACC" w:rsidRDefault="003C4ACC" w:rsidP="00977B52">
      <w:pPr>
        <w:ind w:left="2268" w:hanging="567"/>
        <w:jc w:val="both"/>
      </w:pPr>
    </w:p>
    <w:p w14:paraId="675A4FE5" w14:textId="77777777" w:rsidR="003C4ACC" w:rsidRDefault="003C4ACC" w:rsidP="00977B52">
      <w:pPr>
        <w:ind w:left="2268" w:hanging="567"/>
        <w:jc w:val="both"/>
      </w:pPr>
      <w:r>
        <w:t xml:space="preserve">V. </w:t>
      </w:r>
      <w:r>
        <w:tab/>
        <w:t>La propuesta del marido para prostituir a su mujer o el recibir dinero o cualquiera otra remuneración por consentir que otra persona tenga relaciones carnales con la misma;</w:t>
      </w:r>
    </w:p>
    <w:p w14:paraId="0EB800E0" w14:textId="77777777" w:rsidR="003C4ACC" w:rsidRDefault="003C4ACC" w:rsidP="00977B52">
      <w:pPr>
        <w:ind w:left="2268" w:hanging="567"/>
        <w:jc w:val="both"/>
      </w:pPr>
    </w:p>
    <w:p w14:paraId="44064E71" w14:textId="77777777" w:rsidR="003C4ACC" w:rsidRDefault="003C4ACC" w:rsidP="00977B52">
      <w:pPr>
        <w:ind w:left="2268" w:hanging="567"/>
        <w:jc w:val="both"/>
      </w:pPr>
      <w:r>
        <w:t xml:space="preserve">VI. </w:t>
      </w:r>
      <w:r>
        <w:tab/>
        <w:t>La violencia física o moral hecha por un cónyuge al otro para que cometa alguna infracción antisocial o participe en ella;</w:t>
      </w:r>
    </w:p>
    <w:p w14:paraId="40FC2050" w14:textId="77777777" w:rsidR="003C4ACC" w:rsidRDefault="003C4ACC" w:rsidP="00977B52">
      <w:pPr>
        <w:ind w:left="2268" w:hanging="567"/>
        <w:jc w:val="both"/>
      </w:pPr>
    </w:p>
    <w:p w14:paraId="2370800B" w14:textId="77777777" w:rsidR="003C4ACC" w:rsidRDefault="003C4ACC" w:rsidP="00977B52">
      <w:pPr>
        <w:ind w:left="2268" w:hanging="567"/>
        <w:jc w:val="both"/>
      </w:pPr>
      <w:r>
        <w:t xml:space="preserve">VII. </w:t>
      </w:r>
      <w:r>
        <w:tab/>
        <w:t>Los actos de los cónyuges ejecutados con el fin de corromper a sus hijos así como la tolerancia de dicha corrupción;</w:t>
      </w:r>
    </w:p>
    <w:p w14:paraId="2DECFDD0" w14:textId="77777777" w:rsidR="003C4ACC" w:rsidRDefault="003C4ACC" w:rsidP="00977B52">
      <w:pPr>
        <w:ind w:left="2268" w:hanging="567"/>
        <w:jc w:val="both"/>
      </w:pPr>
    </w:p>
    <w:p w14:paraId="77D1E9E7" w14:textId="77777777" w:rsidR="003C4ACC" w:rsidRDefault="003C4ACC" w:rsidP="00977B52">
      <w:pPr>
        <w:ind w:left="2268" w:hanging="567"/>
        <w:jc w:val="both"/>
      </w:pPr>
      <w:r>
        <w:t xml:space="preserve">VIII. </w:t>
      </w:r>
      <w:r>
        <w:tab/>
        <w:t>La sevicia, las amenazas y las injurias graves de un cónyuge para el otro.</w:t>
      </w:r>
      <w:r>
        <w:rPr>
          <w:b/>
        </w:rPr>
        <w:t xml:space="preserve">[Fracción reformada mediante Decreto No. 251 81 publicado en el </w:t>
      </w:r>
      <w:r w:rsidR="00DC31D2">
        <w:rPr>
          <w:b/>
        </w:rPr>
        <w:t>P.O.E.</w:t>
      </w:r>
      <w:r>
        <w:rPr>
          <w:b/>
        </w:rPr>
        <w:t xml:space="preserve"> No. 43 publicado el 30 de mayo de 1981]</w:t>
      </w:r>
    </w:p>
    <w:p w14:paraId="4B073ED9" w14:textId="77777777" w:rsidR="003C4ACC" w:rsidRDefault="003C4ACC" w:rsidP="00977B52">
      <w:pPr>
        <w:ind w:left="2268" w:hanging="567"/>
        <w:jc w:val="both"/>
      </w:pPr>
    </w:p>
    <w:p w14:paraId="7002F574" w14:textId="77777777" w:rsidR="003C4ACC" w:rsidRDefault="003C4ACC" w:rsidP="00977B52">
      <w:pPr>
        <w:ind w:left="2268" w:hanging="567"/>
        <w:jc w:val="both"/>
      </w:pPr>
      <w:r>
        <w:lastRenderedPageBreak/>
        <w:t xml:space="preserve">IX. </w:t>
      </w:r>
      <w:r>
        <w:tab/>
        <w:t xml:space="preserve">Cometer uno de los cónyuges contra la persona del otro un acto que sería punible si se tratare de persona extraña. </w:t>
      </w:r>
      <w:r>
        <w:rPr>
          <w:b/>
        </w:rPr>
        <w:t xml:space="preserve">[Fracción reformada mediante Decreto No. 251 81 publicado en el </w:t>
      </w:r>
      <w:r w:rsidR="00DC31D2">
        <w:rPr>
          <w:b/>
        </w:rPr>
        <w:t>P.O.E.</w:t>
      </w:r>
      <w:r>
        <w:rPr>
          <w:b/>
        </w:rPr>
        <w:t xml:space="preserve"> No. 43 publicado el 30 de mayo de 1981]</w:t>
      </w:r>
    </w:p>
    <w:p w14:paraId="3C8F4F30" w14:textId="77777777" w:rsidR="003C4ACC" w:rsidRDefault="003C4ACC" w:rsidP="00977B52">
      <w:pPr>
        <w:ind w:left="2268" w:hanging="567"/>
        <w:jc w:val="both"/>
      </w:pPr>
    </w:p>
    <w:p w14:paraId="60DDBB94" w14:textId="77777777" w:rsidR="003C4ACC" w:rsidRDefault="003C4ACC" w:rsidP="00977B52">
      <w:pPr>
        <w:ind w:left="2268" w:hanging="567"/>
        <w:jc w:val="both"/>
        <w:rPr>
          <w:b/>
        </w:rPr>
      </w:pPr>
      <w:r>
        <w:t xml:space="preserve">X. </w:t>
      </w:r>
      <w:r>
        <w:tab/>
        <w:t>La acusación calumniosa hecha por un cónyuge en contra del otro por la comisión de un delito.</w:t>
      </w:r>
      <w:r>
        <w:tab/>
      </w:r>
      <w:r>
        <w:rPr>
          <w:b/>
        </w:rPr>
        <w:t xml:space="preserve">[Fracción reformada mediante Decreto No. 251 81 publicado en el </w:t>
      </w:r>
      <w:r w:rsidR="00DC31D2">
        <w:rPr>
          <w:b/>
        </w:rPr>
        <w:t>P.O.E.</w:t>
      </w:r>
      <w:r>
        <w:rPr>
          <w:b/>
        </w:rPr>
        <w:t xml:space="preserve"> No. 43 publicado el 30 de mayo de 1981]</w:t>
      </w:r>
    </w:p>
    <w:p w14:paraId="3572001F" w14:textId="77777777" w:rsidR="003C4ACC" w:rsidRDefault="003C4ACC" w:rsidP="00977B52">
      <w:pPr>
        <w:ind w:left="2268" w:hanging="567"/>
        <w:jc w:val="both"/>
      </w:pPr>
    </w:p>
    <w:p w14:paraId="717B798E" w14:textId="77777777" w:rsidR="003C4ACC" w:rsidRDefault="003C4ACC" w:rsidP="00977B52">
      <w:pPr>
        <w:ind w:left="2268" w:hanging="567"/>
        <w:jc w:val="both"/>
        <w:rPr>
          <w:b/>
        </w:rPr>
      </w:pPr>
      <w:r>
        <w:t xml:space="preserve">XI. </w:t>
      </w:r>
      <w:r>
        <w:tab/>
        <w:t xml:space="preserve">Haber cometido uno de los cónyuges un delito infamante, siempre que el otro no haya tenido participación en su comisión. </w:t>
      </w:r>
      <w:r>
        <w:rPr>
          <w:b/>
        </w:rPr>
        <w:t xml:space="preserve">[Fracción reformada mediante Decreto No. 251 81 publicado en el </w:t>
      </w:r>
      <w:r w:rsidR="00DC31D2">
        <w:rPr>
          <w:b/>
        </w:rPr>
        <w:t>P.O.E.</w:t>
      </w:r>
      <w:r>
        <w:rPr>
          <w:b/>
        </w:rPr>
        <w:t xml:space="preserve"> No. 43 publicado el 30 de mayo de 1981]</w:t>
      </w:r>
    </w:p>
    <w:p w14:paraId="28F323B0" w14:textId="77777777" w:rsidR="003C4ACC" w:rsidRDefault="003C4ACC" w:rsidP="00977B52">
      <w:pPr>
        <w:ind w:left="2268" w:hanging="567"/>
        <w:jc w:val="both"/>
      </w:pPr>
    </w:p>
    <w:p w14:paraId="12ACEE62" w14:textId="77777777" w:rsidR="003C4ACC" w:rsidRDefault="003C4ACC" w:rsidP="00977B52">
      <w:pPr>
        <w:ind w:left="2268" w:hanging="567"/>
        <w:jc w:val="both"/>
      </w:pPr>
      <w:r>
        <w:t xml:space="preserve">XII. </w:t>
      </w:r>
      <w:r>
        <w:tab/>
        <w:t>La impotencia o la esterilidad incurables;</w:t>
      </w:r>
    </w:p>
    <w:p w14:paraId="0F41D81B" w14:textId="77777777" w:rsidR="003C4ACC" w:rsidRDefault="003C4ACC" w:rsidP="00977B52">
      <w:pPr>
        <w:ind w:left="2268" w:hanging="567"/>
        <w:jc w:val="both"/>
      </w:pPr>
    </w:p>
    <w:p w14:paraId="6C0C479E" w14:textId="77777777" w:rsidR="003C4ACC" w:rsidRDefault="003C4ACC" w:rsidP="00977B52">
      <w:pPr>
        <w:ind w:left="2268" w:hanging="567"/>
        <w:jc w:val="both"/>
      </w:pPr>
      <w:r>
        <w:t xml:space="preserve">XIII. </w:t>
      </w:r>
      <w:r>
        <w:tab/>
        <w:t>La enajenación mental;</w:t>
      </w:r>
    </w:p>
    <w:p w14:paraId="2E246100" w14:textId="77777777" w:rsidR="003C4ACC" w:rsidRDefault="003C4ACC" w:rsidP="00977B52">
      <w:pPr>
        <w:ind w:left="2268" w:hanging="567"/>
        <w:jc w:val="both"/>
      </w:pPr>
    </w:p>
    <w:p w14:paraId="44AA065B" w14:textId="77777777" w:rsidR="003C4ACC" w:rsidRDefault="003C4ACC" w:rsidP="00977B52">
      <w:pPr>
        <w:ind w:left="2268" w:hanging="567"/>
        <w:jc w:val="both"/>
        <w:rPr>
          <w:b/>
        </w:rPr>
      </w:pPr>
      <w:r>
        <w:t xml:space="preserve">XIV. </w:t>
      </w:r>
      <w:r>
        <w:tab/>
        <w:t>Padecer cualquiera de los cónyuges alguna enfermedad crónica e incurable que sea a</w:t>
      </w:r>
      <w:r w:rsidR="00977B52">
        <w:t xml:space="preserve">demás contagiosa o hereditaria. </w:t>
      </w:r>
      <w:r>
        <w:rPr>
          <w:b/>
        </w:rPr>
        <w:t xml:space="preserve">[Fracción reformada mediante Decreto No. 251 81 publicado en el </w:t>
      </w:r>
      <w:r w:rsidR="00DC31D2">
        <w:rPr>
          <w:b/>
        </w:rPr>
        <w:t>P.O.E.</w:t>
      </w:r>
      <w:r>
        <w:rPr>
          <w:b/>
        </w:rPr>
        <w:t xml:space="preserve"> No. 43 publicado el 30 de mayo de 1981]</w:t>
      </w:r>
    </w:p>
    <w:p w14:paraId="49C2A43B" w14:textId="77777777" w:rsidR="003C4ACC" w:rsidRDefault="003C4ACC" w:rsidP="00977B52">
      <w:pPr>
        <w:ind w:left="2268" w:hanging="567"/>
        <w:jc w:val="both"/>
      </w:pPr>
    </w:p>
    <w:p w14:paraId="4B2336BC" w14:textId="77777777" w:rsidR="003C4ACC" w:rsidRDefault="003C4ACC" w:rsidP="00977B52">
      <w:pPr>
        <w:ind w:left="2268" w:hanging="567"/>
        <w:jc w:val="both"/>
      </w:pPr>
      <w:r>
        <w:t xml:space="preserve">XV. </w:t>
      </w:r>
      <w:r>
        <w:tab/>
        <w:t>El vicio del juego o d</w:t>
      </w:r>
      <w:r w:rsidR="001507C1">
        <w:t>e la embriaguez o el uso continu</w:t>
      </w:r>
      <w:r>
        <w:t>o de drogas enervantes;</w:t>
      </w:r>
    </w:p>
    <w:p w14:paraId="20F7B931" w14:textId="77777777" w:rsidR="003C4ACC" w:rsidRDefault="003C4ACC" w:rsidP="00977B52">
      <w:pPr>
        <w:ind w:left="2268" w:hanging="567"/>
        <w:jc w:val="both"/>
      </w:pPr>
    </w:p>
    <w:p w14:paraId="5A88600B" w14:textId="77777777" w:rsidR="003C4ACC" w:rsidRDefault="003C4ACC" w:rsidP="00977B52">
      <w:pPr>
        <w:ind w:left="2268" w:hanging="567"/>
        <w:jc w:val="both"/>
      </w:pPr>
      <w:r>
        <w:t xml:space="preserve">XVI. </w:t>
      </w:r>
      <w:r>
        <w:tab/>
        <w:t>El abandono del domicilio o de las obligaciones conyugales por más de tres meses sin causa justificada;</w:t>
      </w:r>
    </w:p>
    <w:p w14:paraId="3CD97EA2" w14:textId="77777777" w:rsidR="003C4ACC" w:rsidRDefault="003C4ACC" w:rsidP="00977B52">
      <w:pPr>
        <w:ind w:left="2268" w:hanging="567"/>
        <w:jc w:val="both"/>
      </w:pPr>
    </w:p>
    <w:p w14:paraId="7EDBD142" w14:textId="77777777" w:rsidR="003C4ACC" w:rsidRDefault="003C4ACC" w:rsidP="00977B52">
      <w:pPr>
        <w:ind w:left="2268" w:hanging="567"/>
        <w:jc w:val="both"/>
      </w:pPr>
      <w:r>
        <w:t xml:space="preserve">XVII. </w:t>
      </w:r>
      <w:r>
        <w:tab/>
        <w:t>La separación del hogar conyugal por uno de los cónyuges por más de un año sin que el otro haya entablado demanda de divorcio;</w:t>
      </w:r>
    </w:p>
    <w:p w14:paraId="51F7CAF6" w14:textId="77777777" w:rsidR="003C4ACC" w:rsidRDefault="003C4ACC" w:rsidP="00977B52">
      <w:pPr>
        <w:ind w:left="2268" w:hanging="567"/>
        <w:jc w:val="both"/>
      </w:pPr>
    </w:p>
    <w:p w14:paraId="2A320E1E" w14:textId="77777777" w:rsidR="003C4ACC" w:rsidRDefault="003C4ACC" w:rsidP="00977B52">
      <w:pPr>
        <w:ind w:left="2268" w:hanging="567"/>
        <w:jc w:val="both"/>
      </w:pPr>
      <w:r>
        <w:t>XVIII. La negativa de uno de los cónyuges a ministrar al otro los alimentos que le correspondan conforme a la ley; y</w:t>
      </w:r>
    </w:p>
    <w:p w14:paraId="5D546B11" w14:textId="77777777" w:rsidR="003C4ACC" w:rsidRDefault="003C4ACC" w:rsidP="00977B52">
      <w:pPr>
        <w:ind w:left="2268" w:hanging="567"/>
        <w:jc w:val="both"/>
      </w:pPr>
    </w:p>
    <w:p w14:paraId="0A9C40AC" w14:textId="77777777" w:rsidR="003C4ACC" w:rsidRDefault="003C4ACC" w:rsidP="00977B52">
      <w:pPr>
        <w:ind w:left="2268" w:hanging="567"/>
        <w:jc w:val="both"/>
      </w:pPr>
      <w:r>
        <w:t xml:space="preserve">XIX. </w:t>
      </w:r>
      <w:r>
        <w:tab/>
        <w:t>La incompatibilidad de caracteres.</w:t>
      </w:r>
    </w:p>
    <w:p w14:paraId="2769C3A1" w14:textId="77777777" w:rsidR="003C4ACC" w:rsidRDefault="003C4ACC" w:rsidP="00977B52">
      <w:pPr>
        <w:ind w:left="2268" w:hanging="567"/>
        <w:jc w:val="both"/>
      </w:pPr>
    </w:p>
    <w:p w14:paraId="1F82B35C" w14:textId="77777777" w:rsidR="003C4ACC" w:rsidRDefault="003C4ACC" w:rsidP="005E137C">
      <w:pPr>
        <w:pStyle w:val="Textoindependiente"/>
        <w:numPr>
          <w:ilvl w:val="0"/>
          <w:numId w:val="14"/>
        </w:numPr>
        <w:tabs>
          <w:tab w:val="clear" w:pos="1290"/>
          <w:tab w:val="left" w:pos="567"/>
          <w:tab w:val="num" w:pos="1134"/>
        </w:tabs>
        <w:ind w:left="2268" w:hanging="567"/>
      </w:pPr>
      <w:r>
        <w:t>Las conductas de violencia familiar generadas por un cónyuge contra el otro o en contra de los hijos, conforme a lo previsto por el artículo 300 ter.</w:t>
      </w:r>
      <w:r>
        <w:rPr>
          <w:b/>
        </w:rPr>
        <w:t xml:space="preserve"> [Fracción  adicionada mediante Decreto No. 872 01 II P.O. publicado en el </w:t>
      </w:r>
      <w:r w:rsidR="00DC31D2">
        <w:rPr>
          <w:b/>
        </w:rPr>
        <w:t>P.O.E.</w:t>
      </w:r>
      <w:r>
        <w:rPr>
          <w:b/>
        </w:rPr>
        <w:t xml:space="preserve"> No. 78 publicado el 29 de septiembre del 2001]</w:t>
      </w:r>
    </w:p>
    <w:p w14:paraId="742788EA" w14:textId="77777777" w:rsidR="003C4ACC" w:rsidRDefault="003C4ACC" w:rsidP="006B7C07">
      <w:pPr>
        <w:tabs>
          <w:tab w:val="left" w:pos="567"/>
        </w:tabs>
        <w:ind w:left="1134"/>
        <w:jc w:val="both"/>
      </w:pPr>
    </w:p>
    <w:p w14:paraId="2BBC7790" w14:textId="77777777" w:rsidR="003C4ACC" w:rsidRDefault="003C4ACC" w:rsidP="006B7C07">
      <w:pPr>
        <w:tabs>
          <w:tab w:val="left" w:pos="567"/>
        </w:tabs>
        <w:ind w:left="1134"/>
        <w:jc w:val="both"/>
        <w:rPr>
          <w:bCs/>
        </w:rPr>
      </w:pPr>
      <w:r>
        <w:rPr>
          <w:b/>
        </w:rPr>
        <w:t xml:space="preserve">ARTÍCULO 256 bis. </w:t>
      </w:r>
      <w:r>
        <w:rPr>
          <w:bCs/>
        </w:rPr>
        <w:t xml:space="preserve">Al admitirse la demanda de divorcio, o antes si hubiere urgencia </w:t>
      </w:r>
      <w:r w:rsidR="0099037F">
        <w:rPr>
          <w:bCs/>
        </w:rPr>
        <w:t xml:space="preserve">y </w:t>
      </w:r>
      <w:r>
        <w:rPr>
          <w:bCs/>
        </w:rPr>
        <w:t>sólo mientras dure el juicio, se dictarán las medidas provisionales pertinentes, conforme a las disposiciones siguientes:</w:t>
      </w:r>
    </w:p>
    <w:p w14:paraId="7843A135" w14:textId="77777777" w:rsidR="003C4ACC" w:rsidRDefault="003C4ACC" w:rsidP="006B7C07">
      <w:pPr>
        <w:tabs>
          <w:tab w:val="left" w:pos="567"/>
        </w:tabs>
        <w:ind w:left="1134"/>
        <w:jc w:val="both"/>
        <w:rPr>
          <w:bCs/>
        </w:rPr>
      </w:pPr>
    </w:p>
    <w:p w14:paraId="558C5C8C" w14:textId="77777777" w:rsidR="003C4ACC" w:rsidRDefault="003C4ACC" w:rsidP="005E137C">
      <w:pPr>
        <w:numPr>
          <w:ilvl w:val="0"/>
          <w:numId w:val="15"/>
        </w:numPr>
        <w:tabs>
          <w:tab w:val="clear" w:pos="1290"/>
          <w:tab w:val="left" w:pos="2268"/>
        </w:tabs>
        <w:ind w:left="2268" w:hanging="567"/>
        <w:jc w:val="both"/>
        <w:rPr>
          <w:bCs/>
        </w:rPr>
      </w:pPr>
      <w:r>
        <w:rPr>
          <w:bCs/>
        </w:rPr>
        <w:t>Proceder a la separación de los cónyuges de conformidad con el Código de Procedimientos Civiles;</w:t>
      </w:r>
    </w:p>
    <w:p w14:paraId="04C74F17" w14:textId="77777777" w:rsidR="003C4ACC" w:rsidRDefault="003C4ACC" w:rsidP="00977B52">
      <w:pPr>
        <w:tabs>
          <w:tab w:val="left" w:pos="2268"/>
        </w:tabs>
        <w:ind w:left="2268" w:hanging="567"/>
        <w:jc w:val="both"/>
        <w:rPr>
          <w:bCs/>
        </w:rPr>
      </w:pPr>
    </w:p>
    <w:p w14:paraId="6D31CBDE" w14:textId="77777777" w:rsidR="003C4ACC" w:rsidRDefault="003C4ACC" w:rsidP="005E137C">
      <w:pPr>
        <w:numPr>
          <w:ilvl w:val="0"/>
          <w:numId w:val="15"/>
        </w:numPr>
        <w:tabs>
          <w:tab w:val="clear" w:pos="1290"/>
          <w:tab w:val="left" w:pos="2268"/>
        </w:tabs>
        <w:ind w:left="2268" w:hanging="567"/>
        <w:jc w:val="both"/>
        <w:rPr>
          <w:bCs/>
        </w:rPr>
      </w:pPr>
      <w:r>
        <w:rPr>
          <w:bCs/>
        </w:rPr>
        <w:t>Las que se estimen convenientes para que los cónyuges no se puedan causar perjuicios en sus respectivos bienes ni en los de la sociedad conyugal, en su caso;</w:t>
      </w:r>
    </w:p>
    <w:p w14:paraId="2A66EB6D" w14:textId="77777777" w:rsidR="0099037F" w:rsidRDefault="0099037F" w:rsidP="0099037F">
      <w:pPr>
        <w:tabs>
          <w:tab w:val="left" w:pos="2268"/>
        </w:tabs>
        <w:ind w:left="1701"/>
        <w:jc w:val="both"/>
        <w:rPr>
          <w:bCs/>
        </w:rPr>
      </w:pPr>
    </w:p>
    <w:p w14:paraId="49627E1A" w14:textId="77777777" w:rsidR="003C4ACC" w:rsidRDefault="003C4ACC" w:rsidP="005E137C">
      <w:pPr>
        <w:numPr>
          <w:ilvl w:val="0"/>
          <w:numId w:val="15"/>
        </w:numPr>
        <w:tabs>
          <w:tab w:val="clear" w:pos="1290"/>
          <w:tab w:val="left" w:pos="2268"/>
        </w:tabs>
        <w:ind w:left="2268" w:hanging="567"/>
        <w:jc w:val="both"/>
        <w:rPr>
          <w:bCs/>
        </w:rPr>
      </w:pPr>
      <w:r>
        <w:rPr>
          <w:bCs/>
        </w:rPr>
        <w:t>Ordenar la prohibición de ir a un lugar determinado para alguno de los cónyuges, así como cualquier medida necesaria para que cese todo acto de violencia familiar, pensando en el interés del agraviado.</w:t>
      </w:r>
    </w:p>
    <w:p w14:paraId="628C8C8D" w14:textId="77777777" w:rsidR="0099037F" w:rsidRDefault="0099037F" w:rsidP="0099037F">
      <w:pPr>
        <w:tabs>
          <w:tab w:val="left" w:pos="2268"/>
        </w:tabs>
        <w:ind w:left="1701"/>
        <w:jc w:val="both"/>
        <w:rPr>
          <w:bCs/>
        </w:rPr>
      </w:pPr>
    </w:p>
    <w:p w14:paraId="44F8E6A6" w14:textId="77777777" w:rsidR="00432F5E" w:rsidRDefault="0099037F" w:rsidP="005E137C">
      <w:pPr>
        <w:numPr>
          <w:ilvl w:val="0"/>
          <w:numId w:val="15"/>
        </w:numPr>
        <w:tabs>
          <w:tab w:val="clear" w:pos="1290"/>
          <w:tab w:val="left" w:pos="2268"/>
        </w:tabs>
        <w:ind w:left="2268" w:hanging="567"/>
        <w:jc w:val="both"/>
        <w:rPr>
          <w:bCs/>
        </w:rPr>
      </w:pPr>
      <w:r>
        <w:rPr>
          <w:bCs/>
        </w:rPr>
        <w:lastRenderedPageBreak/>
        <w:t xml:space="preserve">Poner a los hijos e hijas al cuidado de la persona más apta e idónea que mantenga un lazo de parentesco por consanguinidad, estableciendo un régimen de convivencia progresiva de conformidad con las necesidades y edades de los menores. El juez competente </w:t>
      </w:r>
      <w:r w:rsidR="00432F5E">
        <w:rPr>
          <w:bCs/>
        </w:rPr>
        <w:t xml:space="preserve">dictará las medidas considerando siempre el interés superior del menor y, en su caso, previo estudio psicológico que se practique por un perito autorizado, tanto a los hijos menores como a </w:t>
      </w:r>
      <w:r w:rsidR="00312E7B">
        <w:rPr>
          <w:bCs/>
        </w:rPr>
        <w:t>los progenitores, tomando en cue</w:t>
      </w:r>
      <w:r w:rsidR="00432F5E">
        <w:rPr>
          <w:bCs/>
        </w:rPr>
        <w:t>nta la opinión del menor a través de los medios idóneos.</w:t>
      </w:r>
    </w:p>
    <w:p w14:paraId="1BB53796" w14:textId="77777777" w:rsidR="00432F5E" w:rsidRDefault="00432F5E" w:rsidP="00432F5E">
      <w:pPr>
        <w:tabs>
          <w:tab w:val="left" w:pos="2268"/>
        </w:tabs>
        <w:jc w:val="both"/>
        <w:rPr>
          <w:bCs/>
        </w:rPr>
      </w:pPr>
    </w:p>
    <w:p w14:paraId="122241B3" w14:textId="77777777" w:rsidR="0099037F" w:rsidRDefault="00432F5E" w:rsidP="00432F5E">
      <w:pPr>
        <w:tabs>
          <w:tab w:val="left" w:pos="2268"/>
        </w:tabs>
        <w:ind w:left="2268"/>
        <w:jc w:val="both"/>
        <w:rPr>
          <w:bCs/>
        </w:rPr>
      </w:pPr>
      <w:r>
        <w:rPr>
          <w:bCs/>
        </w:rPr>
        <w:t>Se debe entender por Régimen de Convivencia Progresiva, las circunstancias en que deberá llevarse a cabo la convivencia entre los menore</w:t>
      </w:r>
      <w:r w:rsidR="00D2794D">
        <w:rPr>
          <w:bCs/>
        </w:rPr>
        <w:t>s</w:t>
      </w:r>
      <w:r>
        <w:rPr>
          <w:bCs/>
        </w:rPr>
        <w:t xml:space="preserve"> hijos e hijas y el progenitor </w:t>
      </w:r>
      <w:r w:rsidR="00D2794D">
        <w:rPr>
          <w:bCs/>
        </w:rPr>
        <w:t>que no tenga la guarda y custodia</w:t>
      </w:r>
      <w:r>
        <w:rPr>
          <w:bCs/>
        </w:rPr>
        <w:t xml:space="preserve"> de éstos, para lo cual deberá considerarse que las mismas no pongan en riesgo la estabilidad de los menores y procurando que ésta aumente. </w:t>
      </w:r>
    </w:p>
    <w:p w14:paraId="473F1917" w14:textId="77777777" w:rsidR="003C4ACC" w:rsidRDefault="003C4ACC" w:rsidP="006B7C07">
      <w:pPr>
        <w:tabs>
          <w:tab w:val="left" w:pos="567"/>
          <w:tab w:val="left" w:pos="993"/>
        </w:tabs>
        <w:ind w:left="1134"/>
        <w:jc w:val="both"/>
        <w:rPr>
          <w:bCs/>
        </w:rPr>
      </w:pPr>
    </w:p>
    <w:p w14:paraId="04E7068A" w14:textId="77777777" w:rsidR="00904E14" w:rsidRPr="006C5EBC" w:rsidRDefault="00904E14" w:rsidP="00904E14">
      <w:pPr>
        <w:ind w:left="1134"/>
        <w:contextualSpacing/>
        <w:jc w:val="both"/>
        <w:rPr>
          <w:rFonts w:cs="Arial"/>
        </w:rPr>
      </w:pPr>
      <w:r w:rsidRPr="006C5EBC">
        <w:rPr>
          <w:rFonts w:cs="Arial"/>
        </w:rPr>
        <w:t xml:space="preserve">La protección para los hijos e hijas menores de edad  implica las medidas de seguridad, seguimiento y terapias necesarias para evitar conductas que generen violencia familiar, las cuales corresponderán a los organismos para la asistencia social pública estatal o municipal, a través de su correspondiente Procuraduría de Asistencia Jurídica y Social o dependencia equivalente, por lo que deberá darse vista a estas instancias cuando en la tramitación de un juicio se perciba que se pone en riesgo la seguridad de aquellos. </w:t>
      </w:r>
    </w:p>
    <w:p w14:paraId="05A12B5C" w14:textId="77777777" w:rsidR="003C4ACC" w:rsidRDefault="003C4ACC" w:rsidP="00793A09">
      <w:pPr>
        <w:tabs>
          <w:tab w:val="left" w:pos="-3402"/>
          <w:tab w:val="left" w:pos="0"/>
        </w:tabs>
        <w:ind w:left="1134"/>
        <w:rPr>
          <w:bCs/>
        </w:rPr>
      </w:pPr>
    </w:p>
    <w:p w14:paraId="34E0FFAA" w14:textId="77777777" w:rsidR="00904E14" w:rsidRDefault="00793A09" w:rsidP="00904E14">
      <w:pPr>
        <w:tabs>
          <w:tab w:val="left" w:pos="-3402"/>
        </w:tabs>
        <w:ind w:left="1134"/>
        <w:jc w:val="both"/>
        <w:rPr>
          <w:rFonts w:cs="Arial"/>
          <w:lang w:eastAsia="es-MX"/>
        </w:rPr>
      </w:pPr>
      <w:r w:rsidRPr="00295017">
        <w:rPr>
          <w:rFonts w:cs="Arial"/>
          <w:lang w:eastAsia="es-MX"/>
        </w:rPr>
        <w:t>Para los efectos de la fracción IV del presente artículo, se podrá establecer un sistema de convivencia supervisada, a través del Centro de Convivencia Familiar o cualquiera de sus unidades de apoyo, en los términos de la Ley Orgánica del Poder Judicial del Estado de Chihuahua, y su Reglamento correspondiente.</w:t>
      </w:r>
      <w:r>
        <w:rPr>
          <w:rFonts w:cs="Arial"/>
          <w:lang w:eastAsia="es-MX"/>
        </w:rPr>
        <w:t xml:space="preserve"> </w:t>
      </w:r>
    </w:p>
    <w:p w14:paraId="09BD63B9" w14:textId="77777777" w:rsidR="00904E14" w:rsidRDefault="00904E14" w:rsidP="00904E14">
      <w:pPr>
        <w:tabs>
          <w:tab w:val="left" w:pos="-3402"/>
        </w:tabs>
        <w:ind w:left="1134"/>
        <w:jc w:val="both"/>
        <w:rPr>
          <w:rFonts w:cs="Arial"/>
          <w:lang w:eastAsia="es-MX"/>
        </w:rPr>
      </w:pPr>
    </w:p>
    <w:p w14:paraId="20698B54" w14:textId="77777777" w:rsidR="00904E14" w:rsidRPr="00F17C05" w:rsidRDefault="00904E14" w:rsidP="00904E14">
      <w:pPr>
        <w:ind w:left="1134" w:right="23"/>
        <w:jc w:val="both"/>
        <w:rPr>
          <w:rFonts w:cs="Arial"/>
          <w:b/>
          <w:bCs/>
        </w:rPr>
      </w:pPr>
      <w:r w:rsidRPr="00F17C05">
        <w:rPr>
          <w:rFonts w:cs="Arial"/>
          <w:b/>
          <w:bCs/>
        </w:rPr>
        <w:t xml:space="preserve">[Artículo reformado en su segundo párrafo mediante Decreto No. </w:t>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t>LXVII/RFLYC/0627/</w:t>
      </w:r>
      <w:proofErr w:type="gramStart"/>
      <w:r w:rsidRPr="00F17C05">
        <w:rPr>
          <w:rFonts w:cs="Arial"/>
          <w:b/>
          <w:bCs/>
        </w:rPr>
        <w:t>2023  I</w:t>
      </w:r>
      <w:proofErr w:type="gramEnd"/>
      <w:r w:rsidRPr="00F17C05">
        <w:rPr>
          <w:rFonts w:cs="Arial"/>
          <w:b/>
          <w:bCs/>
        </w:rPr>
        <w:t xml:space="preserve"> P.O. publicado en el P.O.E. No. 14 del 17 de febrero de 2024]</w:t>
      </w:r>
    </w:p>
    <w:p w14:paraId="4FB8EA73" w14:textId="77777777" w:rsidR="00904E14" w:rsidRDefault="00904E14" w:rsidP="00904E14">
      <w:pPr>
        <w:tabs>
          <w:tab w:val="left" w:pos="-3402"/>
        </w:tabs>
        <w:ind w:left="1134"/>
        <w:jc w:val="both"/>
        <w:rPr>
          <w:rFonts w:cs="Arial"/>
          <w:lang w:eastAsia="es-MX"/>
        </w:rPr>
      </w:pPr>
    </w:p>
    <w:p w14:paraId="130928F0" w14:textId="41A77178" w:rsidR="00793A09" w:rsidRPr="00295017" w:rsidRDefault="00793A09" w:rsidP="00904E14">
      <w:pPr>
        <w:tabs>
          <w:tab w:val="left" w:pos="-3402"/>
        </w:tabs>
        <w:ind w:left="1134"/>
        <w:jc w:val="both"/>
        <w:rPr>
          <w:rFonts w:cs="Arial"/>
          <w:b/>
          <w:lang w:eastAsia="es-MX"/>
        </w:rPr>
      </w:pPr>
      <w:r>
        <w:rPr>
          <w:rFonts w:cs="Arial"/>
          <w:b/>
          <w:lang w:eastAsia="es-MX"/>
        </w:rPr>
        <w:t>[</w:t>
      </w:r>
      <w:r w:rsidR="00904E14">
        <w:rPr>
          <w:rFonts w:cs="Arial"/>
          <w:b/>
          <w:lang w:eastAsia="es-MX"/>
        </w:rPr>
        <w:t>Artículo adicionado con un p</w:t>
      </w:r>
      <w:r>
        <w:rPr>
          <w:rFonts w:cs="Arial"/>
          <w:b/>
          <w:lang w:eastAsia="es-MX"/>
        </w:rPr>
        <w:t xml:space="preserve">árrafo </w:t>
      </w:r>
      <w:r w:rsidR="00904E14">
        <w:rPr>
          <w:rFonts w:cs="Arial"/>
          <w:b/>
          <w:lang w:eastAsia="es-MX"/>
        </w:rPr>
        <w:t>tercero</w:t>
      </w:r>
      <w:r w:rsidRPr="00295017">
        <w:rPr>
          <w:rFonts w:cs="Arial"/>
          <w:b/>
          <w:lang w:eastAsia="es-MX"/>
        </w:rPr>
        <w:t xml:space="preserve"> mediante Decreto No. 1448-2016 XX P.E. publicado en el P.O.E. No. 78 del 28 de septiembre de 2016]</w:t>
      </w:r>
    </w:p>
    <w:p w14:paraId="617441B9" w14:textId="77777777" w:rsidR="00793A09" w:rsidRDefault="00793A09" w:rsidP="00144971">
      <w:pPr>
        <w:tabs>
          <w:tab w:val="left" w:pos="0"/>
          <w:tab w:val="left" w:pos="993"/>
        </w:tabs>
        <w:ind w:left="1134"/>
        <w:rPr>
          <w:bCs/>
        </w:rPr>
      </w:pPr>
    </w:p>
    <w:p w14:paraId="440A3B6F" w14:textId="77777777" w:rsidR="00144971" w:rsidRPr="00827AF1" w:rsidRDefault="00144971" w:rsidP="00144971">
      <w:pPr>
        <w:ind w:left="1134"/>
        <w:jc w:val="both"/>
        <w:rPr>
          <w:rFonts w:cs="Arial"/>
          <w:bCs/>
        </w:rPr>
      </w:pPr>
      <w:r w:rsidRPr="00827AF1">
        <w:rPr>
          <w:rFonts w:cs="Arial"/>
          <w:b/>
        </w:rPr>
        <w:t xml:space="preserve">257. </w:t>
      </w:r>
      <w:r w:rsidRPr="00827AF1">
        <w:rPr>
          <w:rFonts w:cs="Arial"/>
          <w:bCs/>
        </w:rPr>
        <w:t xml:space="preserve">Los cónyuges divorciados podrán contraer nuevo matrimonio después de obtenido el divorcio e inscrito en el registro civil. </w:t>
      </w:r>
    </w:p>
    <w:p w14:paraId="5796FA5F" w14:textId="77777777" w:rsidR="00144971" w:rsidRPr="00827AF1" w:rsidRDefault="00144971" w:rsidP="00144971">
      <w:pPr>
        <w:ind w:left="1134"/>
        <w:jc w:val="both"/>
        <w:rPr>
          <w:rFonts w:cs="Arial"/>
          <w:b/>
          <w:bCs/>
        </w:rPr>
      </w:pPr>
      <w:r w:rsidRPr="00827AF1">
        <w:rPr>
          <w:rFonts w:cs="Arial"/>
          <w:b/>
          <w:bCs/>
        </w:rPr>
        <w:t xml:space="preserve">[Artículo reformado mediante Decreto No. LXVI/RFCOD/0396/2019 I P.O. publicado en el P.O.E. No. 98 del 7 de </w:t>
      </w:r>
      <w:r w:rsidRPr="00827AF1">
        <w:rPr>
          <w:rFonts w:cs="Arial"/>
          <w:b/>
        </w:rPr>
        <w:t xml:space="preserve">ARTÍCULO </w:t>
      </w:r>
      <w:r w:rsidRPr="00827AF1">
        <w:rPr>
          <w:rFonts w:cs="Arial"/>
          <w:b/>
          <w:bCs/>
        </w:rPr>
        <w:t>diciembre de 2019]</w:t>
      </w:r>
    </w:p>
    <w:p w14:paraId="561001AD" w14:textId="77777777" w:rsidR="003C4ACC" w:rsidRDefault="003C4ACC" w:rsidP="00144971">
      <w:pPr>
        <w:ind w:left="1134"/>
        <w:jc w:val="both"/>
        <w:rPr>
          <w:b/>
        </w:rPr>
      </w:pPr>
    </w:p>
    <w:p w14:paraId="3F1D2AA8" w14:textId="77777777" w:rsidR="003C4ACC" w:rsidRDefault="003C4ACC" w:rsidP="00144971">
      <w:pPr>
        <w:ind w:left="1134"/>
        <w:jc w:val="both"/>
      </w:pPr>
      <w:r>
        <w:rPr>
          <w:b/>
        </w:rPr>
        <w:t>ARTÍCULO 258.</w:t>
      </w:r>
      <w:r>
        <w:t xml:space="preserve"> Las acciones de divorcio no podrán ejercitarse cuando haya mediado el perdón expreso o tácito debidamente comprobado.</w:t>
      </w:r>
    </w:p>
    <w:p w14:paraId="5CFA3C95" w14:textId="77777777" w:rsidR="003C4ACC" w:rsidRDefault="003C4ACC" w:rsidP="006B7C07">
      <w:pPr>
        <w:ind w:left="1134"/>
        <w:jc w:val="both"/>
        <w:rPr>
          <w:b/>
        </w:rPr>
      </w:pPr>
    </w:p>
    <w:p w14:paraId="06F2F9E6" w14:textId="77777777" w:rsidR="003C4ACC" w:rsidRDefault="003C4ACC" w:rsidP="006B7C07">
      <w:pPr>
        <w:ind w:left="1134"/>
        <w:jc w:val="both"/>
      </w:pPr>
      <w:r>
        <w:rPr>
          <w:b/>
        </w:rPr>
        <w:t>ARTÍCULO 259.</w:t>
      </w:r>
      <w:r>
        <w:t xml:space="preserve"> Antes de que se provea definitivamente sobre la patria potestad o la custodia de los hijos podrán acordar los tribunales, a petición de los abuelos, tíos, o hermanos mayores, cualquiera providencia que se considere benéfica a los menores.</w:t>
      </w:r>
    </w:p>
    <w:p w14:paraId="326990E5" w14:textId="77777777" w:rsidR="003C4ACC" w:rsidRDefault="003C4ACC" w:rsidP="006B7C07">
      <w:pPr>
        <w:ind w:left="1134"/>
        <w:jc w:val="both"/>
        <w:rPr>
          <w:b/>
        </w:rPr>
      </w:pPr>
    </w:p>
    <w:p w14:paraId="16E87EB4" w14:textId="77777777" w:rsidR="003C4ACC" w:rsidRDefault="003C4ACC" w:rsidP="006B7C07">
      <w:pPr>
        <w:ind w:left="1134"/>
        <w:jc w:val="both"/>
      </w:pPr>
      <w:r>
        <w:rPr>
          <w:b/>
        </w:rPr>
        <w:t>ARTÍCULO 260.</w:t>
      </w:r>
      <w:r>
        <w:t xml:space="preserve"> En todo caso de divorcio en que existan hijos menores se oirá el parecer del Ministerio Público.</w:t>
      </w:r>
    </w:p>
    <w:p w14:paraId="70518D3D" w14:textId="77777777" w:rsidR="003C4ACC" w:rsidRDefault="003C4ACC" w:rsidP="006B7C07">
      <w:pPr>
        <w:ind w:left="1134"/>
        <w:jc w:val="both"/>
      </w:pPr>
    </w:p>
    <w:p w14:paraId="03A452CD" w14:textId="77777777" w:rsidR="003C4ACC" w:rsidRDefault="003C4ACC" w:rsidP="006B7C07">
      <w:pPr>
        <w:ind w:left="1134"/>
        <w:jc w:val="both"/>
      </w:pPr>
      <w:r>
        <w:rPr>
          <w:b/>
        </w:rPr>
        <w:t>ARTÍCULO 261.</w:t>
      </w:r>
      <w:r>
        <w:t xml:space="preserve"> Por muerte del cónyuge que tenga los hijos a su cuidado, vuelven éstos a quedar bajo el del supérstite, salvo el caso en que se encuentre incapacitado para ejercer la patria potestad.</w:t>
      </w:r>
    </w:p>
    <w:p w14:paraId="52093CD7" w14:textId="77777777" w:rsidR="003C4ACC" w:rsidRDefault="003C4ACC" w:rsidP="006B7C07">
      <w:pPr>
        <w:ind w:left="1134"/>
        <w:jc w:val="both"/>
      </w:pPr>
    </w:p>
    <w:p w14:paraId="476FF10D" w14:textId="77777777" w:rsidR="003C4ACC" w:rsidRDefault="003C4ACC" w:rsidP="006B7C07">
      <w:pPr>
        <w:ind w:left="1134"/>
        <w:jc w:val="both"/>
      </w:pPr>
      <w:r>
        <w:rPr>
          <w:b/>
        </w:rPr>
        <w:t>ARTÍCULO 262.</w:t>
      </w:r>
      <w:r>
        <w:t xml:space="preserve"> El padre y la madre, aunque pierdan la patria potestad, quedan sujetos a todas las obligaciones que tienen para con sus hijos.</w:t>
      </w:r>
    </w:p>
    <w:p w14:paraId="2C7F5D9C" w14:textId="77777777" w:rsidR="003C4ACC" w:rsidRDefault="003C4ACC" w:rsidP="006B7C07">
      <w:pPr>
        <w:ind w:left="1134"/>
        <w:jc w:val="both"/>
      </w:pPr>
    </w:p>
    <w:p w14:paraId="2D36F401" w14:textId="77777777" w:rsidR="003C4ACC" w:rsidRDefault="003C4ACC" w:rsidP="006B7C07">
      <w:pPr>
        <w:ind w:left="1134"/>
        <w:jc w:val="both"/>
      </w:pPr>
      <w:r>
        <w:rPr>
          <w:b/>
        </w:rPr>
        <w:lastRenderedPageBreak/>
        <w:t>ARTÍCULO 263.</w:t>
      </w:r>
      <w:r>
        <w:t xml:space="preserve"> El cónyuge inocente, cuando carezca de bienes propios bastantes para atender a su subsistencia, podrá exigir del culpable una pensión alimenticia independiente de la que corresponda a los hijos menores o incapacitados que tenga a su cuidado. </w:t>
      </w:r>
      <w:r>
        <w:rPr>
          <w:b/>
        </w:rPr>
        <w:t xml:space="preserve">[Artículo reformado mediante Decreto No. 251 81 publicado en el </w:t>
      </w:r>
      <w:r w:rsidR="00DC31D2">
        <w:rPr>
          <w:b/>
        </w:rPr>
        <w:t>P.O.E.</w:t>
      </w:r>
      <w:r>
        <w:rPr>
          <w:b/>
        </w:rPr>
        <w:t xml:space="preserve"> No. 43 publicado el 30 de mayo de 1981]</w:t>
      </w:r>
    </w:p>
    <w:p w14:paraId="303B8509" w14:textId="77777777" w:rsidR="003C4ACC" w:rsidRDefault="003C4ACC" w:rsidP="006B7C07">
      <w:pPr>
        <w:ind w:left="1134"/>
        <w:jc w:val="both"/>
      </w:pPr>
    </w:p>
    <w:p w14:paraId="766B665C" w14:textId="77777777" w:rsidR="003C4ACC" w:rsidRDefault="003C4ACC" w:rsidP="006B7C07">
      <w:pPr>
        <w:ind w:left="1134"/>
        <w:jc w:val="both"/>
      </w:pPr>
      <w:r>
        <w:rPr>
          <w:b/>
        </w:rPr>
        <w:t>ARTÍCULO 264.</w:t>
      </w:r>
      <w:r>
        <w:t xml:space="preserve"> El derecho a los alimentos cesará por muerte del que los recibe o por contraer la mujer nuevo matrimonio u observar mala conducta.</w:t>
      </w:r>
    </w:p>
    <w:p w14:paraId="1142CB30" w14:textId="77777777" w:rsidR="003C4ACC" w:rsidRDefault="003C4ACC" w:rsidP="006B7C07">
      <w:pPr>
        <w:ind w:left="1134"/>
        <w:jc w:val="both"/>
      </w:pPr>
    </w:p>
    <w:p w14:paraId="4A79BC57" w14:textId="77777777" w:rsidR="003C4ACC" w:rsidRDefault="003C4ACC" w:rsidP="006B7C07">
      <w:pPr>
        <w:ind w:left="1134"/>
        <w:jc w:val="both"/>
      </w:pPr>
      <w:r>
        <w:rPr>
          <w:b/>
        </w:rPr>
        <w:t>ARTÍCULO 265.</w:t>
      </w:r>
      <w:r>
        <w:t xml:space="preserve"> Si el divorcio se decretare por causa que no implique culpabilidad de ninguno de los cónyuges, ambos podrán exigirse recíprocamente alimentos.</w:t>
      </w:r>
    </w:p>
    <w:p w14:paraId="3B3B2F85" w14:textId="77777777" w:rsidR="003C4ACC" w:rsidRDefault="003C4ACC" w:rsidP="006B7C07">
      <w:pPr>
        <w:ind w:left="1134"/>
        <w:jc w:val="both"/>
      </w:pPr>
    </w:p>
    <w:p w14:paraId="689AD9F4" w14:textId="77777777" w:rsidR="003C4ACC" w:rsidRDefault="003C4ACC" w:rsidP="006B7C07">
      <w:pPr>
        <w:ind w:left="1134"/>
        <w:jc w:val="both"/>
      </w:pPr>
      <w:r>
        <w:t>El marido, en todo caso, sólo tendrá derecho a alimentos cuando esté imposibilitado para trabajar y no tenga bienes propios con que subsistir.</w:t>
      </w:r>
    </w:p>
    <w:p w14:paraId="17A86146" w14:textId="77777777" w:rsidR="003C4ACC" w:rsidRDefault="003C4ACC" w:rsidP="006B7C07">
      <w:pPr>
        <w:ind w:left="1134"/>
        <w:jc w:val="both"/>
      </w:pPr>
    </w:p>
    <w:p w14:paraId="31A88908" w14:textId="77777777" w:rsidR="003C4ACC" w:rsidRDefault="003C4ACC" w:rsidP="006B7C07">
      <w:pPr>
        <w:ind w:left="1134"/>
        <w:jc w:val="both"/>
      </w:pPr>
      <w:r>
        <w:rPr>
          <w:b/>
        </w:rPr>
        <w:t>ARTÍCULO 266.</w:t>
      </w:r>
      <w:r>
        <w:t xml:space="preserve"> La división de los bienes de la sociedad conyugal, se arreglará en primer lugar, por convenio de las partes. A falta de convenio especial, la división se hará de acuerdo con la ley.</w:t>
      </w:r>
    </w:p>
    <w:p w14:paraId="299DC024" w14:textId="77777777" w:rsidR="003C4ACC" w:rsidRDefault="003C4ACC" w:rsidP="006B7C07">
      <w:pPr>
        <w:ind w:left="1134"/>
        <w:jc w:val="both"/>
      </w:pPr>
    </w:p>
    <w:p w14:paraId="23E0DC74" w14:textId="77777777" w:rsidR="00BD55CC" w:rsidRDefault="003C4ACC" w:rsidP="006B7C07">
      <w:pPr>
        <w:ind w:left="1134"/>
        <w:jc w:val="both"/>
      </w:pPr>
      <w:r>
        <w:rPr>
          <w:b/>
        </w:rPr>
        <w:t>ARTÍCULO 267.</w:t>
      </w:r>
      <w:r>
        <w:t xml:space="preserve"> </w:t>
      </w:r>
      <w:r w:rsidR="00BD55CC">
        <w:t xml:space="preserve"> La situación de los hijos</w:t>
      </w:r>
      <w:r w:rsidR="00214291">
        <w:t xml:space="preserve"> e hijas </w:t>
      </w:r>
      <w:r w:rsidR="00BD55CC">
        <w:t xml:space="preserve"> menores se determinará por medio de convenio o, en la ausencia de éste, por el juez competente. En ambos casos se hará conforme a lo establecido por el artículo 247.</w:t>
      </w:r>
    </w:p>
    <w:p w14:paraId="04760A89" w14:textId="77777777" w:rsidR="00D07F0C" w:rsidRDefault="00D07F0C" w:rsidP="00BD55CC">
      <w:pPr>
        <w:ind w:left="1134"/>
        <w:jc w:val="both"/>
        <w:rPr>
          <w:b/>
        </w:rPr>
      </w:pPr>
    </w:p>
    <w:p w14:paraId="3F7EECAE" w14:textId="77777777" w:rsidR="00D07F0C" w:rsidRPr="00D07F0C" w:rsidRDefault="00D07F0C" w:rsidP="00BD55CC">
      <w:pPr>
        <w:ind w:left="1134"/>
        <w:jc w:val="both"/>
      </w:pPr>
      <w:r>
        <w:t>La sentencia que se pronuncie en definitiva, fijará la si</w:t>
      </w:r>
      <w:r w:rsidR="00214291">
        <w:t>tuación de los hijos e hijas, pa</w:t>
      </w:r>
      <w:r>
        <w:t>r</w:t>
      </w:r>
      <w:r w:rsidR="00214291">
        <w:t>a</w:t>
      </w:r>
      <w:r>
        <w:t xml:space="preserve"> lo cual el juez competente deberá resolver todo lo relativo a los derechos y deberes inherentes a la guarda y custodia. </w:t>
      </w:r>
    </w:p>
    <w:p w14:paraId="034AB0EC" w14:textId="77777777" w:rsidR="00214291" w:rsidRDefault="00214291" w:rsidP="00BD55CC">
      <w:pPr>
        <w:ind w:left="1134"/>
        <w:jc w:val="both"/>
        <w:rPr>
          <w:b/>
        </w:rPr>
      </w:pPr>
    </w:p>
    <w:p w14:paraId="6371FBD0" w14:textId="77777777" w:rsidR="00BD55CC" w:rsidRPr="005E3A0E" w:rsidRDefault="00BD55CC" w:rsidP="00BD55CC">
      <w:pPr>
        <w:ind w:left="1134"/>
        <w:jc w:val="both"/>
        <w:rPr>
          <w:b/>
        </w:rPr>
      </w:pPr>
      <w:r>
        <w:rPr>
          <w:b/>
        </w:rPr>
        <w:t>[Artículo</w:t>
      </w:r>
      <w:r w:rsidRPr="005E3A0E">
        <w:rPr>
          <w:b/>
        </w:rPr>
        <w:t xml:space="preserve"> reformado mediante Decreto No. 1070-07 XIII P.E. publicado en el P.O.E. No. 87 del 31 de octubre de 2007] </w:t>
      </w:r>
    </w:p>
    <w:p w14:paraId="26D64F9B" w14:textId="77777777" w:rsidR="003C4ACC" w:rsidRDefault="003C4ACC" w:rsidP="006B7C07">
      <w:pPr>
        <w:ind w:left="1134"/>
        <w:jc w:val="both"/>
      </w:pPr>
    </w:p>
    <w:p w14:paraId="06B8AD27" w14:textId="77777777" w:rsidR="003C4ACC" w:rsidRDefault="003C4ACC" w:rsidP="00863E9C">
      <w:pPr>
        <w:ind w:left="1134"/>
        <w:jc w:val="both"/>
      </w:pPr>
      <w:r>
        <w:rPr>
          <w:b/>
        </w:rPr>
        <w:t>ARTÍCULO 268.</w:t>
      </w:r>
      <w:r>
        <w:t xml:space="preserve"> La situación de los hijos a que se refiere el artículo anterior, puede ser modificada por el juez en interés justificado de ellos.</w:t>
      </w:r>
    </w:p>
    <w:p w14:paraId="75D75B5A" w14:textId="77777777" w:rsidR="0019039C" w:rsidRDefault="0019039C" w:rsidP="00863E9C">
      <w:pPr>
        <w:ind w:left="1134"/>
        <w:jc w:val="both"/>
      </w:pPr>
    </w:p>
    <w:p w14:paraId="10A81FEF" w14:textId="77777777" w:rsidR="00863E9C" w:rsidRPr="00AB4378" w:rsidRDefault="00863E9C" w:rsidP="00863E9C">
      <w:pPr>
        <w:ind w:left="1134"/>
        <w:jc w:val="both"/>
        <w:rPr>
          <w:rFonts w:eastAsia="Calibri" w:cs="Arial"/>
          <w:lang w:eastAsia="en-US"/>
        </w:rPr>
      </w:pPr>
      <w:r w:rsidRPr="00AB4378">
        <w:rPr>
          <w:rFonts w:eastAsia="Calibri" w:cs="Arial"/>
          <w:b/>
          <w:bCs/>
          <w:lang w:eastAsia="en-US"/>
        </w:rPr>
        <w:t>ARTÍCULO 268 Bis.</w:t>
      </w:r>
      <w:r w:rsidRPr="00AB4378">
        <w:rPr>
          <w:rFonts w:eastAsia="Calibri" w:cs="Arial"/>
          <w:lang w:eastAsia="en-US"/>
        </w:rPr>
        <w:t xml:space="preserve"> En la disolución del concubinato o del matrimonio contraído bajo el régimen de separación de bienes, cualquiera de las personas concubinarias o cónyuges que haya realizado, preponderantemente, trabajo del hogar consistente en tareas de administración, dirección, atención del mismo o cuidado de la familia de manera cotidiana, y que, debido a ello, se encuentre en desventaja económica  respecto de la otra parte, tendrá derecho a la repartición de los bienes adquiridos durante el matrimonio o el concubinato hasta por el cincuenta por ciento; y en los casos en que proceda, al otorgamiento de una pensión compensatoria. </w:t>
      </w:r>
    </w:p>
    <w:p w14:paraId="1CDDC67A" w14:textId="77777777" w:rsidR="00863E9C" w:rsidRPr="00AB4378" w:rsidRDefault="00863E9C" w:rsidP="00863E9C">
      <w:pPr>
        <w:ind w:left="1134"/>
        <w:jc w:val="both"/>
        <w:rPr>
          <w:rFonts w:eastAsia="Calibri" w:cs="Arial"/>
          <w:lang w:eastAsia="en-US"/>
        </w:rPr>
      </w:pPr>
    </w:p>
    <w:p w14:paraId="03140812" w14:textId="77777777" w:rsidR="00863E9C" w:rsidRPr="00AB4378" w:rsidRDefault="00863E9C" w:rsidP="00863E9C">
      <w:pPr>
        <w:ind w:left="1134"/>
        <w:jc w:val="both"/>
        <w:rPr>
          <w:rFonts w:eastAsia="Calibri" w:cs="Arial"/>
          <w:lang w:eastAsia="en-US"/>
        </w:rPr>
      </w:pPr>
      <w:r w:rsidRPr="00AB4378">
        <w:rPr>
          <w:rFonts w:eastAsia="Calibri" w:cs="Arial"/>
          <w:lang w:eastAsia="en-US"/>
        </w:rPr>
        <w:t>La autoridad jurisdiccional habrá de resolver con perspectiva de género, atendiendo al tiempo que duró el matrimonio o el concubinato; al tiempo que tome resarcir el desequilibrio económico entre las partes; los bienes con que cuenten los cónyuges; la custodia de la descendencia; y las demás circunstancias especiales de cada caso.</w:t>
      </w:r>
    </w:p>
    <w:p w14:paraId="04705E6F" w14:textId="77777777" w:rsidR="0019039C" w:rsidRPr="00C4439F" w:rsidRDefault="0019039C" w:rsidP="00863E9C">
      <w:pPr>
        <w:ind w:left="1134"/>
        <w:jc w:val="both"/>
        <w:rPr>
          <w:rFonts w:cs="Arial"/>
          <w:bCs/>
        </w:rPr>
      </w:pPr>
    </w:p>
    <w:p w14:paraId="65E385C4" w14:textId="77777777" w:rsidR="0019039C" w:rsidRPr="00C4439F" w:rsidRDefault="0019039C" w:rsidP="00863E9C">
      <w:pPr>
        <w:ind w:left="1134"/>
        <w:jc w:val="both"/>
        <w:rPr>
          <w:rFonts w:cs="Arial"/>
          <w:bCs/>
        </w:rPr>
      </w:pPr>
      <w:r w:rsidRPr="00C4439F">
        <w:rPr>
          <w:rFonts w:cs="Arial"/>
          <w:bCs/>
        </w:rPr>
        <w:t>Se exceptúan de los bienes establecidos en este artículo, los que se adquieran por sucesión y donación.</w:t>
      </w:r>
    </w:p>
    <w:p w14:paraId="7347D7E2" w14:textId="77777777" w:rsidR="00863E9C" w:rsidRDefault="00863E9C" w:rsidP="00863E9C">
      <w:pPr>
        <w:ind w:left="1134" w:right="284"/>
        <w:jc w:val="both"/>
        <w:rPr>
          <w:rFonts w:cs="Arial"/>
          <w:b/>
        </w:rPr>
      </w:pPr>
    </w:p>
    <w:p w14:paraId="5EFFC98F" w14:textId="77777777" w:rsidR="00863E9C" w:rsidRDefault="00863E9C" w:rsidP="003F6776">
      <w:pPr>
        <w:ind w:left="1134" w:right="-29"/>
        <w:jc w:val="both"/>
        <w:rPr>
          <w:rFonts w:cs="Arial"/>
          <w:b/>
        </w:rPr>
      </w:pPr>
      <w:r>
        <w:rPr>
          <w:rFonts w:eastAsia="Calibri" w:cs="Arial"/>
          <w:b/>
          <w:lang w:eastAsia="en-US"/>
        </w:rPr>
        <w:t xml:space="preserve">[Artículo reformado en su primer y segundo párrafo mediante Decreto No. </w:t>
      </w:r>
      <w:r w:rsidRPr="00AB4378">
        <w:rPr>
          <w:rFonts w:cs="Arial"/>
          <w:b/>
        </w:rPr>
        <w:softHyphen/>
      </w:r>
      <w:r w:rsidRPr="00AB4378">
        <w:rPr>
          <w:rFonts w:cs="Arial"/>
          <w:b/>
        </w:rPr>
        <w:softHyphen/>
      </w:r>
      <w:r w:rsidRPr="00AB4378">
        <w:rPr>
          <w:rFonts w:cs="Arial"/>
          <w:b/>
        </w:rPr>
        <w:softHyphen/>
      </w:r>
      <w:r w:rsidRPr="00AB4378">
        <w:rPr>
          <w:rFonts w:cs="Arial"/>
          <w:b/>
        </w:rPr>
        <w:softHyphen/>
      </w:r>
      <w:r w:rsidRPr="00AB4378">
        <w:rPr>
          <w:rFonts w:cs="Arial"/>
          <w:b/>
        </w:rPr>
        <w:softHyphen/>
      </w:r>
      <w:r w:rsidRPr="00AB4378">
        <w:rPr>
          <w:rFonts w:cs="Arial"/>
          <w:b/>
        </w:rPr>
        <w:softHyphen/>
      </w:r>
      <w:r w:rsidRPr="00AB4378">
        <w:rPr>
          <w:rFonts w:cs="Arial"/>
          <w:b/>
        </w:rPr>
        <w:softHyphen/>
      </w:r>
      <w:r w:rsidRPr="00AB4378">
        <w:rPr>
          <w:rFonts w:cs="Arial"/>
          <w:b/>
        </w:rPr>
        <w:softHyphen/>
      </w:r>
      <w:r w:rsidRPr="00AB4378">
        <w:rPr>
          <w:rFonts w:cs="Arial"/>
          <w:b/>
        </w:rPr>
        <w:softHyphen/>
      </w:r>
      <w:r w:rsidRPr="00AB4378">
        <w:rPr>
          <w:rFonts w:cs="Arial"/>
          <w:b/>
        </w:rPr>
        <w:softHyphen/>
      </w:r>
      <w:r w:rsidRPr="00AB4378">
        <w:rPr>
          <w:rFonts w:cs="Arial"/>
          <w:b/>
        </w:rPr>
        <w:softHyphen/>
      </w:r>
      <w:r w:rsidRPr="00AB4378">
        <w:rPr>
          <w:rFonts w:cs="Arial"/>
          <w:b/>
        </w:rPr>
        <w:softHyphen/>
        <w:t>LXVII/RFCOD/0870/</w:t>
      </w:r>
      <w:proofErr w:type="gramStart"/>
      <w:r w:rsidRPr="00AB4378">
        <w:rPr>
          <w:rFonts w:cs="Arial"/>
          <w:b/>
        </w:rPr>
        <w:t>2024  II</w:t>
      </w:r>
      <w:proofErr w:type="gramEnd"/>
      <w:r w:rsidRPr="00AB4378">
        <w:rPr>
          <w:rFonts w:cs="Arial"/>
          <w:b/>
        </w:rPr>
        <w:t xml:space="preserve"> P.O. </w:t>
      </w:r>
      <w:r>
        <w:rPr>
          <w:rFonts w:cs="Arial"/>
          <w:b/>
        </w:rPr>
        <w:t>publicado en el P.O.E. No. 67 del 21 de agosto de 2024]</w:t>
      </w:r>
    </w:p>
    <w:p w14:paraId="5F6D9B9D" w14:textId="77777777" w:rsidR="00863E9C" w:rsidRDefault="00863E9C" w:rsidP="00863E9C">
      <w:pPr>
        <w:ind w:left="1134" w:right="284"/>
        <w:jc w:val="both"/>
        <w:rPr>
          <w:rFonts w:cs="Arial"/>
          <w:b/>
        </w:rPr>
      </w:pPr>
    </w:p>
    <w:p w14:paraId="648F9370" w14:textId="6BCAD581" w:rsidR="0019039C" w:rsidRPr="00C4439F" w:rsidRDefault="0019039C" w:rsidP="00863E9C">
      <w:pPr>
        <w:ind w:left="1134" w:right="284"/>
        <w:jc w:val="both"/>
        <w:rPr>
          <w:rFonts w:cs="Arial"/>
          <w:b/>
        </w:rPr>
      </w:pPr>
      <w:r w:rsidRPr="00C4439F">
        <w:rPr>
          <w:rFonts w:cs="Arial"/>
          <w:b/>
        </w:rPr>
        <w:t xml:space="preserve">[Artículo adicionado mediante Decreto No. </w:t>
      </w:r>
      <w:r w:rsidRPr="00C4439F">
        <w:rPr>
          <w:rFonts w:cs="Arial"/>
          <w:b/>
        </w:rPr>
        <w:softHyphen/>
      </w:r>
      <w:r w:rsidRPr="00C4439F">
        <w:rPr>
          <w:rFonts w:cs="Arial"/>
          <w:b/>
        </w:rPr>
        <w:softHyphen/>
      </w:r>
      <w:r w:rsidRPr="00C4439F">
        <w:rPr>
          <w:rFonts w:cs="Arial"/>
          <w:b/>
        </w:rPr>
        <w:softHyphen/>
      </w:r>
      <w:r w:rsidRPr="00C4439F">
        <w:rPr>
          <w:rFonts w:cs="Arial"/>
          <w:b/>
        </w:rPr>
        <w:softHyphen/>
      </w:r>
      <w:r w:rsidRPr="00C4439F">
        <w:rPr>
          <w:rFonts w:cs="Arial"/>
          <w:b/>
        </w:rPr>
        <w:softHyphen/>
      </w:r>
      <w:r w:rsidRPr="00C4439F">
        <w:rPr>
          <w:rFonts w:cs="Arial"/>
          <w:b/>
        </w:rPr>
        <w:softHyphen/>
      </w:r>
      <w:r w:rsidRPr="00C4439F">
        <w:rPr>
          <w:rFonts w:cs="Arial"/>
          <w:b/>
        </w:rPr>
        <w:softHyphen/>
      </w:r>
      <w:r w:rsidRPr="00C4439F">
        <w:rPr>
          <w:rFonts w:cs="Arial"/>
          <w:b/>
        </w:rPr>
        <w:softHyphen/>
      </w:r>
      <w:r w:rsidRPr="00C4439F">
        <w:rPr>
          <w:rFonts w:cs="Arial"/>
          <w:b/>
        </w:rPr>
        <w:softHyphen/>
      </w:r>
      <w:r w:rsidRPr="00C4439F">
        <w:rPr>
          <w:rFonts w:cs="Arial"/>
          <w:b/>
        </w:rPr>
        <w:softHyphen/>
      </w:r>
      <w:r w:rsidRPr="00C4439F">
        <w:rPr>
          <w:rFonts w:cs="Arial"/>
          <w:b/>
        </w:rPr>
        <w:softHyphen/>
      </w:r>
      <w:r w:rsidRPr="00C4439F">
        <w:rPr>
          <w:rFonts w:cs="Arial"/>
          <w:b/>
        </w:rPr>
        <w:softHyphen/>
        <w:t>LXVII/RFCOD/0255/2022  II P.O. publicado en el P.O.E. No. 51 del 25 de junio de 2022]</w:t>
      </w:r>
    </w:p>
    <w:p w14:paraId="4350C948" w14:textId="0D46AD32" w:rsidR="00C3518F" w:rsidRDefault="00C3518F" w:rsidP="0019039C">
      <w:pPr>
        <w:jc w:val="both"/>
      </w:pPr>
    </w:p>
    <w:p w14:paraId="6B6F0910" w14:textId="77777777" w:rsidR="00C3518F" w:rsidRDefault="00C3518F" w:rsidP="0019039C">
      <w:pPr>
        <w:jc w:val="both"/>
      </w:pPr>
    </w:p>
    <w:p w14:paraId="01487722" w14:textId="77777777" w:rsidR="003C4ACC" w:rsidRPr="00686C14" w:rsidRDefault="003C4ACC" w:rsidP="006B7C07">
      <w:pPr>
        <w:pStyle w:val="Ttulo3"/>
        <w:ind w:left="1134"/>
        <w:rPr>
          <w:szCs w:val="24"/>
        </w:rPr>
      </w:pPr>
      <w:r w:rsidRPr="00686C14">
        <w:rPr>
          <w:szCs w:val="24"/>
        </w:rPr>
        <w:t>TÍTULO SEXTO</w:t>
      </w:r>
    </w:p>
    <w:p w14:paraId="540F136A" w14:textId="77777777" w:rsidR="001B2EB5" w:rsidRDefault="001B2EB5" w:rsidP="006B7C07">
      <w:pPr>
        <w:ind w:left="1134"/>
        <w:jc w:val="center"/>
        <w:rPr>
          <w:sz w:val="22"/>
          <w:szCs w:val="22"/>
        </w:rPr>
      </w:pPr>
      <w:r>
        <w:rPr>
          <w:sz w:val="22"/>
          <w:szCs w:val="22"/>
        </w:rPr>
        <w:t xml:space="preserve">DEL PARENTESCO, </w:t>
      </w:r>
      <w:r w:rsidR="003C4ACC" w:rsidRPr="00A778DF">
        <w:rPr>
          <w:sz w:val="22"/>
          <w:szCs w:val="22"/>
        </w:rPr>
        <w:t xml:space="preserve"> DE LOS ALIMENTOS</w:t>
      </w:r>
      <w:r>
        <w:rPr>
          <w:sz w:val="22"/>
          <w:szCs w:val="22"/>
        </w:rPr>
        <w:t xml:space="preserve"> Y DE LA VIOLENCIA FAMILIAR</w:t>
      </w:r>
    </w:p>
    <w:p w14:paraId="6168AEF6" w14:textId="77777777" w:rsidR="003C4ACC" w:rsidRPr="001B2EB5" w:rsidRDefault="001B2EB5" w:rsidP="006B7C07">
      <w:pPr>
        <w:ind w:left="1134"/>
        <w:jc w:val="center"/>
        <w:rPr>
          <w:b/>
        </w:rPr>
      </w:pPr>
      <w:r w:rsidRPr="001B2EB5">
        <w:rPr>
          <w:b/>
        </w:rPr>
        <w:t xml:space="preserve">[Denominación reformada mediante Decreto No. 872-01 II P.O. publicado en el P.O.E. No. 78 del 29 de septiembre de 2001] </w:t>
      </w:r>
    </w:p>
    <w:p w14:paraId="080CF66D" w14:textId="77777777" w:rsidR="00A778DF" w:rsidRDefault="00A778DF" w:rsidP="006B7C07">
      <w:pPr>
        <w:ind w:left="1134"/>
        <w:jc w:val="center"/>
        <w:rPr>
          <w:b/>
          <w:sz w:val="22"/>
        </w:rPr>
      </w:pPr>
    </w:p>
    <w:p w14:paraId="74566C04" w14:textId="77777777" w:rsidR="003C4ACC" w:rsidRPr="00A778DF" w:rsidRDefault="003C4ACC" w:rsidP="006B7C07">
      <w:pPr>
        <w:ind w:left="1134"/>
        <w:jc w:val="center"/>
        <w:rPr>
          <w:b/>
        </w:rPr>
      </w:pPr>
      <w:r w:rsidRPr="00A778DF">
        <w:rPr>
          <w:b/>
        </w:rPr>
        <w:t>CAPÍTULO I</w:t>
      </w:r>
    </w:p>
    <w:p w14:paraId="327ACD0A" w14:textId="77777777" w:rsidR="003C4ACC" w:rsidRPr="00A778DF" w:rsidRDefault="003C4ACC" w:rsidP="006B7C07">
      <w:pPr>
        <w:ind w:left="1134"/>
        <w:jc w:val="center"/>
      </w:pPr>
      <w:r w:rsidRPr="00A778DF">
        <w:t>DEL PARENTESCO</w:t>
      </w:r>
    </w:p>
    <w:p w14:paraId="2C18CE94" w14:textId="77777777" w:rsidR="003C4ACC" w:rsidRDefault="003C4ACC" w:rsidP="006B7C07">
      <w:pPr>
        <w:ind w:left="1134"/>
        <w:jc w:val="both"/>
      </w:pPr>
    </w:p>
    <w:p w14:paraId="4EB9C45A" w14:textId="77777777" w:rsidR="003C4ACC" w:rsidRDefault="003C4ACC" w:rsidP="006B7C07">
      <w:pPr>
        <w:ind w:left="1134"/>
        <w:jc w:val="both"/>
      </w:pPr>
      <w:r>
        <w:rPr>
          <w:b/>
        </w:rPr>
        <w:t>ARTÍCULO 269.</w:t>
      </w:r>
      <w:r>
        <w:t xml:space="preserve"> La ley no reconoce más parentesco que los de consanguinidad, afinidad y civil.</w:t>
      </w:r>
    </w:p>
    <w:p w14:paraId="47AEA090" w14:textId="77777777" w:rsidR="003C4ACC" w:rsidRDefault="003C4ACC" w:rsidP="006B7C07">
      <w:pPr>
        <w:ind w:left="1134"/>
        <w:jc w:val="both"/>
      </w:pPr>
    </w:p>
    <w:p w14:paraId="1152956C" w14:textId="77777777" w:rsidR="003C4ACC" w:rsidRDefault="003C4ACC" w:rsidP="006B7C07">
      <w:pPr>
        <w:ind w:left="1134"/>
        <w:jc w:val="both"/>
      </w:pPr>
      <w:r>
        <w:rPr>
          <w:b/>
        </w:rPr>
        <w:t>ARTÍCULO 270.</w:t>
      </w:r>
      <w:r>
        <w:t xml:space="preserve"> El parentesco de consanguinidad es el que existe entre personas que descienden de un mismo progenitor.</w:t>
      </w:r>
    </w:p>
    <w:p w14:paraId="283B134C" w14:textId="77777777" w:rsidR="003C4ACC" w:rsidRDefault="003C4ACC" w:rsidP="006B7C07">
      <w:pPr>
        <w:ind w:left="1134"/>
        <w:jc w:val="both"/>
      </w:pPr>
    </w:p>
    <w:p w14:paraId="7D6013E3" w14:textId="77777777" w:rsidR="003C4ACC" w:rsidRDefault="003C4ACC" w:rsidP="006B7C07">
      <w:pPr>
        <w:ind w:left="1134"/>
        <w:jc w:val="both"/>
      </w:pPr>
      <w:r>
        <w:rPr>
          <w:b/>
        </w:rPr>
        <w:t>ARTÍCULO 271.</w:t>
      </w:r>
      <w:r>
        <w:t xml:space="preserve"> El parentesco de afinidad es el que se contrae por el matrimonio, entre el varón y los parientes de la mujer, y entre la mujer y los parientes del varón.</w:t>
      </w:r>
    </w:p>
    <w:p w14:paraId="69E7DE07" w14:textId="77777777" w:rsidR="003C4ACC" w:rsidRDefault="003C4ACC" w:rsidP="006B7C07">
      <w:pPr>
        <w:ind w:left="1134"/>
        <w:jc w:val="both"/>
      </w:pPr>
    </w:p>
    <w:p w14:paraId="7F3DA867" w14:textId="77777777" w:rsidR="003C4ACC" w:rsidRDefault="003C4ACC" w:rsidP="006B7C07">
      <w:pPr>
        <w:ind w:left="1134"/>
        <w:jc w:val="both"/>
        <w:rPr>
          <w:b/>
        </w:rPr>
      </w:pPr>
      <w:r>
        <w:rPr>
          <w:b/>
        </w:rPr>
        <w:t>ARTÍCULO 272.</w:t>
      </w:r>
      <w:r>
        <w:t xml:space="preserve"> El parentesco civi</w:t>
      </w:r>
      <w:r w:rsidR="006C0D12">
        <w:t xml:space="preserve">l es el que nace de la adopción, entre el  </w:t>
      </w:r>
      <w:r>
        <w:t xml:space="preserve"> adoptado, el adoptante y los parientes de éste. </w:t>
      </w:r>
      <w:r>
        <w:rPr>
          <w:b/>
        </w:rPr>
        <w:t xml:space="preserve">[Artículo reformado mediante Decreto No. </w:t>
      </w:r>
      <w:r w:rsidR="006C0D12">
        <w:rPr>
          <w:b/>
        </w:rPr>
        <w:t xml:space="preserve">728-09 VI P.E. </w:t>
      </w:r>
      <w:r>
        <w:rPr>
          <w:b/>
        </w:rPr>
        <w:t xml:space="preserve"> publicado en el </w:t>
      </w:r>
      <w:r w:rsidR="00DC31D2">
        <w:rPr>
          <w:b/>
        </w:rPr>
        <w:t>P.O.E.</w:t>
      </w:r>
      <w:r w:rsidR="006C0D12">
        <w:rPr>
          <w:b/>
        </w:rPr>
        <w:t xml:space="preserve"> No. 86 del 28 de octubre de 2009</w:t>
      </w:r>
      <w:r>
        <w:rPr>
          <w:b/>
        </w:rPr>
        <w:t>]</w:t>
      </w:r>
    </w:p>
    <w:p w14:paraId="7B726CE7" w14:textId="77777777" w:rsidR="003C4ACC" w:rsidRDefault="003C4ACC" w:rsidP="006B7C07">
      <w:pPr>
        <w:ind w:left="1134"/>
        <w:jc w:val="both"/>
      </w:pPr>
    </w:p>
    <w:p w14:paraId="6FC8D2ED" w14:textId="77777777" w:rsidR="003C4ACC" w:rsidRDefault="003C4ACC" w:rsidP="006B7C07">
      <w:pPr>
        <w:ind w:left="1134"/>
        <w:jc w:val="both"/>
      </w:pPr>
      <w:r>
        <w:rPr>
          <w:b/>
        </w:rPr>
        <w:t>ARTÍCULO 273.</w:t>
      </w:r>
      <w:r>
        <w:t xml:space="preserve"> Cada generación forma un grado, y la serie de grados constituye lo que se llama línea de parentesco.</w:t>
      </w:r>
    </w:p>
    <w:p w14:paraId="0650B56D" w14:textId="77777777" w:rsidR="003C4ACC" w:rsidRDefault="003C4ACC" w:rsidP="006B7C07">
      <w:pPr>
        <w:ind w:left="1134"/>
        <w:jc w:val="both"/>
      </w:pPr>
    </w:p>
    <w:p w14:paraId="614CDCA7" w14:textId="77777777" w:rsidR="003C4ACC" w:rsidRDefault="003C4ACC" w:rsidP="006B7C07">
      <w:pPr>
        <w:ind w:left="1134"/>
        <w:jc w:val="both"/>
      </w:pPr>
      <w:r>
        <w:rPr>
          <w:b/>
        </w:rPr>
        <w:t>ARTÍCULO 274.</w:t>
      </w:r>
      <w:r>
        <w:t xml:space="preserve"> La línea es recta o transversal; la recta se compone de la serie de grados entre personas que descienden unas de otras; la transversal se compone de la serie de grados entre personas que sin descender unas de otras, proceden de un progenitor o tronco común.</w:t>
      </w:r>
    </w:p>
    <w:p w14:paraId="5CB9EC80" w14:textId="77777777" w:rsidR="003C4ACC" w:rsidRDefault="003C4ACC" w:rsidP="006B7C07">
      <w:pPr>
        <w:ind w:left="1134"/>
        <w:jc w:val="both"/>
      </w:pPr>
    </w:p>
    <w:p w14:paraId="63B2D1AD" w14:textId="77777777" w:rsidR="003C4ACC" w:rsidRDefault="003C4ACC" w:rsidP="006B7C07">
      <w:pPr>
        <w:ind w:left="1134"/>
        <w:jc w:val="both"/>
      </w:pPr>
      <w:r>
        <w:rPr>
          <w:b/>
        </w:rPr>
        <w:t>ARTÍCULO 275.</w:t>
      </w:r>
      <w:r>
        <w:t xml:space="preserve">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E22B841" w14:textId="77777777" w:rsidR="003C4ACC" w:rsidRDefault="003C4ACC" w:rsidP="006B7C07">
      <w:pPr>
        <w:ind w:left="1134"/>
        <w:jc w:val="both"/>
      </w:pPr>
    </w:p>
    <w:p w14:paraId="750390B8" w14:textId="77777777" w:rsidR="003C4ACC" w:rsidRDefault="003C4ACC" w:rsidP="006B7C07">
      <w:pPr>
        <w:ind w:left="1134"/>
        <w:jc w:val="both"/>
      </w:pPr>
      <w:r>
        <w:rPr>
          <w:b/>
        </w:rPr>
        <w:t>ARTÍCULO 276.</w:t>
      </w:r>
      <w:r>
        <w:t xml:space="preserve"> En la línea recta los grados se cuentan por el número de generaciones, o por el de las personas, excluyendo al progenitor.</w:t>
      </w:r>
    </w:p>
    <w:p w14:paraId="24D3CD65" w14:textId="77777777" w:rsidR="003C4ACC" w:rsidRDefault="003C4ACC" w:rsidP="006B7C07">
      <w:pPr>
        <w:ind w:left="1134"/>
        <w:jc w:val="both"/>
      </w:pPr>
    </w:p>
    <w:p w14:paraId="6C7B5A8E" w14:textId="77777777" w:rsidR="003C4ACC" w:rsidRDefault="003C4ACC" w:rsidP="006B7C07">
      <w:pPr>
        <w:ind w:left="1134"/>
        <w:jc w:val="both"/>
        <w:rPr>
          <w:b/>
          <w:sz w:val="22"/>
        </w:rPr>
      </w:pPr>
      <w:r>
        <w:rPr>
          <w:b/>
        </w:rPr>
        <w:t>ARTÍCULO 277.</w:t>
      </w:r>
      <w:r>
        <w:t xml:space="preserve"> 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534DE2A2" w14:textId="77777777" w:rsidR="00795DDC" w:rsidRDefault="00795DDC" w:rsidP="006B7C07">
      <w:pPr>
        <w:ind w:left="1134"/>
        <w:jc w:val="center"/>
        <w:rPr>
          <w:b/>
          <w:sz w:val="22"/>
        </w:rPr>
      </w:pPr>
    </w:p>
    <w:p w14:paraId="6DFC542A" w14:textId="77777777" w:rsidR="003C4ACC" w:rsidRPr="00A778DF" w:rsidRDefault="003C4ACC" w:rsidP="006B7C07">
      <w:pPr>
        <w:ind w:left="1134"/>
        <w:jc w:val="center"/>
      </w:pPr>
      <w:r w:rsidRPr="00A778DF">
        <w:rPr>
          <w:b/>
        </w:rPr>
        <w:t>CAPÍTULO II</w:t>
      </w:r>
    </w:p>
    <w:p w14:paraId="0435BE01" w14:textId="77777777" w:rsidR="003C4ACC" w:rsidRPr="00A778DF" w:rsidRDefault="003C4ACC" w:rsidP="006B7C07">
      <w:pPr>
        <w:ind w:left="1134"/>
        <w:jc w:val="center"/>
      </w:pPr>
      <w:r w:rsidRPr="00A778DF">
        <w:t>DE LOS ALIMENTOS</w:t>
      </w:r>
    </w:p>
    <w:p w14:paraId="1CC6F1D3" w14:textId="77777777" w:rsidR="003C4ACC" w:rsidRDefault="003C4ACC" w:rsidP="006B7C07">
      <w:pPr>
        <w:ind w:left="1134"/>
        <w:jc w:val="both"/>
      </w:pPr>
    </w:p>
    <w:p w14:paraId="1737EDBE" w14:textId="77777777" w:rsidR="003C4ACC" w:rsidRDefault="003C4ACC" w:rsidP="006B7C07">
      <w:pPr>
        <w:ind w:left="1134"/>
        <w:jc w:val="both"/>
      </w:pPr>
      <w:r>
        <w:rPr>
          <w:b/>
        </w:rPr>
        <w:t>ARTÍCULO 278.</w:t>
      </w:r>
      <w:r>
        <w:t xml:space="preserve"> La obligación de dar alimentos es recíproca. El que los da tiene a su vez el derecho de pedirlos.</w:t>
      </w:r>
    </w:p>
    <w:p w14:paraId="57A84D71" w14:textId="77777777" w:rsidR="003C4ACC" w:rsidRDefault="003C4ACC" w:rsidP="006B7C07">
      <w:pPr>
        <w:ind w:left="1134"/>
        <w:jc w:val="both"/>
      </w:pPr>
    </w:p>
    <w:p w14:paraId="6EAFC376" w14:textId="77777777" w:rsidR="003C4ACC" w:rsidRDefault="003C4ACC" w:rsidP="006B7C07">
      <w:pPr>
        <w:ind w:left="1134"/>
        <w:jc w:val="both"/>
      </w:pPr>
      <w:r>
        <w:rPr>
          <w:b/>
        </w:rPr>
        <w:t>ARTÍCULO 279.</w:t>
      </w:r>
      <w:r>
        <w:t xml:space="preserve"> Los cónyuges deben darse alimentos. Las leyes determinarán cuándo queda subsistente esta obligación en los casos de disolución del matrimonio.</w:t>
      </w:r>
    </w:p>
    <w:p w14:paraId="67EA76C8" w14:textId="77777777" w:rsidR="003C4ACC" w:rsidRDefault="003C4ACC" w:rsidP="006B7C07">
      <w:pPr>
        <w:ind w:left="1134"/>
        <w:jc w:val="both"/>
      </w:pPr>
    </w:p>
    <w:p w14:paraId="28DBCCAC" w14:textId="77777777" w:rsidR="003C4ACC" w:rsidRDefault="003C4ACC" w:rsidP="006B7C07">
      <w:pPr>
        <w:ind w:left="1134"/>
        <w:jc w:val="both"/>
      </w:pPr>
      <w:r>
        <w:lastRenderedPageBreak/>
        <w:t>El hombre tendrá obligación de proporcionar alimentos a la mujer con quien ha vivido como si fuera su esposa durante los últimos cinco años, o bien, con la que tenga hijos, siempre que ella permanezca libre de matrimonio y carezca de bienes propios para proveer a su subsistencia.</w:t>
      </w:r>
    </w:p>
    <w:p w14:paraId="1347992F" w14:textId="77777777" w:rsidR="003C4ACC" w:rsidRDefault="003C4ACC" w:rsidP="006B7C07">
      <w:pPr>
        <w:ind w:left="1134"/>
        <w:jc w:val="both"/>
      </w:pPr>
    </w:p>
    <w:p w14:paraId="3CCC6A7B" w14:textId="77777777" w:rsidR="003C4ACC" w:rsidRDefault="003C4ACC" w:rsidP="006B7C07">
      <w:pPr>
        <w:ind w:left="1134"/>
        <w:jc w:val="both"/>
      </w:pPr>
      <w:r>
        <w:t>En igual forma tendrán derecho de alimentos los hijos que de conformidad con el artículo 360 de este Código se presuma que han nacido de la mencionada unión si no han sido legalmente reconocidos.</w:t>
      </w:r>
    </w:p>
    <w:p w14:paraId="091DB253" w14:textId="77777777" w:rsidR="003C4ACC" w:rsidRDefault="003C4ACC" w:rsidP="006B7C07">
      <w:pPr>
        <w:ind w:left="1134"/>
        <w:jc w:val="both"/>
      </w:pPr>
    </w:p>
    <w:p w14:paraId="534ED21F" w14:textId="77777777" w:rsidR="003C4ACC" w:rsidRDefault="003C4ACC" w:rsidP="006B7C07">
      <w:pPr>
        <w:ind w:left="1134"/>
        <w:jc w:val="both"/>
        <w:rPr>
          <w:b/>
        </w:rPr>
      </w:pPr>
      <w:r>
        <w:t xml:space="preserve">En caso de que fueren varias las concubinas, ninguna de ellas tendrá derecho a reclamar alimentos. </w:t>
      </w:r>
      <w:r>
        <w:rPr>
          <w:b/>
        </w:rPr>
        <w:t xml:space="preserve">[Artículo adicionado mediante Decreto No. 251 81 publicado en el </w:t>
      </w:r>
      <w:r w:rsidR="00DC31D2">
        <w:rPr>
          <w:b/>
        </w:rPr>
        <w:t>P.O.E.</w:t>
      </w:r>
      <w:r>
        <w:rPr>
          <w:b/>
        </w:rPr>
        <w:t xml:space="preserve"> No. 43 publicado el 30 de mayo de 1981]</w:t>
      </w:r>
    </w:p>
    <w:p w14:paraId="11DFE367" w14:textId="77777777" w:rsidR="003C4ACC" w:rsidRDefault="003C4ACC" w:rsidP="006B7C07">
      <w:pPr>
        <w:ind w:left="1134"/>
        <w:jc w:val="both"/>
      </w:pPr>
    </w:p>
    <w:p w14:paraId="5523AEB9" w14:textId="77777777" w:rsidR="003C4ACC" w:rsidRDefault="003C4ACC" w:rsidP="006B7C07">
      <w:pPr>
        <w:ind w:left="1134"/>
        <w:jc w:val="both"/>
      </w:pPr>
      <w:r>
        <w:rPr>
          <w:b/>
        </w:rPr>
        <w:t>ARTÍCULO 280.</w:t>
      </w:r>
      <w:r>
        <w:t xml:space="preserve"> Los padres están obligados a dar alimentos a sus hijos. A falta o por imposibilidad de los padres, la obligación recae en los demás ascendientes por ambas líneas que estuvieren más próximos en grado.</w:t>
      </w:r>
    </w:p>
    <w:p w14:paraId="54F2D3E9" w14:textId="77777777" w:rsidR="003C4ACC" w:rsidRDefault="003C4ACC" w:rsidP="006B7C07">
      <w:pPr>
        <w:ind w:left="1134"/>
        <w:jc w:val="both"/>
      </w:pPr>
    </w:p>
    <w:p w14:paraId="02B87048" w14:textId="77777777" w:rsidR="003C4ACC" w:rsidRDefault="003C4ACC" w:rsidP="006B7C07">
      <w:pPr>
        <w:ind w:left="1134"/>
        <w:jc w:val="both"/>
      </w:pPr>
      <w:r>
        <w:rPr>
          <w:b/>
        </w:rPr>
        <w:t>ARTÍCULO 281.</w:t>
      </w:r>
      <w:r>
        <w:t xml:space="preserve"> Los hijos están obligados a dar alimentos a los padres, a falta o por imposibilidad de los hijos, lo están los descendientes más próximos en grado.</w:t>
      </w:r>
    </w:p>
    <w:p w14:paraId="78B83D70" w14:textId="77777777" w:rsidR="003C4ACC" w:rsidRDefault="003C4ACC" w:rsidP="006B7C07">
      <w:pPr>
        <w:ind w:left="1134"/>
        <w:jc w:val="both"/>
      </w:pPr>
    </w:p>
    <w:p w14:paraId="4F19F63D" w14:textId="77777777" w:rsidR="003C4ACC" w:rsidRDefault="003C4ACC" w:rsidP="006B7C07">
      <w:pPr>
        <w:ind w:left="1134"/>
        <w:jc w:val="both"/>
      </w:pPr>
      <w:r>
        <w:rPr>
          <w:b/>
        </w:rPr>
        <w:t>ARTÍCULO 282.</w:t>
      </w:r>
      <w:r>
        <w:t xml:space="preserve"> A falta o por imposibilidad de los ascendientes o descendientes, la obligación recae en los hermanos de padre y madre; en defecto de éstos, en los que fueren de madre solamente, y en defecto de ellos, en los que fueren sólo de padre.</w:t>
      </w:r>
    </w:p>
    <w:p w14:paraId="32085901" w14:textId="77777777" w:rsidR="003C4ACC" w:rsidRDefault="003C4ACC" w:rsidP="006B7C07">
      <w:pPr>
        <w:ind w:left="1134"/>
        <w:jc w:val="both"/>
      </w:pPr>
    </w:p>
    <w:p w14:paraId="054B42D9" w14:textId="77777777" w:rsidR="003C4ACC" w:rsidRDefault="003C4ACC" w:rsidP="006B7C07">
      <w:pPr>
        <w:ind w:left="1134"/>
        <w:jc w:val="both"/>
      </w:pPr>
      <w:r>
        <w:t>Faltando los parientes a que se refieren las disposiciones anteriores, tienen obligación de ministrar alimentos los parientes colaterales dentro del cuarto grado.</w:t>
      </w:r>
    </w:p>
    <w:p w14:paraId="33503D40" w14:textId="77777777" w:rsidR="003C4ACC" w:rsidRDefault="003C4ACC" w:rsidP="006B7C07">
      <w:pPr>
        <w:ind w:left="1134"/>
        <w:jc w:val="both"/>
      </w:pPr>
    </w:p>
    <w:p w14:paraId="284A7F7E" w14:textId="77777777" w:rsidR="003C4ACC" w:rsidRDefault="003C4ACC" w:rsidP="006B7C07">
      <w:pPr>
        <w:ind w:left="1134"/>
        <w:jc w:val="both"/>
      </w:pPr>
      <w:r>
        <w:rPr>
          <w:b/>
        </w:rPr>
        <w:t>ARTÍCULO 283.</w:t>
      </w:r>
      <w:r>
        <w:t xml:space="preserve"> 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4D09C3F0" w14:textId="77777777" w:rsidR="003C4ACC" w:rsidRDefault="003C4ACC" w:rsidP="006B7C07">
      <w:pPr>
        <w:ind w:left="1134"/>
        <w:jc w:val="both"/>
      </w:pPr>
    </w:p>
    <w:p w14:paraId="0AAEACC0" w14:textId="77777777" w:rsidR="003C4ACC" w:rsidRDefault="003C4ACC" w:rsidP="006B7C07">
      <w:pPr>
        <w:ind w:left="1134"/>
        <w:jc w:val="both"/>
        <w:rPr>
          <w:b/>
        </w:rPr>
      </w:pPr>
      <w:r>
        <w:rPr>
          <w:b/>
        </w:rPr>
        <w:t>ARTÍCULO 284.</w:t>
      </w:r>
      <w:r>
        <w:t xml:space="preserve"> El adoptante y el adoptado tienen la obligación de darse alimentos en los casos en que la tienen los padres  y los hijos. En el supuesto de la adopción plena, se aplicará lo conducente a los derechos y obligaciones existentes entre los hijos consanguíneos y sus parientes. </w:t>
      </w:r>
      <w:r>
        <w:rPr>
          <w:b/>
        </w:rPr>
        <w:t xml:space="preserve">[Artículo reformado mediante Decreto No. 416-99 I P.O. publicado en el </w:t>
      </w:r>
      <w:r w:rsidR="00DC31D2">
        <w:rPr>
          <w:b/>
        </w:rPr>
        <w:t>P.O.E.</w:t>
      </w:r>
      <w:r>
        <w:rPr>
          <w:b/>
        </w:rPr>
        <w:t xml:space="preserve"> No. 104 del 29 de diciembre de 1999]</w:t>
      </w:r>
    </w:p>
    <w:p w14:paraId="6A25FE11" w14:textId="77777777" w:rsidR="003C4ACC" w:rsidRDefault="003C4ACC" w:rsidP="006B7C07">
      <w:pPr>
        <w:ind w:left="1134"/>
        <w:jc w:val="both"/>
      </w:pPr>
    </w:p>
    <w:p w14:paraId="4E90B47B" w14:textId="77777777" w:rsidR="003C4ACC" w:rsidRDefault="003C4ACC" w:rsidP="006B7C07">
      <w:pPr>
        <w:ind w:left="1134"/>
        <w:jc w:val="both"/>
        <w:rPr>
          <w:b/>
        </w:rPr>
      </w:pPr>
      <w:r>
        <w:rPr>
          <w:b/>
        </w:rPr>
        <w:t>ARTÍCULO 285.</w:t>
      </w:r>
      <w:r>
        <w:t xml:space="preserve"> Los </w:t>
      </w:r>
      <w:r w:rsidR="00DE592B">
        <w:t>A</w:t>
      </w:r>
      <w:r>
        <w:t>limentos comprenden la comida, el vestido, la habitación y la asistencia en casos de</w:t>
      </w:r>
      <w:r w:rsidR="00294F2F">
        <w:t xml:space="preserve"> enfermedad, embarazo y parto.</w:t>
      </w:r>
      <w:r w:rsidR="00B55BDF">
        <w:t xml:space="preserve"> Respecto de las personas</w:t>
      </w:r>
      <w:r>
        <w:t xml:space="preserve"> menores </w:t>
      </w:r>
      <w:r w:rsidR="00B55BDF">
        <w:t xml:space="preserve"> de edad, </w:t>
      </w:r>
      <w:r>
        <w:t xml:space="preserve">los alimentos comprenden, además, los gastos necesarios para </w:t>
      </w:r>
      <w:r w:rsidR="00DE592B">
        <w:t xml:space="preserve">la educación preescolar, primaria y secundaria o su equivalente y para proporcionarle </w:t>
      </w:r>
      <w:r w:rsidR="00EF53B9">
        <w:t xml:space="preserve">algún oficio, arte o profesión lícitos </w:t>
      </w:r>
      <w:r w:rsidR="00DE592B">
        <w:t xml:space="preserve">y </w:t>
      </w:r>
      <w:r w:rsidR="00EF53B9">
        <w:t>adecuados a su</w:t>
      </w:r>
      <w:r w:rsidR="00754820">
        <w:t>s</w:t>
      </w:r>
      <w:r w:rsidR="00EF53B9">
        <w:t xml:space="preserve">  circunstancias personales.</w:t>
      </w:r>
      <w:r w:rsidR="00DE592B">
        <w:t xml:space="preserve"> </w:t>
      </w:r>
      <w:r w:rsidR="00294F2F">
        <w:t>Tratándose de personas con discapacidad</w:t>
      </w:r>
      <w:r w:rsidR="00B55BDF">
        <w:t xml:space="preserve"> o declarados  en estado de interdicción</w:t>
      </w:r>
      <w:r w:rsidR="00294F2F">
        <w:t xml:space="preserve">, en los términos de la Ley de la materia, lo indispensable para lograr en lo posible su rehabilitación, tratamiento y desarrollo. </w:t>
      </w:r>
      <w:r>
        <w:t xml:space="preserve"> </w:t>
      </w:r>
      <w:r>
        <w:rPr>
          <w:b/>
        </w:rPr>
        <w:t xml:space="preserve">[Artículo reformado mediante Decreto No. </w:t>
      </w:r>
      <w:r w:rsidR="00B55BDF">
        <w:rPr>
          <w:b/>
        </w:rPr>
        <w:t xml:space="preserve">463-2011 </w:t>
      </w:r>
      <w:r w:rsidR="00754820">
        <w:rPr>
          <w:b/>
        </w:rPr>
        <w:t>I P.O. publicado en el P.O.E. No</w:t>
      </w:r>
      <w:r w:rsidR="00B55BDF">
        <w:rPr>
          <w:b/>
        </w:rPr>
        <w:t>. 52 del 30 de junio de 2012</w:t>
      </w:r>
      <w:r>
        <w:rPr>
          <w:b/>
        </w:rPr>
        <w:t>]</w:t>
      </w:r>
    </w:p>
    <w:p w14:paraId="2068B883" w14:textId="77777777" w:rsidR="003C4ACC" w:rsidRDefault="003C4ACC" w:rsidP="006B7C07">
      <w:pPr>
        <w:ind w:left="1134"/>
        <w:jc w:val="both"/>
      </w:pPr>
    </w:p>
    <w:p w14:paraId="6C7B4DA8" w14:textId="77777777" w:rsidR="003C4ACC" w:rsidRDefault="003C4ACC" w:rsidP="00114388">
      <w:pPr>
        <w:ind w:left="1134"/>
        <w:jc w:val="both"/>
      </w:pPr>
      <w:r>
        <w:rPr>
          <w:b/>
        </w:rPr>
        <w:t>ARTÍCULO 286.</w:t>
      </w:r>
      <w:r>
        <w:t xml:space="preserve"> El obligado a dar alimentos cumple la obligación asignando una pensión competente al acreedor alimentario, o incorporándolo a la familia. Si el acreedor se opone a ser incorporado, compete al juez, según las circunstancias, fijar la manera de ministrar los alimentos.</w:t>
      </w:r>
    </w:p>
    <w:p w14:paraId="515F1E97" w14:textId="77777777" w:rsidR="003C4ACC" w:rsidRDefault="003C4ACC" w:rsidP="00114388">
      <w:pPr>
        <w:ind w:left="1134"/>
        <w:jc w:val="both"/>
      </w:pPr>
    </w:p>
    <w:p w14:paraId="49256ABC" w14:textId="77777777" w:rsidR="00114388" w:rsidRPr="00594FD4" w:rsidRDefault="00114388" w:rsidP="00114388">
      <w:pPr>
        <w:ind w:left="1134"/>
        <w:jc w:val="both"/>
        <w:rPr>
          <w:rFonts w:cs="Arial"/>
        </w:rPr>
      </w:pPr>
      <w:r w:rsidRPr="00594FD4">
        <w:rPr>
          <w:rFonts w:cs="Arial"/>
        </w:rPr>
        <w:t xml:space="preserve">En la </w:t>
      </w:r>
      <w:r w:rsidRPr="00594FD4">
        <w:rPr>
          <w:rFonts w:cs="Arial"/>
          <w:bCs/>
        </w:rPr>
        <w:t>resolución judicial</w:t>
      </w:r>
      <w:r w:rsidRPr="00594FD4">
        <w:rPr>
          <w:rFonts w:cs="Arial"/>
        </w:rPr>
        <w:t xml:space="preserve"> o convenio, se </w:t>
      </w:r>
      <w:r w:rsidRPr="00594FD4">
        <w:rPr>
          <w:rFonts w:cs="Arial"/>
          <w:bCs/>
        </w:rPr>
        <w:t>establecerá</w:t>
      </w:r>
      <w:r w:rsidRPr="00594FD4">
        <w:rPr>
          <w:rFonts w:cs="Arial"/>
        </w:rPr>
        <w:t xml:space="preserve"> </w:t>
      </w:r>
      <w:r w:rsidRPr="00594FD4">
        <w:rPr>
          <w:rFonts w:cs="Arial"/>
          <w:bCs/>
        </w:rPr>
        <w:t xml:space="preserve">un porcentaje de los ingresos del deudor </w:t>
      </w:r>
      <w:r w:rsidRPr="00594FD4">
        <w:rPr>
          <w:rFonts w:cs="Arial"/>
        </w:rPr>
        <w:t xml:space="preserve">para que el importe </w:t>
      </w:r>
      <w:r w:rsidRPr="00594FD4">
        <w:rPr>
          <w:rFonts w:cs="Arial"/>
          <w:bCs/>
        </w:rPr>
        <w:t>de la pensión alimenticia</w:t>
      </w:r>
      <w:r w:rsidRPr="00594FD4">
        <w:rPr>
          <w:rFonts w:cs="Arial"/>
        </w:rPr>
        <w:t xml:space="preserve"> se vaya actualizando de manera automática. El Juez cuidará el cumplimiento de esta disposición </w:t>
      </w:r>
      <w:r w:rsidRPr="00594FD4">
        <w:rPr>
          <w:rFonts w:cs="Arial"/>
          <w:bCs/>
        </w:rPr>
        <w:t>tomando las medidas necesarias para ello.</w:t>
      </w:r>
    </w:p>
    <w:p w14:paraId="3B7C8D02" w14:textId="77777777" w:rsidR="00114388" w:rsidRPr="00594FD4" w:rsidRDefault="00114388" w:rsidP="00114388">
      <w:pPr>
        <w:ind w:left="1134"/>
        <w:jc w:val="both"/>
        <w:rPr>
          <w:rFonts w:cs="Arial"/>
        </w:rPr>
      </w:pPr>
    </w:p>
    <w:p w14:paraId="343A4FFB" w14:textId="77777777" w:rsidR="00114388" w:rsidRPr="00114388" w:rsidRDefault="00114388" w:rsidP="00114388">
      <w:pPr>
        <w:ind w:left="1134"/>
        <w:jc w:val="both"/>
        <w:rPr>
          <w:rFonts w:cs="Arial"/>
          <w:b/>
          <w:bCs/>
        </w:rPr>
      </w:pPr>
      <w:r w:rsidRPr="00594FD4">
        <w:rPr>
          <w:rFonts w:cs="Arial"/>
          <w:bCs/>
        </w:rPr>
        <w:t xml:space="preserve">Cuando no sea posible establecer un porcentaje de los ingresos del deudor, el Juez implementará los mecanismos para el cumplimiento de la obligación, tomando las medidas necesarias para garantizar su actualización automática. </w:t>
      </w:r>
      <w:r w:rsidRPr="00114388">
        <w:rPr>
          <w:rFonts w:cs="Arial"/>
          <w:b/>
          <w:bCs/>
        </w:rPr>
        <w:t>[Artículo reformado mediante Decreto no. 1307-2013 II P.O. publicado en el P.O.E. No. 101 del 18 de diciembre de 2013]</w:t>
      </w:r>
    </w:p>
    <w:p w14:paraId="3C1B2A3F" w14:textId="77777777" w:rsidR="003C4ACC" w:rsidRDefault="003C4ACC" w:rsidP="00114388">
      <w:pPr>
        <w:ind w:left="1134"/>
        <w:jc w:val="both"/>
      </w:pPr>
    </w:p>
    <w:p w14:paraId="79309976" w14:textId="77777777" w:rsidR="00114388" w:rsidRPr="00594FD4" w:rsidRDefault="00114388" w:rsidP="00114388">
      <w:pPr>
        <w:ind w:left="1134"/>
        <w:jc w:val="both"/>
        <w:rPr>
          <w:rFonts w:cs="Arial"/>
          <w:bCs/>
        </w:rPr>
      </w:pPr>
      <w:r w:rsidRPr="008E1C7C">
        <w:rPr>
          <w:rFonts w:cs="Arial"/>
          <w:b/>
          <w:bCs/>
        </w:rPr>
        <w:t>ARTÍCULO 286 Bis.</w:t>
      </w:r>
      <w:r w:rsidRPr="00594FD4">
        <w:rPr>
          <w:rFonts w:cs="Arial"/>
          <w:bCs/>
        </w:rPr>
        <w:t xml:space="preserve"> Cuando se disponga que el cumplimiento de la obligación alimentaria sea mediante la asignación de una pensión, el deudor queda obligado a depositar la cantidad correspondiente en la cuenta bancaria que al efecto designe el acreedor, su representante o el Juez. </w:t>
      </w:r>
    </w:p>
    <w:p w14:paraId="587C3741" w14:textId="77777777" w:rsidR="00114388" w:rsidRPr="00594FD4" w:rsidRDefault="00114388" w:rsidP="00114388">
      <w:pPr>
        <w:ind w:left="1134"/>
        <w:jc w:val="both"/>
        <w:rPr>
          <w:rFonts w:cs="Arial"/>
          <w:bCs/>
        </w:rPr>
      </w:pPr>
    </w:p>
    <w:p w14:paraId="3060AE54" w14:textId="77777777" w:rsidR="00114388" w:rsidRPr="00594FD4" w:rsidRDefault="00114388" w:rsidP="00114388">
      <w:pPr>
        <w:ind w:left="1134"/>
        <w:jc w:val="both"/>
        <w:rPr>
          <w:rFonts w:cs="Arial"/>
          <w:bCs/>
        </w:rPr>
      </w:pPr>
      <w:r w:rsidRPr="00594FD4">
        <w:rPr>
          <w:rFonts w:cs="Arial"/>
          <w:bCs/>
        </w:rPr>
        <w:t xml:space="preserve">Si el deudor alimentista es trabajador asalariado, el Juez ordenará al patrón  realizar el descuento correspondiente del salario que aquel perciba y su depósito en la cuenta bancaria </w:t>
      </w:r>
      <w:proofErr w:type="spellStart"/>
      <w:r w:rsidRPr="00594FD4">
        <w:rPr>
          <w:rFonts w:cs="Arial"/>
          <w:bCs/>
        </w:rPr>
        <w:t>aperturada</w:t>
      </w:r>
      <w:proofErr w:type="spellEnd"/>
      <w:r w:rsidRPr="00594FD4">
        <w:rPr>
          <w:rFonts w:cs="Arial"/>
          <w:bCs/>
        </w:rPr>
        <w:t xml:space="preserve"> para tal efecto.</w:t>
      </w:r>
    </w:p>
    <w:p w14:paraId="080C8DB5" w14:textId="77777777" w:rsidR="00114388" w:rsidRPr="00594FD4" w:rsidRDefault="00114388" w:rsidP="00114388">
      <w:pPr>
        <w:ind w:left="1134"/>
        <w:jc w:val="both"/>
        <w:rPr>
          <w:rFonts w:cs="Arial"/>
          <w:bCs/>
        </w:rPr>
      </w:pPr>
    </w:p>
    <w:p w14:paraId="64A50D47" w14:textId="77777777" w:rsidR="00114388" w:rsidRPr="00594FD4" w:rsidRDefault="00114388" w:rsidP="00114388">
      <w:pPr>
        <w:ind w:left="1134"/>
        <w:jc w:val="both"/>
        <w:rPr>
          <w:rFonts w:cs="Arial"/>
        </w:rPr>
      </w:pPr>
      <w:r w:rsidRPr="00594FD4">
        <w:rPr>
          <w:rFonts w:cs="Arial"/>
          <w:bCs/>
        </w:rPr>
        <w:t>Cuando en virtud de las disposiciones anteriores se retarde el cumplimiento de la obligación, el Juez tomará las medidas necesarias para garantizar que la pensión alimentaria sea oportunamente entregada a los acreedores.</w:t>
      </w:r>
    </w:p>
    <w:p w14:paraId="2AFB434C" w14:textId="77777777" w:rsidR="00114388" w:rsidRPr="00114388" w:rsidRDefault="00114388" w:rsidP="00114388">
      <w:pPr>
        <w:ind w:left="1134"/>
        <w:jc w:val="both"/>
        <w:rPr>
          <w:b/>
        </w:rPr>
      </w:pPr>
      <w:r w:rsidRPr="00114388">
        <w:rPr>
          <w:b/>
        </w:rPr>
        <w:t>[Artículo adicionado mediante Decreto No. 1307-2013 II P.O. publicado en el P.O.E. No. 101 del 18 de diciembre de 2013]</w:t>
      </w:r>
    </w:p>
    <w:p w14:paraId="045180AC" w14:textId="77777777" w:rsidR="00114388" w:rsidRDefault="00114388" w:rsidP="00114388">
      <w:pPr>
        <w:ind w:left="1134"/>
        <w:jc w:val="both"/>
      </w:pPr>
    </w:p>
    <w:p w14:paraId="45C1F397" w14:textId="77777777" w:rsidR="003C4ACC" w:rsidRDefault="003C4ACC" w:rsidP="00114388">
      <w:pPr>
        <w:ind w:left="1134"/>
        <w:jc w:val="both"/>
      </w:pPr>
      <w:r>
        <w:rPr>
          <w:b/>
        </w:rPr>
        <w:t>ARTÍCULO 287.</w:t>
      </w:r>
      <w:r>
        <w:t xml:space="preserve"> El deudor alimentista no podrá pedir que se incorpore a su familia el que debe recibir los alimentos, cuando se trate de un cónyuge divorciado que reciba alimentos del otro, y cuando haya inconveniente legal para hacer esa incorporación.</w:t>
      </w:r>
    </w:p>
    <w:p w14:paraId="3CAACF08" w14:textId="77777777" w:rsidR="003C4ACC" w:rsidRDefault="003C4ACC" w:rsidP="006B7C07">
      <w:pPr>
        <w:ind w:left="1134"/>
        <w:jc w:val="both"/>
      </w:pPr>
    </w:p>
    <w:p w14:paraId="7FD54450" w14:textId="77777777" w:rsidR="003C4ACC" w:rsidRDefault="003C4ACC" w:rsidP="006B7C07">
      <w:pPr>
        <w:ind w:left="1134"/>
        <w:jc w:val="both"/>
      </w:pPr>
      <w:r>
        <w:rPr>
          <w:b/>
        </w:rPr>
        <w:t>ARTÍCULO 288.</w:t>
      </w:r>
      <w:r>
        <w:t xml:space="preserve"> Los alimentos han de ser proporcionados a la posibilidad del que debe darlos y a la necesidad del que debe recibirlos.</w:t>
      </w:r>
    </w:p>
    <w:p w14:paraId="33AAAC2C" w14:textId="77777777" w:rsidR="003C4ACC" w:rsidRDefault="003C4ACC" w:rsidP="006B7C07">
      <w:pPr>
        <w:ind w:left="1134"/>
        <w:jc w:val="both"/>
      </w:pPr>
    </w:p>
    <w:p w14:paraId="359BD83F" w14:textId="77777777" w:rsidR="003C4ACC" w:rsidRDefault="003C4ACC" w:rsidP="006B7C07">
      <w:pPr>
        <w:ind w:left="1134"/>
        <w:jc w:val="both"/>
      </w:pPr>
      <w:r>
        <w:rPr>
          <w:b/>
        </w:rPr>
        <w:t>ARTÍCULO 289.</w:t>
      </w:r>
      <w:r>
        <w:t xml:space="preserve"> Si fueren varios los que deben dar los alimentos y todos tuvieren posibilidad para hacerlo, el Juez repartirá el importe entre ellos, en proporción a sus haberes.</w:t>
      </w:r>
    </w:p>
    <w:p w14:paraId="36C3AE92" w14:textId="77777777" w:rsidR="003C4ACC" w:rsidRDefault="003C4ACC" w:rsidP="006B7C07">
      <w:pPr>
        <w:ind w:left="1134"/>
        <w:jc w:val="both"/>
      </w:pPr>
    </w:p>
    <w:p w14:paraId="0C0CEE09" w14:textId="77777777" w:rsidR="003C4ACC" w:rsidRDefault="003C4ACC" w:rsidP="006B7C07">
      <w:pPr>
        <w:ind w:left="1134"/>
        <w:jc w:val="both"/>
      </w:pPr>
      <w:r>
        <w:rPr>
          <w:b/>
        </w:rPr>
        <w:t>ARTÍCULO 290.</w:t>
      </w:r>
      <w:r>
        <w:t xml:space="preserve"> Si sólo algunos tuvieren posibilidad, entre ellos se repartirá el importe de los alimentos; y si uno sólo lo tuviere, él cumplirá únicamente la obligación.</w:t>
      </w:r>
    </w:p>
    <w:p w14:paraId="67147E53" w14:textId="77777777" w:rsidR="003C4ACC" w:rsidRDefault="003C4ACC" w:rsidP="006B7C07">
      <w:pPr>
        <w:ind w:left="1134"/>
        <w:jc w:val="both"/>
      </w:pPr>
    </w:p>
    <w:p w14:paraId="183F12B1" w14:textId="77777777" w:rsidR="003C4ACC" w:rsidRDefault="003C4ACC" w:rsidP="006B7C07">
      <w:pPr>
        <w:ind w:left="1134"/>
        <w:jc w:val="both"/>
      </w:pPr>
      <w:r>
        <w:rPr>
          <w:b/>
        </w:rPr>
        <w:t>ARTÍCULO 291.</w:t>
      </w:r>
      <w:r>
        <w:t xml:space="preserve"> La obligación de dar alimentos no comprende la de proveer de capital a los hijos para ejercer oficio, arte o profesión a que se hubiere dedicado. </w:t>
      </w:r>
    </w:p>
    <w:p w14:paraId="46BCD04A" w14:textId="77777777" w:rsidR="003C4ACC" w:rsidRDefault="003C4ACC" w:rsidP="006B7C07">
      <w:pPr>
        <w:ind w:left="1134"/>
        <w:jc w:val="both"/>
      </w:pPr>
    </w:p>
    <w:p w14:paraId="548F855E" w14:textId="77777777" w:rsidR="003C4ACC" w:rsidRDefault="003C4ACC" w:rsidP="006B7C07">
      <w:pPr>
        <w:ind w:left="1134"/>
        <w:jc w:val="both"/>
      </w:pPr>
      <w:r>
        <w:rPr>
          <w:b/>
        </w:rPr>
        <w:t>ARTÍCULO 292.</w:t>
      </w:r>
      <w:r>
        <w:t xml:space="preserve"> Tienen acción para pedir el aseguramiento de los alimentos:</w:t>
      </w:r>
    </w:p>
    <w:p w14:paraId="20FC42DD" w14:textId="77777777" w:rsidR="003C4ACC" w:rsidRDefault="003C4ACC" w:rsidP="006B7C07">
      <w:pPr>
        <w:ind w:left="1134"/>
        <w:jc w:val="both"/>
      </w:pPr>
    </w:p>
    <w:p w14:paraId="089DD85A" w14:textId="77777777" w:rsidR="003C4ACC" w:rsidRDefault="003C4ACC" w:rsidP="00977B52">
      <w:pPr>
        <w:ind w:left="2268" w:hanging="567"/>
        <w:jc w:val="both"/>
      </w:pPr>
      <w:r>
        <w:t xml:space="preserve">I. </w:t>
      </w:r>
      <w:r>
        <w:tab/>
        <w:t>El acreedor alimentario;</w:t>
      </w:r>
    </w:p>
    <w:p w14:paraId="2A81B3C9" w14:textId="77777777" w:rsidR="003C4ACC" w:rsidRDefault="003C4ACC" w:rsidP="00977B52">
      <w:pPr>
        <w:ind w:left="2268" w:hanging="567"/>
        <w:jc w:val="both"/>
      </w:pPr>
    </w:p>
    <w:p w14:paraId="4CDAFD9C" w14:textId="77777777" w:rsidR="003C4ACC" w:rsidRDefault="003C4ACC" w:rsidP="00977B52">
      <w:pPr>
        <w:ind w:left="2268" w:hanging="567"/>
        <w:jc w:val="both"/>
      </w:pPr>
      <w:r>
        <w:t xml:space="preserve">II. </w:t>
      </w:r>
      <w:r>
        <w:tab/>
        <w:t>El ascendiente que le tenga bajo su patria potestad;</w:t>
      </w:r>
    </w:p>
    <w:p w14:paraId="0840307A" w14:textId="77777777" w:rsidR="003C4ACC" w:rsidRDefault="003C4ACC" w:rsidP="00977B52">
      <w:pPr>
        <w:ind w:left="2268" w:hanging="567"/>
        <w:jc w:val="both"/>
      </w:pPr>
    </w:p>
    <w:p w14:paraId="219073E4" w14:textId="77777777" w:rsidR="003C4ACC" w:rsidRDefault="003C4ACC" w:rsidP="00977B52">
      <w:pPr>
        <w:ind w:left="2268" w:hanging="567"/>
        <w:jc w:val="both"/>
      </w:pPr>
      <w:r>
        <w:t xml:space="preserve">III. </w:t>
      </w:r>
      <w:r>
        <w:tab/>
        <w:t>El tutor;</w:t>
      </w:r>
    </w:p>
    <w:p w14:paraId="3DBAB4D1" w14:textId="77777777" w:rsidR="003C4ACC" w:rsidRDefault="003C4ACC" w:rsidP="00977B52">
      <w:pPr>
        <w:ind w:left="2268" w:hanging="567"/>
        <w:jc w:val="both"/>
      </w:pPr>
    </w:p>
    <w:p w14:paraId="3EB7783D" w14:textId="77777777" w:rsidR="003C4ACC" w:rsidRDefault="003C4ACC" w:rsidP="00977B52">
      <w:pPr>
        <w:ind w:left="2268" w:hanging="567"/>
        <w:jc w:val="both"/>
      </w:pPr>
      <w:r>
        <w:t xml:space="preserve">IV. </w:t>
      </w:r>
      <w:r>
        <w:tab/>
        <w:t>Los hermanos y demás parientes colaterales dentro del cuarto grado;</w:t>
      </w:r>
    </w:p>
    <w:p w14:paraId="1F8C8C7C" w14:textId="77777777" w:rsidR="003C4ACC" w:rsidRDefault="003C4ACC" w:rsidP="00977B52">
      <w:pPr>
        <w:ind w:left="2268" w:hanging="567"/>
        <w:jc w:val="both"/>
      </w:pPr>
    </w:p>
    <w:p w14:paraId="6DF64018" w14:textId="77777777" w:rsidR="003C4ACC" w:rsidRDefault="003C4ACC" w:rsidP="00977B52">
      <w:pPr>
        <w:ind w:left="2268" w:hanging="567"/>
        <w:jc w:val="both"/>
      </w:pPr>
      <w:r>
        <w:t xml:space="preserve">V. </w:t>
      </w:r>
      <w:r>
        <w:tab/>
        <w:t>El Ministerio Público.</w:t>
      </w:r>
    </w:p>
    <w:p w14:paraId="1B05CAC3" w14:textId="77777777" w:rsidR="003C4ACC" w:rsidRDefault="003C4ACC" w:rsidP="006B7C07">
      <w:pPr>
        <w:ind w:left="1134"/>
        <w:jc w:val="both"/>
      </w:pPr>
    </w:p>
    <w:p w14:paraId="48406000" w14:textId="77777777" w:rsidR="003C4ACC" w:rsidRDefault="003C4ACC" w:rsidP="006B7C07">
      <w:pPr>
        <w:ind w:left="1134"/>
        <w:jc w:val="both"/>
      </w:pPr>
      <w:r>
        <w:rPr>
          <w:b/>
        </w:rPr>
        <w:t>ARTÍCULO 293.</w:t>
      </w:r>
      <w:r>
        <w:t xml:space="preserve"> Si las personas a que se refieren las fracciones II, III y IV del artículo anterior no pueden representar al acreedor alimentario en el juicio en que se pida el aseguramiento de alimentos, se nombrará por el juez un tutor interino.</w:t>
      </w:r>
    </w:p>
    <w:p w14:paraId="68AFAC93" w14:textId="77777777" w:rsidR="003C4ACC" w:rsidRDefault="003C4ACC" w:rsidP="006B7C07">
      <w:pPr>
        <w:ind w:left="1134"/>
        <w:jc w:val="both"/>
      </w:pPr>
    </w:p>
    <w:p w14:paraId="367C75AB" w14:textId="77777777" w:rsidR="003C4ACC" w:rsidRDefault="003C4ACC" w:rsidP="006B7C07">
      <w:pPr>
        <w:ind w:left="1134"/>
        <w:jc w:val="both"/>
      </w:pPr>
      <w:r>
        <w:rPr>
          <w:b/>
        </w:rPr>
        <w:t>ARTÍCULO 294.</w:t>
      </w:r>
      <w:r>
        <w:t xml:space="preserve"> El aseguramiento podrá consistir en hipoteca, prenda, fianza o depósito de cantidad bastante a cubrir los alimentos.</w:t>
      </w:r>
    </w:p>
    <w:p w14:paraId="5FBAFB09" w14:textId="77777777" w:rsidR="003C4ACC" w:rsidRDefault="003C4ACC" w:rsidP="006B7C07">
      <w:pPr>
        <w:ind w:left="1134"/>
        <w:jc w:val="both"/>
      </w:pPr>
    </w:p>
    <w:p w14:paraId="233D60E9" w14:textId="77777777" w:rsidR="003C4ACC" w:rsidRDefault="003C4ACC" w:rsidP="006B7C07">
      <w:pPr>
        <w:ind w:left="1134"/>
        <w:jc w:val="both"/>
      </w:pPr>
      <w:r>
        <w:t>Durante la tramitación del juicio correspondiente, el juez podrá decretar provisionalmente el pago de una pensión alimenticia a favor del acreedor alimentario, determinándola conforme a las necesidades de éste y a la</w:t>
      </w:r>
      <w:r w:rsidR="008B7D0C">
        <w:t>s</w:t>
      </w:r>
      <w:r>
        <w:t xml:space="preserve"> posibilidades de quien debe otorgarla y establecer así mismo los medios que estime conducentes para el debido cumplimiento de tal medida.</w:t>
      </w:r>
    </w:p>
    <w:p w14:paraId="04BB9FEB" w14:textId="77777777" w:rsidR="003C4ACC" w:rsidRDefault="003C4ACC" w:rsidP="006B7C07">
      <w:pPr>
        <w:ind w:left="1134"/>
        <w:jc w:val="both"/>
      </w:pPr>
    </w:p>
    <w:p w14:paraId="2CF2A29C" w14:textId="77777777" w:rsidR="008B7D0C" w:rsidRPr="008B7D0C" w:rsidRDefault="008B7D0C" w:rsidP="008B7D0C">
      <w:pPr>
        <w:ind w:left="1134"/>
        <w:jc w:val="both"/>
        <w:rPr>
          <w:b/>
        </w:rPr>
      </w:pPr>
      <w:r w:rsidRPr="008B7D0C">
        <w:t xml:space="preserve">Toda </w:t>
      </w:r>
      <w:r w:rsidR="00F16EE7">
        <w:t xml:space="preserve">persona a quien por su </w:t>
      </w:r>
      <w:r>
        <w:t>cargo, correspond</w:t>
      </w:r>
      <w:r w:rsidR="00A36BCB">
        <w:t>a</w:t>
      </w:r>
      <w:r w:rsidR="00F16EE7">
        <w:t xml:space="preserve"> </w:t>
      </w:r>
      <w:r>
        <w:t xml:space="preserve"> proporcionar informes sobre la capacidad económica de los deudores alimentarios, está obligada a suministrar los datos exactos que le solicite el Juez; de no hacerlo, además de las sanciones que les sean aplicables de acuerdo con la Ley, responderá solidariamente con los obligados directos, de los daños y perjuicios que cause al acreedor alimentista por sus omisiones o informes falsos. </w:t>
      </w:r>
      <w:r>
        <w:rPr>
          <w:b/>
        </w:rPr>
        <w:t xml:space="preserve">[Párrafo adicionado mediante Decreto No. 1020-04 II P.O. publicado en el </w:t>
      </w:r>
      <w:r w:rsidR="00DC31D2">
        <w:rPr>
          <w:b/>
        </w:rPr>
        <w:t>P.O.E.</w:t>
      </w:r>
      <w:r>
        <w:rPr>
          <w:b/>
        </w:rPr>
        <w:t xml:space="preserve"> No. 29 del 10 de abril del 2004]</w:t>
      </w:r>
    </w:p>
    <w:p w14:paraId="735502E6" w14:textId="77777777" w:rsidR="008B7D0C" w:rsidRDefault="008B7D0C" w:rsidP="006B7C07">
      <w:pPr>
        <w:ind w:left="1134"/>
        <w:jc w:val="both"/>
      </w:pPr>
    </w:p>
    <w:p w14:paraId="1F5D35A8" w14:textId="77777777" w:rsidR="003C4ACC" w:rsidRPr="00114388" w:rsidRDefault="00114388" w:rsidP="006B7C07">
      <w:pPr>
        <w:ind w:left="1134"/>
        <w:jc w:val="both"/>
        <w:rPr>
          <w:b/>
        </w:rPr>
      </w:pPr>
      <w:r w:rsidRPr="00594FD4">
        <w:rPr>
          <w:rFonts w:cs="Arial"/>
        </w:rPr>
        <w:t xml:space="preserve">La pensión </w:t>
      </w:r>
      <w:r w:rsidRPr="00594FD4">
        <w:rPr>
          <w:rFonts w:cs="Arial"/>
          <w:bCs/>
        </w:rPr>
        <w:t>alimenticia provisional</w:t>
      </w:r>
      <w:r w:rsidRPr="00594FD4">
        <w:rPr>
          <w:rFonts w:cs="Arial"/>
        </w:rPr>
        <w:t xml:space="preserve"> podrá ser modificada durante la tramitación del juicio, </w:t>
      </w:r>
      <w:r w:rsidRPr="00594FD4">
        <w:rPr>
          <w:rFonts w:cs="Arial"/>
          <w:bCs/>
        </w:rPr>
        <w:t>en la vía incidental</w:t>
      </w:r>
      <w:r w:rsidRPr="00594FD4">
        <w:rPr>
          <w:rFonts w:cs="Arial"/>
        </w:rPr>
        <w:t xml:space="preserve">, con base en </w:t>
      </w:r>
      <w:r w:rsidRPr="00594FD4">
        <w:rPr>
          <w:rFonts w:cs="Arial"/>
          <w:bCs/>
        </w:rPr>
        <w:t>el</w:t>
      </w:r>
      <w:r w:rsidRPr="00594FD4">
        <w:rPr>
          <w:rFonts w:cs="Arial"/>
        </w:rPr>
        <w:t xml:space="preserve"> informe de la trabajadora social dependiente del Supremo Tribunal de Justicia del Estado, que de oficio se designará desde el auto que admita la demanda </w:t>
      </w:r>
      <w:r w:rsidRPr="00594FD4">
        <w:rPr>
          <w:rFonts w:cs="Arial"/>
          <w:bCs/>
        </w:rPr>
        <w:t>y mediante los elementos de prueba que al efecto aporten las partes.</w:t>
      </w:r>
      <w:r>
        <w:rPr>
          <w:rFonts w:cs="Arial"/>
          <w:bCs/>
        </w:rPr>
        <w:t xml:space="preserve"> </w:t>
      </w:r>
      <w:r w:rsidRPr="00114388">
        <w:rPr>
          <w:rFonts w:cs="Arial"/>
          <w:b/>
          <w:bCs/>
        </w:rPr>
        <w:t>[Párrafo reformado mediante Decreto No. 1307-2013 II P.O. publicado en el P.O.E. No. 101 del 18 de diciembre de 2013]</w:t>
      </w:r>
    </w:p>
    <w:p w14:paraId="55E02A7F" w14:textId="77777777" w:rsidR="003C4ACC" w:rsidRDefault="003C4ACC" w:rsidP="006B7C07">
      <w:pPr>
        <w:ind w:left="1134"/>
        <w:jc w:val="both"/>
        <w:rPr>
          <w:b/>
        </w:rPr>
      </w:pPr>
    </w:p>
    <w:p w14:paraId="13CB3A62" w14:textId="77777777" w:rsidR="003C4ACC" w:rsidRDefault="003C4ACC" w:rsidP="00114388">
      <w:pPr>
        <w:ind w:left="1134"/>
        <w:jc w:val="both"/>
      </w:pPr>
      <w:r>
        <w:rPr>
          <w:b/>
        </w:rPr>
        <w:t>ARTÍCULO 295.</w:t>
      </w:r>
      <w:r>
        <w:t xml:space="preserve"> El tutor interino dará garantía por el importe anual de los alimentos. Si administrare algún fondo destinado a ese objeto, por él dará la garantía legal.</w:t>
      </w:r>
    </w:p>
    <w:p w14:paraId="768B78D2" w14:textId="77777777" w:rsidR="003C4ACC" w:rsidRDefault="003C4ACC" w:rsidP="00114388">
      <w:pPr>
        <w:ind w:left="1134"/>
        <w:jc w:val="both"/>
        <w:rPr>
          <w:b/>
        </w:rPr>
      </w:pPr>
    </w:p>
    <w:p w14:paraId="5FA70B78" w14:textId="77777777" w:rsidR="00114388" w:rsidRPr="00594FD4" w:rsidRDefault="00114388" w:rsidP="00114388">
      <w:pPr>
        <w:ind w:left="1134"/>
        <w:jc w:val="both"/>
        <w:rPr>
          <w:rFonts w:cs="Arial"/>
          <w:bCs/>
        </w:rPr>
      </w:pPr>
      <w:r w:rsidRPr="00594FD4">
        <w:rPr>
          <w:rFonts w:cs="Arial"/>
          <w:bCs/>
        </w:rPr>
        <w:t>En aquellos casos en los que la custodia de los acreedores alimentarios se encuentre a cargo de una institución gubernamental, esta podrá fungir como administradora de los alimentos, quedando exenta de garantizar el manejo del cargo.</w:t>
      </w:r>
      <w:r w:rsidR="00DD2197">
        <w:rPr>
          <w:rFonts w:cs="Arial"/>
          <w:bCs/>
        </w:rPr>
        <w:t xml:space="preserve"> </w:t>
      </w:r>
      <w:r w:rsidR="00DD2197" w:rsidRPr="00DD2197">
        <w:rPr>
          <w:rFonts w:cs="Arial"/>
          <w:b/>
          <w:bCs/>
        </w:rPr>
        <w:t>[Párrafo adicionado mediante Decreto No. 1307-2013 II P.O. publicado en el P.O.E. No. 101 del 18 de diciembre de 2013]</w:t>
      </w:r>
    </w:p>
    <w:p w14:paraId="266FEC1D" w14:textId="77777777" w:rsidR="00114388" w:rsidRDefault="00114388" w:rsidP="00114388">
      <w:pPr>
        <w:ind w:left="1134"/>
        <w:jc w:val="both"/>
        <w:rPr>
          <w:b/>
        </w:rPr>
      </w:pPr>
    </w:p>
    <w:p w14:paraId="2EC1CF21" w14:textId="77777777" w:rsidR="003C4ACC" w:rsidRDefault="003C4ACC" w:rsidP="006B7C07">
      <w:pPr>
        <w:ind w:left="1134"/>
        <w:jc w:val="both"/>
      </w:pPr>
      <w:r>
        <w:rPr>
          <w:b/>
        </w:rPr>
        <w:t>ARTÍCULO 296.</w:t>
      </w:r>
      <w:r>
        <w:t xml:space="preserve"> En los casos en que los que ejerzan la patria potestad gocen de la mitad del usufructo de los bienes del hijo, el importe de los alimentos se deducirá de dicha mitad, si ésta no alcanza a cubrirlos, el exceso será de cuenta de los que ejerzan la patria potestad.</w:t>
      </w:r>
    </w:p>
    <w:p w14:paraId="5C340079" w14:textId="77777777" w:rsidR="003C4ACC" w:rsidRDefault="003C4ACC" w:rsidP="006B7C07">
      <w:pPr>
        <w:ind w:left="1134"/>
        <w:jc w:val="both"/>
      </w:pPr>
    </w:p>
    <w:p w14:paraId="520319D7" w14:textId="77777777" w:rsidR="003C4ACC" w:rsidRDefault="003C4ACC" w:rsidP="006B7C07">
      <w:pPr>
        <w:ind w:left="1134"/>
        <w:jc w:val="both"/>
      </w:pPr>
      <w:r>
        <w:rPr>
          <w:b/>
        </w:rPr>
        <w:t>ARTÍCULO 297.</w:t>
      </w:r>
      <w:r>
        <w:t xml:space="preserve"> Cesa la obligación de dar alimentos:</w:t>
      </w:r>
    </w:p>
    <w:p w14:paraId="5C033EEC" w14:textId="77777777" w:rsidR="003C4ACC" w:rsidRDefault="003C4ACC" w:rsidP="006B7C07">
      <w:pPr>
        <w:ind w:left="1134"/>
        <w:jc w:val="both"/>
      </w:pPr>
    </w:p>
    <w:p w14:paraId="0391BA35" w14:textId="77777777" w:rsidR="003C4ACC" w:rsidRDefault="003C4ACC" w:rsidP="00977B52">
      <w:pPr>
        <w:ind w:left="2268" w:hanging="567"/>
        <w:jc w:val="both"/>
      </w:pPr>
      <w:r>
        <w:t xml:space="preserve">I. </w:t>
      </w:r>
      <w:r>
        <w:tab/>
        <w:t xml:space="preserve">Cuando </w:t>
      </w:r>
      <w:r w:rsidR="00795E30">
        <w:t>quien la tenga se encuentre imposibilitada para cumplirla, mientras subsista la causa.</w:t>
      </w:r>
    </w:p>
    <w:p w14:paraId="08A127E6" w14:textId="77777777" w:rsidR="003C4ACC" w:rsidRDefault="003C4ACC" w:rsidP="00977B52">
      <w:pPr>
        <w:ind w:left="2268" w:hanging="567"/>
        <w:jc w:val="both"/>
      </w:pPr>
    </w:p>
    <w:p w14:paraId="29844F37" w14:textId="77777777" w:rsidR="003C4ACC" w:rsidRDefault="003C4ACC" w:rsidP="00977B52">
      <w:pPr>
        <w:ind w:left="2268" w:hanging="567"/>
        <w:jc w:val="both"/>
      </w:pPr>
      <w:r>
        <w:t xml:space="preserve">II. </w:t>
      </w:r>
      <w:r>
        <w:tab/>
        <w:t>Cuando el alimentista deja de necesitar los alimentos;</w:t>
      </w:r>
    </w:p>
    <w:p w14:paraId="53DFAE59" w14:textId="77777777" w:rsidR="003C4ACC" w:rsidRDefault="003C4ACC" w:rsidP="00977B52">
      <w:pPr>
        <w:ind w:left="2268" w:hanging="567"/>
        <w:jc w:val="both"/>
      </w:pPr>
    </w:p>
    <w:p w14:paraId="47305D1B" w14:textId="77777777" w:rsidR="003C4ACC" w:rsidRDefault="003C4ACC" w:rsidP="00977B52">
      <w:pPr>
        <w:ind w:left="2268" w:hanging="567"/>
        <w:jc w:val="both"/>
      </w:pPr>
      <w:r>
        <w:t xml:space="preserve">III. </w:t>
      </w:r>
      <w:r>
        <w:tab/>
        <w:t>En caso de injuria, falta o daño graves inferidos por el alimentista contra el que debe prestarlos;</w:t>
      </w:r>
    </w:p>
    <w:p w14:paraId="2570A74E" w14:textId="77777777" w:rsidR="003C4ACC" w:rsidRDefault="003C4ACC" w:rsidP="00977B52">
      <w:pPr>
        <w:ind w:left="2268" w:hanging="567"/>
        <w:jc w:val="both"/>
      </w:pPr>
    </w:p>
    <w:p w14:paraId="6DCF34A6" w14:textId="77777777" w:rsidR="003C4ACC" w:rsidRDefault="003C4ACC" w:rsidP="00977B52">
      <w:pPr>
        <w:ind w:left="2268" w:hanging="567"/>
        <w:jc w:val="both"/>
      </w:pPr>
      <w:r>
        <w:t xml:space="preserve">IV. </w:t>
      </w:r>
      <w:r>
        <w:tab/>
        <w:t>Cuando la necesidad de los alimentos dependa de la conducta viciosa o de la falta de aplicación al trabajo del alimentista, mientras subsistan estas causas;</w:t>
      </w:r>
    </w:p>
    <w:p w14:paraId="4123B1ED" w14:textId="77777777" w:rsidR="003C4ACC" w:rsidRDefault="003C4ACC" w:rsidP="00977B52">
      <w:pPr>
        <w:ind w:left="2268" w:hanging="567"/>
        <w:jc w:val="both"/>
      </w:pPr>
    </w:p>
    <w:p w14:paraId="116DA10D" w14:textId="77777777" w:rsidR="003C4ACC" w:rsidRDefault="003C4ACC" w:rsidP="00977B52">
      <w:pPr>
        <w:ind w:left="2268" w:hanging="567"/>
        <w:jc w:val="both"/>
      </w:pPr>
      <w:r>
        <w:t xml:space="preserve">V. </w:t>
      </w:r>
      <w:r>
        <w:tab/>
        <w:t>Si el alimentista, sin consentimiento del que debe dar los alimentos, abandona la casa de éste, por causas injustificables.</w:t>
      </w:r>
    </w:p>
    <w:p w14:paraId="35C81BEE" w14:textId="77777777" w:rsidR="00795E30" w:rsidRDefault="00795E30" w:rsidP="00795E30">
      <w:pPr>
        <w:ind w:left="1134" w:right="284"/>
        <w:jc w:val="both"/>
        <w:rPr>
          <w:rFonts w:cs="Arial"/>
          <w:b/>
        </w:rPr>
      </w:pPr>
    </w:p>
    <w:p w14:paraId="58E459BE" w14:textId="77777777" w:rsidR="00795E30" w:rsidRPr="0001178B" w:rsidRDefault="00795E30" w:rsidP="00C856CB">
      <w:pPr>
        <w:ind w:left="1134" w:right="-29"/>
        <w:jc w:val="both"/>
        <w:rPr>
          <w:rFonts w:cs="Arial"/>
          <w:b/>
        </w:rPr>
      </w:pPr>
      <w:r w:rsidRPr="0001178B">
        <w:rPr>
          <w:rFonts w:cs="Arial"/>
          <w:b/>
        </w:rPr>
        <w:t xml:space="preserve">[Artículo reformado en su fracción I mediante Decreto No. </w:t>
      </w:r>
      <w:r w:rsidRPr="0001178B">
        <w:rPr>
          <w:rFonts w:cs="Arial"/>
          <w:b/>
        </w:rPr>
        <w:softHyphen/>
      </w:r>
      <w:r w:rsidRPr="0001178B">
        <w:rPr>
          <w:rFonts w:cs="Arial"/>
          <w:b/>
        </w:rPr>
        <w:softHyphen/>
      </w:r>
      <w:r w:rsidRPr="0001178B">
        <w:rPr>
          <w:rFonts w:cs="Arial"/>
          <w:b/>
        </w:rPr>
        <w:softHyphen/>
      </w:r>
      <w:r w:rsidRPr="0001178B">
        <w:rPr>
          <w:rFonts w:cs="Arial"/>
          <w:b/>
        </w:rPr>
        <w:softHyphen/>
      </w:r>
      <w:r w:rsidRPr="0001178B">
        <w:rPr>
          <w:rFonts w:cs="Arial"/>
          <w:b/>
        </w:rPr>
        <w:softHyphen/>
      </w:r>
      <w:r w:rsidRPr="0001178B">
        <w:rPr>
          <w:rFonts w:cs="Arial"/>
          <w:b/>
        </w:rPr>
        <w:softHyphen/>
      </w:r>
      <w:r w:rsidRPr="0001178B">
        <w:rPr>
          <w:rFonts w:cs="Arial"/>
          <w:b/>
        </w:rPr>
        <w:softHyphen/>
      </w:r>
      <w:r w:rsidRPr="0001178B">
        <w:rPr>
          <w:rFonts w:cs="Arial"/>
          <w:b/>
        </w:rPr>
        <w:softHyphen/>
      </w:r>
      <w:r w:rsidRPr="0001178B">
        <w:rPr>
          <w:rFonts w:cs="Arial"/>
          <w:b/>
        </w:rPr>
        <w:softHyphen/>
      </w:r>
      <w:r w:rsidRPr="0001178B">
        <w:rPr>
          <w:rFonts w:cs="Arial"/>
          <w:b/>
        </w:rPr>
        <w:softHyphen/>
      </w:r>
      <w:r w:rsidRPr="0001178B">
        <w:rPr>
          <w:rFonts w:cs="Arial"/>
          <w:b/>
        </w:rPr>
        <w:softHyphen/>
      </w:r>
      <w:r w:rsidRPr="0001178B">
        <w:rPr>
          <w:rFonts w:cs="Arial"/>
          <w:b/>
        </w:rPr>
        <w:softHyphen/>
        <w:t>LXVII/RFCOD/0246/2022  II P.O. publicado en el P.O.E. No. 47 del 11 de junio de 2022]</w:t>
      </w:r>
    </w:p>
    <w:p w14:paraId="4B53B786" w14:textId="77777777" w:rsidR="003C4ACC" w:rsidRDefault="003C4ACC" w:rsidP="006B7C07">
      <w:pPr>
        <w:ind w:left="1134"/>
        <w:jc w:val="both"/>
      </w:pPr>
    </w:p>
    <w:p w14:paraId="65B45FED" w14:textId="77777777" w:rsidR="00795E30" w:rsidRDefault="00795E30" w:rsidP="006B7C07">
      <w:pPr>
        <w:ind w:left="1134"/>
        <w:jc w:val="both"/>
      </w:pPr>
    </w:p>
    <w:p w14:paraId="53D0F58B" w14:textId="77777777" w:rsidR="003C4ACC" w:rsidRDefault="003C4ACC" w:rsidP="006B7C07">
      <w:pPr>
        <w:ind w:left="1134"/>
        <w:jc w:val="both"/>
      </w:pPr>
      <w:r>
        <w:rPr>
          <w:b/>
        </w:rPr>
        <w:t>ARTÍCULO 298.</w:t>
      </w:r>
      <w:r>
        <w:t xml:space="preserve"> El derecho de recibir alimentos no es renunciable ni puede ser objeto de transacción.</w:t>
      </w:r>
    </w:p>
    <w:p w14:paraId="1268A54C" w14:textId="77777777" w:rsidR="003C4ACC" w:rsidRDefault="003C4ACC" w:rsidP="006B7C07">
      <w:pPr>
        <w:ind w:left="1134"/>
        <w:jc w:val="both"/>
      </w:pPr>
    </w:p>
    <w:p w14:paraId="539A193E" w14:textId="77777777" w:rsidR="003C4ACC" w:rsidRDefault="003C4ACC" w:rsidP="006B7C07">
      <w:pPr>
        <w:ind w:left="1134"/>
        <w:jc w:val="both"/>
      </w:pPr>
      <w:r>
        <w:rPr>
          <w:b/>
        </w:rPr>
        <w:t>ARTÍCULO 299.</w:t>
      </w:r>
      <w:r>
        <w:t xml:space="preserve"> Cuando el marido no estuviere presente o estándolo rehusare entregar a la mujer lo necesario para los alimentos de ella y de los hijos, será responsable de las deudas que la esposa contraiga para cubrir esa exigencia; pero sólo en la cuantía estrictamente necesaria para ese objeto, y siempre que no se trate de gastos de lujo.</w:t>
      </w:r>
    </w:p>
    <w:p w14:paraId="59C7480C" w14:textId="77777777" w:rsidR="003C4ACC" w:rsidRDefault="003C4ACC" w:rsidP="006B7C07">
      <w:pPr>
        <w:ind w:left="1134"/>
        <w:jc w:val="both"/>
        <w:rPr>
          <w:b/>
        </w:rPr>
      </w:pPr>
    </w:p>
    <w:p w14:paraId="4D23DD1C" w14:textId="77777777" w:rsidR="003C4ACC" w:rsidRDefault="003C4ACC" w:rsidP="006B7C07">
      <w:pPr>
        <w:ind w:left="1134"/>
        <w:jc w:val="both"/>
      </w:pPr>
      <w:r>
        <w:rPr>
          <w:b/>
        </w:rPr>
        <w:t>ARTÍCULO 300.</w:t>
      </w:r>
      <w:r>
        <w:t xml:space="preserve"> La esposa que, sin culpa suya, se vea obligada a vivir separada de su marido, podrá pedir al Juez de Primera Instancia o de lo Familiar del lugar de su residencia, que obligue a su esposo a darle alimentos durante la separación y a que le ministre todos los que haya dejado de darle desde que la abandonó. El juez, según las circunstancias del caso, fijará la suma que el marido debe ministrar periódicamente dictando las medidas necesarias para que dicha cantidad sea debidamente asegurada y para que el esposo pague los gastos que la mujer haya tenido que erogar con tal motivo. </w:t>
      </w:r>
      <w:r>
        <w:rPr>
          <w:b/>
        </w:rPr>
        <w:t xml:space="preserve">[Artículo reformado mediante Decreto No. 251 81 publicado en el </w:t>
      </w:r>
      <w:r w:rsidR="00DC31D2">
        <w:rPr>
          <w:b/>
        </w:rPr>
        <w:t>P.O.E.</w:t>
      </w:r>
      <w:r>
        <w:rPr>
          <w:b/>
        </w:rPr>
        <w:t xml:space="preserve"> No. 43 publicado el 30 de mayo de 1981]</w:t>
      </w:r>
    </w:p>
    <w:p w14:paraId="73E65276" w14:textId="77777777" w:rsidR="003C4ACC" w:rsidRDefault="003C4ACC" w:rsidP="006B7C07">
      <w:pPr>
        <w:ind w:left="1134"/>
        <w:jc w:val="center"/>
        <w:rPr>
          <w:b/>
        </w:rPr>
      </w:pPr>
    </w:p>
    <w:p w14:paraId="65F66A28" w14:textId="77777777" w:rsidR="00882CF5" w:rsidRDefault="00882CF5" w:rsidP="006B7C07">
      <w:pPr>
        <w:ind w:left="1134"/>
        <w:jc w:val="center"/>
        <w:rPr>
          <w:b/>
        </w:rPr>
      </w:pPr>
      <w:r>
        <w:rPr>
          <w:b/>
        </w:rPr>
        <w:t>CAPÍTULO III</w:t>
      </w:r>
    </w:p>
    <w:p w14:paraId="395372F3" w14:textId="77777777" w:rsidR="00882CF5" w:rsidRDefault="00882CF5" w:rsidP="006B7C07">
      <w:pPr>
        <w:ind w:left="1134"/>
        <w:jc w:val="center"/>
      </w:pPr>
      <w:r>
        <w:t xml:space="preserve">DE LA VIOLENCIA FAMILIAR </w:t>
      </w:r>
    </w:p>
    <w:p w14:paraId="516D95C4" w14:textId="77777777" w:rsidR="00882CF5" w:rsidRPr="00882CF5" w:rsidRDefault="00882CF5" w:rsidP="006B7C07">
      <w:pPr>
        <w:ind w:left="1134"/>
        <w:jc w:val="center"/>
        <w:rPr>
          <w:b/>
        </w:rPr>
      </w:pPr>
      <w:r w:rsidRPr="00882CF5">
        <w:rPr>
          <w:b/>
        </w:rPr>
        <w:t>[Capítulo adicionado con sus artículos 300 bis y 300 ter mediante Decreto No. 872-01 II P.O. publicado en el P.O.E. No. 78 del 29 de septiembre de 2001)</w:t>
      </w:r>
    </w:p>
    <w:p w14:paraId="74175099" w14:textId="77777777" w:rsidR="00882CF5" w:rsidRPr="00882CF5" w:rsidRDefault="00882CF5" w:rsidP="006B7C07">
      <w:pPr>
        <w:ind w:left="1134"/>
        <w:jc w:val="center"/>
      </w:pPr>
    </w:p>
    <w:p w14:paraId="3D7BF9F7" w14:textId="3EC79852" w:rsidR="003C4ACC" w:rsidRDefault="003C4ACC" w:rsidP="000D05FC">
      <w:pPr>
        <w:pStyle w:val="Textoindependiente"/>
        <w:tabs>
          <w:tab w:val="left" w:pos="0"/>
        </w:tabs>
        <w:ind w:left="1134"/>
      </w:pPr>
      <w:r>
        <w:rPr>
          <w:b/>
        </w:rPr>
        <w:t xml:space="preserve">ARTÍCULO 300 bis. </w:t>
      </w:r>
      <w:r>
        <w:rPr>
          <w:bCs/>
        </w:rPr>
        <w:t xml:space="preserve">Toda </w:t>
      </w:r>
      <w:r w:rsidR="004A0A1E">
        <w:rPr>
          <w:bCs/>
        </w:rPr>
        <w:t xml:space="preserve">persona </w:t>
      </w:r>
      <w:r>
        <w:rPr>
          <w:bCs/>
        </w:rPr>
        <w:t xml:space="preserve"> integrante de la familia o unidad dom</w:t>
      </w:r>
      <w:r w:rsidR="004A0A1E">
        <w:rPr>
          <w:bCs/>
        </w:rPr>
        <w:t xml:space="preserve">éstica tiene derecho a que </w:t>
      </w:r>
      <w:r>
        <w:rPr>
          <w:bCs/>
        </w:rPr>
        <w:t xml:space="preserve"> los demás miembros le respeten su integrid</w:t>
      </w:r>
      <w:r w:rsidR="004A0A1E">
        <w:rPr>
          <w:bCs/>
        </w:rPr>
        <w:t xml:space="preserve">ad física, sexual, </w:t>
      </w:r>
      <w:r>
        <w:rPr>
          <w:bCs/>
        </w:rPr>
        <w:t xml:space="preserve"> psicológica,</w:t>
      </w:r>
      <w:r w:rsidR="004A0A1E">
        <w:rPr>
          <w:bCs/>
        </w:rPr>
        <w:t xml:space="preserve"> patrimonial y económica,</w:t>
      </w:r>
      <w:r>
        <w:rPr>
          <w:bCs/>
        </w:rPr>
        <w:t xml:space="preserve"> con el objeto de contribuir a su sano desarrollo. Al efecto, contará con la asistencia y protección de las instituciones pú</w:t>
      </w:r>
      <w:r w:rsidR="004A0A1E">
        <w:rPr>
          <w:bCs/>
        </w:rPr>
        <w:t>blicas de acuerdo con las leyes, p</w:t>
      </w:r>
      <w:r w:rsidR="004D439F">
        <w:rPr>
          <w:bCs/>
        </w:rPr>
        <w:t xml:space="preserve">ara prevenir y combatir conductas de violencia </w:t>
      </w:r>
      <w:proofErr w:type="gramStart"/>
      <w:r w:rsidR="004D439F">
        <w:rPr>
          <w:bCs/>
        </w:rPr>
        <w:t>fam</w:t>
      </w:r>
      <w:r w:rsidR="004A0A1E">
        <w:rPr>
          <w:bCs/>
        </w:rPr>
        <w:t>iliar</w:t>
      </w:r>
      <w:r>
        <w:rPr>
          <w:b/>
        </w:rPr>
        <w:t xml:space="preserve">  [</w:t>
      </w:r>
      <w:proofErr w:type="gramEnd"/>
      <w:r>
        <w:rPr>
          <w:b/>
        </w:rPr>
        <w:t xml:space="preserve">Artículo  </w:t>
      </w:r>
      <w:r w:rsidR="004D439F">
        <w:rPr>
          <w:b/>
        </w:rPr>
        <w:t>reformado mediante Decreto No. 1078-2010 II P.O. publicado en el P.O.E. No. 6</w:t>
      </w:r>
      <w:r w:rsidR="00FB05C6">
        <w:rPr>
          <w:b/>
        </w:rPr>
        <w:t>2</w:t>
      </w:r>
      <w:r w:rsidR="004D439F">
        <w:rPr>
          <w:b/>
        </w:rPr>
        <w:t xml:space="preserve"> del 04 de agosto de 2010</w:t>
      </w:r>
      <w:r>
        <w:rPr>
          <w:b/>
        </w:rPr>
        <w:t>]</w:t>
      </w:r>
    </w:p>
    <w:p w14:paraId="58314049" w14:textId="77777777" w:rsidR="003C4ACC" w:rsidRDefault="003C4ACC" w:rsidP="000D05FC">
      <w:pPr>
        <w:ind w:left="1134"/>
        <w:jc w:val="both"/>
        <w:rPr>
          <w:bCs/>
        </w:rPr>
      </w:pPr>
    </w:p>
    <w:p w14:paraId="393F4580" w14:textId="77777777" w:rsidR="000D05FC" w:rsidRPr="00E839BF" w:rsidRDefault="000D05FC" w:rsidP="000D05FC">
      <w:pPr>
        <w:ind w:left="1134"/>
        <w:contextualSpacing/>
        <w:jc w:val="both"/>
        <w:rPr>
          <w:rFonts w:cs="Arial"/>
        </w:rPr>
      </w:pPr>
      <w:r w:rsidRPr="00213352">
        <w:rPr>
          <w:rFonts w:cs="Arial"/>
          <w:b/>
        </w:rPr>
        <w:t>ARTÍCULO 300 ter.</w:t>
      </w:r>
      <w:r w:rsidRPr="00213352">
        <w:rPr>
          <w:rFonts w:cs="Arial"/>
        </w:rPr>
        <w:t xml:space="preserve"> </w:t>
      </w:r>
      <w:r w:rsidRPr="00E839BF">
        <w:rPr>
          <w:rFonts w:cs="Arial"/>
        </w:rPr>
        <w:t xml:space="preserve">Quienes integren una familia o unidad doméstica o que tengan cualquier otra relación interpersonal están obligados a evitar conductas que generen violencia familiar. Queda prohibido que la madre, padre o cualquier otra persona en la familia utilice el castigo corporal o cualquier otro tipo de trato y castigo humillante como forma de corrección o disciplina de niñas, niños y adolescentes. Se define el castigo corporal y humillante, según lo dispuesto por el artículo 7 de la Ley de los Derechos de Niñas, Niños y Adolescentes del Estado de Chihuahua.  </w:t>
      </w:r>
    </w:p>
    <w:p w14:paraId="58553E2F" w14:textId="77777777" w:rsidR="003C4ACC" w:rsidRDefault="003C4ACC" w:rsidP="000D05FC">
      <w:pPr>
        <w:ind w:left="1134"/>
        <w:jc w:val="both"/>
        <w:rPr>
          <w:bCs/>
        </w:rPr>
      </w:pPr>
    </w:p>
    <w:p w14:paraId="6612795F" w14:textId="77777777" w:rsidR="00343FA9" w:rsidRDefault="003C4ACC" w:rsidP="000D05FC">
      <w:pPr>
        <w:ind w:left="1134"/>
        <w:jc w:val="both"/>
      </w:pPr>
      <w:r>
        <w:t xml:space="preserve">Por violencia familiar se entiende cualquier acción </w:t>
      </w:r>
      <w:r w:rsidR="001961E4">
        <w:t xml:space="preserve">u omisión </w:t>
      </w:r>
      <w:r>
        <w:t>que pueda causar la muerte, dañ</w:t>
      </w:r>
      <w:r w:rsidR="000545F9">
        <w:t xml:space="preserve">o o sufrimiento físico, </w:t>
      </w:r>
      <w:proofErr w:type="gramStart"/>
      <w:r w:rsidR="000545F9">
        <w:t xml:space="preserve">sexual, </w:t>
      </w:r>
      <w:r>
        <w:t xml:space="preserve"> psicológico</w:t>
      </w:r>
      <w:proofErr w:type="gramEnd"/>
      <w:r w:rsidR="002C58DF">
        <w:t>,</w:t>
      </w:r>
      <w:r w:rsidR="000545F9">
        <w:t xml:space="preserve"> patrimonial o económico,</w:t>
      </w:r>
      <w:r>
        <w:t xml:space="preserve"> que tenga lugar dentro de la familia o unidad doméstica o en cualquier otra relación interpersonal, ya sea que la o el agresor comparta o haya compartido el mismo domicilio que </w:t>
      </w:r>
      <w:proofErr w:type="spellStart"/>
      <w:r>
        <w:t>el</w:t>
      </w:r>
      <w:proofErr w:type="spellEnd"/>
      <w:r>
        <w:t xml:space="preserve"> o la agredida.</w:t>
      </w:r>
      <w:r w:rsidR="001961E4">
        <w:t xml:space="preserve"> </w:t>
      </w:r>
    </w:p>
    <w:p w14:paraId="4EF89458" w14:textId="77777777" w:rsidR="000D05FC" w:rsidRDefault="000D05FC" w:rsidP="000D05FC">
      <w:pPr>
        <w:ind w:left="1134"/>
        <w:jc w:val="both"/>
        <w:rPr>
          <w:b/>
        </w:rPr>
      </w:pPr>
    </w:p>
    <w:p w14:paraId="0C6588E8" w14:textId="77777777" w:rsidR="000D05FC" w:rsidRPr="00F17C05" w:rsidRDefault="000D05FC" w:rsidP="000D05FC">
      <w:pPr>
        <w:ind w:left="1134" w:right="23"/>
        <w:jc w:val="both"/>
        <w:rPr>
          <w:rFonts w:cs="Arial"/>
          <w:b/>
          <w:bCs/>
        </w:rPr>
      </w:pPr>
      <w:r w:rsidRPr="00F17C05">
        <w:rPr>
          <w:rFonts w:cs="Arial"/>
          <w:b/>
          <w:bCs/>
        </w:rPr>
        <w:t xml:space="preserve">[Artículo reformado en su </w:t>
      </w:r>
      <w:r>
        <w:rPr>
          <w:rFonts w:cs="Arial"/>
          <w:b/>
          <w:bCs/>
        </w:rPr>
        <w:t>primer</w:t>
      </w:r>
      <w:r w:rsidRPr="00F17C05">
        <w:rPr>
          <w:rFonts w:cs="Arial"/>
          <w:b/>
          <w:bCs/>
        </w:rPr>
        <w:t xml:space="preserve"> párrafo mediante Decreto No. </w:t>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t>LXVII/RFLYC/0627/</w:t>
      </w:r>
      <w:proofErr w:type="gramStart"/>
      <w:r w:rsidRPr="00F17C05">
        <w:rPr>
          <w:rFonts w:cs="Arial"/>
          <w:b/>
          <w:bCs/>
        </w:rPr>
        <w:t>2023  I</w:t>
      </w:r>
      <w:proofErr w:type="gramEnd"/>
      <w:r w:rsidRPr="00F17C05">
        <w:rPr>
          <w:rFonts w:cs="Arial"/>
          <w:b/>
          <w:bCs/>
        </w:rPr>
        <w:t xml:space="preserve"> P.O. publicado en el P.O.E. No. 14 del 17 de febrero de 2024]</w:t>
      </w:r>
    </w:p>
    <w:p w14:paraId="46137117" w14:textId="77777777" w:rsidR="000D05FC" w:rsidRDefault="000D05FC" w:rsidP="000D05FC">
      <w:pPr>
        <w:ind w:left="1134"/>
        <w:jc w:val="both"/>
        <w:rPr>
          <w:b/>
        </w:rPr>
      </w:pPr>
    </w:p>
    <w:p w14:paraId="593F770D" w14:textId="315FDFA4" w:rsidR="003C4ACC" w:rsidRDefault="003C4ACC" w:rsidP="000D05FC">
      <w:pPr>
        <w:ind w:left="1134"/>
        <w:jc w:val="both"/>
      </w:pPr>
      <w:r>
        <w:rPr>
          <w:b/>
        </w:rPr>
        <w:t>[</w:t>
      </w:r>
      <w:r w:rsidR="00343FA9">
        <w:rPr>
          <w:b/>
        </w:rPr>
        <w:t>Artículo reformado p</w:t>
      </w:r>
      <w:r w:rsidR="001961E4">
        <w:rPr>
          <w:b/>
        </w:rPr>
        <w:t xml:space="preserve">árrafo </w:t>
      </w:r>
      <w:r w:rsidR="00343FA9">
        <w:rPr>
          <w:b/>
        </w:rPr>
        <w:t xml:space="preserve">segundo </w:t>
      </w:r>
      <w:r>
        <w:rPr>
          <w:b/>
        </w:rPr>
        <w:t>mediante Decreto</w:t>
      </w:r>
      <w:r w:rsidR="000545F9">
        <w:rPr>
          <w:b/>
        </w:rPr>
        <w:t xml:space="preserve">    </w:t>
      </w:r>
      <w:proofErr w:type="gramStart"/>
      <w:r>
        <w:rPr>
          <w:b/>
        </w:rPr>
        <w:t>No.</w:t>
      </w:r>
      <w:r w:rsidR="000545F9">
        <w:rPr>
          <w:b/>
        </w:rPr>
        <w:t xml:space="preserve">   </w:t>
      </w:r>
      <w:proofErr w:type="gramEnd"/>
      <w:r w:rsidR="000545F9">
        <w:rPr>
          <w:b/>
        </w:rPr>
        <w:t xml:space="preserve"> </w:t>
      </w:r>
      <w:r>
        <w:rPr>
          <w:b/>
        </w:rPr>
        <w:t xml:space="preserve"> </w:t>
      </w:r>
      <w:r w:rsidR="000545F9">
        <w:rPr>
          <w:b/>
        </w:rPr>
        <w:t>1078-2010 II P.O. publicado en el P.O.E. No. 62 del 04 de agosto de 2010</w:t>
      </w:r>
      <w:r>
        <w:rPr>
          <w:b/>
        </w:rPr>
        <w:t>]</w:t>
      </w:r>
    </w:p>
    <w:p w14:paraId="72C70FBA" w14:textId="1DBBA9F8" w:rsidR="00AA04C3" w:rsidRDefault="00AA04C3" w:rsidP="000D05FC">
      <w:pPr>
        <w:ind w:left="1134"/>
        <w:jc w:val="both"/>
        <w:rPr>
          <w:bCs/>
        </w:rPr>
      </w:pPr>
    </w:p>
    <w:p w14:paraId="43744C03" w14:textId="5F94DC6A" w:rsidR="00C3518F" w:rsidRDefault="00C3518F" w:rsidP="000D05FC">
      <w:pPr>
        <w:ind w:left="1134"/>
        <w:jc w:val="both"/>
        <w:rPr>
          <w:bCs/>
        </w:rPr>
      </w:pPr>
    </w:p>
    <w:p w14:paraId="6CD8B9BA" w14:textId="77777777" w:rsidR="00C3518F" w:rsidRDefault="00C3518F" w:rsidP="000D05FC">
      <w:pPr>
        <w:ind w:left="1134"/>
        <w:jc w:val="both"/>
        <w:rPr>
          <w:bCs/>
        </w:rPr>
      </w:pPr>
    </w:p>
    <w:p w14:paraId="59B342E3" w14:textId="77777777" w:rsidR="003C4ACC" w:rsidRPr="00686C14" w:rsidRDefault="003C4ACC" w:rsidP="006B7C07">
      <w:pPr>
        <w:ind w:left="1134"/>
        <w:jc w:val="center"/>
        <w:rPr>
          <w:b/>
          <w:sz w:val="24"/>
          <w:szCs w:val="24"/>
        </w:rPr>
      </w:pPr>
      <w:r w:rsidRPr="00686C14">
        <w:rPr>
          <w:b/>
          <w:sz w:val="24"/>
          <w:szCs w:val="24"/>
        </w:rPr>
        <w:lastRenderedPageBreak/>
        <w:t>TÍTULO SEPTIMO</w:t>
      </w:r>
    </w:p>
    <w:p w14:paraId="4D19E318" w14:textId="77777777" w:rsidR="003C4ACC" w:rsidRPr="00A778DF" w:rsidRDefault="003C4ACC" w:rsidP="006B7C07">
      <w:pPr>
        <w:ind w:left="1134"/>
        <w:jc w:val="center"/>
        <w:rPr>
          <w:sz w:val="22"/>
          <w:szCs w:val="22"/>
        </w:rPr>
      </w:pPr>
      <w:r w:rsidRPr="00A778DF">
        <w:rPr>
          <w:sz w:val="22"/>
          <w:szCs w:val="22"/>
        </w:rPr>
        <w:t>DE LA PATERNIDAD Y FILIACIÓN</w:t>
      </w:r>
    </w:p>
    <w:p w14:paraId="7529E762" w14:textId="77777777" w:rsidR="00A778DF" w:rsidRDefault="00A778DF" w:rsidP="006B7C07">
      <w:pPr>
        <w:ind w:left="1134"/>
        <w:jc w:val="center"/>
        <w:rPr>
          <w:b/>
          <w:sz w:val="22"/>
        </w:rPr>
      </w:pPr>
    </w:p>
    <w:p w14:paraId="639E885F" w14:textId="77777777" w:rsidR="003C4ACC" w:rsidRPr="00A778DF" w:rsidRDefault="003C4ACC" w:rsidP="006B7C07">
      <w:pPr>
        <w:ind w:left="1134"/>
        <w:jc w:val="center"/>
      </w:pPr>
      <w:r w:rsidRPr="00A778DF">
        <w:rPr>
          <w:b/>
        </w:rPr>
        <w:t>CAPÍTULO I</w:t>
      </w:r>
    </w:p>
    <w:p w14:paraId="53E28265" w14:textId="77777777" w:rsidR="003C4ACC" w:rsidRPr="00A778DF" w:rsidRDefault="003C4ACC" w:rsidP="006B7C07">
      <w:pPr>
        <w:ind w:left="1134"/>
        <w:jc w:val="center"/>
      </w:pPr>
      <w:r w:rsidRPr="00A778DF">
        <w:t>DE LOS HIJOS DEL MATRIMONIO</w:t>
      </w:r>
    </w:p>
    <w:p w14:paraId="33B14D62" w14:textId="77777777" w:rsidR="003C4ACC" w:rsidRDefault="003C4ACC" w:rsidP="006B7C07">
      <w:pPr>
        <w:ind w:left="1134"/>
        <w:jc w:val="center"/>
      </w:pPr>
    </w:p>
    <w:p w14:paraId="33F289A2" w14:textId="77777777" w:rsidR="003C4ACC" w:rsidRDefault="003C4ACC" w:rsidP="006B7C07">
      <w:pPr>
        <w:ind w:left="1134"/>
        <w:jc w:val="both"/>
      </w:pPr>
      <w:r>
        <w:rPr>
          <w:b/>
        </w:rPr>
        <w:t>ARTÍCULO 301.</w:t>
      </w:r>
      <w:r>
        <w:t xml:space="preserve"> Se presumen hijos de los cónyuges:</w:t>
      </w:r>
    </w:p>
    <w:p w14:paraId="7A96EE4E" w14:textId="77777777" w:rsidR="003C4ACC" w:rsidRDefault="003C4ACC" w:rsidP="006B7C07">
      <w:pPr>
        <w:ind w:left="1134"/>
        <w:jc w:val="both"/>
      </w:pPr>
    </w:p>
    <w:p w14:paraId="0B411A1B" w14:textId="77777777" w:rsidR="00480377" w:rsidRPr="00827AF1" w:rsidRDefault="00480377" w:rsidP="00480377">
      <w:pPr>
        <w:ind w:left="2268" w:hanging="567"/>
        <w:jc w:val="both"/>
        <w:rPr>
          <w:rFonts w:cs="Arial"/>
          <w:bCs/>
        </w:rPr>
      </w:pPr>
      <w:r w:rsidRPr="00827AF1">
        <w:rPr>
          <w:rFonts w:cs="Arial"/>
        </w:rPr>
        <w:t>I.</w:t>
      </w:r>
      <w:r w:rsidRPr="00827AF1">
        <w:rPr>
          <w:rFonts w:cs="Arial"/>
          <w:b/>
        </w:rPr>
        <w:t xml:space="preserve">  </w:t>
      </w:r>
      <w:r>
        <w:rPr>
          <w:rFonts w:cs="Arial"/>
          <w:b/>
        </w:rPr>
        <w:t xml:space="preserve"> </w:t>
      </w:r>
      <w:r>
        <w:rPr>
          <w:rFonts w:cs="Arial"/>
          <w:b/>
        </w:rPr>
        <w:tab/>
      </w:r>
      <w:r w:rsidRPr="00827AF1">
        <w:rPr>
          <w:rFonts w:cs="Arial"/>
          <w:bCs/>
        </w:rPr>
        <w:t xml:space="preserve">Los hijos nacidos después de la celebración del matrimonio; </w:t>
      </w:r>
    </w:p>
    <w:p w14:paraId="5B932359" w14:textId="77777777" w:rsidR="00480377" w:rsidRPr="00827AF1" w:rsidRDefault="00480377" w:rsidP="00480377">
      <w:pPr>
        <w:ind w:left="2268" w:hanging="567"/>
        <w:jc w:val="both"/>
        <w:rPr>
          <w:rFonts w:cs="Arial"/>
          <w:bCs/>
        </w:rPr>
      </w:pPr>
    </w:p>
    <w:p w14:paraId="36BFE73F" w14:textId="77777777" w:rsidR="00480377" w:rsidRPr="00827AF1" w:rsidRDefault="00480377" w:rsidP="00480377">
      <w:pPr>
        <w:ind w:left="2268" w:hanging="567"/>
        <w:jc w:val="both"/>
        <w:rPr>
          <w:rFonts w:cs="Arial"/>
          <w:b/>
        </w:rPr>
      </w:pPr>
      <w:r w:rsidRPr="00827AF1">
        <w:rPr>
          <w:rFonts w:cs="Arial"/>
        </w:rPr>
        <w:t>II.</w:t>
      </w:r>
      <w:r w:rsidRPr="00827AF1">
        <w:rPr>
          <w:rFonts w:cs="Arial"/>
          <w:b/>
        </w:rPr>
        <w:t xml:space="preserve"> </w:t>
      </w:r>
      <w:r>
        <w:rPr>
          <w:rFonts w:cs="Arial"/>
          <w:b/>
        </w:rPr>
        <w:t xml:space="preserve"> </w:t>
      </w:r>
      <w:r>
        <w:rPr>
          <w:rFonts w:cs="Arial"/>
          <w:b/>
        </w:rPr>
        <w:tab/>
      </w:r>
      <w:r w:rsidRPr="00827AF1">
        <w:rPr>
          <w:rFonts w:cs="Arial"/>
          <w:bCs/>
        </w:rPr>
        <w:t>Los hijos nacidos dentro de los trescientos días siguientes a la disolución del matrimonio. Este término se contará en los casos de divorcio o nulidad, desde que de hecho quedaron separados los cónyuges por orden judicial.</w:t>
      </w:r>
      <w:r w:rsidRPr="00827AF1">
        <w:rPr>
          <w:rFonts w:cs="Arial"/>
          <w:b/>
        </w:rPr>
        <w:t xml:space="preserve"> </w:t>
      </w:r>
    </w:p>
    <w:p w14:paraId="7B173486" w14:textId="77777777" w:rsidR="00480377" w:rsidRDefault="00480377" w:rsidP="00480377">
      <w:pPr>
        <w:jc w:val="both"/>
        <w:rPr>
          <w:rFonts w:cs="Arial"/>
          <w:b/>
          <w:bCs/>
        </w:rPr>
      </w:pPr>
    </w:p>
    <w:p w14:paraId="4446F450" w14:textId="77777777" w:rsidR="00480377" w:rsidRPr="00827AF1" w:rsidRDefault="00480377" w:rsidP="00480377">
      <w:pPr>
        <w:ind w:left="1134"/>
        <w:jc w:val="both"/>
        <w:rPr>
          <w:rFonts w:cs="Arial"/>
          <w:b/>
          <w:bCs/>
        </w:rPr>
      </w:pPr>
      <w:r w:rsidRPr="00827AF1">
        <w:rPr>
          <w:rFonts w:cs="Arial"/>
          <w:b/>
          <w:bCs/>
        </w:rPr>
        <w:t xml:space="preserve">[Artículo reformado </w:t>
      </w:r>
      <w:r>
        <w:rPr>
          <w:rFonts w:cs="Arial"/>
          <w:b/>
          <w:bCs/>
        </w:rPr>
        <w:t xml:space="preserve">en sus fracciones I y II </w:t>
      </w:r>
      <w:r w:rsidRPr="00827AF1">
        <w:rPr>
          <w:rFonts w:cs="Arial"/>
          <w:b/>
          <w:bCs/>
        </w:rPr>
        <w:t>mediante Decreto No. LXVI/RFCOD/0396/2019 I P.O. publicado en el P.O.E. No. 98 del 7 de diciembre de 2019]</w:t>
      </w:r>
    </w:p>
    <w:p w14:paraId="71176FCF" w14:textId="77777777" w:rsidR="003C4ACC" w:rsidRDefault="003C4ACC" w:rsidP="006B7C07">
      <w:pPr>
        <w:ind w:left="1134"/>
        <w:jc w:val="both"/>
      </w:pPr>
    </w:p>
    <w:p w14:paraId="2B2954BB" w14:textId="77777777" w:rsidR="003C4ACC" w:rsidRDefault="003C4ACC" w:rsidP="006B7C07">
      <w:pPr>
        <w:ind w:left="1134"/>
        <w:jc w:val="both"/>
      </w:pPr>
      <w:r>
        <w:rPr>
          <w:b/>
        </w:rPr>
        <w:t>ARTÍCULO 302.</w:t>
      </w:r>
      <w:r>
        <w:t xml:space="preserve"> Contra esta presunción no se admite otra prueba que la de haber sido físicamente imposible al marido tener acceso carnal con su mujer, en los primeros 120 días de los 300 que han precedido al nacimiento.</w:t>
      </w:r>
    </w:p>
    <w:p w14:paraId="6BA45F93" w14:textId="77777777" w:rsidR="003C4ACC" w:rsidRDefault="003C4ACC" w:rsidP="006B7C07">
      <w:pPr>
        <w:ind w:left="1134"/>
        <w:jc w:val="both"/>
      </w:pPr>
    </w:p>
    <w:p w14:paraId="1BF37BD9" w14:textId="77777777" w:rsidR="003C4ACC" w:rsidRDefault="003C4ACC" w:rsidP="006B7C07">
      <w:pPr>
        <w:ind w:left="1134"/>
        <w:jc w:val="both"/>
      </w:pPr>
      <w:r>
        <w:rPr>
          <w:b/>
        </w:rPr>
        <w:t>ARTÍCULO 303.</w:t>
      </w:r>
      <w:r>
        <w:t xml:space="preserve"> El marido no podrá desconocer a los hijos, alegando adulterio de la madre, aunque ésta declare que no son hijos de su esposo, a no ser que el nacimiento se le haya ocultado, o que demuestre que durante los diez meses que precedieron al nacimiento no tuvo acceso carnal con su esposa o que había imposibilidad física para engendrar. </w:t>
      </w:r>
      <w:r>
        <w:rPr>
          <w:b/>
        </w:rPr>
        <w:t xml:space="preserve">[Artículo reformado mediante Decreto No. 251 81 publicado en el </w:t>
      </w:r>
      <w:r w:rsidR="00DC31D2">
        <w:rPr>
          <w:b/>
        </w:rPr>
        <w:t>P.O.E.</w:t>
      </w:r>
      <w:r>
        <w:rPr>
          <w:b/>
        </w:rPr>
        <w:t xml:space="preserve"> No. 43 publicado el 30 de mayo de 1981]</w:t>
      </w:r>
    </w:p>
    <w:p w14:paraId="66E2E79B" w14:textId="77777777" w:rsidR="003C4ACC" w:rsidRDefault="003C4ACC" w:rsidP="006B7C07">
      <w:pPr>
        <w:ind w:left="1134"/>
        <w:jc w:val="both"/>
      </w:pPr>
    </w:p>
    <w:p w14:paraId="29DC12DB" w14:textId="77777777" w:rsidR="003C4ACC" w:rsidRDefault="003C4ACC" w:rsidP="006B7C07">
      <w:pPr>
        <w:ind w:left="1134"/>
        <w:jc w:val="both"/>
      </w:pPr>
      <w:r>
        <w:rPr>
          <w:b/>
        </w:rPr>
        <w:t>ARTÍCULO 304.</w:t>
      </w:r>
      <w:r>
        <w:t xml:space="preserve"> El marido podrá desconocer al hijo nacido después de 300 días contados desde que, judicialmente y de hecho, tuvo lugar la separación provisional, prescrita para los casos de divorcio y nulidad: pero la mujer, el hijo o el tutor de éste, pueden sostener en tales casos que el marido es el padre.</w:t>
      </w:r>
    </w:p>
    <w:p w14:paraId="7ACC2476" w14:textId="77777777" w:rsidR="003C4ACC" w:rsidRDefault="003C4ACC" w:rsidP="006B7C07">
      <w:pPr>
        <w:ind w:left="1134"/>
        <w:jc w:val="both"/>
      </w:pPr>
    </w:p>
    <w:p w14:paraId="049FB8F5" w14:textId="77777777" w:rsidR="003C4ACC" w:rsidRDefault="003C4ACC" w:rsidP="006B7C07">
      <w:pPr>
        <w:ind w:left="1134"/>
        <w:jc w:val="both"/>
      </w:pPr>
      <w:r>
        <w:rPr>
          <w:b/>
        </w:rPr>
        <w:t>ARTÍCULO 305.</w:t>
      </w:r>
      <w:r>
        <w:t xml:space="preserve"> El marido no podrá desconocer que es padre del hijo nacido dentro de los 180 días siguientes a la celebración del matrimonio:</w:t>
      </w:r>
    </w:p>
    <w:p w14:paraId="7E874CAB" w14:textId="77777777" w:rsidR="003C4ACC" w:rsidRDefault="003C4ACC" w:rsidP="006B7C07">
      <w:pPr>
        <w:ind w:left="1134"/>
        <w:jc w:val="both"/>
      </w:pPr>
    </w:p>
    <w:p w14:paraId="279528C5" w14:textId="77777777" w:rsidR="003C4ACC" w:rsidRDefault="003C4ACC" w:rsidP="00977B52">
      <w:pPr>
        <w:ind w:left="2268" w:hanging="567"/>
        <w:jc w:val="both"/>
      </w:pPr>
      <w:r>
        <w:t xml:space="preserve">I. </w:t>
      </w:r>
      <w:r>
        <w:tab/>
        <w:t>Si se probare que supo antes de casarse el embarazo de su futura consorte; para esto se requiere un principio de prueba por escrito;</w:t>
      </w:r>
    </w:p>
    <w:p w14:paraId="2049CFBB" w14:textId="77777777" w:rsidR="003C4ACC" w:rsidRDefault="003C4ACC" w:rsidP="00977B52">
      <w:pPr>
        <w:ind w:left="2268" w:hanging="567"/>
        <w:jc w:val="both"/>
      </w:pPr>
    </w:p>
    <w:p w14:paraId="4AB2FB52" w14:textId="77777777" w:rsidR="003C4ACC" w:rsidRDefault="003C4ACC" w:rsidP="00977B52">
      <w:pPr>
        <w:ind w:left="2268" w:hanging="567"/>
        <w:jc w:val="both"/>
      </w:pPr>
      <w:r>
        <w:t xml:space="preserve">II. </w:t>
      </w:r>
      <w:r>
        <w:tab/>
        <w:t>Si concurrió al levantamiento del acta de nacimiento y ésta fue firmada por él, o contiene su declaración de no saber firmar;</w:t>
      </w:r>
    </w:p>
    <w:p w14:paraId="4F605014" w14:textId="77777777" w:rsidR="003C4ACC" w:rsidRDefault="003C4ACC" w:rsidP="00977B52">
      <w:pPr>
        <w:ind w:left="2268" w:hanging="567"/>
        <w:jc w:val="both"/>
      </w:pPr>
    </w:p>
    <w:p w14:paraId="3CED008F" w14:textId="77777777" w:rsidR="003C4ACC" w:rsidRDefault="003C4ACC" w:rsidP="00977B52">
      <w:pPr>
        <w:ind w:left="2268" w:hanging="567"/>
        <w:jc w:val="both"/>
      </w:pPr>
      <w:r>
        <w:t xml:space="preserve">III. </w:t>
      </w:r>
      <w:r>
        <w:tab/>
        <w:t>Si ha reconocido expresamente por suyo al hijo de su mujer;</w:t>
      </w:r>
    </w:p>
    <w:p w14:paraId="6B3B3A00" w14:textId="77777777" w:rsidR="003C4ACC" w:rsidRDefault="003C4ACC" w:rsidP="00977B52">
      <w:pPr>
        <w:ind w:left="2268" w:hanging="567"/>
        <w:jc w:val="both"/>
      </w:pPr>
    </w:p>
    <w:p w14:paraId="5A2CF9D9" w14:textId="77777777" w:rsidR="003C4ACC" w:rsidRDefault="003C4ACC" w:rsidP="00977B52">
      <w:pPr>
        <w:ind w:left="2268" w:hanging="567"/>
        <w:jc w:val="both"/>
      </w:pPr>
      <w:r>
        <w:t xml:space="preserve">IV. </w:t>
      </w:r>
      <w:r>
        <w:tab/>
        <w:t>Si el hijo no nació capaz de vivir.</w:t>
      </w:r>
    </w:p>
    <w:p w14:paraId="0A79F0BF" w14:textId="77777777" w:rsidR="003C4ACC" w:rsidRDefault="003C4ACC" w:rsidP="006B7C07">
      <w:pPr>
        <w:ind w:left="1134"/>
        <w:jc w:val="both"/>
      </w:pPr>
    </w:p>
    <w:p w14:paraId="03158CFB" w14:textId="77777777" w:rsidR="003C4ACC" w:rsidRDefault="003C4ACC" w:rsidP="006B7C07">
      <w:pPr>
        <w:ind w:left="1134"/>
        <w:jc w:val="both"/>
      </w:pPr>
      <w:r>
        <w:rPr>
          <w:b/>
        </w:rPr>
        <w:t>ARTÍCULO 306.</w:t>
      </w:r>
      <w:r>
        <w:t xml:space="preserve"> Las cuestiones relativas a la paternidad del hijo nacido después de 300 días de la disolución del matrimonio, podrán promoverse en cualquier tiempo por la persona a quien perjudique la filiación.</w:t>
      </w:r>
    </w:p>
    <w:p w14:paraId="6CCE387F" w14:textId="77777777" w:rsidR="003C4ACC" w:rsidRDefault="003C4ACC" w:rsidP="006B7C07">
      <w:pPr>
        <w:ind w:left="1134"/>
        <w:jc w:val="both"/>
      </w:pPr>
    </w:p>
    <w:p w14:paraId="3E5A4CA3" w14:textId="77777777" w:rsidR="003C4ACC" w:rsidRDefault="003C4ACC" w:rsidP="006B7C07">
      <w:pPr>
        <w:ind w:left="1134"/>
        <w:jc w:val="both"/>
        <w:rPr>
          <w:b/>
        </w:rPr>
      </w:pPr>
      <w:r>
        <w:rPr>
          <w:b/>
        </w:rPr>
        <w:t>ARTÍCULO 307.</w:t>
      </w:r>
      <w:r>
        <w:t xml:space="preserve"> En todos los casos en que el marido tenga derecho de contradecir que el nacido es hijo de su matrimonio, deberá deducir su acción dentro de sesenta días, contados desde el nacimiento, si está </w:t>
      </w:r>
      <w:r>
        <w:lastRenderedPageBreak/>
        <w:t xml:space="preserve">presente; desde el día en que llegó al lugar, si estuvo ausente; o desde el día en que descubrió el engaño, si se le ocultó el nacimiento. </w:t>
      </w:r>
      <w:r>
        <w:rPr>
          <w:b/>
        </w:rPr>
        <w:t xml:space="preserve">[Artículo reformado mediante Decreto No. 251 81 3 P.E. publicado en el </w:t>
      </w:r>
      <w:r w:rsidR="00DC31D2">
        <w:rPr>
          <w:b/>
        </w:rPr>
        <w:t>P.O.E.</w:t>
      </w:r>
      <w:r>
        <w:rPr>
          <w:b/>
        </w:rPr>
        <w:t xml:space="preserve"> No. 43 del 30 de mayo de 1981]</w:t>
      </w:r>
    </w:p>
    <w:p w14:paraId="293AD45F" w14:textId="77777777" w:rsidR="003C4ACC" w:rsidRDefault="003C4ACC" w:rsidP="006B7C07">
      <w:pPr>
        <w:ind w:left="1134"/>
        <w:jc w:val="both"/>
      </w:pPr>
    </w:p>
    <w:p w14:paraId="50F1FB1B" w14:textId="77777777" w:rsidR="003C4ACC" w:rsidRPr="002C324A" w:rsidRDefault="003C4ACC" w:rsidP="006B7C07">
      <w:pPr>
        <w:ind w:left="1134"/>
        <w:jc w:val="both"/>
        <w:rPr>
          <w:b/>
        </w:rPr>
      </w:pPr>
      <w:r>
        <w:rPr>
          <w:b/>
        </w:rPr>
        <w:t>ARTÍCULO 308.</w:t>
      </w:r>
      <w:r>
        <w:t xml:space="preserve"> Si el marido estaba bajo tutela por causa de </w:t>
      </w:r>
      <w:r w:rsidR="007D0A8A">
        <w:t>discapacidad mental o intelectiva,</w:t>
      </w:r>
      <w:r>
        <w:t xml:space="preserve"> este derecho puede ser ejecutado por su tutor. Si éste no lo ejercitare, podrá hacerlo el marido después de haber salido de la tutela, pero siempre en el plazo antes designado, que se contará desde el día en que legalmente se declare haber cesado el impedimento.</w:t>
      </w:r>
      <w:r w:rsidR="007D0A8A">
        <w:t xml:space="preserve"> </w:t>
      </w:r>
      <w:r w:rsidR="002C324A">
        <w:rPr>
          <w:b/>
        </w:rPr>
        <w:t>[Artículo reformado mediante Decreto No. 338-2011 ll P.O. publicado en el P.O.E. No. 59 del 23 de julio de 2011]</w:t>
      </w:r>
    </w:p>
    <w:p w14:paraId="6E3B164B" w14:textId="77777777" w:rsidR="003C4ACC" w:rsidRDefault="003C4ACC" w:rsidP="006B7C07">
      <w:pPr>
        <w:ind w:left="1134"/>
        <w:jc w:val="both"/>
      </w:pPr>
    </w:p>
    <w:p w14:paraId="6BD33321" w14:textId="77777777" w:rsidR="003C4ACC" w:rsidRDefault="003C4ACC" w:rsidP="006B7C07">
      <w:pPr>
        <w:ind w:left="1134"/>
        <w:jc w:val="both"/>
      </w:pPr>
      <w:r>
        <w:rPr>
          <w:b/>
        </w:rPr>
        <w:t>ARTÍCULO 309.</w:t>
      </w:r>
      <w:r>
        <w:t xml:space="preserve"> Cuando el marido, teniendo o no tutor, ha muerto sin recobrar la razón, los herederos pueden contradecir la paternidad en los casos en que podría hacerlo el padre.</w:t>
      </w:r>
    </w:p>
    <w:p w14:paraId="205D6ACE" w14:textId="77777777" w:rsidR="003C4ACC" w:rsidRDefault="003C4ACC" w:rsidP="006B7C07">
      <w:pPr>
        <w:ind w:left="1134"/>
        <w:jc w:val="both"/>
      </w:pPr>
    </w:p>
    <w:p w14:paraId="3AD73761" w14:textId="77777777" w:rsidR="003C4ACC" w:rsidRDefault="003C4ACC" w:rsidP="00AE53B5">
      <w:pPr>
        <w:ind w:left="1134"/>
        <w:jc w:val="both"/>
      </w:pPr>
      <w:r>
        <w:rPr>
          <w:b/>
        </w:rPr>
        <w:t>ARTÍCULO 310.</w:t>
      </w:r>
      <w:r>
        <w:t xml:space="preserve"> Los herederos del marido, excepto en el caso del artículo anterior, no podrán contradecir la paternidad de un hijo nacido dentro de los 180 días de la celebración del matrimonio, cuando el esposo no haya comenzado esta demanda. En los demás casos si el esposo ha muerto sin hacer la reclamación dentro del término hábil, los herederos tendrán, para proponer la demanda, sesenta días contados, desde aquél en que el hijo haya sido puesto en posesión de los bienes del padre, o desde que los herederos se vean turbados por el hijo en la posesión de la herencia.</w:t>
      </w:r>
    </w:p>
    <w:p w14:paraId="6D745635" w14:textId="77777777" w:rsidR="003C4ACC" w:rsidRDefault="003C4ACC" w:rsidP="00AE53B5">
      <w:pPr>
        <w:ind w:left="1134"/>
        <w:jc w:val="both"/>
      </w:pPr>
    </w:p>
    <w:p w14:paraId="231C2485" w14:textId="77777777" w:rsidR="00AE53B5" w:rsidRPr="00827AF1" w:rsidRDefault="00AE53B5" w:rsidP="00AE53B5">
      <w:pPr>
        <w:ind w:left="1134"/>
        <w:jc w:val="both"/>
        <w:rPr>
          <w:rFonts w:cs="Arial"/>
          <w:bCs/>
        </w:rPr>
      </w:pPr>
      <w:r w:rsidRPr="00827AF1">
        <w:rPr>
          <w:rFonts w:cs="Arial"/>
          <w:b/>
        </w:rPr>
        <w:t xml:space="preserve">ARTÍCULO 311. </w:t>
      </w:r>
      <w:r w:rsidRPr="00827AF1">
        <w:rPr>
          <w:rFonts w:cs="Arial"/>
          <w:bCs/>
        </w:rPr>
        <w:t>Si la viuda, la divorciada, o aquella cuyo matrimonio fuere declarado nulo, contrajere nuevas nupcias, la filiación del hijo que naciere después de celebrado el nuevo matrimonio, se establecerá conforme a las reglas siguientes:</w:t>
      </w:r>
    </w:p>
    <w:p w14:paraId="09B1C023" w14:textId="77777777" w:rsidR="003C4ACC" w:rsidRDefault="003C4ACC" w:rsidP="006B7C07">
      <w:pPr>
        <w:ind w:left="1134"/>
        <w:jc w:val="both"/>
      </w:pPr>
    </w:p>
    <w:p w14:paraId="0324AC93" w14:textId="77777777" w:rsidR="003C4ACC" w:rsidRDefault="003C4ACC" w:rsidP="00977B52">
      <w:pPr>
        <w:ind w:left="2268" w:hanging="567"/>
        <w:jc w:val="both"/>
      </w:pPr>
      <w:r>
        <w:t xml:space="preserve">I. </w:t>
      </w:r>
      <w:r>
        <w:tab/>
        <w:t xml:space="preserve">Se presume que el hijo es del primer matrimonio si nace dentro de los trescientos días siguientes a su disolución y antes de ciento ochenta días de la celebración del segundo, salvo que al celebrarse éste se haya demostrado que la mujer no estaba embarazada. </w:t>
      </w:r>
      <w:r>
        <w:rPr>
          <w:b/>
        </w:rPr>
        <w:t xml:space="preserve">[Fracción reformada mediante Decreto No. 251 81 3 P.E. publicado en el </w:t>
      </w:r>
      <w:r w:rsidR="00DC31D2">
        <w:rPr>
          <w:b/>
        </w:rPr>
        <w:t>P.O.E.</w:t>
      </w:r>
      <w:r>
        <w:rPr>
          <w:b/>
        </w:rPr>
        <w:t xml:space="preserve"> No. 43 del 30 de mayo de 1981].</w:t>
      </w:r>
    </w:p>
    <w:p w14:paraId="30FD3D2C" w14:textId="77777777" w:rsidR="003C4ACC" w:rsidRDefault="003C4ACC" w:rsidP="00977B52">
      <w:pPr>
        <w:ind w:left="2268" w:hanging="567"/>
        <w:jc w:val="both"/>
      </w:pPr>
    </w:p>
    <w:p w14:paraId="7E209C8C" w14:textId="77777777" w:rsidR="003C4ACC" w:rsidRDefault="003C4ACC" w:rsidP="00E63E64">
      <w:pPr>
        <w:ind w:left="2268" w:hanging="567"/>
        <w:jc w:val="both"/>
      </w:pPr>
      <w:r>
        <w:t xml:space="preserve">II. </w:t>
      </w:r>
      <w:r>
        <w:tab/>
        <w:t>Se presume que el hijo es del segundo si nace después de ciento ochenta días de la celebración de éste, aunque el nacimiento tenga lugar dentro de los trescientos días posteriores a la disolución del primero, salvo que se haya demostrado, con motivo de la celebración del segundo que la mujer se encontraba embarazada.</w:t>
      </w:r>
      <w:r>
        <w:rPr>
          <w:b/>
        </w:rPr>
        <w:t xml:space="preserve"> [Fracción reformada mediante Decreto No. 251 81 3 P.E. publicado en el </w:t>
      </w:r>
      <w:r w:rsidR="00DC31D2">
        <w:rPr>
          <w:b/>
        </w:rPr>
        <w:t>P.O.E.</w:t>
      </w:r>
      <w:r>
        <w:rPr>
          <w:b/>
        </w:rPr>
        <w:t xml:space="preserve"> No. 43 del 30 de mayo de 1981].</w:t>
      </w:r>
    </w:p>
    <w:p w14:paraId="4422965A" w14:textId="77777777" w:rsidR="003C4ACC" w:rsidRDefault="003C4ACC" w:rsidP="00E63E64">
      <w:pPr>
        <w:ind w:left="2268" w:hanging="567"/>
        <w:jc w:val="both"/>
      </w:pPr>
    </w:p>
    <w:p w14:paraId="7DEEDF52" w14:textId="77777777" w:rsidR="003C4ACC" w:rsidRDefault="00E63E64" w:rsidP="00E63E64">
      <w:pPr>
        <w:ind w:left="2268" w:hanging="567"/>
        <w:jc w:val="both"/>
      </w:pPr>
      <w:r>
        <w:t xml:space="preserve"> </w:t>
      </w:r>
      <w:r>
        <w:tab/>
      </w:r>
      <w:r w:rsidR="003C4ACC">
        <w:t>El que negare las presunciones establecidas en las dos fracciones que preceden, deberá probar plenamente la imposibilidad física de que el hijo sea del marido a quien se atribuye.</w:t>
      </w:r>
    </w:p>
    <w:p w14:paraId="4FFA4AD1" w14:textId="77777777" w:rsidR="003C4ACC" w:rsidRDefault="003C4ACC" w:rsidP="00E63E64">
      <w:pPr>
        <w:ind w:left="2268" w:hanging="567"/>
        <w:jc w:val="both"/>
      </w:pPr>
    </w:p>
    <w:p w14:paraId="501521D8" w14:textId="77777777" w:rsidR="00E63E64" w:rsidRPr="00E63E64" w:rsidRDefault="00E63E64" w:rsidP="00E63E64">
      <w:pPr>
        <w:ind w:left="2268" w:hanging="567"/>
        <w:jc w:val="both"/>
        <w:rPr>
          <w:rFonts w:cs="Arial"/>
        </w:rPr>
      </w:pPr>
      <w:r w:rsidRPr="00827AF1">
        <w:rPr>
          <w:rFonts w:cs="Arial"/>
        </w:rPr>
        <w:t>III.</w:t>
      </w:r>
      <w:r w:rsidRPr="00827AF1">
        <w:rPr>
          <w:rFonts w:cs="Arial"/>
          <w:b/>
        </w:rPr>
        <w:t xml:space="preserve"> </w:t>
      </w:r>
      <w:r>
        <w:rPr>
          <w:rFonts w:cs="Arial"/>
          <w:b/>
        </w:rPr>
        <w:t xml:space="preserve"> </w:t>
      </w:r>
      <w:r>
        <w:rPr>
          <w:rFonts w:cs="Arial"/>
          <w:b/>
        </w:rPr>
        <w:tab/>
      </w:r>
      <w:r w:rsidRPr="00E63E64">
        <w:rPr>
          <w:rFonts w:cs="Arial"/>
        </w:rPr>
        <w:t xml:space="preserve">Se deroga. </w:t>
      </w:r>
    </w:p>
    <w:p w14:paraId="55C04737" w14:textId="77777777" w:rsidR="00E63E64" w:rsidRPr="00827AF1" w:rsidRDefault="00E63E64" w:rsidP="00E63E64">
      <w:pPr>
        <w:jc w:val="center"/>
        <w:rPr>
          <w:rFonts w:cs="Arial"/>
          <w:b/>
        </w:rPr>
      </w:pPr>
    </w:p>
    <w:p w14:paraId="4C78EA76" w14:textId="77777777" w:rsidR="00E63E64" w:rsidRDefault="00E63E64" w:rsidP="00E63E64">
      <w:pPr>
        <w:ind w:left="1134"/>
        <w:jc w:val="both"/>
        <w:rPr>
          <w:rFonts w:cs="Arial"/>
          <w:b/>
          <w:bCs/>
        </w:rPr>
      </w:pPr>
      <w:r>
        <w:rPr>
          <w:rFonts w:cs="Arial"/>
          <w:b/>
          <w:bCs/>
        </w:rPr>
        <w:t xml:space="preserve">[Artículo </w:t>
      </w:r>
      <w:r w:rsidR="00AE53B5">
        <w:rPr>
          <w:rFonts w:cs="Arial"/>
          <w:b/>
          <w:bCs/>
        </w:rPr>
        <w:t xml:space="preserve">reformado en el párrafo primero y </w:t>
      </w:r>
      <w:r>
        <w:rPr>
          <w:rFonts w:cs="Arial"/>
          <w:b/>
          <w:bCs/>
        </w:rPr>
        <w:t>derogado en su fracción III</w:t>
      </w:r>
      <w:r w:rsidRPr="00827AF1">
        <w:rPr>
          <w:rFonts w:cs="Arial"/>
          <w:b/>
          <w:bCs/>
        </w:rPr>
        <w:t xml:space="preserve"> mediante Decreto No. LXVI/RFCOD/0396/2019 I P.O. publicado en el P.O.E. No. 98 del 7 de diciembre de 2019]</w:t>
      </w:r>
    </w:p>
    <w:p w14:paraId="55C796C5" w14:textId="77777777" w:rsidR="00E63E64" w:rsidRPr="00827AF1" w:rsidRDefault="00E63E64" w:rsidP="00E63E64">
      <w:pPr>
        <w:jc w:val="both"/>
        <w:rPr>
          <w:rFonts w:cs="Arial"/>
          <w:b/>
          <w:bCs/>
        </w:rPr>
      </w:pPr>
    </w:p>
    <w:p w14:paraId="64EFDE9A" w14:textId="77777777" w:rsidR="003C4ACC" w:rsidRDefault="003C4ACC" w:rsidP="006B7C07">
      <w:pPr>
        <w:ind w:left="1134"/>
        <w:jc w:val="both"/>
      </w:pPr>
      <w:r>
        <w:rPr>
          <w:b/>
        </w:rPr>
        <w:t>ARTÍCULO 312.</w:t>
      </w:r>
      <w:r>
        <w:t xml:space="preserve"> El desconocimiento de un hijo, de parte del marido, o de sus herederos, se hará por demanda en forma ante el juez competente. Todo desconocimiento practicado de otra manera es nulo.</w:t>
      </w:r>
    </w:p>
    <w:p w14:paraId="613BAE62" w14:textId="77777777" w:rsidR="003C4ACC" w:rsidRDefault="003C4ACC" w:rsidP="006B7C07">
      <w:pPr>
        <w:ind w:left="1134"/>
        <w:jc w:val="both"/>
        <w:rPr>
          <w:b/>
        </w:rPr>
      </w:pPr>
    </w:p>
    <w:p w14:paraId="499DC9C8" w14:textId="77777777" w:rsidR="003C4ACC" w:rsidRDefault="003C4ACC" w:rsidP="006B7C07">
      <w:pPr>
        <w:ind w:left="1134"/>
        <w:jc w:val="both"/>
      </w:pPr>
      <w:r>
        <w:rPr>
          <w:b/>
        </w:rPr>
        <w:t>ARTÍCULO 313.</w:t>
      </w:r>
      <w:r>
        <w:t xml:space="preserve"> En el juicio de contradicción de la paternidad serán oídos la madre y el hijo, a quien si fuere menor, se proveerá de un tutor interino.</w:t>
      </w:r>
    </w:p>
    <w:p w14:paraId="4552D1E0" w14:textId="77777777" w:rsidR="003C4ACC" w:rsidRDefault="003C4ACC" w:rsidP="006B7C07">
      <w:pPr>
        <w:ind w:left="1134"/>
        <w:jc w:val="both"/>
      </w:pPr>
    </w:p>
    <w:p w14:paraId="154A5E83" w14:textId="77777777" w:rsidR="003C4ACC" w:rsidRDefault="003C4ACC" w:rsidP="006B7C07">
      <w:pPr>
        <w:ind w:left="1134"/>
        <w:jc w:val="both"/>
      </w:pPr>
      <w:r>
        <w:rPr>
          <w:b/>
        </w:rPr>
        <w:lastRenderedPageBreak/>
        <w:t>ARTÍCULO 314.</w:t>
      </w:r>
      <w:r>
        <w:t xml:space="preserve"> Para los efectos legales, sólo se reputa nacido el feto que desprendido enteramente del seno materno, vive veinticuatro horas o es presentado vivo al Registro Civil. Faltando alguna de estas circunstancias, nunca ni nadie podrá entablar demanda sobre la paternidad.</w:t>
      </w:r>
    </w:p>
    <w:p w14:paraId="61187CCA" w14:textId="77777777" w:rsidR="003C4ACC" w:rsidRDefault="003C4ACC" w:rsidP="006B7C07">
      <w:pPr>
        <w:ind w:left="1134"/>
        <w:jc w:val="both"/>
      </w:pPr>
    </w:p>
    <w:p w14:paraId="037829E1" w14:textId="77777777" w:rsidR="003C4ACC" w:rsidRDefault="003C4ACC" w:rsidP="006B7C07">
      <w:pPr>
        <w:ind w:left="1134"/>
        <w:jc w:val="both"/>
      </w:pPr>
      <w:r>
        <w:rPr>
          <w:b/>
        </w:rPr>
        <w:t>ARTÍCULO 315.</w:t>
      </w:r>
      <w:r>
        <w:t xml:space="preserve"> No puede haber sobre la filiación, ni transacción ni compromiso en árbitros.</w:t>
      </w:r>
    </w:p>
    <w:p w14:paraId="33EB3DB5" w14:textId="77777777" w:rsidR="003C4ACC" w:rsidRDefault="003C4ACC" w:rsidP="006B7C07">
      <w:pPr>
        <w:ind w:left="1134"/>
        <w:jc w:val="both"/>
      </w:pPr>
    </w:p>
    <w:p w14:paraId="62AB1F98" w14:textId="77777777" w:rsidR="003C4ACC" w:rsidRDefault="003C4ACC" w:rsidP="006B7C07">
      <w:pPr>
        <w:ind w:left="1134"/>
        <w:jc w:val="both"/>
      </w:pPr>
      <w:r>
        <w:rPr>
          <w:b/>
        </w:rPr>
        <w:t>ARTÍCULO 316.</w:t>
      </w:r>
      <w:r>
        <w:t xml:space="preserve"> Puede haber transacción o arbitramento sobre los derechos pecuniarios que de la filiación legalmente adquirida pudieran deducirse, sin que las concesiones que se hagan al que se dice hijo, importen la adquisición de estado de hijo de matrimonio.</w:t>
      </w:r>
    </w:p>
    <w:p w14:paraId="59E7F810" w14:textId="77777777" w:rsidR="00C01307" w:rsidRDefault="00C01307" w:rsidP="006B7C07">
      <w:pPr>
        <w:ind w:left="1134"/>
        <w:jc w:val="center"/>
      </w:pPr>
    </w:p>
    <w:p w14:paraId="33246298" w14:textId="77777777" w:rsidR="003C4ACC" w:rsidRPr="00A778DF" w:rsidRDefault="003C4ACC" w:rsidP="006B7C07">
      <w:pPr>
        <w:ind w:left="1134"/>
        <w:jc w:val="center"/>
      </w:pPr>
      <w:r w:rsidRPr="00A778DF">
        <w:rPr>
          <w:b/>
        </w:rPr>
        <w:t>CAPÍTULO II</w:t>
      </w:r>
    </w:p>
    <w:p w14:paraId="15E72076" w14:textId="77777777" w:rsidR="003C4ACC" w:rsidRPr="00A778DF" w:rsidRDefault="003C4ACC" w:rsidP="006B7C07">
      <w:pPr>
        <w:ind w:left="1134"/>
        <w:jc w:val="center"/>
      </w:pPr>
      <w:r w:rsidRPr="00A778DF">
        <w:t>DE LAS PRUEBAS DE LA FILIACIÓN DE</w:t>
      </w:r>
    </w:p>
    <w:p w14:paraId="5ED50E08" w14:textId="77777777" w:rsidR="003C4ACC" w:rsidRDefault="003C4ACC" w:rsidP="006B7C07">
      <w:pPr>
        <w:ind w:left="1134"/>
        <w:jc w:val="center"/>
        <w:rPr>
          <w:sz w:val="22"/>
        </w:rPr>
      </w:pPr>
      <w:r w:rsidRPr="00A778DF">
        <w:t>LOS HIJOS NACIDOS DE MATRIMONIO</w:t>
      </w:r>
    </w:p>
    <w:p w14:paraId="2E882778" w14:textId="77777777" w:rsidR="003C4ACC" w:rsidRDefault="003C4ACC" w:rsidP="006B7C07">
      <w:pPr>
        <w:ind w:left="1134"/>
        <w:jc w:val="both"/>
      </w:pPr>
    </w:p>
    <w:p w14:paraId="385EE2E9" w14:textId="77777777" w:rsidR="003C4ACC" w:rsidRDefault="003C4ACC" w:rsidP="006B7C07">
      <w:pPr>
        <w:ind w:left="1134"/>
        <w:jc w:val="both"/>
      </w:pPr>
      <w:r>
        <w:rPr>
          <w:b/>
        </w:rPr>
        <w:t>ARTÍCULO 317.</w:t>
      </w:r>
      <w:r>
        <w:t xml:space="preserve"> La filiación de los hijos nacidos de matrimonio se prueba con la partida de su nacimiento y con el acta de matrimonio de sus padres.</w:t>
      </w:r>
    </w:p>
    <w:p w14:paraId="2B33E6F4" w14:textId="77777777" w:rsidR="003C4ACC" w:rsidRDefault="003C4ACC" w:rsidP="006B7C07">
      <w:pPr>
        <w:ind w:left="1134"/>
        <w:jc w:val="both"/>
      </w:pPr>
    </w:p>
    <w:p w14:paraId="012FDE1C" w14:textId="77777777" w:rsidR="003C4ACC" w:rsidRDefault="003C4ACC" w:rsidP="006B7C07">
      <w:pPr>
        <w:ind w:left="1134"/>
        <w:jc w:val="both"/>
      </w:pPr>
      <w:r>
        <w:rPr>
          <w:b/>
        </w:rPr>
        <w:t>ARTÍCULO 318.</w:t>
      </w:r>
      <w:r>
        <w:t xml:space="preserve"> A falta de actas o si éstas fueren defectuosas, incompletas o falsas, se probará con la posesión constante de estado de hijo nacido de matrimonio. En defecto de esta posesión son admisibles para demostrar la filiación todos los medios de prueba que la ley autoriza, pero la testimonial no es admisible si no hubiere un principio de prueba por escrito o indicios o presunciones resultantes de hechos ciertos que se consideren bastantes graves para determinar su admisión.</w:t>
      </w:r>
    </w:p>
    <w:p w14:paraId="246885E1" w14:textId="77777777" w:rsidR="003C4ACC" w:rsidRDefault="003C4ACC" w:rsidP="006B7C07">
      <w:pPr>
        <w:ind w:left="1134"/>
        <w:jc w:val="both"/>
      </w:pPr>
    </w:p>
    <w:p w14:paraId="58E4DAEF" w14:textId="77777777" w:rsidR="003C4ACC" w:rsidRDefault="003C4ACC" w:rsidP="006B7C07">
      <w:pPr>
        <w:ind w:left="1134"/>
        <w:jc w:val="both"/>
      </w:pPr>
      <w:r>
        <w:t>Si uno solo de los registros faltare o estuviere inutilizado y existe el duplicado, de éste deberá tomarse la prueba, sin admitirla de otra clase.</w:t>
      </w:r>
    </w:p>
    <w:p w14:paraId="5EAFF221" w14:textId="77777777" w:rsidR="003C4ACC" w:rsidRDefault="003C4ACC" w:rsidP="006B7C07">
      <w:pPr>
        <w:ind w:left="1134"/>
        <w:jc w:val="both"/>
      </w:pPr>
    </w:p>
    <w:p w14:paraId="1EE8C258" w14:textId="77777777" w:rsidR="003C4ACC" w:rsidRDefault="003C4ACC" w:rsidP="006B7C07">
      <w:pPr>
        <w:ind w:left="1134"/>
        <w:jc w:val="both"/>
      </w:pPr>
      <w:r>
        <w:rPr>
          <w:b/>
        </w:rPr>
        <w:t>ARTÍCULO 319.</w:t>
      </w:r>
      <w:r>
        <w:t xml:space="preserve"> Si hubiere hijos nacidos de dos personas que han vivido públicamente como marido y mujer, y ambos hubieren fallecido, o por ausencia o enfermedad les fuere imposible manifestar el lugar en que se casaron, no podrá disputarse a esos hijos haber nacido de matrimonio, por solo la falta de presentación del acta del enlace de sus padres, siempre que se pruebe que tienen la posesión de estado de hijos de ellos, o que por los medios de prueba que autoriza el artículo anterior, se demuestre la filiación y no esté contradicha por el acta de nacimiento.</w:t>
      </w:r>
    </w:p>
    <w:p w14:paraId="62746217" w14:textId="77777777" w:rsidR="003C4ACC" w:rsidRDefault="003C4ACC" w:rsidP="006B7C07">
      <w:pPr>
        <w:ind w:left="1134"/>
        <w:jc w:val="both"/>
        <w:rPr>
          <w:b/>
        </w:rPr>
      </w:pPr>
    </w:p>
    <w:p w14:paraId="25E3E812" w14:textId="77777777" w:rsidR="003C4ACC" w:rsidRDefault="003C4ACC" w:rsidP="006B7C07">
      <w:pPr>
        <w:ind w:left="1134"/>
        <w:jc w:val="both"/>
      </w:pPr>
      <w:r>
        <w:rPr>
          <w:b/>
        </w:rPr>
        <w:t>ARTÍCULO 320.</w:t>
      </w:r>
      <w:r>
        <w:t xml:space="preserve"> Si un individuo ha sido reconocido constantemente como hijo de matrimonio, por la familia del marido y en la sociedad, quedará probada la posesión de estado de hijo de matrimonio sí además concurre alguna de las circunstancias siguientes:</w:t>
      </w:r>
    </w:p>
    <w:p w14:paraId="334ABA9B" w14:textId="77777777" w:rsidR="003C4ACC" w:rsidRDefault="003C4ACC" w:rsidP="006B7C07">
      <w:pPr>
        <w:ind w:left="1134"/>
        <w:jc w:val="both"/>
      </w:pPr>
    </w:p>
    <w:p w14:paraId="54E58B66" w14:textId="77777777" w:rsidR="003C4ACC" w:rsidRDefault="003C4ACC" w:rsidP="00977B52">
      <w:pPr>
        <w:ind w:left="2268" w:hanging="567"/>
        <w:jc w:val="both"/>
      </w:pPr>
      <w:r>
        <w:t xml:space="preserve">I. </w:t>
      </w:r>
      <w:r>
        <w:tab/>
        <w:t>Que el hijo haya usado constantemente el apellido del que pretende que es su padre, con anuencia de éste;</w:t>
      </w:r>
    </w:p>
    <w:p w14:paraId="05219FA6" w14:textId="77777777" w:rsidR="003C4ACC" w:rsidRDefault="003C4ACC" w:rsidP="00977B52">
      <w:pPr>
        <w:ind w:left="2268" w:hanging="567"/>
        <w:jc w:val="both"/>
      </w:pPr>
    </w:p>
    <w:p w14:paraId="75F663BD" w14:textId="77777777" w:rsidR="003C4ACC" w:rsidRDefault="003C4ACC" w:rsidP="00977B52">
      <w:pPr>
        <w:ind w:left="2268" w:hanging="567"/>
        <w:jc w:val="both"/>
      </w:pPr>
      <w:r>
        <w:t xml:space="preserve">II. </w:t>
      </w:r>
      <w:r>
        <w:tab/>
        <w:t>Que el padre lo haya tratado como a hijo nacido de su matrimonio, proveyendo a su subsistencia, educación y establecimiento;</w:t>
      </w:r>
    </w:p>
    <w:p w14:paraId="085D51F5" w14:textId="77777777" w:rsidR="003C4ACC" w:rsidRDefault="003C4ACC" w:rsidP="00977B52">
      <w:pPr>
        <w:ind w:left="2268" w:hanging="567"/>
        <w:jc w:val="both"/>
      </w:pPr>
    </w:p>
    <w:p w14:paraId="7F1DE710" w14:textId="77777777" w:rsidR="003C4ACC" w:rsidRDefault="003C4ACC" w:rsidP="00977B52">
      <w:pPr>
        <w:ind w:left="2268" w:hanging="567"/>
        <w:jc w:val="both"/>
      </w:pPr>
      <w:r>
        <w:t xml:space="preserve">III. </w:t>
      </w:r>
      <w:r>
        <w:tab/>
        <w:t>Que el presunto padre tenga la edad exigida por el artículo 338.</w:t>
      </w:r>
    </w:p>
    <w:p w14:paraId="39364075" w14:textId="77777777" w:rsidR="003C4ACC" w:rsidRDefault="003C4ACC" w:rsidP="006B7C07">
      <w:pPr>
        <w:ind w:left="1134"/>
        <w:jc w:val="both"/>
      </w:pPr>
    </w:p>
    <w:p w14:paraId="715394DA" w14:textId="77777777" w:rsidR="003C4ACC" w:rsidRDefault="003C4ACC" w:rsidP="006B7C07">
      <w:pPr>
        <w:ind w:left="1134"/>
        <w:jc w:val="both"/>
      </w:pPr>
      <w:r>
        <w:rPr>
          <w:b/>
        </w:rPr>
        <w:t>ARTÍCULO 321.</w:t>
      </w:r>
      <w:r>
        <w:t xml:space="preserve"> Declarado nulo un matrimonio, haya habido buena o mala fe en los cónyuges al celebrarlo, los hijos tenidos durante él se considerarán como hijos de matrimonio.</w:t>
      </w:r>
    </w:p>
    <w:p w14:paraId="2E8272EC" w14:textId="77777777" w:rsidR="003C4ACC" w:rsidRDefault="003C4ACC" w:rsidP="006B7C07">
      <w:pPr>
        <w:ind w:left="1134"/>
        <w:jc w:val="both"/>
      </w:pPr>
    </w:p>
    <w:p w14:paraId="5D7F87CC" w14:textId="77777777" w:rsidR="003C4ACC" w:rsidRDefault="003C4ACC" w:rsidP="006B7C07">
      <w:pPr>
        <w:ind w:left="1134"/>
        <w:jc w:val="both"/>
      </w:pPr>
      <w:r>
        <w:rPr>
          <w:b/>
        </w:rPr>
        <w:t>ARTÍCULO 322.</w:t>
      </w:r>
      <w:r>
        <w:t xml:space="preserve"> No basta el dicho de la madre para excluir de la paternidad al marido. Mientras que éste viva, únicamente él podrá reclamar contra la filiación del hijo concebido durante el matrimonio.</w:t>
      </w:r>
    </w:p>
    <w:p w14:paraId="00898291" w14:textId="77777777" w:rsidR="003C4ACC" w:rsidRDefault="003C4ACC" w:rsidP="006B7C07">
      <w:pPr>
        <w:ind w:left="1134"/>
        <w:jc w:val="both"/>
      </w:pPr>
    </w:p>
    <w:p w14:paraId="3662A5E8" w14:textId="77777777" w:rsidR="003C4ACC" w:rsidRDefault="003C4ACC" w:rsidP="006B7C07">
      <w:pPr>
        <w:ind w:left="1134"/>
        <w:jc w:val="both"/>
      </w:pPr>
      <w:r>
        <w:rPr>
          <w:b/>
        </w:rPr>
        <w:t>ARTÍCULO 323.</w:t>
      </w:r>
      <w:r>
        <w:t xml:space="preserve"> Las acciones civiles que se intenten contra el hijo por los bienes que ha adquirido durante su estado de hijo nacido de matrimonio, aunque después resulte no serlo, se sujetarán a las reglas comunes para la prescripción.</w:t>
      </w:r>
    </w:p>
    <w:p w14:paraId="018375BA" w14:textId="77777777" w:rsidR="003C4ACC" w:rsidRDefault="003C4ACC" w:rsidP="006B7C07">
      <w:pPr>
        <w:ind w:left="1134"/>
        <w:jc w:val="both"/>
      </w:pPr>
    </w:p>
    <w:p w14:paraId="2B48013E" w14:textId="77777777" w:rsidR="003C4ACC" w:rsidRDefault="003C4ACC" w:rsidP="006B7C07">
      <w:pPr>
        <w:ind w:left="1134"/>
        <w:jc w:val="both"/>
      </w:pPr>
      <w:r>
        <w:rPr>
          <w:b/>
        </w:rPr>
        <w:t>ARTÍCULO 324.</w:t>
      </w:r>
      <w:r>
        <w:t xml:space="preserve"> La acción que compete al hijo para reclamar su estado, es imprescriptible para él y sus descendientes.</w:t>
      </w:r>
    </w:p>
    <w:p w14:paraId="0464627F" w14:textId="77777777" w:rsidR="003C4ACC" w:rsidRDefault="003C4ACC" w:rsidP="006B7C07">
      <w:pPr>
        <w:ind w:left="1134"/>
        <w:jc w:val="both"/>
      </w:pPr>
    </w:p>
    <w:p w14:paraId="1A235F3E" w14:textId="77777777" w:rsidR="003C4ACC" w:rsidRDefault="003C4ACC" w:rsidP="006B7C07">
      <w:pPr>
        <w:ind w:left="1134"/>
        <w:jc w:val="both"/>
      </w:pPr>
      <w:r>
        <w:rPr>
          <w:b/>
        </w:rPr>
        <w:t>ARTÍCULO 325.</w:t>
      </w:r>
      <w:r>
        <w:t xml:space="preserve"> Los demás herederos del hijo podrán intentar la acción de que trata el artículo anterior:</w:t>
      </w:r>
    </w:p>
    <w:p w14:paraId="5A099916" w14:textId="77777777" w:rsidR="003C4ACC" w:rsidRDefault="003C4ACC" w:rsidP="006B7C07">
      <w:pPr>
        <w:ind w:left="1134"/>
        <w:jc w:val="both"/>
      </w:pPr>
    </w:p>
    <w:p w14:paraId="3D42D518" w14:textId="77777777" w:rsidR="003C4ACC" w:rsidRDefault="003C4ACC" w:rsidP="00977B52">
      <w:pPr>
        <w:ind w:left="2268" w:hanging="567"/>
        <w:jc w:val="both"/>
      </w:pPr>
      <w:r>
        <w:t xml:space="preserve">I. </w:t>
      </w:r>
      <w:r>
        <w:tab/>
        <w:t>Si el hijo ha muerto antes de cumplir veinticinco años;</w:t>
      </w:r>
    </w:p>
    <w:p w14:paraId="47F5D1AF" w14:textId="77777777" w:rsidR="003C4ACC" w:rsidRDefault="003C4ACC" w:rsidP="00977B52">
      <w:pPr>
        <w:ind w:left="2268" w:hanging="567"/>
        <w:jc w:val="both"/>
      </w:pPr>
    </w:p>
    <w:p w14:paraId="3C7A09DB" w14:textId="77777777" w:rsidR="003C4ACC" w:rsidRDefault="003C4ACC" w:rsidP="00977B52">
      <w:pPr>
        <w:ind w:left="2268" w:hanging="567"/>
        <w:jc w:val="both"/>
      </w:pPr>
      <w:r>
        <w:t xml:space="preserve">II. </w:t>
      </w:r>
      <w:r>
        <w:tab/>
        <w:t>Si el hijo cayó en demencia antes de cumplir los veinticinco años y murió después en el mismo estado.</w:t>
      </w:r>
    </w:p>
    <w:p w14:paraId="30D8E3E3" w14:textId="77777777" w:rsidR="003C4ACC" w:rsidRDefault="003C4ACC" w:rsidP="006B7C07">
      <w:pPr>
        <w:ind w:left="1134"/>
        <w:jc w:val="both"/>
      </w:pPr>
    </w:p>
    <w:p w14:paraId="0BAB4054" w14:textId="77777777" w:rsidR="003C4ACC" w:rsidRDefault="003C4ACC" w:rsidP="006B7C07">
      <w:pPr>
        <w:ind w:left="1134"/>
        <w:jc w:val="both"/>
      </w:pPr>
      <w:r>
        <w:rPr>
          <w:b/>
        </w:rPr>
        <w:t>ARTÍCULO 326.</w:t>
      </w:r>
      <w:r>
        <w:t xml:space="preserve"> Los herederos podrán continuar la acción intentada por el hijo a no ser que éste se hubiere desistido formalmente de ella, o nada hubiere promovido judicialmente durante un año contado desde la última diligencia.</w:t>
      </w:r>
    </w:p>
    <w:p w14:paraId="43CF8738" w14:textId="77777777" w:rsidR="003C4ACC" w:rsidRDefault="003C4ACC" w:rsidP="006B7C07">
      <w:pPr>
        <w:ind w:left="1134"/>
        <w:jc w:val="both"/>
      </w:pPr>
    </w:p>
    <w:p w14:paraId="0B834BBC" w14:textId="77777777" w:rsidR="003C4ACC" w:rsidRDefault="003C4ACC" w:rsidP="006B7C07">
      <w:pPr>
        <w:ind w:left="1134"/>
        <w:jc w:val="both"/>
      </w:pPr>
      <w:r>
        <w:t>También podrán contestar toda demanda que tenga por objeto disputarle la condición de hijo nacido de matrimonio.</w:t>
      </w:r>
    </w:p>
    <w:p w14:paraId="46FD1D59" w14:textId="77777777" w:rsidR="003C4ACC" w:rsidRDefault="003C4ACC" w:rsidP="006B7C07">
      <w:pPr>
        <w:ind w:left="1134"/>
        <w:jc w:val="both"/>
      </w:pPr>
    </w:p>
    <w:p w14:paraId="775BC60E" w14:textId="77777777" w:rsidR="003C4ACC" w:rsidRDefault="003C4ACC" w:rsidP="006B7C07">
      <w:pPr>
        <w:ind w:left="1134"/>
        <w:jc w:val="both"/>
      </w:pPr>
      <w:r>
        <w:rPr>
          <w:b/>
        </w:rPr>
        <w:t>ARTÍCULO 327.</w:t>
      </w:r>
      <w:r>
        <w:t xml:space="preserve"> Los acreedores, legatarios y donatarios tendrán los mismos derechos que a los herederos conceden los artículos 325 y 326, si el hijo no dejó bienes suficientes para pagarles.</w:t>
      </w:r>
    </w:p>
    <w:p w14:paraId="16CA086A" w14:textId="77777777" w:rsidR="003C4ACC" w:rsidRDefault="003C4ACC" w:rsidP="006B7C07">
      <w:pPr>
        <w:ind w:left="1134"/>
        <w:jc w:val="both"/>
      </w:pPr>
    </w:p>
    <w:p w14:paraId="5FB191C3" w14:textId="77777777" w:rsidR="003C4ACC" w:rsidRDefault="003C4ACC" w:rsidP="006B7C07">
      <w:pPr>
        <w:ind w:left="1134"/>
        <w:jc w:val="both"/>
      </w:pPr>
      <w:r>
        <w:rPr>
          <w:b/>
        </w:rPr>
        <w:t>ARTÍCULO 328.</w:t>
      </w:r>
      <w:r>
        <w:t xml:space="preserve"> Las acciones de que hablan los tres artículos que preceden prescriben a los cuatro años, contados desde el fallecimiento del hijo.</w:t>
      </w:r>
    </w:p>
    <w:p w14:paraId="3A31DC14" w14:textId="77777777" w:rsidR="003C4ACC" w:rsidRDefault="003C4ACC" w:rsidP="006B7C07">
      <w:pPr>
        <w:ind w:left="1134"/>
        <w:jc w:val="both"/>
      </w:pPr>
    </w:p>
    <w:p w14:paraId="25D4B6DF" w14:textId="77777777" w:rsidR="003C4ACC" w:rsidRDefault="003C4ACC" w:rsidP="006B7C07">
      <w:pPr>
        <w:ind w:left="1134"/>
        <w:jc w:val="both"/>
      </w:pPr>
      <w:r>
        <w:rPr>
          <w:b/>
        </w:rPr>
        <w:t>ARTÍCULO 329.</w:t>
      </w:r>
      <w:r>
        <w:t xml:space="preserve"> La posesión de hijo nacido de matrimonio no puede perderse sino por sentencia ejecutoriada, la cual admitirá los recursos que den las leyes, en los juicios de mayor interés.</w:t>
      </w:r>
    </w:p>
    <w:p w14:paraId="6C78470D" w14:textId="77777777" w:rsidR="003C4ACC" w:rsidRDefault="003C4ACC" w:rsidP="006B7C07">
      <w:pPr>
        <w:ind w:left="1134"/>
        <w:jc w:val="both"/>
      </w:pPr>
    </w:p>
    <w:p w14:paraId="5D4AA6D8" w14:textId="77777777" w:rsidR="003C4ACC" w:rsidRDefault="003C4ACC" w:rsidP="006B7C07">
      <w:pPr>
        <w:ind w:left="1134"/>
        <w:jc w:val="both"/>
      </w:pPr>
      <w:r>
        <w:rPr>
          <w:b/>
        </w:rPr>
        <w:t>ARTÍCULO 330.</w:t>
      </w:r>
      <w:r>
        <w:t xml:space="preserve"> Si el que está en posesión de los derechos de padre o de hijo fuere despojado de ellos o perturbado en su ejercicio, sin que preceda sentencia por la cual deba perderlos, podrá usar de las acciones que establecen las leyes para que se le ampare o restituya en la posesión.</w:t>
      </w:r>
    </w:p>
    <w:p w14:paraId="13EFA6AE" w14:textId="77777777" w:rsidR="00F01FEA" w:rsidRDefault="00F01FEA" w:rsidP="006B7C07">
      <w:pPr>
        <w:ind w:left="1134"/>
        <w:jc w:val="center"/>
        <w:rPr>
          <w:b/>
          <w:sz w:val="22"/>
        </w:rPr>
      </w:pPr>
    </w:p>
    <w:p w14:paraId="6BDA1E80" w14:textId="77777777" w:rsidR="003C4ACC" w:rsidRPr="00A778DF" w:rsidRDefault="003C4ACC" w:rsidP="006B7C07">
      <w:pPr>
        <w:ind w:left="1134"/>
        <w:jc w:val="center"/>
      </w:pPr>
      <w:r w:rsidRPr="00A778DF">
        <w:rPr>
          <w:b/>
        </w:rPr>
        <w:t>CAPÍTULO III</w:t>
      </w:r>
    </w:p>
    <w:p w14:paraId="29D104AB" w14:textId="77777777" w:rsidR="003C4ACC" w:rsidRPr="00A778DF" w:rsidRDefault="003C4ACC" w:rsidP="006B7C07">
      <w:pPr>
        <w:ind w:left="1134"/>
        <w:jc w:val="center"/>
      </w:pPr>
      <w:r w:rsidRPr="00A778DF">
        <w:t>DE LA LEGITIMACIÓN</w:t>
      </w:r>
    </w:p>
    <w:p w14:paraId="52ACEAD0" w14:textId="77777777" w:rsidR="003C4ACC" w:rsidRDefault="003C4ACC" w:rsidP="006B7C07">
      <w:pPr>
        <w:ind w:left="1134"/>
        <w:jc w:val="both"/>
      </w:pPr>
    </w:p>
    <w:p w14:paraId="4EB90D78" w14:textId="77777777" w:rsidR="003C4ACC" w:rsidRDefault="003C4ACC" w:rsidP="006B7C07">
      <w:pPr>
        <w:ind w:left="1134"/>
        <w:jc w:val="both"/>
      </w:pPr>
      <w:r>
        <w:rPr>
          <w:b/>
        </w:rPr>
        <w:t>ARTÍCULO 331.</w:t>
      </w:r>
      <w:r>
        <w:t xml:space="preserve"> El matrimonio subsecuente de los padres hace que se tengan como nacidos de matrimonio a los hijos habidos antes de su celebración.</w:t>
      </w:r>
    </w:p>
    <w:p w14:paraId="2C46A19E" w14:textId="77777777" w:rsidR="003C4ACC" w:rsidRDefault="003C4ACC" w:rsidP="006B7C07">
      <w:pPr>
        <w:ind w:left="1134"/>
        <w:jc w:val="both"/>
      </w:pPr>
    </w:p>
    <w:p w14:paraId="2CB2E8E4" w14:textId="77777777" w:rsidR="003C4ACC" w:rsidRDefault="003C4ACC" w:rsidP="006B7C07">
      <w:pPr>
        <w:ind w:left="1134"/>
        <w:jc w:val="both"/>
      </w:pPr>
      <w:r>
        <w:rPr>
          <w:b/>
        </w:rPr>
        <w:t>ARTÍCULO 332.</w:t>
      </w:r>
      <w:r>
        <w:t xml:space="preserve"> Para que el hijo goce del derecho que concede el artículo que precede, los padres deben reconocerlo expresamente antes de la celebración del matrimonio, en el acto mismo de celebrarlo, o durante él, haciendo en todo caso el reconocimiento ambos padres junto o separadamente.</w:t>
      </w:r>
    </w:p>
    <w:p w14:paraId="669D3909" w14:textId="77777777" w:rsidR="003C4ACC" w:rsidRDefault="003C4ACC" w:rsidP="006B7C07">
      <w:pPr>
        <w:ind w:left="1134"/>
        <w:jc w:val="both"/>
      </w:pPr>
    </w:p>
    <w:p w14:paraId="38A1EFAD" w14:textId="77777777" w:rsidR="003C4ACC" w:rsidRDefault="003C4ACC" w:rsidP="006B7C07">
      <w:pPr>
        <w:ind w:left="1134"/>
        <w:jc w:val="both"/>
      </w:pPr>
      <w:r>
        <w:rPr>
          <w:b/>
        </w:rPr>
        <w:t>ARTÍCULO 333.</w:t>
      </w:r>
      <w:r>
        <w:t xml:space="preserve"> Si el hijo fue reconocido por el padre y en su acta de nacimiento consta el nombre de la madre, no se necesita reconocimiento expreso de ésta para que la legitimación surta sus efectos legales. Tampoco se necesita reconocimiento del padre, si ya se expresó el nombre de éste en el acta de nacimiento.</w:t>
      </w:r>
    </w:p>
    <w:p w14:paraId="37749EC8" w14:textId="77777777" w:rsidR="003C4ACC" w:rsidRDefault="003C4ACC" w:rsidP="006B7C07">
      <w:pPr>
        <w:ind w:left="1134"/>
        <w:jc w:val="both"/>
      </w:pPr>
    </w:p>
    <w:p w14:paraId="0FFC3DD2" w14:textId="77777777" w:rsidR="003C4ACC" w:rsidRDefault="003C4ACC" w:rsidP="006B7C07">
      <w:pPr>
        <w:ind w:left="1134"/>
        <w:jc w:val="both"/>
      </w:pPr>
      <w:r>
        <w:rPr>
          <w:b/>
        </w:rPr>
        <w:lastRenderedPageBreak/>
        <w:t>ARTÍCULO 334.</w:t>
      </w:r>
      <w:r>
        <w:t xml:space="preserve"> Aunque el reconocimiento sea posterior, los hijos adquieren todos sus derechos desde el día en que se celebró el matrimonio de sus padres.</w:t>
      </w:r>
    </w:p>
    <w:p w14:paraId="5ADC48A0" w14:textId="77777777" w:rsidR="003C4ACC" w:rsidRDefault="003C4ACC" w:rsidP="006B7C07">
      <w:pPr>
        <w:ind w:left="1134"/>
        <w:jc w:val="both"/>
      </w:pPr>
    </w:p>
    <w:p w14:paraId="4FDB09D3" w14:textId="77777777" w:rsidR="003C4ACC" w:rsidRDefault="003C4ACC" w:rsidP="006B7C07">
      <w:pPr>
        <w:ind w:left="1134"/>
        <w:jc w:val="both"/>
      </w:pPr>
      <w:r>
        <w:rPr>
          <w:b/>
        </w:rPr>
        <w:t>ARTÍCULO 335.</w:t>
      </w:r>
      <w:r>
        <w:t xml:space="preserve"> Pueden gozar también de ese derecho que les concede el artículo 331, los hijos que hayan fallecido al celebrarse el matrimonio de sus padres, si dejaron descendientes.</w:t>
      </w:r>
    </w:p>
    <w:p w14:paraId="2114CC7B" w14:textId="77777777" w:rsidR="003C4ACC" w:rsidRDefault="003C4ACC" w:rsidP="006B7C07">
      <w:pPr>
        <w:ind w:left="1134"/>
        <w:jc w:val="both"/>
      </w:pPr>
    </w:p>
    <w:p w14:paraId="35F54295" w14:textId="77777777" w:rsidR="003C4ACC" w:rsidRDefault="003C4ACC" w:rsidP="006B7C07">
      <w:pPr>
        <w:ind w:left="1134"/>
        <w:jc w:val="both"/>
      </w:pPr>
      <w:r>
        <w:rPr>
          <w:b/>
        </w:rPr>
        <w:t>ARTÍCULO 336.</w:t>
      </w:r>
      <w:r>
        <w:t xml:space="preserve"> Pueden gozar también de ese derecho los hijos no nacidos, si el padre al casarse declara que reconoce al hijo de quien la mujer está encinta o que lo reconoce si aquella estuviere encinta.</w:t>
      </w:r>
    </w:p>
    <w:p w14:paraId="1D0814F0" w14:textId="77777777" w:rsidR="007F03D2" w:rsidRDefault="007F03D2" w:rsidP="006B7C07">
      <w:pPr>
        <w:ind w:left="1134"/>
        <w:jc w:val="center"/>
        <w:rPr>
          <w:b/>
          <w:sz w:val="22"/>
        </w:rPr>
      </w:pPr>
    </w:p>
    <w:p w14:paraId="5A18079D" w14:textId="77777777" w:rsidR="003C4ACC" w:rsidRPr="00A778DF" w:rsidRDefault="003C4ACC" w:rsidP="006B7C07">
      <w:pPr>
        <w:ind w:left="1134"/>
        <w:jc w:val="center"/>
      </w:pPr>
      <w:r w:rsidRPr="00A778DF">
        <w:rPr>
          <w:b/>
        </w:rPr>
        <w:t>CAPÍTULO IV</w:t>
      </w:r>
    </w:p>
    <w:p w14:paraId="66E8F65D" w14:textId="77777777" w:rsidR="003C4ACC" w:rsidRPr="00A778DF" w:rsidRDefault="003C4ACC" w:rsidP="006B7C07">
      <w:pPr>
        <w:ind w:left="1134"/>
        <w:jc w:val="center"/>
      </w:pPr>
      <w:r w:rsidRPr="00A778DF">
        <w:t>DEL RECONOCIMIENTO DE LOS HIJOS</w:t>
      </w:r>
    </w:p>
    <w:p w14:paraId="12402FF2" w14:textId="77777777" w:rsidR="003C4ACC" w:rsidRDefault="003C4ACC" w:rsidP="006B7C07">
      <w:pPr>
        <w:ind w:left="1134"/>
        <w:jc w:val="center"/>
        <w:rPr>
          <w:sz w:val="22"/>
        </w:rPr>
      </w:pPr>
      <w:r w:rsidRPr="00A778DF">
        <w:t>NACIDOS FUERA DEL MATRIMONIO</w:t>
      </w:r>
    </w:p>
    <w:p w14:paraId="437C0871" w14:textId="77777777" w:rsidR="003C4ACC" w:rsidRDefault="003C4ACC" w:rsidP="006B7C07">
      <w:pPr>
        <w:ind w:left="1134"/>
        <w:jc w:val="both"/>
      </w:pPr>
    </w:p>
    <w:p w14:paraId="085CB35E" w14:textId="77777777" w:rsidR="003C4ACC" w:rsidRDefault="003C4ACC" w:rsidP="006B7C07">
      <w:pPr>
        <w:ind w:left="1134"/>
        <w:jc w:val="both"/>
      </w:pPr>
      <w:r>
        <w:rPr>
          <w:b/>
        </w:rPr>
        <w:t>ARTÍCULO 337.</w:t>
      </w:r>
      <w:r>
        <w:t xml:space="preserve"> La filiación de los hijos nacidos fuera del matrimonio resulta, con relación a la madre, del solo hecho del nacimiento. Respecto del padre sólo se establece por el reconocimiento voluntario o por una sentencia que declare la paternidad.</w:t>
      </w:r>
    </w:p>
    <w:p w14:paraId="6759C83B" w14:textId="77777777" w:rsidR="003C4ACC" w:rsidRDefault="003C4ACC" w:rsidP="006B7C07">
      <w:pPr>
        <w:ind w:left="1134"/>
        <w:jc w:val="both"/>
      </w:pPr>
    </w:p>
    <w:p w14:paraId="7A636A47" w14:textId="77777777" w:rsidR="007752D1" w:rsidRDefault="003C4ACC" w:rsidP="006B7C07">
      <w:pPr>
        <w:ind w:left="1134"/>
        <w:jc w:val="both"/>
      </w:pPr>
      <w:r>
        <w:rPr>
          <w:b/>
        </w:rPr>
        <w:t>ARTÍCULO 338.</w:t>
      </w:r>
      <w:r>
        <w:t xml:space="preserve"> Pueden reconocer a sus hijos, los que tengan la edad exigida para contraer matrimonio</w:t>
      </w:r>
      <w:r w:rsidR="007752D1">
        <w:t>.</w:t>
      </w:r>
    </w:p>
    <w:p w14:paraId="52F126BE" w14:textId="77777777" w:rsidR="007752D1" w:rsidRPr="007752D1" w:rsidRDefault="007752D1" w:rsidP="006B7C07">
      <w:pPr>
        <w:ind w:left="1134"/>
        <w:jc w:val="both"/>
        <w:rPr>
          <w:b/>
        </w:rPr>
      </w:pPr>
      <w:r w:rsidRPr="007752D1">
        <w:rPr>
          <w:b/>
        </w:rPr>
        <w:t>[Artículo reformado mediante Decreto No. LXV/RFCOD/0751/2018 II P.O. publicado en el P.O.E. No. 43 del 30 de mayo de 2018]</w:t>
      </w:r>
    </w:p>
    <w:p w14:paraId="08683818" w14:textId="77777777" w:rsidR="003C4ACC" w:rsidRDefault="007752D1" w:rsidP="006B7C07">
      <w:pPr>
        <w:ind w:left="1134"/>
        <w:jc w:val="both"/>
      </w:pPr>
      <w:r>
        <w:t xml:space="preserve"> </w:t>
      </w:r>
    </w:p>
    <w:p w14:paraId="213CA7DE" w14:textId="77777777" w:rsidR="007752D1" w:rsidRPr="007752D1" w:rsidRDefault="003C4ACC" w:rsidP="007752D1">
      <w:pPr>
        <w:ind w:left="1134"/>
        <w:jc w:val="both"/>
        <w:rPr>
          <w:b/>
        </w:rPr>
      </w:pPr>
      <w:r>
        <w:rPr>
          <w:b/>
        </w:rPr>
        <w:t>ARTÍCULO 339.</w:t>
      </w:r>
      <w:r>
        <w:t xml:space="preserve"> El menor de edad</w:t>
      </w:r>
      <w:r w:rsidR="007752D1">
        <w:t xml:space="preserve"> puede reconocer a un hijo con</w:t>
      </w:r>
      <w:r>
        <w:t xml:space="preserve"> el consentimiento del que o de los que ejerzan sobre él la patria potestad, o de la persona bajo cuya tut</w:t>
      </w:r>
      <w:r w:rsidR="007752D1">
        <w:t>ela se encuentre, o a falta de e</w:t>
      </w:r>
      <w:r>
        <w:t xml:space="preserve">ste, </w:t>
      </w:r>
      <w:r w:rsidR="007752D1">
        <w:t>con</w:t>
      </w:r>
      <w:r>
        <w:t xml:space="preserve"> la autorización judicial.</w:t>
      </w:r>
      <w:r w:rsidR="007752D1">
        <w:t xml:space="preserve"> </w:t>
      </w:r>
      <w:r w:rsidR="007752D1" w:rsidRPr="007752D1">
        <w:rPr>
          <w:b/>
        </w:rPr>
        <w:t>[Artículo reformado mediante Decreto No. LXV/RFCOD/0751/2018 II P.O. publicado en el P.O.E. No. 43 del 30 de mayo de 2018]</w:t>
      </w:r>
    </w:p>
    <w:p w14:paraId="2F00BD80" w14:textId="77777777" w:rsidR="003C4ACC" w:rsidRDefault="003C4ACC" w:rsidP="006B7C07">
      <w:pPr>
        <w:ind w:left="1134"/>
        <w:jc w:val="both"/>
      </w:pPr>
    </w:p>
    <w:p w14:paraId="4A72A6C6" w14:textId="77777777" w:rsidR="003C4ACC" w:rsidRDefault="003C4ACC" w:rsidP="006B7C07">
      <w:pPr>
        <w:ind w:left="1134"/>
        <w:jc w:val="both"/>
        <w:rPr>
          <w:b/>
        </w:rPr>
      </w:pPr>
      <w:r>
        <w:rPr>
          <w:b/>
        </w:rPr>
        <w:t>ARTÍCULO 340.</w:t>
      </w:r>
      <w:r>
        <w:t xml:space="preserve"> No obstante, el reconocimiento hecho por un menor es anulable si prueba que sufrió engaño al hacerlo, pudiendo intentar la acción correspondiente hasta cuatro años después de cumplida la mayoría de edad. </w:t>
      </w:r>
      <w:r>
        <w:rPr>
          <w:b/>
        </w:rPr>
        <w:t xml:space="preserve">[Artículo reformado mediante Decreto No. 251 81 publicado en el </w:t>
      </w:r>
      <w:r w:rsidR="00DC31D2">
        <w:rPr>
          <w:b/>
        </w:rPr>
        <w:t>P.O.E.</w:t>
      </w:r>
      <w:r>
        <w:rPr>
          <w:b/>
        </w:rPr>
        <w:t xml:space="preserve"> No. 43 publicado el 30 de mayo de 1981]</w:t>
      </w:r>
    </w:p>
    <w:p w14:paraId="2B74DA84" w14:textId="77777777" w:rsidR="003C4ACC" w:rsidRDefault="003C4ACC" w:rsidP="006B7C07">
      <w:pPr>
        <w:ind w:left="1134"/>
        <w:jc w:val="both"/>
        <w:rPr>
          <w:b/>
        </w:rPr>
      </w:pPr>
    </w:p>
    <w:p w14:paraId="3CEFB299" w14:textId="77777777" w:rsidR="003C4ACC" w:rsidRDefault="003C4ACC" w:rsidP="006B7C07">
      <w:pPr>
        <w:ind w:left="1134"/>
        <w:jc w:val="both"/>
      </w:pPr>
      <w:r>
        <w:rPr>
          <w:b/>
        </w:rPr>
        <w:t>ARTÍCULO 341.</w:t>
      </w:r>
      <w:r>
        <w:t xml:space="preserve"> Puede reconocerse el hijo que no ha nacido y al que ha muerto si ha dejado descendencia.</w:t>
      </w:r>
    </w:p>
    <w:p w14:paraId="52A37DB5" w14:textId="77777777" w:rsidR="003C4ACC" w:rsidRDefault="003C4ACC" w:rsidP="006B7C07">
      <w:pPr>
        <w:ind w:left="1134"/>
        <w:jc w:val="both"/>
      </w:pPr>
    </w:p>
    <w:p w14:paraId="651A78B2" w14:textId="77777777" w:rsidR="003C4ACC" w:rsidRDefault="003C4ACC" w:rsidP="006B7C07">
      <w:pPr>
        <w:ind w:left="1134"/>
        <w:jc w:val="both"/>
      </w:pPr>
      <w:r>
        <w:rPr>
          <w:b/>
        </w:rPr>
        <w:t>ARTÍCULO 342.</w:t>
      </w:r>
      <w:r>
        <w:t xml:space="preserve"> Los padres pueden reconocer a su hijo conjunta o separadamente.</w:t>
      </w:r>
    </w:p>
    <w:p w14:paraId="43952CBD" w14:textId="77777777" w:rsidR="003C4ACC" w:rsidRDefault="003C4ACC" w:rsidP="006B7C07">
      <w:pPr>
        <w:ind w:left="1134"/>
        <w:jc w:val="both"/>
      </w:pPr>
    </w:p>
    <w:p w14:paraId="4CE233F6" w14:textId="77777777" w:rsidR="003C4ACC" w:rsidRDefault="003C4ACC" w:rsidP="006B7C07">
      <w:pPr>
        <w:ind w:left="1134"/>
        <w:jc w:val="both"/>
      </w:pPr>
      <w:r>
        <w:rPr>
          <w:b/>
        </w:rPr>
        <w:t>ARTÍCULO 343.</w:t>
      </w:r>
      <w:r>
        <w:t xml:space="preserve"> El reconocimiento hecho por uno de los padres, produce efectos respecto de él y no respecto del otro progenitor.</w:t>
      </w:r>
    </w:p>
    <w:p w14:paraId="1CF05463" w14:textId="77777777" w:rsidR="003C4ACC" w:rsidRDefault="003C4ACC" w:rsidP="006B7C07">
      <w:pPr>
        <w:ind w:left="1134"/>
        <w:jc w:val="both"/>
      </w:pPr>
    </w:p>
    <w:p w14:paraId="4AE222A5" w14:textId="77777777" w:rsidR="003C4ACC" w:rsidRDefault="003C4ACC" w:rsidP="006B7C07">
      <w:pPr>
        <w:ind w:left="1134"/>
        <w:jc w:val="both"/>
      </w:pPr>
      <w:r>
        <w:rPr>
          <w:b/>
        </w:rPr>
        <w:t>ARTÍCULO 344.</w:t>
      </w:r>
      <w:r>
        <w:t xml:space="preserve"> El reconocimiento no es revocable por el que lo hizo, y si se ha hecho en testamento, cuando éste se revoque, no se tiene por revocado el reconocimiento.</w:t>
      </w:r>
    </w:p>
    <w:p w14:paraId="6057F51F" w14:textId="77777777" w:rsidR="003C4ACC" w:rsidRDefault="003C4ACC" w:rsidP="006B7C07">
      <w:pPr>
        <w:ind w:left="1134"/>
        <w:jc w:val="both"/>
      </w:pPr>
    </w:p>
    <w:p w14:paraId="296396A8" w14:textId="77777777" w:rsidR="003C4ACC" w:rsidRDefault="003C4ACC" w:rsidP="006B7C07">
      <w:pPr>
        <w:ind w:left="1134"/>
        <w:jc w:val="both"/>
      </w:pPr>
      <w:r>
        <w:rPr>
          <w:b/>
        </w:rPr>
        <w:t>ARTÍCULO 345.</w:t>
      </w:r>
      <w:r>
        <w:t xml:space="preserve"> El reconocimiento puede ser contradicho por un tercero interesado. El heredero que resulte perjudicado puede contradecir el reconocimiento dentro del año siguiente a la muerte del que lo hizo.</w:t>
      </w:r>
    </w:p>
    <w:p w14:paraId="6C977030" w14:textId="77777777" w:rsidR="003C4ACC" w:rsidRDefault="003C4ACC" w:rsidP="006B7C07">
      <w:pPr>
        <w:ind w:left="1134"/>
        <w:jc w:val="both"/>
      </w:pPr>
    </w:p>
    <w:p w14:paraId="08B7D462" w14:textId="77777777" w:rsidR="003C4ACC" w:rsidRDefault="003C4ACC" w:rsidP="006B7C07">
      <w:pPr>
        <w:ind w:left="1134"/>
        <w:jc w:val="both"/>
      </w:pPr>
      <w:r>
        <w:rPr>
          <w:b/>
        </w:rPr>
        <w:t>ARTÍCULO 346.</w:t>
      </w:r>
      <w:r>
        <w:t xml:space="preserve"> El reconocimiento de un hijo nacido fuera de matrimonio, deberá hacerse de alguno de los modos siguientes:</w:t>
      </w:r>
    </w:p>
    <w:p w14:paraId="0F5B594B" w14:textId="77777777" w:rsidR="003C4ACC" w:rsidRDefault="003C4ACC" w:rsidP="006B7C07">
      <w:pPr>
        <w:ind w:left="1134"/>
        <w:jc w:val="both"/>
      </w:pPr>
    </w:p>
    <w:p w14:paraId="3E7D53BC" w14:textId="77777777" w:rsidR="003C4ACC" w:rsidRDefault="003C4ACC" w:rsidP="00977B52">
      <w:pPr>
        <w:ind w:left="2268" w:hanging="567"/>
        <w:jc w:val="both"/>
      </w:pPr>
      <w:r>
        <w:t xml:space="preserve">I. </w:t>
      </w:r>
      <w:r>
        <w:tab/>
        <w:t>En la partida de nacimiento, ante el Oficial del Registro Civil;</w:t>
      </w:r>
    </w:p>
    <w:p w14:paraId="690223B1" w14:textId="77777777" w:rsidR="003C4ACC" w:rsidRDefault="003C4ACC" w:rsidP="00977B52">
      <w:pPr>
        <w:ind w:left="2268" w:hanging="567"/>
        <w:jc w:val="both"/>
      </w:pPr>
    </w:p>
    <w:p w14:paraId="122039AF" w14:textId="77777777" w:rsidR="003C4ACC" w:rsidRDefault="003C4ACC" w:rsidP="00977B52">
      <w:pPr>
        <w:ind w:left="2268" w:hanging="567"/>
        <w:jc w:val="both"/>
      </w:pPr>
      <w:r>
        <w:t xml:space="preserve">II. </w:t>
      </w:r>
      <w:r>
        <w:tab/>
        <w:t>Por acta especial ante el mismo oficial;</w:t>
      </w:r>
    </w:p>
    <w:p w14:paraId="7951B621" w14:textId="77777777" w:rsidR="003C4ACC" w:rsidRDefault="003C4ACC" w:rsidP="00977B52">
      <w:pPr>
        <w:ind w:left="2268" w:hanging="567"/>
        <w:jc w:val="both"/>
      </w:pPr>
    </w:p>
    <w:p w14:paraId="4EC4FBBC" w14:textId="77777777" w:rsidR="003C4ACC" w:rsidRDefault="003C4ACC" w:rsidP="00977B52">
      <w:pPr>
        <w:ind w:left="2268" w:hanging="567"/>
        <w:jc w:val="both"/>
      </w:pPr>
      <w:r>
        <w:t xml:space="preserve">III. </w:t>
      </w:r>
      <w:r>
        <w:tab/>
        <w:t>Por escritura pública;</w:t>
      </w:r>
    </w:p>
    <w:p w14:paraId="75FA3CED" w14:textId="77777777" w:rsidR="003C4ACC" w:rsidRDefault="003C4ACC" w:rsidP="00977B52">
      <w:pPr>
        <w:ind w:left="2268" w:hanging="567"/>
        <w:jc w:val="both"/>
      </w:pPr>
    </w:p>
    <w:p w14:paraId="1C0043F0" w14:textId="77777777" w:rsidR="003C4ACC" w:rsidRDefault="003C4ACC" w:rsidP="00977B52">
      <w:pPr>
        <w:ind w:left="2268" w:hanging="567"/>
        <w:jc w:val="both"/>
      </w:pPr>
      <w:r>
        <w:t xml:space="preserve">IV. </w:t>
      </w:r>
      <w:r>
        <w:tab/>
        <w:t>Por testamento;</w:t>
      </w:r>
    </w:p>
    <w:p w14:paraId="513B2122" w14:textId="77777777" w:rsidR="003C4ACC" w:rsidRDefault="003C4ACC" w:rsidP="00977B52">
      <w:pPr>
        <w:ind w:left="2268" w:hanging="567"/>
        <w:jc w:val="both"/>
      </w:pPr>
    </w:p>
    <w:p w14:paraId="6472F21C" w14:textId="77777777" w:rsidR="003C4ACC" w:rsidRDefault="003C4ACC" w:rsidP="00977B52">
      <w:pPr>
        <w:ind w:left="2268" w:hanging="567"/>
        <w:jc w:val="both"/>
      </w:pPr>
      <w:r>
        <w:t xml:space="preserve">V. </w:t>
      </w:r>
      <w:r>
        <w:tab/>
        <w:t>Por confesión judicial directa y expresa.</w:t>
      </w:r>
    </w:p>
    <w:p w14:paraId="28BF176E" w14:textId="77777777" w:rsidR="003C4ACC" w:rsidRDefault="003C4ACC" w:rsidP="006B7C07">
      <w:pPr>
        <w:ind w:left="1134"/>
        <w:jc w:val="both"/>
      </w:pPr>
    </w:p>
    <w:p w14:paraId="45F2A915" w14:textId="77777777" w:rsidR="003C4ACC" w:rsidRDefault="003C4ACC" w:rsidP="006B7C07">
      <w:pPr>
        <w:ind w:left="1134"/>
        <w:jc w:val="both"/>
      </w:pPr>
      <w:r>
        <w:rPr>
          <w:b/>
        </w:rPr>
        <w:t>ARTÍCULO 347.</w:t>
      </w:r>
      <w:r>
        <w:t xml:space="preserve"> Cuando el padre o la madre reconozcan separadamente a un hijo no podrán revelar en el acto del reconocimiento el nombre de la persona con quien fue habido, ni exponer ninguna circunstancia por donde aquélla pueda ser identificada. Las palabras que contengan la revelación, se testarán de oficio, de modo que queden absolutamente ilegibles.</w:t>
      </w:r>
    </w:p>
    <w:p w14:paraId="094D6778" w14:textId="77777777" w:rsidR="003C4ACC" w:rsidRDefault="003C4ACC" w:rsidP="006B7C07">
      <w:pPr>
        <w:ind w:left="1134"/>
        <w:jc w:val="both"/>
      </w:pPr>
    </w:p>
    <w:p w14:paraId="79871C17" w14:textId="77777777" w:rsidR="003C4ACC" w:rsidRDefault="003C4ACC" w:rsidP="006B7C07">
      <w:pPr>
        <w:ind w:left="1134"/>
        <w:jc w:val="both"/>
        <w:rPr>
          <w:b/>
        </w:rPr>
      </w:pPr>
      <w:r>
        <w:rPr>
          <w:b/>
        </w:rPr>
        <w:t>ARTÍCULO 348.</w:t>
      </w:r>
      <w:r>
        <w:t xml:space="preserve"> El Oficial del Registro Civil, el juez de Primera Instancia o de lo Familiar en su caso, y el Notario que consienta en la violación del artículo que precede serán castigados con la pena de destitución de empleo e inhabilitación para desempeñar otro, por un término de cinco años.</w:t>
      </w:r>
      <w:r w:rsidR="00977B52">
        <w:t xml:space="preserve"> </w:t>
      </w:r>
      <w:r>
        <w:rPr>
          <w:b/>
        </w:rPr>
        <w:t xml:space="preserve">[Artículo reformado mediante Decreto No. 251 81 publicado en el </w:t>
      </w:r>
      <w:r w:rsidR="00DC31D2">
        <w:rPr>
          <w:b/>
        </w:rPr>
        <w:t>P.O.E.</w:t>
      </w:r>
      <w:r>
        <w:rPr>
          <w:b/>
        </w:rPr>
        <w:t xml:space="preserve"> No. 43 publicado el 30 de mayo de 1981]</w:t>
      </w:r>
    </w:p>
    <w:p w14:paraId="4F4D92B8" w14:textId="77777777" w:rsidR="003C4ACC" w:rsidRDefault="003C4ACC" w:rsidP="006B7C07">
      <w:pPr>
        <w:ind w:left="1134"/>
        <w:jc w:val="both"/>
        <w:rPr>
          <w:b/>
        </w:rPr>
      </w:pPr>
    </w:p>
    <w:p w14:paraId="6E027A21" w14:textId="77777777" w:rsidR="003C4ACC" w:rsidRDefault="003C4ACC" w:rsidP="006B7C07">
      <w:pPr>
        <w:ind w:left="1134"/>
        <w:jc w:val="both"/>
        <w:rPr>
          <w:b/>
        </w:rPr>
      </w:pPr>
      <w:r>
        <w:rPr>
          <w:b/>
        </w:rPr>
        <w:t>ARTÍCULO 349.</w:t>
      </w:r>
      <w:r>
        <w:t xml:space="preserve"> La mujer casada podrá reconocer sin el consentimiento del marido a un hijo habido antes de su matrimonio; pero no tendrá derecho a llevarlo a vivir al domicilio familiar si no es con el consentimiento expreso del esposo.</w:t>
      </w:r>
      <w:r>
        <w:rPr>
          <w:b/>
        </w:rPr>
        <w:t xml:space="preserve"> [Artículo reformado mediante Decreto No. 251 81 publicado en el </w:t>
      </w:r>
      <w:r w:rsidR="00DC31D2">
        <w:rPr>
          <w:b/>
        </w:rPr>
        <w:t>P.O.E.</w:t>
      </w:r>
      <w:r>
        <w:rPr>
          <w:b/>
        </w:rPr>
        <w:t xml:space="preserve"> No. 43 publicado el 30 de mayo de 1981]</w:t>
      </w:r>
    </w:p>
    <w:p w14:paraId="7014234B" w14:textId="77777777" w:rsidR="003C4ACC" w:rsidRDefault="003C4ACC" w:rsidP="006B7C07">
      <w:pPr>
        <w:ind w:left="1134"/>
        <w:jc w:val="both"/>
        <w:rPr>
          <w:b/>
        </w:rPr>
      </w:pPr>
    </w:p>
    <w:p w14:paraId="4F9AF63F" w14:textId="77777777" w:rsidR="003C4ACC" w:rsidRDefault="003C4ACC" w:rsidP="006B7C07">
      <w:pPr>
        <w:ind w:left="1134"/>
        <w:jc w:val="both"/>
        <w:rPr>
          <w:b/>
        </w:rPr>
      </w:pPr>
      <w:r>
        <w:rPr>
          <w:b/>
        </w:rPr>
        <w:t>ARTÍCULO 350.</w:t>
      </w:r>
      <w:r>
        <w:t xml:space="preserve"> El marido podrá reconocer a un hijo habido antes de su matrimonio o durante éste, pero no tendrá derecho de llevarlo a vivir al domicilio familiar, si no es con el consentimiento expreso de la esposa.</w:t>
      </w:r>
      <w:r>
        <w:rPr>
          <w:b/>
        </w:rPr>
        <w:t xml:space="preserve"> [Artículo reformado mediante Decreto No. 251 81 publicado en el </w:t>
      </w:r>
      <w:r w:rsidR="00DC31D2">
        <w:rPr>
          <w:b/>
        </w:rPr>
        <w:t>P.O.E.</w:t>
      </w:r>
      <w:r>
        <w:rPr>
          <w:b/>
        </w:rPr>
        <w:t xml:space="preserve"> No. 43 publicado el 30 de mayo de 1981]</w:t>
      </w:r>
    </w:p>
    <w:p w14:paraId="06E5AE6D" w14:textId="77777777" w:rsidR="003C4ACC" w:rsidRDefault="003C4ACC" w:rsidP="006B7C07">
      <w:pPr>
        <w:ind w:left="1134"/>
        <w:jc w:val="both"/>
        <w:rPr>
          <w:b/>
        </w:rPr>
      </w:pPr>
    </w:p>
    <w:p w14:paraId="34612F6A" w14:textId="77777777" w:rsidR="003C4ACC" w:rsidRDefault="003C4ACC" w:rsidP="006B7C07">
      <w:pPr>
        <w:ind w:left="1134"/>
        <w:jc w:val="both"/>
      </w:pPr>
      <w:r>
        <w:rPr>
          <w:b/>
        </w:rPr>
        <w:t>ARTÍCULO 351.</w:t>
      </w:r>
      <w:r>
        <w:t xml:space="preserve"> El hijo de una mujer casada no podrá ser reconocido como hijo por otro hombre distinto del marido, </w:t>
      </w:r>
      <w:r w:rsidR="000A0A9B">
        <w:t>salvo lo dispuesto por el artículo 64 de este Código.</w:t>
      </w:r>
    </w:p>
    <w:p w14:paraId="0F64C89B" w14:textId="77777777" w:rsidR="000A0A9B" w:rsidRDefault="000A0A9B" w:rsidP="006B7C07">
      <w:pPr>
        <w:ind w:left="1134"/>
        <w:jc w:val="both"/>
      </w:pPr>
      <w:r w:rsidRPr="000A0A9B">
        <w:rPr>
          <w:b/>
        </w:rPr>
        <w:t>[Artículo reformado mediante Decreto No. 825-2012 II P.O. publicado en el P.O.E. No. 60 del 28 de julio de 2012</w:t>
      </w:r>
      <w:r>
        <w:t>]</w:t>
      </w:r>
    </w:p>
    <w:p w14:paraId="2870A6A5" w14:textId="77777777" w:rsidR="003C4ACC" w:rsidRDefault="003C4ACC" w:rsidP="006B7C07">
      <w:pPr>
        <w:ind w:left="1134"/>
        <w:jc w:val="both"/>
      </w:pPr>
    </w:p>
    <w:p w14:paraId="04B5D499" w14:textId="77777777" w:rsidR="003C4ACC" w:rsidRDefault="003C4ACC" w:rsidP="006B7C07">
      <w:pPr>
        <w:ind w:left="1134"/>
        <w:jc w:val="both"/>
        <w:rPr>
          <w:b/>
        </w:rPr>
      </w:pPr>
      <w:r>
        <w:rPr>
          <w:b/>
        </w:rPr>
        <w:t>ARTÍCULO 352.</w:t>
      </w:r>
      <w:r>
        <w:t xml:space="preserve"> El hijo mayor de catorce años no puede ser reconocido sin su consentimiento.  El menor de esta edad, tampoco podrá serlo sin el del que ejerza la patria potestad o el del tutor si lo tiene, o el del tutor que el Juez le nombrará especialmente para el caso. </w:t>
      </w:r>
      <w:r>
        <w:rPr>
          <w:b/>
        </w:rPr>
        <w:t xml:space="preserve">[Artículo reformado mediante Decreto No. 251 81 publicado en el </w:t>
      </w:r>
      <w:r w:rsidR="00DC31D2">
        <w:rPr>
          <w:b/>
        </w:rPr>
        <w:t>P.O.E.</w:t>
      </w:r>
      <w:r>
        <w:rPr>
          <w:b/>
        </w:rPr>
        <w:t xml:space="preserve"> No. 43 publicado el 30 de mayo de 1981]</w:t>
      </w:r>
    </w:p>
    <w:p w14:paraId="4EA99E17" w14:textId="77777777" w:rsidR="003C4ACC" w:rsidRDefault="003C4ACC" w:rsidP="006B7C07">
      <w:pPr>
        <w:ind w:left="1134"/>
        <w:jc w:val="both"/>
        <w:rPr>
          <w:b/>
        </w:rPr>
      </w:pPr>
    </w:p>
    <w:p w14:paraId="5C22AE26" w14:textId="77777777" w:rsidR="003C4ACC" w:rsidRDefault="003C4ACC" w:rsidP="006B7C07">
      <w:pPr>
        <w:ind w:left="1134"/>
        <w:jc w:val="both"/>
        <w:rPr>
          <w:b/>
        </w:rPr>
      </w:pPr>
      <w:r>
        <w:rPr>
          <w:b/>
        </w:rPr>
        <w:t>ARTÍCULO 353.</w:t>
      </w:r>
      <w:r>
        <w:t xml:space="preserve"> Si el hijo reconocido es menor de catorce años, puede reclamar contra el reconocimiento cuando llegue a la mayor edad</w:t>
      </w:r>
      <w:r>
        <w:rPr>
          <w:b/>
        </w:rPr>
        <w:t xml:space="preserve">. [Artículo reformado mediante Decreto No. 251 81 publicado en el </w:t>
      </w:r>
      <w:r w:rsidR="00DC31D2">
        <w:rPr>
          <w:b/>
        </w:rPr>
        <w:t>P.O.E.</w:t>
      </w:r>
      <w:r>
        <w:rPr>
          <w:b/>
        </w:rPr>
        <w:t xml:space="preserve"> No. 43 publicado el 30 de mayo de 1981]</w:t>
      </w:r>
    </w:p>
    <w:p w14:paraId="397FC0D2" w14:textId="77777777" w:rsidR="003C4ACC" w:rsidRDefault="003C4ACC" w:rsidP="006B7C07">
      <w:pPr>
        <w:ind w:left="1134"/>
        <w:jc w:val="both"/>
        <w:rPr>
          <w:b/>
        </w:rPr>
      </w:pPr>
    </w:p>
    <w:p w14:paraId="75150A08" w14:textId="77777777" w:rsidR="003C4ACC" w:rsidRDefault="003C4ACC" w:rsidP="006B7C07">
      <w:pPr>
        <w:ind w:left="1134"/>
        <w:jc w:val="both"/>
      </w:pPr>
      <w:r>
        <w:rPr>
          <w:b/>
        </w:rPr>
        <w:t>ARTÍCULO 354.</w:t>
      </w:r>
      <w:r>
        <w:t xml:space="preserve"> El término para deducir esta acción será de dos años, que comenzarán a correr desde que el hijo sea mayor de edad, si antes de serlo, tuvo noticia del reconocimiento; y si no la tenía, desde la fecha en que la adquirió.</w:t>
      </w:r>
    </w:p>
    <w:p w14:paraId="432EDBA1" w14:textId="77777777" w:rsidR="003C4ACC" w:rsidRDefault="003C4ACC" w:rsidP="006B7C07">
      <w:pPr>
        <w:ind w:left="1134"/>
        <w:jc w:val="both"/>
      </w:pPr>
    </w:p>
    <w:p w14:paraId="77AC79BD" w14:textId="77777777" w:rsidR="00152632" w:rsidRDefault="003C4ACC" w:rsidP="00152632">
      <w:pPr>
        <w:ind w:left="1134"/>
        <w:jc w:val="both"/>
        <w:rPr>
          <w:b/>
        </w:rPr>
      </w:pPr>
      <w:r>
        <w:rPr>
          <w:b/>
        </w:rPr>
        <w:t>ARTÍCULO 355.</w:t>
      </w:r>
      <w:r>
        <w:t xml:space="preserve"> </w:t>
      </w:r>
      <w:r w:rsidR="00FE0F23">
        <w:t xml:space="preserve"> </w:t>
      </w:r>
      <w:r w:rsidR="00FE0F23" w:rsidRPr="00FE0F23">
        <w:rPr>
          <w:rFonts w:cs="Arial"/>
        </w:rPr>
        <w:t>La</w:t>
      </w:r>
      <w:r w:rsidR="00FE0F23" w:rsidRPr="00FE0F23">
        <w:rPr>
          <w:rFonts w:cs="Arial"/>
          <w:b/>
          <w:bCs/>
        </w:rPr>
        <w:t xml:space="preserve"> </w:t>
      </w:r>
      <w:r w:rsidR="00FE0F23" w:rsidRPr="00BD039B">
        <w:rPr>
          <w:rFonts w:cs="Arial"/>
          <w:bCs/>
        </w:rPr>
        <w:t xml:space="preserve">persona </w:t>
      </w:r>
      <w:r w:rsidR="00FE0F23" w:rsidRPr="00FE0F23">
        <w:rPr>
          <w:rFonts w:cs="Arial"/>
        </w:rPr>
        <w:t xml:space="preserve">que cuida o ha cuidado de la lactancia de </w:t>
      </w:r>
      <w:r w:rsidR="00FE0F23" w:rsidRPr="00BD039B">
        <w:rPr>
          <w:rFonts w:cs="Arial"/>
        </w:rPr>
        <w:t xml:space="preserve">un </w:t>
      </w:r>
      <w:r w:rsidR="00FE0F23" w:rsidRPr="00BD039B">
        <w:rPr>
          <w:rFonts w:cs="Arial"/>
          <w:bCs/>
        </w:rPr>
        <w:t>menor,</w:t>
      </w:r>
      <w:r w:rsidR="00FE0F23" w:rsidRPr="00FE0F23">
        <w:rPr>
          <w:rFonts w:cs="Arial"/>
        </w:rPr>
        <w:t xml:space="preserve"> a quien le ha dado su nombre o permitido que lo lleve; que públicamente lo ha presentado como hijo suyo y ha proveído a su educación y subsistencia podrá contradecir el reconocimiento que </w:t>
      </w:r>
      <w:r w:rsidR="00FE0F23" w:rsidRPr="00BD039B">
        <w:rPr>
          <w:rFonts w:cs="Arial"/>
          <w:bCs/>
        </w:rPr>
        <w:t>otra persona</w:t>
      </w:r>
      <w:r w:rsidR="00FE0F23" w:rsidRPr="00FE0F23">
        <w:rPr>
          <w:rFonts w:cs="Arial"/>
          <w:b/>
          <w:bCs/>
        </w:rPr>
        <w:t xml:space="preserve"> </w:t>
      </w:r>
      <w:r w:rsidR="00FE0F23" w:rsidRPr="00FE0F23">
        <w:rPr>
          <w:rFonts w:cs="Arial"/>
        </w:rPr>
        <w:t xml:space="preserve">haya hecho o pretenda hacer de ese </w:t>
      </w:r>
      <w:r w:rsidR="00FE0F23" w:rsidRPr="00BD039B">
        <w:rPr>
          <w:rFonts w:cs="Arial"/>
          <w:bCs/>
        </w:rPr>
        <w:t>menor.</w:t>
      </w:r>
      <w:r w:rsidR="00FE0F23" w:rsidRPr="00FE0F23">
        <w:rPr>
          <w:rFonts w:cs="Arial"/>
          <w:b/>
          <w:bCs/>
        </w:rPr>
        <w:t xml:space="preserve"> </w:t>
      </w:r>
      <w:r w:rsidR="00FE0F23" w:rsidRPr="00FE0F23">
        <w:rPr>
          <w:rFonts w:cs="Arial"/>
        </w:rPr>
        <w:t xml:space="preserve">En este caso, no se le podrá separar de su lado a menos que consienta en entregarlo o que fuere obligada a hacer la entrega por sentencia ejecutoriada. El término para contradecir el </w:t>
      </w:r>
      <w:r w:rsidR="00FE0F23" w:rsidRPr="00FE0F23">
        <w:rPr>
          <w:rFonts w:cs="Arial"/>
        </w:rPr>
        <w:lastRenderedPageBreak/>
        <w:t>reconocimiento será el de sesenta días, contados desde que tuvo conocimiento de él.</w:t>
      </w:r>
      <w:r w:rsidR="00FE0F23">
        <w:rPr>
          <w:rFonts w:ascii="Century Gothic" w:hAnsi="Century Gothic"/>
          <w:sz w:val="22"/>
        </w:rPr>
        <w:t xml:space="preserve"> </w:t>
      </w:r>
      <w:r w:rsidR="00152632">
        <w:rPr>
          <w:b/>
        </w:rPr>
        <w:t xml:space="preserve">[Artículo reformado mediante Decreto No. 100/04 I P.O. publicado en el </w:t>
      </w:r>
      <w:r w:rsidR="00DC31D2">
        <w:rPr>
          <w:b/>
        </w:rPr>
        <w:t>P.O.E.</w:t>
      </w:r>
      <w:r w:rsidR="00152632">
        <w:rPr>
          <w:b/>
        </w:rPr>
        <w:t xml:space="preserve"> No. 1 </w:t>
      </w:r>
      <w:r w:rsidR="00EC0C43">
        <w:rPr>
          <w:b/>
        </w:rPr>
        <w:t xml:space="preserve"> del </w:t>
      </w:r>
      <w:r w:rsidR="00152632">
        <w:rPr>
          <w:b/>
        </w:rPr>
        <w:t>1 de enero de 2005]</w:t>
      </w:r>
    </w:p>
    <w:p w14:paraId="2EC74817" w14:textId="77777777" w:rsidR="00FE0F23" w:rsidRDefault="00FE0F23" w:rsidP="006B7C07">
      <w:pPr>
        <w:ind w:left="1134"/>
        <w:jc w:val="both"/>
      </w:pPr>
    </w:p>
    <w:p w14:paraId="2E255AB8" w14:textId="77777777" w:rsidR="003C4ACC" w:rsidRDefault="003C4ACC" w:rsidP="006B7C07">
      <w:pPr>
        <w:ind w:left="1134"/>
        <w:jc w:val="both"/>
      </w:pPr>
      <w:r>
        <w:rPr>
          <w:b/>
        </w:rPr>
        <w:t>ARTÍCULO 356.</w:t>
      </w:r>
      <w:r>
        <w:t xml:space="preserve"> Cuando la madre contradiga el reconocimiento hecho sin su consentimiento, quedará aquél sin efecto, y la cuestión relativa a la paternidad se resolverá en el juicio contradictorio correspondiente.</w:t>
      </w:r>
    </w:p>
    <w:p w14:paraId="6A161FCE" w14:textId="77777777" w:rsidR="003C4ACC" w:rsidRDefault="003C4ACC" w:rsidP="006B7C07">
      <w:pPr>
        <w:ind w:left="1134"/>
        <w:jc w:val="both"/>
        <w:rPr>
          <w:b/>
        </w:rPr>
      </w:pPr>
    </w:p>
    <w:p w14:paraId="6DCF0F4E" w14:textId="77777777" w:rsidR="003C4ACC" w:rsidRDefault="003C4ACC" w:rsidP="006B7C07">
      <w:pPr>
        <w:ind w:left="1134"/>
        <w:jc w:val="both"/>
        <w:rPr>
          <w:b/>
        </w:rPr>
      </w:pPr>
      <w:r>
        <w:rPr>
          <w:b/>
        </w:rPr>
        <w:t>ARTÍCULO 357.</w:t>
      </w:r>
      <w:r>
        <w:t xml:space="preserve"> Cuando el padre y la madre que no vivan juntos reconozcan al hijo en el mismo acto, convendrán </w:t>
      </w:r>
      <w:proofErr w:type="spellStart"/>
      <w:r>
        <w:t>cual</w:t>
      </w:r>
      <w:proofErr w:type="spellEnd"/>
      <w:r>
        <w:t xml:space="preserve"> de los dos ejercerá sobre él la guarda y custodia y en caso de que no lo hicieren el Juez de Primera Instancia o de lo Familiar del lugar, oyendo a los padres y al Ministerio Público, resolverá lo que creyere más conveniente a los intereses del menor. </w:t>
      </w:r>
      <w:r>
        <w:rPr>
          <w:b/>
        </w:rPr>
        <w:t xml:space="preserve">[Artículo reformado mediante Decreto No. 251 81 publicado en el </w:t>
      </w:r>
      <w:r w:rsidR="00DC31D2">
        <w:rPr>
          <w:b/>
        </w:rPr>
        <w:t>P.O.E.</w:t>
      </w:r>
      <w:r>
        <w:rPr>
          <w:b/>
        </w:rPr>
        <w:t xml:space="preserve"> No. 43 publicado el 30 de mayo de 1981]</w:t>
      </w:r>
    </w:p>
    <w:p w14:paraId="3B8B0BA3" w14:textId="77777777" w:rsidR="003C4ACC" w:rsidRDefault="003C4ACC" w:rsidP="006B7C07">
      <w:pPr>
        <w:ind w:left="1134"/>
        <w:jc w:val="both"/>
        <w:rPr>
          <w:b/>
        </w:rPr>
      </w:pPr>
    </w:p>
    <w:p w14:paraId="604A400F" w14:textId="77777777" w:rsidR="003C4ACC" w:rsidRDefault="003C4ACC" w:rsidP="006B7C07">
      <w:pPr>
        <w:ind w:left="1134"/>
        <w:jc w:val="both"/>
        <w:rPr>
          <w:b/>
        </w:rPr>
      </w:pPr>
      <w:r>
        <w:rPr>
          <w:b/>
        </w:rPr>
        <w:t>ARTÍCULO 358.</w:t>
      </w:r>
      <w:r>
        <w:t xml:space="preserve"> En el caso de que el reconocimiento se efectúe sucesivamente por los padres que no viven juntos, ejercerá la guarda y custodia el que primero hubiere reconocido, salvo que se conviniere otra cosa entre los padres, y siempre que el Juez de Primera Instancia o de lo Familiar del lugar no creyere necesario modificar el convenio por causa grave, con audiencia de los interesados y del Ministerio Público</w:t>
      </w:r>
      <w:r>
        <w:rPr>
          <w:b/>
        </w:rPr>
        <w:t xml:space="preserve">. [Artículo reformado mediante Decreto No. 251 81 publicado en el </w:t>
      </w:r>
      <w:r w:rsidR="00DC31D2">
        <w:rPr>
          <w:b/>
        </w:rPr>
        <w:t>P.O.E.</w:t>
      </w:r>
      <w:r>
        <w:rPr>
          <w:b/>
        </w:rPr>
        <w:t xml:space="preserve"> No. 43 publicado el 30 de mayo de 1981]</w:t>
      </w:r>
    </w:p>
    <w:p w14:paraId="1B88631B" w14:textId="77777777" w:rsidR="003C4ACC" w:rsidRDefault="003C4ACC" w:rsidP="006B7C07">
      <w:pPr>
        <w:ind w:left="1134"/>
        <w:jc w:val="both"/>
        <w:rPr>
          <w:b/>
        </w:rPr>
      </w:pPr>
    </w:p>
    <w:p w14:paraId="5A4ECC9D" w14:textId="77777777" w:rsidR="003C4ACC" w:rsidRDefault="003C4ACC" w:rsidP="006B7C07">
      <w:pPr>
        <w:ind w:left="1134"/>
        <w:jc w:val="both"/>
      </w:pPr>
      <w:r>
        <w:rPr>
          <w:b/>
        </w:rPr>
        <w:t>ARTÍCULO 359.</w:t>
      </w:r>
      <w:r>
        <w:t xml:space="preserve"> La investigación de la paternidad de los hijos nacidos fuera de matrimonio, está permitida:</w:t>
      </w:r>
    </w:p>
    <w:p w14:paraId="1C0C79A8" w14:textId="77777777" w:rsidR="003C4ACC" w:rsidRDefault="003C4ACC" w:rsidP="006B7C07">
      <w:pPr>
        <w:ind w:left="1134"/>
        <w:jc w:val="both"/>
      </w:pPr>
    </w:p>
    <w:p w14:paraId="25A3D49C" w14:textId="77777777" w:rsidR="003C4ACC" w:rsidRDefault="004F55F7" w:rsidP="00977B52">
      <w:pPr>
        <w:ind w:left="2268" w:hanging="567"/>
        <w:jc w:val="both"/>
      </w:pPr>
      <w:r>
        <w:t xml:space="preserve">I. </w:t>
      </w:r>
      <w:r>
        <w:tab/>
        <w:t xml:space="preserve">En los casos de </w:t>
      </w:r>
      <w:r w:rsidR="003C4ACC">
        <w:t>estupro o violación, cuando la época del delito coincida con la de la concepción;</w:t>
      </w:r>
    </w:p>
    <w:p w14:paraId="19202F74" w14:textId="77777777" w:rsidR="003C4ACC" w:rsidRDefault="003C4ACC" w:rsidP="00977B52">
      <w:pPr>
        <w:ind w:left="2268" w:hanging="567"/>
        <w:jc w:val="both"/>
      </w:pPr>
    </w:p>
    <w:p w14:paraId="02C93343" w14:textId="77777777" w:rsidR="003C4ACC" w:rsidRDefault="003C4ACC" w:rsidP="00977B52">
      <w:pPr>
        <w:ind w:left="2268" w:hanging="567"/>
        <w:jc w:val="both"/>
      </w:pPr>
      <w:r>
        <w:t xml:space="preserve">II. </w:t>
      </w:r>
      <w:r>
        <w:tab/>
        <w:t>Cuando el hijo se encuentre en posesión de estado de hijo del presunto padre;</w:t>
      </w:r>
    </w:p>
    <w:p w14:paraId="7BC034B4" w14:textId="77777777" w:rsidR="003C4ACC" w:rsidRDefault="003C4ACC" w:rsidP="00977B52">
      <w:pPr>
        <w:ind w:left="2268" w:hanging="567"/>
        <w:jc w:val="both"/>
      </w:pPr>
    </w:p>
    <w:p w14:paraId="17B2D368" w14:textId="77777777" w:rsidR="003C4ACC" w:rsidRDefault="003C4ACC" w:rsidP="00977B52">
      <w:pPr>
        <w:ind w:left="2268" w:hanging="567"/>
        <w:jc w:val="both"/>
      </w:pPr>
      <w:r>
        <w:t xml:space="preserve">III. </w:t>
      </w:r>
      <w:r>
        <w:tab/>
        <w:t>Cuando el hijo haya sido concebido durante el tiempo en que la madre habitaba bajo el mismo techo con el pretendido padre, viviendo maritalmente;</w:t>
      </w:r>
    </w:p>
    <w:p w14:paraId="42650A7B" w14:textId="77777777" w:rsidR="003C4ACC" w:rsidRDefault="003C4ACC" w:rsidP="00977B52">
      <w:pPr>
        <w:ind w:left="2268" w:hanging="567"/>
        <w:jc w:val="both"/>
      </w:pPr>
    </w:p>
    <w:p w14:paraId="394FF863" w14:textId="77777777" w:rsidR="003C4ACC" w:rsidRDefault="003C4ACC" w:rsidP="00977B52">
      <w:pPr>
        <w:ind w:left="2268" w:hanging="567"/>
        <w:jc w:val="both"/>
      </w:pPr>
      <w:r>
        <w:t xml:space="preserve">IV. </w:t>
      </w:r>
      <w:r>
        <w:tab/>
        <w:t>Cuando el hijo tenga a su favor un principio de prueba contra el pretendido padre.</w:t>
      </w:r>
    </w:p>
    <w:p w14:paraId="4BF8B06D" w14:textId="77777777" w:rsidR="004F55F7" w:rsidRDefault="004F55F7" w:rsidP="004F55F7">
      <w:pPr>
        <w:ind w:right="49"/>
        <w:jc w:val="both"/>
        <w:rPr>
          <w:rFonts w:cs="Arial"/>
          <w:b/>
        </w:rPr>
      </w:pPr>
    </w:p>
    <w:p w14:paraId="1E9523DC" w14:textId="77777777" w:rsidR="004F55F7" w:rsidRDefault="004F55F7" w:rsidP="004F55F7">
      <w:pPr>
        <w:ind w:left="1134" w:right="49"/>
        <w:jc w:val="both"/>
        <w:rPr>
          <w:rFonts w:cs="Arial"/>
        </w:rPr>
      </w:pPr>
      <w:r>
        <w:rPr>
          <w:rFonts w:cs="Arial"/>
          <w:b/>
        </w:rPr>
        <w:t>[</w:t>
      </w:r>
      <w:r w:rsidRPr="00BC6EBA">
        <w:rPr>
          <w:rFonts w:cs="Arial"/>
          <w:b/>
        </w:rPr>
        <w:t>Artículo</w:t>
      </w:r>
      <w:r>
        <w:rPr>
          <w:rFonts w:cs="Arial"/>
          <w:b/>
        </w:rPr>
        <w:t xml:space="preserve"> reformado en su fracción I</w:t>
      </w:r>
      <w:r w:rsidRPr="00BC6EBA">
        <w:rPr>
          <w:rFonts w:cs="Arial"/>
          <w:b/>
        </w:rPr>
        <w:t xml:space="preserve"> mediante Decreto No. </w:t>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r>
      <w:r w:rsidRPr="00BC6EBA">
        <w:rPr>
          <w:rFonts w:cs="Arial"/>
          <w:b/>
        </w:rPr>
        <w:softHyphen/>
        <w:t>LXVI/RFCOD/1067/2021  XIV P.E. publicado en el P.O.E. No. 85 del 23 de octubre de 2021]</w:t>
      </w:r>
    </w:p>
    <w:p w14:paraId="5A8D75BA" w14:textId="77777777" w:rsidR="003C4ACC" w:rsidRDefault="003C4ACC" w:rsidP="006B7C07">
      <w:pPr>
        <w:ind w:left="1134"/>
        <w:jc w:val="both"/>
      </w:pPr>
    </w:p>
    <w:p w14:paraId="7FEA535B" w14:textId="77777777" w:rsidR="003C4ACC" w:rsidRDefault="003C4ACC" w:rsidP="006B7C07">
      <w:pPr>
        <w:ind w:left="1134"/>
        <w:jc w:val="both"/>
      </w:pPr>
      <w:r>
        <w:rPr>
          <w:b/>
        </w:rPr>
        <w:t>ARTÍCULO 360.</w:t>
      </w:r>
      <w:r>
        <w:t xml:space="preserve"> Se presumen hijos del concubinario y de la concubina:</w:t>
      </w:r>
    </w:p>
    <w:p w14:paraId="5B8CD4C0" w14:textId="77777777" w:rsidR="003C4ACC" w:rsidRDefault="003C4ACC" w:rsidP="006B7C07">
      <w:pPr>
        <w:ind w:left="1134"/>
        <w:jc w:val="both"/>
      </w:pPr>
    </w:p>
    <w:p w14:paraId="44CAABFB" w14:textId="77777777" w:rsidR="003C4ACC" w:rsidRDefault="003C4ACC" w:rsidP="00977B52">
      <w:pPr>
        <w:ind w:left="2268" w:hanging="567"/>
        <w:jc w:val="both"/>
      </w:pPr>
      <w:r>
        <w:t xml:space="preserve">I. </w:t>
      </w:r>
      <w:r>
        <w:tab/>
        <w:t>Los nacidos después de ciento ochenta días contados desde que comenzó el concubinato;</w:t>
      </w:r>
    </w:p>
    <w:p w14:paraId="2E349B0B" w14:textId="77777777" w:rsidR="003C4ACC" w:rsidRDefault="003C4ACC" w:rsidP="00977B52">
      <w:pPr>
        <w:ind w:left="2268" w:hanging="567"/>
        <w:jc w:val="both"/>
      </w:pPr>
    </w:p>
    <w:p w14:paraId="332CCD30" w14:textId="77777777" w:rsidR="003C4ACC" w:rsidRDefault="003C4ACC" w:rsidP="00977B52">
      <w:pPr>
        <w:ind w:left="2268" w:hanging="567"/>
        <w:jc w:val="both"/>
      </w:pPr>
      <w:r>
        <w:t xml:space="preserve">II. </w:t>
      </w:r>
      <w:r>
        <w:tab/>
        <w:t>Los nacidos dentro de los trescientos días siguientes al en que cesó la vida común entre el concubinario y la concubina.</w:t>
      </w:r>
    </w:p>
    <w:p w14:paraId="58C87C42" w14:textId="77777777" w:rsidR="003C4ACC" w:rsidRDefault="003C4ACC" w:rsidP="006B7C07">
      <w:pPr>
        <w:ind w:left="1134"/>
        <w:jc w:val="both"/>
      </w:pPr>
    </w:p>
    <w:p w14:paraId="1E53D74E" w14:textId="77777777" w:rsidR="003C4ACC" w:rsidRDefault="003C4ACC" w:rsidP="006B7C07">
      <w:pPr>
        <w:ind w:left="1134"/>
        <w:jc w:val="both"/>
      </w:pPr>
      <w:r>
        <w:rPr>
          <w:b/>
        </w:rPr>
        <w:t>ARTÍCULO 361.</w:t>
      </w:r>
      <w:r>
        <w:t xml:space="preserve"> La posesión de estado, para los efectos de la fracción II del artículo 359, se justificará demostrando, por los medios ordinarios de prueba, que el hijo ha sido tratado por el presunto padre, o por su familia, como hijo del primero, y que éste ha proveído a su subsistencia, educación y establecimiento.</w:t>
      </w:r>
    </w:p>
    <w:p w14:paraId="11779152" w14:textId="77777777" w:rsidR="003C4ACC" w:rsidRDefault="003C4ACC" w:rsidP="006B7C07">
      <w:pPr>
        <w:ind w:left="1134"/>
        <w:jc w:val="both"/>
      </w:pPr>
    </w:p>
    <w:p w14:paraId="330EC34B" w14:textId="77777777" w:rsidR="003C4ACC" w:rsidRDefault="003C4ACC" w:rsidP="006B7C07">
      <w:pPr>
        <w:ind w:left="1134"/>
        <w:jc w:val="both"/>
      </w:pPr>
      <w:r>
        <w:rPr>
          <w:b/>
        </w:rPr>
        <w:t>ARTÍCULO 362.</w:t>
      </w:r>
      <w:r>
        <w:t xml:space="preserve"> Está permitido al hijo nacido fuera de matrimonio y a sus descendientes, investigar la ma</w:t>
      </w:r>
      <w:r w:rsidR="00BE0388">
        <w:t>ternidad</w:t>
      </w:r>
      <w:r>
        <w:t xml:space="preserve"> la cu</w:t>
      </w:r>
      <w:r w:rsidR="00BE0388">
        <w:t>al puede probarse por cualquier</w:t>
      </w:r>
      <w:r>
        <w:t xml:space="preserve"> de los medios ordinarios, pero la indagación no será permitida cuando tenga por objeto atribuir el hijo a una mujer casada.</w:t>
      </w:r>
    </w:p>
    <w:p w14:paraId="5866D92E" w14:textId="77777777" w:rsidR="003C4ACC" w:rsidRDefault="003C4ACC" w:rsidP="006B7C07">
      <w:pPr>
        <w:ind w:left="1134"/>
        <w:jc w:val="both"/>
      </w:pPr>
    </w:p>
    <w:p w14:paraId="7CA697BE" w14:textId="77777777" w:rsidR="00BE0388" w:rsidRPr="00BE0388" w:rsidRDefault="00BE0388" w:rsidP="006B7C07">
      <w:pPr>
        <w:ind w:left="1134"/>
        <w:jc w:val="both"/>
        <w:rPr>
          <w:b/>
        </w:rPr>
      </w:pPr>
      <w:r>
        <w:lastRenderedPageBreak/>
        <w:t>No obstante lo dispuesto en el pá</w:t>
      </w:r>
      <w:r w:rsidR="005665DF">
        <w:t>r</w:t>
      </w:r>
      <w:r>
        <w:t xml:space="preserve">rafo anterior, el hijo podrá investigar la maternidad si esta se deduce de una sentencia civil o penal. </w:t>
      </w:r>
      <w:r>
        <w:rPr>
          <w:b/>
        </w:rPr>
        <w:t xml:space="preserve">[Artículo reformado mediante Decreto No. 1119-04 XIV P.E. publicado en el </w:t>
      </w:r>
      <w:r w:rsidR="00DC31D2">
        <w:rPr>
          <w:b/>
        </w:rPr>
        <w:t>P.O.E.</w:t>
      </w:r>
      <w:r>
        <w:rPr>
          <w:b/>
        </w:rPr>
        <w:t xml:space="preserve"> No. 78 del 29 de septiembre de 2004]</w:t>
      </w:r>
    </w:p>
    <w:p w14:paraId="1E1852A8" w14:textId="77777777" w:rsidR="00BE0388" w:rsidRDefault="00BE0388" w:rsidP="006B7C07">
      <w:pPr>
        <w:ind w:left="1134"/>
        <w:jc w:val="both"/>
      </w:pPr>
    </w:p>
    <w:p w14:paraId="2627A99C" w14:textId="77777777" w:rsidR="00BE0388" w:rsidRDefault="003C4ACC" w:rsidP="006B7C07">
      <w:pPr>
        <w:ind w:left="1134"/>
        <w:jc w:val="both"/>
      </w:pPr>
      <w:r>
        <w:rPr>
          <w:b/>
        </w:rPr>
        <w:t>ARTÍCULO 363.</w:t>
      </w:r>
      <w:r>
        <w:t xml:space="preserve"> </w:t>
      </w:r>
      <w:r w:rsidR="00BE0388">
        <w:t>La prueba  de marcadores genéticos, cuando resulte positiva constituye un principio de prueba para los efectos de la fracción IV del artículo 359.</w:t>
      </w:r>
    </w:p>
    <w:p w14:paraId="5AA29073" w14:textId="77777777" w:rsidR="003C4ACC" w:rsidRDefault="003C4ACC" w:rsidP="006B7C07">
      <w:pPr>
        <w:ind w:left="1134"/>
        <w:jc w:val="both"/>
      </w:pPr>
    </w:p>
    <w:p w14:paraId="298C7042" w14:textId="77777777" w:rsidR="005665DF" w:rsidRPr="00BE0388" w:rsidRDefault="00BE0388" w:rsidP="005665DF">
      <w:pPr>
        <w:ind w:left="1134"/>
        <w:jc w:val="both"/>
        <w:rPr>
          <w:b/>
        </w:rPr>
      </w:pPr>
      <w:r>
        <w:t>Cu</w:t>
      </w:r>
      <w:r w:rsidR="005665DF">
        <w:t>a</w:t>
      </w:r>
      <w:r>
        <w:t xml:space="preserve">ndo el interesado acepte de manera voluntaria que se le practique la prueba mencionada, el Estado facilitará su realización. </w:t>
      </w:r>
      <w:r>
        <w:rPr>
          <w:b/>
        </w:rPr>
        <w:t>[Ar</w:t>
      </w:r>
      <w:r w:rsidR="005665DF">
        <w:rPr>
          <w:b/>
        </w:rPr>
        <w:t xml:space="preserve">tículo reformado mediante Decreto No. 1119-04 XIV P.E. publicado en el </w:t>
      </w:r>
      <w:r w:rsidR="00DC31D2">
        <w:rPr>
          <w:b/>
        </w:rPr>
        <w:t>P.O.E.</w:t>
      </w:r>
      <w:r w:rsidR="005665DF">
        <w:rPr>
          <w:b/>
        </w:rPr>
        <w:t xml:space="preserve"> No. 78 del 29 de septiembre de 2004]</w:t>
      </w:r>
    </w:p>
    <w:p w14:paraId="0BBB5DB6" w14:textId="77777777" w:rsidR="00BE0388" w:rsidRPr="00BE0388" w:rsidRDefault="00BE0388" w:rsidP="006B7C07">
      <w:pPr>
        <w:ind w:left="1134"/>
        <w:jc w:val="both"/>
        <w:rPr>
          <w:b/>
        </w:rPr>
      </w:pPr>
    </w:p>
    <w:p w14:paraId="2E06B867" w14:textId="77777777" w:rsidR="003C4ACC" w:rsidRDefault="003C4ACC" w:rsidP="006B7C07">
      <w:pPr>
        <w:ind w:left="1134"/>
        <w:jc w:val="both"/>
      </w:pPr>
      <w:r>
        <w:rPr>
          <w:b/>
        </w:rPr>
        <w:t>ARTÍCULO 364.</w:t>
      </w:r>
      <w:r>
        <w:t xml:space="preserve"> El hecho de dar alimentos no constituye por sí solo prueba, ni aun presunción, de paternidad o maternidad. Tampoco puede alegarse como razón para investigar éstas.</w:t>
      </w:r>
    </w:p>
    <w:p w14:paraId="52DD247A" w14:textId="77777777" w:rsidR="003C4ACC" w:rsidRDefault="003C4ACC" w:rsidP="006B7C07">
      <w:pPr>
        <w:ind w:left="1134"/>
        <w:jc w:val="both"/>
      </w:pPr>
    </w:p>
    <w:p w14:paraId="08CD4D17" w14:textId="77777777" w:rsidR="003C4ACC" w:rsidRDefault="003C4ACC" w:rsidP="006B7C07">
      <w:pPr>
        <w:ind w:left="1134"/>
        <w:jc w:val="both"/>
        <w:rPr>
          <w:b/>
        </w:rPr>
      </w:pPr>
      <w:r>
        <w:rPr>
          <w:b/>
        </w:rPr>
        <w:t>ARTÍCULO 365.</w:t>
      </w:r>
      <w:r>
        <w:t xml:space="preserve"> Las acciones de investigación de paternidad o maternidad, sólo pueden intentarse en vida de los padres o dentro del año posterior a su fallecimiento. Si los presuntos hijos fuesen menores de edad, el término será de cuatro años y empezará a contar a partir de que se cumpla su mayor edad. </w:t>
      </w:r>
      <w:r>
        <w:rPr>
          <w:b/>
        </w:rPr>
        <w:t xml:space="preserve">[Artículo reformado mediante Decreto No. 251 81 publicado en el </w:t>
      </w:r>
      <w:r w:rsidR="00DC31D2">
        <w:rPr>
          <w:b/>
        </w:rPr>
        <w:t>P.O.E.</w:t>
      </w:r>
      <w:r>
        <w:rPr>
          <w:b/>
        </w:rPr>
        <w:t xml:space="preserve"> No. 43 publicado el 30 de mayo de 1981]</w:t>
      </w:r>
    </w:p>
    <w:p w14:paraId="47132CFE" w14:textId="77777777" w:rsidR="003C4ACC" w:rsidRDefault="003C4ACC" w:rsidP="006B7C07">
      <w:pPr>
        <w:ind w:left="1134"/>
        <w:jc w:val="both"/>
        <w:rPr>
          <w:b/>
        </w:rPr>
      </w:pPr>
    </w:p>
    <w:p w14:paraId="45B1EA9C" w14:textId="77777777" w:rsidR="003C4ACC" w:rsidRDefault="003C4ACC" w:rsidP="006B7C07">
      <w:pPr>
        <w:ind w:left="1134"/>
        <w:jc w:val="both"/>
      </w:pPr>
      <w:r>
        <w:rPr>
          <w:b/>
        </w:rPr>
        <w:t>ARTÍCULO 366.</w:t>
      </w:r>
      <w:r>
        <w:t xml:space="preserve"> El hijo reconocido por el padre, por la madre, o por ambos, tiene derecho:</w:t>
      </w:r>
    </w:p>
    <w:p w14:paraId="55823072" w14:textId="77777777" w:rsidR="003C4ACC" w:rsidRDefault="003C4ACC" w:rsidP="006B7C07">
      <w:pPr>
        <w:ind w:left="1134"/>
        <w:jc w:val="both"/>
      </w:pPr>
    </w:p>
    <w:p w14:paraId="7E897414" w14:textId="77777777" w:rsidR="003C4ACC" w:rsidRDefault="003C4ACC" w:rsidP="00977B52">
      <w:pPr>
        <w:ind w:left="2268" w:hanging="567"/>
        <w:jc w:val="both"/>
      </w:pPr>
      <w:r>
        <w:t xml:space="preserve">I. </w:t>
      </w:r>
      <w:r>
        <w:tab/>
        <w:t>A llevar el apellido del que lo reconoce;</w:t>
      </w:r>
    </w:p>
    <w:p w14:paraId="7A372E54" w14:textId="77777777" w:rsidR="003C4ACC" w:rsidRDefault="003C4ACC" w:rsidP="00977B52">
      <w:pPr>
        <w:ind w:left="2268" w:hanging="567"/>
        <w:jc w:val="both"/>
      </w:pPr>
    </w:p>
    <w:p w14:paraId="31F95184" w14:textId="77777777" w:rsidR="003C4ACC" w:rsidRDefault="003C4ACC" w:rsidP="00977B52">
      <w:pPr>
        <w:ind w:left="2268" w:hanging="567"/>
        <w:jc w:val="both"/>
      </w:pPr>
      <w:r>
        <w:t xml:space="preserve">II. </w:t>
      </w:r>
      <w:r>
        <w:tab/>
        <w:t>A ser alimentado por éste;</w:t>
      </w:r>
    </w:p>
    <w:p w14:paraId="44B8F850" w14:textId="77777777" w:rsidR="003C4ACC" w:rsidRDefault="003C4ACC" w:rsidP="00977B52">
      <w:pPr>
        <w:ind w:left="2268" w:hanging="567"/>
        <w:jc w:val="both"/>
      </w:pPr>
    </w:p>
    <w:p w14:paraId="071AFA38" w14:textId="77777777" w:rsidR="003C4ACC" w:rsidRDefault="003C4ACC" w:rsidP="00977B52">
      <w:pPr>
        <w:ind w:left="2268" w:hanging="567"/>
        <w:jc w:val="both"/>
      </w:pPr>
      <w:r>
        <w:t xml:space="preserve">III. </w:t>
      </w:r>
      <w:r>
        <w:tab/>
        <w:t>A percibir la porción hereditaria y los alimentos que fije la ley.</w:t>
      </w:r>
    </w:p>
    <w:p w14:paraId="30FDF210" w14:textId="77777777" w:rsidR="004D7C49" w:rsidRDefault="004D7C49" w:rsidP="006B7C07">
      <w:pPr>
        <w:ind w:left="1134"/>
        <w:jc w:val="center"/>
        <w:rPr>
          <w:b/>
          <w:sz w:val="22"/>
        </w:rPr>
      </w:pPr>
    </w:p>
    <w:p w14:paraId="193C20BD" w14:textId="77777777" w:rsidR="003C4ACC" w:rsidRPr="00A778DF" w:rsidRDefault="003C4ACC" w:rsidP="006B7C07">
      <w:pPr>
        <w:ind w:left="1134"/>
        <w:jc w:val="center"/>
      </w:pPr>
      <w:r w:rsidRPr="00A778DF">
        <w:rPr>
          <w:b/>
        </w:rPr>
        <w:t>CAPÍTULO V</w:t>
      </w:r>
    </w:p>
    <w:p w14:paraId="32C0ACBB" w14:textId="77777777" w:rsidR="003C4ACC" w:rsidRPr="00A778DF" w:rsidRDefault="003C4ACC" w:rsidP="00901B3B">
      <w:pPr>
        <w:ind w:left="1134"/>
        <w:jc w:val="center"/>
      </w:pPr>
      <w:r w:rsidRPr="00A778DF">
        <w:t xml:space="preserve">DE </w:t>
      </w:r>
      <w:smartTag w:uri="urn:schemas-microsoft-com:office:smarttags" w:element="PersonName">
        <w:smartTagPr>
          <w:attr w:name="ProductID" w:val="la Adopci￳n"/>
        </w:smartTagPr>
        <w:r w:rsidRPr="00A778DF">
          <w:t>LA ADOPCIÓN</w:t>
        </w:r>
      </w:smartTag>
    </w:p>
    <w:p w14:paraId="24AF5302" w14:textId="77777777" w:rsidR="003C4ACC" w:rsidRDefault="003C4ACC" w:rsidP="006B7C07">
      <w:pPr>
        <w:ind w:left="1134"/>
        <w:jc w:val="both"/>
      </w:pPr>
    </w:p>
    <w:p w14:paraId="75103BBB" w14:textId="77777777" w:rsidR="00DD122B" w:rsidRPr="00DD122B" w:rsidRDefault="00DD122B" w:rsidP="00DD122B">
      <w:pPr>
        <w:ind w:left="1134"/>
        <w:jc w:val="both"/>
        <w:rPr>
          <w:rFonts w:eastAsia="Times" w:cs="Arial"/>
          <w:b/>
        </w:rPr>
      </w:pPr>
      <w:r w:rsidRPr="00B13EB0">
        <w:rPr>
          <w:rFonts w:eastAsia="Times" w:cs="Arial"/>
          <w:b/>
        </w:rPr>
        <w:t xml:space="preserve">ARTÍCULO 367. </w:t>
      </w:r>
      <w:r w:rsidRPr="00B63937">
        <w:rPr>
          <w:rFonts w:eastAsia="Times" w:cs="Arial"/>
        </w:rPr>
        <w:t xml:space="preserve">La persona mayor de veinticinco años de edad, soltera, en pleno ejercicio de sus derechos, puede adoptar a una niña, niño o adolescente, aun cuando este sea mayor de edad, siempre que la persona adoptante tenga quince años más que la persona adoptada y que acredite además: </w:t>
      </w:r>
      <w:r w:rsidRPr="00DD122B">
        <w:rPr>
          <w:rFonts w:eastAsia="Times" w:cs="Arial"/>
          <w:b/>
        </w:rPr>
        <w:t>[Párrafo reformado mediante Decreto No. LXVI/EXLEY/0589/2019 I P.O. publicado en el P.O.E. No. 11 del 5 de febrero de 2020]</w:t>
      </w:r>
    </w:p>
    <w:p w14:paraId="0AD06421" w14:textId="77777777" w:rsidR="00C33637" w:rsidRDefault="00C33637" w:rsidP="006B7C07">
      <w:pPr>
        <w:ind w:left="1134"/>
        <w:jc w:val="both"/>
      </w:pPr>
    </w:p>
    <w:p w14:paraId="779E0EBE" w14:textId="77777777" w:rsidR="003C4ACC" w:rsidRDefault="007F6C1A" w:rsidP="00977B52">
      <w:pPr>
        <w:numPr>
          <w:ilvl w:val="0"/>
          <w:numId w:val="2"/>
        </w:numPr>
        <w:tabs>
          <w:tab w:val="clear" w:pos="720"/>
          <w:tab w:val="num" w:pos="2268"/>
        </w:tabs>
        <w:ind w:left="2268" w:hanging="567"/>
        <w:jc w:val="both"/>
      </w:pPr>
      <w:r>
        <w:t>Que tiene medios bastantes para proveer a la subsistencia, la educación y el cuidado de la persona que trate de adoptarse, como de hijo propio, según las circunstancias de la persona que trata de adoptar;</w:t>
      </w:r>
    </w:p>
    <w:p w14:paraId="05A8772D" w14:textId="77777777" w:rsidR="003C4ACC" w:rsidRDefault="003C4ACC" w:rsidP="00977B52">
      <w:pPr>
        <w:tabs>
          <w:tab w:val="num" w:pos="2268"/>
        </w:tabs>
        <w:ind w:left="2268" w:hanging="567"/>
        <w:jc w:val="both"/>
        <w:rPr>
          <w:b/>
        </w:rPr>
      </w:pPr>
    </w:p>
    <w:p w14:paraId="2AF0BF68" w14:textId="77777777" w:rsidR="003C4ACC" w:rsidRDefault="003C4ACC" w:rsidP="00977B52">
      <w:pPr>
        <w:numPr>
          <w:ilvl w:val="0"/>
          <w:numId w:val="2"/>
        </w:numPr>
        <w:tabs>
          <w:tab w:val="clear" w:pos="720"/>
          <w:tab w:val="num" w:pos="2268"/>
        </w:tabs>
        <w:ind w:left="2268" w:hanging="567"/>
        <w:jc w:val="both"/>
      </w:pPr>
      <w:r>
        <w:t xml:space="preserve">Que la adopción es benéfica para la persona que </w:t>
      </w:r>
      <w:r w:rsidR="007F6C1A">
        <w:t>trata de adoptarse, atendiendo el interés superior de la misma;</w:t>
      </w:r>
    </w:p>
    <w:p w14:paraId="70EBCC40" w14:textId="77777777" w:rsidR="003C4ACC" w:rsidRDefault="003C4ACC" w:rsidP="00977B52">
      <w:pPr>
        <w:tabs>
          <w:tab w:val="num" w:pos="2268"/>
        </w:tabs>
        <w:ind w:left="2268" w:hanging="567"/>
        <w:jc w:val="both"/>
      </w:pPr>
    </w:p>
    <w:p w14:paraId="21079A6E" w14:textId="77777777" w:rsidR="003C4ACC" w:rsidRDefault="003C4ACC" w:rsidP="00977B52">
      <w:pPr>
        <w:numPr>
          <w:ilvl w:val="0"/>
          <w:numId w:val="2"/>
        </w:numPr>
        <w:tabs>
          <w:tab w:val="clear" w:pos="720"/>
          <w:tab w:val="num" w:pos="2268"/>
        </w:tabs>
        <w:ind w:left="2268" w:hanging="567"/>
        <w:jc w:val="both"/>
      </w:pPr>
      <w:r>
        <w:t xml:space="preserve">Que el </w:t>
      </w:r>
      <w:r w:rsidR="007F6C1A">
        <w:t>adoptante es persona apta y adecuada para adoptar.</w:t>
      </w:r>
    </w:p>
    <w:p w14:paraId="3BBC2615" w14:textId="77777777" w:rsidR="007F6C1A" w:rsidRDefault="007F6C1A" w:rsidP="007F6C1A">
      <w:pPr>
        <w:jc w:val="both"/>
      </w:pPr>
    </w:p>
    <w:p w14:paraId="3C0DCF57" w14:textId="77777777" w:rsidR="00D70936" w:rsidRPr="00091058" w:rsidRDefault="00D70936" w:rsidP="00D70936">
      <w:pPr>
        <w:ind w:left="2268"/>
        <w:jc w:val="both"/>
        <w:rPr>
          <w:rFonts w:cs="Arial"/>
          <w:bCs/>
          <w:lang w:eastAsia="es-MX"/>
        </w:rPr>
      </w:pPr>
      <w:r w:rsidRPr="00091058">
        <w:rPr>
          <w:rFonts w:cs="Arial"/>
          <w:bCs/>
          <w:lang w:eastAsia="es-MX"/>
        </w:rPr>
        <w:t xml:space="preserve">Cuando circunstancias especiales lo aconsejen, el juez puede autorizar la adopción de dos o más personas con discapacidad o de </w:t>
      </w:r>
      <w:r w:rsidRPr="00091058">
        <w:rPr>
          <w:rFonts w:cs="Arial"/>
          <w:bCs/>
          <w:lang w:eastAsia="es-MX"/>
        </w:rPr>
        <w:tab/>
        <w:t xml:space="preserve">menores y con discapacidad simultáneamente, y </w:t>
      </w:r>
    </w:p>
    <w:p w14:paraId="78D82308" w14:textId="77777777" w:rsidR="003C4ACC" w:rsidRDefault="003C4ACC" w:rsidP="00977B52">
      <w:pPr>
        <w:tabs>
          <w:tab w:val="num" w:pos="2268"/>
        </w:tabs>
        <w:ind w:left="2268" w:hanging="567"/>
        <w:jc w:val="both"/>
      </w:pPr>
    </w:p>
    <w:p w14:paraId="16C4CF5D" w14:textId="77777777" w:rsidR="003C4ACC" w:rsidRDefault="003C4ACC" w:rsidP="00C33637">
      <w:pPr>
        <w:numPr>
          <w:ilvl w:val="0"/>
          <w:numId w:val="2"/>
        </w:numPr>
        <w:tabs>
          <w:tab w:val="clear" w:pos="720"/>
          <w:tab w:val="num" w:pos="-2977"/>
        </w:tabs>
        <w:ind w:left="2268" w:hanging="567"/>
        <w:jc w:val="both"/>
      </w:pPr>
      <w:r>
        <w:lastRenderedPageBreak/>
        <w:t xml:space="preserve">La autorización expedida a través de la constancia de idoneidad por el  </w:t>
      </w:r>
      <w:r w:rsidR="007F6C1A">
        <w:t>organismo para la asistencia social pública estatal o municipal respecti</w:t>
      </w:r>
      <w:r w:rsidR="0078659B">
        <w:t>vo, a través de su correspondient</w:t>
      </w:r>
      <w:r w:rsidR="007F6C1A">
        <w:t>e Procuraduría de Asistencia Jurídica y Social o dependencia equivalente.</w:t>
      </w:r>
      <w:r w:rsidR="0078659B">
        <w:t xml:space="preserve"> </w:t>
      </w:r>
    </w:p>
    <w:p w14:paraId="1753D42A" w14:textId="77777777" w:rsidR="00C33637" w:rsidRDefault="00C33637" w:rsidP="00EC698D">
      <w:pPr>
        <w:ind w:left="1134"/>
        <w:jc w:val="both"/>
      </w:pPr>
    </w:p>
    <w:p w14:paraId="05FF1DA3" w14:textId="77777777" w:rsidR="00D70936" w:rsidRDefault="00D70936" w:rsidP="00D70936">
      <w:pPr>
        <w:ind w:left="1134"/>
        <w:jc w:val="both"/>
        <w:rPr>
          <w:rFonts w:cs="Arial"/>
          <w:b/>
          <w:bCs/>
          <w:lang w:eastAsia="es-MX"/>
        </w:rPr>
      </w:pPr>
      <w:r w:rsidRPr="00FF63BE">
        <w:rPr>
          <w:rFonts w:cs="Arial"/>
          <w:b/>
          <w:bCs/>
          <w:lang w:eastAsia="es-MX"/>
        </w:rPr>
        <w:t>(Se deroga)</w:t>
      </w:r>
    </w:p>
    <w:p w14:paraId="2720A98B" w14:textId="77777777" w:rsidR="00D70936" w:rsidRDefault="00D70936" w:rsidP="00D70936">
      <w:pPr>
        <w:ind w:left="1134"/>
        <w:jc w:val="both"/>
        <w:rPr>
          <w:rFonts w:cs="Arial"/>
          <w:b/>
          <w:bCs/>
          <w:lang w:eastAsia="es-MX"/>
        </w:rPr>
      </w:pPr>
    </w:p>
    <w:p w14:paraId="2B14FD3C" w14:textId="77777777" w:rsidR="00D70936" w:rsidRPr="00FF63BE" w:rsidRDefault="00D70936" w:rsidP="001D17E9">
      <w:pPr>
        <w:ind w:left="1134"/>
        <w:jc w:val="both"/>
        <w:rPr>
          <w:rFonts w:cs="Arial"/>
          <w:b/>
          <w:bCs/>
          <w:lang w:eastAsia="es-MX"/>
        </w:rPr>
      </w:pPr>
      <w:r>
        <w:rPr>
          <w:rFonts w:cs="Arial"/>
          <w:b/>
          <w:bCs/>
          <w:lang w:eastAsia="es-MX"/>
        </w:rPr>
        <w:t>[Artículo</w:t>
      </w:r>
      <w:r w:rsidRPr="00091058">
        <w:rPr>
          <w:rFonts w:cs="Arial"/>
          <w:b/>
          <w:bCs/>
          <w:lang w:eastAsia="es-MX"/>
        </w:rPr>
        <w:t xml:space="preserve"> reformado </w:t>
      </w:r>
      <w:r>
        <w:rPr>
          <w:rFonts w:cs="Arial"/>
          <w:b/>
          <w:bCs/>
          <w:lang w:eastAsia="es-MX"/>
        </w:rPr>
        <w:t xml:space="preserve">en su párrafo primero, en su fracción III, segundo Párrafo y último párrafo derogado </w:t>
      </w:r>
      <w:r w:rsidRPr="00091058">
        <w:rPr>
          <w:rFonts w:cs="Arial"/>
          <w:b/>
          <w:bCs/>
          <w:lang w:eastAsia="es-MX"/>
        </w:rPr>
        <w:t>mediante Decreto No. 1447-2016 XX</w:t>
      </w:r>
      <w:r w:rsidR="00C721AC">
        <w:rPr>
          <w:rFonts w:cs="Arial"/>
          <w:b/>
          <w:bCs/>
          <w:lang w:eastAsia="es-MX"/>
        </w:rPr>
        <w:t xml:space="preserve"> </w:t>
      </w:r>
      <w:r w:rsidRPr="00091058">
        <w:rPr>
          <w:rFonts w:cs="Arial"/>
          <w:b/>
          <w:bCs/>
          <w:lang w:eastAsia="es-MX"/>
        </w:rPr>
        <w:t>P.E. publicado en el P.O.E. No. 92 del 16 de noviembre de 2016]</w:t>
      </w:r>
    </w:p>
    <w:p w14:paraId="5F43A210" w14:textId="77777777" w:rsidR="001D17E9" w:rsidRDefault="001D17E9" w:rsidP="00D70936">
      <w:pPr>
        <w:ind w:left="1134"/>
        <w:jc w:val="both"/>
      </w:pPr>
    </w:p>
    <w:p w14:paraId="40AD33A7" w14:textId="77777777" w:rsidR="003C4ACC" w:rsidRDefault="003C4ACC" w:rsidP="000829CD">
      <w:pPr>
        <w:ind w:left="1134"/>
        <w:jc w:val="both"/>
        <w:rPr>
          <w:b/>
        </w:rPr>
      </w:pPr>
      <w:r>
        <w:rPr>
          <w:b/>
        </w:rPr>
        <w:t>ARTÍCULO 368.</w:t>
      </w:r>
      <w:r>
        <w:t xml:space="preserve"> </w:t>
      </w:r>
      <w:r w:rsidR="000829CD">
        <w:t xml:space="preserve">Los cónyuges o concubinos podrán adoptar, cuando los dos estén conformes en considerar al adoptado como hijo, pero siempre y cuando la diferencia de edad de los adoptantes </w:t>
      </w:r>
      <w:r w:rsidR="00EB19B0">
        <w:t xml:space="preserve">y el adoptado </w:t>
      </w:r>
      <w:r w:rsidR="00C2360C">
        <w:t>sea de quince</w:t>
      </w:r>
      <w:r w:rsidR="000829CD">
        <w:t xml:space="preserve"> años de edad cuando menos. Se deberá</w:t>
      </w:r>
      <w:r w:rsidR="006662D1">
        <w:t>n</w:t>
      </w:r>
      <w:r w:rsidR="000829CD">
        <w:t xml:space="preserve"> acreditar, además, los requisitos previstos en las fracciones del artículo anterior. </w:t>
      </w:r>
      <w:r>
        <w:t xml:space="preserve"> </w:t>
      </w:r>
      <w:r w:rsidR="000829CD" w:rsidRPr="005F136F">
        <w:rPr>
          <w:b/>
        </w:rPr>
        <w:t xml:space="preserve">[Artículo reformado mediante Decreto No. </w:t>
      </w:r>
      <w:r w:rsidR="00C2360C">
        <w:rPr>
          <w:b/>
        </w:rPr>
        <w:t>1054-2010 II P.O. publicado en el P.O.E. No. 68 del 25 de agosto de 2010</w:t>
      </w:r>
      <w:r w:rsidR="000829CD" w:rsidRPr="005F136F">
        <w:rPr>
          <w:b/>
        </w:rPr>
        <w:t>]</w:t>
      </w:r>
    </w:p>
    <w:p w14:paraId="4FA36077" w14:textId="77777777" w:rsidR="00C65122" w:rsidRDefault="00C65122" w:rsidP="00C65122">
      <w:pPr>
        <w:ind w:left="1134"/>
        <w:jc w:val="both"/>
        <w:rPr>
          <w:rFonts w:cs="Arial"/>
          <w:b/>
          <w:bCs/>
          <w:lang w:eastAsia="es-MX"/>
        </w:rPr>
      </w:pPr>
    </w:p>
    <w:p w14:paraId="49B8840E" w14:textId="77777777" w:rsidR="00C65122" w:rsidRPr="00930EA9" w:rsidRDefault="00C65122" w:rsidP="00C65122">
      <w:pPr>
        <w:ind w:left="1134"/>
        <w:jc w:val="both"/>
        <w:rPr>
          <w:rFonts w:cs="Arial"/>
          <w:bCs/>
          <w:lang w:eastAsia="es-MX"/>
        </w:rPr>
      </w:pPr>
      <w:r w:rsidRPr="00FF63BE">
        <w:rPr>
          <w:rFonts w:cs="Arial"/>
          <w:b/>
          <w:bCs/>
          <w:lang w:eastAsia="es-MX"/>
        </w:rPr>
        <w:t xml:space="preserve">Artículo 368 Bis. </w:t>
      </w:r>
      <w:r w:rsidRPr="00930EA9">
        <w:rPr>
          <w:rFonts w:cs="Arial"/>
          <w:bCs/>
          <w:lang w:eastAsia="es-MX"/>
        </w:rPr>
        <w:t>En la adopción de una persona con discapacidad y cuando el adoptante sea un pariente consanguíneo hasta el cuarto grado en línea transversal, no será necesario acreditar la diferencia de edad señalada en los artículos anteriores.</w:t>
      </w:r>
    </w:p>
    <w:p w14:paraId="46AEEA39" w14:textId="77777777" w:rsidR="00C65122" w:rsidRPr="00930EA9" w:rsidRDefault="00C65122" w:rsidP="00C65122">
      <w:pPr>
        <w:ind w:left="1134"/>
        <w:jc w:val="both"/>
        <w:rPr>
          <w:rFonts w:cs="Arial"/>
          <w:bCs/>
          <w:lang w:eastAsia="es-MX"/>
        </w:rPr>
      </w:pPr>
    </w:p>
    <w:p w14:paraId="3F5C5E14" w14:textId="77777777" w:rsidR="00C65122" w:rsidRPr="00930EA9" w:rsidRDefault="00C65122" w:rsidP="00C65122">
      <w:pPr>
        <w:ind w:left="1134"/>
        <w:jc w:val="both"/>
        <w:rPr>
          <w:rFonts w:cs="Arial"/>
          <w:bCs/>
          <w:lang w:eastAsia="es-MX"/>
        </w:rPr>
      </w:pPr>
      <w:r w:rsidRPr="00930EA9">
        <w:rPr>
          <w:rFonts w:cs="Arial"/>
          <w:bCs/>
          <w:lang w:eastAsia="es-MX"/>
        </w:rPr>
        <w:t>En todos los casos prevalecerá el interés superior del adoptado y el respeto a sus derechos fundamentales.</w:t>
      </w:r>
    </w:p>
    <w:p w14:paraId="55920925" w14:textId="77777777" w:rsidR="00C65122" w:rsidRDefault="00C65122" w:rsidP="00C65122">
      <w:pPr>
        <w:ind w:left="1134"/>
        <w:jc w:val="both"/>
        <w:rPr>
          <w:rFonts w:cs="Arial"/>
          <w:b/>
          <w:bCs/>
          <w:lang w:eastAsia="es-MX"/>
        </w:rPr>
      </w:pPr>
    </w:p>
    <w:p w14:paraId="5E75AF26" w14:textId="77777777" w:rsidR="00C65122" w:rsidRPr="00FF63BE" w:rsidRDefault="00C65122" w:rsidP="00C65122">
      <w:pPr>
        <w:ind w:left="1134"/>
        <w:jc w:val="both"/>
        <w:rPr>
          <w:rFonts w:cs="Arial"/>
          <w:b/>
          <w:bCs/>
          <w:lang w:eastAsia="es-MX"/>
        </w:rPr>
      </w:pPr>
      <w:r>
        <w:rPr>
          <w:rFonts w:cs="Arial"/>
          <w:b/>
          <w:bCs/>
          <w:lang w:eastAsia="es-MX"/>
        </w:rPr>
        <w:t>[Artículo</w:t>
      </w:r>
      <w:r w:rsidRPr="00091058">
        <w:rPr>
          <w:rFonts w:cs="Arial"/>
          <w:b/>
          <w:bCs/>
          <w:lang w:eastAsia="es-MX"/>
        </w:rPr>
        <w:t xml:space="preserve"> </w:t>
      </w:r>
      <w:r>
        <w:rPr>
          <w:rFonts w:cs="Arial"/>
          <w:b/>
          <w:bCs/>
          <w:lang w:eastAsia="es-MX"/>
        </w:rPr>
        <w:t xml:space="preserve">adicionado </w:t>
      </w:r>
      <w:r w:rsidRPr="00091058">
        <w:rPr>
          <w:rFonts w:cs="Arial"/>
          <w:b/>
          <w:bCs/>
          <w:lang w:eastAsia="es-MX"/>
        </w:rPr>
        <w:t>mediante Decreto No. 1447-2016 XXP.E. publicado en el P.O.E. No. 92 del 16 de noviembre de 2016]</w:t>
      </w:r>
    </w:p>
    <w:p w14:paraId="63CD356C" w14:textId="77777777" w:rsidR="003C4ACC" w:rsidRDefault="003C4ACC" w:rsidP="006B7C07">
      <w:pPr>
        <w:ind w:left="1134"/>
        <w:jc w:val="both"/>
      </w:pPr>
    </w:p>
    <w:p w14:paraId="52874A4C" w14:textId="77777777" w:rsidR="005D5E9C" w:rsidRPr="005F136F" w:rsidRDefault="003C4ACC" w:rsidP="005D5E9C">
      <w:pPr>
        <w:ind w:left="1134"/>
        <w:jc w:val="both"/>
        <w:rPr>
          <w:b/>
        </w:rPr>
      </w:pPr>
      <w:r>
        <w:rPr>
          <w:b/>
        </w:rPr>
        <w:t>ARTÍCULO 369.</w:t>
      </w:r>
      <w:r>
        <w:t xml:space="preserve"> El adoptante dará sus apellidos al adopta</w:t>
      </w:r>
      <w:r w:rsidR="003D257B">
        <w:t>do pudiendo otorgarle el nombre.</w:t>
      </w:r>
      <w:r>
        <w:t xml:space="preserve"> </w:t>
      </w:r>
      <w:r w:rsidR="005D5E9C" w:rsidRPr="005F136F">
        <w:rPr>
          <w:b/>
        </w:rPr>
        <w:t>[Artículo reformado mediante Decreto No. 728-09 VI P.E. publicado en el P.O.E. No. 86 del 28 de octubre de 2009]</w:t>
      </w:r>
    </w:p>
    <w:p w14:paraId="2B3A2C30" w14:textId="77777777" w:rsidR="003C4ACC" w:rsidRDefault="003C4ACC" w:rsidP="006B7C07">
      <w:pPr>
        <w:ind w:left="1134"/>
        <w:jc w:val="both"/>
      </w:pPr>
      <w:r>
        <w:t xml:space="preserve"> </w:t>
      </w:r>
    </w:p>
    <w:p w14:paraId="71BDFA76" w14:textId="77777777" w:rsidR="003C4ACC" w:rsidRDefault="003C4ACC" w:rsidP="006B7C07">
      <w:pPr>
        <w:ind w:left="1134"/>
        <w:jc w:val="both"/>
      </w:pPr>
      <w:r>
        <w:rPr>
          <w:b/>
        </w:rPr>
        <w:t>ARTÍCULO 370.</w:t>
      </w:r>
      <w:r>
        <w:t xml:space="preserve"> El tutor no puede adoptar al pupilo, sino hasta después de que hayan sido definitivamente aprobadas las cuentas de tutela.</w:t>
      </w:r>
    </w:p>
    <w:p w14:paraId="203E7695" w14:textId="77777777" w:rsidR="003C4ACC" w:rsidRDefault="003C4ACC" w:rsidP="006B7C07">
      <w:pPr>
        <w:ind w:left="1134"/>
        <w:jc w:val="both"/>
      </w:pPr>
    </w:p>
    <w:p w14:paraId="1757F365" w14:textId="77777777" w:rsidR="003C4ACC" w:rsidRDefault="003C4ACC" w:rsidP="006B7C07">
      <w:pPr>
        <w:ind w:left="1134"/>
        <w:jc w:val="both"/>
        <w:rPr>
          <w:b/>
        </w:rPr>
      </w:pPr>
      <w:r>
        <w:rPr>
          <w:b/>
        </w:rPr>
        <w:t>ARTÍCULO 371.</w:t>
      </w:r>
      <w:r>
        <w:t xml:space="preserve"> Se deroga.</w:t>
      </w:r>
      <w:r>
        <w:rPr>
          <w:b/>
        </w:rPr>
        <w:t xml:space="preserve"> [Artículo derogado mediante Decreto No. 416-99 I P.O. publicado en el </w:t>
      </w:r>
      <w:r w:rsidR="00DC31D2">
        <w:rPr>
          <w:b/>
        </w:rPr>
        <w:t>P.O.E.</w:t>
      </w:r>
      <w:r>
        <w:rPr>
          <w:b/>
        </w:rPr>
        <w:t xml:space="preserve"> No. 104 del 29 de diciembre de 1999]</w:t>
      </w:r>
    </w:p>
    <w:p w14:paraId="24212530" w14:textId="77777777" w:rsidR="003C4ACC" w:rsidRDefault="003C4ACC" w:rsidP="006B7C07">
      <w:pPr>
        <w:ind w:left="1134"/>
        <w:jc w:val="both"/>
      </w:pPr>
    </w:p>
    <w:p w14:paraId="269C5E75" w14:textId="77777777" w:rsidR="003C4ACC" w:rsidRDefault="003C4ACC" w:rsidP="006B7C07">
      <w:pPr>
        <w:ind w:left="1134"/>
        <w:jc w:val="both"/>
      </w:pPr>
      <w:r>
        <w:rPr>
          <w:b/>
        </w:rPr>
        <w:t>ARTÍCULO 372.</w:t>
      </w:r>
      <w:r>
        <w:t xml:space="preserve"> El que adopta tendrá respecto de la persona y bienes del adoptado, los mismos derechos y obligaciones que tienen los padres respecto de la persona y bienes de los hijos.</w:t>
      </w:r>
    </w:p>
    <w:p w14:paraId="57E074EF" w14:textId="77777777" w:rsidR="003C4ACC" w:rsidRDefault="003C4ACC" w:rsidP="006B7C07">
      <w:pPr>
        <w:ind w:left="1134"/>
        <w:jc w:val="both"/>
      </w:pPr>
    </w:p>
    <w:p w14:paraId="58F2EB23" w14:textId="77777777" w:rsidR="003C4ACC" w:rsidRDefault="003C4ACC" w:rsidP="006B7C07">
      <w:pPr>
        <w:ind w:left="1134"/>
        <w:jc w:val="both"/>
        <w:rPr>
          <w:b/>
        </w:rPr>
      </w:pPr>
      <w:r>
        <w:rPr>
          <w:b/>
        </w:rPr>
        <w:t>ARTÍCULO 373.</w:t>
      </w:r>
      <w:r>
        <w:t xml:space="preserve"> El adoptado tendrá</w:t>
      </w:r>
      <w:r w:rsidR="003D257B">
        <w:t xml:space="preserve"> </w:t>
      </w:r>
      <w:r>
        <w:t xml:space="preserve"> para con </w:t>
      </w:r>
      <w:r w:rsidR="003D257B">
        <w:t>la persona o personas que lo adopten</w:t>
      </w:r>
      <w:r>
        <w:t xml:space="preserve"> los mismos derechos y obligaciones que tiene un hijo.</w:t>
      </w:r>
      <w:r>
        <w:rPr>
          <w:b/>
        </w:rPr>
        <w:t xml:space="preserve"> [Artículo reformado mediante Decreto No. </w:t>
      </w:r>
      <w:r w:rsidR="003D257B">
        <w:rPr>
          <w:b/>
        </w:rPr>
        <w:t>728-09 VI P.E. publicado en el P.O.E. No. 86 del 28 de octubre de 2009]</w:t>
      </w:r>
    </w:p>
    <w:p w14:paraId="7A337048" w14:textId="77777777" w:rsidR="003C4ACC" w:rsidRDefault="003C4ACC" w:rsidP="006B7C07">
      <w:pPr>
        <w:ind w:left="1134"/>
        <w:jc w:val="both"/>
      </w:pPr>
      <w:r>
        <w:t xml:space="preserve"> </w:t>
      </w:r>
    </w:p>
    <w:p w14:paraId="226780CE" w14:textId="77777777" w:rsidR="003C4ACC" w:rsidRDefault="003C4ACC" w:rsidP="006B7C07">
      <w:pPr>
        <w:ind w:left="1134"/>
        <w:jc w:val="both"/>
      </w:pPr>
      <w:r>
        <w:rPr>
          <w:b/>
        </w:rPr>
        <w:t>ARTÍCULO 374.</w:t>
      </w:r>
      <w:r>
        <w:t xml:space="preserve"> Para que se autorice la adopción, deberán consentir en ella, en sus respectivos casos:</w:t>
      </w:r>
    </w:p>
    <w:p w14:paraId="77C5220B" w14:textId="77777777" w:rsidR="003C4ACC" w:rsidRDefault="003C4ACC" w:rsidP="006B7C07">
      <w:pPr>
        <w:ind w:left="1134"/>
        <w:jc w:val="both"/>
      </w:pPr>
    </w:p>
    <w:p w14:paraId="60B7FD93" w14:textId="77777777" w:rsidR="003473BF" w:rsidRPr="003473BF" w:rsidRDefault="003473BF" w:rsidP="003473BF">
      <w:pPr>
        <w:pStyle w:val="Prrafodelista"/>
        <w:numPr>
          <w:ilvl w:val="0"/>
          <w:numId w:val="50"/>
        </w:numPr>
        <w:ind w:left="2268" w:hanging="567"/>
        <w:jc w:val="both"/>
        <w:rPr>
          <w:rFonts w:eastAsia="Times" w:cs="Arial"/>
        </w:rPr>
      </w:pPr>
      <w:r w:rsidRPr="003473BF">
        <w:rPr>
          <w:rFonts w:eastAsia="Times" w:cs="Arial"/>
        </w:rPr>
        <w:t xml:space="preserve">Quien o quienes ejercen la patria potestad sobre la niña, niño o adolescente que se pretende adoptar, excepto el que haya incumplido con la obligación de suministrar alimentos. </w:t>
      </w:r>
    </w:p>
    <w:p w14:paraId="0D87DABB" w14:textId="77777777" w:rsidR="003473BF" w:rsidRPr="000B4FC6" w:rsidRDefault="003473BF" w:rsidP="003473BF">
      <w:pPr>
        <w:ind w:left="2268" w:hanging="567"/>
        <w:jc w:val="both"/>
        <w:rPr>
          <w:rFonts w:eastAsia="Times" w:cs="Arial"/>
        </w:rPr>
      </w:pPr>
    </w:p>
    <w:p w14:paraId="2FDEE1BF" w14:textId="77777777" w:rsidR="004D4A36" w:rsidRPr="004D4A36" w:rsidRDefault="003473BF" w:rsidP="003473BF">
      <w:pPr>
        <w:pStyle w:val="Prrafodelista"/>
        <w:ind w:left="2268" w:hanging="567"/>
        <w:jc w:val="both"/>
        <w:rPr>
          <w:b/>
        </w:rPr>
      </w:pPr>
      <w:r>
        <w:t xml:space="preserve">  </w:t>
      </w:r>
      <w:r>
        <w:tab/>
      </w:r>
      <w:r w:rsidR="004D4A36">
        <w:t xml:space="preserve">Cuando las personas referidas se presenten ante la Procuraduría de Asistencia Jurídica y Social o ante los Sistemas Estatal o Municipal para el Desarrollo Integral de la Familia, para otorgar el consentimiento en los términos de esta fracción, corresponderá a dichas autoridades </w:t>
      </w:r>
      <w:r w:rsidR="004D4A36">
        <w:lastRenderedPageBreak/>
        <w:t xml:space="preserve">trasladarlos ante el juez competente, quien levantará en el mismo acto la constancia relativa, siguiendo el procedimiento establecido para las diligencias de jurisdicción voluntaria, aun y cuando no se hubiese iniciado el trámite de adopción. </w:t>
      </w:r>
      <w:r w:rsidR="004D4A36" w:rsidRPr="004D4A36">
        <w:rPr>
          <w:b/>
        </w:rPr>
        <w:t>[Párrafo adicionado mediante Decreto No. 497-2011 I P.O. publicado en el P.O.E. No. 10 del 4 de febrero de 2012]</w:t>
      </w:r>
    </w:p>
    <w:p w14:paraId="14871D81" w14:textId="77777777" w:rsidR="003C4ACC" w:rsidRDefault="003C4ACC" w:rsidP="003473BF">
      <w:pPr>
        <w:tabs>
          <w:tab w:val="num" w:pos="-1701"/>
        </w:tabs>
        <w:ind w:left="2268" w:hanging="567"/>
        <w:jc w:val="both"/>
      </w:pPr>
    </w:p>
    <w:p w14:paraId="1E838B6C" w14:textId="77777777" w:rsidR="003C4ACC" w:rsidRPr="003473BF" w:rsidRDefault="003473BF" w:rsidP="003473BF">
      <w:pPr>
        <w:pStyle w:val="Prrafodelista"/>
        <w:numPr>
          <w:ilvl w:val="0"/>
          <w:numId w:val="3"/>
        </w:numPr>
        <w:tabs>
          <w:tab w:val="num" w:pos="-1701"/>
        </w:tabs>
        <w:ind w:left="2268" w:hanging="567"/>
        <w:jc w:val="both"/>
      </w:pPr>
      <w:r w:rsidRPr="003473BF">
        <w:rPr>
          <w:rFonts w:eastAsia="Times" w:cs="Arial"/>
        </w:rPr>
        <w:t>El tutor o la tutriz.</w:t>
      </w:r>
    </w:p>
    <w:p w14:paraId="3788727F" w14:textId="77777777" w:rsidR="003473BF" w:rsidRDefault="003473BF" w:rsidP="003473BF">
      <w:pPr>
        <w:pStyle w:val="Prrafodelista"/>
        <w:tabs>
          <w:tab w:val="num" w:pos="-1701"/>
        </w:tabs>
        <w:ind w:left="2268" w:hanging="567"/>
        <w:jc w:val="both"/>
      </w:pPr>
    </w:p>
    <w:p w14:paraId="089D37D3" w14:textId="77777777" w:rsidR="003C4ACC" w:rsidRDefault="005D5E9C" w:rsidP="003473BF">
      <w:pPr>
        <w:numPr>
          <w:ilvl w:val="0"/>
          <w:numId w:val="3"/>
        </w:numPr>
        <w:tabs>
          <w:tab w:val="clear" w:pos="1287"/>
          <w:tab w:val="num" w:pos="-1701"/>
        </w:tabs>
        <w:ind w:left="2268" w:hanging="567"/>
        <w:jc w:val="both"/>
      </w:pPr>
      <w:r>
        <w:t xml:space="preserve">El organismo para la asistencia social pública estatal o municipal correspondiente, a través de su respectiva Procuraduría de Asistencia Jurídica y Social o dependencia equivalente, </w:t>
      </w:r>
      <w:r w:rsidR="00A17228">
        <w:t>cuando no hubiere las personas a que se refieren las dos fracciones anteriores</w:t>
      </w:r>
      <w:r w:rsidR="000B34EE">
        <w:t>.</w:t>
      </w:r>
    </w:p>
    <w:p w14:paraId="12734A49" w14:textId="77777777" w:rsidR="000B34EE" w:rsidRDefault="000B34EE" w:rsidP="003473BF">
      <w:pPr>
        <w:pStyle w:val="Prrafodelista"/>
        <w:ind w:left="2268" w:hanging="567"/>
      </w:pPr>
    </w:p>
    <w:p w14:paraId="6BF58192" w14:textId="77777777" w:rsidR="003C4ACC" w:rsidRDefault="003473BF" w:rsidP="003473BF">
      <w:pPr>
        <w:pStyle w:val="Sangradetextonormal"/>
        <w:ind w:left="2268" w:hanging="567"/>
        <w:rPr>
          <w:b w:val="0"/>
        </w:rPr>
      </w:pPr>
      <w:r>
        <w:rPr>
          <w:b w:val="0"/>
        </w:rPr>
        <w:t xml:space="preserve"> </w:t>
      </w:r>
      <w:r>
        <w:rPr>
          <w:b w:val="0"/>
        </w:rPr>
        <w:tab/>
      </w:r>
      <w:r w:rsidR="003C4ACC">
        <w:rPr>
          <w:b w:val="0"/>
        </w:rPr>
        <w:t xml:space="preserve">En su caso, estas instituciones pedirán la opinión de la persona que lo haya acogido durante seis meses anteriores a la solicitud de adopción y lo trate como </w:t>
      </w:r>
      <w:r w:rsidR="00EC792D">
        <w:rPr>
          <w:b w:val="0"/>
        </w:rPr>
        <w:t xml:space="preserve">un </w:t>
      </w:r>
      <w:r w:rsidR="003C4ACC">
        <w:rPr>
          <w:b w:val="0"/>
        </w:rPr>
        <w:t>hijo; y</w:t>
      </w:r>
    </w:p>
    <w:p w14:paraId="4478C0F0" w14:textId="77777777" w:rsidR="003C4ACC" w:rsidRDefault="003C4ACC" w:rsidP="003473BF">
      <w:pPr>
        <w:tabs>
          <w:tab w:val="num" w:pos="-1701"/>
        </w:tabs>
        <w:ind w:left="2268" w:hanging="567"/>
        <w:jc w:val="both"/>
      </w:pPr>
    </w:p>
    <w:p w14:paraId="678E9D9D" w14:textId="77777777" w:rsidR="003C4ACC" w:rsidRDefault="003C4ACC" w:rsidP="003473BF">
      <w:pPr>
        <w:numPr>
          <w:ilvl w:val="0"/>
          <w:numId w:val="3"/>
        </w:numPr>
        <w:tabs>
          <w:tab w:val="clear" w:pos="1287"/>
          <w:tab w:val="num" w:pos="-1278"/>
        </w:tabs>
        <w:ind w:left="2268" w:hanging="567"/>
        <w:jc w:val="both"/>
      </w:pPr>
      <w:r>
        <w:t>El Ministerio Público en todos los casos.</w:t>
      </w:r>
    </w:p>
    <w:p w14:paraId="6541757C" w14:textId="77777777" w:rsidR="003C4ACC" w:rsidRDefault="003C4ACC" w:rsidP="003473BF">
      <w:pPr>
        <w:ind w:left="2268" w:hanging="567"/>
        <w:jc w:val="both"/>
      </w:pPr>
    </w:p>
    <w:p w14:paraId="1B451401" w14:textId="77777777" w:rsidR="003473BF" w:rsidRPr="003473BF" w:rsidRDefault="003473BF" w:rsidP="003473BF">
      <w:pPr>
        <w:pStyle w:val="Prrafodelista"/>
        <w:numPr>
          <w:ilvl w:val="0"/>
          <w:numId w:val="49"/>
        </w:numPr>
        <w:ind w:left="2268" w:hanging="567"/>
        <w:jc w:val="both"/>
        <w:rPr>
          <w:rFonts w:eastAsia="Times" w:cs="Arial"/>
        </w:rPr>
      </w:pPr>
      <w:r w:rsidRPr="003473BF">
        <w:rPr>
          <w:rFonts w:eastAsia="Times" w:cs="Arial"/>
        </w:rPr>
        <w:t>La persona adolescente que se pretenda adoptar. Para el caso de niñas y niños, se deberá tomar en cuenta su opinión, de acuerdo a su edad, desarrollo evolutivo, cognoscitivo y madurez.</w:t>
      </w:r>
    </w:p>
    <w:p w14:paraId="441D2ACD" w14:textId="77777777" w:rsidR="003473BF" w:rsidRPr="000B4FC6" w:rsidRDefault="003473BF" w:rsidP="003473BF">
      <w:pPr>
        <w:ind w:left="2268" w:hanging="567"/>
        <w:jc w:val="both"/>
        <w:rPr>
          <w:rFonts w:eastAsia="Times" w:cs="Arial"/>
        </w:rPr>
      </w:pPr>
    </w:p>
    <w:p w14:paraId="2DFFDC68" w14:textId="77777777" w:rsidR="003473BF" w:rsidRPr="003473BF" w:rsidRDefault="003473BF" w:rsidP="003473BF">
      <w:pPr>
        <w:pStyle w:val="Prrafodelista"/>
        <w:numPr>
          <w:ilvl w:val="0"/>
          <w:numId w:val="49"/>
        </w:numPr>
        <w:ind w:left="2268" w:hanging="567"/>
        <w:jc w:val="both"/>
        <w:rPr>
          <w:rFonts w:eastAsia="Times" w:cs="Arial"/>
        </w:rPr>
      </w:pPr>
      <w:r w:rsidRPr="003473BF">
        <w:rPr>
          <w:rFonts w:eastAsia="Times" w:cs="Arial"/>
        </w:rPr>
        <w:t>La Procuraduría de Protección de Niñas, Niños y Adolescentes.</w:t>
      </w:r>
    </w:p>
    <w:p w14:paraId="4BB744C4" w14:textId="77777777" w:rsidR="003473BF" w:rsidRPr="000B4FC6" w:rsidRDefault="003473BF" w:rsidP="003473BF">
      <w:pPr>
        <w:ind w:left="2268" w:hanging="567"/>
        <w:jc w:val="both"/>
        <w:rPr>
          <w:rFonts w:eastAsia="Times" w:cs="Arial"/>
        </w:rPr>
      </w:pPr>
    </w:p>
    <w:p w14:paraId="50D5FBE1" w14:textId="77777777" w:rsidR="003473BF" w:rsidRPr="000B4FC6" w:rsidRDefault="003473BF" w:rsidP="003473BF">
      <w:pPr>
        <w:numPr>
          <w:ilvl w:val="0"/>
          <w:numId w:val="49"/>
        </w:numPr>
        <w:ind w:left="2268" w:hanging="567"/>
        <w:jc w:val="both"/>
        <w:rPr>
          <w:rFonts w:eastAsia="Times" w:cs="Arial"/>
        </w:rPr>
      </w:pPr>
      <w:r w:rsidRPr="000B4FC6">
        <w:rPr>
          <w:rFonts w:eastAsia="Times" w:cs="Arial"/>
        </w:rPr>
        <w:t xml:space="preserve">Las personas solicitantes. </w:t>
      </w:r>
    </w:p>
    <w:p w14:paraId="3C2CB710" w14:textId="77777777" w:rsidR="003473BF" w:rsidRDefault="003473BF" w:rsidP="003473BF">
      <w:pPr>
        <w:ind w:left="2268" w:hanging="567"/>
        <w:jc w:val="both"/>
        <w:rPr>
          <w:rFonts w:eastAsia="Times" w:cs="Arial"/>
        </w:rPr>
      </w:pPr>
    </w:p>
    <w:p w14:paraId="1A77AFDD" w14:textId="77777777" w:rsidR="003473BF" w:rsidRPr="000B4FC6" w:rsidRDefault="003473BF" w:rsidP="003473BF">
      <w:pPr>
        <w:ind w:left="1134"/>
        <w:jc w:val="both"/>
        <w:rPr>
          <w:rFonts w:eastAsia="Times" w:cs="Arial"/>
          <w:b/>
        </w:rPr>
      </w:pPr>
      <w:r>
        <w:rPr>
          <w:rFonts w:eastAsia="Times" w:cs="Arial"/>
        </w:rPr>
        <w:t>[</w:t>
      </w:r>
      <w:r w:rsidRPr="000B4FC6">
        <w:rPr>
          <w:rFonts w:eastAsia="Times" w:cs="Arial"/>
          <w:b/>
        </w:rPr>
        <w:t xml:space="preserve">Artículo reformado en sus fracciones I </w:t>
      </w:r>
      <w:r>
        <w:rPr>
          <w:rFonts w:eastAsia="Times" w:cs="Arial"/>
          <w:b/>
        </w:rPr>
        <w:t xml:space="preserve"> párrafo primero </w:t>
      </w:r>
      <w:r w:rsidRPr="000B4FC6">
        <w:rPr>
          <w:rFonts w:eastAsia="Times" w:cs="Arial"/>
          <w:b/>
        </w:rPr>
        <w:t>y II; y adicionado con las fracciones V, VI y VII mediante Decreto No. LXVI/EXLEY/0589/2019 I P.O. publicado en el P.O.E. No. 11 del 5 de febrero de 2020]</w:t>
      </w:r>
    </w:p>
    <w:p w14:paraId="7CA27CF6" w14:textId="77777777" w:rsidR="003473BF" w:rsidRDefault="003473BF" w:rsidP="003473BF">
      <w:pPr>
        <w:ind w:left="1134"/>
        <w:jc w:val="both"/>
        <w:rPr>
          <w:b/>
        </w:rPr>
      </w:pPr>
    </w:p>
    <w:p w14:paraId="00A0D4BE" w14:textId="77777777" w:rsidR="003C4ACC" w:rsidRDefault="003C4ACC" w:rsidP="003311CC">
      <w:pPr>
        <w:ind w:left="1134"/>
        <w:jc w:val="both"/>
        <w:rPr>
          <w:b/>
        </w:rPr>
      </w:pPr>
      <w:r>
        <w:rPr>
          <w:b/>
        </w:rPr>
        <w:t>ARTÍCULO 375.</w:t>
      </w:r>
      <w:r>
        <w:t xml:space="preserve"> Para los efectos del artículo anterior, si el tutor, el Ministerio Público, </w:t>
      </w:r>
      <w:r w:rsidR="0078659B">
        <w:t>el organismo para la asistencia social pública estatal o municipal, según corr</w:t>
      </w:r>
      <w:r w:rsidR="00D30D6B">
        <w:t>esponda, a través de su respecti</w:t>
      </w:r>
      <w:r w:rsidR="0078659B">
        <w:t>va Procuraduría de Asistencia Jurídica y Social o dependencia equivalente, no consienten en la adopción, deberá</w:t>
      </w:r>
      <w:r w:rsidR="00D30D6B">
        <w:t>n</w:t>
      </w:r>
      <w:r w:rsidR="0078659B">
        <w:t xml:space="preserve"> expresar la causa en que se funden. El juez valorará la objeción y atendiendo a los intereses de quien </w:t>
      </w:r>
      <w:r w:rsidR="00361298">
        <w:t xml:space="preserve">se </w:t>
      </w:r>
      <w:r w:rsidR="0078659B">
        <w:t xml:space="preserve">pretende adoptar, resolverá lo que a su recto criterio proceda. </w:t>
      </w:r>
      <w:r w:rsidR="0078659B" w:rsidRPr="0078659B">
        <w:rPr>
          <w:b/>
        </w:rPr>
        <w:t>[Artículo reformado</w:t>
      </w:r>
      <w:r w:rsidR="00361298">
        <w:rPr>
          <w:b/>
        </w:rPr>
        <w:t xml:space="preserve"> mediante Decreto 728-09 VI P.E.</w:t>
      </w:r>
      <w:r w:rsidR="0078659B" w:rsidRPr="0078659B">
        <w:rPr>
          <w:b/>
        </w:rPr>
        <w:t xml:space="preserve"> publicado en el P.O.E. No. 86 del 28 de octubre de 2009]</w:t>
      </w:r>
    </w:p>
    <w:p w14:paraId="350E3BBD" w14:textId="77777777" w:rsidR="003C4ACC" w:rsidRDefault="003C4ACC" w:rsidP="003311CC">
      <w:pPr>
        <w:ind w:left="1134"/>
        <w:jc w:val="both"/>
      </w:pPr>
      <w:r>
        <w:t xml:space="preserve"> </w:t>
      </w:r>
    </w:p>
    <w:p w14:paraId="7E169CC5" w14:textId="77777777" w:rsidR="003311CC" w:rsidRDefault="003311CC" w:rsidP="003311CC">
      <w:pPr>
        <w:ind w:left="1134"/>
        <w:jc w:val="both"/>
        <w:rPr>
          <w:rFonts w:eastAsia="Times" w:cs="Arial"/>
        </w:rPr>
      </w:pPr>
      <w:r w:rsidRPr="00B13EB0">
        <w:rPr>
          <w:rFonts w:eastAsia="Times" w:cs="Arial"/>
          <w:b/>
        </w:rPr>
        <w:t>ARTÍCULO 376.</w:t>
      </w:r>
      <w:r w:rsidRPr="00B13EB0">
        <w:rPr>
          <w:rFonts w:eastAsia="Times" w:cs="Arial"/>
        </w:rPr>
        <w:t xml:space="preserve"> </w:t>
      </w:r>
      <w:r w:rsidRPr="000B4FC6">
        <w:rPr>
          <w:rFonts w:eastAsia="Times" w:cs="Arial"/>
        </w:rPr>
        <w:t>El procedimiento administrativo y judicial para llevar a cabo la adopción se sujetará a lo establecido en la Ley de Adopciones, y en lo dispuesto por el Código de Procedimientos Familiares, ambos ordenamientos del Estado de Chihuahua.</w:t>
      </w:r>
    </w:p>
    <w:p w14:paraId="4489387A" w14:textId="77777777" w:rsidR="003311CC" w:rsidRPr="000B4FC6" w:rsidRDefault="003311CC" w:rsidP="003311CC">
      <w:pPr>
        <w:ind w:left="1134"/>
        <w:jc w:val="both"/>
        <w:rPr>
          <w:rFonts w:eastAsia="Times" w:cs="Arial"/>
          <w:b/>
        </w:rPr>
      </w:pPr>
      <w:r w:rsidRPr="001127C5">
        <w:rPr>
          <w:rFonts w:eastAsia="Times" w:cs="Arial"/>
          <w:b/>
        </w:rPr>
        <w:t>[</w:t>
      </w:r>
      <w:r w:rsidRPr="000B4FC6">
        <w:rPr>
          <w:rFonts w:eastAsia="Times" w:cs="Arial"/>
          <w:b/>
        </w:rPr>
        <w:t>Artículo reformado mediante Decreto No. LXVI/EXLEY/0589/2019 I P.O. publicado en el P.O.E. No. 11 del 5 de febrero de 2020]</w:t>
      </w:r>
    </w:p>
    <w:p w14:paraId="5F4868C6" w14:textId="77777777" w:rsidR="003C4ACC" w:rsidRDefault="003C4ACC" w:rsidP="003311CC">
      <w:pPr>
        <w:ind w:left="1134"/>
        <w:jc w:val="both"/>
      </w:pPr>
      <w:r>
        <w:t xml:space="preserve"> </w:t>
      </w:r>
    </w:p>
    <w:p w14:paraId="77E86691" w14:textId="77777777" w:rsidR="003C4ACC" w:rsidRDefault="003C4ACC" w:rsidP="003311CC">
      <w:pPr>
        <w:ind w:left="1134"/>
        <w:jc w:val="both"/>
        <w:rPr>
          <w:b/>
        </w:rPr>
      </w:pPr>
      <w:r>
        <w:rPr>
          <w:b/>
        </w:rPr>
        <w:t>ARTÍCULO 377.</w:t>
      </w:r>
      <w:r>
        <w:t xml:space="preserve"> La adopción quedará consumada  una vez que cause ejecutoria la resolución que la autorice.</w:t>
      </w:r>
      <w:r>
        <w:rPr>
          <w:b/>
        </w:rPr>
        <w:t xml:space="preserve"> [Artículo reformado mediante Decreto No. 416-99 I P.O. publicado en el </w:t>
      </w:r>
      <w:r w:rsidR="00DC31D2">
        <w:rPr>
          <w:b/>
        </w:rPr>
        <w:t>P.O.E.</w:t>
      </w:r>
      <w:r>
        <w:rPr>
          <w:b/>
        </w:rPr>
        <w:t xml:space="preserve"> No. 104 del 29 de diciembre de 1999]</w:t>
      </w:r>
    </w:p>
    <w:p w14:paraId="29B3C56F" w14:textId="77777777" w:rsidR="003C4ACC" w:rsidRDefault="003C4ACC" w:rsidP="006B7C07">
      <w:pPr>
        <w:ind w:left="1134"/>
        <w:jc w:val="both"/>
      </w:pPr>
    </w:p>
    <w:p w14:paraId="70A9F76E" w14:textId="77777777" w:rsidR="003C4ACC" w:rsidRDefault="003C4ACC" w:rsidP="006B7C07">
      <w:pPr>
        <w:ind w:left="1134"/>
        <w:jc w:val="both"/>
      </w:pPr>
      <w:r>
        <w:rPr>
          <w:b/>
        </w:rPr>
        <w:t>ARTÍCULO 378.</w:t>
      </w:r>
      <w:r>
        <w:t xml:space="preserve"> El Juez que apruebe la adopción remitirá copia de las diligencias respectivas al Oficial del Registro Civil del lugar para que levante el acta correspondiente.</w:t>
      </w:r>
    </w:p>
    <w:p w14:paraId="43863B6F" w14:textId="77777777" w:rsidR="00DD192D" w:rsidRDefault="00DD192D" w:rsidP="006B7C07">
      <w:pPr>
        <w:ind w:left="1134"/>
        <w:jc w:val="center"/>
        <w:rPr>
          <w:sz w:val="22"/>
        </w:rPr>
      </w:pPr>
    </w:p>
    <w:p w14:paraId="0FA2F090" w14:textId="77777777" w:rsidR="003C4ACC" w:rsidRPr="00A17228" w:rsidRDefault="003C4ACC" w:rsidP="006B7C07">
      <w:pPr>
        <w:ind w:left="1134"/>
        <w:jc w:val="both"/>
        <w:rPr>
          <w:b/>
        </w:rPr>
      </w:pPr>
      <w:r>
        <w:rPr>
          <w:b/>
        </w:rPr>
        <w:t>ARTÍCULO</w:t>
      </w:r>
      <w:r w:rsidR="00761978">
        <w:rPr>
          <w:b/>
        </w:rPr>
        <w:t>S</w:t>
      </w:r>
      <w:r>
        <w:rPr>
          <w:b/>
        </w:rPr>
        <w:t xml:space="preserve"> 379</w:t>
      </w:r>
      <w:r w:rsidR="00761978">
        <w:rPr>
          <w:b/>
        </w:rPr>
        <w:t xml:space="preserve"> al 383 Bis</w:t>
      </w:r>
      <w:r>
        <w:rPr>
          <w:b/>
        </w:rPr>
        <w:t>.</w:t>
      </w:r>
      <w:r>
        <w:t xml:space="preserve"> </w:t>
      </w:r>
      <w:r w:rsidR="00A17228" w:rsidRPr="00A17228">
        <w:rPr>
          <w:b/>
        </w:rPr>
        <w:t>Derogado</w:t>
      </w:r>
      <w:r w:rsidR="00761978">
        <w:rPr>
          <w:b/>
        </w:rPr>
        <w:t>s</w:t>
      </w:r>
    </w:p>
    <w:p w14:paraId="78F3729D" w14:textId="77777777" w:rsidR="003C4ACC" w:rsidRDefault="003C4ACC" w:rsidP="006B7C07">
      <w:pPr>
        <w:ind w:left="1134"/>
        <w:jc w:val="both"/>
      </w:pPr>
    </w:p>
    <w:p w14:paraId="2E80FAFB" w14:textId="77777777" w:rsidR="00677E4A" w:rsidRPr="005F136F" w:rsidRDefault="00677E4A" w:rsidP="00677E4A">
      <w:pPr>
        <w:ind w:left="1134"/>
        <w:jc w:val="both"/>
        <w:rPr>
          <w:b/>
        </w:rPr>
      </w:pPr>
      <w:r w:rsidRPr="005F136F">
        <w:rPr>
          <w:b/>
        </w:rPr>
        <w:lastRenderedPageBreak/>
        <w:t>[Artículo</w:t>
      </w:r>
      <w:r>
        <w:rPr>
          <w:b/>
        </w:rPr>
        <w:t xml:space="preserve">s del 379 al 383 Bis </w:t>
      </w:r>
      <w:r w:rsidRPr="005F136F">
        <w:rPr>
          <w:b/>
        </w:rPr>
        <w:t xml:space="preserve"> mediante Decreto No. 728-09 VI P.E. publicado en el P.O.E. No. 86 del 28 de octubre de 2009]</w:t>
      </w:r>
    </w:p>
    <w:p w14:paraId="25293219" w14:textId="77777777" w:rsidR="00A778DF" w:rsidRDefault="00A778DF" w:rsidP="00677E4A">
      <w:pPr>
        <w:jc w:val="both"/>
      </w:pPr>
    </w:p>
    <w:p w14:paraId="3873A46D" w14:textId="77777777" w:rsidR="00BA2B7A" w:rsidRPr="005F136F" w:rsidRDefault="003C4ACC" w:rsidP="00BA2B7A">
      <w:pPr>
        <w:ind w:left="1134"/>
        <w:jc w:val="both"/>
        <w:rPr>
          <w:b/>
        </w:rPr>
      </w:pPr>
      <w:r>
        <w:rPr>
          <w:b/>
        </w:rPr>
        <w:t>ARTÍCULO 384.</w:t>
      </w:r>
      <w:r>
        <w:t xml:space="preserve"> </w:t>
      </w:r>
      <w:r w:rsidR="00677E4A">
        <w:t>El adoptado adquirirá la misma condición de un hijo consang</w:t>
      </w:r>
      <w:r w:rsidR="00C26EF4">
        <w:t>uíneo con respecto al adoptan</w:t>
      </w:r>
      <w:r w:rsidR="00677E4A">
        <w:t>te y a la familia de éste.</w:t>
      </w:r>
      <w:r>
        <w:t xml:space="preserve"> </w:t>
      </w:r>
      <w:r w:rsidR="00BA2B7A" w:rsidRPr="005F136F">
        <w:rPr>
          <w:b/>
        </w:rPr>
        <w:t>[Artículo reformado mediante Decreto No. 728-09 VI P.E. publicado en el P.O.E. No. 86 del 28 de octubre de 2009]</w:t>
      </w:r>
    </w:p>
    <w:p w14:paraId="4777BE0B" w14:textId="77777777" w:rsidR="003C4ACC" w:rsidRDefault="003C4ACC" w:rsidP="006B7C07">
      <w:pPr>
        <w:ind w:left="1134"/>
        <w:jc w:val="both"/>
      </w:pPr>
    </w:p>
    <w:p w14:paraId="57C27AAB" w14:textId="77777777" w:rsidR="004C62EE" w:rsidRPr="005F136F" w:rsidRDefault="003C4ACC" w:rsidP="004C62EE">
      <w:pPr>
        <w:ind w:left="1134"/>
        <w:jc w:val="both"/>
        <w:rPr>
          <w:b/>
        </w:rPr>
      </w:pPr>
      <w:r>
        <w:rPr>
          <w:b/>
        </w:rPr>
        <w:t>ARTÍCULO 385.</w:t>
      </w:r>
      <w:r w:rsidR="004C62EE">
        <w:t xml:space="preserve"> La adopción </w:t>
      </w:r>
      <w:r>
        <w:t xml:space="preserve"> es irrevocable. Confiere al adoptado una filiación que sustituye a la de origen. El adoptado deja de pertenecer a su familia biológica y se extingue el parentesco con los integra</w:t>
      </w:r>
      <w:r w:rsidR="0069390B">
        <w:t>ntes de ésta, así como todos los</w:t>
      </w:r>
      <w:r>
        <w:t xml:space="preserve"> efectos jurídicos, con la sola excepción de que subsisten los impedimentos matrimoniales. </w:t>
      </w:r>
      <w:r w:rsidR="004C62EE" w:rsidRPr="005F136F">
        <w:rPr>
          <w:b/>
        </w:rPr>
        <w:t>[Artículo reformado mediante Decreto No. 728-09 VI P.E. publicado en el P.O.E. No. 86 del 28 de octubre de 2009]</w:t>
      </w:r>
    </w:p>
    <w:p w14:paraId="5AE8E7AF" w14:textId="77777777" w:rsidR="003C4ACC" w:rsidRDefault="003C4ACC" w:rsidP="006B7C07">
      <w:pPr>
        <w:ind w:left="1134"/>
        <w:jc w:val="both"/>
      </w:pPr>
    </w:p>
    <w:p w14:paraId="340CFE31" w14:textId="77777777" w:rsidR="003C4ACC" w:rsidRDefault="003C4ACC" w:rsidP="006B7C07">
      <w:pPr>
        <w:ind w:left="1134"/>
        <w:jc w:val="both"/>
        <w:rPr>
          <w:b/>
        </w:rPr>
      </w:pPr>
      <w:r>
        <w:rPr>
          <w:b/>
        </w:rPr>
        <w:t>ARTÍCULO 386.</w:t>
      </w:r>
      <w:r>
        <w:t xml:space="preserve"> En igualdad de circunstancias, se preferirá como adoptantes a ciudadanos mexicanos. </w:t>
      </w:r>
      <w:r w:rsidR="00C2360C">
        <w:t xml:space="preserve">En cuanto a los adoptantes extranjeros se tendrá preferencia por aquellos ciudadanos </w:t>
      </w:r>
      <w:r w:rsidR="009E1F5B">
        <w:t>de países</w:t>
      </w:r>
      <w:r w:rsidR="00E454CA">
        <w:t xml:space="preserve"> </w:t>
      </w:r>
      <w:r w:rsidR="009E1F5B">
        <w:t xml:space="preserve">en los que las niñas, niños y adolescentes que hayan </w:t>
      </w:r>
      <w:r w:rsidR="00E454CA">
        <w:t xml:space="preserve">de </w:t>
      </w:r>
      <w:r w:rsidR="009E1F5B">
        <w:t xml:space="preserve">ser adoptados, gocen de garantías y normas equivalentes a las existentes en nuestro país en materia de adopción, protección y defensa de menores de edad e incapacitados, además de </w:t>
      </w:r>
      <w:r w:rsidR="00805CFF">
        <w:t>que hayan suscrito y ratificado</w:t>
      </w:r>
      <w:r w:rsidR="009E1F5B">
        <w:t xml:space="preserve"> los tratados internacionales que, en materia de derechos humanos y adopción, México reconoce.</w:t>
      </w:r>
      <w:r w:rsidR="00C2360C">
        <w:t xml:space="preserve"> </w:t>
      </w:r>
      <w:r>
        <w:rPr>
          <w:b/>
        </w:rPr>
        <w:t xml:space="preserve">[Artículo reformado mediante Decreto No. </w:t>
      </w:r>
      <w:r w:rsidR="009E1F5B">
        <w:rPr>
          <w:b/>
        </w:rPr>
        <w:t xml:space="preserve">1054-2010 II </w:t>
      </w:r>
      <w:r>
        <w:rPr>
          <w:b/>
        </w:rPr>
        <w:t xml:space="preserve"> P.O. publicado en el </w:t>
      </w:r>
      <w:r w:rsidR="00DC31D2">
        <w:rPr>
          <w:b/>
        </w:rPr>
        <w:t>P.O.E.</w:t>
      </w:r>
      <w:r>
        <w:rPr>
          <w:b/>
        </w:rPr>
        <w:t xml:space="preserve"> </w:t>
      </w:r>
      <w:r w:rsidR="009E1F5B">
        <w:rPr>
          <w:b/>
        </w:rPr>
        <w:t>No. 68 del 25 de agosto  de 2010</w:t>
      </w:r>
      <w:r>
        <w:rPr>
          <w:b/>
        </w:rPr>
        <w:t>]</w:t>
      </w:r>
    </w:p>
    <w:p w14:paraId="71805A91" w14:textId="77777777" w:rsidR="009E1F5B" w:rsidRDefault="009E1F5B" w:rsidP="006B7C07">
      <w:pPr>
        <w:ind w:left="1134"/>
        <w:jc w:val="both"/>
        <w:rPr>
          <w:b/>
        </w:rPr>
      </w:pPr>
    </w:p>
    <w:p w14:paraId="641F526D" w14:textId="77777777" w:rsidR="009E1F5B" w:rsidRDefault="009E1F5B" w:rsidP="006B7C07">
      <w:pPr>
        <w:ind w:left="1134"/>
        <w:jc w:val="both"/>
      </w:pPr>
      <w:r>
        <w:rPr>
          <w:b/>
        </w:rPr>
        <w:t xml:space="preserve">ARTÍCULO 386 BIS. </w:t>
      </w:r>
      <w:r>
        <w:t>La adopción internacional se promueve por ciudadanos de otro país con residencia habitual fuera del territorio nacional, y tiene como objeto incorporar en una familia a una persona menor de edad de nacionalidad mexicana que no puede encontrar una en su propio país de origen.</w:t>
      </w:r>
    </w:p>
    <w:p w14:paraId="20AA1337" w14:textId="77777777" w:rsidR="00DF0CBE" w:rsidRDefault="00DF0CBE" w:rsidP="006B7C07">
      <w:pPr>
        <w:ind w:left="1134"/>
        <w:jc w:val="both"/>
        <w:rPr>
          <w:b/>
        </w:rPr>
      </w:pPr>
    </w:p>
    <w:p w14:paraId="37AFE2DF" w14:textId="77777777" w:rsidR="00DF0CBE" w:rsidRDefault="00DF0CBE" w:rsidP="006B7C07">
      <w:pPr>
        <w:ind w:left="1134"/>
        <w:jc w:val="both"/>
        <w:rPr>
          <w:b/>
        </w:rPr>
      </w:pPr>
      <w:r>
        <w:t>La adopc</w:t>
      </w:r>
      <w:r w:rsidR="00805CFF">
        <w:t xml:space="preserve">ión promovida por ciudadanos </w:t>
      </w:r>
      <w:r w:rsidR="000434AF">
        <w:t xml:space="preserve"> de otro país</w:t>
      </w:r>
      <w:r w:rsidR="00805CFF">
        <w:t>,</w:t>
      </w:r>
      <w:r w:rsidR="000434AF">
        <w:t xml:space="preserve"> con res</w:t>
      </w:r>
      <w:r>
        <w:t>idencia permanente</w:t>
      </w:r>
      <w:r w:rsidR="00805CFF">
        <w:t xml:space="preserve"> en el Estado, se regirá por lo</w:t>
      </w:r>
      <w:r>
        <w:t xml:space="preserve"> dispuesto en este Código. </w:t>
      </w:r>
      <w:r w:rsidRPr="00DF0CBE">
        <w:rPr>
          <w:b/>
        </w:rPr>
        <w:t>[Artículo adicionado mediante Decreto no. 1054-2010 II P.O. publicado en el P.O.E. No. 68 del 25 de agosto de 2010]</w:t>
      </w:r>
    </w:p>
    <w:p w14:paraId="719F6032" w14:textId="77777777" w:rsidR="00DF0CBE" w:rsidRDefault="00DF0CBE" w:rsidP="006B7C07">
      <w:pPr>
        <w:ind w:left="1134"/>
        <w:jc w:val="both"/>
        <w:rPr>
          <w:b/>
        </w:rPr>
      </w:pPr>
    </w:p>
    <w:p w14:paraId="0A3A608B" w14:textId="77777777" w:rsidR="00DF0CBE" w:rsidRPr="00DF0CBE" w:rsidRDefault="00DF0CBE" w:rsidP="006B7C07">
      <w:pPr>
        <w:ind w:left="1134"/>
        <w:jc w:val="both"/>
        <w:rPr>
          <w:b/>
        </w:rPr>
      </w:pPr>
      <w:r>
        <w:rPr>
          <w:b/>
        </w:rPr>
        <w:t xml:space="preserve">ARTÍCULO 386 TER. </w:t>
      </w:r>
      <w:r>
        <w:t>El juez, antes de otorgar una adopción internacional y, tomando en consideración el interés superior del menor, conce</w:t>
      </w:r>
      <w:r w:rsidR="000434AF">
        <w:t>derá un plazo</w:t>
      </w:r>
      <w:r>
        <w:t xml:space="preserve"> de treinta días naturales al organismo para la asistencia social pública, como autoridad central en materia de adopciones,</w:t>
      </w:r>
      <w:r w:rsidR="007D0903">
        <w:t xml:space="preserve"> para que a través de la Procu</w:t>
      </w:r>
      <w:r>
        <w:t xml:space="preserve">raduría de Asistencia Jurídica y Social presente propuesta de adopción de la persona menor de edad en su estado o país de origen. </w:t>
      </w:r>
      <w:r w:rsidR="00805CFF">
        <w:rPr>
          <w:b/>
        </w:rPr>
        <w:t>[Artículo adicionado</w:t>
      </w:r>
      <w:r w:rsidRPr="00DF0CBE">
        <w:rPr>
          <w:b/>
        </w:rPr>
        <w:t xml:space="preserve"> mediante Decreto No. 1054-2010 II P.O. publicado en el P.O.E. No. 68 de 25 de agosto de 2010]</w:t>
      </w:r>
    </w:p>
    <w:p w14:paraId="7C966A11" w14:textId="77777777" w:rsidR="003C4ACC" w:rsidRDefault="003C4ACC" w:rsidP="006B7C07">
      <w:pPr>
        <w:ind w:left="1134"/>
        <w:jc w:val="both"/>
      </w:pPr>
    </w:p>
    <w:p w14:paraId="31700982" w14:textId="77777777" w:rsidR="003C4ACC" w:rsidRDefault="003C4ACC" w:rsidP="006B7C07">
      <w:pPr>
        <w:ind w:left="1134"/>
        <w:jc w:val="both"/>
      </w:pPr>
      <w:r>
        <w:rPr>
          <w:b/>
        </w:rPr>
        <w:t>ARTÍCULO 387.</w:t>
      </w:r>
      <w:r>
        <w:t xml:space="preserve"> La adopción internacional se sujetará a lo dispuesto en los Tratados Internacionales y convenciones que se celebren  en la materia.</w:t>
      </w:r>
    </w:p>
    <w:p w14:paraId="32299978" w14:textId="77777777" w:rsidR="003C4ACC" w:rsidRDefault="003C4ACC" w:rsidP="006B7C07">
      <w:pPr>
        <w:ind w:left="1134"/>
        <w:jc w:val="both"/>
      </w:pPr>
    </w:p>
    <w:p w14:paraId="00F150E3" w14:textId="77777777" w:rsidR="003C4ACC" w:rsidRDefault="003C4ACC" w:rsidP="006B7C07">
      <w:pPr>
        <w:ind w:left="1134"/>
        <w:jc w:val="both"/>
        <w:rPr>
          <w:b/>
        </w:rPr>
      </w:pPr>
      <w:r>
        <w:t xml:space="preserve">Las adopciones constituidas en el extranjero, que no sean contrarias al interés del menor y al orden público, tendrán  plena validez en el Estado, cuando así lo establezcan los tratados internacionales celebrados por el Estado Mexicano. </w:t>
      </w:r>
      <w:r>
        <w:rPr>
          <w:b/>
        </w:rPr>
        <w:t xml:space="preserve">[Artículo reformado mediante Decreto No. 416-99 I P.O. publicado en el </w:t>
      </w:r>
      <w:r w:rsidR="00DC31D2">
        <w:rPr>
          <w:b/>
        </w:rPr>
        <w:t>P.O.E.</w:t>
      </w:r>
      <w:r>
        <w:rPr>
          <w:b/>
        </w:rPr>
        <w:t xml:space="preserve"> No. 104 del 29 de diciembre de 1999]</w:t>
      </w:r>
    </w:p>
    <w:p w14:paraId="7EE13E16" w14:textId="515A1200" w:rsidR="00D93D13" w:rsidRDefault="00D93D13" w:rsidP="006B7C07">
      <w:pPr>
        <w:ind w:left="1134"/>
        <w:jc w:val="center"/>
        <w:rPr>
          <w:b/>
          <w:sz w:val="24"/>
        </w:rPr>
      </w:pPr>
    </w:p>
    <w:p w14:paraId="0771668A" w14:textId="24777C20" w:rsidR="00C3518F" w:rsidRDefault="00C3518F" w:rsidP="006B7C07">
      <w:pPr>
        <w:ind w:left="1134"/>
        <w:jc w:val="center"/>
        <w:rPr>
          <w:b/>
          <w:sz w:val="24"/>
        </w:rPr>
      </w:pPr>
    </w:p>
    <w:p w14:paraId="16E18FC0" w14:textId="66546E19" w:rsidR="00C3518F" w:rsidRDefault="00C3518F" w:rsidP="006B7C07">
      <w:pPr>
        <w:ind w:left="1134"/>
        <w:jc w:val="center"/>
        <w:rPr>
          <w:b/>
          <w:sz w:val="24"/>
        </w:rPr>
      </w:pPr>
    </w:p>
    <w:p w14:paraId="50109B82" w14:textId="282AAFAE" w:rsidR="00C3518F" w:rsidRDefault="00C3518F" w:rsidP="006B7C07">
      <w:pPr>
        <w:ind w:left="1134"/>
        <w:jc w:val="center"/>
        <w:rPr>
          <w:b/>
          <w:sz w:val="24"/>
        </w:rPr>
      </w:pPr>
    </w:p>
    <w:p w14:paraId="08A27DCE" w14:textId="5CC10846" w:rsidR="00C3518F" w:rsidRDefault="00C3518F" w:rsidP="006B7C07">
      <w:pPr>
        <w:ind w:left="1134"/>
        <w:jc w:val="center"/>
        <w:rPr>
          <w:b/>
          <w:sz w:val="24"/>
        </w:rPr>
      </w:pPr>
    </w:p>
    <w:p w14:paraId="7467475C" w14:textId="77777777" w:rsidR="00C3518F" w:rsidRDefault="00C3518F" w:rsidP="006B7C07">
      <w:pPr>
        <w:ind w:left="1134"/>
        <w:jc w:val="center"/>
        <w:rPr>
          <w:b/>
          <w:sz w:val="24"/>
        </w:rPr>
      </w:pPr>
    </w:p>
    <w:p w14:paraId="2217C7B5" w14:textId="77777777" w:rsidR="003C4ACC" w:rsidRPr="00686C14" w:rsidRDefault="003C4ACC" w:rsidP="006B7C07">
      <w:pPr>
        <w:ind w:left="1134"/>
        <w:jc w:val="center"/>
        <w:rPr>
          <w:b/>
          <w:sz w:val="24"/>
          <w:szCs w:val="24"/>
        </w:rPr>
      </w:pPr>
      <w:r w:rsidRPr="00686C14">
        <w:rPr>
          <w:b/>
          <w:sz w:val="24"/>
          <w:szCs w:val="24"/>
        </w:rPr>
        <w:lastRenderedPageBreak/>
        <w:t>TÍTULO OCTAVO</w:t>
      </w:r>
    </w:p>
    <w:p w14:paraId="05552C05" w14:textId="77777777" w:rsidR="003C4ACC" w:rsidRPr="00A778DF" w:rsidRDefault="003C4ACC" w:rsidP="006B7C07">
      <w:pPr>
        <w:ind w:left="1134"/>
        <w:jc w:val="center"/>
        <w:rPr>
          <w:b/>
          <w:sz w:val="22"/>
          <w:szCs w:val="22"/>
        </w:rPr>
      </w:pPr>
      <w:r w:rsidRPr="00A778DF">
        <w:rPr>
          <w:sz w:val="22"/>
          <w:szCs w:val="22"/>
        </w:rPr>
        <w:t>DE LA PATRIA POTESTAD</w:t>
      </w:r>
    </w:p>
    <w:p w14:paraId="2F867750" w14:textId="77777777" w:rsidR="00A778DF" w:rsidRDefault="00A778DF" w:rsidP="006B7C07">
      <w:pPr>
        <w:ind w:left="1134"/>
        <w:jc w:val="center"/>
        <w:rPr>
          <w:b/>
          <w:sz w:val="22"/>
        </w:rPr>
      </w:pPr>
    </w:p>
    <w:p w14:paraId="549BF414" w14:textId="77777777" w:rsidR="003C4ACC" w:rsidRPr="00A778DF" w:rsidRDefault="003C4ACC" w:rsidP="006B7C07">
      <w:pPr>
        <w:ind w:left="1134"/>
        <w:jc w:val="center"/>
      </w:pPr>
      <w:r w:rsidRPr="00A778DF">
        <w:rPr>
          <w:b/>
        </w:rPr>
        <w:t>CAPÍTULO I</w:t>
      </w:r>
    </w:p>
    <w:p w14:paraId="7DEF900F" w14:textId="77777777" w:rsidR="003C4ACC" w:rsidRPr="00A778DF" w:rsidRDefault="003C4ACC" w:rsidP="006B7C07">
      <w:pPr>
        <w:ind w:left="1134"/>
        <w:jc w:val="center"/>
      </w:pPr>
      <w:r w:rsidRPr="00A778DF">
        <w:t>DE LOS EFECTOS DE LA PATRIA POTESTAD RESPECTO DE LA PERSONA DE LOS HIJOS</w:t>
      </w:r>
    </w:p>
    <w:p w14:paraId="6A7685C2" w14:textId="77777777" w:rsidR="003C4ACC" w:rsidRPr="00A778DF" w:rsidRDefault="003C4ACC" w:rsidP="006B7C07">
      <w:pPr>
        <w:ind w:left="1134"/>
        <w:jc w:val="center"/>
      </w:pPr>
    </w:p>
    <w:p w14:paraId="5FF65C7C" w14:textId="77777777" w:rsidR="003C4ACC" w:rsidRDefault="003C4ACC" w:rsidP="006B7C07">
      <w:pPr>
        <w:pStyle w:val="Textoindependiente"/>
        <w:tabs>
          <w:tab w:val="left" w:pos="0"/>
        </w:tabs>
        <w:ind w:left="1134"/>
      </w:pPr>
      <w:r>
        <w:rPr>
          <w:b/>
        </w:rPr>
        <w:t>ARTÍCULO 388.</w:t>
      </w:r>
      <w:r>
        <w:t xml:space="preserve"> En la relación entre ascendientes y descendientes debe imperar el respeto y la consideración mutuos, cualquiera que sea su estado, edad y condición. </w:t>
      </w:r>
      <w:r>
        <w:rPr>
          <w:b/>
        </w:rPr>
        <w:t xml:space="preserve">[Artículo reformado  mediante Decreto No. 872 01 II P.O. publicado en el </w:t>
      </w:r>
      <w:r w:rsidR="00DC31D2">
        <w:rPr>
          <w:b/>
        </w:rPr>
        <w:t>P.O.E.</w:t>
      </w:r>
      <w:r>
        <w:rPr>
          <w:b/>
        </w:rPr>
        <w:t xml:space="preserve"> No. 78 publicado el 29 de septiembre del 2001]</w:t>
      </w:r>
    </w:p>
    <w:p w14:paraId="0946E84D" w14:textId="77777777" w:rsidR="003C4ACC" w:rsidRDefault="003C4ACC" w:rsidP="006B7C07">
      <w:pPr>
        <w:pStyle w:val="Piedepgina"/>
        <w:tabs>
          <w:tab w:val="clear" w:pos="4252"/>
          <w:tab w:val="clear" w:pos="8504"/>
        </w:tabs>
        <w:ind w:left="1134"/>
      </w:pPr>
    </w:p>
    <w:p w14:paraId="004A90FE" w14:textId="77777777" w:rsidR="003C4ACC" w:rsidRDefault="003C4ACC" w:rsidP="006B7C07">
      <w:pPr>
        <w:ind w:left="1134"/>
        <w:jc w:val="both"/>
      </w:pPr>
      <w:r>
        <w:rPr>
          <w:b/>
        </w:rPr>
        <w:t>ARTÍCULO 389.</w:t>
      </w:r>
      <w:r>
        <w:t xml:space="preserve"> Los hijos menores de edad no emancipados, están bajo la patria potestad mientras exista alguno de los ascendientes que deben ejercerla conforme a la ley.</w:t>
      </w:r>
    </w:p>
    <w:p w14:paraId="47A90A88" w14:textId="77777777" w:rsidR="003C4ACC" w:rsidRDefault="003C4ACC" w:rsidP="006B7C07">
      <w:pPr>
        <w:ind w:left="1134"/>
        <w:jc w:val="both"/>
      </w:pPr>
    </w:p>
    <w:p w14:paraId="3B05EE55" w14:textId="77777777" w:rsidR="003C4ACC" w:rsidRDefault="003C4ACC" w:rsidP="006B7C07">
      <w:pPr>
        <w:ind w:left="1134"/>
        <w:jc w:val="both"/>
      </w:pPr>
      <w:r>
        <w:rPr>
          <w:b/>
        </w:rPr>
        <w:t>ARTÍCULO 390.</w:t>
      </w:r>
      <w:r>
        <w:t xml:space="preserve"> La patria potestad se ejerce sobre la persona y los bienes de los hijos. Su ejercicio queda sujeto en cuanto a la guarda y educación de los menores, a las modalidades que le impriman las resoluciones que se dicten, de acuerdo con las leyes relativas a la rehabilitación de menores. </w:t>
      </w:r>
      <w:r>
        <w:rPr>
          <w:b/>
        </w:rPr>
        <w:t xml:space="preserve">[Artículo reformado mediante Decreto No. 251 81 publicado en el </w:t>
      </w:r>
      <w:r w:rsidR="00DC31D2">
        <w:rPr>
          <w:b/>
        </w:rPr>
        <w:t>P.O.E.</w:t>
      </w:r>
      <w:r>
        <w:rPr>
          <w:b/>
        </w:rPr>
        <w:t xml:space="preserve"> No. 43 publicado el 30 de mayo de 1981]</w:t>
      </w:r>
    </w:p>
    <w:p w14:paraId="6D94FC75" w14:textId="77777777" w:rsidR="003C4ACC" w:rsidRDefault="003C4ACC" w:rsidP="006B7C07">
      <w:pPr>
        <w:ind w:left="1134"/>
        <w:jc w:val="both"/>
      </w:pPr>
    </w:p>
    <w:p w14:paraId="07A5FC95" w14:textId="77777777" w:rsidR="003C4ACC" w:rsidRDefault="003C4ACC" w:rsidP="006B7C07">
      <w:pPr>
        <w:ind w:left="1134"/>
        <w:jc w:val="both"/>
      </w:pPr>
      <w:r>
        <w:rPr>
          <w:b/>
        </w:rPr>
        <w:t>ARTÍCULO 391.</w:t>
      </w:r>
      <w:r>
        <w:t xml:space="preserve"> La patria potestad sobre los hijos de matrimonio se ejerce:</w:t>
      </w:r>
    </w:p>
    <w:p w14:paraId="05D79F26" w14:textId="77777777" w:rsidR="003C4ACC" w:rsidRDefault="003C4ACC" w:rsidP="006B7C07">
      <w:pPr>
        <w:ind w:left="1134"/>
        <w:jc w:val="both"/>
      </w:pPr>
    </w:p>
    <w:p w14:paraId="3C011F11" w14:textId="77777777" w:rsidR="003C4ACC" w:rsidRDefault="003C4ACC" w:rsidP="00B3102E">
      <w:pPr>
        <w:ind w:left="2268" w:hanging="567"/>
        <w:jc w:val="both"/>
      </w:pPr>
      <w:r>
        <w:t xml:space="preserve">I. </w:t>
      </w:r>
      <w:r>
        <w:tab/>
        <w:t>Por el padre y la madre;</w:t>
      </w:r>
    </w:p>
    <w:p w14:paraId="121193BD" w14:textId="77777777" w:rsidR="003C4ACC" w:rsidRDefault="003C4ACC" w:rsidP="00B3102E">
      <w:pPr>
        <w:ind w:left="2268" w:hanging="567"/>
        <w:jc w:val="both"/>
      </w:pPr>
    </w:p>
    <w:p w14:paraId="475D74DA" w14:textId="77777777" w:rsidR="003C4ACC" w:rsidRDefault="003C4ACC" w:rsidP="00B3102E">
      <w:pPr>
        <w:ind w:left="2268" w:hanging="567"/>
        <w:jc w:val="both"/>
      </w:pPr>
      <w:r>
        <w:t xml:space="preserve">II. </w:t>
      </w:r>
      <w:r>
        <w:tab/>
        <w:t>Por el abuelo y la abuela maternos;</w:t>
      </w:r>
    </w:p>
    <w:p w14:paraId="6758BC10" w14:textId="77777777" w:rsidR="003C4ACC" w:rsidRDefault="003C4ACC" w:rsidP="00B3102E">
      <w:pPr>
        <w:ind w:left="2268" w:hanging="567"/>
        <w:jc w:val="both"/>
      </w:pPr>
    </w:p>
    <w:p w14:paraId="5233AF18" w14:textId="77777777" w:rsidR="003C4ACC" w:rsidRDefault="003C4ACC" w:rsidP="00B3102E">
      <w:pPr>
        <w:ind w:left="2268" w:hanging="567"/>
        <w:jc w:val="both"/>
      </w:pPr>
      <w:r>
        <w:t xml:space="preserve">III. </w:t>
      </w:r>
      <w:r>
        <w:tab/>
        <w:t>Por el abuelo y la abuela paternos.</w:t>
      </w:r>
    </w:p>
    <w:p w14:paraId="23D0FA2C" w14:textId="77777777" w:rsidR="003C4ACC" w:rsidRDefault="003C4ACC" w:rsidP="006B7C07">
      <w:pPr>
        <w:ind w:left="1134"/>
        <w:jc w:val="both"/>
      </w:pPr>
    </w:p>
    <w:p w14:paraId="231A2448" w14:textId="77777777" w:rsidR="003C4ACC" w:rsidRDefault="003C4ACC" w:rsidP="006B7C07">
      <w:pPr>
        <w:ind w:left="1134"/>
        <w:jc w:val="both"/>
        <w:rPr>
          <w:b/>
        </w:rPr>
      </w:pPr>
      <w:r>
        <w:t xml:space="preserve">A falta de los padres, los ascendientes mencionados en el orden de las fracciones II y III, a menos que hubiere motivos que el Juez considere suficientes para decidir quiénes la ejercerán. </w:t>
      </w:r>
      <w:r>
        <w:rPr>
          <w:b/>
        </w:rPr>
        <w:t xml:space="preserve">[Artículo reformado mediante Decreto No. 416-99 I P.O. publicado en el </w:t>
      </w:r>
      <w:r w:rsidR="00DC31D2">
        <w:rPr>
          <w:b/>
        </w:rPr>
        <w:t>P.O.E.</w:t>
      </w:r>
      <w:r>
        <w:rPr>
          <w:b/>
        </w:rPr>
        <w:t xml:space="preserve"> No. 104 del 29 de diciembre de 1999]</w:t>
      </w:r>
    </w:p>
    <w:p w14:paraId="3CEE9DC5" w14:textId="77777777" w:rsidR="003C4ACC" w:rsidRDefault="003C4ACC" w:rsidP="006B7C07">
      <w:pPr>
        <w:ind w:left="1134"/>
        <w:jc w:val="both"/>
      </w:pPr>
    </w:p>
    <w:p w14:paraId="29277093" w14:textId="77777777" w:rsidR="003C4ACC" w:rsidRDefault="003C4ACC" w:rsidP="006B7C07">
      <w:pPr>
        <w:pStyle w:val="Textoindependiente"/>
        <w:tabs>
          <w:tab w:val="left" w:pos="0"/>
        </w:tabs>
        <w:ind w:left="1134"/>
      </w:pPr>
      <w:r>
        <w:rPr>
          <w:b/>
        </w:rPr>
        <w:t xml:space="preserve">ARTÍCULO 392. </w:t>
      </w:r>
      <w:r>
        <w:rPr>
          <w:bCs/>
        </w:rPr>
        <w:t xml:space="preserve">Derogado </w:t>
      </w:r>
      <w:r>
        <w:rPr>
          <w:b/>
        </w:rPr>
        <w:t xml:space="preserve">[Artículo derogado  mediante Decreto No. 872 01 II P.O. publicado en el </w:t>
      </w:r>
      <w:r w:rsidR="00DC31D2">
        <w:rPr>
          <w:b/>
        </w:rPr>
        <w:t>P.O.E.</w:t>
      </w:r>
      <w:r w:rsidR="000B2DD2">
        <w:rPr>
          <w:b/>
        </w:rPr>
        <w:t xml:space="preserve"> No. 78 </w:t>
      </w:r>
      <w:r w:rsidR="00916884">
        <w:rPr>
          <w:b/>
        </w:rPr>
        <w:t xml:space="preserve"> </w:t>
      </w:r>
      <w:r w:rsidR="000B2DD2">
        <w:rPr>
          <w:b/>
        </w:rPr>
        <w:t>d</w:t>
      </w:r>
      <w:r w:rsidR="00916884">
        <w:rPr>
          <w:b/>
        </w:rPr>
        <w:t xml:space="preserve">el </w:t>
      </w:r>
      <w:r w:rsidR="000B2DD2">
        <w:rPr>
          <w:b/>
        </w:rPr>
        <w:t xml:space="preserve">29 </w:t>
      </w:r>
      <w:r>
        <w:rPr>
          <w:b/>
        </w:rPr>
        <w:t>de septiembre de 2001]</w:t>
      </w:r>
    </w:p>
    <w:p w14:paraId="6916815B" w14:textId="77777777" w:rsidR="003C4ACC" w:rsidRDefault="003C4ACC" w:rsidP="006B7C07">
      <w:pPr>
        <w:ind w:left="1134"/>
        <w:jc w:val="both"/>
      </w:pPr>
    </w:p>
    <w:p w14:paraId="1F6D649D" w14:textId="77777777" w:rsidR="003C4ACC" w:rsidRDefault="003C4ACC" w:rsidP="006B7C07">
      <w:pPr>
        <w:pStyle w:val="Textoindependiente"/>
        <w:tabs>
          <w:tab w:val="left" w:pos="0"/>
        </w:tabs>
        <w:ind w:left="1134"/>
      </w:pPr>
      <w:r>
        <w:rPr>
          <w:b/>
        </w:rPr>
        <w:t>ARTÍCULO 393.</w:t>
      </w:r>
      <w:r>
        <w:t xml:space="preserve"> </w:t>
      </w:r>
      <w:r w:rsidR="00D07F0C">
        <w:t>En caso de separación de los que ejercen la patria potestad, podrá</w:t>
      </w:r>
      <w:r w:rsidR="00214291">
        <w:t>n</w:t>
      </w:r>
      <w:r w:rsidR="00D07F0C">
        <w:t xml:space="preserve"> convenir los términos de su ejercicio, particularmente en lo relativo a la guarda y custodia </w:t>
      </w:r>
      <w:r w:rsidR="007D78A9">
        <w:t xml:space="preserve">de </w:t>
      </w:r>
      <w:r w:rsidR="001755D0">
        <w:t>sus hijos e hijas menores de edad.</w:t>
      </w:r>
    </w:p>
    <w:p w14:paraId="42B9ABBC" w14:textId="77777777" w:rsidR="00214291" w:rsidRDefault="00214291" w:rsidP="006B7C07">
      <w:pPr>
        <w:pStyle w:val="Textoindependiente"/>
        <w:tabs>
          <w:tab w:val="left" w:pos="0"/>
        </w:tabs>
        <w:ind w:left="1134"/>
      </w:pPr>
    </w:p>
    <w:p w14:paraId="67FE16D3" w14:textId="77777777" w:rsidR="00A146AD" w:rsidRDefault="00214291" w:rsidP="006B7C07">
      <w:pPr>
        <w:pStyle w:val="Textoindependiente"/>
        <w:tabs>
          <w:tab w:val="left" w:pos="0"/>
        </w:tabs>
        <w:ind w:left="1134"/>
      </w:pPr>
      <w:r>
        <w:t xml:space="preserve">Si existe desacuerdo, el juez resolverá lo conducente oyendo, en su caso, al Ministerio Público, </w:t>
      </w:r>
      <w:r w:rsidR="00A146AD">
        <w:t>al organismo para la asistencia social pública estatal o municipal, según corresponda, a través de su respectiva Procuraduría de Asistencia Jurídica y Social o dependencia equivalente, o al especialista que por ejercicio de su profesión conozca del hecho.</w:t>
      </w:r>
    </w:p>
    <w:p w14:paraId="19BE7A17" w14:textId="77777777" w:rsidR="00D07F0C" w:rsidRPr="005E3A0E" w:rsidRDefault="00D07F0C" w:rsidP="00D07F0C">
      <w:pPr>
        <w:ind w:left="1134"/>
        <w:jc w:val="both"/>
        <w:rPr>
          <w:b/>
        </w:rPr>
      </w:pPr>
      <w:r>
        <w:rPr>
          <w:b/>
        </w:rPr>
        <w:t>[Artículo</w:t>
      </w:r>
      <w:r w:rsidRPr="005E3A0E">
        <w:rPr>
          <w:b/>
        </w:rPr>
        <w:t xml:space="preserve"> reformado mediante Decreto No. </w:t>
      </w:r>
      <w:r w:rsidR="00A146AD">
        <w:rPr>
          <w:b/>
        </w:rPr>
        <w:t>644-09 II P.O. publicado en el P.O.E. No. 86 del 28 de octubre de 2009</w:t>
      </w:r>
      <w:r w:rsidRPr="005E3A0E">
        <w:rPr>
          <w:b/>
        </w:rPr>
        <w:t xml:space="preserve">] </w:t>
      </w:r>
    </w:p>
    <w:p w14:paraId="3B5E8B3D" w14:textId="77777777" w:rsidR="003C4ACC" w:rsidRDefault="003C4ACC" w:rsidP="00D07F0C">
      <w:pPr>
        <w:jc w:val="both"/>
      </w:pPr>
    </w:p>
    <w:p w14:paraId="3510768E" w14:textId="77777777" w:rsidR="003C4ACC" w:rsidRDefault="003C4ACC" w:rsidP="006B7C07">
      <w:pPr>
        <w:ind w:left="1134"/>
        <w:jc w:val="both"/>
      </w:pPr>
      <w:r>
        <w:rPr>
          <w:b/>
        </w:rPr>
        <w:t>ARTÍCULO 394.</w:t>
      </w:r>
      <w:r>
        <w:t xml:space="preserve"> Los que ejercen la patria potestad aun cuando no tengan la custodia, tienen el derecho de convivencia con sus descendientes, salvo que exista peligro para éstos.</w:t>
      </w:r>
    </w:p>
    <w:p w14:paraId="53A105CB" w14:textId="77777777" w:rsidR="003C4ACC" w:rsidRDefault="003C4ACC" w:rsidP="006B7C07">
      <w:pPr>
        <w:ind w:left="1134"/>
        <w:jc w:val="both"/>
      </w:pPr>
    </w:p>
    <w:p w14:paraId="63681F46" w14:textId="77777777" w:rsidR="003C4ACC" w:rsidRDefault="003C4ACC" w:rsidP="006B7C07">
      <w:pPr>
        <w:ind w:left="1134"/>
        <w:jc w:val="both"/>
      </w:pPr>
      <w:r>
        <w:t xml:space="preserve">No podrán impedirse, sin justa causa, las relaciones personales entre el menor y sus parientes. En caso de oposición a petición de cualesquiera de ellos, el juez de lo familiar resolverá lo conducente en atención al interés superior del menor. Sólo por mandato judicial podrá suspenderse o perderse el derecho a la </w:t>
      </w:r>
      <w:r>
        <w:lastRenderedPageBreak/>
        <w:t>convivencia a que se refiere el párrafo anterior, así como en los casos de suspensión o pérdida de la patria potestad, conforme a las modalidades que para su ejercicio se establezca en el convenio o resolución judicial.</w:t>
      </w:r>
    </w:p>
    <w:p w14:paraId="2C84BB2A" w14:textId="77777777" w:rsidR="003C4ACC" w:rsidRDefault="003C4ACC" w:rsidP="006B7C07">
      <w:pPr>
        <w:ind w:left="1134"/>
        <w:jc w:val="both"/>
      </w:pPr>
    </w:p>
    <w:p w14:paraId="7B0D01F6" w14:textId="77777777" w:rsidR="003C4ACC" w:rsidRDefault="003C4ACC" w:rsidP="006B7C07">
      <w:pPr>
        <w:pStyle w:val="Textoindependiente"/>
        <w:tabs>
          <w:tab w:val="left" w:pos="0"/>
        </w:tabs>
        <w:ind w:left="1134"/>
      </w:pPr>
      <w:r>
        <w:rPr>
          <w:b/>
        </w:rPr>
        <w:t xml:space="preserve">[Artículo  reformado  mediante Decreto No. 872 01 II P.O. publicado en el </w:t>
      </w:r>
      <w:r w:rsidR="00DC31D2">
        <w:rPr>
          <w:b/>
        </w:rPr>
        <w:t>P.O.E.</w:t>
      </w:r>
      <w:r>
        <w:rPr>
          <w:b/>
        </w:rPr>
        <w:t xml:space="preserve"> No. 78  </w:t>
      </w:r>
      <w:r w:rsidR="00A34DDD">
        <w:rPr>
          <w:b/>
        </w:rPr>
        <w:t>d</w:t>
      </w:r>
      <w:r>
        <w:rPr>
          <w:b/>
        </w:rPr>
        <w:t>el 29 de septiembre del 2001]</w:t>
      </w:r>
    </w:p>
    <w:p w14:paraId="3D11340D" w14:textId="77777777" w:rsidR="003C4ACC" w:rsidRDefault="003C4ACC" w:rsidP="006B7C07">
      <w:pPr>
        <w:ind w:left="1134"/>
        <w:jc w:val="both"/>
      </w:pPr>
      <w:r>
        <w:t xml:space="preserve">  </w:t>
      </w:r>
    </w:p>
    <w:p w14:paraId="5806AFF6" w14:textId="77777777" w:rsidR="003C4ACC" w:rsidRDefault="003C4ACC" w:rsidP="006B7C07">
      <w:pPr>
        <w:pStyle w:val="Textoindependiente"/>
        <w:tabs>
          <w:tab w:val="left" w:pos="0"/>
        </w:tabs>
        <w:ind w:left="1134"/>
      </w:pPr>
      <w:r>
        <w:rPr>
          <w:b/>
        </w:rPr>
        <w:t>ARTÍCULO 395.</w:t>
      </w:r>
      <w:r>
        <w:t xml:space="preserve"> Las obligaciones, facultades y restricciones establecidas para los tutores, se aplicarán al pariente que por cualquier circunstancia tenga la custodia de un menor. </w:t>
      </w:r>
      <w:r>
        <w:rPr>
          <w:b/>
        </w:rPr>
        <w:t xml:space="preserve">[Artículo  reformado  mediante Decreto No. 872 01 II P.O. publicado en el </w:t>
      </w:r>
      <w:r w:rsidR="00DC31D2">
        <w:rPr>
          <w:b/>
        </w:rPr>
        <w:t>P.O.E.</w:t>
      </w:r>
      <w:r>
        <w:rPr>
          <w:b/>
        </w:rPr>
        <w:t xml:space="preserve"> No. 78  </w:t>
      </w:r>
      <w:r w:rsidR="00B322DA">
        <w:rPr>
          <w:b/>
        </w:rPr>
        <w:t>d</w:t>
      </w:r>
      <w:r>
        <w:rPr>
          <w:b/>
        </w:rPr>
        <w:t>el 29 de septiembre del 2001]</w:t>
      </w:r>
    </w:p>
    <w:p w14:paraId="13995706" w14:textId="77777777" w:rsidR="003C4ACC" w:rsidRDefault="003C4ACC" w:rsidP="006B7C07">
      <w:pPr>
        <w:ind w:left="1134"/>
        <w:jc w:val="both"/>
      </w:pPr>
    </w:p>
    <w:p w14:paraId="7CAC2ECF" w14:textId="77777777" w:rsidR="00414892" w:rsidRPr="005F136F" w:rsidRDefault="003C4ACC" w:rsidP="00414892">
      <w:pPr>
        <w:ind w:left="1134"/>
        <w:jc w:val="both"/>
        <w:rPr>
          <w:b/>
        </w:rPr>
      </w:pPr>
      <w:r>
        <w:rPr>
          <w:b/>
        </w:rPr>
        <w:t>ARTÍCULO 396.</w:t>
      </w:r>
      <w:r>
        <w:t xml:space="preserve"> La patria potestad sobre el hijo adoptivo </w:t>
      </w:r>
      <w:r w:rsidR="00414892">
        <w:t xml:space="preserve">se ejercerá conforme a las reglas del artículo 391. </w:t>
      </w:r>
      <w:r w:rsidR="00414892" w:rsidRPr="005F136F">
        <w:rPr>
          <w:b/>
        </w:rPr>
        <w:t>[Artículo reformado mediante Decreto No. 728-09 VI P.E. publicado en el P.O.E. No. 86 del 28 de octubre de 2009]</w:t>
      </w:r>
    </w:p>
    <w:p w14:paraId="748CACCA" w14:textId="77777777" w:rsidR="003C4ACC" w:rsidRDefault="003C4ACC" w:rsidP="006B7C07">
      <w:pPr>
        <w:ind w:left="1134"/>
        <w:jc w:val="both"/>
      </w:pPr>
      <w:r>
        <w:t xml:space="preserve"> </w:t>
      </w:r>
    </w:p>
    <w:p w14:paraId="53CDA94F" w14:textId="77777777" w:rsidR="003C4ACC" w:rsidRDefault="003C4ACC" w:rsidP="006B7C07">
      <w:pPr>
        <w:ind w:left="1134"/>
        <w:jc w:val="both"/>
      </w:pPr>
      <w:r>
        <w:rPr>
          <w:b/>
        </w:rPr>
        <w:t>ARTÍCULO 397.</w:t>
      </w:r>
      <w:r>
        <w:t xml:space="preserve"> Solamente por falta o impedimento de todos los llamados preferentemente, entrarán al ejercicio de la patria potestad los que sigan en el orden establecido en los artículos anteriores. Si sólo faltare alguna de las dos personas a quienes corresponde ejercer la patria potestad, la que quede continuará en el ejercicio de ese derecho.</w:t>
      </w:r>
    </w:p>
    <w:p w14:paraId="13E51325" w14:textId="77777777" w:rsidR="003C4ACC" w:rsidRDefault="003C4ACC" w:rsidP="006B7C07">
      <w:pPr>
        <w:ind w:left="1134"/>
        <w:jc w:val="both"/>
      </w:pPr>
    </w:p>
    <w:p w14:paraId="561C24F1" w14:textId="77777777" w:rsidR="003C4ACC" w:rsidRDefault="003C4ACC" w:rsidP="006B7C07">
      <w:pPr>
        <w:ind w:left="1134"/>
        <w:jc w:val="both"/>
        <w:rPr>
          <w:b/>
        </w:rPr>
      </w:pPr>
      <w:r>
        <w:rPr>
          <w:b/>
        </w:rPr>
        <w:t>ARTÍCULO 398.</w:t>
      </w:r>
      <w:r>
        <w:t xml:space="preserve"> Mientras permanezca el hijo sujeto a la patria potestad, no podrá dejar la casa de los que la ejerzan sin  permiso de ellos o por resolución de autoridad competente.</w:t>
      </w:r>
      <w:r>
        <w:rPr>
          <w:b/>
        </w:rPr>
        <w:t xml:space="preserve"> </w:t>
      </w:r>
    </w:p>
    <w:p w14:paraId="10C21BBA" w14:textId="77777777" w:rsidR="003C4ACC" w:rsidRDefault="003C4ACC" w:rsidP="006B7C07">
      <w:pPr>
        <w:ind w:left="1134"/>
        <w:jc w:val="both"/>
        <w:rPr>
          <w:b/>
        </w:rPr>
      </w:pPr>
    </w:p>
    <w:p w14:paraId="01AE70D0" w14:textId="77777777" w:rsidR="003C4ACC" w:rsidRDefault="003C4ACC" w:rsidP="006B7C07">
      <w:pPr>
        <w:pStyle w:val="Textoindependiente"/>
        <w:ind w:left="1134"/>
      </w:pPr>
      <w:r>
        <w:t xml:space="preserve">La sustracción o retención del menor fuera del lugar de residencia habitual, sin la autorización de quienes están ejerciendo la patria potestad o tenga su custodia, dará derecho a éstos al procedimiento de restitución que se establece en el Código de Procedimientos Civiles. </w:t>
      </w:r>
    </w:p>
    <w:p w14:paraId="1C2A7E8E" w14:textId="77777777" w:rsidR="003C4ACC" w:rsidRDefault="003C4ACC" w:rsidP="006B7C07">
      <w:pPr>
        <w:ind w:left="1134"/>
        <w:jc w:val="both"/>
      </w:pPr>
    </w:p>
    <w:p w14:paraId="2545E0C3" w14:textId="77777777" w:rsidR="003C4ACC" w:rsidRDefault="003C4ACC" w:rsidP="006B7C07">
      <w:pPr>
        <w:ind w:left="1134"/>
        <w:jc w:val="both"/>
        <w:rPr>
          <w:b/>
        </w:rPr>
      </w:pPr>
      <w:r>
        <w:t xml:space="preserve">La conducta ilícita del sustractor o retenedor dará lugar a la pérdida de los derechos que tengan con relación al menor. </w:t>
      </w:r>
      <w:r>
        <w:rPr>
          <w:b/>
        </w:rPr>
        <w:t xml:space="preserve">[Artículo reformado mediante Decreto No. 416-99 I P.O. publicado en el </w:t>
      </w:r>
      <w:r w:rsidR="00DC31D2">
        <w:rPr>
          <w:b/>
        </w:rPr>
        <w:t>P.O.E.</w:t>
      </w:r>
      <w:r>
        <w:rPr>
          <w:b/>
        </w:rPr>
        <w:t xml:space="preserve"> No. 104 del 29 de diciembre de 1999]</w:t>
      </w:r>
    </w:p>
    <w:p w14:paraId="04CC54C9" w14:textId="77777777" w:rsidR="003C4ACC" w:rsidRDefault="003C4ACC" w:rsidP="006B7C07">
      <w:pPr>
        <w:ind w:left="1134"/>
        <w:jc w:val="both"/>
      </w:pPr>
      <w:r>
        <w:t xml:space="preserve"> </w:t>
      </w:r>
    </w:p>
    <w:p w14:paraId="2DDD627C" w14:textId="77777777" w:rsidR="003C4ACC" w:rsidRDefault="003C4ACC" w:rsidP="006B7C07">
      <w:pPr>
        <w:ind w:left="1134"/>
        <w:jc w:val="both"/>
      </w:pPr>
      <w:r>
        <w:rPr>
          <w:b/>
        </w:rPr>
        <w:t>ARTÍCULO 399.</w:t>
      </w:r>
      <w:r>
        <w:t xml:space="preserve"> A las personas que tienen el ejercicio de la patria potestad o custodia de </w:t>
      </w:r>
      <w:r w:rsidR="005A6042">
        <w:t>otra</w:t>
      </w:r>
      <w:r>
        <w:t xml:space="preserve"> menor </w:t>
      </w:r>
      <w:r w:rsidR="005A6042">
        <w:t xml:space="preserve">de edad </w:t>
      </w:r>
      <w:r>
        <w:t>incumbe la obligación de educarlo convenientemente.</w:t>
      </w:r>
    </w:p>
    <w:p w14:paraId="2118031E" w14:textId="77777777" w:rsidR="003C4ACC" w:rsidRDefault="003C4ACC" w:rsidP="006B7C07">
      <w:pPr>
        <w:ind w:left="1134"/>
        <w:jc w:val="both"/>
      </w:pPr>
    </w:p>
    <w:p w14:paraId="313C6819" w14:textId="77777777" w:rsidR="003C4ACC" w:rsidRDefault="003C4ACC" w:rsidP="00482FED">
      <w:pPr>
        <w:ind w:left="1134"/>
        <w:jc w:val="both"/>
      </w:pPr>
      <w:r>
        <w:t>Cuando llegue a conocimiento de los Consejos Locales de Tutela o de cualquier autoridad administrativa que dichas personas no cumplen con la obligación referida, lo avisarán al Ministerio Público</w:t>
      </w:r>
      <w:r w:rsidR="009E2744">
        <w:t xml:space="preserve"> </w:t>
      </w:r>
      <w:r w:rsidR="005A6042">
        <w:t>y al organismo para la asistencia social pública estatal o municipal, según corresponda, a través de su respectiva Procuraduría de Asistencia Jurídica y Social o dependencia equivalente, para que promueva lo que corresponda</w:t>
      </w:r>
      <w:r>
        <w:t>.</w:t>
      </w:r>
      <w:r w:rsidR="00B3102E">
        <w:t xml:space="preserve"> </w:t>
      </w:r>
      <w:r>
        <w:rPr>
          <w:b/>
        </w:rPr>
        <w:t xml:space="preserve">[Artículo  reformado  mediante Decreto No. </w:t>
      </w:r>
      <w:r w:rsidR="005A6042">
        <w:rPr>
          <w:b/>
        </w:rPr>
        <w:t>644-09 II P.O. publicado en el P.O.E. No. 64 del 28 de octubre de 2009</w:t>
      </w:r>
      <w:r>
        <w:rPr>
          <w:b/>
        </w:rPr>
        <w:t>]</w:t>
      </w:r>
    </w:p>
    <w:p w14:paraId="75724485" w14:textId="77777777" w:rsidR="003C4ACC" w:rsidRDefault="003C4ACC" w:rsidP="00482FED">
      <w:pPr>
        <w:ind w:left="1134"/>
        <w:jc w:val="both"/>
      </w:pPr>
    </w:p>
    <w:p w14:paraId="2ADF3A02" w14:textId="77777777" w:rsidR="00482FED" w:rsidRPr="00E839BF" w:rsidRDefault="00482FED" w:rsidP="00732E7A">
      <w:pPr>
        <w:ind w:left="1134"/>
        <w:contextualSpacing/>
        <w:jc w:val="both"/>
        <w:rPr>
          <w:rFonts w:cs="Arial"/>
        </w:rPr>
      </w:pPr>
      <w:r w:rsidRPr="00213352">
        <w:rPr>
          <w:rFonts w:cs="Arial"/>
          <w:b/>
        </w:rPr>
        <w:t>ARTÍCULO 400.</w:t>
      </w:r>
      <w:r w:rsidRPr="00213352">
        <w:rPr>
          <w:rFonts w:cs="Arial"/>
        </w:rPr>
        <w:t xml:space="preserve"> </w:t>
      </w:r>
      <w:r w:rsidRPr="00E839BF">
        <w:rPr>
          <w:rFonts w:cs="Arial"/>
        </w:rPr>
        <w:t>Para los efectos del artículo anterior, quienes ejerzan la patria potestad o tengan niñas, niños y adolescentes bajo su custodia, tienen la facultad de corregirlos; la obligación de otorgarles orientación, cuidado y disciplina; y la obligación de observar una conducta que sirva a estos de buen ejemplo.</w:t>
      </w:r>
    </w:p>
    <w:p w14:paraId="50C1315F" w14:textId="77777777" w:rsidR="00482FED" w:rsidRPr="00E839BF" w:rsidRDefault="00482FED" w:rsidP="00732E7A">
      <w:pPr>
        <w:ind w:left="1134"/>
        <w:contextualSpacing/>
        <w:jc w:val="both"/>
        <w:rPr>
          <w:rFonts w:cs="Arial"/>
        </w:rPr>
      </w:pPr>
    </w:p>
    <w:p w14:paraId="53B0126C" w14:textId="77777777" w:rsidR="00732E7A" w:rsidRPr="00E87BCB" w:rsidRDefault="00732E7A" w:rsidP="00732E7A">
      <w:pPr>
        <w:ind w:left="1134"/>
        <w:jc w:val="both"/>
        <w:rPr>
          <w:rFonts w:cs="Arial"/>
          <w:bCs/>
          <w:lang w:eastAsia="es-MX"/>
        </w:rPr>
      </w:pPr>
      <w:r w:rsidRPr="00E87BCB">
        <w:rPr>
          <w:rFonts w:cs="Arial"/>
          <w:bCs/>
          <w:lang w:eastAsia="es-MX"/>
        </w:rPr>
        <w:t xml:space="preserve">La facultad de corregir no implica infligir a niñas, niños y adolescentes actos de fuerza que atenten contra su integridad física o psíquica en los términos de lo dispuesto por el artículo 300 ter de este Código, por lo que queda prohibido el castigo corporal y castigo humillante definidos en la </w:t>
      </w:r>
      <w:r w:rsidRPr="00E87BCB">
        <w:rPr>
          <w:rFonts w:eastAsia="Arial" w:cs="Arial"/>
          <w:bCs/>
        </w:rPr>
        <w:t xml:space="preserve">Ley de los Derechos de Niñas, </w:t>
      </w:r>
      <w:r w:rsidRPr="00E87BCB">
        <w:rPr>
          <w:rFonts w:eastAsia="Arial" w:cs="Arial"/>
          <w:bCs/>
        </w:rPr>
        <w:lastRenderedPageBreak/>
        <w:t>Niños y Adolescentes del Estado de Chihuahua;</w:t>
      </w:r>
      <w:r w:rsidRPr="00E87BCB">
        <w:rPr>
          <w:rFonts w:cs="Arial"/>
          <w:bCs/>
          <w:lang w:eastAsia="es-MX"/>
        </w:rPr>
        <w:t xml:space="preserve"> o cualquier otro tipo de trato degradante, como forma de corrección disciplinaria.  </w:t>
      </w:r>
    </w:p>
    <w:p w14:paraId="14CD8A55" w14:textId="77777777" w:rsidR="00482FED" w:rsidRPr="00E839BF" w:rsidRDefault="00482FED" w:rsidP="00732E7A">
      <w:pPr>
        <w:ind w:left="1134"/>
        <w:contextualSpacing/>
        <w:jc w:val="both"/>
        <w:rPr>
          <w:rFonts w:cs="Arial"/>
        </w:rPr>
      </w:pPr>
    </w:p>
    <w:p w14:paraId="2C409940" w14:textId="77777777" w:rsidR="00482FED" w:rsidRPr="00E839BF" w:rsidRDefault="00482FED" w:rsidP="00940885">
      <w:pPr>
        <w:ind w:left="1134"/>
        <w:contextualSpacing/>
        <w:jc w:val="both"/>
        <w:rPr>
          <w:rFonts w:eastAsia="Calibri" w:cs="Arial"/>
          <w:lang w:eastAsia="en-US"/>
        </w:rPr>
      </w:pPr>
      <w:r w:rsidRPr="00E839BF">
        <w:rPr>
          <w:rFonts w:eastAsia="Calibri" w:cs="Arial"/>
          <w:lang w:eastAsia="en-US"/>
        </w:rPr>
        <w:t>Las autoridades auxiliarán a quienes ejercen la patria potestad, tutela o guarda, custodia y crianza, siempre que sean requeridas para ello, en su formación sobre crianza respetuosa en favor de las niñas, niños y adolescentes.</w:t>
      </w:r>
    </w:p>
    <w:p w14:paraId="4543F2D5" w14:textId="77777777" w:rsidR="00482FED" w:rsidRPr="00E839BF" w:rsidRDefault="00482FED" w:rsidP="00940885">
      <w:pPr>
        <w:ind w:left="1134"/>
        <w:contextualSpacing/>
        <w:jc w:val="both"/>
        <w:rPr>
          <w:rFonts w:eastAsia="Calibri" w:cs="Arial"/>
          <w:lang w:eastAsia="en-US"/>
        </w:rPr>
      </w:pPr>
      <w:r w:rsidRPr="00E839BF">
        <w:rPr>
          <w:rFonts w:eastAsia="Calibri" w:cs="Arial"/>
          <w:lang w:eastAsia="en-US"/>
        </w:rPr>
        <w:t xml:space="preserve"> </w:t>
      </w:r>
    </w:p>
    <w:p w14:paraId="0B0E2D4D" w14:textId="4336F301" w:rsidR="00932F1B" w:rsidRPr="00377694" w:rsidRDefault="00932F1B" w:rsidP="00932F1B">
      <w:pPr>
        <w:ind w:left="1134" w:right="-29"/>
        <w:jc w:val="both"/>
        <w:rPr>
          <w:rFonts w:cs="Arial"/>
        </w:rPr>
      </w:pPr>
      <w:r>
        <w:rPr>
          <w:rFonts w:cs="Arial"/>
          <w:b/>
        </w:rPr>
        <w:t xml:space="preserve">[Artículo reformado en su párrafo segundo mediante Decreto No. </w:t>
      </w:r>
      <w:r w:rsidRPr="00377694">
        <w:rPr>
          <w:rFonts w:cs="Arial"/>
          <w:b/>
        </w:rPr>
        <w:softHyphen/>
      </w:r>
      <w:r w:rsidRPr="00377694">
        <w:rPr>
          <w:rFonts w:cs="Arial"/>
          <w:b/>
        </w:rPr>
        <w:softHyphen/>
      </w:r>
      <w:r w:rsidRPr="00377694">
        <w:rPr>
          <w:rFonts w:cs="Arial"/>
          <w:b/>
        </w:rPr>
        <w:softHyphen/>
      </w:r>
      <w:r w:rsidRPr="00377694">
        <w:rPr>
          <w:rFonts w:cs="Arial"/>
          <w:b/>
        </w:rPr>
        <w:softHyphen/>
      </w:r>
      <w:r w:rsidRPr="00377694">
        <w:rPr>
          <w:rFonts w:cs="Arial"/>
          <w:b/>
        </w:rPr>
        <w:softHyphen/>
      </w:r>
      <w:r w:rsidRPr="00377694">
        <w:rPr>
          <w:rFonts w:cs="Arial"/>
          <w:b/>
        </w:rPr>
        <w:softHyphen/>
      </w:r>
      <w:r w:rsidRPr="00377694">
        <w:rPr>
          <w:rFonts w:cs="Arial"/>
          <w:b/>
        </w:rPr>
        <w:softHyphen/>
      </w:r>
      <w:r w:rsidRPr="00377694">
        <w:rPr>
          <w:rFonts w:cs="Arial"/>
          <w:b/>
        </w:rPr>
        <w:softHyphen/>
      </w:r>
      <w:r w:rsidRPr="00377694">
        <w:rPr>
          <w:rFonts w:cs="Arial"/>
          <w:b/>
        </w:rPr>
        <w:softHyphen/>
      </w:r>
      <w:r w:rsidRPr="00377694">
        <w:rPr>
          <w:rFonts w:cs="Arial"/>
          <w:b/>
        </w:rPr>
        <w:softHyphen/>
      </w:r>
      <w:r w:rsidRPr="00377694">
        <w:rPr>
          <w:rFonts w:cs="Arial"/>
          <w:b/>
        </w:rPr>
        <w:softHyphen/>
      </w:r>
      <w:r w:rsidRPr="00377694">
        <w:rPr>
          <w:rFonts w:cs="Arial"/>
          <w:b/>
        </w:rPr>
        <w:softHyphen/>
        <w:t>LXVII/RFLYC/0843/</w:t>
      </w:r>
      <w:proofErr w:type="gramStart"/>
      <w:r w:rsidRPr="00377694">
        <w:rPr>
          <w:rFonts w:cs="Arial"/>
          <w:b/>
        </w:rPr>
        <w:t>2024  II</w:t>
      </w:r>
      <w:proofErr w:type="gramEnd"/>
      <w:r w:rsidRPr="00377694">
        <w:rPr>
          <w:rFonts w:cs="Arial"/>
          <w:b/>
        </w:rPr>
        <w:t xml:space="preserve"> P.O. </w:t>
      </w:r>
      <w:r>
        <w:rPr>
          <w:rFonts w:cs="Arial"/>
          <w:b/>
        </w:rPr>
        <w:t>publicado en el P.O.E. No. 49 del 19 de junio de 2024]</w:t>
      </w:r>
    </w:p>
    <w:p w14:paraId="677F287B" w14:textId="77777777" w:rsidR="00932F1B" w:rsidRDefault="00932F1B" w:rsidP="00932F1B">
      <w:pPr>
        <w:ind w:left="1134" w:right="23"/>
        <w:jc w:val="both"/>
        <w:rPr>
          <w:rFonts w:cs="Arial"/>
          <w:b/>
          <w:bCs/>
        </w:rPr>
      </w:pPr>
    </w:p>
    <w:p w14:paraId="5AC7B343" w14:textId="2C2D78C7" w:rsidR="00482FED" w:rsidRPr="00F17C05" w:rsidRDefault="00482FED" w:rsidP="00932F1B">
      <w:pPr>
        <w:ind w:left="1134" w:right="23"/>
        <w:jc w:val="both"/>
        <w:rPr>
          <w:rFonts w:cs="Arial"/>
          <w:b/>
          <w:bCs/>
        </w:rPr>
      </w:pPr>
      <w:r w:rsidRPr="00F17C05">
        <w:rPr>
          <w:rFonts w:cs="Arial"/>
          <w:b/>
          <w:bCs/>
        </w:rPr>
        <w:t>[Artículo reformado en su</w:t>
      </w:r>
      <w:r>
        <w:rPr>
          <w:rFonts w:cs="Arial"/>
          <w:b/>
          <w:bCs/>
        </w:rPr>
        <w:t xml:space="preserve"> </w:t>
      </w:r>
      <w:proofErr w:type="gramStart"/>
      <w:r>
        <w:rPr>
          <w:rFonts w:cs="Arial"/>
          <w:b/>
          <w:bCs/>
        </w:rPr>
        <w:t>primero  y</w:t>
      </w:r>
      <w:proofErr w:type="gramEnd"/>
      <w:r>
        <w:rPr>
          <w:rFonts w:cs="Arial"/>
          <w:b/>
          <w:bCs/>
        </w:rPr>
        <w:t xml:space="preserve"> segundo </w:t>
      </w:r>
      <w:r w:rsidRPr="00F17C05">
        <w:rPr>
          <w:rFonts w:cs="Arial"/>
          <w:b/>
          <w:bCs/>
        </w:rPr>
        <w:t>párrafo</w:t>
      </w:r>
      <w:r>
        <w:rPr>
          <w:rFonts w:cs="Arial"/>
          <w:b/>
          <w:bCs/>
        </w:rPr>
        <w:t>s y adicionado con un tercero</w:t>
      </w:r>
      <w:r w:rsidRPr="00F17C05">
        <w:rPr>
          <w:rFonts w:cs="Arial"/>
          <w:b/>
          <w:bCs/>
        </w:rPr>
        <w:t xml:space="preserve"> mediante Decreto No. </w:t>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t>LXVII/RFLYC/0627/</w:t>
      </w:r>
      <w:proofErr w:type="gramStart"/>
      <w:r w:rsidRPr="00F17C05">
        <w:rPr>
          <w:rFonts w:cs="Arial"/>
          <w:b/>
          <w:bCs/>
        </w:rPr>
        <w:t>2023  I</w:t>
      </w:r>
      <w:proofErr w:type="gramEnd"/>
      <w:r w:rsidRPr="00F17C05">
        <w:rPr>
          <w:rFonts w:cs="Arial"/>
          <w:b/>
          <w:bCs/>
        </w:rPr>
        <w:t xml:space="preserve"> P.O. publicado en el P.O.E. No. 14 del 17 de febrero de 2024]</w:t>
      </w:r>
    </w:p>
    <w:p w14:paraId="37BC4227" w14:textId="77777777" w:rsidR="00C93719" w:rsidRDefault="00C93719" w:rsidP="00482FED">
      <w:pPr>
        <w:ind w:left="1134"/>
        <w:jc w:val="both"/>
        <w:rPr>
          <w:b/>
        </w:rPr>
      </w:pPr>
    </w:p>
    <w:p w14:paraId="4C429C1F" w14:textId="77777777" w:rsidR="003C4ACC" w:rsidRDefault="003C4ACC" w:rsidP="00482FED">
      <w:pPr>
        <w:ind w:left="1134"/>
        <w:jc w:val="both"/>
      </w:pPr>
      <w:r>
        <w:rPr>
          <w:b/>
        </w:rPr>
        <w:t>ARTÍCULO 401.</w:t>
      </w:r>
      <w:r>
        <w:t xml:space="preserve"> El que está sujeto a la patria potestad no puede comparecer en juicio, ni contraer obligación alguna, sin expreso consentimiento del que o de los que ejerzan aquel derecho. En caso de irracional disenso, resolverá el Juez.</w:t>
      </w:r>
    </w:p>
    <w:p w14:paraId="326C35D1" w14:textId="77777777" w:rsidR="0038584C" w:rsidRDefault="0038584C" w:rsidP="006B7C07">
      <w:pPr>
        <w:ind w:left="1134"/>
        <w:jc w:val="center"/>
        <w:rPr>
          <w:b/>
          <w:sz w:val="22"/>
        </w:rPr>
      </w:pPr>
    </w:p>
    <w:p w14:paraId="7C59639F" w14:textId="77777777" w:rsidR="003C4ACC" w:rsidRPr="00A778DF" w:rsidRDefault="003C4ACC" w:rsidP="006B7C07">
      <w:pPr>
        <w:ind w:left="1134"/>
        <w:jc w:val="center"/>
      </w:pPr>
      <w:r w:rsidRPr="00A778DF">
        <w:rPr>
          <w:b/>
        </w:rPr>
        <w:t>CAPÍTULO II</w:t>
      </w:r>
    </w:p>
    <w:p w14:paraId="0C4FBCA8" w14:textId="77777777" w:rsidR="003C4ACC" w:rsidRPr="00A778DF" w:rsidRDefault="003C4ACC" w:rsidP="006B7C07">
      <w:pPr>
        <w:ind w:left="1134"/>
        <w:jc w:val="center"/>
      </w:pPr>
      <w:r w:rsidRPr="00A778DF">
        <w:t>DE LOS EFECTOS DE LA PATRIA POTESTAD</w:t>
      </w:r>
    </w:p>
    <w:p w14:paraId="6A05301A" w14:textId="77777777" w:rsidR="003C4ACC" w:rsidRPr="00A778DF" w:rsidRDefault="003C4ACC" w:rsidP="006B7C07">
      <w:pPr>
        <w:ind w:left="1134"/>
        <w:jc w:val="center"/>
      </w:pPr>
      <w:r w:rsidRPr="00A778DF">
        <w:t>RESPECTO DE LOS BIENES DEL HIJO</w:t>
      </w:r>
    </w:p>
    <w:p w14:paraId="641342B0" w14:textId="77777777" w:rsidR="003C4ACC" w:rsidRDefault="003C4ACC" w:rsidP="006B7C07">
      <w:pPr>
        <w:ind w:left="1134"/>
        <w:jc w:val="both"/>
      </w:pPr>
    </w:p>
    <w:p w14:paraId="51F253B2" w14:textId="77777777" w:rsidR="003C4ACC" w:rsidRDefault="003C4ACC" w:rsidP="00C4165B">
      <w:pPr>
        <w:ind w:left="1134"/>
        <w:jc w:val="both"/>
      </w:pPr>
      <w:r>
        <w:rPr>
          <w:b/>
        </w:rPr>
        <w:t>ARTÍCULO 402.</w:t>
      </w:r>
      <w:r>
        <w:t xml:space="preserve"> Los que ejercen la patria potestad son legítimos representantes de los que están bajo de ella y tienen la administración legal de los bienes que les pertenecen, conforme a las prescripciones de este Código.</w:t>
      </w:r>
    </w:p>
    <w:p w14:paraId="5881B3DF" w14:textId="77777777" w:rsidR="003C4ACC" w:rsidRDefault="003C4ACC" w:rsidP="00C4165B">
      <w:pPr>
        <w:ind w:left="1134"/>
        <w:jc w:val="both"/>
      </w:pPr>
    </w:p>
    <w:p w14:paraId="30403289" w14:textId="77777777" w:rsidR="00C4165B" w:rsidRDefault="00C4165B" w:rsidP="00C4165B">
      <w:pPr>
        <w:ind w:left="1134" w:right="23"/>
        <w:jc w:val="both"/>
        <w:rPr>
          <w:rFonts w:eastAsia="Calibri" w:cs="Arial"/>
          <w:lang w:eastAsia="en-US"/>
        </w:rPr>
      </w:pPr>
      <w:r w:rsidRPr="00C56C1E">
        <w:rPr>
          <w:rFonts w:eastAsia="Calibri" w:cs="Arial"/>
          <w:b/>
          <w:bCs/>
          <w:lang w:eastAsia="en-US"/>
        </w:rPr>
        <w:t>ARTÍCULO 403.</w:t>
      </w:r>
      <w:r w:rsidRPr="00C56C1E">
        <w:rPr>
          <w:rFonts w:eastAsia="Calibri" w:cs="Arial"/>
          <w:lang w:eastAsia="en-US"/>
        </w:rPr>
        <w:t xml:space="preserve"> Cuando la patria potestad se ejerza a la vez por el padre y por la madre; o por el abuelo y la abuela, o por los adoptantes, la administración de los bienes será conjunta, y se requerirá el consentimiento expreso de ambas personas para los actos más importantes de la administración. </w:t>
      </w:r>
      <w:r w:rsidRPr="00C56C1E">
        <w:rPr>
          <w:rFonts w:eastAsia="Calibri" w:cs="Arial"/>
          <w:lang w:eastAsia="en-US"/>
        </w:rPr>
        <w:cr/>
      </w:r>
    </w:p>
    <w:p w14:paraId="29DF919B" w14:textId="77777777" w:rsidR="00C4165B" w:rsidRPr="00C56C1E" w:rsidRDefault="00C4165B" w:rsidP="00C4165B">
      <w:pPr>
        <w:ind w:left="1134" w:right="23"/>
        <w:jc w:val="both"/>
        <w:rPr>
          <w:rFonts w:cs="Arial"/>
          <w:b/>
          <w:bCs/>
        </w:rPr>
      </w:pPr>
      <w:r w:rsidRPr="00C56C1E">
        <w:rPr>
          <w:rFonts w:eastAsia="Calibri" w:cs="Arial"/>
          <w:b/>
          <w:bCs/>
          <w:lang w:eastAsia="en-US"/>
        </w:rPr>
        <w:t xml:space="preserve">[Artículo reformado mediante Decreto No. </w:t>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t>LXVII/RFCOD/0889/</w:t>
      </w:r>
      <w:proofErr w:type="gramStart"/>
      <w:r w:rsidRPr="00C56C1E">
        <w:rPr>
          <w:rFonts w:cs="Arial"/>
          <w:b/>
          <w:bCs/>
        </w:rPr>
        <w:t>2024  XIII</w:t>
      </w:r>
      <w:proofErr w:type="gramEnd"/>
      <w:r w:rsidRPr="00C56C1E">
        <w:rPr>
          <w:rFonts w:cs="Arial"/>
          <w:b/>
          <w:bCs/>
        </w:rPr>
        <w:t xml:space="preserve"> P.E. publicado en el P.O.E. No. 68 del 24 de agosto de 2024]</w:t>
      </w:r>
    </w:p>
    <w:p w14:paraId="265E2CDE" w14:textId="77777777" w:rsidR="003C4ACC" w:rsidRDefault="003C4ACC" w:rsidP="00C4165B">
      <w:pPr>
        <w:ind w:left="1134"/>
        <w:jc w:val="both"/>
      </w:pPr>
    </w:p>
    <w:p w14:paraId="05EC085C" w14:textId="77777777" w:rsidR="003C4ACC" w:rsidRDefault="003C4ACC" w:rsidP="006B7C07">
      <w:pPr>
        <w:ind w:left="1134"/>
        <w:jc w:val="both"/>
      </w:pPr>
      <w:r>
        <w:rPr>
          <w:b/>
        </w:rPr>
        <w:t>ARTÍCULO 404.</w:t>
      </w:r>
      <w:r>
        <w:t xml:space="preserve"> 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4B097562" w14:textId="77777777" w:rsidR="003C4ACC" w:rsidRDefault="003C4ACC" w:rsidP="006B7C07">
      <w:pPr>
        <w:ind w:left="1134"/>
        <w:jc w:val="both"/>
      </w:pPr>
    </w:p>
    <w:p w14:paraId="44E900C6" w14:textId="77777777" w:rsidR="003C4ACC" w:rsidRDefault="003C4ACC" w:rsidP="006B7C07">
      <w:pPr>
        <w:ind w:left="1134"/>
        <w:jc w:val="both"/>
      </w:pPr>
      <w:r>
        <w:rPr>
          <w:b/>
        </w:rPr>
        <w:t>ARTÍCULO 405.</w:t>
      </w:r>
      <w:r>
        <w:t xml:space="preserve"> Los bienes del hijo, mientras esté en la patria potestad, se dividen en dos clases:</w:t>
      </w:r>
    </w:p>
    <w:p w14:paraId="39CF9368" w14:textId="77777777" w:rsidR="003C4ACC" w:rsidRDefault="003C4ACC" w:rsidP="006B7C07">
      <w:pPr>
        <w:ind w:left="1134"/>
        <w:jc w:val="both"/>
      </w:pPr>
    </w:p>
    <w:p w14:paraId="6B56D0B3" w14:textId="77777777" w:rsidR="003C4ACC" w:rsidRDefault="003C4ACC" w:rsidP="00B3102E">
      <w:pPr>
        <w:ind w:left="2268" w:hanging="567"/>
        <w:jc w:val="both"/>
      </w:pPr>
      <w:r>
        <w:t xml:space="preserve">I. </w:t>
      </w:r>
      <w:r>
        <w:tab/>
        <w:t>Bienes que adquiera por su trabajo;</w:t>
      </w:r>
    </w:p>
    <w:p w14:paraId="7C914DA6" w14:textId="77777777" w:rsidR="003C4ACC" w:rsidRDefault="003C4ACC" w:rsidP="00B3102E">
      <w:pPr>
        <w:ind w:left="2268" w:hanging="567"/>
        <w:jc w:val="both"/>
      </w:pPr>
    </w:p>
    <w:p w14:paraId="6D5CC56C" w14:textId="77777777" w:rsidR="003C4ACC" w:rsidRDefault="003C4ACC" w:rsidP="00B3102E">
      <w:pPr>
        <w:ind w:left="2268" w:hanging="567"/>
        <w:jc w:val="both"/>
      </w:pPr>
      <w:r>
        <w:t xml:space="preserve">II. </w:t>
      </w:r>
      <w:r>
        <w:tab/>
        <w:t>Bienes que adquiera por cualquier otro título.</w:t>
      </w:r>
    </w:p>
    <w:p w14:paraId="1B0EC4A3" w14:textId="77777777" w:rsidR="003C4ACC" w:rsidRDefault="003C4ACC" w:rsidP="006B7C07">
      <w:pPr>
        <w:ind w:left="1134"/>
        <w:jc w:val="both"/>
      </w:pPr>
    </w:p>
    <w:p w14:paraId="209A5332" w14:textId="77777777" w:rsidR="003C4ACC" w:rsidRDefault="003C4ACC" w:rsidP="006B7C07">
      <w:pPr>
        <w:ind w:left="1134"/>
        <w:jc w:val="both"/>
      </w:pPr>
      <w:r>
        <w:rPr>
          <w:b/>
        </w:rPr>
        <w:t>ARTÍCULO 406.</w:t>
      </w:r>
      <w:r>
        <w:t xml:space="preserve"> Los bienes de la primera clase pertenecen en propiedad, administración y usufructo al hijo.</w:t>
      </w:r>
    </w:p>
    <w:p w14:paraId="5B765E8F" w14:textId="77777777" w:rsidR="003C4ACC" w:rsidRDefault="003C4ACC" w:rsidP="006B7C07">
      <w:pPr>
        <w:ind w:left="1134"/>
        <w:jc w:val="both"/>
      </w:pPr>
    </w:p>
    <w:p w14:paraId="67167308" w14:textId="77777777" w:rsidR="003C4ACC" w:rsidRDefault="003C4ACC" w:rsidP="006B7C07">
      <w:pPr>
        <w:ind w:left="1134"/>
        <w:jc w:val="both"/>
      </w:pPr>
      <w:r>
        <w:rPr>
          <w:b/>
        </w:rPr>
        <w:t>ARTÍCULO 407.</w:t>
      </w:r>
      <w:r>
        <w:t xml:space="preserve"> En los bienes de la segunda clase, la propiedad y la mitad del usufructo pertenecen al hijo; la administración y la otra mitad del usufructo corresponde a las personas que ejerzan la patria potestad.</w:t>
      </w:r>
    </w:p>
    <w:p w14:paraId="6347E700" w14:textId="77777777" w:rsidR="003C4ACC" w:rsidRDefault="003C4ACC" w:rsidP="006B7C07">
      <w:pPr>
        <w:ind w:left="1134"/>
        <w:jc w:val="both"/>
      </w:pPr>
    </w:p>
    <w:p w14:paraId="5875D6D2" w14:textId="77777777" w:rsidR="003C4ACC" w:rsidRDefault="003C4ACC" w:rsidP="006B7C07">
      <w:pPr>
        <w:ind w:left="1134"/>
        <w:jc w:val="both"/>
      </w:pPr>
      <w:r>
        <w:t>Sin embargo, si los hijos adquieren bienes por herencia, legado o donación, y el testador o donante ha dispuesto que el usufructo pertenezca al hijo o que se destine a un fin determinado, se estará a lo dispuesto.</w:t>
      </w:r>
    </w:p>
    <w:p w14:paraId="3BBF1EBD" w14:textId="77777777" w:rsidR="003C4ACC" w:rsidRDefault="003C4ACC" w:rsidP="006B7C07">
      <w:pPr>
        <w:ind w:left="1134"/>
        <w:jc w:val="both"/>
      </w:pPr>
    </w:p>
    <w:p w14:paraId="2E0B1A71" w14:textId="77777777" w:rsidR="003C4ACC" w:rsidRDefault="003C4ACC" w:rsidP="006B7C07">
      <w:pPr>
        <w:ind w:left="1134"/>
        <w:jc w:val="both"/>
      </w:pPr>
      <w:r>
        <w:rPr>
          <w:b/>
        </w:rPr>
        <w:lastRenderedPageBreak/>
        <w:t>ARTÍCULO 408.</w:t>
      </w:r>
      <w:r>
        <w:t xml:space="preserve"> Los padres pueden renunciar su derecho a la mitad del usufructo, haciendo constar su renuncia por escrito o de cualquier otro modo que no deje lugar a duda.</w:t>
      </w:r>
    </w:p>
    <w:p w14:paraId="7B023C76" w14:textId="77777777" w:rsidR="003C4ACC" w:rsidRDefault="003C4ACC" w:rsidP="006B7C07">
      <w:pPr>
        <w:ind w:left="1134"/>
        <w:jc w:val="both"/>
      </w:pPr>
    </w:p>
    <w:p w14:paraId="1FD66BC9" w14:textId="77777777" w:rsidR="003C4ACC" w:rsidRDefault="003C4ACC" w:rsidP="006B7C07">
      <w:pPr>
        <w:ind w:left="1134"/>
        <w:jc w:val="both"/>
      </w:pPr>
      <w:r>
        <w:rPr>
          <w:b/>
        </w:rPr>
        <w:t>ARTÍCULO 409.</w:t>
      </w:r>
      <w:r>
        <w:t xml:space="preserve"> La renuncia del usufructo hecha en favor del hijo, se considera como donación.</w:t>
      </w:r>
    </w:p>
    <w:p w14:paraId="7FF1CDAA" w14:textId="77777777" w:rsidR="003C4ACC" w:rsidRDefault="003C4ACC" w:rsidP="006B7C07">
      <w:pPr>
        <w:ind w:left="1134"/>
        <w:jc w:val="both"/>
      </w:pPr>
    </w:p>
    <w:p w14:paraId="7A6BF62E" w14:textId="77777777" w:rsidR="003C4ACC" w:rsidRDefault="003C4ACC" w:rsidP="006B7C07">
      <w:pPr>
        <w:ind w:left="1134"/>
        <w:jc w:val="both"/>
      </w:pPr>
      <w:r>
        <w:rPr>
          <w:b/>
        </w:rPr>
        <w:t>ARTÍCULO 410.</w:t>
      </w:r>
      <w:r>
        <w:t xml:space="preserve"> Los réditos y rentas que se hayan vencido antes de que los padres, abuelos o adoptantes entren en posesión de los bienes cuya propiedad corresponda al hijo, pertenecen a éste, y en ningún caso serán frutos de que deba gozar la persona que ejerza la patria potestad.</w:t>
      </w:r>
    </w:p>
    <w:p w14:paraId="1AD033A1" w14:textId="77777777" w:rsidR="003C4ACC" w:rsidRDefault="003C4ACC" w:rsidP="006B7C07">
      <w:pPr>
        <w:ind w:left="1134"/>
        <w:jc w:val="both"/>
      </w:pPr>
    </w:p>
    <w:p w14:paraId="40597723" w14:textId="77777777" w:rsidR="003C4ACC" w:rsidRDefault="003C4ACC" w:rsidP="006B7C07">
      <w:pPr>
        <w:ind w:left="1134"/>
        <w:jc w:val="both"/>
      </w:pPr>
      <w:r>
        <w:rPr>
          <w:b/>
        </w:rPr>
        <w:t>ARTÍCULO 411.</w:t>
      </w:r>
      <w:r>
        <w:t xml:space="preserve"> El usufructo de los bienes concedido a las personas que ejercen la patria potestad, lleva consigo las obligaciones que expresa el Capitulo II del Título VI, y además, las impuestas a los usufructuarios, con excepción de la obligación de dar fianza, fuera de los casos siguientes:</w:t>
      </w:r>
    </w:p>
    <w:p w14:paraId="433C56C7" w14:textId="77777777" w:rsidR="003C4ACC" w:rsidRDefault="003C4ACC" w:rsidP="006B7C07">
      <w:pPr>
        <w:ind w:left="1134"/>
        <w:jc w:val="both"/>
      </w:pPr>
    </w:p>
    <w:p w14:paraId="7CD9DAB2" w14:textId="77777777" w:rsidR="003C4ACC" w:rsidRDefault="003C4ACC" w:rsidP="00B3102E">
      <w:pPr>
        <w:ind w:left="2268" w:hanging="567"/>
        <w:jc w:val="both"/>
      </w:pPr>
      <w:r>
        <w:t xml:space="preserve">I. </w:t>
      </w:r>
      <w:r>
        <w:tab/>
        <w:t>Cuando los que ejerzan la patria potestad han sido declarados en quiebra, o estén concursados;</w:t>
      </w:r>
    </w:p>
    <w:p w14:paraId="4CA7C6AA" w14:textId="77777777" w:rsidR="003C4ACC" w:rsidRDefault="003C4ACC" w:rsidP="00B3102E">
      <w:pPr>
        <w:ind w:left="2268" w:hanging="567"/>
        <w:jc w:val="both"/>
      </w:pPr>
    </w:p>
    <w:p w14:paraId="5B7D4617" w14:textId="77777777" w:rsidR="003C4ACC" w:rsidRDefault="003C4ACC" w:rsidP="00B3102E">
      <w:pPr>
        <w:ind w:left="2268" w:hanging="567"/>
        <w:jc w:val="both"/>
      </w:pPr>
      <w:r>
        <w:t xml:space="preserve">II. </w:t>
      </w:r>
      <w:r>
        <w:tab/>
        <w:t>Cuando contraigan ulteriores nupcias;</w:t>
      </w:r>
    </w:p>
    <w:p w14:paraId="6FF6D47E" w14:textId="77777777" w:rsidR="003C4ACC" w:rsidRDefault="003C4ACC" w:rsidP="00B3102E">
      <w:pPr>
        <w:ind w:left="2268" w:hanging="567"/>
        <w:jc w:val="both"/>
      </w:pPr>
    </w:p>
    <w:p w14:paraId="6B42D471" w14:textId="77777777" w:rsidR="003C4ACC" w:rsidRDefault="003C4ACC" w:rsidP="00B3102E">
      <w:pPr>
        <w:ind w:left="2268" w:hanging="567"/>
        <w:jc w:val="both"/>
      </w:pPr>
      <w:r>
        <w:t xml:space="preserve">III. </w:t>
      </w:r>
      <w:r>
        <w:tab/>
        <w:t>Cuando su administración sea notoriamente ruinosa para los hijos.</w:t>
      </w:r>
    </w:p>
    <w:p w14:paraId="7DDCD7D3" w14:textId="77777777" w:rsidR="003C4ACC" w:rsidRDefault="003C4ACC" w:rsidP="006B7C07">
      <w:pPr>
        <w:ind w:left="1134"/>
        <w:jc w:val="both"/>
      </w:pPr>
    </w:p>
    <w:p w14:paraId="69137E09" w14:textId="77777777" w:rsidR="00543070" w:rsidRPr="00C56C1E" w:rsidRDefault="00543070" w:rsidP="00543070">
      <w:pPr>
        <w:ind w:left="1134"/>
        <w:jc w:val="both"/>
        <w:rPr>
          <w:rFonts w:eastAsia="Calibri" w:cs="Arial"/>
          <w:lang w:eastAsia="en-US"/>
        </w:rPr>
      </w:pPr>
      <w:r w:rsidRPr="00C56C1E">
        <w:rPr>
          <w:rFonts w:eastAsia="Calibri" w:cs="Arial"/>
          <w:b/>
          <w:bCs/>
          <w:lang w:eastAsia="en-US"/>
        </w:rPr>
        <w:t xml:space="preserve">ARTÍCULO 412. </w:t>
      </w:r>
      <w:r w:rsidRPr="00C56C1E">
        <w:rPr>
          <w:rFonts w:eastAsia="Calibri" w:cs="Arial"/>
          <w:lang w:eastAsia="en-US"/>
        </w:rPr>
        <w:t>Cuando por la ley o por la voluntad de quienes ejerzan la patria potestad, la hija o hijo tenga la administración de los bienes, se le considerará respecto de la administración como emancipado, con la restricción que establece la ley para enajenar, gravar o hipotecar bienes raíces.</w:t>
      </w:r>
    </w:p>
    <w:p w14:paraId="2BD700D4" w14:textId="77777777" w:rsidR="00543070" w:rsidRDefault="00543070" w:rsidP="00543070">
      <w:pPr>
        <w:ind w:left="1134" w:right="23"/>
        <w:jc w:val="both"/>
        <w:rPr>
          <w:rFonts w:eastAsia="Calibri" w:cs="Arial"/>
          <w:b/>
          <w:bCs/>
          <w:lang w:eastAsia="en-US"/>
        </w:rPr>
      </w:pPr>
    </w:p>
    <w:p w14:paraId="72478B85" w14:textId="77777777" w:rsidR="00543070" w:rsidRPr="00C56C1E" w:rsidRDefault="00543070" w:rsidP="00543070">
      <w:pPr>
        <w:ind w:left="1134" w:right="23"/>
        <w:jc w:val="both"/>
        <w:rPr>
          <w:rFonts w:cs="Arial"/>
          <w:b/>
          <w:bCs/>
        </w:rPr>
      </w:pPr>
      <w:r w:rsidRPr="00C56C1E">
        <w:rPr>
          <w:rFonts w:eastAsia="Calibri" w:cs="Arial"/>
          <w:b/>
          <w:bCs/>
          <w:lang w:eastAsia="en-US"/>
        </w:rPr>
        <w:t xml:space="preserve">[Artículo reformado mediante Decreto No. </w:t>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r>
      <w:r w:rsidRPr="00C56C1E">
        <w:rPr>
          <w:rFonts w:cs="Arial"/>
          <w:b/>
          <w:bCs/>
        </w:rPr>
        <w:softHyphen/>
        <w:t>LXVII/RFCOD/0889/</w:t>
      </w:r>
      <w:proofErr w:type="gramStart"/>
      <w:r w:rsidRPr="00C56C1E">
        <w:rPr>
          <w:rFonts w:cs="Arial"/>
          <w:b/>
          <w:bCs/>
        </w:rPr>
        <w:t>2024  XIII</w:t>
      </w:r>
      <w:proofErr w:type="gramEnd"/>
      <w:r w:rsidRPr="00C56C1E">
        <w:rPr>
          <w:rFonts w:cs="Arial"/>
          <w:b/>
          <w:bCs/>
        </w:rPr>
        <w:t xml:space="preserve"> P.E. publicado en el P.O.E. No. 68 del 24 de agosto de 2024]</w:t>
      </w:r>
    </w:p>
    <w:p w14:paraId="61BD03DF" w14:textId="77777777" w:rsidR="003C4ACC" w:rsidRDefault="003C4ACC" w:rsidP="006B7C07">
      <w:pPr>
        <w:ind w:left="1134"/>
        <w:jc w:val="both"/>
      </w:pPr>
    </w:p>
    <w:p w14:paraId="2B4A636C" w14:textId="77777777" w:rsidR="003C4ACC" w:rsidRDefault="003C4ACC" w:rsidP="006B7C07">
      <w:pPr>
        <w:ind w:left="1134"/>
        <w:jc w:val="both"/>
      </w:pPr>
      <w:r>
        <w:rPr>
          <w:b/>
        </w:rPr>
        <w:t>ARTÍCULO 413.</w:t>
      </w:r>
      <w:r>
        <w:t xml:space="preserve"> Los que ejercen la patria potestad no pueden enajenar ni gravar de ningún modo los bienes inmuebles y los muebles preciosos que correspondan al hijo, sino por causa de absoluta necesidad o de eminente beneficio, y previa la autorización del Juez competente.</w:t>
      </w:r>
    </w:p>
    <w:p w14:paraId="5FD4DECE" w14:textId="77777777" w:rsidR="003C4ACC" w:rsidRDefault="003C4ACC" w:rsidP="006B7C07">
      <w:pPr>
        <w:ind w:left="1134"/>
        <w:jc w:val="both"/>
      </w:pPr>
    </w:p>
    <w:p w14:paraId="04746400" w14:textId="77777777" w:rsidR="003C4ACC" w:rsidRDefault="003C4ACC" w:rsidP="006B7C07">
      <w:pPr>
        <w:ind w:left="1134"/>
        <w:jc w:val="both"/>
      </w:pPr>
      <w:r>
        <w:t>Tampoco podrán celebrar contrato de arrendamiento por más de cinco años, ni recibir la renta anticipada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002CFB57" w14:textId="77777777" w:rsidR="003C4ACC" w:rsidRDefault="003C4ACC" w:rsidP="006B7C07">
      <w:pPr>
        <w:ind w:left="1134"/>
        <w:jc w:val="both"/>
      </w:pPr>
    </w:p>
    <w:p w14:paraId="58B2F9F1" w14:textId="77777777" w:rsidR="003C4ACC" w:rsidRDefault="003C4ACC" w:rsidP="006B7C07">
      <w:pPr>
        <w:ind w:left="1134"/>
        <w:jc w:val="both"/>
      </w:pPr>
      <w:r>
        <w:rPr>
          <w:b/>
        </w:rPr>
        <w:t>ARTÍCULO 414.</w:t>
      </w:r>
      <w:r>
        <w:t xml:space="preserve"> Siempre que el Juez conceda licencia a los que ejercen la patria potestad, para enajenar un bien inmueble o un mueble precioso perteneciente al menor, tomará las medidas necesarias para hacer que el producto de la venta se dedique al objeto a que se destinó, y para que el resto se invierta en la adquisición de un inmueble o se imponga con segura hipoteca en favor del menor.</w:t>
      </w:r>
    </w:p>
    <w:p w14:paraId="652B7B60" w14:textId="77777777" w:rsidR="003C4ACC" w:rsidRDefault="003C4ACC" w:rsidP="006B7C07">
      <w:pPr>
        <w:ind w:left="1134"/>
        <w:jc w:val="both"/>
      </w:pPr>
    </w:p>
    <w:p w14:paraId="5028FE85" w14:textId="77777777" w:rsidR="003C4ACC" w:rsidRDefault="003C4ACC" w:rsidP="006B7C07">
      <w:pPr>
        <w:ind w:left="1134"/>
        <w:jc w:val="both"/>
      </w:pPr>
      <w:r>
        <w:t>Al efecto, el precio de la venta se depositará en una institución de crédito, y la persona que ejerce la patria potestad no podrá disponer de él, sin orden judicial.</w:t>
      </w:r>
    </w:p>
    <w:p w14:paraId="4FB91CB1" w14:textId="77777777" w:rsidR="003C4ACC" w:rsidRDefault="003C4ACC" w:rsidP="006B7C07">
      <w:pPr>
        <w:ind w:left="1134"/>
        <w:jc w:val="both"/>
      </w:pPr>
    </w:p>
    <w:p w14:paraId="0B8E8D1E" w14:textId="77777777" w:rsidR="003C4ACC" w:rsidRDefault="003C4ACC" w:rsidP="006B7C07">
      <w:pPr>
        <w:ind w:left="1134"/>
        <w:jc w:val="both"/>
      </w:pPr>
      <w:r>
        <w:rPr>
          <w:b/>
        </w:rPr>
        <w:t>ARTÍCULO 415.</w:t>
      </w:r>
      <w:r>
        <w:t xml:space="preserve"> El derecho de usufructo concedido a las personas que ejercen </w:t>
      </w:r>
      <w:r w:rsidR="00875542">
        <w:t>la patria potestad, se extingue.</w:t>
      </w:r>
    </w:p>
    <w:p w14:paraId="76C87111" w14:textId="77777777" w:rsidR="003C4ACC" w:rsidRDefault="003C4ACC" w:rsidP="006B7C07">
      <w:pPr>
        <w:ind w:left="1134"/>
        <w:jc w:val="both"/>
      </w:pPr>
    </w:p>
    <w:p w14:paraId="02A689B9" w14:textId="77777777" w:rsidR="003C4ACC" w:rsidRDefault="003C4ACC" w:rsidP="005E137C">
      <w:pPr>
        <w:numPr>
          <w:ilvl w:val="0"/>
          <w:numId w:val="4"/>
        </w:numPr>
        <w:tabs>
          <w:tab w:val="clear" w:pos="1287"/>
          <w:tab w:val="num" w:pos="2268"/>
        </w:tabs>
        <w:ind w:left="2268" w:hanging="567"/>
        <w:jc w:val="both"/>
      </w:pPr>
      <w:r>
        <w:t>Por la emancipación o la mayor edad de los hijos;</w:t>
      </w:r>
    </w:p>
    <w:p w14:paraId="49FE2B17" w14:textId="77777777" w:rsidR="003C4ACC" w:rsidRDefault="003C4ACC" w:rsidP="00B3102E">
      <w:pPr>
        <w:tabs>
          <w:tab w:val="num" w:pos="2268"/>
        </w:tabs>
        <w:ind w:left="2268" w:hanging="567"/>
        <w:jc w:val="both"/>
      </w:pPr>
    </w:p>
    <w:p w14:paraId="36C7E3A1" w14:textId="77777777" w:rsidR="003C4ACC" w:rsidRDefault="003C4ACC" w:rsidP="005E137C">
      <w:pPr>
        <w:numPr>
          <w:ilvl w:val="0"/>
          <w:numId w:val="4"/>
        </w:numPr>
        <w:tabs>
          <w:tab w:val="clear" w:pos="1287"/>
          <w:tab w:val="num" w:pos="2268"/>
        </w:tabs>
        <w:ind w:left="2268" w:hanging="567"/>
        <w:jc w:val="both"/>
      </w:pPr>
      <w:r>
        <w:t>Por la pérdida de la patria potestad;</w:t>
      </w:r>
    </w:p>
    <w:p w14:paraId="2D7472E7" w14:textId="77777777" w:rsidR="003C4ACC" w:rsidRDefault="003C4ACC" w:rsidP="00B3102E">
      <w:pPr>
        <w:tabs>
          <w:tab w:val="num" w:pos="2268"/>
        </w:tabs>
        <w:ind w:left="2268" w:hanging="567"/>
        <w:jc w:val="both"/>
      </w:pPr>
    </w:p>
    <w:p w14:paraId="6768D278" w14:textId="77777777" w:rsidR="003C4ACC" w:rsidRDefault="003C4ACC" w:rsidP="005E137C">
      <w:pPr>
        <w:numPr>
          <w:ilvl w:val="0"/>
          <w:numId w:val="4"/>
        </w:numPr>
        <w:tabs>
          <w:tab w:val="clear" w:pos="1287"/>
          <w:tab w:val="num" w:pos="2268"/>
        </w:tabs>
        <w:ind w:left="2268" w:hanging="567"/>
        <w:jc w:val="both"/>
      </w:pPr>
      <w:r>
        <w:t>P</w:t>
      </w:r>
      <w:r w:rsidR="00875542">
        <w:t>or la revocación de la adopción,</w:t>
      </w:r>
      <w:r>
        <w:t xml:space="preserve"> o</w:t>
      </w:r>
    </w:p>
    <w:p w14:paraId="3B5F3B88" w14:textId="77777777" w:rsidR="003C4ACC" w:rsidRDefault="003C4ACC" w:rsidP="00B3102E">
      <w:pPr>
        <w:tabs>
          <w:tab w:val="num" w:pos="2268"/>
        </w:tabs>
        <w:ind w:left="2268" w:hanging="567"/>
        <w:jc w:val="both"/>
      </w:pPr>
    </w:p>
    <w:p w14:paraId="4F7BA680" w14:textId="77777777" w:rsidR="003C4ACC" w:rsidRDefault="003C4ACC" w:rsidP="005E137C">
      <w:pPr>
        <w:numPr>
          <w:ilvl w:val="0"/>
          <w:numId w:val="4"/>
        </w:numPr>
        <w:tabs>
          <w:tab w:val="clear" w:pos="1287"/>
          <w:tab w:val="num" w:pos="2268"/>
        </w:tabs>
        <w:ind w:left="2268" w:hanging="567"/>
        <w:jc w:val="both"/>
      </w:pPr>
      <w:r>
        <w:t>Por renuncia.</w:t>
      </w:r>
    </w:p>
    <w:p w14:paraId="55AF4B06" w14:textId="77777777" w:rsidR="003C4ACC" w:rsidRDefault="003C4ACC" w:rsidP="006B7C07">
      <w:pPr>
        <w:ind w:left="1134"/>
        <w:jc w:val="both"/>
        <w:rPr>
          <w:b/>
        </w:rPr>
      </w:pPr>
    </w:p>
    <w:p w14:paraId="40DE0CCE" w14:textId="77777777" w:rsidR="003C4ACC" w:rsidRDefault="003C4ACC" w:rsidP="006B7C07">
      <w:pPr>
        <w:ind w:left="1134"/>
        <w:jc w:val="both"/>
        <w:rPr>
          <w:b/>
        </w:rPr>
      </w:pPr>
      <w:r>
        <w:rPr>
          <w:b/>
        </w:rPr>
        <w:t xml:space="preserve">[Artículo reformado mediante Decreto No. 416-99 I P.O. publicado en el </w:t>
      </w:r>
      <w:r w:rsidR="00DC31D2">
        <w:rPr>
          <w:b/>
        </w:rPr>
        <w:t>P.O.E.</w:t>
      </w:r>
      <w:r>
        <w:rPr>
          <w:b/>
        </w:rPr>
        <w:t xml:space="preserve"> No. 104 del 29 de diciembre de 1999]</w:t>
      </w:r>
    </w:p>
    <w:p w14:paraId="219E1CB2" w14:textId="77777777" w:rsidR="003C4ACC" w:rsidRDefault="003C4ACC" w:rsidP="006B7C07">
      <w:pPr>
        <w:ind w:left="1134"/>
        <w:jc w:val="both"/>
      </w:pPr>
    </w:p>
    <w:p w14:paraId="49BF94AE" w14:textId="77777777" w:rsidR="003C4ACC" w:rsidRDefault="003C4ACC" w:rsidP="006B7C07">
      <w:pPr>
        <w:ind w:left="1134"/>
        <w:jc w:val="both"/>
      </w:pPr>
      <w:r>
        <w:rPr>
          <w:b/>
        </w:rPr>
        <w:t>ARTÍCULO 416.</w:t>
      </w:r>
      <w:r>
        <w:t xml:space="preserve"> Las personas que ejercen la patria potestad tienen obligación de dar cuenta de la administración de los bienes de los hijos.</w:t>
      </w:r>
    </w:p>
    <w:p w14:paraId="55B7C401" w14:textId="77777777" w:rsidR="003C4ACC" w:rsidRDefault="003C4ACC" w:rsidP="006B7C07">
      <w:pPr>
        <w:ind w:left="1134"/>
        <w:jc w:val="both"/>
      </w:pPr>
    </w:p>
    <w:p w14:paraId="05E750AE" w14:textId="77777777" w:rsidR="003C4ACC" w:rsidRDefault="003C4ACC" w:rsidP="006B7C07">
      <w:pPr>
        <w:ind w:left="1134"/>
        <w:jc w:val="both"/>
      </w:pPr>
      <w:r>
        <w:rPr>
          <w:b/>
        </w:rPr>
        <w:t>ARTÍCULO 417.</w:t>
      </w:r>
      <w:r>
        <w:t xml:space="preserve"> En todos los casos en que las personas que ejercen la patria potestad tienen un interés opuesto al de los hijos, serán estos representados, en juicio o fuera de él, por un tutor nombrado por el Juez para cada caso.</w:t>
      </w:r>
    </w:p>
    <w:p w14:paraId="160ECF6C" w14:textId="77777777" w:rsidR="003C4ACC" w:rsidRDefault="003C4ACC" w:rsidP="006B7C07">
      <w:pPr>
        <w:ind w:left="1134"/>
        <w:jc w:val="both"/>
      </w:pPr>
    </w:p>
    <w:p w14:paraId="51381C27" w14:textId="77777777" w:rsidR="003C4ACC" w:rsidRDefault="003C4ACC" w:rsidP="006B7C07">
      <w:pPr>
        <w:ind w:left="1134"/>
        <w:jc w:val="both"/>
      </w:pPr>
      <w:r>
        <w:rPr>
          <w:b/>
        </w:rPr>
        <w:t>ARTÍCULO 418.</w:t>
      </w:r>
      <w:r>
        <w:t xml:space="preserve"> Los jueces tienen facultad de tomar las medidas necesarias para impedir que por la mala administración de quienes ejercen la patria potestad, los bienes del hijo se derrochen o se disminuyan.</w:t>
      </w:r>
    </w:p>
    <w:p w14:paraId="709CEDAA" w14:textId="77777777" w:rsidR="003C4ACC" w:rsidRDefault="003C4ACC" w:rsidP="006B7C07">
      <w:pPr>
        <w:ind w:left="1134"/>
        <w:jc w:val="both"/>
      </w:pPr>
    </w:p>
    <w:p w14:paraId="4F56895E" w14:textId="77777777" w:rsidR="003C4ACC" w:rsidRDefault="003C4ACC" w:rsidP="006B7C07">
      <w:pPr>
        <w:ind w:left="1134"/>
        <w:jc w:val="both"/>
      </w:pPr>
      <w:r>
        <w:t>Estas medidas se tomarán a instancia de las personas interesadas, del menor cuando hubiere cumplido catorce años, o del Ministerio Público en todo caso.</w:t>
      </w:r>
    </w:p>
    <w:p w14:paraId="45E0C9AB" w14:textId="77777777" w:rsidR="003C4ACC" w:rsidRDefault="003C4ACC" w:rsidP="006B7C07">
      <w:pPr>
        <w:ind w:left="1134"/>
        <w:jc w:val="both"/>
      </w:pPr>
    </w:p>
    <w:p w14:paraId="5BA57BE3" w14:textId="77777777" w:rsidR="003C4ACC" w:rsidRDefault="003C4ACC" w:rsidP="006B7C07">
      <w:pPr>
        <w:ind w:left="1134"/>
        <w:jc w:val="both"/>
      </w:pPr>
      <w:r>
        <w:rPr>
          <w:b/>
        </w:rPr>
        <w:t>ARTÍCULO 419.</w:t>
      </w:r>
      <w:r>
        <w:t xml:space="preserve"> Las personas que ejerzan la patria potestad deben entregar a sus hijos, luego que éstos se emancipen o lleguen a la mayor edad, todos los bienes y frutos que les pertenecen.</w:t>
      </w:r>
    </w:p>
    <w:p w14:paraId="768E9A57" w14:textId="77777777" w:rsidR="00AA04C3" w:rsidRDefault="00AA04C3" w:rsidP="006B7C07">
      <w:pPr>
        <w:ind w:left="1134"/>
        <w:jc w:val="both"/>
      </w:pPr>
    </w:p>
    <w:p w14:paraId="57C3E481" w14:textId="77777777" w:rsidR="003C4ACC" w:rsidRPr="00A778DF" w:rsidRDefault="003C4ACC" w:rsidP="006B7C07">
      <w:pPr>
        <w:pStyle w:val="Ttulo2"/>
        <w:ind w:left="1134"/>
        <w:rPr>
          <w:sz w:val="20"/>
        </w:rPr>
      </w:pPr>
      <w:r w:rsidRPr="00A778DF">
        <w:rPr>
          <w:sz w:val="20"/>
        </w:rPr>
        <w:t>CAPÍTULO III</w:t>
      </w:r>
    </w:p>
    <w:p w14:paraId="11220E18" w14:textId="77777777" w:rsidR="003C4ACC" w:rsidRPr="00A778DF" w:rsidRDefault="003C4ACC" w:rsidP="006B7C07">
      <w:pPr>
        <w:ind w:left="1134"/>
        <w:jc w:val="center"/>
      </w:pPr>
      <w:r w:rsidRPr="00A778DF">
        <w:t>DE LOS MODOS DE ACABARSE Y SUSPENDERSE LA PATRIA POTESTAD</w:t>
      </w:r>
    </w:p>
    <w:p w14:paraId="62837167" w14:textId="77777777" w:rsidR="003C4ACC" w:rsidRDefault="003C4ACC" w:rsidP="006B7C07">
      <w:pPr>
        <w:ind w:left="1134"/>
        <w:jc w:val="center"/>
      </w:pPr>
    </w:p>
    <w:p w14:paraId="67A26F95" w14:textId="77777777" w:rsidR="003C4ACC" w:rsidRDefault="003C4ACC" w:rsidP="006B7C07">
      <w:pPr>
        <w:ind w:left="1134"/>
        <w:jc w:val="both"/>
      </w:pPr>
      <w:r>
        <w:rPr>
          <w:b/>
        </w:rPr>
        <w:t>ARTÍCULO 420.</w:t>
      </w:r>
      <w:r>
        <w:t xml:space="preserve"> La patria potestad se acaba:</w:t>
      </w:r>
    </w:p>
    <w:p w14:paraId="5D9F87EF" w14:textId="77777777" w:rsidR="003C4ACC" w:rsidRDefault="003C4ACC" w:rsidP="006B7C07">
      <w:pPr>
        <w:ind w:left="1134"/>
        <w:jc w:val="both"/>
      </w:pPr>
    </w:p>
    <w:p w14:paraId="4C2ECFBD" w14:textId="77777777" w:rsidR="003C4ACC" w:rsidRDefault="003C4ACC" w:rsidP="00B3102E">
      <w:pPr>
        <w:ind w:left="2268" w:hanging="567"/>
        <w:jc w:val="both"/>
      </w:pPr>
      <w:r>
        <w:t xml:space="preserve">I. </w:t>
      </w:r>
      <w:r>
        <w:tab/>
        <w:t>Con la muerte del que la ejerce, si no hay otra persona en quien recaiga;</w:t>
      </w:r>
    </w:p>
    <w:p w14:paraId="3AE45F6D" w14:textId="77777777" w:rsidR="003C4ACC" w:rsidRDefault="003C4ACC" w:rsidP="00B3102E">
      <w:pPr>
        <w:ind w:left="2268" w:hanging="567"/>
        <w:jc w:val="both"/>
      </w:pPr>
    </w:p>
    <w:p w14:paraId="662DA34D" w14:textId="77777777" w:rsidR="003C4ACC" w:rsidRDefault="003C4ACC" w:rsidP="00B3102E">
      <w:pPr>
        <w:ind w:left="2268" w:hanging="567"/>
        <w:jc w:val="both"/>
      </w:pPr>
      <w:r>
        <w:t xml:space="preserve">II. </w:t>
      </w:r>
      <w:r>
        <w:tab/>
        <w:t>Con la emancipación;</w:t>
      </w:r>
    </w:p>
    <w:p w14:paraId="7FDE9E7B" w14:textId="77777777" w:rsidR="003C4ACC" w:rsidRDefault="003C4ACC" w:rsidP="00B3102E">
      <w:pPr>
        <w:ind w:left="2268" w:hanging="567"/>
        <w:jc w:val="both"/>
      </w:pPr>
    </w:p>
    <w:p w14:paraId="1A72C8E6" w14:textId="77777777" w:rsidR="003C4ACC" w:rsidRDefault="003C4ACC" w:rsidP="00B3102E">
      <w:pPr>
        <w:ind w:left="2268" w:hanging="567"/>
        <w:jc w:val="both"/>
      </w:pPr>
      <w:r>
        <w:t xml:space="preserve">III. </w:t>
      </w:r>
      <w:r>
        <w:tab/>
        <w:t>Por la mayor edad del hijo.</w:t>
      </w:r>
    </w:p>
    <w:p w14:paraId="4091EEE7" w14:textId="77777777" w:rsidR="003C4ACC" w:rsidRDefault="003C4ACC" w:rsidP="006B7C07">
      <w:pPr>
        <w:ind w:left="1134"/>
        <w:jc w:val="both"/>
      </w:pPr>
    </w:p>
    <w:p w14:paraId="3986FB78" w14:textId="77777777" w:rsidR="003C4ACC" w:rsidRDefault="003C4ACC" w:rsidP="006B7C07">
      <w:pPr>
        <w:ind w:left="1134"/>
        <w:jc w:val="both"/>
      </w:pPr>
      <w:r>
        <w:rPr>
          <w:b/>
        </w:rPr>
        <w:t>ARTÍCULO 421.</w:t>
      </w:r>
      <w:r>
        <w:t xml:space="preserve"> Los derechos derivados de la patria  potestad se pierden:</w:t>
      </w:r>
    </w:p>
    <w:p w14:paraId="0A6A057C" w14:textId="77777777" w:rsidR="003C4ACC" w:rsidRDefault="003C4ACC" w:rsidP="006B7C07">
      <w:pPr>
        <w:ind w:left="1134"/>
        <w:jc w:val="both"/>
      </w:pPr>
    </w:p>
    <w:p w14:paraId="20612630" w14:textId="77777777" w:rsidR="003C4ACC" w:rsidRDefault="003C4ACC" w:rsidP="00940885">
      <w:pPr>
        <w:ind w:left="2268" w:hanging="567"/>
        <w:jc w:val="both"/>
      </w:pPr>
      <w:r>
        <w:t xml:space="preserve">I. </w:t>
      </w:r>
      <w:r>
        <w:tab/>
        <w:t>Cuando el que la ejerza es condenado expresamente a la pérdida de este derecho, o cuando es condenado dos o más veces por infracciones antisociales graves, o cuando es condenado por uno o más delitos graves, siempre que a criterio del Juez se pueda poner en peligro la persona o bienes del menor;</w:t>
      </w:r>
    </w:p>
    <w:p w14:paraId="4A02C57F" w14:textId="77777777" w:rsidR="003C4ACC" w:rsidRDefault="003C4ACC" w:rsidP="00940885">
      <w:pPr>
        <w:ind w:left="2268" w:hanging="567"/>
        <w:jc w:val="both"/>
      </w:pPr>
    </w:p>
    <w:p w14:paraId="675F6C9B" w14:textId="77777777" w:rsidR="003C4ACC" w:rsidRDefault="003C4ACC" w:rsidP="00940885">
      <w:pPr>
        <w:ind w:left="2268" w:hanging="567"/>
        <w:jc w:val="both"/>
      </w:pPr>
      <w:r>
        <w:t xml:space="preserve">II. </w:t>
      </w:r>
      <w:r>
        <w:tab/>
        <w:t>En los casos de divorcio  cuando así lo disponga la ley;</w:t>
      </w:r>
    </w:p>
    <w:p w14:paraId="52D65D7C" w14:textId="77777777" w:rsidR="003C4ACC" w:rsidRDefault="003C4ACC" w:rsidP="00940885">
      <w:pPr>
        <w:ind w:left="2268" w:hanging="567"/>
        <w:jc w:val="both"/>
      </w:pPr>
    </w:p>
    <w:p w14:paraId="2A52B2CB" w14:textId="596FF52C" w:rsidR="00940885" w:rsidRPr="00C71B8B" w:rsidRDefault="00940885" w:rsidP="00940885">
      <w:pPr>
        <w:ind w:left="2268" w:right="50" w:hanging="567"/>
        <w:contextualSpacing/>
        <w:jc w:val="both"/>
        <w:rPr>
          <w:rFonts w:cs="Arial"/>
          <w:color w:val="000000"/>
        </w:rPr>
      </w:pPr>
      <w:r w:rsidRPr="00C71B8B">
        <w:rPr>
          <w:rFonts w:cs="Arial"/>
          <w:color w:val="000000"/>
        </w:rPr>
        <w:t xml:space="preserve">III.  </w:t>
      </w:r>
      <w:r>
        <w:rPr>
          <w:rFonts w:cs="Arial"/>
          <w:color w:val="000000"/>
        </w:rPr>
        <w:t xml:space="preserve"> </w:t>
      </w:r>
      <w:r>
        <w:rPr>
          <w:rFonts w:cs="Arial"/>
          <w:color w:val="000000"/>
        </w:rPr>
        <w:tab/>
      </w:r>
      <w:r w:rsidRPr="00C71B8B">
        <w:rPr>
          <w:rFonts w:cs="Arial"/>
          <w:color w:val="000000"/>
        </w:rPr>
        <w:t>Cuando por las costumbres depravadas de quienes ejercen la patria potestad, maltrato infantil, exposición o abandono de sus deberes, pudiera comprometerse la salud, la seguridad o la integridad de niñas, niños y adolescentes sobre las que se ejerce, aun cuando esos hechos no cayeren bajo la sanción de la Ley Penal.</w:t>
      </w:r>
    </w:p>
    <w:p w14:paraId="41A1ED7D" w14:textId="77777777" w:rsidR="00940885" w:rsidRPr="00C71B8B" w:rsidRDefault="00940885" w:rsidP="00940885">
      <w:pPr>
        <w:ind w:left="2268" w:right="50" w:hanging="567"/>
        <w:contextualSpacing/>
        <w:jc w:val="both"/>
        <w:rPr>
          <w:rFonts w:cs="Arial"/>
          <w:color w:val="000000"/>
        </w:rPr>
      </w:pPr>
      <w:r w:rsidRPr="00C71B8B">
        <w:rPr>
          <w:rFonts w:cs="Arial"/>
          <w:color w:val="000000"/>
        </w:rPr>
        <w:t xml:space="preserve"> </w:t>
      </w:r>
    </w:p>
    <w:p w14:paraId="7C20A2C8" w14:textId="042EC7C3" w:rsidR="00940885" w:rsidRPr="00C71B8B" w:rsidRDefault="00940885" w:rsidP="00940885">
      <w:pPr>
        <w:ind w:left="2268" w:right="50" w:hanging="567"/>
        <w:contextualSpacing/>
        <w:jc w:val="both"/>
        <w:rPr>
          <w:rFonts w:cs="Arial"/>
          <w:color w:val="000000"/>
        </w:rPr>
      </w:pPr>
      <w:r>
        <w:rPr>
          <w:rFonts w:cs="Arial"/>
          <w:color w:val="000000"/>
        </w:rPr>
        <w:lastRenderedPageBreak/>
        <w:t xml:space="preserve"> </w:t>
      </w:r>
      <w:r>
        <w:rPr>
          <w:rFonts w:cs="Arial"/>
          <w:color w:val="000000"/>
        </w:rPr>
        <w:tab/>
      </w:r>
      <w:r w:rsidRPr="00C71B8B">
        <w:rPr>
          <w:rFonts w:cs="Arial"/>
          <w:color w:val="000000"/>
        </w:rPr>
        <w:t xml:space="preserve">La pérdida de la patria potestad, procederá cuando la medida resulte necesaria, idónea y razonable para brindar la protección más amplia, atendiendo al interés superior de la niñez. </w:t>
      </w:r>
    </w:p>
    <w:p w14:paraId="5095293F" w14:textId="77777777" w:rsidR="003C4ACC" w:rsidRDefault="003C4ACC" w:rsidP="00940885">
      <w:pPr>
        <w:ind w:left="2268" w:hanging="567"/>
        <w:jc w:val="both"/>
      </w:pPr>
    </w:p>
    <w:p w14:paraId="055C4070" w14:textId="77777777" w:rsidR="003C4ACC" w:rsidRDefault="003C4ACC" w:rsidP="00940885">
      <w:pPr>
        <w:ind w:left="2268" w:hanging="567"/>
        <w:jc w:val="both"/>
      </w:pPr>
      <w:r>
        <w:t>IV.</w:t>
      </w:r>
      <w:r>
        <w:tab/>
        <w:t>Cuando quien la ejerza deje expósito al menor por un plazo de más de 30 días naturales;</w:t>
      </w:r>
    </w:p>
    <w:p w14:paraId="3F20C767" w14:textId="77777777" w:rsidR="003C4ACC" w:rsidRDefault="003C4ACC" w:rsidP="00940885">
      <w:pPr>
        <w:ind w:left="2268" w:hanging="567"/>
        <w:jc w:val="both"/>
      </w:pPr>
    </w:p>
    <w:p w14:paraId="678E9587" w14:textId="77777777" w:rsidR="003C4ACC" w:rsidRDefault="003C4ACC" w:rsidP="00B3102E">
      <w:pPr>
        <w:ind w:left="2268" w:hanging="567"/>
        <w:jc w:val="both"/>
      </w:pPr>
      <w:r>
        <w:t>V.</w:t>
      </w:r>
      <w:r>
        <w:tab/>
        <w:t>Cuando quien la ejerza deje de asistir y convivir injustificadamente con el menor por más de 7 días naturales cuando éste se encuentre acogido en una Institución pública de asistencia social; o</w:t>
      </w:r>
    </w:p>
    <w:p w14:paraId="640B5773" w14:textId="77777777" w:rsidR="003C4ACC" w:rsidRDefault="003C4ACC" w:rsidP="00B3102E">
      <w:pPr>
        <w:ind w:left="2268" w:hanging="567"/>
        <w:jc w:val="both"/>
      </w:pPr>
    </w:p>
    <w:p w14:paraId="2226B6D6" w14:textId="77777777" w:rsidR="003C4ACC" w:rsidRDefault="003C4ACC" w:rsidP="00940885">
      <w:pPr>
        <w:ind w:left="2268" w:hanging="567"/>
        <w:jc w:val="both"/>
      </w:pPr>
      <w:r>
        <w:t>VI.</w:t>
      </w:r>
      <w:r>
        <w:tab/>
        <w:t>Por abandono del menor durante un plazo de 60 días naturales, aun cuando no se comprometa su salud, seguridad o moralidad.</w:t>
      </w:r>
    </w:p>
    <w:p w14:paraId="42410456" w14:textId="77777777" w:rsidR="00EA6544" w:rsidRDefault="00EA6544" w:rsidP="00940885">
      <w:pPr>
        <w:ind w:left="2268" w:hanging="567"/>
        <w:jc w:val="both"/>
      </w:pPr>
    </w:p>
    <w:p w14:paraId="46E21F84" w14:textId="7C3B1490" w:rsidR="00EA6544" w:rsidRPr="00940885" w:rsidRDefault="00AA750C" w:rsidP="001F0517">
      <w:pPr>
        <w:numPr>
          <w:ilvl w:val="0"/>
          <w:numId w:val="51"/>
        </w:numPr>
        <w:ind w:left="2268" w:hanging="567"/>
        <w:jc w:val="both"/>
      </w:pPr>
      <w:r w:rsidRPr="00940885">
        <w:rPr>
          <w:rFonts w:eastAsia="Times" w:cs="Arial"/>
        </w:rPr>
        <w:t>Cuando quien la ejerza haya entregado voluntariamente a su hija o hijo en alguna institución de asistencia social, o bien, cuando otorga su consentimiento para dar en adopción a su hija o hijo</w:t>
      </w:r>
      <w:r w:rsidR="00940885">
        <w:rPr>
          <w:rFonts w:eastAsia="Times" w:cs="Arial"/>
        </w:rPr>
        <w:t>.</w:t>
      </w:r>
    </w:p>
    <w:p w14:paraId="0190C76F" w14:textId="77777777" w:rsidR="00940885" w:rsidRDefault="00940885" w:rsidP="00940885">
      <w:pPr>
        <w:ind w:left="2268"/>
        <w:jc w:val="both"/>
      </w:pPr>
    </w:p>
    <w:p w14:paraId="1E83BB55" w14:textId="7EB7DB98" w:rsidR="00940885" w:rsidRPr="00F614C5" w:rsidRDefault="00EA6544" w:rsidP="00A535B5">
      <w:pPr>
        <w:pStyle w:val="Prrafodelista"/>
        <w:numPr>
          <w:ilvl w:val="0"/>
          <w:numId w:val="51"/>
        </w:numPr>
        <w:ind w:left="2268" w:hanging="567"/>
        <w:jc w:val="both"/>
      </w:pPr>
      <w:r>
        <w:t>Cuando la persona menor de e</w:t>
      </w:r>
      <w:r w:rsidR="00DD18E9">
        <w:t>dad estuviese en un establecimie</w:t>
      </w:r>
      <w:r>
        <w:t>n</w:t>
      </w:r>
      <w:r w:rsidR="00DD18E9">
        <w:t>to asist</w:t>
      </w:r>
      <w:r>
        <w:t>e</w:t>
      </w:r>
      <w:r w:rsidR="00DD18E9">
        <w:t>n</w:t>
      </w:r>
      <w:r>
        <w:t>cial y quienes la ejerzan se hubieran desentendido totalmente de la misma durante un año o cuando el desamparo moral o material resulte evidente, manifiesto y continuo.</w:t>
      </w:r>
      <w:r w:rsidRPr="00940885">
        <w:rPr>
          <w:b/>
        </w:rPr>
        <w:t xml:space="preserve"> </w:t>
      </w:r>
    </w:p>
    <w:p w14:paraId="6E7061F5" w14:textId="77777777" w:rsidR="00F614C5" w:rsidRDefault="00F614C5" w:rsidP="00F614C5">
      <w:pPr>
        <w:jc w:val="both"/>
      </w:pPr>
    </w:p>
    <w:p w14:paraId="11204E15" w14:textId="78A04E8D" w:rsidR="00940885" w:rsidRPr="00940885" w:rsidRDefault="00940885" w:rsidP="00940885">
      <w:pPr>
        <w:pStyle w:val="Prrafodelista"/>
        <w:numPr>
          <w:ilvl w:val="0"/>
          <w:numId w:val="51"/>
        </w:numPr>
        <w:ind w:left="2268" w:right="51" w:hanging="567"/>
        <w:contextualSpacing/>
        <w:jc w:val="both"/>
        <w:rPr>
          <w:rFonts w:cs="Arial"/>
          <w:color w:val="000000"/>
        </w:rPr>
      </w:pPr>
      <w:r w:rsidRPr="00940885">
        <w:rPr>
          <w:rFonts w:cs="Arial"/>
          <w:color w:val="000000"/>
        </w:rPr>
        <w:t xml:space="preserve">Cuando a quien la ejerza, se le haya impuesto condena ejecutoriada por el delito de feminicidio en cualquier grado, en contra de la madre de sus hijas e hijos. </w:t>
      </w:r>
    </w:p>
    <w:p w14:paraId="4354EAFC" w14:textId="77777777" w:rsidR="00940885" w:rsidRPr="00EA6544" w:rsidRDefault="00940885" w:rsidP="00940885">
      <w:pPr>
        <w:pStyle w:val="Prrafodelista"/>
        <w:ind w:left="2268" w:hanging="567"/>
        <w:jc w:val="both"/>
      </w:pPr>
    </w:p>
    <w:p w14:paraId="4EF9FCB4" w14:textId="34388B19" w:rsidR="00940885" w:rsidRPr="00C71B8B" w:rsidRDefault="00940885" w:rsidP="00940885">
      <w:pPr>
        <w:ind w:left="1134" w:right="23"/>
        <w:jc w:val="both"/>
        <w:rPr>
          <w:rFonts w:cs="Arial"/>
          <w:b/>
          <w:bCs/>
        </w:rPr>
      </w:pPr>
      <w:r w:rsidRPr="00C71B8B">
        <w:rPr>
          <w:rFonts w:cs="Arial"/>
          <w:b/>
          <w:bCs/>
        </w:rPr>
        <w:t>[Artículo reformado y adicionada con un segundo párrafo en su fracción III</w:t>
      </w:r>
      <w:r w:rsidR="00F66659">
        <w:rPr>
          <w:rFonts w:cs="Arial"/>
          <w:b/>
          <w:bCs/>
        </w:rPr>
        <w:t>;</w:t>
      </w:r>
      <w:r w:rsidRPr="00C71B8B">
        <w:rPr>
          <w:rFonts w:cs="Arial"/>
          <w:b/>
          <w:bCs/>
        </w:rPr>
        <w:t xml:space="preserve"> y adicionado con una fracción IX mediante Decreto No. </w:t>
      </w:r>
      <w:r w:rsidRPr="00C71B8B">
        <w:rPr>
          <w:rFonts w:cs="Arial"/>
          <w:b/>
          <w:bCs/>
        </w:rPr>
        <w:softHyphen/>
      </w:r>
      <w:r w:rsidRPr="00C71B8B">
        <w:rPr>
          <w:rFonts w:cs="Arial"/>
          <w:b/>
          <w:bCs/>
        </w:rPr>
        <w:softHyphen/>
      </w:r>
      <w:r w:rsidRPr="00C71B8B">
        <w:rPr>
          <w:rFonts w:cs="Arial"/>
          <w:b/>
          <w:bCs/>
        </w:rPr>
        <w:softHyphen/>
      </w:r>
      <w:r w:rsidRPr="00C71B8B">
        <w:rPr>
          <w:rFonts w:cs="Arial"/>
          <w:b/>
          <w:bCs/>
        </w:rPr>
        <w:softHyphen/>
      </w:r>
      <w:r w:rsidRPr="00C71B8B">
        <w:rPr>
          <w:rFonts w:cs="Arial"/>
          <w:b/>
          <w:bCs/>
        </w:rPr>
        <w:softHyphen/>
      </w:r>
      <w:r w:rsidRPr="00C71B8B">
        <w:rPr>
          <w:rFonts w:cs="Arial"/>
          <w:b/>
          <w:bCs/>
        </w:rPr>
        <w:softHyphen/>
      </w:r>
      <w:r w:rsidRPr="00C71B8B">
        <w:rPr>
          <w:rFonts w:cs="Arial"/>
          <w:b/>
          <w:bCs/>
        </w:rPr>
        <w:softHyphen/>
      </w:r>
      <w:r w:rsidRPr="00C71B8B">
        <w:rPr>
          <w:rFonts w:cs="Arial"/>
          <w:b/>
          <w:bCs/>
        </w:rPr>
        <w:softHyphen/>
      </w:r>
      <w:r w:rsidRPr="00C71B8B">
        <w:rPr>
          <w:rFonts w:cs="Arial"/>
          <w:b/>
          <w:bCs/>
        </w:rPr>
        <w:softHyphen/>
      </w:r>
      <w:r w:rsidRPr="00C71B8B">
        <w:rPr>
          <w:rFonts w:cs="Arial"/>
          <w:b/>
          <w:bCs/>
        </w:rPr>
        <w:softHyphen/>
      </w:r>
      <w:r w:rsidRPr="00C71B8B">
        <w:rPr>
          <w:rFonts w:cs="Arial"/>
          <w:b/>
          <w:bCs/>
        </w:rPr>
        <w:softHyphen/>
      </w:r>
      <w:r w:rsidRPr="00C71B8B">
        <w:rPr>
          <w:rFonts w:cs="Arial"/>
          <w:b/>
          <w:bCs/>
        </w:rPr>
        <w:softHyphen/>
        <w:t>LXVII/RFCOD/0838/</w:t>
      </w:r>
      <w:proofErr w:type="gramStart"/>
      <w:r w:rsidRPr="00C71B8B">
        <w:rPr>
          <w:rFonts w:cs="Arial"/>
          <w:b/>
          <w:bCs/>
        </w:rPr>
        <w:t>2024  II</w:t>
      </w:r>
      <w:proofErr w:type="gramEnd"/>
      <w:r w:rsidRPr="00C71B8B">
        <w:rPr>
          <w:rFonts w:cs="Arial"/>
          <w:b/>
          <w:bCs/>
        </w:rPr>
        <w:t xml:space="preserve"> P.O. publicado en el P.O.E. No. 52 del 29 de junio de 2024]</w:t>
      </w:r>
    </w:p>
    <w:p w14:paraId="7CECD100" w14:textId="5C9E2E56" w:rsidR="00940885" w:rsidRDefault="00940885" w:rsidP="00940885">
      <w:pPr>
        <w:ind w:left="1134"/>
        <w:jc w:val="both"/>
        <w:rPr>
          <w:b/>
        </w:rPr>
      </w:pPr>
    </w:p>
    <w:p w14:paraId="171004C5" w14:textId="68309150" w:rsidR="00940885" w:rsidRPr="00AA750C" w:rsidRDefault="00940885" w:rsidP="00940885">
      <w:pPr>
        <w:ind w:left="1134"/>
        <w:jc w:val="both"/>
        <w:rPr>
          <w:rFonts w:eastAsia="Times" w:cs="Arial"/>
          <w:b/>
        </w:rPr>
      </w:pPr>
      <w:r w:rsidRPr="00AA750C">
        <w:rPr>
          <w:rFonts w:eastAsia="Times" w:cs="Arial"/>
          <w:b/>
        </w:rPr>
        <w:t>[</w:t>
      </w:r>
      <w:r>
        <w:rPr>
          <w:rFonts w:eastAsia="Times" w:cs="Arial"/>
          <w:b/>
        </w:rPr>
        <w:t xml:space="preserve">Artículo </w:t>
      </w:r>
      <w:r w:rsidRPr="00AA750C">
        <w:rPr>
          <w:rFonts w:eastAsia="Times" w:cs="Arial"/>
          <w:b/>
        </w:rPr>
        <w:t>reformad</w:t>
      </w:r>
      <w:r>
        <w:rPr>
          <w:rFonts w:eastAsia="Times" w:cs="Arial"/>
          <w:b/>
        </w:rPr>
        <w:t>o en su fracción VII</w:t>
      </w:r>
      <w:r w:rsidRPr="00AA750C">
        <w:rPr>
          <w:rFonts w:eastAsia="Times" w:cs="Arial"/>
          <w:b/>
        </w:rPr>
        <w:t xml:space="preserve"> mediante Decreto No. LXVI/EXLEY/0589/2019 I P.O. publicado en el P.O.E. No. 11 del 5 de febrero de 2020]</w:t>
      </w:r>
    </w:p>
    <w:p w14:paraId="3B646F56" w14:textId="77777777" w:rsidR="00940885" w:rsidRDefault="00940885" w:rsidP="00940885">
      <w:pPr>
        <w:ind w:left="1134"/>
        <w:jc w:val="both"/>
        <w:rPr>
          <w:b/>
        </w:rPr>
      </w:pPr>
    </w:p>
    <w:p w14:paraId="1D7C95DD" w14:textId="2AB5CA0F" w:rsidR="00940885" w:rsidRPr="00940885" w:rsidRDefault="00940885" w:rsidP="00940885">
      <w:pPr>
        <w:ind w:left="1134"/>
        <w:jc w:val="both"/>
        <w:rPr>
          <w:b/>
        </w:rPr>
      </w:pPr>
      <w:r w:rsidRPr="00940885">
        <w:rPr>
          <w:b/>
        </w:rPr>
        <w:t xml:space="preserve">[Artículo adicionado con una fracción </w:t>
      </w:r>
      <w:proofErr w:type="gramStart"/>
      <w:r w:rsidRPr="00940885">
        <w:rPr>
          <w:b/>
        </w:rPr>
        <w:t>VIII  mediante</w:t>
      </w:r>
      <w:proofErr w:type="gramEnd"/>
      <w:r w:rsidRPr="00940885">
        <w:rPr>
          <w:b/>
        </w:rPr>
        <w:t xml:space="preserve"> Decreto No. 1054-2010 II P.O. publicada en el P.O.E. No. 68 del 25 de agosto de 2010]</w:t>
      </w:r>
    </w:p>
    <w:p w14:paraId="16BA9114" w14:textId="77777777" w:rsidR="00940885" w:rsidRDefault="00940885" w:rsidP="00940885">
      <w:pPr>
        <w:ind w:left="1134"/>
        <w:jc w:val="both"/>
        <w:rPr>
          <w:b/>
        </w:rPr>
      </w:pPr>
    </w:p>
    <w:p w14:paraId="02EAF493" w14:textId="4F8E074A" w:rsidR="003C4ACC" w:rsidRDefault="003C4ACC" w:rsidP="00940885">
      <w:pPr>
        <w:ind w:left="1134"/>
        <w:jc w:val="both"/>
        <w:rPr>
          <w:b/>
        </w:rPr>
      </w:pPr>
      <w:r>
        <w:rPr>
          <w:b/>
        </w:rPr>
        <w:t xml:space="preserve">[Artículo reformado mediante Decreto No. 416-99 I P.O. publicado en el </w:t>
      </w:r>
      <w:r w:rsidR="00DC31D2">
        <w:rPr>
          <w:b/>
        </w:rPr>
        <w:t>P.O.E.</w:t>
      </w:r>
      <w:r>
        <w:rPr>
          <w:b/>
        </w:rPr>
        <w:t xml:space="preserve"> No. 104 del 29 de diciembre de 1999]</w:t>
      </w:r>
    </w:p>
    <w:p w14:paraId="0AB55CDC" w14:textId="77777777" w:rsidR="003C4ACC" w:rsidRDefault="003C4ACC" w:rsidP="00E11C3C">
      <w:pPr>
        <w:ind w:left="1134"/>
        <w:jc w:val="both"/>
      </w:pPr>
    </w:p>
    <w:p w14:paraId="6AB812E7" w14:textId="77777777" w:rsidR="00E11C3C" w:rsidRPr="001127C5" w:rsidRDefault="003C4ACC" w:rsidP="00E11C3C">
      <w:pPr>
        <w:ind w:left="1134"/>
        <w:jc w:val="both"/>
        <w:rPr>
          <w:rFonts w:eastAsia="Times" w:cs="Arial"/>
          <w:bCs/>
        </w:rPr>
      </w:pPr>
      <w:r>
        <w:rPr>
          <w:b/>
        </w:rPr>
        <w:t xml:space="preserve">ARTÍCULO 421 bis. </w:t>
      </w:r>
      <w:r w:rsidR="00E11C3C" w:rsidRPr="001127C5">
        <w:rPr>
          <w:rFonts w:eastAsia="Times" w:cs="Arial"/>
          <w:bCs/>
        </w:rPr>
        <w:t>La patria potestad se perderá cuando quien la ejerce incurra en conductas de violencia familiar previstas por el artículo 300 ter de este Código en contra de las personas sobre las cuales la ejerza.</w:t>
      </w:r>
    </w:p>
    <w:p w14:paraId="32BA147B" w14:textId="77777777" w:rsidR="00FE0AA3" w:rsidRDefault="00FE0AA3" w:rsidP="00E11C3C">
      <w:pPr>
        <w:ind w:left="1134"/>
        <w:jc w:val="both"/>
        <w:rPr>
          <w:bCs/>
        </w:rPr>
      </w:pPr>
    </w:p>
    <w:p w14:paraId="27B084CF" w14:textId="77777777" w:rsidR="00FE0AA3" w:rsidRPr="00FE0AA3" w:rsidRDefault="00FE0AA3" w:rsidP="00E11C3C">
      <w:pPr>
        <w:ind w:left="1134"/>
        <w:jc w:val="both"/>
        <w:rPr>
          <w:b/>
          <w:bCs/>
        </w:rPr>
      </w:pPr>
      <w:r>
        <w:rPr>
          <w:bCs/>
        </w:rPr>
        <w:t xml:space="preserve">Cuando se trate de personas menores de edad que se encuentren en situación de desamparo o hayan sido objeto de maltrato por quienes ejercen la patria potestad, según lo dispuesto en el artículo 469 de este Código, y se encuentren internadas en un establecimiento de asistencia social bajo la supervisión de la Procuraduría de Asistencia Jurídica y Social, esta tendrá la facultad de iniciar el juicio de pérdida de patria potestad en un plazo no mayor a treinta días. </w:t>
      </w:r>
      <w:r w:rsidRPr="00FE0AA3">
        <w:rPr>
          <w:b/>
          <w:bCs/>
        </w:rPr>
        <w:t>[Párrafo adicionado mediante Decreto No1054-2010 II P.O. publicado en el P.O.E. No. 68 del 25 de agosto de 2010]</w:t>
      </w:r>
    </w:p>
    <w:p w14:paraId="39E3AFAC" w14:textId="77777777" w:rsidR="007877F0" w:rsidRDefault="007877F0" w:rsidP="00E11C3C">
      <w:pPr>
        <w:ind w:left="1134"/>
        <w:jc w:val="both"/>
        <w:rPr>
          <w:bCs/>
        </w:rPr>
      </w:pPr>
    </w:p>
    <w:p w14:paraId="6ED73558" w14:textId="77777777" w:rsidR="00E11C3C" w:rsidRPr="000B4FC6" w:rsidRDefault="00E11C3C" w:rsidP="00E11C3C">
      <w:pPr>
        <w:ind w:left="1134"/>
        <w:jc w:val="both"/>
        <w:rPr>
          <w:rFonts w:eastAsia="Times" w:cs="Arial"/>
          <w:b/>
        </w:rPr>
      </w:pPr>
      <w:r w:rsidRPr="001127C5">
        <w:rPr>
          <w:rFonts w:eastAsia="Times" w:cs="Arial"/>
          <w:b/>
        </w:rPr>
        <w:t>[</w:t>
      </w:r>
      <w:r w:rsidRPr="000B4FC6">
        <w:rPr>
          <w:rFonts w:eastAsia="Times" w:cs="Arial"/>
          <w:b/>
        </w:rPr>
        <w:t xml:space="preserve">Artículo reformado </w:t>
      </w:r>
      <w:r>
        <w:rPr>
          <w:rFonts w:eastAsia="Times" w:cs="Arial"/>
          <w:b/>
        </w:rPr>
        <w:t xml:space="preserve">en su párrafo primero </w:t>
      </w:r>
      <w:r w:rsidRPr="000B4FC6">
        <w:rPr>
          <w:rFonts w:eastAsia="Times" w:cs="Arial"/>
          <w:b/>
        </w:rPr>
        <w:t>mediante Decreto No. LXVI/EXLEY/0589/2019 I P.O. publicado en el P.O.E. No. 11 del 5 de febrero de 2020]</w:t>
      </w:r>
    </w:p>
    <w:p w14:paraId="51266555" w14:textId="77777777" w:rsidR="00E11C3C" w:rsidRDefault="00E11C3C" w:rsidP="00E11C3C">
      <w:pPr>
        <w:ind w:left="1134"/>
        <w:jc w:val="both"/>
        <w:rPr>
          <w:bCs/>
        </w:rPr>
      </w:pPr>
    </w:p>
    <w:p w14:paraId="490A4B2A" w14:textId="77777777" w:rsidR="003C4ACC" w:rsidRDefault="003C4ACC" w:rsidP="00E11C3C">
      <w:pPr>
        <w:pStyle w:val="Textoindependiente"/>
        <w:tabs>
          <w:tab w:val="left" w:pos="0"/>
        </w:tabs>
        <w:ind w:left="1134"/>
      </w:pPr>
      <w:r>
        <w:rPr>
          <w:b/>
        </w:rPr>
        <w:lastRenderedPageBreak/>
        <w:t xml:space="preserve">[Artículo  reformado  mediante Decreto No. 872 01 II P.O. publicado en el </w:t>
      </w:r>
      <w:r w:rsidR="00DC31D2">
        <w:rPr>
          <w:b/>
        </w:rPr>
        <w:t>P.O.E.</w:t>
      </w:r>
      <w:r>
        <w:rPr>
          <w:b/>
        </w:rPr>
        <w:t xml:space="preserve"> No. 78 publicado el 29 de septiembre del 2001]</w:t>
      </w:r>
    </w:p>
    <w:p w14:paraId="2AF26991" w14:textId="77777777" w:rsidR="003C4ACC" w:rsidRDefault="003C4ACC" w:rsidP="00E11C3C">
      <w:pPr>
        <w:ind w:left="1134"/>
        <w:jc w:val="both"/>
        <w:rPr>
          <w:bCs/>
        </w:rPr>
      </w:pPr>
    </w:p>
    <w:p w14:paraId="30C8BB50" w14:textId="77777777" w:rsidR="003C4ACC" w:rsidRDefault="003C4ACC" w:rsidP="006B7C07">
      <w:pPr>
        <w:ind w:left="1134"/>
        <w:jc w:val="both"/>
      </w:pPr>
      <w:r>
        <w:rPr>
          <w:b/>
        </w:rPr>
        <w:t>ARTÍCULO 422.</w:t>
      </w:r>
      <w:r>
        <w:t xml:space="preserve"> La madre o abuela que pase a segundas nupcias, no pierde por este hecho la patria potestad.</w:t>
      </w:r>
    </w:p>
    <w:p w14:paraId="1FC6CB86" w14:textId="77777777" w:rsidR="003C4ACC" w:rsidRDefault="003C4ACC" w:rsidP="006B7C07">
      <w:pPr>
        <w:ind w:left="1134"/>
        <w:jc w:val="both"/>
      </w:pPr>
    </w:p>
    <w:p w14:paraId="287A96E4" w14:textId="77777777" w:rsidR="003C4ACC" w:rsidRDefault="003C4ACC" w:rsidP="006B7C07">
      <w:pPr>
        <w:ind w:left="1134"/>
        <w:jc w:val="both"/>
      </w:pPr>
      <w:r>
        <w:rPr>
          <w:b/>
        </w:rPr>
        <w:t>ARTÍCULO 423.</w:t>
      </w:r>
      <w:r>
        <w:t xml:space="preserve"> El nuevo marido no ejercerá la patria potestad sobre los hijos del matrimonio anterior.</w:t>
      </w:r>
    </w:p>
    <w:p w14:paraId="01FB800C" w14:textId="77777777" w:rsidR="003C4ACC" w:rsidRDefault="003C4ACC" w:rsidP="006B7C07">
      <w:pPr>
        <w:ind w:left="1134"/>
        <w:jc w:val="both"/>
      </w:pPr>
    </w:p>
    <w:p w14:paraId="286C1052" w14:textId="77777777" w:rsidR="003C4ACC" w:rsidRDefault="003C4ACC" w:rsidP="006B7C07">
      <w:pPr>
        <w:ind w:left="1134"/>
        <w:jc w:val="both"/>
      </w:pPr>
      <w:r>
        <w:rPr>
          <w:b/>
        </w:rPr>
        <w:t>ARTÍCULO 424.</w:t>
      </w:r>
      <w:r>
        <w:t xml:space="preserve"> La patria potestad se suspende:</w:t>
      </w:r>
    </w:p>
    <w:p w14:paraId="54BAE9F7" w14:textId="77777777" w:rsidR="003C4ACC" w:rsidRDefault="003C4ACC" w:rsidP="006B7C07">
      <w:pPr>
        <w:ind w:left="1134"/>
        <w:jc w:val="both"/>
      </w:pPr>
    </w:p>
    <w:p w14:paraId="21AE80D9" w14:textId="77777777" w:rsidR="003C4ACC" w:rsidRDefault="003C4ACC" w:rsidP="00B3102E">
      <w:pPr>
        <w:ind w:left="2268" w:hanging="567"/>
        <w:jc w:val="both"/>
      </w:pPr>
      <w:r>
        <w:t xml:space="preserve">I. </w:t>
      </w:r>
      <w:r>
        <w:tab/>
        <w:t>Por incapacidad declarada judicialmente;</w:t>
      </w:r>
    </w:p>
    <w:p w14:paraId="3E91CFB0" w14:textId="77777777" w:rsidR="003C4ACC" w:rsidRDefault="003C4ACC" w:rsidP="00B3102E">
      <w:pPr>
        <w:ind w:left="2268" w:hanging="567"/>
        <w:jc w:val="both"/>
      </w:pPr>
    </w:p>
    <w:p w14:paraId="7AD95805" w14:textId="77777777" w:rsidR="003C4ACC" w:rsidRDefault="003C4ACC" w:rsidP="00B3102E">
      <w:pPr>
        <w:ind w:left="2268" w:hanging="567"/>
        <w:jc w:val="both"/>
      </w:pPr>
      <w:r>
        <w:t xml:space="preserve">II. </w:t>
      </w:r>
      <w:r>
        <w:tab/>
        <w:t>Por la ausencia declarada en forma;</w:t>
      </w:r>
    </w:p>
    <w:p w14:paraId="7F12A3C9" w14:textId="77777777" w:rsidR="003C4ACC" w:rsidRDefault="003C4ACC" w:rsidP="00B3102E">
      <w:pPr>
        <w:ind w:left="2268" w:hanging="567"/>
        <w:jc w:val="both"/>
      </w:pPr>
    </w:p>
    <w:p w14:paraId="09224C7C" w14:textId="77777777" w:rsidR="003C4ACC" w:rsidRDefault="003C4ACC" w:rsidP="00B3102E">
      <w:pPr>
        <w:ind w:left="2268" w:hanging="567"/>
        <w:jc w:val="both"/>
      </w:pPr>
      <w:r>
        <w:t xml:space="preserve">III. </w:t>
      </w:r>
      <w:r>
        <w:tab/>
        <w:t xml:space="preserve">Por sentencia condenatoria que imponga como medida de </w:t>
      </w:r>
      <w:r w:rsidR="0031091C">
        <w:t>sanción</w:t>
      </w:r>
      <w:r>
        <w:t xml:space="preserve"> esta suspensión.</w:t>
      </w:r>
      <w:r w:rsidR="0031091C">
        <w:t xml:space="preserve"> </w:t>
      </w:r>
      <w:r w:rsidR="0031091C" w:rsidRPr="0031091C">
        <w:rPr>
          <w:b/>
        </w:rPr>
        <w:t>[Fracción reformada mediante Decreto No. 885-2012 I P.O. publicado en el P.O.E. No. 10 del 02 de febrero de 2013]</w:t>
      </w:r>
    </w:p>
    <w:p w14:paraId="03DCEB45" w14:textId="77777777" w:rsidR="003C4ACC" w:rsidRDefault="003C4ACC" w:rsidP="006B7C07">
      <w:pPr>
        <w:ind w:left="1134"/>
        <w:jc w:val="both"/>
        <w:rPr>
          <w:b/>
        </w:rPr>
      </w:pPr>
    </w:p>
    <w:p w14:paraId="4D3A6EB6" w14:textId="77777777" w:rsidR="003C4ACC" w:rsidRDefault="003C4ACC" w:rsidP="006B7C07">
      <w:pPr>
        <w:ind w:left="1134"/>
        <w:jc w:val="both"/>
      </w:pPr>
      <w:r>
        <w:rPr>
          <w:b/>
        </w:rPr>
        <w:t>ARTÍCULO 425.</w:t>
      </w:r>
      <w:r>
        <w:t xml:space="preserve"> La patria potestad no es renunciable; pero aquéllos a quienes corresponda ejercerla pueden excusarse:</w:t>
      </w:r>
    </w:p>
    <w:p w14:paraId="55B6223E" w14:textId="77777777" w:rsidR="003C4ACC" w:rsidRDefault="003C4ACC" w:rsidP="006B7C07">
      <w:pPr>
        <w:ind w:left="1134"/>
        <w:jc w:val="both"/>
      </w:pPr>
    </w:p>
    <w:p w14:paraId="474C9477" w14:textId="77777777" w:rsidR="003C4ACC" w:rsidRDefault="003C4ACC" w:rsidP="00B3102E">
      <w:pPr>
        <w:ind w:left="2268" w:hanging="567"/>
        <w:jc w:val="both"/>
      </w:pPr>
      <w:r>
        <w:t xml:space="preserve">I. </w:t>
      </w:r>
      <w:r>
        <w:tab/>
        <w:t>Cuando tengan sesenta años cumplidos;</w:t>
      </w:r>
    </w:p>
    <w:p w14:paraId="5FE8814E" w14:textId="77777777" w:rsidR="003C4ACC" w:rsidRDefault="003C4ACC" w:rsidP="00B3102E">
      <w:pPr>
        <w:ind w:left="2268" w:hanging="567"/>
        <w:jc w:val="both"/>
      </w:pPr>
    </w:p>
    <w:p w14:paraId="75B572A3" w14:textId="77777777" w:rsidR="003C4ACC" w:rsidRDefault="003C4ACC" w:rsidP="00B3102E">
      <w:pPr>
        <w:ind w:left="2268" w:hanging="567"/>
        <w:jc w:val="both"/>
      </w:pPr>
      <w:r>
        <w:t xml:space="preserve">II. </w:t>
      </w:r>
      <w:r>
        <w:tab/>
        <w:t>Cuando por su mal estado habitual de salud, no puedan atender debidamente a su desempeño.</w:t>
      </w:r>
    </w:p>
    <w:p w14:paraId="4CFBC73B" w14:textId="77777777" w:rsidR="008B15B5" w:rsidRDefault="008B15B5" w:rsidP="00B3102E">
      <w:pPr>
        <w:ind w:left="2268" w:hanging="567"/>
        <w:jc w:val="both"/>
      </w:pPr>
    </w:p>
    <w:p w14:paraId="7217118D" w14:textId="77777777" w:rsidR="003C4ACC" w:rsidRPr="00686C14" w:rsidRDefault="003C4ACC" w:rsidP="006B7C07">
      <w:pPr>
        <w:ind w:left="1134"/>
        <w:jc w:val="center"/>
        <w:rPr>
          <w:b/>
          <w:sz w:val="24"/>
          <w:szCs w:val="24"/>
        </w:rPr>
      </w:pPr>
      <w:r w:rsidRPr="00686C14">
        <w:rPr>
          <w:b/>
          <w:sz w:val="24"/>
          <w:szCs w:val="24"/>
        </w:rPr>
        <w:t>TÍTULO NOVENO</w:t>
      </w:r>
    </w:p>
    <w:p w14:paraId="7A09365F" w14:textId="77777777" w:rsidR="003C4ACC" w:rsidRPr="00A778DF" w:rsidRDefault="003C4ACC" w:rsidP="006B7C07">
      <w:pPr>
        <w:ind w:left="1134"/>
        <w:jc w:val="center"/>
        <w:rPr>
          <w:b/>
          <w:sz w:val="22"/>
          <w:szCs w:val="22"/>
        </w:rPr>
      </w:pPr>
      <w:r w:rsidRPr="00A778DF">
        <w:rPr>
          <w:sz w:val="22"/>
          <w:szCs w:val="22"/>
        </w:rPr>
        <w:t>DE LA TUTELA</w:t>
      </w:r>
    </w:p>
    <w:p w14:paraId="4E77C6EF" w14:textId="77777777" w:rsidR="00A778DF" w:rsidRDefault="00A778DF" w:rsidP="006B7C07">
      <w:pPr>
        <w:ind w:left="1134"/>
        <w:jc w:val="center"/>
        <w:rPr>
          <w:b/>
          <w:sz w:val="22"/>
        </w:rPr>
      </w:pPr>
    </w:p>
    <w:p w14:paraId="6417925E" w14:textId="77777777" w:rsidR="003C4ACC" w:rsidRPr="00A778DF" w:rsidRDefault="003C4ACC" w:rsidP="006B7C07">
      <w:pPr>
        <w:ind w:left="1134"/>
        <w:jc w:val="center"/>
      </w:pPr>
      <w:r w:rsidRPr="00A778DF">
        <w:rPr>
          <w:b/>
        </w:rPr>
        <w:t>CAPÍTULO I</w:t>
      </w:r>
    </w:p>
    <w:p w14:paraId="77570E4A" w14:textId="77777777" w:rsidR="003C4ACC" w:rsidRPr="00A778DF" w:rsidRDefault="003C4ACC" w:rsidP="006B7C07">
      <w:pPr>
        <w:ind w:left="1134"/>
        <w:jc w:val="center"/>
      </w:pPr>
      <w:r w:rsidRPr="00A778DF">
        <w:t>DISPOSICIONES GENERALES</w:t>
      </w:r>
    </w:p>
    <w:p w14:paraId="61CC2D88" w14:textId="77777777" w:rsidR="003C4ACC" w:rsidRPr="00A778DF" w:rsidRDefault="003C4ACC" w:rsidP="006B7C07">
      <w:pPr>
        <w:ind w:left="1134"/>
        <w:jc w:val="both"/>
      </w:pPr>
    </w:p>
    <w:p w14:paraId="70FBB5F6" w14:textId="77777777" w:rsidR="003C4ACC" w:rsidRDefault="003C4ACC" w:rsidP="006B7C07">
      <w:pPr>
        <w:ind w:left="1134"/>
        <w:jc w:val="both"/>
      </w:pPr>
      <w:r>
        <w:rPr>
          <w:b/>
        </w:rPr>
        <w:t>ARTÍCULO 426.</w:t>
      </w:r>
      <w:r>
        <w:t xml:space="preserve"> El objeto de la tutela es la guarda de la persona y bienes de los que no estando sujetos a la patria potestad tienen incapacidad natural y legal, o solamente la segunda, para gobernarse por sí mismos. La tutela puede también tener por objeto la representación interina del incapaz en los casos especiales que señale la ley.</w:t>
      </w:r>
    </w:p>
    <w:p w14:paraId="03808C5E" w14:textId="77777777" w:rsidR="003C4ACC" w:rsidRDefault="003C4ACC" w:rsidP="006B7C07">
      <w:pPr>
        <w:ind w:left="1134"/>
        <w:jc w:val="both"/>
      </w:pPr>
    </w:p>
    <w:p w14:paraId="75959822" w14:textId="77777777" w:rsidR="003C4ACC" w:rsidRDefault="003C4ACC" w:rsidP="006B7C07">
      <w:pPr>
        <w:ind w:left="1134"/>
        <w:jc w:val="both"/>
      </w:pPr>
      <w:r>
        <w:t>En la tutela se cuidará preferentemente de la persona de los incapacitados. Su ejercicio queda sujeto en cuanto a la guarda y educación de los menores a las modalidades de que habla la parte final del artículo 390.</w:t>
      </w:r>
    </w:p>
    <w:p w14:paraId="06FA5414" w14:textId="77777777" w:rsidR="003C4ACC" w:rsidRDefault="003C4ACC" w:rsidP="006B7C07">
      <w:pPr>
        <w:ind w:left="1134"/>
        <w:jc w:val="both"/>
      </w:pPr>
    </w:p>
    <w:p w14:paraId="4C784354" w14:textId="77777777" w:rsidR="003C4ACC" w:rsidRDefault="003C4ACC" w:rsidP="006B7C07">
      <w:pPr>
        <w:ind w:left="1134"/>
        <w:jc w:val="both"/>
      </w:pPr>
      <w:r>
        <w:rPr>
          <w:b/>
        </w:rPr>
        <w:t>ARTÍCULO 427.</w:t>
      </w:r>
      <w:r>
        <w:t xml:space="preserve"> Tienen incapacidad natural y legal:</w:t>
      </w:r>
    </w:p>
    <w:p w14:paraId="3CBBD2F8" w14:textId="77777777" w:rsidR="003C4ACC" w:rsidRDefault="003C4ACC" w:rsidP="006B7C07">
      <w:pPr>
        <w:ind w:left="1134"/>
        <w:jc w:val="both"/>
      </w:pPr>
    </w:p>
    <w:p w14:paraId="0C994BB0" w14:textId="77777777" w:rsidR="003C4ACC" w:rsidRDefault="003C4ACC" w:rsidP="00B3102E">
      <w:pPr>
        <w:ind w:left="2268" w:hanging="567"/>
        <w:jc w:val="both"/>
      </w:pPr>
      <w:r>
        <w:t xml:space="preserve">I. </w:t>
      </w:r>
      <w:r>
        <w:tab/>
        <w:t>Los menores de edad;</w:t>
      </w:r>
    </w:p>
    <w:p w14:paraId="6FF95F60" w14:textId="77777777" w:rsidR="003C4ACC" w:rsidRDefault="003C4ACC" w:rsidP="00B3102E">
      <w:pPr>
        <w:ind w:left="2268" w:hanging="567"/>
        <w:jc w:val="both"/>
      </w:pPr>
    </w:p>
    <w:p w14:paraId="4CCCC7CE" w14:textId="77777777" w:rsidR="003C4ACC" w:rsidRPr="003811AB" w:rsidRDefault="003C4ACC" w:rsidP="00B3102E">
      <w:pPr>
        <w:ind w:left="2268" w:hanging="567"/>
        <w:jc w:val="both"/>
        <w:rPr>
          <w:b/>
        </w:rPr>
      </w:pPr>
      <w:r>
        <w:t xml:space="preserve">II. </w:t>
      </w:r>
      <w:r>
        <w:tab/>
        <w:t xml:space="preserve">Los mayores de edad privados de inteligencia por </w:t>
      </w:r>
      <w:r w:rsidR="003811AB">
        <w:t>discapacidad mental o intelectiva,</w:t>
      </w:r>
      <w:r>
        <w:t xml:space="preserve"> aun cuando tengan intervalos lúcidos;</w:t>
      </w:r>
      <w:r w:rsidR="003811AB">
        <w:t xml:space="preserve"> </w:t>
      </w:r>
      <w:r w:rsidR="003811AB">
        <w:rPr>
          <w:b/>
        </w:rPr>
        <w:t>[Fracción reformada mediante Decreto No. 338-2011 ll P.O. publicado en el P.O.E. No. 59 del 23 de julio de 2011]</w:t>
      </w:r>
    </w:p>
    <w:p w14:paraId="671A1342" w14:textId="77777777" w:rsidR="003C4ACC" w:rsidRDefault="003C4ACC" w:rsidP="00B3102E">
      <w:pPr>
        <w:ind w:left="2268" w:hanging="567"/>
        <w:jc w:val="both"/>
      </w:pPr>
    </w:p>
    <w:p w14:paraId="6E61BA9E" w14:textId="77777777" w:rsidR="003C4ACC" w:rsidRDefault="003C4ACC" w:rsidP="00B3102E">
      <w:pPr>
        <w:ind w:left="2268" w:hanging="567"/>
        <w:jc w:val="both"/>
      </w:pPr>
      <w:r>
        <w:t xml:space="preserve">III. </w:t>
      </w:r>
      <w:r>
        <w:tab/>
        <w:t>Los sordomudos que no saben leer ni escribir;</w:t>
      </w:r>
    </w:p>
    <w:p w14:paraId="364131F7" w14:textId="77777777" w:rsidR="003C4ACC" w:rsidRDefault="003C4ACC" w:rsidP="00B3102E">
      <w:pPr>
        <w:ind w:left="2268" w:hanging="567"/>
        <w:jc w:val="both"/>
      </w:pPr>
    </w:p>
    <w:p w14:paraId="7E26A03A" w14:textId="77777777" w:rsidR="003C4ACC" w:rsidRDefault="003C4ACC" w:rsidP="00B3102E">
      <w:pPr>
        <w:ind w:left="2268" w:hanging="567"/>
        <w:jc w:val="both"/>
      </w:pPr>
      <w:r>
        <w:lastRenderedPageBreak/>
        <w:t xml:space="preserve">IV. </w:t>
      </w:r>
      <w:r>
        <w:tab/>
        <w:t>Los ebrios consuetudinarios, y los que habitualmente hacen uso inmoderado de drogas enervantes.</w:t>
      </w:r>
    </w:p>
    <w:p w14:paraId="2ADDC68F" w14:textId="77777777" w:rsidR="003C4ACC" w:rsidRDefault="003C4ACC" w:rsidP="006B7C07">
      <w:pPr>
        <w:ind w:left="1134"/>
        <w:jc w:val="both"/>
      </w:pPr>
    </w:p>
    <w:p w14:paraId="19172E99" w14:textId="77777777" w:rsidR="003C4ACC" w:rsidRDefault="003C4ACC" w:rsidP="006B7C07">
      <w:pPr>
        <w:ind w:left="1134"/>
        <w:jc w:val="both"/>
      </w:pPr>
      <w:r>
        <w:rPr>
          <w:b/>
        </w:rPr>
        <w:t>ARTÍCULO 428.</w:t>
      </w:r>
      <w:r>
        <w:t xml:space="preserve"> Los menores de edad emancipados tienen incapacidad legal para los actos que se mencionan en el artículo relativo del Capítulo I del Título Décimo de este Libro.</w:t>
      </w:r>
    </w:p>
    <w:p w14:paraId="29636479" w14:textId="77777777" w:rsidR="003C4ACC" w:rsidRDefault="003C4ACC" w:rsidP="006B7C07">
      <w:pPr>
        <w:ind w:left="1134"/>
        <w:jc w:val="both"/>
      </w:pPr>
    </w:p>
    <w:p w14:paraId="651234F8" w14:textId="77777777" w:rsidR="003C4ACC" w:rsidRDefault="003C4ACC" w:rsidP="006B7C07">
      <w:pPr>
        <w:ind w:left="1134"/>
        <w:jc w:val="both"/>
      </w:pPr>
      <w:r>
        <w:rPr>
          <w:b/>
        </w:rPr>
        <w:t>ARTÍCULO 429.</w:t>
      </w:r>
      <w:r>
        <w:t xml:space="preserve"> La tutela es un cargo de interés público del que nadie puede eximirse sino por causa fundada en la ley.</w:t>
      </w:r>
    </w:p>
    <w:p w14:paraId="06870515" w14:textId="77777777" w:rsidR="003C4ACC" w:rsidRDefault="003C4ACC" w:rsidP="006B7C07">
      <w:pPr>
        <w:ind w:left="1134"/>
        <w:jc w:val="both"/>
        <w:rPr>
          <w:b/>
        </w:rPr>
      </w:pPr>
    </w:p>
    <w:p w14:paraId="04DABB31" w14:textId="77777777" w:rsidR="003C4ACC" w:rsidRDefault="003C4ACC" w:rsidP="006B7C07">
      <w:pPr>
        <w:ind w:left="1134"/>
        <w:jc w:val="both"/>
      </w:pPr>
      <w:r>
        <w:rPr>
          <w:b/>
        </w:rPr>
        <w:t>ARTÍCULO 430.</w:t>
      </w:r>
      <w:r>
        <w:t xml:space="preserve"> El que se rehusare sin causa legal a desempeñar el cargo de tutor, es responsable de los daños y perjuicios que de su negativa resulten al incapacitado.</w:t>
      </w:r>
    </w:p>
    <w:p w14:paraId="564C01FE" w14:textId="77777777" w:rsidR="003C4ACC" w:rsidRDefault="003C4ACC" w:rsidP="006B7C07">
      <w:pPr>
        <w:ind w:left="1134"/>
        <w:jc w:val="both"/>
      </w:pPr>
    </w:p>
    <w:p w14:paraId="3CF55A25" w14:textId="77777777" w:rsidR="003C4ACC" w:rsidRDefault="003C4ACC" w:rsidP="006B7C07">
      <w:pPr>
        <w:ind w:left="1134"/>
        <w:jc w:val="both"/>
        <w:rPr>
          <w:b/>
        </w:rPr>
      </w:pPr>
      <w:r>
        <w:rPr>
          <w:b/>
        </w:rPr>
        <w:t>ARTÍCULO 431.</w:t>
      </w:r>
      <w:r>
        <w:t xml:space="preserve"> La tutela se desempeñará por el tutor con la intervención del curador, del Juez de Primera Instancia o de lo Familiar y del Consejo Local de Tutelas, en los términos establecidos en este Código.</w:t>
      </w:r>
      <w:r>
        <w:rPr>
          <w:b/>
        </w:rPr>
        <w:t xml:space="preserve"> [Artículo reformado mediante Decreto No. 251 81 publicado en el </w:t>
      </w:r>
      <w:r w:rsidR="00DC31D2">
        <w:rPr>
          <w:b/>
        </w:rPr>
        <w:t>P.O.E.</w:t>
      </w:r>
      <w:r>
        <w:rPr>
          <w:b/>
        </w:rPr>
        <w:t xml:space="preserve"> No. 43 </w:t>
      </w:r>
      <w:r w:rsidR="00AD1569">
        <w:rPr>
          <w:b/>
        </w:rPr>
        <w:t>d</w:t>
      </w:r>
      <w:r>
        <w:rPr>
          <w:b/>
        </w:rPr>
        <w:t>el 30 de mayo de 1981]</w:t>
      </w:r>
    </w:p>
    <w:p w14:paraId="2B90145C" w14:textId="77777777" w:rsidR="003C4ACC" w:rsidRDefault="003C4ACC" w:rsidP="006B7C07">
      <w:pPr>
        <w:ind w:left="1134"/>
        <w:jc w:val="both"/>
        <w:rPr>
          <w:b/>
        </w:rPr>
      </w:pPr>
    </w:p>
    <w:p w14:paraId="5169DBDF" w14:textId="77777777" w:rsidR="003C4ACC" w:rsidRDefault="003C4ACC" w:rsidP="006B7C07">
      <w:pPr>
        <w:ind w:left="1134"/>
        <w:jc w:val="both"/>
      </w:pPr>
      <w:r>
        <w:rPr>
          <w:b/>
        </w:rPr>
        <w:t>ARTÍCULO 432.</w:t>
      </w:r>
      <w:r>
        <w:t xml:space="preserve"> Ningún incapaz puede tener a un mismo tiempo más de un tutor y de un curador definitivos.</w:t>
      </w:r>
    </w:p>
    <w:p w14:paraId="6524DAAB" w14:textId="77777777" w:rsidR="003C4ACC" w:rsidRDefault="003C4ACC" w:rsidP="006B7C07">
      <w:pPr>
        <w:ind w:left="1134"/>
        <w:jc w:val="both"/>
      </w:pPr>
    </w:p>
    <w:p w14:paraId="51E5B819" w14:textId="77777777" w:rsidR="003C4ACC" w:rsidRDefault="003C4ACC" w:rsidP="006B7C07">
      <w:pPr>
        <w:ind w:left="1134"/>
        <w:jc w:val="both"/>
      </w:pPr>
      <w:r>
        <w:rPr>
          <w:b/>
        </w:rPr>
        <w:t>ARTÍCULO 433.</w:t>
      </w:r>
      <w:r>
        <w:t xml:space="preserve"> 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74D47916" w14:textId="77777777" w:rsidR="003C4ACC" w:rsidRDefault="003C4ACC" w:rsidP="006B7C07">
      <w:pPr>
        <w:ind w:left="1134"/>
        <w:jc w:val="both"/>
      </w:pPr>
    </w:p>
    <w:p w14:paraId="16363150" w14:textId="77777777" w:rsidR="003C4ACC" w:rsidRDefault="003C4ACC" w:rsidP="006B7C07">
      <w:pPr>
        <w:ind w:left="1134"/>
        <w:jc w:val="both"/>
      </w:pPr>
      <w:r>
        <w:rPr>
          <w:b/>
        </w:rPr>
        <w:t>ARTÍCULO 434.</w:t>
      </w:r>
      <w:r>
        <w:t xml:space="preserve"> Cuando los intereses de alguno o de algunos de los incapaces, sujetos a la misma tutela, fueren opuestos, el tutor lo pondrá en conocimiento del Juez, quien nombrará un tutor especial que defienda los intereses de los incapaces, que él mismo designe, mientras se decide el punto de oposición.</w:t>
      </w:r>
    </w:p>
    <w:p w14:paraId="380E8854" w14:textId="77777777" w:rsidR="003C4ACC" w:rsidRDefault="003C4ACC" w:rsidP="006B7C07">
      <w:pPr>
        <w:ind w:left="1134"/>
        <w:jc w:val="both"/>
      </w:pPr>
    </w:p>
    <w:p w14:paraId="2090D62F" w14:textId="77777777" w:rsidR="003C4ACC" w:rsidRDefault="003C4ACC" w:rsidP="006B7C07">
      <w:pPr>
        <w:ind w:left="1134"/>
        <w:jc w:val="both"/>
      </w:pPr>
      <w:r>
        <w:rPr>
          <w:b/>
        </w:rPr>
        <w:t>ARTÍCULO 435.</w:t>
      </w:r>
      <w:r>
        <w:t xml:space="preserve"> 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F75907A" w14:textId="77777777" w:rsidR="003C4ACC" w:rsidRDefault="003C4ACC" w:rsidP="006B7C07">
      <w:pPr>
        <w:ind w:left="1134"/>
        <w:jc w:val="both"/>
      </w:pPr>
    </w:p>
    <w:p w14:paraId="0C349C7F" w14:textId="77777777" w:rsidR="003C4ACC" w:rsidRDefault="003C4ACC" w:rsidP="006B7C07">
      <w:pPr>
        <w:ind w:left="1134"/>
        <w:jc w:val="both"/>
      </w:pPr>
      <w:r>
        <w:rPr>
          <w:b/>
        </w:rPr>
        <w:t>ARTÍCULO 436.</w:t>
      </w:r>
      <w:r>
        <w:t xml:space="preserve"> No pueden ser nombrados tutores o curadores las personas que integren los Consejos Locales de Tutelas, ni quienes estén ligados con ellas con parentesco de consanguinidad, en la línea recta sin limitación de grados, y en la colateral dentro del segundo grado inclusive.</w:t>
      </w:r>
    </w:p>
    <w:p w14:paraId="5964777F" w14:textId="77777777" w:rsidR="003C4ACC" w:rsidRDefault="003C4ACC" w:rsidP="006B7C07">
      <w:pPr>
        <w:ind w:left="1134"/>
        <w:jc w:val="both"/>
      </w:pPr>
    </w:p>
    <w:p w14:paraId="7E492849" w14:textId="77777777" w:rsidR="009875D9" w:rsidRPr="009875D9" w:rsidRDefault="009875D9" w:rsidP="009875D9">
      <w:pPr>
        <w:ind w:left="1134"/>
        <w:jc w:val="both"/>
      </w:pPr>
      <w:r w:rsidRPr="009875D9">
        <w:rPr>
          <w:b/>
        </w:rPr>
        <w:t xml:space="preserve">ARTÍCULO 437. </w:t>
      </w:r>
      <w:r w:rsidRPr="009875D9">
        <w:t>Cuando fallezca una persona que ejerza la patria potestad sobre un incapacitado a quien deba nombrarse tutor, su ejecutor testamentario y en caso de intestado los parientes y personas con quienes haya vivido, están obligados a dar parte del fallecimiento al Juez de Primera Instancia o de lo Familiar, dentro de ocho días, a fin de que se provea la tutela; la omisión motivará la aplicación de una sanción que podrá  ser de diez a cien veces el valor diario de  la Unidad de Medida y Actualización de multa.</w:t>
      </w:r>
    </w:p>
    <w:p w14:paraId="579B80F6" w14:textId="77777777" w:rsidR="009875D9" w:rsidRPr="009875D9" w:rsidRDefault="009875D9" w:rsidP="009875D9">
      <w:pPr>
        <w:ind w:left="1134"/>
        <w:jc w:val="both"/>
        <w:rPr>
          <w:b/>
        </w:rPr>
      </w:pPr>
      <w:r w:rsidRPr="009875D9">
        <w:rPr>
          <w:b/>
        </w:rPr>
        <w:t>[Artículo reformado mediante Decreto No. LXV/RFCLC/0266/2017 I P.E. publicado en el P.O.E. No. 15 del 22 de febrero de 2017]</w:t>
      </w:r>
    </w:p>
    <w:p w14:paraId="03AF54BB" w14:textId="77777777" w:rsidR="003C4ACC" w:rsidRDefault="003C4ACC" w:rsidP="006B7C07">
      <w:pPr>
        <w:ind w:left="1134"/>
        <w:jc w:val="both"/>
        <w:rPr>
          <w:b/>
        </w:rPr>
      </w:pPr>
    </w:p>
    <w:p w14:paraId="78524AF8" w14:textId="77777777" w:rsidR="00642EBD" w:rsidRPr="00B6792E" w:rsidRDefault="003C4ACC" w:rsidP="00642EBD">
      <w:pPr>
        <w:ind w:left="1134"/>
        <w:jc w:val="both"/>
        <w:rPr>
          <w:b/>
        </w:rPr>
      </w:pPr>
      <w:r>
        <w:rPr>
          <w:b/>
        </w:rPr>
        <w:t>ARTÍCULO 438.</w:t>
      </w:r>
      <w:r>
        <w:t xml:space="preserve"> La tutela es testamentaria, legítima</w:t>
      </w:r>
      <w:r w:rsidR="002275A8">
        <w:t>,</w:t>
      </w:r>
      <w:r>
        <w:t xml:space="preserve"> </w:t>
      </w:r>
      <w:r w:rsidR="00642EBD">
        <w:t xml:space="preserve"> autodesignada </w:t>
      </w:r>
      <w:r>
        <w:t>o dativa.</w:t>
      </w:r>
      <w:r w:rsidR="00642EBD">
        <w:t xml:space="preserve"> </w:t>
      </w:r>
      <w:r w:rsidR="00642EBD" w:rsidRPr="00B6792E">
        <w:rPr>
          <w:b/>
        </w:rPr>
        <w:t>[Artículo r</w:t>
      </w:r>
      <w:r w:rsidR="00642EBD">
        <w:rPr>
          <w:b/>
        </w:rPr>
        <w:t>eformado mediante Decreto No. 89</w:t>
      </w:r>
      <w:r w:rsidR="00A271AB">
        <w:rPr>
          <w:b/>
        </w:rPr>
        <w:t>9-2012 I</w:t>
      </w:r>
      <w:r w:rsidR="00642EBD" w:rsidRPr="00B6792E">
        <w:rPr>
          <w:b/>
        </w:rPr>
        <w:t xml:space="preserve"> P.O. publicado en el P.O.E. No. </w:t>
      </w:r>
      <w:r w:rsidR="00642EBD">
        <w:rPr>
          <w:b/>
        </w:rPr>
        <w:t>17 del 27 de febrero</w:t>
      </w:r>
      <w:r w:rsidR="00642EBD" w:rsidRPr="00B6792E">
        <w:rPr>
          <w:b/>
        </w:rPr>
        <w:t xml:space="preserve"> de 2013]</w:t>
      </w:r>
    </w:p>
    <w:p w14:paraId="0812FF6A" w14:textId="77777777" w:rsidR="003C4ACC" w:rsidRDefault="003C4ACC" w:rsidP="006B7C07">
      <w:pPr>
        <w:ind w:left="1134"/>
        <w:jc w:val="both"/>
      </w:pPr>
    </w:p>
    <w:p w14:paraId="5BDD2799" w14:textId="77777777" w:rsidR="003C4ACC" w:rsidRDefault="003C4ACC" w:rsidP="006B7C07">
      <w:pPr>
        <w:ind w:left="1134"/>
        <w:jc w:val="both"/>
      </w:pPr>
      <w:r>
        <w:rPr>
          <w:b/>
        </w:rPr>
        <w:t>ARTÍCULO 439.</w:t>
      </w:r>
      <w:r>
        <w:t xml:space="preserve"> Ninguna tutela puede conferirse sin que previamente se declare en los términos que disponga el Código de Procedimientos Civiles, el estado de incapacidad de la persona que va a quedar sujeta a ella.</w:t>
      </w:r>
    </w:p>
    <w:p w14:paraId="4E450B39" w14:textId="77777777" w:rsidR="003C4ACC" w:rsidRDefault="003C4ACC" w:rsidP="006B7C07">
      <w:pPr>
        <w:ind w:left="1134"/>
        <w:jc w:val="both"/>
      </w:pPr>
    </w:p>
    <w:p w14:paraId="49CC6019" w14:textId="77777777" w:rsidR="003C4ACC" w:rsidRDefault="003C4ACC" w:rsidP="006B7C07">
      <w:pPr>
        <w:ind w:left="1134"/>
        <w:jc w:val="both"/>
      </w:pPr>
      <w:r>
        <w:rPr>
          <w:b/>
        </w:rPr>
        <w:lastRenderedPageBreak/>
        <w:t>ARTÍCULO 440.</w:t>
      </w:r>
      <w:r>
        <w:t xml:space="preserve"> Los tutores y curadores no pueden ser removidos de su cargo sin que previamente hayan sido oídos y vencidos en juicio.</w:t>
      </w:r>
    </w:p>
    <w:p w14:paraId="408F897B" w14:textId="77777777" w:rsidR="003C4ACC" w:rsidRDefault="003C4ACC" w:rsidP="006B7C07">
      <w:pPr>
        <w:ind w:left="1134"/>
        <w:jc w:val="both"/>
      </w:pPr>
    </w:p>
    <w:p w14:paraId="5D9A0AD3" w14:textId="77777777" w:rsidR="003C4ACC" w:rsidRPr="001E6CD4" w:rsidRDefault="003C4ACC" w:rsidP="006B7C07">
      <w:pPr>
        <w:ind w:left="1134"/>
        <w:jc w:val="both"/>
        <w:rPr>
          <w:b/>
        </w:rPr>
      </w:pPr>
      <w:r>
        <w:rPr>
          <w:b/>
        </w:rPr>
        <w:t>ARTÍCULO 441.</w:t>
      </w:r>
      <w:r>
        <w:t xml:space="preserve"> El menor de edad que </w:t>
      </w:r>
      <w:r w:rsidR="001E6CD4">
        <w:t>tenga discap</w:t>
      </w:r>
      <w:r w:rsidR="009F5D12">
        <w:t>a</w:t>
      </w:r>
      <w:r w:rsidR="001E6CD4">
        <w:t xml:space="preserve">cidad mental o intelectiva o fuere </w:t>
      </w:r>
      <w:r>
        <w:t>ebrio consuetudinario o que habitualmente abuse de las drogas enervantes, estará sujeto a la tutela de menores, mientras no llega a la mayor edad.</w:t>
      </w:r>
      <w:r w:rsidR="001E6CD4">
        <w:t xml:space="preserve"> </w:t>
      </w:r>
      <w:r w:rsidR="001E6CD4">
        <w:rPr>
          <w:b/>
        </w:rPr>
        <w:t>[Párrafo reformado mediante Decreto No. 338-2011 ll P.O. publicado en el P.O.E. No. 59 del 23 de julio de 2011]</w:t>
      </w:r>
    </w:p>
    <w:p w14:paraId="799E2401" w14:textId="77777777" w:rsidR="003C4ACC" w:rsidRDefault="003C4ACC" w:rsidP="006B7C07">
      <w:pPr>
        <w:ind w:left="1134"/>
        <w:jc w:val="both"/>
      </w:pPr>
    </w:p>
    <w:p w14:paraId="42D83505" w14:textId="77777777" w:rsidR="003C4ACC" w:rsidRDefault="003C4ACC" w:rsidP="006B7C07">
      <w:pPr>
        <w:ind w:left="1134"/>
        <w:jc w:val="both"/>
      </w:pPr>
      <w:r>
        <w:t>Si al cumplirse ésta continuare el impedimento, el incapaz se sujetará a nueva tutela, previo juicio de interdicción, en el cual serán oídos el tutor y el curador anteriores.</w:t>
      </w:r>
    </w:p>
    <w:p w14:paraId="7B76E7FD" w14:textId="77777777" w:rsidR="003C4ACC" w:rsidRDefault="003C4ACC" w:rsidP="006B7C07">
      <w:pPr>
        <w:ind w:left="1134"/>
        <w:jc w:val="both"/>
      </w:pPr>
    </w:p>
    <w:p w14:paraId="1BAED9B0" w14:textId="77777777" w:rsidR="003C4ACC" w:rsidRDefault="003C4ACC" w:rsidP="006B7C07">
      <w:pPr>
        <w:ind w:left="1134"/>
        <w:jc w:val="both"/>
      </w:pPr>
      <w:r>
        <w:rPr>
          <w:b/>
        </w:rPr>
        <w:t>ARTÍCULO 442.</w:t>
      </w:r>
      <w:r>
        <w:t xml:space="preserve"> Los hijos menores de un incapacitado quedarán bajo la patria potestad del ascendiente que corresponda conforme a la ley; y no habiéndolo, se les proveerá de tutor.</w:t>
      </w:r>
    </w:p>
    <w:p w14:paraId="1DE1E352" w14:textId="77777777" w:rsidR="009F2EB8" w:rsidRDefault="009F2EB8" w:rsidP="006B7C07">
      <w:pPr>
        <w:ind w:left="1134"/>
        <w:jc w:val="both"/>
      </w:pPr>
    </w:p>
    <w:p w14:paraId="7DDA84F8" w14:textId="77777777" w:rsidR="009F2EB8" w:rsidRDefault="009F2EB8" w:rsidP="006B7C07">
      <w:pPr>
        <w:ind w:left="1134"/>
        <w:jc w:val="both"/>
      </w:pPr>
      <w:r w:rsidRPr="009F2EB8">
        <w:rPr>
          <w:b/>
        </w:rPr>
        <w:t>ARTÍCULO 442 BIS.</w:t>
      </w:r>
      <w:r>
        <w:t xml:space="preserve"> La persona mayor de edad capaz puede designar al tutor o tutores que deberán encargarse de su persona y, en su caso, de su patrimonio, en previsión de ser declarada en estado de incapacidad natural o legal.</w:t>
      </w:r>
    </w:p>
    <w:p w14:paraId="432C2989" w14:textId="77777777" w:rsidR="009F2EB8" w:rsidRDefault="009F2EB8" w:rsidP="006B7C07">
      <w:pPr>
        <w:ind w:left="1134"/>
        <w:jc w:val="both"/>
      </w:pPr>
    </w:p>
    <w:p w14:paraId="104247F6" w14:textId="77777777" w:rsidR="009F2EB8" w:rsidRDefault="009F2EB8" w:rsidP="006B7C07">
      <w:pPr>
        <w:ind w:left="1134"/>
        <w:jc w:val="both"/>
      </w:pPr>
      <w:r>
        <w:t>La designación del tutor o tutores debe hacerse en escritura p</w:t>
      </w:r>
      <w:r w:rsidR="005816ED">
        <w:t>ública ante not</w:t>
      </w:r>
      <w:r w:rsidR="00A271AB">
        <w:t>ario o ante el J</w:t>
      </w:r>
      <w:r>
        <w:t>uez Competente, a través de una jurisdicción voluntaria que contenga expresamente el consentimiento de ambas partes y todas las reglas a las cuales deberá sujetarse el tutor, y es revocable en cualquier momento mediante la misma formalidad.</w:t>
      </w:r>
    </w:p>
    <w:p w14:paraId="59CF5E04" w14:textId="77777777" w:rsidR="009F2EB8" w:rsidRPr="00B6792E" w:rsidRDefault="009F2EB8" w:rsidP="009F2EB8">
      <w:pPr>
        <w:ind w:left="1134"/>
        <w:jc w:val="both"/>
        <w:rPr>
          <w:b/>
        </w:rPr>
      </w:pPr>
      <w:r w:rsidRPr="00B6792E">
        <w:rPr>
          <w:b/>
        </w:rPr>
        <w:t>[Art</w:t>
      </w:r>
      <w:r>
        <w:rPr>
          <w:b/>
        </w:rPr>
        <w:t>ículo adicionado mediante Decreto No. 89</w:t>
      </w:r>
      <w:r w:rsidR="004142A1">
        <w:rPr>
          <w:b/>
        </w:rPr>
        <w:t>9-2012 I</w:t>
      </w:r>
      <w:r w:rsidRPr="00B6792E">
        <w:rPr>
          <w:b/>
        </w:rPr>
        <w:t xml:space="preserve"> P.O. publicado en el P.O.E. No. </w:t>
      </w:r>
      <w:r>
        <w:rPr>
          <w:b/>
        </w:rPr>
        <w:t>17 del 27 de febrero</w:t>
      </w:r>
      <w:r w:rsidRPr="00B6792E">
        <w:rPr>
          <w:b/>
        </w:rPr>
        <w:t xml:space="preserve"> de 2013]</w:t>
      </w:r>
    </w:p>
    <w:p w14:paraId="03569B65" w14:textId="77777777" w:rsidR="003C4ACC" w:rsidRDefault="003C4ACC" w:rsidP="006B7C07">
      <w:pPr>
        <w:ind w:left="1134"/>
        <w:jc w:val="both"/>
      </w:pPr>
    </w:p>
    <w:p w14:paraId="2C94204C" w14:textId="77777777" w:rsidR="003C4ACC" w:rsidRPr="00961B8D" w:rsidRDefault="003C4ACC" w:rsidP="006B7C07">
      <w:pPr>
        <w:ind w:left="1134"/>
        <w:jc w:val="both"/>
        <w:rPr>
          <w:b/>
        </w:rPr>
      </w:pPr>
      <w:r>
        <w:rPr>
          <w:b/>
        </w:rPr>
        <w:t>ARTÍCULO 443.</w:t>
      </w:r>
      <w:r>
        <w:t xml:space="preserve"> El cargo de tutor de</w:t>
      </w:r>
      <w:r w:rsidR="00961B8D">
        <w:t xml:space="preserve"> </w:t>
      </w:r>
      <w:r>
        <w:t>l</w:t>
      </w:r>
      <w:r w:rsidR="00961B8D">
        <w:t>a persona con discapacidad mental o intelectiva</w:t>
      </w:r>
      <w:r>
        <w:t>, sordomudo, ebrio consuetudinario y de los que habitualmente abusen de las drogas enervantes, durará el tiempo que subsista la interdicción, cuando sea ejercitado por los descendientes o por los ascendientes. El cónyuge sólo tendrá obligación de desempeñar ese cargo mientras conserve su carácter de cónyuge. Los extraños que desempeñen la tutela de que se trata, tienen derecho de que se les releve de ella a los diez años de ejercerla.</w:t>
      </w:r>
      <w:r w:rsidR="00961B8D">
        <w:t xml:space="preserve"> </w:t>
      </w:r>
      <w:r w:rsidR="00961B8D">
        <w:rPr>
          <w:b/>
        </w:rPr>
        <w:t>[Artículo reformado mediante Decreto No. 338-2011 ll P.O. publicado en el P.O.E. No. 59 del 23 de julio de 2011]</w:t>
      </w:r>
    </w:p>
    <w:p w14:paraId="49A7DCB3" w14:textId="77777777" w:rsidR="003C4ACC" w:rsidRDefault="003C4ACC" w:rsidP="006B7C07">
      <w:pPr>
        <w:ind w:left="1134"/>
        <w:jc w:val="both"/>
      </w:pPr>
    </w:p>
    <w:p w14:paraId="47CA97BE" w14:textId="77777777" w:rsidR="003C4ACC" w:rsidRDefault="003C4ACC" w:rsidP="006B7C07">
      <w:pPr>
        <w:ind w:left="1134"/>
        <w:jc w:val="both"/>
      </w:pPr>
      <w:r>
        <w:rPr>
          <w:b/>
        </w:rPr>
        <w:t>ARTÍCULO 444.</w:t>
      </w:r>
      <w:r>
        <w:t xml:space="preserve"> La interdicción de que habla el artículo anterior no cesará sino por la muerte del incapacitado o por sentencia definitiva, que se pronunciará en juicio seguido conforme a las mismas reglas establecidas para el de interdicción.</w:t>
      </w:r>
    </w:p>
    <w:p w14:paraId="422C3043" w14:textId="77777777" w:rsidR="003C4ACC" w:rsidRDefault="003C4ACC" w:rsidP="006B7C07">
      <w:pPr>
        <w:ind w:left="1134"/>
        <w:jc w:val="both"/>
      </w:pPr>
    </w:p>
    <w:p w14:paraId="344444D2" w14:textId="77777777" w:rsidR="003C4ACC" w:rsidRDefault="003C4ACC" w:rsidP="006B7C07">
      <w:pPr>
        <w:ind w:left="1134"/>
        <w:jc w:val="both"/>
        <w:rPr>
          <w:b/>
        </w:rPr>
      </w:pPr>
      <w:r>
        <w:rPr>
          <w:b/>
        </w:rPr>
        <w:t>ARTÍCULO 445.</w:t>
      </w:r>
      <w:r>
        <w:t xml:space="preserve"> Mientras que se nombra tutor, el Juez de Primera Instancia o de lo Familiar debe dictar las medidas necesarias para que el incapacitado no sufra perjuicios en su persona o en sus intereses. </w:t>
      </w:r>
      <w:r>
        <w:rPr>
          <w:b/>
        </w:rPr>
        <w:t xml:space="preserve">[Artículo reformado mediante Decreto No. 251 81 publicado en el </w:t>
      </w:r>
      <w:r w:rsidR="00DC31D2">
        <w:rPr>
          <w:b/>
        </w:rPr>
        <w:t>P.O.E.</w:t>
      </w:r>
      <w:r>
        <w:rPr>
          <w:b/>
        </w:rPr>
        <w:t xml:space="preserve"> No. 43 </w:t>
      </w:r>
      <w:r w:rsidR="008A6475">
        <w:rPr>
          <w:b/>
        </w:rPr>
        <w:t>d</w:t>
      </w:r>
      <w:r>
        <w:rPr>
          <w:b/>
        </w:rPr>
        <w:t>el 30 de mayo de 1981]</w:t>
      </w:r>
    </w:p>
    <w:p w14:paraId="3A10F4E5" w14:textId="77777777" w:rsidR="003C4ACC" w:rsidRDefault="003C4ACC" w:rsidP="006B7C07">
      <w:pPr>
        <w:ind w:left="1134"/>
        <w:jc w:val="both"/>
        <w:rPr>
          <w:b/>
        </w:rPr>
      </w:pPr>
    </w:p>
    <w:p w14:paraId="378FCF68" w14:textId="77777777" w:rsidR="003C4ACC" w:rsidRDefault="003C4ACC" w:rsidP="006B7C07">
      <w:pPr>
        <w:ind w:left="1134"/>
        <w:jc w:val="both"/>
      </w:pPr>
      <w:r>
        <w:rPr>
          <w:b/>
        </w:rPr>
        <w:t>ARTÍCULO 446.</w:t>
      </w:r>
      <w:r>
        <w:t xml:space="preserve"> El Juez que no cumpla las prescripciones relativas a la tutela, además de las penas en que incurra conforme a las leyes, será responsable de los daños y perjuicios que sufran los incapaces.</w:t>
      </w:r>
    </w:p>
    <w:p w14:paraId="231496EF" w14:textId="77777777" w:rsidR="007F03D2" w:rsidRDefault="007F03D2" w:rsidP="006B7C07">
      <w:pPr>
        <w:ind w:left="1134"/>
        <w:jc w:val="center"/>
      </w:pPr>
    </w:p>
    <w:p w14:paraId="67EF139B" w14:textId="77777777" w:rsidR="003C4ACC" w:rsidRPr="00A778DF" w:rsidRDefault="003C4ACC" w:rsidP="006B7C07">
      <w:pPr>
        <w:ind w:left="1134"/>
        <w:jc w:val="center"/>
      </w:pPr>
      <w:r w:rsidRPr="00A778DF">
        <w:rPr>
          <w:b/>
        </w:rPr>
        <w:t>CAPÍTULO II</w:t>
      </w:r>
    </w:p>
    <w:p w14:paraId="59D017C5" w14:textId="77777777" w:rsidR="003C4ACC" w:rsidRPr="00A778DF" w:rsidRDefault="003C4ACC" w:rsidP="006B7C07">
      <w:pPr>
        <w:ind w:left="1134"/>
        <w:jc w:val="center"/>
      </w:pPr>
      <w:r w:rsidRPr="00A778DF">
        <w:t>DE LA TUTELA TESTAMENTARIA</w:t>
      </w:r>
    </w:p>
    <w:p w14:paraId="1F2CC114" w14:textId="77777777" w:rsidR="003C4ACC" w:rsidRDefault="003C4ACC" w:rsidP="006B7C07">
      <w:pPr>
        <w:ind w:left="1134"/>
        <w:jc w:val="both"/>
      </w:pPr>
    </w:p>
    <w:p w14:paraId="12F7CDF2" w14:textId="77777777" w:rsidR="003C4ACC" w:rsidRDefault="003C4ACC" w:rsidP="006B7C07">
      <w:pPr>
        <w:ind w:left="1134"/>
        <w:jc w:val="both"/>
      </w:pPr>
      <w:r>
        <w:rPr>
          <w:b/>
        </w:rPr>
        <w:t>ARTÍCULO 447.</w:t>
      </w:r>
      <w:r>
        <w:t xml:space="preserve"> El ascendiente que sobreviva, de los dos que en cada grado deben ejercitar la patria potestad conforme a lo dispuesto en el artículo 391, tiene derecho, aunque fuere menor, de nombrar tutor en su testamento a aquellos sobre quienes la ejerza con inclusión del hijo póstumo.</w:t>
      </w:r>
    </w:p>
    <w:p w14:paraId="47A480CD" w14:textId="77777777" w:rsidR="003C4ACC" w:rsidRDefault="003C4ACC" w:rsidP="006B7C07">
      <w:pPr>
        <w:ind w:left="1134"/>
        <w:jc w:val="both"/>
      </w:pPr>
    </w:p>
    <w:p w14:paraId="0CEE01AE" w14:textId="77777777" w:rsidR="003C4ACC" w:rsidRDefault="003C4ACC" w:rsidP="006B7C07">
      <w:pPr>
        <w:ind w:left="1134"/>
        <w:jc w:val="both"/>
      </w:pPr>
      <w:r>
        <w:rPr>
          <w:b/>
        </w:rPr>
        <w:t>ARTÍCULO 448.</w:t>
      </w:r>
      <w:r>
        <w:t xml:space="preserve"> El nombramiento de tutor testamentario hecho en los términos del artículo anterior, excluye del ejercicio de la patria potestad a los ascendientes de ulteriores grados.</w:t>
      </w:r>
    </w:p>
    <w:p w14:paraId="21C33572" w14:textId="77777777" w:rsidR="003C4ACC" w:rsidRDefault="003C4ACC" w:rsidP="006B7C07">
      <w:pPr>
        <w:ind w:left="1134"/>
        <w:jc w:val="both"/>
      </w:pPr>
    </w:p>
    <w:p w14:paraId="58E629F5" w14:textId="77777777" w:rsidR="003C4ACC" w:rsidRDefault="003C4ACC" w:rsidP="006B7C07">
      <w:pPr>
        <w:ind w:left="1134"/>
        <w:jc w:val="both"/>
      </w:pPr>
      <w:r>
        <w:rPr>
          <w:b/>
        </w:rPr>
        <w:t>ARTÍCULO 449.</w:t>
      </w:r>
      <w:r>
        <w:t xml:space="preserve"> Si los ascendientes excluidos estuvieren incapacitados o ausentes, la tutela cesará cuando cese el impedimento o se presenten los ascendientes, a no ser que el testador haya dispuesto expresamente que continúe la tutela.</w:t>
      </w:r>
    </w:p>
    <w:p w14:paraId="10E48A27" w14:textId="77777777" w:rsidR="003C4ACC" w:rsidRDefault="003C4ACC" w:rsidP="006B7C07">
      <w:pPr>
        <w:ind w:left="1134"/>
        <w:jc w:val="both"/>
      </w:pPr>
    </w:p>
    <w:p w14:paraId="2A94AE18" w14:textId="77777777" w:rsidR="003C4ACC" w:rsidRDefault="003C4ACC" w:rsidP="006B7C07">
      <w:pPr>
        <w:ind w:left="1134"/>
        <w:jc w:val="both"/>
      </w:pPr>
      <w:r>
        <w:rPr>
          <w:b/>
        </w:rPr>
        <w:t>ARTÍCULO 450.</w:t>
      </w:r>
      <w:r>
        <w:t xml:space="preserve"> El que en su testamento, aunque sea un menor no emancipado, deje bienes, ya sea por legado o por herencia, a un incapaz que no está bajo su patria potestad, ni bajo la de otro, puede nombrarle tutor solamente para la administración de los bienes que le deje.</w:t>
      </w:r>
    </w:p>
    <w:p w14:paraId="24E7A3D7" w14:textId="77777777" w:rsidR="003C4ACC" w:rsidRDefault="003C4ACC" w:rsidP="006B7C07">
      <w:pPr>
        <w:ind w:left="1134"/>
        <w:jc w:val="both"/>
      </w:pPr>
    </w:p>
    <w:p w14:paraId="65852FC4" w14:textId="77777777" w:rsidR="003C4ACC" w:rsidRDefault="003C4ACC" w:rsidP="006B7C07">
      <w:pPr>
        <w:ind w:left="1134"/>
        <w:jc w:val="both"/>
      </w:pPr>
      <w:r>
        <w:rPr>
          <w:b/>
        </w:rPr>
        <w:t>ARTÍCULO 451.</w:t>
      </w:r>
      <w:r>
        <w:t xml:space="preserve"> Si fueren varios los menores podrá nombrárseles un tutor común, o conferirse a persona diferente la tutela de cada uno de ellos, observándose, en su caso, lo dispuesto en el artículo 434.</w:t>
      </w:r>
    </w:p>
    <w:p w14:paraId="4186690A" w14:textId="77777777" w:rsidR="003C4ACC" w:rsidRDefault="003C4ACC" w:rsidP="006B7C07">
      <w:pPr>
        <w:ind w:left="1134"/>
        <w:jc w:val="both"/>
      </w:pPr>
    </w:p>
    <w:p w14:paraId="5C78819E" w14:textId="77777777" w:rsidR="003C4ACC" w:rsidRDefault="003C4ACC" w:rsidP="006B7C07">
      <w:pPr>
        <w:ind w:left="1134"/>
        <w:jc w:val="both"/>
      </w:pPr>
      <w:r>
        <w:rPr>
          <w:b/>
        </w:rPr>
        <w:t>ARTÍCULO 452.</w:t>
      </w:r>
      <w:r>
        <w:t xml:space="preserve"> El padre que ejerza la tutela de un hijo sujeto a interdicción por incapacidad intelectual, puede nombrarle tutor testamentario si la madre ha fallecido o no puede legalmente ejercer la tutela.</w:t>
      </w:r>
    </w:p>
    <w:p w14:paraId="16117433" w14:textId="77777777" w:rsidR="003C4ACC" w:rsidRDefault="003C4ACC" w:rsidP="006B7C07">
      <w:pPr>
        <w:ind w:left="1134"/>
        <w:jc w:val="both"/>
      </w:pPr>
    </w:p>
    <w:p w14:paraId="36A38E49" w14:textId="77777777" w:rsidR="003C4ACC" w:rsidRDefault="003C4ACC" w:rsidP="006B7C07">
      <w:pPr>
        <w:ind w:left="1134"/>
        <w:jc w:val="both"/>
      </w:pPr>
      <w:r>
        <w:t>La madre, en su caso, podrá hacer el nombramiento de que trata este artículo.</w:t>
      </w:r>
    </w:p>
    <w:p w14:paraId="3B96647B" w14:textId="77777777" w:rsidR="003C4ACC" w:rsidRDefault="003C4ACC" w:rsidP="006B7C07">
      <w:pPr>
        <w:ind w:left="1134"/>
        <w:jc w:val="both"/>
      </w:pPr>
    </w:p>
    <w:p w14:paraId="139993FC" w14:textId="77777777" w:rsidR="003C4ACC" w:rsidRDefault="003C4ACC" w:rsidP="006B7C07">
      <w:pPr>
        <w:ind w:left="1134"/>
        <w:jc w:val="both"/>
      </w:pPr>
      <w:r>
        <w:rPr>
          <w:b/>
        </w:rPr>
        <w:t>ARTÍCULO 453.</w:t>
      </w:r>
      <w:r>
        <w:t xml:space="preserve"> En ningún otro caso hay lugar a la tutela testamentaria del incapacitado.</w:t>
      </w:r>
    </w:p>
    <w:p w14:paraId="05CEE119" w14:textId="77777777" w:rsidR="003C4ACC" w:rsidRDefault="003C4ACC" w:rsidP="006B7C07">
      <w:pPr>
        <w:ind w:left="1134"/>
        <w:jc w:val="both"/>
      </w:pPr>
    </w:p>
    <w:p w14:paraId="6C9E388C" w14:textId="77777777" w:rsidR="003C4ACC" w:rsidRDefault="003C4ACC" w:rsidP="006B7C07">
      <w:pPr>
        <w:ind w:left="1134"/>
        <w:jc w:val="both"/>
      </w:pPr>
      <w:r>
        <w:rPr>
          <w:b/>
        </w:rPr>
        <w:t>ARTÍCULO 454.</w:t>
      </w:r>
      <w:r>
        <w:t xml:space="preserve"> Siempre que se nombren varios tutores, desempeñará la tutela el primer nombrado, a quien substituirán los demás, por el orden de su nombramiento, en los casos de muerte, incapacidad, excusa o remoción.</w:t>
      </w:r>
    </w:p>
    <w:p w14:paraId="0CEC431B" w14:textId="77777777" w:rsidR="003C4ACC" w:rsidRDefault="003C4ACC" w:rsidP="006B7C07">
      <w:pPr>
        <w:ind w:left="1134"/>
        <w:jc w:val="both"/>
      </w:pPr>
    </w:p>
    <w:p w14:paraId="5ED71A2E" w14:textId="77777777" w:rsidR="003C4ACC" w:rsidRDefault="003C4ACC" w:rsidP="006B7C07">
      <w:pPr>
        <w:ind w:left="1134"/>
        <w:jc w:val="both"/>
      </w:pPr>
      <w:r>
        <w:rPr>
          <w:b/>
        </w:rPr>
        <w:t>ARTÍCULO 455.</w:t>
      </w:r>
      <w:r>
        <w:t xml:space="preserve"> Lo dispuesto en el artículo anterior no regirá cuando el testador haya establecido el orden en que los tutores deben sucederse en el desempeño de la tutela.</w:t>
      </w:r>
    </w:p>
    <w:p w14:paraId="7D143977" w14:textId="77777777" w:rsidR="003C4ACC" w:rsidRDefault="003C4ACC" w:rsidP="006B7C07">
      <w:pPr>
        <w:ind w:left="1134"/>
        <w:jc w:val="both"/>
      </w:pPr>
    </w:p>
    <w:p w14:paraId="0BED7382" w14:textId="77777777" w:rsidR="003C4ACC" w:rsidRDefault="003C4ACC" w:rsidP="006B7C07">
      <w:pPr>
        <w:ind w:left="1134"/>
        <w:jc w:val="both"/>
      </w:pPr>
      <w:r>
        <w:rPr>
          <w:b/>
        </w:rPr>
        <w:t>ARTÍCULO 456.</w:t>
      </w:r>
      <w:r>
        <w:t xml:space="preserve"> Deben observarse todas las reglas, limitaciones y condiciones puestas por el testador para la administración de la tutela, que no sean contrarias a las leyes a no ser que el Juez oyendo al tutor y al curador, las estime dañosas a los menores, en cuyo caso podrá dispensarlas o modificarlas.</w:t>
      </w:r>
    </w:p>
    <w:p w14:paraId="2F74FDA5" w14:textId="77777777" w:rsidR="003C4ACC" w:rsidRDefault="003C4ACC" w:rsidP="006B7C07">
      <w:pPr>
        <w:ind w:left="1134"/>
        <w:jc w:val="both"/>
      </w:pPr>
    </w:p>
    <w:p w14:paraId="36337E5B" w14:textId="77777777" w:rsidR="003C4ACC" w:rsidRDefault="003C4ACC" w:rsidP="006B7C07">
      <w:pPr>
        <w:ind w:left="1134"/>
        <w:jc w:val="both"/>
      </w:pPr>
      <w:r>
        <w:rPr>
          <w:b/>
        </w:rPr>
        <w:t>ARTÍCULO 457.</w:t>
      </w:r>
      <w:r>
        <w:t xml:space="preserve"> Si por un nombramiento condicional de tutor, o por algún otro motivo, faltare temporalmente el tutor testamentario, el Juez proveerá de tutor interino al menor, conforme a las reglas generales sobre nombramiento de tutores.</w:t>
      </w:r>
    </w:p>
    <w:p w14:paraId="7083339C" w14:textId="77777777" w:rsidR="003C4ACC" w:rsidRDefault="003C4ACC" w:rsidP="006B7C07">
      <w:pPr>
        <w:ind w:left="1134"/>
        <w:jc w:val="both"/>
      </w:pPr>
    </w:p>
    <w:p w14:paraId="745FDD9B" w14:textId="77777777" w:rsidR="003C4ACC" w:rsidRDefault="003C4ACC" w:rsidP="006B7C07">
      <w:pPr>
        <w:ind w:left="1134"/>
        <w:jc w:val="both"/>
      </w:pPr>
      <w:r>
        <w:rPr>
          <w:b/>
        </w:rPr>
        <w:t>ARTÍCULO 458.</w:t>
      </w:r>
      <w:r>
        <w:t xml:space="preserve"> El adoptante que ejerza la patria potestad tiene derecho de nombrar tutor testamentario a su hijo adoptivo; aplicándose a esta tutela lo dispuesto en los artículos anteriores.</w:t>
      </w:r>
    </w:p>
    <w:p w14:paraId="1CC57FEB" w14:textId="77777777" w:rsidR="007F03D2" w:rsidRDefault="007F03D2" w:rsidP="006B7C07">
      <w:pPr>
        <w:ind w:left="1134"/>
        <w:jc w:val="center"/>
        <w:rPr>
          <w:b/>
          <w:sz w:val="22"/>
        </w:rPr>
      </w:pPr>
    </w:p>
    <w:p w14:paraId="5FC9108B" w14:textId="77777777" w:rsidR="003C4ACC" w:rsidRPr="00A778DF" w:rsidRDefault="003C4ACC" w:rsidP="006B7C07">
      <w:pPr>
        <w:ind w:left="1134"/>
        <w:jc w:val="center"/>
      </w:pPr>
      <w:r w:rsidRPr="00A778DF">
        <w:rPr>
          <w:b/>
        </w:rPr>
        <w:t>CAPÍTULO III</w:t>
      </w:r>
    </w:p>
    <w:p w14:paraId="3F8C8AD9" w14:textId="77777777" w:rsidR="003C4ACC" w:rsidRPr="00A778DF" w:rsidRDefault="003C4ACC" w:rsidP="006B7C07">
      <w:pPr>
        <w:ind w:left="1134"/>
        <w:jc w:val="center"/>
      </w:pPr>
      <w:r w:rsidRPr="00A778DF">
        <w:t>DE LA TUTELA LEGÍTIMA DE LOS MENORES</w:t>
      </w:r>
    </w:p>
    <w:p w14:paraId="0DB78552" w14:textId="77777777" w:rsidR="003C4ACC" w:rsidRDefault="003C4ACC" w:rsidP="006B7C07">
      <w:pPr>
        <w:ind w:left="1134"/>
        <w:jc w:val="center"/>
      </w:pPr>
    </w:p>
    <w:p w14:paraId="54825023" w14:textId="77777777" w:rsidR="003C4ACC" w:rsidRDefault="003C4ACC" w:rsidP="006B7C07">
      <w:pPr>
        <w:ind w:left="1134"/>
        <w:jc w:val="both"/>
      </w:pPr>
      <w:r>
        <w:rPr>
          <w:b/>
        </w:rPr>
        <w:t>ARTÍCULO 459.</w:t>
      </w:r>
      <w:r>
        <w:t xml:space="preserve"> Ha lugar a tutela legítima:</w:t>
      </w:r>
    </w:p>
    <w:p w14:paraId="26493525" w14:textId="77777777" w:rsidR="003C4ACC" w:rsidRDefault="003C4ACC" w:rsidP="006B7C07">
      <w:pPr>
        <w:ind w:left="1134"/>
        <w:jc w:val="both"/>
      </w:pPr>
    </w:p>
    <w:p w14:paraId="61888B88" w14:textId="77777777" w:rsidR="003C4ACC" w:rsidRPr="00A271AB" w:rsidRDefault="003C4ACC" w:rsidP="00B3102E">
      <w:pPr>
        <w:ind w:left="2268" w:hanging="567"/>
        <w:jc w:val="both"/>
        <w:rPr>
          <w:b/>
        </w:rPr>
      </w:pPr>
      <w:r>
        <w:t xml:space="preserve">I. </w:t>
      </w:r>
      <w:r>
        <w:tab/>
        <w:t>Cuando no hay quien ejerza la patria potestad ni tutor testamentario</w:t>
      </w:r>
      <w:r w:rsidR="00A271AB">
        <w:t xml:space="preserve"> o autodesignado</w:t>
      </w:r>
      <w:r w:rsidR="008069E1">
        <w:t xml:space="preserve">. </w:t>
      </w:r>
      <w:r w:rsidR="00A271AB" w:rsidRPr="00A271AB">
        <w:rPr>
          <w:b/>
        </w:rPr>
        <w:t>[Fracción reformada mediante Decreto No. 899-2012 I P.O. publicado en el P.O.E. No. 17 del 27 de febrero de 2013]</w:t>
      </w:r>
    </w:p>
    <w:p w14:paraId="4E5DB7FF" w14:textId="77777777" w:rsidR="003C4ACC" w:rsidRDefault="003C4ACC" w:rsidP="00B3102E">
      <w:pPr>
        <w:ind w:left="2268" w:hanging="567"/>
        <w:jc w:val="both"/>
      </w:pPr>
    </w:p>
    <w:p w14:paraId="7C68986F" w14:textId="77777777" w:rsidR="003C4ACC" w:rsidRDefault="003C4ACC" w:rsidP="00B3102E">
      <w:pPr>
        <w:ind w:left="2268" w:hanging="567"/>
        <w:jc w:val="both"/>
      </w:pPr>
      <w:r>
        <w:t xml:space="preserve">II. </w:t>
      </w:r>
      <w:r>
        <w:tab/>
        <w:t>Cuando deba nombrarse tutor por causa de divorcio.</w:t>
      </w:r>
    </w:p>
    <w:p w14:paraId="53ACE29E" w14:textId="77777777" w:rsidR="003C4ACC" w:rsidRDefault="003C4ACC" w:rsidP="00B3102E">
      <w:pPr>
        <w:ind w:left="2268" w:hanging="567"/>
        <w:jc w:val="both"/>
      </w:pPr>
    </w:p>
    <w:p w14:paraId="2A7EB0D3" w14:textId="77777777" w:rsidR="003C4ACC" w:rsidRDefault="003C4ACC" w:rsidP="006B7C07">
      <w:pPr>
        <w:ind w:left="1134"/>
        <w:jc w:val="both"/>
      </w:pPr>
      <w:r>
        <w:rPr>
          <w:b/>
        </w:rPr>
        <w:t>ARTÍCULO 460.</w:t>
      </w:r>
      <w:r>
        <w:t xml:space="preserve"> La tutela legítima corresponde:</w:t>
      </w:r>
    </w:p>
    <w:p w14:paraId="595257EE" w14:textId="77777777" w:rsidR="003C4ACC" w:rsidRDefault="003C4ACC" w:rsidP="006B7C07">
      <w:pPr>
        <w:ind w:left="1134"/>
        <w:jc w:val="both"/>
      </w:pPr>
    </w:p>
    <w:p w14:paraId="47043807" w14:textId="77777777" w:rsidR="003C4ACC" w:rsidRDefault="003C4ACC" w:rsidP="00B3102E">
      <w:pPr>
        <w:ind w:left="2268" w:hanging="567"/>
        <w:jc w:val="both"/>
      </w:pPr>
      <w:r>
        <w:t xml:space="preserve">I. </w:t>
      </w:r>
      <w:r>
        <w:tab/>
        <w:t>A los hermanos, prefiriéndose a los que sean por ambas líneas;</w:t>
      </w:r>
    </w:p>
    <w:p w14:paraId="07E633F9" w14:textId="77777777" w:rsidR="003C4ACC" w:rsidRDefault="003C4ACC" w:rsidP="00B3102E">
      <w:pPr>
        <w:ind w:left="2268" w:hanging="567"/>
        <w:jc w:val="both"/>
      </w:pPr>
    </w:p>
    <w:p w14:paraId="25647940" w14:textId="77777777" w:rsidR="003C4ACC" w:rsidRDefault="003C4ACC" w:rsidP="00B3102E">
      <w:pPr>
        <w:ind w:left="2268" w:hanging="567"/>
        <w:jc w:val="both"/>
      </w:pPr>
      <w:r>
        <w:t xml:space="preserve">II. </w:t>
      </w:r>
      <w:r>
        <w:tab/>
        <w:t>Por falta o incapacidad de los hermanos, a los demás colaterales dentro del cuarto grado inclusive.</w:t>
      </w:r>
    </w:p>
    <w:p w14:paraId="1A8C6305" w14:textId="77777777" w:rsidR="003C4ACC" w:rsidRDefault="003C4ACC" w:rsidP="006B7C07">
      <w:pPr>
        <w:ind w:left="1134"/>
        <w:jc w:val="both"/>
      </w:pPr>
    </w:p>
    <w:p w14:paraId="16BF7755" w14:textId="77777777" w:rsidR="003C4ACC" w:rsidRDefault="003C4ACC" w:rsidP="006B7C07">
      <w:pPr>
        <w:ind w:left="1134"/>
        <w:jc w:val="both"/>
      </w:pPr>
      <w:r>
        <w:rPr>
          <w:b/>
        </w:rPr>
        <w:t>ARTÍCULO 461.</w:t>
      </w:r>
      <w:r>
        <w:t xml:space="preserve"> Si hubiere varios parientes del mismo grado, el Juez elegirá entre ellos al que le parezca más apto para el cargo; pero si el menor hubiere cumplido dieciséis años, él hará la elección.</w:t>
      </w:r>
    </w:p>
    <w:p w14:paraId="4A51BA6A" w14:textId="77777777" w:rsidR="003C4ACC" w:rsidRDefault="003C4ACC" w:rsidP="006B7C07">
      <w:pPr>
        <w:ind w:left="1134"/>
        <w:jc w:val="both"/>
      </w:pPr>
    </w:p>
    <w:p w14:paraId="3C6959BD" w14:textId="39297DC6" w:rsidR="003C4ACC" w:rsidRDefault="003C4ACC" w:rsidP="006B7C07">
      <w:pPr>
        <w:ind w:left="1134"/>
        <w:jc w:val="both"/>
      </w:pPr>
      <w:r>
        <w:rPr>
          <w:b/>
        </w:rPr>
        <w:t>ARTÍCULO 462.</w:t>
      </w:r>
      <w:r>
        <w:t xml:space="preserve"> La falta temporal del tutor legítimo se suplirá en los términos establecidos en los dos artículos anteriores.</w:t>
      </w:r>
    </w:p>
    <w:p w14:paraId="3A661566" w14:textId="794FAE89" w:rsidR="00C3518F" w:rsidRDefault="00C3518F" w:rsidP="006B7C07">
      <w:pPr>
        <w:ind w:left="1134"/>
        <w:jc w:val="both"/>
      </w:pPr>
    </w:p>
    <w:p w14:paraId="2E90A523" w14:textId="77777777" w:rsidR="003C4ACC" w:rsidRPr="00A778DF" w:rsidRDefault="003C4ACC" w:rsidP="006B7C07">
      <w:pPr>
        <w:ind w:left="1134"/>
        <w:jc w:val="center"/>
      </w:pPr>
      <w:r w:rsidRPr="00A778DF">
        <w:rPr>
          <w:b/>
        </w:rPr>
        <w:t>CAPÍTULO IV</w:t>
      </w:r>
    </w:p>
    <w:p w14:paraId="7E1BEA28" w14:textId="77777777" w:rsidR="003C4ACC" w:rsidRDefault="005C531E" w:rsidP="006B7C07">
      <w:pPr>
        <w:ind w:left="1134"/>
        <w:jc w:val="center"/>
      </w:pPr>
      <w:r>
        <w:t>DE LA TUTELA LEGÍTIMA DE LA</w:t>
      </w:r>
      <w:r w:rsidR="003C4ACC" w:rsidRPr="00A778DF">
        <w:t xml:space="preserve">S </w:t>
      </w:r>
      <w:r>
        <w:t>PERSONAS CON DISCAPACIDAD MENTAL O INTELECTIVA</w:t>
      </w:r>
      <w:r w:rsidR="003C4ACC" w:rsidRPr="00A778DF">
        <w:t>, SORDOMUDOS, EBRIOS Y DE LOS QUE HABITUALMENTE ABUSAN DE LAS DROGAS ENERVANTES</w:t>
      </w:r>
    </w:p>
    <w:p w14:paraId="0FF2F473" w14:textId="77777777" w:rsidR="00857526" w:rsidRPr="00A778DF" w:rsidRDefault="00857526" w:rsidP="006B7C07">
      <w:pPr>
        <w:ind w:left="1134"/>
        <w:jc w:val="center"/>
      </w:pPr>
    </w:p>
    <w:p w14:paraId="76989340" w14:textId="77777777" w:rsidR="003C4ACC" w:rsidRDefault="00857526" w:rsidP="00857526">
      <w:pPr>
        <w:ind w:left="1134"/>
        <w:jc w:val="both"/>
        <w:rPr>
          <w:b/>
        </w:rPr>
      </w:pPr>
      <w:r>
        <w:rPr>
          <w:b/>
        </w:rPr>
        <w:t>[Capítulo reformado mediante Decreto No. 338-2011 ll P.O. publicado en el P.O.E. No. 59 del 23 de julio de 2011]</w:t>
      </w:r>
    </w:p>
    <w:p w14:paraId="5655F649" w14:textId="77777777" w:rsidR="00857526" w:rsidRPr="00857526" w:rsidRDefault="00857526" w:rsidP="00857526">
      <w:pPr>
        <w:ind w:left="1134"/>
        <w:jc w:val="both"/>
        <w:rPr>
          <w:b/>
        </w:rPr>
      </w:pPr>
    </w:p>
    <w:p w14:paraId="3AD6280F" w14:textId="77777777" w:rsidR="003C4ACC" w:rsidRDefault="003C4ACC" w:rsidP="006B7C07">
      <w:pPr>
        <w:ind w:left="1134"/>
        <w:jc w:val="both"/>
      </w:pPr>
      <w:r>
        <w:rPr>
          <w:b/>
        </w:rPr>
        <w:t>ARTÍCULO 463.</w:t>
      </w:r>
      <w:r>
        <w:t xml:space="preserve"> El marido es tutor legítimo y forzoso de su mujer, y ésta lo es de su marido.</w:t>
      </w:r>
    </w:p>
    <w:p w14:paraId="44CBA39C" w14:textId="77777777" w:rsidR="003C4ACC" w:rsidRDefault="003C4ACC" w:rsidP="006B7C07">
      <w:pPr>
        <w:ind w:left="1134"/>
        <w:jc w:val="both"/>
      </w:pPr>
    </w:p>
    <w:p w14:paraId="5350818B" w14:textId="77777777" w:rsidR="003C4ACC" w:rsidRDefault="003C4ACC" w:rsidP="006B7C07">
      <w:pPr>
        <w:ind w:left="1134"/>
        <w:jc w:val="both"/>
      </w:pPr>
      <w:r>
        <w:rPr>
          <w:b/>
        </w:rPr>
        <w:t>ARTÍCULO 464.</w:t>
      </w:r>
      <w:r>
        <w:t xml:space="preserve"> Los hijos mayores de edad son tutores de su padre o madre viudos.</w:t>
      </w:r>
    </w:p>
    <w:p w14:paraId="5286A496" w14:textId="77777777" w:rsidR="003C4ACC" w:rsidRDefault="003C4ACC" w:rsidP="006B7C07">
      <w:pPr>
        <w:ind w:left="1134"/>
        <w:jc w:val="both"/>
      </w:pPr>
    </w:p>
    <w:p w14:paraId="1264E856" w14:textId="77777777" w:rsidR="003C4ACC" w:rsidRDefault="003C4ACC" w:rsidP="006B7C07">
      <w:pPr>
        <w:ind w:left="1134"/>
        <w:jc w:val="both"/>
      </w:pPr>
      <w:r>
        <w:rPr>
          <w:b/>
        </w:rPr>
        <w:t>ARTÍCULO 465.</w:t>
      </w:r>
      <w:r>
        <w:t xml:space="preserve"> Cuando haya dos o más hijos, será preferido el que viva en compañía del padre o de la madre; y siendo varios los que estén en el mismo caso, el Juez elegirá el que le parezca más apto.</w:t>
      </w:r>
    </w:p>
    <w:p w14:paraId="4431D68D" w14:textId="77777777" w:rsidR="003C4ACC" w:rsidRDefault="003C4ACC" w:rsidP="006B7C07">
      <w:pPr>
        <w:ind w:left="1134"/>
        <w:jc w:val="both"/>
        <w:rPr>
          <w:b/>
        </w:rPr>
      </w:pPr>
    </w:p>
    <w:p w14:paraId="4700B89D" w14:textId="77777777" w:rsidR="003C4ACC" w:rsidRDefault="003C4ACC" w:rsidP="006B7C07">
      <w:pPr>
        <w:ind w:left="1134"/>
        <w:jc w:val="both"/>
      </w:pPr>
      <w:r>
        <w:rPr>
          <w:b/>
        </w:rPr>
        <w:t>ARTÍCULO 466.</w:t>
      </w:r>
      <w:r>
        <w:t xml:space="preserve"> El padre, y por muerte o incapacidad de éste, la madre, son de derecho tutores de sus hijos, solteros o viudos cuando ellos no tengan hijos que puedan desempeñar la tutela.</w:t>
      </w:r>
    </w:p>
    <w:p w14:paraId="01B72D44" w14:textId="77777777" w:rsidR="003C4ACC" w:rsidRDefault="003C4ACC" w:rsidP="006B7C07">
      <w:pPr>
        <w:ind w:left="1134"/>
        <w:jc w:val="both"/>
      </w:pPr>
    </w:p>
    <w:p w14:paraId="6B502F17" w14:textId="77777777" w:rsidR="003C4ACC" w:rsidRDefault="003C4ACC" w:rsidP="006B7C07">
      <w:pPr>
        <w:ind w:left="1134"/>
        <w:jc w:val="both"/>
      </w:pPr>
      <w:r>
        <w:rPr>
          <w:b/>
        </w:rPr>
        <w:t>ARTÍCULO 467.</w:t>
      </w:r>
      <w:r>
        <w:t xml:space="preserve"> A falta de tutor testamentario y de persona que con arreglo a los artículos anteriores deba desempeñar la tutela, serán llamados a ella sucesivamente: el abuelo paterno, el materno, los hermanos del incapacitado y los demás colaterales a que se refiere la fracción II del artículo 460; observándose, en su caso lo que dispone el artículo 461.</w:t>
      </w:r>
    </w:p>
    <w:p w14:paraId="7E2B77B2" w14:textId="77777777" w:rsidR="003C4ACC" w:rsidRDefault="003C4ACC" w:rsidP="006B7C07">
      <w:pPr>
        <w:ind w:left="1134"/>
        <w:jc w:val="both"/>
        <w:rPr>
          <w:b/>
        </w:rPr>
      </w:pPr>
    </w:p>
    <w:p w14:paraId="649BDF9F" w14:textId="77777777" w:rsidR="003C4ACC" w:rsidRDefault="003C4ACC" w:rsidP="006B7C07">
      <w:pPr>
        <w:ind w:left="1134"/>
        <w:jc w:val="both"/>
      </w:pPr>
      <w:r>
        <w:rPr>
          <w:b/>
        </w:rPr>
        <w:t>ARTÍCULO 468.</w:t>
      </w:r>
      <w:r>
        <w:t xml:space="preserve"> El tutor del incapacitado que tenga hijos menores bajo su patria potestad será también tutor de ellos, si no hay otro ascendiente a quien la ley llame al ejercicio de aquel derecho.</w:t>
      </w:r>
    </w:p>
    <w:p w14:paraId="4ADECF9F" w14:textId="77777777" w:rsidR="00B163D7" w:rsidRDefault="00B163D7" w:rsidP="006B7C07">
      <w:pPr>
        <w:ind w:left="1134"/>
        <w:jc w:val="center"/>
        <w:rPr>
          <w:b/>
        </w:rPr>
      </w:pPr>
    </w:p>
    <w:p w14:paraId="60CFE013" w14:textId="77777777" w:rsidR="003C4ACC" w:rsidRPr="00A778DF" w:rsidRDefault="003C4ACC" w:rsidP="006B7C07">
      <w:pPr>
        <w:ind w:left="1134"/>
        <w:jc w:val="center"/>
      </w:pPr>
      <w:r w:rsidRPr="00A778DF">
        <w:rPr>
          <w:b/>
        </w:rPr>
        <w:t>CAPÍTULO V</w:t>
      </w:r>
    </w:p>
    <w:p w14:paraId="21D42686" w14:textId="77777777" w:rsidR="00430FE8" w:rsidRDefault="003C4ACC" w:rsidP="006B7C07">
      <w:pPr>
        <w:ind w:left="1134"/>
        <w:jc w:val="center"/>
      </w:pPr>
      <w:r w:rsidRPr="00A778DF">
        <w:t xml:space="preserve">DE LA TUTELA LEGÍTIMA DE </w:t>
      </w:r>
      <w:r w:rsidR="00430FE8">
        <w:t>LAS PERSONAS MENORES DE EDAD ABANDONADAS Y DE LAS ACOGIDAS POR ALGÚN PARTICULAR O DEPOSITADAS EN ESTABLECIMIENTOS DE ASISTENCIA SOCIAL</w:t>
      </w:r>
    </w:p>
    <w:p w14:paraId="62D6B28D" w14:textId="77777777" w:rsidR="003C4ACC" w:rsidRPr="00A778DF" w:rsidRDefault="00430FE8" w:rsidP="006B7C07">
      <w:pPr>
        <w:ind w:left="1134"/>
        <w:jc w:val="center"/>
      </w:pPr>
      <w:r>
        <w:t xml:space="preserve"> </w:t>
      </w:r>
    </w:p>
    <w:p w14:paraId="618CBD30" w14:textId="77777777" w:rsidR="003C4ACC" w:rsidRDefault="00430FE8" w:rsidP="00430FE8">
      <w:pPr>
        <w:ind w:left="1134"/>
        <w:rPr>
          <w:b/>
        </w:rPr>
      </w:pPr>
      <w:r>
        <w:rPr>
          <w:b/>
        </w:rPr>
        <w:t>[Título reformado mediante Decreto 644-09 II P.O. publicado en P.O.E. No. 86 del 28 de octubre de 2009]</w:t>
      </w:r>
    </w:p>
    <w:p w14:paraId="6F42BED7" w14:textId="77777777" w:rsidR="00430FE8" w:rsidRPr="00A778DF" w:rsidRDefault="00430FE8" w:rsidP="006B7C07">
      <w:pPr>
        <w:ind w:left="1134"/>
        <w:jc w:val="center"/>
        <w:rPr>
          <w:b/>
        </w:rPr>
      </w:pPr>
    </w:p>
    <w:p w14:paraId="6EA0273A" w14:textId="77777777" w:rsidR="003C4ACC" w:rsidRDefault="003C4ACC" w:rsidP="006B7C07">
      <w:pPr>
        <w:ind w:left="1134"/>
        <w:jc w:val="both"/>
      </w:pPr>
      <w:r>
        <w:rPr>
          <w:b/>
        </w:rPr>
        <w:t>ARTÍCULO 469.</w:t>
      </w:r>
      <w:r>
        <w:t xml:space="preserve"> </w:t>
      </w:r>
      <w:r w:rsidR="00324014">
        <w:t>Se  considerará a la</w:t>
      </w:r>
      <w:r w:rsidR="0066419A">
        <w:t xml:space="preserve"> persona</w:t>
      </w:r>
      <w:r w:rsidR="00324014">
        <w:t xml:space="preserve"> menor de edad:</w:t>
      </w:r>
    </w:p>
    <w:p w14:paraId="110DD648" w14:textId="77777777" w:rsidR="00324014" w:rsidRDefault="00324014" w:rsidP="006B7C07">
      <w:pPr>
        <w:ind w:left="1134"/>
        <w:jc w:val="both"/>
      </w:pPr>
    </w:p>
    <w:p w14:paraId="5AE24585" w14:textId="77777777" w:rsidR="00324014" w:rsidRDefault="00324014" w:rsidP="0066419A">
      <w:pPr>
        <w:pStyle w:val="Prrafodelista"/>
        <w:numPr>
          <w:ilvl w:val="0"/>
          <w:numId w:val="45"/>
        </w:numPr>
        <w:ind w:left="2268" w:hanging="567"/>
        <w:jc w:val="both"/>
      </w:pPr>
      <w:r>
        <w:lastRenderedPageBreak/>
        <w:t>Expósita, cuando se desconoce su origen y se encuentra en situación de desamparo.</w:t>
      </w:r>
    </w:p>
    <w:p w14:paraId="3591F674" w14:textId="77777777" w:rsidR="0066419A" w:rsidRDefault="0066419A" w:rsidP="0066419A">
      <w:pPr>
        <w:pStyle w:val="Prrafodelista"/>
        <w:ind w:left="2268" w:hanging="567"/>
        <w:jc w:val="both"/>
      </w:pPr>
    </w:p>
    <w:p w14:paraId="3BA892A3" w14:textId="77777777" w:rsidR="0066419A" w:rsidRDefault="00D3451C" w:rsidP="0066419A">
      <w:pPr>
        <w:pStyle w:val="Prrafodelista"/>
        <w:numPr>
          <w:ilvl w:val="0"/>
          <w:numId w:val="45"/>
        </w:numPr>
        <w:ind w:left="2268" w:hanging="567"/>
        <w:jc w:val="both"/>
      </w:pPr>
      <w:r>
        <w:t>Maltrat</w:t>
      </w:r>
      <w:r w:rsidR="00324014">
        <w:t xml:space="preserve">ada, aquella que sufra daño físico, emocional o sexual en su persona, por acción u omisión, en forma intencional </w:t>
      </w:r>
      <w:r w:rsidR="0066419A">
        <w:t>o por negligencia inexcusable, por quienes ejercen la patria potestad, custodia, tutela o por cualquier otra causa lo tengan bajo su cuidado, según lo dispuesto en el Código para Protección y Defensa del Menor; y</w:t>
      </w:r>
    </w:p>
    <w:p w14:paraId="4D0E5087" w14:textId="77777777" w:rsidR="0066419A" w:rsidRDefault="0066419A" w:rsidP="0066419A">
      <w:pPr>
        <w:pStyle w:val="Prrafodelista"/>
        <w:ind w:left="2268" w:hanging="567"/>
        <w:jc w:val="both"/>
      </w:pPr>
    </w:p>
    <w:p w14:paraId="393438AA" w14:textId="77777777" w:rsidR="0066419A" w:rsidRDefault="0066419A" w:rsidP="0066419A">
      <w:pPr>
        <w:pStyle w:val="Prrafodelista"/>
        <w:numPr>
          <w:ilvl w:val="0"/>
          <w:numId w:val="45"/>
        </w:numPr>
        <w:ind w:left="2268" w:hanging="567"/>
        <w:jc w:val="both"/>
      </w:pPr>
      <w:r>
        <w:t>Abandonada, cuando conociendo su origen, quienes ejercen la patria potestad o la tutela omiten cumplir con sus deberes.</w:t>
      </w:r>
    </w:p>
    <w:p w14:paraId="236EA1A2" w14:textId="77777777" w:rsidR="0066419A" w:rsidRDefault="0066419A" w:rsidP="0066419A">
      <w:pPr>
        <w:pStyle w:val="Prrafodelista"/>
        <w:ind w:left="2268" w:hanging="567"/>
        <w:jc w:val="both"/>
      </w:pPr>
    </w:p>
    <w:p w14:paraId="663B8F74" w14:textId="77777777" w:rsidR="003C4ACC" w:rsidRPr="0066419A" w:rsidRDefault="0066419A" w:rsidP="006B7C07">
      <w:pPr>
        <w:ind w:left="1134"/>
        <w:jc w:val="both"/>
      </w:pPr>
      <w:r>
        <w:t>En todos los casos se estará a lo dispuesto por el artículo 65 de este Código.</w:t>
      </w:r>
    </w:p>
    <w:p w14:paraId="15FB398C" w14:textId="77777777" w:rsidR="003C4ACC" w:rsidRDefault="003C4ACC" w:rsidP="006B7C07">
      <w:pPr>
        <w:ind w:left="1134"/>
        <w:jc w:val="both"/>
      </w:pPr>
    </w:p>
    <w:p w14:paraId="61DB729E" w14:textId="77777777" w:rsidR="0066419A" w:rsidRPr="0066419A" w:rsidRDefault="0066419A" w:rsidP="006B7C07">
      <w:pPr>
        <w:ind w:left="1134"/>
        <w:jc w:val="both"/>
        <w:rPr>
          <w:b/>
        </w:rPr>
      </w:pPr>
      <w:r w:rsidRPr="0066419A">
        <w:rPr>
          <w:b/>
        </w:rPr>
        <w:t>[Artículo reformado mediante Decreto No. 1054-2010 II P.O. publicado en el P.O.E. No. 68 del 25 de agosto de 2010]</w:t>
      </w:r>
    </w:p>
    <w:p w14:paraId="3AC91188" w14:textId="77777777" w:rsidR="0066419A" w:rsidRDefault="0066419A" w:rsidP="006B7C07">
      <w:pPr>
        <w:ind w:left="1134"/>
        <w:jc w:val="both"/>
      </w:pPr>
    </w:p>
    <w:p w14:paraId="4EB26B18" w14:textId="77777777" w:rsidR="003C4ACC" w:rsidRDefault="003C4ACC" w:rsidP="00EE612C">
      <w:pPr>
        <w:ind w:left="1134"/>
        <w:jc w:val="both"/>
        <w:rPr>
          <w:b/>
        </w:rPr>
      </w:pPr>
      <w:r>
        <w:rPr>
          <w:b/>
        </w:rPr>
        <w:t>ARTÍCULO 470.</w:t>
      </w:r>
      <w:r>
        <w:t xml:space="preserve"> Los directores de los </w:t>
      </w:r>
      <w:r w:rsidR="00430FE8">
        <w:t>albergues, casas hoga</w:t>
      </w:r>
      <w:r w:rsidR="009E2744">
        <w:t>r</w:t>
      </w:r>
      <w:r w:rsidR="00430FE8">
        <w:t xml:space="preserve"> y demás establecimientos de asistencia social donde se reciban personas menores de edad en calidad de expósitos, abandonadas, maltratadas, víctimas de violenc</w:t>
      </w:r>
      <w:r w:rsidR="009E2744">
        <w:t>ia familiar, explotadas, migrant</w:t>
      </w:r>
      <w:r w:rsidR="00430FE8">
        <w:t>es, repatriadas o por cualquier otra circunstancias que atente contra su integridad física o mental, deberá</w:t>
      </w:r>
      <w:r w:rsidR="009E2744">
        <w:t>n</w:t>
      </w:r>
      <w:r w:rsidR="00430FE8">
        <w:t xml:space="preserve"> dar aviso al Ministerio Público y al organismo para la asistencia social pública </w:t>
      </w:r>
      <w:r w:rsidR="002B742A">
        <w:t xml:space="preserve">estatal </w:t>
      </w:r>
      <w:r w:rsidR="00430FE8">
        <w:t>o munic</w:t>
      </w:r>
      <w:r w:rsidR="009E2744">
        <w:t>ipal,</w:t>
      </w:r>
      <w:r w:rsidR="00430FE8">
        <w:t xml:space="preserve"> según corresponda, para que por conducto de su respectiva Procuraduría </w:t>
      </w:r>
      <w:r w:rsidR="009E2744">
        <w:t xml:space="preserve">de Asistencia Jurídica </w:t>
      </w:r>
      <w:r w:rsidR="00430FE8">
        <w:t>y Social</w:t>
      </w:r>
      <w:r w:rsidR="009E2744">
        <w:t xml:space="preserve"> </w:t>
      </w:r>
      <w:r w:rsidR="00430FE8">
        <w:t xml:space="preserve">se aboquen al desempeño de la </w:t>
      </w:r>
      <w:r w:rsidR="009E2744">
        <w:t xml:space="preserve">tutela de </w:t>
      </w:r>
      <w:r w:rsidR="00430FE8">
        <w:t xml:space="preserve">aquéllas con arreglo a las leyes. </w:t>
      </w:r>
      <w:r>
        <w:rPr>
          <w:b/>
        </w:rPr>
        <w:t xml:space="preserve">[Artículo reformado mediante Decreto No. </w:t>
      </w:r>
      <w:r w:rsidR="002B742A">
        <w:rPr>
          <w:b/>
        </w:rPr>
        <w:t>6</w:t>
      </w:r>
      <w:r w:rsidR="00430FE8">
        <w:rPr>
          <w:b/>
        </w:rPr>
        <w:t>44-09 II P.O. publicado en el P.O.E. No. 86 de</w:t>
      </w:r>
      <w:r w:rsidR="00EF59F9">
        <w:rPr>
          <w:b/>
        </w:rPr>
        <w:t>l</w:t>
      </w:r>
      <w:r w:rsidR="00430FE8">
        <w:rPr>
          <w:b/>
        </w:rPr>
        <w:t xml:space="preserve"> 28 de octubre de 2009</w:t>
      </w:r>
      <w:r>
        <w:rPr>
          <w:b/>
        </w:rPr>
        <w:t>]</w:t>
      </w:r>
    </w:p>
    <w:p w14:paraId="2DC345A5" w14:textId="77777777" w:rsidR="003C4ACC" w:rsidRDefault="003C4ACC" w:rsidP="00EE612C">
      <w:pPr>
        <w:ind w:left="1134"/>
        <w:jc w:val="both"/>
        <w:rPr>
          <w:b/>
        </w:rPr>
      </w:pPr>
    </w:p>
    <w:p w14:paraId="78144101" w14:textId="77777777" w:rsidR="00EE612C" w:rsidRPr="00213352" w:rsidRDefault="00EE612C" w:rsidP="00EE612C">
      <w:pPr>
        <w:ind w:left="1134"/>
        <w:contextualSpacing/>
        <w:jc w:val="both"/>
        <w:rPr>
          <w:rFonts w:eastAsia="Calibri" w:cs="Arial"/>
          <w:lang w:eastAsia="en-US"/>
        </w:rPr>
      </w:pPr>
      <w:r w:rsidRPr="00213352">
        <w:rPr>
          <w:rFonts w:eastAsia="Calibri" w:cs="Arial"/>
          <w:b/>
          <w:lang w:eastAsia="en-US"/>
        </w:rPr>
        <w:t>ARTÍCULO 471</w:t>
      </w:r>
      <w:r w:rsidRPr="00026085">
        <w:rPr>
          <w:rFonts w:eastAsia="Calibri" w:cs="Arial"/>
          <w:bCs/>
          <w:lang w:eastAsia="en-US"/>
        </w:rPr>
        <w:t xml:space="preserve">. Las personas menores de edad o incapacitadas que se encuentran bajo la patria potestad o la tutela en los términos de este Código y que hayan sido recogidas en albergues, casas hogar y demás establecimientos de asistencia social privada, quedarán bajo la custodia y guarda de los directores de estos, teniendo </w:t>
      </w:r>
      <w:r w:rsidRPr="00026085">
        <w:rPr>
          <w:rFonts w:eastAsia="Calibri" w:cs="Arial"/>
          <w:bCs/>
          <w:iCs/>
          <w:lang w:eastAsia="en-US"/>
        </w:rPr>
        <w:t>la obligación de otorgarles asistencia, educación, orientación, cuidado y disciplina,</w:t>
      </w:r>
      <w:r w:rsidRPr="00026085">
        <w:rPr>
          <w:rFonts w:eastAsia="Calibri" w:cs="Arial"/>
          <w:bCs/>
          <w:i/>
          <w:lang w:eastAsia="en-US"/>
        </w:rPr>
        <w:t xml:space="preserve"> </w:t>
      </w:r>
      <w:r w:rsidRPr="00026085">
        <w:rPr>
          <w:rFonts w:eastAsia="Calibri" w:cs="Arial"/>
          <w:bCs/>
          <w:lang w:eastAsia="en-US"/>
        </w:rPr>
        <w:t>de acuerdo con los lineamientos que al efecto dicte el organismo para la asistencia social pública estatal o municipal, según corresponda, a través de su respectiva Procuraduría de Asistencia Jurídica y Social o dependencia equivalente, quien tendrá la representación del menor para todos los efectos legales.</w:t>
      </w:r>
    </w:p>
    <w:p w14:paraId="1E5B648A" w14:textId="77777777" w:rsidR="003C4ACC" w:rsidRDefault="003C4ACC" w:rsidP="00EE612C">
      <w:pPr>
        <w:ind w:left="1134"/>
        <w:jc w:val="both"/>
      </w:pPr>
    </w:p>
    <w:p w14:paraId="332CBB28" w14:textId="77777777" w:rsidR="003C4ACC" w:rsidRDefault="003C4ACC" w:rsidP="006B7C07">
      <w:pPr>
        <w:ind w:left="1134"/>
        <w:jc w:val="both"/>
      </w:pPr>
      <w:r>
        <w:t>Después de transcurrido seis meses, los que ejerzan la patria potestad o la tutela sólo podrán recuperar la guarda y custodia mediante resolución judicial, en caso de negativa de estas instituciones.</w:t>
      </w:r>
    </w:p>
    <w:p w14:paraId="5614A9C6" w14:textId="77777777" w:rsidR="003C4ACC" w:rsidRDefault="003C4ACC" w:rsidP="006B7C07">
      <w:pPr>
        <w:ind w:left="1134"/>
        <w:jc w:val="both"/>
      </w:pPr>
    </w:p>
    <w:p w14:paraId="600ED8ED" w14:textId="77777777" w:rsidR="00EE612C" w:rsidRDefault="003C4ACC" w:rsidP="00EE612C">
      <w:pPr>
        <w:ind w:left="1134"/>
        <w:jc w:val="both"/>
      </w:pPr>
      <w:r>
        <w:t xml:space="preserve">En caso de adopción, </w:t>
      </w:r>
      <w:r w:rsidR="00260AC3">
        <w:t>deberá oí</w:t>
      </w:r>
      <w:r w:rsidR="007C098C">
        <w:t>rse a los directores o encargado</w:t>
      </w:r>
      <w:r w:rsidR="00260AC3">
        <w:t>s de los establecimientos de asistencia social mencionados en</w:t>
      </w:r>
      <w:r w:rsidR="00DB5503">
        <w:t xml:space="preserve"> </w:t>
      </w:r>
      <w:proofErr w:type="gramStart"/>
      <w:r w:rsidR="00DB5503">
        <w:t xml:space="preserve">el </w:t>
      </w:r>
      <w:r w:rsidR="00260AC3">
        <w:t xml:space="preserve"> primer</w:t>
      </w:r>
      <w:proofErr w:type="gramEnd"/>
      <w:r w:rsidR="00260AC3">
        <w:t xml:space="preserve"> párrafo del presente artículo.</w:t>
      </w:r>
      <w:r>
        <w:t xml:space="preserve"> </w:t>
      </w:r>
    </w:p>
    <w:p w14:paraId="3317BC35" w14:textId="77777777" w:rsidR="00EE612C" w:rsidRDefault="00EE612C" w:rsidP="00EE612C">
      <w:pPr>
        <w:ind w:left="1134"/>
        <w:jc w:val="both"/>
      </w:pPr>
    </w:p>
    <w:p w14:paraId="061CFF2C" w14:textId="77777777" w:rsidR="00EE612C" w:rsidRPr="00F17C05" w:rsidRDefault="00EE612C" w:rsidP="00EE612C">
      <w:pPr>
        <w:ind w:left="1134" w:right="23"/>
        <w:jc w:val="both"/>
        <w:rPr>
          <w:rFonts w:cs="Arial"/>
          <w:b/>
          <w:bCs/>
        </w:rPr>
      </w:pPr>
      <w:r w:rsidRPr="00F17C05">
        <w:rPr>
          <w:rFonts w:cs="Arial"/>
          <w:b/>
          <w:bCs/>
        </w:rPr>
        <w:t>[Artículo reformado en su</w:t>
      </w:r>
      <w:r>
        <w:rPr>
          <w:rFonts w:cs="Arial"/>
          <w:b/>
          <w:bCs/>
        </w:rPr>
        <w:t xml:space="preserve"> primer</w:t>
      </w:r>
      <w:r w:rsidRPr="00F17C05">
        <w:rPr>
          <w:rFonts w:cs="Arial"/>
          <w:b/>
          <w:bCs/>
        </w:rPr>
        <w:t xml:space="preserve"> mediante Decreto No. </w:t>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r>
      <w:r w:rsidRPr="00F17C05">
        <w:rPr>
          <w:rFonts w:cs="Arial"/>
          <w:b/>
          <w:bCs/>
        </w:rPr>
        <w:softHyphen/>
        <w:t>LXVII/RFLYC/0627/</w:t>
      </w:r>
      <w:proofErr w:type="gramStart"/>
      <w:r w:rsidRPr="00F17C05">
        <w:rPr>
          <w:rFonts w:cs="Arial"/>
          <w:b/>
          <w:bCs/>
        </w:rPr>
        <w:t>2023  I</w:t>
      </w:r>
      <w:proofErr w:type="gramEnd"/>
      <w:r w:rsidRPr="00F17C05">
        <w:rPr>
          <w:rFonts w:cs="Arial"/>
          <w:b/>
          <w:bCs/>
        </w:rPr>
        <w:t xml:space="preserve"> P.O. publicado en el P.O.E. No. 14 del 17 de febrero de 2024]</w:t>
      </w:r>
    </w:p>
    <w:p w14:paraId="6E852D05" w14:textId="77777777" w:rsidR="00EE612C" w:rsidRDefault="00EE612C" w:rsidP="00EE612C">
      <w:pPr>
        <w:ind w:left="1134"/>
        <w:jc w:val="both"/>
      </w:pPr>
    </w:p>
    <w:p w14:paraId="71C1EC44" w14:textId="309C12AC" w:rsidR="003C4ACC" w:rsidRDefault="003C4ACC" w:rsidP="00EE612C">
      <w:pPr>
        <w:ind w:left="1134"/>
        <w:jc w:val="both"/>
        <w:rPr>
          <w:b/>
        </w:rPr>
      </w:pPr>
      <w:r>
        <w:rPr>
          <w:b/>
        </w:rPr>
        <w:t>[</w:t>
      </w:r>
      <w:r w:rsidR="00260AC3">
        <w:rPr>
          <w:b/>
        </w:rPr>
        <w:t>Artículo reformado mediante Decreto 644-09 II P.O. publicado en el P.O.E. No. 86 del 28 de octubre de 2009</w:t>
      </w:r>
      <w:r>
        <w:rPr>
          <w:b/>
        </w:rPr>
        <w:t>]</w:t>
      </w:r>
    </w:p>
    <w:p w14:paraId="3791D6A7" w14:textId="77777777" w:rsidR="007F03D2" w:rsidRDefault="007F03D2" w:rsidP="006B7C07">
      <w:pPr>
        <w:ind w:left="1134"/>
        <w:jc w:val="center"/>
        <w:rPr>
          <w:b/>
          <w:sz w:val="22"/>
        </w:rPr>
      </w:pPr>
    </w:p>
    <w:p w14:paraId="70E49883" w14:textId="77777777" w:rsidR="003C4ACC" w:rsidRPr="00A778DF" w:rsidRDefault="003C4ACC" w:rsidP="006B7C07">
      <w:pPr>
        <w:ind w:left="1134"/>
        <w:jc w:val="center"/>
        <w:rPr>
          <w:b/>
        </w:rPr>
      </w:pPr>
      <w:r w:rsidRPr="00A778DF">
        <w:rPr>
          <w:b/>
        </w:rPr>
        <w:t>CAPÍTULO VI</w:t>
      </w:r>
    </w:p>
    <w:p w14:paraId="0CBBBD3F" w14:textId="77777777" w:rsidR="003C4ACC" w:rsidRPr="00A778DF" w:rsidRDefault="003C4ACC" w:rsidP="006B7C07">
      <w:pPr>
        <w:ind w:left="1134"/>
        <w:jc w:val="center"/>
      </w:pPr>
      <w:r w:rsidRPr="00A778DF">
        <w:t>DE LA TUTELA DATIVA</w:t>
      </w:r>
    </w:p>
    <w:p w14:paraId="1957E3D8" w14:textId="77777777" w:rsidR="003C4ACC" w:rsidRPr="00A778DF" w:rsidRDefault="003C4ACC" w:rsidP="006B7C07">
      <w:pPr>
        <w:ind w:left="1134"/>
        <w:jc w:val="center"/>
      </w:pPr>
    </w:p>
    <w:p w14:paraId="5BCC93A8" w14:textId="77777777" w:rsidR="003C4ACC" w:rsidRDefault="003C4ACC" w:rsidP="006B7C07">
      <w:pPr>
        <w:ind w:left="1134"/>
        <w:jc w:val="both"/>
      </w:pPr>
      <w:r>
        <w:rPr>
          <w:b/>
        </w:rPr>
        <w:t>ARTÍCULO 472.</w:t>
      </w:r>
      <w:r>
        <w:t xml:space="preserve"> La tutela dativa tiene lugar:</w:t>
      </w:r>
    </w:p>
    <w:p w14:paraId="52498B17" w14:textId="77777777" w:rsidR="003C4ACC" w:rsidRDefault="003C4ACC" w:rsidP="006B7C07">
      <w:pPr>
        <w:ind w:left="1134"/>
        <w:jc w:val="both"/>
      </w:pPr>
    </w:p>
    <w:p w14:paraId="6A69E33F" w14:textId="77777777" w:rsidR="003C4ACC" w:rsidRPr="00A271AB" w:rsidRDefault="003C4ACC" w:rsidP="00B3102E">
      <w:pPr>
        <w:ind w:left="2268" w:hanging="567"/>
        <w:jc w:val="both"/>
        <w:rPr>
          <w:b/>
        </w:rPr>
      </w:pPr>
      <w:r>
        <w:lastRenderedPageBreak/>
        <w:t xml:space="preserve">I. </w:t>
      </w:r>
      <w:r>
        <w:tab/>
        <w:t xml:space="preserve">Cuando no hay tutor </w:t>
      </w:r>
      <w:r w:rsidR="00A271AB">
        <w:t xml:space="preserve">autodesignado, </w:t>
      </w:r>
      <w:r>
        <w:t>testamentario</w:t>
      </w:r>
      <w:r w:rsidR="005F7529">
        <w:t>,</w:t>
      </w:r>
      <w:r>
        <w:t xml:space="preserve"> ni persona a quien conforme a la ley</w:t>
      </w:r>
      <w:r w:rsidR="005F7529">
        <w:t xml:space="preserve"> corresponda la tutela legítima.</w:t>
      </w:r>
      <w:r w:rsidR="00A271AB">
        <w:t xml:space="preserve"> </w:t>
      </w:r>
      <w:r w:rsidR="00A271AB" w:rsidRPr="00A271AB">
        <w:rPr>
          <w:b/>
        </w:rPr>
        <w:t>[Fracción reformada mediante Decreto No. 899-2012 I P.O. publicado en el P.O.E. No. 17 del 27 de febrero de 2013]</w:t>
      </w:r>
    </w:p>
    <w:p w14:paraId="7B3FC552" w14:textId="77777777" w:rsidR="003C4ACC" w:rsidRDefault="003C4ACC" w:rsidP="00B3102E">
      <w:pPr>
        <w:ind w:left="2268" w:hanging="567"/>
        <w:jc w:val="both"/>
      </w:pPr>
    </w:p>
    <w:p w14:paraId="5881C809" w14:textId="77777777" w:rsidR="003C4ACC" w:rsidRDefault="003C4ACC" w:rsidP="00B3102E">
      <w:pPr>
        <w:ind w:left="2268" w:hanging="567"/>
        <w:jc w:val="both"/>
      </w:pPr>
      <w:r>
        <w:t xml:space="preserve">II. </w:t>
      </w:r>
      <w:r>
        <w:tab/>
        <w:t>Cuando el tutor testamentario esté impedido temporalmente de ejercer su cargo, y no hay ningún pariente de los designados en el artículo 460.</w:t>
      </w:r>
    </w:p>
    <w:p w14:paraId="05E3D4D2" w14:textId="77777777" w:rsidR="003C4ACC" w:rsidRDefault="003C4ACC" w:rsidP="006B7C07">
      <w:pPr>
        <w:ind w:left="1134"/>
        <w:jc w:val="both"/>
      </w:pPr>
    </w:p>
    <w:p w14:paraId="10681DB6" w14:textId="77777777" w:rsidR="003C4ACC" w:rsidRDefault="003C4ACC" w:rsidP="006B7C07">
      <w:pPr>
        <w:ind w:left="1134"/>
        <w:jc w:val="both"/>
        <w:rPr>
          <w:b/>
        </w:rPr>
      </w:pPr>
      <w:r>
        <w:rPr>
          <w:b/>
        </w:rPr>
        <w:t>ARTÍCULO 473.</w:t>
      </w:r>
      <w:r>
        <w:t xml:space="preserve"> El tutor dativo será designado por el menor si ha cumplido catorce años. El Juez confirmará la designación si no tiene justa causa para reprobarla. Para reprobar las ulteriores designaciones que haga el menor, el juez oirá el parecer del Consejo Local de Tutelas. Si no se aprueba el nombramiento hecho por el menor, el juez nombrará tutor conforme a lo dispuesto en el artículo siguiente. </w:t>
      </w:r>
      <w:r>
        <w:rPr>
          <w:b/>
        </w:rPr>
        <w:t xml:space="preserve">[Artículo reformado mediante Decreto No. 251 81 publicado en el </w:t>
      </w:r>
      <w:r w:rsidR="00DC31D2">
        <w:rPr>
          <w:b/>
        </w:rPr>
        <w:t>P.O.E.</w:t>
      </w:r>
      <w:r>
        <w:rPr>
          <w:b/>
        </w:rPr>
        <w:t xml:space="preserve"> No. 43 publicado el 30 de mayo de 1981]</w:t>
      </w:r>
    </w:p>
    <w:p w14:paraId="0548830C" w14:textId="77777777" w:rsidR="003C4ACC" w:rsidRDefault="003C4ACC" w:rsidP="006B7C07">
      <w:pPr>
        <w:ind w:left="1134"/>
        <w:jc w:val="both"/>
        <w:rPr>
          <w:b/>
        </w:rPr>
      </w:pPr>
    </w:p>
    <w:p w14:paraId="49D8121D" w14:textId="77777777" w:rsidR="003C4ACC" w:rsidRDefault="003C4ACC" w:rsidP="006B7C07">
      <w:pPr>
        <w:ind w:left="1134"/>
        <w:jc w:val="both"/>
        <w:rPr>
          <w:b/>
        </w:rPr>
      </w:pPr>
      <w:r>
        <w:rPr>
          <w:b/>
        </w:rPr>
        <w:t>ARTÍCULO 474.</w:t>
      </w:r>
      <w:r>
        <w:t xml:space="preserve"> Si el menor no ha cumplido catorce años, el nombramiento de tutor lo hará el juez de entre las personas que figuren en la lista formada cada año por el Consejo Local de Tutelas, oyendo al Ministerio Público, quien debe cuidar de que quede comprobada la honorabilidad de la persona elegida para tutor. </w:t>
      </w:r>
      <w:r>
        <w:rPr>
          <w:b/>
        </w:rPr>
        <w:t xml:space="preserve">[Artículo reformado mediante Decreto No. 251 81 publicado en el </w:t>
      </w:r>
      <w:r w:rsidR="00DC31D2">
        <w:rPr>
          <w:b/>
        </w:rPr>
        <w:t>P.O.E.</w:t>
      </w:r>
      <w:r>
        <w:rPr>
          <w:b/>
        </w:rPr>
        <w:t xml:space="preserve"> No. 43 publicado el 30 de mayo de 1981]</w:t>
      </w:r>
    </w:p>
    <w:p w14:paraId="013BC991" w14:textId="77777777" w:rsidR="003C4ACC" w:rsidRDefault="003C4ACC" w:rsidP="006B7C07">
      <w:pPr>
        <w:ind w:left="1134"/>
        <w:jc w:val="both"/>
        <w:rPr>
          <w:b/>
        </w:rPr>
      </w:pPr>
    </w:p>
    <w:p w14:paraId="6DB069C8" w14:textId="77777777" w:rsidR="003C4ACC" w:rsidRDefault="003C4ACC" w:rsidP="006B7C07">
      <w:pPr>
        <w:ind w:left="1134"/>
        <w:jc w:val="both"/>
      </w:pPr>
      <w:r>
        <w:rPr>
          <w:b/>
        </w:rPr>
        <w:t>ARTÍCULO 475.</w:t>
      </w:r>
      <w:r>
        <w:t xml:space="preserve"> Si el juez no hace oportunamente el nombramiento de tutor, es responsable de los daños y perjuicios que se sigan al menor por esa falta.</w:t>
      </w:r>
    </w:p>
    <w:p w14:paraId="23D72102" w14:textId="77777777" w:rsidR="003C4ACC" w:rsidRDefault="003C4ACC" w:rsidP="006B7C07">
      <w:pPr>
        <w:ind w:left="1134"/>
        <w:jc w:val="both"/>
      </w:pPr>
    </w:p>
    <w:p w14:paraId="0F1A18C7" w14:textId="77777777" w:rsidR="003C4ACC" w:rsidRDefault="003C4ACC" w:rsidP="006B7C07">
      <w:pPr>
        <w:ind w:left="1134"/>
        <w:jc w:val="both"/>
      </w:pPr>
      <w:r>
        <w:rPr>
          <w:b/>
        </w:rPr>
        <w:t>ARTÍCULO 476.</w:t>
      </w:r>
      <w:r>
        <w:t xml:space="preserve"> Siempre será dativa la tutela para asuntos judiciales del menor de edad emancipado.</w:t>
      </w:r>
    </w:p>
    <w:p w14:paraId="773555F8" w14:textId="77777777" w:rsidR="003C4ACC" w:rsidRDefault="003C4ACC" w:rsidP="006B7C07">
      <w:pPr>
        <w:ind w:left="1134"/>
        <w:jc w:val="both"/>
      </w:pPr>
    </w:p>
    <w:p w14:paraId="542FF677" w14:textId="77777777" w:rsidR="003C4ACC" w:rsidRDefault="003C4ACC" w:rsidP="006B7C07">
      <w:pPr>
        <w:ind w:left="1134"/>
        <w:jc w:val="both"/>
      </w:pPr>
      <w:r>
        <w:rPr>
          <w:b/>
        </w:rPr>
        <w:t>ARTÍCULO 477.</w:t>
      </w:r>
      <w:r>
        <w:t xml:space="preserve"> A los menores de edad que no estén sujetos a patria potestad, ni a tutela testamentaria o legítima, aunque no tengan bienes, se les nombrará tutor dativo. La tutela en este caso tendrá por objeto el cuidado de la persona del menor, a efecto de que reciba la educación que corresponda a su posibilidad económica y a sus aptitudes. El tutor será nombrado a petición del Consejo Local de Tutelas, del Ministerio Público, del mismo menor, y aun de oficio por el juez.</w:t>
      </w:r>
    </w:p>
    <w:p w14:paraId="4F0F184F" w14:textId="77777777" w:rsidR="003C4ACC" w:rsidRDefault="003C4ACC" w:rsidP="006B7C07">
      <w:pPr>
        <w:ind w:left="1134"/>
        <w:jc w:val="both"/>
      </w:pPr>
    </w:p>
    <w:p w14:paraId="112469D1" w14:textId="77777777" w:rsidR="003C4ACC" w:rsidRDefault="003C4ACC" w:rsidP="006B7C07">
      <w:pPr>
        <w:ind w:left="1134"/>
        <w:jc w:val="both"/>
      </w:pPr>
      <w:r>
        <w:rPr>
          <w:b/>
        </w:rPr>
        <w:t>ARTÍCULO 478.</w:t>
      </w:r>
      <w:r>
        <w:t xml:space="preserve"> En el caso del artículo anterior, tienen obligación de desempeñar la tutela mientras duran en los cargos que a continuación se enumeran:</w:t>
      </w:r>
    </w:p>
    <w:p w14:paraId="3CFC259B" w14:textId="77777777" w:rsidR="003C4ACC" w:rsidRDefault="003C4ACC" w:rsidP="006B7C07">
      <w:pPr>
        <w:ind w:left="1134"/>
        <w:jc w:val="both"/>
      </w:pPr>
    </w:p>
    <w:p w14:paraId="303B8B5E" w14:textId="77777777" w:rsidR="003C4ACC" w:rsidRDefault="003C4ACC" w:rsidP="00B3102E">
      <w:pPr>
        <w:ind w:left="2268" w:hanging="567"/>
        <w:jc w:val="both"/>
      </w:pPr>
      <w:r>
        <w:t xml:space="preserve">I. </w:t>
      </w:r>
      <w:r>
        <w:tab/>
        <w:t>El Presidente Municipal del domicilio del menor;</w:t>
      </w:r>
    </w:p>
    <w:p w14:paraId="775E69BD" w14:textId="77777777" w:rsidR="003C4ACC" w:rsidRDefault="003C4ACC" w:rsidP="00B3102E">
      <w:pPr>
        <w:ind w:left="2268" w:hanging="567"/>
        <w:jc w:val="both"/>
      </w:pPr>
    </w:p>
    <w:p w14:paraId="7C0B7AA2" w14:textId="77777777" w:rsidR="003C4ACC" w:rsidRDefault="003C4ACC" w:rsidP="00B3102E">
      <w:pPr>
        <w:ind w:left="2268" w:hanging="567"/>
        <w:jc w:val="both"/>
      </w:pPr>
      <w:r>
        <w:t xml:space="preserve">II. </w:t>
      </w:r>
      <w:r>
        <w:tab/>
        <w:t>Los demás regidores del Ayuntamiento;</w:t>
      </w:r>
    </w:p>
    <w:p w14:paraId="5F6C862C" w14:textId="77777777" w:rsidR="003C4ACC" w:rsidRDefault="003C4ACC" w:rsidP="00B3102E">
      <w:pPr>
        <w:ind w:left="2268" w:hanging="567"/>
        <w:jc w:val="both"/>
      </w:pPr>
    </w:p>
    <w:p w14:paraId="6164206C" w14:textId="77777777" w:rsidR="003C4ACC" w:rsidRDefault="003C4ACC" w:rsidP="00B3102E">
      <w:pPr>
        <w:ind w:left="2268" w:hanging="567"/>
        <w:jc w:val="both"/>
      </w:pPr>
      <w:r>
        <w:t xml:space="preserve">III. </w:t>
      </w:r>
      <w:r>
        <w:tab/>
        <w:t>Las personas que desempeñen la autoridad administrativa en los lugares en donde no hubiere Ayuntamiento;</w:t>
      </w:r>
    </w:p>
    <w:p w14:paraId="593CB24A" w14:textId="77777777" w:rsidR="003C4ACC" w:rsidRDefault="003C4ACC" w:rsidP="00B3102E">
      <w:pPr>
        <w:ind w:left="2268" w:hanging="567"/>
        <w:jc w:val="both"/>
      </w:pPr>
    </w:p>
    <w:p w14:paraId="08909FAC" w14:textId="77777777" w:rsidR="003C4ACC" w:rsidRDefault="003C4ACC" w:rsidP="00B3102E">
      <w:pPr>
        <w:ind w:left="2268" w:hanging="567"/>
        <w:jc w:val="both"/>
      </w:pPr>
      <w:r>
        <w:t xml:space="preserve">IV. </w:t>
      </w:r>
      <w:r>
        <w:tab/>
        <w:t>Los profesores oficiales de instrucción primaria, secundaria o profesional, del lugar donde vive el menor;</w:t>
      </w:r>
    </w:p>
    <w:p w14:paraId="2F4A3458" w14:textId="77777777" w:rsidR="003C4ACC" w:rsidRDefault="003C4ACC" w:rsidP="00B3102E">
      <w:pPr>
        <w:ind w:left="2268" w:hanging="567"/>
        <w:jc w:val="both"/>
      </w:pPr>
    </w:p>
    <w:p w14:paraId="4CC6E9E9" w14:textId="77777777" w:rsidR="003C4ACC" w:rsidRDefault="003C4ACC" w:rsidP="00B3102E">
      <w:pPr>
        <w:ind w:left="2268" w:hanging="567"/>
        <w:jc w:val="both"/>
      </w:pPr>
      <w:r>
        <w:t xml:space="preserve">V. </w:t>
      </w:r>
      <w:r>
        <w:tab/>
        <w:t xml:space="preserve">Los miembros de </w:t>
      </w:r>
      <w:r w:rsidR="004F151C">
        <w:t>los organismos para la asistencia social pública estatal o municipal, según corresp</w:t>
      </w:r>
      <w:r w:rsidR="00A0162C">
        <w:t>onda, a través de la correspond</w:t>
      </w:r>
      <w:r w:rsidR="004F151C">
        <w:t>i</w:t>
      </w:r>
      <w:r w:rsidR="00A0162C">
        <w:t>ente Procuraduría de Asistencia J</w:t>
      </w:r>
      <w:r w:rsidR="004F151C">
        <w:t xml:space="preserve">urídica y Social o dependencia equivalente; </w:t>
      </w:r>
    </w:p>
    <w:p w14:paraId="0608769A" w14:textId="77777777" w:rsidR="00F8256C" w:rsidRDefault="00F8256C" w:rsidP="00B3102E">
      <w:pPr>
        <w:ind w:left="2268" w:hanging="567"/>
        <w:jc w:val="both"/>
      </w:pPr>
    </w:p>
    <w:p w14:paraId="0DBA9517" w14:textId="77777777" w:rsidR="003C4ACC" w:rsidRDefault="003C4ACC" w:rsidP="00B3102E">
      <w:pPr>
        <w:ind w:left="2268" w:hanging="567"/>
        <w:jc w:val="both"/>
      </w:pPr>
      <w:r>
        <w:t xml:space="preserve">VI. </w:t>
      </w:r>
      <w:r>
        <w:tab/>
        <w:t xml:space="preserve">Los directores de </w:t>
      </w:r>
      <w:r w:rsidR="004F151C">
        <w:t>establecimientos de asistencia social</w:t>
      </w:r>
      <w:r>
        <w:t xml:space="preserve"> pública.</w:t>
      </w:r>
      <w:r w:rsidR="00B163D7">
        <w:rPr>
          <w:b/>
        </w:rPr>
        <w:t xml:space="preserve"> [Fracciones V y VI </w:t>
      </w:r>
      <w:r w:rsidR="004F151C" w:rsidRPr="004F151C">
        <w:rPr>
          <w:b/>
        </w:rPr>
        <w:t xml:space="preserve"> reformada</w:t>
      </w:r>
      <w:r w:rsidR="00B163D7">
        <w:rPr>
          <w:b/>
        </w:rPr>
        <w:t>s</w:t>
      </w:r>
      <w:r w:rsidR="004F151C" w:rsidRPr="004F151C">
        <w:rPr>
          <w:b/>
        </w:rPr>
        <w:t xml:space="preserve"> mediante Decreto no. 644-09 II P.O. publicada en el P.O.E. No. 86 del 28 de octubre de 2009]</w:t>
      </w:r>
    </w:p>
    <w:p w14:paraId="49F64E19" w14:textId="77777777" w:rsidR="003C4ACC" w:rsidRDefault="003C4ACC" w:rsidP="006B7C07">
      <w:pPr>
        <w:ind w:left="1134"/>
        <w:jc w:val="both"/>
      </w:pPr>
    </w:p>
    <w:p w14:paraId="091EFE83" w14:textId="77777777" w:rsidR="003C4ACC" w:rsidRDefault="003C4ACC" w:rsidP="006B7C07">
      <w:pPr>
        <w:ind w:left="1134"/>
        <w:jc w:val="both"/>
      </w:pPr>
      <w:r>
        <w:t>Los jueces nombrarán de entre las personas mencionadas las que en cada caso deban desempeñar la tutela, procurando que este cargo se reparta equitativamente sin perjuicio de que también pueden ser nombrados tutores las personas que figuren en las listas que deben formar los Consejos Locales de Tutelas, conforme a lo dispuesto en el Capítulo XVI de este Título, cuando estén conformes en desempeñar gratuitamente la tutela de que se trata.</w:t>
      </w:r>
    </w:p>
    <w:p w14:paraId="05168A83" w14:textId="77777777" w:rsidR="003C4ACC" w:rsidRDefault="003C4ACC" w:rsidP="006B7C07">
      <w:pPr>
        <w:ind w:left="1134"/>
        <w:jc w:val="both"/>
        <w:rPr>
          <w:b/>
        </w:rPr>
      </w:pPr>
    </w:p>
    <w:p w14:paraId="4CCC696E" w14:textId="77777777" w:rsidR="003C4ACC" w:rsidRDefault="003C4ACC" w:rsidP="006B7C07">
      <w:pPr>
        <w:ind w:left="1134"/>
        <w:jc w:val="both"/>
      </w:pPr>
      <w:r>
        <w:rPr>
          <w:b/>
        </w:rPr>
        <w:t>ARTÍCULO 479.</w:t>
      </w:r>
      <w:r>
        <w:t xml:space="preserve"> Si el menor que se encuentre en el caso previsto por el artículo 477, adquiere bienes, se le nombrará tutor dativo de acuerdo con lo que disponen las reglas generales para hacer esos nombramientos.</w:t>
      </w:r>
    </w:p>
    <w:p w14:paraId="1B0863F4" w14:textId="77777777" w:rsidR="00C3518F" w:rsidRDefault="00C3518F" w:rsidP="006B7C07">
      <w:pPr>
        <w:ind w:left="1134"/>
        <w:jc w:val="center"/>
        <w:rPr>
          <w:b/>
          <w:sz w:val="22"/>
        </w:rPr>
      </w:pPr>
    </w:p>
    <w:p w14:paraId="5AE54E1F" w14:textId="77777777" w:rsidR="003C4ACC" w:rsidRPr="00A778DF" w:rsidRDefault="003C4ACC" w:rsidP="006B7C07">
      <w:pPr>
        <w:ind w:left="1134"/>
        <w:jc w:val="center"/>
      </w:pPr>
      <w:r w:rsidRPr="00A778DF">
        <w:rPr>
          <w:b/>
        </w:rPr>
        <w:t>CAPÍTULO VII</w:t>
      </w:r>
    </w:p>
    <w:p w14:paraId="29F2D208" w14:textId="77777777" w:rsidR="003C4ACC" w:rsidRPr="00A778DF" w:rsidRDefault="003C4ACC" w:rsidP="006B7C07">
      <w:pPr>
        <w:ind w:left="1134"/>
        <w:jc w:val="center"/>
      </w:pPr>
      <w:r w:rsidRPr="00A778DF">
        <w:t xml:space="preserve">DE LAS PERSONAS INHÁBILES PARA EL DESEMPEÑO DE LA TUTELA </w:t>
      </w:r>
    </w:p>
    <w:p w14:paraId="63703D6B" w14:textId="77777777" w:rsidR="003C4ACC" w:rsidRPr="00A778DF" w:rsidRDefault="003C4ACC" w:rsidP="006B7C07">
      <w:pPr>
        <w:ind w:left="1134"/>
        <w:jc w:val="center"/>
      </w:pPr>
      <w:r w:rsidRPr="00A778DF">
        <w:t>Y DE LAS QUE DEBEN SER SEPARADAS DE ELLA</w:t>
      </w:r>
    </w:p>
    <w:p w14:paraId="63F11AC5" w14:textId="77777777" w:rsidR="003C4ACC" w:rsidRDefault="003C4ACC" w:rsidP="006B7C07">
      <w:pPr>
        <w:ind w:left="1134"/>
        <w:jc w:val="center"/>
      </w:pPr>
    </w:p>
    <w:p w14:paraId="339CDCCC" w14:textId="77777777" w:rsidR="003C4ACC" w:rsidRDefault="003C4ACC" w:rsidP="006B7C07">
      <w:pPr>
        <w:ind w:left="1134"/>
        <w:jc w:val="both"/>
      </w:pPr>
      <w:r>
        <w:rPr>
          <w:b/>
        </w:rPr>
        <w:t>ARTÍCULO 480.</w:t>
      </w:r>
      <w:r>
        <w:t xml:space="preserve"> No pueden ser tutores aunque estén anuentes en recibir el cargo:</w:t>
      </w:r>
    </w:p>
    <w:p w14:paraId="23CF40CC" w14:textId="77777777" w:rsidR="003C4ACC" w:rsidRDefault="003C4ACC" w:rsidP="006B7C07">
      <w:pPr>
        <w:ind w:left="1134"/>
        <w:jc w:val="both"/>
      </w:pPr>
    </w:p>
    <w:p w14:paraId="60F59EE9" w14:textId="77777777" w:rsidR="003C4ACC" w:rsidRDefault="003C4ACC" w:rsidP="00B3102E">
      <w:pPr>
        <w:ind w:left="2268" w:hanging="567"/>
        <w:jc w:val="both"/>
      </w:pPr>
      <w:r>
        <w:t xml:space="preserve">I. </w:t>
      </w:r>
      <w:r>
        <w:tab/>
        <w:t>Los menores de edad;</w:t>
      </w:r>
    </w:p>
    <w:p w14:paraId="49DE3174" w14:textId="77777777" w:rsidR="003C4ACC" w:rsidRDefault="003C4ACC" w:rsidP="00B3102E">
      <w:pPr>
        <w:ind w:left="2268" w:hanging="567"/>
        <w:jc w:val="both"/>
      </w:pPr>
    </w:p>
    <w:p w14:paraId="6C1BFCB0" w14:textId="77777777" w:rsidR="003C4ACC" w:rsidRDefault="003C4ACC" w:rsidP="00B3102E">
      <w:pPr>
        <w:ind w:left="2268" w:hanging="567"/>
        <w:jc w:val="both"/>
      </w:pPr>
      <w:r>
        <w:t xml:space="preserve">II. </w:t>
      </w:r>
      <w:r>
        <w:tab/>
        <w:t>Los mayores de edad que se encuentren bajo tutela;</w:t>
      </w:r>
    </w:p>
    <w:p w14:paraId="08B9EC12" w14:textId="77777777" w:rsidR="003C4ACC" w:rsidRDefault="003C4ACC" w:rsidP="00B3102E">
      <w:pPr>
        <w:ind w:left="2268" w:hanging="567"/>
        <w:jc w:val="both"/>
      </w:pPr>
    </w:p>
    <w:p w14:paraId="5FA21307" w14:textId="77777777" w:rsidR="003C4ACC" w:rsidRDefault="003C4ACC" w:rsidP="00B3102E">
      <w:pPr>
        <w:ind w:left="2268" w:hanging="567"/>
        <w:jc w:val="both"/>
      </w:pPr>
      <w:r>
        <w:t xml:space="preserve">III. </w:t>
      </w:r>
      <w:r>
        <w:tab/>
        <w:t>Los que hayan sido removidos de otra tutela por haberse conducido mal, ya respecto de la persona, ya respecto de la administración de los bienes del incapacitado;</w:t>
      </w:r>
    </w:p>
    <w:p w14:paraId="67C0DEFD" w14:textId="77777777" w:rsidR="003C4ACC" w:rsidRDefault="003C4ACC" w:rsidP="00B3102E">
      <w:pPr>
        <w:ind w:left="2268" w:hanging="567"/>
        <w:jc w:val="both"/>
      </w:pPr>
    </w:p>
    <w:p w14:paraId="6D377BE1" w14:textId="77777777" w:rsidR="003C4ACC" w:rsidRDefault="003C4ACC" w:rsidP="00B3102E">
      <w:pPr>
        <w:ind w:left="2268" w:hanging="567"/>
        <w:jc w:val="both"/>
      </w:pPr>
      <w:r>
        <w:t xml:space="preserve">IV. </w:t>
      </w:r>
      <w:r>
        <w:tab/>
        <w:t>Los que por sentencia que cause ejecutoria hayan sido condenados a la privación de este cargo o a la inhabilitación para obtenerlo;</w:t>
      </w:r>
    </w:p>
    <w:p w14:paraId="04985D21" w14:textId="77777777" w:rsidR="003C4ACC" w:rsidRDefault="003C4ACC" w:rsidP="00B3102E">
      <w:pPr>
        <w:ind w:left="2268" w:hanging="567"/>
        <w:jc w:val="both"/>
      </w:pPr>
    </w:p>
    <w:p w14:paraId="64396E2A" w14:textId="77777777" w:rsidR="003C4ACC" w:rsidRDefault="003C4ACC" w:rsidP="00B3102E">
      <w:pPr>
        <w:ind w:left="2268" w:hanging="567"/>
        <w:jc w:val="both"/>
      </w:pPr>
      <w:r>
        <w:t xml:space="preserve">V. </w:t>
      </w:r>
      <w:r>
        <w:tab/>
        <w:t>El que haya sido condenado por una infracción antisocial contra las personas en su patrimonio, integridad corporal, o contra la salud y la moral pública;</w:t>
      </w:r>
    </w:p>
    <w:p w14:paraId="0A441D6C" w14:textId="77777777" w:rsidR="003C4ACC" w:rsidRDefault="003C4ACC" w:rsidP="00B3102E">
      <w:pPr>
        <w:ind w:left="2268" w:hanging="567"/>
        <w:jc w:val="both"/>
      </w:pPr>
    </w:p>
    <w:p w14:paraId="72297BBE" w14:textId="77777777" w:rsidR="003C4ACC" w:rsidRDefault="003C4ACC" w:rsidP="00B3102E">
      <w:pPr>
        <w:ind w:left="2268" w:hanging="567"/>
        <w:jc w:val="both"/>
      </w:pPr>
      <w:r>
        <w:t xml:space="preserve">VI. </w:t>
      </w:r>
      <w:r>
        <w:tab/>
        <w:t>Los que no tengan oficio o modo de vivir conocido o son notoriamente de mala conducta;</w:t>
      </w:r>
    </w:p>
    <w:p w14:paraId="3C7D1B1D" w14:textId="77777777" w:rsidR="003C4ACC" w:rsidRDefault="003C4ACC" w:rsidP="00B3102E">
      <w:pPr>
        <w:ind w:left="2268" w:hanging="567"/>
        <w:jc w:val="both"/>
      </w:pPr>
    </w:p>
    <w:p w14:paraId="26860160" w14:textId="77777777" w:rsidR="003C4ACC" w:rsidRDefault="003C4ACC" w:rsidP="00B3102E">
      <w:pPr>
        <w:ind w:left="2268" w:hanging="567"/>
        <w:jc w:val="both"/>
      </w:pPr>
      <w:r>
        <w:t xml:space="preserve">VII. </w:t>
      </w:r>
      <w:r>
        <w:tab/>
        <w:t>Los que al deferirse la tutela, tengan pleito pendiente con el incapacitado;</w:t>
      </w:r>
    </w:p>
    <w:p w14:paraId="7DEF918B" w14:textId="77777777" w:rsidR="003C4ACC" w:rsidRDefault="003C4ACC" w:rsidP="00B3102E">
      <w:pPr>
        <w:ind w:left="2268" w:hanging="567"/>
        <w:jc w:val="both"/>
      </w:pPr>
    </w:p>
    <w:p w14:paraId="6AAF813F" w14:textId="77777777" w:rsidR="003C4ACC" w:rsidRDefault="003C4ACC" w:rsidP="00B3102E">
      <w:pPr>
        <w:ind w:left="2268" w:hanging="567"/>
        <w:jc w:val="both"/>
      </w:pPr>
      <w:r>
        <w:t xml:space="preserve">VIII. </w:t>
      </w:r>
      <w:r>
        <w:tab/>
        <w:t>Los deudores del incapacitado en cantidad considerable, a juicio del Juez, a no ser que el que nombre tutor testamentario lo haya hecho con conocimiento de la deuda, declarándolo así expresamente al hacer el nombramiento;</w:t>
      </w:r>
    </w:p>
    <w:p w14:paraId="69FE428C" w14:textId="77777777" w:rsidR="003C4ACC" w:rsidRDefault="003C4ACC" w:rsidP="00B3102E">
      <w:pPr>
        <w:ind w:left="2268" w:hanging="567"/>
        <w:jc w:val="both"/>
      </w:pPr>
    </w:p>
    <w:p w14:paraId="5A4BEDF1" w14:textId="77777777" w:rsidR="003C4ACC" w:rsidRDefault="003C4ACC" w:rsidP="00B3102E">
      <w:pPr>
        <w:ind w:left="2268" w:hanging="567"/>
        <w:jc w:val="both"/>
      </w:pPr>
      <w:r>
        <w:t xml:space="preserve">IX. </w:t>
      </w:r>
      <w:r>
        <w:tab/>
        <w:t>Los jueces, magistrados y demás funcionarios o empleados de la administración de justicia;</w:t>
      </w:r>
    </w:p>
    <w:p w14:paraId="2DF424C6" w14:textId="77777777" w:rsidR="003C4ACC" w:rsidRDefault="003C4ACC" w:rsidP="00B3102E">
      <w:pPr>
        <w:ind w:left="2268" w:hanging="567"/>
        <w:jc w:val="both"/>
      </w:pPr>
    </w:p>
    <w:p w14:paraId="0A337AD4" w14:textId="77777777" w:rsidR="003C4ACC" w:rsidRDefault="003C4ACC" w:rsidP="00B3102E">
      <w:pPr>
        <w:ind w:left="2268" w:hanging="567"/>
        <w:jc w:val="both"/>
      </w:pPr>
      <w:r>
        <w:t xml:space="preserve">X. </w:t>
      </w:r>
      <w:r>
        <w:tab/>
        <w:t>El que no esté domiciliado en el lugar en que deba ejercer la tutela;</w:t>
      </w:r>
    </w:p>
    <w:p w14:paraId="73FBC1A6" w14:textId="77777777" w:rsidR="003C4ACC" w:rsidRDefault="003C4ACC" w:rsidP="00B3102E">
      <w:pPr>
        <w:ind w:left="2268" w:hanging="567"/>
        <w:jc w:val="both"/>
      </w:pPr>
    </w:p>
    <w:p w14:paraId="1C40E4B5" w14:textId="77777777" w:rsidR="003C4ACC" w:rsidRDefault="003C4ACC" w:rsidP="00B3102E">
      <w:pPr>
        <w:ind w:left="2268" w:hanging="567"/>
        <w:jc w:val="both"/>
      </w:pPr>
      <w:r>
        <w:t xml:space="preserve">XI. </w:t>
      </w:r>
      <w:r>
        <w:tab/>
        <w:t>Los empleados públicos de Hacienda, que por razón de su destino tengan responsabilidad pecuniaria actual o la hayan tenido y no la hubieran cubierto;</w:t>
      </w:r>
    </w:p>
    <w:p w14:paraId="0092C0B6" w14:textId="77777777" w:rsidR="003C4ACC" w:rsidRDefault="003C4ACC" w:rsidP="00B3102E">
      <w:pPr>
        <w:ind w:left="2268" w:hanging="567"/>
        <w:jc w:val="both"/>
      </w:pPr>
    </w:p>
    <w:p w14:paraId="18F7A823" w14:textId="77777777" w:rsidR="003C4ACC" w:rsidRDefault="003C4ACC" w:rsidP="00B3102E">
      <w:pPr>
        <w:ind w:left="2268" w:hanging="567"/>
        <w:jc w:val="both"/>
      </w:pPr>
      <w:r>
        <w:t xml:space="preserve">XII. </w:t>
      </w:r>
      <w:r>
        <w:tab/>
        <w:t>El que padezca enfermedad crónica contagiosa;</w:t>
      </w:r>
    </w:p>
    <w:p w14:paraId="6FFA0C06" w14:textId="77777777" w:rsidR="003C4ACC" w:rsidRDefault="003C4ACC" w:rsidP="00B3102E">
      <w:pPr>
        <w:ind w:left="2268" w:hanging="567"/>
        <w:jc w:val="both"/>
      </w:pPr>
    </w:p>
    <w:p w14:paraId="66AC2831" w14:textId="77777777" w:rsidR="003C4ACC" w:rsidRDefault="003C4ACC" w:rsidP="00B3102E">
      <w:pPr>
        <w:ind w:left="2268" w:hanging="567"/>
        <w:jc w:val="both"/>
      </w:pPr>
      <w:r>
        <w:t xml:space="preserve">XIII. </w:t>
      </w:r>
      <w:r>
        <w:tab/>
        <w:t xml:space="preserve">Los demás a quienes lo </w:t>
      </w:r>
      <w:proofErr w:type="spellStart"/>
      <w:r>
        <w:t>prohiba</w:t>
      </w:r>
      <w:proofErr w:type="spellEnd"/>
      <w:r>
        <w:t xml:space="preserve"> la ley.</w:t>
      </w:r>
    </w:p>
    <w:p w14:paraId="758ED882" w14:textId="77777777" w:rsidR="003C4ACC" w:rsidRDefault="003C4ACC" w:rsidP="00B3102E">
      <w:pPr>
        <w:ind w:left="2268" w:hanging="567"/>
        <w:jc w:val="both"/>
        <w:rPr>
          <w:b/>
        </w:rPr>
      </w:pPr>
    </w:p>
    <w:p w14:paraId="0414E4F9" w14:textId="77777777" w:rsidR="003C4ACC" w:rsidRDefault="003C4ACC" w:rsidP="006B7C07">
      <w:pPr>
        <w:ind w:left="1134"/>
        <w:jc w:val="both"/>
      </w:pPr>
      <w:r>
        <w:rPr>
          <w:b/>
        </w:rPr>
        <w:t>ARTÍCULO 481.</w:t>
      </w:r>
      <w:r>
        <w:t xml:space="preserve"> Serán separados de la tutela:</w:t>
      </w:r>
    </w:p>
    <w:p w14:paraId="30A0CDBE" w14:textId="77777777" w:rsidR="003C4ACC" w:rsidRDefault="003C4ACC" w:rsidP="006B7C07">
      <w:pPr>
        <w:ind w:left="1134"/>
        <w:jc w:val="both"/>
      </w:pPr>
    </w:p>
    <w:p w14:paraId="2401CF16" w14:textId="77777777" w:rsidR="003C4ACC" w:rsidRDefault="003C4ACC" w:rsidP="00B3102E">
      <w:pPr>
        <w:ind w:left="2268" w:hanging="567"/>
        <w:jc w:val="both"/>
      </w:pPr>
      <w:r>
        <w:t xml:space="preserve">I. </w:t>
      </w:r>
      <w:r>
        <w:tab/>
        <w:t>Los que sin haber caucionado su manejo conforme a la ley, ejerzan la administración de la tutela;</w:t>
      </w:r>
    </w:p>
    <w:p w14:paraId="74724965" w14:textId="77777777" w:rsidR="003C4ACC" w:rsidRDefault="003C4ACC" w:rsidP="00B3102E">
      <w:pPr>
        <w:ind w:left="2268" w:hanging="567"/>
        <w:jc w:val="both"/>
      </w:pPr>
    </w:p>
    <w:p w14:paraId="5F768FB1" w14:textId="77777777" w:rsidR="003C4ACC" w:rsidRDefault="003C4ACC" w:rsidP="00B3102E">
      <w:pPr>
        <w:ind w:left="2268" w:hanging="567"/>
        <w:jc w:val="both"/>
      </w:pPr>
      <w:r>
        <w:t xml:space="preserve">II. </w:t>
      </w:r>
      <w:r>
        <w:tab/>
        <w:t>Los que se conduzcan mal en el desempeño de la tutela, ya sea respecto de la persona, ya respecto de la administración de los bienes del incapacitado;</w:t>
      </w:r>
    </w:p>
    <w:p w14:paraId="627357A2" w14:textId="77777777" w:rsidR="003C4ACC" w:rsidRDefault="003C4ACC" w:rsidP="00B3102E">
      <w:pPr>
        <w:ind w:left="2268" w:hanging="567"/>
        <w:jc w:val="both"/>
      </w:pPr>
    </w:p>
    <w:p w14:paraId="7DF5D5FD" w14:textId="77777777" w:rsidR="003C4ACC" w:rsidRDefault="003C4ACC" w:rsidP="00B3102E">
      <w:pPr>
        <w:ind w:left="2268" w:hanging="567"/>
        <w:jc w:val="both"/>
      </w:pPr>
      <w:r>
        <w:t xml:space="preserve">III. </w:t>
      </w:r>
      <w:r>
        <w:tab/>
        <w:t>Los tutores que no rindan sus cuentas dentro del término fijado por el artículo 567;</w:t>
      </w:r>
    </w:p>
    <w:p w14:paraId="5B1F3994" w14:textId="77777777" w:rsidR="003C4ACC" w:rsidRDefault="003C4ACC" w:rsidP="00B3102E">
      <w:pPr>
        <w:ind w:left="2268" w:hanging="567"/>
        <w:jc w:val="both"/>
      </w:pPr>
    </w:p>
    <w:p w14:paraId="57F0C78B" w14:textId="77777777" w:rsidR="003C4ACC" w:rsidRDefault="003C4ACC" w:rsidP="00B3102E">
      <w:pPr>
        <w:ind w:left="2268" w:hanging="567"/>
        <w:jc w:val="both"/>
      </w:pPr>
      <w:r>
        <w:t xml:space="preserve">IV. </w:t>
      </w:r>
      <w:r>
        <w:tab/>
        <w:t>Los comprendidos en el artículo anterior, desde que sobrevenga o se averigüe su incapacidad;</w:t>
      </w:r>
    </w:p>
    <w:p w14:paraId="4B240519" w14:textId="77777777" w:rsidR="003C4ACC" w:rsidRDefault="003C4ACC" w:rsidP="00B3102E">
      <w:pPr>
        <w:ind w:left="2268" w:hanging="567"/>
        <w:jc w:val="both"/>
      </w:pPr>
    </w:p>
    <w:p w14:paraId="3FE4759C" w14:textId="77777777" w:rsidR="003C4ACC" w:rsidRDefault="003C4ACC" w:rsidP="00B3102E">
      <w:pPr>
        <w:ind w:left="2268" w:hanging="567"/>
        <w:jc w:val="both"/>
      </w:pPr>
      <w:r>
        <w:t xml:space="preserve">V. </w:t>
      </w:r>
      <w:r>
        <w:tab/>
        <w:t>El tutor que se encuentre en el caso previsto en el artículo 147;</w:t>
      </w:r>
    </w:p>
    <w:p w14:paraId="3A80C03B" w14:textId="77777777" w:rsidR="003C4ACC" w:rsidRDefault="003C4ACC" w:rsidP="00B3102E">
      <w:pPr>
        <w:ind w:left="2268" w:hanging="567"/>
        <w:jc w:val="both"/>
      </w:pPr>
    </w:p>
    <w:p w14:paraId="785B7A1C" w14:textId="77777777" w:rsidR="003C4ACC" w:rsidRDefault="003C4ACC" w:rsidP="00B3102E">
      <w:pPr>
        <w:ind w:left="2268" w:hanging="567"/>
        <w:jc w:val="both"/>
      </w:pPr>
      <w:r>
        <w:t xml:space="preserve">VI. </w:t>
      </w:r>
      <w:r>
        <w:tab/>
        <w:t>El tutor que permanezca ausente por más de seis meses del lugar en que debe desempeñar la tutela.</w:t>
      </w:r>
    </w:p>
    <w:p w14:paraId="68688CD7" w14:textId="77777777" w:rsidR="003C4ACC" w:rsidRDefault="003C4ACC" w:rsidP="006B7C07">
      <w:pPr>
        <w:ind w:left="1134"/>
        <w:jc w:val="both"/>
      </w:pPr>
    </w:p>
    <w:p w14:paraId="0DEFF9F0" w14:textId="77777777" w:rsidR="003C4ACC" w:rsidRDefault="003C4ACC" w:rsidP="006B7C07">
      <w:pPr>
        <w:ind w:left="1134"/>
        <w:jc w:val="both"/>
      </w:pPr>
      <w:r>
        <w:rPr>
          <w:b/>
        </w:rPr>
        <w:t>ARTÍCULO 482.</w:t>
      </w:r>
      <w:r>
        <w:t xml:space="preserve"> No pueden ser tutores ni curadores del demente los que hayan sido causa de la demencia ni los que la hayan fomentado directa o indirectamente.</w:t>
      </w:r>
    </w:p>
    <w:p w14:paraId="4A5419E5" w14:textId="77777777" w:rsidR="003C4ACC" w:rsidRDefault="003C4ACC" w:rsidP="006B7C07">
      <w:pPr>
        <w:ind w:left="1134"/>
        <w:jc w:val="both"/>
      </w:pPr>
    </w:p>
    <w:p w14:paraId="17723864" w14:textId="77777777" w:rsidR="003C4ACC" w:rsidRPr="00776E07" w:rsidRDefault="003C4ACC" w:rsidP="006B7C07">
      <w:pPr>
        <w:ind w:left="1134"/>
        <w:jc w:val="both"/>
        <w:rPr>
          <w:b/>
        </w:rPr>
      </w:pPr>
      <w:r>
        <w:rPr>
          <w:b/>
        </w:rPr>
        <w:t>ARTÍCULO 483.</w:t>
      </w:r>
      <w:r>
        <w:t xml:space="preserve"> Lo dispuesto en el artículo anterior se aplicará, en cuanto fuere posible, a l</w:t>
      </w:r>
      <w:r w:rsidR="00776E07">
        <w:t>a tutela de la</w:t>
      </w:r>
      <w:r>
        <w:t xml:space="preserve">s </w:t>
      </w:r>
      <w:r w:rsidR="00776E07">
        <w:t xml:space="preserve">personas con discapacidad mental o intelectiva, </w:t>
      </w:r>
      <w:r>
        <w:t>sordomudos, ebrios consuetudinarios y de los que abusen habitualmente de las drogas enervantes.</w:t>
      </w:r>
      <w:r w:rsidR="00776E07">
        <w:t xml:space="preserve"> </w:t>
      </w:r>
      <w:r w:rsidR="00776E07">
        <w:rPr>
          <w:b/>
        </w:rPr>
        <w:t>[Artículo reformado mediante Decreto No. 338-2011 ll P.O. publicado en el P.O.E. No. 59 del 23 de julio de 2011]</w:t>
      </w:r>
    </w:p>
    <w:p w14:paraId="13EA11C6" w14:textId="77777777" w:rsidR="003C4ACC" w:rsidRDefault="003C4ACC" w:rsidP="006B7C07">
      <w:pPr>
        <w:ind w:left="1134"/>
        <w:jc w:val="both"/>
      </w:pPr>
    </w:p>
    <w:p w14:paraId="15B88A4F" w14:textId="77777777" w:rsidR="003C4ACC" w:rsidRDefault="003C4ACC" w:rsidP="006B7C07">
      <w:pPr>
        <w:ind w:left="1134"/>
        <w:jc w:val="both"/>
      </w:pPr>
      <w:r>
        <w:rPr>
          <w:b/>
        </w:rPr>
        <w:t>ARTÍCULO 484.</w:t>
      </w:r>
      <w:r>
        <w:t xml:space="preserve"> El Ministerio Público y los parientes del pupilo, tienen derecho de promover la separación de los tutores que se encuentren en alguno de los casos previstos en el artículo 481.</w:t>
      </w:r>
    </w:p>
    <w:p w14:paraId="639EC713" w14:textId="77777777" w:rsidR="003C4ACC" w:rsidRDefault="003C4ACC" w:rsidP="006B7C07">
      <w:pPr>
        <w:ind w:left="1134"/>
        <w:jc w:val="both"/>
      </w:pPr>
    </w:p>
    <w:p w14:paraId="5D47FD97" w14:textId="77777777" w:rsidR="003C4ACC" w:rsidRDefault="003C4ACC" w:rsidP="006B7C07">
      <w:pPr>
        <w:ind w:left="1134"/>
        <w:jc w:val="both"/>
      </w:pPr>
      <w:r>
        <w:rPr>
          <w:b/>
        </w:rPr>
        <w:t>ARTÍCULO 485.</w:t>
      </w:r>
      <w:r>
        <w:t xml:space="preserve"> El tutor que fuere procesado por cualquier infracción antisocial quedará suspenso en el ejercicio de su encargo desde que se dicte el auto de formal prisión hasta que se pronuncie sentencia irrevocable.</w:t>
      </w:r>
    </w:p>
    <w:p w14:paraId="2DD873F5" w14:textId="77777777" w:rsidR="003C4ACC" w:rsidRDefault="003C4ACC" w:rsidP="006B7C07">
      <w:pPr>
        <w:ind w:left="1134"/>
        <w:jc w:val="both"/>
      </w:pPr>
    </w:p>
    <w:p w14:paraId="63E53945" w14:textId="77777777" w:rsidR="003C4ACC" w:rsidRDefault="003C4ACC" w:rsidP="006B7C07">
      <w:pPr>
        <w:ind w:left="1134"/>
        <w:jc w:val="both"/>
      </w:pPr>
      <w:r>
        <w:rPr>
          <w:b/>
        </w:rPr>
        <w:t>ARTÍCULO 486.</w:t>
      </w:r>
      <w:r>
        <w:t xml:space="preserve"> En el caso de que trata el artículo anterior, se proveerá a la tutela conforme a la ley.</w:t>
      </w:r>
    </w:p>
    <w:p w14:paraId="6BD2FFE7" w14:textId="77777777" w:rsidR="003C4ACC" w:rsidRDefault="003C4ACC" w:rsidP="006B7C07">
      <w:pPr>
        <w:ind w:left="1134"/>
        <w:jc w:val="both"/>
      </w:pPr>
    </w:p>
    <w:p w14:paraId="18B03A14" w14:textId="77777777" w:rsidR="003C4ACC" w:rsidRPr="003D45AC" w:rsidRDefault="003C4ACC" w:rsidP="006B7C07">
      <w:pPr>
        <w:ind w:left="1134"/>
        <w:jc w:val="both"/>
        <w:rPr>
          <w:b/>
        </w:rPr>
      </w:pPr>
      <w:r>
        <w:rPr>
          <w:b/>
        </w:rPr>
        <w:t>ARTÍCULO 487.</w:t>
      </w:r>
      <w:r>
        <w:t xml:space="preserve"> Absuelto el tutor, volverá al ejercicio de su encargo. Si es condenado a</w:t>
      </w:r>
      <w:r w:rsidR="0031091C">
        <w:t xml:space="preserve"> prisión y </w:t>
      </w:r>
      <w:r>
        <w:t xml:space="preserve"> no lleve consigo la inhabilitación para desempeñar la tutela, volverá a ésta al extinguir su condena, siempre que la </w:t>
      </w:r>
      <w:r w:rsidR="003D45AC">
        <w:t>pena</w:t>
      </w:r>
      <w:r>
        <w:t xml:space="preserve"> impuesta no exceda de un año de prisión.</w:t>
      </w:r>
      <w:r w:rsidR="003D45AC">
        <w:t xml:space="preserve"> </w:t>
      </w:r>
      <w:r w:rsidR="003D45AC" w:rsidRPr="003D45AC">
        <w:rPr>
          <w:b/>
        </w:rPr>
        <w:t>[Artículo reformado mediante Decreto No. 885-2012 I P.O. publicado en el P.O.E. No. 10 del 2 de febrero de 2013]</w:t>
      </w:r>
    </w:p>
    <w:p w14:paraId="3BB0E02A" w14:textId="77777777" w:rsidR="007F03D2" w:rsidRDefault="007F03D2" w:rsidP="006B7C07">
      <w:pPr>
        <w:ind w:left="1134"/>
        <w:jc w:val="center"/>
        <w:rPr>
          <w:b/>
        </w:rPr>
      </w:pPr>
    </w:p>
    <w:p w14:paraId="0B948F5E" w14:textId="77777777" w:rsidR="003C4ACC" w:rsidRPr="00A778DF" w:rsidRDefault="003C4ACC" w:rsidP="006B7C07">
      <w:pPr>
        <w:ind w:left="1134"/>
        <w:jc w:val="center"/>
      </w:pPr>
      <w:r w:rsidRPr="00A778DF">
        <w:rPr>
          <w:b/>
        </w:rPr>
        <w:t>CAPÍTULO VIII</w:t>
      </w:r>
    </w:p>
    <w:p w14:paraId="5D4CB009" w14:textId="77777777" w:rsidR="003C4ACC" w:rsidRPr="00A778DF" w:rsidRDefault="003C4ACC" w:rsidP="006B7C07">
      <w:pPr>
        <w:ind w:left="1134"/>
        <w:jc w:val="center"/>
      </w:pPr>
      <w:r w:rsidRPr="00A778DF">
        <w:t xml:space="preserve">DE LAS EXCUSAS PARA EL DESEMPEÑO </w:t>
      </w:r>
    </w:p>
    <w:p w14:paraId="620A2D86" w14:textId="77777777" w:rsidR="003C4ACC" w:rsidRPr="00A778DF" w:rsidRDefault="003C4ACC" w:rsidP="006B7C07">
      <w:pPr>
        <w:ind w:left="1134"/>
        <w:jc w:val="center"/>
      </w:pPr>
      <w:r w:rsidRPr="00A778DF">
        <w:t>DE LA TUTELA</w:t>
      </w:r>
    </w:p>
    <w:p w14:paraId="3B8148DE" w14:textId="77777777" w:rsidR="003C4ACC" w:rsidRDefault="003C4ACC" w:rsidP="006B7C07">
      <w:pPr>
        <w:ind w:left="1134"/>
        <w:jc w:val="center"/>
      </w:pPr>
    </w:p>
    <w:p w14:paraId="69D548A8" w14:textId="77777777" w:rsidR="003C4ACC" w:rsidRDefault="003C4ACC" w:rsidP="006B7C07">
      <w:pPr>
        <w:ind w:left="1134"/>
        <w:jc w:val="both"/>
      </w:pPr>
      <w:r>
        <w:rPr>
          <w:b/>
        </w:rPr>
        <w:t>ARTÍCULO 488.</w:t>
      </w:r>
      <w:r>
        <w:t xml:space="preserve"> Pueden excusarse de ser tutores:</w:t>
      </w:r>
    </w:p>
    <w:p w14:paraId="36515755" w14:textId="77777777" w:rsidR="003C4ACC" w:rsidRDefault="003C4ACC" w:rsidP="006B7C07">
      <w:pPr>
        <w:ind w:left="1134"/>
        <w:jc w:val="both"/>
      </w:pPr>
    </w:p>
    <w:p w14:paraId="69902CD8" w14:textId="77777777" w:rsidR="003C4ACC" w:rsidRDefault="003C4ACC" w:rsidP="00B3102E">
      <w:pPr>
        <w:ind w:left="2268" w:hanging="567"/>
        <w:jc w:val="both"/>
      </w:pPr>
      <w:r>
        <w:t xml:space="preserve">I. </w:t>
      </w:r>
      <w:r>
        <w:tab/>
        <w:t>Los funcionarios y empleados públicos, excepto los mencionados en el artículo 478;</w:t>
      </w:r>
    </w:p>
    <w:p w14:paraId="5B1559EC" w14:textId="77777777" w:rsidR="003C4ACC" w:rsidRDefault="003C4ACC" w:rsidP="00B3102E">
      <w:pPr>
        <w:ind w:left="2268" w:hanging="567"/>
        <w:jc w:val="both"/>
      </w:pPr>
    </w:p>
    <w:p w14:paraId="5D278B73" w14:textId="77777777" w:rsidR="003C4ACC" w:rsidRDefault="003C4ACC" w:rsidP="00B3102E">
      <w:pPr>
        <w:ind w:left="2268" w:hanging="567"/>
        <w:jc w:val="both"/>
      </w:pPr>
      <w:r>
        <w:t xml:space="preserve">II. </w:t>
      </w:r>
      <w:r>
        <w:tab/>
        <w:t>Los militares en servicio activo;</w:t>
      </w:r>
    </w:p>
    <w:p w14:paraId="511D9703" w14:textId="77777777" w:rsidR="003C4ACC" w:rsidRDefault="003C4ACC" w:rsidP="00B3102E">
      <w:pPr>
        <w:ind w:left="2268" w:hanging="567"/>
        <w:jc w:val="both"/>
      </w:pPr>
    </w:p>
    <w:p w14:paraId="77373EEE" w14:textId="77777777" w:rsidR="003C4ACC" w:rsidRDefault="003C4ACC" w:rsidP="00B3102E">
      <w:pPr>
        <w:ind w:left="2268" w:hanging="567"/>
        <w:jc w:val="both"/>
      </w:pPr>
      <w:r>
        <w:t xml:space="preserve">III. </w:t>
      </w:r>
      <w:r>
        <w:tab/>
        <w:t>Los que tengan bajo su patria potestad tres o más descendientes;</w:t>
      </w:r>
    </w:p>
    <w:p w14:paraId="1D761F6F" w14:textId="77777777" w:rsidR="003C4ACC" w:rsidRDefault="003C4ACC" w:rsidP="00B3102E">
      <w:pPr>
        <w:ind w:left="2268" w:hanging="567"/>
        <w:jc w:val="both"/>
      </w:pPr>
    </w:p>
    <w:p w14:paraId="57A09940" w14:textId="77777777" w:rsidR="003C4ACC" w:rsidRDefault="003C4ACC" w:rsidP="00B3102E">
      <w:pPr>
        <w:ind w:left="2268" w:hanging="567"/>
        <w:jc w:val="both"/>
      </w:pPr>
      <w:r>
        <w:lastRenderedPageBreak/>
        <w:t xml:space="preserve">IV. </w:t>
      </w:r>
      <w:r>
        <w:tab/>
        <w:t>Los que fueren tan pobres, que no puedan atender a la tutela sin menoscabo de su subsistencia;</w:t>
      </w:r>
    </w:p>
    <w:p w14:paraId="4724015E" w14:textId="77777777" w:rsidR="003C4ACC" w:rsidRDefault="003C4ACC" w:rsidP="00B3102E">
      <w:pPr>
        <w:ind w:left="2268" w:hanging="567"/>
        <w:jc w:val="both"/>
      </w:pPr>
    </w:p>
    <w:p w14:paraId="4B555A2D" w14:textId="77777777" w:rsidR="003C4ACC" w:rsidRDefault="003C4ACC" w:rsidP="00B3102E">
      <w:pPr>
        <w:ind w:left="2268" w:hanging="567"/>
        <w:jc w:val="both"/>
      </w:pPr>
      <w:r>
        <w:t xml:space="preserve">V. </w:t>
      </w:r>
      <w:r>
        <w:tab/>
        <w:t>Los que por el mal estado habitual de su salud, o por su rudeza e ignorancia, no puedan atender debidamente a la tutela;</w:t>
      </w:r>
    </w:p>
    <w:p w14:paraId="247140D3" w14:textId="77777777" w:rsidR="003C4ACC" w:rsidRDefault="003C4ACC" w:rsidP="00B3102E">
      <w:pPr>
        <w:ind w:left="2268" w:hanging="567"/>
        <w:jc w:val="both"/>
      </w:pPr>
    </w:p>
    <w:p w14:paraId="27D09547" w14:textId="77777777" w:rsidR="003C4ACC" w:rsidRDefault="003C4ACC" w:rsidP="00B3102E">
      <w:pPr>
        <w:ind w:left="2268" w:hanging="567"/>
        <w:jc w:val="both"/>
      </w:pPr>
      <w:r>
        <w:t xml:space="preserve">VI. </w:t>
      </w:r>
      <w:r>
        <w:tab/>
        <w:t>Los que tengan sesenta años cumplidos;</w:t>
      </w:r>
    </w:p>
    <w:p w14:paraId="07FB883B" w14:textId="77777777" w:rsidR="003C4ACC" w:rsidRDefault="003C4ACC" w:rsidP="00B3102E">
      <w:pPr>
        <w:ind w:left="2268" w:hanging="567"/>
        <w:jc w:val="both"/>
      </w:pPr>
    </w:p>
    <w:p w14:paraId="57A60531" w14:textId="77777777" w:rsidR="003C4ACC" w:rsidRDefault="003C4ACC" w:rsidP="00B3102E">
      <w:pPr>
        <w:ind w:left="2268" w:hanging="567"/>
        <w:jc w:val="both"/>
      </w:pPr>
      <w:r>
        <w:t xml:space="preserve">VII. </w:t>
      </w:r>
      <w:r>
        <w:tab/>
        <w:t>Los que tengan a su cargo otra tutela o curaduría;</w:t>
      </w:r>
    </w:p>
    <w:p w14:paraId="172206C4" w14:textId="77777777" w:rsidR="003C4ACC" w:rsidRDefault="003C4ACC" w:rsidP="00B3102E">
      <w:pPr>
        <w:ind w:left="2268" w:hanging="567"/>
        <w:jc w:val="both"/>
      </w:pPr>
    </w:p>
    <w:p w14:paraId="0F6A3824" w14:textId="77777777" w:rsidR="003C4ACC" w:rsidRDefault="003C4ACC" w:rsidP="00B3102E">
      <w:pPr>
        <w:ind w:left="2268" w:hanging="567"/>
        <w:jc w:val="both"/>
      </w:pPr>
      <w:r>
        <w:t xml:space="preserve">VIII. </w:t>
      </w:r>
      <w:r>
        <w:tab/>
        <w:t>Toda persona en la que se advierta, que por su falta de ilustración, por su inexperiencia en los negocios o por otra causa igualmente grave a criterio del Juez, no se encuentran en aptitud de desempeñar convenientemente la tutela.</w:t>
      </w:r>
      <w:r w:rsidR="007370CF">
        <w:t xml:space="preserve"> </w:t>
      </w:r>
      <w:r>
        <w:rPr>
          <w:b/>
          <w:bCs/>
        </w:rPr>
        <w:t xml:space="preserve">[Fracción reformada mediante Decreto No. 1063-01 VIII P.E. publicado en el </w:t>
      </w:r>
      <w:r w:rsidR="00DC31D2">
        <w:rPr>
          <w:b/>
          <w:bCs/>
        </w:rPr>
        <w:t>P.O.E.</w:t>
      </w:r>
      <w:r>
        <w:rPr>
          <w:b/>
          <w:bCs/>
        </w:rPr>
        <w:t xml:space="preserve"> No. 20 del 9 de marzo del 2002]</w:t>
      </w:r>
      <w:r>
        <w:tab/>
      </w:r>
    </w:p>
    <w:p w14:paraId="78F8739F" w14:textId="77777777" w:rsidR="003C4ACC" w:rsidRDefault="003C4ACC" w:rsidP="006B7C07">
      <w:pPr>
        <w:ind w:left="1134"/>
        <w:jc w:val="both"/>
      </w:pPr>
    </w:p>
    <w:p w14:paraId="6E78A3F4" w14:textId="77777777" w:rsidR="003C4ACC" w:rsidRDefault="003C4ACC" w:rsidP="006B7C07">
      <w:pPr>
        <w:ind w:left="1134"/>
        <w:jc w:val="both"/>
      </w:pPr>
      <w:r>
        <w:rPr>
          <w:b/>
        </w:rPr>
        <w:t>ARTÍCULO 489.</w:t>
      </w:r>
      <w:r>
        <w:t xml:space="preserve"> Si el que teniendo excusa legítima para ser tutor acepta el cargo, renuncia por el mismo hecho a la excusa que le concede la Ley.</w:t>
      </w:r>
    </w:p>
    <w:p w14:paraId="2536B7F6" w14:textId="77777777" w:rsidR="003C4ACC" w:rsidRDefault="003C4ACC" w:rsidP="006B7C07">
      <w:pPr>
        <w:ind w:left="1134"/>
        <w:jc w:val="both"/>
      </w:pPr>
    </w:p>
    <w:p w14:paraId="3F3C16A2" w14:textId="77777777" w:rsidR="003C4ACC" w:rsidRDefault="003C4ACC" w:rsidP="006B7C07">
      <w:pPr>
        <w:ind w:left="1134"/>
        <w:jc w:val="both"/>
      </w:pPr>
      <w:r>
        <w:rPr>
          <w:b/>
        </w:rPr>
        <w:t>ARTÍCULO 490.</w:t>
      </w:r>
      <w:r>
        <w:t xml:space="preserve"> El tutor debe proponer sus impedimentos o excusas dentro del término fijado por el Código de Procedimientos Civiles, y cuando transcurra el término sin ejercitar el derecho, se entiende renunciada la excusa.</w:t>
      </w:r>
    </w:p>
    <w:p w14:paraId="7F3D1C84" w14:textId="77777777" w:rsidR="003C4ACC" w:rsidRDefault="003C4ACC" w:rsidP="006B7C07">
      <w:pPr>
        <w:ind w:left="1134"/>
        <w:jc w:val="both"/>
      </w:pPr>
    </w:p>
    <w:p w14:paraId="667BE1B9" w14:textId="77777777" w:rsidR="003C4ACC" w:rsidRDefault="003C4ACC" w:rsidP="006B7C07">
      <w:pPr>
        <w:ind w:left="1134"/>
        <w:jc w:val="both"/>
      </w:pPr>
      <w:r>
        <w:rPr>
          <w:b/>
        </w:rPr>
        <w:t>ARTÍCULO 491.</w:t>
      </w:r>
      <w:r>
        <w:t xml:space="preserve"> Si el tutor tuviere dos o más excusas las propondrá simultáneamente, dentro del plazo respectivo; y si propone una sola se entenderán renunciadas las demás.</w:t>
      </w:r>
    </w:p>
    <w:p w14:paraId="398F5418" w14:textId="77777777" w:rsidR="003C4ACC" w:rsidRDefault="003C4ACC" w:rsidP="006B7C07">
      <w:pPr>
        <w:ind w:left="1134"/>
        <w:jc w:val="both"/>
      </w:pPr>
    </w:p>
    <w:p w14:paraId="4A99E70C" w14:textId="77777777" w:rsidR="003C4ACC" w:rsidRDefault="003C4ACC" w:rsidP="006B7C07">
      <w:pPr>
        <w:ind w:left="1134"/>
        <w:jc w:val="both"/>
      </w:pPr>
      <w:r>
        <w:rPr>
          <w:b/>
        </w:rPr>
        <w:t>ARTÍCULO 492.</w:t>
      </w:r>
      <w:r>
        <w:t xml:space="preserve"> Mientras que se califica el impedimento o la excusa, el Juez nombrará un tutor interino.</w:t>
      </w:r>
    </w:p>
    <w:p w14:paraId="0D419865" w14:textId="77777777" w:rsidR="003C4ACC" w:rsidRDefault="003C4ACC" w:rsidP="006B7C07">
      <w:pPr>
        <w:ind w:left="1134"/>
        <w:jc w:val="both"/>
      </w:pPr>
    </w:p>
    <w:p w14:paraId="288016C9" w14:textId="77777777" w:rsidR="003C4ACC" w:rsidRDefault="003C4ACC" w:rsidP="006B7C07">
      <w:pPr>
        <w:ind w:left="1134"/>
        <w:jc w:val="both"/>
      </w:pPr>
      <w:r>
        <w:rPr>
          <w:b/>
        </w:rPr>
        <w:t>ARTÍCULO 493.</w:t>
      </w:r>
      <w:r>
        <w:t xml:space="preserve"> El tutor testamentario que se excuse de ejercer la tutela, perderá todo derecho a lo que le hubiere dejado el testador por este concepto.</w:t>
      </w:r>
    </w:p>
    <w:p w14:paraId="54F6EA6B" w14:textId="77777777" w:rsidR="003C4ACC" w:rsidRDefault="003C4ACC" w:rsidP="006B7C07">
      <w:pPr>
        <w:ind w:left="1134"/>
        <w:jc w:val="both"/>
      </w:pPr>
    </w:p>
    <w:p w14:paraId="1F8BFD10" w14:textId="77777777" w:rsidR="003C4ACC" w:rsidRDefault="003C4ACC" w:rsidP="006B7C07">
      <w:pPr>
        <w:ind w:left="1134"/>
        <w:jc w:val="both"/>
      </w:pPr>
      <w:r>
        <w:rPr>
          <w:b/>
        </w:rPr>
        <w:t>ARTÍCULO 494.</w:t>
      </w:r>
      <w:r>
        <w:t xml:space="preserve"> 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87821C2" w14:textId="77777777" w:rsidR="003C4ACC" w:rsidRDefault="003C4ACC" w:rsidP="006B7C07">
      <w:pPr>
        <w:ind w:left="1134"/>
        <w:jc w:val="both"/>
      </w:pPr>
    </w:p>
    <w:p w14:paraId="13B3EC3E" w14:textId="77777777" w:rsidR="003C4ACC" w:rsidRDefault="003C4ACC" w:rsidP="006B7C07">
      <w:pPr>
        <w:ind w:left="1134"/>
        <w:jc w:val="both"/>
      </w:pPr>
      <w:r>
        <w:rPr>
          <w:b/>
        </w:rPr>
        <w:t>ARTÍCULO 495.</w:t>
      </w:r>
      <w:r>
        <w:t xml:space="preserve"> Muerto el tutor que esté desempeñando la tutela, sus herederos o ejecutores testamentarios están obligados a dar aviso al juez, quien proveerá inmediatamente al incapacitado del tutor que corresponda, según la ley.</w:t>
      </w:r>
    </w:p>
    <w:p w14:paraId="787AB50D" w14:textId="77777777" w:rsidR="003C4ACC" w:rsidRDefault="003C4ACC" w:rsidP="006B7C07">
      <w:pPr>
        <w:ind w:left="1134"/>
        <w:jc w:val="center"/>
      </w:pPr>
    </w:p>
    <w:p w14:paraId="1680AC36" w14:textId="77777777" w:rsidR="003C4ACC" w:rsidRPr="00A778DF" w:rsidRDefault="003C4ACC" w:rsidP="006B7C07">
      <w:pPr>
        <w:ind w:left="1134"/>
        <w:jc w:val="center"/>
        <w:rPr>
          <w:b/>
        </w:rPr>
      </w:pPr>
      <w:r w:rsidRPr="00A778DF">
        <w:rPr>
          <w:b/>
        </w:rPr>
        <w:t>CAPÍTULO IX</w:t>
      </w:r>
    </w:p>
    <w:p w14:paraId="615B4A17" w14:textId="77777777" w:rsidR="003C4ACC" w:rsidRPr="00A778DF" w:rsidRDefault="003C4ACC" w:rsidP="006B7C07">
      <w:pPr>
        <w:ind w:left="1134"/>
        <w:jc w:val="center"/>
      </w:pPr>
      <w:r w:rsidRPr="00A778DF">
        <w:t>DE LA GARANTÍA QUE DEBEN PRESTAR LOS TUTORES PARA ASEGURAR SU MANEJO</w:t>
      </w:r>
    </w:p>
    <w:p w14:paraId="06363039" w14:textId="77777777" w:rsidR="003C4ACC" w:rsidRDefault="003C4ACC" w:rsidP="006B7C07">
      <w:pPr>
        <w:ind w:left="1134"/>
        <w:jc w:val="both"/>
      </w:pPr>
    </w:p>
    <w:p w14:paraId="67E4A258" w14:textId="77777777" w:rsidR="003C4ACC" w:rsidRDefault="003C4ACC" w:rsidP="006B7C07">
      <w:pPr>
        <w:ind w:left="1134"/>
        <w:jc w:val="both"/>
      </w:pPr>
      <w:r>
        <w:rPr>
          <w:b/>
        </w:rPr>
        <w:t>ARTÍCULO 496.</w:t>
      </w:r>
      <w:r>
        <w:t xml:space="preserve"> El tutor, antes de que se le discierna el cargo, prestará caución para asegurar su manejo. Esta caución consistirá:</w:t>
      </w:r>
    </w:p>
    <w:p w14:paraId="4934E72E" w14:textId="77777777" w:rsidR="003C4ACC" w:rsidRDefault="003C4ACC" w:rsidP="006B7C07">
      <w:pPr>
        <w:ind w:left="1134"/>
        <w:jc w:val="both"/>
      </w:pPr>
    </w:p>
    <w:p w14:paraId="0D95A80E" w14:textId="77777777" w:rsidR="003C4ACC" w:rsidRDefault="003C4ACC" w:rsidP="00B3102E">
      <w:pPr>
        <w:ind w:left="2268" w:hanging="567"/>
        <w:jc w:val="both"/>
      </w:pPr>
      <w:r>
        <w:t xml:space="preserve">I. </w:t>
      </w:r>
      <w:r>
        <w:tab/>
        <w:t xml:space="preserve">En hipoteca o prenda; </w:t>
      </w:r>
    </w:p>
    <w:p w14:paraId="415CDA7B" w14:textId="77777777" w:rsidR="003C4ACC" w:rsidRDefault="003C4ACC" w:rsidP="00B3102E">
      <w:pPr>
        <w:ind w:left="2268" w:hanging="567"/>
        <w:jc w:val="both"/>
      </w:pPr>
    </w:p>
    <w:p w14:paraId="22367FC5" w14:textId="77777777" w:rsidR="003C4ACC" w:rsidRDefault="003C4ACC" w:rsidP="00B3102E">
      <w:pPr>
        <w:ind w:left="2268" w:hanging="567"/>
        <w:jc w:val="both"/>
      </w:pPr>
      <w:r>
        <w:t xml:space="preserve">II. </w:t>
      </w:r>
      <w:r>
        <w:tab/>
        <w:t>En fianza.</w:t>
      </w:r>
    </w:p>
    <w:p w14:paraId="1FD06F4D" w14:textId="77777777" w:rsidR="003C4ACC" w:rsidRDefault="003C4ACC" w:rsidP="006B7C07">
      <w:pPr>
        <w:ind w:left="1134"/>
        <w:jc w:val="both"/>
      </w:pPr>
    </w:p>
    <w:p w14:paraId="1A4AA26F" w14:textId="77777777" w:rsidR="003C4ACC" w:rsidRDefault="003C4ACC" w:rsidP="006B7C07">
      <w:pPr>
        <w:ind w:left="1134"/>
        <w:jc w:val="both"/>
      </w:pPr>
      <w:r>
        <w:lastRenderedPageBreak/>
        <w:t>La garantía prendaria que preste el tutor se constituirá depositando las cosas dadas en prenda en una institución de crédito autorizada para recibir depósitos; a falta de ella se depositarán en poder de persona de notoria solvencia y honorabilidad.</w:t>
      </w:r>
    </w:p>
    <w:p w14:paraId="3C463E69" w14:textId="77777777" w:rsidR="003C4ACC" w:rsidRDefault="003C4ACC" w:rsidP="006B7C07">
      <w:pPr>
        <w:ind w:left="1134"/>
        <w:jc w:val="both"/>
      </w:pPr>
    </w:p>
    <w:p w14:paraId="6DD523EC" w14:textId="77777777" w:rsidR="003C4ACC" w:rsidRDefault="003C4ACC" w:rsidP="006B7C07">
      <w:pPr>
        <w:ind w:left="1134"/>
        <w:jc w:val="both"/>
      </w:pPr>
      <w:r>
        <w:rPr>
          <w:b/>
        </w:rPr>
        <w:t>ARTÍCULO 497.</w:t>
      </w:r>
      <w:r>
        <w:t xml:space="preserve"> Están exceptuados de la obligación de dar garantía:</w:t>
      </w:r>
    </w:p>
    <w:p w14:paraId="24D01683" w14:textId="77777777" w:rsidR="003C4ACC" w:rsidRDefault="003C4ACC" w:rsidP="006B7C07">
      <w:pPr>
        <w:ind w:left="1134"/>
        <w:jc w:val="both"/>
      </w:pPr>
    </w:p>
    <w:p w14:paraId="5DFC6A24" w14:textId="77777777" w:rsidR="003C4ACC" w:rsidRDefault="003C4ACC" w:rsidP="00B3102E">
      <w:pPr>
        <w:ind w:left="2268" w:hanging="567"/>
        <w:jc w:val="both"/>
      </w:pPr>
      <w:r>
        <w:t xml:space="preserve">I. </w:t>
      </w:r>
      <w:r>
        <w:tab/>
        <w:t>Los tutores testamentarios, cuando expresamente los haya relevado de esta obligación el testador;</w:t>
      </w:r>
    </w:p>
    <w:p w14:paraId="3780DD04" w14:textId="77777777" w:rsidR="003C4ACC" w:rsidRDefault="003C4ACC" w:rsidP="00B3102E">
      <w:pPr>
        <w:ind w:left="2268" w:hanging="567"/>
        <w:jc w:val="both"/>
      </w:pPr>
    </w:p>
    <w:p w14:paraId="65ABB88B" w14:textId="77777777" w:rsidR="003C4ACC" w:rsidRDefault="003C4ACC" w:rsidP="00B3102E">
      <w:pPr>
        <w:ind w:left="2268" w:hanging="567"/>
        <w:jc w:val="both"/>
      </w:pPr>
      <w:r>
        <w:t xml:space="preserve">II. </w:t>
      </w:r>
      <w:r>
        <w:tab/>
        <w:t>El tutor que no administre bienes;</w:t>
      </w:r>
    </w:p>
    <w:p w14:paraId="07D3A163" w14:textId="77777777" w:rsidR="003C4ACC" w:rsidRDefault="003C4ACC" w:rsidP="00B3102E">
      <w:pPr>
        <w:ind w:left="2268" w:hanging="567"/>
        <w:jc w:val="both"/>
      </w:pPr>
    </w:p>
    <w:p w14:paraId="5CE3143A" w14:textId="77777777" w:rsidR="003C4ACC" w:rsidRDefault="003C4ACC" w:rsidP="00B3102E">
      <w:pPr>
        <w:ind w:left="2268" w:hanging="567"/>
        <w:jc w:val="both"/>
      </w:pPr>
      <w:r>
        <w:t xml:space="preserve">III. </w:t>
      </w:r>
      <w:r>
        <w:tab/>
        <w:t>El padre, la madre y los abuelos, en los casos en que conforme a la ley son llamados a desempeñar la tutela de sus descendientes, salvo lo dispuesto en el artículo 500.</w:t>
      </w:r>
    </w:p>
    <w:p w14:paraId="0E8BD6EE" w14:textId="77777777" w:rsidR="003C4ACC" w:rsidRDefault="003C4ACC" w:rsidP="00B3102E">
      <w:pPr>
        <w:ind w:left="2268" w:hanging="567"/>
        <w:jc w:val="both"/>
      </w:pPr>
    </w:p>
    <w:p w14:paraId="25C1247B" w14:textId="77777777" w:rsidR="003C4ACC" w:rsidRDefault="003C4ACC" w:rsidP="00B3102E">
      <w:pPr>
        <w:ind w:left="2268" w:hanging="567"/>
        <w:jc w:val="both"/>
      </w:pPr>
      <w:r>
        <w:t xml:space="preserve">IV. </w:t>
      </w:r>
      <w:r>
        <w:tab/>
        <w:t>Los que acojan a un expósito, lo alimenten y eduquen convenientemente por más de diez años, a no ser que hayan recibido pensión para cuidar de él.</w:t>
      </w:r>
    </w:p>
    <w:p w14:paraId="7DA1491D" w14:textId="77777777" w:rsidR="003C4ACC" w:rsidRDefault="003C4ACC" w:rsidP="00B3102E">
      <w:pPr>
        <w:ind w:left="2268" w:hanging="567"/>
        <w:jc w:val="both"/>
      </w:pPr>
    </w:p>
    <w:p w14:paraId="2F7ED3D9" w14:textId="77777777" w:rsidR="003C4ACC" w:rsidRDefault="003C4ACC" w:rsidP="006B7C07">
      <w:pPr>
        <w:ind w:left="1134"/>
        <w:jc w:val="both"/>
      </w:pPr>
      <w:r>
        <w:rPr>
          <w:b/>
        </w:rPr>
        <w:t>ARTÍCULO 498.</w:t>
      </w:r>
      <w:r>
        <w:t xml:space="preserve"> Los comprendidos en la fracción I del artículo anterior, sólo estarán obligados a dar garantías cuando con posterioridad a su nombramiento haya sobrevenido causa ignorada por el testador que, a juicio del Juez y previa audiencia del curador haga necesaria aquélla.</w:t>
      </w:r>
    </w:p>
    <w:p w14:paraId="2F91FE7B" w14:textId="77777777" w:rsidR="003C4ACC" w:rsidRDefault="003C4ACC" w:rsidP="006B7C07">
      <w:pPr>
        <w:ind w:left="1134"/>
        <w:jc w:val="both"/>
        <w:rPr>
          <w:b/>
        </w:rPr>
      </w:pPr>
    </w:p>
    <w:p w14:paraId="0EDC7593" w14:textId="77777777" w:rsidR="003C4ACC" w:rsidRDefault="003C4ACC" w:rsidP="006B7C07">
      <w:pPr>
        <w:ind w:left="1134"/>
        <w:jc w:val="both"/>
        <w:rPr>
          <w:b/>
        </w:rPr>
      </w:pPr>
      <w:r>
        <w:rPr>
          <w:b/>
        </w:rPr>
        <w:t>ARTÍCULO 499.</w:t>
      </w:r>
      <w:r>
        <w:t xml:space="preserve"> La garantía que presten los tutores no impedirá que el Juez, a moción del Ministerio Público, del Consejo Local de Tutelas, de los parientes próximos del incapacitado o de éste si ha cumplido catorce años, dicte las providencias que estime útiles para la conservación de los bienes del pupilo. </w:t>
      </w:r>
      <w:r>
        <w:rPr>
          <w:b/>
        </w:rPr>
        <w:t xml:space="preserve">[Artículo reformado mediante Decreto No. 251 81 publicado en el </w:t>
      </w:r>
      <w:r w:rsidR="00DC31D2">
        <w:rPr>
          <w:b/>
        </w:rPr>
        <w:t>P.O.E.</w:t>
      </w:r>
      <w:r w:rsidR="001A2EE1">
        <w:rPr>
          <w:b/>
        </w:rPr>
        <w:t xml:space="preserve"> No. 43 </w:t>
      </w:r>
      <w:r>
        <w:rPr>
          <w:b/>
        </w:rPr>
        <w:t xml:space="preserve"> </w:t>
      </w:r>
      <w:r w:rsidR="001A2EE1">
        <w:rPr>
          <w:b/>
        </w:rPr>
        <w:t>d</w:t>
      </w:r>
      <w:r>
        <w:rPr>
          <w:b/>
        </w:rPr>
        <w:t>el 30 de mayo de 1981]</w:t>
      </w:r>
    </w:p>
    <w:p w14:paraId="3A97476B" w14:textId="77777777" w:rsidR="003C4ACC" w:rsidRDefault="003C4ACC" w:rsidP="006B7C07">
      <w:pPr>
        <w:ind w:left="1134"/>
        <w:jc w:val="both"/>
        <w:rPr>
          <w:b/>
        </w:rPr>
      </w:pPr>
    </w:p>
    <w:p w14:paraId="589BA47E" w14:textId="77777777" w:rsidR="003C4ACC" w:rsidRDefault="003C4ACC" w:rsidP="006B7C07">
      <w:pPr>
        <w:ind w:left="1134"/>
        <w:jc w:val="both"/>
      </w:pPr>
      <w:r>
        <w:rPr>
          <w:b/>
        </w:rPr>
        <w:t>ARTÍCULO 500</w:t>
      </w:r>
      <w:r>
        <w:t>. Cuando la tutela del incapacitado recaiga en el cónyuge, en los ascendientes o en los hijos, no se dará garantía; salvo el caso de que el juez, con audiencia del curador y del Consejo de Tutelas lo crea conveniente.</w:t>
      </w:r>
    </w:p>
    <w:p w14:paraId="660260B2" w14:textId="77777777" w:rsidR="003C4ACC" w:rsidRDefault="003C4ACC" w:rsidP="006B7C07">
      <w:pPr>
        <w:ind w:left="1134"/>
        <w:jc w:val="both"/>
        <w:rPr>
          <w:b/>
        </w:rPr>
      </w:pPr>
    </w:p>
    <w:p w14:paraId="04446E3A" w14:textId="77777777" w:rsidR="003C4ACC" w:rsidRDefault="003C4ACC" w:rsidP="006B7C07">
      <w:pPr>
        <w:ind w:left="1134"/>
        <w:jc w:val="both"/>
      </w:pPr>
      <w:r>
        <w:rPr>
          <w:b/>
        </w:rPr>
        <w:t>ARTÍCULO 501.</w:t>
      </w:r>
      <w:r>
        <w:t xml:space="preserve"> 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50454737" w14:textId="77777777" w:rsidR="003C4ACC" w:rsidRDefault="003C4ACC" w:rsidP="006B7C07">
      <w:pPr>
        <w:ind w:left="1134"/>
        <w:jc w:val="both"/>
      </w:pPr>
    </w:p>
    <w:p w14:paraId="0CC9DFE7" w14:textId="77777777" w:rsidR="003C4ACC" w:rsidRDefault="003C4ACC" w:rsidP="006B7C07">
      <w:pPr>
        <w:ind w:left="1134"/>
        <w:jc w:val="both"/>
      </w:pPr>
      <w:r>
        <w:rPr>
          <w:b/>
        </w:rPr>
        <w:t>ARTÍCULO 502.</w:t>
      </w:r>
      <w:r>
        <w:t xml:space="preserve"> Siendo varios los incapacitados cuyo haber consista en bienes procedentes de una herencia indivisa, si son varios los tutores, sólo se exigirá a cada uno de ellos garantías por la parte que corresponda a su representado.</w:t>
      </w:r>
    </w:p>
    <w:p w14:paraId="379F4901" w14:textId="77777777" w:rsidR="003C4ACC" w:rsidRDefault="003C4ACC" w:rsidP="006B7C07">
      <w:pPr>
        <w:ind w:left="1134"/>
        <w:jc w:val="both"/>
      </w:pPr>
    </w:p>
    <w:p w14:paraId="74C08C05" w14:textId="77777777" w:rsidR="003C4ACC" w:rsidRDefault="003C4ACC" w:rsidP="006B7C07">
      <w:pPr>
        <w:ind w:left="1134"/>
        <w:jc w:val="both"/>
      </w:pPr>
      <w:r>
        <w:rPr>
          <w:b/>
        </w:rPr>
        <w:t>ARTÍCULO 503.</w:t>
      </w:r>
      <w:r>
        <w:t xml:space="preserve"> El tutor no podrá dar fianza para caucionar su manejo sino cuando no tenga bienes en que constituir hipoteca o prenda.</w:t>
      </w:r>
    </w:p>
    <w:p w14:paraId="19C881CC" w14:textId="77777777" w:rsidR="003C4ACC" w:rsidRDefault="003C4ACC" w:rsidP="006B7C07">
      <w:pPr>
        <w:ind w:left="1134"/>
        <w:jc w:val="both"/>
        <w:rPr>
          <w:b/>
        </w:rPr>
      </w:pPr>
    </w:p>
    <w:p w14:paraId="3C282AD4" w14:textId="77777777" w:rsidR="003C4ACC" w:rsidRDefault="003C4ACC" w:rsidP="006B7C07">
      <w:pPr>
        <w:ind w:left="1134"/>
        <w:jc w:val="both"/>
      </w:pPr>
      <w:r>
        <w:rPr>
          <w:b/>
        </w:rPr>
        <w:t>ARTÍCULO 504.</w:t>
      </w:r>
      <w:r>
        <w:t xml:space="preserve"> Cuando los bienes que tenga no alcancen a cubrir la cantidad que ha de asegurar conforme al artículo siguiente, la garantía podrá consistir parte en hipoteca o prenda, parte en fianza, o solamente en fianza a juicio del Juez, y previa audiencia del curador y del Consejo Local de Tutelas.</w:t>
      </w:r>
    </w:p>
    <w:p w14:paraId="6BFFD7F0" w14:textId="77777777" w:rsidR="003C4ACC" w:rsidRDefault="003C4ACC" w:rsidP="006B7C07">
      <w:pPr>
        <w:ind w:left="1134"/>
        <w:jc w:val="both"/>
        <w:rPr>
          <w:b/>
        </w:rPr>
      </w:pPr>
    </w:p>
    <w:p w14:paraId="510BF29F" w14:textId="77777777" w:rsidR="003C4ACC" w:rsidRDefault="003C4ACC" w:rsidP="006B7C07">
      <w:pPr>
        <w:ind w:left="1134"/>
        <w:jc w:val="both"/>
      </w:pPr>
      <w:r>
        <w:rPr>
          <w:b/>
        </w:rPr>
        <w:t>ARTÍCULO 505</w:t>
      </w:r>
      <w:r>
        <w:t>. La hipoteca o prenda, y en su caso la fianza, se darán:</w:t>
      </w:r>
    </w:p>
    <w:p w14:paraId="52678EE9" w14:textId="77777777" w:rsidR="003C4ACC" w:rsidRDefault="003C4ACC" w:rsidP="006B7C07">
      <w:pPr>
        <w:ind w:left="1134"/>
        <w:jc w:val="both"/>
      </w:pPr>
    </w:p>
    <w:p w14:paraId="69E24F9E" w14:textId="77777777" w:rsidR="003C4ACC" w:rsidRDefault="003C4ACC" w:rsidP="00B3102E">
      <w:pPr>
        <w:ind w:left="2268" w:hanging="567"/>
        <w:jc w:val="both"/>
      </w:pPr>
      <w:r>
        <w:lastRenderedPageBreak/>
        <w:t xml:space="preserve">I. </w:t>
      </w:r>
      <w:r>
        <w:tab/>
        <w:t>Por el importe de las rentas de los bienes raíces en los dos últimos años, y por los réditos de los capitales impuestos durante ese mismo tiempo;</w:t>
      </w:r>
    </w:p>
    <w:p w14:paraId="2A154B79" w14:textId="77777777" w:rsidR="003C4ACC" w:rsidRDefault="003C4ACC" w:rsidP="00B3102E">
      <w:pPr>
        <w:ind w:left="2268" w:hanging="567"/>
        <w:jc w:val="both"/>
      </w:pPr>
    </w:p>
    <w:p w14:paraId="0DFD2A17" w14:textId="77777777" w:rsidR="003C4ACC" w:rsidRDefault="003C4ACC" w:rsidP="00B3102E">
      <w:pPr>
        <w:ind w:left="2268" w:hanging="567"/>
        <w:jc w:val="both"/>
      </w:pPr>
      <w:r>
        <w:t xml:space="preserve">II. </w:t>
      </w:r>
      <w:r>
        <w:tab/>
        <w:t>Por el valor de los bienes muebles;</w:t>
      </w:r>
    </w:p>
    <w:p w14:paraId="4444729F" w14:textId="77777777" w:rsidR="003C4ACC" w:rsidRDefault="003C4ACC" w:rsidP="00B3102E">
      <w:pPr>
        <w:ind w:left="2268" w:hanging="567"/>
        <w:jc w:val="both"/>
      </w:pPr>
    </w:p>
    <w:p w14:paraId="10EE156E" w14:textId="77777777" w:rsidR="003C4ACC" w:rsidRDefault="003C4ACC" w:rsidP="00B3102E">
      <w:pPr>
        <w:ind w:left="2268" w:hanging="567"/>
        <w:jc w:val="both"/>
      </w:pPr>
      <w:r>
        <w:t xml:space="preserve">III. </w:t>
      </w:r>
      <w:r>
        <w:tab/>
        <w:t>Por el de los productos de las fincas rústicas en dos años, calculados por peritos, o por el término medio en un quinquenio, a elección del juez;</w:t>
      </w:r>
    </w:p>
    <w:p w14:paraId="18B8E45F" w14:textId="77777777" w:rsidR="003C4ACC" w:rsidRDefault="003C4ACC" w:rsidP="00B3102E">
      <w:pPr>
        <w:ind w:left="2268" w:hanging="567"/>
        <w:jc w:val="both"/>
      </w:pPr>
    </w:p>
    <w:p w14:paraId="081DC7F6" w14:textId="77777777" w:rsidR="003C4ACC" w:rsidRDefault="003C4ACC" w:rsidP="00B3102E">
      <w:pPr>
        <w:ind w:left="2268" w:hanging="567"/>
        <w:jc w:val="both"/>
      </w:pPr>
      <w:r>
        <w:t xml:space="preserve">IV. </w:t>
      </w:r>
      <w:r>
        <w:tab/>
        <w:t>En las negociaciones mercantiles o industriales, por el veinte por ciento del importe de las mercancías y demás efectos muebles, calculado por los libros si están llevados en debida forma o a juicio de peritos.</w:t>
      </w:r>
    </w:p>
    <w:p w14:paraId="798CEBB9" w14:textId="77777777" w:rsidR="003C4ACC" w:rsidRDefault="003C4ACC" w:rsidP="006B7C07">
      <w:pPr>
        <w:ind w:left="1134"/>
        <w:jc w:val="both"/>
        <w:rPr>
          <w:b/>
        </w:rPr>
      </w:pPr>
    </w:p>
    <w:p w14:paraId="2E3C23BA" w14:textId="77777777" w:rsidR="003C4ACC" w:rsidRDefault="003C4ACC" w:rsidP="006B7C07">
      <w:pPr>
        <w:ind w:left="1134"/>
        <w:jc w:val="both"/>
      </w:pPr>
      <w:r>
        <w:rPr>
          <w:b/>
        </w:rPr>
        <w:t>ARTÍCULO 506.</w:t>
      </w:r>
      <w:r>
        <w:t xml:space="preserve"> Si los bienes del incapacitado, enumerados en el artículo que precede, aumentan o disminuyen, durante la tutela, podrán aumentarse o disminuirse proporcionalmente la hipoteca, prenda o la fianza, a pedimento del tutor, del curador, del Ministerio Público o del Consejo Local de Tutelas.</w:t>
      </w:r>
    </w:p>
    <w:p w14:paraId="54335270" w14:textId="77777777" w:rsidR="003C4ACC" w:rsidRDefault="003C4ACC" w:rsidP="006B7C07">
      <w:pPr>
        <w:ind w:left="1134"/>
        <w:jc w:val="both"/>
      </w:pPr>
    </w:p>
    <w:p w14:paraId="4FEE718C" w14:textId="77777777" w:rsidR="003C4ACC" w:rsidRDefault="003C4ACC" w:rsidP="006B7C07">
      <w:pPr>
        <w:ind w:left="1134"/>
        <w:jc w:val="both"/>
      </w:pPr>
      <w:r>
        <w:rPr>
          <w:b/>
        </w:rPr>
        <w:t>ARTÍCULO 507.</w:t>
      </w:r>
      <w:r>
        <w:t xml:space="preserve"> El Juez responde subsidiariamente con el tutor, de los daños y perjuicios que sufra el incapacitado por no haber exigido que se caucione el manejo de la tutela.</w:t>
      </w:r>
    </w:p>
    <w:p w14:paraId="0986E00E" w14:textId="77777777" w:rsidR="003C4ACC" w:rsidRDefault="003C4ACC" w:rsidP="006B7C07">
      <w:pPr>
        <w:ind w:left="1134"/>
        <w:jc w:val="both"/>
      </w:pPr>
    </w:p>
    <w:p w14:paraId="164E248C" w14:textId="77777777" w:rsidR="003C4ACC" w:rsidRDefault="003C4ACC" w:rsidP="006B7C07">
      <w:pPr>
        <w:ind w:left="1134"/>
        <w:jc w:val="both"/>
      </w:pPr>
      <w:r>
        <w:rPr>
          <w:b/>
        </w:rPr>
        <w:t>ARTÍCULO 508.</w:t>
      </w:r>
      <w:r>
        <w:t xml:space="preserve"> Si el tutor, dentro de tres meses después de aceptado su nombramiento, no pudiere dar la garantía por las cantidades que fija el artículo 505, se procederá al nombramiento de nuevo tutor.</w:t>
      </w:r>
    </w:p>
    <w:p w14:paraId="4EDCCFD2" w14:textId="77777777" w:rsidR="003C4ACC" w:rsidRDefault="003C4ACC" w:rsidP="006B7C07">
      <w:pPr>
        <w:ind w:left="1134"/>
        <w:jc w:val="both"/>
      </w:pPr>
    </w:p>
    <w:p w14:paraId="081D97A4" w14:textId="77777777" w:rsidR="003C4ACC" w:rsidRDefault="003C4ACC" w:rsidP="006B7C07">
      <w:pPr>
        <w:ind w:left="1134"/>
        <w:jc w:val="both"/>
      </w:pPr>
      <w:r>
        <w:rPr>
          <w:b/>
        </w:rPr>
        <w:t>ARTÍCULO 509.</w:t>
      </w:r>
      <w:r>
        <w:t xml:space="preserve"> Durante los tres meses señalados en el artículo precedente, desempeñará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w:t>
      </w:r>
    </w:p>
    <w:p w14:paraId="724F14B7" w14:textId="77777777" w:rsidR="003C4ACC" w:rsidRDefault="003C4ACC" w:rsidP="006B7C07">
      <w:pPr>
        <w:ind w:left="1134"/>
        <w:jc w:val="both"/>
      </w:pPr>
    </w:p>
    <w:p w14:paraId="5EDA9BC7" w14:textId="77777777" w:rsidR="003C4ACC" w:rsidRDefault="003C4ACC" w:rsidP="006B7C07">
      <w:pPr>
        <w:ind w:left="1134"/>
        <w:jc w:val="both"/>
      </w:pPr>
      <w:r>
        <w:rPr>
          <w:b/>
        </w:rPr>
        <w:t>ARTÍCULO 510.</w:t>
      </w:r>
      <w:r>
        <w:t xml:space="preserve"> Al presentar el tutor su cuenta anual, el curador o el Consejo Local de Tutelas deben promover información de supervivencia e idoneidad de los fiadores dados por aquél. Esta información también podrán promoverla en cualquier tiempo que lo estimen conveniente. El Ministerio Público tiene igual facultad. Y hasta de oficio el Juez puede exigir esa información.</w:t>
      </w:r>
    </w:p>
    <w:p w14:paraId="0396FF55" w14:textId="77777777" w:rsidR="003C4ACC" w:rsidRDefault="003C4ACC" w:rsidP="006B7C07">
      <w:pPr>
        <w:ind w:left="1134"/>
        <w:jc w:val="both"/>
      </w:pPr>
    </w:p>
    <w:p w14:paraId="52CE11C8" w14:textId="77777777" w:rsidR="003C4ACC" w:rsidRDefault="003C4ACC" w:rsidP="006B7C07">
      <w:pPr>
        <w:ind w:left="1134"/>
        <w:jc w:val="both"/>
      </w:pPr>
      <w:r>
        <w:rPr>
          <w:b/>
        </w:rPr>
        <w:t>ARTÍCULO 511.</w:t>
      </w:r>
      <w:r>
        <w:t xml:space="preserve"> Es también obligación del curador y del Consejo Local de Tutelas,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14:paraId="468CFE72" w14:textId="77777777" w:rsidR="00A778DF" w:rsidRDefault="00A778DF" w:rsidP="006B7C07">
      <w:pPr>
        <w:ind w:left="1134"/>
        <w:jc w:val="center"/>
        <w:rPr>
          <w:b/>
          <w:sz w:val="22"/>
        </w:rPr>
      </w:pPr>
    </w:p>
    <w:p w14:paraId="2A0A3E9F" w14:textId="77777777" w:rsidR="003C4ACC" w:rsidRPr="00A778DF" w:rsidRDefault="009C1D08" w:rsidP="006B7C07">
      <w:pPr>
        <w:ind w:left="1134"/>
        <w:jc w:val="center"/>
      </w:pPr>
      <w:r>
        <w:rPr>
          <w:b/>
        </w:rPr>
        <w:t>CAPÍTUL</w:t>
      </w:r>
      <w:r w:rsidR="003C4ACC" w:rsidRPr="00A778DF">
        <w:rPr>
          <w:b/>
        </w:rPr>
        <w:t>O X</w:t>
      </w:r>
    </w:p>
    <w:p w14:paraId="6611201E" w14:textId="77777777" w:rsidR="003C4ACC" w:rsidRPr="00A778DF" w:rsidRDefault="003C4ACC" w:rsidP="006B7C07">
      <w:pPr>
        <w:ind w:left="1134"/>
        <w:jc w:val="center"/>
      </w:pPr>
      <w:r w:rsidRPr="00A778DF">
        <w:t>DEL DESEMPEÑO DE LA TUTELA</w:t>
      </w:r>
    </w:p>
    <w:p w14:paraId="3A0A0E3E" w14:textId="77777777" w:rsidR="003C4ACC" w:rsidRDefault="003C4ACC" w:rsidP="006B7C07">
      <w:pPr>
        <w:ind w:left="1134"/>
        <w:jc w:val="both"/>
      </w:pPr>
    </w:p>
    <w:p w14:paraId="2ED13738" w14:textId="77777777" w:rsidR="003C4ACC" w:rsidRDefault="003C4ACC" w:rsidP="006B7C07">
      <w:pPr>
        <w:ind w:left="1134"/>
        <w:jc w:val="both"/>
        <w:rPr>
          <w:b/>
        </w:rPr>
      </w:pPr>
      <w:r>
        <w:rPr>
          <w:b/>
        </w:rPr>
        <w:t>ARTÍCULO 512.</w:t>
      </w:r>
      <w:r>
        <w:t xml:space="preserve"> Cuando el tutor tenga que administrar bienes, no podrá entrar a la administración sin que antes se nombre curador, excepto en los casos de los artículos 469 y 470. </w:t>
      </w:r>
      <w:r>
        <w:rPr>
          <w:b/>
        </w:rPr>
        <w:t xml:space="preserve">[Artículo reformado mediante Decreto No. 251 81 publicado en el </w:t>
      </w:r>
      <w:r w:rsidR="00DC31D2">
        <w:rPr>
          <w:b/>
        </w:rPr>
        <w:t>P.O.E.</w:t>
      </w:r>
      <w:r>
        <w:rPr>
          <w:b/>
        </w:rPr>
        <w:t xml:space="preserve"> No. 43 publicado el 30 de mayo de 1981]</w:t>
      </w:r>
    </w:p>
    <w:p w14:paraId="2B4018E4" w14:textId="77777777" w:rsidR="003C4ACC" w:rsidRDefault="003C4ACC" w:rsidP="006B7C07">
      <w:pPr>
        <w:ind w:left="1134"/>
        <w:jc w:val="both"/>
        <w:rPr>
          <w:b/>
        </w:rPr>
      </w:pPr>
    </w:p>
    <w:p w14:paraId="5507A97C" w14:textId="77777777" w:rsidR="003C4ACC" w:rsidRDefault="003C4ACC" w:rsidP="006B7C07">
      <w:pPr>
        <w:ind w:left="1134"/>
        <w:jc w:val="both"/>
      </w:pPr>
      <w:r>
        <w:rPr>
          <w:b/>
        </w:rPr>
        <w:t>ARTÍCULO 513.</w:t>
      </w:r>
      <w:r>
        <w:t xml:space="preserve"> El tutor que entre a la administración de los bienes sin que se haya nombrado curador, será responsable de los daños y perjuicios que cause al incapacitado y, además, separado de la tutela; mas ningún extraño puede rehusarse a tratar con él judicial o extrajudicialmente alegando la falta de curador.</w:t>
      </w:r>
    </w:p>
    <w:p w14:paraId="21FDDEE7" w14:textId="77777777" w:rsidR="003C4ACC" w:rsidRDefault="003C4ACC" w:rsidP="006B7C07">
      <w:pPr>
        <w:ind w:left="1134"/>
        <w:jc w:val="both"/>
        <w:rPr>
          <w:b/>
        </w:rPr>
      </w:pPr>
    </w:p>
    <w:p w14:paraId="235D0A21" w14:textId="77777777" w:rsidR="003C4ACC" w:rsidRDefault="003C4ACC" w:rsidP="006B7C07">
      <w:pPr>
        <w:ind w:left="1134"/>
        <w:jc w:val="both"/>
      </w:pPr>
      <w:r>
        <w:rPr>
          <w:b/>
        </w:rPr>
        <w:t>ARTÍCULO 514.</w:t>
      </w:r>
      <w:r>
        <w:t xml:space="preserve"> El tutor está obligado:</w:t>
      </w:r>
    </w:p>
    <w:p w14:paraId="435A4F08" w14:textId="77777777" w:rsidR="003C4ACC" w:rsidRDefault="003C4ACC" w:rsidP="006B7C07">
      <w:pPr>
        <w:ind w:left="1134"/>
        <w:jc w:val="both"/>
      </w:pPr>
    </w:p>
    <w:p w14:paraId="7A96C4D6" w14:textId="77777777" w:rsidR="003C4ACC" w:rsidRDefault="003C4ACC" w:rsidP="00B3102E">
      <w:pPr>
        <w:ind w:left="2268" w:hanging="567"/>
        <w:jc w:val="both"/>
      </w:pPr>
      <w:r>
        <w:t xml:space="preserve">I. </w:t>
      </w:r>
      <w:r>
        <w:tab/>
        <w:t>A alimentar y educar al incapacitado;</w:t>
      </w:r>
    </w:p>
    <w:p w14:paraId="050A4B45" w14:textId="77777777" w:rsidR="003C4ACC" w:rsidRDefault="003C4ACC" w:rsidP="00B3102E">
      <w:pPr>
        <w:ind w:left="2268" w:hanging="567"/>
        <w:jc w:val="both"/>
      </w:pPr>
    </w:p>
    <w:p w14:paraId="76F63D8D" w14:textId="77777777" w:rsidR="003C4ACC" w:rsidRDefault="003C4ACC" w:rsidP="00B3102E">
      <w:pPr>
        <w:ind w:left="2268" w:hanging="567"/>
        <w:jc w:val="both"/>
      </w:pPr>
      <w:r>
        <w:t xml:space="preserve">II. </w:t>
      </w:r>
      <w:r>
        <w:tab/>
        <w:t>A destinar de preferencia los recursos del incapacitado a la curación de sus enfermedades o a su regeneración si es un ebrio consuetudinario o abusa habitualmente de las drogas enervantes;</w:t>
      </w:r>
    </w:p>
    <w:p w14:paraId="5FA43FDC" w14:textId="77777777" w:rsidR="003C4ACC" w:rsidRDefault="003C4ACC" w:rsidP="00B3102E">
      <w:pPr>
        <w:ind w:left="2268" w:hanging="567"/>
        <w:jc w:val="both"/>
      </w:pPr>
    </w:p>
    <w:p w14:paraId="3B32BBA8" w14:textId="77777777" w:rsidR="003C4ACC" w:rsidRDefault="003C4ACC" w:rsidP="00B3102E">
      <w:pPr>
        <w:ind w:left="2268" w:hanging="567"/>
        <w:jc w:val="both"/>
      </w:pPr>
      <w:r>
        <w:t xml:space="preserve">III. </w:t>
      </w:r>
      <w:r>
        <w:tab/>
        <w:t>A formar inventario solemne y circunstanciado de cuanto constituya el patrimonio del incapacitado, dentro del término que el Juez designe, con intervención del curador y del mismo incapacitado si goza de discernimiento y ha cumplido dieciséis años de edad.</w:t>
      </w:r>
    </w:p>
    <w:p w14:paraId="2455E29E" w14:textId="77777777" w:rsidR="003C4ACC" w:rsidRDefault="003C4ACC" w:rsidP="00B3102E">
      <w:pPr>
        <w:ind w:left="2268" w:hanging="567"/>
        <w:jc w:val="both"/>
      </w:pPr>
    </w:p>
    <w:p w14:paraId="0DE37EEC" w14:textId="77777777" w:rsidR="003C4ACC" w:rsidRDefault="003C4ACC" w:rsidP="00B3102E">
      <w:pPr>
        <w:ind w:left="2268" w:hanging="567"/>
        <w:jc w:val="both"/>
      </w:pPr>
      <w:r>
        <w:tab/>
        <w:t>El término para formar el inventario no podrá ser mayor de seis meses;</w:t>
      </w:r>
    </w:p>
    <w:p w14:paraId="6B88EE10" w14:textId="77777777" w:rsidR="003C4ACC" w:rsidRDefault="003C4ACC" w:rsidP="00B3102E">
      <w:pPr>
        <w:ind w:left="2268" w:hanging="567"/>
        <w:jc w:val="both"/>
      </w:pPr>
    </w:p>
    <w:p w14:paraId="7F21BCD7" w14:textId="77777777" w:rsidR="003C4ACC" w:rsidRDefault="003C4ACC" w:rsidP="00B3102E">
      <w:pPr>
        <w:ind w:left="2268" w:hanging="567"/>
        <w:jc w:val="both"/>
      </w:pPr>
      <w:r>
        <w:t xml:space="preserve">IV. </w:t>
      </w:r>
      <w:r>
        <w:tab/>
        <w:t>A administrar el caudal de los incapacitados. El pupilo será consultado para los actos importantes de la administración cuando es capaz de discernimiento y mayor de dieciséis años.</w:t>
      </w:r>
    </w:p>
    <w:p w14:paraId="4C568D00" w14:textId="77777777" w:rsidR="003C4ACC" w:rsidRDefault="003C4ACC" w:rsidP="00B3102E">
      <w:pPr>
        <w:ind w:left="2268" w:hanging="567"/>
        <w:jc w:val="both"/>
      </w:pPr>
    </w:p>
    <w:p w14:paraId="2F6C0D72" w14:textId="77777777" w:rsidR="003C4ACC" w:rsidRDefault="003C4ACC" w:rsidP="00B3102E">
      <w:pPr>
        <w:ind w:left="2268" w:hanging="567"/>
        <w:jc w:val="both"/>
      </w:pPr>
      <w:r>
        <w:tab/>
        <w:t>La administración de los bienes que el pupilo ha adquirido con su trabajo le corresponde a él y no al tutor;</w:t>
      </w:r>
    </w:p>
    <w:p w14:paraId="5F4C9D16" w14:textId="77777777" w:rsidR="003C4ACC" w:rsidRDefault="003C4ACC" w:rsidP="00B3102E">
      <w:pPr>
        <w:ind w:left="2268" w:hanging="567"/>
        <w:jc w:val="both"/>
      </w:pPr>
    </w:p>
    <w:p w14:paraId="19334A8F" w14:textId="77777777" w:rsidR="003C4ACC" w:rsidRDefault="003C4ACC" w:rsidP="00B3102E">
      <w:pPr>
        <w:ind w:left="2268" w:hanging="567"/>
        <w:jc w:val="both"/>
      </w:pPr>
      <w:r>
        <w:t xml:space="preserve">V. </w:t>
      </w:r>
      <w:r>
        <w:tab/>
        <w:t>A representar al incapacitado en juicio y fuera de él en todos los actos civiles, con excepción del matrimonio, del reconocimiento de hijos, del testamento y de otros estrictamente personales;</w:t>
      </w:r>
    </w:p>
    <w:p w14:paraId="5FC00333" w14:textId="77777777" w:rsidR="003C4ACC" w:rsidRDefault="003C4ACC" w:rsidP="00B3102E">
      <w:pPr>
        <w:ind w:left="2268" w:hanging="567"/>
        <w:jc w:val="both"/>
      </w:pPr>
    </w:p>
    <w:p w14:paraId="64479EA8" w14:textId="77777777" w:rsidR="003C4ACC" w:rsidRDefault="003C4ACC" w:rsidP="00B3102E">
      <w:pPr>
        <w:ind w:left="2268" w:hanging="567"/>
        <w:jc w:val="both"/>
      </w:pPr>
      <w:r>
        <w:t xml:space="preserve">VI. </w:t>
      </w:r>
      <w:r>
        <w:tab/>
        <w:t>A solicitar oportunamente la autorización judicial para todo lo que legalmente no pueda hacer sin ella.</w:t>
      </w:r>
    </w:p>
    <w:p w14:paraId="2A9E78C9" w14:textId="77777777" w:rsidR="003C4ACC" w:rsidRDefault="003C4ACC" w:rsidP="006B7C07">
      <w:pPr>
        <w:ind w:left="1134"/>
        <w:jc w:val="both"/>
      </w:pPr>
    </w:p>
    <w:p w14:paraId="1C8C8420" w14:textId="77777777" w:rsidR="003C4ACC" w:rsidRDefault="003C4ACC" w:rsidP="006B7C07">
      <w:pPr>
        <w:ind w:left="1134"/>
        <w:jc w:val="both"/>
      </w:pPr>
      <w:r>
        <w:rPr>
          <w:b/>
        </w:rPr>
        <w:t>ARTÍCULO 515.</w:t>
      </w:r>
      <w:r>
        <w:t xml:space="preserve"> Los gastos de alimentación y educación del menor deben regularse de manera que nada necesario le falte, según su condición y posibilidad económica.</w:t>
      </w:r>
    </w:p>
    <w:p w14:paraId="55B56F94" w14:textId="77777777" w:rsidR="003C4ACC" w:rsidRDefault="003C4ACC" w:rsidP="006B7C07">
      <w:pPr>
        <w:ind w:left="1134"/>
        <w:jc w:val="both"/>
        <w:rPr>
          <w:b/>
        </w:rPr>
      </w:pPr>
    </w:p>
    <w:p w14:paraId="2C866432" w14:textId="77777777" w:rsidR="003C4ACC" w:rsidRDefault="003C4ACC" w:rsidP="006B7C07">
      <w:pPr>
        <w:ind w:left="1134"/>
        <w:jc w:val="both"/>
      </w:pPr>
      <w:r>
        <w:rPr>
          <w:b/>
        </w:rPr>
        <w:t>ARTÍCULO 516.</w:t>
      </w:r>
      <w:r>
        <w:t xml:space="preserve"> Cuando el tutor entre en el ejercicio de su cargo, el Juez fijará, con audiencia de aquél, la cantidad que haya de invertirse en los alimentos y educación del menor, sin perjuicio de alterarla, según el aumento o disminución del patrimonio y otras circunstancias. Por las mismas razones podrá el Juez alterar la cantidad que el que nombró tutor hubiere señalado para dicho objeto.</w:t>
      </w:r>
    </w:p>
    <w:p w14:paraId="3ABEAD6D" w14:textId="77777777" w:rsidR="003C4ACC" w:rsidRDefault="003C4ACC" w:rsidP="006B7C07">
      <w:pPr>
        <w:ind w:left="1134"/>
        <w:jc w:val="both"/>
      </w:pPr>
    </w:p>
    <w:p w14:paraId="40101194" w14:textId="77777777" w:rsidR="003C4ACC" w:rsidRDefault="003C4ACC" w:rsidP="006B7C07">
      <w:pPr>
        <w:ind w:left="1134"/>
        <w:jc w:val="both"/>
      </w:pPr>
      <w:r>
        <w:rPr>
          <w:b/>
        </w:rPr>
        <w:t>ARTÍCULO 517.</w:t>
      </w:r>
      <w:r>
        <w:t xml:space="preserve"> El tutor destinará al menor a la carrera u oficio que éste elija, según sus circunstancias. Si el tutor infringe esta disposición, puede el menor, por conducto del curador, del Consejo Local de Tutelas o por sí mismo, ponerlo en conocimiento del Juez, para que dicte las medidas convenientes.</w:t>
      </w:r>
    </w:p>
    <w:p w14:paraId="437F3295" w14:textId="77777777" w:rsidR="003C4ACC" w:rsidRDefault="003C4ACC" w:rsidP="006B7C07">
      <w:pPr>
        <w:ind w:left="1134"/>
        <w:jc w:val="both"/>
      </w:pPr>
    </w:p>
    <w:p w14:paraId="01C4537A" w14:textId="77777777" w:rsidR="003C4ACC" w:rsidRDefault="003C4ACC" w:rsidP="006B7C07">
      <w:pPr>
        <w:ind w:left="1134"/>
        <w:jc w:val="both"/>
      </w:pPr>
      <w:r>
        <w:rPr>
          <w:b/>
        </w:rPr>
        <w:t>ARTÍCULO 518.</w:t>
      </w:r>
      <w:r>
        <w:t xml:space="preserve"> Si el que tenía la patria potestad sobre el menor lo había dedicado a alguna carrera, el tutor no variará ésta, sin la aprobación del Juez quien decidirá este punto prudentemente y oyendo en todo caso al mismo menor, al curador y al Consejo Local de Tutelas.</w:t>
      </w:r>
    </w:p>
    <w:p w14:paraId="63C31E86" w14:textId="77777777" w:rsidR="003C4ACC" w:rsidRDefault="003C4ACC" w:rsidP="006B7C07">
      <w:pPr>
        <w:ind w:left="1134"/>
        <w:jc w:val="both"/>
      </w:pPr>
    </w:p>
    <w:p w14:paraId="4F76E528" w14:textId="77777777" w:rsidR="003C4ACC" w:rsidRDefault="003C4ACC" w:rsidP="006B7C07">
      <w:pPr>
        <w:ind w:left="1134"/>
        <w:jc w:val="both"/>
      </w:pPr>
      <w:r>
        <w:rPr>
          <w:b/>
        </w:rPr>
        <w:t>ARTÍCULO 519.</w:t>
      </w:r>
      <w:r>
        <w:t xml:space="preserve"> Si las rentas del menor no alcanzan a cubrir los gastos de su alimentación y educación, el Juez decidirá si ha de ponérsele a aprender un oficio o elegirá otro medio para evitar la enajenación de los bienes y, si fuere posible, sujetará a las rentas de éstos, los gastos de alimentación.</w:t>
      </w:r>
    </w:p>
    <w:p w14:paraId="1F41FE49" w14:textId="77777777" w:rsidR="003C4ACC" w:rsidRDefault="003C4ACC" w:rsidP="006B7C07">
      <w:pPr>
        <w:ind w:left="1134"/>
        <w:jc w:val="both"/>
      </w:pPr>
    </w:p>
    <w:p w14:paraId="41C4E653" w14:textId="77777777" w:rsidR="003C4ACC" w:rsidRDefault="003C4ACC" w:rsidP="006B7C07">
      <w:pPr>
        <w:ind w:left="1134"/>
        <w:jc w:val="both"/>
      </w:pPr>
      <w:r>
        <w:rPr>
          <w:b/>
        </w:rPr>
        <w:t>ARTÍCULO 520.</w:t>
      </w:r>
      <w:r>
        <w:t xml:space="preserve"> Si los pupilos fuesen indigentes o careciesen de suficientes medios para los gastos que demanden su alimentación y educación, el tutor exigirá judicialmente la prestación de estos gastos a los parientes que tienen obligación legal de alimentar a los incapacitados. Las expensas que esto origine serán </w:t>
      </w:r>
      <w:r>
        <w:lastRenderedPageBreak/>
        <w:t>cubiertas por el deudor alimentario. Cuando el mismo tutor sea el obligado a dar alimentos por razón de su parentesco con el pupilo, el curador ejercitará la acción a que este artículo se refiere.</w:t>
      </w:r>
    </w:p>
    <w:p w14:paraId="39C4D3A5" w14:textId="77777777" w:rsidR="003C4ACC" w:rsidRDefault="003C4ACC" w:rsidP="006B7C07">
      <w:pPr>
        <w:ind w:left="1134"/>
        <w:jc w:val="both"/>
      </w:pPr>
    </w:p>
    <w:p w14:paraId="4EF84472" w14:textId="77777777" w:rsidR="003C4ACC" w:rsidRPr="004F66D3" w:rsidRDefault="003C4ACC" w:rsidP="006B7C07">
      <w:pPr>
        <w:ind w:left="1134"/>
        <w:jc w:val="both"/>
        <w:rPr>
          <w:b/>
        </w:rPr>
      </w:pPr>
      <w:r>
        <w:rPr>
          <w:b/>
        </w:rPr>
        <w:t>ARTÍCULO 521.</w:t>
      </w:r>
      <w:r>
        <w:t xml:space="preserve"> Si los pupilos indigentes no tienen personas que estén obligadas a alimentarlos, o si teniéndolas no pudieren hacerlo, el tutor, con autorización del Juez, quien oirá el parecer del curador y del Consejo Local de Tutelas, pondrá al pupilo en un establecimiento de </w:t>
      </w:r>
      <w:r w:rsidR="004F66D3">
        <w:t>asistencia social</w:t>
      </w:r>
      <w:r>
        <w:t xml:space="preserve"> pública o privada en donde pueda </w:t>
      </w:r>
      <w:r w:rsidR="004F66D3">
        <w:t xml:space="preserve">recibir </w:t>
      </w:r>
      <w:r w:rsidR="00636467">
        <w:t xml:space="preserve">los </w:t>
      </w:r>
      <w:r w:rsidR="004F66D3">
        <w:t xml:space="preserve">alimentos, conforme al artículo 285 de este Código. </w:t>
      </w:r>
      <w:r w:rsidR="004F66D3" w:rsidRPr="004F66D3">
        <w:rPr>
          <w:b/>
        </w:rPr>
        <w:t>[Artículo reformado mediante Decreto No. 644-09 II P.O. publicado en el P.O.E. No. 86 del 28 de octubre de 2009]</w:t>
      </w:r>
    </w:p>
    <w:p w14:paraId="2566ABA6" w14:textId="77777777" w:rsidR="003C4ACC" w:rsidRDefault="003C4ACC" w:rsidP="006B7C07">
      <w:pPr>
        <w:ind w:left="1134"/>
        <w:jc w:val="both"/>
      </w:pPr>
    </w:p>
    <w:p w14:paraId="6ED3B7CC" w14:textId="77777777" w:rsidR="003C4ACC" w:rsidRDefault="003C4ACC" w:rsidP="006B7C07">
      <w:pPr>
        <w:ind w:left="1134"/>
        <w:jc w:val="both"/>
      </w:pPr>
      <w:r>
        <w:rPr>
          <w:b/>
        </w:rPr>
        <w:t>ARTÍCULO 522.</w:t>
      </w:r>
      <w:r>
        <w:t xml:space="preserve"> 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 dispuesto por este artículo.</w:t>
      </w:r>
    </w:p>
    <w:p w14:paraId="4B3F0BAA" w14:textId="77777777" w:rsidR="003C4ACC" w:rsidRDefault="003C4ACC" w:rsidP="006B7C07">
      <w:pPr>
        <w:ind w:left="1134"/>
        <w:jc w:val="both"/>
      </w:pPr>
    </w:p>
    <w:p w14:paraId="4CAF4AA7" w14:textId="77777777" w:rsidR="003C4ACC" w:rsidRDefault="003C4ACC" w:rsidP="006B7C07">
      <w:pPr>
        <w:ind w:left="1134"/>
        <w:jc w:val="both"/>
      </w:pPr>
      <w:r>
        <w:rPr>
          <w:b/>
        </w:rPr>
        <w:t>ARTÍCULO 523.</w:t>
      </w:r>
      <w:r>
        <w:t xml:space="preserve"> El tutor de los incapacitados a que se refiere la fracción II del artículo 514, está obligado a presentar al Juez, en el mes de enero de cada año, un certificado de dos facultativos que declaren acerca del estado del individuo sujeto a interdicción, a quien para ese efecto reconocerán en presencia del curador. En los lugares en que no existan facultativos el examen se hará por peritos prácticos designados por el juez. Este se cerciorará del estado que guarda el incapacitado y tomará todas las medidas que estime convenientes para mejorar su condición.</w:t>
      </w:r>
    </w:p>
    <w:p w14:paraId="7BCFD6F6" w14:textId="77777777" w:rsidR="003C4ACC" w:rsidRDefault="003C4ACC" w:rsidP="006B7C07">
      <w:pPr>
        <w:ind w:left="1134"/>
        <w:jc w:val="both"/>
      </w:pPr>
    </w:p>
    <w:p w14:paraId="6F768397" w14:textId="77777777" w:rsidR="003C4ACC" w:rsidRDefault="003C4ACC" w:rsidP="006B7C07">
      <w:pPr>
        <w:ind w:left="1134"/>
        <w:jc w:val="both"/>
      </w:pPr>
      <w:r>
        <w:rPr>
          <w:b/>
        </w:rPr>
        <w:t>ARTÍCULO 524.</w:t>
      </w:r>
      <w:r>
        <w:t xml:space="preserve"> 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30A32B2C" w14:textId="77777777" w:rsidR="003C4ACC" w:rsidRDefault="003C4ACC" w:rsidP="006B7C07">
      <w:pPr>
        <w:ind w:left="1134"/>
        <w:jc w:val="both"/>
      </w:pPr>
    </w:p>
    <w:p w14:paraId="7EBBFF70" w14:textId="77777777" w:rsidR="003C4ACC" w:rsidRDefault="003C4ACC" w:rsidP="006B7C07">
      <w:pPr>
        <w:ind w:left="1134"/>
        <w:jc w:val="both"/>
      </w:pPr>
      <w:r>
        <w:rPr>
          <w:b/>
        </w:rPr>
        <w:t>ARTÍCULO 525.</w:t>
      </w:r>
      <w:r>
        <w:t xml:space="preserve"> La obligación de hacer inventarios no puede ser dispensada ni aun por los que tienen derecho de nombrar tutor testamentario.</w:t>
      </w:r>
    </w:p>
    <w:p w14:paraId="0D435E55" w14:textId="77777777" w:rsidR="003C4ACC" w:rsidRDefault="003C4ACC" w:rsidP="006B7C07">
      <w:pPr>
        <w:ind w:left="1134"/>
        <w:jc w:val="both"/>
      </w:pPr>
    </w:p>
    <w:p w14:paraId="6C86930E" w14:textId="77777777" w:rsidR="003C4ACC" w:rsidRDefault="003C4ACC" w:rsidP="006B7C07">
      <w:pPr>
        <w:ind w:left="1134"/>
        <w:jc w:val="both"/>
      </w:pPr>
      <w:r>
        <w:rPr>
          <w:b/>
        </w:rPr>
        <w:t>ARTÍCULO 526.</w:t>
      </w:r>
      <w:r>
        <w:t xml:space="preserve"> Mientras que el inventario no estuviere formulado, la tutela debe limitarse a los actos de mera protección a la persona y conservación de los bienes del incapacitado.</w:t>
      </w:r>
    </w:p>
    <w:p w14:paraId="01C4786D" w14:textId="77777777" w:rsidR="003C4ACC" w:rsidRDefault="003C4ACC" w:rsidP="006B7C07">
      <w:pPr>
        <w:ind w:left="1134"/>
        <w:jc w:val="both"/>
      </w:pPr>
    </w:p>
    <w:p w14:paraId="694C9648" w14:textId="77777777" w:rsidR="003C4ACC" w:rsidRDefault="003C4ACC" w:rsidP="006B7C07">
      <w:pPr>
        <w:ind w:left="1134"/>
        <w:jc w:val="both"/>
      </w:pPr>
      <w:r>
        <w:rPr>
          <w:b/>
        </w:rPr>
        <w:t>ARTÍCULO 527.</w:t>
      </w:r>
      <w:r>
        <w:t xml:space="preserve"> El tutor está obligado a inscribir en el inventario el crédito que tenga contra el incapacitado; si no lo hace, pierde el derecho de cobrarlo.</w:t>
      </w:r>
    </w:p>
    <w:p w14:paraId="3A2E3A33" w14:textId="77777777" w:rsidR="003C4ACC" w:rsidRDefault="003C4ACC" w:rsidP="006B7C07">
      <w:pPr>
        <w:ind w:left="1134"/>
        <w:jc w:val="both"/>
        <w:rPr>
          <w:b/>
        </w:rPr>
      </w:pPr>
    </w:p>
    <w:p w14:paraId="1A7B928B" w14:textId="77777777" w:rsidR="003C4ACC" w:rsidRDefault="003C4ACC" w:rsidP="006B7C07">
      <w:pPr>
        <w:ind w:left="1134"/>
        <w:jc w:val="both"/>
      </w:pPr>
      <w:r>
        <w:rPr>
          <w:b/>
        </w:rPr>
        <w:t>ARTÍCULO 528.</w:t>
      </w:r>
      <w:r>
        <w:t xml:space="preserve"> Los bienes que el incapacitado adquiera después de la formación del inventario, se incluirán inmediatamente en él, con las mismas formalidades prescritas en la fracción III del artículo 514.</w:t>
      </w:r>
    </w:p>
    <w:p w14:paraId="11B19413" w14:textId="77777777" w:rsidR="003C4ACC" w:rsidRDefault="003C4ACC" w:rsidP="006B7C07">
      <w:pPr>
        <w:ind w:left="1134"/>
        <w:jc w:val="both"/>
      </w:pPr>
    </w:p>
    <w:p w14:paraId="648A4B81" w14:textId="77777777" w:rsidR="003C4ACC" w:rsidRDefault="003C4ACC" w:rsidP="006B7C07">
      <w:pPr>
        <w:ind w:left="1134"/>
        <w:jc w:val="both"/>
      </w:pPr>
      <w:r>
        <w:rPr>
          <w:b/>
        </w:rPr>
        <w:t>ARTÍCULO 529.</w:t>
      </w:r>
      <w:r>
        <w:t xml:space="preserve"> Hecho el inventario no se admite al tutor rendir prueba contra de él en perjuicio del incapacitado, ni antes ni después de la mayor edad de éste, ya sea que litigue en nombre propio o con la representación del incapacitado.</w:t>
      </w:r>
    </w:p>
    <w:p w14:paraId="287F9351" w14:textId="77777777" w:rsidR="003C4ACC" w:rsidRDefault="003C4ACC" w:rsidP="006B7C07">
      <w:pPr>
        <w:ind w:left="1134"/>
        <w:jc w:val="both"/>
      </w:pPr>
    </w:p>
    <w:p w14:paraId="41436324" w14:textId="77777777" w:rsidR="003C4ACC" w:rsidRDefault="003C4ACC" w:rsidP="006B7C07">
      <w:pPr>
        <w:ind w:left="1134"/>
        <w:jc w:val="both"/>
      </w:pPr>
      <w:r>
        <w:t>Se exceptúan de lo dispuesto en el párrafo anterior los casos en que el error del inventario sea evidente o cuando se trate de un derecho claramente establecido.</w:t>
      </w:r>
    </w:p>
    <w:p w14:paraId="513F3850" w14:textId="77777777" w:rsidR="003C4ACC" w:rsidRDefault="003C4ACC" w:rsidP="006B7C07">
      <w:pPr>
        <w:ind w:left="1134"/>
        <w:jc w:val="both"/>
      </w:pPr>
    </w:p>
    <w:p w14:paraId="016045E9" w14:textId="77777777" w:rsidR="003C4ACC" w:rsidRDefault="003C4ACC" w:rsidP="006B7C07">
      <w:pPr>
        <w:ind w:left="1134"/>
        <w:jc w:val="both"/>
      </w:pPr>
      <w:r>
        <w:rPr>
          <w:b/>
        </w:rPr>
        <w:t>ARTÍCULO 530.</w:t>
      </w:r>
      <w:r>
        <w:t xml:space="preserve"> Si se hubiere omitido listar algunos bienes en el inventario, el menor mismo, antes o después de la mayor edad, y el curador o cualquier pariente, pueden ocurrir al Juez, pidiendo que los bienes omitidos se listen y el juez oído el parecer del tutor, determinará en justicia.</w:t>
      </w:r>
    </w:p>
    <w:p w14:paraId="65669DE3" w14:textId="77777777" w:rsidR="003C4ACC" w:rsidRDefault="003C4ACC" w:rsidP="006B7C07">
      <w:pPr>
        <w:ind w:left="1134"/>
        <w:jc w:val="both"/>
      </w:pPr>
    </w:p>
    <w:p w14:paraId="2CC3E7AE" w14:textId="77777777" w:rsidR="003C4ACC" w:rsidRDefault="003C4ACC" w:rsidP="006B7C07">
      <w:pPr>
        <w:ind w:left="1134"/>
        <w:jc w:val="both"/>
      </w:pPr>
      <w:r>
        <w:rPr>
          <w:b/>
        </w:rPr>
        <w:lastRenderedPageBreak/>
        <w:t>ARTÍCULO 531.</w:t>
      </w:r>
      <w:r>
        <w:t xml:space="preserve"> El tutor, dentro del primer mes de ejercer su cargo fijará, con aprobación del juez, la cantidad que haya de invertirse en gastos de administración y el número y sueldos de los dependientes necesarios. Ni el número ni el sueldo de los empleados, podrá aumentarse después, sino con aprobación judicial.</w:t>
      </w:r>
    </w:p>
    <w:p w14:paraId="729BD7D3" w14:textId="77777777" w:rsidR="003C4ACC" w:rsidRDefault="003C4ACC" w:rsidP="006B7C07">
      <w:pPr>
        <w:ind w:left="1134"/>
        <w:jc w:val="both"/>
      </w:pPr>
    </w:p>
    <w:p w14:paraId="5FB39CC8" w14:textId="77777777" w:rsidR="003C4ACC" w:rsidRDefault="003C4ACC" w:rsidP="006B7C07">
      <w:pPr>
        <w:ind w:left="1134"/>
        <w:jc w:val="both"/>
      </w:pPr>
      <w:r>
        <w:rPr>
          <w:b/>
        </w:rPr>
        <w:t>ARTÍCULO 532.</w:t>
      </w:r>
      <w:r>
        <w:t xml:space="preserve"> Lo dispuesto en el artículo anterior no liberta al tutor de justificar, al rendir sus cuentas, que efectivamente han sido gastadas dichas sumas en sus respectivos objetos.</w:t>
      </w:r>
    </w:p>
    <w:p w14:paraId="08928A7D" w14:textId="77777777" w:rsidR="003C4ACC" w:rsidRDefault="003C4ACC" w:rsidP="006B7C07">
      <w:pPr>
        <w:ind w:left="1134"/>
        <w:jc w:val="both"/>
      </w:pPr>
    </w:p>
    <w:p w14:paraId="78D78B1D" w14:textId="77777777" w:rsidR="003C4ACC" w:rsidRDefault="003C4ACC" w:rsidP="000907FC">
      <w:pPr>
        <w:ind w:left="1134"/>
        <w:jc w:val="both"/>
      </w:pPr>
      <w:r>
        <w:rPr>
          <w:b/>
        </w:rPr>
        <w:t>ARTÍCULO 533.</w:t>
      </w:r>
      <w:r>
        <w:t xml:space="preserve"> Si el padre o la madre del menor ejercían algún comercio e industria, el juez, con informe de dos peritos, decidirá si ha de continuar o no la negociación; a no ser que los padres hubieren dispuesto algo sobre este punto, en cuyo caso se respetará su voluntad, en cuanto no ofrezca grave inconveniente a juicio del juez.</w:t>
      </w:r>
    </w:p>
    <w:p w14:paraId="0000D019" w14:textId="77777777" w:rsidR="003C4ACC" w:rsidRDefault="003C4ACC" w:rsidP="000907FC">
      <w:pPr>
        <w:ind w:left="1134"/>
        <w:jc w:val="both"/>
      </w:pPr>
    </w:p>
    <w:p w14:paraId="3A3C0C99" w14:textId="77777777" w:rsidR="009875D9" w:rsidRPr="0075099F" w:rsidRDefault="009875D9" w:rsidP="000907FC">
      <w:pPr>
        <w:ind w:left="1134"/>
        <w:jc w:val="both"/>
        <w:rPr>
          <w:rFonts w:cs="Arial"/>
          <w:color w:val="000000"/>
          <w:lang w:eastAsia="es-MX"/>
        </w:rPr>
      </w:pPr>
      <w:r w:rsidRPr="0075099F">
        <w:rPr>
          <w:rFonts w:cs="Arial"/>
          <w:b/>
          <w:color w:val="000000"/>
          <w:lang w:eastAsia="es-MX"/>
        </w:rPr>
        <w:t>ARTÍCULO 534.</w:t>
      </w:r>
      <w:r w:rsidRPr="0075099F">
        <w:rPr>
          <w:rFonts w:cs="Arial"/>
          <w:color w:val="000000"/>
          <w:lang w:eastAsia="es-MX"/>
        </w:rPr>
        <w:t xml:space="preserve"> El dinero que resulte sobrante después de cubiertas las cargas y atenciones de la tutela, el que proceda de las redenciones de capitales y el que se adquiera de cualquier otro modo, será impuesto por el tutor, dentro de tres meses contados desde que se hubiere reunido el equivalente  a ciento cincuenta veces el </w:t>
      </w:r>
      <w:r w:rsidRPr="00F37D0A">
        <w:rPr>
          <w:rFonts w:cs="Arial"/>
          <w:color w:val="000000"/>
          <w:lang w:eastAsia="es-MX"/>
        </w:rPr>
        <w:t xml:space="preserve">valor diario de la Unidad de Medida y Actualización, </w:t>
      </w:r>
      <w:r w:rsidRPr="0075099F">
        <w:rPr>
          <w:rFonts w:cs="Arial"/>
          <w:color w:val="000000"/>
          <w:lang w:eastAsia="es-MX"/>
        </w:rPr>
        <w:t>sobre segura hipoteca, calificada bajo su responsabilidad, teniendo en cuenta el precio de la finca, sus productos y la depreciación que puede sobrevenir al realizarla.</w:t>
      </w:r>
    </w:p>
    <w:p w14:paraId="2CBC284B" w14:textId="77777777" w:rsidR="009875D9" w:rsidRDefault="009875D9" w:rsidP="000907FC">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49629D49" w14:textId="77777777" w:rsidR="003C4ACC" w:rsidRDefault="003C4ACC" w:rsidP="000907FC">
      <w:pPr>
        <w:ind w:left="1134"/>
        <w:jc w:val="both"/>
      </w:pPr>
    </w:p>
    <w:p w14:paraId="6738E3C4" w14:textId="77777777" w:rsidR="003C4ACC" w:rsidRDefault="003C4ACC" w:rsidP="000907FC">
      <w:pPr>
        <w:ind w:left="1134"/>
        <w:jc w:val="both"/>
      </w:pPr>
      <w:r>
        <w:rPr>
          <w:b/>
        </w:rPr>
        <w:t>ARTÍCULO 535.</w:t>
      </w:r>
      <w:r>
        <w:t xml:space="preserve"> Si para hacer la imposición dentro del término señalado en el artículo anterior, hubiere algún inconveniente grave, el tutor lo manifestará al juez, quien podrá ampliar el plazo por otros tres meses.</w:t>
      </w:r>
    </w:p>
    <w:p w14:paraId="0C86C5C6" w14:textId="77777777" w:rsidR="003C4ACC" w:rsidRDefault="003C4ACC" w:rsidP="006B7C07">
      <w:pPr>
        <w:ind w:left="1134"/>
        <w:jc w:val="both"/>
      </w:pPr>
    </w:p>
    <w:p w14:paraId="295E022A" w14:textId="77777777" w:rsidR="003C4ACC" w:rsidRDefault="003C4ACC" w:rsidP="006B7C07">
      <w:pPr>
        <w:ind w:left="1134"/>
        <w:jc w:val="both"/>
      </w:pPr>
      <w:r>
        <w:rPr>
          <w:b/>
        </w:rPr>
        <w:t>ARTÍCULO 536.</w:t>
      </w:r>
      <w:r>
        <w:t xml:space="preserve"> El tutor que no haga las imposiciones dentro de los plazos señalados en los dos artículos anteriores, pagará los réditos legales mientras que los capitales no sean impuestos.</w:t>
      </w:r>
    </w:p>
    <w:p w14:paraId="1685D8CE" w14:textId="77777777" w:rsidR="003C4ACC" w:rsidRDefault="003C4ACC" w:rsidP="006B7C07">
      <w:pPr>
        <w:ind w:left="1134"/>
        <w:jc w:val="both"/>
        <w:rPr>
          <w:b/>
        </w:rPr>
      </w:pPr>
    </w:p>
    <w:p w14:paraId="27DB1E9E" w14:textId="77777777" w:rsidR="003C4ACC" w:rsidRDefault="003C4ACC" w:rsidP="006B7C07">
      <w:pPr>
        <w:ind w:left="1134"/>
        <w:jc w:val="both"/>
      </w:pPr>
      <w:r>
        <w:rPr>
          <w:b/>
        </w:rPr>
        <w:t>ARTÍCULO 537.</w:t>
      </w:r>
      <w:r>
        <w:t xml:space="preserve"> Mientras que se hacen las imposiciones a que se refieren los artículos 534 y 535, el tutor depositará las cantidades que perciba, en el establecimiento público destinado al efecto.</w:t>
      </w:r>
    </w:p>
    <w:p w14:paraId="1C326DB1" w14:textId="77777777" w:rsidR="003C4ACC" w:rsidRDefault="003C4ACC" w:rsidP="006B7C07">
      <w:pPr>
        <w:ind w:left="1134"/>
        <w:jc w:val="both"/>
      </w:pPr>
    </w:p>
    <w:p w14:paraId="55A6CE0E" w14:textId="77777777" w:rsidR="003C4ACC" w:rsidRDefault="003C4ACC" w:rsidP="006B7C07">
      <w:pPr>
        <w:ind w:left="1134"/>
        <w:jc w:val="both"/>
      </w:pPr>
      <w:r>
        <w:rPr>
          <w:b/>
        </w:rPr>
        <w:t>ARTÍCULO 538.</w:t>
      </w:r>
      <w:r>
        <w:t xml:space="preserve"> Los bienes inmuebles, los derechos anexos a ellos, y los muebles preciosos, no pueden ser enajenados ni gravados por el tutor, sino por causa de absoluta necesidad o evidente utilidad del menor, debidamente justificada y previa la conformidad del curador y la autorización judicial.</w:t>
      </w:r>
    </w:p>
    <w:p w14:paraId="7B3BD61C" w14:textId="77777777" w:rsidR="003C4ACC" w:rsidRDefault="003C4ACC" w:rsidP="006B7C07">
      <w:pPr>
        <w:ind w:left="1134"/>
        <w:jc w:val="both"/>
      </w:pPr>
    </w:p>
    <w:p w14:paraId="4191E702" w14:textId="77777777" w:rsidR="003C4ACC" w:rsidRDefault="003C4ACC" w:rsidP="006B7C07">
      <w:pPr>
        <w:ind w:left="1134"/>
        <w:jc w:val="both"/>
      </w:pPr>
      <w:r>
        <w:rPr>
          <w:b/>
        </w:rPr>
        <w:t>ARTÍCULO 539.</w:t>
      </w:r>
      <w:r>
        <w:t xml:space="preserve"> 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414.</w:t>
      </w:r>
    </w:p>
    <w:p w14:paraId="155814DE" w14:textId="77777777" w:rsidR="003C4ACC" w:rsidRDefault="003C4ACC" w:rsidP="006B7C07">
      <w:pPr>
        <w:ind w:left="1134"/>
        <w:jc w:val="both"/>
      </w:pPr>
    </w:p>
    <w:p w14:paraId="6F2533A8" w14:textId="77777777" w:rsidR="003C4ACC" w:rsidRDefault="003C4ACC" w:rsidP="006B7C07">
      <w:pPr>
        <w:ind w:left="1134"/>
        <w:jc w:val="both"/>
      </w:pPr>
      <w:r>
        <w:rPr>
          <w:b/>
        </w:rPr>
        <w:t>ARTÍCULO 540.</w:t>
      </w:r>
      <w:r>
        <w:t xml:space="preserve"> La venta de bienes raíces, alhajas y muebles preciosos del menor, es nula si no se hace en subasta pública y judicial. Sin embargo, el juez en casos especiales en que sea evidente la necesidad o utilidad de omitir la almoneda, podrá dispensarla.</w:t>
      </w:r>
    </w:p>
    <w:p w14:paraId="013B97EA" w14:textId="77777777" w:rsidR="003C4ACC" w:rsidRDefault="003C4ACC" w:rsidP="006B7C07">
      <w:pPr>
        <w:ind w:left="1134"/>
        <w:jc w:val="both"/>
      </w:pPr>
    </w:p>
    <w:p w14:paraId="663FA46D" w14:textId="77777777" w:rsidR="003C4ACC" w:rsidRDefault="003C4ACC" w:rsidP="006B7C07">
      <w:pPr>
        <w:ind w:left="1134"/>
        <w:jc w:val="both"/>
      </w:pPr>
      <w:r>
        <w:t>Los tutores no podrán vender valores comerciales, industriales, títulos de rentas, acciones, frutos y ganados pertenecientes al incapacitado, por menor valor del que se cotice en la plaza el día de la venta; ni dar fianza a nombre de su pupilo.</w:t>
      </w:r>
    </w:p>
    <w:p w14:paraId="3293E12F" w14:textId="77777777" w:rsidR="003C4ACC" w:rsidRDefault="003C4ACC" w:rsidP="006B7C07">
      <w:pPr>
        <w:ind w:left="1134"/>
        <w:jc w:val="both"/>
      </w:pPr>
    </w:p>
    <w:p w14:paraId="6E32A97A" w14:textId="77777777" w:rsidR="003C4ACC" w:rsidRDefault="003C4ACC" w:rsidP="006B7C07">
      <w:pPr>
        <w:ind w:left="1134"/>
        <w:jc w:val="both"/>
      </w:pPr>
      <w:r>
        <w:rPr>
          <w:b/>
        </w:rPr>
        <w:t>ARTÍCULO 541.</w:t>
      </w:r>
      <w:r>
        <w:t xml:space="preserve"> Cuando se trate de enajenar, gravar o hipotecar a título oneroso, bienes que pertenezcan al incapacitado como copropietario, se comenzará por mandar justipreciar dichos bienes para fijar con toda </w:t>
      </w:r>
      <w:r>
        <w:lastRenderedPageBreak/>
        <w:t>precisión su valor y la parte que en ellos representa el incapacitado, a fin de que el Juez resuelva si conviene o no que se dividan materialmente dichos bienes para que aquél reciba en plena propiedad su porción; o si, por el contrario, es conveniente la enajenación, gravamen o hipoteca, fijando en este caso las condiciones y seguridades con que deben hacerse, pudiendo, si lo estimare conveniente, dispensar la almoneda, siempre que consientan en ello el tutor y el curador.</w:t>
      </w:r>
    </w:p>
    <w:p w14:paraId="289CB29F" w14:textId="77777777" w:rsidR="003C4ACC" w:rsidRDefault="003C4ACC" w:rsidP="006B7C07">
      <w:pPr>
        <w:ind w:left="1134"/>
        <w:jc w:val="both"/>
      </w:pPr>
    </w:p>
    <w:p w14:paraId="1E7D36A2" w14:textId="77777777" w:rsidR="003C4ACC" w:rsidRDefault="003C4ACC" w:rsidP="006B7C07">
      <w:pPr>
        <w:ind w:left="1134"/>
        <w:jc w:val="both"/>
      </w:pPr>
      <w:r>
        <w:rPr>
          <w:b/>
        </w:rPr>
        <w:t>ARTÍCULO 542.</w:t>
      </w:r>
      <w:r>
        <w:t xml:space="preserve"> Para todos los gastos extraordinarios que no sean de conservación ni de reparación, necesita el tutor ser autorizado por el juez.</w:t>
      </w:r>
    </w:p>
    <w:p w14:paraId="44A5B985" w14:textId="77777777" w:rsidR="003C4ACC" w:rsidRDefault="003C4ACC" w:rsidP="006B7C07">
      <w:pPr>
        <w:ind w:left="1134"/>
        <w:jc w:val="both"/>
      </w:pPr>
    </w:p>
    <w:p w14:paraId="24CB06E6" w14:textId="77777777" w:rsidR="003C4ACC" w:rsidRDefault="003C4ACC" w:rsidP="006B7C07">
      <w:pPr>
        <w:ind w:left="1134"/>
        <w:jc w:val="both"/>
      </w:pPr>
      <w:r>
        <w:rPr>
          <w:b/>
        </w:rPr>
        <w:t>ARTÍCULO 543.</w:t>
      </w:r>
      <w:r>
        <w:t xml:space="preserve"> Se requiere licencia judicial para que el tutor pueda transigir o comprometer en árbitros los negocios del incapacitado.</w:t>
      </w:r>
    </w:p>
    <w:p w14:paraId="1BD46865" w14:textId="77777777" w:rsidR="003C4ACC" w:rsidRDefault="003C4ACC" w:rsidP="006B7C07">
      <w:pPr>
        <w:ind w:left="1134"/>
        <w:jc w:val="both"/>
        <w:rPr>
          <w:b/>
        </w:rPr>
      </w:pPr>
    </w:p>
    <w:p w14:paraId="3EB59F11" w14:textId="77777777" w:rsidR="003C4ACC" w:rsidRDefault="003C4ACC" w:rsidP="007C2A62">
      <w:pPr>
        <w:ind w:left="1134"/>
        <w:jc w:val="both"/>
      </w:pPr>
      <w:r>
        <w:rPr>
          <w:b/>
        </w:rPr>
        <w:t>ARTÍCULO 544.</w:t>
      </w:r>
      <w:r>
        <w:t xml:space="preserve"> El nombramiento de árbitros hecho por el tutor deberá sujetarse a la aprobación del Juez.</w:t>
      </w:r>
    </w:p>
    <w:p w14:paraId="58A427BD" w14:textId="77777777" w:rsidR="003C4ACC" w:rsidRDefault="003C4ACC" w:rsidP="007C2A62">
      <w:pPr>
        <w:ind w:left="1134"/>
        <w:jc w:val="both"/>
      </w:pPr>
    </w:p>
    <w:p w14:paraId="2C957253" w14:textId="77777777" w:rsidR="007C2A62" w:rsidRPr="0075099F" w:rsidRDefault="007C2A62" w:rsidP="007C2A62">
      <w:pPr>
        <w:ind w:left="1134"/>
        <w:jc w:val="both"/>
        <w:rPr>
          <w:rFonts w:cs="Arial"/>
          <w:color w:val="000000"/>
          <w:lang w:eastAsia="es-MX"/>
        </w:rPr>
      </w:pPr>
      <w:r w:rsidRPr="0075099F">
        <w:rPr>
          <w:rFonts w:cs="Arial"/>
          <w:b/>
          <w:color w:val="000000"/>
          <w:lang w:eastAsia="es-MX"/>
        </w:rPr>
        <w:t>ARTÍCULO 545.</w:t>
      </w:r>
      <w:r w:rsidRPr="0075099F">
        <w:rPr>
          <w:rFonts w:cs="Arial"/>
          <w:color w:val="000000"/>
          <w:lang w:eastAsia="es-MX"/>
        </w:rPr>
        <w:t xml:space="preserve"> Para que el tutor transija, cuando el objeto de la reclamación consista en bienes inmuebles, muebles preciosos o bien en valores mercantiles o industriales cuya cuantía exceda de cien veces el</w:t>
      </w:r>
      <w:r w:rsidRPr="00F37D0A">
        <w:rPr>
          <w:rFonts w:cs="Arial"/>
          <w:color w:val="000000"/>
          <w:lang w:eastAsia="es-MX"/>
        </w:rPr>
        <w:t xml:space="preserve"> valor diario de la Unidad de Medida y Actualización,</w:t>
      </w:r>
      <w:r w:rsidRPr="0075099F">
        <w:rPr>
          <w:rFonts w:cs="Arial"/>
          <w:color w:val="000000"/>
          <w:lang w:eastAsia="es-MX"/>
        </w:rPr>
        <w:t xml:space="preserve"> necesita del consentimiento del curador y de la aprobación judicial otorgada con audiencia de éste.</w:t>
      </w:r>
    </w:p>
    <w:p w14:paraId="7C4FACDF" w14:textId="77777777" w:rsidR="007C2A62" w:rsidRDefault="007C2A62" w:rsidP="007C2A62">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17A7D53C" w14:textId="77777777" w:rsidR="003C4ACC" w:rsidRDefault="003C4ACC" w:rsidP="007C2A62">
      <w:pPr>
        <w:ind w:left="1134"/>
        <w:jc w:val="both"/>
      </w:pPr>
    </w:p>
    <w:p w14:paraId="1CAC19C5" w14:textId="77777777" w:rsidR="003C4ACC" w:rsidRDefault="003C4ACC" w:rsidP="007C2A62">
      <w:pPr>
        <w:ind w:left="1134"/>
        <w:jc w:val="both"/>
      </w:pPr>
      <w:r>
        <w:rPr>
          <w:b/>
        </w:rPr>
        <w:t>ARTÍCULO 546.</w:t>
      </w:r>
      <w:r>
        <w:t xml:space="preserve"> Ni con licencia judicial, ni en almoneda o fuera de ella, puede el tutor comprar o arrendar los bienes del incapacitado, ni hacer trato alguno respecto de ellos, para sí, sus ascendientes, su mujer, hijos o hermanos por consanguinidad o afinidad. Si lo hiciere, además de la nulidad del contrato, el acto será suficiente para que se le remueva.</w:t>
      </w:r>
    </w:p>
    <w:p w14:paraId="11654C2C" w14:textId="77777777" w:rsidR="003C4ACC" w:rsidRDefault="003C4ACC" w:rsidP="006B7C07">
      <w:pPr>
        <w:ind w:left="1134"/>
        <w:jc w:val="both"/>
      </w:pPr>
    </w:p>
    <w:p w14:paraId="7627F0E6" w14:textId="77777777" w:rsidR="003C4ACC" w:rsidRDefault="003C4ACC" w:rsidP="006B7C07">
      <w:pPr>
        <w:ind w:left="1134"/>
        <w:jc w:val="both"/>
      </w:pPr>
      <w:r>
        <w:rPr>
          <w:b/>
        </w:rPr>
        <w:t>ARTÍCULO 547.</w:t>
      </w:r>
      <w:r>
        <w:t xml:space="preserve"> Cesa la prohibición del artículo anterior, respecto de la venta de bienes, en el caso de que el tutor o sus parientes ahí mencionados sean coherederos, partícipes o socios del incapacitado.</w:t>
      </w:r>
    </w:p>
    <w:p w14:paraId="75519B3E" w14:textId="77777777" w:rsidR="003C4ACC" w:rsidRDefault="003C4ACC" w:rsidP="006B7C07">
      <w:pPr>
        <w:ind w:left="1134"/>
        <w:jc w:val="both"/>
      </w:pPr>
    </w:p>
    <w:p w14:paraId="56BD84BF" w14:textId="77777777" w:rsidR="003C4ACC" w:rsidRDefault="003C4ACC" w:rsidP="006B7C07">
      <w:pPr>
        <w:ind w:left="1134"/>
        <w:jc w:val="both"/>
      </w:pPr>
      <w:r>
        <w:rPr>
          <w:b/>
        </w:rPr>
        <w:t>ARTÍCULO 548.</w:t>
      </w:r>
      <w:r>
        <w:t xml:space="preserve"> El tutor no podrá hacerse pago de sus créditos contra el incapacitado, sin la conformidad del curador y la aprobación judicial.</w:t>
      </w:r>
    </w:p>
    <w:p w14:paraId="3F9A6A87" w14:textId="77777777" w:rsidR="003C4ACC" w:rsidRDefault="003C4ACC" w:rsidP="006B7C07">
      <w:pPr>
        <w:ind w:left="1134"/>
        <w:jc w:val="both"/>
      </w:pPr>
    </w:p>
    <w:p w14:paraId="21F5A066" w14:textId="77777777" w:rsidR="003C4ACC" w:rsidRDefault="003C4ACC" w:rsidP="006B7C07">
      <w:pPr>
        <w:ind w:left="1134"/>
        <w:jc w:val="both"/>
      </w:pPr>
      <w:r>
        <w:rPr>
          <w:b/>
        </w:rPr>
        <w:t>ARTÍCULO 549.</w:t>
      </w:r>
      <w:r>
        <w:t xml:space="preserve"> El tutor no puede aceptar para sí a título gratuito u oneroso, la cesión de algún derecho o crédito contra el incapacitado. Sólo puede adquirir esos derechos por herencia.</w:t>
      </w:r>
    </w:p>
    <w:p w14:paraId="67173D59" w14:textId="77777777" w:rsidR="003C4ACC" w:rsidRDefault="003C4ACC" w:rsidP="006B7C07">
      <w:pPr>
        <w:ind w:left="1134"/>
        <w:jc w:val="both"/>
      </w:pPr>
    </w:p>
    <w:p w14:paraId="01996670" w14:textId="77777777" w:rsidR="003C4ACC" w:rsidRDefault="003C4ACC" w:rsidP="006B7C07">
      <w:pPr>
        <w:ind w:left="1134"/>
        <w:jc w:val="both"/>
      </w:pPr>
      <w:r>
        <w:rPr>
          <w:b/>
        </w:rPr>
        <w:t>ARTÍCULO 550.</w:t>
      </w:r>
      <w:r>
        <w:t xml:space="preserve"> El tutor no puede dar en arrendamiento los bienes del incapacitado, por más de cinco años, sino en caso de necesidad o utilidad, previo el consentimiento del curador y la autorización judicial, observándose en su caso lo dispuesto en el artículo 541.</w:t>
      </w:r>
    </w:p>
    <w:p w14:paraId="74FB87C3" w14:textId="77777777" w:rsidR="003C4ACC" w:rsidRDefault="003C4ACC" w:rsidP="006B7C07">
      <w:pPr>
        <w:ind w:left="1134"/>
        <w:jc w:val="both"/>
      </w:pPr>
    </w:p>
    <w:p w14:paraId="70944311" w14:textId="77777777" w:rsidR="003C4ACC" w:rsidRDefault="003C4ACC" w:rsidP="006B7C07">
      <w:pPr>
        <w:ind w:left="1134"/>
        <w:jc w:val="both"/>
      </w:pPr>
      <w:r>
        <w:rPr>
          <w:b/>
        </w:rPr>
        <w:t>ARTÍCULO 551.</w:t>
      </w:r>
      <w:r>
        <w:t xml:space="preserve"> El arrendamiento hecho de conformidad con el artículo anterior, subsistirá por el tiempo convenido, aun cuando se acabe la tutela; pero será nula toda anticipación de renta o alquileres por más de dos años.</w:t>
      </w:r>
    </w:p>
    <w:p w14:paraId="02DDD8E4" w14:textId="77777777" w:rsidR="003C4ACC" w:rsidRDefault="003C4ACC" w:rsidP="006B7C07">
      <w:pPr>
        <w:ind w:left="1134"/>
        <w:jc w:val="both"/>
      </w:pPr>
    </w:p>
    <w:p w14:paraId="13D66418" w14:textId="77777777" w:rsidR="003C4ACC" w:rsidRDefault="003C4ACC" w:rsidP="006B7C07">
      <w:pPr>
        <w:ind w:left="1134"/>
        <w:jc w:val="both"/>
      </w:pPr>
      <w:r>
        <w:rPr>
          <w:b/>
        </w:rPr>
        <w:t>ARTÍCULO 552.</w:t>
      </w:r>
      <w:r>
        <w:t xml:space="preserve"> Sin autorización judicial no puede el tutor recibir dinero prestado en nombre del incapacitado, ya sea que se constituya o no hipoteca en el contrato.</w:t>
      </w:r>
    </w:p>
    <w:p w14:paraId="22CAA837" w14:textId="77777777" w:rsidR="003C4ACC" w:rsidRDefault="003C4ACC" w:rsidP="006B7C07">
      <w:pPr>
        <w:ind w:left="1134"/>
        <w:jc w:val="both"/>
      </w:pPr>
    </w:p>
    <w:p w14:paraId="53A41900" w14:textId="77777777" w:rsidR="003C4ACC" w:rsidRDefault="003C4ACC" w:rsidP="006B7C07">
      <w:pPr>
        <w:ind w:left="1134"/>
        <w:jc w:val="both"/>
      </w:pPr>
      <w:r>
        <w:rPr>
          <w:b/>
        </w:rPr>
        <w:t>ARTÍCULO 553.</w:t>
      </w:r>
      <w:r>
        <w:t xml:space="preserve"> El tutor no puede hacer donaciones a nombre del incapacitado.</w:t>
      </w:r>
    </w:p>
    <w:p w14:paraId="595FF8BA" w14:textId="77777777" w:rsidR="003C4ACC" w:rsidRDefault="003C4ACC" w:rsidP="006B7C07">
      <w:pPr>
        <w:ind w:left="1134"/>
        <w:jc w:val="both"/>
      </w:pPr>
    </w:p>
    <w:p w14:paraId="51D5EEB5" w14:textId="77777777" w:rsidR="003C4ACC" w:rsidRDefault="003C4ACC" w:rsidP="006B7C07">
      <w:pPr>
        <w:ind w:left="1134"/>
        <w:jc w:val="both"/>
      </w:pPr>
      <w:r>
        <w:rPr>
          <w:b/>
        </w:rPr>
        <w:t>ARTÍCULO 554.</w:t>
      </w:r>
      <w:r>
        <w:t xml:space="preserve"> El tutor tiene, respecto del menor, las mismas facultades que a los ascendientes concede el artículo 400.</w:t>
      </w:r>
    </w:p>
    <w:p w14:paraId="17336841" w14:textId="77777777" w:rsidR="003C4ACC" w:rsidRDefault="003C4ACC" w:rsidP="006B7C07">
      <w:pPr>
        <w:ind w:left="1134"/>
        <w:jc w:val="both"/>
      </w:pPr>
    </w:p>
    <w:p w14:paraId="2A333891" w14:textId="77777777" w:rsidR="003C4ACC" w:rsidRDefault="003C4ACC" w:rsidP="006B7C07">
      <w:pPr>
        <w:ind w:left="1134"/>
        <w:jc w:val="both"/>
      </w:pPr>
      <w:r>
        <w:rPr>
          <w:b/>
        </w:rPr>
        <w:t>ARTÍCULO 555.</w:t>
      </w:r>
      <w:r>
        <w:t xml:space="preserve"> Durante la tutela no corre la prescripción entre el tutor y el incapacitado.</w:t>
      </w:r>
    </w:p>
    <w:p w14:paraId="0A0DD9F0" w14:textId="77777777" w:rsidR="003C4ACC" w:rsidRDefault="003C4ACC" w:rsidP="006B7C07">
      <w:pPr>
        <w:ind w:left="1134"/>
        <w:jc w:val="both"/>
      </w:pPr>
    </w:p>
    <w:p w14:paraId="506E75B2" w14:textId="77777777" w:rsidR="003C4ACC" w:rsidRDefault="003C4ACC" w:rsidP="006B7C07">
      <w:pPr>
        <w:ind w:left="1134"/>
        <w:jc w:val="both"/>
      </w:pPr>
      <w:r>
        <w:rPr>
          <w:b/>
        </w:rPr>
        <w:t>ARTÍCULO 556.</w:t>
      </w:r>
      <w:r>
        <w:t xml:space="preserve"> El tutor tiene obligación de admitir las donaciones simples, legados y herencias que se dejen al incapacitado.</w:t>
      </w:r>
    </w:p>
    <w:p w14:paraId="38A61FA1" w14:textId="77777777" w:rsidR="003C4ACC" w:rsidRDefault="003C4ACC" w:rsidP="006B7C07">
      <w:pPr>
        <w:ind w:left="1134"/>
        <w:jc w:val="both"/>
      </w:pPr>
    </w:p>
    <w:p w14:paraId="581847E4" w14:textId="77777777" w:rsidR="003C4ACC" w:rsidRDefault="003C4ACC" w:rsidP="006B7C07">
      <w:pPr>
        <w:ind w:left="1134"/>
        <w:jc w:val="both"/>
      </w:pPr>
      <w:r>
        <w:rPr>
          <w:b/>
        </w:rPr>
        <w:t>ARTÍCULO 557.</w:t>
      </w:r>
      <w:r>
        <w:t xml:space="preserve"> La expropiación por causa de utilidad pública de bienes de incapacitados no se sujetará a las reglas antes establecidas, sino a lo que dispongan las leyes en la materia.</w:t>
      </w:r>
    </w:p>
    <w:p w14:paraId="368ADEF4" w14:textId="77777777" w:rsidR="003C4ACC" w:rsidRDefault="003C4ACC" w:rsidP="006B7C07">
      <w:pPr>
        <w:ind w:left="1134"/>
        <w:jc w:val="both"/>
      </w:pPr>
    </w:p>
    <w:p w14:paraId="08980A6A" w14:textId="77777777" w:rsidR="003C4ACC" w:rsidRDefault="003C4ACC" w:rsidP="006B7C07">
      <w:pPr>
        <w:ind w:left="1134"/>
        <w:jc w:val="both"/>
      </w:pPr>
      <w:r>
        <w:rPr>
          <w:b/>
        </w:rPr>
        <w:t>ARTÍCULO 558.</w:t>
      </w:r>
      <w:r>
        <w:t xml:space="preserve"> Cuando sea tutor el marido, continuará ejerciendo respecto de su mujer incapacitada, los derechos conyugales, con las siguientes modificaciones:</w:t>
      </w:r>
    </w:p>
    <w:p w14:paraId="4BD43AD5" w14:textId="77777777" w:rsidR="003C4ACC" w:rsidRDefault="003C4ACC" w:rsidP="006B7C07">
      <w:pPr>
        <w:ind w:left="1134"/>
        <w:jc w:val="both"/>
      </w:pPr>
    </w:p>
    <w:p w14:paraId="27E1CB4E" w14:textId="77777777" w:rsidR="003C4ACC" w:rsidRDefault="003C4ACC" w:rsidP="00B3102E">
      <w:pPr>
        <w:ind w:left="2268" w:hanging="567"/>
        <w:jc w:val="both"/>
      </w:pPr>
      <w:r>
        <w:t xml:space="preserve">I. </w:t>
      </w:r>
      <w:r>
        <w:tab/>
        <w:t>En los casos en que conforme a derecho fuera necesario el consentimiento de la mujer, se suplirá éste por el juez, con audiencia del curador.</w:t>
      </w:r>
    </w:p>
    <w:p w14:paraId="1C414595" w14:textId="77777777" w:rsidR="003C4ACC" w:rsidRDefault="003C4ACC" w:rsidP="00B3102E">
      <w:pPr>
        <w:ind w:left="2268" w:hanging="567"/>
        <w:jc w:val="both"/>
      </w:pPr>
    </w:p>
    <w:p w14:paraId="0F171B3B" w14:textId="77777777" w:rsidR="003C4ACC" w:rsidRDefault="003C4ACC" w:rsidP="00B3102E">
      <w:pPr>
        <w:ind w:left="2268" w:hanging="567"/>
        <w:jc w:val="both"/>
      </w:pPr>
      <w:r>
        <w:t xml:space="preserve">II. </w:t>
      </w:r>
      <w:r>
        <w:tab/>
        <w:t>La mujer, en los casos en que pueda querellarse de su marido, o demandarlo para asegurar sus derechos violados o amenazados, será representada por un tutor interino que el juez le nombrará. Es obligación del curador promover este nombramiento, y si no la cumple será responsable de los perjuicios que se sigan al incapacitado. También podrá promover este nombramiento el Consejo Local de Tutelas.</w:t>
      </w:r>
    </w:p>
    <w:p w14:paraId="047C5F75" w14:textId="77777777" w:rsidR="003C4ACC" w:rsidRDefault="003C4ACC" w:rsidP="006B7C07">
      <w:pPr>
        <w:ind w:left="1134"/>
        <w:jc w:val="both"/>
      </w:pPr>
    </w:p>
    <w:p w14:paraId="3266C7BF" w14:textId="77777777" w:rsidR="003C4ACC" w:rsidRDefault="003C4ACC" w:rsidP="006B7C07">
      <w:pPr>
        <w:ind w:left="1134"/>
        <w:jc w:val="both"/>
      </w:pPr>
      <w:r>
        <w:rPr>
          <w:b/>
        </w:rPr>
        <w:t>ARTÍCULO 559.</w:t>
      </w:r>
      <w:r>
        <w:t xml:space="preserve"> Cuando la tutela del incapacitado recayere en su mujer, ejercerá ésta la autoridad de aquél, pero no podrá gravar ni enajenar los bienes del marido que sean de la clase a que se refiere el artículo 545, sin previa audiencia del curador y autorización judicial, que se concederá de acuerdo con lo dispuesto en el artículo 538.</w:t>
      </w:r>
    </w:p>
    <w:p w14:paraId="2C09C5BA" w14:textId="77777777" w:rsidR="003C4ACC" w:rsidRDefault="003C4ACC" w:rsidP="006B7C07">
      <w:pPr>
        <w:ind w:left="1134"/>
        <w:jc w:val="both"/>
      </w:pPr>
    </w:p>
    <w:p w14:paraId="0DF33429" w14:textId="77777777" w:rsidR="003C4ACC" w:rsidRDefault="003C4ACC" w:rsidP="006B7C07">
      <w:pPr>
        <w:ind w:left="1134"/>
        <w:jc w:val="both"/>
      </w:pPr>
      <w:r>
        <w:rPr>
          <w:b/>
        </w:rPr>
        <w:t>ARTÍCULO 560.</w:t>
      </w:r>
      <w:r>
        <w:t xml:space="preserve"> Cuando la tutela recaiga en cualquiera otra persona, se ejercerá conforme a las reglas establecidas para la tutela de los menores.</w:t>
      </w:r>
    </w:p>
    <w:p w14:paraId="4624B63A" w14:textId="77777777" w:rsidR="003C4ACC" w:rsidRDefault="003C4ACC" w:rsidP="006B7C07">
      <w:pPr>
        <w:ind w:left="1134"/>
        <w:jc w:val="both"/>
      </w:pPr>
    </w:p>
    <w:p w14:paraId="096FA4CB" w14:textId="77777777" w:rsidR="003C4ACC" w:rsidRDefault="003C4ACC" w:rsidP="006B7C07">
      <w:pPr>
        <w:ind w:left="1134"/>
        <w:jc w:val="both"/>
      </w:pPr>
      <w:r>
        <w:rPr>
          <w:b/>
        </w:rPr>
        <w:t>ARTÍCULO 561.</w:t>
      </w:r>
      <w:r>
        <w:t xml:space="preserve"> En caso de maltratamiento, de negligencia en los cuidados debidos al incapacitado, o de mala administración de sus bienes, podrá el tutor ser removido de la tutela a petición del curador, de los parientes del incapacitado o del Consejo Local de Tutelas.</w:t>
      </w:r>
    </w:p>
    <w:p w14:paraId="1B11AB6F" w14:textId="77777777" w:rsidR="003C4ACC" w:rsidRDefault="003C4ACC" w:rsidP="006B7C07">
      <w:pPr>
        <w:ind w:left="1134"/>
        <w:jc w:val="both"/>
        <w:rPr>
          <w:b/>
        </w:rPr>
      </w:pPr>
    </w:p>
    <w:p w14:paraId="0FEA70D5" w14:textId="77777777" w:rsidR="003C4ACC" w:rsidRDefault="003C4ACC" w:rsidP="006B7C07">
      <w:pPr>
        <w:ind w:left="1134"/>
        <w:jc w:val="both"/>
      </w:pPr>
      <w:r>
        <w:rPr>
          <w:b/>
        </w:rPr>
        <w:t>ARTÍCULO 562.</w:t>
      </w:r>
      <w:r>
        <w:t xml:space="preserve"> El tutor tiene derecho a una retribución sobre los bienes del incapacitado, que podrá fijar el ascendiente o extraño que conforme a derecho lo nombre en su testamento y para los tutores legítimos y dativos la fijará el juez.</w:t>
      </w:r>
    </w:p>
    <w:p w14:paraId="2FF75500" w14:textId="77777777" w:rsidR="003C4ACC" w:rsidRDefault="003C4ACC" w:rsidP="006B7C07">
      <w:pPr>
        <w:ind w:left="1134"/>
        <w:jc w:val="both"/>
      </w:pPr>
    </w:p>
    <w:p w14:paraId="3E84AEA0" w14:textId="77777777" w:rsidR="003C4ACC" w:rsidRDefault="003C4ACC" w:rsidP="006B7C07">
      <w:pPr>
        <w:ind w:left="1134"/>
        <w:jc w:val="both"/>
      </w:pPr>
      <w:r>
        <w:rPr>
          <w:b/>
        </w:rPr>
        <w:t>ARTÍCULO 563.</w:t>
      </w:r>
      <w:r>
        <w:t xml:space="preserve"> En ningún caso bajará la retribución del cinco ni excederá del diez por ciento de las rentas líquidas de dichos bienes.</w:t>
      </w:r>
    </w:p>
    <w:p w14:paraId="032C10DD" w14:textId="77777777" w:rsidR="003C4ACC" w:rsidRDefault="003C4ACC" w:rsidP="006B7C07">
      <w:pPr>
        <w:ind w:left="1134"/>
        <w:jc w:val="both"/>
      </w:pPr>
    </w:p>
    <w:p w14:paraId="4C8F8E81" w14:textId="77777777" w:rsidR="003C4ACC" w:rsidRDefault="003C4ACC" w:rsidP="006B7C07">
      <w:pPr>
        <w:ind w:left="1134"/>
        <w:jc w:val="both"/>
      </w:pPr>
      <w:r>
        <w:rPr>
          <w:b/>
        </w:rPr>
        <w:t>ARTÍCULO 564.</w:t>
      </w:r>
      <w:r>
        <w:t xml:space="preserve"> Si los bienes del incapacitado tuvieren un aumento de sus productos, debido exclusivamente a la industria y diligencia del tutor, tendrá derecho a que se le aumente la remuneración hasta un veinte por ciento de los productos líquidos.</w:t>
      </w:r>
    </w:p>
    <w:p w14:paraId="3A5AC8C0" w14:textId="77777777" w:rsidR="003C4ACC" w:rsidRDefault="003C4ACC" w:rsidP="006B7C07">
      <w:pPr>
        <w:ind w:left="1134"/>
        <w:jc w:val="both"/>
      </w:pPr>
    </w:p>
    <w:p w14:paraId="47D44F15" w14:textId="77777777" w:rsidR="003C4ACC" w:rsidRDefault="003C4ACC" w:rsidP="006B7C07">
      <w:pPr>
        <w:ind w:left="1134"/>
        <w:jc w:val="both"/>
      </w:pPr>
      <w:r>
        <w:t>La calificación del aumento se hará por el juez, con audiencia del curador.</w:t>
      </w:r>
    </w:p>
    <w:p w14:paraId="36EAB098" w14:textId="77777777" w:rsidR="003C4ACC" w:rsidRDefault="003C4ACC" w:rsidP="006B7C07">
      <w:pPr>
        <w:ind w:left="1134"/>
        <w:jc w:val="both"/>
      </w:pPr>
    </w:p>
    <w:p w14:paraId="64859A7F" w14:textId="77777777" w:rsidR="003C4ACC" w:rsidRDefault="003C4ACC" w:rsidP="006B7C07">
      <w:pPr>
        <w:ind w:left="1134"/>
        <w:jc w:val="both"/>
      </w:pPr>
      <w:r>
        <w:rPr>
          <w:b/>
        </w:rPr>
        <w:t>ARTÍCULO 565.</w:t>
      </w:r>
      <w:r>
        <w:t xml:space="preserve"> Para que pueda hacerse en la retribución de los tutores el aumento extraordinario que permite el artículo anterior, será requisito indispensable que por lo menos en dos años consecutivos haya obtenido el tutor la aprobación absoluta de sus cuentas.</w:t>
      </w:r>
    </w:p>
    <w:p w14:paraId="7484EDD3" w14:textId="77777777" w:rsidR="003C4ACC" w:rsidRDefault="003C4ACC" w:rsidP="006B7C07">
      <w:pPr>
        <w:ind w:left="1134"/>
        <w:jc w:val="both"/>
      </w:pPr>
    </w:p>
    <w:p w14:paraId="2AA4A2E0" w14:textId="77777777" w:rsidR="003C4ACC" w:rsidRDefault="003C4ACC" w:rsidP="006B7C07">
      <w:pPr>
        <w:ind w:left="1134"/>
        <w:jc w:val="both"/>
      </w:pPr>
      <w:r>
        <w:rPr>
          <w:b/>
        </w:rPr>
        <w:lastRenderedPageBreak/>
        <w:t>ARTÍCULO 566.</w:t>
      </w:r>
      <w:r>
        <w:t xml:space="preserve"> El tutor no tendrá derecho a remuneración alguna, y restituirá lo que por este título hubiese recibido, si contraviniese lo dispuesto en el artículo 147.</w:t>
      </w:r>
    </w:p>
    <w:p w14:paraId="09094285" w14:textId="77777777" w:rsidR="00795DDC" w:rsidRDefault="00795DDC" w:rsidP="006B7C07">
      <w:pPr>
        <w:ind w:left="1134"/>
        <w:jc w:val="center"/>
        <w:rPr>
          <w:b/>
        </w:rPr>
      </w:pPr>
    </w:p>
    <w:p w14:paraId="4349A54F" w14:textId="77777777" w:rsidR="003C4ACC" w:rsidRPr="009C1D08" w:rsidRDefault="003C4ACC" w:rsidP="006B7C07">
      <w:pPr>
        <w:ind w:left="1134"/>
        <w:jc w:val="center"/>
      </w:pPr>
      <w:r w:rsidRPr="009C1D08">
        <w:rPr>
          <w:b/>
        </w:rPr>
        <w:t>CAPÍTULO XI</w:t>
      </w:r>
    </w:p>
    <w:p w14:paraId="7B579BFE" w14:textId="77777777" w:rsidR="003C4ACC" w:rsidRPr="009C1D08" w:rsidRDefault="003C4ACC" w:rsidP="006B7C07">
      <w:pPr>
        <w:ind w:left="1134"/>
        <w:jc w:val="center"/>
      </w:pPr>
      <w:r w:rsidRPr="009C1D08">
        <w:t>DE LAS CUENTAS DE LA TUTELA</w:t>
      </w:r>
    </w:p>
    <w:p w14:paraId="6B08465F" w14:textId="77777777" w:rsidR="003C4ACC" w:rsidRDefault="003C4ACC" w:rsidP="006B7C07">
      <w:pPr>
        <w:ind w:left="1134"/>
        <w:jc w:val="both"/>
      </w:pPr>
    </w:p>
    <w:p w14:paraId="3780A851" w14:textId="77777777" w:rsidR="003C4ACC" w:rsidRDefault="003C4ACC" w:rsidP="006B7C07">
      <w:pPr>
        <w:ind w:left="1134"/>
        <w:jc w:val="both"/>
      </w:pPr>
      <w:r>
        <w:rPr>
          <w:b/>
        </w:rPr>
        <w:t>ARTÍCULO 567.</w:t>
      </w:r>
      <w:r>
        <w:t xml:space="preserve"> 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5DC6045D" w14:textId="77777777" w:rsidR="003C4ACC" w:rsidRDefault="003C4ACC" w:rsidP="006B7C07">
      <w:pPr>
        <w:ind w:left="1134"/>
        <w:jc w:val="both"/>
      </w:pPr>
    </w:p>
    <w:p w14:paraId="10A254EE" w14:textId="77777777" w:rsidR="003C4ACC" w:rsidRDefault="003C4ACC" w:rsidP="006B7C07">
      <w:pPr>
        <w:ind w:left="1134"/>
        <w:jc w:val="both"/>
      </w:pPr>
      <w:r>
        <w:rPr>
          <w:b/>
        </w:rPr>
        <w:t>ARTÍCULO 568.</w:t>
      </w:r>
      <w:r>
        <w:t xml:space="preserve"> También tiene obligación de rendir cuenta, cuando por causas graves que calificará el juez, la exijan el curador, el Consejo Local de Tutelas, o el mismo menor que haya cumplido dieciséis años de edad.</w:t>
      </w:r>
    </w:p>
    <w:p w14:paraId="3EA0EC94" w14:textId="77777777" w:rsidR="003C4ACC" w:rsidRDefault="003C4ACC" w:rsidP="006B7C07">
      <w:pPr>
        <w:ind w:left="1134"/>
        <w:jc w:val="both"/>
      </w:pPr>
    </w:p>
    <w:p w14:paraId="3EA0B37F" w14:textId="77777777" w:rsidR="003C4ACC" w:rsidRDefault="003C4ACC" w:rsidP="006B7C07">
      <w:pPr>
        <w:ind w:left="1134"/>
        <w:jc w:val="both"/>
      </w:pPr>
      <w:r>
        <w:rPr>
          <w:b/>
        </w:rPr>
        <w:t>ARTÍCULO 569.</w:t>
      </w:r>
      <w:r>
        <w:t xml:space="preserve"> La cuenta de administración comprenderá no sólo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3612DEC9" w14:textId="77777777" w:rsidR="003C4ACC" w:rsidRDefault="003C4ACC" w:rsidP="006B7C07">
      <w:pPr>
        <w:ind w:left="1134"/>
        <w:jc w:val="both"/>
        <w:rPr>
          <w:b/>
        </w:rPr>
      </w:pPr>
    </w:p>
    <w:p w14:paraId="0CF9A215" w14:textId="77777777" w:rsidR="003C4ACC" w:rsidRDefault="003C4ACC" w:rsidP="006B7C07">
      <w:pPr>
        <w:ind w:left="1134"/>
        <w:jc w:val="both"/>
      </w:pPr>
      <w:r>
        <w:rPr>
          <w:b/>
        </w:rPr>
        <w:t>ARTÍCULO 570.</w:t>
      </w:r>
      <w:r>
        <w:t xml:space="preserve"> El tutor es responsable del valor de los créditos activos si dentro de sesenta días, contados desde el vencimiento de su plazo, no ha obtenido su pago o garantía que asegure éste, o no ha pedido judicialmente el uno o la otra.</w:t>
      </w:r>
    </w:p>
    <w:p w14:paraId="5FCBCA08" w14:textId="77777777" w:rsidR="003C4ACC" w:rsidRDefault="003C4ACC" w:rsidP="006B7C07">
      <w:pPr>
        <w:ind w:left="1134"/>
        <w:jc w:val="both"/>
      </w:pPr>
    </w:p>
    <w:p w14:paraId="28127CE9" w14:textId="77777777" w:rsidR="003C4ACC" w:rsidRDefault="003C4ACC" w:rsidP="006B7C07">
      <w:pPr>
        <w:ind w:left="1134"/>
        <w:jc w:val="both"/>
      </w:pPr>
      <w:r>
        <w:rPr>
          <w:b/>
        </w:rPr>
        <w:t>ARTÍCULO 571.</w:t>
      </w:r>
      <w:r>
        <w:t xml:space="preserve"> 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684EAE9D" w14:textId="77777777" w:rsidR="003C4ACC" w:rsidRDefault="003C4ACC" w:rsidP="006B7C07">
      <w:pPr>
        <w:ind w:left="1134"/>
        <w:jc w:val="both"/>
      </w:pPr>
    </w:p>
    <w:p w14:paraId="2D8DB12D" w14:textId="77777777" w:rsidR="003C4ACC" w:rsidRDefault="003C4ACC" w:rsidP="006B7C07">
      <w:pPr>
        <w:ind w:left="1134"/>
        <w:jc w:val="both"/>
      </w:pPr>
      <w:r>
        <w:rPr>
          <w:b/>
        </w:rPr>
        <w:t>ARTÍCULO 572.</w:t>
      </w:r>
      <w:r>
        <w:t xml:space="preserve"> Lo dispuesto en el artículo anterior se entiende sin perjuicio de la responsabilidad que, después de intentadas las acciones, puede resultar al tutor por culpa o negligencia en el desempeño de su encargo.</w:t>
      </w:r>
    </w:p>
    <w:p w14:paraId="2FD2D3A8" w14:textId="77777777" w:rsidR="003C4ACC" w:rsidRDefault="003C4ACC" w:rsidP="006B7C07">
      <w:pPr>
        <w:ind w:left="1134"/>
        <w:jc w:val="both"/>
      </w:pPr>
    </w:p>
    <w:p w14:paraId="460E925F" w14:textId="77777777" w:rsidR="003C4ACC" w:rsidRDefault="003C4ACC" w:rsidP="006B7C07">
      <w:pPr>
        <w:ind w:left="1134"/>
        <w:jc w:val="both"/>
      </w:pPr>
      <w:r>
        <w:rPr>
          <w:b/>
        </w:rPr>
        <w:t>ARTÍCULO 573.</w:t>
      </w:r>
      <w:r>
        <w:t xml:space="preserve"> Las cuentas deben rendirse en el lugar en que se desempeña la tutela.</w:t>
      </w:r>
    </w:p>
    <w:p w14:paraId="38122526" w14:textId="77777777" w:rsidR="003C4ACC" w:rsidRDefault="003C4ACC" w:rsidP="006B7C07">
      <w:pPr>
        <w:ind w:left="1134"/>
        <w:jc w:val="both"/>
      </w:pPr>
    </w:p>
    <w:p w14:paraId="2B27E618" w14:textId="77777777" w:rsidR="003C4ACC" w:rsidRDefault="003C4ACC" w:rsidP="006B7C07">
      <w:pPr>
        <w:ind w:left="1134"/>
        <w:jc w:val="both"/>
      </w:pPr>
      <w:r>
        <w:rPr>
          <w:b/>
        </w:rPr>
        <w:t>ARTÍCULO 574.</w:t>
      </w:r>
      <w:r>
        <w:t xml:space="preserve"> Deben abonarse al tutor todos los gastos hechos debida y legalmente, aunque los haya anticipado de su propio caudal, y aunque de ellos no haya resultado utilidad al menor, si esto ha sido sin culpa del primero.</w:t>
      </w:r>
    </w:p>
    <w:p w14:paraId="34B2DE8B" w14:textId="77777777" w:rsidR="005F1094" w:rsidRDefault="005F1094" w:rsidP="006B7C07">
      <w:pPr>
        <w:ind w:left="1134"/>
        <w:jc w:val="both"/>
        <w:rPr>
          <w:b/>
        </w:rPr>
      </w:pPr>
    </w:p>
    <w:p w14:paraId="4D103A56" w14:textId="77777777" w:rsidR="003C4ACC" w:rsidRDefault="003C4ACC" w:rsidP="006B7C07">
      <w:pPr>
        <w:ind w:left="1134"/>
        <w:jc w:val="both"/>
      </w:pPr>
      <w:r>
        <w:rPr>
          <w:b/>
        </w:rPr>
        <w:t>ARTÍCULO 575.</w:t>
      </w:r>
      <w:r>
        <w:t xml:space="preserve"> Ninguna anticipación ni crédito contra el incapacitado se abonará al tutor, si excede de la mitad de la renta anual de los bienes de aquél, a menos que al efecto haya sido autorizado por el juez con audiencia del curador.</w:t>
      </w:r>
    </w:p>
    <w:p w14:paraId="029AC5CB" w14:textId="77777777" w:rsidR="003C4ACC" w:rsidRDefault="003C4ACC" w:rsidP="006B7C07">
      <w:pPr>
        <w:ind w:left="1134"/>
        <w:jc w:val="both"/>
      </w:pPr>
    </w:p>
    <w:p w14:paraId="06A2BA57" w14:textId="77777777" w:rsidR="003C4ACC" w:rsidRDefault="003C4ACC" w:rsidP="006B7C07">
      <w:pPr>
        <w:ind w:left="1134"/>
        <w:jc w:val="both"/>
      </w:pPr>
      <w:r>
        <w:rPr>
          <w:b/>
        </w:rPr>
        <w:t>ARTÍCULO 576.</w:t>
      </w:r>
      <w:r>
        <w:t xml:space="preserve"> El tutor será igualmente indemnizado, según el prudente arbitrio del Juez, del daño que haya sufrido por causa de la tutela y en desempeño necesario de ella, cuando no haya intervenido de su parte culpa o negligencia.</w:t>
      </w:r>
    </w:p>
    <w:p w14:paraId="2BD35AEC" w14:textId="77777777" w:rsidR="003C4ACC" w:rsidRDefault="003C4ACC" w:rsidP="006B7C07">
      <w:pPr>
        <w:ind w:left="1134"/>
        <w:jc w:val="both"/>
      </w:pPr>
    </w:p>
    <w:p w14:paraId="6653ECDC" w14:textId="77777777" w:rsidR="003C4ACC" w:rsidRDefault="003C4ACC" w:rsidP="006B7C07">
      <w:pPr>
        <w:ind w:left="1134"/>
        <w:jc w:val="both"/>
      </w:pPr>
      <w:r>
        <w:rPr>
          <w:b/>
        </w:rPr>
        <w:t>ARTÍCULO 577.</w:t>
      </w:r>
      <w:r>
        <w:t xml:space="preserve"> La obligación de dar cuenta no puede ser dispensada en contrato o última voluntad, ni aun por el mismo menor; y si esa dispensa se pusiera como condición, en cualquier acto se tendrá por no puesta.</w:t>
      </w:r>
    </w:p>
    <w:p w14:paraId="3CB29C69" w14:textId="77777777" w:rsidR="003C4ACC" w:rsidRDefault="003C4ACC" w:rsidP="006B7C07">
      <w:pPr>
        <w:ind w:left="1134"/>
        <w:jc w:val="both"/>
        <w:rPr>
          <w:b/>
        </w:rPr>
      </w:pPr>
    </w:p>
    <w:p w14:paraId="2B273A44" w14:textId="77777777" w:rsidR="003C4ACC" w:rsidRDefault="003C4ACC" w:rsidP="006B7C07">
      <w:pPr>
        <w:ind w:left="1134"/>
        <w:jc w:val="both"/>
      </w:pPr>
      <w:r>
        <w:rPr>
          <w:b/>
        </w:rPr>
        <w:lastRenderedPageBreak/>
        <w:t>ARTÍCULO 578.</w:t>
      </w:r>
      <w:r>
        <w:t xml:space="preserve"> El tutor que sea reemplazado por otro, estará obligado y lo mismo sus herederos, a rendir cuenta general de la tutela al que le reemplaza. El nuevo tutor responderá al incapacitado por los daños y perjuicios si no pidiere y tomare las cuentas de su antecesor.</w:t>
      </w:r>
    </w:p>
    <w:p w14:paraId="1AF31F8B" w14:textId="77777777" w:rsidR="003C4ACC" w:rsidRDefault="003C4ACC" w:rsidP="006B7C07">
      <w:pPr>
        <w:ind w:left="1134"/>
        <w:jc w:val="both"/>
      </w:pPr>
    </w:p>
    <w:p w14:paraId="7C0DCCFE" w14:textId="77777777" w:rsidR="003C4ACC" w:rsidRDefault="003C4ACC" w:rsidP="006B7C07">
      <w:pPr>
        <w:ind w:left="1134"/>
        <w:jc w:val="both"/>
      </w:pPr>
      <w:r>
        <w:rPr>
          <w:b/>
        </w:rPr>
        <w:t>ARTÍCULO 579.</w:t>
      </w:r>
      <w:r>
        <w:t xml:space="preserve"> 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387E20A3" w14:textId="77777777" w:rsidR="003C4ACC" w:rsidRDefault="003C4ACC" w:rsidP="006B7C07">
      <w:pPr>
        <w:ind w:left="1134"/>
        <w:jc w:val="both"/>
      </w:pPr>
    </w:p>
    <w:p w14:paraId="59B6EA80" w14:textId="77777777" w:rsidR="003C4ACC" w:rsidRDefault="003C4ACC" w:rsidP="006B7C07">
      <w:pPr>
        <w:ind w:left="1134"/>
        <w:jc w:val="both"/>
      </w:pPr>
      <w:r>
        <w:rPr>
          <w:b/>
        </w:rPr>
        <w:t>ARTÍCULO 580.</w:t>
      </w:r>
      <w:r>
        <w:t xml:space="preserve"> La obligación de dar cuenta pasa a los herederos del tutor; y si alguno de ellos sigue administrando los bienes de la tutela, su responsabilidad será la misma que la de aquél.</w:t>
      </w:r>
    </w:p>
    <w:p w14:paraId="594F0FCF" w14:textId="77777777" w:rsidR="003C4ACC" w:rsidRDefault="003C4ACC" w:rsidP="006B7C07">
      <w:pPr>
        <w:ind w:left="1134"/>
        <w:jc w:val="both"/>
        <w:rPr>
          <w:b/>
        </w:rPr>
      </w:pPr>
    </w:p>
    <w:p w14:paraId="491E53D6" w14:textId="77777777" w:rsidR="003C4ACC" w:rsidRDefault="003C4ACC" w:rsidP="006B7C07">
      <w:pPr>
        <w:ind w:left="1134"/>
        <w:jc w:val="both"/>
      </w:pPr>
      <w:r>
        <w:rPr>
          <w:b/>
        </w:rPr>
        <w:t>ARTÍCULO 581.</w:t>
      </w:r>
      <w:r>
        <w:t xml:space="preserve"> La garantía dada por el tutor no se cancelará, sino cuando las cuentas hayan sido aprobadas.</w:t>
      </w:r>
    </w:p>
    <w:p w14:paraId="2B831834" w14:textId="77777777" w:rsidR="003C4ACC" w:rsidRDefault="003C4ACC" w:rsidP="006B7C07">
      <w:pPr>
        <w:ind w:left="1134"/>
        <w:jc w:val="both"/>
      </w:pPr>
    </w:p>
    <w:p w14:paraId="5F44461A" w14:textId="77777777" w:rsidR="003C4ACC" w:rsidRDefault="003C4ACC" w:rsidP="006B7C07">
      <w:pPr>
        <w:ind w:left="1134"/>
        <w:jc w:val="both"/>
      </w:pPr>
      <w:r>
        <w:rPr>
          <w:b/>
        </w:rPr>
        <w:t>ARTÍCULO 582.</w:t>
      </w:r>
      <w:r>
        <w:t xml:space="preserve"> Hasta pasado un mes de la rendición de cuentas, es nulo todo convenio entre el tutor y el pupilo, ya mayor o emancipado, relativo a la administración de la tutela o a las cuentas mismas.</w:t>
      </w:r>
    </w:p>
    <w:p w14:paraId="59422AA9" w14:textId="77777777" w:rsidR="00F01FEA" w:rsidRDefault="00F01FEA" w:rsidP="006B7C07">
      <w:pPr>
        <w:ind w:left="1134"/>
        <w:jc w:val="both"/>
      </w:pPr>
    </w:p>
    <w:p w14:paraId="5A6B7FB7" w14:textId="77777777" w:rsidR="003C4ACC" w:rsidRPr="009C1D08" w:rsidRDefault="003C4ACC" w:rsidP="006B7C07">
      <w:pPr>
        <w:ind w:left="1134"/>
        <w:jc w:val="center"/>
        <w:rPr>
          <w:b/>
        </w:rPr>
      </w:pPr>
      <w:r w:rsidRPr="009C1D08">
        <w:rPr>
          <w:b/>
        </w:rPr>
        <w:t>CAPÍTULO XII</w:t>
      </w:r>
    </w:p>
    <w:p w14:paraId="690F8604" w14:textId="77777777" w:rsidR="003C4ACC" w:rsidRPr="009C1D08" w:rsidRDefault="003C4ACC" w:rsidP="006B7C07">
      <w:pPr>
        <w:ind w:left="1134"/>
        <w:jc w:val="center"/>
      </w:pPr>
      <w:r w:rsidRPr="009C1D08">
        <w:t>DE LA EXTINCIÓN DE LA TUTELA</w:t>
      </w:r>
    </w:p>
    <w:p w14:paraId="13952EEF" w14:textId="77777777" w:rsidR="003C4ACC" w:rsidRDefault="003C4ACC" w:rsidP="006B7C07">
      <w:pPr>
        <w:ind w:left="1134"/>
        <w:jc w:val="both"/>
        <w:rPr>
          <w:sz w:val="22"/>
        </w:rPr>
      </w:pPr>
    </w:p>
    <w:p w14:paraId="5D363461" w14:textId="77777777" w:rsidR="003C4ACC" w:rsidRDefault="003C4ACC" w:rsidP="006B7C07">
      <w:pPr>
        <w:ind w:left="1134"/>
        <w:jc w:val="both"/>
      </w:pPr>
      <w:r>
        <w:rPr>
          <w:b/>
        </w:rPr>
        <w:t>ARTÍCULO 583.</w:t>
      </w:r>
      <w:r>
        <w:t xml:space="preserve"> La tutela se extingue:</w:t>
      </w:r>
    </w:p>
    <w:p w14:paraId="038457DE" w14:textId="77777777" w:rsidR="003C4ACC" w:rsidRDefault="003C4ACC" w:rsidP="006B7C07">
      <w:pPr>
        <w:ind w:left="1134"/>
        <w:jc w:val="both"/>
      </w:pPr>
    </w:p>
    <w:p w14:paraId="072B7EF9" w14:textId="77777777" w:rsidR="003C4ACC" w:rsidRDefault="003C4ACC" w:rsidP="00B3102E">
      <w:pPr>
        <w:ind w:left="2268" w:hanging="567"/>
        <w:jc w:val="both"/>
      </w:pPr>
      <w:r>
        <w:t xml:space="preserve">I. </w:t>
      </w:r>
      <w:r>
        <w:tab/>
        <w:t>Por la muerte del pupilo o porque desaparezca su incapacidad;</w:t>
      </w:r>
    </w:p>
    <w:p w14:paraId="2AB2C716" w14:textId="77777777" w:rsidR="003C4ACC" w:rsidRDefault="003C4ACC" w:rsidP="00B3102E">
      <w:pPr>
        <w:ind w:left="2268" w:hanging="567"/>
        <w:jc w:val="both"/>
      </w:pPr>
    </w:p>
    <w:p w14:paraId="278C6C6A" w14:textId="77777777" w:rsidR="003C4ACC" w:rsidRDefault="003C4ACC" w:rsidP="00B3102E">
      <w:pPr>
        <w:ind w:left="2268" w:hanging="567"/>
        <w:jc w:val="both"/>
      </w:pPr>
      <w:r>
        <w:t xml:space="preserve">II. </w:t>
      </w:r>
      <w:r>
        <w:tab/>
        <w:t>Cuando el incapacitado, sujeto a tutela entre a la patria potestad por reconocimiento o por adopción.</w:t>
      </w:r>
    </w:p>
    <w:p w14:paraId="0D0A5BCD" w14:textId="77777777" w:rsidR="00D93D13" w:rsidRDefault="00D93D13" w:rsidP="006B7C07">
      <w:pPr>
        <w:ind w:left="1134"/>
        <w:jc w:val="center"/>
        <w:rPr>
          <w:b/>
        </w:rPr>
      </w:pPr>
    </w:p>
    <w:p w14:paraId="61707CD2" w14:textId="77777777" w:rsidR="003C4ACC" w:rsidRPr="009C1D08" w:rsidRDefault="003C4ACC" w:rsidP="006B7C07">
      <w:pPr>
        <w:ind w:left="1134"/>
        <w:jc w:val="center"/>
      </w:pPr>
      <w:r w:rsidRPr="009C1D08">
        <w:rPr>
          <w:b/>
        </w:rPr>
        <w:t>CAPÍTULO XIII</w:t>
      </w:r>
    </w:p>
    <w:p w14:paraId="3371785F" w14:textId="77777777" w:rsidR="003C4ACC" w:rsidRDefault="003C4ACC" w:rsidP="006B7C07">
      <w:pPr>
        <w:ind w:left="1134"/>
        <w:jc w:val="center"/>
      </w:pPr>
      <w:r w:rsidRPr="009C1D08">
        <w:t>DE LA ENTREGA DE LOS BIENES</w:t>
      </w:r>
    </w:p>
    <w:p w14:paraId="2323B459" w14:textId="77777777" w:rsidR="00596533" w:rsidRPr="009C1D08" w:rsidRDefault="00596533" w:rsidP="006B7C07">
      <w:pPr>
        <w:ind w:left="1134"/>
        <w:jc w:val="center"/>
      </w:pPr>
    </w:p>
    <w:p w14:paraId="2BCA7A06" w14:textId="77777777" w:rsidR="003C4ACC" w:rsidRDefault="003C4ACC" w:rsidP="006B7C07">
      <w:pPr>
        <w:ind w:left="1134"/>
        <w:jc w:val="both"/>
      </w:pPr>
      <w:r>
        <w:rPr>
          <w:b/>
        </w:rPr>
        <w:t>ARTÍCULO 584.</w:t>
      </w:r>
      <w:r>
        <w:t xml:space="preserve"> El tutor, concluida la tutela, está obligado a entregar todos los bienes del incapacitado y todos los documentos que le pertenezcan, conforme al balance que se hubiere presentado en la última cuenta aprobada.</w:t>
      </w:r>
    </w:p>
    <w:p w14:paraId="11B7FACB" w14:textId="77777777" w:rsidR="003C4ACC" w:rsidRDefault="003C4ACC" w:rsidP="006B7C07">
      <w:pPr>
        <w:ind w:left="1134"/>
        <w:jc w:val="both"/>
      </w:pPr>
    </w:p>
    <w:p w14:paraId="5A1D0394" w14:textId="77777777" w:rsidR="003C4ACC" w:rsidRDefault="003C4ACC" w:rsidP="006B7C07">
      <w:pPr>
        <w:ind w:left="1134"/>
        <w:jc w:val="both"/>
      </w:pPr>
      <w:r>
        <w:rPr>
          <w:b/>
        </w:rPr>
        <w:t>ARTÍCULO 585.</w:t>
      </w:r>
      <w:r>
        <w:t xml:space="preserve"> 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261F29B2" w14:textId="77777777" w:rsidR="003C4ACC" w:rsidRDefault="003C4ACC" w:rsidP="006B7C07">
      <w:pPr>
        <w:ind w:left="1134"/>
        <w:jc w:val="both"/>
      </w:pPr>
    </w:p>
    <w:p w14:paraId="148F5ED8" w14:textId="77777777" w:rsidR="003C4ACC" w:rsidRDefault="003C4ACC" w:rsidP="006B7C07">
      <w:pPr>
        <w:ind w:left="1134"/>
        <w:jc w:val="both"/>
      </w:pPr>
      <w:r>
        <w:rPr>
          <w:b/>
        </w:rPr>
        <w:t>ARTÍCULO 586.</w:t>
      </w:r>
      <w:r>
        <w:t xml:space="preserve"> El tutor que entre al cargo sucediendo a otro, está obligado a exigir la entrega de bienes y cuentas al que le ha precedido. Si no la exige, es responsable de todos los daños y perjuicios que por su omisión se siguiere al incapacitado.</w:t>
      </w:r>
    </w:p>
    <w:p w14:paraId="5B363B64" w14:textId="77777777" w:rsidR="003C4ACC" w:rsidRDefault="003C4ACC" w:rsidP="006B7C07">
      <w:pPr>
        <w:ind w:left="1134"/>
        <w:jc w:val="both"/>
      </w:pPr>
    </w:p>
    <w:p w14:paraId="4A914AA3" w14:textId="77777777" w:rsidR="003C4ACC" w:rsidRDefault="003C4ACC" w:rsidP="006B7C07">
      <w:pPr>
        <w:ind w:left="1134"/>
        <w:jc w:val="both"/>
      </w:pPr>
      <w:r>
        <w:rPr>
          <w:b/>
        </w:rPr>
        <w:t>ARTÍCULO 587.</w:t>
      </w:r>
      <w:r>
        <w:t xml:space="preserve"> La entrega de los bienes y la cuenta de la tutela se efectuarán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2E92ADA" w14:textId="77777777" w:rsidR="003C4ACC" w:rsidRDefault="003C4ACC" w:rsidP="006B7C07">
      <w:pPr>
        <w:ind w:left="1134"/>
        <w:jc w:val="both"/>
      </w:pPr>
    </w:p>
    <w:p w14:paraId="061DCCA8" w14:textId="77777777" w:rsidR="003C4ACC" w:rsidRDefault="003C4ACC" w:rsidP="006B7C07">
      <w:pPr>
        <w:ind w:left="1134"/>
        <w:jc w:val="both"/>
      </w:pPr>
      <w:r>
        <w:rPr>
          <w:b/>
        </w:rPr>
        <w:t>ARTÍCULO 588.</w:t>
      </w:r>
      <w:r>
        <w:t xml:space="preserve"> Cuando intervenga dolo o culpa de parte del tutor, serán de su cuenta todos los gastos.</w:t>
      </w:r>
    </w:p>
    <w:p w14:paraId="40410C3E" w14:textId="77777777" w:rsidR="003C4ACC" w:rsidRDefault="003C4ACC" w:rsidP="006B7C07">
      <w:pPr>
        <w:ind w:left="1134"/>
        <w:jc w:val="both"/>
      </w:pPr>
    </w:p>
    <w:p w14:paraId="1A7F7DBE" w14:textId="77777777" w:rsidR="003C4ACC" w:rsidRDefault="003C4ACC" w:rsidP="006B7C07">
      <w:pPr>
        <w:ind w:left="1134"/>
        <w:jc w:val="both"/>
      </w:pPr>
      <w:r>
        <w:rPr>
          <w:b/>
        </w:rPr>
        <w:lastRenderedPageBreak/>
        <w:t>ARTÍCULO 589.</w:t>
      </w:r>
      <w:r>
        <w:t xml:space="preserve"> 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expire el mismo término.</w:t>
      </w:r>
    </w:p>
    <w:p w14:paraId="2807A5FC" w14:textId="77777777" w:rsidR="003C4ACC" w:rsidRDefault="003C4ACC" w:rsidP="006B7C07">
      <w:pPr>
        <w:ind w:left="1134"/>
        <w:jc w:val="both"/>
      </w:pPr>
    </w:p>
    <w:p w14:paraId="487784B8" w14:textId="77777777" w:rsidR="003C4ACC" w:rsidRDefault="003C4ACC" w:rsidP="006B7C07">
      <w:pPr>
        <w:ind w:left="1134"/>
        <w:jc w:val="both"/>
      </w:pPr>
      <w:r>
        <w:rPr>
          <w:b/>
        </w:rPr>
        <w:t>ARTÍCULO 590.</w:t>
      </w:r>
      <w:r>
        <w:t xml:space="preserve"> 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2C2B6E52" w14:textId="77777777" w:rsidR="003C4ACC" w:rsidRDefault="003C4ACC" w:rsidP="006B7C07">
      <w:pPr>
        <w:ind w:left="1134"/>
        <w:jc w:val="both"/>
      </w:pPr>
    </w:p>
    <w:p w14:paraId="193413B6" w14:textId="77777777" w:rsidR="003C4ACC" w:rsidRDefault="003C4ACC" w:rsidP="006B7C07">
      <w:pPr>
        <w:ind w:left="1134"/>
        <w:jc w:val="both"/>
      </w:pPr>
      <w:r>
        <w:rPr>
          <w:b/>
        </w:rPr>
        <w:t xml:space="preserve">ARTÍCULO 591. </w:t>
      </w:r>
      <w:r>
        <w:t>Si la caución fuere de fianza, el convenio que conceda nuevos plazos al tutor, se hará saber al fiador; si éste consiente, permanecerá obligado hasta la solución; si no consiente, no habrá espera, y se podrá exigir el pago inmediato o la subrogación del fiador por otro igualmente idóneo que acepte el convenio.</w:t>
      </w:r>
    </w:p>
    <w:p w14:paraId="7DE4F160" w14:textId="77777777" w:rsidR="003C4ACC" w:rsidRDefault="003C4ACC" w:rsidP="006B7C07">
      <w:pPr>
        <w:ind w:left="1134"/>
        <w:jc w:val="both"/>
      </w:pPr>
    </w:p>
    <w:p w14:paraId="530CDBEC" w14:textId="77777777" w:rsidR="003C4ACC" w:rsidRDefault="003C4ACC" w:rsidP="006B7C07">
      <w:pPr>
        <w:ind w:left="1134"/>
        <w:jc w:val="both"/>
      </w:pPr>
      <w:r>
        <w:rPr>
          <w:b/>
        </w:rPr>
        <w:t>ARTÍCULO 592.</w:t>
      </w:r>
      <w:r>
        <w:t xml:space="preserve"> Si no se hiciere saber el convenio al fiador, éste no permanecerá obligado.</w:t>
      </w:r>
    </w:p>
    <w:p w14:paraId="2F5DC3E1" w14:textId="77777777" w:rsidR="003C4ACC" w:rsidRDefault="003C4ACC" w:rsidP="006B7C07">
      <w:pPr>
        <w:ind w:left="1134"/>
        <w:jc w:val="both"/>
      </w:pPr>
    </w:p>
    <w:p w14:paraId="3B304BBB" w14:textId="77777777" w:rsidR="003C4ACC" w:rsidRDefault="003C4ACC" w:rsidP="006B7C07">
      <w:pPr>
        <w:ind w:left="1134"/>
        <w:jc w:val="both"/>
      </w:pPr>
      <w:r>
        <w:rPr>
          <w:b/>
        </w:rPr>
        <w:t>ARTÍCULO 593.</w:t>
      </w:r>
      <w:r>
        <w:t xml:space="preserve"> Todas las acciones por hechos relativos a la administración de la tutela, que el incapacitado pueda ejercitar contra su tutor, o contra los fiadores y garantes de éste, quedan extinguidas por el lapso de cuatro años, contados desde el día en que se cumpla la mayor edad, o desde el momento en que se hayan recibido los bienes y la cuenta de la tutela, o desde que haya cesado la incapacidad en los demás casos previstos por la ley.</w:t>
      </w:r>
    </w:p>
    <w:p w14:paraId="46D6193A" w14:textId="77777777" w:rsidR="003C4ACC" w:rsidRDefault="003C4ACC" w:rsidP="006B7C07">
      <w:pPr>
        <w:ind w:left="1134"/>
        <w:jc w:val="both"/>
        <w:rPr>
          <w:b/>
        </w:rPr>
      </w:pPr>
    </w:p>
    <w:p w14:paraId="1E92AD2D" w14:textId="77777777" w:rsidR="003C4ACC" w:rsidRDefault="003C4ACC" w:rsidP="006B7C07">
      <w:pPr>
        <w:ind w:left="1134"/>
        <w:jc w:val="both"/>
      </w:pPr>
      <w:r>
        <w:rPr>
          <w:b/>
        </w:rPr>
        <w:t>ARTÍCULO 594.</w:t>
      </w:r>
      <w:r>
        <w:t xml:space="preserve"> Si la tutela hubiera fenecido durante la minoría,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7C0A486C" w14:textId="77777777" w:rsidR="003C4ACC" w:rsidRDefault="003C4ACC" w:rsidP="006B7C07">
      <w:pPr>
        <w:ind w:left="1134"/>
        <w:jc w:val="center"/>
      </w:pPr>
    </w:p>
    <w:p w14:paraId="31895677" w14:textId="77777777" w:rsidR="003C4ACC" w:rsidRPr="009C1D08" w:rsidRDefault="003C4ACC" w:rsidP="006B7C07">
      <w:pPr>
        <w:ind w:left="1134"/>
        <w:jc w:val="center"/>
        <w:rPr>
          <w:b/>
        </w:rPr>
      </w:pPr>
      <w:r w:rsidRPr="009C1D08">
        <w:rPr>
          <w:b/>
        </w:rPr>
        <w:t>CAPÍTULO XIV</w:t>
      </w:r>
    </w:p>
    <w:p w14:paraId="7CC6D730" w14:textId="77777777" w:rsidR="003C4ACC" w:rsidRPr="009C1D08" w:rsidRDefault="003C4ACC" w:rsidP="006B7C07">
      <w:pPr>
        <w:ind w:left="1134"/>
        <w:jc w:val="center"/>
      </w:pPr>
      <w:r w:rsidRPr="009C1D08">
        <w:t>DEL CURADOR</w:t>
      </w:r>
    </w:p>
    <w:p w14:paraId="733A42F9" w14:textId="77777777" w:rsidR="003C4ACC" w:rsidRDefault="003C4ACC" w:rsidP="006B7C07">
      <w:pPr>
        <w:ind w:left="1134"/>
        <w:jc w:val="both"/>
      </w:pPr>
    </w:p>
    <w:p w14:paraId="1D283216" w14:textId="77777777" w:rsidR="003C4ACC" w:rsidRDefault="003C4ACC" w:rsidP="006B7C07">
      <w:pPr>
        <w:ind w:left="1134"/>
        <w:jc w:val="both"/>
      </w:pPr>
      <w:r>
        <w:rPr>
          <w:b/>
        </w:rPr>
        <w:t>ARTÍCULO 595.</w:t>
      </w:r>
      <w:r>
        <w:t xml:space="preserve"> Todos los individuos sujetos a tutela, ya sea testamentaria, legítima o dativa, además del tutor tendrán un curador excepto en los casos de tutela a que se refieren los artículos 469 y 470. </w:t>
      </w:r>
      <w:r>
        <w:rPr>
          <w:b/>
        </w:rPr>
        <w:t xml:space="preserve">[Artículo reformado mediante Decreto No. 251 81 publicado en el </w:t>
      </w:r>
      <w:r w:rsidR="00DC31D2">
        <w:rPr>
          <w:b/>
        </w:rPr>
        <w:t>P.O.E.</w:t>
      </w:r>
      <w:r>
        <w:rPr>
          <w:b/>
        </w:rPr>
        <w:t xml:space="preserve"> No. 43 </w:t>
      </w:r>
      <w:r w:rsidR="00C33D36">
        <w:rPr>
          <w:b/>
        </w:rPr>
        <w:t>d</w:t>
      </w:r>
      <w:r>
        <w:rPr>
          <w:b/>
        </w:rPr>
        <w:t>el 30 de mayo de 1981]</w:t>
      </w:r>
    </w:p>
    <w:p w14:paraId="2A163190" w14:textId="77777777" w:rsidR="003C4ACC" w:rsidRDefault="003C4ACC" w:rsidP="006B7C07">
      <w:pPr>
        <w:ind w:left="1134"/>
        <w:jc w:val="both"/>
      </w:pPr>
    </w:p>
    <w:p w14:paraId="3078244D" w14:textId="77777777" w:rsidR="003C4ACC" w:rsidRDefault="003C4ACC" w:rsidP="006B7C07">
      <w:pPr>
        <w:ind w:left="1134"/>
        <w:jc w:val="both"/>
      </w:pPr>
      <w:r>
        <w:rPr>
          <w:b/>
        </w:rPr>
        <w:t>ARTÍCULO 596.</w:t>
      </w:r>
      <w:r>
        <w:t xml:space="preserve"> En todo caso en que se nombre al menor un tutor interino, se le nombrará curador con el mismo carácter, si no lo tuviere definitivo, o si teniéndolo se halla impedido.</w:t>
      </w:r>
    </w:p>
    <w:p w14:paraId="0C15604A" w14:textId="77777777" w:rsidR="003C4ACC" w:rsidRDefault="003C4ACC" w:rsidP="006B7C07">
      <w:pPr>
        <w:ind w:left="1134"/>
        <w:jc w:val="both"/>
        <w:rPr>
          <w:b/>
        </w:rPr>
      </w:pPr>
    </w:p>
    <w:p w14:paraId="2B1BA0D8" w14:textId="77777777" w:rsidR="003C4ACC" w:rsidRDefault="003C4ACC" w:rsidP="006B7C07">
      <w:pPr>
        <w:ind w:left="1134"/>
        <w:jc w:val="both"/>
      </w:pPr>
      <w:r>
        <w:rPr>
          <w:b/>
        </w:rPr>
        <w:t>ARTÍCULO 597.</w:t>
      </w:r>
      <w:r>
        <w:t xml:space="preserve"> También se nombrará un curador interino en el caso de oposición de intereses a que se refiere el artículo 434.</w:t>
      </w:r>
    </w:p>
    <w:p w14:paraId="5DF64D84" w14:textId="77777777" w:rsidR="003C4ACC" w:rsidRDefault="003C4ACC" w:rsidP="006B7C07">
      <w:pPr>
        <w:ind w:left="1134"/>
        <w:jc w:val="both"/>
      </w:pPr>
    </w:p>
    <w:p w14:paraId="4D08B2FE" w14:textId="77777777" w:rsidR="003C4ACC" w:rsidRDefault="003C4ACC" w:rsidP="006B7C07">
      <w:pPr>
        <w:ind w:left="1134"/>
        <w:jc w:val="both"/>
      </w:pPr>
      <w:r>
        <w:rPr>
          <w:b/>
        </w:rPr>
        <w:t>ARTÍCULO 598.</w:t>
      </w:r>
      <w:r>
        <w:t xml:space="preserve"> Igualmente se nombrará curador interino en los casos de impedimento, separación o excusa del nombrado, mientras se decide el punto; luego que se decida se nombrará nuevo curador conforme a derecho.</w:t>
      </w:r>
    </w:p>
    <w:p w14:paraId="61C7A5A5" w14:textId="77777777" w:rsidR="003C4ACC" w:rsidRDefault="003C4ACC" w:rsidP="006B7C07">
      <w:pPr>
        <w:ind w:left="1134"/>
        <w:jc w:val="both"/>
      </w:pPr>
    </w:p>
    <w:p w14:paraId="432A8FF2" w14:textId="77777777" w:rsidR="003C4ACC" w:rsidRDefault="003C4ACC" w:rsidP="006B7C07">
      <w:pPr>
        <w:ind w:left="1134"/>
        <w:jc w:val="both"/>
      </w:pPr>
      <w:r>
        <w:rPr>
          <w:b/>
        </w:rPr>
        <w:t>ARTÍCULO 599.</w:t>
      </w:r>
      <w:r>
        <w:t xml:space="preserve"> Lo dispuesto sobre impedimentos o excusas de los tutores regirá igualmente respecto de los curadores.</w:t>
      </w:r>
    </w:p>
    <w:p w14:paraId="52E10B0F" w14:textId="77777777" w:rsidR="003C4ACC" w:rsidRDefault="003C4ACC" w:rsidP="006B7C07">
      <w:pPr>
        <w:ind w:left="1134"/>
        <w:jc w:val="both"/>
      </w:pPr>
    </w:p>
    <w:p w14:paraId="1E72179E" w14:textId="77777777" w:rsidR="003C4ACC" w:rsidRDefault="003C4ACC" w:rsidP="006B7C07">
      <w:pPr>
        <w:ind w:left="1134"/>
        <w:jc w:val="both"/>
      </w:pPr>
      <w:r>
        <w:rPr>
          <w:b/>
        </w:rPr>
        <w:t>ARTÍCULO 600.</w:t>
      </w:r>
      <w:r>
        <w:t xml:space="preserve"> Los que tienen derecho a nombrar tutor, lo tienen también de nombrar curador.</w:t>
      </w:r>
    </w:p>
    <w:p w14:paraId="1A00C1B9" w14:textId="77777777" w:rsidR="003C4ACC" w:rsidRDefault="003C4ACC" w:rsidP="006B7C07">
      <w:pPr>
        <w:ind w:left="1134"/>
        <w:jc w:val="both"/>
      </w:pPr>
    </w:p>
    <w:p w14:paraId="2A1487F6" w14:textId="77777777" w:rsidR="003C4ACC" w:rsidRDefault="003C4ACC" w:rsidP="006B7C07">
      <w:pPr>
        <w:ind w:left="1134"/>
        <w:jc w:val="both"/>
      </w:pPr>
      <w:r>
        <w:rPr>
          <w:b/>
        </w:rPr>
        <w:lastRenderedPageBreak/>
        <w:t>ARTÍCULO 601.</w:t>
      </w:r>
      <w:r>
        <w:t xml:space="preserve"> Designarán por sí mismos, al curador, con aprobación judicial:</w:t>
      </w:r>
    </w:p>
    <w:p w14:paraId="70B0B338" w14:textId="77777777" w:rsidR="003C4ACC" w:rsidRDefault="003C4ACC" w:rsidP="006B7C07">
      <w:pPr>
        <w:ind w:left="1134"/>
        <w:jc w:val="both"/>
      </w:pPr>
    </w:p>
    <w:p w14:paraId="45D856CA" w14:textId="77777777" w:rsidR="003C4ACC" w:rsidRDefault="003C4ACC" w:rsidP="00B3102E">
      <w:pPr>
        <w:ind w:left="2268" w:hanging="567"/>
        <w:jc w:val="both"/>
      </w:pPr>
      <w:r>
        <w:t xml:space="preserve">I. </w:t>
      </w:r>
      <w:r>
        <w:tab/>
        <w:t>Los comprendidos en el artículo 473, observándose lo que allí se dispone respecto de esos nombramientos.</w:t>
      </w:r>
    </w:p>
    <w:p w14:paraId="17866F82" w14:textId="77777777" w:rsidR="003C4ACC" w:rsidRDefault="003C4ACC" w:rsidP="00B3102E">
      <w:pPr>
        <w:ind w:left="2268" w:hanging="567"/>
        <w:jc w:val="both"/>
      </w:pPr>
    </w:p>
    <w:p w14:paraId="1B7085D3" w14:textId="77777777" w:rsidR="003C4ACC" w:rsidRDefault="003C4ACC" w:rsidP="00B3102E">
      <w:pPr>
        <w:ind w:left="2268" w:hanging="567"/>
        <w:jc w:val="both"/>
      </w:pPr>
      <w:r>
        <w:t xml:space="preserve">II. </w:t>
      </w:r>
      <w:r>
        <w:tab/>
        <w:t>Los menores de edad emancipados, en el caso previsto en la fracción III del artículo 618.</w:t>
      </w:r>
    </w:p>
    <w:p w14:paraId="46CAC0F3" w14:textId="77777777" w:rsidR="003C4ACC" w:rsidRDefault="003C4ACC" w:rsidP="006B7C07">
      <w:pPr>
        <w:ind w:left="1134"/>
        <w:jc w:val="both"/>
      </w:pPr>
    </w:p>
    <w:p w14:paraId="6B590730" w14:textId="77777777" w:rsidR="003C4ACC" w:rsidRDefault="003C4ACC" w:rsidP="006B7C07">
      <w:pPr>
        <w:ind w:left="1134"/>
        <w:jc w:val="both"/>
      </w:pPr>
      <w:r>
        <w:rPr>
          <w:b/>
        </w:rPr>
        <w:t>ARTÍCULO 602.</w:t>
      </w:r>
      <w:r>
        <w:t xml:space="preserve"> El curador de todos los demás individuos sujetos a tutela será nombrado por el Juez.</w:t>
      </w:r>
    </w:p>
    <w:p w14:paraId="51759F44" w14:textId="77777777" w:rsidR="003C4ACC" w:rsidRDefault="003C4ACC" w:rsidP="006B7C07">
      <w:pPr>
        <w:ind w:left="1134"/>
        <w:jc w:val="both"/>
      </w:pPr>
    </w:p>
    <w:p w14:paraId="286BE406" w14:textId="77777777" w:rsidR="003C4ACC" w:rsidRDefault="003C4ACC" w:rsidP="006B7C07">
      <w:pPr>
        <w:ind w:left="1134"/>
        <w:jc w:val="both"/>
      </w:pPr>
      <w:r>
        <w:rPr>
          <w:b/>
        </w:rPr>
        <w:t>ARTÍCULO 603.</w:t>
      </w:r>
      <w:r>
        <w:t xml:space="preserve"> El curador está obligado:</w:t>
      </w:r>
    </w:p>
    <w:p w14:paraId="4E17785F" w14:textId="77777777" w:rsidR="003C4ACC" w:rsidRDefault="003C4ACC" w:rsidP="006B7C07">
      <w:pPr>
        <w:ind w:left="1134"/>
        <w:jc w:val="both"/>
      </w:pPr>
    </w:p>
    <w:p w14:paraId="7571A535" w14:textId="77777777" w:rsidR="003C4ACC" w:rsidRDefault="003C4ACC" w:rsidP="00B3102E">
      <w:pPr>
        <w:ind w:left="2268" w:hanging="567"/>
        <w:jc w:val="both"/>
      </w:pPr>
      <w:r>
        <w:t xml:space="preserve">I. </w:t>
      </w:r>
      <w:r>
        <w:tab/>
        <w:t>A defender los derechos del incapacitado en juicio o fuera de él exclusivamente en el caso de que estén en oposición con los del tutor;</w:t>
      </w:r>
    </w:p>
    <w:p w14:paraId="23DBD426" w14:textId="77777777" w:rsidR="003C4ACC" w:rsidRDefault="003C4ACC" w:rsidP="00B3102E">
      <w:pPr>
        <w:ind w:left="2268" w:hanging="567"/>
        <w:jc w:val="both"/>
      </w:pPr>
    </w:p>
    <w:p w14:paraId="43666CE1" w14:textId="77777777" w:rsidR="003C4ACC" w:rsidRDefault="003C4ACC" w:rsidP="00B3102E">
      <w:pPr>
        <w:ind w:left="2268" w:hanging="567"/>
        <w:jc w:val="both"/>
      </w:pPr>
      <w:r>
        <w:t xml:space="preserve">II. </w:t>
      </w:r>
      <w:r>
        <w:tab/>
        <w:t>A vigilar la conducta del tutor y a poner en conocimiento del juez todo aquello que considere que puede ser dañoso al incapacitado;</w:t>
      </w:r>
    </w:p>
    <w:p w14:paraId="4B6BBA9F" w14:textId="77777777" w:rsidR="003C4ACC" w:rsidRDefault="003C4ACC" w:rsidP="00B3102E">
      <w:pPr>
        <w:ind w:left="2268" w:hanging="567"/>
        <w:jc w:val="both"/>
      </w:pPr>
    </w:p>
    <w:p w14:paraId="7EE33927" w14:textId="77777777" w:rsidR="003C4ACC" w:rsidRDefault="003C4ACC" w:rsidP="00B3102E">
      <w:pPr>
        <w:ind w:left="2268" w:hanging="567"/>
        <w:jc w:val="both"/>
      </w:pPr>
      <w:r>
        <w:t xml:space="preserve">III. </w:t>
      </w:r>
      <w:r>
        <w:tab/>
        <w:t>A dar aviso al juez para que se haga el nombramiento de tutor, cuando éste faltare o abandonare la tutela;</w:t>
      </w:r>
    </w:p>
    <w:p w14:paraId="6E1493BD" w14:textId="77777777" w:rsidR="003C4ACC" w:rsidRDefault="003C4ACC" w:rsidP="00B3102E">
      <w:pPr>
        <w:ind w:left="2268" w:hanging="567"/>
        <w:jc w:val="both"/>
      </w:pPr>
    </w:p>
    <w:p w14:paraId="26749C31" w14:textId="77777777" w:rsidR="003C4ACC" w:rsidRDefault="003C4ACC" w:rsidP="00B3102E">
      <w:pPr>
        <w:ind w:left="2268" w:hanging="567"/>
        <w:jc w:val="both"/>
      </w:pPr>
      <w:r>
        <w:t xml:space="preserve">IV. </w:t>
      </w:r>
      <w:r>
        <w:tab/>
        <w:t>A cumplir las demás obligaciones que la ley señale.</w:t>
      </w:r>
    </w:p>
    <w:p w14:paraId="6298D83E" w14:textId="77777777" w:rsidR="003C4ACC" w:rsidRDefault="003C4ACC" w:rsidP="006B7C07">
      <w:pPr>
        <w:ind w:left="1134"/>
        <w:jc w:val="both"/>
      </w:pPr>
    </w:p>
    <w:p w14:paraId="1CACB790" w14:textId="77777777" w:rsidR="003C4ACC" w:rsidRDefault="003C4ACC" w:rsidP="006B7C07">
      <w:pPr>
        <w:ind w:left="1134"/>
        <w:jc w:val="both"/>
      </w:pPr>
      <w:r>
        <w:rPr>
          <w:b/>
        </w:rPr>
        <w:t>ARTÍCULO 604.</w:t>
      </w:r>
      <w:r>
        <w:t xml:space="preserve"> El curador que no llene los deberes prescritos en el artículo precedente, será responsable de los daños y perjuicios que resultaren al incapacitado.</w:t>
      </w:r>
    </w:p>
    <w:p w14:paraId="290ADE83" w14:textId="77777777" w:rsidR="003C4ACC" w:rsidRDefault="003C4ACC" w:rsidP="006B7C07">
      <w:pPr>
        <w:ind w:left="1134"/>
        <w:jc w:val="both"/>
      </w:pPr>
    </w:p>
    <w:p w14:paraId="21072135" w14:textId="77777777" w:rsidR="003C4ACC" w:rsidRDefault="003C4ACC" w:rsidP="006B7C07">
      <w:pPr>
        <w:ind w:left="1134"/>
        <w:jc w:val="both"/>
      </w:pPr>
      <w:r>
        <w:rPr>
          <w:b/>
        </w:rPr>
        <w:t>ARTÍCULO 605.</w:t>
      </w:r>
      <w:r>
        <w:t xml:space="preserve"> Las funciones del curador cesarán cuando el incapacitado salga de la tutela; pero si sólo variaren las personas de los tutores, el curador continuará en la curaduría.</w:t>
      </w:r>
    </w:p>
    <w:p w14:paraId="2991AB06" w14:textId="77777777" w:rsidR="003C4ACC" w:rsidRDefault="003C4ACC" w:rsidP="006B7C07">
      <w:pPr>
        <w:ind w:left="1134"/>
        <w:jc w:val="both"/>
      </w:pPr>
    </w:p>
    <w:p w14:paraId="545AC491" w14:textId="77777777" w:rsidR="003C4ACC" w:rsidRDefault="003C4ACC" w:rsidP="006B7C07">
      <w:pPr>
        <w:ind w:left="1134"/>
        <w:jc w:val="both"/>
      </w:pPr>
      <w:r>
        <w:rPr>
          <w:b/>
        </w:rPr>
        <w:t>ARTÍCULO 606.</w:t>
      </w:r>
      <w:r>
        <w:t xml:space="preserve"> El curador tiene derecho a ser relevado de la curaduría, pasados diez años desde que se encargó de ella.</w:t>
      </w:r>
    </w:p>
    <w:p w14:paraId="3933E224" w14:textId="77777777" w:rsidR="003C4ACC" w:rsidRDefault="003C4ACC" w:rsidP="006B7C07">
      <w:pPr>
        <w:ind w:left="1134"/>
        <w:jc w:val="both"/>
      </w:pPr>
    </w:p>
    <w:p w14:paraId="16775566" w14:textId="77777777" w:rsidR="003C4ACC" w:rsidRDefault="003C4ACC" w:rsidP="006B7C07">
      <w:pPr>
        <w:ind w:left="1134"/>
        <w:jc w:val="both"/>
      </w:pPr>
      <w:r>
        <w:rPr>
          <w:b/>
        </w:rPr>
        <w:t>ARTÍCULO 607.</w:t>
      </w:r>
      <w:r>
        <w:t xml:space="preserve"> En los casos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7B13E71E" w14:textId="77777777" w:rsidR="003C4ACC" w:rsidRDefault="003C4ACC" w:rsidP="006B7C07">
      <w:pPr>
        <w:ind w:left="1134"/>
        <w:jc w:val="center"/>
      </w:pPr>
    </w:p>
    <w:p w14:paraId="45966B86" w14:textId="77777777" w:rsidR="003C4ACC" w:rsidRPr="009C1D08" w:rsidRDefault="003C4ACC" w:rsidP="006B7C07">
      <w:pPr>
        <w:ind w:left="1134"/>
        <w:jc w:val="center"/>
      </w:pPr>
      <w:r w:rsidRPr="009C1D08">
        <w:rPr>
          <w:b/>
        </w:rPr>
        <w:t>CAPÍTULO XV</w:t>
      </w:r>
    </w:p>
    <w:p w14:paraId="36A7D6D0" w14:textId="77777777" w:rsidR="003C4ACC" w:rsidRPr="009C1D08" w:rsidRDefault="003C4ACC" w:rsidP="006B7C07">
      <w:pPr>
        <w:ind w:left="1134"/>
        <w:jc w:val="center"/>
      </w:pPr>
      <w:r w:rsidRPr="009C1D08">
        <w:t>DE LOS CONSEJOS LOCALES DE TUTELA</w:t>
      </w:r>
    </w:p>
    <w:p w14:paraId="5FE8A8F3" w14:textId="77777777" w:rsidR="003C4ACC" w:rsidRPr="009C1D08" w:rsidRDefault="003C4ACC" w:rsidP="006B7C07">
      <w:pPr>
        <w:ind w:left="1134"/>
        <w:jc w:val="center"/>
      </w:pPr>
    </w:p>
    <w:p w14:paraId="7BA665BD" w14:textId="77777777" w:rsidR="003C4ACC" w:rsidRDefault="003C4ACC" w:rsidP="006B7C07">
      <w:pPr>
        <w:ind w:left="1134"/>
        <w:jc w:val="both"/>
      </w:pPr>
      <w:r>
        <w:rPr>
          <w:b/>
        </w:rPr>
        <w:t>ARTÍCULO 608.</w:t>
      </w:r>
      <w:r>
        <w:t xml:space="preserve"> En cada municipalidad habrá un Consejo Local de Tutelas compuesto de un presidente y de dos vocales, que durarán un año en el ejercicio de su cargo, serán nombrados por los respectivos Ayuntamientos en la primera sesión que celebren, en el mes de enero de cada año, procurando que los nombramientos recaigan en personas que sean de notorias buenas costumbres y que tengan interés en proteger a la infancia desvalida.</w:t>
      </w:r>
    </w:p>
    <w:p w14:paraId="399A0057" w14:textId="77777777" w:rsidR="003C4ACC" w:rsidRDefault="003C4ACC" w:rsidP="006B7C07">
      <w:pPr>
        <w:ind w:left="1134"/>
        <w:jc w:val="both"/>
        <w:rPr>
          <w:b/>
        </w:rPr>
      </w:pPr>
    </w:p>
    <w:p w14:paraId="640BED09" w14:textId="77777777" w:rsidR="003C4ACC" w:rsidRDefault="003C4ACC" w:rsidP="006B7C07">
      <w:pPr>
        <w:ind w:left="1134"/>
        <w:jc w:val="both"/>
      </w:pPr>
      <w:r>
        <w:rPr>
          <w:b/>
        </w:rPr>
        <w:t>ARTÍCULO 609.</w:t>
      </w:r>
      <w:r>
        <w:t xml:space="preserve"> El Consejo Local de Tutelas es un órgano de vigilancia y de información, que además de las funciones que expresamente le asignan varios de los artículos que preceden, tiene las obligaciones siguientes:</w:t>
      </w:r>
    </w:p>
    <w:p w14:paraId="38914D88" w14:textId="77777777" w:rsidR="003C4ACC" w:rsidRDefault="003C4ACC" w:rsidP="006B7C07">
      <w:pPr>
        <w:ind w:left="1134"/>
        <w:jc w:val="both"/>
      </w:pPr>
    </w:p>
    <w:p w14:paraId="39583D63" w14:textId="77777777" w:rsidR="003C4ACC" w:rsidRDefault="003C4ACC" w:rsidP="00B3102E">
      <w:pPr>
        <w:ind w:left="2268" w:hanging="567"/>
        <w:jc w:val="both"/>
      </w:pPr>
      <w:r>
        <w:lastRenderedPageBreak/>
        <w:t xml:space="preserve">I. </w:t>
      </w:r>
      <w:r>
        <w:tab/>
        <w:t xml:space="preserve">Formar y remitir al juez que corresponda una lista de las personas de la localidad que por su aptitud legal y moral, puedan desempeñar la tutela, para que </w:t>
      </w:r>
      <w:proofErr w:type="spellStart"/>
      <w:r>
        <w:t>de</w:t>
      </w:r>
      <w:proofErr w:type="spellEnd"/>
      <w:r>
        <w:t xml:space="preserve"> entre ellas se nombren los tutores y curadores, en los casos que estos nombramientos corresponda al juez;</w:t>
      </w:r>
    </w:p>
    <w:p w14:paraId="0937D6C9" w14:textId="77777777" w:rsidR="003C4ACC" w:rsidRDefault="003C4ACC" w:rsidP="00B3102E">
      <w:pPr>
        <w:ind w:left="2268" w:hanging="567"/>
        <w:jc w:val="both"/>
      </w:pPr>
    </w:p>
    <w:p w14:paraId="3E378C00" w14:textId="77777777" w:rsidR="003C4ACC" w:rsidRDefault="003C4ACC" w:rsidP="00B3102E">
      <w:pPr>
        <w:ind w:left="2268" w:hanging="567"/>
        <w:jc w:val="both"/>
      </w:pPr>
      <w:r>
        <w:t xml:space="preserve">II. </w:t>
      </w:r>
      <w:r>
        <w:tab/>
        <w:t>Velar porque los tutores cumplan sus deberes, especialmente en lo que se refiere a la educación de los menores, dando aviso al juez de las faltas u omisiones que notare;</w:t>
      </w:r>
    </w:p>
    <w:p w14:paraId="7402B191" w14:textId="77777777" w:rsidR="003C4ACC" w:rsidRDefault="003C4ACC" w:rsidP="00B3102E">
      <w:pPr>
        <w:ind w:left="2268" w:hanging="567"/>
        <w:jc w:val="both"/>
      </w:pPr>
    </w:p>
    <w:p w14:paraId="2662F227" w14:textId="77777777" w:rsidR="003C4ACC" w:rsidRDefault="003C4ACC" w:rsidP="00B3102E">
      <w:pPr>
        <w:ind w:left="2268" w:hanging="567"/>
        <w:jc w:val="both"/>
      </w:pPr>
      <w:r>
        <w:t xml:space="preserve">III. </w:t>
      </w:r>
      <w:r>
        <w:tab/>
        <w:t>Avisar al juez cuando tenga conocimiento de que los bienes de un incapacitado están en peligro, a fin de que dicte las medidas correspondientes;</w:t>
      </w:r>
    </w:p>
    <w:p w14:paraId="3CF079FD" w14:textId="77777777" w:rsidR="003C4ACC" w:rsidRDefault="003C4ACC" w:rsidP="00B3102E">
      <w:pPr>
        <w:ind w:left="2268" w:hanging="567"/>
        <w:jc w:val="both"/>
      </w:pPr>
    </w:p>
    <w:p w14:paraId="7084C51C" w14:textId="77777777" w:rsidR="003C4ACC" w:rsidRDefault="003C4ACC" w:rsidP="00B3102E">
      <w:pPr>
        <w:ind w:left="2268" w:hanging="567"/>
        <w:jc w:val="both"/>
      </w:pPr>
      <w:r>
        <w:t xml:space="preserve">IV. </w:t>
      </w:r>
      <w:r>
        <w:tab/>
        <w:t>Investigar y poner en conocimiento del Juez qué incapacitados carecen de tutor, con el objeto de que se hagan los respectivos nombramientos;</w:t>
      </w:r>
    </w:p>
    <w:p w14:paraId="308ABA16" w14:textId="77777777" w:rsidR="003C4ACC" w:rsidRDefault="003C4ACC" w:rsidP="00B3102E">
      <w:pPr>
        <w:ind w:left="2268" w:hanging="567"/>
        <w:jc w:val="both"/>
      </w:pPr>
    </w:p>
    <w:p w14:paraId="55119BA8" w14:textId="77777777" w:rsidR="003C4ACC" w:rsidRDefault="003C4ACC" w:rsidP="00B3102E">
      <w:pPr>
        <w:ind w:left="2268" w:hanging="567"/>
        <w:jc w:val="both"/>
      </w:pPr>
      <w:r>
        <w:t xml:space="preserve">V. </w:t>
      </w:r>
      <w:r>
        <w:tab/>
        <w:t>Cuidar con especialidad de que los tutores cumplan la obligación que les impone la fracción II del artículo 514.</w:t>
      </w:r>
    </w:p>
    <w:p w14:paraId="1F8D68AE" w14:textId="77777777" w:rsidR="003C4ACC" w:rsidRDefault="003C4ACC" w:rsidP="00B3102E">
      <w:pPr>
        <w:ind w:left="2268" w:hanging="567"/>
        <w:jc w:val="both"/>
      </w:pPr>
    </w:p>
    <w:p w14:paraId="0EF59D3A" w14:textId="77777777" w:rsidR="003C4ACC" w:rsidRDefault="003C4ACC" w:rsidP="00B3102E">
      <w:pPr>
        <w:ind w:left="2268" w:hanging="567"/>
        <w:jc w:val="both"/>
      </w:pPr>
      <w:r>
        <w:t xml:space="preserve">VI. </w:t>
      </w:r>
      <w:r>
        <w:tab/>
        <w:t>Vigilar el registro de tutelas, a fin de que sea llevado en debida forma.</w:t>
      </w:r>
    </w:p>
    <w:p w14:paraId="7F9D6E84" w14:textId="77777777" w:rsidR="00DD192D" w:rsidRDefault="00DD192D" w:rsidP="006B7C07">
      <w:pPr>
        <w:ind w:left="1134"/>
        <w:jc w:val="center"/>
        <w:rPr>
          <w:b/>
          <w:sz w:val="22"/>
        </w:rPr>
      </w:pPr>
    </w:p>
    <w:p w14:paraId="55A5C3D9" w14:textId="77777777" w:rsidR="003C4ACC" w:rsidRPr="009C1D08" w:rsidRDefault="003C4ACC" w:rsidP="006B7C07">
      <w:pPr>
        <w:ind w:left="1134"/>
        <w:jc w:val="center"/>
        <w:rPr>
          <w:b/>
        </w:rPr>
      </w:pPr>
      <w:r w:rsidRPr="009C1D08">
        <w:rPr>
          <w:b/>
        </w:rPr>
        <w:t>CAPÍTULO XVI</w:t>
      </w:r>
    </w:p>
    <w:p w14:paraId="53574C73" w14:textId="77777777" w:rsidR="003C4ACC" w:rsidRPr="009C1D08" w:rsidRDefault="003C4ACC" w:rsidP="006B7C07">
      <w:pPr>
        <w:ind w:left="1134"/>
        <w:jc w:val="center"/>
      </w:pPr>
      <w:r w:rsidRPr="009C1D08">
        <w:t>DEL ESTADO DE INTERDICCIÓN</w:t>
      </w:r>
    </w:p>
    <w:p w14:paraId="571CB1D7" w14:textId="77777777" w:rsidR="003C4ACC" w:rsidRDefault="003C4ACC" w:rsidP="006B7C07">
      <w:pPr>
        <w:ind w:left="1134"/>
        <w:jc w:val="both"/>
      </w:pPr>
    </w:p>
    <w:p w14:paraId="02DF6BB0" w14:textId="77777777" w:rsidR="003C4ACC" w:rsidRDefault="003C4ACC" w:rsidP="006B7C07">
      <w:pPr>
        <w:ind w:left="1134"/>
        <w:jc w:val="both"/>
      </w:pPr>
      <w:r>
        <w:rPr>
          <w:b/>
        </w:rPr>
        <w:t>ARTÍCULO 610.</w:t>
      </w:r>
      <w:r>
        <w:t xml:space="preserve"> Son nulos todos los actos de administración ejecutados y los contratos celebrados por los incapacitados, sin la autorización del tutor, salvo lo dispuesto en la fracción IV del artículo 514.</w:t>
      </w:r>
    </w:p>
    <w:p w14:paraId="5032E59A" w14:textId="77777777" w:rsidR="003C4ACC" w:rsidRDefault="003C4ACC" w:rsidP="006B7C07">
      <w:pPr>
        <w:ind w:left="1134"/>
        <w:jc w:val="both"/>
      </w:pPr>
    </w:p>
    <w:p w14:paraId="4B9F144C" w14:textId="77777777" w:rsidR="003C4ACC" w:rsidRDefault="003C4ACC" w:rsidP="006B7C07">
      <w:pPr>
        <w:ind w:left="1134"/>
        <w:jc w:val="both"/>
      </w:pPr>
      <w:r>
        <w:rPr>
          <w:b/>
        </w:rPr>
        <w:t>ARTÍCULO 611.</w:t>
      </w:r>
      <w:r>
        <w:t xml:space="preserve"> Son también nulos los actos de administración y los contratos celebrados por los menores emancipados, si son contrarios a las restricciones establecidas por el artículo 618.</w:t>
      </w:r>
    </w:p>
    <w:p w14:paraId="30DA7FCD" w14:textId="77777777" w:rsidR="003C4ACC" w:rsidRDefault="003C4ACC" w:rsidP="006B7C07">
      <w:pPr>
        <w:ind w:left="1134"/>
        <w:jc w:val="both"/>
      </w:pPr>
    </w:p>
    <w:p w14:paraId="4965AD4B" w14:textId="77777777" w:rsidR="003C4ACC" w:rsidRDefault="003C4ACC" w:rsidP="006B7C07">
      <w:pPr>
        <w:ind w:left="1134"/>
        <w:jc w:val="both"/>
      </w:pPr>
      <w:r>
        <w:rPr>
          <w:b/>
        </w:rPr>
        <w:t>ARTÍCULO 612.</w:t>
      </w:r>
      <w:r>
        <w:t xml:space="preserve"> 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mancomunados en ella.</w:t>
      </w:r>
    </w:p>
    <w:p w14:paraId="5CB5FD92" w14:textId="77777777" w:rsidR="003C4ACC" w:rsidRDefault="003C4ACC" w:rsidP="006B7C07">
      <w:pPr>
        <w:ind w:left="1134"/>
        <w:jc w:val="both"/>
      </w:pPr>
    </w:p>
    <w:p w14:paraId="4CCDB663" w14:textId="77777777" w:rsidR="003C4ACC" w:rsidRDefault="003C4ACC" w:rsidP="006B7C07">
      <w:pPr>
        <w:ind w:left="1134"/>
        <w:jc w:val="both"/>
      </w:pPr>
      <w:r>
        <w:rPr>
          <w:b/>
        </w:rPr>
        <w:t>ARTÍCULO 613.</w:t>
      </w:r>
      <w:r>
        <w:t xml:space="preserve"> La acción para pedir la nulidad, prescribe en los términos en que prescriben las acciones personales o reales, según la naturaleza del acto cuya nulidad se pretende.</w:t>
      </w:r>
    </w:p>
    <w:p w14:paraId="0ADAC078" w14:textId="77777777" w:rsidR="003C4ACC" w:rsidRDefault="003C4ACC" w:rsidP="006B7C07">
      <w:pPr>
        <w:ind w:left="1134"/>
        <w:jc w:val="both"/>
      </w:pPr>
    </w:p>
    <w:p w14:paraId="05168088" w14:textId="77777777" w:rsidR="003C4ACC" w:rsidRDefault="003C4ACC" w:rsidP="006B7C07">
      <w:pPr>
        <w:ind w:left="1134"/>
        <w:jc w:val="both"/>
      </w:pPr>
      <w:r>
        <w:rPr>
          <w:b/>
        </w:rPr>
        <w:t>ARTÍCULO 614.</w:t>
      </w:r>
      <w:r>
        <w:t xml:space="preserve"> Los menores de edad no pueden alegar la nulidad de que hablan los artículos 610 y 611, en las obligaciones que hubieren contraído sobre materias propias de la profesión o arte en que sean peritos.</w:t>
      </w:r>
    </w:p>
    <w:p w14:paraId="4B4D9914" w14:textId="77777777" w:rsidR="003C4ACC" w:rsidRDefault="003C4ACC" w:rsidP="006B7C07">
      <w:pPr>
        <w:ind w:left="1134"/>
        <w:jc w:val="both"/>
      </w:pPr>
    </w:p>
    <w:p w14:paraId="7AF66C87" w14:textId="77777777" w:rsidR="003C4ACC" w:rsidRDefault="003C4ACC" w:rsidP="006B7C07">
      <w:pPr>
        <w:ind w:left="1134"/>
        <w:jc w:val="both"/>
      </w:pPr>
      <w:r>
        <w:rPr>
          <w:b/>
        </w:rPr>
        <w:t>ARTÍCULO 615.</w:t>
      </w:r>
      <w:r>
        <w:t xml:space="preserve"> Tampoco pueden alegarla los menores, si han presentado certificados falsos del Registro Civil, para hacerse pasar como mayores o han manifestado dolosamente que lo eran.</w:t>
      </w:r>
    </w:p>
    <w:p w14:paraId="5AAE7632" w14:textId="77777777" w:rsidR="00485FE1" w:rsidRDefault="00485FE1" w:rsidP="006B7C07">
      <w:pPr>
        <w:ind w:left="1134"/>
        <w:jc w:val="center"/>
        <w:rPr>
          <w:b/>
        </w:rPr>
      </w:pPr>
    </w:p>
    <w:p w14:paraId="71F93F71" w14:textId="77777777" w:rsidR="003C4ACC" w:rsidRPr="00686C14" w:rsidRDefault="003C4ACC" w:rsidP="006B7C07">
      <w:pPr>
        <w:ind w:left="1134"/>
        <w:jc w:val="center"/>
        <w:rPr>
          <w:b/>
          <w:sz w:val="24"/>
          <w:szCs w:val="24"/>
        </w:rPr>
      </w:pPr>
      <w:r w:rsidRPr="00686C14">
        <w:rPr>
          <w:b/>
          <w:sz w:val="24"/>
          <w:szCs w:val="24"/>
        </w:rPr>
        <w:t>TÍTULO DECIMO</w:t>
      </w:r>
    </w:p>
    <w:p w14:paraId="0203C5BF" w14:textId="77777777" w:rsidR="003C4ACC" w:rsidRPr="009C1D08" w:rsidRDefault="003C4ACC" w:rsidP="006B7C07">
      <w:pPr>
        <w:ind w:left="1134"/>
        <w:jc w:val="center"/>
        <w:rPr>
          <w:sz w:val="22"/>
          <w:szCs w:val="22"/>
        </w:rPr>
      </w:pPr>
      <w:r w:rsidRPr="009C1D08">
        <w:rPr>
          <w:sz w:val="22"/>
          <w:szCs w:val="22"/>
        </w:rPr>
        <w:t>DE LA EMANCIPACIÓN Y DE LA MAYOR EDAD</w:t>
      </w:r>
    </w:p>
    <w:p w14:paraId="65C5CEE1" w14:textId="77777777" w:rsidR="009C1D08" w:rsidRDefault="009C1D08" w:rsidP="006B7C07">
      <w:pPr>
        <w:ind w:left="1134"/>
        <w:jc w:val="center"/>
        <w:rPr>
          <w:b/>
          <w:sz w:val="22"/>
        </w:rPr>
      </w:pPr>
    </w:p>
    <w:p w14:paraId="709E8B2B" w14:textId="77777777" w:rsidR="003C4ACC" w:rsidRPr="009C1D08" w:rsidRDefault="003C4ACC" w:rsidP="006B7C07">
      <w:pPr>
        <w:ind w:left="1134"/>
        <w:jc w:val="center"/>
      </w:pPr>
      <w:r w:rsidRPr="009C1D08">
        <w:rPr>
          <w:b/>
        </w:rPr>
        <w:t>CAPÍTULO I</w:t>
      </w:r>
    </w:p>
    <w:p w14:paraId="0D4DE404" w14:textId="77777777" w:rsidR="003C4ACC" w:rsidRPr="009C1D08" w:rsidRDefault="003C4ACC" w:rsidP="006B7C07">
      <w:pPr>
        <w:ind w:left="1134"/>
        <w:jc w:val="center"/>
      </w:pPr>
      <w:r w:rsidRPr="009C1D08">
        <w:t>DE LA EMANCIPACIÓN</w:t>
      </w:r>
    </w:p>
    <w:p w14:paraId="00311671" w14:textId="77777777" w:rsidR="003C4ACC" w:rsidRDefault="003C4ACC" w:rsidP="006B7C07">
      <w:pPr>
        <w:ind w:left="1134"/>
        <w:jc w:val="center"/>
      </w:pPr>
    </w:p>
    <w:p w14:paraId="7636AE3C" w14:textId="77777777" w:rsidR="00F86832" w:rsidRPr="00730F72" w:rsidRDefault="00F86832" w:rsidP="00F86832">
      <w:pPr>
        <w:ind w:left="1134"/>
        <w:jc w:val="both"/>
        <w:rPr>
          <w:rFonts w:cs="Arial"/>
          <w:lang w:val="es-ES_tradnl" w:eastAsia="es-ES_tradnl"/>
        </w:rPr>
      </w:pPr>
      <w:r w:rsidRPr="009964A2">
        <w:rPr>
          <w:rFonts w:cs="Arial"/>
          <w:b/>
          <w:lang w:val="es-ES_tradnl" w:eastAsia="es-ES_tradnl"/>
        </w:rPr>
        <w:t xml:space="preserve">ARTÍCULO 616. </w:t>
      </w:r>
      <w:r w:rsidRPr="00730F72">
        <w:rPr>
          <w:rFonts w:cs="Arial"/>
          <w:lang w:val="es-ES_tradnl" w:eastAsia="es-ES_tradnl"/>
        </w:rPr>
        <w:t>Se deroga.</w:t>
      </w:r>
      <w:r>
        <w:rPr>
          <w:rFonts w:cs="Arial"/>
          <w:lang w:val="es-ES_tradnl" w:eastAsia="es-ES_tradnl"/>
        </w:rPr>
        <w:t xml:space="preserve"> </w:t>
      </w:r>
      <w:r>
        <w:rPr>
          <w:rFonts w:cs="Arial"/>
          <w:b/>
          <w:lang w:eastAsia="es-ES_tradnl"/>
        </w:rPr>
        <w:t>[Artículo derogado</w:t>
      </w:r>
      <w:r w:rsidRPr="009964A2">
        <w:rPr>
          <w:rFonts w:cs="Arial"/>
          <w:b/>
          <w:lang w:eastAsia="es-ES_tradnl"/>
        </w:rPr>
        <w:t xml:space="preserve"> mediante Decreto No. LXV/RFCOD/0459/2017 I P.O. publicado en el P.O.E. No. 102 del 23 de diciembre de 2017]</w:t>
      </w:r>
    </w:p>
    <w:p w14:paraId="2AC7350D" w14:textId="77777777" w:rsidR="003C4ACC" w:rsidRPr="00F86832" w:rsidRDefault="003C4ACC" w:rsidP="006B7C07">
      <w:pPr>
        <w:ind w:left="1134"/>
        <w:jc w:val="both"/>
        <w:rPr>
          <w:b/>
          <w:lang w:val="es-ES_tradnl"/>
        </w:rPr>
      </w:pPr>
    </w:p>
    <w:p w14:paraId="374B0253" w14:textId="77777777" w:rsidR="003C4ACC" w:rsidRDefault="003C4ACC" w:rsidP="006B7C07">
      <w:pPr>
        <w:ind w:left="1134"/>
        <w:jc w:val="both"/>
      </w:pPr>
      <w:r>
        <w:rPr>
          <w:b/>
        </w:rPr>
        <w:t>ARTÍCULO 617.</w:t>
      </w:r>
      <w:r>
        <w:t xml:space="preserve"> Los mayores de dieciséis años que estén sujetos a patria potestad o a tutela, tienen derecho a que se les emancipe, si demuestran su buena conducta y su aptitud para el manejo de sus intereses.</w:t>
      </w:r>
    </w:p>
    <w:p w14:paraId="53A4F262" w14:textId="77777777" w:rsidR="003C4ACC" w:rsidRDefault="003C4ACC" w:rsidP="006B7C07">
      <w:pPr>
        <w:ind w:left="1134"/>
        <w:jc w:val="both"/>
      </w:pPr>
    </w:p>
    <w:p w14:paraId="79F37755" w14:textId="77777777" w:rsidR="003C4ACC" w:rsidRDefault="003C4ACC" w:rsidP="006B7C07">
      <w:pPr>
        <w:ind w:left="1134"/>
        <w:jc w:val="both"/>
      </w:pPr>
      <w:r>
        <w:t>Los padres o tutores pueden emancipar a sus hijos y pupilos que se encuentren en las condiciones mencionadas en el párrafo anterior siempre que éstos consientan en su emancipación.</w:t>
      </w:r>
    </w:p>
    <w:p w14:paraId="0C360100" w14:textId="77777777" w:rsidR="003C4ACC" w:rsidRDefault="003C4ACC" w:rsidP="006B7C07">
      <w:pPr>
        <w:ind w:left="1134"/>
        <w:jc w:val="both"/>
      </w:pPr>
    </w:p>
    <w:p w14:paraId="0ED12010" w14:textId="77777777" w:rsidR="003C4ACC" w:rsidRDefault="003C4ACC" w:rsidP="006B7C07">
      <w:pPr>
        <w:ind w:left="1134"/>
        <w:jc w:val="both"/>
      </w:pPr>
      <w:r>
        <w:rPr>
          <w:b/>
        </w:rPr>
        <w:t>ARTÍCULO 618.</w:t>
      </w:r>
      <w:r>
        <w:t xml:space="preserve"> El emancipado tiene la libre administración de sus bienes, pero siempre necesita durante su menor edad:</w:t>
      </w:r>
    </w:p>
    <w:p w14:paraId="07C7CF19" w14:textId="77777777" w:rsidR="003C4ACC" w:rsidRDefault="003C4ACC" w:rsidP="006B7C07">
      <w:pPr>
        <w:ind w:left="1134"/>
        <w:jc w:val="both"/>
      </w:pPr>
    </w:p>
    <w:p w14:paraId="176097EC" w14:textId="77777777" w:rsidR="009636F8" w:rsidRPr="00730F72" w:rsidRDefault="003C4ACC" w:rsidP="009636F8">
      <w:pPr>
        <w:ind w:left="2268" w:hanging="567"/>
        <w:jc w:val="both"/>
        <w:rPr>
          <w:rFonts w:cs="Arial"/>
          <w:lang w:val="es-ES_tradnl" w:eastAsia="es-ES_tradnl"/>
        </w:rPr>
      </w:pPr>
      <w:r>
        <w:t xml:space="preserve">I. </w:t>
      </w:r>
      <w:r>
        <w:tab/>
      </w:r>
      <w:r w:rsidR="009636F8" w:rsidRPr="00730F72">
        <w:rPr>
          <w:rFonts w:cs="Arial"/>
          <w:lang w:val="es-ES_tradnl" w:eastAsia="es-ES_tradnl"/>
        </w:rPr>
        <w:t>Se deroga.</w:t>
      </w:r>
      <w:r w:rsidR="009636F8">
        <w:rPr>
          <w:rFonts w:cs="Arial"/>
          <w:lang w:val="es-ES_tradnl" w:eastAsia="es-ES_tradnl"/>
        </w:rPr>
        <w:t xml:space="preserve"> </w:t>
      </w:r>
      <w:r w:rsidR="009636F8">
        <w:rPr>
          <w:rFonts w:cs="Arial"/>
          <w:b/>
          <w:lang w:eastAsia="es-ES_tradnl"/>
        </w:rPr>
        <w:t>[Fracción derogada</w:t>
      </w:r>
      <w:r w:rsidR="009636F8" w:rsidRPr="009964A2">
        <w:rPr>
          <w:rFonts w:cs="Arial"/>
          <w:b/>
          <w:lang w:eastAsia="es-ES_tradnl"/>
        </w:rPr>
        <w:t xml:space="preserve"> mediante Decreto No. LXV/RFCOD/0459/2017 I P.O. publicado en el P.O.E. No. 102 del 23 de diciembre de 2017]</w:t>
      </w:r>
    </w:p>
    <w:p w14:paraId="6FB10828" w14:textId="77777777" w:rsidR="003C4ACC" w:rsidRPr="009636F8" w:rsidRDefault="003C4ACC" w:rsidP="009636F8">
      <w:pPr>
        <w:ind w:left="2268" w:hanging="567"/>
        <w:jc w:val="both"/>
        <w:rPr>
          <w:lang w:val="es-ES_tradnl"/>
        </w:rPr>
      </w:pPr>
    </w:p>
    <w:p w14:paraId="7592D50C" w14:textId="77777777" w:rsidR="003C4ACC" w:rsidRDefault="003C4ACC" w:rsidP="009636F8">
      <w:pPr>
        <w:ind w:left="2268" w:hanging="567"/>
        <w:jc w:val="both"/>
      </w:pPr>
      <w:r>
        <w:t xml:space="preserve">II. </w:t>
      </w:r>
      <w:r>
        <w:tab/>
        <w:t>De la autorización judicial para la enajenación, gravamen o hipoteca de bienes raíces;</w:t>
      </w:r>
    </w:p>
    <w:p w14:paraId="1D042A91" w14:textId="77777777" w:rsidR="003C4ACC" w:rsidRDefault="003C4ACC" w:rsidP="009636F8">
      <w:pPr>
        <w:ind w:left="2268" w:hanging="567"/>
        <w:jc w:val="both"/>
      </w:pPr>
    </w:p>
    <w:p w14:paraId="43E1C43B" w14:textId="77777777" w:rsidR="003C4ACC" w:rsidRDefault="003C4ACC" w:rsidP="009636F8">
      <w:pPr>
        <w:ind w:left="2268" w:hanging="567"/>
        <w:jc w:val="both"/>
      </w:pPr>
      <w:r>
        <w:t xml:space="preserve">III. </w:t>
      </w:r>
      <w:r>
        <w:tab/>
        <w:t>De un tutor para los negocios judiciales.</w:t>
      </w:r>
    </w:p>
    <w:p w14:paraId="4731F72E" w14:textId="77777777" w:rsidR="003C4ACC" w:rsidRDefault="003C4ACC" w:rsidP="006B7C07">
      <w:pPr>
        <w:ind w:left="1134"/>
        <w:jc w:val="both"/>
      </w:pPr>
    </w:p>
    <w:p w14:paraId="62E48131" w14:textId="77777777" w:rsidR="003C4ACC" w:rsidRDefault="003C4ACC" w:rsidP="00B06760">
      <w:pPr>
        <w:ind w:left="1134"/>
        <w:jc w:val="both"/>
      </w:pPr>
      <w:r>
        <w:rPr>
          <w:b/>
        </w:rPr>
        <w:t>ARTÍCULO 619.</w:t>
      </w:r>
      <w:r>
        <w:t xml:space="preserve"> Hecha la emancipación, no puede ser revocada.</w:t>
      </w:r>
    </w:p>
    <w:p w14:paraId="733D1AB3" w14:textId="77777777" w:rsidR="003B22BC" w:rsidRDefault="003B22BC" w:rsidP="00B06760">
      <w:pPr>
        <w:ind w:left="1134"/>
        <w:jc w:val="both"/>
        <w:rPr>
          <w:b/>
        </w:rPr>
      </w:pPr>
    </w:p>
    <w:p w14:paraId="0A36466F" w14:textId="77777777" w:rsidR="00B06760" w:rsidRPr="000D3DD0" w:rsidRDefault="00B06760" w:rsidP="00B06760">
      <w:pPr>
        <w:ind w:left="1134"/>
        <w:jc w:val="both"/>
        <w:rPr>
          <w:rFonts w:cs="Arial"/>
          <w:lang w:val="es-ES_tradnl" w:eastAsia="es-ES_tradnl"/>
        </w:rPr>
      </w:pPr>
      <w:r w:rsidRPr="009964A2">
        <w:rPr>
          <w:rFonts w:cs="Arial"/>
          <w:b/>
          <w:lang w:val="es-ES_tradnl" w:eastAsia="es-ES_tradnl"/>
        </w:rPr>
        <w:t>ARTÍCULO 620.</w:t>
      </w:r>
      <w:r w:rsidRPr="009964A2">
        <w:rPr>
          <w:rFonts w:cs="Arial"/>
          <w:lang w:val="es-ES_tradnl" w:eastAsia="es-ES_tradnl"/>
        </w:rPr>
        <w:t xml:space="preserve"> </w:t>
      </w:r>
      <w:r w:rsidRPr="00B06760">
        <w:rPr>
          <w:rFonts w:cs="Arial"/>
          <w:lang w:val="es-ES_tradnl" w:eastAsia="es-ES_tradnl"/>
        </w:rPr>
        <w:t>La</w:t>
      </w:r>
      <w:r w:rsidRPr="009964A2">
        <w:rPr>
          <w:rFonts w:cs="Arial"/>
          <w:lang w:val="es-ES_tradnl" w:eastAsia="es-ES_tradnl"/>
        </w:rPr>
        <w:t xml:space="preserve"> emancipación siempre será decretada por </w:t>
      </w:r>
      <w:r w:rsidRPr="000D3DD0">
        <w:rPr>
          <w:rFonts w:cs="Arial"/>
          <w:lang w:val="es-ES_tradnl" w:eastAsia="es-ES_tradnl"/>
        </w:rPr>
        <w:t xml:space="preserve">la o el Juez, y la resolución correspondiente se remitirá a quien funja como Oficial del Registro Civil para que levante el acta respectiva.  </w:t>
      </w:r>
    </w:p>
    <w:p w14:paraId="5F38B81C" w14:textId="77777777" w:rsidR="00B06760" w:rsidRPr="00730F72" w:rsidRDefault="00B06760" w:rsidP="00B06760">
      <w:pPr>
        <w:ind w:left="1134"/>
        <w:jc w:val="both"/>
        <w:rPr>
          <w:rFonts w:cs="Arial"/>
          <w:lang w:val="es-ES_tradnl" w:eastAsia="es-ES_tradnl"/>
        </w:rPr>
      </w:pPr>
      <w:r>
        <w:rPr>
          <w:rFonts w:cs="Arial"/>
          <w:b/>
          <w:lang w:eastAsia="es-ES_tradnl"/>
        </w:rPr>
        <w:t>[Artículo reformado</w:t>
      </w:r>
      <w:r w:rsidRPr="009964A2">
        <w:rPr>
          <w:rFonts w:cs="Arial"/>
          <w:b/>
          <w:lang w:eastAsia="es-ES_tradnl"/>
        </w:rPr>
        <w:t xml:space="preserve"> mediante Decreto No. LXV/RFCOD/0459/2017 I P.O. publicado en el P.O.E. No. 102 del 23 de diciembre de 2017]</w:t>
      </w:r>
    </w:p>
    <w:p w14:paraId="1DFBF552" w14:textId="77777777" w:rsidR="003C4ACC" w:rsidRPr="00B06760" w:rsidRDefault="003C4ACC" w:rsidP="006B7C07">
      <w:pPr>
        <w:ind w:left="1134"/>
        <w:jc w:val="center"/>
        <w:rPr>
          <w:b/>
          <w:sz w:val="22"/>
          <w:lang w:val="es-ES_tradnl"/>
        </w:rPr>
      </w:pPr>
    </w:p>
    <w:p w14:paraId="65FF1AE3" w14:textId="77777777" w:rsidR="003C4ACC" w:rsidRPr="009C1D08" w:rsidRDefault="003C4ACC" w:rsidP="006B7C07">
      <w:pPr>
        <w:ind w:left="1134"/>
        <w:jc w:val="center"/>
      </w:pPr>
      <w:r w:rsidRPr="009C1D08">
        <w:rPr>
          <w:b/>
        </w:rPr>
        <w:t>CAPÍTULO II</w:t>
      </w:r>
    </w:p>
    <w:p w14:paraId="06B756FA" w14:textId="77777777" w:rsidR="003C4ACC" w:rsidRPr="009C1D08" w:rsidRDefault="003C4ACC" w:rsidP="006B7C07">
      <w:pPr>
        <w:ind w:left="1134"/>
        <w:jc w:val="center"/>
      </w:pPr>
      <w:r w:rsidRPr="009C1D08">
        <w:t>DE LA MAYOR EDAD</w:t>
      </w:r>
    </w:p>
    <w:p w14:paraId="4290667F" w14:textId="77777777" w:rsidR="003C4ACC" w:rsidRDefault="003C4ACC" w:rsidP="006B7C07">
      <w:pPr>
        <w:ind w:left="1134"/>
        <w:jc w:val="center"/>
      </w:pPr>
    </w:p>
    <w:p w14:paraId="38B90063" w14:textId="77777777" w:rsidR="003C4ACC" w:rsidRDefault="003C4ACC" w:rsidP="006B7C07">
      <w:pPr>
        <w:ind w:left="1134"/>
        <w:jc w:val="both"/>
      </w:pPr>
      <w:r>
        <w:rPr>
          <w:b/>
        </w:rPr>
        <w:t>ARTÍCULO 621.</w:t>
      </w:r>
      <w:r>
        <w:t xml:space="preserve"> La mayor edad comienza a los dieciocho años cumplidos.</w:t>
      </w:r>
    </w:p>
    <w:p w14:paraId="2C509F2C" w14:textId="77777777" w:rsidR="003C4ACC" w:rsidRDefault="003C4ACC" w:rsidP="006B7C07">
      <w:pPr>
        <w:ind w:left="1134"/>
        <w:jc w:val="both"/>
      </w:pPr>
    </w:p>
    <w:p w14:paraId="2BF72038" w14:textId="77777777" w:rsidR="003C4ACC" w:rsidRDefault="003C4ACC" w:rsidP="006B7C07">
      <w:pPr>
        <w:ind w:left="1134"/>
        <w:jc w:val="both"/>
      </w:pPr>
      <w:r>
        <w:rPr>
          <w:b/>
        </w:rPr>
        <w:t>ARTÍCULO 622.</w:t>
      </w:r>
      <w:r>
        <w:t xml:space="preserve"> El mayor de edad dispone libremente de su persona y de sus bienes.</w:t>
      </w:r>
    </w:p>
    <w:p w14:paraId="429BD7E4" w14:textId="77777777" w:rsidR="007F03D2" w:rsidRDefault="007F03D2" w:rsidP="006B7C07">
      <w:pPr>
        <w:ind w:left="1134"/>
        <w:jc w:val="center"/>
        <w:rPr>
          <w:b/>
        </w:rPr>
      </w:pPr>
    </w:p>
    <w:p w14:paraId="6FB60D9B" w14:textId="77777777" w:rsidR="003C4ACC" w:rsidRPr="00686C14" w:rsidRDefault="003C4ACC" w:rsidP="006B7C07">
      <w:pPr>
        <w:ind w:left="1134"/>
        <w:jc w:val="center"/>
        <w:rPr>
          <w:b/>
          <w:sz w:val="24"/>
          <w:szCs w:val="24"/>
        </w:rPr>
      </w:pPr>
      <w:r w:rsidRPr="00686C14">
        <w:rPr>
          <w:b/>
          <w:sz w:val="24"/>
          <w:szCs w:val="24"/>
        </w:rPr>
        <w:t>TÍTULO UNDÉCIMO</w:t>
      </w:r>
    </w:p>
    <w:p w14:paraId="3634F3F6" w14:textId="77777777" w:rsidR="003C4ACC" w:rsidRPr="009C1D08" w:rsidRDefault="003C4ACC" w:rsidP="006B7C07">
      <w:pPr>
        <w:ind w:left="1134"/>
        <w:jc w:val="center"/>
        <w:rPr>
          <w:b/>
          <w:sz w:val="22"/>
          <w:szCs w:val="22"/>
        </w:rPr>
      </w:pPr>
      <w:r w:rsidRPr="009C1D08">
        <w:rPr>
          <w:sz w:val="22"/>
          <w:szCs w:val="22"/>
        </w:rPr>
        <w:t>DE LOS AUSENTES E IGNORADOS</w:t>
      </w:r>
    </w:p>
    <w:p w14:paraId="287FF990" w14:textId="77777777" w:rsidR="009C1D08" w:rsidRDefault="009C1D08" w:rsidP="006B7C07">
      <w:pPr>
        <w:ind w:left="1134"/>
        <w:jc w:val="center"/>
        <w:rPr>
          <w:b/>
          <w:sz w:val="22"/>
        </w:rPr>
      </w:pPr>
    </w:p>
    <w:p w14:paraId="5095D0F1" w14:textId="77777777" w:rsidR="003C4ACC" w:rsidRPr="009C1D08" w:rsidRDefault="003C4ACC" w:rsidP="006B7C07">
      <w:pPr>
        <w:ind w:left="1134"/>
        <w:jc w:val="center"/>
        <w:rPr>
          <w:b/>
        </w:rPr>
      </w:pPr>
      <w:r w:rsidRPr="009C1D08">
        <w:rPr>
          <w:b/>
        </w:rPr>
        <w:t>CAPÍTULO I</w:t>
      </w:r>
    </w:p>
    <w:p w14:paraId="1E7DA045" w14:textId="77777777" w:rsidR="003C4ACC" w:rsidRPr="009C1D08" w:rsidRDefault="003C4ACC" w:rsidP="006B7C07">
      <w:pPr>
        <w:ind w:left="1134"/>
        <w:jc w:val="center"/>
      </w:pPr>
      <w:r w:rsidRPr="009C1D08">
        <w:t>DE LAS MEDIDAS PROVISIONALES EN CASO DE AUSENCIA</w:t>
      </w:r>
    </w:p>
    <w:p w14:paraId="547A2E10" w14:textId="77777777" w:rsidR="003C4ACC" w:rsidRPr="009C1D08" w:rsidRDefault="003C4ACC" w:rsidP="006B7C07">
      <w:pPr>
        <w:ind w:left="1134"/>
        <w:jc w:val="both"/>
      </w:pPr>
    </w:p>
    <w:p w14:paraId="6E460216" w14:textId="77777777" w:rsidR="003C4ACC" w:rsidRDefault="003C4ACC" w:rsidP="006B7C07">
      <w:pPr>
        <w:ind w:left="1134"/>
        <w:jc w:val="both"/>
      </w:pPr>
      <w:r>
        <w:rPr>
          <w:b/>
        </w:rPr>
        <w:t>ARTÍCULO 623.</w:t>
      </w:r>
      <w:r>
        <w:t xml:space="preserve"> 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0ECB03E0" w14:textId="77777777" w:rsidR="003C4ACC" w:rsidRDefault="003C4ACC" w:rsidP="006B7C07">
      <w:pPr>
        <w:ind w:left="1134"/>
        <w:jc w:val="both"/>
      </w:pPr>
    </w:p>
    <w:p w14:paraId="1D6061D9" w14:textId="77777777" w:rsidR="003C4ACC" w:rsidRDefault="003C4ACC" w:rsidP="006B7C07">
      <w:pPr>
        <w:ind w:left="1134"/>
        <w:jc w:val="both"/>
      </w:pPr>
      <w:r>
        <w:rPr>
          <w:b/>
        </w:rPr>
        <w:t>ARTÍCULO 624.</w:t>
      </w:r>
      <w:r>
        <w:t xml:space="preserve"> Cuando una persona haya desaparecido y se ignore el lugar donde se halle y quien la represente, el Juez, a petición de parte o de oficio, nombrará un depositario de sus bienes, la citará por edictos publicados en el Periódico Oficial del Estado y en otros tres periódicos de su último domicilio, y si no los hay, en tres de los de mayor circulación en la República, señalándole para que se presente un término que no será menor de tres meses ni mayor de seis, y dictará las providencias necesarias para asegurar sus bienes.</w:t>
      </w:r>
    </w:p>
    <w:p w14:paraId="15968186" w14:textId="77777777" w:rsidR="003C4ACC" w:rsidRDefault="003C4ACC" w:rsidP="006B7C07">
      <w:pPr>
        <w:ind w:left="1134"/>
        <w:jc w:val="both"/>
      </w:pPr>
    </w:p>
    <w:p w14:paraId="49F3B44A" w14:textId="77777777" w:rsidR="003C4ACC" w:rsidRDefault="003C4ACC" w:rsidP="006B7C07">
      <w:pPr>
        <w:ind w:left="1134"/>
        <w:jc w:val="both"/>
      </w:pPr>
      <w:r>
        <w:rPr>
          <w:b/>
        </w:rPr>
        <w:lastRenderedPageBreak/>
        <w:t>ARTÍCULO 625.</w:t>
      </w:r>
      <w:r>
        <w:t xml:space="preserve"> Al publicarse los edictos remitirá copia a los cónsules mexicanos de aquellos lugares del extranjero en que se puede presumir que se encuentre el ausente o que se tengan noticias de él.</w:t>
      </w:r>
    </w:p>
    <w:p w14:paraId="25586715" w14:textId="77777777" w:rsidR="003C4ACC" w:rsidRDefault="003C4ACC" w:rsidP="006B7C07">
      <w:pPr>
        <w:ind w:left="1134"/>
        <w:jc w:val="both"/>
      </w:pPr>
    </w:p>
    <w:p w14:paraId="4B774F32" w14:textId="77777777" w:rsidR="003C4ACC" w:rsidRDefault="003C4ACC" w:rsidP="006B7C07">
      <w:pPr>
        <w:ind w:left="1134"/>
        <w:jc w:val="both"/>
      </w:pPr>
      <w:r>
        <w:rPr>
          <w:b/>
        </w:rPr>
        <w:t>ARTÍCULO 626.</w:t>
      </w:r>
      <w:r>
        <w:t xml:space="preserve"> Si el ausente tiene hijos menores, que estén bajo su patria potestad, y no hay ascendiente que deba ejercerla conforme a la ley, ni tutor testamentario, ni legítimo, el Ministerio Público pedirá que se nombre tutor, en los términos prevenidos en los artículos 473 y 474.</w:t>
      </w:r>
    </w:p>
    <w:p w14:paraId="3B25FE57" w14:textId="77777777" w:rsidR="003C4ACC" w:rsidRDefault="003C4ACC" w:rsidP="006B7C07">
      <w:pPr>
        <w:ind w:left="1134"/>
        <w:jc w:val="both"/>
      </w:pPr>
    </w:p>
    <w:p w14:paraId="3B9B2CE4" w14:textId="77777777" w:rsidR="003C4ACC" w:rsidRDefault="003C4ACC" w:rsidP="006B7C07">
      <w:pPr>
        <w:ind w:left="1134"/>
        <w:jc w:val="both"/>
      </w:pPr>
      <w:r>
        <w:rPr>
          <w:b/>
        </w:rPr>
        <w:t>ARTÍCULO 627.</w:t>
      </w:r>
      <w:r>
        <w:t xml:space="preserve"> Las obligaciones y facultades del depositario serán las que la ley asigna a los depositarios judiciales.</w:t>
      </w:r>
    </w:p>
    <w:p w14:paraId="4B160623" w14:textId="77777777" w:rsidR="003C4ACC" w:rsidRDefault="003C4ACC" w:rsidP="006B7C07">
      <w:pPr>
        <w:ind w:left="1134"/>
        <w:jc w:val="both"/>
      </w:pPr>
    </w:p>
    <w:p w14:paraId="26F6485B" w14:textId="77777777" w:rsidR="003C4ACC" w:rsidRDefault="003C4ACC" w:rsidP="006B7C07">
      <w:pPr>
        <w:ind w:left="1134"/>
        <w:jc w:val="both"/>
      </w:pPr>
      <w:r>
        <w:rPr>
          <w:b/>
        </w:rPr>
        <w:t>ARTÍCULO 628.</w:t>
      </w:r>
      <w:r>
        <w:t xml:space="preserve"> Se nombrará depositario:</w:t>
      </w:r>
    </w:p>
    <w:p w14:paraId="51428427" w14:textId="77777777" w:rsidR="003C4ACC" w:rsidRDefault="003C4ACC" w:rsidP="006B7C07">
      <w:pPr>
        <w:ind w:left="1134"/>
        <w:jc w:val="both"/>
      </w:pPr>
    </w:p>
    <w:p w14:paraId="7FD4B5BD" w14:textId="77777777" w:rsidR="003C4ACC" w:rsidRDefault="003C4ACC" w:rsidP="00B3102E">
      <w:pPr>
        <w:ind w:left="2268" w:hanging="567"/>
        <w:jc w:val="both"/>
      </w:pPr>
      <w:r>
        <w:t xml:space="preserve">I. </w:t>
      </w:r>
      <w:r>
        <w:tab/>
        <w:t>Al cónyuge del ausente;</w:t>
      </w:r>
    </w:p>
    <w:p w14:paraId="1E4D113E" w14:textId="77777777" w:rsidR="003C4ACC" w:rsidRDefault="003C4ACC" w:rsidP="00B3102E">
      <w:pPr>
        <w:ind w:left="2268" w:hanging="567"/>
        <w:jc w:val="both"/>
      </w:pPr>
    </w:p>
    <w:p w14:paraId="0D9B3B7D" w14:textId="77777777" w:rsidR="003C4ACC" w:rsidRDefault="003C4ACC" w:rsidP="00B3102E">
      <w:pPr>
        <w:ind w:left="2268" w:hanging="567"/>
        <w:jc w:val="both"/>
      </w:pPr>
      <w:r>
        <w:t xml:space="preserve">II. </w:t>
      </w:r>
      <w:r>
        <w:tab/>
        <w:t>A uno de los hijos mayores de edad que resida en el lugar. Si hubiere varios, el juez elegirá al más apto;</w:t>
      </w:r>
    </w:p>
    <w:p w14:paraId="1745D439" w14:textId="77777777" w:rsidR="003C4ACC" w:rsidRDefault="003C4ACC" w:rsidP="00B3102E">
      <w:pPr>
        <w:ind w:left="2268" w:hanging="567"/>
        <w:jc w:val="both"/>
      </w:pPr>
    </w:p>
    <w:p w14:paraId="6CEB4FD1" w14:textId="77777777" w:rsidR="003C4ACC" w:rsidRDefault="003C4ACC" w:rsidP="00B3102E">
      <w:pPr>
        <w:ind w:left="2268" w:hanging="567"/>
        <w:jc w:val="both"/>
      </w:pPr>
      <w:r>
        <w:t>III.</w:t>
      </w:r>
      <w:r>
        <w:tab/>
        <w:t>Al ascendiente más próximo en grado al ausente;</w:t>
      </w:r>
    </w:p>
    <w:p w14:paraId="1A61FF36" w14:textId="77777777" w:rsidR="003C4ACC" w:rsidRDefault="003C4ACC" w:rsidP="00B3102E">
      <w:pPr>
        <w:ind w:left="2268" w:hanging="567"/>
        <w:jc w:val="both"/>
      </w:pPr>
    </w:p>
    <w:p w14:paraId="3C887EE1" w14:textId="77777777" w:rsidR="003C4ACC" w:rsidRDefault="003C4ACC" w:rsidP="00B3102E">
      <w:pPr>
        <w:ind w:left="2268" w:hanging="567"/>
        <w:jc w:val="both"/>
      </w:pPr>
      <w:r>
        <w:t>IV.</w:t>
      </w:r>
      <w:r>
        <w:tab/>
        <w:t>A falta de los anteriores o cuando sea inconveniente que éstos, por su notoria mala conducta o por su ineptitud, sean nombrados depositarios, el juez nombrará al heredero presuntivo y si hubiere varios se observará lo que dispone el artículo 634.</w:t>
      </w:r>
    </w:p>
    <w:p w14:paraId="5B78436C" w14:textId="77777777" w:rsidR="00595A11" w:rsidRDefault="00595A11" w:rsidP="00B3102E">
      <w:pPr>
        <w:ind w:left="2268" w:hanging="567"/>
        <w:jc w:val="both"/>
      </w:pPr>
    </w:p>
    <w:p w14:paraId="2FBF5D3A" w14:textId="77777777" w:rsidR="003C4ACC" w:rsidRDefault="003C4ACC" w:rsidP="006B7C07">
      <w:pPr>
        <w:ind w:left="1134"/>
        <w:jc w:val="both"/>
      </w:pPr>
      <w:r>
        <w:rPr>
          <w:b/>
        </w:rPr>
        <w:t>ARTÍCULO 629.</w:t>
      </w:r>
      <w:r>
        <w:t xml:space="preserve"> Si cumplido el término del llamamiento, el citado no compareciere por sí, ni por apoderado legítimo, ni por medio de tutor o de pariente que pueda representarlo, se procederá al nombramiento de representante.</w:t>
      </w:r>
    </w:p>
    <w:p w14:paraId="5B684F7D" w14:textId="77777777" w:rsidR="003C4ACC" w:rsidRDefault="003C4ACC" w:rsidP="006B7C07">
      <w:pPr>
        <w:ind w:left="1134"/>
        <w:jc w:val="both"/>
      </w:pPr>
    </w:p>
    <w:p w14:paraId="4BBE4AF2" w14:textId="77777777" w:rsidR="003C4ACC" w:rsidRDefault="003C4ACC" w:rsidP="006B7C07">
      <w:pPr>
        <w:ind w:left="1134"/>
        <w:jc w:val="both"/>
      </w:pPr>
      <w:r>
        <w:rPr>
          <w:b/>
        </w:rPr>
        <w:t>ARTÍCULO 630.</w:t>
      </w:r>
      <w:r>
        <w:t xml:space="preserve"> Lo mismo se hará cuando en iguales circunstancias caduque el poder conferido por el ausente, o sea insuficiente para el caso.</w:t>
      </w:r>
    </w:p>
    <w:p w14:paraId="5E4E0C44" w14:textId="77777777" w:rsidR="003C4ACC" w:rsidRDefault="003C4ACC" w:rsidP="006B7C07">
      <w:pPr>
        <w:ind w:left="1134"/>
        <w:jc w:val="both"/>
      </w:pPr>
    </w:p>
    <w:p w14:paraId="73396B2F" w14:textId="77777777" w:rsidR="003C4ACC" w:rsidRDefault="003C4ACC" w:rsidP="006B7C07">
      <w:pPr>
        <w:ind w:left="1134"/>
        <w:jc w:val="both"/>
      </w:pPr>
      <w:r>
        <w:rPr>
          <w:b/>
        </w:rPr>
        <w:t>ARTÍCULO 631.</w:t>
      </w:r>
      <w:r>
        <w:t xml:space="preserve"> Tienen acción para pedir el nombramiento de depositario o de representante, el Ministerio Público, o cualquiera a quienes interese tratar o litigar con el ausente o defender los intereses de éste.</w:t>
      </w:r>
    </w:p>
    <w:p w14:paraId="7CD1EC25" w14:textId="77777777" w:rsidR="003C4ACC" w:rsidRDefault="003C4ACC" w:rsidP="006B7C07">
      <w:pPr>
        <w:ind w:left="1134"/>
        <w:jc w:val="both"/>
      </w:pPr>
    </w:p>
    <w:p w14:paraId="1C5D543C" w14:textId="77777777" w:rsidR="003C4ACC" w:rsidRDefault="003C4ACC" w:rsidP="006B7C07">
      <w:pPr>
        <w:ind w:left="1134"/>
        <w:jc w:val="both"/>
      </w:pPr>
      <w:r>
        <w:rPr>
          <w:b/>
        </w:rPr>
        <w:t>ARTÍCULO 632.</w:t>
      </w:r>
      <w:r>
        <w:t xml:space="preserve"> En el nombramiento de representante se seguirá el orden establecido en el artículo 628.</w:t>
      </w:r>
    </w:p>
    <w:p w14:paraId="437540F6" w14:textId="77777777" w:rsidR="003C4ACC" w:rsidRDefault="003C4ACC" w:rsidP="006B7C07">
      <w:pPr>
        <w:ind w:left="1134"/>
        <w:jc w:val="both"/>
      </w:pPr>
    </w:p>
    <w:p w14:paraId="0449FBEE" w14:textId="77777777" w:rsidR="003C4ACC" w:rsidRDefault="003C4ACC" w:rsidP="006B7C07">
      <w:pPr>
        <w:ind w:left="1134"/>
        <w:jc w:val="both"/>
      </w:pPr>
      <w:r>
        <w:rPr>
          <w:b/>
        </w:rPr>
        <w:t>ARTÍCULO 633.</w:t>
      </w:r>
      <w:r>
        <w:t xml:space="preserve"> 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el depositario representante; </w:t>
      </w:r>
      <w:proofErr w:type="spellStart"/>
      <w:r>
        <w:t>mas</w:t>
      </w:r>
      <w:proofErr w:type="spellEnd"/>
      <w:r>
        <w:t xml:space="preserve"> si no estuvieren conformes, el juez lo nombrará libremente de entre las personas designadas por el artículo anterior.</w:t>
      </w:r>
    </w:p>
    <w:p w14:paraId="255295C8" w14:textId="77777777" w:rsidR="003C4ACC" w:rsidRDefault="003C4ACC" w:rsidP="006B7C07">
      <w:pPr>
        <w:ind w:left="1134"/>
        <w:jc w:val="both"/>
      </w:pPr>
    </w:p>
    <w:p w14:paraId="6C48D599" w14:textId="77777777" w:rsidR="003C4ACC" w:rsidRDefault="003C4ACC" w:rsidP="006B7C07">
      <w:pPr>
        <w:ind w:left="1134"/>
        <w:jc w:val="both"/>
      </w:pPr>
      <w:r>
        <w:rPr>
          <w:b/>
        </w:rPr>
        <w:t>ARTÍCULO 634.</w:t>
      </w:r>
      <w:r>
        <w:t xml:space="preserve"> A falta del cónyuge, de descendientes y ascendientes, será representante el heredero presuntivo. Si hubiere varios con igual derecho, ellos mismos elegirán el que debe representarlo. Si no se ponen de acuerdo en la elección, la hará el juez, prefiriendo al que tenga más interés en la conservación de los bienes del ausente.</w:t>
      </w:r>
    </w:p>
    <w:p w14:paraId="41373469" w14:textId="77777777" w:rsidR="003C4ACC" w:rsidRDefault="003C4ACC" w:rsidP="006B7C07">
      <w:pPr>
        <w:ind w:left="1134"/>
        <w:jc w:val="both"/>
        <w:rPr>
          <w:b/>
        </w:rPr>
      </w:pPr>
    </w:p>
    <w:p w14:paraId="7DE27449" w14:textId="77777777" w:rsidR="003C4ACC" w:rsidRDefault="003C4ACC" w:rsidP="006B7C07">
      <w:pPr>
        <w:ind w:left="1134"/>
        <w:jc w:val="both"/>
      </w:pPr>
      <w:r>
        <w:rPr>
          <w:b/>
        </w:rPr>
        <w:t>ARTÍCULO 635.</w:t>
      </w:r>
      <w:r>
        <w:t xml:space="preserve"> El representante del ausente es el legítimo administrador de los bienes de éste y tiene respecto de ellos, las mismas obligaciones, facultades y restricciones que los tutores. No entrará a la administración de los bienes sin que previamente forme inventario y avalúo de ellos, y si dentro del término de un mes no presta la caución correspondiente, se nombrará otro representante.</w:t>
      </w:r>
    </w:p>
    <w:p w14:paraId="7394140B" w14:textId="77777777" w:rsidR="003C4ACC" w:rsidRDefault="003C4ACC" w:rsidP="006B7C07">
      <w:pPr>
        <w:ind w:left="1134"/>
        <w:jc w:val="both"/>
      </w:pPr>
    </w:p>
    <w:p w14:paraId="12D1F032" w14:textId="77777777" w:rsidR="003C4ACC" w:rsidRDefault="003C4ACC" w:rsidP="006B7C07">
      <w:pPr>
        <w:ind w:left="1134"/>
        <w:jc w:val="both"/>
      </w:pPr>
      <w:r>
        <w:rPr>
          <w:b/>
        </w:rPr>
        <w:t>ARTÍCULO 636.</w:t>
      </w:r>
      <w:r>
        <w:t xml:space="preserve"> El representante del ausente disfrutará de la misma retribución que a los tutores señalan los artículos 562, 563 y 564.</w:t>
      </w:r>
    </w:p>
    <w:p w14:paraId="1AF86DEE" w14:textId="77777777" w:rsidR="003C4ACC" w:rsidRDefault="003C4ACC" w:rsidP="006B7C07">
      <w:pPr>
        <w:ind w:left="1134"/>
        <w:jc w:val="both"/>
      </w:pPr>
    </w:p>
    <w:p w14:paraId="479E0D0A" w14:textId="77777777" w:rsidR="003C4ACC" w:rsidRDefault="003C4ACC" w:rsidP="006B7C07">
      <w:pPr>
        <w:ind w:left="1134"/>
        <w:jc w:val="both"/>
      </w:pPr>
      <w:r>
        <w:rPr>
          <w:b/>
        </w:rPr>
        <w:t>ARTÍCULO 637.</w:t>
      </w:r>
      <w:r>
        <w:t xml:space="preserve"> No pueden ser representantes de un ausente, los que no pueden ser tutores.</w:t>
      </w:r>
    </w:p>
    <w:p w14:paraId="156720B6" w14:textId="77777777" w:rsidR="003C4ACC" w:rsidRDefault="003C4ACC" w:rsidP="006B7C07">
      <w:pPr>
        <w:ind w:left="1134"/>
        <w:jc w:val="both"/>
      </w:pPr>
    </w:p>
    <w:p w14:paraId="305EA50F" w14:textId="77777777" w:rsidR="003C4ACC" w:rsidRDefault="003C4ACC" w:rsidP="006B7C07">
      <w:pPr>
        <w:ind w:left="1134"/>
        <w:jc w:val="both"/>
      </w:pPr>
      <w:r>
        <w:rPr>
          <w:b/>
        </w:rPr>
        <w:t>ARTÍCULO 638.</w:t>
      </w:r>
      <w:r>
        <w:t xml:space="preserve"> Pueden excusarse, los que puedan hacerlo de la tutela. </w:t>
      </w:r>
    </w:p>
    <w:p w14:paraId="39EEFA1B" w14:textId="77777777" w:rsidR="003C4ACC" w:rsidRDefault="003C4ACC" w:rsidP="006B7C07">
      <w:pPr>
        <w:ind w:left="1134"/>
        <w:jc w:val="both"/>
      </w:pPr>
    </w:p>
    <w:p w14:paraId="1FFDA67E" w14:textId="77777777" w:rsidR="003C4ACC" w:rsidRDefault="003C4ACC" w:rsidP="006B7C07">
      <w:pPr>
        <w:ind w:left="1134"/>
        <w:jc w:val="both"/>
      </w:pPr>
      <w:r>
        <w:rPr>
          <w:b/>
        </w:rPr>
        <w:t>ARTÍCULO 639.</w:t>
      </w:r>
      <w:r>
        <w:t xml:space="preserve"> Será removido del cargo de representante, el que deba serlo del de tutor.</w:t>
      </w:r>
    </w:p>
    <w:p w14:paraId="60E8EA97" w14:textId="77777777" w:rsidR="003C4ACC" w:rsidRDefault="003C4ACC" w:rsidP="006B7C07">
      <w:pPr>
        <w:ind w:left="1134"/>
        <w:jc w:val="both"/>
      </w:pPr>
    </w:p>
    <w:p w14:paraId="627C933F" w14:textId="77777777" w:rsidR="003C4ACC" w:rsidRDefault="003C4ACC" w:rsidP="006B7C07">
      <w:pPr>
        <w:ind w:left="1134"/>
        <w:jc w:val="both"/>
      </w:pPr>
      <w:r>
        <w:rPr>
          <w:b/>
        </w:rPr>
        <w:t>ARTÍCULO 640.</w:t>
      </w:r>
      <w:r>
        <w:t xml:space="preserve"> El cargo de representante acaba:</w:t>
      </w:r>
    </w:p>
    <w:p w14:paraId="6029C368" w14:textId="77777777" w:rsidR="003C4ACC" w:rsidRDefault="003C4ACC" w:rsidP="006B7C07">
      <w:pPr>
        <w:ind w:left="1134"/>
        <w:jc w:val="both"/>
      </w:pPr>
    </w:p>
    <w:p w14:paraId="3D3A5FB9" w14:textId="77777777" w:rsidR="003C4ACC" w:rsidRDefault="003C4ACC" w:rsidP="00B3102E">
      <w:pPr>
        <w:ind w:left="2268" w:hanging="567"/>
        <w:jc w:val="both"/>
      </w:pPr>
      <w:r>
        <w:t>I.</w:t>
      </w:r>
      <w:r>
        <w:tab/>
        <w:t>Con el regreso del ausente;</w:t>
      </w:r>
    </w:p>
    <w:p w14:paraId="0377081D" w14:textId="77777777" w:rsidR="003C4ACC" w:rsidRDefault="003C4ACC" w:rsidP="00B3102E">
      <w:pPr>
        <w:ind w:left="2268" w:hanging="567"/>
        <w:jc w:val="both"/>
      </w:pPr>
    </w:p>
    <w:p w14:paraId="087EF417" w14:textId="77777777" w:rsidR="003C4ACC" w:rsidRDefault="003C4ACC" w:rsidP="00B3102E">
      <w:pPr>
        <w:ind w:left="2268" w:hanging="567"/>
        <w:jc w:val="both"/>
      </w:pPr>
      <w:r>
        <w:t>II.</w:t>
      </w:r>
      <w:r>
        <w:tab/>
        <w:t>Con la presentación del apoderado legítimo;</w:t>
      </w:r>
    </w:p>
    <w:p w14:paraId="0966C8A3" w14:textId="77777777" w:rsidR="003C4ACC" w:rsidRDefault="003C4ACC" w:rsidP="00B3102E">
      <w:pPr>
        <w:ind w:left="2268" w:hanging="567"/>
        <w:jc w:val="both"/>
      </w:pPr>
    </w:p>
    <w:p w14:paraId="472BC41F" w14:textId="77777777" w:rsidR="003C4ACC" w:rsidRDefault="003C4ACC" w:rsidP="00B3102E">
      <w:pPr>
        <w:ind w:left="2268" w:hanging="567"/>
        <w:jc w:val="both"/>
      </w:pPr>
      <w:r>
        <w:t>III.</w:t>
      </w:r>
      <w:r>
        <w:tab/>
        <w:t>Con la muerte del ausente;</w:t>
      </w:r>
    </w:p>
    <w:p w14:paraId="750FA7DC" w14:textId="77777777" w:rsidR="003C4ACC" w:rsidRDefault="003C4ACC" w:rsidP="00B3102E">
      <w:pPr>
        <w:ind w:left="2268" w:hanging="567"/>
        <w:jc w:val="both"/>
      </w:pPr>
    </w:p>
    <w:p w14:paraId="74A79183" w14:textId="77777777" w:rsidR="003C4ACC" w:rsidRDefault="003C4ACC" w:rsidP="00B3102E">
      <w:pPr>
        <w:ind w:left="2268" w:hanging="567"/>
        <w:jc w:val="both"/>
      </w:pPr>
      <w:r>
        <w:t>IV.</w:t>
      </w:r>
      <w:r>
        <w:tab/>
        <w:t>Con la posesión provisional.</w:t>
      </w:r>
    </w:p>
    <w:p w14:paraId="5B8652B0" w14:textId="77777777" w:rsidR="003C4ACC" w:rsidRDefault="003C4ACC" w:rsidP="006B7C07">
      <w:pPr>
        <w:ind w:left="1134"/>
        <w:jc w:val="both"/>
      </w:pPr>
    </w:p>
    <w:p w14:paraId="4B1F0CC4" w14:textId="77777777" w:rsidR="003C4ACC" w:rsidRDefault="003C4ACC" w:rsidP="006B7C07">
      <w:pPr>
        <w:ind w:left="1134"/>
        <w:jc w:val="both"/>
      </w:pPr>
      <w:r>
        <w:rPr>
          <w:b/>
        </w:rPr>
        <w:t>ARTÍCULO 641.</w:t>
      </w:r>
      <w:r>
        <w:t xml:space="preserve"> Cada año, en el día que corresponda a aquél en que hubiere sido nombrado el representante, se publicarán nuevos edictos llamando al ausente. En ellos constarán el nombre y domicilio del representante, y el tiempo que falte para que se cumpla el plazo que señalan los artículos 644 y 645, en su caso.</w:t>
      </w:r>
    </w:p>
    <w:p w14:paraId="0139AB73" w14:textId="77777777" w:rsidR="003C4ACC" w:rsidRDefault="003C4ACC" w:rsidP="006B7C07">
      <w:pPr>
        <w:ind w:left="1134"/>
        <w:jc w:val="both"/>
      </w:pPr>
    </w:p>
    <w:p w14:paraId="1C731201" w14:textId="77777777" w:rsidR="003C4ACC" w:rsidRDefault="003C4ACC" w:rsidP="006B7C07">
      <w:pPr>
        <w:ind w:left="1134"/>
        <w:jc w:val="both"/>
      </w:pPr>
      <w:r>
        <w:rPr>
          <w:b/>
        </w:rPr>
        <w:t>ARTÍCULO 642.</w:t>
      </w:r>
      <w:r>
        <w:t xml:space="preserve"> Los edictos se publicarán por dos meses, con intervalo de quince días, y se remitirá a los cónsules como previene el artículo 625.</w:t>
      </w:r>
    </w:p>
    <w:p w14:paraId="05865ED3" w14:textId="77777777" w:rsidR="003C4ACC" w:rsidRDefault="003C4ACC" w:rsidP="006B7C07">
      <w:pPr>
        <w:ind w:left="1134"/>
        <w:jc w:val="both"/>
      </w:pPr>
    </w:p>
    <w:p w14:paraId="0EF074F2" w14:textId="77777777" w:rsidR="003C4ACC" w:rsidRDefault="003C4ACC" w:rsidP="006B7C07">
      <w:pPr>
        <w:ind w:left="1134"/>
        <w:jc w:val="both"/>
      </w:pPr>
      <w:r>
        <w:rPr>
          <w:b/>
        </w:rPr>
        <w:t>ARTÍCULO 643.</w:t>
      </w:r>
      <w:r>
        <w:t xml:space="preserve"> El representante está obligado a promover la publicación de los edictos. La falta de cumplimiento de esta obligación hace responsable al representante de los daños y perjuicios que se sigan al ausente, y es causa legítima de remoción.</w:t>
      </w:r>
    </w:p>
    <w:p w14:paraId="39C33128" w14:textId="77777777" w:rsidR="007F03D2" w:rsidRDefault="007F03D2" w:rsidP="006B7C07">
      <w:pPr>
        <w:ind w:left="1134"/>
        <w:jc w:val="center"/>
        <w:rPr>
          <w:b/>
        </w:rPr>
      </w:pPr>
    </w:p>
    <w:p w14:paraId="1041A76F" w14:textId="77777777" w:rsidR="003C4ACC" w:rsidRPr="009C1D08" w:rsidRDefault="003C4ACC" w:rsidP="006B7C07">
      <w:pPr>
        <w:ind w:left="1134"/>
        <w:jc w:val="center"/>
      </w:pPr>
      <w:r w:rsidRPr="009C1D08">
        <w:rPr>
          <w:b/>
        </w:rPr>
        <w:t>CAPÍTULO II</w:t>
      </w:r>
    </w:p>
    <w:p w14:paraId="41C10BAA" w14:textId="77777777" w:rsidR="003C4ACC" w:rsidRPr="009C1D08" w:rsidRDefault="003C4ACC" w:rsidP="006B7C07">
      <w:pPr>
        <w:ind w:left="1134"/>
        <w:jc w:val="center"/>
      </w:pPr>
      <w:r w:rsidRPr="009C1D08">
        <w:t>DE LA DECLARACIÓN DE AUSENCIA</w:t>
      </w:r>
    </w:p>
    <w:p w14:paraId="25E95765" w14:textId="77777777" w:rsidR="003C4ACC" w:rsidRDefault="003C4ACC" w:rsidP="006B7C07">
      <w:pPr>
        <w:ind w:left="1134"/>
        <w:jc w:val="both"/>
      </w:pPr>
    </w:p>
    <w:p w14:paraId="03CA80FB" w14:textId="77777777" w:rsidR="003C4ACC" w:rsidRPr="00B6792E" w:rsidRDefault="003C4ACC" w:rsidP="006B7C07">
      <w:pPr>
        <w:ind w:left="1134"/>
        <w:jc w:val="both"/>
        <w:rPr>
          <w:b/>
        </w:rPr>
      </w:pPr>
      <w:r>
        <w:rPr>
          <w:b/>
        </w:rPr>
        <w:t>ARTÍCULO 644.</w:t>
      </w:r>
      <w:r w:rsidR="00B6792E">
        <w:t xml:space="preserve"> Pasado un  año</w:t>
      </w:r>
      <w:r>
        <w:t xml:space="preserve"> desde el día en que haya sido nombrado el representante, habrá acción para pedir la declaración de ausencia.</w:t>
      </w:r>
      <w:r w:rsidR="00B6792E">
        <w:t xml:space="preserve"> </w:t>
      </w:r>
      <w:r w:rsidR="00B6792E" w:rsidRPr="00B6792E">
        <w:rPr>
          <w:b/>
        </w:rPr>
        <w:t xml:space="preserve">[Artículo reformado mediante Decreto No. 819-2012 II P.O. publicado en el P.O.E. No. </w:t>
      </w:r>
      <w:r w:rsidR="00B6792E">
        <w:rPr>
          <w:b/>
        </w:rPr>
        <w:t>17 del 27 de febrero</w:t>
      </w:r>
      <w:r w:rsidR="00B6792E" w:rsidRPr="00B6792E">
        <w:rPr>
          <w:b/>
        </w:rPr>
        <w:t xml:space="preserve"> de 2013]</w:t>
      </w:r>
    </w:p>
    <w:p w14:paraId="0AC2D502" w14:textId="77777777" w:rsidR="003C4ACC" w:rsidRDefault="003C4ACC" w:rsidP="006B7C07">
      <w:pPr>
        <w:ind w:left="1134"/>
        <w:jc w:val="both"/>
      </w:pPr>
    </w:p>
    <w:p w14:paraId="6F726D90" w14:textId="77777777" w:rsidR="00B6792E" w:rsidRPr="00B6792E" w:rsidRDefault="003C4ACC" w:rsidP="00B6792E">
      <w:pPr>
        <w:ind w:left="1134"/>
        <w:jc w:val="both"/>
        <w:rPr>
          <w:b/>
        </w:rPr>
      </w:pPr>
      <w:r>
        <w:rPr>
          <w:b/>
        </w:rPr>
        <w:t>ARTÍCULO 645.</w:t>
      </w:r>
      <w:r>
        <w:t xml:space="preserve"> En caso de que el ausente haya dejado o nombrado apoderado general para la administración de sus bienes, no podrá pedirse la declaraci</w:t>
      </w:r>
      <w:r w:rsidR="00B6792E">
        <w:t>ón de ausencia sino pasados dos</w:t>
      </w:r>
      <w:r>
        <w:t xml:space="preserve"> años que se contarán desde la desaparición del ausente, si en este período no se tuvieren ningunas noticias suyas, o desde  la fecha en que se hayan tenido las últimas.</w:t>
      </w:r>
      <w:r w:rsidR="00B6792E">
        <w:t xml:space="preserve"> </w:t>
      </w:r>
      <w:r w:rsidR="00B6792E" w:rsidRPr="00B6792E">
        <w:rPr>
          <w:b/>
        </w:rPr>
        <w:t xml:space="preserve">[Artículo reformado mediante Decreto No. 819-2012 II P.O. publicado en el P.O.E. No. </w:t>
      </w:r>
      <w:r w:rsidR="00B6792E">
        <w:rPr>
          <w:b/>
        </w:rPr>
        <w:t>17 del 27 de febrero</w:t>
      </w:r>
      <w:r w:rsidR="00B6792E" w:rsidRPr="00B6792E">
        <w:rPr>
          <w:b/>
        </w:rPr>
        <w:t xml:space="preserve"> de 2013]</w:t>
      </w:r>
    </w:p>
    <w:p w14:paraId="13E2243A" w14:textId="77777777" w:rsidR="003C4ACC" w:rsidRDefault="003C4ACC" w:rsidP="006B7C07">
      <w:pPr>
        <w:ind w:left="1134"/>
        <w:jc w:val="both"/>
      </w:pPr>
    </w:p>
    <w:p w14:paraId="659482BC" w14:textId="77777777" w:rsidR="00B6792E" w:rsidRPr="00B6792E" w:rsidRDefault="003C4ACC" w:rsidP="00B6792E">
      <w:pPr>
        <w:ind w:left="1134"/>
        <w:jc w:val="both"/>
        <w:rPr>
          <w:b/>
        </w:rPr>
      </w:pPr>
      <w:r>
        <w:rPr>
          <w:b/>
        </w:rPr>
        <w:t>ARTÍCULO 646.</w:t>
      </w:r>
      <w:r>
        <w:t xml:space="preserve"> Lo dispuesto en el artículo anterior se observará aun cuando el poder se hay</w:t>
      </w:r>
      <w:r w:rsidR="00B6792E">
        <w:t>a conferido por más de un año</w:t>
      </w:r>
      <w:r>
        <w:t>.</w:t>
      </w:r>
      <w:r w:rsidR="00B6792E">
        <w:t xml:space="preserve"> </w:t>
      </w:r>
      <w:r w:rsidR="00B6792E" w:rsidRPr="00B6792E">
        <w:rPr>
          <w:b/>
        </w:rPr>
        <w:t xml:space="preserve">[Artículo reformado mediante Decreto No. 819-2012 II P.O. publicado en el P.O.E. No. </w:t>
      </w:r>
      <w:r w:rsidR="00B6792E">
        <w:rPr>
          <w:b/>
        </w:rPr>
        <w:t>17 del 27 de febrero</w:t>
      </w:r>
      <w:r w:rsidR="00B6792E" w:rsidRPr="00B6792E">
        <w:rPr>
          <w:b/>
        </w:rPr>
        <w:t xml:space="preserve"> de 2013]</w:t>
      </w:r>
    </w:p>
    <w:p w14:paraId="0D6852F2" w14:textId="77777777" w:rsidR="003C4ACC" w:rsidRDefault="003C4ACC" w:rsidP="006B7C07">
      <w:pPr>
        <w:ind w:left="1134"/>
        <w:jc w:val="both"/>
      </w:pPr>
    </w:p>
    <w:p w14:paraId="7642CFEC" w14:textId="77777777" w:rsidR="00B6792E" w:rsidRPr="00B6792E" w:rsidRDefault="003C4ACC" w:rsidP="00B6792E">
      <w:pPr>
        <w:ind w:left="1134"/>
        <w:jc w:val="both"/>
        <w:rPr>
          <w:b/>
        </w:rPr>
      </w:pPr>
      <w:r>
        <w:rPr>
          <w:b/>
        </w:rPr>
        <w:lastRenderedPageBreak/>
        <w:t>ARTÍCULO 647.</w:t>
      </w:r>
      <w:r w:rsidR="00B6792E">
        <w:t xml:space="preserve"> Pasado un año</w:t>
      </w:r>
      <w:r w:rsidR="003E164C">
        <w:t>, que se contará</w:t>
      </w:r>
      <w:r>
        <w:t xml:space="preserve"> del modo establecido en el artículo 645, el Ministerio Público y las personas que designa el artículo siguiente, pueden pedir que el apoderado garantice, en los mismos términos en que debe hacerlo el representante. Si no lo hiciere se nombrará representante de acuerdo con lo dispuesto en los artículos 632, 633 y 634.</w:t>
      </w:r>
      <w:r w:rsidR="00B6792E">
        <w:t xml:space="preserve"> </w:t>
      </w:r>
      <w:r w:rsidR="00B6792E" w:rsidRPr="00B6792E">
        <w:rPr>
          <w:b/>
        </w:rPr>
        <w:t xml:space="preserve">[Artículo reformado mediante Decreto No. 819-2012 II P.O. publicado en el P.O.E. No. </w:t>
      </w:r>
      <w:r w:rsidR="00B6792E">
        <w:rPr>
          <w:b/>
        </w:rPr>
        <w:t>17 del 27 de febrero</w:t>
      </w:r>
      <w:r w:rsidR="00B6792E" w:rsidRPr="00B6792E">
        <w:rPr>
          <w:b/>
        </w:rPr>
        <w:t xml:space="preserve"> de 2013]</w:t>
      </w:r>
    </w:p>
    <w:p w14:paraId="7C2F91E8" w14:textId="77777777" w:rsidR="003C4ACC" w:rsidRDefault="003C4ACC" w:rsidP="006B7C07">
      <w:pPr>
        <w:ind w:left="1134"/>
        <w:jc w:val="both"/>
      </w:pPr>
    </w:p>
    <w:p w14:paraId="47FD772E" w14:textId="77777777" w:rsidR="003C4ACC" w:rsidRDefault="003C4ACC" w:rsidP="006B7C07">
      <w:pPr>
        <w:ind w:left="1134"/>
        <w:jc w:val="both"/>
      </w:pPr>
      <w:r>
        <w:rPr>
          <w:b/>
        </w:rPr>
        <w:t>ARTÍCULO 648.</w:t>
      </w:r>
      <w:r>
        <w:t xml:space="preserve"> Pueden pedir la declaración de ausencia:</w:t>
      </w:r>
    </w:p>
    <w:p w14:paraId="61D1E9F7" w14:textId="77777777" w:rsidR="003C4ACC" w:rsidRDefault="003C4ACC" w:rsidP="006B7C07">
      <w:pPr>
        <w:ind w:left="1134"/>
        <w:jc w:val="both"/>
      </w:pPr>
    </w:p>
    <w:p w14:paraId="4D0982CB" w14:textId="77777777" w:rsidR="003C4ACC" w:rsidRDefault="003C4ACC" w:rsidP="005778ED">
      <w:pPr>
        <w:ind w:left="2268" w:hanging="567"/>
        <w:jc w:val="both"/>
      </w:pPr>
      <w:r>
        <w:t>I.</w:t>
      </w:r>
      <w:r>
        <w:tab/>
        <w:t>Los presuntos herederos legítimos del ausente;</w:t>
      </w:r>
    </w:p>
    <w:p w14:paraId="00EB8C54" w14:textId="77777777" w:rsidR="003C4ACC" w:rsidRDefault="003C4ACC" w:rsidP="005778ED">
      <w:pPr>
        <w:ind w:left="2268" w:hanging="567"/>
        <w:jc w:val="both"/>
      </w:pPr>
    </w:p>
    <w:p w14:paraId="6773192D" w14:textId="77777777" w:rsidR="003C4ACC" w:rsidRDefault="003C4ACC" w:rsidP="005778ED">
      <w:pPr>
        <w:ind w:left="2268" w:hanging="567"/>
        <w:jc w:val="both"/>
      </w:pPr>
      <w:r>
        <w:t>II.</w:t>
      </w:r>
      <w:r>
        <w:tab/>
        <w:t>Los herederos instituidos en testamento abierto;</w:t>
      </w:r>
    </w:p>
    <w:p w14:paraId="4599C910" w14:textId="77777777" w:rsidR="003C4ACC" w:rsidRDefault="003C4ACC" w:rsidP="005778ED">
      <w:pPr>
        <w:ind w:left="2268" w:hanging="567"/>
        <w:jc w:val="both"/>
      </w:pPr>
    </w:p>
    <w:p w14:paraId="37C33777" w14:textId="77777777" w:rsidR="003C4ACC" w:rsidRDefault="003C4ACC" w:rsidP="005778ED">
      <w:pPr>
        <w:ind w:left="2268" w:hanging="567"/>
        <w:jc w:val="both"/>
      </w:pPr>
      <w:r>
        <w:t>III.</w:t>
      </w:r>
      <w:r>
        <w:tab/>
        <w:t>Los que tengan algún derecho u obligación que dependan de la vida, muerte o presencia del ausente; y</w:t>
      </w:r>
    </w:p>
    <w:p w14:paraId="5733A31A" w14:textId="77777777" w:rsidR="003C4ACC" w:rsidRDefault="003C4ACC" w:rsidP="005778ED">
      <w:pPr>
        <w:ind w:left="2268" w:hanging="567"/>
        <w:jc w:val="both"/>
      </w:pPr>
    </w:p>
    <w:p w14:paraId="7304F23C" w14:textId="77777777" w:rsidR="003C4ACC" w:rsidRDefault="003C4ACC" w:rsidP="005778ED">
      <w:pPr>
        <w:ind w:left="2268" w:hanging="567"/>
        <w:jc w:val="both"/>
      </w:pPr>
      <w:r>
        <w:t>IV.</w:t>
      </w:r>
      <w:r>
        <w:tab/>
        <w:t>El Ministerio Público.</w:t>
      </w:r>
    </w:p>
    <w:p w14:paraId="1FCDE72D" w14:textId="77777777" w:rsidR="003C4ACC" w:rsidRDefault="003C4ACC" w:rsidP="006B7C07">
      <w:pPr>
        <w:ind w:left="1134"/>
        <w:jc w:val="both"/>
      </w:pPr>
    </w:p>
    <w:p w14:paraId="392A7B18" w14:textId="77777777" w:rsidR="003C4ACC" w:rsidRDefault="003C4ACC" w:rsidP="006B7C07">
      <w:pPr>
        <w:ind w:left="1134"/>
        <w:jc w:val="both"/>
      </w:pPr>
      <w:r>
        <w:rPr>
          <w:b/>
        </w:rPr>
        <w:t>ARTÍCULO 649.</w:t>
      </w:r>
      <w:r>
        <w:t xml:space="preserve"> Si el juez encuentra fundada la demanda, dispondrá que se publique durante tres meses, con intervalos de quince días, en el Periódico Oficial y en los principales del último domicilio del ausente y la remitirá a los cónsules, conforme al artículo 625.</w:t>
      </w:r>
    </w:p>
    <w:p w14:paraId="2DC12814" w14:textId="77777777" w:rsidR="003C4ACC" w:rsidRDefault="003C4ACC" w:rsidP="006B7C07">
      <w:pPr>
        <w:ind w:left="1134"/>
        <w:jc w:val="both"/>
      </w:pPr>
    </w:p>
    <w:p w14:paraId="662B515E" w14:textId="77777777" w:rsidR="00C56CAF" w:rsidRPr="00B6792E" w:rsidRDefault="003C4ACC" w:rsidP="00C56CAF">
      <w:pPr>
        <w:ind w:left="1134"/>
        <w:jc w:val="both"/>
        <w:rPr>
          <w:b/>
        </w:rPr>
      </w:pPr>
      <w:r>
        <w:rPr>
          <w:b/>
        </w:rPr>
        <w:t>ARTÍCULO 650.</w:t>
      </w:r>
      <w:r>
        <w:t xml:space="preserve"> Pasados </w:t>
      </w:r>
      <w:r w:rsidR="00C56CAF">
        <w:t>tres</w:t>
      </w:r>
      <w:r>
        <w:t xml:space="preserve"> meses desde la fecha de la última publicación, si no hubiere noticias del ausente ni oposición de algún interesado, el juez declarará en forma la ausencia.</w:t>
      </w:r>
      <w:r w:rsidR="00C56CAF">
        <w:t xml:space="preserve"> </w:t>
      </w:r>
      <w:r w:rsidR="00C56CAF" w:rsidRPr="00B6792E">
        <w:rPr>
          <w:b/>
        </w:rPr>
        <w:t xml:space="preserve">[Artículo reformado mediante Decreto No. 819-2012 II P.O. publicado en el P.O.E. No. </w:t>
      </w:r>
      <w:r w:rsidR="00C56CAF">
        <w:rPr>
          <w:b/>
        </w:rPr>
        <w:t>17 del 27 de febrero</w:t>
      </w:r>
      <w:r w:rsidR="00C56CAF" w:rsidRPr="00B6792E">
        <w:rPr>
          <w:b/>
        </w:rPr>
        <w:t xml:space="preserve"> de 2013]</w:t>
      </w:r>
    </w:p>
    <w:p w14:paraId="26DD75A4" w14:textId="77777777" w:rsidR="003C4ACC" w:rsidRDefault="003C4ACC" w:rsidP="006B7C07">
      <w:pPr>
        <w:ind w:left="1134"/>
        <w:jc w:val="both"/>
      </w:pPr>
    </w:p>
    <w:p w14:paraId="18F6DD09" w14:textId="77777777" w:rsidR="003C4ACC" w:rsidRDefault="003C4ACC" w:rsidP="006B7C07">
      <w:pPr>
        <w:ind w:left="1134"/>
        <w:jc w:val="both"/>
      </w:pPr>
      <w:r>
        <w:rPr>
          <w:b/>
        </w:rPr>
        <w:t>ARTÍCULO 651.</w:t>
      </w:r>
      <w:r>
        <w:t xml:space="preserve"> Si hubiere algunas noticias u oposición, el juez no declarará la ausencia sin repetir las publicaciones que establece el artículo 649, y hacer la averiguación por los medios que el oponente proponga, y por los que el mismo juez crea oportunos.</w:t>
      </w:r>
    </w:p>
    <w:p w14:paraId="518A6E8C" w14:textId="77777777" w:rsidR="003C4ACC" w:rsidRDefault="003C4ACC" w:rsidP="006B7C07">
      <w:pPr>
        <w:ind w:left="1134"/>
        <w:jc w:val="both"/>
      </w:pPr>
    </w:p>
    <w:p w14:paraId="46BFC740" w14:textId="77777777" w:rsidR="00C56CAF" w:rsidRPr="00B6792E" w:rsidRDefault="003C4ACC" w:rsidP="00C56CAF">
      <w:pPr>
        <w:ind w:left="1134"/>
        <w:jc w:val="both"/>
        <w:rPr>
          <w:b/>
        </w:rPr>
      </w:pPr>
      <w:r>
        <w:rPr>
          <w:b/>
        </w:rPr>
        <w:t>ARTÍCULO 652.</w:t>
      </w:r>
      <w:r>
        <w:t xml:space="preserve"> La declaración de ausencia se publicará tres veces en los periódicos mencionados con intervalo de quince días, remitiéndose a los cónsules como está prevenido respecto de los edictos. Ambas pub</w:t>
      </w:r>
      <w:r w:rsidR="00C56CAF">
        <w:t>licaciones se repetirán cada  año</w:t>
      </w:r>
      <w:r>
        <w:t>, hasta que se declare la presunción de muerte.</w:t>
      </w:r>
      <w:r w:rsidR="00C56CAF">
        <w:t xml:space="preserve"> </w:t>
      </w:r>
      <w:r w:rsidR="00C56CAF" w:rsidRPr="00B6792E">
        <w:rPr>
          <w:b/>
        </w:rPr>
        <w:t xml:space="preserve">[Artículo reformado mediante Decreto No. 819-2012 II P.O. publicado en el P.O.E. No. </w:t>
      </w:r>
      <w:r w:rsidR="00C56CAF">
        <w:rPr>
          <w:b/>
        </w:rPr>
        <w:t>17 del 27 de febrero</w:t>
      </w:r>
      <w:r w:rsidR="00C56CAF" w:rsidRPr="00B6792E">
        <w:rPr>
          <w:b/>
        </w:rPr>
        <w:t xml:space="preserve"> de 2013]</w:t>
      </w:r>
    </w:p>
    <w:p w14:paraId="464BCCA6" w14:textId="77777777" w:rsidR="003C4ACC" w:rsidRDefault="003C4ACC" w:rsidP="006B7C07">
      <w:pPr>
        <w:ind w:left="1134"/>
        <w:jc w:val="both"/>
      </w:pPr>
    </w:p>
    <w:p w14:paraId="64F6D372" w14:textId="77777777" w:rsidR="003C4ACC" w:rsidRDefault="003C4ACC" w:rsidP="006B7C07">
      <w:pPr>
        <w:ind w:left="1134"/>
        <w:jc w:val="both"/>
      </w:pPr>
      <w:r>
        <w:rPr>
          <w:b/>
        </w:rPr>
        <w:t>ARTÍCULO 653.</w:t>
      </w:r>
      <w:r>
        <w:t xml:space="preserve"> El fallo que se pronuncie en el juicio de declaración de ausencia podrá impugnarse mediante la interposición del recurso de apelación que se admitirá en ambos efectos.</w:t>
      </w:r>
    </w:p>
    <w:p w14:paraId="6C1A9FC4" w14:textId="77777777" w:rsidR="005778ED" w:rsidRDefault="005778ED" w:rsidP="006B7C07">
      <w:pPr>
        <w:ind w:left="1134"/>
        <w:jc w:val="center"/>
        <w:rPr>
          <w:b/>
          <w:sz w:val="22"/>
        </w:rPr>
      </w:pPr>
    </w:p>
    <w:p w14:paraId="54701CDC" w14:textId="77777777" w:rsidR="003C4ACC" w:rsidRPr="009C1D08" w:rsidRDefault="003C4ACC" w:rsidP="006B7C07">
      <w:pPr>
        <w:ind w:left="1134"/>
        <w:jc w:val="center"/>
      </w:pPr>
      <w:r w:rsidRPr="009C1D08">
        <w:rPr>
          <w:b/>
        </w:rPr>
        <w:t>CAPÍTULO III</w:t>
      </w:r>
    </w:p>
    <w:p w14:paraId="6C100B19" w14:textId="77777777" w:rsidR="003C4ACC" w:rsidRPr="009C1D08" w:rsidRDefault="003C4ACC" w:rsidP="006B7C07">
      <w:pPr>
        <w:ind w:left="1134"/>
        <w:jc w:val="center"/>
      </w:pPr>
      <w:r w:rsidRPr="009C1D08">
        <w:t>DE LOS EFECTOS DE LA DECLARACIÓN</w:t>
      </w:r>
    </w:p>
    <w:p w14:paraId="3E869C7E" w14:textId="77777777" w:rsidR="003C4ACC" w:rsidRPr="009C1D08" w:rsidRDefault="003C4ACC" w:rsidP="006B7C07">
      <w:pPr>
        <w:ind w:left="1134"/>
        <w:jc w:val="center"/>
      </w:pPr>
      <w:r w:rsidRPr="009C1D08">
        <w:t>DE AUSENCIA</w:t>
      </w:r>
    </w:p>
    <w:p w14:paraId="4D2E6284" w14:textId="77777777" w:rsidR="003C4ACC" w:rsidRDefault="003C4ACC" w:rsidP="006B7C07">
      <w:pPr>
        <w:ind w:left="1134"/>
        <w:jc w:val="center"/>
      </w:pPr>
    </w:p>
    <w:p w14:paraId="07864C81" w14:textId="77777777" w:rsidR="003C4ACC" w:rsidRDefault="003C4ACC" w:rsidP="006B7C07">
      <w:pPr>
        <w:ind w:left="1134"/>
        <w:jc w:val="both"/>
      </w:pPr>
      <w:r>
        <w:rPr>
          <w:b/>
        </w:rPr>
        <w:t>ARTÍCULO 654.</w:t>
      </w:r>
      <w:r>
        <w:t xml:space="preserve"> Declarada la ausencia si hubiere testamento público u ológrafo, la persona en cuyo poder se encuentre lo presentará al juez, dentro de quince días contados desde la última publicación de que habla el artículo 652.</w:t>
      </w:r>
    </w:p>
    <w:p w14:paraId="4631AF94" w14:textId="77777777" w:rsidR="003C4ACC" w:rsidRDefault="003C4ACC" w:rsidP="006B7C07">
      <w:pPr>
        <w:ind w:left="1134"/>
        <w:jc w:val="both"/>
      </w:pPr>
    </w:p>
    <w:p w14:paraId="7B299BE0" w14:textId="77777777" w:rsidR="003C4ACC" w:rsidRDefault="003C4ACC" w:rsidP="006B7C07">
      <w:pPr>
        <w:ind w:left="1134"/>
        <w:jc w:val="both"/>
      </w:pPr>
      <w:r>
        <w:rPr>
          <w:b/>
        </w:rPr>
        <w:t>ARTÍCULO 655.</w:t>
      </w:r>
      <w:r>
        <w:t xml:space="preserve"> 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064DDBC9" w14:textId="77777777" w:rsidR="003C4ACC" w:rsidRDefault="003C4ACC" w:rsidP="006B7C07">
      <w:pPr>
        <w:ind w:left="1134"/>
        <w:jc w:val="both"/>
      </w:pPr>
    </w:p>
    <w:p w14:paraId="73F567C9" w14:textId="77777777" w:rsidR="003C4ACC" w:rsidRDefault="003C4ACC" w:rsidP="006B7C07">
      <w:pPr>
        <w:ind w:left="1134"/>
        <w:jc w:val="both"/>
      </w:pPr>
      <w:r>
        <w:rPr>
          <w:b/>
        </w:rPr>
        <w:lastRenderedPageBreak/>
        <w:t>ARTÍCULO 656.</w:t>
      </w:r>
      <w:r>
        <w:t xml:space="preserve"> 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estuvieren bajo la patria potestad o tutela, se procederá conforme a derecho.</w:t>
      </w:r>
    </w:p>
    <w:p w14:paraId="289B8BF2" w14:textId="77777777" w:rsidR="003C4ACC" w:rsidRDefault="003C4ACC" w:rsidP="006B7C07">
      <w:pPr>
        <w:ind w:left="1134"/>
        <w:jc w:val="both"/>
      </w:pPr>
    </w:p>
    <w:p w14:paraId="72549B8D" w14:textId="77777777" w:rsidR="003C4ACC" w:rsidRDefault="003C4ACC" w:rsidP="006B7C07">
      <w:pPr>
        <w:ind w:left="1134"/>
        <w:jc w:val="both"/>
      </w:pPr>
      <w:r>
        <w:rPr>
          <w:b/>
        </w:rPr>
        <w:t>ARTÍCULO 657.</w:t>
      </w:r>
      <w:r>
        <w:t xml:space="preserve"> Si son varios los herederos y los bienes admiten cómoda división, cada uno administrará la parte que le corresponda.</w:t>
      </w:r>
    </w:p>
    <w:p w14:paraId="32E06BDB" w14:textId="77777777" w:rsidR="003C4ACC" w:rsidRDefault="003C4ACC" w:rsidP="006B7C07">
      <w:pPr>
        <w:ind w:left="1134"/>
        <w:jc w:val="both"/>
      </w:pPr>
    </w:p>
    <w:p w14:paraId="66967F4E" w14:textId="77777777" w:rsidR="003C4ACC" w:rsidRDefault="003C4ACC" w:rsidP="006B7C07">
      <w:pPr>
        <w:ind w:left="1134"/>
        <w:jc w:val="both"/>
      </w:pPr>
      <w:r>
        <w:rPr>
          <w:b/>
        </w:rPr>
        <w:t>ARTÍCULO 658.</w:t>
      </w:r>
      <w:r>
        <w:t xml:space="preserve"> Si los bienes no admiten cómoda división, los herederos elegirán de entre ellos mismos un administrador general, y si no se pusieren de acuerdo, el Juez lo nombrará, escogiéndole de entre los mismos herederos.</w:t>
      </w:r>
    </w:p>
    <w:p w14:paraId="369ECFDE" w14:textId="77777777" w:rsidR="003C4ACC" w:rsidRDefault="003C4ACC" w:rsidP="006B7C07">
      <w:pPr>
        <w:ind w:left="1134"/>
        <w:jc w:val="both"/>
      </w:pPr>
    </w:p>
    <w:p w14:paraId="05994D25" w14:textId="77777777" w:rsidR="003C4ACC" w:rsidRDefault="003C4ACC" w:rsidP="006B7C07">
      <w:pPr>
        <w:ind w:left="1134"/>
        <w:jc w:val="both"/>
      </w:pPr>
      <w:r>
        <w:rPr>
          <w:b/>
        </w:rPr>
        <w:t>ARTÍCULO 659.</w:t>
      </w:r>
      <w:r>
        <w:t xml:space="preserve"> Si una parte de los bienes fuere cómodamente divisible y otra no, respecto de ésta se nombrará el administrador general.</w:t>
      </w:r>
    </w:p>
    <w:p w14:paraId="65314195" w14:textId="77777777" w:rsidR="003C4ACC" w:rsidRDefault="003C4ACC" w:rsidP="006B7C07">
      <w:pPr>
        <w:ind w:left="1134"/>
        <w:jc w:val="both"/>
      </w:pPr>
    </w:p>
    <w:p w14:paraId="2DADD35D" w14:textId="77777777" w:rsidR="003C4ACC" w:rsidRDefault="003C4ACC" w:rsidP="006B7C07">
      <w:pPr>
        <w:ind w:left="1134"/>
        <w:jc w:val="both"/>
      </w:pPr>
      <w:r>
        <w:rPr>
          <w:b/>
        </w:rPr>
        <w:t>ARTÍCULO 660.</w:t>
      </w:r>
      <w:r>
        <w:t xml:space="preserve"> Los herederos que no administren, podrán nombrar un interventor, que tendrá las facultades y obligaciones señaladas a los curadores. Su honorario será el que le fijen los que le nombren y se pagará por éstos.</w:t>
      </w:r>
    </w:p>
    <w:p w14:paraId="00924F49" w14:textId="77777777" w:rsidR="003C4ACC" w:rsidRDefault="003C4ACC" w:rsidP="006B7C07">
      <w:pPr>
        <w:ind w:left="1134"/>
        <w:jc w:val="both"/>
      </w:pPr>
    </w:p>
    <w:p w14:paraId="07F8555A" w14:textId="77777777" w:rsidR="003C4ACC" w:rsidRDefault="003C4ACC" w:rsidP="006B7C07">
      <w:pPr>
        <w:ind w:left="1134"/>
        <w:jc w:val="both"/>
      </w:pPr>
      <w:r>
        <w:rPr>
          <w:b/>
        </w:rPr>
        <w:t>ARTÍCULO 661.</w:t>
      </w:r>
      <w:r>
        <w:t xml:space="preserve"> El que entre en la posesión provisional, tendrá respecto de los bienes, las mismas obligaciones, facultades y restricciones que los tutores.</w:t>
      </w:r>
    </w:p>
    <w:p w14:paraId="5CEF0927" w14:textId="77777777" w:rsidR="003C4ACC" w:rsidRDefault="003C4ACC" w:rsidP="006B7C07">
      <w:pPr>
        <w:ind w:left="1134"/>
        <w:jc w:val="both"/>
      </w:pPr>
    </w:p>
    <w:p w14:paraId="593F0FFF" w14:textId="77777777" w:rsidR="003C4ACC" w:rsidRDefault="003C4ACC" w:rsidP="006B7C07">
      <w:pPr>
        <w:ind w:left="1134"/>
        <w:jc w:val="both"/>
      </w:pPr>
      <w:r>
        <w:rPr>
          <w:b/>
        </w:rPr>
        <w:t>ARTÍCULO 662.</w:t>
      </w:r>
      <w:r>
        <w:t xml:space="preserve"> En el caso del artículo 657, cada heredero dará la garantía que corresponda a la parte de bienes que administre.</w:t>
      </w:r>
    </w:p>
    <w:p w14:paraId="63557E4E" w14:textId="77777777" w:rsidR="003C4ACC" w:rsidRDefault="003C4ACC" w:rsidP="006B7C07">
      <w:pPr>
        <w:ind w:left="1134"/>
        <w:jc w:val="both"/>
      </w:pPr>
    </w:p>
    <w:p w14:paraId="61DB59EA" w14:textId="77777777" w:rsidR="003C4ACC" w:rsidRDefault="003C4ACC" w:rsidP="006B7C07">
      <w:pPr>
        <w:ind w:left="1134"/>
        <w:jc w:val="both"/>
      </w:pPr>
      <w:r>
        <w:rPr>
          <w:b/>
        </w:rPr>
        <w:t>ARTÍCULO 663.</w:t>
      </w:r>
      <w:r>
        <w:t xml:space="preserve"> En el caso del artículo 658, el administrador general será quien dé la garantía legal.</w:t>
      </w:r>
    </w:p>
    <w:p w14:paraId="37154F35" w14:textId="77777777" w:rsidR="003C4ACC" w:rsidRDefault="003C4ACC" w:rsidP="006B7C07">
      <w:pPr>
        <w:ind w:left="1134"/>
        <w:jc w:val="both"/>
        <w:rPr>
          <w:b/>
        </w:rPr>
      </w:pPr>
    </w:p>
    <w:p w14:paraId="478C7EFE" w14:textId="77777777" w:rsidR="003C4ACC" w:rsidRDefault="003C4ACC" w:rsidP="006B7C07">
      <w:pPr>
        <w:ind w:left="1134"/>
        <w:jc w:val="both"/>
      </w:pPr>
      <w:r>
        <w:rPr>
          <w:b/>
        </w:rPr>
        <w:t>ARTÍCULO 664.</w:t>
      </w:r>
      <w:r>
        <w:t xml:space="preserve"> Los legatarios, los donatarios y todos los que tengan sobre los bienes del ausente derechos que dependan de la muerte o presencia de éste, podrán ejercitarlos, dando la garantía que corresponda, según el artículo 505. </w:t>
      </w:r>
    </w:p>
    <w:p w14:paraId="73F0AED6" w14:textId="77777777" w:rsidR="003C4ACC" w:rsidRDefault="003C4ACC" w:rsidP="006B7C07">
      <w:pPr>
        <w:ind w:left="1134"/>
        <w:jc w:val="both"/>
        <w:rPr>
          <w:b/>
        </w:rPr>
      </w:pPr>
    </w:p>
    <w:p w14:paraId="73703C67" w14:textId="77777777" w:rsidR="003C4ACC" w:rsidRDefault="003C4ACC" w:rsidP="006B7C07">
      <w:pPr>
        <w:ind w:left="1134"/>
        <w:jc w:val="both"/>
      </w:pPr>
      <w:r>
        <w:rPr>
          <w:b/>
        </w:rPr>
        <w:t>ARTÍCULO 665.</w:t>
      </w:r>
      <w:r>
        <w:t xml:space="preserve"> Los que tengan con relación al ausente, obligaciones que deban cesar a la muerte de éste, podrán también suspender su cumplimiento bajo la misma garantía.</w:t>
      </w:r>
    </w:p>
    <w:p w14:paraId="33CA3494" w14:textId="77777777" w:rsidR="003C4ACC" w:rsidRDefault="003C4ACC" w:rsidP="006B7C07">
      <w:pPr>
        <w:ind w:left="1134"/>
        <w:jc w:val="both"/>
      </w:pPr>
    </w:p>
    <w:p w14:paraId="6F4FE0AA" w14:textId="77777777" w:rsidR="003C4ACC" w:rsidRDefault="003C4ACC" w:rsidP="006B7C07">
      <w:pPr>
        <w:ind w:left="1134"/>
        <w:jc w:val="both"/>
      </w:pPr>
      <w:r>
        <w:rPr>
          <w:b/>
        </w:rPr>
        <w:t>ARTÍCULO 666.</w:t>
      </w:r>
      <w:r>
        <w:t xml:space="preserve"> Si no pudiere darse la garantía prevenida en los cinco artículos anteriores, el Juez, según las circunstancias de las personas y de los bienes, y concediendo el plazo fijado en el artículo 608, podrá disminuir el importe de aquélla, pero de modo que no baje de la tercia parte de los valores señalados en el artículo 505.</w:t>
      </w:r>
    </w:p>
    <w:p w14:paraId="666ABDDC" w14:textId="77777777" w:rsidR="003C4ACC" w:rsidRDefault="003C4ACC" w:rsidP="006B7C07">
      <w:pPr>
        <w:ind w:left="1134"/>
        <w:jc w:val="both"/>
      </w:pPr>
    </w:p>
    <w:p w14:paraId="2802948A" w14:textId="77777777" w:rsidR="003C4ACC" w:rsidRDefault="003C4ACC" w:rsidP="006B7C07">
      <w:pPr>
        <w:ind w:left="1134"/>
        <w:jc w:val="both"/>
      </w:pPr>
      <w:r>
        <w:rPr>
          <w:b/>
        </w:rPr>
        <w:t>ARTÍCULO 667.</w:t>
      </w:r>
      <w:r>
        <w:t xml:space="preserve"> Mientras no se dé la expresada garantía, no cesará la administración del representante.</w:t>
      </w:r>
    </w:p>
    <w:p w14:paraId="06093007" w14:textId="77777777" w:rsidR="003C4ACC" w:rsidRDefault="003C4ACC" w:rsidP="006B7C07">
      <w:pPr>
        <w:ind w:left="1134"/>
        <w:jc w:val="both"/>
      </w:pPr>
    </w:p>
    <w:p w14:paraId="2984315E" w14:textId="77777777" w:rsidR="003C4ACC" w:rsidRDefault="003C4ACC" w:rsidP="006B7C07">
      <w:pPr>
        <w:ind w:left="1134"/>
        <w:jc w:val="both"/>
      </w:pPr>
      <w:r>
        <w:rPr>
          <w:b/>
        </w:rPr>
        <w:t>ARTÍCULO 668.</w:t>
      </w:r>
      <w:r>
        <w:t xml:space="preserve"> No están obligados a dar garantía:</w:t>
      </w:r>
    </w:p>
    <w:p w14:paraId="4F66BF29" w14:textId="77777777" w:rsidR="003C4ACC" w:rsidRDefault="003C4ACC" w:rsidP="006B7C07">
      <w:pPr>
        <w:ind w:left="1134"/>
        <w:jc w:val="both"/>
      </w:pPr>
    </w:p>
    <w:p w14:paraId="33C063D5" w14:textId="77777777" w:rsidR="003C4ACC" w:rsidRDefault="003C4ACC" w:rsidP="005778ED">
      <w:pPr>
        <w:ind w:left="2268" w:hanging="567"/>
        <w:jc w:val="both"/>
      </w:pPr>
      <w:r>
        <w:t>I.</w:t>
      </w:r>
      <w:r>
        <w:tab/>
        <w:t>El cónyuge, los descendientes y los ascendientes que como herederos entren en la posesión de los bienes del ausente, por la parte que en ellos les corresponda;</w:t>
      </w:r>
    </w:p>
    <w:p w14:paraId="76C2B758" w14:textId="77777777" w:rsidR="003C4ACC" w:rsidRDefault="003C4ACC" w:rsidP="005778ED">
      <w:pPr>
        <w:ind w:left="2268" w:hanging="567"/>
        <w:jc w:val="both"/>
      </w:pPr>
    </w:p>
    <w:p w14:paraId="2700AA6C" w14:textId="77777777" w:rsidR="003C4ACC" w:rsidRDefault="003C4ACC" w:rsidP="005778ED">
      <w:pPr>
        <w:ind w:left="2268" w:hanging="567"/>
        <w:jc w:val="both"/>
      </w:pPr>
      <w:r>
        <w:t>II.</w:t>
      </w:r>
      <w:r>
        <w:tab/>
        <w:t>El ascendiente que en ejercicio de la patria potestad administre bienes que como herederos del ausente correspondan a sus descendientes.</w:t>
      </w:r>
    </w:p>
    <w:p w14:paraId="5F96CA06" w14:textId="77777777" w:rsidR="003C4ACC" w:rsidRDefault="003C4ACC" w:rsidP="006B7C07">
      <w:pPr>
        <w:ind w:left="1134"/>
        <w:jc w:val="both"/>
      </w:pPr>
    </w:p>
    <w:p w14:paraId="36D12B63" w14:textId="77777777" w:rsidR="003C4ACC" w:rsidRDefault="003C4ACC" w:rsidP="006B7C07">
      <w:pPr>
        <w:ind w:left="1134"/>
        <w:jc w:val="both"/>
      </w:pPr>
      <w:r>
        <w:lastRenderedPageBreak/>
        <w:t>Si hubiere legatarios, el cónyuge, los descendientes y ascendientes darán la garantía legal por la parte de bienes que correspondan a los legatarios, si no hubiere división, ni administrador general.</w:t>
      </w:r>
    </w:p>
    <w:p w14:paraId="117A3B53" w14:textId="77777777" w:rsidR="003C4ACC" w:rsidRDefault="003C4ACC" w:rsidP="006B7C07">
      <w:pPr>
        <w:ind w:left="1134"/>
        <w:jc w:val="both"/>
      </w:pPr>
    </w:p>
    <w:p w14:paraId="1942A823" w14:textId="77777777" w:rsidR="003C4ACC" w:rsidRDefault="003C4ACC" w:rsidP="006B7C07">
      <w:pPr>
        <w:ind w:left="1134"/>
        <w:jc w:val="both"/>
      </w:pPr>
      <w:r>
        <w:rPr>
          <w:b/>
        </w:rPr>
        <w:t>ARTÍCULO 669.</w:t>
      </w:r>
      <w:r>
        <w:t xml:space="preserve"> Los que entren en la posesión provisional tienen derecho de pedir cuentas al representante del ausente y éste entregará los bienes y dará las cuentas en los términos prevenidos en los capítulos XI y XIII del Título IX de este Libro. El plazo señalado en el artículo 579, se contará desde el día en que el heredero haya sido declarado con derecho a la referida posesión.</w:t>
      </w:r>
    </w:p>
    <w:p w14:paraId="2D38F70C" w14:textId="77777777" w:rsidR="003C4ACC" w:rsidRDefault="003C4ACC" w:rsidP="006B7C07">
      <w:pPr>
        <w:ind w:left="1134"/>
        <w:jc w:val="both"/>
      </w:pPr>
    </w:p>
    <w:p w14:paraId="7D6A40E7" w14:textId="77777777" w:rsidR="003C4ACC" w:rsidRDefault="003C4ACC" w:rsidP="006B7C07">
      <w:pPr>
        <w:ind w:left="1134"/>
        <w:jc w:val="both"/>
      </w:pPr>
      <w:r>
        <w:rPr>
          <w:b/>
        </w:rPr>
        <w:t>ARTÍCULO 670.</w:t>
      </w:r>
      <w:r>
        <w:t xml:space="preserve"> 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14:paraId="7048CAF0" w14:textId="77777777" w:rsidR="003C4ACC" w:rsidRDefault="003C4ACC" w:rsidP="006B7C07">
      <w:pPr>
        <w:ind w:left="1134"/>
        <w:jc w:val="both"/>
      </w:pPr>
    </w:p>
    <w:p w14:paraId="339E3E1E" w14:textId="77777777" w:rsidR="003C4ACC" w:rsidRDefault="003C4ACC" w:rsidP="006B7C07">
      <w:pPr>
        <w:ind w:left="1134"/>
        <w:jc w:val="both"/>
      </w:pPr>
      <w:r>
        <w:rPr>
          <w:b/>
        </w:rPr>
        <w:t>ARTÍCULO 671.</w:t>
      </w:r>
      <w:r>
        <w:t xml:space="preserve"> Muerto el que haya obtenido la posesión provisional le sucederán sus herederos en la parte que les haya correspondido, bajo las mismas condiciones y con iguales garantías.</w:t>
      </w:r>
    </w:p>
    <w:p w14:paraId="58C1D226" w14:textId="77777777" w:rsidR="003C4ACC" w:rsidRDefault="003C4ACC" w:rsidP="006B7C07">
      <w:pPr>
        <w:ind w:left="1134"/>
        <w:jc w:val="both"/>
      </w:pPr>
    </w:p>
    <w:p w14:paraId="1EA7E010" w14:textId="77777777" w:rsidR="003C4ACC" w:rsidRDefault="003C4ACC" w:rsidP="006B7C07">
      <w:pPr>
        <w:ind w:left="1134"/>
        <w:jc w:val="both"/>
      </w:pPr>
      <w:r>
        <w:rPr>
          <w:b/>
        </w:rPr>
        <w:t>ARTÍCULO 672.</w:t>
      </w:r>
      <w:r>
        <w:t xml:space="preserve"> 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94B7AA3" w14:textId="77777777" w:rsidR="00B96A4B" w:rsidRDefault="00B96A4B" w:rsidP="006B7C07">
      <w:pPr>
        <w:ind w:left="1134"/>
        <w:jc w:val="center"/>
        <w:rPr>
          <w:b/>
          <w:sz w:val="22"/>
        </w:rPr>
      </w:pPr>
    </w:p>
    <w:p w14:paraId="4FAC9B3A" w14:textId="77777777" w:rsidR="003C4ACC" w:rsidRPr="009C1D08" w:rsidRDefault="003C4ACC" w:rsidP="006B7C07">
      <w:pPr>
        <w:ind w:left="1134"/>
        <w:jc w:val="center"/>
      </w:pPr>
      <w:r w:rsidRPr="009C1D08">
        <w:rPr>
          <w:b/>
        </w:rPr>
        <w:t>CAPÍTULO IV</w:t>
      </w:r>
    </w:p>
    <w:p w14:paraId="2BCBDC02" w14:textId="77777777" w:rsidR="003C4ACC" w:rsidRPr="009C1D08" w:rsidRDefault="003C4ACC" w:rsidP="006B7C07">
      <w:pPr>
        <w:ind w:left="1134"/>
        <w:jc w:val="center"/>
      </w:pPr>
      <w:r w:rsidRPr="009C1D08">
        <w:t>DE LA ADMINISTRACIÓN DE LOS BIENES</w:t>
      </w:r>
    </w:p>
    <w:p w14:paraId="46C40DB2" w14:textId="77777777" w:rsidR="003C4ACC" w:rsidRPr="009C1D08" w:rsidRDefault="003C4ACC" w:rsidP="006B7C07">
      <w:pPr>
        <w:ind w:left="1134"/>
        <w:jc w:val="center"/>
      </w:pPr>
      <w:r w:rsidRPr="009C1D08">
        <w:t>DEL AUSENTE CASADO</w:t>
      </w:r>
    </w:p>
    <w:p w14:paraId="6A4E3EC0" w14:textId="77777777" w:rsidR="003C4ACC" w:rsidRDefault="003C4ACC" w:rsidP="006B7C07">
      <w:pPr>
        <w:ind w:left="1134"/>
        <w:jc w:val="both"/>
      </w:pPr>
    </w:p>
    <w:p w14:paraId="56CA4AD4" w14:textId="77777777" w:rsidR="003C4ACC" w:rsidRDefault="003C4ACC" w:rsidP="006B7C07">
      <w:pPr>
        <w:ind w:left="1134"/>
        <w:jc w:val="both"/>
      </w:pPr>
      <w:r>
        <w:rPr>
          <w:b/>
        </w:rPr>
        <w:t>ARTÍCULO 673.</w:t>
      </w:r>
      <w:r>
        <w:t xml:space="preserve"> La declaración de ausencia interrumpe la sociedad conyugal, a menos de que en las capitulaciones matrimoniales se haya estipulado que continúe.</w:t>
      </w:r>
    </w:p>
    <w:p w14:paraId="29A58341" w14:textId="77777777" w:rsidR="003C4ACC" w:rsidRDefault="003C4ACC" w:rsidP="006B7C07">
      <w:pPr>
        <w:ind w:left="1134"/>
        <w:jc w:val="both"/>
      </w:pPr>
    </w:p>
    <w:p w14:paraId="4DA91F17" w14:textId="77777777" w:rsidR="003C4ACC" w:rsidRDefault="003C4ACC" w:rsidP="006B7C07">
      <w:pPr>
        <w:ind w:left="1134"/>
        <w:jc w:val="both"/>
      </w:pPr>
      <w:r>
        <w:rPr>
          <w:b/>
        </w:rPr>
        <w:t>ARTÍCULO 674.</w:t>
      </w:r>
      <w:r>
        <w:t xml:space="preserve"> Declarada la ausencia, se procederá, con citación de los herederos presuntivos, al inventario de los bienes y a la separación de los que deben corresponder al cónyuge ausente.</w:t>
      </w:r>
    </w:p>
    <w:p w14:paraId="6C1AA452" w14:textId="77777777" w:rsidR="003C4ACC" w:rsidRDefault="003C4ACC" w:rsidP="006B7C07">
      <w:pPr>
        <w:ind w:left="1134"/>
        <w:jc w:val="both"/>
      </w:pPr>
    </w:p>
    <w:p w14:paraId="551EDE5D" w14:textId="77777777" w:rsidR="003C4ACC" w:rsidRDefault="003C4ACC" w:rsidP="006B7C07">
      <w:pPr>
        <w:ind w:left="1134"/>
        <w:jc w:val="both"/>
      </w:pPr>
      <w:r>
        <w:rPr>
          <w:b/>
        </w:rPr>
        <w:t>ARTÍCULO 675.</w:t>
      </w:r>
      <w:r>
        <w:t xml:space="preserve"> El cónyuge presente recibirá desde luego los bienes que le corresponden hasta el día en que la declaración de ausencia haya causado ejecutoria. De esos bienes podrá disponer libremente.</w:t>
      </w:r>
    </w:p>
    <w:p w14:paraId="1C458A4D" w14:textId="77777777" w:rsidR="003C4ACC" w:rsidRDefault="003C4ACC" w:rsidP="006B7C07">
      <w:pPr>
        <w:ind w:left="1134"/>
        <w:jc w:val="both"/>
      </w:pPr>
    </w:p>
    <w:p w14:paraId="32D770C2" w14:textId="77777777" w:rsidR="003C4ACC" w:rsidRDefault="003C4ACC" w:rsidP="006B7C07">
      <w:pPr>
        <w:ind w:left="1134"/>
        <w:jc w:val="both"/>
      </w:pPr>
      <w:r>
        <w:rPr>
          <w:b/>
        </w:rPr>
        <w:t>ARTÍCULO 676.</w:t>
      </w:r>
      <w:r>
        <w:t xml:space="preserve"> Los bienes del ausente se entregarán a sus herederos, en los términos prevenidos en el capítulo anterior.</w:t>
      </w:r>
    </w:p>
    <w:p w14:paraId="0E0D9294" w14:textId="77777777" w:rsidR="003C4ACC" w:rsidRDefault="003C4ACC" w:rsidP="006B7C07">
      <w:pPr>
        <w:ind w:left="1134"/>
        <w:jc w:val="both"/>
      </w:pPr>
    </w:p>
    <w:p w14:paraId="39BCF1E9" w14:textId="77777777" w:rsidR="003C4ACC" w:rsidRDefault="003C4ACC" w:rsidP="006B7C07">
      <w:pPr>
        <w:ind w:left="1134"/>
        <w:jc w:val="both"/>
      </w:pPr>
      <w:r>
        <w:rPr>
          <w:b/>
        </w:rPr>
        <w:t>ARTÍCULO 677.</w:t>
      </w:r>
      <w:r>
        <w:t xml:space="preserve"> En el caso previsto en el artículo 672, si el cónyuge presente entrare como heredero en la posesión provisional, se observará lo que ese artículo dispone.</w:t>
      </w:r>
    </w:p>
    <w:p w14:paraId="20994FB0" w14:textId="77777777" w:rsidR="003C4ACC" w:rsidRDefault="003C4ACC" w:rsidP="006B7C07">
      <w:pPr>
        <w:ind w:left="1134"/>
        <w:jc w:val="both"/>
      </w:pPr>
    </w:p>
    <w:p w14:paraId="3492D6D3" w14:textId="77777777" w:rsidR="003C4ACC" w:rsidRDefault="003C4ACC" w:rsidP="006B7C07">
      <w:pPr>
        <w:ind w:left="1134"/>
        <w:jc w:val="both"/>
      </w:pPr>
      <w:r>
        <w:rPr>
          <w:b/>
        </w:rPr>
        <w:t>ARTÍCULO 678.</w:t>
      </w:r>
      <w:r>
        <w:t xml:space="preserve"> Si el cónyuge presente no fuere heredero, ni tuviere bienes propios, tendrá derecho a alimentos.</w:t>
      </w:r>
    </w:p>
    <w:p w14:paraId="004825DD" w14:textId="77777777" w:rsidR="003C4ACC" w:rsidRDefault="003C4ACC" w:rsidP="006B7C07">
      <w:pPr>
        <w:ind w:left="1134"/>
        <w:jc w:val="both"/>
      </w:pPr>
    </w:p>
    <w:p w14:paraId="6AE12E27" w14:textId="77777777" w:rsidR="003C4ACC" w:rsidRDefault="003C4ACC" w:rsidP="006B7C07">
      <w:pPr>
        <w:ind w:left="1134"/>
        <w:jc w:val="both"/>
      </w:pPr>
      <w:r>
        <w:rPr>
          <w:b/>
        </w:rPr>
        <w:t>ARTÍCULO 679.</w:t>
      </w:r>
      <w:r>
        <w:t xml:space="preserve"> Si el cónyuge ausente regresa o se probase su existencia, quedará restaurada la sociedad conyugal.</w:t>
      </w:r>
    </w:p>
    <w:p w14:paraId="5BB48814" w14:textId="77777777" w:rsidR="00C9558F" w:rsidRDefault="00C9558F" w:rsidP="006B7C07">
      <w:pPr>
        <w:ind w:left="1134"/>
        <w:jc w:val="center"/>
      </w:pPr>
    </w:p>
    <w:p w14:paraId="37D53D82" w14:textId="77777777" w:rsidR="003C4ACC" w:rsidRPr="009C1D08" w:rsidRDefault="003C4ACC" w:rsidP="006B7C07">
      <w:pPr>
        <w:ind w:left="1134"/>
        <w:jc w:val="center"/>
      </w:pPr>
      <w:r w:rsidRPr="009C1D08">
        <w:rPr>
          <w:b/>
        </w:rPr>
        <w:t>CAPÍTULO V</w:t>
      </w:r>
    </w:p>
    <w:p w14:paraId="0AA580B1" w14:textId="77777777" w:rsidR="003C4ACC" w:rsidRPr="009C1D08" w:rsidRDefault="003C4ACC" w:rsidP="006B7C07">
      <w:pPr>
        <w:ind w:left="1134"/>
        <w:jc w:val="center"/>
      </w:pPr>
      <w:r w:rsidRPr="009C1D08">
        <w:t>DE LA PRESUNCIÓN DE MUERTE DEL</w:t>
      </w:r>
    </w:p>
    <w:p w14:paraId="0A46BF53" w14:textId="77777777" w:rsidR="003C4ACC" w:rsidRPr="009C1D08" w:rsidRDefault="003C4ACC" w:rsidP="006B7C07">
      <w:pPr>
        <w:ind w:left="1134"/>
        <w:jc w:val="center"/>
      </w:pPr>
      <w:r w:rsidRPr="009C1D08">
        <w:t>AUSENTE</w:t>
      </w:r>
    </w:p>
    <w:p w14:paraId="57268F65" w14:textId="77777777" w:rsidR="003C4ACC" w:rsidRDefault="003C4ACC" w:rsidP="006B7C07">
      <w:pPr>
        <w:ind w:left="1134"/>
        <w:jc w:val="both"/>
      </w:pPr>
    </w:p>
    <w:p w14:paraId="7D57F107" w14:textId="77777777" w:rsidR="00A025D9" w:rsidRPr="00B6792E" w:rsidRDefault="003C4ACC" w:rsidP="00A025D9">
      <w:pPr>
        <w:ind w:left="1134"/>
        <w:jc w:val="both"/>
        <w:rPr>
          <w:b/>
        </w:rPr>
      </w:pPr>
      <w:r>
        <w:rPr>
          <w:b/>
        </w:rPr>
        <w:t>ARTÍCULO 680.</w:t>
      </w:r>
      <w:r w:rsidR="00A025D9">
        <w:t xml:space="preserve"> Cuando hayan transcurrido tres</w:t>
      </w:r>
      <w:r>
        <w:t xml:space="preserve"> años desde la declaración de ausencia, el juez, a instancia de parte interesada, declarará la presunción de muerte.</w:t>
      </w:r>
      <w:r w:rsidR="00A025D9">
        <w:t xml:space="preserve"> </w:t>
      </w:r>
    </w:p>
    <w:p w14:paraId="31C6837E" w14:textId="77777777" w:rsidR="003C4ACC" w:rsidRDefault="003C4ACC" w:rsidP="006B7C07">
      <w:pPr>
        <w:ind w:left="1134"/>
        <w:jc w:val="both"/>
      </w:pPr>
    </w:p>
    <w:p w14:paraId="27AF4C9F" w14:textId="77777777" w:rsidR="003C4ACC" w:rsidRDefault="003C4ACC" w:rsidP="006B7C07">
      <w:pPr>
        <w:ind w:left="1134"/>
        <w:jc w:val="both"/>
      </w:pPr>
      <w:r>
        <w:t>Respecto de los individuos que hayan desaparecido al tomar parte en una guerra, encontrándose a bordo de un buque que naufrague, o al verificarse una explosión, incendio, terremoto, inundación u otro siniestro semejante, bastará que hayan transcurrido dos años contados desde su desaparición para que pueda hacerse la declaración de presunción de muerte, sin que en esos casos sea necesario que previamente se declare su ausencia; pero si se tomarán las medidas provisionales autorizadas por el capítulo I de este Título.</w:t>
      </w:r>
    </w:p>
    <w:p w14:paraId="0B1B2D0E" w14:textId="77777777" w:rsidR="00A025D9" w:rsidRDefault="00A025D9" w:rsidP="006B7C07">
      <w:pPr>
        <w:ind w:left="1134"/>
        <w:jc w:val="both"/>
      </w:pPr>
    </w:p>
    <w:p w14:paraId="2C9C3BE4" w14:textId="77777777" w:rsidR="00E547E8" w:rsidRDefault="00A025D9" w:rsidP="006B7C07">
      <w:pPr>
        <w:ind w:left="1134"/>
        <w:jc w:val="both"/>
      </w:pPr>
      <w:r>
        <w:t>Cuando la desaparición sea consecuencia de la comisión de delitos en materia de secuestro, así como en el caso de miembros de corporaciones de seguridad pública o de las Fuerzas Armadas que sean sustraídos con motivo del ejercicio de sus funciones, bastará el transcurso de un año, contado</w:t>
      </w:r>
      <w:r w:rsidR="00E547E8">
        <w:t xml:space="preserve"> a partir de la fecha en que se tuvo noticia de su paradero por última ocasión, para que se declare la presunción de muerto. </w:t>
      </w:r>
    </w:p>
    <w:p w14:paraId="00B27073" w14:textId="77777777" w:rsidR="00A025D9" w:rsidRDefault="00E547E8" w:rsidP="006B7C07">
      <w:pPr>
        <w:ind w:left="1134"/>
        <w:jc w:val="both"/>
      </w:pPr>
      <w:r w:rsidRPr="00E547E8">
        <w:rPr>
          <w:b/>
        </w:rPr>
        <w:t>[Artículo reformado en su primer párrafo y adicionado con un tercero mediante Decreto No. 819-2012 II P.O. publicado en el P.O.E. No. 17 del 27 de febrero de 201</w:t>
      </w:r>
      <w:r w:rsidRPr="001C2BFF">
        <w:rPr>
          <w:b/>
        </w:rPr>
        <w:t>3]</w:t>
      </w:r>
      <w:r>
        <w:t xml:space="preserve"> </w:t>
      </w:r>
      <w:r w:rsidR="00A025D9">
        <w:t xml:space="preserve"> </w:t>
      </w:r>
    </w:p>
    <w:p w14:paraId="58909E5A" w14:textId="77777777" w:rsidR="003C4ACC" w:rsidRDefault="003C4ACC" w:rsidP="006B7C07">
      <w:pPr>
        <w:ind w:left="1134"/>
        <w:jc w:val="both"/>
        <w:rPr>
          <w:b/>
        </w:rPr>
      </w:pPr>
    </w:p>
    <w:p w14:paraId="3F17D3D7" w14:textId="77777777" w:rsidR="003C4ACC" w:rsidRDefault="003C4ACC" w:rsidP="006B7C07">
      <w:pPr>
        <w:ind w:left="1134"/>
        <w:jc w:val="both"/>
      </w:pPr>
      <w:r>
        <w:rPr>
          <w:b/>
        </w:rPr>
        <w:t>ARTÍCULO 681.</w:t>
      </w:r>
      <w:r>
        <w:t xml:space="preserve"> Declarada la presunción de muerte, se abrirá el testamento del ausente, si no estuviere ya publicado, conforme al artículo 655; los poseedores provisionales darán cuenta de su administración en los términos prevenidos en el artículo 669, y los herederos y demás interesados entrarán en la posesión definitiva de los bienes, sin garantía alguna, la que según la ley se hubiere dado quedará cancelada.</w:t>
      </w:r>
    </w:p>
    <w:p w14:paraId="1026A8B0" w14:textId="77777777" w:rsidR="003C4ACC" w:rsidRDefault="003C4ACC" w:rsidP="006B7C07">
      <w:pPr>
        <w:ind w:left="1134"/>
        <w:jc w:val="both"/>
      </w:pPr>
    </w:p>
    <w:p w14:paraId="362229A7" w14:textId="77777777" w:rsidR="003C4ACC" w:rsidRDefault="003C4ACC" w:rsidP="006B7C07">
      <w:pPr>
        <w:ind w:left="1134"/>
        <w:jc w:val="both"/>
      </w:pPr>
      <w:r>
        <w:rPr>
          <w:b/>
        </w:rPr>
        <w:t>ARTÍCULO 682.</w:t>
      </w:r>
      <w:r>
        <w:t xml:space="preserve"> Si se llega a probar la muerte del ausente, la herencia se defiere a los que debieran heredar al tiempo de ella, pero el poseedor o poseedores de los bienes hereditarios, al restituirlos se reservarán los frutos correspondientes a la época de la posesión provisional, de acuerdo con lo dispuesto en el artículo 672 y todos ellos, desde que obtuvieron la posesión definitiva.</w:t>
      </w:r>
    </w:p>
    <w:p w14:paraId="57A4AA9B" w14:textId="77777777" w:rsidR="003C4ACC" w:rsidRDefault="003C4ACC" w:rsidP="006B7C07">
      <w:pPr>
        <w:ind w:left="1134"/>
        <w:jc w:val="both"/>
      </w:pPr>
    </w:p>
    <w:p w14:paraId="6331EC53" w14:textId="77777777" w:rsidR="003C4ACC" w:rsidRDefault="003C4ACC" w:rsidP="006B7C07">
      <w:pPr>
        <w:ind w:left="1134"/>
        <w:jc w:val="both"/>
      </w:pPr>
      <w:r>
        <w:rPr>
          <w:b/>
        </w:rPr>
        <w:t>ARTÍCULO 683.</w:t>
      </w:r>
      <w:r>
        <w:t xml:space="preserve"> 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D441B33" w14:textId="77777777" w:rsidR="003C4ACC" w:rsidRDefault="003C4ACC" w:rsidP="006B7C07">
      <w:pPr>
        <w:ind w:left="1134"/>
        <w:jc w:val="both"/>
      </w:pPr>
    </w:p>
    <w:p w14:paraId="08D42E5A" w14:textId="77777777" w:rsidR="003C4ACC" w:rsidRDefault="003C4ACC" w:rsidP="006B7C07">
      <w:pPr>
        <w:ind w:left="1134"/>
        <w:jc w:val="both"/>
      </w:pPr>
      <w:r>
        <w:rPr>
          <w:b/>
        </w:rPr>
        <w:t>ARTÍCULO 684.</w:t>
      </w:r>
      <w:r>
        <w:t xml:space="preserve"> Cuando hecha la declaración de ausencia o la presunción de muerte de una persona, se hubieran aplicado sus bienes a los que por testamento o sin él se tuvieren por herederos, y después se presentaren otros pretendiendo que ellos deben ser preferidos en la herencia, y así se declara por sentencia que cause ejecutoria, la entrega de los bienes se hará a estos en los mismos términos en que, según los artículos 672 y 683 debiera hacerse al ausente si se presentara.</w:t>
      </w:r>
    </w:p>
    <w:p w14:paraId="4F02D65C" w14:textId="77777777" w:rsidR="003C4ACC" w:rsidRDefault="003C4ACC" w:rsidP="006B7C07">
      <w:pPr>
        <w:ind w:left="1134"/>
        <w:jc w:val="both"/>
      </w:pPr>
    </w:p>
    <w:p w14:paraId="3AE672F2" w14:textId="77777777" w:rsidR="003C4ACC" w:rsidRDefault="003C4ACC" w:rsidP="006B7C07">
      <w:pPr>
        <w:ind w:left="1134"/>
        <w:jc w:val="both"/>
      </w:pPr>
      <w:r>
        <w:rPr>
          <w:b/>
        </w:rPr>
        <w:t>ARTÍCULO 685.</w:t>
      </w:r>
      <w:r>
        <w:t xml:space="preserve"> Los poseedores definitivos darán cuenta al ausente y a sus herederos. El plazo legal correrá desde el día en que el primero se presente por sí o por apoderado legítimo, o desde aquél en que por sentencia que cause ejecutoria se haya deferido la herencia.</w:t>
      </w:r>
    </w:p>
    <w:p w14:paraId="35D47A7E" w14:textId="77777777" w:rsidR="003C4ACC" w:rsidRDefault="003C4ACC" w:rsidP="006B7C07">
      <w:pPr>
        <w:ind w:left="1134"/>
        <w:jc w:val="both"/>
      </w:pPr>
    </w:p>
    <w:p w14:paraId="336BFFAD" w14:textId="77777777" w:rsidR="003C4ACC" w:rsidRDefault="003C4ACC" w:rsidP="006B7C07">
      <w:pPr>
        <w:ind w:left="1134"/>
        <w:jc w:val="both"/>
      </w:pPr>
      <w:r>
        <w:rPr>
          <w:b/>
        </w:rPr>
        <w:t>ARTÍCULO 686.</w:t>
      </w:r>
      <w:r>
        <w:t xml:space="preserve"> La posesión definitiva termina:</w:t>
      </w:r>
    </w:p>
    <w:p w14:paraId="513C69C3" w14:textId="77777777" w:rsidR="003C4ACC" w:rsidRDefault="003C4ACC" w:rsidP="006B7C07">
      <w:pPr>
        <w:ind w:left="1134"/>
        <w:jc w:val="both"/>
      </w:pPr>
    </w:p>
    <w:p w14:paraId="15B2367C" w14:textId="77777777" w:rsidR="003C4ACC" w:rsidRDefault="003C4ACC" w:rsidP="005778ED">
      <w:pPr>
        <w:ind w:left="2268" w:hanging="567"/>
        <w:jc w:val="both"/>
      </w:pPr>
      <w:r>
        <w:t>I.</w:t>
      </w:r>
      <w:r>
        <w:tab/>
        <w:t>Con el regreso del ausente;</w:t>
      </w:r>
    </w:p>
    <w:p w14:paraId="70E0E1F3" w14:textId="77777777" w:rsidR="003C4ACC" w:rsidRDefault="003C4ACC" w:rsidP="005778ED">
      <w:pPr>
        <w:ind w:left="2268" w:hanging="567"/>
        <w:jc w:val="both"/>
      </w:pPr>
      <w:r>
        <w:t>II.</w:t>
      </w:r>
      <w:r>
        <w:tab/>
        <w:t>Con la noticia cierta de su existencia;</w:t>
      </w:r>
    </w:p>
    <w:p w14:paraId="7E491C3D" w14:textId="77777777" w:rsidR="003C4ACC" w:rsidRDefault="003C4ACC" w:rsidP="005778ED">
      <w:pPr>
        <w:ind w:left="2268" w:hanging="567"/>
        <w:jc w:val="both"/>
      </w:pPr>
      <w:r>
        <w:t>III.</w:t>
      </w:r>
      <w:r>
        <w:tab/>
        <w:t>Con la certidumbre de su muerte;</w:t>
      </w:r>
    </w:p>
    <w:p w14:paraId="55CD3ED4" w14:textId="77777777" w:rsidR="003C4ACC" w:rsidRDefault="003C4ACC" w:rsidP="005778ED">
      <w:pPr>
        <w:ind w:left="2268" w:hanging="567"/>
        <w:jc w:val="both"/>
      </w:pPr>
      <w:r>
        <w:t>IV.</w:t>
      </w:r>
      <w:r>
        <w:tab/>
        <w:t>Con la sentencia que cause ejecutoria, en el caso del artículo 684.</w:t>
      </w:r>
    </w:p>
    <w:p w14:paraId="3DF02FCB" w14:textId="77777777" w:rsidR="003C4ACC" w:rsidRDefault="003C4ACC" w:rsidP="006B7C07">
      <w:pPr>
        <w:ind w:left="1134"/>
        <w:jc w:val="both"/>
      </w:pPr>
    </w:p>
    <w:p w14:paraId="42666459" w14:textId="77777777" w:rsidR="003C4ACC" w:rsidRDefault="003C4ACC" w:rsidP="006B7C07">
      <w:pPr>
        <w:ind w:left="1134"/>
        <w:jc w:val="both"/>
      </w:pPr>
      <w:r>
        <w:rPr>
          <w:b/>
        </w:rPr>
        <w:t>ARTÍCULO 687.</w:t>
      </w:r>
      <w:r>
        <w:t xml:space="preserve"> En el caso segundo del artículo anterior, los poseedores definitivos serán considerados como provisionales desde el día en que se tenga noticia cierta de la existencia del ausente.</w:t>
      </w:r>
    </w:p>
    <w:p w14:paraId="6D248FDC" w14:textId="77777777" w:rsidR="003C4ACC" w:rsidRDefault="003C4ACC" w:rsidP="006B7C07">
      <w:pPr>
        <w:ind w:left="1134"/>
        <w:jc w:val="both"/>
      </w:pPr>
    </w:p>
    <w:p w14:paraId="2EAFC97C" w14:textId="77777777" w:rsidR="003C4ACC" w:rsidRDefault="003C4ACC" w:rsidP="006B7C07">
      <w:pPr>
        <w:ind w:left="1134"/>
        <w:jc w:val="both"/>
      </w:pPr>
      <w:r>
        <w:rPr>
          <w:b/>
        </w:rPr>
        <w:lastRenderedPageBreak/>
        <w:t>ARTÍCULO 688.</w:t>
      </w:r>
      <w:r>
        <w:t xml:space="preserve"> La sentencia que declare la presunción de muerte de un ausente casado, pone término a la sociedad conyugal.</w:t>
      </w:r>
    </w:p>
    <w:p w14:paraId="28D15684" w14:textId="77777777" w:rsidR="003C4ACC" w:rsidRDefault="003C4ACC" w:rsidP="006B7C07">
      <w:pPr>
        <w:ind w:left="1134"/>
        <w:jc w:val="both"/>
      </w:pPr>
    </w:p>
    <w:p w14:paraId="01F0CFD6" w14:textId="77777777" w:rsidR="003C4ACC" w:rsidRDefault="003C4ACC" w:rsidP="006B7C07">
      <w:pPr>
        <w:ind w:left="1134"/>
        <w:jc w:val="both"/>
      </w:pPr>
      <w:r>
        <w:rPr>
          <w:b/>
        </w:rPr>
        <w:t>ARTÍCULO 689.</w:t>
      </w:r>
      <w:r>
        <w:t xml:space="preserve"> En el caso previsto por el artículo 678, el cónyuge sólo tendrá derecho a los alimentos.</w:t>
      </w:r>
    </w:p>
    <w:p w14:paraId="0E61FBF8" w14:textId="77777777" w:rsidR="00795DDC" w:rsidRDefault="00795DDC" w:rsidP="006B7C07">
      <w:pPr>
        <w:ind w:left="1134"/>
        <w:jc w:val="center"/>
      </w:pPr>
    </w:p>
    <w:p w14:paraId="600C078D" w14:textId="77777777" w:rsidR="003C4ACC" w:rsidRPr="009C1D08" w:rsidRDefault="003C4ACC" w:rsidP="006B7C07">
      <w:pPr>
        <w:ind w:left="1134"/>
        <w:jc w:val="center"/>
      </w:pPr>
      <w:r w:rsidRPr="009C1D08">
        <w:rPr>
          <w:b/>
        </w:rPr>
        <w:t>CAPÍTULO VI</w:t>
      </w:r>
    </w:p>
    <w:p w14:paraId="488A8E61" w14:textId="77777777" w:rsidR="003C4ACC" w:rsidRPr="009C1D08" w:rsidRDefault="003C4ACC" w:rsidP="006B7C07">
      <w:pPr>
        <w:ind w:left="1134"/>
        <w:jc w:val="center"/>
      </w:pPr>
      <w:r w:rsidRPr="009C1D08">
        <w:t>DE LOS EFECTOS DE LA AUSENCIA RESPECTO DE LOS DERECHOS EVENTUALES DEL AUSENTE</w:t>
      </w:r>
    </w:p>
    <w:p w14:paraId="0684F722" w14:textId="77777777" w:rsidR="003C4ACC" w:rsidRPr="009C1D08" w:rsidRDefault="003C4ACC" w:rsidP="006B7C07">
      <w:pPr>
        <w:ind w:left="1134"/>
        <w:jc w:val="both"/>
      </w:pPr>
    </w:p>
    <w:p w14:paraId="3609894D" w14:textId="77777777" w:rsidR="003C4ACC" w:rsidRDefault="003C4ACC" w:rsidP="006B7C07">
      <w:pPr>
        <w:ind w:left="1134"/>
        <w:jc w:val="both"/>
      </w:pPr>
      <w:r>
        <w:rPr>
          <w:b/>
        </w:rPr>
        <w:t>ARTÍCULO 690.</w:t>
      </w:r>
      <w:r>
        <w:t xml:space="preserve"> Cualquiera que reclame un derecho referente a una persona cuya existencia no esté reconocida, deberá probar que esta persona vivía en el tiempo en que era necesaria su existencia para adquirir aquel derecho.</w:t>
      </w:r>
    </w:p>
    <w:p w14:paraId="26E5206C" w14:textId="77777777" w:rsidR="003C4ACC" w:rsidRDefault="003C4ACC" w:rsidP="006B7C07">
      <w:pPr>
        <w:ind w:left="1134"/>
        <w:jc w:val="both"/>
      </w:pPr>
    </w:p>
    <w:p w14:paraId="3F1993B8" w14:textId="77777777" w:rsidR="003C4ACC" w:rsidRDefault="003C4ACC" w:rsidP="006B7C07">
      <w:pPr>
        <w:ind w:left="1134"/>
        <w:jc w:val="both"/>
      </w:pPr>
      <w:r>
        <w:rPr>
          <w:b/>
        </w:rPr>
        <w:t>ARTÍCULO 691.</w:t>
      </w:r>
      <w:r>
        <w:t xml:space="preserve"> 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5344D46E" w14:textId="77777777" w:rsidR="003C4ACC" w:rsidRDefault="003C4ACC" w:rsidP="006B7C07">
      <w:pPr>
        <w:ind w:left="1134"/>
        <w:jc w:val="both"/>
      </w:pPr>
    </w:p>
    <w:p w14:paraId="129670F5" w14:textId="77777777" w:rsidR="003C4ACC" w:rsidRDefault="003C4ACC" w:rsidP="006B7C07">
      <w:pPr>
        <w:ind w:left="1134"/>
        <w:jc w:val="both"/>
      </w:pPr>
      <w:r>
        <w:rPr>
          <w:b/>
        </w:rPr>
        <w:t>ARTÍCULO 692.</w:t>
      </w:r>
      <w:r>
        <w:t xml:space="preserve"> En este caso, los coherederos o sucesores se considerarán como poseedores provisionales o definitivos de los bienes que por la herencia debían corresponder al ausente, según la época en que la herencia se defiera.</w:t>
      </w:r>
    </w:p>
    <w:p w14:paraId="3078172F" w14:textId="77777777" w:rsidR="003C4ACC" w:rsidRDefault="003C4ACC" w:rsidP="006B7C07">
      <w:pPr>
        <w:ind w:left="1134"/>
        <w:jc w:val="both"/>
      </w:pPr>
    </w:p>
    <w:p w14:paraId="0A1E380D" w14:textId="77777777" w:rsidR="003C4ACC" w:rsidRDefault="003C4ACC" w:rsidP="006B7C07">
      <w:pPr>
        <w:ind w:left="1134"/>
        <w:jc w:val="both"/>
      </w:pPr>
      <w:r>
        <w:rPr>
          <w:b/>
        </w:rPr>
        <w:t>ARTÍCULO 693.</w:t>
      </w:r>
      <w:r>
        <w:t xml:space="preserve"> Lo dispuesto en los dos artículos anteriores, debe entenderse sin perjuicio de las acciones de petición de herencia y de otros derechos que podrá ejercitar el ausente, sus representantes, acreedores o legatarios, y que no se extinguirán sino por el transcurso del tiempo fijado para la prescripción.</w:t>
      </w:r>
    </w:p>
    <w:p w14:paraId="4458F342" w14:textId="77777777" w:rsidR="003C4ACC" w:rsidRDefault="003C4ACC" w:rsidP="006B7C07">
      <w:pPr>
        <w:ind w:left="1134"/>
        <w:jc w:val="both"/>
      </w:pPr>
    </w:p>
    <w:p w14:paraId="23790F15" w14:textId="77777777" w:rsidR="003C4ACC" w:rsidRDefault="003C4ACC" w:rsidP="006B7C07">
      <w:pPr>
        <w:ind w:left="1134"/>
        <w:jc w:val="both"/>
      </w:pPr>
      <w:r>
        <w:rPr>
          <w:b/>
        </w:rPr>
        <w:t>ARTÍCULO 694.</w:t>
      </w:r>
      <w:r>
        <w:t xml:space="preserve"> Los que hayan entrado en la herencia harán suyos los frutos percibidos de buena fe, mientras el ausente no comparezca, sus acciones no sean ejercitadas por sus representantes, o por los que por contrato o cualquiera otra causa tengan con él relaciones jurídicas.</w:t>
      </w:r>
    </w:p>
    <w:p w14:paraId="39054CFE" w14:textId="77777777" w:rsidR="007F03D2" w:rsidRDefault="007F03D2" w:rsidP="006B7C07">
      <w:pPr>
        <w:ind w:left="1134"/>
        <w:jc w:val="both"/>
      </w:pPr>
    </w:p>
    <w:p w14:paraId="1B67879D" w14:textId="77777777" w:rsidR="003C4ACC" w:rsidRPr="009C1D08" w:rsidRDefault="003C4ACC" w:rsidP="006B7C07">
      <w:pPr>
        <w:ind w:left="1134"/>
        <w:jc w:val="center"/>
      </w:pPr>
      <w:r w:rsidRPr="009C1D08">
        <w:rPr>
          <w:b/>
        </w:rPr>
        <w:t>CAPÍTULO VII</w:t>
      </w:r>
    </w:p>
    <w:p w14:paraId="6DCA559E" w14:textId="77777777" w:rsidR="003C4ACC" w:rsidRPr="009C1D08" w:rsidRDefault="003C4ACC" w:rsidP="006B7C07">
      <w:pPr>
        <w:ind w:left="1134"/>
        <w:jc w:val="center"/>
      </w:pPr>
      <w:r w:rsidRPr="009C1D08">
        <w:t>DISPOSICIONES GENERALES</w:t>
      </w:r>
    </w:p>
    <w:p w14:paraId="06438876" w14:textId="77777777" w:rsidR="003C4ACC" w:rsidRDefault="003C4ACC" w:rsidP="006B7C07">
      <w:pPr>
        <w:ind w:left="1134"/>
        <w:jc w:val="both"/>
        <w:rPr>
          <w:sz w:val="22"/>
        </w:rPr>
      </w:pPr>
    </w:p>
    <w:p w14:paraId="67D6C64B" w14:textId="77777777" w:rsidR="003C4ACC" w:rsidRDefault="003C4ACC" w:rsidP="006B7C07">
      <w:pPr>
        <w:ind w:left="1134"/>
        <w:jc w:val="both"/>
      </w:pPr>
      <w:r>
        <w:rPr>
          <w:b/>
        </w:rPr>
        <w:t>ARTÍCULO 695.</w:t>
      </w:r>
      <w:r>
        <w:t xml:space="preserve"> El representante y los poseedores provisionales y definitivos, en sus respectivos casos, tienen la legítima procuración del ausente en juicio y fuera de él.</w:t>
      </w:r>
    </w:p>
    <w:p w14:paraId="35822AA0" w14:textId="77777777" w:rsidR="003C4ACC" w:rsidRDefault="003C4ACC" w:rsidP="006B7C07">
      <w:pPr>
        <w:ind w:left="1134"/>
        <w:jc w:val="both"/>
      </w:pPr>
    </w:p>
    <w:p w14:paraId="5DAA0DDF" w14:textId="77777777" w:rsidR="003C4ACC" w:rsidRDefault="003C4ACC" w:rsidP="006B7C07">
      <w:pPr>
        <w:ind w:left="1134"/>
        <w:jc w:val="both"/>
      </w:pPr>
      <w:r>
        <w:rPr>
          <w:b/>
        </w:rPr>
        <w:t>ARTÍCULO 696.</w:t>
      </w:r>
      <w:r>
        <w:t xml:space="preserve"> Por causa de ausencia no se suspenden los términos que fija la ley para la prescripción.</w:t>
      </w:r>
    </w:p>
    <w:p w14:paraId="5FE3045E" w14:textId="77777777" w:rsidR="003C4ACC" w:rsidRDefault="003C4ACC" w:rsidP="006B7C07">
      <w:pPr>
        <w:ind w:left="1134"/>
        <w:jc w:val="both"/>
      </w:pPr>
    </w:p>
    <w:p w14:paraId="232B7A9E" w14:textId="77777777" w:rsidR="003C4ACC" w:rsidRDefault="003C4ACC" w:rsidP="006B7C07">
      <w:pPr>
        <w:ind w:left="1134"/>
        <w:jc w:val="both"/>
      </w:pPr>
      <w:r>
        <w:rPr>
          <w:b/>
        </w:rPr>
        <w:t>ARTÍCULO 697.</w:t>
      </w:r>
      <w:r>
        <w:t xml:space="preserve"> El Ministerio Público velará por los intereses del ausente, será oído en todos los juicios que tengan relación con él, y en las declaraciones de ausencia y presunción de muerte.</w:t>
      </w:r>
    </w:p>
    <w:p w14:paraId="560BCB86" w14:textId="77777777" w:rsidR="003C4ACC" w:rsidRDefault="003C4ACC" w:rsidP="006B7C07">
      <w:pPr>
        <w:ind w:left="1134"/>
        <w:jc w:val="both"/>
      </w:pPr>
    </w:p>
    <w:p w14:paraId="1D8BC280" w14:textId="77777777" w:rsidR="003C4ACC" w:rsidRPr="00686C14" w:rsidRDefault="003C4ACC" w:rsidP="006B7C07">
      <w:pPr>
        <w:ind w:left="1134"/>
        <w:jc w:val="center"/>
        <w:rPr>
          <w:b/>
          <w:sz w:val="24"/>
          <w:szCs w:val="24"/>
        </w:rPr>
      </w:pPr>
      <w:r w:rsidRPr="00686C14">
        <w:rPr>
          <w:b/>
          <w:sz w:val="24"/>
          <w:szCs w:val="24"/>
        </w:rPr>
        <w:t>TÍTULO DUODÉCIMO</w:t>
      </w:r>
    </w:p>
    <w:p w14:paraId="15B174C8" w14:textId="77777777" w:rsidR="003C4ACC" w:rsidRPr="009C1D08" w:rsidRDefault="003C4ACC" w:rsidP="006B7C07">
      <w:pPr>
        <w:ind w:left="1134"/>
        <w:jc w:val="center"/>
        <w:rPr>
          <w:b/>
          <w:sz w:val="22"/>
          <w:szCs w:val="22"/>
        </w:rPr>
      </w:pPr>
      <w:r w:rsidRPr="009C1D08">
        <w:rPr>
          <w:sz w:val="22"/>
          <w:szCs w:val="22"/>
        </w:rPr>
        <w:t>DEL PATRIMONIO FAMILIAR</w:t>
      </w:r>
    </w:p>
    <w:p w14:paraId="53D9CCAF" w14:textId="77777777" w:rsidR="009C1D08" w:rsidRDefault="009C1D08" w:rsidP="006B7C07">
      <w:pPr>
        <w:ind w:left="1134"/>
        <w:jc w:val="center"/>
        <w:rPr>
          <w:b/>
          <w:sz w:val="22"/>
        </w:rPr>
      </w:pPr>
    </w:p>
    <w:p w14:paraId="658E3FF8" w14:textId="77777777" w:rsidR="003C4ACC" w:rsidRPr="009C1D08" w:rsidRDefault="003C4ACC" w:rsidP="006B7C07">
      <w:pPr>
        <w:ind w:left="1134"/>
        <w:jc w:val="center"/>
        <w:rPr>
          <w:b/>
        </w:rPr>
      </w:pPr>
      <w:r w:rsidRPr="009C1D08">
        <w:rPr>
          <w:b/>
        </w:rPr>
        <w:t>CAPÍTULO ÚNICO</w:t>
      </w:r>
    </w:p>
    <w:p w14:paraId="1D390A9A" w14:textId="77777777" w:rsidR="003C4ACC" w:rsidRDefault="003C4ACC" w:rsidP="006B7C07">
      <w:pPr>
        <w:ind w:left="1134"/>
        <w:jc w:val="both"/>
      </w:pPr>
    </w:p>
    <w:p w14:paraId="305872F0" w14:textId="77777777" w:rsidR="003C4ACC" w:rsidRDefault="003C4ACC" w:rsidP="006B7C07">
      <w:pPr>
        <w:ind w:left="1134"/>
        <w:jc w:val="both"/>
      </w:pPr>
      <w:r>
        <w:rPr>
          <w:b/>
        </w:rPr>
        <w:t>ARTÍCULO 698.</w:t>
      </w:r>
      <w:r>
        <w:t xml:space="preserve"> Es objeto del patrimonio familiar la casa habitación de la familia, su menaje y en su caso, el conjunto de bienes, que constituyan una unidad de producción de tipo familiar.</w:t>
      </w:r>
    </w:p>
    <w:p w14:paraId="4C3E357B" w14:textId="77777777" w:rsidR="003C4ACC" w:rsidRDefault="003C4ACC" w:rsidP="006B7C07">
      <w:pPr>
        <w:ind w:left="1134"/>
        <w:jc w:val="both"/>
        <w:rPr>
          <w:b/>
        </w:rPr>
      </w:pPr>
      <w:r>
        <w:rPr>
          <w:b/>
        </w:rPr>
        <w:t xml:space="preserve">[Artículo reformado mediante Decreto No. 251 81 publicado en el </w:t>
      </w:r>
      <w:r w:rsidR="007D59E0">
        <w:rPr>
          <w:b/>
        </w:rPr>
        <w:t>P.O.E.</w:t>
      </w:r>
      <w:r>
        <w:rPr>
          <w:b/>
        </w:rPr>
        <w:t xml:space="preserve"> No. 43 publicado el 30 de mayo de 1981]</w:t>
      </w:r>
    </w:p>
    <w:p w14:paraId="099696CA" w14:textId="77777777" w:rsidR="003C4ACC" w:rsidRDefault="003C4ACC" w:rsidP="006B7C07">
      <w:pPr>
        <w:ind w:left="1134"/>
        <w:jc w:val="both"/>
      </w:pPr>
    </w:p>
    <w:p w14:paraId="71237475" w14:textId="77777777" w:rsidR="003C4ACC" w:rsidRDefault="003C4ACC" w:rsidP="006B7C07">
      <w:pPr>
        <w:ind w:left="1134"/>
        <w:jc w:val="both"/>
      </w:pPr>
      <w:r>
        <w:rPr>
          <w:b/>
        </w:rPr>
        <w:lastRenderedPageBreak/>
        <w:t>ARTÍCULO 699.</w:t>
      </w:r>
      <w:r>
        <w:t xml:space="preserve"> La constitución del patrimonio familiar no hace pasar la propiedad de los bienes que a él quedan afectos, del que lo constituye a los miembros de la familia beneficiaria. Estos sólo tienen derecho a disfrutar de esos bienes, según lo dispuesto en el artículo siguiente.</w:t>
      </w:r>
    </w:p>
    <w:p w14:paraId="7837ABBB" w14:textId="77777777" w:rsidR="003C4ACC" w:rsidRDefault="003C4ACC" w:rsidP="006B7C07">
      <w:pPr>
        <w:ind w:left="1134"/>
        <w:jc w:val="both"/>
      </w:pPr>
    </w:p>
    <w:p w14:paraId="0AC40F43" w14:textId="77777777" w:rsidR="003C4ACC" w:rsidRDefault="003C4ACC" w:rsidP="006B7C07">
      <w:pPr>
        <w:ind w:left="1134"/>
        <w:jc w:val="both"/>
        <w:rPr>
          <w:b/>
        </w:rPr>
      </w:pPr>
      <w:r>
        <w:rPr>
          <w:b/>
        </w:rPr>
        <w:t>ARTÍCULO 700.</w:t>
      </w:r>
      <w:r>
        <w:t xml:space="preserve"> Tienen derecho de habitar la casa y de aprovechar los frutos de la unidad de producción afecta al patrimonio familiar, el cónyuge del que lo constituye y las personas a quienes tiene obligación de dar alimentos. Ese derecho es intransmisible; pero debe tenerse en cuenta lo dispuesto en el artículo 711. </w:t>
      </w:r>
      <w:r>
        <w:rPr>
          <w:b/>
        </w:rPr>
        <w:t xml:space="preserve">[Artículo reformado mediante Decreto No. 251 81 publicado en el </w:t>
      </w:r>
      <w:r w:rsidR="007D59E0">
        <w:rPr>
          <w:b/>
        </w:rPr>
        <w:t>P.O.E.</w:t>
      </w:r>
      <w:r w:rsidR="00BD0058">
        <w:rPr>
          <w:b/>
        </w:rPr>
        <w:t xml:space="preserve"> No. 43 </w:t>
      </w:r>
      <w:r>
        <w:rPr>
          <w:b/>
        </w:rPr>
        <w:t xml:space="preserve"> </w:t>
      </w:r>
      <w:r w:rsidR="00BD0058">
        <w:rPr>
          <w:b/>
        </w:rPr>
        <w:t>d</w:t>
      </w:r>
      <w:r>
        <w:rPr>
          <w:b/>
        </w:rPr>
        <w:t>el 30 de mayo de 1981]</w:t>
      </w:r>
    </w:p>
    <w:p w14:paraId="1E8A273A" w14:textId="77777777" w:rsidR="003C4ACC" w:rsidRDefault="003C4ACC" w:rsidP="006B7C07">
      <w:pPr>
        <w:ind w:left="1134"/>
        <w:jc w:val="both"/>
      </w:pPr>
    </w:p>
    <w:p w14:paraId="350FA427" w14:textId="77777777" w:rsidR="003C4ACC" w:rsidRDefault="003C4ACC" w:rsidP="006B7C07">
      <w:pPr>
        <w:ind w:left="1134"/>
        <w:jc w:val="both"/>
      </w:pPr>
      <w:r>
        <w:rPr>
          <w:b/>
        </w:rPr>
        <w:t>ARTÍCULO 701.</w:t>
      </w:r>
      <w:r>
        <w:t xml:space="preserve"> Los beneficiarios de los bienes afectos al patrimonio familiar serán representados en sus relaciones con tercero, en todo lo que al patrimonio se refiere, por el que lo constituyó.</w:t>
      </w:r>
    </w:p>
    <w:p w14:paraId="34193BF8" w14:textId="77777777" w:rsidR="003C4ACC" w:rsidRDefault="003C4ACC" w:rsidP="006B7C07">
      <w:pPr>
        <w:ind w:left="1134"/>
        <w:jc w:val="both"/>
      </w:pPr>
    </w:p>
    <w:p w14:paraId="471E5DBA" w14:textId="77777777" w:rsidR="003C4ACC" w:rsidRPr="00A36BCB" w:rsidRDefault="003C4ACC" w:rsidP="006B7C07">
      <w:pPr>
        <w:ind w:left="1134"/>
        <w:jc w:val="both"/>
        <w:rPr>
          <w:b/>
        </w:rPr>
      </w:pPr>
      <w:r>
        <w:rPr>
          <w:b/>
        </w:rPr>
        <w:t>ARTÍCULO 702.</w:t>
      </w:r>
      <w:r>
        <w:t xml:space="preserve"> Los bienes afectos al </w:t>
      </w:r>
      <w:r w:rsidR="00A36BCB">
        <w:t xml:space="preserve">régimen de </w:t>
      </w:r>
      <w:r>
        <w:t xml:space="preserve">patrimonio familiar son inalienables y no estarán sujetos a embargo ni gravamen alguno. </w:t>
      </w:r>
      <w:r w:rsidR="00A36BCB">
        <w:t xml:space="preserve">Podrán ser trasmitidos a título de herencia sin necesidad de extinguir el citado patrimonio y con la misma afectación de destino, haciéndose la anotación marginal correspondiente en el Registro Público de </w:t>
      </w:r>
      <w:smartTag w:uri="urn:schemas-microsoft-com:office:smarttags" w:element="PersonName">
        <w:smartTagPr>
          <w:attr w:name="ProductID" w:val="la Propiedad."/>
        </w:smartTagPr>
        <w:r w:rsidR="00A36BCB">
          <w:t>la Propiedad.</w:t>
        </w:r>
      </w:smartTag>
      <w:r w:rsidR="00A36BCB">
        <w:t xml:space="preserve"> </w:t>
      </w:r>
      <w:r w:rsidR="00A36BCB">
        <w:rPr>
          <w:b/>
        </w:rPr>
        <w:t xml:space="preserve">[Artículo reformado mediante Decreto No. 992-04 XII P.E. publicado en el </w:t>
      </w:r>
      <w:r w:rsidR="007D59E0">
        <w:rPr>
          <w:b/>
        </w:rPr>
        <w:t>P.O.E.</w:t>
      </w:r>
      <w:r w:rsidR="00A36BCB">
        <w:rPr>
          <w:b/>
        </w:rPr>
        <w:t xml:space="preserve"> No. 26 del 31 de marzo del 2004]</w:t>
      </w:r>
    </w:p>
    <w:p w14:paraId="72FE9118" w14:textId="77777777" w:rsidR="003C4ACC" w:rsidRDefault="003C4ACC" w:rsidP="006B7C07">
      <w:pPr>
        <w:ind w:left="1134"/>
        <w:jc w:val="both"/>
        <w:rPr>
          <w:b/>
        </w:rPr>
      </w:pPr>
    </w:p>
    <w:p w14:paraId="2B112E78" w14:textId="77777777" w:rsidR="003C4ACC" w:rsidRDefault="003C4ACC" w:rsidP="006B7C07">
      <w:pPr>
        <w:ind w:left="1134"/>
        <w:jc w:val="both"/>
      </w:pPr>
      <w:r>
        <w:rPr>
          <w:b/>
        </w:rPr>
        <w:t>ARTÍCULO 703.</w:t>
      </w:r>
      <w:r>
        <w:t xml:space="preserve"> Sólo puede constituirse el patrimonio familiar con bienes sitos en el municipio en que esté domiciliado el que lo constituya. </w:t>
      </w:r>
    </w:p>
    <w:p w14:paraId="4D308909" w14:textId="77777777" w:rsidR="003C4ACC" w:rsidRDefault="003C4ACC" w:rsidP="006B7C07">
      <w:pPr>
        <w:ind w:left="1134"/>
        <w:jc w:val="both"/>
      </w:pPr>
    </w:p>
    <w:p w14:paraId="5A05F722" w14:textId="77777777" w:rsidR="003C4ACC" w:rsidRDefault="003C4ACC" w:rsidP="006B7C07">
      <w:pPr>
        <w:ind w:left="1134"/>
        <w:jc w:val="both"/>
      </w:pPr>
      <w:r>
        <w:rPr>
          <w:b/>
        </w:rPr>
        <w:t>ARTÍCULO 704.</w:t>
      </w:r>
      <w:r>
        <w:t xml:space="preserve"> Sólo puede constituirse un patrimonio familiar. Los que se constituyan subsistiendo el primero, no producirán efecto legal alguno. </w:t>
      </w:r>
    </w:p>
    <w:p w14:paraId="31E6BD87" w14:textId="77777777" w:rsidR="003C4ACC" w:rsidRDefault="003C4ACC" w:rsidP="006B7C07">
      <w:pPr>
        <w:ind w:left="1134"/>
        <w:jc w:val="both"/>
      </w:pPr>
    </w:p>
    <w:p w14:paraId="7C01A647" w14:textId="77777777" w:rsidR="003C4ACC" w:rsidRDefault="003C4ACC" w:rsidP="006B7C07">
      <w:pPr>
        <w:ind w:left="1134"/>
        <w:jc w:val="both"/>
        <w:rPr>
          <w:b/>
        </w:rPr>
      </w:pPr>
      <w:r>
        <w:rPr>
          <w:b/>
        </w:rPr>
        <w:t>ARTÍCULO 705.</w:t>
      </w:r>
      <w:r>
        <w:t xml:space="preserve"> El valor de los bienes afectos al patrimonio familiar será  el suficiente para satisfacer las necesidades de habitación y en su caso, el funcionamiento mínimo de la unidad de producción familiar. </w:t>
      </w:r>
      <w:r>
        <w:rPr>
          <w:b/>
        </w:rPr>
        <w:t xml:space="preserve">[Artículo reformado mediante Decreto No. 251 81 publicado en el </w:t>
      </w:r>
      <w:r w:rsidR="007D59E0">
        <w:rPr>
          <w:b/>
        </w:rPr>
        <w:t>P.O.E.</w:t>
      </w:r>
      <w:r>
        <w:rPr>
          <w:b/>
        </w:rPr>
        <w:t xml:space="preserve"> No.  43 publicado el 30 de mayo de 1981]</w:t>
      </w:r>
    </w:p>
    <w:p w14:paraId="6654E182" w14:textId="77777777" w:rsidR="003C4ACC" w:rsidRDefault="003C4ACC" w:rsidP="006B7C07">
      <w:pPr>
        <w:ind w:left="1134"/>
        <w:jc w:val="both"/>
      </w:pPr>
    </w:p>
    <w:p w14:paraId="615C31D5" w14:textId="77777777" w:rsidR="003C4ACC" w:rsidRDefault="003C4ACC" w:rsidP="006B7C07">
      <w:pPr>
        <w:ind w:left="1134"/>
        <w:jc w:val="both"/>
      </w:pPr>
      <w:r>
        <w:rPr>
          <w:b/>
        </w:rPr>
        <w:t>ARTÍCULO 706.</w:t>
      </w:r>
      <w:r>
        <w:t xml:space="preserve"> El miembro de la familia que quiera constituir el patrimonio, lo manifestará por escrito al Registrador Público de la Propiedad del lugar en que se encuentre el bien, designando con toda precisión y de manera que puedan ser inscritos los bienes que van a quedar afectados. </w:t>
      </w:r>
    </w:p>
    <w:p w14:paraId="28F0B104" w14:textId="77777777" w:rsidR="003C4ACC" w:rsidRDefault="003C4ACC" w:rsidP="006B7C07">
      <w:pPr>
        <w:ind w:left="1134"/>
        <w:jc w:val="both"/>
      </w:pPr>
    </w:p>
    <w:p w14:paraId="34C3AADD" w14:textId="77777777" w:rsidR="003C4ACC" w:rsidRDefault="003C4ACC" w:rsidP="006B7C07">
      <w:pPr>
        <w:ind w:left="1134"/>
        <w:jc w:val="both"/>
      </w:pPr>
      <w:r>
        <w:t>Además, comprobará lo siguiente:</w:t>
      </w:r>
    </w:p>
    <w:p w14:paraId="517EB3E8" w14:textId="77777777" w:rsidR="003C4ACC" w:rsidRDefault="003C4ACC" w:rsidP="006B7C07">
      <w:pPr>
        <w:ind w:left="1134"/>
        <w:jc w:val="both"/>
      </w:pPr>
    </w:p>
    <w:p w14:paraId="04C89A09" w14:textId="77777777" w:rsidR="003C4ACC" w:rsidRDefault="003C4ACC" w:rsidP="005778ED">
      <w:pPr>
        <w:ind w:left="2268" w:hanging="567"/>
        <w:jc w:val="both"/>
      </w:pPr>
      <w:r>
        <w:t xml:space="preserve">I. </w:t>
      </w:r>
      <w:r>
        <w:tab/>
        <w:t>Que es mayor de edad o que está emancipado;</w:t>
      </w:r>
    </w:p>
    <w:p w14:paraId="1EC9FB13" w14:textId="77777777" w:rsidR="003C4ACC" w:rsidRDefault="003C4ACC" w:rsidP="005778ED">
      <w:pPr>
        <w:ind w:left="2268" w:hanging="567"/>
        <w:jc w:val="both"/>
      </w:pPr>
    </w:p>
    <w:p w14:paraId="45B1DD65" w14:textId="77777777" w:rsidR="003C4ACC" w:rsidRDefault="003C4ACC" w:rsidP="005778ED">
      <w:pPr>
        <w:ind w:left="2268" w:hanging="567"/>
        <w:jc w:val="both"/>
      </w:pPr>
      <w:r>
        <w:t xml:space="preserve">II. </w:t>
      </w:r>
      <w:r>
        <w:tab/>
        <w:t>Que está domiciliado en el lugar donde se quiere constituir el patrimonio;</w:t>
      </w:r>
    </w:p>
    <w:p w14:paraId="53874F32" w14:textId="77777777" w:rsidR="003C4ACC" w:rsidRDefault="003C4ACC" w:rsidP="005778ED">
      <w:pPr>
        <w:ind w:left="2268" w:hanging="567"/>
        <w:jc w:val="both"/>
      </w:pPr>
    </w:p>
    <w:p w14:paraId="08F61366" w14:textId="77777777" w:rsidR="003C4ACC" w:rsidRDefault="003C4ACC" w:rsidP="005778ED">
      <w:pPr>
        <w:ind w:left="2268" w:hanging="567"/>
        <w:jc w:val="both"/>
      </w:pPr>
      <w:r>
        <w:t xml:space="preserve">III. </w:t>
      </w:r>
      <w:r>
        <w:tab/>
        <w:t>La existencia de la familia a cuyo favor se va a constituir el patrimonio.  La comprobación de los vínculos familiares se hará con las copias certificadas de las actas del Registro Civil;</w:t>
      </w:r>
    </w:p>
    <w:p w14:paraId="6352E88C" w14:textId="77777777" w:rsidR="003C4ACC" w:rsidRDefault="003C4ACC" w:rsidP="005778ED">
      <w:pPr>
        <w:ind w:left="2268" w:hanging="567"/>
        <w:jc w:val="both"/>
      </w:pPr>
    </w:p>
    <w:p w14:paraId="7EB04169" w14:textId="77777777" w:rsidR="003C4ACC" w:rsidRDefault="003C4ACC" w:rsidP="005778ED">
      <w:pPr>
        <w:ind w:left="2268" w:hanging="567"/>
        <w:jc w:val="both"/>
      </w:pPr>
      <w:r>
        <w:t xml:space="preserve">IV. </w:t>
      </w:r>
      <w:r>
        <w:tab/>
        <w:t>Que son propiedad del constituyente los bienes destinados al patrimonio, y que no reportan gravámenes fuera de las servidumbres;</w:t>
      </w:r>
    </w:p>
    <w:p w14:paraId="4ACA5154" w14:textId="77777777" w:rsidR="003C4ACC" w:rsidRDefault="003C4ACC" w:rsidP="005778ED">
      <w:pPr>
        <w:ind w:left="2268" w:hanging="567"/>
        <w:jc w:val="both"/>
      </w:pPr>
    </w:p>
    <w:p w14:paraId="4E9EEAD7" w14:textId="77777777" w:rsidR="003C4ACC" w:rsidRDefault="003C4ACC" w:rsidP="005778ED">
      <w:pPr>
        <w:ind w:left="2268" w:hanging="567"/>
        <w:jc w:val="both"/>
      </w:pPr>
      <w:r>
        <w:t xml:space="preserve">V. </w:t>
      </w:r>
      <w:r>
        <w:tab/>
        <w:t xml:space="preserve">Que el valor de los bienes que van a constituir el patrimonio no excede del fijado en el artículo 705. </w:t>
      </w:r>
    </w:p>
    <w:p w14:paraId="41A42674" w14:textId="77777777" w:rsidR="003C4ACC" w:rsidRDefault="003C4ACC" w:rsidP="006B7C07">
      <w:pPr>
        <w:ind w:left="1134"/>
        <w:jc w:val="both"/>
      </w:pPr>
    </w:p>
    <w:p w14:paraId="5163FCA4" w14:textId="77777777" w:rsidR="003C4ACC" w:rsidRDefault="003C4ACC" w:rsidP="006B7C07">
      <w:pPr>
        <w:ind w:left="1134"/>
        <w:jc w:val="both"/>
      </w:pPr>
      <w:r>
        <w:rPr>
          <w:b/>
        </w:rPr>
        <w:lastRenderedPageBreak/>
        <w:t>ARTÍCULO 707.</w:t>
      </w:r>
      <w:r>
        <w:t xml:space="preserve">  Si se llenan las condiciones exigidas en el artículo anterior, el Registrador aprobará la constitución del patrimonio familiar y hará la inscripción correspondiente en el Registro Público. </w:t>
      </w:r>
    </w:p>
    <w:p w14:paraId="03E00AE1" w14:textId="77777777" w:rsidR="003C4ACC" w:rsidRDefault="003C4ACC" w:rsidP="006B7C07">
      <w:pPr>
        <w:ind w:left="1134"/>
        <w:jc w:val="both"/>
      </w:pPr>
    </w:p>
    <w:p w14:paraId="450E1169" w14:textId="77777777" w:rsidR="003C4ACC" w:rsidRDefault="003C4ACC" w:rsidP="006B7C07">
      <w:pPr>
        <w:ind w:left="1134"/>
        <w:jc w:val="both"/>
      </w:pPr>
      <w:r>
        <w:rPr>
          <w:b/>
        </w:rPr>
        <w:t>ARTÍCULO 708.</w:t>
      </w:r>
      <w:r>
        <w:t xml:space="preserve">  En las ventas, donaciones, permutas o adjudicaciones que hagan el Estado,  los municipios o los organismos descentralizados para la construcción de casas de vivienda popular, se hará constar en forma expresa en los títulos respectivos, a solicitud de parte interesada, que el terreno y la finca que en él se construya quedarán sujetos al régimen de patrimonio familiar, debiéndose inscribir en el Registro Público de </w:t>
      </w:r>
      <w:smartTag w:uri="urn:schemas-microsoft-com:office:smarttags" w:element="PersonName">
        <w:smartTagPr>
          <w:attr w:name="ProductID" w:val="la Propiedad"/>
        </w:smartTagPr>
        <w:r>
          <w:t>la Propiedad</w:t>
        </w:r>
      </w:smartTag>
      <w:r>
        <w:t xml:space="preserve"> la cláusula relativa a la constitución del patrimonio familiar para los efectos legales. </w:t>
      </w:r>
      <w:r>
        <w:rPr>
          <w:b/>
        </w:rPr>
        <w:t xml:space="preserve">[Artículo reformado mediante Decreto No.  251 81 publicado en el </w:t>
      </w:r>
      <w:r w:rsidR="007D59E0">
        <w:rPr>
          <w:b/>
        </w:rPr>
        <w:t>P.O.E.</w:t>
      </w:r>
      <w:r>
        <w:rPr>
          <w:b/>
        </w:rPr>
        <w:t xml:space="preserve"> No. 43 publicado el 30 de mayo de 1981]</w:t>
      </w:r>
    </w:p>
    <w:p w14:paraId="47BEC169" w14:textId="77777777" w:rsidR="003C4ACC" w:rsidRDefault="003C4ACC" w:rsidP="006B7C07">
      <w:pPr>
        <w:ind w:left="1134"/>
        <w:jc w:val="both"/>
      </w:pPr>
    </w:p>
    <w:p w14:paraId="7C0EB1EE" w14:textId="77777777" w:rsidR="003C4ACC" w:rsidRDefault="003C4ACC" w:rsidP="006B7C07">
      <w:pPr>
        <w:ind w:left="1134"/>
        <w:jc w:val="both"/>
      </w:pPr>
      <w:r>
        <w:rPr>
          <w:b/>
        </w:rPr>
        <w:t>ARTÍCULO 709.</w:t>
      </w:r>
      <w:r>
        <w:t xml:space="preserve"> Cuando haya peligro de que quien tiene obligación de dar alimentos pierda sus bienes por mala administración o porque los esté dilapidando, los acreedores alimentistas y si éstos son incapaces, sus tutores o el Ministerio Público, tienen derecho de exigir judicialmente que se constituya el patrimonio familiar hasta por los valores fijados en el artículo 705. En la constitución de este patrimonio se observará, en lo conducente, lo dispuesto en los artículos 706 y 707.</w:t>
      </w:r>
    </w:p>
    <w:p w14:paraId="5ACD0107" w14:textId="77777777" w:rsidR="003C4ACC" w:rsidRDefault="003C4ACC" w:rsidP="006B7C07">
      <w:pPr>
        <w:ind w:left="1134"/>
        <w:jc w:val="both"/>
      </w:pPr>
    </w:p>
    <w:p w14:paraId="05AD5645" w14:textId="77777777" w:rsidR="003C4ACC" w:rsidRDefault="003C4ACC" w:rsidP="006B7C07">
      <w:pPr>
        <w:ind w:left="1134"/>
        <w:jc w:val="both"/>
      </w:pPr>
      <w:r>
        <w:rPr>
          <w:b/>
        </w:rPr>
        <w:t>ARTÍCULO 710.</w:t>
      </w:r>
      <w:r>
        <w:t xml:space="preserve"> La constitución del patrimonio familiar no puede hacerse en fraude de los derechos de los acreedores.</w:t>
      </w:r>
    </w:p>
    <w:p w14:paraId="65D337AE" w14:textId="77777777" w:rsidR="003C4ACC" w:rsidRDefault="003C4ACC" w:rsidP="006B7C07">
      <w:pPr>
        <w:ind w:left="1134"/>
        <w:jc w:val="both"/>
      </w:pPr>
    </w:p>
    <w:p w14:paraId="730C0B43" w14:textId="77777777" w:rsidR="003C4ACC" w:rsidRDefault="003C4ACC" w:rsidP="006B7C07">
      <w:pPr>
        <w:ind w:left="1134"/>
        <w:jc w:val="both"/>
      </w:pPr>
      <w:r>
        <w:rPr>
          <w:b/>
        </w:rPr>
        <w:t>ARTÍCULO 711.</w:t>
      </w:r>
      <w:r>
        <w:t xml:space="preserve"> Constituido el patrimonio familiar, la familia tiene obligación de habitar la casa y de trabajar directamente la unidad de producción familiar. La primera autoridad municipal del lugar en que esté constituido el patrimonio puede por justa causa, autorizar para que se dé en arrendamiento o aparcería, hasta por un año. </w:t>
      </w:r>
      <w:r>
        <w:rPr>
          <w:b/>
        </w:rPr>
        <w:t xml:space="preserve">[Artículo reformado mediante Decreto No. 251 81 publicado en el </w:t>
      </w:r>
      <w:r w:rsidR="007D59E0">
        <w:rPr>
          <w:b/>
        </w:rPr>
        <w:t>P.O.E.</w:t>
      </w:r>
      <w:r>
        <w:rPr>
          <w:b/>
        </w:rPr>
        <w:t xml:space="preserve"> No. 43 publicado el 30 de mayo de 1981]</w:t>
      </w:r>
    </w:p>
    <w:p w14:paraId="30190F9D" w14:textId="77777777" w:rsidR="003C4ACC" w:rsidRDefault="003C4ACC" w:rsidP="006B7C07">
      <w:pPr>
        <w:ind w:left="1134"/>
        <w:jc w:val="both"/>
      </w:pPr>
    </w:p>
    <w:p w14:paraId="4C78C0B1" w14:textId="77777777" w:rsidR="003C4ACC" w:rsidRDefault="003C4ACC" w:rsidP="006B7C07">
      <w:pPr>
        <w:ind w:left="1134"/>
        <w:jc w:val="both"/>
      </w:pPr>
      <w:r>
        <w:rPr>
          <w:b/>
        </w:rPr>
        <w:t>ARTÍCULO 712.</w:t>
      </w:r>
      <w:r>
        <w:t xml:space="preserve"> El patrimonio familiar se extingue:</w:t>
      </w:r>
    </w:p>
    <w:p w14:paraId="4F852B27" w14:textId="77777777" w:rsidR="003C4ACC" w:rsidRDefault="003C4ACC" w:rsidP="006B7C07">
      <w:pPr>
        <w:ind w:left="1134"/>
        <w:jc w:val="both"/>
      </w:pPr>
    </w:p>
    <w:p w14:paraId="42D563BD" w14:textId="77777777" w:rsidR="003C4ACC" w:rsidRDefault="003C4ACC" w:rsidP="005778ED">
      <w:pPr>
        <w:ind w:left="2268" w:hanging="567"/>
        <w:jc w:val="both"/>
      </w:pPr>
      <w:r>
        <w:t xml:space="preserve">I. </w:t>
      </w:r>
      <w:r>
        <w:tab/>
        <w:t>Cuando todos los beneficiarios cesen de tener derecho de percibir alimentos;</w:t>
      </w:r>
    </w:p>
    <w:p w14:paraId="0F602B12" w14:textId="77777777" w:rsidR="003C4ACC" w:rsidRDefault="003C4ACC" w:rsidP="005778ED">
      <w:pPr>
        <w:ind w:left="2268" w:hanging="567"/>
        <w:jc w:val="both"/>
      </w:pPr>
    </w:p>
    <w:p w14:paraId="77610A1B" w14:textId="77777777" w:rsidR="003C4ACC" w:rsidRDefault="003C4ACC" w:rsidP="005778ED">
      <w:pPr>
        <w:ind w:left="2268" w:hanging="567"/>
        <w:jc w:val="both"/>
      </w:pPr>
      <w:r>
        <w:t xml:space="preserve">II. </w:t>
      </w:r>
      <w:r>
        <w:tab/>
        <w:t xml:space="preserve">Cuando sin causa justificada la familia deje de habitar por un año la casa que debe servirle de morada, o de trabajar directamente la unidad de producción familiar. </w:t>
      </w:r>
      <w:r>
        <w:rPr>
          <w:b/>
        </w:rPr>
        <w:t xml:space="preserve">[Fracción reformada mediante Decreto No. 251 81 publicado en el </w:t>
      </w:r>
      <w:r w:rsidR="007D59E0">
        <w:rPr>
          <w:b/>
        </w:rPr>
        <w:t>P.O.E.</w:t>
      </w:r>
      <w:r>
        <w:rPr>
          <w:b/>
        </w:rPr>
        <w:t xml:space="preserve"> No. 43 publicado el 30 de mayo de 1981]</w:t>
      </w:r>
    </w:p>
    <w:p w14:paraId="60CDB354" w14:textId="77777777" w:rsidR="003C4ACC" w:rsidRDefault="003C4ACC" w:rsidP="005778ED">
      <w:pPr>
        <w:ind w:left="2268" w:hanging="567"/>
        <w:jc w:val="both"/>
      </w:pPr>
    </w:p>
    <w:p w14:paraId="4E6591BB" w14:textId="77777777" w:rsidR="003C4ACC" w:rsidRDefault="003C4ACC" w:rsidP="005778ED">
      <w:pPr>
        <w:ind w:left="2268" w:hanging="567"/>
        <w:jc w:val="both"/>
      </w:pPr>
      <w:r>
        <w:t xml:space="preserve">III. </w:t>
      </w:r>
      <w:r>
        <w:tab/>
        <w:t>Cuando se demuestre que hay gran necesidad o notoria utilidad para la familia, de que el patrimonio quede extinguido;</w:t>
      </w:r>
    </w:p>
    <w:p w14:paraId="29948236" w14:textId="77777777" w:rsidR="003C4ACC" w:rsidRDefault="003C4ACC" w:rsidP="005778ED">
      <w:pPr>
        <w:ind w:left="2268" w:hanging="567"/>
        <w:jc w:val="both"/>
      </w:pPr>
    </w:p>
    <w:p w14:paraId="41540BD6" w14:textId="77777777" w:rsidR="003C4ACC" w:rsidRDefault="003C4ACC" w:rsidP="005778ED">
      <w:pPr>
        <w:ind w:left="2268" w:hanging="567"/>
        <w:jc w:val="both"/>
      </w:pPr>
      <w:r>
        <w:t xml:space="preserve">IV. </w:t>
      </w:r>
      <w:r>
        <w:tab/>
        <w:t>Cuando por causa de utilidad pública se expropien los bienes que lo forman.</w:t>
      </w:r>
    </w:p>
    <w:p w14:paraId="5056EFC0" w14:textId="77777777" w:rsidR="003C4ACC" w:rsidRDefault="003C4ACC" w:rsidP="006B7C07">
      <w:pPr>
        <w:ind w:left="1134"/>
        <w:jc w:val="both"/>
      </w:pPr>
    </w:p>
    <w:p w14:paraId="32387EE1" w14:textId="77777777" w:rsidR="003C4ACC" w:rsidRDefault="003C4ACC" w:rsidP="006B7C07">
      <w:pPr>
        <w:ind w:left="1134"/>
        <w:jc w:val="both"/>
      </w:pPr>
      <w:r>
        <w:rPr>
          <w:b/>
        </w:rPr>
        <w:t>ARTÍCULO 713.</w:t>
      </w:r>
      <w:r>
        <w:t xml:space="preserve"> La declaración de que queda extinguido el patrimonio </w:t>
      </w:r>
      <w:r w:rsidR="00C37F49">
        <w:t>familiar la hará, en el juicio sumario, el</w:t>
      </w:r>
      <w:r>
        <w:t xml:space="preserve"> Juez competente</w:t>
      </w:r>
      <w:r w:rsidR="00EB106B">
        <w:t xml:space="preserve"> y la comunicará al Registro Público de la Propiedad para que se hagan </w:t>
      </w:r>
      <w:r>
        <w:t>las cancelaciones correspondientes.</w:t>
      </w:r>
    </w:p>
    <w:p w14:paraId="3C684752" w14:textId="77777777" w:rsidR="003C4ACC" w:rsidRDefault="003C4ACC" w:rsidP="006B7C07">
      <w:pPr>
        <w:ind w:left="1134"/>
        <w:jc w:val="both"/>
      </w:pPr>
    </w:p>
    <w:p w14:paraId="0784D681" w14:textId="77777777" w:rsidR="00EB106B" w:rsidRDefault="00EB106B" w:rsidP="006B7C07">
      <w:pPr>
        <w:ind w:left="1134"/>
        <w:jc w:val="both"/>
      </w:pPr>
      <w:r>
        <w:t>En los casos previstos en las fracciones I, II y III del artículo 712, la declaración de los propietarios que desean extinguir el patrimonio familiar, también podrá hacerla el Notario Público, observando el procedimiento establecido en la Ley del Notariado. Dicha</w:t>
      </w:r>
      <w:r w:rsidR="000349C4">
        <w:t>s</w:t>
      </w:r>
      <w:r>
        <w:t xml:space="preserve"> declaración la comunicará al Registro Público de la Propiedad para los efectos del primer párrafo de este artículo.</w:t>
      </w:r>
    </w:p>
    <w:p w14:paraId="0E25D1CE" w14:textId="77777777" w:rsidR="00EB106B" w:rsidRDefault="00EB106B" w:rsidP="006B7C07">
      <w:pPr>
        <w:ind w:left="1134"/>
        <w:jc w:val="both"/>
      </w:pPr>
    </w:p>
    <w:p w14:paraId="5BEE957D" w14:textId="77777777" w:rsidR="003C4ACC" w:rsidRPr="00EB106B" w:rsidRDefault="003C4ACC" w:rsidP="006B7C07">
      <w:pPr>
        <w:ind w:left="1134"/>
        <w:jc w:val="both"/>
        <w:rPr>
          <w:b/>
        </w:rPr>
      </w:pPr>
      <w:r>
        <w:lastRenderedPageBreak/>
        <w:t xml:space="preserve">Cuando el patrimonio se extinga por la causa prevista en la fracción IV del artículo </w:t>
      </w:r>
      <w:r w:rsidR="00EB106B">
        <w:t>712</w:t>
      </w:r>
      <w:r>
        <w:t>, hecha la expropiación, el patrimonio queda extinguido sin necesidad de declaración judicial</w:t>
      </w:r>
      <w:r w:rsidR="00EB106B">
        <w:t xml:space="preserve"> o notarial, debiendo hacerse la cancelación que proceda en el </w:t>
      </w:r>
      <w:r>
        <w:t xml:space="preserve">Registro </w:t>
      </w:r>
      <w:r w:rsidR="00EB106B">
        <w:t xml:space="preserve">Público de </w:t>
      </w:r>
      <w:smartTag w:uri="urn:schemas-microsoft-com:office:smarttags" w:element="PersonName">
        <w:smartTagPr>
          <w:attr w:name="ProductID" w:val="la Propiedad."/>
        </w:smartTagPr>
        <w:r w:rsidR="00EB106B">
          <w:t>la Propiedad.</w:t>
        </w:r>
      </w:smartTag>
      <w:r w:rsidR="00EB106B">
        <w:t xml:space="preserve"> </w:t>
      </w:r>
      <w:r w:rsidR="00EB106B">
        <w:rPr>
          <w:b/>
        </w:rPr>
        <w:t xml:space="preserve">[Artículo reformado mediante Decreto No. 1191-04 XVI P.E. publicado en el </w:t>
      </w:r>
      <w:r w:rsidR="007D59E0">
        <w:rPr>
          <w:b/>
        </w:rPr>
        <w:t>P.O.E.</w:t>
      </w:r>
      <w:r w:rsidR="00EB106B">
        <w:rPr>
          <w:b/>
        </w:rPr>
        <w:t xml:space="preserve"> No. 77 del 25 de septiembre del 2004]</w:t>
      </w:r>
    </w:p>
    <w:p w14:paraId="6AE9CB74" w14:textId="77777777" w:rsidR="00EB106B" w:rsidRDefault="00EB106B" w:rsidP="006B7C07">
      <w:pPr>
        <w:ind w:left="1134"/>
        <w:jc w:val="both"/>
      </w:pPr>
    </w:p>
    <w:p w14:paraId="262F0253" w14:textId="77777777" w:rsidR="003C4ACC" w:rsidRDefault="003C4ACC" w:rsidP="006B7C07">
      <w:pPr>
        <w:ind w:left="1134"/>
        <w:jc w:val="both"/>
      </w:pPr>
      <w:r>
        <w:rPr>
          <w:b/>
        </w:rPr>
        <w:t>ARTÍCULO 714.</w:t>
      </w:r>
      <w:r>
        <w:t xml:space="preserve"> El precio del patrimonio expropiado o la indemnización proveniente del pago del seguro a consecuencia del siniestro sufrido por los bienes afectos al patrimonio familiar, se depositarán en la Recaudación de Rentas respectiva a fin de dedicarlos a la constitución de un nuevo patrimonio familiar. Durante un año son inembargables el precio depositado y el importe del seguro.</w:t>
      </w:r>
    </w:p>
    <w:p w14:paraId="7478F441" w14:textId="77777777" w:rsidR="003C4ACC" w:rsidRDefault="003C4ACC" w:rsidP="006B7C07">
      <w:pPr>
        <w:ind w:left="1134"/>
        <w:jc w:val="both"/>
      </w:pPr>
    </w:p>
    <w:p w14:paraId="5F3F541A" w14:textId="77777777" w:rsidR="003C4ACC" w:rsidRDefault="003C4ACC" w:rsidP="006B7C07">
      <w:pPr>
        <w:ind w:left="1134"/>
        <w:jc w:val="both"/>
      </w:pPr>
      <w:r>
        <w:t>Si el dueño de los bienes vendidos no lo constituye de nuevo dentro del plazo de seis meses los miembros de la familia a que se refiere el artículo 700, tienen derecho de exigir judicialmente la constitución del patrimonio familiar.</w:t>
      </w:r>
    </w:p>
    <w:p w14:paraId="1B8A5844" w14:textId="77777777" w:rsidR="003C4ACC" w:rsidRDefault="003C4ACC" w:rsidP="006B7C07">
      <w:pPr>
        <w:ind w:left="1134"/>
        <w:jc w:val="both"/>
      </w:pPr>
    </w:p>
    <w:p w14:paraId="2568F4FB" w14:textId="77777777" w:rsidR="003C4ACC" w:rsidRDefault="003C4ACC" w:rsidP="006B7C07">
      <w:pPr>
        <w:ind w:left="1134"/>
        <w:jc w:val="both"/>
      </w:pPr>
      <w:r>
        <w:t>Transcurrido un año desde que se hizo el depósito, sin que se hubiere promovido la constitución del patrimonio, la cantidad depositada se entregará al dueño de los bienes.</w:t>
      </w:r>
    </w:p>
    <w:p w14:paraId="468B1793" w14:textId="77777777" w:rsidR="003C4ACC" w:rsidRDefault="003C4ACC" w:rsidP="006B7C07">
      <w:pPr>
        <w:ind w:left="1134"/>
        <w:jc w:val="both"/>
      </w:pPr>
    </w:p>
    <w:p w14:paraId="61144CCC" w14:textId="77777777" w:rsidR="003C4ACC" w:rsidRDefault="003C4ACC" w:rsidP="006B7C07">
      <w:pPr>
        <w:ind w:left="1134"/>
        <w:jc w:val="both"/>
      </w:pPr>
      <w:r>
        <w:t>En los casos de suma necesidad o de evidente utilidad, puede el Juez autorizar al dueño del depósito para disponer de él antes de que transcurra el año.</w:t>
      </w:r>
    </w:p>
    <w:p w14:paraId="62D32B9D" w14:textId="77777777" w:rsidR="003C4ACC" w:rsidRDefault="003C4ACC" w:rsidP="006B7C07">
      <w:pPr>
        <w:ind w:left="1134"/>
        <w:jc w:val="both"/>
      </w:pPr>
    </w:p>
    <w:p w14:paraId="5A3D0964" w14:textId="77777777" w:rsidR="003C4ACC" w:rsidRDefault="003C4ACC" w:rsidP="006B7C07">
      <w:pPr>
        <w:ind w:left="1134"/>
        <w:jc w:val="both"/>
      </w:pPr>
      <w:r>
        <w:rPr>
          <w:b/>
        </w:rPr>
        <w:t>ARTÍCULO 715.</w:t>
      </w:r>
      <w:r>
        <w:t xml:space="preserve"> Puede disminuirse el patrimonio familiar: </w:t>
      </w:r>
    </w:p>
    <w:p w14:paraId="729E159F" w14:textId="77777777" w:rsidR="003C4ACC" w:rsidRDefault="003C4ACC" w:rsidP="006B7C07">
      <w:pPr>
        <w:ind w:left="1134"/>
        <w:jc w:val="both"/>
      </w:pPr>
    </w:p>
    <w:p w14:paraId="35B05BDD" w14:textId="77777777" w:rsidR="003C4ACC" w:rsidRDefault="003C4ACC" w:rsidP="005778ED">
      <w:pPr>
        <w:ind w:left="2268" w:hanging="567"/>
        <w:jc w:val="both"/>
      </w:pPr>
      <w:r>
        <w:t xml:space="preserve">I. </w:t>
      </w:r>
      <w:r>
        <w:tab/>
        <w:t xml:space="preserve">Cuando se demuestre que su disminución es de extrema necesidad o de notoria utilidad para la familia; </w:t>
      </w:r>
    </w:p>
    <w:p w14:paraId="49C104BA" w14:textId="77777777" w:rsidR="003C4ACC" w:rsidRDefault="003C4ACC" w:rsidP="005778ED">
      <w:pPr>
        <w:ind w:left="2268" w:hanging="567"/>
        <w:jc w:val="both"/>
      </w:pPr>
    </w:p>
    <w:p w14:paraId="0CDF2C70" w14:textId="77777777" w:rsidR="003C4ACC" w:rsidRDefault="003C4ACC" w:rsidP="005778ED">
      <w:pPr>
        <w:ind w:left="2268" w:hanging="567"/>
        <w:jc w:val="both"/>
      </w:pPr>
      <w:r>
        <w:t xml:space="preserve">II. </w:t>
      </w:r>
      <w:r>
        <w:tab/>
        <w:t>Cuando el patrimonio familiar, por causas posteriores a su constitución, ha rebasado en más de un ciento por ciento el valor máximo que puede tener conforme al artículo 705.</w:t>
      </w:r>
    </w:p>
    <w:p w14:paraId="68B8887F" w14:textId="77777777" w:rsidR="003C4ACC" w:rsidRDefault="003C4ACC" w:rsidP="005778ED">
      <w:pPr>
        <w:ind w:left="2268" w:hanging="567"/>
        <w:jc w:val="both"/>
      </w:pPr>
    </w:p>
    <w:p w14:paraId="0A5958BD" w14:textId="77777777" w:rsidR="003C4ACC" w:rsidRDefault="003C4ACC" w:rsidP="006B7C07">
      <w:pPr>
        <w:ind w:left="1134"/>
        <w:jc w:val="both"/>
      </w:pPr>
      <w:r>
        <w:rPr>
          <w:b/>
        </w:rPr>
        <w:t>ARTÍCULO 716.</w:t>
      </w:r>
      <w:r>
        <w:t xml:space="preserve"> El Ministerio Público será oído en la extinción y en la reducción del patrimonio familiar.</w:t>
      </w:r>
    </w:p>
    <w:p w14:paraId="20AE1404" w14:textId="77777777" w:rsidR="003C4ACC" w:rsidRDefault="003C4ACC" w:rsidP="006B7C07">
      <w:pPr>
        <w:ind w:left="1134"/>
        <w:jc w:val="both"/>
      </w:pPr>
    </w:p>
    <w:p w14:paraId="5142B09F" w14:textId="77777777" w:rsidR="003C4ACC" w:rsidRDefault="003C4ACC" w:rsidP="006B7C07">
      <w:pPr>
        <w:ind w:left="1134"/>
        <w:jc w:val="both"/>
      </w:pPr>
      <w:r>
        <w:rPr>
          <w:b/>
        </w:rPr>
        <w:t>ARTÍCULO 717.</w:t>
      </w:r>
      <w:r>
        <w:t xml:space="preserve"> Extinguido el patrimonio familiar, los bienes que lo formaban vuelven sin limitación alguna al pleno dominio del que lo constituyó, o pasan a sus herederos si aquél ha muerto.</w:t>
      </w:r>
    </w:p>
    <w:p w14:paraId="067EB56F" w14:textId="77777777" w:rsidR="00C9558F" w:rsidRDefault="00C9558F" w:rsidP="006B7C07">
      <w:pPr>
        <w:ind w:left="1134"/>
        <w:jc w:val="center"/>
      </w:pPr>
    </w:p>
    <w:p w14:paraId="4603057E" w14:textId="77777777" w:rsidR="003C4ACC" w:rsidRPr="009C1D08" w:rsidRDefault="003C4ACC" w:rsidP="006B7C07">
      <w:pPr>
        <w:ind w:left="1134"/>
        <w:jc w:val="center"/>
        <w:rPr>
          <w:b/>
          <w:sz w:val="24"/>
          <w:szCs w:val="24"/>
        </w:rPr>
      </w:pPr>
      <w:r w:rsidRPr="009C1D08">
        <w:rPr>
          <w:b/>
          <w:sz w:val="24"/>
          <w:szCs w:val="24"/>
        </w:rPr>
        <w:t>L I B R O  S E G U N D O</w:t>
      </w:r>
    </w:p>
    <w:p w14:paraId="7CF68604" w14:textId="77777777" w:rsidR="003C4ACC" w:rsidRPr="00686C14" w:rsidRDefault="003C4ACC" w:rsidP="006B7C07">
      <w:pPr>
        <w:ind w:left="1134"/>
        <w:jc w:val="center"/>
        <w:rPr>
          <w:b/>
          <w:sz w:val="22"/>
          <w:szCs w:val="22"/>
        </w:rPr>
      </w:pPr>
      <w:r w:rsidRPr="00686C14">
        <w:rPr>
          <w:sz w:val="22"/>
          <w:szCs w:val="22"/>
        </w:rPr>
        <w:t>DE LOS BIENES</w:t>
      </w:r>
    </w:p>
    <w:p w14:paraId="18804017" w14:textId="77777777" w:rsidR="009C1D08" w:rsidRDefault="009C1D08" w:rsidP="006B7C07">
      <w:pPr>
        <w:ind w:left="1134"/>
        <w:jc w:val="center"/>
        <w:rPr>
          <w:b/>
          <w:sz w:val="24"/>
        </w:rPr>
      </w:pPr>
    </w:p>
    <w:p w14:paraId="0B2776EB" w14:textId="77777777" w:rsidR="003C4ACC" w:rsidRPr="00686C14" w:rsidRDefault="003C4ACC" w:rsidP="006B7C07">
      <w:pPr>
        <w:ind w:left="1134"/>
        <w:jc w:val="center"/>
        <w:rPr>
          <w:b/>
          <w:sz w:val="24"/>
          <w:szCs w:val="24"/>
        </w:rPr>
      </w:pPr>
      <w:r w:rsidRPr="00686C14">
        <w:rPr>
          <w:b/>
          <w:sz w:val="24"/>
          <w:szCs w:val="24"/>
        </w:rPr>
        <w:t>TÍTULO PRIMERO</w:t>
      </w:r>
    </w:p>
    <w:p w14:paraId="0409D092" w14:textId="77777777" w:rsidR="003C4ACC" w:rsidRPr="009C1D08" w:rsidRDefault="003C4ACC" w:rsidP="006B7C07">
      <w:pPr>
        <w:ind w:left="1134"/>
        <w:jc w:val="center"/>
        <w:rPr>
          <w:b/>
          <w:sz w:val="22"/>
          <w:szCs w:val="22"/>
        </w:rPr>
      </w:pPr>
      <w:r w:rsidRPr="009C1D08">
        <w:rPr>
          <w:sz w:val="22"/>
          <w:szCs w:val="22"/>
        </w:rPr>
        <w:t>DISPOSICIONES PRELIMINARES</w:t>
      </w:r>
    </w:p>
    <w:p w14:paraId="07931130" w14:textId="77777777" w:rsidR="003C4ACC" w:rsidRDefault="003C4ACC" w:rsidP="006B7C07">
      <w:pPr>
        <w:ind w:left="1134"/>
        <w:jc w:val="both"/>
      </w:pPr>
    </w:p>
    <w:p w14:paraId="30070EFE" w14:textId="77777777" w:rsidR="003C4ACC" w:rsidRDefault="003C4ACC" w:rsidP="006B7C07">
      <w:pPr>
        <w:ind w:left="1134"/>
        <w:jc w:val="both"/>
      </w:pPr>
      <w:r>
        <w:rPr>
          <w:b/>
        </w:rPr>
        <w:t>ARTÍCULO 718.</w:t>
      </w:r>
      <w:r>
        <w:t xml:space="preserve"> Pueden ser objeto de apropiación todas las cosas que no estén excluidas del comercio.</w:t>
      </w:r>
    </w:p>
    <w:p w14:paraId="19D6F4BA" w14:textId="77777777" w:rsidR="003C4ACC" w:rsidRDefault="003C4ACC" w:rsidP="006B7C07">
      <w:pPr>
        <w:ind w:left="1134"/>
        <w:jc w:val="both"/>
        <w:rPr>
          <w:b/>
        </w:rPr>
      </w:pPr>
    </w:p>
    <w:p w14:paraId="66773DDD" w14:textId="77777777" w:rsidR="003C4ACC" w:rsidRDefault="003C4ACC" w:rsidP="006B7C07">
      <w:pPr>
        <w:ind w:left="1134"/>
        <w:jc w:val="both"/>
      </w:pPr>
      <w:r>
        <w:rPr>
          <w:b/>
        </w:rPr>
        <w:t>ARTÍCULO 719.</w:t>
      </w:r>
      <w:r>
        <w:t xml:space="preserve"> Las cosas pueden estar fuera del comercio, por su naturaleza o por disposición de la ley.</w:t>
      </w:r>
    </w:p>
    <w:p w14:paraId="078D2D44" w14:textId="77777777" w:rsidR="003C4ACC" w:rsidRDefault="003C4ACC" w:rsidP="006B7C07">
      <w:pPr>
        <w:ind w:left="1134"/>
        <w:jc w:val="both"/>
      </w:pPr>
    </w:p>
    <w:p w14:paraId="4E0E4558" w14:textId="77777777" w:rsidR="003C4ACC" w:rsidRDefault="003C4ACC" w:rsidP="006B7C07">
      <w:pPr>
        <w:ind w:left="1134"/>
        <w:jc w:val="both"/>
      </w:pPr>
      <w:r>
        <w:rPr>
          <w:b/>
        </w:rPr>
        <w:t>ARTÍCULO 720.</w:t>
      </w:r>
      <w:r>
        <w:t xml:space="preserve"> Están fuera del comercio por su naturaleza, las que no pueden ser poseídas por algún individuo exclusivamente, y por disposición de la ley, las que ella declara irreductibles a propiedad particular.</w:t>
      </w:r>
    </w:p>
    <w:p w14:paraId="1487314A" w14:textId="6AC250C1" w:rsidR="00795DDC" w:rsidRDefault="00795DDC" w:rsidP="006B7C07">
      <w:pPr>
        <w:ind w:firstLine="1134"/>
        <w:jc w:val="center"/>
        <w:rPr>
          <w:b/>
          <w:sz w:val="24"/>
          <w:szCs w:val="24"/>
        </w:rPr>
      </w:pPr>
    </w:p>
    <w:p w14:paraId="3BA0DE1F" w14:textId="25761538" w:rsidR="007843B3" w:rsidRDefault="007843B3" w:rsidP="006B7C07">
      <w:pPr>
        <w:ind w:firstLine="1134"/>
        <w:jc w:val="center"/>
        <w:rPr>
          <w:b/>
          <w:sz w:val="24"/>
          <w:szCs w:val="24"/>
        </w:rPr>
      </w:pPr>
    </w:p>
    <w:p w14:paraId="3E18C389" w14:textId="57122F77" w:rsidR="007843B3" w:rsidRDefault="007843B3" w:rsidP="006B7C07">
      <w:pPr>
        <w:ind w:firstLine="1134"/>
        <w:jc w:val="center"/>
        <w:rPr>
          <w:b/>
          <w:sz w:val="24"/>
          <w:szCs w:val="24"/>
        </w:rPr>
      </w:pPr>
    </w:p>
    <w:p w14:paraId="6FB3DA1E" w14:textId="77777777" w:rsidR="007843B3" w:rsidRDefault="007843B3" w:rsidP="006B7C07">
      <w:pPr>
        <w:ind w:firstLine="1134"/>
        <w:jc w:val="center"/>
        <w:rPr>
          <w:b/>
          <w:sz w:val="24"/>
          <w:szCs w:val="24"/>
        </w:rPr>
      </w:pPr>
    </w:p>
    <w:p w14:paraId="217AA213" w14:textId="77777777" w:rsidR="003C4ACC" w:rsidRPr="00686C14" w:rsidRDefault="003C4ACC" w:rsidP="006B7C07">
      <w:pPr>
        <w:ind w:firstLine="1134"/>
        <w:jc w:val="center"/>
        <w:rPr>
          <w:b/>
          <w:sz w:val="24"/>
          <w:szCs w:val="24"/>
        </w:rPr>
      </w:pPr>
      <w:r w:rsidRPr="00686C14">
        <w:rPr>
          <w:b/>
          <w:sz w:val="24"/>
          <w:szCs w:val="24"/>
        </w:rPr>
        <w:lastRenderedPageBreak/>
        <w:t>TÍTULO SEGUNDO</w:t>
      </w:r>
    </w:p>
    <w:p w14:paraId="78A88399" w14:textId="77777777" w:rsidR="003C4ACC" w:rsidRPr="009C1D08" w:rsidRDefault="003C4ACC" w:rsidP="006B7C07">
      <w:pPr>
        <w:ind w:firstLine="1134"/>
        <w:jc w:val="center"/>
        <w:rPr>
          <w:sz w:val="22"/>
          <w:szCs w:val="22"/>
        </w:rPr>
      </w:pPr>
      <w:r w:rsidRPr="009C1D08">
        <w:rPr>
          <w:sz w:val="22"/>
          <w:szCs w:val="22"/>
        </w:rPr>
        <w:t>CLASIFICACIÓN DE LOS BIENES</w:t>
      </w:r>
    </w:p>
    <w:p w14:paraId="73CD7678" w14:textId="77777777" w:rsidR="009C1D08" w:rsidRDefault="009C1D08" w:rsidP="006B7C07">
      <w:pPr>
        <w:ind w:left="1134"/>
        <w:jc w:val="center"/>
        <w:rPr>
          <w:b/>
          <w:sz w:val="22"/>
        </w:rPr>
      </w:pPr>
    </w:p>
    <w:p w14:paraId="2C46DD65" w14:textId="77777777" w:rsidR="003C4ACC" w:rsidRPr="009C1D08" w:rsidRDefault="003C4ACC" w:rsidP="006B7C07">
      <w:pPr>
        <w:ind w:left="1134"/>
        <w:jc w:val="center"/>
      </w:pPr>
      <w:r w:rsidRPr="009C1D08">
        <w:rPr>
          <w:b/>
        </w:rPr>
        <w:t>CAPÍTULO I</w:t>
      </w:r>
    </w:p>
    <w:p w14:paraId="35A832A6" w14:textId="77777777" w:rsidR="003C4ACC" w:rsidRPr="009C1D08" w:rsidRDefault="003C4ACC" w:rsidP="006B7C07">
      <w:pPr>
        <w:ind w:left="1134"/>
        <w:jc w:val="center"/>
      </w:pPr>
      <w:r w:rsidRPr="009C1D08">
        <w:t>DE LOS BIENES INMUEBLES</w:t>
      </w:r>
    </w:p>
    <w:p w14:paraId="10ABE4AC" w14:textId="77777777" w:rsidR="003C4ACC" w:rsidRDefault="003C4ACC" w:rsidP="006B7C07">
      <w:pPr>
        <w:ind w:left="1134"/>
        <w:jc w:val="center"/>
      </w:pPr>
    </w:p>
    <w:p w14:paraId="2D705036" w14:textId="77777777" w:rsidR="003C4ACC" w:rsidRDefault="003C4ACC" w:rsidP="006B7C07">
      <w:pPr>
        <w:ind w:left="1134"/>
        <w:jc w:val="both"/>
      </w:pPr>
      <w:r>
        <w:rPr>
          <w:b/>
        </w:rPr>
        <w:t>ARTÍCULO 721.</w:t>
      </w:r>
      <w:r>
        <w:t xml:space="preserve"> Son bienes inmuebles:</w:t>
      </w:r>
    </w:p>
    <w:p w14:paraId="48C1E429" w14:textId="77777777" w:rsidR="003C4ACC" w:rsidRDefault="003C4ACC" w:rsidP="006B7C07">
      <w:pPr>
        <w:ind w:left="1134"/>
        <w:jc w:val="both"/>
      </w:pPr>
    </w:p>
    <w:p w14:paraId="515AC9BE" w14:textId="77777777" w:rsidR="003C4ACC" w:rsidRDefault="003C4ACC" w:rsidP="005778ED">
      <w:pPr>
        <w:ind w:left="2268" w:hanging="567"/>
        <w:jc w:val="both"/>
      </w:pPr>
      <w:r>
        <w:t xml:space="preserve">I. </w:t>
      </w:r>
      <w:r>
        <w:tab/>
        <w:t>El suelo y las construcciones adheridas a él;</w:t>
      </w:r>
    </w:p>
    <w:p w14:paraId="22FA577D" w14:textId="77777777" w:rsidR="003C4ACC" w:rsidRDefault="003C4ACC" w:rsidP="005778ED">
      <w:pPr>
        <w:ind w:left="2268" w:hanging="567"/>
        <w:jc w:val="both"/>
      </w:pPr>
    </w:p>
    <w:p w14:paraId="78FB2B9A" w14:textId="77777777" w:rsidR="003C4ACC" w:rsidRDefault="003C4ACC" w:rsidP="005778ED">
      <w:pPr>
        <w:ind w:left="2268" w:hanging="567"/>
        <w:jc w:val="both"/>
      </w:pPr>
      <w:r>
        <w:t xml:space="preserve">II. </w:t>
      </w:r>
      <w:r>
        <w:tab/>
        <w:t>Las plantas y árboles, mientras estuvieren unidos a la tierra, y los frutos pendientes de los mismos árboles y plantas mientras no sean separados de ellos por cosechas o cortes regulares;</w:t>
      </w:r>
    </w:p>
    <w:p w14:paraId="56C4A0F0" w14:textId="77777777" w:rsidR="003C4ACC" w:rsidRDefault="003C4ACC" w:rsidP="005778ED">
      <w:pPr>
        <w:ind w:left="2268" w:hanging="567"/>
        <w:jc w:val="both"/>
      </w:pPr>
    </w:p>
    <w:p w14:paraId="505F09E7" w14:textId="77777777" w:rsidR="003C4ACC" w:rsidRDefault="003C4ACC" w:rsidP="005778ED">
      <w:pPr>
        <w:ind w:left="2268" w:hanging="567"/>
        <w:jc w:val="both"/>
      </w:pPr>
      <w:r>
        <w:t xml:space="preserve">III. </w:t>
      </w:r>
      <w:r>
        <w:tab/>
        <w:t>Todo lo que esté unido a un inmueble de una manera fija de modo que no pueda separarse sin deterioro del mismo inmueble o del objeto a él adherido;</w:t>
      </w:r>
    </w:p>
    <w:p w14:paraId="690BC047" w14:textId="77777777" w:rsidR="003C4ACC" w:rsidRDefault="003C4ACC" w:rsidP="005778ED">
      <w:pPr>
        <w:ind w:left="2268" w:hanging="567"/>
        <w:jc w:val="both"/>
      </w:pPr>
    </w:p>
    <w:p w14:paraId="02DC4A13" w14:textId="77777777" w:rsidR="003C4ACC" w:rsidRDefault="003C4ACC" w:rsidP="005778ED">
      <w:pPr>
        <w:ind w:left="2268" w:hanging="567"/>
        <w:jc w:val="both"/>
      </w:pPr>
      <w:r>
        <w:t xml:space="preserve">IV. </w:t>
      </w:r>
      <w:r>
        <w:tab/>
        <w:t>Las estatuas, relieves, pinturas u otros objetos de ornamentación, colocados en edificios o heredades por el dueño del inmueble, en tal forma que revele el propósito de unirlos de un modo permanente al fundo;</w:t>
      </w:r>
    </w:p>
    <w:p w14:paraId="58126C0E" w14:textId="77777777" w:rsidR="003C4ACC" w:rsidRDefault="003C4ACC" w:rsidP="005778ED">
      <w:pPr>
        <w:ind w:left="2268" w:hanging="567"/>
        <w:jc w:val="both"/>
      </w:pPr>
    </w:p>
    <w:p w14:paraId="55C834EC" w14:textId="77777777" w:rsidR="003C4ACC" w:rsidRDefault="003C4ACC" w:rsidP="005778ED">
      <w:pPr>
        <w:ind w:left="2268" w:hanging="567"/>
        <w:jc w:val="both"/>
      </w:pPr>
      <w:r>
        <w:t xml:space="preserve">V. </w:t>
      </w:r>
      <w:r>
        <w:tab/>
        <w:t>Los palomares, colmenas, estanques de peces o criaderos análogos, cuando el propietario los conserve con el propósito de mantenerlos unidos a la finca y formando parte de ella de un modo permanente;</w:t>
      </w:r>
    </w:p>
    <w:p w14:paraId="7CA3186C" w14:textId="77777777" w:rsidR="003C4ACC" w:rsidRDefault="003C4ACC" w:rsidP="005778ED">
      <w:pPr>
        <w:ind w:left="2268" w:hanging="567"/>
        <w:jc w:val="both"/>
      </w:pPr>
    </w:p>
    <w:p w14:paraId="17ECED82" w14:textId="77777777" w:rsidR="003C4ACC" w:rsidRDefault="003C4ACC" w:rsidP="005778ED">
      <w:pPr>
        <w:ind w:left="2268" w:hanging="567"/>
        <w:jc w:val="both"/>
      </w:pPr>
      <w:r>
        <w:t xml:space="preserve">VI. </w:t>
      </w:r>
      <w:r>
        <w:tab/>
        <w:t>Las máquinas, vasos, instrumentos o utensilios destinados por el propietario de la finca directa y exclusivamente a la industria o explotación de la misma;</w:t>
      </w:r>
    </w:p>
    <w:p w14:paraId="77605AE2" w14:textId="77777777" w:rsidR="003C4ACC" w:rsidRDefault="003C4ACC" w:rsidP="005778ED">
      <w:pPr>
        <w:ind w:left="2268" w:hanging="567"/>
        <w:jc w:val="both"/>
      </w:pPr>
    </w:p>
    <w:p w14:paraId="468B74F4" w14:textId="77777777" w:rsidR="003C4ACC" w:rsidRDefault="003C4ACC" w:rsidP="005778ED">
      <w:pPr>
        <w:ind w:left="2268" w:hanging="567"/>
        <w:jc w:val="both"/>
      </w:pPr>
      <w:r>
        <w:t xml:space="preserve">VII. </w:t>
      </w:r>
      <w:r>
        <w:tab/>
        <w:t>Los abonos destinados al cultivo de una heredad, que estén en las tierras donde hayan de utilizarse, y las semillas necesarias para el cultivo de la finca;</w:t>
      </w:r>
    </w:p>
    <w:p w14:paraId="6F12A15C" w14:textId="77777777" w:rsidR="003C4ACC" w:rsidRDefault="003C4ACC" w:rsidP="005778ED">
      <w:pPr>
        <w:ind w:left="2268" w:hanging="567"/>
        <w:jc w:val="both"/>
      </w:pPr>
    </w:p>
    <w:p w14:paraId="38C535C4" w14:textId="77777777" w:rsidR="003C4ACC" w:rsidRDefault="003C4ACC" w:rsidP="005778ED">
      <w:pPr>
        <w:ind w:left="2268" w:hanging="567"/>
        <w:jc w:val="both"/>
      </w:pPr>
      <w:r>
        <w:t xml:space="preserve">VIII. </w:t>
      </w:r>
      <w:r>
        <w:tab/>
        <w:t>Los aparatos eléctricos y accesorios adheridos al suelo o a los edificios por el dueño de éstos, salvo convenio contrario;</w:t>
      </w:r>
    </w:p>
    <w:p w14:paraId="00AC770D" w14:textId="77777777" w:rsidR="003C4ACC" w:rsidRDefault="003C4ACC" w:rsidP="005778ED">
      <w:pPr>
        <w:ind w:left="2268" w:hanging="567"/>
        <w:jc w:val="both"/>
      </w:pPr>
    </w:p>
    <w:p w14:paraId="735FCED7" w14:textId="77777777" w:rsidR="003C4ACC" w:rsidRDefault="003C4ACC" w:rsidP="005778ED">
      <w:pPr>
        <w:ind w:left="2268" w:hanging="567"/>
        <w:jc w:val="both"/>
      </w:pPr>
      <w:r>
        <w:t xml:space="preserve">IX. </w:t>
      </w:r>
      <w:r>
        <w:tab/>
        <w:t>Los manantiales, estanques, aljibes y corrientes de agua, así como los acueductos y las cañerías de cualquiera especie que sirvan para conducir los líquidos o gases a una finca o para extraerlos de ella;</w:t>
      </w:r>
    </w:p>
    <w:p w14:paraId="3D8EF2E3" w14:textId="77777777" w:rsidR="003C4ACC" w:rsidRDefault="003C4ACC" w:rsidP="005778ED">
      <w:pPr>
        <w:ind w:left="2268" w:hanging="567"/>
        <w:jc w:val="both"/>
      </w:pPr>
    </w:p>
    <w:p w14:paraId="3008B952" w14:textId="77777777" w:rsidR="003C4ACC" w:rsidRDefault="003C4ACC" w:rsidP="005778ED">
      <w:pPr>
        <w:ind w:left="2268" w:hanging="567"/>
        <w:jc w:val="both"/>
      </w:pPr>
      <w:r>
        <w:t xml:space="preserve">X. </w:t>
      </w:r>
      <w:r>
        <w:tab/>
        <w:t>Los animales que forman el pie de cría en los predios rústicos destinados total o parcialmente al ramo de ganadería; así como las bestias de trabajo indispensables para el cultivo de la finca mientras están destinadas a ese objeto;</w:t>
      </w:r>
    </w:p>
    <w:p w14:paraId="59BA43DF" w14:textId="77777777" w:rsidR="003C4ACC" w:rsidRDefault="003C4ACC" w:rsidP="005778ED">
      <w:pPr>
        <w:ind w:left="2268" w:hanging="567"/>
        <w:jc w:val="both"/>
      </w:pPr>
    </w:p>
    <w:p w14:paraId="59CAADFB" w14:textId="77777777" w:rsidR="003C4ACC" w:rsidRDefault="003C4ACC" w:rsidP="005778ED">
      <w:pPr>
        <w:ind w:left="2268" w:hanging="567"/>
        <w:jc w:val="both"/>
      </w:pPr>
      <w:r>
        <w:t xml:space="preserve">XI. </w:t>
      </w:r>
      <w:r>
        <w:tab/>
        <w:t>Los diques y construcciones que, aun cuando sean flotantes estén destinados por su objeto y condiciones a permanecer en un punto fijo de un río, lago o costa;</w:t>
      </w:r>
    </w:p>
    <w:p w14:paraId="4F816C92" w14:textId="77777777" w:rsidR="003C4ACC" w:rsidRDefault="003C4ACC" w:rsidP="005778ED">
      <w:pPr>
        <w:ind w:left="2268" w:hanging="567"/>
        <w:jc w:val="both"/>
      </w:pPr>
    </w:p>
    <w:p w14:paraId="332EF694" w14:textId="77777777" w:rsidR="003C4ACC" w:rsidRDefault="003C4ACC" w:rsidP="005778ED">
      <w:pPr>
        <w:ind w:left="2268" w:hanging="567"/>
        <w:jc w:val="both"/>
      </w:pPr>
      <w:r>
        <w:t xml:space="preserve">XII. </w:t>
      </w:r>
      <w:r>
        <w:tab/>
        <w:t xml:space="preserve">Los derechos reales sobre inmuebles; </w:t>
      </w:r>
    </w:p>
    <w:p w14:paraId="2BB667EE" w14:textId="77777777" w:rsidR="003C4ACC" w:rsidRDefault="003C4ACC" w:rsidP="005778ED">
      <w:pPr>
        <w:ind w:left="2268" w:hanging="567"/>
        <w:jc w:val="both"/>
      </w:pPr>
    </w:p>
    <w:p w14:paraId="0FBDD8F9" w14:textId="77777777" w:rsidR="003C4ACC" w:rsidRDefault="003C4ACC" w:rsidP="005778ED">
      <w:pPr>
        <w:ind w:left="2268" w:hanging="567"/>
        <w:jc w:val="both"/>
      </w:pPr>
      <w:r>
        <w:t xml:space="preserve">XIII. </w:t>
      </w:r>
      <w:r>
        <w:tab/>
        <w:t xml:space="preserve">El material rodante de los ferrocarriles, las líneas telefónicas y telegráficas y las estaciones radiotelegráficas fijas. </w:t>
      </w:r>
    </w:p>
    <w:p w14:paraId="01399530" w14:textId="77777777" w:rsidR="003C4ACC" w:rsidRDefault="003C4ACC" w:rsidP="006B7C07">
      <w:pPr>
        <w:ind w:left="1134"/>
        <w:jc w:val="both"/>
      </w:pPr>
    </w:p>
    <w:p w14:paraId="191D05EA" w14:textId="77777777" w:rsidR="003C4ACC" w:rsidRDefault="003C4ACC" w:rsidP="006B7C07">
      <w:pPr>
        <w:ind w:left="1134"/>
        <w:jc w:val="both"/>
      </w:pPr>
      <w:r>
        <w:rPr>
          <w:b/>
        </w:rPr>
        <w:lastRenderedPageBreak/>
        <w:t>ARTÍCULO 722.</w:t>
      </w:r>
      <w:r>
        <w:t xml:space="preserve"> 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aquéllos para constituir algún derecho real a favor de un tercero.</w:t>
      </w:r>
    </w:p>
    <w:p w14:paraId="42DF05F0" w14:textId="77777777" w:rsidR="00CD52CD" w:rsidRDefault="00CD52CD" w:rsidP="006B7C07">
      <w:pPr>
        <w:ind w:left="1134"/>
        <w:jc w:val="center"/>
        <w:rPr>
          <w:b/>
          <w:sz w:val="22"/>
        </w:rPr>
      </w:pPr>
    </w:p>
    <w:p w14:paraId="7691FF19" w14:textId="77777777" w:rsidR="003C4ACC" w:rsidRPr="009C1D08" w:rsidRDefault="003C4ACC" w:rsidP="006B7C07">
      <w:pPr>
        <w:ind w:left="1134"/>
        <w:jc w:val="center"/>
      </w:pPr>
      <w:r w:rsidRPr="009C1D08">
        <w:rPr>
          <w:b/>
        </w:rPr>
        <w:t>CAPÍTULO II</w:t>
      </w:r>
    </w:p>
    <w:p w14:paraId="59F46551" w14:textId="77777777" w:rsidR="003C4ACC" w:rsidRPr="009C1D08" w:rsidRDefault="003C4ACC" w:rsidP="006B7C07">
      <w:pPr>
        <w:ind w:left="1134"/>
        <w:jc w:val="center"/>
      </w:pPr>
      <w:r w:rsidRPr="009C1D08">
        <w:t>DE LOS BIENES MUEBLES</w:t>
      </w:r>
    </w:p>
    <w:p w14:paraId="0FDFC6FF" w14:textId="77777777" w:rsidR="003C4ACC" w:rsidRDefault="003C4ACC" w:rsidP="006B7C07">
      <w:pPr>
        <w:ind w:left="1134"/>
        <w:jc w:val="both"/>
      </w:pPr>
    </w:p>
    <w:p w14:paraId="16E1CDB3" w14:textId="77777777" w:rsidR="003C4ACC" w:rsidRDefault="003C4ACC" w:rsidP="006B7C07">
      <w:pPr>
        <w:ind w:left="1134"/>
        <w:jc w:val="both"/>
      </w:pPr>
      <w:r>
        <w:rPr>
          <w:b/>
        </w:rPr>
        <w:t>ARTÍCULO 723.</w:t>
      </w:r>
      <w:r>
        <w:t xml:space="preserve"> Los bienes son muebles por su naturaleza o por disposición de la ley.</w:t>
      </w:r>
    </w:p>
    <w:p w14:paraId="6F9D142E" w14:textId="77777777" w:rsidR="003C4ACC" w:rsidRDefault="003C4ACC" w:rsidP="006B7C07">
      <w:pPr>
        <w:ind w:left="1134"/>
        <w:jc w:val="both"/>
      </w:pPr>
    </w:p>
    <w:p w14:paraId="781C25D7" w14:textId="77777777" w:rsidR="003C4ACC" w:rsidRDefault="003C4ACC" w:rsidP="006B7C07">
      <w:pPr>
        <w:ind w:left="1134"/>
        <w:jc w:val="both"/>
      </w:pPr>
      <w:r>
        <w:rPr>
          <w:b/>
        </w:rPr>
        <w:t>ARTÍCULO 724.</w:t>
      </w:r>
      <w:r>
        <w:t xml:space="preserve"> Son muebles por su naturaleza, los cuerpos que pueden trasladarse de un lugar a otro, ya se muevan por </w:t>
      </w:r>
      <w:proofErr w:type="spellStart"/>
      <w:r>
        <w:t>si</w:t>
      </w:r>
      <w:proofErr w:type="spellEnd"/>
      <w:r>
        <w:t xml:space="preserve"> mismos, ya por efecto de una fuerza exterior.</w:t>
      </w:r>
    </w:p>
    <w:p w14:paraId="6AE49021" w14:textId="77777777" w:rsidR="003C4ACC" w:rsidRDefault="003C4ACC" w:rsidP="006B7C07">
      <w:pPr>
        <w:ind w:left="1134"/>
        <w:jc w:val="both"/>
      </w:pPr>
    </w:p>
    <w:p w14:paraId="5D7A38E6" w14:textId="77777777" w:rsidR="003C4ACC" w:rsidRDefault="003C4ACC" w:rsidP="006B7C07">
      <w:pPr>
        <w:ind w:left="1134"/>
        <w:jc w:val="both"/>
      </w:pPr>
      <w:r>
        <w:rPr>
          <w:b/>
        </w:rPr>
        <w:t>ARTÍCULO 725.</w:t>
      </w:r>
      <w:r>
        <w:t xml:space="preserve"> Son bienes muebles por determinación de la ley, las obligaciones y los derechos o acciones que tienen por objeto cosas muebles o cantidades exigibles en virtud de acción personal.</w:t>
      </w:r>
    </w:p>
    <w:p w14:paraId="34E5B396" w14:textId="77777777" w:rsidR="003C4ACC" w:rsidRDefault="003C4ACC" w:rsidP="006B7C07">
      <w:pPr>
        <w:ind w:left="1134"/>
        <w:jc w:val="both"/>
      </w:pPr>
    </w:p>
    <w:p w14:paraId="6B2747C6" w14:textId="77777777" w:rsidR="003C4ACC" w:rsidRDefault="003C4ACC" w:rsidP="006B7C07">
      <w:pPr>
        <w:ind w:left="1134"/>
        <w:jc w:val="both"/>
      </w:pPr>
      <w:r>
        <w:rPr>
          <w:b/>
        </w:rPr>
        <w:t>ARTÍCULO 726.</w:t>
      </w:r>
      <w:r>
        <w:t xml:space="preserve"> Por igual razón se reputan muebles las partes sociales o las acciones que cada socio tiene en las asociaciones o sociedades, aun cuando a éstas pertenezcan algunos  bienes inmuebles.</w:t>
      </w:r>
    </w:p>
    <w:p w14:paraId="5CF95F4E" w14:textId="77777777" w:rsidR="003C4ACC" w:rsidRDefault="003C4ACC" w:rsidP="006B7C07">
      <w:pPr>
        <w:ind w:left="1134"/>
        <w:jc w:val="both"/>
      </w:pPr>
    </w:p>
    <w:p w14:paraId="65CA0E39" w14:textId="77777777" w:rsidR="003C4ACC" w:rsidRDefault="003C4ACC" w:rsidP="006B7C07">
      <w:pPr>
        <w:ind w:left="1134"/>
        <w:jc w:val="both"/>
      </w:pPr>
      <w:r>
        <w:rPr>
          <w:b/>
        </w:rPr>
        <w:t>ARTÍCULO 727.</w:t>
      </w:r>
      <w:r>
        <w:t xml:space="preserve"> Las embarcaciones de todo género son bienes muebles.</w:t>
      </w:r>
    </w:p>
    <w:p w14:paraId="13908736" w14:textId="77777777" w:rsidR="003C4ACC" w:rsidRDefault="003C4ACC" w:rsidP="006B7C07">
      <w:pPr>
        <w:ind w:left="1134"/>
        <w:jc w:val="both"/>
      </w:pPr>
    </w:p>
    <w:p w14:paraId="2A9FE8AD" w14:textId="77777777" w:rsidR="003C4ACC" w:rsidRDefault="003C4ACC" w:rsidP="006B7C07">
      <w:pPr>
        <w:ind w:left="1134"/>
        <w:jc w:val="both"/>
      </w:pPr>
      <w:r>
        <w:rPr>
          <w:b/>
        </w:rPr>
        <w:t>ARTÍCULO 728.</w:t>
      </w:r>
      <w:r>
        <w:t xml:space="preserve"> Los materiales procedentes de la demolición de un edificio, y los que se hubieren acopiado para repararlo o para construir uno nuevo, serán muebles mientras no se hayan empleado en la fabricación.</w:t>
      </w:r>
    </w:p>
    <w:p w14:paraId="53AE0851" w14:textId="77777777" w:rsidR="003C4ACC" w:rsidRDefault="003C4ACC" w:rsidP="006B7C07">
      <w:pPr>
        <w:ind w:firstLine="1134"/>
        <w:jc w:val="both"/>
      </w:pPr>
    </w:p>
    <w:p w14:paraId="5681F29A" w14:textId="77777777" w:rsidR="003C4ACC" w:rsidRDefault="003C4ACC" w:rsidP="006B7C07">
      <w:pPr>
        <w:ind w:firstLine="1134"/>
        <w:jc w:val="both"/>
      </w:pPr>
      <w:r>
        <w:rPr>
          <w:b/>
        </w:rPr>
        <w:t>ARTÍCULO 729.</w:t>
      </w:r>
      <w:r>
        <w:t xml:space="preserve"> Los derechos de autor se consideran bienes muebles. </w:t>
      </w:r>
    </w:p>
    <w:p w14:paraId="5244DC5B" w14:textId="77777777" w:rsidR="003C4ACC" w:rsidRDefault="003C4ACC" w:rsidP="006B7C07">
      <w:pPr>
        <w:ind w:left="1134"/>
        <w:jc w:val="both"/>
      </w:pPr>
    </w:p>
    <w:p w14:paraId="36C663CE" w14:textId="77777777" w:rsidR="003C4ACC" w:rsidRDefault="003C4ACC" w:rsidP="006B7C07">
      <w:pPr>
        <w:ind w:left="1134"/>
        <w:jc w:val="both"/>
      </w:pPr>
      <w:r>
        <w:rPr>
          <w:b/>
        </w:rPr>
        <w:t>ARTÍCULO 730.</w:t>
      </w:r>
      <w:r>
        <w:t xml:space="preserve"> En general, son bienes muebles, todos los demás no considerados por la ley como inmuebles.</w:t>
      </w:r>
    </w:p>
    <w:p w14:paraId="73EF9A05" w14:textId="77777777" w:rsidR="003C4ACC" w:rsidRDefault="003C4ACC" w:rsidP="006B7C07">
      <w:pPr>
        <w:ind w:left="1134"/>
        <w:jc w:val="both"/>
      </w:pPr>
    </w:p>
    <w:p w14:paraId="49F496E5" w14:textId="77777777" w:rsidR="003C4ACC" w:rsidRDefault="003C4ACC" w:rsidP="006B7C07">
      <w:pPr>
        <w:ind w:left="1134"/>
        <w:jc w:val="both"/>
      </w:pPr>
      <w:r>
        <w:rPr>
          <w:b/>
        </w:rPr>
        <w:t>ARTÍCULO 731.</w:t>
      </w:r>
      <w:r>
        <w:t xml:space="preserve"> Cuando en una disposición de la ley o en los actos y contratos se use de la</w:t>
      </w:r>
      <w:r w:rsidR="00FE1E2B">
        <w:t>s</w:t>
      </w:r>
      <w:r>
        <w:t xml:space="preserve"> palabras  BIENES MUEBLES, se comprenderán bajo esa denominación los enumerados en los artículos anteriores.</w:t>
      </w:r>
    </w:p>
    <w:p w14:paraId="474DAA61" w14:textId="77777777" w:rsidR="003C4ACC" w:rsidRDefault="003C4ACC" w:rsidP="006B7C07">
      <w:pPr>
        <w:ind w:left="1134"/>
        <w:jc w:val="both"/>
      </w:pPr>
    </w:p>
    <w:p w14:paraId="098E2741" w14:textId="77777777" w:rsidR="003C4ACC" w:rsidRDefault="003C4ACC" w:rsidP="006B7C07">
      <w:pPr>
        <w:ind w:left="1134"/>
        <w:jc w:val="both"/>
      </w:pPr>
      <w:r>
        <w:rPr>
          <w:b/>
        </w:rPr>
        <w:t>ARTÍCULO 732.</w:t>
      </w:r>
      <w:r>
        <w:t xml:space="preserve"> Cuando se use de las palabras muebles o bienes muebles de una casa, se comprenderán los que formen el ajuar y utensilios de ésta y que sirven exclusiva y propiamente para el uso y trato ordinario de una familia, según las circunstancias de las personas que la integren. En consecuencia, no se comprenderán, el dinero, los documentos y papeles, las colecciones científicas y artísticas, los libros y sus estantes, las medallas, las armas, los instrumentos de arte y oficios, las joyas, ninguna clase de ropa de uso, los granos, caldos, mercancías y demás cosas similares.</w:t>
      </w:r>
    </w:p>
    <w:p w14:paraId="2D849E30" w14:textId="77777777" w:rsidR="003C4ACC" w:rsidRDefault="003C4ACC" w:rsidP="006B7C07">
      <w:pPr>
        <w:ind w:left="1134"/>
        <w:jc w:val="both"/>
      </w:pPr>
    </w:p>
    <w:p w14:paraId="53B56C68" w14:textId="77777777" w:rsidR="003C4ACC" w:rsidRDefault="003C4ACC" w:rsidP="006B7C07">
      <w:pPr>
        <w:ind w:left="1134"/>
        <w:jc w:val="both"/>
      </w:pPr>
      <w:r>
        <w:rPr>
          <w:b/>
        </w:rPr>
        <w:t>ARTÍCULO 733.</w:t>
      </w:r>
      <w:r>
        <w:t xml:space="preserve"> Cuando por la redacción de un testamento o de un convenio, se descubra que el testador o las partes contratantes han dado a la palabra MUEBLES o BIENES MUEBLES una significación diversa de la fijada en los artículos anteriores, se estará a lo dispuesto en el testamento o convenio.</w:t>
      </w:r>
    </w:p>
    <w:p w14:paraId="720CAADE" w14:textId="77777777" w:rsidR="003C4ACC" w:rsidRDefault="003C4ACC" w:rsidP="006B7C07">
      <w:pPr>
        <w:ind w:left="1134"/>
        <w:jc w:val="both"/>
      </w:pPr>
    </w:p>
    <w:p w14:paraId="6B0405B9" w14:textId="77777777" w:rsidR="003C4ACC" w:rsidRDefault="003C4ACC" w:rsidP="006B7C07">
      <w:pPr>
        <w:ind w:left="1134"/>
        <w:jc w:val="both"/>
      </w:pPr>
      <w:r>
        <w:rPr>
          <w:b/>
        </w:rPr>
        <w:t>ARTÍCULO 734.</w:t>
      </w:r>
      <w:r>
        <w:t xml:space="preserve"> Los bienes muebles son fungibles o no fungibles. Pertenecen a la primera clase los que pueden ser reemplazados por otros de la misma especie, calidad y cantidad.</w:t>
      </w:r>
    </w:p>
    <w:p w14:paraId="145C8CCF" w14:textId="77777777" w:rsidR="003C4ACC" w:rsidRDefault="003C4ACC" w:rsidP="006B7C07">
      <w:pPr>
        <w:ind w:left="1134"/>
        <w:jc w:val="both"/>
      </w:pPr>
    </w:p>
    <w:p w14:paraId="3D92ABC1" w14:textId="77777777" w:rsidR="003C4ACC" w:rsidRDefault="003C4ACC" w:rsidP="006B7C07">
      <w:pPr>
        <w:ind w:left="1134"/>
        <w:jc w:val="both"/>
      </w:pPr>
      <w:r>
        <w:t>Los no fungibles son los que no pueden ser substituidos por otros de la misma especie, calidad y cantidad.</w:t>
      </w:r>
    </w:p>
    <w:p w14:paraId="3ED3DAB0" w14:textId="61C3B4B2" w:rsidR="00795DDC" w:rsidRDefault="00795DDC" w:rsidP="006B7C07">
      <w:pPr>
        <w:ind w:left="1134"/>
        <w:jc w:val="both"/>
      </w:pPr>
    </w:p>
    <w:p w14:paraId="2BF7FDFC" w14:textId="63D786E9" w:rsidR="007843B3" w:rsidRDefault="007843B3" w:rsidP="006B7C07">
      <w:pPr>
        <w:ind w:left="1134"/>
        <w:jc w:val="both"/>
      </w:pPr>
    </w:p>
    <w:p w14:paraId="5E5F74BB" w14:textId="77777777" w:rsidR="007843B3" w:rsidRDefault="007843B3" w:rsidP="006B7C07">
      <w:pPr>
        <w:ind w:left="1134"/>
        <w:jc w:val="both"/>
      </w:pPr>
    </w:p>
    <w:p w14:paraId="60796807" w14:textId="77777777" w:rsidR="003C4ACC" w:rsidRPr="009C1D08" w:rsidRDefault="003C4ACC" w:rsidP="006B7C07">
      <w:pPr>
        <w:ind w:left="1134"/>
        <w:jc w:val="center"/>
      </w:pPr>
      <w:r w:rsidRPr="009C1D08">
        <w:rPr>
          <w:b/>
        </w:rPr>
        <w:lastRenderedPageBreak/>
        <w:t>CAPÍTULO III</w:t>
      </w:r>
    </w:p>
    <w:p w14:paraId="2C98C96F" w14:textId="77777777" w:rsidR="003C4ACC" w:rsidRPr="009C1D08" w:rsidRDefault="003C4ACC" w:rsidP="006B7C07">
      <w:pPr>
        <w:ind w:left="1134"/>
        <w:jc w:val="center"/>
      </w:pPr>
      <w:r w:rsidRPr="009C1D08">
        <w:t>DE LOS BIENES CONSIDERADOS SEGÚN LAS PERSONAS A QUIENES PERTENECEN</w:t>
      </w:r>
    </w:p>
    <w:p w14:paraId="7C746895" w14:textId="77777777" w:rsidR="003C4ACC" w:rsidRPr="009C1D08" w:rsidRDefault="003C4ACC" w:rsidP="006B7C07">
      <w:pPr>
        <w:ind w:left="1134"/>
        <w:jc w:val="both"/>
      </w:pPr>
    </w:p>
    <w:p w14:paraId="18DD245A" w14:textId="77777777" w:rsidR="003C4ACC" w:rsidRDefault="003C4ACC" w:rsidP="006B7C07">
      <w:pPr>
        <w:ind w:left="1134"/>
        <w:jc w:val="both"/>
      </w:pPr>
      <w:r>
        <w:rPr>
          <w:b/>
        </w:rPr>
        <w:t>ARTÍCULO 735.</w:t>
      </w:r>
      <w:r>
        <w:t xml:space="preserve"> Los bienes son de dominio del poder público o de propiedad de los particulares.</w:t>
      </w:r>
    </w:p>
    <w:p w14:paraId="76C84CDC" w14:textId="77777777" w:rsidR="003C4ACC" w:rsidRDefault="003C4ACC" w:rsidP="006B7C07">
      <w:pPr>
        <w:ind w:left="1134"/>
        <w:jc w:val="both"/>
      </w:pPr>
    </w:p>
    <w:p w14:paraId="7D398EA7" w14:textId="77777777" w:rsidR="003C4ACC" w:rsidRDefault="003C4ACC" w:rsidP="006B7C07">
      <w:pPr>
        <w:ind w:left="1134"/>
        <w:jc w:val="both"/>
      </w:pPr>
      <w:r>
        <w:rPr>
          <w:b/>
        </w:rPr>
        <w:t>ARTÍCULO 736.</w:t>
      </w:r>
      <w:r>
        <w:t xml:space="preserve"> Son bienes del dominio del Poder Público los que pertenecen a la Federación, a los Estados o a los municipios.</w:t>
      </w:r>
    </w:p>
    <w:p w14:paraId="24228AE4" w14:textId="77777777" w:rsidR="003C4ACC" w:rsidRDefault="003C4ACC" w:rsidP="006B7C07">
      <w:pPr>
        <w:ind w:left="1134"/>
        <w:jc w:val="both"/>
      </w:pPr>
    </w:p>
    <w:p w14:paraId="5C3707CC" w14:textId="77777777" w:rsidR="003C4ACC" w:rsidRDefault="003C4ACC" w:rsidP="006B7C07">
      <w:pPr>
        <w:ind w:left="1134"/>
        <w:jc w:val="both"/>
      </w:pPr>
      <w:r>
        <w:rPr>
          <w:b/>
        </w:rPr>
        <w:t>ARTÍCULO 737.</w:t>
      </w:r>
      <w:r>
        <w:t xml:space="preserve"> Los bienes de dominio del Poder Público se regirán por las disposiciones de este Código en cuanto no esté determinado por leyes especiales.</w:t>
      </w:r>
    </w:p>
    <w:p w14:paraId="4632F513" w14:textId="77777777" w:rsidR="003C4ACC" w:rsidRDefault="003C4ACC" w:rsidP="006B7C07">
      <w:pPr>
        <w:ind w:left="1134"/>
        <w:jc w:val="both"/>
      </w:pPr>
    </w:p>
    <w:p w14:paraId="2BF0BD2F" w14:textId="77777777" w:rsidR="003C4ACC" w:rsidRDefault="003C4ACC" w:rsidP="006B7C07">
      <w:pPr>
        <w:ind w:left="1134"/>
        <w:jc w:val="both"/>
      </w:pPr>
      <w:r>
        <w:rPr>
          <w:b/>
        </w:rPr>
        <w:t>ARTÍCULO 738.</w:t>
      </w:r>
      <w:r>
        <w:t xml:space="preserve"> Los bienes de dominio del Poder Público se dividen en bienes de uso común, bienes destinados a un servicio público y bienes propios.</w:t>
      </w:r>
    </w:p>
    <w:p w14:paraId="4D968166" w14:textId="77777777" w:rsidR="003C4ACC" w:rsidRDefault="003C4ACC" w:rsidP="006B7C07">
      <w:pPr>
        <w:ind w:left="1134"/>
        <w:jc w:val="both"/>
      </w:pPr>
    </w:p>
    <w:p w14:paraId="21EF1147" w14:textId="77777777" w:rsidR="003C4ACC" w:rsidRDefault="003C4ACC" w:rsidP="006B7C07">
      <w:pPr>
        <w:ind w:left="1134"/>
        <w:jc w:val="both"/>
      </w:pPr>
      <w:r>
        <w:rPr>
          <w:b/>
        </w:rPr>
        <w:t>ARTÍCULO 739.</w:t>
      </w:r>
      <w:r>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6B76A7DB" w14:textId="77777777" w:rsidR="003C4ACC" w:rsidRDefault="003C4ACC" w:rsidP="006B7C07">
      <w:pPr>
        <w:ind w:left="1134"/>
        <w:jc w:val="both"/>
      </w:pPr>
    </w:p>
    <w:p w14:paraId="42127F4F" w14:textId="77777777" w:rsidR="003C4ACC" w:rsidRDefault="003C4ACC" w:rsidP="006B7C07">
      <w:pPr>
        <w:ind w:left="1134"/>
        <w:jc w:val="both"/>
      </w:pPr>
      <w:r>
        <w:rPr>
          <w:b/>
        </w:rPr>
        <w:t>ARTÍCULO 740.</w:t>
      </w:r>
      <w:r>
        <w:t xml:space="preserve"> Los que estorben el aprovechamiento de los bienes de uso común, quedan sujetos a la</w:t>
      </w:r>
      <w:r w:rsidR="00642B66">
        <w:t>s</w:t>
      </w:r>
      <w:r>
        <w:t xml:space="preserve"> penas correspondientes, a pagar los daños y perjuicios causados y a la pérdida de las obras que hubieren ejecutado.</w:t>
      </w:r>
    </w:p>
    <w:p w14:paraId="5AAAD230" w14:textId="77777777" w:rsidR="003C4ACC" w:rsidRDefault="003C4ACC" w:rsidP="006B7C07">
      <w:pPr>
        <w:ind w:left="1134"/>
        <w:jc w:val="both"/>
      </w:pPr>
    </w:p>
    <w:p w14:paraId="664E6921" w14:textId="77777777" w:rsidR="003C4ACC" w:rsidRDefault="003C4ACC" w:rsidP="006B7C07">
      <w:pPr>
        <w:ind w:left="1134"/>
        <w:jc w:val="both"/>
      </w:pPr>
      <w:r>
        <w:rPr>
          <w:b/>
        </w:rPr>
        <w:t>ARTÍCULO 741.</w:t>
      </w:r>
      <w:r>
        <w:t xml:space="preserve"> 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69241431" w14:textId="77777777" w:rsidR="003C4ACC" w:rsidRDefault="003C4ACC" w:rsidP="006B7C07">
      <w:pPr>
        <w:ind w:left="1134"/>
        <w:jc w:val="both"/>
      </w:pPr>
    </w:p>
    <w:p w14:paraId="282789A6" w14:textId="77777777" w:rsidR="003C4ACC" w:rsidRDefault="003C4ACC" w:rsidP="006B7C07">
      <w:pPr>
        <w:ind w:left="1134"/>
        <w:jc w:val="both"/>
      </w:pPr>
      <w:r>
        <w:rPr>
          <w:b/>
        </w:rPr>
        <w:t>ARTÍCULO 742.</w:t>
      </w:r>
      <w:r>
        <w:t xml:space="preserve"> 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0FD863B9" w14:textId="77777777" w:rsidR="003C4ACC" w:rsidRDefault="003C4ACC" w:rsidP="006B7C07">
      <w:pPr>
        <w:ind w:left="1134"/>
        <w:jc w:val="both"/>
      </w:pPr>
    </w:p>
    <w:p w14:paraId="7B766F71" w14:textId="77777777" w:rsidR="003C4ACC" w:rsidRDefault="003C4ACC" w:rsidP="006B7C07">
      <w:pPr>
        <w:ind w:left="1134"/>
        <w:jc w:val="both"/>
      </w:pPr>
      <w:r>
        <w:rPr>
          <w:b/>
        </w:rPr>
        <w:t>ARTÍCULO 743.</w:t>
      </w:r>
      <w:r>
        <w:t xml:space="preserve"> Son bienes de propiedad de los particulares todas las cosas cuyo dominio les pertenece legalmente y de las que no puede aprovecharse ninguno sin consentimiento del dueño o autorización de la ley.</w:t>
      </w:r>
    </w:p>
    <w:p w14:paraId="099E4DF2" w14:textId="77777777" w:rsidR="003C4ACC" w:rsidRDefault="003C4ACC" w:rsidP="006B7C07">
      <w:pPr>
        <w:ind w:left="1134"/>
        <w:jc w:val="both"/>
      </w:pPr>
    </w:p>
    <w:p w14:paraId="1920F530" w14:textId="77777777" w:rsidR="003C4ACC" w:rsidRDefault="003C4ACC" w:rsidP="006B7C07">
      <w:pPr>
        <w:ind w:left="1134"/>
        <w:jc w:val="both"/>
      </w:pPr>
      <w:r>
        <w:rPr>
          <w:b/>
        </w:rPr>
        <w:t>ARTÍCULO 744.</w:t>
      </w:r>
      <w:r>
        <w:t xml:space="preserve"> Los extranjeros y las personas morales para adquirir la propiedad de bienes inmuebles, observarán lo dispuesto en el artículo 27 de la Constitución de los Estados Unidos Mexicanos y sus Leyes Reglamentarias.</w:t>
      </w:r>
    </w:p>
    <w:p w14:paraId="206AF5BA" w14:textId="77777777" w:rsidR="003C4ACC" w:rsidRDefault="003C4ACC" w:rsidP="006B7C07">
      <w:pPr>
        <w:ind w:left="1134"/>
        <w:jc w:val="both"/>
      </w:pPr>
    </w:p>
    <w:p w14:paraId="42619864" w14:textId="77777777" w:rsidR="003C4ACC" w:rsidRPr="009C1D08" w:rsidRDefault="003C4ACC" w:rsidP="006B7C07">
      <w:pPr>
        <w:ind w:left="1134"/>
        <w:jc w:val="center"/>
      </w:pPr>
      <w:r w:rsidRPr="009C1D08">
        <w:rPr>
          <w:b/>
        </w:rPr>
        <w:t>CAPÍTULO IV</w:t>
      </w:r>
    </w:p>
    <w:p w14:paraId="35201A88" w14:textId="77777777" w:rsidR="003C4ACC" w:rsidRPr="009C1D08" w:rsidRDefault="003C4ACC" w:rsidP="006B7C07">
      <w:pPr>
        <w:ind w:left="1134"/>
        <w:jc w:val="center"/>
      </w:pPr>
      <w:r w:rsidRPr="009C1D08">
        <w:t>DE LOS BIENES MOSTRENCOS</w:t>
      </w:r>
    </w:p>
    <w:p w14:paraId="2BA6A3F5" w14:textId="77777777" w:rsidR="003C4ACC" w:rsidRPr="009C1D08" w:rsidRDefault="003C4ACC" w:rsidP="006B7C07">
      <w:pPr>
        <w:ind w:left="1134"/>
        <w:jc w:val="both"/>
      </w:pPr>
    </w:p>
    <w:p w14:paraId="32ECAB99" w14:textId="77777777" w:rsidR="003C4ACC" w:rsidRDefault="003C4ACC" w:rsidP="006B7C07">
      <w:pPr>
        <w:ind w:left="1134"/>
        <w:jc w:val="both"/>
      </w:pPr>
      <w:r>
        <w:rPr>
          <w:b/>
        </w:rPr>
        <w:t>ARTÍCULO 745.</w:t>
      </w:r>
      <w:r>
        <w:t xml:space="preserve"> Son bienes mostrencos los muebles abandonados y los perdidos cuyo dueño se ignore.</w:t>
      </w:r>
    </w:p>
    <w:p w14:paraId="3C7FCBE6" w14:textId="77777777" w:rsidR="003C4ACC" w:rsidRDefault="003C4ACC" w:rsidP="006B7C07">
      <w:pPr>
        <w:ind w:left="1134"/>
        <w:jc w:val="both"/>
      </w:pPr>
    </w:p>
    <w:p w14:paraId="0DBDFCB1" w14:textId="77777777" w:rsidR="003C4ACC" w:rsidRDefault="003C4ACC" w:rsidP="006B7C07">
      <w:pPr>
        <w:ind w:left="1134"/>
        <w:jc w:val="both"/>
      </w:pPr>
      <w:r>
        <w:rPr>
          <w:b/>
        </w:rPr>
        <w:t>ARTÍCULO 746.</w:t>
      </w:r>
      <w:r>
        <w:t xml:space="preserve"> El que hallare una cosa perdida o abandonada, deberá entregarla dentro de tres días a la autoridad municipal del lugar o a la más cercana, si el hallazgo se verifica en despoblado.</w:t>
      </w:r>
    </w:p>
    <w:p w14:paraId="4C93C660" w14:textId="77777777" w:rsidR="003C4ACC" w:rsidRDefault="003C4ACC" w:rsidP="006B7C07">
      <w:pPr>
        <w:ind w:left="1134"/>
        <w:jc w:val="both"/>
      </w:pPr>
    </w:p>
    <w:p w14:paraId="5C2E33EE" w14:textId="77777777" w:rsidR="003C4ACC" w:rsidRDefault="003C4ACC" w:rsidP="006B7C07">
      <w:pPr>
        <w:ind w:left="1134"/>
        <w:jc w:val="both"/>
      </w:pPr>
      <w:r>
        <w:rPr>
          <w:b/>
        </w:rPr>
        <w:t>ARTÍCULO 747.</w:t>
      </w:r>
      <w:r>
        <w:t xml:space="preserve"> La autoridad dispondrá desde luego que la cosa hallada se tase por peritos, y la depositará, exigiendo formal y circunstanciado recibo.</w:t>
      </w:r>
    </w:p>
    <w:p w14:paraId="738B103E" w14:textId="77777777" w:rsidR="003C4ACC" w:rsidRDefault="003C4ACC" w:rsidP="006B7C07">
      <w:pPr>
        <w:ind w:left="1134"/>
        <w:jc w:val="both"/>
      </w:pPr>
    </w:p>
    <w:p w14:paraId="38FB121C" w14:textId="77777777" w:rsidR="003C4ACC" w:rsidRDefault="003C4ACC" w:rsidP="006B7C07">
      <w:pPr>
        <w:ind w:left="1134"/>
        <w:jc w:val="both"/>
      </w:pPr>
      <w:r>
        <w:rPr>
          <w:b/>
        </w:rPr>
        <w:t>ARTÍCULO 748.</w:t>
      </w:r>
      <w:r>
        <w:t xml:space="preserve"> Cualquiera que sea el valor de la cosa, se fijarán avisos durante un mes, de diez en diez días, en los lugares públicos de la cabecera del municipio, anunciándose que al vencimiento del plazo se rematará la cosa si no se presentare reclamante.</w:t>
      </w:r>
    </w:p>
    <w:p w14:paraId="12F2921E" w14:textId="77777777" w:rsidR="003C4ACC" w:rsidRDefault="003C4ACC" w:rsidP="006B7C07">
      <w:pPr>
        <w:ind w:left="1134"/>
        <w:jc w:val="both"/>
      </w:pPr>
    </w:p>
    <w:p w14:paraId="7EDC497C" w14:textId="77777777" w:rsidR="003C4ACC" w:rsidRDefault="003C4ACC" w:rsidP="006B7C07">
      <w:pPr>
        <w:ind w:left="1134"/>
        <w:jc w:val="both"/>
      </w:pPr>
      <w:r>
        <w:rPr>
          <w:b/>
        </w:rPr>
        <w:t>ARTÍCULO 749.</w:t>
      </w:r>
      <w:r>
        <w:t xml:space="preserve"> Si la cosa hallada fuera de las que no pueden conservarse, la autoridad dispondrá desde luego su venta y mandará depositar el precio. Lo mismo se hará cuando la conservación de la cosa pueda ocasionar gastos que no estén en relación con su valor.</w:t>
      </w:r>
    </w:p>
    <w:p w14:paraId="63FC09EA" w14:textId="77777777" w:rsidR="003C4ACC" w:rsidRDefault="003C4ACC" w:rsidP="006B7C07">
      <w:pPr>
        <w:ind w:left="1134"/>
        <w:jc w:val="both"/>
      </w:pPr>
    </w:p>
    <w:p w14:paraId="57153730" w14:textId="77777777" w:rsidR="003C4ACC" w:rsidRDefault="003C4ACC" w:rsidP="006B7C07">
      <w:pPr>
        <w:ind w:left="1134"/>
        <w:jc w:val="both"/>
      </w:pPr>
      <w:r>
        <w:rPr>
          <w:b/>
        </w:rPr>
        <w:t>ARTÍCULO 750.</w:t>
      </w:r>
      <w:r>
        <w:t xml:space="preserve"> 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63F31CD4" w14:textId="77777777" w:rsidR="003C4ACC" w:rsidRDefault="003C4ACC" w:rsidP="006B7C07">
      <w:pPr>
        <w:ind w:left="1134"/>
        <w:jc w:val="both"/>
      </w:pPr>
    </w:p>
    <w:p w14:paraId="00A5DC8B" w14:textId="77777777" w:rsidR="003C4ACC" w:rsidRDefault="003C4ACC" w:rsidP="006B7C07">
      <w:pPr>
        <w:ind w:left="1134"/>
        <w:jc w:val="both"/>
      </w:pPr>
      <w:r>
        <w:rPr>
          <w:b/>
        </w:rPr>
        <w:t>ARTÍCULO 751.</w:t>
      </w:r>
      <w:r>
        <w:t xml:space="preserve"> Si el reclamante es declarado dueño, se le entregará la cosa o su precio, en el caso del artículo 749 con reducción de los gastos.</w:t>
      </w:r>
    </w:p>
    <w:p w14:paraId="760A66B5" w14:textId="77777777" w:rsidR="003C4ACC" w:rsidRDefault="003C4ACC" w:rsidP="006B7C07">
      <w:pPr>
        <w:ind w:left="1134"/>
        <w:jc w:val="both"/>
      </w:pPr>
    </w:p>
    <w:p w14:paraId="08132006" w14:textId="77777777" w:rsidR="004F66D3" w:rsidRPr="004F66D3" w:rsidRDefault="003C4ACC" w:rsidP="004F66D3">
      <w:pPr>
        <w:ind w:left="1134"/>
        <w:jc w:val="both"/>
        <w:rPr>
          <w:b/>
        </w:rPr>
      </w:pPr>
      <w:r>
        <w:rPr>
          <w:b/>
        </w:rPr>
        <w:t>ARTÍCULO 752.</w:t>
      </w:r>
      <w:r>
        <w:t xml:space="preserve"> Si el reclamante no es declarado dueño, o si pasado el plazo de un mes contado desde la primera publicación de los avisos, nadie reclama la propiedad de la cosa, ésta se venderá dándose una cuarta parte del precio al que la halló y destinándose las otras tres cuartas partes a la </w:t>
      </w:r>
      <w:r w:rsidR="004F66D3">
        <w:t>asistencia social pública</w:t>
      </w:r>
      <w:r>
        <w:t>. Los gastos se repartirán en proporción a la parte que reciban.</w:t>
      </w:r>
      <w:r w:rsidR="004F66D3" w:rsidRPr="004F66D3">
        <w:rPr>
          <w:b/>
        </w:rPr>
        <w:t xml:space="preserve"> [Artículo reformado mediante Decreto No. 644-09 II P.O. publicado en el P.O.E. No. 86 del 28 de octubre de 2009]</w:t>
      </w:r>
    </w:p>
    <w:p w14:paraId="60C04558" w14:textId="77777777" w:rsidR="003C4ACC" w:rsidRDefault="003C4ACC" w:rsidP="006B7C07">
      <w:pPr>
        <w:ind w:left="1134"/>
        <w:jc w:val="both"/>
      </w:pPr>
    </w:p>
    <w:p w14:paraId="4B311F87" w14:textId="77777777" w:rsidR="003C4ACC" w:rsidRDefault="003C4ACC" w:rsidP="006B7C07">
      <w:pPr>
        <w:ind w:left="1134"/>
        <w:jc w:val="both"/>
      </w:pPr>
      <w:r>
        <w:rPr>
          <w:b/>
        </w:rPr>
        <w:t>ARTÍCULO 753.</w:t>
      </w:r>
      <w:r>
        <w:t xml:space="preserve"> Cuando por alguna circunstancia especial fuere necesario, a juicio de la autoridad, la conservación de la cosa, el que halló ésta recibirá la cuarta parte del precio. </w:t>
      </w:r>
    </w:p>
    <w:p w14:paraId="369360B9" w14:textId="77777777" w:rsidR="003C4ACC" w:rsidRDefault="003C4ACC" w:rsidP="006B7C07">
      <w:pPr>
        <w:ind w:left="1134"/>
        <w:jc w:val="both"/>
      </w:pPr>
    </w:p>
    <w:p w14:paraId="4EF27B83" w14:textId="77777777" w:rsidR="003C4ACC" w:rsidRDefault="003C4ACC" w:rsidP="006B7C07">
      <w:pPr>
        <w:ind w:left="1134"/>
        <w:jc w:val="both"/>
      </w:pPr>
      <w:r>
        <w:rPr>
          <w:b/>
        </w:rPr>
        <w:t>ARTÍCULO 754.</w:t>
      </w:r>
      <w:r>
        <w:t xml:space="preserve"> La venta se hará siempre en almoneda pública. </w:t>
      </w:r>
    </w:p>
    <w:p w14:paraId="4779366B" w14:textId="77777777" w:rsidR="00C9558F" w:rsidRDefault="00C9558F" w:rsidP="006B7C07">
      <w:pPr>
        <w:ind w:left="1134"/>
        <w:jc w:val="both"/>
      </w:pPr>
    </w:p>
    <w:p w14:paraId="10297AF2" w14:textId="77777777" w:rsidR="003C4ACC" w:rsidRPr="009C1D08" w:rsidRDefault="003C4ACC" w:rsidP="006B7C07">
      <w:pPr>
        <w:ind w:left="1134"/>
        <w:jc w:val="center"/>
      </w:pPr>
      <w:r w:rsidRPr="009C1D08">
        <w:rPr>
          <w:b/>
        </w:rPr>
        <w:t>CAPÍTULO V</w:t>
      </w:r>
    </w:p>
    <w:p w14:paraId="225E41C0" w14:textId="77777777" w:rsidR="003C4ACC" w:rsidRPr="009C1D08" w:rsidRDefault="003C4ACC" w:rsidP="006B7C07">
      <w:pPr>
        <w:ind w:left="1134"/>
        <w:jc w:val="center"/>
      </w:pPr>
      <w:r w:rsidRPr="009C1D08">
        <w:t>DE LOS BIENES VACANTES</w:t>
      </w:r>
    </w:p>
    <w:p w14:paraId="150D2032" w14:textId="77777777" w:rsidR="003C4ACC" w:rsidRDefault="003C4ACC" w:rsidP="006B7C07">
      <w:pPr>
        <w:ind w:left="1134"/>
        <w:jc w:val="center"/>
      </w:pPr>
    </w:p>
    <w:p w14:paraId="3398CF8B" w14:textId="77777777" w:rsidR="003C4ACC" w:rsidRDefault="003C4ACC" w:rsidP="006B7C07">
      <w:pPr>
        <w:ind w:left="1134"/>
        <w:jc w:val="both"/>
      </w:pPr>
      <w:r>
        <w:rPr>
          <w:b/>
        </w:rPr>
        <w:t>ARTÍCULO 755.</w:t>
      </w:r>
      <w:r>
        <w:t xml:space="preserve"> Son bienes vacantes los inmuebles que no tienen dueño cierto y conocido. </w:t>
      </w:r>
    </w:p>
    <w:p w14:paraId="085ED5E0" w14:textId="77777777" w:rsidR="003C4ACC" w:rsidRDefault="003C4ACC" w:rsidP="006B7C07">
      <w:pPr>
        <w:ind w:left="1134"/>
        <w:jc w:val="both"/>
      </w:pPr>
    </w:p>
    <w:p w14:paraId="393FA5B4" w14:textId="77777777" w:rsidR="003C4ACC" w:rsidRDefault="003C4ACC" w:rsidP="006B7C07">
      <w:pPr>
        <w:ind w:left="1134"/>
        <w:jc w:val="both"/>
      </w:pPr>
      <w:r>
        <w:rPr>
          <w:b/>
        </w:rPr>
        <w:t>ARTÍCULO 756.</w:t>
      </w:r>
      <w:r>
        <w:t xml:space="preserve"> El que tuviere noticia de la existencia de bienes vacantes en el Estado, y quisiera adquirir la parte que la ley da al descubridor, hará la denuncia de ellos ante el Ministerio Público del lugar de la ubicación de los bienes. </w:t>
      </w:r>
    </w:p>
    <w:p w14:paraId="59C4AE20" w14:textId="77777777" w:rsidR="003C4ACC" w:rsidRDefault="003C4ACC" w:rsidP="006B7C07">
      <w:pPr>
        <w:ind w:left="1134"/>
        <w:jc w:val="both"/>
      </w:pPr>
    </w:p>
    <w:p w14:paraId="6958E341" w14:textId="77777777" w:rsidR="003C4ACC" w:rsidRDefault="003C4ACC" w:rsidP="006B7C07">
      <w:pPr>
        <w:ind w:left="1134"/>
        <w:jc w:val="both"/>
      </w:pPr>
      <w:r>
        <w:rPr>
          <w:b/>
        </w:rPr>
        <w:t>ARTÍCULO 757.</w:t>
      </w:r>
      <w:r>
        <w:t xml:space="preserve"> El Ministerio Público si estima que procede, deducirá ante el Juez competente, según el valor de los bienes, la acción que corresponda, a fin de que declarados vacantes los bienes, se adjudiquen al fisco.  Se tendrá al que hizo la denuncia como tercero coadyuvante. </w:t>
      </w:r>
    </w:p>
    <w:p w14:paraId="12132875" w14:textId="77777777" w:rsidR="003C4ACC" w:rsidRDefault="003C4ACC" w:rsidP="006B7C07">
      <w:pPr>
        <w:ind w:left="1134"/>
        <w:jc w:val="both"/>
      </w:pPr>
    </w:p>
    <w:p w14:paraId="0403BCF1" w14:textId="77777777" w:rsidR="003C4ACC" w:rsidRDefault="003C4ACC" w:rsidP="00362CF5">
      <w:pPr>
        <w:ind w:left="1134"/>
        <w:jc w:val="both"/>
      </w:pPr>
      <w:r>
        <w:rPr>
          <w:b/>
        </w:rPr>
        <w:t>ARTÍCULO 758.</w:t>
      </w:r>
      <w:r>
        <w:t xml:space="preserve"> El denunciante recibirá la cuarta parte del valor catastral de los bienes que denuncie; observándose lo dispuesto en la parte final del artículo 752. </w:t>
      </w:r>
    </w:p>
    <w:p w14:paraId="1E741204" w14:textId="77777777" w:rsidR="003C4ACC" w:rsidRDefault="003C4ACC" w:rsidP="00362CF5">
      <w:pPr>
        <w:ind w:left="1134"/>
        <w:jc w:val="both"/>
        <w:rPr>
          <w:b/>
        </w:rPr>
      </w:pPr>
    </w:p>
    <w:p w14:paraId="65E3DA39" w14:textId="77777777" w:rsidR="00362CF5" w:rsidRPr="0075099F" w:rsidRDefault="00362CF5" w:rsidP="00362CF5">
      <w:pPr>
        <w:ind w:left="1134"/>
        <w:jc w:val="both"/>
        <w:rPr>
          <w:rFonts w:cs="Arial"/>
          <w:color w:val="000000"/>
          <w:lang w:eastAsia="es-MX"/>
        </w:rPr>
      </w:pPr>
      <w:r w:rsidRPr="0075099F">
        <w:rPr>
          <w:rFonts w:cs="Arial"/>
          <w:b/>
          <w:color w:val="000000"/>
          <w:lang w:eastAsia="es-MX"/>
        </w:rPr>
        <w:t>ARTÍCULO 759.</w:t>
      </w:r>
      <w:r w:rsidRPr="0075099F">
        <w:rPr>
          <w:rFonts w:cs="Arial"/>
          <w:color w:val="000000"/>
          <w:lang w:eastAsia="es-MX"/>
        </w:rPr>
        <w:t xml:space="preserve"> El que se apodere de un bien vacante sin cumplir lo prevenido en este capítulo, pagará una multa de diez a cien veces</w:t>
      </w:r>
      <w:r w:rsidRPr="0075099F">
        <w:rPr>
          <w:rFonts w:cs="Arial"/>
          <w:b/>
          <w:color w:val="000000"/>
          <w:lang w:eastAsia="es-MX"/>
        </w:rPr>
        <w:t xml:space="preserve"> </w:t>
      </w:r>
      <w:r w:rsidRPr="0075099F">
        <w:rPr>
          <w:rFonts w:cs="Arial"/>
          <w:color w:val="000000"/>
          <w:lang w:eastAsia="es-MX"/>
        </w:rPr>
        <w:t xml:space="preserve">el </w:t>
      </w:r>
      <w:r w:rsidRPr="00C80732">
        <w:rPr>
          <w:rFonts w:cs="Arial"/>
          <w:color w:val="000000"/>
          <w:lang w:eastAsia="es-MX"/>
        </w:rPr>
        <w:t>valor diario de la Unidad de Medida y Actualización</w:t>
      </w:r>
      <w:r w:rsidRPr="0075099F">
        <w:rPr>
          <w:rFonts w:cs="Arial"/>
          <w:color w:val="000000"/>
          <w:lang w:eastAsia="es-MX"/>
        </w:rPr>
        <w:t>, sin perjuicio de las penas que señale el respectivo Código.</w:t>
      </w:r>
    </w:p>
    <w:p w14:paraId="7137B471" w14:textId="77777777" w:rsidR="00362CF5" w:rsidRDefault="00362CF5" w:rsidP="00362CF5">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011236EF" w14:textId="2BCD5DC7" w:rsidR="0038584C" w:rsidRDefault="0038584C" w:rsidP="006B7C07">
      <w:pPr>
        <w:ind w:left="1134"/>
        <w:jc w:val="center"/>
        <w:rPr>
          <w:b/>
          <w:sz w:val="24"/>
        </w:rPr>
      </w:pPr>
    </w:p>
    <w:p w14:paraId="0093609B" w14:textId="30EDCE76" w:rsidR="002E3C54" w:rsidRDefault="002E3C54" w:rsidP="006B7C07">
      <w:pPr>
        <w:ind w:left="1134"/>
        <w:jc w:val="center"/>
        <w:rPr>
          <w:b/>
          <w:sz w:val="24"/>
        </w:rPr>
      </w:pPr>
    </w:p>
    <w:p w14:paraId="32D2273F" w14:textId="77777777" w:rsidR="003C4ACC" w:rsidRPr="00686C14" w:rsidRDefault="003C4ACC" w:rsidP="006B7C07">
      <w:pPr>
        <w:ind w:left="1134"/>
        <w:jc w:val="center"/>
        <w:rPr>
          <w:b/>
          <w:sz w:val="24"/>
          <w:szCs w:val="24"/>
        </w:rPr>
      </w:pPr>
      <w:r w:rsidRPr="00686C14">
        <w:rPr>
          <w:b/>
          <w:sz w:val="24"/>
          <w:szCs w:val="24"/>
        </w:rPr>
        <w:lastRenderedPageBreak/>
        <w:t>TÍTULO TERCERO</w:t>
      </w:r>
    </w:p>
    <w:p w14:paraId="43386D1C" w14:textId="77777777" w:rsidR="003C4ACC" w:rsidRDefault="003C4ACC" w:rsidP="006B7C07">
      <w:pPr>
        <w:ind w:left="1134"/>
        <w:jc w:val="center"/>
        <w:rPr>
          <w:b/>
        </w:rPr>
      </w:pPr>
      <w:r w:rsidRPr="009C1D08">
        <w:rPr>
          <w:sz w:val="22"/>
          <w:szCs w:val="22"/>
        </w:rPr>
        <w:t>DE LA POSESIÓN</w:t>
      </w:r>
    </w:p>
    <w:p w14:paraId="66BEAC9D" w14:textId="77777777" w:rsidR="009C1D08" w:rsidRDefault="009C1D08" w:rsidP="006B7C07">
      <w:pPr>
        <w:ind w:left="1134"/>
        <w:jc w:val="center"/>
        <w:rPr>
          <w:b/>
          <w:sz w:val="22"/>
        </w:rPr>
      </w:pPr>
    </w:p>
    <w:p w14:paraId="3BF0F8AC" w14:textId="77777777" w:rsidR="003C4ACC" w:rsidRPr="009C1D08" w:rsidRDefault="003C4ACC" w:rsidP="006B7C07">
      <w:pPr>
        <w:ind w:left="1134"/>
        <w:jc w:val="center"/>
      </w:pPr>
      <w:r w:rsidRPr="009C1D08">
        <w:rPr>
          <w:b/>
        </w:rPr>
        <w:t>CAPÍTULO ÚNICO</w:t>
      </w:r>
    </w:p>
    <w:p w14:paraId="2680BF12" w14:textId="77777777" w:rsidR="003C4ACC" w:rsidRDefault="003C4ACC" w:rsidP="006B7C07">
      <w:pPr>
        <w:ind w:left="1134"/>
        <w:jc w:val="center"/>
      </w:pPr>
    </w:p>
    <w:p w14:paraId="342ECE30" w14:textId="77777777" w:rsidR="003C4ACC" w:rsidRDefault="003C4ACC" w:rsidP="006B7C07">
      <w:pPr>
        <w:ind w:left="1134"/>
        <w:jc w:val="both"/>
      </w:pPr>
      <w:r>
        <w:rPr>
          <w:b/>
        </w:rPr>
        <w:t>ARTÍCULO 760.</w:t>
      </w:r>
      <w:r>
        <w:t xml:space="preserve"> Es poseedor de una cosa el que ejerce sobre ella un poder de hecho, salvo lo dispuesto en el artículo 763.  Posee un derecho el que goza de él. </w:t>
      </w:r>
    </w:p>
    <w:p w14:paraId="02A8C735" w14:textId="77777777" w:rsidR="003C4ACC" w:rsidRDefault="003C4ACC" w:rsidP="006B7C07">
      <w:pPr>
        <w:ind w:left="1134"/>
        <w:jc w:val="both"/>
      </w:pPr>
    </w:p>
    <w:p w14:paraId="1FEEDF79" w14:textId="77777777" w:rsidR="003C4ACC" w:rsidRDefault="003C4ACC" w:rsidP="006B7C07">
      <w:pPr>
        <w:ind w:left="1134"/>
        <w:jc w:val="both"/>
      </w:pPr>
      <w:r>
        <w:rPr>
          <w:b/>
        </w:rPr>
        <w:t>ARTÍCULO 761.</w:t>
      </w:r>
      <w:r>
        <w:t xml:space="preserve"> Cuando en virtud de un acto jurídico el propietario entrega a otro una cosa, concediéndole el derecho de retenerla temporalmente en su poder en calidad de usufructuario, arrendatario, acreedor pignoraticio, depositario u otro título análogo, los dos son poseedores de la cosa.  El que la posee a título de propietario tiene una posesión originaria, el otro, una posesión derivada. </w:t>
      </w:r>
    </w:p>
    <w:p w14:paraId="29FFE6AC" w14:textId="77777777" w:rsidR="003C4ACC" w:rsidRDefault="003C4ACC" w:rsidP="006B7C07">
      <w:pPr>
        <w:ind w:left="1134"/>
        <w:jc w:val="both"/>
      </w:pPr>
    </w:p>
    <w:p w14:paraId="59412A6D" w14:textId="77777777" w:rsidR="003C4ACC" w:rsidRDefault="003C4ACC" w:rsidP="006B7C07">
      <w:pPr>
        <w:ind w:left="1134"/>
        <w:jc w:val="both"/>
      </w:pPr>
      <w:r>
        <w:rPr>
          <w:b/>
        </w:rPr>
        <w:t>ARTÍCULO 762.</w:t>
      </w:r>
      <w:r>
        <w:t xml:space="preserve"> En caso de despojo, tanto el que tiene la posesión originaria, como el que tiene la posesión derivada gozan del derecho de pedir ser restituidos en la posesión. </w:t>
      </w:r>
    </w:p>
    <w:p w14:paraId="34057E8D" w14:textId="77777777" w:rsidR="003C4ACC" w:rsidRDefault="003C4ACC" w:rsidP="006B7C07">
      <w:pPr>
        <w:ind w:left="1134"/>
        <w:jc w:val="both"/>
      </w:pPr>
    </w:p>
    <w:p w14:paraId="51D4B0BA" w14:textId="77777777" w:rsidR="003C4ACC" w:rsidRDefault="003C4ACC" w:rsidP="006B7C07">
      <w:pPr>
        <w:ind w:left="1134"/>
        <w:jc w:val="both"/>
      </w:pPr>
      <w:r>
        <w:rPr>
          <w:b/>
        </w:rPr>
        <w:t>ARTÍCULO 763.</w:t>
      </w:r>
      <w:r>
        <w:t xml:space="preserve"> 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 </w:t>
      </w:r>
    </w:p>
    <w:p w14:paraId="678CB0AD" w14:textId="77777777" w:rsidR="003C4ACC" w:rsidRDefault="003C4ACC" w:rsidP="006B7C07">
      <w:pPr>
        <w:ind w:left="1134"/>
        <w:jc w:val="both"/>
      </w:pPr>
    </w:p>
    <w:p w14:paraId="1B62C646" w14:textId="77777777" w:rsidR="003C4ACC" w:rsidRDefault="003C4ACC" w:rsidP="006B7C07">
      <w:pPr>
        <w:ind w:left="1134"/>
        <w:jc w:val="both"/>
      </w:pPr>
      <w:r>
        <w:rPr>
          <w:b/>
        </w:rPr>
        <w:t>ARTÍCULO 764.</w:t>
      </w:r>
      <w:r>
        <w:t xml:space="preserve"> Sólo pueden ser objeto de posesión las cosas y derechos que sean susceptibles de apropiación. </w:t>
      </w:r>
    </w:p>
    <w:p w14:paraId="375D34B6" w14:textId="77777777" w:rsidR="003C4ACC" w:rsidRDefault="003C4ACC" w:rsidP="006B7C07">
      <w:pPr>
        <w:ind w:left="1134"/>
        <w:jc w:val="both"/>
      </w:pPr>
    </w:p>
    <w:p w14:paraId="0DBBF653" w14:textId="77777777" w:rsidR="003C4ACC" w:rsidRDefault="003C4ACC" w:rsidP="006B7C07">
      <w:pPr>
        <w:ind w:left="1134"/>
        <w:jc w:val="both"/>
      </w:pPr>
      <w:r>
        <w:rPr>
          <w:b/>
        </w:rPr>
        <w:t>ARTÍCULO 765.</w:t>
      </w:r>
      <w:r>
        <w:t xml:space="preserve"> Puede adquirirse la posesión por la misma persona que va a disfrutarla, por su representante legal, por su mandatario y por un tercero sin mandato alguno; pero en este último caso no se entenderá adquirida la posesión hasta que la persona a cuyo nombre se haya verificado el acto posesorio, lo ratifique. </w:t>
      </w:r>
    </w:p>
    <w:p w14:paraId="7EE57736" w14:textId="77777777" w:rsidR="003C4ACC" w:rsidRDefault="003C4ACC" w:rsidP="006B7C07">
      <w:pPr>
        <w:ind w:left="1134"/>
        <w:jc w:val="both"/>
      </w:pPr>
    </w:p>
    <w:p w14:paraId="441B4123" w14:textId="77777777" w:rsidR="003C4ACC" w:rsidRDefault="003C4ACC" w:rsidP="006B7C07">
      <w:pPr>
        <w:ind w:left="1134"/>
        <w:jc w:val="both"/>
      </w:pPr>
      <w:r>
        <w:rPr>
          <w:b/>
        </w:rPr>
        <w:t>ARTÍCULO 766.</w:t>
      </w:r>
      <w:r>
        <w:t xml:space="preserve"> Cuando varias personas poseen una cosa indivisa podrá cada una de ellas ejercer actos posesorios sobre la cosa común, con tal que no excluya los actos posesorios de los otros coposeedores. </w:t>
      </w:r>
    </w:p>
    <w:p w14:paraId="649EB28E" w14:textId="77777777" w:rsidR="003C4ACC" w:rsidRDefault="003C4ACC" w:rsidP="006B7C07">
      <w:pPr>
        <w:ind w:left="1134"/>
        <w:jc w:val="both"/>
      </w:pPr>
    </w:p>
    <w:p w14:paraId="3734DF6F" w14:textId="77777777" w:rsidR="003C4ACC" w:rsidRDefault="003C4ACC" w:rsidP="006B7C07">
      <w:pPr>
        <w:ind w:left="1134"/>
        <w:jc w:val="both"/>
      </w:pPr>
      <w:r>
        <w:rPr>
          <w:b/>
        </w:rPr>
        <w:t>ARTÍCULO 767.</w:t>
      </w:r>
      <w:r>
        <w:t xml:space="preserve"> Se entiende que cada uno de los partícipes de una cosa que se posee en común, ha poseído exclusivamente, por todo el tiempo que dure la indivisión, la parte que al dividirse le tocare. </w:t>
      </w:r>
    </w:p>
    <w:p w14:paraId="026C63BE" w14:textId="77777777" w:rsidR="003C4ACC" w:rsidRDefault="003C4ACC" w:rsidP="006B7C07">
      <w:pPr>
        <w:ind w:left="1134"/>
        <w:jc w:val="both"/>
      </w:pPr>
    </w:p>
    <w:p w14:paraId="133B2F44" w14:textId="77777777" w:rsidR="003C4ACC" w:rsidRDefault="003C4ACC" w:rsidP="006B7C07">
      <w:pPr>
        <w:ind w:left="1134"/>
        <w:jc w:val="both"/>
      </w:pPr>
      <w:r>
        <w:rPr>
          <w:b/>
        </w:rPr>
        <w:t>ARTÍCULO 768.</w:t>
      </w:r>
      <w:r>
        <w:t xml:space="preserve"> 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 </w:t>
      </w:r>
    </w:p>
    <w:p w14:paraId="609102DE" w14:textId="77777777" w:rsidR="003C4ACC" w:rsidRDefault="003C4ACC" w:rsidP="006B7C07">
      <w:pPr>
        <w:ind w:left="1134"/>
        <w:jc w:val="both"/>
      </w:pPr>
    </w:p>
    <w:p w14:paraId="3627F436" w14:textId="77777777" w:rsidR="003C4ACC" w:rsidRDefault="003C4ACC" w:rsidP="006B7C07">
      <w:pPr>
        <w:ind w:left="1134"/>
        <w:jc w:val="both"/>
      </w:pPr>
      <w:r>
        <w:rPr>
          <w:b/>
        </w:rPr>
        <w:t>ARTÍCULO 769.</w:t>
      </w:r>
      <w:r>
        <w:t xml:space="preserve"> El poseedor de una cosa mueble perdida, no podrá recuperarla de un tercero de buena fe que la haya adquirido en almoneda o de un comerciante que en mercado público se dedique a la venta de objetos de la misma especie, sin reembolsar al adquirente el precio que hubiere pagado por la cosa. </w:t>
      </w:r>
    </w:p>
    <w:p w14:paraId="35D0953B" w14:textId="77777777" w:rsidR="003C4ACC" w:rsidRDefault="003C4ACC" w:rsidP="006B7C07">
      <w:pPr>
        <w:ind w:left="1134"/>
        <w:jc w:val="both"/>
      </w:pPr>
    </w:p>
    <w:p w14:paraId="1DF9DB91" w14:textId="77777777" w:rsidR="003C4ACC" w:rsidRDefault="003C4ACC" w:rsidP="006B7C07">
      <w:pPr>
        <w:ind w:left="1134"/>
        <w:jc w:val="both"/>
      </w:pPr>
      <w:r>
        <w:t xml:space="preserve">El </w:t>
      </w:r>
      <w:proofErr w:type="spellStart"/>
      <w:r>
        <w:t>recuperante</w:t>
      </w:r>
      <w:proofErr w:type="spellEnd"/>
      <w:r>
        <w:t xml:space="preserve"> tiene derecho de repetir contra el vendedor. </w:t>
      </w:r>
    </w:p>
    <w:p w14:paraId="15690911" w14:textId="77777777" w:rsidR="003C4ACC" w:rsidRDefault="003C4ACC" w:rsidP="006B7C07">
      <w:pPr>
        <w:ind w:left="1134"/>
        <w:jc w:val="both"/>
      </w:pPr>
    </w:p>
    <w:p w14:paraId="798D9E46" w14:textId="77777777" w:rsidR="003C4ACC" w:rsidRDefault="003C4ACC" w:rsidP="006B7C07">
      <w:pPr>
        <w:ind w:left="1134"/>
        <w:jc w:val="both"/>
      </w:pPr>
      <w:r>
        <w:rPr>
          <w:b/>
        </w:rPr>
        <w:t>ARTÍCULO 770.</w:t>
      </w:r>
      <w:r>
        <w:t xml:space="preserve"> La moneda y los títulos al portador no pueden ser reivindicados del adquirente de buena fe, aunque el poseedor haya sido desposeído de ellos contra su voluntad. </w:t>
      </w:r>
    </w:p>
    <w:p w14:paraId="48FDE01C" w14:textId="77777777" w:rsidR="003C4ACC" w:rsidRDefault="003C4ACC" w:rsidP="006B7C07">
      <w:pPr>
        <w:ind w:left="1134"/>
        <w:jc w:val="both"/>
      </w:pPr>
    </w:p>
    <w:p w14:paraId="4E8B759A" w14:textId="77777777" w:rsidR="003C4ACC" w:rsidRDefault="003C4ACC" w:rsidP="006B7C07">
      <w:pPr>
        <w:ind w:left="1134"/>
        <w:jc w:val="both"/>
      </w:pPr>
      <w:r>
        <w:rPr>
          <w:b/>
        </w:rPr>
        <w:t>ARTÍCULO 771.</w:t>
      </w:r>
      <w:r>
        <w:t xml:space="preserve"> El poseedor actual que pruebe haber poseído en tiempo anterior, tiene a su favor la presunción de haber poseído en el intermedio. </w:t>
      </w:r>
    </w:p>
    <w:p w14:paraId="572B7035" w14:textId="77777777" w:rsidR="003C4ACC" w:rsidRDefault="003C4ACC" w:rsidP="006B7C07">
      <w:pPr>
        <w:ind w:left="1134"/>
        <w:jc w:val="both"/>
      </w:pPr>
    </w:p>
    <w:p w14:paraId="387C843C" w14:textId="77777777" w:rsidR="003C4ACC" w:rsidRDefault="003C4ACC" w:rsidP="006B7C07">
      <w:pPr>
        <w:ind w:left="1134"/>
        <w:jc w:val="both"/>
      </w:pPr>
      <w:r>
        <w:rPr>
          <w:b/>
        </w:rPr>
        <w:t>ARTÍCULO 772.</w:t>
      </w:r>
      <w:r>
        <w:t xml:space="preserve"> La posesión de un inmueble hace presumir la de los bienes muebles que se hallen en él. </w:t>
      </w:r>
    </w:p>
    <w:p w14:paraId="1BE9C99E" w14:textId="77777777" w:rsidR="003C4ACC" w:rsidRDefault="003C4ACC" w:rsidP="006B7C07">
      <w:pPr>
        <w:ind w:left="1134"/>
        <w:jc w:val="both"/>
      </w:pPr>
    </w:p>
    <w:p w14:paraId="72E86160" w14:textId="77777777" w:rsidR="003C4ACC" w:rsidRDefault="003C4ACC" w:rsidP="006B7C07">
      <w:pPr>
        <w:ind w:left="1134"/>
        <w:jc w:val="both"/>
      </w:pPr>
      <w:r>
        <w:rPr>
          <w:b/>
        </w:rPr>
        <w:t>ARTÍCULO 773.</w:t>
      </w:r>
      <w:r>
        <w:t xml:space="preserve"> Todo poseedor debe ser mantenido o restituido en la posesión contra aquellos que no tengan mejor derecho para poseer. </w:t>
      </w:r>
    </w:p>
    <w:p w14:paraId="57EC9BCE" w14:textId="77777777" w:rsidR="003C4ACC" w:rsidRDefault="003C4ACC" w:rsidP="006B7C07">
      <w:pPr>
        <w:ind w:left="1134"/>
        <w:jc w:val="both"/>
      </w:pPr>
    </w:p>
    <w:p w14:paraId="2B221876" w14:textId="77777777" w:rsidR="003C4ACC" w:rsidRDefault="003C4ACC" w:rsidP="006B7C07">
      <w:pPr>
        <w:ind w:left="1134"/>
        <w:jc w:val="both"/>
      </w:pPr>
      <w:r>
        <w:t xml:space="preserve">Es mejor la posesión que se funda en título y cuando se trata de inmuebles la que está inscrita.  A falta de título o siendo iguales los títulos, la más antigua. </w:t>
      </w:r>
    </w:p>
    <w:p w14:paraId="56112C8D" w14:textId="77777777" w:rsidR="003C4ACC" w:rsidRDefault="003C4ACC" w:rsidP="006B7C07">
      <w:pPr>
        <w:ind w:left="1134"/>
        <w:jc w:val="both"/>
      </w:pPr>
    </w:p>
    <w:p w14:paraId="6BE6F436" w14:textId="77777777" w:rsidR="003C4ACC" w:rsidRDefault="003C4ACC" w:rsidP="006B7C07">
      <w:pPr>
        <w:ind w:left="1134"/>
        <w:jc w:val="both"/>
      </w:pPr>
      <w:r>
        <w:t xml:space="preserve">Si las posesiones fueren dudosas, se pondrá en depósito la cosa hasta que se resuelva a quien pertenece la posesión. </w:t>
      </w:r>
    </w:p>
    <w:p w14:paraId="1633B767" w14:textId="77777777" w:rsidR="003C4ACC" w:rsidRDefault="003C4ACC" w:rsidP="006B7C07">
      <w:pPr>
        <w:ind w:left="1134"/>
        <w:jc w:val="both"/>
      </w:pPr>
    </w:p>
    <w:p w14:paraId="590FA097" w14:textId="77777777" w:rsidR="003C4ACC" w:rsidRDefault="003C4ACC" w:rsidP="006B7C07">
      <w:pPr>
        <w:ind w:left="1134"/>
        <w:jc w:val="both"/>
      </w:pPr>
      <w:r>
        <w:rPr>
          <w:b/>
        </w:rPr>
        <w:t>ARTÍCULO 774.</w:t>
      </w:r>
      <w:r>
        <w:t xml:space="preserve"> Para que el poseedor tenga derecho al interdicto de recuperar la posesión, se necesita que no haya pasado un año desde que se verificó el despojo. </w:t>
      </w:r>
    </w:p>
    <w:p w14:paraId="4790A735" w14:textId="77777777" w:rsidR="003C4ACC" w:rsidRDefault="003C4ACC" w:rsidP="006B7C07">
      <w:pPr>
        <w:ind w:left="1134"/>
        <w:jc w:val="both"/>
        <w:rPr>
          <w:b/>
        </w:rPr>
      </w:pPr>
    </w:p>
    <w:p w14:paraId="136B7ABE" w14:textId="77777777" w:rsidR="003C4ACC" w:rsidRDefault="003C4ACC" w:rsidP="006B7C07">
      <w:pPr>
        <w:ind w:left="1134"/>
        <w:jc w:val="both"/>
      </w:pPr>
      <w:r>
        <w:rPr>
          <w:b/>
        </w:rPr>
        <w:t>ARTÍCULO 775.</w:t>
      </w:r>
      <w:r>
        <w:t xml:space="preserve"> Se reputa como nunca perturbado o despojado, el que judicialmente fue mantenido o restituido en la posesión. </w:t>
      </w:r>
    </w:p>
    <w:p w14:paraId="1D508060" w14:textId="77777777" w:rsidR="003C4ACC" w:rsidRDefault="003C4ACC" w:rsidP="006B7C07">
      <w:pPr>
        <w:ind w:left="1134"/>
        <w:jc w:val="both"/>
      </w:pPr>
    </w:p>
    <w:p w14:paraId="3459A2F1" w14:textId="77777777" w:rsidR="003C4ACC" w:rsidRDefault="003C4ACC" w:rsidP="006B7C07">
      <w:pPr>
        <w:ind w:left="1134"/>
        <w:jc w:val="both"/>
      </w:pPr>
      <w:r>
        <w:rPr>
          <w:b/>
        </w:rPr>
        <w:t>ARTÍCULO 776.</w:t>
      </w:r>
      <w:r>
        <w:t xml:space="preserve"> Es poseedor de buena fe el que entra en la posesión en virtud de un título suficiente para darle derecho de poseer. También es el que ignora los vicios de su título que le impiden poseer con derecho. </w:t>
      </w:r>
    </w:p>
    <w:p w14:paraId="6DCCB6A3" w14:textId="77777777" w:rsidR="003C4ACC" w:rsidRDefault="003C4ACC" w:rsidP="006B7C07">
      <w:pPr>
        <w:ind w:left="1134"/>
        <w:jc w:val="both"/>
      </w:pPr>
    </w:p>
    <w:p w14:paraId="6187892B" w14:textId="77777777" w:rsidR="003C4ACC" w:rsidRDefault="003C4ACC" w:rsidP="006B7C07">
      <w:pPr>
        <w:ind w:left="1134"/>
        <w:jc w:val="both"/>
      </w:pPr>
      <w:r>
        <w:t xml:space="preserve">Es poseedor de mala fe el que entra en la posesión sin título alguno para poseer; lo mismo que el que conoce los vicios de su título que le impiden poseer con derecho. </w:t>
      </w:r>
    </w:p>
    <w:p w14:paraId="27A61D80" w14:textId="77777777" w:rsidR="003C4ACC" w:rsidRDefault="003C4ACC" w:rsidP="006B7C07">
      <w:pPr>
        <w:ind w:left="1134"/>
        <w:jc w:val="both"/>
      </w:pPr>
    </w:p>
    <w:p w14:paraId="2AC67A0A" w14:textId="77777777" w:rsidR="003C4ACC" w:rsidRDefault="003C4ACC" w:rsidP="006B7C07">
      <w:pPr>
        <w:ind w:left="1134"/>
        <w:jc w:val="both"/>
      </w:pPr>
      <w:r>
        <w:t xml:space="preserve">Entiéndese por título la causa generadora de la posesión. </w:t>
      </w:r>
    </w:p>
    <w:p w14:paraId="1B449080" w14:textId="77777777" w:rsidR="003C4ACC" w:rsidRDefault="003C4ACC" w:rsidP="006B7C07">
      <w:pPr>
        <w:ind w:left="1134"/>
        <w:jc w:val="both"/>
      </w:pPr>
    </w:p>
    <w:p w14:paraId="30684130" w14:textId="77777777" w:rsidR="003C4ACC" w:rsidRDefault="003C4ACC" w:rsidP="006B7C07">
      <w:pPr>
        <w:ind w:left="1134"/>
        <w:jc w:val="both"/>
      </w:pPr>
      <w:r>
        <w:rPr>
          <w:b/>
        </w:rPr>
        <w:t>ARTÍCULO 777.</w:t>
      </w:r>
      <w:r>
        <w:t xml:space="preserve"> La buena fe se presume siempre; al que afirma la mala fe del poseedor corresponde probarla. </w:t>
      </w:r>
    </w:p>
    <w:p w14:paraId="2A999B3E" w14:textId="77777777" w:rsidR="003C4ACC" w:rsidRDefault="003C4ACC" w:rsidP="006B7C07">
      <w:pPr>
        <w:ind w:left="1134"/>
        <w:jc w:val="both"/>
      </w:pPr>
    </w:p>
    <w:p w14:paraId="61E553F7" w14:textId="77777777" w:rsidR="003C4ACC" w:rsidRDefault="003C4ACC" w:rsidP="006B7C07">
      <w:pPr>
        <w:ind w:left="1134"/>
        <w:jc w:val="both"/>
      </w:pPr>
      <w:r>
        <w:rPr>
          <w:b/>
        </w:rPr>
        <w:t>ARTÍCULO 778.</w:t>
      </w:r>
      <w:r>
        <w:t xml:space="preserve"> La posesión adquirida de buena fe no pierde ese carácter sino en el caso y desde el momento en que existan actos que acrediten que el poseedor no ignora que posee la cosa indebidamente. </w:t>
      </w:r>
    </w:p>
    <w:p w14:paraId="35D31EA5" w14:textId="77777777" w:rsidR="003C4ACC" w:rsidRDefault="003C4ACC" w:rsidP="006B7C07">
      <w:pPr>
        <w:ind w:left="1134"/>
        <w:jc w:val="both"/>
      </w:pPr>
    </w:p>
    <w:p w14:paraId="7F4B79B4" w14:textId="77777777" w:rsidR="003C4ACC" w:rsidRDefault="003C4ACC" w:rsidP="006B7C07">
      <w:pPr>
        <w:ind w:left="1134"/>
        <w:jc w:val="both"/>
      </w:pPr>
      <w:r>
        <w:rPr>
          <w:b/>
        </w:rPr>
        <w:t>ARTÍCULO 779.</w:t>
      </w:r>
      <w:r>
        <w:t xml:space="preserve"> Los poseedores a que se refiere el artículo 761, se regirán por las disposiciones que norman los actos jurídicos en virtud de los cuales son poseedores, en todo lo relativo a frutos, pagos de gastos, y responsabilidad por pérdida o menoscabo de la cosa poseída. </w:t>
      </w:r>
    </w:p>
    <w:p w14:paraId="0D88DF76" w14:textId="77777777" w:rsidR="003C4ACC" w:rsidRDefault="003C4ACC" w:rsidP="006B7C07">
      <w:pPr>
        <w:ind w:left="1134"/>
        <w:jc w:val="both"/>
      </w:pPr>
    </w:p>
    <w:p w14:paraId="56F16917" w14:textId="77777777" w:rsidR="003C4ACC" w:rsidRDefault="003C4ACC" w:rsidP="006B7C07">
      <w:pPr>
        <w:ind w:left="1134"/>
        <w:jc w:val="both"/>
      </w:pPr>
      <w:r>
        <w:rPr>
          <w:b/>
        </w:rPr>
        <w:t>ARTÍCULO 780.</w:t>
      </w:r>
      <w:r>
        <w:t xml:space="preserve"> El poseedor de buena fe que haya adquirido la posesión por título traslativo de dominio, tiene los derechos siguientes:</w:t>
      </w:r>
    </w:p>
    <w:p w14:paraId="06596C2E" w14:textId="77777777" w:rsidR="003C4ACC" w:rsidRDefault="003C4ACC" w:rsidP="006B7C07">
      <w:pPr>
        <w:ind w:left="1134"/>
        <w:jc w:val="both"/>
      </w:pPr>
    </w:p>
    <w:p w14:paraId="2F97C581" w14:textId="77777777" w:rsidR="003C4ACC" w:rsidRDefault="003C4ACC" w:rsidP="005778ED">
      <w:pPr>
        <w:ind w:left="2268" w:hanging="567"/>
        <w:jc w:val="both"/>
      </w:pPr>
      <w:r>
        <w:t xml:space="preserve">I. </w:t>
      </w:r>
      <w:r>
        <w:tab/>
        <w:t>El de hacer suyos los frutos percibidos, mientras su buena fe no es interrumpida;</w:t>
      </w:r>
    </w:p>
    <w:p w14:paraId="6C80A074" w14:textId="77777777" w:rsidR="003C4ACC" w:rsidRDefault="003C4ACC" w:rsidP="005778ED">
      <w:pPr>
        <w:ind w:left="2268" w:hanging="567"/>
        <w:jc w:val="both"/>
      </w:pPr>
    </w:p>
    <w:p w14:paraId="1D9883FE" w14:textId="77777777" w:rsidR="003C4ACC" w:rsidRDefault="003C4ACC" w:rsidP="005778ED">
      <w:pPr>
        <w:ind w:left="2268" w:hanging="567"/>
        <w:jc w:val="both"/>
      </w:pPr>
      <w:r>
        <w:t xml:space="preserve">II. </w:t>
      </w:r>
      <w:r>
        <w:tab/>
        <w:t>El de que se le abonen todos los gastos necesarios, lo mismo que los útiles, teniendo derecho de retener la cosa poseída hasta que se haga el pago;</w:t>
      </w:r>
    </w:p>
    <w:p w14:paraId="7F0C78DE" w14:textId="77777777" w:rsidR="003C4ACC" w:rsidRDefault="003C4ACC" w:rsidP="005778ED">
      <w:pPr>
        <w:ind w:left="2268" w:hanging="567"/>
        <w:jc w:val="both"/>
      </w:pPr>
    </w:p>
    <w:p w14:paraId="1C85D56F" w14:textId="77777777" w:rsidR="003C4ACC" w:rsidRDefault="003C4ACC" w:rsidP="005778ED">
      <w:pPr>
        <w:ind w:left="2268" w:hanging="567"/>
        <w:jc w:val="both"/>
      </w:pPr>
      <w:r>
        <w:t xml:space="preserve">III. </w:t>
      </w:r>
      <w:r>
        <w:tab/>
        <w:t>El de retirar las mejoras voluntarias, si no se causa daño en la cosa mejorada, o reparando el que se cause al retirarlas;</w:t>
      </w:r>
    </w:p>
    <w:p w14:paraId="5559D5AB" w14:textId="77777777" w:rsidR="003C4ACC" w:rsidRDefault="003C4ACC" w:rsidP="005778ED">
      <w:pPr>
        <w:ind w:left="2268" w:hanging="567"/>
        <w:jc w:val="both"/>
      </w:pPr>
    </w:p>
    <w:p w14:paraId="7266F2DC" w14:textId="77777777" w:rsidR="003C4ACC" w:rsidRDefault="003C4ACC" w:rsidP="005778ED">
      <w:pPr>
        <w:ind w:left="2268" w:hanging="567"/>
        <w:jc w:val="both"/>
      </w:pPr>
      <w:r>
        <w:t xml:space="preserve">IV. </w:t>
      </w:r>
      <w:r>
        <w:tab/>
        <w:t xml:space="preserve">El de que se le abonen los gastos hechos por él para la producción de los frutos naturales o industriales que no hace suyos por estar pendientes al tiempo de interrumpirse la posesión; </w:t>
      </w:r>
      <w:r>
        <w:lastRenderedPageBreak/>
        <w:t xml:space="preserve">teniendo derecho al interés legal sobre el importe de esos gastos desde el día que los haya hecho. </w:t>
      </w:r>
    </w:p>
    <w:p w14:paraId="727FD7C8" w14:textId="77777777" w:rsidR="003C4ACC" w:rsidRDefault="003C4ACC" w:rsidP="006B7C07">
      <w:pPr>
        <w:ind w:left="1134"/>
        <w:jc w:val="both"/>
      </w:pPr>
    </w:p>
    <w:p w14:paraId="2D860938" w14:textId="77777777" w:rsidR="003C4ACC" w:rsidRDefault="003C4ACC" w:rsidP="006B7C07">
      <w:pPr>
        <w:ind w:left="1134"/>
        <w:jc w:val="both"/>
      </w:pPr>
      <w:r>
        <w:rPr>
          <w:b/>
        </w:rPr>
        <w:t>ARTÍCULO 781.</w:t>
      </w:r>
      <w:r>
        <w:t xml:space="preserve"> El poseedor de buena fe a que se refiere el artículo anterior no responde del deterioro o pérdida de la cosa poseída, aunque haya ocurrido por hecho propio; pero sí responde de la utilidad que él mismo haya obtenido de la pérdida o deterioro. </w:t>
      </w:r>
    </w:p>
    <w:p w14:paraId="0A1C8309" w14:textId="77777777" w:rsidR="003C4ACC" w:rsidRDefault="003C4ACC" w:rsidP="006B7C07">
      <w:pPr>
        <w:ind w:left="1134"/>
        <w:jc w:val="both"/>
      </w:pPr>
    </w:p>
    <w:p w14:paraId="02DBB402" w14:textId="77777777" w:rsidR="003C4ACC" w:rsidRDefault="003C4ACC" w:rsidP="006B7C07">
      <w:pPr>
        <w:ind w:left="1134"/>
        <w:jc w:val="both"/>
      </w:pPr>
      <w:r>
        <w:rPr>
          <w:b/>
        </w:rPr>
        <w:t>ARTÍCULO 782.</w:t>
      </w:r>
      <w:r>
        <w:t xml:space="preserve"> El que posee por menos de un año, a título traslativo de dominio y con mala fe, siempre que no haya obtenido la posesión, por un medio delictuoso, está obligado:</w:t>
      </w:r>
    </w:p>
    <w:p w14:paraId="41956BFF" w14:textId="77777777" w:rsidR="003C4ACC" w:rsidRDefault="003C4ACC" w:rsidP="006B7C07">
      <w:pPr>
        <w:ind w:left="1134"/>
        <w:jc w:val="both"/>
      </w:pPr>
    </w:p>
    <w:p w14:paraId="1C5CE31E" w14:textId="77777777" w:rsidR="003C4ACC" w:rsidRDefault="003C4ACC" w:rsidP="005778ED">
      <w:pPr>
        <w:ind w:left="2268" w:hanging="567"/>
        <w:jc w:val="both"/>
      </w:pPr>
      <w:r>
        <w:t xml:space="preserve">I. </w:t>
      </w:r>
      <w:r>
        <w:tab/>
        <w:t>A restituir los frutos percibidos;</w:t>
      </w:r>
    </w:p>
    <w:p w14:paraId="3281B956" w14:textId="77777777" w:rsidR="003C4ACC" w:rsidRDefault="003C4ACC" w:rsidP="005778ED">
      <w:pPr>
        <w:ind w:left="2268" w:hanging="567"/>
        <w:jc w:val="both"/>
      </w:pPr>
    </w:p>
    <w:p w14:paraId="35AFDE00" w14:textId="77777777" w:rsidR="003C4ACC" w:rsidRDefault="003C4ACC" w:rsidP="005778ED">
      <w:pPr>
        <w:ind w:left="2268" w:hanging="567"/>
        <w:jc w:val="both"/>
      </w:pPr>
      <w:r>
        <w:t xml:space="preserve">II. </w:t>
      </w:r>
      <w:r>
        <w:tab/>
        <w:t xml:space="preserve">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solo transcurso del tiempo. </w:t>
      </w:r>
    </w:p>
    <w:p w14:paraId="36E483F6" w14:textId="77777777" w:rsidR="00596533" w:rsidRDefault="00596533" w:rsidP="00F54517">
      <w:pPr>
        <w:ind w:left="2268" w:hanging="1134"/>
        <w:jc w:val="both"/>
      </w:pPr>
    </w:p>
    <w:p w14:paraId="77A745A9" w14:textId="77777777" w:rsidR="003C4ACC" w:rsidRDefault="003C4ACC" w:rsidP="00F54517">
      <w:pPr>
        <w:ind w:left="2268" w:hanging="1134"/>
        <w:jc w:val="both"/>
      </w:pPr>
      <w:r>
        <w:t xml:space="preserve">Tiene derecho a que se le reembolsen los gastos necesarios. </w:t>
      </w:r>
    </w:p>
    <w:p w14:paraId="672867AB" w14:textId="77777777" w:rsidR="003C4ACC" w:rsidRDefault="003C4ACC" w:rsidP="006B7C07">
      <w:pPr>
        <w:ind w:left="1134"/>
        <w:jc w:val="both"/>
      </w:pPr>
    </w:p>
    <w:p w14:paraId="141DEDF4" w14:textId="77777777" w:rsidR="003C4ACC" w:rsidRDefault="003C4ACC" w:rsidP="006B7C07">
      <w:pPr>
        <w:ind w:left="1134"/>
        <w:jc w:val="both"/>
      </w:pPr>
      <w:r>
        <w:rPr>
          <w:b/>
        </w:rPr>
        <w:t>ARTÍCULO 783.</w:t>
      </w:r>
      <w:r>
        <w:t xml:space="preserve"> El que posee en concepto de dueño por más de un año, pacífica, continua y públicamente, aunque su posesión sea de mala fe, con tal que no sea delictuosa, tiene derecho:</w:t>
      </w:r>
    </w:p>
    <w:p w14:paraId="5B3E7385" w14:textId="77777777" w:rsidR="003C4ACC" w:rsidRDefault="003C4ACC" w:rsidP="006B7C07">
      <w:pPr>
        <w:ind w:left="1134"/>
        <w:jc w:val="both"/>
      </w:pPr>
    </w:p>
    <w:p w14:paraId="05E292E8" w14:textId="77777777" w:rsidR="003C4ACC" w:rsidRDefault="003C4ACC" w:rsidP="005778ED">
      <w:pPr>
        <w:ind w:left="2268" w:hanging="567"/>
        <w:jc w:val="both"/>
      </w:pPr>
      <w:r>
        <w:t xml:space="preserve">I. </w:t>
      </w:r>
      <w:r>
        <w:tab/>
        <w:t>A las dos terceras partes de los frutos industriales que haga producir a la cosa poseída, perteneciendo la otra tercera parte al propietario, si reivindica la cosa antes de que prescriba;</w:t>
      </w:r>
    </w:p>
    <w:p w14:paraId="602A7CBC" w14:textId="77777777" w:rsidR="003C4ACC" w:rsidRDefault="003C4ACC" w:rsidP="005778ED">
      <w:pPr>
        <w:ind w:left="2268" w:hanging="567"/>
        <w:jc w:val="both"/>
      </w:pPr>
    </w:p>
    <w:p w14:paraId="590029D0" w14:textId="77777777" w:rsidR="003C4ACC" w:rsidRDefault="003C4ACC" w:rsidP="005778ED">
      <w:pPr>
        <w:ind w:left="2268" w:hanging="567"/>
        <w:jc w:val="both"/>
      </w:pPr>
      <w:r>
        <w:t xml:space="preserve">II. </w:t>
      </w:r>
      <w:r>
        <w:tab/>
        <w:t xml:space="preserve">A que se le abonen los gastos necesarios y a retirar las mejoras útiles, si es dable separarlas sin detrimento de la cosa mejorada. </w:t>
      </w:r>
    </w:p>
    <w:p w14:paraId="7650F184" w14:textId="77777777" w:rsidR="003C4ACC" w:rsidRDefault="003C4ACC" w:rsidP="006B7C07">
      <w:pPr>
        <w:ind w:left="1134"/>
        <w:jc w:val="both"/>
      </w:pPr>
    </w:p>
    <w:p w14:paraId="1A4E56CE" w14:textId="77777777" w:rsidR="003C4ACC" w:rsidRDefault="003C4ACC" w:rsidP="006B7C07">
      <w:pPr>
        <w:ind w:left="1134"/>
        <w:jc w:val="both"/>
      </w:pPr>
      <w:r>
        <w:t xml:space="preserve">No tiene derecho a los frutos naturales y civiles que produzca la cosa que posee, y responde de la pérdida o deterioro de la cosa sobrevenida por su culpa. </w:t>
      </w:r>
    </w:p>
    <w:p w14:paraId="4A64EE6F" w14:textId="77777777" w:rsidR="003C4ACC" w:rsidRDefault="003C4ACC" w:rsidP="006B7C07">
      <w:pPr>
        <w:ind w:left="1134"/>
        <w:jc w:val="both"/>
      </w:pPr>
    </w:p>
    <w:p w14:paraId="1D1BEABF" w14:textId="77777777" w:rsidR="003C4ACC" w:rsidRDefault="003C4ACC" w:rsidP="006B7C07">
      <w:pPr>
        <w:ind w:left="1134"/>
        <w:jc w:val="both"/>
      </w:pPr>
      <w:r>
        <w:rPr>
          <w:b/>
        </w:rPr>
        <w:t>ARTÍCULO 784.</w:t>
      </w:r>
      <w:r>
        <w:t xml:space="preserve"> El poseedor que haya adquirido la posesión por algún hecho delictuoso, está obligado a restituir todos los frutos que haya producido la cosa y los que haya dejado de producir por omisión culpable.  Tiene también la obligación impuesta por la fracción II del artículo 782. </w:t>
      </w:r>
    </w:p>
    <w:p w14:paraId="530973BB" w14:textId="77777777" w:rsidR="003C4ACC" w:rsidRDefault="003C4ACC" w:rsidP="006B7C07">
      <w:pPr>
        <w:ind w:left="1134"/>
        <w:jc w:val="both"/>
      </w:pPr>
    </w:p>
    <w:p w14:paraId="2CA9BEAD" w14:textId="77777777" w:rsidR="003C4ACC" w:rsidRDefault="003C4ACC" w:rsidP="006B7C07">
      <w:pPr>
        <w:ind w:left="1134"/>
        <w:jc w:val="both"/>
      </w:pPr>
      <w:r>
        <w:rPr>
          <w:b/>
        </w:rPr>
        <w:t>ARTÍCULO 785.</w:t>
      </w:r>
      <w:r>
        <w:t xml:space="preserve"> Las mejoras voluntarias no son abonables a ningún poseedor; pero el de buena fe puede retirar esas mejoras conforme a lo dispuesto en el artículo 780 fracción III. </w:t>
      </w:r>
    </w:p>
    <w:p w14:paraId="0704C25A" w14:textId="77777777" w:rsidR="003C4ACC" w:rsidRDefault="003C4ACC" w:rsidP="006B7C07">
      <w:pPr>
        <w:ind w:left="1134"/>
        <w:jc w:val="both"/>
      </w:pPr>
    </w:p>
    <w:p w14:paraId="5CA09F74" w14:textId="77777777" w:rsidR="003C4ACC" w:rsidRDefault="003C4ACC" w:rsidP="006B7C07">
      <w:pPr>
        <w:ind w:left="1134"/>
        <w:jc w:val="both"/>
      </w:pPr>
      <w:r>
        <w:rPr>
          <w:b/>
        </w:rPr>
        <w:t>ARTÍCULO 786</w:t>
      </w:r>
      <w:r>
        <w:t xml:space="preserve">. Se entienden percibidos los frutos naturales o industriales desde que se alzan o separan.  Los frutos civiles se producen día por día y pertenecen al poseedor en esta proporción, luego que son debidos, aunque no los haya recibido. </w:t>
      </w:r>
    </w:p>
    <w:p w14:paraId="19121E27" w14:textId="77777777" w:rsidR="003C4ACC" w:rsidRDefault="003C4ACC" w:rsidP="006B7C07">
      <w:pPr>
        <w:ind w:left="1134"/>
        <w:jc w:val="both"/>
      </w:pPr>
    </w:p>
    <w:p w14:paraId="671B7F0E" w14:textId="77777777" w:rsidR="003C4ACC" w:rsidRDefault="003C4ACC" w:rsidP="006B7C07">
      <w:pPr>
        <w:ind w:left="1134"/>
        <w:jc w:val="both"/>
      </w:pPr>
      <w:r>
        <w:rPr>
          <w:b/>
        </w:rPr>
        <w:t>ARTÍCULO 787.</w:t>
      </w:r>
      <w:r>
        <w:t xml:space="preserve"> Son gastos necesarios los que están prescritos por la ley, y aquéllos sin los que la cosa se pierde o desmejora. </w:t>
      </w:r>
    </w:p>
    <w:p w14:paraId="24E62177" w14:textId="77777777" w:rsidR="003C4ACC" w:rsidRDefault="003C4ACC" w:rsidP="006B7C07">
      <w:pPr>
        <w:ind w:left="1134"/>
        <w:jc w:val="both"/>
      </w:pPr>
    </w:p>
    <w:p w14:paraId="2B9EA2DB" w14:textId="77777777" w:rsidR="003C4ACC" w:rsidRDefault="003C4ACC" w:rsidP="006B7C07">
      <w:pPr>
        <w:ind w:left="1134"/>
        <w:jc w:val="both"/>
      </w:pPr>
      <w:r>
        <w:rPr>
          <w:b/>
        </w:rPr>
        <w:t>ARTÍCULO 788.</w:t>
      </w:r>
      <w:r>
        <w:t xml:space="preserve"> Son gastos útiles aquellos, que, sin ser necesarios aumentan el precio o producto de la cosa. </w:t>
      </w:r>
    </w:p>
    <w:p w14:paraId="7FDA701D" w14:textId="77777777" w:rsidR="003C4ACC" w:rsidRDefault="003C4ACC" w:rsidP="006B7C07">
      <w:pPr>
        <w:ind w:left="1134"/>
        <w:jc w:val="both"/>
      </w:pPr>
    </w:p>
    <w:p w14:paraId="7A0C1074" w14:textId="77777777" w:rsidR="003C4ACC" w:rsidRDefault="003C4ACC" w:rsidP="006B7C07">
      <w:pPr>
        <w:ind w:left="1134"/>
        <w:jc w:val="both"/>
      </w:pPr>
      <w:r>
        <w:rPr>
          <w:b/>
        </w:rPr>
        <w:t>ARTÍCULO 789.</w:t>
      </w:r>
      <w:r>
        <w:t xml:space="preserve"> Son gastos voluntarios los que sirven sólo al ornato de la cosa, o al placer o comodidad del poseedor. </w:t>
      </w:r>
    </w:p>
    <w:p w14:paraId="3BE01F29" w14:textId="77777777" w:rsidR="003C4ACC" w:rsidRDefault="003C4ACC" w:rsidP="006B7C07">
      <w:pPr>
        <w:ind w:left="1134"/>
        <w:jc w:val="both"/>
      </w:pPr>
    </w:p>
    <w:p w14:paraId="20184CD3" w14:textId="77777777" w:rsidR="003C4ACC" w:rsidRDefault="003C4ACC" w:rsidP="006B7C07">
      <w:pPr>
        <w:ind w:left="1134"/>
        <w:jc w:val="both"/>
      </w:pPr>
      <w:r>
        <w:rPr>
          <w:b/>
        </w:rPr>
        <w:t>ARTÍCULO 790.</w:t>
      </w:r>
      <w:r>
        <w:t xml:space="preserve"> El poseedor debe justificar el importe de los gastos a que tenga derecho; en caso de duda se tasarán aquéllos por peritos. </w:t>
      </w:r>
    </w:p>
    <w:p w14:paraId="5F4807D4" w14:textId="77777777" w:rsidR="003C4ACC" w:rsidRDefault="003C4ACC" w:rsidP="006B7C07">
      <w:pPr>
        <w:ind w:left="1134"/>
        <w:jc w:val="both"/>
      </w:pPr>
    </w:p>
    <w:p w14:paraId="69612D4D" w14:textId="77777777" w:rsidR="003C4ACC" w:rsidRDefault="003C4ACC" w:rsidP="006B7C07">
      <w:pPr>
        <w:ind w:left="1134"/>
        <w:jc w:val="both"/>
      </w:pPr>
      <w:r>
        <w:rPr>
          <w:b/>
        </w:rPr>
        <w:t>ARTÍCULO 791.</w:t>
      </w:r>
      <w:r>
        <w:t xml:space="preserve"> Cuando el poseedor hubiere de ser indemnizado por gastos y haya percibido algunos frutos a que no tenía derecho, habrá lugar a la compensación. </w:t>
      </w:r>
    </w:p>
    <w:p w14:paraId="5013C248" w14:textId="77777777" w:rsidR="003C4ACC" w:rsidRDefault="003C4ACC" w:rsidP="006B7C07">
      <w:pPr>
        <w:ind w:left="1134"/>
        <w:jc w:val="both"/>
      </w:pPr>
    </w:p>
    <w:p w14:paraId="21111FCC" w14:textId="77777777" w:rsidR="003C4ACC" w:rsidRDefault="003C4ACC" w:rsidP="006B7C07">
      <w:pPr>
        <w:ind w:left="1134"/>
        <w:jc w:val="both"/>
      </w:pPr>
      <w:r>
        <w:rPr>
          <w:b/>
        </w:rPr>
        <w:t>ARTÍCULO 792.</w:t>
      </w:r>
      <w:r>
        <w:t xml:space="preserve"> Las mejoras provenientes de la naturaleza o del tiempo, ceden siempre en beneficio del que haya vencido en la posesión. </w:t>
      </w:r>
    </w:p>
    <w:p w14:paraId="28FD8E35" w14:textId="77777777" w:rsidR="003C4ACC" w:rsidRDefault="003C4ACC" w:rsidP="006B7C07">
      <w:pPr>
        <w:ind w:left="1134"/>
        <w:jc w:val="both"/>
      </w:pPr>
    </w:p>
    <w:p w14:paraId="22454A77" w14:textId="77777777" w:rsidR="003C4ACC" w:rsidRDefault="003C4ACC" w:rsidP="006B7C07">
      <w:pPr>
        <w:ind w:left="1134"/>
        <w:jc w:val="both"/>
      </w:pPr>
      <w:r>
        <w:rPr>
          <w:b/>
        </w:rPr>
        <w:t>ARTÍCULO 793.</w:t>
      </w:r>
      <w:r>
        <w:t xml:space="preserve"> Posesión pacífica es la que se adquiere sin violencia. </w:t>
      </w:r>
    </w:p>
    <w:p w14:paraId="57468E72" w14:textId="77777777" w:rsidR="003C4ACC" w:rsidRDefault="003C4ACC" w:rsidP="006B7C07">
      <w:pPr>
        <w:ind w:left="1134"/>
        <w:jc w:val="both"/>
      </w:pPr>
    </w:p>
    <w:p w14:paraId="48D395BD" w14:textId="77777777" w:rsidR="003C4ACC" w:rsidRDefault="003C4ACC" w:rsidP="006B7C07">
      <w:pPr>
        <w:ind w:left="1134"/>
        <w:jc w:val="both"/>
      </w:pPr>
      <w:r>
        <w:rPr>
          <w:b/>
        </w:rPr>
        <w:t>ARTÍCULO 794.</w:t>
      </w:r>
      <w:r>
        <w:t xml:space="preserve"> Posesión continua es la que no se ha interrumpido, por alguno de los medios enumerados en el Capítulo V, Título VII, de este Libro. </w:t>
      </w:r>
    </w:p>
    <w:p w14:paraId="782443D5" w14:textId="77777777" w:rsidR="003C4ACC" w:rsidRDefault="003C4ACC" w:rsidP="006B7C07">
      <w:pPr>
        <w:ind w:left="1134"/>
        <w:jc w:val="both"/>
      </w:pPr>
    </w:p>
    <w:p w14:paraId="224B29DB" w14:textId="77777777" w:rsidR="003C4ACC" w:rsidRDefault="003C4ACC" w:rsidP="006B7C07">
      <w:pPr>
        <w:ind w:left="1134"/>
        <w:jc w:val="both"/>
      </w:pPr>
      <w:r>
        <w:rPr>
          <w:b/>
        </w:rPr>
        <w:t>ARTÍCULO 795.</w:t>
      </w:r>
      <w:r>
        <w:t xml:space="preserve"> Posesión pública es la que se disfruta de manera que pueda ser conocida de todos.  También lo es la que está inscrita en el registro de la Propiedad. </w:t>
      </w:r>
    </w:p>
    <w:p w14:paraId="38918A8E" w14:textId="77777777" w:rsidR="003C4ACC" w:rsidRDefault="003C4ACC" w:rsidP="006B7C07">
      <w:pPr>
        <w:ind w:left="1134"/>
        <w:jc w:val="both"/>
      </w:pPr>
    </w:p>
    <w:p w14:paraId="427D34D0" w14:textId="77777777" w:rsidR="003C4ACC" w:rsidRDefault="003C4ACC" w:rsidP="006B7C07">
      <w:pPr>
        <w:ind w:left="1134"/>
        <w:jc w:val="both"/>
      </w:pPr>
      <w:r>
        <w:rPr>
          <w:b/>
        </w:rPr>
        <w:t>ARTÍCULO 796.</w:t>
      </w:r>
      <w:r>
        <w:t xml:space="preserve"> Sólo la posesión que se adquiere y disfruta en concepto de dueño de la cosa poseída puede producir la prescripción. </w:t>
      </w:r>
    </w:p>
    <w:p w14:paraId="585FF77D" w14:textId="77777777" w:rsidR="003C4ACC" w:rsidRDefault="003C4ACC" w:rsidP="006B7C07">
      <w:pPr>
        <w:ind w:left="1134"/>
        <w:jc w:val="both"/>
      </w:pPr>
    </w:p>
    <w:p w14:paraId="74A64DC6" w14:textId="77777777" w:rsidR="003C4ACC" w:rsidRDefault="003C4ACC" w:rsidP="006B7C07">
      <w:pPr>
        <w:ind w:left="1134"/>
        <w:jc w:val="both"/>
      </w:pPr>
      <w:r>
        <w:rPr>
          <w:b/>
        </w:rPr>
        <w:t>ARTÍCULO 797.</w:t>
      </w:r>
      <w:r>
        <w:t xml:space="preserve"> Se presume que la posesión se sigue disfrutando en el mismo concepto en que se adquirió, a menos que se pruebe que ha cambiado la causa de la posesión. </w:t>
      </w:r>
    </w:p>
    <w:p w14:paraId="2B029D31" w14:textId="77777777" w:rsidR="003C4ACC" w:rsidRDefault="003C4ACC" w:rsidP="006B7C07">
      <w:pPr>
        <w:ind w:left="1134"/>
        <w:jc w:val="both"/>
      </w:pPr>
    </w:p>
    <w:p w14:paraId="1E5528CF" w14:textId="77777777" w:rsidR="003C4ACC" w:rsidRDefault="003C4ACC" w:rsidP="006B7C07">
      <w:pPr>
        <w:ind w:left="1134"/>
        <w:jc w:val="both"/>
      </w:pPr>
      <w:r>
        <w:rPr>
          <w:b/>
        </w:rPr>
        <w:t>ARTÍCULO 798.</w:t>
      </w:r>
      <w:r>
        <w:t xml:space="preserve"> La posesión se pierde:</w:t>
      </w:r>
    </w:p>
    <w:p w14:paraId="440B5608" w14:textId="77777777" w:rsidR="003C4ACC" w:rsidRDefault="003C4ACC" w:rsidP="006B7C07">
      <w:pPr>
        <w:ind w:left="1134"/>
        <w:jc w:val="both"/>
      </w:pPr>
    </w:p>
    <w:p w14:paraId="01F039AA" w14:textId="77777777" w:rsidR="003C4ACC" w:rsidRDefault="003C4ACC" w:rsidP="005778ED">
      <w:pPr>
        <w:ind w:left="2268" w:hanging="567"/>
        <w:jc w:val="both"/>
      </w:pPr>
      <w:r>
        <w:t xml:space="preserve">I. </w:t>
      </w:r>
      <w:r>
        <w:tab/>
        <w:t>Por abandono;</w:t>
      </w:r>
    </w:p>
    <w:p w14:paraId="77E0F08B" w14:textId="77777777" w:rsidR="003C4ACC" w:rsidRDefault="003C4ACC" w:rsidP="005778ED">
      <w:pPr>
        <w:ind w:left="2268" w:hanging="567"/>
        <w:jc w:val="both"/>
      </w:pPr>
    </w:p>
    <w:p w14:paraId="0B78F0C6" w14:textId="77777777" w:rsidR="003C4ACC" w:rsidRDefault="003C4ACC" w:rsidP="005778ED">
      <w:pPr>
        <w:ind w:left="2268" w:hanging="567"/>
        <w:jc w:val="both"/>
      </w:pPr>
      <w:r>
        <w:t xml:space="preserve">II. </w:t>
      </w:r>
      <w:r>
        <w:tab/>
        <w:t>Por cesión a título oneroso o gratuito;</w:t>
      </w:r>
    </w:p>
    <w:p w14:paraId="39B9921B" w14:textId="77777777" w:rsidR="003C4ACC" w:rsidRDefault="003C4ACC" w:rsidP="005778ED">
      <w:pPr>
        <w:ind w:left="2268" w:hanging="567"/>
        <w:jc w:val="both"/>
      </w:pPr>
    </w:p>
    <w:p w14:paraId="1F26D5CD" w14:textId="77777777" w:rsidR="003C4ACC" w:rsidRDefault="003C4ACC" w:rsidP="005778ED">
      <w:pPr>
        <w:ind w:left="2268" w:hanging="567"/>
        <w:jc w:val="both"/>
      </w:pPr>
      <w:r>
        <w:t xml:space="preserve">III. </w:t>
      </w:r>
      <w:r>
        <w:tab/>
        <w:t>Por la destrucción o pérdida de la cosa o por quedar ésta fuera del comercio;</w:t>
      </w:r>
    </w:p>
    <w:p w14:paraId="2FE4D198" w14:textId="77777777" w:rsidR="009C0B84" w:rsidRDefault="009C0B84" w:rsidP="005778ED">
      <w:pPr>
        <w:ind w:left="2268" w:hanging="567"/>
        <w:jc w:val="both"/>
      </w:pPr>
    </w:p>
    <w:p w14:paraId="78498FEE" w14:textId="77777777" w:rsidR="003C4ACC" w:rsidRDefault="003C4ACC" w:rsidP="005778ED">
      <w:pPr>
        <w:ind w:left="2268" w:hanging="567"/>
        <w:jc w:val="both"/>
      </w:pPr>
      <w:r>
        <w:t xml:space="preserve">IV. </w:t>
      </w:r>
      <w:r>
        <w:tab/>
        <w:t>Por resolución judicial;</w:t>
      </w:r>
    </w:p>
    <w:p w14:paraId="392383E3" w14:textId="77777777" w:rsidR="003C4ACC" w:rsidRDefault="003C4ACC" w:rsidP="005778ED">
      <w:pPr>
        <w:ind w:left="2268" w:hanging="567"/>
        <w:jc w:val="both"/>
      </w:pPr>
    </w:p>
    <w:p w14:paraId="228780FF" w14:textId="77777777" w:rsidR="003C4ACC" w:rsidRDefault="003C4ACC" w:rsidP="005778ED">
      <w:pPr>
        <w:ind w:left="2268" w:hanging="567"/>
        <w:jc w:val="both"/>
      </w:pPr>
      <w:r>
        <w:t xml:space="preserve">V. </w:t>
      </w:r>
      <w:r>
        <w:tab/>
        <w:t>Por despojo, si la posesión del despojado dura más de un año;</w:t>
      </w:r>
    </w:p>
    <w:p w14:paraId="436C6ED5" w14:textId="77777777" w:rsidR="003C4ACC" w:rsidRDefault="003C4ACC" w:rsidP="005778ED">
      <w:pPr>
        <w:ind w:left="2268" w:hanging="567"/>
        <w:jc w:val="both"/>
      </w:pPr>
    </w:p>
    <w:p w14:paraId="31E4C410" w14:textId="77777777" w:rsidR="003C4ACC" w:rsidRDefault="003C4ACC" w:rsidP="005778ED">
      <w:pPr>
        <w:ind w:left="2268" w:hanging="567"/>
        <w:jc w:val="both"/>
      </w:pPr>
      <w:r>
        <w:t xml:space="preserve">VI. </w:t>
      </w:r>
      <w:r>
        <w:tab/>
        <w:t>Por reivindicación del propietario;</w:t>
      </w:r>
    </w:p>
    <w:p w14:paraId="304255C2" w14:textId="77777777" w:rsidR="003C4ACC" w:rsidRDefault="003C4ACC" w:rsidP="005778ED">
      <w:pPr>
        <w:ind w:left="2268" w:hanging="567"/>
        <w:jc w:val="both"/>
      </w:pPr>
    </w:p>
    <w:p w14:paraId="7BE0B2F0" w14:textId="77777777" w:rsidR="003C4ACC" w:rsidRDefault="003C4ACC" w:rsidP="005778ED">
      <w:pPr>
        <w:ind w:left="2268" w:hanging="567"/>
        <w:jc w:val="both"/>
      </w:pPr>
      <w:r>
        <w:t xml:space="preserve">VII. </w:t>
      </w:r>
      <w:r>
        <w:tab/>
        <w:t xml:space="preserve">Por expropiación por causa de utilidad pública. </w:t>
      </w:r>
    </w:p>
    <w:p w14:paraId="763D9B9E" w14:textId="77777777" w:rsidR="003C4ACC" w:rsidRDefault="003C4ACC" w:rsidP="006B7C07">
      <w:pPr>
        <w:ind w:left="1134"/>
        <w:jc w:val="both"/>
      </w:pPr>
    </w:p>
    <w:p w14:paraId="3487F51C" w14:textId="77777777" w:rsidR="003C4ACC" w:rsidRDefault="003C4ACC" w:rsidP="006B7C07">
      <w:pPr>
        <w:ind w:left="1134"/>
        <w:jc w:val="both"/>
      </w:pPr>
      <w:r>
        <w:rPr>
          <w:b/>
        </w:rPr>
        <w:t>ARTÍCULO 799.</w:t>
      </w:r>
      <w:r>
        <w:t xml:space="preserve"> Se pierde la posesión de los derechos cuando es imposible ejercitarlos o cuando no se ejercen por el tiempo que baste para que queden prescritos. </w:t>
      </w:r>
    </w:p>
    <w:p w14:paraId="5ED2FEA0" w14:textId="3FE8A014" w:rsidR="00795DDC" w:rsidRDefault="00795DDC" w:rsidP="006B7C07">
      <w:pPr>
        <w:ind w:left="1134"/>
        <w:jc w:val="center"/>
        <w:rPr>
          <w:b/>
          <w:sz w:val="24"/>
          <w:szCs w:val="24"/>
        </w:rPr>
      </w:pPr>
    </w:p>
    <w:p w14:paraId="5A520492" w14:textId="17862C7C" w:rsidR="002E3C54" w:rsidRDefault="002E3C54" w:rsidP="006B7C07">
      <w:pPr>
        <w:ind w:left="1134"/>
        <w:jc w:val="center"/>
        <w:rPr>
          <w:b/>
          <w:sz w:val="24"/>
          <w:szCs w:val="24"/>
        </w:rPr>
      </w:pPr>
    </w:p>
    <w:p w14:paraId="1165438D" w14:textId="74DD3C08" w:rsidR="002E3C54" w:rsidRDefault="002E3C54" w:rsidP="006B7C07">
      <w:pPr>
        <w:ind w:left="1134"/>
        <w:jc w:val="center"/>
        <w:rPr>
          <w:b/>
          <w:sz w:val="24"/>
          <w:szCs w:val="24"/>
        </w:rPr>
      </w:pPr>
    </w:p>
    <w:p w14:paraId="6654E781" w14:textId="62422F94" w:rsidR="002E3C54" w:rsidRDefault="002E3C54" w:rsidP="006B7C07">
      <w:pPr>
        <w:ind w:left="1134"/>
        <w:jc w:val="center"/>
        <w:rPr>
          <w:b/>
          <w:sz w:val="24"/>
          <w:szCs w:val="24"/>
        </w:rPr>
      </w:pPr>
    </w:p>
    <w:p w14:paraId="20283A4D" w14:textId="42516747" w:rsidR="002E3C54" w:rsidRDefault="002E3C54" w:rsidP="006B7C07">
      <w:pPr>
        <w:ind w:left="1134"/>
        <w:jc w:val="center"/>
        <w:rPr>
          <w:b/>
          <w:sz w:val="24"/>
          <w:szCs w:val="24"/>
        </w:rPr>
      </w:pPr>
    </w:p>
    <w:p w14:paraId="47F3D753" w14:textId="70985E65" w:rsidR="002E3C54" w:rsidRDefault="002E3C54" w:rsidP="006B7C07">
      <w:pPr>
        <w:ind w:left="1134"/>
        <w:jc w:val="center"/>
        <w:rPr>
          <w:b/>
          <w:sz w:val="24"/>
          <w:szCs w:val="24"/>
        </w:rPr>
      </w:pPr>
    </w:p>
    <w:p w14:paraId="206A4154" w14:textId="77777777" w:rsidR="002E3C54" w:rsidRDefault="002E3C54" w:rsidP="006B7C07">
      <w:pPr>
        <w:ind w:left="1134"/>
        <w:jc w:val="center"/>
        <w:rPr>
          <w:b/>
          <w:sz w:val="24"/>
          <w:szCs w:val="24"/>
        </w:rPr>
      </w:pPr>
    </w:p>
    <w:p w14:paraId="5F7F1697" w14:textId="77777777" w:rsidR="003C4ACC" w:rsidRPr="009A53ED" w:rsidRDefault="003C4ACC" w:rsidP="006B7C07">
      <w:pPr>
        <w:ind w:left="1134"/>
        <w:jc w:val="center"/>
        <w:rPr>
          <w:b/>
          <w:sz w:val="24"/>
          <w:szCs w:val="24"/>
        </w:rPr>
      </w:pPr>
      <w:r w:rsidRPr="009A53ED">
        <w:rPr>
          <w:b/>
          <w:sz w:val="24"/>
          <w:szCs w:val="24"/>
        </w:rPr>
        <w:lastRenderedPageBreak/>
        <w:t>TÍTULO CUARTO</w:t>
      </w:r>
    </w:p>
    <w:p w14:paraId="29929039" w14:textId="77777777" w:rsidR="003C4ACC" w:rsidRPr="009C1D08" w:rsidRDefault="003C4ACC" w:rsidP="006B7C07">
      <w:pPr>
        <w:ind w:left="1134"/>
        <w:jc w:val="center"/>
        <w:rPr>
          <w:b/>
          <w:sz w:val="22"/>
          <w:szCs w:val="22"/>
        </w:rPr>
      </w:pPr>
      <w:r w:rsidRPr="009C1D08">
        <w:rPr>
          <w:sz w:val="22"/>
          <w:szCs w:val="22"/>
        </w:rPr>
        <w:t>DE LA PROPIEDAD</w:t>
      </w:r>
    </w:p>
    <w:p w14:paraId="76B3ADB9" w14:textId="77777777" w:rsidR="009C1D08" w:rsidRDefault="009C1D08" w:rsidP="006B7C07">
      <w:pPr>
        <w:ind w:left="1134"/>
        <w:jc w:val="center"/>
        <w:rPr>
          <w:b/>
          <w:sz w:val="22"/>
        </w:rPr>
      </w:pPr>
    </w:p>
    <w:p w14:paraId="661C9C4C" w14:textId="77777777" w:rsidR="003C4ACC" w:rsidRPr="009C1D08" w:rsidRDefault="003C4ACC" w:rsidP="006B7C07">
      <w:pPr>
        <w:ind w:left="1134"/>
        <w:jc w:val="center"/>
      </w:pPr>
      <w:r w:rsidRPr="009C1D08">
        <w:rPr>
          <w:b/>
        </w:rPr>
        <w:t>CAPÍTULO I</w:t>
      </w:r>
    </w:p>
    <w:p w14:paraId="72A506D1" w14:textId="77777777" w:rsidR="003C4ACC" w:rsidRPr="009C1D08" w:rsidRDefault="003C4ACC" w:rsidP="006B7C07">
      <w:pPr>
        <w:ind w:left="1134"/>
        <w:jc w:val="center"/>
      </w:pPr>
      <w:r w:rsidRPr="009C1D08">
        <w:t>DISPOSICIONES GENERALES</w:t>
      </w:r>
    </w:p>
    <w:p w14:paraId="40037FC1" w14:textId="77777777" w:rsidR="003C4ACC" w:rsidRDefault="003C4ACC" w:rsidP="006B7C07">
      <w:pPr>
        <w:ind w:left="1134"/>
        <w:jc w:val="both"/>
      </w:pPr>
    </w:p>
    <w:p w14:paraId="6148E474" w14:textId="77777777" w:rsidR="003C4ACC" w:rsidRDefault="003C4ACC" w:rsidP="006B7C07">
      <w:pPr>
        <w:ind w:left="1134"/>
        <w:jc w:val="both"/>
      </w:pPr>
      <w:r>
        <w:rPr>
          <w:b/>
        </w:rPr>
        <w:t>ARTÍCULO 800.</w:t>
      </w:r>
      <w:r>
        <w:t xml:space="preserve"> El propietario de una cosa puede gozar y disponer de ella con las limitaciones y modalidades que fijen las leyes. </w:t>
      </w:r>
    </w:p>
    <w:p w14:paraId="44713212" w14:textId="77777777" w:rsidR="003C4ACC" w:rsidRDefault="003C4ACC" w:rsidP="006B7C07">
      <w:pPr>
        <w:ind w:left="1134"/>
        <w:jc w:val="both"/>
      </w:pPr>
    </w:p>
    <w:p w14:paraId="459AC703" w14:textId="77777777" w:rsidR="003C4ACC" w:rsidRDefault="003C4ACC" w:rsidP="006B7C07">
      <w:pPr>
        <w:ind w:left="1134"/>
        <w:jc w:val="both"/>
      </w:pPr>
      <w:r>
        <w:rPr>
          <w:b/>
        </w:rPr>
        <w:t>ARTÍCULO 801.</w:t>
      </w:r>
      <w:r>
        <w:t xml:space="preserve"> La propiedad no puede ser ocupada contra la voluntad de su dueño, sino por causa de utilidad pública y mediante indemnización. </w:t>
      </w:r>
    </w:p>
    <w:p w14:paraId="5DD19C33" w14:textId="77777777" w:rsidR="003C4ACC" w:rsidRDefault="003C4ACC" w:rsidP="006B7C07">
      <w:pPr>
        <w:ind w:left="1134"/>
        <w:jc w:val="both"/>
      </w:pPr>
    </w:p>
    <w:p w14:paraId="4D622FC3" w14:textId="77777777" w:rsidR="003C4ACC" w:rsidRDefault="003C4ACC" w:rsidP="006B7C07">
      <w:pPr>
        <w:ind w:left="1134"/>
        <w:jc w:val="both"/>
      </w:pPr>
      <w:r>
        <w:rPr>
          <w:b/>
        </w:rPr>
        <w:t>ARTÍCULO 802.</w:t>
      </w:r>
      <w:r>
        <w:t xml:space="preserve"> Se declara de utilidad pública la adquisición que haga el Gobierno de terrenos apropiados, a fin de venderlos para la constitución del patrimonio de la familia o para que se construyan casas habitación que se alquilen a las familias pobres, mediante el pago de una renta módica. </w:t>
      </w:r>
    </w:p>
    <w:p w14:paraId="4ACF2082" w14:textId="77777777" w:rsidR="003C4ACC" w:rsidRDefault="003C4ACC" w:rsidP="006B7C07">
      <w:pPr>
        <w:ind w:left="1134"/>
        <w:jc w:val="both"/>
      </w:pPr>
    </w:p>
    <w:p w14:paraId="071EFECF" w14:textId="77777777" w:rsidR="003C4ACC" w:rsidRDefault="003C4ACC" w:rsidP="006B7C07">
      <w:pPr>
        <w:ind w:left="1134"/>
        <w:jc w:val="both"/>
      </w:pPr>
      <w:r>
        <w:rPr>
          <w:b/>
        </w:rPr>
        <w:t>ARTÍCULO 803.</w:t>
      </w:r>
      <w:r>
        <w:t xml:space="preserve"> La autoridad puede, mediante indemnización, ocupar la propiedad particular, deteriorarla y aun destruirla, si esto es indispensable para prevenir o remediar una calamidad pública, para salvar de un riesgo inminente a una población o para ejecutar obras de evidente beneficio colectivo. </w:t>
      </w:r>
    </w:p>
    <w:p w14:paraId="4B220E09" w14:textId="77777777" w:rsidR="003C4ACC" w:rsidRDefault="003C4ACC" w:rsidP="006B7C07">
      <w:pPr>
        <w:ind w:left="1134"/>
        <w:jc w:val="both"/>
      </w:pPr>
    </w:p>
    <w:p w14:paraId="74814A01" w14:textId="77777777" w:rsidR="003C4ACC" w:rsidRDefault="003C4ACC" w:rsidP="006B7C07">
      <w:pPr>
        <w:ind w:left="1134"/>
        <w:jc w:val="both"/>
      </w:pPr>
      <w:r>
        <w:rPr>
          <w:b/>
        </w:rPr>
        <w:t>ARTÍCULO 804.</w:t>
      </w:r>
      <w:r>
        <w:t xml:space="preserve"> El propietario o el inquilino de un predio tienen derecho de ejercer las acciones que procedan para impedir que por el mal uso de la propiedad del vecino, se perjudiquen la seguridad, el sosiego o la salud de los que habiten el predio. </w:t>
      </w:r>
    </w:p>
    <w:p w14:paraId="1F01074B" w14:textId="77777777" w:rsidR="003C4ACC" w:rsidRDefault="003C4ACC" w:rsidP="006B7C07">
      <w:pPr>
        <w:ind w:left="1134"/>
        <w:jc w:val="both"/>
      </w:pPr>
    </w:p>
    <w:p w14:paraId="058196B3" w14:textId="77777777" w:rsidR="003C4ACC" w:rsidRDefault="003C4ACC" w:rsidP="006B7C07">
      <w:pPr>
        <w:ind w:left="1134"/>
        <w:jc w:val="both"/>
      </w:pPr>
      <w:r>
        <w:rPr>
          <w:b/>
        </w:rPr>
        <w:t>ARTÍCULO 805.</w:t>
      </w:r>
      <w:r>
        <w:t xml:space="preserve"> No pertenecen al dueño del predio los minerales o substancias mencionadas en el párrafo cuarto del artículo 27 de la Constitución Política de los Estados Unidos Mexicanos, ni las aguas que el párrafo quinto del mismo artículo dispone que sean de propiedad de la Nación. </w:t>
      </w:r>
    </w:p>
    <w:p w14:paraId="577F0B52" w14:textId="77777777" w:rsidR="003C4ACC" w:rsidRDefault="003C4ACC" w:rsidP="006B7C07">
      <w:pPr>
        <w:ind w:left="1134"/>
        <w:jc w:val="both"/>
      </w:pPr>
    </w:p>
    <w:p w14:paraId="3FE22EC4" w14:textId="77777777" w:rsidR="003C4ACC" w:rsidRDefault="003C4ACC" w:rsidP="006B7C07">
      <w:pPr>
        <w:ind w:left="1134"/>
        <w:jc w:val="both"/>
      </w:pPr>
      <w:r>
        <w:rPr>
          <w:b/>
        </w:rPr>
        <w:t>ARTÍCULO 806.</w:t>
      </w:r>
      <w:r>
        <w:t xml:space="preserve"> En un predio no pueden hacerse excavaciones o construcciones que hagan perder el sostén necesario al suelo de la propiedad vecina; a menos que se hagan las obras de consolidación indispensables para evitar todo daño a este predio. </w:t>
      </w:r>
    </w:p>
    <w:p w14:paraId="6328F735" w14:textId="77777777" w:rsidR="003C4ACC" w:rsidRDefault="003C4ACC" w:rsidP="006B7C07">
      <w:pPr>
        <w:ind w:left="1134"/>
        <w:jc w:val="both"/>
      </w:pPr>
    </w:p>
    <w:p w14:paraId="35A09C93" w14:textId="77777777" w:rsidR="003C4ACC" w:rsidRDefault="003C4ACC" w:rsidP="006B7C07">
      <w:pPr>
        <w:ind w:left="1134"/>
        <w:jc w:val="both"/>
      </w:pPr>
      <w:r>
        <w:rPr>
          <w:b/>
        </w:rPr>
        <w:t>ARTÍCULO 807.</w:t>
      </w:r>
      <w:r>
        <w:t xml:space="preserve"> No es lícito ejercitar el derecho de propiedad de manera que su ejercicio no dé otro resultado que causar perjuicios a un tercero, sin utilidad para el propietario. </w:t>
      </w:r>
    </w:p>
    <w:p w14:paraId="6DA37197" w14:textId="77777777" w:rsidR="003C4ACC" w:rsidRDefault="003C4ACC" w:rsidP="006B7C07">
      <w:pPr>
        <w:ind w:left="1134"/>
        <w:jc w:val="both"/>
      </w:pPr>
    </w:p>
    <w:p w14:paraId="3249A4EB" w14:textId="77777777" w:rsidR="003C4ACC" w:rsidRDefault="003C4ACC" w:rsidP="006B7C07">
      <w:pPr>
        <w:ind w:left="1134"/>
        <w:jc w:val="both"/>
      </w:pPr>
      <w:r>
        <w:rPr>
          <w:b/>
        </w:rPr>
        <w:t>ARTÍCULO 808.</w:t>
      </w:r>
      <w:r>
        <w:t xml:space="preserve"> Todo propietario tiene derecho a deslindar su propiedad y hacer o exigir el amojonamiento de la misma. </w:t>
      </w:r>
    </w:p>
    <w:p w14:paraId="4E4896F9" w14:textId="77777777" w:rsidR="003C4ACC" w:rsidRDefault="003C4ACC" w:rsidP="006B7C07">
      <w:pPr>
        <w:ind w:left="1134"/>
        <w:jc w:val="both"/>
      </w:pPr>
    </w:p>
    <w:p w14:paraId="51D4B2DC" w14:textId="77777777" w:rsidR="003C4ACC" w:rsidRDefault="003C4ACC" w:rsidP="006B7C07">
      <w:pPr>
        <w:ind w:left="1134"/>
        <w:jc w:val="both"/>
      </w:pPr>
      <w:r>
        <w:rPr>
          <w:b/>
        </w:rPr>
        <w:t>ARTÍCULO 809.</w:t>
      </w:r>
      <w:r>
        <w:t xml:space="preserve"> También tiene derecho y en su caso obligación de cerrar o de cercar su propiedad, en todo o en parte, del modo que lo estime conveniente o lo dispongan las leyes o reglamentos, sin perjuicio de las servidumbres que reporta la propiedad. </w:t>
      </w:r>
    </w:p>
    <w:p w14:paraId="67DE8B0B" w14:textId="77777777" w:rsidR="003C4ACC" w:rsidRDefault="003C4ACC" w:rsidP="006B7C07">
      <w:pPr>
        <w:ind w:left="1134"/>
        <w:jc w:val="both"/>
      </w:pPr>
    </w:p>
    <w:p w14:paraId="5F891F21" w14:textId="77777777" w:rsidR="003C4ACC" w:rsidRDefault="003C4ACC" w:rsidP="006B7C07">
      <w:pPr>
        <w:ind w:left="1134"/>
        <w:jc w:val="both"/>
      </w:pPr>
      <w:r>
        <w:rPr>
          <w:b/>
        </w:rPr>
        <w:t>ARTÍCULO 810.</w:t>
      </w:r>
      <w:r>
        <w:t xml:space="preserve"> Nadie puede edificar ni plantar cerca de las plazas fuertes, fortalezas o edificios públicos, sino sujetándose a las condiciones exigidas en los reglamentos especiales de la materia. </w:t>
      </w:r>
    </w:p>
    <w:p w14:paraId="2A7C11AD" w14:textId="77777777" w:rsidR="003C4ACC" w:rsidRDefault="003C4ACC" w:rsidP="006B7C07">
      <w:pPr>
        <w:ind w:left="1134"/>
        <w:jc w:val="both"/>
      </w:pPr>
    </w:p>
    <w:p w14:paraId="74BEE7C5" w14:textId="77777777" w:rsidR="003C4ACC" w:rsidRDefault="003C4ACC" w:rsidP="006B7C07">
      <w:pPr>
        <w:ind w:left="1134"/>
        <w:jc w:val="both"/>
      </w:pPr>
      <w:r>
        <w:rPr>
          <w:b/>
        </w:rPr>
        <w:t>ARTÍCULO 811.</w:t>
      </w:r>
      <w:r>
        <w:t xml:space="preserve"> Las servidumbres establecidas por utilidad pública  o comunal para mantener expedita la construcción y reparación de las vías públicas y para las demás obras comunales de esta clase, se fijarán por las leyes y Reglamentos especiales, y a falta de éstos por las disposiciones de este Código. </w:t>
      </w:r>
    </w:p>
    <w:p w14:paraId="5ACE6D2C" w14:textId="77777777" w:rsidR="003C4ACC" w:rsidRDefault="003C4ACC" w:rsidP="006B7C07">
      <w:pPr>
        <w:ind w:left="1134"/>
        <w:jc w:val="both"/>
      </w:pPr>
    </w:p>
    <w:p w14:paraId="3C3F0D85" w14:textId="77777777" w:rsidR="003C4ACC" w:rsidRDefault="003C4ACC" w:rsidP="006B7C07">
      <w:pPr>
        <w:ind w:left="1134"/>
        <w:jc w:val="both"/>
      </w:pPr>
      <w:r>
        <w:rPr>
          <w:b/>
        </w:rPr>
        <w:lastRenderedPageBreak/>
        <w:t>ARTÍCULO 812.</w:t>
      </w:r>
      <w:r>
        <w:t xml:space="preserve"> Nadie puede construir cerca de una pared ajena o de copropiedad, fosos, cloacas, acueductos, hornos, fraguas, chimeneas, establos; ni instalar depósitos de materias corrosivas, 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por juicio pericial. </w:t>
      </w:r>
    </w:p>
    <w:p w14:paraId="59F68DAB" w14:textId="77777777" w:rsidR="003C4ACC" w:rsidRDefault="003C4ACC" w:rsidP="006B7C07">
      <w:pPr>
        <w:ind w:left="1134"/>
        <w:jc w:val="both"/>
      </w:pPr>
    </w:p>
    <w:p w14:paraId="62A5B79B" w14:textId="77777777" w:rsidR="003C4ACC" w:rsidRDefault="003C4ACC" w:rsidP="006B7C07">
      <w:pPr>
        <w:ind w:left="1134"/>
        <w:jc w:val="both"/>
      </w:pPr>
      <w:r>
        <w:rPr>
          <w:b/>
        </w:rPr>
        <w:t>ARTÍCULO 813.</w:t>
      </w:r>
      <w:r>
        <w:t xml:space="preserve"> Nadie puede plantar árboles cerca de una heredad ajena, sino a la distancia de dos metros de la línea divisoria, si la plantación se hace de árboles grandes, y de un metro, si la plantación se hace de arbustos o árboles pequeños. </w:t>
      </w:r>
    </w:p>
    <w:p w14:paraId="0A819106" w14:textId="77777777" w:rsidR="003C4ACC" w:rsidRDefault="003C4ACC" w:rsidP="006B7C07">
      <w:pPr>
        <w:ind w:left="1134"/>
        <w:jc w:val="both"/>
      </w:pPr>
    </w:p>
    <w:p w14:paraId="27A5533F" w14:textId="77777777" w:rsidR="003C4ACC" w:rsidRDefault="003C4ACC" w:rsidP="006B7C07">
      <w:pPr>
        <w:ind w:left="1134"/>
        <w:jc w:val="both"/>
      </w:pPr>
      <w:r>
        <w:rPr>
          <w:b/>
        </w:rPr>
        <w:t>ARTÍCULO 814.</w:t>
      </w:r>
      <w:r>
        <w:t xml:space="preserve"> El propietario puede pedir que se arranquen los árboles plantados a menor distancia de su predio de la señalada en el artículo que precede, y hasta cuando sea mayor, si es evidente el daño que los árboles le causen. </w:t>
      </w:r>
    </w:p>
    <w:p w14:paraId="0C7756FB" w14:textId="77777777" w:rsidR="003C4ACC" w:rsidRDefault="003C4ACC" w:rsidP="006B7C07">
      <w:pPr>
        <w:ind w:left="1134"/>
        <w:jc w:val="both"/>
      </w:pPr>
    </w:p>
    <w:p w14:paraId="59508C69" w14:textId="77777777" w:rsidR="003C4ACC" w:rsidRDefault="003C4ACC" w:rsidP="006B7C07">
      <w:pPr>
        <w:ind w:left="1134"/>
        <w:jc w:val="both"/>
      </w:pPr>
      <w:r>
        <w:rPr>
          <w:b/>
        </w:rPr>
        <w:t>ARTÍCULO 815.</w:t>
      </w:r>
      <w:r>
        <w:t xml:space="preserve"> Si las ramas de los árboles se extienden sobre heredades, jardines o patios vecinos, el dueño de éstos tendrá derecho de que se corten en cuanto se extiendan sobre su propiedad; y si fueren las raíces de los árboles las que se extendieron en el suelo del otro, éste podrá hacerlas cortar por sí mismo dentro de su heredad, pero con previo aviso al vecino. </w:t>
      </w:r>
    </w:p>
    <w:p w14:paraId="02277EF3" w14:textId="77777777" w:rsidR="003C4ACC" w:rsidRDefault="003C4ACC" w:rsidP="006B7C07">
      <w:pPr>
        <w:ind w:left="1134"/>
        <w:jc w:val="both"/>
      </w:pPr>
    </w:p>
    <w:p w14:paraId="403DEBD8" w14:textId="77777777" w:rsidR="003C4ACC" w:rsidRDefault="003C4ACC" w:rsidP="006B7C07">
      <w:pPr>
        <w:ind w:left="1134"/>
        <w:jc w:val="both"/>
      </w:pPr>
      <w:r>
        <w:rPr>
          <w:b/>
        </w:rPr>
        <w:t>ARTÍCULO 816.</w:t>
      </w:r>
      <w:r>
        <w:t xml:space="preserve"> 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y con red de alambre cuyas mallas sean de tres centímetros a lo sumo. </w:t>
      </w:r>
    </w:p>
    <w:p w14:paraId="228DA6D3" w14:textId="77777777" w:rsidR="003C4ACC" w:rsidRDefault="003C4ACC" w:rsidP="006B7C07">
      <w:pPr>
        <w:ind w:left="1134"/>
        <w:jc w:val="both"/>
      </w:pPr>
    </w:p>
    <w:p w14:paraId="2F459F9B" w14:textId="77777777" w:rsidR="003C4ACC" w:rsidRDefault="003C4ACC" w:rsidP="006B7C07">
      <w:pPr>
        <w:ind w:left="1134"/>
        <w:jc w:val="both"/>
      </w:pPr>
      <w:r>
        <w:rPr>
          <w:b/>
        </w:rPr>
        <w:t>ARTÍCULO 817.</w:t>
      </w:r>
      <w:r>
        <w:t xml:space="preserve"> Sin embargo de lo dispuesto en el artículo anterior, el dueño de la finca o propiedad contigua a la pared en que estuvieren abiertas las ventanas o huecos, podrá construir pared contigua a ella, o si adquiere la copropiedad, apoyarse en la misma pared aunque de uno u otro modo cubra los huecos o ventanas. </w:t>
      </w:r>
    </w:p>
    <w:p w14:paraId="1D08C491" w14:textId="77777777" w:rsidR="003C4ACC" w:rsidRDefault="003C4ACC" w:rsidP="006B7C07">
      <w:pPr>
        <w:ind w:left="1134"/>
        <w:jc w:val="both"/>
      </w:pPr>
    </w:p>
    <w:p w14:paraId="7469BE8C" w14:textId="77777777" w:rsidR="003C4ACC" w:rsidRDefault="003C4ACC" w:rsidP="006B7C07">
      <w:pPr>
        <w:ind w:left="1134"/>
        <w:jc w:val="both"/>
      </w:pPr>
      <w:r>
        <w:rPr>
          <w:b/>
        </w:rPr>
        <w:t>ARTÍCULO 818.</w:t>
      </w:r>
      <w:r>
        <w:t xml:space="preserve"> No se pueden tener ventanas para asomarse, ni balcones u otros voladizos semejantes, sobre la propiedad del vecino, prolongándose más allá del límite que separa las heredades.  Tampoco pueden tenerse vistas de costado u oblicuas sobre la misma propiedad, si no hay un metro de distancia. </w:t>
      </w:r>
    </w:p>
    <w:p w14:paraId="17BFF2D4" w14:textId="77777777" w:rsidR="003C4ACC" w:rsidRDefault="003C4ACC" w:rsidP="006B7C07">
      <w:pPr>
        <w:ind w:left="1134"/>
        <w:jc w:val="both"/>
      </w:pPr>
    </w:p>
    <w:p w14:paraId="39D36D22" w14:textId="77777777" w:rsidR="003C4ACC" w:rsidRDefault="003C4ACC" w:rsidP="006B7C07">
      <w:pPr>
        <w:ind w:left="1134"/>
        <w:jc w:val="both"/>
      </w:pPr>
      <w:r>
        <w:rPr>
          <w:b/>
        </w:rPr>
        <w:t>ARTÍCULO 819.</w:t>
      </w:r>
      <w:r>
        <w:t xml:space="preserve"> La distancia de que habla el artículo anterior se mide desde la línea de separación de las dos propiedades. </w:t>
      </w:r>
    </w:p>
    <w:p w14:paraId="7F0E7B14" w14:textId="77777777" w:rsidR="003C4ACC" w:rsidRDefault="003C4ACC" w:rsidP="006B7C07">
      <w:pPr>
        <w:ind w:left="1134"/>
        <w:jc w:val="both"/>
      </w:pPr>
    </w:p>
    <w:p w14:paraId="6994A447" w14:textId="77777777" w:rsidR="003C4ACC" w:rsidRDefault="003C4ACC" w:rsidP="006B7C07">
      <w:pPr>
        <w:ind w:left="1134"/>
        <w:jc w:val="both"/>
      </w:pPr>
      <w:r>
        <w:rPr>
          <w:b/>
        </w:rPr>
        <w:t>ARTÍCULO 820.</w:t>
      </w:r>
      <w:r>
        <w:t xml:space="preserve"> El propietario de un edificio está obligado a construir sus tejados y azoteas de tal manera que las aguas pluviales no caigan sobre el suelo o edificio vecino. </w:t>
      </w:r>
    </w:p>
    <w:p w14:paraId="066F14EF" w14:textId="77777777" w:rsidR="009C1D08" w:rsidRDefault="009C1D08" w:rsidP="006B7C07">
      <w:pPr>
        <w:ind w:left="1134"/>
        <w:jc w:val="center"/>
        <w:rPr>
          <w:b/>
          <w:sz w:val="22"/>
        </w:rPr>
      </w:pPr>
    </w:p>
    <w:p w14:paraId="6E82BFD5" w14:textId="77777777" w:rsidR="003C4ACC" w:rsidRPr="009C1D08" w:rsidRDefault="003C4ACC" w:rsidP="006B7C07">
      <w:pPr>
        <w:ind w:left="1134"/>
        <w:jc w:val="center"/>
        <w:rPr>
          <w:b/>
        </w:rPr>
      </w:pPr>
      <w:r w:rsidRPr="009C1D08">
        <w:rPr>
          <w:b/>
        </w:rPr>
        <w:t>CAPÍTULO II</w:t>
      </w:r>
    </w:p>
    <w:p w14:paraId="29063243" w14:textId="77777777" w:rsidR="003C4ACC" w:rsidRPr="009C1D08" w:rsidRDefault="003C4ACC" w:rsidP="006B7C07">
      <w:pPr>
        <w:ind w:left="1134"/>
        <w:jc w:val="center"/>
      </w:pPr>
      <w:r w:rsidRPr="009C1D08">
        <w:t>DE LA APROPIACIÓN DE LOS ANIMALES</w:t>
      </w:r>
    </w:p>
    <w:p w14:paraId="6DC2ECC2" w14:textId="77777777" w:rsidR="003C4ACC" w:rsidRDefault="003C4ACC" w:rsidP="006B7C07">
      <w:pPr>
        <w:ind w:left="1134"/>
        <w:jc w:val="both"/>
      </w:pPr>
    </w:p>
    <w:p w14:paraId="6A01C60F" w14:textId="77777777" w:rsidR="003C4ACC" w:rsidRDefault="003C4ACC" w:rsidP="006B7C07">
      <w:pPr>
        <w:ind w:left="1134"/>
        <w:jc w:val="both"/>
      </w:pPr>
      <w:r>
        <w:rPr>
          <w:b/>
        </w:rPr>
        <w:t>ARTÍCULO 821.</w:t>
      </w:r>
      <w:r>
        <w:t xml:space="preserve"> Los animales sin marca alguna que se encuentren en las propiedades, se presume que son del dueño de éstas, mientras no se pruebe lo contrario, a no ser que el propietario no tenga cría de la raza a que los animales pertenezcan. </w:t>
      </w:r>
    </w:p>
    <w:p w14:paraId="611829C1" w14:textId="77777777" w:rsidR="003C4ACC" w:rsidRDefault="003C4ACC" w:rsidP="006B7C07">
      <w:pPr>
        <w:ind w:left="1134"/>
        <w:jc w:val="both"/>
      </w:pPr>
    </w:p>
    <w:p w14:paraId="7706B810" w14:textId="77777777" w:rsidR="003C4ACC" w:rsidRDefault="003C4ACC" w:rsidP="006B7C07">
      <w:pPr>
        <w:ind w:left="1134"/>
        <w:jc w:val="both"/>
      </w:pPr>
      <w:r>
        <w:rPr>
          <w:b/>
        </w:rPr>
        <w:t>ARTÍCULO 822.</w:t>
      </w:r>
      <w:r>
        <w:t xml:space="preserve"> 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w:t>
      </w:r>
      <w:r>
        <w:lastRenderedPageBreak/>
        <w:t xml:space="preserve">mientras no haya pruebas de que los animales pertenecen a alguno de ellos, se reputarán de propiedad común. </w:t>
      </w:r>
    </w:p>
    <w:p w14:paraId="57D02DAE" w14:textId="77777777" w:rsidR="003C4ACC" w:rsidRDefault="003C4ACC" w:rsidP="006B7C07">
      <w:pPr>
        <w:ind w:left="1134"/>
        <w:jc w:val="both"/>
      </w:pPr>
    </w:p>
    <w:p w14:paraId="68754D64" w14:textId="77777777" w:rsidR="003C4ACC" w:rsidRDefault="003C4ACC" w:rsidP="006B7C07">
      <w:pPr>
        <w:ind w:left="1134"/>
        <w:jc w:val="both"/>
      </w:pPr>
      <w:r>
        <w:rPr>
          <w:b/>
        </w:rPr>
        <w:t>ARTÍCULO 823.</w:t>
      </w:r>
      <w:r>
        <w:t xml:space="preserve"> El derecho de caza y el de apropiarse los productos de ésta en terreno público, se sujetará a las leyes y reglamentos respectivos. </w:t>
      </w:r>
    </w:p>
    <w:p w14:paraId="7726E5B8" w14:textId="77777777" w:rsidR="003C4ACC" w:rsidRDefault="003C4ACC" w:rsidP="006B7C07">
      <w:pPr>
        <w:ind w:left="1134"/>
        <w:jc w:val="both"/>
      </w:pPr>
    </w:p>
    <w:p w14:paraId="2A47AF5E" w14:textId="77777777" w:rsidR="003C4ACC" w:rsidRDefault="003C4ACC" w:rsidP="006B7C07">
      <w:pPr>
        <w:ind w:left="1134"/>
        <w:jc w:val="both"/>
      </w:pPr>
      <w:r>
        <w:rPr>
          <w:b/>
        </w:rPr>
        <w:t>ARTÍCULO 824.</w:t>
      </w:r>
      <w:r>
        <w:t xml:space="preserve"> 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 </w:t>
      </w:r>
    </w:p>
    <w:p w14:paraId="1B1F75CD" w14:textId="77777777" w:rsidR="003C4ACC" w:rsidRDefault="003C4ACC" w:rsidP="006B7C07">
      <w:pPr>
        <w:ind w:left="1134"/>
        <w:jc w:val="both"/>
      </w:pPr>
    </w:p>
    <w:p w14:paraId="20F70C58" w14:textId="77777777" w:rsidR="003C4ACC" w:rsidRDefault="003C4ACC" w:rsidP="006B7C07">
      <w:pPr>
        <w:ind w:left="1134"/>
        <w:jc w:val="both"/>
      </w:pPr>
      <w:r>
        <w:rPr>
          <w:b/>
        </w:rPr>
        <w:t>ARTÍCULO 825.</w:t>
      </w:r>
      <w:r>
        <w:t xml:space="preserve"> El ejercicio del derecho de cazar se regirá por los reglamentos administrativos y por las siguientes bases:</w:t>
      </w:r>
    </w:p>
    <w:p w14:paraId="40A161C3" w14:textId="77777777" w:rsidR="003C4ACC" w:rsidRDefault="003C4ACC" w:rsidP="006B7C07">
      <w:pPr>
        <w:ind w:left="1134"/>
        <w:jc w:val="both"/>
      </w:pPr>
    </w:p>
    <w:p w14:paraId="0A304EDC" w14:textId="77777777" w:rsidR="003C4ACC" w:rsidRDefault="003C4ACC" w:rsidP="005778ED">
      <w:pPr>
        <w:ind w:left="2268" w:hanging="567"/>
        <w:jc w:val="both"/>
      </w:pPr>
      <w:r>
        <w:t xml:space="preserve">I. </w:t>
      </w:r>
      <w:r>
        <w:tab/>
        <w:t>El cazador se hace dueño del animal que caza, por el acto de apoderarse de él, observándose lo dispuesto en la fracción III;</w:t>
      </w:r>
    </w:p>
    <w:p w14:paraId="7A4DF94D" w14:textId="77777777" w:rsidR="003C4ACC" w:rsidRDefault="003C4ACC" w:rsidP="005778ED">
      <w:pPr>
        <w:ind w:left="2268" w:hanging="567"/>
        <w:jc w:val="both"/>
      </w:pPr>
    </w:p>
    <w:p w14:paraId="1C6205B2" w14:textId="77777777" w:rsidR="003C4ACC" w:rsidRDefault="003C4ACC" w:rsidP="005778ED">
      <w:pPr>
        <w:ind w:left="2268" w:hanging="567"/>
        <w:jc w:val="both"/>
      </w:pPr>
      <w:r>
        <w:t>II.</w:t>
      </w:r>
      <w:r>
        <w:tab/>
        <w:t>Se considera capturado el animal que ha sido muerto por el cazador durante el acto venatorio, y también el que está preso en redes;</w:t>
      </w:r>
    </w:p>
    <w:p w14:paraId="778147EA" w14:textId="77777777" w:rsidR="003C4ACC" w:rsidRDefault="003C4ACC" w:rsidP="005778ED">
      <w:pPr>
        <w:ind w:left="2268" w:hanging="567"/>
        <w:jc w:val="both"/>
      </w:pPr>
    </w:p>
    <w:p w14:paraId="35B0DC70" w14:textId="77777777" w:rsidR="003C4ACC" w:rsidRDefault="003C4ACC" w:rsidP="005778ED">
      <w:pPr>
        <w:ind w:left="2268" w:hanging="567"/>
        <w:jc w:val="both"/>
      </w:pPr>
      <w:r>
        <w:t xml:space="preserve">III. </w:t>
      </w:r>
      <w:r>
        <w:tab/>
        <w:t xml:space="preserve">Si la pieza herida muriese en terrenos ajenos, el propietario de éstos o quien los represente, deberá entregarla al cazador o permitir que entre a buscarla. </w:t>
      </w:r>
    </w:p>
    <w:p w14:paraId="5D05750D" w14:textId="77777777" w:rsidR="003C4ACC" w:rsidRDefault="003C4ACC" w:rsidP="006B7C07">
      <w:pPr>
        <w:ind w:left="1134"/>
        <w:jc w:val="both"/>
      </w:pPr>
    </w:p>
    <w:p w14:paraId="35684EB0" w14:textId="77777777" w:rsidR="003C4ACC" w:rsidRDefault="003C4ACC" w:rsidP="006B7C07">
      <w:pPr>
        <w:ind w:left="1134"/>
        <w:jc w:val="both"/>
      </w:pPr>
      <w:r>
        <w:rPr>
          <w:b/>
        </w:rPr>
        <w:t>ARTÍCULO 826.</w:t>
      </w:r>
      <w:r>
        <w:t xml:space="preserve"> El propietario que infrinja el artículo anterior pagará el valor de la pieza y el cazador perderá ésta si entra a buscarla sin permiso de aquél. </w:t>
      </w:r>
    </w:p>
    <w:p w14:paraId="7D9F7D0B" w14:textId="77777777" w:rsidR="003C4ACC" w:rsidRDefault="003C4ACC" w:rsidP="006B7C07">
      <w:pPr>
        <w:ind w:left="1134"/>
        <w:jc w:val="both"/>
      </w:pPr>
    </w:p>
    <w:p w14:paraId="6A8CF74B" w14:textId="77777777" w:rsidR="003C4ACC" w:rsidRDefault="003C4ACC" w:rsidP="006B7C07">
      <w:pPr>
        <w:ind w:left="1134"/>
        <w:jc w:val="both"/>
      </w:pPr>
      <w:r>
        <w:rPr>
          <w:b/>
        </w:rPr>
        <w:t>ARTÍCULO 827.</w:t>
      </w:r>
      <w:r>
        <w:t xml:space="preserve"> El hecho de entrar los perros de caza en terreno ajeno, sin la voluntad del cazador, sólo obliga a éste a la reparación de los daños causados. </w:t>
      </w:r>
    </w:p>
    <w:p w14:paraId="3CF7F274" w14:textId="77777777" w:rsidR="003C4ACC" w:rsidRDefault="003C4ACC" w:rsidP="006B7C07">
      <w:pPr>
        <w:ind w:left="1134"/>
        <w:jc w:val="both"/>
      </w:pPr>
    </w:p>
    <w:p w14:paraId="0F1D2FCC" w14:textId="77777777" w:rsidR="003C4ACC" w:rsidRDefault="003C4ACC" w:rsidP="006B7C07">
      <w:pPr>
        <w:ind w:left="1134"/>
        <w:jc w:val="both"/>
      </w:pPr>
      <w:r>
        <w:rPr>
          <w:b/>
        </w:rPr>
        <w:t>ARTÍCULO 828.</w:t>
      </w:r>
      <w:r>
        <w:t xml:space="preserve"> La acción para pedir la reparación prescribe a los treinta días, contados desde la fecha en que se causó el daño. </w:t>
      </w:r>
    </w:p>
    <w:p w14:paraId="6DBF6EE9" w14:textId="77777777" w:rsidR="003C4ACC" w:rsidRDefault="003C4ACC" w:rsidP="006B7C07">
      <w:pPr>
        <w:ind w:left="1134"/>
        <w:jc w:val="both"/>
      </w:pPr>
    </w:p>
    <w:p w14:paraId="640EDD9F" w14:textId="77777777" w:rsidR="003C4ACC" w:rsidRDefault="003C4ACC" w:rsidP="006B7C07">
      <w:pPr>
        <w:ind w:left="1134"/>
        <w:jc w:val="both"/>
      </w:pPr>
      <w:r>
        <w:rPr>
          <w:b/>
        </w:rPr>
        <w:t>ARTÍCULO 829.</w:t>
      </w:r>
      <w:r>
        <w:t xml:space="preserve"> Es lícito a los labradores destruir en cualquier tiempo los animales bravíos o cerriles que perjudiquen sus sementeras o plantaciones. </w:t>
      </w:r>
    </w:p>
    <w:p w14:paraId="29591C11" w14:textId="77777777" w:rsidR="003C4ACC" w:rsidRDefault="003C4ACC" w:rsidP="006B7C07">
      <w:pPr>
        <w:ind w:left="1134"/>
        <w:jc w:val="both"/>
      </w:pPr>
    </w:p>
    <w:p w14:paraId="5A9682F4" w14:textId="77777777" w:rsidR="003C4ACC" w:rsidRDefault="003C4ACC" w:rsidP="006B7C07">
      <w:pPr>
        <w:ind w:left="1134"/>
        <w:jc w:val="both"/>
      </w:pPr>
      <w:r>
        <w:rPr>
          <w:b/>
        </w:rPr>
        <w:t>ARTÍCULO 830.</w:t>
      </w:r>
      <w:r>
        <w:t xml:space="preserve"> El mismo derecho tienen respecto a las aves domésticas en los campos en que hubiere tierras sembradas de cereales u otros frutos pendientes, a los que pudieren perjudicar aquellas aves. </w:t>
      </w:r>
    </w:p>
    <w:p w14:paraId="5B2AAF1E" w14:textId="77777777" w:rsidR="003C4ACC" w:rsidRDefault="003C4ACC" w:rsidP="006B7C07">
      <w:pPr>
        <w:ind w:left="1134"/>
        <w:jc w:val="both"/>
        <w:rPr>
          <w:b/>
        </w:rPr>
      </w:pPr>
    </w:p>
    <w:p w14:paraId="0F8D01FF" w14:textId="77777777" w:rsidR="003C4ACC" w:rsidRDefault="003C4ACC" w:rsidP="006B7C07">
      <w:pPr>
        <w:ind w:left="1134"/>
        <w:jc w:val="both"/>
      </w:pPr>
      <w:r>
        <w:rPr>
          <w:b/>
        </w:rPr>
        <w:t>ARTÍCULO 831.</w:t>
      </w:r>
      <w:r>
        <w:t xml:space="preserve"> Se </w:t>
      </w:r>
      <w:proofErr w:type="spellStart"/>
      <w:r>
        <w:t>prohibe</w:t>
      </w:r>
      <w:proofErr w:type="spellEnd"/>
      <w:r>
        <w:t xml:space="preserve"> absolutamente destruir en predios ajenos los nidos, huevos y crías de aves de cualquier especie. </w:t>
      </w:r>
    </w:p>
    <w:p w14:paraId="2F923CEC" w14:textId="77777777" w:rsidR="003C4ACC" w:rsidRDefault="003C4ACC" w:rsidP="006B7C07">
      <w:pPr>
        <w:ind w:left="1134"/>
        <w:jc w:val="both"/>
      </w:pPr>
    </w:p>
    <w:p w14:paraId="183806CC" w14:textId="77777777" w:rsidR="003C4ACC" w:rsidRDefault="003C4ACC" w:rsidP="006B7C07">
      <w:pPr>
        <w:ind w:left="1134"/>
        <w:jc w:val="both"/>
      </w:pPr>
      <w:r>
        <w:rPr>
          <w:b/>
        </w:rPr>
        <w:t>ARTÍCULO 832.</w:t>
      </w:r>
      <w:r>
        <w:t xml:space="preserve"> La pesca y el buceo de perlas en las aguas del dominio del poder público, que sean de uso común, se regirán por lo que dispongan las leyes y reglamentos respectivos. </w:t>
      </w:r>
    </w:p>
    <w:p w14:paraId="38698A84" w14:textId="77777777" w:rsidR="003C4ACC" w:rsidRDefault="003C4ACC" w:rsidP="006B7C07">
      <w:pPr>
        <w:ind w:left="1134"/>
        <w:jc w:val="both"/>
      </w:pPr>
    </w:p>
    <w:p w14:paraId="43F3AB97" w14:textId="77777777" w:rsidR="003C4ACC" w:rsidRDefault="003C4ACC" w:rsidP="006B7C07">
      <w:pPr>
        <w:ind w:left="1134"/>
        <w:jc w:val="both"/>
      </w:pPr>
      <w:r>
        <w:rPr>
          <w:b/>
        </w:rPr>
        <w:t>ARTÍCULO 833.</w:t>
      </w:r>
      <w:r>
        <w:t xml:space="preserve"> El derecho de pesca en aguas particulares, pertenece a los dueños de los predios en que aquéllas se encuentren, con sujeción a las leyes y reglamentos de la materia. </w:t>
      </w:r>
    </w:p>
    <w:p w14:paraId="760A9E30" w14:textId="77777777" w:rsidR="003C4ACC" w:rsidRDefault="003C4ACC" w:rsidP="006B7C07">
      <w:pPr>
        <w:ind w:left="1134"/>
        <w:jc w:val="both"/>
      </w:pPr>
    </w:p>
    <w:p w14:paraId="10638B94" w14:textId="77777777" w:rsidR="003C4ACC" w:rsidRDefault="003C4ACC" w:rsidP="006B7C07">
      <w:pPr>
        <w:ind w:left="1134"/>
        <w:jc w:val="both"/>
      </w:pPr>
      <w:r>
        <w:rPr>
          <w:b/>
        </w:rPr>
        <w:t>ARTÍCULO 834.</w:t>
      </w:r>
      <w:r>
        <w:t xml:space="preserve"> Es lícito a cualquier persona apropiarse los animales bravíos, conforme a los reglamentos respectivos. </w:t>
      </w:r>
    </w:p>
    <w:p w14:paraId="55EE7538" w14:textId="77777777" w:rsidR="003C4ACC" w:rsidRDefault="003C4ACC" w:rsidP="006B7C07">
      <w:pPr>
        <w:ind w:left="1134"/>
        <w:jc w:val="both"/>
      </w:pPr>
    </w:p>
    <w:p w14:paraId="3813D7FC" w14:textId="77777777" w:rsidR="003C4ACC" w:rsidRDefault="003C4ACC" w:rsidP="006B7C07">
      <w:pPr>
        <w:ind w:left="1134"/>
        <w:jc w:val="both"/>
      </w:pPr>
      <w:r>
        <w:rPr>
          <w:b/>
        </w:rPr>
        <w:lastRenderedPageBreak/>
        <w:t>ARTÍCULO 835.</w:t>
      </w:r>
      <w:r>
        <w:t xml:space="preserve"> Es lícito a cualquiera persona apropiarse los enjambres que no hayan sido encerrados en colmena, o cuando la han abandonado. </w:t>
      </w:r>
    </w:p>
    <w:p w14:paraId="6C51B4F0" w14:textId="77777777" w:rsidR="003C4ACC" w:rsidRDefault="003C4ACC" w:rsidP="006B7C07">
      <w:pPr>
        <w:ind w:left="1134"/>
        <w:jc w:val="both"/>
      </w:pPr>
    </w:p>
    <w:p w14:paraId="15974597" w14:textId="77777777" w:rsidR="003C4ACC" w:rsidRDefault="003C4ACC" w:rsidP="006B7C07">
      <w:pPr>
        <w:ind w:left="1134"/>
        <w:jc w:val="both"/>
      </w:pPr>
      <w:r>
        <w:rPr>
          <w:b/>
        </w:rPr>
        <w:t>ARTÍCULO 836.</w:t>
      </w:r>
      <w:r>
        <w:t xml:space="preserve"> No se entiende que las abejas han abandonado la colmena cuando se han posado en predio propio del dueño, o éste las persigue llevándolas a la vista. </w:t>
      </w:r>
    </w:p>
    <w:p w14:paraId="675562A2" w14:textId="77777777" w:rsidR="003C4ACC" w:rsidRDefault="003C4ACC" w:rsidP="006B7C07">
      <w:pPr>
        <w:ind w:left="1134"/>
        <w:jc w:val="both"/>
      </w:pPr>
    </w:p>
    <w:p w14:paraId="51B5C435" w14:textId="77777777" w:rsidR="003C4ACC" w:rsidRDefault="003C4ACC" w:rsidP="006B7C07">
      <w:pPr>
        <w:ind w:left="1134"/>
        <w:jc w:val="both"/>
      </w:pPr>
      <w:r>
        <w:rPr>
          <w:b/>
        </w:rPr>
        <w:t>ARTÍCULO 837.</w:t>
      </w:r>
      <w:r>
        <w:t xml:space="preserve"> Los animales feroces que se escaparen del encierro en que los tengan sus dueños, podrán ser destruidos o capturados por cualquiera.  Pero los dueños pueden recuperarlos si indemnizan los daños y perjuicios que hubieren ocasionado. </w:t>
      </w:r>
    </w:p>
    <w:p w14:paraId="4534F98C" w14:textId="77777777" w:rsidR="003C4ACC" w:rsidRDefault="003C4ACC" w:rsidP="006B7C07">
      <w:pPr>
        <w:ind w:left="1134"/>
        <w:jc w:val="both"/>
      </w:pPr>
    </w:p>
    <w:p w14:paraId="1C5656F7" w14:textId="77777777" w:rsidR="003C4ACC" w:rsidRDefault="003C4ACC" w:rsidP="006B7C07">
      <w:pPr>
        <w:ind w:left="1134"/>
        <w:jc w:val="both"/>
      </w:pPr>
      <w:r>
        <w:rPr>
          <w:b/>
        </w:rPr>
        <w:t>ARTÍCULO 838.</w:t>
      </w:r>
      <w:r>
        <w:t xml:space="preserve"> La apropiación de los animales domésticos se rige por las disposiciones contenidas en el Título de los Bienes Mostrencos. </w:t>
      </w:r>
    </w:p>
    <w:p w14:paraId="3752F2CF" w14:textId="77777777" w:rsidR="00317F56" w:rsidRDefault="00317F56" w:rsidP="006B7C07">
      <w:pPr>
        <w:ind w:left="1134"/>
        <w:jc w:val="center"/>
        <w:rPr>
          <w:b/>
          <w:sz w:val="22"/>
        </w:rPr>
      </w:pPr>
    </w:p>
    <w:p w14:paraId="0439C811" w14:textId="77777777" w:rsidR="003C4ACC" w:rsidRPr="009C1D08" w:rsidRDefault="003C4ACC" w:rsidP="006B7C07">
      <w:pPr>
        <w:ind w:left="1134"/>
        <w:jc w:val="center"/>
      </w:pPr>
      <w:r w:rsidRPr="009C1D08">
        <w:rPr>
          <w:b/>
        </w:rPr>
        <w:t>CAPÍTULO III</w:t>
      </w:r>
    </w:p>
    <w:p w14:paraId="37BCF7FD" w14:textId="77777777" w:rsidR="003C4ACC" w:rsidRPr="009C1D08" w:rsidRDefault="003C4ACC" w:rsidP="006B7C07">
      <w:pPr>
        <w:ind w:left="1134"/>
        <w:jc w:val="center"/>
      </w:pPr>
      <w:r w:rsidRPr="009C1D08">
        <w:t>DE LOS TESOROS</w:t>
      </w:r>
    </w:p>
    <w:p w14:paraId="67826725" w14:textId="77777777" w:rsidR="003C4ACC" w:rsidRDefault="003C4ACC" w:rsidP="006B7C07">
      <w:pPr>
        <w:ind w:left="1134"/>
        <w:jc w:val="both"/>
      </w:pPr>
    </w:p>
    <w:p w14:paraId="10BBE62A" w14:textId="77777777" w:rsidR="003C4ACC" w:rsidRDefault="003C4ACC" w:rsidP="006B7C07">
      <w:pPr>
        <w:ind w:left="1134"/>
        <w:jc w:val="both"/>
      </w:pPr>
      <w:r>
        <w:rPr>
          <w:b/>
        </w:rPr>
        <w:t>ARTÍCULO 839.</w:t>
      </w:r>
      <w:r>
        <w:t xml:space="preserve"> Para los efectos de los artículos que siguen, se entiende por tesoro, el depósito oculto de dinero, alhajas u otros objetos preciosos cuya legítima procedencia se ignore.  Nunca un tesoro se considera como fruto de una finca. </w:t>
      </w:r>
    </w:p>
    <w:p w14:paraId="13798611" w14:textId="77777777" w:rsidR="003C4ACC" w:rsidRDefault="003C4ACC" w:rsidP="006B7C07">
      <w:pPr>
        <w:ind w:left="1134"/>
        <w:jc w:val="both"/>
      </w:pPr>
    </w:p>
    <w:p w14:paraId="3819057B" w14:textId="77777777" w:rsidR="003C4ACC" w:rsidRDefault="003C4ACC" w:rsidP="006B7C07">
      <w:pPr>
        <w:ind w:left="1134"/>
        <w:jc w:val="both"/>
      </w:pPr>
      <w:r>
        <w:rPr>
          <w:b/>
        </w:rPr>
        <w:t>ARTÍCULO 840.</w:t>
      </w:r>
      <w:r>
        <w:t xml:space="preserve"> El tesoro oculto pertenece al que lo descubre en sitio de su propiedad. </w:t>
      </w:r>
    </w:p>
    <w:p w14:paraId="32F40837" w14:textId="77777777" w:rsidR="003C4ACC" w:rsidRDefault="003C4ACC" w:rsidP="006B7C07">
      <w:pPr>
        <w:ind w:left="1134"/>
        <w:jc w:val="both"/>
      </w:pPr>
    </w:p>
    <w:p w14:paraId="56EBF93A" w14:textId="77777777" w:rsidR="003C4ACC" w:rsidRDefault="003C4ACC" w:rsidP="006B7C07">
      <w:pPr>
        <w:ind w:left="1134"/>
        <w:jc w:val="both"/>
      </w:pPr>
      <w:r>
        <w:rPr>
          <w:b/>
        </w:rPr>
        <w:t>ARTÍCULO 841.</w:t>
      </w:r>
      <w:r>
        <w:t xml:space="preserve"> Si el sitio fuere de dominio del poder público o perteneciere a alguna persona particular que no sea el mismo descubridor se aplicará a éste una mitad del tesoro y la otra mitad al propietario del sitio. </w:t>
      </w:r>
    </w:p>
    <w:p w14:paraId="35C4F858" w14:textId="77777777" w:rsidR="003C4ACC" w:rsidRDefault="003C4ACC" w:rsidP="006B7C07">
      <w:pPr>
        <w:ind w:left="1134"/>
        <w:jc w:val="both"/>
      </w:pPr>
    </w:p>
    <w:p w14:paraId="60780C60" w14:textId="77777777" w:rsidR="003C4ACC" w:rsidRDefault="003C4ACC" w:rsidP="006B7C07">
      <w:pPr>
        <w:ind w:left="1134"/>
        <w:jc w:val="both"/>
      </w:pPr>
      <w:r>
        <w:rPr>
          <w:b/>
        </w:rPr>
        <w:t>ARTÍCULO 842.</w:t>
      </w:r>
      <w:r>
        <w:t xml:space="preserve"> Cuando los objetos descubiertos fueren interesantes para las ciencias o para las artes, se aplicarán al estado por su justo precio, el cual se distribuirá conforme a lo dispuesto en los artículos 840 y 841. </w:t>
      </w:r>
    </w:p>
    <w:p w14:paraId="787FB8DB" w14:textId="77777777" w:rsidR="003C4ACC" w:rsidRDefault="003C4ACC" w:rsidP="006B7C07">
      <w:pPr>
        <w:ind w:left="1134"/>
        <w:jc w:val="both"/>
      </w:pPr>
    </w:p>
    <w:p w14:paraId="56E39EAC" w14:textId="77777777" w:rsidR="003C4ACC" w:rsidRDefault="003C4ACC" w:rsidP="006B7C07">
      <w:pPr>
        <w:ind w:left="1134"/>
        <w:jc w:val="both"/>
      </w:pPr>
      <w:r>
        <w:rPr>
          <w:b/>
        </w:rPr>
        <w:t>ARTÍCULO 843.</w:t>
      </w:r>
      <w:r>
        <w:t xml:space="preserve"> Para que el que descubra un tesoro en suelo ajeno goce del derecho ya declarado, es necesario que el descubrimiento sea casual. </w:t>
      </w:r>
    </w:p>
    <w:p w14:paraId="754B02B9" w14:textId="77777777" w:rsidR="003C4ACC" w:rsidRDefault="003C4ACC" w:rsidP="006B7C07">
      <w:pPr>
        <w:ind w:left="1134"/>
        <w:jc w:val="both"/>
      </w:pPr>
    </w:p>
    <w:p w14:paraId="59B47608" w14:textId="77777777" w:rsidR="003C4ACC" w:rsidRDefault="003C4ACC" w:rsidP="006B7C07">
      <w:pPr>
        <w:ind w:left="1134"/>
        <w:jc w:val="both"/>
      </w:pPr>
      <w:r>
        <w:rPr>
          <w:b/>
        </w:rPr>
        <w:t>ARTÍCULO 844.</w:t>
      </w:r>
      <w:r>
        <w:t xml:space="preserve"> De propia autoridad, nadie puede, en terreno o edificio ajeno, hacer excavaciones, horadación u obra alguna para buscar un tesoro. </w:t>
      </w:r>
    </w:p>
    <w:p w14:paraId="7B20F070" w14:textId="77777777" w:rsidR="003C4ACC" w:rsidRDefault="003C4ACC" w:rsidP="006B7C07">
      <w:pPr>
        <w:ind w:left="1134"/>
        <w:jc w:val="both"/>
      </w:pPr>
    </w:p>
    <w:p w14:paraId="39B4E93B" w14:textId="77777777" w:rsidR="003C4ACC" w:rsidRDefault="003C4ACC" w:rsidP="006B7C07">
      <w:pPr>
        <w:ind w:left="1134"/>
        <w:jc w:val="both"/>
      </w:pPr>
      <w:r>
        <w:rPr>
          <w:b/>
        </w:rPr>
        <w:t>ARTÍCULO 845.</w:t>
      </w:r>
      <w:r>
        <w:t xml:space="preserve"> El tesoro descubierto en terreno ajeno por obras practicadas sin consentimiento de su dueño, pertenece íntegramente a éste. </w:t>
      </w:r>
    </w:p>
    <w:p w14:paraId="6C644FAD" w14:textId="77777777" w:rsidR="003C4ACC" w:rsidRDefault="003C4ACC" w:rsidP="006B7C07">
      <w:pPr>
        <w:ind w:left="1134"/>
        <w:jc w:val="both"/>
      </w:pPr>
    </w:p>
    <w:p w14:paraId="5F51987B" w14:textId="77777777" w:rsidR="003C4ACC" w:rsidRDefault="003C4ACC" w:rsidP="006B7C07">
      <w:pPr>
        <w:ind w:left="1134"/>
        <w:jc w:val="both"/>
      </w:pPr>
      <w:r>
        <w:rPr>
          <w:b/>
        </w:rPr>
        <w:t>ARTÍCULO 846.</w:t>
      </w:r>
      <w:r>
        <w:t xml:space="preserve">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 </w:t>
      </w:r>
    </w:p>
    <w:p w14:paraId="5853919B" w14:textId="77777777" w:rsidR="003C4ACC" w:rsidRDefault="003C4ACC" w:rsidP="006B7C07">
      <w:pPr>
        <w:ind w:left="1134"/>
        <w:jc w:val="both"/>
      </w:pPr>
    </w:p>
    <w:p w14:paraId="1905C8DE" w14:textId="77777777" w:rsidR="003C4ACC" w:rsidRDefault="003C4ACC" w:rsidP="006B7C07">
      <w:pPr>
        <w:ind w:left="1134"/>
        <w:jc w:val="both"/>
      </w:pPr>
      <w:r>
        <w:rPr>
          <w:b/>
        </w:rPr>
        <w:t>ARTÍCULO 847.</w:t>
      </w:r>
      <w:r>
        <w:t xml:space="preserve"> Si el tesoro se buscare con consentimiento del dueño del fundo, se observarán las estipulaciones que se hubieren hecho para la distribución; y si no las hubiere, los gastos y lo descubierto se distribuirán por mitad. </w:t>
      </w:r>
    </w:p>
    <w:p w14:paraId="0DF7B329" w14:textId="77777777" w:rsidR="003C4ACC" w:rsidRDefault="003C4ACC" w:rsidP="006B7C07">
      <w:pPr>
        <w:ind w:left="1134"/>
        <w:jc w:val="both"/>
      </w:pPr>
    </w:p>
    <w:p w14:paraId="72A0DC72" w14:textId="77777777" w:rsidR="003C4ACC" w:rsidRDefault="003C4ACC" w:rsidP="006B7C07">
      <w:pPr>
        <w:ind w:left="1134"/>
        <w:jc w:val="both"/>
      </w:pPr>
      <w:r>
        <w:rPr>
          <w:b/>
        </w:rPr>
        <w:lastRenderedPageBreak/>
        <w:t>ARTÍCULO 848.</w:t>
      </w:r>
      <w:r>
        <w:t xml:space="preserve"> Cuando uno tuviere la propiedad y otro el usufructo de una finca en que se haya encontrado el tesoro, si el que lo encontró fue el mismo usufructuario, la parte que le corresponde se determinará según las reglas que quedan establecidas para el descubridor extraño. </w:t>
      </w:r>
    </w:p>
    <w:p w14:paraId="2035F63B" w14:textId="77777777" w:rsidR="003C4ACC" w:rsidRDefault="003C4ACC" w:rsidP="006B7C07">
      <w:pPr>
        <w:ind w:left="1134"/>
        <w:jc w:val="both"/>
      </w:pPr>
    </w:p>
    <w:p w14:paraId="5133EFCD" w14:textId="77777777" w:rsidR="003C4ACC" w:rsidRDefault="003C4ACC" w:rsidP="006B7C07">
      <w:pPr>
        <w:ind w:left="1134"/>
        <w:jc w:val="both"/>
      </w:pPr>
      <w:r>
        <w:t xml:space="preserve">Si el descubridor no es el dueño ni el usufructuario, el tesoro se repartirá entre el dueño y el descubridor, con exclusión del usufructuario, observándose en este caso lo dispuesto en los artículos 845, 846 y 847. </w:t>
      </w:r>
    </w:p>
    <w:p w14:paraId="5083786B" w14:textId="77777777" w:rsidR="003C4ACC" w:rsidRDefault="003C4ACC" w:rsidP="006B7C07">
      <w:pPr>
        <w:ind w:left="1134"/>
        <w:jc w:val="both"/>
      </w:pPr>
    </w:p>
    <w:p w14:paraId="5EAF7EC1" w14:textId="77777777" w:rsidR="003C4ACC" w:rsidRDefault="003C4ACC" w:rsidP="006B7C07">
      <w:pPr>
        <w:ind w:left="1134"/>
        <w:jc w:val="both"/>
      </w:pPr>
      <w:r>
        <w:rPr>
          <w:b/>
        </w:rPr>
        <w:t>ARTÍCULO 849.</w:t>
      </w:r>
      <w:r>
        <w:t xml:space="preserve"> 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cuando no se encuentre el tesoro. </w:t>
      </w:r>
    </w:p>
    <w:p w14:paraId="0D9EA2CF" w14:textId="77777777" w:rsidR="0038584C" w:rsidRDefault="0038584C" w:rsidP="006B7C07">
      <w:pPr>
        <w:ind w:left="1134"/>
        <w:jc w:val="center"/>
        <w:rPr>
          <w:b/>
          <w:sz w:val="22"/>
        </w:rPr>
      </w:pPr>
    </w:p>
    <w:p w14:paraId="19D899DF" w14:textId="77777777" w:rsidR="003C4ACC" w:rsidRPr="009C1D08" w:rsidRDefault="003C4ACC" w:rsidP="006B7C07">
      <w:pPr>
        <w:ind w:left="1134"/>
        <w:jc w:val="center"/>
      </w:pPr>
      <w:r w:rsidRPr="009C1D08">
        <w:rPr>
          <w:b/>
        </w:rPr>
        <w:t>CAPÍTULO IV</w:t>
      </w:r>
    </w:p>
    <w:p w14:paraId="2593BC1B" w14:textId="77777777" w:rsidR="003C4ACC" w:rsidRPr="009C1D08" w:rsidRDefault="003C4ACC" w:rsidP="006B7C07">
      <w:pPr>
        <w:ind w:left="1134"/>
        <w:jc w:val="center"/>
      </w:pPr>
      <w:r w:rsidRPr="009C1D08">
        <w:t>DEL DERECHO DE ACCESIÓN</w:t>
      </w:r>
    </w:p>
    <w:p w14:paraId="2FA42536" w14:textId="77777777" w:rsidR="003C4ACC" w:rsidRDefault="003C4ACC" w:rsidP="006B7C07">
      <w:pPr>
        <w:ind w:left="1134"/>
        <w:jc w:val="both"/>
      </w:pPr>
    </w:p>
    <w:p w14:paraId="47345472" w14:textId="77777777" w:rsidR="003C4ACC" w:rsidRDefault="003C4ACC" w:rsidP="006B7C07">
      <w:pPr>
        <w:ind w:left="1134"/>
        <w:jc w:val="both"/>
      </w:pPr>
      <w:r>
        <w:rPr>
          <w:b/>
        </w:rPr>
        <w:t>ARTÍCULO 850.</w:t>
      </w:r>
      <w:r>
        <w:t xml:space="preserve"> La propiedad de los bienes da derecho a todo lo que ellos producen, o se les une o incorpora natural o artificialmente. </w:t>
      </w:r>
    </w:p>
    <w:p w14:paraId="3D986C5C" w14:textId="77777777" w:rsidR="003C4ACC" w:rsidRDefault="003C4ACC" w:rsidP="006B7C07">
      <w:pPr>
        <w:ind w:left="1134"/>
        <w:jc w:val="both"/>
      </w:pPr>
    </w:p>
    <w:p w14:paraId="1B81E230" w14:textId="77777777" w:rsidR="003C4ACC" w:rsidRDefault="003C4ACC" w:rsidP="006B7C07">
      <w:pPr>
        <w:ind w:left="1134"/>
        <w:jc w:val="both"/>
      </w:pPr>
      <w:r>
        <w:t xml:space="preserve">Este derecho se llama de accesión. </w:t>
      </w:r>
    </w:p>
    <w:p w14:paraId="60CEF9F7" w14:textId="77777777" w:rsidR="003C4ACC" w:rsidRDefault="003C4ACC" w:rsidP="006B7C07">
      <w:pPr>
        <w:ind w:left="1134"/>
        <w:jc w:val="both"/>
      </w:pPr>
    </w:p>
    <w:p w14:paraId="7F587136" w14:textId="77777777" w:rsidR="003C4ACC" w:rsidRDefault="003C4ACC" w:rsidP="006B7C07">
      <w:pPr>
        <w:ind w:left="1134"/>
        <w:jc w:val="both"/>
      </w:pPr>
      <w:r>
        <w:rPr>
          <w:b/>
        </w:rPr>
        <w:t>ARTÍCULO 851.</w:t>
      </w:r>
      <w:r>
        <w:t xml:space="preserve"> En virtud de él pertenecen al propietario:</w:t>
      </w:r>
    </w:p>
    <w:p w14:paraId="7EFC27D0" w14:textId="77777777" w:rsidR="003C4ACC" w:rsidRDefault="003C4ACC" w:rsidP="006B7C07">
      <w:pPr>
        <w:ind w:left="1134"/>
        <w:jc w:val="both"/>
      </w:pPr>
    </w:p>
    <w:p w14:paraId="2A9058DD" w14:textId="77777777" w:rsidR="003C4ACC" w:rsidRDefault="003C4ACC" w:rsidP="005778ED">
      <w:pPr>
        <w:ind w:left="2268" w:hanging="567"/>
        <w:jc w:val="both"/>
      </w:pPr>
      <w:r>
        <w:t xml:space="preserve">I. </w:t>
      </w:r>
      <w:r>
        <w:tab/>
        <w:t>Los frutos naturales;</w:t>
      </w:r>
    </w:p>
    <w:p w14:paraId="7EADEB53" w14:textId="77777777" w:rsidR="003C4ACC" w:rsidRDefault="003C4ACC" w:rsidP="005778ED">
      <w:pPr>
        <w:ind w:left="2268" w:hanging="567"/>
        <w:jc w:val="both"/>
      </w:pPr>
    </w:p>
    <w:p w14:paraId="7129D592" w14:textId="77777777" w:rsidR="003C4ACC" w:rsidRDefault="003C4ACC" w:rsidP="005778ED">
      <w:pPr>
        <w:ind w:left="2268" w:hanging="567"/>
        <w:jc w:val="both"/>
      </w:pPr>
      <w:r>
        <w:t xml:space="preserve">II. </w:t>
      </w:r>
      <w:r>
        <w:tab/>
        <w:t>Los frutos industriales;</w:t>
      </w:r>
    </w:p>
    <w:p w14:paraId="6CF33D25" w14:textId="77777777" w:rsidR="003C4ACC" w:rsidRDefault="003C4ACC" w:rsidP="005778ED">
      <w:pPr>
        <w:ind w:left="2268" w:hanging="567"/>
        <w:jc w:val="both"/>
      </w:pPr>
    </w:p>
    <w:p w14:paraId="4A7D9F10" w14:textId="77777777" w:rsidR="003C4ACC" w:rsidRDefault="003C4ACC" w:rsidP="005778ED">
      <w:pPr>
        <w:ind w:left="2268" w:hanging="567"/>
        <w:jc w:val="both"/>
      </w:pPr>
      <w:r>
        <w:t xml:space="preserve">III. </w:t>
      </w:r>
      <w:r>
        <w:tab/>
        <w:t xml:space="preserve">Los frutos civiles. </w:t>
      </w:r>
    </w:p>
    <w:p w14:paraId="504C14EF" w14:textId="77777777" w:rsidR="003C4ACC" w:rsidRDefault="003C4ACC" w:rsidP="006B7C07">
      <w:pPr>
        <w:ind w:left="1134"/>
        <w:jc w:val="both"/>
      </w:pPr>
    </w:p>
    <w:p w14:paraId="11CBF2CA" w14:textId="77777777" w:rsidR="003C4ACC" w:rsidRDefault="003C4ACC" w:rsidP="006B7C07">
      <w:pPr>
        <w:ind w:left="1134"/>
        <w:jc w:val="both"/>
      </w:pPr>
      <w:r>
        <w:rPr>
          <w:b/>
        </w:rPr>
        <w:t>ARTÍCULO 852.</w:t>
      </w:r>
      <w:r>
        <w:t xml:space="preserve"> Son frutos naturales las producciones espontáneas de la tierra, las crías y demás productos de los animales. </w:t>
      </w:r>
    </w:p>
    <w:p w14:paraId="582DDA51" w14:textId="77777777" w:rsidR="003C4ACC" w:rsidRDefault="003C4ACC" w:rsidP="006B7C07">
      <w:pPr>
        <w:ind w:left="1134"/>
        <w:jc w:val="both"/>
      </w:pPr>
    </w:p>
    <w:p w14:paraId="721D3256" w14:textId="77777777" w:rsidR="003C4ACC" w:rsidRDefault="003C4ACC" w:rsidP="006B7C07">
      <w:pPr>
        <w:ind w:left="1134"/>
        <w:jc w:val="both"/>
      </w:pPr>
      <w:r>
        <w:rPr>
          <w:b/>
        </w:rPr>
        <w:t>ARTÍCULO 853.</w:t>
      </w:r>
      <w:r>
        <w:t xml:space="preserve"> Las crías de los animales pertenecen al dueño de la madre y no al del padre, salvo convenio anterior en contrario. </w:t>
      </w:r>
    </w:p>
    <w:p w14:paraId="6520F012" w14:textId="77777777" w:rsidR="003C4ACC" w:rsidRDefault="003C4ACC" w:rsidP="006B7C07">
      <w:pPr>
        <w:ind w:left="1134"/>
        <w:jc w:val="both"/>
      </w:pPr>
    </w:p>
    <w:p w14:paraId="3BA6D2DB" w14:textId="77777777" w:rsidR="003C4ACC" w:rsidRDefault="003C4ACC" w:rsidP="006B7C07">
      <w:pPr>
        <w:ind w:left="1134"/>
        <w:jc w:val="both"/>
      </w:pPr>
      <w:r>
        <w:rPr>
          <w:b/>
        </w:rPr>
        <w:t>ARTÍCULO 854.</w:t>
      </w:r>
      <w:r>
        <w:t xml:space="preserve"> Son frutos industriales los que producen las heredades o fincas de cualquiera especie, mediante el cultivo o trabajo. </w:t>
      </w:r>
    </w:p>
    <w:p w14:paraId="09F4001E" w14:textId="77777777" w:rsidR="003C4ACC" w:rsidRDefault="003C4ACC" w:rsidP="006B7C07">
      <w:pPr>
        <w:ind w:left="1134"/>
        <w:jc w:val="both"/>
      </w:pPr>
    </w:p>
    <w:p w14:paraId="70B5293B" w14:textId="77777777" w:rsidR="003C4ACC" w:rsidRDefault="003C4ACC" w:rsidP="006B7C07">
      <w:pPr>
        <w:ind w:left="1134"/>
        <w:jc w:val="both"/>
      </w:pPr>
      <w:r>
        <w:rPr>
          <w:b/>
        </w:rPr>
        <w:t>ARTÍCULO 855.</w:t>
      </w:r>
      <w:r>
        <w:t xml:space="preserve"> No se reputan frutos naturales o industriales sino desde que están manifiestos o nacidos. </w:t>
      </w:r>
    </w:p>
    <w:p w14:paraId="70FBAE52" w14:textId="77777777" w:rsidR="003C4ACC" w:rsidRDefault="003C4ACC" w:rsidP="006B7C07">
      <w:pPr>
        <w:ind w:left="1134"/>
        <w:jc w:val="both"/>
      </w:pPr>
    </w:p>
    <w:p w14:paraId="025B8398" w14:textId="77777777" w:rsidR="003C4ACC" w:rsidRDefault="003C4ACC" w:rsidP="006B7C07">
      <w:pPr>
        <w:ind w:left="1134"/>
        <w:jc w:val="both"/>
      </w:pPr>
      <w:r>
        <w:rPr>
          <w:b/>
        </w:rPr>
        <w:t>ARTÍCULO 856.</w:t>
      </w:r>
      <w:r>
        <w:t xml:space="preserve"> Para que los animales se consideren frutos, basta que estén en el vientre de la madre, aunque no hayan nacido. </w:t>
      </w:r>
    </w:p>
    <w:p w14:paraId="0BD3FED1" w14:textId="77777777" w:rsidR="003C4ACC" w:rsidRDefault="003C4ACC" w:rsidP="006B7C07">
      <w:pPr>
        <w:ind w:left="1134"/>
        <w:jc w:val="both"/>
      </w:pPr>
    </w:p>
    <w:p w14:paraId="5EE34BED" w14:textId="77777777" w:rsidR="003C4ACC" w:rsidRDefault="003C4ACC" w:rsidP="006B7C07">
      <w:pPr>
        <w:ind w:left="1134"/>
        <w:jc w:val="both"/>
      </w:pPr>
      <w:r>
        <w:rPr>
          <w:b/>
        </w:rPr>
        <w:t>ARTÍCULO 857.</w:t>
      </w:r>
      <w:r>
        <w:t xml:space="preserve"> Son frutos civiles los alquileres de los bienes muebles, las rentas de los inmuebles, los réditos de los capitales y todos aquéllos que no siendo producidos por la misma cosa directamente, vienen de ella por contrato, por última voluntad o por la ley. </w:t>
      </w:r>
    </w:p>
    <w:p w14:paraId="50E4B62D" w14:textId="77777777" w:rsidR="003C4ACC" w:rsidRDefault="003C4ACC" w:rsidP="006B7C07">
      <w:pPr>
        <w:ind w:left="1134"/>
        <w:jc w:val="both"/>
      </w:pPr>
    </w:p>
    <w:p w14:paraId="712DCD43" w14:textId="77777777" w:rsidR="003C4ACC" w:rsidRDefault="003C4ACC" w:rsidP="006B7C07">
      <w:pPr>
        <w:ind w:left="1134"/>
        <w:jc w:val="both"/>
      </w:pPr>
      <w:r>
        <w:rPr>
          <w:b/>
        </w:rPr>
        <w:t>ARTÍCULO 858.</w:t>
      </w:r>
      <w:r>
        <w:t xml:space="preserve"> El que percibe los frutos tiene la obligación de abonar los gastos hechos por un tercero para su producción, recolección y conservación. </w:t>
      </w:r>
    </w:p>
    <w:p w14:paraId="05287948" w14:textId="77777777" w:rsidR="003C4ACC" w:rsidRDefault="003C4ACC" w:rsidP="006B7C07">
      <w:pPr>
        <w:ind w:left="1134"/>
        <w:jc w:val="both"/>
      </w:pPr>
    </w:p>
    <w:p w14:paraId="7CC16F08" w14:textId="77777777" w:rsidR="003C4ACC" w:rsidRDefault="003C4ACC" w:rsidP="006B7C07">
      <w:pPr>
        <w:ind w:left="1134"/>
        <w:jc w:val="both"/>
      </w:pPr>
      <w:r>
        <w:rPr>
          <w:b/>
        </w:rPr>
        <w:lastRenderedPageBreak/>
        <w:t>ARTÍCULO 859.</w:t>
      </w:r>
      <w:r>
        <w:t xml:space="preserve"> Todo lo que se une o incorpora a una cosa, lo edificado, plantado y sembrado, y lo reparado o mejorado en terreno o finca de propiedad ajena, pertenece al dueño del terreno o finca, con sujeción a lo que se dispone en los artículos siguientes. </w:t>
      </w:r>
    </w:p>
    <w:p w14:paraId="23CD88BC" w14:textId="77777777" w:rsidR="003C4ACC" w:rsidRDefault="003C4ACC" w:rsidP="006B7C07">
      <w:pPr>
        <w:ind w:left="1134"/>
        <w:jc w:val="both"/>
      </w:pPr>
    </w:p>
    <w:p w14:paraId="1F034D78" w14:textId="77777777" w:rsidR="003C4ACC" w:rsidRDefault="003C4ACC" w:rsidP="006B7C07">
      <w:pPr>
        <w:ind w:left="1134"/>
        <w:jc w:val="both"/>
      </w:pPr>
      <w:r>
        <w:rPr>
          <w:b/>
        </w:rPr>
        <w:t>ARTÍCULO 860.</w:t>
      </w:r>
      <w:r>
        <w:t xml:space="preserve"> Todas las obras, siembras y plantaciones, así como las mejoras y reparaciones ejecutadas en un terreno, se presumen hechas por el propietario y a su costa, mientras no se pruebe lo contrario. </w:t>
      </w:r>
    </w:p>
    <w:p w14:paraId="5CBFBEC5" w14:textId="77777777" w:rsidR="003C4ACC" w:rsidRDefault="003C4ACC" w:rsidP="006B7C07">
      <w:pPr>
        <w:ind w:left="1134"/>
        <w:jc w:val="both"/>
      </w:pPr>
    </w:p>
    <w:p w14:paraId="43068506" w14:textId="77777777" w:rsidR="003C4ACC" w:rsidRDefault="003C4ACC" w:rsidP="006B7C07">
      <w:pPr>
        <w:ind w:left="1134"/>
        <w:jc w:val="both"/>
      </w:pPr>
      <w:r>
        <w:rPr>
          <w:b/>
        </w:rPr>
        <w:t>ARTÍCULO 861.</w:t>
      </w:r>
      <w:r>
        <w:t xml:space="preserve"> El que siembre, plante o edifique en finca propia, con semillas, plantas o materiales ajenos, adquiere la propiedad de unas y otros, pero con la obligación de pagarlos en todo caso y de resarcir daños y perjuicios si ha procedido de mala fe. </w:t>
      </w:r>
    </w:p>
    <w:p w14:paraId="6C2A21E0" w14:textId="77777777" w:rsidR="003C4ACC" w:rsidRDefault="003C4ACC" w:rsidP="006B7C07">
      <w:pPr>
        <w:ind w:left="1134"/>
        <w:jc w:val="both"/>
      </w:pPr>
    </w:p>
    <w:p w14:paraId="27628164" w14:textId="77777777" w:rsidR="003C4ACC" w:rsidRDefault="003C4ACC" w:rsidP="006B7C07">
      <w:pPr>
        <w:ind w:left="1134"/>
        <w:jc w:val="both"/>
      </w:pPr>
      <w:r>
        <w:rPr>
          <w:b/>
        </w:rPr>
        <w:t>ARTÍCULO 862.</w:t>
      </w:r>
      <w:r>
        <w:t xml:space="preserve"> El dueño de las semillas, plantas o materiales, nunca tendrá derecho de pedir que se le devuelvan destruyéndose la obra o plantación; pero si las plantas no han echado raíces y pueden sacarse, el dueño de ellas tiene derecho de pedir que así se haga. </w:t>
      </w:r>
    </w:p>
    <w:p w14:paraId="090AAC47" w14:textId="77777777" w:rsidR="003C4ACC" w:rsidRDefault="003C4ACC" w:rsidP="006B7C07">
      <w:pPr>
        <w:ind w:left="1134"/>
        <w:jc w:val="both"/>
      </w:pPr>
    </w:p>
    <w:p w14:paraId="797FD630" w14:textId="77777777" w:rsidR="003C4ACC" w:rsidRDefault="003C4ACC" w:rsidP="006B7C07">
      <w:pPr>
        <w:ind w:left="1134"/>
        <w:jc w:val="both"/>
      </w:pPr>
      <w:r>
        <w:rPr>
          <w:b/>
        </w:rPr>
        <w:t>ARTÍCULO 863.</w:t>
      </w:r>
      <w:r>
        <w:t xml:space="preserve"> Cuando las semillas o los materiales no estén aun aplicados a su objeto ni confundidos con otros, pueden reivindicarse por el dueño. </w:t>
      </w:r>
    </w:p>
    <w:p w14:paraId="3848EAB2" w14:textId="77777777" w:rsidR="003C4ACC" w:rsidRDefault="003C4ACC" w:rsidP="006B7C07">
      <w:pPr>
        <w:ind w:left="1134"/>
        <w:jc w:val="both"/>
      </w:pPr>
    </w:p>
    <w:p w14:paraId="606080DC" w14:textId="77777777" w:rsidR="003C4ACC" w:rsidRDefault="003C4ACC" w:rsidP="006B7C07">
      <w:pPr>
        <w:ind w:left="1134"/>
        <w:jc w:val="both"/>
      </w:pPr>
      <w:r>
        <w:rPr>
          <w:b/>
        </w:rPr>
        <w:t>ARTÍCULO 864.</w:t>
      </w:r>
      <w:r>
        <w:t xml:space="preserve"> El dueño del terreno en que se edifique, siembre o plante de buena fe, tendrá derecho de hacer suya la obra, siembra o plantación, previa la indemnización prescrita en el artículo 861, o de obligar al que edificó o plantó, a pagarle el precio del terreno, y al que sembró, solamente su renta.  Si el dueño del terreno ha procedido de mala fe, sólo tendrá derecho de que se le pague el valor de la renta o el precio del terreno, en sus respectivos casos. </w:t>
      </w:r>
    </w:p>
    <w:p w14:paraId="713C5BB9" w14:textId="77777777" w:rsidR="003C4ACC" w:rsidRDefault="003C4ACC" w:rsidP="006B7C07">
      <w:pPr>
        <w:ind w:left="1134"/>
        <w:jc w:val="both"/>
      </w:pPr>
    </w:p>
    <w:p w14:paraId="3397C650" w14:textId="77777777" w:rsidR="003C4ACC" w:rsidRDefault="003C4ACC" w:rsidP="006B7C07">
      <w:pPr>
        <w:ind w:left="1134"/>
        <w:jc w:val="both"/>
      </w:pPr>
      <w:r>
        <w:rPr>
          <w:b/>
        </w:rPr>
        <w:t>ARTÍCULO 865.</w:t>
      </w:r>
      <w:r>
        <w:t xml:space="preserve"> El que edifica, planta o siembra de mala fe en terreno ajeno, pierde lo edificado, plantado o sembrado, sin que tenga derecho de reclamar indemnización alguna del dueño del suelo, ni de retener la cosa. </w:t>
      </w:r>
    </w:p>
    <w:p w14:paraId="609FB983" w14:textId="77777777" w:rsidR="003C4ACC" w:rsidRDefault="003C4ACC" w:rsidP="006B7C07">
      <w:pPr>
        <w:ind w:left="1134"/>
        <w:jc w:val="both"/>
      </w:pPr>
    </w:p>
    <w:p w14:paraId="6A9CB73F" w14:textId="77777777" w:rsidR="003C4ACC" w:rsidRDefault="003C4ACC" w:rsidP="006B7C07">
      <w:pPr>
        <w:ind w:left="1134"/>
        <w:jc w:val="both"/>
      </w:pPr>
      <w:r>
        <w:rPr>
          <w:b/>
        </w:rPr>
        <w:t>ARTÍCULO 866.</w:t>
      </w:r>
      <w:r>
        <w:t xml:space="preserve"> El dueño del terreno en que se haya edificado con mala fe, podrá pedir la demolición de la obra, y la reposición de las cosas a su estado primitivo, a costa del edificador. </w:t>
      </w:r>
    </w:p>
    <w:p w14:paraId="192ED1DE" w14:textId="77777777" w:rsidR="003C4ACC" w:rsidRDefault="003C4ACC" w:rsidP="006B7C07">
      <w:pPr>
        <w:ind w:left="1134"/>
        <w:jc w:val="both"/>
      </w:pPr>
    </w:p>
    <w:p w14:paraId="3435ED4B" w14:textId="77777777" w:rsidR="003C4ACC" w:rsidRDefault="003C4ACC" w:rsidP="006B7C07">
      <w:pPr>
        <w:ind w:left="1134"/>
        <w:jc w:val="both"/>
      </w:pPr>
      <w:r>
        <w:rPr>
          <w:b/>
        </w:rPr>
        <w:t>ARTÍCULO 867.</w:t>
      </w:r>
      <w:r>
        <w:t xml:space="preserve"> Cuando haya mala fe, no sólo por parte del que edificare, sino por parte del dueño, se entenderá compensada esta circunstancia, y se arreglarán los derechos de uno y otro, conforme a lo resuelto para el caso de haberse procedido de buena fe. </w:t>
      </w:r>
    </w:p>
    <w:p w14:paraId="13DD2034" w14:textId="77777777" w:rsidR="003C4ACC" w:rsidRDefault="003C4ACC" w:rsidP="006B7C07">
      <w:pPr>
        <w:ind w:left="1134"/>
        <w:jc w:val="both"/>
      </w:pPr>
    </w:p>
    <w:p w14:paraId="25292915" w14:textId="77777777" w:rsidR="003C4ACC" w:rsidRDefault="003C4ACC" w:rsidP="006B7C07">
      <w:pPr>
        <w:ind w:left="1134"/>
        <w:jc w:val="both"/>
      </w:pPr>
      <w:r>
        <w:rPr>
          <w:b/>
        </w:rPr>
        <w:t>ARTÍCULO 868.</w:t>
      </w:r>
      <w:r>
        <w:t xml:space="preserve"> Se entiende que hay mala fe de parte del edificador, plantador o sembrador, cuando hace la edificación, plantación o siembra, o permite, sin reclamar, que con material suyo las haga otro en terreno que sabe es ajeno, no pidiendo previamente al dueño su consentimiento por escrito. </w:t>
      </w:r>
    </w:p>
    <w:p w14:paraId="3719DB54" w14:textId="77777777" w:rsidR="003C4ACC" w:rsidRDefault="003C4ACC" w:rsidP="006B7C07">
      <w:pPr>
        <w:ind w:left="1134"/>
        <w:jc w:val="both"/>
      </w:pPr>
    </w:p>
    <w:p w14:paraId="75FFF10A" w14:textId="77777777" w:rsidR="003C4ACC" w:rsidRDefault="003C4ACC" w:rsidP="006B7C07">
      <w:pPr>
        <w:ind w:left="1134"/>
        <w:jc w:val="both"/>
      </w:pPr>
      <w:r>
        <w:rPr>
          <w:b/>
        </w:rPr>
        <w:t>ARTÍCULO 869.</w:t>
      </w:r>
      <w:r>
        <w:t xml:space="preserve"> Se entiende haber mala fe por parte del dueño, siempre que a su vista, ciencia y paciencia se hiciere el edificio, la siembra o la plantación. </w:t>
      </w:r>
    </w:p>
    <w:p w14:paraId="76CF106E" w14:textId="77777777" w:rsidR="003C4ACC" w:rsidRDefault="003C4ACC" w:rsidP="006B7C07">
      <w:pPr>
        <w:ind w:left="1134"/>
        <w:jc w:val="both"/>
      </w:pPr>
    </w:p>
    <w:p w14:paraId="00B63949" w14:textId="77777777" w:rsidR="003C4ACC" w:rsidRDefault="003C4ACC" w:rsidP="006B7C07">
      <w:pPr>
        <w:ind w:left="1134"/>
        <w:jc w:val="both"/>
      </w:pPr>
      <w:r>
        <w:rPr>
          <w:b/>
        </w:rPr>
        <w:t>ARTÍCULO 870.</w:t>
      </w:r>
      <w:r>
        <w:t xml:space="preserve"> Si los materiales, plantas o semillas pertenecen a un tercero que no ha procedido de mala fe, el dueño del terreno es responsable subsidiariamente del valor de aquellos objetos, siempre que concurran las dos circunstancias siguientes:</w:t>
      </w:r>
    </w:p>
    <w:p w14:paraId="69C05998" w14:textId="77777777" w:rsidR="003C4ACC" w:rsidRDefault="003C4ACC" w:rsidP="006B7C07">
      <w:pPr>
        <w:ind w:left="1134"/>
        <w:jc w:val="both"/>
      </w:pPr>
    </w:p>
    <w:p w14:paraId="1339FF47" w14:textId="77777777" w:rsidR="003C4ACC" w:rsidRDefault="003C4ACC" w:rsidP="005E137C">
      <w:pPr>
        <w:numPr>
          <w:ilvl w:val="0"/>
          <w:numId w:val="10"/>
        </w:numPr>
        <w:tabs>
          <w:tab w:val="clear" w:pos="1287"/>
          <w:tab w:val="num" w:pos="2268"/>
        </w:tabs>
        <w:ind w:left="2268" w:hanging="567"/>
        <w:jc w:val="both"/>
      </w:pPr>
      <w:r>
        <w:t>Que el que de mala fe empleó materiales, plantas o semillas, no tenga bienes con qué responder de su valor;</w:t>
      </w:r>
    </w:p>
    <w:p w14:paraId="33030AAE" w14:textId="77777777" w:rsidR="003C4ACC" w:rsidRDefault="003C4ACC" w:rsidP="001B2882">
      <w:pPr>
        <w:tabs>
          <w:tab w:val="num" w:pos="2268"/>
        </w:tabs>
        <w:ind w:left="2268" w:hanging="567"/>
        <w:jc w:val="both"/>
      </w:pPr>
    </w:p>
    <w:p w14:paraId="16BD7E6B" w14:textId="77777777" w:rsidR="003C4ACC" w:rsidRDefault="003C4ACC" w:rsidP="001B2882">
      <w:pPr>
        <w:tabs>
          <w:tab w:val="num" w:pos="2268"/>
        </w:tabs>
        <w:ind w:left="2268" w:hanging="567"/>
        <w:jc w:val="both"/>
      </w:pPr>
      <w:r>
        <w:t xml:space="preserve">II. </w:t>
      </w:r>
      <w:r>
        <w:tab/>
        <w:t xml:space="preserve">Que lo edificado, plantado o sembrado aproveche al dueño. </w:t>
      </w:r>
    </w:p>
    <w:p w14:paraId="7EA7941A" w14:textId="77777777" w:rsidR="003C4ACC" w:rsidRDefault="003C4ACC" w:rsidP="006B7C07">
      <w:pPr>
        <w:ind w:left="1134"/>
        <w:jc w:val="both"/>
      </w:pPr>
    </w:p>
    <w:p w14:paraId="7DE9A35A" w14:textId="77777777" w:rsidR="003C4ACC" w:rsidRDefault="003C4ACC" w:rsidP="006B7C07">
      <w:pPr>
        <w:ind w:left="1134"/>
        <w:jc w:val="both"/>
      </w:pPr>
      <w:r>
        <w:rPr>
          <w:b/>
        </w:rPr>
        <w:t>ARTÍCULO 871.</w:t>
      </w:r>
      <w:r>
        <w:t xml:space="preserve"> No tendrá lugar lo dispuesto en el artículo anterior si el propietario usa del derecho que le concede el artículo 866. </w:t>
      </w:r>
    </w:p>
    <w:p w14:paraId="072CA1EB" w14:textId="77777777" w:rsidR="003C4ACC" w:rsidRDefault="003C4ACC" w:rsidP="006B7C07">
      <w:pPr>
        <w:ind w:left="1134"/>
        <w:jc w:val="both"/>
      </w:pPr>
    </w:p>
    <w:p w14:paraId="564C6F57" w14:textId="77777777" w:rsidR="003C4ACC" w:rsidRDefault="003C4ACC" w:rsidP="006B7C07">
      <w:pPr>
        <w:ind w:left="1134"/>
        <w:jc w:val="both"/>
      </w:pPr>
      <w:r>
        <w:rPr>
          <w:b/>
        </w:rPr>
        <w:t>ARTÍCULO 872.</w:t>
      </w:r>
      <w:r>
        <w:t xml:space="preserve"> El acrecentamiento que por aluvión reciben las heredades confinantes con corrientes de agua, pertenece a los dueños de las riberas en que el aluvión se deposite. </w:t>
      </w:r>
    </w:p>
    <w:p w14:paraId="4D583492" w14:textId="77777777" w:rsidR="003C4ACC" w:rsidRDefault="003C4ACC" w:rsidP="006B7C07">
      <w:pPr>
        <w:ind w:left="1134"/>
        <w:jc w:val="both"/>
      </w:pPr>
    </w:p>
    <w:p w14:paraId="4BE5A852" w14:textId="77777777" w:rsidR="003C4ACC" w:rsidRDefault="003C4ACC" w:rsidP="006B7C07">
      <w:pPr>
        <w:ind w:left="1134"/>
        <w:jc w:val="both"/>
      </w:pPr>
      <w:r>
        <w:rPr>
          <w:b/>
        </w:rPr>
        <w:t>ARTÍCULO 873</w:t>
      </w:r>
      <w:r>
        <w:t xml:space="preserve">. Los dueños de las heredades confinantes con las lagunas o estanques, no adquieren el terreno descubierto por la disminución natural de las aguas, ni pierden el que éstas inunden con las crecidas extraordinarias. </w:t>
      </w:r>
    </w:p>
    <w:p w14:paraId="44771F1D" w14:textId="77777777" w:rsidR="003C4ACC" w:rsidRDefault="003C4ACC" w:rsidP="006B7C07">
      <w:pPr>
        <w:ind w:left="1134"/>
        <w:jc w:val="both"/>
      </w:pPr>
    </w:p>
    <w:p w14:paraId="28F186C2" w14:textId="77777777" w:rsidR="003C4ACC" w:rsidRDefault="003C4ACC" w:rsidP="006B7C07">
      <w:pPr>
        <w:ind w:left="1134"/>
        <w:jc w:val="both"/>
      </w:pPr>
      <w:r>
        <w:rPr>
          <w:b/>
        </w:rPr>
        <w:t>ARTÍCULO 874.</w:t>
      </w:r>
      <w:r>
        <w:t xml:space="preserve"> Cuando la fuerza del río arranca una porción considerable y reconocible de un campo ribereño y la lleva a otro inferior o a la ribera opuesta, el propietario de la porción arrancada puede reclamar su propiedad, haciéndolo dentro de dos años contados desde el acaecimiento; pasado este plazo perderá su derecho de propiedad, a menos que el propietario del campo a que se unió la porción arrancada, no haya aun tomado posesión de ella. </w:t>
      </w:r>
    </w:p>
    <w:p w14:paraId="54CB978B" w14:textId="77777777" w:rsidR="003C4ACC" w:rsidRDefault="003C4ACC" w:rsidP="006B7C07">
      <w:pPr>
        <w:ind w:left="1134"/>
        <w:jc w:val="both"/>
      </w:pPr>
    </w:p>
    <w:p w14:paraId="21818BE3" w14:textId="77777777" w:rsidR="003C4ACC" w:rsidRDefault="003C4ACC" w:rsidP="006B7C07">
      <w:pPr>
        <w:ind w:left="1134"/>
        <w:jc w:val="both"/>
      </w:pPr>
      <w:r>
        <w:rPr>
          <w:b/>
        </w:rPr>
        <w:t>ARTÍCULO 875.</w:t>
      </w:r>
      <w:r>
        <w:t xml:space="preserve">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 </w:t>
      </w:r>
    </w:p>
    <w:p w14:paraId="01E03585" w14:textId="77777777" w:rsidR="003C4ACC" w:rsidRDefault="003C4ACC" w:rsidP="006B7C07">
      <w:pPr>
        <w:ind w:left="1134"/>
        <w:jc w:val="both"/>
      </w:pPr>
    </w:p>
    <w:p w14:paraId="1171EFAF" w14:textId="77777777" w:rsidR="003C4ACC" w:rsidRDefault="003C4ACC" w:rsidP="006B7C07">
      <w:pPr>
        <w:ind w:left="1134"/>
        <w:jc w:val="both"/>
      </w:pPr>
      <w:r>
        <w:rPr>
          <w:b/>
        </w:rPr>
        <w:t>ARTÍCULO 876.</w:t>
      </w:r>
      <w:r>
        <w:t xml:space="preserve"> Los cauces abandonados por corrientes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en medio del álveo. </w:t>
      </w:r>
    </w:p>
    <w:p w14:paraId="5B04C12D" w14:textId="77777777" w:rsidR="003C4ACC" w:rsidRDefault="003C4ACC" w:rsidP="006B7C07">
      <w:pPr>
        <w:ind w:left="1134"/>
        <w:jc w:val="both"/>
      </w:pPr>
    </w:p>
    <w:p w14:paraId="6073B975" w14:textId="77777777" w:rsidR="003C4ACC" w:rsidRDefault="003C4ACC" w:rsidP="006B7C07">
      <w:pPr>
        <w:ind w:left="1134"/>
        <w:jc w:val="both"/>
      </w:pPr>
      <w:r>
        <w:rPr>
          <w:b/>
        </w:rPr>
        <w:t>ARTÍCULO 877.</w:t>
      </w:r>
      <w:r>
        <w:t xml:space="preserve"> Cuando la corriente del río se divide en dos brazos o ramales, dejando aislada una heredad o parte de ella, el dueño no pierde su propiedad sino en la parte ocupada por las aguas, salvo lo que sobre el particular disponga la Ley sobre Aguas de Jurisdicción Federal. </w:t>
      </w:r>
    </w:p>
    <w:p w14:paraId="529E9CBD" w14:textId="77777777" w:rsidR="003C4ACC" w:rsidRDefault="003C4ACC" w:rsidP="006B7C07">
      <w:pPr>
        <w:ind w:left="1134"/>
        <w:jc w:val="both"/>
      </w:pPr>
    </w:p>
    <w:p w14:paraId="29EFD355" w14:textId="77777777" w:rsidR="003C4ACC" w:rsidRDefault="003C4ACC" w:rsidP="006B7C07">
      <w:pPr>
        <w:ind w:left="1134"/>
        <w:jc w:val="both"/>
      </w:pPr>
      <w:r>
        <w:rPr>
          <w:b/>
        </w:rPr>
        <w:t>ARTÍCULO 878.</w:t>
      </w:r>
      <w:r>
        <w:t xml:space="preserve"> Cuando dos cosas muebles que pertenecen a dos dueños distintos, se unen de tal manera que vienen a formar una sola, sin que intervenga mala fe, el propietario de la principal adquiere la accesoria, pagando su valor. </w:t>
      </w:r>
    </w:p>
    <w:p w14:paraId="708B2118" w14:textId="77777777" w:rsidR="003C4ACC" w:rsidRDefault="003C4ACC" w:rsidP="006B7C07">
      <w:pPr>
        <w:ind w:left="1134"/>
        <w:jc w:val="both"/>
      </w:pPr>
    </w:p>
    <w:p w14:paraId="24817EEC" w14:textId="77777777" w:rsidR="003C4ACC" w:rsidRDefault="003C4ACC" w:rsidP="006B7C07">
      <w:pPr>
        <w:ind w:left="1134"/>
        <w:jc w:val="both"/>
      </w:pPr>
      <w:r>
        <w:rPr>
          <w:b/>
        </w:rPr>
        <w:t>ARTÍCULO 879.</w:t>
      </w:r>
      <w:r>
        <w:t xml:space="preserve"> Se reputa principal, entre dos cosas incorporadas, la de mayor valor. </w:t>
      </w:r>
    </w:p>
    <w:p w14:paraId="16EED81D" w14:textId="77777777" w:rsidR="00B23B27" w:rsidRDefault="00B23B27" w:rsidP="006B7C07">
      <w:pPr>
        <w:ind w:left="1134"/>
        <w:jc w:val="both"/>
      </w:pPr>
    </w:p>
    <w:p w14:paraId="63E582BC" w14:textId="77777777" w:rsidR="003C4ACC" w:rsidRDefault="003C4ACC" w:rsidP="006B7C07">
      <w:pPr>
        <w:ind w:left="1134"/>
        <w:jc w:val="both"/>
      </w:pPr>
      <w:r>
        <w:rPr>
          <w:b/>
        </w:rPr>
        <w:t>ARTÍCULO 880.</w:t>
      </w:r>
      <w:r>
        <w:t xml:space="preserve"> Si no pudiere hacerse la calificación conforme a la regla establecida en el artículo que precede, se reputará principal el objeto cuyo uso, perfección o adorno se haya conseguido por la unión del otro. </w:t>
      </w:r>
    </w:p>
    <w:p w14:paraId="76D55AF5" w14:textId="77777777" w:rsidR="003C4ACC" w:rsidRDefault="003C4ACC" w:rsidP="006B7C07">
      <w:pPr>
        <w:ind w:left="1134"/>
        <w:jc w:val="both"/>
      </w:pPr>
    </w:p>
    <w:p w14:paraId="720F6216" w14:textId="77777777" w:rsidR="003C4ACC" w:rsidRDefault="003C4ACC" w:rsidP="006B7C07">
      <w:pPr>
        <w:ind w:left="1134"/>
        <w:jc w:val="both"/>
      </w:pPr>
      <w:r>
        <w:rPr>
          <w:b/>
        </w:rPr>
        <w:t>ARTÍCULO 881.</w:t>
      </w:r>
      <w:r>
        <w:t xml:space="preserve"> En la pintura, escultura y bordado; en los escritos, impresos, grabados, litografías, fotograbados, oleografías, cromolitografías, y en las demás obtenidas por otros procedimientos análogos a los anteriores, se estima accesorio la tabla, el metal, la piedra, el lienzo, el papel o el pergamino. </w:t>
      </w:r>
    </w:p>
    <w:p w14:paraId="5332D436" w14:textId="77777777" w:rsidR="003C4ACC" w:rsidRDefault="003C4ACC" w:rsidP="006B7C07">
      <w:pPr>
        <w:ind w:left="1134"/>
        <w:jc w:val="both"/>
      </w:pPr>
    </w:p>
    <w:p w14:paraId="6003FCF3" w14:textId="77777777" w:rsidR="003C4ACC" w:rsidRDefault="003C4ACC" w:rsidP="006B7C07">
      <w:pPr>
        <w:ind w:left="1134"/>
        <w:jc w:val="both"/>
      </w:pPr>
      <w:r>
        <w:rPr>
          <w:b/>
        </w:rPr>
        <w:t>ARTÍCULO 882.</w:t>
      </w:r>
      <w:r w:rsidR="00750FB4">
        <w:t xml:space="preserve"> </w:t>
      </w:r>
      <w:r>
        <w:t xml:space="preserve">Cuando las cosas unidas puedan separarse sin detrimento y subsistir independientemente, los dueños respectivos pueden exigir la separación. </w:t>
      </w:r>
    </w:p>
    <w:p w14:paraId="140BCE3F" w14:textId="77777777" w:rsidR="003C4ACC" w:rsidRDefault="003C4ACC" w:rsidP="006B7C07">
      <w:pPr>
        <w:ind w:left="1134"/>
        <w:jc w:val="both"/>
      </w:pPr>
    </w:p>
    <w:p w14:paraId="23F403CE" w14:textId="77777777" w:rsidR="003C4ACC" w:rsidRDefault="003C4ACC" w:rsidP="006B7C07">
      <w:pPr>
        <w:ind w:left="1134"/>
        <w:jc w:val="both"/>
      </w:pPr>
      <w:r>
        <w:rPr>
          <w:b/>
        </w:rPr>
        <w:lastRenderedPageBreak/>
        <w:t>ARTÍCULO 883.</w:t>
      </w:r>
      <w:r>
        <w:t xml:space="preserve"> Cuando las cosas unidas no pueden separarse sin que la que se reputa accesoria sufra deterioro, el dueño de la principal tendrá también derecho de pedir la separación; pero quedará obligado a indemnizar al dueño de la accesoria, siempre que éste haya procedido de buena fe. </w:t>
      </w:r>
    </w:p>
    <w:p w14:paraId="6342C329" w14:textId="77777777" w:rsidR="003C4ACC" w:rsidRDefault="003C4ACC" w:rsidP="006B7C07">
      <w:pPr>
        <w:ind w:left="1134"/>
        <w:jc w:val="both"/>
      </w:pPr>
    </w:p>
    <w:p w14:paraId="1345E71F" w14:textId="77777777" w:rsidR="003C4ACC" w:rsidRDefault="003C4ACC" w:rsidP="006B7C07">
      <w:pPr>
        <w:ind w:left="1134"/>
        <w:jc w:val="both"/>
      </w:pPr>
      <w:r>
        <w:rPr>
          <w:b/>
        </w:rPr>
        <w:t>ARTÍCULO 884.</w:t>
      </w:r>
      <w:r>
        <w:t xml:space="preserve"> Cuando el dueño de la cosa accesoria es el que ha hecho la incorporación, la pierde si ha obrado de mala fe; y está además, obligado a indemnizar al propietario de los perjuicios que se le hayan seguido a causa de la incorporación. </w:t>
      </w:r>
    </w:p>
    <w:p w14:paraId="7BC040F6" w14:textId="77777777" w:rsidR="003C4ACC" w:rsidRDefault="003C4ACC" w:rsidP="006B7C07">
      <w:pPr>
        <w:ind w:left="1134"/>
        <w:jc w:val="both"/>
      </w:pPr>
    </w:p>
    <w:p w14:paraId="1989201F" w14:textId="77777777" w:rsidR="003C4ACC" w:rsidRDefault="003C4ACC" w:rsidP="006B7C07">
      <w:pPr>
        <w:ind w:left="1134"/>
        <w:jc w:val="both"/>
      </w:pPr>
      <w:r>
        <w:rPr>
          <w:b/>
        </w:rPr>
        <w:t>ARTÍCULO 885.</w:t>
      </w:r>
      <w:r>
        <w:t xml:space="preserve"> Si el dueño de la cosa principal es el que ha procedido de mala fe, el que lo sea de la accesoria tendrá derecho a que aquél le pague su valor y lo indemnice de los daños y perjuicios; o a que la cosa de su pertenencia se separe, aunque para ello haya de destruirse la principal.  </w:t>
      </w:r>
    </w:p>
    <w:p w14:paraId="3CA1F764" w14:textId="77777777" w:rsidR="003C4ACC" w:rsidRDefault="003C4ACC" w:rsidP="006B7C07">
      <w:pPr>
        <w:ind w:left="1134"/>
        <w:jc w:val="both"/>
      </w:pPr>
    </w:p>
    <w:p w14:paraId="2C9C7EA9" w14:textId="77777777" w:rsidR="003C4ACC" w:rsidRDefault="003C4ACC" w:rsidP="006B7C07">
      <w:pPr>
        <w:ind w:left="1134"/>
        <w:jc w:val="both"/>
      </w:pPr>
      <w:r>
        <w:rPr>
          <w:b/>
        </w:rPr>
        <w:t>ARTÍCULO 886.</w:t>
      </w:r>
      <w:r>
        <w:t xml:space="preserve"> Si la incorporación se hace por cualquiera de los dueños a vista o ciencia y paciencia del otro, y sin que éste se oponga, los derechos respectivos se arreglarán conforme a lo dispuesto en los artículos 878, 879, 880 y 881. </w:t>
      </w:r>
    </w:p>
    <w:p w14:paraId="0AB3F03D" w14:textId="77777777" w:rsidR="003C4ACC" w:rsidRDefault="003C4ACC" w:rsidP="006B7C07">
      <w:pPr>
        <w:ind w:left="1134"/>
        <w:jc w:val="both"/>
        <w:rPr>
          <w:b/>
        </w:rPr>
      </w:pPr>
    </w:p>
    <w:p w14:paraId="34141BA5" w14:textId="77777777" w:rsidR="003C4ACC" w:rsidRDefault="003C4ACC" w:rsidP="006B7C07">
      <w:pPr>
        <w:ind w:left="1134"/>
        <w:jc w:val="both"/>
      </w:pPr>
      <w:r>
        <w:rPr>
          <w:b/>
        </w:rPr>
        <w:t>ARTÍCULO 887.</w:t>
      </w:r>
      <w:r>
        <w:t xml:space="preserve"> Siempre que el dueño de la materia empleada sin su consentimiento, tenga derecho a indemnización, podrá exigir que ésta consista en la entrega de una cosa igual en especie, en valor y en todas sus circunstancias a la empleada; o bien el precio de ella fijado por peritos. </w:t>
      </w:r>
    </w:p>
    <w:p w14:paraId="0275475C" w14:textId="77777777" w:rsidR="003C4ACC" w:rsidRDefault="003C4ACC" w:rsidP="006B7C07">
      <w:pPr>
        <w:ind w:left="1134"/>
        <w:jc w:val="both"/>
      </w:pPr>
    </w:p>
    <w:p w14:paraId="683F53A9" w14:textId="77777777" w:rsidR="003C4ACC" w:rsidRDefault="003C4ACC" w:rsidP="006B7C07">
      <w:pPr>
        <w:ind w:left="1134"/>
        <w:jc w:val="both"/>
      </w:pPr>
      <w:r>
        <w:rPr>
          <w:b/>
        </w:rPr>
        <w:t>ARTÍCULO 888.</w:t>
      </w:r>
      <w:r>
        <w:t xml:space="preserve"> Si se mezclan dos cosas de igual o diferente especie, por voluntad de sus dueños o por casualidad, y en este último caso las cosas no son separables sin detrimento, cada propietario adquirirá un derecho proporcional a la parte que le corresponda, atendido el valor de las cosas mezcladas o confundidas. </w:t>
      </w:r>
    </w:p>
    <w:p w14:paraId="60795FEC" w14:textId="77777777" w:rsidR="003C4ACC" w:rsidRDefault="003C4ACC" w:rsidP="006B7C07">
      <w:pPr>
        <w:ind w:left="1134"/>
        <w:jc w:val="both"/>
      </w:pPr>
    </w:p>
    <w:p w14:paraId="2B61D64C" w14:textId="77777777" w:rsidR="003C4ACC" w:rsidRDefault="003C4ACC" w:rsidP="006B7C07">
      <w:pPr>
        <w:ind w:left="1134"/>
        <w:jc w:val="both"/>
      </w:pPr>
      <w:r>
        <w:rPr>
          <w:b/>
        </w:rPr>
        <w:t>ARTÍCULO 889.</w:t>
      </w:r>
      <w:r>
        <w:t xml:space="preserve"> Si por voluntad de uno solo, pero con buena fe, se mezclan o confunden dos cosas de igual o diferente especie, los derechos de los propietarios se arreglarán por lo dispuesto en el artículo anterior; a no ser que el dueño de la cosa mezclada sin su consentimiento, prefiera la indemnización de daños y perjuicios. </w:t>
      </w:r>
    </w:p>
    <w:p w14:paraId="6366FB39" w14:textId="77777777" w:rsidR="003C4ACC" w:rsidRDefault="003C4ACC" w:rsidP="006B7C07">
      <w:pPr>
        <w:ind w:left="1134"/>
        <w:jc w:val="both"/>
      </w:pPr>
    </w:p>
    <w:p w14:paraId="00C09CD7" w14:textId="77777777" w:rsidR="003C4ACC" w:rsidRDefault="003C4ACC" w:rsidP="006B7C07">
      <w:pPr>
        <w:ind w:left="1134"/>
        <w:jc w:val="both"/>
      </w:pPr>
      <w:r>
        <w:rPr>
          <w:b/>
        </w:rPr>
        <w:t>ARTÍCULO 890.</w:t>
      </w:r>
      <w:r>
        <w:t xml:space="preserve"> El que de mala fe hace la mezcla o confusión, pierde la cosa mezclada o confundida que fuere de su propiedad y queda, además, obligado a la indemnización de los perjuicios causados al dueño de la cosa o cosas con que se hizo la mezcla. </w:t>
      </w:r>
    </w:p>
    <w:p w14:paraId="784DA37E" w14:textId="77777777" w:rsidR="003C4ACC" w:rsidRDefault="003C4ACC" w:rsidP="006B7C07">
      <w:pPr>
        <w:ind w:left="1134"/>
        <w:jc w:val="both"/>
      </w:pPr>
    </w:p>
    <w:p w14:paraId="55860C3D" w14:textId="77777777" w:rsidR="003C4ACC" w:rsidRDefault="003C4ACC" w:rsidP="006B7C07">
      <w:pPr>
        <w:ind w:left="1134"/>
        <w:jc w:val="both"/>
      </w:pPr>
      <w:r>
        <w:rPr>
          <w:b/>
        </w:rPr>
        <w:t>ARTÍCULO 891.</w:t>
      </w:r>
      <w:r>
        <w:t xml:space="preserve"> El que de buena fe empleó materia ajena en todo o en parte, para formar una cosa de nueva especie, hará suya la obra siempre que el mérito artístico de ésta exceda en precio a la materia, cuyo valor indemnizará al dueño. </w:t>
      </w:r>
    </w:p>
    <w:p w14:paraId="12906218" w14:textId="77777777" w:rsidR="003C4ACC" w:rsidRDefault="003C4ACC" w:rsidP="006B7C07">
      <w:pPr>
        <w:ind w:left="1134"/>
        <w:jc w:val="both"/>
      </w:pPr>
    </w:p>
    <w:p w14:paraId="480FF5B4" w14:textId="77777777" w:rsidR="003C4ACC" w:rsidRDefault="003C4ACC" w:rsidP="006B7C07">
      <w:pPr>
        <w:ind w:left="1134"/>
        <w:jc w:val="both"/>
      </w:pPr>
      <w:r>
        <w:rPr>
          <w:b/>
        </w:rPr>
        <w:t>ARTÍCULO 892.</w:t>
      </w:r>
      <w:r>
        <w:t xml:space="preserve"> Cuando el mérito artístico de la obra sea inferior en precio a la materia, el dueño de ésta hará suya la nueva especie, y tendrá derecho, además, para reclamar indemnización de daños y perjuicios; descontándose del monto de éstos el valor de la obra, a tasación de peritos. </w:t>
      </w:r>
    </w:p>
    <w:p w14:paraId="2751E311" w14:textId="77777777" w:rsidR="003C4ACC" w:rsidRDefault="003C4ACC" w:rsidP="006B7C07">
      <w:pPr>
        <w:ind w:left="1134"/>
        <w:jc w:val="both"/>
      </w:pPr>
    </w:p>
    <w:p w14:paraId="0B80D381" w14:textId="77777777" w:rsidR="003C4ACC" w:rsidRDefault="003C4ACC" w:rsidP="006B7C07">
      <w:pPr>
        <w:ind w:left="1134"/>
        <w:jc w:val="both"/>
      </w:pPr>
      <w:r>
        <w:rPr>
          <w:b/>
        </w:rPr>
        <w:t>ARTÍCULO 893.</w:t>
      </w:r>
      <w:r>
        <w:t xml:space="preserve"> Si la especificación se hizo de mala fe, el dueño de la materia empleada tiene derecho de quedarse con la obra sin pagar nada al que la hizo, o exigir de éste que le pague el valor de la materia y le indemnice de los perjuicios que se le hayan seguido. </w:t>
      </w:r>
    </w:p>
    <w:p w14:paraId="683EA48C" w14:textId="77777777" w:rsidR="003C4ACC" w:rsidRDefault="003C4ACC" w:rsidP="006B7C07">
      <w:pPr>
        <w:ind w:left="1134"/>
        <w:jc w:val="both"/>
      </w:pPr>
    </w:p>
    <w:p w14:paraId="463B80E6" w14:textId="77777777" w:rsidR="003C4ACC" w:rsidRDefault="003C4ACC" w:rsidP="006B7C07">
      <w:pPr>
        <w:ind w:left="1134"/>
        <w:jc w:val="both"/>
      </w:pPr>
      <w:r>
        <w:rPr>
          <w:b/>
        </w:rPr>
        <w:t>ARTÍCULO 894.</w:t>
      </w:r>
      <w:r>
        <w:t xml:space="preserve"> La mala fe, en los casos de mezcla o confusión, se calificará conforme a lo dispuesto en los artículos 868 y 869. </w:t>
      </w:r>
    </w:p>
    <w:p w14:paraId="73CCE2ED" w14:textId="2758F814" w:rsidR="00795DDC" w:rsidRDefault="00795DDC" w:rsidP="006B7C07">
      <w:pPr>
        <w:ind w:left="1134"/>
        <w:jc w:val="center"/>
        <w:rPr>
          <w:b/>
        </w:rPr>
      </w:pPr>
    </w:p>
    <w:p w14:paraId="1B31D276" w14:textId="6163BF5F" w:rsidR="002E3C54" w:rsidRDefault="002E3C54" w:rsidP="006B7C07">
      <w:pPr>
        <w:ind w:left="1134"/>
        <w:jc w:val="center"/>
        <w:rPr>
          <w:b/>
        </w:rPr>
      </w:pPr>
    </w:p>
    <w:p w14:paraId="4AB19CCB" w14:textId="77777777" w:rsidR="002E3C54" w:rsidRDefault="002E3C54" w:rsidP="006B7C07">
      <w:pPr>
        <w:ind w:left="1134"/>
        <w:jc w:val="center"/>
        <w:rPr>
          <w:b/>
        </w:rPr>
      </w:pPr>
    </w:p>
    <w:p w14:paraId="162A831B" w14:textId="77777777" w:rsidR="003C4ACC" w:rsidRPr="009C1D08" w:rsidRDefault="003C4ACC" w:rsidP="006B7C07">
      <w:pPr>
        <w:ind w:left="1134"/>
        <w:jc w:val="center"/>
      </w:pPr>
      <w:r w:rsidRPr="009C1D08">
        <w:rPr>
          <w:b/>
        </w:rPr>
        <w:lastRenderedPageBreak/>
        <w:t>CAPÍTULO V</w:t>
      </w:r>
    </w:p>
    <w:p w14:paraId="77F45096" w14:textId="77777777" w:rsidR="003C4ACC" w:rsidRPr="009C1D08" w:rsidRDefault="003C4ACC" w:rsidP="006B7C07">
      <w:pPr>
        <w:ind w:left="1134"/>
        <w:jc w:val="center"/>
      </w:pPr>
      <w:r w:rsidRPr="009C1D08">
        <w:t>DEL DOMINIO DE LAS AGUAS</w:t>
      </w:r>
    </w:p>
    <w:p w14:paraId="72C48A04" w14:textId="77777777" w:rsidR="003C4ACC" w:rsidRDefault="003C4ACC" w:rsidP="006B7C07">
      <w:pPr>
        <w:ind w:left="1134"/>
        <w:jc w:val="both"/>
        <w:rPr>
          <w:sz w:val="22"/>
        </w:rPr>
      </w:pPr>
    </w:p>
    <w:p w14:paraId="78EFC1A6" w14:textId="77777777" w:rsidR="003C4ACC" w:rsidRDefault="003C4ACC" w:rsidP="006B7C07">
      <w:pPr>
        <w:ind w:left="1134"/>
        <w:jc w:val="both"/>
      </w:pPr>
      <w:r>
        <w:rPr>
          <w:b/>
        </w:rPr>
        <w:t>ARTÍCULO 895.</w:t>
      </w:r>
      <w:r>
        <w:t xml:space="preserve"> El dueño del predio en que exista una fuente natural o que haya perforado un pozo </w:t>
      </w:r>
      <w:proofErr w:type="spellStart"/>
      <w:r>
        <w:t>brotante</w:t>
      </w:r>
      <w:proofErr w:type="spellEnd"/>
      <w:r>
        <w:t xml:space="preserve">, hecho obras de captación de aguas subterráneas o construido aljibe o presas para captar las aguas fluviales tiene derecho de disponer de esas aguas; pero si éstas pasan de una finca a otra, su aprovechamiento se considerará de utilidad pública y quedará sujeto a las disposiciones especiales que sobre el particular se dicten. </w:t>
      </w:r>
    </w:p>
    <w:p w14:paraId="20E4E36F" w14:textId="77777777" w:rsidR="003C4ACC" w:rsidRDefault="003C4ACC" w:rsidP="006B7C07">
      <w:pPr>
        <w:ind w:left="1134"/>
        <w:jc w:val="both"/>
      </w:pPr>
    </w:p>
    <w:p w14:paraId="07F5E2FC" w14:textId="77777777" w:rsidR="003C4ACC" w:rsidRDefault="003C4ACC" w:rsidP="006B7C07">
      <w:pPr>
        <w:ind w:left="1134"/>
        <w:jc w:val="both"/>
      </w:pPr>
      <w:r>
        <w:t xml:space="preserve">El dominio del dueño de un predio sobre las aguas de que trata este artículo, no perjudica los derechos que legítimamente hayan podido adquirir a su aprovechamiento los de los predios inferiores. </w:t>
      </w:r>
    </w:p>
    <w:p w14:paraId="7F117FDC" w14:textId="77777777" w:rsidR="003C4ACC" w:rsidRDefault="003C4ACC" w:rsidP="006B7C07">
      <w:pPr>
        <w:ind w:left="1134"/>
        <w:jc w:val="both"/>
      </w:pPr>
    </w:p>
    <w:p w14:paraId="5D632277" w14:textId="77777777" w:rsidR="003C4ACC" w:rsidRDefault="003C4ACC" w:rsidP="006B7C07">
      <w:pPr>
        <w:ind w:left="1134"/>
        <w:jc w:val="both"/>
      </w:pPr>
      <w:r>
        <w:rPr>
          <w:b/>
        </w:rPr>
        <w:t>ARTÍCULO 896.</w:t>
      </w:r>
      <w:r>
        <w:t xml:space="preserve"> Si alguno perforase pozo o hiciere obras de captación de aguas subterráneas en su propiedad, aunque por esto disminuya el agua del abierto en fundo ajeno, no está obligado a indemnizar; pero debe tenerse en cuenta lo dispuesto en el artículo 807. </w:t>
      </w:r>
    </w:p>
    <w:p w14:paraId="3F2E1FB3" w14:textId="77777777" w:rsidR="003C4ACC" w:rsidRDefault="003C4ACC" w:rsidP="006B7C07">
      <w:pPr>
        <w:ind w:left="1134"/>
        <w:jc w:val="both"/>
      </w:pPr>
    </w:p>
    <w:p w14:paraId="6782E227" w14:textId="77777777" w:rsidR="003C4ACC" w:rsidRDefault="003C4ACC" w:rsidP="006B7C07">
      <w:pPr>
        <w:ind w:left="1134"/>
        <w:jc w:val="both"/>
      </w:pPr>
      <w:r>
        <w:rPr>
          <w:b/>
        </w:rPr>
        <w:t>ARTÍCULO 897.</w:t>
      </w:r>
      <w:r>
        <w:t xml:space="preserve"> El propietario de las aguas no podrá desviar su curso de modo que cause daño a un tercero. </w:t>
      </w:r>
    </w:p>
    <w:p w14:paraId="232AE0FD" w14:textId="77777777" w:rsidR="003C4ACC" w:rsidRDefault="003C4ACC" w:rsidP="006B7C07">
      <w:pPr>
        <w:ind w:left="1134"/>
        <w:jc w:val="both"/>
      </w:pPr>
    </w:p>
    <w:p w14:paraId="3F061630" w14:textId="77777777" w:rsidR="003C4ACC" w:rsidRDefault="003C4ACC" w:rsidP="006B7C07">
      <w:pPr>
        <w:ind w:left="1134"/>
        <w:jc w:val="both"/>
      </w:pPr>
      <w:r>
        <w:rPr>
          <w:b/>
        </w:rPr>
        <w:t>ARTÍCULO 898.</w:t>
      </w:r>
      <w:r>
        <w:t xml:space="preserve"> El uso y aprovechamiento de las aguas de dominio público se regirá por la ley especial respectiva. </w:t>
      </w:r>
    </w:p>
    <w:p w14:paraId="678E05D4" w14:textId="77777777" w:rsidR="003C4ACC" w:rsidRDefault="003C4ACC" w:rsidP="006B7C07">
      <w:pPr>
        <w:ind w:left="1134"/>
        <w:jc w:val="both"/>
      </w:pPr>
    </w:p>
    <w:p w14:paraId="4E82806A" w14:textId="77777777" w:rsidR="003C4ACC" w:rsidRDefault="003C4ACC" w:rsidP="006B7C07">
      <w:pPr>
        <w:ind w:left="1134"/>
        <w:jc w:val="both"/>
      </w:pPr>
      <w:r>
        <w:rPr>
          <w:b/>
        </w:rPr>
        <w:t>ARTÍCULO 899.</w:t>
      </w:r>
      <w:r>
        <w:t xml:space="preserve"> El propietario de un predio que sólo con muy costosos trabajos pueda proveerse del agua que necesite para utilizar convenientemente ese predio, tiene derecho de exigir de los dueños de los predios vecinos que tengan aguas sobrantes, que le proporcionen la necesaria, mediante el pago de una indemnización fijada por peritos. </w:t>
      </w:r>
    </w:p>
    <w:p w14:paraId="7F8539A5" w14:textId="77777777" w:rsidR="00761978" w:rsidRDefault="00761978" w:rsidP="006B7C07">
      <w:pPr>
        <w:ind w:left="1134"/>
        <w:jc w:val="both"/>
      </w:pPr>
    </w:p>
    <w:p w14:paraId="350178A9" w14:textId="77777777" w:rsidR="003C4ACC" w:rsidRPr="009C1D08" w:rsidRDefault="003C4ACC" w:rsidP="006B7C07">
      <w:pPr>
        <w:ind w:left="1134"/>
        <w:jc w:val="center"/>
        <w:rPr>
          <w:b/>
        </w:rPr>
      </w:pPr>
      <w:r w:rsidRPr="009C1D08">
        <w:rPr>
          <w:b/>
        </w:rPr>
        <w:t>CAPÍTULO VI</w:t>
      </w:r>
    </w:p>
    <w:p w14:paraId="147EBFD7" w14:textId="77777777" w:rsidR="003C4ACC" w:rsidRPr="009C1D08" w:rsidRDefault="003C4ACC" w:rsidP="006B7C07">
      <w:pPr>
        <w:ind w:left="1134"/>
        <w:jc w:val="center"/>
      </w:pPr>
      <w:r w:rsidRPr="009C1D08">
        <w:t>DE LA COPROPIEDAD</w:t>
      </w:r>
    </w:p>
    <w:p w14:paraId="5D9269C7" w14:textId="77777777" w:rsidR="003C4ACC" w:rsidRDefault="003C4ACC" w:rsidP="006B7C07">
      <w:pPr>
        <w:ind w:left="1134"/>
        <w:jc w:val="both"/>
      </w:pPr>
    </w:p>
    <w:p w14:paraId="54F0ECDB" w14:textId="77777777" w:rsidR="003C4ACC" w:rsidRDefault="003C4ACC" w:rsidP="006B7C07">
      <w:pPr>
        <w:ind w:left="1134"/>
        <w:jc w:val="both"/>
      </w:pPr>
      <w:r>
        <w:rPr>
          <w:b/>
        </w:rPr>
        <w:t>ARTÍCULO 900.</w:t>
      </w:r>
      <w:r>
        <w:t xml:space="preserve"> Hay copropiedad cuando una cosa o un derecho pertenece proindiviso a varias personas. </w:t>
      </w:r>
    </w:p>
    <w:p w14:paraId="39BB672C" w14:textId="77777777" w:rsidR="003C4ACC" w:rsidRDefault="003C4ACC" w:rsidP="006B7C07">
      <w:pPr>
        <w:ind w:left="1134"/>
        <w:jc w:val="both"/>
      </w:pPr>
    </w:p>
    <w:p w14:paraId="6571E61D" w14:textId="77777777" w:rsidR="003C4ACC" w:rsidRDefault="003C4ACC" w:rsidP="006B7C07">
      <w:pPr>
        <w:ind w:left="1134"/>
        <w:jc w:val="both"/>
      </w:pPr>
      <w:r>
        <w:rPr>
          <w:b/>
        </w:rPr>
        <w:t>ARTÍCULO 901.</w:t>
      </w:r>
      <w:r>
        <w:t xml:space="preserve"> Los que por cualquier título tienen el dominio legal de una cosa, no pueden ser obligados a conservarlo indiviso, si no en los casos en que por la misma naturaleza de las cosas o por determinación de la ley, el dominio es indivisible. </w:t>
      </w:r>
    </w:p>
    <w:p w14:paraId="5D95CC49" w14:textId="77777777" w:rsidR="003C4ACC" w:rsidRDefault="003C4ACC" w:rsidP="006B7C07">
      <w:pPr>
        <w:ind w:left="1134"/>
        <w:jc w:val="both"/>
      </w:pPr>
    </w:p>
    <w:p w14:paraId="56CAFFFC" w14:textId="77777777" w:rsidR="003C4ACC" w:rsidRDefault="003C4ACC" w:rsidP="006B7C07">
      <w:pPr>
        <w:ind w:left="1134"/>
        <w:jc w:val="both"/>
      </w:pPr>
      <w:r>
        <w:rPr>
          <w:b/>
        </w:rPr>
        <w:t>ARTÍCULO 902.</w:t>
      </w:r>
      <w:r>
        <w:t xml:space="preserve">  Si el dominio no es divisible, y la cosa no admite cómoda división y los partícipes no se convienen en que sea adjudicada a alguno de ellos, se procederá a su venta y a la repartición de su precio entre los interesados. </w:t>
      </w:r>
    </w:p>
    <w:p w14:paraId="44CB3CDD" w14:textId="77777777" w:rsidR="003C4ACC" w:rsidRDefault="003C4ACC" w:rsidP="006B7C07">
      <w:pPr>
        <w:ind w:left="1134"/>
        <w:jc w:val="both"/>
      </w:pPr>
    </w:p>
    <w:p w14:paraId="43EACDB7" w14:textId="77777777" w:rsidR="003C4ACC" w:rsidRDefault="003C4ACC" w:rsidP="006B7C07">
      <w:pPr>
        <w:ind w:left="1134"/>
        <w:jc w:val="both"/>
      </w:pPr>
      <w:r>
        <w:rPr>
          <w:b/>
        </w:rPr>
        <w:t>ARTÍCULO 903.</w:t>
      </w:r>
      <w:r>
        <w:t xml:space="preserve"> A falta de contrato o disposición especial, se regirá la copropiedad por las disposiciones siguientes.</w:t>
      </w:r>
    </w:p>
    <w:p w14:paraId="21E2C0BF" w14:textId="77777777" w:rsidR="003C4ACC" w:rsidRDefault="003C4ACC" w:rsidP="006B7C07">
      <w:pPr>
        <w:ind w:left="1134"/>
        <w:jc w:val="both"/>
      </w:pPr>
    </w:p>
    <w:p w14:paraId="13091C02" w14:textId="77777777" w:rsidR="003C4ACC" w:rsidRDefault="003C4ACC" w:rsidP="006B7C07">
      <w:pPr>
        <w:ind w:left="1134"/>
        <w:jc w:val="both"/>
      </w:pPr>
      <w:r>
        <w:rPr>
          <w:b/>
        </w:rPr>
        <w:t>ARTÍCULO 904.</w:t>
      </w:r>
      <w:r>
        <w:t xml:space="preserve"> El concurso de los partícipes, tanto en los beneficios como en las cargas, será proporcional a sus respectivas proporciones. </w:t>
      </w:r>
    </w:p>
    <w:p w14:paraId="5F842A2D" w14:textId="77777777" w:rsidR="003C4ACC" w:rsidRDefault="003C4ACC" w:rsidP="006B7C07">
      <w:pPr>
        <w:ind w:left="1134"/>
        <w:jc w:val="both"/>
      </w:pPr>
    </w:p>
    <w:p w14:paraId="6C52FC0D" w14:textId="77777777" w:rsidR="003C4ACC" w:rsidRDefault="003C4ACC" w:rsidP="006B7C07">
      <w:pPr>
        <w:ind w:left="1134"/>
        <w:jc w:val="both"/>
      </w:pPr>
      <w:r>
        <w:t xml:space="preserve">Se presumirán iguales, mientras no se pruebe lo contrario, las porciones correspondientes a los partícipes en la comunidad. </w:t>
      </w:r>
    </w:p>
    <w:p w14:paraId="469C7AA7" w14:textId="77777777" w:rsidR="003C4ACC" w:rsidRDefault="003C4ACC" w:rsidP="006B7C07">
      <w:pPr>
        <w:ind w:left="1134"/>
        <w:jc w:val="both"/>
        <w:rPr>
          <w:b/>
        </w:rPr>
      </w:pPr>
    </w:p>
    <w:p w14:paraId="7C1A434A" w14:textId="77777777" w:rsidR="003C4ACC" w:rsidRDefault="003C4ACC" w:rsidP="006B7C07">
      <w:pPr>
        <w:ind w:left="1134"/>
        <w:jc w:val="both"/>
      </w:pPr>
      <w:r>
        <w:rPr>
          <w:b/>
        </w:rPr>
        <w:lastRenderedPageBreak/>
        <w:t>ARTÍCULO 905.</w:t>
      </w:r>
      <w:r>
        <w:t xml:space="preserve"> Cada partícipe podrá servirse de las cosas comunes, siempre que disponga de ellas conforme a su destino y de manera que no perjudique el interés de la comunidad, ni impida a los copropietarios usarlas según su derecho. </w:t>
      </w:r>
    </w:p>
    <w:p w14:paraId="169459EF" w14:textId="77777777" w:rsidR="003C4ACC" w:rsidRDefault="003C4ACC" w:rsidP="006B7C07">
      <w:pPr>
        <w:ind w:left="1134"/>
        <w:jc w:val="both"/>
      </w:pPr>
    </w:p>
    <w:p w14:paraId="544AD69A" w14:textId="77777777" w:rsidR="003C4ACC" w:rsidRDefault="003C4ACC" w:rsidP="006B7C07">
      <w:pPr>
        <w:ind w:left="1134"/>
        <w:jc w:val="both"/>
      </w:pPr>
      <w:r>
        <w:rPr>
          <w:b/>
        </w:rPr>
        <w:t>ARTÍCULO 906.</w:t>
      </w:r>
      <w:r>
        <w:t xml:space="preserve"> Todo copropietario tiene derecho para obligar a los partícipes a contribuir a los gastos de conservación de la cosa o derecho común.  Sólo puede eximirse de esta obligación el que renuncie a la parte que le pertenece en el dominio. </w:t>
      </w:r>
    </w:p>
    <w:p w14:paraId="5617B54D" w14:textId="77777777" w:rsidR="003C4ACC" w:rsidRDefault="003C4ACC" w:rsidP="006B7C07">
      <w:pPr>
        <w:ind w:left="1134"/>
        <w:jc w:val="both"/>
        <w:rPr>
          <w:b/>
        </w:rPr>
      </w:pPr>
    </w:p>
    <w:p w14:paraId="66931F44" w14:textId="77777777" w:rsidR="003C4ACC" w:rsidRDefault="003C4ACC" w:rsidP="006B7C07">
      <w:pPr>
        <w:ind w:left="1134"/>
        <w:jc w:val="both"/>
      </w:pPr>
      <w:r>
        <w:rPr>
          <w:b/>
        </w:rPr>
        <w:t>ARTÍCULO 907.</w:t>
      </w:r>
      <w:r>
        <w:t xml:space="preserve"> Ninguno de los condueños podrá, sin el consentimiento de los demás, hacer alteraciones en la cosa común, aunque de ellas pudiera resultar ventajas para todos. </w:t>
      </w:r>
    </w:p>
    <w:p w14:paraId="35235ACE" w14:textId="77777777" w:rsidR="003C4ACC" w:rsidRDefault="003C4ACC" w:rsidP="006B7C07">
      <w:pPr>
        <w:ind w:left="1134"/>
        <w:jc w:val="both"/>
      </w:pPr>
    </w:p>
    <w:p w14:paraId="285F6847" w14:textId="77777777" w:rsidR="003C4ACC" w:rsidRDefault="003C4ACC" w:rsidP="006B7C07">
      <w:pPr>
        <w:ind w:left="1134"/>
        <w:jc w:val="both"/>
      </w:pPr>
      <w:r>
        <w:rPr>
          <w:b/>
        </w:rPr>
        <w:t>ARTÍCULO 908.</w:t>
      </w:r>
      <w:r>
        <w:t xml:space="preserve"> Para la administración de la cosa común, serán obligatorios todos los acuerdos de la mayoría de los partícipes. </w:t>
      </w:r>
    </w:p>
    <w:p w14:paraId="6F3044A8" w14:textId="77777777" w:rsidR="003C4ACC" w:rsidRDefault="003C4ACC" w:rsidP="006B7C07">
      <w:pPr>
        <w:ind w:left="1134"/>
        <w:jc w:val="both"/>
      </w:pPr>
    </w:p>
    <w:p w14:paraId="29C6CB35" w14:textId="77777777" w:rsidR="003C4ACC" w:rsidRDefault="003C4ACC" w:rsidP="006B7C07">
      <w:pPr>
        <w:ind w:left="1134"/>
        <w:jc w:val="both"/>
      </w:pPr>
      <w:r>
        <w:rPr>
          <w:b/>
        </w:rPr>
        <w:t>ARTÍCULO 909.</w:t>
      </w:r>
      <w:r>
        <w:t xml:space="preserve"> Para que haya mayoría se necesita la mayoría de copropietarios y la mayoría de intereses. </w:t>
      </w:r>
    </w:p>
    <w:p w14:paraId="4A6E7291" w14:textId="77777777" w:rsidR="003C4ACC" w:rsidRDefault="003C4ACC" w:rsidP="006B7C07">
      <w:pPr>
        <w:ind w:left="1134"/>
        <w:jc w:val="both"/>
      </w:pPr>
    </w:p>
    <w:p w14:paraId="0A2DF501" w14:textId="77777777" w:rsidR="003C4ACC" w:rsidRDefault="003C4ACC" w:rsidP="006B7C07">
      <w:pPr>
        <w:ind w:left="1134"/>
        <w:jc w:val="both"/>
      </w:pPr>
      <w:r>
        <w:rPr>
          <w:b/>
        </w:rPr>
        <w:t>ARTÍCULO 910.</w:t>
      </w:r>
      <w:r>
        <w:t xml:space="preserve"> Si no hubiere mayoría, el juez oyendo a los interesados resolverá lo que debe hacerse dentro de lo propuesto por los mismos. </w:t>
      </w:r>
    </w:p>
    <w:p w14:paraId="201CD00D" w14:textId="77777777" w:rsidR="003C4ACC" w:rsidRDefault="003C4ACC" w:rsidP="006B7C07">
      <w:pPr>
        <w:ind w:left="1134"/>
        <w:jc w:val="both"/>
      </w:pPr>
    </w:p>
    <w:p w14:paraId="0C664E67" w14:textId="77777777" w:rsidR="003C4ACC" w:rsidRDefault="003C4ACC" w:rsidP="006B7C07">
      <w:pPr>
        <w:ind w:left="1134"/>
        <w:jc w:val="both"/>
      </w:pPr>
      <w:r>
        <w:rPr>
          <w:b/>
        </w:rPr>
        <w:t>ARTÍCULO 911.</w:t>
      </w:r>
      <w:r>
        <w:t xml:space="preserve"> Cuando parte de la cosa perteneciere exclusivamente a un copropietario o a algunos de ellos, y otra fuere común, sólo a ésta será aplicable la disposición anterior. </w:t>
      </w:r>
    </w:p>
    <w:p w14:paraId="4BDA8A6D" w14:textId="77777777" w:rsidR="003C4ACC" w:rsidRDefault="003C4ACC" w:rsidP="006B7C07">
      <w:pPr>
        <w:ind w:left="1134"/>
        <w:jc w:val="both"/>
      </w:pPr>
    </w:p>
    <w:p w14:paraId="19FD5C9B" w14:textId="77777777" w:rsidR="003C4ACC" w:rsidRDefault="003C4ACC" w:rsidP="006B7C07">
      <w:pPr>
        <w:ind w:left="1134"/>
        <w:jc w:val="both"/>
        <w:rPr>
          <w:b/>
          <w:bCs/>
        </w:rPr>
      </w:pPr>
      <w:r>
        <w:rPr>
          <w:b/>
        </w:rPr>
        <w:t>ARTÍCULO 912.</w:t>
      </w:r>
      <w:r>
        <w:t xml:space="preserve"> Todo condueño tiene la plena propiedad de la parte alícuota que le corresponde y la de sus frutos y utilidades, pudiendo, en consecuencia, enajenarla, cederla o hipotecarla, y aun substituir a otro en su aprovechamiento, salvo si se tratare de derecho personal.  Pero el efecto de la enajenación o de la hipoteca con relación a los condueños, estará limitado a la porción que se le</w:t>
      </w:r>
      <w:r w:rsidR="00327FC1">
        <w:t>s</w:t>
      </w:r>
      <w:r>
        <w:t xml:space="preserve"> adjudique en la división al cesar la comunidad.  En la compraventa, los condueños gozan del derecho del tanto. </w:t>
      </w:r>
      <w:r>
        <w:rPr>
          <w:b/>
          <w:bCs/>
        </w:rPr>
        <w:t xml:space="preserve">[Artículo reformado mediante Decreto No. 590-03 VI P.E. publicado en el </w:t>
      </w:r>
      <w:r w:rsidR="007D59E0">
        <w:rPr>
          <w:b/>
          <w:bCs/>
        </w:rPr>
        <w:t>P.O.E.</w:t>
      </w:r>
      <w:r>
        <w:rPr>
          <w:b/>
          <w:bCs/>
        </w:rPr>
        <w:t xml:space="preserve"> No. 35 del 30 de abril del 2003]</w:t>
      </w:r>
    </w:p>
    <w:p w14:paraId="27D65417" w14:textId="77777777" w:rsidR="003C4ACC" w:rsidRDefault="003C4ACC" w:rsidP="006B7C07">
      <w:pPr>
        <w:ind w:left="1134"/>
        <w:jc w:val="both"/>
      </w:pPr>
    </w:p>
    <w:p w14:paraId="6464CF85" w14:textId="77777777" w:rsidR="003C4ACC" w:rsidRDefault="003C4ACC" w:rsidP="006B7C07">
      <w:pPr>
        <w:ind w:left="1134"/>
        <w:jc w:val="both"/>
      </w:pPr>
      <w:r>
        <w:rPr>
          <w:b/>
        </w:rPr>
        <w:t>ARTÍCULO 913.</w:t>
      </w:r>
      <w:r>
        <w:t xml:space="preserve"> Cuando los diferentes pisos de una casa pertenecieren a distintos propietarios sin que estén sujetos al Régimen de Propiedad en Condominio, y si los títulos de propiedad no arreglan los términos en que deban contribuir a las obras necesarias, se observarán las siguientes reglas:</w:t>
      </w:r>
    </w:p>
    <w:p w14:paraId="0A7A0101" w14:textId="77777777" w:rsidR="003C4ACC" w:rsidRDefault="003C4ACC" w:rsidP="006B7C07">
      <w:pPr>
        <w:ind w:left="1134"/>
        <w:jc w:val="both"/>
      </w:pPr>
    </w:p>
    <w:p w14:paraId="0585351F" w14:textId="77777777" w:rsidR="003C4ACC" w:rsidRDefault="003C4ACC" w:rsidP="005778ED">
      <w:pPr>
        <w:ind w:left="2268" w:hanging="567"/>
        <w:jc w:val="both"/>
      </w:pPr>
      <w:r>
        <w:t xml:space="preserve">I. </w:t>
      </w:r>
      <w:r>
        <w:tab/>
        <w:t>Las paredes maestras, el tejado o azoteas, y las demás cosas de uso común, estarán a cargo de todos los propietarios en proporción al valor de su piso;</w:t>
      </w:r>
    </w:p>
    <w:p w14:paraId="62538AC0" w14:textId="77777777" w:rsidR="003C4ACC" w:rsidRDefault="003C4ACC" w:rsidP="005778ED">
      <w:pPr>
        <w:ind w:left="2268" w:hanging="567"/>
        <w:jc w:val="both"/>
      </w:pPr>
    </w:p>
    <w:p w14:paraId="39FED333" w14:textId="77777777" w:rsidR="003C4ACC" w:rsidRDefault="003C4ACC" w:rsidP="005778ED">
      <w:pPr>
        <w:ind w:left="2268" w:hanging="567"/>
        <w:jc w:val="both"/>
      </w:pPr>
      <w:r>
        <w:t xml:space="preserve">II. </w:t>
      </w:r>
      <w:r>
        <w:tab/>
        <w:t>Cada propietario costeará el suelo de su piso;</w:t>
      </w:r>
    </w:p>
    <w:p w14:paraId="7FF91122" w14:textId="77777777" w:rsidR="003C4ACC" w:rsidRDefault="003C4ACC" w:rsidP="005778ED">
      <w:pPr>
        <w:ind w:left="2268" w:hanging="567"/>
        <w:jc w:val="both"/>
      </w:pPr>
    </w:p>
    <w:p w14:paraId="11133BBE" w14:textId="77777777" w:rsidR="003C4ACC" w:rsidRDefault="003C4ACC" w:rsidP="005778ED">
      <w:pPr>
        <w:ind w:left="2268" w:hanging="567"/>
        <w:jc w:val="both"/>
      </w:pPr>
      <w:r>
        <w:t xml:space="preserve">III. </w:t>
      </w:r>
      <w:r>
        <w:tab/>
        <w:t>El pavimento del portal, puerta de entrada, patio común y obras de policía, comunes a todos, se costearán a prorrata por todos los propietarios;</w:t>
      </w:r>
    </w:p>
    <w:p w14:paraId="29E79B33" w14:textId="77777777" w:rsidR="003C4ACC" w:rsidRDefault="003C4ACC" w:rsidP="005778ED">
      <w:pPr>
        <w:ind w:left="2268" w:hanging="567"/>
        <w:jc w:val="both"/>
      </w:pPr>
    </w:p>
    <w:p w14:paraId="3539CFB1" w14:textId="77777777" w:rsidR="003C4ACC" w:rsidRDefault="003C4ACC" w:rsidP="005778ED">
      <w:pPr>
        <w:ind w:left="2268" w:hanging="567"/>
        <w:jc w:val="both"/>
      </w:pPr>
      <w:r>
        <w:t xml:space="preserve">IV. </w:t>
      </w:r>
      <w:r>
        <w:tab/>
        <w:t xml:space="preserve">La escalera que conduce al piso primero se costeará a prorrata entre todos, excepto el dueño del piso bajo; la que desde el primer piso conduce al segundo, se costeará por todos, excepto por los dueños del piso bajo y del primero, y así sucesivamente. </w:t>
      </w:r>
    </w:p>
    <w:p w14:paraId="05E17CD1" w14:textId="77777777" w:rsidR="003C4ACC" w:rsidRDefault="003C4ACC" w:rsidP="006B7C07">
      <w:pPr>
        <w:ind w:left="1134"/>
        <w:jc w:val="both"/>
        <w:rPr>
          <w:b/>
        </w:rPr>
      </w:pPr>
    </w:p>
    <w:p w14:paraId="367E044A" w14:textId="77777777" w:rsidR="003C4ACC" w:rsidRDefault="003C4ACC" w:rsidP="006B7C07">
      <w:pPr>
        <w:ind w:left="1134"/>
        <w:jc w:val="both"/>
      </w:pPr>
      <w:r>
        <w:rPr>
          <w:b/>
        </w:rPr>
        <w:t>ARTÍCULO 914.</w:t>
      </w:r>
      <w:r>
        <w:t xml:space="preserve"> Cuando haya constancia que demuestre quién fabricó la pared que divide los predios, el que la costeó es dueño exclusivo de ella; si consta que se fabricó por los colindantes, o no consta quien la fabricó, es de propiedad común. </w:t>
      </w:r>
    </w:p>
    <w:p w14:paraId="1B7764B9" w14:textId="77777777" w:rsidR="003C4ACC" w:rsidRDefault="003C4ACC" w:rsidP="006B7C07">
      <w:pPr>
        <w:ind w:left="1134"/>
        <w:jc w:val="both"/>
      </w:pPr>
    </w:p>
    <w:p w14:paraId="4E5FDEE1" w14:textId="77777777" w:rsidR="003C4ACC" w:rsidRDefault="003C4ACC" w:rsidP="006B7C07">
      <w:pPr>
        <w:ind w:left="1134"/>
        <w:jc w:val="both"/>
      </w:pPr>
      <w:r>
        <w:rPr>
          <w:b/>
        </w:rPr>
        <w:t>ARTÍCULO 915.</w:t>
      </w:r>
      <w:r>
        <w:t xml:space="preserve"> Se presume la copropiedad mientras no haya signo exterior que demuestre lo contrario:</w:t>
      </w:r>
    </w:p>
    <w:p w14:paraId="4EF63721" w14:textId="77777777" w:rsidR="003C4ACC" w:rsidRDefault="003C4ACC" w:rsidP="006B7C07">
      <w:pPr>
        <w:ind w:left="1134"/>
        <w:jc w:val="both"/>
      </w:pPr>
    </w:p>
    <w:p w14:paraId="56ADBB36" w14:textId="77777777" w:rsidR="003C4ACC" w:rsidRDefault="003C4ACC" w:rsidP="005778ED">
      <w:pPr>
        <w:ind w:left="2268" w:hanging="567"/>
        <w:jc w:val="both"/>
      </w:pPr>
      <w:r>
        <w:t xml:space="preserve">I. </w:t>
      </w:r>
      <w:r>
        <w:tab/>
        <w:t>En las paredes divisorias de los edificios contiguos, hasta el punto común de elevación;</w:t>
      </w:r>
    </w:p>
    <w:p w14:paraId="61F3F8BB" w14:textId="77777777" w:rsidR="003C4ACC" w:rsidRDefault="003C4ACC" w:rsidP="005778ED">
      <w:pPr>
        <w:ind w:left="2268" w:hanging="567"/>
        <w:jc w:val="both"/>
      </w:pPr>
    </w:p>
    <w:p w14:paraId="679A1046" w14:textId="77777777" w:rsidR="003C4ACC" w:rsidRDefault="003C4ACC" w:rsidP="005778ED">
      <w:pPr>
        <w:ind w:left="2268" w:hanging="567"/>
        <w:jc w:val="both"/>
      </w:pPr>
      <w:r>
        <w:t xml:space="preserve">II. </w:t>
      </w:r>
      <w:r>
        <w:tab/>
        <w:t>En las paredes divisorias de los jardines o corrales, situadas en poblado o en el campo;</w:t>
      </w:r>
    </w:p>
    <w:p w14:paraId="1C6F2E51" w14:textId="77777777" w:rsidR="003C4ACC" w:rsidRDefault="003C4ACC" w:rsidP="005778ED">
      <w:pPr>
        <w:ind w:left="2268" w:hanging="567"/>
        <w:jc w:val="both"/>
      </w:pPr>
    </w:p>
    <w:p w14:paraId="70508794" w14:textId="77777777" w:rsidR="003C4ACC" w:rsidRDefault="003C4ACC" w:rsidP="005778ED">
      <w:pPr>
        <w:ind w:left="2268" w:hanging="567"/>
        <w:jc w:val="both"/>
      </w:pPr>
      <w:r>
        <w:t xml:space="preserve">III. </w:t>
      </w:r>
      <w:r>
        <w:tab/>
        <w:t xml:space="preserve">En las cercas, vallados y setos vivos que dividan los predios rústicos.  Si las construcciones no tienen una misma altura, sólo hay presunción de copropiedad hasta la altura de la construcción menos elevada. </w:t>
      </w:r>
    </w:p>
    <w:p w14:paraId="5C6E34C5" w14:textId="77777777" w:rsidR="003C4ACC" w:rsidRDefault="003C4ACC" w:rsidP="006B7C07">
      <w:pPr>
        <w:ind w:left="1134"/>
        <w:jc w:val="both"/>
      </w:pPr>
    </w:p>
    <w:p w14:paraId="0AEB5B16" w14:textId="77777777" w:rsidR="003C4ACC" w:rsidRDefault="003C4ACC" w:rsidP="006B7C07">
      <w:pPr>
        <w:ind w:left="1134"/>
        <w:jc w:val="both"/>
      </w:pPr>
      <w:r>
        <w:rPr>
          <w:b/>
        </w:rPr>
        <w:t>ARTÍCULO 916.</w:t>
      </w:r>
      <w:r>
        <w:t xml:space="preserve"> Hay signo contrario a la copropiedad:</w:t>
      </w:r>
    </w:p>
    <w:p w14:paraId="02121597" w14:textId="77777777" w:rsidR="003C4ACC" w:rsidRDefault="003C4ACC" w:rsidP="006B7C07">
      <w:pPr>
        <w:ind w:left="1134"/>
        <w:jc w:val="both"/>
      </w:pPr>
    </w:p>
    <w:p w14:paraId="0AD2F6FC" w14:textId="77777777" w:rsidR="003C4ACC" w:rsidRDefault="003C4ACC" w:rsidP="005778ED">
      <w:pPr>
        <w:ind w:left="2268" w:hanging="567"/>
        <w:jc w:val="both"/>
      </w:pPr>
      <w:r>
        <w:t xml:space="preserve">I. </w:t>
      </w:r>
      <w:r>
        <w:tab/>
        <w:t>Cuando hay ventanas o huecos abiertos en la pared divisoria de los edificios;</w:t>
      </w:r>
    </w:p>
    <w:p w14:paraId="5A59CCB5" w14:textId="77777777" w:rsidR="003C4ACC" w:rsidRDefault="003C4ACC" w:rsidP="005778ED">
      <w:pPr>
        <w:ind w:left="2268" w:hanging="567"/>
        <w:jc w:val="both"/>
      </w:pPr>
    </w:p>
    <w:p w14:paraId="420F1E33" w14:textId="77777777" w:rsidR="003C4ACC" w:rsidRDefault="003C4ACC" w:rsidP="005778ED">
      <w:pPr>
        <w:ind w:left="2268" w:hanging="567"/>
        <w:jc w:val="both"/>
      </w:pPr>
      <w:r>
        <w:t xml:space="preserve">II. </w:t>
      </w:r>
      <w:r>
        <w:tab/>
        <w:t>Cuando conocidamente toda la pared, vallado, cerca o seto están construidos sobre el terreno de una de las fincas y no por la mitad entre una y otra de las dos contiguas;</w:t>
      </w:r>
    </w:p>
    <w:p w14:paraId="59066F01" w14:textId="77777777" w:rsidR="003C4ACC" w:rsidRDefault="003C4ACC" w:rsidP="005778ED">
      <w:pPr>
        <w:ind w:left="2268" w:hanging="567"/>
        <w:jc w:val="both"/>
      </w:pPr>
    </w:p>
    <w:p w14:paraId="66DD6974" w14:textId="77777777" w:rsidR="003C4ACC" w:rsidRDefault="003C4ACC" w:rsidP="005778ED">
      <w:pPr>
        <w:ind w:left="2268" w:hanging="567"/>
        <w:jc w:val="both"/>
      </w:pPr>
      <w:r>
        <w:t xml:space="preserve">III. </w:t>
      </w:r>
      <w:r>
        <w:tab/>
        <w:t>Cuando la pared soporta las cargas y carreras, pasos y armaduras de una de las posesiones y no de la contigua;</w:t>
      </w:r>
    </w:p>
    <w:p w14:paraId="57237D27" w14:textId="77777777" w:rsidR="003C4ACC" w:rsidRDefault="003C4ACC" w:rsidP="005778ED">
      <w:pPr>
        <w:ind w:left="2268" w:hanging="567"/>
        <w:jc w:val="both"/>
      </w:pPr>
    </w:p>
    <w:p w14:paraId="07851E3C" w14:textId="77777777" w:rsidR="003C4ACC" w:rsidRDefault="003C4ACC" w:rsidP="005778ED">
      <w:pPr>
        <w:ind w:left="2268" w:hanging="567"/>
        <w:jc w:val="both"/>
      </w:pPr>
      <w:r>
        <w:t xml:space="preserve">IV. </w:t>
      </w:r>
      <w:r>
        <w:tab/>
        <w:t>Cuando la pared divisoria entre patios, jardines y otras heredades, esté construida de modo que la albardilla caiga hacia una sola de las propiedades;</w:t>
      </w:r>
    </w:p>
    <w:p w14:paraId="18E587D7" w14:textId="77777777" w:rsidR="003C4ACC" w:rsidRDefault="003C4ACC" w:rsidP="005778ED">
      <w:pPr>
        <w:ind w:left="2268" w:hanging="567"/>
        <w:jc w:val="both"/>
      </w:pPr>
    </w:p>
    <w:p w14:paraId="389904BE" w14:textId="77777777" w:rsidR="003C4ACC" w:rsidRDefault="003C4ACC" w:rsidP="005778ED">
      <w:pPr>
        <w:ind w:left="2268" w:hanging="567"/>
        <w:jc w:val="both"/>
      </w:pPr>
      <w:r>
        <w:t xml:space="preserve">V. </w:t>
      </w:r>
      <w:r>
        <w:tab/>
        <w:t>Cuando la pared divisoria construida de mampostería, presenta piedras llamadas pasaderas, que de distancia en distancia salen fuera de la superficie sólo por un lado de la pared y no por el otro;</w:t>
      </w:r>
    </w:p>
    <w:p w14:paraId="6157CB5B" w14:textId="77777777" w:rsidR="003C4ACC" w:rsidRDefault="003C4ACC" w:rsidP="005778ED">
      <w:pPr>
        <w:ind w:left="2268" w:hanging="567"/>
        <w:jc w:val="both"/>
      </w:pPr>
    </w:p>
    <w:p w14:paraId="00215634" w14:textId="77777777" w:rsidR="003C4ACC" w:rsidRDefault="003C4ACC" w:rsidP="005778ED">
      <w:pPr>
        <w:ind w:left="2268" w:hanging="567"/>
        <w:jc w:val="both"/>
      </w:pPr>
      <w:r>
        <w:t xml:space="preserve">VI. </w:t>
      </w:r>
      <w:r>
        <w:tab/>
        <w:t>Cuando la pared fuere divisoria entre un edificio del cual forma parte, y un jardín, campo, corral o sitio sin edificios;</w:t>
      </w:r>
    </w:p>
    <w:p w14:paraId="19F4AAD6" w14:textId="77777777" w:rsidR="003C4ACC" w:rsidRDefault="003C4ACC" w:rsidP="005778ED">
      <w:pPr>
        <w:ind w:left="2268" w:hanging="567"/>
        <w:jc w:val="both"/>
      </w:pPr>
    </w:p>
    <w:p w14:paraId="5A4A9215" w14:textId="77777777" w:rsidR="003C4ACC" w:rsidRDefault="003C4ACC" w:rsidP="005778ED">
      <w:pPr>
        <w:ind w:left="2268" w:hanging="567"/>
        <w:jc w:val="both"/>
      </w:pPr>
      <w:r>
        <w:t xml:space="preserve">VII. </w:t>
      </w:r>
      <w:r>
        <w:tab/>
        <w:t>Cuando una heredad se halle cerrada o defendida por vallados, cercas o setos vivos y las contiguas no lo estén;</w:t>
      </w:r>
    </w:p>
    <w:p w14:paraId="79D31CA1" w14:textId="77777777" w:rsidR="003C4ACC" w:rsidRDefault="003C4ACC" w:rsidP="005778ED">
      <w:pPr>
        <w:ind w:left="2268" w:hanging="567"/>
        <w:jc w:val="both"/>
      </w:pPr>
    </w:p>
    <w:p w14:paraId="32FE3936" w14:textId="77777777" w:rsidR="003C4ACC" w:rsidRDefault="003C4ACC" w:rsidP="005778ED">
      <w:pPr>
        <w:ind w:left="2268" w:hanging="567"/>
        <w:jc w:val="both"/>
      </w:pPr>
      <w:r>
        <w:t xml:space="preserve">VIII. </w:t>
      </w:r>
      <w:r>
        <w:tab/>
        <w:t xml:space="preserve">Cuando la cerca que encierra completamente una heredad, es de distinta especie de la que tiene la vecina en sus lados contiguos a la primera. </w:t>
      </w:r>
    </w:p>
    <w:p w14:paraId="5DE595AC" w14:textId="77777777" w:rsidR="003C4ACC" w:rsidRDefault="003C4ACC" w:rsidP="005778ED">
      <w:pPr>
        <w:ind w:left="2268" w:hanging="567"/>
        <w:jc w:val="both"/>
      </w:pPr>
    </w:p>
    <w:p w14:paraId="4BABC525" w14:textId="77777777" w:rsidR="003C4ACC" w:rsidRDefault="003C4ACC" w:rsidP="006B7C07">
      <w:pPr>
        <w:ind w:left="1134"/>
        <w:jc w:val="both"/>
      </w:pPr>
      <w:r>
        <w:rPr>
          <w:b/>
        </w:rPr>
        <w:t>ARTÍCULO 917.</w:t>
      </w:r>
      <w:r>
        <w:t xml:space="preserve"> En general, se presume que en los casos señalados en el artículo anterior, la propiedad de las paredes, cercas, vallados o setos, pertenece exclusivamente al dueño de la finca o heredad que tiene a su favor estos signos exteriores. </w:t>
      </w:r>
    </w:p>
    <w:p w14:paraId="17B6F83B" w14:textId="77777777" w:rsidR="003C4ACC" w:rsidRDefault="003C4ACC" w:rsidP="006B7C07">
      <w:pPr>
        <w:ind w:left="1134"/>
        <w:jc w:val="both"/>
        <w:rPr>
          <w:b/>
        </w:rPr>
      </w:pPr>
    </w:p>
    <w:p w14:paraId="615DB677" w14:textId="77777777" w:rsidR="003C4ACC" w:rsidRDefault="003C4ACC" w:rsidP="006B7C07">
      <w:pPr>
        <w:ind w:left="1134"/>
        <w:jc w:val="both"/>
      </w:pPr>
      <w:r>
        <w:rPr>
          <w:b/>
        </w:rPr>
        <w:t>ARTÍCULO 918.</w:t>
      </w:r>
      <w:r>
        <w:t xml:space="preserve"> Las zanjas, o acequias abiertas entre las heredades, se presumen también de copropiedad si no hay título o signo que demuestre lo contrario. </w:t>
      </w:r>
    </w:p>
    <w:p w14:paraId="632DD48F" w14:textId="77777777" w:rsidR="003C4ACC" w:rsidRDefault="003C4ACC" w:rsidP="006B7C07">
      <w:pPr>
        <w:ind w:left="1134"/>
        <w:jc w:val="both"/>
      </w:pPr>
    </w:p>
    <w:p w14:paraId="70407047" w14:textId="77777777" w:rsidR="003C4ACC" w:rsidRDefault="003C4ACC" w:rsidP="006B7C07">
      <w:pPr>
        <w:ind w:left="1134"/>
        <w:jc w:val="both"/>
      </w:pPr>
      <w:r>
        <w:rPr>
          <w:b/>
        </w:rPr>
        <w:t>ARTÍCULO 919.</w:t>
      </w:r>
      <w:r>
        <w:t xml:space="preserve"> 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 </w:t>
      </w:r>
    </w:p>
    <w:p w14:paraId="73203712" w14:textId="77777777" w:rsidR="003C4ACC" w:rsidRDefault="003C4ACC" w:rsidP="006B7C07">
      <w:pPr>
        <w:ind w:left="1134"/>
        <w:jc w:val="both"/>
      </w:pPr>
    </w:p>
    <w:p w14:paraId="35EDA14E" w14:textId="77777777" w:rsidR="003C4ACC" w:rsidRDefault="003C4ACC" w:rsidP="006B7C07">
      <w:pPr>
        <w:ind w:left="1134"/>
        <w:jc w:val="both"/>
      </w:pPr>
      <w:r>
        <w:rPr>
          <w:b/>
        </w:rPr>
        <w:t>ARTÍCULO 920.</w:t>
      </w:r>
      <w:r>
        <w:t xml:space="preserve"> La presunción que establece el artículo anterior cesa cuando la inclinación del terreno obliga a echar la tierra de un solo lado. </w:t>
      </w:r>
    </w:p>
    <w:p w14:paraId="7851F93C" w14:textId="77777777" w:rsidR="003C4ACC" w:rsidRDefault="003C4ACC" w:rsidP="006B7C07">
      <w:pPr>
        <w:ind w:left="1134"/>
        <w:jc w:val="both"/>
      </w:pPr>
    </w:p>
    <w:p w14:paraId="7BD37312" w14:textId="77777777" w:rsidR="003C4ACC" w:rsidRDefault="003C4ACC" w:rsidP="006B7C07">
      <w:pPr>
        <w:ind w:left="1134"/>
        <w:jc w:val="both"/>
      </w:pPr>
      <w:r>
        <w:rPr>
          <w:b/>
        </w:rPr>
        <w:lastRenderedPageBreak/>
        <w:t>ARTÍCULO 921.</w:t>
      </w:r>
      <w:r>
        <w:t xml:space="preserve"> Los dueños de los predios están obligados a cuidar de que no se deteriore la pared, zanja o seto de propiedad común y si por el hecho de alguno de sus dependientes o animales, o por cualquier otra causa que dependa de ellos, se deterioraren, deben reponerlos, pagando los daños y perjuicios que se hubieren causado. </w:t>
      </w:r>
    </w:p>
    <w:p w14:paraId="79F2788A" w14:textId="77777777" w:rsidR="003C4ACC" w:rsidRDefault="003C4ACC" w:rsidP="006B7C07">
      <w:pPr>
        <w:ind w:left="1134"/>
        <w:jc w:val="both"/>
      </w:pPr>
    </w:p>
    <w:p w14:paraId="660741D6" w14:textId="77777777" w:rsidR="003C4ACC" w:rsidRDefault="003C4ACC" w:rsidP="006B7C07">
      <w:pPr>
        <w:ind w:left="1134"/>
        <w:jc w:val="both"/>
      </w:pPr>
      <w:r>
        <w:rPr>
          <w:b/>
        </w:rPr>
        <w:t>ARTÍCULO 922.</w:t>
      </w:r>
      <w:r>
        <w:t xml:space="preserve"> La reparación y reconstrucción de las paredes de propiedad común y el mantenimiento de los vallados, setos vivos, zanjas, acequias, también comunes, se costearán proporcionalmente por todos los dueños que tengan a su favor la copropiedad. </w:t>
      </w:r>
    </w:p>
    <w:p w14:paraId="3F75AAC0" w14:textId="77777777" w:rsidR="003C4ACC" w:rsidRDefault="003C4ACC" w:rsidP="006B7C07">
      <w:pPr>
        <w:ind w:left="1134"/>
        <w:jc w:val="both"/>
      </w:pPr>
    </w:p>
    <w:p w14:paraId="202452D5" w14:textId="77777777" w:rsidR="003C4ACC" w:rsidRDefault="003C4ACC" w:rsidP="006B7C07">
      <w:pPr>
        <w:ind w:left="1134"/>
        <w:jc w:val="both"/>
      </w:pPr>
      <w:r>
        <w:rPr>
          <w:b/>
        </w:rPr>
        <w:t>ARTÍCULO 923.</w:t>
      </w:r>
      <w:r>
        <w:t xml:space="preserve"> El propietario que quiera librarse de las obligaciones que impone el artículo anterior, puede hacerlo renunciando a la copropiedad salvo el caso en que la pared común sostenga un edificio suyo. </w:t>
      </w:r>
    </w:p>
    <w:p w14:paraId="2C8A6902" w14:textId="77777777" w:rsidR="003C4ACC" w:rsidRDefault="003C4ACC" w:rsidP="006B7C07">
      <w:pPr>
        <w:ind w:left="1134"/>
        <w:jc w:val="both"/>
      </w:pPr>
    </w:p>
    <w:p w14:paraId="54EB2AF9" w14:textId="77777777" w:rsidR="003C4ACC" w:rsidRDefault="003C4ACC" w:rsidP="006B7C07">
      <w:pPr>
        <w:ind w:left="1134"/>
        <w:jc w:val="both"/>
      </w:pPr>
      <w:r>
        <w:rPr>
          <w:b/>
        </w:rPr>
        <w:t>ARTÍCULO 924.</w:t>
      </w:r>
      <w:r>
        <w:t xml:space="preserve">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921 y 922. </w:t>
      </w:r>
    </w:p>
    <w:p w14:paraId="5CDC639A" w14:textId="77777777" w:rsidR="003C4ACC" w:rsidRDefault="003C4ACC" w:rsidP="006B7C07">
      <w:pPr>
        <w:ind w:left="1134"/>
        <w:jc w:val="both"/>
      </w:pPr>
    </w:p>
    <w:p w14:paraId="0DE60049" w14:textId="77777777" w:rsidR="003C4ACC" w:rsidRDefault="003C4ACC" w:rsidP="006B7C07">
      <w:pPr>
        <w:ind w:left="1134"/>
        <w:jc w:val="both"/>
      </w:pPr>
      <w:r>
        <w:rPr>
          <w:b/>
        </w:rPr>
        <w:t>ARTÍCULO 925.</w:t>
      </w:r>
      <w:r>
        <w:t xml:space="preserve"> El propietario de una finca contigua a una pared divisoria que no sea común, sólo puede darle este carácter en todo o en parte, por contrato con el dueño de ella. </w:t>
      </w:r>
    </w:p>
    <w:p w14:paraId="4BA5B53A" w14:textId="77777777" w:rsidR="003C4ACC" w:rsidRDefault="003C4ACC" w:rsidP="006B7C07">
      <w:pPr>
        <w:ind w:left="1134"/>
        <w:jc w:val="both"/>
      </w:pPr>
    </w:p>
    <w:p w14:paraId="2F266191" w14:textId="77777777" w:rsidR="003C4ACC" w:rsidRDefault="003C4ACC" w:rsidP="006B7C07">
      <w:pPr>
        <w:ind w:left="1134"/>
        <w:jc w:val="both"/>
      </w:pPr>
      <w:r>
        <w:rPr>
          <w:b/>
        </w:rPr>
        <w:t>ARTÍCULO 926.</w:t>
      </w:r>
      <w:r>
        <w:t xml:space="preserve"> Todo propietario puede alzar la pared de propiedad común, haciéndolo a sus expensas, e indemnizando de los perjuicios que se ocasionaren por la obra, aunque sean temporales. </w:t>
      </w:r>
    </w:p>
    <w:p w14:paraId="6E79B5F0" w14:textId="77777777" w:rsidR="003C4ACC" w:rsidRDefault="003C4ACC" w:rsidP="006B7C07">
      <w:pPr>
        <w:ind w:left="1134"/>
        <w:jc w:val="both"/>
      </w:pPr>
    </w:p>
    <w:p w14:paraId="4E45B637" w14:textId="77777777" w:rsidR="003C4ACC" w:rsidRDefault="003C4ACC" w:rsidP="006B7C07">
      <w:pPr>
        <w:ind w:left="1134"/>
        <w:jc w:val="both"/>
      </w:pPr>
      <w:r>
        <w:rPr>
          <w:b/>
        </w:rPr>
        <w:t>ARTÍCULO 927.</w:t>
      </w:r>
      <w:r>
        <w:t xml:space="preserve"> Serán igualmente de su cuenta todas las obras de conservación de la pared en la parte en que ésta haya aumentado su altura o espesor, y las que en la parte común sean necesarias, siempre que el deterioro provenga de la mayor altura o espesor que se haya dado a la pared. </w:t>
      </w:r>
    </w:p>
    <w:p w14:paraId="636C49E6" w14:textId="77777777" w:rsidR="003C4ACC" w:rsidRDefault="003C4ACC" w:rsidP="006B7C07">
      <w:pPr>
        <w:ind w:left="1134"/>
        <w:jc w:val="both"/>
      </w:pPr>
    </w:p>
    <w:p w14:paraId="4C5BE84D" w14:textId="77777777" w:rsidR="003C4ACC" w:rsidRDefault="003C4ACC" w:rsidP="006B7C07">
      <w:pPr>
        <w:ind w:left="1134"/>
        <w:jc w:val="both"/>
      </w:pPr>
      <w:r>
        <w:rPr>
          <w:b/>
        </w:rPr>
        <w:t>ARTÍCULO 928.</w:t>
      </w:r>
      <w:r>
        <w:t xml:space="preserve"> Si la pared de propiedad común no puede resistir a la elevación, el propietario que quiera levantarla tendrá la obligación de reconstruirla a su costa; y si fuere necesario darle mayor espesor, deberá darlo de su suelo. </w:t>
      </w:r>
    </w:p>
    <w:p w14:paraId="7CEBB373" w14:textId="77777777" w:rsidR="003C4ACC" w:rsidRDefault="003C4ACC" w:rsidP="006B7C07">
      <w:pPr>
        <w:ind w:left="1134"/>
        <w:jc w:val="both"/>
      </w:pPr>
    </w:p>
    <w:p w14:paraId="79504F0A" w14:textId="77777777" w:rsidR="003C4ACC" w:rsidRDefault="003C4ACC" w:rsidP="006B7C07">
      <w:pPr>
        <w:ind w:left="1134"/>
        <w:jc w:val="both"/>
      </w:pPr>
      <w:r>
        <w:rPr>
          <w:b/>
        </w:rPr>
        <w:t>ARTÍCULO 929.</w:t>
      </w:r>
      <w:r>
        <w:t xml:space="preserve"> En los casos señalados por los artículos 926 y 927, la pared continúa siendo de propiedad común hasta la altura en que lo era antiguamente, aun cuando haya sido edificada de nuevo a expensas de uno solo, y desde el punto donde comenzó la mayor altura, es propiedad del que la edificó. </w:t>
      </w:r>
    </w:p>
    <w:p w14:paraId="18F53409" w14:textId="77777777" w:rsidR="003C4ACC" w:rsidRDefault="003C4ACC" w:rsidP="006B7C07">
      <w:pPr>
        <w:ind w:left="1134"/>
        <w:jc w:val="both"/>
      </w:pPr>
    </w:p>
    <w:p w14:paraId="11DA0B6C" w14:textId="77777777" w:rsidR="003C4ACC" w:rsidRDefault="003C4ACC" w:rsidP="006B7C07">
      <w:pPr>
        <w:ind w:left="1134"/>
        <w:jc w:val="both"/>
      </w:pPr>
      <w:r>
        <w:rPr>
          <w:b/>
        </w:rPr>
        <w:t>ARTÍCULO 930.</w:t>
      </w:r>
      <w:r>
        <w:t xml:space="preserve"> Los demás propietarios que no hayan contribuido a dar más elevación o espesor a la pared, podrán sin embargo, adquirir en la parte nuevamente elevada los derechos de copropiedad, pagando proporcionalmente el valor de la obra y la mitad del valor del terreno sobre el que se hubiere dado mayor espesor. </w:t>
      </w:r>
    </w:p>
    <w:p w14:paraId="74F4F304" w14:textId="77777777" w:rsidR="003C4ACC" w:rsidRDefault="003C4ACC" w:rsidP="006B7C07">
      <w:pPr>
        <w:ind w:left="1134"/>
        <w:jc w:val="both"/>
      </w:pPr>
    </w:p>
    <w:p w14:paraId="741BD6E9" w14:textId="77777777" w:rsidR="003C4ACC" w:rsidRDefault="003C4ACC" w:rsidP="006B7C07">
      <w:pPr>
        <w:ind w:left="1134"/>
        <w:jc w:val="both"/>
      </w:pPr>
      <w:r>
        <w:rPr>
          <w:b/>
        </w:rPr>
        <w:t>ARTÍCULO 931.</w:t>
      </w:r>
      <w:r>
        <w:t xml:space="preserve">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aquéllos. </w:t>
      </w:r>
    </w:p>
    <w:p w14:paraId="6B10AF97" w14:textId="77777777" w:rsidR="003C4ACC" w:rsidRDefault="003C4ACC" w:rsidP="006B7C07">
      <w:pPr>
        <w:ind w:left="1134"/>
        <w:jc w:val="both"/>
      </w:pPr>
    </w:p>
    <w:p w14:paraId="7A2D12F0" w14:textId="77777777" w:rsidR="003C4ACC" w:rsidRDefault="003C4ACC" w:rsidP="006B7C07">
      <w:pPr>
        <w:ind w:left="1134"/>
        <w:jc w:val="both"/>
      </w:pPr>
      <w:r>
        <w:rPr>
          <w:b/>
        </w:rPr>
        <w:t>ARTÍCULO 932.</w:t>
      </w:r>
      <w:r>
        <w:t xml:space="preserve"> Los árboles existentes en cerca de copropiedad o que señalen lindero, son también de copropiedad y no pueden ser cortados ni substituidos con otros sin el consentimiento de ambos propietarios, o por decisión judicial pronunciada en juicio contradictorio, en caso de desacuerdo de los propietarios. </w:t>
      </w:r>
    </w:p>
    <w:p w14:paraId="2E3C6E5C" w14:textId="77777777" w:rsidR="003C4ACC" w:rsidRDefault="003C4ACC" w:rsidP="006B7C07">
      <w:pPr>
        <w:ind w:left="1134"/>
        <w:jc w:val="both"/>
      </w:pPr>
    </w:p>
    <w:p w14:paraId="5F628BEC" w14:textId="77777777" w:rsidR="003C4ACC" w:rsidRDefault="003C4ACC" w:rsidP="006B7C07">
      <w:pPr>
        <w:ind w:left="1134"/>
        <w:jc w:val="both"/>
      </w:pPr>
      <w:r>
        <w:rPr>
          <w:b/>
        </w:rPr>
        <w:lastRenderedPageBreak/>
        <w:t>ARTÍCULO 933.</w:t>
      </w:r>
      <w:r>
        <w:t xml:space="preserve"> Los frutos del  árbol o del arbusto común, y los gastos de su cultivo, serán repartidos por partes iguales entre los copropietarios. </w:t>
      </w:r>
    </w:p>
    <w:p w14:paraId="629EC808" w14:textId="77777777" w:rsidR="003C4ACC" w:rsidRDefault="003C4ACC" w:rsidP="006B7C07">
      <w:pPr>
        <w:ind w:left="1134"/>
        <w:jc w:val="both"/>
      </w:pPr>
    </w:p>
    <w:p w14:paraId="006CB8F2" w14:textId="77777777" w:rsidR="003C4ACC" w:rsidRDefault="003C4ACC" w:rsidP="006B7C07">
      <w:pPr>
        <w:ind w:left="1134"/>
        <w:jc w:val="both"/>
      </w:pPr>
      <w:r>
        <w:rPr>
          <w:b/>
        </w:rPr>
        <w:t>ARTÍCULO 934.</w:t>
      </w:r>
      <w:r>
        <w:t xml:space="preserve">  Ningún copropietario puede, sin consentimiento de otro, abrir ventanas ni hueco alguno en pared común. </w:t>
      </w:r>
    </w:p>
    <w:p w14:paraId="65FFCDD0" w14:textId="77777777" w:rsidR="003C4ACC" w:rsidRDefault="003C4ACC" w:rsidP="006B7C07">
      <w:pPr>
        <w:ind w:left="1134"/>
        <w:jc w:val="both"/>
      </w:pPr>
    </w:p>
    <w:p w14:paraId="2187A3B8" w14:textId="77777777" w:rsidR="003C4ACC" w:rsidRDefault="003C4ACC" w:rsidP="006B7C07">
      <w:pPr>
        <w:ind w:left="1134"/>
        <w:jc w:val="both"/>
        <w:rPr>
          <w:b/>
          <w:bCs/>
        </w:rPr>
      </w:pPr>
      <w:r>
        <w:rPr>
          <w:b/>
        </w:rPr>
        <w:t>ARTÍCULO 935.</w:t>
      </w:r>
      <w:r>
        <w:t xml:space="preserve"> Los propietarios de cosa indivisa no pueden vender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 el término se pierde el derecho.  Mientras no se haya hecho la notificación, la venta no producirá efecto legal alguno. </w:t>
      </w:r>
      <w:r>
        <w:rPr>
          <w:b/>
          <w:bCs/>
        </w:rPr>
        <w:t xml:space="preserve">[Artículo reformado mediante Decreto No. 590-03 VI P.E. publicado en el </w:t>
      </w:r>
      <w:r w:rsidR="007D59E0">
        <w:rPr>
          <w:b/>
          <w:bCs/>
        </w:rPr>
        <w:t>P.O.E.</w:t>
      </w:r>
      <w:r>
        <w:rPr>
          <w:b/>
          <w:bCs/>
        </w:rPr>
        <w:t xml:space="preserve"> No. 35 del 30 de abril del 2003]</w:t>
      </w:r>
    </w:p>
    <w:p w14:paraId="6BA09226" w14:textId="77777777" w:rsidR="003C4ACC" w:rsidRDefault="003C4ACC" w:rsidP="006B7C07">
      <w:pPr>
        <w:ind w:left="1134"/>
        <w:jc w:val="both"/>
      </w:pPr>
    </w:p>
    <w:p w14:paraId="0A13A083" w14:textId="77777777" w:rsidR="003C4ACC" w:rsidRDefault="003C4ACC" w:rsidP="006B7C07">
      <w:pPr>
        <w:ind w:left="1134"/>
        <w:jc w:val="both"/>
      </w:pPr>
      <w:r>
        <w:rPr>
          <w:b/>
        </w:rPr>
        <w:t>ARTÍCULO 936.</w:t>
      </w:r>
      <w:r>
        <w:t xml:space="preserve"> Si varios propietarios de cosa indivisa hicieren uso del derecho del tanto, será preferido el que represente mayor parte, y siendo iguales, el designado por la suerte, salvo convenio en contrario. </w:t>
      </w:r>
    </w:p>
    <w:p w14:paraId="2E0179DD" w14:textId="77777777" w:rsidR="003C4ACC" w:rsidRDefault="003C4ACC" w:rsidP="006B7C07">
      <w:pPr>
        <w:ind w:left="1134"/>
        <w:jc w:val="both"/>
      </w:pPr>
    </w:p>
    <w:p w14:paraId="09ACD693" w14:textId="77777777" w:rsidR="003C4ACC" w:rsidRDefault="003C4ACC" w:rsidP="006B7C07">
      <w:pPr>
        <w:ind w:left="1134"/>
        <w:jc w:val="both"/>
      </w:pPr>
      <w:r>
        <w:rPr>
          <w:b/>
        </w:rPr>
        <w:t>ARTÍCULO 937.</w:t>
      </w:r>
      <w:r>
        <w:t xml:space="preserve"> Las enajenaciones hechas por herederos o legatarios de la parte de herencia que les corresponda, se regirán por lo dispuesto en los artículos relativos. </w:t>
      </w:r>
    </w:p>
    <w:p w14:paraId="46B07D39" w14:textId="77777777" w:rsidR="003C4ACC" w:rsidRDefault="003C4ACC" w:rsidP="006B7C07">
      <w:pPr>
        <w:ind w:left="1134"/>
        <w:jc w:val="both"/>
      </w:pPr>
    </w:p>
    <w:p w14:paraId="7BC0D9E8" w14:textId="77777777" w:rsidR="003C4ACC" w:rsidRDefault="003C4ACC" w:rsidP="006B7C07">
      <w:pPr>
        <w:ind w:left="1134"/>
        <w:jc w:val="both"/>
      </w:pPr>
      <w:r>
        <w:rPr>
          <w:b/>
        </w:rPr>
        <w:t>ARTÍCULO 938.</w:t>
      </w:r>
      <w:r>
        <w:t xml:space="preserve"> La copropiedad cesa: por la división de la cosa común; por la destrucción o pérdida de ella; por su enajenación y por la consolidación o reunión de todas las cuotas en un solo copropietario. </w:t>
      </w:r>
    </w:p>
    <w:p w14:paraId="30749032" w14:textId="77777777" w:rsidR="003C4ACC" w:rsidRDefault="003C4ACC" w:rsidP="006B7C07">
      <w:pPr>
        <w:ind w:left="1134"/>
        <w:jc w:val="both"/>
      </w:pPr>
    </w:p>
    <w:p w14:paraId="02CC8BD6" w14:textId="77777777" w:rsidR="003C4ACC" w:rsidRDefault="003C4ACC" w:rsidP="006B7C07">
      <w:pPr>
        <w:ind w:left="1134"/>
        <w:jc w:val="both"/>
      </w:pPr>
      <w:r>
        <w:rPr>
          <w:b/>
        </w:rPr>
        <w:t>ARTÍCULO 939.</w:t>
      </w:r>
      <w:r>
        <w:t xml:space="preserve"> La división de una cosa común no perjudica a tercero, el cual conservará los derechos reales que le pertenecen antes de hacerse la partición, observándose, en su caso lo dispuesto para hipotecas que graven fincas susceptibles de ser fraccionadas y lo prevenido para el adquirente de buena fe que inscribe su título en el Registro Público. </w:t>
      </w:r>
    </w:p>
    <w:p w14:paraId="7C1D30A9" w14:textId="77777777" w:rsidR="003C4ACC" w:rsidRDefault="003C4ACC" w:rsidP="006B7C07">
      <w:pPr>
        <w:ind w:left="1134"/>
        <w:jc w:val="both"/>
      </w:pPr>
    </w:p>
    <w:p w14:paraId="06E0ABC7" w14:textId="77777777" w:rsidR="003C4ACC" w:rsidRDefault="003C4ACC" w:rsidP="006B7C07">
      <w:pPr>
        <w:ind w:left="1134"/>
        <w:jc w:val="both"/>
      </w:pPr>
      <w:r>
        <w:rPr>
          <w:b/>
        </w:rPr>
        <w:t>ARTÍCULO 940.</w:t>
      </w:r>
      <w:r>
        <w:t xml:space="preserve"> La división de bienes inmuebles es nula sino se hace con las mismas formalidades que la ley exige para su venta. </w:t>
      </w:r>
    </w:p>
    <w:p w14:paraId="742A9661" w14:textId="77777777" w:rsidR="003C4ACC" w:rsidRDefault="003C4ACC" w:rsidP="006B7C07">
      <w:pPr>
        <w:ind w:left="1134"/>
        <w:jc w:val="both"/>
      </w:pPr>
    </w:p>
    <w:p w14:paraId="20D80412" w14:textId="77777777" w:rsidR="003C4ACC" w:rsidRDefault="003C4ACC" w:rsidP="006B7C07">
      <w:pPr>
        <w:ind w:left="1134"/>
        <w:jc w:val="both"/>
      </w:pPr>
      <w:r>
        <w:rPr>
          <w:b/>
        </w:rPr>
        <w:t>ARTÍCULO 941.</w:t>
      </w:r>
      <w:r>
        <w:t xml:space="preserve"> Son aplicables a la división entre partícipes las reglas concernientes a la división de herencia. </w:t>
      </w:r>
    </w:p>
    <w:p w14:paraId="1A20F1B2" w14:textId="77777777" w:rsidR="00563E63" w:rsidRDefault="00563E63" w:rsidP="006B7C07">
      <w:pPr>
        <w:ind w:left="1134"/>
        <w:jc w:val="center"/>
        <w:rPr>
          <w:b/>
        </w:rPr>
      </w:pPr>
    </w:p>
    <w:p w14:paraId="7CE4F441" w14:textId="77777777" w:rsidR="003C4ACC" w:rsidRPr="009C1D08" w:rsidRDefault="003C4ACC" w:rsidP="006B7C07">
      <w:pPr>
        <w:ind w:left="1134"/>
        <w:jc w:val="center"/>
      </w:pPr>
      <w:r w:rsidRPr="009C1D08">
        <w:rPr>
          <w:b/>
        </w:rPr>
        <w:t>CAPÍTULO VII</w:t>
      </w:r>
    </w:p>
    <w:p w14:paraId="767B6376" w14:textId="77777777" w:rsidR="003C4ACC" w:rsidRPr="009C1D08" w:rsidRDefault="003C4ACC" w:rsidP="006B7C07">
      <w:pPr>
        <w:ind w:left="1134"/>
        <w:jc w:val="center"/>
      </w:pPr>
      <w:r w:rsidRPr="009C1D08">
        <w:t>DEL RÉGIMEN DE PROPIEDAD EN CONDOMINIO</w:t>
      </w:r>
    </w:p>
    <w:p w14:paraId="76A39DD3" w14:textId="77777777" w:rsidR="003C4ACC" w:rsidRDefault="003C4ACC" w:rsidP="006B7C07">
      <w:pPr>
        <w:ind w:left="1134"/>
        <w:jc w:val="both"/>
      </w:pPr>
    </w:p>
    <w:p w14:paraId="7DEAA082" w14:textId="77777777" w:rsidR="003C4ACC" w:rsidRDefault="003C4ACC" w:rsidP="006B7C07">
      <w:pPr>
        <w:ind w:left="1134"/>
        <w:jc w:val="both"/>
      </w:pPr>
      <w:r>
        <w:rPr>
          <w:b/>
        </w:rPr>
        <w:t>ARTÍCULO 942.</w:t>
      </w:r>
      <w:r>
        <w:t xml:space="preserve"> El régimen de propiedad en condominio es una forma de apropiación que otorga a su titular el derecho exclusivo de uso, goce y disfrute de su unidad privativa y a la vez un derecho de copropiedad sobre los bienes de uso común, de acuerdo a las disposiciones de este Código, a la escritura constitutiva, o al reglamento de condominio y administración correspondiente.</w:t>
      </w:r>
    </w:p>
    <w:p w14:paraId="2D1C9AFB" w14:textId="77777777" w:rsidR="003C4ACC" w:rsidRDefault="003C4ACC" w:rsidP="006B7C07">
      <w:pPr>
        <w:ind w:left="1134"/>
        <w:jc w:val="both"/>
      </w:pPr>
    </w:p>
    <w:p w14:paraId="3D725D7C" w14:textId="77777777" w:rsidR="003C4ACC" w:rsidRDefault="003C4ACC" w:rsidP="006B7C07">
      <w:pPr>
        <w:ind w:left="1134"/>
        <w:jc w:val="both"/>
      </w:pPr>
      <w:r>
        <w:t>Queda sujeto al régimen de propiedad en condominio:</w:t>
      </w:r>
    </w:p>
    <w:p w14:paraId="677930C4" w14:textId="77777777" w:rsidR="003C4ACC" w:rsidRDefault="003C4ACC" w:rsidP="006B7C07">
      <w:pPr>
        <w:ind w:left="1134"/>
        <w:jc w:val="both"/>
      </w:pPr>
    </w:p>
    <w:p w14:paraId="2F50BD6D" w14:textId="77777777" w:rsidR="003C4ACC" w:rsidRDefault="00502C9F" w:rsidP="005778ED">
      <w:pPr>
        <w:ind w:left="2268" w:hanging="567"/>
        <w:jc w:val="both"/>
      </w:pPr>
      <w:r>
        <w:t>I.</w:t>
      </w:r>
      <w:r w:rsidR="003C4ACC">
        <w:t xml:space="preserve"> </w:t>
      </w:r>
      <w:r w:rsidR="003C4ACC">
        <w:tab/>
        <w:t>Vertical, aquel inmueble construido en varios niveles en donde el uso del suelo de desplante es un elemento común a los condominios; y a la vez coexiste con unidades de propiedad exclusiva.</w:t>
      </w:r>
    </w:p>
    <w:p w14:paraId="477FB97E" w14:textId="77777777" w:rsidR="003C4ACC" w:rsidRDefault="003C4ACC" w:rsidP="005778ED">
      <w:pPr>
        <w:ind w:left="2268" w:hanging="567"/>
        <w:jc w:val="both"/>
      </w:pPr>
    </w:p>
    <w:p w14:paraId="09FBE7C6" w14:textId="77777777" w:rsidR="003C4ACC" w:rsidRDefault="003C4ACC" w:rsidP="005778ED">
      <w:pPr>
        <w:ind w:left="2268" w:hanging="567"/>
        <w:jc w:val="both"/>
      </w:pPr>
      <w:r>
        <w:tab/>
        <w:t xml:space="preserve">En este caso cada uno de los condóminos tendrá un derecho de propiedad y exclusiva sobre su unidad y además un derecho de copropiedad sobre el suelo y demás elementos y partes </w:t>
      </w:r>
      <w:r>
        <w:lastRenderedPageBreak/>
        <w:t>comunes del inmueble necesarias para su adecuado uso, goce o disfrute, de acuerdo a la escritura constitutiva y al reglamento de condominio y administración correspondiente.</w:t>
      </w:r>
    </w:p>
    <w:p w14:paraId="1FF757F8" w14:textId="77777777" w:rsidR="003C4ACC" w:rsidRDefault="003C4ACC" w:rsidP="005778ED">
      <w:pPr>
        <w:ind w:left="2268" w:hanging="567"/>
        <w:jc w:val="both"/>
      </w:pPr>
    </w:p>
    <w:p w14:paraId="6EF6920B" w14:textId="77777777" w:rsidR="003C4ACC" w:rsidRDefault="00502C9F" w:rsidP="005778ED">
      <w:pPr>
        <w:ind w:left="2268" w:hanging="567"/>
        <w:jc w:val="both"/>
      </w:pPr>
      <w:r>
        <w:t>II.</w:t>
      </w:r>
      <w:r w:rsidR="003C4ACC">
        <w:t xml:space="preserve"> </w:t>
      </w:r>
      <w:r w:rsidR="003C4ACC">
        <w:tab/>
        <w:t>Horizontal, aquel inmueble destinado a construirse o desarrollarse en forma horizontal, donde partes del suelo y otros bienes son susceptibles de apropiación exclusiva coexistiendo un derecho de copropiedad sobre los elementos comunes.</w:t>
      </w:r>
    </w:p>
    <w:p w14:paraId="044D9EBE" w14:textId="77777777" w:rsidR="003C4ACC" w:rsidRDefault="003C4ACC" w:rsidP="005778ED">
      <w:pPr>
        <w:ind w:left="2268" w:hanging="567"/>
        <w:jc w:val="both"/>
      </w:pPr>
    </w:p>
    <w:p w14:paraId="30CFA47C" w14:textId="77777777" w:rsidR="003C4ACC" w:rsidRDefault="003C4ACC" w:rsidP="005778ED">
      <w:pPr>
        <w:ind w:left="2268" w:hanging="567"/>
        <w:jc w:val="both"/>
      </w:pPr>
      <w:r>
        <w:tab/>
        <w:t>En este caso cada uno de los condóminos tendrá un derecho de propiedad exclusiva sobre el suelo de su propiedad individual y sobre la construcción y un derecho de copropiedad sobre los elementos comunes en los términos de la escritura constitutiva o el reglamento de condominio y administración correspondiente.</w:t>
      </w:r>
    </w:p>
    <w:p w14:paraId="28E5EB23" w14:textId="77777777" w:rsidR="003C4ACC" w:rsidRDefault="003C4ACC" w:rsidP="005778ED">
      <w:pPr>
        <w:ind w:left="2268" w:hanging="567"/>
        <w:jc w:val="both"/>
      </w:pPr>
    </w:p>
    <w:p w14:paraId="177A5923" w14:textId="77777777" w:rsidR="003C4ACC" w:rsidRDefault="00502C9F" w:rsidP="005778ED">
      <w:pPr>
        <w:ind w:left="2268" w:hanging="567"/>
        <w:jc w:val="both"/>
      </w:pPr>
      <w:r>
        <w:t>III.</w:t>
      </w:r>
      <w:r w:rsidR="003C4ACC">
        <w:t xml:space="preserve"> </w:t>
      </w:r>
      <w:r w:rsidR="003C4ACC">
        <w:tab/>
        <w:t>Mixto, el que se origina cuando en un mismo terreno o edificación condominal se presenten ambas condiciones requeridas para los condominios verticales y horizontales, debiéndose especificar cada una de ellas.</w:t>
      </w:r>
    </w:p>
    <w:p w14:paraId="4BBA48C4" w14:textId="77777777" w:rsidR="003C4ACC" w:rsidRDefault="003C4ACC" w:rsidP="005778ED">
      <w:pPr>
        <w:ind w:left="2268" w:hanging="567"/>
        <w:jc w:val="both"/>
      </w:pPr>
    </w:p>
    <w:p w14:paraId="448651C2" w14:textId="77777777" w:rsidR="003C4ACC" w:rsidRDefault="003C4ACC" w:rsidP="005778ED">
      <w:pPr>
        <w:ind w:left="2268"/>
        <w:jc w:val="both"/>
      </w:pPr>
      <w:r>
        <w:t xml:space="preserve">En este caso, les serán aplicables a cada una de las edificaciones o partes de condominio, las disposiciones relativas a los condominios verticales y horizontales, según sea la naturaleza de cada uno de ellos. </w:t>
      </w:r>
      <w:r>
        <w:rPr>
          <w:b/>
        </w:rPr>
        <w:t xml:space="preserve">[Artículo reformado mediante Decreto No. 1130-98 X P.E. publicado en el </w:t>
      </w:r>
      <w:r w:rsidR="007D59E0">
        <w:rPr>
          <w:b/>
        </w:rPr>
        <w:t>P.O.E.</w:t>
      </w:r>
      <w:r>
        <w:rPr>
          <w:b/>
        </w:rPr>
        <w:t xml:space="preserve"> No.  78 del 30 de septiembre de 1998]</w:t>
      </w:r>
    </w:p>
    <w:p w14:paraId="6FFB4F0C" w14:textId="77777777" w:rsidR="003C4ACC" w:rsidRDefault="003C4ACC" w:rsidP="005778ED">
      <w:pPr>
        <w:ind w:left="2268" w:hanging="567"/>
        <w:jc w:val="both"/>
        <w:rPr>
          <w:b/>
        </w:rPr>
      </w:pPr>
    </w:p>
    <w:p w14:paraId="17147BD1" w14:textId="77777777" w:rsidR="003C4ACC" w:rsidRDefault="003C4ACC" w:rsidP="006B7C07">
      <w:pPr>
        <w:ind w:left="1134"/>
        <w:jc w:val="both"/>
      </w:pPr>
      <w:r>
        <w:rPr>
          <w:b/>
        </w:rPr>
        <w:t>ARTÍCULO 943.</w:t>
      </w:r>
      <w:r>
        <w:t xml:space="preserve"> Cada condómino podrá usar, gozar y disponer de la superficie de propiedad exclusiva o unidad en condominio sin necesidad de consentimiento de los demás condóminos y en atención a la forma establecida en la escritura constitutiva.</w:t>
      </w:r>
    </w:p>
    <w:p w14:paraId="07DECF88" w14:textId="77777777" w:rsidR="003C4ACC" w:rsidRDefault="003C4ACC" w:rsidP="006B7C07">
      <w:pPr>
        <w:ind w:left="1134"/>
        <w:jc w:val="both"/>
      </w:pPr>
    </w:p>
    <w:p w14:paraId="09CC3647" w14:textId="77777777" w:rsidR="003C4ACC" w:rsidRDefault="003C4ACC" w:rsidP="006B7C07">
      <w:pPr>
        <w:ind w:left="1134"/>
        <w:jc w:val="both"/>
      </w:pPr>
      <w:r>
        <w:t>El derecho sobre los elementos comunes o de copropiedad del inmueble, sólo será enajenable, gravable o embargable conjuntamente con la superficie de propiedad exclusiva o en su caso, con la unidad de condominio, respecto del cual se considera anexo inseparable.</w:t>
      </w:r>
    </w:p>
    <w:p w14:paraId="7A4AF929" w14:textId="77777777" w:rsidR="003C4ACC" w:rsidRDefault="003C4ACC" w:rsidP="006B7C07">
      <w:pPr>
        <w:ind w:left="1134"/>
        <w:jc w:val="both"/>
      </w:pPr>
    </w:p>
    <w:p w14:paraId="2945A304" w14:textId="77777777" w:rsidR="003C4ACC" w:rsidRDefault="003C4ACC" w:rsidP="006B7C07">
      <w:pPr>
        <w:ind w:left="1134"/>
        <w:jc w:val="both"/>
      </w:pPr>
      <w:r>
        <w:t>En el régimen de propiedad en condominio, los derechos sobre los elementos comunes o de copropiedad del inmueble no son susceptibles de división.</w:t>
      </w:r>
    </w:p>
    <w:p w14:paraId="6F8B9383" w14:textId="77777777" w:rsidR="003C4ACC" w:rsidRDefault="003C4ACC" w:rsidP="006B7C07">
      <w:pPr>
        <w:ind w:left="1134"/>
        <w:jc w:val="both"/>
      </w:pPr>
    </w:p>
    <w:p w14:paraId="58A6F83B" w14:textId="77777777" w:rsidR="003C4ACC" w:rsidRDefault="003C4ACC" w:rsidP="006B7C07">
      <w:pPr>
        <w:ind w:left="1134"/>
        <w:jc w:val="both"/>
        <w:rPr>
          <w:b/>
        </w:rPr>
      </w:pPr>
      <w:r>
        <w:t xml:space="preserve">Las unidades en condominio que conforme a su escritura constitutiva sean susceptibles de sujetarse, a su vez, al régimen de condominio, se regirán por las disposiciones de este último en tanto no contravengan a las que rijan en el régimen de condominio del que forman parte, las cuales tienen primacía. </w:t>
      </w:r>
      <w:r>
        <w:rPr>
          <w:b/>
        </w:rPr>
        <w:t xml:space="preserve">[Artículo reformado mediante Decreto No. 1130-98 X P.E. publicado en el </w:t>
      </w:r>
      <w:r w:rsidR="007D59E0">
        <w:rPr>
          <w:b/>
        </w:rPr>
        <w:t>P.O.E.</w:t>
      </w:r>
      <w:r>
        <w:rPr>
          <w:b/>
        </w:rPr>
        <w:t xml:space="preserve"> No. 78 del 30 de septiembre de 1998]</w:t>
      </w:r>
    </w:p>
    <w:p w14:paraId="188DE227" w14:textId="77777777" w:rsidR="003C4ACC" w:rsidRDefault="003C4ACC" w:rsidP="006B7C07">
      <w:pPr>
        <w:ind w:left="1134"/>
        <w:jc w:val="both"/>
        <w:rPr>
          <w:b/>
        </w:rPr>
      </w:pPr>
    </w:p>
    <w:p w14:paraId="1629A92B" w14:textId="77777777" w:rsidR="003C4ACC" w:rsidRDefault="003C4ACC" w:rsidP="006B7C07">
      <w:pPr>
        <w:ind w:left="1134"/>
        <w:jc w:val="both"/>
      </w:pPr>
      <w:r>
        <w:rPr>
          <w:b/>
        </w:rPr>
        <w:t>ARTÍCULO 944.</w:t>
      </w:r>
      <w:r>
        <w:t xml:space="preserve"> Los derechos y obligaciones de los condóminos se regirán por las escrituras en que se hubiera establecido el régimen de propiedad, por las de compraventa correspondientes, por el reglamento de condominio y administración de que se trate y por las disposiciones de este Código, de conformidad a las siguientes bases:</w:t>
      </w:r>
    </w:p>
    <w:p w14:paraId="574B9689" w14:textId="77777777" w:rsidR="003C4ACC" w:rsidRDefault="003C4ACC" w:rsidP="006B7C07">
      <w:pPr>
        <w:ind w:left="1134"/>
        <w:jc w:val="both"/>
      </w:pPr>
    </w:p>
    <w:p w14:paraId="09DADD4A" w14:textId="77777777" w:rsidR="003C4ACC" w:rsidRDefault="00502C9F" w:rsidP="005778ED">
      <w:pPr>
        <w:ind w:left="2268" w:hanging="567"/>
        <w:jc w:val="both"/>
      </w:pPr>
      <w:r>
        <w:t>I.</w:t>
      </w:r>
      <w:r w:rsidR="003C4ACC">
        <w:t xml:space="preserve"> </w:t>
      </w:r>
      <w:r w:rsidR="003C4ACC">
        <w:tab/>
        <w:t>Un derecho compartido sobre los elementos y partes del condominio, que se consideran comunes o de copropiedad, proporcional al valor de su propiedad exclusiva, de acuerdo a lo establecido en la escritura constitutiva o en el reglamento de condominio y administración correspondiente;</w:t>
      </w:r>
    </w:p>
    <w:p w14:paraId="2C68195B" w14:textId="77777777" w:rsidR="003C4ACC" w:rsidRDefault="003C4ACC" w:rsidP="005778ED">
      <w:pPr>
        <w:ind w:left="2268" w:hanging="567"/>
        <w:jc w:val="both"/>
      </w:pPr>
    </w:p>
    <w:p w14:paraId="30A177C0" w14:textId="77777777" w:rsidR="003C4ACC" w:rsidRDefault="00502C9F" w:rsidP="005778ED">
      <w:pPr>
        <w:ind w:left="2268" w:hanging="567"/>
        <w:jc w:val="both"/>
      </w:pPr>
      <w:r>
        <w:lastRenderedPageBreak/>
        <w:t>II.</w:t>
      </w:r>
      <w:r w:rsidR="003C4ACC">
        <w:t xml:space="preserve"> </w:t>
      </w:r>
      <w:r w:rsidR="003C4ACC">
        <w:tab/>
        <w:t>Servirse de los bienes comunes o de copropiedad y gozar de los servicios e instalaciones generales conforme a su naturaleza y destino ordinario de acuerdo a la escritura constitutiva o al reglamento de condominio y administración correspondiente;</w:t>
      </w:r>
    </w:p>
    <w:p w14:paraId="3D7BC35D" w14:textId="77777777" w:rsidR="003C4ACC" w:rsidRDefault="003C4ACC" w:rsidP="005778ED">
      <w:pPr>
        <w:ind w:left="2268" w:hanging="567"/>
        <w:jc w:val="both"/>
      </w:pPr>
    </w:p>
    <w:p w14:paraId="50028C9E" w14:textId="77777777" w:rsidR="003C4ACC" w:rsidRDefault="00502C9F" w:rsidP="005778ED">
      <w:pPr>
        <w:ind w:left="2268" w:hanging="567"/>
        <w:jc w:val="both"/>
      </w:pPr>
      <w:r>
        <w:t>III.</w:t>
      </w:r>
      <w:r w:rsidR="003C4ACC">
        <w:t xml:space="preserve"> </w:t>
      </w:r>
      <w:r w:rsidR="003C4ACC">
        <w:tab/>
        <w:t>Usar, gozar, disfrutar y disponer de su unidad en condominio, con las limitaciones y prohibiciones que se establezcan en este Código, en la escritura constitutiva o en el reglamento de condominio y administración. En caso de enajenación, se observará lo dispuesto en el artículo 943 de este Código;</w:t>
      </w:r>
    </w:p>
    <w:p w14:paraId="0CD96E55" w14:textId="77777777" w:rsidR="003C4ACC" w:rsidRDefault="003C4ACC" w:rsidP="005778ED">
      <w:pPr>
        <w:ind w:left="2268" w:hanging="567"/>
        <w:jc w:val="both"/>
      </w:pPr>
    </w:p>
    <w:p w14:paraId="0C6A59B2" w14:textId="77777777" w:rsidR="003C4ACC" w:rsidRDefault="00502C9F" w:rsidP="005778ED">
      <w:pPr>
        <w:ind w:left="2268" w:hanging="567"/>
        <w:jc w:val="both"/>
      </w:pPr>
      <w:r>
        <w:t>IV.</w:t>
      </w:r>
      <w:r w:rsidR="003C4ACC">
        <w:t xml:space="preserve"> </w:t>
      </w:r>
      <w:r w:rsidR="003C4ACC">
        <w:tab/>
        <w:t>Realizar por su cuenta las obras necesarias que requiera su unidad en condominio. Tratándose de obras o modificaciones a los entrepisos, suelos, pavimentos, paredes u otras divisiones entre unidades en condominios colindantes, o áreas de uso común, deber</w:t>
      </w:r>
      <w:r w:rsidR="000E4ED6">
        <w:t>án cumplirse las normas que al a</w:t>
      </w:r>
      <w:r w:rsidR="003C4ACC">
        <w:t>fecto establezca el reglamento de condominio y administración o en su defecto las disposiciones que en materia de copropiedad rijan conforme a las leyes aplicables;</w:t>
      </w:r>
    </w:p>
    <w:p w14:paraId="66FFB896" w14:textId="77777777" w:rsidR="003C4ACC" w:rsidRDefault="003C4ACC" w:rsidP="005778ED">
      <w:pPr>
        <w:ind w:left="2268" w:hanging="567"/>
        <w:jc w:val="both"/>
      </w:pPr>
    </w:p>
    <w:p w14:paraId="7B5931CC" w14:textId="77777777" w:rsidR="003C4ACC" w:rsidRDefault="00502C9F" w:rsidP="005778ED">
      <w:pPr>
        <w:ind w:left="2268" w:hanging="567"/>
        <w:jc w:val="both"/>
      </w:pPr>
      <w:r>
        <w:t>V.</w:t>
      </w:r>
      <w:r w:rsidR="003C4ACC">
        <w:t xml:space="preserve"> </w:t>
      </w:r>
      <w:r w:rsidR="003C4ACC">
        <w:tab/>
        <w:t>Usar su unidad en condominio en forma ordenada, no pudiendo en consecuencia destinarla a usos contrarios a la moral o a las buenas costumbres, ni afectarla a usos distintos de los convenidos o autorizados expresamente, o que deban presumirse de la naturaleza propia del condominio, en los términos establecidos por el presente Código, en la escritura constitutiva o el reglamento de condominio y administración y demás ordenamientos legales;</w:t>
      </w:r>
    </w:p>
    <w:p w14:paraId="27D8611D" w14:textId="77777777" w:rsidR="003C4ACC" w:rsidRDefault="003C4ACC" w:rsidP="005778ED">
      <w:pPr>
        <w:ind w:left="2268" w:hanging="567"/>
        <w:jc w:val="both"/>
      </w:pPr>
    </w:p>
    <w:p w14:paraId="33124EB5" w14:textId="77777777" w:rsidR="003C4ACC" w:rsidRDefault="003C4ACC" w:rsidP="005778ED">
      <w:pPr>
        <w:ind w:left="2268" w:hanging="567"/>
        <w:jc w:val="both"/>
      </w:pPr>
      <w:r>
        <w:t xml:space="preserve">VI. </w:t>
      </w:r>
      <w:r>
        <w:tab/>
        <w:t xml:space="preserve">En los condominios horizontales, los condóminos tendrán un derecho de uso, goce y disfrute exclusivo sobre su unidad privativa y un derecho proporcional de uso en los bienes de uso común, en los términos establecidos por el presente Código, en la escritura constitutiva o el reglamento de condominio y administración y demás ordenamientos legales; </w:t>
      </w:r>
      <w:r>
        <w:rPr>
          <w:b/>
        </w:rPr>
        <w:t xml:space="preserve">[Fe de erratas al  Decreto No. 1130-98  publicada en el </w:t>
      </w:r>
      <w:r w:rsidR="007D59E0">
        <w:rPr>
          <w:b/>
        </w:rPr>
        <w:t>P.O.E.</w:t>
      </w:r>
      <w:r>
        <w:rPr>
          <w:b/>
        </w:rPr>
        <w:t xml:space="preserve"> No. 61 del 29 de julio del 2000]</w:t>
      </w:r>
    </w:p>
    <w:p w14:paraId="60623FEE" w14:textId="77777777" w:rsidR="003C4ACC" w:rsidRDefault="003C4ACC" w:rsidP="005778ED">
      <w:pPr>
        <w:ind w:left="2268" w:hanging="567"/>
        <w:jc w:val="both"/>
      </w:pPr>
    </w:p>
    <w:p w14:paraId="343B86EC" w14:textId="77777777" w:rsidR="003C4ACC" w:rsidRDefault="00502C9F" w:rsidP="005778ED">
      <w:pPr>
        <w:ind w:left="2268" w:hanging="567"/>
        <w:jc w:val="both"/>
      </w:pPr>
      <w:r>
        <w:t>VII.</w:t>
      </w:r>
      <w:r w:rsidR="003C4ACC">
        <w:t xml:space="preserve"> </w:t>
      </w:r>
      <w:r w:rsidR="003C4ACC">
        <w:tab/>
        <w:t>En los condominios verticales, los condóminos tendrán los siguientes derechos:</w:t>
      </w:r>
    </w:p>
    <w:p w14:paraId="6AB3D011" w14:textId="77777777" w:rsidR="003C4ACC" w:rsidRDefault="003C4ACC" w:rsidP="006B7C07">
      <w:pPr>
        <w:ind w:left="1134"/>
        <w:jc w:val="both"/>
      </w:pPr>
    </w:p>
    <w:p w14:paraId="0F420F32" w14:textId="77777777" w:rsidR="003C4ACC" w:rsidRDefault="00502C9F" w:rsidP="005778ED">
      <w:pPr>
        <w:ind w:left="2835" w:hanging="567"/>
        <w:jc w:val="both"/>
      </w:pPr>
      <w:r>
        <w:t>a)</w:t>
      </w:r>
      <w:r w:rsidR="003C4ACC">
        <w:tab/>
        <w:t>Un derecho proporcional sobre el suelo afecto al régimen de propiedad en condominio y exclusivo sobre cada unidad en condominio;</w:t>
      </w:r>
    </w:p>
    <w:p w14:paraId="744D9DAB" w14:textId="77777777" w:rsidR="003C4ACC" w:rsidRDefault="003C4ACC" w:rsidP="005778ED">
      <w:pPr>
        <w:ind w:left="2835" w:hanging="567"/>
        <w:jc w:val="both"/>
      </w:pPr>
    </w:p>
    <w:p w14:paraId="60A6A547" w14:textId="77777777" w:rsidR="003C4ACC" w:rsidRDefault="00502C9F" w:rsidP="005778ED">
      <w:pPr>
        <w:ind w:left="2835" w:hanging="567"/>
        <w:jc w:val="both"/>
      </w:pPr>
      <w:r>
        <w:t>b)</w:t>
      </w:r>
      <w:r w:rsidR="003C4ACC">
        <w:t xml:space="preserve"> </w:t>
      </w:r>
      <w:r w:rsidR="003C4ACC">
        <w:tab/>
        <w:t>Los condóminos propietarios de las unidades en condominios situadas en el acceso al edificio, en la planta baja o en el último piso, no tendrán un derecho preferente, salvo que así se establezca en la escritura constitutiva o en el reglamento de condominio y administración. Los condóminos propietarios de unidades en condominio de las plantas bajas, no podrán ocupar ni hacer obras o construcciones para su uso exclusivo o preferente sobre los bienes de uso común ubicados en la misma. Los condóminos propietarios de unidades en condominio del último piso, no podrán ocupar la azotea o techo ni elevar nuevos pisos o construcciones. Las anteriores restricciones son aplicables en lo conducente a los demás condóminos del inmueble.</w:t>
      </w:r>
    </w:p>
    <w:p w14:paraId="741F6DE1" w14:textId="77777777" w:rsidR="003C4ACC" w:rsidRDefault="003C4ACC" w:rsidP="005778ED">
      <w:pPr>
        <w:ind w:left="2835" w:hanging="567"/>
        <w:jc w:val="both"/>
      </w:pPr>
    </w:p>
    <w:p w14:paraId="74C74FD0" w14:textId="77777777" w:rsidR="003C4ACC" w:rsidRDefault="00502C9F" w:rsidP="005778ED">
      <w:pPr>
        <w:ind w:left="2835" w:hanging="567"/>
        <w:jc w:val="both"/>
      </w:pPr>
      <w:r>
        <w:t>c)</w:t>
      </w:r>
      <w:r w:rsidR="003C4ACC">
        <w:tab/>
        <w:t>Las obras que se requieran en los techos o azoteas en su parte exterior y los sótanos, serán por cuenta de todos los condóminos, así como la reparación de desperfectos ocasionados por casos fortuitos o de fuerza mayor y en general los que se establezcan en la escritura constitutiva o en el reglamento de condominio y administración;</w:t>
      </w:r>
    </w:p>
    <w:p w14:paraId="1D4DE12A" w14:textId="77777777" w:rsidR="003C4ACC" w:rsidRDefault="003C4ACC" w:rsidP="005778ED">
      <w:pPr>
        <w:ind w:left="2835" w:hanging="567"/>
        <w:jc w:val="both"/>
      </w:pPr>
    </w:p>
    <w:p w14:paraId="4FC3D2D0" w14:textId="77777777" w:rsidR="003C4ACC" w:rsidRDefault="00502C9F" w:rsidP="005778ED">
      <w:pPr>
        <w:ind w:left="2835" w:hanging="567"/>
        <w:jc w:val="both"/>
      </w:pPr>
      <w:r>
        <w:t>d)</w:t>
      </w:r>
      <w:r w:rsidR="003C4ACC">
        <w:t xml:space="preserve"> </w:t>
      </w:r>
      <w:r w:rsidR="003C4ACC">
        <w:tab/>
        <w:t xml:space="preserve">Hacer todas las obras y reparaciones en el interior de su unidad en condominio que deseen, estando prohibida toda innovación o modificación que afecte a la estructura, paredes maestras o partes esenciales del edificio, que puedan perjudicar a su </w:t>
      </w:r>
      <w:r w:rsidR="003C4ACC">
        <w:lastRenderedPageBreak/>
        <w:t>estabilidad, seguridad, salubridad o comodidad. Tampoco podrá abrir claros o ventanas, ni pintar o decorar la fachada o las paredes exteriores de acuerdo a lo establecido en la escritura constitutiva o en el reglamento de condominio y administración.</w:t>
      </w:r>
    </w:p>
    <w:p w14:paraId="267B4523" w14:textId="77777777" w:rsidR="003C4ACC" w:rsidRDefault="003C4ACC" w:rsidP="006B7C07">
      <w:pPr>
        <w:ind w:left="1134"/>
        <w:jc w:val="both"/>
      </w:pPr>
    </w:p>
    <w:p w14:paraId="621825CE" w14:textId="77777777" w:rsidR="003C4ACC" w:rsidRDefault="003C4ACC" w:rsidP="006B7C07">
      <w:pPr>
        <w:ind w:left="1134"/>
        <w:jc w:val="both"/>
        <w:rPr>
          <w:b/>
        </w:rPr>
      </w:pPr>
      <w:r>
        <w:rPr>
          <w:b/>
        </w:rPr>
        <w:t xml:space="preserve">[Artículo reformado mediante Decreto No. 1130-98 X P.E. publicado en el </w:t>
      </w:r>
      <w:r w:rsidR="007D59E0">
        <w:rPr>
          <w:b/>
        </w:rPr>
        <w:t>P.O.E.</w:t>
      </w:r>
      <w:r>
        <w:rPr>
          <w:b/>
        </w:rPr>
        <w:t xml:space="preserve"> No.  78 del 30 de septiembre de 1998]</w:t>
      </w:r>
    </w:p>
    <w:p w14:paraId="536F44B9" w14:textId="77777777" w:rsidR="003C4ACC" w:rsidRDefault="003C4ACC" w:rsidP="006B7C07">
      <w:pPr>
        <w:ind w:left="1134"/>
        <w:jc w:val="both"/>
        <w:rPr>
          <w:b/>
        </w:rPr>
      </w:pPr>
    </w:p>
    <w:p w14:paraId="6EAC54D5" w14:textId="77777777" w:rsidR="003C4ACC" w:rsidRDefault="003C4ACC" w:rsidP="006B7C07">
      <w:pPr>
        <w:ind w:left="1134"/>
        <w:jc w:val="both"/>
        <w:rPr>
          <w:b/>
        </w:rPr>
      </w:pPr>
      <w:r>
        <w:rPr>
          <w:b/>
        </w:rPr>
        <w:t>ARTÍCULO 945.</w:t>
      </w:r>
      <w:r>
        <w:t xml:space="preserve"> Antes de la constitución del régimen de propiedad en condominio, a que se refiere el artículo siguiente, los interesados deberán obtener la declaración que expedirán las autoridades correspondientes, en el sentido de ser realizable el proyecto general, por hallarse dentro de las previsiones sobre desarrollo urbano, de planificación urbana y de prestación de los servicios públicos; entendiendo que dicha declaración no da por cumplidas las obligaciones a que se refiere la fracción II del artículo siguiente entre las cuales se preverá el otorgamiento de licencia de construcción para los de departamentos, viviendas, casas o locales en condominio, aun cuando éste y otros formen parte de un conjunto o unidad urbana habitacional. </w:t>
      </w:r>
      <w:r>
        <w:rPr>
          <w:b/>
        </w:rPr>
        <w:t xml:space="preserve">[Artículo reformado mediante Decreto No. 1130-98 X P.E. publicado en el </w:t>
      </w:r>
      <w:r w:rsidR="007D59E0">
        <w:rPr>
          <w:b/>
        </w:rPr>
        <w:t>P.O.E.</w:t>
      </w:r>
      <w:r>
        <w:rPr>
          <w:b/>
        </w:rPr>
        <w:t xml:space="preserve"> No. 78 del 30 de septiembre de 1998]</w:t>
      </w:r>
    </w:p>
    <w:p w14:paraId="643F513C" w14:textId="77777777" w:rsidR="003C4ACC" w:rsidRDefault="003C4ACC" w:rsidP="006B7C07">
      <w:pPr>
        <w:ind w:left="1134"/>
        <w:jc w:val="both"/>
      </w:pPr>
    </w:p>
    <w:p w14:paraId="6C1C4D53" w14:textId="77777777" w:rsidR="003C4ACC" w:rsidRDefault="003C4ACC" w:rsidP="006B7C07">
      <w:pPr>
        <w:ind w:left="1134"/>
        <w:jc w:val="both"/>
      </w:pPr>
      <w:r>
        <w:rPr>
          <w:b/>
        </w:rPr>
        <w:t>ARTÍCULO 946.</w:t>
      </w:r>
      <w:r>
        <w:t xml:space="preserve"> Para sujetar al Régimen de Propiedad en Condominio a un inmueble, el propietario o propietarios deberán declarar su voluntad en escritura pública, en la cual se hará constar:</w:t>
      </w:r>
    </w:p>
    <w:p w14:paraId="14CF63E3" w14:textId="77777777" w:rsidR="003C4ACC" w:rsidRDefault="003C4ACC" w:rsidP="006B7C07">
      <w:pPr>
        <w:ind w:left="1134"/>
        <w:jc w:val="both"/>
      </w:pPr>
    </w:p>
    <w:p w14:paraId="7337C351" w14:textId="77777777" w:rsidR="003C4ACC" w:rsidRDefault="00502C9F" w:rsidP="005778ED">
      <w:pPr>
        <w:ind w:left="2268" w:hanging="567"/>
        <w:jc w:val="both"/>
      </w:pPr>
      <w:r>
        <w:t>I.</w:t>
      </w:r>
      <w:r w:rsidR="003C4ACC">
        <w:t xml:space="preserve"> </w:t>
      </w:r>
      <w:r w:rsidR="003C4ACC">
        <w:tab/>
        <w:t>La ubicación, dimensiones y linderos del terreno;</w:t>
      </w:r>
    </w:p>
    <w:p w14:paraId="3D4D020C" w14:textId="77777777" w:rsidR="003C4ACC" w:rsidRDefault="003C4ACC" w:rsidP="005778ED">
      <w:pPr>
        <w:ind w:left="2268" w:hanging="567"/>
        <w:jc w:val="both"/>
      </w:pPr>
    </w:p>
    <w:p w14:paraId="4E545782" w14:textId="77777777" w:rsidR="003C4ACC" w:rsidRDefault="00502C9F" w:rsidP="005778ED">
      <w:pPr>
        <w:ind w:left="2268" w:hanging="567"/>
        <w:jc w:val="both"/>
      </w:pPr>
      <w:r>
        <w:t>II.</w:t>
      </w:r>
      <w:r w:rsidR="003C4ACC">
        <w:t xml:space="preserve"> </w:t>
      </w:r>
      <w:r w:rsidR="003C4ACC">
        <w:tab/>
        <w:t>Las autorizaciones o permisos otorgados por las autoridades competentes conforme a las leyes, normas y lineamientos aplicables y en su caso, las características de las garantías que se hubiesen exigido;</w:t>
      </w:r>
    </w:p>
    <w:p w14:paraId="14ADE534" w14:textId="77777777" w:rsidR="003C4ACC" w:rsidRDefault="003C4ACC" w:rsidP="005778ED">
      <w:pPr>
        <w:ind w:left="2268" w:hanging="567"/>
        <w:jc w:val="both"/>
      </w:pPr>
      <w:r>
        <w:t xml:space="preserve"> </w:t>
      </w:r>
    </w:p>
    <w:p w14:paraId="6E3EC099" w14:textId="77777777" w:rsidR="003C4ACC" w:rsidRDefault="00502C9F" w:rsidP="005778ED">
      <w:pPr>
        <w:ind w:left="2268" w:hanging="567"/>
        <w:jc w:val="both"/>
      </w:pPr>
      <w:r>
        <w:t>III.</w:t>
      </w:r>
      <w:r w:rsidR="003C4ACC">
        <w:t xml:space="preserve"> </w:t>
      </w:r>
      <w:r w:rsidR="003C4ACC">
        <w:tab/>
        <w:t>La descripción general del desarrollo o la construcción;</w:t>
      </w:r>
    </w:p>
    <w:p w14:paraId="786F9D12" w14:textId="77777777" w:rsidR="003C4ACC" w:rsidRDefault="003C4ACC" w:rsidP="005778ED">
      <w:pPr>
        <w:ind w:left="2268" w:hanging="567"/>
        <w:jc w:val="both"/>
      </w:pPr>
    </w:p>
    <w:p w14:paraId="6CE9C687" w14:textId="77777777" w:rsidR="003C4ACC" w:rsidRDefault="00502C9F" w:rsidP="005778ED">
      <w:pPr>
        <w:ind w:left="2268" w:hanging="567"/>
        <w:jc w:val="both"/>
      </w:pPr>
      <w:r>
        <w:t>IV.</w:t>
      </w:r>
      <w:r w:rsidR="003C4ACC">
        <w:t xml:space="preserve"> </w:t>
      </w:r>
      <w:r w:rsidR="003C4ACC">
        <w:tab/>
        <w:t>El destino general del condominio y en su caso, el especial de cada unidad en condominio;</w:t>
      </w:r>
    </w:p>
    <w:p w14:paraId="5F722725" w14:textId="77777777" w:rsidR="003C4ACC" w:rsidRDefault="003C4ACC" w:rsidP="005778ED">
      <w:pPr>
        <w:ind w:left="2268" w:hanging="567"/>
        <w:jc w:val="both"/>
      </w:pPr>
    </w:p>
    <w:p w14:paraId="3954AB41" w14:textId="77777777" w:rsidR="003C4ACC" w:rsidRDefault="00502C9F" w:rsidP="005778ED">
      <w:pPr>
        <w:ind w:left="2268" w:hanging="567"/>
        <w:jc w:val="both"/>
      </w:pPr>
      <w:r>
        <w:t>V.</w:t>
      </w:r>
      <w:r w:rsidR="003C4ACC">
        <w:t xml:space="preserve"> </w:t>
      </w:r>
      <w:r w:rsidR="003C4ACC">
        <w:tab/>
        <w:t xml:space="preserve">La descripción de cada unidad de condominio, su nomenclatura, ubicación, medidas y demás datos necesarios para identificarlo; </w:t>
      </w:r>
    </w:p>
    <w:p w14:paraId="003ABD46" w14:textId="77777777" w:rsidR="003C4ACC" w:rsidRDefault="003C4ACC" w:rsidP="005778ED">
      <w:pPr>
        <w:ind w:left="2268" w:hanging="567"/>
        <w:jc w:val="both"/>
      </w:pPr>
    </w:p>
    <w:p w14:paraId="687BE60B" w14:textId="77777777" w:rsidR="003C4ACC" w:rsidRDefault="00502C9F" w:rsidP="005778ED">
      <w:pPr>
        <w:ind w:left="2268" w:hanging="567"/>
        <w:jc w:val="both"/>
      </w:pPr>
      <w:r>
        <w:t>VI.</w:t>
      </w:r>
      <w:r w:rsidR="003C4ACC">
        <w:t xml:space="preserve"> </w:t>
      </w:r>
      <w:r w:rsidR="003C4ACC">
        <w:tab/>
        <w:t>En los casos de los lotes de terrenos destinados a edificarse horizontalmente en ellos deberán identificarse plenamente la ubicación, medidas, colindancias y linderos precisos de los lotes destinados a unidades privativas; así como las zonas de uso común;</w:t>
      </w:r>
    </w:p>
    <w:p w14:paraId="74351600" w14:textId="77777777" w:rsidR="003C4ACC" w:rsidRDefault="003C4ACC" w:rsidP="005778ED">
      <w:pPr>
        <w:ind w:left="2268" w:hanging="567"/>
        <w:jc w:val="both"/>
      </w:pPr>
    </w:p>
    <w:p w14:paraId="3399FCB4" w14:textId="77777777" w:rsidR="003C4ACC" w:rsidRDefault="00502C9F" w:rsidP="005778ED">
      <w:pPr>
        <w:ind w:left="2268" w:hanging="567"/>
        <w:jc w:val="both"/>
      </w:pPr>
      <w:r>
        <w:t>VII.</w:t>
      </w:r>
      <w:r w:rsidR="003C4ACC">
        <w:t xml:space="preserve"> </w:t>
      </w:r>
      <w:r w:rsidR="003C4ACC">
        <w:tab/>
        <w:t>El porcentaje que le corresponda a cada unidad sobre el valor total nominal de los bienes de uso común del condominio;</w:t>
      </w:r>
    </w:p>
    <w:p w14:paraId="3580653A" w14:textId="77777777" w:rsidR="003C4ACC" w:rsidRDefault="003C4ACC" w:rsidP="005778ED">
      <w:pPr>
        <w:ind w:left="2268" w:hanging="567"/>
        <w:jc w:val="both"/>
      </w:pPr>
    </w:p>
    <w:p w14:paraId="19B821C3" w14:textId="77777777" w:rsidR="003C4ACC" w:rsidRDefault="00502C9F" w:rsidP="005778ED">
      <w:pPr>
        <w:ind w:left="2268" w:hanging="567"/>
        <w:jc w:val="both"/>
      </w:pPr>
      <w:r>
        <w:t>VIII.</w:t>
      </w:r>
      <w:r w:rsidR="003C4ACC">
        <w:t xml:space="preserve"> </w:t>
      </w:r>
      <w:r w:rsidR="003C4ACC">
        <w:tab/>
        <w:t xml:space="preserve">Los bienes comunes; su destino, con la especificación y detalles necesarios y, en su caso, su ubicación, medidas, colindancias y partes de que se compongan, características y demás datos necesarios para su identificación; </w:t>
      </w:r>
    </w:p>
    <w:p w14:paraId="47F3F873" w14:textId="77777777" w:rsidR="003C4ACC" w:rsidRDefault="003C4ACC" w:rsidP="005778ED">
      <w:pPr>
        <w:ind w:left="2268" w:hanging="567"/>
        <w:jc w:val="both"/>
      </w:pPr>
    </w:p>
    <w:p w14:paraId="758F3FF9" w14:textId="77777777" w:rsidR="003C4ACC" w:rsidRDefault="00502C9F" w:rsidP="005778ED">
      <w:pPr>
        <w:ind w:left="2268" w:hanging="567"/>
        <w:jc w:val="both"/>
      </w:pPr>
      <w:r>
        <w:t>IX.</w:t>
      </w:r>
      <w:r w:rsidR="003C4ACC">
        <w:tab/>
        <w:t>Los casos y condiciones en que pueda ser modificado el régimen en condominio;</w:t>
      </w:r>
    </w:p>
    <w:p w14:paraId="13961863" w14:textId="77777777" w:rsidR="003C4ACC" w:rsidRDefault="003C4ACC" w:rsidP="005778ED">
      <w:pPr>
        <w:ind w:left="2268" w:hanging="567"/>
        <w:jc w:val="both"/>
      </w:pPr>
    </w:p>
    <w:p w14:paraId="00325B38" w14:textId="77777777" w:rsidR="003C4ACC" w:rsidRDefault="00502C9F" w:rsidP="005778ED">
      <w:pPr>
        <w:ind w:left="2268" w:hanging="567"/>
        <w:jc w:val="both"/>
      </w:pPr>
      <w:r>
        <w:t>X.</w:t>
      </w:r>
      <w:r w:rsidR="003C4ACC">
        <w:t xml:space="preserve"> </w:t>
      </w:r>
      <w:r w:rsidR="003C4ACC">
        <w:tab/>
        <w:t>El reglamento de condominio y administración que establecerá las bases generales que regirán al propio condominio, el cual podrá insertarse en el cuerpo de la escritura constitutiva o en su caso, podrá agregarse como apéndice a la misma; y</w:t>
      </w:r>
    </w:p>
    <w:p w14:paraId="26E2313D" w14:textId="77777777" w:rsidR="003C4ACC" w:rsidRDefault="003C4ACC" w:rsidP="005778ED">
      <w:pPr>
        <w:ind w:left="2268" w:hanging="567"/>
        <w:jc w:val="both"/>
      </w:pPr>
    </w:p>
    <w:p w14:paraId="4E87A5FC" w14:textId="77777777" w:rsidR="003C4ACC" w:rsidRDefault="00502C9F" w:rsidP="005778ED">
      <w:pPr>
        <w:ind w:left="2268" w:hanging="567"/>
        <w:jc w:val="both"/>
      </w:pPr>
      <w:r>
        <w:lastRenderedPageBreak/>
        <w:t>XI.</w:t>
      </w:r>
      <w:r w:rsidR="003C4ACC">
        <w:t xml:space="preserve"> </w:t>
      </w:r>
      <w:r w:rsidR="003C4ACC">
        <w:tab/>
        <w:t>Al apéndice de la escritura constitutiva del régimen de condominio se agregarán debidamente firmados por las partes y certificados por fedatario público, los planos generales debidamente autorizados por las autoridades competentes.</w:t>
      </w:r>
    </w:p>
    <w:p w14:paraId="44F79EF2" w14:textId="77777777" w:rsidR="003C4ACC" w:rsidRDefault="003C4ACC" w:rsidP="005778ED">
      <w:pPr>
        <w:ind w:left="2268" w:hanging="567"/>
        <w:jc w:val="both"/>
      </w:pPr>
    </w:p>
    <w:p w14:paraId="6A99810E" w14:textId="77777777" w:rsidR="003C4ACC" w:rsidRDefault="003C4ACC" w:rsidP="006B7C07">
      <w:pPr>
        <w:ind w:left="1134"/>
        <w:jc w:val="both"/>
        <w:rPr>
          <w:b/>
        </w:rPr>
      </w:pPr>
      <w:r>
        <w:rPr>
          <w:b/>
        </w:rPr>
        <w:t xml:space="preserve">[Artículo reformado mediante Decreto No. 1130-98 X P.E. publicado en el </w:t>
      </w:r>
      <w:r w:rsidR="007D59E0">
        <w:rPr>
          <w:b/>
        </w:rPr>
        <w:t>P.O.E.</w:t>
      </w:r>
      <w:r>
        <w:rPr>
          <w:b/>
        </w:rPr>
        <w:t xml:space="preserve"> No. 78 del 30 de septiembre de 1998]</w:t>
      </w:r>
    </w:p>
    <w:p w14:paraId="1DF8D971" w14:textId="77777777" w:rsidR="003C4ACC" w:rsidRDefault="003C4ACC" w:rsidP="006B7C07">
      <w:pPr>
        <w:ind w:left="1134"/>
        <w:jc w:val="both"/>
      </w:pPr>
    </w:p>
    <w:p w14:paraId="6EBA9858" w14:textId="77777777" w:rsidR="003C4ACC" w:rsidRDefault="003C4ACC" w:rsidP="006B7C07">
      <w:pPr>
        <w:ind w:left="1134"/>
        <w:jc w:val="both"/>
        <w:rPr>
          <w:b/>
        </w:rPr>
      </w:pPr>
      <w:r>
        <w:rPr>
          <w:b/>
        </w:rPr>
        <w:t>ARTÍCULO 947.</w:t>
      </w:r>
      <w:r>
        <w:t xml:space="preserve"> La escritura constitutiva de un régimen de propiedad en condominio que reúna los requisitos de la ley, deberá inscribirse en el Registro Público de </w:t>
      </w:r>
      <w:smartTag w:uri="urn:schemas-microsoft-com:office:smarttags" w:element="PersonName">
        <w:smartTagPr>
          <w:attr w:name="ProductID" w:val="la Propiedad"/>
        </w:smartTagPr>
        <w:r>
          <w:t>la Propiedad</w:t>
        </w:r>
      </w:smartTag>
      <w:r>
        <w:t xml:space="preserve"> y el Comercio. </w:t>
      </w:r>
      <w:r>
        <w:rPr>
          <w:b/>
        </w:rPr>
        <w:t xml:space="preserve">[Artículo reformado mediante Decreto No. 1130-98 X P.E. publicado en el </w:t>
      </w:r>
      <w:r w:rsidR="007D59E0">
        <w:rPr>
          <w:b/>
        </w:rPr>
        <w:t>P.O.E.</w:t>
      </w:r>
      <w:r>
        <w:rPr>
          <w:b/>
        </w:rPr>
        <w:t xml:space="preserve"> No. 78 del 30 de septiembre de 1998]</w:t>
      </w:r>
    </w:p>
    <w:p w14:paraId="07734F13" w14:textId="77777777" w:rsidR="003C4ACC" w:rsidRDefault="003C4ACC" w:rsidP="006B7C07">
      <w:pPr>
        <w:ind w:left="1134"/>
        <w:jc w:val="both"/>
      </w:pPr>
    </w:p>
    <w:p w14:paraId="6DAD3CFA" w14:textId="77777777" w:rsidR="003C4ACC" w:rsidRDefault="003C4ACC" w:rsidP="006B7C07">
      <w:pPr>
        <w:ind w:left="1134"/>
        <w:jc w:val="both"/>
        <w:rPr>
          <w:b/>
        </w:rPr>
      </w:pPr>
      <w:r>
        <w:rPr>
          <w:b/>
        </w:rPr>
        <w:t>ARTÍCULO 948.</w:t>
      </w:r>
      <w:r>
        <w:t xml:space="preserve"> En todo acto de transmisión de derechos sobre el régimen de propiedad en condominio, se insertarán y agregarán los datos conducentes de la escritura constitutiva incluyendo los relativos a su inscripción en el Registro Público de </w:t>
      </w:r>
      <w:smartTag w:uri="urn:schemas-microsoft-com:office:smarttags" w:element="PersonName">
        <w:smartTagPr>
          <w:attr w:name="ProductID" w:val="la Propiedad"/>
        </w:smartTagPr>
        <w:r>
          <w:t>la Propiedad</w:t>
        </w:r>
      </w:smartTag>
      <w:r>
        <w:t xml:space="preserve">, haciéndose constar que se entrega al interesado una copia del Reglamento de Condominio y Administración, certificada por Notario Público, presumiéndose en consecuencia que se adquieren todos los derechos y obligaciones en él contenidos. </w:t>
      </w:r>
      <w:r>
        <w:rPr>
          <w:b/>
        </w:rPr>
        <w:t xml:space="preserve">[Artículo reformado mediante Decreto No. 1130-98 X P.E. publicado en el </w:t>
      </w:r>
      <w:r w:rsidR="007D59E0">
        <w:rPr>
          <w:b/>
        </w:rPr>
        <w:t>P.O.E.</w:t>
      </w:r>
      <w:r>
        <w:rPr>
          <w:b/>
        </w:rPr>
        <w:t xml:space="preserve"> No. 78 del 30 de septiembre de 1998]</w:t>
      </w:r>
    </w:p>
    <w:p w14:paraId="2A09420D" w14:textId="77777777" w:rsidR="003C4ACC" w:rsidRDefault="003C4ACC" w:rsidP="006B7C07">
      <w:pPr>
        <w:ind w:left="1134"/>
        <w:jc w:val="both"/>
      </w:pPr>
    </w:p>
    <w:p w14:paraId="4037B0AF" w14:textId="77777777" w:rsidR="003C4ACC" w:rsidRDefault="003C4ACC" w:rsidP="006B7C07">
      <w:pPr>
        <w:ind w:left="1134"/>
        <w:jc w:val="both"/>
        <w:rPr>
          <w:b/>
        </w:rPr>
      </w:pPr>
      <w:r>
        <w:rPr>
          <w:b/>
        </w:rPr>
        <w:t>ARTÍCULO 949.</w:t>
      </w:r>
      <w:r>
        <w:t xml:space="preserve"> La extinción voluntaria del régimen de propiedad en condominio, requerirá el acuerdo de un mínimo del 75 por ciento de los votos totales de los condóminos, salvo que </w:t>
      </w:r>
      <w:smartTag w:uri="urn:schemas-microsoft-com:office:smarttags" w:element="PersonName">
        <w:smartTagPr>
          <w:attr w:name="ProductID" w:val="la Escritura Constitutiva"/>
        </w:smartTagPr>
        <w:r>
          <w:t>la Escritura Constitutiva</w:t>
        </w:r>
      </w:smartTag>
      <w:r>
        <w:t xml:space="preserve"> prevea un porcentaje más elevado. </w:t>
      </w:r>
      <w:r>
        <w:rPr>
          <w:b/>
        </w:rPr>
        <w:t xml:space="preserve">[Artículo reformado mediante Decreto No. 1130-98 X P.E. publicado en el </w:t>
      </w:r>
      <w:r w:rsidR="007D59E0">
        <w:rPr>
          <w:b/>
        </w:rPr>
        <w:t>P.O.E.</w:t>
      </w:r>
      <w:r>
        <w:rPr>
          <w:b/>
        </w:rPr>
        <w:t xml:space="preserve"> No. 78 del 30 de septiembre de 1998]</w:t>
      </w:r>
    </w:p>
    <w:p w14:paraId="3381F9C0" w14:textId="77777777" w:rsidR="003C4ACC" w:rsidRDefault="003C4ACC" w:rsidP="006B7C07">
      <w:pPr>
        <w:ind w:left="1134"/>
        <w:jc w:val="both"/>
      </w:pPr>
    </w:p>
    <w:p w14:paraId="1C56FBDD" w14:textId="77777777" w:rsidR="003C4ACC" w:rsidRDefault="003C4ACC" w:rsidP="006B7C07">
      <w:pPr>
        <w:ind w:left="1134"/>
        <w:jc w:val="both"/>
        <w:rPr>
          <w:b/>
        </w:rPr>
      </w:pPr>
      <w:r>
        <w:rPr>
          <w:b/>
        </w:rPr>
        <w:t>ARTÍCULO 950.</w:t>
      </w:r>
      <w:r>
        <w:t xml:space="preserve"> Sólo mediante el cumplimiento de los requisitos previstos en este Código y en su caso en el reglamento de condominio y administración podrá variarse o extinguirse el régimen de condominio. </w:t>
      </w:r>
      <w:r>
        <w:rPr>
          <w:b/>
        </w:rPr>
        <w:t xml:space="preserve">[Artículo reformado mediante Decreto No. 1130-98 X P.E. publicado en el </w:t>
      </w:r>
      <w:r w:rsidR="007D59E0">
        <w:rPr>
          <w:b/>
        </w:rPr>
        <w:t>P.O.E.</w:t>
      </w:r>
      <w:r>
        <w:rPr>
          <w:b/>
        </w:rPr>
        <w:t xml:space="preserve"> No. 78 del 30 de septiembre de 1998]</w:t>
      </w:r>
    </w:p>
    <w:p w14:paraId="5E62603C" w14:textId="77777777" w:rsidR="00C3518F" w:rsidRDefault="00C3518F" w:rsidP="006B7C07">
      <w:pPr>
        <w:ind w:left="1134"/>
        <w:jc w:val="both"/>
      </w:pPr>
    </w:p>
    <w:p w14:paraId="094BB284" w14:textId="77777777" w:rsidR="003C4ACC" w:rsidRPr="009C1D08" w:rsidRDefault="003C4ACC" w:rsidP="006B7C07">
      <w:pPr>
        <w:ind w:left="1134"/>
        <w:jc w:val="center"/>
      </w:pPr>
      <w:r w:rsidRPr="009C1D08">
        <w:rPr>
          <w:b/>
        </w:rPr>
        <w:t>CAPÍTULO VIII</w:t>
      </w:r>
    </w:p>
    <w:p w14:paraId="380C37A3" w14:textId="77777777" w:rsidR="003C4ACC" w:rsidRPr="009C1D08" w:rsidRDefault="003C4ACC" w:rsidP="006B7C07">
      <w:pPr>
        <w:ind w:left="1134"/>
        <w:jc w:val="center"/>
      </w:pPr>
      <w:r w:rsidRPr="009C1D08">
        <w:t>DE LOS BIENES DE PROPIEDAD EXCLUSIVA Y DE LOS BIENES DE PROPIEDAD COMÚN</w:t>
      </w:r>
    </w:p>
    <w:p w14:paraId="47BF3F35" w14:textId="77777777" w:rsidR="003C4ACC" w:rsidRPr="009C1D08" w:rsidRDefault="003C4ACC" w:rsidP="006B7C07">
      <w:pPr>
        <w:ind w:left="1134"/>
        <w:jc w:val="both"/>
      </w:pPr>
    </w:p>
    <w:p w14:paraId="0EE8A9AD" w14:textId="77777777" w:rsidR="003C4ACC" w:rsidRDefault="003C4ACC" w:rsidP="006B7C07">
      <w:pPr>
        <w:ind w:left="1134"/>
        <w:jc w:val="both"/>
      </w:pPr>
      <w:r>
        <w:rPr>
          <w:b/>
        </w:rPr>
        <w:t>ARTÍCULO 951.</w:t>
      </w:r>
      <w:r>
        <w:t xml:space="preserve"> Se entiende por condómino a la persona física o moral que es propietaria de una o más porciones de un condominio, ya sea vertical, horizontal o mixto.</w:t>
      </w:r>
    </w:p>
    <w:p w14:paraId="0EC20806" w14:textId="77777777" w:rsidR="003C4ACC" w:rsidRDefault="003C4ACC" w:rsidP="006B7C07">
      <w:pPr>
        <w:ind w:left="1134"/>
        <w:jc w:val="both"/>
      </w:pPr>
    </w:p>
    <w:p w14:paraId="44BA8E2B" w14:textId="77777777" w:rsidR="003C4ACC" w:rsidRDefault="003C4ACC" w:rsidP="006B7C07">
      <w:pPr>
        <w:ind w:left="1134"/>
        <w:jc w:val="both"/>
      </w:pPr>
      <w:r>
        <w:t>Para los efectos de este capítulo, se entiende por propiedad exclusiva los bienes de uso, goce y disposición privativos de cada uno de los condóminos.</w:t>
      </w:r>
    </w:p>
    <w:p w14:paraId="43ECE61B" w14:textId="77777777" w:rsidR="003C4ACC" w:rsidRDefault="003C4ACC" w:rsidP="006B7C07">
      <w:pPr>
        <w:ind w:left="1134"/>
        <w:jc w:val="both"/>
      </w:pPr>
    </w:p>
    <w:p w14:paraId="72447585" w14:textId="77777777" w:rsidR="003C4ACC" w:rsidRDefault="003C4ACC" w:rsidP="006B7C07">
      <w:pPr>
        <w:ind w:left="1134"/>
        <w:jc w:val="both"/>
      </w:pPr>
      <w:r>
        <w:t>El condómino tendrá derecho exclusivo a su departamento, vivienda, casa o local y derecho en copropiedad de los elementos y partes del condominio que se consideren bienes de uso común.</w:t>
      </w:r>
    </w:p>
    <w:p w14:paraId="475D55BE" w14:textId="77777777" w:rsidR="003C4ACC" w:rsidRDefault="003C4ACC" w:rsidP="006B7C07">
      <w:pPr>
        <w:ind w:left="1134"/>
        <w:jc w:val="both"/>
      </w:pPr>
    </w:p>
    <w:p w14:paraId="62AF3F8D" w14:textId="77777777" w:rsidR="003C4ACC" w:rsidRDefault="003C4ACC" w:rsidP="006B7C07">
      <w:pPr>
        <w:ind w:left="1134"/>
        <w:jc w:val="both"/>
      </w:pPr>
      <w:r>
        <w:t>Serán bienes de uso común aquellos que pertenecen en copropiedad y proindiviso a los condóminos y su uso estará regulado por la escritura constitutiva o por el reglamento de condominio y administración correspondiente; también podrá haber bienes de uso común restringido y serán aquellos que pertenecen en copropiedad, proindiviso sólo a dos o varios condóminos, en razón de cercanía o colindancia de sus respectivas unidades en condominio. En todo caso el carácter de los bienes de uso común restringido debe establecerse en la escritura mediante la que se constituya el régimen de condominio o en reformas legalmente aprobadas de la misma.</w:t>
      </w:r>
    </w:p>
    <w:p w14:paraId="7825E2C7" w14:textId="77777777" w:rsidR="003C4ACC" w:rsidRDefault="003C4ACC" w:rsidP="006B7C07">
      <w:pPr>
        <w:ind w:left="1134"/>
        <w:jc w:val="both"/>
      </w:pPr>
    </w:p>
    <w:p w14:paraId="6079F556" w14:textId="77777777" w:rsidR="003C4ACC" w:rsidRDefault="003C4ACC" w:rsidP="006B7C07">
      <w:pPr>
        <w:ind w:left="1134"/>
        <w:jc w:val="both"/>
      </w:pPr>
      <w:r>
        <w:lastRenderedPageBreak/>
        <w:t>Existe copropiedad, para efectos de este Capítulo, sobre los bienes comunes que pertenecen a los condóminos proindiviso, es decir, sin división material de partes.</w:t>
      </w:r>
    </w:p>
    <w:p w14:paraId="41C5C6A0" w14:textId="77777777" w:rsidR="003C4ACC" w:rsidRDefault="003C4ACC" w:rsidP="006B7C07">
      <w:pPr>
        <w:ind w:left="1134"/>
        <w:jc w:val="both"/>
      </w:pPr>
    </w:p>
    <w:p w14:paraId="5B61AE8E" w14:textId="77777777" w:rsidR="003C4ACC" w:rsidRDefault="003C4ACC" w:rsidP="006B7C07">
      <w:pPr>
        <w:ind w:left="1134"/>
        <w:jc w:val="both"/>
        <w:rPr>
          <w:b/>
        </w:rPr>
      </w:pPr>
      <w:r>
        <w:t xml:space="preserve">El derecho de cada condómino sobre los bienes comunes, será proporcional al valor de su propiedad exclusiva, fijado en la escritura constitutiva. </w:t>
      </w:r>
      <w:r>
        <w:rPr>
          <w:b/>
        </w:rPr>
        <w:t xml:space="preserve">[Artículo reformado mediante Decreto No. 1130-98 X P.E. publicado en el </w:t>
      </w:r>
      <w:r w:rsidR="007D59E0">
        <w:rPr>
          <w:b/>
        </w:rPr>
        <w:t>P.O.E.</w:t>
      </w:r>
      <w:r>
        <w:rPr>
          <w:b/>
        </w:rPr>
        <w:t xml:space="preserve"> No. 78 del 30 de septiembre de 1998]</w:t>
      </w:r>
    </w:p>
    <w:p w14:paraId="4D7273E6" w14:textId="77777777" w:rsidR="003C4ACC" w:rsidRDefault="003C4ACC" w:rsidP="006B7C07">
      <w:pPr>
        <w:ind w:left="1134"/>
        <w:jc w:val="both"/>
        <w:rPr>
          <w:b/>
        </w:rPr>
      </w:pPr>
    </w:p>
    <w:p w14:paraId="3AD51120" w14:textId="77777777" w:rsidR="003C4ACC" w:rsidRDefault="003C4ACC" w:rsidP="006B7C07">
      <w:pPr>
        <w:ind w:left="1134"/>
        <w:jc w:val="both"/>
      </w:pPr>
      <w:r>
        <w:rPr>
          <w:b/>
        </w:rPr>
        <w:t>ARTÍCULO 952.</w:t>
      </w:r>
      <w:r>
        <w:t xml:space="preserve"> En el régimen de condominio, son objeto de propiedad común o de copropiedad: </w:t>
      </w:r>
    </w:p>
    <w:p w14:paraId="1AFED8E9" w14:textId="77777777" w:rsidR="003C4ACC" w:rsidRDefault="003C4ACC" w:rsidP="006B7C07">
      <w:pPr>
        <w:ind w:left="1134"/>
        <w:jc w:val="both"/>
      </w:pPr>
    </w:p>
    <w:p w14:paraId="3DD425C8" w14:textId="77777777" w:rsidR="003C4ACC" w:rsidRDefault="00502C9F" w:rsidP="005778ED">
      <w:pPr>
        <w:ind w:left="2268" w:hanging="567"/>
        <w:jc w:val="both"/>
      </w:pPr>
      <w:r>
        <w:t>I.</w:t>
      </w:r>
      <w:r w:rsidR="003C4ACC">
        <w:t xml:space="preserve"> </w:t>
      </w:r>
      <w:r w:rsidR="003C4ACC">
        <w:tab/>
        <w:t>En el condominio vertical, el suelo y muros exteriores, los cimientos, estructuras, muros de carga, y los techos de uso general; asimismo, los demás niveles inferiores, pórticos, puertas de entrada, vestíbulos, galerías, corredores, escaleras, pasillos y patios siempre que sean de uso común, así como los jardines y espacios que hayan señalado las autoridades competentes;</w:t>
      </w:r>
    </w:p>
    <w:p w14:paraId="0EBA39E8" w14:textId="77777777" w:rsidR="003C4ACC" w:rsidRDefault="003C4ACC" w:rsidP="005778ED">
      <w:pPr>
        <w:ind w:left="2268" w:hanging="567"/>
        <w:jc w:val="both"/>
      </w:pPr>
    </w:p>
    <w:p w14:paraId="194C415D" w14:textId="77777777" w:rsidR="003C4ACC" w:rsidRDefault="003C4ACC" w:rsidP="005778ED">
      <w:pPr>
        <w:ind w:left="2268" w:hanging="567"/>
        <w:jc w:val="both"/>
      </w:pPr>
      <w:r>
        <w:tab/>
        <w:t>Serán también de propiedad común únicamente de los condominios colindantes, los entrepisos, muros y demás divisiones que separen entre sí las unidades en condominio y en general los demás que se establezcan en la escritura constitutiva o en el reglamento de condominio y administración;</w:t>
      </w:r>
    </w:p>
    <w:p w14:paraId="1D745C96" w14:textId="77777777" w:rsidR="003C4ACC" w:rsidRDefault="003C4ACC" w:rsidP="005778ED">
      <w:pPr>
        <w:ind w:left="2268" w:hanging="567"/>
        <w:jc w:val="both"/>
      </w:pPr>
    </w:p>
    <w:p w14:paraId="1410AB21" w14:textId="77777777" w:rsidR="003C4ACC" w:rsidRDefault="00502C9F" w:rsidP="005778ED">
      <w:pPr>
        <w:ind w:left="2268" w:hanging="567"/>
        <w:jc w:val="both"/>
      </w:pPr>
      <w:r>
        <w:t>II.</w:t>
      </w:r>
      <w:r w:rsidR="003C4ACC">
        <w:t xml:space="preserve"> </w:t>
      </w:r>
      <w:r w:rsidR="003C4ACC">
        <w:tab/>
        <w:t>En el condominio horizontal, todo el suelo y los patios interiores de uso común, o de copropiedad, afectos al régimen de propiedad en condominio; asimismo, los jardines, senderos, andadores, calles, servidumbres y otros espacios que se establezcan con esta naturaleza en la escritura constitutiva o en el reglamento de condominios y administración correspondiente. Serán también de propiedad común de dos o más condominios los pasillos, patios, terrazas, áreas de circulación restringida y en general aquellos bienes que por razón de cercanía o colindancia de sus respectivas unidades en condominio corresponda su uso y disfrute exclusivamente a dos o más condominios, siempre que tal carácter se establezca en la escritura constitutiva del condominio o en sus modificaciones o en el reglamento;</w:t>
      </w:r>
    </w:p>
    <w:p w14:paraId="5E81D326" w14:textId="77777777" w:rsidR="003C4ACC" w:rsidRDefault="003C4ACC" w:rsidP="005778ED">
      <w:pPr>
        <w:ind w:left="2268" w:hanging="567"/>
        <w:jc w:val="both"/>
      </w:pPr>
    </w:p>
    <w:p w14:paraId="358E418E" w14:textId="77777777" w:rsidR="003C4ACC" w:rsidRDefault="00502C9F" w:rsidP="005778ED">
      <w:pPr>
        <w:ind w:left="2268" w:hanging="567"/>
        <w:jc w:val="both"/>
      </w:pPr>
      <w:r>
        <w:t>III.</w:t>
      </w:r>
      <w:r w:rsidR="003C4ACC">
        <w:t xml:space="preserve"> </w:t>
      </w:r>
      <w:r w:rsidR="003C4ACC">
        <w:tab/>
        <w:t>En ambos condominios, los locales destinados a la administración, alojamiento de porteros y vigilantes, instalaciones generales y de servicios comunes a obras, instalaciones, aparatos y demás objetos que sirvan al uso o disfrute común, tales como fosas, pozos, cisternas, tinacos, ascensores, montacargas, incineradores, estufas hornos, bombas y motores; albañales, canales, conductos de distribución de agua, drenaje, calefacción, electricidad y gas; los locales y las obras de seguridad, deportivas, de recreo, de ornato, de recepción o reunión social y otras semejantes de uso común; y cualesquier otras partes del inmueble que se establezcan con el carácter de bienes de uso común o de copropiedad en la escritura constitutiva o en el reglamento de condominio y administración; y</w:t>
      </w:r>
    </w:p>
    <w:p w14:paraId="2D75BBE1" w14:textId="77777777" w:rsidR="003C4ACC" w:rsidRDefault="003C4ACC" w:rsidP="005778ED">
      <w:pPr>
        <w:ind w:left="2268" w:hanging="567"/>
        <w:jc w:val="both"/>
      </w:pPr>
    </w:p>
    <w:p w14:paraId="18B571AB" w14:textId="77777777" w:rsidR="003C4ACC" w:rsidRDefault="00502C9F" w:rsidP="005778ED">
      <w:pPr>
        <w:ind w:left="2268" w:hanging="567"/>
        <w:jc w:val="both"/>
      </w:pPr>
      <w:r>
        <w:t>IV.</w:t>
      </w:r>
      <w:r w:rsidR="003C4ACC">
        <w:t xml:space="preserve"> </w:t>
      </w:r>
      <w:r w:rsidR="003C4ACC">
        <w:tab/>
        <w:t>Al condominio mixto le serán aplicables en lo conducente las disposiciones anteriores.</w:t>
      </w:r>
    </w:p>
    <w:p w14:paraId="03D6792D" w14:textId="77777777" w:rsidR="003C4ACC" w:rsidRDefault="003C4ACC" w:rsidP="005778ED">
      <w:pPr>
        <w:ind w:left="2268" w:hanging="567"/>
        <w:jc w:val="both"/>
      </w:pPr>
    </w:p>
    <w:p w14:paraId="55F374D5" w14:textId="77777777" w:rsidR="003C4ACC" w:rsidRDefault="003C4ACC" w:rsidP="006B7C07">
      <w:pPr>
        <w:ind w:left="1134"/>
        <w:jc w:val="both"/>
        <w:rPr>
          <w:b/>
        </w:rPr>
      </w:pPr>
      <w:r>
        <w:rPr>
          <w:b/>
        </w:rPr>
        <w:t xml:space="preserve">[Artículo reformado mediante Decreto No. 1130-98 X P.E. publicado en el </w:t>
      </w:r>
      <w:r w:rsidR="007D59E0">
        <w:rPr>
          <w:b/>
        </w:rPr>
        <w:t>P.O.E.</w:t>
      </w:r>
      <w:r>
        <w:rPr>
          <w:b/>
        </w:rPr>
        <w:t xml:space="preserve"> No. 78 del 30 de septiembre de 1998]</w:t>
      </w:r>
    </w:p>
    <w:p w14:paraId="77D60623" w14:textId="77777777" w:rsidR="003C4ACC" w:rsidRDefault="003C4ACC" w:rsidP="006B7C07">
      <w:pPr>
        <w:ind w:left="1134"/>
        <w:jc w:val="both"/>
        <w:rPr>
          <w:b/>
        </w:rPr>
      </w:pPr>
    </w:p>
    <w:p w14:paraId="68B66918" w14:textId="77777777" w:rsidR="003C4ACC" w:rsidRDefault="003C4ACC" w:rsidP="006B7C07">
      <w:pPr>
        <w:ind w:left="1134"/>
        <w:jc w:val="both"/>
        <w:rPr>
          <w:b/>
        </w:rPr>
      </w:pPr>
      <w:r>
        <w:rPr>
          <w:b/>
        </w:rPr>
        <w:t>ARTÍCULO 953.</w:t>
      </w:r>
      <w:r>
        <w:t xml:space="preserve"> Derogado.</w:t>
      </w:r>
      <w:r>
        <w:rPr>
          <w:b/>
        </w:rPr>
        <w:t xml:space="preserve"> [Artículo derogado mediante Decreto No. 1130-98 X P.E. publicado en el </w:t>
      </w:r>
      <w:r w:rsidR="007D59E0">
        <w:rPr>
          <w:b/>
        </w:rPr>
        <w:t>P.O.E.</w:t>
      </w:r>
      <w:r>
        <w:rPr>
          <w:b/>
        </w:rPr>
        <w:t xml:space="preserve"> No. 78 del 30 de septiembre de 1998]</w:t>
      </w:r>
    </w:p>
    <w:p w14:paraId="38EAABA4" w14:textId="77777777" w:rsidR="003C4ACC" w:rsidRDefault="003C4ACC" w:rsidP="006B7C07">
      <w:pPr>
        <w:ind w:left="1134"/>
        <w:jc w:val="both"/>
      </w:pPr>
    </w:p>
    <w:p w14:paraId="1DC777F7" w14:textId="77777777" w:rsidR="003C4ACC" w:rsidRDefault="003C4ACC" w:rsidP="006B7C07">
      <w:pPr>
        <w:ind w:left="1134"/>
        <w:jc w:val="both"/>
        <w:rPr>
          <w:b/>
        </w:rPr>
      </w:pPr>
      <w:r>
        <w:rPr>
          <w:b/>
        </w:rPr>
        <w:t xml:space="preserve">ARTÍCULO 954. </w:t>
      </w:r>
      <w:r>
        <w:t xml:space="preserve">Aunque un condómino haga abandono de sus derechos, no use o renuncie a usar determinados bienes comunes, continuará sujeto a las obligaciones que impone este Código, la escritura constitutiva, el reglamento de condominio y administración y las demás disposiciones legales aplicables. </w:t>
      </w:r>
      <w:r>
        <w:rPr>
          <w:b/>
        </w:rPr>
        <w:lastRenderedPageBreak/>
        <w:t xml:space="preserve">[Artículo reformado mediante Decreto No. 1130-98 X P.E. publicado en el </w:t>
      </w:r>
      <w:r w:rsidR="007D59E0">
        <w:rPr>
          <w:b/>
        </w:rPr>
        <w:t>P.O.E.</w:t>
      </w:r>
      <w:r>
        <w:rPr>
          <w:b/>
        </w:rPr>
        <w:t xml:space="preserve"> No. 78 del 30 de septiembre de 1998]</w:t>
      </w:r>
    </w:p>
    <w:p w14:paraId="0851F9DA" w14:textId="77777777" w:rsidR="003C4ACC" w:rsidRDefault="003C4ACC" w:rsidP="006B7C07">
      <w:pPr>
        <w:ind w:left="1134"/>
        <w:jc w:val="both"/>
      </w:pPr>
    </w:p>
    <w:p w14:paraId="4BEADFBC" w14:textId="77777777" w:rsidR="003C4ACC" w:rsidRDefault="003C4ACC" w:rsidP="006B7C07">
      <w:pPr>
        <w:ind w:left="1134"/>
        <w:jc w:val="both"/>
        <w:rPr>
          <w:b/>
        </w:rPr>
      </w:pPr>
      <w:r>
        <w:rPr>
          <w:b/>
        </w:rPr>
        <w:t xml:space="preserve">ARTÍCULO 955. </w:t>
      </w:r>
      <w:r>
        <w:t>Derogado.</w:t>
      </w:r>
      <w:r>
        <w:rPr>
          <w:b/>
        </w:rPr>
        <w:t xml:space="preserve"> [Artículo derogado mediante Decreto No. 1130-98 X P.E. publicado en el </w:t>
      </w:r>
      <w:r w:rsidR="007D59E0">
        <w:rPr>
          <w:b/>
        </w:rPr>
        <w:t>P.O.E.</w:t>
      </w:r>
      <w:r>
        <w:rPr>
          <w:b/>
        </w:rPr>
        <w:t xml:space="preserve"> No. 78 del 30 de septiembre de 1998]</w:t>
      </w:r>
    </w:p>
    <w:p w14:paraId="0C960A57" w14:textId="77777777" w:rsidR="003C4ACC" w:rsidRDefault="003C4ACC" w:rsidP="006B7C07">
      <w:pPr>
        <w:ind w:left="1134"/>
        <w:jc w:val="both"/>
      </w:pPr>
    </w:p>
    <w:p w14:paraId="73175351" w14:textId="77777777" w:rsidR="003C4ACC" w:rsidRDefault="003C4ACC" w:rsidP="006B7C07">
      <w:pPr>
        <w:ind w:left="1134"/>
        <w:jc w:val="both"/>
      </w:pPr>
      <w:r>
        <w:rPr>
          <w:b/>
        </w:rPr>
        <w:t>ARTÍCULO 956.</w:t>
      </w:r>
      <w:r>
        <w:t xml:space="preserve"> El condómino no podrá enajenar o arrendar en forma parcial su unidad en condominio, como piezas o recámaras, cuartos de servicio o lugar privativo para estacionamiento de vehículos.  El incumplimiento de esta disposición originará la nulidad del contrato o la aplicación de lo prevenido en el artículo 974 de este Código.</w:t>
      </w:r>
    </w:p>
    <w:p w14:paraId="60E42E9A" w14:textId="77777777" w:rsidR="003C4ACC" w:rsidRDefault="003C4ACC" w:rsidP="006B7C07">
      <w:pPr>
        <w:ind w:left="1134"/>
        <w:jc w:val="both"/>
      </w:pPr>
    </w:p>
    <w:p w14:paraId="2CDCC49B" w14:textId="77777777" w:rsidR="003C4ACC" w:rsidRDefault="003C4ACC" w:rsidP="006B7C07">
      <w:pPr>
        <w:ind w:left="1134"/>
        <w:jc w:val="both"/>
        <w:rPr>
          <w:b/>
        </w:rPr>
      </w:pPr>
      <w:r>
        <w:t xml:space="preserve">El condómino y su arrendatario o cualquier otro cesionario del uso, arreglarán entre sí quien deba cumplir determinadas obligaciones ante los demás condóminos, y en qué casos el usuario tendrá la representación del condómino en las asambleas que se celebren; pero en todo caso el condómino es solidario de las obligaciones del usuario. Ambos harán oportunamente las notificaciones del caso al administrador, para los efectos que procedan. </w:t>
      </w:r>
      <w:r>
        <w:rPr>
          <w:b/>
        </w:rPr>
        <w:t xml:space="preserve">[Artículo reformado mediante Decreto No. 1130-98 X P.E. publicado en el </w:t>
      </w:r>
      <w:r w:rsidR="007D59E0">
        <w:rPr>
          <w:b/>
        </w:rPr>
        <w:t>P.O.E.</w:t>
      </w:r>
      <w:r>
        <w:rPr>
          <w:b/>
        </w:rPr>
        <w:t xml:space="preserve"> No. 78 del 30 de septiembre de 1998]</w:t>
      </w:r>
    </w:p>
    <w:p w14:paraId="2C6F2F0C" w14:textId="77777777" w:rsidR="003C4ACC" w:rsidRDefault="003C4ACC" w:rsidP="006B7C07">
      <w:pPr>
        <w:ind w:left="1134"/>
        <w:jc w:val="both"/>
      </w:pPr>
    </w:p>
    <w:p w14:paraId="406CB6CD" w14:textId="77777777" w:rsidR="003C4ACC" w:rsidRDefault="003C4ACC" w:rsidP="006B7C07">
      <w:pPr>
        <w:ind w:left="1134"/>
        <w:jc w:val="both"/>
        <w:rPr>
          <w:b/>
        </w:rPr>
      </w:pPr>
      <w:r>
        <w:rPr>
          <w:b/>
        </w:rPr>
        <w:t>ARTÍCULO 957.</w:t>
      </w:r>
      <w:r>
        <w:t xml:space="preserve"> En caso de que un condómino deseare vender su piso, departamento, casa o local dados en arrendamiento, lo notificará al inquilino por medio del administrador del inmueble, de Notario o judicialmente, con expresión del precio ofrecido y demás condiciones de la operación, a efecto de que, dentro de los diez días siguientes, manifieste si hace uso del derecho del tanto.  </w:t>
      </w:r>
      <w:r>
        <w:rPr>
          <w:b/>
        </w:rPr>
        <w:t xml:space="preserve">[Artículo reformado mediante Decreto No. 1130-98 X P.E. publicado en el </w:t>
      </w:r>
      <w:r w:rsidR="007D59E0">
        <w:rPr>
          <w:b/>
        </w:rPr>
        <w:t>P.O.E.</w:t>
      </w:r>
      <w:r>
        <w:rPr>
          <w:b/>
        </w:rPr>
        <w:t xml:space="preserve"> No. 78 del 30 de septiembre de 1998]</w:t>
      </w:r>
    </w:p>
    <w:p w14:paraId="25ADAF57" w14:textId="77777777" w:rsidR="003C4ACC" w:rsidRDefault="003C4ACC" w:rsidP="006B7C07">
      <w:pPr>
        <w:ind w:left="1134"/>
        <w:jc w:val="both"/>
      </w:pPr>
    </w:p>
    <w:p w14:paraId="132C606B" w14:textId="77777777" w:rsidR="003C4ACC" w:rsidRDefault="003C4ACC" w:rsidP="006B7C07">
      <w:pPr>
        <w:ind w:left="1134"/>
        <w:jc w:val="both"/>
      </w:pPr>
      <w:r>
        <w:rPr>
          <w:b/>
        </w:rPr>
        <w:t>ARTÍCULO 958.</w:t>
      </w:r>
      <w:r>
        <w:t xml:space="preserve"> Si el piso, departamento, vivienda, casa o local arrendados se enajenaren con infracción a lo dispuesto en el Artículo anterior, el inquilino podrá subrogarse en lugar del adquirente, con las mismas condiciones estipuladas en el contrato de compraventa, siempre que haga uso del derecho </w:t>
      </w:r>
      <w:proofErr w:type="spellStart"/>
      <w:r>
        <w:t>del</w:t>
      </w:r>
      <w:proofErr w:type="spellEnd"/>
      <w:r>
        <w:t xml:space="preserve"> retracto, con exhibición del precio, dentro de los quince días siguientes al en que haya tenido conocimiento de la enajenación.  Los Notarios o quienes hagan sus veces, se abstendrán de autorizar una escritura de compraventa de esta naturaleza, si antes no se cercioran de que el vendedor ha respetado el derecho del tanto.  En caso de que la notificación se haya hecho por conducto del administrador del inmueble, deberá comprobarse ante el Notario o quien haga sus veces, en forma indubitable, el día y la hora en que hizo la notificación a que se refiere el artículo anterior. </w:t>
      </w:r>
    </w:p>
    <w:p w14:paraId="287BAB1C" w14:textId="77777777" w:rsidR="003C4ACC" w:rsidRDefault="003C4ACC" w:rsidP="006B7C07">
      <w:pPr>
        <w:ind w:left="1134"/>
        <w:jc w:val="both"/>
      </w:pPr>
    </w:p>
    <w:p w14:paraId="2B601A87" w14:textId="77777777" w:rsidR="003C4ACC" w:rsidRDefault="003C4ACC" w:rsidP="006B7C07">
      <w:pPr>
        <w:ind w:left="1134"/>
        <w:jc w:val="both"/>
      </w:pPr>
      <w:r>
        <w:t xml:space="preserve">El Registrador Público de la Propiedad no inscribirá la escritura en la que no conste que se hizo la notificación al inquilino, para uso del derecho del tanto. </w:t>
      </w:r>
    </w:p>
    <w:p w14:paraId="20E68037" w14:textId="77777777" w:rsidR="003C4ACC" w:rsidRDefault="003C4ACC" w:rsidP="006B7C07">
      <w:pPr>
        <w:ind w:left="1134"/>
        <w:jc w:val="both"/>
      </w:pPr>
    </w:p>
    <w:p w14:paraId="45D18949" w14:textId="77777777" w:rsidR="003C4ACC" w:rsidRDefault="003C4ACC" w:rsidP="006B7C07">
      <w:pPr>
        <w:ind w:left="1134"/>
        <w:jc w:val="both"/>
        <w:rPr>
          <w:b/>
        </w:rPr>
      </w:pPr>
      <w:r>
        <w:rPr>
          <w:b/>
        </w:rPr>
        <w:t>ARTÍCULO 959.</w:t>
      </w:r>
      <w:r>
        <w:t xml:space="preserve"> Derogado.</w:t>
      </w:r>
      <w:r>
        <w:rPr>
          <w:b/>
        </w:rPr>
        <w:t xml:space="preserve"> [Artículo derogado mediante Decreto No. 1130-98 X P.E. publicado en el </w:t>
      </w:r>
      <w:r w:rsidR="007D59E0">
        <w:rPr>
          <w:b/>
        </w:rPr>
        <w:t>P.O.E.</w:t>
      </w:r>
      <w:r>
        <w:rPr>
          <w:b/>
        </w:rPr>
        <w:t xml:space="preserve"> No78 del 30 de septiembre de 1998]</w:t>
      </w:r>
    </w:p>
    <w:p w14:paraId="128C7E0E" w14:textId="77777777" w:rsidR="003C4ACC" w:rsidRDefault="003C4ACC" w:rsidP="006B7C07">
      <w:pPr>
        <w:ind w:left="1134"/>
        <w:jc w:val="both"/>
        <w:rPr>
          <w:b/>
        </w:rPr>
      </w:pPr>
    </w:p>
    <w:p w14:paraId="32CC8BF8" w14:textId="77777777" w:rsidR="003C4ACC" w:rsidRDefault="003C4ACC" w:rsidP="006B7C07">
      <w:pPr>
        <w:ind w:left="1134"/>
        <w:jc w:val="both"/>
        <w:rPr>
          <w:b/>
        </w:rPr>
      </w:pPr>
      <w:r>
        <w:rPr>
          <w:b/>
        </w:rPr>
        <w:t>ARTÍCULO 960.</w:t>
      </w:r>
      <w:r>
        <w:t xml:space="preserve"> Derogado.</w:t>
      </w:r>
      <w:r>
        <w:rPr>
          <w:b/>
        </w:rPr>
        <w:t xml:space="preserve"> [Artículo derogado mediante Decreto No. 1130-98 X P.E. publicado en el </w:t>
      </w:r>
      <w:r w:rsidR="007D59E0">
        <w:rPr>
          <w:b/>
        </w:rPr>
        <w:t>P.O.E.</w:t>
      </w:r>
      <w:r>
        <w:rPr>
          <w:b/>
        </w:rPr>
        <w:t xml:space="preserve"> No. 78 del 30 de septiembre de 1998]</w:t>
      </w:r>
    </w:p>
    <w:p w14:paraId="6C227B5D" w14:textId="77777777" w:rsidR="003C4ACC" w:rsidRDefault="003C4ACC" w:rsidP="006B7C07">
      <w:pPr>
        <w:ind w:left="1134"/>
        <w:jc w:val="both"/>
      </w:pPr>
    </w:p>
    <w:p w14:paraId="01E38990" w14:textId="77777777" w:rsidR="003C4ACC" w:rsidRDefault="003C4ACC" w:rsidP="006B7C07">
      <w:pPr>
        <w:ind w:left="1134"/>
        <w:jc w:val="both"/>
        <w:rPr>
          <w:b/>
        </w:rPr>
      </w:pPr>
      <w:r>
        <w:rPr>
          <w:b/>
        </w:rPr>
        <w:t>ARTÍCULO 961.</w:t>
      </w:r>
      <w:r>
        <w:t xml:space="preserve"> Derogado.</w:t>
      </w:r>
      <w:r>
        <w:rPr>
          <w:b/>
        </w:rPr>
        <w:t xml:space="preserve"> [Artículo derogado mediante Decreto No. 1130-98 X P.E. publicado en el </w:t>
      </w:r>
      <w:r w:rsidR="007D59E0">
        <w:rPr>
          <w:b/>
        </w:rPr>
        <w:t>P.O.E.</w:t>
      </w:r>
      <w:r>
        <w:rPr>
          <w:b/>
        </w:rPr>
        <w:t xml:space="preserve"> No. 78 del 30 de septiembre de 1998]</w:t>
      </w:r>
    </w:p>
    <w:p w14:paraId="112106A6" w14:textId="77777777" w:rsidR="003C4ACC" w:rsidRDefault="003C4ACC" w:rsidP="006B7C07">
      <w:pPr>
        <w:ind w:left="1134"/>
        <w:jc w:val="both"/>
      </w:pPr>
    </w:p>
    <w:p w14:paraId="3B08BDAA" w14:textId="77777777" w:rsidR="003C4ACC" w:rsidRDefault="003C4ACC" w:rsidP="006B7C07">
      <w:pPr>
        <w:ind w:left="1134"/>
        <w:jc w:val="both"/>
        <w:rPr>
          <w:b/>
        </w:rPr>
      </w:pPr>
      <w:r>
        <w:rPr>
          <w:b/>
        </w:rPr>
        <w:t>ARTÍCULO 962.</w:t>
      </w:r>
      <w:r>
        <w:t xml:space="preserve"> Derogado.</w:t>
      </w:r>
      <w:r>
        <w:rPr>
          <w:b/>
        </w:rPr>
        <w:t xml:space="preserve"> [Artículo derogado mediante Decreto No. 1130-98 X P.E. publicado en el </w:t>
      </w:r>
      <w:r w:rsidR="007D59E0">
        <w:rPr>
          <w:b/>
        </w:rPr>
        <w:t>P.O.E.</w:t>
      </w:r>
      <w:r>
        <w:rPr>
          <w:b/>
        </w:rPr>
        <w:t xml:space="preserve"> No. 78 del 30 de septiembre de 1998]</w:t>
      </w:r>
    </w:p>
    <w:p w14:paraId="5960E571" w14:textId="77777777" w:rsidR="003C4ACC" w:rsidRDefault="003C4ACC" w:rsidP="006B7C07">
      <w:pPr>
        <w:ind w:left="1134"/>
        <w:jc w:val="both"/>
        <w:rPr>
          <w:b/>
        </w:rPr>
      </w:pPr>
    </w:p>
    <w:p w14:paraId="754F1336" w14:textId="77777777" w:rsidR="003C4ACC" w:rsidRDefault="003C4ACC" w:rsidP="006B7C07">
      <w:pPr>
        <w:ind w:left="1134"/>
        <w:jc w:val="both"/>
      </w:pPr>
      <w:r>
        <w:rPr>
          <w:b/>
        </w:rPr>
        <w:lastRenderedPageBreak/>
        <w:t>ARTÍCULO 963.</w:t>
      </w:r>
      <w:r>
        <w:t xml:space="preserve"> Para la realización de obras en los bienes comunes e instalaciones generales, en cualquiera de los tipos de condominio que reglamenta este Código, se observará lo siguiente:</w:t>
      </w:r>
    </w:p>
    <w:p w14:paraId="75A105C9" w14:textId="77777777" w:rsidR="003C4ACC" w:rsidRDefault="003C4ACC" w:rsidP="006B7C07">
      <w:pPr>
        <w:ind w:left="1134"/>
        <w:jc w:val="both"/>
      </w:pPr>
    </w:p>
    <w:p w14:paraId="3D67E3EF" w14:textId="77777777" w:rsidR="003C4ACC" w:rsidRDefault="00502C9F" w:rsidP="005778ED">
      <w:pPr>
        <w:ind w:left="2268" w:hanging="567"/>
        <w:jc w:val="both"/>
      </w:pPr>
      <w:r>
        <w:t>I.</w:t>
      </w:r>
      <w:r w:rsidR="003C4ACC">
        <w:t xml:space="preserve"> </w:t>
      </w:r>
      <w:r w:rsidR="003C4ACC">
        <w:tab/>
        <w:t>Las obras necesarias para mantener el condominio en buen estado de seguridad, estabilidad y conservación y, para que los servicios funcionen normal y eficazmente, se efectuarán por el administrador, previo permiso de las autoridades competentes, bastando la conformidad en su caso del comité consultivo y de vigilancia;</w:t>
      </w:r>
    </w:p>
    <w:p w14:paraId="55A021AA" w14:textId="77777777" w:rsidR="003C4ACC" w:rsidRDefault="003C4ACC" w:rsidP="005778ED">
      <w:pPr>
        <w:ind w:left="2268" w:hanging="567"/>
        <w:jc w:val="both"/>
      </w:pPr>
    </w:p>
    <w:p w14:paraId="7B38486D" w14:textId="77777777" w:rsidR="003C4ACC" w:rsidRDefault="00502C9F" w:rsidP="005778ED">
      <w:pPr>
        <w:ind w:left="2268" w:hanging="567"/>
        <w:jc w:val="both"/>
      </w:pPr>
      <w:r>
        <w:t>II.</w:t>
      </w:r>
      <w:r w:rsidR="003C4ACC">
        <w:t xml:space="preserve"> </w:t>
      </w:r>
      <w:r w:rsidR="003C4ACC">
        <w:tab/>
        <w:t>Los condóminos podrán acordar la reparación de los vicios de construcción de los bienes comunes e instalaciones generales en la proporción que cada uno represente sobre el valor total del condominio, salvo pacto en contrato y sin perjuicio de hacer exigible la responsabilidad al enajenante;</w:t>
      </w:r>
    </w:p>
    <w:p w14:paraId="393F7D5A" w14:textId="77777777" w:rsidR="003C4ACC" w:rsidRDefault="003C4ACC" w:rsidP="005778ED">
      <w:pPr>
        <w:ind w:left="2268" w:hanging="567"/>
        <w:jc w:val="both"/>
      </w:pPr>
    </w:p>
    <w:p w14:paraId="53B8B3FF" w14:textId="77777777" w:rsidR="003C4ACC" w:rsidRDefault="00502C9F" w:rsidP="005778ED">
      <w:pPr>
        <w:ind w:left="2268" w:hanging="567"/>
        <w:jc w:val="both"/>
      </w:pPr>
      <w:r>
        <w:t>III.</w:t>
      </w:r>
      <w:r w:rsidR="003C4ACC">
        <w:t xml:space="preserve"> </w:t>
      </w:r>
      <w:r w:rsidR="003C4ACC">
        <w:tab/>
        <w:t xml:space="preserve">Para realizar obras que aunque se traduzcan en mejor aspecto o mayor comodidad no aumenten el valor del condominio, u obras que sin ser necesarias si lo aumenten, se requerirá el 51% del total de votos de los condóminos, reunidos en </w:t>
      </w:r>
      <w:smartTag w:uri="urn:schemas-microsoft-com:office:smarttags" w:element="PersonName">
        <w:smartTagPr>
          <w:attr w:name="ProductID" w:val="la Asamblea"/>
        </w:smartTagPr>
        <w:r w:rsidR="003C4ACC">
          <w:t>la Asamblea</w:t>
        </w:r>
      </w:smartTag>
      <w:r w:rsidR="003C4ACC">
        <w:t>, en los términos de la fracción III del Artículo 964 de este Código;</w:t>
      </w:r>
    </w:p>
    <w:p w14:paraId="6FDE105B" w14:textId="77777777" w:rsidR="003C4ACC" w:rsidRDefault="003C4ACC" w:rsidP="005778ED">
      <w:pPr>
        <w:ind w:left="2268" w:hanging="567"/>
        <w:jc w:val="both"/>
      </w:pPr>
    </w:p>
    <w:p w14:paraId="35266147" w14:textId="77777777" w:rsidR="003C4ACC" w:rsidRDefault="00502C9F" w:rsidP="005778ED">
      <w:pPr>
        <w:ind w:left="2268" w:hanging="567"/>
        <w:jc w:val="both"/>
      </w:pPr>
      <w:r>
        <w:t>IV.</w:t>
      </w:r>
      <w:r w:rsidR="003C4ACC">
        <w:t xml:space="preserve"> </w:t>
      </w:r>
      <w:r w:rsidR="003C4ACC">
        <w:tab/>
        <w:t>Las reparaciones o reposiciones urgentes, en los bienes comunes e instalaciones generales, podrán ser efectuadas por los condóminos, en caso de faltar el administrador, con cargo al fondo de gastos de mantenimiento u operación.</w:t>
      </w:r>
    </w:p>
    <w:p w14:paraId="1C6EC221" w14:textId="77777777" w:rsidR="003C4ACC" w:rsidRDefault="003C4ACC" w:rsidP="005778ED">
      <w:pPr>
        <w:ind w:left="2268" w:hanging="567"/>
        <w:jc w:val="both"/>
      </w:pPr>
    </w:p>
    <w:p w14:paraId="601A1D97" w14:textId="77777777" w:rsidR="003C4ACC" w:rsidRDefault="003C4ACC" w:rsidP="006B7C07">
      <w:pPr>
        <w:ind w:left="1134"/>
        <w:jc w:val="both"/>
      </w:pPr>
      <w:r>
        <w:t>En ningún caso se realizarán obras que puedan poner en peligro la estabilidad y conservación del condominio o que afecten la seguridad o comodidad del mismo, así como que impidan permanentemente el uso de una parte o servicio común, aunque únicamente sea a un solo condómino ni que demerite cualquier otra propiedad de un tercero. En los dos últimos casos, las obras podrán llevarse a cabo si existe acuerdo de por lo menos el 75% de los condóminos, y en el último, además, si se indemniza al afectado.</w:t>
      </w:r>
      <w:r>
        <w:rPr>
          <w:b/>
        </w:rPr>
        <w:t xml:space="preserve"> [Fe de erratas </w:t>
      </w:r>
      <w:r w:rsidR="005778ED">
        <w:rPr>
          <w:b/>
        </w:rPr>
        <w:t xml:space="preserve">al  Decreto No. 1130-98 X P.E. </w:t>
      </w:r>
      <w:r>
        <w:rPr>
          <w:b/>
        </w:rPr>
        <w:t xml:space="preserve">publicada en el </w:t>
      </w:r>
      <w:r w:rsidR="007D59E0">
        <w:rPr>
          <w:b/>
        </w:rPr>
        <w:t>P.O.E.</w:t>
      </w:r>
      <w:r>
        <w:rPr>
          <w:b/>
        </w:rPr>
        <w:t xml:space="preserve"> No. 61 del 29 de julio del 2000]</w:t>
      </w:r>
    </w:p>
    <w:p w14:paraId="64EE0D22" w14:textId="77777777" w:rsidR="003C4ACC" w:rsidRDefault="003C4ACC" w:rsidP="006B7C07">
      <w:pPr>
        <w:ind w:left="1134"/>
        <w:jc w:val="both"/>
      </w:pPr>
    </w:p>
    <w:p w14:paraId="1B7AC50B" w14:textId="77777777" w:rsidR="003C4ACC" w:rsidRDefault="003C4ACC" w:rsidP="006B7C07">
      <w:pPr>
        <w:ind w:left="1134"/>
        <w:jc w:val="both"/>
      </w:pPr>
      <w:r>
        <w:t>Si las obras se refieren a edificaciones, deberá contarse con los permisos de las autoridades correspondientes.</w:t>
      </w:r>
    </w:p>
    <w:p w14:paraId="4FE5FBDB" w14:textId="77777777" w:rsidR="003C4ACC" w:rsidRDefault="003C4ACC" w:rsidP="006B7C07">
      <w:pPr>
        <w:ind w:left="1134"/>
        <w:jc w:val="both"/>
      </w:pPr>
    </w:p>
    <w:p w14:paraId="44FBD7A0" w14:textId="77777777" w:rsidR="003C4ACC" w:rsidRDefault="003C4ACC" w:rsidP="006B7C07">
      <w:pPr>
        <w:ind w:left="1134"/>
        <w:jc w:val="both"/>
        <w:rPr>
          <w:b/>
        </w:rPr>
      </w:pPr>
      <w:r>
        <w:t xml:space="preserve">Se aplicarán, en todo lo conducente, las normas anteriores a los condominios horizontales o mixtos tanto en lo que respecta a mantenimiento y cuidado de las áreas de uso común, como las de propiedad exclusiva de cada condómino, las que deberán someterse a las limitaciones que señale el Reglamento de Condominio y Administración. </w:t>
      </w:r>
      <w:r>
        <w:rPr>
          <w:b/>
        </w:rPr>
        <w:t xml:space="preserve">[Artículo reformado mediante Decreto No. 1130 98 X P.E. publicado en el </w:t>
      </w:r>
      <w:r w:rsidR="007D59E0">
        <w:rPr>
          <w:b/>
        </w:rPr>
        <w:t>P.O.E.</w:t>
      </w:r>
      <w:r>
        <w:rPr>
          <w:b/>
        </w:rPr>
        <w:t xml:space="preserve"> No. 78 del 30 de septiembre de 1998]</w:t>
      </w:r>
    </w:p>
    <w:p w14:paraId="0D0D2F07" w14:textId="77777777" w:rsidR="00C3518F" w:rsidRDefault="00C3518F" w:rsidP="006B7C07">
      <w:pPr>
        <w:ind w:left="1134"/>
        <w:jc w:val="center"/>
        <w:rPr>
          <w:b/>
        </w:rPr>
      </w:pPr>
    </w:p>
    <w:p w14:paraId="6FBD0701" w14:textId="7F12BDED" w:rsidR="003C4ACC" w:rsidRPr="009C1D08" w:rsidRDefault="003C4ACC" w:rsidP="006B7C07">
      <w:pPr>
        <w:ind w:left="1134"/>
        <w:jc w:val="center"/>
      </w:pPr>
      <w:r w:rsidRPr="009C1D08">
        <w:rPr>
          <w:b/>
        </w:rPr>
        <w:t>CAPÍTULO IX</w:t>
      </w:r>
    </w:p>
    <w:p w14:paraId="41C29817" w14:textId="77777777" w:rsidR="003C4ACC" w:rsidRPr="009C1D08" w:rsidRDefault="003C4ACC" w:rsidP="006B7C07">
      <w:pPr>
        <w:ind w:left="1134"/>
        <w:jc w:val="center"/>
      </w:pPr>
      <w:r w:rsidRPr="009C1D08">
        <w:t>DE LAS ASAMBLEAS Y DEL ADMINISTRADOR</w:t>
      </w:r>
    </w:p>
    <w:p w14:paraId="61518564" w14:textId="77777777" w:rsidR="003C4ACC" w:rsidRPr="009C1D08" w:rsidRDefault="003C4ACC" w:rsidP="006B7C07">
      <w:pPr>
        <w:ind w:left="1134"/>
        <w:jc w:val="both"/>
      </w:pPr>
    </w:p>
    <w:p w14:paraId="0F7741C5" w14:textId="77777777" w:rsidR="003C4ACC" w:rsidRDefault="003C4ACC" w:rsidP="006B7C07">
      <w:pPr>
        <w:ind w:left="1134"/>
        <w:jc w:val="both"/>
      </w:pPr>
      <w:r>
        <w:rPr>
          <w:b/>
        </w:rPr>
        <w:t>ARTÍCULO 964.</w:t>
      </w:r>
      <w:r>
        <w:t xml:space="preserve"> La asamblea general de condóminos es el órgano supremo del condominio. Las asambleas generales podrán ser ordinarias o extraordinarias y serán convocadas por un administrador o en su caso por el comité consultivo y de vigilancia. Las asambleas generales se regirán por lo siguiente:</w:t>
      </w:r>
    </w:p>
    <w:p w14:paraId="6D22E061" w14:textId="77777777" w:rsidR="003C4ACC" w:rsidRDefault="003C4ACC" w:rsidP="006B7C07">
      <w:pPr>
        <w:ind w:left="1134"/>
        <w:jc w:val="both"/>
      </w:pPr>
    </w:p>
    <w:p w14:paraId="6E06E3D2" w14:textId="77777777" w:rsidR="003C4ACC" w:rsidRDefault="00502C9F" w:rsidP="005778ED">
      <w:pPr>
        <w:ind w:left="2268" w:hanging="567"/>
        <w:jc w:val="both"/>
      </w:pPr>
      <w:r>
        <w:t>I.</w:t>
      </w:r>
      <w:r w:rsidR="003C4ACC">
        <w:t xml:space="preserve"> </w:t>
      </w:r>
      <w:r w:rsidR="003C4ACC">
        <w:tab/>
        <w:t>Las ordinarias deberán celebrarse, por lo menos, una vez al año y las extraordinarias podrán celebrarse en cualquier tiempo, cuando se traten asuntos de su competencia;</w:t>
      </w:r>
    </w:p>
    <w:p w14:paraId="195ECF6D" w14:textId="77777777" w:rsidR="003C4ACC" w:rsidRDefault="003C4ACC" w:rsidP="005778ED">
      <w:pPr>
        <w:ind w:left="2268" w:hanging="567"/>
        <w:jc w:val="both"/>
      </w:pPr>
    </w:p>
    <w:p w14:paraId="65483DDF" w14:textId="77777777" w:rsidR="003C4ACC" w:rsidRDefault="00502C9F" w:rsidP="005778ED">
      <w:pPr>
        <w:ind w:left="2268" w:hanging="567"/>
        <w:jc w:val="both"/>
      </w:pPr>
      <w:r>
        <w:t>II.</w:t>
      </w:r>
      <w:r w:rsidR="003C4ACC">
        <w:t xml:space="preserve"> </w:t>
      </w:r>
      <w:r w:rsidR="003C4ACC">
        <w:tab/>
        <w:t>Las asambleas generales se celebrarán en el municipio donde se encuentre ubicado el condominio;</w:t>
      </w:r>
    </w:p>
    <w:p w14:paraId="1F7A7379" w14:textId="77777777" w:rsidR="003C4ACC" w:rsidRDefault="003C4ACC" w:rsidP="005778ED">
      <w:pPr>
        <w:ind w:left="2268" w:hanging="567"/>
        <w:jc w:val="both"/>
      </w:pPr>
    </w:p>
    <w:p w14:paraId="37ACAC2B" w14:textId="77777777" w:rsidR="003C4ACC" w:rsidRDefault="00502C9F" w:rsidP="005778ED">
      <w:pPr>
        <w:ind w:left="2268" w:hanging="567"/>
        <w:jc w:val="both"/>
      </w:pPr>
      <w:r>
        <w:t>III.</w:t>
      </w:r>
      <w:r w:rsidR="003C4ACC">
        <w:t xml:space="preserve"> </w:t>
      </w:r>
      <w:r w:rsidR="003C4ACC">
        <w:tab/>
        <w:t>Cada condómino gozará de un número de votos equivalente al porcentaje del valor que su propiedad represente en el total del condominio, de acuerdo con la escritura constitutiva correspondiente del mismo;</w:t>
      </w:r>
    </w:p>
    <w:p w14:paraId="7655C4D6" w14:textId="77777777" w:rsidR="003C4ACC" w:rsidRDefault="003C4ACC" w:rsidP="005778ED">
      <w:pPr>
        <w:ind w:left="2268" w:hanging="567"/>
        <w:jc w:val="both"/>
      </w:pPr>
    </w:p>
    <w:p w14:paraId="536D3011" w14:textId="77777777" w:rsidR="003C4ACC" w:rsidRDefault="00502C9F" w:rsidP="005778ED">
      <w:pPr>
        <w:ind w:left="2268" w:hanging="567"/>
        <w:jc w:val="both"/>
      </w:pPr>
      <w:r>
        <w:t>IV.</w:t>
      </w:r>
      <w:r w:rsidR="003C4ACC">
        <w:t xml:space="preserve"> </w:t>
      </w:r>
      <w:r w:rsidR="003C4ACC">
        <w:tab/>
        <w:t>La votación será personal, nominal y directa, pudiéndose delegar la representación y determinar otras formas y procedimientos, si la escritura constitutiva o el reglamento de condominio y administración lo permite;</w:t>
      </w:r>
    </w:p>
    <w:p w14:paraId="1ED9CC6D" w14:textId="77777777" w:rsidR="003C4ACC" w:rsidRDefault="003C4ACC" w:rsidP="005778ED">
      <w:pPr>
        <w:ind w:left="2268" w:hanging="567"/>
        <w:jc w:val="both"/>
      </w:pPr>
    </w:p>
    <w:p w14:paraId="248439AE" w14:textId="77777777" w:rsidR="003C4ACC" w:rsidRDefault="00502C9F" w:rsidP="005778ED">
      <w:pPr>
        <w:ind w:left="2268" w:hanging="567"/>
        <w:jc w:val="both"/>
      </w:pPr>
      <w:r>
        <w:t>V.</w:t>
      </w:r>
      <w:r w:rsidR="003C4ACC">
        <w:t xml:space="preserve"> </w:t>
      </w:r>
      <w:r w:rsidR="003C4ACC">
        <w:tab/>
        <w:t xml:space="preserve">Las resoluciones de </w:t>
      </w:r>
      <w:smartTag w:uri="urn:schemas-microsoft-com:office:smarttags" w:element="PersonName">
        <w:smartTagPr>
          <w:attr w:name="ProductID" w:val="la Asamblea"/>
        </w:smartTagPr>
        <w:r w:rsidR="003C4ACC">
          <w:t>la Asamblea</w:t>
        </w:r>
      </w:smartTag>
      <w:r w:rsidR="003C4ACC">
        <w:t>, se tomarán por mayoría simple de votos presentes, excepto en los casos en que el presente Código, la escritura constitutiva o el reglamento de condominio y administración establezcan una mayoría especial;</w:t>
      </w:r>
    </w:p>
    <w:p w14:paraId="7FA59802" w14:textId="77777777" w:rsidR="003C4ACC" w:rsidRDefault="003C4ACC" w:rsidP="005778ED">
      <w:pPr>
        <w:ind w:left="2268" w:hanging="567"/>
        <w:jc w:val="both"/>
      </w:pPr>
    </w:p>
    <w:p w14:paraId="0EC56FBA" w14:textId="77777777" w:rsidR="003C4ACC" w:rsidRDefault="00502C9F" w:rsidP="005778ED">
      <w:pPr>
        <w:ind w:left="2268" w:hanging="567"/>
        <w:jc w:val="both"/>
      </w:pPr>
      <w:r>
        <w:t>VI.</w:t>
      </w:r>
      <w:r w:rsidR="003C4ACC">
        <w:t xml:space="preserve"> </w:t>
      </w:r>
      <w:r w:rsidR="003C4ACC">
        <w:tab/>
        <w:t xml:space="preserve">Cuando un solo condómino represente más del 50 por ciento de los votos, se requerirá además, el 25 por ciento de los votos restantes, para que sean válidos los acuerdos; </w:t>
      </w:r>
    </w:p>
    <w:p w14:paraId="475BF4BB" w14:textId="77777777" w:rsidR="003C4ACC" w:rsidRDefault="003C4ACC" w:rsidP="005778ED">
      <w:pPr>
        <w:ind w:left="2268" w:hanging="567"/>
        <w:jc w:val="both"/>
      </w:pPr>
    </w:p>
    <w:p w14:paraId="2DC892AF" w14:textId="77777777" w:rsidR="003C4ACC" w:rsidRDefault="00502C9F" w:rsidP="005778ED">
      <w:pPr>
        <w:ind w:left="2268" w:hanging="567"/>
        <w:jc w:val="both"/>
      </w:pPr>
      <w:r>
        <w:t>VII.</w:t>
      </w:r>
      <w:r w:rsidR="003C4ACC">
        <w:t xml:space="preserve"> </w:t>
      </w:r>
      <w:r w:rsidR="003C4ACC">
        <w:tab/>
        <w:t>Será presidente y secretario de las asambleas quienes sean señalados como tales en el reglamento de condominio y administración. No estando presentes éstos, o a falta de tal designación, los condóminos presentes determinarán quiénes fungirán con tal carácter. El Presidente designará de entre los concurrentes a dos personas que actuarán como escrutadores, a fin de constatar la existencia del quórum;</w:t>
      </w:r>
    </w:p>
    <w:p w14:paraId="02B01ADF" w14:textId="77777777" w:rsidR="003C4ACC" w:rsidRDefault="003C4ACC" w:rsidP="005778ED">
      <w:pPr>
        <w:ind w:left="2268" w:hanging="567"/>
        <w:jc w:val="both"/>
      </w:pPr>
    </w:p>
    <w:p w14:paraId="39038194" w14:textId="77777777" w:rsidR="003C4ACC" w:rsidRDefault="00502C9F" w:rsidP="005778ED">
      <w:pPr>
        <w:ind w:left="2268" w:hanging="567"/>
        <w:jc w:val="both"/>
      </w:pPr>
      <w:r>
        <w:t>VIII.</w:t>
      </w:r>
      <w:r w:rsidR="003C4ACC">
        <w:t xml:space="preserve"> </w:t>
      </w:r>
      <w:r w:rsidR="003C4ACC">
        <w:tab/>
        <w:t>Las actas de las asambleas serán firmadas p</w:t>
      </w:r>
      <w:r w:rsidR="00074251">
        <w:t>or su presidente y secretario, y</w:t>
      </w:r>
      <w:r w:rsidR="003C4ACC">
        <w:t xml:space="preserve"> en su caso, por un miembro del Comité Consultivo y de Vigilancia y si es necesario serán prot</w:t>
      </w:r>
      <w:r w:rsidR="00074251">
        <w:t>ocolizadas ante Notario Público,</w:t>
      </w:r>
      <w:r w:rsidR="003C4ACC">
        <w:t xml:space="preserve"> y</w:t>
      </w:r>
      <w:r w:rsidR="00074251">
        <w:t>;</w:t>
      </w:r>
      <w:r w:rsidR="003C4ACC">
        <w:t xml:space="preserve"> </w:t>
      </w:r>
      <w:r w:rsidR="003C4ACC">
        <w:rPr>
          <w:b/>
        </w:rPr>
        <w:t xml:space="preserve">[Fe de erratas al  Decreto No. 1130-98 X P.E.  publicada en el </w:t>
      </w:r>
      <w:r w:rsidR="007D59E0">
        <w:rPr>
          <w:b/>
        </w:rPr>
        <w:t>P.O.E.</w:t>
      </w:r>
      <w:r w:rsidR="003C4ACC">
        <w:rPr>
          <w:b/>
        </w:rPr>
        <w:t xml:space="preserve"> No. 61 del 29 de julio del 2000]</w:t>
      </w:r>
    </w:p>
    <w:p w14:paraId="568ED6D2" w14:textId="77777777" w:rsidR="003C4ACC" w:rsidRDefault="003C4ACC" w:rsidP="005778ED">
      <w:pPr>
        <w:ind w:left="2268" w:hanging="567"/>
        <w:jc w:val="both"/>
      </w:pPr>
    </w:p>
    <w:p w14:paraId="40D40EC8" w14:textId="77777777" w:rsidR="003C4ACC" w:rsidRDefault="00502C9F" w:rsidP="005778ED">
      <w:pPr>
        <w:ind w:left="2268" w:hanging="567"/>
        <w:jc w:val="both"/>
      </w:pPr>
      <w:r>
        <w:t>IX.</w:t>
      </w:r>
      <w:r w:rsidR="003C4ACC">
        <w:tab/>
        <w:t>Los condóminos que representen por lo menos el 25 por ciento de los votos podrán convocar a asamblea cuando en dos ejercicios consecutivos no se haya celebrado la asamblea ordinaria anual.</w:t>
      </w:r>
    </w:p>
    <w:p w14:paraId="2247D5FD" w14:textId="77777777" w:rsidR="003C4ACC" w:rsidRDefault="003C4ACC" w:rsidP="006B7C07">
      <w:pPr>
        <w:ind w:left="1134"/>
        <w:jc w:val="both"/>
      </w:pPr>
    </w:p>
    <w:p w14:paraId="38E921C1" w14:textId="77777777" w:rsidR="003C4ACC" w:rsidRDefault="003C4ACC" w:rsidP="006B7C07">
      <w:pPr>
        <w:ind w:left="1134"/>
        <w:jc w:val="both"/>
        <w:rPr>
          <w:b/>
        </w:rPr>
      </w:pPr>
      <w:r>
        <w:t xml:space="preserve">Las Asambleas Generales podrán celebrarse sin necesidad de convocatoria, siempre y cuando al momento de la votación se encuentren presentes todos los condóminos o sus representantes. </w:t>
      </w:r>
      <w:r>
        <w:rPr>
          <w:b/>
        </w:rPr>
        <w:t xml:space="preserve">[Artículo reformado mediante Decreto No. 1130-98 X P.E. publicado en el </w:t>
      </w:r>
      <w:r w:rsidR="007D59E0">
        <w:rPr>
          <w:b/>
        </w:rPr>
        <w:t>P.O.E.</w:t>
      </w:r>
      <w:r>
        <w:rPr>
          <w:b/>
        </w:rPr>
        <w:t xml:space="preserve"> No. 78 del 30 de septiembre de 1998]</w:t>
      </w:r>
    </w:p>
    <w:p w14:paraId="62C0B098" w14:textId="77777777" w:rsidR="003C4ACC" w:rsidRDefault="003C4ACC" w:rsidP="006B7C07">
      <w:pPr>
        <w:ind w:left="1134"/>
        <w:jc w:val="both"/>
        <w:rPr>
          <w:b/>
        </w:rPr>
      </w:pPr>
    </w:p>
    <w:p w14:paraId="15439C00" w14:textId="77777777" w:rsidR="003C4ACC" w:rsidRDefault="003C4ACC" w:rsidP="006B7C07">
      <w:pPr>
        <w:ind w:left="1134"/>
        <w:jc w:val="both"/>
      </w:pPr>
      <w:r>
        <w:rPr>
          <w:b/>
        </w:rPr>
        <w:t xml:space="preserve">ARTÍCULO 965. </w:t>
      </w:r>
      <w:r>
        <w:t>Las Convocatorias para la celebración de las asambleas generales se deberán hacer cuando menos con 10 días naturales de anticipación, salvo que en el reglamento de condominio y administración se establezca un plazo mayor. La convocatoria deberá indicar el lugar, hora y día en que se celebrará la asamblea, así como el orden del día, la cual será firmada por quien la realice y se notificará en el domicilio, que tenga registrado la administración, de cada condómino.</w:t>
      </w:r>
    </w:p>
    <w:p w14:paraId="5DC46B3D" w14:textId="77777777" w:rsidR="003C4ACC" w:rsidRDefault="003C4ACC" w:rsidP="006B7C07">
      <w:pPr>
        <w:ind w:left="1134"/>
        <w:jc w:val="both"/>
      </w:pPr>
    </w:p>
    <w:p w14:paraId="5352E8B0" w14:textId="77777777" w:rsidR="003C4ACC" w:rsidRDefault="003C4ACC" w:rsidP="006B7C07">
      <w:pPr>
        <w:ind w:left="1134"/>
        <w:jc w:val="both"/>
      </w:pPr>
      <w:r>
        <w:t>Cuando la asamblea ordinaria se celebre en virtud de la primera convocatoria requerirá un quórum del 51% de los votantes; cuando sea necesario realizar una segunda convocatoria, la asamblea se llevará a cabo con los condóminos presentes. En las asambleas extraordinarias en primera y en ulteriores convocatorias se requerirá por lo menos un quórum del 51% de los votantes, salvo que en la escritura constitutiva se establezca quórum o mayoría calificada.</w:t>
      </w:r>
    </w:p>
    <w:p w14:paraId="2EB58680" w14:textId="77777777" w:rsidR="003C4ACC" w:rsidRDefault="003C4ACC" w:rsidP="006B7C07">
      <w:pPr>
        <w:ind w:left="1134"/>
        <w:jc w:val="both"/>
      </w:pPr>
    </w:p>
    <w:p w14:paraId="04F598D2" w14:textId="77777777" w:rsidR="003C4ACC" w:rsidRDefault="003C4ACC" w:rsidP="006B7C07">
      <w:pPr>
        <w:ind w:left="1134"/>
        <w:jc w:val="both"/>
      </w:pPr>
      <w:r>
        <w:t xml:space="preserve">Los acuerdos adoptados por </w:t>
      </w:r>
      <w:smartTag w:uri="urn:schemas-microsoft-com:office:smarttags" w:element="PersonName">
        <w:smartTagPr>
          <w:attr w:name="ProductID" w:val="la Asamblea"/>
        </w:smartTagPr>
        <w:r>
          <w:t>la Asamblea</w:t>
        </w:r>
      </w:smartTag>
      <w:r>
        <w:t xml:space="preserve"> en los términos de este Código, de la escritura constitutiva o del reglamento de condominio y administración serán obligatorios para todos los condóminos, aun para los </w:t>
      </w:r>
      <w:r>
        <w:lastRenderedPageBreak/>
        <w:t xml:space="preserve">ausentes o disidentes. </w:t>
      </w:r>
      <w:r>
        <w:rPr>
          <w:b/>
        </w:rPr>
        <w:t xml:space="preserve">[Artículo reformado mediante Decreto No. 1130-98 X P.E. publicado en el </w:t>
      </w:r>
      <w:r w:rsidR="007D59E0">
        <w:rPr>
          <w:b/>
        </w:rPr>
        <w:t>P.O.E.</w:t>
      </w:r>
      <w:r>
        <w:rPr>
          <w:b/>
        </w:rPr>
        <w:t xml:space="preserve"> No. 78 del 30 de septiembre de 1998]</w:t>
      </w:r>
    </w:p>
    <w:p w14:paraId="5CF46C3B" w14:textId="77777777" w:rsidR="003C4ACC" w:rsidRDefault="003C4ACC" w:rsidP="006B7C07">
      <w:pPr>
        <w:ind w:left="1134"/>
        <w:jc w:val="both"/>
      </w:pPr>
    </w:p>
    <w:p w14:paraId="27E8F943" w14:textId="77777777" w:rsidR="003C4ACC" w:rsidRDefault="003C4ACC" w:rsidP="006B7C07">
      <w:pPr>
        <w:ind w:left="1134"/>
        <w:jc w:val="both"/>
      </w:pPr>
      <w:r>
        <w:rPr>
          <w:b/>
        </w:rPr>
        <w:t xml:space="preserve">ARTÍCULO 966. </w:t>
      </w:r>
      <w:r>
        <w:t xml:space="preserve">La asamblea general ordinaria tendrá las siguientes facultades y obligaciones: </w:t>
      </w:r>
    </w:p>
    <w:p w14:paraId="2FAF5369" w14:textId="77777777" w:rsidR="003C4ACC" w:rsidRDefault="003C4ACC" w:rsidP="006B7C07">
      <w:pPr>
        <w:ind w:left="1134"/>
        <w:jc w:val="both"/>
      </w:pPr>
    </w:p>
    <w:p w14:paraId="741FB557" w14:textId="77777777" w:rsidR="003C4ACC" w:rsidRDefault="00502C9F" w:rsidP="005778ED">
      <w:pPr>
        <w:ind w:left="2268" w:hanging="567"/>
        <w:jc w:val="both"/>
      </w:pPr>
      <w:r>
        <w:t>I.</w:t>
      </w:r>
      <w:r w:rsidR="003C4ACC">
        <w:t xml:space="preserve"> </w:t>
      </w:r>
      <w:r w:rsidR="003C4ACC">
        <w:tab/>
        <w:t>Nombrar y remover libremente al administrador y fijarle en su caso su retribución o emolumentos en los términos del reglamento de condominio y administración;</w:t>
      </w:r>
    </w:p>
    <w:p w14:paraId="7F7CAE68" w14:textId="77777777" w:rsidR="003C4ACC" w:rsidRDefault="003C4ACC" w:rsidP="005778ED">
      <w:pPr>
        <w:ind w:left="2268" w:hanging="567"/>
        <w:jc w:val="both"/>
      </w:pPr>
    </w:p>
    <w:p w14:paraId="6D3BC9E2" w14:textId="77777777" w:rsidR="003C4ACC" w:rsidRDefault="00502C9F" w:rsidP="005778ED">
      <w:pPr>
        <w:ind w:left="2268" w:hanging="567"/>
        <w:jc w:val="both"/>
      </w:pPr>
      <w:r>
        <w:t>II.</w:t>
      </w:r>
      <w:r w:rsidR="003C4ACC">
        <w:t xml:space="preserve"> </w:t>
      </w:r>
      <w:r w:rsidR="003C4ACC">
        <w:tab/>
        <w:t xml:space="preserve">Precisar las responsabilidades del administrador frente a terceros y las que corran a cargo de los condóminos, por actos de aquél, ejecutados en o con motivo del desempeño de su cargo; </w:t>
      </w:r>
    </w:p>
    <w:p w14:paraId="29BCD7EB" w14:textId="77777777" w:rsidR="003C4ACC" w:rsidRDefault="003C4ACC" w:rsidP="005778ED">
      <w:pPr>
        <w:ind w:left="2268" w:hanging="567"/>
        <w:jc w:val="both"/>
      </w:pPr>
    </w:p>
    <w:p w14:paraId="4CB40CBD" w14:textId="77777777" w:rsidR="003C4ACC" w:rsidRDefault="00502C9F" w:rsidP="005778ED">
      <w:pPr>
        <w:ind w:left="2268" w:hanging="567"/>
        <w:jc w:val="both"/>
      </w:pPr>
      <w:r>
        <w:t>III.</w:t>
      </w:r>
      <w:r w:rsidR="003C4ACC">
        <w:t xml:space="preserve"> </w:t>
      </w:r>
      <w:r w:rsidR="003C4ACC">
        <w:tab/>
        <w:t xml:space="preserve">Nombrar y remover libremente en forma total o parcial al comité consultivo y de vigilancia; </w:t>
      </w:r>
    </w:p>
    <w:p w14:paraId="32599B9B" w14:textId="77777777" w:rsidR="003C4ACC" w:rsidRDefault="003C4ACC" w:rsidP="005778ED">
      <w:pPr>
        <w:ind w:left="2268" w:hanging="567"/>
        <w:jc w:val="both"/>
      </w:pPr>
    </w:p>
    <w:p w14:paraId="32B36732" w14:textId="77777777" w:rsidR="003C4ACC" w:rsidRDefault="00502C9F" w:rsidP="005778ED">
      <w:pPr>
        <w:ind w:left="2268" w:hanging="567"/>
        <w:jc w:val="both"/>
      </w:pPr>
      <w:r>
        <w:t>IV.</w:t>
      </w:r>
      <w:r w:rsidR="003C4ACC">
        <w:t xml:space="preserve"> </w:t>
      </w:r>
      <w:r w:rsidR="003C4ACC">
        <w:tab/>
        <w:t>Resolver en su caso sobre la clase y monto de la garantía del desempeño de su cargo que deba de otorgar el administrador;</w:t>
      </w:r>
    </w:p>
    <w:p w14:paraId="278AB37F" w14:textId="77777777" w:rsidR="003C4ACC" w:rsidRDefault="003C4ACC" w:rsidP="005778ED">
      <w:pPr>
        <w:ind w:left="2268" w:hanging="567"/>
        <w:jc w:val="both"/>
      </w:pPr>
    </w:p>
    <w:p w14:paraId="0F14C9CF" w14:textId="77777777" w:rsidR="003C4ACC" w:rsidRDefault="00502C9F" w:rsidP="005778ED">
      <w:pPr>
        <w:ind w:left="2268" w:hanging="567"/>
        <w:jc w:val="both"/>
      </w:pPr>
      <w:r>
        <w:t>V.</w:t>
      </w:r>
      <w:r w:rsidR="003C4ACC">
        <w:t xml:space="preserve"> </w:t>
      </w:r>
      <w:r w:rsidR="003C4ACC">
        <w:tab/>
        <w:t>Aprobar los manuales operativos y examinar, y en su caso, aprobar el informe de la cuenta anual que someta el administrador a su consideración;</w:t>
      </w:r>
    </w:p>
    <w:p w14:paraId="2B8EC64B" w14:textId="77777777" w:rsidR="003C4ACC" w:rsidRDefault="003C4ACC" w:rsidP="005778ED">
      <w:pPr>
        <w:ind w:left="2268" w:hanging="567"/>
        <w:jc w:val="both"/>
      </w:pPr>
    </w:p>
    <w:p w14:paraId="1F59F8A6" w14:textId="77777777" w:rsidR="003C4ACC" w:rsidRDefault="00502C9F" w:rsidP="005778ED">
      <w:pPr>
        <w:ind w:left="2268" w:hanging="567"/>
        <w:jc w:val="both"/>
      </w:pPr>
      <w:r>
        <w:t>VI.</w:t>
      </w:r>
      <w:r w:rsidR="003C4ACC">
        <w:t xml:space="preserve"> </w:t>
      </w:r>
      <w:r w:rsidR="003C4ACC">
        <w:tab/>
        <w:t>Discutir y en su caso aprobar el presupuesto de gastos para el año siguiente;</w:t>
      </w:r>
    </w:p>
    <w:p w14:paraId="59A4C422" w14:textId="77777777" w:rsidR="003C4ACC" w:rsidRDefault="003C4ACC" w:rsidP="005778ED">
      <w:pPr>
        <w:ind w:left="2268" w:hanging="567"/>
        <w:jc w:val="both"/>
      </w:pPr>
    </w:p>
    <w:p w14:paraId="21051F4D" w14:textId="77777777" w:rsidR="003C4ACC" w:rsidRDefault="00502C9F" w:rsidP="005778ED">
      <w:pPr>
        <w:ind w:left="2268" w:hanging="567"/>
        <w:jc w:val="both"/>
      </w:pPr>
      <w:r>
        <w:t>VII.</w:t>
      </w:r>
      <w:r w:rsidR="003C4ACC">
        <w:t xml:space="preserve"> </w:t>
      </w:r>
      <w:r w:rsidR="003C4ACC">
        <w:tab/>
        <w:t>Establecer el monto, plazo y forma de pago de las cuotas ordinarias a cargo de los condóminos y aprobar la constitución y los fondos de reserva, gastos, mantenimiento, operación, administración y otros que sean necesarios para el condominio.</w:t>
      </w:r>
    </w:p>
    <w:p w14:paraId="5C8E835F" w14:textId="77777777" w:rsidR="003C4ACC" w:rsidRDefault="003C4ACC" w:rsidP="005778ED">
      <w:pPr>
        <w:ind w:left="2268" w:hanging="567"/>
        <w:jc w:val="both"/>
      </w:pPr>
    </w:p>
    <w:p w14:paraId="6252A867" w14:textId="77777777" w:rsidR="003C4ACC" w:rsidRDefault="00502C9F" w:rsidP="005778ED">
      <w:pPr>
        <w:ind w:left="2268" w:hanging="567"/>
        <w:jc w:val="both"/>
      </w:pPr>
      <w:r>
        <w:t>VIII.</w:t>
      </w:r>
      <w:r w:rsidR="003C4ACC">
        <w:t xml:space="preserve"> </w:t>
      </w:r>
      <w:r w:rsidR="003C4ACC">
        <w:tab/>
        <w:t>Promover lo que proceda ante las autoridades competentes, cuando el administrador o alguno de los condóminos infrinja este Código, el reglamento de condominio y administración o la escritura constitutiva y en su caso nombrar delegados especiales para tal efecto;</w:t>
      </w:r>
    </w:p>
    <w:p w14:paraId="18136FE8" w14:textId="77777777" w:rsidR="003C4ACC" w:rsidRDefault="003C4ACC" w:rsidP="005778ED">
      <w:pPr>
        <w:ind w:left="2268" w:hanging="567"/>
        <w:jc w:val="both"/>
      </w:pPr>
    </w:p>
    <w:p w14:paraId="3CB8CDC1" w14:textId="77777777" w:rsidR="003C4ACC" w:rsidRDefault="00502C9F" w:rsidP="005778ED">
      <w:pPr>
        <w:ind w:left="2268" w:hanging="567"/>
        <w:jc w:val="both"/>
      </w:pPr>
      <w:r>
        <w:t>IX.</w:t>
      </w:r>
      <w:r w:rsidR="003C4ACC">
        <w:tab/>
        <w:t>Instruir al administrador para el cumplimiento de lo previsto en este Código;</w:t>
      </w:r>
    </w:p>
    <w:p w14:paraId="18BA40FA" w14:textId="77777777" w:rsidR="003C4ACC" w:rsidRDefault="003C4ACC" w:rsidP="005778ED">
      <w:pPr>
        <w:ind w:left="2268" w:hanging="567"/>
        <w:jc w:val="both"/>
      </w:pPr>
    </w:p>
    <w:p w14:paraId="3C5B84D2" w14:textId="77777777" w:rsidR="003C4ACC" w:rsidRDefault="00502C9F" w:rsidP="005778ED">
      <w:pPr>
        <w:ind w:left="2268" w:hanging="567"/>
        <w:jc w:val="both"/>
      </w:pPr>
      <w:r>
        <w:t>X.</w:t>
      </w:r>
      <w:r w:rsidR="003C4ACC">
        <w:t xml:space="preserve"> </w:t>
      </w:r>
      <w:r w:rsidR="003C4ACC">
        <w:tab/>
        <w:t>Adoptar las medidas conducentes sobre los asuntos de interés común que no se encuentren comprendidos dentro de las funciones conferidas al administrador, pudiendo nombrar delegados especiales para la ejecución de actos concretos.</w:t>
      </w:r>
    </w:p>
    <w:p w14:paraId="1E034981" w14:textId="77777777" w:rsidR="003C4ACC" w:rsidRDefault="003C4ACC" w:rsidP="005778ED">
      <w:pPr>
        <w:ind w:left="2268" w:hanging="567"/>
        <w:jc w:val="both"/>
      </w:pPr>
    </w:p>
    <w:p w14:paraId="7F278BD6" w14:textId="77777777" w:rsidR="003C4ACC" w:rsidRDefault="00502C9F" w:rsidP="005778ED">
      <w:pPr>
        <w:ind w:left="2268" w:hanging="567"/>
        <w:jc w:val="both"/>
      </w:pPr>
      <w:r>
        <w:t>XI.</w:t>
      </w:r>
      <w:r w:rsidR="003C4ACC">
        <w:t xml:space="preserve"> </w:t>
      </w:r>
      <w:r w:rsidR="003C4ACC">
        <w:tab/>
        <w:t>Las demás que le confieran este Código, la escritura constitutiva, el reglamento de condominio y administración y demás preceptos legales aplicables.</w:t>
      </w:r>
    </w:p>
    <w:p w14:paraId="2B2C96DE" w14:textId="77777777" w:rsidR="003C4ACC" w:rsidRDefault="003C4ACC" w:rsidP="005778ED">
      <w:pPr>
        <w:ind w:left="2268" w:hanging="567"/>
        <w:jc w:val="both"/>
        <w:rPr>
          <w:b/>
        </w:rPr>
      </w:pPr>
    </w:p>
    <w:p w14:paraId="68A47B84" w14:textId="77777777" w:rsidR="003C4ACC" w:rsidRDefault="003C4ACC" w:rsidP="006B7C07">
      <w:pPr>
        <w:ind w:left="1134"/>
        <w:jc w:val="both"/>
      </w:pPr>
      <w:r>
        <w:rPr>
          <w:b/>
        </w:rPr>
        <w:t xml:space="preserve">[Artículo reformado mediante Decreto No. 1130-98 X P.E. publicado en el </w:t>
      </w:r>
      <w:r w:rsidR="007D59E0">
        <w:rPr>
          <w:b/>
        </w:rPr>
        <w:t>P.O.E.</w:t>
      </w:r>
      <w:r>
        <w:rPr>
          <w:b/>
        </w:rPr>
        <w:t xml:space="preserve"> No. 78 del 30 de septiembre de 1998]</w:t>
      </w:r>
    </w:p>
    <w:p w14:paraId="092371FD" w14:textId="77777777" w:rsidR="003C4ACC" w:rsidRDefault="003C4ACC" w:rsidP="006B7C07">
      <w:pPr>
        <w:ind w:left="1134"/>
        <w:jc w:val="both"/>
      </w:pPr>
    </w:p>
    <w:p w14:paraId="2FD8B421" w14:textId="77777777" w:rsidR="003C4ACC" w:rsidRDefault="003C4ACC" w:rsidP="006B7C07">
      <w:pPr>
        <w:ind w:left="1134"/>
        <w:jc w:val="both"/>
      </w:pPr>
      <w:r>
        <w:rPr>
          <w:b/>
        </w:rPr>
        <w:t xml:space="preserve">ARTÍCULO 967. </w:t>
      </w:r>
      <w:r>
        <w:t>Las Asambleas Extraordinarias de condóminos tendrán las siguientes facultades y obligaciones:</w:t>
      </w:r>
    </w:p>
    <w:p w14:paraId="278318D3" w14:textId="77777777" w:rsidR="003C4ACC" w:rsidRDefault="003C4ACC" w:rsidP="006B7C07">
      <w:pPr>
        <w:ind w:left="1134"/>
        <w:jc w:val="both"/>
      </w:pPr>
    </w:p>
    <w:p w14:paraId="6B5C3163" w14:textId="77777777" w:rsidR="003C4ACC" w:rsidRDefault="00502C9F" w:rsidP="005778ED">
      <w:pPr>
        <w:ind w:left="2268" w:hanging="567"/>
        <w:jc w:val="both"/>
      </w:pPr>
      <w:r>
        <w:t>I.</w:t>
      </w:r>
      <w:r w:rsidR="003C4ACC">
        <w:t xml:space="preserve"> </w:t>
      </w:r>
      <w:r w:rsidR="003C4ACC">
        <w:tab/>
        <w:t>Modificar la escritura constitutiva o el reglamento de condominio y administración;</w:t>
      </w:r>
    </w:p>
    <w:p w14:paraId="4ADFA1E5" w14:textId="77777777" w:rsidR="003C4ACC" w:rsidRDefault="003C4ACC" w:rsidP="005778ED">
      <w:pPr>
        <w:ind w:left="2268" w:hanging="567"/>
        <w:jc w:val="both"/>
      </w:pPr>
    </w:p>
    <w:p w14:paraId="00529CA5" w14:textId="77777777" w:rsidR="003C4ACC" w:rsidRDefault="00502C9F" w:rsidP="005778ED">
      <w:pPr>
        <w:ind w:left="2268" w:hanging="567"/>
        <w:jc w:val="both"/>
      </w:pPr>
      <w:r>
        <w:t>II.</w:t>
      </w:r>
      <w:r w:rsidR="003C4ACC">
        <w:t xml:space="preserve"> </w:t>
      </w:r>
      <w:r w:rsidR="003C4ACC">
        <w:tab/>
        <w:t xml:space="preserve">Aprobar la reconstrucción de la unidad en caso de destrucción, ruina o vetustez del condominio. </w:t>
      </w:r>
    </w:p>
    <w:p w14:paraId="7C50203B" w14:textId="77777777" w:rsidR="003C4ACC" w:rsidRDefault="003C4ACC" w:rsidP="005778ED">
      <w:pPr>
        <w:ind w:left="2268" w:hanging="567"/>
        <w:jc w:val="both"/>
      </w:pPr>
    </w:p>
    <w:p w14:paraId="28F183C7" w14:textId="77777777" w:rsidR="003C4ACC" w:rsidRDefault="00502C9F" w:rsidP="005778ED">
      <w:pPr>
        <w:ind w:left="2268" w:hanging="567"/>
        <w:jc w:val="both"/>
      </w:pPr>
      <w:r>
        <w:t>III.</w:t>
      </w:r>
      <w:r w:rsidR="003C4ACC">
        <w:t xml:space="preserve"> </w:t>
      </w:r>
      <w:r w:rsidR="003C4ACC">
        <w:tab/>
        <w:t>Cambiar el destino general del régimen de condominio o hacer alteraciones substanciales al mismo;</w:t>
      </w:r>
    </w:p>
    <w:p w14:paraId="54593365" w14:textId="77777777" w:rsidR="003C4ACC" w:rsidRDefault="003C4ACC" w:rsidP="005778ED">
      <w:pPr>
        <w:ind w:left="2268" w:hanging="567"/>
        <w:jc w:val="both"/>
      </w:pPr>
    </w:p>
    <w:p w14:paraId="7D159C2E" w14:textId="77777777" w:rsidR="003C4ACC" w:rsidRDefault="00502C9F" w:rsidP="005778ED">
      <w:pPr>
        <w:ind w:left="2268" w:hanging="567"/>
        <w:jc w:val="both"/>
      </w:pPr>
      <w:r>
        <w:t>IV.</w:t>
      </w:r>
      <w:r w:rsidR="003C4ACC">
        <w:t xml:space="preserve"> </w:t>
      </w:r>
      <w:r w:rsidR="003C4ACC">
        <w:tab/>
        <w:t>Aprobar las aportaciones extraordinarias.</w:t>
      </w:r>
    </w:p>
    <w:p w14:paraId="41157F88" w14:textId="77777777" w:rsidR="003C4ACC" w:rsidRDefault="003C4ACC" w:rsidP="005778ED">
      <w:pPr>
        <w:ind w:left="2268" w:hanging="567"/>
        <w:jc w:val="both"/>
      </w:pPr>
    </w:p>
    <w:p w14:paraId="70CA50C1" w14:textId="77777777" w:rsidR="003C4ACC" w:rsidRDefault="00502C9F" w:rsidP="005778ED">
      <w:pPr>
        <w:ind w:left="2268" w:hanging="567"/>
        <w:jc w:val="both"/>
      </w:pPr>
      <w:r>
        <w:t>V.</w:t>
      </w:r>
      <w:r w:rsidR="003C4ACC">
        <w:t xml:space="preserve"> </w:t>
      </w:r>
      <w:r w:rsidR="003C4ACC">
        <w:tab/>
        <w:t>Acordar la extinción del régimen de propiedad en condominio.</w:t>
      </w:r>
    </w:p>
    <w:p w14:paraId="1C88FFD7" w14:textId="77777777" w:rsidR="003C4ACC" w:rsidRDefault="003C4ACC" w:rsidP="005778ED">
      <w:pPr>
        <w:ind w:left="2268" w:hanging="567"/>
        <w:jc w:val="both"/>
      </w:pPr>
    </w:p>
    <w:p w14:paraId="4ECB9B2B" w14:textId="77777777" w:rsidR="003C4ACC" w:rsidRDefault="00502C9F" w:rsidP="005778ED">
      <w:pPr>
        <w:ind w:left="2268" w:hanging="567"/>
        <w:jc w:val="both"/>
      </w:pPr>
      <w:r>
        <w:t>VI.</w:t>
      </w:r>
      <w:r w:rsidR="003C4ACC">
        <w:t xml:space="preserve"> </w:t>
      </w:r>
      <w:r w:rsidR="003C4ACC">
        <w:tab/>
        <w:t>Las demás que establezcan la escritura constitutiva y en el reglamento.</w:t>
      </w:r>
    </w:p>
    <w:p w14:paraId="740CA612" w14:textId="77777777" w:rsidR="003C4ACC" w:rsidRDefault="003C4ACC" w:rsidP="006B7C07">
      <w:pPr>
        <w:ind w:left="1134"/>
        <w:jc w:val="both"/>
      </w:pPr>
    </w:p>
    <w:p w14:paraId="244BFE7F" w14:textId="77777777" w:rsidR="003C4ACC" w:rsidRDefault="003C4ACC" w:rsidP="006B7C07">
      <w:pPr>
        <w:ind w:left="1134"/>
        <w:jc w:val="both"/>
      </w:pPr>
      <w:r>
        <w:rPr>
          <w:b/>
        </w:rPr>
        <w:t xml:space="preserve">[Artículo reformado mediante Decreto No. 1130-98 X P.E. publicado en el </w:t>
      </w:r>
      <w:r w:rsidR="007D59E0">
        <w:rPr>
          <w:b/>
        </w:rPr>
        <w:t>P.O.E.</w:t>
      </w:r>
      <w:r>
        <w:rPr>
          <w:b/>
        </w:rPr>
        <w:t xml:space="preserve"> No. 78 del 30 de septiembre de 1998]</w:t>
      </w:r>
    </w:p>
    <w:p w14:paraId="126F0EA7" w14:textId="77777777" w:rsidR="003C4ACC" w:rsidRDefault="003C4ACC" w:rsidP="006B7C07">
      <w:pPr>
        <w:ind w:left="1134"/>
        <w:jc w:val="both"/>
      </w:pPr>
    </w:p>
    <w:p w14:paraId="4991DF34" w14:textId="77777777" w:rsidR="003C4ACC" w:rsidRDefault="003C4ACC" w:rsidP="006B7C07">
      <w:pPr>
        <w:ind w:left="1134"/>
        <w:jc w:val="both"/>
      </w:pPr>
      <w:r>
        <w:rPr>
          <w:b/>
        </w:rPr>
        <w:t xml:space="preserve">ARTÍCULO 968. </w:t>
      </w:r>
      <w:r>
        <w:t>Los condominios serán administrados por la persona física o moral que designe la asamblea de condóminos en los términos de este Código, de la escritura constitutiva y del reglamento de condominio y administración; quien que de acuerdo a los mismos, tendrá las siguientes facultades y obligaciones:</w:t>
      </w:r>
    </w:p>
    <w:p w14:paraId="7C2CB31E" w14:textId="77777777" w:rsidR="003C4ACC" w:rsidRDefault="003C4ACC" w:rsidP="006B7C07">
      <w:pPr>
        <w:ind w:left="1134"/>
        <w:jc w:val="both"/>
      </w:pPr>
    </w:p>
    <w:p w14:paraId="59E06EF2" w14:textId="77777777" w:rsidR="003C4ACC" w:rsidRDefault="00502C9F" w:rsidP="005778ED">
      <w:pPr>
        <w:ind w:left="2268" w:hanging="567"/>
        <w:jc w:val="both"/>
      </w:pPr>
      <w:r>
        <w:t>I.</w:t>
      </w:r>
      <w:r w:rsidR="003C4ACC">
        <w:t xml:space="preserve"> </w:t>
      </w:r>
      <w:r w:rsidR="003C4ACC">
        <w:tab/>
        <w:t>El administrador tendrá bajo su custodia el libro de actas correspondiente, en donde se deberá llevar el acta levantada con motivo de cada asamblea y se conservarán como apéndice de dichas actas los documentos relativos a la asamblea misma;</w:t>
      </w:r>
    </w:p>
    <w:p w14:paraId="120D2D3B" w14:textId="77777777" w:rsidR="003C4ACC" w:rsidRDefault="003C4ACC" w:rsidP="005778ED">
      <w:pPr>
        <w:ind w:left="2268" w:hanging="567"/>
        <w:jc w:val="both"/>
      </w:pPr>
    </w:p>
    <w:p w14:paraId="1E8CF8D1" w14:textId="77777777" w:rsidR="003C4ACC" w:rsidRDefault="00502C9F" w:rsidP="005778ED">
      <w:pPr>
        <w:ind w:left="2268" w:hanging="567"/>
        <w:jc w:val="both"/>
      </w:pPr>
      <w:r>
        <w:t>II.</w:t>
      </w:r>
      <w:r w:rsidR="003C4ACC">
        <w:t xml:space="preserve"> </w:t>
      </w:r>
      <w:r w:rsidR="003C4ACC">
        <w:tab/>
        <w:t>Cuidar y vigilar los bienes de los condóminos y los servicios comunes de conformidad a lo establecido en el reglamento de condominio y administración;</w:t>
      </w:r>
    </w:p>
    <w:p w14:paraId="21322F3D" w14:textId="77777777" w:rsidR="003C4ACC" w:rsidRDefault="003C4ACC" w:rsidP="005778ED">
      <w:pPr>
        <w:ind w:left="2268" w:hanging="567"/>
        <w:jc w:val="both"/>
      </w:pPr>
    </w:p>
    <w:p w14:paraId="1D4AEB50" w14:textId="77777777" w:rsidR="003C4ACC" w:rsidRDefault="00502C9F" w:rsidP="005778ED">
      <w:pPr>
        <w:ind w:left="2268" w:hanging="567"/>
        <w:jc w:val="both"/>
      </w:pPr>
      <w:r>
        <w:t>III.</w:t>
      </w:r>
      <w:r w:rsidR="003C4ACC">
        <w:t xml:space="preserve"> </w:t>
      </w:r>
      <w:r w:rsidR="003C4ACC">
        <w:tab/>
        <w:t>Llevar y conservar los libros y la documentación relacionada con el condominio, los cuales deberán estar en disposición de los condóminos, para consulta en los términos que se establezcan en el reglamento de condominio y administración;</w:t>
      </w:r>
    </w:p>
    <w:p w14:paraId="5E321FB9" w14:textId="77777777" w:rsidR="003C4ACC" w:rsidRDefault="003C4ACC" w:rsidP="005778ED">
      <w:pPr>
        <w:ind w:left="2268" w:hanging="567"/>
        <w:jc w:val="both"/>
      </w:pPr>
    </w:p>
    <w:p w14:paraId="43F7D6DF" w14:textId="77777777" w:rsidR="003C4ACC" w:rsidRDefault="00502C9F" w:rsidP="005778ED">
      <w:pPr>
        <w:ind w:left="2268" w:hanging="567"/>
        <w:jc w:val="both"/>
      </w:pPr>
      <w:r>
        <w:t>IV.</w:t>
      </w:r>
      <w:r w:rsidR="003C4ACC">
        <w:t xml:space="preserve"> </w:t>
      </w:r>
      <w:r w:rsidR="003C4ACC">
        <w:tab/>
        <w:t>Atender la operación y mantenimiento de las instalaciones y servicios comunes;</w:t>
      </w:r>
    </w:p>
    <w:p w14:paraId="15FAFA9D" w14:textId="77777777" w:rsidR="003C4ACC" w:rsidRDefault="003C4ACC" w:rsidP="005778ED">
      <w:pPr>
        <w:ind w:left="2268" w:hanging="567"/>
        <w:jc w:val="both"/>
      </w:pPr>
    </w:p>
    <w:p w14:paraId="586D0518" w14:textId="77777777" w:rsidR="003C4ACC" w:rsidRDefault="00502C9F" w:rsidP="005778ED">
      <w:pPr>
        <w:ind w:left="2268" w:hanging="567"/>
        <w:jc w:val="both"/>
      </w:pPr>
      <w:r>
        <w:t>V.</w:t>
      </w:r>
      <w:r w:rsidR="003C4ACC">
        <w:t xml:space="preserve"> </w:t>
      </w:r>
      <w:r w:rsidR="003C4ACC">
        <w:tab/>
        <w:t>Realizar todos los actos de administración, créditos, cobranzas y conservación del condominio y los demás que se establezcan en la escritura constitutiva o en el reglamento de condominio y administración;</w:t>
      </w:r>
    </w:p>
    <w:p w14:paraId="69693C10" w14:textId="77777777" w:rsidR="003C4ACC" w:rsidRDefault="003C4ACC" w:rsidP="005778ED">
      <w:pPr>
        <w:ind w:left="2268" w:hanging="567"/>
        <w:jc w:val="both"/>
      </w:pPr>
    </w:p>
    <w:p w14:paraId="0532238F" w14:textId="77777777" w:rsidR="003C4ACC" w:rsidRDefault="00502C9F" w:rsidP="005778ED">
      <w:pPr>
        <w:ind w:left="2268" w:hanging="567"/>
        <w:jc w:val="both"/>
      </w:pPr>
      <w:r>
        <w:t>VI.</w:t>
      </w:r>
      <w:r w:rsidR="003C4ACC">
        <w:t xml:space="preserve"> </w:t>
      </w:r>
      <w:r w:rsidR="003C4ACC">
        <w:tab/>
        <w:t>Realizar las obras necesarias en los términos de este Código, la escritura constitutiva o el reglamento de condominio y administración;</w:t>
      </w:r>
    </w:p>
    <w:p w14:paraId="6F8ACE15" w14:textId="77777777" w:rsidR="003C4ACC" w:rsidRDefault="003C4ACC" w:rsidP="005778ED">
      <w:pPr>
        <w:ind w:left="2268" w:hanging="567"/>
        <w:jc w:val="both"/>
      </w:pPr>
    </w:p>
    <w:p w14:paraId="3B10F11E" w14:textId="77777777" w:rsidR="003C4ACC" w:rsidRDefault="00502C9F" w:rsidP="005778ED">
      <w:pPr>
        <w:ind w:left="2268" w:hanging="567"/>
        <w:jc w:val="both"/>
      </w:pPr>
      <w:r>
        <w:t>VII.</w:t>
      </w:r>
      <w:r w:rsidR="003C4ACC">
        <w:t xml:space="preserve"> </w:t>
      </w:r>
      <w:r w:rsidR="003C4ACC">
        <w:tab/>
        <w:t>Ejecutar los acuerdos de las asambleas;</w:t>
      </w:r>
    </w:p>
    <w:p w14:paraId="13FEDE8C" w14:textId="77777777" w:rsidR="003C4ACC" w:rsidRDefault="003C4ACC" w:rsidP="005778ED">
      <w:pPr>
        <w:ind w:left="2268" w:hanging="567"/>
        <w:jc w:val="both"/>
      </w:pPr>
    </w:p>
    <w:p w14:paraId="33AC61C0" w14:textId="77777777" w:rsidR="003C4ACC" w:rsidRDefault="00502C9F" w:rsidP="005778ED">
      <w:pPr>
        <w:ind w:left="2268" w:hanging="567"/>
        <w:jc w:val="both"/>
      </w:pPr>
      <w:r>
        <w:t>VIII.</w:t>
      </w:r>
      <w:r w:rsidR="003C4ACC">
        <w:t xml:space="preserve"> </w:t>
      </w:r>
      <w:r w:rsidR="003C4ACC">
        <w:tab/>
        <w:t>Recaudar de los condóminos las cuotas, aportaciones extraordinarias o cualquier tipo de contribución que a cada uno corresponda pagar para los fondos de mantenimiento, operación, administración, reserva y demás que se establezcan en el reglamento de condominio y administración;</w:t>
      </w:r>
    </w:p>
    <w:p w14:paraId="772EC1C3" w14:textId="77777777" w:rsidR="003C4ACC" w:rsidRDefault="003C4ACC" w:rsidP="005778ED">
      <w:pPr>
        <w:ind w:left="2268" w:hanging="567"/>
        <w:jc w:val="both"/>
      </w:pPr>
    </w:p>
    <w:p w14:paraId="57CC4CD3" w14:textId="77777777" w:rsidR="003C4ACC" w:rsidRDefault="00502C9F" w:rsidP="005778ED">
      <w:pPr>
        <w:ind w:left="2268" w:hanging="567"/>
        <w:jc w:val="both"/>
      </w:pPr>
      <w:r>
        <w:t>IX.</w:t>
      </w:r>
      <w:r w:rsidR="003C4ACC">
        <w:t xml:space="preserve"> </w:t>
      </w:r>
      <w:r w:rsidR="003C4ACC">
        <w:tab/>
        <w:t>Efectuar los gastos de mantenimiento, operación y administración del condominio con cargo al fondo correspondiente, en los términos del reglamento de condominio y administración o en su caso conforme a la resolución de la asamblea;</w:t>
      </w:r>
    </w:p>
    <w:p w14:paraId="53AC2593" w14:textId="77777777" w:rsidR="003C4ACC" w:rsidRDefault="003C4ACC" w:rsidP="005778ED">
      <w:pPr>
        <w:ind w:left="2268" w:hanging="567"/>
        <w:jc w:val="both"/>
      </w:pPr>
    </w:p>
    <w:p w14:paraId="0E2A59F6" w14:textId="77777777" w:rsidR="003C4ACC" w:rsidRDefault="00502C9F" w:rsidP="005778ED">
      <w:pPr>
        <w:ind w:left="2268" w:hanging="567"/>
        <w:jc w:val="both"/>
      </w:pPr>
      <w:r>
        <w:t>X.</w:t>
      </w:r>
      <w:r w:rsidR="003C4ACC">
        <w:t xml:space="preserve"> </w:t>
      </w:r>
      <w:r w:rsidR="003C4ACC">
        <w:tab/>
        <w:t>Otorgar el recibo a cada uno de los condóminos por las cantidades que hayan aportado para los fondos de mantenimiento, operación, administración, reserva y demás que se establezcan en el reglamento de condominio y administración;</w:t>
      </w:r>
    </w:p>
    <w:p w14:paraId="09C9F8E1" w14:textId="77777777" w:rsidR="003C4ACC" w:rsidRDefault="003C4ACC" w:rsidP="005778ED">
      <w:pPr>
        <w:ind w:left="2268" w:hanging="567"/>
        <w:jc w:val="both"/>
      </w:pPr>
    </w:p>
    <w:p w14:paraId="245D804B" w14:textId="77777777" w:rsidR="003C4ACC" w:rsidRDefault="00502C9F" w:rsidP="005778ED">
      <w:pPr>
        <w:ind w:left="2268" w:hanging="567"/>
        <w:jc w:val="both"/>
      </w:pPr>
      <w:r>
        <w:lastRenderedPageBreak/>
        <w:t>XI.</w:t>
      </w:r>
      <w:r w:rsidR="003C4ACC">
        <w:t xml:space="preserve"> </w:t>
      </w:r>
      <w:r w:rsidR="003C4ACC">
        <w:tab/>
        <w:t>Entregar a cada condómino la relación pormenorizada de los gastos realizados y los saldos de los fondos existentes, en los términos previstos en el reglamento de condominio y administración;</w:t>
      </w:r>
    </w:p>
    <w:p w14:paraId="320F8BB2" w14:textId="77777777" w:rsidR="003C4ACC" w:rsidRDefault="003C4ACC" w:rsidP="005778ED">
      <w:pPr>
        <w:ind w:left="2268" w:hanging="567"/>
        <w:jc w:val="both"/>
      </w:pPr>
    </w:p>
    <w:p w14:paraId="196F0C53" w14:textId="77777777" w:rsidR="003C4ACC" w:rsidRDefault="00502C9F" w:rsidP="005778ED">
      <w:pPr>
        <w:ind w:left="2268" w:hanging="567"/>
        <w:jc w:val="both"/>
      </w:pPr>
      <w:r>
        <w:t>XII.</w:t>
      </w:r>
      <w:r w:rsidR="003C4ACC">
        <w:t xml:space="preserve"> </w:t>
      </w:r>
      <w:r w:rsidR="003C4ACC">
        <w:tab/>
        <w:t>Convocar a asamblea en los términos previstos por este Código, por la escritura constitutiva o por el reglamento de condominio y administración;</w:t>
      </w:r>
    </w:p>
    <w:p w14:paraId="54388BC4" w14:textId="77777777" w:rsidR="003C4ACC" w:rsidRDefault="003C4ACC" w:rsidP="005778ED">
      <w:pPr>
        <w:ind w:left="2268" w:hanging="567"/>
        <w:jc w:val="both"/>
      </w:pPr>
    </w:p>
    <w:p w14:paraId="1856C036" w14:textId="77777777" w:rsidR="003C4ACC" w:rsidRDefault="00502C9F" w:rsidP="005778ED">
      <w:pPr>
        <w:ind w:left="2268" w:hanging="567"/>
        <w:jc w:val="both"/>
      </w:pPr>
      <w:r>
        <w:t>XIII.</w:t>
      </w:r>
      <w:r w:rsidR="003C4ACC">
        <w:t xml:space="preserve"> </w:t>
      </w:r>
      <w:r w:rsidR="003C4ACC">
        <w:tab/>
        <w:t>Exigir la responsabilidad en que incurran los condóminos al realizar obras que afecten la estabilidad y seguridad del condominio;</w:t>
      </w:r>
    </w:p>
    <w:p w14:paraId="5318A192" w14:textId="77777777" w:rsidR="003C4ACC" w:rsidRDefault="003C4ACC" w:rsidP="005778ED">
      <w:pPr>
        <w:ind w:left="2268" w:hanging="567"/>
        <w:jc w:val="both"/>
      </w:pPr>
    </w:p>
    <w:p w14:paraId="72FB4297" w14:textId="77777777" w:rsidR="003C4ACC" w:rsidRDefault="00502C9F" w:rsidP="005778ED">
      <w:pPr>
        <w:ind w:left="2268" w:hanging="567"/>
        <w:jc w:val="both"/>
      </w:pPr>
      <w:r>
        <w:t>XIV.</w:t>
      </w:r>
      <w:r w:rsidR="003C4ACC">
        <w:t xml:space="preserve"> </w:t>
      </w:r>
      <w:r w:rsidR="003C4ACC">
        <w:tab/>
        <w:t>Tendrá las facultades de un apoderado general para pleitos, cobranzas y para actos de administración, con todas las facultades generales y las especiales que requieren cláusula especial de acuerdo con la ley, y podrá desempeñar en general todas las funciones y obligaciones inherentes a su cargo, en los términos previstos por este Código, la escritura constitutiva, el reglamento de condominio y administración, los manuales de operación y los acuerdos de asamblea.</w:t>
      </w:r>
    </w:p>
    <w:p w14:paraId="2C3691EB" w14:textId="77777777" w:rsidR="003C4ACC" w:rsidRDefault="003C4ACC" w:rsidP="006B7C07">
      <w:pPr>
        <w:ind w:left="1134"/>
        <w:jc w:val="both"/>
      </w:pPr>
    </w:p>
    <w:p w14:paraId="4488AFF9" w14:textId="77777777" w:rsidR="003C4ACC" w:rsidRDefault="003C4ACC" w:rsidP="006B7C07">
      <w:pPr>
        <w:ind w:left="1134"/>
        <w:jc w:val="both"/>
      </w:pPr>
      <w:r>
        <w:rPr>
          <w:b/>
        </w:rPr>
        <w:t xml:space="preserve">[Artículo reformado mediante Decreto No. 1130-98 X P.E. publicado en el </w:t>
      </w:r>
      <w:r w:rsidR="007D59E0">
        <w:rPr>
          <w:b/>
        </w:rPr>
        <w:t>P.O.E.</w:t>
      </w:r>
      <w:r>
        <w:rPr>
          <w:b/>
        </w:rPr>
        <w:t xml:space="preserve"> No. 78 del 30 de septiembre de 1998]</w:t>
      </w:r>
    </w:p>
    <w:p w14:paraId="4AD3C7DC" w14:textId="77777777" w:rsidR="003C4ACC" w:rsidRDefault="003C4ACC" w:rsidP="006B7C07">
      <w:pPr>
        <w:ind w:left="1134"/>
        <w:jc w:val="both"/>
      </w:pPr>
    </w:p>
    <w:p w14:paraId="39A72C0C" w14:textId="77777777" w:rsidR="003C4ACC" w:rsidRDefault="003C4ACC" w:rsidP="006B7C07">
      <w:pPr>
        <w:ind w:left="1134"/>
        <w:jc w:val="both"/>
      </w:pPr>
      <w:r>
        <w:rPr>
          <w:b/>
        </w:rPr>
        <w:t>ARTÍCULO 969.</w:t>
      </w:r>
      <w:r>
        <w:t xml:space="preserve"> El condominio podrá contar con un comité consultivo y de vigilancia, que se integrará en los términos que se establezcan en la escritura constitutiva, el reglamento de condominio y administración o en los acuerdos que adopte la asamblea y tendrá las siguientes facultades y obligaciones:</w:t>
      </w:r>
    </w:p>
    <w:p w14:paraId="5D519C21" w14:textId="77777777" w:rsidR="003C4ACC" w:rsidRDefault="003C4ACC" w:rsidP="006B7C07">
      <w:pPr>
        <w:ind w:left="1134"/>
        <w:jc w:val="both"/>
      </w:pPr>
    </w:p>
    <w:p w14:paraId="1EDF7AAD" w14:textId="77777777" w:rsidR="003C4ACC" w:rsidRDefault="00502C9F" w:rsidP="005778ED">
      <w:pPr>
        <w:ind w:left="2268" w:hanging="567"/>
        <w:jc w:val="both"/>
      </w:pPr>
      <w:r>
        <w:t>I.</w:t>
      </w:r>
      <w:r w:rsidR="003C4ACC">
        <w:t xml:space="preserve"> </w:t>
      </w:r>
      <w:r w:rsidR="003C4ACC">
        <w:tab/>
        <w:t>Cerciorarse de que el administrador cumpla los acuerdos de la asamblea, así como los demás deberes que le impongan este Código, la escritura constitutiva y el reglamento de condominio y administración;</w:t>
      </w:r>
    </w:p>
    <w:p w14:paraId="7E720CC5" w14:textId="77777777" w:rsidR="003C4ACC" w:rsidRDefault="003C4ACC" w:rsidP="005778ED">
      <w:pPr>
        <w:ind w:left="2268" w:hanging="567"/>
        <w:jc w:val="both"/>
      </w:pPr>
    </w:p>
    <w:p w14:paraId="7860DE2B" w14:textId="77777777" w:rsidR="003C4ACC" w:rsidRDefault="00502C9F" w:rsidP="005778ED">
      <w:pPr>
        <w:ind w:left="2268" w:hanging="567"/>
        <w:jc w:val="both"/>
      </w:pPr>
      <w:r>
        <w:t>II.</w:t>
      </w:r>
      <w:r w:rsidR="003C4ACC">
        <w:t xml:space="preserve"> </w:t>
      </w:r>
      <w:r w:rsidR="003C4ACC">
        <w:tab/>
        <w:t>Verificar los estados de cuenta que debe rendir el administrador ante la asamblea;</w:t>
      </w:r>
    </w:p>
    <w:p w14:paraId="37381A86" w14:textId="77777777" w:rsidR="003C4ACC" w:rsidRDefault="003C4ACC" w:rsidP="005778ED">
      <w:pPr>
        <w:ind w:left="2268" w:hanging="567"/>
        <w:jc w:val="both"/>
      </w:pPr>
    </w:p>
    <w:p w14:paraId="7E5E46BD" w14:textId="77777777" w:rsidR="003C4ACC" w:rsidRDefault="00502C9F" w:rsidP="005778ED">
      <w:pPr>
        <w:ind w:left="2268" w:hanging="567"/>
        <w:jc w:val="both"/>
      </w:pPr>
      <w:r>
        <w:t>III.</w:t>
      </w:r>
      <w:r w:rsidR="003C4ACC">
        <w:t xml:space="preserve"> </w:t>
      </w:r>
      <w:r w:rsidR="003C4ACC">
        <w:tab/>
        <w:t>Constatar las inversiones de los fondos de mantenimiento, administración y de reserva;</w:t>
      </w:r>
    </w:p>
    <w:p w14:paraId="01CCCC7B" w14:textId="77777777" w:rsidR="003C4ACC" w:rsidRDefault="003C4ACC" w:rsidP="005778ED">
      <w:pPr>
        <w:ind w:left="2268" w:hanging="567"/>
        <w:jc w:val="both"/>
      </w:pPr>
    </w:p>
    <w:p w14:paraId="28CD3C10" w14:textId="77777777" w:rsidR="003C4ACC" w:rsidRDefault="00502C9F" w:rsidP="005778ED">
      <w:pPr>
        <w:ind w:left="2268" w:hanging="567"/>
        <w:jc w:val="both"/>
      </w:pPr>
      <w:r>
        <w:t>IV.</w:t>
      </w:r>
      <w:r w:rsidR="003C4ACC">
        <w:t xml:space="preserve"> </w:t>
      </w:r>
      <w:r w:rsidR="003C4ACC">
        <w:tab/>
        <w:t>Dar cuenta a la asamblea de sus observaciones sobre la administración del condominio;</w:t>
      </w:r>
    </w:p>
    <w:p w14:paraId="64860030" w14:textId="77777777" w:rsidR="003C4ACC" w:rsidRDefault="003C4ACC" w:rsidP="005778ED">
      <w:pPr>
        <w:ind w:left="2268" w:hanging="567"/>
        <w:jc w:val="both"/>
      </w:pPr>
    </w:p>
    <w:p w14:paraId="03C22222" w14:textId="77777777" w:rsidR="003C4ACC" w:rsidRDefault="00502C9F" w:rsidP="005778ED">
      <w:pPr>
        <w:ind w:left="2268" w:hanging="567"/>
        <w:jc w:val="both"/>
      </w:pPr>
      <w:r>
        <w:t>V.</w:t>
      </w:r>
      <w:r w:rsidR="003C4ACC">
        <w:t xml:space="preserve"> </w:t>
      </w:r>
      <w:r w:rsidR="003C4ACC">
        <w:tab/>
        <w:t>Informar a la asamblea sobre el incumplimiento de las obligaciones de los condóminos;</w:t>
      </w:r>
    </w:p>
    <w:p w14:paraId="49A42D05" w14:textId="77777777" w:rsidR="003C4ACC" w:rsidRDefault="003C4ACC" w:rsidP="005778ED">
      <w:pPr>
        <w:ind w:left="2268" w:hanging="567"/>
        <w:jc w:val="both"/>
      </w:pPr>
    </w:p>
    <w:p w14:paraId="3A5FFB46" w14:textId="77777777" w:rsidR="003C4ACC" w:rsidRDefault="00502C9F" w:rsidP="005778ED">
      <w:pPr>
        <w:ind w:left="2268" w:hanging="567"/>
        <w:jc w:val="both"/>
      </w:pPr>
      <w:r>
        <w:t>VI.</w:t>
      </w:r>
      <w:r w:rsidR="003C4ACC">
        <w:t xml:space="preserve"> </w:t>
      </w:r>
      <w:r w:rsidR="003C4ACC">
        <w:tab/>
        <w:t>Coadyuvar con el Administrador, en observaciones a los condóminos sobre el cumplimiento de sus obligaciones;</w:t>
      </w:r>
    </w:p>
    <w:p w14:paraId="0F3779D5" w14:textId="77777777" w:rsidR="003C4ACC" w:rsidRDefault="003C4ACC" w:rsidP="005778ED">
      <w:pPr>
        <w:ind w:left="2268" w:hanging="567"/>
        <w:jc w:val="both"/>
      </w:pPr>
    </w:p>
    <w:p w14:paraId="5E49AC34" w14:textId="77777777" w:rsidR="003C4ACC" w:rsidRDefault="00502C9F" w:rsidP="005778ED">
      <w:pPr>
        <w:ind w:left="2268" w:hanging="567"/>
        <w:jc w:val="both"/>
      </w:pPr>
      <w:r>
        <w:t>VII.</w:t>
      </w:r>
      <w:r w:rsidR="003C4ACC">
        <w:t xml:space="preserve"> </w:t>
      </w:r>
      <w:r w:rsidR="003C4ACC">
        <w:tab/>
        <w:t>Convocar a asamblea de condóminos cuando a su requerimiento el administrador no lo haga dentro de los tres días siguientes. Asimismo, convocarla cuando, a su juicio, sea necesario; y</w:t>
      </w:r>
    </w:p>
    <w:p w14:paraId="4B604033" w14:textId="77777777" w:rsidR="003C4ACC" w:rsidRDefault="003C4ACC" w:rsidP="005778ED">
      <w:pPr>
        <w:ind w:left="2268" w:hanging="567"/>
        <w:jc w:val="both"/>
      </w:pPr>
    </w:p>
    <w:p w14:paraId="468BC14A" w14:textId="77777777" w:rsidR="003C4ACC" w:rsidRDefault="00502C9F" w:rsidP="005778ED">
      <w:pPr>
        <w:ind w:left="2268" w:hanging="567"/>
        <w:jc w:val="both"/>
      </w:pPr>
      <w:r>
        <w:t>VIII.</w:t>
      </w:r>
      <w:r w:rsidR="003C4ACC">
        <w:t xml:space="preserve"> </w:t>
      </w:r>
      <w:r w:rsidR="003C4ACC">
        <w:tab/>
        <w:t>Las demás que se deriven de este Código, de la escritura constitutiva y del reglamento de condominio y administración.</w:t>
      </w:r>
    </w:p>
    <w:p w14:paraId="7A8308C6" w14:textId="77777777" w:rsidR="003C4ACC" w:rsidRDefault="003C4ACC" w:rsidP="005778ED">
      <w:pPr>
        <w:ind w:left="2268" w:hanging="567"/>
        <w:jc w:val="both"/>
      </w:pPr>
    </w:p>
    <w:p w14:paraId="0FF48C6B" w14:textId="77777777" w:rsidR="003C4ACC" w:rsidRDefault="003C4ACC" w:rsidP="006B7C07">
      <w:pPr>
        <w:ind w:left="1134"/>
        <w:jc w:val="both"/>
      </w:pPr>
      <w:r>
        <w:rPr>
          <w:b/>
        </w:rPr>
        <w:t xml:space="preserve">[Artículo reformado mediante Decreto No. 1130-98 X P.E. publicado en el </w:t>
      </w:r>
      <w:r w:rsidR="007D59E0">
        <w:rPr>
          <w:b/>
        </w:rPr>
        <w:t>P.O.E.</w:t>
      </w:r>
      <w:r>
        <w:rPr>
          <w:b/>
        </w:rPr>
        <w:t xml:space="preserve"> No. 78 del 30 de septiembre de 1998]</w:t>
      </w:r>
    </w:p>
    <w:p w14:paraId="33BB9B58" w14:textId="77777777" w:rsidR="003C4ACC" w:rsidRDefault="003C4ACC" w:rsidP="006B7C07">
      <w:pPr>
        <w:ind w:left="1134"/>
        <w:jc w:val="both"/>
      </w:pPr>
    </w:p>
    <w:p w14:paraId="3F435AD5" w14:textId="77777777" w:rsidR="003C4ACC" w:rsidRDefault="003C4ACC" w:rsidP="006B7C07">
      <w:pPr>
        <w:ind w:left="1134"/>
        <w:jc w:val="both"/>
      </w:pPr>
      <w:r>
        <w:rPr>
          <w:b/>
        </w:rPr>
        <w:t xml:space="preserve">ARTÍCULO 970. </w:t>
      </w:r>
      <w:r>
        <w:t xml:space="preserve">Con relación a los bienes comunes o de copropiedad, tendrá todas las facultades y obligaciones de un apoderado general de los condóminos para administrar bienes, así como para pleitos y </w:t>
      </w:r>
      <w:r>
        <w:lastRenderedPageBreak/>
        <w:t xml:space="preserve">cobranzas, con la facultad de articular y absolver posiciones. Las medidas que adopte y las disposiciones que dicte el administrador, dentro de sus atribuciones, serán obligatorias para todos los condóminos. </w:t>
      </w:r>
      <w:r>
        <w:rPr>
          <w:b/>
        </w:rPr>
        <w:t xml:space="preserve">[Artículo reformado mediante Decreto No. 1130-98 X P.E. publicado en el </w:t>
      </w:r>
      <w:r w:rsidR="007D59E0">
        <w:rPr>
          <w:b/>
        </w:rPr>
        <w:t>P.O.E.</w:t>
      </w:r>
      <w:r>
        <w:rPr>
          <w:b/>
        </w:rPr>
        <w:t xml:space="preserve"> No. 78 del 30 de septiembre de 1998]</w:t>
      </w:r>
    </w:p>
    <w:p w14:paraId="16006B62" w14:textId="77777777" w:rsidR="003C4ACC" w:rsidRDefault="003C4ACC" w:rsidP="006B7C07">
      <w:pPr>
        <w:ind w:left="1134"/>
        <w:jc w:val="both"/>
      </w:pPr>
    </w:p>
    <w:p w14:paraId="29244573" w14:textId="77777777" w:rsidR="003C4ACC" w:rsidRPr="009C1D08" w:rsidRDefault="003C4ACC" w:rsidP="006B7C07">
      <w:pPr>
        <w:ind w:left="1134"/>
        <w:jc w:val="center"/>
        <w:rPr>
          <w:b/>
        </w:rPr>
      </w:pPr>
      <w:r w:rsidRPr="009C1D08">
        <w:rPr>
          <w:b/>
        </w:rPr>
        <w:t>CAPÍTULO X</w:t>
      </w:r>
    </w:p>
    <w:p w14:paraId="6F89251D" w14:textId="77777777" w:rsidR="003C4ACC" w:rsidRDefault="003C4ACC" w:rsidP="006B7C07">
      <w:pPr>
        <w:ind w:left="1134"/>
        <w:jc w:val="center"/>
        <w:rPr>
          <w:sz w:val="22"/>
        </w:rPr>
      </w:pPr>
      <w:r w:rsidRPr="009C1D08">
        <w:t>DEL REGLAMENTO DE CONDOMINIO Y ADMINISTRACIÓN</w:t>
      </w:r>
      <w:r>
        <w:rPr>
          <w:sz w:val="22"/>
        </w:rPr>
        <w:t>.</w:t>
      </w:r>
    </w:p>
    <w:p w14:paraId="7B61CFA7" w14:textId="77777777" w:rsidR="003C4ACC" w:rsidRDefault="003C4ACC" w:rsidP="006B7C07">
      <w:pPr>
        <w:ind w:left="1134"/>
        <w:jc w:val="both"/>
      </w:pPr>
    </w:p>
    <w:p w14:paraId="72683F43" w14:textId="77777777" w:rsidR="003C4ACC" w:rsidRDefault="003C4ACC" w:rsidP="006B7C07">
      <w:pPr>
        <w:ind w:left="1134"/>
        <w:jc w:val="both"/>
      </w:pPr>
      <w:r>
        <w:rPr>
          <w:b/>
        </w:rPr>
        <w:t xml:space="preserve">ARTÍCULO 971. </w:t>
      </w:r>
      <w:r>
        <w:t>El Reglamento de Condominio y Administración deberá contener, por lo menos, disposiciones relativas a:</w:t>
      </w:r>
    </w:p>
    <w:p w14:paraId="244FE873" w14:textId="77777777" w:rsidR="003C4ACC" w:rsidRDefault="003C4ACC" w:rsidP="006B7C07">
      <w:pPr>
        <w:ind w:left="1134"/>
        <w:jc w:val="both"/>
      </w:pPr>
    </w:p>
    <w:p w14:paraId="2895480A" w14:textId="77777777" w:rsidR="003C4ACC" w:rsidRDefault="00502C9F" w:rsidP="001A62FF">
      <w:pPr>
        <w:ind w:left="2268" w:hanging="567"/>
        <w:jc w:val="both"/>
      </w:pPr>
      <w:r>
        <w:t>I.</w:t>
      </w:r>
      <w:r w:rsidR="003C4ACC">
        <w:t xml:space="preserve"> </w:t>
      </w:r>
      <w:r w:rsidR="003C4ACC">
        <w:tab/>
        <w:t xml:space="preserve">Los derechos y obligaciones de los condóminos, respecto de sus unidades en condominio y de los bienes de uso común, así como las limitaciones a que pueda estar sujeto el ejercicio del derecho de usar tales bienes; </w:t>
      </w:r>
    </w:p>
    <w:p w14:paraId="01F96D52" w14:textId="77777777" w:rsidR="003C4ACC" w:rsidRDefault="003C4ACC" w:rsidP="001A62FF">
      <w:pPr>
        <w:ind w:left="2268" w:hanging="567"/>
        <w:jc w:val="both"/>
      </w:pPr>
    </w:p>
    <w:p w14:paraId="58E3936B" w14:textId="77777777" w:rsidR="003C4ACC" w:rsidRDefault="00502C9F" w:rsidP="001A62FF">
      <w:pPr>
        <w:ind w:left="2268" w:hanging="567"/>
        <w:jc w:val="both"/>
      </w:pPr>
      <w:r>
        <w:t>II.</w:t>
      </w:r>
      <w:r w:rsidR="003C4ACC">
        <w:t xml:space="preserve"> </w:t>
      </w:r>
      <w:r w:rsidR="003C4ACC">
        <w:tab/>
        <w:t>La administración, mantenimiento y operación del condominio;</w:t>
      </w:r>
    </w:p>
    <w:p w14:paraId="2D9B454B" w14:textId="77777777" w:rsidR="003C4ACC" w:rsidRDefault="003C4ACC" w:rsidP="001A62FF">
      <w:pPr>
        <w:ind w:left="2268" w:hanging="567"/>
        <w:jc w:val="both"/>
      </w:pPr>
    </w:p>
    <w:p w14:paraId="38BE1B6C" w14:textId="77777777" w:rsidR="003C4ACC" w:rsidRDefault="00502C9F" w:rsidP="001A62FF">
      <w:pPr>
        <w:ind w:left="2268" w:hanging="567"/>
        <w:jc w:val="both"/>
      </w:pPr>
      <w:r>
        <w:t>III.</w:t>
      </w:r>
      <w:r w:rsidR="003C4ACC">
        <w:t xml:space="preserve"> </w:t>
      </w:r>
      <w:r w:rsidR="003C4ACC">
        <w:tab/>
        <w:t>La forma y requisitos de la convocatoria y de desarrollo de las asambleas;</w:t>
      </w:r>
    </w:p>
    <w:p w14:paraId="702EDB84" w14:textId="77777777" w:rsidR="003C4ACC" w:rsidRDefault="003C4ACC" w:rsidP="001A62FF">
      <w:pPr>
        <w:ind w:left="2268" w:hanging="567"/>
        <w:jc w:val="both"/>
      </w:pPr>
    </w:p>
    <w:p w14:paraId="50A85CA0" w14:textId="77777777" w:rsidR="003C4ACC" w:rsidRDefault="00502C9F" w:rsidP="001A62FF">
      <w:pPr>
        <w:ind w:left="2268" w:hanging="567"/>
        <w:jc w:val="both"/>
      </w:pPr>
      <w:r>
        <w:t>IV.</w:t>
      </w:r>
      <w:r w:rsidR="003C4ACC">
        <w:t xml:space="preserve"> </w:t>
      </w:r>
      <w:r w:rsidR="003C4ACC">
        <w:tab/>
        <w:t>La forma de designar y remover al administrador o administradores, así como las facultades y obligaciones que se les confieran;</w:t>
      </w:r>
    </w:p>
    <w:p w14:paraId="65F641C3" w14:textId="77777777" w:rsidR="003C4ACC" w:rsidRDefault="003C4ACC" w:rsidP="001A62FF">
      <w:pPr>
        <w:ind w:left="2268" w:hanging="567"/>
        <w:jc w:val="both"/>
      </w:pPr>
    </w:p>
    <w:p w14:paraId="3345B54D" w14:textId="77777777" w:rsidR="003C4ACC" w:rsidRDefault="00502C9F" w:rsidP="001A62FF">
      <w:pPr>
        <w:ind w:left="2268" w:hanging="567"/>
        <w:jc w:val="both"/>
      </w:pPr>
      <w:r>
        <w:t>V.</w:t>
      </w:r>
      <w:r w:rsidR="003C4ACC">
        <w:t xml:space="preserve"> </w:t>
      </w:r>
      <w:r w:rsidR="003C4ACC">
        <w:tab/>
        <w:t>En su caso, la forma de designar y remover al comité consultivo y de vigilancia o alguno de sus integrantes y las facultades y obligaciones que se les confieran;</w:t>
      </w:r>
    </w:p>
    <w:p w14:paraId="14490E30" w14:textId="77777777" w:rsidR="003C4ACC" w:rsidRDefault="003C4ACC" w:rsidP="001A62FF">
      <w:pPr>
        <w:ind w:left="2268" w:hanging="567"/>
        <w:jc w:val="both"/>
      </w:pPr>
    </w:p>
    <w:p w14:paraId="51B1F84A" w14:textId="77777777" w:rsidR="003C4ACC" w:rsidRDefault="00502C9F" w:rsidP="001A62FF">
      <w:pPr>
        <w:ind w:left="2268" w:hanging="567"/>
        <w:jc w:val="both"/>
      </w:pPr>
      <w:r>
        <w:t>VI.</w:t>
      </w:r>
      <w:r w:rsidR="003C4ACC">
        <w:t xml:space="preserve"> </w:t>
      </w:r>
      <w:r w:rsidR="003C4ACC">
        <w:tab/>
        <w:t>Las materias o asuntos que se reservan a la escritura constitutiva, al reglamento de condominio y administración y al presente Código; y</w:t>
      </w:r>
    </w:p>
    <w:p w14:paraId="338F1935" w14:textId="77777777" w:rsidR="003C4ACC" w:rsidRDefault="003C4ACC" w:rsidP="001A62FF">
      <w:pPr>
        <w:ind w:left="2268" w:hanging="567"/>
        <w:jc w:val="both"/>
      </w:pPr>
    </w:p>
    <w:p w14:paraId="13C6D66E" w14:textId="77777777" w:rsidR="003C4ACC" w:rsidRDefault="00502C9F" w:rsidP="001A62FF">
      <w:pPr>
        <w:ind w:left="2268" w:hanging="567"/>
        <w:jc w:val="both"/>
      </w:pPr>
      <w:r>
        <w:t>VII.</w:t>
      </w:r>
      <w:r w:rsidR="003C4ACC">
        <w:t xml:space="preserve"> </w:t>
      </w:r>
      <w:r w:rsidR="003C4ACC">
        <w:tab/>
        <w:t>Las normas a que deban sujetarse las modificaciones de la escritura constitutiva y del reglamento de condominio y administración.</w:t>
      </w:r>
    </w:p>
    <w:p w14:paraId="4E1CFB13" w14:textId="77777777" w:rsidR="003C4ACC" w:rsidRDefault="003C4ACC" w:rsidP="006B7C07">
      <w:pPr>
        <w:ind w:left="1134"/>
        <w:jc w:val="both"/>
        <w:rPr>
          <w:b/>
        </w:rPr>
      </w:pPr>
    </w:p>
    <w:p w14:paraId="48D8DBD2" w14:textId="1440BA33" w:rsidR="003C4ACC" w:rsidRDefault="003C4ACC" w:rsidP="006B7C07">
      <w:pPr>
        <w:ind w:left="1134"/>
        <w:jc w:val="both"/>
        <w:rPr>
          <w:b/>
        </w:rPr>
      </w:pPr>
      <w:r>
        <w:rPr>
          <w:b/>
        </w:rPr>
        <w:t xml:space="preserve">[Artículo reformado mediante Decreto No. 1130-98 X P.E. publicado en el </w:t>
      </w:r>
      <w:r w:rsidR="007D59E0">
        <w:rPr>
          <w:b/>
        </w:rPr>
        <w:t>P.O.E.</w:t>
      </w:r>
      <w:r>
        <w:rPr>
          <w:b/>
        </w:rPr>
        <w:t xml:space="preserve"> No. 78 del 30 de septiembre de 1998]</w:t>
      </w:r>
    </w:p>
    <w:p w14:paraId="4275F1EA" w14:textId="77777777" w:rsidR="003C4ACC" w:rsidRDefault="003C4ACC" w:rsidP="006B7C07">
      <w:pPr>
        <w:ind w:left="1134"/>
        <w:jc w:val="both"/>
      </w:pPr>
    </w:p>
    <w:p w14:paraId="41CE63B1" w14:textId="77777777" w:rsidR="003C4ACC" w:rsidRPr="009C1D08" w:rsidRDefault="003C4ACC" w:rsidP="006B7C07">
      <w:pPr>
        <w:ind w:left="1134"/>
        <w:jc w:val="center"/>
        <w:rPr>
          <w:b/>
        </w:rPr>
      </w:pPr>
      <w:r w:rsidRPr="009C1D08">
        <w:rPr>
          <w:b/>
        </w:rPr>
        <w:t>CAPÍTULO XI</w:t>
      </w:r>
    </w:p>
    <w:p w14:paraId="25D3544B" w14:textId="77777777" w:rsidR="003C4ACC" w:rsidRPr="009C1D08" w:rsidRDefault="003C4ACC" w:rsidP="006B7C07">
      <w:pPr>
        <w:ind w:left="1134"/>
        <w:jc w:val="center"/>
        <w:rPr>
          <w:b/>
        </w:rPr>
      </w:pPr>
      <w:r w:rsidRPr="009C1D08">
        <w:t>DE LOS GASTOS, OBLIGACIONES FISCALES Y CONTROVERSIAS</w:t>
      </w:r>
    </w:p>
    <w:p w14:paraId="375596AA" w14:textId="77777777" w:rsidR="003C4ACC" w:rsidRPr="009C1D08" w:rsidRDefault="003C4ACC" w:rsidP="006B7C07">
      <w:pPr>
        <w:ind w:left="1134"/>
        <w:jc w:val="both"/>
      </w:pPr>
    </w:p>
    <w:p w14:paraId="6981D44B" w14:textId="77777777" w:rsidR="003C4ACC" w:rsidRDefault="003C4ACC" w:rsidP="006B7C07">
      <w:pPr>
        <w:ind w:left="1134"/>
        <w:jc w:val="both"/>
      </w:pPr>
      <w:r>
        <w:rPr>
          <w:b/>
        </w:rPr>
        <w:t xml:space="preserve">ARTÍCULO 972. </w:t>
      </w:r>
      <w:r>
        <w:t>Los condóminos tienen obligación de contribuir mediante el pago de cuotas a cubrir los gastos y las inversiones necesarias para mantener y conservar el condominio en buen estado. En los casos de cesión, traspaso, compraventa o enajenación por cualquier título legal, el condómino enajenante y el adquirente responderán solidariamente de las obligaciones del primero hasta la fecha en que la enajenación sea debidamente notificada al consejo directivo del condominio.</w:t>
      </w:r>
    </w:p>
    <w:p w14:paraId="34BA2799" w14:textId="77777777" w:rsidR="003C4ACC" w:rsidRDefault="003C4ACC" w:rsidP="006B7C07">
      <w:pPr>
        <w:ind w:left="1134"/>
        <w:jc w:val="both"/>
      </w:pPr>
    </w:p>
    <w:p w14:paraId="648DF711" w14:textId="77777777" w:rsidR="003C4ACC" w:rsidRDefault="003C4ACC" w:rsidP="006B7C07">
      <w:pPr>
        <w:ind w:left="1134"/>
        <w:jc w:val="both"/>
      </w:pPr>
      <w:r>
        <w:t>Cuando un condominio conste de diferentes partes y comprenda varias escaleras, patios, jardines, obras e instalaciones, tales como ascensores, montacargas, y otros elementos o aparatos destinados a servir únicamente a una parte del conjunto, los gastos especiales relativos serán a cargo del grupo de condóminos beneficiados, en los términos del reglamento de condominio y administración.</w:t>
      </w:r>
    </w:p>
    <w:p w14:paraId="354C22E4" w14:textId="77777777" w:rsidR="003C4ACC" w:rsidRDefault="003C4ACC" w:rsidP="006B7C07">
      <w:pPr>
        <w:ind w:left="1134"/>
        <w:jc w:val="both"/>
      </w:pPr>
    </w:p>
    <w:p w14:paraId="44E344E4" w14:textId="77777777" w:rsidR="003C4ACC" w:rsidRDefault="003C4ACC" w:rsidP="006B7C07">
      <w:pPr>
        <w:ind w:left="1134"/>
        <w:jc w:val="both"/>
      </w:pPr>
      <w:r>
        <w:lastRenderedPageBreak/>
        <w:t xml:space="preserve">La asamblea de propietarios fijará y actualizará el importe de las cuotas ordinarias o aportaciones extraordinarias que los condóminos deben cubrir, las garantías que al efecto los condóminos deben otorgar y en general los términos y condiciones en que pueda exigirse, incluso judicialmente, su cumplimiento. </w:t>
      </w:r>
    </w:p>
    <w:p w14:paraId="5DD6C448" w14:textId="77777777" w:rsidR="003C4ACC" w:rsidRDefault="003C4ACC" w:rsidP="006B7C07">
      <w:pPr>
        <w:ind w:left="1134"/>
        <w:jc w:val="both"/>
      </w:pPr>
    </w:p>
    <w:p w14:paraId="1334D5C0" w14:textId="77777777" w:rsidR="003C4ACC" w:rsidRDefault="003C4ACC" w:rsidP="006B7C07">
      <w:pPr>
        <w:ind w:left="1134"/>
        <w:jc w:val="both"/>
      </w:pPr>
      <w:r>
        <w:t xml:space="preserve">Será cuota ordinaria, la cantidad proporcional al valor de su propiedad exclusiva con respecto al condominio, que cada condómino debe pagar para absorber los gastos de administración, mantenimiento y operación del condominio de acuerdo a lo establecido en la escritura constitutiva o en el reglamento de condominio y administración respectivo. Será aportación extraordinaria, la cantidad que cada condómino debe pagar para absorber gastos extraordinarios por adiciones, conservación y reposición de bienes y equipos, que previa aprobación de la asamblea general de condóminos, se considere procedente su erogación como un aumento al valor de la inversión o que son susceptibles de amortizarse en dos o más períodos anuales. </w:t>
      </w:r>
      <w:r>
        <w:rPr>
          <w:b/>
        </w:rPr>
        <w:t xml:space="preserve">[Artículo reformado mediante Decreto No. 1130-98 X P.E. publicado en el </w:t>
      </w:r>
      <w:r w:rsidR="007D59E0">
        <w:rPr>
          <w:b/>
        </w:rPr>
        <w:t>P.O.E.</w:t>
      </w:r>
      <w:r>
        <w:rPr>
          <w:b/>
        </w:rPr>
        <w:t xml:space="preserve"> No. 78 del 30 de septiembre de 1998]</w:t>
      </w:r>
    </w:p>
    <w:p w14:paraId="6CF8E730" w14:textId="77777777" w:rsidR="003C4ACC" w:rsidRDefault="003C4ACC" w:rsidP="006B7C07">
      <w:pPr>
        <w:ind w:left="1134"/>
        <w:jc w:val="both"/>
      </w:pPr>
    </w:p>
    <w:p w14:paraId="23C9FE5F" w14:textId="77777777" w:rsidR="003C4ACC" w:rsidRDefault="003C4ACC" w:rsidP="006B7C07">
      <w:pPr>
        <w:ind w:left="1134"/>
        <w:jc w:val="both"/>
      </w:pPr>
      <w:r>
        <w:rPr>
          <w:b/>
        </w:rPr>
        <w:t xml:space="preserve">ARTÍCULO 973. </w:t>
      </w:r>
      <w:r>
        <w:t xml:space="preserve">Las cuotas para gastos comunes que los condóminos no cubran oportunamente, causarán intereses al tipo que fije el reglamento de condominio y administración. </w:t>
      </w:r>
    </w:p>
    <w:p w14:paraId="17304593" w14:textId="77777777" w:rsidR="003C4ACC" w:rsidRDefault="003C4ACC" w:rsidP="006B7C07">
      <w:pPr>
        <w:ind w:left="1134"/>
        <w:jc w:val="both"/>
      </w:pPr>
    </w:p>
    <w:p w14:paraId="31E9E1AF" w14:textId="77777777" w:rsidR="003C4ACC" w:rsidRDefault="003C4ACC" w:rsidP="006B7C07">
      <w:pPr>
        <w:ind w:left="1134"/>
        <w:jc w:val="both"/>
      </w:pPr>
      <w:r>
        <w:t>El acta de la asamblea en que se acuerde el pago de cuotas anticipadas o en que se distribuyan los gastos ya efectuados, se protocolizará ante Notario Público.</w:t>
      </w:r>
    </w:p>
    <w:p w14:paraId="7483C2C6" w14:textId="77777777" w:rsidR="003C4ACC" w:rsidRDefault="003C4ACC" w:rsidP="006B7C07">
      <w:pPr>
        <w:ind w:left="1134"/>
        <w:jc w:val="both"/>
      </w:pPr>
    </w:p>
    <w:p w14:paraId="7DD41BB7" w14:textId="77777777" w:rsidR="003C4ACC" w:rsidRDefault="003C4ACC" w:rsidP="006B7C07">
      <w:pPr>
        <w:ind w:left="1134"/>
        <w:jc w:val="both"/>
      </w:pPr>
      <w:r>
        <w:t>El administrador deberá exigir a los condóminos que otorguen fianza o garantía suficiente para asegurar el cumplimiento de sus obligaciones.</w:t>
      </w:r>
    </w:p>
    <w:p w14:paraId="4D382A00" w14:textId="77777777" w:rsidR="003C4ACC" w:rsidRDefault="003C4ACC" w:rsidP="006B7C07">
      <w:pPr>
        <w:ind w:left="1134"/>
        <w:jc w:val="both"/>
      </w:pPr>
    </w:p>
    <w:p w14:paraId="7EB018D7" w14:textId="77777777" w:rsidR="003C4ACC" w:rsidRDefault="003C4ACC" w:rsidP="006B7C07">
      <w:pPr>
        <w:ind w:left="1134"/>
        <w:jc w:val="both"/>
      </w:pPr>
      <w:r>
        <w:t xml:space="preserve">La asamblea determinará la forma en que se deberán obligar los condóminos a fin de que sus créditos tengan la naturaleza de título ejecutivo. Los créditos respectivos seguirán siempre al dominio de las unidades en condominio, aunque se trasmitan a terceros. </w:t>
      </w:r>
      <w:r>
        <w:rPr>
          <w:b/>
        </w:rPr>
        <w:t xml:space="preserve">[Artículo reformado mediante Decreto No. 1130-98 X P.E. publicado en el </w:t>
      </w:r>
      <w:r w:rsidR="007D59E0">
        <w:rPr>
          <w:b/>
        </w:rPr>
        <w:t>P.O.E.</w:t>
      </w:r>
      <w:r>
        <w:rPr>
          <w:b/>
        </w:rPr>
        <w:t xml:space="preserve"> No. 78 del 30 de septiembre de 1998]</w:t>
      </w:r>
    </w:p>
    <w:p w14:paraId="44B5DDF3" w14:textId="77777777" w:rsidR="003C4ACC" w:rsidRDefault="003C4ACC" w:rsidP="006B7C07">
      <w:pPr>
        <w:ind w:left="1134"/>
        <w:jc w:val="both"/>
      </w:pPr>
    </w:p>
    <w:p w14:paraId="10109836" w14:textId="77777777" w:rsidR="003C4ACC" w:rsidRDefault="003C4ACC" w:rsidP="006B7C07">
      <w:pPr>
        <w:ind w:left="1134"/>
        <w:jc w:val="both"/>
      </w:pPr>
      <w:r>
        <w:rPr>
          <w:b/>
        </w:rPr>
        <w:t xml:space="preserve">ARTÍCULO 974. </w:t>
      </w:r>
      <w:r>
        <w:t xml:space="preserve">El condómino que reiteradamente no cumpla con sus obligaciones, además de ser responsable de los daños y perjuicios que cause a los demás, podrá ser demandado para que se le obligue a vender sus derechos, hasta en subasta pública, respetándose el del tanto, en los términos del reglamento de condominio y administración. El ejercicio de esta acción será resuelto en asamblea de condóminos, por un mínimo del 75 por ciento de éstos. </w:t>
      </w:r>
      <w:r>
        <w:rPr>
          <w:b/>
        </w:rPr>
        <w:t xml:space="preserve">[Artículo reformado mediante Decreto No. 1130-98 X P.E. publicado en el </w:t>
      </w:r>
      <w:r w:rsidR="007D59E0">
        <w:rPr>
          <w:b/>
        </w:rPr>
        <w:t>P.O.E.</w:t>
      </w:r>
      <w:r>
        <w:rPr>
          <w:b/>
        </w:rPr>
        <w:t xml:space="preserve"> No. 78 del 30 de septiembre de 1998]</w:t>
      </w:r>
    </w:p>
    <w:p w14:paraId="67ABF66E" w14:textId="77777777" w:rsidR="003C4ACC" w:rsidRDefault="003C4ACC" w:rsidP="006B7C07">
      <w:pPr>
        <w:ind w:left="1134"/>
        <w:jc w:val="both"/>
      </w:pPr>
    </w:p>
    <w:p w14:paraId="4B19B73F" w14:textId="77777777" w:rsidR="003C4ACC" w:rsidRDefault="003C4ACC" w:rsidP="006B7C07">
      <w:pPr>
        <w:ind w:left="1134"/>
        <w:jc w:val="both"/>
      </w:pPr>
      <w:r>
        <w:rPr>
          <w:b/>
        </w:rPr>
        <w:t xml:space="preserve">ARTÍCULO 975. </w:t>
      </w:r>
      <w:r>
        <w:t xml:space="preserve">El condómino es responsable solidario del ocupante no propietario que no cumpla con las obligaciones impuestas por este Código, la escritura constitutiva, el reglamento de condominio y administración o los acuerdos de asamblea. </w:t>
      </w:r>
      <w:r>
        <w:rPr>
          <w:b/>
        </w:rPr>
        <w:t xml:space="preserve">[Artículo reformado mediante Decreto No. 1130-98 X P.E. publicado en el </w:t>
      </w:r>
      <w:r w:rsidR="007D59E0">
        <w:rPr>
          <w:b/>
        </w:rPr>
        <w:t>P.O.E.</w:t>
      </w:r>
      <w:r>
        <w:rPr>
          <w:b/>
        </w:rPr>
        <w:t xml:space="preserve"> No. 78 del 30 de septiembre de 1998]</w:t>
      </w:r>
    </w:p>
    <w:p w14:paraId="3497CB32" w14:textId="77777777" w:rsidR="003C4ACC" w:rsidRDefault="003C4ACC" w:rsidP="006B7C07">
      <w:pPr>
        <w:ind w:left="1134"/>
        <w:jc w:val="both"/>
      </w:pPr>
    </w:p>
    <w:p w14:paraId="3E5B18CD" w14:textId="77777777" w:rsidR="003C4ACC" w:rsidRDefault="003C4ACC" w:rsidP="006B7C07">
      <w:pPr>
        <w:ind w:left="1134"/>
        <w:jc w:val="both"/>
      </w:pPr>
      <w:r>
        <w:rPr>
          <w:b/>
        </w:rPr>
        <w:t xml:space="preserve">ARTÍCULO 976. </w:t>
      </w:r>
      <w:r>
        <w:t xml:space="preserve">Los condóminos cubrirán el impuesto predial de su unidad privativa y la parte que les corresponda sobre los bienes comunes o de copropiedad, así como los demás impuestos o derechos que, en razón del condominio, sean causados por sí mismos. </w:t>
      </w:r>
      <w:r>
        <w:rPr>
          <w:b/>
        </w:rPr>
        <w:t xml:space="preserve">[Artículo reformado mediante Decreto No. 1130-98 X P.E. publicado en el </w:t>
      </w:r>
      <w:r w:rsidR="007D59E0">
        <w:rPr>
          <w:b/>
        </w:rPr>
        <w:t>P.O.E.</w:t>
      </w:r>
      <w:r>
        <w:rPr>
          <w:b/>
        </w:rPr>
        <w:t xml:space="preserve"> No. 78 del 30 de septiembre de 1998]</w:t>
      </w:r>
    </w:p>
    <w:p w14:paraId="47D34FEE" w14:textId="77777777" w:rsidR="003C4ACC" w:rsidRDefault="003C4ACC" w:rsidP="006B7C07">
      <w:pPr>
        <w:ind w:left="1134"/>
        <w:jc w:val="both"/>
      </w:pPr>
    </w:p>
    <w:p w14:paraId="10AE470A" w14:textId="77777777" w:rsidR="003C4ACC" w:rsidRDefault="003C4ACC" w:rsidP="006B7C07">
      <w:pPr>
        <w:ind w:left="1134"/>
        <w:jc w:val="both"/>
      </w:pPr>
      <w:r>
        <w:rPr>
          <w:b/>
        </w:rPr>
        <w:t xml:space="preserve">ARTÍCULO 977. </w:t>
      </w:r>
      <w:r>
        <w:t xml:space="preserve">Las controversias que se susciten con motivo de la interpretación y aplicación de este Código, del reglamento de condominio y administración, de la escritura constitutiva y de la traslativa de dominio, así como de las demás disposiciones legales aplicables, serán sometidas al arbitraje, si lo prevé el reglamento, o a los tribunales competentes. </w:t>
      </w:r>
      <w:r>
        <w:rPr>
          <w:b/>
        </w:rPr>
        <w:t xml:space="preserve">[Artículo reformado mediante Decreto No. 1130-98 X P.E. publicado en el </w:t>
      </w:r>
      <w:r w:rsidR="007D59E0">
        <w:rPr>
          <w:b/>
        </w:rPr>
        <w:t>P.O.E.</w:t>
      </w:r>
      <w:r>
        <w:rPr>
          <w:b/>
        </w:rPr>
        <w:t xml:space="preserve"> No. 78 del 30 de septiembre de 1998]</w:t>
      </w:r>
    </w:p>
    <w:p w14:paraId="08E7FB7D" w14:textId="77777777" w:rsidR="00F01FEA" w:rsidRDefault="00F01FEA" w:rsidP="006B7C07">
      <w:pPr>
        <w:ind w:left="1134"/>
        <w:jc w:val="center"/>
        <w:rPr>
          <w:b/>
          <w:sz w:val="22"/>
        </w:rPr>
      </w:pPr>
    </w:p>
    <w:p w14:paraId="46A7AE5F" w14:textId="77777777" w:rsidR="003C4ACC" w:rsidRPr="009C1D08" w:rsidRDefault="003C4ACC" w:rsidP="006B7C07">
      <w:pPr>
        <w:ind w:left="1134"/>
        <w:jc w:val="center"/>
        <w:rPr>
          <w:b/>
        </w:rPr>
      </w:pPr>
      <w:r w:rsidRPr="009C1D08">
        <w:rPr>
          <w:b/>
        </w:rPr>
        <w:t>CAPÍTULO XII</w:t>
      </w:r>
    </w:p>
    <w:p w14:paraId="29D942B0" w14:textId="77777777" w:rsidR="003C4ACC" w:rsidRPr="009C1D08" w:rsidRDefault="003C4ACC" w:rsidP="006B7C07">
      <w:pPr>
        <w:ind w:left="1134"/>
        <w:jc w:val="center"/>
        <w:rPr>
          <w:b/>
        </w:rPr>
      </w:pPr>
      <w:r w:rsidRPr="009C1D08">
        <w:t>DE LOS GRAVÁMENES</w:t>
      </w:r>
    </w:p>
    <w:p w14:paraId="0EE01B0E" w14:textId="77777777" w:rsidR="003C4ACC" w:rsidRDefault="003C4ACC" w:rsidP="006B7C07">
      <w:pPr>
        <w:ind w:left="1134"/>
        <w:jc w:val="both"/>
      </w:pPr>
    </w:p>
    <w:p w14:paraId="467A95A4" w14:textId="77777777" w:rsidR="003C4ACC" w:rsidRDefault="003C4ACC" w:rsidP="006B7C07">
      <w:pPr>
        <w:ind w:left="1134"/>
        <w:jc w:val="both"/>
      </w:pPr>
      <w:r>
        <w:rPr>
          <w:b/>
        </w:rPr>
        <w:t xml:space="preserve">ARTÍCULO 978. </w:t>
      </w:r>
      <w:r>
        <w:t>Los gravámenes son divisibles entre las diferentes unidades de condominio.</w:t>
      </w:r>
    </w:p>
    <w:p w14:paraId="67CB9F33" w14:textId="77777777" w:rsidR="003C4ACC" w:rsidRDefault="003C4ACC" w:rsidP="006B7C07">
      <w:pPr>
        <w:ind w:left="1134"/>
        <w:jc w:val="both"/>
      </w:pPr>
    </w:p>
    <w:p w14:paraId="09A75394" w14:textId="77777777" w:rsidR="003C4ACC" w:rsidRDefault="003C4ACC" w:rsidP="006B7C07">
      <w:pPr>
        <w:ind w:left="1134"/>
        <w:jc w:val="both"/>
      </w:pPr>
      <w:r>
        <w:t xml:space="preserve">Cada uno de los condóminos responderá únicamente del gravamen que corresponda a su propiedad exclusiva y a los derechos sobre los bienes comunes que le son inseparables. Toda cláusula que establezca mancomunidad o solidaridad de los propietarios para responder de un gravamen sobre otro inmueble, se tendrá por no puesta.  </w:t>
      </w:r>
      <w:r>
        <w:rPr>
          <w:b/>
        </w:rPr>
        <w:t xml:space="preserve">[Artículo reformado mediante Decreto No. 1130-98 X P.E. publicado en el </w:t>
      </w:r>
      <w:r w:rsidR="007D59E0">
        <w:rPr>
          <w:b/>
        </w:rPr>
        <w:t>P.O.E.</w:t>
      </w:r>
      <w:r>
        <w:rPr>
          <w:b/>
        </w:rPr>
        <w:t xml:space="preserve"> No. 78 del 30 de septiembre de 1998]</w:t>
      </w:r>
    </w:p>
    <w:p w14:paraId="733E0564" w14:textId="77777777" w:rsidR="003C4ACC" w:rsidRDefault="003C4ACC" w:rsidP="006B7C07">
      <w:pPr>
        <w:ind w:left="1134"/>
        <w:jc w:val="both"/>
      </w:pPr>
    </w:p>
    <w:p w14:paraId="2D61C91C" w14:textId="77777777" w:rsidR="003C4ACC" w:rsidRDefault="003C4ACC" w:rsidP="006B7C07">
      <w:pPr>
        <w:ind w:left="1134"/>
        <w:jc w:val="both"/>
      </w:pPr>
      <w:r>
        <w:rPr>
          <w:b/>
        </w:rPr>
        <w:t xml:space="preserve">ARTÍCULO 979. </w:t>
      </w:r>
      <w:r>
        <w:t>Los créditos que se originen por las obligaciones contenidas en las escrituras constitutivas y de traslación de dominio, por el reglamento del condominio o por este Código y demás disposiciones legales aplicables, gozan de garantía real sobre cada unidad en condominio y derechos comunes que le son inseparables, aun cuando se transmitan a terceros.</w:t>
      </w:r>
    </w:p>
    <w:p w14:paraId="1B6D13B6" w14:textId="77777777" w:rsidR="003C4ACC" w:rsidRDefault="003C4ACC" w:rsidP="006B7C07">
      <w:pPr>
        <w:ind w:left="1134"/>
        <w:jc w:val="both"/>
      </w:pPr>
    </w:p>
    <w:p w14:paraId="4299ED1B" w14:textId="77777777" w:rsidR="003C4ACC" w:rsidRDefault="003C4ACC" w:rsidP="006B7C07">
      <w:pPr>
        <w:ind w:left="1134"/>
        <w:jc w:val="both"/>
      </w:pPr>
      <w:r>
        <w:t xml:space="preserve">La inscripción de este gravamen en el Registro Público de </w:t>
      </w:r>
      <w:smartTag w:uri="urn:schemas-microsoft-com:office:smarttags" w:element="PersonName">
        <w:smartTagPr>
          <w:attr w:name="ProductID" w:val="la Propiedad"/>
        </w:smartTagPr>
        <w:r>
          <w:t>la Propiedad</w:t>
        </w:r>
      </w:smartTag>
      <w:r>
        <w:t xml:space="preserve"> y del Comercio, da derecho a todo interesado para obtener del Administrador, y de cualquier acreedor, una liquidación de los adeudos pendientes. </w:t>
      </w:r>
      <w:r>
        <w:rPr>
          <w:b/>
        </w:rPr>
        <w:t xml:space="preserve">[Artículo reformado mediante Decreto No. 1130-98 X P.E. publicado en el </w:t>
      </w:r>
      <w:r w:rsidR="007D59E0">
        <w:rPr>
          <w:b/>
        </w:rPr>
        <w:t>P.O.E.</w:t>
      </w:r>
      <w:r>
        <w:rPr>
          <w:b/>
        </w:rPr>
        <w:t xml:space="preserve"> No. 78 del 30 de septiembre de 1998]</w:t>
      </w:r>
    </w:p>
    <w:p w14:paraId="262A034C" w14:textId="77777777" w:rsidR="009C1D08" w:rsidRDefault="009C1D08" w:rsidP="006B7C07">
      <w:pPr>
        <w:ind w:left="1134"/>
        <w:jc w:val="center"/>
        <w:rPr>
          <w:b/>
          <w:sz w:val="22"/>
        </w:rPr>
      </w:pPr>
    </w:p>
    <w:p w14:paraId="34CD2FF6" w14:textId="77777777" w:rsidR="003C4ACC" w:rsidRPr="009C1D08" w:rsidRDefault="003C4ACC" w:rsidP="006B7C07">
      <w:pPr>
        <w:ind w:left="1134"/>
        <w:jc w:val="center"/>
        <w:rPr>
          <w:b/>
        </w:rPr>
      </w:pPr>
      <w:r w:rsidRPr="009C1D08">
        <w:rPr>
          <w:b/>
        </w:rPr>
        <w:t>CAPÍTULO XIII</w:t>
      </w:r>
    </w:p>
    <w:p w14:paraId="3EB5B06E" w14:textId="77777777" w:rsidR="003C4ACC" w:rsidRPr="009C1D08" w:rsidRDefault="003C4ACC" w:rsidP="006B7C07">
      <w:pPr>
        <w:ind w:left="1134"/>
        <w:jc w:val="center"/>
        <w:rPr>
          <w:b/>
        </w:rPr>
      </w:pPr>
      <w:r w:rsidRPr="009C1D08">
        <w:t>DESTRUCCIÓN, RUINA Y RECONSTRUCCIÓN DEL CONDOMINIO</w:t>
      </w:r>
    </w:p>
    <w:p w14:paraId="5B3E516A" w14:textId="77777777" w:rsidR="003C4ACC" w:rsidRDefault="003C4ACC" w:rsidP="006B7C07">
      <w:pPr>
        <w:ind w:left="1134"/>
        <w:jc w:val="both"/>
      </w:pPr>
    </w:p>
    <w:p w14:paraId="00C6271A" w14:textId="77777777" w:rsidR="003C4ACC" w:rsidRDefault="003C4ACC" w:rsidP="006B7C07">
      <w:pPr>
        <w:ind w:left="1134"/>
        <w:jc w:val="both"/>
      </w:pPr>
      <w:r>
        <w:rPr>
          <w:b/>
        </w:rPr>
        <w:t xml:space="preserve">ARTÍCULO 980. </w:t>
      </w:r>
      <w:r>
        <w:t>Si el condominio se destruyere en su totalidad o en una proporción que represente por lo menos las tres cuartas partes de su valor, según peritaje practicado p</w:t>
      </w:r>
      <w:r w:rsidR="00C81B46">
        <w:t xml:space="preserve">or las autoridades competentes, por institución de crédito o por un especialista en valuación debidamente acreditado ante el Departamento Estatal de Profesiones, </w:t>
      </w:r>
      <w:r>
        <w:t xml:space="preserve">una mayoría que represente el 51 por ciento de los votos totales de los condóminos podrá acordar la reconstrucción o la división del terreno y de los bienes comunes que queden con arreglo a las disposiciones legales, sobre construcción, planificación, desarrollo o regeneración urbana y demás que fueren aplicables o, en su caso, la venta. </w:t>
      </w:r>
    </w:p>
    <w:p w14:paraId="4CD6D0E2" w14:textId="77777777" w:rsidR="003C4ACC" w:rsidRPr="00C81B46" w:rsidRDefault="00C81B46" w:rsidP="006B7C07">
      <w:pPr>
        <w:ind w:left="1134"/>
        <w:jc w:val="both"/>
        <w:rPr>
          <w:b/>
        </w:rPr>
      </w:pPr>
      <w:r w:rsidRPr="00C81B46">
        <w:rPr>
          <w:b/>
        </w:rPr>
        <w:t>[Párrafo reformado mediante Decreto No. 573-02 I P.O. publicado en el P.O.E. No. 20 del 8 de marzo de 2003]</w:t>
      </w:r>
    </w:p>
    <w:p w14:paraId="68185008" w14:textId="77777777" w:rsidR="00C81B46" w:rsidRDefault="00C81B46" w:rsidP="006B7C07">
      <w:pPr>
        <w:ind w:left="1134"/>
        <w:jc w:val="both"/>
      </w:pPr>
    </w:p>
    <w:p w14:paraId="07C337B9" w14:textId="77777777" w:rsidR="003C4ACC" w:rsidRDefault="003C4ACC" w:rsidP="006B7C07">
      <w:pPr>
        <w:ind w:left="1134"/>
        <w:jc w:val="both"/>
      </w:pPr>
      <w:r>
        <w:t>Si la destrucción resulta menor a la proporción señalada en el párrafo anterior, dichos acuerdos serán tomados por una mayoría especial del 75 por ciento de los votos totales de los condóminos.</w:t>
      </w:r>
    </w:p>
    <w:p w14:paraId="673D6E80" w14:textId="77777777" w:rsidR="003C4ACC" w:rsidRDefault="003C4ACC" w:rsidP="006B7C07">
      <w:pPr>
        <w:ind w:left="1134"/>
        <w:jc w:val="both"/>
      </w:pPr>
    </w:p>
    <w:p w14:paraId="3AC50A7A" w14:textId="77777777" w:rsidR="003C4ACC" w:rsidRDefault="003C4ACC" w:rsidP="006B7C07">
      <w:pPr>
        <w:ind w:left="1134"/>
        <w:jc w:val="both"/>
      </w:pPr>
      <w:r>
        <w:t xml:space="preserve">Si en ambos casos a que se refieren los párrafos anteriores, el acuerdo es por la reconstrucción, los condóminos minoritarios estarán obligados a contribuir a ella en la proporción que les corresponda o a enajenar sus derechos. La enajenación podrá tener lugar desde luego a favor de la mayoría, si en ella convienen los minoritarios; pero será forzosa, a los seis meses, al precio del avalúo practicado por corredor público o institución fiduciaria, si dentro de dicho término no la han logrado los minoritarios. </w:t>
      </w:r>
      <w:r>
        <w:rPr>
          <w:b/>
        </w:rPr>
        <w:t xml:space="preserve">[Artículo reformado mediante Decreto No. 1130-98 X P.E. publicado en el </w:t>
      </w:r>
      <w:r w:rsidR="007D59E0">
        <w:rPr>
          <w:b/>
        </w:rPr>
        <w:t>P.O.E.</w:t>
      </w:r>
      <w:r>
        <w:rPr>
          <w:b/>
        </w:rPr>
        <w:t xml:space="preserve"> No. 78 del 30 de septiembre de 1998]</w:t>
      </w:r>
    </w:p>
    <w:p w14:paraId="342FCC54" w14:textId="77777777" w:rsidR="003C4ACC" w:rsidRDefault="003C4ACC" w:rsidP="006B7C07">
      <w:pPr>
        <w:ind w:left="1134"/>
        <w:jc w:val="both"/>
      </w:pPr>
    </w:p>
    <w:p w14:paraId="28BE7C79" w14:textId="77777777" w:rsidR="003C4ACC" w:rsidRDefault="003C4ACC" w:rsidP="006B7C07">
      <w:pPr>
        <w:ind w:left="1134"/>
        <w:jc w:val="both"/>
      </w:pPr>
      <w:r>
        <w:rPr>
          <w:b/>
        </w:rPr>
        <w:t>ARTÍCULO 981.</w:t>
      </w:r>
      <w:r>
        <w:t xml:space="preserve"> En caso de ruina o vetustez del condominio, una mayoría que represente el 75 por ciento de los votos totales de los condóminos podrá resolver, previo dictamen o autorización de las autoridades competentes, la reconstrucción o demolición y división de los bienes comunes o en su caso, la venta de los </w:t>
      </w:r>
      <w:r>
        <w:lastRenderedPageBreak/>
        <w:t xml:space="preserve">mismos; siguiéndose en adelante las prevenciones del artículo anterior.  </w:t>
      </w:r>
      <w:r>
        <w:rPr>
          <w:b/>
        </w:rPr>
        <w:t xml:space="preserve">[Artículo reformado mediante Decreto No. 1130-98 X P.E. publicado en el </w:t>
      </w:r>
      <w:r w:rsidR="007D59E0">
        <w:rPr>
          <w:b/>
        </w:rPr>
        <w:t>P.O.E.</w:t>
      </w:r>
      <w:r>
        <w:rPr>
          <w:b/>
        </w:rPr>
        <w:t xml:space="preserve"> No. 78 del 30 de septiembre de 1998]</w:t>
      </w:r>
    </w:p>
    <w:p w14:paraId="2EB9EC26" w14:textId="77777777" w:rsidR="003C4ACC" w:rsidRDefault="003C4ACC" w:rsidP="006B7C07">
      <w:pPr>
        <w:ind w:left="1134"/>
        <w:jc w:val="center"/>
        <w:rPr>
          <w:b/>
        </w:rPr>
      </w:pPr>
    </w:p>
    <w:p w14:paraId="2DA53E81" w14:textId="77777777" w:rsidR="003C4ACC" w:rsidRPr="00F56F06" w:rsidRDefault="003C4ACC" w:rsidP="006B7C07">
      <w:pPr>
        <w:ind w:left="1134"/>
        <w:jc w:val="center"/>
        <w:rPr>
          <w:b/>
          <w:sz w:val="24"/>
          <w:szCs w:val="24"/>
        </w:rPr>
      </w:pPr>
      <w:r w:rsidRPr="00F56F06">
        <w:rPr>
          <w:b/>
          <w:sz w:val="24"/>
          <w:szCs w:val="24"/>
        </w:rPr>
        <w:t>TÍTULO QUINTO</w:t>
      </w:r>
    </w:p>
    <w:p w14:paraId="375BA664" w14:textId="77777777" w:rsidR="003C4ACC" w:rsidRPr="009C1D08" w:rsidRDefault="003C4ACC" w:rsidP="006B7C07">
      <w:pPr>
        <w:ind w:left="1134"/>
        <w:jc w:val="center"/>
        <w:rPr>
          <w:b/>
          <w:sz w:val="22"/>
          <w:szCs w:val="22"/>
        </w:rPr>
      </w:pPr>
      <w:r w:rsidRPr="009C1D08">
        <w:rPr>
          <w:sz w:val="22"/>
          <w:szCs w:val="22"/>
        </w:rPr>
        <w:t>DEL USUFRUCTO, DEL USO Y DE LA HABITACIÓN</w:t>
      </w:r>
    </w:p>
    <w:p w14:paraId="520B27C3" w14:textId="77777777" w:rsidR="009C1D08" w:rsidRDefault="009C1D08" w:rsidP="006B7C07">
      <w:pPr>
        <w:ind w:left="1134"/>
        <w:jc w:val="center"/>
        <w:rPr>
          <w:b/>
          <w:sz w:val="22"/>
        </w:rPr>
      </w:pPr>
    </w:p>
    <w:p w14:paraId="11015117" w14:textId="77777777" w:rsidR="003C4ACC" w:rsidRPr="009C1D08" w:rsidRDefault="003C4ACC" w:rsidP="006B7C07">
      <w:pPr>
        <w:ind w:left="1134"/>
        <w:jc w:val="center"/>
      </w:pPr>
      <w:r w:rsidRPr="009C1D08">
        <w:rPr>
          <w:b/>
        </w:rPr>
        <w:t>CAPÍTULO I</w:t>
      </w:r>
    </w:p>
    <w:p w14:paraId="7A908C62" w14:textId="77777777" w:rsidR="003C4ACC" w:rsidRPr="009C1D08" w:rsidRDefault="003C4ACC" w:rsidP="006B7C07">
      <w:pPr>
        <w:ind w:left="1134"/>
        <w:jc w:val="center"/>
      </w:pPr>
      <w:r w:rsidRPr="009C1D08">
        <w:t>DEL USUFRUCTO EN GENERAL</w:t>
      </w:r>
    </w:p>
    <w:p w14:paraId="1666922D" w14:textId="77777777" w:rsidR="003C4ACC" w:rsidRDefault="003C4ACC" w:rsidP="006B7C07">
      <w:pPr>
        <w:ind w:left="1134"/>
        <w:jc w:val="both"/>
      </w:pPr>
    </w:p>
    <w:p w14:paraId="78028483" w14:textId="77777777" w:rsidR="003C4ACC" w:rsidRDefault="003C4ACC" w:rsidP="006B7C07">
      <w:pPr>
        <w:ind w:left="1134"/>
        <w:jc w:val="both"/>
      </w:pPr>
      <w:r>
        <w:rPr>
          <w:b/>
        </w:rPr>
        <w:t>ARTÍCULO 982.</w:t>
      </w:r>
      <w:r>
        <w:t xml:space="preserve"> El usufructo es el derecho real y temporal de disfrutar de los bienes ajenos. </w:t>
      </w:r>
    </w:p>
    <w:p w14:paraId="13A29053" w14:textId="77777777" w:rsidR="003C4ACC" w:rsidRDefault="003C4ACC" w:rsidP="006B7C07">
      <w:pPr>
        <w:ind w:left="1134"/>
        <w:jc w:val="both"/>
      </w:pPr>
    </w:p>
    <w:p w14:paraId="5E878802" w14:textId="77777777" w:rsidR="003C4ACC" w:rsidRDefault="003C4ACC" w:rsidP="006B7C07">
      <w:pPr>
        <w:ind w:left="1134"/>
        <w:jc w:val="both"/>
      </w:pPr>
      <w:r>
        <w:rPr>
          <w:b/>
        </w:rPr>
        <w:t>ARTÍCULO 983.</w:t>
      </w:r>
      <w:r>
        <w:t xml:space="preserve"> El usufructo puede constituirse por la ley, por la voluntad del hombre o por prescripción. </w:t>
      </w:r>
    </w:p>
    <w:p w14:paraId="107995FD" w14:textId="77777777" w:rsidR="003C4ACC" w:rsidRDefault="003C4ACC" w:rsidP="006B7C07">
      <w:pPr>
        <w:ind w:left="1134"/>
        <w:jc w:val="both"/>
      </w:pPr>
    </w:p>
    <w:p w14:paraId="237BB58C" w14:textId="77777777" w:rsidR="003C4ACC" w:rsidRDefault="003C4ACC" w:rsidP="006B7C07">
      <w:pPr>
        <w:ind w:left="1134"/>
        <w:jc w:val="both"/>
      </w:pPr>
      <w:r>
        <w:rPr>
          <w:b/>
        </w:rPr>
        <w:t>ARTÍCULO 984.</w:t>
      </w:r>
      <w:r>
        <w:t xml:space="preserve"> Puede constituirse el usufructo a favor de una o de varias personas, simultánea o sucesivamente. </w:t>
      </w:r>
    </w:p>
    <w:p w14:paraId="5BF07CE5" w14:textId="77777777" w:rsidR="003C4ACC" w:rsidRDefault="003C4ACC" w:rsidP="006B7C07">
      <w:pPr>
        <w:ind w:left="1134"/>
        <w:jc w:val="both"/>
      </w:pPr>
    </w:p>
    <w:p w14:paraId="33F45082" w14:textId="77777777" w:rsidR="003C4ACC" w:rsidRDefault="003C4ACC" w:rsidP="006B7C07">
      <w:pPr>
        <w:ind w:left="1134"/>
        <w:jc w:val="both"/>
      </w:pPr>
      <w:r>
        <w:rPr>
          <w:b/>
        </w:rPr>
        <w:t>ARTÍCULO 985.</w:t>
      </w:r>
      <w:r>
        <w:t xml:space="preserve"> Si se constituye a favor de varias personas simultáneamente, sea por herencia, sea por contrato, cesando el derecho de una de las personas, pasará al propietario, salvo que al constituirse el usufructo se hubiere dispuesto que acrezca a los otros usufructuarios. </w:t>
      </w:r>
    </w:p>
    <w:p w14:paraId="3EC1539C" w14:textId="77777777" w:rsidR="003C4ACC" w:rsidRDefault="003C4ACC" w:rsidP="006B7C07">
      <w:pPr>
        <w:ind w:left="1134"/>
        <w:jc w:val="both"/>
      </w:pPr>
    </w:p>
    <w:p w14:paraId="19B14CFC" w14:textId="77777777" w:rsidR="003C4ACC" w:rsidRDefault="003C4ACC" w:rsidP="006B7C07">
      <w:pPr>
        <w:ind w:left="1134"/>
        <w:jc w:val="both"/>
      </w:pPr>
      <w:r>
        <w:rPr>
          <w:b/>
        </w:rPr>
        <w:t>ARTÍCULO 986.</w:t>
      </w:r>
      <w:r>
        <w:t xml:space="preserve"> Si se constituye sucesivamente, el usufructo no tendrá lugar sino en favor de las personas que existan al tiempo de comenzar el derecho del primer usufructuario. </w:t>
      </w:r>
    </w:p>
    <w:p w14:paraId="41E313B2" w14:textId="77777777" w:rsidR="003C4ACC" w:rsidRDefault="003C4ACC" w:rsidP="006B7C07">
      <w:pPr>
        <w:ind w:left="1134"/>
        <w:jc w:val="both"/>
      </w:pPr>
    </w:p>
    <w:p w14:paraId="3F777DB0" w14:textId="77777777" w:rsidR="003C4ACC" w:rsidRDefault="003C4ACC" w:rsidP="006B7C07">
      <w:pPr>
        <w:ind w:left="1134"/>
        <w:jc w:val="both"/>
      </w:pPr>
      <w:r>
        <w:rPr>
          <w:b/>
        </w:rPr>
        <w:t>ARTÍCULO 987.</w:t>
      </w:r>
      <w:r>
        <w:t xml:space="preserve"> El usufructo puede constituirse desde o hasta cierto día, puramente y bajo condición. </w:t>
      </w:r>
    </w:p>
    <w:p w14:paraId="661DA399" w14:textId="77777777" w:rsidR="003C4ACC" w:rsidRDefault="003C4ACC" w:rsidP="006B7C07">
      <w:pPr>
        <w:ind w:left="1134"/>
        <w:jc w:val="both"/>
      </w:pPr>
    </w:p>
    <w:p w14:paraId="1A1A1C8B" w14:textId="77777777" w:rsidR="003C4ACC" w:rsidRDefault="003C4ACC" w:rsidP="006B7C07">
      <w:pPr>
        <w:ind w:left="1134"/>
        <w:jc w:val="both"/>
      </w:pPr>
      <w:r>
        <w:rPr>
          <w:b/>
        </w:rPr>
        <w:t>ARTÍCULO 988.</w:t>
      </w:r>
      <w:r>
        <w:t xml:space="preserve"> Es vitalicio el usufructo si en el título constitutivo no se expresa lo contrario. </w:t>
      </w:r>
    </w:p>
    <w:p w14:paraId="76C5D2EA" w14:textId="77777777" w:rsidR="003C4ACC" w:rsidRDefault="003C4ACC" w:rsidP="006B7C07">
      <w:pPr>
        <w:ind w:left="1134"/>
        <w:jc w:val="both"/>
      </w:pPr>
    </w:p>
    <w:p w14:paraId="1E3953B8" w14:textId="77777777" w:rsidR="003C4ACC" w:rsidRDefault="003C4ACC" w:rsidP="006B7C07">
      <w:pPr>
        <w:ind w:left="1134"/>
        <w:jc w:val="both"/>
      </w:pPr>
      <w:r>
        <w:rPr>
          <w:b/>
        </w:rPr>
        <w:t>ARTÍCULO 989.</w:t>
      </w:r>
      <w:r>
        <w:t xml:space="preserve"> Los derechos y obligaciones del usufructuario y del propietario se arreglan, en todo caso, por el título constitutivo del usufructo. </w:t>
      </w:r>
    </w:p>
    <w:p w14:paraId="184D854D" w14:textId="77777777" w:rsidR="003C4ACC" w:rsidRDefault="003C4ACC" w:rsidP="006B7C07">
      <w:pPr>
        <w:ind w:left="1134"/>
        <w:jc w:val="both"/>
      </w:pPr>
    </w:p>
    <w:p w14:paraId="70FF8B13" w14:textId="77777777" w:rsidR="003C4ACC" w:rsidRDefault="003C4ACC" w:rsidP="006B7C07">
      <w:pPr>
        <w:ind w:left="1134"/>
        <w:jc w:val="both"/>
      </w:pPr>
      <w:r>
        <w:rPr>
          <w:b/>
        </w:rPr>
        <w:t>ARTÍCULO 990.</w:t>
      </w:r>
      <w:r>
        <w:t xml:space="preserve"> Las corporaciones que no pueden adquirir, poseer o administrar bienes raíces, tampoco pueden tener usufructo constituido sobre bienes de esta clase. </w:t>
      </w:r>
    </w:p>
    <w:p w14:paraId="1F281A94" w14:textId="77777777" w:rsidR="000A4134" w:rsidRDefault="000A4134" w:rsidP="006B7C07">
      <w:pPr>
        <w:ind w:left="1134"/>
        <w:jc w:val="center"/>
        <w:rPr>
          <w:b/>
          <w:sz w:val="22"/>
        </w:rPr>
      </w:pPr>
    </w:p>
    <w:p w14:paraId="5F12AF29" w14:textId="77777777" w:rsidR="003C4ACC" w:rsidRPr="009C1D08" w:rsidRDefault="003C4ACC" w:rsidP="006B7C07">
      <w:pPr>
        <w:ind w:left="1134"/>
        <w:jc w:val="center"/>
        <w:rPr>
          <w:b/>
        </w:rPr>
      </w:pPr>
      <w:r w:rsidRPr="009C1D08">
        <w:rPr>
          <w:b/>
        </w:rPr>
        <w:t>CAPÍTULO II</w:t>
      </w:r>
    </w:p>
    <w:p w14:paraId="6AD6A297" w14:textId="77777777" w:rsidR="003C4ACC" w:rsidRPr="009C1D08" w:rsidRDefault="003C4ACC" w:rsidP="006B7C07">
      <w:pPr>
        <w:ind w:left="1134"/>
        <w:jc w:val="center"/>
      </w:pPr>
      <w:r w:rsidRPr="009C1D08">
        <w:t>DE LOS DERECHOS DEL USUFRUCTUARIO</w:t>
      </w:r>
    </w:p>
    <w:p w14:paraId="47286DDF" w14:textId="77777777" w:rsidR="003C4ACC" w:rsidRDefault="003C4ACC" w:rsidP="006B7C07">
      <w:pPr>
        <w:ind w:left="1134"/>
        <w:jc w:val="center"/>
      </w:pPr>
    </w:p>
    <w:p w14:paraId="750BD6F4" w14:textId="77777777" w:rsidR="003C4ACC" w:rsidRDefault="003C4ACC" w:rsidP="006B7C07">
      <w:pPr>
        <w:ind w:left="1134"/>
        <w:jc w:val="both"/>
      </w:pPr>
      <w:r>
        <w:rPr>
          <w:b/>
        </w:rPr>
        <w:t>ARTÍCULO 991.</w:t>
      </w:r>
      <w:r>
        <w:t xml:space="preserve"> El usufructuario tiene derecho de ejercitar todas las acciones y excepciones reales, personales o posesorias, y de ser considerado como parte en todo litigio, aunque sea seguido por el propietario, siempre que en él se interese el usufructo. </w:t>
      </w:r>
    </w:p>
    <w:p w14:paraId="624251C3" w14:textId="77777777" w:rsidR="003C4ACC" w:rsidRDefault="003C4ACC" w:rsidP="006B7C07">
      <w:pPr>
        <w:ind w:left="1134"/>
        <w:jc w:val="both"/>
        <w:rPr>
          <w:b/>
        </w:rPr>
      </w:pPr>
    </w:p>
    <w:p w14:paraId="2547A140" w14:textId="77777777" w:rsidR="003C4ACC" w:rsidRDefault="003C4ACC" w:rsidP="006B7C07">
      <w:pPr>
        <w:ind w:left="1134"/>
        <w:jc w:val="both"/>
      </w:pPr>
      <w:r>
        <w:rPr>
          <w:b/>
        </w:rPr>
        <w:t>ARTÍCULO 992.</w:t>
      </w:r>
      <w:r>
        <w:t xml:space="preserve"> El usufructuario tiene derecho de percibir todos los frutos sean naturales, industriales o civiles. </w:t>
      </w:r>
    </w:p>
    <w:p w14:paraId="4801CDF2" w14:textId="77777777" w:rsidR="003C4ACC" w:rsidRDefault="003C4ACC" w:rsidP="006B7C07">
      <w:pPr>
        <w:ind w:left="1134"/>
        <w:jc w:val="both"/>
        <w:rPr>
          <w:b/>
        </w:rPr>
      </w:pPr>
    </w:p>
    <w:p w14:paraId="08469183" w14:textId="77777777" w:rsidR="003C4ACC" w:rsidRDefault="003C4ACC" w:rsidP="006B7C07">
      <w:pPr>
        <w:ind w:left="1134"/>
        <w:jc w:val="both"/>
      </w:pPr>
      <w:r>
        <w:rPr>
          <w:b/>
        </w:rPr>
        <w:t>ARTÍCULO 993.</w:t>
      </w:r>
      <w:r>
        <w:t xml:space="preserve"> 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 </w:t>
      </w:r>
    </w:p>
    <w:p w14:paraId="164904D7" w14:textId="77777777" w:rsidR="003C4ACC" w:rsidRDefault="003C4ACC" w:rsidP="006B7C07">
      <w:pPr>
        <w:ind w:left="1134"/>
        <w:jc w:val="both"/>
      </w:pPr>
    </w:p>
    <w:p w14:paraId="0A4B7311" w14:textId="77777777" w:rsidR="003C4ACC" w:rsidRDefault="003C4ACC" w:rsidP="006B7C07">
      <w:pPr>
        <w:ind w:left="1134"/>
        <w:jc w:val="both"/>
      </w:pPr>
      <w:r>
        <w:rPr>
          <w:b/>
        </w:rPr>
        <w:lastRenderedPageBreak/>
        <w:t>ARTÍCULO 994.</w:t>
      </w:r>
      <w:r>
        <w:t xml:space="preserve"> Los frutos civiles pertenecen al usufructuario en proporción del tiempo que dure el usufructo, aun cuando no estén cobrados. </w:t>
      </w:r>
    </w:p>
    <w:p w14:paraId="0B8A072E" w14:textId="77777777" w:rsidR="003C4ACC" w:rsidRDefault="003C4ACC" w:rsidP="006B7C07">
      <w:pPr>
        <w:ind w:left="1134"/>
        <w:jc w:val="both"/>
      </w:pPr>
    </w:p>
    <w:p w14:paraId="4942256F" w14:textId="77777777" w:rsidR="003C4ACC" w:rsidRDefault="003C4ACC" w:rsidP="006B7C07">
      <w:pPr>
        <w:ind w:left="1134"/>
        <w:jc w:val="both"/>
      </w:pPr>
      <w:r>
        <w:rPr>
          <w:b/>
        </w:rPr>
        <w:t>ARTÍCULO 995.</w:t>
      </w:r>
      <w:r>
        <w:t xml:space="preserve"> Si el usufructo comprendiera cosas que se deteriorasen por el uso, el usufructuario tendrá derecho a servirse de ellas, empleándolas según su destino, y no estará obligado a restituirlas, al concluir el usufructo, sino en el estado en que se encuentren; pero tiene obligación de indemnizar al propietario del deterioro que hubieren sufrido por dolo o negligencia. </w:t>
      </w:r>
    </w:p>
    <w:p w14:paraId="09A2F63C" w14:textId="77777777" w:rsidR="003C4ACC" w:rsidRDefault="003C4ACC" w:rsidP="006B7C07">
      <w:pPr>
        <w:ind w:left="1134"/>
        <w:jc w:val="both"/>
        <w:rPr>
          <w:b/>
        </w:rPr>
      </w:pPr>
    </w:p>
    <w:p w14:paraId="4BCD0648" w14:textId="77777777" w:rsidR="003C4ACC" w:rsidRDefault="003C4ACC" w:rsidP="006B7C07">
      <w:pPr>
        <w:ind w:left="1134"/>
        <w:jc w:val="both"/>
      </w:pPr>
      <w:r>
        <w:rPr>
          <w:b/>
        </w:rPr>
        <w:t>ARTÍCULO 996.</w:t>
      </w:r>
      <w:r>
        <w:t xml:space="preserve"> 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fueron estimadas. </w:t>
      </w:r>
    </w:p>
    <w:p w14:paraId="1376D1A0" w14:textId="77777777" w:rsidR="003C4ACC" w:rsidRDefault="003C4ACC" w:rsidP="006B7C07">
      <w:pPr>
        <w:ind w:left="1134"/>
        <w:jc w:val="both"/>
      </w:pPr>
    </w:p>
    <w:p w14:paraId="505495F4" w14:textId="77777777" w:rsidR="003C4ACC" w:rsidRDefault="003C4ACC" w:rsidP="006B7C07">
      <w:pPr>
        <w:ind w:left="1134"/>
        <w:jc w:val="both"/>
      </w:pPr>
      <w:r>
        <w:rPr>
          <w:b/>
        </w:rPr>
        <w:t>ARTÍCULO 997.</w:t>
      </w:r>
      <w:r>
        <w:t xml:space="preserve"> Si el usufructo se constituye sobre capitales impuestos a réditos, el usufructuario sólo hace suyos estos y no aquéllos, pero para que el capital se redima anticipadamente, para que se haga novación de la obligación primitiva, para que se sustituya la persona del deudor, si no se trata de derechos garantizados con gravamen real, así como para que el capital redimido vuelva a imponerse, se necesita el consentimiento del usufructuario. </w:t>
      </w:r>
    </w:p>
    <w:p w14:paraId="58099FA2" w14:textId="77777777" w:rsidR="003C4ACC" w:rsidRDefault="003C4ACC" w:rsidP="006B7C07">
      <w:pPr>
        <w:ind w:left="1134"/>
        <w:jc w:val="both"/>
        <w:rPr>
          <w:b/>
        </w:rPr>
      </w:pPr>
    </w:p>
    <w:p w14:paraId="043DFC92" w14:textId="77777777" w:rsidR="003C4ACC" w:rsidRDefault="003C4ACC" w:rsidP="006B7C07">
      <w:pPr>
        <w:ind w:left="1134"/>
        <w:jc w:val="both"/>
      </w:pPr>
      <w:r>
        <w:rPr>
          <w:b/>
        </w:rPr>
        <w:t>ARTÍCULO 998.</w:t>
      </w:r>
      <w:r>
        <w:t xml:space="preserve"> El usufructuario de un monte disfruta de todos los productos que provengan de éste, según su naturaleza. </w:t>
      </w:r>
    </w:p>
    <w:p w14:paraId="590F2409" w14:textId="77777777" w:rsidR="003C4ACC" w:rsidRDefault="003C4ACC" w:rsidP="006B7C07">
      <w:pPr>
        <w:ind w:left="1134"/>
        <w:jc w:val="both"/>
      </w:pPr>
    </w:p>
    <w:p w14:paraId="34E6538C" w14:textId="77777777" w:rsidR="003C4ACC" w:rsidRDefault="003C4ACC" w:rsidP="006B7C07">
      <w:pPr>
        <w:ind w:left="1134"/>
        <w:jc w:val="both"/>
      </w:pPr>
      <w:r>
        <w:rPr>
          <w:b/>
        </w:rPr>
        <w:t>ARTÍCULO 999.</w:t>
      </w:r>
      <w:r>
        <w:t xml:space="preserve"> Si el monte fuere talar o de maderas de construcción podrá el usufructuario hacer en él las talas o cortes ordinarios que haría el dueño; acomodándose en el modo, porción o épocas a las leyes especiales o a las costumbres del lugar. </w:t>
      </w:r>
    </w:p>
    <w:p w14:paraId="031FF961" w14:textId="77777777" w:rsidR="003C4ACC" w:rsidRDefault="003C4ACC" w:rsidP="006B7C07">
      <w:pPr>
        <w:ind w:left="1134"/>
        <w:jc w:val="both"/>
      </w:pPr>
    </w:p>
    <w:p w14:paraId="7CAEB7B4" w14:textId="77777777" w:rsidR="003C4ACC" w:rsidRDefault="003C4ACC" w:rsidP="006B7C07">
      <w:pPr>
        <w:ind w:left="1134"/>
        <w:jc w:val="both"/>
      </w:pPr>
      <w:r>
        <w:rPr>
          <w:b/>
        </w:rPr>
        <w:t>ARTÍCULO 1000.</w:t>
      </w:r>
      <w:r>
        <w:t xml:space="preserve"> En los demás casos, el usufructuario no podrá cortar árboles por el pie, como no sea para reponer o reparar algunas de las cosas usufructuadas; y en este caso acreditará previamente al propietario la necesidad de la obra. </w:t>
      </w:r>
    </w:p>
    <w:p w14:paraId="55CA80CF" w14:textId="77777777" w:rsidR="003C4ACC" w:rsidRDefault="003C4ACC" w:rsidP="006B7C07">
      <w:pPr>
        <w:ind w:left="1134"/>
        <w:jc w:val="both"/>
        <w:rPr>
          <w:b/>
        </w:rPr>
      </w:pPr>
    </w:p>
    <w:p w14:paraId="54BC5EE3" w14:textId="77777777" w:rsidR="003C4ACC" w:rsidRDefault="003C4ACC" w:rsidP="006B7C07">
      <w:pPr>
        <w:ind w:left="1134"/>
        <w:jc w:val="both"/>
      </w:pPr>
      <w:r>
        <w:rPr>
          <w:b/>
        </w:rPr>
        <w:t>ARTÍCULO 1001.</w:t>
      </w:r>
      <w:r>
        <w:t xml:space="preserve"> El usufructuario podrá utilizar los viveros, sin perjuicio de su conservación y según las costumbres del lugar y lo dispuesto en las leyes respectivas. </w:t>
      </w:r>
    </w:p>
    <w:p w14:paraId="59911490" w14:textId="77777777" w:rsidR="003C4ACC" w:rsidRDefault="003C4ACC" w:rsidP="006B7C07">
      <w:pPr>
        <w:ind w:left="1134"/>
        <w:jc w:val="both"/>
      </w:pPr>
    </w:p>
    <w:p w14:paraId="2DCEB9F2" w14:textId="77777777" w:rsidR="003C4ACC" w:rsidRDefault="003C4ACC" w:rsidP="006B7C07">
      <w:pPr>
        <w:ind w:left="1134"/>
        <w:jc w:val="both"/>
      </w:pPr>
      <w:r>
        <w:rPr>
          <w:b/>
        </w:rPr>
        <w:t>ARTÍCULO 1002.</w:t>
      </w:r>
      <w:r>
        <w:t xml:space="preserve"> Corresponde al usufructuario el fruto de los aumentos que reciban las cosas por accesión y el goce de las servidumbres que tenga a su favor. </w:t>
      </w:r>
    </w:p>
    <w:p w14:paraId="6EC04663" w14:textId="77777777" w:rsidR="003C4ACC" w:rsidRDefault="003C4ACC" w:rsidP="006B7C07">
      <w:pPr>
        <w:ind w:left="1134"/>
        <w:jc w:val="both"/>
      </w:pPr>
    </w:p>
    <w:p w14:paraId="61593D1F" w14:textId="77777777" w:rsidR="003C4ACC" w:rsidRDefault="003C4ACC" w:rsidP="006B7C07">
      <w:pPr>
        <w:ind w:left="1134"/>
        <w:jc w:val="both"/>
      </w:pPr>
      <w:r>
        <w:rPr>
          <w:b/>
        </w:rPr>
        <w:t>ARTÍCULO 1003.</w:t>
      </w:r>
      <w:r>
        <w:t xml:space="preserve"> No corresponden al usufructuario los productos de las minas que se exploten en el terreno dado en usufructo, a no ser que expresamente se le concedan en el título constitutivo del usufructo o que éste sea universal; pero debe indemnizarse al usufructuario de los daños y perjuicios que se le originen por la interrupción del usufructo a consecuencia de las obras que se practiquen para el laboreo de las minas. </w:t>
      </w:r>
    </w:p>
    <w:p w14:paraId="378AC386" w14:textId="77777777" w:rsidR="003C4ACC" w:rsidRDefault="003C4ACC" w:rsidP="006B7C07">
      <w:pPr>
        <w:ind w:left="1134"/>
        <w:jc w:val="both"/>
        <w:rPr>
          <w:b/>
        </w:rPr>
      </w:pPr>
    </w:p>
    <w:p w14:paraId="617BCFC8" w14:textId="77777777" w:rsidR="003C4ACC" w:rsidRDefault="003C4ACC" w:rsidP="006B7C07">
      <w:pPr>
        <w:ind w:left="1134"/>
        <w:jc w:val="both"/>
      </w:pPr>
      <w:r>
        <w:rPr>
          <w:b/>
        </w:rPr>
        <w:t>ARTÍCULO 1004.</w:t>
      </w:r>
      <w:r>
        <w:t xml:space="preserve"> El usufructuario puede gozar por sí mismo de la cosa usufructuada.  Puede enajenar, arrendar y gravar su derecho de usufructo; pero todos los contratos que celebre como usufructuario terminarán con el usufructo. </w:t>
      </w:r>
    </w:p>
    <w:p w14:paraId="65DF1F45" w14:textId="77777777" w:rsidR="003C4ACC" w:rsidRDefault="003C4ACC" w:rsidP="006B7C07">
      <w:pPr>
        <w:ind w:left="1134"/>
        <w:jc w:val="both"/>
      </w:pPr>
    </w:p>
    <w:p w14:paraId="3BBF7E52" w14:textId="77777777" w:rsidR="003C4ACC" w:rsidRDefault="003C4ACC" w:rsidP="006B7C07">
      <w:pPr>
        <w:ind w:left="1134"/>
        <w:jc w:val="both"/>
      </w:pPr>
      <w:r>
        <w:rPr>
          <w:b/>
        </w:rPr>
        <w:t>ARTÍCULO 1005.</w:t>
      </w:r>
      <w:r>
        <w:t xml:space="preserve"> El usufructuario puede hacer mejoras útiles y puramente voluntarias; pero no tiene derecho de reclamar su pago, aunque sí puede retirarlas, siempre que sea posible hacerlo sin detrimento de la cosa en que esté constituido el usufructo. </w:t>
      </w:r>
    </w:p>
    <w:p w14:paraId="3C5DEAFA" w14:textId="77777777" w:rsidR="003C4ACC" w:rsidRDefault="003C4ACC" w:rsidP="006B7C07">
      <w:pPr>
        <w:ind w:left="1134"/>
        <w:jc w:val="both"/>
      </w:pPr>
    </w:p>
    <w:p w14:paraId="7A0C54D4" w14:textId="77777777" w:rsidR="003C4ACC" w:rsidRDefault="003C4ACC" w:rsidP="006B7C07">
      <w:pPr>
        <w:ind w:left="1134"/>
        <w:jc w:val="both"/>
      </w:pPr>
      <w:r>
        <w:rPr>
          <w:b/>
        </w:rPr>
        <w:lastRenderedPageBreak/>
        <w:t>ARTÍCULO 1006.</w:t>
      </w:r>
      <w:r>
        <w:t xml:space="preserve"> El propietario de bienes en que otro tenga el usufructo puede enajenarlos, con la condición de que se conserve el usufructo. </w:t>
      </w:r>
    </w:p>
    <w:p w14:paraId="461F4B51" w14:textId="77777777" w:rsidR="003C4ACC" w:rsidRDefault="003C4ACC" w:rsidP="006B7C07">
      <w:pPr>
        <w:ind w:left="1134"/>
        <w:jc w:val="both"/>
      </w:pPr>
    </w:p>
    <w:p w14:paraId="39993778" w14:textId="77777777" w:rsidR="003C4ACC" w:rsidRPr="00C34DFE" w:rsidRDefault="003C4ACC" w:rsidP="006B7C07">
      <w:pPr>
        <w:ind w:left="1134"/>
        <w:jc w:val="both"/>
        <w:rPr>
          <w:b/>
        </w:rPr>
      </w:pPr>
      <w:r>
        <w:rPr>
          <w:b/>
        </w:rPr>
        <w:t>ARTÍCULO 1007.</w:t>
      </w:r>
      <w:r>
        <w:t xml:space="preserve"> El usufructuario goza del derecho del tanto. Es aplicabl</w:t>
      </w:r>
      <w:r w:rsidR="00C34DFE">
        <w:t>e lo dispuesto en el artículo 935</w:t>
      </w:r>
      <w:r>
        <w:t xml:space="preserve"> en lo que s</w:t>
      </w:r>
      <w:r w:rsidR="00583D38">
        <w:t xml:space="preserve">e refiere a la forma para dar </w:t>
      </w:r>
      <w:r>
        <w:t xml:space="preserve"> aviso de enajenación y al tiempo para hacer uso del derecho del tanto. </w:t>
      </w:r>
      <w:r w:rsidR="00C34DFE">
        <w:rPr>
          <w:b/>
        </w:rPr>
        <w:t xml:space="preserve">[Artículo reformado mediante Decreto No. 1058-04 II P.O. publicado en el </w:t>
      </w:r>
      <w:r w:rsidR="007D59E0">
        <w:rPr>
          <w:b/>
        </w:rPr>
        <w:t>P.O.E.</w:t>
      </w:r>
      <w:r w:rsidR="00C34DFE">
        <w:rPr>
          <w:b/>
        </w:rPr>
        <w:t xml:space="preserve"> No. 45 del 5 de junio del 2004]</w:t>
      </w:r>
    </w:p>
    <w:p w14:paraId="45F1D6A7" w14:textId="77777777" w:rsidR="003C4ACC" w:rsidRDefault="003C4ACC" w:rsidP="006B7C07">
      <w:pPr>
        <w:ind w:left="1134"/>
        <w:jc w:val="both"/>
      </w:pPr>
    </w:p>
    <w:p w14:paraId="69C49943" w14:textId="77777777" w:rsidR="003C4ACC" w:rsidRPr="009C1D08" w:rsidRDefault="003C4ACC" w:rsidP="006B7C07">
      <w:pPr>
        <w:ind w:left="1134"/>
        <w:jc w:val="center"/>
      </w:pPr>
      <w:r w:rsidRPr="009C1D08">
        <w:rPr>
          <w:b/>
        </w:rPr>
        <w:t>CAPÍTULO III</w:t>
      </w:r>
    </w:p>
    <w:p w14:paraId="36387BF4" w14:textId="77777777" w:rsidR="003C4ACC" w:rsidRPr="009C1D08" w:rsidRDefault="003C4ACC" w:rsidP="006B7C07">
      <w:pPr>
        <w:ind w:left="1134"/>
        <w:jc w:val="center"/>
      </w:pPr>
      <w:r w:rsidRPr="009C1D08">
        <w:t>DE LAS OBLIGACIONES DEL</w:t>
      </w:r>
    </w:p>
    <w:p w14:paraId="2FF80699" w14:textId="77777777" w:rsidR="003C4ACC" w:rsidRPr="009C1D08" w:rsidRDefault="003C4ACC" w:rsidP="006B7C07">
      <w:pPr>
        <w:ind w:left="1134"/>
        <w:jc w:val="center"/>
      </w:pPr>
      <w:r w:rsidRPr="009C1D08">
        <w:t>USUFRUCTUARIO</w:t>
      </w:r>
    </w:p>
    <w:p w14:paraId="5921F5F2" w14:textId="77777777" w:rsidR="003C4ACC" w:rsidRDefault="003C4ACC" w:rsidP="006B7C07">
      <w:pPr>
        <w:ind w:left="1134"/>
        <w:jc w:val="center"/>
      </w:pPr>
    </w:p>
    <w:p w14:paraId="06E52101" w14:textId="77777777" w:rsidR="003C4ACC" w:rsidRDefault="003C4ACC" w:rsidP="006B7C07">
      <w:pPr>
        <w:ind w:left="1134"/>
        <w:jc w:val="both"/>
      </w:pPr>
      <w:r>
        <w:rPr>
          <w:b/>
        </w:rPr>
        <w:t>ARTÍCULO 1008.</w:t>
      </w:r>
      <w:r>
        <w:t xml:space="preserve"> El usufructuario, antes de entrar en el goce de los bienes está obligado:</w:t>
      </w:r>
    </w:p>
    <w:p w14:paraId="1F2FDFE8" w14:textId="77777777" w:rsidR="003C4ACC" w:rsidRDefault="003C4ACC" w:rsidP="006B7C07">
      <w:pPr>
        <w:ind w:left="1134"/>
        <w:jc w:val="both"/>
      </w:pPr>
    </w:p>
    <w:p w14:paraId="0AAD9822" w14:textId="77777777" w:rsidR="003C4ACC" w:rsidRDefault="003C4ACC" w:rsidP="001A62FF">
      <w:pPr>
        <w:ind w:left="2268" w:hanging="567"/>
        <w:jc w:val="both"/>
      </w:pPr>
      <w:r>
        <w:t xml:space="preserve">I.  </w:t>
      </w:r>
      <w:r>
        <w:tab/>
        <w:t xml:space="preserve">A formar a sus expensas, con citación del dueño, un inventario de todos ellos, haciendo tasar los muebles y constar el estado en que se hallen los inmuebles. </w:t>
      </w:r>
    </w:p>
    <w:p w14:paraId="40B20374" w14:textId="77777777" w:rsidR="003C4ACC" w:rsidRDefault="003C4ACC" w:rsidP="001A62FF">
      <w:pPr>
        <w:ind w:left="2268" w:hanging="567"/>
        <w:jc w:val="both"/>
      </w:pPr>
    </w:p>
    <w:p w14:paraId="083B4E56" w14:textId="77777777" w:rsidR="00C34DFE" w:rsidRPr="00C34DFE" w:rsidRDefault="003C4ACC" w:rsidP="00C34DFE">
      <w:pPr>
        <w:ind w:left="2268" w:hanging="567"/>
        <w:jc w:val="both"/>
        <w:rPr>
          <w:b/>
        </w:rPr>
      </w:pPr>
      <w:r>
        <w:t xml:space="preserve">II.  </w:t>
      </w:r>
      <w:r>
        <w:tab/>
        <w:t>A dar la correspondiente fianza de que disfrutará de las cosas con moderación, y las restituirá al propietario con sus ac</w:t>
      </w:r>
      <w:r w:rsidR="00C34DFE">
        <w:t>c</w:t>
      </w:r>
      <w:r>
        <w:t>iones, al extinguirse el usufructo, no empeoradas ni deterioradas, por su negligencia, salv</w:t>
      </w:r>
      <w:r w:rsidR="00C34DFE">
        <w:t>o lo dispuesto en el artículo 411</w:t>
      </w:r>
      <w:r>
        <w:t xml:space="preserve">. </w:t>
      </w:r>
      <w:r w:rsidR="00C34DFE">
        <w:rPr>
          <w:b/>
        </w:rPr>
        <w:t xml:space="preserve">[Fracción reformada mediante Decreto No. 1058-04 II P.O. publicado en el </w:t>
      </w:r>
      <w:r w:rsidR="007D59E0">
        <w:rPr>
          <w:b/>
        </w:rPr>
        <w:t>P.O.E.</w:t>
      </w:r>
      <w:r w:rsidR="00C34DFE">
        <w:rPr>
          <w:b/>
        </w:rPr>
        <w:t xml:space="preserve"> No. 45 del 5 de junio del 2004]</w:t>
      </w:r>
    </w:p>
    <w:p w14:paraId="663900DF" w14:textId="77777777" w:rsidR="003C4ACC" w:rsidRDefault="003C4ACC" w:rsidP="006B7C07">
      <w:pPr>
        <w:ind w:left="1134"/>
        <w:jc w:val="both"/>
      </w:pPr>
    </w:p>
    <w:p w14:paraId="33E35DBA" w14:textId="77777777" w:rsidR="003C4ACC" w:rsidRDefault="003C4ACC" w:rsidP="006B7C07">
      <w:pPr>
        <w:ind w:left="1134"/>
        <w:jc w:val="both"/>
      </w:pPr>
      <w:r>
        <w:rPr>
          <w:b/>
        </w:rPr>
        <w:t>ARTÍCULO 1009.</w:t>
      </w:r>
      <w:r>
        <w:t xml:space="preserve"> El donador que se reserva el usufructo de los bienes donados, está dispensado de dar la fianza referida, si no se ha obligado expresamente a ello. </w:t>
      </w:r>
    </w:p>
    <w:p w14:paraId="348F85EF" w14:textId="77777777" w:rsidR="003C4ACC" w:rsidRDefault="003C4ACC" w:rsidP="006B7C07">
      <w:pPr>
        <w:ind w:left="1134"/>
        <w:jc w:val="both"/>
      </w:pPr>
    </w:p>
    <w:p w14:paraId="0111E1BE" w14:textId="77777777" w:rsidR="003C4ACC" w:rsidRDefault="003C4ACC" w:rsidP="006B7C07">
      <w:pPr>
        <w:ind w:left="1134"/>
        <w:jc w:val="both"/>
      </w:pPr>
      <w:r>
        <w:rPr>
          <w:b/>
        </w:rPr>
        <w:t>ARTÍCULO 1010.</w:t>
      </w:r>
      <w:r>
        <w:t xml:space="preserve"> El que se reserve la propiedad, puede dispensar al usufructuario de la obligación de afianzar. </w:t>
      </w:r>
    </w:p>
    <w:p w14:paraId="260DE72E" w14:textId="77777777" w:rsidR="003C4ACC" w:rsidRDefault="003C4ACC" w:rsidP="006B7C07">
      <w:pPr>
        <w:ind w:left="1134"/>
        <w:jc w:val="both"/>
      </w:pPr>
    </w:p>
    <w:p w14:paraId="7E6A892E" w14:textId="77777777" w:rsidR="003C4ACC" w:rsidRDefault="003C4ACC" w:rsidP="006B7C07">
      <w:pPr>
        <w:ind w:left="1134"/>
        <w:jc w:val="both"/>
      </w:pPr>
      <w:r>
        <w:rPr>
          <w:b/>
        </w:rPr>
        <w:t>ARTÍCULO 1011.</w:t>
      </w:r>
      <w:r>
        <w:t xml:space="preserve"> Si el usufructo fuere constituido por contrato, y el que contrató quedare de propietario, y no exigiere en el contrato la fianza, no estará obligado el usufructuario a darla; pero si quedare de propietario, un tercero, podrá pedirla aunque no se haya estipulado en el contrato. </w:t>
      </w:r>
    </w:p>
    <w:p w14:paraId="581D9B43" w14:textId="77777777" w:rsidR="003C4ACC" w:rsidRDefault="003C4ACC" w:rsidP="006B7C07">
      <w:pPr>
        <w:ind w:left="1134"/>
        <w:jc w:val="both"/>
      </w:pPr>
    </w:p>
    <w:p w14:paraId="02DA5101" w14:textId="77777777" w:rsidR="003C4ACC" w:rsidRDefault="003C4ACC" w:rsidP="006B7C07">
      <w:pPr>
        <w:ind w:left="1134"/>
        <w:jc w:val="both"/>
      </w:pPr>
      <w:r>
        <w:rPr>
          <w:b/>
        </w:rPr>
        <w:t>ARTÍCULO 1012.</w:t>
      </w:r>
      <w:r>
        <w:t xml:space="preserve"> Si el usufructo se constituye por título oneroso, y el usufructuario no presta la correspondiente fianza, el propietario tiene el derecho de intervenir la administración de los bienes, para procurar su conservación, sujetándose a las condiciones prescritas en el artículo 1049 y percibiendo la retribución que en él se concede. </w:t>
      </w:r>
    </w:p>
    <w:p w14:paraId="0C6249EA" w14:textId="77777777" w:rsidR="003C4ACC" w:rsidRDefault="003C4ACC" w:rsidP="006B7C07">
      <w:pPr>
        <w:ind w:left="1134"/>
        <w:jc w:val="both"/>
      </w:pPr>
    </w:p>
    <w:p w14:paraId="31BA527A" w14:textId="77777777" w:rsidR="003C4ACC" w:rsidRDefault="003C4ACC" w:rsidP="006B7C07">
      <w:pPr>
        <w:ind w:left="1134"/>
        <w:jc w:val="both"/>
      </w:pPr>
      <w:r>
        <w:t xml:space="preserve">Cuando el usufructo es a título gratuito y el usufructuario no otorga la fianza, el usufructo se extingue en los términos del artículo 1040, fracción IX. </w:t>
      </w:r>
    </w:p>
    <w:p w14:paraId="53FAF331" w14:textId="77777777" w:rsidR="003C4ACC" w:rsidRDefault="003C4ACC" w:rsidP="006B7C07">
      <w:pPr>
        <w:ind w:left="1134"/>
        <w:jc w:val="both"/>
      </w:pPr>
    </w:p>
    <w:p w14:paraId="5D508A6F" w14:textId="77777777" w:rsidR="003C4ACC" w:rsidRDefault="003C4ACC" w:rsidP="006B7C07">
      <w:pPr>
        <w:ind w:left="1134"/>
        <w:jc w:val="both"/>
      </w:pPr>
      <w:r>
        <w:rPr>
          <w:b/>
        </w:rPr>
        <w:t>ARTÍCULO 1013.</w:t>
      </w:r>
      <w:r>
        <w:t xml:space="preserve"> El usufructuario, dada la fianza, tendrá derecho a todos los frutos de la cosa, desde el día en que conforme al título constitutivo del usufructo, debió comenzar a percibirlos. </w:t>
      </w:r>
    </w:p>
    <w:p w14:paraId="75DBAE92" w14:textId="77777777" w:rsidR="003C4ACC" w:rsidRDefault="003C4ACC" w:rsidP="006B7C07">
      <w:pPr>
        <w:ind w:left="1134"/>
        <w:jc w:val="both"/>
      </w:pPr>
    </w:p>
    <w:p w14:paraId="07C5069C" w14:textId="77777777" w:rsidR="003C4ACC" w:rsidRDefault="003C4ACC" w:rsidP="006B7C07">
      <w:pPr>
        <w:ind w:left="1134"/>
        <w:jc w:val="both"/>
      </w:pPr>
      <w:r>
        <w:rPr>
          <w:b/>
        </w:rPr>
        <w:t>ARTÍCULO 1014.</w:t>
      </w:r>
      <w:r>
        <w:t xml:space="preserve"> En los casos señalados en el artículo 1004, el usufructuario es responsable del menoscabo que tengan los bienes por culpa o negligencia de la persona que le substituya. </w:t>
      </w:r>
    </w:p>
    <w:p w14:paraId="2C9B53FB" w14:textId="77777777" w:rsidR="003C4ACC" w:rsidRDefault="003C4ACC" w:rsidP="006B7C07">
      <w:pPr>
        <w:ind w:left="1134"/>
        <w:jc w:val="both"/>
      </w:pPr>
    </w:p>
    <w:p w14:paraId="5DF19EB2" w14:textId="77777777" w:rsidR="003C4ACC" w:rsidRDefault="003C4ACC" w:rsidP="006B7C07">
      <w:pPr>
        <w:ind w:left="1134"/>
        <w:jc w:val="both"/>
      </w:pPr>
      <w:r>
        <w:rPr>
          <w:b/>
        </w:rPr>
        <w:t>ARTÍCULO 1015.</w:t>
      </w:r>
      <w:r>
        <w:t xml:space="preserve"> Si el usufructo se constituye sobre ganados, el usufructuario está obligado a reemplazar con las crías, las cabezas que falten por cualquier causa. </w:t>
      </w:r>
    </w:p>
    <w:p w14:paraId="1961FCB1" w14:textId="77777777" w:rsidR="003C4ACC" w:rsidRDefault="003C4ACC" w:rsidP="006B7C07">
      <w:pPr>
        <w:ind w:left="1134"/>
        <w:jc w:val="both"/>
      </w:pPr>
    </w:p>
    <w:p w14:paraId="5F27C699" w14:textId="77777777" w:rsidR="003C4ACC" w:rsidRDefault="003C4ACC" w:rsidP="006B7C07">
      <w:pPr>
        <w:ind w:left="1134"/>
        <w:jc w:val="both"/>
      </w:pPr>
      <w:r>
        <w:rPr>
          <w:b/>
        </w:rPr>
        <w:lastRenderedPageBreak/>
        <w:t>ARTÍCULO 1016.</w:t>
      </w:r>
      <w:r>
        <w:t xml:space="preserve"> Si el ganado en que se constituyó el usufructo perece sin culpa del usufructuario, por efecto de una epizootia o de algún otro acontecimiento no común, el usufructuario cumple con entregar al dueño los despojos que se hayan salvado de esa calamidad. </w:t>
      </w:r>
    </w:p>
    <w:p w14:paraId="13FAD38C" w14:textId="77777777" w:rsidR="003C4ACC" w:rsidRDefault="003C4ACC" w:rsidP="006B7C07">
      <w:pPr>
        <w:ind w:left="1134"/>
        <w:jc w:val="both"/>
      </w:pPr>
    </w:p>
    <w:p w14:paraId="18924DEC" w14:textId="77777777" w:rsidR="003C4ACC" w:rsidRDefault="003C4ACC" w:rsidP="006B7C07">
      <w:pPr>
        <w:ind w:left="1134"/>
        <w:jc w:val="both"/>
      </w:pPr>
      <w:r>
        <w:rPr>
          <w:b/>
        </w:rPr>
        <w:t>ARTÍCULO 1017.</w:t>
      </w:r>
      <w:r>
        <w:t xml:space="preserve"> Si el rebaño perece en parte, y sin culpa del usufructuario, continúa el usufructo en la parte que queda. </w:t>
      </w:r>
    </w:p>
    <w:p w14:paraId="3FC402B8" w14:textId="77777777" w:rsidR="003C4ACC" w:rsidRDefault="003C4ACC" w:rsidP="006B7C07">
      <w:pPr>
        <w:ind w:left="1134"/>
        <w:jc w:val="both"/>
      </w:pPr>
    </w:p>
    <w:p w14:paraId="5DA91838" w14:textId="77777777" w:rsidR="003C4ACC" w:rsidRDefault="003C4ACC" w:rsidP="006B7C07">
      <w:pPr>
        <w:ind w:left="1134"/>
        <w:jc w:val="both"/>
      </w:pPr>
      <w:r>
        <w:rPr>
          <w:b/>
        </w:rPr>
        <w:t>ARTÍCULO 1018.</w:t>
      </w:r>
      <w:r>
        <w:t xml:space="preserve"> El usufructuario de árboles frutales está obligado a la replantación de los pies muertos naturalmente. </w:t>
      </w:r>
    </w:p>
    <w:p w14:paraId="3B131235" w14:textId="77777777" w:rsidR="003C4ACC" w:rsidRDefault="003C4ACC" w:rsidP="006B7C07">
      <w:pPr>
        <w:ind w:left="1134"/>
        <w:jc w:val="both"/>
      </w:pPr>
    </w:p>
    <w:p w14:paraId="65AE4A60" w14:textId="77777777" w:rsidR="003C4ACC" w:rsidRDefault="003C4ACC" w:rsidP="006B7C07">
      <w:pPr>
        <w:ind w:left="1134"/>
        <w:jc w:val="both"/>
      </w:pPr>
      <w:r>
        <w:rPr>
          <w:b/>
        </w:rPr>
        <w:t>ARTÍCULO 1019.</w:t>
      </w:r>
      <w:r>
        <w:t xml:space="preserve"> Si el usufructo se ha constituido a título gratuito, el usufructuario está obligado a hacer las reparaciones indispensables para mantener la cosa en el estado en que se encontraba cuando la recibió. </w:t>
      </w:r>
    </w:p>
    <w:p w14:paraId="6A683DE2" w14:textId="77777777" w:rsidR="003C4ACC" w:rsidRDefault="003C4ACC" w:rsidP="006B7C07">
      <w:pPr>
        <w:ind w:left="1134"/>
        <w:jc w:val="both"/>
      </w:pPr>
    </w:p>
    <w:p w14:paraId="3C1AEE5A" w14:textId="77777777" w:rsidR="003C4ACC" w:rsidRDefault="003C4ACC" w:rsidP="006B7C07">
      <w:pPr>
        <w:ind w:left="1134"/>
        <w:jc w:val="both"/>
      </w:pPr>
      <w:r>
        <w:rPr>
          <w:b/>
        </w:rPr>
        <w:t>ARTÍCULO 1020.</w:t>
      </w:r>
      <w:r>
        <w:t xml:space="preserve"> El usufructuario no está obligado a hacer dichas reparaciones, si la necesidad de éstas proviene de vejez, vicio intrínseco o deterioro grave de la cosa, anterior a la constitución del usufructo. </w:t>
      </w:r>
    </w:p>
    <w:p w14:paraId="7036D812" w14:textId="77777777" w:rsidR="003C4ACC" w:rsidRDefault="003C4ACC" w:rsidP="006B7C07">
      <w:pPr>
        <w:ind w:left="1134"/>
        <w:jc w:val="both"/>
        <w:rPr>
          <w:b/>
        </w:rPr>
      </w:pPr>
    </w:p>
    <w:p w14:paraId="030C2187" w14:textId="77777777" w:rsidR="003C4ACC" w:rsidRDefault="003C4ACC" w:rsidP="006B7C07">
      <w:pPr>
        <w:ind w:left="1134"/>
        <w:jc w:val="both"/>
      </w:pPr>
      <w:r>
        <w:rPr>
          <w:b/>
        </w:rPr>
        <w:t>ARTÍCULO 1021.</w:t>
      </w:r>
      <w:r>
        <w:t xml:space="preserve"> Si el usufructuario quiere hacer las reparaciones referidas, debe obtener antes el consentimiento del dueño; y en ningún caso tiene derecho de exigir indemnización de ninguna especie. </w:t>
      </w:r>
    </w:p>
    <w:p w14:paraId="036EFC9B" w14:textId="77777777" w:rsidR="003C4ACC" w:rsidRDefault="003C4ACC" w:rsidP="006B7C07">
      <w:pPr>
        <w:ind w:left="1134"/>
        <w:jc w:val="both"/>
      </w:pPr>
    </w:p>
    <w:p w14:paraId="53DD8181" w14:textId="77777777" w:rsidR="003C4ACC" w:rsidRDefault="003C4ACC" w:rsidP="006B7C07">
      <w:pPr>
        <w:ind w:left="1134"/>
        <w:jc w:val="both"/>
      </w:pPr>
      <w:r>
        <w:rPr>
          <w:b/>
        </w:rPr>
        <w:t>ARTÍCULO 1022.</w:t>
      </w:r>
      <w:r>
        <w:t xml:space="preserve"> El propietario, en el caso del artículo 1020 tampoco está obligado a hacer las reparaciones, y si las hace no tiene derecho de exigir indemnización. </w:t>
      </w:r>
    </w:p>
    <w:p w14:paraId="73BE0F5D" w14:textId="77777777" w:rsidR="003C4ACC" w:rsidRDefault="003C4ACC" w:rsidP="006B7C07">
      <w:pPr>
        <w:ind w:left="1134"/>
        <w:jc w:val="both"/>
      </w:pPr>
    </w:p>
    <w:p w14:paraId="5D6047B6" w14:textId="77777777" w:rsidR="003C4ACC" w:rsidRDefault="003C4ACC" w:rsidP="006B7C07">
      <w:pPr>
        <w:ind w:left="1134"/>
        <w:jc w:val="both"/>
      </w:pPr>
      <w:r>
        <w:rPr>
          <w:b/>
        </w:rPr>
        <w:t>ARTÍCULO 1023.</w:t>
      </w:r>
      <w:r>
        <w:t xml:space="preserve"> Si el usufructo se ha constituido a título oneroso, el propietario tiene obligación de hacer todas las reparaciones convenientes, para que la cosa, durante el tiempo estipulado en el convenio, pueda producir los frutos que ordinariamente se obtenían de ella al tiempo de la entrega. </w:t>
      </w:r>
    </w:p>
    <w:p w14:paraId="51AC04BB" w14:textId="77777777" w:rsidR="003C4ACC" w:rsidRDefault="003C4ACC" w:rsidP="006B7C07">
      <w:pPr>
        <w:ind w:left="1134"/>
        <w:jc w:val="both"/>
      </w:pPr>
    </w:p>
    <w:p w14:paraId="4F3E5E30" w14:textId="77777777" w:rsidR="003C4ACC" w:rsidRDefault="003C4ACC" w:rsidP="006B7C07">
      <w:pPr>
        <w:ind w:left="1134"/>
        <w:jc w:val="both"/>
      </w:pPr>
      <w:r>
        <w:rPr>
          <w:b/>
        </w:rPr>
        <w:t>ARTÍCULO 1024.</w:t>
      </w:r>
      <w:r>
        <w:t xml:space="preserve"> Si el usufructuario quiere hacer en este caso las reparaciones, deberá dar aviso al propietario, y previo este requisito, tendrá derecho de cobrar su importe al fin del usufructo. </w:t>
      </w:r>
    </w:p>
    <w:p w14:paraId="26B032A1" w14:textId="77777777" w:rsidR="003C4ACC" w:rsidRDefault="003C4ACC" w:rsidP="006B7C07">
      <w:pPr>
        <w:ind w:left="1134"/>
        <w:jc w:val="both"/>
      </w:pPr>
    </w:p>
    <w:p w14:paraId="50930023" w14:textId="77777777" w:rsidR="003C4ACC" w:rsidRDefault="003C4ACC" w:rsidP="006B7C07">
      <w:pPr>
        <w:ind w:left="1134"/>
        <w:jc w:val="both"/>
      </w:pPr>
      <w:r>
        <w:rPr>
          <w:b/>
        </w:rPr>
        <w:t>ARTÍCULO 1025.</w:t>
      </w:r>
      <w:r>
        <w:t xml:space="preserve"> La omisión del aviso al propietario, hace responsable al usufructuario, de la destrucción, pérdida o menoscabo de la cosa por falta de las reparaciones, y le priva del derecho de pedir indemnización si él las hace. </w:t>
      </w:r>
    </w:p>
    <w:p w14:paraId="32791AA7" w14:textId="77777777" w:rsidR="003C4ACC" w:rsidRDefault="003C4ACC" w:rsidP="006B7C07">
      <w:pPr>
        <w:ind w:left="1134"/>
        <w:jc w:val="both"/>
      </w:pPr>
    </w:p>
    <w:p w14:paraId="6B004DA2" w14:textId="77777777" w:rsidR="003C4ACC" w:rsidRDefault="003C4ACC" w:rsidP="006B7C07">
      <w:pPr>
        <w:ind w:left="1134"/>
        <w:jc w:val="both"/>
      </w:pPr>
      <w:r>
        <w:rPr>
          <w:b/>
        </w:rPr>
        <w:t>ARTÍCULO 1026.</w:t>
      </w:r>
      <w:r>
        <w:t xml:space="preserve"> Toda disminución de los frutos que provenga de imposición de contribuciones, o cargas ordinarias sobre la finca o cosa usufructuada, es de cuenta del usufructuario. </w:t>
      </w:r>
    </w:p>
    <w:p w14:paraId="05AF3F4F" w14:textId="77777777" w:rsidR="003C4ACC" w:rsidRDefault="003C4ACC" w:rsidP="006B7C07">
      <w:pPr>
        <w:ind w:left="1134"/>
        <w:jc w:val="both"/>
      </w:pPr>
    </w:p>
    <w:p w14:paraId="2F1C6C21" w14:textId="77777777" w:rsidR="003C4ACC" w:rsidRDefault="003C4ACC" w:rsidP="006B7C07">
      <w:pPr>
        <w:ind w:left="1134"/>
        <w:jc w:val="both"/>
      </w:pPr>
      <w:r>
        <w:rPr>
          <w:b/>
        </w:rPr>
        <w:t>ARTÍCULO 1027.</w:t>
      </w:r>
      <w:r>
        <w:t xml:space="preserve"> 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 </w:t>
      </w:r>
    </w:p>
    <w:p w14:paraId="706CEAD4" w14:textId="77777777" w:rsidR="003C4ACC" w:rsidRDefault="003C4ACC" w:rsidP="006B7C07">
      <w:pPr>
        <w:ind w:left="1134"/>
        <w:jc w:val="both"/>
      </w:pPr>
    </w:p>
    <w:p w14:paraId="1D79B3BD" w14:textId="77777777" w:rsidR="003C4ACC" w:rsidRDefault="003C4ACC" w:rsidP="006B7C07">
      <w:pPr>
        <w:ind w:left="1134"/>
        <w:jc w:val="both"/>
      </w:pPr>
      <w:r>
        <w:rPr>
          <w:b/>
        </w:rPr>
        <w:t>ARTÍCULO 1028.</w:t>
      </w:r>
      <w:r>
        <w:t xml:space="preserve"> Si el usufructuario hace el pago de la cantidad, no tiene derecho de cobrar intereses, quedando compensados éstos con los frutos que reciba. </w:t>
      </w:r>
    </w:p>
    <w:p w14:paraId="60F122B7" w14:textId="77777777" w:rsidR="003C4ACC" w:rsidRDefault="003C4ACC" w:rsidP="006B7C07">
      <w:pPr>
        <w:ind w:left="1134"/>
        <w:jc w:val="both"/>
      </w:pPr>
    </w:p>
    <w:p w14:paraId="1DCDA425" w14:textId="77777777" w:rsidR="003C4ACC" w:rsidRDefault="003C4ACC" w:rsidP="006B7C07">
      <w:pPr>
        <w:ind w:left="1134"/>
        <w:jc w:val="both"/>
      </w:pPr>
      <w:r>
        <w:rPr>
          <w:b/>
        </w:rPr>
        <w:t>ARTÍCULO 1029.</w:t>
      </w:r>
      <w:r>
        <w:t xml:space="preserve"> El que por sucesión adquiere el usufructo universal, está obligado a pagar por entero el legado de renta vitalicia o pensión de alimentos. </w:t>
      </w:r>
    </w:p>
    <w:p w14:paraId="751ED4DD" w14:textId="77777777" w:rsidR="003C4ACC" w:rsidRDefault="003C4ACC" w:rsidP="006B7C07">
      <w:pPr>
        <w:ind w:left="1134"/>
        <w:jc w:val="both"/>
      </w:pPr>
    </w:p>
    <w:p w14:paraId="3AD90FAE" w14:textId="77777777" w:rsidR="003C4ACC" w:rsidRDefault="003C4ACC" w:rsidP="006B7C07">
      <w:pPr>
        <w:ind w:left="1134"/>
        <w:jc w:val="both"/>
      </w:pPr>
      <w:r>
        <w:rPr>
          <w:b/>
        </w:rPr>
        <w:t>ARTÍCULO 1030.</w:t>
      </w:r>
      <w:r>
        <w:t xml:space="preserve"> El que por el mismo título adquiera una parte del usufructo universal, pagará el legado o la pensión en proporción a su cuota. </w:t>
      </w:r>
    </w:p>
    <w:p w14:paraId="343B678B" w14:textId="77777777" w:rsidR="003C4ACC" w:rsidRDefault="003C4ACC" w:rsidP="006B7C07">
      <w:pPr>
        <w:ind w:left="1134"/>
        <w:jc w:val="both"/>
      </w:pPr>
    </w:p>
    <w:p w14:paraId="66001776" w14:textId="77777777" w:rsidR="003C4ACC" w:rsidRDefault="003C4ACC" w:rsidP="006B7C07">
      <w:pPr>
        <w:ind w:left="1134"/>
        <w:jc w:val="both"/>
      </w:pPr>
      <w:r>
        <w:rPr>
          <w:b/>
        </w:rPr>
        <w:lastRenderedPageBreak/>
        <w:t>ARTÍCULO 1031.</w:t>
      </w:r>
      <w:r>
        <w:t xml:space="preserve"> El usufructuario particular de una finca hipotecada no está obligado a pagar las deudas para cuya seguridad se constituyó la hipoteca. </w:t>
      </w:r>
    </w:p>
    <w:p w14:paraId="2C90ED26" w14:textId="77777777" w:rsidR="003C4ACC" w:rsidRDefault="003C4ACC" w:rsidP="006B7C07">
      <w:pPr>
        <w:ind w:left="1134"/>
        <w:jc w:val="both"/>
      </w:pPr>
    </w:p>
    <w:p w14:paraId="4EE69821" w14:textId="77777777" w:rsidR="003C4ACC" w:rsidRDefault="003C4ACC" w:rsidP="006B7C07">
      <w:pPr>
        <w:ind w:left="1134"/>
        <w:jc w:val="both"/>
      </w:pPr>
      <w:r>
        <w:rPr>
          <w:b/>
        </w:rPr>
        <w:t>ARTÍCULO 1032.</w:t>
      </w:r>
      <w:r>
        <w:t xml:space="preserve"> Si la finca se embarga o se vende judicialmente para el pago de la deuda, el propietario responde al usufructuario de lo que pierda por este motivo, si no se ha dispuesto otra cosa, al constituir el usufructo. </w:t>
      </w:r>
    </w:p>
    <w:p w14:paraId="7F671535" w14:textId="77777777" w:rsidR="003C4ACC" w:rsidRDefault="003C4ACC" w:rsidP="006B7C07">
      <w:pPr>
        <w:ind w:left="1134"/>
        <w:jc w:val="both"/>
      </w:pPr>
    </w:p>
    <w:p w14:paraId="30A58FAF" w14:textId="77777777" w:rsidR="003C4ACC" w:rsidRDefault="003C4ACC" w:rsidP="006B7C07">
      <w:pPr>
        <w:ind w:left="1134"/>
        <w:jc w:val="both"/>
      </w:pPr>
      <w:r>
        <w:rPr>
          <w:b/>
        </w:rPr>
        <w:t>ARTÍCULO 1033.</w:t>
      </w:r>
      <w:r>
        <w:t xml:space="preserve">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 </w:t>
      </w:r>
    </w:p>
    <w:p w14:paraId="5A86091C" w14:textId="77777777" w:rsidR="003C4ACC" w:rsidRDefault="003C4ACC" w:rsidP="006B7C07">
      <w:pPr>
        <w:ind w:left="1134"/>
        <w:jc w:val="both"/>
      </w:pPr>
    </w:p>
    <w:p w14:paraId="63185D86" w14:textId="77777777" w:rsidR="003C4ACC" w:rsidRDefault="003C4ACC" w:rsidP="006B7C07">
      <w:pPr>
        <w:ind w:left="1134"/>
        <w:jc w:val="both"/>
      </w:pPr>
      <w:r>
        <w:rPr>
          <w:b/>
        </w:rPr>
        <w:t>ARTÍCULO 1034.</w:t>
      </w:r>
      <w:r>
        <w:t xml:space="preserve"> Si el usufructuario se negare a hacer la anticipación de que habla el artículo que precede, el propietario podrá hacer que se venda la parte de bienes que baste para el pago de la cantidad que aquél debía satisfacer, según la regla establecida en dicho artículo. </w:t>
      </w:r>
    </w:p>
    <w:p w14:paraId="38C8BC2A" w14:textId="77777777" w:rsidR="003C4ACC" w:rsidRDefault="003C4ACC" w:rsidP="006B7C07">
      <w:pPr>
        <w:ind w:left="1134"/>
        <w:jc w:val="both"/>
      </w:pPr>
    </w:p>
    <w:p w14:paraId="07E772F9" w14:textId="77777777" w:rsidR="003C4ACC" w:rsidRDefault="003C4ACC" w:rsidP="006B7C07">
      <w:pPr>
        <w:ind w:left="1134"/>
        <w:jc w:val="both"/>
      </w:pPr>
      <w:r>
        <w:rPr>
          <w:b/>
        </w:rPr>
        <w:t>ARTÍCULO 1035.</w:t>
      </w:r>
      <w:r>
        <w:t xml:space="preserve"> Si el propietario hiciere la anticipación por su cuenta, el usufructuario pagará el interés del dinero, según la regla establecida en el artículo 1027. </w:t>
      </w:r>
    </w:p>
    <w:p w14:paraId="55327A85" w14:textId="77777777" w:rsidR="003C4ACC" w:rsidRDefault="003C4ACC" w:rsidP="006B7C07">
      <w:pPr>
        <w:ind w:left="1134"/>
        <w:jc w:val="both"/>
      </w:pPr>
    </w:p>
    <w:p w14:paraId="0C9325C6" w14:textId="77777777" w:rsidR="003C4ACC" w:rsidRDefault="003C4ACC" w:rsidP="006B7C07">
      <w:pPr>
        <w:ind w:left="1134"/>
        <w:jc w:val="both"/>
      </w:pPr>
      <w:r>
        <w:rPr>
          <w:b/>
        </w:rPr>
        <w:t>ARTÍCULO 1036.</w:t>
      </w:r>
      <w:r>
        <w:t xml:space="preserve"> Si los derechos del propietario son perturbados por un tercero, sea del modo y por el motivo que fuere, el usufructuario está obligado a ponerlo en conocimiento de aquél; y si no lo hace, es responsable de los daños que resulten, como si hubiesen sido ocasionados por su culpa. </w:t>
      </w:r>
    </w:p>
    <w:p w14:paraId="041CCE29" w14:textId="77777777" w:rsidR="003C4ACC" w:rsidRDefault="003C4ACC" w:rsidP="006B7C07">
      <w:pPr>
        <w:ind w:left="1134"/>
        <w:jc w:val="both"/>
      </w:pPr>
    </w:p>
    <w:p w14:paraId="601DBB55" w14:textId="77777777" w:rsidR="003C4ACC" w:rsidRDefault="003C4ACC" w:rsidP="006B7C07">
      <w:pPr>
        <w:ind w:left="1134"/>
        <w:jc w:val="both"/>
      </w:pPr>
      <w:r>
        <w:rPr>
          <w:b/>
        </w:rPr>
        <w:t>ARTÍCULO 1037.</w:t>
      </w:r>
      <w:r>
        <w:t xml:space="preserve"> Los gastos, costas y condenas de los pleitos sostenidos sobre el usufructo, son de cuenta del propietario si el usufructo se ha constituido por título oneroso, y del usufructuario, si se ha constituido por título gratuito. </w:t>
      </w:r>
    </w:p>
    <w:p w14:paraId="6FA88DCF" w14:textId="77777777" w:rsidR="003C4ACC" w:rsidRDefault="003C4ACC" w:rsidP="006B7C07">
      <w:pPr>
        <w:ind w:left="1134"/>
        <w:jc w:val="both"/>
        <w:rPr>
          <w:b/>
        </w:rPr>
      </w:pPr>
    </w:p>
    <w:p w14:paraId="3055278D" w14:textId="77777777" w:rsidR="003C4ACC" w:rsidRDefault="003C4ACC" w:rsidP="006B7C07">
      <w:pPr>
        <w:ind w:left="1134"/>
        <w:jc w:val="both"/>
      </w:pPr>
      <w:r>
        <w:rPr>
          <w:b/>
        </w:rPr>
        <w:t>ARTÍCULO 1038.</w:t>
      </w:r>
      <w:r>
        <w:t xml:space="preserve"> 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 </w:t>
      </w:r>
    </w:p>
    <w:p w14:paraId="4DDB0EAF" w14:textId="77777777" w:rsidR="003C4ACC" w:rsidRDefault="003C4ACC" w:rsidP="006B7C07">
      <w:pPr>
        <w:ind w:left="1134"/>
        <w:jc w:val="both"/>
        <w:rPr>
          <w:b/>
        </w:rPr>
      </w:pPr>
    </w:p>
    <w:p w14:paraId="67CF2DD5" w14:textId="77777777" w:rsidR="003C4ACC" w:rsidRDefault="003C4ACC" w:rsidP="006B7C07">
      <w:pPr>
        <w:ind w:left="1134"/>
        <w:jc w:val="both"/>
      </w:pPr>
      <w:r>
        <w:rPr>
          <w:b/>
        </w:rPr>
        <w:t>ARTÍCULO 1039.</w:t>
      </w:r>
      <w:r>
        <w:t xml:space="preserve"> Si el usufructuario, sin citación del propietario, o éste sin la de aquél, ha seguido un pleito, la sentencia favorable aprovecha al no citado, y la adversa no le perjudica. </w:t>
      </w:r>
    </w:p>
    <w:p w14:paraId="1FFDD359" w14:textId="77777777" w:rsidR="000A4134" w:rsidRDefault="000A4134" w:rsidP="007F65D6">
      <w:pPr>
        <w:rPr>
          <w:b/>
          <w:sz w:val="22"/>
        </w:rPr>
      </w:pPr>
    </w:p>
    <w:p w14:paraId="2B5FBAA7" w14:textId="77777777" w:rsidR="003C4ACC" w:rsidRPr="009C1D08" w:rsidRDefault="003C4ACC" w:rsidP="006B7C07">
      <w:pPr>
        <w:ind w:left="1134"/>
        <w:jc w:val="center"/>
      </w:pPr>
      <w:r w:rsidRPr="009C1D08">
        <w:rPr>
          <w:b/>
        </w:rPr>
        <w:t>CAPÍTULO IV</w:t>
      </w:r>
    </w:p>
    <w:p w14:paraId="128856A3" w14:textId="77777777" w:rsidR="003C4ACC" w:rsidRPr="009C1D08" w:rsidRDefault="003C4ACC" w:rsidP="006B7C07">
      <w:pPr>
        <w:ind w:left="1134"/>
        <w:jc w:val="center"/>
      </w:pPr>
      <w:r w:rsidRPr="009C1D08">
        <w:t>DE LOS MODOS DE EXTINGUIRSE EL</w:t>
      </w:r>
    </w:p>
    <w:p w14:paraId="13706703" w14:textId="77777777" w:rsidR="003C4ACC" w:rsidRPr="009C1D08" w:rsidRDefault="003C4ACC" w:rsidP="006B7C07">
      <w:pPr>
        <w:ind w:left="1134"/>
        <w:jc w:val="center"/>
      </w:pPr>
      <w:r w:rsidRPr="009C1D08">
        <w:t>USUFRUCTO</w:t>
      </w:r>
    </w:p>
    <w:p w14:paraId="5A2C8F9E" w14:textId="77777777" w:rsidR="003C4ACC" w:rsidRPr="009C1D08" w:rsidRDefault="003C4ACC" w:rsidP="006B7C07">
      <w:pPr>
        <w:ind w:left="1134"/>
        <w:jc w:val="both"/>
      </w:pPr>
    </w:p>
    <w:p w14:paraId="7A8E7CB5" w14:textId="77777777" w:rsidR="003C4ACC" w:rsidRDefault="003C4ACC" w:rsidP="006B7C07">
      <w:pPr>
        <w:ind w:left="1134"/>
        <w:jc w:val="both"/>
      </w:pPr>
      <w:r>
        <w:rPr>
          <w:b/>
        </w:rPr>
        <w:t>ARTÍCULO 1040.</w:t>
      </w:r>
      <w:r>
        <w:t xml:space="preserve"> El usufructo se extingue:</w:t>
      </w:r>
    </w:p>
    <w:p w14:paraId="47532390" w14:textId="77777777" w:rsidR="003C4ACC" w:rsidRDefault="003C4ACC" w:rsidP="006B7C07">
      <w:pPr>
        <w:ind w:left="1134"/>
        <w:jc w:val="both"/>
      </w:pPr>
    </w:p>
    <w:p w14:paraId="5B88363C" w14:textId="77777777" w:rsidR="003C4ACC" w:rsidRDefault="003C4ACC" w:rsidP="001A62FF">
      <w:pPr>
        <w:ind w:left="2268" w:hanging="567"/>
        <w:jc w:val="both"/>
      </w:pPr>
      <w:r>
        <w:t xml:space="preserve">I.  </w:t>
      </w:r>
      <w:r>
        <w:tab/>
        <w:t>Por muerte del usufructuario;</w:t>
      </w:r>
    </w:p>
    <w:p w14:paraId="13957D5B" w14:textId="77777777" w:rsidR="003C4ACC" w:rsidRDefault="003C4ACC" w:rsidP="001A62FF">
      <w:pPr>
        <w:ind w:left="2268" w:hanging="567"/>
        <w:jc w:val="both"/>
      </w:pPr>
    </w:p>
    <w:p w14:paraId="68F6D290" w14:textId="77777777" w:rsidR="003C4ACC" w:rsidRDefault="003C4ACC" w:rsidP="001A62FF">
      <w:pPr>
        <w:ind w:left="2268" w:hanging="567"/>
        <w:jc w:val="both"/>
      </w:pPr>
      <w:r>
        <w:t xml:space="preserve">II.  </w:t>
      </w:r>
      <w:r>
        <w:tab/>
        <w:t>Por vencimiento del plazo por el cual se constituyó;</w:t>
      </w:r>
    </w:p>
    <w:p w14:paraId="5FF8DB97" w14:textId="77777777" w:rsidR="003C4ACC" w:rsidRDefault="003C4ACC" w:rsidP="001A62FF">
      <w:pPr>
        <w:ind w:left="2268" w:hanging="567"/>
        <w:jc w:val="both"/>
      </w:pPr>
    </w:p>
    <w:p w14:paraId="690D24AB" w14:textId="77777777" w:rsidR="003C4ACC" w:rsidRDefault="003C4ACC" w:rsidP="001A62FF">
      <w:pPr>
        <w:ind w:left="2268" w:hanging="567"/>
        <w:jc w:val="both"/>
      </w:pPr>
      <w:r>
        <w:t xml:space="preserve">III.  </w:t>
      </w:r>
      <w:r>
        <w:tab/>
        <w:t>Por cumplirse la condición impuesta en el título constitutivo para la cesación de este derecho;</w:t>
      </w:r>
    </w:p>
    <w:p w14:paraId="384494C8" w14:textId="77777777" w:rsidR="003C4ACC" w:rsidRDefault="003C4ACC" w:rsidP="001A62FF">
      <w:pPr>
        <w:ind w:left="2268" w:hanging="567"/>
        <w:jc w:val="both"/>
      </w:pPr>
    </w:p>
    <w:p w14:paraId="3A0C7C45" w14:textId="77777777" w:rsidR="003C4ACC" w:rsidRDefault="003C4ACC" w:rsidP="001A62FF">
      <w:pPr>
        <w:ind w:left="2268" w:hanging="567"/>
        <w:jc w:val="both"/>
      </w:pPr>
      <w:r>
        <w:t xml:space="preserve">IV.  </w:t>
      </w:r>
      <w:r>
        <w:tab/>
        <w:t xml:space="preserve">Por la reunión del usufructo y de la propiedad en una misma persona; </w:t>
      </w:r>
      <w:proofErr w:type="spellStart"/>
      <w:r>
        <w:t>mas</w:t>
      </w:r>
      <w:proofErr w:type="spellEnd"/>
      <w:r>
        <w:t xml:space="preserve"> si la reunión se verifica en una sola cosa o parte de lo usufructuado en lo demás subsistirá el usufructo;</w:t>
      </w:r>
    </w:p>
    <w:p w14:paraId="0C084513" w14:textId="77777777" w:rsidR="003C4ACC" w:rsidRDefault="003C4ACC" w:rsidP="001A62FF">
      <w:pPr>
        <w:ind w:left="2268" w:hanging="567"/>
        <w:jc w:val="both"/>
      </w:pPr>
    </w:p>
    <w:p w14:paraId="344EB3DC" w14:textId="77777777" w:rsidR="003C4ACC" w:rsidRDefault="003C4ACC" w:rsidP="001A62FF">
      <w:pPr>
        <w:ind w:left="2268" w:hanging="567"/>
        <w:jc w:val="both"/>
      </w:pPr>
      <w:r>
        <w:t xml:space="preserve">V.  </w:t>
      </w:r>
      <w:r>
        <w:tab/>
        <w:t>Por prescripción, conforme a lo prevenido respecto de los derechos reales;</w:t>
      </w:r>
    </w:p>
    <w:p w14:paraId="4A56BD1D" w14:textId="77777777" w:rsidR="003C4ACC" w:rsidRDefault="003C4ACC" w:rsidP="001A62FF">
      <w:pPr>
        <w:ind w:left="2268" w:hanging="567"/>
        <w:jc w:val="both"/>
      </w:pPr>
    </w:p>
    <w:p w14:paraId="7CA1D23B" w14:textId="77777777" w:rsidR="003C4ACC" w:rsidRDefault="003C4ACC" w:rsidP="001A62FF">
      <w:pPr>
        <w:ind w:left="2268" w:hanging="567"/>
        <w:jc w:val="both"/>
      </w:pPr>
      <w:r>
        <w:t xml:space="preserve">VI.  </w:t>
      </w:r>
      <w:r>
        <w:tab/>
        <w:t>Por la renuncia expresa del usufructuario, salvo lo dispuesto respecto de las renuncias hechas en fraude de los acreedores;</w:t>
      </w:r>
    </w:p>
    <w:p w14:paraId="670B1353" w14:textId="77777777" w:rsidR="003C4ACC" w:rsidRDefault="003C4ACC" w:rsidP="001A62FF">
      <w:pPr>
        <w:ind w:left="2268" w:hanging="567"/>
        <w:jc w:val="both"/>
      </w:pPr>
    </w:p>
    <w:p w14:paraId="2EF13497" w14:textId="77777777" w:rsidR="003C4ACC" w:rsidRPr="00C34DFE" w:rsidRDefault="003C4ACC" w:rsidP="001A62FF">
      <w:pPr>
        <w:ind w:left="2268" w:hanging="567"/>
        <w:jc w:val="both"/>
        <w:rPr>
          <w:b/>
        </w:rPr>
      </w:pPr>
      <w:r>
        <w:t xml:space="preserve">VII.  </w:t>
      </w:r>
      <w:r>
        <w:tab/>
        <w:t xml:space="preserve">Por la pérdida total de la cosa que era objeto del usufructo.  Si la destrucción </w:t>
      </w:r>
      <w:r w:rsidR="00C34DFE">
        <w:t xml:space="preserve">no </w:t>
      </w:r>
      <w:r>
        <w:t>es total, el derecho continúa sobre lo que de la cosa haya quedado;</w:t>
      </w:r>
      <w:r w:rsidR="00C34DFE">
        <w:t xml:space="preserve"> </w:t>
      </w:r>
      <w:r w:rsidR="00C34DFE">
        <w:rPr>
          <w:b/>
        </w:rPr>
        <w:t xml:space="preserve">[Fracción reformada mediante Decreto No. 1058-04 II P.O. publicado en el </w:t>
      </w:r>
      <w:r w:rsidR="007D59E0">
        <w:rPr>
          <w:b/>
        </w:rPr>
        <w:t>P.O.E.</w:t>
      </w:r>
      <w:r w:rsidR="00C34DFE">
        <w:rPr>
          <w:b/>
        </w:rPr>
        <w:t xml:space="preserve"> No. 45 del 5 de junio del 2004]</w:t>
      </w:r>
    </w:p>
    <w:p w14:paraId="767B4BBC" w14:textId="77777777" w:rsidR="003C4ACC" w:rsidRDefault="003C4ACC" w:rsidP="001A62FF">
      <w:pPr>
        <w:ind w:left="2268" w:hanging="567"/>
        <w:jc w:val="both"/>
      </w:pPr>
    </w:p>
    <w:p w14:paraId="7315650D" w14:textId="77777777" w:rsidR="003C4ACC" w:rsidRDefault="003C4ACC" w:rsidP="001A62FF">
      <w:pPr>
        <w:ind w:left="2268" w:hanging="567"/>
        <w:jc w:val="both"/>
      </w:pPr>
      <w:r>
        <w:t xml:space="preserve">VIII.  </w:t>
      </w:r>
      <w:r>
        <w:tab/>
        <w:t>Por la cesación del derecho del que constituyó el usufructo, cuando teniendo un dominio revocable, llega el caso de la revocación;</w:t>
      </w:r>
    </w:p>
    <w:p w14:paraId="16D2AA5F" w14:textId="77777777" w:rsidR="003C4ACC" w:rsidRDefault="003C4ACC" w:rsidP="001A62FF">
      <w:pPr>
        <w:ind w:left="2268" w:hanging="567"/>
        <w:jc w:val="both"/>
      </w:pPr>
    </w:p>
    <w:p w14:paraId="2ADEC1B9" w14:textId="77777777" w:rsidR="003C4ACC" w:rsidRDefault="003C4ACC" w:rsidP="001A62FF">
      <w:pPr>
        <w:ind w:left="2268" w:hanging="567"/>
        <w:jc w:val="both"/>
      </w:pPr>
      <w:r>
        <w:t xml:space="preserve">IX.  </w:t>
      </w:r>
      <w:r>
        <w:tab/>
        <w:t xml:space="preserve">Por no dar fianza el usufructuario por título gratuito si el dueño no le ha eximido de esa obligación. </w:t>
      </w:r>
    </w:p>
    <w:p w14:paraId="3EBAAD6D" w14:textId="77777777" w:rsidR="003C4ACC" w:rsidRDefault="003C4ACC" w:rsidP="001A62FF">
      <w:pPr>
        <w:ind w:left="2268" w:hanging="567"/>
        <w:jc w:val="both"/>
      </w:pPr>
    </w:p>
    <w:p w14:paraId="1A9BF28F" w14:textId="77777777" w:rsidR="003C4ACC" w:rsidRDefault="003C4ACC" w:rsidP="006B7C07">
      <w:pPr>
        <w:ind w:left="1134"/>
        <w:jc w:val="both"/>
      </w:pPr>
      <w:r>
        <w:rPr>
          <w:b/>
        </w:rPr>
        <w:t>ARTÍCULO 1041.</w:t>
      </w:r>
      <w:r>
        <w:t xml:space="preserve"> La muerte del usufructuario no extingue el usufructo cuando éste se ha constituido a favor de varias personas sucesivamente, pues en tal caso entra al goce del mismo, la persona que corresponda. </w:t>
      </w:r>
    </w:p>
    <w:p w14:paraId="6BB5281F" w14:textId="77777777" w:rsidR="003C4ACC" w:rsidRDefault="003C4ACC" w:rsidP="006B7C07">
      <w:pPr>
        <w:ind w:left="1134"/>
        <w:jc w:val="both"/>
      </w:pPr>
    </w:p>
    <w:p w14:paraId="1FD114BD" w14:textId="77777777" w:rsidR="003C4ACC" w:rsidRDefault="003C4ACC" w:rsidP="006B7C07">
      <w:pPr>
        <w:ind w:left="1134"/>
        <w:jc w:val="both"/>
      </w:pPr>
      <w:r>
        <w:rPr>
          <w:b/>
        </w:rPr>
        <w:t>ARTÍCULO 1042.</w:t>
      </w:r>
      <w:r>
        <w:t xml:space="preserve"> El usufructo constituido a favor de personas morales que puedan adquirir y administrar bienes raíces, sólo durará veinte años; cesando antes, en el caso de que dichas personas dejen de existir. </w:t>
      </w:r>
    </w:p>
    <w:p w14:paraId="33156AA8" w14:textId="77777777" w:rsidR="003C4ACC" w:rsidRDefault="003C4ACC" w:rsidP="006B7C07">
      <w:pPr>
        <w:ind w:left="1134"/>
        <w:jc w:val="both"/>
      </w:pPr>
    </w:p>
    <w:p w14:paraId="57A97A42" w14:textId="77777777" w:rsidR="003C4ACC" w:rsidRDefault="003C4ACC" w:rsidP="006B7C07">
      <w:pPr>
        <w:ind w:left="1134"/>
        <w:jc w:val="both"/>
      </w:pPr>
      <w:r>
        <w:rPr>
          <w:b/>
        </w:rPr>
        <w:t>ARTÍCULO 1043.</w:t>
      </w:r>
      <w:r>
        <w:t xml:space="preserve"> El usufructo concedido por el tiempo que tarde un tercero en llegar a cierta edad, dura el número de años prefijados, aunque el tercero muera antes. </w:t>
      </w:r>
    </w:p>
    <w:p w14:paraId="1BC41DE8" w14:textId="77777777" w:rsidR="003C4ACC" w:rsidRDefault="003C4ACC" w:rsidP="006B7C07">
      <w:pPr>
        <w:ind w:left="1134"/>
        <w:jc w:val="both"/>
      </w:pPr>
    </w:p>
    <w:p w14:paraId="4DBBFE49" w14:textId="77777777" w:rsidR="003C4ACC" w:rsidRDefault="003C4ACC" w:rsidP="006B7C07">
      <w:pPr>
        <w:ind w:left="1134"/>
        <w:jc w:val="both"/>
      </w:pPr>
      <w:r>
        <w:rPr>
          <w:b/>
        </w:rPr>
        <w:t>ARTÍCULO 1044.</w:t>
      </w:r>
      <w:r>
        <w:t xml:space="preserve"> Si el usufructo está constituido sobre un edificio, y éste se arruina en un incendio, por vetustez, o por algún otro accidente, el usufructuario no tiene derecho de gozar del solar ni de los materiales; </w:t>
      </w:r>
      <w:proofErr w:type="spellStart"/>
      <w:r>
        <w:t>mas</w:t>
      </w:r>
      <w:proofErr w:type="spellEnd"/>
      <w:r>
        <w:t xml:space="preserve"> si estuviere constituido sobre una hacienda, quinta o rancho de que sólo forme parte el edificio arruinado, el usufructuario podrá continuar usufructuando el solar y los materiales. </w:t>
      </w:r>
    </w:p>
    <w:p w14:paraId="4017086B" w14:textId="77777777" w:rsidR="003C4ACC" w:rsidRDefault="003C4ACC" w:rsidP="006B7C07">
      <w:pPr>
        <w:ind w:left="1134"/>
        <w:jc w:val="both"/>
      </w:pPr>
    </w:p>
    <w:p w14:paraId="4EAAB8CD" w14:textId="77777777" w:rsidR="003C4ACC" w:rsidRDefault="003C4ACC" w:rsidP="006B7C07">
      <w:pPr>
        <w:ind w:left="1134"/>
        <w:jc w:val="both"/>
      </w:pPr>
      <w:r>
        <w:rPr>
          <w:b/>
        </w:rPr>
        <w:t>ARTÍCULO 1045.</w:t>
      </w:r>
      <w:r>
        <w:t xml:space="preserve"> 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usufructo.  Si el propietario optare por lo último, deberá afianzar el pago de los réditos. </w:t>
      </w:r>
    </w:p>
    <w:p w14:paraId="068078B4" w14:textId="77777777" w:rsidR="003C4ACC" w:rsidRDefault="003C4ACC" w:rsidP="006B7C07">
      <w:pPr>
        <w:ind w:left="1134"/>
        <w:jc w:val="both"/>
      </w:pPr>
    </w:p>
    <w:p w14:paraId="09A337E8" w14:textId="77777777" w:rsidR="003C4ACC" w:rsidRDefault="003C4ACC" w:rsidP="006B7C07">
      <w:pPr>
        <w:ind w:left="1134"/>
        <w:jc w:val="both"/>
      </w:pPr>
      <w:r>
        <w:rPr>
          <w:b/>
        </w:rPr>
        <w:t>ARTÍCULO 1046.</w:t>
      </w:r>
      <w:r>
        <w:t xml:space="preserve"> Si el edificio es reconstruido por el dueño o por el usufructuario, se estará a lo dispuesto en los artículos 1021, 1022, 1023 y 1024. </w:t>
      </w:r>
    </w:p>
    <w:p w14:paraId="55A480B1" w14:textId="77777777" w:rsidR="003C4ACC" w:rsidRDefault="003C4ACC" w:rsidP="006B7C07">
      <w:pPr>
        <w:ind w:left="1134"/>
        <w:jc w:val="both"/>
      </w:pPr>
    </w:p>
    <w:p w14:paraId="22E9F619" w14:textId="77777777" w:rsidR="003C4ACC" w:rsidRDefault="003C4ACC" w:rsidP="006B7C07">
      <w:pPr>
        <w:ind w:left="1134"/>
        <w:jc w:val="both"/>
      </w:pPr>
      <w:r>
        <w:rPr>
          <w:b/>
        </w:rPr>
        <w:t>ARTÍCULO 1047.</w:t>
      </w:r>
      <w:r>
        <w:t xml:space="preserve"> El impedimento temporal por caso fortuito o fuerza mayor, no extingue el usufructo, ni da derecho a exigir indemnización del propietario. </w:t>
      </w:r>
    </w:p>
    <w:p w14:paraId="0492D0DD" w14:textId="77777777" w:rsidR="003C4ACC" w:rsidRDefault="003C4ACC" w:rsidP="006B7C07">
      <w:pPr>
        <w:ind w:left="1134"/>
        <w:jc w:val="both"/>
      </w:pPr>
    </w:p>
    <w:p w14:paraId="0F634F1B" w14:textId="77777777" w:rsidR="003C4ACC" w:rsidRDefault="003C4ACC" w:rsidP="006B7C07">
      <w:pPr>
        <w:ind w:left="1134"/>
        <w:jc w:val="both"/>
      </w:pPr>
      <w:r>
        <w:rPr>
          <w:b/>
        </w:rPr>
        <w:t>ARTÍCULO 1048.</w:t>
      </w:r>
      <w:r>
        <w:t xml:space="preserve"> El tiempo del impedimento se tendrá por corrido para el usufructuario, de quien serán los frutos que durante él pueda producir la cosa. </w:t>
      </w:r>
    </w:p>
    <w:p w14:paraId="6FDE87B6" w14:textId="77777777" w:rsidR="003C4ACC" w:rsidRDefault="003C4ACC" w:rsidP="006B7C07">
      <w:pPr>
        <w:ind w:left="1134"/>
        <w:jc w:val="both"/>
      </w:pPr>
    </w:p>
    <w:p w14:paraId="47094734" w14:textId="77777777" w:rsidR="003C4ACC" w:rsidRDefault="003C4ACC" w:rsidP="006B7C07">
      <w:pPr>
        <w:ind w:left="1134"/>
        <w:jc w:val="both"/>
      </w:pPr>
      <w:r>
        <w:rPr>
          <w:b/>
        </w:rPr>
        <w:t>ARTÍCULO 1049.</w:t>
      </w:r>
      <w:r>
        <w:t xml:space="preserve"> 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le acuerde. </w:t>
      </w:r>
    </w:p>
    <w:p w14:paraId="49FD79EB" w14:textId="77777777" w:rsidR="003C4ACC" w:rsidRDefault="003C4ACC" w:rsidP="006B7C07">
      <w:pPr>
        <w:ind w:left="1134"/>
        <w:jc w:val="both"/>
      </w:pPr>
    </w:p>
    <w:p w14:paraId="1C3B1905" w14:textId="77777777" w:rsidR="003C4ACC" w:rsidRDefault="003C4ACC" w:rsidP="006B7C07">
      <w:pPr>
        <w:ind w:left="1134"/>
        <w:jc w:val="both"/>
      </w:pPr>
      <w:r>
        <w:rPr>
          <w:b/>
        </w:rPr>
        <w:t>ARTÍCULO 1050.</w:t>
      </w:r>
      <w:r>
        <w:t xml:space="preserve"> Terminado el usufructo, los contratos que respecto de él haya celebrado el usufructuario, no obligan al propietario, y éste entrará en posesión de la cosa, sin que contra él tengan derecho los que contrataron con el usufructuario, para pedirle indemnización por la disolución de sus contratos, ni por las </w:t>
      </w:r>
      <w:r>
        <w:lastRenderedPageBreak/>
        <w:t xml:space="preserve">estipulaciones de éstos, que sólo pueden hacer valer contra del usufructuario, y sus herederos, salvo lo dispuesto en el artículo 993. </w:t>
      </w:r>
    </w:p>
    <w:p w14:paraId="223B96D5" w14:textId="77777777" w:rsidR="007F65D6" w:rsidRDefault="007F65D6" w:rsidP="006B7C07">
      <w:pPr>
        <w:ind w:left="1134"/>
        <w:jc w:val="center"/>
        <w:rPr>
          <w:b/>
          <w:sz w:val="22"/>
        </w:rPr>
      </w:pPr>
    </w:p>
    <w:p w14:paraId="63161DD4" w14:textId="77777777" w:rsidR="003C4ACC" w:rsidRPr="00774284" w:rsidRDefault="003C4ACC" w:rsidP="006B7C07">
      <w:pPr>
        <w:ind w:left="1134"/>
        <w:jc w:val="center"/>
        <w:rPr>
          <w:b/>
        </w:rPr>
      </w:pPr>
      <w:r w:rsidRPr="00774284">
        <w:rPr>
          <w:b/>
        </w:rPr>
        <w:t>CAPÍTULO V</w:t>
      </w:r>
    </w:p>
    <w:p w14:paraId="62832D8C" w14:textId="77777777" w:rsidR="003C4ACC" w:rsidRPr="00774284" w:rsidRDefault="003C4ACC" w:rsidP="006B7C07">
      <w:pPr>
        <w:ind w:left="1134"/>
        <w:jc w:val="center"/>
      </w:pPr>
      <w:r w:rsidRPr="00774284">
        <w:t>DEL USO Y DE LA HABITACIÓN</w:t>
      </w:r>
    </w:p>
    <w:p w14:paraId="5D774466" w14:textId="77777777" w:rsidR="003C4ACC" w:rsidRDefault="003C4ACC" w:rsidP="006B7C07">
      <w:pPr>
        <w:ind w:left="1134"/>
        <w:jc w:val="center"/>
      </w:pPr>
    </w:p>
    <w:p w14:paraId="4387F683" w14:textId="77777777" w:rsidR="003C4ACC" w:rsidRDefault="003C4ACC" w:rsidP="006B7C07">
      <w:pPr>
        <w:ind w:left="1134"/>
        <w:jc w:val="both"/>
      </w:pPr>
      <w:r>
        <w:rPr>
          <w:b/>
        </w:rPr>
        <w:t>ARTÍCULO 1051.</w:t>
      </w:r>
      <w:r>
        <w:t xml:space="preserve"> El uso da derecho para percibir de los frutos de una cosa ajena, los que basten a las necesidades del usuario y su familia, aunque ésta aumente. </w:t>
      </w:r>
    </w:p>
    <w:p w14:paraId="5208EA49" w14:textId="77777777" w:rsidR="003C4ACC" w:rsidRDefault="003C4ACC" w:rsidP="006B7C07">
      <w:pPr>
        <w:ind w:left="1134"/>
        <w:jc w:val="both"/>
      </w:pPr>
    </w:p>
    <w:p w14:paraId="3B10E589" w14:textId="77777777" w:rsidR="003C4ACC" w:rsidRDefault="003C4ACC" w:rsidP="006B7C07">
      <w:pPr>
        <w:ind w:left="1134"/>
        <w:jc w:val="both"/>
      </w:pPr>
      <w:r>
        <w:rPr>
          <w:b/>
        </w:rPr>
        <w:t>ARTÍCULO 1052.</w:t>
      </w:r>
      <w:r>
        <w:t xml:space="preserve"> La habitación da, a quien tiene este derecho, la facultad de ocupar gratuitamente, en casa ajena, las piezas necesarias para sí y para las personas de su familia. </w:t>
      </w:r>
    </w:p>
    <w:p w14:paraId="12428BA5" w14:textId="77777777" w:rsidR="003C4ACC" w:rsidRDefault="003C4ACC" w:rsidP="006B7C07">
      <w:pPr>
        <w:ind w:left="1134"/>
        <w:jc w:val="both"/>
        <w:rPr>
          <w:b/>
        </w:rPr>
      </w:pPr>
    </w:p>
    <w:p w14:paraId="1DF3E860" w14:textId="77777777" w:rsidR="003C4ACC" w:rsidRDefault="003C4ACC" w:rsidP="006B7C07">
      <w:pPr>
        <w:ind w:left="1134"/>
        <w:jc w:val="both"/>
      </w:pPr>
      <w:r>
        <w:rPr>
          <w:b/>
        </w:rPr>
        <w:t>ARTÍCULO 1053.</w:t>
      </w:r>
      <w:r>
        <w:t xml:space="preserve"> El usuario y el que tiene derecho de habitación en un edificio, no pueden enajenar, gravar, ni arrendar en todo ni en parte su derecho a otro, ni estos derechos pueden ser embargados por sus acreedores. </w:t>
      </w:r>
    </w:p>
    <w:p w14:paraId="31265D87" w14:textId="77777777" w:rsidR="003C4ACC" w:rsidRDefault="003C4ACC" w:rsidP="006B7C07">
      <w:pPr>
        <w:ind w:left="1134"/>
        <w:jc w:val="both"/>
      </w:pPr>
    </w:p>
    <w:p w14:paraId="27DED5CB" w14:textId="77777777" w:rsidR="003C4ACC" w:rsidRDefault="003C4ACC" w:rsidP="006B7C07">
      <w:pPr>
        <w:ind w:left="1134"/>
        <w:jc w:val="both"/>
      </w:pPr>
      <w:r>
        <w:rPr>
          <w:b/>
        </w:rPr>
        <w:t>ARTÍCULO 1054.</w:t>
      </w:r>
      <w:r>
        <w:t xml:space="preserve"> Los derechos y obligaciones del usuario y del que tiene el goce de habitación, se arreglarán por los títulos respectivos y, en su defecto, por las disposiciones siguientes.</w:t>
      </w:r>
    </w:p>
    <w:p w14:paraId="2ABC86BE" w14:textId="77777777" w:rsidR="003C4ACC" w:rsidRDefault="003C4ACC" w:rsidP="006B7C07">
      <w:pPr>
        <w:ind w:left="1134"/>
        <w:jc w:val="both"/>
      </w:pPr>
    </w:p>
    <w:p w14:paraId="1D89F121" w14:textId="77777777" w:rsidR="003C4ACC" w:rsidRDefault="003C4ACC" w:rsidP="006B7C07">
      <w:pPr>
        <w:ind w:left="1134"/>
        <w:jc w:val="both"/>
      </w:pPr>
      <w:r>
        <w:rPr>
          <w:b/>
        </w:rPr>
        <w:t>ARTÍCULO 1055.</w:t>
      </w:r>
      <w:r>
        <w:t xml:space="preserve"> Las disposiciones establecidas para el usufructo son aplicables a los derechos de uso y de habitación, en cuanto no se opongan a lo ordenado en el presente capítulo. </w:t>
      </w:r>
    </w:p>
    <w:p w14:paraId="4FF44B1D" w14:textId="77777777" w:rsidR="003C4ACC" w:rsidRDefault="003C4ACC" w:rsidP="006B7C07">
      <w:pPr>
        <w:ind w:left="1134"/>
        <w:jc w:val="both"/>
      </w:pPr>
    </w:p>
    <w:p w14:paraId="69F2865A" w14:textId="77777777" w:rsidR="003C4ACC" w:rsidRDefault="003C4ACC" w:rsidP="006B7C07">
      <w:pPr>
        <w:ind w:left="1134"/>
        <w:jc w:val="both"/>
      </w:pPr>
      <w:r>
        <w:rPr>
          <w:b/>
        </w:rPr>
        <w:t>ARTÍCULO 1056.</w:t>
      </w:r>
      <w:r>
        <w:t xml:space="preserve"> El que tiene derecho de uso sobre un ganado, puede aprovecharse de las crías, leche y lana en cuanto baste para su consumo y el de su familia. </w:t>
      </w:r>
    </w:p>
    <w:p w14:paraId="18191D57" w14:textId="77777777" w:rsidR="003C4ACC" w:rsidRDefault="003C4ACC" w:rsidP="006B7C07">
      <w:pPr>
        <w:ind w:left="1134"/>
        <w:jc w:val="both"/>
        <w:rPr>
          <w:b/>
        </w:rPr>
      </w:pPr>
    </w:p>
    <w:p w14:paraId="168742A3" w14:textId="77777777" w:rsidR="003C4ACC" w:rsidRDefault="003C4ACC" w:rsidP="006B7C07">
      <w:pPr>
        <w:ind w:left="1134"/>
        <w:jc w:val="both"/>
      </w:pPr>
      <w:r>
        <w:rPr>
          <w:b/>
        </w:rPr>
        <w:t>ARTÍCULO 1057.</w:t>
      </w:r>
      <w:r>
        <w:t xml:space="preserve"> Si el usuario consume todos los frutos de los bienes, o el que tiene derecho de habitación ocupa todas las piezas de la casa, quedan obligados a todos los gastos de cultivo, reparaciones y pago de contribuciones, lo mismo que el usufructuario; pero si el primero sólo consume parte de los frutos o el segundo sólo ocupa parte de la casa, no deben contribuir en nada, siempre que al propietario le quede una parte de frutos o aprovechamientos bastantes para cubrir los gastos y cargas. </w:t>
      </w:r>
    </w:p>
    <w:p w14:paraId="5E142B40" w14:textId="77777777" w:rsidR="003C4ACC" w:rsidRDefault="003C4ACC" w:rsidP="006B7C07">
      <w:pPr>
        <w:ind w:left="1134"/>
        <w:jc w:val="both"/>
        <w:rPr>
          <w:b/>
        </w:rPr>
      </w:pPr>
    </w:p>
    <w:p w14:paraId="46CC0D64" w14:textId="77777777" w:rsidR="003C4ACC" w:rsidRDefault="003C4ACC" w:rsidP="006B7C07">
      <w:pPr>
        <w:ind w:left="1134"/>
        <w:jc w:val="both"/>
      </w:pPr>
      <w:r>
        <w:rPr>
          <w:b/>
        </w:rPr>
        <w:t>ARTÍCULO 1058.</w:t>
      </w:r>
      <w:r>
        <w:t xml:space="preserve"> Si los frutos que quedan al propietario no alcanzan a cubrir los gastos y cargas, la parte que falte será cubierta por el usuario o por el que tiene derecho a la habitación. </w:t>
      </w:r>
    </w:p>
    <w:p w14:paraId="1D2A98AF" w14:textId="77777777" w:rsidR="00331763" w:rsidRDefault="00331763" w:rsidP="006B7C07">
      <w:pPr>
        <w:ind w:left="1134"/>
        <w:jc w:val="center"/>
        <w:rPr>
          <w:b/>
          <w:sz w:val="24"/>
          <w:szCs w:val="24"/>
        </w:rPr>
      </w:pPr>
    </w:p>
    <w:p w14:paraId="063045DF" w14:textId="77777777" w:rsidR="003C4ACC" w:rsidRPr="00151503" w:rsidRDefault="003C4ACC" w:rsidP="006B7C07">
      <w:pPr>
        <w:ind w:left="1134"/>
        <w:jc w:val="center"/>
        <w:rPr>
          <w:sz w:val="24"/>
          <w:szCs w:val="24"/>
        </w:rPr>
      </w:pPr>
      <w:r w:rsidRPr="00151503">
        <w:rPr>
          <w:b/>
          <w:sz w:val="24"/>
          <w:szCs w:val="24"/>
        </w:rPr>
        <w:t>TÍTULO SEXTO</w:t>
      </w:r>
    </w:p>
    <w:p w14:paraId="04F53CC1" w14:textId="77777777" w:rsidR="003C4ACC" w:rsidRPr="00774284" w:rsidRDefault="003C4ACC" w:rsidP="006B7C07">
      <w:pPr>
        <w:ind w:left="1134"/>
        <w:jc w:val="center"/>
        <w:rPr>
          <w:b/>
          <w:sz w:val="22"/>
          <w:szCs w:val="22"/>
        </w:rPr>
      </w:pPr>
      <w:r w:rsidRPr="00774284">
        <w:rPr>
          <w:sz w:val="22"/>
          <w:szCs w:val="22"/>
        </w:rPr>
        <w:t>DE LAS SERVIDUMBRES</w:t>
      </w:r>
    </w:p>
    <w:p w14:paraId="4F286931" w14:textId="77777777" w:rsidR="00774284" w:rsidRDefault="00774284" w:rsidP="006B7C07">
      <w:pPr>
        <w:ind w:left="1134"/>
        <w:jc w:val="center"/>
        <w:rPr>
          <w:b/>
          <w:sz w:val="22"/>
        </w:rPr>
      </w:pPr>
    </w:p>
    <w:p w14:paraId="5C5855AA" w14:textId="77777777" w:rsidR="003C4ACC" w:rsidRPr="00774284" w:rsidRDefault="003C4ACC" w:rsidP="006B7C07">
      <w:pPr>
        <w:ind w:left="1134"/>
        <w:jc w:val="center"/>
      </w:pPr>
      <w:r w:rsidRPr="00774284">
        <w:rPr>
          <w:b/>
        </w:rPr>
        <w:t>CAPÍTULO I</w:t>
      </w:r>
    </w:p>
    <w:p w14:paraId="43DB44EE" w14:textId="77777777" w:rsidR="003C4ACC" w:rsidRPr="00774284" w:rsidRDefault="003C4ACC" w:rsidP="006B7C07">
      <w:pPr>
        <w:ind w:left="1134"/>
        <w:jc w:val="center"/>
      </w:pPr>
      <w:r w:rsidRPr="00774284">
        <w:t>DISPOSICIONES GENERALES</w:t>
      </w:r>
    </w:p>
    <w:p w14:paraId="4DF0470F" w14:textId="77777777" w:rsidR="003C4ACC" w:rsidRDefault="003C4ACC" w:rsidP="006B7C07">
      <w:pPr>
        <w:ind w:left="1134"/>
        <w:jc w:val="both"/>
      </w:pPr>
    </w:p>
    <w:p w14:paraId="15E2FA2C" w14:textId="77777777" w:rsidR="003C4ACC" w:rsidRDefault="003C4ACC" w:rsidP="006B7C07">
      <w:pPr>
        <w:ind w:left="1134"/>
        <w:jc w:val="both"/>
      </w:pPr>
      <w:r>
        <w:rPr>
          <w:b/>
        </w:rPr>
        <w:t>ARTÍCULO 1059.</w:t>
      </w:r>
      <w:r>
        <w:t xml:space="preserve"> La servidumbre es un gravamen real impuesto sobre un inmueble en beneficio de otro perteneciente a distinto dueño. </w:t>
      </w:r>
    </w:p>
    <w:p w14:paraId="3FA416CB" w14:textId="77777777" w:rsidR="003C4ACC" w:rsidRDefault="003C4ACC" w:rsidP="006B7C07">
      <w:pPr>
        <w:ind w:left="1134"/>
        <w:jc w:val="both"/>
      </w:pPr>
    </w:p>
    <w:p w14:paraId="150B350D" w14:textId="77777777" w:rsidR="003C4ACC" w:rsidRDefault="003C4ACC" w:rsidP="006B7C07">
      <w:pPr>
        <w:ind w:left="1134"/>
        <w:jc w:val="both"/>
      </w:pPr>
      <w:r>
        <w:t xml:space="preserve">El inmueble a cuyo favor está constituida la servidumbre, se llama predio dominante; el que la sufre, predio sirviente. </w:t>
      </w:r>
    </w:p>
    <w:p w14:paraId="69FEFC40" w14:textId="77777777" w:rsidR="003C4ACC" w:rsidRDefault="003C4ACC" w:rsidP="006B7C07">
      <w:pPr>
        <w:ind w:left="1134"/>
        <w:jc w:val="both"/>
      </w:pPr>
    </w:p>
    <w:p w14:paraId="76201CDB" w14:textId="77777777" w:rsidR="003C4ACC" w:rsidRDefault="003C4ACC" w:rsidP="006B7C07">
      <w:pPr>
        <w:ind w:left="1134"/>
        <w:jc w:val="both"/>
      </w:pPr>
      <w:r>
        <w:rPr>
          <w:b/>
        </w:rPr>
        <w:t>ARTÍCULO 1060.</w:t>
      </w:r>
      <w:r>
        <w:t xml:space="preserve"> La servidumbre consiste en no hacer o en tolerar.  Para que al dueño del predio sirviente pueda exigirse la ejecución de un hecho, es necesario que esté expresamente determinado por la ley, o en el acto en que se constituyó la servidumbre. </w:t>
      </w:r>
    </w:p>
    <w:p w14:paraId="48FFF631" w14:textId="77777777" w:rsidR="003C4ACC" w:rsidRDefault="003C4ACC" w:rsidP="006B7C07">
      <w:pPr>
        <w:ind w:left="1134"/>
        <w:jc w:val="both"/>
      </w:pPr>
    </w:p>
    <w:p w14:paraId="1E94A0BA" w14:textId="77777777" w:rsidR="003C4ACC" w:rsidRDefault="003C4ACC" w:rsidP="006B7C07">
      <w:pPr>
        <w:ind w:left="1134"/>
        <w:jc w:val="both"/>
      </w:pPr>
      <w:r>
        <w:rPr>
          <w:b/>
        </w:rPr>
        <w:lastRenderedPageBreak/>
        <w:t>ARTÍCULO 1061.</w:t>
      </w:r>
      <w:r>
        <w:t xml:space="preserve"> Las servidumbres son continuas o discontinuas; aparentes o no aparentes. </w:t>
      </w:r>
    </w:p>
    <w:p w14:paraId="46E6BAC3" w14:textId="77777777" w:rsidR="003C4ACC" w:rsidRDefault="003C4ACC" w:rsidP="006B7C07">
      <w:pPr>
        <w:ind w:left="1134"/>
        <w:jc w:val="both"/>
      </w:pPr>
    </w:p>
    <w:p w14:paraId="1C97B7B7" w14:textId="77777777" w:rsidR="003C4ACC" w:rsidRDefault="003C4ACC" w:rsidP="006B7C07">
      <w:pPr>
        <w:ind w:left="1134"/>
        <w:jc w:val="both"/>
      </w:pPr>
      <w:r>
        <w:rPr>
          <w:b/>
        </w:rPr>
        <w:t>ARTÍCULO 1062.</w:t>
      </w:r>
      <w:r>
        <w:t xml:space="preserve"> Son continuas aquéllas cuyo uso es o puede ser incesante sin la intervención de ningún hecho del hombre. </w:t>
      </w:r>
    </w:p>
    <w:p w14:paraId="036F980A" w14:textId="77777777" w:rsidR="003C4ACC" w:rsidRDefault="003C4ACC" w:rsidP="006B7C07">
      <w:pPr>
        <w:ind w:left="1134"/>
        <w:jc w:val="both"/>
      </w:pPr>
    </w:p>
    <w:p w14:paraId="6B285FB8" w14:textId="77777777" w:rsidR="003C4ACC" w:rsidRDefault="003C4ACC" w:rsidP="006B7C07">
      <w:pPr>
        <w:ind w:left="1134"/>
        <w:jc w:val="both"/>
      </w:pPr>
      <w:r>
        <w:rPr>
          <w:b/>
        </w:rPr>
        <w:t>ARTÍCULO 1063.</w:t>
      </w:r>
      <w:r>
        <w:t xml:space="preserve"> Son discontinuas aquéllas cuyo uso necesita de algún hecho actual del hombre. </w:t>
      </w:r>
    </w:p>
    <w:p w14:paraId="06ECF681" w14:textId="77777777" w:rsidR="003C4ACC" w:rsidRDefault="003C4ACC" w:rsidP="006B7C07">
      <w:pPr>
        <w:ind w:left="1134"/>
        <w:jc w:val="both"/>
      </w:pPr>
    </w:p>
    <w:p w14:paraId="4BB972A0" w14:textId="77777777" w:rsidR="003C4ACC" w:rsidRDefault="003C4ACC" w:rsidP="006B7C07">
      <w:pPr>
        <w:ind w:left="1134"/>
        <w:jc w:val="both"/>
      </w:pPr>
      <w:r>
        <w:rPr>
          <w:b/>
        </w:rPr>
        <w:t>ARTÍCULO 1064.</w:t>
      </w:r>
      <w:r>
        <w:t xml:space="preserve"> Son aparentes las que se anuncian por obras o signos exteriores, dispuestas para su uso y aprovechamiento. </w:t>
      </w:r>
    </w:p>
    <w:p w14:paraId="246F5412" w14:textId="77777777" w:rsidR="003C4ACC" w:rsidRDefault="003C4ACC" w:rsidP="006B7C07">
      <w:pPr>
        <w:ind w:left="1134"/>
        <w:jc w:val="both"/>
      </w:pPr>
    </w:p>
    <w:p w14:paraId="5DF8F840" w14:textId="77777777" w:rsidR="003C4ACC" w:rsidRDefault="003C4ACC" w:rsidP="006B7C07">
      <w:pPr>
        <w:ind w:left="1134"/>
        <w:jc w:val="both"/>
      </w:pPr>
      <w:r>
        <w:rPr>
          <w:b/>
        </w:rPr>
        <w:t>ARTÍCULO 1065.</w:t>
      </w:r>
      <w:r>
        <w:t xml:space="preserve"> Son no aparentes las que no presentan signo exterior de su existencia. </w:t>
      </w:r>
    </w:p>
    <w:p w14:paraId="3358948E" w14:textId="77777777" w:rsidR="003C4ACC" w:rsidRDefault="003C4ACC" w:rsidP="006B7C07">
      <w:pPr>
        <w:ind w:left="1134"/>
        <w:jc w:val="both"/>
      </w:pPr>
    </w:p>
    <w:p w14:paraId="6847D53D" w14:textId="77777777" w:rsidR="003C4ACC" w:rsidRDefault="003C4ACC" w:rsidP="006B7C07">
      <w:pPr>
        <w:ind w:left="1134"/>
        <w:jc w:val="both"/>
      </w:pPr>
      <w:r>
        <w:rPr>
          <w:b/>
        </w:rPr>
        <w:t>ARTÍCULO 1066.</w:t>
      </w:r>
      <w:r>
        <w:t xml:space="preserve"> Las servidumbres son inseparables del inmueble a que activa o pasivamente pertenecen. </w:t>
      </w:r>
    </w:p>
    <w:p w14:paraId="26CC7435" w14:textId="77777777" w:rsidR="003C4ACC" w:rsidRDefault="003C4ACC" w:rsidP="006B7C07">
      <w:pPr>
        <w:ind w:left="1134"/>
        <w:jc w:val="both"/>
      </w:pPr>
    </w:p>
    <w:p w14:paraId="0C92D013" w14:textId="77777777" w:rsidR="003C4ACC" w:rsidRDefault="003C4ACC" w:rsidP="006B7C07">
      <w:pPr>
        <w:ind w:left="1134"/>
        <w:jc w:val="both"/>
      </w:pPr>
      <w:r>
        <w:rPr>
          <w:b/>
        </w:rPr>
        <w:t>ARTÍCULO 1067.</w:t>
      </w:r>
      <w:r>
        <w:t xml:space="preserve"> Si los inmuebles mudan de dueño, la servidumbre continúa, ya activa, ya pasivamente, en el predio u objeto en que estaba constituida, hasta que legalmente se extinga. </w:t>
      </w:r>
    </w:p>
    <w:p w14:paraId="774532EE" w14:textId="77777777" w:rsidR="003C4ACC" w:rsidRDefault="003C4ACC" w:rsidP="006B7C07">
      <w:pPr>
        <w:ind w:left="1134"/>
        <w:jc w:val="both"/>
      </w:pPr>
    </w:p>
    <w:p w14:paraId="34BFBFFC" w14:textId="77777777" w:rsidR="003C4ACC" w:rsidRDefault="003C4ACC" w:rsidP="006B7C07">
      <w:pPr>
        <w:ind w:left="1134"/>
        <w:jc w:val="both"/>
      </w:pPr>
      <w:r>
        <w:rPr>
          <w:b/>
        </w:rPr>
        <w:t>ARTÍCULO 1068.</w:t>
      </w:r>
      <w:r>
        <w:t xml:space="preserve"> Las servidumbres son indivisibles.  Si el predio sirviente se divide entre muchos dueños, la servidumbre no se modifica, y cada uno de ellos tiene que tolerarla en la parte que le corresponda.  Si es el predio dominante el que se divide entre muchos, cada porcionero puede usar por entero, de la servidumbre, no variando el lugar de su uso, ni agravándolo de otra manera; </w:t>
      </w:r>
      <w:proofErr w:type="spellStart"/>
      <w:r>
        <w:t>mas</w:t>
      </w:r>
      <w:proofErr w:type="spellEnd"/>
      <w:r>
        <w:t xml:space="preserve"> si la servidumbre se hubiere establecido en favor de una sola de las partes del predio dominante, sólo el dueño de ésta podrá continuar disfrutándola. </w:t>
      </w:r>
    </w:p>
    <w:p w14:paraId="3B34F333" w14:textId="77777777" w:rsidR="003C4ACC" w:rsidRDefault="003C4ACC" w:rsidP="006B7C07">
      <w:pPr>
        <w:ind w:left="1134"/>
        <w:jc w:val="both"/>
      </w:pPr>
    </w:p>
    <w:p w14:paraId="7962BE65" w14:textId="77777777" w:rsidR="003C4ACC" w:rsidRPr="00C34DFE" w:rsidRDefault="003C4ACC" w:rsidP="006B7C07">
      <w:pPr>
        <w:ind w:left="1134"/>
        <w:jc w:val="both"/>
        <w:rPr>
          <w:b/>
        </w:rPr>
      </w:pPr>
      <w:r>
        <w:rPr>
          <w:b/>
        </w:rPr>
        <w:t>ARTÍCULO 1069.</w:t>
      </w:r>
      <w:r>
        <w:t xml:space="preserve"> Las servidumbres t</w:t>
      </w:r>
      <w:r w:rsidR="00C34DFE">
        <w:t>ie</w:t>
      </w:r>
      <w:r>
        <w:t>n</w:t>
      </w:r>
      <w:r w:rsidR="00C34DFE">
        <w:t>en</w:t>
      </w:r>
      <w:r w:rsidR="00D71707">
        <w:t xml:space="preserve"> su origen </w:t>
      </w:r>
      <w:r>
        <w:t>e</w:t>
      </w:r>
      <w:r w:rsidR="00D71707">
        <w:t xml:space="preserve">n la voluntad del hombre o </w:t>
      </w:r>
      <w:r>
        <w:t>e</w:t>
      </w:r>
      <w:r w:rsidR="00D71707">
        <w:t>n</w:t>
      </w:r>
      <w:r>
        <w:t xml:space="preserve"> la ley; las primeras se llaman voluntarias y</w:t>
      </w:r>
      <w:r w:rsidR="00C34DFE">
        <w:t>,</w:t>
      </w:r>
      <w:r>
        <w:t xml:space="preserve"> las segundas</w:t>
      </w:r>
      <w:r w:rsidR="00D71707">
        <w:t>,</w:t>
      </w:r>
      <w:r>
        <w:t xml:space="preserve"> legales. </w:t>
      </w:r>
      <w:r w:rsidR="00C34DFE">
        <w:rPr>
          <w:b/>
        </w:rPr>
        <w:t xml:space="preserve">[Artículo reformado mediante Decreto No. 1058-04 II P.O. publicado en el </w:t>
      </w:r>
      <w:r w:rsidR="007D59E0">
        <w:rPr>
          <w:b/>
        </w:rPr>
        <w:t>P.O.E.</w:t>
      </w:r>
      <w:r w:rsidR="00C34DFE">
        <w:rPr>
          <w:b/>
        </w:rPr>
        <w:t xml:space="preserve"> No. 45 del 5 de junio del 2004]</w:t>
      </w:r>
    </w:p>
    <w:p w14:paraId="5C2F24D9" w14:textId="67A1BA19" w:rsidR="004D7C49" w:rsidRDefault="004D7C49" w:rsidP="006B7C07">
      <w:pPr>
        <w:ind w:left="1134"/>
        <w:jc w:val="center"/>
        <w:rPr>
          <w:b/>
          <w:sz w:val="22"/>
        </w:rPr>
      </w:pPr>
    </w:p>
    <w:p w14:paraId="426D36D6" w14:textId="72DD7CD7" w:rsidR="000A4134" w:rsidRDefault="000A4134" w:rsidP="006B7C07">
      <w:pPr>
        <w:ind w:left="1134"/>
        <w:jc w:val="center"/>
        <w:rPr>
          <w:b/>
          <w:sz w:val="22"/>
        </w:rPr>
      </w:pPr>
    </w:p>
    <w:p w14:paraId="41104373" w14:textId="77777777" w:rsidR="003C4ACC" w:rsidRPr="00774284" w:rsidRDefault="003C4ACC" w:rsidP="006B7C07">
      <w:pPr>
        <w:ind w:left="1134"/>
        <w:jc w:val="center"/>
      </w:pPr>
      <w:r w:rsidRPr="00774284">
        <w:rPr>
          <w:b/>
        </w:rPr>
        <w:t>CAPÍTULO II</w:t>
      </w:r>
    </w:p>
    <w:p w14:paraId="27F86F04" w14:textId="77777777" w:rsidR="003C4ACC" w:rsidRPr="00774284" w:rsidRDefault="003C4ACC" w:rsidP="006B7C07">
      <w:pPr>
        <w:ind w:left="1134"/>
        <w:jc w:val="center"/>
      </w:pPr>
      <w:r w:rsidRPr="00774284">
        <w:t>DE LAS SERVIDUMBRES LEGALES</w:t>
      </w:r>
    </w:p>
    <w:p w14:paraId="00C7B6F0" w14:textId="77777777" w:rsidR="003C4ACC" w:rsidRDefault="003C4ACC" w:rsidP="006B7C07">
      <w:pPr>
        <w:ind w:left="1134"/>
        <w:jc w:val="both"/>
      </w:pPr>
    </w:p>
    <w:p w14:paraId="08C1B76F" w14:textId="77777777" w:rsidR="003C4ACC" w:rsidRDefault="003C4ACC" w:rsidP="006B7C07">
      <w:pPr>
        <w:ind w:left="1134"/>
        <w:jc w:val="both"/>
      </w:pPr>
      <w:r>
        <w:rPr>
          <w:b/>
        </w:rPr>
        <w:t>ARTÍCULO 1070.</w:t>
      </w:r>
      <w:r>
        <w:t xml:space="preserve"> Servidumbre legal es la establecida por la ley, teniendo en cuenta la situación de los predios y en vista de la utilidad pública y privada conjuntamente. </w:t>
      </w:r>
    </w:p>
    <w:p w14:paraId="0AA6D12E" w14:textId="77777777" w:rsidR="003C4ACC" w:rsidRDefault="003C4ACC" w:rsidP="006B7C07">
      <w:pPr>
        <w:ind w:left="1134"/>
        <w:jc w:val="both"/>
      </w:pPr>
    </w:p>
    <w:p w14:paraId="3CB38500" w14:textId="77777777" w:rsidR="003C4ACC" w:rsidRDefault="003C4ACC" w:rsidP="006B7C07">
      <w:pPr>
        <w:ind w:left="1134"/>
        <w:jc w:val="both"/>
      </w:pPr>
      <w:r>
        <w:rPr>
          <w:b/>
        </w:rPr>
        <w:t>ARTÍCULO 1071.</w:t>
      </w:r>
      <w:r>
        <w:t xml:space="preserve"> Son aplicables a las servidumbres legales lo dispuesto en los artículos 1121 al 1129 inclusive. </w:t>
      </w:r>
    </w:p>
    <w:p w14:paraId="4E02246F" w14:textId="77777777" w:rsidR="003C4ACC" w:rsidRDefault="003C4ACC" w:rsidP="006B7C07">
      <w:pPr>
        <w:ind w:left="1134"/>
        <w:jc w:val="both"/>
      </w:pPr>
    </w:p>
    <w:p w14:paraId="433C86CC" w14:textId="77777777" w:rsidR="00795A3E" w:rsidRDefault="003C4ACC" w:rsidP="0022063E">
      <w:pPr>
        <w:ind w:left="1134"/>
        <w:jc w:val="both"/>
      </w:pPr>
      <w:r>
        <w:rPr>
          <w:b/>
        </w:rPr>
        <w:t>ARTÍCULO 1072.</w:t>
      </w:r>
      <w:r>
        <w:t xml:space="preserve"> Todo lo concerniente a las servidumbres establecidas para la utilidad pública o comunal, se regirá por las leyes y reglamentos especiales y en su defecto por las disposiciones de este Título. </w:t>
      </w:r>
    </w:p>
    <w:p w14:paraId="368F690A" w14:textId="77777777" w:rsidR="007F03D2" w:rsidRDefault="007F03D2" w:rsidP="0022063E">
      <w:pPr>
        <w:ind w:left="1134"/>
        <w:jc w:val="both"/>
        <w:rPr>
          <w:b/>
          <w:sz w:val="22"/>
        </w:rPr>
      </w:pPr>
    </w:p>
    <w:p w14:paraId="36BD8777" w14:textId="77777777" w:rsidR="003C4ACC" w:rsidRPr="00774284" w:rsidRDefault="003C4ACC" w:rsidP="006B7C07">
      <w:pPr>
        <w:ind w:left="1134"/>
        <w:jc w:val="center"/>
      </w:pPr>
      <w:r w:rsidRPr="00774284">
        <w:rPr>
          <w:b/>
        </w:rPr>
        <w:t>CAPÍTULO III</w:t>
      </w:r>
    </w:p>
    <w:p w14:paraId="2002AA1D" w14:textId="77777777" w:rsidR="003C4ACC" w:rsidRPr="00774284" w:rsidRDefault="003C4ACC" w:rsidP="006B7C07">
      <w:pPr>
        <w:ind w:left="1134"/>
        <w:jc w:val="center"/>
      </w:pPr>
      <w:r w:rsidRPr="00774284">
        <w:t>DE LA SERVIDUMBRE LEGAL DE DESAGÜE</w:t>
      </w:r>
    </w:p>
    <w:p w14:paraId="2144D1C2" w14:textId="77777777" w:rsidR="003C4ACC" w:rsidRPr="00774284" w:rsidRDefault="003C4ACC" w:rsidP="006B7C07">
      <w:pPr>
        <w:ind w:left="1134"/>
        <w:jc w:val="both"/>
      </w:pPr>
    </w:p>
    <w:p w14:paraId="682FD44B" w14:textId="77777777" w:rsidR="003C4ACC" w:rsidRDefault="003C4ACC" w:rsidP="006B7C07">
      <w:pPr>
        <w:ind w:left="1134"/>
        <w:jc w:val="both"/>
      </w:pPr>
      <w:r>
        <w:rPr>
          <w:b/>
        </w:rPr>
        <w:t>ARTÍCULO 1073.</w:t>
      </w:r>
      <w:r>
        <w:t xml:space="preserve"> Los predios inferiores están sujetos a recibir las aguas que naturalmente, o como consecuencia de las mejoras agrícolas o industriales que se hagan, caigan de los superiores, así como la piedra o tierra que arrastren en su curso. </w:t>
      </w:r>
    </w:p>
    <w:p w14:paraId="0DF032C4" w14:textId="77777777" w:rsidR="003C4ACC" w:rsidRDefault="003C4ACC" w:rsidP="006B7C07">
      <w:pPr>
        <w:ind w:left="1134"/>
        <w:jc w:val="both"/>
      </w:pPr>
    </w:p>
    <w:p w14:paraId="52D843CC" w14:textId="77777777" w:rsidR="003C4ACC" w:rsidRDefault="003C4ACC" w:rsidP="006B7C07">
      <w:pPr>
        <w:ind w:left="1134"/>
        <w:jc w:val="both"/>
      </w:pPr>
      <w:r>
        <w:rPr>
          <w:b/>
        </w:rPr>
        <w:lastRenderedPageBreak/>
        <w:t>ARTÍCULO 1074.</w:t>
      </w:r>
      <w:r>
        <w:t xml:space="preserve"> Cuando los predios inferiores reciban las aguas de los superiores a consecuencia de las mejoras agrícolas o industriales hechas a éstos, los dueños de los predios sirvientes tienen derecho de ser indemnizados. </w:t>
      </w:r>
    </w:p>
    <w:p w14:paraId="4DADC499" w14:textId="77777777" w:rsidR="003C4ACC" w:rsidRDefault="003C4ACC" w:rsidP="006B7C07">
      <w:pPr>
        <w:ind w:left="1134"/>
        <w:jc w:val="both"/>
      </w:pPr>
    </w:p>
    <w:p w14:paraId="1E5BF31B" w14:textId="77777777" w:rsidR="003C4ACC" w:rsidRDefault="003C4ACC" w:rsidP="006B7C07">
      <w:pPr>
        <w:ind w:left="1134"/>
        <w:jc w:val="both"/>
      </w:pPr>
      <w:r>
        <w:rPr>
          <w:b/>
        </w:rPr>
        <w:t>ARTÍCULO 1075.</w:t>
      </w:r>
      <w:r>
        <w:t xml:space="preserve"> 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 </w:t>
      </w:r>
    </w:p>
    <w:p w14:paraId="488A1E43" w14:textId="77777777" w:rsidR="003C4ACC" w:rsidRDefault="003C4ACC" w:rsidP="006B7C07">
      <w:pPr>
        <w:ind w:left="1134"/>
        <w:jc w:val="both"/>
      </w:pPr>
    </w:p>
    <w:p w14:paraId="75B7C6CE" w14:textId="77777777" w:rsidR="003C4ACC" w:rsidRDefault="003C4ACC" w:rsidP="006B7C07">
      <w:pPr>
        <w:ind w:left="1134"/>
        <w:jc w:val="both"/>
      </w:pPr>
      <w:r>
        <w:rPr>
          <w:b/>
        </w:rPr>
        <w:t>ARTÍCULO 1076.</w:t>
      </w:r>
      <w:r>
        <w:t xml:space="preserve"> El dueño de un predio en que existan obras defensivas para contener el agua o en que por la variación del curso de ésta sea necesario construir nuevas, está obligado, a su elección, a hacer las reparaciones o construcciones o a tolerar que sin perjuicio suyo las hagan los dueños de los predios que experimenten o estén inminentemente expuestos a experimentar el daño, a menos que las leyes especiales de policía le impongan la obligación de hacer las obras. </w:t>
      </w:r>
    </w:p>
    <w:p w14:paraId="2652BE34" w14:textId="77777777" w:rsidR="003C4ACC" w:rsidRDefault="003C4ACC" w:rsidP="006B7C07">
      <w:pPr>
        <w:ind w:left="1134"/>
        <w:jc w:val="both"/>
      </w:pPr>
    </w:p>
    <w:p w14:paraId="4F57A3FC" w14:textId="77777777" w:rsidR="003C4ACC" w:rsidRDefault="003C4ACC" w:rsidP="006B7C07">
      <w:pPr>
        <w:ind w:left="1134"/>
        <w:jc w:val="both"/>
      </w:pPr>
      <w:r>
        <w:rPr>
          <w:b/>
        </w:rPr>
        <w:t>ARTÍCULO 1077.</w:t>
      </w:r>
      <w:r>
        <w:t xml:space="preserve"> Lo dispuesto en el artículo anterior es aplicable al caso en que sea necesario desembarazar algún predio de las materias cuya acumulación o caída impida el curso del agua con daño o peligro de tercero. </w:t>
      </w:r>
    </w:p>
    <w:p w14:paraId="703AE53E" w14:textId="77777777" w:rsidR="003C4ACC" w:rsidRDefault="003C4ACC" w:rsidP="006B7C07">
      <w:pPr>
        <w:ind w:left="1134"/>
        <w:jc w:val="both"/>
        <w:rPr>
          <w:b/>
        </w:rPr>
      </w:pPr>
    </w:p>
    <w:p w14:paraId="1E796E8A" w14:textId="77777777" w:rsidR="003C4ACC" w:rsidRDefault="003C4ACC" w:rsidP="006B7C07">
      <w:pPr>
        <w:ind w:left="1134"/>
        <w:jc w:val="both"/>
      </w:pPr>
      <w:r>
        <w:rPr>
          <w:b/>
        </w:rPr>
        <w:t>ARTÍCULO 1078.</w:t>
      </w:r>
      <w:r>
        <w:t xml:space="preserve">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  </w:t>
      </w:r>
    </w:p>
    <w:p w14:paraId="33927714" w14:textId="77777777" w:rsidR="003C4ACC" w:rsidRDefault="003C4ACC" w:rsidP="006B7C07">
      <w:pPr>
        <w:ind w:left="1134"/>
        <w:jc w:val="both"/>
      </w:pPr>
    </w:p>
    <w:p w14:paraId="14EF1708" w14:textId="77777777" w:rsidR="003C4ACC" w:rsidRDefault="003C4ACC" w:rsidP="006B7C07">
      <w:pPr>
        <w:ind w:left="1134"/>
        <w:jc w:val="both"/>
      </w:pPr>
      <w:r>
        <w:rPr>
          <w:b/>
        </w:rPr>
        <w:t>ARTÍCULO 1079.</w:t>
      </w:r>
      <w:r>
        <w:t xml:space="preserve"> Si las aguas que pasan al predio sirviente se han vuelto insalubres por los usos domésticos o industriales que de ellas se haya hecho, deberán volverse inofensivas a costa del dueño del predio dominante. </w:t>
      </w:r>
    </w:p>
    <w:p w14:paraId="442C31AF" w14:textId="77777777" w:rsidR="000A4134" w:rsidRDefault="000A4134" w:rsidP="006B7C07">
      <w:pPr>
        <w:ind w:left="1134"/>
        <w:jc w:val="center"/>
        <w:rPr>
          <w:b/>
        </w:rPr>
      </w:pPr>
    </w:p>
    <w:p w14:paraId="1B4266D0" w14:textId="49906980" w:rsidR="003C4ACC" w:rsidRPr="00774284" w:rsidRDefault="003C4ACC" w:rsidP="006B7C07">
      <w:pPr>
        <w:ind w:left="1134"/>
        <w:jc w:val="center"/>
      </w:pPr>
      <w:r w:rsidRPr="00774284">
        <w:rPr>
          <w:b/>
        </w:rPr>
        <w:t>CAPÍTULO IV</w:t>
      </w:r>
    </w:p>
    <w:p w14:paraId="5D6EF009" w14:textId="77777777" w:rsidR="003C4ACC" w:rsidRPr="00774284" w:rsidRDefault="003C4ACC" w:rsidP="006B7C07">
      <w:pPr>
        <w:ind w:left="1134"/>
        <w:jc w:val="center"/>
      </w:pPr>
      <w:r w:rsidRPr="00774284">
        <w:t xml:space="preserve">DE LA SERVIDUMBRE LEGAL DE ACUEDUCTO </w:t>
      </w:r>
    </w:p>
    <w:p w14:paraId="03FB6523" w14:textId="77777777" w:rsidR="003C4ACC" w:rsidRDefault="003C4ACC" w:rsidP="006B7C07">
      <w:pPr>
        <w:ind w:left="1134"/>
        <w:jc w:val="both"/>
      </w:pPr>
    </w:p>
    <w:p w14:paraId="5E63975A" w14:textId="77777777" w:rsidR="003C4ACC" w:rsidRDefault="003C4ACC" w:rsidP="006B7C07">
      <w:pPr>
        <w:ind w:left="1134"/>
        <w:jc w:val="both"/>
      </w:pPr>
      <w:r>
        <w:rPr>
          <w:b/>
        </w:rPr>
        <w:t>ARTÍCULO 1080.</w:t>
      </w:r>
      <w:r>
        <w:t xml:space="preserve"> El que quiera usar agua de que pueda disponer, tiene derecho a hacerla pasar por los fundos intermedios, con obligación de indemnizar a sus dueños, así como a los de los predios inferiores sobre los que se filtren o caigan las aguas. </w:t>
      </w:r>
    </w:p>
    <w:p w14:paraId="2DB234E8" w14:textId="77777777" w:rsidR="003C4ACC" w:rsidRDefault="003C4ACC" w:rsidP="006B7C07">
      <w:pPr>
        <w:ind w:left="1134"/>
        <w:jc w:val="both"/>
      </w:pPr>
    </w:p>
    <w:p w14:paraId="28A480A0" w14:textId="77777777" w:rsidR="003C4ACC" w:rsidRDefault="003C4ACC" w:rsidP="006B7C07">
      <w:pPr>
        <w:ind w:left="1134"/>
        <w:jc w:val="both"/>
      </w:pPr>
      <w:r>
        <w:rPr>
          <w:b/>
        </w:rPr>
        <w:t>ARTÍCULO 1081.</w:t>
      </w:r>
      <w:r>
        <w:t xml:space="preserve"> Se exceptúan de la servidumbre que establece el artículo anterior, los edificios, sus patios, jardines y demás dependencias. </w:t>
      </w:r>
    </w:p>
    <w:p w14:paraId="49E73385" w14:textId="77777777" w:rsidR="003C4ACC" w:rsidRDefault="003C4ACC" w:rsidP="006B7C07">
      <w:pPr>
        <w:ind w:left="1134"/>
        <w:jc w:val="both"/>
      </w:pPr>
    </w:p>
    <w:p w14:paraId="45B05466" w14:textId="77777777" w:rsidR="003C4ACC" w:rsidRDefault="003C4ACC" w:rsidP="006B7C07">
      <w:pPr>
        <w:ind w:left="1134"/>
        <w:jc w:val="both"/>
      </w:pPr>
      <w:r>
        <w:rPr>
          <w:b/>
        </w:rPr>
        <w:t>ARTÍCULO 1082.</w:t>
      </w:r>
      <w:r>
        <w:t xml:space="preserve"> El que ejercite el derecho de hacer pasar las aguas de que trata el artículo 1080 está obligado a construir el canal necesario en los predios intermedios, aunque haya en ellos canales para el uso de otras aguas. </w:t>
      </w:r>
    </w:p>
    <w:p w14:paraId="18A2BA27" w14:textId="77777777" w:rsidR="003C4ACC" w:rsidRDefault="003C4ACC" w:rsidP="006B7C07">
      <w:pPr>
        <w:ind w:left="1134"/>
        <w:jc w:val="both"/>
      </w:pPr>
    </w:p>
    <w:p w14:paraId="35CC2FA1" w14:textId="77777777" w:rsidR="003C4ACC" w:rsidRDefault="003C4ACC" w:rsidP="006B7C07">
      <w:pPr>
        <w:ind w:left="1134"/>
        <w:jc w:val="both"/>
      </w:pPr>
      <w:r>
        <w:rPr>
          <w:b/>
        </w:rPr>
        <w:t>ARTÍCULO 1083.</w:t>
      </w:r>
      <w:r>
        <w:t xml:space="preserve"> El que tiene en su predio un canal para el curso de aguas que le pertenecen, puede impedir la apertura de otro nuevo, ofreciendo dar paso por aquél, con tal de que no cause perjuicio al dueño del predio dominante. </w:t>
      </w:r>
    </w:p>
    <w:p w14:paraId="754BF592" w14:textId="77777777" w:rsidR="003C4ACC" w:rsidRDefault="003C4ACC" w:rsidP="006B7C07">
      <w:pPr>
        <w:ind w:left="1134"/>
        <w:jc w:val="both"/>
      </w:pPr>
    </w:p>
    <w:p w14:paraId="7E18EA2E" w14:textId="77777777" w:rsidR="003C4ACC" w:rsidRDefault="003C4ACC" w:rsidP="006B7C07">
      <w:pPr>
        <w:ind w:left="1134"/>
        <w:jc w:val="both"/>
      </w:pPr>
      <w:r>
        <w:rPr>
          <w:b/>
        </w:rPr>
        <w:t>ARTÍCULO 1084.</w:t>
      </w:r>
      <w:r>
        <w:t xml:space="preserve"> También se deberá conceder el paso de las aguas a través de los canales y acueductos del modo más conveniente, con tal de que el curso de las aguas que se conducen por éstos y su volumen no sufra alteración, ni las de ambos acueductos se mezclen. </w:t>
      </w:r>
    </w:p>
    <w:p w14:paraId="1CDCE890" w14:textId="77777777" w:rsidR="003C4ACC" w:rsidRDefault="003C4ACC" w:rsidP="006B7C07">
      <w:pPr>
        <w:ind w:left="1134"/>
        <w:jc w:val="both"/>
        <w:rPr>
          <w:b/>
        </w:rPr>
      </w:pPr>
    </w:p>
    <w:p w14:paraId="61D2ADE8" w14:textId="77777777" w:rsidR="003C4ACC" w:rsidRDefault="003C4ACC" w:rsidP="006B7C07">
      <w:pPr>
        <w:ind w:left="1134"/>
        <w:jc w:val="both"/>
      </w:pPr>
      <w:r>
        <w:rPr>
          <w:b/>
        </w:rPr>
        <w:lastRenderedPageBreak/>
        <w:t>ARTÍCULO 1085.</w:t>
      </w:r>
      <w:r>
        <w:t xml:space="preserve"> En el caso del artículo 1080, si fuere necesario hacer pasar el acueducto por un camino, río o torrente público, deberá indispensable y previamente obtenerse el permiso de la autoridad bajo cuya inspección estén el camino, río o torrente. </w:t>
      </w:r>
    </w:p>
    <w:p w14:paraId="6A669610" w14:textId="77777777" w:rsidR="003C4ACC" w:rsidRDefault="003C4ACC" w:rsidP="006B7C07">
      <w:pPr>
        <w:ind w:left="1134"/>
        <w:jc w:val="both"/>
      </w:pPr>
    </w:p>
    <w:p w14:paraId="7C97DC85" w14:textId="77777777" w:rsidR="003C4ACC" w:rsidRDefault="003C4ACC" w:rsidP="006B7C07">
      <w:pPr>
        <w:ind w:left="1134"/>
        <w:jc w:val="both"/>
      </w:pPr>
      <w:r>
        <w:rPr>
          <w:b/>
        </w:rPr>
        <w:t>ARTÍCULO 1086.</w:t>
      </w:r>
      <w:r>
        <w:t xml:space="preserve"> La autoridad sólo concederá el permiso con entera sujeción a los reglamentos respectivos, y obligando al dueño del agua a que la haga pasar sin que el acueducto impida, estreche, ni deteriore el camino, ni embarace o estorbe el curso del río o torrente.  </w:t>
      </w:r>
    </w:p>
    <w:p w14:paraId="68F3CC0E" w14:textId="77777777" w:rsidR="003C4ACC" w:rsidRDefault="003C4ACC" w:rsidP="006B7C07">
      <w:pPr>
        <w:ind w:left="1134"/>
        <w:jc w:val="both"/>
      </w:pPr>
    </w:p>
    <w:p w14:paraId="6BE82B18" w14:textId="77777777" w:rsidR="003C4ACC" w:rsidRDefault="003C4ACC" w:rsidP="006B7C07">
      <w:pPr>
        <w:ind w:left="1134"/>
        <w:jc w:val="both"/>
      </w:pPr>
      <w:r>
        <w:rPr>
          <w:b/>
        </w:rPr>
        <w:t>ARTÍCULO 1087.</w:t>
      </w:r>
      <w:r>
        <w:t xml:space="preserve"> El que sin dicho permiso previo, pasare el agua o la derramare sobre el camino, quedará obligado a reponer las cosas a su estado antiguo y a indemnizar el daño que a cualquiera se cause, sin perjuicio de las penas impuestas por los reglamentos correspondientes. </w:t>
      </w:r>
    </w:p>
    <w:p w14:paraId="44CA3B25" w14:textId="77777777" w:rsidR="003C4ACC" w:rsidRDefault="003C4ACC" w:rsidP="006B7C07">
      <w:pPr>
        <w:ind w:left="1134"/>
        <w:jc w:val="both"/>
      </w:pPr>
    </w:p>
    <w:p w14:paraId="1D4BC4FF" w14:textId="77777777" w:rsidR="003C4ACC" w:rsidRDefault="003C4ACC" w:rsidP="006B7C07">
      <w:pPr>
        <w:ind w:left="1134"/>
        <w:jc w:val="both"/>
      </w:pPr>
      <w:r>
        <w:rPr>
          <w:b/>
        </w:rPr>
        <w:t>ARTÍCULO 1088.</w:t>
      </w:r>
      <w:r>
        <w:t xml:space="preserve"> El que pretenda usar del derecho consignado en el artículo 1080 debe previamente:</w:t>
      </w:r>
    </w:p>
    <w:p w14:paraId="7ED13A35" w14:textId="77777777" w:rsidR="003C4ACC" w:rsidRDefault="003C4ACC" w:rsidP="006B7C07">
      <w:pPr>
        <w:ind w:left="1134"/>
        <w:jc w:val="both"/>
      </w:pPr>
    </w:p>
    <w:p w14:paraId="3BB2FFB6" w14:textId="77777777" w:rsidR="003C4ACC" w:rsidRDefault="003C4ACC" w:rsidP="001A62FF">
      <w:pPr>
        <w:ind w:left="2268" w:hanging="567"/>
        <w:jc w:val="both"/>
      </w:pPr>
      <w:r>
        <w:t xml:space="preserve">I.  </w:t>
      </w:r>
      <w:r>
        <w:tab/>
        <w:t>Justificar que puede disponer del agua que pretende conducir;</w:t>
      </w:r>
    </w:p>
    <w:p w14:paraId="5D08B7B7" w14:textId="77777777" w:rsidR="003C4ACC" w:rsidRDefault="003C4ACC" w:rsidP="001A62FF">
      <w:pPr>
        <w:ind w:left="2268" w:hanging="567"/>
        <w:jc w:val="both"/>
      </w:pPr>
    </w:p>
    <w:p w14:paraId="327CD613" w14:textId="77777777" w:rsidR="003C4ACC" w:rsidRDefault="003C4ACC" w:rsidP="001A62FF">
      <w:pPr>
        <w:ind w:left="2268" w:hanging="567"/>
        <w:jc w:val="both"/>
      </w:pPr>
      <w:r>
        <w:t xml:space="preserve">II.  </w:t>
      </w:r>
      <w:r>
        <w:tab/>
        <w:t>Acreditar que el paso que solicita es el más conveniente para el uso a que destina el agua;</w:t>
      </w:r>
    </w:p>
    <w:p w14:paraId="7A2D74A2" w14:textId="77777777" w:rsidR="003C4ACC" w:rsidRDefault="003C4ACC" w:rsidP="001A62FF">
      <w:pPr>
        <w:ind w:left="2268" w:hanging="567"/>
        <w:jc w:val="both"/>
      </w:pPr>
    </w:p>
    <w:p w14:paraId="3CE073F9" w14:textId="77777777" w:rsidR="003C4ACC" w:rsidRDefault="003C4ACC" w:rsidP="001A62FF">
      <w:pPr>
        <w:ind w:left="2268" w:hanging="567"/>
        <w:jc w:val="both"/>
      </w:pPr>
      <w:r>
        <w:t xml:space="preserve">III.  </w:t>
      </w:r>
      <w:r>
        <w:tab/>
        <w:t>Acreditar que dicho paso es el menos oneroso para los predios por donde debe pasar el agua;</w:t>
      </w:r>
    </w:p>
    <w:p w14:paraId="09CDDA86" w14:textId="77777777" w:rsidR="003C4ACC" w:rsidRDefault="003C4ACC" w:rsidP="001A62FF">
      <w:pPr>
        <w:ind w:left="2268" w:hanging="567"/>
        <w:jc w:val="both"/>
      </w:pPr>
    </w:p>
    <w:p w14:paraId="3944E999" w14:textId="77777777" w:rsidR="003C4ACC" w:rsidRDefault="003C4ACC" w:rsidP="001A62FF">
      <w:pPr>
        <w:ind w:left="2268" w:hanging="567"/>
        <w:jc w:val="both"/>
      </w:pPr>
      <w:r>
        <w:t xml:space="preserve">IV.  </w:t>
      </w:r>
      <w:r>
        <w:tab/>
        <w:t>Pagar el valor del terreno que ha de ocupar el canal según estimación de peritos;</w:t>
      </w:r>
    </w:p>
    <w:p w14:paraId="23C25EC9" w14:textId="77777777" w:rsidR="003C4ACC" w:rsidRDefault="003C4ACC" w:rsidP="001A62FF">
      <w:pPr>
        <w:ind w:left="2268" w:hanging="567"/>
        <w:jc w:val="both"/>
      </w:pPr>
    </w:p>
    <w:p w14:paraId="72BB1471" w14:textId="77777777" w:rsidR="003C4ACC" w:rsidRDefault="003C4ACC" w:rsidP="001A62FF">
      <w:pPr>
        <w:ind w:left="2268" w:hanging="567"/>
        <w:jc w:val="both"/>
      </w:pPr>
      <w:r>
        <w:t xml:space="preserve">V.  </w:t>
      </w:r>
      <w:r>
        <w:tab/>
        <w:t xml:space="preserve">Resarcir los daños inmediatos, con inclusión del que resulte por dividirse en dos o más partes el predio sirviente, y de cualquier otro deterioro. </w:t>
      </w:r>
    </w:p>
    <w:p w14:paraId="0E0C2193" w14:textId="77777777" w:rsidR="003C4ACC" w:rsidRDefault="003C4ACC" w:rsidP="001A62FF">
      <w:pPr>
        <w:ind w:left="2268" w:hanging="567"/>
        <w:jc w:val="both"/>
      </w:pPr>
    </w:p>
    <w:p w14:paraId="0270B4E3" w14:textId="77777777" w:rsidR="003C4ACC" w:rsidRDefault="003C4ACC" w:rsidP="006B7C07">
      <w:pPr>
        <w:ind w:left="1134"/>
        <w:jc w:val="both"/>
      </w:pPr>
      <w:r>
        <w:rPr>
          <w:b/>
        </w:rPr>
        <w:t>ARTÍCULO 1089.</w:t>
      </w:r>
      <w:r>
        <w:t xml:space="preserve"> En el caso a que se refiere el artículo 1083, el que pretenda el paso de aguas deberá pagar, en proporción a la cantidad de éstas, el valor del terreno ocupado por el canal en que se introduce y los gastos necesarios para su conservación, sin perjuicio de la indemnización debida por el terreno que sea necesario ocupar de nuevo, y por los otros gastos que ocasione el paso que se le concede. </w:t>
      </w:r>
    </w:p>
    <w:p w14:paraId="38D80995" w14:textId="77777777" w:rsidR="003C4ACC" w:rsidRDefault="003C4ACC" w:rsidP="006B7C07">
      <w:pPr>
        <w:ind w:left="1134"/>
        <w:jc w:val="both"/>
      </w:pPr>
    </w:p>
    <w:p w14:paraId="52F47DE9" w14:textId="77777777" w:rsidR="003C4ACC" w:rsidRDefault="003C4ACC" w:rsidP="006B7C07">
      <w:pPr>
        <w:ind w:left="1134"/>
        <w:jc w:val="both"/>
      </w:pPr>
      <w:r>
        <w:rPr>
          <w:b/>
        </w:rPr>
        <w:t>ARTÍCULO 1090.</w:t>
      </w:r>
      <w:r>
        <w:t xml:space="preserve"> La cantidad de agua que pueda hacerse pasar por un acueducto establecido en predio ajeno, no tendrá otra limitación que la que resulte de la capacidad que por las dimensiones convenidas se haya fijado al mismo acueducto. </w:t>
      </w:r>
    </w:p>
    <w:p w14:paraId="088F29E4" w14:textId="77777777" w:rsidR="003C4ACC" w:rsidRDefault="003C4ACC" w:rsidP="006B7C07">
      <w:pPr>
        <w:ind w:left="1134"/>
        <w:jc w:val="both"/>
        <w:rPr>
          <w:b/>
        </w:rPr>
      </w:pPr>
    </w:p>
    <w:p w14:paraId="7746C5EC" w14:textId="77777777" w:rsidR="003C4ACC" w:rsidRDefault="003C4ACC" w:rsidP="006B7C07">
      <w:pPr>
        <w:ind w:left="1134"/>
        <w:jc w:val="both"/>
      </w:pPr>
      <w:r>
        <w:rPr>
          <w:b/>
        </w:rPr>
        <w:t>ARTÍCULO 1091.</w:t>
      </w:r>
      <w:r>
        <w:t xml:space="preserve"> Si el que disfruta del acueducto necesitare ampliarlo, deberá costear las obras necesarias y pagar el terreno que nuevamente ocupe y los daños que cause, conforme a lo dispuesto en los incisos IV y V del artículo 1088. </w:t>
      </w:r>
    </w:p>
    <w:p w14:paraId="7123F47B" w14:textId="77777777" w:rsidR="003C4ACC" w:rsidRDefault="003C4ACC" w:rsidP="006B7C07">
      <w:pPr>
        <w:ind w:left="1134"/>
        <w:jc w:val="both"/>
      </w:pPr>
    </w:p>
    <w:p w14:paraId="0B66F55E" w14:textId="77777777" w:rsidR="00C34DFE" w:rsidRPr="00C34DFE" w:rsidRDefault="003C4ACC" w:rsidP="00C34DFE">
      <w:pPr>
        <w:ind w:left="1134"/>
        <w:jc w:val="both"/>
        <w:rPr>
          <w:b/>
        </w:rPr>
      </w:pPr>
      <w:r>
        <w:rPr>
          <w:b/>
        </w:rPr>
        <w:t>ARTÍCULO 1092.</w:t>
      </w:r>
      <w:r>
        <w:t xml:space="preserve"> La servidumbre legal esta</w:t>
      </w:r>
      <w:r w:rsidR="00C34DFE">
        <w:t>blecida por el artículo 1080</w:t>
      </w:r>
      <w:r>
        <w:t xml:space="preserve"> trae consigo el derecho de tránsito para las personas y animales y el de conducción de los materiales necesarios para el uso y reparación del acueducto, así como para el cuidado del agua que por él se conduce; observándose lo dispuesto en los artículos del </w:t>
      </w:r>
      <w:smartTag w:uri="urn:schemas-microsoft-com:office:smarttags" w:element="metricconverter">
        <w:smartTagPr>
          <w:attr w:name="ProductID" w:val="1101 a"/>
        </w:smartTagPr>
        <w:r>
          <w:t>1101 a</w:t>
        </w:r>
      </w:smartTag>
      <w:r>
        <w:t xml:space="preserve"> 1106, inclusive. </w:t>
      </w:r>
      <w:r w:rsidR="00C34DFE">
        <w:rPr>
          <w:b/>
        </w:rPr>
        <w:t xml:space="preserve">[Artículo reformado mediante Decreto No. 1058-04 II P.O. publicado en el </w:t>
      </w:r>
      <w:r w:rsidR="007D59E0">
        <w:rPr>
          <w:b/>
        </w:rPr>
        <w:t>P.O.E.</w:t>
      </w:r>
      <w:r w:rsidR="00C34DFE">
        <w:rPr>
          <w:b/>
        </w:rPr>
        <w:t xml:space="preserve"> No. 45 del 5 de junio del 2004]</w:t>
      </w:r>
    </w:p>
    <w:p w14:paraId="07DFD32B" w14:textId="77777777" w:rsidR="00C34DFE" w:rsidRDefault="00C34DFE" w:rsidP="00C34DFE">
      <w:pPr>
        <w:ind w:left="1134"/>
        <w:jc w:val="center"/>
        <w:rPr>
          <w:b/>
          <w:sz w:val="22"/>
        </w:rPr>
      </w:pPr>
    </w:p>
    <w:p w14:paraId="30B4DF0E" w14:textId="77777777" w:rsidR="003C4ACC" w:rsidRDefault="003C4ACC" w:rsidP="006B7C07">
      <w:pPr>
        <w:ind w:left="1134"/>
        <w:jc w:val="both"/>
      </w:pPr>
      <w:r>
        <w:rPr>
          <w:b/>
        </w:rPr>
        <w:t>ARTÍCULO 1093.</w:t>
      </w:r>
      <w:r>
        <w:t xml:space="preserve"> Las disposiciones concernientes al paso de las aguas, son aplicables al caso en que el poseedor de un terreno pantanoso quiera desecarlo o dar salida por medio de cauces a las aguas estancadas. </w:t>
      </w:r>
    </w:p>
    <w:p w14:paraId="25DDEC09" w14:textId="77777777" w:rsidR="003C4ACC" w:rsidRDefault="003C4ACC" w:rsidP="006B7C07">
      <w:pPr>
        <w:ind w:left="1134"/>
        <w:jc w:val="both"/>
      </w:pPr>
    </w:p>
    <w:p w14:paraId="4DB4E7D7" w14:textId="77777777" w:rsidR="003C4ACC" w:rsidRDefault="003C4ACC" w:rsidP="006B7C07">
      <w:pPr>
        <w:ind w:left="1134"/>
        <w:jc w:val="both"/>
      </w:pPr>
      <w:r>
        <w:rPr>
          <w:b/>
        </w:rPr>
        <w:lastRenderedPageBreak/>
        <w:t>ARTÍCULO 1094.</w:t>
      </w:r>
      <w:r>
        <w:t xml:space="preserve"> Todo el que se aproveche de un acueducto, ya pase por terreno propio, ya por ajeno, debe construir y conservar los puentes, canales, acueductos subterráneos y demás obras necesarias para que no se perjudique el derecho de otro. </w:t>
      </w:r>
    </w:p>
    <w:p w14:paraId="302F0364" w14:textId="77777777" w:rsidR="003C4ACC" w:rsidRDefault="003C4ACC" w:rsidP="006B7C07">
      <w:pPr>
        <w:ind w:left="1134"/>
        <w:jc w:val="both"/>
      </w:pPr>
    </w:p>
    <w:p w14:paraId="16A1D677" w14:textId="77777777" w:rsidR="003C4ACC" w:rsidRDefault="003C4ACC" w:rsidP="006B7C07">
      <w:pPr>
        <w:ind w:left="1134"/>
        <w:jc w:val="both"/>
      </w:pPr>
      <w:r>
        <w:rPr>
          <w:b/>
        </w:rPr>
        <w:t>ARTÍCULO 1095.</w:t>
      </w:r>
      <w:r>
        <w:t xml:space="preserve"> Si los que se aprovecharen fueren varios, la obligación recaerá sobre todos en proporción de su aprovechamiento, si no hubiere prescripción o convenio en contrario. </w:t>
      </w:r>
    </w:p>
    <w:p w14:paraId="59AD637A" w14:textId="77777777" w:rsidR="003C4ACC" w:rsidRDefault="003C4ACC" w:rsidP="006B7C07">
      <w:pPr>
        <w:ind w:left="1134"/>
        <w:jc w:val="both"/>
      </w:pPr>
    </w:p>
    <w:p w14:paraId="6BCE2DC3" w14:textId="77777777" w:rsidR="003C4ACC" w:rsidRDefault="003C4ACC" w:rsidP="006B7C07">
      <w:pPr>
        <w:ind w:left="1134"/>
        <w:jc w:val="both"/>
      </w:pPr>
      <w:r>
        <w:rPr>
          <w:b/>
        </w:rPr>
        <w:t>ARTÍCULO 1096.</w:t>
      </w:r>
      <w:r>
        <w:t xml:space="preserve"> Lo dispuesto en los dos artículos anteriores, comprende la limpia, construcciones y reparaciones para que el curso del agua no se interrumpa. </w:t>
      </w:r>
    </w:p>
    <w:p w14:paraId="5FBE8800" w14:textId="77777777" w:rsidR="003C4ACC" w:rsidRDefault="003C4ACC" w:rsidP="006B7C07">
      <w:pPr>
        <w:ind w:left="1134"/>
        <w:jc w:val="both"/>
      </w:pPr>
    </w:p>
    <w:p w14:paraId="2B745313" w14:textId="77777777" w:rsidR="003C4ACC" w:rsidRDefault="003C4ACC" w:rsidP="006B7C07">
      <w:pPr>
        <w:ind w:left="1134"/>
        <w:jc w:val="both"/>
      </w:pPr>
      <w:r>
        <w:rPr>
          <w:b/>
        </w:rPr>
        <w:t>ARTÍCULO 1097.</w:t>
      </w:r>
      <w:r>
        <w:t xml:space="preserve"> La servidumbre de acueducto no obsta para que el dueño del predio sirviente pueda cerrarlo y cercarlo, así como edificar sobre el mismo acueducto de manera que éste no experimente perjuicio, ni se imposibiliten las reparaciones y limpias necesarias. </w:t>
      </w:r>
    </w:p>
    <w:p w14:paraId="28A3C909" w14:textId="77777777" w:rsidR="003C4ACC" w:rsidRDefault="003C4ACC" w:rsidP="006B7C07">
      <w:pPr>
        <w:ind w:left="1134"/>
        <w:jc w:val="both"/>
      </w:pPr>
    </w:p>
    <w:p w14:paraId="2E641C89" w14:textId="77777777" w:rsidR="003C4ACC" w:rsidRDefault="003C4ACC" w:rsidP="006B7C07">
      <w:pPr>
        <w:ind w:left="1134"/>
        <w:jc w:val="both"/>
      </w:pPr>
      <w:r>
        <w:rPr>
          <w:b/>
        </w:rPr>
        <w:t>ARTÍCULO 1098.</w:t>
      </w:r>
      <w:r>
        <w:t xml:space="preserve"> Cuando para el mejor aprovechamiento del agua de que se tiene derecho de disponer fuere necesario construir una presa y el que haya de hacerla no sea dueño del terreno en que se necesite apoyarla, puede pedir que se establezca la servidumbre de un estribo de presa, previa la indemnización correspondiente. </w:t>
      </w:r>
    </w:p>
    <w:p w14:paraId="51A78B6F" w14:textId="77777777" w:rsidR="003C4ACC" w:rsidRDefault="003C4ACC" w:rsidP="006B7C07">
      <w:pPr>
        <w:ind w:left="1134"/>
        <w:jc w:val="center"/>
      </w:pPr>
    </w:p>
    <w:p w14:paraId="239D0F19" w14:textId="77777777" w:rsidR="003C4ACC" w:rsidRPr="00774284" w:rsidRDefault="003C4ACC" w:rsidP="006B7C07">
      <w:pPr>
        <w:ind w:left="1134"/>
        <w:jc w:val="center"/>
      </w:pPr>
      <w:r w:rsidRPr="00774284">
        <w:rPr>
          <w:b/>
        </w:rPr>
        <w:t>CAPÍTULO V</w:t>
      </w:r>
    </w:p>
    <w:p w14:paraId="5B58E987" w14:textId="77777777" w:rsidR="003C4ACC" w:rsidRPr="00774284" w:rsidRDefault="003C4ACC" w:rsidP="006B7C07">
      <w:pPr>
        <w:ind w:left="1134"/>
        <w:jc w:val="center"/>
      </w:pPr>
      <w:r w:rsidRPr="00774284">
        <w:t>DE LA SERVIDUMBRE LEGAL DE PASO</w:t>
      </w:r>
    </w:p>
    <w:p w14:paraId="7D03C9C3" w14:textId="77777777" w:rsidR="003C4ACC" w:rsidRPr="00774284" w:rsidRDefault="003C4ACC" w:rsidP="006B7C07">
      <w:pPr>
        <w:ind w:left="1134"/>
        <w:jc w:val="both"/>
      </w:pPr>
    </w:p>
    <w:p w14:paraId="1560495C" w14:textId="77777777" w:rsidR="003C4ACC" w:rsidRDefault="003C4ACC" w:rsidP="006B7C07">
      <w:pPr>
        <w:ind w:left="1134"/>
        <w:jc w:val="both"/>
      </w:pPr>
      <w:r>
        <w:rPr>
          <w:b/>
        </w:rPr>
        <w:t>ARTÍCULO 1099.</w:t>
      </w:r>
      <w:r>
        <w:t xml:space="preserve"> El propietario de una finca o heredad enclavada entre otras ajenas sin salida a la vía pública, tiene derecho de exigir paso, para el aprovechamiento de aquélla por las heredades vecinas, sin que sus respectivos dueños puedan reclamarle otra cosa que una indemnización equivalente al perjuicio que les ocasione este gravamen. </w:t>
      </w:r>
    </w:p>
    <w:p w14:paraId="29EB0A4B" w14:textId="77777777" w:rsidR="003C4ACC" w:rsidRDefault="003C4ACC" w:rsidP="006B7C07">
      <w:pPr>
        <w:ind w:left="1134"/>
        <w:jc w:val="both"/>
      </w:pPr>
    </w:p>
    <w:p w14:paraId="38F697BE" w14:textId="77777777" w:rsidR="003C4ACC" w:rsidRDefault="003C4ACC" w:rsidP="006B7C07">
      <w:pPr>
        <w:ind w:left="1134"/>
        <w:jc w:val="both"/>
      </w:pPr>
      <w:r>
        <w:rPr>
          <w:b/>
        </w:rPr>
        <w:t>ARTÍCULO 1100.</w:t>
      </w:r>
      <w:r>
        <w:t xml:space="preserve"> La acción para reclamar esta indemnización es prescriptible; pero aunque prescriba, no cesa por este motivo el paso obtenido. </w:t>
      </w:r>
    </w:p>
    <w:p w14:paraId="67282C36" w14:textId="77777777" w:rsidR="003C4ACC" w:rsidRDefault="003C4ACC" w:rsidP="006B7C07">
      <w:pPr>
        <w:ind w:left="1134"/>
        <w:jc w:val="both"/>
      </w:pPr>
    </w:p>
    <w:p w14:paraId="0B350BCE" w14:textId="77777777" w:rsidR="003C4ACC" w:rsidRDefault="003C4ACC" w:rsidP="006B7C07">
      <w:pPr>
        <w:ind w:left="1134"/>
        <w:jc w:val="both"/>
      </w:pPr>
      <w:r>
        <w:rPr>
          <w:b/>
        </w:rPr>
        <w:t>ARTÍCULO 1101.</w:t>
      </w:r>
      <w:r>
        <w:t xml:space="preserve"> El dueño del predio sirviente tiene derecho de señalar el lugar en donde haya de constituirse la servidumbre de paso. </w:t>
      </w:r>
    </w:p>
    <w:p w14:paraId="0D129ECD" w14:textId="77777777" w:rsidR="003C4ACC" w:rsidRDefault="003C4ACC" w:rsidP="006B7C07">
      <w:pPr>
        <w:ind w:left="1134"/>
        <w:jc w:val="both"/>
      </w:pPr>
    </w:p>
    <w:p w14:paraId="1E62E475" w14:textId="77777777" w:rsidR="003C4ACC" w:rsidRDefault="003C4ACC" w:rsidP="006B7C07">
      <w:pPr>
        <w:ind w:left="1134"/>
        <w:jc w:val="both"/>
      </w:pPr>
      <w:r>
        <w:rPr>
          <w:b/>
        </w:rPr>
        <w:t>ARTÍCULO 1102.</w:t>
      </w:r>
      <w:r>
        <w:t xml:space="preserve"> Si el Juez califica el lugar señalado de impracticable o de muy gravoso al predio dominante, el dueño del sirviente debe señalar otro. </w:t>
      </w:r>
    </w:p>
    <w:p w14:paraId="52E32901" w14:textId="77777777" w:rsidR="003C4ACC" w:rsidRDefault="003C4ACC" w:rsidP="006B7C07">
      <w:pPr>
        <w:ind w:left="1134"/>
        <w:jc w:val="both"/>
      </w:pPr>
    </w:p>
    <w:p w14:paraId="6FA8F6A8" w14:textId="77777777" w:rsidR="003C4ACC" w:rsidRDefault="003C4ACC" w:rsidP="006B7C07">
      <w:pPr>
        <w:ind w:left="1134"/>
        <w:jc w:val="both"/>
      </w:pPr>
      <w:r>
        <w:rPr>
          <w:b/>
        </w:rPr>
        <w:t>ARTÍCULO 1103.</w:t>
      </w:r>
      <w:r>
        <w:t xml:space="preserve"> Si este lugar es calificado de la misma manera que el primero, el Juez señalará el que crea más conveniente, procurando conciliar los intereses de los dos predios. </w:t>
      </w:r>
    </w:p>
    <w:p w14:paraId="400B8F6E" w14:textId="77777777" w:rsidR="003C4ACC" w:rsidRDefault="003C4ACC" w:rsidP="006B7C07">
      <w:pPr>
        <w:ind w:left="1134"/>
        <w:jc w:val="both"/>
      </w:pPr>
    </w:p>
    <w:p w14:paraId="168A474E" w14:textId="77777777" w:rsidR="003C4ACC" w:rsidRDefault="003C4ACC" w:rsidP="006B7C07">
      <w:pPr>
        <w:ind w:left="1134"/>
        <w:jc w:val="both"/>
      </w:pPr>
      <w:r>
        <w:rPr>
          <w:b/>
        </w:rPr>
        <w:t>ARTÍCULO 1104.</w:t>
      </w:r>
      <w:r>
        <w:t xml:space="preserve"> Si hubiere varios predios por donde pueda darse el paso a la vía pública, el obligado a la servidumbre será aquél por donde fuere más corta la distancia, siempre que no resulte muy incómodo y costoso el paso por ese lugar. Si la distancia fuere igual, el Juez designará cuál de los dos predios ha de dar el paso. </w:t>
      </w:r>
    </w:p>
    <w:p w14:paraId="51DE34BB" w14:textId="77777777" w:rsidR="003C4ACC" w:rsidRDefault="003C4ACC" w:rsidP="006B7C07">
      <w:pPr>
        <w:ind w:left="1134"/>
        <w:jc w:val="both"/>
      </w:pPr>
    </w:p>
    <w:p w14:paraId="5499C904" w14:textId="77777777" w:rsidR="003C4ACC" w:rsidRDefault="003C4ACC" w:rsidP="006B7C07">
      <w:pPr>
        <w:ind w:left="1134"/>
        <w:jc w:val="both"/>
      </w:pPr>
      <w:r>
        <w:rPr>
          <w:b/>
        </w:rPr>
        <w:t>ARTÍCULO 1105.</w:t>
      </w:r>
      <w:r>
        <w:t xml:space="preserve"> En la servidumbre de paso, el ancho de éste será el que baste a las necesidades del predio dominante, a juicio del Juez. </w:t>
      </w:r>
    </w:p>
    <w:p w14:paraId="2AC18B8D" w14:textId="77777777" w:rsidR="003C4ACC" w:rsidRDefault="003C4ACC" w:rsidP="006B7C07">
      <w:pPr>
        <w:ind w:left="1134"/>
        <w:jc w:val="both"/>
      </w:pPr>
    </w:p>
    <w:p w14:paraId="5E1365AE" w14:textId="77777777" w:rsidR="003C4ACC" w:rsidRDefault="003C4ACC" w:rsidP="006B7C07">
      <w:pPr>
        <w:ind w:left="1134"/>
        <w:jc w:val="both"/>
      </w:pPr>
      <w:r>
        <w:rPr>
          <w:b/>
        </w:rPr>
        <w:t>ARTÍCULO 1106.</w:t>
      </w:r>
      <w:r>
        <w:t xml:space="preserve"> En caso de que hubiere habido antes comunicación entre la finca o heredad y alguna vía pública, el paso sólo se podrá exigir a la heredad o finca por donde últimamente la hubo. </w:t>
      </w:r>
    </w:p>
    <w:p w14:paraId="2930ACAA" w14:textId="77777777" w:rsidR="003C4ACC" w:rsidRDefault="003C4ACC" w:rsidP="006B7C07">
      <w:pPr>
        <w:ind w:left="1134"/>
        <w:jc w:val="both"/>
      </w:pPr>
    </w:p>
    <w:p w14:paraId="4B5CB12D" w14:textId="77777777" w:rsidR="003C4ACC" w:rsidRDefault="003C4ACC" w:rsidP="006B7C07">
      <w:pPr>
        <w:ind w:left="1134"/>
        <w:jc w:val="both"/>
      </w:pPr>
      <w:r>
        <w:rPr>
          <w:b/>
        </w:rPr>
        <w:lastRenderedPageBreak/>
        <w:t>ARTÍCULO 1107.</w:t>
      </w:r>
      <w:r>
        <w:t xml:space="preserve"> El dueño de un predio rústico tiene derecho, mediante la indemnización correspondiente de exigir que se le permita el paso de sus ganados por los predios vecinos, para conducirlos a un abrevadero de que pueda disponer. </w:t>
      </w:r>
    </w:p>
    <w:p w14:paraId="3E05E6C3" w14:textId="77777777" w:rsidR="003C4ACC" w:rsidRDefault="003C4ACC" w:rsidP="006B7C07">
      <w:pPr>
        <w:ind w:left="1134"/>
        <w:jc w:val="both"/>
      </w:pPr>
    </w:p>
    <w:p w14:paraId="03729166" w14:textId="77777777" w:rsidR="003C4ACC" w:rsidRDefault="003C4ACC" w:rsidP="006B7C07">
      <w:pPr>
        <w:ind w:left="1134"/>
        <w:jc w:val="both"/>
      </w:pPr>
      <w:r>
        <w:rPr>
          <w:b/>
        </w:rPr>
        <w:t>ARTÍCULO 1108.</w:t>
      </w:r>
      <w:r>
        <w:t xml:space="preserve"> El propietario de árbol o arbusto contiguo al predio de otro, tiene derecho de exigir de éste que le permita hacer la recolección de los frutos que no se pueden recoger de su lado, siempre que no se haya usado o no se use el derecho que conceden los artículos 814 y 815; pero el dueño del árbol o arbusto es responsable de cualquier daño que cause con motivo de la recolección. </w:t>
      </w:r>
    </w:p>
    <w:p w14:paraId="5D409F44" w14:textId="77777777" w:rsidR="003C4ACC" w:rsidRDefault="003C4ACC" w:rsidP="006B7C07">
      <w:pPr>
        <w:ind w:left="1134"/>
        <w:jc w:val="both"/>
      </w:pPr>
    </w:p>
    <w:p w14:paraId="132AC9CC" w14:textId="77777777" w:rsidR="003C4ACC" w:rsidRDefault="003C4ACC" w:rsidP="006B7C07">
      <w:pPr>
        <w:ind w:left="1134"/>
        <w:jc w:val="both"/>
      </w:pPr>
      <w:r>
        <w:rPr>
          <w:b/>
        </w:rPr>
        <w:t>ARTÍCULO 1109.</w:t>
      </w:r>
      <w:r>
        <w:t xml:space="preserve"> Si fuere indispensable para construir o reparar algún edificio pasar materiales por predio ajeno o colocar en él andamios u otros objetos para la obra, el dueño de este predio estará obligado a consentirlo, recibiendo la indemnización correspondiente al perjuicio que se le irrogue. </w:t>
      </w:r>
    </w:p>
    <w:p w14:paraId="6B8C65A2" w14:textId="77777777" w:rsidR="003C4ACC" w:rsidRDefault="003C4ACC" w:rsidP="006B7C07">
      <w:pPr>
        <w:ind w:left="1134"/>
        <w:jc w:val="both"/>
        <w:rPr>
          <w:b/>
        </w:rPr>
      </w:pPr>
    </w:p>
    <w:p w14:paraId="0423DF7B" w14:textId="77777777" w:rsidR="003C4ACC" w:rsidRDefault="003C4ACC" w:rsidP="006B7C07">
      <w:pPr>
        <w:ind w:left="1134"/>
        <w:jc w:val="both"/>
      </w:pPr>
      <w:r>
        <w:rPr>
          <w:b/>
        </w:rPr>
        <w:t>ARTÍCULO 1110.</w:t>
      </w:r>
      <w:r>
        <w:t xml:space="preserve"> Cuando para establecer comunicaciones telefónicas particulares entre dos o más fincas, o para conducir energía eléctrica a una finca, sea necesario colocar postes y tender alambres en terrenos de una finca ajena, el dueño de éste tiene obligación de permitirlo, mediante la indemnización correspondiente. Esta servidumbre trae consigo el derecho de tránsito de las personas y el de conducción de los materiales necesarios para la construcción y vigilancia de la línea. </w:t>
      </w:r>
    </w:p>
    <w:p w14:paraId="6F412D40" w14:textId="77777777" w:rsidR="003C4ACC" w:rsidRDefault="003C4ACC" w:rsidP="006B7C07">
      <w:pPr>
        <w:ind w:left="1134"/>
        <w:jc w:val="center"/>
      </w:pPr>
    </w:p>
    <w:p w14:paraId="3271D99A" w14:textId="77777777" w:rsidR="003C4ACC" w:rsidRPr="00774284" w:rsidRDefault="003C4ACC" w:rsidP="006B7C07">
      <w:pPr>
        <w:ind w:left="1134"/>
        <w:jc w:val="center"/>
      </w:pPr>
      <w:r w:rsidRPr="00774284">
        <w:rPr>
          <w:b/>
        </w:rPr>
        <w:t>CAPÍTULO VI</w:t>
      </w:r>
    </w:p>
    <w:p w14:paraId="54B5AB68" w14:textId="77777777" w:rsidR="003C4ACC" w:rsidRPr="00774284" w:rsidRDefault="003C4ACC" w:rsidP="006B7C07">
      <w:pPr>
        <w:ind w:left="1134"/>
        <w:jc w:val="center"/>
      </w:pPr>
      <w:r w:rsidRPr="00774284">
        <w:t>DE LAS SERVIDUMBRES VOLUNTARIAS</w:t>
      </w:r>
    </w:p>
    <w:p w14:paraId="587D930A" w14:textId="77777777" w:rsidR="003C4ACC" w:rsidRDefault="003C4ACC" w:rsidP="006B7C07">
      <w:pPr>
        <w:ind w:left="1134"/>
        <w:jc w:val="both"/>
      </w:pPr>
    </w:p>
    <w:p w14:paraId="647ED3CD" w14:textId="77777777" w:rsidR="003C4ACC" w:rsidRDefault="003C4ACC" w:rsidP="006B7C07">
      <w:pPr>
        <w:ind w:left="1134"/>
        <w:jc w:val="both"/>
      </w:pPr>
      <w:r>
        <w:rPr>
          <w:b/>
        </w:rPr>
        <w:t>ARTÍCULO 1111.</w:t>
      </w:r>
      <w:r>
        <w:t xml:space="preserve"> El propietario de una finca o heredad puede establecer en ella cuantas servidumbres tenga por conveniente, y en el modo y forma que mejor le parezca, siempre que no contravenga las leyes, ni perjudique derechos de tercero. </w:t>
      </w:r>
    </w:p>
    <w:p w14:paraId="70905243" w14:textId="77777777" w:rsidR="003C4ACC" w:rsidRDefault="003C4ACC" w:rsidP="006B7C07">
      <w:pPr>
        <w:ind w:left="1134"/>
        <w:jc w:val="both"/>
        <w:rPr>
          <w:b/>
        </w:rPr>
      </w:pPr>
    </w:p>
    <w:p w14:paraId="6BB0B8AB" w14:textId="77777777" w:rsidR="003C4ACC" w:rsidRDefault="003C4ACC" w:rsidP="006B7C07">
      <w:pPr>
        <w:ind w:left="1134"/>
        <w:jc w:val="both"/>
      </w:pPr>
      <w:r>
        <w:rPr>
          <w:b/>
        </w:rPr>
        <w:t>ARTÍCULO 1112.</w:t>
      </w:r>
      <w:r>
        <w:t xml:space="preserve"> Sólo pueden constituir servidumbre las personas que tienen derecho de enajenar; los que no pueden enajenar inmuebles sino con ciertas solemnidades o condiciones, no pueden, sin ellas, imponer servidumbre sobre los mismos. </w:t>
      </w:r>
    </w:p>
    <w:p w14:paraId="75A95A59" w14:textId="77777777" w:rsidR="003C4ACC" w:rsidRDefault="003C4ACC" w:rsidP="006B7C07">
      <w:pPr>
        <w:ind w:left="1134"/>
        <w:jc w:val="both"/>
      </w:pPr>
    </w:p>
    <w:p w14:paraId="7CFC0DA0" w14:textId="77777777" w:rsidR="003C4ACC" w:rsidRDefault="003C4ACC" w:rsidP="006B7C07">
      <w:pPr>
        <w:ind w:left="1134"/>
        <w:jc w:val="both"/>
      </w:pPr>
      <w:r>
        <w:rPr>
          <w:b/>
        </w:rPr>
        <w:t>ARTÍCULO 1113.</w:t>
      </w:r>
      <w:r>
        <w:t xml:space="preserve"> Si fueren varios los propietarios de un predio, no se podrá imponer servidumbre sino con consentimiento de todos. </w:t>
      </w:r>
    </w:p>
    <w:p w14:paraId="6CA3B8B8" w14:textId="77777777" w:rsidR="003C4ACC" w:rsidRDefault="003C4ACC" w:rsidP="006B7C07">
      <w:pPr>
        <w:ind w:left="1134"/>
        <w:jc w:val="both"/>
      </w:pPr>
    </w:p>
    <w:p w14:paraId="5FF265F3" w14:textId="77777777" w:rsidR="003C4ACC" w:rsidRDefault="003C4ACC" w:rsidP="006B7C07">
      <w:pPr>
        <w:ind w:left="1134"/>
        <w:jc w:val="both"/>
      </w:pPr>
      <w:r>
        <w:rPr>
          <w:b/>
        </w:rPr>
        <w:t>ARTÍCULO 1114.</w:t>
      </w:r>
      <w:r>
        <w:t xml:space="preserve"> Si siendo varios los propietarios, uno solo de ellos adquiere una servidumbre sobre otro predio, a favor del común, de ella podrán aprovecharse todos los propietarios, quedando obligados a los gravámenes naturales que traiga consigo y a los pactos con que se haya adquirido. </w:t>
      </w:r>
    </w:p>
    <w:p w14:paraId="713E05E6" w14:textId="77777777" w:rsidR="00795A3E" w:rsidRDefault="00795A3E" w:rsidP="006B7C07">
      <w:pPr>
        <w:ind w:left="1134"/>
        <w:jc w:val="center"/>
      </w:pPr>
    </w:p>
    <w:p w14:paraId="73753499" w14:textId="77777777" w:rsidR="003C4ACC" w:rsidRPr="00774284" w:rsidRDefault="003C4ACC" w:rsidP="006B7C07">
      <w:pPr>
        <w:ind w:left="1134"/>
        <w:jc w:val="center"/>
        <w:rPr>
          <w:b/>
        </w:rPr>
      </w:pPr>
      <w:r w:rsidRPr="00774284">
        <w:rPr>
          <w:b/>
        </w:rPr>
        <w:t>CAPÍTULO VII</w:t>
      </w:r>
    </w:p>
    <w:p w14:paraId="726FCF16" w14:textId="77777777" w:rsidR="003C4ACC" w:rsidRPr="00774284" w:rsidRDefault="003C4ACC" w:rsidP="006B7C07">
      <w:pPr>
        <w:ind w:left="1134"/>
        <w:jc w:val="center"/>
      </w:pPr>
      <w:r w:rsidRPr="00774284">
        <w:t>CÓMO SE ADQUIEREN LAS SERVIDUMBRES</w:t>
      </w:r>
    </w:p>
    <w:p w14:paraId="4668626C" w14:textId="77777777" w:rsidR="003C4ACC" w:rsidRPr="00774284" w:rsidRDefault="003C4ACC" w:rsidP="006B7C07">
      <w:pPr>
        <w:ind w:left="1134"/>
        <w:jc w:val="center"/>
      </w:pPr>
      <w:r w:rsidRPr="00774284">
        <w:t>VOLUNTARIAS</w:t>
      </w:r>
    </w:p>
    <w:p w14:paraId="2D94A493" w14:textId="77777777" w:rsidR="003C4ACC" w:rsidRDefault="003C4ACC" w:rsidP="006B7C07">
      <w:pPr>
        <w:ind w:left="1134"/>
        <w:jc w:val="both"/>
      </w:pPr>
    </w:p>
    <w:p w14:paraId="3A7A5EFD" w14:textId="77777777" w:rsidR="003C4ACC" w:rsidRDefault="003C4ACC" w:rsidP="006B7C07">
      <w:pPr>
        <w:ind w:left="1134"/>
        <w:jc w:val="both"/>
      </w:pPr>
      <w:r>
        <w:rPr>
          <w:b/>
        </w:rPr>
        <w:t>ARTÍCULO 1115.</w:t>
      </w:r>
      <w:r>
        <w:t xml:space="preserve"> Las servidumbres continuas y aparentes se adquieren por cualquier título legal, incluso la prescripción. </w:t>
      </w:r>
    </w:p>
    <w:p w14:paraId="039AE39C" w14:textId="77777777" w:rsidR="003C4ACC" w:rsidRDefault="003C4ACC" w:rsidP="006B7C07">
      <w:pPr>
        <w:ind w:left="1134"/>
        <w:jc w:val="both"/>
        <w:rPr>
          <w:b/>
        </w:rPr>
      </w:pPr>
    </w:p>
    <w:p w14:paraId="681A8706" w14:textId="77777777" w:rsidR="003C4ACC" w:rsidRDefault="003C4ACC" w:rsidP="006B7C07">
      <w:pPr>
        <w:ind w:left="1134"/>
        <w:jc w:val="both"/>
      </w:pPr>
      <w:r>
        <w:rPr>
          <w:b/>
        </w:rPr>
        <w:t>ARTÍCULO 1116.</w:t>
      </w:r>
      <w:r>
        <w:t xml:space="preserve"> Las servidumbres continuas no aparentes, y las discontinuas, sean o no aparentes, no podrán adquirirse por prescripción. </w:t>
      </w:r>
    </w:p>
    <w:p w14:paraId="5CBAE997" w14:textId="77777777" w:rsidR="003C4ACC" w:rsidRDefault="003C4ACC" w:rsidP="006B7C07">
      <w:pPr>
        <w:ind w:left="1134"/>
        <w:jc w:val="both"/>
      </w:pPr>
    </w:p>
    <w:p w14:paraId="09A01BBA" w14:textId="77777777" w:rsidR="003C4ACC" w:rsidRDefault="003C4ACC" w:rsidP="006B7C07">
      <w:pPr>
        <w:ind w:left="1134"/>
        <w:jc w:val="both"/>
      </w:pPr>
      <w:r>
        <w:rPr>
          <w:b/>
        </w:rPr>
        <w:t>ARTÍCULO 1117.</w:t>
      </w:r>
      <w:r>
        <w:t xml:space="preserve"> Al que pretenda tener derecho a una servidumbre, toca probar, aunque esté en posesión de ella, el título en virtud del cual la goza. </w:t>
      </w:r>
    </w:p>
    <w:p w14:paraId="5E546830" w14:textId="77777777" w:rsidR="003C4ACC" w:rsidRDefault="003C4ACC" w:rsidP="006B7C07">
      <w:pPr>
        <w:ind w:left="1134"/>
        <w:jc w:val="both"/>
        <w:rPr>
          <w:b/>
        </w:rPr>
      </w:pPr>
    </w:p>
    <w:p w14:paraId="672DED6D" w14:textId="77777777" w:rsidR="003C4ACC" w:rsidRDefault="003C4ACC" w:rsidP="006B7C07">
      <w:pPr>
        <w:ind w:left="1134"/>
        <w:jc w:val="both"/>
      </w:pPr>
      <w:r>
        <w:rPr>
          <w:b/>
        </w:rPr>
        <w:lastRenderedPageBreak/>
        <w:t>ARTÍCULO 1118.</w:t>
      </w:r>
      <w:r>
        <w:t xml:space="preserve"> 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cualquiera de ellas. </w:t>
      </w:r>
    </w:p>
    <w:p w14:paraId="67FA4F54" w14:textId="77777777" w:rsidR="003C4ACC" w:rsidRDefault="003C4ACC" w:rsidP="006B7C07">
      <w:pPr>
        <w:ind w:left="1134"/>
        <w:jc w:val="both"/>
        <w:rPr>
          <w:b/>
        </w:rPr>
      </w:pPr>
    </w:p>
    <w:p w14:paraId="08C23677" w14:textId="77777777" w:rsidR="003C4ACC" w:rsidRDefault="003C4ACC" w:rsidP="006B7C07">
      <w:pPr>
        <w:ind w:left="1134"/>
        <w:jc w:val="both"/>
      </w:pPr>
      <w:r>
        <w:rPr>
          <w:b/>
        </w:rPr>
        <w:t>ARTÍCULO 1119.</w:t>
      </w:r>
      <w:r>
        <w:t xml:space="preserve"> Al constituirse una servidumbre se entienden concedidos todos los medios necesarios para su uso; y extinguida aquélla cesan también estos derechos accesorios. </w:t>
      </w:r>
    </w:p>
    <w:p w14:paraId="1DB02AC1" w14:textId="77777777" w:rsidR="00104636" w:rsidRDefault="00104636" w:rsidP="006B7C07">
      <w:pPr>
        <w:ind w:left="1134"/>
        <w:jc w:val="center"/>
      </w:pPr>
    </w:p>
    <w:p w14:paraId="0A64F872" w14:textId="77777777" w:rsidR="003C4ACC" w:rsidRPr="00774284" w:rsidRDefault="003C4ACC" w:rsidP="006B7C07">
      <w:pPr>
        <w:ind w:left="1134"/>
        <w:jc w:val="center"/>
        <w:rPr>
          <w:b/>
        </w:rPr>
      </w:pPr>
      <w:r w:rsidRPr="00774284">
        <w:rPr>
          <w:b/>
        </w:rPr>
        <w:t>CAPÍTULO VIII</w:t>
      </w:r>
    </w:p>
    <w:p w14:paraId="5E9BE815" w14:textId="77777777" w:rsidR="003C4ACC" w:rsidRPr="00774284" w:rsidRDefault="003C4ACC" w:rsidP="006B7C07">
      <w:pPr>
        <w:ind w:left="1134"/>
        <w:jc w:val="center"/>
      </w:pPr>
      <w:r w:rsidRPr="00774284">
        <w:t>DERECHOS Y OBLIGACIONES DE LOS PROPIETARIOS DE LOS PREDIOS ENTRE LOS QUE ESTÁ CONSTITUIDA ALGUNA SERVIDUMBRE VOLUNTARIA</w:t>
      </w:r>
    </w:p>
    <w:p w14:paraId="1E235016" w14:textId="77777777" w:rsidR="003C4ACC" w:rsidRPr="00774284" w:rsidRDefault="003C4ACC" w:rsidP="006B7C07">
      <w:pPr>
        <w:ind w:left="1134"/>
        <w:jc w:val="center"/>
      </w:pPr>
    </w:p>
    <w:p w14:paraId="4BC42965" w14:textId="77777777" w:rsidR="003C4ACC" w:rsidRDefault="003C4ACC" w:rsidP="006B7C07">
      <w:pPr>
        <w:ind w:left="1134"/>
        <w:jc w:val="both"/>
      </w:pPr>
      <w:r>
        <w:rPr>
          <w:b/>
        </w:rPr>
        <w:t>ARTÍCULO 1120.</w:t>
      </w:r>
      <w:r>
        <w:t xml:space="preserve"> El uso y la extensión de las servidumbres establecidas por la voluntad del propietario, se arreglarán por los términos del título en que tengan su origen, y en su defecto, por las disposiciones siguientes.</w:t>
      </w:r>
    </w:p>
    <w:p w14:paraId="3F74D385" w14:textId="77777777" w:rsidR="003C4ACC" w:rsidRDefault="003C4ACC" w:rsidP="006B7C07">
      <w:pPr>
        <w:ind w:left="1134"/>
        <w:jc w:val="both"/>
      </w:pPr>
    </w:p>
    <w:p w14:paraId="7FE36842" w14:textId="77777777" w:rsidR="003C4ACC" w:rsidRDefault="003C4ACC" w:rsidP="006B7C07">
      <w:pPr>
        <w:ind w:left="1134"/>
        <w:jc w:val="both"/>
      </w:pPr>
      <w:r>
        <w:rPr>
          <w:b/>
        </w:rPr>
        <w:t>ARTÍCULO 1121.</w:t>
      </w:r>
      <w:r>
        <w:t xml:space="preserve"> Corresponde al dueño del predio dominante hacer a su costa todas las obras necesarias para el uso y conservación de la servidumbre. </w:t>
      </w:r>
    </w:p>
    <w:p w14:paraId="5223AF1A" w14:textId="77777777" w:rsidR="003C4ACC" w:rsidRDefault="003C4ACC" w:rsidP="006B7C07">
      <w:pPr>
        <w:ind w:left="1134"/>
        <w:jc w:val="both"/>
      </w:pPr>
    </w:p>
    <w:p w14:paraId="3E014D7D" w14:textId="77777777" w:rsidR="003C4ACC" w:rsidRDefault="003C4ACC" w:rsidP="006B7C07">
      <w:pPr>
        <w:ind w:left="1134"/>
        <w:jc w:val="both"/>
      </w:pPr>
      <w:r>
        <w:rPr>
          <w:b/>
        </w:rPr>
        <w:t>ARTÍCULO 1122.</w:t>
      </w:r>
      <w:r>
        <w:t xml:space="preserve"> 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 </w:t>
      </w:r>
    </w:p>
    <w:p w14:paraId="53069478" w14:textId="77777777" w:rsidR="003C4ACC" w:rsidRDefault="003C4ACC" w:rsidP="006B7C07">
      <w:pPr>
        <w:ind w:left="1134"/>
        <w:jc w:val="both"/>
      </w:pPr>
    </w:p>
    <w:p w14:paraId="3E7A9430" w14:textId="77777777" w:rsidR="003C4ACC" w:rsidRDefault="003C4ACC" w:rsidP="006B7C07">
      <w:pPr>
        <w:ind w:left="1134"/>
        <w:jc w:val="both"/>
      </w:pPr>
      <w:r>
        <w:rPr>
          <w:b/>
        </w:rPr>
        <w:t>ARTÍCULO 1123.</w:t>
      </w:r>
      <w:r>
        <w:t xml:space="preserve"> Si el dueño del predio sirviente se hubiere obligado en el título constitutivo de la servidumbre a hacer alguna cosa o a costear alguna obra, se librará de esta obligación abandonando su predio al dueño del dominante. </w:t>
      </w:r>
    </w:p>
    <w:p w14:paraId="7F93D20C" w14:textId="77777777" w:rsidR="003C4ACC" w:rsidRDefault="003C4ACC" w:rsidP="006B7C07">
      <w:pPr>
        <w:ind w:left="1134"/>
        <w:jc w:val="both"/>
      </w:pPr>
    </w:p>
    <w:p w14:paraId="64EE03AE" w14:textId="77777777" w:rsidR="003C4ACC" w:rsidRDefault="003C4ACC" w:rsidP="006B7C07">
      <w:pPr>
        <w:ind w:left="1134"/>
        <w:jc w:val="both"/>
      </w:pPr>
      <w:r>
        <w:rPr>
          <w:b/>
        </w:rPr>
        <w:t>ARTÍCULO 1124.</w:t>
      </w:r>
      <w:r>
        <w:t xml:space="preserve"> El dueño del predio sirviente no podrá menoscabar de modo alguno la servidumbre, constituida sobre éste. </w:t>
      </w:r>
    </w:p>
    <w:p w14:paraId="1A1004A7" w14:textId="77777777" w:rsidR="003C4ACC" w:rsidRDefault="003C4ACC" w:rsidP="006B7C07">
      <w:pPr>
        <w:ind w:left="1134"/>
        <w:jc w:val="both"/>
      </w:pPr>
    </w:p>
    <w:p w14:paraId="738F375B" w14:textId="77777777" w:rsidR="003C4ACC" w:rsidRDefault="003C4ACC" w:rsidP="006B7C07">
      <w:pPr>
        <w:ind w:left="1134"/>
        <w:jc w:val="both"/>
      </w:pPr>
      <w:r>
        <w:rPr>
          <w:b/>
        </w:rPr>
        <w:t>ARTÍCULO 1125.</w:t>
      </w:r>
      <w:r>
        <w:t xml:space="preserve"> El dueño del predio sirviente, si el lugar primitivamente designado para el uso de la servidumbre llegase a presentarle graves inconvenientes, podrá ofrecer otro que sea cómodo al dueño del predio dominante, quien no podrá rehusarlo, si no se perjudica. </w:t>
      </w:r>
    </w:p>
    <w:p w14:paraId="584BA334" w14:textId="77777777" w:rsidR="003C4ACC" w:rsidRDefault="003C4ACC" w:rsidP="006B7C07">
      <w:pPr>
        <w:ind w:left="1134"/>
        <w:jc w:val="both"/>
      </w:pPr>
    </w:p>
    <w:p w14:paraId="68C0F98D" w14:textId="77777777" w:rsidR="003C4ACC" w:rsidRDefault="003C4ACC" w:rsidP="006B7C07">
      <w:pPr>
        <w:ind w:left="1134"/>
        <w:jc w:val="both"/>
      </w:pPr>
      <w:r>
        <w:rPr>
          <w:b/>
        </w:rPr>
        <w:t>ARTÍCULO 1126.</w:t>
      </w:r>
      <w:r>
        <w:t xml:space="preserve"> El dueño del predio sirviente puede ejecutar las obras que hagan menos gravosa la servidumbre, si de ellas no le resulta perjuicio alguno al predio dominante. </w:t>
      </w:r>
    </w:p>
    <w:p w14:paraId="4E327322" w14:textId="77777777" w:rsidR="003C4ACC" w:rsidRDefault="003C4ACC" w:rsidP="006B7C07">
      <w:pPr>
        <w:ind w:left="1134"/>
        <w:jc w:val="both"/>
      </w:pPr>
    </w:p>
    <w:p w14:paraId="0077C230" w14:textId="77777777" w:rsidR="003C4ACC" w:rsidRDefault="003C4ACC" w:rsidP="006B7C07">
      <w:pPr>
        <w:ind w:left="1134"/>
        <w:jc w:val="both"/>
      </w:pPr>
      <w:r>
        <w:rPr>
          <w:b/>
        </w:rPr>
        <w:t>ARTÍCULO 1127.</w:t>
      </w:r>
      <w:r>
        <w:t xml:space="preserve"> Si de la conservación de dichas obras se siguiere algún perjuicio al predio dominante, el dueño del sirviente está obligado a restablecer las cosas a su antiguo estado y a indemnizar de los daños y perjuicios. </w:t>
      </w:r>
    </w:p>
    <w:p w14:paraId="0D614EF5" w14:textId="77777777" w:rsidR="003C4ACC" w:rsidRDefault="003C4ACC" w:rsidP="006B7C07">
      <w:pPr>
        <w:ind w:left="1134"/>
        <w:jc w:val="both"/>
      </w:pPr>
    </w:p>
    <w:p w14:paraId="691EC43A" w14:textId="77777777" w:rsidR="003C4ACC" w:rsidRDefault="003C4ACC" w:rsidP="006B7C07">
      <w:pPr>
        <w:ind w:left="1134"/>
        <w:jc w:val="both"/>
      </w:pPr>
      <w:r>
        <w:rPr>
          <w:b/>
        </w:rPr>
        <w:t>ARTÍCULO 1128.</w:t>
      </w:r>
      <w:r>
        <w:t xml:space="preserve"> Si el dueño del predio dominante se opone a las obras de </w:t>
      </w:r>
      <w:proofErr w:type="spellStart"/>
      <w:r>
        <w:t>que</w:t>
      </w:r>
      <w:proofErr w:type="spellEnd"/>
      <w:r>
        <w:t xml:space="preserve"> trata el artículo 1126, el Juez decidirá, previo informe de peritos. </w:t>
      </w:r>
    </w:p>
    <w:p w14:paraId="5C5AC564" w14:textId="77777777" w:rsidR="003C4ACC" w:rsidRDefault="003C4ACC" w:rsidP="006B7C07">
      <w:pPr>
        <w:ind w:left="1134"/>
        <w:jc w:val="both"/>
      </w:pPr>
    </w:p>
    <w:p w14:paraId="21536718" w14:textId="77777777" w:rsidR="003C4ACC" w:rsidRDefault="003C4ACC" w:rsidP="006B7C07">
      <w:pPr>
        <w:ind w:left="1134"/>
        <w:jc w:val="both"/>
      </w:pPr>
      <w:r>
        <w:rPr>
          <w:b/>
        </w:rPr>
        <w:t>ARTÍCULO 1129.</w:t>
      </w:r>
      <w:r>
        <w:t xml:space="preserve"> Cualquiera duda sobre el uso y extensión de la servidumbre, se decidirá en el sentido menos gravoso para el predio sirviente, sin imposibilitar o hacer difícil el uso de la servidumbre. </w:t>
      </w:r>
    </w:p>
    <w:p w14:paraId="17A6CE6D" w14:textId="1AD8E633" w:rsidR="0004388E" w:rsidRDefault="0004388E" w:rsidP="006B7C07">
      <w:pPr>
        <w:ind w:left="1134"/>
        <w:jc w:val="center"/>
        <w:rPr>
          <w:b/>
        </w:rPr>
      </w:pPr>
    </w:p>
    <w:p w14:paraId="0E03ECD3" w14:textId="47A11A44" w:rsidR="002E3C54" w:rsidRDefault="002E3C54" w:rsidP="006B7C07">
      <w:pPr>
        <w:ind w:left="1134"/>
        <w:jc w:val="center"/>
        <w:rPr>
          <w:b/>
        </w:rPr>
      </w:pPr>
    </w:p>
    <w:p w14:paraId="0A7984B7" w14:textId="72E50412" w:rsidR="002E3C54" w:rsidRDefault="002E3C54" w:rsidP="006B7C07">
      <w:pPr>
        <w:ind w:left="1134"/>
        <w:jc w:val="center"/>
        <w:rPr>
          <w:b/>
        </w:rPr>
      </w:pPr>
    </w:p>
    <w:p w14:paraId="56DA0B17" w14:textId="77777777" w:rsidR="002E3C54" w:rsidRDefault="002E3C54" w:rsidP="006B7C07">
      <w:pPr>
        <w:ind w:left="1134"/>
        <w:jc w:val="center"/>
        <w:rPr>
          <w:b/>
        </w:rPr>
      </w:pPr>
    </w:p>
    <w:p w14:paraId="7549E2BE" w14:textId="77777777" w:rsidR="003C4ACC" w:rsidRPr="00774284" w:rsidRDefault="003C4ACC" w:rsidP="006B7C07">
      <w:pPr>
        <w:ind w:left="1134"/>
        <w:jc w:val="center"/>
      </w:pPr>
      <w:r w:rsidRPr="00774284">
        <w:rPr>
          <w:b/>
        </w:rPr>
        <w:lastRenderedPageBreak/>
        <w:t>CAPÍTULO IX</w:t>
      </w:r>
    </w:p>
    <w:p w14:paraId="2E8C873D" w14:textId="77777777" w:rsidR="003C4ACC" w:rsidRPr="00774284" w:rsidRDefault="003C4ACC" w:rsidP="006B7C07">
      <w:pPr>
        <w:ind w:left="1134"/>
        <w:jc w:val="center"/>
      </w:pPr>
      <w:r w:rsidRPr="00774284">
        <w:t>DE LA EXTINCIÓN DE LAS SERVIDUMBRES</w:t>
      </w:r>
    </w:p>
    <w:p w14:paraId="602CFE82" w14:textId="77777777" w:rsidR="003C4ACC" w:rsidRPr="00774284" w:rsidRDefault="003C4ACC" w:rsidP="006B7C07">
      <w:pPr>
        <w:ind w:left="1134"/>
        <w:jc w:val="center"/>
      </w:pPr>
    </w:p>
    <w:p w14:paraId="392CA8C7" w14:textId="77777777" w:rsidR="003C4ACC" w:rsidRDefault="003C4ACC" w:rsidP="006B7C07">
      <w:pPr>
        <w:ind w:left="1134"/>
        <w:jc w:val="both"/>
      </w:pPr>
      <w:r>
        <w:rPr>
          <w:b/>
        </w:rPr>
        <w:t>ARTÍCULO 1130.</w:t>
      </w:r>
      <w:r>
        <w:t xml:space="preserve"> Las servidumbres voluntarias se extinguen:</w:t>
      </w:r>
    </w:p>
    <w:p w14:paraId="0153B52F" w14:textId="77777777" w:rsidR="003C4ACC" w:rsidRDefault="003C4ACC" w:rsidP="006B7C07">
      <w:pPr>
        <w:ind w:left="1134"/>
        <w:jc w:val="both"/>
      </w:pPr>
    </w:p>
    <w:p w14:paraId="035A8C38" w14:textId="77777777" w:rsidR="003C4ACC" w:rsidRDefault="003C4ACC" w:rsidP="001A62FF">
      <w:pPr>
        <w:ind w:left="2268" w:hanging="567"/>
        <w:jc w:val="both"/>
      </w:pPr>
      <w:r>
        <w:t xml:space="preserve">I.  </w:t>
      </w:r>
      <w:r>
        <w:tab/>
        <w:t xml:space="preserve">Por reunirse en una misma persona la propiedad de ambos predios, dominante y sirviente; y no reviven por una nueva separación, salvo lo dispuesto en el artículo 1118, pero si el acto de reunión era resoluble por su naturaleza, y llega el caso de la resolución, renacen las servidumbres como estaban antes de la reunión. </w:t>
      </w:r>
    </w:p>
    <w:p w14:paraId="43C1E00A" w14:textId="77777777" w:rsidR="003C4ACC" w:rsidRDefault="003C4ACC" w:rsidP="001A62FF">
      <w:pPr>
        <w:ind w:left="2268" w:hanging="567"/>
        <w:jc w:val="both"/>
      </w:pPr>
    </w:p>
    <w:p w14:paraId="7FBCBE99" w14:textId="77777777" w:rsidR="003C4ACC" w:rsidRDefault="003C4ACC" w:rsidP="001A62FF">
      <w:pPr>
        <w:ind w:left="2268" w:hanging="567"/>
        <w:jc w:val="both"/>
      </w:pPr>
      <w:r>
        <w:t xml:space="preserve">II.  </w:t>
      </w:r>
      <w:r>
        <w:tab/>
        <w:t>Por el no uso:</w:t>
      </w:r>
    </w:p>
    <w:p w14:paraId="06E8E1CE" w14:textId="77777777" w:rsidR="003C4ACC" w:rsidRDefault="003C4ACC" w:rsidP="001A62FF">
      <w:pPr>
        <w:ind w:left="2268" w:hanging="567"/>
        <w:jc w:val="both"/>
      </w:pPr>
    </w:p>
    <w:p w14:paraId="2F2B56CE" w14:textId="77777777" w:rsidR="003C4ACC" w:rsidRDefault="003C4ACC" w:rsidP="001A62FF">
      <w:pPr>
        <w:ind w:left="2268" w:hanging="567"/>
        <w:jc w:val="both"/>
      </w:pPr>
      <w:r>
        <w:tab/>
        <w:t>Cua</w:t>
      </w:r>
      <w:r w:rsidR="001A62FF">
        <w:t>ndo la servidumbre fuere continú</w:t>
      </w:r>
      <w:r>
        <w:t>a y aparente, por el no uso de tres años, contados desde el día en que dejó de existir el signo aparente de la servidumbre;</w:t>
      </w:r>
    </w:p>
    <w:p w14:paraId="2CADF4CE" w14:textId="77777777" w:rsidR="003C4ACC" w:rsidRDefault="003C4ACC" w:rsidP="001A62FF">
      <w:pPr>
        <w:ind w:left="2268" w:hanging="567"/>
        <w:jc w:val="both"/>
      </w:pPr>
    </w:p>
    <w:p w14:paraId="28953FC1" w14:textId="77777777" w:rsidR="003C4ACC" w:rsidRDefault="003C4ACC" w:rsidP="001A62FF">
      <w:pPr>
        <w:ind w:left="2268" w:hanging="567"/>
        <w:jc w:val="both"/>
      </w:pPr>
      <w:r>
        <w:tab/>
        <w:t>Cuando fuere discontinua o no aparente, por el no uso de cinco años, contados desde el día en que dejó de usarse por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00BB9C72" w14:textId="77777777" w:rsidR="003C4ACC" w:rsidRDefault="003C4ACC" w:rsidP="001A62FF">
      <w:pPr>
        <w:ind w:left="2268" w:hanging="567"/>
        <w:jc w:val="both"/>
      </w:pPr>
    </w:p>
    <w:p w14:paraId="386D5FE9" w14:textId="77777777" w:rsidR="003C4ACC" w:rsidRDefault="003C4ACC" w:rsidP="001A62FF">
      <w:pPr>
        <w:ind w:left="2268" w:hanging="567"/>
        <w:jc w:val="both"/>
      </w:pPr>
      <w:r>
        <w:t xml:space="preserve">III.  </w:t>
      </w:r>
      <w:r>
        <w:tab/>
        <w:t>Cuando los predios llegaren sin culpa del dueño del predio sirviente a tal estado que no pueda usarse la servidumbre.  Si en lo sucesivo los predios se restablecen de manera que pueda usarse de la servidumbre, revivirá ésta, a no ser que desde el día en que pudo volverse a usar haya transcurrido el tiempo suficiente para la prescripción;</w:t>
      </w:r>
    </w:p>
    <w:p w14:paraId="570544B6" w14:textId="77777777" w:rsidR="003C4ACC" w:rsidRDefault="003C4ACC" w:rsidP="001A62FF">
      <w:pPr>
        <w:ind w:left="2268" w:hanging="567"/>
        <w:jc w:val="both"/>
      </w:pPr>
    </w:p>
    <w:p w14:paraId="0029E1F9" w14:textId="77777777" w:rsidR="003C4ACC" w:rsidRDefault="003C4ACC" w:rsidP="001A62FF">
      <w:pPr>
        <w:ind w:left="2268" w:hanging="567"/>
        <w:jc w:val="both"/>
      </w:pPr>
      <w:r>
        <w:t xml:space="preserve">IV.  </w:t>
      </w:r>
      <w:r>
        <w:tab/>
        <w:t>Por la remisión gratuita u onerosa hecha por el dueño del predio dominante;</w:t>
      </w:r>
    </w:p>
    <w:p w14:paraId="61CEB77D" w14:textId="77777777" w:rsidR="003C4ACC" w:rsidRDefault="003C4ACC" w:rsidP="001A62FF">
      <w:pPr>
        <w:ind w:left="2268" w:hanging="567"/>
        <w:jc w:val="both"/>
      </w:pPr>
    </w:p>
    <w:p w14:paraId="526232CB" w14:textId="77777777" w:rsidR="003C4ACC" w:rsidRDefault="003C4ACC" w:rsidP="001A62FF">
      <w:pPr>
        <w:ind w:left="2268" w:hanging="567"/>
        <w:jc w:val="both"/>
      </w:pPr>
      <w:r>
        <w:t xml:space="preserve">V.  </w:t>
      </w:r>
      <w:r>
        <w:tab/>
        <w:t xml:space="preserve">Cuando constituida en virtud de un derecho revocable, se vence el plazo, se cumple la condición o sobreviene la circunstancia que debe poner término a aquél. </w:t>
      </w:r>
    </w:p>
    <w:p w14:paraId="1C436BB1" w14:textId="77777777" w:rsidR="003C4ACC" w:rsidRDefault="003C4ACC" w:rsidP="001A62FF">
      <w:pPr>
        <w:ind w:left="2268" w:hanging="567"/>
        <w:jc w:val="both"/>
      </w:pPr>
    </w:p>
    <w:p w14:paraId="618725E3" w14:textId="77777777" w:rsidR="003C4ACC" w:rsidRDefault="003C4ACC" w:rsidP="006B7C07">
      <w:pPr>
        <w:ind w:left="1134"/>
        <w:jc w:val="both"/>
      </w:pPr>
      <w:r>
        <w:rPr>
          <w:b/>
        </w:rPr>
        <w:t>ARTÍCULO 1131.</w:t>
      </w:r>
      <w:r>
        <w:t xml:space="preserve"> Si los predios entre los que está constituida una servidumbre legal, pasan a poder de un mismo dueño, deja de existir la servidumbre; pero separadas nuevamente las propiedades, revive aquélla, aun cuando no se haya conservado ningún signo aparente. </w:t>
      </w:r>
    </w:p>
    <w:p w14:paraId="18C56556" w14:textId="77777777" w:rsidR="003C4ACC" w:rsidRDefault="003C4ACC" w:rsidP="006B7C07">
      <w:pPr>
        <w:ind w:left="1134"/>
        <w:jc w:val="both"/>
      </w:pPr>
    </w:p>
    <w:p w14:paraId="67CD4EFC" w14:textId="77777777" w:rsidR="003C4ACC" w:rsidRDefault="003C4ACC" w:rsidP="006B7C07">
      <w:pPr>
        <w:ind w:left="1134"/>
        <w:jc w:val="both"/>
      </w:pPr>
      <w:r>
        <w:rPr>
          <w:b/>
        </w:rPr>
        <w:t>ARTÍCULO 1132.</w:t>
      </w:r>
      <w:r>
        <w:t xml:space="preserve"> Las servidumbres legales establecidas como de utilidad pública o comunal, se pierden por el no uso de cinco años, si se prueba que durante este tiempo se ha adquirido, por el  que disfrutaba aquéllas, otra servidumbre de la misma naturaleza, por distinto lugar. </w:t>
      </w:r>
    </w:p>
    <w:p w14:paraId="4A5C02F8" w14:textId="77777777" w:rsidR="003C4ACC" w:rsidRDefault="003C4ACC" w:rsidP="006B7C07">
      <w:pPr>
        <w:ind w:left="1134"/>
        <w:jc w:val="both"/>
      </w:pPr>
    </w:p>
    <w:p w14:paraId="46EAD3BD" w14:textId="77777777" w:rsidR="003C4ACC" w:rsidRDefault="003C4ACC" w:rsidP="006B7C07">
      <w:pPr>
        <w:ind w:left="1134"/>
        <w:jc w:val="both"/>
      </w:pPr>
      <w:r>
        <w:rPr>
          <w:b/>
        </w:rPr>
        <w:t>ARTÍCULO 1133.</w:t>
      </w:r>
      <w:r>
        <w:t xml:space="preserve"> El dueño de un predio sujeto a una servidumbre legal, puede, por medio de convenio, librarse de ella, con las restricciones siguientes:</w:t>
      </w:r>
    </w:p>
    <w:p w14:paraId="39C9C5DD" w14:textId="77777777" w:rsidR="003C4ACC" w:rsidRDefault="003C4ACC" w:rsidP="006B7C07">
      <w:pPr>
        <w:ind w:left="1134"/>
        <w:jc w:val="both"/>
      </w:pPr>
    </w:p>
    <w:p w14:paraId="0CB87EB6" w14:textId="77777777" w:rsidR="003C4ACC" w:rsidRDefault="003C4ACC" w:rsidP="001A62FF">
      <w:pPr>
        <w:ind w:left="2268" w:hanging="567"/>
        <w:jc w:val="both"/>
      </w:pPr>
      <w:r>
        <w:t xml:space="preserve">I.  </w:t>
      </w:r>
      <w:r>
        <w:tab/>
        <w:t>Si la servidumbre está constituida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1CE1D447" w14:textId="77777777" w:rsidR="003C4ACC" w:rsidRDefault="003C4ACC" w:rsidP="001A62FF">
      <w:pPr>
        <w:ind w:left="2268" w:hanging="567"/>
        <w:jc w:val="both"/>
      </w:pPr>
    </w:p>
    <w:p w14:paraId="1E995833" w14:textId="77777777" w:rsidR="003C4ACC" w:rsidRDefault="003C4ACC" w:rsidP="001A62FF">
      <w:pPr>
        <w:ind w:left="2268" w:hanging="567"/>
        <w:jc w:val="both"/>
      </w:pPr>
      <w:r>
        <w:t xml:space="preserve">II.  </w:t>
      </w:r>
      <w:r>
        <w:tab/>
        <w:t>Si la servidumbre es de uso público, el convenio es nulo en todo caso;</w:t>
      </w:r>
    </w:p>
    <w:p w14:paraId="7BD95D0A" w14:textId="77777777" w:rsidR="003C4ACC" w:rsidRDefault="003C4ACC" w:rsidP="001A62FF">
      <w:pPr>
        <w:ind w:left="2268" w:hanging="567"/>
        <w:jc w:val="both"/>
      </w:pPr>
    </w:p>
    <w:p w14:paraId="5CD33188" w14:textId="77777777" w:rsidR="003C4ACC" w:rsidRDefault="003C4ACC" w:rsidP="001A62FF">
      <w:pPr>
        <w:ind w:left="2268" w:hanging="567"/>
        <w:jc w:val="both"/>
      </w:pPr>
      <w:r>
        <w:lastRenderedPageBreak/>
        <w:t xml:space="preserve">III.  </w:t>
      </w:r>
      <w:r>
        <w:tab/>
        <w:t>Si la servidumbre es de paso o desagüe, el convenio se entenderá celebrado con la condición de que lo aprueben los dueños de los predios circunvecinos, o por lo menos, el dueño del predio por donde nuevamente se constituya la servidumbre;</w:t>
      </w:r>
    </w:p>
    <w:p w14:paraId="2D2013A3" w14:textId="77777777" w:rsidR="003C4ACC" w:rsidRDefault="003C4ACC" w:rsidP="001A62FF">
      <w:pPr>
        <w:ind w:left="2268" w:hanging="567"/>
        <w:jc w:val="both"/>
      </w:pPr>
    </w:p>
    <w:p w14:paraId="429E16E7" w14:textId="77777777" w:rsidR="003C4ACC" w:rsidRDefault="003C4ACC" w:rsidP="001A62FF">
      <w:pPr>
        <w:ind w:left="2268" w:hanging="567"/>
        <w:jc w:val="both"/>
      </w:pPr>
      <w:r>
        <w:t xml:space="preserve">IV.  </w:t>
      </w:r>
      <w:r>
        <w:tab/>
        <w:t xml:space="preserve">La renuncia de la servidumbre legal de desagüe sólo será válida cuando no se oponga a los reglamentos respectivos. </w:t>
      </w:r>
    </w:p>
    <w:p w14:paraId="45E168B8" w14:textId="77777777" w:rsidR="003C4ACC" w:rsidRDefault="003C4ACC" w:rsidP="001A62FF">
      <w:pPr>
        <w:ind w:left="2268" w:hanging="567"/>
        <w:jc w:val="both"/>
      </w:pPr>
    </w:p>
    <w:p w14:paraId="737B3BA6" w14:textId="77777777" w:rsidR="003C4ACC" w:rsidRDefault="003C4ACC" w:rsidP="006B7C07">
      <w:pPr>
        <w:ind w:left="1134"/>
        <w:jc w:val="both"/>
      </w:pPr>
      <w:r>
        <w:rPr>
          <w:b/>
        </w:rPr>
        <w:t>ARTÍCULO 1134.</w:t>
      </w:r>
      <w:r>
        <w:t xml:space="preserve"> Si el predio dominante pertenece a varios dueños proindiviso, el uso que haga uno de ellos aprovecha a los demás para impedir la prescripción. </w:t>
      </w:r>
    </w:p>
    <w:p w14:paraId="59AC4338" w14:textId="77777777" w:rsidR="003C4ACC" w:rsidRDefault="003C4ACC" w:rsidP="006B7C07">
      <w:pPr>
        <w:ind w:left="1134"/>
        <w:jc w:val="both"/>
      </w:pPr>
    </w:p>
    <w:p w14:paraId="409B952F" w14:textId="77777777" w:rsidR="003C4ACC" w:rsidRDefault="003C4ACC" w:rsidP="006B7C07">
      <w:pPr>
        <w:ind w:left="1134"/>
        <w:jc w:val="both"/>
      </w:pPr>
      <w:r>
        <w:rPr>
          <w:b/>
        </w:rPr>
        <w:t>ARTÍCULO 1135.</w:t>
      </w:r>
      <w:r>
        <w:t xml:space="preserve"> Si entre los propietarios hubiere alguno contra quien por leyes especiales no pueda correr la prescripción, ésta no correrá contra los demás. </w:t>
      </w:r>
    </w:p>
    <w:p w14:paraId="2BB6FDBF" w14:textId="77777777" w:rsidR="003C4ACC" w:rsidRDefault="003C4ACC" w:rsidP="006B7C07">
      <w:pPr>
        <w:ind w:left="1134"/>
        <w:jc w:val="both"/>
      </w:pPr>
    </w:p>
    <w:p w14:paraId="263161C7" w14:textId="77777777" w:rsidR="003C4ACC" w:rsidRDefault="003C4ACC" w:rsidP="006B7C07">
      <w:pPr>
        <w:ind w:left="1134"/>
        <w:jc w:val="both"/>
      </w:pPr>
      <w:r>
        <w:rPr>
          <w:b/>
        </w:rPr>
        <w:t>ARTÍCULO 1136.</w:t>
      </w:r>
      <w:r>
        <w:t xml:space="preserve"> El modo de usar la servidumbre puede prescribirse en el tiempo y de la manera que la servidumbre misma. </w:t>
      </w:r>
    </w:p>
    <w:p w14:paraId="4F80DD84" w14:textId="77777777" w:rsidR="0004295F" w:rsidRDefault="0004295F" w:rsidP="006B7C07">
      <w:pPr>
        <w:ind w:left="1134"/>
        <w:jc w:val="both"/>
      </w:pPr>
    </w:p>
    <w:p w14:paraId="1DBF0312" w14:textId="77777777" w:rsidR="003C4ACC" w:rsidRPr="00131138" w:rsidRDefault="003C4ACC" w:rsidP="006B7C07">
      <w:pPr>
        <w:ind w:left="1134"/>
        <w:jc w:val="center"/>
        <w:rPr>
          <w:b/>
          <w:sz w:val="24"/>
          <w:szCs w:val="24"/>
        </w:rPr>
      </w:pPr>
      <w:r w:rsidRPr="00131138">
        <w:rPr>
          <w:b/>
          <w:sz w:val="24"/>
          <w:szCs w:val="24"/>
        </w:rPr>
        <w:t>TÍTULO SÉPTIMO</w:t>
      </w:r>
    </w:p>
    <w:p w14:paraId="43E59584" w14:textId="77777777" w:rsidR="003C4ACC" w:rsidRPr="00774284" w:rsidRDefault="003C4ACC" w:rsidP="006B7C07">
      <w:pPr>
        <w:ind w:left="1134"/>
        <w:jc w:val="center"/>
        <w:rPr>
          <w:b/>
          <w:sz w:val="22"/>
          <w:szCs w:val="22"/>
        </w:rPr>
      </w:pPr>
      <w:r w:rsidRPr="00774284">
        <w:rPr>
          <w:sz w:val="22"/>
          <w:szCs w:val="22"/>
        </w:rPr>
        <w:t>DE LA PRESCRIPCIÓN</w:t>
      </w:r>
    </w:p>
    <w:p w14:paraId="59A5C9D6" w14:textId="77777777" w:rsidR="00774284" w:rsidRDefault="00774284" w:rsidP="006B7C07">
      <w:pPr>
        <w:ind w:left="1134"/>
        <w:jc w:val="center"/>
        <w:rPr>
          <w:b/>
          <w:sz w:val="22"/>
        </w:rPr>
      </w:pPr>
    </w:p>
    <w:p w14:paraId="483CEB43" w14:textId="77777777" w:rsidR="003C4ACC" w:rsidRPr="00774284" w:rsidRDefault="003C4ACC" w:rsidP="006B7C07">
      <w:pPr>
        <w:ind w:left="1134"/>
        <w:jc w:val="center"/>
      </w:pPr>
      <w:r w:rsidRPr="00774284">
        <w:rPr>
          <w:b/>
        </w:rPr>
        <w:t>CAPÍTULO I</w:t>
      </w:r>
    </w:p>
    <w:p w14:paraId="641A3EFB" w14:textId="77777777" w:rsidR="003C4ACC" w:rsidRPr="00774284" w:rsidRDefault="003C4ACC" w:rsidP="006B7C07">
      <w:pPr>
        <w:ind w:left="1134"/>
        <w:jc w:val="center"/>
      </w:pPr>
      <w:r w:rsidRPr="00774284">
        <w:t>DISPOSICIONES GENERALES</w:t>
      </w:r>
    </w:p>
    <w:p w14:paraId="5DEF14A0" w14:textId="77777777" w:rsidR="003C4ACC" w:rsidRDefault="003C4ACC" w:rsidP="006B7C07">
      <w:pPr>
        <w:ind w:left="1134"/>
        <w:jc w:val="both"/>
      </w:pPr>
    </w:p>
    <w:p w14:paraId="37F7181D" w14:textId="77777777" w:rsidR="003C4ACC" w:rsidRDefault="003C4ACC" w:rsidP="006B7C07">
      <w:pPr>
        <w:ind w:left="1134"/>
        <w:jc w:val="both"/>
      </w:pPr>
      <w:r>
        <w:rPr>
          <w:b/>
        </w:rPr>
        <w:t>ARTÍCULO 1137.</w:t>
      </w:r>
      <w:r>
        <w:t xml:space="preserve"> Prescripción es un medio de adquirir bienes o de librarse de obligaciones, mediante el transcurso de cierto tiempo y bajo las condiciones establecidas por la ley. </w:t>
      </w:r>
    </w:p>
    <w:p w14:paraId="1D64F025" w14:textId="77777777" w:rsidR="003C4ACC" w:rsidRDefault="003C4ACC" w:rsidP="006B7C07">
      <w:pPr>
        <w:ind w:left="1134"/>
        <w:jc w:val="both"/>
      </w:pPr>
    </w:p>
    <w:p w14:paraId="445D8C97" w14:textId="77777777" w:rsidR="003C4ACC" w:rsidRDefault="003C4ACC" w:rsidP="006B7C07">
      <w:pPr>
        <w:ind w:left="1134"/>
        <w:jc w:val="both"/>
      </w:pPr>
      <w:r>
        <w:rPr>
          <w:b/>
        </w:rPr>
        <w:t>ARTÍCULO 1138.</w:t>
      </w:r>
      <w:r>
        <w:t xml:space="preserve"> La adquisición de bienes en virtud de la posesión, se llama prescripción positiva; la liberación de obligaciones, por no exigirse su cumplimiento, se llama prescripción negativa. </w:t>
      </w:r>
    </w:p>
    <w:p w14:paraId="53E74BD4" w14:textId="77777777" w:rsidR="003C4ACC" w:rsidRDefault="003C4ACC" w:rsidP="006B7C07">
      <w:pPr>
        <w:ind w:left="1134"/>
        <w:jc w:val="both"/>
      </w:pPr>
    </w:p>
    <w:p w14:paraId="6B54EF16" w14:textId="77777777" w:rsidR="003C4ACC" w:rsidRDefault="003C4ACC" w:rsidP="006B7C07">
      <w:pPr>
        <w:ind w:left="1134"/>
        <w:jc w:val="both"/>
      </w:pPr>
      <w:r>
        <w:rPr>
          <w:b/>
        </w:rPr>
        <w:t>ARTÍCULO 1139.</w:t>
      </w:r>
      <w:r>
        <w:t xml:space="preserve"> Sólo pueden prescribirse los bienes y obligaciones que están en el comercio, salvo las excepciones establecidas por la ley. </w:t>
      </w:r>
    </w:p>
    <w:p w14:paraId="34650E7D" w14:textId="77777777" w:rsidR="003C4ACC" w:rsidRDefault="003C4ACC" w:rsidP="006B7C07">
      <w:pPr>
        <w:ind w:left="1134"/>
        <w:jc w:val="both"/>
      </w:pPr>
    </w:p>
    <w:p w14:paraId="23E98FAD" w14:textId="77777777" w:rsidR="003C4ACC" w:rsidRDefault="003C4ACC" w:rsidP="006B7C07">
      <w:pPr>
        <w:ind w:left="1134"/>
        <w:jc w:val="both"/>
      </w:pPr>
      <w:r>
        <w:rPr>
          <w:b/>
        </w:rPr>
        <w:t>ARTÍCULO 1140.</w:t>
      </w:r>
      <w:r>
        <w:t xml:space="preserve"> Pueden adquirir por prescripción positiva todos los que son capaces de adquirir por cualquier otro título; los menores y demás incapacitados pueden hacerlo por medio de sus legítimos representantes. </w:t>
      </w:r>
    </w:p>
    <w:p w14:paraId="5239B783" w14:textId="77777777" w:rsidR="003C4ACC" w:rsidRDefault="003C4ACC" w:rsidP="006B7C07">
      <w:pPr>
        <w:ind w:left="1134"/>
        <w:jc w:val="both"/>
      </w:pPr>
    </w:p>
    <w:p w14:paraId="0B420A5D" w14:textId="77777777" w:rsidR="003C4ACC" w:rsidRDefault="003C4ACC" w:rsidP="006B7C07">
      <w:pPr>
        <w:ind w:left="1134"/>
        <w:jc w:val="both"/>
      </w:pPr>
      <w:r>
        <w:rPr>
          <w:b/>
        </w:rPr>
        <w:t>ARTÍCULO 1141.</w:t>
      </w:r>
      <w:r>
        <w:t xml:space="preserve"> Para los efectos de los artículos 796 y 797 se dice legalmente cambiada la causa de la posesión, cuando el poseedor que no poseía a título de dueño comienza a poseer con este carácter, y en tal caso la prescripción no corre sino desde el día en que se haya cambiado la causa de la posesión. </w:t>
      </w:r>
    </w:p>
    <w:p w14:paraId="7F94493B" w14:textId="77777777" w:rsidR="003C4ACC" w:rsidRDefault="003C4ACC" w:rsidP="006B7C07">
      <w:pPr>
        <w:ind w:left="1134"/>
        <w:jc w:val="both"/>
      </w:pPr>
    </w:p>
    <w:p w14:paraId="76CA4628" w14:textId="77777777" w:rsidR="003C4ACC" w:rsidRDefault="003C4ACC" w:rsidP="006B7C07">
      <w:pPr>
        <w:ind w:left="1134"/>
        <w:jc w:val="both"/>
      </w:pPr>
      <w:r>
        <w:rPr>
          <w:b/>
        </w:rPr>
        <w:t>ARTÍCULO 1142.</w:t>
      </w:r>
      <w:r>
        <w:t xml:space="preserve"> La prescripción negativa aprovecha a todos, aun a los que por sí mismos no pueden obligarse. </w:t>
      </w:r>
    </w:p>
    <w:p w14:paraId="48F251C2" w14:textId="77777777" w:rsidR="003C4ACC" w:rsidRDefault="003C4ACC" w:rsidP="006B7C07">
      <w:pPr>
        <w:ind w:left="1134"/>
        <w:jc w:val="both"/>
      </w:pPr>
    </w:p>
    <w:p w14:paraId="1337689B" w14:textId="77777777" w:rsidR="003C4ACC" w:rsidRDefault="003C4ACC" w:rsidP="006B7C07">
      <w:pPr>
        <w:ind w:left="1134"/>
        <w:jc w:val="both"/>
      </w:pPr>
      <w:r>
        <w:rPr>
          <w:b/>
        </w:rPr>
        <w:t>ARTÍCULO 1143.</w:t>
      </w:r>
      <w:r>
        <w:t xml:space="preserve"> Las personas con capacidad para enajenar pueden renunciar la prescripción ganada, pero no el derecho de prescribir para lo sucesivo. </w:t>
      </w:r>
    </w:p>
    <w:p w14:paraId="4FB4AFB7" w14:textId="77777777" w:rsidR="003C4ACC" w:rsidRDefault="003C4ACC" w:rsidP="006B7C07">
      <w:pPr>
        <w:ind w:left="1134"/>
        <w:jc w:val="both"/>
      </w:pPr>
    </w:p>
    <w:p w14:paraId="61C5DC2A" w14:textId="77777777" w:rsidR="003C4ACC" w:rsidRDefault="003C4ACC" w:rsidP="006B7C07">
      <w:pPr>
        <w:ind w:left="1134"/>
        <w:jc w:val="both"/>
      </w:pPr>
      <w:r>
        <w:rPr>
          <w:b/>
        </w:rPr>
        <w:t>ARTÍCULO 1144.</w:t>
      </w:r>
      <w:r>
        <w:t xml:space="preserve"> La renuncia de la prescripción es expresa o tácita, siendo esta última la que resulta de un hecho que importa el abandono del derecho adquirido. </w:t>
      </w:r>
    </w:p>
    <w:p w14:paraId="7E9C2B8B" w14:textId="77777777" w:rsidR="003C4ACC" w:rsidRDefault="003C4ACC" w:rsidP="006B7C07">
      <w:pPr>
        <w:ind w:left="1134"/>
        <w:jc w:val="both"/>
      </w:pPr>
    </w:p>
    <w:p w14:paraId="483F701A" w14:textId="77777777" w:rsidR="003C4ACC" w:rsidRDefault="003C4ACC" w:rsidP="006B7C07">
      <w:pPr>
        <w:ind w:left="1134"/>
        <w:jc w:val="both"/>
      </w:pPr>
      <w:r>
        <w:rPr>
          <w:b/>
        </w:rPr>
        <w:lastRenderedPageBreak/>
        <w:t>ARTÍCULO 1145.</w:t>
      </w:r>
      <w:r>
        <w:t xml:space="preserve"> Los acreedores y todos los que tuvieren legítimo interés en que la prescripción subsista, pueden hacerla valer aunque el deudor o el propietario hayan renunciado los derechos en esa virtud adquiridos. </w:t>
      </w:r>
    </w:p>
    <w:p w14:paraId="44BC71FB" w14:textId="77777777" w:rsidR="003C4ACC" w:rsidRDefault="003C4ACC" w:rsidP="006B7C07">
      <w:pPr>
        <w:ind w:left="1134"/>
        <w:jc w:val="both"/>
      </w:pPr>
    </w:p>
    <w:p w14:paraId="0C6D908A" w14:textId="77777777" w:rsidR="003C4ACC" w:rsidRDefault="003C4ACC" w:rsidP="006B7C07">
      <w:pPr>
        <w:ind w:left="1134"/>
        <w:jc w:val="both"/>
      </w:pPr>
      <w:r>
        <w:rPr>
          <w:b/>
        </w:rPr>
        <w:t>ARTÍCULO 1146.</w:t>
      </w:r>
      <w:r>
        <w:t xml:space="preserve"> Si varias personas poseen en común alguna cosa, no puede ninguna de ellas prescribir contra sus copropietarios o coposeedores; pero sí puede prescribir contra un extraño y en este caso la prescripción aprovecha a todos los partícipes. </w:t>
      </w:r>
    </w:p>
    <w:p w14:paraId="624EB641" w14:textId="77777777" w:rsidR="003C4ACC" w:rsidRDefault="003C4ACC" w:rsidP="006B7C07">
      <w:pPr>
        <w:ind w:left="1134"/>
        <w:jc w:val="both"/>
      </w:pPr>
    </w:p>
    <w:p w14:paraId="00B2B754" w14:textId="77777777" w:rsidR="003C4ACC" w:rsidRDefault="003C4ACC" w:rsidP="006B7C07">
      <w:pPr>
        <w:ind w:left="1134"/>
        <w:jc w:val="both"/>
      </w:pPr>
      <w:r>
        <w:rPr>
          <w:b/>
        </w:rPr>
        <w:t>ARTÍCULO 1147.</w:t>
      </w:r>
      <w:r>
        <w:t xml:space="preserve"> La excepción que por prescripción adquiera un codeudor solidario, no aprovechará a los demás sino cuando el tiempo exigido haya debido correr del mismo modo para todos ellos. </w:t>
      </w:r>
    </w:p>
    <w:p w14:paraId="632FD194" w14:textId="77777777" w:rsidR="003C4ACC" w:rsidRDefault="003C4ACC" w:rsidP="006B7C07">
      <w:pPr>
        <w:ind w:left="1134"/>
        <w:jc w:val="both"/>
      </w:pPr>
    </w:p>
    <w:p w14:paraId="3C880038" w14:textId="77777777" w:rsidR="003C4ACC" w:rsidRDefault="003C4ACC" w:rsidP="006B7C07">
      <w:pPr>
        <w:ind w:left="1134"/>
        <w:jc w:val="both"/>
      </w:pPr>
      <w:r>
        <w:rPr>
          <w:b/>
        </w:rPr>
        <w:t>ARTÍCULO 1148</w:t>
      </w:r>
      <w:r>
        <w:t xml:space="preserve">. En el caso previsto por el artículo que precede, el acreedor sólo podrá exigir a los deudores que no prescriben, el valor de la obligación, deducida la parte que corresponda al deudor que prescribió. </w:t>
      </w:r>
    </w:p>
    <w:p w14:paraId="487D4766" w14:textId="77777777" w:rsidR="003C4ACC" w:rsidRDefault="003C4ACC" w:rsidP="006B7C07">
      <w:pPr>
        <w:ind w:left="1134"/>
        <w:jc w:val="both"/>
        <w:rPr>
          <w:b/>
        </w:rPr>
      </w:pPr>
    </w:p>
    <w:p w14:paraId="0928F2D8" w14:textId="77777777" w:rsidR="003C4ACC" w:rsidRDefault="003C4ACC" w:rsidP="006B7C07">
      <w:pPr>
        <w:ind w:left="1134"/>
        <w:jc w:val="both"/>
      </w:pPr>
      <w:r>
        <w:rPr>
          <w:b/>
        </w:rPr>
        <w:t>ARTÍCULO 1149.</w:t>
      </w:r>
      <w:r>
        <w:t xml:space="preserve"> La prescripción adquirida por el deudor principal aprovecha siempre a sus fiadores. </w:t>
      </w:r>
    </w:p>
    <w:p w14:paraId="02F8F355" w14:textId="77777777" w:rsidR="003C4ACC" w:rsidRDefault="003C4ACC" w:rsidP="006B7C07">
      <w:pPr>
        <w:ind w:left="1134"/>
        <w:jc w:val="both"/>
      </w:pPr>
    </w:p>
    <w:p w14:paraId="239BB376" w14:textId="77777777" w:rsidR="003C4ACC" w:rsidRDefault="003C4ACC" w:rsidP="006B7C07">
      <w:pPr>
        <w:ind w:left="1134"/>
        <w:jc w:val="both"/>
      </w:pPr>
      <w:r>
        <w:rPr>
          <w:b/>
        </w:rPr>
        <w:t>ARTÍCULO 1150.</w:t>
      </w:r>
      <w:r>
        <w:t xml:space="preserve"> El Estado, así como los ayuntamientos y las otras personas morales se considerarán como particulares para la prescripción de sus bienes, derechos y acciones que sean susceptibles de propiedad privada. </w:t>
      </w:r>
    </w:p>
    <w:p w14:paraId="27407676" w14:textId="77777777" w:rsidR="003C4ACC" w:rsidRDefault="003C4ACC" w:rsidP="006B7C07">
      <w:pPr>
        <w:ind w:left="1134"/>
        <w:jc w:val="both"/>
      </w:pPr>
    </w:p>
    <w:p w14:paraId="6F0D4702" w14:textId="77777777" w:rsidR="003C4ACC" w:rsidRDefault="003C4ACC" w:rsidP="006B7C07">
      <w:pPr>
        <w:ind w:left="1134"/>
        <w:jc w:val="both"/>
      </w:pPr>
      <w:r>
        <w:rPr>
          <w:b/>
        </w:rPr>
        <w:t>ARTÍCULO 1151.</w:t>
      </w:r>
      <w:r>
        <w:t xml:space="preserve"> El que prescriba puede completar el término necesario para su prescripción reuniendo al tiempo que haya poseído, el que poseyó la persona que le transmitió la cosa, con tal de que ambas posesiones tengan los requisitos legales. </w:t>
      </w:r>
    </w:p>
    <w:p w14:paraId="6B6A1621" w14:textId="77777777" w:rsidR="003C4ACC" w:rsidRDefault="003C4ACC" w:rsidP="006B7C07">
      <w:pPr>
        <w:ind w:left="1134"/>
        <w:jc w:val="both"/>
      </w:pPr>
    </w:p>
    <w:p w14:paraId="5FDFDA4F" w14:textId="77777777" w:rsidR="003C4ACC" w:rsidRDefault="003C4ACC" w:rsidP="006B7C07">
      <w:pPr>
        <w:ind w:left="1134"/>
        <w:jc w:val="both"/>
      </w:pPr>
      <w:r>
        <w:rPr>
          <w:b/>
        </w:rPr>
        <w:t>ARTÍCULO 1152.</w:t>
      </w:r>
      <w:r>
        <w:t xml:space="preserve"> Las disposiciones de este Título, relativas al tiempo y demás requisitos necesarios para la prescripción, sólo dejarán de observarse en los casos en que la ley prevenga expresamente otra cosa. </w:t>
      </w:r>
    </w:p>
    <w:p w14:paraId="29C6FF50" w14:textId="77777777" w:rsidR="004D7C49" w:rsidRDefault="004D7C49" w:rsidP="006B7C07">
      <w:pPr>
        <w:ind w:left="1134"/>
        <w:jc w:val="center"/>
      </w:pPr>
    </w:p>
    <w:p w14:paraId="523D6825" w14:textId="77777777" w:rsidR="003C4ACC" w:rsidRPr="00774284" w:rsidRDefault="003C4ACC" w:rsidP="006B7C07">
      <w:pPr>
        <w:ind w:left="1134"/>
        <w:jc w:val="center"/>
        <w:rPr>
          <w:b/>
        </w:rPr>
      </w:pPr>
      <w:r w:rsidRPr="00774284">
        <w:rPr>
          <w:b/>
        </w:rPr>
        <w:t>CAPÍTULO II</w:t>
      </w:r>
    </w:p>
    <w:p w14:paraId="18D1233E" w14:textId="77777777" w:rsidR="003C4ACC" w:rsidRPr="00774284" w:rsidRDefault="003C4ACC" w:rsidP="006B7C07">
      <w:pPr>
        <w:ind w:left="1134"/>
        <w:jc w:val="center"/>
      </w:pPr>
      <w:r w:rsidRPr="00774284">
        <w:t>DE LA PRESCRIPCIÓN POSITIVA</w:t>
      </w:r>
    </w:p>
    <w:p w14:paraId="2A41C629" w14:textId="77777777" w:rsidR="003C4ACC" w:rsidRDefault="003C4ACC" w:rsidP="006B7C07">
      <w:pPr>
        <w:ind w:left="1134"/>
        <w:jc w:val="both"/>
      </w:pPr>
    </w:p>
    <w:p w14:paraId="385BD50F" w14:textId="77777777" w:rsidR="003C4ACC" w:rsidRDefault="003C4ACC" w:rsidP="006B7C07">
      <w:pPr>
        <w:ind w:left="1134"/>
        <w:jc w:val="both"/>
      </w:pPr>
      <w:r>
        <w:rPr>
          <w:b/>
        </w:rPr>
        <w:t>ARTÍCULO 1153.</w:t>
      </w:r>
      <w:r>
        <w:t xml:space="preserve"> La posesión necesaria para prescribir debe ser:</w:t>
      </w:r>
    </w:p>
    <w:p w14:paraId="360962D6" w14:textId="77777777" w:rsidR="003C4ACC" w:rsidRDefault="003C4ACC" w:rsidP="006B7C07">
      <w:pPr>
        <w:ind w:left="1134"/>
        <w:jc w:val="both"/>
      </w:pPr>
    </w:p>
    <w:p w14:paraId="21218309" w14:textId="77777777" w:rsidR="003C4ACC" w:rsidRDefault="003C4ACC" w:rsidP="001A62FF">
      <w:pPr>
        <w:ind w:left="2268" w:hanging="567"/>
        <w:jc w:val="both"/>
      </w:pPr>
      <w:r>
        <w:t xml:space="preserve">I.  </w:t>
      </w:r>
      <w:r>
        <w:tab/>
        <w:t>En concepto de propietario;</w:t>
      </w:r>
    </w:p>
    <w:p w14:paraId="1DACBB33" w14:textId="77777777" w:rsidR="003C4ACC" w:rsidRDefault="003C4ACC" w:rsidP="001A62FF">
      <w:pPr>
        <w:ind w:left="2268" w:hanging="567"/>
        <w:jc w:val="both"/>
      </w:pPr>
      <w:r>
        <w:t xml:space="preserve">II.  </w:t>
      </w:r>
      <w:r>
        <w:tab/>
        <w:t>Pacífica;</w:t>
      </w:r>
    </w:p>
    <w:p w14:paraId="06965F95" w14:textId="77777777" w:rsidR="003C4ACC" w:rsidRDefault="003C4ACC" w:rsidP="001A62FF">
      <w:pPr>
        <w:ind w:left="2268" w:hanging="567"/>
        <w:jc w:val="both"/>
      </w:pPr>
      <w:r>
        <w:t xml:space="preserve">III.  </w:t>
      </w:r>
      <w:r>
        <w:tab/>
        <w:t>Continua;</w:t>
      </w:r>
    </w:p>
    <w:p w14:paraId="51DD989E" w14:textId="77777777" w:rsidR="003C4ACC" w:rsidRDefault="003C4ACC" w:rsidP="001A62FF">
      <w:pPr>
        <w:ind w:left="2268" w:hanging="567"/>
        <w:jc w:val="both"/>
      </w:pPr>
      <w:r>
        <w:t xml:space="preserve">IV.  </w:t>
      </w:r>
      <w:r>
        <w:tab/>
        <w:t xml:space="preserve">Pública. </w:t>
      </w:r>
    </w:p>
    <w:p w14:paraId="3D34B5CC" w14:textId="77777777" w:rsidR="003C4ACC" w:rsidRDefault="003C4ACC" w:rsidP="006B7C07">
      <w:pPr>
        <w:ind w:left="1134"/>
        <w:jc w:val="both"/>
      </w:pPr>
    </w:p>
    <w:p w14:paraId="2A2F2921" w14:textId="77777777" w:rsidR="003C4ACC" w:rsidRDefault="003C4ACC" w:rsidP="006B7C07">
      <w:pPr>
        <w:ind w:left="1134"/>
        <w:jc w:val="both"/>
      </w:pPr>
      <w:r>
        <w:rPr>
          <w:b/>
        </w:rPr>
        <w:t>ARTÍCULO 1154.</w:t>
      </w:r>
      <w:r>
        <w:t xml:space="preserve"> Los bienes inmuebles se prescriben:</w:t>
      </w:r>
    </w:p>
    <w:p w14:paraId="6E499E8B" w14:textId="77777777" w:rsidR="003C4ACC" w:rsidRDefault="003C4ACC" w:rsidP="006B7C07">
      <w:pPr>
        <w:ind w:left="1134"/>
        <w:jc w:val="both"/>
      </w:pPr>
    </w:p>
    <w:p w14:paraId="1954263F" w14:textId="77777777" w:rsidR="003C4ACC" w:rsidRDefault="003C4ACC" w:rsidP="001A62FF">
      <w:pPr>
        <w:ind w:left="2268" w:hanging="567"/>
        <w:jc w:val="both"/>
      </w:pPr>
      <w:r>
        <w:t xml:space="preserve">I.  </w:t>
      </w:r>
      <w:r>
        <w:tab/>
        <w:t>En cinco años, cuando se poseen en concepto de propietario, con buena fe, pacífica, continua y públicamente;</w:t>
      </w:r>
    </w:p>
    <w:p w14:paraId="4C4BFA28" w14:textId="77777777" w:rsidR="003C4ACC" w:rsidRDefault="003C4ACC" w:rsidP="001A62FF">
      <w:pPr>
        <w:ind w:left="2268" w:hanging="567"/>
        <w:jc w:val="both"/>
      </w:pPr>
    </w:p>
    <w:p w14:paraId="19C89E02" w14:textId="77777777" w:rsidR="003C4ACC" w:rsidRDefault="003C4ACC" w:rsidP="001A62FF">
      <w:pPr>
        <w:ind w:left="2268" w:hanging="567"/>
        <w:jc w:val="both"/>
      </w:pPr>
      <w:r>
        <w:t xml:space="preserve">II.  </w:t>
      </w:r>
      <w:r>
        <w:tab/>
        <w:t>En cinco años, cuando los inmuebles hayan sido objeto de una inscripción de posesión;</w:t>
      </w:r>
    </w:p>
    <w:p w14:paraId="40628586" w14:textId="77777777" w:rsidR="003C4ACC" w:rsidRDefault="003C4ACC" w:rsidP="001A62FF">
      <w:pPr>
        <w:ind w:left="2268" w:hanging="567"/>
        <w:jc w:val="both"/>
      </w:pPr>
    </w:p>
    <w:p w14:paraId="1EA93482" w14:textId="77777777" w:rsidR="003C4ACC" w:rsidRDefault="003C4ACC" w:rsidP="001A62FF">
      <w:pPr>
        <w:ind w:left="2268" w:hanging="567"/>
        <w:jc w:val="both"/>
      </w:pPr>
      <w:r>
        <w:t xml:space="preserve">III.  </w:t>
      </w:r>
      <w:r>
        <w:tab/>
        <w:t>En diez años, cuando se poseen de mala fe, si la posesión es en concepto de propietario, pacífica, continua y pública;</w:t>
      </w:r>
    </w:p>
    <w:p w14:paraId="5C5015FF" w14:textId="77777777" w:rsidR="003C4ACC" w:rsidRDefault="003C4ACC" w:rsidP="001A62FF">
      <w:pPr>
        <w:ind w:left="2268" w:hanging="567"/>
        <w:jc w:val="both"/>
      </w:pPr>
    </w:p>
    <w:p w14:paraId="0768CF60" w14:textId="77777777" w:rsidR="003C4ACC" w:rsidRDefault="003C4ACC" w:rsidP="001A62FF">
      <w:pPr>
        <w:ind w:left="2268" w:hanging="567"/>
        <w:jc w:val="both"/>
      </w:pPr>
      <w:r>
        <w:t xml:space="preserve">IV.  </w:t>
      </w:r>
      <w:r>
        <w:tab/>
        <w:t xml:space="preserve">Se aumentará en una tercera parte el tiempo señalado en las fracciones I y III, si se demuestra, por quien tenga interés jurídico en ello, que el poseedor de finca rústica no la ha cultivado </w:t>
      </w:r>
      <w:r>
        <w:lastRenderedPageBreak/>
        <w:t xml:space="preserve">durante la mayor parte del tiempo que la ha poseído, o que por no haber hecho el poseedor de finca urbana las reparaciones necesarias, ésta ha permanecido deshabitada la mayor parte del tiempo que ha estado en poder de aquél. </w:t>
      </w:r>
    </w:p>
    <w:p w14:paraId="5AE85364" w14:textId="77777777" w:rsidR="003C4ACC" w:rsidRDefault="003C4ACC" w:rsidP="006B7C07">
      <w:pPr>
        <w:ind w:left="1134"/>
        <w:jc w:val="both"/>
      </w:pPr>
    </w:p>
    <w:p w14:paraId="1DD4020A" w14:textId="77777777" w:rsidR="003C4ACC" w:rsidRDefault="003C4ACC" w:rsidP="006B7C07">
      <w:pPr>
        <w:ind w:left="1134"/>
        <w:jc w:val="both"/>
      </w:pPr>
      <w:r>
        <w:rPr>
          <w:b/>
        </w:rPr>
        <w:t>ARTÍCULO 1155.</w:t>
      </w:r>
      <w:r>
        <w:t xml:space="preserve"> Los bienes muebles se prescriben en tres años cuando son poseídos con buena fe, pacífica y continuamente. Faltando la buena fe, se prescribirán en cinco años. </w:t>
      </w:r>
    </w:p>
    <w:p w14:paraId="695F03E2" w14:textId="77777777" w:rsidR="003C4ACC" w:rsidRDefault="003C4ACC" w:rsidP="006B7C07">
      <w:pPr>
        <w:ind w:left="1134"/>
        <w:jc w:val="both"/>
      </w:pPr>
    </w:p>
    <w:p w14:paraId="7D24F586" w14:textId="77777777" w:rsidR="003C4ACC" w:rsidRDefault="003C4ACC" w:rsidP="006B7C07">
      <w:pPr>
        <w:ind w:left="1134"/>
        <w:jc w:val="both"/>
      </w:pPr>
      <w:r>
        <w:rPr>
          <w:b/>
        </w:rPr>
        <w:t>ARTÍCULO 1156.</w:t>
      </w:r>
      <w:r>
        <w:t xml:space="preserve"> Cuando la posesión se adquiere por medio de violencia, aunque ésta cese y la posesión continúe pacíficamente, el plazo para la prescripción será de quince años para los inmuebles y de diez años para los muebles contados desde que cese la violencia. </w:t>
      </w:r>
    </w:p>
    <w:p w14:paraId="0DEC22A0" w14:textId="77777777" w:rsidR="003C4ACC" w:rsidRDefault="003C4ACC" w:rsidP="006B7C07">
      <w:pPr>
        <w:ind w:left="1134"/>
        <w:jc w:val="both"/>
      </w:pPr>
    </w:p>
    <w:p w14:paraId="36F8FADD" w14:textId="77777777" w:rsidR="003C4ACC" w:rsidRPr="00A4654D" w:rsidRDefault="003C4ACC" w:rsidP="006B7C07">
      <w:pPr>
        <w:ind w:left="1134"/>
        <w:jc w:val="both"/>
        <w:rPr>
          <w:b/>
        </w:rPr>
      </w:pPr>
      <w:r>
        <w:rPr>
          <w:b/>
        </w:rPr>
        <w:t>ARTÍCULO 1157.</w:t>
      </w:r>
      <w:r>
        <w:t xml:space="preserve"> La posesión adquirida por medio de una infracción antisocial se tendrá en cuenta para la prescripción a partir de la fecha en que haya quedado extinguida la </w:t>
      </w:r>
      <w:r w:rsidR="00AB1ED5">
        <w:t>pena señalada en el Código Penal</w:t>
      </w:r>
      <w:r>
        <w:t xml:space="preserve"> o prescrito la acción penal, considerándose la posesión para su cómputo como adquirida por medio de violencia. </w:t>
      </w:r>
      <w:r w:rsidR="00A4654D" w:rsidRPr="00A4654D">
        <w:rPr>
          <w:b/>
        </w:rPr>
        <w:t>[Artículo reformado mediante Decreto No. 885-2012 I P.O. publicado en el P.O.E. No. 10 del 2 de febrero de 2013]</w:t>
      </w:r>
    </w:p>
    <w:p w14:paraId="08BCC69B" w14:textId="77777777" w:rsidR="003C4ACC" w:rsidRDefault="003C4ACC" w:rsidP="006B7C07">
      <w:pPr>
        <w:ind w:left="1134"/>
        <w:jc w:val="both"/>
      </w:pPr>
    </w:p>
    <w:p w14:paraId="4D1BE560" w14:textId="77777777" w:rsidR="003C4ACC" w:rsidRDefault="003C4ACC" w:rsidP="006B7C07">
      <w:pPr>
        <w:ind w:left="1134"/>
        <w:jc w:val="both"/>
      </w:pPr>
      <w:r>
        <w:rPr>
          <w:b/>
        </w:rPr>
        <w:t>ARTÍCULO 1158.</w:t>
      </w:r>
      <w:r>
        <w:t xml:space="preserve"> El que hubiere poseído bienes inmuebles por el tiempo y con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 </w:t>
      </w:r>
    </w:p>
    <w:p w14:paraId="423B6F23" w14:textId="77777777" w:rsidR="003C4ACC" w:rsidRDefault="003C4ACC" w:rsidP="006B7C07">
      <w:pPr>
        <w:ind w:left="1134"/>
        <w:jc w:val="both"/>
      </w:pPr>
    </w:p>
    <w:p w14:paraId="7D2374B1" w14:textId="77777777" w:rsidR="003C4ACC" w:rsidRDefault="003C4ACC" w:rsidP="006B7C07">
      <w:pPr>
        <w:ind w:left="1134"/>
        <w:jc w:val="both"/>
      </w:pPr>
      <w:r>
        <w:rPr>
          <w:b/>
        </w:rPr>
        <w:t>ARTÍCULO 1159.</w:t>
      </w:r>
      <w:r>
        <w:t xml:space="preserve"> La sentencia ejecutoria que declare procedente la acción de prescripción, se inscribirá en el Registro Público, y servirá de título de propiedad al poseedor. </w:t>
      </w:r>
    </w:p>
    <w:p w14:paraId="5440A87B" w14:textId="77777777" w:rsidR="00DD192D" w:rsidRDefault="00DD192D" w:rsidP="006B7C07">
      <w:pPr>
        <w:ind w:left="1134"/>
        <w:jc w:val="center"/>
        <w:rPr>
          <w:b/>
          <w:sz w:val="22"/>
        </w:rPr>
      </w:pPr>
    </w:p>
    <w:p w14:paraId="4F8C4C07" w14:textId="77777777" w:rsidR="003C4ACC" w:rsidRPr="00774284" w:rsidRDefault="003C4ACC" w:rsidP="006B7C07">
      <w:pPr>
        <w:ind w:left="1134"/>
        <w:jc w:val="center"/>
        <w:rPr>
          <w:b/>
        </w:rPr>
      </w:pPr>
      <w:r w:rsidRPr="00774284">
        <w:rPr>
          <w:b/>
        </w:rPr>
        <w:t>CAPÍTULO III</w:t>
      </w:r>
    </w:p>
    <w:p w14:paraId="544D7E1C" w14:textId="77777777" w:rsidR="003C4ACC" w:rsidRPr="00774284" w:rsidRDefault="003C4ACC" w:rsidP="006B7C07">
      <w:pPr>
        <w:ind w:left="1134"/>
        <w:jc w:val="center"/>
      </w:pPr>
      <w:r w:rsidRPr="00774284">
        <w:t>DE LA PRESCRIPCIÓN NEGATIVA</w:t>
      </w:r>
    </w:p>
    <w:p w14:paraId="3BEBE2A5" w14:textId="77777777" w:rsidR="003C4ACC" w:rsidRDefault="003C4ACC" w:rsidP="006B7C07">
      <w:pPr>
        <w:ind w:left="1134"/>
        <w:jc w:val="both"/>
      </w:pPr>
    </w:p>
    <w:p w14:paraId="6362B20D" w14:textId="77777777" w:rsidR="003C4ACC" w:rsidRDefault="003C4ACC" w:rsidP="006B7C07">
      <w:pPr>
        <w:ind w:left="1134"/>
        <w:jc w:val="both"/>
      </w:pPr>
      <w:r>
        <w:rPr>
          <w:b/>
        </w:rPr>
        <w:t>ARTÍCULO 1160.</w:t>
      </w:r>
      <w:r>
        <w:t xml:space="preserve"> La prescripción negativa se verifica por el solo transcurso del tiempo fijado por la ley. </w:t>
      </w:r>
    </w:p>
    <w:p w14:paraId="5C557BF5" w14:textId="77777777" w:rsidR="003C4ACC" w:rsidRDefault="003C4ACC" w:rsidP="006B7C07">
      <w:pPr>
        <w:ind w:left="1134"/>
        <w:jc w:val="both"/>
      </w:pPr>
    </w:p>
    <w:p w14:paraId="56813AAC" w14:textId="77777777" w:rsidR="003C4ACC" w:rsidRDefault="003C4ACC" w:rsidP="006B7C07">
      <w:pPr>
        <w:ind w:left="1134"/>
        <w:jc w:val="both"/>
      </w:pPr>
      <w:r>
        <w:rPr>
          <w:b/>
        </w:rPr>
        <w:t>ARTÍCULO 1161.</w:t>
      </w:r>
      <w:r>
        <w:t xml:space="preserve"> Fuera de los casos de excepción se necesita el lapso de diez años contados desde que una obligación pudo exigirse, para que se extinga el derecho de pedir su cumplimiento. </w:t>
      </w:r>
    </w:p>
    <w:p w14:paraId="36B4BC11" w14:textId="77777777" w:rsidR="003C4ACC" w:rsidRDefault="003C4ACC" w:rsidP="006B7C07">
      <w:pPr>
        <w:ind w:left="1134"/>
        <w:jc w:val="both"/>
      </w:pPr>
    </w:p>
    <w:p w14:paraId="4E9F9B03" w14:textId="77777777" w:rsidR="003C4ACC" w:rsidRDefault="003C4ACC" w:rsidP="006B7C07">
      <w:pPr>
        <w:ind w:left="1134"/>
        <w:jc w:val="both"/>
      </w:pPr>
      <w:r>
        <w:rPr>
          <w:b/>
        </w:rPr>
        <w:t>ARTÍCULO 1162.</w:t>
      </w:r>
      <w:r>
        <w:t xml:space="preserve"> La obligación de dar alimentos es imprescriptible. </w:t>
      </w:r>
    </w:p>
    <w:p w14:paraId="5C0A9CD4" w14:textId="77777777" w:rsidR="003C4ACC" w:rsidRDefault="003C4ACC" w:rsidP="006B7C07">
      <w:pPr>
        <w:ind w:left="1134"/>
        <w:jc w:val="both"/>
      </w:pPr>
    </w:p>
    <w:p w14:paraId="1E2F4995" w14:textId="77777777" w:rsidR="003C4ACC" w:rsidRDefault="003C4ACC" w:rsidP="006B7C07">
      <w:pPr>
        <w:ind w:left="1134"/>
        <w:jc w:val="both"/>
      </w:pPr>
      <w:r>
        <w:rPr>
          <w:b/>
        </w:rPr>
        <w:t>ARTÍCULO 1163.</w:t>
      </w:r>
      <w:r>
        <w:t xml:space="preserve"> Prescriben en dos años:</w:t>
      </w:r>
    </w:p>
    <w:p w14:paraId="1726A76F" w14:textId="77777777" w:rsidR="003C4ACC" w:rsidRDefault="003C4ACC" w:rsidP="006B7C07">
      <w:pPr>
        <w:ind w:left="1134"/>
        <w:jc w:val="both"/>
      </w:pPr>
    </w:p>
    <w:p w14:paraId="40F1F9AF" w14:textId="77777777" w:rsidR="003C4ACC" w:rsidRDefault="003C4ACC" w:rsidP="001A62FF">
      <w:pPr>
        <w:ind w:left="2268" w:hanging="567"/>
        <w:jc w:val="both"/>
      </w:pPr>
      <w:r>
        <w:t xml:space="preserve">I.  </w:t>
      </w:r>
      <w:r>
        <w:tab/>
        <w:t>Los honorarios, sueldos, salarios, jornales u otras retribuciones por la prestación de cualquier servicio. La prescripción comienza a correr desde la fecha en que dejaron de prestarse los servicios;</w:t>
      </w:r>
    </w:p>
    <w:p w14:paraId="1E04766F" w14:textId="77777777" w:rsidR="003C4ACC" w:rsidRDefault="003C4ACC" w:rsidP="001A62FF">
      <w:pPr>
        <w:ind w:left="2268" w:hanging="567"/>
        <w:jc w:val="both"/>
      </w:pPr>
    </w:p>
    <w:p w14:paraId="2C403B38" w14:textId="77777777" w:rsidR="003C4ACC" w:rsidRDefault="003C4ACC" w:rsidP="001A62FF">
      <w:pPr>
        <w:ind w:left="2268" w:hanging="567"/>
        <w:jc w:val="both"/>
      </w:pPr>
      <w:r>
        <w:t xml:space="preserve">II.  </w:t>
      </w:r>
      <w:r>
        <w:tab/>
        <w:t xml:space="preserve">La acción de cualquier comerciante para cobrar el precio de objetos vendidos a personas que no fueren revendedoras. </w:t>
      </w:r>
    </w:p>
    <w:p w14:paraId="372CA458" w14:textId="77777777" w:rsidR="003C4ACC" w:rsidRDefault="003C4ACC" w:rsidP="001A62FF">
      <w:pPr>
        <w:ind w:left="2268" w:hanging="567"/>
        <w:jc w:val="both"/>
      </w:pPr>
    </w:p>
    <w:p w14:paraId="46A98502" w14:textId="77777777" w:rsidR="003C4ACC" w:rsidRDefault="003C4ACC" w:rsidP="001A62FF">
      <w:pPr>
        <w:ind w:left="2268" w:hanging="567"/>
        <w:jc w:val="both"/>
      </w:pPr>
      <w:r>
        <w:tab/>
        <w:t>La prescripción corre desde el día en que fueron entregados los objetos, si la venta no se hizo a plazo;</w:t>
      </w:r>
    </w:p>
    <w:p w14:paraId="70606AAD" w14:textId="77777777" w:rsidR="003C4ACC" w:rsidRDefault="003C4ACC" w:rsidP="001A62FF">
      <w:pPr>
        <w:ind w:left="2268" w:hanging="567"/>
        <w:jc w:val="both"/>
      </w:pPr>
    </w:p>
    <w:p w14:paraId="3DE95D98" w14:textId="77777777" w:rsidR="003C4ACC" w:rsidRDefault="003C4ACC" w:rsidP="001A62FF">
      <w:pPr>
        <w:ind w:left="2268" w:hanging="567"/>
        <w:jc w:val="both"/>
      </w:pPr>
      <w:r>
        <w:t xml:space="preserve">III.  </w:t>
      </w:r>
      <w:r>
        <w:tab/>
        <w:t xml:space="preserve">La acción de los dueños de hoteles y casas de huéspedes para cobrar el importe del hospedaje; y la de éstos y la de los fondistas para cobrar el precio de los alimentos que ministren. </w:t>
      </w:r>
    </w:p>
    <w:p w14:paraId="3CB855AE" w14:textId="77777777" w:rsidR="003C4ACC" w:rsidRDefault="003C4ACC" w:rsidP="001A62FF">
      <w:pPr>
        <w:ind w:left="2268" w:hanging="567"/>
        <w:jc w:val="both"/>
      </w:pPr>
    </w:p>
    <w:p w14:paraId="06BBB64D" w14:textId="77777777" w:rsidR="003C4ACC" w:rsidRDefault="003C4ACC" w:rsidP="001A62FF">
      <w:pPr>
        <w:ind w:left="2268" w:hanging="567"/>
        <w:jc w:val="both"/>
      </w:pPr>
      <w:r>
        <w:lastRenderedPageBreak/>
        <w:tab/>
        <w:t>La prescripción corre desde el día en que debió ser pagado el hospedaje, o desde aquél en que se ministraron los alimentos;</w:t>
      </w:r>
    </w:p>
    <w:p w14:paraId="6A4D6363" w14:textId="77777777" w:rsidR="003C4ACC" w:rsidRDefault="003C4ACC" w:rsidP="001A62FF">
      <w:pPr>
        <w:ind w:left="2268" w:hanging="567"/>
        <w:jc w:val="both"/>
      </w:pPr>
    </w:p>
    <w:p w14:paraId="35EACEBE" w14:textId="77777777" w:rsidR="003C4ACC" w:rsidRDefault="003C4ACC" w:rsidP="001A62FF">
      <w:pPr>
        <w:ind w:left="2268" w:hanging="567"/>
        <w:jc w:val="both"/>
      </w:pPr>
      <w:r>
        <w:t xml:space="preserve">IV.  </w:t>
      </w:r>
      <w:r>
        <w:tab/>
        <w:t xml:space="preserve">La responsabilidad civil por injurias, ya sean hechas de palabra o por escrito, y la que nace del daño causado por personas o animales, y que la ley impone al representante de aquéllas o al dueño de éstos. </w:t>
      </w:r>
    </w:p>
    <w:p w14:paraId="0C0A1995" w14:textId="77777777" w:rsidR="003C4ACC" w:rsidRDefault="003C4ACC" w:rsidP="001A62FF">
      <w:pPr>
        <w:ind w:left="2268" w:hanging="567"/>
        <w:jc w:val="both"/>
      </w:pPr>
    </w:p>
    <w:p w14:paraId="7A841256" w14:textId="77777777" w:rsidR="003C4ACC" w:rsidRDefault="003C4ACC" w:rsidP="001A62FF">
      <w:pPr>
        <w:ind w:left="2268" w:hanging="567"/>
        <w:jc w:val="both"/>
      </w:pPr>
      <w:r>
        <w:tab/>
        <w:t>La prescripción comienza a correr desde el día en que se recibió o fue conocida la injuria o desde aquel en que se causó el daño;</w:t>
      </w:r>
    </w:p>
    <w:p w14:paraId="37C069B3" w14:textId="77777777" w:rsidR="003C4ACC" w:rsidRDefault="003C4ACC" w:rsidP="001A62FF">
      <w:pPr>
        <w:ind w:left="2268" w:hanging="567"/>
        <w:jc w:val="both"/>
      </w:pPr>
    </w:p>
    <w:p w14:paraId="6BA3C6A0" w14:textId="77777777" w:rsidR="003C4ACC" w:rsidRDefault="003C4ACC" w:rsidP="001A62FF">
      <w:pPr>
        <w:ind w:left="2268" w:hanging="567"/>
        <w:jc w:val="both"/>
      </w:pPr>
      <w:r>
        <w:t xml:space="preserve">V.  </w:t>
      </w:r>
      <w:r>
        <w:tab/>
        <w:t xml:space="preserve">La responsabilidad civil proveniente de actos ilícitos que no constituyan infracciones antisociales. </w:t>
      </w:r>
    </w:p>
    <w:p w14:paraId="0507D6B9" w14:textId="77777777" w:rsidR="003C4ACC" w:rsidRDefault="003C4ACC" w:rsidP="001A62FF">
      <w:pPr>
        <w:ind w:left="2268" w:hanging="567"/>
        <w:jc w:val="both"/>
      </w:pPr>
    </w:p>
    <w:p w14:paraId="18C52E95" w14:textId="77777777" w:rsidR="003C4ACC" w:rsidRDefault="003C4ACC" w:rsidP="001A62FF">
      <w:pPr>
        <w:ind w:left="2268" w:hanging="567"/>
        <w:jc w:val="both"/>
      </w:pPr>
      <w:r>
        <w:tab/>
        <w:t xml:space="preserve">La prescripción corre desde el día en que se verificaron los actos. </w:t>
      </w:r>
    </w:p>
    <w:p w14:paraId="5F98C685" w14:textId="77777777" w:rsidR="003C4ACC" w:rsidRDefault="003C4ACC" w:rsidP="006B7C07">
      <w:pPr>
        <w:ind w:left="1134"/>
        <w:jc w:val="both"/>
      </w:pPr>
    </w:p>
    <w:p w14:paraId="0304C598" w14:textId="77777777" w:rsidR="003C4ACC" w:rsidRDefault="003C4ACC" w:rsidP="006B7C07">
      <w:pPr>
        <w:ind w:left="1134"/>
        <w:jc w:val="both"/>
      </w:pPr>
      <w:r>
        <w:rPr>
          <w:b/>
        </w:rPr>
        <w:t>ARTÍCULO 1164.</w:t>
      </w:r>
      <w:r>
        <w:t xml:space="preserve"> Las pensiones, las rentas, los alquileres y cualesquiera otras prestaciones periódicas no cobradas a su vencimiento, quedarán prescritas en cinco años, contados desde el vencimiento de cada una de ellas, ya se haga el cobro en virtud de acción real, o de acción personal. </w:t>
      </w:r>
    </w:p>
    <w:p w14:paraId="691D138F" w14:textId="77777777" w:rsidR="003C4ACC" w:rsidRDefault="003C4ACC" w:rsidP="006B7C07">
      <w:pPr>
        <w:ind w:left="1134"/>
        <w:jc w:val="both"/>
      </w:pPr>
    </w:p>
    <w:p w14:paraId="1B844FC3" w14:textId="77777777" w:rsidR="003C4ACC" w:rsidRDefault="003C4ACC" w:rsidP="006B7C07">
      <w:pPr>
        <w:ind w:left="1134"/>
        <w:jc w:val="both"/>
      </w:pPr>
      <w:r>
        <w:rPr>
          <w:b/>
        </w:rPr>
        <w:t>ARTÍCULO 1165.</w:t>
      </w:r>
      <w:r>
        <w:t xml:space="preserve"> Respecto de las obligaciones con pensión o renta, el tiempo de la prescripción del capital comienza a correr desde el día del último pago, si no se ha fijado plazo para la devolución; en caso contrario desde el vencimiento del plazo. </w:t>
      </w:r>
    </w:p>
    <w:p w14:paraId="3DF4AB28" w14:textId="77777777" w:rsidR="003C4ACC" w:rsidRDefault="003C4ACC" w:rsidP="006B7C07">
      <w:pPr>
        <w:ind w:left="1134"/>
        <w:jc w:val="both"/>
      </w:pPr>
    </w:p>
    <w:p w14:paraId="6E56E3A9" w14:textId="77777777" w:rsidR="003C4ACC" w:rsidRDefault="003C4ACC" w:rsidP="006B7C07">
      <w:pPr>
        <w:ind w:left="1134"/>
        <w:jc w:val="both"/>
      </w:pPr>
      <w:r>
        <w:rPr>
          <w:b/>
        </w:rPr>
        <w:t>ARTÍCULO 1166.</w:t>
      </w:r>
      <w:r>
        <w:t xml:space="preserve"> 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 </w:t>
      </w:r>
    </w:p>
    <w:p w14:paraId="1668CB33" w14:textId="77777777" w:rsidR="00331763" w:rsidRDefault="00331763" w:rsidP="006B7C07">
      <w:pPr>
        <w:ind w:left="1134"/>
        <w:jc w:val="center"/>
      </w:pPr>
    </w:p>
    <w:p w14:paraId="4D48204B" w14:textId="77777777" w:rsidR="003C4ACC" w:rsidRPr="00774284" w:rsidRDefault="003C4ACC" w:rsidP="006B7C07">
      <w:pPr>
        <w:ind w:left="1134"/>
        <w:jc w:val="center"/>
      </w:pPr>
      <w:r w:rsidRPr="00774284">
        <w:rPr>
          <w:b/>
        </w:rPr>
        <w:t>CAPÍTULO IV</w:t>
      </w:r>
    </w:p>
    <w:p w14:paraId="630BC2FF" w14:textId="77777777" w:rsidR="003C4ACC" w:rsidRPr="00774284" w:rsidRDefault="003C4ACC" w:rsidP="006B7C07">
      <w:pPr>
        <w:ind w:left="1134"/>
        <w:jc w:val="center"/>
      </w:pPr>
      <w:r w:rsidRPr="00774284">
        <w:t>DE LA SUSPENSIÓN DE LA PRESCRIPCIÓN</w:t>
      </w:r>
    </w:p>
    <w:p w14:paraId="5544A41A" w14:textId="77777777" w:rsidR="003C4ACC" w:rsidRPr="00774284" w:rsidRDefault="003C4ACC" w:rsidP="006B7C07">
      <w:pPr>
        <w:ind w:left="1134"/>
        <w:jc w:val="both"/>
      </w:pPr>
    </w:p>
    <w:p w14:paraId="45584FC3" w14:textId="77777777" w:rsidR="003C4ACC" w:rsidRDefault="003C4ACC" w:rsidP="006B7C07">
      <w:pPr>
        <w:ind w:left="1134"/>
        <w:jc w:val="both"/>
      </w:pPr>
      <w:r>
        <w:rPr>
          <w:b/>
        </w:rPr>
        <w:t>ARTÍCULO 1167.</w:t>
      </w:r>
      <w:r>
        <w:t xml:space="preserve"> La prescripción puede comenzar y correr contra cualquiera persona, salvo lo dispuesto en los artículos siguientes. </w:t>
      </w:r>
    </w:p>
    <w:p w14:paraId="67F8CF44" w14:textId="77777777" w:rsidR="003C4ACC" w:rsidRDefault="003C4ACC" w:rsidP="006B7C07">
      <w:pPr>
        <w:ind w:left="1134"/>
        <w:jc w:val="both"/>
        <w:rPr>
          <w:b/>
        </w:rPr>
      </w:pPr>
    </w:p>
    <w:p w14:paraId="4F346554" w14:textId="77777777" w:rsidR="003C4ACC" w:rsidRDefault="003C4ACC" w:rsidP="006B7C07">
      <w:pPr>
        <w:ind w:left="1134"/>
        <w:jc w:val="both"/>
      </w:pPr>
      <w:r>
        <w:rPr>
          <w:b/>
        </w:rPr>
        <w:t>ARTÍCULO 1168.</w:t>
      </w:r>
      <w:r>
        <w:t xml:space="preserve"> La prescripción no puede comenzar ni correr contra los incapacitados, sino cuando se haya discernido su tutela conforme a las leyes. Los incapacitados tendrán derecho de exigir responsabilidad a sus tutores cuando por culpa de éstos no se hubiere interrumpido la prescripción. </w:t>
      </w:r>
    </w:p>
    <w:p w14:paraId="28202A7F" w14:textId="77777777" w:rsidR="003C4ACC" w:rsidRDefault="003C4ACC" w:rsidP="006B7C07">
      <w:pPr>
        <w:ind w:left="1134"/>
        <w:jc w:val="both"/>
      </w:pPr>
    </w:p>
    <w:p w14:paraId="750B21F3" w14:textId="77777777" w:rsidR="003C4ACC" w:rsidRDefault="003C4ACC" w:rsidP="006B7C07">
      <w:pPr>
        <w:ind w:left="1134"/>
        <w:jc w:val="both"/>
      </w:pPr>
      <w:r>
        <w:rPr>
          <w:b/>
        </w:rPr>
        <w:t>ARTÍCULO 1169.</w:t>
      </w:r>
      <w:r>
        <w:t xml:space="preserve"> La prescripción no puede comenzar ni correr:</w:t>
      </w:r>
    </w:p>
    <w:p w14:paraId="472262FC" w14:textId="77777777" w:rsidR="003C4ACC" w:rsidRDefault="003C4ACC" w:rsidP="006B7C07">
      <w:pPr>
        <w:ind w:left="1134"/>
        <w:jc w:val="both"/>
      </w:pPr>
    </w:p>
    <w:p w14:paraId="0D3C3331" w14:textId="77777777" w:rsidR="003C4ACC" w:rsidRDefault="003C4ACC" w:rsidP="001A62FF">
      <w:pPr>
        <w:ind w:left="2268" w:hanging="567"/>
        <w:jc w:val="both"/>
      </w:pPr>
      <w:r>
        <w:t xml:space="preserve">I.  </w:t>
      </w:r>
      <w:r>
        <w:tab/>
        <w:t>Entre ascendientes y descendientes, durante la patria potestad, respecto de los bienes a que los segundos tengan derecho conforme a la ley;</w:t>
      </w:r>
    </w:p>
    <w:p w14:paraId="5984A9E1" w14:textId="77777777" w:rsidR="003C4ACC" w:rsidRDefault="003C4ACC" w:rsidP="001A62FF">
      <w:pPr>
        <w:ind w:left="2268" w:hanging="567"/>
        <w:jc w:val="both"/>
      </w:pPr>
    </w:p>
    <w:p w14:paraId="5175F6BA" w14:textId="77777777" w:rsidR="003C4ACC" w:rsidRDefault="003C4ACC" w:rsidP="001A62FF">
      <w:pPr>
        <w:ind w:left="2268" w:hanging="567"/>
        <w:jc w:val="both"/>
      </w:pPr>
      <w:r>
        <w:t xml:space="preserve">II.  </w:t>
      </w:r>
      <w:r>
        <w:tab/>
        <w:t>Entre los consortes;</w:t>
      </w:r>
    </w:p>
    <w:p w14:paraId="35871D2E" w14:textId="77777777" w:rsidR="003C4ACC" w:rsidRDefault="003C4ACC" w:rsidP="001A62FF">
      <w:pPr>
        <w:ind w:left="2268" w:hanging="567"/>
        <w:jc w:val="both"/>
      </w:pPr>
    </w:p>
    <w:p w14:paraId="1B773EDC" w14:textId="77777777" w:rsidR="003C4ACC" w:rsidRDefault="003C4ACC" w:rsidP="001A62FF">
      <w:pPr>
        <w:ind w:left="2268" w:hanging="567"/>
        <w:jc w:val="both"/>
      </w:pPr>
      <w:r>
        <w:t xml:space="preserve">III.  </w:t>
      </w:r>
      <w:r>
        <w:tab/>
        <w:t>Entre los incapacitados y sus tutores o curadores, mientras dura la tutela;</w:t>
      </w:r>
    </w:p>
    <w:p w14:paraId="48B34CE5" w14:textId="77777777" w:rsidR="003C4ACC" w:rsidRDefault="003C4ACC" w:rsidP="001A62FF">
      <w:pPr>
        <w:ind w:left="2268" w:hanging="567"/>
        <w:jc w:val="both"/>
      </w:pPr>
    </w:p>
    <w:p w14:paraId="2199D844" w14:textId="77777777" w:rsidR="003C4ACC" w:rsidRDefault="003C4ACC" w:rsidP="001A62FF">
      <w:pPr>
        <w:ind w:left="2268" w:hanging="567"/>
        <w:jc w:val="both"/>
      </w:pPr>
      <w:r>
        <w:t xml:space="preserve">IV.  </w:t>
      </w:r>
      <w:r>
        <w:tab/>
        <w:t>Entre copropietarios o coposeedores, respecto del bien común;</w:t>
      </w:r>
    </w:p>
    <w:p w14:paraId="260A71D6" w14:textId="77777777" w:rsidR="003C4ACC" w:rsidRDefault="003C4ACC" w:rsidP="001A62FF">
      <w:pPr>
        <w:ind w:left="2268" w:hanging="567"/>
        <w:jc w:val="both"/>
      </w:pPr>
    </w:p>
    <w:p w14:paraId="79BDDD01" w14:textId="77777777" w:rsidR="003C4ACC" w:rsidRDefault="003C4ACC" w:rsidP="001A62FF">
      <w:pPr>
        <w:ind w:left="2268" w:hanging="567"/>
        <w:jc w:val="both"/>
      </w:pPr>
      <w:r>
        <w:t xml:space="preserve">V.  </w:t>
      </w:r>
      <w:r>
        <w:tab/>
        <w:t>Contra los ausentes del Estado que se encuentren en servicio público;</w:t>
      </w:r>
    </w:p>
    <w:p w14:paraId="03D46D66" w14:textId="77777777" w:rsidR="003C4ACC" w:rsidRDefault="003C4ACC" w:rsidP="001A62FF">
      <w:pPr>
        <w:ind w:left="2268" w:hanging="567"/>
        <w:jc w:val="both"/>
      </w:pPr>
    </w:p>
    <w:p w14:paraId="07758340" w14:textId="77777777" w:rsidR="003C4ACC" w:rsidRDefault="003C4ACC" w:rsidP="001A62FF">
      <w:pPr>
        <w:ind w:left="2268" w:hanging="567"/>
        <w:jc w:val="both"/>
      </w:pPr>
      <w:r>
        <w:t xml:space="preserve">VI.  </w:t>
      </w:r>
      <w:r>
        <w:tab/>
        <w:t xml:space="preserve">Contra los militares en servicio activo en tiempo de guerra, tanto fuera como dentro del Estado. </w:t>
      </w:r>
    </w:p>
    <w:p w14:paraId="4238F3A2" w14:textId="77777777" w:rsidR="00795DDC" w:rsidRDefault="00795DDC" w:rsidP="006B7C07">
      <w:pPr>
        <w:ind w:left="1134"/>
        <w:jc w:val="center"/>
        <w:rPr>
          <w:b/>
        </w:rPr>
      </w:pPr>
    </w:p>
    <w:p w14:paraId="1DE76F56" w14:textId="77777777" w:rsidR="003C4ACC" w:rsidRPr="00774284" w:rsidRDefault="003C4ACC" w:rsidP="006B7C07">
      <w:pPr>
        <w:ind w:left="1134"/>
        <w:jc w:val="center"/>
      </w:pPr>
      <w:r w:rsidRPr="00774284">
        <w:rPr>
          <w:b/>
        </w:rPr>
        <w:t>CAPÍTULO V</w:t>
      </w:r>
    </w:p>
    <w:p w14:paraId="52A6F5C8" w14:textId="77777777" w:rsidR="003C4ACC" w:rsidRPr="00774284" w:rsidRDefault="003C4ACC" w:rsidP="006B7C07">
      <w:pPr>
        <w:ind w:left="1134"/>
        <w:jc w:val="center"/>
      </w:pPr>
      <w:r w:rsidRPr="00774284">
        <w:t>DE LA INTERRUPCIÓN DE LA PRESCRIPCIÓN</w:t>
      </w:r>
    </w:p>
    <w:p w14:paraId="6A2FD4B1" w14:textId="77777777" w:rsidR="003C4ACC" w:rsidRDefault="003C4ACC" w:rsidP="006B7C07">
      <w:pPr>
        <w:ind w:left="1134"/>
        <w:jc w:val="both"/>
      </w:pPr>
    </w:p>
    <w:p w14:paraId="47FF7EBD" w14:textId="77777777" w:rsidR="003C4ACC" w:rsidRDefault="003C4ACC" w:rsidP="006B7C07">
      <w:pPr>
        <w:ind w:left="1134"/>
        <w:jc w:val="both"/>
      </w:pPr>
      <w:r>
        <w:rPr>
          <w:b/>
        </w:rPr>
        <w:t>ARTÍCULO 1170.</w:t>
      </w:r>
      <w:r>
        <w:t xml:space="preserve"> La prescripción se interrumpe:</w:t>
      </w:r>
    </w:p>
    <w:p w14:paraId="2FADFCD7" w14:textId="77777777" w:rsidR="003C4ACC" w:rsidRDefault="003C4ACC" w:rsidP="006B7C07">
      <w:pPr>
        <w:ind w:left="1134"/>
        <w:jc w:val="both"/>
      </w:pPr>
    </w:p>
    <w:p w14:paraId="40C99853" w14:textId="77777777" w:rsidR="003C4ACC" w:rsidRDefault="003C4ACC" w:rsidP="001A62FF">
      <w:pPr>
        <w:ind w:left="2268" w:hanging="567"/>
        <w:jc w:val="both"/>
      </w:pPr>
      <w:r>
        <w:t xml:space="preserve">I.  </w:t>
      </w:r>
      <w:r>
        <w:tab/>
        <w:t>Si el poseedor es privado de la posesión de la cosa o del goce del derecho por más de un año;</w:t>
      </w:r>
    </w:p>
    <w:p w14:paraId="10E5884A" w14:textId="77777777" w:rsidR="003C4ACC" w:rsidRDefault="003C4ACC" w:rsidP="001A62FF">
      <w:pPr>
        <w:ind w:left="2268" w:hanging="567"/>
        <w:jc w:val="both"/>
      </w:pPr>
    </w:p>
    <w:p w14:paraId="50AA3415" w14:textId="77777777" w:rsidR="003C4ACC" w:rsidRDefault="003C4ACC" w:rsidP="001A62FF">
      <w:pPr>
        <w:ind w:left="2268" w:hanging="567"/>
        <w:jc w:val="both"/>
      </w:pPr>
      <w:r>
        <w:t xml:space="preserve">II.  </w:t>
      </w:r>
      <w:r>
        <w:tab/>
        <w:t>Por demanda u otro cualquier género de interpelación judicial notificada al poseedor o al deudor en su caso;</w:t>
      </w:r>
    </w:p>
    <w:p w14:paraId="2C9CE21F" w14:textId="77777777" w:rsidR="003C4ACC" w:rsidRDefault="003C4ACC" w:rsidP="001A62FF">
      <w:pPr>
        <w:ind w:left="2268" w:hanging="567"/>
        <w:jc w:val="both"/>
      </w:pPr>
    </w:p>
    <w:p w14:paraId="199B8699" w14:textId="77777777" w:rsidR="003C4ACC" w:rsidRDefault="003C4ACC" w:rsidP="001A62FF">
      <w:pPr>
        <w:ind w:left="2268" w:hanging="567"/>
        <w:jc w:val="both"/>
      </w:pPr>
      <w:r>
        <w:tab/>
        <w:t>Se considerará la prescripción como no interrumpida por la interpelación judicial, si el actor desistiese de ella, o fuese desestimada su demanda;</w:t>
      </w:r>
    </w:p>
    <w:p w14:paraId="7E874C0F" w14:textId="77777777" w:rsidR="003C4ACC" w:rsidRDefault="003C4ACC" w:rsidP="001A62FF">
      <w:pPr>
        <w:ind w:left="2268" w:hanging="567"/>
        <w:jc w:val="both"/>
      </w:pPr>
    </w:p>
    <w:p w14:paraId="277DC94C" w14:textId="77777777" w:rsidR="003C4ACC" w:rsidRDefault="003C4ACC" w:rsidP="001A62FF">
      <w:pPr>
        <w:ind w:left="2268" w:hanging="567"/>
        <w:jc w:val="both"/>
      </w:pPr>
      <w:r>
        <w:t xml:space="preserve">III.  </w:t>
      </w:r>
      <w:r>
        <w:tab/>
        <w:t xml:space="preserve">Porque la persona a cuyo favor corre la prescripción reconozca expresamente, de palabra o por escrito o tácitamente por hechos indudables, el derecho de la persona contra quien prescribe. </w:t>
      </w:r>
    </w:p>
    <w:p w14:paraId="1FA0272D" w14:textId="77777777" w:rsidR="003C4ACC" w:rsidRDefault="003C4ACC" w:rsidP="001A62FF">
      <w:pPr>
        <w:ind w:left="2268" w:hanging="567"/>
        <w:jc w:val="both"/>
      </w:pPr>
    </w:p>
    <w:p w14:paraId="5E0BB686" w14:textId="77777777" w:rsidR="003C4ACC" w:rsidRDefault="003C4ACC" w:rsidP="006B7C07">
      <w:pPr>
        <w:ind w:left="1134"/>
        <w:jc w:val="both"/>
      </w:pPr>
      <w:r>
        <w:t xml:space="preserve">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 </w:t>
      </w:r>
    </w:p>
    <w:p w14:paraId="02660FF8" w14:textId="77777777" w:rsidR="003C4ACC" w:rsidRDefault="003C4ACC" w:rsidP="006B7C07">
      <w:pPr>
        <w:ind w:left="1134"/>
        <w:jc w:val="both"/>
      </w:pPr>
    </w:p>
    <w:p w14:paraId="207F560B" w14:textId="77777777" w:rsidR="003C4ACC" w:rsidRDefault="003C4ACC" w:rsidP="006B7C07">
      <w:pPr>
        <w:ind w:left="1134"/>
        <w:jc w:val="both"/>
      </w:pPr>
      <w:r>
        <w:rPr>
          <w:b/>
        </w:rPr>
        <w:t>ARTÍCULO 1171.</w:t>
      </w:r>
      <w:r>
        <w:t xml:space="preserve"> Las causas que interrumpen la prescripción respecto de uno de los deudores solidarios, la interrumpen también respecto de los otros. </w:t>
      </w:r>
    </w:p>
    <w:p w14:paraId="50149946" w14:textId="77777777" w:rsidR="003C4ACC" w:rsidRDefault="003C4ACC" w:rsidP="006B7C07">
      <w:pPr>
        <w:ind w:left="1134"/>
        <w:jc w:val="both"/>
      </w:pPr>
    </w:p>
    <w:p w14:paraId="4148E287" w14:textId="77777777" w:rsidR="003C4ACC" w:rsidRDefault="003C4ACC" w:rsidP="006B7C07">
      <w:pPr>
        <w:ind w:left="1134"/>
        <w:jc w:val="both"/>
      </w:pPr>
      <w:r>
        <w:rPr>
          <w:b/>
        </w:rPr>
        <w:t>ARTÍCULO 1172.</w:t>
      </w:r>
      <w:r>
        <w:t xml:space="preserve"> Si el acreedor, consintiendo en la división de la deuda respecto de uno de los deudores solidarios, sólo exigiere de él la parte que le corresponda, no se tendrá por interrumpida la prescripción respecto de los demás.  </w:t>
      </w:r>
    </w:p>
    <w:p w14:paraId="2427358D" w14:textId="77777777" w:rsidR="003C4ACC" w:rsidRDefault="003C4ACC" w:rsidP="006B7C07">
      <w:pPr>
        <w:ind w:left="1134"/>
        <w:jc w:val="both"/>
      </w:pPr>
    </w:p>
    <w:p w14:paraId="0F3E3A44" w14:textId="77777777" w:rsidR="003C4ACC" w:rsidRDefault="003C4ACC" w:rsidP="006B7C07">
      <w:pPr>
        <w:ind w:left="1134"/>
        <w:jc w:val="both"/>
      </w:pPr>
      <w:r>
        <w:rPr>
          <w:b/>
        </w:rPr>
        <w:t>ARTÍCULO 1173.</w:t>
      </w:r>
      <w:r>
        <w:t xml:space="preserve"> Lo dispuesto en los dos artículos anteriores es aplicable a los herederos del deudor. </w:t>
      </w:r>
    </w:p>
    <w:p w14:paraId="614E0696" w14:textId="77777777" w:rsidR="003C4ACC" w:rsidRDefault="003C4ACC" w:rsidP="006B7C07">
      <w:pPr>
        <w:ind w:left="1134"/>
        <w:jc w:val="both"/>
      </w:pPr>
    </w:p>
    <w:p w14:paraId="095F9810" w14:textId="77777777" w:rsidR="003C4ACC" w:rsidRDefault="003C4ACC" w:rsidP="006B7C07">
      <w:pPr>
        <w:ind w:left="1134"/>
        <w:jc w:val="both"/>
      </w:pPr>
      <w:r>
        <w:rPr>
          <w:b/>
        </w:rPr>
        <w:t>ARTÍCULO 1174.</w:t>
      </w:r>
      <w:r>
        <w:t xml:space="preserve"> La interrupción de la prescripción contra el deudor principal produce los mismos efectos contra su fiador. </w:t>
      </w:r>
    </w:p>
    <w:p w14:paraId="3359630C" w14:textId="77777777" w:rsidR="003C4ACC" w:rsidRDefault="003C4ACC" w:rsidP="006B7C07">
      <w:pPr>
        <w:ind w:left="1134"/>
        <w:jc w:val="both"/>
      </w:pPr>
    </w:p>
    <w:p w14:paraId="073996E9" w14:textId="77777777" w:rsidR="003C4ACC" w:rsidRDefault="003C4ACC" w:rsidP="006B7C07">
      <w:pPr>
        <w:ind w:left="1134"/>
        <w:jc w:val="both"/>
      </w:pPr>
      <w:r>
        <w:rPr>
          <w:b/>
        </w:rPr>
        <w:t>ARTÍCULO 1175.</w:t>
      </w:r>
      <w:r>
        <w:t xml:space="preserve"> Para que la prescripción de una obligación se interrumpa respecto de todos los deudores no solidarios, se requiere el reconocimiento o citación de todos. </w:t>
      </w:r>
    </w:p>
    <w:p w14:paraId="475F0A10" w14:textId="77777777" w:rsidR="003C4ACC" w:rsidRDefault="003C4ACC" w:rsidP="006B7C07">
      <w:pPr>
        <w:ind w:left="1134"/>
        <w:jc w:val="both"/>
      </w:pPr>
    </w:p>
    <w:p w14:paraId="2411E21A" w14:textId="77777777" w:rsidR="003C4ACC" w:rsidRDefault="003C4ACC" w:rsidP="006B7C07">
      <w:pPr>
        <w:ind w:left="1134"/>
        <w:jc w:val="both"/>
      </w:pPr>
      <w:r>
        <w:rPr>
          <w:b/>
        </w:rPr>
        <w:t>ARTÍCULO 1176.</w:t>
      </w:r>
      <w:r>
        <w:t xml:space="preserve"> La interrupción de la prescripción a favor de alguno de los acreedores solidarios, aprovecha a todos. </w:t>
      </w:r>
    </w:p>
    <w:p w14:paraId="5D1BD490" w14:textId="77777777" w:rsidR="003C4ACC" w:rsidRDefault="003C4ACC" w:rsidP="006B7C07">
      <w:pPr>
        <w:ind w:left="1134"/>
        <w:jc w:val="both"/>
      </w:pPr>
    </w:p>
    <w:p w14:paraId="0FB67F58" w14:textId="77777777" w:rsidR="003C4ACC" w:rsidRDefault="003C4ACC" w:rsidP="006B7C07">
      <w:pPr>
        <w:ind w:left="1134"/>
        <w:jc w:val="both"/>
      </w:pPr>
      <w:r>
        <w:rPr>
          <w:b/>
        </w:rPr>
        <w:t>ARTÍCULO 1177.</w:t>
      </w:r>
      <w:r>
        <w:t xml:space="preserve"> El efecto de la interrupción es inutilizar, para la prescripción, todo el tiempo corrido antes de ella. </w:t>
      </w:r>
    </w:p>
    <w:p w14:paraId="0D76FF13" w14:textId="05E86892" w:rsidR="000A4134" w:rsidRDefault="000A4134" w:rsidP="006B7C07">
      <w:pPr>
        <w:ind w:left="1134"/>
        <w:jc w:val="center"/>
        <w:rPr>
          <w:b/>
        </w:rPr>
      </w:pPr>
    </w:p>
    <w:p w14:paraId="40005C24" w14:textId="68DBA645" w:rsidR="002E3C54" w:rsidRDefault="002E3C54" w:rsidP="006B7C07">
      <w:pPr>
        <w:ind w:left="1134"/>
        <w:jc w:val="center"/>
        <w:rPr>
          <w:b/>
        </w:rPr>
      </w:pPr>
    </w:p>
    <w:p w14:paraId="4D869310" w14:textId="3EC4992A" w:rsidR="002E3C54" w:rsidRDefault="002E3C54" w:rsidP="006B7C07">
      <w:pPr>
        <w:ind w:left="1134"/>
        <w:jc w:val="center"/>
        <w:rPr>
          <w:b/>
        </w:rPr>
      </w:pPr>
    </w:p>
    <w:p w14:paraId="1734BD9F" w14:textId="5D5B3CAD" w:rsidR="002E3C54" w:rsidRDefault="002E3C54" w:rsidP="006B7C07">
      <w:pPr>
        <w:ind w:left="1134"/>
        <w:jc w:val="center"/>
        <w:rPr>
          <w:b/>
        </w:rPr>
      </w:pPr>
    </w:p>
    <w:p w14:paraId="1033905E" w14:textId="25361F9F" w:rsidR="002E3C54" w:rsidRDefault="002E3C54" w:rsidP="006B7C07">
      <w:pPr>
        <w:ind w:left="1134"/>
        <w:jc w:val="center"/>
        <w:rPr>
          <w:b/>
        </w:rPr>
      </w:pPr>
    </w:p>
    <w:p w14:paraId="2867D674" w14:textId="77777777" w:rsidR="002E3C54" w:rsidRDefault="002E3C54" w:rsidP="006B7C07">
      <w:pPr>
        <w:ind w:left="1134"/>
        <w:jc w:val="center"/>
        <w:rPr>
          <w:b/>
        </w:rPr>
      </w:pPr>
    </w:p>
    <w:p w14:paraId="6B29427B" w14:textId="60754222" w:rsidR="003C4ACC" w:rsidRPr="00774284" w:rsidRDefault="003C4ACC" w:rsidP="006B7C07">
      <w:pPr>
        <w:ind w:left="1134"/>
        <w:jc w:val="center"/>
      </w:pPr>
      <w:r w:rsidRPr="00774284">
        <w:rPr>
          <w:b/>
        </w:rPr>
        <w:lastRenderedPageBreak/>
        <w:t>CAPÍTULO VI</w:t>
      </w:r>
    </w:p>
    <w:p w14:paraId="28E846A5" w14:textId="77777777" w:rsidR="003C4ACC" w:rsidRPr="00774284" w:rsidRDefault="003C4ACC" w:rsidP="006B7C07">
      <w:pPr>
        <w:ind w:left="1134"/>
        <w:jc w:val="center"/>
      </w:pPr>
      <w:r w:rsidRPr="00774284">
        <w:t>DE LA MANERA DE CONTAR EL TIEMPO</w:t>
      </w:r>
    </w:p>
    <w:p w14:paraId="71EAF963" w14:textId="77777777" w:rsidR="003C4ACC" w:rsidRPr="00774284" w:rsidRDefault="003C4ACC" w:rsidP="006B7C07">
      <w:pPr>
        <w:ind w:left="1134"/>
        <w:jc w:val="center"/>
      </w:pPr>
      <w:r w:rsidRPr="00774284">
        <w:t>PARA LA PRESCRIPCIÓN</w:t>
      </w:r>
    </w:p>
    <w:p w14:paraId="5E6E35D0" w14:textId="77777777" w:rsidR="003C4ACC" w:rsidRDefault="003C4ACC" w:rsidP="006B7C07">
      <w:pPr>
        <w:ind w:left="1134"/>
        <w:jc w:val="both"/>
      </w:pPr>
    </w:p>
    <w:p w14:paraId="4513474D" w14:textId="77777777" w:rsidR="003C4ACC" w:rsidRDefault="003C4ACC" w:rsidP="006B7C07">
      <w:pPr>
        <w:ind w:left="1134"/>
        <w:jc w:val="both"/>
      </w:pPr>
      <w:r>
        <w:rPr>
          <w:b/>
        </w:rPr>
        <w:t>ARTÍCULO 1178.</w:t>
      </w:r>
      <w:r>
        <w:t xml:space="preserve"> El tiempo para la prescripción se cuenta por años y no de momento a momento, excepto en los casos en que así lo determine la ley expresamente. </w:t>
      </w:r>
    </w:p>
    <w:p w14:paraId="0FA32D8B" w14:textId="77777777" w:rsidR="003C4ACC" w:rsidRDefault="003C4ACC" w:rsidP="006B7C07">
      <w:pPr>
        <w:ind w:left="1134"/>
        <w:jc w:val="both"/>
      </w:pPr>
    </w:p>
    <w:p w14:paraId="0216D570" w14:textId="77777777" w:rsidR="003C4ACC" w:rsidRDefault="003C4ACC" w:rsidP="006B7C07">
      <w:pPr>
        <w:ind w:left="1134"/>
        <w:jc w:val="both"/>
      </w:pPr>
      <w:r>
        <w:rPr>
          <w:b/>
        </w:rPr>
        <w:t>ARTÍCULO 1179.</w:t>
      </w:r>
      <w:r>
        <w:t xml:space="preserve"> Los meses se regularán con el número de días que les correspondan. </w:t>
      </w:r>
    </w:p>
    <w:p w14:paraId="4106D60C" w14:textId="77777777" w:rsidR="003C4ACC" w:rsidRDefault="003C4ACC" w:rsidP="006B7C07">
      <w:pPr>
        <w:ind w:left="1134"/>
        <w:jc w:val="both"/>
        <w:rPr>
          <w:b/>
        </w:rPr>
      </w:pPr>
    </w:p>
    <w:p w14:paraId="3E4E5238" w14:textId="77777777" w:rsidR="003C4ACC" w:rsidRDefault="003C4ACC" w:rsidP="006B7C07">
      <w:pPr>
        <w:ind w:left="1134"/>
        <w:jc w:val="both"/>
      </w:pPr>
      <w:r>
        <w:rPr>
          <w:b/>
        </w:rPr>
        <w:t>ARTÍCULO 1180.</w:t>
      </w:r>
      <w:r>
        <w:t xml:space="preserve"> Cuando la prescripción se cuente por días, se entenderán éstos de veinticuatro horas naturales, contadas de las veinticuatro a las veinticuatro. </w:t>
      </w:r>
    </w:p>
    <w:p w14:paraId="5DB5003D" w14:textId="77777777" w:rsidR="003C4ACC" w:rsidRDefault="003C4ACC" w:rsidP="006B7C07">
      <w:pPr>
        <w:ind w:left="1134"/>
        <w:jc w:val="both"/>
      </w:pPr>
    </w:p>
    <w:p w14:paraId="03D71275" w14:textId="77777777" w:rsidR="003C4ACC" w:rsidRDefault="003C4ACC" w:rsidP="006B7C07">
      <w:pPr>
        <w:ind w:left="1134"/>
        <w:jc w:val="both"/>
      </w:pPr>
      <w:r>
        <w:rPr>
          <w:b/>
        </w:rPr>
        <w:t>ARTÍCULO 1181.</w:t>
      </w:r>
      <w:r>
        <w:t xml:space="preserve"> El día en que comienza la prescripción se cuenta siempre entero, aunque no lo sea; pero aquél en que la prescripción termina, debe ser completo. </w:t>
      </w:r>
    </w:p>
    <w:p w14:paraId="6CEBD45D" w14:textId="77777777" w:rsidR="003C4ACC" w:rsidRDefault="003C4ACC" w:rsidP="006B7C07">
      <w:pPr>
        <w:ind w:left="1134"/>
        <w:jc w:val="both"/>
      </w:pPr>
    </w:p>
    <w:p w14:paraId="2E3EE707" w14:textId="77777777" w:rsidR="003C4ACC" w:rsidRDefault="003C4ACC" w:rsidP="006B7C07">
      <w:pPr>
        <w:ind w:left="1134"/>
        <w:jc w:val="both"/>
      </w:pPr>
      <w:r>
        <w:rPr>
          <w:b/>
        </w:rPr>
        <w:t>ARTÍCULO 1182.</w:t>
      </w:r>
      <w:r>
        <w:t xml:space="preserve"> Cuando el último día sea feriado, no se tendrá por completa la prescripción, sino cumplido el primero que siga, si fuere útil. </w:t>
      </w:r>
    </w:p>
    <w:p w14:paraId="3E31B91B" w14:textId="77777777" w:rsidR="004D7C49" w:rsidRDefault="004D7C49" w:rsidP="006B7C07">
      <w:pPr>
        <w:ind w:left="1134"/>
        <w:jc w:val="center"/>
      </w:pPr>
    </w:p>
    <w:p w14:paraId="1497182E" w14:textId="77777777" w:rsidR="003C4ACC" w:rsidRPr="00774284" w:rsidRDefault="003C4ACC" w:rsidP="006B7C07">
      <w:pPr>
        <w:ind w:left="1134"/>
        <w:jc w:val="center"/>
        <w:rPr>
          <w:b/>
          <w:sz w:val="24"/>
          <w:szCs w:val="24"/>
        </w:rPr>
      </w:pPr>
      <w:r w:rsidRPr="00774284">
        <w:rPr>
          <w:b/>
          <w:sz w:val="24"/>
          <w:szCs w:val="24"/>
        </w:rPr>
        <w:t>LIBRO TERCERO</w:t>
      </w:r>
    </w:p>
    <w:p w14:paraId="03874840" w14:textId="77777777" w:rsidR="003C4ACC" w:rsidRPr="002A31A7" w:rsidRDefault="003C4ACC" w:rsidP="006B7C07">
      <w:pPr>
        <w:ind w:left="1134"/>
        <w:jc w:val="center"/>
        <w:rPr>
          <w:sz w:val="22"/>
          <w:szCs w:val="22"/>
        </w:rPr>
      </w:pPr>
      <w:r w:rsidRPr="002A31A7">
        <w:rPr>
          <w:sz w:val="22"/>
          <w:szCs w:val="22"/>
        </w:rPr>
        <w:t>DE LAS SUCESIONES</w:t>
      </w:r>
    </w:p>
    <w:p w14:paraId="77EB60D1" w14:textId="77777777" w:rsidR="00774284" w:rsidRDefault="00774284" w:rsidP="006B7C07">
      <w:pPr>
        <w:ind w:left="1134"/>
        <w:jc w:val="center"/>
        <w:rPr>
          <w:b/>
          <w:sz w:val="24"/>
        </w:rPr>
      </w:pPr>
    </w:p>
    <w:p w14:paraId="1BEE1A27" w14:textId="77777777" w:rsidR="003C4ACC" w:rsidRPr="002A31A7" w:rsidRDefault="003C4ACC" w:rsidP="006B7C07">
      <w:pPr>
        <w:ind w:left="1134"/>
        <w:jc w:val="center"/>
        <w:rPr>
          <w:b/>
          <w:sz w:val="24"/>
          <w:szCs w:val="24"/>
        </w:rPr>
      </w:pPr>
      <w:r w:rsidRPr="002A31A7">
        <w:rPr>
          <w:b/>
          <w:sz w:val="24"/>
          <w:szCs w:val="24"/>
        </w:rPr>
        <w:t>TÍTULO PRIMERO</w:t>
      </w:r>
    </w:p>
    <w:p w14:paraId="186E171F" w14:textId="77777777" w:rsidR="003C4ACC" w:rsidRPr="00774284" w:rsidRDefault="003C4ACC" w:rsidP="006B7C07">
      <w:pPr>
        <w:ind w:left="1134"/>
        <w:jc w:val="center"/>
        <w:rPr>
          <w:b/>
          <w:sz w:val="22"/>
          <w:szCs w:val="22"/>
        </w:rPr>
      </w:pPr>
      <w:r w:rsidRPr="00774284">
        <w:rPr>
          <w:sz w:val="22"/>
          <w:szCs w:val="22"/>
        </w:rPr>
        <w:t>DISPOSICIONES PRELIMINARES</w:t>
      </w:r>
    </w:p>
    <w:p w14:paraId="5279C8A4" w14:textId="77777777" w:rsidR="003C4ACC" w:rsidRDefault="003C4ACC" w:rsidP="006B7C07">
      <w:pPr>
        <w:pStyle w:val="Textoindependiente2"/>
        <w:ind w:left="1134"/>
      </w:pPr>
      <w:r>
        <w:t xml:space="preserve">[Se modifican algunos artículos mediante Decreto No. 425-02 I P.O. publicado en el </w:t>
      </w:r>
      <w:r w:rsidR="007D59E0">
        <w:t>P.O.E.</w:t>
      </w:r>
      <w:r>
        <w:t xml:space="preserve"> No. 102 del 21 de diciembre del 2002]</w:t>
      </w:r>
    </w:p>
    <w:p w14:paraId="25132741" w14:textId="77777777" w:rsidR="003C4ACC" w:rsidRDefault="003C4ACC" w:rsidP="006B7C07">
      <w:pPr>
        <w:ind w:left="1134"/>
        <w:jc w:val="both"/>
      </w:pPr>
    </w:p>
    <w:p w14:paraId="6AD59CC3" w14:textId="77777777" w:rsidR="003C4ACC" w:rsidRDefault="003C4ACC" w:rsidP="006B7C07">
      <w:pPr>
        <w:ind w:left="1134"/>
        <w:jc w:val="both"/>
      </w:pPr>
      <w:r>
        <w:rPr>
          <w:b/>
        </w:rPr>
        <w:t>ARTÍCULO 1183.</w:t>
      </w:r>
      <w:r>
        <w:t xml:space="preserve"> La sucesión es la substitución o subrogación de una persona en la herencia de otra. </w:t>
      </w:r>
    </w:p>
    <w:p w14:paraId="1FEBCEDE" w14:textId="77777777" w:rsidR="003C4ACC" w:rsidRDefault="003C4ACC" w:rsidP="006B7C07">
      <w:pPr>
        <w:ind w:left="1134"/>
        <w:jc w:val="both"/>
      </w:pPr>
    </w:p>
    <w:p w14:paraId="346BCF06" w14:textId="77777777" w:rsidR="003C4ACC" w:rsidRDefault="003C4ACC" w:rsidP="006B7C07">
      <w:pPr>
        <w:ind w:left="1134"/>
        <w:jc w:val="both"/>
      </w:pPr>
      <w:r>
        <w:t>La herencia es el conjunto de bienes de una persona física cuando ésta fallece y de todos sus derechos y obligaciones que no se extinguen  por la muerte.</w:t>
      </w:r>
    </w:p>
    <w:p w14:paraId="26F1F1BF" w14:textId="77777777" w:rsidR="003C4ACC" w:rsidRDefault="003C4ACC" w:rsidP="006B7C07">
      <w:pPr>
        <w:ind w:left="1134"/>
        <w:jc w:val="both"/>
      </w:pPr>
    </w:p>
    <w:p w14:paraId="2AD3FAB0" w14:textId="77777777" w:rsidR="003C4ACC" w:rsidRDefault="003C4ACC" w:rsidP="006B7C07">
      <w:pPr>
        <w:ind w:left="1134"/>
        <w:jc w:val="both"/>
      </w:pPr>
      <w:r>
        <w:t xml:space="preserve">El heredero es el adquiriente, a </w:t>
      </w:r>
      <w:proofErr w:type="spellStart"/>
      <w:r>
        <w:t>titulo</w:t>
      </w:r>
      <w:proofErr w:type="spellEnd"/>
      <w:r>
        <w:t xml:space="preserve"> universal, por causa de muerte, de todos y cada uno de los bienes, derechos y obligaciones de un patrimonio en liquidación.</w:t>
      </w:r>
    </w:p>
    <w:p w14:paraId="214504A9" w14:textId="77777777" w:rsidR="00A13FE1" w:rsidRDefault="00A13FE1" w:rsidP="00A13FE1">
      <w:pPr>
        <w:ind w:left="1134"/>
        <w:jc w:val="both"/>
        <w:rPr>
          <w:rFonts w:cs="Arial"/>
        </w:rPr>
      </w:pPr>
      <w:r w:rsidRPr="00AE7F73">
        <w:rPr>
          <w:rFonts w:cs="Arial"/>
          <w:b/>
        </w:rPr>
        <w:t>[Artículo reformado mediante Decreto No. 425-02 I P.O. publicado en el P.O.E. No. 102 del 21 de diciembre de 2002]</w:t>
      </w:r>
    </w:p>
    <w:p w14:paraId="6FD08F40" w14:textId="77777777" w:rsidR="003C4ACC" w:rsidRDefault="003C4ACC" w:rsidP="006B7C07">
      <w:pPr>
        <w:ind w:left="1134"/>
        <w:jc w:val="both"/>
      </w:pPr>
    </w:p>
    <w:p w14:paraId="2F146B82" w14:textId="77777777" w:rsidR="003C4ACC" w:rsidRDefault="003C4ACC" w:rsidP="006B7C07">
      <w:pPr>
        <w:ind w:left="1134"/>
        <w:jc w:val="both"/>
      </w:pPr>
      <w:r>
        <w:rPr>
          <w:b/>
        </w:rPr>
        <w:t>ARTÍCULO 1184.</w:t>
      </w:r>
      <w:r>
        <w:t xml:space="preserve"> La sucesión se realiza por testamento o por disposición de la ley. La primera se llama testamentaria y, la se</w:t>
      </w:r>
      <w:r w:rsidR="00442AF6">
        <w:t xml:space="preserve">gunda, legítima o </w:t>
      </w:r>
      <w:proofErr w:type="spellStart"/>
      <w:r w:rsidR="00442AF6">
        <w:t>intestamentari</w:t>
      </w:r>
      <w:r>
        <w:t>a</w:t>
      </w:r>
      <w:proofErr w:type="spellEnd"/>
      <w:r>
        <w:t>.</w:t>
      </w:r>
    </w:p>
    <w:p w14:paraId="3D6D2B60" w14:textId="77777777" w:rsidR="00442AF6" w:rsidRDefault="00442AF6" w:rsidP="00442AF6">
      <w:pPr>
        <w:ind w:left="1134"/>
        <w:jc w:val="both"/>
        <w:rPr>
          <w:rFonts w:cs="Arial"/>
        </w:rPr>
      </w:pPr>
      <w:r w:rsidRPr="00AE7F73">
        <w:rPr>
          <w:rFonts w:cs="Arial"/>
          <w:b/>
        </w:rPr>
        <w:t>[Artículo reformado mediante Decreto No. 425-02 I P.O. publicado en el P.O.E. No. 102 del 21 de diciembre de 2002]</w:t>
      </w:r>
    </w:p>
    <w:p w14:paraId="2025D0DA" w14:textId="77777777" w:rsidR="003C4ACC" w:rsidRDefault="003C4ACC" w:rsidP="006B7C07">
      <w:pPr>
        <w:ind w:left="1134"/>
        <w:jc w:val="both"/>
      </w:pPr>
    </w:p>
    <w:p w14:paraId="65C9FFE7" w14:textId="77777777" w:rsidR="003C4ACC" w:rsidRDefault="003C4ACC" w:rsidP="006B7C07">
      <w:pPr>
        <w:ind w:left="1134"/>
        <w:jc w:val="both"/>
      </w:pPr>
      <w:r>
        <w:rPr>
          <w:b/>
        </w:rPr>
        <w:t>ARTÍCULO 1185.</w:t>
      </w:r>
      <w:r>
        <w:t xml:space="preserve"> El testador puede disponer de una parte o de la totalidad de sus bienes. La parte de que no disponga se regulará por los preceptos de la sucesión legítima. </w:t>
      </w:r>
    </w:p>
    <w:p w14:paraId="116B306A" w14:textId="77777777" w:rsidR="00DE5C5F" w:rsidRDefault="00DE5C5F" w:rsidP="00DE5C5F">
      <w:pPr>
        <w:ind w:left="1134"/>
        <w:jc w:val="both"/>
        <w:rPr>
          <w:rFonts w:cs="Arial"/>
        </w:rPr>
      </w:pPr>
      <w:r w:rsidRPr="00AE7F73">
        <w:rPr>
          <w:rFonts w:cs="Arial"/>
          <w:b/>
        </w:rPr>
        <w:t>[Artículo reformado mediante Decreto No. 425-02 I P.O. publicado en el P.O.E. No. 102 del 21 de diciembre de 2002]</w:t>
      </w:r>
    </w:p>
    <w:p w14:paraId="582D10C6" w14:textId="77777777" w:rsidR="003C4ACC" w:rsidRDefault="003C4ACC" w:rsidP="006B7C07">
      <w:pPr>
        <w:ind w:left="1134"/>
        <w:jc w:val="both"/>
      </w:pPr>
    </w:p>
    <w:p w14:paraId="53E95398" w14:textId="77777777" w:rsidR="003C4ACC" w:rsidRDefault="003C4ACC" w:rsidP="006B7C07">
      <w:pPr>
        <w:ind w:left="1134"/>
        <w:jc w:val="both"/>
      </w:pPr>
      <w:r>
        <w:rPr>
          <w:b/>
        </w:rPr>
        <w:t>ARTÍCULO 1186.</w:t>
      </w:r>
      <w:r>
        <w:t xml:space="preserve"> El heredero adquiere a título universal y responde de las cargas de la herencia hasta donde alcance la cuantía de los bienes que hereda.</w:t>
      </w:r>
    </w:p>
    <w:p w14:paraId="3938DBFD" w14:textId="77777777" w:rsidR="003C4ACC" w:rsidRDefault="003C4ACC" w:rsidP="006B7C07">
      <w:pPr>
        <w:ind w:left="1134"/>
        <w:jc w:val="both"/>
      </w:pPr>
    </w:p>
    <w:p w14:paraId="555C56B8" w14:textId="77777777" w:rsidR="003C4ACC" w:rsidRDefault="003C4ACC" w:rsidP="006B7C07">
      <w:pPr>
        <w:ind w:left="1134"/>
        <w:jc w:val="both"/>
      </w:pPr>
      <w:r>
        <w:lastRenderedPageBreak/>
        <w:t>Las acciones que se intenten contra los herederos por razón de la sucesión no los obligan sino en proporción a sus cuotas, salvo en todo caso, la responsabilidad que les resulte cuando sea solidaria o in</w:t>
      </w:r>
      <w:r w:rsidR="00182937">
        <w:t>di</w:t>
      </w:r>
      <w:r>
        <w:t>visible su obligación con el autor de la herencia, por ocultación de bienes o por dolo o fraude en la administración de bienes indivisos.</w:t>
      </w:r>
    </w:p>
    <w:p w14:paraId="5277BA91" w14:textId="77777777" w:rsidR="00DE5C5F" w:rsidRDefault="00DE5C5F" w:rsidP="00DE5C5F">
      <w:pPr>
        <w:ind w:left="1134"/>
        <w:jc w:val="both"/>
        <w:rPr>
          <w:rFonts w:cs="Arial"/>
        </w:rPr>
      </w:pPr>
      <w:r w:rsidRPr="00AE7F73">
        <w:rPr>
          <w:rFonts w:cs="Arial"/>
          <w:b/>
        </w:rPr>
        <w:t>[Artículo reformado mediante Decreto No. 425-02 I P.O. publicado en el P.O.E. No. 102 del 21 de diciembre de 2002]</w:t>
      </w:r>
    </w:p>
    <w:p w14:paraId="563D31D4" w14:textId="77777777" w:rsidR="003C4ACC" w:rsidRDefault="003C4ACC" w:rsidP="006B7C07">
      <w:pPr>
        <w:ind w:left="1134"/>
        <w:jc w:val="both"/>
        <w:rPr>
          <w:b/>
        </w:rPr>
      </w:pPr>
    </w:p>
    <w:p w14:paraId="04AD741A" w14:textId="77777777" w:rsidR="003C4ACC" w:rsidRDefault="003C4ACC" w:rsidP="006B7C07">
      <w:pPr>
        <w:ind w:left="1134"/>
        <w:jc w:val="both"/>
      </w:pPr>
      <w:r>
        <w:rPr>
          <w:b/>
        </w:rPr>
        <w:t>ARTÍCULO 1187.</w:t>
      </w:r>
      <w:r>
        <w:t xml:space="preserve"> El legatario adquiere a título particular y no tiene más cargas que las que expresamente le imponga el testador, sin perjuicio de su responsabilidad subsidiaria con los herederos. </w:t>
      </w:r>
    </w:p>
    <w:p w14:paraId="0D4BB402" w14:textId="77777777" w:rsidR="003C4ACC" w:rsidRDefault="003C4ACC" w:rsidP="006B7C07">
      <w:pPr>
        <w:ind w:left="1134"/>
        <w:jc w:val="both"/>
        <w:rPr>
          <w:b/>
        </w:rPr>
      </w:pPr>
    </w:p>
    <w:p w14:paraId="2C456ACC" w14:textId="77777777" w:rsidR="003C4ACC" w:rsidRDefault="003C4ACC" w:rsidP="006B7C07">
      <w:pPr>
        <w:ind w:left="1134"/>
        <w:jc w:val="both"/>
      </w:pPr>
      <w:r>
        <w:rPr>
          <w:b/>
        </w:rPr>
        <w:t>ARTÍCULO 1188.</w:t>
      </w:r>
      <w:r>
        <w:t xml:space="preserve"> Cuando toda la herencia se distribuya en legados, los legatarios serán considerados como herederos. </w:t>
      </w:r>
    </w:p>
    <w:p w14:paraId="7E1EE52E" w14:textId="77777777" w:rsidR="003C4ACC" w:rsidRDefault="003C4ACC" w:rsidP="006B7C07">
      <w:pPr>
        <w:ind w:left="1134"/>
        <w:jc w:val="both"/>
      </w:pPr>
    </w:p>
    <w:p w14:paraId="024B0416" w14:textId="77777777" w:rsidR="003C4ACC" w:rsidRDefault="003C4ACC" w:rsidP="006B7C07">
      <w:pPr>
        <w:ind w:left="1134"/>
        <w:jc w:val="both"/>
      </w:pPr>
      <w:r>
        <w:rPr>
          <w:b/>
        </w:rPr>
        <w:t>ARTÍCULO 1189.</w:t>
      </w:r>
      <w:r>
        <w:t xml:space="preserve"> Si el autor de la sucesión y sus herederos o legatarios perecieren en el mismo evento o en el mismo día, sin que se pueda determinar a ciencia cierta  quién  o quiénes murieron antes, se presumirá que todos murieron al mismo tiempo y, por </w:t>
      </w:r>
      <w:r w:rsidR="000B5D37">
        <w:t xml:space="preserve"> lo </w:t>
      </w:r>
      <w:r>
        <w:t>tanto, no habrá lugar entre ellos a la transmisión de la herencia o del legado, en su caso.</w:t>
      </w:r>
    </w:p>
    <w:p w14:paraId="12E8628A" w14:textId="77777777" w:rsidR="00BF6883" w:rsidRDefault="00BF6883" w:rsidP="00BF6883">
      <w:pPr>
        <w:ind w:left="1134"/>
        <w:jc w:val="both"/>
        <w:rPr>
          <w:rFonts w:cs="Arial"/>
        </w:rPr>
      </w:pPr>
      <w:r w:rsidRPr="00AE7F73">
        <w:rPr>
          <w:rFonts w:cs="Arial"/>
          <w:b/>
        </w:rPr>
        <w:t>[Artículo reformado mediante Decreto No. 425-02 I P.O. publicado en el P.O.E. No. 102 del 21 de diciembre de 2002]</w:t>
      </w:r>
    </w:p>
    <w:p w14:paraId="7818F17E" w14:textId="77777777" w:rsidR="003C4ACC" w:rsidRDefault="003C4ACC" w:rsidP="006B7C07">
      <w:pPr>
        <w:ind w:left="1134"/>
        <w:jc w:val="both"/>
      </w:pPr>
    </w:p>
    <w:p w14:paraId="6FF569CE" w14:textId="77777777" w:rsidR="003C4ACC" w:rsidRDefault="003C4ACC" w:rsidP="006B7C07">
      <w:pPr>
        <w:ind w:left="1134"/>
        <w:jc w:val="both"/>
      </w:pPr>
      <w:r>
        <w:rPr>
          <w:b/>
        </w:rPr>
        <w:t>ARTÍCULO 1190.</w:t>
      </w:r>
      <w:r>
        <w:t xml:space="preserve">  La propiedad de los bienes hereditarios se trasmite a los herederos, por ministerio de la ley, en el momento de la muerte del autor de la sucesión. Si son varios los herederos, mientras no se hace la división, todos adquirirán derecho a la masa hereditaria como a un patrimonio común. Habiendo legatarios, los derechos de éstos se limitarán a los bienes que les habrán de corresponder.</w:t>
      </w:r>
    </w:p>
    <w:p w14:paraId="34E8E791" w14:textId="77777777" w:rsidR="003C4ACC" w:rsidRDefault="003C4ACC" w:rsidP="006B7C07">
      <w:pPr>
        <w:ind w:left="1134"/>
        <w:jc w:val="both"/>
      </w:pPr>
    </w:p>
    <w:p w14:paraId="66087685" w14:textId="77777777" w:rsidR="003C4ACC" w:rsidRDefault="003C4ACC" w:rsidP="006B7C07">
      <w:pPr>
        <w:ind w:left="1134"/>
        <w:jc w:val="both"/>
      </w:pPr>
      <w:r>
        <w:t>La posesión de los bienes hereditarios se transmite a los herederos y a los ejecutores universales, también por ministerio de la ley, desde el momento mismo de la muerte del autor de la sucesión, salvo lo dispuesto en el artículo 194 y observando en su caso lo establecido en el primer párrafo de este artículo.</w:t>
      </w:r>
    </w:p>
    <w:p w14:paraId="6DB7CC24" w14:textId="77777777" w:rsidR="00BF6883" w:rsidRDefault="00BF6883" w:rsidP="00BF6883">
      <w:pPr>
        <w:ind w:left="1134"/>
        <w:jc w:val="both"/>
        <w:rPr>
          <w:rFonts w:cs="Arial"/>
        </w:rPr>
      </w:pPr>
      <w:r w:rsidRPr="00AE7F73">
        <w:rPr>
          <w:rFonts w:cs="Arial"/>
          <w:b/>
        </w:rPr>
        <w:t>[Artículo reformado mediante Decreto No. 425-02 I P.O. publicado en el P.O.E. No. 102 del 21 de diciembre de 2002]</w:t>
      </w:r>
    </w:p>
    <w:p w14:paraId="3F1F7CA3" w14:textId="77777777" w:rsidR="003C4ACC" w:rsidRDefault="003C4ACC" w:rsidP="006B7C07">
      <w:pPr>
        <w:ind w:left="1134"/>
        <w:jc w:val="both"/>
      </w:pPr>
    </w:p>
    <w:p w14:paraId="35FD40EC" w14:textId="77777777" w:rsidR="003C4ACC" w:rsidRDefault="003C4ACC" w:rsidP="006B7C07">
      <w:pPr>
        <w:ind w:left="1134"/>
        <w:jc w:val="both"/>
      </w:pPr>
      <w:r>
        <w:rPr>
          <w:b/>
        </w:rPr>
        <w:t>ARTÍCULO 1191.</w:t>
      </w:r>
      <w:r>
        <w:t xml:space="preserve"> Cada heredero puede disponer del derecho que le corresponde  en la masa hereditaria; pero no puede disponer de los bienes que formen el haber de la herencia. Si ha recibido la posesión, podrá realizar también el uso o aprovechamiento de los mismos.</w:t>
      </w:r>
    </w:p>
    <w:p w14:paraId="4FB0710E" w14:textId="77777777" w:rsidR="00BF6883" w:rsidRDefault="003C4ACC" w:rsidP="00BF6883">
      <w:pPr>
        <w:ind w:left="1134"/>
        <w:jc w:val="both"/>
        <w:rPr>
          <w:rFonts w:cs="Arial"/>
        </w:rPr>
      </w:pPr>
      <w:r>
        <w:t xml:space="preserve"> </w:t>
      </w:r>
      <w:r w:rsidR="00BF6883" w:rsidRPr="00AE7F73">
        <w:rPr>
          <w:rFonts w:cs="Arial"/>
          <w:b/>
        </w:rPr>
        <w:t>[Artículo reformado mediante Decreto No. 425-02 I P.O. publicado en el P.O.E. No. 102 del 21 de diciembre de 2002]</w:t>
      </w:r>
    </w:p>
    <w:p w14:paraId="3EEDFF53" w14:textId="77777777" w:rsidR="003C4ACC" w:rsidRDefault="003C4ACC" w:rsidP="006B7C07">
      <w:pPr>
        <w:ind w:left="1134"/>
        <w:jc w:val="both"/>
      </w:pPr>
    </w:p>
    <w:p w14:paraId="4B68F9CE" w14:textId="77777777" w:rsidR="003C4ACC" w:rsidRDefault="003C4ACC" w:rsidP="006B7C07">
      <w:pPr>
        <w:ind w:left="1134"/>
        <w:jc w:val="both"/>
      </w:pPr>
      <w:r>
        <w:rPr>
          <w:b/>
        </w:rPr>
        <w:t>ARTÍCULO 1192.</w:t>
      </w:r>
      <w:r>
        <w:t xml:space="preserve"> El legatario adquiere derecho al legado puro y simple, así como al de día cierto, desde el momento de la muerte del testador. </w:t>
      </w:r>
    </w:p>
    <w:p w14:paraId="154427D5" w14:textId="77777777" w:rsidR="003C4ACC" w:rsidRDefault="003C4ACC" w:rsidP="006B7C07">
      <w:pPr>
        <w:ind w:left="1134"/>
        <w:jc w:val="both"/>
      </w:pPr>
    </w:p>
    <w:p w14:paraId="72B8E19B" w14:textId="77777777" w:rsidR="003C4ACC" w:rsidRDefault="003C4ACC" w:rsidP="006B7C07">
      <w:pPr>
        <w:ind w:left="1134"/>
        <w:jc w:val="both"/>
      </w:pPr>
      <w:r>
        <w:rPr>
          <w:b/>
        </w:rPr>
        <w:t>ARTÍCULO 1193.</w:t>
      </w:r>
      <w:r>
        <w:t xml:space="preserve"> Quien </w:t>
      </w:r>
      <w:r w:rsidR="00593C77">
        <w:t>ha sido instituido heredero o le</w:t>
      </w:r>
      <w:r>
        <w:t>gatario no puede enajenar su derecho a la herencia, sino después de la muerte de aquél a quien sucedan.</w:t>
      </w:r>
    </w:p>
    <w:p w14:paraId="39B3DF3C" w14:textId="77777777" w:rsidR="00DD77E1" w:rsidRDefault="00DD77E1" w:rsidP="00DD77E1">
      <w:pPr>
        <w:ind w:left="1134"/>
        <w:jc w:val="both"/>
        <w:rPr>
          <w:rFonts w:cs="Arial"/>
        </w:rPr>
      </w:pPr>
      <w:r w:rsidRPr="00AE7F73">
        <w:rPr>
          <w:rFonts w:cs="Arial"/>
          <w:b/>
        </w:rPr>
        <w:t>[Artículo reformado mediante Decreto No. 425-02 I P.O. publicado en el P.O.E. No. 102 del 21 de diciembre de 2002]</w:t>
      </w:r>
    </w:p>
    <w:p w14:paraId="4487D83D" w14:textId="77777777" w:rsidR="003C4ACC" w:rsidRDefault="003C4ACC" w:rsidP="006B7C07">
      <w:pPr>
        <w:ind w:left="1134"/>
        <w:jc w:val="both"/>
      </w:pPr>
    </w:p>
    <w:p w14:paraId="2A7F7507" w14:textId="77777777" w:rsidR="003C4ACC" w:rsidRDefault="003C4ACC" w:rsidP="006B7C07">
      <w:pPr>
        <w:ind w:left="1134"/>
        <w:jc w:val="both"/>
      </w:pPr>
      <w:r>
        <w:rPr>
          <w:b/>
        </w:rPr>
        <w:t>ARTÍCULO 1194.</w:t>
      </w:r>
      <w:r>
        <w:t xml:space="preserve"> El coheredero que quiera vender a un extraño su derecho hereditario debe notificar a los demás coherederos por</w:t>
      </w:r>
      <w:r w:rsidR="00142399">
        <w:t xml:space="preserve"> medio de Notario, judicialmente</w:t>
      </w:r>
      <w:r>
        <w:t xml:space="preserve"> o por medio de dos testigos, las bases o condiciones en que se ha concertado la venta, a fin de que aquellos, dentro del término de ocho días  naturales, hagan uso del derecho del tanto.</w:t>
      </w:r>
    </w:p>
    <w:p w14:paraId="76B9515A" w14:textId="77777777" w:rsidR="003C4ACC" w:rsidRDefault="003C4ACC" w:rsidP="006B7C07">
      <w:pPr>
        <w:ind w:left="1134"/>
        <w:jc w:val="both"/>
      </w:pPr>
    </w:p>
    <w:p w14:paraId="3E72D24C" w14:textId="77777777" w:rsidR="003C4ACC" w:rsidRDefault="003C4ACC" w:rsidP="006B7C07">
      <w:pPr>
        <w:ind w:left="1134"/>
        <w:jc w:val="both"/>
      </w:pPr>
      <w:r>
        <w:lastRenderedPageBreak/>
        <w:t>Si los herederos hacen uso de este derecho, el vendedor está obligado a realizar la venta a su favor, conforme a las bases concertadas. Por el sólo transcurso del plazo de ocho días sin hacerlo valer, caduca el derecho del tanto. La venta no producirá efecto legal alguno si se hace omitiéndose la notificación prevista en este artículo, o en circunstancias, condiciones o términos distintos al contenido de la notificación, siempre que en este último caso se realice en términos más favorables que a los ofrecidos al coheredero.</w:t>
      </w:r>
    </w:p>
    <w:p w14:paraId="55FA76F7" w14:textId="77777777" w:rsidR="00DD77E1" w:rsidRDefault="00DD77E1" w:rsidP="00DD77E1">
      <w:pPr>
        <w:ind w:left="1134"/>
        <w:jc w:val="both"/>
        <w:rPr>
          <w:rFonts w:cs="Arial"/>
        </w:rPr>
      </w:pPr>
      <w:r w:rsidRPr="00AE7F73">
        <w:rPr>
          <w:rFonts w:cs="Arial"/>
          <w:b/>
        </w:rPr>
        <w:t>[Artículo reformado mediante Decreto No. 425-02 I P.O. publicado en el P.O.E. No. 102 del 21 de diciembre de 2002]</w:t>
      </w:r>
    </w:p>
    <w:p w14:paraId="04B2B4E8" w14:textId="77777777" w:rsidR="003C4ACC" w:rsidRDefault="003C4ACC" w:rsidP="006B7C07">
      <w:pPr>
        <w:ind w:left="1134"/>
        <w:jc w:val="both"/>
      </w:pPr>
    </w:p>
    <w:p w14:paraId="56D2CD38" w14:textId="77777777" w:rsidR="003C4ACC" w:rsidRDefault="003C4ACC" w:rsidP="006B7C07">
      <w:pPr>
        <w:ind w:left="1134"/>
        <w:jc w:val="both"/>
      </w:pPr>
      <w:r>
        <w:rPr>
          <w:b/>
        </w:rPr>
        <w:t>ARTÍCULO 1195.</w:t>
      </w:r>
      <w:r w:rsidR="002B6140">
        <w:t xml:space="preserve"> Si dos o más herederos quisiera</w:t>
      </w:r>
      <w:r>
        <w:t xml:space="preserve">n hacer uso del derecho del tanto, se preferirá al que represente mayor porción en la herencia, y si las porciones son iguales, la suerte decidirá a quien corresponde el  uso del derecho. </w:t>
      </w:r>
    </w:p>
    <w:p w14:paraId="7017CC3C" w14:textId="77777777" w:rsidR="00D865C2" w:rsidRDefault="00D865C2" w:rsidP="00D865C2">
      <w:pPr>
        <w:ind w:left="1134"/>
        <w:jc w:val="both"/>
        <w:rPr>
          <w:rFonts w:cs="Arial"/>
        </w:rPr>
      </w:pPr>
      <w:r w:rsidRPr="00AE7F73">
        <w:rPr>
          <w:rFonts w:cs="Arial"/>
          <w:b/>
        </w:rPr>
        <w:t>[Artículo reformado mediante Decreto No. 425-02 I P.O. publicado en el P.O.E. No. 102 del 21 de diciembre de 2002]</w:t>
      </w:r>
    </w:p>
    <w:p w14:paraId="5C031367" w14:textId="77777777" w:rsidR="003C4ACC" w:rsidRDefault="003C4ACC" w:rsidP="006B7C07">
      <w:pPr>
        <w:ind w:left="1134"/>
        <w:jc w:val="both"/>
      </w:pPr>
    </w:p>
    <w:p w14:paraId="7D0C4F20" w14:textId="77777777" w:rsidR="003C4ACC" w:rsidRDefault="003C4ACC" w:rsidP="006B7C07">
      <w:pPr>
        <w:ind w:left="1134"/>
        <w:jc w:val="both"/>
      </w:pPr>
      <w:r>
        <w:rPr>
          <w:b/>
        </w:rPr>
        <w:t>ARTÍCULO 1196.</w:t>
      </w:r>
      <w:r>
        <w:t xml:space="preserve"> Para determinar la proporción a que se refiere el artículo anterior, son aplicables en lo conducente los artículos del 1500 al 1506 de este Código. </w:t>
      </w:r>
    </w:p>
    <w:p w14:paraId="5C44705D" w14:textId="77777777" w:rsidR="00D865C2" w:rsidRDefault="00D865C2" w:rsidP="00D865C2">
      <w:pPr>
        <w:ind w:left="1134"/>
        <w:jc w:val="both"/>
        <w:rPr>
          <w:rFonts w:cs="Arial"/>
        </w:rPr>
      </w:pPr>
      <w:r w:rsidRPr="00AE7F73">
        <w:rPr>
          <w:rFonts w:cs="Arial"/>
          <w:b/>
        </w:rPr>
        <w:t>[Artículo reformado mediante Decreto No. 425-02 I P.O. publicado en el P.O.E. No. 102 del 21 de diciembre de 2002]</w:t>
      </w:r>
    </w:p>
    <w:p w14:paraId="489795CC" w14:textId="77777777" w:rsidR="00B96A4B" w:rsidRDefault="00B96A4B" w:rsidP="006B7C07">
      <w:pPr>
        <w:ind w:left="1134"/>
        <w:jc w:val="center"/>
        <w:rPr>
          <w:b/>
          <w:sz w:val="24"/>
          <w:szCs w:val="24"/>
        </w:rPr>
      </w:pPr>
    </w:p>
    <w:p w14:paraId="7A5A902B" w14:textId="77777777" w:rsidR="003C4ACC" w:rsidRPr="002A31A7" w:rsidRDefault="003C4ACC" w:rsidP="006B7C07">
      <w:pPr>
        <w:ind w:left="1134"/>
        <w:jc w:val="center"/>
        <w:rPr>
          <w:b/>
          <w:sz w:val="24"/>
          <w:szCs w:val="24"/>
        </w:rPr>
      </w:pPr>
      <w:r w:rsidRPr="002A31A7">
        <w:rPr>
          <w:b/>
          <w:sz w:val="24"/>
          <w:szCs w:val="24"/>
        </w:rPr>
        <w:t>TÍTULO SEGUNDO</w:t>
      </w:r>
    </w:p>
    <w:p w14:paraId="7F59B262" w14:textId="77777777" w:rsidR="003C4ACC" w:rsidRPr="00774284" w:rsidRDefault="003C4ACC" w:rsidP="006B7C07">
      <w:pPr>
        <w:ind w:left="1134"/>
        <w:jc w:val="center"/>
        <w:rPr>
          <w:sz w:val="22"/>
          <w:szCs w:val="22"/>
        </w:rPr>
      </w:pPr>
      <w:r w:rsidRPr="00774284">
        <w:rPr>
          <w:sz w:val="22"/>
          <w:szCs w:val="22"/>
        </w:rPr>
        <w:t>DE LA SUCESIÓN POR TESTAMENTO</w:t>
      </w:r>
    </w:p>
    <w:p w14:paraId="2F1D680B" w14:textId="77777777" w:rsidR="00774284" w:rsidRDefault="00774284" w:rsidP="006B7C07">
      <w:pPr>
        <w:ind w:left="1134"/>
        <w:jc w:val="center"/>
        <w:rPr>
          <w:b/>
          <w:sz w:val="22"/>
        </w:rPr>
      </w:pPr>
    </w:p>
    <w:p w14:paraId="162D2D03" w14:textId="77777777" w:rsidR="003C4ACC" w:rsidRPr="00774284" w:rsidRDefault="003C4ACC" w:rsidP="006B7C07">
      <w:pPr>
        <w:ind w:left="1134"/>
        <w:jc w:val="center"/>
      </w:pPr>
      <w:r w:rsidRPr="00774284">
        <w:rPr>
          <w:b/>
        </w:rPr>
        <w:t>CAPÍTULO I</w:t>
      </w:r>
    </w:p>
    <w:p w14:paraId="5E249CB6" w14:textId="77777777" w:rsidR="003C4ACC" w:rsidRPr="00774284" w:rsidRDefault="003C4ACC" w:rsidP="006B7C07">
      <w:pPr>
        <w:ind w:left="1134"/>
        <w:jc w:val="center"/>
      </w:pPr>
      <w:r w:rsidRPr="00774284">
        <w:t>DE LOS TESTAMENTOS EN GENERAL</w:t>
      </w:r>
    </w:p>
    <w:p w14:paraId="3D9CDD0A" w14:textId="77777777" w:rsidR="003C4ACC" w:rsidRDefault="003C4ACC" w:rsidP="006B7C07">
      <w:pPr>
        <w:ind w:left="1134"/>
        <w:jc w:val="center"/>
      </w:pPr>
    </w:p>
    <w:p w14:paraId="45D8AA30" w14:textId="77777777" w:rsidR="003C4ACC" w:rsidRDefault="003C4ACC" w:rsidP="006B7C07">
      <w:pPr>
        <w:ind w:left="1134"/>
        <w:jc w:val="both"/>
      </w:pPr>
      <w:r>
        <w:rPr>
          <w:b/>
        </w:rPr>
        <w:t>ARTÍCULO 1197.</w:t>
      </w:r>
      <w:r>
        <w:t xml:space="preserve"> El testamento es un acto jurídico unilateral, personalísimo, solemne, revocable y libre, por el cual una persona capaz, dispone de sus bienes y derechos y declara o cumple obligaciones para después de su muerte.</w:t>
      </w:r>
    </w:p>
    <w:p w14:paraId="2405E04F" w14:textId="77777777" w:rsidR="003C4ACC" w:rsidRDefault="003C4ACC" w:rsidP="006B7C07">
      <w:pPr>
        <w:ind w:left="1134"/>
        <w:jc w:val="both"/>
      </w:pPr>
    </w:p>
    <w:p w14:paraId="107B0D9F" w14:textId="77777777" w:rsidR="003C4ACC" w:rsidRDefault="003C4ACC" w:rsidP="006B7C07">
      <w:pPr>
        <w:ind w:left="1134"/>
        <w:jc w:val="both"/>
      </w:pPr>
      <w:r>
        <w:t>El testamento y su revocación no pueden hacerse por medio de mandatario.</w:t>
      </w:r>
    </w:p>
    <w:p w14:paraId="5BC634D9" w14:textId="77777777" w:rsidR="00D865C2" w:rsidRDefault="00D865C2" w:rsidP="00D865C2">
      <w:pPr>
        <w:ind w:left="1134"/>
        <w:jc w:val="both"/>
        <w:rPr>
          <w:rFonts w:cs="Arial"/>
        </w:rPr>
      </w:pPr>
      <w:r w:rsidRPr="00AE7F73">
        <w:rPr>
          <w:rFonts w:cs="Arial"/>
          <w:b/>
        </w:rPr>
        <w:t>[Artículo reformado mediante Decreto No. 425-02 I P.O. publicado en el P.O.E. No. 102 del 21 de diciembre de 2002]</w:t>
      </w:r>
    </w:p>
    <w:p w14:paraId="5DE6497D" w14:textId="77777777" w:rsidR="003C4ACC" w:rsidRDefault="003C4ACC" w:rsidP="006B7C07">
      <w:pPr>
        <w:ind w:left="1134"/>
        <w:jc w:val="both"/>
      </w:pPr>
    </w:p>
    <w:p w14:paraId="669E2663" w14:textId="77777777" w:rsidR="003C4ACC" w:rsidRDefault="003C4ACC" w:rsidP="006B7C07">
      <w:pPr>
        <w:ind w:left="1134"/>
        <w:jc w:val="both"/>
      </w:pPr>
      <w:r>
        <w:rPr>
          <w:b/>
        </w:rPr>
        <w:t>ARTÍCULO 1198.</w:t>
      </w:r>
      <w:r>
        <w:t xml:space="preserve"> No pueden </w:t>
      </w:r>
      <w:proofErr w:type="spellStart"/>
      <w:r>
        <w:t>testar</w:t>
      </w:r>
      <w:proofErr w:type="spellEnd"/>
      <w:r>
        <w:t xml:space="preserve"> en el mismo acto dos o más personas, excepto en el supuesto a que se refiere la fracción IV del artículo 1468 de este Código.</w:t>
      </w:r>
    </w:p>
    <w:p w14:paraId="5C3385F8" w14:textId="77777777" w:rsidR="00D865C2" w:rsidRDefault="00D865C2" w:rsidP="00D865C2">
      <w:pPr>
        <w:ind w:left="1134"/>
        <w:jc w:val="both"/>
        <w:rPr>
          <w:rFonts w:cs="Arial"/>
        </w:rPr>
      </w:pPr>
      <w:r w:rsidRPr="00AE7F73">
        <w:rPr>
          <w:rFonts w:cs="Arial"/>
          <w:b/>
        </w:rPr>
        <w:t>[Artículo reformado mediante Decreto No. 425-02 I P.O. publicado en el P.O.E. No. 102 del 21 de diciembre de 2002]</w:t>
      </w:r>
    </w:p>
    <w:p w14:paraId="3FA76B69" w14:textId="77777777" w:rsidR="003C4ACC" w:rsidRDefault="003C4ACC" w:rsidP="006B7C07">
      <w:pPr>
        <w:ind w:left="1134"/>
        <w:jc w:val="both"/>
      </w:pPr>
    </w:p>
    <w:p w14:paraId="14D07FB4" w14:textId="77777777" w:rsidR="003C4ACC" w:rsidRDefault="003C4ACC" w:rsidP="006B7C07">
      <w:pPr>
        <w:ind w:left="1134"/>
        <w:jc w:val="both"/>
      </w:pPr>
      <w:r>
        <w:rPr>
          <w:b/>
        </w:rPr>
        <w:t>ARTÍCULO 1199.</w:t>
      </w:r>
      <w:r>
        <w:t xml:space="preserve"> No pueden dejarse al arbitrio de un tercero: la i</w:t>
      </w:r>
      <w:r w:rsidR="0094780A">
        <w:t>nstitución de los herederos o le</w:t>
      </w:r>
      <w:r>
        <w:t>gatarios; la subsistencia de su nombramiento, ni la designación de las cantidades que a ellos correspondan,  excepto lo dispuesto en el artículo siguiente.</w:t>
      </w:r>
    </w:p>
    <w:p w14:paraId="1DBFC6BA" w14:textId="77777777" w:rsidR="00D865C2" w:rsidRDefault="00D865C2" w:rsidP="00D865C2">
      <w:pPr>
        <w:ind w:left="1134"/>
        <w:jc w:val="both"/>
        <w:rPr>
          <w:rFonts w:cs="Arial"/>
        </w:rPr>
      </w:pPr>
      <w:r w:rsidRPr="00AE7F73">
        <w:rPr>
          <w:rFonts w:cs="Arial"/>
          <w:b/>
        </w:rPr>
        <w:t>[Artículo reformado mediante Decreto No. 425-02 I P.O. publicado en el P.O.E. No. 102 del 21 de diciembre de 2002]</w:t>
      </w:r>
    </w:p>
    <w:p w14:paraId="61379919" w14:textId="77777777" w:rsidR="003C4ACC" w:rsidRDefault="003C4ACC" w:rsidP="006B7C07">
      <w:pPr>
        <w:ind w:left="1134"/>
        <w:jc w:val="both"/>
      </w:pPr>
    </w:p>
    <w:p w14:paraId="2CF93185" w14:textId="77777777" w:rsidR="00D865C2" w:rsidRDefault="003C4ACC" w:rsidP="00D865C2">
      <w:pPr>
        <w:ind w:left="1134"/>
        <w:jc w:val="both"/>
        <w:rPr>
          <w:rFonts w:cs="Arial"/>
        </w:rPr>
      </w:pPr>
      <w:r>
        <w:rPr>
          <w:b/>
        </w:rPr>
        <w:t>ARTÍCULO 1200.</w:t>
      </w:r>
      <w:r>
        <w:t xml:space="preserve"> Puede el testador encomendar a un tercero:</w:t>
      </w:r>
      <w:r w:rsidR="00D865C2">
        <w:t xml:space="preserve"> </w:t>
      </w:r>
      <w:r w:rsidR="00D865C2" w:rsidRPr="00AE7F73">
        <w:rPr>
          <w:rFonts w:cs="Arial"/>
          <w:b/>
        </w:rPr>
        <w:t>[Artículo reformado mediante Decreto No. 425-02 I P.O. publicado en el P.O.E. No. 102 del 21 de diciembre de 2002]</w:t>
      </w:r>
    </w:p>
    <w:p w14:paraId="6EED8232" w14:textId="77777777" w:rsidR="003C4ACC" w:rsidRDefault="003C4ACC" w:rsidP="006B7C07">
      <w:pPr>
        <w:ind w:left="1134"/>
        <w:jc w:val="both"/>
      </w:pPr>
    </w:p>
    <w:p w14:paraId="28A8B1ED" w14:textId="77777777" w:rsidR="003C4ACC" w:rsidRDefault="003C4ACC" w:rsidP="006B7C07">
      <w:pPr>
        <w:ind w:left="1134"/>
        <w:jc w:val="both"/>
      </w:pPr>
    </w:p>
    <w:p w14:paraId="6ABE8B04" w14:textId="77777777" w:rsidR="003C4ACC" w:rsidRDefault="00C60644" w:rsidP="001A62FF">
      <w:pPr>
        <w:pStyle w:val="Sangra2detindependiente"/>
        <w:ind w:left="2268"/>
      </w:pPr>
      <w:r>
        <w:lastRenderedPageBreak/>
        <w:t>I.</w:t>
      </w:r>
      <w:r w:rsidR="003C4ACC">
        <w:tab/>
        <w:t>La distribución de las cantidades que deje a grupos determinados como huérfanos, discapacitados, enfermos, pobres y demás personas  beneficiadas por las leyes de asistencia social;</w:t>
      </w:r>
    </w:p>
    <w:p w14:paraId="2AE801F4" w14:textId="77777777" w:rsidR="003C4ACC" w:rsidRDefault="003C4ACC" w:rsidP="001A62FF">
      <w:pPr>
        <w:ind w:left="2268" w:hanging="567"/>
        <w:jc w:val="both"/>
      </w:pPr>
    </w:p>
    <w:p w14:paraId="219FBDE4" w14:textId="77777777" w:rsidR="003C4ACC" w:rsidRDefault="00C60644" w:rsidP="001A62FF">
      <w:pPr>
        <w:ind w:left="2268" w:hanging="567"/>
        <w:jc w:val="both"/>
      </w:pPr>
      <w:r>
        <w:t>II.</w:t>
      </w:r>
      <w:r w:rsidR="003C4ACC">
        <w:tab/>
        <w:t xml:space="preserve">La individualización y elección de las personas a quienes deban aplicarse las cantidades a que se refiere la fracción anterior; y </w:t>
      </w:r>
    </w:p>
    <w:p w14:paraId="08449BEA" w14:textId="77777777" w:rsidR="003C4ACC" w:rsidRDefault="003C4ACC" w:rsidP="001A62FF">
      <w:pPr>
        <w:ind w:left="2268" w:hanging="567"/>
        <w:jc w:val="both"/>
      </w:pPr>
    </w:p>
    <w:p w14:paraId="4B1E0971" w14:textId="77777777" w:rsidR="004F66D3" w:rsidRPr="004F66D3" w:rsidRDefault="000C50B2" w:rsidP="004F66D3">
      <w:pPr>
        <w:ind w:left="2268" w:hanging="567"/>
        <w:jc w:val="both"/>
        <w:rPr>
          <w:b/>
        </w:rPr>
      </w:pPr>
      <w:r>
        <w:t>II Bis.</w:t>
      </w:r>
      <w:r>
        <w:tab/>
        <w:t>La constitución de una</w:t>
      </w:r>
      <w:r w:rsidR="004F66D3">
        <w:t xml:space="preserve"> fundación con fines culturales, científicos, deportivos o de asistencia social, así como los bienes que se destinarán para tal efecto, y </w:t>
      </w:r>
    </w:p>
    <w:p w14:paraId="5A5D1F0C" w14:textId="77777777" w:rsidR="004F66D3" w:rsidRDefault="004F66D3" w:rsidP="004F66D3">
      <w:pPr>
        <w:ind w:left="2268" w:hanging="567"/>
        <w:jc w:val="both"/>
      </w:pPr>
    </w:p>
    <w:p w14:paraId="417CF7E2" w14:textId="77777777" w:rsidR="008D35E2" w:rsidRPr="008D35E2" w:rsidRDefault="00C60644" w:rsidP="008D35E2">
      <w:pPr>
        <w:ind w:left="2268" w:hanging="567"/>
        <w:jc w:val="both"/>
      </w:pPr>
      <w:r>
        <w:t>III.</w:t>
      </w:r>
      <w:r w:rsidR="003C4ACC">
        <w:tab/>
        <w:t xml:space="preserve">La elección de los </w:t>
      </w:r>
      <w:r w:rsidR="008D35E2">
        <w:t>servicios o acciones de asistencia social que se presten en</w:t>
      </w:r>
      <w:r w:rsidR="003C4ACC">
        <w:t xml:space="preserve"> establecimientos públicos o privados  a los cuales deban aplicarse los bienes que legue con ese objeto y la determinación de las cantidades que a cada uno corresponda.</w:t>
      </w:r>
      <w:r w:rsidR="008D35E2">
        <w:t xml:space="preserve"> </w:t>
      </w:r>
      <w:r w:rsidR="008D35E2">
        <w:rPr>
          <w:b/>
        </w:rPr>
        <w:t>[Fracción</w:t>
      </w:r>
      <w:r w:rsidR="006642BC">
        <w:rPr>
          <w:b/>
        </w:rPr>
        <w:t xml:space="preserve"> II Bis adicionada y III </w:t>
      </w:r>
      <w:r w:rsidR="008D35E2">
        <w:rPr>
          <w:b/>
        </w:rPr>
        <w:t xml:space="preserve"> reformada</w:t>
      </w:r>
      <w:r w:rsidR="008D35E2" w:rsidRPr="004F66D3">
        <w:rPr>
          <w:b/>
        </w:rPr>
        <w:t xml:space="preserve"> mediante Decreto No. 644-09 II P.O. publicado en el P.O.E. No. 86 del 28 de octubre de 2009]</w:t>
      </w:r>
    </w:p>
    <w:p w14:paraId="723E81D9" w14:textId="77777777" w:rsidR="008D35E2" w:rsidRDefault="008D35E2" w:rsidP="004F66D3">
      <w:pPr>
        <w:jc w:val="both"/>
      </w:pPr>
    </w:p>
    <w:p w14:paraId="63085F7C" w14:textId="77777777" w:rsidR="003C4ACC" w:rsidRDefault="003C4ACC" w:rsidP="006B7C07">
      <w:pPr>
        <w:ind w:left="1134"/>
        <w:jc w:val="both"/>
      </w:pPr>
      <w:r>
        <w:rPr>
          <w:b/>
        </w:rPr>
        <w:t>ARTÍCULO 1201.</w:t>
      </w:r>
      <w:r>
        <w:t xml:space="preserve"> En el caso del artículo anterior, el Juez y el Ministerio Público deberán vigilar:</w:t>
      </w:r>
    </w:p>
    <w:p w14:paraId="5344096A" w14:textId="77777777" w:rsidR="003C4ACC" w:rsidRDefault="003C4ACC" w:rsidP="006B7C07">
      <w:pPr>
        <w:ind w:left="1134"/>
        <w:jc w:val="both"/>
      </w:pPr>
    </w:p>
    <w:p w14:paraId="7429FA87" w14:textId="77777777" w:rsidR="003C4ACC" w:rsidRDefault="00C60644" w:rsidP="001A62FF">
      <w:pPr>
        <w:pStyle w:val="Sangra2detindependiente"/>
        <w:ind w:left="2268"/>
      </w:pPr>
      <w:r>
        <w:t>I.</w:t>
      </w:r>
      <w:r w:rsidR="003C4ACC">
        <w:tab/>
        <w:t>La elección o individuación de los grupos de personas mencionadas en la fracción I del artículo anterior;</w:t>
      </w:r>
    </w:p>
    <w:p w14:paraId="097CF0C7" w14:textId="77777777" w:rsidR="003C4ACC" w:rsidRDefault="003C4ACC" w:rsidP="001A62FF">
      <w:pPr>
        <w:ind w:left="2268" w:hanging="567"/>
        <w:jc w:val="both"/>
      </w:pPr>
    </w:p>
    <w:p w14:paraId="192DACC8" w14:textId="77777777" w:rsidR="003C4ACC" w:rsidRDefault="00C60644" w:rsidP="001A62FF">
      <w:pPr>
        <w:ind w:left="2268" w:hanging="567"/>
        <w:jc w:val="both"/>
      </w:pPr>
      <w:r>
        <w:t>II.</w:t>
      </w:r>
      <w:r w:rsidR="003C4ACC">
        <w:tab/>
        <w:t>La administración, distribución y ejecución de la herencia o legado; y</w:t>
      </w:r>
    </w:p>
    <w:p w14:paraId="084A27C3" w14:textId="77777777" w:rsidR="003C4ACC" w:rsidRDefault="003C4ACC" w:rsidP="001A62FF">
      <w:pPr>
        <w:ind w:left="2268" w:hanging="567"/>
        <w:jc w:val="both"/>
      </w:pPr>
    </w:p>
    <w:p w14:paraId="1FE412AC" w14:textId="77777777" w:rsidR="003C4ACC" w:rsidRDefault="00C60644" w:rsidP="001A62FF">
      <w:pPr>
        <w:ind w:left="2268" w:hanging="567"/>
        <w:jc w:val="both"/>
      </w:pPr>
      <w:r>
        <w:t>III.</w:t>
      </w:r>
      <w:r w:rsidR="003C4ACC">
        <w:tab/>
        <w:t>El cumplimiento de las disposiciones de orden público en esta materia</w:t>
      </w:r>
      <w:r w:rsidR="001A62FF">
        <w:t>.</w:t>
      </w:r>
    </w:p>
    <w:p w14:paraId="0BAD181F" w14:textId="77777777" w:rsidR="00903373" w:rsidRDefault="00903373" w:rsidP="00903373">
      <w:pPr>
        <w:ind w:left="1134"/>
        <w:jc w:val="both"/>
        <w:rPr>
          <w:rFonts w:cs="Arial"/>
        </w:rPr>
      </w:pPr>
      <w:r w:rsidRPr="00AE7F73">
        <w:rPr>
          <w:rFonts w:cs="Arial"/>
          <w:b/>
        </w:rPr>
        <w:t>[Artículo reformado mediante Decreto No. 425-02 I P.O. publicado en el P.O.E. No. 102 del 21 de diciembre de 2002]</w:t>
      </w:r>
    </w:p>
    <w:p w14:paraId="0A830341" w14:textId="77777777" w:rsidR="003C4ACC" w:rsidRDefault="003C4ACC" w:rsidP="006B7C07">
      <w:pPr>
        <w:ind w:left="1134"/>
        <w:jc w:val="both"/>
      </w:pPr>
    </w:p>
    <w:p w14:paraId="5F208B9C" w14:textId="77777777" w:rsidR="003C4ACC" w:rsidRDefault="003C4ACC" w:rsidP="006B7C07">
      <w:pPr>
        <w:ind w:left="1134"/>
        <w:jc w:val="both"/>
      </w:pPr>
      <w:r>
        <w:rPr>
          <w:b/>
        </w:rPr>
        <w:t>ARTÍCULO 1202.</w:t>
      </w:r>
      <w:r>
        <w:t xml:space="preserve"> La disposición hecha en términos vagos en favor de los parientes del testador, se entenderá que se refiere a los parientes más próximos, según el orden de la sucesión legítima. </w:t>
      </w:r>
    </w:p>
    <w:p w14:paraId="7E98C5F2" w14:textId="77777777" w:rsidR="003C4ACC" w:rsidRDefault="003C4ACC" w:rsidP="006B7C07">
      <w:pPr>
        <w:ind w:left="1134"/>
        <w:jc w:val="both"/>
      </w:pPr>
    </w:p>
    <w:p w14:paraId="45EED2CB" w14:textId="77777777" w:rsidR="003C4ACC" w:rsidRDefault="003C4ACC" w:rsidP="006B7C07">
      <w:pPr>
        <w:ind w:left="1134"/>
        <w:jc w:val="both"/>
      </w:pPr>
      <w:r>
        <w:rPr>
          <w:b/>
        </w:rPr>
        <w:t>ARTÍCULO 1203.</w:t>
      </w:r>
      <w:r>
        <w:t xml:space="preserve"> Serán nulas las disposiciones hechas a título universal o particular, cuando se funden en una causa expresa que resulte errónea, si ha sido la única que determinó la voluntad del testador.</w:t>
      </w:r>
    </w:p>
    <w:p w14:paraId="76199594" w14:textId="77777777" w:rsidR="007B0CF1" w:rsidRDefault="007B0CF1" w:rsidP="007B0CF1">
      <w:pPr>
        <w:ind w:left="1134"/>
        <w:jc w:val="both"/>
        <w:rPr>
          <w:rFonts w:cs="Arial"/>
        </w:rPr>
      </w:pPr>
      <w:r w:rsidRPr="00AE7F73">
        <w:rPr>
          <w:rFonts w:cs="Arial"/>
          <w:b/>
        </w:rPr>
        <w:t>[Artículo reformado mediante Decreto No. 425-02 I P.O. publicado en el P.O.E. No. 102 del 21 de diciembre de 2002]</w:t>
      </w:r>
    </w:p>
    <w:p w14:paraId="4E8C34D1" w14:textId="77777777" w:rsidR="003C4ACC" w:rsidRDefault="003C4ACC" w:rsidP="006B7C07">
      <w:pPr>
        <w:ind w:left="1134"/>
        <w:jc w:val="both"/>
        <w:rPr>
          <w:b/>
        </w:rPr>
      </w:pPr>
    </w:p>
    <w:p w14:paraId="73D31F0C" w14:textId="77777777" w:rsidR="003C4ACC" w:rsidRDefault="003C4ACC" w:rsidP="006B7C07">
      <w:pPr>
        <w:ind w:left="1134"/>
        <w:jc w:val="both"/>
      </w:pPr>
      <w:r>
        <w:rPr>
          <w:b/>
        </w:rPr>
        <w:t>ARTÍCULO 1204.</w:t>
      </w:r>
      <w:r>
        <w:t xml:space="preserve"> Toda disposición testamentaria deberá entenderse en el sentido literal de las palabras, a no ser que aparezca con manifiesta claridad que fue otra la voluntad del testador. </w:t>
      </w:r>
    </w:p>
    <w:p w14:paraId="055B097F" w14:textId="77777777" w:rsidR="003C4ACC" w:rsidRDefault="003C4ACC" w:rsidP="006B7C07">
      <w:pPr>
        <w:ind w:left="1134"/>
        <w:jc w:val="both"/>
      </w:pPr>
    </w:p>
    <w:p w14:paraId="1088039D" w14:textId="77777777" w:rsidR="003C4ACC" w:rsidRDefault="003C4ACC" w:rsidP="006B7C07">
      <w:pPr>
        <w:ind w:left="1134"/>
        <w:jc w:val="both"/>
      </w:pPr>
      <w:r>
        <w:rPr>
          <w:b/>
        </w:rPr>
        <w:t>ARTÍCULO 1205.</w:t>
      </w:r>
      <w:r>
        <w:t xml:space="preserve"> En caso de duda sobre el alcance o interpretación de una disposición testamentaria, se observará lo que parezca más conforme a la voluntad del testador, según el tenor del testamento y, en su caso, de la prueba adicional que a este respecto pueda rendirse por los interesados.</w:t>
      </w:r>
    </w:p>
    <w:p w14:paraId="4CFF5389" w14:textId="77777777" w:rsidR="00B76A10" w:rsidRDefault="00B76A10" w:rsidP="00B76A10">
      <w:pPr>
        <w:ind w:left="1134"/>
        <w:jc w:val="both"/>
        <w:rPr>
          <w:rFonts w:cs="Arial"/>
        </w:rPr>
      </w:pPr>
      <w:r w:rsidRPr="00AE7F73">
        <w:rPr>
          <w:rFonts w:cs="Arial"/>
          <w:b/>
        </w:rPr>
        <w:t>[Artículo reformado mediante Decreto No. 425-02 I P.O. publicado en el P.O.E. No. 102 del 21 de diciembre de 2002]</w:t>
      </w:r>
    </w:p>
    <w:p w14:paraId="7A347CC4" w14:textId="77777777" w:rsidR="003C4ACC" w:rsidRDefault="003C4ACC" w:rsidP="006B7C07">
      <w:pPr>
        <w:ind w:left="1134"/>
        <w:jc w:val="both"/>
      </w:pPr>
    </w:p>
    <w:p w14:paraId="4AA36EC7" w14:textId="77777777" w:rsidR="00B76A10" w:rsidRDefault="003C4ACC" w:rsidP="00B76A10">
      <w:pPr>
        <w:ind w:left="1134"/>
        <w:jc w:val="both"/>
        <w:rPr>
          <w:rFonts w:cs="Arial"/>
        </w:rPr>
      </w:pPr>
      <w:r>
        <w:rPr>
          <w:b/>
        </w:rPr>
        <w:t>ARTÍCULO 1206.</w:t>
      </w:r>
      <w:r>
        <w:t xml:space="preserve"> Si un testamento se pierde por un evento ignorado por el testador, o por haber sido ocultado por otra persona, podrán los interesados exigir su cumplimiento si demuestran plenamente el hecho de la pérdida o de la ocultación, el contenido del testamento y que en su otorgamiento se llenaron todas las formalidades legales. </w:t>
      </w:r>
      <w:r w:rsidR="00B76A10" w:rsidRPr="00AE7F73">
        <w:rPr>
          <w:rFonts w:cs="Arial"/>
          <w:b/>
        </w:rPr>
        <w:t>[Artículo reformado mediante Decreto No. 425-02 I P.O. publicado en el P.O.E. No. 102 del 21 de diciembre de 2002]</w:t>
      </w:r>
    </w:p>
    <w:p w14:paraId="7ADDA0A1" w14:textId="77777777" w:rsidR="003C4ACC" w:rsidRDefault="003C4ACC" w:rsidP="006B7C07">
      <w:pPr>
        <w:ind w:left="1134"/>
        <w:jc w:val="both"/>
      </w:pPr>
    </w:p>
    <w:p w14:paraId="2368469D" w14:textId="77777777" w:rsidR="003C4ACC" w:rsidRDefault="003C4ACC" w:rsidP="006B7C07">
      <w:pPr>
        <w:ind w:left="1134"/>
        <w:jc w:val="both"/>
      </w:pPr>
      <w:r>
        <w:rPr>
          <w:b/>
        </w:rPr>
        <w:lastRenderedPageBreak/>
        <w:t>ARTÍCULO 1207.</w:t>
      </w:r>
      <w:r>
        <w:t xml:space="preserve"> La expresión de una causa contraria a derecho, aunque sea verdadera, se tendrá por no escrita. </w:t>
      </w:r>
    </w:p>
    <w:p w14:paraId="7269ADE7" w14:textId="77777777" w:rsidR="00104636" w:rsidRDefault="00104636" w:rsidP="006B7C07">
      <w:pPr>
        <w:ind w:left="1134"/>
        <w:jc w:val="center"/>
        <w:rPr>
          <w:b/>
        </w:rPr>
      </w:pPr>
    </w:p>
    <w:p w14:paraId="5B4171F3" w14:textId="77777777" w:rsidR="003C4ACC" w:rsidRPr="00774284" w:rsidRDefault="003C4ACC" w:rsidP="006B7C07">
      <w:pPr>
        <w:ind w:left="1134"/>
        <w:jc w:val="center"/>
      </w:pPr>
      <w:r w:rsidRPr="00774284">
        <w:rPr>
          <w:b/>
        </w:rPr>
        <w:t>CAPÍTULO II</w:t>
      </w:r>
    </w:p>
    <w:p w14:paraId="78BD5B01" w14:textId="77777777" w:rsidR="003C4ACC" w:rsidRPr="00774284" w:rsidRDefault="003C4ACC" w:rsidP="006B7C07">
      <w:pPr>
        <w:ind w:left="1134"/>
        <w:jc w:val="center"/>
      </w:pPr>
      <w:r w:rsidRPr="00774284">
        <w:t>DE LA CAPACIDAD PARA TESTAR</w:t>
      </w:r>
    </w:p>
    <w:p w14:paraId="13592C81" w14:textId="77777777" w:rsidR="003C4ACC" w:rsidRDefault="003C4ACC" w:rsidP="006B7C07">
      <w:pPr>
        <w:ind w:left="1134"/>
        <w:jc w:val="both"/>
      </w:pPr>
    </w:p>
    <w:p w14:paraId="5F0CFD25" w14:textId="77777777" w:rsidR="003C4ACC" w:rsidRDefault="003C4ACC" w:rsidP="006B7C07">
      <w:pPr>
        <w:ind w:left="1134"/>
        <w:jc w:val="both"/>
      </w:pPr>
      <w:r>
        <w:rPr>
          <w:b/>
        </w:rPr>
        <w:t>ARTÍCULO 1208.</w:t>
      </w:r>
      <w:r>
        <w:t xml:space="preserve"> Pueden testar todas las personas a quienes la  ley no prohíbe expresamente el ejercicio de ese derecho. </w:t>
      </w:r>
    </w:p>
    <w:p w14:paraId="10585BB2" w14:textId="77777777" w:rsidR="00B76A10" w:rsidRDefault="00B76A10" w:rsidP="00B76A10">
      <w:pPr>
        <w:ind w:left="1134"/>
        <w:jc w:val="both"/>
        <w:rPr>
          <w:rFonts w:cs="Arial"/>
        </w:rPr>
      </w:pPr>
      <w:r w:rsidRPr="00AE7F73">
        <w:rPr>
          <w:rFonts w:cs="Arial"/>
          <w:b/>
        </w:rPr>
        <w:t>[Artículo reformado mediante Decreto No. 425-02 I P.O. publicado en el P.O.E. No. 102 del 21 de diciembre de 2002]</w:t>
      </w:r>
    </w:p>
    <w:p w14:paraId="28C27AAE" w14:textId="77777777" w:rsidR="003C4ACC" w:rsidRDefault="003C4ACC" w:rsidP="006B7C07">
      <w:pPr>
        <w:ind w:left="1134"/>
        <w:jc w:val="both"/>
      </w:pPr>
    </w:p>
    <w:p w14:paraId="47E935D5" w14:textId="77777777" w:rsidR="003C4ACC" w:rsidRDefault="003C4ACC" w:rsidP="006B7C07">
      <w:pPr>
        <w:ind w:left="1134"/>
        <w:jc w:val="both"/>
      </w:pPr>
      <w:r>
        <w:rPr>
          <w:b/>
        </w:rPr>
        <w:t>ARTÍCULO 1209.</w:t>
      </w:r>
      <w:r>
        <w:t xml:space="preserve"> Están incapacitados para testar:</w:t>
      </w:r>
    </w:p>
    <w:p w14:paraId="58C3174D" w14:textId="77777777" w:rsidR="003C4ACC" w:rsidRDefault="003C4ACC" w:rsidP="006B7C07">
      <w:pPr>
        <w:ind w:left="1134"/>
        <w:jc w:val="both"/>
      </w:pPr>
    </w:p>
    <w:p w14:paraId="4F61C687" w14:textId="77777777" w:rsidR="003C4ACC" w:rsidRDefault="003C4ACC" w:rsidP="00120B5E">
      <w:pPr>
        <w:ind w:left="2268" w:hanging="567"/>
        <w:jc w:val="both"/>
      </w:pPr>
      <w:r>
        <w:t xml:space="preserve">I.  </w:t>
      </w:r>
      <w:r>
        <w:tab/>
        <w:t>Los menores que no hayan cumplido catorce años de edad.</w:t>
      </w:r>
    </w:p>
    <w:p w14:paraId="750A15E9" w14:textId="77777777" w:rsidR="003C4ACC" w:rsidRDefault="003C4ACC" w:rsidP="001A62FF">
      <w:pPr>
        <w:ind w:left="2268" w:hanging="567"/>
        <w:jc w:val="both"/>
      </w:pPr>
    </w:p>
    <w:p w14:paraId="1EF788ED" w14:textId="77777777" w:rsidR="003C4ACC" w:rsidRDefault="003C4ACC" w:rsidP="005E137C">
      <w:pPr>
        <w:numPr>
          <w:ilvl w:val="0"/>
          <w:numId w:val="10"/>
        </w:numPr>
        <w:ind w:left="2268" w:hanging="567"/>
        <w:jc w:val="both"/>
      </w:pPr>
      <w:r>
        <w:t>Los menores de edad, mayores de catorce años que no se han emancipado.</w:t>
      </w:r>
    </w:p>
    <w:p w14:paraId="194CBA8D" w14:textId="77777777" w:rsidR="003C4ACC" w:rsidRDefault="003C4ACC" w:rsidP="001A62FF">
      <w:pPr>
        <w:ind w:left="2268" w:hanging="567"/>
        <w:jc w:val="both"/>
      </w:pPr>
    </w:p>
    <w:p w14:paraId="2F9D6D85" w14:textId="77777777" w:rsidR="003C4ACC" w:rsidRDefault="003C4ACC" w:rsidP="005E137C">
      <w:pPr>
        <w:numPr>
          <w:ilvl w:val="0"/>
          <w:numId w:val="10"/>
        </w:numPr>
        <w:ind w:left="2268" w:hanging="567"/>
        <w:jc w:val="both"/>
      </w:pPr>
      <w:r>
        <w:t xml:space="preserve">Los que habitual o accidentalmente no disfruten de su cabal juicio. </w:t>
      </w:r>
    </w:p>
    <w:p w14:paraId="457F46EE" w14:textId="77777777" w:rsidR="003C4ACC" w:rsidRDefault="003C4ACC" w:rsidP="006B7C07">
      <w:pPr>
        <w:ind w:left="1134"/>
        <w:jc w:val="both"/>
      </w:pPr>
    </w:p>
    <w:p w14:paraId="3ED0FA78" w14:textId="77777777" w:rsidR="003C4ACC" w:rsidRDefault="003C4ACC" w:rsidP="006B7C07">
      <w:pPr>
        <w:ind w:left="1134"/>
        <w:jc w:val="both"/>
      </w:pPr>
      <w:r>
        <w:t>Para juzgar de la capacidad del testador se atenderá al estado en que se halle al hacer el testamento.</w:t>
      </w:r>
    </w:p>
    <w:p w14:paraId="7225978C" w14:textId="77777777" w:rsidR="00B76A10" w:rsidRDefault="00B76A10" w:rsidP="00B76A10">
      <w:pPr>
        <w:ind w:left="1134"/>
        <w:jc w:val="both"/>
        <w:rPr>
          <w:rFonts w:cs="Arial"/>
        </w:rPr>
      </w:pPr>
      <w:r w:rsidRPr="00AE7F73">
        <w:rPr>
          <w:rFonts w:cs="Arial"/>
          <w:b/>
        </w:rPr>
        <w:t>[Artículo reformado mediante Decreto No. 425-02 I P.O. publicado en el P.O.E. No. 102 del 21 de diciembre de 2002]</w:t>
      </w:r>
    </w:p>
    <w:p w14:paraId="2733BA6A" w14:textId="77777777" w:rsidR="003C4ACC" w:rsidRDefault="003C4ACC" w:rsidP="006B7C07">
      <w:pPr>
        <w:ind w:left="1134"/>
        <w:jc w:val="both"/>
      </w:pPr>
    </w:p>
    <w:p w14:paraId="0683455C" w14:textId="77777777" w:rsidR="003C4ACC" w:rsidRDefault="003C4ACC" w:rsidP="006B7C07">
      <w:pPr>
        <w:ind w:left="1134"/>
        <w:jc w:val="both"/>
      </w:pPr>
      <w:r>
        <w:rPr>
          <w:b/>
        </w:rPr>
        <w:t>ARTÍCULO 1210.</w:t>
      </w:r>
      <w:r>
        <w:t xml:space="preserve"> Es válido el testamento hecho por un demente en un intervalo de lucidez, siempre que se observen las prescripciones establecidas en los artículos siguientes.</w:t>
      </w:r>
    </w:p>
    <w:p w14:paraId="75088D85" w14:textId="77777777" w:rsidR="007E76CC" w:rsidRDefault="007E76CC" w:rsidP="007E76CC">
      <w:pPr>
        <w:ind w:left="1134"/>
        <w:jc w:val="both"/>
        <w:rPr>
          <w:rFonts w:cs="Arial"/>
        </w:rPr>
      </w:pPr>
      <w:r w:rsidRPr="00AE7F73">
        <w:rPr>
          <w:rFonts w:cs="Arial"/>
          <w:b/>
        </w:rPr>
        <w:t>[Artículo reformado mediante Decreto No. 425-02 I P.O. publicado en el P.O.E. No. 102 del 21 de diciembre de 2002]</w:t>
      </w:r>
    </w:p>
    <w:p w14:paraId="642A22DF" w14:textId="77777777" w:rsidR="003C4ACC" w:rsidRDefault="003C4ACC" w:rsidP="006B7C07">
      <w:pPr>
        <w:ind w:left="1134"/>
        <w:jc w:val="both"/>
      </w:pPr>
    </w:p>
    <w:p w14:paraId="3F88B315" w14:textId="77777777" w:rsidR="003C4ACC" w:rsidRDefault="003C4ACC" w:rsidP="006B7C07">
      <w:pPr>
        <w:ind w:left="1134"/>
        <w:jc w:val="both"/>
      </w:pPr>
      <w:r>
        <w:rPr>
          <w:b/>
        </w:rPr>
        <w:t>ARTÍCULO 1211.</w:t>
      </w:r>
      <w:r>
        <w:t xml:space="preserve"> Cuando un demente pretenda hacer testamento en un intervalo de lucidez, el tutor y a falta de éste cualquier miembro de la familia de aquél, presentará por escrito una solicitud al Juez que corresponda, para que se haga constar dicha lucidez.</w:t>
      </w:r>
    </w:p>
    <w:p w14:paraId="7A4AFFF2" w14:textId="77777777" w:rsidR="00394FB3" w:rsidRDefault="00394FB3" w:rsidP="00394FB3">
      <w:pPr>
        <w:ind w:left="1134"/>
        <w:jc w:val="both"/>
        <w:rPr>
          <w:rFonts w:cs="Arial"/>
        </w:rPr>
      </w:pPr>
      <w:r w:rsidRPr="00AE7F73">
        <w:rPr>
          <w:rFonts w:cs="Arial"/>
          <w:b/>
        </w:rPr>
        <w:t>[Artículo reformado mediante Decreto No. 425-02 I P.O. publicado en el P.O.E. No. 102 del 21 de diciembre de 2002]</w:t>
      </w:r>
    </w:p>
    <w:p w14:paraId="2A49E685" w14:textId="77777777" w:rsidR="003C4ACC" w:rsidRDefault="003C4ACC" w:rsidP="006B7C07">
      <w:pPr>
        <w:ind w:left="1134"/>
        <w:jc w:val="both"/>
      </w:pPr>
    </w:p>
    <w:p w14:paraId="701D3CAD" w14:textId="77777777" w:rsidR="003C4ACC" w:rsidRDefault="003C4ACC" w:rsidP="006B7C07">
      <w:pPr>
        <w:ind w:left="1134"/>
        <w:jc w:val="both"/>
      </w:pPr>
      <w:r>
        <w:rPr>
          <w:b/>
        </w:rPr>
        <w:t>ARTÍCULO 1212.</w:t>
      </w:r>
      <w:r>
        <w:t xml:space="preserve"> El Juez, al recibir la solicitud, mandará formar expediente y nombrará dos médicos, de preferencia alienistas, para que examinen al enfermo y dictaminen acerca de su estado mental.</w:t>
      </w:r>
    </w:p>
    <w:p w14:paraId="2CADBA2D" w14:textId="77777777" w:rsidR="006D1376" w:rsidRDefault="006D1376" w:rsidP="006D1376">
      <w:pPr>
        <w:ind w:left="1134"/>
        <w:jc w:val="both"/>
        <w:rPr>
          <w:rFonts w:cs="Arial"/>
        </w:rPr>
      </w:pPr>
      <w:r w:rsidRPr="00AE7F73">
        <w:rPr>
          <w:rFonts w:cs="Arial"/>
          <w:b/>
        </w:rPr>
        <w:t>[Artículo reformado mediante Decreto No. 425-02 I P.O. publicado en el P.O.E. No. 102 del 21 de diciembre de 2002]</w:t>
      </w:r>
    </w:p>
    <w:p w14:paraId="1FCC179B" w14:textId="77777777" w:rsidR="003C4ACC" w:rsidRDefault="003C4ACC" w:rsidP="006B7C07">
      <w:pPr>
        <w:ind w:left="1134"/>
        <w:jc w:val="both"/>
      </w:pPr>
    </w:p>
    <w:p w14:paraId="73B2652E" w14:textId="77777777" w:rsidR="003C4ACC" w:rsidRDefault="003C4ACC" w:rsidP="006B7C07">
      <w:pPr>
        <w:ind w:left="1134"/>
        <w:jc w:val="both"/>
      </w:pPr>
      <w:r>
        <w:rPr>
          <w:b/>
        </w:rPr>
        <w:t>ARTÍCULO 1213.</w:t>
      </w:r>
      <w:r>
        <w:t xml:space="preserve"> El Juez, asistido de su secretario, </w:t>
      </w:r>
      <w:r w:rsidR="006D1376">
        <w:t xml:space="preserve">tiene </w:t>
      </w:r>
      <w:r>
        <w:t>obligación de ser diligente al concurrir al examen del enfermo, y podrá hacerle cuantas preguntas estime convenientes, a fin de cerciorarse de su capacidad para testar. Igual obligación de preguntar tiene el agente del Ministerio Público,  que también deberá concurrir al acto.</w:t>
      </w:r>
    </w:p>
    <w:p w14:paraId="1DE087AE" w14:textId="77777777" w:rsidR="006D1376" w:rsidRDefault="006D1376" w:rsidP="006D1376">
      <w:pPr>
        <w:ind w:left="1134"/>
        <w:jc w:val="both"/>
        <w:rPr>
          <w:rFonts w:cs="Arial"/>
        </w:rPr>
      </w:pPr>
      <w:r w:rsidRPr="00AE7F73">
        <w:rPr>
          <w:rFonts w:cs="Arial"/>
          <w:b/>
        </w:rPr>
        <w:t>[Artículo reformado mediante Decreto No. 425-02 I P.O. publicado en el P.O.E. No. 102 del 21 de diciembre de 2002]</w:t>
      </w:r>
    </w:p>
    <w:p w14:paraId="49C1DC54" w14:textId="77777777" w:rsidR="003C4ACC" w:rsidRDefault="003C4ACC" w:rsidP="006B7C07">
      <w:pPr>
        <w:ind w:left="1134"/>
        <w:jc w:val="both"/>
      </w:pPr>
    </w:p>
    <w:p w14:paraId="2D2E4C3F" w14:textId="77777777" w:rsidR="003C4ACC" w:rsidRDefault="003C4ACC" w:rsidP="006B7C07">
      <w:pPr>
        <w:ind w:left="1134"/>
        <w:jc w:val="both"/>
      </w:pPr>
      <w:r>
        <w:rPr>
          <w:b/>
        </w:rPr>
        <w:t>ARTÍCULO 1214.</w:t>
      </w:r>
      <w:r>
        <w:t xml:space="preserve"> El resultado del reconocimiento se hará constar en acta formal y si el mismo fuere favorable, se procederá desde luego a la formulación del testamento ante notario público, con todas las formalidades que se requieren para los testamentos públicos abiertos.</w:t>
      </w:r>
    </w:p>
    <w:p w14:paraId="642FDC89" w14:textId="77777777" w:rsidR="00B314E1" w:rsidRDefault="00B314E1" w:rsidP="00B314E1">
      <w:pPr>
        <w:ind w:left="1134"/>
        <w:jc w:val="both"/>
        <w:rPr>
          <w:rFonts w:cs="Arial"/>
        </w:rPr>
      </w:pPr>
      <w:r w:rsidRPr="00AE7F73">
        <w:rPr>
          <w:rFonts w:cs="Arial"/>
          <w:b/>
        </w:rPr>
        <w:lastRenderedPageBreak/>
        <w:t>[Artículo reformado mediante Decreto No. 425-02 I P.O. publicado en el P.O.E. No. 102 del 21 de diciembre de 2002]</w:t>
      </w:r>
    </w:p>
    <w:p w14:paraId="1B2C50D5" w14:textId="77777777" w:rsidR="003C4ACC" w:rsidRDefault="003C4ACC" w:rsidP="006B7C07">
      <w:pPr>
        <w:ind w:left="1134"/>
        <w:jc w:val="both"/>
      </w:pPr>
    </w:p>
    <w:p w14:paraId="0E25C5C9" w14:textId="77777777" w:rsidR="003C4ACC" w:rsidRDefault="003C4ACC" w:rsidP="006B7C07">
      <w:pPr>
        <w:ind w:left="1134"/>
        <w:jc w:val="both"/>
      </w:pPr>
      <w:r>
        <w:rPr>
          <w:b/>
        </w:rPr>
        <w:t>ARTÍCULO 1215.</w:t>
      </w:r>
      <w:r>
        <w:t xml:space="preserve"> Firmarán el acta, además del Notario y los testigos, el Juez, el Secretario, el agente del Ministerio Público y los médicos, poniéndose al pie del testamento razón expresa de que durante todo el acto conservó el paciente lucidez de juicio. Sin este requisito y su constancia será nulo el testamento.</w:t>
      </w:r>
    </w:p>
    <w:p w14:paraId="5A2171A8" w14:textId="77777777" w:rsidR="003C4ACC" w:rsidRDefault="003C4ACC" w:rsidP="006B7C07">
      <w:pPr>
        <w:ind w:left="1134"/>
        <w:jc w:val="both"/>
      </w:pPr>
    </w:p>
    <w:p w14:paraId="5012185E" w14:textId="77777777" w:rsidR="006D163A" w:rsidRDefault="003C4ACC" w:rsidP="006D163A">
      <w:pPr>
        <w:ind w:left="1134"/>
        <w:jc w:val="both"/>
      </w:pPr>
      <w:r>
        <w:t>De ser posible, se agregará al apéndice de la escritura pública en la que se haga constar el testamento, copia autorizada de la constancia judicial relativa al examen del testador.</w:t>
      </w:r>
      <w:r w:rsidR="006D163A">
        <w:t xml:space="preserve"> </w:t>
      </w:r>
    </w:p>
    <w:p w14:paraId="613D9BEC" w14:textId="77777777" w:rsidR="006D163A" w:rsidRDefault="006D163A" w:rsidP="006D163A">
      <w:pPr>
        <w:ind w:left="1134"/>
        <w:jc w:val="both"/>
        <w:rPr>
          <w:rFonts w:cs="Arial"/>
        </w:rPr>
      </w:pPr>
      <w:r w:rsidRPr="00AE7F73">
        <w:rPr>
          <w:rFonts w:cs="Arial"/>
          <w:b/>
        </w:rPr>
        <w:t>[Artículo reformado mediante Decreto No. 425-02 I P.O. publicado en el P.O.E. No. 102 del 21 de diciembre de 2002]</w:t>
      </w:r>
    </w:p>
    <w:p w14:paraId="13939B68" w14:textId="77777777" w:rsidR="008B15B5" w:rsidRDefault="008B15B5" w:rsidP="006B7C07">
      <w:pPr>
        <w:ind w:left="1134"/>
        <w:jc w:val="center"/>
      </w:pPr>
    </w:p>
    <w:p w14:paraId="20BDA320" w14:textId="77777777" w:rsidR="003C4ACC" w:rsidRPr="00774284" w:rsidRDefault="003C4ACC" w:rsidP="006B7C07">
      <w:pPr>
        <w:ind w:left="1134"/>
        <w:jc w:val="center"/>
      </w:pPr>
      <w:r w:rsidRPr="00774284">
        <w:rPr>
          <w:b/>
        </w:rPr>
        <w:t>CAPÍTULO III</w:t>
      </w:r>
    </w:p>
    <w:p w14:paraId="2627BAE6" w14:textId="77777777" w:rsidR="003C4ACC" w:rsidRPr="00774284" w:rsidRDefault="003C4ACC" w:rsidP="006B7C07">
      <w:pPr>
        <w:ind w:left="1134"/>
        <w:jc w:val="center"/>
      </w:pPr>
      <w:r w:rsidRPr="00774284">
        <w:t>DE LA CAPACIDAD PARA HEREDAR</w:t>
      </w:r>
    </w:p>
    <w:p w14:paraId="5D39CCD7" w14:textId="77777777" w:rsidR="003C4ACC" w:rsidRDefault="003C4ACC" w:rsidP="006B7C07">
      <w:pPr>
        <w:ind w:left="1134"/>
        <w:jc w:val="center"/>
      </w:pPr>
    </w:p>
    <w:p w14:paraId="0D74324B" w14:textId="77777777" w:rsidR="003C4ACC" w:rsidRDefault="003C4ACC" w:rsidP="006B7C07">
      <w:pPr>
        <w:ind w:left="1134"/>
        <w:jc w:val="both"/>
      </w:pPr>
      <w:r>
        <w:rPr>
          <w:b/>
        </w:rPr>
        <w:t>ARTÍCULO 1216.</w:t>
      </w:r>
      <w:r>
        <w:t xml:space="preserve"> Todas las personas tienen capacidad para heredar y no pueden  ser privadas de  ella de un modo absoluto; pero con relación a ciertas personas y a determinados bienes, puede perderse la capacidad por alguna de las causas siguientes:</w:t>
      </w:r>
    </w:p>
    <w:p w14:paraId="3DBA2716" w14:textId="77777777" w:rsidR="003C4ACC" w:rsidRDefault="003C4ACC" w:rsidP="006B7C07">
      <w:pPr>
        <w:ind w:left="1134"/>
        <w:jc w:val="both"/>
      </w:pPr>
    </w:p>
    <w:p w14:paraId="297A478B" w14:textId="77777777" w:rsidR="003C4ACC" w:rsidRDefault="003C4ACC" w:rsidP="001A62FF">
      <w:pPr>
        <w:ind w:left="2268" w:hanging="567"/>
        <w:jc w:val="both"/>
      </w:pPr>
      <w:r>
        <w:t xml:space="preserve">I.  </w:t>
      </w:r>
      <w:r>
        <w:tab/>
        <w:t>Falta de personalidad;</w:t>
      </w:r>
    </w:p>
    <w:p w14:paraId="53175D16" w14:textId="77777777" w:rsidR="003C4ACC" w:rsidRDefault="003C4ACC" w:rsidP="001A62FF">
      <w:pPr>
        <w:ind w:left="2268" w:hanging="567"/>
        <w:jc w:val="both"/>
      </w:pPr>
    </w:p>
    <w:p w14:paraId="425AFAAC" w14:textId="77777777" w:rsidR="003C4ACC" w:rsidRDefault="003C4ACC" w:rsidP="005E137C">
      <w:pPr>
        <w:numPr>
          <w:ilvl w:val="0"/>
          <w:numId w:val="13"/>
        </w:numPr>
        <w:tabs>
          <w:tab w:val="num" w:pos="2268"/>
        </w:tabs>
        <w:ind w:left="2268" w:hanging="567"/>
        <w:jc w:val="both"/>
      </w:pPr>
      <w:r>
        <w:t>Delito, en los términos del artículo 1219 de este ordenamiento;</w:t>
      </w:r>
    </w:p>
    <w:p w14:paraId="374F5E9E" w14:textId="77777777" w:rsidR="003C4ACC" w:rsidRDefault="003C4ACC" w:rsidP="001A62FF">
      <w:pPr>
        <w:ind w:left="2268" w:hanging="567"/>
        <w:jc w:val="both"/>
      </w:pPr>
      <w:r>
        <w:t xml:space="preserve"> </w:t>
      </w:r>
    </w:p>
    <w:p w14:paraId="7AEDADD5" w14:textId="77777777" w:rsidR="003C4ACC" w:rsidRDefault="003C4ACC" w:rsidP="001A62FF">
      <w:pPr>
        <w:ind w:left="2268" w:hanging="567"/>
        <w:jc w:val="both"/>
      </w:pPr>
      <w:r>
        <w:t xml:space="preserve">III.  </w:t>
      </w:r>
      <w:r>
        <w:tab/>
        <w:t>Presunción de influencia contraria a la libertad del testador o a la verdad o integridad del testamento;</w:t>
      </w:r>
    </w:p>
    <w:p w14:paraId="0B32CDCD" w14:textId="77777777" w:rsidR="003C4ACC" w:rsidRDefault="003C4ACC" w:rsidP="001A62FF">
      <w:pPr>
        <w:ind w:left="2268" w:hanging="567"/>
        <w:jc w:val="both"/>
      </w:pPr>
    </w:p>
    <w:p w14:paraId="370DEA0B" w14:textId="77777777" w:rsidR="003C4ACC" w:rsidRDefault="003C4ACC" w:rsidP="001A62FF">
      <w:pPr>
        <w:ind w:left="2268" w:hanging="567"/>
        <w:jc w:val="both"/>
      </w:pPr>
      <w:r>
        <w:t xml:space="preserve">IV. </w:t>
      </w:r>
      <w:r>
        <w:tab/>
        <w:t>Falta de reciprocidad internacional;</w:t>
      </w:r>
    </w:p>
    <w:p w14:paraId="2BD88728" w14:textId="77777777" w:rsidR="003C4ACC" w:rsidRDefault="003C4ACC" w:rsidP="001A62FF">
      <w:pPr>
        <w:ind w:left="2268" w:hanging="567"/>
        <w:jc w:val="both"/>
      </w:pPr>
    </w:p>
    <w:p w14:paraId="2CC5D73C" w14:textId="77777777" w:rsidR="003C4ACC" w:rsidRDefault="003C4ACC" w:rsidP="001A62FF">
      <w:pPr>
        <w:ind w:left="2268" w:hanging="567"/>
        <w:jc w:val="both"/>
      </w:pPr>
      <w:r>
        <w:t xml:space="preserve">V.  </w:t>
      </w:r>
      <w:r>
        <w:tab/>
        <w:t>Causa de interés público;</w:t>
      </w:r>
    </w:p>
    <w:p w14:paraId="3CDEDA23" w14:textId="77777777" w:rsidR="003C4ACC" w:rsidRDefault="003C4ACC" w:rsidP="001A62FF">
      <w:pPr>
        <w:ind w:left="2268" w:hanging="567"/>
        <w:jc w:val="both"/>
      </w:pPr>
    </w:p>
    <w:p w14:paraId="4C63332D" w14:textId="77777777" w:rsidR="003C4ACC" w:rsidRDefault="003C4ACC" w:rsidP="001A62FF">
      <w:pPr>
        <w:ind w:left="2268" w:hanging="567"/>
        <w:jc w:val="both"/>
      </w:pPr>
      <w:r>
        <w:t xml:space="preserve">VI.  </w:t>
      </w:r>
      <w:r>
        <w:tab/>
        <w:t xml:space="preserve">Renuncia o remoción de algún cargo conferido en el testamento. </w:t>
      </w:r>
    </w:p>
    <w:p w14:paraId="14AF239C" w14:textId="77777777" w:rsidR="00247E18" w:rsidRDefault="00247E18" w:rsidP="00247E18">
      <w:pPr>
        <w:ind w:left="1134"/>
        <w:jc w:val="both"/>
        <w:rPr>
          <w:rFonts w:cs="Arial"/>
        </w:rPr>
      </w:pPr>
      <w:r w:rsidRPr="00AE7F73">
        <w:rPr>
          <w:rFonts w:cs="Arial"/>
          <w:b/>
        </w:rPr>
        <w:t>[Artículo reformado mediante Decreto No. 425-02 I P.O. publicado en el P.O.E. No. 102 del 21 de diciembre de 2002]</w:t>
      </w:r>
    </w:p>
    <w:p w14:paraId="1DF5DE7B" w14:textId="77777777" w:rsidR="003C4ACC" w:rsidRDefault="003C4ACC" w:rsidP="006B7C07">
      <w:pPr>
        <w:ind w:left="1134"/>
        <w:jc w:val="both"/>
      </w:pPr>
    </w:p>
    <w:p w14:paraId="7C64E11B" w14:textId="77777777" w:rsidR="003C4ACC" w:rsidRDefault="003C4ACC" w:rsidP="006B7C07">
      <w:pPr>
        <w:ind w:left="1134"/>
        <w:jc w:val="both"/>
      </w:pPr>
      <w:r>
        <w:rPr>
          <w:b/>
        </w:rPr>
        <w:t>ARTÍCULO 1217.</w:t>
      </w:r>
      <w:r>
        <w:t xml:space="preserve"> Son incapaces de adquirir por testamento o por intestado, a causa de falta de personalidad, los que no estén concebidos al tiempo de la muerte del autor d</w:t>
      </w:r>
      <w:r w:rsidR="002D3A4C">
        <w:t>e la sucesión, o los concebidos que</w:t>
      </w:r>
      <w:r>
        <w:t xml:space="preserve"> no nazcan vivos o no sean viables. </w:t>
      </w:r>
    </w:p>
    <w:p w14:paraId="451CD380" w14:textId="77777777" w:rsidR="00A0162C" w:rsidRDefault="00A0162C" w:rsidP="006B7C07">
      <w:pPr>
        <w:ind w:left="1134"/>
        <w:jc w:val="both"/>
      </w:pPr>
    </w:p>
    <w:p w14:paraId="7DEAB7BA" w14:textId="77777777" w:rsidR="00A0162C" w:rsidRPr="004F66D3" w:rsidRDefault="00A0162C" w:rsidP="00A0162C">
      <w:pPr>
        <w:ind w:left="1134"/>
        <w:jc w:val="both"/>
        <w:rPr>
          <w:b/>
        </w:rPr>
      </w:pPr>
      <w:r>
        <w:t xml:space="preserve">Cuando una persona deje sus bienes para la creación, vía testamentaria, </w:t>
      </w:r>
      <w:r w:rsidR="00A40C3E">
        <w:t>de una fundación con fines cultur</w:t>
      </w:r>
      <w:r>
        <w:t>ales, cien</w:t>
      </w:r>
      <w:r w:rsidR="00034CAB">
        <w:t>t</w:t>
      </w:r>
      <w:r>
        <w:t xml:space="preserve">íficos, deportivos o de asistencia social, no podrá alegarse la falta de personalidad de ésta. </w:t>
      </w:r>
      <w:r w:rsidR="002C1A31">
        <w:rPr>
          <w:b/>
        </w:rPr>
        <w:t>[Artículo reformado</w:t>
      </w:r>
      <w:r w:rsidRPr="004F66D3">
        <w:rPr>
          <w:b/>
        </w:rPr>
        <w:t xml:space="preserve"> mediante Decreto No. 644-09 II P.O. publicado en el P.O.E. No. 86 del 28 de octubre de 2009]</w:t>
      </w:r>
    </w:p>
    <w:p w14:paraId="30975FCB" w14:textId="77777777" w:rsidR="003C4ACC" w:rsidRDefault="003C4ACC" w:rsidP="006B7C07">
      <w:pPr>
        <w:ind w:left="1134"/>
        <w:jc w:val="both"/>
      </w:pPr>
    </w:p>
    <w:p w14:paraId="3A42C716" w14:textId="77777777" w:rsidR="00634423" w:rsidRDefault="003C4ACC" w:rsidP="00634423">
      <w:pPr>
        <w:ind w:left="1134"/>
        <w:jc w:val="both"/>
        <w:rPr>
          <w:rFonts w:cs="Arial"/>
        </w:rPr>
      </w:pPr>
      <w:r>
        <w:rPr>
          <w:b/>
        </w:rPr>
        <w:t>ARTÍCULO 1218.</w:t>
      </w:r>
      <w:r>
        <w:t xml:space="preserve"> Será válida la disposición hecha a favor de los hijos que nacieren de ciertas y determinas personas durante la vida del testador, aunque en el momento de hacer el testamento no estén concebidos </w:t>
      </w:r>
      <w:r w:rsidR="00431C94">
        <w:t>o no hayan nacido.</w:t>
      </w:r>
      <w:r w:rsidR="00634423">
        <w:t xml:space="preserve"> </w:t>
      </w:r>
      <w:r w:rsidR="00634423" w:rsidRPr="00AE7F73">
        <w:rPr>
          <w:rFonts w:cs="Arial"/>
          <w:b/>
        </w:rPr>
        <w:t>[Artículo reformado mediante Decreto No. 425-02 I P.O. publicado en el P.O.E. No. 102 del 21 de diciembre de 2002]</w:t>
      </w:r>
    </w:p>
    <w:p w14:paraId="2EDC76C0" w14:textId="77777777" w:rsidR="008D35E2" w:rsidRDefault="008D35E2" w:rsidP="006B7C07">
      <w:pPr>
        <w:ind w:left="1134"/>
        <w:jc w:val="both"/>
      </w:pPr>
    </w:p>
    <w:p w14:paraId="5AC482D5" w14:textId="77777777" w:rsidR="003C4ACC" w:rsidRDefault="003C4ACC" w:rsidP="006B7C07">
      <w:pPr>
        <w:ind w:left="1134"/>
        <w:jc w:val="both"/>
      </w:pPr>
      <w:r>
        <w:rPr>
          <w:b/>
        </w:rPr>
        <w:t>ARTÍCULO 1219.</w:t>
      </w:r>
      <w:r>
        <w:t xml:space="preserve"> Por causa de delito son incapaces de heredar por testamento o por intestado: </w:t>
      </w:r>
    </w:p>
    <w:p w14:paraId="3FDC127A" w14:textId="77777777" w:rsidR="003C4ACC" w:rsidRDefault="003C4ACC" w:rsidP="006B7C07">
      <w:pPr>
        <w:ind w:left="1134"/>
        <w:jc w:val="both"/>
      </w:pPr>
    </w:p>
    <w:p w14:paraId="78BD97C7" w14:textId="77777777" w:rsidR="003C4ACC" w:rsidRDefault="003C4ACC" w:rsidP="007346C0">
      <w:pPr>
        <w:ind w:left="2268" w:hanging="567"/>
        <w:jc w:val="both"/>
      </w:pPr>
      <w:r>
        <w:lastRenderedPageBreak/>
        <w:t xml:space="preserve">I.  </w:t>
      </w:r>
      <w:r>
        <w:tab/>
        <w:t>El que haya sido condenado por haber dado, mandado o intentado dar muerte a la persona de cuya sucesión se trate, o a los padres, hijos, cónyuge o hermanos de ella;</w:t>
      </w:r>
    </w:p>
    <w:p w14:paraId="1C7495BF" w14:textId="77777777" w:rsidR="003C4ACC" w:rsidRDefault="003C4ACC" w:rsidP="007346C0">
      <w:pPr>
        <w:ind w:left="2268" w:hanging="567"/>
        <w:jc w:val="both"/>
      </w:pPr>
    </w:p>
    <w:p w14:paraId="3FA17BF4" w14:textId="77777777" w:rsidR="003C4ACC" w:rsidRPr="0002702B" w:rsidRDefault="003C4ACC" w:rsidP="007346C0">
      <w:pPr>
        <w:pStyle w:val="Prrafodelista"/>
        <w:numPr>
          <w:ilvl w:val="0"/>
          <w:numId w:val="46"/>
        </w:numPr>
        <w:ind w:left="2268" w:hanging="567"/>
        <w:jc w:val="both"/>
        <w:rPr>
          <w:b/>
        </w:rPr>
      </w:pPr>
      <w:r>
        <w:t>El que</w:t>
      </w:r>
      <w:r w:rsidR="00B86778">
        <w:t xml:space="preserve"> con dolo y de manera infundada </w:t>
      </w:r>
      <w:r>
        <w:t xml:space="preserve"> haya presentado denuncia o querella contra </w:t>
      </w:r>
      <w:r w:rsidR="00B86778">
        <w:t xml:space="preserve">la persona autora </w:t>
      </w:r>
      <w:r>
        <w:t xml:space="preserve"> de la sucesión, sus ascendientes, descendientes, </w:t>
      </w:r>
      <w:r w:rsidR="00B86778">
        <w:t xml:space="preserve">hermanas, </w:t>
      </w:r>
      <w:r>
        <w:t>hermanos o cónyuge, por del</w:t>
      </w:r>
      <w:r w:rsidR="00B86778">
        <w:t>ito que merezca pena de prisión.</w:t>
      </w:r>
      <w:r w:rsidR="0002702B">
        <w:t xml:space="preserve"> </w:t>
      </w:r>
      <w:r w:rsidR="0002702B" w:rsidRPr="0002702B">
        <w:rPr>
          <w:b/>
        </w:rPr>
        <w:t>[Fracción reformada mediante Decreto No. LXV/RFCOD/0405/2017I P.O.</w:t>
      </w:r>
      <w:r w:rsidR="0002702B" w:rsidRPr="0002702B">
        <w:rPr>
          <w:b/>
        </w:rPr>
        <w:tab/>
        <w:t>publicado en el P.O.E. No. 101 del 20 de diciembre de 2017]</w:t>
      </w:r>
    </w:p>
    <w:p w14:paraId="311D28FE" w14:textId="77777777" w:rsidR="003C4ACC" w:rsidRDefault="003C4ACC" w:rsidP="007346C0">
      <w:pPr>
        <w:ind w:left="2268" w:hanging="567"/>
        <w:jc w:val="both"/>
      </w:pPr>
      <w:r>
        <w:t xml:space="preserve"> </w:t>
      </w:r>
    </w:p>
    <w:p w14:paraId="46BA5A96" w14:textId="77777777" w:rsidR="003C4ACC" w:rsidRDefault="003C4ACC" w:rsidP="007346C0">
      <w:pPr>
        <w:ind w:left="2268" w:hanging="567"/>
        <w:jc w:val="both"/>
      </w:pPr>
      <w:r>
        <w:t xml:space="preserve">III.  </w:t>
      </w:r>
      <w:r>
        <w:tab/>
        <w:t>El cónyuge que mediante sentencia ejecutoria ha sido declarado adúltero, si se trata de suceder al cónyuge inocente;</w:t>
      </w:r>
    </w:p>
    <w:p w14:paraId="7631FCD0" w14:textId="77777777" w:rsidR="003C4ACC" w:rsidRDefault="003C4ACC" w:rsidP="007346C0">
      <w:pPr>
        <w:ind w:left="2268" w:hanging="567"/>
        <w:jc w:val="both"/>
      </w:pPr>
      <w:r>
        <w:t xml:space="preserve"> </w:t>
      </w:r>
    </w:p>
    <w:p w14:paraId="76BCACF9" w14:textId="77777777" w:rsidR="003C4ACC" w:rsidRDefault="003C4ACC" w:rsidP="007346C0">
      <w:pPr>
        <w:ind w:left="2268" w:hanging="567"/>
        <w:jc w:val="both"/>
      </w:pPr>
      <w:r>
        <w:t xml:space="preserve">IV.  </w:t>
      </w:r>
      <w:r>
        <w:tab/>
        <w:t>El coautor del cónyuge adúltero, ya sea que se trate de la sucesión de éste o de la del cónyuge inocente;</w:t>
      </w:r>
    </w:p>
    <w:p w14:paraId="3F44BE93" w14:textId="77777777" w:rsidR="003C4ACC" w:rsidRDefault="003C4ACC" w:rsidP="007346C0">
      <w:pPr>
        <w:ind w:left="2268" w:hanging="567"/>
        <w:jc w:val="both"/>
      </w:pPr>
    </w:p>
    <w:p w14:paraId="4B4FD974" w14:textId="77777777" w:rsidR="003C4ACC" w:rsidRDefault="003C4ACC" w:rsidP="007346C0">
      <w:pPr>
        <w:pStyle w:val="Sangra2detindependiente"/>
        <w:ind w:left="2268"/>
      </w:pPr>
      <w:r>
        <w:t>V.</w:t>
      </w:r>
      <w:r>
        <w:tab/>
        <w:t>El que haya sido condenado por un delito que merezca pena de prisión cometido contra el autor de la sucesión, de los hijos, cónyuge, ascendientes o hermanos de éste;</w:t>
      </w:r>
    </w:p>
    <w:p w14:paraId="51561EFE" w14:textId="77777777" w:rsidR="003C4ACC" w:rsidRDefault="003C4ACC" w:rsidP="001A62FF">
      <w:pPr>
        <w:ind w:left="2268" w:hanging="567"/>
        <w:jc w:val="both"/>
      </w:pPr>
      <w:r>
        <w:t xml:space="preserve"> </w:t>
      </w:r>
    </w:p>
    <w:p w14:paraId="6FEFC6AB" w14:textId="77777777" w:rsidR="003C4ACC" w:rsidRDefault="003C4ACC" w:rsidP="001A62FF">
      <w:pPr>
        <w:ind w:left="2268" w:hanging="567"/>
        <w:jc w:val="both"/>
      </w:pPr>
      <w:r>
        <w:t xml:space="preserve">VI.  </w:t>
      </w:r>
      <w:r>
        <w:tab/>
        <w:t>El padre y la madre respecto del hijo expuesto por ellos;</w:t>
      </w:r>
    </w:p>
    <w:p w14:paraId="5CA58A80" w14:textId="77777777" w:rsidR="003C4ACC" w:rsidRDefault="003C4ACC" w:rsidP="001A62FF">
      <w:pPr>
        <w:ind w:left="2268" w:hanging="567"/>
        <w:jc w:val="both"/>
      </w:pPr>
    </w:p>
    <w:p w14:paraId="55BF3E6B" w14:textId="77777777" w:rsidR="003C4ACC" w:rsidRDefault="003C4ACC" w:rsidP="001A62FF">
      <w:pPr>
        <w:ind w:left="2268" w:hanging="567"/>
        <w:jc w:val="both"/>
        <w:rPr>
          <w:b/>
        </w:rPr>
      </w:pPr>
      <w:r>
        <w:t>VII.</w:t>
      </w:r>
      <w:r>
        <w:tab/>
        <w:t>Los ascendientes que abandonaren, prostituyeren o corrompieren a sus descendientes, respecto de los ofendidos;</w:t>
      </w:r>
      <w:r>
        <w:rPr>
          <w:b/>
        </w:rPr>
        <w:t xml:space="preserve"> </w:t>
      </w:r>
    </w:p>
    <w:p w14:paraId="24CA7A9F" w14:textId="77777777" w:rsidR="008D35E2" w:rsidRDefault="008D35E2" w:rsidP="001A62FF">
      <w:pPr>
        <w:ind w:left="2268" w:hanging="567"/>
        <w:jc w:val="both"/>
        <w:rPr>
          <w:b/>
        </w:rPr>
      </w:pPr>
    </w:p>
    <w:p w14:paraId="06CEE0E2" w14:textId="77777777" w:rsidR="003C4ACC" w:rsidRPr="008D35E2" w:rsidRDefault="003C4ACC" w:rsidP="005E137C">
      <w:pPr>
        <w:numPr>
          <w:ilvl w:val="0"/>
          <w:numId w:val="36"/>
        </w:numPr>
        <w:tabs>
          <w:tab w:val="clear" w:pos="2422"/>
          <w:tab w:val="num" w:pos="-2977"/>
        </w:tabs>
        <w:ind w:left="2268" w:hanging="567"/>
        <w:jc w:val="both"/>
        <w:rPr>
          <w:b/>
        </w:rPr>
      </w:pPr>
      <w:r>
        <w:t>Los demás parientes del autor de la sucesión que, teniendo obligación de darle alimentos, no la hubieren cumplido.</w:t>
      </w:r>
      <w:r w:rsidR="008D35E2">
        <w:t xml:space="preserve"> </w:t>
      </w:r>
    </w:p>
    <w:p w14:paraId="4995FDA4" w14:textId="77777777" w:rsidR="003C4ACC" w:rsidRDefault="003C4ACC" w:rsidP="001A62FF">
      <w:pPr>
        <w:ind w:left="2268" w:hanging="567"/>
        <w:jc w:val="both"/>
      </w:pPr>
    </w:p>
    <w:p w14:paraId="1A30579E" w14:textId="77777777" w:rsidR="003C4ACC" w:rsidRDefault="003C4ACC" w:rsidP="001A62FF">
      <w:pPr>
        <w:ind w:left="2268" w:hanging="567"/>
        <w:jc w:val="both"/>
      </w:pPr>
      <w:r>
        <w:t xml:space="preserve">IX.  </w:t>
      </w:r>
      <w:r>
        <w:tab/>
        <w:t xml:space="preserve">Los parientes del autor de la sucesión que, hallándose éste imposibilitado para trabajar y sin recursos, no se ocupen de recogerlo o de hacerlo recoger en establecimientos de </w:t>
      </w:r>
      <w:r w:rsidR="008D35E2">
        <w:t>asistencia social</w:t>
      </w:r>
      <w:r>
        <w:t>;</w:t>
      </w:r>
      <w:r w:rsidR="00CE1E8E">
        <w:rPr>
          <w:b/>
        </w:rPr>
        <w:t xml:space="preserve"> [Fracciones VIII y IX </w:t>
      </w:r>
      <w:r w:rsidR="008D35E2" w:rsidRPr="008D35E2">
        <w:rPr>
          <w:b/>
        </w:rPr>
        <w:t xml:space="preserve"> reformada</w:t>
      </w:r>
      <w:r w:rsidR="00CE1E8E">
        <w:rPr>
          <w:b/>
        </w:rPr>
        <w:t>s</w:t>
      </w:r>
      <w:r w:rsidR="008D35E2" w:rsidRPr="008D35E2">
        <w:rPr>
          <w:b/>
        </w:rPr>
        <w:t xml:space="preserve"> mediante Decreto 644-09 II P.O. publicado en el P.O.E.  No. 86 del 28 de octubre de 2009]</w:t>
      </w:r>
    </w:p>
    <w:p w14:paraId="4B9E1679" w14:textId="77777777" w:rsidR="003C4ACC" w:rsidRDefault="003C4ACC" w:rsidP="001A62FF">
      <w:pPr>
        <w:ind w:left="2268" w:hanging="567"/>
        <w:jc w:val="both"/>
      </w:pPr>
    </w:p>
    <w:p w14:paraId="0AD10424" w14:textId="77777777" w:rsidR="003C4ACC" w:rsidRDefault="003C4ACC" w:rsidP="001A62FF">
      <w:pPr>
        <w:ind w:left="2268" w:hanging="567"/>
        <w:jc w:val="both"/>
      </w:pPr>
      <w:r>
        <w:t xml:space="preserve">X.  </w:t>
      </w:r>
      <w:r>
        <w:tab/>
        <w:t>El que usare de violencia, dolo o fraude con una persona para que haga, deje de hacer o revoque su testamento;</w:t>
      </w:r>
    </w:p>
    <w:p w14:paraId="0F9886F0" w14:textId="77777777" w:rsidR="003C4ACC" w:rsidRDefault="003C4ACC" w:rsidP="001A62FF">
      <w:pPr>
        <w:ind w:left="2268" w:hanging="567"/>
        <w:jc w:val="both"/>
      </w:pPr>
    </w:p>
    <w:p w14:paraId="697D5EF4" w14:textId="77777777" w:rsidR="003C4ACC" w:rsidRDefault="003C4ACC" w:rsidP="001A62FF">
      <w:pPr>
        <w:pStyle w:val="Sangra2detindependiente"/>
        <w:ind w:left="2268"/>
      </w:pPr>
      <w:r>
        <w:t>XI.</w:t>
      </w:r>
      <w:r>
        <w:tab/>
        <w:t xml:space="preserve">El que conforme al Código Penal, fuere culpable de alterar la filiación o estado civil, siempre que se trate de la herencia que debió de corresponder a éste o a las personas a quienes se haya perjudicado o intentado perjudicar con esos actos; y </w:t>
      </w:r>
    </w:p>
    <w:p w14:paraId="09B0B892" w14:textId="77777777" w:rsidR="003C4ACC" w:rsidRDefault="003C4ACC" w:rsidP="001A62FF">
      <w:pPr>
        <w:ind w:left="2268" w:hanging="567"/>
        <w:jc w:val="both"/>
      </w:pPr>
    </w:p>
    <w:p w14:paraId="5BA56B2A" w14:textId="77777777" w:rsidR="003C4ACC" w:rsidRDefault="003C4ACC" w:rsidP="001A62FF">
      <w:pPr>
        <w:ind w:left="2268" w:hanging="567"/>
        <w:jc w:val="both"/>
      </w:pPr>
      <w:r>
        <w:t>XII.</w:t>
      </w:r>
      <w:r>
        <w:tab/>
        <w:t xml:space="preserve">El que haya sido condenado por delito doloso cometido en contra del autor de la herencia. </w:t>
      </w:r>
    </w:p>
    <w:p w14:paraId="740D17F3" w14:textId="77777777" w:rsidR="00C43ABC" w:rsidRDefault="00C43ABC" w:rsidP="00C43ABC">
      <w:pPr>
        <w:ind w:left="1134"/>
        <w:jc w:val="both"/>
        <w:rPr>
          <w:rFonts w:cs="Arial"/>
          <w:b/>
        </w:rPr>
      </w:pPr>
    </w:p>
    <w:p w14:paraId="355CC27C" w14:textId="77777777" w:rsidR="00C43ABC" w:rsidRDefault="00C43ABC" w:rsidP="00C43ABC">
      <w:pPr>
        <w:ind w:left="1134"/>
        <w:jc w:val="both"/>
        <w:rPr>
          <w:rFonts w:cs="Arial"/>
        </w:rPr>
      </w:pPr>
      <w:r w:rsidRPr="00AE7F73">
        <w:rPr>
          <w:rFonts w:cs="Arial"/>
          <w:b/>
        </w:rPr>
        <w:t>[Artículo reformado mediante Decreto No. 425-02 I P.O. publicado en el P.O.E. No. 102 del 21 de</w:t>
      </w:r>
      <w:r>
        <w:rPr>
          <w:rFonts w:cs="Arial"/>
          <w:b/>
        </w:rPr>
        <w:t xml:space="preserve"> </w:t>
      </w:r>
      <w:r w:rsidRPr="00AE7F73">
        <w:rPr>
          <w:rFonts w:cs="Arial"/>
          <w:b/>
        </w:rPr>
        <w:t>diciembre de 2002]</w:t>
      </w:r>
    </w:p>
    <w:p w14:paraId="429DD69B" w14:textId="77777777" w:rsidR="003C4ACC" w:rsidRDefault="003C4ACC" w:rsidP="006B7C07">
      <w:pPr>
        <w:ind w:left="1134"/>
        <w:jc w:val="both"/>
      </w:pPr>
    </w:p>
    <w:p w14:paraId="3C3EBDB1" w14:textId="77777777" w:rsidR="00382351" w:rsidRDefault="003C4ACC" w:rsidP="00382351">
      <w:pPr>
        <w:ind w:left="1134"/>
        <w:jc w:val="both"/>
        <w:rPr>
          <w:rFonts w:cs="Arial"/>
        </w:rPr>
      </w:pPr>
      <w:r>
        <w:rPr>
          <w:b/>
        </w:rPr>
        <w:t>ARTÍCULO 1220.</w:t>
      </w:r>
      <w:r>
        <w:t xml:space="preserve"> La incapacidad para heredar, establecida por el artículo anterior, priva también del derecho a los alimentos que por ley debieron corresponderle al excluido, siempre que exista una resolución judicial que así lo declare.</w:t>
      </w:r>
      <w:r w:rsidR="00382351">
        <w:t xml:space="preserve"> </w:t>
      </w:r>
      <w:r w:rsidR="00382351" w:rsidRPr="00AE7F73">
        <w:rPr>
          <w:rFonts w:cs="Arial"/>
          <w:b/>
        </w:rPr>
        <w:t>[Artículo reformado mediante Decreto No. 425-02 I P.O. publicado en el P.O.E. No. 102 del 21 de diciembre de 2002]</w:t>
      </w:r>
    </w:p>
    <w:p w14:paraId="4E0010C8" w14:textId="77777777" w:rsidR="003C4ACC" w:rsidRDefault="003C4ACC" w:rsidP="006B7C07">
      <w:pPr>
        <w:ind w:left="1134"/>
        <w:jc w:val="both"/>
      </w:pPr>
    </w:p>
    <w:p w14:paraId="7390AE8E" w14:textId="77777777" w:rsidR="003C4ACC" w:rsidRDefault="003C4ACC" w:rsidP="006B7C07">
      <w:pPr>
        <w:ind w:left="1134"/>
        <w:jc w:val="both"/>
      </w:pPr>
      <w:r>
        <w:rPr>
          <w:b/>
        </w:rPr>
        <w:t>ARTÍCULO 1221.</w:t>
      </w:r>
      <w:r>
        <w:t xml:space="preserve"> Cuando la parte agraviada, en cualquiera de los casos señalados en el artículo 1219 de este ordenamiento, perdonare al ofensor, recobrará éste el derecho de suceder por intestado al ofendido si el perdón consta por declaración auténtica o por hechos indubitables.</w:t>
      </w:r>
    </w:p>
    <w:p w14:paraId="10857EFE" w14:textId="77777777" w:rsidR="00655ED2" w:rsidRDefault="00655ED2" w:rsidP="00655ED2">
      <w:pPr>
        <w:ind w:left="1134"/>
        <w:jc w:val="both"/>
        <w:rPr>
          <w:rFonts w:cs="Arial"/>
        </w:rPr>
      </w:pPr>
      <w:r w:rsidRPr="00AE7F73">
        <w:rPr>
          <w:rFonts w:cs="Arial"/>
          <w:b/>
        </w:rPr>
        <w:lastRenderedPageBreak/>
        <w:t>[Artículo reformado mediante Decreto No. 425-02 I P.O. publicado en el P.O.E. No. 102 del 21 de diciembre de 2002]</w:t>
      </w:r>
    </w:p>
    <w:p w14:paraId="6C657E0F" w14:textId="77777777" w:rsidR="003C4ACC" w:rsidRDefault="003C4ACC" w:rsidP="006B7C07">
      <w:pPr>
        <w:ind w:left="1134"/>
        <w:jc w:val="both"/>
      </w:pPr>
    </w:p>
    <w:p w14:paraId="0CA1F09A" w14:textId="77777777" w:rsidR="003C4ACC" w:rsidRDefault="003C4ACC" w:rsidP="006B7C07">
      <w:pPr>
        <w:ind w:left="1134"/>
        <w:jc w:val="both"/>
      </w:pPr>
      <w:r>
        <w:rPr>
          <w:b/>
        </w:rPr>
        <w:t>ARTÍCULO 1222.</w:t>
      </w:r>
      <w:r>
        <w:t xml:space="preserve"> La capacidad para suceder por testamento, sólo se recobra si después de conocido el agravio, el ofendido instituye heredero al ofensor o revalida su institución anterior con las mismas formalidades que se exigen para testar. </w:t>
      </w:r>
    </w:p>
    <w:p w14:paraId="3B97EDD5" w14:textId="77777777" w:rsidR="00655ED2" w:rsidRDefault="00655ED2" w:rsidP="00655ED2">
      <w:pPr>
        <w:ind w:left="1134"/>
        <w:jc w:val="both"/>
        <w:rPr>
          <w:rFonts w:cs="Arial"/>
        </w:rPr>
      </w:pPr>
      <w:r w:rsidRPr="00AE7F73">
        <w:rPr>
          <w:rFonts w:cs="Arial"/>
          <w:b/>
        </w:rPr>
        <w:t>[Artículo reformado mediante Decreto No. 425-02 I P.O. publicado en el P.O.E. No. 102 del 21 de diciembre de 2002]</w:t>
      </w:r>
    </w:p>
    <w:p w14:paraId="4E8BCC76" w14:textId="77777777" w:rsidR="003C4ACC" w:rsidRDefault="003C4ACC" w:rsidP="006B7C07">
      <w:pPr>
        <w:ind w:left="1134"/>
        <w:jc w:val="both"/>
      </w:pPr>
    </w:p>
    <w:p w14:paraId="642F9AAA" w14:textId="77777777" w:rsidR="003C4ACC" w:rsidRDefault="003C4ACC" w:rsidP="006B7C07">
      <w:pPr>
        <w:ind w:left="1134"/>
        <w:jc w:val="both"/>
      </w:pPr>
      <w:r>
        <w:rPr>
          <w:b/>
        </w:rPr>
        <w:t>ARTÍCULO 1223.</w:t>
      </w:r>
      <w:r>
        <w:t xml:space="preserve"> En los casos de intestado, los descendientes del incapaz de heredar conforme al artículo 1219, heredarán al autor de la sucesión, no debiendo ser excluidos por la incapacidad de sus padres; pero éstos no puede en ningún caso, tener en los bienes de la sucesión la administración que la ley otorga a los padres sobre los bienes de sus hijos.</w:t>
      </w:r>
    </w:p>
    <w:p w14:paraId="114D56C2" w14:textId="77777777" w:rsidR="00655ED2" w:rsidRDefault="00655ED2" w:rsidP="00655ED2">
      <w:pPr>
        <w:ind w:left="1134"/>
        <w:jc w:val="both"/>
        <w:rPr>
          <w:rFonts w:cs="Arial"/>
        </w:rPr>
      </w:pPr>
      <w:r w:rsidRPr="00AE7F73">
        <w:rPr>
          <w:rFonts w:cs="Arial"/>
          <w:b/>
        </w:rPr>
        <w:t>[Artículo reformado mediante Decreto No. 425-02 I P.O. publicado en el P.O.E. No. 102 del 21 de diciembre de 2002]</w:t>
      </w:r>
    </w:p>
    <w:p w14:paraId="5F0612A3" w14:textId="77777777" w:rsidR="003C4ACC" w:rsidRDefault="003C4ACC" w:rsidP="006B7C07">
      <w:pPr>
        <w:ind w:left="1134"/>
        <w:jc w:val="both"/>
      </w:pPr>
      <w:r>
        <w:t xml:space="preserve"> </w:t>
      </w:r>
    </w:p>
    <w:p w14:paraId="0705DFF8" w14:textId="77777777" w:rsidR="003C4ACC" w:rsidRDefault="003C4ACC" w:rsidP="006B7C07">
      <w:pPr>
        <w:ind w:left="1134"/>
        <w:jc w:val="both"/>
      </w:pPr>
      <w:r>
        <w:rPr>
          <w:b/>
        </w:rPr>
        <w:t>ARTÍCULO 1224.</w:t>
      </w:r>
      <w:r>
        <w:t xml:space="preserve"> Por presunción de influjo contrario a la libertad del autor de la sucesión, son incapaces de adquirir por testamento del menor, los tutores y curadores, a no ser que sean instituidos antes de ser nombrados para el cargo. </w:t>
      </w:r>
    </w:p>
    <w:p w14:paraId="076DDE07" w14:textId="77777777" w:rsidR="003C4ACC" w:rsidRDefault="003C4ACC" w:rsidP="006B7C07">
      <w:pPr>
        <w:ind w:left="1134"/>
        <w:jc w:val="both"/>
      </w:pPr>
    </w:p>
    <w:p w14:paraId="1CEB571C" w14:textId="77777777" w:rsidR="003C4ACC" w:rsidRDefault="003C4ACC" w:rsidP="006B7C07">
      <w:pPr>
        <w:pStyle w:val="Textoindependiente"/>
        <w:ind w:left="1134"/>
        <w:rPr>
          <w:bCs/>
        </w:rPr>
      </w:pPr>
      <w:r>
        <w:rPr>
          <w:bCs/>
        </w:rPr>
        <w:t>Esta disposición no será aplicable cuando el testador, al adquirir la mayoría de edad no hubiera revocado el testamento y se hayan aprobado las cuentas de la tutela anterior.</w:t>
      </w:r>
    </w:p>
    <w:p w14:paraId="0B79993A" w14:textId="77777777" w:rsidR="00655ED2" w:rsidRDefault="00655ED2" w:rsidP="00655ED2">
      <w:pPr>
        <w:ind w:left="1134"/>
        <w:jc w:val="both"/>
        <w:rPr>
          <w:rFonts w:cs="Arial"/>
        </w:rPr>
      </w:pPr>
      <w:r w:rsidRPr="00AE7F73">
        <w:rPr>
          <w:rFonts w:cs="Arial"/>
          <w:b/>
        </w:rPr>
        <w:t>[Artículo reformado mediante Decreto No. 425-02 I P.O. publicado en el P.O.E. No. 102 del 21 de diciembre de 2002]</w:t>
      </w:r>
    </w:p>
    <w:p w14:paraId="52F8078F" w14:textId="77777777" w:rsidR="003C4ACC" w:rsidRDefault="003C4ACC" w:rsidP="006B7C07">
      <w:pPr>
        <w:ind w:left="1134"/>
        <w:jc w:val="both"/>
        <w:rPr>
          <w:bCs/>
        </w:rPr>
      </w:pPr>
    </w:p>
    <w:p w14:paraId="1046C95A" w14:textId="77777777" w:rsidR="003C4ACC" w:rsidRDefault="003C4ACC" w:rsidP="006B7C07">
      <w:pPr>
        <w:ind w:left="1134"/>
        <w:jc w:val="both"/>
      </w:pPr>
      <w:r>
        <w:rPr>
          <w:b/>
        </w:rPr>
        <w:t>ARTÍCULO 1225.</w:t>
      </w:r>
      <w:r>
        <w:t xml:space="preserve"> La incapacidad a que se refiere el artículo anterior, no comprende a los tutores que se</w:t>
      </w:r>
      <w:r w:rsidR="00655ED2">
        <w:t>a</w:t>
      </w:r>
      <w:r>
        <w:t>n ascendientes o hermanos del menor, salvo  que hayan procedido en los términos de la fracción X del artículo 1219.</w:t>
      </w:r>
    </w:p>
    <w:p w14:paraId="06A7315B" w14:textId="77777777" w:rsidR="003C4ACC" w:rsidRDefault="003C4ACC" w:rsidP="006B7C07">
      <w:pPr>
        <w:ind w:left="1134"/>
        <w:jc w:val="both"/>
      </w:pPr>
      <w:r>
        <w:t xml:space="preserve"> </w:t>
      </w:r>
    </w:p>
    <w:p w14:paraId="571D1140" w14:textId="77777777" w:rsidR="003C4ACC" w:rsidRDefault="003C4ACC" w:rsidP="006B7C07">
      <w:pPr>
        <w:ind w:left="1134"/>
        <w:jc w:val="both"/>
      </w:pPr>
      <w:r>
        <w:rPr>
          <w:b/>
        </w:rPr>
        <w:t>ARTÍCULO 1226.</w:t>
      </w:r>
      <w:r>
        <w:t xml:space="preserve"> Por presunción de influjo contrario a la libertad del testador, también son incapaces de heredar por testamento: el médico que haya asistido a aquél durante su última enfermedad, si entonces hizo su disposición testamentaria, así como el cónyuge o la persona con quien el médico mismo viva maritalmente; los ascendientes, descendientes y hermanos o medios hermanos del facultativo, a no ser que los herederos instituidos sean también herederos legítimos.</w:t>
      </w:r>
    </w:p>
    <w:p w14:paraId="112BB000" w14:textId="77777777" w:rsidR="003874E9" w:rsidRDefault="003874E9" w:rsidP="003874E9">
      <w:pPr>
        <w:ind w:left="1134"/>
        <w:jc w:val="both"/>
        <w:rPr>
          <w:rFonts w:cs="Arial"/>
        </w:rPr>
      </w:pPr>
      <w:r w:rsidRPr="00AE7F73">
        <w:rPr>
          <w:rFonts w:cs="Arial"/>
          <w:b/>
        </w:rPr>
        <w:t>[Artículo reformado mediante Decreto No. 425-02 I P.O. publicado en el P.O.E. No. 102 del 21 de diciembre de 2002]</w:t>
      </w:r>
    </w:p>
    <w:p w14:paraId="540BAB1E" w14:textId="77777777" w:rsidR="003C4ACC" w:rsidRDefault="003C4ACC" w:rsidP="006B7C07">
      <w:pPr>
        <w:ind w:left="1134"/>
        <w:jc w:val="both"/>
      </w:pPr>
    </w:p>
    <w:p w14:paraId="5EB083CD" w14:textId="77777777" w:rsidR="003874E9" w:rsidRDefault="003C4ACC" w:rsidP="003874E9">
      <w:pPr>
        <w:ind w:left="1134"/>
        <w:jc w:val="both"/>
        <w:rPr>
          <w:rFonts w:cs="Arial"/>
        </w:rPr>
      </w:pPr>
      <w:r>
        <w:rPr>
          <w:b/>
        </w:rPr>
        <w:t>ARTÍCULO 1227.</w:t>
      </w:r>
      <w:r>
        <w:t xml:space="preserve"> Por presunción de influjo contrario a la libertad del testador, los ministros de los cultos, sus ascendientes, descendientes, hermanos, cónyuge o persona con quien hagan o hayan hecho vida marital, así como las Asociaciones Religiosas a que </w:t>
      </w:r>
      <w:r w:rsidR="003874E9">
        <w:t>l</w:t>
      </w:r>
      <w:r>
        <w:t>os primeros pertenezcan, no podrán ser legatarios o herederos por testamento de las personas a quienes dichos ministros hayan dirigido o auxiliado espiritualmente, y no tengan parentesco dentro del cuarto grado.</w:t>
      </w:r>
      <w:r w:rsidR="003874E9">
        <w:t xml:space="preserve"> </w:t>
      </w:r>
      <w:r w:rsidR="003874E9" w:rsidRPr="00AE7F73">
        <w:rPr>
          <w:rFonts w:cs="Arial"/>
          <w:b/>
        </w:rPr>
        <w:t>[Artículo reformado mediante Decreto No. 425-02 I P.O. publicado en el P.O.E. No. 102 del 21 de diciembre de 2002]</w:t>
      </w:r>
    </w:p>
    <w:p w14:paraId="34BD2A83" w14:textId="77777777" w:rsidR="003C4ACC" w:rsidRDefault="003C4ACC" w:rsidP="006B7C07">
      <w:pPr>
        <w:ind w:left="1134"/>
        <w:jc w:val="both"/>
      </w:pPr>
    </w:p>
    <w:p w14:paraId="5814B1AA" w14:textId="77777777" w:rsidR="003C4ACC" w:rsidRDefault="003C4ACC" w:rsidP="006B7C07">
      <w:pPr>
        <w:ind w:left="1134"/>
        <w:jc w:val="both"/>
      </w:pPr>
      <w:r>
        <w:rPr>
          <w:b/>
        </w:rPr>
        <w:t>ARTÍCULO 1228.</w:t>
      </w:r>
      <w:r>
        <w:t xml:space="preserve"> ^Por presunción de influjo contrario a la verdad e integridad del testamento, son incapaces de heredar por este medio: el Notario y los testigos que hayan intervenido en aquél, así como sus ascendientes, descendientes, hermanos, cónyuge, o persona que viva maritalmente con el Notario o los testigos.</w:t>
      </w:r>
    </w:p>
    <w:p w14:paraId="2CF0AAF0" w14:textId="77777777" w:rsidR="003874E9" w:rsidRDefault="003874E9" w:rsidP="003874E9">
      <w:pPr>
        <w:ind w:left="1134"/>
        <w:jc w:val="both"/>
        <w:rPr>
          <w:rFonts w:cs="Arial"/>
        </w:rPr>
      </w:pPr>
      <w:r w:rsidRPr="00AE7F73">
        <w:rPr>
          <w:rFonts w:cs="Arial"/>
          <w:b/>
        </w:rPr>
        <w:t>[Artículo reformado mediante Decreto No. 425-02 I P.O. publicado en el P.O.E. No. 102 del 21 de diciembre de 2002]</w:t>
      </w:r>
    </w:p>
    <w:p w14:paraId="27DA8D69" w14:textId="77777777" w:rsidR="003C4ACC" w:rsidRDefault="003C4ACC" w:rsidP="006B7C07">
      <w:pPr>
        <w:ind w:left="1134"/>
        <w:jc w:val="both"/>
      </w:pPr>
    </w:p>
    <w:p w14:paraId="066FAEEB" w14:textId="77777777" w:rsidR="003C4ACC" w:rsidRDefault="003C4ACC" w:rsidP="006B7C07">
      <w:pPr>
        <w:ind w:left="1134"/>
        <w:jc w:val="both"/>
      </w:pPr>
      <w:r>
        <w:rPr>
          <w:b/>
        </w:rPr>
        <w:t>ARTÍCULO 1229.</w:t>
      </w:r>
      <w:r>
        <w:t xml:space="preserve"> El Notario que a sabiendas autorice un testamento en que se contravenga lo dispuesto en los artículos anteriores, sufrirá la sanción de privación de oficio. El Juez impondrá esta pena, oyendo al Notario y al Consejo de Notarios.</w:t>
      </w:r>
    </w:p>
    <w:p w14:paraId="05962293" w14:textId="77777777" w:rsidR="003874E9" w:rsidRDefault="003874E9" w:rsidP="003874E9">
      <w:pPr>
        <w:ind w:left="1134"/>
        <w:jc w:val="both"/>
        <w:rPr>
          <w:rFonts w:cs="Arial"/>
        </w:rPr>
      </w:pPr>
      <w:r w:rsidRPr="00AE7F73">
        <w:rPr>
          <w:rFonts w:cs="Arial"/>
          <w:b/>
        </w:rPr>
        <w:t>[Artículo reformado mediante Decreto No. 425-02 I P.O. publicado en el P.O.E. No. 102 del 21 de diciembre de 2002]</w:t>
      </w:r>
    </w:p>
    <w:p w14:paraId="6BB91387" w14:textId="77777777" w:rsidR="003C4ACC" w:rsidRDefault="003C4ACC" w:rsidP="006B7C07">
      <w:pPr>
        <w:ind w:left="1134"/>
        <w:jc w:val="both"/>
      </w:pPr>
      <w:r>
        <w:t xml:space="preserve"> </w:t>
      </w:r>
    </w:p>
    <w:p w14:paraId="362F0FBD" w14:textId="77777777" w:rsidR="003C4ACC" w:rsidRDefault="003C4ACC" w:rsidP="006B7C07">
      <w:pPr>
        <w:ind w:left="1134"/>
        <w:jc w:val="both"/>
      </w:pPr>
      <w:r>
        <w:rPr>
          <w:b/>
        </w:rPr>
        <w:t>ARTÍCULO 1230.</w:t>
      </w:r>
      <w:r>
        <w:t xml:space="preserve"> La capacidad para heredar de los extranjeros se rige por lo dispuesto en la legislación federal.</w:t>
      </w:r>
    </w:p>
    <w:p w14:paraId="467B9C81" w14:textId="77777777" w:rsidR="003874E9" w:rsidRDefault="003874E9" w:rsidP="003874E9">
      <w:pPr>
        <w:ind w:left="1134"/>
        <w:jc w:val="both"/>
        <w:rPr>
          <w:rFonts w:cs="Arial"/>
        </w:rPr>
      </w:pPr>
      <w:r w:rsidRPr="00AE7F73">
        <w:rPr>
          <w:rFonts w:cs="Arial"/>
          <w:b/>
        </w:rPr>
        <w:t>[Artículo reformado mediante Decreto No. 425-02 I P.O. publicado en el P.O.E. No. 102 del 21 de diciembre de 2002]</w:t>
      </w:r>
    </w:p>
    <w:p w14:paraId="0F2FC859" w14:textId="77777777" w:rsidR="003C4ACC" w:rsidRDefault="003C4ACC" w:rsidP="006B7C07">
      <w:pPr>
        <w:ind w:left="1134"/>
        <w:jc w:val="both"/>
      </w:pPr>
    </w:p>
    <w:p w14:paraId="3725BCC0" w14:textId="77777777" w:rsidR="003C4ACC" w:rsidRDefault="003C4ACC" w:rsidP="006B7C07">
      <w:pPr>
        <w:ind w:left="1134"/>
        <w:jc w:val="both"/>
      </w:pPr>
      <w:r>
        <w:rPr>
          <w:b/>
        </w:rPr>
        <w:t>ARTÍCULO 1231.</w:t>
      </w:r>
      <w:r>
        <w:t xml:space="preserve"> Por causa de interés público son incapaces de adquirir bienes inmuebles, sea por sucesión testamentaria o </w:t>
      </w:r>
      <w:proofErr w:type="spellStart"/>
      <w:r>
        <w:t>intestamentaria</w:t>
      </w:r>
      <w:proofErr w:type="spellEnd"/>
      <w:r>
        <w:t>, aquellos a quienes la Constitución Política de los Estados Unidos Mexicanos y las leyes reglamentarias de ésta, prohíben la adquisición de esa clase de bienes.</w:t>
      </w:r>
    </w:p>
    <w:p w14:paraId="3DC6D0FD" w14:textId="77777777" w:rsidR="003874E9" w:rsidRDefault="003874E9" w:rsidP="003874E9">
      <w:pPr>
        <w:ind w:left="1134"/>
        <w:jc w:val="both"/>
        <w:rPr>
          <w:rFonts w:cs="Arial"/>
        </w:rPr>
      </w:pPr>
      <w:r w:rsidRPr="00AE7F73">
        <w:rPr>
          <w:rFonts w:cs="Arial"/>
          <w:b/>
        </w:rPr>
        <w:t>[Artículo reformado mediante Decreto No. 425-02 I P.O. publicado en el P.O.E. No. 102 del 21 de diciembre de 2002]</w:t>
      </w:r>
    </w:p>
    <w:p w14:paraId="0F4C5F71" w14:textId="77777777" w:rsidR="003C4ACC" w:rsidRDefault="003C4ACC" w:rsidP="006B7C07">
      <w:pPr>
        <w:ind w:left="1134"/>
        <w:jc w:val="both"/>
      </w:pPr>
    </w:p>
    <w:p w14:paraId="7FF62A3E" w14:textId="77777777" w:rsidR="003C4ACC" w:rsidRDefault="003C4ACC" w:rsidP="006B7C07">
      <w:pPr>
        <w:ind w:left="1134"/>
        <w:jc w:val="both"/>
      </w:pPr>
      <w:r>
        <w:rPr>
          <w:b/>
        </w:rPr>
        <w:t>ARTÍCULO 1232.</w:t>
      </w:r>
      <w:r>
        <w:t xml:space="preserve"> Las herencias  o legados que se dejen a un establecimiento público imponiéndose algún gravamen o bajo alguna condición, sólo serán válidos si el Ejecutivo del Estado los aprueba. </w:t>
      </w:r>
    </w:p>
    <w:p w14:paraId="21BF9592" w14:textId="77777777" w:rsidR="003874E9" w:rsidRDefault="003874E9" w:rsidP="003874E9">
      <w:pPr>
        <w:ind w:left="1134"/>
        <w:jc w:val="both"/>
        <w:rPr>
          <w:rFonts w:cs="Arial"/>
        </w:rPr>
      </w:pPr>
      <w:r w:rsidRPr="00AE7F73">
        <w:rPr>
          <w:rFonts w:cs="Arial"/>
          <w:b/>
        </w:rPr>
        <w:t>[Artículo reformado mediante Decreto No. 425-02 I P.O. publicado en el P.O.E. No. 102 del 21 de diciembre de 2002]</w:t>
      </w:r>
    </w:p>
    <w:p w14:paraId="4DD9BE0E" w14:textId="77777777" w:rsidR="003C4ACC" w:rsidRDefault="003C4ACC" w:rsidP="006B7C07">
      <w:pPr>
        <w:ind w:left="1134"/>
        <w:jc w:val="both"/>
      </w:pPr>
    </w:p>
    <w:p w14:paraId="355D0BE2" w14:textId="77777777" w:rsidR="003C4ACC" w:rsidRDefault="003C4ACC" w:rsidP="006B7C07">
      <w:pPr>
        <w:ind w:left="1134"/>
        <w:jc w:val="both"/>
      </w:pPr>
      <w:r>
        <w:rPr>
          <w:b/>
        </w:rPr>
        <w:t>ARTÍCULO 1233.</w:t>
      </w:r>
      <w:r>
        <w:t xml:space="preserve"> Las disposiciones testamentarias hechas a favor de los pobres en general, sin  designación de personas</w:t>
      </w:r>
      <w:r w:rsidR="008D35E2">
        <w:t xml:space="preserve"> individualmente identificadas</w:t>
      </w:r>
      <w:r>
        <w:t>, se e</w:t>
      </w:r>
      <w:r w:rsidR="00A0162C">
        <w:t>ntenderán hechas a favor de la a</w:t>
      </w:r>
      <w:r>
        <w:t xml:space="preserve">sistencia </w:t>
      </w:r>
      <w:r w:rsidR="00623C88">
        <w:t>social p</w:t>
      </w:r>
      <w:r>
        <w:t>r</w:t>
      </w:r>
      <w:r w:rsidR="00623C88">
        <w:t>ivada</w:t>
      </w:r>
      <w:r>
        <w:t>, a menos que expresamente resulte otra cosa del testamento. En ese caso, el albacea designará  la institución a que haya de</w:t>
      </w:r>
      <w:r w:rsidR="00623C88">
        <w:t xml:space="preserve"> aplicarse la herencia o legado, escuchando el parecer de la Junta de Asistencia Social Privada. </w:t>
      </w:r>
    </w:p>
    <w:p w14:paraId="4D9DAD0D" w14:textId="77777777" w:rsidR="003C4ACC" w:rsidRDefault="003C4ACC" w:rsidP="006B7C07">
      <w:pPr>
        <w:ind w:left="1134"/>
        <w:jc w:val="both"/>
      </w:pPr>
    </w:p>
    <w:p w14:paraId="35049E4B" w14:textId="77777777" w:rsidR="003C4ACC" w:rsidRDefault="003C4ACC" w:rsidP="006B7C07">
      <w:pPr>
        <w:ind w:left="1134"/>
        <w:jc w:val="both"/>
      </w:pPr>
      <w:r>
        <w:t>Si el albacea no hiciere la designación dentro del primer mes siguiente a la aceptación de su cargo, la hará la Junta de Asistencia</w:t>
      </w:r>
      <w:r w:rsidR="00623C88">
        <w:t xml:space="preserve"> Social</w:t>
      </w:r>
      <w:r>
        <w:t xml:space="preserve"> Privada.</w:t>
      </w:r>
    </w:p>
    <w:p w14:paraId="0D398388" w14:textId="77777777" w:rsidR="00623C88" w:rsidRPr="00623C88" w:rsidRDefault="00623C88" w:rsidP="006B7C07">
      <w:pPr>
        <w:ind w:left="1134"/>
        <w:jc w:val="both"/>
        <w:rPr>
          <w:b/>
        </w:rPr>
      </w:pPr>
      <w:r w:rsidRPr="00623C88">
        <w:rPr>
          <w:b/>
        </w:rPr>
        <w:t xml:space="preserve">[Artículo reformado mediante Decreto No. 644-09 II P.O. publicado en el P.O.E. No 86 del 28 de octubre de 2009] </w:t>
      </w:r>
    </w:p>
    <w:p w14:paraId="7277BB8A" w14:textId="77777777" w:rsidR="003C4ACC" w:rsidRDefault="003C4ACC" w:rsidP="006B7C07">
      <w:pPr>
        <w:ind w:left="1134"/>
        <w:jc w:val="both"/>
        <w:rPr>
          <w:b/>
        </w:rPr>
      </w:pPr>
    </w:p>
    <w:p w14:paraId="766293BE" w14:textId="77777777" w:rsidR="003C4ACC" w:rsidRDefault="003C4ACC" w:rsidP="006B7C07">
      <w:pPr>
        <w:ind w:left="1134"/>
        <w:jc w:val="both"/>
      </w:pPr>
      <w:r>
        <w:rPr>
          <w:b/>
        </w:rPr>
        <w:t>ARTÍCULO 1234.</w:t>
      </w:r>
      <w:r>
        <w:t xml:space="preserve"> Por renuncia o remoción de un cargo son incapaces de heredar por testamento lo que, nombrados en él como tutores, hayan rehusado sin justa causa el cargo, o hayan sido separados judicialmente de su ejercicio, salvo que la cesación en el cargo de albacea, haya sido motivada por no haber terminado el juicio sucesorio en el plazo establecido.</w:t>
      </w:r>
    </w:p>
    <w:p w14:paraId="3ECACE8B" w14:textId="77777777" w:rsidR="003874E9" w:rsidRDefault="003874E9" w:rsidP="003874E9">
      <w:pPr>
        <w:ind w:left="1134"/>
        <w:jc w:val="both"/>
        <w:rPr>
          <w:rFonts w:cs="Arial"/>
        </w:rPr>
      </w:pPr>
      <w:r w:rsidRPr="00AE7F73">
        <w:rPr>
          <w:rFonts w:cs="Arial"/>
          <w:b/>
        </w:rPr>
        <w:t>[Artículo reformado mediante Decreto No. 425-02 I P.O. publicado en el P.O.E. No. 102 del 21 de diciembre de 2002]</w:t>
      </w:r>
    </w:p>
    <w:p w14:paraId="05628158" w14:textId="77777777" w:rsidR="003C4ACC" w:rsidRDefault="003C4ACC" w:rsidP="006B7C07">
      <w:pPr>
        <w:ind w:left="1134"/>
        <w:jc w:val="both"/>
      </w:pPr>
    </w:p>
    <w:p w14:paraId="2F08AE17" w14:textId="77777777" w:rsidR="003874E9" w:rsidRDefault="003C4ACC" w:rsidP="003874E9">
      <w:pPr>
        <w:ind w:left="1134"/>
        <w:jc w:val="both"/>
        <w:rPr>
          <w:rFonts w:cs="Arial"/>
        </w:rPr>
      </w:pPr>
      <w:r>
        <w:rPr>
          <w:b/>
        </w:rPr>
        <w:t>ARTÍCULO 1235.</w:t>
      </w:r>
      <w:r>
        <w:t xml:space="preserve"> Lo dispuesto en la primera parte del artículo anterior, no comprende a los que se hubieren excusado y el Juez haya desechado la excusa, habiendo desempeñado cabalmente el cargo. </w:t>
      </w:r>
      <w:r w:rsidR="003874E9" w:rsidRPr="00AE7F73">
        <w:rPr>
          <w:rFonts w:cs="Arial"/>
          <w:b/>
        </w:rPr>
        <w:t>[Artículo reformado mediante Decreto No. 425-02 I P.O. publicado en el P.O.E. No. 102 del 21 de diciembre de 2002]</w:t>
      </w:r>
    </w:p>
    <w:p w14:paraId="7B0B66C4" w14:textId="77777777" w:rsidR="003C4ACC" w:rsidRDefault="003C4ACC" w:rsidP="006B7C07">
      <w:pPr>
        <w:ind w:left="1134"/>
        <w:jc w:val="both"/>
      </w:pPr>
    </w:p>
    <w:p w14:paraId="7F72792A" w14:textId="77777777" w:rsidR="003C4ACC" w:rsidRDefault="003C4ACC" w:rsidP="006B7C07">
      <w:pPr>
        <w:ind w:left="1134"/>
        <w:jc w:val="both"/>
      </w:pPr>
      <w:r>
        <w:rPr>
          <w:b/>
        </w:rPr>
        <w:t>ARTÍCULO 1236.</w:t>
      </w:r>
      <w:r>
        <w:t xml:space="preserve"> Las personas llamadas por la ley para desempeñar la tutela legítima y que </w:t>
      </w:r>
      <w:proofErr w:type="spellStart"/>
      <w:r>
        <w:t>rehusen</w:t>
      </w:r>
      <w:proofErr w:type="spellEnd"/>
      <w:r>
        <w:t xml:space="preserve"> sin causa legítima desempeñarla, no tienen derecho de heredar a los incapaces de quienes deben ser tutores. </w:t>
      </w:r>
    </w:p>
    <w:p w14:paraId="659F4C26" w14:textId="77777777" w:rsidR="003C4ACC" w:rsidRDefault="003C4ACC" w:rsidP="006B7C07">
      <w:pPr>
        <w:ind w:left="1134"/>
        <w:jc w:val="both"/>
      </w:pPr>
    </w:p>
    <w:p w14:paraId="2B392C71" w14:textId="77777777" w:rsidR="003C4ACC" w:rsidRDefault="003C4ACC" w:rsidP="006B7C07">
      <w:pPr>
        <w:ind w:left="1134"/>
        <w:jc w:val="both"/>
      </w:pPr>
      <w:r>
        <w:rPr>
          <w:b/>
        </w:rPr>
        <w:lastRenderedPageBreak/>
        <w:t>ARTÍCULO 1237.</w:t>
      </w:r>
      <w:r>
        <w:t xml:space="preserve"> Para que el heredero o legatario puedan suceder, basta que tengan capacidad de heredar al tiempo de la muerte del autor de la sucesión.</w:t>
      </w:r>
    </w:p>
    <w:p w14:paraId="4B6AAE56" w14:textId="77777777" w:rsidR="003161FA" w:rsidRDefault="003161FA" w:rsidP="003161FA">
      <w:pPr>
        <w:ind w:left="1134"/>
        <w:jc w:val="both"/>
        <w:rPr>
          <w:rFonts w:cs="Arial"/>
        </w:rPr>
      </w:pPr>
      <w:r w:rsidRPr="00AE7F73">
        <w:rPr>
          <w:rFonts w:cs="Arial"/>
          <w:b/>
        </w:rPr>
        <w:t>[Artículo reformado mediante Decreto No. 425-02 I P.O. publicado en el P.O.E. No. 102 del 21 de diciembre de 2002]</w:t>
      </w:r>
    </w:p>
    <w:p w14:paraId="56AEF76D" w14:textId="77777777" w:rsidR="003C4ACC" w:rsidRDefault="003C4ACC" w:rsidP="006B7C07">
      <w:pPr>
        <w:ind w:left="1134"/>
        <w:jc w:val="both"/>
      </w:pPr>
    </w:p>
    <w:p w14:paraId="1156F6CE" w14:textId="77777777" w:rsidR="003C4ACC" w:rsidRDefault="003C4ACC" w:rsidP="006B7C07">
      <w:pPr>
        <w:ind w:left="1134"/>
        <w:jc w:val="both"/>
      </w:pPr>
      <w:r>
        <w:rPr>
          <w:b/>
        </w:rPr>
        <w:t>ARTÍCULO 1238.</w:t>
      </w:r>
      <w:r>
        <w:t xml:space="preserve"> Si la institución de heredero es condicional, para que éste pueda suceder se requiere que sea capaz de heredar al tiempo en que se cumpla la condición.</w:t>
      </w:r>
    </w:p>
    <w:p w14:paraId="5046E705" w14:textId="77777777" w:rsidR="00C92504" w:rsidRDefault="00C92504" w:rsidP="00C92504">
      <w:pPr>
        <w:ind w:left="1134"/>
        <w:jc w:val="both"/>
        <w:rPr>
          <w:rFonts w:cs="Arial"/>
        </w:rPr>
      </w:pPr>
      <w:r w:rsidRPr="00AE7F73">
        <w:rPr>
          <w:rFonts w:cs="Arial"/>
          <w:b/>
        </w:rPr>
        <w:t>[Artículo reformado mediante Decreto No. 425-02 I P.O. publicado en el P.O.E. No. 102 del 21 de diciembre de 2002]</w:t>
      </w:r>
    </w:p>
    <w:p w14:paraId="4B198EC5" w14:textId="77777777" w:rsidR="003C4ACC" w:rsidRDefault="003C4ACC" w:rsidP="006B7C07">
      <w:pPr>
        <w:ind w:left="1134"/>
        <w:jc w:val="both"/>
      </w:pPr>
    </w:p>
    <w:p w14:paraId="2E87013F" w14:textId="77777777" w:rsidR="003C4ACC" w:rsidRDefault="003C4ACC" w:rsidP="006B7C07">
      <w:pPr>
        <w:ind w:left="1134"/>
        <w:jc w:val="both"/>
      </w:pPr>
      <w:r>
        <w:rPr>
          <w:b/>
        </w:rPr>
        <w:t>ARTÍCULO 1239.</w:t>
      </w:r>
      <w:r>
        <w:t xml:space="preserve"> El heredero por testamento que muera antes que el testador o antes de que se cumpla la condición; el que sea incapaz de heredar y el que renuncie a la sucesión, no transmiten ningún derecho a sus herederos.</w:t>
      </w:r>
    </w:p>
    <w:p w14:paraId="0C479406" w14:textId="77777777" w:rsidR="00BD23F1" w:rsidRDefault="00BD23F1" w:rsidP="00BD23F1">
      <w:pPr>
        <w:ind w:left="1134"/>
        <w:jc w:val="both"/>
        <w:rPr>
          <w:rFonts w:cs="Arial"/>
        </w:rPr>
      </w:pPr>
      <w:r w:rsidRPr="00AE7F73">
        <w:rPr>
          <w:rFonts w:cs="Arial"/>
          <w:b/>
        </w:rPr>
        <w:t>[Artículo reformado mediante Decreto No. 425-02 I P.O. publicado en el P.O.E. No. 102 del 21 de diciembre de 2002]</w:t>
      </w:r>
    </w:p>
    <w:p w14:paraId="31065E42" w14:textId="77777777" w:rsidR="003C4ACC" w:rsidRDefault="003C4ACC" w:rsidP="006B7C07">
      <w:pPr>
        <w:ind w:left="1134"/>
        <w:jc w:val="both"/>
      </w:pPr>
      <w:r>
        <w:t xml:space="preserve"> </w:t>
      </w:r>
    </w:p>
    <w:p w14:paraId="5C5AC6AB" w14:textId="77777777" w:rsidR="003C4ACC" w:rsidRDefault="003C4ACC" w:rsidP="006B7C07">
      <w:pPr>
        <w:ind w:left="1134"/>
        <w:jc w:val="both"/>
      </w:pPr>
      <w:r>
        <w:rPr>
          <w:b/>
        </w:rPr>
        <w:t>ARTÍCULO 1240.</w:t>
      </w:r>
      <w:r>
        <w:t xml:space="preserve"> En los casos del artículo anterior la herencia pertenece a los herederos legítimos del testador, a no ser que éste haya dispuesto otra cosa. </w:t>
      </w:r>
    </w:p>
    <w:p w14:paraId="21846CE8" w14:textId="77777777" w:rsidR="003C4ACC" w:rsidRDefault="003C4ACC" w:rsidP="006B7C07">
      <w:pPr>
        <w:ind w:left="1134"/>
        <w:jc w:val="both"/>
      </w:pPr>
    </w:p>
    <w:p w14:paraId="7052D180" w14:textId="77777777" w:rsidR="003C4ACC" w:rsidRDefault="003C4ACC" w:rsidP="006B7C07">
      <w:pPr>
        <w:ind w:left="1134"/>
        <w:jc w:val="both"/>
      </w:pPr>
      <w:r>
        <w:rPr>
          <w:b/>
        </w:rPr>
        <w:t>ARTÍCULO 1241.</w:t>
      </w:r>
      <w:r>
        <w:t xml:space="preserve"> El que hereda en lugar del excluido, tendrá las mismas cargas y condiciones que  legalmente se hubieran impuesto a  aquél. </w:t>
      </w:r>
    </w:p>
    <w:p w14:paraId="343C17CF" w14:textId="77777777" w:rsidR="00BD23F1" w:rsidRDefault="00BD23F1" w:rsidP="00BD23F1">
      <w:pPr>
        <w:ind w:left="1134"/>
        <w:jc w:val="both"/>
        <w:rPr>
          <w:rFonts w:cs="Arial"/>
        </w:rPr>
      </w:pPr>
      <w:r w:rsidRPr="00AE7F73">
        <w:rPr>
          <w:rFonts w:cs="Arial"/>
          <w:b/>
        </w:rPr>
        <w:t>[Artículo reformado mediante Decreto No. 425-02 I P.O. publicado en el P.O.E. No. 102 del 21 de diciembre de 2002]</w:t>
      </w:r>
    </w:p>
    <w:p w14:paraId="006A20DE" w14:textId="77777777" w:rsidR="003C4ACC" w:rsidRDefault="003C4ACC" w:rsidP="006B7C07">
      <w:pPr>
        <w:ind w:left="1134"/>
        <w:jc w:val="both"/>
      </w:pPr>
    </w:p>
    <w:p w14:paraId="027B8EC3" w14:textId="77777777" w:rsidR="003C4ACC" w:rsidRDefault="003C4ACC" w:rsidP="006B7C07">
      <w:pPr>
        <w:ind w:left="1134"/>
        <w:jc w:val="both"/>
      </w:pPr>
      <w:r>
        <w:rPr>
          <w:b/>
        </w:rPr>
        <w:t>ARTÍCULO 1242.</w:t>
      </w:r>
      <w:r>
        <w:t xml:space="preserve"> Los deudores hereditarios que fueren demandados y que no tengan el carácter de herederos, no podrán oponer, al que esté en posesión del derecho de heredero o legatario, la excepción de incapacidad. </w:t>
      </w:r>
    </w:p>
    <w:p w14:paraId="59208576" w14:textId="77777777" w:rsidR="003C4ACC" w:rsidRDefault="003C4ACC" w:rsidP="006B7C07">
      <w:pPr>
        <w:ind w:left="1134"/>
        <w:jc w:val="both"/>
      </w:pPr>
    </w:p>
    <w:p w14:paraId="4FACF52A" w14:textId="77777777" w:rsidR="003C4ACC" w:rsidRDefault="003C4ACC" w:rsidP="006B7C07">
      <w:pPr>
        <w:ind w:left="1134"/>
        <w:jc w:val="both"/>
      </w:pPr>
      <w:r>
        <w:rPr>
          <w:b/>
        </w:rPr>
        <w:t>ARTÍCULO 1243.</w:t>
      </w:r>
      <w:r>
        <w:t xml:space="preserve"> A excepción de los casos comprendidos en las fracciones X y XI del artículo 1219, la incapacidad para heredar a que se refiere ese artículo, priva también de los alimentos que corresponden por ley. </w:t>
      </w:r>
    </w:p>
    <w:p w14:paraId="39463010" w14:textId="77777777" w:rsidR="003C4ACC" w:rsidRDefault="003C4ACC" w:rsidP="006B7C07">
      <w:pPr>
        <w:ind w:left="1134"/>
        <w:jc w:val="both"/>
      </w:pPr>
    </w:p>
    <w:p w14:paraId="54AEAD8D" w14:textId="77777777" w:rsidR="003C4ACC" w:rsidRDefault="003C4ACC" w:rsidP="006B7C07">
      <w:pPr>
        <w:ind w:left="1134"/>
        <w:jc w:val="both"/>
      </w:pPr>
      <w:r>
        <w:rPr>
          <w:b/>
        </w:rPr>
        <w:t>ARTÍCULO 1244.</w:t>
      </w:r>
      <w:r>
        <w:t xml:space="preserve"> La incapacidad para heredar produce el efecto de privar al incapaz de lo que hubiere de percibir, hasta después de declarada en juicio la incapacidad a petición de algún interesado, sin que pueda el Juez hacerlo de oficio.</w:t>
      </w:r>
    </w:p>
    <w:p w14:paraId="4C44EEF6" w14:textId="77777777" w:rsidR="00BD23F1" w:rsidRDefault="00BD23F1" w:rsidP="00BD23F1">
      <w:pPr>
        <w:ind w:left="1134"/>
        <w:jc w:val="both"/>
        <w:rPr>
          <w:rFonts w:cs="Arial"/>
        </w:rPr>
      </w:pPr>
      <w:r w:rsidRPr="00AE7F73">
        <w:rPr>
          <w:rFonts w:cs="Arial"/>
          <w:b/>
        </w:rPr>
        <w:t>[Artículo reformado mediante Decreto No. 425-02 I P.O. publicado en el P.O.E. No. 102 del 21 de diciembre de 2002]</w:t>
      </w:r>
    </w:p>
    <w:p w14:paraId="0B902D0F" w14:textId="77777777" w:rsidR="003C4ACC" w:rsidRDefault="003C4ACC" w:rsidP="006B7C07">
      <w:pPr>
        <w:ind w:left="1134"/>
        <w:jc w:val="both"/>
      </w:pPr>
      <w:r>
        <w:t xml:space="preserve"> </w:t>
      </w:r>
    </w:p>
    <w:p w14:paraId="351D5C2F" w14:textId="77777777" w:rsidR="003C4ACC" w:rsidRDefault="003C4ACC" w:rsidP="006B7C07">
      <w:pPr>
        <w:ind w:left="1134"/>
        <w:jc w:val="both"/>
      </w:pPr>
      <w:r>
        <w:rPr>
          <w:b/>
        </w:rPr>
        <w:t>ARTÍCULO 1245.</w:t>
      </w:r>
      <w:r>
        <w:t xml:space="preserve"> No puede deducirse acción para declarar la incapacidad para heredar, cuando han transcurridos más de tres años desde que el incapaz esté en posesión de la herencia o legado, salvo que se trate de las incapacidades establecidas a favor de la asistencia privada, las cuales en todo tiempo pueden hacerse valer.</w:t>
      </w:r>
    </w:p>
    <w:p w14:paraId="426658B5" w14:textId="77777777" w:rsidR="00BD23F1" w:rsidRDefault="00BD23F1" w:rsidP="00BD23F1">
      <w:pPr>
        <w:ind w:left="1134"/>
        <w:jc w:val="both"/>
        <w:rPr>
          <w:rFonts w:cs="Arial"/>
        </w:rPr>
      </w:pPr>
      <w:r w:rsidRPr="00AE7F73">
        <w:rPr>
          <w:rFonts w:cs="Arial"/>
          <w:b/>
        </w:rPr>
        <w:t>[Artículo reformado mediante Decreto No. 425-02 I P.O. publicado en el P.O.E. No. 102 del 21 de diciembre de 2002]</w:t>
      </w:r>
    </w:p>
    <w:p w14:paraId="6B65E53A" w14:textId="77777777" w:rsidR="003C4ACC" w:rsidRDefault="003C4ACC" w:rsidP="006B7C07">
      <w:pPr>
        <w:ind w:left="1134"/>
        <w:jc w:val="both"/>
      </w:pPr>
      <w:r>
        <w:t xml:space="preserve"> </w:t>
      </w:r>
    </w:p>
    <w:p w14:paraId="3F17DB3B" w14:textId="77777777" w:rsidR="003C4ACC" w:rsidRDefault="003C4ACC" w:rsidP="006B7C07">
      <w:pPr>
        <w:ind w:left="1134"/>
        <w:jc w:val="both"/>
      </w:pPr>
      <w:r>
        <w:rPr>
          <w:b/>
        </w:rPr>
        <w:t>ARTÍCULO 1246.</w:t>
      </w:r>
      <w:r>
        <w:t xml:space="preserve"> Cuando el que entró en posesión de la herencia hubiere enajenado o gravado todos o parte de los bienes antes de ser emplazado en el juicio en que se discuta su incapacidad, al ser declarada ésta, el contrato subsistirá, pero el heredero incapaz estará obligado a indemnizar al heredero legítimo de todos los daños y perjuicios.</w:t>
      </w:r>
    </w:p>
    <w:p w14:paraId="11423556" w14:textId="77777777" w:rsidR="003C4ACC" w:rsidRDefault="003C4ACC" w:rsidP="006B7C07">
      <w:pPr>
        <w:ind w:left="1134"/>
        <w:jc w:val="both"/>
      </w:pPr>
    </w:p>
    <w:p w14:paraId="3404E1FC" w14:textId="77777777" w:rsidR="00BD23F1" w:rsidRDefault="003C4ACC" w:rsidP="00BD23F1">
      <w:pPr>
        <w:ind w:left="1134"/>
        <w:jc w:val="both"/>
      </w:pPr>
      <w:r>
        <w:lastRenderedPageBreak/>
        <w:t>Lo dispuesto en el párrafo anterior se aplicará también al heredero aparente, con respecto  a los contratos que haya celebrado de buena fe.</w:t>
      </w:r>
    </w:p>
    <w:p w14:paraId="3A5E4DCC" w14:textId="77777777" w:rsidR="00BD23F1" w:rsidRDefault="00BD23F1" w:rsidP="00BD23F1">
      <w:pPr>
        <w:ind w:left="1134"/>
        <w:jc w:val="both"/>
        <w:rPr>
          <w:rFonts w:cs="Arial"/>
        </w:rPr>
      </w:pPr>
      <w:r w:rsidRPr="00AE7F73">
        <w:rPr>
          <w:rFonts w:cs="Arial"/>
          <w:b/>
        </w:rPr>
        <w:t>[Artículo reformado mediante Decreto No. 425-02 I P.O. publicado en el P.O.E. No. 102 del 21 de diciembre de 2002]</w:t>
      </w:r>
    </w:p>
    <w:p w14:paraId="4EDB6F5D" w14:textId="77777777" w:rsidR="00795DDC" w:rsidRDefault="00795DDC" w:rsidP="006B7C07">
      <w:pPr>
        <w:ind w:left="1134"/>
        <w:jc w:val="both"/>
      </w:pPr>
    </w:p>
    <w:p w14:paraId="534C1DF9" w14:textId="77777777" w:rsidR="003C4ACC" w:rsidRPr="00774284" w:rsidRDefault="003C4ACC" w:rsidP="006B7C07">
      <w:pPr>
        <w:ind w:left="1134"/>
        <w:jc w:val="center"/>
        <w:rPr>
          <w:b/>
        </w:rPr>
      </w:pPr>
      <w:r w:rsidRPr="00774284">
        <w:rPr>
          <w:b/>
        </w:rPr>
        <w:t>CAPÍTULO IV</w:t>
      </w:r>
    </w:p>
    <w:p w14:paraId="2A26B578" w14:textId="77777777" w:rsidR="003C4ACC" w:rsidRPr="00774284" w:rsidRDefault="003C4ACC" w:rsidP="006B7C07">
      <w:pPr>
        <w:ind w:left="1134"/>
        <w:jc w:val="center"/>
      </w:pPr>
      <w:r w:rsidRPr="00774284">
        <w:t>DE LAS CONDICIONES QUE PUEDEN</w:t>
      </w:r>
    </w:p>
    <w:p w14:paraId="2A0C9888" w14:textId="77777777" w:rsidR="003C4ACC" w:rsidRPr="00774284" w:rsidRDefault="003C4ACC" w:rsidP="006B7C07">
      <w:pPr>
        <w:ind w:left="1134"/>
        <w:jc w:val="center"/>
      </w:pPr>
      <w:r w:rsidRPr="00774284">
        <w:t>PONERSE EN LOS TESTAMENTOS</w:t>
      </w:r>
    </w:p>
    <w:p w14:paraId="40446E60" w14:textId="77777777" w:rsidR="003C4ACC" w:rsidRDefault="003C4ACC" w:rsidP="006B7C07">
      <w:pPr>
        <w:ind w:left="1134"/>
        <w:jc w:val="center"/>
      </w:pPr>
    </w:p>
    <w:p w14:paraId="1C4B31F8" w14:textId="77777777" w:rsidR="003C4ACC" w:rsidRDefault="003C4ACC" w:rsidP="006B7C07">
      <w:pPr>
        <w:ind w:left="1134"/>
        <w:jc w:val="both"/>
      </w:pPr>
      <w:r>
        <w:rPr>
          <w:b/>
        </w:rPr>
        <w:t>ARTÍCULO 1247.</w:t>
      </w:r>
      <w:r>
        <w:t xml:space="preserve"> El testador es libre para establecer condiciones al disponer de sus bienes, siempre que no sean contrarias a la ley o las buenas costumbres. En su caso se observará lo dispuesto en el artículo 1284.</w:t>
      </w:r>
    </w:p>
    <w:p w14:paraId="0BC8A973" w14:textId="77777777" w:rsidR="00FF2642" w:rsidRDefault="00FF2642" w:rsidP="00FF2642">
      <w:pPr>
        <w:ind w:left="1134"/>
        <w:jc w:val="both"/>
        <w:rPr>
          <w:rFonts w:cs="Arial"/>
        </w:rPr>
      </w:pPr>
      <w:r w:rsidRPr="00AE7F73">
        <w:rPr>
          <w:rFonts w:cs="Arial"/>
          <w:b/>
        </w:rPr>
        <w:t>[Artículo reformado mediante Decreto No. 425-02 I P.O. publicado en el P.O.E. No. 102 del 21 de diciembre de 2002]</w:t>
      </w:r>
    </w:p>
    <w:p w14:paraId="2C1956A7" w14:textId="77777777" w:rsidR="003C4ACC" w:rsidRDefault="003C4ACC" w:rsidP="006B7C07">
      <w:pPr>
        <w:ind w:left="1134"/>
        <w:jc w:val="both"/>
      </w:pPr>
    </w:p>
    <w:p w14:paraId="631E0F25" w14:textId="77777777" w:rsidR="003C4ACC" w:rsidRDefault="003C4ACC" w:rsidP="006B7C07">
      <w:pPr>
        <w:ind w:left="1134"/>
        <w:jc w:val="both"/>
      </w:pPr>
      <w:r>
        <w:rPr>
          <w:b/>
        </w:rPr>
        <w:t>ARTÍCULO 1248.</w:t>
      </w:r>
      <w:r>
        <w:t xml:space="preserve"> Las condiciones impuestas a los herederos y legatarios, en lo no previsto en este capítulo, se regirán por las reglas establecidas para las obligaciones condicionales.</w:t>
      </w:r>
    </w:p>
    <w:p w14:paraId="1337ED6A" w14:textId="77777777" w:rsidR="008251B7" w:rsidRDefault="008251B7" w:rsidP="008251B7">
      <w:pPr>
        <w:ind w:left="1134"/>
        <w:jc w:val="both"/>
        <w:rPr>
          <w:rFonts w:cs="Arial"/>
        </w:rPr>
      </w:pPr>
      <w:r w:rsidRPr="00AE7F73">
        <w:rPr>
          <w:rFonts w:cs="Arial"/>
          <w:b/>
        </w:rPr>
        <w:t>[Artículo reformado mediante Decreto No. 425-02 I P.O. publicado en el P.O.E. No. 102 del 21 de diciembre de 2002]</w:t>
      </w:r>
    </w:p>
    <w:p w14:paraId="639BAF5B" w14:textId="77777777" w:rsidR="003C4ACC" w:rsidRDefault="003C4ACC" w:rsidP="006B7C07">
      <w:pPr>
        <w:ind w:left="1134"/>
        <w:jc w:val="both"/>
      </w:pPr>
    </w:p>
    <w:p w14:paraId="66A32A92" w14:textId="77777777" w:rsidR="003C4ACC" w:rsidRDefault="003C4ACC" w:rsidP="006B7C07">
      <w:pPr>
        <w:ind w:left="1134"/>
        <w:jc w:val="both"/>
      </w:pPr>
      <w:r>
        <w:rPr>
          <w:b/>
        </w:rPr>
        <w:t>ARTÍCULO 1249.</w:t>
      </w:r>
      <w:r>
        <w:t xml:space="preserve"> La falta de cumplimiento de alguna condición impuesta al heredero o al legatario no perjudicará a éstos, si demuestran haber empleado los medios  necesarios para cumplir aquélla.</w:t>
      </w:r>
    </w:p>
    <w:p w14:paraId="1CA50E30" w14:textId="77777777" w:rsidR="008251B7" w:rsidRDefault="008251B7" w:rsidP="008251B7">
      <w:pPr>
        <w:ind w:left="1134"/>
        <w:jc w:val="both"/>
        <w:rPr>
          <w:rFonts w:cs="Arial"/>
        </w:rPr>
      </w:pPr>
      <w:r w:rsidRPr="00AE7F73">
        <w:rPr>
          <w:rFonts w:cs="Arial"/>
          <w:b/>
        </w:rPr>
        <w:t>[Artículo reformado mediante Decreto No. 425-02 I P.O. publicado en el P.O.E. No. 102 del 21 de diciembre de 2002]</w:t>
      </w:r>
    </w:p>
    <w:p w14:paraId="031E178A" w14:textId="77777777" w:rsidR="003C4ACC" w:rsidRDefault="003C4ACC" w:rsidP="006B7C07">
      <w:pPr>
        <w:ind w:left="1134"/>
        <w:jc w:val="both"/>
        <w:rPr>
          <w:b/>
        </w:rPr>
      </w:pPr>
      <w:r>
        <w:rPr>
          <w:b/>
        </w:rPr>
        <w:t xml:space="preserve"> </w:t>
      </w:r>
    </w:p>
    <w:p w14:paraId="3479C347" w14:textId="77777777" w:rsidR="003C4ACC" w:rsidRDefault="003C4ACC" w:rsidP="006B7C07">
      <w:pPr>
        <w:ind w:left="1134"/>
        <w:jc w:val="both"/>
      </w:pPr>
      <w:r>
        <w:rPr>
          <w:b/>
        </w:rPr>
        <w:t>ARTÍCULO 1250.</w:t>
      </w:r>
      <w:r>
        <w:t xml:space="preserve"> La condición de dar o de hacer impuesta al heredero o legatario, anula su institución cuando es física o legalmente imposible. </w:t>
      </w:r>
    </w:p>
    <w:p w14:paraId="3E4552D6" w14:textId="77777777" w:rsidR="00615930" w:rsidRDefault="00615930" w:rsidP="00615930">
      <w:pPr>
        <w:ind w:left="1134"/>
        <w:jc w:val="both"/>
        <w:rPr>
          <w:rFonts w:cs="Arial"/>
        </w:rPr>
      </w:pPr>
      <w:r w:rsidRPr="00AE7F73">
        <w:rPr>
          <w:rFonts w:cs="Arial"/>
          <w:b/>
        </w:rPr>
        <w:t>[Artículo reformado mediante Decreto No. 425-02 I P.O. publicado en el P.O.E. No. 102 del 21 de diciembre de 2002]</w:t>
      </w:r>
    </w:p>
    <w:p w14:paraId="0487B6A2" w14:textId="77777777" w:rsidR="003C4ACC" w:rsidRDefault="003C4ACC" w:rsidP="006B7C07">
      <w:pPr>
        <w:ind w:left="1134"/>
        <w:jc w:val="both"/>
      </w:pPr>
    </w:p>
    <w:p w14:paraId="657624FD" w14:textId="77777777" w:rsidR="003C4ACC" w:rsidRDefault="003C4ACC" w:rsidP="006B7C07">
      <w:pPr>
        <w:ind w:left="1134"/>
        <w:jc w:val="both"/>
      </w:pPr>
      <w:r>
        <w:rPr>
          <w:b/>
        </w:rPr>
        <w:t>ARTÍCULO 1251.</w:t>
      </w:r>
      <w:r>
        <w:t xml:space="preserve"> La institución de </w:t>
      </w:r>
      <w:r w:rsidR="00615930">
        <w:t>heredero o legatario será válida</w:t>
      </w:r>
      <w:r>
        <w:t>, si la condición que era imposible al tiempo de otorgarse el testamento, dejare de serlo a la muerte del testador.</w:t>
      </w:r>
    </w:p>
    <w:p w14:paraId="0075EA56" w14:textId="77777777" w:rsidR="003B3CEE" w:rsidRDefault="003B3CEE" w:rsidP="003B3CEE">
      <w:pPr>
        <w:ind w:left="1134"/>
        <w:jc w:val="both"/>
        <w:rPr>
          <w:rFonts w:cs="Arial"/>
        </w:rPr>
      </w:pPr>
      <w:r w:rsidRPr="00AE7F73">
        <w:rPr>
          <w:rFonts w:cs="Arial"/>
          <w:b/>
        </w:rPr>
        <w:t>[Artículo reformado mediante Decreto No. 425-02 I P.O. publicado en el P.O.E. No. 102 del 21 de diciembre de 2002]</w:t>
      </w:r>
    </w:p>
    <w:p w14:paraId="46AB9259" w14:textId="77777777" w:rsidR="003C4ACC" w:rsidRDefault="003C4ACC" w:rsidP="006B7C07">
      <w:pPr>
        <w:ind w:left="1134"/>
        <w:jc w:val="both"/>
      </w:pPr>
    </w:p>
    <w:p w14:paraId="3F1A4783" w14:textId="77777777" w:rsidR="003C4ACC" w:rsidRDefault="003C4ACC" w:rsidP="006B7C07">
      <w:pPr>
        <w:ind w:left="1134"/>
        <w:jc w:val="both"/>
      </w:pPr>
      <w:r>
        <w:rPr>
          <w:b/>
        </w:rPr>
        <w:t>ARTÍCULO 1252.</w:t>
      </w:r>
      <w:r>
        <w:t xml:space="preserve"> Es nula la institución hecha bajo la condición de que el heredero o legatario hagan en su testamento alguna disposición en favor del testador o de otra persona. </w:t>
      </w:r>
    </w:p>
    <w:p w14:paraId="6E363019" w14:textId="77777777" w:rsidR="003C4ACC" w:rsidRDefault="003C4ACC" w:rsidP="006B7C07">
      <w:pPr>
        <w:ind w:left="1134"/>
        <w:jc w:val="both"/>
        <w:rPr>
          <w:b/>
        </w:rPr>
      </w:pPr>
    </w:p>
    <w:p w14:paraId="2FE0222C" w14:textId="77777777" w:rsidR="003C4ACC" w:rsidRDefault="003C4ACC" w:rsidP="006B7C07">
      <w:pPr>
        <w:ind w:left="1134"/>
        <w:jc w:val="both"/>
      </w:pPr>
      <w:r>
        <w:rPr>
          <w:b/>
        </w:rPr>
        <w:t>ARTÍCULO 1253.</w:t>
      </w:r>
      <w:r>
        <w:t xml:space="preserve"> La condición que solamente suspende por cierto tiempo la ejecución del testamento, no impedirá que, a la muerte del testador, el  heredero o el legatario adquieran derecho a la herencia o legado y la transmitan a sus herederos. </w:t>
      </w:r>
    </w:p>
    <w:p w14:paraId="448BCBD3" w14:textId="77777777" w:rsidR="003B3CEE" w:rsidRDefault="003B3CEE" w:rsidP="003B3CEE">
      <w:pPr>
        <w:ind w:left="1134"/>
        <w:jc w:val="both"/>
        <w:rPr>
          <w:rFonts w:cs="Arial"/>
        </w:rPr>
      </w:pPr>
      <w:r w:rsidRPr="00AE7F73">
        <w:rPr>
          <w:rFonts w:cs="Arial"/>
          <w:b/>
        </w:rPr>
        <w:t>[Artículo reformado mediante Decreto No. 425-02 I P.O. publicado en el P.O.E. No. 102 del 21 de diciembre de 2002]</w:t>
      </w:r>
    </w:p>
    <w:p w14:paraId="42172F53" w14:textId="77777777" w:rsidR="003C4ACC" w:rsidRDefault="003C4ACC" w:rsidP="006B7C07">
      <w:pPr>
        <w:ind w:left="1134"/>
        <w:jc w:val="both"/>
      </w:pPr>
    </w:p>
    <w:p w14:paraId="0E7F5C8C" w14:textId="77777777" w:rsidR="003C4ACC" w:rsidRDefault="003C4ACC" w:rsidP="006B7C07">
      <w:pPr>
        <w:ind w:left="1134"/>
        <w:jc w:val="both"/>
      </w:pPr>
      <w:r>
        <w:rPr>
          <w:b/>
        </w:rPr>
        <w:t>ARTÍCULO 1254.</w:t>
      </w:r>
      <w:r>
        <w:t xml:space="preserve"> Cuando en el </w:t>
      </w:r>
      <w:r w:rsidR="00D86034">
        <w:t xml:space="preserve">testamento </w:t>
      </w:r>
      <w:r>
        <w:t>no se hubiere señalado plazo para el cumplimiento de la condición, la cosa legada permanecerá en poder del albacea, y al hacerse la partición se asegurará adecuadamente el derecho del legatario para el caso de cumplirse la condición, observándose además las disposiciones establecidas para hacer la partición cuando alguno de los  herederos es condicional.</w:t>
      </w:r>
    </w:p>
    <w:p w14:paraId="470E0EB9" w14:textId="77777777" w:rsidR="002D5B82" w:rsidRDefault="002D5B82" w:rsidP="002D5B82">
      <w:pPr>
        <w:ind w:left="1134"/>
        <w:jc w:val="both"/>
        <w:rPr>
          <w:rFonts w:cs="Arial"/>
        </w:rPr>
      </w:pPr>
      <w:r w:rsidRPr="00AE7F73">
        <w:rPr>
          <w:rFonts w:cs="Arial"/>
          <w:b/>
        </w:rPr>
        <w:t>[Artículo reformado mediante Decreto No. 425-02 I P.O. publicado en el P.O.E. No. 102 del 21 de diciembre de 2002]</w:t>
      </w:r>
    </w:p>
    <w:p w14:paraId="01579AF7" w14:textId="77777777" w:rsidR="003C4ACC" w:rsidRDefault="003C4ACC" w:rsidP="006B7C07">
      <w:pPr>
        <w:ind w:left="1134"/>
        <w:jc w:val="both"/>
      </w:pPr>
    </w:p>
    <w:p w14:paraId="18E09B59" w14:textId="77777777" w:rsidR="003C4ACC" w:rsidRDefault="003C4ACC" w:rsidP="006B7C07">
      <w:pPr>
        <w:ind w:left="1134"/>
        <w:jc w:val="both"/>
      </w:pPr>
      <w:r>
        <w:rPr>
          <w:b/>
        </w:rPr>
        <w:t xml:space="preserve">ARTÍCULO 1255. </w:t>
      </w:r>
      <w:r>
        <w:rPr>
          <w:bCs/>
        </w:rPr>
        <w:t xml:space="preserve">La </w:t>
      </w:r>
      <w:r>
        <w:t>condición se tendrá por cumplida cuando, siendo puramente potestativa de dar o de hacer alguna cosa,  el que ha sido gravado con ella ofrece cumplirla; pero aquel en cuyo favor se estableció rehúsa aceptar la cosa o el hecho.</w:t>
      </w:r>
    </w:p>
    <w:p w14:paraId="7BB45FD9" w14:textId="77777777" w:rsidR="002D5B82" w:rsidRDefault="002D5B82" w:rsidP="002D5B82">
      <w:pPr>
        <w:ind w:left="1134"/>
        <w:jc w:val="both"/>
        <w:rPr>
          <w:rFonts w:cs="Arial"/>
        </w:rPr>
      </w:pPr>
      <w:r w:rsidRPr="00AE7F73">
        <w:rPr>
          <w:rFonts w:cs="Arial"/>
          <w:b/>
        </w:rPr>
        <w:t>[Artículo reformado mediante Decreto No. 425-02 I P.O. publicado en el P.O.E. No. 102 del 21 de diciembre de 2002]</w:t>
      </w:r>
    </w:p>
    <w:p w14:paraId="51CE0E37" w14:textId="77777777" w:rsidR="003C4ACC" w:rsidRDefault="003C4ACC" w:rsidP="006B7C07">
      <w:pPr>
        <w:ind w:left="1134"/>
        <w:jc w:val="both"/>
      </w:pPr>
      <w:r>
        <w:t xml:space="preserve"> </w:t>
      </w:r>
    </w:p>
    <w:p w14:paraId="6904384F" w14:textId="77777777" w:rsidR="003C4ACC" w:rsidRDefault="003C4ACC" w:rsidP="006B7C07">
      <w:pPr>
        <w:ind w:left="1134"/>
        <w:jc w:val="both"/>
      </w:pPr>
      <w:r>
        <w:rPr>
          <w:b/>
        </w:rPr>
        <w:t>ARTÍCULO 1256.</w:t>
      </w:r>
      <w:r>
        <w:t xml:space="preserve"> La condición potestativa se deberá  cumplir </w:t>
      </w:r>
      <w:proofErr w:type="spellStart"/>
      <w:r>
        <w:t>aún</w:t>
      </w:r>
      <w:proofErr w:type="spellEnd"/>
      <w:r>
        <w:t xml:space="preserve"> cuando el heredero o el legatario haya entregado la cosa o el hecho antes del otorgamiento del testamento, a no ser que ya no pueda reiterarse la prestación. </w:t>
      </w:r>
    </w:p>
    <w:p w14:paraId="61F110DB" w14:textId="77777777" w:rsidR="002D5B82" w:rsidRDefault="002D5B82" w:rsidP="002D5B82">
      <w:pPr>
        <w:ind w:left="1134"/>
        <w:jc w:val="both"/>
        <w:rPr>
          <w:rFonts w:cs="Arial"/>
        </w:rPr>
      </w:pPr>
      <w:r w:rsidRPr="00AE7F73">
        <w:rPr>
          <w:rFonts w:cs="Arial"/>
          <w:b/>
        </w:rPr>
        <w:t>[Artículo reformado mediante Decreto No. 425-02 I P.O. publicado en el P.O.E. No. 102 del 21 de diciembre de 2002]</w:t>
      </w:r>
    </w:p>
    <w:p w14:paraId="78207972" w14:textId="77777777" w:rsidR="003C4ACC" w:rsidRDefault="003C4ACC" w:rsidP="006B7C07">
      <w:pPr>
        <w:ind w:left="1134"/>
        <w:jc w:val="both"/>
      </w:pPr>
    </w:p>
    <w:p w14:paraId="10E00D18" w14:textId="77777777" w:rsidR="003C4ACC" w:rsidRDefault="003C4ACC" w:rsidP="006B7C07">
      <w:pPr>
        <w:ind w:left="1134"/>
        <w:jc w:val="both"/>
      </w:pPr>
      <w:r>
        <w:rPr>
          <w:b/>
        </w:rPr>
        <w:t>ARTÍCULO 1257.</w:t>
      </w:r>
      <w:r>
        <w:t xml:space="preserve"> En el caso del artículo anterior, aunque pueda reiterarse la prestación, ésta será obligatoria únicamente si el testador tuvo conocimiento de la primera prestación y a pesar de ello la estableció en el testamento.</w:t>
      </w:r>
    </w:p>
    <w:p w14:paraId="7E62FCCD" w14:textId="77777777" w:rsidR="002D5B82" w:rsidRDefault="002D5B82" w:rsidP="002D5B82">
      <w:pPr>
        <w:ind w:left="1134"/>
        <w:jc w:val="both"/>
        <w:rPr>
          <w:rFonts w:cs="Arial"/>
        </w:rPr>
      </w:pPr>
      <w:r w:rsidRPr="00AE7F73">
        <w:rPr>
          <w:rFonts w:cs="Arial"/>
          <w:b/>
        </w:rPr>
        <w:t>[Artículo reformado mediante Decreto No. 425-02 I P.O. publicado en el P.O.E. No. 102 del 21 de diciembre de 2002]</w:t>
      </w:r>
    </w:p>
    <w:p w14:paraId="36892F52" w14:textId="77777777" w:rsidR="003C4ACC" w:rsidRDefault="003C4ACC" w:rsidP="006B7C07">
      <w:pPr>
        <w:ind w:left="1134"/>
        <w:jc w:val="both"/>
      </w:pPr>
      <w:r>
        <w:t xml:space="preserve"> </w:t>
      </w:r>
    </w:p>
    <w:p w14:paraId="47E93787" w14:textId="77777777" w:rsidR="003C4ACC" w:rsidRDefault="003C4ACC" w:rsidP="006B7C07">
      <w:pPr>
        <w:ind w:left="1134"/>
        <w:jc w:val="both"/>
      </w:pPr>
      <w:r>
        <w:rPr>
          <w:b/>
        </w:rPr>
        <w:t>ARTÍCULO 1258.</w:t>
      </w:r>
      <w:r>
        <w:t xml:space="preserve"> Para los efectos de los dos artículos anteriores, salvo prueba en contrario, se presume que el testador impuso la condición  a sabiendas de que el heredero o legatario podrían prestar la cosa o el hecho una vez ocurrida la muerte  del propio testador. En su caso se observará lo dispuesto por el artículo 1261 de este ordenamiento.</w:t>
      </w:r>
    </w:p>
    <w:p w14:paraId="59040E9B" w14:textId="77777777" w:rsidR="002D5B82" w:rsidRDefault="002D5B82" w:rsidP="002D5B82">
      <w:pPr>
        <w:ind w:left="1134"/>
        <w:jc w:val="both"/>
        <w:rPr>
          <w:rFonts w:cs="Arial"/>
        </w:rPr>
      </w:pPr>
      <w:r w:rsidRPr="00AE7F73">
        <w:rPr>
          <w:rFonts w:cs="Arial"/>
          <w:b/>
        </w:rPr>
        <w:t>[Artículo reformado mediante Decreto No. 425-02 I P.O. publicado en el P.O.E. No. 102 del 21 de diciembre de 2002]</w:t>
      </w:r>
    </w:p>
    <w:p w14:paraId="0BB144FA" w14:textId="77777777" w:rsidR="003C4ACC" w:rsidRDefault="003C4ACC" w:rsidP="006B7C07">
      <w:pPr>
        <w:ind w:left="1134"/>
        <w:jc w:val="both"/>
        <w:rPr>
          <w:b/>
        </w:rPr>
      </w:pPr>
    </w:p>
    <w:p w14:paraId="2AAFD72E" w14:textId="77777777" w:rsidR="003C4ACC" w:rsidRDefault="003C4ACC" w:rsidP="006B7C07">
      <w:pPr>
        <w:ind w:left="1134"/>
        <w:jc w:val="both"/>
      </w:pPr>
      <w:r>
        <w:rPr>
          <w:b/>
        </w:rPr>
        <w:t>ARTÍCULO 1259.</w:t>
      </w:r>
      <w:r>
        <w:t xml:space="preserve"> Será nula de pleno derecho y por tanto se tendrá por no puesta, sin necesidad de declaración judicial alguna, la condición que sea:</w:t>
      </w:r>
    </w:p>
    <w:p w14:paraId="36DEC791" w14:textId="77777777" w:rsidR="003C4ACC" w:rsidRDefault="003C4ACC" w:rsidP="006B7C07">
      <w:pPr>
        <w:ind w:left="1134"/>
        <w:jc w:val="both"/>
      </w:pPr>
    </w:p>
    <w:p w14:paraId="1B9AE6EF" w14:textId="77777777" w:rsidR="003C4ACC" w:rsidRDefault="0004388E" w:rsidP="001A62FF">
      <w:pPr>
        <w:ind w:left="2268" w:hanging="567"/>
        <w:jc w:val="both"/>
      </w:pPr>
      <w:r>
        <w:t>I.</w:t>
      </w:r>
      <w:r w:rsidR="003C4ACC">
        <w:tab/>
        <w:t>De no dar o de no hacer:</w:t>
      </w:r>
    </w:p>
    <w:p w14:paraId="209A2FD3" w14:textId="77777777" w:rsidR="003C4ACC" w:rsidRDefault="003C4ACC" w:rsidP="001A62FF">
      <w:pPr>
        <w:ind w:left="2268" w:hanging="567"/>
        <w:jc w:val="both"/>
      </w:pPr>
    </w:p>
    <w:p w14:paraId="562972B0" w14:textId="77777777" w:rsidR="003C4ACC" w:rsidRDefault="0004388E" w:rsidP="001A62FF">
      <w:pPr>
        <w:pStyle w:val="Sangra2detindependiente"/>
        <w:ind w:left="2268"/>
      </w:pPr>
      <w:r>
        <w:t>II.</w:t>
      </w:r>
      <w:r w:rsidR="003C4ACC">
        <w:tab/>
        <w:t>De no impugnar el testamento o</w:t>
      </w:r>
      <w:r w:rsidR="003C4B21">
        <w:t xml:space="preserve"> alguna de sus disposiciones so</w:t>
      </w:r>
      <w:r w:rsidR="003C4ACC">
        <w:t xml:space="preserve"> pena de perder el carácter de heredero o legatario; y,</w:t>
      </w:r>
    </w:p>
    <w:p w14:paraId="0F21BD41" w14:textId="77777777" w:rsidR="003C4ACC" w:rsidRDefault="003C4ACC" w:rsidP="001A62FF">
      <w:pPr>
        <w:ind w:left="2268" w:hanging="567"/>
        <w:jc w:val="both"/>
      </w:pPr>
    </w:p>
    <w:p w14:paraId="1C662EFF" w14:textId="77777777" w:rsidR="003C4ACC" w:rsidRDefault="0004388E" w:rsidP="001A62FF">
      <w:pPr>
        <w:ind w:left="2268" w:hanging="567"/>
        <w:jc w:val="both"/>
      </w:pPr>
      <w:r>
        <w:t>III.</w:t>
      </w:r>
      <w:r w:rsidR="003C4ACC">
        <w:tab/>
        <w:t>De tomar o dejar de tomar estado. Podrá, sin embargo dejarse a alguien  el uso, la habitación, el usufructo o una pensión alimenticia periódica por el tiempo que permanezca sin contraer matrimonio, en la inteligencia de que si el testador no determina el monto de esa pensión o el que fija excede las posibilidades económicas de la masa hereditaria, su cuantía será fijada de acuerdo con las reglas generales en materia de alimentos.</w:t>
      </w:r>
    </w:p>
    <w:p w14:paraId="1725B1F3" w14:textId="77777777" w:rsidR="003C4B21" w:rsidRDefault="003C4B21" w:rsidP="003C4B21">
      <w:pPr>
        <w:ind w:left="1134"/>
        <w:jc w:val="both"/>
        <w:rPr>
          <w:rFonts w:cs="Arial"/>
        </w:rPr>
      </w:pPr>
      <w:r w:rsidRPr="00AE7F73">
        <w:rPr>
          <w:rFonts w:cs="Arial"/>
          <w:b/>
        </w:rPr>
        <w:t>[Artículo reformado mediante Decreto No. 425-02 I P.O. publicado en el P.O.E. No. 102 del 21 de diciembre de 2002]</w:t>
      </w:r>
    </w:p>
    <w:p w14:paraId="1C286B6E" w14:textId="77777777" w:rsidR="003C4ACC" w:rsidRDefault="003C4ACC" w:rsidP="001A62FF">
      <w:pPr>
        <w:ind w:left="2268" w:hanging="567"/>
        <w:jc w:val="both"/>
      </w:pPr>
    </w:p>
    <w:p w14:paraId="55AE1E9F" w14:textId="77777777" w:rsidR="003C4ACC" w:rsidRDefault="003C4ACC" w:rsidP="006B7C07">
      <w:pPr>
        <w:ind w:left="1134"/>
        <w:jc w:val="both"/>
      </w:pPr>
      <w:r>
        <w:rPr>
          <w:b/>
        </w:rPr>
        <w:t>ARTÍCULO 1260.</w:t>
      </w:r>
      <w:r>
        <w:t xml:space="preserve"> Cuando la condición fuera casual o mixta, bastará que se realice en cualquier tiempo, antes o después de la muerte del testador, si éste no hubiere dispuesto otra cosa. </w:t>
      </w:r>
    </w:p>
    <w:p w14:paraId="13D9946E" w14:textId="77777777" w:rsidR="00FF4D71" w:rsidRDefault="00FF4D71" w:rsidP="00FF4D71">
      <w:pPr>
        <w:ind w:left="1134"/>
        <w:jc w:val="both"/>
        <w:rPr>
          <w:rFonts w:cs="Arial"/>
        </w:rPr>
      </w:pPr>
      <w:r w:rsidRPr="00AE7F73">
        <w:rPr>
          <w:rFonts w:cs="Arial"/>
          <w:b/>
        </w:rPr>
        <w:t>[Artículo reformado mediante Decreto No. 425-02 I P.O. publicado en el P.O.E. No. 102 del 21 de diciembre de 2002]</w:t>
      </w:r>
    </w:p>
    <w:p w14:paraId="1D1FEB32" w14:textId="77777777" w:rsidR="003C4ACC" w:rsidRDefault="003C4ACC" w:rsidP="006B7C07">
      <w:pPr>
        <w:ind w:left="1134"/>
        <w:jc w:val="both"/>
      </w:pPr>
    </w:p>
    <w:p w14:paraId="6C8EAF95" w14:textId="77777777" w:rsidR="003C4ACC" w:rsidRDefault="003C4ACC" w:rsidP="006B7C07">
      <w:pPr>
        <w:ind w:left="1134"/>
        <w:jc w:val="both"/>
      </w:pPr>
      <w:r>
        <w:rPr>
          <w:b/>
        </w:rPr>
        <w:t>ARTÍCULO 1261.</w:t>
      </w:r>
      <w:r>
        <w:t xml:space="preserve"> Si la condición ya se hubiere cumplido al hacerse el testamento,  ignorándolo el testador, se tendrá por cumplida, </w:t>
      </w:r>
      <w:proofErr w:type="spellStart"/>
      <w:r>
        <w:t>mas</w:t>
      </w:r>
      <w:proofErr w:type="spellEnd"/>
      <w:r>
        <w:t xml:space="preserve"> si lo sabía, sólo se tendrá por cumplida si ya no puede existir o cumplirse de nuevo. </w:t>
      </w:r>
    </w:p>
    <w:p w14:paraId="38F2DFD7" w14:textId="77777777" w:rsidR="00FF4D71" w:rsidRDefault="00FF4D71" w:rsidP="00FF4D71">
      <w:pPr>
        <w:ind w:left="1134"/>
        <w:jc w:val="both"/>
        <w:rPr>
          <w:rFonts w:cs="Arial"/>
        </w:rPr>
      </w:pPr>
      <w:r w:rsidRPr="00AE7F73">
        <w:rPr>
          <w:rFonts w:cs="Arial"/>
          <w:b/>
        </w:rPr>
        <w:lastRenderedPageBreak/>
        <w:t>[Artículo reformado mediante Decreto No. 425-02 I P.O. publicado en el P.O.E. No. 102 del 21 de diciembre de 2002]</w:t>
      </w:r>
    </w:p>
    <w:p w14:paraId="5882068F" w14:textId="77777777" w:rsidR="003C4ACC" w:rsidRDefault="003C4ACC" w:rsidP="006B7C07">
      <w:pPr>
        <w:ind w:left="1134"/>
        <w:jc w:val="both"/>
        <w:rPr>
          <w:b/>
        </w:rPr>
      </w:pPr>
    </w:p>
    <w:p w14:paraId="0F42726B" w14:textId="77777777" w:rsidR="003C4ACC" w:rsidRDefault="003C4ACC" w:rsidP="006B7C07">
      <w:pPr>
        <w:ind w:left="1134"/>
        <w:jc w:val="both"/>
        <w:rPr>
          <w:b/>
          <w:bCs/>
        </w:rPr>
      </w:pPr>
      <w:r>
        <w:rPr>
          <w:b/>
        </w:rPr>
        <w:t>ARTÍCULO 1262.</w:t>
      </w:r>
      <w:r>
        <w:t xml:space="preserve"> Derogado. </w:t>
      </w:r>
      <w:r>
        <w:rPr>
          <w:b/>
          <w:bCs/>
        </w:rPr>
        <w:t xml:space="preserve">[Artículo derogado mediante Decreto No. 425-02 I P.O. publicado en el </w:t>
      </w:r>
      <w:r w:rsidR="007D59E0">
        <w:rPr>
          <w:b/>
          <w:bCs/>
        </w:rPr>
        <w:t>P.O.E.</w:t>
      </w:r>
      <w:r>
        <w:rPr>
          <w:b/>
          <w:bCs/>
        </w:rPr>
        <w:t xml:space="preserve"> No. 102 del 21 de diciembre del 2002]</w:t>
      </w:r>
    </w:p>
    <w:p w14:paraId="032C3DE1" w14:textId="77777777" w:rsidR="003C4ACC" w:rsidRDefault="003C4ACC" w:rsidP="006B7C07">
      <w:pPr>
        <w:ind w:left="1134"/>
        <w:jc w:val="both"/>
      </w:pPr>
      <w:r>
        <w:t xml:space="preserve"> </w:t>
      </w:r>
    </w:p>
    <w:p w14:paraId="534E8D65" w14:textId="77777777" w:rsidR="003C4ACC" w:rsidRDefault="003C4ACC" w:rsidP="006B7C07">
      <w:pPr>
        <w:ind w:left="1134"/>
        <w:jc w:val="both"/>
        <w:rPr>
          <w:b/>
          <w:bCs/>
        </w:rPr>
      </w:pPr>
      <w:r>
        <w:rPr>
          <w:b/>
        </w:rPr>
        <w:t>ARTÍCULO 1263.</w:t>
      </w:r>
      <w:r>
        <w:t xml:space="preserve"> Derogado. </w:t>
      </w:r>
      <w:r>
        <w:rPr>
          <w:b/>
          <w:bCs/>
        </w:rPr>
        <w:t xml:space="preserve">[Artículo derogado mediante Decreto No. 425-02 I P.O. publicado en el </w:t>
      </w:r>
      <w:r w:rsidR="007D59E0">
        <w:rPr>
          <w:b/>
          <w:bCs/>
        </w:rPr>
        <w:t>P.O.E.</w:t>
      </w:r>
      <w:r>
        <w:rPr>
          <w:b/>
          <w:bCs/>
        </w:rPr>
        <w:t xml:space="preserve"> No. 102 del 21 de diciembre del 2002]</w:t>
      </w:r>
    </w:p>
    <w:p w14:paraId="07933F6D" w14:textId="77777777" w:rsidR="003C4ACC" w:rsidRDefault="003C4ACC" w:rsidP="006B7C07">
      <w:pPr>
        <w:ind w:left="1134"/>
        <w:jc w:val="both"/>
        <w:rPr>
          <w:b/>
        </w:rPr>
      </w:pPr>
      <w:r>
        <w:rPr>
          <w:b/>
        </w:rPr>
        <w:t xml:space="preserve"> </w:t>
      </w:r>
    </w:p>
    <w:p w14:paraId="36F4FA03" w14:textId="77777777" w:rsidR="003C4ACC" w:rsidRDefault="003C4ACC" w:rsidP="006B7C07">
      <w:pPr>
        <w:ind w:left="1134"/>
        <w:jc w:val="both"/>
      </w:pPr>
      <w:r>
        <w:rPr>
          <w:b/>
        </w:rPr>
        <w:t>ARTÍCULO 1264.</w:t>
      </w:r>
      <w:r>
        <w:t xml:space="preserve"> Salvo disposición en contrario, la condición que se ha cumplido, retrotrae sus efectos al tiempo de la muerte del testador, y desde entonces deben abonarse los frutos de la herencia o legado, a menos que el testador haya dispuesto expresamente otra cosa o que el heredero o legatario ya hubieren muerto o fueran incapaces de heredar en los términos del artículo 1219 de este Código.</w:t>
      </w:r>
    </w:p>
    <w:p w14:paraId="6F280E84" w14:textId="77777777" w:rsidR="00FF4D71" w:rsidRDefault="00FF4D71" w:rsidP="00FF4D71">
      <w:pPr>
        <w:ind w:left="1134"/>
        <w:jc w:val="both"/>
        <w:rPr>
          <w:rFonts w:cs="Arial"/>
        </w:rPr>
      </w:pPr>
      <w:r w:rsidRPr="00AE7F73">
        <w:rPr>
          <w:rFonts w:cs="Arial"/>
          <w:b/>
        </w:rPr>
        <w:t>[Artículo reformado mediante Decreto No. 425-02 I P.O. publicado en el P.O.E. No. 102 del 21 de diciembre de 2002]</w:t>
      </w:r>
    </w:p>
    <w:p w14:paraId="6EC1DE74" w14:textId="77777777" w:rsidR="003C4ACC" w:rsidRDefault="003C4ACC" w:rsidP="006B7C07">
      <w:pPr>
        <w:ind w:left="1134"/>
        <w:jc w:val="both"/>
      </w:pPr>
    </w:p>
    <w:p w14:paraId="1E7FF5C3" w14:textId="77777777" w:rsidR="003C4ACC" w:rsidRDefault="003C4ACC" w:rsidP="006B7C07">
      <w:pPr>
        <w:ind w:left="1134"/>
        <w:jc w:val="both"/>
      </w:pPr>
      <w:r>
        <w:rPr>
          <w:b/>
        </w:rPr>
        <w:t>ARTÍCULO 1265.</w:t>
      </w:r>
      <w:r>
        <w:t xml:space="preserve"> Se considera como condición resolutoria la condición que impone la carga de hacer alguna cosa, a menos que por su naturaleza o por disposición del testador deba estimarse de otra manera.</w:t>
      </w:r>
    </w:p>
    <w:p w14:paraId="2E0409CA" w14:textId="77777777" w:rsidR="00F51CC1" w:rsidRDefault="00F51CC1" w:rsidP="00F51CC1">
      <w:pPr>
        <w:ind w:left="1134"/>
        <w:jc w:val="both"/>
        <w:rPr>
          <w:rFonts w:cs="Arial"/>
        </w:rPr>
      </w:pPr>
      <w:r w:rsidRPr="00AE7F73">
        <w:rPr>
          <w:rFonts w:cs="Arial"/>
          <w:b/>
        </w:rPr>
        <w:t>[Artículo reformado mediante Decreto No. 425-02 I P.O. publicado en el P.O.E. No. 102 del 21 de diciembre de 2002]</w:t>
      </w:r>
    </w:p>
    <w:p w14:paraId="6BF85CF4" w14:textId="77777777" w:rsidR="003C4ACC" w:rsidRDefault="003C4ACC" w:rsidP="006B7C07">
      <w:pPr>
        <w:ind w:left="1134"/>
        <w:jc w:val="both"/>
      </w:pPr>
    </w:p>
    <w:p w14:paraId="3212DCED" w14:textId="77777777" w:rsidR="003C4ACC" w:rsidRDefault="003C4ACC" w:rsidP="006B7C07">
      <w:pPr>
        <w:ind w:left="1134"/>
        <w:jc w:val="both"/>
      </w:pPr>
      <w:r>
        <w:rPr>
          <w:b/>
        </w:rPr>
        <w:t>ARTÍCULO 1266.</w:t>
      </w:r>
      <w:r>
        <w:t xml:space="preserve"> Si no se hubiere señalado tiempo para el cumplimiento de la carga, ni ésta por su propia naturaleza lo tuviere, se observará lo dispuesto en el artículo 1254.</w:t>
      </w:r>
    </w:p>
    <w:p w14:paraId="18B23350" w14:textId="77777777" w:rsidR="003C4ACC" w:rsidRDefault="003C4ACC" w:rsidP="006B7C07">
      <w:pPr>
        <w:ind w:left="1134"/>
        <w:jc w:val="both"/>
      </w:pPr>
    </w:p>
    <w:p w14:paraId="076734EB" w14:textId="77777777" w:rsidR="003C4ACC" w:rsidRDefault="003C4ACC" w:rsidP="006B7C07">
      <w:pPr>
        <w:ind w:left="1134"/>
        <w:jc w:val="both"/>
      </w:pPr>
      <w:r>
        <w:rPr>
          <w:b/>
        </w:rPr>
        <w:t>ARTÍCULO 1267.</w:t>
      </w:r>
      <w:r>
        <w:t xml:space="preserve"> Si el legado fuera de prestación periódica y estuviese sujeto a una condición resolutoria, la realización de ésta extingue el legado; pero serán del legatario todas las prestaciones que correspondan hasta el día de la realización de la condición.</w:t>
      </w:r>
    </w:p>
    <w:p w14:paraId="1D65DF55" w14:textId="77777777" w:rsidR="00F51CC1" w:rsidRDefault="00F51CC1" w:rsidP="00F51CC1">
      <w:pPr>
        <w:ind w:left="1134"/>
        <w:jc w:val="both"/>
        <w:rPr>
          <w:rFonts w:cs="Arial"/>
        </w:rPr>
      </w:pPr>
      <w:r w:rsidRPr="00AE7F73">
        <w:rPr>
          <w:rFonts w:cs="Arial"/>
          <w:b/>
        </w:rPr>
        <w:t>[Artículo reformado mediante Decreto No. 425-02 I P.O. publicado en el P.O.E. No. 102 del 21 de diciembre de 2002]</w:t>
      </w:r>
    </w:p>
    <w:p w14:paraId="6835900D" w14:textId="77777777" w:rsidR="003C4ACC" w:rsidRDefault="003C4ACC" w:rsidP="006B7C07">
      <w:pPr>
        <w:ind w:left="1134"/>
        <w:jc w:val="both"/>
      </w:pPr>
    </w:p>
    <w:p w14:paraId="69E42A32" w14:textId="77777777" w:rsidR="003C4ACC" w:rsidRDefault="003C4ACC" w:rsidP="006B7C07">
      <w:pPr>
        <w:ind w:left="1134"/>
        <w:jc w:val="both"/>
      </w:pPr>
      <w:r>
        <w:rPr>
          <w:b/>
        </w:rPr>
        <w:t>ARTÍCULO 1268.</w:t>
      </w:r>
      <w:r>
        <w:t xml:space="preserve"> Si el acontecimiento del que dependa el legado fuere seguro, sea que se sepa o no cuando ha de llegar, el que deba entregar la cosa legada tendrá, respecto de ella y mientras efectúa la entrega, los derechos y las obligaciones del depositario. </w:t>
      </w:r>
    </w:p>
    <w:p w14:paraId="7133BA72" w14:textId="77777777" w:rsidR="00F51CC1" w:rsidRDefault="00F51CC1" w:rsidP="00F51CC1">
      <w:pPr>
        <w:ind w:left="1134"/>
        <w:jc w:val="both"/>
        <w:rPr>
          <w:rFonts w:cs="Arial"/>
        </w:rPr>
      </w:pPr>
      <w:r w:rsidRPr="00AE7F73">
        <w:rPr>
          <w:rFonts w:cs="Arial"/>
          <w:b/>
        </w:rPr>
        <w:t>[Artículo reformado mediante Decreto No. 425-02 I P.O. publicado en el P.O.E. No. 102 del 21 de diciembre de 2002]</w:t>
      </w:r>
    </w:p>
    <w:p w14:paraId="68849209" w14:textId="77777777" w:rsidR="003C4ACC" w:rsidRDefault="003C4ACC" w:rsidP="006B7C07">
      <w:pPr>
        <w:ind w:left="1134"/>
        <w:jc w:val="both"/>
      </w:pPr>
    </w:p>
    <w:p w14:paraId="40E34F64" w14:textId="77777777" w:rsidR="003C4ACC" w:rsidRDefault="003C4ACC" w:rsidP="006B7C07">
      <w:pPr>
        <w:ind w:left="1134"/>
        <w:jc w:val="both"/>
      </w:pPr>
      <w:r>
        <w:rPr>
          <w:b/>
        </w:rPr>
        <w:t>ARTÍCULO 1269.</w:t>
      </w:r>
      <w:r>
        <w:t xml:space="preserve"> En el caso del artículo anterior, si el legado consiste en una prestación periódica, el que debe pagarlo hace suyo todo lo correspondiente al intermedio, y debe comenzar a cumplir a la llegada del acontecimiento señalado, a menos que el testador haya dispuesto expresamente otra cosa.</w:t>
      </w:r>
    </w:p>
    <w:p w14:paraId="6B698D49" w14:textId="77777777" w:rsidR="008353FA" w:rsidRDefault="008353FA" w:rsidP="008353FA">
      <w:pPr>
        <w:ind w:left="1134"/>
        <w:jc w:val="both"/>
        <w:rPr>
          <w:rFonts w:cs="Arial"/>
        </w:rPr>
      </w:pPr>
      <w:r w:rsidRPr="00AE7F73">
        <w:rPr>
          <w:rFonts w:cs="Arial"/>
          <w:b/>
        </w:rPr>
        <w:t>[Artículo reformado mediante Decreto No. 425-02 I P.O. publicado en el P.O.E. No. 102 del 21 de diciembre de 2002]</w:t>
      </w:r>
    </w:p>
    <w:p w14:paraId="4B5E212E" w14:textId="77777777" w:rsidR="003C4ACC" w:rsidRDefault="003C4ACC" w:rsidP="006B7C07">
      <w:pPr>
        <w:ind w:left="1134"/>
        <w:jc w:val="both"/>
      </w:pPr>
    </w:p>
    <w:p w14:paraId="752BBEB2" w14:textId="77777777" w:rsidR="003C4ACC" w:rsidRDefault="003C4ACC" w:rsidP="006B7C07">
      <w:pPr>
        <w:ind w:left="1134"/>
        <w:jc w:val="both"/>
      </w:pPr>
      <w:r>
        <w:rPr>
          <w:b/>
        </w:rPr>
        <w:t>ARTÍCULO 1270.</w:t>
      </w:r>
      <w:r>
        <w:t xml:space="preserve"> Cuando el legado deba concluir a la realización de un acontecimiento o en un día en un día que es seguro que han de llegar, se entregará desde luego la o cantidad legada al legatario, a menos que en el testamento se disponga otra cosa.</w:t>
      </w:r>
    </w:p>
    <w:p w14:paraId="2A3F9C77" w14:textId="77777777" w:rsidR="008353FA" w:rsidRDefault="008353FA" w:rsidP="008353FA">
      <w:pPr>
        <w:ind w:left="1134"/>
        <w:jc w:val="both"/>
        <w:rPr>
          <w:rFonts w:cs="Arial"/>
        </w:rPr>
      </w:pPr>
      <w:r w:rsidRPr="00AE7F73">
        <w:rPr>
          <w:rFonts w:cs="Arial"/>
          <w:b/>
        </w:rPr>
        <w:t>[Artículo reformado mediante Decreto No. 425-02 I P.O. publicado en el P.O.E. No. 102 del 21 de diciembre de 2002]</w:t>
      </w:r>
    </w:p>
    <w:p w14:paraId="656246FD" w14:textId="77777777" w:rsidR="003C4ACC" w:rsidRDefault="003C4ACC" w:rsidP="006B7C07">
      <w:pPr>
        <w:ind w:left="1134"/>
        <w:jc w:val="both"/>
      </w:pPr>
      <w:r>
        <w:t xml:space="preserve"> </w:t>
      </w:r>
    </w:p>
    <w:p w14:paraId="064A35E0" w14:textId="77777777" w:rsidR="003C4ACC" w:rsidRDefault="003C4ACC" w:rsidP="006B7C07">
      <w:pPr>
        <w:ind w:left="1134"/>
        <w:jc w:val="both"/>
      </w:pPr>
      <w:r>
        <w:rPr>
          <w:b/>
        </w:rPr>
        <w:t>ARTÍCULO 1271.</w:t>
      </w:r>
      <w:r>
        <w:t xml:space="preserve"> En el caso del artículo anterior, si el legado consistiere en prestación periódico el legatario hará suyas todas las cantidades vencidas hasta el día señalado. </w:t>
      </w:r>
    </w:p>
    <w:p w14:paraId="68017D4F" w14:textId="77777777" w:rsidR="00795DDC" w:rsidRDefault="00795DDC" w:rsidP="006B7C07">
      <w:pPr>
        <w:ind w:left="1134"/>
        <w:jc w:val="center"/>
        <w:rPr>
          <w:b/>
          <w:sz w:val="22"/>
        </w:rPr>
      </w:pPr>
    </w:p>
    <w:p w14:paraId="1C311C9D" w14:textId="77777777" w:rsidR="003C4ACC" w:rsidRPr="00774284" w:rsidRDefault="003C4ACC" w:rsidP="006B7C07">
      <w:pPr>
        <w:ind w:left="1134"/>
        <w:jc w:val="center"/>
      </w:pPr>
      <w:r w:rsidRPr="00774284">
        <w:rPr>
          <w:b/>
        </w:rPr>
        <w:t>CAPÍTULO V</w:t>
      </w:r>
    </w:p>
    <w:p w14:paraId="23236F81" w14:textId="77777777" w:rsidR="003C4ACC" w:rsidRPr="00774284" w:rsidRDefault="003C4ACC" w:rsidP="006B7C07">
      <w:pPr>
        <w:ind w:left="1134"/>
        <w:jc w:val="center"/>
      </w:pPr>
      <w:r w:rsidRPr="00774284">
        <w:t xml:space="preserve">DEL CONTENIDO DE LOS TESTAMENTOS Y DE LOS TESTAMENTOS INOFICIOSOS </w:t>
      </w:r>
    </w:p>
    <w:p w14:paraId="217971BF" w14:textId="77777777" w:rsidR="003C4ACC" w:rsidRDefault="003C4ACC" w:rsidP="006B7C07">
      <w:pPr>
        <w:ind w:left="1134"/>
        <w:jc w:val="center"/>
      </w:pPr>
    </w:p>
    <w:p w14:paraId="4B0D639C" w14:textId="77777777" w:rsidR="003C4ACC" w:rsidRDefault="003C4ACC" w:rsidP="006B7C07">
      <w:pPr>
        <w:ind w:left="1134"/>
        <w:jc w:val="both"/>
      </w:pPr>
      <w:r>
        <w:rPr>
          <w:b/>
        </w:rPr>
        <w:t>ARTÍCULO 1272.</w:t>
      </w:r>
      <w:r>
        <w:t xml:space="preserve"> Toda persona tiene derecho de disponer libremente de sus bienes por testamento, a título de herencia o legado; pero el testador está obligado a dejar alimentos a las personas a quienes les corresponda conforme a la ley.</w:t>
      </w:r>
    </w:p>
    <w:p w14:paraId="5BB32C7D" w14:textId="77777777" w:rsidR="008353FA" w:rsidRDefault="008353FA" w:rsidP="008353FA">
      <w:pPr>
        <w:ind w:left="1134"/>
        <w:jc w:val="both"/>
        <w:rPr>
          <w:rFonts w:cs="Arial"/>
        </w:rPr>
      </w:pPr>
      <w:r w:rsidRPr="00AE7F73">
        <w:rPr>
          <w:rFonts w:cs="Arial"/>
          <w:b/>
        </w:rPr>
        <w:t>[Artículo reformado mediante Decreto No. 425-02 I P.O. publicado en el P.O.E. No. 102 del 21 de diciembre de 2002]</w:t>
      </w:r>
    </w:p>
    <w:p w14:paraId="03BEA8EE" w14:textId="77777777" w:rsidR="003C4ACC" w:rsidRDefault="003C4ACC" w:rsidP="006B7C07">
      <w:pPr>
        <w:ind w:left="1134"/>
        <w:jc w:val="both"/>
      </w:pPr>
    </w:p>
    <w:p w14:paraId="44636D0E" w14:textId="77777777" w:rsidR="003C4ACC" w:rsidRDefault="003C4ACC" w:rsidP="006B7C07">
      <w:pPr>
        <w:ind w:left="1134"/>
        <w:jc w:val="both"/>
      </w:pPr>
      <w:r>
        <w:rPr>
          <w:b/>
        </w:rPr>
        <w:t>ARTÍCULO 1273.</w:t>
      </w:r>
      <w:r>
        <w:t xml:space="preserve"> No hay obligación de dar alimentos, sino a falta o por imposibilidad de los parientes más próximos en grado. </w:t>
      </w:r>
    </w:p>
    <w:p w14:paraId="355B8D93" w14:textId="77777777" w:rsidR="003C4ACC" w:rsidRDefault="003C4ACC" w:rsidP="006B7C07">
      <w:pPr>
        <w:ind w:left="1134"/>
        <w:jc w:val="both"/>
      </w:pPr>
    </w:p>
    <w:p w14:paraId="145311ED" w14:textId="77777777" w:rsidR="003C4ACC" w:rsidRDefault="003C4ACC" w:rsidP="006B7C07">
      <w:pPr>
        <w:ind w:left="1134"/>
        <w:jc w:val="both"/>
      </w:pPr>
      <w:r>
        <w:rPr>
          <w:b/>
        </w:rPr>
        <w:t>ARTÍCULO 1274.</w:t>
      </w:r>
      <w:r>
        <w:t xml:space="preserve"> No hay obligación de dar alimentos a las personas que tengan bienes; pero si teniéndolos, su producto no iguala a la pensión que debería corresponderles, la obligación se reducirá a lo que falte para completarla. </w:t>
      </w:r>
    </w:p>
    <w:p w14:paraId="51E37C8D" w14:textId="77777777" w:rsidR="003C4ACC" w:rsidRDefault="003C4ACC" w:rsidP="006B7C07">
      <w:pPr>
        <w:ind w:left="1134"/>
        <w:jc w:val="both"/>
      </w:pPr>
    </w:p>
    <w:p w14:paraId="1F2E03B1" w14:textId="77777777" w:rsidR="003C4ACC" w:rsidRDefault="003C4ACC" w:rsidP="006B7C07">
      <w:pPr>
        <w:ind w:left="1134"/>
        <w:jc w:val="both"/>
      </w:pPr>
      <w:r>
        <w:rPr>
          <w:b/>
        </w:rPr>
        <w:t>ARTÍCULO 1275.</w:t>
      </w:r>
      <w:r>
        <w:t xml:space="preserve"> Las personas que conforme el artículo 1272 tienen derecho a recibir alimentos de la herencia, perderán el mismo si dejan de hallarse en el supuesto de la ley para considerarse acreedores alimenticios, así como si observan mala conducta o adquieren bienes, aplicándose es este último caso lo dispuesto en el artículo anterior.</w:t>
      </w:r>
    </w:p>
    <w:p w14:paraId="4350684E" w14:textId="77777777" w:rsidR="008353FA" w:rsidRDefault="008353FA" w:rsidP="008353FA">
      <w:pPr>
        <w:ind w:left="1134"/>
        <w:jc w:val="both"/>
        <w:rPr>
          <w:rFonts w:cs="Arial"/>
        </w:rPr>
      </w:pPr>
      <w:r w:rsidRPr="00AE7F73">
        <w:rPr>
          <w:rFonts w:cs="Arial"/>
          <w:b/>
        </w:rPr>
        <w:t>[Artículo reformado mediante Decreto No. 425-02 I P.O. publicado en el P.O.E. No. 102 del 21 de diciembre de 2002]</w:t>
      </w:r>
    </w:p>
    <w:p w14:paraId="7EBE4B5A" w14:textId="77777777" w:rsidR="003C4ACC" w:rsidRDefault="003C4ACC" w:rsidP="006B7C07">
      <w:pPr>
        <w:ind w:left="1134"/>
        <w:jc w:val="both"/>
      </w:pPr>
    </w:p>
    <w:p w14:paraId="655DC5C9" w14:textId="77777777" w:rsidR="003C4ACC" w:rsidRDefault="003C4ACC" w:rsidP="006B7C07">
      <w:pPr>
        <w:ind w:left="1134"/>
        <w:jc w:val="both"/>
      </w:pPr>
      <w:r>
        <w:rPr>
          <w:b/>
        </w:rPr>
        <w:t>ARTÍCULO 1276.</w:t>
      </w:r>
      <w:r>
        <w:t xml:space="preserve"> El derecho de percibir alimentos no es renunciable ni puede ser objeto de transacción. </w:t>
      </w:r>
    </w:p>
    <w:p w14:paraId="5979A73B" w14:textId="77777777" w:rsidR="003C4ACC" w:rsidRDefault="003C4ACC" w:rsidP="006B7C07">
      <w:pPr>
        <w:ind w:left="1134"/>
        <w:jc w:val="both"/>
      </w:pPr>
    </w:p>
    <w:p w14:paraId="2B115BE6" w14:textId="77777777" w:rsidR="003C4ACC" w:rsidRDefault="003C4ACC" w:rsidP="006B7C07">
      <w:pPr>
        <w:ind w:left="1134"/>
        <w:jc w:val="both"/>
      </w:pPr>
      <w:r>
        <w:t>El monto de la pensión alimenticia se fijará y asegurará conforme a las reglas generales establecidas por este Código en materia de alimentos, y por ningún motivo excederá de los productos  de la porción, que en caso de sucesión intestada, correspondería al que tenga derecho a dicha pensión, ni bajará de la mitad de tales productos. Si el testador hubiere fijado la pensión alimenticia, subsistirá su designación, cualquiera que sea, siempre que no baje del mínimo antes establecido.</w:t>
      </w:r>
    </w:p>
    <w:p w14:paraId="53FF5BBF" w14:textId="77777777" w:rsidR="00E63C79" w:rsidRDefault="00E63C79" w:rsidP="00E63C79">
      <w:pPr>
        <w:ind w:left="1134"/>
        <w:jc w:val="both"/>
        <w:rPr>
          <w:rFonts w:cs="Arial"/>
        </w:rPr>
      </w:pPr>
      <w:r w:rsidRPr="00AE7F73">
        <w:rPr>
          <w:rFonts w:cs="Arial"/>
          <w:b/>
        </w:rPr>
        <w:t>[Artículo reformado mediante Decreto No. 425-02 I P.O. publicado en el P.O.E. No. 102 del 21 de diciembre de 2002]</w:t>
      </w:r>
    </w:p>
    <w:p w14:paraId="066F9C63" w14:textId="77777777" w:rsidR="003C4ACC" w:rsidRDefault="003C4ACC" w:rsidP="006B7C07">
      <w:pPr>
        <w:ind w:left="1134"/>
        <w:jc w:val="both"/>
      </w:pPr>
    </w:p>
    <w:p w14:paraId="02CF27F5" w14:textId="77777777" w:rsidR="003C4ACC" w:rsidRDefault="003C4ACC" w:rsidP="006B7C07">
      <w:pPr>
        <w:ind w:left="1134"/>
        <w:jc w:val="both"/>
      </w:pPr>
      <w:r>
        <w:rPr>
          <w:b/>
        </w:rPr>
        <w:t>ARTÍCULO 1277.</w:t>
      </w:r>
      <w:r>
        <w:t xml:space="preserve"> Cuando el caudal hereditario no fuere suficiente para dar alimentos a todas las personas comprendidas en el artículo 1272, se observarán las reglas siguientes:</w:t>
      </w:r>
    </w:p>
    <w:p w14:paraId="603C9900" w14:textId="77777777" w:rsidR="003C4ACC" w:rsidRDefault="003C4ACC" w:rsidP="006B7C07">
      <w:pPr>
        <w:ind w:left="1134"/>
        <w:jc w:val="both"/>
      </w:pPr>
    </w:p>
    <w:p w14:paraId="0FC67B48" w14:textId="77777777" w:rsidR="003C4ACC" w:rsidRDefault="003C4ACC" w:rsidP="001A62FF">
      <w:pPr>
        <w:ind w:left="2268" w:hanging="567"/>
        <w:jc w:val="both"/>
      </w:pPr>
      <w:r>
        <w:t xml:space="preserve">I.  </w:t>
      </w:r>
      <w:r>
        <w:tab/>
        <w:t>Se ministrarán a prorrata a los ascendientes y cónyuge supérstite, o persona con quien el tutor de la sucesión vivió maritalmente.</w:t>
      </w:r>
    </w:p>
    <w:p w14:paraId="4C744150" w14:textId="77777777" w:rsidR="003C4ACC" w:rsidRDefault="003C4ACC" w:rsidP="001A62FF">
      <w:pPr>
        <w:ind w:left="2268" w:hanging="567"/>
        <w:jc w:val="both"/>
      </w:pPr>
    </w:p>
    <w:p w14:paraId="22FA70D5" w14:textId="77777777" w:rsidR="003C4ACC" w:rsidRDefault="003C4ACC" w:rsidP="001A62FF">
      <w:pPr>
        <w:ind w:left="2268" w:hanging="567"/>
        <w:jc w:val="both"/>
      </w:pPr>
      <w:r>
        <w:t xml:space="preserve">II.  </w:t>
      </w:r>
      <w:r>
        <w:tab/>
        <w:t>Cubiertas las pensiones a que se refiere la fracción anterior, se ministrarán, también a   prorrata a los ascendientes y hermanos del autor de la sucesión;</w:t>
      </w:r>
    </w:p>
    <w:p w14:paraId="7CC75BE4" w14:textId="77777777" w:rsidR="003C4ACC" w:rsidRDefault="003C4ACC" w:rsidP="001A62FF">
      <w:pPr>
        <w:ind w:left="2268" w:hanging="567"/>
        <w:jc w:val="both"/>
      </w:pPr>
    </w:p>
    <w:p w14:paraId="071D22BB" w14:textId="77777777" w:rsidR="003C4ACC" w:rsidRDefault="003C4ACC" w:rsidP="001A62FF">
      <w:pPr>
        <w:ind w:left="2268" w:hanging="567"/>
        <w:jc w:val="both"/>
      </w:pPr>
      <w:r>
        <w:t xml:space="preserve">III.  </w:t>
      </w:r>
      <w:r>
        <w:tab/>
        <w:t>Por último,  se ministrarán igualmente a prorrata, a los demás parientes colaterales  dentro del cuarto grado.</w:t>
      </w:r>
    </w:p>
    <w:p w14:paraId="03CA1ECD" w14:textId="77777777" w:rsidR="00095012" w:rsidRDefault="00095012" w:rsidP="00095012">
      <w:pPr>
        <w:ind w:left="1134"/>
        <w:jc w:val="both"/>
        <w:rPr>
          <w:rFonts w:cs="Arial"/>
        </w:rPr>
      </w:pPr>
      <w:r w:rsidRPr="00AE7F73">
        <w:rPr>
          <w:rFonts w:cs="Arial"/>
          <w:b/>
        </w:rPr>
        <w:t>[Artículo reformado mediante Decreto No. 425-02 I P.O. publicado en el P.O.E. No. 102 del 21 de diciembre de 2002]</w:t>
      </w:r>
    </w:p>
    <w:p w14:paraId="7C0C6128" w14:textId="77777777" w:rsidR="003C4ACC" w:rsidRDefault="003C4ACC" w:rsidP="006B7C07">
      <w:pPr>
        <w:ind w:left="1134"/>
        <w:jc w:val="both"/>
      </w:pPr>
    </w:p>
    <w:p w14:paraId="01F82EB3" w14:textId="77777777" w:rsidR="003C4ACC" w:rsidRDefault="003C4ACC" w:rsidP="006B7C07">
      <w:pPr>
        <w:ind w:left="1134"/>
        <w:jc w:val="both"/>
      </w:pPr>
      <w:r>
        <w:rPr>
          <w:b/>
        </w:rPr>
        <w:t>ARTÍCULO 1278.</w:t>
      </w:r>
      <w:r>
        <w:t xml:space="preserve"> Es inoficioso el testamento en que no se deje la pensión alimenticia, según lo establecido en este Capítulo. </w:t>
      </w:r>
    </w:p>
    <w:p w14:paraId="2924438C" w14:textId="77777777" w:rsidR="003C4ACC" w:rsidRDefault="003C4ACC" w:rsidP="006B7C07">
      <w:pPr>
        <w:ind w:left="1134"/>
        <w:jc w:val="both"/>
      </w:pPr>
    </w:p>
    <w:p w14:paraId="6F402661" w14:textId="77777777" w:rsidR="003C4ACC" w:rsidRDefault="003C4ACC" w:rsidP="006B7C07">
      <w:pPr>
        <w:ind w:left="1134"/>
        <w:jc w:val="both"/>
      </w:pPr>
      <w:r>
        <w:rPr>
          <w:b/>
        </w:rPr>
        <w:t>ARTÍCULO 1279.</w:t>
      </w:r>
      <w:r>
        <w:t xml:space="preserve"> El preterido tendrá derecho a que se le dé la pensión que corresponda, subsistiendo el testamento en todo lo que no perjudique es</w:t>
      </w:r>
      <w:r w:rsidR="00E625E2">
        <w:t>t</w:t>
      </w:r>
      <w:r>
        <w:t xml:space="preserve">e derecho. </w:t>
      </w:r>
    </w:p>
    <w:p w14:paraId="0B0D43E3" w14:textId="77777777" w:rsidR="00E625E2" w:rsidRDefault="00E625E2" w:rsidP="00E625E2">
      <w:pPr>
        <w:ind w:left="1134"/>
        <w:jc w:val="both"/>
        <w:rPr>
          <w:rFonts w:cs="Arial"/>
        </w:rPr>
      </w:pPr>
      <w:r w:rsidRPr="00AE7F73">
        <w:rPr>
          <w:rFonts w:cs="Arial"/>
          <w:b/>
        </w:rPr>
        <w:t>[Artículo reformado mediante Decreto No. 425-02 I P.O. publicado en el P.O.E. No. 102 del 21 de diciembre de 2002]</w:t>
      </w:r>
    </w:p>
    <w:p w14:paraId="16F21DA1" w14:textId="77777777" w:rsidR="003C4ACC" w:rsidRDefault="003C4ACC" w:rsidP="006B7C07">
      <w:pPr>
        <w:ind w:left="1134"/>
        <w:jc w:val="both"/>
      </w:pPr>
    </w:p>
    <w:p w14:paraId="61676BDF" w14:textId="77777777" w:rsidR="003C4ACC" w:rsidRDefault="003C4ACC" w:rsidP="006B7C07">
      <w:pPr>
        <w:ind w:left="1134"/>
        <w:jc w:val="both"/>
      </w:pPr>
      <w:r>
        <w:rPr>
          <w:b/>
        </w:rPr>
        <w:t>ARTÍCULO 1280.</w:t>
      </w:r>
      <w:r>
        <w:t xml:space="preserve"> La pensión alimenticia es carga de la masa hereditaria, excepto cuando el testador haya gravado con ella a alguno o algunos de los partícipes de la sucesión. </w:t>
      </w:r>
    </w:p>
    <w:p w14:paraId="57A247AA" w14:textId="77777777" w:rsidR="003C4ACC" w:rsidRDefault="003C4ACC" w:rsidP="006B7C07">
      <w:pPr>
        <w:ind w:left="1134"/>
        <w:jc w:val="both"/>
      </w:pPr>
    </w:p>
    <w:p w14:paraId="07A4360E" w14:textId="77777777" w:rsidR="003C4ACC" w:rsidRDefault="003C4ACC" w:rsidP="006B7C07">
      <w:pPr>
        <w:ind w:left="1134"/>
        <w:jc w:val="both"/>
      </w:pPr>
      <w:r>
        <w:rPr>
          <w:b/>
        </w:rPr>
        <w:t>ARTÍCULO 1281.</w:t>
      </w:r>
      <w:r>
        <w:t xml:space="preserve"> No obstante lo dispuesto en el artículo 1279, el hijo póstumo y el hijo o hijos nacidos en vida del testador, pero después de que éste haya hecho su testamento, tendrán derecho a percibir íntegra la porción que les correspondería como herederos legítimos si no hubiere testamento, a menos que el testador hubiere dispuesto expresamente otra cosa. </w:t>
      </w:r>
    </w:p>
    <w:p w14:paraId="41BA5CC6" w14:textId="77777777" w:rsidR="00E625E2" w:rsidRDefault="00E625E2" w:rsidP="00E625E2">
      <w:pPr>
        <w:ind w:left="1134"/>
        <w:jc w:val="both"/>
        <w:rPr>
          <w:rFonts w:cs="Arial"/>
        </w:rPr>
      </w:pPr>
      <w:r w:rsidRPr="00AE7F73">
        <w:rPr>
          <w:rFonts w:cs="Arial"/>
          <w:b/>
        </w:rPr>
        <w:t>[Artículo reformado mediante Decreto No. 425-02 I P.O. publicado en el P.O.E. No. 102 del 21 de diciembre de 2002]</w:t>
      </w:r>
    </w:p>
    <w:p w14:paraId="2585FFC8" w14:textId="77777777" w:rsidR="000B365F" w:rsidRDefault="000B365F" w:rsidP="006B7C07">
      <w:pPr>
        <w:ind w:left="1134"/>
        <w:jc w:val="both"/>
      </w:pPr>
    </w:p>
    <w:p w14:paraId="20B26C0E" w14:textId="77777777" w:rsidR="003C4ACC" w:rsidRPr="00774284" w:rsidRDefault="003C4ACC" w:rsidP="006B7C07">
      <w:pPr>
        <w:ind w:left="1134"/>
        <w:jc w:val="center"/>
      </w:pPr>
      <w:r w:rsidRPr="00774284">
        <w:rPr>
          <w:b/>
        </w:rPr>
        <w:t>CAPÍTULO VI</w:t>
      </w:r>
    </w:p>
    <w:p w14:paraId="77E82B1A" w14:textId="77777777" w:rsidR="003C4ACC" w:rsidRPr="00774284" w:rsidRDefault="003C4ACC" w:rsidP="006B7C07">
      <w:pPr>
        <w:ind w:left="1134"/>
        <w:jc w:val="center"/>
      </w:pPr>
      <w:r w:rsidRPr="00774284">
        <w:t>DE LA INSTITUCIÓN DE HEREDERO</w:t>
      </w:r>
    </w:p>
    <w:p w14:paraId="20CA725E" w14:textId="77777777" w:rsidR="003C4ACC" w:rsidRPr="00774284" w:rsidRDefault="003C4ACC" w:rsidP="006B7C07">
      <w:pPr>
        <w:ind w:left="1134"/>
        <w:jc w:val="center"/>
      </w:pPr>
    </w:p>
    <w:p w14:paraId="1192459C" w14:textId="77777777" w:rsidR="003C4ACC" w:rsidRDefault="003C4ACC" w:rsidP="006B7C07">
      <w:pPr>
        <w:ind w:left="1134"/>
        <w:jc w:val="both"/>
        <w:rPr>
          <w:rFonts w:cs="Arial"/>
        </w:rPr>
      </w:pPr>
      <w:r>
        <w:rPr>
          <w:rFonts w:cs="Arial"/>
          <w:b/>
          <w:bCs/>
        </w:rPr>
        <w:t>ARTÍCULO 1282.</w:t>
      </w:r>
      <w:r>
        <w:rPr>
          <w:rFonts w:cs="Arial"/>
        </w:rPr>
        <w:t xml:space="preserve"> El testamento otorgado legalmente, aunque no contenga institución de heredero y aunque el nombrado no acepte la herencia o sea incapaz de heredar, será </w:t>
      </w:r>
      <w:proofErr w:type="spellStart"/>
      <w:r>
        <w:rPr>
          <w:rFonts w:cs="Arial"/>
        </w:rPr>
        <w:t>valido</w:t>
      </w:r>
      <w:proofErr w:type="spellEnd"/>
      <w:r>
        <w:rPr>
          <w:rFonts w:cs="Arial"/>
        </w:rPr>
        <w:t xml:space="preserve"> respecto de las demás disposiciones que se hicieren de acuerdo a la ley, las cuales serán cumplidas.</w:t>
      </w:r>
    </w:p>
    <w:p w14:paraId="338533C2" w14:textId="77777777" w:rsidR="00FC1B9F" w:rsidRDefault="00FC1B9F" w:rsidP="00FC1B9F">
      <w:pPr>
        <w:ind w:left="1134"/>
        <w:jc w:val="both"/>
        <w:rPr>
          <w:rFonts w:cs="Arial"/>
        </w:rPr>
      </w:pPr>
      <w:r w:rsidRPr="00AE7F73">
        <w:rPr>
          <w:rFonts w:cs="Arial"/>
          <w:b/>
        </w:rPr>
        <w:t>[Artículo reformado mediante Decreto No. 425-02 I P.O. publicado en el P.O.E. No. 102 del 21 de diciembre de 2002]</w:t>
      </w:r>
    </w:p>
    <w:p w14:paraId="181F7B43" w14:textId="77777777" w:rsidR="003C4ACC" w:rsidRDefault="003C4ACC" w:rsidP="006B7C07">
      <w:pPr>
        <w:ind w:left="1134"/>
        <w:jc w:val="both"/>
      </w:pPr>
    </w:p>
    <w:p w14:paraId="0AC86E65" w14:textId="77777777" w:rsidR="003C4ACC" w:rsidRDefault="003C4ACC" w:rsidP="006B7C07">
      <w:pPr>
        <w:ind w:left="1134"/>
        <w:jc w:val="both"/>
      </w:pPr>
      <w:r>
        <w:rPr>
          <w:b/>
        </w:rPr>
        <w:t>ARTÍCULO 1283.</w:t>
      </w:r>
      <w:r>
        <w:t xml:space="preserve"> En los tres casos señalados en el artículo anterior, se cumplirán las demás disposiciones testamentarias que estuvieren hechas conforme a las leyes. </w:t>
      </w:r>
    </w:p>
    <w:p w14:paraId="463FBCE2" w14:textId="77777777" w:rsidR="003C4ACC" w:rsidRDefault="003C4ACC" w:rsidP="006B7C07">
      <w:pPr>
        <w:ind w:left="1134"/>
        <w:jc w:val="both"/>
      </w:pPr>
    </w:p>
    <w:p w14:paraId="163DF9AE" w14:textId="77777777" w:rsidR="003C4ACC" w:rsidRDefault="003C4ACC" w:rsidP="006B7C07">
      <w:pPr>
        <w:ind w:left="1134"/>
        <w:jc w:val="both"/>
        <w:rPr>
          <w:rFonts w:cs="Arial"/>
        </w:rPr>
      </w:pPr>
      <w:r>
        <w:rPr>
          <w:rFonts w:cs="Arial"/>
          <w:b/>
          <w:bCs/>
        </w:rPr>
        <w:t>ARTÍCULO 1284.</w:t>
      </w:r>
      <w:r>
        <w:rPr>
          <w:rFonts w:cs="Arial"/>
        </w:rPr>
        <w:t xml:space="preserve"> La designación del día en que debe comenzar o cesar la institución de herederos, se tendrá por no puesta.</w:t>
      </w:r>
    </w:p>
    <w:p w14:paraId="62A037F0" w14:textId="77777777" w:rsidR="007D4FFE" w:rsidRDefault="007D4FFE" w:rsidP="007D4FFE">
      <w:pPr>
        <w:ind w:left="1134"/>
        <w:jc w:val="both"/>
        <w:rPr>
          <w:rFonts w:cs="Arial"/>
        </w:rPr>
      </w:pPr>
      <w:r w:rsidRPr="00AE7F73">
        <w:rPr>
          <w:rFonts w:cs="Arial"/>
          <w:b/>
        </w:rPr>
        <w:t>[Artículo reformado mediante Decreto No. 425-02 I P.O. publicado en el P.O.E. No. 102 del 21 de diciembre de 2002]</w:t>
      </w:r>
    </w:p>
    <w:p w14:paraId="378EE714" w14:textId="77777777" w:rsidR="003C4ACC" w:rsidRDefault="003C4ACC" w:rsidP="006B7C07">
      <w:pPr>
        <w:ind w:left="1134"/>
        <w:jc w:val="both"/>
        <w:rPr>
          <w:rFonts w:cs="Arial"/>
        </w:rPr>
      </w:pPr>
    </w:p>
    <w:p w14:paraId="0043AB88" w14:textId="77777777" w:rsidR="003C4ACC" w:rsidRDefault="003C4ACC" w:rsidP="006B7C07">
      <w:pPr>
        <w:ind w:left="1134"/>
        <w:jc w:val="both"/>
        <w:rPr>
          <w:rFonts w:cs="Arial"/>
        </w:rPr>
      </w:pPr>
      <w:r>
        <w:rPr>
          <w:rFonts w:cs="Arial"/>
          <w:b/>
          <w:bCs/>
        </w:rPr>
        <w:t>ARTÍCULO 1285.</w:t>
      </w:r>
      <w:r>
        <w:rPr>
          <w:rFonts w:cs="Arial"/>
        </w:rPr>
        <w:t xml:space="preserve"> Los herederos instituidos sin establecer la proporción que a cada uno corresponda, heredarán por partes iguales.</w:t>
      </w:r>
    </w:p>
    <w:p w14:paraId="3F183BE6" w14:textId="77777777" w:rsidR="00DC5D6E" w:rsidRDefault="00DC5D6E" w:rsidP="00DC5D6E">
      <w:pPr>
        <w:ind w:left="1134"/>
        <w:jc w:val="both"/>
        <w:rPr>
          <w:rFonts w:cs="Arial"/>
        </w:rPr>
      </w:pPr>
      <w:r w:rsidRPr="00AE7F73">
        <w:rPr>
          <w:rFonts w:cs="Arial"/>
          <w:b/>
        </w:rPr>
        <w:t>[Artículo reformado mediante Decreto No. 425-02 I P.O. publicado en el P.O.E. No. 102 del 21 de diciembre de 2002]</w:t>
      </w:r>
    </w:p>
    <w:p w14:paraId="1FBEC8F0" w14:textId="77777777" w:rsidR="003C4ACC" w:rsidRDefault="003C4ACC" w:rsidP="006B7C07">
      <w:pPr>
        <w:ind w:left="1134"/>
        <w:jc w:val="both"/>
        <w:rPr>
          <w:rFonts w:cs="Arial"/>
        </w:rPr>
      </w:pPr>
    </w:p>
    <w:p w14:paraId="752F7401" w14:textId="77777777" w:rsidR="00DC5D6E" w:rsidRDefault="003C4ACC" w:rsidP="00DC5D6E">
      <w:pPr>
        <w:ind w:left="1134"/>
        <w:jc w:val="both"/>
        <w:rPr>
          <w:rFonts w:cs="Arial"/>
        </w:rPr>
      </w:pPr>
      <w:r>
        <w:rPr>
          <w:rFonts w:cs="Arial"/>
          <w:b/>
          <w:bCs/>
        </w:rPr>
        <w:t>ARTÍCULO 1286.</w:t>
      </w:r>
      <w:r>
        <w:rPr>
          <w:rFonts w:cs="Arial"/>
        </w:rPr>
        <w:t xml:space="preserve"> El heredero instituido en cosa cierta y determinada será considerado como legatario.</w:t>
      </w:r>
      <w:r w:rsidR="00DC5D6E">
        <w:rPr>
          <w:rFonts w:cs="Arial"/>
        </w:rPr>
        <w:t xml:space="preserve"> </w:t>
      </w:r>
      <w:r w:rsidR="00DC5D6E" w:rsidRPr="00AE7F73">
        <w:rPr>
          <w:rFonts w:cs="Arial"/>
          <w:b/>
        </w:rPr>
        <w:t>[Artículo reformado mediante Decreto No. 425-02 I P.O. publicado en el P.O.E. No. 102 del 21 de diciembre de 2002]</w:t>
      </w:r>
    </w:p>
    <w:p w14:paraId="38823BE1" w14:textId="77777777" w:rsidR="003C4ACC" w:rsidRDefault="003C4ACC" w:rsidP="006B7C07">
      <w:pPr>
        <w:ind w:left="1134"/>
        <w:jc w:val="both"/>
        <w:rPr>
          <w:rFonts w:cs="Arial"/>
        </w:rPr>
      </w:pPr>
    </w:p>
    <w:p w14:paraId="774007C4" w14:textId="77777777" w:rsidR="003C4ACC" w:rsidRDefault="003C4ACC" w:rsidP="006B7C07">
      <w:pPr>
        <w:ind w:left="1134"/>
        <w:jc w:val="both"/>
        <w:rPr>
          <w:rFonts w:cs="Arial"/>
        </w:rPr>
      </w:pPr>
      <w:r>
        <w:rPr>
          <w:rFonts w:cs="Arial"/>
          <w:b/>
          <w:bCs/>
        </w:rPr>
        <w:t>ARTÍCULO 1287.</w:t>
      </w:r>
      <w:r>
        <w:rPr>
          <w:rFonts w:cs="Arial"/>
        </w:rPr>
        <w:t xml:space="preserve"> Si en el testamento se instituyen herederos individuales y otros en formas colectiva, se entenderá que el grupo que conforman los últimos adquirirá la proporción que corresponda a cada uno de los primeros a no ser que se conozca de un modo claro que ha sido otra la voluntad del testador.</w:t>
      </w:r>
    </w:p>
    <w:p w14:paraId="6E76F305" w14:textId="77777777" w:rsidR="00DC5D6E" w:rsidRDefault="00DC5D6E" w:rsidP="00DC5D6E">
      <w:pPr>
        <w:ind w:left="1134"/>
        <w:jc w:val="both"/>
        <w:rPr>
          <w:rFonts w:cs="Arial"/>
        </w:rPr>
      </w:pPr>
      <w:r w:rsidRPr="00AE7F73">
        <w:rPr>
          <w:rFonts w:cs="Arial"/>
          <w:b/>
        </w:rPr>
        <w:t>[Artículo reformado mediante Decreto No. 425-02 I P.O. publicado en el P.O.E. No. 102 del 21 de diciembre de 2002]</w:t>
      </w:r>
    </w:p>
    <w:p w14:paraId="6455FABB" w14:textId="77777777" w:rsidR="003C4ACC" w:rsidRDefault="003C4ACC" w:rsidP="006B7C07">
      <w:pPr>
        <w:ind w:left="1134"/>
        <w:jc w:val="both"/>
        <w:rPr>
          <w:rFonts w:cs="Arial"/>
        </w:rPr>
      </w:pPr>
    </w:p>
    <w:p w14:paraId="5180B1C6" w14:textId="77777777" w:rsidR="003C4ACC" w:rsidRDefault="00752C38" w:rsidP="006B7C07">
      <w:pPr>
        <w:ind w:left="1134"/>
        <w:jc w:val="both"/>
        <w:rPr>
          <w:rFonts w:cs="Arial"/>
        </w:rPr>
      </w:pPr>
      <w:r>
        <w:rPr>
          <w:rFonts w:cs="Arial"/>
          <w:b/>
          <w:bCs/>
        </w:rPr>
        <w:lastRenderedPageBreak/>
        <w:t>ARTÍCULO 1288.</w:t>
      </w:r>
      <w:r w:rsidR="003C4ACC">
        <w:rPr>
          <w:rFonts w:cs="Arial"/>
        </w:rPr>
        <w:t xml:space="preserve"> Si el testador instituye herederos a sus hermanos, se dividirá la herencia entre todos los que tenga, ya sea por ambas líneas o sólo por una, como en caso de intestado, a menos que sea otra la disposición del testador.</w:t>
      </w:r>
    </w:p>
    <w:p w14:paraId="5130CA9A" w14:textId="77777777" w:rsidR="00DC5D6E" w:rsidRDefault="00DC5D6E" w:rsidP="00DC5D6E">
      <w:pPr>
        <w:ind w:left="1134"/>
        <w:jc w:val="both"/>
        <w:rPr>
          <w:rFonts w:cs="Arial"/>
        </w:rPr>
      </w:pPr>
      <w:r w:rsidRPr="00AE7F73">
        <w:rPr>
          <w:rFonts w:cs="Arial"/>
          <w:b/>
        </w:rPr>
        <w:t>[Artículo reformado mediante Decreto No. 425-02 I P.O. publicado en el P.O.E. No. 102 del 21 de diciembre de 2002]</w:t>
      </w:r>
    </w:p>
    <w:p w14:paraId="57D94F55" w14:textId="77777777" w:rsidR="003C4ACC" w:rsidRDefault="003C4ACC" w:rsidP="006B7C07">
      <w:pPr>
        <w:ind w:left="1134"/>
        <w:jc w:val="both"/>
        <w:rPr>
          <w:rFonts w:cs="Arial"/>
        </w:rPr>
      </w:pPr>
    </w:p>
    <w:p w14:paraId="46C56478" w14:textId="77777777" w:rsidR="003C4ACC" w:rsidRDefault="003C4ACC" w:rsidP="006B7C07">
      <w:pPr>
        <w:ind w:left="1134"/>
        <w:jc w:val="both"/>
        <w:rPr>
          <w:rFonts w:cs="Arial"/>
        </w:rPr>
      </w:pPr>
      <w:r>
        <w:rPr>
          <w:rFonts w:cs="Arial"/>
          <w:b/>
          <w:bCs/>
        </w:rPr>
        <w:t>ARTÍCULO 1289.</w:t>
      </w:r>
      <w:r>
        <w:rPr>
          <w:rFonts w:cs="Arial"/>
        </w:rPr>
        <w:t xml:space="preserve"> Si el testador instituye como heredero a cierta persona y a los hijos de ésta, se entenderán todos instituidos simultáneamente y no en forma sucesiva.</w:t>
      </w:r>
    </w:p>
    <w:p w14:paraId="1DAC1B59" w14:textId="77777777" w:rsidR="00BD01CD" w:rsidRDefault="00BD01CD" w:rsidP="00BD01CD">
      <w:pPr>
        <w:ind w:left="1134"/>
        <w:jc w:val="both"/>
        <w:rPr>
          <w:rFonts w:cs="Arial"/>
        </w:rPr>
      </w:pPr>
      <w:r w:rsidRPr="00AE7F73">
        <w:rPr>
          <w:rFonts w:cs="Arial"/>
          <w:b/>
        </w:rPr>
        <w:t>[Artículo reformado mediante Decreto No. 425-02 I P.O. publicado en el P.O.E. No. 102 del 21 de diciembre de 2002]</w:t>
      </w:r>
    </w:p>
    <w:p w14:paraId="6EA1F14F" w14:textId="77777777" w:rsidR="003C4ACC" w:rsidRDefault="003C4ACC" w:rsidP="006B7C07">
      <w:pPr>
        <w:ind w:left="1134"/>
        <w:jc w:val="both"/>
        <w:rPr>
          <w:rFonts w:cs="Arial"/>
        </w:rPr>
      </w:pPr>
    </w:p>
    <w:p w14:paraId="55B34495" w14:textId="77777777" w:rsidR="003C4ACC" w:rsidRDefault="003C4ACC" w:rsidP="006B7C07">
      <w:pPr>
        <w:ind w:left="1134"/>
        <w:jc w:val="both"/>
        <w:rPr>
          <w:rFonts w:cs="Arial"/>
        </w:rPr>
      </w:pPr>
      <w:r>
        <w:rPr>
          <w:rFonts w:cs="Arial"/>
          <w:b/>
          <w:bCs/>
        </w:rPr>
        <w:t>ARTÍCULO 1290.</w:t>
      </w:r>
      <w:r>
        <w:rPr>
          <w:rFonts w:cs="Arial"/>
        </w:rPr>
        <w:t xml:space="preserve"> El heredero debe ser instituido designándolo por su nombre y apellidos, y si hubiera varios que tuvieran el mismo nombre y apellidos, deben agregarse otros datos y circunstancias que identifiquen al que se quiere nombrar.</w:t>
      </w:r>
    </w:p>
    <w:p w14:paraId="595ADCB9" w14:textId="77777777" w:rsidR="00BD01CD" w:rsidRDefault="00BD01CD" w:rsidP="00BD01CD">
      <w:pPr>
        <w:ind w:left="1134"/>
        <w:jc w:val="both"/>
        <w:rPr>
          <w:rFonts w:cs="Arial"/>
        </w:rPr>
      </w:pPr>
      <w:r w:rsidRPr="00AE7F73">
        <w:rPr>
          <w:rFonts w:cs="Arial"/>
          <w:b/>
        </w:rPr>
        <w:t>[Artículo reformado mediante Decreto No. 425-02 I P.O. publicado en el P.O.E. No. 102 del 21 de diciembre de 2002]</w:t>
      </w:r>
    </w:p>
    <w:p w14:paraId="0DD281D2" w14:textId="77777777" w:rsidR="003C4ACC" w:rsidRDefault="003C4ACC" w:rsidP="006B7C07">
      <w:pPr>
        <w:ind w:left="1134"/>
        <w:jc w:val="both"/>
        <w:rPr>
          <w:rFonts w:cs="Arial"/>
        </w:rPr>
      </w:pPr>
    </w:p>
    <w:p w14:paraId="5FCB1C3F" w14:textId="77777777" w:rsidR="003C4ACC" w:rsidRDefault="003C4ACC" w:rsidP="006B7C07">
      <w:pPr>
        <w:ind w:left="1134"/>
        <w:jc w:val="both"/>
        <w:rPr>
          <w:rFonts w:cs="Arial"/>
        </w:rPr>
      </w:pPr>
      <w:r>
        <w:rPr>
          <w:rFonts w:cs="Arial"/>
          <w:b/>
          <w:bCs/>
        </w:rPr>
        <w:t>ARTÍCULO 1291.</w:t>
      </w:r>
      <w:r>
        <w:rPr>
          <w:rFonts w:cs="Arial"/>
        </w:rPr>
        <w:t xml:space="preserve"> Será válida la institución, aunque se haya omitido el nombre del heredero, si el testador lo designare de modo que no pueda dudarse de su identidad.</w:t>
      </w:r>
    </w:p>
    <w:p w14:paraId="0E077741" w14:textId="77777777" w:rsidR="00BD01CD" w:rsidRDefault="00BD01CD" w:rsidP="00BD01CD">
      <w:pPr>
        <w:ind w:left="1134"/>
        <w:jc w:val="both"/>
        <w:rPr>
          <w:rFonts w:cs="Arial"/>
        </w:rPr>
      </w:pPr>
      <w:r w:rsidRPr="00AE7F73">
        <w:rPr>
          <w:rFonts w:cs="Arial"/>
          <w:b/>
        </w:rPr>
        <w:t>[Artículo reformado mediante Decreto No. 425-02 I P.O. publicado en el P.O.E. No. 102 del 21 de diciembre de 2002]</w:t>
      </w:r>
    </w:p>
    <w:p w14:paraId="4F76AE56" w14:textId="77777777" w:rsidR="003C4ACC" w:rsidRDefault="003C4ACC" w:rsidP="006B7C07">
      <w:pPr>
        <w:ind w:left="1134"/>
        <w:jc w:val="both"/>
        <w:rPr>
          <w:rFonts w:cs="Arial"/>
        </w:rPr>
      </w:pPr>
    </w:p>
    <w:p w14:paraId="170AFC26" w14:textId="77777777" w:rsidR="003C4ACC" w:rsidRDefault="00752C38" w:rsidP="006B7C07">
      <w:pPr>
        <w:ind w:left="1134"/>
        <w:jc w:val="both"/>
        <w:rPr>
          <w:rFonts w:cs="Arial"/>
        </w:rPr>
      </w:pPr>
      <w:r>
        <w:rPr>
          <w:rFonts w:cs="Arial"/>
          <w:b/>
          <w:bCs/>
        </w:rPr>
        <w:t>ARTÍCULO 1292.</w:t>
      </w:r>
      <w:r w:rsidR="003C4ACC">
        <w:rPr>
          <w:rFonts w:cs="Arial"/>
          <w:b/>
          <w:bCs/>
        </w:rPr>
        <w:t xml:space="preserve"> </w:t>
      </w:r>
      <w:r w:rsidR="003C4ACC">
        <w:rPr>
          <w:rFonts w:cs="Arial"/>
        </w:rPr>
        <w:t>El error en el nombre, apellidos o cualidades del heredero no vicia la institución, si de otro modo se supiere ciertamente quién es la persona nombrada.</w:t>
      </w:r>
    </w:p>
    <w:p w14:paraId="1B780EA8" w14:textId="77777777" w:rsidR="00BD2B04" w:rsidRDefault="00BD2B04" w:rsidP="00BD2B04">
      <w:pPr>
        <w:ind w:left="1134"/>
        <w:jc w:val="both"/>
        <w:rPr>
          <w:rFonts w:cs="Arial"/>
        </w:rPr>
      </w:pPr>
      <w:r w:rsidRPr="00AE7F73">
        <w:rPr>
          <w:rFonts w:cs="Arial"/>
          <w:b/>
        </w:rPr>
        <w:t>[Artículo reformado mediante Decreto No. 425-02 I P.O. publicado en el P.O.E. No. 102 del 21 de diciembre de 2002]</w:t>
      </w:r>
    </w:p>
    <w:p w14:paraId="67D6F621" w14:textId="77777777" w:rsidR="003C4ACC" w:rsidRDefault="003C4ACC" w:rsidP="006B7C07">
      <w:pPr>
        <w:ind w:left="1134"/>
        <w:jc w:val="both"/>
        <w:rPr>
          <w:rFonts w:cs="Arial"/>
        </w:rPr>
      </w:pPr>
    </w:p>
    <w:p w14:paraId="3CAD4B8C" w14:textId="77777777" w:rsidR="003C4ACC" w:rsidRDefault="003C4ACC" w:rsidP="006B7C07">
      <w:pPr>
        <w:ind w:left="1134"/>
        <w:jc w:val="both"/>
        <w:rPr>
          <w:rFonts w:cs="Arial"/>
        </w:rPr>
      </w:pPr>
      <w:r>
        <w:rPr>
          <w:rFonts w:cs="Arial"/>
          <w:b/>
          <w:bCs/>
        </w:rPr>
        <w:t>ARTÍCULO 1293.</w:t>
      </w:r>
      <w:r>
        <w:rPr>
          <w:rFonts w:cs="Arial"/>
        </w:rPr>
        <w:t xml:space="preserve"> Si entre varios individuos del mismo nombre y bajo las mismas circunstancias de identificación no pudiere saberse a quién quiso designar el testador, ninguno tendrá derecho a la herencia.</w:t>
      </w:r>
    </w:p>
    <w:p w14:paraId="5F38017D" w14:textId="77777777" w:rsidR="00BD2B04" w:rsidRDefault="00BD2B04" w:rsidP="00BD2B04">
      <w:pPr>
        <w:ind w:left="1134"/>
        <w:jc w:val="both"/>
        <w:rPr>
          <w:rFonts w:cs="Arial"/>
        </w:rPr>
      </w:pPr>
      <w:r w:rsidRPr="00AE7F73">
        <w:rPr>
          <w:rFonts w:cs="Arial"/>
          <w:b/>
        </w:rPr>
        <w:t>[Artículo reformado mediante Decreto No. 425-02 I P.O. publicado en el P.O.E. No. 102 del 21 de diciembre de 2002]</w:t>
      </w:r>
    </w:p>
    <w:p w14:paraId="029E0B21" w14:textId="77777777" w:rsidR="003C4ACC" w:rsidRDefault="003C4ACC" w:rsidP="006B7C07">
      <w:pPr>
        <w:ind w:left="1134"/>
        <w:jc w:val="both"/>
        <w:rPr>
          <w:rFonts w:cs="Arial"/>
        </w:rPr>
      </w:pPr>
    </w:p>
    <w:p w14:paraId="041DA7FD" w14:textId="77777777" w:rsidR="003C4ACC" w:rsidRDefault="003C4ACC" w:rsidP="006B7C07">
      <w:pPr>
        <w:ind w:left="1134"/>
        <w:jc w:val="both"/>
        <w:rPr>
          <w:rFonts w:cs="Arial"/>
        </w:rPr>
      </w:pPr>
      <w:r>
        <w:rPr>
          <w:rFonts w:cs="Arial"/>
          <w:b/>
          <w:bCs/>
        </w:rPr>
        <w:t>ARTÍCULO 1294.</w:t>
      </w:r>
      <w:r>
        <w:rPr>
          <w:rFonts w:cs="Arial"/>
        </w:rPr>
        <w:t xml:space="preserve"> Será nula toda disposición en favor de persona incierta o sobre bien que no pueda identificarse, a menos que quede claro por algún evento, a quien o sobre que fue la voluntad del testador.</w:t>
      </w:r>
    </w:p>
    <w:p w14:paraId="00C254D5" w14:textId="77777777" w:rsidR="007F2FB8" w:rsidRDefault="007F2FB8" w:rsidP="007F2FB8">
      <w:pPr>
        <w:ind w:left="1134"/>
        <w:jc w:val="both"/>
        <w:rPr>
          <w:rFonts w:cs="Arial"/>
        </w:rPr>
      </w:pPr>
      <w:r w:rsidRPr="00AE7F73">
        <w:rPr>
          <w:rFonts w:cs="Arial"/>
          <w:b/>
        </w:rPr>
        <w:t>[Artículo reformado mediante Decreto No. 425-02 I P.O. publicado en el P.O.E. No. 102 del 21 de diciembre de 2002]</w:t>
      </w:r>
    </w:p>
    <w:p w14:paraId="3A3D112A" w14:textId="77777777" w:rsidR="007F2FB8" w:rsidRDefault="007F2FB8" w:rsidP="006B7C07">
      <w:pPr>
        <w:ind w:left="1134"/>
        <w:jc w:val="both"/>
        <w:rPr>
          <w:rFonts w:cs="Arial"/>
        </w:rPr>
      </w:pPr>
    </w:p>
    <w:p w14:paraId="53C83FC5" w14:textId="77777777" w:rsidR="003C4ACC" w:rsidRPr="00774284" w:rsidRDefault="003C4ACC" w:rsidP="006B7C07">
      <w:pPr>
        <w:ind w:left="1134"/>
        <w:jc w:val="center"/>
      </w:pPr>
      <w:r w:rsidRPr="00774284">
        <w:rPr>
          <w:b/>
        </w:rPr>
        <w:t>CAPÍTULO VII</w:t>
      </w:r>
    </w:p>
    <w:p w14:paraId="444339DD" w14:textId="77777777" w:rsidR="003C4ACC" w:rsidRPr="00774284" w:rsidRDefault="003C4ACC" w:rsidP="006B7C07">
      <w:pPr>
        <w:ind w:left="1134"/>
        <w:jc w:val="center"/>
      </w:pPr>
      <w:r w:rsidRPr="00774284">
        <w:t>DE LOS LEGADOS</w:t>
      </w:r>
    </w:p>
    <w:p w14:paraId="620FB032" w14:textId="77777777" w:rsidR="003C4ACC" w:rsidRPr="00774284" w:rsidRDefault="003C4ACC" w:rsidP="006B7C07">
      <w:pPr>
        <w:pStyle w:val="Ttulo2"/>
        <w:widowControl/>
        <w:ind w:left="1134"/>
        <w:rPr>
          <w:sz w:val="20"/>
        </w:rPr>
      </w:pPr>
      <w:r w:rsidRPr="00774284">
        <w:rPr>
          <w:sz w:val="20"/>
        </w:rPr>
        <w:t>SECCIÓN PRIMERA</w:t>
      </w:r>
    </w:p>
    <w:p w14:paraId="0EE750FF" w14:textId="77777777" w:rsidR="003C4ACC" w:rsidRPr="00774284" w:rsidRDefault="003C4ACC" w:rsidP="006B7C07">
      <w:pPr>
        <w:ind w:left="1134"/>
        <w:jc w:val="center"/>
      </w:pPr>
      <w:r w:rsidRPr="00774284">
        <w:t>DISPOSICIONES GENERALES</w:t>
      </w:r>
    </w:p>
    <w:p w14:paraId="5B1B1084" w14:textId="77777777" w:rsidR="003C4ACC" w:rsidRDefault="003C4ACC" w:rsidP="006B7C07">
      <w:pPr>
        <w:ind w:left="1134"/>
        <w:jc w:val="both"/>
      </w:pPr>
    </w:p>
    <w:p w14:paraId="3855758A" w14:textId="77777777" w:rsidR="003C4ACC" w:rsidRDefault="003C4ACC" w:rsidP="006B7C07">
      <w:pPr>
        <w:ind w:left="1134"/>
        <w:jc w:val="both"/>
        <w:rPr>
          <w:rFonts w:cs="Arial"/>
        </w:rPr>
      </w:pPr>
      <w:r>
        <w:rPr>
          <w:rFonts w:cs="Arial"/>
          <w:b/>
          <w:bCs/>
        </w:rPr>
        <w:t>ARTÍCULO 1295.</w:t>
      </w:r>
      <w:r w:rsidR="00367B5C">
        <w:rPr>
          <w:rFonts w:cs="Arial"/>
          <w:b/>
          <w:bCs/>
        </w:rPr>
        <w:t xml:space="preserve"> </w:t>
      </w:r>
      <w:r>
        <w:rPr>
          <w:rFonts w:cs="Arial"/>
        </w:rPr>
        <w:t xml:space="preserve"> A falta de disposición legal expresa, los legados se regirán:</w:t>
      </w:r>
    </w:p>
    <w:p w14:paraId="418B03F4" w14:textId="77777777" w:rsidR="003C4ACC" w:rsidRDefault="003C4ACC" w:rsidP="006B7C07">
      <w:pPr>
        <w:ind w:left="1134"/>
        <w:jc w:val="both"/>
        <w:rPr>
          <w:rFonts w:cs="Arial"/>
        </w:rPr>
      </w:pPr>
    </w:p>
    <w:p w14:paraId="0D2372CC" w14:textId="77777777" w:rsidR="003C4ACC" w:rsidRDefault="003C4ACC" w:rsidP="005E137C">
      <w:pPr>
        <w:numPr>
          <w:ilvl w:val="0"/>
          <w:numId w:val="17"/>
        </w:numPr>
        <w:tabs>
          <w:tab w:val="clear" w:pos="2705"/>
          <w:tab w:val="num" w:pos="2268"/>
        </w:tabs>
        <w:ind w:left="2268" w:hanging="567"/>
        <w:jc w:val="both"/>
        <w:rPr>
          <w:rFonts w:cs="Arial"/>
        </w:rPr>
      </w:pPr>
      <w:r>
        <w:rPr>
          <w:rFonts w:cs="Arial"/>
        </w:rPr>
        <w:t>Por las normas de la herencia.</w:t>
      </w:r>
    </w:p>
    <w:p w14:paraId="23F7B6B5" w14:textId="77777777" w:rsidR="003C4ACC" w:rsidRDefault="003C4ACC" w:rsidP="004F16D3">
      <w:pPr>
        <w:tabs>
          <w:tab w:val="num" w:pos="2268"/>
        </w:tabs>
        <w:ind w:left="2268" w:hanging="567"/>
        <w:jc w:val="both"/>
        <w:rPr>
          <w:rFonts w:cs="Arial"/>
        </w:rPr>
      </w:pPr>
    </w:p>
    <w:p w14:paraId="7128F2E0" w14:textId="77777777" w:rsidR="003C4ACC" w:rsidRDefault="003C4ACC" w:rsidP="005E137C">
      <w:pPr>
        <w:numPr>
          <w:ilvl w:val="0"/>
          <w:numId w:val="17"/>
        </w:numPr>
        <w:tabs>
          <w:tab w:val="clear" w:pos="2705"/>
          <w:tab w:val="num" w:pos="2268"/>
        </w:tabs>
        <w:ind w:left="2268" w:hanging="567"/>
        <w:jc w:val="both"/>
        <w:rPr>
          <w:rFonts w:cs="Arial"/>
        </w:rPr>
      </w:pPr>
      <w:r>
        <w:rPr>
          <w:rFonts w:cs="Arial"/>
        </w:rPr>
        <w:t>Por las que este Código establece para regir relaciones entre el acreedor y el deudor, en cuanto a los derechos y obligaciones que surgen entre los legatarios y los obligados a pagar el legado.</w:t>
      </w:r>
    </w:p>
    <w:p w14:paraId="4AFA7343" w14:textId="77777777" w:rsidR="003C4ACC" w:rsidRDefault="003C4ACC" w:rsidP="007F2FB8">
      <w:pPr>
        <w:ind w:left="1134"/>
        <w:jc w:val="both"/>
        <w:rPr>
          <w:rFonts w:cs="Arial"/>
        </w:rPr>
      </w:pPr>
    </w:p>
    <w:p w14:paraId="05249CCC" w14:textId="77777777" w:rsidR="007F2FB8" w:rsidRDefault="007F2FB8" w:rsidP="007F2FB8">
      <w:pPr>
        <w:ind w:left="1134"/>
        <w:jc w:val="both"/>
        <w:rPr>
          <w:rFonts w:cs="Arial"/>
        </w:rPr>
      </w:pPr>
      <w:r w:rsidRPr="00AE7F73">
        <w:rPr>
          <w:rFonts w:cs="Arial"/>
          <w:b/>
        </w:rPr>
        <w:lastRenderedPageBreak/>
        <w:t>[Artículo reformado mediante Decreto No. 425-02 I P.O. publicado en el P.O.E. No. 102 del 21 de diciembre de 2002]</w:t>
      </w:r>
    </w:p>
    <w:p w14:paraId="689FEE36" w14:textId="77777777" w:rsidR="007F2FB8" w:rsidRDefault="007F2FB8" w:rsidP="007F2FB8">
      <w:pPr>
        <w:ind w:left="1134"/>
        <w:jc w:val="both"/>
        <w:rPr>
          <w:rFonts w:cs="Arial"/>
        </w:rPr>
      </w:pPr>
    </w:p>
    <w:p w14:paraId="5A827EFB" w14:textId="77777777" w:rsidR="003C4ACC" w:rsidRDefault="003C4ACC" w:rsidP="006B7C07">
      <w:pPr>
        <w:ind w:left="1134"/>
        <w:jc w:val="both"/>
        <w:rPr>
          <w:rFonts w:cs="Arial"/>
        </w:rPr>
      </w:pPr>
      <w:r>
        <w:rPr>
          <w:rFonts w:cs="Arial"/>
          <w:b/>
          <w:bCs/>
        </w:rPr>
        <w:t>ARTÍCULO 1296.</w:t>
      </w:r>
      <w:r>
        <w:rPr>
          <w:rFonts w:cs="Arial"/>
        </w:rPr>
        <w:t xml:space="preserve"> El legado puede recaer en bienes, en la prestación de hechos o servicios, en la transmisión de derechos o en la liberación de obligaciones, cuando los mismos se identifiquen de manera particular.</w:t>
      </w:r>
    </w:p>
    <w:p w14:paraId="5B4E5C91" w14:textId="77777777" w:rsidR="007F2FB8" w:rsidRDefault="007F2FB8" w:rsidP="007F2FB8">
      <w:pPr>
        <w:ind w:left="1134"/>
        <w:jc w:val="both"/>
        <w:rPr>
          <w:rFonts w:cs="Arial"/>
        </w:rPr>
      </w:pPr>
      <w:r w:rsidRPr="00AE7F73">
        <w:rPr>
          <w:rFonts w:cs="Arial"/>
          <w:b/>
        </w:rPr>
        <w:t>[Artículo reformado mediante Decreto No. 425-02 I P.O. publicado en el P.O.E. No. 102 del 21 de diciembre de 2002]</w:t>
      </w:r>
    </w:p>
    <w:p w14:paraId="68420A67" w14:textId="77777777" w:rsidR="003C4ACC" w:rsidRDefault="003C4ACC" w:rsidP="006B7C07">
      <w:pPr>
        <w:ind w:left="1134"/>
        <w:jc w:val="both"/>
        <w:rPr>
          <w:rFonts w:cs="Arial"/>
        </w:rPr>
      </w:pPr>
    </w:p>
    <w:p w14:paraId="4896088E" w14:textId="77777777" w:rsidR="003C4ACC" w:rsidRDefault="003C4ACC" w:rsidP="006B7C07">
      <w:pPr>
        <w:ind w:left="1134"/>
        <w:jc w:val="both"/>
        <w:rPr>
          <w:rFonts w:cs="Arial"/>
        </w:rPr>
      </w:pPr>
      <w:r>
        <w:rPr>
          <w:rFonts w:cs="Arial"/>
          <w:b/>
          <w:bCs/>
        </w:rPr>
        <w:t>ARTÍCULO 1297.</w:t>
      </w:r>
      <w:r>
        <w:rPr>
          <w:rFonts w:cs="Arial"/>
        </w:rPr>
        <w:t xml:space="preserve"> El testador puede gravar con legados no sólo a los herederos, sino a otros legatarios.</w:t>
      </w:r>
    </w:p>
    <w:p w14:paraId="3ED30215" w14:textId="77777777" w:rsidR="007F2FB8" w:rsidRDefault="007F2FB8" w:rsidP="007F2FB8">
      <w:pPr>
        <w:ind w:left="1134"/>
        <w:jc w:val="both"/>
        <w:rPr>
          <w:rFonts w:cs="Arial"/>
        </w:rPr>
      </w:pPr>
      <w:r w:rsidRPr="00AE7F73">
        <w:rPr>
          <w:rFonts w:cs="Arial"/>
          <w:b/>
        </w:rPr>
        <w:t>[Artículo reformado mediante Decreto No. 425-02 I P.O. publicado en el P.O.E. No. 102 del 21 de diciembre de 2002]</w:t>
      </w:r>
    </w:p>
    <w:p w14:paraId="4003B8F2" w14:textId="77777777" w:rsidR="003C4ACC" w:rsidRDefault="003C4ACC" w:rsidP="006B7C07">
      <w:pPr>
        <w:ind w:left="1134"/>
        <w:jc w:val="both"/>
        <w:rPr>
          <w:rFonts w:cs="Arial"/>
        </w:rPr>
      </w:pPr>
    </w:p>
    <w:p w14:paraId="69DAE32B" w14:textId="77777777" w:rsidR="003C4ACC" w:rsidRDefault="003C4ACC" w:rsidP="006B7C07">
      <w:pPr>
        <w:ind w:left="1134"/>
        <w:jc w:val="both"/>
        <w:rPr>
          <w:rFonts w:cs="Arial"/>
        </w:rPr>
      </w:pPr>
      <w:r>
        <w:rPr>
          <w:rFonts w:cs="Arial"/>
          <w:b/>
          <w:bCs/>
        </w:rPr>
        <w:t>ARTÍCULO 1298.</w:t>
      </w:r>
      <w:r>
        <w:rPr>
          <w:rFonts w:cs="Arial"/>
        </w:rPr>
        <w:t xml:space="preserve"> El bien legado deberá ser entregado con todos sus accesorios y en el estado en que se halle al morir el testador, siendo el pago de los gastos de entrega a cargo del legatario, salvo disposición en contrario del testador.</w:t>
      </w:r>
    </w:p>
    <w:p w14:paraId="0D49DEDD" w14:textId="77777777" w:rsidR="00855CE1" w:rsidRDefault="00855CE1" w:rsidP="00855CE1">
      <w:pPr>
        <w:ind w:left="1134"/>
        <w:jc w:val="both"/>
        <w:rPr>
          <w:rFonts w:cs="Arial"/>
        </w:rPr>
      </w:pPr>
      <w:r w:rsidRPr="00AE7F73">
        <w:rPr>
          <w:rFonts w:cs="Arial"/>
          <w:b/>
        </w:rPr>
        <w:t>[Artículo reformado mediante Decreto No. 425-02 I P.O. publicado en el P.O.E. No. 102 del 21 de diciembre de 2002]</w:t>
      </w:r>
    </w:p>
    <w:p w14:paraId="65F76986" w14:textId="77777777" w:rsidR="003C4ACC" w:rsidRDefault="003C4ACC" w:rsidP="006B7C07">
      <w:pPr>
        <w:ind w:left="1134"/>
        <w:jc w:val="both"/>
        <w:rPr>
          <w:rFonts w:cs="Arial"/>
        </w:rPr>
      </w:pPr>
    </w:p>
    <w:p w14:paraId="5F981E15" w14:textId="77777777" w:rsidR="003C4ACC" w:rsidRDefault="003C4ACC" w:rsidP="006B7C07">
      <w:pPr>
        <w:ind w:left="1134"/>
        <w:jc w:val="both"/>
        <w:rPr>
          <w:rFonts w:cs="Arial"/>
        </w:rPr>
      </w:pPr>
      <w:r>
        <w:rPr>
          <w:rFonts w:cs="Arial"/>
          <w:b/>
          <w:bCs/>
        </w:rPr>
        <w:t>ARTÍCULO 1299.</w:t>
      </w:r>
      <w:r>
        <w:rPr>
          <w:rFonts w:cs="Arial"/>
        </w:rPr>
        <w:t xml:space="preserve"> Entretanto se hace la entrega del bien objeto del legado, el deudor de éste o el albacea, en su caso, serán depositarios de aquél.</w:t>
      </w:r>
    </w:p>
    <w:p w14:paraId="69C6F4C0" w14:textId="77777777" w:rsidR="00B552A6" w:rsidRDefault="00B552A6" w:rsidP="00B552A6">
      <w:pPr>
        <w:ind w:left="1134"/>
        <w:jc w:val="both"/>
        <w:rPr>
          <w:rFonts w:cs="Arial"/>
        </w:rPr>
      </w:pPr>
      <w:r w:rsidRPr="00AE7F73">
        <w:rPr>
          <w:rFonts w:cs="Arial"/>
          <w:b/>
        </w:rPr>
        <w:t>[Artículo reformado mediante Decreto No. 425-02 I P.O. publicado en el P.O.E. No. 102 del 21 de diciembre de 2002]</w:t>
      </w:r>
    </w:p>
    <w:p w14:paraId="10A863E3" w14:textId="77777777" w:rsidR="003C4ACC" w:rsidRDefault="003C4ACC" w:rsidP="006B7C07">
      <w:pPr>
        <w:ind w:left="1134"/>
        <w:jc w:val="both"/>
        <w:rPr>
          <w:rFonts w:cs="Arial"/>
        </w:rPr>
      </w:pPr>
    </w:p>
    <w:p w14:paraId="270CB1CA" w14:textId="77777777" w:rsidR="003C4ACC" w:rsidRDefault="003C4ACC" w:rsidP="006B7C07">
      <w:pPr>
        <w:ind w:left="1134"/>
        <w:jc w:val="both"/>
        <w:rPr>
          <w:rFonts w:cs="Arial"/>
        </w:rPr>
      </w:pPr>
      <w:r>
        <w:rPr>
          <w:rFonts w:cs="Arial"/>
          <w:b/>
          <w:bCs/>
        </w:rPr>
        <w:t>ARTÍCULO 1300.</w:t>
      </w:r>
      <w:r>
        <w:rPr>
          <w:rFonts w:cs="Arial"/>
        </w:rPr>
        <w:t xml:space="preserve"> El legatario no puede aceptar una parte del legado y repudiar otra; pero si el legatario muere antes de aceptar y deja varios herederos, pueden uno o más de éstos aceptar, y otro u otros repudiar la parte que les corresponda en el legado.</w:t>
      </w:r>
    </w:p>
    <w:p w14:paraId="2D0D604F" w14:textId="77777777" w:rsidR="00B931B9" w:rsidRDefault="00B931B9" w:rsidP="00B931B9">
      <w:pPr>
        <w:ind w:left="1134"/>
        <w:jc w:val="both"/>
        <w:rPr>
          <w:rFonts w:cs="Arial"/>
        </w:rPr>
      </w:pPr>
      <w:r w:rsidRPr="00AE7F73">
        <w:rPr>
          <w:rFonts w:cs="Arial"/>
          <w:b/>
        </w:rPr>
        <w:t>[Artículo reformado mediante Decreto No. 425-02 I P.O. publicado en el P.O.E. No. 102 del 21 de diciembre de 2002]</w:t>
      </w:r>
    </w:p>
    <w:p w14:paraId="75348CF0" w14:textId="77777777" w:rsidR="003C4ACC" w:rsidRDefault="003C4ACC" w:rsidP="006B7C07">
      <w:pPr>
        <w:ind w:left="1134"/>
        <w:jc w:val="both"/>
        <w:rPr>
          <w:rFonts w:cs="Arial"/>
        </w:rPr>
      </w:pPr>
    </w:p>
    <w:p w14:paraId="7C0FD602" w14:textId="77777777" w:rsidR="003C4ACC" w:rsidRDefault="003C4ACC" w:rsidP="006B7C07">
      <w:pPr>
        <w:ind w:left="1134"/>
        <w:jc w:val="both"/>
        <w:rPr>
          <w:rFonts w:cs="Arial"/>
        </w:rPr>
      </w:pPr>
      <w:r>
        <w:rPr>
          <w:rFonts w:cs="Arial"/>
          <w:b/>
          <w:bCs/>
        </w:rPr>
        <w:t>ARTÍCULO 1301.</w:t>
      </w:r>
      <w:r>
        <w:rPr>
          <w:rFonts w:cs="Arial"/>
        </w:rPr>
        <w:t xml:space="preserve"> Si se dejan dos legados y uno fuere oneroso, el legatario no podrá renunciar éste y aceptar el que no sea. Si los dos son onerosos o gratuitos, es libre para aceptarlos todos o repudiar el que quiera.</w:t>
      </w:r>
    </w:p>
    <w:p w14:paraId="069210A1" w14:textId="77777777" w:rsidR="00B931B9" w:rsidRDefault="00B931B9" w:rsidP="00B931B9">
      <w:pPr>
        <w:ind w:left="1134"/>
        <w:jc w:val="both"/>
        <w:rPr>
          <w:rFonts w:cs="Arial"/>
        </w:rPr>
      </w:pPr>
      <w:r w:rsidRPr="00AE7F73">
        <w:rPr>
          <w:rFonts w:cs="Arial"/>
          <w:b/>
        </w:rPr>
        <w:t>[Artículo reformado mediante Decreto No. 425-02 I P.O. publicado en el P.O.E. No. 102 del 21 de diciembre de 2002]</w:t>
      </w:r>
    </w:p>
    <w:p w14:paraId="2C949461" w14:textId="77777777" w:rsidR="003C4ACC" w:rsidRDefault="003C4ACC" w:rsidP="006B7C07">
      <w:pPr>
        <w:ind w:left="1134"/>
        <w:jc w:val="both"/>
        <w:rPr>
          <w:rFonts w:cs="Arial"/>
        </w:rPr>
      </w:pPr>
    </w:p>
    <w:p w14:paraId="5B0D274D" w14:textId="77777777" w:rsidR="003C4ACC" w:rsidRDefault="003C4ACC" w:rsidP="006B7C07">
      <w:pPr>
        <w:ind w:left="1134"/>
        <w:jc w:val="both"/>
        <w:rPr>
          <w:rFonts w:cs="Arial"/>
        </w:rPr>
      </w:pPr>
      <w:r>
        <w:rPr>
          <w:rFonts w:cs="Arial"/>
          <w:b/>
          <w:bCs/>
        </w:rPr>
        <w:t>ARTÍCULO 1302.</w:t>
      </w:r>
      <w:r>
        <w:rPr>
          <w:rFonts w:cs="Arial"/>
        </w:rPr>
        <w:t xml:space="preserve"> El heredero que sea al mismo tiempo legatario, puede renunciar la herencia y aceptar el legado o renunciar éste y aceptar aquélla.</w:t>
      </w:r>
    </w:p>
    <w:p w14:paraId="22A99B8D" w14:textId="77777777" w:rsidR="00B931B9" w:rsidRDefault="00B931B9" w:rsidP="00B931B9">
      <w:pPr>
        <w:ind w:left="1134"/>
        <w:jc w:val="both"/>
        <w:rPr>
          <w:rFonts w:cs="Arial"/>
        </w:rPr>
      </w:pPr>
      <w:r w:rsidRPr="00AE7F73">
        <w:rPr>
          <w:rFonts w:cs="Arial"/>
          <w:b/>
        </w:rPr>
        <w:t>[Artículo reformado mediante Decreto No. 425-02 I P.O. publicado en el P.O.E. No. 102 del 21 de diciembre de 2002]</w:t>
      </w:r>
    </w:p>
    <w:p w14:paraId="5FC13D3F" w14:textId="77777777" w:rsidR="003C4ACC" w:rsidRDefault="003C4ACC" w:rsidP="006B7C07">
      <w:pPr>
        <w:ind w:left="1134"/>
        <w:jc w:val="both"/>
        <w:rPr>
          <w:rFonts w:cs="Arial"/>
        </w:rPr>
      </w:pPr>
    </w:p>
    <w:p w14:paraId="13578F9A" w14:textId="77777777" w:rsidR="003C4ACC" w:rsidRDefault="003C4ACC" w:rsidP="006B7C07">
      <w:pPr>
        <w:ind w:left="1134"/>
        <w:jc w:val="both"/>
        <w:rPr>
          <w:rFonts w:cs="Arial"/>
        </w:rPr>
      </w:pPr>
      <w:r>
        <w:rPr>
          <w:rFonts w:cs="Arial"/>
          <w:b/>
          <w:bCs/>
        </w:rPr>
        <w:t>ARTÍCULO 1303.</w:t>
      </w:r>
      <w:r w:rsidR="00752C38">
        <w:rPr>
          <w:rFonts w:cs="Arial"/>
          <w:b/>
          <w:bCs/>
        </w:rPr>
        <w:t xml:space="preserve"> </w:t>
      </w:r>
      <w:r>
        <w:rPr>
          <w:rFonts w:cs="Arial"/>
        </w:rPr>
        <w:t>El acreedor cuyo crédito no conste más que por testamento, se tendrá como legatario preferente, para ser pagado en el orden señalado en la fracción II del artículo 1314.</w:t>
      </w:r>
    </w:p>
    <w:p w14:paraId="212CC823" w14:textId="77777777" w:rsidR="00B931B9" w:rsidRDefault="00B931B9" w:rsidP="00B931B9">
      <w:pPr>
        <w:ind w:left="1134"/>
        <w:jc w:val="both"/>
        <w:rPr>
          <w:rFonts w:cs="Arial"/>
        </w:rPr>
      </w:pPr>
      <w:r w:rsidRPr="00AE7F73">
        <w:rPr>
          <w:rFonts w:cs="Arial"/>
          <w:b/>
        </w:rPr>
        <w:t>[Artículo reformado mediante Decreto No. 425-02 I P.O. publicado en el P.O.E. No. 102 del 21 de diciembre de 2002]</w:t>
      </w:r>
    </w:p>
    <w:p w14:paraId="4E069B3D" w14:textId="77777777" w:rsidR="003C4ACC" w:rsidRDefault="003C4ACC" w:rsidP="006B7C07">
      <w:pPr>
        <w:ind w:left="1134"/>
        <w:jc w:val="both"/>
        <w:rPr>
          <w:rFonts w:cs="Arial"/>
        </w:rPr>
      </w:pPr>
    </w:p>
    <w:p w14:paraId="6E7E59A9" w14:textId="77777777" w:rsidR="003C4ACC" w:rsidRDefault="003C4ACC" w:rsidP="006B7C07">
      <w:pPr>
        <w:ind w:left="1134"/>
        <w:jc w:val="both"/>
        <w:rPr>
          <w:rFonts w:cs="Arial"/>
        </w:rPr>
      </w:pPr>
      <w:r>
        <w:rPr>
          <w:rFonts w:cs="Arial"/>
          <w:b/>
          <w:bCs/>
        </w:rPr>
        <w:t>ARTÍCULO 1304.</w:t>
      </w:r>
      <w:r>
        <w:rPr>
          <w:rFonts w:cs="Arial"/>
        </w:rPr>
        <w:t xml:space="preserve"> Cuando se legue un bien con todo lo que comprenda, no se entenderán legados los créditos activos ni los documentos justificantes de la propiedad de otros bienes distintos del legado, si no hay nueva declaración del testador sobre los mismos.</w:t>
      </w:r>
    </w:p>
    <w:p w14:paraId="004294D2" w14:textId="77777777" w:rsidR="005624E9" w:rsidRDefault="005624E9" w:rsidP="005624E9">
      <w:pPr>
        <w:ind w:left="1134"/>
        <w:jc w:val="both"/>
        <w:rPr>
          <w:rFonts w:cs="Arial"/>
        </w:rPr>
      </w:pPr>
      <w:r w:rsidRPr="00AE7F73">
        <w:rPr>
          <w:rFonts w:cs="Arial"/>
          <w:b/>
        </w:rPr>
        <w:lastRenderedPageBreak/>
        <w:t>[Artículo reformado mediante Decreto No. 425-02 I P.O. publicado en el P.O.E. No. 102 del 21 de diciembre de 2002]</w:t>
      </w:r>
    </w:p>
    <w:p w14:paraId="1553E979" w14:textId="77777777" w:rsidR="003C4ACC" w:rsidRDefault="003C4ACC" w:rsidP="006B7C07">
      <w:pPr>
        <w:ind w:left="1134"/>
        <w:jc w:val="both"/>
        <w:rPr>
          <w:rFonts w:cs="Arial"/>
        </w:rPr>
      </w:pPr>
    </w:p>
    <w:p w14:paraId="4F308EBD" w14:textId="77777777" w:rsidR="003C4ACC" w:rsidRDefault="003C4ACC" w:rsidP="006B7C07">
      <w:pPr>
        <w:ind w:left="1134"/>
        <w:jc w:val="both"/>
        <w:rPr>
          <w:rFonts w:cs="Arial"/>
        </w:rPr>
      </w:pPr>
      <w:r>
        <w:rPr>
          <w:rFonts w:cs="Arial"/>
          <w:b/>
          <w:bCs/>
        </w:rPr>
        <w:t>ARTÍCULO 1305.</w:t>
      </w:r>
      <w:r>
        <w:rPr>
          <w:rFonts w:cs="Arial"/>
        </w:rPr>
        <w:t xml:space="preserve"> El legado del menaje de una casa sólo comprende los bienes muebles a que se refiere el artículo 732.</w:t>
      </w:r>
    </w:p>
    <w:p w14:paraId="14E0D152" w14:textId="77777777" w:rsidR="005624E9" w:rsidRDefault="005624E9" w:rsidP="005624E9">
      <w:pPr>
        <w:ind w:left="1134"/>
        <w:jc w:val="both"/>
        <w:rPr>
          <w:rFonts w:cs="Arial"/>
        </w:rPr>
      </w:pPr>
      <w:r w:rsidRPr="00AE7F73">
        <w:rPr>
          <w:rFonts w:cs="Arial"/>
          <w:b/>
        </w:rPr>
        <w:t>[Artículo reformado mediante Decreto No. 425-02 I P.O. publicado en el P.O.E. No. 102 del 21 de diciembre de 2002]</w:t>
      </w:r>
    </w:p>
    <w:p w14:paraId="0FCAE89F" w14:textId="77777777" w:rsidR="003C4ACC" w:rsidRDefault="003C4ACC" w:rsidP="006B7C07">
      <w:pPr>
        <w:ind w:left="1134"/>
        <w:jc w:val="both"/>
        <w:rPr>
          <w:rFonts w:cs="Arial"/>
        </w:rPr>
      </w:pPr>
    </w:p>
    <w:p w14:paraId="764AC738" w14:textId="77777777" w:rsidR="003C4ACC" w:rsidRDefault="003C4ACC" w:rsidP="006B7C07">
      <w:pPr>
        <w:ind w:left="1134"/>
        <w:jc w:val="both"/>
        <w:rPr>
          <w:rFonts w:cs="Arial"/>
        </w:rPr>
      </w:pPr>
      <w:r>
        <w:rPr>
          <w:rFonts w:cs="Arial"/>
          <w:b/>
          <w:bCs/>
        </w:rPr>
        <w:t>ARTÍCULO 1306.</w:t>
      </w:r>
      <w:r>
        <w:rPr>
          <w:rFonts w:cs="Arial"/>
        </w:rPr>
        <w:t xml:space="preserve"> Si el que lega una propiedad le agrega después nuevas adquisiciones, no se comprenderán éstas en el legado, aunque sean contiguas, si no hay nueva declaración del testador.</w:t>
      </w:r>
    </w:p>
    <w:p w14:paraId="2DC996AC" w14:textId="77777777" w:rsidR="005624E9" w:rsidRDefault="005624E9" w:rsidP="005624E9">
      <w:pPr>
        <w:ind w:left="1134"/>
        <w:jc w:val="both"/>
        <w:rPr>
          <w:rFonts w:cs="Arial"/>
        </w:rPr>
      </w:pPr>
      <w:r w:rsidRPr="00AE7F73">
        <w:rPr>
          <w:rFonts w:cs="Arial"/>
          <w:b/>
        </w:rPr>
        <w:t>[Artículo reformado mediante Decreto No. 425-02 I P.O. publicado en el P.O.E. No. 102 del 21 de diciembre de 2002]</w:t>
      </w:r>
    </w:p>
    <w:p w14:paraId="29A60A8B" w14:textId="77777777" w:rsidR="003C4ACC" w:rsidRDefault="003C4ACC" w:rsidP="006B7C07">
      <w:pPr>
        <w:ind w:left="1134"/>
        <w:jc w:val="both"/>
        <w:rPr>
          <w:rFonts w:cs="Arial"/>
        </w:rPr>
      </w:pPr>
    </w:p>
    <w:p w14:paraId="61EF49F7" w14:textId="77777777" w:rsidR="003C4ACC" w:rsidRDefault="003C4ACC" w:rsidP="006B7C07">
      <w:pPr>
        <w:ind w:left="1134"/>
        <w:jc w:val="both"/>
        <w:rPr>
          <w:rFonts w:cs="Arial"/>
        </w:rPr>
      </w:pPr>
      <w:r>
        <w:rPr>
          <w:rFonts w:cs="Arial"/>
          <w:b/>
          <w:bCs/>
        </w:rPr>
        <w:t>ARTÍCULO 1307.</w:t>
      </w:r>
      <w:r>
        <w:rPr>
          <w:rFonts w:cs="Arial"/>
        </w:rPr>
        <w:t xml:space="preserve"> La declaración a que se refiere el artículo precedente no se requiere respecto de las mejoras necesarias, útiles o voluntarias hechas en el mismo predio.</w:t>
      </w:r>
    </w:p>
    <w:p w14:paraId="33F56FE8" w14:textId="77777777" w:rsidR="005624E9" w:rsidRDefault="005624E9" w:rsidP="005624E9">
      <w:pPr>
        <w:ind w:left="1134"/>
        <w:jc w:val="both"/>
        <w:rPr>
          <w:rFonts w:cs="Arial"/>
        </w:rPr>
      </w:pPr>
      <w:r w:rsidRPr="00AE7F73">
        <w:rPr>
          <w:rFonts w:cs="Arial"/>
          <w:b/>
        </w:rPr>
        <w:t>[Artículo reformado mediante Decreto No. 425-02 I P.O. publicado en el P.O.E. No. 102 del 21 de diciembre de 2002]</w:t>
      </w:r>
    </w:p>
    <w:p w14:paraId="69D2F5B0" w14:textId="77777777" w:rsidR="003C4ACC" w:rsidRDefault="003C4ACC" w:rsidP="006B7C07">
      <w:pPr>
        <w:ind w:left="1134"/>
        <w:jc w:val="both"/>
        <w:rPr>
          <w:rFonts w:cs="Arial"/>
        </w:rPr>
      </w:pPr>
    </w:p>
    <w:p w14:paraId="5D285C0B" w14:textId="77777777" w:rsidR="003C4ACC" w:rsidRDefault="003C4ACC" w:rsidP="006B7C07">
      <w:pPr>
        <w:ind w:left="1134"/>
        <w:jc w:val="both"/>
        <w:rPr>
          <w:rFonts w:cs="Arial"/>
        </w:rPr>
      </w:pPr>
      <w:r>
        <w:rPr>
          <w:rFonts w:cs="Arial"/>
          <w:b/>
          <w:bCs/>
        </w:rPr>
        <w:t>ARTÍCULO 1308.</w:t>
      </w:r>
      <w:r>
        <w:rPr>
          <w:rFonts w:cs="Arial"/>
        </w:rPr>
        <w:t xml:space="preserve"> El legatario puede exigir que el heredero otorgue fianza en todos los casos en que pueda exigirla al acreedor.</w:t>
      </w:r>
    </w:p>
    <w:p w14:paraId="705FFC8B" w14:textId="77777777" w:rsidR="005624E9" w:rsidRDefault="005624E9" w:rsidP="005624E9">
      <w:pPr>
        <w:ind w:left="1134"/>
        <w:jc w:val="both"/>
        <w:rPr>
          <w:rFonts w:cs="Arial"/>
        </w:rPr>
      </w:pPr>
      <w:r w:rsidRPr="00AE7F73">
        <w:rPr>
          <w:rFonts w:cs="Arial"/>
          <w:b/>
        </w:rPr>
        <w:t>[Artículo reformado mediante Decreto No. 425-02 I P.O. publicado en el P.O.E. No. 102 del 21 de diciembre de 2002]</w:t>
      </w:r>
    </w:p>
    <w:p w14:paraId="2D684593" w14:textId="77777777" w:rsidR="003C4ACC" w:rsidRDefault="003C4ACC" w:rsidP="006B7C07">
      <w:pPr>
        <w:ind w:left="1134"/>
        <w:jc w:val="both"/>
        <w:rPr>
          <w:rFonts w:cs="Arial"/>
        </w:rPr>
      </w:pPr>
    </w:p>
    <w:p w14:paraId="1441F398" w14:textId="77777777" w:rsidR="003C4ACC" w:rsidRDefault="003C4ACC" w:rsidP="006B7C07">
      <w:pPr>
        <w:ind w:left="1134"/>
        <w:jc w:val="both"/>
        <w:rPr>
          <w:rFonts w:cs="Arial"/>
        </w:rPr>
      </w:pPr>
      <w:r>
        <w:rPr>
          <w:rFonts w:cs="Arial"/>
          <w:b/>
          <w:bCs/>
        </w:rPr>
        <w:t>ARTÍCULO 1309.</w:t>
      </w:r>
      <w:r>
        <w:rPr>
          <w:rFonts w:cs="Arial"/>
        </w:rPr>
        <w:t xml:space="preserve"> Si sólo hubiere legatarios podrán éstos exigirse entre sí la constitución de hipoteca necesaria.</w:t>
      </w:r>
    </w:p>
    <w:p w14:paraId="412AC3DE" w14:textId="77777777" w:rsidR="005624E9" w:rsidRDefault="005624E9" w:rsidP="005624E9">
      <w:pPr>
        <w:ind w:left="1134"/>
        <w:jc w:val="both"/>
        <w:rPr>
          <w:rFonts w:cs="Arial"/>
        </w:rPr>
      </w:pPr>
      <w:r w:rsidRPr="00AE7F73">
        <w:rPr>
          <w:rFonts w:cs="Arial"/>
          <w:b/>
        </w:rPr>
        <w:t>[Artículo reformado mediante Decreto No. 425-02 I P.O. publicado en el P.O.E. No. 102 del 21 de diciembre de 2002]</w:t>
      </w:r>
    </w:p>
    <w:p w14:paraId="20A8F796" w14:textId="77777777" w:rsidR="003C4ACC" w:rsidRDefault="003C4ACC" w:rsidP="006B7C07">
      <w:pPr>
        <w:ind w:left="1134"/>
        <w:jc w:val="both"/>
        <w:rPr>
          <w:rFonts w:cs="Arial"/>
        </w:rPr>
      </w:pPr>
    </w:p>
    <w:p w14:paraId="0D2F0A77" w14:textId="77777777" w:rsidR="003C4ACC" w:rsidRDefault="003C4ACC" w:rsidP="006B7C07">
      <w:pPr>
        <w:ind w:left="1134"/>
        <w:jc w:val="both"/>
        <w:rPr>
          <w:rFonts w:cs="Arial"/>
        </w:rPr>
      </w:pPr>
      <w:r>
        <w:rPr>
          <w:rFonts w:cs="Arial"/>
          <w:b/>
          <w:bCs/>
        </w:rPr>
        <w:t>ARTÍCULO 1310.</w:t>
      </w:r>
      <w:r>
        <w:rPr>
          <w:rFonts w:cs="Arial"/>
        </w:rPr>
        <w:t xml:space="preserve"> No puede el legatario ocupar por su propia autoridad el bien legado, debiendo pedir su entrega y posesión al albacea o al ejecutor especial;</w:t>
      </w:r>
      <w:r w:rsidR="00524E38">
        <w:rPr>
          <w:rFonts w:cs="Arial"/>
        </w:rPr>
        <w:t xml:space="preserve"> </w:t>
      </w:r>
      <w:r>
        <w:rPr>
          <w:rFonts w:cs="Arial"/>
        </w:rPr>
        <w:t>pero si ya estuviere en su poder, podrá retenerlo, sin perjuicio de devolver, en caso de reducción, lo que corresponda conforme a derecho.</w:t>
      </w:r>
    </w:p>
    <w:p w14:paraId="60B129F5" w14:textId="77777777" w:rsidR="005624E9" w:rsidRDefault="005624E9" w:rsidP="005624E9">
      <w:pPr>
        <w:ind w:left="1134"/>
        <w:jc w:val="both"/>
        <w:rPr>
          <w:rFonts w:cs="Arial"/>
        </w:rPr>
      </w:pPr>
      <w:r w:rsidRPr="00AE7F73">
        <w:rPr>
          <w:rFonts w:cs="Arial"/>
          <w:b/>
        </w:rPr>
        <w:t>[Artículo reformado mediante Decreto No. 425-02 I P.O. publicado en el P.O.E. No. 102 del 21 de diciembre de 2002]</w:t>
      </w:r>
    </w:p>
    <w:p w14:paraId="07A374B9" w14:textId="77777777" w:rsidR="003C4ACC" w:rsidRDefault="003C4ACC" w:rsidP="006B7C07">
      <w:pPr>
        <w:ind w:left="1134"/>
        <w:jc w:val="both"/>
        <w:rPr>
          <w:rFonts w:cs="Arial"/>
        </w:rPr>
      </w:pPr>
    </w:p>
    <w:p w14:paraId="24C19315" w14:textId="77777777" w:rsidR="00F908EA" w:rsidRDefault="003C4ACC" w:rsidP="00F908EA">
      <w:pPr>
        <w:ind w:left="1134"/>
        <w:jc w:val="both"/>
        <w:rPr>
          <w:rFonts w:cs="Arial"/>
        </w:rPr>
      </w:pPr>
      <w:r>
        <w:rPr>
          <w:rFonts w:cs="Arial"/>
          <w:b/>
          <w:bCs/>
        </w:rPr>
        <w:t>ARTÍCULO 1311.</w:t>
      </w:r>
      <w:r>
        <w:rPr>
          <w:rFonts w:cs="Arial"/>
        </w:rPr>
        <w:t xml:space="preserve"> El importe de las contribuciones fiscales correspondientes al legado se deducirá del valor de éste, a no ser que el testador disponga otra cosa.</w:t>
      </w:r>
      <w:r w:rsidR="00F908EA">
        <w:rPr>
          <w:rFonts w:cs="Arial"/>
        </w:rPr>
        <w:t xml:space="preserve"> </w:t>
      </w:r>
      <w:r w:rsidR="00F908EA" w:rsidRPr="00AE7F73">
        <w:rPr>
          <w:rFonts w:cs="Arial"/>
          <w:b/>
        </w:rPr>
        <w:t>[Artículo reformado mediante Decreto No. 425-02 I P.O. publicado en el P.O.E. No. 102 del 21 de diciembre de 2002]</w:t>
      </w:r>
    </w:p>
    <w:p w14:paraId="3134571C" w14:textId="77777777" w:rsidR="003C4ACC" w:rsidRDefault="003C4ACC" w:rsidP="006B7C07">
      <w:pPr>
        <w:ind w:left="1134"/>
        <w:jc w:val="both"/>
        <w:rPr>
          <w:rFonts w:cs="Arial"/>
        </w:rPr>
      </w:pPr>
    </w:p>
    <w:p w14:paraId="3FFE95C7" w14:textId="77777777" w:rsidR="003C4ACC" w:rsidRDefault="003C4ACC" w:rsidP="006B7C07">
      <w:pPr>
        <w:ind w:left="1134"/>
        <w:jc w:val="both"/>
        <w:rPr>
          <w:rFonts w:cs="Arial"/>
        </w:rPr>
      </w:pPr>
      <w:r>
        <w:rPr>
          <w:rFonts w:cs="Arial"/>
          <w:b/>
          <w:bCs/>
        </w:rPr>
        <w:t>ARTÍCULO 1312.</w:t>
      </w:r>
      <w:r>
        <w:rPr>
          <w:rFonts w:cs="Arial"/>
        </w:rPr>
        <w:t xml:space="preserve"> Si toda la herencia se distribuye en legados, se prorratearán las deudas y gravámenes de ella entre todos participantes, en proporción de sus cuotas, a no ser que el testador hubiere dispuesto otra cosa.</w:t>
      </w:r>
    </w:p>
    <w:p w14:paraId="24C4CD82" w14:textId="77777777" w:rsidR="008F1722" w:rsidRDefault="008F1722" w:rsidP="008F1722">
      <w:pPr>
        <w:ind w:left="1134"/>
        <w:jc w:val="both"/>
        <w:rPr>
          <w:rFonts w:cs="Arial"/>
        </w:rPr>
      </w:pPr>
      <w:r w:rsidRPr="00AE7F73">
        <w:rPr>
          <w:rFonts w:cs="Arial"/>
          <w:b/>
        </w:rPr>
        <w:t>[Artículo reformado mediante Decreto No. 425-02 I P.O. publicado en el P.O.E. No. 102 del 21 de diciembre de 2002]</w:t>
      </w:r>
    </w:p>
    <w:p w14:paraId="2D0CC261" w14:textId="77777777" w:rsidR="003C4ACC" w:rsidRDefault="003C4ACC" w:rsidP="006B7C07">
      <w:pPr>
        <w:ind w:left="1134"/>
        <w:jc w:val="both"/>
        <w:rPr>
          <w:b/>
        </w:rPr>
      </w:pPr>
    </w:p>
    <w:p w14:paraId="5D89C805" w14:textId="77777777" w:rsidR="003C4ACC" w:rsidRDefault="003C4ACC" w:rsidP="006B7C07">
      <w:pPr>
        <w:ind w:left="1134"/>
        <w:jc w:val="both"/>
        <w:rPr>
          <w:rFonts w:cs="Arial"/>
        </w:rPr>
      </w:pPr>
      <w:r>
        <w:rPr>
          <w:rFonts w:cs="Arial"/>
          <w:b/>
          <w:bCs/>
        </w:rPr>
        <w:t>ARTÍCULO 1313.</w:t>
      </w:r>
      <w:r>
        <w:rPr>
          <w:rFonts w:cs="Arial"/>
        </w:rPr>
        <w:t xml:space="preserve"> El legado queda sin efecto:</w:t>
      </w:r>
    </w:p>
    <w:p w14:paraId="09CB5E48" w14:textId="77777777" w:rsidR="003C4ACC" w:rsidRDefault="003C4ACC" w:rsidP="006B7C07">
      <w:pPr>
        <w:ind w:left="1134"/>
        <w:jc w:val="both"/>
        <w:rPr>
          <w:rFonts w:cs="Arial"/>
        </w:rPr>
      </w:pPr>
    </w:p>
    <w:p w14:paraId="59ECAA4D" w14:textId="77777777" w:rsidR="003C4ACC" w:rsidRDefault="003C4ACC" w:rsidP="005E137C">
      <w:pPr>
        <w:numPr>
          <w:ilvl w:val="0"/>
          <w:numId w:val="18"/>
        </w:numPr>
        <w:tabs>
          <w:tab w:val="clear" w:pos="1080"/>
          <w:tab w:val="num" w:pos="2268"/>
        </w:tabs>
        <w:ind w:left="2268" w:hanging="567"/>
        <w:jc w:val="both"/>
        <w:rPr>
          <w:rFonts w:cs="Arial"/>
        </w:rPr>
      </w:pPr>
      <w:r>
        <w:rPr>
          <w:rFonts w:cs="Arial"/>
        </w:rPr>
        <w:t>Si por hechos propios u orden del testador el bien legado pierde la forma y denominación que lo determinaban;</w:t>
      </w:r>
    </w:p>
    <w:p w14:paraId="674E2403" w14:textId="77777777" w:rsidR="003C4ACC" w:rsidRDefault="003C4ACC" w:rsidP="001A62FF">
      <w:pPr>
        <w:tabs>
          <w:tab w:val="num" w:pos="2268"/>
        </w:tabs>
        <w:ind w:left="2268" w:hanging="567"/>
        <w:jc w:val="both"/>
        <w:rPr>
          <w:rFonts w:cs="Arial"/>
        </w:rPr>
      </w:pPr>
    </w:p>
    <w:p w14:paraId="3BC87157" w14:textId="77777777" w:rsidR="003C4ACC" w:rsidRDefault="003C4ACC" w:rsidP="005E137C">
      <w:pPr>
        <w:numPr>
          <w:ilvl w:val="0"/>
          <w:numId w:val="18"/>
        </w:numPr>
        <w:tabs>
          <w:tab w:val="clear" w:pos="1080"/>
          <w:tab w:val="num" w:pos="2268"/>
        </w:tabs>
        <w:ind w:left="2268" w:hanging="567"/>
        <w:jc w:val="both"/>
        <w:rPr>
          <w:rFonts w:cs="Arial"/>
        </w:rPr>
      </w:pPr>
      <w:r>
        <w:rPr>
          <w:rFonts w:cs="Arial"/>
        </w:rPr>
        <w:lastRenderedPageBreak/>
        <w:t>Si el bien se pierde por evicción, salvo que el mismo fuere indeterminado y se señalare solamente por género o especie, en cuyo caso responderá de la evicción el obligado a pagar el legado;</w:t>
      </w:r>
    </w:p>
    <w:p w14:paraId="13B0DFD0" w14:textId="77777777" w:rsidR="003C4ACC" w:rsidRDefault="003C4ACC" w:rsidP="001A62FF">
      <w:pPr>
        <w:tabs>
          <w:tab w:val="num" w:pos="2268"/>
        </w:tabs>
        <w:ind w:left="2268" w:hanging="567"/>
        <w:jc w:val="both"/>
        <w:rPr>
          <w:rFonts w:cs="Arial"/>
        </w:rPr>
      </w:pPr>
    </w:p>
    <w:p w14:paraId="0386F3CD" w14:textId="77777777" w:rsidR="003C4ACC" w:rsidRDefault="003C4ACC" w:rsidP="005E137C">
      <w:pPr>
        <w:numPr>
          <w:ilvl w:val="0"/>
          <w:numId w:val="18"/>
        </w:numPr>
        <w:tabs>
          <w:tab w:val="clear" w:pos="1080"/>
          <w:tab w:val="num" w:pos="2268"/>
        </w:tabs>
        <w:ind w:left="2268" w:hanging="567"/>
        <w:jc w:val="both"/>
        <w:rPr>
          <w:rFonts w:cs="Arial"/>
        </w:rPr>
      </w:pPr>
      <w:r>
        <w:rPr>
          <w:rFonts w:cs="Arial"/>
        </w:rPr>
        <w:t>Si el bien perece viviendo el testador, o si después de la muerte de éste perece sin culpa del heredero;</w:t>
      </w:r>
    </w:p>
    <w:p w14:paraId="6B43ACA7" w14:textId="77777777" w:rsidR="003C4ACC" w:rsidRDefault="003C4ACC" w:rsidP="001A62FF">
      <w:pPr>
        <w:tabs>
          <w:tab w:val="num" w:pos="2268"/>
        </w:tabs>
        <w:ind w:left="2268" w:hanging="567"/>
        <w:jc w:val="both"/>
        <w:rPr>
          <w:rFonts w:cs="Arial"/>
        </w:rPr>
      </w:pPr>
    </w:p>
    <w:p w14:paraId="1E4370D1" w14:textId="77777777" w:rsidR="003C4ACC" w:rsidRDefault="003C4ACC" w:rsidP="005E137C">
      <w:pPr>
        <w:numPr>
          <w:ilvl w:val="0"/>
          <w:numId w:val="18"/>
        </w:numPr>
        <w:tabs>
          <w:tab w:val="clear" w:pos="1080"/>
          <w:tab w:val="num" w:pos="2268"/>
        </w:tabs>
        <w:ind w:left="2268" w:hanging="567"/>
        <w:jc w:val="both"/>
        <w:rPr>
          <w:rFonts w:cs="Arial"/>
        </w:rPr>
      </w:pPr>
      <w:r>
        <w:rPr>
          <w:rFonts w:cs="Arial"/>
        </w:rPr>
        <w:t>Si el testador enajena el bien legado. Si lo recobra por cualquier título legal, el legado volverá a tener valor.</w:t>
      </w:r>
    </w:p>
    <w:p w14:paraId="1C4BB601" w14:textId="77777777" w:rsidR="003E550F" w:rsidRPr="003E550F" w:rsidRDefault="003E550F" w:rsidP="003E550F">
      <w:pPr>
        <w:ind w:left="1134"/>
        <w:jc w:val="both"/>
        <w:rPr>
          <w:rFonts w:cs="Arial"/>
        </w:rPr>
      </w:pPr>
      <w:r w:rsidRPr="003E550F">
        <w:rPr>
          <w:rFonts w:cs="Arial"/>
          <w:b/>
        </w:rPr>
        <w:t>[Artículo reformado mediante Decreto No. 425-02 I P.O. publicado en el P.O.E. No. 102 del 21 de diciembre de 2002]</w:t>
      </w:r>
    </w:p>
    <w:p w14:paraId="1F92010F" w14:textId="77777777" w:rsidR="003C4ACC" w:rsidRDefault="003C4ACC" w:rsidP="006B7C07">
      <w:pPr>
        <w:tabs>
          <w:tab w:val="num" w:pos="1134"/>
        </w:tabs>
        <w:ind w:left="1134"/>
        <w:jc w:val="both"/>
        <w:rPr>
          <w:rFonts w:cs="Arial"/>
        </w:rPr>
      </w:pPr>
    </w:p>
    <w:p w14:paraId="3F3F54DF" w14:textId="77777777" w:rsidR="003C4ACC" w:rsidRDefault="003C4ACC" w:rsidP="006B7C07">
      <w:pPr>
        <w:ind w:left="1134"/>
        <w:jc w:val="both"/>
        <w:rPr>
          <w:rFonts w:cs="Arial"/>
        </w:rPr>
      </w:pPr>
      <w:r>
        <w:rPr>
          <w:rFonts w:cs="Arial"/>
          <w:b/>
          <w:bCs/>
        </w:rPr>
        <w:t>ARTÍCULO 1314.</w:t>
      </w:r>
      <w:r>
        <w:rPr>
          <w:rFonts w:cs="Arial"/>
        </w:rPr>
        <w:t xml:space="preserve"> Si los bienes de la herencia no alcanzan para cubrir los legados, el pago se hará en el siguiente orden:</w:t>
      </w:r>
    </w:p>
    <w:p w14:paraId="7BA7C03B" w14:textId="77777777" w:rsidR="003C4ACC" w:rsidRDefault="003C4ACC" w:rsidP="006B7C07">
      <w:pPr>
        <w:ind w:left="1134"/>
        <w:jc w:val="both"/>
        <w:rPr>
          <w:rFonts w:cs="Arial"/>
        </w:rPr>
      </w:pPr>
    </w:p>
    <w:p w14:paraId="6D8693BD" w14:textId="77777777" w:rsidR="003C4ACC" w:rsidRDefault="003C4ACC" w:rsidP="005E137C">
      <w:pPr>
        <w:numPr>
          <w:ilvl w:val="0"/>
          <w:numId w:val="19"/>
        </w:numPr>
        <w:tabs>
          <w:tab w:val="clear" w:pos="1080"/>
          <w:tab w:val="num" w:pos="2268"/>
        </w:tabs>
        <w:ind w:left="2268" w:hanging="567"/>
        <w:jc w:val="both"/>
        <w:rPr>
          <w:rFonts w:cs="Arial"/>
        </w:rPr>
      </w:pPr>
      <w:r>
        <w:rPr>
          <w:rFonts w:cs="Arial"/>
        </w:rPr>
        <w:t>Legados de alimentos o de educación;</w:t>
      </w:r>
    </w:p>
    <w:p w14:paraId="5EDEA0AF" w14:textId="77777777" w:rsidR="003C4ACC" w:rsidRDefault="003C4ACC" w:rsidP="001A62FF">
      <w:pPr>
        <w:tabs>
          <w:tab w:val="num" w:pos="2268"/>
        </w:tabs>
        <w:ind w:left="2268" w:hanging="567"/>
        <w:jc w:val="both"/>
        <w:rPr>
          <w:rFonts w:cs="Arial"/>
        </w:rPr>
      </w:pPr>
    </w:p>
    <w:p w14:paraId="1DC7507D" w14:textId="77777777" w:rsidR="003C4ACC" w:rsidRDefault="003C4ACC" w:rsidP="005E137C">
      <w:pPr>
        <w:numPr>
          <w:ilvl w:val="0"/>
          <w:numId w:val="19"/>
        </w:numPr>
        <w:tabs>
          <w:tab w:val="clear" w:pos="1080"/>
          <w:tab w:val="num" w:pos="2268"/>
        </w:tabs>
        <w:ind w:left="2268" w:hanging="567"/>
        <w:jc w:val="both"/>
        <w:rPr>
          <w:rFonts w:cs="Arial"/>
        </w:rPr>
      </w:pPr>
      <w:r>
        <w:rPr>
          <w:rFonts w:cs="Arial"/>
        </w:rPr>
        <w:t>Legados remuneratorios;</w:t>
      </w:r>
    </w:p>
    <w:p w14:paraId="02678901" w14:textId="77777777" w:rsidR="003C4ACC" w:rsidRDefault="003C4ACC" w:rsidP="001A62FF">
      <w:pPr>
        <w:tabs>
          <w:tab w:val="num" w:pos="2268"/>
        </w:tabs>
        <w:ind w:left="2268" w:hanging="567"/>
        <w:jc w:val="both"/>
        <w:rPr>
          <w:rFonts w:cs="Arial"/>
        </w:rPr>
      </w:pPr>
    </w:p>
    <w:p w14:paraId="58FFAAAD" w14:textId="77777777" w:rsidR="003C4ACC" w:rsidRDefault="003C4ACC" w:rsidP="005E137C">
      <w:pPr>
        <w:numPr>
          <w:ilvl w:val="0"/>
          <w:numId w:val="19"/>
        </w:numPr>
        <w:tabs>
          <w:tab w:val="clear" w:pos="1080"/>
          <w:tab w:val="num" w:pos="2268"/>
        </w:tabs>
        <w:ind w:left="2268" w:hanging="567"/>
        <w:jc w:val="both"/>
        <w:rPr>
          <w:rFonts w:cs="Arial"/>
        </w:rPr>
      </w:pPr>
      <w:r>
        <w:rPr>
          <w:rFonts w:cs="Arial"/>
        </w:rPr>
        <w:t>Legados que el testador o la ley declaren preferentes;</w:t>
      </w:r>
    </w:p>
    <w:p w14:paraId="63439B58" w14:textId="77777777" w:rsidR="003C4ACC" w:rsidRDefault="003C4ACC" w:rsidP="001A62FF">
      <w:pPr>
        <w:tabs>
          <w:tab w:val="num" w:pos="2268"/>
        </w:tabs>
        <w:ind w:left="2268" w:hanging="567"/>
        <w:jc w:val="both"/>
        <w:rPr>
          <w:rFonts w:cs="Arial"/>
        </w:rPr>
      </w:pPr>
    </w:p>
    <w:p w14:paraId="33AB7069" w14:textId="77777777" w:rsidR="003C4ACC" w:rsidRDefault="003C4ACC" w:rsidP="005E137C">
      <w:pPr>
        <w:numPr>
          <w:ilvl w:val="0"/>
          <w:numId w:val="19"/>
        </w:numPr>
        <w:tabs>
          <w:tab w:val="clear" w:pos="1080"/>
          <w:tab w:val="num" w:pos="2268"/>
        </w:tabs>
        <w:ind w:left="2268" w:hanging="567"/>
        <w:jc w:val="both"/>
        <w:rPr>
          <w:rFonts w:cs="Arial"/>
        </w:rPr>
      </w:pPr>
      <w:r>
        <w:rPr>
          <w:rFonts w:cs="Arial"/>
        </w:rPr>
        <w:t>Legados de bien cierto y determinado; y</w:t>
      </w:r>
    </w:p>
    <w:p w14:paraId="53044622" w14:textId="77777777" w:rsidR="003C4ACC" w:rsidRDefault="003C4ACC" w:rsidP="001A62FF">
      <w:pPr>
        <w:tabs>
          <w:tab w:val="num" w:pos="2268"/>
        </w:tabs>
        <w:ind w:left="2268" w:hanging="567"/>
        <w:jc w:val="both"/>
        <w:rPr>
          <w:rFonts w:cs="Arial"/>
        </w:rPr>
      </w:pPr>
    </w:p>
    <w:p w14:paraId="660365F5" w14:textId="77777777" w:rsidR="003C4ACC" w:rsidRDefault="003C4ACC" w:rsidP="005E137C">
      <w:pPr>
        <w:numPr>
          <w:ilvl w:val="0"/>
          <w:numId w:val="19"/>
        </w:numPr>
        <w:tabs>
          <w:tab w:val="clear" w:pos="1080"/>
          <w:tab w:val="num" w:pos="2268"/>
        </w:tabs>
        <w:ind w:left="2268" w:hanging="567"/>
        <w:jc w:val="both"/>
        <w:rPr>
          <w:rFonts w:cs="Arial"/>
        </w:rPr>
      </w:pPr>
      <w:r>
        <w:rPr>
          <w:rFonts w:cs="Arial"/>
        </w:rPr>
        <w:t>Los demás, a prorrata.</w:t>
      </w:r>
    </w:p>
    <w:p w14:paraId="2B6B5F84" w14:textId="77777777" w:rsidR="005026BB" w:rsidRPr="005026BB" w:rsidRDefault="005026BB" w:rsidP="005026BB">
      <w:pPr>
        <w:ind w:left="1134"/>
        <w:jc w:val="both"/>
        <w:rPr>
          <w:rFonts w:cs="Arial"/>
        </w:rPr>
      </w:pPr>
      <w:r w:rsidRPr="005026BB">
        <w:rPr>
          <w:rFonts w:cs="Arial"/>
          <w:b/>
        </w:rPr>
        <w:t>[Artículo reformado mediante Decreto No. 425-02 I P.O. publicado en el P.O.E. No. 102 del 21 de diciembre de 2002]</w:t>
      </w:r>
    </w:p>
    <w:p w14:paraId="513C19ED" w14:textId="77777777" w:rsidR="003C4ACC" w:rsidRDefault="003C4ACC" w:rsidP="006B7C07">
      <w:pPr>
        <w:ind w:left="1134"/>
        <w:jc w:val="both"/>
        <w:rPr>
          <w:rFonts w:cs="Arial"/>
        </w:rPr>
      </w:pPr>
    </w:p>
    <w:p w14:paraId="09BB842C" w14:textId="77777777" w:rsidR="003C4ACC" w:rsidRDefault="003C4ACC" w:rsidP="006B7C07">
      <w:pPr>
        <w:ind w:left="1134"/>
        <w:jc w:val="both"/>
        <w:rPr>
          <w:rFonts w:cs="Arial"/>
        </w:rPr>
      </w:pPr>
      <w:r>
        <w:rPr>
          <w:rFonts w:cs="Arial"/>
          <w:b/>
          <w:bCs/>
        </w:rPr>
        <w:t>ARTÍCULO 1315.</w:t>
      </w:r>
      <w:r>
        <w:rPr>
          <w:rFonts w:cs="Arial"/>
        </w:rPr>
        <w:t xml:space="preserve"> El legatario tiene derecho a reivindicar de tercero el bien legado, ya sea mueble o inmueble, con tal que sea cierto y determinado, salvo el derecho que corresponda al tercero de buena fe.</w:t>
      </w:r>
    </w:p>
    <w:p w14:paraId="79CA551C" w14:textId="77777777" w:rsidR="003C4ACC" w:rsidRDefault="003C4ACC" w:rsidP="006B7C07">
      <w:pPr>
        <w:ind w:left="1134"/>
        <w:jc w:val="both"/>
        <w:rPr>
          <w:rFonts w:cs="Arial"/>
        </w:rPr>
      </w:pPr>
    </w:p>
    <w:p w14:paraId="62301E29" w14:textId="77777777" w:rsidR="003C4ACC" w:rsidRDefault="003C4ACC" w:rsidP="006B7C07">
      <w:pPr>
        <w:ind w:left="1134"/>
        <w:jc w:val="both"/>
        <w:rPr>
          <w:rFonts w:cs="Arial"/>
        </w:rPr>
      </w:pPr>
      <w:r>
        <w:rPr>
          <w:rFonts w:cs="Arial"/>
        </w:rPr>
        <w:t>Siendo varios los legatarios respecto de un mismo bien, cualquiera podrá ejercer el derecho a que este artículo se refiere.</w:t>
      </w:r>
    </w:p>
    <w:p w14:paraId="6B0208FF" w14:textId="77777777" w:rsidR="00703A6A" w:rsidRDefault="00703A6A" w:rsidP="00703A6A">
      <w:pPr>
        <w:ind w:left="1134"/>
        <w:jc w:val="both"/>
        <w:rPr>
          <w:rFonts w:cs="Arial"/>
        </w:rPr>
      </w:pPr>
      <w:r>
        <w:rPr>
          <w:rFonts w:cs="Arial"/>
          <w:b/>
        </w:rPr>
        <w:t>[Artículo reformado mediante Decreto No. 425-02 I P.O. publicado en el P.O.E. No. 102 del 21 de diciembre de 2002]</w:t>
      </w:r>
    </w:p>
    <w:p w14:paraId="48201360" w14:textId="77777777" w:rsidR="003C4ACC" w:rsidRDefault="003C4ACC" w:rsidP="006B7C07">
      <w:pPr>
        <w:ind w:left="1134"/>
        <w:jc w:val="both"/>
        <w:rPr>
          <w:rFonts w:cs="Arial"/>
        </w:rPr>
      </w:pPr>
    </w:p>
    <w:p w14:paraId="119423B8" w14:textId="77777777" w:rsidR="003C4ACC" w:rsidRDefault="003C4ACC" w:rsidP="006B7C07">
      <w:pPr>
        <w:ind w:left="1134"/>
        <w:jc w:val="both"/>
        <w:rPr>
          <w:rFonts w:cs="Arial"/>
        </w:rPr>
      </w:pPr>
      <w:r>
        <w:rPr>
          <w:rFonts w:cs="Arial"/>
          <w:b/>
          <w:bCs/>
        </w:rPr>
        <w:t>ARTÍCULO 1316.</w:t>
      </w:r>
      <w:r>
        <w:rPr>
          <w:rFonts w:cs="Arial"/>
        </w:rPr>
        <w:t xml:space="preserve"> El legatario de un bien que perece incendiado después de la muerte del testador, tiene derecho a recibir la indemnización del seguro si la cosa estaba asegurada.</w:t>
      </w:r>
    </w:p>
    <w:p w14:paraId="7B2AF526" w14:textId="77777777" w:rsidR="005442E2" w:rsidRDefault="005442E2" w:rsidP="005442E2">
      <w:pPr>
        <w:ind w:left="1134"/>
        <w:jc w:val="both"/>
        <w:rPr>
          <w:rFonts w:cs="Arial"/>
        </w:rPr>
      </w:pPr>
      <w:r>
        <w:rPr>
          <w:rFonts w:cs="Arial"/>
          <w:b/>
        </w:rPr>
        <w:t>[Artículo reformado mediante Decreto No. 425-02 I P.O. publicado en el P.O.E. No. 102 del 21 de diciembre de 2002]</w:t>
      </w:r>
    </w:p>
    <w:p w14:paraId="3A0BB28F" w14:textId="77777777" w:rsidR="003C4ACC" w:rsidRDefault="003C4ACC" w:rsidP="006B7C07">
      <w:pPr>
        <w:ind w:left="1134"/>
        <w:jc w:val="both"/>
        <w:rPr>
          <w:rFonts w:cs="Arial"/>
        </w:rPr>
      </w:pPr>
    </w:p>
    <w:p w14:paraId="6DCDE63F" w14:textId="77777777" w:rsidR="003C4ACC" w:rsidRDefault="003C4ACC" w:rsidP="006B7C07">
      <w:pPr>
        <w:ind w:left="1134"/>
        <w:jc w:val="both"/>
        <w:rPr>
          <w:rFonts w:cs="Arial"/>
        </w:rPr>
      </w:pPr>
      <w:r>
        <w:rPr>
          <w:rFonts w:cs="Arial"/>
          <w:b/>
          <w:bCs/>
        </w:rPr>
        <w:t>ARTÍCULO 1317.</w:t>
      </w:r>
      <w:r>
        <w:rPr>
          <w:rFonts w:cs="Arial"/>
        </w:rPr>
        <w:t xml:space="preserve"> Si se declara nulo el testamento después de pagado el legado, la acción del verdadero heredero para recobrar la cosa legada procede contra el legatario y no contra el otro heredero, a no ser que éste haya hecho con dolo la partición.</w:t>
      </w:r>
    </w:p>
    <w:p w14:paraId="0F06F7F9" w14:textId="77777777" w:rsidR="005442E2" w:rsidRDefault="005442E2" w:rsidP="005442E2">
      <w:pPr>
        <w:ind w:left="1134"/>
        <w:jc w:val="both"/>
        <w:rPr>
          <w:rFonts w:cs="Arial"/>
        </w:rPr>
      </w:pPr>
      <w:r>
        <w:rPr>
          <w:rFonts w:cs="Arial"/>
          <w:b/>
        </w:rPr>
        <w:t>[Artículo reformado mediante Decreto No. 425-02 I P.O. publicado en el P.O.E. No. 102 del 21 de diciembre de 2002]</w:t>
      </w:r>
    </w:p>
    <w:p w14:paraId="1963D351" w14:textId="77777777" w:rsidR="003C4ACC" w:rsidRDefault="003C4ACC" w:rsidP="006B7C07">
      <w:pPr>
        <w:ind w:left="1134"/>
        <w:jc w:val="both"/>
        <w:rPr>
          <w:rFonts w:cs="Arial"/>
        </w:rPr>
      </w:pPr>
    </w:p>
    <w:p w14:paraId="25AE8552" w14:textId="77777777" w:rsidR="003C4ACC" w:rsidRDefault="003C4ACC" w:rsidP="006B7C07">
      <w:pPr>
        <w:ind w:left="1134"/>
        <w:jc w:val="both"/>
        <w:rPr>
          <w:rFonts w:cs="Arial"/>
        </w:rPr>
      </w:pPr>
      <w:r>
        <w:rPr>
          <w:rFonts w:cs="Arial"/>
          <w:b/>
          <w:bCs/>
        </w:rPr>
        <w:t>ARTÍCULO 1318.</w:t>
      </w:r>
      <w:r>
        <w:rPr>
          <w:rFonts w:cs="Arial"/>
        </w:rPr>
        <w:t xml:space="preserve"> Si el heredero o legatario renunciaren a la herencia, la carga que se les haya impuesto se pagará solamente con la cantidad a que tenía derecho el que renunció.</w:t>
      </w:r>
    </w:p>
    <w:p w14:paraId="333D6BCA" w14:textId="77777777" w:rsidR="005442E2" w:rsidRDefault="005442E2" w:rsidP="005442E2">
      <w:pPr>
        <w:ind w:left="1134"/>
        <w:jc w:val="both"/>
        <w:rPr>
          <w:rFonts w:cs="Arial"/>
        </w:rPr>
      </w:pPr>
      <w:r>
        <w:rPr>
          <w:rFonts w:cs="Arial"/>
          <w:b/>
        </w:rPr>
        <w:t>[Artículo reformado mediante Decreto No. 425-02 I P.O. publicado en el P.O.E. No. 102 del 21 de diciembre de 2002]</w:t>
      </w:r>
    </w:p>
    <w:p w14:paraId="565CE56B" w14:textId="77777777" w:rsidR="003C4ACC" w:rsidRDefault="003C4ACC" w:rsidP="006B7C07">
      <w:pPr>
        <w:ind w:left="1134"/>
        <w:jc w:val="both"/>
        <w:rPr>
          <w:rFonts w:cs="Arial"/>
        </w:rPr>
      </w:pPr>
    </w:p>
    <w:p w14:paraId="44DA2D30" w14:textId="77777777" w:rsidR="003C4ACC" w:rsidRDefault="003C4ACC" w:rsidP="006B7C07">
      <w:pPr>
        <w:ind w:left="1134"/>
        <w:jc w:val="both"/>
        <w:rPr>
          <w:rFonts w:cs="Arial"/>
        </w:rPr>
      </w:pPr>
      <w:r>
        <w:rPr>
          <w:rFonts w:cs="Arial"/>
          <w:b/>
          <w:bCs/>
        </w:rPr>
        <w:t>ARTÍCULO 1319.</w:t>
      </w:r>
      <w:r>
        <w:rPr>
          <w:rFonts w:cs="Arial"/>
        </w:rPr>
        <w:t xml:space="preserve"> Si la carga consiste en la ejecución de un hecho, el heredero o legatario que acepte la herencia queda obligado a prestarlo. Si no lo pudiera hacer personalmente, sufragará la cantidad necesaria para su ejecución.</w:t>
      </w:r>
    </w:p>
    <w:p w14:paraId="010452D3" w14:textId="77777777" w:rsidR="005442E2" w:rsidRDefault="005442E2" w:rsidP="005442E2">
      <w:pPr>
        <w:ind w:left="1134"/>
        <w:jc w:val="both"/>
        <w:rPr>
          <w:rFonts w:cs="Arial"/>
        </w:rPr>
      </w:pPr>
      <w:r>
        <w:rPr>
          <w:rFonts w:cs="Arial"/>
          <w:b/>
        </w:rPr>
        <w:t>[Artículo reformado mediante Decreto No. 425-02 I P.O. publicado en el P.O.E. No. 102 del 21 de diciembre de 2002]</w:t>
      </w:r>
    </w:p>
    <w:p w14:paraId="1DEA079A" w14:textId="77777777" w:rsidR="003C4ACC" w:rsidRDefault="003C4ACC" w:rsidP="006B7C07">
      <w:pPr>
        <w:ind w:left="1134"/>
        <w:jc w:val="both"/>
        <w:rPr>
          <w:rFonts w:cs="Arial"/>
        </w:rPr>
      </w:pPr>
    </w:p>
    <w:p w14:paraId="36325319" w14:textId="77777777" w:rsidR="003C4ACC" w:rsidRDefault="003C4ACC" w:rsidP="006B7C07">
      <w:pPr>
        <w:ind w:left="1134"/>
        <w:jc w:val="both"/>
        <w:rPr>
          <w:rFonts w:cs="Arial"/>
        </w:rPr>
      </w:pPr>
      <w:r>
        <w:rPr>
          <w:rFonts w:cs="Arial"/>
          <w:b/>
          <w:bCs/>
        </w:rPr>
        <w:t>ARTÍCULO 1320.</w:t>
      </w:r>
      <w:r>
        <w:rPr>
          <w:rFonts w:cs="Arial"/>
        </w:rPr>
        <w:t xml:space="preserve"> Si el legatario a quien se impuso algún gravamen no recibe todo el legado, se reducirá la carga proporcionalmente, y si sufre evicción podrá repetir lo que haya pagado.</w:t>
      </w:r>
    </w:p>
    <w:p w14:paraId="43AAB53E" w14:textId="77777777" w:rsidR="00EF5CC4" w:rsidRDefault="00EF5CC4" w:rsidP="00EF5CC4">
      <w:pPr>
        <w:ind w:left="1134"/>
        <w:jc w:val="both"/>
        <w:rPr>
          <w:rFonts w:cs="Arial"/>
        </w:rPr>
      </w:pPr>
      <w:r>
        <w:rPr>
          <w:rFonts w:cs="Arial"/>
          <w:b/>
        </w:rPr>
        <w:t>[Artículo reformado mediante Decreto No. 425-02 I P.O. publicado en el P.O.E. No. 102 del 21 de diciembre de 2002]</w:t>
      </w:r>
    </w:p>
    <w:p w14:paraId="06F7F4E0" w14:textId="77777777" w:rsidR="008E10A0" w:rsidRDefault="008E10A0" w:rsidP="00EF5CC4">
      <w:pPr>
        <w:ind w:left="1134"/>
        <w:rPr>
          <w:rFonts w:cs="Arial"/>
          <w:b/>
          <w:bCs/>
        </w:rPr>
      </w:pPr>
    </w:p>
    <w:p w14:paraId="7179F7AF" w14:textId="77777777" w:rsidR="003C4ACC" w:rsidRPr="00774284" w:rsidRDefault="003C4ACC" w:rsidP="006B7C07">
      <w:pPr>
        <w:ind w:left="1134"/>
        <w:jc w:val="center"/>
        <w:rPr>
          <w:rFonts w:cs="Arial"/>
          <w:b/>
          <w:bCs/>
        </w:rPr>
      </w:pPr>
      <w:r w:rsidRPr="00774284">
        <w:rPr>
          <w:rFonts w:cs="Arial"/>
          <w:b/>
          <w:bCs/>
        </w:rPr>
        <w:t>SECCIÓN SEGUNDA</w:t>
      </w:r>
    </w:p>
    <w:p w14:paraId="6F1FEB42" w14:textId="77777777" w:rsidR="003C4ACC" w:rsidRPr="00774284" w:rsidRDefault="003C4ACC" w:rsidP="006B7C07">
      <w:pPr>
        <w:ind w:left="1134"/>
        <w:jc w:val="center"/>
        <w:rPr>
          <w:rFonts w:cs="Arial"/>
        </w:rPr>
      </w:pPr>
      <w:r w:rsidRPr="00774284">
        <w:rPr>
          <w:rFonts w:cs="Arial"/>
        </w:rPr>
        <w:t>DEL LEGADO DE BIEN PROPIO</w:t>
      </w:r>
    </w:p>
    <w:p w14:paraId="36913864" w14:textId="77777777" w:rsidR="003C4ACC" w:rsidRDefault="003C4ACC" w:rsidP="006B7C07">
      <w:pPr>
        <w:ind w:left="1134"/>
        <w:jc w:val="both"/>
        <w:rPr>
          <w:rFonts w:cs="Arial"/>
        </w:rPr>
      </w:pPr>
    </w:p>
    <w:p w14:paraId="7C2D2014" w14:textId="77777777" w:rsidR="003C4ACC" w:rsidRDefault="003C4ACC" w:rsidP="006B7C07">
      <w:pPr>
        <w:ind w:left="1134"/>
        <w:jc w:val="both"/>
        <w:rPr>
          <w:rFonts w:cs="Arial"/>
        </w:rPr>
      </w:pPr>
      <w:r>
        <w:rPr>
          <w:rFonts w:cs="Arial"/>
          <w:b/>
          <w:bCs/>
        </w:rPr>
        <w:t>ARTÍCULO 1321.</w:t>
      </w:r>
      <w:r>
        <w:rPr>
          <w:rFonts w:cs="Arial"/>
        </w:rPr>
        <w:t xml:space="preserve"> No produce efectos el legado que el testador hace de bien propio, individualmente determinado, que al tiempo de su muerte no se halle en su herencia. Sin embargo, si el bien designado existe en la herencia en menor cantidad o número que los designados en el testamento, tendrá derecho el legatario a lo que hubiere.</w:t>
      </w:r>
    </w:p>
    <w:p w14:paraId="6A34919B" w14:textId="77777777" w:rsidR="00EF5CC4" w:rsidRDefault="00EF5CC4" w:rsidP="00EF5CC4">
      <w:pPr>
        <w:ind w:left="1134"/>
        <w:jc w:val="both"/>
        <w:rPr>
          <w:rFonts w:cs="Arial"/>
        </w:rPr>
      </w:pPr>
      <w:r>
        <w:rPr>
          <w:rFonts w:cs="Arial"/>
          <w:b/>
        </w:rPr>
        <w:t>[Artículo reformado mediante Decreto No. 425-02 I P.O. publicado en el P.O.E. No. 102 del 21 de diciembre de 2002]</w:t>
      </w:r>
    </w:p>
    <w:p w14:paraId="7DC2C856" w14:textId="77777777" w:rsidR="003C4ACC" w:rsidRDefault="003C4ACC" w:rsidP="006B7C07">
      <w:pPr>
        <w:ind w:left="1134"/>
        <w:jc w:val="both"/>
        <w:rPr>
          <w:rFonts w:cs="Arial"/>
        </w:rPr>
      </w:pPr>
    </w:p>
    <w:p w14:paraId="348C9410" w14:textId="77777777" w:rsidR="003C4ACC" w:rsidRDefault="003C4ACC" w:rsidP="006B7C07">
      <w:pPr>
        <w:ind w:left="1134"/>
        <w:jc w:val="both"/>
        <w:rPr>
          <w:rFonts w:cs="Arial"/>
        </w:rPr>
      </w:pPr>
      <w:r>
        <w:rPr>
          <w:rFonts w:cs="Arial"/>
          <w:b/>
          <w:bCs/>
        </w:rPr>
        <w:t>ARTÍCULO 1322.</w:t>
      </w:r>
      <w:r>
        <w:rPr>
          <w:rFonts w:cs="Arial"/>
        </w:rPr>
        <w:t xml:space="preserve"> Cuando el legado es de bien específico y determinado, propio del testador, el legatario adquiere su propiedad desde que aquél muere y desde entonces también hace suyos los frutos pendientes y futuros, a no ser que el testador haya dispuesto lo contrario.</w:t>
      </w:r>
    </w:p>
    <w:p w14:paraId="1018F75E" w14:textId="77777777" w:rsidR="00EF5CC4" w:rsidRDefault="00EF5CC4" w:rsidP="00EF5CC4">
      <w:pPr>
        <w:ind w:left="1134"/>
        <w:jc w:val="both"/>
        <w:rPr>
          <w:rFonts w:cs="Arial"/>
        </w:rPr>
      </w:pPr>
      <w:r>
        <w:rPr>
          <w:rFonts w:cs="Arial"/>
          <w:b/>
        </w:rPr>
        <w:t>[Artículo reformado mediante Decreto No. 425-02 I P.O. publicado en el P.O.E. No. 102 del 21 de diciembre de 2002]</w:t>
      </w:r>
    </w:p>
    <w:p w14:paraId="28D6848D" w14:textId="77777777" w:rsidR="003C4ACC" w:rsidRDefault="003C4ACC" w:rsidP="006B7C07">
      <w:pPr>
        <w:ind w:left="1134"/>
        <w:jc w:val="both"/>
        <w:rPr>
          <w:rFonts w:cs="Arial"/>
        </w:rPr>
      </w:pPr>
    </w:p>
    <w:p w14:paraId="48A7DFED" w14:textId="77777777" w:rsidR="003C4ACC" w:rsidRDefault="003C4ACC" w:rsidP="006B7C07">
      <w:pPr>
        <w:ind w:left="1134"/>
        <w:jc w:val="both"/>
        <w:rPr>
          <w:rFonts w:cs="Arial"/>
        </w:rPr>
      </w:pPr>
      <w:r>
        <w:rPr>
          <w:rFonts w:cs="Arial"/>
          <w:b/>
          <w:bCs/>
        </w:rPr>
        <w:t>ARTÍCULO 1323.</w:t>
      </w:r>
      <w:r>
        <w:rPr>
          <w:rFonts w:cs="Arial"/>
        </w:rPr>
        <w:t xml:space="preserve"> Desde la muerte del testador, el riego es a cargo del legatario. Si se pierde, aumenta o deteriora el bien legado con posterioridad a la muerte del testador, el riesgo es para el legatario, salvo que el testador hubiere dispuesto otra cosa.</w:t>
      </w:r>
    </w:p>
    <w:p w14:paraId="6B46649B" w14:textId="77777777" w:rsidR="00EF5CC4" w:rsidRDefault="00EF5CC4" w:rsidP="00EF5CC4">
      <w:pPr>
        <w:ind w:left="1134"/>
        <w:jc w:val="both"/>
        <w:rPr>
          <w:rFonts w:cs="Arial"/>
        </w:rPr>
      </w:pPr>
      <w:r>
        <w:rPr>
          <w:rFonts w:cs="Arial"/>
          <w:b/>
        </w:rPr>
        <w:t>[Artículo reformado mediante Decreto No. 425-02 I P.O. publicado en el P.O.E. No. 102 del 21 de diciembre de 2002]</w:t>
      </w:r>
    </w:p>
    <w:p w14:paraId="068E8287" w14:textId="77777777" w:rsidR="003C4ACC" w:rsidRDefault="003C4ACC" w:rsidP="006B7C07">
      <w:pPr>
        <w:ind w:left="1134"/>
        <w:jc w:val="both"/>
        <w:rPr>
          <w:rFonts w:cs="Arial"/>
        </w:rPr>
      </w:pPr>
    </w:p>
    <w:p w14:paraId="24321E08" w14:textId="77777777" w:rsidR="003C4ACC" w:rsidRDefault="003C4ACC" w:rsidP="006B7C07">
      <w:pPr>
        <w:ind w:left="1134"/>
        <w:jc w:val="both"/>
        <w:rPr>
          <w:rFonts w:cs="Arial"/>
        </w:rPr>
      </w:pPr>
      <w:r>
        <w:rPr>
          <w:rFonts w:cs="Arial"/>
          <w:b/>
          <w:bCs/>
        </w:rPr>
        <w:t>ARTÍCULO 1324.</w:t>
      </w:r>
      <w:r>
        <w:rPr>
          <w:rFonts w:cs="Arial"/>
        </w:rPr>
        <w:t xml:space="preserve"> Cuando el testador, no obstante saber que el bien no le pertenece por entero, lo lega sin declarar de un modo expreso que sabía que era parcialmente de otro, el legado sólo será válido en la parte que corresponda al testador. Para la parte ajena, en su caso, se observará lo dispuesto en el capítulo siguiente.</w:t>
      </w:r>
    </w:p>
    <w:p w14:paraId="31B6DA18" w14:textId="77777777" w:rsidR="00EF5CC4" w:rsidRDefault="00EF5CC4" w:rsidP="00EF5CC4">
      <w:pPr>
        <w:ind w:left="1134"/>
        <w:jc w:val="both"/>
        <w:rPr>
          <w:rFonts w:cs="Arial"/>
        </w:rPr>
      </w:pPr>
      <w:r>
        <w:rPr>
          <w:rFonts w:cs="Arial"/>
          <w:b/>
        </w:rPr>
        <w:t>[Artículo reformado mediante Decreto No. 425-02 I P.O. publicado en el P.O.E. No. 102 del 21 de diciembre de 2002]</w:t>
      </w:r>
    </w:p>
    <w:p w14:paraId="4ED9A59B" w14:textId="77777777" w:rsidR="00D01775" w:rsidRDefault="00D01775" w:rsidP="006B7C07">
      <w:pPr>
        <w:ind w:left="1134"/>
        <w:jc w:val="both"/>
        <w:rPr>
          <w:rFonts w:cs="Arial"/>
        </w:rPr>
      </w:pPr>
    </w:p>
    <w:p w14:paraId="0EB311D0" w14:textId="77777777" w:rsidR="003C4ACC" w:rsidRPr="00774284" w:rsidRDefault="003C4ACC" w:rsidP="006B7C07">
      <w:pPr>
        <w:ind w:left="1134"/>
        <w:jc w:val="center"/>
        <w:rPr>
          <w:rFonts w:cs="Arial"/>
          <w:b/>
          <w:bCs/>
        </w:rPr>
      </w:pPr>
      <w:r w:rsidRPr="00774284">
        <w:rPr>
          <w:rFonts w:cs="Arial"/>
          <w:b/>
          <w:bCs/>
        </w:rPr>
        <w:t>SECCIÓN TERCERA</w:t>
      </w:r>
    </w:p>
    <w:p w14:paraId="06BF1EA0" w14:textId="77777777" w:rsidR="003C4ACC" w:rsidRPr="00774284" w:rsidRDefault="003C4ACC" w:rsidP="006B7C07">
      <w:pPr>
        <w:pStyle w:val="Ttulo2"/>
        <w:widowControl/>
        <w:ind w:left="1134"/>
        <w:rPr>
          <w:rFonts w:cs="Arial"/>
          <w:b w:val="0"/>
          <w:sz w:val="20"/>
        </w:rPr>
      </w:pPr>
      <w:r w:rsidRPr="00774284">
        <w:rPr>
          <w:rFonts w:cs="Arial"/>
          <w:b w:val="0"/>
          <w:sz w:val="20"/>
        </w:rPr>
        <w:t>DEL LEGADO DE BIEN AJENO</w:t>
      </w:r>
    </w:p>
    <w:p w14:paraId="6D068D3B" w14:textId="77777777" w:rsidR="003C4ACC" w:rsidRPr="00774284" w:rsidRDefault="003C4ACC" w:rsidP="006B7C07">
      <w:pPr>
        <w:ind w:left="1134"/>
        <w:jc w:val="both"/>
      </w:pPr>
    </w:p>
    <w:p w14:paraId="2F64F79C" w14:textId="77777777" w:rsidR="003C4ACC" w:rsidRDefault="003C4ACC" w:rsidP="006B7C07">
      <w:pPr>
        <w:ind w:left="1134"/>
        <w:jc w:val="both"/>
        <w:rPr>
          <w:rFonts w:cs="Arial"/>
        </w:rPr>
      </w:pPr>
      <w:r>
        <w:rPr>
          <w:rFonts w:cs="Arial"/>
          <w:b/>
          <w:bCs/>
        </w:rPr>
        <w:t>ARTÍCULO 1325.</w:t>
      </w:r>
      <w:r>
        <w:rPr>
          <w:rFonts w:cs="Arial"/>
        </w:rPr>
        <w:t xml:space="preserve"> Es válido el legado de bien ajeno si el testador sabía que lo era. En este caso el heredero debe adquirir el bien, para entregarlo al legatario o dar a éste su precio.</w:t>
      </w:r>
    </w:p>
    <w:p w14:paraId="4F7BFA28" w14:textId="77777777" w:rsidR="006776D0" w:rsidRDefault="006776D0" w:rsidP="006776D0">
      <w:pPr>
        <w:ind w:left="1134"/>
        <w:jc w:val="both"/>
        <w:rPr>
          <w:rFonts w:cs="Arial"/>
        </w:rPr>
      </w:pPr>
      <w:r>
        <w:rPr>
          <w:rFonts w:cs="Arial"/>
          <w:b/>
        </w:rPr>
        <w:t>[Artículo reformado mediante Decreto No. 425-02 I P.O. publicado en el P.O.E. No. 102 del 21 de diciembre de 2002]</w:t>
      </w:r>
    </w:p>
    <w:p w14:paraId="6238AC3E" w14:textId="77777777" w:rsidR="003C4ACC" w:rsidRDefault="003C4ACC" w:rsidP="006B7C07">
      <w:pPr>
        <w:ind w:left="1134"/>
        <w:jc w:val="both"/>
        <w:rPr>
          <w:rFonts w:cs="Arial"/>
        </w:rPr>
      </w:pPr>
    </w:p>
    <w:p w14:paraId="3334ACF4" w14:textId="77777777" w:rsidR="003C4ACC" w:rsidRDefault="003C4ACC" w:rsidP="006B7C07">
      <w:pPr>
        <w:ind w:left="1134"/>
        <w:jc w:val="both"/>
        <w:rPr>
          <w:rFonts w:cs="Arial"/>
        </w:rPr>
      </w:pPr>
      <w:r>
        <w:rPr>
          <w:rFonts w:cs="Arial"/>
          <w:b/>
          <w:bCs/>
        </w:rPr>
        <w:t>ARTÍCULO 1326.</w:t>
      </w:r>
      <w:r>
        <w:rPr>
          <w:rFonts w:cs="Arial"/>
        </w:rPr>
        <w:t xml:space="preserve"> La prueba de que el testador sabía que el bien era ajeno, corresponde al legatario.</w:t>
      </w:r>
    </w:p>
    <w:p w14:paraId="06DBCBBC" w14:textId="77777777" w:rsidR="004D57A9" w:rsidRDefault="004D57A9" w:rsidP="004D57A9">
      <w:pPr>
        <w:ind w:left="1134"/>
        <w:jc w:val="both"/>
        <w:rPr>
          <w:rFonts w:cs="Arial"/>
        </w:rPr>
      </w:pPr>
      <w:r>
        <w:rPr>
          <w:rFonts w:cs="Arial"/>
          <w:b/>
        </w:rPr>
        <w:lastRenderedPageBreak/>
        <w:t>[Artículo reformado mediante Decreto No. 425-02 I P.O. publicado en el P.O.E. No. 102 del 21 de diciembre de 2002]</w:t>
      </w:r>
    </w:p>
    <w:p w14:paraId="39239C87" w14:textId="77777777" w:rsidR="003C4ACC" w:rsidRDefault="003C4ACC" w:rsidP="006B7C07">
      <w:pPr>
        <w:ind w:left="1134"/>
        <w:jc w:val="both"/>
        <w:rPr>
          <w:rFonts w:cs="Arial"/>
        </w:rPr>
      </w:pPr>
    </w:p>
    <w:p w14:paraId="2638A77C" w14:textId="77777777" w:rsidR="003C4ACC" w:rsidRDefault="003C4ACC" w:rsidP="006B7C07">
      <w:pPr>
        <w:ind w:left="1134"/>
        <w:jc w:val="both"/>
        <w:rPr>
          <w:rFonts w:cs="Arial"/>
        </w:rPr>
      </w:pPr>
      <w:r>
        <w:rPr>
          <w:rFonts w:cs="Arial"/>
          <w:b/>
          <w:bCs/>
        </w:rPr>
        <w:t>ARTÍCULO 1327.</w:t>
      </w:r>
      <w:r>
        <w:rPr>
          <w:rFonts w:cs="Arial"/>
        </w:rPr>
        <w:t xml:space="preserve"> Si el testador ignoraba que el bien que legaba era ajeno, es nulo el legado.</w:t>
      </w:r>
    </w:p>
    <w:p w14:paraId="667DFB9D" w14:textId="77777777" w:rsidR="004D57A9" w:rsidRDefault="004D57A9" w:rsidP="004D57A9">
      <w:pPr>
        <w:ind w:left="1134"/>
        <w:jc w:val="both"/>
        <w:rPr>
          <w:rFonts w:cs="Arial"/>
        </w:rPr>
      </w:pPr>
      <w:r>
        <w:rPr>
          <w:rFonts w:cs="Arial"/>
          <w:b/>
        </w:rPr>
        <w:t>[Artículo reformado mediante Decreto No. 425-02 I P.O. publicado en el P.O.E. No. 102 del 21 de diciembre de 2002]</w:t>
      </w:r>
    </w:p>
    <w:p w14:paraId="0A2A9F63" w14:textId="77777777" w:rsidR="003C4ACC" w:rsidRDefault="003C4ACC" w:rsidP="006B7C07">
      <w:pPr>
        <w:ind w:left="1134"/>
        <w:jc w:val="both"/>
        <w:rPr>
          <w:rFonts w:cs="Arial"/>
        </w:rPr>
      </w:pPr>
    </w:p>
    <w:p w14:paraId="20315B47" w14:textId="77777777" w:rsidR="003C4ACC" w:rsidRDefault="003C4ACC" w:rsidP="006B7C07">
      <w:pPr>
        <w:ind w:left="1134"/>
        <w:jc w:val="both"/>
        <w:rPr>
          <w:rFonts w:cs="Arial"/>
        </w:rPr>
      </w:pPr>
      <w:r>
        <w:rPr>
          <w:rFonts w:cs="Arial"/>
          <w:b/>
          <w:bCs/>
        </w:rPr>
        <w:t>ARTÍCULO 1328.</w:t>
      </w:r>
      <w:r>
        <w:rPr>
          <w:rFonts w:cs="Arial"/>
        </w:rPr>
        <w:t xml:space="preserve"> Es válido el legado si el testador, después de otorgado el testamento, adquiere el bien que al otorgarlo no era suyo.</w:t>
      </w:r>
    </w:p>
    <w:p w14:paraId="2087831E" w14:textId="77777777" w:rsidR="004D57A9" w:rsidRDefault="004D57A9" w:rsidP="004D57A9">
      <w:pPr>
        <w:ind w:left="1134"/>
        <w:jc w:val="both"/>
        <w:rPr>
          <w:rFonts w:cs="Arial"/>
        </w:rPr>
      </w:pPr>
      <w:r>
        <w:rPr>
          <w:rFonts w:cs="Arial"/>
          <w:b/>
        </w:rPr>
        <w:t>[Artículo reformado mediante Decreto No. 425-02 I P.O. publicado en el P.O.E. No. 102 del 21 de diciembre de 2002]</w:t>
      </w:r>
    </w:p>
    <w:p w14:paraId="09BDE4F4" w14:textId="77777777" w:rsidR="003C4ACC" w:rsidRDefault="003C4ACC" w:rsidP="006B7C07">
      <w:pPr>
        <w:ind w:left="1134"/>
        <w:jc w:val="both"/>
        <w:rPr>
          <w:rFonts w:cs="Arial"/>
        </w:rPr>
      </w:pPr>
    </w:p>
    <w:p w14:paraId="550509F4" w14:textId="77777777" w:rsidR="003C4ACC" w:rsidRDefault="003C4ACC" w:rsidP="006B7C07">
      <w:pPr>
        <w:ind w:left="1134"/>
        <w:jc w:val="both"/>
        <w:rPr>
          <w:rFonts w:cs="Arial"/>
        </w:rPr>
      </w:pPr>
      <w:r>
        <w:rPr>
          <w:rFonts w:cs="Arial"/>
          <w:b/>
          <w:bCs/>
        </w:rPr>
        <w:t>ARTÍCULO 1329.</w:t>
      </w:r>
      <w:r>
        <w:rPr>
          <w:rFonts w:cs="Arial"/>
        </w:rPr>
        <w:t xml:space="preserve"> Si la propiedad del bien legado era incierta o dudosa o estaba sujeta a juicio, el legado será válido y en su caso se procederá en los términos del artículo 1325, cuando el testador conociera dicha situación.</w:t>
      </w:r>
    </w:p>
    <w:p w14:paraId="3D5BC103" w14:textId="77777777" w:rsidR="004D57A9" w:rsidRDefault="004D57A9" w:rsidP="004D57A9">
      <w:pPr>
        <w:ind w:left="1134"/>
        <w:jc w:val="both"/>
        <w:rPr>
          <w:rFonts w:cs="Arial"/>
        </w:rPr>
      </w:pPr>
      <w:r>
        <w:rPr>
          <w:rFonts w:cs="Arial"/>
          <w:b/>
        </w:rPr>
        <w:t>[Artículo reformado mediante Decreto No. 425-02 I P.O. publicado en el P.O.E. No. 102 del 21 de diciembre de 2002]</w:t>
      </w:r>
    </w:p>
    <w:p w14:paraId="04087519" w14:textId="77777777" w:rsidR="003C4ACC" w:rsidRDefault="003C4ACC" w:rsidP="006B7C07">
      <w:pPr>
        <w:ind w:firstLine="1134"/>
        <w:jc w:val="both"/>
        <w:rPr>
          <w:rFonts w:cs="Arial"/>
        </w:rPr>
      </w:pPr>
    </w:p>
    <w:p w14:paraId="5380EDDD" w14:textId="77777777" w:rsidR="003C4ACC" w:rsidRDefault="003C4ACC" w:rsidP="006B7C07">
      <w:pPr>
        <w:ind w:left="1134"/>
        <w:jc w:val="both"/>
        <w:rPr>
          <w:rFonts w:cs="Arial"/>
        </w:rPr>
      </w:pPr>
      <w:r>
        <w:rPr>
          <w:rFonts w:cs="Arial"/>
          <w:b/>
          <w:bCs/>
        </w:rPr>
        <w:t>ARTÍCULO 1330.</w:t>
      </w:r>
      <w:r>
        <w:rPr>
          <w:rFonts w:cs="Arial"/>
        </w:rPr>
        <w:t xml:space="preserve"> Si el testador tiene algún derecho sobre la cosa legada, el legado será sólo por esa parte, a menos que hubiere señalado que sabía que era ajeno en parte y lo legara entero.</w:t>
      </w:r>
    </w:p>
    <w:p w14:paraId="14321074" w14:textId="77777777" w:rsidR="004D57A9" w:rsidRDefault="004D57A9" w:rsidP="004D57A9">
      <w:pPr>
        <w:ind w:left="1134"/>
        <w:jc w:val="both"/>
        <w:rPr>
          <w:rFonts w:cs="Arial"/>
        </w:rPr>
      </w:pPr>
      <w:r>
        <w:rPr>
          <w:rFonts w:cs="Arial"/>
          <w:b/>
        </w:rPr>
        <w:t>[Artículo reformado mediante Decreto No. 425-02 I P.O. publicado en el P.O.E. No. 102 del 21 de diciembre de 2002]</w:t>
      </w:r>
    </w:p>
    <w:p w14:paraId="5FADEB76" w14:textId="77777777" w:rsidR="003C4ACC" w:rsidRDefault="003C4ACC" w:rsidP="006B7C07">
      <w:pPr>
        <w:ind w:left="1134"/>
        <w:jc w:val="both"/>
        <w:rPr>
          <w:rFonts w:cs="Arial"/>
        </w:rPr>
      </w:pPr>
    </w:p>
    <w:p w14:paraId="2E2EE5FC" w14:textId="77777777" w:rsidR="003C4ACC" w:rsidRDefault="003C4ACC" w:rsidP="006B7C07">
      <w:pPr>
        <w:ind w:left="1134"/>
        <w:jc w:val="both"/>
        <w:rPr>
          <w:rFonts w:cs="Arial"/>
        </w:rPr>
      </w:pPr>
      <w:r>
        <w:rPr>
          <w:rFonts w:cs="Arial"/>
          <w:b/>
          <w:bCs/>
        </w:rPr>
        <w:t>ARTÍCULO 1331.</w:t>
      </w:r>
      <w:r>
        <w:rPr>
          <w:rFonts w:cs="Arial"/>
        </w:rPr>
        <w:t xml:space="preserve"> Es nulo el legado cuando al otorgarse el testamento el bien ya pertenezca al legatario. Igualmente será nulo, si el testador ignoraba que el bien fuese propio del heredero o del legatario.</w:t>
      </w:r>
    </w:p>
    <w:p w14:paraId="5839BF66" w14:textId="77777777" w:rsidR="004D57A9" w:rsidRDefault="004D57A9" w:rsidP="004D57A9">
      <w:pPr>
        <w:ind w:left="1134"/>
        <w:jc w:val="both"/>
        <w:rPr>
          <w:rFonts w:cs="Arial"/>
        </w:rPr>
      </w:pPr>
      <w:r>
        <w:rPr>
          <w:rFonts w:cs="Arial"/>
          <w:b/>
        </w:rPr>
        <w:t>[Artículo reformado mediante Decreto No. 425-02 I P.O. publicado en el P.O.E. No. 102 del 21 de diciembre de 2002]</w:t>
      </w:r>
    </w:p>
    <w:p w14:paraId="3A709781" w14:textId="77777777" w:rsidR="003C4ACC" w:rsidRDefault="003C4ACC" w:rsidP="006B7C07">
      <w:pPr>
        <w:ind w:left="1134"/>
        <w:jc w:val="both"/>
        <w:rPr>
          <w:rFonts w:cs="Arial"/>
        </w:rPr>
      </w:pPr>
    </w:p>
    <w:p w14:paraId="0C70F57A" w14:textId="77777777" w:rsidR="003C4ACC" w:rsidRDefault="003C4ACC" w:rsidP="006B7C07">
      <w:pPr>
        <w:ind w:left="1134"/>
        <w:jc w:val="both"/>
        <w:rPr>
          <w:rFonts w:cs="Arial"/>
        </w:rPr>
      </w:pPr>
      <w:r>
        <w:rPr>
          <w:rFonts w:cs="Arial"/>
          <w:b/>
          <w:bCs/>
        </w:rPr>
        <w:t>ARTÍCULO 1332.</w:t>
      </w:r>
      <w:r>
        <w:rPr>
          <w:rFonts w:cs="Arial"/>
        </w:rPr>
        <w:t xml:space="preserve"> Si el legatario adquiere la propiedad del bien legado después de otorgado el testamento, se entiende legado su precio.</w:t>
      </w:r>
    </w:p>
    <w:p w14:paraId="6485F2FB" w14:textId="77777777" w:rsidR="004D57A9" w:rsidRDefault="004D57A9" w:rsidP="004D57A9">
      <w:pPr>
        <w:ind w:left="1134"/>
        <w:jc w:val="both"/>
        <w:rPr>
          <w:rFonts w:cs="Arial"/>
        </w:rPr>
      </w:pPr>
      <w:r>
        <w:rPr>
          <w:rFonts w:cs="Arial"/>
          <w:b/>
        </w:rPr>
        <w:t>[Artículo reformado mediante Decreto No. 425-02 I P.O. publicado en el P.O.E. No. 102 del 21 de diciembre de 2002]</w:t>
      </w:r>
    </w:p>
    <w:p w14:paraId="01C760BA" w14:textId="77777777" w:rsidR="003C4ACC" w:rsidRDefault="003C4ACC" w:rsidP="006B7C07">
      <w:pPr>
        <w:ind w:left="1134"/>
        <w:jc w:val="both"/>
        <w:rPr>
          <w:rFonts w:cs="Arial"/>
        </w:rPr>
      </w:pPr>
    </w:p>
    <w:p w14:paraId="58D6755E" w14:textId="77777777" w:rsidR="004D57A9" w:rsidRDefault="003C4ACC" w:rsidP="004D57A9">
      <w:pPr>
        <w:ind w:left="1134"/>
        <w:jc w:val="both"/>
        <w:rPr>
          <w:rFonts w:cs="Arial"/>
        </w:rPr>
      </w:pPr>
      <w:r>
        <w:rPr>
          <w:rFonts w:cs="Arial"/>
          <w:b/>
          <w:bCs/>
        </w:rPr>
        <w:t>ARTÍCULO 1333.</w:t>
      </w:r>
      <w:r>
        <w:rPr>
          <w:rFonts w:cs="Arial"/>
        </w:rPr>
        <w:t xml:space="preserve"> Es válido el legado hecho a un tercero, de bien propio del heredero o de un legatario, cuando éstos aceptan la herencia en esas condiciones. En este caso, el heredero o legatario, deberán entregar el bien legado o su precio.</w:t>
      </w:r>
      <w:r w:rsidR="004D57A9">
        <w:rPr>
          <w:rFonts w:cs="Arial"/>
        </w:rPr>
        <w:t xml:space="preserve"> </w:t>
      </w:r>
      <w:r w:rsidR="004D57A9">
        <w:rPr>
          <w:rFonts w:cs="Arial"/>
          <w:b/>
        </w:rPr>
        <w:t>[Artículo reformado mediante Decreto No. 425-02 I P.O. publicado en el P.O.E. No. 102 del 21 de diciembre de 2002]</w:t>
      </w:r>
    </w:p>
    <w:p w14:paraId="36618106" w14:textId="77777777" w:rsidR="003C4ACC" w:rsidRDefault="003C4ACC" w:rsidP="006B7C07">
      <w:pPr>
        <w:ind w:left="1134"/>
        <w:jc w:val="both"/>
        <w:rPr>
          <w:rFonts w:cs="Arial"/>
        </w:rPr>
      </w:pPr>
    </w:p>
    <w:p w14:paraId="559FA6E9" w14:textId="77777777" w:rsidR="004D57A9" w:rsidRDefault="003C4ACC" w:rsidP="004D57A9">
      <w:pPr>
        <w:ind w:left="1134"/>
        <w:jc w:val="both"/>
        <w:rPr>
          <w:rFonts w:cs="Arial"/>
        </w:rPr>
      </w:pPr>
      <w:r>
        <w:rPr>
          <w:rFonts w:cs="Arial"/>
          <w:b/>
          <w:bCs/>
        </w:rPr>
        <w:t>ARTÍCULO 1334.</w:t>
      </w:r>
      <w:r>
        <w:rPr>
          <w:rFonts w:cs="Arial"/>
        </w:rPr>
        <w:t xml:space="preserve"> En el caso del artículo anterior, si el testador ignoraba que el bien fuese propio del heredero o del legatario, será nulo el legado.</w:t>
      </w:r>
      <w:r w:rsidR="004D57A9">
        <w:rPr>
          <w:rFonts w:cs="Arial"/>
        </w:rPr>
        <w:t xml:space="preserve"> </w:t>
      </w:r>
      <w:r w:rsidR="004D57A9">
        <w:rPr>
          <w:rFonts w:cs="Arial"/>
          <w:b/>
        </w:rPr>
        <w:t>[Artículo reformado mediante Decreto No. 425-02 I P.O. publicado en el P.O.E. No. 102 del 21 de diciembre de 2002]</w:t>
      </w:r>
    </w:p>
    <w:p w14:paraId="68D3096A" w14:textId="77777777" w:rsidR="00B96A4B" w:rsidRDefault="00B96A4B" w:rsidP="006B7C07">
      <w:pPr>
        <w:pStyle w:val="Ttulo2"/>
        <w:widowControl/>
        <w:ind w:left="1134"/>
        <w:rPr>
          <w:rFonts w:cs="Arial"/>
          <w:bCs/>
          <w:sz w:val="20"/>
        </w:rPr>
      </w:pPr>
    </w:p>
    <w:p w14:paraId="031D205F" w14:textId="77777777" w:rsidR="003C4ACC" w:rsidRPr="00774284" w:rsidRDefault="003C4ACC" w:rsidP="006B7C07">
      <w:pPr>
        <w:pStyle w:val="Ttulo2"/>
        <w:widowControl/>
        <w:ind w:left="1134"/>
        <w:rPr>
          <w:rFonts w:cs="Arial"/>
          <w:bCs/>
          <w:sz w:val="20"/>
        </w:rPr>
      </w:pPr>
      <w:r w:rsidRPr="00774284">
        <w:rPr>
          <w:rFonts w:cs="Arial"/>
          <w:bCs/>
          <w:sz w:val="20"/>
        </w:rPr>
        <w:t>SECCIÓN CUARTA</w:t>
      </w:r>
    </w:p>
    <w:p w14:paraId="0F6F8F77" w14:textId="77777777" w:rsidR="003C4ACC" w:rsidRPr="00774284" w:rsidRDefault="003C4ACC" w:rsidP="006B7C07">
      <w:pPr>
        <w:ind w:left="1134"/>
        <w:jc w:val="center"/>
        <w:rPr>
          <w:rFonts w:cs="Arial"/>
        </w:rPr>
      </w:pPr>
      <w:r w:rsidRPr="00774284">
        <w:rPr>
          <w:rFonts w:cs="Arial"/>
        </w:rPr>
        <w:t>DEL LEGADO DE BIEN HIPOTECADO O DADO EN PRENDA</w:t>
      </w:r>
    </w:p>
    <w:p w14:paraId="45DF8F7D" w14:textId="77777777" w:rsidR="003C4ACC" w:rsidRDefault="003C4ACC" w:rsidP="006B7C07">
      <w:pPr>
        <w:ind w:left="1134"/>
        <w:jc w:val="both"/>
      </w:pPr>
    </w:p>
    <w:p w14:paraId="2C90954A" w14:textId="77777777" w:rsidR="003C4ACC" w:rsidRDefault="003C4ACC" w:rsidP="006B7C07">
      <w:pPr>
        <w:ind w:left="1134"/>
        <w:jc w:val="both"/>
        <w:rPr>
          <w:rFonts w:cs="Arial"/>
        </w:rPr>
      </w:pPr>
      <w:r>
        <w:rPr>
          <w:rFonts w:cs="Arial"/>
          <w:b/>
          <w:bCs/>
        </w:rPr>
        <w:t>ARTÍCULO 1335.</w:t>
      </w:r>
      <w:r>
        <w:rPr>
          <w:rFonts w:cs="Arial"/>
        </w:rPr>
        <w:t xml:space="preserve"> Si el bien legado se encuentra en la herencia y está hipotecado o dado en prenda, o lo fuere después de otorgado el testamento, la redención o desafectación serán a cargo de la herencia, a no ser que el testador haya dispuesto expresamente otra cosa.</w:t>
      </w:r>
    </w:p>
    <w:p w14:paraId="41BBFA6B" w14:textId="77777777" w:rsidR="00D51C5D" w:rsidRDefault="00D51C5D" w:rsidP="00D51C5D">
      <w:pPr>
        <w:ind w:left="1134"/>
        <w:jc w:val="both"/>
        <w:rPr>
          <w:rFonts w:cs="Arial"/>
        </w:rPr>
      </w:pPr>
      <w:r>
        <w:rPr>
          <w:rFonts w:cs="Arial"/>
          <w:b/>
        </w:rPr>
        <w:t>[Artículo reformado mediante Decreto No. 425-02 I P.O. publicado en el P.O.E. No. 102 del 21 de diciembre de 2002]</w:t>
      </w:r>
    </w:p>
    <w:p w14:paraId="6382C019" w14:textId="77777777" w:rsidR="003C4ACC" w:rsidRDefault="003C4ACC" w:rsidP="006B7C07">
      <w:pPr>
        <w:ind w:left="1134"/>
        <w:jc w:val="both"/>
        <w:rPr>
          <w:rFonts w:cs="Arial"/>
        </w:rPr>
      </w:pPr>
    </w:p>
    <w:p w14:paraId="2A106822" w14:textId="77777777" w:rsidR="003C4ACC" w:rsidRDefault="003C4ACC" w:rsidP="006B7C07">
      <w:pPr>
        <w:pStyle w:val="Textoindependiente"/>
        <w:ind w:left="1134"/>
        <w:rPr>
          <w:rFonts w:cs="Arial"/>
        </w:rPr>
      </w:pPr>
      <w:r>
        <w:rPr>
          <w:rFonts w:cs="Arial"/>
          <w:b/>
          <w:bCs/>
        </w:rPr>
        <w:t>ARTÍCULO 1336.</w:t>
      </w:r>
      <w:r>
        <w:rPr>
          <w:rFonts w:cs="Arial"/>
        </w:rPr>
        <w:t xml:space="preserve"> En caso de que no se realice el pago a cargo de la herencia conforme al artículo anterior y lo hiciere el legatario, quedará subrogado en el lugar y derechos del acreedor para reclamar contra los herederos.</w:t>
      </w:r>
    </w:p>
    <w:p w14:paraId="5277AD27" w14:textId="77777777" w:rsidR="00D51C5D" w:rsidRDefault="00D51C5D" w:rsidP="00D51C5D">
      <w:pPr>
        <w:ind w:left="1134"/>
        <w:jc w:val="both"/>
        <w:rPr>
          <w:rFonts w:cs="Arial"/>
        </w:rPr>
      </w:pPr>
      <w:r>
        <w:rPr>
          <w:rFonts w:cs="Arial"/>
          <w:b/>
        </w:rPr>
        <w:t>[Artículo reformado mediante Decreto No. 425-02 I P.O. publicado en el P.O.E. No. 102 del 21 de diciembre de 2002]</w:t>
      </w:r>
    </w:p>
    <w:p w14:paraId="543A91F9" w14:textId="77777777" w:rsidR="00795A3E" w:rsidRDefault="00795A3E" w:rsidP="006B7C07">
      <w:pPr>
        <w:ind w:left="1134"/>
        <w:jc w:val="both"/>
        <w:rPr>
          <w:rFonts w:cs="Arial"/>
          <w:b/>
          <w:bCs/>
        </w:rPr>
      </w:pPr>
    </w:p>
    <w:p w14:paraId="65FEF15E" w14:textId="77777777" w:rsidR="00D51C5D" w:rsidRDefault="003C4ACC" w:rsidP="00D51C5D">
      <w:pPr>
        <w:ind w:left="1134"/>
        <w:jc w:val="both"/>
        <w:rPr>
          <w:rFonts w:cs="Arial"/>
        </w:rPr>
      </w:pPr>
      <w:r>
        <w:rPr>
          <w:rFonts w:cs="Arial"/>
          <w:b/>
          <w:bCs/>
        </w:rPr>
        <w:t>ARTÍCULO 1337.</w:t>
      </w:r>
      <w:r>
        <w:rPr>
          <w:rFonts w:cs="Arial"/>
        </w:rPr>
        <w:t xml:space="preserve"> Cualquiera otra carga o gravamen a que se halle afecto el bien legado, se transmite junto con éste al legatario; las rentas y los réditos devengados hasta la muerte del testador son a cargo de la herencia, salvo que en el testamento se disponga otra cosa.</w:t>
      </w:r>
      <w:r w:rsidR="00D51C5D">
        <w:rPr>
          <w:rFonts w:cs="Arial"/>
        </w:rPr>
        <w:t xml:space="preserve"> </w:t>
      </w:r>
      <w:r w:rsidR="00D51C5D">
        <w:rPr>
          <w:rFonts w:cs="Arial"/>
          <w:b/>
        </w:rPr>
        <w:t>[Artículo reformado mediante Decreto No. 425-02 I P.O. publicado en el P.O.E. No. 102 del 21 de diciembre de 2002]</w:t>
      </w:r>
    </w:p>
    <w:p w14:paraId="007EA348" w14:textId="77777777" w:rsidR="00520967" w:rsidRDefault="00520967" w:rsidP="006B7C07">
      <w:pPr>
        <w:ind w:left="1134"/>
        <w:jc w:val="center"/>
        <w:rPr>
          <w:rFonts w:cs="Arial"/>
          <w:b/>
          <w:bCs/>
          <w:sz w:val="22"/>
        </w:rPr>
      </w:pPr>
    </w:p>
    <w:p w14:paraId="154AA580" w14:textId="77777777" w:rsidR="003C4ACC" w:rsidRPr="00774284" w:rsidRDefault="003C4ACC" w:rsidP="006B7C07">
      <w:pPr>
        <w:ind w:left="1134"/>
        <w:jc w:val="center"/>
        <w:rPr>
          <w:rFonts w:cs="Arial"/>
          <w:b/>
          <w:bCs/>
        </w:rPr>
      </w:pPr>
      <w:r w:rsidRPr="00774284">
        <w:rPr>
          <w:rFonts w:cs="Arial"/>
          <w:b/>
          <w:bCs/>
        </w:rPr>
        <w:t>SECCIÓN QUINTA</w:t>
      </w:r>
    </w:p>
    <w:p w14:paraId="6BBBD6A5" w14:textId="77777777" w:rsidR="003C4ACC" w:rsidRPr="00774284" w:rsidRDefault="003C4ACC" w:rsidP="006B7C07">
      <w:pPr>
        <w:ind w:left="1134"/>
        <w:jc w:val="center"/>
        <w:rPr>
          <w:rFonts w:cs="Arial"/>
        </w:rPr>
      </w:pPr>
      <w:r w:rsidRPr="00774284">
        <w:rPr>
          <w:rFonts w:cs="Arial"/>
        </w:rPr>
        <w:t>DEL LEGADO DE BIEN INDETERMINADO</w:t>
      </w:r>
    </w:p>
    <w:p w14:paraId="202677A9" w14:textId="77777777" w:rsidR="003C4ACC" w:rsidRDefault="003C4ACC" w:rsidP="006B7C07">
      <w:pPr>
        <w:ind w:left="1134"/>
        <w:jc w:val="both"/>
        <w:rPr>
          <w:b/>
        </w:rPr>
      </w:pPr>
    </w:p>
    <w:p w14:paraId="7EC94610" w14:textId="77777777" w:rsidR="003C4ACC" w:rsidRDefault="003C4ACC" w:rsidP="006B7C07">
      <w:pPr>
        <w:ind w:left="1134"/>
        <w:jc w:val="both"/>
        <w:rPr>
          <w:rFonts w:cs="Arial"/>
        </w:rPr>
      </w:pPr>
      <w:r>
        <w:rPr>
          <w:rFonts w:cs="Arial"/>
          <w:b/>
          <w:bCs/>
        </w:rPr>
        <w:t>ARTÍCULO 1338.</w:t>
      </w:r>
      <w:r>
        <w:rPr>
          <w:rFonts w:cs="Arial"/>
        </w:rPr>
        <w:t xml:space="preserve"> El legado de bien indeterminado, pero comprendido en género determinado, será válido aunque en la herencia no haya bien alguno de este género.</w:t>
      </w:r>
    </w:p>
    <w:p w14:paraId="0A91D272" w14:textId="77777777" w:rsidR="0035732B" w:rsidRDefault="0035732B" w:rsidP="0035732B">
      <w:pPr>
        <w:ind w:left="1134"/>
        <w:jc w:val="both"/>
        <w:rPr>
          <w:rFonts w:cs="Arial"/>
        </w:rPr>
      </w:pPr>
      <w:r>
        <w:rPr>
          <w:rFonts w:cs="Arial"/>
          <w:b/>
        </w:rPr>
        <w:t>[Artículo reformado mediante Decreto No. 425-02 I P.O. publicado en el P.O.E. No. 102 del 21 de diciembre de 2002]</w:t>
      </w:r>
    </w:p>
    <w:p w14:paraId="174311FE" w14:textId="77777777" w:rsidR="003C4ACC" w:rsidRDefault="003C4ACC" w:rsidP="006B7C07">
      <w:pPr>
        <w:ind w:left="1134"/>
        <w:jc w:val="both"/>
        <w:rPr>
          <w:rFonts w:cs="Arial"/>
        </w:rPr>
      </w:pPr>
    </w:p>
    <w:p w14:paraId="0316080E" w14:textId="77777777" w:rsidR="003C4ACC" w:rsidRDefault="003C4ACC" w:rsidP="006B7C07">
      <w:pPr>
        <w:ind w:left="1134"/>
        <w:jc w:val="both"/>
        <w:rPr>
          <w:rFonts w:cs="Arial"/>
        </w:rPr>
      </w:pPr>
      <w:r>
        <w:rPr>
          <w:rFonts w:cs="Arial"/>
          <w:b/>
          <w:bCs/>
        </w:rPr>
        <w:t>ARTÍCULO 1339.</w:t>
      </w:r>
      <w:r>
        <w:rPr>
          <w:rFonts w:cs="Arial"/>
        </w:rPr>
        <w:t xml:space="preserve"> En el caso del artículo anterior, si los bienes existen en la herencia, la elección corresponde al que deba pagar el legado, o en su caso al albacea, quien cumple con entregar uno de mediana calidad, pudiendo, en caso contrario, comprar uno de esa misma calidad o abonar al legatario el precio correspondiente, previo convenio o dictamen de peritos.</w:t>
      </w:r>
    </w:p>
    <w:p w14:paraId="7F3FBF33" w14:textId="77777777" w:rsidR="0035732B" w:rsidRDefault="0035732B" w:rsidP="0035732B">
      <w:pPr>
        <w:ind w:left="1134"/>
        <w:jc w:val="both"/>
        <w:rPr>
          <w:rFonts w:cs="Arial"/>
        </w:rPr>
      </w:pPr>
      <w:r>
        <w:rPr>
          <w:rFonts w:cs="Arial"/>
          <w:b/>
        </w:rPr>
        <w:t>[Artículo reformado mediante Decreto No. 425-02 I P.O. publicado en el P.O.E. No. 102 del 21 de diciembre de 2002]</w:t>
      </w:r>
    </w:p>
    <w:p w14:paraId="4B96F79F" w14:textId="77777777" w:rsidR="003C4ACC" w:rsidRDefault="003C4ACC" w:rsidP="006B7C07">
      <w:pPr>
        <w:ind w:left="1134"/>
        <w:jc w:val="both"/>
        <w:rPr>
          <w:rFonts w:cs="Arial"/>
        </w:rPr>
      </w:pPr>
    </w:p>
    <w:p w14:paraId="79A6757C" w14:textId="77777777" w:rsidR="003C4ACC" w:rsidRDefault="003C4ACC" w:rsidP="006B7C07">
      <w:pPr>
        <w:ind w:left="1134"/>
        <w:jc w:val="both"/>
        <w:rPr>
          <w:rFonts w:cs="Arial"/>
        </w:rPr>
      </w:pPr>
      <w:r>
        <w:rPr>
          <w:rFonts w:cs="Arial"/>
          <w:b/>
          <w:bCs/>
        </w:rPr>
        <w:t>ARTÍCULO 1340.</w:t>
      </w:r>
      <w:r>
        <w:rPr>
          <w:rFonts w:cs="Arial"/>
        </w:rPr>
        <w:t xml:space="preserve"> Cuando el testador conceda expresamente la elección al legatario, éste podrá si en la herencia hubiere varios bienes del género determinado, escoger el mejor, pero si no los hubiere, sólo podrá exigir uno de mediana calidad o el precio que corresponda a éste.</w:t>
      </w:r>
    </w:p>
    <w:p w14:paraId="01F61761" w14:textId="77777777" w:rsidR="0035732B" w:rsidRDefault="0035732B" w:rsidP="0035732B">
      <w:pPr>
        <w:ind w:left="1134"/>
        <w:jc w:val="both"/>
        <w:rPr>
          <w:rFonts w:cs="Arial"/>
        </w:rPr>
      </w:pPr>
      <w:r>
        <w:rPr>
          <w:rFonts w:cs="Arial"/>
          <w:b/>
        </w:rPr>
        <w:t>[Artículo reformado mediante Decreto No. 425-02 I P.O. publicado en el P.O.E. No. 102 del 21 de diciembre de 2002]</w:t>
      </w:r>
    </w:p>
    <w:p w14:paraId="58EB8521" w14:textId="77777777" w:rsidR="003C4ACC" w:rsidRDefault="003C4ACC" w:rsidP="006B7C07">
      <w:pPr>
        <w:ind w:left="1134"/>
        <w:jc w:val="both"/>
        <w:rPr>
          <w:rFonts w:cs="Arial"/>
        </w:rPr>
      </w:pPr>
    </w:p>
    <w:p w14:paraId="5E5F393A" w14:textId="77777777" w:rsidR="003C4ACC" w:rsidRDefault="003C4ACC" w:rsidP="006B7C07">
      <w:pPr>
        <w:ind w:left="1134"/>
        <w:jc w:val="both"/>
        <w:rPr>
          <w:rFonts w:cs="Arial"/>
        </w:rPr>
      </w:pPr>
      <w:r>
        <w:rPr>
          <w:rFonts w:cs="Arial"/>
          <w:b/>
          <w:bCs/>
        </w:rPr>
        <w:t xml:space="preserve">ARTÍCULO 1341. </w:t>
      </w:r>
      <w:r>
        <w:rPr>
          <w:rFonts w:cs="Arial"/>
        </w:rPr>
        <w:t>Si el bien indeterminado fuere inmueble, solo valdrá el legado si en la herencia existen varios del mismo género y para la elección se observarán las reglas establecidas en los dos artículos anteriores. De no existir tales bienes en la herencia, el legado no será válido, a menos que en el testamento se disponga que se compre un bien de tales características o se abone el precio al legatario.</w:t>
      </w:r>
    </w:p>
    <w:p w14:paraId="062348AE" w14:textId="77777777" w:rsidR="0035732B" w:rsidRDefault="0035732B" w:rsidP="0035732B">
      <w:pPr>
        <w:ind w:left="1134"/>
        <w:jc w:val="both"/>
        <w:rPr>
          <w:rFonts w:cs="Arial"/>
        </w:rPr>
      </w:pPr>
      <w:r>
        <w:rPr>
          <w:rFonts w:cs="Arial"/>
          <w:b/>
        </w:rPr>
        <w:t>[Artículo reformado mediante Decreto No. 425-02 I P.O. publicado en el P.O.E. No. 102 del 21 de diciembre de 2002]</w:t>
      </w:r>
    </w:p>
    <w:p w14:paraId="12A7F030" w14:textId="77777777" w:rsidR="0004388E" w:rsidRDefault="0004388E" w:rsidP="0035732B">
      <w:pPr>
        <w:ind w:left="1134"/>
        <w:jc w:val="both"/>
        <w:rPr>
          <w:rFonts w:cs="Arial"/>
          <w:b/>
          <w:bCs/>
        </w:rPr>
      </w:pPr>
    </w:p>
    <w:p w14:paraId="4FB62506" w14:textId="77777777" w:rsidR="003C4ACC" w:rsidRPr="00774284" w:rsidRDefault="003C4ACC" w:rsidP="006B7C07">
      <w:pPr>
        <w:ind w:left="1134"/>
        <w:jc w:val="center"/>
        <w:rPr>
          <w:rFonts w:cs="Arial"/>
          <w:b/>
          <w:bCs/>
        </w:rPr>
      </w:pPr>
      <w:r w:rsidRPr="00774284">
        <w:rPr>
          <w:rFonts w:cs="Arial"/>
          <w:b/>
          <w:bCs/>
        </w:rPr>
        <w:t>SECCIÓN SEXTA</w:t>
      </w:r>
    </w:p>
    <w:p w14:paraId="19B72AE1" w14:textId="77777777" w:rsidR="003C4ACC" w:rsidRPr="00774284" w:rsidRDefault="003C4ACC" w:rsidP="006B7C07">
      <w:pPr>
        <w:ind w:left="1134"/>
        <w:jc w:val="center"/>
        <w:rPr>
          <w:rFonts w:cs="Arial"/>
        </w:rPr>
      </w:pPr>
      <w:r w:rsidRPr="00774284">
        <w:rPr>
          <w:rFonts w:cs="Arial"/>
        </w:rPr>
        <w:t>DEL LEGADO DE BIEN DETERMINADO</w:t>
      </w:r>
    </w:p>
    <w:p w14:paraId="22F4A918" w14:textId="77777777" w:rsidR="003C4ACC" w:rsidRPr="00774284" w:rsidRDefault="003C4ACC" w:rsidP="006B7C07">
      <w:pPr>
        <w:ind w:left="1134"/>
        <w:jc w:val="both"/>
      </w:pPr>
    </w:p>
    <w:p w14:paraId="1F07CFC4" w14:textId="77777777" w:rsidR="003C4ACC" w:rsidRDefault="003C4ACC" w:rsidP="006B7C07">
      <w:pPr>
        <w:ind w:left="1134"/>
        <w:jc w:val="both"/>
        <w:rPr>
          <w:rFonts w:cs="Arial"/>
        </w:rPr>
      </w:pPr>
      <w:r>
        <w:rPr>
          <w:rFonts w:cs="Arial"/>
          <w:b/>
          <w:bCs/>
        </w:rPr>
        <w:t>ARTÍCULO 1342.</w:t>
      </w:r>
      <w:r>
        <w:rPr>
          <w:rFonts w:cs="Arial"/>
        </w:rPr>
        <w:t xml:space="preserve"> En el legado de bien determinado, el heredero debe entregar al legatario el mismo bien legado y en caso de pérdida, se observará lo dispuesto por este Código para las obligaciones de dar un bien de esa característica.</w:t>
      </w:r>
    </w:p>
    <w:p w14:paraId="09BA6813" w14:textId="77777777" w:rsidR="00AF5702" w:rsidRDefault="00AF5702" w:rsidP="00AF5702">
      <w:pPr>
        <w:ind w:left="1134"/>
        <w:jc w:val="both"/>
        <w:rPr>
          <w:rFonts w:cs="Arial"/>
          <w:b/>
        </w:rPr>
      </w:pPr>
      <w:r>
        <w:rPr>
          <w:rFonts w:cs="Arial"/>
          <w:b/>
        </w:rPr>
        <w:t>[Artículo reformado mediante Decreto No. 425-02 I P.O. publicado en el P.O.E. No. 102 del 21 de diciembre de 2002]</w:t>
      </w:r>
    </w:p>
    <w:p w14:paraId="4F375A86" w14:textId="329AE2C1" w:rsidR="00795DDC" w:rsidRDefault="00795DDC" w:rsidP="00AF5702">
      <w:pPr>
        <w:ind w:left="1134"/>
        <w:jc w:val="both"/>
        <w:rPr>
          <w:rFonts w:cs="Arial"/>
          <w:b/>
        </w:rPr>
      </w:pPr>
    </w:p>
    <w:p w14:paraId="7AF9CBF1" w14:textId="77777777" w:rsidR="002E3C54" w:rsidRDefault="002E3C54" w:rsidP="00AF5702">
      <w:pPr>
        <w:ind w:left="1134"/>
        <w:jc w:val="both"/>
        <w:rPr>
          <w:rFonts w:cs="Arial"/>
          <w:b/>
        </w:rPr>
      </w:pPr>
    </w:p>
    <w:p w14:paraId="0D7E5512" w14:textId="77777777" w:rsidR="003C4ACC" w:rsidRPr="00774284" w:rsidRDefault="003C4ACC" w:rsidP="006B7C07">
      <w:pPr>
        <w:ind w:left="1134"/>
        <w:jc w:val="center"/>
        <w:rPr>
          <w:rFonts w:cs="Arial"/>
          <w:b/>
          <w:bCs/>
        </w:rPr>
      </w:pPr>
      <w:r w:rsidRPr="00774284">
        <w:rPr>
          <w:rFonts w:cs="Arial"/>
          <w:b/>
          <w:bCs/>
        </w:rPr>
        <w:lastRenderedPageBreak/>
        <w:t>SECCIÓN SÉPTIMA</w:t>
      </w:r>
    </w:p>
    <w:p w14:paraId="42925A1F" w14:textId="77777777" w:rsidR="003C4ACC" w:rsidRPr="00774284" w:rsidRDefault="003C4ACC" w:rsidP="006B7C07">
      <w:pPr>
        <w:ind w:left="1134"/>
        <w:jc w:val="center"/>
      </w:pPr>
      <w:r w:rsidRPr="00774284">
        <w:rPr>
          <w:rFonts w:cs="Arial"/>
        </w:rPr>
        <w:t>DEL LEGADO DE DINERO O DE UN BIEN DEPOSITADO</w:t>
      </w:r>
    </w:p>
    <w:p w14:paraId="03983527" w14:textId="77777777" w:rsidR="003C4ACC" w:rsidRDefault="003C4ACC" w:rsidP="006B7C07">
      <w:pPr>
        <w:ind w:left="1134"/>
        <w:jc w:val="both"/>
        <w:rPr>
          <w:b/>
        </w:rPr>
      </w:pPr>
    </w:p>
    <w:p w14:paraId="013BBD23" w14:textId="77777777" w:rsidR="003C4ACC" w:rsidRDefault="003C4ACC" w:rsidP="006B7C07">
      <w:pPr>
        <w:ind w:left="1134"/>
        <w:jc w:val="both"/>
        <w:rPr>
          <w:rFonts w:cs="Arial"/>
        </w:rPr>
      </w:pPr>
      <w:r>
        <w:rPr>
          <w:rFonts w:cs="Arial"/>
          <w:b/>
          <w:bCs/>
        </w:rPr>
        <w:t>ARTÍCULO 1343.</w:t>
      </w:r>
      <w:r>
        <w:rPr>
          <w:rFonts w:cs="Arial"/>
        </w:rPr>
        <w:t xml:space="preserve"> Los legados de dinero deben pagarse en esa especie, y si no hay en la herencia, con el producto de los bienes que al efecto se venda. La venta podrá evitarse por quien debe pagar el legado entregando a aquél la cantidad de dinero que corresponda.</w:t>
      </w:r>
    </w:p>
    <w:p w14:paraId="6BD3A262" w14:textId="77777777" w:rsidR="00C30DDA" w:rsidRDefault="00C30DDA" w:rsidP="00C30DDA">
      <w:pPr>
        <w:ind w:left="1134"/>
        <w:jc w:val="both"/>
        <w:rPr>
          <w:rFonts w:cs="Arial"/>
        </w:rPr>
      </w:pPr>
      <w:r>
        <w:rPr>
          <w:rFonts w:cs="Arial"/>
          <w:b/>
        </w:rPr>
        <w:t>[Artículo reformado mediante Decreto No. 425-02 I P.O. publicado en el P.O.E. No. 102 del 21 de diciembre de 2002]</w:t>
      </w:r>
    </w:p>
    <w:p w14:paraId="31096C0F" w14:textId="77777777" w:rsidR="003C4ACC" w:rsidRDefault="003C4ACC" w:rsidP="006B7C07">
      <w:pPr>
        <w:ind w:left="1134"/>
        <w:jc w:val="both"/>
        <w:rPr>
          <w:rFonts w:cs="Arial"/>
        </w:rPr>
      </w:pPr>
    </w:p>
    <w:p w14:paraId="51835463" w14:textId="77777777" w:rsidR="003C4ACC" w:rsidRDefault="003C4ACC" w:rsidP="006B7C07">
      <w:pPr>
        <w:ind w:left="1134"/>
        <w:jc w:val="both"/>
        <w:rPr>
          <w:rFonts w:cs="Arial"/>
        </w:rPr>
      </w:pPr>
      <w:r>
        <w:rPr>
          <w:rFonts w:cs="Arial"/>
          <w:b/>
          <w:bCs/>
        </w:rPr>
        <w:t>ARTÍCULO 1344.</w:t>
      </w:r>
      <w:r>
        <w:rPr>
          <w:rFonts w:cs="Arial"/>
        </w:rPr>
        <w:t xml:space="preserve"> El legado de un bien o cantidad depositados en lugar designado, sólo subsistirá en la parte que se encuentre en éste, a menos que el testador dispusiere de otra cosa.</w:t>
      </w:r>
    </w:p>
    <w:p w14:paraId="36494B1C" w14:textId="77777777" w:rsidR="00C30DDA" w:rsidRDefault="00C30DDA" w:rsidP="00C30DDA">
      <w:pPr>
        <w:ind w:left="1134"/>
        <w:jc w:val="both"/>
        <w:rPr>
          <w:rFonts w:cs="Arial"/>
        </w:rPr>
      </w:pPr>
      <w:r>
        <w:rPr>
          <w:rFonts w:cs="Arial"/>
          <w:b/>
        </w:rPr>
        <w:t>[Artículo reformado mediante Decreto No. 425-02 I P.O. publicado en el P.O.E. No. 102 del 21 de diciembre de 2002]</w:t>
      </w:r>
    </w:p>
    <w:p w14:paraId="34D32F4A" w14:textId="77777777" w:rsidR="003C4ACC" w:rsidRPr="00774284" w:rsidRDefault="003C4ACC" w:rsidP="006B7C07">
      <w:pPr>
        <w:ind w:left="1134"/>
        <w:jc w:val="both"/>
      </w:pPr>
    </w:p>
    <w:p w14:paraId="24C9F39D" w14:textId="77777777" w:rsidR="003C4ACC" w:rsidRPr="00774284" w:rsidRDefault="003C4ACC" w:rsidP="006B7C07">
      <w:pPr>
        <w:ind w:left="1134"/>
        <w:jc w:val="center"/>
        <w:rPr>
          <w:rFonts w:cs="Arial"/>
          <w:b/>
          <w:bCs/>
        </w:rPr>
      </w:pPr>
      <w:r w:rsidRPr="00774284">
        <w:rPr>
          <w:rFonts w:cs="Arial"/>
          <w:b/>
          <w:bCs/>
        </w:rPr>
        <w:t>SECCIÓN OCTAVA</w:t>
      </w:r>
    </w:p>
    <w:p w14:paraId="72939DAE" w14:textId="77777777" w:rsidR="003C4ACC" w:rsidRPr="00774284" w:rsidRDefault="003C4ACC" w:rsidP="006B7C07">
      <w:pPr>
        <w:ind w:left="1134"/>
        <w:jc w:val="center"/>
        <w:rPr>
          <w:rFonts w:cs="Arial"/>
        </w:rPr>
      </w:pPr>
      <w:r w:rsidRPr="00774284">
        <w:rPr>
          <w:rFonts w:cs="Arial"/>
        </w:rPr>
        <w:t>DE LOS LEGADOS ALTERNATIVOS</w:t>
      </w:r>
    </w:p>
    <w:p w14:paraId="24151FA3" w14:textId="77777777" w:rsidR="003C4ACC" w:rsidRDefault="003C4ACC" w:rsidP="006B7C07">
      <w:pPr>
        <w:ind w:left="1134"/>
        <w:jc w:val="both"/>
      </w:pPr>
    </w:p>
    <w:p w14:paraId="596B7AC4" w14:textId="77777777" w:rsidR="003C4ACC" w:rsidRDefault="003C4ACC" w:rsidP="006B7C07">
      <w:pPr>
        <w:ind w:left="1134"/>
        <w:jc w:val="both"/>
        <w:rPr>
          <w:rFonts w:cs="Arial"/>
        </w:rPr>
      </w:pPr>
      <w:r>
        <w:rPr>
          <w:rFonts w:cs="Arial"/>
          <w:b/>
          <w:bCs/>
        </w:rPr>
        <w:t>ARTÍCULO 1345.</w:t>
      </w:r>
      <w:r>
        <w:rPr>
          <w:rFonts w:cs="Arial"/>
        </w:rPr>
        <w:t xml:space="preserve"> En los legados alternativos la elección corresponde al heredero, si el testador no la concede expresamente al legatario.</w:t>
      </w:r>
    </w:p>
    <w:p w14:paraId="0B51A725" w14:textId="77777777" w:rsidR="00C30DDA" w:rsidRDefault="00C30DDA" w:rsidP="00C30DDA">
      <w:pPr>
        <w:ind w:left="1134"/>
        <w:jc w:val="both"/>
        <w:rPr>
          <w:rFonts w:cs="Arial"/>
        </w:rPr>
      </w:pPr>
      <w:r>
        <w:rPr>
          <w:rFonts w:cs="Arial"/>
          <w:b/>
        </w:rPr>
        <w:t>[Artículo reformado mediante Decreto No. 425-02 I P.O. publicado en el P.O.E. No. 102 del 21 de diciembre de 2002]</w:t>
      </w:r>
    </w:p>
    <w:p w14:paraId="5685E62B" w14:textId="77777777" w:rsidR="003C4ACC" w:rsidRDefault="003C4ACC" w:rsidP="006B7C07">
      <w:pPr>
        <w:ind w:left="1134"/>
        <w:jc w:val="both"/>
        <w:rPr>
          <w:rFonts w:cs="Arial"/>
        </w:rPr>
      </w:pPr>
    </w:p>
    <w:p w14:paraId="69DBF482" w14:textId="77777777" w:rsidR="003C4ACC" w:rsidRDefault="003C4ACC" w:rsidP="006B7C07">
      <w:pPr>
        <w:ind w:left="1134"/>
        <w:jc w:val="both"/>
        <w:rPr>
          <w:rFonts w:cs="Arial"/>
        </w:rPr>
      </w:pPr>
      <w:r>
        <w:rPr>
          <w:rFonts w:cs="Arial"/>
          <w:b/>
          <w:bCs/>
        </w:rPr>
        <w:t>ARTÍCULO 1346.</w:t>
      </w:r>
      <w:r>
        <w:rPr>
          <w:rFonts w:cs="Arial"/>
        </w:rPr>
        <w:t xml:space="preserve"> En el supuesto de que la elección corresponda a un heredero y no se hubiere precisado el bien a entregar, al no existir un acuerdo con el legatario, deberá entregarse uno cuyo valor se aproxime al término medio entre los bienes de mayor y menor valor.</w:t>
      </w:r>
    </w:p>
    <w:p w14:paraId="364006DA" w14:textId="77777777" w:rsidR="003C4ACC" w:rsidRDefault="003C4ACC" w:rsidP="006B7C07">
      <w:pPr>
        <w:ind w:left="1134"/>
        <w:jc w:val="both"/>
        <w:rPr>
          <w:rFonts w:cs="Arial"/>
        </w:rPr>
      </w:pPr>
    </w:p>
    <w:p w14:paraId="5153BB0D" w14:textId="77777777" w:rsidR="003C4ACC" w:rsidRDefault="003C4ACC" w:rsidP="006B7C07">
      <w:pPr>
        <w:ind w:left="1134"/>
        <w:jc w:val="both"/>
        <w:rPr>
          <w:rFonts w:cs="Arial"/>
        </w:rPr>
      </w:pPr>
      <w:r>
        <w:rPr>
          <w:rFonts w:cs="Arial"/>
        </w:rPr>
        <w:t>Lo mismo se aplicará si la elección corresponde al legatario, respecto a la persona que deba cumplirlo.</w:t>
      </w:r>
    </w:p>
    <w:p w14:paraId="143BC41B" w14:textId="77777777" w:rsidR="00C30DDA" w:rsidRDefault="00C30DDA" w:rsidP="00C30DDA">
      <w:pPr>
        <w:ind w:left="1134"/>
        <w:jc w:val="both"/>
        <w:rPr>
          <w:rFonts w:cs="Arial"/>
        </w:rPr>
      </w:pPr>
      <w:r>
        <w:rPr>
          <w:rFonts w:cs="Arial"/>
          <w:b/>
        </w:rPr>
        <w:t>[Artículo reformado mediante Decreto No. 425-02 I P.O. publicado en el P.O.E. No. 102 del 21 de diciembre de 2002]</w:t>
      </w:r>
    </w:p>
    <w:p w14:paraId="53DF063E" w14:textId="77777777" w:rsidR="003C4ACC" w:rsidRDefault="003C4ACC" w:rsidP="006B7C07">
      <w:pPr>
        <w:ind w:left="1134"/>
        <w:jc w:val="both"/>
        <w:rPr>
          <w:rFonts w:cs="Arial"/>
        </w:rPr>
      </w:pPr>
    </w:p>
    <w:p w14:paraId="2DFF4879" w14:textId="77777777" w:rsidR="003C4ACC" w:rsidRDefault="003C4ACC" w:rsidP="006B7C07">
      <w:pPr>
        <w:ind w:left="1134"/>
        <w:jc w:val="both"/>
        <w:rPr>
          <w:rFonts w:cs="Arial"/>
        </w:rPr>
      </w:pPr>
      <w:r>
        <w:rPr>
          <w:rFonts w:cs="Arial"/>
          <w:b/>
          <w:bCs/>
        </w:rPr>
        <w:t>ARTÍCULO 1347.</w:t>
      </w:r>
      <w:r>
        <w:rPr>
          <w:rFonts w:cs="Arial"/>
        </w:rPr>
        <w:t xml:space="preserve"> En los legados alternativos se observará, además, lo dispuesto para las obligaciones alternativas.</w:t>
      </w:r>
    </w:p>
    <w:p w14:paraId="358C1C87" w14:textId="77777777" w:rsidR="00032DFB" w:rsidRDefault="00032DFB" w:rsidP="00032DFB">
      <w:pPr>
        <w:ind w:left="1134"/>
        <w:jc w:val="both"/>
        <w:rPr>
          <w:rFonts w:cs="Arial"/>
        </w:rPr>
      </w:pPr>
      <w:r>
        <w:rPr>
          <w:rFonts w:cs="Arial"/>
          <w:b/>
        </w:rPr>
        <w:t>[Artículo reformado mediante Decreto No. 425-02 I P.O. publicado en el P.O.E. No. 102 del 21 de diciembre de 2002]</w:t>
      </w:r>
    </w:p>
    <w:p w14:paraId="5B2F4753" w14:textId="77777777" w:rsidR="003C4ACC" w:rsidRDefault="003C4ACC" w:rsidP="006B7C07">
      <w:pPr>
        <w:ind w:left="1134"/>
        <w:jc w:val="both"/>
        <w:rPr>
          <w:rFonts w:cs="Arial"/>
        </w:rPr>
      </w:pPr>
    </w:p>
    <w:p w14:paraId="3FD024A7" w14:textId="77777777" w:rsidR="003C4ACC" w:rsidRDefault="003C4ACC" w:rsidP="006B7C07">
      <w:pPr>
        <w:ind w:left="1134"/>
        <w:jc w:val="both"/>
        <w:rPr>
          <w:rFonts w:cs="Arial"/>
        </w:rPr>
      </w:pPr>
      <w:r>
        <w:rPr>
          <w:rFonts w:cs="Arial"/>
          <w:b/>
          <w:bCs/>
        </w:rPr>
        <w:t>ARTÍCULO 1348.-</w:t>
      </w:r>
      <w:r>
        <w:rPr>
          <w:rFonts w:cs="Arial"/>
        </w:rPr>
        <w:t xml:space="preserve"> En los casos en que el legatario que tenga derecho de hacer la elección no pudiere hacerla, la harán su representante legítimo o sus herederos.</w:t>
      </w:r>
    </w:p>
    <w:p w14:paraId="2F1AEAEB" w14:textId="77777777" w:rsidR="00032DFB" w:rsidRDefault="00032DFB" w:rsidP="00032DFB">
      <w:pPr>
        <w:ind w:left="1134"/>
        <w:jc w:val="both"/>
        <w:rPr>
          <w:rFonts w:cs="Arial"/>
        </w:rPr>
      </w:pPr>
      <w:r>
        <w:rPr>
          <w:rFonts w:cs="Arial"/>
          <w:b/>
        </w:rPr>
        <w:t>[Artículo reformado mediante Decreto No. 425-02 I P.O. publicado en el P.O.E. No. 102 del 21 de diciembre de 2002]</w:t>
      </w:r>
    </w:p>
    <w:p w14:paraId="36B30174" w14:textId="77777777" w:rsidR="003C4ACC" w:rsidRDefault="003C4ACC" w:rsidP="006B7C07">
      <w:pPr>
        <w:ind w:left="1134"/>
        <w:jc w:val="both"/>
        <w:rPr>
          <w:rFonts w:cs="Arial"/>
        </w:rPr>
      </w:pPr>
    </w:p>
    <w:p w14:paraId="0C4B8EF1" w14:textId="77777777" w:rsidR="003C4ACC" w:rsidRDefault="003C4ACC" w:rsidP="006B7C07">
      <w:pPr>
        <w:ind w:left="1134"/>
        <w:jc w:val="both"/>
        <w:rPr>
          <w:rFonts w:cs="Arial"/>
        </w:rPr>
      </w:pPr>
      <w:r>
        <w:rPr>
          <w:rFonts w:cs="Arial"/>
          <w:b/>
          <w:bCs/>
        </w:rPr>
        <w:t>ARTÍCULO 1349.</w:t>
      </w:r>
      <w:r>
        <w:rPr>
          <w:rFonts w:cs="Arial"/>
        </w:rPr>
        <w:t xml:space="preserve"> Si en el plazo que se hubiere señalado, la persona que tenga derecho de hacer la elección no la realizara, podrá el Juez efectuarla a petición de parte interesada.</w:t>
      </w:r>
    </w:p>
    <w:p w14:paraId="49B7782F" w14:textId="77777777" w:rsidR="00032DFB" w:rsidRDefault="00032DFB" w:rsidP="00032DFB">
      <w:pPr>
        <w:ind w:left="1134"/>
        <w:jc w:val="both"/>
        <w:rPr>
          <w:rFonts w:cs="Arial"/>
        </w:rPr>
      </w:pPr>
      <w:r>
        <w:rPr>
          <w:rFonts w:cs="Arial"/>
          <w:b/>
        </w:rPr>
        <w:t>[Artículo reformado mediante Decreto No. 425-02 I P.O. publicado en el P.O.E. No. 102 del 21 de diciembre de 2002]</w:t>
      </w:r>
    </w:p>
    <w:p w14:paraId="1E8A8B9A" w14:textId="77777777" w:rsidR="00F01FEA" w:rsidRDefault="00F01FEA" w:rsidP="006B7C07">
      <w:pPr>
        <w:ind w:left="1134"/>
        <w:jc w:val="center"/>
        <w:rPr>
          <w:rFonts w:cs="Arial"/>
          <w:b/>
          <w:bCs/>
        </w:rPr>
      </w:pPr>
    </w:p>
    <w:p w14:paraId="441A5555" w14:textId="77777777" w:rsidR="003C4ACC" w:rsidRPr="00774284" w:rsidRDefault="003C4ACC" w:rsidP="006B7C07">
      <w:pPr>
        <w:ind w:left="1134"/>
        <w:jc w:val="center"/>
        <w:rPr>
          <w:rFonts w:cs="Arial"/>
          <w:b/>
          <w:bCs/>
        </w:rPr>
      </w:pPr>
      <w:r w:rsidRPr="00774284">
        <w:rPr>
          <w:rFonts w:cs="Arial"/>
          <w:b/>
          <w:bCs/>
        </w:rPr>
        <w:t>SECCIÓN NOVENA</w:t>
      </w:r>
    </w:p>
    <w:p w14:paraId="4148752C" w14:textId="77777777" w:rsidR="003C4ACC" w:rsidRPr="00774284" w:rsidRDefault="003C4ACC" w:rsidP="006B7C07">
      <w:pPr>
        <w:pStyle w:val="Ttulo1"/>
        <w:ind w:left="1134"/>
        <w:rPr>
          <w:rFonts w:cs="Arial"/>
          <w:b w:val="0"/>
          <w:sz w:val="20"/>
        </w:rPr>
      </w:pPr>
      <w:r w:rsidRPr="00774284">
        <w:rPr>
          <w:rFonts w:cs="Arial"/>
          <w:b w:val="0"/>
          <w:sz w:val="20"/>
        </w:rPr>
        <w:t>DEL LEGADO DE ALIMENTOS</w:t>
      </w:r>
    </w:p>
    <w:p w14:paraId="13C3E3EA" w14:textId="77777777" w:rsidR="003C4ACC" w:rsidRDefault="003C4ACC" w:rsidP="006B7C07">
      <w:pPr>
        <w:ind w:left="1134"/>
        <w:jc w:val="both"/>
      </w:pPr>
    </w:p>
    <w:p w14:paraId="5D0B540F" w14:textId="77777777" w:rsidR="003C4ACC" w:rsidRDefault="003C4ACC" w:rsidP="006B7C07">
      <w:pPr>
        <w:ind w:left="1134"/>
        <w:jc w:val="both"/>
        <w:rPr>
          <w:rFonts w:cs="Arial"/>
        </w:rPr>
      </w:pPr>
      <w:r>
        <w:rPr>
          <w:rFonts w:cs="Arial"/>
          <w:b/>
          <w:bCs/>
        </w:rPr>
        <w:t xml:space="preserve">ARTÍCULO 1350. </w:t>
      </w:r>
      <w:r>
        <w:rPr>
          <w:rFonts w:cs="Arial"/>
        </w:rPr>
        <w:t>La elección hecha conforme a la ley, de un legado de alimentos es irrevocable.</w:t>
      </w:r>
    </w:p>
    <w:p w14:paraId="16A4AB4D" w14:textId="77777777" w:rsidR="00DD234D" w:rsidRDefault="00DD234D" w:rsidP="00DD234D">
      <w:pPr>
        <w:ind w:left="1134"/>
        <w:jc w:val="both"/>
        <w:rPr>
          <w:rFonts w:cs="Arial"/>
        </w:rPr>
      </w:pPr>
      <w:r>
        <w:rPr>
          <w:rFonts w:cs="Arial"/>
          <w:b/>
        </w:rPr>
        <w:lastRenderedPageBreak/>
        <w:t>[Artículo reformado mediante Decreto No. 425-02 I P.O. publicado en el P.O.E. No. 102 del 21 de diciembre de 2002]</w:t>
      </w:r>
    </w:p>
    <w:p w14:paraId="464C795F" w14:textId="77777777" w:rsidR="003C4ACC" w:rsidRDefault="003C4ACC" w:rsidP="006B7C07">
      <w:pPr>
        <w:ind w:left="1134"/>
        <w:jc w:val="both"/>
        <w:rPr>
          <w:rFonts w:cs="Arial"/>
        </w:rPr>
      </w:pPr>
    </w:p>
    <w:p w14:paraId="7ED90787" w14:textId="77777777" w:rsidR="003C4ACC" w:rsidRDefault="003C4ACC" w:rsidP="006B7C07">
      <w:pPr>
        <w:ind w:left="1134"/>
        <w:jc w:val="both"/>
        <w:rPr>
          <w:rFonts w:cs="Arial"/>
        </w:rPr>
      </w:pPr>
      <w:r>
        <w:rPr>
          <w:rFonts w:cs="Arial"/>
          <w:b/>
          <w:bCs/>
        </w:rPr>
        <w:t>ARTÍCULO 1351.</w:t>
      </w:r>
      <w:r>
        <w:rPr>
          <w:rFonts w:cs="Arial"/>
        </w:rPr>
        <w:t xml:space="preserve"> El legado de alimentos dura mientras viva el legatario, a no ser que el testador haya dispuesto una duración menor.</w:t>
      </w:r>
    </w:p>
    <w:p w14:paraId="6702B3F6" w14:textId="77777777" w:rsidR="00CF4B94" w:rsidRDefault="00CF4B94" w:rsidP="00CF4B94">
      <w:pPr>
        <w:ind w:left="1134"/>
        <w:jc w:val="both"/>
        <w:rPr>
          <w:rFonts w:cs="Arial"/>
        </w:rPr>
      </w:pPr>
      <w:r>
        <w:rPr>
          <w:rFonts w:cs="Arial"/>
          <w:b/>
        </w:rPr>
        <w:t>[Artículo reformado mediante Decreto No. 425-02 I P.O. publicado en el P.O.E. No. 102 del 21 de diciembre de 2002]</w:t>
      </w:r>
    </w:p>
    <w:p w14:paraId="6DBED030" w14:textId="77777777" w:rsidR="003C4ACC" w:rsidRDefault="003C4ACC" w:rsidP="006B7C07">
      <w:pPr>
        <w:ind w:left="1134"/>
        <w:jc w:val="both"/>
        <w:rPr>
          <w:rFonts w:cs="Arial"/>
        </w:rPr>
      </w:pPr>
    </w:p>
    <w:p w14:paraId="4C45A9E3" w14:textId="77777777" w:rsidR="003C4ACC" w:rsidRDefault="003C4ACC" w:rsidP="006B7C07">
      <w:pPr>
        <w:ind w:left="1134"/>
        <w:jc w:val="both"/>
        <w:rPr>
          <w:rFonts w:cs="Arial"/>
        </w:rPr>
      </w:pPr>
      <w:r>
        <w:rPr>
          <w:rFonts w:cs="Arial"/>
          <w:b/>
          <w:bCs/>
        </w:rPr>
        <w:t xml:space="preserve">ARTÍCULO 1352. </w:t>
      </w:r>
      <w:r>
        <w:rPr>
          <w:rFonts w:cs="Arial"/>
        </w:rPr>
        <w:t>Si el testador acostumbró en vida dar al legatario cierta cantidad de dinero por vía de alimentos, se entenderá legada la misma cantidad, si no resultare en notable desproporción con la cuantía de la herencia.</w:t>
      </w:r>
    </w:p>
    <w:p w14:paraId="27934B66" w14:textId="77777777" w:rsidR="00841BDE" w:rsidRDefault="00841BDE" w:rsidP="00841BDE">
      <w:pPr>
        <w:ind w:left="1134"/>
        <w:jc w:val="both"/>
        <w:rPr>
          <w:rFonts w:cs="Arial"/>
        </w:rPr>
      </w:pPr>
      <w:r>
        <w:rPr>
          <w:rFonts w:cs="Arial"/>
          <w:b/>
        </w:rPr>
        <w:t>[Artículo reformado mediante Decreto No. 425-02 I P.O. publicado en el P.O.E. No. 102 del 21 de diciembre de 2002]</w:t>
      </w:r>
    </w:p>
    <w:p w14:paraId="58C04B0A" w14:textId="77777777" w:rsidR="003C4ACC" w:rsidRDefault="003C4ACC" w:rsidP="006B7C07">
      <w:pPr>
        <w:ind w:left="1134"/>
        <w:jc w:val="both"/>
        <w:rPr>
          <w:rFonts w:cs="Arial"/>
        </w:rPr>
      </w:pPr>
    </w:p>
    <w:p w14:paraId="640BA74E" w14:textId="77777777" w:rsidR="003C4ACC" w:rsidRDefault="00752C38" w:rsidP="006B7C07">
      <w:pPr>
        <w:ind w:left="1134"/>
        <w:jc w:val="both"/>
        <w:rPr>
          <w:rFonts w:cs="Arial"/>
        </w:rPr>
      </w:pPr>
      <w:r>
        <w:rPr>
          <w:rFonts w:cs="Arial"/>
          <w:b/>
          <w:bCs/>
        </w:rPr>
        <w:t xml:space="preserve">ARTÍCULO 1353. </w:t>
      </w:r>
      <w:r w:rsidR="003C4ACC">
        <w:rPr>
          <w:rFonts w:cs="Arial"/>
        </w:rPr>
        <w:t>En el caso de la última parte del artículo anterior, y cuando el testador no haya señalado el monto de los alimentos, se estará a las reglas generales establecidas por este Código sobre la materia.</w:t>
      </w:r>
    </w:p>
    <w:p w14:paraId="2E1E5206" w14:textId="77777777" w:rsidR="00D65780" w:rsidRDefault="00D65780" w:rsidP="00D65780">
      <w:pPr>
        <w:ind w:left="1134"/>
        <w:jc w:val="both"/>
        <w:rPr>
          <w:rFonts w:cs="Arial"/>
        </w:rPr>
      </w:pPr>
      <w:r>
        <w:rPr>
          <w:rFonts w:cs="Arial"/>
          <w:b/>
        </w:rPr>
        <w:t>[Artículo reformado mediante Decreto No. 425-02 I P.O. publicado en el P.O.E. No. 102 del 21 de diciembre de 2002]</w:t>
      </w:r>
    </w:p>
    <w:p w14:paraId="5C3D7F3A" w14:textId="77777777" w:rsidR="00B96A4B" w:rsidRDefault="00B96A4B" w:rsidP="006B7C07">
      <w:pPr>
        <w:ind w:left="1134"/>
        <w:jc w:val="center"/>
        <w:rPr>
          <w:rFonts w:cs="Arial"/>
          <w:b/>
          <w:bCs/>
        </w:rPr>
      </w:pPr>
    </w:p>
    <w:p w14:paraId="3E46C61D" w14:textId="77777777" w:rsidR="003C4ACC" w:rsidRPr="00774284" w:rsidRDefault="003C4ACC" w:rsidP="006B7C07">
      <w:pPr>
        <w:ind w:left="1134"/>
        <w:jc w:val="center"/>
        <w:rPr>
          <w:rFonts w:cs="Arial"/>
          <w:b/>
          <w:bCs/>
        </w:rPr>
      </w:pPr>
      <w:r w:rsidRPr="00774284">
        <w:rPr>
          <w:rFonts w:cs="Arial"/>
          <w:b/>
          <w:bCs/>
        </w:rPr>
        <w:t>SECCIÓN DÉCIMA</w:t>
      </w:r>
    </w:p>
    <w:p w14:paraId="3C2B0B8B" w14:textId="77777777" w:rsidR="003C4ACC" w:rsidRPr="00774284" w:rsidRDefault="003C4ACC" w:rsidP="006B7C07">
      <w:pPr>
        <w:ind w:left="1134"/>
        <w:jc w:val="center"/>
        <w:rPr>
          <w:rFonts w:cs="Arial"/>
        </w:rPr>
      </w:pPr>
      <w:r w:rsidRPr="00774284">
        <w:rPr>
          <w:rFonts w:cs="Arial"/>
        </w:rPr>
        <w:t>DEL LEGADO DE EDUCACIÓN</w:t>
      </w:r>
    </w:p>
    <w:p w14:paraId="5A66B880" w14:textId="77777777" w:rsidR="003C4ACC" w:rsidRDefault="003C4ACC" w:rsidP="006B7C07">
      <w:pPr>
        <w:ind w:left="1134"/>
        <w:jc w:val="both"/>
        <w:rPr>
          <w:rFonts w:cs="Arial"/>
        </w:rPr>
      </w:pPr>
    </w:p>
    <w:p w14:paraId="31C0DAA5" w14:textId="77777777" w:rsidR="003C4ACC" w:rsidRDefault="003C4ACC" w:rsidP="006B7C07">
      <w:pPr>
        <w:ind w:left="1134"/>
        <w:jc w:val="both"/>
        <w:rPr>
          <w:rFonts w:cs="Arial"/>
        </w:rPr>
      </w:pPr>
      <w:r>
        <w:rPr>
          <w:rFonts w:cs="Arial"/>
          <w:b/>
          <w:bCs/>
        </w:rPr>
        <w:t>ARTÍCULO 1354.</w:t>
      </w:r>
      <w:r>
        <w:rPr>
          <w:rFonts w:cs="Arial"/>
        </w:rPr>
        <w:t xml:space="preserve"> En el legado de educación, si el testador no fija el plazo, subsiste por el tiempo normal de estudio de una carrera profesional o de aprendizaje de un oficio.</w:t>
      </w:r>
    </w:p>
    <w:p w14:paraId="4E90C51B" w14:textId="77777777" w:rsidR="00887C8C" w:rsidRDefault="00887C8C" w:rsidP="00887C8C">
      <w:pPr>
        <w:ind w:left="1134"/>
        <w:jc w:val="both"/>
        <w:rPr>
          <w:rFonts w:cs="Arial"/>
        </w:rPr>
      </w:pPr>
      <w:r>
        <w:rPr>
          <w:rFonts w:cs="Arial"/>
          <w:b/>
        </w:rPr>
        <w:t>[Artículo reformado mediante Decreto No. 425-02 I P.O. publicado en el P.O.E. No. 102 del 21 de diciembre de 2002]</w:t>
      </w:r>
    </w:p>
    <w:p w14:paraId="22E67C7E" w14:textId="77777777" w:rsidR="003C4ACC" w:rsidRDefault="003C4ACC" w:rsidP="006B7C07">
      <w:pPr>
        <w:ind w:left="1134"/>
        <w:jc w:val="both"/>
      </w:pPr>
    </w:p>
    <w:p w14:paraId="7F42C5E3" w14:textId="77777777" w:rsidR="00FD5FAF" w:rsidRDefault="00FD5FAF" w:rsidP="006B7C07">
      <w:pPr>
        <w:ind w:left="1134"/>
        <w:jc w:val="both"/>
      </w:pPr>
    </w:p>
    <w:p w14:paraId="3FAE86AF" w14:textId="77777777" w:rsidR="003C4ACC" w:rsidRPr="00774284" w:rsidRDefault="003C4ACC" w:rsidP="006B7C07">
      <w:pPr>
        <w:ind w:left="1134"/>
        <w:jc w:val="center"/>
        <w:rPr>
          <w:rFonts w:cs="Arial"/>
          <w:b/>
          <w:bCs/>
        </w:rPr>
      </w:pPr>
      <w:r w:rsidRPr="00774284">
        <w:rPr>
          <w:rFonts w:cs="Arial"/>
          <w:b/>
          <w:bCs/>
        </w:rPr>
        <w:t>SECCIÓN DECIMOPRIMERA</w:t>
      </w:r>
    </w:p>
    <w:p w14:paraId="2571ACBC" w14:textId="77777777" w:rsidR="003C4ACC" w:rsidRPr="00774284" w:rsidRDefault="003C4ACC" w:rsidP="006B7C07">
      <w:pPr>
        <w:ind w:left="1134"/>
        <w:jc w:val="center"/>
        <w:rPr>
          <w:rFonts w:cs="Arial"/>
        </w:rPr>
      </w:pPr>
      <w:r w:rsidRPr="00774284">
        <w:rPr>
          <w:rFonts w:cs="Arial"/>
        </w:rPr>
        <w:t>DEL LEGADO DE PENSIÓN</w:t>
      </w:r>
    </w:p>
    <w:p w14:paraId="14FC74E0" w14:textId="77777777" w:rsidR="003C4ACC" w:rsidRPr="00774284" w:rsidRDefault="003C4ACC" w:rsidP="006B7C07">
      <w:pPr>
        <w:ind w:left="1134"/>
        <w:jc w:val="both"/>
        <w:rPr>
          <w:rFonts w:cs="Arial"/>
        </w:rPr>
      </w:pPr>
    </w:p>
    <w:p w14:paraId="341C8147" w14:textId="77777777" w:rsidR="003C4ACC" w:rsidRDefault="003C4ACC" w:rsidP="006B7C07">
      <w:pPr>
        <w:ind w:left="1134"/>
        <w:jc w:val="both"/>
        <w:rPr>
          <w:rFonts w:cs="Arial"/>
        </w:rPr>
      </w:pPr>
      <w:r>
        <w:rPr>
          <w:rFonts w:cs="Arial"/>
          <w:b/>
          <w:bCs/>
        </w:rPr>
        <w:t>ARTÍCULO 1355.</w:t>
      </w:r>
      <w:r>
        <w:rPr>
          <w:rFonts w:cs="Arial"/>
        </w:rPr>
        <w:t xml:space="preserve"> El legado de pensión se rige por las siguientes disposiciones:</w:t>
      </w:r>
    </w:p>
    <w:p w14:paraId="44985AB5" w14:textId="77777777" w:rsidR="003C4ACC" w:rsidRDefault="003C4ACC" w:rsidP="006B7C07">
      <w:pPr>
        <w:ind w:left="1134"/>
        <w:jc w:val="both"/>
        <w:rPr>
          <w:rFonts w:cs="Arial"/>
        </w:rPr>
      </w:pPr>
    </w:p>
    <w:p w14:paraId="23DCAA65" w14:textId="77777777" w:rsidR="003C4ACC" w:rsidRDefault="00752C38" w:rsidP="001A62FF">
      <w:pPr>
        <w:pStyle w:val="Sangra2detindependiente"/>
        <w:ind w:left="2268"/>
        <w:rPr>
          <w:rFonts w:cs="Arial"/>
        </w:rPr>
      </w:pPr>
      <w:r>
        <w:rPr>
          <w:rFonts w:cs="Arial"/>
        </w:rPr>
        <w:t>I.</w:t>
      </w:r>
      <w:r w:rsidR="003C4ACC">
        <w:rPr>
          <w:rFonts w:cs="Arial"/>
        </w:rPr>
        <w:t xml:space="preserve"> </w:t>
      </w:r>
      <w:r w:rsidR="003C4ACC">
        <w:rPr>
          <w:rFonts w:cs="Arial"/>
        </w:rPr>
        <w:tab/>
        <w:t>Sea cual fuere la cantidad, el objeto y los plazos, se inicia desde la muerte del testador.</w:t>
      </w:r>
    </w:p>
    <w:p w14:paraId="6381B9F5" w14:textId="77777777" w:rsidR="003C4ACC" w:rsidRDefault="003C4ACC" w:rsidP="001A62FF">
      <w:pPr>
        <w:ind w:left="2268" w:hanging="567"/>
        <w:jc w:val="both"/>
        <w:rPr>
          <w:rFonts w:cs="Arial"/>
        </w:rPr>
      </w:pPr>
    </w:p>
    <w:p w14:paraId="02C7E0F9" w14:textId="77777777" w:rsidR="003C4ACC" w:rsidRDefault="00752C38" w:rsidP="001A62FF">
      <w:pPr>
        <w:ind w:left="2268" w:hanging="567"/>
        <w:jc w:val="both"/>
        <w:rPr>
          <w:rFonts w:cs="Arial"/>
        </w:rPr>
      </w:pPr>
      <w:r>
        <w:rPr>
          <w:rFonts w:cs="Arial"/>
        </w:rPr>
        <w:t>II.</w:t>
      </w:r>
      <w:r w:rsidR="003C4ACC">
        <w:rPr>
          <w:rFonts w:cs="Arial"/>
        </w:rPr>
        <w:t xml:space="preserve"> </w:t>
      </w:r>
      <w:r w:rsidR="003C4ACC">
        <w:rPr>
          <w:rFonts w:cs="Arial"/>
        </w:rPr>
        <w:tab/>
        <w:t>Es exigible al principio de cada periodo.</w:t>
      </w:r>
    </w:p>
    <w:p w14:paraId="490E5253" w14:textId="77777777" w:rsidR="003C4ACC" w:rsidRDefault="003C4ACC" w:rsidP="001A62FF">
      <w:pPr>
        <w:ind w:left="2268" w:hanging="567"/>
        <w:jc w:val="both"/>
        <w:rPr>
          <w:rFonts w:cs="Arial"/>
        </w:rPr>
      </w:pPr>
    </w:p>
    <w:p w14:paraId="457917E4" w14:textId="77777777" w:rsidR="003C4ACC" w:rsidRDefault="00752C38" w:rsidP="001A62FF">
      <w:pPr>
        <w:ind w:left="2268" w:hanging="567"/>
        <w:jc w:val="both"/>
        <w:rPr>
          <w:rFonts w:cs="Arial"/>
        </w:rPr>
      </w:pPr>
      <w:r>
        <w:rPr>
          <w:rFonts w:cs="Arial"/>
        </w:rPr>
        <w:t>III.</w:t>
      </w:r>
      <w:r w:rsidR="003C4ACC">
        <w:rPr>
          <w:rFonts w:cs="Arial"/>
        </w:rPr>
        <w:t xml:space="preserve"> </w:t>
      </w:r>
      <w:r w:rsidR="003C4ACC">
        <w:rPr>
          <w:rFonts w:cs="Arial"/>
        </w:rPr>
        <w:tab/>
        <w:t>El legatario hace suya la pensión que tuvo derecho de cobrar, aunque muera antes de que termine el período comenzado.</w:t>
      </w:r>
    </w:p>
    <w:p w14:paraId="51965939" w14:textId="77777777" w:rsidR="003C4ACC" w:rsidRDefault="003C4ACC" w:rsidP="001A62FF">
      <w:pPr>
        <w:ind w:left="2268" w:hanging="567"/>
        <w:jc w:val="both"/>
        <w:rPr>
          <w:rFonts w:cs="Arial"/>
        </w:rPr>
      </w:pPr>
    </w:p>
    <w:p w14:paraId="0FE9BFEB" w14:textId="77777777" w:rsidR="003C4ACC" w:rsidRDefault="00752C38" w:rsidP="001A62FF">
      <w:pPr>
        <w:ind w:left="2268" w:hanging="567"/>
        <w:jc w:val="both"/>
        <w:rPr>
          <w:rFonts w:cs="Arial"/>
        </w:rPr>
      </w:pPr>
      <w:r>
        <w:rPr>
          <w:rFonts w:cs="Arial"/>
        </w:rPr>
        <w:t>IV.</w:t>
      </w:r>
      <w:r w:rsidR="003C4ACC">
        <w:rPr>
          <w:rFonts w:cs="Arial"/>
        </w:rPr>
        <w:t xml:space="preserve"> </w:t>
      </w:r>
      <w:r w:rsidR="003C4ACC">
        <w:rPr>
          <w:rFonts w:cs="Arial"/>
        </w:rPr>
        <w:tab/>
        <w:t>El heredero debe garantizar suficientemente al legatario el pago de las pensiones futuras.</w:t>
      </w:r>
    </w:p>
    <w:p w14:paraId="1574568B" w14:textId="77777777" w:rsidR="007F65D6" w:rsidRDefault="007F65D6" w:rsidP="006B7C07">
      <w:pPr>
        <w:pStyle w:val="Ttulo2"/>
        <w:widowControl/>
        <w:ind w:left="1134"/>
        <w:rPr>
          <w:rFonts w:cs="Arial"/>
          <w:bCs/>
        </w:rPr>
      </w:pPr>
    </w:p>
    <w:p w14:paraId="2B28C081" w14:textId="77777777" w:rsidR="00D60F39" w:rsidRDefault="00D60F39" w:rsidP="00D60F39">
      <w:pPr>
        <w:ind w:left="1134"/>
        <w:jc w:val="both"/>
        <w:rPr>
          <w:rFonts w:cs="Arial"/>
        </w:rPr>
      </w:pPr>
      <w:r>
        <w:rPr>
          <w:rFonts w:cs="Arial"/>
          <w:b/>
        </w:rPr>
        <w:t>[Artículo reformado mediante Decreto No. 425-02 I P.O. publicado en el P.O.E. No. 102 del 21 de diciembre de 2002]</w:t>
      </w:r>
    </w:p>
    <w:p w14:paraId="556DDC92" w14:textId="77777777" w:rsidR="003B4B87" w:rsidRPr="003B4B87" w:rsidRDefault="003B4B87" w:rsidP="00D60F39">
      <w:pPr>
        <w:ind w:left="1134"/>
      </w:pPr>
    </w:p>
    <w:p w14:paraId="72B3A05B" w14:textId="77777777" w:rsidR="003C4ACC" w:rsidRPr="00774284" w:rsidRDefault="003C4ACC" w:rsidP="006B7C07">
      <w:pPr>
        <w:pStyle w:val="Ttulo2"/>
        <w:widowControl/>
        <w:ind w:left="1134"/>
        <w:rPr>
          <w:rFonts w:cs="Arial"/>
          <w:bCs/>
          <w:sz w:val="20"/>
        </w:rPr>
      </w:pPr>
      <w:r w:rsidRPr="00774284">
        <w:rPr>
          <w:rFonts w:cs="Arial"/>
          <w:bCs/>
          <w:sz w:val="20"/>
        </w:rPr>
        <w:t>SECCIÓN DECIMOSEGUNDA</w:t>
      </w:r>
    </w:p>
    <w:p w14:paraId="701BC2A9" w14:textId="77777777" w:rsidR="003C4ACC" w:rsidRPr="00774284" w:rsidRDefault="003C4ACC" w:rsidP="006B7C07">
      <w:pPr>
        <w:ind w:left="1134"/>
        <w:jc w:val="center"/>
        <w:rPr>
          <w:rFonts w:cs="Arial"/>
        </w:rPr>
      </w:pPr>
      <w:r w:rsidRPr="00774284">
        <w:rPr>
          <w:rFonts w:cs="Arial"/>
        </w:rPr>
        <w:t>DE LOS LEGADOS DE DERECHOS REALES</w:t>
      </w:r>
    </w:p>
    <w:p w14:paraId="7407B41E" w14:textId="77777777" w:rsidR="003C4ACC" w:rsidRPr="00774284" w:rsidRDefault="003C4ACC" w:rsidP="006B7C07">
      <w:pPr>
        <w:ind w:left="1134"/>
        <w:jc w:val="both"/>
        <w:rPr>
          <w:rFonts w:cs="Arial"/>
        </w:rPr>
      </w:pPr>
    </w:p>
    <w:p w14:paraId="6695E44C" w14:textId="77777777" w:rsidR="003C4ACC" w:rsidRDefault="003C4ACC" w:rsidP="006B7C07">
      <w:pPr>
        <w:ind w:left="1134"/>
        <w:jc w:val="both"/>
        <w:rPr>
          <w:rFonts w:cs="Arial"/>
        </w:rPr>
      </w:pPr>
      <w:r>
        <w:rPr>
          <w:rFonts w:cs="Arial"/>
          <w:b/>
          <w:bCs/>
        </w:rPr>
        <w:t>ARTÍCULO 1356.</w:t>
      </w:r>
      <w:r>
        <w:rPr>
          <w:rFonts w:cs="Arial"/>
        </w:rPr>
        <w:t xml:space="preserve"> Los legados de usufructo, uso, habitación, servidumbre voluntaria o derecho de superficie subsistirán mientras viva el legatario, a no ser que el testador dispusiere una duración menor.</w:t>
      </w:r>
    </w:p>
    <w:p w14:paraId="1F642C20" w14:textId="77777777" w:rsidR="000B7611" w:rsidRDefault="000B7611" w:rsidP="000B7611">
      <w:pPr>
        <w:ind w:left="1134"/>
        <w:jc w:val="both"/>
        <w:rPr>
          <w:rFonts w:cs="Arial"/>
        </w:rPr>
      </w:pPr>
      <w:r>
        <w:rPr>
          <w:rFonts w:cs="Arial"/>
          <w:b/>
        </w:rPr>
        <w:lastRenderedPageBreak/>
        <w:t>[Artículo reformado mediante Decreto No. 425-02 I P.O. publicado en el P.O.E. No. 102 del 21 de diciembre de 2002]</w:t>
      </w:r>
    </w:p>
    <w:p w14:paraId="60FD8C68" w14:textId="77777777" w:rsidR="003C4ACC" w:rsidRDefault="003C4ACC" w:rsidP="006B7C07">
      <w:pPr>
        <w:ind w:left="1134"/>
        <w:jc w:val="both"/>
        <w:rPr>
          <w:rFonts w:cs="Arial"/>
        </w:rPr>
      </w:pPr>
    </w:p>
    <w:p w14:paraId="7A00683D" w14:textId="77777777" w:rsidR="003C4ACC" w:rsidRDefault="003C4ACC" w:rsidP="006B7C07">
      <w:pPr>
        <w:ind w:left="1134"/>
        <w:jc w:val="both"/>
        <w:rPr>
          <w:rFonts w:cs="Arial"/>
        </w:rPr>
      </w:pPr>
      <w:r>
        <w:rPr>
          <w:rFonts w:cs="Arial"/>
          <w:b/>
          <w:bCs/>
        </w:rPr>
        <w:t>ARTÍCULO 1357.</w:t>
      </w:r>
      <w:r>
        <w:rPr>
          <w:rFonts w:cs="Arial"/>
        </w:rPr>
        <w:t xml:space="preserve"> Los legados a que se refiere el artículo anterior, en beneficio de cualquier persona moral, sólo durarán hasta veinte años.</w:t>
      </w:r>
    </w:p>
    <w:p w14:paraId="7CABF307" w14:textId="77777777" w:rsidR="00476159" w:rsidRDefault="00476159" w:rsidP="00476159">
      <w:pPr>
        <w:ind w:left="1134"/>
        <w:jc w:val="both"/>
        <w:rPr>
          <w:rFonts w:cs="Arial"/>
        </w:rPr>
      </w:pPr>
      <w:r>
        <w:rPr>
          <w:rFonts w:cs="Arial"/>
          <w:b/>
        </w:rPr>
        <w:t>[Artículo reformado mediante Decreto No. 425-02 I P.O. publicado en el P.O.E. No. 102 del 21 de diciembre de 2002]</w:t>
      </w:r>
    </w:p>
    <w:p w14:paraId="6B9751F2" w14:textId="77777777" w:rsidR="003C4ACC" w:rsidRDefault="003C4ACC" w:rsidP="006B7C07">
      <w:pPr>
        <w:ind w:left="1134"/>
        <w:jc w:val="both"/>
        <w:rPr>
          <w:rFonts w:cs="Arial"/>
        </w:rPr>
      </w:pPr>
    </w:p>
    <w:p w14:paraId="272F9B3D" w14:textId="77777777" w:rsidR="003C4ACC" w:rsidRDefault="003C4ACC" w:rsidP="006B7C07">
      <w:pPr>
        <w:ind w:left="1134"/>
        <w:jc w:val="both"/>
        <w:rPr>
          <w:rFonts w:cs="Arial"/>
        </w:rPr>
      </w:pPr>
      <w:r>
        <w:rPr>
          <w:rFonts w:cs="Arial"/>
          <w:b/>
          <w:bCs/>
        </w:rPr>
        <w:t>ARTÍCULO 1358.</w:t>
      </w:r>
      <w:r>
        <w:rPr>
          <w:rFonts w:cs="Arial"/>
        </w:rPr>
        <w:t xml:space="preserve"> Si el bien legado estuviere sujeto a usufructo, uso, habitación, servidumbre o derecho de superficie, el legatario deberá prestarlos hasta que legalmente se extingan, sin que el heredero tenga obligación de ninguna clase.</w:t>
      </w:r>
    </w:p>
    <w:p w14:paraId="68634368" w14:textId="77777777" w:rsidR="00476159" w:rsidRDefault="00476159" w:rsidP="00476159">
      <w:pPr>
        <w:ind w:left="1134"/>
        <w:jc w:val="both"/>
        <w:rPr>
          <w:rFonts w:cs="Arial"/>
        </w:rPr>
      </w:pPr>
      <w:r>
        <w:rPr>
          <w:rFonts w:cs="Arial"/>
          <w:b/>
        </w:rPr>
        <w:t>[Artículo reformado mediante Decreto No. 425-02 I P.O. publicado en el P.O.E. No. 102 del 21 de diciembre de 2002]</w:t>
      </w:r>
    </w:p>
    <w:p w14:paraId="431DDB3A" w14:textId="77777777" w:rsidR="00367B5C" w:rsidRDefault="00367B5C" w:rsidP="00476159">
      <w:pPr>
        <w:ind w:left="1134"/>
        <w:jc w:val="both"/>
        <w:rPr>
          <w:rFonts w:cs="Arial"/>
          <w:b/>
          <w:bCs/>
        </w:rPr>
      </w:pPr>
    </w:p>
    <w:p w14:paraId="6B700FDE" w14:textId="77777777" w:rsidR="003C4ACC" w:rsidRPr="00774284" w:rsidRDefault="003C4ACC" w:rsidP="006B7C07">
      <w:pPr>
        <w:ind w:left="1134"/>
        <w:jc w:val="center"/>
        <w:rPr>
          <w:rFonts w:cs="Arial"/>
          <w:b/>
          <w:bCs/>
        </w:rPr>
      </w:pPr>
      <w:r w:rsidRPr="00774284">
        <w:rPr>
          <w:rFonts w:cs="Arial"/>
          <w:b/>
          <w:bCs/>
        </w:rPr>
        <w:t>SECCIÓN DECIMOTERCERA</w:t>
      </w:r>
    </w:p>
    <w:p w14:paraId="451DA2A5" w14:textId="77777777" w:rsidR="003C4ACC" w:rsidRPr="00774284" w:rsidRDefault="003C4ACC" w:rsidP="006B7C07">
      <w:pPr>
        <w:ind w:left="1134"/>
        <w:jc w:val="center"/>
        <w:rPr>
          <w:rFonts w:cs="Arial"/>
        </w:rPr>
      </w:pPr>
      <w:r w:rsidRPr="00774284">
        <w:rPr>
          <w:rFonts w:cs="Arial"/>
        </w:rPr>
        <w:t>DEL LEGADO DE CRÉDITO</w:t>
      </w:r>
    </w:p>
    <w:p w14:paraId="1CF57C78" w14:textId="77777777" w:rsidR="00520F8D" w:rsidRPr="00774284" w:rsidRDefault="00520F8D" w:rsidP="006B7C07">
      <w:pPr>
        <w:ind w:left="1134"/>
        <w:jc w:val="both"/>
        <w:rPr>
          <w:rFonts w:cs="Arial"/>
          <w:b/>
          <w:bCs/>
        </w:rPr>
      </w:pPr>
    </w:p>
    <w:p w14:paraId="10B4C9FC" w14:textId="77777777" w:rsidR="003C4ACC" w:rsidRDefault="003C4ACC" w:rsidP="006B7C07">
      <w:pPr>
        <w:ind w:left="1134"/>
        <w:jc w:val="both"/>
        <w:rPr>
          <w:rFonts w:cs="Arial"/>
        </w:rPr>
      </w:pPr>
      <w:r>
        <w:rPr>
          <w:rFonts w:cs="Arial"/>
          <w:b/>
          <w:bCs/>
        </w:rPr>
        <w:t>ARTÍCULO 1359.</w:t>
      </w:r>
      <w:r>
        <w:rPr>
          <w:rFonts w:cs="Arial"/>
        </w:rPr>
        <w:t xml:space="preserve"> El legado de un crédito perteneciente al testador, sólo produce efecto en la parte del crédito que esté insoluta al abrirse la sucesión, a menos que el testador dispusiere expresamente otra cosa.</w:t>
      </w:r>
    </w:p>
    <w:p w14:paraId="02B5797B" w14:textId="77777777" w:rsidR="00476159" w:rsidRDefault="00476159" w:rsidP="00476159">
      <w:pPr>
        <w:ind w:left="1134"/>
        <w:jc w:val="both"/>
        <w:rPr>
          <w:rFonts w:cs="Arial"/>
        </w:rPr>
      </w:pPr>
      <w:r>
        <w:rPr>
          <w:rFonts w:cs="Arial"/>
          <w:b/>
        </w:rPr>
        <w:t>[Artículo reformado mediante Decreto No. 425-02 I P.O. publicado en el P.O.E. No. 102 del 21 de diciembre de 2002]</w:t>
      </w:r>
    </w:p>
    <w:p w14:paraId="07020841" w14:textId="77777777" w:rsidR="003C4ACC" w:rsidRDefault="003C4ACC" w:rsidP="006B7C07">
      <w:pPr>
        <w:ind w:left="1134"/>
        <w:jc w:val="both"/>
        <w:rPr>
          <w:rFonts w:cs="Arial"/>
        </w:rPr>
      </w:pPr>
    </w:p>
    <w:p w14:paraId="74034B4D" w14:textId="77777777" w:rsidR="003C4ACC" w:rsidRDefault="003C4ACC" w:rsidP="006B7C07">
      <w:pPr>
        <w:ind w:left="1134"/>
        <w:jc w:val="both"/>
        <w:rPr>
          <w:rFonts w:cs="Arial"/>
        </w:rPr>
      </w:pPr>
      <w:r>
        <w:rPr>
          <w:rFonts w:cs="Arial"/>
          <w:b/>
          <w:bCs/>
        </w:rPr>
        <w:t>ARTÍCULO 1360.</w:t>
      </w:r>
      <w:r>
        <w:rPr>
          <w:rFonts w:cs="Arial"/>
        </w:rPr>
        <w:t xml:space="preserve"> En el caso del artículo anterior, el que deba cumplir el legado entregará al legatario el título que compruebe el crédito, y le cederá las acciones que en virtud de él corresponderían al testador.</w:t>
      </w:r>
    </w:p>
    <w:p w14:paraId="3D6CC7D1" w14:textId="77777777" w:rsidR="00476159" w:rsidRDefault="00476159" w:rsidP="00476159">
      <w:pPr>
        <w:ind w:left="1134"/>
        <w:jc w:val="both"/>
        <w:rPr>
          <w:rFonts w:cs="Arial"/>
        </w:rPr>
      </w:pPr>
      <w:r>
        <w:rPr>
          <w:rFonts w:cs="Arial"/>
          <w:b/>
        </w:rPr>
        <w:t>[Artículo reformado mediante Decreto No. 425-02 I P.O. publicado en el P.O.E. No. 102 del 21 de diciembre de 2002]</w:t>
      </w:r>
    </w:p>
    <w:p w14:paraId="113A7B6A" w14:textId="77777777" w:rsidR="003C4ACC" w:rsidRDefault="003C4ACC" w:rsidP="006B7C07">
      <w:pPr>
        <w:ind w:left="1134"/>
        <w:jc w:val="both"/>
        <w:rPr>
          <w:rFonts w:cs="Arial"/>
        </w:rPr>
      </w:pPr>
    </w:p>
    <w:p w14:paraId="0B9D46DC" w14:textId="77777777" w:rsidR="003C4ACC" w:rsidRDefault="00752C38" w:rsidP="006B7C07">
      <w:pPr>
        <w:ind w:left="1134"/>
        <w:jc w:val="both"/>
        <w:rPr>
          <w:rFonts w:cs="Arial"/>
        </w:rPr>
      </w:pPr>
      <w:r>
        <w:rPr>
          <w:rFonts w:cs="Arial"/>
          <w:b/>
          <w:bCs/>
        </w:rPr>
        <w:t>ARTÍCULO 1361.</w:t>
      </w:r>
      <w:r w:rsidR="003C4ACC">
        <w:rPr>
          <w:rFonts w:cs="Arial"/>
          <w:b/>
          <w:bCs/>
        </w:rPr>
        <w:t xml:space="preserve"> </w:t>
      </w:r>
      <w:r w:rsidR="003C4ACC">
        <w:rPr>
          <w:rFonts w:cs="Arial"/>
        </w:rPr>
        <w:t>Cumplido lo dispuesto en el artículo que precede, el que debe pagar el legado queda libre de la obligación de saneamiento y de cualquiera otra responsabilidad, ya provenga ésta del mismo título, de insolvencia del deudor o de sus fiadores, o de otra causa.</w:t>
      </w:r>
    </w:p>
    <w:p w14:paraId="2BB425FD" w14:textId="77777777" w:rsidR="00476159" w:rsidRDefault="00476159" w:rsidP="00476159">
      <w:pPr>
        <w:ind w:left="1134"/>
        <w:jc w:val="both"/>
        <w:rPr>
          <w:rFonts w:cs="Arial"/>
        </w:rPr>
      </w:pPr>
      <w:r>
        <w:rPr>
          <w:rFonts w:cs="Arial"/>
          <w:b/>
        </w:rPr>
        <w:t>[Artículo reformado mediante Decreto No. 425-02 I P.O. publicado en el P.O.E. No. 102 del 21 de diciembre de 2002]</w:t>
      </w:r>
    </w:p>
    <w:p w14:paraId="39221A00" w14:textId="77777777" w:rsidR="003C4ACC" w:rsidRDefault="003C4ACC" w:rsidP="006B7C07">
      <w:pPr>
        <w:ind w:left="1134"/>
        <w:jc w:val="both"/>
        <w:rPr>
          <w:rFonts w:cs="Arial"/>
        </w:rPr>
      </w:pPr>
    </w:p>
    <w:p w14:paraId="6C4C4997" w14:textId="77777777" w:rsidR="003C4ACC" w:rsidRDefault="003C4ACC" w:rsidP="006B7C07">
      <w:pPr>
        <w:ind w:left="1134"/>
        <w:jc w:val="both"/>
        <w:rPr>
          <w:rFonts w:cs="Arial"/>
        </w:rPr>
      </w:pPr>
      <w:r>
        <w:rPr>
          <w:rFonts w:cs="Arial"/>
          <w:b/>
          <w:bCs/>
        </w:rPr>
        <w:t>ARTÍCULO 1362.</w:t>
      </w:r>
      <w:r>
        <w:rPr>
          <w:rFonts w:cs="Arial"/>
        </w:rPr>
        <w:t xml:space="preserve"> La entrega de títulos a que se refieren los artículos 1360 y 1364, comprende los intereses que por el crédito o deuda se deban a la muerte del testador y subsistirán aunque el testador haya demandado judicialmente al deudor, si el pago no se ha realizado.</w:t>
      </w:r>
    </w:p>
    <w:p w14:paraId="45B00CA8" w14:textId="77777777" w:rsidR="005961D2" w:rsidRDefault="005961D2" w:rsidP="005961D2">
      <w:pPr>
        <w:ind w:left="1134"/>
        <w:jc w:val="both"/>
        <w:rPr>
          <w:rFonts w:cs="Arial"/>
        </w:rPr>
      </w:pPr>
      <w:r>
        <w:rPr>
          <w:rFonts w:cs="Arial"/>
          <w:b/>
        </w:rPr>
        <w:t>[Artículo reformado mediante Decreto No. 425-02 I P.O. publicado en el P.O.E. No. 102 del 21 de diciembre de 2002]</w:t>
      </w:r>
    </w:p>
    <w:p w14:paraId="0DE26AF7" w14:textId="77777777" w:rsidR="00D95D92" w:rsidRDefault="00D95D92" w:rsidP="006B7C07">
      <w:pPr>
        <w:ind w:left="1134"/>
        <w:jc w:val="both"/>
        <w:rPr>
          <w:rFonts w:cs="Arial"/>
        </w:rPr>
      </w:pPr>
    </w:p>
    <w:p w14:paraId="422E48B7" w14:textId="77777777" w:rsidR="003C4ACC" w:rsidRPr="00774284" w:rsidRDefault="003C4ACC" w:rsidP="006B7C07">
      <w:pPr>
        <w:pStyle w:val="Ttulo2"/>
        <w:widowControl/>
        <w:ind w:left="1134"/>
        <w:rPr>
          <w:rFonts w:cs="Arial"/>
          <w:bCs/>
          <w:sz w:val="20"/>
        </w:rPr>
      </w:pPr>
      <w:r w:rsidRPr="00774284">
        <w:rPr>
          <w:rFonts w:cs="Arial"/>
          <w:bCs/>
          <w:sz w:val="20"/>
        </w:rPr>
        <w:t>SECCIÓN DECIMOCUARTA</w:t>
      </w:r>
    </w:p>
    <w:p w14:paraId="04A87D29" w14:textId="77777777" w:rsidR="003C4ACC" w:rsidRPr="00774284" w:rsidRDefault="003C4ACC" w:rsidP="006B7C07">
      <w:pPr>
        <w:ind w:left="1134"/>
        <w:jc w:val="center"/>
        <w:rPr>
          <w:rFonts w:cs="Arial"/>
        </w:rPr>
      </w:pPr>
      <w:r w:rsidRPr="00774284">
        <w:rPr>
          <w:rFonts w:cs="Arial"/>
        </w:rPr>
        <w:t>DEL LEGADO DE DEUDA ESPECÍFICA</w:t>
      </w:r>
    </w:p>
    <w:p w14:paraId="4ED637DB" w14:textId="77777777" w:rsidR="003C4ACC" w:rsidRPr="00774284" w:rsidRDefault="003C4ACC" w:rsidP="006B7C07">
      <w:pPr>
        <w:ind w:left="1134"/>
        <w:jc w:val="both"/>
      </w:pPr>
    </w:p>
    <w:p w14:paraId="0B299B9D" w14:textId="77777777" w:rsidR="003C4ACC" w:rsidRDefault="003C4ACC" w:rsidP="006B7C07">
      <w:pPr>
        <w:ind w:left="1134"/>
        <w:jc w:val="both"/>
        <w:rPr>
          <w:rFonts w:cs="Arial"/>
        </w:rPr>
      </w:pPr>
      <w:r>
        <w:rPr>
          <w:rFonts w:cs="Arial"/>
          <w:b/>
          <w:bCs/>
        </w:rPr>
        <w:t>ARTÍCULO 1363.</w:t>
      </w:r>
      <w:r>
        <w:rPr>
          <w:rFonts w:cs="Arial"/>
        </w:rPr>
        <w:t xml:space="preserve"> El legado de una deuda hecha al mismo deudor extingue la obligación, y el que debe cumplir el legado está obligado, no solamente a dar al deudor la constancia del pago, sino también a liberar y cancelar las garantías y cargas que se hubiesen constituido por el deudor a un tercero.</w:t>
      </w:r>
    </w:p>
    <w:p w14:paraId="56437B59" w14:textId="77777777" w:rsidR="00AA4C06" w:rsidRDefault="00AA4C06" w:rsidP="00AA4C06">
      <w:pPr>
        <w:ind w:left="1134"/>
        <w:jc w:val="both"/>
        <w:rPr>
          <w:rFonts w:cs="Arial"/>
        </w:rPr>
      </w:pPr>
      <w:r>
        <w:rPr>
          <w:rFonts w:cs="Arial"/>
          <w:b/>
        </w:rPr>
        <w:t>[Artículo reformado mediante Decreto No. 425-02 I P.O. publicado en el P.O.E. No. 102 del 21 de diciembre de 2002]</w:t>
      </w:r>
    </w:p>
    <w:p w14:paraId="75DFF0B4" w14:textId="77777777" w:rsidR="003C4ACC" w:rsidRDefault="003C4ACC" w:rsidP="006B7C07">
      <w:pPr>
        <w:ind w:left="1134"/>
        <w:jc w:val="both"/>
        <w:rPr>
          <w:rFonts w:cs="Arial"/>
        </w:rPr>
      </w:pPr>
    </w:p>
    <w:p w14:paraId="2B220E65" w14:textId="77777777" w:rsidR="003C4ACC" w:rsidRDefault="003C4ACC" w:rsidP="006B7C07">
      <w:pPr>
        <w:ind w:left="1134"/>
        <w:jc w:val="both"/>
        <w:rPr>
          <w:rFonts w:cs="Arial"/>
        </w:rPr>
      </w:pPr>
      <w:r>
        <w:rPr>
          <w:rFonts w:cs="Arial"/>
          <w:b/>
          <w:bCs/>
        </w:rPr>
        <w:t>ARTÍCULO 1364.</w:t>
      </w:r>
      <w:r>
        <w:rPr>
          <w:rFonts w:cs="Arial"/>
        </w:rPr>
        <w:t xml:space="preserve"> Legado el título de una deuda, se entiende legada ésta.</w:t>
      </w:r>
    </w:p>
    <w:p w14:paraId="548F0CD6" w14:textId="77777777" w:rsidR="00AA4C06" w:rsidRDefault="00AA4C06" w:rsidP="00AA4C06">
      <w:pPr>
        <w:ind w:left="1134"/>
        <w:jc w:val="both"/>
        <w:rPr>
          <w:rFonts w:cs="Arial"/>
        </w:rPr>
      </w:pPr>
      <w:r>
        <w:rPr>
          <w:rFonts w:cs="Arial"/>
          <w:b/>
        </w:rPr>
        <w:lastRenderedPageBreak/>
        <w:t>[Artículo reformado mediante Decreto No. 425-02 I P.O. publicado en el P.O.E. No. 102 del 21 de diciembre de 2002]</w:t>
      </w:r>
    </w:p>
    <w:p w14:paraId="0EEC46E9" w14:textId="77777777" w:rsidR="008E10A0" w:rsidRDefault="008E10A0" w:rsidP="006B7C07">
      <w:pPr>
        <w:ind w:left="1134"/>
        <w:jc w:val="center"/>
        <w:rPr>
          <w:rFonts w:cs="Arial"/>
          <w:b/>
          <w:bCs/>
          <w:sz w:val="22"/>
        </w:rPr>
      </w:pPr>
    </w:p>
    <w:p w14:paraId="196911F8" w14:textId="77777777" w:rsidR="003C4ACC" w:rsidRPr="00774284" w:rsidRDefault="003C4ACC" w:rsidP="006B7C07">
      <w:pPr>
        <w:ind w:left="1134"/>
        <w:jc w:val="center"/>
        <w:rPr>
          <w:rFonts w:cs="Arial"/>
          <w:b/>
          <w:bCs/>
        </w:rPr>
      </w:pPr>
      <w:r w:rsidRPr="00774284">
        <w:rPr>
          <w:rFonts w:cs="Arial"/>
          <w:b/>
          <w:bCs/>
        </w:rPr>
        <w:t>SECCIÓN DECIMOQUINTA</w:t>
      </w:r>
    </w:p>
    <w:p w14:paraId="6EE308D8" w14:textId="77777777" w:rsidR="003C4ACC" w:rsidRPr="00774284" w:rsidRDefault="003C4ACC" w:rsidP="006B7C07">
      <w:pPr>
        <w:ind w:left="1134"/>
        <w:jc w:val="center"/>
        <w:rPr>
          <w:rFonts w:cs="Arial"/>
        </w:rPr>
      </w:pPr>
      <w:r w:rsidRPr="00774284">
        <w:rPr>
          <w:rFonts w:cs="Arial"/>
        </w:rPr>
        <w:t>DEL LEGADO GENÉRICO DE LIBERACIÓN DE DEUDAS</w:t>
      </w:r>
    </w:p>
    <w:p w14:paraId="16D737B0" w14:textId="77777777" w:rsidR="003C4ACC" w:rsidRPr="00774284" w:rsidRDefault="003C4ACC" w:rsidP="006B7C07">
      <w:pPr>
        <w:ind w:left="1134"/>
        <w:jc w:val="both"/>
      </w:pPr>
    </w:p>
    <w:p w14:paraId="59802018" w14:textId="77777777" w:rsidR="003C4ACC" w:rsidRDefault="003C4ACC" w:rsidP="006B7C07">
      <w:pPr>
        <w:pStyle w:val="Textoindependiente"/>
        <w:ind w:left="1134"/>
        <w:rPr>
          <w:rFonts w:cs="Arial"/>
        </w:rPr>
      </w:pPr>
      <w:r>
        <w:rPr>
          <w:rFonts w:cs="Arial"/>
          <w:b/>
          <w:bCs/>
        </w:rPr>
        <w:t>ARTÍCULO 1365.</w:t>
      </w:r>
      <w:r>
        <w:rPr>
          <w:rFonts w:cs="Arial"/>
        </w:rPr>
        <w:t xml:space="preserve"> El legado genérico de liberación o remisión de las deudas, comprende sólo las existentes al tiempo de otorgarse el testamento y no las posteriores, salvo que el testador dispusiere otra cosa.</w:t>
      </w:r>
    </w:p>
    <w:p w14:paraId="235C2BA9" w14:textId="77777777" w:rsidR="00BA4FDF" w:rsidRDefault="00BA4FDF" w:rsidP="00BA4FDF">
      <w:pPr>
        <w:ind w:left="1134"/>
        <w:jc w:val="both"/>
        <w:rPr>
          <w:rFonts w:cs="Arial"/>
        </w:rPr>
      </w:pPr>
      <w:r>
        <w:rPr>
          <w:rFonts w:cs="Arial"/>
          <w:b/>
        </w:rPr>
        <w:t>[Artículo reformado mediante Decreto No. 425-02 I P.O. publicado en el P.O.E. No. 102 del 21 de diciembre de 2002]</w:t>
      </w:r>
    </w:p>
    <w:p w14:paraId="2203BE4D" w14:textId="77777777" w:rsidR="003C4ACC" w:rsidRDefault="003C4ACC" w:rsidP="006B7C07">
      <w:pPr>
        <w:ind w:left="1134"/>
        <w:jc w:val="both"/>
        <w:rPr>
          <w:rFonts w:cs="Arial"/>
        </w:rPr>
      </w:pPr>
    </w:p>
    <w:p w14:paraId="04A84387" w14:textId="77777777" w:rsidR="003C4ACC" w:rsidRDefault="00752C38" w:rsidP="006B7C07">
      <w:pPr>
        <w:ind w:left="1134"/>
        <w:jc w:val="both"/>
        <w:rPr>
          <w:rFonts w:cs="Arial"/>
        </w:rPr>
      </w:pPr>
      <w:r>
        <w:rPr>
          <w:rFonts w:cs="Arial"/>
          <w:b/>
          <w:bCs/>
        </w:rPr>
        <w:t>ARTÍCULO 1366.</w:t>
      </w:r>
      <w:r w:rsidR="003C4ACC">
        <w:rPr>
          <w:rFonts w:cs="Arial"/>
          <w:b/>
          <w:bCs/>
        </w:rPr>
        <w:t xml:space="preserve"> </w:t>
      </w:r>
      <w:r w:rsidR="003C4ACC">
        <w:rPr>
          <w:rFonts w:cs="Arial"/>
        </w:rPr>
        <w:t>El legado que únicamente consiste en la liberación o cancelación de una garantía, sólo extingue ésta, pero no la obligación principal, a menos que así se establezca expresamente.</w:t>
      </w:r>
    </w:p>
    <w:p w14:paraId="46334452" w14:textId="77777777" w:rsidR="00BA4FDF" w:rsidRDefault="00BA4FDF" w:rsidP="00BA4FDF">
      <w:pPr>
        <w:ind w:left="1134"/>
        <w:jc w:val="both"/>
        <w:rPr>
          <w:rFonts w:cs="Arial"/>
        </w:rPr>
      </w:pPr>
      <w:r>
        <w:rPr>
          <w:rFonts w:cs="Arial"/>
          <w:b/>
        </w:rPr>
        <w:t>[Artículo reformado mediante Decreto No. 425-02 I P.O. publicado en el P.O.E. No. 102 del 21 de diciembre de 2002]</w:t>
      </w:r>
    </w:p>
    <w:p w14:paraId="37D0D30F" w14:textId="77777777" w:rsidR="003C4ACC" w:rsidRDefault="003C4ACC" w:rsidP="006B7C07">
      <w:pPr>
        <w:ind w:left="1134"/>
        <w:jc w:val="both"/>
        <w:rPr>
          <w:rFonts w:cs="Arial"/>
        </w:rPr>
      </w:pPr>
    </w:p>
    <w:p w14:paraId="613DB50C" w14:textId="77777777" w:rsidR="003C4ACC" w:rsidRDefault="003C4ACC" w:rsidP="006B7C07">
      <w:pPr>
        <w:ind w:left="1134"/>
        <w:jc w:val="both"/>
        <w:rPr>
          <w:rFonts w:cs="Arial"/>
        </w:rPr>
      </w:pPr>
      <w:r>
        <w:rPr>
          <w:rFonts w:cs="Arial"/>
          <w:b/>
          <w:bCs/>
        </w:rPr>
        <w:t>ARTÍCULO 1367.</w:t>
      </w:r>
      <w:r>
        <w:rPr>
          <w:rFonts w:cs="Arial"/>
        </w:rPr>
        <w:t xml:space="preserve"> Lo dispuesto en el artículo anterior es aplicable al legado de fianza, ya sea hecho a favor del deudor o del fiador.</w:t>
      </w:r>
    </w:p>
    <w:p w14:paraId="17577BF5" w14:textId="77777777" w:rsidR="00BA4FDF" w:rsidRDefault="00BA4FDF" w:rsidP="00BA4FDF">
      <w:pPr>
        <w:ind w:left="1134"/>
        <w:jc w:val="both"/>
        <w:rPr>
          <w:rFonts w:cs="Arial"/>
        </w:rPr>
      </w:pPr>
      <w:r>
        <w:rPr>
          <w:rFonts w:cs="Arial"/>
          <w:b/>
        </w:rPr>
        <w:t>[Artículo reformado mediante Decreto No. 425-02 I P.O. publicado en el P.O.E. No. 102 del 21 de diciembre de 2002]</w:t>
      </w:r>
    </w:p>
    <w:p w14:paraId="123B1D61" w14:textId="77777777" w:rsidR="00331763" w:rsidRDefault="00331763" w:rsidP="00BA4FDF">
      <w:pPr>
        <w:ind w:left="1134"/>
        <w:jc w:val="both"/>
        <w:rPr>
          <w:rFonts w:cs="Arial"/>
          <w:b/>
          <w:bCs/>
          <w:sz w:val="22"/>
        </w:rPr>
      </w:pPr>
    </w:p>
    <w:p w14:paraId="00E2CEA2" w14:textId="77777777" w:rsidR="003C4ACC" w:rsidRPr="00774284" w:rsidRDefault="003C4ACC" w:rsidP="006B7C07">
      <w:pPr>
        <w:ind w:left="1134"/>
        <w:jc w:val="center"/>
        <w:rPr>
          <w:rFonts w:cs="Arial"/>
          <w:b/>
          <w:bCs/>
        </w:rPr>
      </w:pPr>
      <w:r w:rsidRPr="00774284">
        <w:rPr>
          <w:rFonts w:cs="Arial"/>
          <w:b/>
          <w:bCs/>
        </w:rPr>
        <w:t>SECCIÓN DECIMOSEXTA</w:t>
      </w:r>
    </w:p>
    <w:p w14:paraId="181DDFC4" w14:textId="77777777" w:rsidR="003C4ACC" w:rsidRPr="00774284" w:rsidRDefault="003C4ACC" w:rsidP="006B7C07">
      <w:pPr>
        <w:ind w:left="1134"/>
        <w:jc w:val="center"/>
        <w:rPr>
          <w:rFonts w:cs="Arial"/>
        </w:rPr>
      </w:pPr>
      <w:r w:rsidRPr="00774284">
        <w:rPr>
          <w:rFonts w:cs="Arial"/>
        </w:rPr>
        <w:t>DEL LEGADO A FAVOR DE ACREEDOR</w:t>
      </w:r>
    </w:p>
    <w:p w14:paraId="4D1E1D8C" w14:textId="77777777" w:rsidR="003C4ACC" w:rsidRDefault="003C4ACC" w:rsidP="006B7C07">
      <w:pPr>
        <w:ind w:left="1134"/>
        <w:jc w:val="both"/>
        <w:rPr>
          <w:rFonts w:cs="Arial"/>
        </w:rPr>
      </w:pPr>
    </w:p>
    <w:p w14:paraId="176063CF" w14:textId="77777777" w:rsidR="003C4ACC" w:rsidRDefault="003C4ACC" w:rsidP="006B7C07">
      <w:pPr>
        <w:ind w:left="1134"/>
        <w:jc w:val="both"/>
        <w:rPr>
          <w:rFonts w:cs="Arial"/>
        </w:rPr>
      </w:pPr>
      <w:r>
        <w:rPr>
          <w:rFonts w:cs="Arial"/>
          <w:b/>
          <w:bCs/>
        </w:rPr>
        <w:t>ARTÍCULO 1368.</w:t>
      </w:r>
      <w:r>
        <w:rPr>
          <w:rFonts w:cs="Arial"/>
        </w:rPr>
        <w:t xml:space="preserve"> El legado al acreedor no compensa el crédito, a no ser que el testador lo declare expresamente.</w:t>
      </w:r>
    </w:p>
    <w:p w14:paraId="67E1B332" w14:textId="77777777" w:rsidR="006E02E9" w:rsidRDefault="006E02E9" w:rsidP="006E02E9">
      <w:pPr>
        <w:ind w:left="1134"/>
        <w:jc w:val="both"/>
        <w:rPr>
          <w:rFonts w:cs="Arial"/>
        </w:rPr>
      </w:pPr>
      <w:r>
        <w:rPr>
          <w:rFonts w:cs="Arial"/>
          <w:b/>
        </w:rPr>
        <w:t>[Artículo reformado mediante Decreto No. 425-02 I P.O. publicado en el P.O.E. No. 102 del 21 de diciembre de 2002]</w:t>
      </w:r>
    </w:p>
    <w:p w14:paraId="58A46B71" w14:textId="77777777" w:rsidR="003C4ACC" w:rsidRDefault="003C4ACC" w:rsidP="006B7C07">
      <w:pPr>
        <w:ind w:left="1134"/>
        <w:jc w:val="both"/>
        <w:rPr>
          <w:rFonts w:cs="Arial"/>
        </w:rPr>
      </w:pPr>
    </w:p>
    <w:p w14:paraId="36BAA591" w14:textId="77777777" w:rsidR="003C4ACC" w:rsidRDefault="003C4ACC" w:rsidP="006B7C07">
      <w:pPr>
        <w:ind w:left="1134"/>
        <w:jc w:val="both"/>
        <w:rPr>
          <w:rFonts w:cs="Arial"/>
        </w:rPr>
      </w:pPr>
      <w:r>
        <w:rPr>
          <w:rFonts w:cs="Arial"/>
          <w:b/>
          <w:bCs/>
        </w:rPr>
        <w:t>ARTÍCULO 1369.</w:t>
      </w:r>
      <w:r>
        <w:rPr>
          <w:rFonts w:cs="Arial"/>
        </w:rPr>
        <w:t xml:space="preserve"> En caso de compensación, el acreedor tendrá derecho de cobrar el exceso del crédito o el del legado, si lo hubiere.</w:t>
      </w:r>
    </w:p>
    <w:p w14:paraId="316E8B83" w14:textId="77777777" w:rsidR="006E02E9" w:rsidRDefault="006E02E9" w:rsidP="006E02E9">
      <w:pPr>
        <w:ind w:left="1134"/>
        <w:jc w:val="both"/>
        <w:rPr>
          <w:rFonts w:cs="Arial"/>
        </w:rPr>
      </w:pPr>
      <w:r>
        <w:rPr>
          <w:rFonts w:cs="Arial"/>
          <w:b/>
        </w:rPr>
        <w:t>[Artículo reformado mediante Decreto No. 425-02 I P.O. publicado en el P.O.E. No. 102 del 21 de diciembre de 2002]</w:t>
      </w:r>
    </w:p>
    <w:p w14:paraId="78EAE047" w14:textId="77777777" w:rsidR="003C4ACC" w:rsidRDefault="003C4ACC" w:rsidP="006B7C07">
      <w:pPr>
        <w:ind w:left="1134"/>
        <w:jc w:val="both"/>
        <w:rPr>
          <w:rFonts w:cs="Arial"/>
        </w:rPr>
      </w:pPr>
    </w:p>
    <w:p w14:paraId="65AAECC4" w14:textId="77777777" w:rsidR="003C4ACC" w:rsidRDefault="003C4ACC" w:rsidP="006B7C07">
      <w:pPr>
        <w:ind w:left="1134"/>
        <w:jc w:val="both"/>
        <w:rPr>
          <w:rFonts w:cs="Arial"/>
        </w:rPr>
      </w:pPr>
      <w:r>
        <w:rPr>
          <w:rFonts w:cs="Arial"/>
          <w:b/>
          <w:bCs/>
        </w:rPr>
        <w:t>ARTÍCULO 1370.</w:t>
      </w:r>
      <w:r>
        <w:rPr>
          <w:rFonts w:cs="Arial"/>
        </w:rPr>
        <w:t xml:space="preserve"> Por medio de un legado puede el deudor mejorar la situación de su acreedor, haciendo puro el crédito condicional, garantizado con prenda o hipoteca, o exigible desde luego el que sea a plazo; pero esta mejora no perjudica en manera alguna los privilegios de los demás acreedores.</w:t>
      </w:r>
    </w:p>
    <w:p w14:paraId="694A0779" w14:textId="77777777" w:rsidR="006E02E9" w:rsidRDefault="006E02E9" w:rsidP="006E02E9">
      <w:pPr>
        <w:ind w:left="1134"/>
        <w:jc w:val="both"/>
        <w:rPr>
          <w:rFonts w:cs="Arial"/>
        </w:rPr>
      </w:pPr>
      <w:r>
        <w:rPr>
          <w:rFonts w:cs="Arial"/>
          <w:b/>
        </w:rPr>
        <w:t>[Artículo reformado mediante Decreto No. 425-02 I P.O. publicado en el P.O.E. No. 102 del 21 de diciembre de 2002]</w:t>
      </w:r>
    </w:p>
    <w:p w14:paraId="580D98DA" w14:textId="77777777" w:rsidR="003C4ACC" w:rsidRDefault="003C4ACC" w:rsidP="006B7C07">
      <w:pPr>
        <w:ind w:left="1134"/>
        <w:jc w:val="both"/>
        <w:rPr>
          <w:rFonts w:cs="Arial"/>
        </w:rPr>
      </w:pPr>
    </w:p>
    <w:p w14:paraId="1CADD29E" w14:textId="77777777" w:rsidR="003C4ACC" w:rsidRDefault="003C4ACC" w:rsidP="006B7C07">
      <w:pPr>
        <w:ind w:left="1134"/>
        <w:jc w:val="both"/>
        <w:rPr>
          <w:rFonts w:cs="Arial"/>
        </w:rPr>
      </w:pPr>
      <w:r>
        <w:rPr>
          <w:rFonts w:cs="Arial"/>
          <w:b/>
          <w:bCs/>
        </w:rPr>
        <w:t>ARTÍCULO 1371.</w:t>
      </w:r>
      <w:r>
        <w:rPr>
          <w:rFonts w:cs="Arial"/>
        </w:rPr>
        <w:t xml:space="preserve"> Derogado. </w:t>
      </w:r>
    </w:p>
    <w:p w14:paraId="5375AEB2" w14:textId="77777777" w:rsidR="006E02E9" w:rsidRDefault="006E02E9" w:rsidP="006B7C07">
      <w:pPr>
        <w:ind w:left="1134"/>
        <w:jc w:val="both"/>
        <w:rPr>
          <w:rFonts w:cs="Arial"/>
        </w:rPr>
      </w:pPr>
    </w:p>
    <w:p w14:paraId="64BBBE73" w14:textId="77777777" w:rsidR="006E02E9" w:rsidRDefault="00752C38" w:rsidP="006B7C07">
      <w:pPr>
        <w:ind w:left="1134"/>
        <w:jc w:val="both"/>
        <w:rPr>
          <w:rFonts w:cs="Arial"/>
        </w:rPr>
      </w:pPr>
      <w:r>
        <w:rPr>
          <w:rFonts w:cs="Arial"/>
          <w:b/>
          <w:bCs/>
        </w:rPr>
        <w:t>ARTÍCULO 1372.</w:t>
      </w:r>
      <w:r w:rsidR="003C4ACC">
        <w:rPr>
          <w:rFonts w:cs="Arial"/>
          <w:b/>
          <w:bCs/>
        </w:rPr>
        <w:t xml:space="preserve"> </w:t>
      </w:r>
      <w:r w:rsidR="003C4ACC">
        <w:rPr>
          <w:rFonts w:cs="Arial"/>
        </w:rPr>
        <w:t>Derogado.</w:t>
      </w:r>
    </w:p>
    <w:p w14:paraId="11862F2D" w14:textId="77777777" w:rsidR="003C4ACC" w:rsidRDefault="003C4ACC" w:rsidP="006B7C07">
      <w:pPr>
        <w:ind w:left="1134"/>
        <w:jc w:val="both"/>
        <w:rPr>
          <w:rFonts w:cs="Arial"/>
        </w:rPr>
      </w:pPr>
      <w:r>
        <w:rPr>
          <w:rFonts w:cs="Arial"/>
        </w:rPr>
        <w:t xml:space="preserve"> </w:t>
      </w:r>
    </w:p>
    <w:p w14:paraId="63CC8C50" w14:textId="77777777" w:rsidR="003C4ACC" w:rsidRDefault="003C4ACC" w:rsidP="006B7C07">
      <w:pPr>
        <w:ind w:left="1134"/>
        <w:jc w:val="both"/>
        <w:rPr>
          <w:rFonts w:cs="Arial"/>
          <w:b/>
          <w:bCs/>
        </w:rPr>
      </w:pPr>
      <w:r>
        <w:rPr>
          <w:rFonts w:cs="Arial"/>
          <w:b/>
          <w:bCs/>
        </w:rPr>
        <w:t>ARTÍCULO 1373.</w:t>
      </w:r>
      <w:r>
        <w:rPr>
          <w:rFonts w:cs="Arial"/>
        </w:rPr>
        <w:t xml:space="preserve"> Derogado. </w:t>
      </w:r>
    </w:p>
    <w:p w14:paraId="392FD764" w14:textId="77777777" w:rsidR="003C4ACC" w:rsidRDefault="003C4ACC" w:rsidP="006B7C07">
      <w:pPr>
        <w:ind w:left="1134"/>
        <w:jc w:val="both"/>
        <w:rPr>
          <w:rFonts w:cs="Arial"/>
        </w:rPr>
      </w:pPr>
    </w:p>
    <w:p w14:paraId="7B66FA9B" w14:textId="77777777" w:rsidR="003C4ACC" w:rsidRDefault="003C4ACC" w:rsidP="006B7C07">
      <w:pPr>
        <w:ind w:left="1134"/>
        <w:jc w:val="both"/>
        <w:rPr>
          <w:rFonts w:cs="Arial"/>
          <w:b/>
          <w:bCs/>
        </w:rPr>
      </w:pPr>
      <w:r>
        <w:rPr>
          <w:rFonts w:cs="Arial"/>
          <w:b/>
          <w:bCs/>
        </w:rPr>
        <w:t>ARTÍCULO 1374.</w:t>
      </w:r>
      <w:r>
        <w:rPr>
          <w:rFonts w:cs="Arial"/>
        </w:rPr>
        <w:t xml:space="preserve"> Derogado. </w:t>
      </w:r>
    </w:p>
    <w:p w14:paraId="38A90000" w14:textId="77777777" w:rsidR="003C4ACC" w:rsidRDefault="003C4ACC" w:rsidP="006B7C07">
      <w:pPr>
        <w:ind w:left="1134"/>
        <w:jc w:val="both"/>
        <w:rPr>
          <w:rFonts w:cs="Arial"/>
        </w:rPr>
      </w:pPr>
    </w:p>
    <w:p w14:paraId="4671C4DC" w14:textId="77777777" w:rsidR="003C4ACC" w:rsidRDefault="003C4ACC" w:rsidP="006B7C07">
      <w:pPr>
        <w:ind w:left="1134"/>
        <w:jc w:val="both"/>
        <w:rPr>
          <w:rFonts w:cs="Arial"/>
          <w:b/>
          <w:bCs/>
        </w:rPr>
      </w:pPr>
      <w:r>
        <w:rPr>
          <w:rFonts w:cs="Arial"/>
          <w:b/>
          <w:bCs/>
        </w:rPr>
        <w:t>ARTÍCULO 1375.</w:t>
      </w:r>
      <w:r>
        <w:rPr>
          <w:rFonts w:cs="Arial"/>
        </w:rPr>
        <w:t xml:space="preserve"> Derogado</w:t>
      </w:r>
    </w:p>
    <w:p w14:paraId="159A02FE" w14:textId="77777777" w:rsidR="003C4ACC" w:rsidRDefault="003C4ACC" w:rsidP="006B7C07">
      <w:pPr>
        <w:ind w:left="1134"/>
        <w:jc w:val="both"/>
        <w:rPr>
          <w:rFonts w:cs="Arial"/>
        </w:rPr>
      </w:pPr>
    </w:p>
    <w:p w14:paraId="5071804C" w14:textId="77777777" w:rsidR="003C4ACC" w:rsidRDefault="003C4ACC" w:rsidP="006B7C07">
      <w:pPr>
        <w:ind w:left="1134"/>
        <w:jc w:val="both"/>
        <w:rPr>
          <w:rFonts w:cs="Arial"/>
          <w:b/>
          <w:bCs/>
        </w:rPr>
      </w:pPr>
      <w:r>
        <w:rPr>
          <w:rFonts w:cs="Arial"/>
          <w:b/>
          <w:bCs/>
        </w:rPr>
        <w:lastRenderedPageBreak/>
        <w:t>ARTÍCULO 1376.</w:t>
      </w:r>
      <w:r>
        <w:rPr>
          <w:rFonts w:cs="Arial"/>
        </w:rPr>
        <w:t xml:space="preserve"> Derogado. </w:t>
      </w:r>
      <w:r>
        <w:rPr>
          <w:rFonts w:cs="Arial"/>
          <w:b/>
          <w:bCs/>
        </w:rPr>
        <w:t>[Artículo</w:t>
      </w:r>
      <w:r w:rsidR="006E02E9">
        <w:rPr>
          <w:rFonts w:cs="Arial"/>
          <w:b/>
          <w:bCs/>
        </w:rPr>
        <w:t>s 1371, 1372, 1373, 1374, 1375 y 1376</w:t>
      </w:r>
      <w:r>
        <w:rPr>
          <w:rFonts w:cs="Arial"/>
          <w:b/>
          <w:bCs/>
        </w:rPr>
        <w:t xml:space="preserve"> derogado</w:t>
      </w:r>
      <w:r w:rsidR="006E02E9">
        <w:rPr>
          <w:rFonts w:cs="Arial"/>
          <w:b/>
          <w:bCs/>
        </w:rPr>
        <w:t>s</w:t>
      </w:r>
      <w:r>
        <w:rPr>
          <w:rFonts w:cs="Arial"/>
          <w:b/>
          <w:bCs/>
        </w:rPr>
        <w:t xml:space="preserve"> mediante Decreto No. 425-02 I P.O. publicado en el </w:t>
      </w:r>
      <w:r w:rsidR="007D59E0">
        <w:rPr>
          <w:rFonts w:cs="Arial"/>
          <w:b/>
          <w:bCs/>
        </w:rPr>
        <w:t>P.O.E.</w:t>
      </w:r>
      <w:r>
        <w:rPr>
          <w:rFonts w:cs="Arial"/>
          <w:b/>
          <w:bCs/>
        </w:rPr>
        <w:t xml:space="preserve"> No. 102 del 21 de diciembre del 2002]</w:t>
      </w:r>
    </w:p>
    <w:p w14:paraId="2D53BC07" w14:textId="77777777" w:rsidR="003C4ACC" w:rsidRDefault="003C4ACC" w:rsidP="006B7C07">
      <w:pPr>
        <w:ind w:left="1134"/>
        <w:jc w:val="both"/>
        <w:rPr>
          <w:rFonts w:cs="Arial"/>
        </w:rPr>
      </w:pPr>
    </w:p>
    <w:p w14:paraId="006118E9" w14:textId="77777777" w:rsidR="003C4ACC" w:rsidRPr="00774284" w:rsidRDefault="003C4ACC" w:rsidP="006B7C07">
      <w:pPr>
        <w:pStyle w:val="Ttulo2"/>
        <w:widowControl/>
        <w:ind w:left="1134"/>
        <w:rPr>
          <w:rFonts w:cs="Arial"/>
          <w:bCs/>
          <w:sz w:val="20"/>
        </w:rPr>
      </w:pPr>
      <w:r w:rsidRPr="00774284">
        <w:rPr>
          <w:rFonts w:cs="Arial"/>
          <w:bCs/>
          <w:sz w:val="20"/>
        </w:rPr>
        <w:t>CAPÍTULO VIII</w:t>
      </w:r>
    </w:p>
    <w:p w14:paraId="2805573F" w14:textId="77777777" w:rsidR="003C4ACC" w:rsidRPr="00774284" w:rsidRDefault="003C4ACC" w:rsidP="006B7C07">
      <w:pPr>
        <w:ind w:left="1134"/>
        <w:jc w:val="center"/>
        <w:rPr>
          <w:rFonts w:cs="Arial"/>
          <w:b/>
          <w:bCs/>
        </w:rPr>
      </w:pPr>
      <w:r w:rsidRPr="00774284">
        <w:rPr>
          <w:rFonts w:cs="Arial"/>
        </w:rPr>
        <w:t>DE LAS SUBSTITUCIONES TESTAMENTARIAS</w:t>
      </w:r>
    </w:p>
    <w:p w14:paraId="6FF0D2FE" w14:textId="77777777" w:rsidR="003C4ACC" w:rsidRDefault="003C4ACC" w:rsidP="006B7C07">
      <w:pPr>
        <w:ind w:left="1134"/>
        <w:jc w:val="both"/>
        <w:rPr>
          <w:rFonts w:cs="Arial"/>
          <w:b/>
          <w:bCs/>
        </w:rPr>
      </w:pPr>
    </w:p>
    <w:p w14:paraId="04DB50F7" w14:textId="77777777" w:rsidR="003C4ACC" w:rsidRDefault="003C4ACC" w:rsidP="006B7C07">
      <w:pPr>
        <w:ind w:left="1134"/>
        <w:jc w:val="both"/>
        <w:rPr>
          <w:rFonts w:cs="Arial"/>
        </w:rPr>
      </w:pPr>
      <w:r>
        <w:rPr>
          <w:rFonts w:cs="Arial"/>
          <w:b/>
          <w:bCs/>
        </w:rPr>
        <w:t>ARTÍCULO 1377.</w:t>
      </w:r>
      <w:r>
        <w:rPr>
          <w:rFonts w:cs="Arial"/>
        </w:rPr>
        <w:t xml:space="preserve"> Mediante la substitución puede el testador designar a una o más personas para sustituir a los herederos o legatarios instituidos, para el caso de que éstos sean incapaces, mueran antes que él, o de que no quieran o no puedan aceptar la herencia o el legado.</w:t>
      </w:r>
    </w:p>
    <w:p w14:paraId="6CBDBC6A" w14:textId="77777777" w:rsidR="00A94B90" w:rsidRDefault="00A94B90" w:rsidP="00A94B90">
      <w:pPr>
        <w:ind w:left="1134"/>
        <w:jc w:val="both"/>
        <w:rPr>
          <w:rFonts w:cs="Arial"/>
        </w:rPr>
      </w:pPr>
      <w:r>
        <w:rPr>
          <w:rFonts w:cs="Arial"/>
          <w:b/>
        </w:rPr>
        <w:t>[Artículo reformado mediante Decreto No. 425-02 I P.O. publicado en el P.O.E. No. 102 del 21 de diciembre de 2002]</w:t>
      </w:r>
    </w:p>
    <w:p w14:paraId="45F2208C" w14:textId="77777777" w:rsidR="003C4ACC" w:rsidRDefault="003C4ACC" w:rsidP="00A94B90">
      <w:pPr>
        <w:ind w:left="1134"/>
        <w:jc w:val="both"/>
        <w:rPr>
          <w:rFonts w:cs="Arial"/>
          <w:b/>
          <w:bCs/>
          <w:sz w:val="22"/>
        </w:rPr>
      </w:pPr>
    </w:p>
    <w:p w14:paraId="74D78661" w14:textId="77777777" w:rsidR="003C4ACC" w:rsidRDefault="003C4ACC" w:rsidP="006B7C07">
      <w:pPr>
        <w:ind w:left="1134"/>
        <w:jc w:val="both"/>
        <w:rPr>
          <w:rFonts w:cs="Arial"/>
        </w:rPr>
      </w:pPr>
      <w:r>
        <w:rPr>
          <w:rFonts w:cs="Arial"/>
          <w:b/>
          <w:bCs/>
        </w:rPr>
        <w:t>ARTÍCULO 1378.</w:t>
      </w:r>
      <w:r>
        <w:rPr>
          <w:rFonts w:cs="Arial"/>
        </w:rPr>
        <w:t xml:space="preserve"> Los substitutos pueden ser nombrados conjunta o sucesivamente.</w:t>
      </w:r>
    </w:p>
    <w:p w14:paraId="0B4B2A2F" w14:textId="77777777" w:rsidR="00A94B90" w:rsidRDefault="00A94B90" w:rsidP="00A94B90">
      <w:pPr>
        <w:ind w:left="1134"/>
        <w:jc w:val="both"/>
        <w:rPr>
          <w:rFonts w:cs="Arial"/>
        </w:rPr>
      </w:pPr>
      <w:r>
        <w:rPr>
          <w:rFonts w:cs="Arial"/>
          <w:b/>
        </w:rPr>
        <w:t>[Artículo reformado mediante Decreto No. 425-02 I P.O. publicado en el P.O.E. No. 102 del 21 de diciembre de 2002]</w:t>
      </w:r>
    </w:p>
    <w:p w14:paraId="5D9DF2C3" w14:textId="77777777" w:rsidR="003C4ACC" w:rsidRDefault="003C4ACC" w:rsidP="006B7C07">
      <w:pPr>
        <w:ind w:left="1134"/>
        <w:jc w:val="both"/>
        <w:rPr>
          <w:rFonts w:cs="Arial"/>
        </w:rPr>
      </w:pPr>
    </w:p>
    <w:p w14:paraId="0F770AB2" w14:textId="77777777" w:rsidR="003C4ACC" w:rsidRDefault="003C4ACC" w:rsidP="006B7C07">
      <w:pPr>
        <w:ind w:left="1134"/>
        <w:jc w:val="both"/>
        <w:rPr>
          <w:rFonts w:cs="Arial"/>
        </w:rPr>
      </w:pPr>
      <w:r>
        <w:rPr>
          <w:rFonts w:cs="Arial"/>
          <w:b/>
          <w:bCs/>
        </w:rPr>
        <w:t>ARTÍCULO 1379.</w:t>
      </w:r>
      <w:r>
        <w:rPr>
          <w:rFonts w:cs="Arial"/>
        </w:rPr>
        <w:t xml:space="preserve"> El substituto del substituto, faltando éste, lo es del heredero substituido.</w:t>
      </w:r>
    </w:p>
    <w:p w14:paraId="64E1F8B2" w14:textId="77777777" w:rsidR="00A94B90" w:rsidRDefault="00A94B90" w:rsidP="00A94B90">
      <w:pPr>
        <w:ind w:left="1134"/>
        <w:jc w:val="both"/>
        <w:rPr>
          <w:rFonts w:cs="Arial"/>
        </w:rPr>
      </w:pPr>
      <w:r>
        <w:rPr>
          <w:rFonts w:cs="Arial"/>
          <w:b/>
        </w:rPr>
        <w:t>[Artículo reformado mediante Decreto No. 425-02 I P.O. publicado en el P.O.E. No. 102 del 21 de diciembre de 2002]</w:t>
      </w:r>
    </w:p>
    <w:p w14:paraId="4C0EC10B" w14:textId="77777777" w:rsidR="003C4ACC" w:rsidRDefault="003C4ACC" w:rsidP="006B7C07">
      <w:pPr>
        <w:ind w:left="1134"/>
        <w:jc w:val="both"/>
        <w:rPr>
          <w:rFonts w:cs="Arial"/>
        </w:rPr>
      </w:pPr>
    </w:p>
    <w:p w14:paraId="6D10B0EA" w14:textId="77777777" w:rsidR="003C4ACC" w:rsidRDefault="003C4ACC" w:rsidP="006B7C07">
      <w:pPr>
        <w:ind w:left="1134"/>
        <w:jc w:val="both"/>
        <w:rPr>
          <w:rFonts w:cs="Arial"/>
        </w:rPr>
      </w:pPr>
      <w:r>
        <w:rPr>
          <w:rFonts w:cs="Arial"/>
          <w:b/>
          <w:bCs/>
        </w:rPr>
        <w:t>ARTÍCULO 1380.</w:t>
      </w:r>
      <w:r>
        <w:rPr>
          <w:rFonts w:cs="Arial"/>
        </w:rPr>
        <w:t xml:space="preserve"> Los substitutos nombrados conjuntamente ocupan, en su caso, el lugar del heredero y serán solidarios tanto activa como pasivamente.</w:t>
      </w:r>
    </w:p>
    <w:p w14:paraId="345FECC1" w14:textId="77777777" w:rsidR="003C4ACC" w:rsidRDefault="003C4ACC" w:rsidP="006B7C07">
      <w:pPr>
        <w:ind w:left="1134"/>
        <w:jc w:val="both"/>
        <w:rPr>
          <w:rFonts w:cs="Arial"/>
        </w:rPr>
      </w:pPr>
    </w:p>
    <w:p w14:paraId="5F0A89BE" w14:textId="77777777" w:rsidR="003C4ACC" w:rsidRDefault="003C4ACC" w:rsidP="006B7C07">
      <w:pPr>
        <w:ind w:left="1134"/>
        <w:jc w:val="both"/>
        <w:rPr>
          <w:rFonts w:cs="Arial"/>
        </w:rPr>
      </w:pPr>
      <w:r>
        <w:rPr>
          <w:rFonts w:cs="Arial"/>
        </w:rPr>
        <w:t>El substituto que haya sido designado con otros sucesivamente, ocupa el lugar del heredero y no el de los que le antecedieron en el orden de su nombramiento, cuando éstos no aceptaron o no pudieron heredar.</w:t>
      </w:r>
    </w:p>
    <w:p w14:paraId="325331DD" w14:textId="77777777" w:rsidR="003C4ACC" w:rsidRDefault="003C4ACC" w:rsidP="006B7C07">
      <w:pPr>
        <w:ind w:left="1134"/>
        <w:jc w:val="both"/>
        <w:rPr>
          <w:rFonts w:cs="Arial"/>
        </w:rPr>
      </w:pPr>
    </w:p>
    <w:p w14:paraId="3CACBE15" w14:textId="77777777" w:rsidR="003C4ACC" w:rsidRDefault="003C4ACC" w:rsidP="006B7C07">
      <w:pPr>
        <w:ind w:left="1134"/>
        <w:jc w:val="both"/>
        <w:rPr>
          <w:rFonts w:cs="Arial"/>
        </w:rPr>
      </w:pPr>
      <w:r>
        <w:rPr>
          <w:rFonts w:cs="Arial"/>
        </w:rPr>
        <w:t>El substituto, en el caso anterior, excluye a los nombrados con ese carácter y que sean posteriores a él, en el orden de su nombramiento.</w:t>
      </w:r>
    </w:p>
    <w:p w14:paraId="4A04FA74" w14:textId="77777777" w:rsidR="003355BB" w:rsidRDefault="003355BB" w:rsidP="003355BB">
      <w:pPr>
        <w:ind w:left="1134"/>
        <w:jc w:val="both"/>
        <w:rPr>
          <w:rFonts w:cs="Arial"/>
        </w:rPr>
      </w:pPr>
      <w:r>
        <w:rPr>
          <w:rFonts w:cs="Arial"/>
          <w:b/>
        </w:rPr>
        <w:t>[Artículo reformado mediante Decreto No. 425-02 I P.O. publicado en el P.O.E. No. 102 del 21 de diciembre de 2002]</w:t>
      </w:r>
    </w:p>
    <w:p w14:paraId="3C091147" w14:textId="77777777" w:rsidR="003C4ACC" w:rsidRDefault="003C4ACC" w:rsidP="006B7C07">
      <w:pPr>
        <w:ind w:left="1134"/>
        <w:jc w:val="both"/>
        <w:rPr>
          <w:rFonts w:cs="Arial"/>
        </w:rPr>
      </w:pPr>
    </w:p>
    <w:p w14:paraId="42E8A22A" w14:textId="77777777" w:rsidR="003C4ACC" w:rsidRDefault="003C4ACC" w:rsidP="006B7C07">
      <w:pPr>
        <w:ind w:left="1134"/>
        <w:jc w:val="both"/>
        <w:rPr>
          <w:rFonts w:cs="Arial"/>
        </w:rPr>
      </w:pPr>
      <w:r>
        <w:rPr>
          <w:rFonts w:cs="Arial"/>
          <w:b/>
          <w:bCs/>
        </w:rPr>
        <w:t>ARTÍCULO 1381.</w:t>
      </w:r>
      <w:r>
        <w:rPr>
          <w:rFonts w:cs="Arial"/>
        </w:rPr>
        <w:t xml:space="preserve"> Los substitutos recibirán la herencia con los mismos gravámenes y condiciones con que debían recibirla los herederos, a no ser que el testador haya dispuesto expresamente otra cosa, o que los gravámenes o condiciones fueren propios del heredero.</w:t>
      </w:r>
    </w:p>
    <w:p w14:paraId="71A20922" w14:textId="77777777" w:rsidR="00D32BED" w:rsidRDefault="00D32BED" w:rsidP="00D32BED">
      <w:pPr>
        <w:ind w:left="1134"/>
        <w:jc w:val="both"/>
        <w:rPr>
          <w:rFonts w:cs="Arial"/>
        </w:rPr>
      </w:pPr>
      <w:r>
        <w:rPr>
          <w:rFonts w:cs="Arial"/>
          <w:b/>
        </w:rPr>
        <w:t>[Artículo reformado mediante Decreto No. 425-02 I P.O. publicado en el P.O.E. No. 102 del 21 de diciembre de 2002]</w:t>
      </w:r>
    </w:p>
    <w:p w14:paraId="7045626C" w14:textId="77777777" w:rsidR="003C4ACC" w:rsidRDefault="003C4ACC" w:rsidP="006B7C07">
      <w:pPr>
        <w:ind w:left="1134"/>
        <w:jc w:val="both"/>
        <w:rPr>
          <w:rFonts w:cs="Arial"/>
        </w:rPr>
      </w:pPr>
    </w:p>
    <w:p w14:paraId="30DDB9DA" w14:textId="77777777" w:rsidR="003C4ACC" w:rsidRDefault="003C4ACC" w:rsidP="006B7C07">
      <w:pPr>
        <w:ind w:left="1134"/>
        <w:jc w:val="both"/>
        <w:rPr>
          <w:rFonts w:cs="Arial"/>
        </w:rPr>
      </w:pPr>
      <w:r>
        <w:rPr>
          <w:rFonts w:cs="Arial"/>
          <w:b/>
          <w:bCs/>
        </w:rPr>
        <w:t>ARTÍCULO 1382.</w:t>
      </w:r>
      <w:r>
        <w:rPr>
          <w:rFonts w:cs="Arial"/>
        </w:rPr>
        <w:t xml:space="preserve"> Si los herederos instituidos en partes desiguales fueron substituidos recíprocamente, los substitutos tendrán las mismas partes que correspondían a los primeros, a no ser que claramente aparezca haber sido otra la voluntad del testador.</w:t>
      </w:r>
    </w:p>
    <w:p w14:paraId="452FBA56" w14:textId="77777777" w:rsidR="00C64E53" w:rsidRDefault="00C64E53" w:rsidP="00C64E53">
      <w:pPr>
        <w:ind w:left="1134"/>
        <w:jc w:val="both"/>
        <w:rPr>
          <w:rFonts w:cs="Arial"/>
        </w:rPr>
      </w:pPr>
      <w:r>
        <w:rPr>
          <w:rFonts w:cs="Arial"/>
          <w:b/>
        </w:rPr>
        <w:t>[Artículo reformado mediante Decreto No. 425-02 I P.O. publicado en el P.O.E. No. 102 del 21 de diciembre de 2002]</w:t>
      </w:r>
    </w:p>
    <w:p w14:paraId="530C3C6C" w14:textId="77777777" w:rsidR="003C4ACC" w:rsidRDefault="003C4ACC" w:rsidP="006B7C07">
      <w:pPr>
        <w:ind w:left="1134"/>
        <w:jc w:val="both"/>
        <w:rPr>
          <w:rFonts w:cs="Arial"/>
        </w:rPr>
      </w:pPr>
    </w:p>
    <w:p w14:paraId="1776EA81" w14:textId="77777777" w:rsidR="003C4ACC" w:rsidRDefault="003C4ACC" w:rsidP="006B7C07">
      <w:pPr>
        <w:ind w:left="1134"/>
        <w:jc w:val="both"/>
        <w:rPr>
          <w:rFonts w:cs="Arial"/>
        </w:rPr>
      </w:pPr>
      <w:r>
        <w:rPr>
          <w:rFonts w:cs="Arial"/>
          <w:b/>
          <w:bCs/>
        </w:rPr>
        <w:t>ARTÍCULO 1383.</w:t>
      </w:r>
      <w:r>
        <w:rPr>
          <w:rFonts w:cs="Arial"/>
        </w:rPr>
        <w:t xml:space="preserve"> Quedan prohibidas las substituciones fideicomisarias y cualquier otra diversa a las contenidas en el artículo anterior, sea cual fuere la forma en que se establezca.</w:t>
      </w:r>
    </w:p>
    <w:p w14:paraId="480F2696" w14:textId="77777777" w:rsidR="003C4ACC" w:rsidRDefault="003C4ACC" w:rsidP="006B7C07">
      <w:pPr>
        <w:ind w:left="1134"/>
        <w:jc w:val="both"/>
        <w:rPr>
          <w:rFonts w:cs="Arial"/>
        </w:rPr>
      </w:pPr>
    </w:p>
    <w:p w14:paraId="08482C86" w14:textId="77777777" w:rsidR="003C4ACC" w:rsidRDefault="003C4ACC" w:rsidP="006B7C07">
      <w:pPr>
        <w:ind w:left="1134"/>
        <w:jc w:val="both"/>
        <w:rPr>
          <w:rFonts w:cs="Arial"/>
        </w:rPr>
      </w:pPr>
      <w:r>
        <w:rPr>
          <w:rFonts w:cs="Arial"/>
        </w:rPr>
        <w:t>La nulidad de la substitución fideicomisaria no importa la de la institución, ni la del legado, teniéndose únicamente por no escrita la cláusula fideicomisaria, observándose lo dispuesto por el artículo 1386 de este ordenamiento.</w:t>
      </w:r>
    </w:p>
    <w:p w14:paraId="53E0D6F6" w14:textId="77777777" w:rsidR="00C64E53" w:rsidRDefault="00C64E53" w:rsidP="00C64E53">
      <w:pPr>
        <w:ind w:left="1134"/>
        <w:jc w:val="both"/>
        <w:rPr>
          <w:rFonts w:cs="Arial"/>
        </w:rPr>
      </w:pPr>
      <w:r>
        <w:rPr>
          <w:rFonts w:cs="Arial"/>
          <w:b/>
        </w:rPr>
        <w:lastRenderedPageBreak/>
        <w:t>[Artículo reformado mediante Decreto No. 425-02 I P.O. publicado en el P.O.E. No. 102 del 21 de diciembre de 2002]</w:t>
      </w:r>
    </w:p>
    <w:p w14:paraId="73A383BD" w14:textId="77777777" w:rsidR="003C4ACC" w:rsidRDefault="003C4ACC" w:rsidP="006B7C07">
      <w:pPr>
        <w:ind w:left="1134"/>
        <w:jc w:val="both"/>
        <w:rPr>
          <w:rFonts w:cs="Arial"/>
        </w:rPr>
      </w:pPr>
    </w:p>
    <w:p w14:paraId="6301EAD6" w14:textId="77777777" w:rsidR="003C4ACC" w:rsidRDefault="003C4ACC" w:rsidP="006B7C07">
      <w:pPr>
        <w:ind w:left="1134"/>
        <w:jc w:val="both"/>
        <w:rPr>
          <w:rFonts w:cs="Arial"/>
        </w:rPr>
      </w:pPr>
      <w:r>
        <w:rPr>
          <w:rFonts w:cs="Arial"/>
          <w:b/>
          <w:bCs/>
        </w:rPr>
        <w:t>ARTÍCULO 1384.</w:t>
      </w:r>
      <w:r>
        <w:rPr>
          <w:rFonts w:cs="Arial"/>
        </w:rPr>
        <w:t xml:space="preserve"> Puede el padre dejar una parte o la totalidad de sus bienes a su hijo con la carga de transferirlos al hijo o hijos que tuviere hasta la muerte del testador, y en este caso el heredero se considerará como usufructuario, hasta que deba transmitir los bienes.</w:t>
      </w:r>
    </w:p>
    <w:p w14:paraId="5B9AF346" w14:textId="77777777" w:rsidR="00300A68" w:rsidRDefault="00300A68" w:rsidP="00300A68">
      <w:pPr>
        <w:ind w:left="1134"/>
        <w:jc w:val="both"/>
        <w:rPr>
          <w:rFonts w:cs="Arial"/>
        </w:rPr>
      </w:pPr>
      <w:r>
        <w:rPr>
          <w:rFonts w:cs="Arial"/>
          <w:b/>
        </w:rPr>
        <w:t>[Artículo reformado mediante Decreto No. 425-02 I P.O. publicado en el P.O.E. No. 102 del 21 de diciembre de 2002]</w:t>
      </w:r>
    </w:p>
    <w:p w14:paraId="6273B4F8" w14:textId="77777777" w:rsidR="003C4ACC" w:rsidRDefault="003C4ACC" w:rsidP="006B7C07">
      <w:pPr>
        <w:ind w:left="1134"/>
        <w:jc w:val="both"/>
        <w:rPr>
          <w:rFonts w:cs="Arial"/>
        </w:rPr>
      </w:pPr>
    </w:p>
    <w:p w14:paraId="0BF2878E" w14:textId="77777777" w:rsidR="003C4ACC" w:rsidRDefault="003C4ACC" w:rsidP="006B7C07">
      <w:pPr>
        <w:ind w:left="1134"/>
        <w:jc w:val="both"/>
        <w:rPr>
          <w:rFonts w:cs="Arial"/>
        </w:rPr>
      </w:pPr>
      <w:r>
        <w:rPr>
          <w:rFonts w:cs="Arial"/>
          <w:b/>
          <w:bCs/>
        </w:rPr>
        <w:t>ARTÍCULO 1385.</w:t>
      </w:r>
      <w:r>
        <w:rPr>
          <w:rFonts w:cs="Arial"/>
        </w:rPr>
        <w:t xml:space="preserve"> La disposición que autoriza el artículo anterior, será nula cuando la transmisión de los bienes deba hacerse a descendientes de ulteriores grados.</w:t>
      </w:r>
    </w:p>
    <w:p w14:paraId="724716EB" w14:textId="77777777" w:rsidR="00300A68" w:rsidRDefault="00300A68" w:rsidP="00300A68">
      <w:pPr>
        <w:ind w:left="1134"/>
        <w:jc w:val="both"/>
        <w:rPr>
          <w:rFonts w:cs="Arial"/>
        </w:rPr>
      </w:pPr>
      <w:r>
        <w:rPr>
          <w:rFonts w:cs="Arial"/>
          <w:b/>
        </w:rPr>
        <w:t>[Artículo reformado mediante Decreto No. 425-02 I P.O. publicado en el P.O.E. No. 102 del 21 de diciembre de 2002]</w:t>
      </w:r>
    </w:p>
    <w:p w14:paraId="2C472863" w14:textId="77777777" w:rsidR="003C4ACC" w:rsidRDefault="003C4ACC" w:rsidP="006B7C07">
      <w:pPr>
        <w:ind w:left="1134"/>
        <w:jc w:val="both"/>
        <w:rPr>
          <w:rFonts w:cs="Arial"/>
        </w:rPr>
      </w:pPr>
    </w:p>
    <w:p w14:paraId="40E530E9" w14:textId="77777777" w:rsidR="003C4ACC" w:rsidRDefault="003C4ACC" w:rsidP="006B7C07">
      <w:pPr>
        <w:ind w:left="1134"/>
        <w:jc w:val="both"/>
        <w:rPr>
          <w:rFonts w:cs="Arial"/>
        </w:rPr>
      </w:pPr>
      <w:r>
        <w:rPr>
          <w:rFonts w:cs="Arial"/>
          <w:b/>
          <w:bCs/>
        </w:rPr>
        <w:t>ARTÍCULO 1386.</w:t>
      </w:r>
      <w:r>
        <w:rPr>
          <w:rFonts w:cs="Arial"/>
        </w:rPr>
        <w:t xml:space="preserve">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33923768" w14:textId="77777777" w:rsidR="003C4ACC" w:rsidRDefault="003C4ACC" w:rsidP="006B7C07">
      <w:pPr>
        <w:ind w:left="1134"/>
        <w:jc w:val="both"/>
        <w:rPr>
          <w:rFonts w:cs="Arial"/>
        </w:rPr>
      </w:pPr>
    </w:p>
    <w:p w14:paraId="0B6465AE" w14:textId="77777777" w:rsidR="003C4ACC" w:rsidRDefault="003C4ACC" w:rsidP="006B7C07">
      <w:pPr>
        <w:ind w:left="1134"/>
        <w:jc w:val="both"/>
        <w:rPr>
          <w:rFonts w:cs="Arial"/>
        </w:rPr>
      </w:pPr>
      <w:r>
        <w:rPr>
          <w:rFonts w:cs="Arial"/>
        </w:rPr>
        <w:t>Si al morir el testador ya no vive el usufructuario, el heredero de la nuda propiedad adquirirá plenamente el bien.</w:t>
      </w:r>
    </w:p>
    <w:p w14:paraId="259D6FF9" w14:textId="77777777" w:rsidR="00300A68" w:rsidRDefault="00300A68" w:rsidP="00300A68">
      <w:pPr>
        <w:ind w:left="1134"/>
        <w:jc w:val="both"/>
        <w:rPr>
          <w:rFonts w:cs="Arial"/>
        </w:rPr>
      </w:pPr>
      <w:r>
        <w:rPr>
          <w:rFonts w:cs="Arial"/>
          <w:b/>
        </w:rPr>
        <w:t>[Artículo reformado mediante Decreto No. 425-02 I P.O. publicado en el P.O.E. No. 102 del 21 de diciembre de 2002]</w:t>
      </w:r>
    </w:p>
    <w:p w14:paraId="23DD59EF" w14:textId="77777777" w:rsidR="003C4ACC" w:rsidRDefault="003C4ACC" w:rsidP="006B7C07">
      <w:pPr>
        <w:ind w:left="1134"/>
        <w:jc w:val="both"/>
        <w:rPr>
          <w:rFonts w:cs="Arial"/>
        </w:rPr>
      </w:pPr>
    </w:p>
    <w:p w14:paraId="7DCFDB52" w14:textId="77777777" w:rsidR="003C4ACC" w:rsidRDefault="003C4ACC" w:rsidP="006B7C07">
      <w:pPr>
        <w:ind w:left="1134"/>
        <w:jc w:val="both"/>
        <w:rPr>
          <w:rFonts w:cs="Arial"/>
        </w:rPr>
      </w:pPr>
      <w:r>
        <w:rPr>
          <w:rFonts w:cs="Arial"/>
          <w:b/>
          <w:bCs/>
        </w:rPr>
        <w:t>ARTÍCULO 1387.</w:t>
      </w:r>
      <w:r>
        <w:rPr>
          <w:rFonts w:cs="Arial"/>
        </w:rPr>
        <w:t xml:space="preserve"> Se consideran fideicomisarias y en consecuencia prohibidas, las disposiciones que contengan prohibición de enajenar a persona indeterminada; sin embargo, subsiste el derecho del testador a prohibir que sus bienes se enajenen a persona determinada; asimismo se considera prohibido que se llame a un tercero a lo que quede de la herencia por la muerte del heredero, o el encargo de prestar a más de una persona sucesivamente cierta renta o pensión.</w:t>
      </w:r>
    </w:p>
    <w:p w14:paraId="2A1DCD28" w14:textId="77777777" w:rsidR="00300A68" w:rsidRDefault="00300A68" w:rsidP="00300A68">
      <w:pPr>
        <w:ind w:left="1134"/>
        <w:jc w:val="both"/>
        <w:rPr>
          <w:rFonts w:cs="Arial"/>
        </w:rPr>
      </w:pPr>
      <w:r>
        <w:rPr>
          <w:rFonts w:cs="Arial"/>
          <w:b/>
        </w:rPr>
        <w:t>[Artículo reformado mediante Decreto No. 425-02 I P.O. publicado en el P.O.E. No. 102 del 21 de diciembre de 2002]</w:t>
      </w:r>
    </w:p>
    <w:p w14:paraId="54542E74" w14:textId="77777777" w:rsidR="003C4ACC" w:rsidRDefault="003C4ACC" w:rsidP="006B7C07">
      <w:pPr>
        <w:ind w:left="1134"/>
        <w:jc w:val="both"/>
        <w:rPr>
          <w:rFonts w:cs="Arial"/>
        </w:rPr>
      </w:pPr>
    </w:p>
    <w:p w14:paraId="3C86F773" w14:textId="77777777" w:rsidR="003222DE" w:rsidRPr="00623C88" w:rsidRDefault="003C4ACC" w:rsidP="003222DE">
      <w:pPr>
        <w:ind w:left="1134"/>
        <w:jc w:val="both"/>
        <w:rPr>
          <w:b/>
        </w:rPr>
      </w:pPr>
      <w:r>
        <w:rPr>
          <w:rFonts w:cs="Arial"/>
          <w:b/>
          <w:bCs/>
        </w:rPr>
        <w:t>ARTÍCULO 1388.</w:t>
      </w:r>
      <w:r>
        <w:rPr>
          <w:rFonts w:cs="Arial"/>
        </w:rPr>
        <w:t xml:space="preserve"> La obligación que se impone al heredero de invertir ciert</w:t>
      </w:r>
      <w:r w:rsidR="003222DE">
        <w:rPr>
          <w:rFonts w:cs="Arial"/>
        </w:rPr>
        <w:t>as cantidades en obras altruistas</w:t>
      </w:r>
      <w:r>
        <w:rPr>
          <w:rFonts w:cs="Arial"/>
        </w:rPr>
        <w:t>, como pensiones a estudiantes, a los pobres o a cualquier</w:t>
      </w:r>
      <w:r w:rsidR="003222DE">
        <w:rPr>
          <w:rFonts w:cs="Arial"/>
        </w:rPr>
        <w:t xml:space="preserve"> establecimiento de asistencia social</w:t>
      </w:r>
      <w:r>
        <w:rPr>
          <w:rFonts w:cs="Arial"/>
        </w:rPr>
        <w:t>, no está comprendida en la prohibición del artículo anterior.</w:t>
      </w:r>
      <w:r w:rsidR="003222DE">
        <w:rPr>
          <w:rFonts w:cs="Arial"/>
        </w:rPr>
        <w:t xml:space="preserve"> </w:t>
      </w:r>
      <w:r w:rsidR="003222DE">
        <w:rPr>
          <w:b/>
        </w:rPr>
        <w:t>[Párrafo</w:t>
      </w:r>
      <w:r w:rsidR="003222DE" w:rsidRPr="00623C88">
        <w:rPr>
          <w:b/>
        </w:rPr>
        <w:t xml:space="preserve"> reformado mediante Decreto No. 644-09 II P.O. publicado en el P.O.E. No 86 del 28 de octubre de 2009] </w:t>
      </w:r>
    </w:p>
    <w:p w14:paraId="20CFD26B" w14:textId="77777777" w:rsidR="003C4ACC" w:rsidRDefault="003C4ACC" w:rsidP="006B7C07">
      <w:pPr>
        <w:ind w:left="1134"/>
        <w:jc w:val="both"/>
        <w:rPr>
          <w:rFonts w:cs="Arial"/>
        </w:rPr>
      </w:pPr>
    </w:p>
    <w:p w14:paraId="5FC80BF7" w14:textId="77777777" w:rsidR="003C4ACC" w:rsidRDefault="003C4ACC" w:rsidP="006B7C07">
      <w:pPr>
        <w:pStyle w:val="Textoindependiente"/>
        <w:ind w:left="1134"/>
        <w:rPr>
          <w:rFonts w:cs="Arial"/>
        </w:rPr>
      </w:pPr>
      <w:r>
        <w:rPr>
          <w:rFonts w:cs="Arial"/>
        </w:rPr>
        <w:t>Si la carga se impusiere sobre bienes inmuebles y fuere temporal, el heredero o herederos podrán disponer de la finca gravada, sin que cese el gravamen hasta que se cancele la inscripción correspondiente.</w:t>
      </w:r>
    </w:p>
    <w:p w14:paraId="187FEC4F" w14:textId="77777777" w:rsidR="003C4ACC" w:rsidRDefault="003C4ACC" w:rsidP="006B7C07">
      <w:pPr>
        <w:ind w:left="1134"/>
        <w:jc w:val="both"/>
        <w:rPr>
          <w:rFonts w:cs="Arial"/>
        </w:rPr>
      </w:pPr>
    </w:p>
    <w:p w14:paraId="7E99438D" w14:textId="77777777" w:rsidR="003C4ACC" w:rsidRDefault="003C4ACC" w:rsidP="006B7C07">
      <w:pPr>
        <w:ind w:left="1134"/>
        <w:jc w:val="both"/>
        <w:rPr>
          <w:rFonts w:cs="Arial"/>
        </w:rPr>
      </w:pPr>
      <w:r>
        <w:rPr>
          <w:rFonts w:cs="Arial"/>
        </w:rPr>
        <w:t>Si la carga fuere perpetua, el heredero podrá invertir el capital, el cual, con sus intereses, deberá aplicarse con la debida seguridad al cumplimiento de la disposición testamentaria.</w:t>
      </w:r>
    </w:p>
    <w:p w14:paraId="58C1628B" w14:textId="77777777" w:rsidR="003C4ACC" w:rsidRDefault="003C4ACC" w:rsidP="006B7C07">
      <w:pPr>
        <w:ind w:left="1134"/>
        <w:jc w:val="both"/>
        <w:rPr>
          <w:rFonts w:cs="Arial"/>
        </w:rPr>
      </w:pPr>
    </w:p>
    <w:p w14:paraId="0DEE651C" w14:textId="77777777" w:rsidR="003C4ACC" w:rsidRDefault="003C4ACC" w:rsidP="006B7C07">
      <w:pPr>
        <w:ind w:left="1134"/>
        <w:jc w:val="both"/>
        <w:rPr>
          <w:rFonts w:cs="Arial"/>
        </w:rPr>
      </w:pPr>
      <w:r>
        <w:rPr>
          <w:rFonts w:cs="Arial"/>
        </w:rPr>
        <w:t>La capitalización e imposición del capital se hará interviniendo la autoridad correspondiente, y con audiencia de los interesados del ministerio público.</w:t>
      </w:r>
    </w:p>
    <w:p w14:paraId="0DA9AB42" w14:textId="77777777" w:rsidR="003C4ACC" w:rsidRDefault="003C4ACC" w:rsidP="006B7C07">
      <w:pPr>
        <w:ind w:left="1134"/>
        <w:jc w:val="both"/>
        <w:rPr>
          <w:rFonts w:cs="Arial"/>
        </w:rPr>
      </w:pPr>
    </w:p>
    <w:p w14:paraId="411BAC6A" w14:textId="77777777" w:rsidR="003C4ACC" w:rsidRDefault="003C4ACC" w:rsidP="006B7C07">
      <w:pPr>
        <w:pStyle w:val="Textoindependiente"/>
        <w:ind w:left="1134"/>
        <w:rPr>
          <w:rFonts w:cs="Arial"/>
        </w:rPr>
      </w:pPr>
      <w:r>
        <w:rPr>
          <w:rFonts w:cs="Arial"/>
        </w:rPr>
        <w:t>Las disposiciones del presente capítulo relativas a los herederos son aplicables a los legatarios.</w:t>
      </w:r>
    </w:p>
    <w:p w14:paraId="5EAC33F4" w14:textId="5C11E7D7" w:rsidR="007F03D2" w:rsidRDefault="007F03D2" w:rsidP="006B7C07">
      <w:pPr>
        <w:ind w:left="1134"/>
        <w:jc w:val="center"/>
        <w:rPr>
          <w:rFonts w:cs="Arial"/>
          <w:b/>
          <w:bCs/>
        </w:rPr>
      </w:pPr>
    </w:p>
    <w:p w14:paraId="35F816B9" w14:textId="098C751A" w:rsidR="002E3C54" w:rsidRDefault="002E3C54" w:rsidP="006B7C07">
      <w:pPr>
        <w:ind w:left="1134"/>
        <w:jc w:val="center"/>
        <w:rPr>
          <w:rFonts w:cs="Arial"/>
          <w:b/>
          <w:bCs/>
        </w:rPr>
      </w:pPr>
    </w:p>
    <w:p w14:paraId="6C751B44" w14:textId="63A40214" w:rsidR="002E3C54" w:rsidRDefault="002E3C54" w:rsidP="006B7C07">
      <w:pPr>
        <w:ind w:left="1134"/>
        <w:jc w:val="center"/>
        <w:rPr>
          <w:rFonts w:cs="Arial"/>
          <w:b/>
          <w:bCs/>
        </w:rPr>
      </w:pPr>
    </w:p>
    <w:p w14:paraId="25F09534" w14:textId="77777777" w:rsidR="002E3C54" w:rsidRDefault="002E3C54" w:rsidP="006B7C07">
      <w:pPr>
        <w:ind w:left="1134"/>
        <w:jc w:val="center"/>
        <w:rPr>
          <w:rFonts w:cs="Arial"/>
          <w:b/>
          <w:bCs/>
        </w:rPr>
      </w:pPr>
    </w:p>
    <w:p w14:paraId="0F5208EF" w14:textId="77777777" w:rsidR="003C4ACC" w:rsidRPr="00774284" w:rsidRDefault="003C4ACC" w:rsidP="006B7C07">
      <w:pPr>
        <w:ind w:left="1134"/>
        <w:jc w:val="center"/>
        <w:rPr>
          <w:rFonts w:cs="Arial"/>
          <w:b/>
          <w:bCs/>
        </w:rPr>
      </w:pPr>
      <w:r w:rsidRPr="00774284">
        <w:rPr>
          <w:rFonts w:cs="Arial"/>
          <w:b/>
          <w:bCs/>
        </w:rPr>
        <w:lastRenderedPageBreak/>
        <w:t>CAPÍTULO IX</w:t>
      </w:r>
    </w:p>
    <w:p w14:paraId="592D84E0" w14:textId="77777777" w:rsidR="003C4ACC" w:rsidRPr="00774284" w:rsidRDefault="003C4ACC" w:rsidP="006B7C07">
      <w:pPr>
        <w:ind w:left="1134"/>
        <w:jc w:val="center"/>
        <w:rPr>
          <w:rFonts w:cs="Arial"/>
        </w:rPr>
      </w:pPr>
      <w:r w:rsidRPr="00774284">
        <w:rPr>
          <w:rFonts w:cs="Arial"/>
        </w:rPr>
        <w:t>DE LA NULIDAD, REVOCACIÓN Y CADUCIDAD</w:t>
      </w:r>
    </w:p>
    <w:p w14:paraId="424F6D3A" w14:textId="77777777" w:rsidR="003C4ACC" w:rsidRPr="00774284" w:rsidRDefault="003C4ACC" w:rsidP="006B7C07">
      <w:pPr>
        <w:pStyle w:val="Ttulo2"/>
        <w:widowControl/>
        <w:ind w:left="1134"/>
        <w:rPr>
          <w:rFonts w:cs="Arial"/>
          <w:bCs/>
          <w:sz w:val="20"/>
        </w:rPr>
      </w:pPr>
      <w:r w:rsidRPr="00774284">
        <w:rPr>
          <w:rFonts w:cs="Arial"/>
          <w:b w:val="0"/>
          <w:sz w:val="20"/>
        </w:rPr>
        <w:t>DE LOS TESTAMENTOS</w:t>
      </w:r>
    </w:p>
    <w:p w14:paraId="7C1E1A77" w14:textId="77777777" w:rsidR="00774284" w:rsidRDefault="00774284" w:rsidP="006B7C07">
      <w:pPr>
        <w:pStyle w:val="Ttulo2"/>
        <w:widowControl/>
        <w:ind w:left="1134"/>
        <w:rPr>
          <w:rFonts w:cs="Arial"/>
          <w:bCs/>
          <w:sz w:val="20"/>
        </w:rPr>
      </w:pPr>
    </w:p>
    <w:p w14:paraId="29EA439D" w14:textId="77777777" w:rsidR="003C4ACC" w:rsidRPr="00774284" w:rsidRDefault="003C4ACC" w:rsidP="006B7C07">
      <w:pPr>
        <w:pStyle w:val="Ttulo2"/>
        <w:widowControl/>
        <w:ind w:left="1134"/>
        <w:rPr>
          <w:rFonts w:cs="Arial"/>
          <w:bCs/>
          <w:sz w:val="20"/>
        </w:rPr>
      </w:pPr>
      <w:r w:rsidRPr="00774284">
        <w:rPr>
          <w:rFonts w:cs="Arial"/>
          <w:bCs/>
          <w:sz w:val="20"/>
        </w:rPr>
        <w:t>SECCIÓN PRIMERA</w:t>
      </w:r>
    </w:p>
    <w:p w14:paraId="1B30A598" w14:textId="77777777" w:rsidR="003C4ACC" w:rsidRDefault="003C4ACC" w:rsidP="006B7C07">
      <w:pPr>
        <w:ind w:left="1134"/>
        <w:jc w:val="center"/>
        <w:rPr>
          <w:rFonts w:cs="Arial"/>
          <w:sz w:val="22"/>
        </w:rPr>
      </w:pPr>
      <w:r w:rsidRPr="00774284">
        <w:rPr>
          <w:rFonts w:cs="Arial"/>
        </w:rPr>
        <w:t>DE LA NULIDAD</w:t>
      </w:r>
    </w:p>
    <w:p w14:paraId="344D7D9A" w14:textId="77777777" w:rsidR="003C4ACC" w:rsidRDefault="003C4ACC" w:rsidP="006B7C07">
      <w:pPr>
        <w:ind w:left="1134"/>
        <w:jc w:val="center"/>
      </w:pPr>
    </w:p>
    <w:p w14:paraId="1BD85E6E" w14:textId="77777777" w:rsidR="003C4ACC" w:rsidRDefault="003C4ACC" w:rsidP="006B7C07">
      <w:pPr>
        <w:ind w:left="1134"/>
        <w:jc w:val="both"/>
        <w:rPr>
          <w:rFonts w:cs="Arial"/>
        </w:rPr>
      </w:pPr>
      <w:r>
        <w:rPr>
          <w:rFonts w:cs="Arial"/>
          <w:b/>
          <w:bCs/>
        </w:rPr>
        <w:t>ARTÍCULO 1389.</w:t>
      </w:r>
      <w:r>
        <w:rPr>
          <w:rFonts w:cs="Arial"/>
        </w:rPr>
        <w:t xml:space="preserve"> Es nula la institución de heredero o legatario hecha en memorias, comunicados secretos o documentos que no satisfagan las formalidades que la ley contempla.</w:t>
      </w:r>
    </w:p>
    <w:p w14:paraId="56AB6180" w14:textId="77777777" w:rsidR="00300A68" w:rsidRDefault="00300A68" w:rsidP="00300A68">
      <w:pPr>
        <w:ind w:left="1134"/>
        <w:jc w:val="both"/>
        <w:rPr>
          <w:rFonts w:cs="Arial"/>
        </w:rPr>
      </w:pPr>
      <w:r>
        <w:rPr>
          <w:rFonts w:cs="Arial"/>
          <w:b/>
        </w:rPr>
        <w:t>[Artículo reformado mediante Decreto No. 425-02 I P.O. publicado en el P.O.E. No. 102 del 21 de diciembre de 2002]</w:t>
      </w:r>
    </w:p>
    <w:p w14:paraId="07C8468B" w14:textId="77777777" w:rsidR="003C4ACC" w:rsidRDefault="003C4ACC" w:rsidP="006B7C07">
      <w:pPr>
        <w:ind w:left="1134"/>
        <w:jc w:val="both"/>
        <w:rPr>
          <w:rFonts w:cs="Arial"/>
        </w:rPr>
      </w:pPr>
    </w:p>
    <w:p w14:paraId="2946EA36" w14:textId="77777777" w:rsidR="003C4ACC" w:rsidRDefault="00752C38" w:rsidP="006B7C07">
      <w:pPr>
        <w:ind w:left="1134"/>
        <w:jc w:val="both"/>
        <w:rPr>
          <w:rFonts w:cs="Arial"/>
        </w:rPr>
      </w:pPr>
      <w:r>
        <w:rPr>
          <w:rFonts w:cs="Arial"/>
          <w:b/>
          <w:bCs/>
        </w:rPr>
        <w:t>ARTÍCULO 1390.</w:t>
      </w:r>
      <w:r w:rsidR="003C4ACC">
        <w:rPr>
          <w:rFonts w:cs="Arial"/>
          <w:b/>
          <w:bCs/>
        </w:rPr>
        <w:t xml:space="preserve"> </w:t>
      </w:r>
      <w:r w:rsidR="003C4ACC">
        <w:rPr>
          <w:rFonts w:cs="Arial"/>
        </w:rPr>
        <w:t>Es nulo el testamento que haga el testador bajo la influencia de amenazas contra su persona o sus bienes, o contra la persona o bienes de su cónyuge o de sus parientes, aunque en el testamento se beneficie o no a persona distinta del autor de la violencia, del dolo o de la mala fe.</w:t>
      </w:r>
    </w:p>
    <w:p w14:paraId="2093D76F" w14:textId="77777777" w:rsidR="008F512F" w:rsidRDefault="008F512F" w:rsidP="008F512F">
      <w:pPr>
        <w:ind w:left="1134"/>
        <w:jc w:val="both"/>
        <w:rPr>
          <w:rFonts w:cs="Arial"/>
        </w:rPr>
      </w:pPr>
      <w:r>
        <w:rPr>
          <w:rFonts w:cs="Arial"/>
          <w:b/>
        </w:rPr>
        <w:t>[Artículo reformado mediante Decreto No. 425-02 I P.O. publicado en el P.O.E. No. 102 del 21 de diciembre de 2002]</w:t>
      </w:r>
    </w:p>
    <w:p w14:paraId="62BC918B" w14:textId="77777777" w:rsidR="003C4ACC" w:rsidRDefault="003C4ACC" w:rsidP="006B7C07">
      <w:pPr>
        <w:ind w:left="1134"/>
        <w:jc w:val="both"/>
        <w:rPr>
          <w:rFonts w:cs="Arial"/>
        </w:rPr>
      </w:pPr>
    </w:p>
    <w:p w14:paraId="772861A0" w14:textId="77777777" w:rsidR="003C4ACC" w:rsidRDefault="003C4ACC" w:rsidP="006B7C07">
      <w:pPr>
        <w:ind w:left="1134"/>
        <w:jc w:val="both"/>
        <w:rPr>
          <w:rFonts w:cs="Arial"/>
        </w:rPr>
      </w:pPr>
      <w:r>
        <w:rPr>
          <w:rFonts w:cs="Arial"/>
          <w:b/>
          <w:bCs/>
        </w:rPr>
        <w:t>ARTÍCULO 1391.</w:t>
      </w:r>
      <w:r>
        <w:rPr>
          <w:rFonts w:cs="Arial"/>
        </w:rPr>
        <w:t xml:space="preserve"> El testador que se encuentre en el caso del artículo anterior, podrá luego que cese la violencia o disfrute de la libertad completa, revalidar su testamento con las mismas solemnidades que si lo otorgara de nuevo. De lo contrario será nula la revalidación.</w:t>
      </w:r>
    </w:p>
    <w:p w14:paraId="6336390D" w14:textId="77777777" w:rsidR="008F512F" w:rsidRDefault="008F512F" w:rsidP="008F512F">
      <w:pPr>
        <w:ind w:left="1134"/>
        <w:jc w:val="both"/>
        <w:rPr>
          <w:rFonts w:cs="Arial"/>
        </w:rPr>
      </w:pPr>
      <w:r>
        <w:rPr>
          <w:rFonts w:cs="Arial"/>
          <w:b/>
        </w:rPr>
        <w:t>[Artículo reformado mediante Decreto No. 425-02 I P.O. publicado en el P.O.E. No. 102 del 21 de diciembre de 2002]</w:t>
      </w:r>
    </w:p>
    <w:p w14:paraId="3237805D" w14:textId="77777777" w:rsidR="003C4ACC" w:rsidRDefault="003C4ACC" w:rsidP="006B7C07">
      <w:pPr>
        <w:ind w:left="1134"/>
        <w:jc w:val="both"/>
        <w:rPr>
          <w:rFonts w:cs="Arial"/>
        </w:rPr>
      </w:pPr>
    </w:p>
    <w:p w14:paraId="1644450E" w14:textId="77777777" w:rsidR="003C4ACC" w:rsidRDefault="003C4ACC" w:rsidP="006B7C07">
      <w:pPr>
        <w:ind w:left="1134"/>
        <w:jc w:val="both"/>
        <w:rPr>
          <w:rFonts w:cs="Arial"/>
        </w:rPr>
      </w:pPr>
      <w:r>
        <w:rPr>
          <w:rFonts w:cs="Arial"/>
          <w:b/>
          <w:bCs/>
        </w:rPr>
        <w:t>ARTÍCULO 1392.</w:t>
      </w:r>
      <w:r>
        <w:rPr>
          <w:rFonts w:cs="Arial"/>
        </w:rPr>
        <w:t xml:space="preserve"> Es nulo el testamento captado por dolo o fraude.</w:t>
      </w:r>
    </w:p>
    <w:p w14:paraId="5419F8AF" w14:textId="77777777" w:rsidR="003C4ACC" w:rsidRDefault="003C4ACC" w:rsidP="006B7C07">
      <w:pPr>
        <w:ind w:left="1134"/>
        <w:jc w:val="both"/>
        <w:rPr>
          <w:rFonts w:cs="Arial"/>
        </w:rPr>
      </w:pPr>
    </w:p>
    <w:p w14:paraId="0366402C" w14:textId="77777777" w:rsidR="003C4ACC" w:rsidRDefault="003C4ACC" w:rsidP="006B7C07">
      <w:pPr>
        <w:ind w:left="1134"/>
        <w:jc w:val="both"/>
        <w:rPr>
          <w:rFonts w:cs="Arial"/>
        </w:rPr>
      </w:pPr>
      <w:r>
        <w:rPr>
          <w:rFonts w:cs="Arial"/>
        </w:rPr>
        <w:t>El que por dolo, mala fe o violencia impide que alguno otorgue su testamento o revoque el otorgado, será incapaz de heredar a aquél, aún por intestado.</w:t>
      </w:r>
    </w:p>
    <w:p w14:paraId="04B88F5C" w14:textId="77777777" w:rsidR="003C4ACC" w:rsidRDefault="003C4ACC" w:rsidP="006B7C07">
      <w:pPr>
        <w:ind w:left="1134"/>
        <w:jc w:val="both"/>
        <w:rPr>
          <w:rFonts w:cs="Arial"/>
        </w:rPr>
      </w:pPr>
    </w:p>
    <w:p w14:paraId="376078D1" w14:textId="77777777" w:rsidR="003C4ACC" w:rsidRDefault="003C4ACC" w:rsidP="006B7C07">
      <w:pPr>
        <w:ind w:left="1134"/>
        <w:jc w:val="both"/>
        <w:rPr>
          <w:rFonts w:cs="Arial"/>
        </w:rPr>
      </w:pPr>
      <w:r>
        <w:rPr>
          <w:rFonts w:cs="Arial"/>
        </w:rPr>
        <w:t>Para calificar el dolo, la mala fe y la violencia, se aplicarán los artículos 1709 y 1713 de este Código.</w:t>
      </w:r>
    </w:p>
    <w:p w14:paraId="0B07ACD7" w14:textId="77777777" w:rsidR="008F512F" w:rsidRDefault="008F512F" w:rsidP="008F512F">
      <w:pPr>
        <w:ind w:left="1134"/>
        <w:jc w:val="both"/>
        <w:rPr>
          <w:rFonts w:cs="Arial"/>
        </w:rPr>
      </w:pPr>
      <w:r>
        <w:rPr>
          <w:rFonts w:cs="Arial"/>
          <w:b/>
        </w:rPr>
        <w:t>[Artículo reformado mediante Decreto No. 425-02 I P.O. publicado en el P.O.E. No. 102 del 21 de diciembre de 2002]</w:t>
      </w:r>
    </w:p>
    <w:p w14:paraId="407E6F73" w14:textId="77777777" w:rsidR="003C4ACC" w:rsidRDefault="003C4ACC" w:rsidP="006B7C07">
      <w:pPr>
        <w:ind w:left="1134"/>
        <w:jc w:val="both"/>
        <w:rPr>
          <w:rFonts w:cs="Arial"/>
        </w:rPr>
      </w:pPr>
    </w:p>
    <w:p w14:paraId="4D866339" w14:textId="77777777" w:rsidR="003C4ACC" w:rsidRDefault="003C4ACC" w:rsidP="006B7C07">
      <w:pPr>
        <w:ind w:left="1134"/>
        <w:jc w:val="both"/>
        <w:rPr>
          <w:rFonts w:cs="Arial"/>
        </w:rPr>
      </w:pPr>
      <w:r>
        <w:rPr>
          <w:rFonts w:cs="Arial"/>
          <w:b/>
          <w:bCs/>
        </w:rPr>
        <w:t>ARTÍCULO 1393.</w:t>
      </w:r>
      <w:r w:rsidR="00752C38">
        <w:rPr>
          <w:rFonts w:cs="Arial"/>
          <w:b/>
          <w:bCs/>
        </w:rPr>
        <w:t xml:space="preserve"> </w:t>
      </w:r>
      <w:r>
        <w:rPr>
          <w:rFonts w:cs="Arial"/>
        </w:rPr>
        <w:t xml:space="preserve"> El Juez o el agente del Ministerio Público, ante quien se denunciare que alguno impide a otro testar o revocar su testamento, se presentará sin demora en el lugar donde se encuentra el que pretende testar para asegurarle el ejercicio de su derecho, levantando acta donde se haga constar el hecho que ha motivado su presencia, la persona o personas que causen la violencia y los medios empleados para ella. En su caso, el Notario también hará constar los motivos que le impiden redactar el testamento o su revocación.</w:t>
      </w:r>
    </w:p>
    <w:p w14:paraId="37995062" w14:textId="77777777" w:rsidR="003C4ACC" w:rsidRDefault="003C4ACC" w:rsidP="006B7C07">
      <w:pPr>
        <w:ind w:left="1134"/>
        <w:jc w:val="both"/>
        <w:rPr>
          <w:rFonts w:cs="Arial"/>
        </w:rPr>
      </w:pPr>
    </w:p>
    <w:p w14:paraId="0FAD8ECE" w14:textId="77777777" w:rsidR="003C4ACC" w:rsidRDefault="003C4ACC" w:rsidP="006B7C07">
      <w:pPr>
        <w:ind w:left="1134"/>
        <w:jc w:val="both"/>
        <w:rPr>
          <w:rFonts w:cs="Arial"/>
        </w:rPr>
      </w:pPr>
      <w:r>
        <w:rPr>
          <w:rFonts w:cs="Arial"/>
        </w:rPr>
        <w:t>En el caso anterior, el testamento será público abierto y el Juez o el agente del Ministerio Público, en su caso, estará presente durante el otorgamiento o la revocación, haciéndose constar esta circunstancia y la causa de la misma y firmará junto con el Notario y los testigos.</w:t>
      </w:r>
    </w:p>
    <w:p w14:paraId="104C2817" w14:textId="77777777" w:rsidR="008F512F" w:rsidRDefault="008F512F" w:rsidP="008F512F">
      <w:pPr>
        <w:ind w:left="1134"/>
        <w:jc w:val="both"/>
        <w:rPr>
          <w:rFonts w:cs="Arial"/>
        </w:rPr>
      </w:pPr>
      <w:r>
        <w:rPr>
          <w:rFonts w:cs="Arial"/>
          <w:b/>
        </w:rPr>
        <w:t>[Artículo reformado mediante Decreto No. 425-02 I P.O. publicado en el P.O.E. No. 102 del 21 de diciembre de 2002]</w:t>
      </w:r>
    </w:p>
    <w:p w14:paraId="54AAB71F" w14:textId="77777777" w:rsidR="003C4ACC" w:rsidRDefault="003C4ACC" w:rsidP="006B7C07">
      <w:pPr>
        <w:ind w:left="1134"/>
        <w:jc w:val="both"/>
        <w:rPr>
          <w:rFonts w:cs="Arial"/>
        </w:rPr>
      </w:pPr>
    </w:p>
    <w:p w14:paraId="34400604" w14:textId="77777777" w:rsidR="003C4ACC" w:rsidRDefault="003C4ACC" w:rsidP="006B7C07">
      <w:pPr>
        <w:ind w:left="1134"/>
        <w:jc w:val="both"/>
        <w:rPr>
          <w:rFonts w:cs="Arial"/>
        </w:rPr>
      </w:pPr>
      <w:r>
        <w:rPr>
          <w:rFonts w:cs="Arial"/>
          <w:b/>
          <w:bCs/>
        </w:rPr>
        <w:t>ARTÍCULO 1394</w:t>
      </w:r>
      <w:r w:rsidR="00752C38">
        <w:rPr>
          <w:rFonts w:cs="Arial"/>
        </w:rPr>
        <w:t>.</w:t>
      </w:r>
      <w:r>
        <w:rPr>
          <w:rFonts w:cs="Arial"/>
        </w:rPr>
        <w:t xml:space="preserve"> Es nulo el testamento en que el testador no exprese clara y terminantemente su voluntad, sino sólo por señales o monosílabos, en respuesta a las preguntas que se le hacen.</w:t>
      </w:r>
    </w:p>
    <w:p w14:paraId="1733948F" w14:textId="77777777" w:rsidR="008F512F" w:rsidRDefault="008F512F" w:rsidP="008F512F">
      <w:pPr>
        <w:ind w:left="1134"/>
        <w:jc w:val="both"/>
        <w:rPr>
          <w:rFonts w:cs="Arial"/>
        </w:rPr>
      </w:pPr>
      <w:r>
        <w:rPr>
          <w:rFonts w:cs="Arial"/>
          <w:b/>
        </w:rPr>
        <w:t>[Artículo reformado mediante Decreto No. 425-02 I P.O. publicado en el P.O.E. No. 102 del 21 de diciembre de 2002]</w:t>
      </w:r>
    </w:p>
    <w:p w14:paraId="30D6E1E8" w14:textId="77777777" w:rsidR="003C4ACC" w:rsidRDefault="003C4ACC" w:rsidP="006B7C07">
      <w:pPr>
        <w:ind w:left="1134"/>
        <w:jc w:val="both"/>
      </w:pPr>
    </w:p>
    <w:p w14:paraId="3EA53E59" w14:textId="77777777" w:rsidR="003C4ACC" w:rsidRDefault="003C4ACC" w:rsidP="006B7C07">
      <w:pPr>
        <w:ind w:left="1134"/>
        <w:jc w:val="both"/>
      </w:pPr>
      <w:r>
        <w:rPr>
          <w:b/>
        </w:rPr>
        <w:t>ARTÍCULO 1395.</w:t>
      </w:r>
      <w:r>
        <w:t xml:space="preserve"> El testador no puede prohibir que se impugne el testamento en los casos en que este deba ser nulo conforme a la ley.       </w:t>
      </w:r>
    </w:p>
    <w:p w14:paraId="6455B798" w14:textId="77777777" w:rsidR="003C4ACC" w:rsidRDefault="003C4ACC" w:rsidP="006B7C07">
      <w:pPr>
        <w:ind w:left="1134"/>
        <w:jc w:val="both"/>
      </w:pPr>
    </w:p>
    <w:p w14:paraId="47712533" w14:textId="77777777" w:rsidR="003C4ACC" w:rsidRDefault="003C4ACC" w:rsidP="006B7C07">
      <w:pPr>
        <w:ind w:left="1134"/>
        <w:jc w:val="both"/>
        <w:rPr>
          <w:rFonts w:cs="Arial"/>
        </w:rPr>
      </w:pPr>
      <w:r>
        <w:rPr>
          <w:rFonts w:cs="Arial"/>
          <w:b/>
          <w:bCs/>
        </w:rPr>
        <w:t>ARTÍCULO 1396.</w:t>
      </w:r>
      <w:r>
        <w:rPr>
          <w:rFonts w:cs="Arial"/>
        </w:rPr>
        <w:t xml:space="preserve"> El testamento no producirá efectos cuando se otorgue en contravención a las formas prescritas por la ley.</w:t>
      </w:r>
    </w:p>
    <w:p w14:paraId="5AACED58" w14:textId="77777777" w:rsidR="008F512F" w:rsidRDefault="008F512F" w:rsidP="008F512F">
      <w:pPr>
        <w:ind w:left="1134"/>
        <w:jc w:val="both"/>
        <w:rPr>
          <w:rFonts w:cs="Arial"/>
        </w:rPr>
      </w:pPr>
      <w:r>
        <w:rPr>
          <w:rFonts w:cs="Arial"/>
          <w:b/>
        </w:rPr>
        <w:t>[Artículo reformado mediante Decreto No. 425-02 I P.O. publicado en el P.O.E. No. 102 del 21 de diciembre de 2002]</w:t>
      </w:r>
    </w:p>
    <w:p w14:paraId="371A1E50" w14:textId="77777777" w:rsidR="003C4ACC" w:rsidRDefault="003C4ACC" w:rsidP="006B7C07">
      <w:pPr>
        <w:ind w:left="1134"/>
        <w:jc w:val="both"/>
        <w:rPr>
          <w:rFonts w:cs="Arial"/>
        </w:rPr>
      </w:pPr>
    </w:p>
    <w:p w14:paraId="0009B8A3" w14:textId="77777777" w:rsidR="003C4ACC" w:rsidRDefault="003C4ACC" w:rsidP="006B7C07">
      <w:pPr>
        <w:ind w:left="1134"/>
        <w:jc w:val="both"/>
        <w:rPr>
          <w:rFonts w:cs="Arial"/>
        </w:rPr>
      </w:pPr>
      <w:r>
        <w:rPr>
          <w:rFonts w:cs="Arial"/>
          <w:b/>
          <w:bCs/>
        </w:rPr>
        <w:t>ARTÍCULO 1397.</w:t>
      </w:r>
      <w:r>
        <w:rPr>
          <w:rFonts w:cs="Arial"/>
        </w:rPr>
        <w:t xml:space="preserve"> Son nulas.</w:t>
      </w:r>
    </w:p>
    <w:p w14:paraId="0FFCE2F7" w14:textId="77777777" w:rsidR="003C4ACC" w:rsidRDefault="003C4ACC" w:rsidP="006B7C07">
      <w:pPr>
        <w:ind w:left="1134"/>
        <w:jc w:val="both"/>
        <w:rPr>
          <w:rFonts w:cs="Arial"/>
        </w:rPr>
      </w:pPr>
    </w:p>
    <w:p w14:paraId="739BD57A" w14:textId="77777777" w:rsidR="003C4ACC" w:rsidRDefault="00752C38" w:rsidP="00063080">
      <w:pPr>
        <w:pStyle w:val="Sangra2detindependiente"/>
        <w:ind w:left="2268"/>
        <w:rPr>
          <w:rFonts w:cs="Arial"/>
        </w:rPr>
      </w:pPr>
      <w:r>
        <w:rPr>
          <w:rFonts w:cs="Arial"/>
        </w:rPr>
        <w:t>I.</w:t>
      </w:r>
      <w:r w:rsidR="003C4ACC">
        <w:rPr>
          <w:rFonts w:cs="Arial"/>
        </w:rPr>
        <w:t xml:space="preserve"> </w:t>
      </w:r>
      <w:r w:rsidR="003C4ACC">
        <w:rPr>
          <w:rFonts w:cs="Arial"/>
        </w:rPr>
        <w:tab/>
        <w:t>La renuncia del derecho de testar.</w:t>
      </w:r>
    </w:p>
    <w:p w14:paraId="3C599636" w14:textId="77777777" w:rsidR="003C4ACC" w:rsidRDefault="003C4ACC" w:rsidP="00063080">
      <w:pPr>
        <w:ind w:left="2268" w:hanging="567"/>
        <w:jc w:val="both"/>
        <w:rPr>
          <w:rFonts w:cs="Arial"/>
        </w:rPr>
      </w:pPr>
    </w:p>
    <w:p w14:paraId="53E464D1" w14:textId="77777777" w:rsidR="003C4ACC" w:rsidRDefault="003C4ACC" w:rsidP="00063080">
      <w:pPr>
        <w:ind w:left="2268" w:hanging="567"/>
        <w:jc w:val="both"/>
        <w:rPr>
          <w:rFonts w:cs="Arial"/>
        </w:rPr>
      </w:pPr>
      <w:r>
        <w:rPr>
          <w:rFonts w:cs="Arial"/>
        </w:rPr>
        <w:t xml:space="preserve">II. </w:t>
      </w:r>
      <w:r>
        <w:rPr>
          <w:rFonts w:cs="Arial"/>
        </w:rPr>
        <w:tab/>
        <w:t>La obligación condicional de testar.</w:t>
      </w:r>
    </w:p>
    <w:p w14:paraId="7BFC7F89" w14:textId="77777777" w:rsidR="003C4ACC" w:rsidRDefault="003C4ACC" w:rsidP="00063080">
      <w:pPr>
        <w:ind w:left="2268" w:hanging="567"/>
        <w:jc w:val="both"/>
        <w:rPr>
          <w:rFonts w:cs="Arial"/>
        </w:rPr>
      </w:pPr>
    </w:p>
    <w:p w14:paraId="20B5B444" w14:textId="77777777" w:rsidR="003C4ACC" w:rsidRDefault="003C4ACC" w:rsidP="00063080">
      <w:pPr>
        <w:ind w:left="2268" w:hanging="567"/>
        <w:jc w:val="both"/>
        <w:rPr>
          <w:rFonts w:cs="Arial"/>
        </w:rPr>
      </w:pPr>
      <w:r>
        <w:rPr>
          <w:rFonts w:cs="Arial"/>
        </w:rPr>
        <w:t>III.</w:t>
      </w:r>
      <w:r>
        <w:rPr>
          <w:rFonts w:cs="Arial"/>
        </w:rPr>
        <w:tab/>
        <w:t>La renuncia de la facultad de revocar el testamento.</w:t>
      </w:r>
    </w:p>
    <w:p w14:paraId="75D1542A" w14:textId="77777777" w:rsidR="003C4ACC" w:rsidRDefault="003C4ACC" w:rsidP="00063080">
      <w:pPr>
        <w:ind w:left="2268" w:hanging="567"/>
        <w:jc w:val="both"/>
        <w:rPr>
          <w:rFonts w:cs="Arial"/>
        </w:rPr>
      </w:pPr>
    </w:p>
    <w:p w14:paraId="7A96C9B0" w14:textId="77777777" w:rsidR="003C4ACC" w:rsidRDefault="003C4ACC" w:rsidP="00063080">
      <w:pPr>
        <w:ind w:left="2268" w:hanging="567"/>
        <w:jc w:val="both"/>
        <w:rPr>
          <w:rFonts w:cs="Arial"/>
        </w:rPr>
      </w:pPr>
      <w:r>
        <w:rPr>
          <w:rFonts w:cs="Arial"/>
        </w:rPr>
        <w:t xml:space="preserve">IV. </w:t>
      </w:r>
      <w:r>
        <w:rPr>
          <w:rFonts w:cs="Arial"/>
        </w:rPr>
        <w:tab/>
        <w:t>La prohibición de impugnar el testamento por alguna de las causas legales.</w:t>
      </w:r>
    </w:p>
    <w:p w14:paraId="05C45DA7" w14:textId="77777777" w:rsidR="003C4ACC" w:rsidRDefault="003C4ACC" w:rsidP="00063080">
      <w:pPr>
        <w:ind w:left="2268" w:hanging="567"/>
        <w:jc w:val="both"/>
        <w:rPr>
          <w:rFonts w:cs="Arial"/>
        </w:rPr>
      </w:pPr>
    </w:p>
    <w:p w14:paraId="594974C2" w14:textId="77777777" w:rsidR="003C4ACC" w:rsidRDefault="00752C38" w:rsidP="00063080">
      <w:pPr>
        <w:ind w:left="2268" w:hanging="567"/>
        <w:jc w:val="both"/>
        <w:rPr>
          <w:rFonts w:cs="Arial"/>
        </w:rPr>
      </w:pPr>
      <w:r>
        <w:rPr>
          <w:rFonts w:cs="Arial"/>
        </w:rPr>
        <w:t>V.</w:t>
      </w:r>
      <w:r w:rsidR="003C4ACC">
        <w:rPr>
          <w:rFonts w:cs="Arial"/>
        </w:rPr>
        <w:t xml:space="preserve"> </w:t>
      </w:r>
      <w:r w:rsidR="003C4ACC">
        <w:rPr>
          <w:rFonts w:cs="Arial"/>
        </w:rPr>
        <w:tab/>
        <w:t>La disposición por la que el testador imposibilite directa o indirectamente a las autoridades, la facultad de intervenir en la sucesión según lo establecido por la ley.</w:t>
      </w:r>
    </w:p>
    <w:p w14:paraId="72110CF1" w14:textId="77777777" w:rsidR="00063080" w:rsidRDefault="00063080" w:rsidP="006B7C07">
      <w:pPr>
        <w:ind w:left="1134"/>
        <w:jc w:val="center"/>
        <w:rPr>
          <w:rFonts w:cs="Arial"/>
          <w:b/>
          <w:bCs/>
          <w:sz w:val="22"/>
        </w:rPr>
      </w:pPr>
    </w:p>
    <w:p w14:paraId="132A6AEC" w14:textId="77777777" w:rsidR="003C4ACC" w:rsidRPr="00774284" w:rsidRDefault="003C4ACC" w:rsidP="006B7C07">
      <w:pPr>
        <w:ind w:left="1134"/>
        <w:jc w:val="center"/>
        <w:rPr>
          <w:rFonts w:cs="Arial"/>
          <w:b/>
          <w:bCs/>
        </w:rPr>
      </w:pPr>
      <w:r w:rsidRPr="00774284">
        <w:rPr>
          <w:rFonts w:cs="Arial"/>
          <w:b/>
          <w:bCs/>
        </w:rPr>
        <w:t>SECCIÓN SEGUNDA</w:t>
      </w:r>
    </w:p>
    <w:p w14:paraId="5D548C77" w14:textId="77777777" w:rsidR="003C4ACC" w:rsidRPr="00774284" w:rsidRDefault="003C4ACC" w:rsidP="006B7C07">
      <w:pPr>
        <w:ind w:left="1134"/>
        <w:jc w:val="center"/>
        <w:rPr>
          <w:rFonts w:cs="Arial"/>
        </w:rPr>
      </w:pPr>
      <w:r w:rsidRPr="00774284">
        <w:rPr>
          <w:rFonts w:cs="Arial"/>
        </w:rPr>
        <w:t>DE LA REVOCACIÓN</w:t>
      </w:r>
    </w:p>
    <w:p w14:paraId="0F9D9BEE" w14:textId="77777777" w:rsidR="003C4ACC" w:rsidRDefault="003C4ACC" w:rsidP="006B7C07">
      <w:pPr>
        <w:ind w:left="1134"/>
        <w:jc w:val="both"/>
      </w:pPr>
    </w:p>
    <w:p w14:paraId="2C73C61D" w14:textId="77777777" w:rsidR="003C4ACC" w:rsidRDefault="003C4ACC" w:rsidP="006B7C07">
      <w:pPr>
        <w:ind w:left="1134"/>
        <w:jc w:val="both"/>
        <w:rPr>
          <w:rFonts w:cs="Arial"/>
          <w:b/>
          <w:bCs/>
        </w:rPr>
      </w:pPr>
      <w:r>
        <w:rPr>
          <w:rFonts w:cs="Arial"/>
          <w:b/>
          <w:bCs/>
        </w:rPr>
        <w:t>ARTÍCULO 1398.</w:t>
      </w:r>
      <w:r>
        <w:rPr>
          <w:rFonts w:cs="Arial"/>
        </w:rPr>
        <w:t xml:space="preserve"> Derogado. </w:t>
      </w:r>
      <w:r>
        <w:rPr>
          <w:rFonts w:cs="Arial"/>
          <w:b/>
          <w:bCs/>
        </w:rPr>
        <w:t xml:space="preserve">[Artículo derogado mediante Decreto No. 425-02 I P.O. publicado en el </w:t>
      </w:r>
      <w:r w:rsidR="007D59E0">
        <w:rPr>
          <w:rFonts w:cs="Arial"/>
          <w:b/>
          <w:bCs/>
        </w:rPr>
        <w:t>P.O.E.</w:t>
      </w:r>
      <w:r>
        <w:rPr>
          <w:rFonts w:cs="Arial"/>
          <w:b/>
          <w:bCs/>
        </w:rPr>
        <w:t xml:space="preserve"> No. 102 del 21 de diciembre del 2002]</w:t>
      </w:r>
    </w:p>
    <w:p w14:paraId="70841967" w14:textId="77777777" w:rsidR="003C4ACC" w:rsidRDefault="003C4ACC" w:rsidP="006B7C07">
      <w:pPr>
        <w:ind w:left="1134"/>
        <w:jc w:val="both"/>
        <w:rPr>
          <w:rFonts w:cs="Arial"/>
        </w:rPr>
      </w:pPr>
    </w:p>
    <w:p w14:paraId="16CF8094" w14:textId="77777777" w:rsidR="003C4ACC" w:rsidRDefault="003C4ACC" w:rsidP="006B7C07">
      <w:pPr>
        <w:ind w:left="1134"/>
        <w:jc w:val="both"/>
        <w:rPr>
          <w:rFonts w:cs="Arial"/>
        </w:rPr>
      </w:pPr>
      <w:r>
        <w:rPr>
          <w:rFonts w:cs="Arial"/>
          <w:b/>
          <w:bCs/>
        </w:rPr>
        <w:t>ARTÍCULO 1399.</w:t>
      </w:r>
      <w:r>
        <w:rPr>
          <w:rFonts w:cs="Arial"/>
        </w:rPr>
        <w:t xml:space="preserve"> El testamento es revocable hasta el último momento de la vida del testador.</w:t>
      </w:r>
    </w:p>
    <w:p w14:paraId="3184607E" w14:textId="77777777" w:rsidR="008F512F" w:rsidRDefault="008F512F" w:rsidP="008F512F">
      <w:pPr>
        <w:ind w:left="1134"/>
        <w:jc w:val="both"/>
        <w:rPr>
          <w:rFonts w:cs="Arial"/>
        </w:rPr>
      </w:pPr>
      <w:r>
        <w:rPr>
          <w:rFonts w:cs="Arial"/>
          <w:b/>
        </w:rPr>
        <w:t>[Artículo reformado mediante Decreto No. 425-02 I P.O. publicado en el P.O.E. No. 102 del 21 de diciembre de 2002]</w:t>
      </w:r>
    </w:p>
    <w:p w14:paraId="3E769A7D" w14:textId="77777777" w:rsidR="003C4ACC" w:rsidRDefault="003C4ACC" w:rsidP="006B7C07">
      <w:pPr>
        <w:ind w:left="1134"/>
        <w:jc w:val="both"/>
        <w:rPr>
          <w:rFonts w:cs="Arial"/>
        </w:rPr>
      </w:pPr>
    </w:p>
    <w:p w14:paraId="671189A5" w14:textId="77777777" w:rsidR="003C4ACC" w:rsidRDefault="003C4ACC" w:rsidP="006B7C07">
      <w:pPr>
        <w:ind w:left="1134"/>
        <w:jc w:val="both"/>
        <w:rPr>
          <w:rFonts w:cs="Arial"/>
        </w:rPr>
      </w:pPr>
      <w:r>
        <w:rPr>
          <w:rFonts w:cs="Arial"/>
          <w:b/>
          <w:bCs/>
        </w:rPr>
        <w:t>ARTÍCULO 1400.</w:t>
      </w:r>
      <w:r>
        <w:rPr>
          <w:rFonts w:cs="Arial"/>
        </w:rPr>
        <w:t xml:space="preserve"> El testamento anterior queda revocado de pleno derecho por el posterior perfecto, si el testador no expresa en éste su voluntad de que aquél subsista en todo o en parte.</w:t>
      </w:r>
    </w:p>
    <w:p w14:paraId="26DA6FC9" w14:textId="77777777" w:rsidR="003C4ACC" w:rsidRDefault="003C4ACC" w:rsidP="006B7C07">
      <w:pPr>
        <w:ind w:left="1134"/>
        <w:jc w:val="both"/>
        <w:rPr>
          <w:rFonts w:cs="Arial"/>
        </w:rPr>
      </w:pPr>
    </w:p>
    <w:p w14:paraId="24FF3AA1" w14:textId="77777777" w:rsidR="003C4ACC" w:rsidRDefault="003C4ACC" w:rsidP="006B7C07">
      <w:pPr>
        <w:ind w:left="1134"/>
        <w:jc w:val="both"/>
        <w:rPr>
          <w:rFonts w:cs="Arial"/>
        </w:rPr>
      </w:pPr>
      <w:r>
        <w:rPr>
          <w:rFonts w:cs="Arial"/>
        </w:rPr>
        <w:t>El testamento público simplificado no revocará al testamento anterior de otra clase, salvo en lo que se refiere al inmueble objeto del mismo. Sin embargo, el testamento público simplificado posterior sí revoca al testamento público simplificado anterior.</w:t>
      </w:r>
    </w:p>
    <w:p w14:paraId="6E78E656" w14:textId="77777777" w:rsidR="008F512F" w:rsidRDefault="008F512F" w:rsidP="008F512F">
      <w:pPr>
        <w:ind w:left="1134"/>
        <w:jc w:val="both"/>
        <w:rPr>
          <w:rFonts w:cs="Arial"/>
        </w:rPr>
      </w:pPr>
      <w:r>
        <w:rPr>
          <w:rFonts w:cs="Arial"/>
          <w:b/>
        </w:rPr>
        <w:t>[Artículo reformado mediante Decreto No. 425-02 I P.O. publicado en el P.O.E. No. 102 del 21 de diciembre de 2002]</w:t>
      </w:r>
    </w:p>
    <w:p w14:paraId="2F2965C2" w14:textId="77777777" w:rsidR="003C4ACC" w:rsidRDefault="003C4ACC" w:rsidP="006B7C07">
      <w:pPr>
        <w:ind w:left="1134"/>
        <w:jc w:val="both"/>
        <w:rPr>
          <w:rFonts w:cs="Arial"/>
        </w:rPr>
      </w:pPr>
    </w:p>
    <w:p w14:paraId="62318855" w14:textId="77777777" w:rsidR="003C4ACC" w:rsidRDefault="003C4ACC" w:rsidP="006B7C07">
      <w:pPr>
        <w:ind w:left="1134"/>
        <w:jc w:val="both"/>
        <w:rPr>
          <w:rFonts w:cs="Arial"/>
        </w:rPr>
      </w:pPr>
      <w:r>
        <w:rPr>
          <w:rFonts w:cs="Arial"/>
          <w:b/>
          <w:bCs/>
        </w:rPr>
        <w:t>ARTÍCULO 1401.</w:t>
      </w:r>
      <w:r>
        <w:rPr>
          <w:rFonts w:cs="Arial"/>
        </w:rPr>
        <w:t xml:space="preserve"> El testamento anterior recobrará su fuerza, si el testador, revocando el posterior, expresa su voluntad de que el primero subsista.</w:t>
      </w:r>
    </w:p>
    <w:p w14:paraId="21482250" w14:textId="77777777" w:rsidR="006175C7" w:rsidRDefault="006175C7" w:rsidP="006175C7">
      <w:pPr>
        <w:ind w:left="1134"/>
        <w:jc w:val="both"/>
        <w:rPr>
          <w:rFonts w:cs="Arial"/>
        </w:rPr>
      </w:pPr>
      <w:r>
        <w:rPr>
          <w:rFonts w:cs="Arial"/>
          <w:b/>
        </w:rPr>
        <w:t>[Artículo reformado mediante Decreto No. 425-02 I P.O. publicado en el P.O.E. No. 102 del 21 de diciembre de 2002]</w:t>
      </w:r>
    </w:p>
    <w:p w14:paraId="67590D15" w14:textId="77777777" w:rsidR="003C4ACC" w:rsidRDefault="003C4ACC" w:rsidP="006B7C07">
      <w:pPr>
        <w:ind w:left="1134"/>
        <w:jc w:val="both"/>
        <w:rPr>
          <w:rFonts w:cs="Arial"/>
        </w:rPr>
      </w:pPr>
    </w:p>
    <w:p w14:paraId="5E57DD68" w14:textId="77777777" w:rsidR="003C4ACC" w:rsidRDefault="003C4ACC" w:rsidP="006B7C07">
      <w:pPr>
        <w:ind w:left="1134"/>
        <w:jc w:val="both"/>
        <w:rPr>
          <w:rFonts w:cs="Arial"/>
        </w:rPr>
      </w:pPr>
      <w:r>
        <w:rPr>
          <w:rFonts w:cs="Arial"/>
          <w:b/>
          <w:bCs/>
        </w:rPr>
        <w:t>ARTÍCULO 1402.</w:t>
      </w:r>
      <w:r>
        <w:rPr>
          <w:rFonts w:cs="Arial"/>
        </w:rPr>
        <w:t xml:space="preserve"> La revocación producirá su efecto aunque el testamento posterior caduque</w:t>
      </w:r>
    </w:p>
    <w:p w14:paraId="6BD5C581" w14:textId="77777777" w:rsidR="006175C7" w:rsidRDefault="006175C7" w:rsidP="006175C7">
      <w:pPr>
        <w:ind w:left="1134"/>
        <w:jc w:val="both"/>
        <w:rPr>
          <w:rFonts w:cs="Arial"/>
        </w:rPr>
      </w:pPr>
      <w:r>
        <w:rPr>
          <w:rFonts w:cs="Arial"/>
          <w:b/>
        </w:rPr>
        <w:t>[Artículo reformado mediante Decreto No. 425-02 I P.O. publicado en el P.O.E. No. 102 del 21 de diciembre de 2002]</w:t>
      </w:r>
    </w:p>
    <w:p w14:paraId="0306E732" w14:textId="77777777" w:rsidR="00B24A28" w:rsidRDefault="00B24A28" w:rsidP="006B7C07">
      <w:pPr>
        <w:ind w:left="1134"/>
        <w:jc w:val="both"/>
        <w:rPr>
          <w:rFonts w:cs="Arial"/>
        </w:rPr>
      </w:pPr>
    </w:p>
    <w:p w14:paraId="3AE00A0F" w14:textId="77777777" w:rsidR="003C4ACC" w:rsidRPr="00774284" w:rsidRDefault="003C4ACC" w:rsidP="006B7C07">
      <w:pPr>
        <w:ind w:left="1134"/>
        <w:jc w:val="center"/>
        <w:rPr>
          <w:rFonts w:cs="Arial"/>
          <w:b/>
          <w:bCs/>
        </w:rPr>
      </w:pPr>
      <w:r w:rsidRPr="00774284">
        <w:rPr>
          <w:rFonts w:cs="Arial"/>
          <w:b/>
          <w:bCs/>
        </w:rPr>
        <w:lastRenderedPageBreak/>
        <w:t>SECCIÓN TERCERA</w:t>
      </w:r>
    </w:p>
    <w:p w14:paraId="3FEEB153" w14:textId="77777777" w:rsidR="003C4ACC" w:rsidRPr="00774284" w:rsidRDefault="003C4ACC" w:rsidP="006B7C07">
      <w:pPr>
        <w:ind w:left="1134"/>
        <w:jc w:val="center"/>
        <w:rPr>
          <w:rFonts w:cs="Arial"/>
        </w:rPr>
      </w:pPr>
      <w:r w:rsidRPr="00774284">
        <w:rPr>
          <w:rFonts w:cs="Arial"/>
        </w:rPr>
        <w:t>DE LA CADUCIDAD</w:t>
      </w:r>
    </w:p>
    <w:p w14:paraId="43159FC2" w14:textId="77777777" w:rsidR="003C4ACC" w:rsidRDefault="003C4ACC" w:rsidP="006B7C07">
      <w:pPr>
        <w:ind w:left="1134"/>
        <w:jc w:val="both"/>
      </w:pPr>
    </w:p>
    <w:p w14:paraId="2F9EB0D1" w14:textId="77777777" w:rsidR="003C4ACC" w:rsidRDefault="003C4ACC" w:rsidP="006B7C07">
      <w:pPr>
        <w:ind w:left="1134"/>
        <w:jc w:val="both"/>
        <w:rPr>
          <w:rFonts w:cs="Arial"/>
        </w:rPr>
      </w:pPr>
      <w:r>
        <w:rPr>
          <w:rFonts w:cs="Arial"/>
          <w:b/>
          <w:bCs/>
        </w:rPr>
        <w:t>ARTÍCULO 1403.</w:t>
      </w:r>
      <w:r>
        <w:rPr>
          <w:rFonts w:cs="Arial"/>
        </w:rPr>
        <w:t xml:space="preserve"> Las disposiciones testamentarias caducan y quedan  sin efecto en lo relativo a los herederos y legatarios:</w:t>
      </w:r>
    </w:p>
    <w:p w14:paraId="75F20582" w14:textId="77777777" w:rsidR="003C4ACC" w:rsidRDefault="003C4ACC" w:rsidP="006B7C07">
      <w:pPr>
        <w:ind w:left="1134"/>
        <w:jc w:val="both"/>
        <w:rPr>
          <w:rFonts w:cs="Arial"/>
        </w:rPr>
      </w:pPr>
    </w:p>
    <w:p w14:paraId="60CA4648" w14:textId="77777777" w:rsidR="003C4ACC" w:rsidRDefault="00752C38" w:rsidP="00063080">
      <w:pPr>
        <w:pStyle w:val="Sangra2detindependiente"/>
        <w:ind w:left="2268"/>
        <w:rPr>
          <w:rFonts w:cs="Arial"/>
        </w:rPr>
      </w:pPr>
      <w:r>
        <w:rPr>
          <w:rFonts w:cs="Arial"/>
        </w:rPr>
        <w:t>I.</w:t>
      </w:r>
      <w:r w:rsidR="003C4ACC">
        <w:rPr>
          <w:rFonts w:cs="Arial"/>
        </w:rPr>
        <w:t xml:space="preserve"> </w:t>
      </w:r>
      <w:r w:rsidR="003C4ACC">
        <w:rPr>
          <w:rFonts w:cs="Arial"/>
        </w:rPr>
        <w:tab/>
        <w:t>Si el heredero o legatario muere antes que el testador  o si mueren antes de que cumpla la condición de que dependan la herencia o el legado.</w:t>
      </w:r>
    </w:p>
    <w:p w14:paraId="4AF73450" w14:textId="77777777" w:rsidR="003C4ACC" w:rsidRDefault="003C4ACC" w:rsidP="00063080">
      <w:pPr>
        <w:ind w:left="2268" w:hanging="567"/>
        <w:jc w:val="both"/>
        <w:rPr>
          <w:rFonts w:cs="Arial"/>
        </w:rPr>
      </w:pPr>
    </w:p>
    <w:p w14:paraId="089EBA15" w14:textId="77777777" w:rsidR="003C4ACC" w:rsidRDefault="00752C38" w:rsidP="00063080">
      <w:pPr>
        <w:ind w:left="2268" w:hanging="567"/>
        <w:jc w:val="both"/>
        <w:rPr>
          <w:rFonts w:cs="Arial"/>
        </w:rPr>
      </w:pPr>
      <w:r>
        <w:rPr>
          <w:rFonts w:cs="Arial"/>
        </w:rPr>
        <w:t>II.</w:t>
      </w:r>
      <w:r w:rsidR="003C4ACC">
        <w:rPr>
          <w:rFonts w:cs="Arial"/>
        </w:rPr>
        <w:tab/>
        <w:t>Si el heredero o legatario se vuelve incapaz de recibir la herencia o legado.</w:t>
      </w:r>
    </w:p>
    <w:p w14:paraId="4C556303" w14:textId="77777777" w:rsidR="003C4ACC" w:rsidRDefault="003C4ACC" w:rsidP="00063080">
      <w:pPr>
        <w:ind w:left="2268" w:hanging="567"/>
        <w:jc w:val="both"/>
        <w:rPr>
          <w:rFonts w:cs="Arial"/>
        </w:rPr>
      </w:pPr>
    </w:p>
    <w:p w14:paraId="02C44A74" w14:textId="77777777" w:rsidR="003C4ACC" w:rsidRDefault="003C4ACC" w:rsidP="00063080">
      <w:pPr>
        <w:ind w:left="2268" w:hanging="567"/>
        <w:jc w:val="both"/>
        <w:rPr>
          <w:rFonts w:cs="Arial"/>
        </w:rPr>
      </w:pPr>
      <w:r>
        <w:rPr>
          <w:rFonts w:cs="Arial"/>
        </w:rPr>
        <w:t xml:space="preserve">III. </w:t>
      </w:r>
      <w:r>
        <w:rPr>
          <w:rFonts w:cs="Arial"/>
        </w:rPr>
        <w:tab/>
        <w:t>Si el heredero o legatario renuncia a su derecho.</w:t>
      </w:r>
    </w:p>
    <w:p w14:paraId="3F68E7E2" w14:textId="77777777" w:rsidR="003C4ACC" w:rsidRDefault="003C4ACC" w:rsidP="006B7C07">
      <w:pPr>
        <w:ind w:left="1134"/>
        <w:jc w:val="both"/>
        <w:rPr>
          <w:rFonts w:cs="Arial"/>
        </w:rPr>
      </w:pPr>
    </w:p>
    <w:p w14:paraId="3694953B" w14:textId="77777777" w:rsidR="003C4ACC" w:rsidRDefault="003C4ACC" w:rsidP="006B7C07">
      <w:pPr>
        <w:ind w:left="1134"/>
        <w:jc w:val="both"/>
        <w:rPr>
          <w:rFonts w:cs="Arial"/>
        </w:rPr>
      </w:pPr>
      <w:r>
        <w:rPr>
          <w:rFonts w:cs="Arial"/>
        </w:rPr>
        <w:t>La disposición testamentaria que esté sujeta a la condición de un suceso pasado o presente desconocidos, no caduca aunque la noticia del hecho se adquiera después de la muerte del heredero o legatario, pues en estos casos, sus derechos se transmiten a sus respectivos herederos.</w:t>
      </w:r>
    </w:p>
    <w:p w14:paraId="7D2DD7E4" w14:textId="77777777" w:rsidR="00C05888" w:rsidRDefault="00C05888" w:rsidP="00C05888">
      <w:pPr>
        <w:ind w:left="1134"/>
        <w:jc w:val="both"/>
        <w:rPr>
          <w:rFonts w:cs="Arial"/>
        </w:rPr>
      </w:pPr>
      <w:r>
        <w:rPr>
          <w:rFonts w:cs="Arial"/>
          <w:b/>
        </w:rPr>
        <w:t>[Artículo reformado mediante Decreto No. 425-02 I P.O. publicado en el P.O.E. No. 102 del 21 de diciembre de 2002]</w:t>
      </w:r>
    </w:p>
    <w:p w14:paraId="62C02F66" w14:textId="77777777" w:rsidR="00331763" w:rsidRDefault="00331763" w:rsidP="00C05888">
      <w:pPr>
        <w:ind w:left="1134"/>
        <w:jc w:val="both"/>
        <w:rPr>
          <w:rFonts w:cs="Arial"/>
          <w:b/>
          <w:bCs/>
          <w:sz w:val="24"/>
        </w:rPr>
      </w:pPr>
    </w:p>
    <w:p w14:paraId="01E759B7" w14:textId="77777777" w:rsidR="003C4ACC" w:rsidRPr="00090CEE" w:rsidRDefault="003C4ACC" w:rsidP="006B7C07">
      <w:pPr>
        <w:ind w:left="1134"/>
        <w:jc w:val="center"/>
        <w:rPr>
          <w:rFonts w:cs="Arial"/>
          <w:b/>
          <w:bCs/>
          <w:sz w:val="24"/>
          <w:szCs w:val="24"/>
        </w:rPr>
      </w:pPr>
      <w:r w:rsidRPr="00090CEE">
        <w:rPr>
          <w:rFonts w:cs="Arial"/>
          <w:b/>
          <w:bCs/>
          <w:sz w:val="24"/>
          <w:szCs w:val="24"/>
        </w:rPr>
        <w:t>TITULO TERCERO</w:t>
      </w:r>
    </w:p>
    <w:p w14:paraId="2369660C" w14:textId="77777777" w:rsidR="003C4ACC" w:rsidRPr="00774284" w:rsidRDefault="003C4ACC" w:rsidP="006B7C07">
      <w:pPr>
        <w:ind w:left="1134"/>
        <w:jc w:val="center"/>
        <w:rPr>
          <w:rFonts w:cs="Arial"/>
          <w:sz w:val="22"/>
          <w:szCs w:val="22"/>
        </w:rPr>
      </w:pPr>
      <w:r w:rsidRPr="00774284">
        <w:rPr>
          <w:rFonts w:cs="Arial"/>
          <w:sz w:val="22"/>
          <w:szCs w:val="22"/>
        </w:rPr>
        <w:t>DE LA FORMA DE LOS TESTAMENTOS</w:t>
      </w:r>
    </w:p>
    <w:p w14:paraId="1D7CA66B" w14:textId="77777777" w:rsidR="00774284" w:rsidRDefault="00774284" w:rsidP="006B7C07">
      <w:pPr>
        <w:ind w:left="1134"/>
        <w:jc w:val="center"/>
        <w:rPr>
          <w:rFonts w:cs="Arial"/>
          <w:b/>
          <w:bCs/>
        </w:rPr>
      </w:pPr>
    </w:p>
    <w:p w14:paraId="520908FF" w14:textId="77777777" w:rsidR="003C4ACC" w:rsidRPr="00774284" w:rsidRDefault="003C4ACC" w:rsidP="006B7C07">
      <w:pPr>
        <w:ind w:left="1134"/>
        <w:jc w:val="center"/>
        <w:rPr>
          <w:rFonts w:cs="Arial"/>
          <w:b/>
          <w:bCs/>
        </w:rPr>
      </w:pPr>
      <w:r w:rsidRPr="00774284">
        <w:rPr>
          <w:rFonts w:cs="Arial"/>
          <w:b/>
          <w:bCs/>
        </w:rPr>
        <w:t>CAPÍTULO I</w:t>
      </w:r>
    </w:p>
    <w:p w14:paraId="3FAB0C55" w14:textId="77777777" w:rsidR="003C4ACC" w:rsidRPr="00774284" w:rsidRDefault="003C4ACC" w:rsidP="006B7C07">
      <w:pPr>
        <w:ind w:left="1134"/>
        <w:jc w:val="center"/>
        <w:rPr>
          <w:rFonts w:cs="Arial"/>
        </w:rPr>
      </w:pPr>
      <w:r w:rsidRPr="00774284">
        <w:rPr>
          <w:rFonts w:cs="Arial"/>
        </w:rPr>
        <w:t>DISPOSICIONES GENERALES</w:t>
      </w:r>
    </w:p>
    <w:p w14:paraId="2004EFB9" w14:textId="77777777" w:rsidR="003C4ACC" w:rsidRDefault="003C4ACC" w:rsidP="006B7C07">
      <w:pPr>
        <w:ind w:left="1134"/>
        <w:jc w:val="center"/>
      </w:pPr>
    </w:p>
    <w:p w14:paraId="786D53AF" w14:textId="77777777" w:rsidR="003C4ACC" w:rsidRDefault="003C4ACC" w:rsidP="006B7C07">
      <w:pPr>
        <w:pStyle w:val="Textoindependiente"/>
        <w:ind w:left="1134"/>
        <w:rPr>
          <w:rFonts w:cs="Arial"/>
        </w:rPr>
      </w:pPr>
      <w:r>
        <w:rPr>
          <w:rFonts w:cs="Arial"/>
          <w:b/>
          <w:bCs/>
        </w:rPr>
        <w:t>ARTÍCULO 1404.</w:t>
      </w:r>
      <w:r>
        <w:rPr>
          <w:rFonts w:cs="Arial"/>
        </w:rPr>
        <w:t xml:space="preserve"> El testamento, en cuanto a su forma, es público o privado.</w:t>
      </w:r>
    </w:p>
    <w:p w14:paraId="15306BB8" w14:textId="77777777" w:rsidR="00C05888" w:rsidRDefault="00C05888" w:rsidP="00C05888">
      <w:pPr>
        <w:ind w:left="1134"/>
        <w:jc w:val="both"/>
        <w:rPr>
          <w:rFonts w:cs="Arial"/>
        </w:rPr>
      </w:pPr>
      <w:r>
        <w:rPr>
          <w:rFonts w:cs="Arial"/>
          <w:b/>
        </w:rPr>
        <w:t>[Artículo reformado mediante Decreto No. 425-02 I P.O. publicado en el P.O.E. No. 102 del 21 de diciembre de 2002]</w:t>
      </w:r>
    </w:p>
    <w:p w14:paraId="7DA13128" w14:textId="77777777" w:rsidR="003C4ACC" w:rsidRDefault="003C4ACC" w:rsidP="006B7C07">
      <w:pPr>
        <w:ind w:left="1134"/>
        <w:jc w:val="both"/>
        <w:rPr>
          <w:rFonts w:cs="Arial"/>
        </w:rPr>
      </w:pPr>
    </w:p>
    <w:p w14:paraId="2BE7B807" w14:textId="77777777" w:rsidR="00FD1D97" w:rsidRPr="00602A45" w:rsidRDefault="003C4ACC" w:rsidP="00FD1D97">
      <w:pPr>
        <w:ind w:left="1134"/>
        <w:jc w:val="both"/>
      </w:pPr>
      <w:r>
        <w:rPr>
          <w:b/>
          <w:bCs/>
        </w:rPr>
        <w:t>ARTÍCULO 1405.</w:t>
      </w:r>
      <w:r>
        <w:t xml:space="preserve"> </w:t>
      </w:r>
      <w:r w:rsidR="00FD1D97">
        <w:t xml:space="preserve"> </w:t>
      </w:r>
      <w:r w:rsidR="00FD1D97" w:rsidRPr="00602A45">
        <w:t>El testamento público se otorga ante Notario y testigos o únicamente ante Notario en los casos previstos legalmente o ante el Director del Registro Público de la Propiedad y del Notariado, por conducto de los Jefes de Departamento de los Registros Públicos en el Estado, tratándose del testamento ológrafo.</w:t>
      </w:r>
      <w:r w:rsidR="00FD1D97">
        <w:t xml:space="preserve"> </w:t>
      </w:r>
      <w:r w:rsidR="00FD1D97">
        <w:rPr>
          <w:b/>
        </w:rPr>
        <w:t xml:space="preserve">[Artículo reformado mediante Decreto No. 518-05 I P.O. publicado en el </w:t>
      </w:r>
      <w:r w:rsidR="007D59E0">
        <w:rPr>
          <w:b/>
        </w:rPr>
        <w:t>P.O.E.</w:t>
      </w:r>
      <w:r w:rsidR="00FD1D97">
        <w:rPr>
          <w:b/>
        </w:rPr>
        <w:t xml:space="preserve"> No. 13 del 15 de febrero de 2006]</w:t>
      </w:r>
      <w:r w:rsidR="00FD1D97">
        <w:t xml:space="preserve"> </w:t>
      </w:r>
    </w:p>
    <w:p w14:paraId="738BBEFB" w14:textId="77777777" w:rsidR="00FD1D97" w:rsidRDefault="00FD1D97" w:rsidP="006B7C07">
      <w:pPr>
        <w:ind w:left="1134"/>
        <w:jc w:val="both"/>
        <w:rPr>
          <w:rFonts w:cs="Arial"/>
        </w:rPr>
      </w:pPr>
    </w:p>
    <w:p w14:paraId="532A863D" w14:textId="77777777" w:rsidR="00FD1D97" w:rsidRPr="00602A45" w:rsidRDefault="003C4ACC" w:rsidP="00FD1D97">
      <w:pPr>
        <w:ind w:left="1134"/>
        <w:jc w:val="both"/>
      </w:pPr>
      <w:r>
        <w:rPr>
          <w:rFonts w:cs="Arial"/>
          <w:b/>
          <w:bCs/>
        </w:rPr>
        <w:t>ARTÍCULO 1406.</w:t>
      </w:r>
      <w:r>
        <w:rPr>
          <w:rFonts w:cs="Arial"/>
        </w:rPr>
        <w:t xml:space="preserve"> </w:t>
      </w:r>
      <w:r w:rsidR="00FD1D97" w:rsidRPr="00602A45">
        <w:rPr>
          <w:rFonts w:cs="Arial"/>
        </w:rPr>
        <w:t>El testamento público puede ser abierto, cerrado, simplificado u ológrafo.</w:t>
      </w:r>
      <w:r w:rsidR="00FD1D97">
        <w:rPr>
          <w:rFonts w:cs="Arial"/>
        </w:rPr>
        <w:t xml:space="preserve"> </w:t>
      </w:r>
      <w:r w:rsidR="00FD1D97">
        <w:rPr>
          <w:b/>
        </w:rPr>
        <w:t xml:space="preserve">[Artículo reformado mediante Decreto No. 518-05 I P.O. publicado en el </w:t>
      </w:r>
      <w:r w:rsidR="007D59E0">
        <w:rPr>
          <w:b/>
        </w:rPr>
        <w:t>P.O.E.</w:t>
      </w:r>
      <w:r w:rsidR="00FD1D97">
        <w:rPr>
          <w:b/>
        </w:rPr>
        <w:t xml:space="preserve"> No. 13 del 15 de febrero de 2006]</w:t>
      </w:r>
      <w:r w:rsidR="00FD1D97">
        <w:t xml:space="preserve"> </w:t>
      </w:r>
    </w:p>
    <w:p w14:paraId="216CB119" w14:textId="77777777" w:rsidR="003C4ACC" w:rsidRDefault="003C4ACC" w:rsidP="006B7C07">
      <w:pPr>
        <w:ind w:left="1134"/>
        <w:jc w:val="both"/>
        <w:rPr>
          <w:rFonts w:cs="Arial"/>
        </w:rPr>
      </w:pPr>
    </w:p>
    <w:p w14:paraId="61D2C4E0" w14:textId="77777777" w:rsidR="003C4ACC" w:rsidRDefault="003C4ACC" w:rsidP="006B7C07">
      <w:pPr>
        <w:ind w:left="1134"/>
        <w:jc w:val="both"/>
        <w:rPr>
          <w:rFonts w:cs="Arial"/>
        </w:rPr>
      </w:pPr>
      <w:r>
        <w:rPr>
          <w:rFonts w:cs="Arial"/>
          <w:b/>
          <w:bCs/>
        </w:rPr>
        <w:t>ARTÍCULO 1407.</w:t>
      </w:r>
      <w:r>
        <w:rPr>
          <w:rFonts w:cs="Arial"/>
        </w:rPr>
        <w:t xml:space="preserve"> En el testamento público abierto, el testador manifiesta su última voluntad en presencia de quienes deban autorizar el acto.</w:t>
      </w:r>
    </w:p>
    <w:p w14:paraId="6DD7B970" w14:textId="77777777" w:rsidR="003C4ACC" w:rsidRDefault="003C4ACC" w:rsidP="006B7C07">
      <w:pPr>
        <w:ind w:left="1134"/>
        <w:jc w:val="both"/>
        <w:rPr>
          <w:rFonts w:cs="Arial"/>
        </w:rPr>
      </w:pPr>
    </w:p>
    <w:p w14:paraId="07F1E564" w14:textId="77777777" w:rsidR="003C4ACC" w:rsidRDefault="003C4ACC" w:rsidP="006B7C07">
      <w:pPr>
        <w:ind w:left="1134"/>
        <w:jc w:val="both"/>
        <w:rPr>
          <w:rFonts w:cs="Arial"/>
        </w:rPr>
      </w:pPr>
      <w:r>
        <w:rPr>
          <w:rFonts w:cs="Arial"/>
        </w:rPr>
        <w:t>En el testamento público cerrado, el testador declara que su última voluntad se encuentra contenida en el pliego que presenta ante los testigos y el Notario que autoriza el acto.</w:t>
      </w:r>
    </w:p>
    <w:p w14:paraId="65F9EFCA" w14:textId="77777777" w:rsidR="003C4ACC" w:rsidRDefault="003C4ACC" w:rsidP="006B7C07">
      <w:pPr>
        <w:ind w:left="1134"/>
        <w:jc w:val="both"/>
        <w:rPr>
          <w:rFonts w:cs="Arial"/>
        </w:rPr>
      </w:pPr>
    </w:p>
    <w:p w14:paraId="4070F6A5" w14:textId="77777777" w:rsidR="003C4ACC" w:rsidRDefault="003C4ACC" w:rsidP="006B7C07">
      <w:pPr>
        <w:ind w:left="1134"/>
        <w:jc w:val="both"/>
        <w:rPr>
          <w:rFonts w:cs="Arial"/>
        </w:rPr>
      </w:pPr>
      <w:r>
        <w:rPr>
          <w:rFonts w:cs="Arial"/>
        </w:rPr>
        <w:t>En el testamento público simplificado el testador declara su última voluntad en la forma establecida en los artículos 1468 y 1469 de este Código.</w:t>
      </w:r>
    </w:p>
    <w:p w14:paraId="48B2DEC0" w14:textId="77777777" w:rsidR="00FD1D97" w:rsidRDefault="00FD1D97" w:rsidP="006B7C07">
      <w:pPr>
        <w:ind w:left="1134"/>
        <w:jc w:val="both"/>
        <w:rPr>
          <w:rFonts w:cs="Arial"/>
        </w:rPr>
      </w:pPr>
    </w:p>
    <w:p w14:paraId="1118382E" w14:textId="77777777" w:rsidR="00F7093C" w:rsidRPr="00602A45" w:rsidRDefault="00FD1D97" w:rsidP="00F7093C">
      <w:pPr>
        <w:ind w:left="1134"/>
        <w:jc w:val="both"/>
      </w:pPr>
      <w:r w:rsidRPr="00602A45">
        <w:rPr>
          <w:rFonts w:cs="Arial"/>
        </w:rPr>
        <w:t xml:space="preserve">En el testamento público ológrafo, el testador declara que su última voluntad  se encuentra contenida en el pliego que presenta en sobre cerrado ante el Director del Registro Público de </w:t>
      </w:r>
      <w:smartTag w:uri="urn:schemas-microsoft-com:office:smarttags" w:element="PersonName">
        <w:smartTagPr>
          <w:attr w:name="ProductID" w:val="la Propiedad"/>
        </w:smartTagPr>
        <w:r w:rsidRPr="00602A45">
          <w:rPr>
            <w:rFonts w:cs="Arial"/>
          </w:rPr>
          <w:t>la Propiedad</w:t>
        </w:r>
      </w:smartTag>
      <w:r w:rsidRPr="00602A45">
        <w:rPr>
          <w:rFonts w:cs="Arial"/>
        </w:rPr>
        <w:t xml:space="preserve"> y del Notariado, </w:t>
      </w:r>
      <w:r w:rsidRPr="00602A45">
        <w:rPr>
          <w:rFonts w:cs="Arial"/>
        </w:rPr>
        <w:lastRenderedPageBreak/>
        <w:t>por conducto de los Jefes de Departamento de los Registros Públicos en el Estado.</w:t>
      </w:r>
      <w:r w:rsidR="00F7093C">
        <w:rPr>
          <w:rFonts w:cs="Arial"/>
        </w:rPr>
        <w:t xml:space="preserve"> </w:t>
      </w:r>
      <w:r w:rsidR="00F7093C">
        <w:rPr>
          <w:b/>
        </w:rPr>
        <w:t xml:space="preserve">[Párrafo adicionado mediante Decreto No. 518-05 I P.O. publicado en el </w:t>
      </w:r>
      <w:r w:rsidR="007D59E0">
        <w:rPr>
          <w:b/>
        </w:rPr>
        <w:t>P.O.E.</w:t>
      </w:r>
      <w:r w:rsidR="00F7093C">
        <w:rPr>
          <w:b/>
        </w:rPr>
        <w:t xml:space="preserve"> No. 13 del 15 de febrero de 2006]</w:t>
      </w:r>
      <w:r w:rsidR="00F7093C">
        <w:t xml:space="preserve"> </w:t>
      </w:r>
    </w:p>
    <w:p w14:paraId="692FFAAD" w14:textId="77777777" w:rsidR="003C4ACC" w:rsidRDefault="003C4ACC" w:rsidP="006B7C07">
      <w:pPr>
        <w:ind w:left="1134"/>
        <w:jc w:val="both"/>
        <w:rPr>
          <w:rFonts w:cs="Arial"/>
        </w:rPr>
      </w:pPr>
    </w:p>
    <w:p w14:paraId="70B0A100" w14:textId="77777777" w:rsidR="003C4ACC" w:rsidRDefault="003C4ACC" w:rsidP="006B7C07">
      <w:pPr>
        <w:ind w:left="1134"/>
        <w:jc w:val="both"/>
        <w:rPr>
          <w:rFonts w:cs="Arial"/>
        </w:rPr>
      </w:pPr>
      <w:r>
        <w:rPr>
          <w:rFonts w:cs="Arial"/>
          <w:b/>
          <w:bCs/>
        </w:rPr>
        <w:t>ARTÍCULO 1408.</w:t>
      </w:r>
      <w:r>
        <w:rPr>
          <w:rFonts w:cs="Arial"/>
        </w:rPr>
        <w:t xml:space="preserve"> No pueden ser testigos del testamento:</w:t>
      </w:r>
    </w:p>
    <w:p w14:paraId="431D7B41" w14:textId="77777777" w:rsidR="003C4ACC" w:rsidRDefault="003C4ACC" w:rsidP="006B7C07">
      <w:pPr>
        <w:ind w:left="1134"/>
        <w:jc w:val="both"/>
        <w:rPr>
          <w:rFonts w:cs="Arial"/>
        </w:rPr>
      </w:pPr>
    </w:p>
    <w:p w14:paraId="5D0E4900" w14:textId="77777777" w:rsidR="003C4ACC" w:rsidRDefault="00752C38" w:rsidP="00063080">
      <w:pPr>
        <w:ind w:left="2268" w:hanging="567"/>
        <w:jc w:val="both"/>
        <w:rPr>
          <w:rFonts w:cs="Arial"/>
        </w:rPr>
      </w:pPr>
      <w:r>
        <w:rPr>
          <w:rFonts w:cs="Arial"/>
        </w:rPr>
        <w:t>I.</w:t>
      </w:r>
      <w:r w:rsidR="003C4ACC">
        <w:rPr>
          <w:rFonts w:cs="Arial"/>
        </w:rPr>
        <w:t xml:space="preserve"> </w:t>
      </w:r>
      <w:r w:rsidR="003C4ACC">
        <w:rPr>
          <w:rFonts w:cs="Arial"/>
        </w:rPr>
        <w:tab/>
        <w:t>Los empleados del Notario que lo autorice;</w:t>
      </w:r>
    </w:p>
    <w:p w14:paraId="08135D6B" w14:textId="77777777" w:rsidR="003C4ACC" w:rsidRDefault="003C4ACC" w:rsidP="00063080">
      <w:pPr>
        <w:ind w:left="2268" w:hanging="567"/>
        <w:jc w:val="both"/>
        <w:rPr>
          <w:rFonts w:cs="Arial"/>
        </w:rPr>
      </w:pPr>
    </w:p>
    <w:p w14:paraId="69F3923B" w14:textId="77777777" w:rsidR="003C4ACC" w:rsidRDefault="003C4ACC" w:rsidP="00063080">
      <w:pPr>
        <w:ind w:left="2268" w:hanging="567"/>
        <w:jc w:val="both"/>
        <w:rPr>
          <w:rFonts w:cs="Arial"/>
        </w:rPr>
      </w:pPr>
      <w:r>
        <w:rPr>
          <w:rFonts w:cs="Arial"/>
        </w:rPr>
        <w:t xml:space="preserve">II. </w:t>
      </w:r>
      <w:r>
        <w:rPr>
          <w:rFonts w:cs="Arial"/>
        </w:rPr>
        <w:tab/>
        <w:t>Los menores de catorce años de edad;</w:t>
      </w:r>
    </w:p>
    <w:p w14:paraId="403DE2C3" w14:textId="77777777" w:rsidR="003C4ACC" w:rsidRDefault="003C4ACC" w:rsidP="00063080">
      <w:pPr>
        <w:ind w:left="2268" w:hanging="567"/>
        <w:jc w:val="both"/>
        <w:rPr>
          <w:rFonts w:cs="Arial"/>
        </w:rPr>
      </w:pPr>
    </w:p>
    <w:p w14:paraId="213119F3" w14:textId="77777777" w:rsidR="003C4ACC" w:rsidRDefault="003C4ACC" w:rsidP="00063080">
      <w:pPr>
        <w:ind w:left="2268" w:hanging="567"/>
        <w:jc w:val="both"/>
        <w:rPr>
          <w:rFonts w:cs="Arial"/>
        </w:rPr>
      </w:pPr>
      <w:r>
        <w:rPr>
          <w:rFonts w:cs="Arial"/>
        </w:rPr>
        <w:t xml:space="preserve">III. </w:t>
      </w:r>
      <w:r>
        <w:rPr>
          <w:rFonts w:cs="Arial"/>
        </w:rPr>
        <w:tab/>
        <w:t>Los que no estén en su sano juicio;</w:t>
      </w:r>
    </w:p>
    <w:p w14:paraId="73BD4136" w14:textId="77777777" w:rsidR="003C4ACC" w:rsidRDefault="003C4ACC" w:rsidP="00063080">
      <w:pPr>
        <w:ind w:left="2268" w:hanging="567"/>
        <w:jc w:val="both"/>
        <w:rPr>
          <w:rFonts w:cs="Arial"/>
        </w:rPr>
      </w:pPr>
    </w:p>
    <w:p w14:paraId="3E7BAED3" w14:textId="77777777" w:rsidR="003C4ACC" w:rsidRDefault="003C4ACC" w:rsidP="00063080">
      <w:pPr>
        <w:ind w:left="2268" w:hanging="567"/>
        <w:jc w:val="both"/>
        <w:rPr>
          <w:rFonts w:cs="Arial"/>
        </w:rPr>
      </w:pPr>
      <w:r>
        <w:rPr>
          <w:rFonts w:cs="Arial"/>
        </w:rPr>
        <w:t xml:space="preserve">IV. </w:t>
      </w:r>
      <w:r>
        <w:rPr>
          <w:rFonts w:cs="Arial"/>
        </w:rPr>
        <w:tab/>
        <w:t>Los ciegos, sordos o mudos;</w:t>
      </w:r>
    </w:p>
    <w:p w14:paraId="29EEB862" w14:textId="77777777" w:rsidR="003C4ACC" w:rsidRDefault="003C4ACC" w:rsidP="00063080">
      <w:pPr>
        <w:ind w:left="2268" w:hanging="567"/>
        <w:jc w:val="both"/>
        <w:rPr>
          <w:rFonts w:cs="Arial"/>
        </w:rPr>
      </w:pPr>
    </w:p>
    <w:p w14:paraId="46245860" w14:textId="77777777" w:rsidR="003C4ACC" w:rsidRDefault="00752C38" w:rsidP="00063080">
      <w:pPr>
        <w:ind w:left="2268" w:hanging="567"/>
        <w:jc w:val="both"/>
        <w:rPr>
          <w:rFonts w:cs="Arial"/>
        </w:rPr>
      </w:pPr>
      <w:r>
        <w:rPr>
          <w:rFonts w:cs="Arial"/>
        </w:rPr>
        <w:t>V.</w:t>
      </w:r>
      <w:r w:rsidR="003C4ACC">
        <w:rPr>
          <w:rFonts w:cs="Arial"/>
        </w:rPr>
        <w:t xml:space="preserve"> </w:t>
      </w:r>
      <w:r w:rsidR="003C4ACC">
        <w:rPr>
          <w:rFonts w:cs="Arial"/>
        </w:rPr>
        <w:tab/>
        <w:t>Los herederos o legatarios, sus descendientes, ascendientes, hermanos, cónyuge o persona que viva maritalmente con el heredero o legatario. La intervención como testigo de alguna de las personas a que se refiere esta fracción, sólo produce la nulidad de la disposición que beneficie a  esa persona y a las que menciona esta misma fracción;</w:t>
      </w:r>
    </w:p>
    <w:p w14:paraId="7B5F2D5E" w14:textId="77777777" w:rsidR="003C4ACC" w:rsidRDefault="003C4ACC" w:rsidP="00063080">
      <w:pPr>
        <w:ind w:left="2268" w:hanging="567"/>
        <w:jc w:val="both"/>
        <w:rPr>
          <w:rFonts w:cs="Arial"/>
        </w:rPr>
      </w:pPr>
    </w:p>
    <w:p w14:paraId="0D5C6ED4" w14:textId="77777777" w:rsidR="003C4ACC" w:rsidRDefault="00752C38" w:rsidP="00063080">
      <w:pPr>
        <w:ind w:left="2268" w:hanging="567"/>
        <w:jc w:val="both"/>
        <w:rPr>
          <w:rFonts w:cs="Arial"/>
        </w:rPr>
      </w:pPr>
      <w:r>
        <w:rPr>
          <w:rFonts w:cs="Arial"/>
        </w:rPr>
        <w:t>VI.</w:t>
      </w:r>
      <w:r w:rsidR="003C4ACC">
        <w:rPr>
          <w:rFonts w:cs="Arial"/>
        </w:rPr>
        <w:tab/>
        <w:t>Los que hayan sido condenados por el delito de falsedad.</w:t>
      </w:r>
    </w:p>
    <w:p w14:paraId="2E148246" w14:textId="77777777" w:rsidR="0021784A" w:rsidRDefault="0021784A" w:rsidP="0021784A">
      <w:pPr>
        <w:ind w:left="1134"/>
        <w:jc w:val="both"/>
        <w:rPr>
          <w:rFonts w:cs="Arial"/>
        </w:rPr>
      </w:pPr>
      <w:r>
        <w:rPr>
          <w:rFonts w:cs="Arial"/>
          <w:b/>
        </w:rPr>
        <w:t>[Artículo reformado mediante Decreto No. 425-02 I P.O. publicado en el P.O.E. No. 102 del 21 de diciembre de 2002]</w:t>
      </w:r>
    </w:p>
    <w:p w14:paraId="63D6874D" w14:textId="77777777" w:rsidR="003C4ACC" w:rsidRDefault="003C4ACC" w:rsidP="006B7C07">
      <w:pPr>
        <w:ind w:left="1134"/>
        <w:jc w:val="both"/>
        <w:rPr>
          <w:rFonts w:cs="Arial"/>
        </w:rPr>
      </w:pPr>
    </w:p>
    <w:p w14:paraId="381186F0" w14:textId="77777777" w:rsidR="003C4ACC" w:rsidRDefault="003C4ACC" w:rsidP="006B7C07">
      <w:pPr>
        <w:ind w:left="1134"/>
        <w:jc w:val="both"/>
        <w:rPr>
          <w:rFonts w:cs="Arial"/>
        </w:rPr>
      </w:pPr>
      <w:r>
        <w:rPr>
          <w:rFonts w:cs="Arial"/>
          <w:b/>
          <w:bCs/>
        </w:rPr>
        <w:t>ARTÍCULO 1409.</w:t>
      </w:r>
      <w:r>
        <w:rPr>
          <w:rFonts w:cs="Arial"/>
        </w:rPr>
        <w:t xml:space="preserve"> Para que un testigo sea declarado inhábil, es necesario que la causa de la inhabilidad haya existido al tiempo de otorgarse el testamento.</w:t>
      </w:r>
    </w:p>
    <w:p w14:paraId="13728998" w14:textId="77777777" w:rsidR="00EB06DC" w:rsidRDefault="00EB06DC" w:rsidP="00EB06DC">
      <w:pPr>
        <w:ind w:left="1134"/>
        <w:jc w:val="both"/>
        <w:rPr>
          <w:rFonts w:cs="Arial"/>
        </w:rPr>
      </w:pPr>
      <w:r>
        <w:rPr>
          <w:rFonts w:cs="Arial"/>
          <w:b/>
        </w:rPr>
        <w:t>[Artículo reformado mediante Decreto No. 425-02 I P.O. publicado en el P.O.E. No. 102 del 21 de diciembre de 2002]</w:t>
      </w:r>
    </w:p>
    <w:p w14:paraId="2C154EFB" w14:textId="77777777" w:rsidR="003C4ACC" w:rsidRDefault="003C4ACC" w:rsidP="006B7C07">
      <w:pPr>
        <w:ind w:left="1134"/>
        <w:jc w:val="both"/>
        <w:rPr>
          <w:rFonts w:cs="Arial"/>
        </w:rPr>
      </w:pPr>
    </w:p>
    <w:p w14:paraId="4883C6F4" w14:textId="77777777" w:rsidR="003C4ACC" w:rsidRDefault="003C4ACC" w:rsidP="006B7C07">
      <w:pPr>
        <w:ind w:left="1134"/>
        <w:jc w:val="both"/>
        <w:rPr>
          <w:rFonts w:cs="Arial"/>
        </w:rPr>
      </w:pPr>
      <w:r>
        <w:rPr>
          <w:rFonts w:cs="Arial"/>
          <w:b/>
          <w:bCs/>
        </w:rPr>
        <w:t>ARTÍCULO 1410.</w:t>
      </w:r>
      <w:r>
        <w:rPr>
          <w:rFonts w:cs="Arial"/>
        </w:rPr>
        <w:t xml:space="preserve"> Cuando el testador ignore el idioma del país, concurrirán al acto y firmarán el testamento, además de los testigos y el Notario, dos traductores nombrados por el mismo testador.</w:t>
      </w:r>
    </w:p>
    <w:p w14:paraId="02745B55" w14:textId="77777777" w:rsidR="00EB06DC" w:rsidRDefault="00EB06DC" w:rsidP="00EB06DC">
      <w:pPr>
        <w:ind w:left="1134"/>
        <w:jc w:val="both"/>
        <w:rPr>
          <w:rFonts w:cs="Arial"/>
        </w:rPr>
      </w:pPr>
      <w:r>
        <w:rPr>
          <w:rFonts w:cs="Arial"/>
          <w:b/>
        </w:rPr>
        <w:t>[Artículo reformado mediante Decreto No. 425-02 I P.O. publicado en el P.O.E. No. 102 del 21 de diciembre de 2002]</w:t>
      </w:r>
    </w:p>
    <w:p w14:paraId="44E07371" w14:textId="77777777" w:rsidR="003C4ACC" w:rsidRDefault="003C4ACC" w:rsidP="006B7C07">
      <w:pPr>
        <w:ind w:left="1134"/>
        <w:jc w:val="both"/>
        <w:rPr>
          <w:rFonts w:cs="Arial"/>
        </w:rPr>
      </w:pPr>
    </w:p>
    <w:p w14:paraId="71B98C4B" w14:textId="77777777" w:rsidR="003C4ACC" w:rsidRDefault="00367B5C" w:rsidP="006B7C07">
      <w:pPr>
        <w:ind w:left="1134"/>
        <w:jc w:val="both"/>
        <w:rPr>
          <w:rFonts w:cs="Arial"/>
        </w:rPr>
      </w:pPr>
      <w:r>
        <w:rPr>
          <w:rFonts w:cs="Arial"/>
          <w:b/>
          <w:bCs/>
        </w:rPr>
        <w:t>ARTÍCULO 1411.</w:t>
      </w:r>
      <w:r w:rsidR="003C4ACC">
        <w:rPr>
          <w:rFonts w:cs="Arial"/>
          <w:b/>
          <w:bCs/>
        </w:rPr>
        <w:t xml:space="preserve"> </w:t>
      </w:r>
      <w:r w:rsidR="003C4ACC">
        <w:rPr>
          <w:rFonts w:cs="Arial"/>
        </w:rPr>
        <w:t>Tanto el Notario como los testigos que intervengan en cualquier testamento deberán conocer al testador o cerciorarse de algún modo de su identidad y de que se halla en su cabal juicio y libre de toda coacción.</w:t>
      </w:r>
    </w:p>
    <w:p w14:paraId="76480CB5" w14:textId="77777777" w:rsidR="003C4ACC" w:rsidRDefault="003C4ACC" w:rsidP="006B7C07">
      <w:pPr>
        <w:ind w:left="1134"/>
        <w:jc w:val="both"/>
        <w:rPr>
          <w:rFonts w:cs="Arial"/>
        </w:rPr>
      </w:pPr>
    </w:p>
    <w:p w14:paraId="451C7882" w14:textId="77777777" w:rsidR="003C4ACC" w:rsidRDefault="003C4ACC" w:rsidP="006B7C07">
      <w:pPr>
        <w:ind w:left="1134"/>
        <w:jc w:val="both"/>
        <w:rPr>
          <w:rFonts w:cs="Arial"/>
        </w:rPr>
      </w:pPr>
      <w:r>
        <w:rPr>
          <w:rFonts w:cs="Arial"/>
        </w:rPr>
        <w:t>Si la identidad del testador no pudiere ser verificada documentalmente por el Notario o los testigos, se asentará esta circunstancia, agregando uno y otros, todas las señales que caractericen la persona del testador y el Notario cuidará que en el protocolo se imprima la huella digital del testador.</w:t>
      </w:r>
    </w:p>
    <w:p w14:paraId="7047FDB2" w14:textId="77777777" w:rsidR="0049322D" w:rsidRDefault="0049322D" w:rsidP="0049322D">
      <w:pPr>
        <w:ind w:left="1134"/>
        <w:jc w:val="both"/>
        <w:rPr>
          <w:rFonts w:cs="Arial"/>
        </w:rPr>
      </w:pPr>
      <w:r>
        <w:rPr>
          <w:rFonts w:cs="Arial"/>
          <w:b/>
        </w:rPr>
        <w:t>[Artículo reformado mediante Decreto No. 425-02 I P.O. publicado en el P.O.E. No. 102 del 21 de diciembre de 2002]</w:t>
      </w:r>
    </w:p>
    <w:p w14:paraId="14DC9A24" w14:textId="77777777" w:rsidR="003C4ACC" w:rsidRDefault="003C4ACC" w:rsidP="006B7C07">
      <w:pPr>
        <w:ind w:left="1134"/>
        <w:jc w:val="both"/>
        <w:rPr>
          <w:rFonts w:cs="Arial"/>
        </w:rPr>
      </w:pPr>
    </w:p>
    <w:p w14:paraId="6E120FF2" w14:textId="77777777" w:rsidR="003C4ACC" w:rsidRDefault="00367B5C" w:rsidP="006B7C07">
      <w:pPr>
        <w:ind w:left="1134"/>
        <w:jc w:val="both"/>
        <w:rPr>
          <w:rFonts w:cs="Arial"/>
        </w:rPr>
      </w:pPr>
      <w:r>
        <w:rPr>
          <w:rFonts w:cs="Arial"/>
          <w:b/>
          <w:bCs/>
        </w:rPr>
        <w:t>ARTÍCULO 1412.</w:t>
      </w:r>
      <w:r w:rsidR="003C4ACC">
        <w:rPr>
          <w:rFonts w:cs="Arial"/>
          <w:b/>
          <w:bCs/>
        </w:rPr>
        <w:t xml:space="preserve"> </w:t>
      </w:r>
      <w:r w:rsidR="003C4ACC">
        <w:rPr>
          <w:rFonts w:cs="Arial"/>
        </w:rPr>
        <w:t>No tendrá validez el testamento mientras no se justifique la identidad del testador.</w:t>
      </w:r>
    </w:p>
    <w:p w14:paraId="45FAB1F2" w14:textId="77777777" w:rsidR="003C4ACC" w:rsidRDefault="003C4ACC" w:rsidP="006B7C07">
      <w:pPr>
        <w:ind w:left="1134"/>
        <w:jc w:val="both"/>
        <w:rPr>
          <w:rFonts w:cs="Arial"/>
        </w:rPr>
      </w:pPr>
    </w:p>
    <w:p w14:paraId="3D8974A5" w14:textId="77777777" w:rsidR="003C4ACC" w:rsidRDefault="003C4ACC" w:rsidP="006B7C07">
      <w:pPr>
        <w:ind w:left="1134"/>
        <w:jc w:val="both"/>
        <w:rPr>
          <w:rFonts w:cs="Arial"/>
        </w:rPr>
      </w:pPr>
      <w:r>
        <w:rPr>
          <w:rFonts w:cs="Arial"/>
        </w:rPr>
        <w:t>Si se recurre a testigos de identidad, éstos deberán ser conocidos del Notario o de los testigos instrumentales.</w:t>
      </w:r>
    </w:p>
    <w:p w14:paraId="5D4CAEB6" w14:textId="77777777" w:rsidR="0049322D" w:rsidRDefault="0049322D" w:rsidP="00362CF5">
      <w:pPr>
        <w:ind w:left="1134"/>
        <w:jc w:val="both"/>
        <w:rPr>
          <w:rFonts w:cs="Arial"/>
        </w:rPr>
      </w:pPr>
      <w:r>
        <w:rPr>
          <w:rFonts w:cs="Arial"/>
          <w:b/>
        </w:rPr>
        <w:t>[Artículo reformado mediante Decreto No. 425-02 I P.O. publicado en el P.O.E. No. 102 del 21 de diciembre de 2002]</w:t>
      </w:r>
    </w:p>
    <w:p w14:paraId="61D774FA" w14:textId="77777777" w:rsidR="003C4ACC" w:rsidRDefault="003C4ACC" w:rsidP="00362CF5">
      <w:pPr>
        <w:ind w:left="1134"/>
        <w:jc w:val="both"/>
        <w:rPr>
          <w:rFonts w:cs="Arial"/>
        </w:rPr>
      </w:pPr>
    </w:p>
    <w:p w14:paraId="21AF7423" w14:textId="77777777" w:rsidR="00362CF5" w:rsidRPr="00F37D0A" w:rsidRDefault="00362CF5" w:rsidP="00362CF5">
      <w:pPr>
        <w:ind w:left="1134"/>
        <w:jc w:val="both"/>
        <w:rPr>
          <w:rFonts w:cs="Arial"/>
          <w:color w:val="000000"/>
          <w:lang w:eastAsia="es-MX"/>
        </w:rPr>
      </w:pPr>
      <w:r w:rsidRPr="0075099F">
        <w:rPr>
          <w:rFonts w:cs="Arial"/>
          <w:b/>
          <w:bCs/>
          <w:color w:val="000000"/>
          <w:lang w:eastAsia="es-MX"/>
        </w:rPr>
        <w:lastRenderedPageBreak/>
        <w:t>ARTÍCULO 1413.</w:t>
      </w:r>
      <w:r w:rsidRPr="0075099F">
        <w:rPr>
          <w:rFonts w:cs="Arial"/>
          <w:color w:val="000000"/>
          <w:lang w:eastAsia="es-MX"/>
        </w:rPr>
        <w:t xml:space="preserve"> Se prohíbe que en los instrumentos que contengan disposiciones de última voluntad, se dejen hojas total o parcialmente en blanco, así como utilizar abreviaturas o cifras, salvo </w:t>
      </w:r>
      <w:r w:rsidRPr="00F37D0A">
        <w:rPr>
          <w:rFonts w:cs="Arial"/>
          <w:color w:val="000000"/>
          <w:lang w:eastAsia="es-MX"/>
        </w:rPr>
        <w:t>que se trate de invocar artículos de la ley o números de formas oficiales. A los Notarios que no observen este precepto se les impondrá una multa, cuyo importe será de diez a cien veces el valor diario de la Unidad de Medida y Actualización; para el resto de las personas la multa será de cinco a cincuenta veces el valor diario de la Unidad de Medida y Actualización. La sanción será impuesta por el Juez que conozca del juicio sucesorio y se hará efectiva por el recaudador de rentas del lugar.</w:t>
      </w:r>
    </w:p>
    <w:p w14:paraId="630729F8" w14:textId="77777777" w:rsidR="00362CF5" w:rsidRDefault="00362CF5" w:rsidP="00362CF5">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24E20555" w14:textId="77777777" w:rsidR="003C4ACC" w:rsidRDefault="003C4ACC" w:rsidP="00362CF5">
      <w:pPr>
        <w:ind w:left="1134"/>
        <w:jc w:val="both"/>
        <w:rPr>
          <w:rFonts w:cs="Arial"/>
        </w:rPr>
      </w:pPr>
    </w:p>
    <w:p w14:paraId="0DF3597C" w14:textId="77777777" w:rsidR="003C4ACC" w:rsidRDefault="003C4ACC" w:rsidP="00362CF5">
      <w:pPr>
        <w:ind w:left="1134"/>
        <w:jc w:val="both"/>
        <w:rPr>
          <w:rFonts w:cs="Arial"/>
        </w:rPr>
      </w:pPr>
      <w:r>
        <w:rPr>
          <w:rFonts w:cs="Arial"/>
          <w:b/>
          <w:bCs/>
        </w:rPr>
        <w:t>ARTÍCULO 1414.</w:t>
      </w:r>
      <w:r>
        <w:rPr>
          <w:rFonts w:cs="Arial"/>
        </w:rPr>
        <w:t xml:space="preserve"> El que tenga en su poder un testamento, debe dar aviso a los interesados luego que sepa de la muerte del testador. Si no lo hace, es responsable de los daños y perjuicios que la dilación ocasione. Si los interesados están ausentes o son desconocidos del Notario, la noticia se dará al Juez.</w:t>
      </w:r>
    </w:p>
    <w:p w14:paraId="4BBCA816" w14:textId="77777777" w:rsidR="003C4ACC" w:rsidRDefault="003C4ACC" w:rsidP="006B7C07">
      <w:pPr>
        <w:ind w:left="1134"/>
        <w:jc w:val="both"/>
        <w:rPr>
          <w:rFonts w:cs="Arial"/>
        </w:rPr>
      </w:pPr>
    </w:p>
    <w:p w14:paraId="1F893D1E" w14:textId="77777777" w:rsidR="003C4ACC" w:rsidRDefault="003C4ACC" w:rsidP="006B7C07">
      <w:pPr>
        <w:ind w:left="1134"/>
        <w:jc w:val="both"/>
        <w:rPr>
          <w:rFonts w:cs="Arial"/>
        </w:rPr>
      </w:pPr>
      <w:r>
        <w:rPr>
          <w:rFonts w:cs="Arial"/>
        </w:rPr>
        <w:t>Lo dispuesto en el artículo anterior, se observará también por el Notario que hubiere autorizado el testamento, si tiene conocimiento de la muerte del testador.</w:t>
      </w:r>
    </w:p>
    <w:p w14:paraId="6EFA7BAA" w14:textId="77777777" w:rsidR="00BD7CF8" w:rsidRDefault="00BD7CF8" w:rsidP="00BD7CF8">
      <w:pPr>
        <w:ind w:left="1134"/>
        <w:jc w:val="both"/>
        <w:rPr>
          <w:rFonts w:cs="Arial"/>
        </w:rPr>
      </w:pPr>
      <w:r>
        <w:rPr>
          <w:rFonts w:cs="Arial"/>
          <w:b/>
        </w:rPr>
        <w:t>[Artículo reformado mediante Decreto No. 425-02 I P.O. publicado en el P.O.E. No. 102 del 21 de diciembre de 2002]</w:t>
      </w:r>
    </w:p>
    <w:p w14:paraId="1A672BCF" w14:textId="77777777" w:rsidR="000B365F" w:rsidRDefault="000B365F" w:rsidP="00BD7CF8">
      <w:pPr>
        <w:ind w:left="1134"/>
        <w:jc w:val="both"/>
        <w:rPr>
          <w:b/>
          <w:sz w:val="22"/>
        </w:rPr>
      </w:pPr>
    </w:p>
    <w:p w14:paraId="03087234" w14:textId="77777777" w:rsidR="003C4ACC" w:rsidRPr="00774284" w:rsidRDefault="003C4ACC" w:rsidP="006B7C07">
      <w:pPr>
        <w:ind w:left="1134"/>
        <w:jc w:val="center"/>
      </w:pPr>
      <w:r w:rsidRPr="00774284">
        <w:rPr>
          <w:b/>
        </w:rPr>
        <w:t>CAPÍTULO II</w:t>
      </w:r>
    </w:p>
    <w:p w14:paraId="7611EBBC" w14:textId="77777777" w:rsidR="003C4ACC" w:rsidRPr="00774284" w:rsidRDefault="003C4ACC" w:rsidP="006B7C07">
      <w:pPr>
        <w:ind w:left="1134"/>
        <w:jc w:val="center"/>
      </w:pPr>
      <w:r w:rsidRPr="00774284">
        <w:t>DEL TESTAMENTO PÚBLICO ABIERTO</w:t>
      </w:r>
    </w:p>
    <w:p w14:paraId="288D8A01" w14:textId="77777777" w:rsidR="003C4ACC" w:rsidRDefault="003C4ACC" w:rsidP="006B7C07">
      <w:pPr>
        <w:ind w:left="1134"/>
        <w:jc w:val="both"/>
      </w:pPr>
    </w:p>
    <w:p w14:paraId="58F418C3" w14:textId="77777777" w:rsidR="003C4ACC" w:rsidRDefault="003C4ACC" w:rsidP="006B7C07">
      <w:pPr>
        <w:ind w:left="1134"/>
        <w:jc w:val="both"/>
        <w:rPr>
          <w:rFonts w:cs="Arial"/>
        </w:rPr>
      </w:pPr>
      <w:r>
        <w:rPr>
          <w:rFonts w:cs="Arial"/>
          <w:b/>
          <w:bCs/>
        </w:rPr>
        <w:t>ARTÍCULO 1415.</w:t>
      </w:r>
      <w:r>
        <w:rPr>
          <w:rFonts w:cs="Arial"/>
        </w:rPr>
        <w:t xml:space="preserve"> El testamento público abierto es el que se otorga ante Notario y tres testigos, a los cuales el testador expresa su voluntad de una manera clara y terminante.</w:t>
      </w:r>
    </w:p>
    <w:p w14:paraId="2766C6DC" w14:textId="77777777" w:rsidR="00195D5F" w:rsidRDefault="00195D5F" w:rsidP="00195D5F">
      <w:pPr>
        <w:ind w:left="1134"/>
        <w:jc w:val="both"/>
        <w:rPr>
          <w:rFonts w:cs="Arial"/>
        </w:rPr>
      </w:pPr>
      <w:r>
        <w:rPr>
          <w:rFonts w:cs="Arial"/>
          <w:b/>
        </w:rPr>
        <w:t>[Artículo reformado mediante Decreto No. 425-02 I P.O. publicado en el P.O.E. No. 102 del 21 de diciembre de 2002]</w:t>
      </w:r>
    </w:p>
    <w:p w14:paraId="2CE7AD7B" w14:textId="77777777" w:rsidR="003C4ACC" w:rsidRDefault="003C4ACC" w:rsidP="006B7C07">
      <w:pPr>
        <w:ind w:left="1134"/>
        <w:jc w:val="both"/>
        <w:rPr>
          <w:rFonts w:cs="Arial"/>
        </w:rPr>
      </w:pPr>
    </w:p>
    <w:p w14:paraId="4EF70D11" w14:textId="77777777" w:rsidR="003C4ACC" w:rsidRDefault="003C4ACC" w:rsidP="006B7C07">
      <w:pPr>
        <w:ind w:left="1134"/>
        <w:jc w:val="both"/>
        <w:rPr>
          <w:rFonts w:cs="Arial"/>
        </w:rPr>
      </w:pPr>
      <w:r>
        <w:rPr>
          <w:rFonts w:cs="Arial"/>
          <w:b/>
          <w:bCs/>
        </w:rPr>
        <w:t>ARTÍCULO 1416.</w:t>
      </w:r>
      <w:r>
        <w:rPr>
          <w:rFonts w:cs="Arial"/>
        </w:rPr>
        <w:t xml:space="preserve"> El Notario redactará por escrito las cláusulas del testamento sujetándose estrictamente a la voluntad del testador, y las leerá en voz alta para que este manifieste si está conforme. Si lo estuviere, firmarán el instrumento el testador, los testigos y el Notario, asentándose el lugar, hora, día, mes y año en que hubiere sido otorgado. El testador imprimirá además su huella digital, si ello fuere posible.</w:t>
      </w:r>
    </w:p>
    <w:p w14:paraId="76BD26A8" w14:textId="77777777" w:rsidR="003C4ACC" w:rsidRDefault="003C4ACC" w:rsidP="006B7C07">
      <w:pPr>
        <w:ind w:left="1134"/>
        <w:jc w:val="both"/>
        <w:rPr>
          <w:rFonts w:cs="Arial"/>
        </w:rPr>
      </w:pPr>
    </w:p>
    <w:p w14:paraId="5180E0EF" w14:textId="77777777" w:rsidR="003C4ACC" w:rsidRDefault="003C4ACC" w:rsidP="006B7C07">
      <w:pPr>
        <w:ind w:left="1134"/>
        <w:jc w:val="both"/>
        <w:rPr>
          <w:rFonts w:cs="Arial"/>
        </w:rPr>
      </w:pPr>
      <w:r>
        <w:rPr>
          <w:rFonts w:cs="Arial"/>
        </w:rPr>
        <w:t>El testador podrá solicitar al Notario o a alguno de los testigos que proceda a leer por segunda ocasión las cláusulas del testamento.</w:t>
      </w:r>
    </w:p>
    <w:p w14:paraId="58420BDC" w14:textId="77777777" w:rsidR="002241FB" w:rsidRDefault="002241FB" w:rsidP="002241FB">
      <w:pPr>
        <w:ind w:left="1134"/>
        <w:jc w:val="both"/>
        <w:rPr>
          <w:rFonts w:cs="Arial"/>
        </w:rPr>
      </w:pPr>
      <w:r>
        <w:rPr>
          <w:rFonts w:cs="Arial"/>
          <w:b/>
        </w:rPr>
        <w:t>[Artículo reformado mediante Decreto No. 425-02 I P.O. publicado en el P.O.E. No. 102 del 21 de diciembre de 2002]</w:t>
      </w:r>
    </w:p>
    <w:p w14:paraId="78CDEB5B" w14:textId="77777777" w:rsidR="003C4ACC" w:rsidRDefault="003C4ACC" w:rsidP="006B7C07">
      <w:pPr>
        <w:ind w:left="1134"/>
        <w:jc w:val="both"/>
        <w:rPr>
          <w:rFonts w:cs="Arial"/>
        </w:rPr>
      </w:pPr>
    </w:p>
    <w:p w14:paraId="0ECB0C9B" w14:textId="77777777" w:rsidR="003C4ACC" w:rsidRDefault="003C4ACC" w:rsidP="006B7C07">
      <w:pPr>
        <w:ind w:left="1134"/>
        <w:jc w:val="both"/>
        <w:rPr>
          <w:rFonts w:cs="Arial"/>
        </w:rPr>
      </w:pPr>
      <w:r>
        <w:rPr>
          <w:rFonts w:cs="Arial"/>
          <w:b/>
          <w:bCs/>
        </w:rPr>
        <w:t>ARTÍCULO 1417.</w:t>
      </w:r>
      <w:r>
        <w:rPr>
          <w:rFonts w:cs="Arial"/>
        </w:rPr>
        <w:t xml:space="preserve"> De los testigos a que se refiere el artículo 1415, por lo menos dos deben saber leer y escribir.</w:t>
      </w:r>
    </w:p>
    <w:p w14:paraId="1EAF443E" w14:textId="77777777" w:rsidR="002241FB" w:rsidRDefault="002241FB" w:rsidP="002241FB">
      <w:pPr>
        <w:ind w:left="1134"/>
        <w:jc w:val="both"/>
        <w:rPr>
          <w:rFonts w:cs="Arial"/>
        </w:rPr>
      </w:pPr>
      <w:r>
        <w:rPr>
          <w:rFonts w:cs="Arial"/>
          <w:b/>
        </w:rPr>
        <w:t>[Artículo reformado mediante Decreto No. 425-02 I P.O. publicado en el P.O.E. No. 102 del 21 de diciembre de 2002]</w:t>
      </w:r>
    </w:p>
    <w:p w14:paraId="44D9BF43" w14:textId="77777777" w:rsidR="003C4ACC" w:rsidRDefault="003C4ACC" w:rsidP="006B7C07">
      <w:pPr>
        <w:ind w:left="1134"/>
        <w:jc w:val="both"/>
        <w:rPr>
          <w:rFonts w:cs="Arial"/>
        </w:rPr>
      </w:pPr>
    </w:p>
    <w:p w14:paraId="708B44C7" w14:textId="77777777" w:rsidR="003C4ACC" w:rsidRDefault="003C4ACC" w:rsidP="006B7C07">
      <w:pPr>
        <w:ind w:left="1134"/>
        <w:jc w:val="both"/>
        <w:rPr>
          <w:rFonts w:cs="Arial"/>
        </w:rPr>
      </w:pPr>
      <w:r>
        <w:rPr>
          <w:rFonts w:cs="Arial"/>
          <w:b/>
          <w:bCs/>
        </w:rPr>
        <w:t>ARTÍCULO 1418.</w:t>
      </w:r>
      <w:r>
        <w:rPr>
          <w:rFonts w:cs="Arial"/>
        </w:rPr>
        <w:t xml:space="preserve"> Si uno de los tres testigos instrumentales no sabe o no puede firmar, de ser posible imprimirá su huella digital y además firmará por él, otro de los testigos.</w:t>
      </w:r>
    </w:p>
    <w:p w14:paraId="29DA8586" w14:textId="77777777" w:rsidR="002241FB" w:rsidRDefault="002241FB" w:rsidP="002241FB">
      <w:pPr>
        <w:ind w:left="1134"/>
        <w:jc w:val="both"/>
        <w:rPr>
          <w:rFonts w:cs="Arial"/>
        </w:rPr>
      </w:pPr>
      <w:r>
        <w:rPr>
          <w:rFonts w:cs="Arial"/>
          <w:b/>
        </w:rPr>
        <w:t>[Artículo reformado mediante Decreto No. 425-02 I P.O. publicado en el P.O.E. No. 102 del 21 de diciembre de 2002]</w:t>
      </w:r>
    </w:p>
    <w:p w14:paraId="3F4129A4" w14:textId="77777777" w:rsidR="003C4ACC" w:rsidRDefault="003C4ACC" w:rsidP="006B7C07">
      <w:pPr>
        <w:ind w:left="1134"/>
        <w:jc w:val="both"/>
        <w:rPr>
          <w:rFonts w:cs="Arial"/>
        </w:rPr>
      </w:pPr>
    </w:p>
    <w:p w14:paraId="41E748C0" w14:textId="77777777" w:rsidR="003C4ACC" w:rsidRDefault="003C4ACC" w:rsidP="006B7C07">
      <w:pPr>
        <w:ind w:left="1134"/>
        <w:jc w:val="both"/>
        <w:rPr>
          <w:rFonts w:cs="Arial"/>
        </w:rPr>
      </w:pPr>
      <w:r>
        <w:rPr>
          <w:rFonts w:cs="Arial"/>
          <w:b/>
          <w:bCs/>
        </w:rPr>
        <w:t>ARTÍCULO 1419.</w:t>
      </w:r>
      <w:r>
        <w:rPr>
          <w:rFonts w:cs="Arial"/>
        </w:rPr>
        <w:t xml:space="preserve"> Si el testador no pudiere o no supiere firmar, intervendrá un testigo más, que firmará por aquel a su ruego.</w:t>
      </w:r>
    </w:p>
    <w:p w14:paraId="60DED539" w14:textId="77777777" w:rsidR="00824855" w:rsidRDefault="00824855" w:rsidP="00824855">
      <w:pPr>
        <w:ind w:left="1134"/>
        <w:jc w:val="both"/>
        <w:rPr>
          <w:rFonts w:cs="Arial"/>
        </w:rPr>
      </w:pPr>
      <w:r>
        <w:rPr>
          <w:rFonts w:cs="Arial"/>
          <w:b/>
        </w:rPr>
        <w:lastRenderedPageBreak/>
        <w:t>[Artículo reformado mediante Decreto No. 425-02 I P.O. publicado en el P.O.E. No. 102 del 21 de diciembre de 2002]</w:t>
      </w:r>
    </w:p>
    <w:p w14:paraId="5FA6E5FD" w14:textId="77777777" w:rsidR="003C4ACC" w:rsidRDefault="003C4ACC" w:rsidP="006B7C07">
      <w:pPr>
        <w:ind w:left="1134"/>
        <w:jc w:val="both"/>
        <w:rPr>
          <w:rFonts w:cs="Arial"/>
        </w:rPr>
      </w:pPr>
    </w:p>
    <w:p w14:paraId="20D20589" w14:textId="77777777" w:rsidR="003C4ACC" w:rsidRDefault="003C4ACC" w:rsidP="006B7C07">
      <w:pPr>
        <w:ind w:left="1134"/>
        <w:jc w:val="both"/>
        <w:rPr>
          <w:rFonts w:cs="Arial"/>
        </w:rPr>
      </w:pPr>
      <w:r>
        <w:rPr>
          <w:rFonts w:cs="Arial"/>
          <w:b/>
          <w:bCs/>
        </w:rPr>
        <w:t>ARTÍCULO 1420.</w:t>
      </w:r>
      <w:r>
        <w:rPr>
          <w:rFonts w:cs="Arial"/>
        </w:rPr>
        <w:t xml:space="preserve"> En el caso de extrema urgencia y no pudiendo ser llamado otro testigo, para los efectos del artículo anterior, firmará por el testador uno de los instrumentales, haciéndose constar esta circunstancia.</w:t>
      </w:r>
    </w:p>
    <w:p w14:paraId="342B1E74" w14:textId="77777777" w:rsidR="00326994" w:rsidRDefault="00326994" w:rsidP="00326994">
      <w:pPr>
        <w:ind w:left="1134"/>
        <w:jc w:val="both"/>
        <w:rPr>
          <w:rFonts w:cs="Arial"/>
        </w:rPr>
      </w:pPr>
      <w:r>
        <w:rPr>
          <w:rFonts w:cs="Arial"/>
          <w:b/>
        </w:rPr>
        <w:t>[Artículo reformado mediante Decreto No. 425-02 I P.O. publicado en el P.O.E. No. 102 del 21 de diciembre de 2002]</w:t>
      </w:r>
    </w:p>
    <w:p w14:paraId="753C1F21" w14:textId="77777777" w:rsidR="003C4ACC" w:rsidRDefault="003C4ACC" w:rsidP="006B7C07">
      <w:pPr>
        <w:ind w:left="1134"/>
        <w:jc w:val="both"/>
        <w:rPr>
          <w:rFonts w:cs="Arial"/>
        </w:rPr>
      </w:pPr>
    </w:p>
    <w:p w14:paraId="1E8330C6" w14:textId="77777777" w:rsidR="003C4ACC" w:rsidRDefault="003C4ACC" w:rsidP="006B7C07">
      <w:pPr>
        <w:ind w:left="1134"/>
        <w:jc w:val="both"/>
        <w:rPr>
          <w:rFonts w:cs="Arial"/>
        </w:rPr>
      </w:pPr>
      <w:r>
        <w:rPr>
          <w:rFonts w:cs="Arial"/>
          <w:b/>
          <w:bCs/>
        </w:rPr>
        <w:t>ARTÍCULO 1421.</w:t>
      </w:r>
      <w:r>
        <w:rPr>
          <w:rFonts w:cs="Arial"/>
        </w:rPr>
        <w:t xml:space="preserve"> El testador que fuere enteramente sordo, pero que sepa leer, deberá dar lectura a su testamento; si no supiere o no pudiere hacerlo, designará una persona para que lo lea por él.</w:t>
      </w:r>
    </w:p>
    <w:p w14:paraId="29F2D21B" w14:textId="77777777" w:rsidR="00D91496" w:rsidRDefault="00D91496" w:rsidP="00D91496">
      <w:pPr>
        <w:ind w:left="1134"/>
        <w:jc w:val="both"/>
        <w:rPr>
          <w:rFonts w:cs="Arial"/>
        </w:rPr>
      </w:pPr>
      <w:r>
        <w:rPr>
          <w:rFonts w:cs="Arial"/>
          <w:b/>
        </w:rPr>
        <w:t>[Artículo reformado mediante Decreto No. 425-02 I P.O. publicado en el P.O.E. No. 102 del 21 de diciembre de 2002]</w:t>
      </w:r>
    </w:p>
    <w:p w14:paraId="637315CC" w14:textId="77777777" w:rsidR="003C4ACC" w:rsidRDefault="003C4ACC" w:rsidP="006B7C07">
      <w:pPr>
        <w:ind w:left="1134"/>
        <w:jc w:val="both"/>
        <w:rPr>
          <w:rFonts w:cs="Arial"/>
        </w:rPr>
      </w:pPr>
    </w:p>
    <w:p w14:paraId="51181198" w14:textId="77777777" w:rsidR="003C4ACC" w:rsidRDefault="003C4ACC" w:rsidP="006B7C07">
      <w:pPr>
        <w:ind w:left="1134"/>
        <w:jc w:val="both"/>
        <w:rPr>
          <w:rFonts w:cs="Arial"/>
        </w:rPr>
      </w:pPr>
      <w:r>
        <w:rPr>
          <w:rFonts w:cs="Arial"/>
          <w:b/>
          <w:bCs/>
        </w:rPr>
        <w:t>ARTÍCULO 1422.</w:t>
      </w:r>
      <w:r>
        <w:rPr>
          <w:rFonts w:cs="Arial"/>
        </w:rPr>
        <w:t xml:space="preserve"> Cuando el testador sea ciego o no pueda o no sepa leer, se dará lectura el testamento dos veces; una por el Notario, como  está previsto en el artículo 1416, y otra, en igual forma, por uno de los testigos u otra persona que el testador designe.</w:t>
      </w:r>
    </w:p>
    <w:p w14:paraId="2367CFEF" w14:textId="77777777" w:rsidR="00D91496" w:rsidRDefault="00D91496" w:rsidP="00D91496">
      <w:pPr>
        <w:ind w:left="1134"/>
        <w:jc w:val="both"/>
        <w:rPr>
          <w:rFonts w:cs="Arial"/>
        </w:rPr>
      </w:pPr>
      <w:r>
        <w:rPr>
          <w:rFonts w:cs="Arial"/>
          <w:b/>
        </w:rPr>
        <w:t>[Artículo reformado mediante Decreto No. 425-02 I P.O. publicado en el P.O.E. No. 102 del 21 de diciembre de 2002]</w:t>
      </w:r>
    </w:p>
    <w:p w14:paraId="60A0C3E3" w14:textId="77777777" w:rsidR="003C4ACC" w:rsidRDefault="003C4ACC" w:rsidP="006B7C07">
      <w:pPr>
        <w:ind w:left="1134"/>
        <w:jc w:val="both"/>
        <w:rPr>
          <w:rFonts w:cs="Arial"/>
        </w:rPr>
      </w:pPr>
    </w:p>
    <w:p w14:paraId="1287C0EC" w14:textId="77777777" w:rsidR="003C4ACC" w:rsidRDefault="003C4ACC" w:rsidP="006B7C07">
      <w:pPr>
        <w:ind w:left="1134"/>
        <w:jc w:val="both"/>
        <w:rPr>
          <w:rFonts w:cs="Arial"/>
        </w:rPr>
      </w:pPr>
      <w:r>
        <w:rPr>
          <w:rFonts w:cs="Arial"/>
          <w:b/>
          <w:bCs/>
        </w:rPr>
        <w:t>ARTÍCULO 1423.</w:t>
      </w:r>
      <w:r>
        <w:rPr>
          <w:rFonts w:cs="Arial"/>
        </w:rPr>
        <w:t xml:space="preserve"> Cuando el testador ignore el idioma del país, si puede escribirá de su puño y letra su testamento, que será traducido al español por los dos intérpretes a que se refiere </w:t>
      </w:r>
      <w:proofErr w:type="spellStart"/>
      <w:r>
        <w:rPr>
          <w:rFonts w:cs="Arial"/>
        </w:rPr>
        <w:t>e</w:t>
      </w:r>
      <w:proofErr w:type="spellEnd"/>
      <w:r>
        <w:rPr>
          <w:rFonts w:cs="Arial"/>
        </w:rPr>
        <w:t xml:space="preserve"> artículo 1410.</w:t>
      </w:r>
    </w:p>
    <w:p w14:paraId="7D00CEF5" w14:textId="77777777" w:rsidR="003C4ACC" w:rsidRDefault="003C4ACC" w:rsidP="006B7C07">
      <w:pPr>
        <w:ind w:left="1134"/>
        <w:jc w:val="both"/>
        <w:rPr>
          <w:rFonts w:cs="Arial"/>
        </w:rPr>
      </w:pPr>
    </w:p>
    <w:p w14:paraId="23109A2C" w14:textId="77777777" w:rsidR="003C4ACC" w:rsidRDefault="003C4ACC" w:rsidP="006B7C07">
      <w:pPr>
        <w:ind w:left="1134"/>
        <w:jc w:val="both"/>
        <w:rPr>
          <w:rFonts w:cs="Arial"/>
        </w:rPr>
      </w:pPr>
      <w:r>
        <w:rPr>
          <w:rFonts w:cs="Arial"/>
        </w:rPr>
        <w:t>La traducción se transcribirá como testamento en el protocolo respectivo y el original firmado por el testador, los testigos, los intérpretes y el Notario, se archivará en el apéndice correspondiente del Notario que intervenga en el acto.</w:t>
      </w:r>
    </w:p>
    <w:p w14:paraId="4EF7458D" w14:textId="77777777" w:rsidR="003C4ACC" w:rsidRDefault="003C4ACC" w:rsidP="006B7C07">
      <w:pPr>
        <w:ind w:left="1134"/>
        <w:jc w:val="both"/>
        <w:rPr>
          <w:rFonts w:cs="Arial"/>
        </w:rPr>
      </w:pPr>
    </w:p>
    <w:p w14:paraId="7F341B91" w14:textId="77777777" w:rsidR="003C4ACC" w:rsidRDefault="003C4ACC" w:rsidP="006B7C07">
      <w:pPr>
        <w:ind w:left="1134"/>
        <w:jc w:val="both"/>
        <w:rPr>
          <w:rFonts w:cs="Arial"/>
        </w:rPr>
      </w:pPr>
      <w:r>
        <w:rPr>
          <w:rFonts w:cs="Arial"/>
        </w:rPr>
        <w:t>Si el testador no puede o no sabe escribir, uno de los intérpretes escribirá el testamento que dicte aquél, y leído y aprobado por el testador, se traducirá al  español por los dos intérpretes que deben concurrir al acto. Hecha la traducción se procederá como se dispone en el párrafo anterior.</w:t>
      </w:r>
    </w:p>
    <w:p w14:paraId="0D1298B8" w14:textId="77777777" w:rsidR="003C4ACC" w:rsidRDefault="003C4ACC" w:rsidP="006B7C07">
      <w:pPr>
        <w:ind w:left="1134"/>
        <w:jc w:val="both"/>
        <w:rPr>
          <w:rFonts w:cs="Arial"/>
        </w:rPr>
      </w:pPr>
    </w:p>
    <w:p w14:paraId="1D7974E2" w14:textId="77777777" w:rsidR="003C4ACC" w:rsidRDefault="003C4ACC" w:rsidP="006B7C07">
      <w:pPr>
        <w:ind w:left="1134"/>
        <w:jc w:val="both"/>
        <w:rPr>
          <w:rFonts w:cs="Arial"/>
        </w:rPr>
      </w:pPr>
      <w:r>
        <w:rPr>
          <w:rFonts w:cs="Arial"/>
        </w:rPr>
        <w:t>Si el testador no puede o no sabe leer, dictará en su idioma el testamento a uno de los intérpretes y traducido por los dos intérpretes se procederá como dispone el párrafo primero de este artículo.</w:t>
      </w:r>
    </w:p>
    <w:p w14:paraId="5785B1C1" w14:textId="77777777" w:rsidR="003C4ACC" w:rsidRDefault="003C4ACC" w:rsidP="006B7C07">
      <w:pPr>
        <w:ind w:left="1134"/>
        <w:jc w:val="both"/>
        <w:rPr>
          <w:rFonts w:cs="Arial"/>
        </w:rPr>
      </w:pPr>
    </w:p>
    <w:p w14:paraId="3F012709" w14:textId="77777777" w:rsidR="003C4ACC" w:rsidRDefault="003C4ACC" w:rsidP="006B7C07">
      <w:pPr>
        <w:ind w:left="1134"/>
        <w:jc w:val="both"/>
        <w:rPr>
          <w:rFonts w:cs="Arial"/>
        </w:rPr>
      </w:pPr>
      <w:r>
        <w:rPr>
          <w:rFonts w:cs="Arial"/>
        </w:rPr>
        <w:t>Salvo disposición expresa de la ley, no podrá presenciar el acto del otorgamiento otra persona distinta de las mencionadas anteriormente y de los escribientes del Notario, salvo que el testador así lo pidiere expresamente, siempre que con su presencia no se coarte la libertad de testar.</w:t>
      </w:r>
    </w:p>
    <w:p w14:paraId="2A4349A8" w14:textId="77777777" w:rsidR="00D91496" w:rsidRDefault="00D91496" w:rsidP="00D91496">
      <w:pPr>
        <w:ind w:left="1134"/>
        <w:jc w:val="both"/>
        <w:rPr>
          <w:rFonts w:cs="Arial"/>
        </w:rPr>
      </w:pPr>
      <w:r>
        <w:rPr>
          <w:rFonts w:cs="Arial"/>
          <w:b/>
        </w:rPr>
        <w:t>[Artículo reformado mediante Decreto No. 425-02 I P.O. publicado en el P.O.E. No. 102 del 21 de diciembre de 2002]</w:t>
      </w:r>
    </w:p>
    <w:p w14:paraId="726D6D26" w14:textId="77777777" w:rsidR="003C4ACC" w:rsidRDefault="003C4ACC" w:rsidP="006B7C07">
      <w:pPr>
        <w:ind w:left="1134"/>
        <w:jc w:val="both"/>
        <w:rPr>
          <w:rFonts w:cs="Arial"/>
        </w:rPr>
      </w:pPr>
    </w:p>
    <w:p w14:paraId="6B0130B4" w14:textId="77777777" w:rsidR="003C4ACC" w:rsidRDefault="003C4ACC" w:rsidP="006B7C07">
      <w:pPr>
        <w:ind w:left="1134"/>
        <w:jc w:val="both"/>
        <w:rPr>
          <w:rFonts w:cs="Arial"/>
        </w:rPr>
      </w:pPr>
      <w:r>
        <w:rPr>
          <w:rFonts w:cs="Arial"/>
          <w:b/>
          <w:bCs/>
        </w:rPr>
        <w:t>ARTÍCULO 1424.</w:t>
      </w:r>
      <w:r>
        <w:rPr>
          <w:rFonts w:cs="Arial"/>
        </w:rPr>
        <w:t xml:space="preserve"> Las formalidades expresadas en este capítulo se practicarán en un solo acto y sin interrupción, y el Notario dará fe y así lo hará constar, de que se llenaron todas.</w:t>
      </w:r>
    </w:p>
    <w:p w14:paraId="27B66ACB" w14:textId="77777777" w:rsidR="003C4ACC" w:rsidRDefault="003C4ACC" w:rsidP="006B7C07">
      <w:pPr>
        <w:ind w:left="1134"/>
        <w:jc w:val="both"/>
        <w:rPr>
          <w:rFonts w:cs="Arial"/>
        </w:rPr>
      </w:pPr>
    </w:p>
    <w:p w14:paraId="1C2BBBE6" w14:textId="77777777" w:rsidR="003C4ACC" w:rsidRDefault="003C4ACC" w:rsidP="006B7C07">
      <w:pPr>
        <w:ind w:left="1134"/>
        <w:jc w:val="both"/>
        <w:rPr>
          <w:rFonts w:cs="Arial"/>
        </w:rPr>
      </w:pPr>
      <w:r>
        <w:rPr>
          <w:rFonts w:cs="Arial"/>
        </w:rPr>
        <w:t>Faltando alguna de las referidas solemnidades quedará el testamento sin efecto, y el Notario será responsable de los daños y perjuicios e incurrirá, además</w:t>
      </w:r>
      <w:r w:rsidR="003F0EC0">
        <w:rPr>
          <w:rFonts w:cs="Arial"/>
        </w:rPr>
        <w:t>,</w:t>
      </w:r>
      <w:r>
        <w:rPr>
          <w:rFonts w:cs="Arial"/>
        </w:rPr>
        <w:t xml:space="preserve"> en la pena de pérdida de la patente, si la omisión fuere grave.</w:t>
      </w:r>
    </w:p>
    <w:p w14:paraId="54D42B57" w14:textId="77777777" w:rsidR="00222B58" w:rsidRDefault="00222B58" w:rsidP="00222B58">
      <w:pPr>
        <w:ind w:left="1134"/>
        <w:jc w:val="both"/>
        <w:rPr>
          <w:rFonts w:cs="Arial"/>
        </w:rPr>
      </w:pPr>
      <w:r>
        <w:rPr>
          <w:rFonts w:cs="Arial"/>
          <w:b/>
        </w:rPr>
        <w:t>[Artículo reformado mediante Decreto No. 425-02 I P.O. publicado en el P.O.E. No. 102 del 21 de diciembre de 2002]</w:t>
      </w:r>
    </w:p>
    <w:p w14:paraId="1D1671E7" w14:textId="1998C0DD" w:rsidR="007F03D2" w:rsidRDefault="007F03D2" w:rsidP="00222B58">
      <w:pPr>
        <w:ind w:left="1134"/>
        <w:jc w:val="both"/>
        <w:rPr>
          <w:rFonts w:cs="Arial"/>
          <w:b/>
          <w:bCs/>
          <w:sz w:val="22"/>
        </w:rPr>
      </w:pPr>
    </w:p>
    <w:p w14:paraId="142B9104" w14:textId="77777777" w:rsidR="002E3C54" w:rsidRDefault="002E3C54" w:rsidP="00222B58">
      <w:pPr>
        <w:ind w:left="1134"/>
        <w:jc w:val="both"/>
        <w:rPr>
          <w:rFonts w:cs="Arial"/>
          <w:b/>
          <w:bCs/>
          <w:sz w:val="22"/>
        </w:rPr>
      </w:pPr>
    </w:p>
    <w:p w14:paraId="011C5C99" w14:textId="77777777" w:rsidR="003C4ACC" w:rsidRPr="00774284" w:rsidRDefault="003C4ACC" w:rsidP="006B7C07">
      <w:pPr>
        <w:ind w:left="1134"/>
        <w:jc w:val="center"/>
        <w:rPr>
          <w:rFonts w:cs="Arial"/>
          <w:b/>
          <w:bCs/>
        </w:rPr>
      </w:pPr>
      <w:r w:rsidRPr="00774284">
        <w:rPr>
          <w:rFonts w:cs="Arial"/>
          <w:b/>
          <w:bCs/>
        </w:rPr>
        <w:lastRenderedPageBreak/>
        <w:t>CAPÍTULO III</w:t>
      </w:r>
    </w:p>
    <w:p w14:paraId="38191D78" w14:textId="77777777" w:rsidR="003C4ACC" w:rsidRPr="00774284" w:rsidRDefault="003C4ACC" w:rsidP="006B7C07">
      <w:pPr>
        <w:ind w:left="1134"/>
        <w:jc w:val="center"/>
        <w:rPr>
          <w:rFonts w:cs="Arial"/>
        </w:rPr>
      </w:pPr>
      <w:r w:rsidRPr="00774284">
        <w:rPr>
          <w:rFonts w:cs="Arial"/>
        </w:rPr>
        <w:t>DEL TESTAMENTO PÚBLICO CERRADO</w:t>
      </w:r>
    </w:p>
    <w:p w14:paraId="368C4DCD" w14:textId="77777777" w:rsidR="003C4ACC" w:rsidRPr="00774284" w:rsidRDefault="003C4ACC" w:rsidP="006B7C07">
      <w:pPr>
        <w:ind w:left="1134"/>
        <w:jc w:val="both"/>
      </w:pPr>
    </w:p>
    <w:p w14:paraId="3F91822C" w14:textId="77777777" w:rsidR="003C4ACC" w:rsidRDefault="003C4ACC" w:rsidP="006B7C07">
      <w:pPr>
        <w:ind w:left="1134"/>
        <w:jc w:val="both"/>
        <w:rPr>
          <w:rFonts w:cs="Arial"/>
        </w:rPr>
      </w:pPr>
      <w:r>
        <w:rPr>
          <w:rFonts w:cs="Arial"/>
          <w:b/>
          <w:bCs/>
        </w:rPr>
        <w:t>ARTÍCULO 1425.</w:t>
      </w:r>
      <w:r>
        <w:rPr>
          <w:rFonts w:cs="Arial"/>
        </w:rPr>
        <w:t xml:space="preserve"> Los que no saben o no pueden leer son inhábiles para otorgar testamento público cerrado.</w:t>
      </w:r>
    </w:p>
    <w:p w14:paraId="4C3B9D83" w14:textId="77777777" w:rsidR="00032001" w:rsidRDefault="00032001" w:rsidP="00032001">
      <w:pPr>
        <w:ind w:left="1134"/>
        <w:jc w:val="both"/>
        <w:rPr>
          <w:rFonts w:cs="Arial"/>
        </w:rPr>
      </w:pPr>
      <w:r>
        <w:rPr>
          <w:rFonts w:cs="Arial"/>
          <w:b/>
        </w:rPr>
        <w:t>[Artículo reformado mediante Decreto No. 425-02 I P.O. publicado en el P.O.E. No. 102 del 21 de diciembre de 2002]</w:t>
      </w:r>
    </w:p>
    <w:p w14:paraId="26168807" w14:textId="77777777" w:rsidR="003C4ACC" w:rsidRDefault="003C4ACC" w:rsidP="006B7C07">
      <w:pPr>
        <w:ind w:left="1134"/>
        <w:jc w:val="both"/>
        <w:rPr>
          <w:rFonts w:cs="Arial"/>
        </w:rPr>
      </w:pPr>
    </w:p>
    <w:p w14:paraId="496D3B6D" w14:textId="77777777" w:rsidR="003C4ACC" w:rsidRDefault="003C4ACC" w:rsidP="006B7C07">
      <w:pPr>
        <w:ind w:left="1134"/>
        <w:jc w:val="both"/>
        <w:rPr>
          <w:rFonts w:cs="Arial"/>
        </w:rPr>
      </w:pPr>
      <w:r>
        <w:rPr>
          <w:rFonts w:cs="Arial"/>
          <w:b/>
          <w:bCs/>
        </w:rPr>
        <w:t>ARTÍCULO 1426.</w:t>
      </w:r>
      <w:r>
        <w:rPr>
          <w:rFonts w:cs="Arial"/>
        </w:rPr>
        <w:t xml:space="preserve"> El testamento público cerrado se hará constar en papel común y puede ser escrito a máquina o manuscrito por el testador o por otra persona a su ruego. Dicho documento se introducirá en un sobre que deberá ser debidamente cerrado y sellado por el propio testador o la persona que éste designe.</w:t>
      </w:r>
    </w:p>
    <w:p w14:paraId="7E8D97FD" w14:textId="77777777" w:rsidR="00032001" w:rsidRDefault="00032001" w:rsidP="00032001">
      <w:pPr>
        <w:ind w:left="1134"/>
        <w:jc w:val="both"/>
        <w:rPr>
          <w:rFonts w:cs="Arial"/>
        </w:rPr>
      </w:pPr>
      <w:r>
        <w:rPr>
          <w:rFonts w:cs="Arial"/>
          <w:b/>
        </w:rPr>
        <w:t>[Artículo reformado mediante Decreto No. 425-02 I P.O. publicado en el P.O.E. No. 102 del 21 de diciembre de 2002]</w:t>
      </w:r>
    </w:p>
    <w:p w14:paraId="190CCB7C" w14:textId="77777777" w:rsidR="003C4ACC" w:rsidRDefault="003C4ACC" w:rsidP="006B7C07">
      <w:pPr>
        <w:ind w:left="1134"/>
        <w:jc w:val="both"/>
        <w:rPr>
          <w:rFonts w:cs="Arial"/>
        </w:rPr>
      </w:pPr>
    </w:p>
    <w:p w14:paraId="1AE71038" w14:textId="77777777" w:rsidR="003C4ACC" w:rsidRDefault="003C4ACC" w:rsidP="006B7C07">
      <w:pPr>
        <w:ind w:left="1134"/>
        <w:jc w:val="both"/>
        <w:rPr>
          <w:rFonts w:cs="Arial"/>
        </w:rPr>
      </w:pPr>
      <w:r>
        <w:rPr>
          <w:rFonts w:cs="Arial"/>
          <w:b/>
          <w:bCs/>
        </w:rPr>
        <w:t>ARTÍCULO 1427.</w:t>
      </w:r>
      <w:r>
        <w:rPr>
          <w:rFonts w:cs="Arial"/>
        </w:rPr>
        <w:t xml:space="preserve"> El testador debe firmar al pie del testamento y al margen de las hojas de que se componga. Además, deberá imprimir su huella digital en cada una de las hojas. Si no pudiere firmar, firmará por él otra persona a su ruego. De ser posible, en este último caso, el testador rubricará el documento.</w:t>
      </w:r>
    </w:p>
    <w:p w14:paraId="2D65E25A" w14:textId="77777777" w:rsidR="00032001" w:rsidRDefault="00032001" w:rsidP="00032001">
      <w:pPr>
        <w:ind w:left="1134"/>
        <w:jc w:val="both"/>
        <w:rPr>
          <w:rFonts w:cs="Arial"/>
        </w:rPr>
      </w:pPr>
      <w:r>
        <w:rPr>
          <w:rFonts w:cs="Arial"/>
          <w:b/>
        </w:rPr>
        <w:t>[Artículo reformado mediante Decreto No. 425-02 I P.O. publicado en el P.O.E. No. 102 del 21 de diciembre de 2002]</w:t>
      </w:r>
    </w:p>
    <w:p w14:paraId="38A95E67" w14:textId="77777777" w:rsidR="003C4ACC" w:rsidRDefault="003C4ACC" w:rsidP="006B7C07">
      <w:pPr>
        <w:ind w:left="1134"/>
        <w:jc w:val="both"/>
        <w:rPr>
          <w:rFonts w:cs="Arial"/>
        </w:rPr>
      </w:pPr>
    </w:p>
    <w:p w14:paraId="549768BD" w14:textId="77777777" w:rsidR="003C4ACC" w:rsidRDefault="003C4ACC" w:rsidP="006B7C07">
      <w:pPr>
        <w:ind w:left="1134"/>
        <w:jc w:val="both"/>
        <w:rPr>
          <w:rFonts w:cs="Arial"/>
        </w:rPr>
      </w:pPr>
      <w:r>
        <w:rPr>
          <w:rFonts w:cs="Arial"/>
          <w:b/>
          <w:bCs/>
        </w:rPr>
        <w:t>ARTÍCULO 1428.</w:t>
      </w:r>
      <w:r>
        <w:rPr>
          <w:rFonts w:cs="Arial"/>
        </w:rPr>
        <w:t xml:space="preserve"> La persona  que haya firmado por el testador concurrirá con éste a la presentación del pliego al Notario, acto en el cual el testador declarará que esa persona firmó en su nombre y así lo hará constar el Notario en el acta que al respecto extienda en su protocolo. Tanto en éste como en la cubierta del testamento firmará la mencionada persona con los testigos y el Notario.</w:t>
      </w:r>
    </w:p>
    <w:p w14:paraId="4F99F3E6" w14:textId="77777777" w:rsidR="00032001" w:rsidRDefault="00032001" w:rsidP="00032001">
      <w:pPr>
        <w:ind w:left="1134"/>
        <w:jc w:val="both"/>
        <w:rPr>
          <w:rFonts w:cs="Arial"/>
        </w:rPr>
      </w:pPr>
      <w:r>
        <w:rPr>
          <w:rFonts w:cs="Arial"/>
          <w:b/>
        </w:rPr>
        <w:t>[Artículo reformado mediante Decreto No. 425-02 I P.O. publicado en el P.O.E. No. 102 del 21 de diciembre de 2002]</w:t>
      </w:r>
    </w:p>
    <w:p w14:paraId="602EA534" w14:textId="77777777" w:rsidR="003C4ACC" w:rsidRDefault="003C4ACC" w:rsidP="006B7C07">
      <w:pPr>
        <w:ind w:left="1134"/>
        <w:jc w:val="both"/>
        <w:rPr>
          <w:rFonts w:cs="Arial"/>
        </w:rPr>
      </w:pPr>
    </w:p>
    <w:p w14:paraId="7884B63F" w14:textId="77777777" w:rsidR="003C4ACC" w:rsidRDefault="003C4ACC" w:rsidP="006B7C07">
      <w:pPr>
        <w:ind w:left="1134"/>
        <w:jc w:val="both"/>
        <w:rPr>
          <w:rFonts w:cs="Arial"/>
        </w:rPr>
      </w:pPr>
      <w:r>
        <w:rPr>
          <w:rFonts w:cs="Arial"/>
          <w:b/>
          <w:bCs/>
        </w:rPr>
        <w:t>ARTÍCULO 1429.</w:t>
      </w:r>
      <w:r>
        <w:rPr>
          <w:rFonts w:cs="Arial"/>
        </w:rPr>
        <w:t xml:space="preserve"> El testador, acompañado de tres testigos, presentará al Notario el pliego que contenga su testamento.</w:t>
      </w:r>
    </w:p>
    <w:p w14:paraId="1650807B" w14:textId="77777777" w:rsidR="00FE22F6" w:rsidRDefault="00FE22F6" w:rsidP="00FE22F6">
      <w:pPr>
        <w:ind w:left="1134"/>
        <w:jc w:val="both"/>
        <w:rPr>
          <w:rFonts w:cs="Arial"/>
        </w:rPr>
      </w:pPr>
      <w:r>
        <w:rPr>
          <w:rFonts w:cs="Arial"/>
          <w:b/>
        </w:rPr>
        <w:t>[Artículo reformado mediante Decreto No. 425-02 I P.O. publicado en el P.O.E. No. 102 del 21 de diciembre de 2002]</w:t>
      </w:r>
    </w:p>
    <w:p w14:paraId="295DB03F" w14:textId="77777777" w:rsidR="003C4ACC" w:rsidRDefault="003C4ACC" w:rsidP="006B7C07">
      <w:pPr>
        <w:ind w:left="1134"/>
        <w:jc w:val="both"/>
      </w:pPr>
    </w:p>
    <w:p w14:paraId="0A3F3842" w14:textId="77777777" w:rsidR="003C4ACC" w:rsidRDefault="003C4ACC" w:rsidP="006B7C07">
      <w:pPr>
        <w:ind w:left="1134"/>
        <w:jc w:val="both"/>
      </w:pPr>
      <w:r>
        <w:rPr>
          <w:b/>
        </w:rPr>
        <w:t>ARTÍCULO 1430.</w:t>
      </w:r>
      <w:r>
        <w:t xml:space="preserve"> El testador, al hacer la presentación, declarará que en aquel pliego está contenida su última voluntad. </w:t>
      </w:r>
    </w:p>
    <w:p w14:paraId="365DE783" w14:textId="77777777" w:rsidR="003C4ACC" w:rsidRDefault="003C4ACC" w:rsidP="006B7C07">
      <w:pPr>
        <w:ind w:left="1134"/>
        <w:jc w:val="both"/>
        <w:rPr>
          <w:b/>
        </w:rPr>
      </w:pPr>
    </w:p>
    <w:p w14:paraId="4B875485" w14:textId="77777777" w:rsidR="003C4ACC" w:rsidRDefault="00367B5C" w:rsidP="006B7C07">
      <w:pPr>
        <w:ind w:left="1134"/>
        <w:jc w:val="both"/>
        <w:rPr>
          <w:rFonts w:cs="Arial"/>
        </w:rPr>
      </w:pPr>
      <w:r>
        <w:rPr>
          <w:rFonts w:cs="Arial"/>
          <w:b/>
          <w:bCs/>
        </w:rPr>
        <w:t>ARTÍCULO 1431.</w:t>
      </w:r>
      <w:r w:rsidR="003C4ACC">
        <w:rPr>
          <w:rFonts w:cs="Arial"/>
          <w:b/>
          <w:bCs/>
        </w:rPr>
        <w:t xml:space="preserve"> </w:t>
      </w:r>
      <w:r w:rsidR="003C4ACC">
        <w:rPr>
          <w:rFonts w:cs="Arial"/>
        </w:rPr>
        <w:t>El testador podrá solicitar al Notario que éste lea el testamento, en cuyo caso será el primero quién proceda a la apertura del pliego. En este evento el Notario leerá para sí el testamento y en caso de encontrar alguna irregularidad, y sin que lo adviertan los testigos, a hará saber al testador, orientándolo sobre la forma de corregirla.</w:t>
      </w:r>
    </w:p>
    <w:p w14:paraId="21C25A8B" w14:textId="77777777" w:rsidR="00FE22F6" w:rsidRDefault="00FE22F6" w:rsidP="00FE22F6">
      <w:pPr>
        <w:ind w:left="1134"/>
        <w:jc w:val="both"/>
        <w:rPr>
          <w:rFonts w:cs="Arial"/>
        </w:rPr>
      </w:pPr>
      <w:r>
        <w:rPr>
          <w:rFonts w:cs="Arial"/>
          <w:b/>
        </w:rPr>
        <w:t>[Artículo reformado mediante Decreto No. 425-02 I P.O. publicado en el P.O.E. No. 102 del 21 de diciembre de 2002]</w:t>
      </w:r>
    </w:p>
    <w:p w14:paraId="38185360" w14:textId="77777777" w:rsidR="003C4ACC" w:rsidRDefault="003C4ACC" w:rsidP="006B7C07">
      <w:pPr>
        <w:ind w:left="1134"/>
        <w:jc w:val="both"/>
        <w:rPr>
          <w:rFonts w:cs="Arial"/>
        </w:rPr>
      </w:pPr>
    </w:p>
    <w:p w14:paraId="18434B4A" w14:textId="77777777" w:rsidR="003C4ACC" w:rsidRDefault="003C4ACC" w:rsidP="006B7C07">
      <w:pPr>
        <w:ind w:left="1134"/>
        <w:jc w:val="both"/>
        <w:rPr>
          <w:rFonts w:cs="Arial"/>
        </w:rPr>
      </w:pPr>
      <w:r>
        <w:rPr>
          <w:rFonts w:cs="Arial"/>
          <w:b/>
          <w:bCs/>
        </w:rPr>
        <w:t>ARTÍCULO 1432.</w:t>
      </w:r>
      <w:r>
        <w:rPr>
          <w:rFonts w:cs="Arial"/>
        </w:rPr>
        <w:t xml:space="preserve"> El Notario dará fe del otorgamiento, con expresión de las formalidades requeridas en los artículos anteriores. Esa constancia deberá extenderse tanto en el acta que se asiente en el protocolo como en la cubierta del sobre que contiene el testamento, y deberá ser firmado por el testador o quien por él haya firmado el pliego testamentario, por los testigos y el Notario, quien además pondrá su sello.</w:t>
      </w:r>
    </w:p>
    <w:p w14:paraId="68AC1F4F" w14:textId="77777777" w:rsidR="003C4ACC" w:rsidRDefault="003C4ACC" w:rsidP="006B7C07">
      <w:pPr>
        <w:ind w:left="1134"/>
        <w:jc w:val="both"/>
        <w:rPr>
          <w:rFonts w:cs="Arial"/>
        </w:rPr>
      </w:pPr>
    </w:p>
    <w:p w14:paraId="2E3A1A34" w14:textId="77777777" w:rsidR="003C4ACC" w:rsidRDefault="003C4ACC" w:rsidP="006B7C07">
      <w:pPr>
        <w:ind w:left="1134"/>
        <w:jc w:val="both"/>
        <w:rPr>
          <w:rFonts w:cs="Arial"/>
        </w:rPr>
      </w:pPr>
      <w:r>
        <w:rPr>
          <w:rFonts w:cs="Arial"/>
        </w:rPr>
        <w:t>El testador imprimirá su huella digital en el acta del protocolo y en la cubierta del testamento.</w:t>
      </w:r>
    </w:p>
    <w:p w14:paraId="060C0414" w14:textId="77777777" w:rsidR="00FA29DC" w:rsidRDefault="00FA29DC" w:rsidP="00FA29DC">
      <w:pPr>
        <w:ind w:left="1134"/>
        <w:jc w:val="both"/>
        <w:rPr>
          <w:rFonts w:cs="Arial"/>
        </w:rPr>
      </w:pPr>
      <w:r>
        <w:rPr>
          <w:rFonts w:cs="Arial"/>
          <w:b/>
        </w:rPr>
        <w:t>[Artículo reformado mediante Decreto No. 425-02 I P.O. publicado en el P.O.E. No. 102 del 21 de diciembre de 2002]</w:t>
      </w:r>
    </w:p>
    <w:p w14:paraId="160515CF" w14:textId="77777777" w:rsidR="003C4ACC" w:rsidRDefault="003C4ACC" w:rsidP="006B7C07">
      <w:pPr>
        <w:ind w:left="1134"/>
        <w:jc w:val="both"/>
        <w:rPr>
          <w:rFonts w:cs="Arial"/>
        </w:rPr>
      </w:pPr>
    </w:p>
    <w:p w14:paraId="5C2275EC" w14:textId="77777777" w:rsidR="003C4ACC" w:rsidRDefault="003C4ACC" w:rsidP="006B7C07">
      <w:pPr>
        <w:ind w:left="1134"/>
        <w:jc w:val="both"/>
        <w:rPr>
          <w:rFonts w:cs="Arial"/>
        </w:rPr>
      </w:pPr>
      <w:r>
        <w:rPr>
          <w:rFonts w:cs="Arial"/>
          <w:b/>
          <w:bCs/>
        </w:rPr>
        <w:lastRenderedPageBreak/>
        <w:t>ARTÍCULO 1433.</w:t>
      </w:r>
      <w:r>
        <w:rPr>
          <w:rFonts w:cs="Arial"/>
        </w:rPr>
        <w:t xml:space="preserve"> Si el pliego se hubiere abierto, corregida la irregularidad, o si no se encontró ninguna, el Notario, en presencia de los testigos y del testador, pondrá su sello y firmará en el pliego, lo cerrará y sellará la cubierta del mismo.</w:t>
      </w:r>
    </w:p>
    <w:p w14:paraId="3112C2C4" w14:textId="77777777" w:rsidR="006A2F11" w:rsidRDefault="006A2F11" w:rsidP="006A2F11">
      <w:pPr>
        <w:ind w:left="1134"/>
        <w:jc w:val="both"/>
        <w:rPr>
          <w:rFonts w:cs="Arial"/>
        </w:rPr>
      </w:pPr>
      <w:r>
        <w:rPr>
          <w:rFonts w:cs="Arial"/>
          <w:b/>
        </w:rPr>
        <w:t>[Artículo reformado mediante Decreto No. 425-02 I P.O. publicado en el P.O.E. No. 102 del 21 de diciembre de 2002]</w:t>
      </w:r>
    </w:p>
    <w:p w14:paraId="37C69F7D" w14:textId="77777777" w:rsidR="003C4ACC" w:rsidRDefault="003C4ACC" w:rsidP="006B7C07">
      <w:pPr>
        <w:ind w:left="1134"/>
        <w:jc w:val="both"/>
        <w:rPr>
          <w:rFonts w:cs="Arial"/>
        </w:rPr>
      </w:pPr>
    </w:p>
    <w:p w14:paraId="59E1406C" w14:textId="77777777" w:rsidR="003C4ACC" w:rsidRDefault="003C4ACC" w:rsidP="006B7C07">
      <w:pPr>
        <w:ind w:left="1134"/>
        <w:jc w:val="both"/>
        <w:rPr>
          <w:rFonts w:cs="Arial"/>
        </w:rPr>
      </w:pPr>
      <w:r>
        <w:rPr>
          <w:rFonts w:cs="Arial"/>
          <w:b/>
          <w:bCs/>
        </w:rPr>
        <w:t>ARTÍCULO 1434.</w:t>
      </w:r>
      <w:r>
        <w:rPr>
          <w:rFonts w:cs="Arial"/>
        </w:rPr>
        <w:t xml:space="preserve"> Si alguno de los testigos no supiere firmar se llamará a otra persona que lo haga en su nombre y en su presencia, de modo que siempre haya tres firmas, además de las del Notario y del testador o de quien, en su caso, firme por éste a su ruego.</w:t>
      </w:r>
    </w:p>
    <w:p w14:paraId="31714A0C" w14:textId="77777777" w:rsidR="00F924BF" w:rsidRDefault="00F924BF" w:rsidP="00F924BF">
      <w:pPr>
        <w:ind w:left="1134"/>
        <w:jc w:val="both"/>
        <w:rPr>
          <w:rFonts w:cs="Arial"/>
        </w:rPr>
      </w:pPr>
      <w:r>
        <w:rPr>
          <w:rFonts w:cs="Arial"/>
          <w:b/>
        </w:rPr>
        <w:t>[Artículo reformado mediante Decreto No. 425-02 I P.O. publicado en el P.O.E. No. 102 del 21 de diciembre de 2002]</w:t>
      </w:r>
    </w:p>
    <w:p w14:paraId="62328DE4" w14:textId="77777777" w:rsidR="003C4ACC" w:rsidRDefault="003C4ACC" w:rsidP="006B7C07">
      <w:pPr>
        <w:ind w:left="1134"/>
        <w:jc w:val="both"/>
        <w:rPr>
          <w:rFonts w:cs="Arial"/>
        </w:rPr>
      </w:pPr>
    </w:p>
    <w:p w14:paraId="487A545F" w14:textId="77777777" w:rsidR="003C4ACC" w:rsidRDefault="003C4ACC" w:rsidP="006B7C07">
      <w:pPr>
        <w:ind w:left="1134"/>
        <w:jc w:val="both"/>
        <w:rPr>
          <w:rFonts w:cs="Arial"/>
        </w:rPr>
      </w:pPr>
      <w:r>
        <w:rPr>
          <w:rFonts w:cs="Arial"/>
          <w:b/>
          <w:bCs/>
        </w:rPr>
        <w:t>ARTÍCULO 1435.</w:t>
      </w:r>
      <w:r>
        <w:rPr>
          <w:rFonts w:cs="Arial"/>
        </w:rPr>
        <w:t xml:space="preserve"> Si al hacer la presentación del testamento, el testador no pudiere firmar, lo hará otra persona en su nombre y en su presencia, que no será ninguno de los testigos.</w:t>
      </w:r>
    </w:p>
    <w:p w14:paraId="1803939C" w14:textId="77777777" w:rsidR="00F924BF" w:rsidRDefault="00F924BF" w:rsidP="00F924BF">
      <w:pPr>
        <w:ind w:left="1134"/>
        <w:jc w:val="both"/>
        <w:rPr>
          <w:rFonts w:cs="Arial"/>
        </w:rPr>
      </w:pPr>
      <w:r>
        <w:rPr>
          <w:rFonts w:cs="Arial"/>
          <w:b/>
        </w:rPr>
        <w:t>[Artículo reformado mediante Decreto No. 425-02 I P.O. publicado en el P.O.E. No. 102 del 21 de diciembre de 2002]</w:t>
      </w:r>
    </w:p>
    <w:p w14:paraId="5C428C01" w14:textId="77777777" w:rsidR="003C4ACC" w:rsidRDefault="003C4ACC" w:rsidP="006B7C07">
      <w:pPr>
        <w:ind w:left="1134"/>
        <w:jc w:val="both"/>
        <w:rPr>
          <w:rFonts w:cs="Arial"/>
        </w:rPr>
      </w:pPr>
    </w:p>
    <w:p w14:paraId="0001F562" w14:textId="77777777" w:rsidR="003C4ACC" w:rsidRDefault="003C4ACC" w:rsidP="006B7C07">
      <w:pPr>
        <w:ind w:left="1134"/>
        <w:jc w:val="both"/>
        <w:rPr>
          <w:rFonts w:cs="Arial"/>
        </w:rPr>
      </w:pPr>
      <w:r>
        <w:rPr>
          <w:rFonts w:cs="Arial"/>
          <w:b/>
          <w:bCs/>
        </w:rPr>
        <w:t>ARTÍCULO 1436.</w:t>
      </w:r>
      <w:r>
        <w:rPr>
          <w:rFonts w:cs="Arial"/>
        </w:rPr>
        <w:t xml:space="preserve"> Sólo en los casos de suma urgencia podrá firmar uno de los testigos, ya sea por el que de ellos no sepa hacerlo o por el testador, y el Notario hará constar expresamente esta circunstancia, bajo pena de suspensión del oficio por tres años.</w:t>
      </w:r>
    </w:p>
    <w:p w14:paraId="662F5D1B" w14:textId="77777777" w:rsidR="006771E9" w:rsidRDefault="006771E9" w:rsidP="006771E9">
      <w:pPr>
        <w:ind w:left="1134"/>
        <w:jc w:val="both"/>
        <w:rPr>
          <w:rFonts w:cs="Arial"/>
        </w:rPr>
      </w:pPr>
      <w:r>
        <w:rPr>
          <w:rFonts w:cs="Arial"/>
          <w:b/>
        </w:rPr>
        <w:t>[Artículo reformado mediante Decreto No. 425-02 I P.O. publicado en el P.O.E. No. 102 del 21 de diciembre de 2002]</w:t>
      </w:r>
    </w:p>
    <w:p w14:paraId="4213D0F7" w14:textId="77777777" w:rsidR="003C4ACC" w:rsidRDefault="003C4ACC" w:rsidP="006B7C07">
      <w:pPr>
        <w:ind w:left="1134"/>
        <w:jc w:val="both"/>
        <w:rPr>
          <w:rFonts w:cs="Arial"/>
        </w:rPr>
      </w:pPr>
    </w:p>
    <w:p w14:paraId="0D447A9C" w14:textId="77777777" w:rsidR="003C4ACC" w:rsidRDefault="003C4ACC" w:rsidP="006B7C07">
      <w:pPr>
        <w:ind w:left="1134"/>
        <w:jc w:val="both"/>
        <w:rPr>
          <w:rFonts w:cs="Arial"/>
        </w:rPr>
      </w:pPr>
      <w:r>
        <w:rPr>
          <w:rFonts w:cs="Arial"/>
          <w:b/>
          <w:bCs/>
        </w:rPr>
        <w:t>ARTÍCULO 1437.</w:t>
      </w:r>
      <w:r>
        <w:rPr>
          <w:rFonts w:cs="Arial"/>
        </w:rPr>
        <w:t xml:space="preserve"> El sordomudo podrá hacer testamento cerrado con tal de que esté todo el documento escrito, fechado y firmado de su propia mano, y que al presentarlo al Notario, ante tres testigos, escriba en presencia de todos sobre la cubierta, que en aquel pliego se contiene su última voluntad y que va escrito y firmado por él.</w:t>
      </w:r>
    </w:p>
    <w:p w14:paraId="17207536" w14:textId="77777777" w:rsidR="006771E9" w:rsidRDefault="006771E9" w:rsidP="006771E9">
      <w:pPr>
        <w:ind w:left="1134"/>
        <w:jc w:val="both"/>
        <w:rPr>
          <w:rFonts w:cs="Arial"/>
        </w:rPr>
      </w:pPr>
      <w:r>
        <w:rPr>
          <w:rFonts w:cs="Arial"/>
          <w:b/>
        </w:rPr>
        <w:t>[Artículo reformado mediante Decreto No. 425-02 I P.O. publicado en el P.O.E. No. 102 del 21 de diciembre de 2002]</w:t>
      </w:r>
    </w:p>
    <w:p w14:paraId="533D577B" w14:textId="77777777" w:rsidR="003C4ACC" w:rsidRDefault="003C4ACC" w:rsidP="006B7C07">
      <w:pPr>
        <w:ind w:left="1134"/>
        <w:jc w:val="both"/>
        <w:rPr>
          <w:rFonts w:cs="Arial"/>
        </w:rPr>
      </w:pPr>
    </w:p>
    <w:p w14:paraId="7351F2BB" w14:textId="77777777" w:rsidR="003C4ACC" w:rsidRDefault="003C4ACC" w:rsidP="006B7C07">
      <w:pPr>
        <w:ind w:left="1134"/>
        <w:jc w:val="both"/>
        <w:rPr>
          <w:rFonts w:cs="Arial"/>
        </w:rPr>
      </w:pPr>
      <w:r>
        <w:rPr>
          <w:rFonts w:cs="Arial"/>
          <w:b/>
          <w:bCs/>
        </w:rPr>
        <w:t>ARTÍCULO 1438.</w:t>
      </w:r>
      <w:r>
        <w:rPr>
          <w:rFonts w:cs="Arial"/>
        </w:rPr>
        <w:t xml:space="preserve"> En el caso del artículo anterior, el Notario asentará en el acta del protocolo que al respecto extienda y en la cubierta del sobre que contiene el testamento, que el testador lo escribió así, observándose además lo dispuesto en los artículos </w:t>
      </w:r>
      <w:smartTag w:uri="urn:schemas-microsoft-com:office:smarttags" w:element="metricconverter">
        <w:smartTagPr>
          <w:attr w:name="ProductID" w:val="1427 a"/>
        </w:smartTagPr>
        <w:r>
          <w:rPr>
            <w:rFonts w:cs="Arial"/>
          </w:rPr>
          <w:t>1427 a</w:t>
        </w:r>
      </w:smartTag>
      <w:r>
        <w:rPr>
          <w:rFonts w:cs="Arial"/>
        </w:rPr>
        <w:t xml:space="preserve"> 1434. Si el testador, al hacer la presentación, no puede firmar, se observará lo dispuesto en los artículos 1435 y 1436, dando fe el Notario de la elección que el testador haga de uno de los testigos para que firme por él.</w:t>
      </w:r>
    </w:p>
    <w:p w14:paraId="29D9E31A" w14:textId="77777777" w:rsidR="00170CB0" w:rsidRDefault="00170CB0" w:rsidP="00170CB0">
      <w:pPr>
        <w:ind w:left="1134"/>
        <w:jc w:val="both"/>
        <w:rPr>
          <w:rFonts w:cs="Arial"/>
        </w:rPr>
      </w:pPr>
      <w:r>
        <w:rPr>
          <w:rFonts w:cs="Arial"/>
          <w:b/>
        </w:rPr>
        <w:t>[Artículo reformado mediante Decreto No. 425-02 I P.O. publicado en el P.O.E. No. 102 del 21 de diciembre de 2002]</w:t>
      </w:r>
    </w:p>
    <w:p w14:paraId="26EA16F7" w14:textId="77777777" w:rsidR="003C4ACC" w:rsidRDefault="003C4ACC" w:rsidP="006B7C07">
      <w:pPr>
        <w:ind w:left="1134"/>
        <w:jc w:val="both"/>
        <w:rPr>
          <w:rFonts w:cs="Arial"/>
        </w:rPr>
      </w:pPr>
    </w:p>
    <w:p w14:paraId="7D7FD63F" w14:textId="77777777" w:rsidR="003C4ACC" w:rsidRDefault="003C4ACC" w:rsidP="006B7C07">
      <w:pPr>
        <w:ind w:left="1134"/>
        <w:jc w:val="both"/>
        <w:rPr>
          <w:rFonts w:cs="Arial"/>
        </w:rPr>
      </w:pPr>
      <w:r>
        <w:rPr>
          <w:rFonts w:cs="Arial"/>
          <w:b/>
          <w:bCs/>
        </w:rPr>
        <w:t>ARTÍCULO 1439.</w:t>
      </w:r>
      <w:r>
        <w:rPr>
          <w:rFonts w:cs="Arial"/>
        </w:rPr>
        <w:t xml:space="preserve"> El que sea sólo mudo o sólo sordo, puede hacer testamento cerrado con tal de que esté escrito en su totalidad de su puño y letra, o si ha sido escrito por otro, lo anote así el testador y firme la nota también de su puño y letra, sujetándose a las demás solemnidades requeridas para esta clase de testamentos.</w:t>
      </w:r>
    </w:p>
    <w:p w14:paraId="2C4B2AE5" w14:textId="77777777" w:rsidR="00170CB0" w:rsidRDefault="00170CB0" w:rsidP="00170CB0">
      <w:pPr>
        <w:ind w:left="1134"/>
        <w:jc w:val="both"/>
        <w:rPr>
          <w:rFonts w:cs="Arial"/>
        </w:rPr>
      </w:pPr>
      <w:r>
        <w:rPr>
          <w:rFonts w:cs="Arial"/>
          <w:b/>
        </w:rPr>
        <w:t>[Artículo reformado mediante Decreto No. 425-02 I P.O. publicado en el P.O.E. No. 102 del 21 de diciembre de 2002]</w:t>
      </w:r>
    </w:p>
    <w:p w14:paraId="5AB95E58" w14:textId="77777777" w:rsidR="003C4ACC" w:rsidRDefault="003C4ACC" w:rsidP="006B7C07">
      <w:pPr>
        <w:ind w:left="1134"/>
        <w:jc w:val="both"/>
        <w:rPr>
          <w:rFonts w:cs="Arial"/>
        </w:rPr>
      </w:pPr>
    </w:p>
    <w:p w14:paraId="146536EE" w14:textId="77777777" w:rsidR="003C4ACC" w:rsidRDefault="003C4ACC" w:rsidP="006B7C07">
      <w:pPr>
        <w:ind w:left="1134"/>
        <w:jc w:val="both"/>
        <w:rPr>
          <w:rFonts w:cs="Arial"/>
        </w:rPr>
      </w:pPr>
      <w:r>
        <w:rPr>
          <w:rFonts w:cs="Arial"/>
          <w:b/>
          <w:bCs/>
        </w:rPr>
        <w:t>ARTÍCULO 1440.</w:t>
      </w:r>
      <w:r>
        <w:rPr>
          <w:rFonts w:cs="Arial"/>
        </w:rPr>
        <w:t xml:space="preserve"> El testamento cerrado que carezca de alguna de las formalidades previstas quedará sin efecto.</w:t>
      </w:r>
    </w:p>
    <w:p w14:paraId="09F8FD97" w14:textId="77777777" w:rsidR="00170CB0" w:rsidRDefault="00170CB0" w:rsidP="00170CB0">
      <w:pPr>
        <w:ind w:left="1134"/>
        <w:jc w:val="both"/>
        <w:rPr>
          <w:rFonts w:cs="Arial"/>
        </w:rPr>
      </w:pPr>
      <w:r>
        <w:rPr>
          <w:rFonts w:cs="Arial"/>
          <w:b/>
        </w:rPr>
        <w:t>[Artículo reformado mediante Decreto No. 425-02 I P.O. publicado en el P.O.E. No. 102 del 21 de diciembre de 2002]</w:t>
      </w:r>
    </w:p>
    <w:p w14:paraId="30253504" w14:textId="77777777" w:rsidR="003C4ACC" w:rsidRDefault="003C4ACC" w:rsidP="006B7C07">
      <w:pPr>
        <w:ind w:left="1134"/>
        <w:jc w:val="both"/>
        <w:rPr>
          <w:rFonts w:cs="Arial"/>
        </w:rPr>
      </w:pPr>
    </w:p>
    <w:p w14:paraId="1E6FA5E9" w14:textId="77777777" w:rsidR="003C4ACC" w:rsidRDefault="003C4ACC" w:rsidP="006B7C07">
      <w:pPr>
        <w:ind w:left="1134"/>
        <w:jc w:val="both"/>
        <w:rPr>
          <w:rFonts w:cs="Arial"/>
        </w:rPr>
      </w:pPr>
      <w:r>
        <w:rPr>
          <w:rFonts w:cs="Arial"/>
          <w:b/>
          <w:bCs/>
        </w:rPr>
        <w:lastRenderedPageBreak/>
        <w:t>ARTÍCULO 1441.</w:t>
      </w:r>
      <w:r>
        <w:rPr>
          <w:rFonts w:cs="Arial"/>
        </w:rPr>
        <w:t xml:space="preserve"> Cerrado y autorizado el testamento se entregará al testador y se dará aviso a la Dirección del Registro Público de la Propiedad</w:t>
      </w:r>
      <w:r w:rsidR="00170CB0">
        <w:rPr>
          <w:rFonts w:cs="Arial"/>
        </w:rPr>
        <w:t xml:space="preserve"> y del Notariado</w:t>
      </w:r>
      <w:r>
        <w:rPr>
          <w:rFonts w:cs="Arial"/>
        </w:rPr>
        <w:t xml:space="preserve"> del otorgamiento del testamento, y el Notario pondrá razón en el protocolo, del lugar, hora, día, mes y año en que el testamento fue entregado al testador y remitido el aviso a la Dirección.</w:t>
      </w:r>
    </w:p>
    <w:p w14:paraId="3C3C8BC0" w14:textId="77777777" w:rsidR="00170CB0" w:rsidRDefault="00170CB0" w:rsidP="00170CB0">
      <w:pPr>
        <w:ind w:left="1134"/>
        <w:jc w:val="both"/>
        <w:rPr>
          <w:rFonts w:cs="Arial"/>
        </w:rPr>
      </w:pPr>
      <w:r>
        <w:rPr>
          <w:rFonts w:cs="Arial"/>
          <w:b/>
        </w:rPr>
        <w:t>[Artículo reformado mediante Decreto No. 425-02 I P.O. publicado en el P.O.E. No. 102 del 21 de diciembre de 2002]</w:t>
      </w:r>
    </w:p>
    <w:p w14:paraId="79CA0FC0" w14:textId="77777777" w:rsidR="003C4ACC" w:rsidRDefault="003C4ACC" w:rsidP="006B7C07">
      <w:pPr>
        <w:ind w:left="1134"/>
        <w:jc w:val="both"/>
        <w:rPr>
          <w:rFonts w:cs="Arial"/>
        </w:rPr>
      </w:pPr>
    </w:p>
    <w:p w14:paraId="57CB3222" w14:textId="77777777" w:rsidR="003C4ACC" w:rsidRDefault="003C4ACC" w:rsidP="006B7C07">
      <w:pPr>
        <w:ind w:left="1134"/>
        <w:jc w:val="both"/>
        <w:rPr>
          <w:rFonts w:cs="Arial"/>
        </w:rPr>
      </w:pPr>
      <w:r>
        <w:rPr>
          <w:rFonts w:cs="Arial"/>
          <w:b/>
          <w:bCs/>
        </w:rPr>
        <w:t>ARTÍCULO 1442.</w:t>
      </w:r>
      <w:r>
        <w:rPr>
          <w:rFonts w:cs="Arial"/>
        </w:rPr>
        <w:t xml:space="preserve"> Por la infracción del artículo anterior, no se anulará el testamento, pero el Notario incurrirá en la pena de suspensión por seis meses.</w:t>
      </w:r>
    </w:p>
    <w:p w14:paraId="294F2615" w14:textId="77777777" w:rsidR="00170CB0" w:rsidRDefault="00170CB0" w:rsidP="00170CB0">
      <w:pPr>
        <w:ind w:left="1134"/>
        <w:jc w:val="both"/>
        <w:rPr>
          <w:rFonts w:cs="Arial"/>
        </w:rPr>
      </w:pPr>
      <w:r>
        <w:rPr>
          <w:rFonts w:cs="Arial"/>
          <w:b/>
        </w:rPr>
        <w:t>[Artículo reformado mediante Decreto No. 425-02 I P.O. publicado en el P.O.E. No. 102 del 21 de diciembre de 2002]</w:t>
      </w:r>
    </w:p>
    <w:p w14:paraId="5C74C466" w14:textId="77777777" w:rsidR="003C4ACC" w:rsidRDefault="003C4ACC" w:rsidP="006B7C07">
      <w:pPr>
        <w:ind w:left="1134"/>
        <w:jc w:val="both"/>
        <w:rPr>
          <w:rFonts w:cs="Arial"/>
        </w:rPr>
      </w:pPr>
    </w:p>
    <w:p w14:paraId="069F75EB" w14:textId="77777777" w:rsidR="003C4ACC" w:rsidRDefault="003C4ACC" w:rsidP="006B7C07">
      <w:pPr>
        <w:ind w:left="1134"/>
        <w:jc w:val="both"/>
        <w:rPr>
          <w:rFonts w:cs="Arial"/>
        </w:rPr>
      </w:pPr>
      <w:r>
        <w:rPr>
          <w:rFonts w:cs="Arial"/>
          <w:b/>
          <w:bCs/>
        </w:rPr>
        <w:t>ARTÍCULO 1443.</w:t>
      </w:r>
      <w:r>
        <w:rPr>
          <w:rFonts w:cs="Arial"/>
        </w:rPr>
        <w:t xml:space="preserve"> El testador, podrá conservar el testamento en su poder, o darlo en guarda a persona de su confianza, o depositarlo en el Registro Público de </w:t>
      </w:r>
      <w:smartTag w:uri="urn:schemas-microsoft-com:office:smarttags" w:element="PersonName">
        <w:smartTagPr>
          <w:attr w:name="ProductID" w:val="la Propiedad"/>
        </w:smartTagPr>
        <w:r>
          <w:rPr>
            <w:rFonts w:cs="Arial"/>
          </w:rPr>
          <w:t>la Propiedad</w:t>
        </w:r>
      </w:smartTag>
      <w:r>
        <w:rPr>
          <w:rFonts w:cs="Arial"/>
        </w:rPr>
        <w:t xml:space="preserve"> y del Notariado.</w:t>
      </w:r>
    </w:p>
    <w:p w14:paraId="2E7B6B53" w14:textId="77777777" w:rsidR="00A35157" w:rsidRDefault="00A35157" w:rsidP="00A35157">
      <w:pPr>
        <w:ind w:left="1134"/>
        <w:jc w:val="both"/>
        <w:rPr>
          <w:rFonts w:cs="Arial"/>
        </w:rPr>
      </w:pPr>
      <w:r>
        <w:rPr>
          <w:rFonts w:cs="Arial"/>
          <w:b/>
        </w:rPr>
        <w:t>[Artículo reformado mediante Decreto No. 425-02 I P.O. publicado en el P.O.E. No. 102 del 21 de diciembre de 2002]</w:t>
      </w:r>
    </w:p>
    <w:p w14:paraId="4FD11669" w14:textId="77777777" w:rsidR="003C4ACC" w:rsidRDefault="003C4ACC" w:rsidP="006B7C07">
      <w:pPr>
        <w:ind w:left="1134"/>
        <w:jc w:val="both"/>
        <w:rPr>
          <w:rFonts w:cs="Arial"/>
        </w:rPr>
      </w:pPr>
    </w:p>
    <w:p w14:paraId="23558A05" w14:textId="77777777" w:rsidR="003C4ACC" w:rsidRDefault="003C4ACC" w:rsidP="006B7C07">
      <w:pPr>
        <w:ind w:left="1134"/>
        <w:jc w:val="both"/>
        <w:rPr>
          <w:rFonts w:cs="Arial"/>
        </w:rPr>
      </w:pPr>
      <w:r>
        <w:rPr>
          <w:rFonts w:cs="Arial"/>
          <w:b/>
          <w:bCs/>
        </w:rPr>
        <w:t>ARTÍCULO 1444.</w:t>
      </w:r>
      <w:r>
        <w:rPr>
          <w:rFonts w:cs="Arial"/>
        </w:rPr>
        <w:t xml:space="preserve"> El testador que quiera depositar su testamento en el Registro Público de la Propiedad y del Notariado</w:t>
      </w:r>
      <w:r w:rsidR="00A35157">
        <w:rPr>
          <w:rFonts w:cs="Arial"/>
        </w:rPr>
        <w:t>,</w:t>
      </w:r>
      <w:r>
        <w:rPr>
          <w:rFonts w:cs="Arial"/>
        </w:rPr>
        <w:t xml:space="preserve"> se presentará con él ante el encargado de éste, quien asentará la razón de depósito en el libro respectivo, la cual será firmada por dicho funcionario y el testador, a quien se dará constancia de ello.</w:t>
      </w:r>
    </w:p>
    <w:p w14:paraId="239CAD6C" w14:textId="77777777" w:rsidR="003C4ACC" w:rsidRDefault="003C4ACC" w:rsidP="006B7C07">
      <w:pPr>
        <w:ind w:left="1134"/>
        <w:jc w:val="both"/>
        <w:rPr>
          <w:rFonts w:cs="Arial"/>
        </w:rPr>
      </w:pPr>
    </w:p>
    <w:p w14:paraId="4CB5C646" w14:textId="77777777" w:rsidR="003C4ACC" w:rsidRDefault="003C4ACC" w:rsidP="006B7C07">
      <w:pPr>
        <w:ind w:left="1134"/>
        <w:jc w:val="both"/>
        <w:rPr>
          <w:rFonts w:cs="Arial"/>
        </w:rPr>
      </w:pPr>
      <w:r>
        <w:rPr>
          <w:rFonts w:cs="Arial"/>
        </w:rPr>
        <w:t>Pueden hacerse a través de mandatario la presentación y el depósito de que habla el párrafo anterior, y en este caso el documento que contenga el mandato quedará archivado conjuntamente con testamento.</w:t>
      </w:r>
    </w:p>
    <w:p w14:paraId="7484548D" w14:textId="77777777" w:rsidR="003C4ACC" w:rsidRDefault="003C4ACC" w:rsidP="006B7C07">
      <w:pPr>
        <w:ind w:left="1134"/>
        <w:jc w:val="both"/>
        <w:rPr>
          <w:rFonts w:cs="Arial"/>
        </w:rPr>
      </w:pPr>
    </w:p>
    <w:p w14:paraId="13AC9F5C" w14:textId="77777777" w:rsidR="003C4ACC" w:rsidRDefault="003C4ACC" w:rsidP="006B7C07">
      <w:pPr>
        <w:ind w:left="1134"/>
        <w:jc w:val="both"/>
        <w:rPr>
          <w:rFonts w:cs="Arial"/>
        </w:rPr>
      </w:pPr>
      <w:r>
        <w:rPr>
          <w:rFonts w:cs="Arial"/>
        </w:rPr>
        <w:t>El mandato para la entrega y para la extracción del testamento será especial para esos objetos y deberá otorgarse en escritura pública.</w:t>
      </w:r>
    </w:p>
    <w:p w14:paraId="606A42E5" w14:textId="77777777" w:rsidR="00A35157" w:rsidRDefault="00A35157" w:rsidP="00A35157">
      <w:pPr>
        <w:ind w:left="1134"/>
        <w:jc w:val="both"/>
        <w:rPr>
          <w:rFonts w:cs="Arial"/>
        </w:rPr>
      </w:pPr>
      <w:r>
        <w:rPr>
          <w:rFonts w:cs="Arial"/>
          <w:b/>
        </w:rPr>
        <w:t>[Artículo reformado mediante Decreto No. 425-02 I P.O. publicado en el P.O.E. No. 102 del 21 de diciembre de 2002]</w:t>
      </w:r>
    </w:p>
    <w:p w14:paraId="6795270D" w14:textId="77777777" w:rsidR="003C4ACC" w:rsidRDefault="003C4ACC" w:rsidP="006B7C07">
      <w:pPr>
        <w:ind w:left="1134"/>
        <w:jc w:val="both"/>
        <w:rPr>
          <w:rFonts w:cs="Arial"/>
        </w:rPr>
      </w:pPr>
    </w:p>
    <w:p w14:paraId="60081216" w14:textId="77777777" w:rsidR="003C4ACC" w:rsidRDefault="003C4ACC" w:rsidP="006B7C07">
      <w:pPr>
        <w:ind w:left="1134"/>
        <w:jc w:val="both"/>
        <w:rPr>
          <w:rFonts w:cs="Arial"/>
        </w:rPr>
      </w:pPr>
      <w:r>
        <w:rPr>
          <w:rFonts w:cs="Arial"/>
          <w:b/>
          <w:bCs/>
        </w:rPr>
        <w:t>ARTÍCULO 1445.</w:t>
      </w:r>
      <w:r>
        <w:rPr>
          <w:rFonts w:cs="Arial"/>
        </w:rPr>
        <w:t xml:space="preserve"> El encargado del Registro Público de </w:t>
      </w:r>
      <w:smartTag w:uri="urn:schemas-microsoft-com:office:smarttags" w:element="PersonName">
        <w:smartTagPr>
          <w:attr w:name="ProductID" w:val="la Propiedad"/>
        </w:smartTagPr>
        <w:r>
          <w:rPr>
            <w:rFonts w:cs="Arial"/>
          </w:rPr>
          <w:t>la Propiedad</w:t>
        </w:r>
      </w:smartTag>
      <w:r>
        <w:rPr>
          <w:rFonts w:cs="Arial"/>
        </w:rPr>
        <w:t xml:space="preserve"> y del Notariado asentará en el libro que con ese objeto debe llevarse, una razón del depósito, firmada por él y de la cual se enviará copia al Notario. Se dará también copia de la razón al testador, si la pidiere.</w:t>
      </w:r>
    </w:p>
    <w:p w14:paraId="30AAB334" w14:textId="77777777" w:rsidR="00A35157" w:rsidRDefault="00A35157" w:rsidP="00A35157">
      <w:pPr>
        <w:ind w:left="1134"/>
        <w:jc w:val="both"/>
        <w:rPr>
          <w:rFonts w:cs="Arial"/>
        </w:rPr>
      </w:pPr>
      <w:r>
        <w:rPr>
          <w:rFonts w:cs="Arial"/>
          <w:b/>
        </w:rPr>
        <w:t>[Artículo reformado mediante Decreto No. 425-02 I P.O. publicado en el P.O.E. No. 102 del 21 de diciembre de 2002]</w:t>
      </w:r>
    </w:p>
    <w:p w14:paraId="1FA9AA3C" w14:textId="77777777" w:rsidR="003C4ACC" w:rsidRDefault="003C4ACC" w:rsidP="006B7C07">
      <w:pPr>
        <w:ind w:left="1134"/>
        <w:jc w:val="both"/>
        <w:rPr>
          <w:rFonts w:cs="Arial"/>
        </w:rPr>
      </w:pPr>
    </w:p>
    <w:p w14:paraId="4AF47931" w14:textId="77777777" w:rsidR="003C4ACC" w:rsidRDefault="003C4ACC" w:rsidP="006B7C07">
      <w:pPr>
        <w:ind w:left="1134"/>
        <w:jc w:val="both"/>
        <w:rPr>
          <w:rFonts w:cs="Arial"/>
        </w:rPr>
      </w:pPr>
      <w:r>
        <w:rPr>
          <w:rFonts w:cs="Arial"/>
          <w:b/>
          <w:bCs/>
        </w:rPr>
        <w:t>ARTÍCULO 1446.</w:t>
      </w:r>
      <w:r>
        <w:rPr>
          <w:rFonts w:cs="Arial"/>
        </w:rPr>
        <w:t xml:space="preserve"> El testador puede retirar cuando quiera su testamento; pero la devolución se hará con las mismas formalidades que la entrega.</w:t>
      </w:r>
    </w:p>
    <w:p w14:paraId="1FDA2BE3" w14:textId="77777777" w:rsidR="003C4ACC" w:rsidRDefault="003C4ACC" w:rsidP="006B7C07">
      <w:pPr>
        <w:ind w:left="1134"/>
        <w:jc w:val="both"/>
        <w:rPr>
          <w:rFonts w:cs="Arial"/>
        </w:rPr>
      </w:pPr>
    </w:p>
    <w:p w14:paraId="0FD26A33" w14:textId="77777777" w:rsidR="003C4ACC" w:rsidRDefault="003C4ACC" w:rsidP="006B7C07">
      <w:pPr>
        <w:ind w:left="1134"/>
        <w:jc w:val="both"/>
        <w:rPr>
          <w:rFonts w:cs="Arial"/>
        </w:rPr>
      </w:pPr>
      <w:r>
        <w:rPr>
          <w:rFonts w:cs="Arial"/>
        </w:rPr>
        <w:t>Si el testador retira el testamento porque lo revoca, deberá informarlo así al Registrador, quien hará constar esta circunstancia y la comunicará al Notario.</w:t>
      </w:r>
    </w:p>
    <w:p w14:paraId="1640EBFD" w14:textId="77777777" w:rsidR="00A35157" w:rsidRDefault="00A35157" w:rsidP="00A35157">
      <w:pPr>
        <w:ind w:left="1134"/>
        <w:jc w:val="both"/>
        <w:rPr>
          <w:rFonts w:cs="Arial"/>
        </w:rPr>
      </w:pPr>
      <w:r>
        <w:rPr>
          <w:rFonts w:cs="Arial"/>
          <w:b/>
        </w:rPr>
        <w:t>[Artículo reformado mediante Decreto No. 425-02 I P.O. publicado en el P.O.E. No. 102 del 21 de diciembre de 2002]</w:t>
      </w:r>
    </w:p>
    <w:p w14:paraId="53AA0AFF" w14:textId="77777777" w:rsidR="003C4ACC" w:rsidRDefault="003C4ACC" w:rsidP="006B7C07">
      <w:pPr>
        <w:ind w:left="1134"/>
        <w:jc w:val="both"/>
        <w:rPr>
          <w:rFonts w:cs="Arial"/>
        </w:rPr>
      </w:pPr>
    </w:p>
    <w:p w14:paraId="3D74BA6B" w14:textId="77777777" w:rsidR="003C4ACC" w:rsidRDefault="003C4ACC" w:rsidP="006B7C07">
      <w:pPr>
        <w:ind w:left="1134"/>
        <w:jc w:val="both"/>
      </w:pPr>
      <w:r>
        <w:rPr>
          <w:b/>
        </w:rPr>
        <w:t>ARTÍCULO 1447.</w:t>
      </w:r>
      <w:r>
        <w:t xml:space="preserve"> Luego que el juez reciba un testamento cerrado, hará comparecer al notario y a los testigos que concurrieron a su otorgamiento. </w:t>
      </w:r>
    </w:p>
    <w:p w14:paraId="42207649" w14:textId="77777777" w:rsidR="003C4ACC" w:rsidRDefault="003C4ACC" w:rsidP="006B7C07">
      <w:pPr>
        <w:ind w:left="1134"/>
        <w:jc w:val="both"/>
      </w:pPr>
    </w:p>
    <w:p w14:paraId="72669912" w14:textId="77777777" w:rsidR="003C4ACC" w:rsidRDefault="003C4ACC" w:rsidP="006B7C07">
      <w:pPr>
        <w:ind w:left="1134"/>
        <w:jc w:val="both"/>
      </w:pPr>
      <w:r>
        <w:rPr>
          <w:b/>
        </w:rPr>
        <w:t>ARTÍCULO 1448.</w:t>
      </w:r>
      <w:r>
        <w:t xml:space="preserve"> El testamento cerrado no podrá ser abierto sino después de que el notario y los testigos instrumentales hayan reconocido ante el Juez sus firmas, y la del testador o la de la persona que por éste hubiere firmado, y hayan declarado si en su concepto está cerrado y sellado como lo estaba en el acto de la entrega. </w:t>
      </w:r>
    </w:p>
    <w:p w14:paraId="650B3D79" w14:textId="77777777" w:rsidR="003C4ACC" w:rsidRDefault="003C4ACC" w:rsidP="006B7C07">
      <w:pPr>
        <w:ind w:left="1134"/>
        <w:jc w:val="both"/>
      </w:pPr>
    </w:p>
    <w:p w14:paraId="7B42478F" w14:textId="77777777" w:rsidR="003C4ACC" w:rsidRDefault="003C4ACC" w:rsidP="006B7C07">
      <w:pPr>
        <w:ind w:left="1134"/>
        <w:jc w:val="both"/>
      </w:pPr>
      <w:r>
        <w:rPr>
          <w:b/>
        </w:rPr>
        <w:t>ARTÍCULO 1449.</w:t>
      </w:r>
      <w:r>
        <w:t xml:space="preserve"> Si no pudieren comparecer todos los testigos por muerte, enfermedad o ausencia, bastará el reconocimiento de la mayor parte y el del notario. </w:t>
      </w:r>
    </w:p>
    <w:p w14:paraId="38C03BC6" w14:textId="77777777" w:rsidR="003C4ACC" w:rsidRDefault="003C4ACC" w:rsidP="006B7C07">
      <w:pPr>
        <w:ind w:left="1134"/>
        <w:jc w:val="both"/>
      </w:pPr>
    </w:p>
    <w:p w14:paraId="41C1FA77" w14:textId="77777777" w:rsidR="003C4ACC" w:rsidRDefault="003C4ACC" w:rsidP="006B7C07">
      <w:pPr>
        <w:ind w:left="1134"/>
        <w:jc w:val="both"/>
        <w:rPr>
          <w:rFonts w:cs="Arial"/>
        </w:rPr>
      </w:pPr>
      <w:r>
        <w:rPr>
          <w:rFonts w:cs="Arial"/>
          <w:b/>
          <w:bCs/>
        </w:rPr>
        <w:t>ARTÍCULO 1450.</w:t>
      </w:r>
      <w:r>
        <w:rPr>
          <w:rFonts w:cs="Arial"/>
        </w:rPr>
        <w:t xml:space="preserve"> Si por iguales causas no pudieren comparecer el Notario, la mayor parte de los testigos o ninguno de ellos, el Juez lo hará constar así por información de personas fidedignas y verificará la legitimidad de las firmas y que en la fecha del testamento se encontraban aquellos en el lugar en que éste se otorgó.</w:t>
      </w:r>
    </w:p>
    <w:p w14:paraId="49B27169" w14:textId="77777777" w:rsidR="00A35157" w:rsidRDefault="00A35157" w:rsidP="00A35157">
      <w:pPr>
        <w:ind w:left="1134"/>
        <w:jc w:val="both"/>
        <w:rPr>
          <w:rFonts w:cs="Arial"/>
        </w:rPr>
      </w:pPr>
      <w:r>
        <w:rPr>
          <w:rFonts w:cs="Arial"/>
          <w:b/>
        </w:rPr>
        <w:t>[Artículo reformado mediante Decreto No. 425-02 I P.O. publicado en el P.O.E. No. 102 del 21 de diciembre de 2002]</w:t>
      </w:r>
    </w:p>
    <w:p w14:paraId="5DB59C3D" w14:textId="77777777" w:rsidR="003C4ACC" w:rsidRDefault="003C4ACC" w:rsidP="006B7C07">
      <w:pPr>
        <w:ind w:left="1134"/>
        <w:jc w:val="both"/>
        <w:rPr>
          <w:rFonts w:cs="Arial"/>
        </w:rPr>
      </w:pPr>
    </w:p>
    <w:p w14:paraId="1B37BADC" w14:textId="77777777" w:rsidR="003C4ACC" w:rsidRDefault="003C4ACC" w:rsidP="006B7C07">
      <w:pPr>
        <w:ind w:left="1134"/>
        <w:jc w:val="both"/>
        <w:rPr>
          <w:rFonts w:cs="Arial"/>
        </w:rPr>
      </w:pPr>
      <w:r>
        <w:rPr>
          <w:rFonts w:cs="Arial"/>
          <w:b/>
          <w:bCs/>
        </w:rPr>
        <w:t>ARTÍCULO 1451.</w:t>
      </w:r>
      <w:r>
        <w:rPr>
          <w:rFonts w:cs="Arial"/>
        </w:rPr>
        <w:t xml:space="preserve"> En cualquier caso, los que comparecieren reconocerán sus firmas. Cumplido lo prescrito en los párrafos precedentes, el Juez decretará la publicación y protocolización del testamento.</w:t>
      </w:r>
    </w:p>
    <w:p w14:paraId="44085693" w14:textId="77777777" w:rsidR="007E52CA" w:rsidRDefault="007E52CA" w:rsidP="007E52CA">
      <w:pPr>
        <w:ind w:left="1134"/>
        <w:jc w:val="both"/>
        <w:rPr>
          <w:rFonts w:cs="Arial"/>
        </w:rPr>
      </w:pPr>
      <w:r>
        <w:rPr>
          <w:rFonts w:cs="Arial"/>
          <w:b/>
        </w:rPr>
        <w:t>[Artículo reformado mediante Decreto No. 425-02 I P.O. publicado en el P.O.E. No. 102 del 21 de diciembre de 2002]</w:t>
      </w:r>
    </w:p>
    <w:p w14:paraId="0EEE1847" w14:textId="77777777" w:rsidR="003C4ACC" w:rsidRDefault="003C4ACC" w:rsidP="006B7C07">
      <w:pPr>
        <w:ind w:left="1134"/>
        <w:jc w:val="both"/>
        <w:rPr>
          <w:rFonts w:cs="Arial"/>
        </w:rPr>
      </w:pPr>
    </w:p>
    <w:p w14:paraId="5F260B39" w14:textId="77777777" w:rsidR="003C4ACC" w:rsidRDefault="003C4ACC" w:rsidP="006B7C07">
      <w:pPr>
        <w:ind w:left="1134"/>
        <w:jc w:val="both"/>
        <w:rPr>
          <w:rFonts w:cs="Arial"/>
        </w:rPr>
      </w:pPr>
      <w:r>
        <w:rPr>
          <w:rFonts w:cs="Arial"/>
          <w:b/>
          <w:bCs/>
        </w:rPr>
        <w:t>ARTÍCULO 1452.</w:t>
      </w:r>
      <w:r>
        <w:rPr>
          <w:rFonts w:cs="Arial"/>
        </w:rPr>
        <w:t xml:space="preserve"> Debe el Notario guardar el secreto profesional con relación al testamento público cerrado que hubiere certificado, siendo responsable en caso de violar dicho secreto.</w:t>
      </w:r>
    </w:p>
    <w:p w14:paraId="518962B9" w14:textId="77777777" w:rsidR="007E52CA" w:rsidRDefault="007E52CA" w:rsidP="007E52CA">
      <w:pPr>
        <w:ind w:left="1134"/>
        <w:jc w:val="both"/>
        <w:rPr>
          <w:rFonts w:cs="Arial"/>
        </w:rPr>
      </w:pPr>
      <w:r>
        <w:rPr>
          <w:rFonts w:cs="Arial"/>
          <w:b/>
        </w:rPr>
        <w:t>[Artículo reformado mediante Decreto No. 425-02 I P.O. publicado en el P.O.E. No. 102 del 21 de diciembre de 2002]</w:t>
      </w:r>
    </w:p>
    <w:p w14:paraId="1E9D24F5" w14:textId="77777777" w:rsidR="003C4ACC" w:rsidRDefault="003C4ACC" w:rsidP="006B7C07">
      <w:pPr>
        <w:ind w:left="1134"/>
        <w:jc w:val="both"/>
        <w:rPr>
          <w:rFonts w:cs="Arial"/>
        </w:rPr>
      </w:pPr>
    </w:p>
    <w:p w14:paraId="0D9F8500" w14:textId="77777777" w:rsidR="003C4ACC" w:rsidRDefault="003C4ACC" w:rsidP="006B7C07">
      <w:pPr>
        <w:ind w:left="1134"/>
        <w:jc w:val="both"/>
        <w:rPr>
          <w:rFonts w:cs="Arial"/>
        </w:rPr>
      </w:pPr>
      <w:r>
        <w:rPr>
          <w:rFonts w:cs="Arial"/>
          <w:b/>
          <w:bCs/>
        </w:rPr>
        <w:t>ARTÍCULO 1453.</w:t>
      </w:r>
      <w:r>
        <w:rPr>
          <w:rFonts w:cs="Arial"/>
        </w:rPr>
        <w:t xml:space="preserve"> El testamento cerrado quedará sin efecto siempre que se encuentre roto el pliego interior o abierto el que forma la cubierta, o borradas, raspadas o enmendadas las firmas que lo autorizan, aunque el contenido no contenga alteraciones.</w:t>
      </w:r>
    </w:p>
    <w:p w14:paraId="3BBE1B1B" w14:textId="77777777" w:rsidR="007E52CA" w:rsidRDefault="007E52CA" w:rsidP="007E52CA">
      <w:pPr>
        <w:ind w:left="1134"/>
        <w:jc w:val="both"/>
        <w:rPr>
          <w:rFonts w:cs="Arial"/>
        </w:rPr>
      </w:pPr>
      <w:r>
        <w:rPr>
          <w:rFonts w:cs="Arial"/>
          <w:b/>
        </w:rPr>
        <w:t>[Artículo reformado mediante Decreto No. 425-02 I P.O. publicado en el P.O.E. No. 102 del 21 de diciembre de 2002]</w:t>
      </w:r>
    </w:p>
    <w:p w14:paraId="0722A6F1" w14:textId="77777777" w:rsidR="003C4ACC" w:rsidRDefault="003C4ACC" w:rsidP="006B7C07">
      <w:pPr>
        <w:ind w:left="1134"/>
        <w:jc w:val="both"/>
        <w:rPr>
          <w:rFonts w:cs="Arial"/>
        </w:rPr>
      </w:pPr>
    </w:p>
    <w:p w14:paraId="576B0DA4" w14:textId="77777777" w:rsidR="003C4ACC" w:rsidRDefault="003C4ACC" w:rsidP="006B7C07">
      <w:pPr>
        <w:ind w:left="1134"/>
        <w:jc w:val="both"/>
        <w:rPr>
          <w:rFonts w:cs="Arial"/>
        </w:rPr>
      </w:pPr>
      <w:r>
        <w:rPr>
          <w:rFonts w:cs="Arial"/>
          <w:b/>
          <w:bCs/>
        </w:rPr>
        <w:t>ARTÍCULO 1454.</w:t>
      </w:r>
      <w:r>
        <w:rPr>
          <w:rFonts w:cs="Arial"/>
        </w:rPr>
        <w:t xml:space="preserve"> Toda persona que tuviere en su poder un testamento cerrado y no lo presente, como está previsto en el artículo 1414, o lo sustraiga dolosamente de los bienes del finado, si fuere heredero por intestado perderá el derecho que pudiera tener, sin perjuicio de las penas que le correspondan conforme al Código Penal.</w:t>
      </w:r>
    </w:p>
    <w:p w14:paraId="40F73F38" w14:textId="77777777" w:rsidR="007E52CA" w:rsidRDefault="007E52CA" w:rsidP="007E52CA">
      <w:pPr>
        <w:ind w:left="1134"/>
        <w:jc w:val="both"/>
        <w:rPr>
          <w:rFonts w:cs="Arial"/>
        </w:rPr>
      </w:pPr>
      <w:r>
        <w:rPr>
          <w:rFonts w:cs="Arial"/>
          <w:b/>
        </w:rPr>
        <w:t>[Artículo reformado mediante Decreto No. 425-02 I P.O. publicado en el P.O.E. No. 102 del 21 de diciembre de 2002]</w:t>
      </w:r>
    </w:p>
    <w:p w14:paraId="68411DBC" w14:textId="77777777" w:rsidR="003C4ACC" w:rsidRDefault="003C4ACC" w:rsidP="007E52CA">
      <w:pPr>
        <w:ind w:left="1134"/>
        <w:jc w:val="both"/>
        <w:rPr>
          <w:b/>
          <w:sz w:val="22"/>
        </w:rPr>
      </w:pPr>
    </w:p>
    <w:p w14:paraId="251E9FB2" w14:textId="77777777" w:rsidR="003C4ACC" w:rsidRPr="00774284" w:rsidRDefault="003C4ACC" w:rsidP="006B7C07">
      <w:pPr>
        <w:ind w:left="1134"/>
        <w:jc w:val="center"/>
        <w:rPr>
          <w:rFonts w:cs="Arial"/>
          <w:b/>
          <w:bCs/>
        </w:rPr>
      </w:pPr>
      <w:r w:rsidRPr="00774284">
        <w:rPr>
          <w:rFonts w:cs="Arial"/>
          <w:b/>
          <w:bCs/>
        </w:rPr>
        <w:t>CAPÍTULO IV</w:t>
      </w:r>
    </w:p>
    <w:p w14:paraId="22E146CF" w14:textId="77777777" w:rsidR="003C4ACC" w:rsidRPr="00774284" w:rsidRDefault="003C4ACC" w:rsidP="006B7C07">
      <w:pPr>
        <w:ind w:left="1134"/>
        <w:jc w:val="center"/>
        <w:rPr>
          <w:rFonts w:cs="Arial"/>
        </w:rPr>
      </w:pPr>
      <w:r w:rsidRPr="00774284">
        <w:rPr>
          <w:rFonts w:cs="Arial"/>
        </w:rPr>
        <w:t>DEL TESTAMENTO PÚBLICO SIMPLIFICADO</w:t>
      </w:r>
    </w:p>
    <w:p w14:paraId="37663031" w14:textId="77777777" w:rsidR="003C4ACC" w:rsidRDefault="003C4ACC" w:rsidP="006B7C07">
      <w:pPr>
        <w:ind w:left="1134"/>
        <w:jc w:val="both"/>
        <w:rPr>
          <w:rFonts w:cs="Arial"/>
          <w:sz w:val="22"/>
        </w:rPr>
      </w:pPr>
    </w:p>
    <w:p w14:paraId="66539C18" w14:textId="77777777" w:rsidR="003C4ACC" w:rsidRDefault="003C4ACC" w:rsidP="006B7C07">
      <w:pPr>
        <w:ind w:left="1134"/>
        <w:jc w:val="both"/>
        <w:rPr>
          <w:rFonts w:cs="Arial"/>
        </w:rPr>
      </w:pPr>
      <w:r>
        <w:rPr>
          <w:rFonts w:cs="Arial"/>
          <w:b/>
          <w:bCs/>
        </w:rPr>
        <w:t>ARTÍCULO 1455.</w:t>
      </w:r>
      <w:r>
        <w:rPr>
          <w:rFonts w:cs="Arial"/>
        </w:rPr>
        <w:t xml:space="preserve"> Testamento público simplificado es el que se refiere a un determinado inmueble y que se otorga ante Notario, en la misma escritura </w:t>
      </w:r>
      <w:r w:rsidR="00015864">
        <w:rPr>
          <w:rFonts w:cs="Arial"/>
        </w:rPr>
        <w:t xml:space="preserve">en </w:t>
      </w:r>
      <w:r>
        <w:rPr>
          <w:rFonts w:cs="Arial"/>
        </w:rPr>
        <w:t xml:space="preserve">que </w:t>
      </w:r>
      <w:r w:rsidR="00015864">
        <w:rPr>
          <w:rFonts w:cs="Arial"/>
        </w:rPr>
        <w:t>se formalice</w:t>
      </w:r>
      <w:r>
        <w:rPr>
          <w:rFonts w:cs="Arial"/>
        </w:rPr>
        <w:t xml:space="preserve"> su adquisición, o en </w:t>
      </w:r>
      <w:r w:rsidR="00015864">
        <w:rPr>
          <w:rFonts w:cs="Arial"/>
        </w:rPr>
        <w:t xml:space="preserve">el documento en el </w:t>
      </w:r>
      <w:r>
        <w:rPr>
          <w:rFonts w:cs="Arial"/>
        </w:rPr>
        <w:t xml:space="preserve"> que se consigne </w:t>
      </w:r>
      <w:r w:rsidR="00015864">
        <w:rPr>
          <w:rFonts w:cs="Arial"/>
        </w:rPr>
        <w:t>su</w:t>
      </w:r>
      <w:r>
        <w:rPr>
          <w:rFonts w:cs="Arial"/>
        </w:rPr>
        <w:t xml:space="preserve"> regularización</w:t>
      </w:r>
      <w:r w:rsidR="00015864">
        <w:rPr>
          <w:rFonts w:cs="Arial"/>
        </w:rPr>
        <w:t>,</w:t>
      </w:r>
      <w:r>
        <w:rPr>
          <w:rFonts w:cs="Arial"/>
        </w:rPr>
        <w:t xml:space="preserve"> que lleven a cabo las autoridades </w:t>
      </w:r>
      <w:r w:rsidR="00015864">
        <w:rPr>
          <w:rFonts w:cs="Arial"/>
        </w:rPr>
        <w:t xml:space="preserve">de la Administración Pública federal, estatal y municipal, </w:t>
      </w:r>
      <w:r>
        <w:rPr>
          <w:rFonts w:cs="Arial"/>
        </w:rPr>
        <w:t xml:space="preserve"> o cualquier dependencia u organismo</w:t>
      </w:r>
      <w:r w:rsidR="00E204A0">
        <w:rPr>
          <w:rFonts w:cs="Arial"/>
        </w:rPr>
        <w:t>s</w:t>
      </w:r>
      <w:r>
        <w:rPr>
          <w:rFonts w:cs="Arial"/>
        </w:rPr>
        <w:t xml:space="preserve"> públicos, aún los desconcentrados o descentralizados, o en acto posterior, de conformidad co</w:t>
      </w:r>
      <w:r w:rsidR="00015864">
        <w:rPr>
          <w:rFonts w:cs="Arial"/>
        </w:rPr>
        <w:t>n lo dispuesto en este Capítulo y el acuerdo que emita el Poder Ejecutivo, por conducto de la Dirección del Registro Público de la Propiedad y del Notariado.</w:t>
      </w:r>
    </w:p>
    <w:p w14:paraId="30982BD2" w14:textId="77777777" w:rsidR="00015864" w:rsidRDefault="00015864" w:rsidP="006B7C07">
      <w:pPr>
        <w:ind w:left="1134"/>
        <w:jc w:val="both"/>
        <w:rPr>
          <w:rFonts w:cs="Arial"/>
        </w:rPr>
      </w:pPr>
    </w:p>
    <w:p w14:paraId="58D5EEBB" w14:textId="77777777" w:rsidR="00015864" w:rsidRDefault="00015864" w:rsidP="006B7C07">
      <w:pPr>
        <w:ind w:left="1134"/>
        <w:jc w:val="both"/>
        <w:rPr>
          <w:rFonts w:cs="Arial"/>
        </w:rPr>
      </w:pPr>
      <w:r>
        <w:rPr>
          <w:rFonts w:cs="Arial"/>
        </w:rPr>
        <w:t xml:space="preserve">En el caso de solares urbanos y parcelas con dominio pleno, segregados </w:t>
      </w:r>
      <w:r w:rsidR="00392467">
        <w:rPr>
          <w:rFonts w:cs="Arial"/>
        </w:rPr>
        <w:t xml:space="preserve">a consecuencia </w:t>
      </w:r>
      <w:r>
        <w:rPr>
          <w:rFonts w:cs="Arial"/>
        </w:rPr>
        <w:t>de la delimitación y asignación de tierras ejidales, el Poder Ejecutivo, en coordinación con el Registro Agrario Nacional o la Procuraduría Agraria, en base al convenio</w:t>
      </w:r>
      <w:r w:rsidR="00E204A0">
        <w:rPr>
          <w:rFonts w:cs="Arial"/>
        </w:rPr>
        <w:t xml:space="preserve"> de colaboración que celebren para tal efecto y cuando así lo estimen conveniente, podrán tomar nota pública del otorgamiento </w:t>
      </w:r>
      <w:r>
        <w:rPr>
          <w:rFonts w:cs="Arial"/>
        </w:rPr>
        <w:t xml:space="preserve"> del testamento simplificado, ya sea en el acto en que sea individualizado y expedido el título del solar urbano o parcela con dominio pleno de que se trate, o en acto posterior cuando así lo solicite el ejidatario o cualquier sujeto de derecho agrario interesado.</w:t>
      </w:r>
    </w:p>
    <w:p w14:paraId="223454CD" w14:textId="77777777" w:rsidR="00015864" w:rsidRDefault="00015864" w:rsidP="006B7C07">
      <w:pPr>
        <w:ind w:left="1134"/>
        <w:jc w:val="both"/>
        <w:rPr>
          <w:rFonts w:cs="Arial"/>
        </w:rPr>
      </w:pPr>
    </w:p>
    <w:p w14:paraId="4CA60048" w14:textId="77777777" w:rsidR="00EE0EF8" w:rsidRDefault="00015864" w:rsidP="006B7C07">
      <w:pPr>
        <w:ind w:left="1134"/>
        <w:jc w:val="both"/>
        <w:rPr>
          <w:rFonts w:cs="Arial"/>
        </w:rPr>
      </w:pPr>
      <w:r>
        <w:rPr>
          <w:rFonts w:cs="Arial"/>
        </w:rPr>
        <w:t xml:space="preserve">Cuando el testamento simplificado sea otorgado con posterioridad a la emisión del título de propiedad, la autoridad que reciba el testamento levantará el acta correspondiente, donde asentará la voluntad </w:t>
      </w:r>
      <w:r w:rsidR="00EE0EF8">
        <w:rPr>
          <w:rFonts w:cs="Arial"/>
        </w:rPr>
        <w:t>del testador, así como sus datos generales, huella digital y firma; de igual forma, llevará el registro de los mismos en el libro de testamentos que para tal efecto autorice la Dirección el Registro Público de la Propiedad y del Notariado y proporcionará el aviso correspondiente, lo anterior de conformidad con lo dispuesto por los artículo</w:t>
      </w:r>
      <w:r w:rsidR="00E204A0">
        <w:rPr>
          <w:rFonts w:cs="Arial"/>
        </w:rPr>
        <w:t>s</w:t>
      </w:r>
      <w:r w:rsidR="00EE0EF8">
        <w:rPr>
          <w:rFonts w:cs="Arial"/>
        </w:rPr>
        <w:t xml:space="preserve"> 52 y 83 de la Ley del Notariado del Estado.</w:t>
      </w:r>
    </w:p>
    <w:p w14:paraId="1765B2C2" w14:textId="77777777" w:rsidR="00015864" w:rsidRPr="00EE0EF8" w:rsidRDefault="00EE0EF8" w:rsidP="00362CF5">
      <w:pPr>
        <w:ind w:left="1134"/>
        <w:jc w:val="both"/>
        <w:rPr>
          <w:rFonts w:cs="Arial"/>
          <w:b/>
        </w:rPr>
      </w:pPr>
      <w:r w:rsidRPr="00EE0EF8">
        <w:rPr>
          <w:rFonts w:cs="Arial"/>
          <w:b/>
        </w:rPr>
        <w:t>[Artículo reformado y adicionado con dos párrafos mediante Decreto No. 482-2014 II P.O. publicado en el P.O.E. No. 51 del 25 de junio de 2014]</w:t>
      </w:r>
      <w:r w:rsidR="00015864" w:rsidRPr="00EE0EF8">
        <w:rPr>
          <w:rFonts w:cs="Arial"/>
          <w:b/>
        </w:rPr>
        <w:t xml:space="preserve">  </w:t>
      </w:r>
    </w:p>
    <w:p w14:paraId="338785D5" w14:textId="77777777" w:rsidR="003C4ACC" w:rsidRDefault="003C4ACC" w:rsidP="00362CF5">
      <w:pPr>
        <w:ind w:left="1134"/>
        <w:jc w:val="both"/>
        <w:rPr>
          <w:rFonts w:cs="Arial"/>
        </w:rPr>
      </w:pPr>
    </w:p>
    <w:p w14:paraId="71260F8C" w14:textId="77777777" w:rsidR="00362CF5" w:rsidRPr="00F37D0A" w:rsidRDefault="00362CF5" w:rsidP="00362CF5">
      <w:pPr>
        <w:ind w:left="1134"/>
        <w:jc w:val="both"/>
        <w:rPr>
          <w:rFonts w:cs="Arial"/>
          <w:color w:val="000000"/>
          <w:lang w:eastAsia="es-MX"/>
        </w:rPr>
      </w:pPr>
      <w:r w:rsidRPr="0075099F">
        <w:rPr>
          <w:rFonts w:cs="Arial"/>
          <w:b/>
          <w:bCs/>
          <w:color w:val="000000"/>
          <w:lang w:eastAsia="es-MX"/>
        </w:rPr>
        <w:t>ARTÍCULO 1456.</w:t>
      </w:r>
      <w:r w:rsidRPr="0075099F">
        <w:rPr>
          <w:rFonts w:cs="Arial"/>
          <w:color w:val="000000"/>
          <w:lang w:eastAsia="es-MX"/>
        </w:rPr>
        <w:t xml:space="preserve"> Para los efectos del artículo anterior, el precio del inmueble o su valor según avalúo catastral, no excederá del equivalente a veinticinco veces</w:t>
      </w:r>
      <w:r w:rsidRPr="00F37D0A">
        <w:rPr>
          <w:rFonts w:cs="Arial"/>
          <w:color w:val="000000"/>
          <w:lang w:eastAsia="es-MX"/>
        </w:rPr>
        <w:t xml:space="preserve"> la Unidad de Medida y Actualización vigente elevada al año, al momento de la adquisición.</w:t>
      </w:r>
    </w:p>
    <w:p w14:paraId="5C2F5F86" w14:textId="77777777" w:rsidR="00362CF5" w:rsidRDefault="00362CF5" w:rsidP="00362CF5">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207086A7" w14:textId="77777777" w:rsidR="003C4ACC" w:rsidRDefault="003C4ACC" w:rsidP="00362CF5">
      <w:pPr>
        <w:ind w:left="1134"/>
        <w:jc w:val="both"/>
        <w:rPr>
          <w:rFonts w:cs="Arial"/>
        </w:rPr>
      </w:pPr>
    </w:p>
    <w:p w14:paraId="17EA6885" w14:textId="77777777" w:rsidR="003C4ACC" w:rsidRDefault="003C4ACC" w:rsidP="00362CF5">
      <w:pPr>
        <w:ind w:left="1134"/>
        <w:jc w:val="both"/>
        <w:rPr>
          <w:rFonts w:cs="Arial"/>
        </w:rPr>
      </w:pPr>
      <w:r>
        <w:rPr>
          <w:rFonts w:cs="Arial"/>
          <w:b/>
          <w:bCs/>
        </w:rPr>
        <w:t>ARTÍCULO 1457.</w:t>
      </w:r>
      <w:r>
        <w:rPr>
          <w:rFonts w:cs="Arial"/>
        </w:rPr>
        <w:t xml:space="preserve"> En los casos de regularización de inmuebles que lleven a cabo las dependencias y entidades a que se refiere el artículo 1455, no importará su monto.</w:t>
      </w:r>
    </w:p>
    <w:p w14:paraId="16B88478" w14:textId="77777777" w:rsidR="00AA2EEB" w:rsidRDefault="00AA2EEB" w:rsidP="00362CF5">
      <w:pPr>
        <w:ind w:left="1134"/>
        <w:jc w:val="both"/>
        <w:rPr>
          <w:rFonts w:cs="Arial"/>
        </w:rPr>
      </w:pPr>
      <w:r>
        <w:rPr>
          <w:rFonts w:cs="Arial"/>
          <w:b/>
        </w:rPr>
        <w:t>[Artículo reformado mediante Decreto No. 425-02 I P.O. publicado en el P.O.E. No. 102 del 21 de diciembre de 2002]</w:t>
      </w:r>
    </w:p>
    <w:p w14:paraId="3FBEB461" w14:textId="77777777" w:rsidR="003C4ACC" w:rsidRDefault="003C4ACC" w:rsidP="006B7C07">
      <w:pPr>
        <w:ind w:left="1134"/>
        <w:jc w:val="both"/>
        <w:rPr>
          <w:rFonts w:cs="Arial"/>
        </w:rPr>
      </w:pPr>
    </w:p>
    <w:p w14:paraId="121ABD57" w14:textId="77777777" w:rsidR="003C4ACC" w:rsidRDefault="00853702" w:rsidP="006B7C07">
      <w:pPr>
        <w:ind w:left="1134"/>
        <w:jc w:val="both"/>
        <w:rPr>
          <w:rFonts w:cs="Arial"/>
        </w:rPr>
      </w:pPr>
      <w:r>
        <w:rPr>
          <w:rFonts w:cs="Arial"/>
          <w:b/>
          <w:bCs/>
        </w:rPr>
        <w:t>ARTÍCULO 1458.</w:t>
      </w:r>
      <w:r w:rsidR="003C4ACC">
        <w:rPr>
          <w:rFonts w:cs="Arial"/>
          <w:b/>
          <w:bCs/>
        </w:rPr>
        <w:t xml:space="preserve"> </w:t>
      </w:r>
      <w:r w:rsidR="003C4ACC">
        <w:rPr>
          <w:rFonts w:cs="Arial"/>
        </w:rPr>
        <w:t>El testador expresará de manera clara y terminante su voluntad de que a su muerte, el inmueble se transmita en propiedad por la persona o personas a quienes instituye como legatarios.</w:t>
      </w:r>
    </w:p>
    <w:p w14:paraId="26DE6CC0" w14:textId="77777777" w:rsidR="00AA2EEB" w:rsidRDefault="00AA2EEB" w:rsidP="00AA2EEB">
      <w:pPr>
        <w:ind w:left="1134"/>
        <w:jc w:val="both"/>
        <w:rPr>
          <w:rFonts w:cs="Arial"/>
        </w:rPr>
      </w:pPr>
      <w:r>
        <w:rPr>
          <w:rFonts w:cs="Arial"/>
          <w:b/>
        </w:rPr>
        <w:t>[Artículo reformado mediante Decreto No. 425-02 I P.O. publicado en el P.O.E. No. 102 del 21 de diciembre de 2002]</w:t>
      </w:r>
    </w:p>
    <w:p w14:paraId="3DFED9CB" w14:textId="77777777" w:rsidR="003C4ACC" w:rsidRDefault="003C4ACC" w:rsidP="006B7C07">
      <w:pPr>
        <w:ind w:left="1134"/>
        <w:jc w:val="both"/>
        <w:rPr>
          <w:rFonts w:cs="Arial"/>
        </w:rPr>
      </w:pPr>
    </w:p>
    <w:p w14:paraId="74F604A1" w14:textId="77777777" w:rsidR="003C4ACC" w:rsidRDefault="003C4ACC" w:rsidP="006B7C07">
      <w:pPr>
        <w:ind w:left="1134"/>
        <w:jc w:val="both"/>
        <w:rPr>
          <w:rFonts w:cs="Arial"/>
        </w:rPr>
      </w:pPr>
      <w:r>
        <w:rPr>
          <w:rFonts w:cs="Arial"/>
          <w:b/>
          <w:bCs/>
        </w:rPr>
        <w:t>ARTÍCULO 1459.</w:t>
      </w:r>
      <w:r>
        <w:rPr>
          <w:rFonts w:cs="Arial"/>
        </w:rPr>
        <w:t xml:space="preserve"> El testador podrá instituir uno o más legatarios con derecho de acrecer, salvo designación de substitutos.</w:t>
      </w:r>
    </w:p>
    <w:p w14:paraId="1D1C840F" w14:textId="77777777" w:rsidR="00AA2EEB" w:rsidRDefault="00AA2EEB" w:rsidP="00AA2EEB">
      <w:pPr>
        <w:ind w:left="1134"/>
        <w:jc w:val="both"/>
        <w:rPr>
          <w:rFonts w:cs="Arial"/>
        </w:rPr>
      </w:pPr>
      <w:r>
        <w:rPr>
          <w:rFonts w:cs="Arial"/>
          <w:b/>
        </w:rPr>
        <w:t>[Artículo reformado mediante Decreto No. 425-02 I P.O. publicado en el P.O.E. No. 102 del 21 de diciembre de 2002]</w:t>
      </w:r>
    </w:p>
    <w:p w14:paraId="6A02F8C1" w14:textId="77777777" w:rsidR="003C4ACC" w:rsidRDefault="003C4ACC" w:rsidP="006B7C07">
      <w:pPr>
        <w:ind w:left="1134"/>
        <w:jc w:val="both"/>
        <w:rPr>
          <w:rFonts w:cs="Arial"/>
        </w:rPr>
      </w:pPr>
    </w:p>
    <w:p w14:paraId="0F0E04FE" w14:textId="77777777" w:rsidR="003C4ACC" w:rsidRDefault="003C4ACC" w:rsidP="006B7C07">
      <w:pPr>
        <w:ind w:left="1134"/>
        <w:jc w:val="both"/>
        <w:rPr>
          <w:rFonts w:cs="Arial"/>
        </w:rPr>
      </w:pPr>
      <w:r>
        <w:rPr>
          <w:rFonts w:cs="Arial"/>
          <w:b/>
          <w:bCs/>
        </w:rPr>
        <w:t>ARTÍCULO 1460.</w:t>
      </w:r>
      <w:r>
        <w:rPr>
          <w:rFonts w:cs="Arial"/>
        </w:rPr>
        <w:t xml:space="preserve"> Si hubiere pluralidad de adquirentes del inmueble, cada copropietario podrá instituir uno o más legatarios respecto de su porción.</w:t>
      </w:r>
    </w:p>
    <w:p w14:paraId="27E247EF" w14:textId="77777777" w:rsidR="00AA2EEB" w:rsidRDefault="00AA2EEB" w:rsidP="00AA2EEB">
      <w:pPr>
        <w:ind w:left="1134"/>
        <w:jc w:val="both"/>
        <w:rPr>
          <w:rFonts w:cs="Arial"/>
        </w:rPr>
      </w:pPr>
      <w:r>
        <w:rPr>
          <w:rFonts w:cs="Arial"/>
          <w:b/>
        </w:rPr>
        <w:t>[Artículo reformado mediante Decreto No. 425-02 I P.O. publicado en el P.O.E. No. 102 del 21 de diciembre de 2002]</w:t>
      </w:r>
    </w:p>
    <w:p w14:paraId="2EEE767D" w14:textId="77777777" w:rsidR="003C4ACC" w:rsidRDefault="003C4ACC" w:rsidP="006B7C07">
      <w:pPr>
        <w:ind w:left="1134"/>
        <w:jc w:val="both"/>
        <w:rPr>
          <w:rFonts w:cs="Arial"/>
        </w:rPr>
      </w:pPr>
    </w:p>
    <w:p w14:paraId="0D446B03" w14:textId="77777777" w:rsidR="003C4ACC" w:rsidRDefault="003C4ACC" w:rsidP="006B7C07">
      <w:pPr>
        <w:ind w:left="1134"/>
        <w:jc w:val="both"/>
        <w:rPr>
          <w:rFonts w:cs="Arial"/>
        </w:rPr>
      </w:pPr>
      <w:r>
        <w:rPr>
          <w:rFonts w:cs="Arial"/>
          <w:b/>
          <w:bCs/>
        </w:rPr>
        <w:t>ARTÍCULO 1461.</w:t>
      </w:r>
      <w:r>
        <w:rPr>
          <w:rFonts w:cs="Arial"/>
        </w:rPr>
        <w:t xml:space="preserve"> Cuando el testador estuviere casado bajo el régimen de sociedad conyugal, su cónyuge podrá instituir uno o más legatarios en el mismo instrumento, por la porción que le corresponda. No habrá impedimento para que los cónyuges o uno sólo de ellos designen al otro como legatario de la porción que les corresponda sobre el inmueble, sin que se considere que existe influjo contrario a la libertad de testar.</w:t>
      </w:r>
    </w:p>
    <w:p w14:paraId="14C9FE27" w14:textId="77777777" w:rsidR="00AA2EEB" w:rsidRDefault="00AA2EEB" w:rsidP="00AA2EEB">
      <w:pPr>
        <w:ind w:left="1134"/>
        <w:jc w:val="both"/>
        <w:rPr>
          <w:rFonts w:cs="Arial"/>
        </w:rPr>
      </w:pPr>
      <w:r>
        <w:rPr>
          <w:rFonts w:cs="Arial"/>
          <w:b/>
        </w:rPr>
        <w:t>[Artículo reformado mediante Decreto No. 425-02 I P.O. publicado en el P.O.E. No. 102 del 21 de diciembre de 2002]</w:t>
      </w:r>
    </w:p>
    <w:p w14:paraId="2427CA27" w14:textId="77777777" w:rsidR="003C4ACC" w:rsidRDefault="003C4ACC" w:rsidP="006B7C07">
      <w:pPr>
        <w:ind w:left="1134"/>
        <w:jc w:val="both"/>
        <w:rPr>
          <w:rFonts w:cs="Arial"/>
        </w:rPr>
      </w:pPr>
    </w:p>
    <w:p w14:paraId="2583058C" w14:textId="77777777" w:rsidR="003C4ACC" w:rsidRDefault="003C4ACC" w:rsidP="006B7C07">
      <w:pPr>
        <w:ind w:left="1134"/>
        <w:jc w:val="both"/>
        <w:rPr>
          <w:rFonts w:cs="Arial"/>
        </w:rPr>
      </w:pPr>
      <w:r>
        <w:rPr>
          <w:rFonts w:cs="Arial"/>
          <w:b/>
          <w:bCs/>
        </w:rPr>
        <w:t>ARTÍCULO 1462.</w:t>
      </w:r>
      <w:r>
        <w:rPr>
          <w:rFonts w:cs="Arial"/>
        </w:rPr>
        <w:t xml:space="preserve"> En los supuestos a que se refieren los dos artículos anteriores, no se aplicará lo dispuesto por el artículo 1198 de este Código.</w:t>
      </w:r>
    </w:p>
    <w:p w14:paraId="2E789B5C" w14:textId="77777777" w:rsidR="00AA2EEB" w:rsidRDefault="00AA2EEB" w:rsidP="00AA2EEB">
      <w:pPr>
        <w:ind w:left="1134"/>
        <w:jc w:val="both"/>
        <w:rPr>
          <w:rFonts w:cs="Arial"/>
        </w:rPr>
      </w:pPr>
      <w:r>
        <w:rPr>
          <w:rFonts w:cs="Arial"/>
          <w:b/>
        </w:rPr>
        <w:t>[Artículo reformado mediante Decreto No. 425-02 I P.O. publicado en el P.O.E. No. 102 del 21 de diciembre de 2002]</w:t>
      </w:r>
    </w:p>
    <w:p w14:paraId="63ECE78B" w14:textId="77777777" w:rsidR="003C4ACC" w:rsidRDefault="003C4ACC" w:rsidP="006B7C07">
      <w:pPr>
        <w:ind w:left="1134"/>
        <w:jc w:val="both"/>
        <w:rPr>
          <w:rFonts w:cs="Arial"/>
        </w:rPr>
      </w:pPr>
    </w:p>
    <w:p w14:paraId="127BB882" w14:textId="77777777" w:rsidR="003C4ACC" w:rsidRDefault="003C4ACC" w:rsidP="006B7C07">
      <w:pPr>
        <w:ind w:left="1134"/>
        <w:jc w:val="both"/>
        <w:rPr>
          <w:rFonts w:cs="Arial"/>
        </w:rPr>
      </w:pPr>
      <w:r>
        <w:rPr>
          <w:rFonts w:cs="Arial"/>
          <w:b/>
          <w:bCs/>
        </w:rPr>
        <w:t>ARTÍCULO 1463.</w:t>
      </w:r>
      <w:r>
        <w:rPr>
          <w:rFonts w:cs="Arial"/>
        </w:rPr>
        <w:t xml:space="preserve"> Tanto al otorgar el testamento público simplificado en la escritura a que se refiere el artículo 1455, o en acto posterior, el testador, en todo caso, deberá imprimir su huella digital.</w:t>
      </w:r>
    </w:p>
    <w:p w14:paraId="2F62141E" w14:textId="77777777" w:rsidR="00AA2EEB" w:rsidRDefault="00AA2EEB" w:rsidP="00AA2EEB">
      <w:pPr>
        <w:ind w:left="1134"/>
        <w:jc w:val="both"/>
        <w:rPr>
          <w:rFonts w:cs="Arial"/>
        </w:rPr>
      </w:pPr>
      <w:r>
        <w:rPr>
          <w:rFonts w:cs="Arial"/>
          <w:b/>
        </w:rPr>
        <w:lastRenderedPageBreak/>
        <w:t>[Artículo reformado mediante Decreto No. 425-02 I P.O. publicado en el P.O.E. No. 102 del 21 de diciembre de 2002]</w:t>
      </w:r>
    </w:p>
    <w:p w14:paraId="60AA81E9" w14:textId="77777777" w:rsidR="003C4ACC" w:rsidRDefault="003C4ACC" w:rsidP="006B7C07">
      <w:pPr>
        <w:ind w:left="1134"/>
        <w:jc w:val="both"/>
        <w:rPr>
          <w:rFonts w:cs="Arial"/>
        </w:rPr>
      </w:pPr>
    </w:p>
    <w:p w14:paraId="0846BEA2" w14:textId="77777777" w:rsidR="003C4ACC" w:rsidRDefault="003C4ACC" w:rsidP="006B7C07">
      <w:pPr>
        <w:ind w:left="1134"/>
        <w:jc w:val="both"/>
        <w:rPr>
          <w:rFonts w:cs="Arial"/>
        </w:rPr>
      </w:pPr>
      <w:r>
        <w:rPr>
          <w:rFonts w:cs="Arial"/>
          <w:b/>
          <w:bCs/>
        </w:rPr>
        <w:t>ARTÍCULO 1464.</w:t>
      </w:r>
      <w:r>
        <w:rPr>
          <w:rFonts w:cs="Arial"/>
        </w:rPr>
        <w:t xml:space="preserve"> Fallecido el autor de la sucesión, la adquisición de la titularidad por los legatarios, se hará en los términos de los artículos siguientes.</w:t>
      </w:r>
    </w:p>
    <w:p w14:paraId="1D0C116A" w14:textId="77777777" w:rsidR="00AA2EEB" w:rsidRDefault="00AA2EEB" w:rsidP="00AA2EEB">
      <w:pPr>
        <w:ind w:left="1134"/>
        <w:jc w:val="both"/>
        <w:rPr>
          <w:rFonts w:cs="Arial"/>
        </w:rPr>
      </w:pPr>
      <w:r>
        <w:rPr>
          <w:rFonts w:cs="Arial"/>
          <w:b/>
        </w:rPr>
        <w:t>[Artículo reformado mediante Decreto No. 425-02 I P.O. publicado en el P.O.E. No. 102 del 21 de diciembre de 2002]</w:t>
      </w:r>
    </w:p>
    <w:p w14:paraId="7304CAB3" w14:textId="77777777" w:rsidR="003C4ACC" w:rsidRDefault="003C4ACC" w:rsidP="006B7C07">
      <w:pPr>
        <w:ind w:left="1134"/>
        <w:jc w:val="both"/>
        <w:rPr>
          <w:rFonts w:cs="Arial"/>
        </w:rPr>
      </w:pPr>
    </w:p>
    <w:p w14:paraId="19E121E7" w14:textId="77777777" w:rsidR="003C4ACC" w:rsidRDefault="003C4ACC" w:rsidP="006B7C07">
      <w:pPr>
        <w:ind w:left="1134"/>
        <w:jc w:val="both"/>
        <w:rPr>
          <w:rFonts w:cs="Arial"/>
        </w:rPr>
      </w:pPr>
      <w:r>
        <w:rPr>
          <w:rFonts w:cs="Arial"/>
          <w:b/>
          <w:bCs/>
        </w:rPr>
        <w:t>ARTÍCULO 1465.</w:t>
      </w:r>
      <w:r>
        <w:rPr>
          <w:rFonts w:cs="Arial"/>
        </w:rPr>
        <w:t xml:space="preserve"> Para la titulación notarial de la adquisición por los legatarios instituidos en testamento público simplificado, se observará lo siguiente:</w:t>
      </w:r>
    </w:p>
    <w:p w14:paraId="6CDE4B8B" w14:textId="77777777" w:rsidR="003C4ACC" w:rsidRDefault="003C4ACC" w:rsidP="006B7C07">
      <w:pPr>
        <w:ind w:left="1134"/>
        <w:jc w:val="both"/>
        <w:rPr>
          <w:rFonts w:cs="Arial"/>
        </w:rPr>
      </w:pPr>
    </w:p>
    <w:p w14:paraId="27050F48" w14:textId="77777777" w:rsidR="003C4ACC" w:rsidRDefault="003364DD" w:rsidP="00063080">
      <w:pPr>
        <w:pStyle w:val="Sangra2detindependiente"/>
        <w:ind w:left="2268"/>
        <w:rPr>
          <w:rFonts w:cs="Arial"/>
        </w:rPr>
      </w:pPr>
      <w:r>
        <w:rPr>
          <w:rFonts w:cs="Arial"/>
        </w:rPr>
        <w:t>I.</w:t>
      </w:r>
      <w:r w:rsidR="003C4ACC">
        <w:rPr>
          <w:rFonts w:cs="Arial"/>
        </w:rPr>
        <w:t xml:space="preserve"> </w:t>
      </w:r>
      <w:r w:rsidR="003C4ACC">
        <w:rPr>
          <w:rFonts w:cs="Arial"/>
        </w:rPr>
        <w:tab/>
        <w:t>Los legatarios o sus representantes exhibirán al Notario la copia certificada del acta de defunción del testador y testimonio del testamento público simplificado;</w:t>
      </w:r>
    </w:p>
    <w:p w14:paraId="0827F355" w14:textId="77777777" w:rsidR="003C4ACC" w:rsidRDefault="003C4ACC" w:rsidP="00063080">
      <w:pPr>
        <w:ind w:left="2268" w:hanging="567"/>
        <w:jc w:val="both"/>
        <w:rPr>
          <w:rFonts w:cs="Arial"/>
        </w:rPr>
      </w:pPr>
    </w:p>
    <w:p w14:paraId="7FAEC3DD" w14:textId="77777777" w:rsidR="003C4ACC" w:rsidRDefault="003364DD" w:rsidP="00063080">
      <w:pPr>
        <w:ind w:left="2268" w:hanging="567"/>
        <w:jc w:val="both"/>
        <w:rPr>
          <w:rFonts w:cs="Arial"/>
        </w:rPr>
      </w:pPr>
      <w:r>
        <w:rPr>
          <w:rFonts w:cs="Arial"/>
        </w:rPr>
        <w:t>II.</w:t>
      </w:r>
      <w:r w:rsidR="003C4ACC">
        <w:rPr>
          <w:rFonts w:cs="Arial"/>
        </w:rPr>
        <w:t xml:space="preserve"> </w:t>
      </w:r>
      <w:r w:rsidR="003C4ACC">
        <w:rPr>
          <w:rFonts w:cs="Arial"/>
        </w:rPr>
        <w:tab/>
        <w:t>El Notario dará a conocer, por medio de una publicación en un periódico de los de mayor circulación en el último domicilio del testador, que ante él se está tramitando la titulación notarial de la adquisición derivada del testamento público simplificado, los nombres del testador y de los legatarios y, en su caso, su parentesco;</w:t>
      </w:r>
    </w:p>
    <w:p w14:paraId="6E9CFA21" w14:textId="77777777" w:rsidR="003C4ACC" w:rsidRDefault="003C4ACC" w:rsidP="00063080">
      <w:pPr>
        <w:ind w:left="2268" w:hanging="567"/>
        <w:jc w:val="both"/>
        <w:rPr>
          <w:rFonts w:cs="Arial"/>
        </w:rPr>
      </w:pPr>
    </w:p>
    <w:p w14:paraId="1734C624" w14:textId="77777777" w:rsidR="003C4ACC" w:rsidRDefault="003364DD" w:rsidP="00063080">
      <w:pPr>
        <w:ind w:left="2268" w:hanging="567"/>
        <w:jc w:val="both"/>
        <w:rPr>
          <w:rFonts w:cs="Arial"/>
        </w:rPr>
      </w:pPr>
      <w:r>
        <w:rPr>
          <w:rFonts w:cs="Arial"/>
        </w:rPr>
        <w:t>III.</w:t>
      </w:r>
      <w:r w:rsidR="003C4ACC">
        <w:rPr>
          <w:rFonts w:cs="Arial"/>
        </w:rPr>
        <w:t xml:space="preserve"> </w:t>
      </w:r>
      <w:r w:rsidR="003C4ACC">
        <w:rPr>
          <w:rFonts w:cs="Arial"/>
        </w:rPr>
        <w:tab/>
        <w:t>El Notario recabará del Archivo de Notarías y del Registro Público del último domicilio del autor de la sucesión, las constancias relativas a la existencia o inexistencia de testamento. En el caso de que el testamento público simplificado presentado sea el último otorgado, el Notario podrá continuar con los trámites relativos, siempre que no existiere oposición;</w:t>
      </w:r>
    </w:p>
    <w:p w14:paraId="5EA21A2F" w14:textId="77777777" w:rsidR="003C4ACC" w:rsidRDefault="003C4ACC" w:rsidP="00063080">
      <w:pPr>
        <w:ind w:left="2268" w:hanging="567"/>
        <w:jc w:val="both"/>
        <w:rPr>
          <w:rFonts w:cs="Arial"/>
        </w:rPr>
      </w:pPr>
    </w:p>
    <w:p w14:paraId="0BD36561" w14:textId="77777777" w:rsidR="003C4ACC" w:rsidRDefault="003364DD" w:rsidP="00063080">
      <w:pPr>
        <w:ind w:left="2268" w:hanging="567"/>
        <w:jc w:val="both"/>
        <w:rPr>
          <w:rFonts w:cs="Arial"/>
        </w:rPr>
      </w:pPr>
      <w:r>
        <w:rPr>
          <w:rFonts w:cs="Arial"/>
        </w:rPr>
        <w:t>IV.</w:t>
      </w:r>
      <w:r w:rsidR="003C4ACC">
        <w:rPr>
          <w:rFonts w:cs="Arial"/>
        </w:rPr>
        <w:tab/>
        <w:t>De ser procedente, el Notario redactará el instrumento en el que se relacionará</w:t>
      </w:r>
      <w:r w:rsidR="00AA2EEB">
        <w:rPr>
          <w:rFonts w:cs="Arial"/>
        </w:rPr>
        <w:t>n</w:t>
      </w:r>
      <w:r w:rsidR="003C4ACC">
        <w:rPr>
          <w:rFonts w:cs="Arial"/>
        </w:rPr>
        <w:t xml:space="preserve"> los documentos exhibidos, las constancias a que se refiere la fracción anterior, los demás documentos del caso, y la conformidad expresa de los legatarios en aceptar el legado, documento que se inscribirá en el Registro Público. En su caso se podrá hacer constar la repudiación expresa;</w:t>
      </w:r>
    </w:p>
    <w:p w14:paraId="47E4E7B8" w14:textId="77777777" w:rsidR="003C4ACC" w:rsidRDefault="003C4ACC" w:rsidP="00063080">
      <w:pPr>
        <w:ind w:left="2268" w:hanging="567"/>
        <w:jc w:val="both"/>
        <w:rPr>
          <w:rFonts w:cs="Arial"/>
        </w:rPr>
      </w:pPr>
    </w:p>
    <w:p w14:paraId="339A6180" w14:textId="77777777" w:rsidR="003C4ACC" w:rsidRDefault="003364DD" w:rsidP="00063080">
      <w:pPr>
        <w:ind w:left="2268" w:hanging="567"/>
        <w:jc w:val="both"/>
        <w:rPr>
          <w:rFonts w:cs="Arial"/>
        </w:rPr>
      </w:pPr>
      <w:r>
        <w:rPr>
          <w:rFonts w:cs="Arial"/>
        </w:rPr>
        <w:t>V.</w:t>
      </w:r>
      <w:r w:rsidR="003C4ACC">
        <w:rPr>
          <w:rFonts w:cs="Arial"/>
        </w:rPr>
        <w:t xml:space="preserve"> </w:t>
      </w:r>
      <w:r w:rsidR="003C4ACC">
        <w:rPr>
          <w:rFonts w:cs="Arial"/>
        </w:rPr>
        <w:tab/>
        <w:t>En el instrumento a que se refiere la fracción anterior, los legatarios podrán otorgar, a su vez un testamento público simplificado, en los términos del artículo anterior;</w:t>
      </w:r>
    </w:p>
    <w:p w14:paraId="449B354E" w14:textId="77777777" w:rsidR="003C4ACC" w:rsidRDefault="003C4ACC" w:rsidP="00063080">
      <w:pPr>
        <w:ind w:left="2268" w:hanging="567"/>
        <w:jc w:val="both"/>
        <w:rPr>
          <w:rFonts w:cs="Arial"/>
        </w:rPr>
      </w:pPr>
    </w:p>
    <w:p w14:paraId="1158C7F5" w14:textId="77777777" w:rsidR="003C4ACC" w:rsidRDefault="003364DD" w:rsidP="00063080">
      <w:pPr>
        <w:ind w:left="2268" w:hanging="567"/>
        <w:jc w:val="both"/>
        <w:rPr>
          <w:rFonts w:cs="Arial"/>
        </w:rPr>
      </w:pPr>
      <w:r>
        <w:rPr>
          <w:rFonts w:cs="Arial"/>
        </w:rPr>
        <w:t>VI.</w:t>
      </w:r>
      <w:r w:rsidR="003C4ACC">
        <w:rPr>
          <w:rFonts w:cs="Arial"/>
        </w:rPr>
        <w:t xml:space="preserve"> </w:t>
      </w:r>
      <w:r w:rsidR="003C4ACC">
        <w:rPr>
          <w:rFonts w:cs="Arial"/>
        </w:rPr>
        <w:tab/>
        <w:t>Todas las resoluciones se harán constar en actas, excepto en el caso de la fracción anterior, y no se requerirán peticiones escritas de parte interesada para la tramitación del juicio, con excepción de la denuncia del intestado;</w:t>
      </w:r>
    </w:p>
    <w:p w14:paraId="15FBB495" w14:textId="77777777" w:rsidR="003C4ACC" w:rsidRDefault="003C4ACC" w:rsidP="00063080">
      <w:pPr>
        <w:ind w:left="2268" w:hanging="567"/>
        <w:jc w:val="both"/>
        <w:rPr>
          <w:rFonts w:cs="Arial"/>
        </w:rPr>
      </w:pPr>
    </w:p>
    <w:p w14:paraId="744B82E8" w14:textId="77777777" w:rsidR="003C4ACC" w:rsidRDefault="003364DD" w:rsidP="00063080">
      <w:pPr>
        <w:ind w:left="2268" w:hanging="567"/>
        <w:jc w:val="both"/>
        <w:rPr>
          <w:rFonts w:cs="Arial"/>
        </w:rPr>
      </w:pPr>
      <w:r>
        <w:rPr>
          <w:rFonts w:cs="Arial"/>
        </w:rPr>
        <w:t>VII.</w:t>
      </w:r>
      <w:r w:rsidR="003C4ACC">
        <w:rPr>
          <w:rFonts w:cs="Arial"/>
        </w:rPr>
        <w:t xml:space="preserve"> </w:t>
      </w:r>
      <w:r w:rsidR="003C4ACC">
        <w:rPr>
          <w:rFonts w:cs="Arial"/>
        </w:rPr>
        <w:tab/>
        <w:t>El acta o actas en que consten las adjudicaciones servirán de título a los interesados; y,</w:t>
      </w:r>
    </w:p>
    <w:p w14:paraId="0FE9E2C3" w14:textId="77777777" w:rsidR="003C4ACC" w:rsidRDefault="003C4ACC" w:rsidP="00063080">
      <w:pPr>
        <w:ind w:left="2268" w:hanging="567"/>
        <w:jc w:val="both"/>
        <w:rPr>
          <w:rFonts w:cs="Arial"/>
        </w:rPr>
      </w:pPr>
    </w:p>
    <w:p w14:paraId="1AAD1CA6" w14:textId="77777777" w:rsidR="003C4ACC" w:rsidRDefault="003364DD" w:rsidP="00063080">
      <w:pPr>
        <w:ind w:left="2268" w:hanging="567"/>
        <w:jc w:val="both"/>
        <w:rPr>
          <w:rFonts w:cs="Arial"/>
        </w:rPr>
      </w:pPr>
      <w:r>
        <w:rPr>
          <w:rFonts w:cs="Arial"/>
        </w:rPr>
        <w:t>VIII.</w:t>
      </w:r>
      <w:r w:rsidR="003C4ACC">
        <w:rPr>
          <w:rFonts w:cs="Arial"/>
        </w:rPr>
        <w:t xml:space="preserve"> </w:t>
      </w:r>
      <w:r w:rsidR="003C4ACC">
        <w:rPr>
          <w:rFonts w:cs="Arial"/>
        </w:rPr>
        <w:tab/>
        <w:t>Para el caso de que, al llevarse a cabo la protocolización notarial de la adquisición a favor de los legatarios, éstos fueren incapaces y no estuvieren sujetos a patria potestad o tutela, el testador podrá designarles un representante especial que firme el instrumento notarial correspondiente en nombre de los incapaces.</w:t>
      </w:r>
    </w:p>
    <w:p w14:paraId="7E30BC8E" w14:textId="77777777" w:rsidR="006E6CD0" w:rsidRDefault="006E6CD0" w:rsidP="006E6CD0">
      <w:pPr>
        <w:ind w:left="1134"/>
        <w:jc w:val="both"/>
        <w:rPr>
          <w:rFonts w:cs="Arial"/>
        </w:rPr>
      </w:pPr>
      <w:r>
        <w:rPr>
          <w:rFonts w:cs="Arial"/>
          <w:b/>
        </w:rPr>
        <w:t>[Artículo reformado mediante Decreto No. 425-02 I P.O. publicado en el P.O.E. No. 102 del 21 de diciembre de 2002]</w:t>
      </w:r>
    </w:p>
    <w:p w14:paraId="2EBE92E4" w14:textId="77777777" w:rsidR="003C4ACC" w:rsidRDefault="003C4ACC" w:rsidP="006B7C07">
      <w:pPr>
        <w:ind w:left="1134"/>
        <w:jc w:val="both"/>
        <w:rPr>
          <w:rFonts w:cs="Arial"/>
        </w:rPr>
      </w:pPr>
    </w:p>
    <w:p w14:paraId="6015FFAE" w14:textId="77777777" w:rsidR="003C4ACC" w:rsidRDefault="003C4ACC" w:rsidP="006B7C07">
      <w:pPr>
        <w:ind w:left="1134"/>
        <w:jc w:val="both"/>
        <w:rPr>
          <w:rFonts w:cs="Arial"/>
        </w:rPr>
      </w:pPr>
      <w:r>
        <w:rPr>
          <w:rFonts w:cs="Arial"/>
          <w:b/>
          <w:bCs/>
        </w:rPr>
        <w:t>ARTÍCULO 1466.</w:t>
      </w:r>
      <w:r>
        <w:rPr>
          <w:rFonts w:cs="Arial"/>
        </w:rPr>
        <w:t xml:space="preserve"> Los legatarios recibirán el legado con la obligación de dar alimentos a los acreedores alimentarios, si los hubiere, en la proporción que el valor del legado representante en la totalidad del acervo hereditario de los bienes del autor de la sucesión.</w:t>
      </w:r>
    </w:p>
    <w:p w14:paraId="46FEA1A8" w14:textId="77777777" w:rsidR="006E6CD0" w:rsidRDefault="006E6CD0" w:rsidP="006E6CD0">
      <w:pPr>
        <w:ind w:left="1134"/>
        <w:jc w:val="both"/>
        <w:rPr>
          <w:rFonts w:cs="Arial"/>
        </w:rPr>
      </w:pPr>
      <w:r>
        <w:rPr>
          <w:rFonts w:cs="Arial"/>
          <w:b/>
        </w:rPr>
        <w:lastRenderedPageBreak/>
        <w:t>[Artículo reformado mediante Decreto No. 425-02 I P.O. publicado en el P.O.E. No. 102 del 21 de diciembre de 2002]</w:t>
      </w:r>
    </w:p>
    <w:p w14:paraId="318C9601" w14:textId="77777777" w:rsidR="003C4ACC" w:rsidRDefault="003C4ACC" w:rsidP="006B7C07">
      <w:pPr>
        <w:ind w:left="1134"/>
        <w:jc w:val="both"/>
        <w:rPr>
          <w:rFonts w:cs="Arial"/>
        </w:rPr>
      </w:pPr>
    </w:p>
    <w:p w14:paraId="79637462" w14:textId="77777777" w:rsidR="003C4ACC" w:rsidRDefault="003C4ACC" w:rsidP="006B7C07">
      <w:pPr>
        <w:ind w:left="1134"/>
        <w:jc w:val="both"/>
        <w:rPr>
          <w:rFonts w:cs="Arial"/>
        </w:rPr>
      </w:pPr>
      <w:r>
        <w:rPr>
          <w:rFonts w:cs="Arial"/>
          <w:b/>
          <w:bCs/>
        </w:rPr>
        <w:t>ARTÍCULO 1467.</w:t>
      </w:r>
      <w:r>
        <w:rPr>
          <w:rFonts w:cs="Arial"/>
        </w:rPr>
        <w:t xml:space="preserve"> Los legatarios podrán reclamar directamente la entrega del inmueble y no les serán aplicables las disposiciones de los artículos </w:t>
      </w:r>
      <w:smartTag w:uri="urn:schemas-microsoft-com:office:smarttags" w:element="metricconverter">
        <w:smartTagPr>
          <w:attr w:name="ProductID" w:val="1607 a"/>
        </w:smartTagPr>
        <w:r>
          <w:rPr>
            <w:rFonts w:cs="Arial"/>
          </w:rPr>
          <w:t>1607 a</w:t>
        </w:r>
      </w:smartTag>
      <w:r>
        <w:rPr>
          <w:rFonts w:cs="Arial"/>
        </w:rPr>
        <w:t xml:space="preserve"> 1662 y demás relativos de este Código.</w:t>
      </w:r>
    </w:p>
    <w:p w14:paraId="7774D380" w14:textId="77777777" w:rsidR="006E6CD0" w:rsidRDefault="006E6CD0" w:rsidP="006E6CD0">
      <w:pPr>
        <w:ind w:left="1134"/>
        <w:jc w:val="both"/>
        <w:rPr>
          <w:rFonts w:cs="Arial"/>
        </w:rPr>
      </w:pPr>
      <w:r>
        <w:rPr>
          <w:rFonts w:cs="Arial"/>
          <w:b/>
        </w:rPr>
        <w:t>[Artículo reformado mediante Decreto No. 425-02 I P.O. publicado en el P.O.E. No. 102 del 21 de diciembre de 2002]</w:t>
      </w:r>
    </w:p>
    <w:p w14:paraId="57E2D819" w14:textId="77777777" w:rsidR="003C4ACC" w:rsidRDefault="003C4ACC" w:rsidP="006B7C07">
      <w:pPr>
        <w:ind w:left="1134"/>
        <w:jc w:val="both"/>
        <w:rPr>
          <w:rFonts w:cs="Arial"/>
        </w:rPr>
      </w:pPr>
    </w:p>
    <w:p w14:paraId="34892800" w14:textId="77777777" w:rsidR="003C4ACC" w:rsidRDefault="003C4ACC" w:rsidP="006B7C07">
      <w:pPr>
        <w:ind w:left="1134"/>
        <w:jc w:val="both"/>
        <w:rPr>
          <w:rFonts w:cs="Arial"/>
        </w:rPr>
      </w:pPr>
      <w:r>
        <w:rPr>
          <w:rFonts w:cs="Arial"/>
          <w:b/>
          <w:bCs/>
        </w:rPr>
        <w:t>ARTÍCULO 1468.</w:t>
      </w:r>
      <w:r>
        <w:rPr>
          <w:rFonts w:cs="Arial"/>
        </w:rPr>
        <w:t xml:space="preserve"> El legatario adquirirá el inmueble con las cargas o gravámenes que tuviere, salvo disposición expresa del testador.</w:t>
      </w:r>
    </w:p>
    <w:p w14:paraId="0CD05794" w14:textId="77777777" w:rsidR="00220A12" w:rsidRDefault="00220A12" w:rsidP="00220A12">
      <w:pPr>
        <w:ind w:left="1134"/>
        <w:jc w:val="both"/>
        <w:rPr>
          <w:rFonts w:cs="Arial"/>
        </w:rPr>
      </w:pPr>
      <w:r>
        <w:rPr>
          <w:rFonts w:cs="Arial"/>
          <w:b/>
        </w:rPr>
        <w:t>[Artículo reformado mediante Decreto No. 425-02 I P.O. publicado en el P.O.E. No. 102 del 21 de diciembre de 2002]</w:t>
      </w:r>
    </w:p>
    <w:p w14:paraId="2FBC787F" w14:textId="77777777" w:rsidR="003C4ACC" w:rsidRDefault="003C4ACC" w:rsidP="006B7C07">
      <w:pPr>
        <w:ind w:left="1134"/>
        <w:jc w:val="both"/>
        <w:rPr>
          <w:rFonts w:cs="Arial"/>
        </w:rPr>
      </w:pPr>
    </w:p>
    <w:p w14:paraId="6C676EA9" w14:textId="77777777" w:rsidR="003C4ACC" w:rsidRDefault="003C4ACC" w:rsidP="006B7C07">
      <w:pPr>
        <w:ind w:left="1134"/>
        <w:jc w:val="both"/>
        <w:rPr>
          <w:rFonts w:cs="Arial"/>
          <w:b/>
          <w:bCs/>
        </w:rPr>
      </w:pPr>
      <w:r>
        <w:rPr>
          <w:rFonts w:cs="Arial"/>
          <w:b/>
          <w:bCs/>
        </w:rPr>
        <w:t>ARTÍCULO 1469.</w:t>
      </w:r>
      <w:r>
        <w:rPr>
          <w:rFonts w:cs="Arial"/>
        </w:rPr>
        <w:t xml:space="preserve"> En el instrumento en el que se haga constar el testamento público simplificado se observarán las formalidades que corresponden a una escritura pública.</w:t>
      </w:r>
    </w:p>
    <w:p w14:paraId="570D3105" w14:textId="77777777" w:rsidR="000C6DE2" w:rsidRDefault="000C6DE2" w:rsidP="000C6DE2">
      <w:pPr>
        <w:ind w:left="1134"/>
        <w:jc w:val="both"/>
        <w:rPr>
          <w:rFonts w:cs="Arial"/>
          <w:b/>
        </w:rPr>
      </w:pPr>
      <w:r>
        <w:rPr>
          <w:rFonts w:cs="Arial"/>
          <w:b/>
        </w:rPr>
        <w:t>[Artículo reformado mediante Decreto No. 425-02 I P.O. publicado en el P.O.E. No. 102 del 21 de diciembre de 2002]</w:t>
      </w:r>
    </w:p>
    <w:p w14:paraId="301E6EC0" w14:textId="77777777" w:rsidR="000C6DE2" w:rsidRDefault="000C6DE2" w:rsidP="006B7C07">
      <w:pPr>
        <w:ind w:left="1134"/>
        <w:jc w:val="both"/>
        <w:rPr>
          <w:rFonts w:cs="Arial"/>
          <w:b/>
          <w:bCs/>
        </w:rPr>
      </w:pPr>
    </w:p>
    <w:p w14:paraId="1A8B7EBD" w14:textId="77777777" w:rsidR="00F7093C" w:rsidRPr="00774284" w:rsidRDefault="00F7093C" w:rsidP="00F7093C">
      <w:pPr>
        <w:pStyle w:val="Textoindependiente"/>
        <w:ind w:left="1134" w:right="50"/>
        <w:jc w:val="center"/>
        <w:rPr>
          <w:rFonts w:cs="Arial"/>
          <w:b/>
        </w:rPr>
      </w:pPr>
      <w:r w:rsidRPr="00774284">
        <w:rPr>
          <w:rFonts w:cs="Arial"/>
          <w:b/>
        </w:rPr>
        <w:t>CAPÍTULO V</w:t>
      </w:r>
    </w:p>
    <w:p w14:paraId="7489DAF8" w14:textId="77777777" w:rsidR="00F7093C" w:rsidRPr="00774284" w:rsidRDefault="00F7093C" w:rsidP="00F7093C">
      <w:pPr>
        <w:pStyle w:val="Textoindependiente"/>
        <w:ind w:left="1134" w:right="50"/>
        <w:jc w:val="center"/>
        <w:rPr>
          <w:rFonts w:cs="Arial"/>
        </w:rPr>
      </w:pPr>
      <w:r w:rsidRPr="00774284">
        <w:rPr>
          <w:rFonts w:cs="Arial"/>
        </w:rPr>
        <w:t>DEL TESTAMENTO OLÓGRAFO</w:t>
      </w:r>
    </w:p>
    <w:p w14:paraId="67A252C7" w14:textId="77777777" w:rsidR="00F7093C" w:rsidRPr="00602A45" w:rsidRDefault="00F7093C" w:rsidP="00F7093C">
      <w:pPr>
        <w:pStyle w:val="Textoindependiente"/>
        <w:ind w:left="1134" w:right="50"/>
        <w:rPr>
          <w:rFonts w:cs="Arial"/>
        </w:rPr>
      </w:pPr>
    </w:p>
    <w:p w14:paraId="594E91B4" w14:textId="77777777" w:rsidR="00F7093C" w:rsidRPr="00602A45" w:rsidRDefault="00F7093C" w:rsidP="00F7093C">
      <w:pPr>
        <w:pStyle w:val="Textoindependiente"/>
        <w:ind w:left="1134" w:right="50"/>
        <w:rPr>
          <w:rFonts w:cs="Arial"/>
        </w:rPr>
      </w:pPr>
      <w:r w:rsidRPr="00F7093C">
        <w:rPr>
          <w:rFonts w:cs="Arial"/>
          <w:b/>
        </w:rPr>
        <w:t>ARTÍCULO 1470.</w:t>
      </w:r>
      <w:r w:rsidRPr="00602A45">
        <w:rPr>
          <w:rFonts w:cs="Arial"/>
        </w:rPr>
        <w:t xml:space="preserve"> Se llama testamento ológrafo al escrito de puño y letra del testador. Este testamento sólo podrá ser otorgado por personas mayores de edad.</w:t>
      </w:r>
    </w:p>
    <w:p w14:paraId="3638986F" w14:textId="77777777" w:rsidR="00F7093C" w:rsidRPr="00602A45" w:rsidRDefault="00F7093C" w:rsidP="00F7093C">
      <w:pPr>
        <w:pStyle w:val="Textoindependiente"/>
        <w:ind w:left="1134" w:right="50"/>
        <w:rPr>
          <w:rFonts w:cs="Arial"/>
        </w:rPr>
      </w:pPr>
    </w:p>
    <w:p w14:paraId="343C9F56" w14:textId="77777777" w:rsidR="00F7093C" w:rsidRPr="00602A45" w:rsidRDefault="00F7093C" w:rsidP="00F7093C">
      <w:pPr>
        <w:pStyle w:val="Textoindependiente"/>
        <w:ind w:left="1134" w:right="50"/>
        <w:rPr>
          <w:rFonts w:cs="Arial"/>
        </w:rPr>
      </w:pPr>
      <w:r w:rsidRPr="00602A45">
        <w:rPr>
          <w:rFonts w:cs="Arial"/>
        </w:rPr>
        <w:t>Para que sea válido, deberá estar totalmente escrito y firmado por el testador, con expresión del día, mes y año en que se otorgue.</w:t>
      </w:r>
    </w:p>
    <w:p w14:paraId="14B964E3" w14:textId="77777777" w:rsidR="00F7093C" w:rsidRPr="00602A45" w:rsidRDefault="00F7093C" w:rsidP="00F7093C">
      <w:pPr>
        <w:pStyle w:val="Textoindependiente"/>
        <w:ind w:left="1134" w:right="50"/>
        <w:rPr>
          <w:rFonts w:cs="Arial"/>
        </w:rPr>
      </w:pPr>
    </w:p>
    <w:p w14:paraId="2760063F" w14:textId="77777777" w:rsidR="00F60FB4" w:rsidRPr="00F60FB4" w:rsidRDefault="00F7093C" w:rsidP="00F60FB4">
      <w:pPr>
        <w:pStyle w:val="Textoindependiente"/>
        <w:ind w:left="1134" w:right="50"/>
        <w:rPr>
          <w:b/>
        </w:rPr>
      </w:pPr>
      <w:r w:rsidRPr="00602A45">
        <w:rPr>
          <w:rFonts w:cs="Arial"/>
        </w:rPr>
        <w:t>Los extranjeros podrán otorgar este testamento en su propio idioma.</w:t>
      </w:r>
      <w:r w:rsidR="00F60FB4">
        <w:rPr>
          <w:rFonts w:cs="Arial"/>
        </w:rPr>
        <w:t xml:space="preserve"> </w:t>
      </w:r>
      <w:r w:rsidR="00F60FB4" w:rsidRPr="00F60FB4">
        <w:rPr>
          <w:b/>
        </w:rPr>
        <w:t xml:space="preserve">[Artículo reformado mediante Decreto No. 518-05 I P.O. publicado en el </w:t>
      </w:r>
      <w:r w:rsidR="007D59E0">
        <w:rPr>
          <w:b/>
        </w:rPr>
        <w:t>P.O.E.</w:t>
      </w:r>
      <w:r w:rsidR="00F60FB4" w:rsidRPr="00F60FB4">
        <w:rPr>
          <w:b/>
        </w:rPr>
        <w:t xml:space="preserve"> No. 13 del 15 de febrero de 2006] </w:t>
      </w:r>
    </w:p>
    <w:p w14:paraId="29DC780E" w14:textId="77777777" w:rsidR="00F7093C" w:rsidRPr="00602A45" w:rsidRDefault="00F7093C" w:rsidP="00F7093C">
      <w:pPr>
        <w:pStyle w:val="Textoindependiente"/>
        <w:ind w:left="1134" w:right="50"/>
        <w:rPr>
          <w:rFonts w:cs="Arial"/>
        </w:rPr>
      </w:pPr>
    </w:p>
    <w:p w14:paraId="09F66A69" w14:textId="77777777" w:rsidR="00F7093C" w:rsidRPr="00602A45" w:rsidRDefault="00F7093C" w:rsidP="00F7093C">
      <w:pPr>
        <w:pStyle w:val="Textoindependiente"/>
        <w:ind w:left="1134" w:right="50"/>
        <w:rPr>
          <w:rFonts w:cs="Arial"/>
        </w:rPr>
      </w:pPr>
      <w:r w:rsidRPr="00F7093C">
        <w:rPr>
          <w:rFonts w:cs="Arial"/>
          <w:b/>
        </w:rPr>
        <w:t>ARTÍCULO 1471.</w:t>
      </w:r>
      <w:r w:rsidRPr="00602A45">
        <w:rPr>
          <w:rFonts w:cs="Arial"/>
        </w:rPr>
        <w:t xml:space="preserve"> Si contuviere palabras tachadas, enmendadas o entre renglones, las salvará el testador bajo su firma.</w:t>
      </w:r>
    </w:p>
    <w:p w14:paraId="4D5CEFE5" w14:textId="77777777" w:rsidR="00F7093C" w:rsidRPr="00602A45" w:rsidRDefault="00F7093C" w:rsidP="00F7093C">
      <w:pPr>
        <w:pStyle w:val="Textoindependiente"/>
        <w:ind w:left="1134" w:right="50"/>
        <w:rPr>
          <w:rFonts w:cs="Arial"/>
        </w:rPr>
      </w:pPr>
    </w:p>
    <w:p w14:paraId="016C156A" w14:textId="77777777" w:rsidR="00F60FB4" w:rsidRPr="00602A45" w:rsidRDefault="00F7093C" w:rsidP="00F60FB4">
      <w:pPr>
        <w:ind w:left="1134"/>
        <w:jc w:val="both"/>
      </w:pPr>
      <w:r w:rsidRPr="00602A45">
        <w:rPr>
          <w:rFonts w:cs="Arial"/>
        </w:rPr>
        <w:t>La omisión de esta formalidad por el testador sólo afecta la validez de las palabras tachadas, enmendadas o entre renglones, pero no al testamento íntegro.</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2A7E223B" w14:textId="77777777" w:rsidR="00F7093C" w:rsidRPr="00602A45" w:rsidRDefault="00F7093C" w:rsidP="00F7093C">
      <w:pPr>
        <w:pStyle w:val="Textoindependiente"/>
        <w:ind w:left="1134" w:right="50"/>
        <w:rPr>
          <w:rFonts w:cs="Arial"/>
        </w:rPr>
      </w:pPr>
    </w:p>
    <w:p w14:paraId="43F3F70B" w14:textId="77777777" w:rsidR="00F60FB4" w:rsidRPr="00602A45" w:rsidRDefault="00F7093C" w:rsidP="00F60FB4">
      <w:pPr>
        <w:ind w:left="1134"/>
        <w:jc w:val="both"/>
      </w:pPr>
      <w:r w:rsidRPr="00F7093C">
        <w:rPr>
          <w:rFonts w:cs="Arial"/>
          <w:b/>
        </w:rPr>
        <w:t>ARTÍCULO 1472.</w:t>
      </w:r>
      <w:r w:rsidRPr="00602A45">
        <w:rPr>
          <w:rFonts w:cs="Arial"/>
        </w:rPr>
        <w:t xml:space="preserve"> El Testador hará por duplicado su testamento ológrafo e imprimirá en cada ejemplar su firma y su huella digital. Cada ejemplar se colocará dentro de un sobre cerrado y lacrado; el original será depositado en el Departamento del Registro Público de </w:t>
      </w:r>
      <w:smartTag w:uri="urn:schemas-microsoft-com:office:smarttags" w:element="PersonName">
        <w:smartTagPr>
          <w:attr w:name="ProductID" w:val="la Propiedad"/>
        </w:smartTagPr>
        <w:r w:rsidRPr="00602A45">
          <w:rPr>
            <w:rFonts w:cs="Arial"/>
          </w:rPr>
          <w:t>la Propiedad</w:t>
        </w:r>
      </w:smartTag>
      <w:r w:rsidRPr="00602A45">
        <w:rPr>
          <w:rFonts w:cs="Arial"/>
        </w:rPr>
        <w:t>, llevándose a cabo la inscripción en la sección correspondiente; el duplicado se devolverá al interesado con la anotación a que hacen referencia los artículos 1473 y 1474 del presente Código.</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01593C86" w14:textId="77777777" w:rsidR="00F7093C" w:rsidRPr="00602A45" w:rsidRDefault="00F7093C" w:rsidP="00F7093C">
      <w:pPr>
        <w:pStyle w:val="Textoindependiente"/>
        <w:ind w:left="1134" w:right="50"/>
        <w:rPr>
          <w:rFonts w:cs="Arial"/>
        </w:rPr>
      </w:pPr>
    </w:p>
    <w:p w14:paraId="5773A277" w14:textId="77777777" w:rsidR="00F60FB4" w:rsidRPr="00602A45" w:rsidRDefault="00F7093C" w:rsidP="00F60FB4">
      <w:pPr>
        <w:ind w:left="1134"/>
        <w:jc w:val="both"/>
      </w:pPr>
      <w:r w:rsidRPr="00F7093C">
        <w:rPr>
          <w:rFonts w:cs="Arial"/>
          <w:b/>
        </w:rPr>
        <w:t>ARTÍCULO 1473.</w:t>
      </w:r>
      <w:r w:rsidRPr="00602A45">
        <w:rPr>
          <w:rFonts w:cs="Arial"/>
        </w:rPr>
        <w:t xml:space="preserve"> El depósito en los Departamentos del Registro Público de </w:t>
      </w:r>
      <w:smartTag w:uri="urn:schemas-microsoft-com:office:smarttags" w:element="PersonName">
        <w:smartTagPr>
          <w:attr w:name="ProductID" w:val="la Propiedad"/>
        </w:smartTagPr>
        <w:r w:rsidRPr="00602A45">
          <w:rPr>
            <w:rFonts w:cs="Arial"/>
          </w:rPr>
          <w:t>la Propiedad</w:t>
        </w:r>
      </w:smartTag>
      <w:r w:rsidRPr="00602A45">
        <w:rPr>
          <w:rFonts w:cs="Arial"/>
        </w:rPr>
        <w:t xml:space="preserve"> se hará personalmente por el testador, identificándose indubitablemente a satisfacción del Registrador, en concordancia con lo dispuesto por el artículo 1411 del Código Civil del Estado. En el sobre que contenga el testamento original, el testador de su puño y letra, pondrá la siguiente constancia: “Dentro de este sobre se contiene mi testamento”. A continuación se expresará el lugar y la fecha en que se hace el depósito. La </w:t>
      </w:r>
      <w:r w:rsidRPr="00602A45">
        <w:rPr>
          <w:rFonts w:cs="Arial"/>
        </w:rPr>
        <w:lastRenderedPageBreak/>
        <w:t xml:space="preserve">constancia será firmada por el testador y el Registrador.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0A2C9B82" w14:textId="77777777" w:rsidR="00F7093C" w:rsidRPr="00602A45" w:rsidRDefault="00F7093C" w:rsidP="00F7093C">
      <w:pPr>
        <w:pStyle w:val="Textoindependiente"/>
        <w:ind w:left="1134" w:right="50"/>
        <w:rPr>
          <w:rFonts w:cs="Arial"/>
        </w:rPr>
      </w:pPr>
    </w:p>
    <w:p w14:paraId="6C5674DC" w14:textId="77777777" w:rsidR="00F60FB4" w:rsidRPr="00602A45" w:rsidRDefault="00F7093C" w:rsidP="00F60FB4">
      <w:pPr>
        <w:ind w:left="1134"/>
        <w:jc w:val="both"/>
      </w:pPr>
      <w:r w:rsidRPr="00F7093C">
        <w:rPr>
          <w:rFonts w:cs="Arial"/>
          <w:b/>
        </w:rPr>
        <w:t>ARTÍCULO 1474.</w:t>
      </w:r>
      <w:r w:rsidRPr="00602A45">
        <w:rPr>
          <w:rFonts w:cs="Arial"/>
        </w:rPr>
        <w:t xml:space="preserve"> En el sobre cerrado que contenga el duplicado del testamento ológrafo el Registrador pondrá la siguiente constancia: “Recibí el pliego cerrado que el señor: . . . . . afirma contiene original de su testamento ológrafo, del cual, según afirmación del mismo, existe dentro de este sobre un duplicado”. Se asentará  el lugar y la fecha en que se extiende la constancia que será firmada por el Registrador y el testador.</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4BCE0353" w14:textId="77777777" w:rsidR="00F7093C" w:rsidRPr="00602A45" w:rsidRDefault="00F7093C" w:rsidP="00F7093C">
      <w:pPr>
        <w:pStyle w:val="Textoindependiente"/>
        <w:ind w:left="1134" w:right="50"/>
        <w:rPr>
          <w:rFonts w:cs="Arial"/>
        </w:rPr>
      </w:pPr>
    </w:p>
    <w:p w14:paraId="3962541B" w14:textId="77777777" w:rsidR="00F7093C" w:rsidRPr="00602A45" w:rsidRDefault="00F7093C" w:rsidP="00F7093C">
      <w:pPr>
        <w:pStyle w:val="Textoindependiente"/>
        <w:ind w:left="1134" w:right="50"/>
        <w:rPr>
          <w:rFonts w:cs="Arial"/>
        </w:rPr>
      </w:pPr>
      <w:r w:rsidRPr="00F7093C">
        <w:rPr>
          <w:rFonts w:cs="Arial"/>
          <w:b/>
        </w:rPr>
        <w:t>ARTÍCULO 1475.</w:t>
      </w:r>
      <w:r w:rsidRPr="00602A45">
        <w:rPr>
          <w:rFonts w:cs="Arial"/>
        </w:rPr>
        <w:t xml:space="preserve"> Hecho el depósito del testamento, el Registrador tomará razón del mismo  en el libro respectivo, a fin de que  pueda ser identificado, y conservará el original bajo su directa responsabilidad hasta que proceda hacer su entrega al  testador o al juez competente.</w:t>
      </w:r>
    </w:p>
    <w:p w14:paraId="0C415831" w14:textId="77777777" w:rsidR="00F7093C" w:rsidRPr="00602A45" w:rsidRDefault="00F7093C" w:rsidP="00F7093C">
      <w:pPr>
        <w:pStyle w:val="Textoindependiente"/>
        <w:ind w:left="1134" w:right="50"/>
        <w:rPr>
          <w:rFonts w:cs="Arial"/>
        </w:rPr>
      </w:pPr>
    </w:p>
    <w:p w14:paraId="41E1151C" w14:textId="77777777" w:rsidR="00F60FB4" w:rsidRPr="00602A45" w:rsidRDefault="00F7093C" w:rsidP="00F60FB4">
      <w:pPr>
        <w:ind w:left="1134"/>
        <w:jc w:val="both"/>
      </w:pPr>
      <w:r w:rsidRPr="00602A45">
        <w:rPr>
          <w:rFonts w:cs="Arial"/>
        </w:rPr>
        <w:t>En cualquier tiempo el testador tendrá derecho a retirar del Archivo el testamento depositado, ya sea personalmente o por medio de mandatario con mandato especial. La entrega se hará constar  en un acta que firmarán el interesado y el Registrador.</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72F3ADAF" w14:textId="77777777" w:rsidR="00F7093C" w:rsidRPr="00602A45" w:rsidRDefault="00F7093C" w:rsidP="00F7093C">
      <w:pPr>
        <w:pStyle w:val="Textoindependiente"/>
        <w:ind w:left="1134" w:right="50"/>
        <w:rPr>
          <w:rFonts w:cs="Arial"/>
        </w:rPr>
      </w:pPr>
    </w:p>
    <w:p w14:paraId="095AFC9A" w14:textId="77777777" w:rsidR="00F7093C" w:rsidRPr="00602A45" w:rsidRDefault="00F7093C" w:rsidP="00F7093C">
      <w:pPr>
        <w:pStyle w:val="Textoindependiente"/>
        <w:ind w:left="1134" w:right="50"/>
        <w:rPr>
          <w:rFonts w:cs="Arial"/>
        </w:rPr>
      </w:pPr>
      <w:r w:rsidRPr="00F7093C">
        <w:rPr>
          <w:rFonts w:cs="Arial"/>
          <w:b/>
        </w:rPr>
        <w:t>ARTÍCULO 1476.</w:t>
      </w:r>
      <w:r w:rsidRPr="00602A45">
        <w:rPr>
          <w:rFonts w:cs="Arial"/>
        </w:rPr>
        <w:t xml:space="preserve"> Cuando se otorgue un testamento ológrafo, los jefes de Departamento del Registro Público que lo reciba, dentro de los tres días hábiles siguientes darán aviso al Director del Registro Público de </w:t>
      </w:r>
      <w:smartTag w:uri="urn:schemas-microsoft-com:office:smarttags" w:element="PersonName">
        <w:smartTagPr>
          <w:attr w:name="ProductID" w:val="la Propiedad"/>
        </w:smartTagPr>
        <w:r w:rsidRPr="00602A45">
          <w:rPr>
            <w:rFonts w:cs="Arial"/>
          </w:rPr>
          <w:t>la Propiedad</w:t>
        </w:r>
      </w:smartTag>
      <w:r w:rsidRPr="00602A45">
        <w:rPr>
          <w:rFonts w:cs="Arial"/>
        </w:rPr>
        <w:t>, por conducto del Departamento del Notariado, expresando la fecha, nombre, apellidos del testador y sus datos generales.</w:t>
      </w:r>
    </w:p>
    <w:p w14:paraId="02995453" w14:textId="77777777" w:rsidR="00F7093C" w:rsidRPr="00602A45" w:rsidRDefault="00F7093C" w:rsidP="00F7093C">
      <w:pPr>
        <w:pStyle w:val="Textoindependiente"/>
        <w:ind w:left="1134" w:right="50"/>
        <w:rPr>
          <w:rFonts w:cs="Arial"/>
        </w:rPr>
      </w:pPr>
    </w:p>
    <w:p w14:paraId="4F44A65B" w14:textId="77777777" w:rsidR="00F7093C" w:rsidRPr="00602A45" w:rsidRDefault="00F7093C" w:rsidP="00F7093C">
      <w:pPr>
        <w:pStyle w:val="Textoindependiente"/>
        <w:ind w:left="1134" w:right="50"/>
        <w:rPr>
          <w:rFonts w:cs="Arial"/>
        </w:rPr>
      </w:pPr>
      <w:r w:rsidRPr="00602A45">
        <w:rPr>
          <w:rFonts w:cs="Arial"/>
        </w:rPr>
        <w:t xml:space="preserve">El juez ante quien se promueva un juicio sucesorio pedirá informe a </w:t>
      </w:r>
      <w:smartTag w:uri="urn:schemas-microsoft-com:office:smarttags" w:element="PersonName">
        <w:smartTagPr>
          <w:attr w:name="ProductID" w:val="La Direcci￳n"/>
        </w:smartTagPr>
        <w:r w:rsidRPr="00602A45">
          <w:rPr>
            <w:rFonts w:cs="Arial"/>
          </w:rPr>
          <w:t>la Dirección</w:t>
        </w:r>
      </w:smartTag>
      <w:r w:rsidRPr="00602A45">
        <w:rPr>
          <w:rFonts w:cs="Arial"/>
        </w:rPr>
        <w:t xml:space="preserve"> del Registro Público de </w:t>
      </w:r>
      <w:smartTag w:uri="urn:schemas-microsoft-com:office:smarttags" w:element="PersonName">
        <w:smartTagPr>
          <w:attr w:name="ProductID" w:val="la Propiedad"/>
        </w:smartTagPr>
        <w:r w:rsidRPr="00602A45">
          <w:rPr>
            <w:rFonts w:cs="Arial"/>
          </w:rPr>
          <w:t>la Propiedad</w:t>
        </w:r>
      </w:smartTag>
      <w:r w:rsidRPr="00602A45">
        <w:rPr>
          <w:rFonts w:cs="Arial"/>
        </w:rPr>
        <w:t xml:space="preserve"> y del Notariado, por conducto del Departamento del Notariado, acerca del otorgamiento de testamento del autor de la sucesión y, en su caso, solicitará la remisión del mismo. Así mismo, la persona que guarde en su poder el duplicado del testamento lo deberá poner a disposición del juez respectivo.</w:t>
      </w:r>
    </w:p>
    <w:p w14:paraId="17AEBF5D" w14:textId="77777777" w:rsidR="00F7093C" w:rsidRPr="00602A45" w:rsidRDefault="00F7093C" w:rsidP="00F7093C">
      <w:pPr>
        <w:pStyle w:val="Textoindependiente"/>
        <w:ind w:left="1134" w:right="50"/>
        <w:rPr>
          <w:rFonts w:cs="Arial"/>
        </w:rPr>
      </w:pPr>
    </w:p>
    <w:p w14:paraId="25F01626" w14:textId="77777777" w:rsidR="00F60FB4" w:rsidRPr="00602A45" w:rsidRDefault="00F7093C" w:rsidP="00F60FB4">
      <w:pPr>
        <w:ind w:left="1134"/>
        <w:jc w:val="both"/>
      </w:pPr>
      <w:r w:rsidRPr="00602A45">
        <w:rPr>
          <w:rFonts w:cs="Arial"/>
        </w:rPr>
        <w:t xml:space="preserve">Ningún funcionario o empleado del Registro Público de </w:t>
      </w:r>
      <w:smartTag w:uri="urn:schemas-microsoft-com:office:smarttags" w:element="PersonName">
        <w:smartTagPr>
          <w:attr w:name="ProductID" w:val="la Propiedad"/>
        </w:smartTagPr>
        <w:r w:rsidRPr="00602A45">
          <w:rPr>
            <w:rFonts w:cs="Arial"/>
          </w:rPr>
          <w:t>la Propiedad</w:t>
        </w:r>
      </w:smartTag>
      <w:r w:rsidRPr="00602A45">
        <w:rPr>
          <w:rFonts w:cs="Arial"/>
        </w:rPr>
        <w:t xml:space="preserve"> y del Notariado proporcionarán informes acerca del testamento depositado, salvo al testador, previa identificación del mismo, o a los jueces competentes que oficialmente se lo requieran.</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068E6E99" w14:textId="77777777" w:rsidR="00F7093C" w:rsidRPr="00602A45" w:rsidRDefault="00F7093C" w:rsidP="00F7093C">
      <w:pPr>
        <w:pStyle w:val="Textoindependiente"/>
        <w:ind w:left="1134" w:right="50"/>
        <w:rPr>
          <w:rFonts w:cs="Arial"/>
        </w:rPr>
      </w:pPr>
    </w:p>
    <w:p w14:paraId="21359F4D" w14:textId="77777777" w:rsidR="00F60FB4" w:rsidRPr="00602A45" w:rsidRDefault="00F7093C" w:rsidP="00F60FB4">
      <w:pPr>
        <w:ind w:left="1134"/>
        <w:jc w:val="both"/>
      </w:pPr>
      <w:r w:rsidRPr="00F7093C">
        <w:rPr>
          <w:rFonts w:cs="Arial"/>
          <w:b/>
        </w:rPr>
        <w:t>ARTÍCULO 1477.</w:t>
      </w:r>
      <w:r w:rsidRPr="00602A45">
        <w:rPr>
          <w:rFonts w:cs="Arial"/>
        </w:rPr>
        <w:t xml:space="preserve"> Recibido el testamento, el juez examinará la cubierta que lo contiene para cerciorarse de que no ha sido violada y, en presencia del Ministerio Público y de los que se hayan presentado como interesados, abrirá el sobre que contiene el testamento. Si éste llena los requisitos mencionados en el artículo 1470 y queda comprobado que es el mismo que depositó el testador, se declarará formal el testamento.</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212D1DE6" w14:textId="77777777" w:rsidR="00F7093C" w:rsidRPr="00602A45" w:rsidRDefault="00F7093C" w:rsidP="00F7093C">
      <w:pPr>
        <w:pStyle w:val="Textoindependiente"/>
        <w:ind w:left="1134" w:right="50"/>
        <w:rPr>
          <w:rFonts w:cs="Arial"/>
        </w:rPr>
      </w:pPr>
    </w:p>
    <w:p w14:paraId="5AE0BA9F" w14:textId="77777777" w:rsidR="00F7093C" w:rsidRPr="00602A45" w:rsidRDefault="00F7093C" w:rsidP="00F7093C">
      <w:pPr>
        <w:pStyle w:val="Textoindependiente"/>
        <w:ind w:left="1134" w:right="50"/>
        <w:rPr>
          <w:rFonts w:cs="Arial"/>
        </w:rPr>
      </w:pPr>
      <w:r w:rsidRPr="00F7093C">
        <w:rPr>
          <w:rFonts w:cs="Arial"/>
          <w:b/>
        </w:rPr>
        <w:t>ARTÍCULO 1478.</w:t>
      </w:r>
      <w:r w:rsidRPr="00602A45">
        <w:rPr>
          <w:rFonts w:cs="Arial"/>
        </w:rPr>
        <w:t xml:space="preserve"> El testamento ológrafo quedará sin efecto cuando el original y el duplicado, en su caso, estuvieren rotos, o el sobre que los cubre resultare abierto, o las firmas que los autoricen aparecieren borradas, raspadas o con enmendaduras, aun cuando el contenido del testamento no se encuentre  viciado.</w:t>
      </w:r>
    </w:p>
    <w:p w14:paraId="7A645D32" w14:textId="77777777" w:rsidR="00F7093C" w:rsidRPr="00602A45" w:rsidRDefault="00F7093C" w:rsidP="00F7093C">
      <w:pPr>
        <w:pStyle w:val="Textoindependiente"/>
        <w:ind w:left="1134" w:right="50"/>
        <w:rPr>
          <w:rFonts w:cs="Arial"/>
        </w:rPr>
      </w:pPr>
    </w:p>
    <w:p w14:paraId="77583588" w14:textId="77777777" w:rsidR="00F60FB4" w:rsidRPr="00602A45" w:rsidRDefault="00F7093C" w:rsidP="00F60FB4">
      <w:pPr>
        <w:ind w:left="1134"/>
        <w:jc w:val="both"/>
      </w:pPr>
      <w:r w:rsidRPr="00602A45">
        <w:rPr>
          <w:rFonts w:cs="Arial"/>
        </w:rPr>
        <w:t>Sólo cuando el original haya sido invalidado se tendrá como formal testamento el duplicado, siempre y cuando no se encuentre también viciado según lo establece el párrafo anterior, procediéndose para su apertura como se dispone en el artículo que precede.</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0E0A91AE" w14:textId="77777777" w:rsidR="00F7093C" w:rsidRDefault="00F7093C" w:rsidP="00F7093C">
      <w:pPr>
        <w:pStyle w:val="Textoindependiente"/>
        <w:ind w:left="1134" w:right="50"/>
        <w:jc w:val="center"/>
        <w:rPr>
          <w:rFonts w:cs="Arial"/>
        </w:rPr>
      </w:pPr>
    </w:p>
    <w:p w14:paraId="468369A5" w14:textId="77777777" w:rsidR="00F7093C" w:rsidRPr="00774284" w:rsidRDefault="00F7093C" w:rsidP="00F7093C">
      <w:pPr>
        <w:pStyle w:val="Textoindependiente"/>
        <w:ind w:left="1134" w:right="50"/>
        <w:jc w:val="center"/>
        <w:rPr>
          <w:rFonts w:cs="Arial"/>
          <w:b/>
        </w:rPr>
      </w:pPr>
      <w:r w:rsidRPr="00774284">
        <w:rPr>
          <w:rFonts w:cs="Arial"/>
          <w:b/>
        </w:rPr>
        <w:lastRenderedPageBreak/>
        <w:t>CAPÍTULO VI</w:t>
      </w:r>
    </w:p>
    <w:p w14:paraId="3A78C9F1" w14:textId="77777777" w:rsidR="00F7093C" w:rsidRPr="00774284" w:rsidRDefault="00F7093C" w:rsidP="00F7093C">
      <w:pPr>
        <w:pStyle w:val="Textoindependiente"/>
        <w:ind w:left="1134" w:right="50"/>
        <w:jc w:val="center"/>
        <w:rPr>
          <w:rFonts w:cs="Arial"/>
        </w:rPr>
      </w:pPr>
      <w:r w:rsidRPr="00774284">
        <w:rPr>
          <w:rFonts w:cs="Arial"/>
        </w:rPr>
        <w:t>DEL TESTAMENTO PRIVADO</w:t>
      </w:r>
    </w:p>
    <w:p w14:paraId="46E7E4B6" w14:textId="77777777" w:rsidR="00F7093C" w:rsidRPr="00774284" w:rsidRDefault="00F7093C" w:rsidP="00F7093C">
      <w:pPr>
        <w:autoSpaceDE w:val="0"/>
        <w:autoSpaceDN w:val="0"/>
        <w:adjustRightInd w:val="0"/>
        <w:ind w:left="1134" w:right="50"/>
        <w:jc w:val="both"/>
        <w:rPr>
          <w:rFonts w:cs="Arial"/>
        </w:rPr>
      </w:pPr>
    </w:p>
    <w:p w14:paraId="493E02DE" w14:textId="77777777" w:rsidR="00F7093C" w:rsidRPr="00602A45" w:rsidRDefault="00F7093C" w:rsidP="00F7093C">
      <w:pPr>
        <w:autoSpaceDE w:val="0"/>
        <w:autoSpaceDN w:val="0"/>
        <w:adjustRightInd w:val="0"/>
        <w:ind w:left="1134" w:right="50"/>
        <w:jc w:val="both"/>
        <w:rPr>
          <w:rFonts w:cs="Arial"/>
        </w:rPr>
      </w:pPr>
      <w:r w:rsidRPr="00F7093C">
        <w:rPr>
          <w:rFonts w:cs="Arial"/>
          <w:b/>
        </w:rPr>
        <w:t>ARTÍCULO 1479.</w:t>
      </w:r>
      <w:r w:rsidRPr="00602A45">
        <w:rPr>
          <w:rFonts w:cs="Arial"/>
        </w:rPr>
        <w:t xml:space="preserve"> El testamento podrá ser privado cuando no sea posible otorgarlo ante Notario, si además concurre cualquiera de las circunstancias siguientes:</w:t>
      </w:r>
    </w:p>
    <w:p w14:paraId="6B00D5F0" w14:textId="77777777" w:rsidR="00F7093C" w:rsidRPr="00602A45" w:rsidRDefault="00F7093C" w:rsidP="00F7093C">
      <w:pPr>
        <w:autoSpaceDE w:val="0"/>
        <w:autoSpaceDN w:val="0"/>
        <w:adjustRightInd w:val="0"/>
        <w:ind w:left="1134" w:right="50"/>
        <w:jc w:val="both"/>
        <w:rPr>
          <w:rFonts w:cs="Arial"/>
        </w:rPr>
      </w:pPr>
    </w:p>
    <w:p w14:paraId="1A1C497B" w14:textId="77777777" w:rsidR="00F7093C" w:rsidRPr="00602A45" w:rsidRDefault="003364DD" w:rsidP="00AD04B1">
      <w:pPr>
        <w:autoSpaceDE w:val="0"/>
        <w:autoSpaceDN w:val="0"/>
        <w:adjustRightInd w:val="0"/>
        <w:ind w:left="2268" w:right="50" w:hanging="567"/>
        <w:jc w:val="both"/>
        <w:rPr>
          <w:rFonts w:cs="Arial"/>
        </w:rPr>
      </w:pPr>
      <w:r>
        <w:rPr>
          <w:rFonts w:cs="Arial"/>
        </w:rPr>
        <w:t>I.</w:t>
      </w:r>
      <w:r w:rsidR="00F7093C" w:rsidRPr="00602A45">
        <w:rPr>
          <w:rFonts w:cs="Arial"/>
        </w:rPr>
        <w:t xml:space="preserve"> </w:t>
      </w:r>
      <w:r w:rsidR="00AD04B1">
        <w:rPr>
          <w:rFonts w:cs="Arial"/>
        </w:rPr>
        <w:tab/>
      </w:r>
      <w:r w:rsidR="00F7093C" w:rsidRPr="00602A45">
        <w:rPr>
          <w:rFonts w:cs="Arial"/>
        </w:rPr>
        <w:t>El testador sea atacado de una enfermedad o haya sufrido un accidente, tan violentos y graves, que no den tiempo para que concurra ante Notario;</w:t>
      </w:r>
    </w:p>
    <w:p w14:paraId="4A3BBFBC" w14:textId="77777777" w:rsidR="00F7093C" w:rsidRPr="00602A45" w:rsidRDefault="00F7093C" w:rsidP="00AD04B1">
      <w:pPr>
        <w:autoSpaceDE w:val="0"/>
        <w:autoSpaceDN w:val="0"/>
        <w:adjustRightInd w:val="0"/>
        <w:ind w:left="2268" w:right="50" w:hanging="567"/>
        <w:jc w:val="both"/>
        <w:rPr>
          <w:rFonts w:cs="Arial"/>
        </w:rPr>
      </w:pPr>
    </w:p>
    <w:p w14:paraId="71377725" w14:textId="77777777" w:rsidR="00F7093C" w:rsidRPr="00602A45" w:rsidRDefault="00F7093C" w:rsidP="00AD04B1">
      <w:pPr>
        <w:autoSpaceDE w:val="0"/>
        <w:autoSpaceDN w:val="0"/>
        <w:adjustRightInd w:val="0"/>
        <w:ind w:left="2268" w:right="50" w:hanging="567"/>
        <w:jc w:val="both"/>
        <w:rPr>
          <w:rFonts w:cs="Arial"/>
        </w:rPr>
      </w:pPr>
      <w:r w:rsidRPr="00602A45">
        <w:rPr>
          <w:rFonts w:cs="Arial"/>
        </w:rPr>
        <w:t xml:space="preserve">II. </w:t>
      </w:r>
      <w:r w:rsidR="00AD04B1">
        <w:rPr>
          <w:rFonts w:cs="Arial"/>
        </w:rPr>
        <w:tab/>
      </w:r>
      <w:r w:rsidRPr="00602A45">
        <w:rPr>
          <w:rFonts w:cs="Arial"/>
        </w:rPr>
        <w:t>El testador se encuentre en una población incomunicada por razón de epidemia, aunque él no haya sido atacado por ésta;</w:t>
      </w:r>
    </w:p>
    <w:p w14:paraId="77E2BD33" w14:textId="77777777" w:rsidR="00F7093C" w:rsidRPr="00602A45" w:rsidRDefault="00F7093C" w:rsidP="00AD04B1">
      <w:pPr>
        <w:autoSpaceDE w:val="0"/>
        <w:autoSpaceDN w:val="0"/>
        <w:adjustRightInd w:val="0"/>
        <w:ind w:left="2268" w:right="50" w:hanging="567"/>
        <w:jc w:val="both"/>
        <w:rPr>
          <w:rFonts w:cs="Arial"/>
        </w:rPr>
      </w:pPr>
    </w:p>
    <w:p w14:paraId="508149FC" w14:textId="77777777" w:rsidR="00F7093C" w:rsidRPr="00602A45" w:rsidRDefault="003364DD" w:rsidP="00AD04B1">
      <w:pPr>
        <w:autoSpaceDE w:val="0"/>
        <w:autoSpaceDN w:val="0"/>
        <w:adjustRightInd w:val="0"/>
        <w:ind w:left="2268" w:right="50" w:hanging="567"/>
        <w:jc w:val="both"/>
        <w:rPr>
          <w:rFonts w:cs="Arial"/>
        </w:rPr>
      </w:pPr>
      <w:r>
        <w:rPr>
          <w:rFonts w:cs="Arial"/>
        </w:rPr>
        <w:t>III.</w:t>
      </w:r>
      <w:r w:rsidR="00F7093C" w:rsidRPr="00602A45">
        <w:rPr>
          <w:rFonts w:cs="Arial"/>
        </w:rPr>
        <w:t xml:space="preserve"> </w:t>
      </w:r>
      <w:r w:rsidR="00AD04B1">
        <w:rPr>
          <w:rFonts w:cs="Arial"/>
        </w:rPr>
        <w:tab/>
      </w:r>
      <w:r w:rsidR="00F7093C" w:rsidRPr="00602A45">
        <w:rPr>
          <w:rFonts w:cs="Arial"/>
        </w:rPr>
        <w:t>El testador se encuentre en una plaza sitiada o incomunicada por cualquiera causa temporal y de fuerza mayor;</w:t>
      </w:r>
    </w:p>
    <w:p w14:paraId="0B001726" w14:textId="77777777" w:rsidR="00F7093C" w:rsidRPr="00602A45" w:rsidRDefault="00F7093C" w:rsidP="00AD04B1">
      <w:pPr>
        <w:autoSpaceDE w:val="0"/>
        <w:autoSpaceDN w:val="0"/>
        <w:adjustRightInd w:val="0"/>
        <w:ind w:left="2268" w:right="50" w:hanging="567"/>
        <w:jc w:val="both"/>
        <w:rPr>
          <w:rFonts w:cs="Arial"/>
        </w:rPr>
      </w:pPr>
    </w:p>
    <w:p w14:paraId="1D84D50A" w14:textId="77777777" w:rsidR="00F7093C" w:rsidRPr="00602A45" w:rsidRDefault="003364DD" w:rsidP="00AD04B1">
      <w:pPr>
        <w:autoSpaceDE w:val="0"/>
        <w:autoSpaceDN w:val="0"/>
        <w:adjustRightInd w:val="0"/>
        <w:ind w:left="2268" w:right="50" w:hanging="567"/>
        <w:jc w:val="both"/>
        <w:rPr>
          <w:rFonts w:cs="Arial"/>
        </w:rPr>
      </w:pPr>
      <w:r>
        <w:rPr>
          <w:rFonts w:cs="Arial"/>
        </w:rPr>
        <w:t>IV.</w:t>
      </w:r>
      <w:r w:rsidR="00F7093C" w:rsidRPr="00602A45">
        <w:rPr>
          <w:rFonts w:cs="Arial"/>
        </w:rPr>
        <w:t xml:space="preserve"> </w:t>
      </w:r>
      <w:r w:rsidR="00AD04B1">
        <w:rPr>
          <w:rFonts w:cs="Arial"/>
        </w:rPr>
        <w:tab/>
      </w:r>
      <w:r w:rsidR="00F7093C" w:rsidRPr="00602A45">
        <w:rPr>
          <w:rFonts w:cs="Arial"/>
        </w:rPr>
        <w:t>El testador sea militar o asimilado del ejército y haya entrado en campaña o se encuentre prisionero de guerra;</w:t>
      </w:r>
    </w:p>
    <w:p w14:paraId="0BED9802" w14:textId="77777777" w:rsidR="00F7093C" w:rsidRPr="00602A45" w:rsidRDefault="00F7093C" w:rsidP="00AD04B1">
      <w:pPr>
        <w:autoSpaceDE w:val="0"/>
        <w:autoSpaceDN w:val="0"/>
        <w:adjustRightInd w:val="0"/>
        <w:ind w:left="2268" w:right="50" w:hanging="567"/>
        <w:jc w:val="both"/>
        <w:rPr>
          <w:rFonts w:cs="Arial"/>
        </w:rPr>
      </w:pPr>
    </w:p>
    <w:p w14:paraId="34ED411F" w14:textId="77777777" w:rsidR="00F7093C" w:rsidRPr="00602A45" w:rsidRDefault="003364DD" w:rsidP="00AD04B1">
      <w:pPr>
        <w:autoSpaceDE w:val="0"/>
        <w:autoSpaceDN w:val="0"/>
        <w:adjustRightInd w:val="0"/>
        <w:ind w:left="2268" w:right="50" w:hanging="567"/>
        <w:jc w:val="both"/>
        <w:rPr>
          <w:rFonts w:cs="Arial"/>
        </w:rPr>
      </w:pPr>
      <w:r>
        <w:rPr>
          <w:rFonts w:cs="Arial"/>
        </w:rPr>
        <w:t>V.</w:t>
      </w:r>
      <w:r w:rsidR="00F7093C" w:rsidRPr="00602A45">
        <w:rPr>
          <w:rFonts w:cs="Arial"/>
        </w:rPr>
        <w:t xml:space="preserve"> </w:t>
      </w:r>
      <w:r w:rsidR="00AD04B1">
        <w:rPr>
          <w:rFonts w:cs="Arial"/>
        </w:rPr>
        <w:tab/>
      </w:r>
      <w:r w:rsidR="00F7093C" w:rsidRPr="00602A45">
        <w:rPr>
          <w:rFonts w:cs="Arial"/>
        </w:rPr>
        <w:t>No haya en el lugar Notario o Juez que actúe por receptoría; o,</w:t>
      </w:r>
    </w:p>
    <w:p w14:paraId="0CE8052D" w14:textId="77777777" w:rsidR="00F7093C" w:rsidRPr="00602A45" w:rsidRDefault="00F7093C" w:rsidP="00AD04B1">
      <w:pPr>
        <w:autoSpaceDE w:val="0"/>
        <w:autoSpaceDN w:val="0"/>
        <w:adjustRightInd w:val="0"/>
        <w:ind w:left="2268" w:right="50" w:hanging="567"/>
        <w:jc w:val="both"/>
        <w:rPr>
          <w:rFonts w:cs="Arial"/>
        </w:rPr>
      </w:pPr>
    </w:p>
    <w:p w14:paraId="3C1B4AB1" w14:textId="77777777" w:rsidR="00F7093C" w:rsidRPr="00602A45" w:rsidRDefault="003364DD" w:rsidP="00AD04B1">
      <w:pPr>
        <w:autoSpaceDE w:val="0"/>
        <w:autoSpaceDN w:val="0"/>
        <w:adjustRightInd w:val="0"/>
        <w:ind w:left="2268" w:right="50" w:hanging="567"/>
        <w:jc w:val="both"/>
        <w:rPr>
          <w:rFonts w:cs="Arial"/>
        </w:rPr>
      </w:pPr>
      <w:r>
        <w:rPr>
          <w:rFonts w:cs="Arial"/>
        </w:rPr>
        <w:t>VI.</w:t>
      </w:r>
      <w:r w:rsidR="00F7093C" w:rsidRPr="00602A45">
        <w:rPr>
          <w:rFonts w:cs="Arial"/>
        </w:rPr>
        <w:t xml:space="preserve"> </w:t>
      </w:r>
      <w:r w:rsidR="00AD04B1">
        <w:rPr>
          <w:rFonts w:cs="Arial"/>
        </w:rPr>
        <w:tab/>
      </w:r>
      <w:r w:rsidR="00F7093C" w:rsidRPr="00602A45">
        <w:rPr>
          <w:rFonts w:cs="Arial"/>
        </w:rPr>
        <w:t>Cuando, aunque haya Notario o Juez en el lugar, sea imposible, o extremadamente difícil que concurran al otorgamiento del testamento.</w:t>
      </w:r>
    </w:p>
    <w:p w14:paraId="7E0D3CBE" w14:textId="77777777" w:rsidR="00F60FB4" w:rsidRDefault="00F60FB4" w:rsidP="00F60FB4">
      <w:pPr>
        <w:ind w:left="1134"/>
        <w:jc w:val="both"/>
        <w:rPr>
          <w:b/>
        </w:rPr>
      </w:pPr>
    </w:p>
    <w:p w14:paraId="5CE03A0F" w14:textId="77777777" w:rsidR="00F60FB4" w:rsidRPr="00602A45" w:rsidRDefault="00F60FB4" w:rsidP="00F60FB4">
      <w:pPr>
        <w:ind w:left="1134"/>
        <w:jc w:val="both"/>
      </w:pPr>
      <w:r>
        <w:rPr>
          <w:b/>
        </w:rPr>
        <w:t xml:space="preserve">[Artículo reformado mediante Decreto No. 518-05 I P.O. publicado en el </w:t>
      </w:r>
      <w:r w:rsidR="007D59E0">
        <w:rPr>
          <w:b/>
        </w:rPr>
        <w:t>P.O.E.</w:t>
      </w:r>
      <w:r>
        <w:rPr>
          <w:b/>
        </w:rPr>
        <w:t xml:space="preserve"> No. 13 del 15 de febrero de 2006]</w:t>
      </w:r>
      <w:r>
        <w:t xml:space="preserve"> </w:t>
      </w:r>
    </w:p>
    <w:p w14:paraId="2120472A" w14:textId="77777777" w:rsidR="00F7093C" w:rsidRPr="00602A45" w:rsidRDefault="00F7093C" w:rsidP="00F7093C">
      <w:pPr>
        <w:pStyle w:val="Textoindependiente"/>
        <w:ind w:left="1134" w:right="50"/>
        <w:rPr>
          <w:rFonts w:cs="Arial"/>
        </w:rPr>
      </w:pPr>
    </w:p>
    <w:p w14:paraId="6E56D771" w14:textId="77777777" w:rsidR="00F7093C" w:rsidRPr="00602A45" w:rsidRDefault="00F7093C" w:rsidP="00F7093C">
      <w:pPr>
        <w:autoSpaceDE w:val="0"/>
        <w:autoSpaceDN w:val="0"/>
        <w:adjustRightInd w:val="0"/>
        <w:ind w:left="1134" w:right="50"/>
        <w:jc w:val="both"/>
        <w:rPr>
          <w:rFonts w:cs="Arial"/>
        </w:rPr>
      </w:pPr>
      <w:r w:rsidRPr="00F7093C">
        <w:rPr>
          <w:rFonts w:cs="Arial"/>
          <w:b/>
        </w:rPr>
        <w:t>ARTÍCULO 1480.</w:t>
      </w:r>
      <w:r w:rsidRPr="00602A45">
        <w:rPr>
          <w:rFonts w:cs="Arial"/>
        </w:rPr>
        <w:t xml:space="preserve"> El testador que se encuentre en el caso de hacer testamento privado, redactará éste de su puño y letra y además declarará en presencia de tres testigos idóneos su última voluntad dando lectura al documento. Si el testador no pudiere o no supiere escribir, la redacción podrá efectuarla uno de los mencionados testigos, a quien el testador dictará su última voluntad en presencia de los otros dos.</w:t>
      </w:r>
    </w:p>
    <w:p w14:paraId="14940B4E" w14:textId="77777777" w:rsidR="00F7093C" w:rsidRPr="00602A45" w:rsidRDefault="00F7093C" w:rsidP="00F7093C">
      <w:pPr>
        <w:autoSpaceDE w:val="0"/>
        <w:autoSpaceDN w:val="0"/>
        <w:adjustRightInd w:val="0"/>
        <w:ind w:left="1134" w:right="50"/>
        <w:jc w:val="both"/>
        <w:rPr>
          <w:rFonts w:cs="Arial"/>
        </w:rPr>
      </w:pPr>
    </w:p>
    <w:p w14:paraId="0E826F8E" w14:textId="77777777" w:rsidR="00F60FB4" w:rsidRPr="00602A45" w:rsidRDefault="00F7093C" w:rsidP="00F60FB4">
      <w:pPr>
        <w:ind w:left="1134"/>
        <w:jc w:val="both"/>
      </w:pPr>
      <w:r w:rsidRPr="00602A45">
        <w:rPr>
          <w:rFonts w:cs="Arial"/>
        </w:rPr>
        <w:t>Al concluir el escrito, el testador lo leerá en voz alta en presencia de los testigos y si no pudiere o no supiere hacerlo, la lectura podrá hacerla un testigo que preferentemente no será el que lo hubiere escrito.</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3CFE4140" w14:textId="77777777" w:rsidR="00F7093C" w:rsidRPr="00602A45" w:rsidRDefault="00F7093C" w:rsidP="00F7093C">
      <w:pPr>
        <w:pStyle w:val="Textoindependiente"/>
        <w:ind w:left="1134" w:right="50"/>
        <w:rPr>
          <w:rFonts w:cs="Arial"/>
        </w:rPr>
      </w:pPr>
    </w:p>
    <w:p w14:paraId="011A039A" w14:textId="77777777" w:rsidR="00F60FB4" w:rsidRPr="00602A45" w:rsidRDefault="00F7093C" w:rsidP="00F60FB4">
      <w:pPr>
        <w:ind w:left="1134"/>
        <w:jc w:val="both"/>
      </w:pPr>
      <w:r w:rsidRPr="00F7093C">
        <w:rPr>
          <w:rFonts w:cs="Arial"/>
          <w:b/>
        </w:rPr>
        <w:t>ARTÍCULO 1481.</w:t>
      </w:r>
      <w:r w:rsidRPr="00602A45">
        <w:rPr>
          <w:rFonts w:cs="Arial"/>
        </w:rPr>
        <w:t xml:space="preserve"> En el caso del artículo anterior, si supiere escribir y pudiere hacerlo, el testador firmará al calce, rubricará lo escrito e imprimirá su huella digital. Si no supiere o no pudiere escribir, imprimirá su huella digital a calce de cada una de las hojas y otro testigo más firmará a su ruego.</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5E08EC22" w14:textId="77777777" w:rsidR="00F7093C" w:rsidRPr="00602A45" w:rsidRDefault="00F7093C" w:rsidP="00F7093C">
      <w:pPr>
        <w:pStyle w:val="Textoindependiente"/>
        <w:ind w:left="1134" w:right="50"/>
        <w:rPr>
          <w:rFonts w:cs="Arial"/>
        </w:rPr>
      </w:pPr>
    </w:p>
    <w:p w14:paraId="1757AF3E" w14:textId="77777777" w:rsidR="00F7093C" w:rsidRPr="00602A45" w:rsidRDefault="00F7093C" w:rsidP="00F7093C">
      <w:pPr>
        <w:autoSpaceDE w:val="0"/>
        <w:autoSpaceDN w:val="0"/>
        <w:adjustRightInd w:val="0"/>
        <w:ind w:left="1134" w:right="50"/>
        <w:jc w:val="both"/>
        <w:rPr>
          <w:rFonts w:cs="Arial"/>
        </w:rPr>
      </w:pPr>
      <w:r w:rsidRPr="00F7093C">
        <w:rPr>
          <w:rFonts w:cs="Arial"/>
          <w:b/>
        </w:rPr>
        <w:t>ARTÍCULO 1482.</w:t>
      </w:r>
      <w:r w:rsidRPr="00602A45">
        <w:rPr>
          <w:rFonts w:cs="Arial"/>
        </w:rPr>
        <w:t xml:space="preserve"> Al otorgarse el testamento de que trata este capítulo, se observarán las disposiciones siguientes:</w:t>
      </w:r>
    </w:p>
    <w:p w14:paraId="19EAA921" w14:textId="77777777" w:rsidR="00F7093C" w:rsidRPr="00602A45" w:rsidRDefault="00F7093C" w:rsidP="00F7093C">
      <w:pPr>
        <w:autoSpaceDE w:val="0"/>
        <w:autoSpaceDN w:val="0"/>
        <w:adjustRightInd w:val="0"/>
        <w:ind w:left="1134" w:right="50"/>
        <w:jc w:val="both"/>
        <w:rPr>
          <w:rFonts w:cs="Arial"/>
        </w:rPr>
      </w:pPr>
    </w:p>
    <w:p w14:paraId="5A671507" w14:textId="77777777" w:rsidR="00F7093C" w:rsidRPr="00602A45" w:rsidRDefault="003364DD" w:rsidP="00AD04B1">
      <w:pPr>
        <w:autoSpaceDE w:val="0"/>
        <w:autoSpaceDN w:val="0"/>
        <w:adjustRightInd w:val="0"/>
        <w:ind w:left="2268" w:right="50" w:hanging="567"/>
        <w:jc w:val="both"/>
        <w:rPr>
          <w:rFonts w:cs="Arial"/>
        </w:rPr>
      </w:pPr>
      <w:r>
        <w:rPr>
          <w:rFonts w:cs="Arial"/>
        </w:rPr>
        <w:t>I.</w:t>
      </w:r>
      <w:r w:rsidR="00F7093C" w:rsidRPr="00602A45">
        <w:rPr>
          <w:rFonts w:cs="Arial"/>
        </w:rPr>
        <w:t xml:space="preserve"> </w:t>
      </w:r>
      <w:r w:rsidR="00AD04B1">
        <w:rPr>
          <w:rFonts w:cs="Arial"/>
        </w:rPr>
        <w:tab/>
      </w:r>
      <w:r w:rsidR="00F7093C" w:rsidRPr="00602A45">
        <w:rPr>
          <w:rFonts w:cs="Arial"/>
        </w:rPr>
        <w:t>En el testamento se asentará el lugar, la hora, el día, el mes y el año en que hubiere sido otorgado.</w:t>
      </w:r>
    </w:p>
    <w:p w14:paraId="3F9E96AB" w14:textId="77777777" w:rsidR="00F7093C" w:rsidRPr="00602A45" w:rsidRDefault="00F7093C" w:rsidP="00AD04B1">
      <w:pPr>
        <w:autoSpaceDE w:val="0"/>
        <w:autoSpaceDN w:val="0"/>
        <w:adjustRightInd w:val="0"/>
        <w:ind w:left="2268" w:right="50" w:hanging="567"/>
        <w:jc w:val="both"/>
        <w:rPr>
          <w:rFonts w:cs="Arial"/>
        </w:rPr>
      </w:pPr>
    </w:p>
    <w:p w14:paraId="4206F1E4" w14:textId="77777777" w:rsidR="00F7093C" w:rsidRPr="00602A45" w:rsidRDefault="003364DD" w:rsidP="00AD04B1">
      <w:pPr>
        <w:pStyle w:val="Textoindependiente"/>
        <w:ind w:left="2268" w:right="50" w:hanging="567"/>
        <w:rPr>
          <w:rFonts w:cs="Arial"/>
        </w:rPr>
      </w:pPr>
      <w:r>
        <w:rPr>
          <w:rFonts w:cs="Arial"/>
        </w:rPr>
        <w:t>II.</w:t>
      </w:r>
      <w:r w:rsidR="00F7093C" w:rsidRPr="00602A45">
        <w:rPr>
          <w:rFonts w:cs="Arial"/>
        </w:rPr>
        <w:t xml:space="preserve"> </w:t>
      </w:r>
      <w:r w:rsidR="00AD04B1">
        <w:rPr>
          <w:rFonts w:cs="Arial"/>
        </w:rPr>
        <w:tab/>
      </w:r>
      <w:r w:rsidR="00F7093C" w:rsidRPr="00602A45">
        <w:rPr>
          <w:rFonts w:cs="Arial"/>
        </w:rPr>
        <w:t>Los testigos que requiere este testamento, deben saber leer y escribir.</w:t>
      </w:r>
    </w:p>
    <w:p w14:paraId="1F7A9484" w14:textId="77777777" w:rsidR="00F7093C" w:rsidRDefault="00F7093C" w:rsidP="00F7093C">
      <w:pPr>
        <w:autoSpaceDE w:val="0"/>
        <w:autoSpaceDN w:val="0"/>
        <w:adjustRightInd w:val="0"/>
        <w:ind w:left="1134" w:right="50"/>
        <w:jc w:val="both"/>
        <w:rPr>
          <w:rFonts w:cs="Arial"/>
        </w:rPr>
      </w:pPr>
    </w:p>
    <w:p w14:paraId="3CA059E1" w14:textId="77777777" w:rsidR="00F60FB4" w:rsidRPr="00602A45" w:rsidRDefault="00F60FB4" w:rsidP="00F60FB4">
      <w:pPr>
        <w:ind w:left="1134"/>
        <w:jc w:val="both"/>
      </w:pPr>
      <w:r>
        <w:rPr>
          <w:b/>
        </w:rPr>
        <w:lastRenderedPageBreak/>
        <w:t xml:space="preserve">[Artículo reformado mediante Decreto No. 518-05 I P.O. publicado en el </w:t>
      </w:r>
      <w:r w:rsidR="007D59E0">
        <w:rPr>
          <w:b/>
        </w:rPr>
        <w:t>P.O.E.</w:t>
      </w:r>
      <w:r>
        <w:rPr>
          <w:b/>
        </w:rPr>
        <w:t xml:space="preserve"> No. 13 del 15 de febrero de 2006]</w:t>
      </w:r>
      <w:r>
        <w:t xml:space="preserve"> </w:t>
      </w:r>
    </w:p>
    <w:p w14:paraId="6EA4E2FA" w14:textId="77777777" w:rsidR="00F60FB4" w:rsidRPr="00602A45" w:rsidRDefault="00F60FB4" w:rsidP="00F7093C">
      <w:pPr>
        <w:autoSpaceDE w:val="0"/>
        <w:autoSpaceDN w:val="0"/>
        <w:adjustRightInd w:val="0"/>
        <w:ind w:left="1134" w:right="50"/>
        <w:jc w:val="both"/>
        <w:rPr>
          <w:rFonts w:cs="Arial"/>
        </w:rPr>
      </w:pPr>
    </w:p>
    <w:p w14:paraId="46A493A5" w14:textId="77777777" w:rsidR="00F60FB4" w:rsidRPr="00602A45" w:rsidRDefault="00F7093C" w:rsidP="00F60FB4">
      <w:pPr>
        <w:ind w:left="1134"/>
        <w:jc w:val="both"/>
      </w:pPr>
      <w:r w:rsidRPr="00F7093C">
        <w:rPr>
          <w:rFonts w:cs="Arial"/>
          <w:b/>
        </w:rPr>
        <w:t>ARTÍCULO 1483.</w:t>
      </w:r>
      <w:r w:rsidRPr="00602A45">
        <w:rPr>
          <w:rFonts w:cs="Arial"/>
        </w:rPr>
        <w:t xml:space="preserve"> Al otorgarse el testamento privado también se observarán en su caso, las disposiciones conducentes de los artículos del 1417 al 1423.</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32C1007A" w14:textId="77777777" w:rsidR="00F7093C" w:rsidRPr="00602A45" w:rsidRDefault="00F7093C" w:rsidP="00F7093C">
      <w:pPr>
        <w:pStyle w:val="Textoindependiente"/>
        <w:ind w:left="1134" w:right="50"/>
        <w:rPr>
          <w:rFonts w:cs="Arial"/>
        </w:rPr>
      </w:pPr>
    </w:p>
    <w:p w14:paraId="313C1280" w14:textId="77777777" w:rsidR="00F60FB4" w:rsidRPr="00602A45" w:rsidRDefault="00F7093C" w:rsidP="00F60FB4">
      <w:pPr>
        <w:ind w:left="1134"/>
        <w:jc w:val="both"/>
      </w:pPr>
      <w:r w:rsidRPr="00F7093C">
        <w:rPr>
          <w:rFonts w:cs="Arial"/>
          <w:b/>
        </w:rPr>
        <w:t>ARTÍCULO 1484.</w:t>
      </w:r>
      <w:r w:rsidRPr="00602A45">
        <w:rPr>
          <w:rFonts w:cs="Arial"/>
        </w:rPr>
        <w:t xml:space="preserve"> El testamento privado sólo surtirá efectos si el testador fallece por la causa que lo motivó, o dentro de un mes de desaparecida ésta.</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689E8B98" w14:textId="77777777" w:rsidR="00F7093C" w:rsidRPr="00602A45" w:rsidRDefault="00F7093C" w:rsidP="00F7093C">
      <w:pPr>
        <w:pStyle w:val="Textoindependiente"/>
        <w:ind w:left="1134" w:right="50"/>
        <w:rPr>
          <w:rFonts w:cs="Arial"/>
        </w:rPr>
      </w:pPr>
    </w:p>
    <w:p w14:paraId="255E30EB" w14:textId="77777777" w:rsidR="00F60FB4" w:rsidRPr="00602A45" w:rsidRDefault="00F7093C" w:rsidP="00F60FB4">
      <w:pPr>
        <w:ind w:left="1134"/>
        <w:jc w:val="both"/>
      </w:pPr>
      <w:r w:rsidRPr="00F7093C">
        <w:rPr>
          <w:rFonts w:cs="Arial"/>
          <w:b/>
        </w:rPr>
        <w:t>ARTÍCULO 1485.</w:t>
      </w:r>
      <w:r w:rsidRPr="00602A45">
        <w:rPr>
          <w:rFonts w:cs="Arial"/>
        </w:rPr>
        <w:t xml:space="preserve"> El testamento privado necesita para su validez, la declaración judicial de estar ajustado a derecho, se dictará conforme al artículo 1489, teniendo en cuenta las declaraciones de los testigos que firmaron u oyeron, en su caso, la voluntad del testador.</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29877406" w14:textId="77777777" w:rsidR="00F7093C" w:rsidRPr="00602A45" w:rsidRDefault="00F7093C" w:rsidP="00F7093C">
      <w:pPr>
        <w:pStyle w:val="Textoindependiente"/>
        <w:ind w:left="1134" w:right="50"/>
        <w:rPr>
          <w:rFonts w:cs="Arial"/>
        </w:rPr>
      </w:pPr>
    </w:p>
    <w:p w14:paraId="4C7ADD0D" w14:textId="77777777" w:rsidR="00F60FB4" w:rsidRPr="00602A45" w:rsidRDefault="00F7093C" w:rsidP="00F60FB4">
      <w:pPr>
        <w:ind w:left="1134"/>
        <w:jc w:val="both"/>
      </w:pPr>
      <w:r w:rsidRPr="00F7093C">
        <w:rPr>
          <w:rFonts w:cs="Arial"/>
          <w:b/>
        </w:rPr>
        <w:t>ARTÍCULO 1486.</w:t>
      </w:r>
      <w:r w:rsidRPr="00602A45">
        <w:rPr>
          <w:rFonts w:cs="Arial"/>
        </w:rPr>
        <w:t xml:space="preserve"> La declaración a que se refiere el artículo anterior será pedida por los interesados, inmediatamente después que supieren la muerte del testador y la forma de su disposición.</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207F1185" w14:textId="77777777" w:rsidR="00F7093C" w:rsidRPr="00602A45" w:rsidRDefault="00F7093C" w:rsidP="00F7093C">
      <w:pPr>
        <w:pStyle w:val="Textoindependiente"/>
        <w:ind w:left="1134" w:right="50"/>
        <w:rPr>
          <w:rFonts w:cs="Arial"/>
        </w:rPr>
      </w:pPr>
    </w:p>
    <w:p w14:paraId="45CFCDF8" w14:textId="77777777" w:rsidR="00F60FB4" w:rsidRPr="00602A45" w:rsidRDefault="00F7093C" w:rsidP="00F60FB4">
      <w:pPr>
        <w:ind w:left="1134"/>
        <w:jc w:val="both"/>
      </w:pPr>
      <w:r w:rsidRPr="00F7093C">
        <w:rPr>
          <w:rFonts w:cs="Arial"/>
          <w:b/>
        </w:rPr>
        <w:t>ARTICULO 1487.</w:t>
      </w:r>
      <w:r w:rsidRPr="00602A45">
        <w:rPr>
          <w:rFonts w:cs="Arial"/>
        </w:rPr>
        <w:t xml:space="preserve"> Si después de la muerte del testador y antes de elevarse a formal testamento la que se dice su última disposición, muriese alguno de los testigos o se declare su ausencia, se hará la protocolización con los restantes, con tal que no sean menos de dos, perfectamente contestes y a salvo de toda excepción.</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501D74D7" w14:textId="77777777" w:rsidR="00F7093C" w:rsidRPr="00602A45" w:rsidRDefault="00F7093C" w:rsidP="00F7093C">
      <w:pPr>
        <w:autoSpaceDE w:val="0"/>
        <w:autoSpaceDN w:val="0"/>
        <w:adjustRightInd w:val="0"/>
        <w:ind w:left="1134" w:right="50"/>
        <w:jc w:val="both"/>
        <w:rPr>
          <w:rFonts w:cs="Arial"/>
        </w:rPr>
      </w:pPr>
    </w:p>
    <w:p w14:paraId="15183C77" w14:textId="77777777" w:rsidR="00F7093C" w:rsidRPr="00602A45" w:rsidRDefault="00F7093C" w:rsidP="00F7093C">
      <w:pPr>
        <w:autoSpaceDE w:val="0"/>
        <w:autoSpaceDN w:val="0"/>
        <w:adjustRightInd w:val="0"/>
        <w:ind w:left="1134" w:right="50"/>
        <w:jc w:val="both"/>
        <w:rPr>
          <w:rFonts w:cs="Arial"/>
        </w:rPr>
      </w:pPr>
      <w:r w:rsidRPr="00F7093C">
        <w:rPr>
          <w:rFonts w:cs="Arial"/>
          <w:b/>
        </w:rPr>
        <w:t>ARTÍCULO 1488.</w:t>
      </w:r>
      <w:r w:rsidRPr="00602A45">
        <w:rPr>
          <w:rFonts w:cs="Arial"/>
        </w:rPr>
        <w:t xml:space="preserve"> Los testigos que autoricen un testamento otorgado en los casos que señala el artículo 1479, ante la autoridad judicial deberán declarar circunstancialmente y bajo protesta de decir verdad:</w:t>
      </w:r>
    </w:p>
    <w:p w14:paraId="5DD46B55" w14:textId="77777777" w:rsidR="00F7093C" w:rsidRPr="00602A45" w:rsidRDefault="00F7093C" w:rsidP="00F7093C">
      <w:pPr>
        <w:autoSpaceDE w:val="0"/>
        <w:autoSpaceDN w:val="0"/>
        <w:adjustRightInd w:val="0"/>
        <w:ind w:left="1134" w:right="50"/>
        <w:jc w:val="both"/>
        <w:rPr>
          <w:rFonts w:cs="Arial"/>
        </w:rPr>
      </w:pPr>
    </w:p>
    <w:p w14:paraId="39268E5F" w14:textId="77777777" w:rsidR="00F7093C" w:rsidRPr="00602A45" w:rsidRDefault="003364DD" w:rsidP="00AD04B1">
      <w:pPr>
        <w:autoSpaceDE w:val="0"/>
        <w:autoSpaceDN w:val="0"/>
        <w:adjustRightInd w:val="0"/>
        <w:ind w:left="2268" w:right="50" w:hanging="567"/>
        <w:jc w:val="both"/>
        <w:rPr>
          <w:rFonts w:cs="Arial"/>
        </w:rPr>
      </w:pPr>
      <w:r>
        <w:rPr>
          <w:rFonts w:cs="Arial"/>
        </w:rPr>
        <w:t>I.</w:t>
      </w:r>
      <w:r w:rsidR="00F7093C" w:rsidRPr="00602A45">
        <w:rPr>
          <w:rFonts w:cs="Arial"/>
        </w:rPr>
        <w:t xml:space="preserve"> </w:t>
      </w:r>
      <w:r w:rsidR="00AD04B1">
        <w:rPr>
          <w:rFonts w:cs="Arial"/>
        </w:rPr>
        <w:tab/>
      </w:r>
      <w:r w:rsidR="00F7093C" w:rsidRPr="00602A45">
        <w:rPr>
          <w:rFonts w:cs="Arial"/>
        </w:rPr>
        <w:t>El lugar, la hora, el día, el mes y el año en que se otorgó el testamento.</w:t>
      </w:r>
    </w:p>
    <w:p w14:paraId="17309AF8" w14:textId="77777777" w:rsidR="00F7093C" w:rsidRPr="00602A45" w:rsidRDefault="00F7093C" w:rsidP="00AD04B1">
      <w:pPr>
        <w:autoSpaceDE w:val="0"/>
        <w:autoSpaceDN w:val="0"/>
        <w:adjustRightInd w:val="0"/>
        <w:ind w:left="2268" w:right="50" w:hanging="567"/>
        <w:jc w:val="both"/>
        <w:rPr>
          <w:rFonts w:cs="Arial"/>
        </w:rPr>
      </w:pPr>
    </w:p>
    <w:p w14:paraId="3EB5E85F" w14:textId="77777777" w:rsidR="00F7093C" w:rsidRPr="00602A45" w:rsidRDefault="003364DD" w:rsidP="00AD04B1">
      <w:pPr>
        <w:autoSpaceDE w:val="0"/>
        <w:autoSpaceDN w:val="0"/>
        <w:adjustRightInd w:val="0"/>
        <w:ind w:left="2268" w:right="50" w:hanging="567"/>
        <w:jc w:val="both"/>
        <w:rPr>
          <w:rFonts w:cs="Arial"/>
        </w:rPr>
      </w:pPr>
      <w:r>
        <w:rPr>
          <w:rFonts w:cs="Arial"/>
        </w:rPr>
        <w:t>II.</w:t>
      </w:r>
      <w:r w:rsidR="00F7093C" w:rsidRPr="00602A45">
        <w:rPr>
          <w:rFonts w:cs="Arial"/>
        </w:rPr>
        <w:t xml:space="preserve"> </w:t>
      </w:r>
      <w:r w:rsidR="00AD04B1">
        <w:rPr>
          <w:rFonts w:cs="Arial"/>
        </w:rPr>
        <w:tab/>
      </w:r>
      <w:r w:rsidR="00F7093C" w:rsidRPr="00602A45">
        <w:rPr>
          <w:rFonts w:cs="Arial"/>
        </w:rPr>
        <w:t>Si reconocieron, vieron y oyeron claramente al testador.</w:t>
      </w:r>
    </w:p>
    <w:p w14:paraId="63A05AE7" w14:textId="77777777" w:rsidR="00F7093C" w:rsidRPr="00602A45" w:rsidRDefault="00F7093C" w:rsidP="00AD04B1">
      <w:pPr>
        <w:autoSpaceDE w:val="0"/>
        <w:autoSpaceDN w:val="0"/>
        <w:adjustRightInd w:val="0"/>
        <w:ind w:left="2268" w:right="50" w:hanging="567"/>
        <w:jc w:val="both"/>
        <w:rPr>
          <w:rFonts w:cs="Arial"/>
        </w:rPr>
      </w:pPr>
    </w:p>
    <w:p w14:paraId="19CC3A52" w14:textId="77777777" w:rsidR="00F7093C" w:rsidRPr="00602A45" w:rsidRDefault="003364DD" w:rsidP="00AD04B1">
      <w:pPr>
        <w:autoSpaceDE w:val="0"/>
        <w:autoSpaceDN w:val="0"/>
        <w:adjustRightInd w:val="0"/>
        <w:ind w:left="2268" w:right="50" w:hanging="567"/>
        <w:jc w:val="both"/>
        <w:rPr>
          <w:rFonts w:cs="Arial"/>
        </w:rPr>
      </w:pPr>
      <w:r>
        <w:rPr>
          <w:rFonts w:cs="Arial"/>
        </w:rPr>
        <w:t>III.</w:t>
      </w:r>
      <w:r w:rsidR="00F7093C" w:rsidRPr="00602A45">
        <w:rPr>
          <w:rFonts w:cs="Arial"/>
        </w:rPr>
        <w:t xml:space="preserve"> </w:t>
      </w:r>
      <w:r w:rsidR="00AD04B1">
        <w:rPr>
          <w:rFonts w:cs="Arial"/>
        </w:rPr>
        <w:tab/>
      </w:r>
      <w:r w:rsidR="00F7093C" w:rsidRPr="00602A45">
        <w:rPr>
          <w:rFonts w:cs="Arial"/>
        </w:rPr>
        <w:t>El tenor de la disposición.</w:t>
      </w:r>
    </w:p>
    <w:p w14:paraId="4AE60C91" w14:textId="77777777" w:rsidR="00F7093C" w:rsidRPr="00602A45" w:rsidRDefault="00F7093C" w:rsidP="00AD04B1">
      <w:pPr>
        <w:autoSpaceDE w:val="0"/>
        <w:autoSpaceDN w:val="0"/>
        <w:adjustRightInd w:val="0"/>
        <w:ind w:left="2268" w:right="50" w:hanging="567"/>
        <w:jc w:val="both"/>
        <w:rPr>
          <w:rFonts w:cs="Arial"/>
        </w:rPr>
      </w:pPr>
    </w:p>
    <w:p w14:paraId="767CFA07" w14:textId="77777777" w:rsidR="00F7093C" w:rsidRPr="00602A45" w:rsidRDefault="003364DD" w:rsidP="00AD04B1">
      <w:pPr>
        <w:autoSpaceDE w:val="0"/>
        <w:autoSpaceDN w:val="0"/>
        <w:adjustRightInd w:val="0"/>
        <w:ind w:left="2268" w:right="50" w:hanging="567"/>
        <w:jc w:val="both"/>
        <w:rPr>
          <w:rFonts w:cs="Arial"/>
        </w:rPr>
      </w:pPr>
      <w:r>
        <w:rPr>
          <w:rFonts w:cs="Arial"/>
        </w:rPr>
        <w:t>IV.</w:t>
      </w:r>
      <w:r w:rsidR="00AD04B1">
        <w:rPr>
          <w:rFonts w:cs="Arial"/>
        </w:rPr>
        <w:tab/>
      </w:r>
      <w:r w:rsidR="00F7093C" w:rsidRPr="00602A45">
        <w:rPr>
          <w:rFonts w:cs="Arial"/>
        </w:rPr>
        <w:t xml:space="preserve"> Si el testador estaba en su cabal juicio y libre de cualquier coacción.</w:t>
      </w:r>
    </w:p>
    <w:p w14:paraId="3390D934" w14:textId="77777777" w:rsidR="00F7093C" w:rsidRPr="00602A45" w:rsidRDefault="00F7093C" w:rsidP="00AD04B1">
      <w:pPr>
        <w:autoSpaceDE w:val="0"/>
        <w:autoSpaceDN w:val="0"/>
        <w:adjustRightInd w:val="0"/>
        <w:ind w:left="2268" w:right="50" w:hanging="567"/>
        <w:jc w:val="both"/>
        <w:rPr>
          <w:rFonts w:cs="Arial"/>
        </w:rPr>
      </w:pPr>
    </w:p>
    <w:p w14:paraId="56E960B4" w14:textId="77777777" w:rsidR="00F7093C" w:rsidRPr="00602A45" w:rsidRDefault="003364DD" w:rsidP="00AD04B1">
      <w:pPr>
        <w:autoSpaceDE w:val="0"/>
        <w:autoSpaceDN w:val="0"/>
        <w:adjustRightInd w:val="0"/>
        <w:ind w:left="2268" w:right="50" w:hanging="567"/>
        <w:jc w:val="both"/>
        <w:rPr>
          <w:rFonts w:cs="Arial"/>
        </w:rPr>
      </w:pPr>
      <w:r>
        <w:rPr>
          <w:rFonts w:cs="Arial"/>
        </w:rPr>
        <w:t>V.</w:t>
      </w:r>
      <w:r w:rsidR="00F7093C" w:rsidRPr="00602A45">
        <w:rPr>
          <w:rFonts w:cs="Arial"/>
        </w:rPr>
        <w:t xml:space="preserve"> </w:t>
      </w:r>
      <w:r w:rsidR="00AD04B1">
        <w:rPr>
          <w:rFonts w:cs="Arial"/>
        </w:rPr>
        <w:tab/>
      </w:r>
      <w:r w:rsidR="00F7093C" w:rsidRPr="00602A45">
        <w:rPr>
          <w:rFonts w:cs="Arial"/>
        </w:rPr>
        <w:t>El motivo por el que se otorgó el testamento privado.</w:t>
      </w:r>
    </w:p>
    <w:p w14:paraId="522FB7CD" w14:textId="77777777" w:rsidR="00F7093C" w:rsidRPr="00602A45" w:rsidRDefault="00F7093C" w:rsidP="00AD04B1">
      <w:pPr>
        <w:autoSpaceDE w:val="0"/>
        <w:autoSpaceDN w:val="0"/>
        <w:adjustRightInd w:val="0"/>
        <w:ind w:left="2268" w:right="50" w:hanging="567"/>
        <w:jc w:val="both"/>
        <w:rPr>
          <w:rFonts w:cs="Arial"/>
        </w:rPr>
      </w:pPr>
    </w:p>
    <w:p w14:paraId="0BAB0838" w14:textId="77777777" w:rsidR="00F7093C" w:rsidRPr="00602A45" w:rsidRDefault="003364DD" w:rsidP="00AD04B1">
      <w:pPr>
        <w:autoSpaceDE w:val="0"/>
        <w:autoSpaceDN w:val="0"/>
        <w:adjustRightInd w:val="0"/>
        <w:ind w:left="2268" w:right="50" w:hanging="567"/>
        <w:jc w:val="both"/>
        <w:rPr>
          <w:rFonts w:cs="Arial"/>
        </w:rPr>
      </w:pPr>
      <w:r>
        <w:rPr>
          <w:rFonts w:cs="Arial"/>
        </w:rPr>
        <w:t>VI.</w:t>
      </w:r>
      <w:r w:rsidR="00F7093C" w:rsidRPr="00602A45">
        <w:rPr>
          <w:rFonts w:cs="Arial"/>
        </w:rPr>
        <w:t xml:space="preserve"> </w:t>
      </w:r>
      <w:r w:rsidR="00AD04B1">
        <w:rPr>
          <w:rFonts w:cs="Arial"/>
        </w:rPr>
        <w:tab/>
      </w:r>
      <w:r w:rsidR="00F7093C" w:rsidRPr="00602A45">
        <w:rPr>
          <w:rFonts w:cs="Arial"/>
        </w:rPr>
        <w:t>En el caso del artículo 1480, quién fue el testigo que lo escribió.</w:t>
      </w:r>
    </w:p>
    <w:p w14:paraId="3B671087" w14:textId="77777777" w:rsidR="00F7093C" w:rsidRPr="00602A45" w:rsidRDefault="00F7093C" w:rsidP="00AD04B1">
      <w:pPr>
        <w:autoSpaceDE w:val="0"/>
        <w:autoSpaceDN w:val="0"/>
        <w:adjustRightInd w:val="0"/>
        <w:ind w:left="2268" w:right="50" w:hanging="567"/>
        <w:jc w:val="both"/>
        <w:rPr>
          <w:rFonts w:cs="Arial"/>
        </w:rPr>
      </w:pPr>
    </w:p>
    <w:p w14:paraId="7BF1F01E" w14:textId="77777777" w:rsidR="00F7093C" w:rsidRPr="00602A45" w:rsidRDefault="003364DD" w:rsidP="00AD04B1">
      <w:pPr>
        <w:autoSpaceDE w:val="0"/>
        <w:autoSpaceDN w:val="0"/>
        <w:adjustRightInd w:val="0"/>
        <w:ind w:left="2268" w:right="50" w:hanging="567"/>
        <w:jc w:val="both"/>
        <w:rPr>
          <w:rFonts w:cs="Arial"/>
        </w:rPr>
      </w:pPr>
      <w:r>
        <w:rPr>
          <w:rFonts w:cs="Arial"/>
        </w:rPr>
        <w:t>VII.</w:t>
      </w:r>
      <w:r w:rsidR="00F7093C" w:rsidRPr="00602A45">
        <w:rPr>
          <w:rFonts w:cs="Arial"/>
        </w:rPr>
        <w:t xml:space="preserve"> </w:t>
      </w:r>
      <w:r w:rsidR="00AD04B1">
        <w:rPr>
          <w:rFonts w:cs="Arial"/>
        </w:rPr>
        <w:tab/>
      </w:r>
      <w:r w:rsidR="00F7093C" w:rsidRPr="00602A45">
        <w:rPr>
          <w:rFonts w:cs="Arial"/>
        </w:rPr>
        <w:t>Si saben que el testador falleció o no de la enfermedad, o en el peligro en que se hallaba.</w:t>
      </w:r>
    </w:p>
    <w:p w14:paraId="0B95B061" w14:textId="77777777" w:rsidR="00F7093C" w:rsidRDefault="00F7093C" w:rsidP="00F7093C">
      <w:pPr>
        <w:autoSpaceDE w:val="0"/>
        <w:autoSpaceDN w:val="0"/>
        <w:adjustRightInd w:val="0"/>
        <w:ind w:left="1134" w:right="50"/>
        <w:jc w:val="both"/>
        <w:rPr>
          <w:rFonts w:cs="Arial"/>
        </w:rPr>
      </w:pPr>
    </w:p>
    <w:p w14:paraId="089C27EC" w14:textId="77777777" w:rsidR="00F60FB4" w:rsidRPr="00602A45" w:rsidRDefault="00F60FB4" w:rsidP="00F60FB4">
      <w:pPr>
        <w:ind w:left="1134"/>
        <w:jc w:val="both"/>
      </w:pPr>
      <w:r>
        <w:rPr>
          <w:b/>
        </w:rPr>
        <w:t xml:space="preserve">[Artículo reformado mediante Decreto No. 518-05 I P.O. publicado en el </w:t>
      </w:r>
      <w:r w:rsidR="007D59E0">
        <w:rPr>
          <w:b/>
        </w:rPr>
        <w:t>P.O.E.</w:t>
      </w:r>
      <w:r>
        <w:rPr>
          <w:b/>
        </w:rPr>
        <w:t xml:space="preserve"> No. 13 del 15 de febrero de 2006]</w:t>
      </w:r>
      <w:r>
        <w:t xml:space="preserve"> </w:t>
      </w:r>
    </w:p>
    <w:p w14:paraId="69B4426D" w14:textId="77777777" w:rsidR="00F60FB4" w:rsidRDefault="00F60FB4" w:rsidP="00F7093C">
      <w:pPr>
        <w:autoSpaceDE w:val="0"/>
        <w:autoSpaceDN w:val="0"/>
        <w:adjustRightInd w:val="0"/>
        <w:ind w:left="1134" w:right="50"/>
        <w:jc w:val="both"/>
        <w:rPr>
          <w:rFonts w:cs="Arial"/>
        </w:rPr>
      </w:pPr>
    </w:p>
    <w:p w14:paraId="43654A8E" w14:textId="77777777" w:rsidR="00F60FB4" w:rsidRPr="00602A45" w:rsidRDefault="00F7093C" w:rsidP="00F60FB4">
      <w:pPr>
        <w:ind w:left="1134"/>
        <w:jc w:val="both"/>
      </w:pPr>
      <w:r w:rsidRPr="00F7093C">
        <w:rPr>
          <w:rFonts w:cs="Arial"/>
          <w:b/>
        </w:rPr>
        <w:t>ARTÍCULO 1489.</w:t>
      </w:r>
      <w:r w:rsidRPr="00602A45">
        <w:rPr>
          <w:rFonts w:cs="Arial"/>
        </w:rPr>
        <w:t xml:space="preserve"> Si los testigos fueron idóneos y estuvieron conformes en todas y cada una de las circunstancias enumeradas en el artículo que precede, el Juez declarará el contenido del documento como formal testamento de la persona de quien se trate; mandará protocolizar el escrito en el que conste el </w:t>
      </w:r>
      <w:r w:rsidRPr="00602A45">
        <w:rPr>
          <w:rFonts w:cs="Arial"/>
        </w:rPr>
        <w:lastRenderedPageBreak/>
        <w:t>testamento, y dispondrá que se extiendan los testimonios respectivos a las personas que con derecho lo soliciten.</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1FEA0633" w14:textId="77777777" w:rsidR="00F7093C" w:rsidRPr="00602A45" w:rsidRDefault="00F7093C" w:rsidP="00F7093C">
      <w:pPr>
        <w:pStyle w:val="Textoindependiente"/>
        <w:ind w:left="1134" w:right="50"/>
        <w:jc w:val="center"/>
        <w:rPr>
          <w:rFonts w:cs="Arial"/>
        </w:rPr>
      </w:pPr>
    </w:p>
    <w:p w14:paraId="6FFC997B" w14:textId="77777777" w:rsidR="00F7093C" w:rsidRPr="008D252A" w:rsidRDefault="00F7093C" w:rsidP="00F7093C">
      <w:pPr>
        <w:pStyle w:val="Textoindependiente"/>
        <w:ind w:left="1134" w:right="50"/>
        <w:jc w:val="center"/>
        <w:rPr>
          <w:rFonts w:cs="Arial"/>
          <w:b/>
        </w:rPr>
      </w:pPr>
      <w:r w:rsidRPr="008D252A">
        <w:rPr>
          <w:rFonts w:cs="Arial"/>
          <w:b/>
        </w:rPr>
        <w:t>CAPÍTULO VII</w:t>
      </w:r>
    </w:p>
    <w:p w14:paraId="48990469" w14:textId="77777777" w:rsidR="00F7093C" w:rsidRPr="008D252A" w:rsidRDefault="00F7093C" w:rsidP="00F7093C">
      <w:pPr>
        <w:pStyle w:val="Textoindependiente"/>
        <w:ind w:left="1134" w:right="50"/>
        <w:jc w:val="center"/>
        <w:rPr>
          <w:rFonts w:cs="Arial"/>
        </w:rPr>
      </w:pPr>
      <w:r w:rsidRPr="008D252A">
        <w:rPr>
          <w:rFonts w:cs="Arial"/>
        </w:rPr>
        <w:t>DEL TESTAMENTO MILITAR Y MARÍTIMO</w:t>
      </w:r>
    </w:p>
    <w:p w14:paraId="314B0C62" w14:textId="77777777" w:rsidR="00F7093C" w:rsidRPr="008D252A" w:rsidRDefault="00F7093C" w:rsidP="00F7093C">
      <w:pPr>
        <w:pStyle w:val="Textoindependiente"/>
        <w:ind w:left="1134" w:right="50"/>
        <w:rPr>
          <w:rFonts w:cs="Arial"/>
        </w:rPr>
      </w:pPr>
    </w:p>
    <w:p w14:paraId="2726D615" w14:textId="77777777" w:rsidR="00F60FB4" w:rsidRPr="00602A45" w:rsidRDefault="00F7093C" w:rsidP="00F60FB4">
      <w:pPr>
        <w:ind w:left="1134"/>
        <w:jc w:val="both"/>
      </w:pPr>
      <w:r w:rsidRPr="00F7093C">
        <w:rPr>
          <w:rFonts w:cs="Arial"/>
          <w:b/>
        </w:rPr>
        <w:t>ARTÍCULO 1490.</w:t>
      </w:r>
      <w:r w:rsidRPr="00602A45">
        <w:rPr>
          <w:rFonts w:cs="Arial"/>
        </w:rPr>
        <w:t xml:space="preserve"> El testamento militar y el marítimo, otorgados conforme a las disposiciones del Código Civil Federal, producirán efectos en el Estado de Chihuahua, respecto a las disposiciones testamentarias que deban ejecutarse en éste.</w:t>
      </w:r>
      <w:r w:rsidR="00F60FB4">
        <w:rPr>
          <w:rFonts w:cs="Arial"/>
        </w:rPr>
        <w:t xml:space="preserve"> </w:t>
      </w:r>
      <w:r w:rsidR="00F60FB4">
        <w:rPr>
          <w:b/>
        </w:rPr>
        <w:t xml:space="preserve">[Artículo reformado mediante Decreto No. 518-05 I P.O. publicado en el </w:t>
      </w:r>
      <w:r w:rsidR="007D59E0">
        <w:rPr>
          <w:b/>
        </w:rPr>
        <w:t>P.O.E.</w:t>
      </w:r>
      <w:r w:rsidR="00F60FB4">
        <w:rPr>
          <w:b/>
        </w:rPr>
        <w:t xml:space="preserve"> No. 13 del 15 de febrero de 2006]</w:t>
      </w:r>
      <w:r w:rsidR="00F60FB4">
        <w:t xml:space="preserve"> </w:t>
      </w:r>
    </w:p>
    <w:p w14:paraId="17EFAC3D" w14:textId="77777777" w:rsidR="00331763" w:rsidRDefault="00331763" w:rsidP="006B7C07">
      <w:pPr>
        <w:ind w:left="1134"/>
        <w:jc w:val="center"/>
        <w:rPr>
          <w:rFonts w:cs="Arial"/>
          <w:b/>
          <w:bCs/>
          <w:sz w:val="24"/>
          <w:szCs w:val="24"/>
        </w:rPr>
      </w:pPr>
    </w:p>
    <w:p w14:paraId="60AF5402" w14:textId="77777777" w:rsidR="003C4ACC" w:rsidRPr="003D6C26" w:rsidRDefault="003C4ACC" w:rsidP="006B7C07">
      <w:pPr>
        <w:ind w:left="1134"/>
        <w:jc w:val="center"/>
        <w:rPr>
          <w:rFonts w:cs="Arial"/>
          <w:b/>
          <w:bCs/>
          <w:sz w:val="24"/>
          <w:szCs w:val="24"/>
        </w:rPr>
      </w:pPr>
      <w:r w:rsidRPr="003D6C26">
        <w:rPr>
          <w:rFonts w:cs="Arial"/>
          <w:b/>
          <w:bCs/>
          <w:sz w:val="24"/>
          <w:szCs w:val="24"/>
        </w:rPr>
        <w:t>TITULO CUARTO</w:t>
      </w:r>
    </w:p>
    <w:p w14:paraId="4136C53E" w14:textId="77777777" w:rsidR="003C4ACC" w:rsidRPr="008D252A" w:rsidRDefault="007F5C89" w:rsidP="006B7C07">
      <w:pPr>
        <w:ind w:left="1134"/>
        <w:jc w:val="center"/>
        <w:rPr>
          <w:rFonts w:cs="Arial"/>
          <w:sz w:val="22"/>
          <w:szCs w:val="22"/>
        </w:rPr>
      </w:pPr>
      <w:r w:rsidRPr="008D252A">
        <w:rPr>
          <w:rFonts w:cs="Arial"/>
          <w:sz w:val="22"/>
          <w:szCs w:val="22"/>
        </w:rPr>
        <w:t>DE LA SUCESIÓN LEGÍ</w:t>
      </w:r>
      <w:r w:rsidR="003C4ACC" w:rsidRPr="008D252A">
        <w:rPr>
          <w:rFonts w:cs="Arial"/>
          <w:sz w:val="22"/>
          <w:szCs w:val="22"/>
        </w:rPr>
        <w:t>TIMA</w:t>
      </w:r>
    </w:p>
    <w:p w14:paraId="6D39A04E" w14:textId="77777777" w:rsidR="008D252A" w:rsidRDefault="008D252A" w:rsidP="006B7C07">
      <w:pPr>
        <w:ind w:left="1134"/>
        <w:jc w:val="center"/>
        <w:rPr>
          <w:rFonts w:cs="Arial"/>
          <w:b/>
          <w:bCs/>
          <w:sz w:val="22"/>
        </w:rPr>
      </w:pPr>
    </w:p>
    <w:p w14:paraId="56C7C6CC" w14:textId="77777777" w:rsidR="003C4ACC" w:rsidRPr="008D252A" w:rsidRDefault="003C4ACC" w:rsidP="006B7C07">
      <w:pPr>
        <w:ind w:left="1134"/>
        <w:jc w:val="center"/>
        <w:rPr>
          <w:rFonts w:cs="Arial"/>
          <w:b/>
          <w:bCs/>
        </w:rPr>
      </w:pPr>
      <w:r w:rsidRPr="008D252A">
        <w:rPr>
          <w:rFonts w:cs="Arial"/>
          <w:b/>
          <w:bCs/>
        </w:rPr>
        <w:t>CAPÍTULO I</w:t>
      </w:r>
    </w:p>
    <w:p w14:paraId="492260B1" w14:textId="77777777" w:rsidR="003C4ACC" w:rsidRPr="008D252A" w:rsidRDefault="003C4ACC" w:rsidP="006B7C07">
      <w:pPr>
        <w:ind w:left="1134"/>
        <w:jc w:val="center"/>
        <w:rPr>
          <w:rFonts w:cs="Arial"/>
        </w:rPr>
      </w:pPr>
      <w:r w:rsidRPr="008D252A">
        <w:rPr>
          <w:rFonts w:cs="Arial"/>
        </w:rPr>
        <w:t>DISPOSICIONES GENERALES</w:t>
      </w:r>
    </w:p>
    <w:p w14:paraId="46E4454F" w14:textId="77777777" w:rsidR="003C4ACC" w:rsidRPr="008D252A" w:rsidRDefault="003C4ACC" w:rsidP="006B7C07">
      <w:pPr>
        <w:ind w:left="1134"/>
        <w:jc w:val="both"/>
        <w:rPr>
          <w:rFonts w:cs="Arial"/>
        </w:rPr>
      </w:pPr>
    </w:p>
    <w:p w14:paraId="3E43CDD4" w14:textId="77777777" w:rsidR="003C4ACC" w:rsidRDefault="003C4ACC" w:rsidP="006B7C07">
      <w:pPr>
        <w:ind w:left="1134"/>
        <w:jc w:val="both"/>
        <w:rPr>
          <w:rFonts w:cs="Arial"/>
        </w:rPr>
      </w:pPr>
      <w:r>
        <w:rPr>
          <w:rFonts w:cs="Arial"/>
          <w:b/>
          <w:bCs/>
        </w:rPr>
        <w:t>ARTÍCULO 1491.</w:t>
      </w:r>
      <w:r>
        <w:rPr>
          <w:rFonts w:cs="Arial"/>
        </w:rPr>
        <w:t xml:space="preserve"> La sucesión legítima se abre:</w:t>
      </w:r>
    </w:p>
    <w:p w14:paraId="4A3C0798" w14:textId="77777777" w:rsidR="003C4ACC" w:rsidRDefault="003C4ACC" w:rsidP="006B7C07">
      <w:pPr>
        <w:ind w:left="1134"/>
        <w:jc w:val="both"/>
        <w:rPr>
          <w:rFonts w:cs="Arial"/>
        </w:rPr>
      </w:pPr>
    </w:p>
    <w:p w14:paraId="7BFC3A4A" w14:textId="77777777" w:rsidR="003C4ACC" w:rsidRDefault="003364DD" w:rsidP="00063080">
      <w:pPr>
        <w:pStyle w:val="Sangra2detindependiente"/>
        <w:ind w:left="2268"/>
        <w:rPr>
          <w:rFonts w:cs="Arial"/>
        </w:rPr>
      </w:pPr>
      <w:r>
        <w:rPr>
          <w:rFonts w:cs="Arial"/>
        </w:rPr>
        <w:t>I.</w:t>
      </w:r>
      <w:r w:rsidR="003C4ACC">
        <w:rPr>
          <w:rFonts w:cs="Arial"/>
        </w:rPr>
        <w:t xml:space="preserve"> </w:t>
      </w:r>
      <w:r w:rsidR="003C4ACC">
        <w:rPr>
          <w:rFonts w:cs="Arial"/>
        </w:rPr>
        <w:tab/>
        <w:t>Cuando no hay testamento.</w:t>
      </w:r>
    </w:p>
    <w:p w14:paraId="1655348D" w14:textId="77777777" w:rsidR="003C4ACC" w:rsidRDefault="003C4ACC" w:rsidP="00063080">
      <w:pPr>
        <w:ind w:left="2268" w:hanging="567"/>
        <w:jc w:val="both"/>
        <w:rPr>
          <w:rFonts w:cs="Arial"/>
        </w:rPr>
      </w:pPr>
    </w:p>
    <w:p w14:paraId="5DCDCEE0" w14:textId="77777777" w:rsidR="003C4ACC" w:rsidRDefault="003364DD" w:rsidP="00063080">
      <w:pPr>
        <w:ind w:left="2268" w:hanging="567"/>
        <w:jc w:val="both"/>
        <w:rPr>
          <w:rFonts w:cs="Arial"/>
        </w:rPr>
      </w:pPr>
      <w:r>
        <w:rPr>
          <w:rFonts w:cs="Arial"/>
        </w:rPr>
        <w:t>II.</w:t>
      </w:r>
      <w:r w:rsidR="003C4ACC">
        <w:rPr>
          <w:rFonts w:cs="Arial"/>
        </w:rPr>
        <w:t xml:space="preserve"> </w:t>
      </w:r>
      <w:r w:rsidR="003C4ACC">
        <w:rPr>
          <w:rFonts w:cs="Arial"/>
        </w:rPr>
        <w:tab/>
        <w:t>Cuando el testamento otorgado es nulo o perdió su validez</w:t>
      </w:r>
    </w:p>
    <w:p w14:paraId="3B86566B" w14:textId="77777777" w:rsidR="003C4ACC" w:rsidRDefault="003C4ACC" w:rsidP="00063080">
      <w:pPr>
        <w:ind w:left="2268" w:hanging="567"/>
        <w:jc w:val="both"/>
        <w:rPr>
          <w:rFonts w:cs="Arial"/>
        </w:rPr>
      </w:pPr>
    </w:p>
    <w:p w14:paraId="2BAE280E" w14:textId="77777777" w:rsidR="003C4ACC" w:rsidRDefault="003364DD" w:rsidP="00063080">
      <w:pPr>
        <w:ind w:left="2268" w:hanging="567"/>
        <w:jc w:val="both"/>
        <w:rPr>
          <w:rFonts w:cs="Arial"/>
        </w:rPr>
      </w:pPr>
      <w:r>
        <w:rPr>
          <w:rFonts w:cs="Arial"/>
        </w:rPr>
        <w:t>III.</w:t>
      </w:r>
      <w:r w:rsidR="003C4ACC">
        <w:rPr>
          <w:rFonts w:cs="Arial"/>
        </w:rPr>
        <w:t xml:space="preserve"> </w:t>
      </w:r>
      <w:r w:rsidR="003C4ACC">
        <w:rPr>
          <w:rFonts w:cs="Arial"/>
        </w:rPr>
        <w:tab/>
        <w:t>Cuando el testador no dispuso de todos sus bienes.</w:t>
      </w:r>
    </w:p>
    <w:p w14:paraId="53436B1D" w14:textId="77777777" w:rsidR="003C4ACC" w:rsidRDefault="003C4ACC" w:rsidP="00063080">
      <w:pPr>
        <w:ind w:left="2268" w:hanging="567"/>
        <w:jc w:val="both"/>
        <w:rPr>
          <w:rFonts w:cs="Arial"/>
        </w:rPr>
      </w:pPr>
    </w:p>
    <w:p w14:paraId="5C71230E" w14:textId="77777777" w:rsidR="003C4ACC" w:rsidRDefault="003364DD" w:rsidP="00063080">
      <w:pPr>
        <w:ind w:left="2268" w:hanging="567"/>
        <w:jc w:val="both"/>
        <w:rPr>
          <w:rFonts w:cs="Arial"/>
        </w:rPr>
      </w:pPr>
      <w:r>
        <w:rPr>
          <w:rFonts w:cs="Arial"/>
        </w:rPr>
        <w:t>IV.</w:t>
      </w:r>
      <w:r w:rsidR="003C4ACC">
        <w:rPr>
          <w:rFonts w:cs="Arial"/>
        </w:rPr>
        <w:t xml:space="preserve"> </w:t>
      </w:r>
      <w:r w:rsidR="003C4ACC">
        <w:rPr>
          <w:rFonts w:cs="Arial"/>
        </w:rPr>
        <w:tab/>
        <w:t>Cuando no se cumpla la condición impuesta al heredero.</w:t>
      </w:r>
    </w:p>
    <w:p w14:paraId="7B5AC306" w14:textId="77777777" w:rsidR="003C4ACC" w:rsidRDefault="003C4ACC" w:rsidP="00063080">
      <w:pPr>
        <w:ind w:left="2268" w:hanging="567"/>
        <w:jc w:val="both"/>
        <w:rPr>
          <w:rFonts w:cs="Arial"/>
        </w:rPr>
      </w:pPr>
    </w:p>
    <w:p w14:paraId="63F8AF72" w14:textId="77777777" w:rsidR="003C4ACC" w:rsidRDefault="003364DD" w:rsidP="00063080">
      <w:pPr>
        <w:ind w:left="2268" w:hanging="567"/>
        <w:jc w:val="both"/>
        <w:rPr>
          <w:rFonts w:cs="Arial"/>
        </w:rPr>
      </w:pPr>
      <w:r>
        <w:rPr>
          <w:rFonts w:cs="Arial"/>
        </w:rPr>
        <w:t>V.</w:t>
      </w:r>
      <w:r w:rsidR="003C4ACC">
        <w:rPr>
          <w:rFonts w:cs="Arial"/>
        </w:rPr>
        <w:t xml:space="preserve"> </w:t>
      </w:r>
      <w:r w:rsidR="003C4ACC">
        <w:rPr>
          <w:rFonts w:cs="Arial"/>
        </w:rPr>
        <w:tab/>
        <w:t>Cuando el heredero muere antes que el testador, repudia la herencia o es incapaz de heredar, si no se ha nombrado substituto ni hay quien tenga el derecho de acrecer.</w:t>
      </w:r>
    </w:p>
    <w:p w14:paraId="566F8267" w14:textId="77777777" w:rsidR="003C4ACC" w:rsidRDefault="003C4ACC" w:rsidP="00B90310">
      <w:pPr>
        <w:ind w:left="1134"/>
        <w:jc w:val="both"/>
        <w:rPr>
          <w:rFonts w:cs="Arial"/>
        </w:rPr>
      </w:pPr>
    </w:p>
    <w:p w14:paraId="0EEA8908" w14:textId="77777777" w:rsidR="00B90310" w:rsidRDefault="00B90310" w:rsidP="00B90310">
      <w:pPr>
        <w:ind w:left="1134"/>
        <w:jc w:val="both"/>
        <w:rPr>
          <w:rFonts w:cs="Arial"/>
        </w:rPr>
      </w:pPr>
      <w:r>
        <w:rPr>
          <w:rFonts w:cs="Arial"/>
          <w:b/>
        </w:rPr>
        <w:t>[Artículo reformado mediante Decreto No. 425-02 I P.O. publicado en el P.O.E. No. 102 del 21 de diciembre de 2002]</w:t>
      </w:r>
    </w:p>
    <w:p w14:paraId="5697A2B0" w14:textId="77777777" w:rsidR="00B90310" w:rsidRDefault="00B90310" w:rsidP="00B90310">
      <w:pPr>
        <w:ind w:left="1134"/>
        <w:jc w:val="both"/>
        <w:rPr>
          <w:rFonts w:cs="Arial"/>
        </w:rPr>
      </w:pPr>
    </w:p>
    <w:p w14:paraId="12492F47" w14:textId="77777777" w:rsidR="003C4ACC" w:rsidRDefault="003C4ACC" w:rsidP="006B7C07">
      <w:pPr>
        <w:ind w:left="1134"/>
        <w:jc w:val="both"/>
        <w:rPr>
          <w:rFonts w:cs="Arial"/>
        </w:rPr>
      </w:pPr>
      <w:r>
        <w:rPr>
          <w:rFonts w:cs="Arial"/>
          <w:b/>
          <w:bCs/>
        </w:rPr>
        <w:t>ARTÍCULO 1492.</w:t>
      </w:r>
      <w:r>
        <w:rPr>
          <w:rFonts w:cs="Arial"/>
        </w:rPr>
        <w:t xml:space="preserve"> Cuando a pesar de ser válido el testamento no deba subsistir la institución de heredero, subsistirán las demás disposiciones hechas en él y la sucesión legítima sólo sorprenderá los bienes que debían corresponder al heredero instituido.</w:t>
      </w:r>
    </w:p>
    <w:p w14:paraId="1CA77B81" w14:textId="77777777" w:rsidR="00B90310" w:rsidRDefault="00B90310" w:rsidP="00B90310">
      <w:pPr>
        <w:ind w:left="1134"/>
        <w:jc w:val="both"/>
        <w:rPr>
          <w:rFonts w:cs="Arial"/>
        </w:rPr>
      </w:pPr>
      <w:r>
        <w:rPr>
          <w:rFonts w:cs="Arial"/>
          <w:b/>
        </w:rPr>
        <w:t>[Artículo reformado mediante Decreto No. 425-02 I P.O. publicado en el P.O.E. No. 102 del 21 de diciembre de 2002]</w:t>
      </w:r>
    </w:p>
    <w:p w14:paraId="6039CCFE" w14:textId="77777777" w:rsidR="003C4ACC" w:rsidRDefault="003C4ACC" w:rsidP="006B7C07">
      <w:pPr>
        <w:ind w:left="1134"/>
        <w:jc w:val="both"/>
        <w:rPr>
          <w:b/>
        </w:rPr>
      </w:pPr>
    </w:p>
    <w:p w14:paraId="247A10E7" w14:textId="77777777" w:rsidR="003C4ACC" w:rsidRDefault="003C4ACC" w:rsidP="006B7C07">
      <w:pPr>
        <w:ind w:left="1134"/>
        <w:jc w:val="both"/>
      </w:pPr>
      <w:r>
        <w:rPr>
          <w:b/>
        </w:rPr>
        <w:t>ARTÍCULO 1493.</w:t>
      </w:r>
      <w:r>
        <w:t xml:space="preserve"> Si el testador dispone legalmente sólo de una parte de sus bienes el resto de ellos forma la sucesión legítima. </w:t>
      </w:r>
    </w:p>
    <w:p w14:paraId="79E74595" w14:textId="77777777" w:rsidR="003C4ACC" w:rsidRDefault="003C4ACC" w:rsidP="006B7C07">
      <w:pPr>
        <w:ind w:left="1134"/>
        <w:jc w:val="both"/>
      </w:pPr>
    </w:p>
    <w:p w14:paraId="386552E6" w14:textId="77777777" w:rsidR="003C4ACC" w:rsidRDefault="003C4ACC" w:rsidP="006B7C07">
      <w:pPr>
        <w:ind w:left="1134"/>
        <w:jc w:val="both"/>
        <w:rPr>
          <w:rFonts w:cs="Arial"/>
        </w:rPr>
      </w:pPr>
      <w:r>
        <w:rPr>
          <w:rFonts w:cs="Arial"/>
          <w:b/>
          <w:bCs/>
        </w:rPr>
        <w:t>ARTÍCULO 1494.</w:t>
      </w:r>
      <w:r>
        <w:rPr>
          <w:rFonts w:cs="Arial"/>
        </w:rPr>
        <w:t xml:space="preserve"> Tienen derecho a heredar por sucesión legítima, en el orden establecido por este Código:</w:t>
      </w:r>
    </w:p>
    <w:p w14:paraId="222A1F71" w14:textId="77777777" w:rsidR="003C4ACC" w:rsidRDefault="003C4ACC" w:rsidP="006B7C07">
      <w:pPr>
        <w:ind w:left="1134"/>
        <w:jc w:val="both"/>
        <w:rPr>
          <w:rFonts w:cs="Arial"/>
        </w:rPr>
      </w:pPr>
    </w:p>
    <w:p w14:paraId="4504FC61" w14:textId="77777777" w:rsidR="003C4ACC" w:rsidRDefault="003364DD" w:rsidP="00063080">
      <w:pPr>
        <w:ind w:left="2268" w:hanging="567"/>
        <w:jc w:val="both"/>
        <w:rPr>
          <w:rFonts w:cs="Arial"/>
        </w:rPr>
      </w:pPr>
      <w:r>
        <w:rPr>
          <w:rFonts w:cs="Arial"/>
        </w:rPr>
        <w:t>I.</w:t>
      </w:r>
      <w:r w:rsidR="003C4ACC">
        <w:rPr>
          <w:rFonts w:cs="Arial"/>
        </w:rPr>
        <w:t xml:space="preserve"> </w:t>
      </w:r>
      <w:r w:rsidR="003C4ACC">
        <w:rPr>
          <w:rFonts w:cs="Arial"/>
        </w:rPr>
        <w:tab/>
        <w:t>Los descendientes;</w:t>
      </w:r>
    </w:p>
    <w:p w14:paraId="6B52F645" w14:textId="77777777" w:rsidR="003C4ACC" w:rsidRDefault="003C4ACC" w:rsidP="00063080">
      <w:pPr>
        <w:ind w:left="2268" w:hanging="567"/>
        <w:jc w:val="both"/>
        <w:rPr>
          <w:rFonts w:cs="Arial"/>
        </w:rPr>
      </w:pPr>
    </w:p>
    <w:p w14:paraId="68BE9785" w14:textId="77777777" w:rsidR="003C4ACC" w:rsidRDefault="003364DD" w:rsidP="00063080">
      <w:pPr>
        <w:ind w:left="2268" w:hanging="567"/>
        <w:jc w:val="both"/>
        <w:rPr>
          <w:rFonts w:cs="Arial"/>
        </w:rPr>
      </w:pPr>
      <w:r>
        <w:rPr>
          <w:rFonts w:cs="Arial"/>
        </w:rPr>
        <w:t>II.</w:t>
      </w:r>
      <w:r w:rsidR="003C4ACC">
        <w:rPr>
          <w:rFonts w:cs="Arial"/>
        </w:rPr>
        <w:tab/>
        <w:t>El cónyuge supérstite o quien vivía con el autor de la herencia en la situación prevista por el artículo 1527 de este Código;</w:t>
      </w:r>
    </w:p>
    <w:p w14:paraId="72C7BD3A" w14:textId="77777777" w:rsidR="003C4ACC" w:rsidRDefault="003C4ACC" w:rsidP="00063080">
      <w:pPr>
        <w:ind w:left="2268" w:hanging="567"/>
        <w:jc w:val="both"/>
        <w:rPr>
          <w:rFonts w:cs="Arial"/>
        </w:rPr>
      </w:pPr>
    </w:p>
    <w:p w14:paraId="73B35A32" w14:textId="77777777" w:rsidR="003C4ACC" w:rsidRDefault="003364DD" w:rsidP="00063080">
      <w:pPr>
        <w:ind w:left="2268" w:hanging="567"/>
        <w:jc w:val="both"/>
        <w:rPr>
          <w:rFonts w:cs="Arial"/>
        </w:rPr>
      </w:pPr>
      <w:r>
        <w:rPr>
          <w:rFonts w:cs="Arial"/>
        </w:rPr>
        <w:lastRenderedPageBreak/>
        <w:t>III.</w:t>
      </w:r>
      <w:r w:rsidR="003C4ACC">
        <w:rPr>
          <w:rFonts w:cs="Arial"/>
        </w:rPr>
        <w:t xml:space="preserve"> </w:t>
      </w:r>
      <w:r w:rsidR="003C4ACC">
        <w:rPr>
          <w:rFonts w:cs="Arial"/>
        </w:rPr>
        <w:tab/>
        <w:t>Los ascendientes;</w:t>
      </w:r>
    </w:p>
    <w:p w14:paraId="42982162" w14:textId="77777777" w:rsidR="003C4ACC" w:rsidRDefault="003C4ACC" w:rsidP="00063080">
      <w:pPr>
        <w:ind w:left="2268" w:hanging="567"/>
        <w:jc w:val="both"/>
        <w:rPr>
          <w:rFonts w:cs="Arial"/>
        </w:rPr>
      </w:pPr>
    </w:p>
    <w:p w14:paraId="614571C2" w14:textId="77777777" w:rsidR="003C4ACC" w:rsidRDefault="003364DD" w:rsidP="00063080">
      <w:pPr>
        <w:ind w:left="2268" w:hanging="567"/>
        <w:jc w:val="both"/>
        <w:rPr>
          <w:rFonts w:cs="Arial"/>
        </w:rPr>
      </w:pPr>
      <w:r>
        <w:rPr>
          <w:rFonts w:cs="Arial"/>
        </w:rPr>
        <w:t>IV.</w:t>
      </w:r>
      <w:r w:rsidR="003C4ACC">
        <w:rPr>
          <w:rFonts w:cs="Arial"/>
        </w:rPr>
        <w:t xml:space="preserve"> </w:t>
      </w:r>
      <w:r w:rsidR="003C4ACC">
        <w:rPr>
          <w:rFonts w:cs="Arial"/>
        </w:rPr>
        <w:tab/>
        <w:t>Los parientes colaterales hasta el cuarto grado; y,</w:t>
      </w:r>
    </w:p>
    <w:p w14:paraId="402A126B" w14:textId="77777777" w:rsidR="003C4ACC" w:rsidRDefault="003C4ACC" w:rsidP="00063080">
      <w:pPr>
        <w:ind w:left="2268" w:hanging="567"/>
        <w:jc w:val="both"/>
        <w:rPr>
          <w:rFonts w:cs="Arial"/>
        </w:rPr>
      </w:pPr>
    </w:p>
    <w:p w14:paraId="29115EC6" w14:textId="77777777" w:rsidR="003C4ACC" w:rsidRDefault="003364DD" w:rsidP="00063080">
      <w:pPr>
        <w:ind w:left="2268" w:hanging="567"/>
        <w:jc w:val="both"/>
        <w:rPr>
          <w:rFonts w:cs="Arial"/>
        </w:rPr>
      </w:pPr>
      <w:r>
        <w:rPr>
          <w:rFonts w:cs="Arial"/>
        </w:rPr>
        <w:t>V.</w:t>
      </w:r>
      <w:r w:rsidR="003C4ACC">
        <w:rPr>
          <w:rFonts w:cs="Arial"/>
        </w:rPr>
        <w:t xml:space="preserve"> </w:t>
      </w:r>
      <w:r w:rsidR="003C4ACC">
        <w:rPr>
          <w:rFonts w:cs="Arial"/>
        </w:rPr>
        <w:tab/>
        <w:t xml:space="preserve">A falta de las personas comprendidas en las fracciones anteriores, heredará </w:t>
      </w:r>
      <w:smartTag w:uri="urn:schemas-microsoft-com:office:smarttags" w:element="PersonName">
        <w:smartTagPr>
          <w:attr w:name="ProductID" w:val="la Asistencia P￺blica"/>
        </w:smartTagPr>
        <w:r w:rsidR="003C4ACC">
          <w:rPr>
            <w:rFonts w:cs="Arial"/>
          </w:rPr>
          <w:t>la Asistencia Pública</w:t>
        </w:r>
      </w:smartTag>
      <w:r w:rsidR="003C4ACC">
        <w:rPr>
          <w:rFonts w:cs="Arial"/>
        </w:rPr>
        <w:t xml:space="preserve"> del Estado.</w:t>
      </w:r>
    </w:p>
    <w:p w14:paraId="1A6DABD9" w14:textId="77777777" w:rsidR="00B90310" w:rsidRDefault="00B90310" w:rsidP="00B90310">
      <w:pPr>
        <w:ind w:left="1134"/>
        <w:jc w:val="both"/>
        <w:rPr>
          <w:rFonts w:cs="Arial"/>
        </w:rPr>
      </w:pPr>
      <w:r>
        <w:rPr>
          <w:rFonts w:cs="Arial"/>
          <w:b/>
        </w:rPr>
        <w:t>[Artículo reformado mediante Decreto No. 425-02 I P.O. publicado en el P.O.E. No. 102 del 21 de diciembre de 2002]</w:t>
      </w:r>
    </w:p>
    <w:p w14:paraId="7C66561B" w14:textId="77777777" w:rsidR="003C4ACC" w:rsidRDefault="003C4ACC" w:rsidP="006B7C07">
      <w:pPr>
        <w:ind w:left="1134"/>
        <w:jc w:val="both"/>
        <w:rPr>
          <w:rFonts w:cs="Arial"/>
        </w:rPr>
      </w:pPr>
    </w:p>
    <w:p w14:paraId="7D024570" w14:textId="77777777" w:rsidR="003C4ACC" w:rsidRDefault="003C4ACC" w:rsidP="006B7C07">
      <w:pPr>
        <w:ind w:left="1134"/>
        <w:jc w:val="both"/>
        <w:rPr>
          <w:rFonts w:cs="Arial"/>
        </w:rPr>
      </w:pPr>
      <w:r>
        <w:rPr>
          <w:rFonts w:cs="Arial"/>
          <w:b/>
          <w:bCs/>
        </w:rPr>
        <w:t>ARTÍCULO 1495.</w:t>
      </w:r>
      <w:r>
        <w:rPr>
          <w:rFonts w:cs="Arial"/>
        </w:rPr>
        <w:t xml:space="preserve"> El parentesco por afinidad no da derecho de heredar por sucesión legítima.</w:t>
      </w:r>
    </w:p>
    <w:p w14:paraId="5B2ECECD" w14:textId="77777777" w:rsidR="00B90310" w:rsidRDefault="00B90310" w:rsidP="00B90310">
      <w:pPr>
        <w:ind w:left="1134"/>
        <w:jc w:val="both"/>
        <w:rPr>
          <w:rFonts w:cs="Arial"/>
        </w:rPr>
      </w:pPr>
      <w:r>
        <w:rPr>
          <w:rFonts w:cs="Arial"/>
          <w:b/>
        </w:rPr>
        <w:t>[Artículo reformado mediante Decreto No. 425-02 I P.O. publicado en el P.O.E. No. 102 del 21 de diciembre de 2002]</w:t>
      </w:r>
    </w:p>
    <w:p w14:paraId="2DC064B7" w14:textId="77777777" w:rsidR="003C4ACC" w:rsidRDefault="003C4ACC" w:rsidP="006B7C07">
      <w:pPr>
        <w:ind w:left="1134"/>
        <w:jc w:val="both"/>
        <w:rPr>
          <w:rFonts w:cs="Arial"/>
        </w:rPr>
      </w:pPr>
    </w:p>
    <w:p w14:paraId="48E49CF1" w14:textId="77777777" w:rsidR="003C4ACC" w:rsidRDefault="003C4ACC" w:rsidP="00FC2DD3">
      <w:pPr>
        <w:ind w:left="1134"/>
        <w:jc w:val="both"/>
      </w:pPr>
      <w:r>
        <w:rPr>
          <w:b/>
          <w:bCs/>
        </w:rPr>
        <w:t>ARTÍCULO 1496.</w:t>
      </w:r>
      <w:r>
        <w:t xml:space="preserve"> Los parientes en línea recta excluyen a los de la colateral y los parientes más próximos a los más lejanos, salvo el derecho de substitución</w:t>
      </w:r>
      <w:r w:rsidR="00FC2DD3">
        <w:t xml:space="preserve"> </w:t>
      </w:r>
      <w:r>
        <w:t xml:space="preserve"> previsto en este Código.</w:t>
      </w:r>
    </w:p>
    <w:p w14:paraId="0565A8F0" w14:textId="77777777" w:rsidR="00B90310" w:rsidRDefault="00B90310" w:rsidP="00B90310">
      <w:pPr>
        <w:ind w:left="1134"/>
        <w:jc w:val="both"/>
        <w:rPr>
          <w:rFonts w:cs="Arial"/>
        </w:rPr>
      </w:pPr>
      <w:r>
        <w:rPr>
          <w:rFonts w:cs="Arial"/>
          <w:b/>
        </w:rPr>
        <w:t>[Artículo reformado mediante Decreto No. 425-02 I P.O. publicado en el P.O.E. No. 102 del 21 de diciembre de 2002]</w:t>
      </w:r>
    </w:p>
    <w:p w14:paraId="280EBB6E" w14:textId="77777777" w:rsidR="003C4ACC" w:rsidRDefault="003C4ACC" w:rsidP="006B7C07">
      <w:pPr>
        <w:ind w:left="1134"/>
        <w:jc w:val="both"/>
        <w:rPr>
          <w:rFonts w:cs="Arial"/>
        </w:rPr>
      </w:pPr>
    </w:p>
    <w:p w14:paraId="5839464C" w14:textId="77777777" w:rsidR="003C4ACC" w:rsidRDefault="003C4ACC" w:rsidP="006B7C07">
      <w:pPr>
        <w:ind w:left="1134"/>
        <w:jc w:val="both"/>
        <w:rPr>
          <w:rFonts w:cs="Arial"/>
        </w:rPr>
      </w:pPr>
      <w:r>
        <w:rPr>
          <w:rFonts w:cs="Arial"/>
          <w:b/>
          <w:bCs/>
        </w:rPr>
        <w:t>ARTÍCULO 1497.</w:t>
      </w:r>
      <w:r>
        <w:rPr>
          <w:rFonts w:cs="Arial"/>
        </w:rPr>
        <w:t xml:space="preserve"> Los parientes que se hallaren en el mismo grado heredarán por partes iguales.</w:t>
      </w:r>
    </w:p>
    <w:p w14:paraId="284ABB8F" w14:textId="77777777" w:rsidR="003C4ACC" w:rsidRDefault="003C4ACC" w:rsidP="006B7C07">
      <w:pPr>
        <w:ind w:left="1134"/>
        <w:jc w:val="both"/>
        <w:rPr>
          <w:rFonts w:cs="Arial"/>
        </w:rPr>
      </w:pPr>
    </w:p>
    <w:p w14:paraId="560A30A5" w14:textId="77777777" w:rsidR="003C4ACC" w:rsidRDefault="003C4ACC" w:rsidP="006B7C07">
      <w:pPr>
        <w:ind w:left="1134"/>
        <w:jc w:val="both"/>
        <w:rPr>
          <w:rFonts w:cs="Arial"/>
        </w:rPr>
      </w:pPr>
      <w:r>
        <w:rPr>
          <w:rFonts w:cs="Arial"/>
        </w:rPr>
        <w:t>Si hubiere varios parientes en un mismo grado, y alguno o algunos no quisieren o no pudieren heredar, su parte acrecerá a los otros del mismo grado, salvo el derecho de sustitución.</w:t>
      </w:r>
    </w:p>
    <w:p w14:paraId="5FF8FFA8" w14:textId="77777777" w:rsidR="008B63C0" w:rsidRDefault="008B63C0" w:rsidP="008B63C0">
      <w:pPr>
        <w:ind w:left="1134"/>
        <w:jc w:val="both"/>
        <w:rPr>
          <w:rFonts w:cs="Arial"/>
        </w:rPr>
      </w:pPr>
      <w:r>
        <w:rPr>
          <w:rFonts w:cs="Arial"/>
          <w:b/>
        </w:rPr>
        <w:t>[Artículo reformado mediante Decreto No. 425-02 I P.O. publicado en el P.O.E. No. 102 del 21 de diciembre de 2002]</w:t>
      </w:r>
    </w:p>
    <w:p w14:paraId="6E74C870" w14:textId="77777777" w:rsidR="003C4ACC" w:rsidRDefault="003C4ACC" w:rsidP="006B7C07">
      <w:pPr>
        <w:ind w:left="1134"/>
        <w:jc w:val="both"/>
        <w:rPr>
          <w:rFonts w:cs="Arial"/>
        </w:rPr>
      </w:pPr>
    </w:p>
    <w:p w14:paraId="113A6CEC" w14:textId="77777777" w:rsidR="003C4ACC" w:rsidRDefault="003C4ACC" w:rsidP="006B7C07">
      <w:pPr>
        <w:ind w:left="1134"/>
        <w:jc w:val="both"/>
        <w:rPr>
          <w:rFonts w:cs="Arial"/>
        </w:rPr>
      </w:pPr>
      <w:r>
        <w:rPr>
          <w:rFonts w:cs="Arial"/>
          <w:b/>
          <w:bCs/>
        </w:rPr>
        <w:t>ARTÍCULO 1498.</w:t>
      </w:r>
      <w:r>
        <w:rPr>
          <w:rFonts w:cs="Arial"/>
        </w:rPr>
        <w:t xml:space="preserve"> Las líneas y grados de parentesco se arreglarán por las disposiciones contenidas en el Libro Primero, Título Sexto, Capítulo I, de este Código.</w:t>
      </w:r>
    </w:p>
    <w:p w14:paraId="09715382" w14:textId="77777777" w:rsidR="00862C24" w:rsidRDefault="00862C24" w:rsidP="00862C24">
      <w:pPr>
        <w:ind w:left="1134"/>
        <w:jc w:val="both"/>
        <w:rPr>
          <w:rFonts w:cs="Arial"/>
        </w:rPr>
      </w:pPr>
      <w:r>
        <w:rPr>
          <w:rFonts w:cs="Arial"/>
          <w:b/>
        </w:rPr>
        <w:t>[Artículo reformado mediante Decreto No. 425-02 I P.O. publicado en el P.O.E. No. 102 del 21 de diciembre de 2002]</w:t>
      </w:r>
    </w:p>
    <w:p w14:paraId="5B9D576D" w14:textId="77777777" w:rsidR="003C4ACC" w:rsidRDefault="003C4ACC" w:rsidP="006B7C07">
      <w:pPr>
        <w:ind w:left="1134"/>
        <w:jc w:val="both"/>
        <w:rPr>
          <w:rFonts w:cs="Arial"/>
        </w:rPr>
      </w:pPr>
    </w:p>
    <w:p w14:paraId="3E2FC917" w14:textId="77777777" w:rsidR="003C4ACC" w:rsidRPr="008D252A" w:rsidRDefault="003C4ACC" w:rsidP="006B7C07">
      <w:pPr>
        <w:ind w:left="1134"/>
        <w:jc w:val="center"/>
        <w:rPr>
          <w:rFonts w:cs="Arial"/>
          <w:b/>
          <w:bCs/>
        </w:rPr>
      </w:pPr>
      <w:r w:rsidRPr="008D252A">
        <w:rPr>
          <w:rFonts w:cs="Arial"/>
          <w:b/>
          <w:bCs/>
        </w:rPr>
        <w:t>CAPÍTULO II</w:t>
      </w:r>
    </w:p>
    <w:p w14:paraId="4A423EB0" w14:textId="77777777" w:rsidR="003C4ACC" w:rsidRPr="008D252A" w:rsidRDefault="003C4ACC" w:rsidP="006B7C07">
      <w:pPr>
        <w:ind w:left="1134"/>
        <w:jc w:val="center"/>
        <w:rPr>
          <w:rFonts w:cs="Arial"/>
        </w:rPr>
      </w:pPr>
      <w:r w:rsidRPr="008D252A">
        <w:rPr>
          <w:rFonts w:cs="Arial"/>
        </w:rPr>
        <w:t>DE LA SUCESIÓN DE LOS DESCENDIENTES</w:t>
      </w:r>
    </w:p>
    <w:p w14:paraId="6A6BBCC7" w14:textId="77777777" w:rsidR="003C4ACC" w:rsidRDefault="003C4ACC" w:rsidP="006B7C07">
      <w:pPr>
        <w:ind w:left="1134"/>
        <w:jc w:val="both"/>
      </w:pPr>
    </w:p>
    <w:p w14:paraId="42360C23" w14:textId="77777777" w:rsidR="003C4ACC" w:rsidRDefault="003C4ACC" w:rsidP="006B7C07">
      <w:pPr>
        <w:ind w:left="1134"/>
        <w:jc w:val="both"/>
      </w:pPr>
      <w:r>
        <w:rPr>
          <w:b/>
        </w:rPr>
        <w:t>ARTÍCULO 1499.</w:t>
      </w:r>
      <w:r>
        <w:t xml:space="preserve"> Si a la muerte de los padres quedaren sólo hijos, la herencia se dividirá entre todos por partes iguales. </w:t>
      </w:r>
    </w:p>
    <w:p w14:paraId="2E7C7F7F" w14:textId="77777777" w:rsidR="003C4ACC" w:rsidRDefault="003C4ACC" w:rsidP="006B7C07">
      <w:pPr>
        <w:ind w:left="1134"/>
        <w:jc w:val="both"/>
      </w:pPr>
    </w:p>
    <w:p w14:paraId="7933EA5F" w14:textId="77777777" w:rsidR="003C4ACC" w:rsidRDefault="003C4ACC" w:rsidP="006B7C07">
      <w:pPr>
        <w:ind w:left="1134"/>
        <w:jc w:val="both"/>
      </w:pPr>
      <w:r>
        <w:rPr>
          <w:b/>
        </w:rPr>
        <w:t>ARTÍCULO 1500.</w:t>
      </w:r>
      <w:r w:rsidR="003364DD">
        <w:t xml:space="preserve"> </w:t>
      </w:r>
      <w:r>
        <w:t xml:space="preserve">Cuando concurran descendientes con el cónyuge que sobreviva, a éste le corresponderá la porción de un hijo, de acuerdo con lo dispuesto en el artículo 1516. </w:t>
      </w:r>
    </w:p>
    <w:p w14:paraId="57B34A67" w14:textId="77777777" w:rsidR="003C4ACC" w:rsidRDefault="003C4ACC" w:rsidP="006B7C07">
      <w:pPr>
        <w:ind w:left="1134"/>
        <w:jc w:val="both"/>
      </w:pPr>
    </w:p>
    <w:p w14:paraId="143A300E" w14:textId="77777777" w:rsidR="003C4ACC" w:rsidRDefault="003C4ACC" w:rsidP="006B7C07">
      <w:pPr>
        <w:ind w:left="1134"/>
        <w:jc w:val="both"/>
        <w:rPr>
          <w:rFonts w:cs="Arial"/>
        </w:rPr>
      </w:pPr>
      <w:r>
        <w:rPr>
          <w:rFonts w:cs="Arial"/>
          <w:b/>
          <w:bCs/>
        </w:rPr>
        <w:t>ARTÍCULO 1501.</w:t>
      </w:r>
      <w:r>
        <w:rPr>
          <w:rFonts w:cs="Arial"/>
        </w:rPr>
        <w:t xml:space="preserve"> Si quedaren hijos y descendientes de ulterior grado los primeros heredarán por cabeza y los segundos por estirpe. Lo mismo se observará tratándose de descendientes de hijos premuertos, incapaces de heredar o que hubieren renunciado la herencia.</w:t>
      </w:r>
    </w:p>
    <w:p w14:paraId="17524C60" w14:textId="77777777" w:rsidR="001630F5" w:rsidRDefault="001630F5" w:rsidP="001630F5">
      <w:pPr>
        <w:ind w:left="1134"/>
        <w:jc w:val="both"/>
        <w:rPr>
          <w:rFonts w:cs="Arial"/>
        </w:rPr>
      </w:pPr>
      <w:r>
        <w:rPr>
          <w:rFonts w:cs="Arial"/>
          <w:b/>
        </w:rPr>
        <w:t>[Artículo reformado mediante Decreto No. 425-02 I P.O. publicado en el P.O.E. No. 102 del 21 de diciembre de 2002]</w:t>
      </w:r>
    </w:p>
    <w:p w14:paraId="4B48B6B2" w14:textId="77777777" w:rsidR="003C4ACC" w:rsidRDefault="003C4ACC" w:rsidP="006B7C07">
      <w:pPr>
        <w:ind w:left="1134"/>
        <w:jc w:val="both"/>
        <w:rPr>
          <w:rFonts w:cs="Arial"/>
        </w:rPr>
      </w:pPr>
    </w:p>
    <w:p w14:paraId="3F95B0DE" w14:textId="77777777" w:rsidR="003C4ACC" w:rsidRDefault="003C4ACC" w:rsidP="006B7C07">
      <w:pPr>
        <w:ind w:left="1134"/>
        <w:jc w:val="both"/>
        <w:rPr>
          <w:rFonts w:cs="Arial"/>
        </w:rPr>
      </w:pPr>
      <w:r>
        <w:rPr>
          <w:rFonts w:cs="Arial"/>
          <w:b/>
          <w:bCs/>
        </w:rPr>
        <w:t>ARTÍCULO 1502.</w:t>
      </w:r>
      <w:r>
        <w:rPr>
          <w:rFonts w:cs="Arial"/>
        </w:rPr>
        <w:t xml:space="preserve"> Si sólo quedaren descendientes de ulterior grado, la herencia se dividirá por estirpes. Si en alguna de éstas hubiere varios herederos, la porción que a esa estirpe corresponda se dividirá por partes iguales.</w:t>
      </w:r>
    </w:p>
    <w:p w14:paraId="6CAF0532" w14:textId="77777777" w:rsidR="001630F5" w:rsidRDefault="001630F5" w:rsidP="001630F5">
      <w:pPr>
        <w:ind w:left="1134"/>
        <w:jc w:val="both"/>
        <w:rPr>
          <w:rFonts w:cs="Arial"/>
        </w:rPr>
      </w:pPr>
      <w:r>
        <w:rPr>
          <w:rFonts w:cs="Arial"/>
          <w:b/>
        </w:rPr>
        <w:t>[Artículo reformado mediante Decreto No. 425-02 I P.O. publicado en el P.O.E. No. 102 del 21 de diciembre de 2002]</w:t>
      </w:r>
    </w:p>
    <w:p w14:paraId="1167331F" w14:textId="77777777" w:rsidR="003C4ACC" w:rsidRDefault="003C4ACC" w:rsidP="006B7C07">
      <w:pPr>
        <w:ind w:left="1134"/>
        <w:jc w:val="both"/>
        <w:rPr>
          <w:rFonts w:cs="Arial"/>
        </w:rPr>
      </w:pPr>
    </w:p>
    <w:p w14:paraId="3F20EBBA" w14:textId="77777777" w:rsidR="003C4ACC" w:rsidRDefault="003364DD" w:rsidP="006B7C07">
      <w:pPr>
        <w:ind w:left="1134"/>
        <w:jc w:val="both"/>
        <w:rPr>
          <w:rFonts w:cs="Arial"/>
        </w:rPr>
      </w:pPr>
      <w:r>
        <w:rPr>
          <w:rFonts w:cs="Arial"/>
          <w:b/>
          <w:bCs/>
        </w:rPr>
        <w:t>ARTÍCULO 1503.</w:t>
      </w:r>
      <w:r w:rsidR="003C4ACC">
        <w:rPr>
          <w:rFonts w:cs="Arial"/>
          <w:b/>
          <w:bCs/>
        </w:rPr>
        <w:t xml:space="preserve"> </w:t>
      </w:r>
      <w:r w:rsidR="003C4ACC">
        <w:rPr>
          <w:rFonts w:cs="Arial"/>
        </w:rPr>
        <w:t>Concurriendo hijos con ascendientes, éstos sólo tendrán derecho a alimentos cuando el autor de la herencia estuviere obligado a proporcionarlos. En ningún caso pueden exceder de la porción de uno de los hijos.</w:t>
      </w:r>
    </w:p>
    <w:p w14:paraId="6D0012A3" w14:textId="77777777" w:rsidR="001630F5" w:rsidRDefault="001630F5" w:rsidP="001630F5">
      <w:pPr>
        <w:ind w:left="1134"/>
        <w:jc w:val="both"/>
        <w:rPr>
          <w:rFonts w:cs="Arial"/>
        </w:rPr>
      </w:pPr>
      <w:r>
        <w:rPr>
          <w:rFonts w:cs="Arial"/>
          <w:b/>
        </w:rPr>
        <w:t>[Artículo reformado mediante Decreto No. 425-02 I P.O. publicado en el P.O.E. No. 102 del 21 de diciembre de 2002]</w:t>
      </w:r>
    </w:p>
    <w:p w14:paraId="36D7EFC6" w14:textId="77777777" w:rsidR="003C4ACC" w:rsidRDefault="003C4ACC" w:rsidP="006B7C07">
      <w:pPr>
        <w:ind w:left="1134"/>
        <w:jc w:val="both"/>
        <w:rPr>
          <w:rFonts w:cs="Arial"/>
        </w:rPr>
      </w:pPr>
    </w:p>
    <w:p w14:paraId="151662D0" w14:textId="77777777" w:rsidR="00414892" w:rsidRPr="005F136F" w:rsidRDefault="003C4ACC" w:rsidP="00414892">
      <w:pPr>
        <w:ind w:left="1134"/>
        <w:jc w:val="both"/>
        <w:rPr>
          <w:b/>
        </w:rPr>
      </w:pPr>
      <w:r>
        <w:rPr>
          <w:rFonts w:cs="Arial"/>
          <w:b/>
          <w:bCs/>
        </w:rPr>
        <w:t>ARTÍCULO 1504.</w:t>
      </w:r>
      <w:r>
        <w:rPr>
          <w:rFonts w:cs="Arial"/>
        </w:rPr>
        <w:t xml:space="preserve"> El adoptado hereda como un hijo. </w:t>
      </w:r>
      <w:r w:rsidR="00414892" w:rsidRPr="005F136F">
        <w:rPr>
          <w:b/>
        </w:rPr>
        <w:t>[Artículo reformado mediante Decreto No. 728-09 VI P.E. publicado en el P.O.E. No. 86 del 28 de octubre de 2009]</w:t>
      </w:r>
    </w:p>
    <w:p w14:paraId="16D97DE9" w14:textId="77777777" w:rsidR="003C4ACC" w:rsidRDefault="003C4ACC" w:rsidP="006B7C07">
      <w:pPr>
        <w:ind w:left="1134"/>
        <w:jc w:val="both"/>
        <w:rPr>
          <w:rFonts w:cs="Arial"/>
        </w:rPr>
      </w:pPr>
    </w:p>
    <w:p w14:paraId="30C01DE6" w14:textId="77777777" w:rsidR="003C4ACC" w:rsidRDefault="003C4ACC" w:rsidP="006B7C07">
      <w:pPr>
        <w:ind w:left="1134"/>
        <w:jc w:val="both"/>
        <w:rPr>
          <w:rFonts w:cs="Arial"/>
        </w:rPr>
      </w:pPr>
      <w:r>
        <w:rPr>
          <w:rFonts w:cs="Arial"/>
          <w:b/>
          <w:bCs/>
        </w:rPr>
        <w:t>ARTÍCULO 1505.</w:t>
      </w:r>
      <w:r>
        <w:rPr>
          <w:rFonts w:cs="Arial"/>
        </w:rPr>
        <w:t xml:space="preserve"> Concurriendo los padres adoptantes y descendientes del adoptado, los primeros sólo tendrán derecho a alimentos, cuando el adoptado tuviere obligación de proporcionarlos.</w:t>
      </w:r>
    </w:p>
    <w:p w14:paraId="5547DA9E" w14:textId="77777777" w:rsidR="001630F5" w:rsidRDefault="001630F5" w:rsidP="001630F5">
      <w:pPr>
        <w:ind w:left="1134"/>
        <w:jc w:val="both"/>
        <w:rPr>
          <w:rFonts w:cs="Arial"/>
        </w:rPr>
      </w:pPr>
      <w:r>
        <w:rPr>
          <w:rFonts w:cs="Arial"/>
          <w:b/>
        </w:rPr>
        <w:t>[Artículo reformado mediante Decreto No. 425-02 I P.O. publicado en el P.O.E. No. 102 del 21 de diciembre de 2002]</w:t>
      </w:r>
    </w:p>
    <w:p w14:paraId="409AC5FA" w14:textId="77777777" w:rsidR="003C4ACC" w:rsidRDefault="003C4ACC" w:rsidP="006B7C07">
      <w:pPr>
        <w:ind w:left="1134"/>
        <w:jc w:val="both"/>
      </w:pPr>
    </w:p>
    <w:p w14:paraId="0CA9D4DA" w14:textId="77777777" w:rsidR="003C4ACC" w:rsidRDefault="003C4ACC" w:rsidP="006B7C07">
      <w:pPr>
        <w:ind w:left="1134"/>
        <w:jc w:val="both"/>
      </w:pPr>
      <w:r>
        <w:rPr>
          <w:b/>
        </w:rPr>
        <w:t>ARTÍCULO 1506.</w:t>
      </w:r>
      <w:r>
        <w:t xml:space="preserve"> Si el intestado no fuere absoluto, se deducirá del total de la herencia la parte de que legalmente haya dispuesto el testador, y el resto se dividirá de la manera que disponen los artículos que preceden. </w:t>
      </w:r>
    </w:p>
    <w:p w14:paraId="6A57582E" w14:textId="77777777" w:rsidR="00D95D92" w:rsidRDefault="00D95D92" w:rsidP="006B7C07">
      <w:pPr>
        <w:ind w:left="1134"/>
        <w:jc w:val="both"/>
      </w:pPr>
    </w:p>
    <w:p w14:paraId="33DEC443" w14:textId="77777777" w:rsidR="003C4ACC" w:rsidRPr="008D252A" w:rsidRDefault="003C4ACC" w:rsidP="006B7C07">
      <w:pPr>
        <w:pStyle w:val="Ttulo2"/>
        <w:ind w:left="1134"/>
        <w:rPr>
          <w:sz w:val="20"/>
        </w:rPr>
      </w:pPr>
      <w:r w:rsidRPr="008D252A">
        <w:rPr>
          <w:sz w:val="20"/>
        </w:rPr>
        <w:t>CAPÍTULO III</w:t>
      </w:r>
    </w:p>
    <w:p w14:paraId="041C193B" w14:textId="77777777" w:rsidR="003C4ACC" w:rsidRDefault="003C4ACC" w:rsidP="006B7C07">
      <w:pPr>
        <w:ind w:left="1134"/>
        <w:jc w:val="center"/>
      </w:pPr>
      <w:r w:rsidRPr="008D252A">
        <w:t>DE LA SUCESIÓN DE LOS ASCENDIENTES</w:t>
      </w:r>
    </w:p>
    <w:p w14:paraId="4500AC92" w14:textId="77777777" w:rsidR="003C4ACC" w:rsidRDefault="003C4ACC" w:rsidP="006B7C07">
      <w:pPr>
        <w:ind w:left="1134"/>
        <w:jc w:val="both"/>
      </w:pPr>
    </w:p>
    <w:p w14:paraId="45E94976" w14:textId="77777777" w:rsidR="003C4ACC" w:rsidRDefault="003C4ACC" w:rsidP="006B7C07">
      <w:pPr>
        <w:ind w:left="1134"/>
        <w:jc w:val="both"/>
      </w:pPr>
      <w:r>
        <w:rPr>
          <w:b/>
        </w:rPr>
        <w:t>ARTÍCULO 1507.</w:t>
      </w:r>
      <w:r>
        <w:t xml:space="preserve"> A falta de descendientes y de cónyuge, sucederán el padre y la madre por partes iguales. </w:t>
      </w:r>
    </w:p>
    <w:p w14:paraId="21B40757" w14:textId="77777777" w:rsidR="003C4ACC" w:rsidRDefault="003C4ACC" w:rsidP="006B7C07">
      <w:pPr>
        <w:ind w:left="1134"/>
        <w:jc w:val="both"/>
      </w:pPr>
    </w:p>
    <w:p w14:paraId="128A556C" w14:textId="77777777" w:rsidR="003C4ACC" w:rsidRDefault="003C4ACC" w:rsidP="006B7C07">
      <w:pPr>
        <w:ind w:left="1134"/>
        <w:jc w:val="both"/>
      </w:pPr>
      <w:r>
        <w:rPr>
          <w:b/>
        </w:rPr>
        <w:t>ARTÍCULO 1508.</w:t>
      </w:r>
      <w:r>
        <w:t xml:space="preserve"> Si sólo hubiere padre o madre, el que viva sucederá al hijo en toda la herencia. </w:t>
      </w:r>
    </w:p>
    <w:p w14:paraId="5FFBC847" w14:textId="77777777" w:rsidR="003C4ACC" w:rsidRDefault="003C4ACC" w:rsidP="006B7C07">
      <w:pPr>
        <w:ind w:left="1134"/>
        <w:jc w:val="both"/>
      </w:pPr>
    </w:p>
    <w:p w14:paraId="593F46E6" w14:textId="77777777" w:rsidR="003C4ACC" w:rsidRDefault="003C4ACC" w:rsidP="006B7C07">
      <w:pPr>
        <w:ind w:left="1134"/>
        <w:jc w:val="both"/>
      </w:pPr>
      <w:r>
        <w:rPr>
          <w:b/>
        </w:rPr>
        <w:t>ARTÍCULO 1509.</w:t>
      </w:r>
      <w:r>
        <w:t xml:space="preserve"> Si sólo hubiere ascendientes de ulterior grado por una línea se dividirá la herencia por partes iguales. </w:t>
      </w:r>
    </w:p>
    <w:p w14:paraId="6B8FD01A" w14:textId="77777777" w:rsidR="003C4ACC" w:rsidRDefault="003C4ACC" w:rsidP="006B7C07">
      <w:pPr>
        <w:ind w:left="1134"/>
        <w:jc w:val="both"/>
      </w:pPr>
    </w:p>
    <w:p w14:paraId="072F5A87" w14:textId="77777777" w:rsidR="003C4ACC" w:rsidRDefault="003C4ACC" w:rsidP="006B7C07">
      <w:pPr>
        <w:ind w:left="1134"/>
        <w:jc w:val="both"/>
      </w:pPr>
      <w:r>
        <w:rPr>
          <w:b/>
        </w:rPr>
        <w:t>ARTÍCULO 1510.</w:t>
      </w:r>
      <w:r>
        <w:t xml:space="preserve"> Si hubiere ascendientes por ambas líneas, se dividirá la herencia en dos partes iguales, y se aplicará una a los ascendientes de la línea paterna y otra a los de la materna. </w:t>
      </w:r>
    </w:p>
    <w:p w14:paraId="3EB0A1DE" w14:textId="77777777" w:rsidR="003C4ACC" w:rsidRDefault="003C4ACC" w:rsidP="006B7C07">
      <w:pPr>
        <w:ind w:left="1134"/>
        <w:jc w:val="both"/>
      </w:pPr>
    </w:p>
    <w:p w14:paraId="193E9DAA" w14:textId="77777777" w:rsidR="003C4ACC" w:rsidRDefault="003C4ACC" w:rsidP="006B7C07">
      <w:pPr>
        <w:ind w:left="1134"/>
        <w:jc w:val="both"/>
      </w:pPr>
      <w:r>
        <w:rPr>
          <w:b/>
        </w:rPr>
        <w:t>ARTÍCULO 1511.</w:t>
      </w:r>
      <w:r>
        <w:t xml:space="preserve"> Los miembros de cada línea dividirán entre </w:t>
      </w:r>
      <w:proofErr w:type="spellStart"/>
      <w:r>
        <w:t>si</w:t>
      </w:r>
      <w:proofErr w:type="spellEnd"/>
      <w:r>
        <w:t xml:space="preserve"> por partes iguales la porción que les corresponda. </w:t>
      </w:r>
    </w:p>
    <w:p w14:paraId="12333856" w14:textId="77777777" w:rsidR="003C4ACC" w:rsidRDefault="003C4ACC" w:rsidP="006B7C07">
      <w:pPr>
        <w:ind w:left="1134"/>
        <w:jc w:val="both"/>
      </w:pPr>
    </w:p>
    <w:p w14:paraId="5204E9D9" w14:textId="77777777" w:rsidR="00414892" w:rsidRPr="005F136F" w:rsidRDefault="003C4ACC" w:rsidP="00414892">
      <w:pPr>
        <w:ind w:left="1134"/>
        <w:jc w:val="both"/>
        <w:rPr>
          <w:b/>
        </w:rPr>
      </w:pPr>
      <w:r>
        <w:rPr>
          <w:b/>
        </w:rPr>
        <w:t>ARTÍCULO 1512.</w:t>
      </w:r>
      <w:r>
        <w:t xml:space="preserve"> </w:t>
      </w:r>
      <w:r w:rsidR="00414892" w:rsidRPr="00414892">
        <w:rPr>
          <w:b/>
        </w:rPr>
        <w:t>Derogado</w:t>
      </w:r>
      <w:r w:rsidR="00414892">
        <w:t xml:space="preserve"> </w:t>
      </w:r>
      <w:r w:rsidR="00414892" w:rsidRPr="005F136F">
        <w:rPr>
          <w:b/>
        </w:rPr>
        <w:t>[Art</w:t>
      </w:r>
      <w:r w:rsidR="00414892">
        <w:rPr>
          <w:b/>
        </w:rPr>
        <w:t>ículo derogado</w:t>
      </w:r>
      <w:r w:rsidR="00414892" w:rsidRPr="005F136F">
        <w:rPr>
          <w:b/>
        </w:rPr>
        <w:t xml:space="preserve"> mediante Decreto No. 728-09 VI P.E. publicado en el P.O.E. No. 86 del 28 de octubre de 2009]</w:t>
      </w:r>
    </w:p>
    <w:p w14:paraId="218C02ED" w14:textId="77777777" w:rsidR="003C4ACC" w:rsidRDefault="003C4ACC" w:rsidP="006B7C07">
      <w:pPr>
        <w:ind w:left="1134"/>
        <w:jc w:val="both"/>
      </w:pPr>
    </w:p>
    <w:p w14:paraId="1358F074" w14:textId="77777777" w:rsidR="00414892" w:rsidRPr="005F136F" w:rsidRDefault="003C4ACC" w:rsidP="00414892">
      <w:pPr>
        <w:ind w:left="1134"/>
        <w:jc w:val="both"/>
        <w:rPr>
          <w:b/>
        </w:rPr>
      </w:pPr>
      <w:r>
        <w:rPr>
          <w:b/>
        </w:rPr>
        <w:t>ARTÍCULO 1513.</w:t>
      </w:r>
      <w:r>
        <w:t xml:space="preserve"> </w:t>
      </w:r>
      <w:r w:rsidR="00414892" w:rsidRPr="00414892">
        <w:rPr>
          <w:b/>
        </w:rPr>
        <w:t>Derogado</w:t>
      </w:r>
      <w:r w:rsidR="00414892">
        <w:t xml:space="preserve"> </w:t>
      </w:r>
      <w:r w:rsidR="00414892" w:rsidRPr="005F136F">
        <w:rPr>
          <w:b/>
        </w:rPr>
        <w:t>[Art</w:t>
      </w:r>
      <w:r w:rsidR="00414892">
        <w:rPr>
          <w:b/>
        </w:rPr>
        <w:t>ículo derogado</w:t>
      </w:r>
      <w:r w:rsidR="00414892" w:rsidRPr="005F136F">
        <w:rPr>
          <w:b/>
        </w:rPr>
        <w:t xml:space="preserve"> mediante Decreto No. 728-09 VI P.E. publicado en el P.O.E. No. 86 del 28 de octubre de 2009]</w:t>
      </w:r>
    </w:p>
    <w:p w14:paraId="560D4803" w14:textId="77777777" w:rsidR="00414892" w:rsidRDefault="00414892" w:rsidP="006B7C07">
      <w:pPr>
        <w:ind w:left="1134"/>
        <w:jc w:val="both"/>
      </w:pPr>
    </w:p>
    <w:p w14:paraId="56908BEE" w14:textId="77777777" w:rsidR="003C4ACC" w:rsidRDefault="003C4ACC" w:rsidP="006B7C07">
      <w:pPr>
        <w:ind w:left="1134"/>
        <w:jc w:val="both"/>
        <w:rPr>
          <w:rFonts w:cs="Arial"/>
        </w:rPr>
      </w:pPr>
      <w:r>
        <w:rPr>
          <w:rFonts w:cs="Arial"/>
          <w:b/>
          <w:bCs/>
        </w:rPr>
        <w:t>ARTÍCULO 1514.</w:t>
      </w:r>
      <w:r>
        <w:rPr>
          <w:rFonts w:cs="Arial"/>
        </w:rPr>
        <w:t xml:space="preserve"> Si el reconocimiento de un hijo se hace después de que éste haya adquirido bienes cuya cuantía, teniendo en cuenta las circunstancias personales del que reconoce, haga suponer fundadamente que motivó el reconocimiento, ni el que reconoce ni sus descendientes tienen derecho a la herencia del reconocido. Además, el que reconoce sólo tiene derecho a alimentos en el caso de que el reconocimiento lo haya hecho cuando el reconocido tuvo también derecho a percibirlos.</w:t>
      </w:r>
    </w:p>
    <w:p w14:paraId="0255186F" w14:textId="77777777" w:rsidR="001630F5" w:rsidRDefault="001630F5" w:rsidP="001630F5">
      <w:pPr>
        <w:ind w:left="1134"/>
        <w:jc w:val="both"/>
        <w:rPr>
          <w:rFonts w:cs="Arial"/>
        </w:rPr>
      </w:pPr>
      <w:r>
        <w:rPr>
          <w:rFonts w:cs="Arial"/>
          <w:b/>
        </w:rPr>
        <w:t>[Artículo reformado mediante Decreto No. 425-02 I P.O. publicado en el P.O.E. No. 102 del 21 de diciembre de 2002]</w:t>
      </w:r>
    </w:p>
    <w:p w14:paraId="15970E2D" w14:textId="77777777" w:rsidR="003C4ACC" w:rsidRDefault="003C4ACC" w:rsidP="006B7C07">
      <w:pPr>
        <w:ind w:left="1134"/>
        <w:jc w:val="both"/>
        <w:rPr>
          <w:rFonts w:cs="Arial"/>
        </w:rPr>
      </w:pPr>
    </w:p>
    <w:p w14:paraId="5F07A280" w14:textId="77777777" w:rsidR="003C4ACC" w:rsidRDefault="003364DD" w:rsidP="006B7C07">
      <w:pPr>
        <w:ind w:left="1134"/>
        <w:jc w:val="both"/>
        <w:rPr>
          <w:rFonts w:cs="Arial"/>
        </w:rPr>
      </w:pPr>
      <w:r>
        <w:rPr>
          <w:rFonts w:cs="Arial"/>
          <w:b/>
          <w:bCs/>
        </w:rPr>
        <w:lastRenderedPageBreak/>
        <w:t>ARTÍCULO 1515.</w:t>
      </w:r>
      <w:r w:rsidR="003C4ACC">
        <w:rPr>
          <w:rFonts w:cs="Arial"/>
          <w:b/>
          <w:bCs/>
        </w:rPr>
        <w:t xml:space="preserve"> </w:t>
      </w:r>
      <w:r w:rsidR="003C4ACC">
        <w:rPr>
          <w:rFonts w:cs="Arial"/>
        </w:rPr>
        <w:t>Las mismas reglas se aplicarán cuando la filiación se establezca mediante sentencia pronunciada en investigación de la paternidad o la maternidad.</w:t>
      </w:r>
    </w:p>
    <w:p w14:paraId="42F1E44A" w14:textId="77777777" w:rsidR="001630F5" w:rsidRDefault="001630F5" w:rsidP="001630F5">
      <w:pPr>
        <w:ind w:left="1134"/>
        <w:jc w:val="both"/>
        <w:rPr>
          <w:rFonts w:cs="Arial"/>
          <w:b/>
        </w:rPr>
      </w:pPr>
      <w:r>
        <w:rPr>
          <w:rFonts w:cs="Arial"/>
          <w:b/>
        </w:rPr>
        <w:t>[Artículo reformado mediante Decreto No. 425-02 I P.O. publicado en el P.O.E. No. 102 del 21 de diciembre de 2002]</w:t>
      </w:r>
    </w:p>
    <w:p w14:paraId="54CFB1EA" w14:textId="77777777" w:rsidR="00232E64" w:rsidRPr="008D252A" w:rsidRDefault="00232E64" w:rsidP="006B7C07">
      <w:pPr>
        <w:ind w:left="1134"/>
        <w:jc w:val="both"/>
        <w:rPr>
          <w:rFonts w:cs="Arial"/>
        </w:rPr>
      </w:pPr>
    </w:p>
    <w:p w14:paraId="3EE93F57" w14:textId="77777777" w:rsidR="003C4ACC" w:rsidRPr="008D252A" w:rsidRDefault="003C4ACC" w:rsidP="006B7C07">
      <w:pPr>
        <w:ind w:left="1134"/>
        <w:jc w:val="center"/>
        <w:rPr>
          <w:rFonts w:cs="Arial"/>
          <w:b/>
          <w:bCs/>
        </w:rPr>
      </w:pPr>
      <w:r w:rsidRPr="008D252A">
        <w:rPr>
          <w:rFonts w:cs="Arial"/>
          <w:b/>
          <w:bCs/>
        </w:rPr>
        <w:t>CAPÍTULO IV</w:t>
      </w:r>
    </w:p>
    <w:p w14:paraId="152FC493" w14:textId="77777777" w:rsidR="003C4ACC" w:rsidRPr="008D252A" w:rsidRDefault="003C4ACC" w:rsidP="006B7C07">
      <w:pPr>
        <w:ind w:left="1134"/>
        <w:jc w:val="center"/>
        <w:rPr>
          <w:rFonts w:cs="Arial"/>
        </w:rPr>
      </w:pPr>
      <w:r w:rsidRPr="008D252A">
        <w:rPr>
          <w:rFonts w:cs="Arial"/>
        </w:rPr>
        <w:t>DE LA SUCESIÓN DEL CÓNYUGE</w:t>
      </w:r>
    </w:p>
    <w:p w14:paraId="6494F851" w14:textId="77777777" w:rsidR="003C4ACC" w:rsidRPr="008D252A" w:rsidRDefault="003C4ACC" w:rsidP="006B7C07">
      <w:pPr>
        <w:ind w:left="1134"/>
        <w:jc w:val="both"/>
      </w:pPr>
    </w:p>
    <w:p w14:paraId="42072F1E" w14:textId="77777777" w:rsidR="003C4ACC" w:rsidRDefault="003C4ACC" w:rsidP="006B7C07">
      <w:pPr>
        <w:ind w:left="1134"/>
        <w:jc w:val="both"/>
      </w:pPr>
      <w:r>
        <w:rPr>
          <w:b/>
        </w:rPr>
        <w:t>ARTÍCULO 1516.</w:t>
      </w:r>
      <w:r>
        <w:t xml:space="preserve"> El cónyuge que sobreviva, concurriendo con descendientes, tendrá el derecho de un hijo, si carece de bienes o los que tiene al morir el autor de la sucesión, no igualan a la porción que a cada hijo debe corresponder. Lo mismo se observará si concurre con hijos adoptivos del autor de la herencia. </w:t>
      </w:r>
    </w:p>
    <w:p w14:paraId="28A756C2" w14:textId="77777777" w:rsidR="003C4ACC" w:rsidRDefault="003C4ACC" w:rsidP="006B7C07">
      <w:pPr>
        <w:ind w:left="1134"/>
        <w:jc w:val="both"/>
      </w:pPr>
    </w:p>
    <w:p w14:paraId="36B8278B" w14:textId="77777777" w:rsidR="003C4ACC" w:rsidRDefault="003C4ACC" w:rsidP="006B7C07">
      <w:pPr>
        <w:ind w:left="1134"/>
        <w:jc w:val="both"/>
      </w:pPr>
      <w:r>
        <w:rPr>
          <w:b/>
        </w:rPr>
        <w:t>ARTÍCULO 1517.</w:t>
      </w:r>
      <w:r>
        <w:t xml:space="preserve"> En el primer caso del artículo anterior, el cónyuge recibirá íntegra la porción señalada; en el segundo, sólo tendrá derecho de recibir lo que baste para igualar sus bienes con la porción mencionada. </w:t>
      </w:r>
    </w:p>
    <w:p w14:paraId="51D1DBE2" w14:textId="77777777" w:rsidR="003C4ACC" w:rsidRDefault="003C4ACC" w:rsidP="006B7C07">
      <w:pPr>
        <w:ind w:left="1134"/>
        <w:jc w:val="both"/>
      </w:pPr>
    </w:p>
    <w:p w14:paraId="7AED4584" w14:textId="77777777" w:rsidR="003C4ACC" w:rsidRDefault="003C4ACC" w:rsidP="006B7C07">
      <w:pPr>
        <w:ind w:left="1134"/>
        <w:jc w:val="both"/>
        <w:rPr>
          <w:rFonts w:cs="Arial"/>
        </w:rPr>
      </w:pPr>
      <w:r>
        <w:rPr>
          <w:rFonts w:cs="Arial"/>
          <w:b/>
          <w:bCs/>
        </w:rPr>
        <w:t>ARTÍCULO 1518.</w:t>
      </w:r>
      <w:r>
        <w:rPr>
          <w:rFonts w:cs="Arial"/>
        </w:rPr>
        <w:t xml:space="preserve"> Si el cónyuge que sobrevive concurre con ascendientes, se procederá de la siguiente manera: si son los padres del autor de la sucesión, la herencia se dividirá en dos partes iguales, de las cuales una se aplicará al cónyuge y la otra a los padres; si se trata de ascendiente de ulterior grado, a éstos se les aplicará una tercera parte de la herencia y el resto al cónyuge.</w:t>
      </w:r>
    </w:p>
    <w:p w14:paraId="7B90BFAD" w14:textId="77777777" w:rsidR="007B2E32" w:rsidRDefault="007B2E32" w:rsidP="007B2E32">
      <w:pPr>
        <w:ind w:left="1134"/>
        <w:jc w:val="both"/>
        <w:rPr>
          <w:rFonts w:cs="Arial"/>
        </w:rPr>
      </w:pPr>
      <w:r>
        <w:rPr>
          <w:rFonts w:cs="Arial"/>
          <w:b/>
        </w:rPr>
        <w:t>[Artículo reformado mediante Decreto No. 425-02 I P.O. publicado en el P.O.E. No. 102 del 21 de diciembre de 2002]</w:t>
      </w:r>
    </w:p>
    <w:p w14:paraId="7B16513F" w14:textId="77777777" w:rsidR="003C4ACC" w:rsidRDefault="003C4ACC" w:rsidP="006B7C07">
      <w:pPr>
        <w:ind w:left="1134"/>
        <w:jc w:val="both"/>
      </w:pPr>
    </w:p>
    <w:p w14:paraId="2237D267" w14:textId="77777777" w:rsidR="003C4ACC" w:rsidRDefault="003C4ACC" w:rsidP="006B7C07">
      <w:pPr>
        <w:ind w:left="1134"/>
        <w:jc w:val="both"/>
      </w:pPr>
      <w:r>
        <w:rPr>
          <w:b/>
        </w:rPr>
        <w:t>ARTÍCULO 1519.</w:t>
      </w:r>
      <w:r>
        <w:t xml:space="preserve"> Concurriendo el cónyuge con uno o más hermanos del autor de la sucesión, tendrá dos tercios de la herencia, y el tercio restante se aplicará al hermano o se dividirá por partes iguales entre los hermanos. </w:t>
      </w:r>
    </w:p>
    <w:p w14:paraId="528F7E47" w14:textId="77777777" w:rsidR="003C4ACC" w:rsidRDefault="003C4ACC" w:rsidP="006B7C07">
      <w:pPr>
        <w:ind w:left="1134"/>
        <w:jc w:val="both"/>
      </w:pPr>
    </w:p>
    <w:p w14:paraId="65EC40DC" w14:textId="77777777" w:rsidR="003C4ACC" w:rsidRDefault="003C4ACC" w:rsidP="006B7C07">
      <w:pPr>
        <w:ind w:left="1134"/>
        <w:jc w:val="both"/>
      </w:pPr>
      <w:r>
        <w:rPr>
          <w:b/>
        </w:rPr>
        <w:t>ARTÍCULO 1520.</w:t>
      </w:r>
      <w:r>
        <w:t xml:space="preserve"> El cónyuge recibirá las porciones que le correspondan conforme a los dos artículos anteriores, aunque tenga bienes propios. </w:t>
      </w:r>
    </w:p>
    <w:p w14:paraId="3381144F" w14:textId="77777777" w:rsidR="003C4ACC" w:rsidRDefault="003C4ACC" w:rsidP="006B7C07">
      <w:pPr>
        <w:ind w:left="1134"/>
        <w:jc w:val="both"/>
      </w:pPr>
    </w:p>
    <w:p w14:paraId="79F4F31D" w14:textId="77777777" w:rsidR="003C4ACC" w:rsidRDefault="003C4ACC" w:rsidP="006B7C07">
      <w:pPr>
        <w:ind w:left="1134"/>
        <w:jc w:val="both"/>
      </w:pPr>
      <w:r>
        <w:rPr>
          <w:b/>
        </w:rPr>
        <w:t xml:space="preserve">ARTÍCULO </w:t>
      </w:r>
      <w:smartTag w:uri="urn:schemas-microsoft-com:office:smarttags" w:element="metricconverter">
        <w:smartTagPr>
          <w:attr w:name="ProductID" w:val="1521. A"/>
        </w:smartTagPr>
        <w:r>
          <w:rPr>
            <w:b/>
          </w:rPr>
          <w:t>1521.</w:t>
        </w:r>
        <w:r>
          <w:t xml:space="preserve"> A</w:t>
        </w:r>
      </w:smartTag>
      <w:r>
        <w:t xml:space="preserve"> falta de descendientes, ascendientes o hermanos, el cónyuge sucederá en todos </w:t>
      </w:r>
      <w:proofErr w:type="spellStart"/>
      <w:r>
        <w:t>lo</w:t>
      </w:r>
      <w:proofErr w:type="spellEnd"/>
      <w:r>
        <w:t xml:space="preserve"> bienes. </w:t>
      </w:r>
    </w:p>
    <w:p w14:paraId="451F8643" w14:textId="77777777" w:rsidR="003364DD" w:rsidRDefault="003364DD" w:rsidP="006B7C07">
      <w:pPr>
        <w:ind w:left="1134"/>
        <w:jc w:val="both"/>
      </w:pPr>
    </w:p>
    <w:p w14:paraId="656E9360" w14:textId="77777777" w:rsidR="003C4ACC" w:rsidRPr="00867F12" w:rsidRDefault="003C4ACC" w:rsidP="006B7C07">
      <w:pPr>
        <w:ind w:left="1134"/>
        <w:jc w:val="center"/>
      </w:pPr>
      <w:r w:rsidRPr="00867F12">
        <w:rPr>
          <w:b/>
        </w:rPr>
        <w:t>CAPÍTULO V</w:t>
      </w:r>
    </w:p>
    <w:p w14:paraId="5E18BE50" w14:textId="77777777" w:rsidR="003C4ACC" w:rsidRPr="00867F12" w:rsidRDefault="003C4ACC" w:rsidP="006B7C07">
      <w:pPr>
        <w:ind w:left="1134"/>
        <w:jc w:val="center"/>
      </w:pPr>
      <w:r w:rsidRPr="00867F12">
        <w:t>DE LA SUCESIÓN DE LOS COLATERALES</w:t>
      </w:r>
    </w:p>
    <w:p w14:paraId="7649E73D" w14:textId="77777777" w:rsidR="003C4ACC" w:rsidRPr="00867F12" w:rsidRDefault="003C4ACC" w:rsidP="006B7C07">
      <w:pPr>
        <w:ind w:left="1134"/>
        <w:jc w:val="both"/>
      </w:pPr>
    </w:p>
    <w:p w14:paraId="0C3909BF" w14:textId="77777777" w:rsidR="003C4ACC" w:rsidRDefault="003C4ACC" w:rsidP="006B7C07">
      <w:pPr>
        <w:ind w:left="1134"/>
        <w:jc w:val="both"/>
      </w:pPr>
      <w:r>
        <w:rPr>
          <w:b/>
        </w:rPr>
        <w:t>ARTÍCULO 1522.</w:t>
      </w:r>
      <w:r>
        <w:t xml:space="preserve"> Si sólo hay hermanos por ambas líneas, sucederán por partes iguales. </w:t>
      </w:r>
    </w:p>
    <w:p w14:paraId="03379E29" w14:textId="77777777" w:rsidR="003C4ACC" w:rsidRDefault="003C4ACC" w:rsidP="006B7C07">
      <w:pPr>
        <w:ind w:left="1134"/>
        <w:jc w:val="both"/>
        <w:rPr>
          <w:b/>
        </w:rPr>
      </w:pPr>
    </w:p>
    <w:p w14:paraId="07BB4019" w14:textId="77777777" w:rsidR="003C4ACC" w:rsidRDefault="003C4ACC" w:rsidP="006B7C07">
      <w:pPr>
        <w:ind w:left="1134"/>
        <w:jc w:val="both"/>
      </w:pPr>
      <w:r>
        <w:rPr>
          <w:b/>
        </w:rPr>
        <w:t>ARTÍCULO 1523.</w:t>
      </w:r>
      <w:r>
        <w:t xml:space="preserve"> Si concurren hermanos con medios hermanos, aquéllos heredarán doble porción que éstos. </w:t>
      </w:r>
    </w:p>
    <w:p w14:paraId="3596B136" w14:textId="77777777" w:rsidR="003C4ACC" w:rsidRDefault="003C4ACC" w:rsidP="006B7C07">
      <w:pPr>
        <w:ind w:left="1134"/>
        <w:jc w:val="both"/>
        <w:rPr>
          <w:b/>
        </w:rPr>
      </w:pPr>
    </w:p>
    <w:p w14:paraId="711942F1" w14:textId="77777777" w:rsidR="003C4ACC" w:rsidRDefault="003C4ACC" w:rsidP="006B7C07">
      <w:pPr>
        <w:ind w:left="1134"/>
        <w:jc w:val="both"/>
      </w:pPr>
      <w:r>
        <w:rPr>
          <w:b/>
        </w:rPr>
        <w:t>ARTÍCULO 1524.</w:t>
      </w:r>
      <w:r>
        <w:t xml:space="preserve"> Si concurren hermanos con sobrinos, hijos de hermanos o de medios hermanos premuertos, que sean incapaces de heredar o que hayan renunciado la herencia, los primeros heredarán por cabeza y los segundos por estirpes, teniendo en cuenta lo dispuesto en el artículo anterior. </w:t>
      </w:r>
    </w:p>
    <w:p w14:paraId="7129FC67" w14:textId="77777777" w:rsidR="003C4ACC" w:rsidRDefault="003C4ACC" w:rsidP="006B7C07">
      <w:pPr>
        <w:ind w:left="1134"/>
        <w:jc w:val="both"/>
      </w:pPr>
    </w:p>
    <w:p w14:paraId="72C4E823" w14:textId="77777777" w:rsidR="003C4ACC" w:rsidRDefault="003C4ACC" w:rsidP="006B7C07">
      <w:pPr>
        <w:ind w:left="1134"/>
        <w:jc w:val="both"/>
        <w:rPr>
          <w:rFonts w:cs="Arial"/>
        </w:rPr>
      </w:pPr>
      <w:r>
        <w:rPr>
          <w:rFonts w:cs="Arial"/>
          <w:b/>
          <w:bCs/>
        </w:rPr>
        <w:t>ARTÍCULO 1525.</w:t>
      </w:r>
      <w:r>
        <w:rPr>
          <w:rFonts w:cs="Arial"/>
        </w:rPr>
        <w:t xml:space="preserve"> A falta de hermanos, sucederán los hijos de éstos, dividiéndose la herencia por estirpes, y la porción de cada estirpe por el número de hijos de cada hermano.</w:t>
      </w:r>
    </w:p>
    <w:p w14:paraId="070A7623" w14:textId="77777777" w:rsidR="000946C4" w:rsidRDefault="000946C4" w:rsidP="000946C4">
      <w:pPr>
        <w:ind w:left="1134"/>
        <w:jc w:val="both"/>
        <w:rPr>
          <w:rFonts w:cs="Arial"/>
        </w:rPr>
      </w:pPr>
      <w:r>
        <w:rPr>
          <w:rFonts w:cs="Arial"/>
          <w:b/>
        </w:rPr>
        <w:t>[Artículo reformado mediante Decreto No. 425-02 I P.O. publicado en el P.O.E. No. 102 del 21 de diciembre de 2002]</w:t>
      </w:r>
    </w:p>
    <w:p w14:paraId="3762D416" w14:textId="77777777" w:rsidR="003C4ACC" w:rsidRDefault="003C4ACC" w:rsidP="006B7C07">
      <w:pPr>
        <w:ind w:left="1134"/>
        <w:jc w:val="both"/>
      </w:pPr>
    </w:p>
    <w:p w14:paraId="656F32BF" w14:textId="77777777" w:rsidR="003C4ACC" w:rsidRDefault="003C4ACC" w:rsidP="006B7C07">
      <w:pPr>
        <w:ind w:left="1134"/>
        <w:jc w:val="both"/>
      </w:pPr>
      <w:r>
        <w:rPr>
          <w:b/>
        </w:rPr>
        <w:lastRenderedPageBreak/>
        <w:t>ARTÍCULO 1526.</w:t>
      </w:r>
      <w:r>
        <w:t xml:space="preserve"> A falta de los llamados en los artículos anteriores, sucederán los parientes más próximos dentro del cuarto grado, sin distinción de línea, ni consideración al doble vínculo y heredarán por partes iguales. </w:t>
      </w:r>
    </w:p>
    <w:p w14:paraId="75FAB2A8" w14:textId="77777777" w:rsidR="003C4ACC" w:rsidRDefault="003C4ACC" w:rsidP="006B7C07">
      <w:pPr>
        <w:ind w:left="1134"/>
        <w:jc w:val="both"/>
      </w:pPr>
    </w:p>
    <w:p w14:paraId="2DA4DF1A" w14:textId="77777777" w:rsidR="003C4ACC" w:rsidRDefault="003C4ACC" w:rsidP="006B7C07">
      <w:pPr>
        <w:ind w:left="1134"/>
        <w:jc w:val="both"/>
      </w:pPr>
      <w:r>
        <w:t>Al aplicar las disposiciones anteriores se tendrá en cuenta lo que ordena el Capítulo siguiente:</w:t>
      </w:r>
    </w:p>
    <w:p w14:paraId="290FBCE4" w14:textId="77777777" w:rsidR="00F01FEA" w:rsidRDefault="00F01FEA" w:rsidP="006B7C07">
      <w:pPr>
        <w:ind w:left="1134"/>
        <w:jc w:val="center"/>
        <w:rPr>
          <w:rFonts w:cs="Arial"/>
          <w:b/>
          <w:bCs/>
          <w:sz w:val="22"/>
        </w:rPr>
      </w:pPr>
    </w:p>
    <w:p w14:paraId="5BCE4580" w14:textId="77777777" w:rsidR="003C4ACC" w:rsidRPr="00867F12" w:rsidRDefault="003C4ACC" w:rsidP="006B7C07">
      <w:pPr>
        <w:ind w:left="1134"/>
        <w:jc w:val="center"/>
        <w:rPr>
          <w:rFonts w:cs="Arial"/>
          <w:b/>
          <w:bCs/>
        </w:rPr>
      </w:pPr>
      <w:r w:rsidRPr="00867F12">
        <w:rPr>
          <w:rFonts w:cs="Arial"/>
          <w:b/>
          <w:bCs/>
        </w:rPr>
        <w:t>CAPÍTULO VI</w:t>
      </w:r>
    </w:p>
    <w:p w14:paraId="134D3511" w14:textId="77777777" w:rsidR="003C4ACC" w:rsidRPr="00867F12" w:rsidRDefault="003C4ACC" w:rsidP="006B7C07">
      <w:pPr>
        <w:ind w:left="1134"/>
        <w:jc w:val="center"/>
        <w:rPr>
          <w:rFonts w:cs="Arial"/>
        </w:rPr>
      </w:pPr>
      <w:r w:rsidRPr="00867F12">
        <w:rPr>
          <w:rFonts w:cs="Arial"/>
        </w:rPr>
        <w:t>DE LA SUCESIÓN EN EL CONCUBINATO</w:t>
      </w:r>
    </w:p>
    <w:p w14:paraId="13F9806E" w14:textId="77777777" w:rsidR="003C4ACC" w:rsidRDefault="003C4ACC" w:rsidP="006B7C07">
      <w:pPr>
        <w:ind w:left="1134"/>
        <w:jc w:val="both"/>
        <w:rPr>
          <w:rFonts w:cs="Arial"/>
        </w:rPr>
      </w:pPr>
    </w:p>
    <w:p w14:paraId="65C0B8BA" w14:textId="77777777" w:rsidR="003C4ACC" w:rsidRDefault="003C4ACC" w:rsidP="006B7C07">
      <w:pPr>
        <w:ind w:left="1134"/>
        <w:jc w:val="both"/>
        <w:rPr>
          <w:rFonts w:cs="Arial"/>
        </w:rPr>
      </w:pPr>
      <w:r>
        <w:rPr>
          <w:rFonts w:cs="Arial"/>
          <w:b/>
          <w:bCs/>
        </w:rPr>
        <w:t>ARTÍCULO 1527.</w:t>
      </w:r>
      <w:r>
        <w:rPr>
          <w:rFonts w:cs="Arial"/>
        </w:rPr>
        <w:t xml:space="preserve"> Heredará en la misma proporción del cónyuge, quien haya vivido con el autor de la herencia públicamente como cónyuge, sin estar casado con él y sin que hubiese ningún impedimento para que contrajesen matrimonio uno con otro, si la vida en común duró más de cinco años, o menos si procrearon un hijo durante dicha convivencia, y si durante esa situación falleció el autor de la herencia. Si la vida en común duró menos de cinco años, y no procrearon ningún hijo, el supérstite sólo tendrá derecho a alimentos.</w:t>
      </w:r>
    </w:p>
    <w:p w14:paraId="2D7B9D53" w14:textId="77777777" w:rsidR="003C4ACC" w:rsidRDefault="003C4ACC" w:rsidP="006B7C07">
      <w:pPr>
        <w:ind w:left="1134"/>
        <w:jc w:val="both"/>
        <w:rPr>
          <w:rFonts w:cs="Arial"/>
        </w:rPr>
      </w:pPr>
    </w:p>
    <w:p w14:paraId="7A4F4640" w14:textId="77777777" w:rsidR="003C4ACC" w:rsidRDefault="003C4ACC" w:rsidP="006B7C07">
      <w:pPr>
        <w:ind w:left="1134"/>
        <w:jc w:val="both"/>
        <w:rPr>
          <w:rFonts w:cs="Arial"/>
        </w:rPr>
      </w:pPr>
      <w:r>
        <w:rPr>
          <w:rFonts w:cs="Arial"/>
        </w:rPr>
        <w:t>Si varias personas se encuentran en el supuesto previsto en el párrafo que antecede, ninguna de ellas tendrá derecho a heredar.</w:t>
      </w:r>
    </w:p>
    <w:p w14:paraId="4E4701EE" w14:textId="77777777" w:rsidR="000946C4" w:rsidRDefault="000946C4" w:rsidP="000946C4">
      <w:pPr>
        <w:ind w:left="1134"/>
        <w:jc w:val="both"/>
        <w:rPr>
          <w:rFonts w:cs="Arial"/>
        </w:rPr>
      </w:pPr>
      <w:r>
        <w:rPr>
          <w:rFonts w:cs="Arial"/>
          <w:b/>
        </w:rPr>
        <w:t>[Artículo reformado mediante Decreto No. 425-02 I P.O. publicado en el P.O.E. No. 102 del 21 de diciembre de 2002]</w:t>
      </w:r>
    </w:p>
    <w:p w14:paraId="1521EAE5" w14:textId="77777777" w:rsidR="00124BD1" w:rsidRDefault="00124BD1" w:rsidP="006B7C07">
      <w:pPr>
        <w:ind w:left="1134"/>
        <w:jc w:val="center"/>
        <w:rPr>
          <w:rFonts w:cs="Arial"/>
          <w:b/>
          <w:bCs/>
          <w:sz w:val="22"/>
        </w:rPr>
      </w:pPr>
    </w:p>
    <w:p w14:paraId="513D0817" w14:textId="77777777" w:rsidR="003C4ACC" w:rsidRPr="00867F12" w:rsidRDefault="003C4ACC" w:rsidP="006B7C07">
      <w:pPr>
        <w:ind w:left="1134"/>
        <w:jc w:val="center"/>
        <w:rPr>
          <w:rFonts w:cs="Arial"/>
          <w:b/>
          <w:bCs/>
        </w:rPr>
      </w:pPr>
      <w:r w:rsidRPr="00867F12">
        <w:rPr>
          <w:rFonts w:cs="Arial"/>
          <w:b/>
          <w:bCs/>
        </w:rPr>
        <w:t>CAPÍTULO VII</w:t>
      </w:r>
    </w:p>
    <w:p w14:paraId="2D6C3D56" w14:textId="77777777" w:rsidR="003C4ACC" w:rsidRDefault="003C4ACC" w:rsidP="006B7C07">
      <w:pPr>
        <w:ind w:left="1134"/>
        <w:jc w:val="center"/>
        <w:rPr>
          <w:rFonts w:cs="Arial"/>
        </w:rPr>
      </w:pPr>
      <w:r w:rsidRPr="00867F12">
        <w:rPr>
          <w:rFonts w:cs="Arial"/>
        </w:rPr>
        <w:t xml:space="preserve">DE LA SUCESIÓN </w:t>
      </w:r>
      <w:r w:rsidR="006D7453">
        <w:rPr>
          <w:rFonts w:cs="Arial"/>
        </w:rPr>
        <w:t>EN</w:t>
      </w:r>
      <w:r w:rsidR="000772A8">
        <w:rPr>
          <w:rFonts w:cs="Arial"/>
        </w:rPr>
        <w:t xml:space="preserve"> FAVOR DE LA ASISTENCIA SOCIAL PÚ</w:t>
      </w:r>
      <w:r w:rsidRPr="00867F12">
        <w:rPr>
          <w:rFonts w:cs="Arial"/>
        </w:rPr>
        <w:t>BLICA DEL ESTADO</w:t>
      </w:r>
    </w:p>
    <w:p w14:paraId="2C79E40F" w14:textId="77777777" w:rsidR="000772A8" w:rsidRPr="00623C88" w:rsidRDefault="000772A8" w:rsidP="000772A8">
      <w:pPr>
        <w:ind w:left="1134"/>
        <w:jc w:val="both"/>
        <w:rPr>
          <w:b/>
        </w:rPr>
      </w:pPr>
      <w:r>
        <w:rPr>
          <w:b/>
        </w:rPr>
        <w:t>[Denominación</w:t>
      </w:r>
      <w:r w:rsidRPr="00623C88">
        <w:rPr>
          <w:b/>
        </w:rPr>
        <w:t xml:space="preserve"> </w:t>
      </w:r>
      <w:r>
        <w:rPr>
          <w:b/>
        </w:rPr>
        <w:t>reformada</w:t>
      </w:r>
      <w:r w:rsidRPr="00623C88">
        <w:rPr>
          <w:b/>
        </w:rPr>
        <w:t xml:space="preserve"> mediante Decreto No. 644-09 II P.O. publicado en el P.O.E. No 86 del 28 de octubre de 2009] </w:t>
      </w:r>
    </w:p>
    <w:p w14:paraId="5B2EE8CB" w14:textId="77777777" w:rsidR="003A792A" w:rsidRDefault="003A792A" w:rsidP="00AD2EB8">
      <w:pPr>
        <w:ind w:left="1134"/>
        <w:jc w:val="both"/>
        <w:rPr>
          <w:rFonts w:cs="Arial"/>
          <w:b/>
          <w:bCs/>
        </w:rPr>
      </w:pPr>
    </w:p>
    <w:p w14:paraId="31A58951" w14:textId="77777777" w:rsidR="00AD2EB8" w:rsidRPr="00623C88" w:rsidRDefault="003C4ACC" w:rsidP="00AD2EB8">
      <w:pPr>
        <w:ind w:left="1134"/>
        <w:jc w:val="both"/>
        <w:rPr>
          <w:b/>
        </w:rPr>
      </w:pPr>
      <w:r>
        <w:rPr>
          <w:rFonts w:cs="Arial"/>
          <w:b/>
          <w:bCs/>
        </w:rPr>
        <w:t xml:space="preserve">ARTÍCULO </w:t>
      </w:r>
      <w:smartTag w:uri="urn:schemas-microsoft-com:office:smarttags" w:element="metricconverter">
        <w:smartTagPr>
          <w:attr w:name="ProductID" w:val="1528. A"/>
        </w:smartTagPr>
        <w:r>
          <w:rPr>
            <w:rFonts w:cs="Arial"/>
            <w:b/>
            <w:bCs/>
          </w:rPr>
          <w:t>1528.</w:t>
        </w:r>
        <w:r>
          <w:rPr>
            <w:rFonts w:cs="Arial"/>
          </w:rPr>
          <w:t xml:space="preserve"> A</w:t>
        </w:r>
      </w:smartTag>
      <w:r>
        <w:rPr>
          <w:rFonts w:cs="Arial"/>
        </w:rPr>
        <w:t xml:space="preserve"> falta de todos los herederos llamados en los capítulos anteriores,</w:t>
      </w:r>
      <w:r w:rsidR="00AD2EB8">
        <w:rPr>
          <w:rFonts w:cs="Arial"/>
        </w:rPr>
        <w:t xml:space="preserve"> tendrán derecho la asistencia social p</w:t>
      </w:r>
      <w:r>
        <w:rPr>
          <w:rFonts w:cs="Arial"/>
        </w:rPr>
        <w:t>ública del Estado y, en su caso, la del Municipio dentro del Estado, donde tuvo su último domicilio el autor de la herencia, correspondiéndole a la primera doble porción.</w:t>
      </w:r>
      <w:r w:rsidR="00AD2EB8">
        <w:rPr>
          <w:rFonts w:cs="Arial"/>
        </w:rPr>
        <w:t xml:space="preserve"> </w:t>
      </w:r>
      <w:r w:rsidR="00AD2EB8" w:rsidRPr="00623C88">
        <w:rPr>
          <w:b/>
        </w:rPr>
        <w:t xml:space="preserve">[Artículo reformado mediante Decreto No. 644-09 II P.O. publicado en el P.O.E. No 86 del 28 de octubre de 2009] </w:t>
      </w:r>
    </w:p>
    <w:p w14:paraId="3691AC89" w14:textId="77777777" w:rsidR="003C4ACC" w:rsidRDefault="003C4ACC" w:rsidP="006B7C07">
      <w:pPr>
        <w:ind w:left="1134"/>
        <w:jc w:val="both"/>
        <w:rPr>
          <w:rFonts w:cs="Arial"/>
        </w:rPr>
      </w:pPr>
    </w:p>
    <w:p w14:paraId="0D94E1E2" w14:textId="77777777" w:rsidR="00AD2EB8" w:rsidRPr="00623C88" w:rsidRDefault="003C4ACC" w:rsidP="00AD2EB8">
      <w:pPr>
        <w:ind w:left="1134"/>
        <w:jc w:val="both"/>
        <w:rPr>
          <w:b/>
        </w:rPr>
      </w:pPr>
      <w:r>
        <w:rPr>
          <w:rFonts w:cs="Arial"/>
          <w:b/>
          <w:bCs/>
        </w:rPr>
        <w:t>ARTÍCULO 1529.</w:t>
      </w:r>
      <w:r>
        <w:rPr>
          <w:rFonts w:cs="Arial"/>
        </w:rPr>
        <w:t xml:space="preserve"> Cuando sea heredera la </w:t>
      </w:r>
      <w:r w:rsidR="00AD2EB8">
        <w:rPr>
          <w:rFonts w:cs="Arial"/>
        </w:rPr>
        <w:t xml:space="preserve">asistencia social pública </w:t>
      </w:r>
      <w:r>
        <w:rPr>
          <w:rFonts w:cs="Arial"/>
        </w:rPr>
        <w:t xml:space="preserve"> y en</w:t>
      </w:r>
      <w:r w:rsidR="00AD2EB8">
        <w:rPr>
          <w:rFonts w:cs="Arial"/>
        </w:rPr>
        <w:t>tre lo que le corresponda existan inmuebles que no pueda</w:t>
      </w:r>
      <w:r>
        <w:rPr>
          <w:rFonts w:cs="Arial"/>
        </w:rPr>
        <w:t xml:space="preserve"> adquirir conforme a la ley, se venderán los bienes en pública subasta, antes de hacerse la adjudicación, aplic</w:t>
      </w:r>
      <w:r w:rsidR="00AD2EB8">
        <w:rPr>
          <w:rFonts w:cs="Arial"/>
        </w:rPr>
        <w:t>ándose a aquélla</w:t>
      </w:r>
      <w:r>
        <w:rPr>
          <w:rFonts w:cs="Arial"/>
        </w:rPr>
        <w:t xml:space="preserve"> el precio que se obtuviere.</w:t>
      </w:r>
      <w:r w:rsidR="00AD2EB8">
        <w:rPr>
          <w:rFonts w:cs="Arial"/>
        </w:rPr>
        <w:t xml:space="preserve"> </w:t>
      </w:r>
      <w:r w:rsidR="00AD2EB8" w:rsidRPr="00623C88">
        <w:rPr>
          <w:b/>
        </w:rPr>
        <w:t xml:space="preserve">[Artículo reformado mediante Decreto No. 644-09 II P.O. publicado en el P.O.E. No 86 del 28 de octubre de 2009] </w:t>
      </w:r>
    </w:p>
    <w:p w14:paraId="491AC9A3" w14:textId="77777777" w:rsidR="00873466" w:rsidRDefault="00873466" w:rsidP="006B7C07">
      <w:pPr>
        <w:ind w:left="1134"/>
        <w:jc w:val="both"/>
        <w:rPr>
          <w:rFonts w:cs="Arial"/>
        </w:rPr>
      </w:pPr>
    </w:p>
    <w:p w14:paraId="58644C20" w14:textId="77777777" w:rsidR="003C4ACC" w:rsidRPr="003D6C26" w:rsidRDefault="003C4ACC" w:rsidP="006B7C07">
      <w:pPr>
        <w:ind w:left="1134"/>
        <w:jc w:val="center"/>
        <w:rPr>
          <w:rFonts w:cs="Arial"/>
          <w:b/>
          <w:bCs/>
          <w:sz w:val="24"/>
          <w:szCs w:val="24"/>
        </w:rPr>
      </w:pPr>
      <w:r w:rsidRPr="003D6C26">
        <w:rPr>
          <w:rFonts w:cs="Arial"/>
          <w:b/>
          <w:bCs/>
          <w:sz w:val="24"/>
          <w:szCs w:val="24"/>
        </w:rPr>
        <w:t>TÍTULO QUINTO</w:t>
      </w:r>
    </w:p>
    <w:p w14:paraId="1AC94B35" w14:textId="77777777" w:rsidR="003C4ACC" w:rsidRPr="00867F12" w:rsidRDefault="003C4ACC" w:rsidP="006B7C07">
      <w:pPr>
        <w:ind w:left="1134"/>
        <w:jc w:val="center"/>
        <w:rPr>
          <w:rFonts w:cs="Arial"/>
          <w:sz w:val="22"/>
          <w:szCs w:val="22"/>
        </w:rPr>
      </w:pPr>
      <w:r w:rsidRPr="00867F12">
        <w:rPr>
          <w:rFonts w:cs="Arial"/>
          <w:sz w:val="22"/>
          <w:szCs w:val="22"/>
        </w:rPr>
        <w:t>DISPOSICIONES COMUNES A LAS SUCESIONES TESTAMENTARIA Y</w:t>
      </w:r>
    </w:p>
    <w:p w14:paraId="3756F317" w14:textId="77777777" w:rsidR="003C4ACC" w:rsidRPr="00867F12" w:rsidRDefault="003C4ACC" w:rsidP="006B7C07">
      <w:pPr>
        <w:pStyle w:val="Ttulo3"/>
        <w:ind w:left="1134"/>
        <w:rPr>
          <w:rFonts w:cs="Arial"/>
          <w:b w:val="0"/>
          <w:sz w:val="22"/>
          <w:szCs w:val="22"/>
        </w:rPr>
      </w:pPr>
      <w:r w:rsidRPr="00867F12">
        <w:rPr>
          <w:rFonts w:cs="Arial"/>
          <w:b w:val="0"/>
          <w:sz w:val="22"/>
          <w:szCs w:val="22"/>
        </w:rPr>
        <w:t>LEGITIMA</w:t>
      </w:r>
    </w:p>
    <w:p w14:paraId="1DB89419" w14:textId="77777777" w:rsidR="00867F12" w:rsidRDefault="00867F12" w:rsidP="006B7C07">
      <w:pPr>
        <w:ind w:left="1134"/>
        <w:jc w:val="center"/>
        <w:rPr>
          <w:rFonts w:cs="Arial"/>
          <w:b/>
          <w:bCs/>
        </w:rPr>
      </w:pPr>
    </w:p>
    <w:p w14:paraId="4D163549" w14:textId="77777777" w:rsidR="003C4ACC" w:rsidRPr="00867F12" w:rsidRDefault="003C4ACC" w:rsidP="006B7C07">
      <w:pPr>
        <w:ind w:left="1134"/>
        <w:jc w:val="center"/>
        <w:rPr>
          <w:rFonts w:cs="Arial"/>
          <w:b/>
          <w:bCs/>
        </w:rPr>
      </w:pPr>
      <w:r w:rsidRPr="00867F12">
        <w:rPr>
          <w:rFonts w:cs="Arial"/>
          <w:b/>
          <w:bCs/>
        </w:rPr>
        <w:t>CAPÍTULO I</w:t>
      </w:r>
    </w:p>
    <w:p w14:paraId="6806FFD1" w14:textId="77777777" w:rsidR="003C4ACC" w:rsidRPr="00867F12" w:rsidRDefault="003C4ACC" w:rsidP="006B7C07">
      <w:pPr>
        <w:ind w:left="1134"/>
        <w:jc w:val="center"/>
        <w:rPr>
          <w:rFonts w:cs="Arial"/>
        </w:rPr>
      </w:pPr>
      <w:r w:rsidRPr="00867F12">
        <w:rPr>
          <w:rFonts w:cs="Arial"/>
        </w:rPr>
        <w:t>DE LAS PRECAUCIONES QUE DEBEN ADOPTARSE CUANDO LA VIUDA</w:t>
      </w:r>
    </w:p>
    <w:p w14:paraId="6F90EE02" w14:textId="77777777" w:rsidR="003C4ACC" w:rsidRPr="00867F12" w:rsidRDefault="003C4ACC" w:rsidP="006B7C07">
      <w:pPr>
        <w:pStyle w:val="Ttulo2"/>
        <w:widowControl/>
        <w:ind w:left="1134"/>
        <w:rPr>
          <w:rFonts w:cs="Arial"/>
          <w:b w:val="0"/>
          <w:sz w:val="20"/>
        </w:rPr>
      </w:pPr>
      <w:r w:rsidRPr="00867F12">
        <w:rPr>
          <w:rFonts w:cs="Arial"/>
          <w:b w:val="0"/>
          <w:sz w:val="20"/>
        </w:rPr>
        <w:t>QUEDE ENCINTA</w:t>
      </w:r>
    </w:p>
    <w:p w14:paraId="2607B0F3" w14:textId="77777777" w:rsidR="003C4ACC" w:rsidRPr="00867F12" w:rsidRDefault="003C4ACC" w:rsidP="006B7C07">
      <w:pPr>
        <w:ind w:left="1134"/>
        <w:jc w:val="both"/>
        <w:rPr>
          <w:rFonts w:cs="Arial"/>
        </w:rPr>
      </w:pPr>
    </w:p>
    <w:p w14:paraId="101C1540" w14:textId="77777777" w:rsidR="003C4ACC" w:rsidRDefault="003C4ACC" w:rsidP="006B7C07">
      <w:pPr>
        <w:ind w:left="1134"/>
        <w:jc w:val="both"/>
        <w:rPr>
          <w:rFonts w:cs="Arial"/>
        </w:rPr>
      </w:pPr>
      <w:r>
        <w:rPr>
          <w:rFonts w:cs="Arial"/>
          <w:b/>
          <w:bCs/>
        </w:rPr>
        <w:t>ARTÍCULO 1530.</w:t>
      </w:r>
      <w:r>
        <w:rPr>
          <w:rFonts w:cs="Arial"/>
        </w:rPr>
        <w:t xml:space="preserve"> Si a la muerte del autor de la sucesión, su viuda queda encinta,  ésta debe ponerlo en conocimiento del Juez dentro del término de cuarenta días. El Juez dará vista a las personas cuyo derecho a la herencia se pueda modificar por el nacimiento del hijo póstumo y con audiencia de los interesados, ordenará se proceda a la comprobación de la preñez, mediante prueba pericial.</w:t>
      </w:r>
    </w:p>
    <w:p w14:paraId="2067E9DB" w14:textId="77777777" w:rsidR="00901834" w:rsidRDefault="00901834" w:rsidP="00901834">
      <w:pPr>
        <w:ind w:left="1134"/>
        <w:jc w:val="both"/>
        <w:rPr>
          <w:rFonts w:cs="Arial"/>
        </w:rPr>
      </w:pPr>
      <w:r>
        <w:rPr>
          <w:rFonts w:cs="Arial"/>
          <w:b/>
        </w:rPr>
        <w:t>[Artículo reformado mediante Decreto No. 425-02 I P.O. publicado en el P.O.E. No. 102 del 21 de diciembre de 2002]</w:t>
      </w:r>
    </w:p>
    <w:p w14:paraId="4D83337A" w14:textId="77777777" w:rsidR="003C4ACC" w:rsidRDefault="003C4ACC" w:rsidP="006B7C07">
      <w:pPr>
        <w:ind w:left="1134"/>
        <w:jc w:val="both"/>
        <w:rPr>
          <w:rFonts w:cs="Arial"/>
        </w:rPr>
      </w:pPr>
    </w:p>
    <w:p w14:paraId="3D5A9CA6" w14:textId="77777777" w:rsidR="003C4ACC" w:rsidRDefault="003C4ACC" w:rsidP="006B7C07">
      <w:pPr>
        <w:ind w:left="1134"/>
        <w:jc w:val="both"/>
        <w:rPr>
          <w:rFonts w:cs="Arial"/>
        </w:rPr>
      </w:pPr>
      <w:r>
        <w:rPr>
          <w:rFonts w:cs="Arial"/>
          <w:b/>
          <w:bCs/>
        </w:rPr>
        <w:t>ARTÍCULO 1531.</w:t>
      </w:r>
      <w:r>
        <w:rPr>
          <w:rFonts w:cs="Arial"/>
        </w:rPr>
        <w:t xml:space="preserve"> Los interesados a que se refiere el artículo anterior, podrán pedir al Juez que proceda oportuna y decorosamente a la averiguación de la preñez y a la preservación del infante.</w:t>
      </w:r>
    </w:p>
    <w:p w14:paraId="5838512A" w14:textId="77777777" w:rsidR="005C312B" w:rsidRDefault="005C312B" w:rsidP="005C312B">
      <w:pPr>
        <w:ind w:left="1134"/>
        <w:jc w:val="both"/>
        <w:rPr>
          <w:rFonts w:cs="Arial"/>
        </w:rPr>
      </w:pPr>
      <w:r>
        <w:rPr>
          <w:rFonts w:cs="Arial"/>
          <w:b/>
        </w:rPr>
        <w:t>[Artículo reformado mediante Decreto No. 425-02 I P.O. publicado en el P.O.E. No. 102 del 21 de diciembre de 2002]</w:t>
      </w:r>
    </w:p>
    <w:p w14:paraId="038E8F54" w14:textId="77777777" w:rsidR="003C4ACC" w:rsidRDefault="003C4ACC" w:rsidP="006B7C07">
      <w:pPr>
        <w:ind w:left="1134"/>
        <w:jc w:val="both"/>
        <w:rPr>
          <w:rFonts w:cs="Arial"/>
        </w:rPr>
      </w:pPr>
    </w:p>
    <w:p w14:paraId="0F1D3F8B" w14:textId="77777777" w:rsidR="003C4ACC" w:rsidRDefault="003C4ACC" w:rsidP="006B7C07">
      <w:pPr>
        <w:ind w:left="1134"/>
        <w:jc w:val="both"/>
        <w:rPr>
          <w:rFonts w:cs="Arial"/>
        </w:rPr>
      </w:pPr>
      <w:r>
        <w:rPr>
          <w:rFonts w:cs="Arial"/>
          <w:b/>
          <w:bCs/>
        </w:rPr>
        <w:t>ARTÍCULO 1532.</w:t>
      </w:r>
      <w:r w:rsidR="00E70027">
        <w:rPr>
          <w:rFonts w:cs="Arial"/>
        </w:rPr>
        <w:t xml:space="preserve"> Sin perjuicio de lo</w:t>
      </w:r>
      <w:r>
        <w:rPr>
          <w:rFonts w:cs="Arial"/>
        </w:rPr>
        <w:t xml:space="preserve"> dispuesto en los dos artículos precedentes, al aproximarse la época del parto, la mujer debe informarlo al Juez, para que éste lo notifique a los interesados y se adopten las medidas convenientes para verificar el alumbramiento y la determinación de la viabilidad del producto.</w:t>
      </w:r>
    </w:p>
    <w:p w14:paraId="701B698C" w14:textId="77777777" w:rsidR="005C312B" w:rsidRDefault="005C312B" w:rsidP="005C312B">
      <w:pPr>
        <w:ind w:left="1134"/>
        <w:jc w:val="both"/>
        <w:rPr>
          <w:rFonts w:cs="Arial"/>
        </w:rPr>
      </w:pPr>
      <w:r>
        <w:rPr>
          <w:rFonts w:cs="Arial"/>
          <w:b/>
        </w:rPr>
        <w:t>[Artículo reformado mediante Decreto No. 425-02 I P.O. publicado en el P.O.E. No. 102 del 21 de diciembre de 2002]</w:t>
      </w:r>
    </w:p>
    <w:p w14:paraId="66AD0696" w14:textId="77777777" w:rsidR="003C4ACC" w:rsidRDefault="003C4ACC" w:rsidP="006B7C07">
      <w:pPr>
        <w:ind w:left="1134"/>
        <w:jc w:val="both"/>
        <w:rPr>
          <w:rFonts w:cs="Arial"/>
        </w:rPr>
      </w:pPr>
    </w:p>
    <w:p w14:paraId="16E28388" w14:textId="77777777" w:rsidR="003C4ACC" w:rsidRDefault="003C4ACC" w:rsidP="006B7C07">
      <w:pPr>
        <w:ind w:left="1134"/>
        <w:jc w:val="both"/>
        <w:rPr>
          <w:rFonts w:cs="Arial"/>
        </w:rPr>
      </w:pPr>
      <w:r>
        <w:rPr>
          <w:rFonts w:cs="Arial"/>
          <w:b/>
          <w:bCs/>
        </w:rPr>
        <w:t>ARTÍCULO 1533.</w:t>
      </w:r>
      <w:r>
        <w:rPr>
          <w:rFonts w:cs="Arial"/>
        </w:rPr>
        <w:t xml:space="preserve"> Si el autor de la sucesión reconoció en instrumento auténtico la certeza de la preñez no podrá procederse a la averiguación de ésta; pero los interesados podrán pedir al Juez que se dicten las medidas previstas en el artículo anterior para evitar la  suposición del parto, la substitución del infante, o que se haga pasar como viable a la criatura que no lo es.</w:t>
      </w:r>
    </w:p>
    <w:p w14:paraId="0ADCC67C" w14:textId="77777777" w:rsidR="005C312B" w:rsidRDefault="005C312B" w:rsidP="005C312B">
      <w:pPr>
        <w:ind w:left="1134"/>
        <w:jc w:val="both"/>
        <w:rPr>
          <w:rFonts w:cs="Arial"/>
        </w:rPr>
      </w:pPr>
      <w:r>
        <w:rPr>
          <w:rFonts w:cs="Arial"/>
          <w:b/>
        </w:rPr>
        <w:t>[Artículo reformado mediante Decreto No. 425-02 I P.O. publicado en el P.O.E. No. 102 del 21 de diciembre de 2002]</w:t>
      </w:r>
    </w:p>
    <w:p w14:paraId="52B740DD" w14:textId="77777777" w:rsidR="003C4ACC" w:rsidRDefault="003C4ACC" w:rsidP="006B7C07">
      <w:pPr>
        <w:ind w:left="1134"/>
        <w:jc w:val="both"/>
        <w:rPr>
          <w:rFonts w:cs="Arial"/>
        </w:rPr>
      </w:pPr>
    </w:p>
    <w:p w14:paraId="5B403281" w14:textId="77777777" w:rsidR="003C4ACC" w:rsidRDefault="003C4ACC" w:rsidP="006B7C07">
      <w:pPr>
        <w:ind w:left="1134"/>
        <w:jc w:val="both"/>
      </w:pPr>
      <w:r>
        <w:rPr>
          <w:b/>
        </w:rPr>
        <w:t>ARTÍCULO 1534.</w:t>
      </w:r>
      <w:r>
        <w:t xml:space="preserve"> La omisión de la madre no perjudica a la legitimidad del hijo, si por otros medios legales puede acreditarse. </w:t>
      </w:r>
    </w:p>
    <w:p w14:paraId="48DE5EFF" w14:textId="77777777" w:rsidR="003C4ACC" w:rsidRDefault="003C4ACC" w:rsidP="006B7C07">
      <w:pPr>
        <w:ind w:left="1134"/>
        <w:jc w:val="both"/>
      </w:pPr>
    </w:p>
    <w:p w14:paraId="15EF3834" w14:textId="77777777" w:rsidR="003C4ACC" w:rsidRDefault="003C4ACC" w:rsidP="006B7C07">
      <w:pPr>
        <w:ind w:left="1134"/>
        <w:jc w:val="both"/>
        <w:rPr>
          <w:rFonts w:cs="Arial"/>
        </w:rPr>
      </w:pPr>
      <w:r>
        <w:rPr>
          <w:rFonts w:cs="Arial"/>
          <w:b/>
          <w:bCs/>
        </w:rPr>
        <w:t>ARTÍCULO 1535.</w:t>
      </w:r>
      <w:r>
        <w:rPr>
          <w:rFonts w:cs="Arial"/>
        </w:rPr>
        <w:t xml:space="preserve"> La viuda que quedare encinta, </w:t>
      </w:r>
      <w:proofErr w:type="spellStart"/>
      <w:r>
        <w:rPr>
          <w:rFonts w:cs="Arial"/>
        </w:rPr>
        <w:t>aún</w:t>
      </w:r>
      <w:proofErr w:type="spellEnd"/>
      <w:r>
        <w:rPr>
          <w:rFonts w:cs="Arial"/>
        </w:rPr>
        <w:t xml:space="preserve"> cuando tenga bienes, deberá ser alimentada con cargo a la masa hereditaria.</w:t>
      </w:r>
    </w:p>
    <w:p w14:paraId="154BD505" w14:textId="77777777" w:rsidR="005C312B" w:rsidRDefault="005C312B" w:rsidP="005C312B">
      <w:pPr>
        <w:ind w:left="1134"/>
        <w:jc w:val="both"/>
        <w:rPr>
          <w:rFonts w:cs="Arial"/>
        </w:rPr>
      </w:pPr>
      <w:r>
        <w:rPr>
          <w:rFonts w:cs="Arial"/>
          <w:b/>
        </w:rPr>
        <w:t>[Artículo reformado mediante Decreto No. 425-02 I P.O. publicado en el P.O.E. No. 102 del 21 de diciembre de 2002]</w:t>
      </w:r>
    </w:p>
    <w:p w14:paraId="1937E827" w14:textId="77777777" w:rsidR="003C4ACC" w:rsidRDefault="003C4ACC" w:rsidP="006B7C07">
      <w:pPr>
        <w:ind w:left="1134"/>
        <w:jc w:val="both"/>
        <w:rPr>
          <w:b/>
        </w:rPr>
      </w:pPr>
    </w:p>
    <w:p w14:paraId="10D1D0A6" w14:textId="77777777" w:rsidR="003C4ACC" w:rsidRDefault="003C4ACC" w:rsidP="006B7C07">
      <w:pPr>
        <w:ind w:left="1134"/>
        <w:jc w:val="both"/>
      </w:pPr>
      <w:r>
        <w:rPr>
          <w:b/>
        </w:rPr>
        <w:t>ARTÍCULO 1536.</w:t>
      </w:r>
      <w:r>
        <w:t xml:space="preserve"> Si la viuda no cumple con lo dispuesto en los artículos 1530 y 1532, podrán los interesados negarle los alimentos cuando tenga bienes; pero si por averiguaciones posteriores resultare cierta la preñez, se deberán abonar los alimentos que dejaron de pagarse. </w:t>
      </w:r>
    </w:p>
    <w:p w14:paraId="5C3E37C9" w14:textId="77777777" w:rsidR="003C4ACC" w:rsidRDefault="003C4ACC" w:rsidP="006B7C07">
      <w:pPr>
        <w:ind w:left="1134"/>
        <w:jc w:val="both"/>
      </w:pPr>
    </w:p>
    <w:p w14:paraId="59EEFECC" w14:textId="77777777" w:rsidR="003C4ACC" w:rsidRDefault="003C4ACC" w:rsidP="006B7C07">
      <w:pPr>
        <w:ind w:left="1134"/>
        <w:jc w:val="both"/>
        <w:rPr>
          <w:rFonts w:cs="Arial"/>
        </w:rPr>
      </w:pPr>
      <w:r>
        <w:rPr>
          <w:rFonts w:cs="Arial"/>
          <w:b/>
          <w:bCs/>
        </w:rPr>
        <w:t>ARTÍCULO 1537.</w:t>
      </w:r>
      <w:r>
        <w:rPr>
          <w:rFonts w:cs="Arial"/>
        </w:rPr>
        <w:t xml:space="preserve"> La falta de aviso del embarazo y del parto no perjudica los derechos del hijo, si por otros medios legales puede acreditarse la filiación.</w:t>
      </w:r>
    </w:p>
    <w:p w14:paraId="40B1BDB6" w14:textId="77777777" w:rsidR="005C312B" w:rsidRDefault="005C312B" w:rsidP="005C312B">
      <w:pPr>
        <w:ind w:left="1134"/>
        <w:jc w:val="both"/>
        <w:rPr>
          <w:rFonts w:cs="Arial"/>
        </w:rPr>
      </w:pPr>
      <w:r>
        <w:rPr>
          <w:rFonts w:cs="Arial"/>
          <w:b/>
        </w:rPr>
        <w:t>[Artículo reformado mediante Decreto No. 425-02 I P.O. publicado en el P.O.E. No. 102 del 21 de diciembre de 2002]</w:t>
      </w:r>
    </w:p>
    <w:p w14:paraId="7DC7D4A4" w14:textId="77777777" w:rsidR="003C4ACC" w:rsidRDefault="003C4ACC" w:rsidP="006B7C07">
      <w:pPr>
        <w:ind w:left="1134"/>
        <w:jc w:val="both"/>
        <w:rPr>
          <w:rFonts w:cs="Arial"/>
        </w:rPr>
      </w:pPr>
    </w:p>
    <w:p w14:paraId="76359C7F" w14:textId="77777777" w:rsidR="003C4ACC" w:rsidRDefault="003C4ACC" w:rsidP="006B7C07">
      <w:pPr>
        <w:ind w:left="1134"/>
        <w:jc w:val="both"/>
        <w:rPr>
          <w:rFonts w:cs="Arial"/>
        </w:rPr>
      </w:pPr>
      <w:r>
        <w:rPr>
          <w:rFonts w:cs="Arial"/>
          <w:b/>
          <w:bCs/>
        </w:rPr>
        <w:t>ARTÍCULO 1538.</w:t>
      </w:r>
      <w:r>
        <w:rPr>
          <w:rFonts w:cs="Arial"/>
        </w:rPr>
        <w:t xml:space="preserve"> La división de la herencia se suspenderá hasta que se verifique el parto o hasta que transcurra el tiempo máximo de la</w:t>
      </w:r>
      <w:r w:rsidR="005C312B">
        <w:rPr>
          <w:rFonts w:cs="Arial"/>
        </w:rPr>
        <w:t xml:space="preserve"> preñez; pero esta suspensión no</w:t>
      </w:r>
      <w:r>
        <w:rPr>
          <w:rFonts w:cs="Arial"/>
        </w:rPr>
        <w:t xml:space="preserve"> impide que los acreedores sean pagados.</w:t>
      </w:r>
    </w:p>
    <w:p w14:paraId="01C1BD56" w14:textId="77777777" w:rsidR="005C312B" w:rsidRDefault="005C312B" w:rsidP="005C312B">
      <w:pPr>
        <w:ind w:left="1134"/>
        <w:jc w:val="both"/>
        <w:rPr>
          <w:rFonts w:cs="Arial"/>
        </w:rPr>
      </w:pPr>
      <w:r>
        <w:rPr>
          <w:rFonts w:cs="Arial"/>
          <w:b/>
        </w:rPr>
        <w:t>[Artículo reformado mediante Decreto No. 425-02 I P.O. publicado en el P.O.E. No. 102 del 21 de diciembre de 2002]</w:t>
      </w:r>
    </w:p>
    <w:p w14:paraId="00892FD6" w14:textId="77777777" w:rsidR="003C4ACC" w:rsidRDefault="003C4ACC" w:rsidP="006B7C07">
      <w:pPr>
        <w:ind w:left="1134"/>
        <w:jc w:val="both"/>
        <w:rPr>
          <w:rFonts w:cs="Arial"/>
        </w:rPr>
      </w:pPr>
    </w:p>
    <w:p w14:paraId="29FCE2F0" w14:textId="77777777" w:rsidR="003C4ACC" w:rsidRDefault="003C4ACC" w:rsidP="006B7C07">
      <w:pPr>
        <w:ind w:left="1134"/>
        <w:jc w:val="both"/>
        <w:rPr>
          <w:rFonts w:cs="Arial"/>
        </w:rPr>
      </w:pPr>
      <w:r>
        <w:rPr>
          <w:rFonts w:cs="Arial"/>
          <w:b/>
          <w:bCs/>
        </w:rPr>
        <w:t>ARTÍCULO 1539.</w:t>
      </w:r>
      <w:r>
        <w:rPr>
          <w:rFonts w:cs="Arial"/>
        </w:rPr>
        <w:t xml:space="preserve"> Para cualquier de las diligencias que se practiquen conforme a lo dispuesto en este capítulo, deberá ser oída la cónyuge supérstite.</w:t>
      </w:r>
    </w:p>
    <w:p w14:paraId="659AD284" w14:textId="77777777" w:rsidR="0031762E" w:rsidRDefault="0031762E" w:rsidP="0031762E">
      <w:pPr>
        <w:ind w:left="1134"/>
        <w:jc w:val="both"/>
        <w:rPr>
          <w:rFonts w:cs="Arial"/>
        </w:rPr>
      </w:pPr>
      <w:r>
        <w:rPr>
          <w:rFonts w:cs="Arial"/>
          <w:b/>
        </w:rPr>
        <w:t>[Artículo reformado mediante Decreto No. 425-02 I P.O. publicado en el P.O.E. No. 102 del 21 de diciembre de 2002]</w:t>
      </w:r>
    </w:p>
    <w:p w14:paraId="7F8B0DFE" w14:textId="77777777" w:rsidR="003C4ACC" w:rsidRDefault="003C4ACC" w:rsidP="006B7C07">
      <w:pPr>
        <w:ind w:left="1134"/>
        <w:jc w:val="both"/>
        <w:rPr>
          <w:rFonts w:cs="Arial"/>
        </w:rPr>
      </w:pPr>
    </w:p>
    <w:p w14:paraId="14A4D159" w14:textId="77777777" w:rsidR="003C4ACC" w:rsidRDefault="003C4ACC" w:rsidP="006B7C07">
      <w:pPr>
        <w:ind w:left="1134"/>
        <w:jc w:val="both"/>
        <w:rPr>
          <w:rFonts w:cs="Arial"/>
        </w:rPr>
      </w:pPr>
      <w:r>
        <w:rPr>
          <w:rFonts w:cs="Arial"/>
          <w:b/>
          <w:bCs/>
        </w:rPr>
        <w:t>ARTÍCULO 1540.</w:t>
      </w:r>
      <w:r>
        <w:rPr>
          <w:rFonts w:cs="Arial"/>
        </w:rPr>
        <w:t xml:space="preserve"> Lo dispuesto en esta sección es aplicable a la mujer que al morir el autor de la herencia viviese con éste en la situación prevista por el artículo 1527 de este Código.</w:t>
      </w:r>
    </w:p>
    <w:p w14:paraId="11FFF16B" w14:textId="77777777" w:rsidR="00531F51" w:rsidRDefault="00531F51" w:rsidP="00531F51">
      <w:pPr>
        <w:ind w:left="1134"/>
        <w:jc w:val="both"/>
        <w:rPr>
          <w:rFonts w:cs="Arial"/>
        </w:rPr>
      </w:pPr>
      <w:r>
        <w:rPr>
          <w:rFonts w:cs="Arial"/>
          <w:b/>
        </w:rPr>
        <w:lastRenderedPageBreak/>
        <w:t>[Artículo reformado mediante Decreto No. 425-02 I P.O. publicado en el P.O.E. No. 102 del 21 de diciembre de 2002]</w:t>
      </w:r>
    </w:p>
    <w:p w14:paraId="22DD3E2F" w14:textId="77777777" w:rsidR="00331763" w:rsidRDefault="00331763" w:rsidP="00531F51">
      <w:pPr>
        <w:ind w:left="1134"/>
        <w:jc w:val="both"/>
        <w:rPr>
          <w:rFonts w:cs="Arial"/>
          <w:b/>
          <w:bCs/>
        </w:rPr>
      </w:pPr>
    </w:p>
    <w:p w14:paraId="1CA76047" w14:textId="77777777" w:rsidR="003C4ACC" w:rsidRPr="00867F12" w:rsidRDefault="003C4ACC" w:rsidP="006B7C07">
      <w:pPr>
        <w:ind w:left="1134"/>
        <w:jc w:val="center"/>
        <w:rPr>
          <w:rFonts w:cs="Arial"/>
          <w:b/>
          <w:bCs/>
        </w:rPr>
      </w:pPr>
      <w:r w:rsidRPr="00867F12">
        <w:rPr>
          <w:rFonts w:cs="Arial"/>
          <w:b/>
          <w:bCs/>
        </w:rPr>
        <w:t>CAPÍTULO I BIS</w:t>
      </w:r>
    </w:p>
    <w:p w14:paraId="5C25370B" w14:textId="77777777" w:rsidR="003C4ACC" w:rsidRPr="00867F12" w:rsidRDefault="003C4ACC" w:rsidP="006B7C07">
      <w:pPr>
        <w:ind w:left="1134"/>
        <w:jc w:val="center"/>
        <w:rPr>
          <w:rFonts w:cs="Arial"/>
        </w:rPr>
      </w:pPr>
      <w:r w:rsidRPr="00867F12">
        <w:rPr>
          <w:rFonts w:cs="Arial"/>
        </w:rPr>
        <w:t>DEL DERECHO DE ACRECER</w:t>
      </w:r>
    </w:p>
    <w:p w14:paraId="1ABD8421" w14:textId="77777777" w:rsidR="003C4ACC" w:rsidRPr="000A6953" w:rsidRDefault="000A6953" w:rsidP="006B7C07">
      <w:pPr>
        <w:ind w:left="1134"/>
        <w:jc w:val="both"/>
        <w:rPr>
          <w:b/>
        </w:rPr>
      </w:pPr>
      <w:r w:rsidRPr="000A6953">
        <w:rPr>
          <w:b/>
        </w:rPr>
        <w:t xml:space="preserve">[Capítulo adicionado con sus artículos 1540-A, 1540-B, 1540-C, 1540-D, 1540-E, 1540-F, 1540-G, 1540-H, 1540-I y 1540-J; mediante Decreto No. 425-02 I P.O. publicado en el P.O.E. No. 102 del 21 de diciembre de 2012] </w:t>
      </w:r>
    </w:p>
    <w:p w14:paraId="7382A560" w14:textId="77777777" w:rsidR="000A6953" w:rsidRDefault="000A6953" w:rsidP="006B7C07">
      <w:pPr>
        <w:ind w:left="1134"/>
        <w:jc w:val="both"/>
      </w:pPr>
    </w:p>
    <w:p w14:paraId="760F4756" w14:textId="77777777" w:rsidR="003C4ACC" w:rsidRDefault="003C4ACC" w:rsidP="006B7C07">
      <w:pPr>
        <w:ind w:left="1134"/>
        <w:jc w:val="both"/>
        <w:rPr>
          <w:rFonts w:cs="Arial"/>
        </w:rPr>
      </w:pPr>
      <w:r>
        <w:rPr>
          <w:rFonts w:cs="Arial"/>
          <w:b/>
          <w:bCs/>
        </w:rPr>
        <w:t>ARTÍCULO 1540-A.</w:t>
      </w:r>
      <w:r>
        <w:rPr>
          <w:rFonts w:cs="Arial"/>
        </w:rPr>
        <w:t xml:space="preserve"> Derecho de acrecer es el que tiene el heredero o el legatario, para agregar a su porción hereditaria o a su legado, la que debía corresponder a otro heredero o legatario.</w:t>
      </w:r>
    </w:p>
    <w:p w14:paraId="4330AAFF" w14:textId="77777777" w:rsidR="003C4ACC" w:rsidRDefault="003C4ACC" w:rsidP="006B7C07">
      <w:pPr>
        <w:ind w:left="1134"/>
        <w:jc w:val="both"/>
        <w:rPr>
          <w:rFonts w:cs="Arial"/>
        </w:rPr>
      </w:pPr>
    </w:p>
    <w:p w14:paraId="3D1CE31C" w14:textId="77777777" w:rsidR="003C4ACC" w:rsidRDefault="003C4ACC" w:rsidP="006B7C07">
      <w:pPr>
        <w:ind w:left="1134"/>
        <w:jc w:val="both"/>
        <w:rPr>
          <w:rFonts w:cs="Arial"/>
        </w:rPr>
      </w:pPr>
      <w:r>
        <w:rPr>
          <w:rFonts w:cs="Arial"/>
          <w:b/>
          <w:bCs/>
        </w:rPr>
        <w:t>ARTÍCULO 1540-B.</w:t>
      </w:r>
      <w:r>
        <w:rPr>
          <w:rFonts w:cs="Arial"/>
        </w:rPr>
        <w:t xml:space="preserve"> Para que en la sucesión por testamento exista el derecho de acrecer, se requiere cualquiera de los siguientes requisitos:</w:t>
      </w:r>
    </w:p>
    <w:p w14:paraId="18418749" w14:textId="77777777" w:rsidR="003C4ACC" w:rsidRDefault="003C4ACC" w:rsidP="006B7C07">
      <w:pPr>
        <w:ind w:left="1134"/>
        <w:jc w:val="both"/>
        <w:rPr>
          <w:rFonts w:cs="Arial"/>
        </w:rPr>
      </w:pPr>
    </w:p>
    <w:p w14:paraId="24EFB464" w14:textId="77777777" w:rsidR="003C4ACC" w:rsidRDefault="00255C91" w:rsidP="00063080">
      <w:pPr>
        <w:pStyle w:val="Sangra2detindependiente"/>
        <w:ind w:left="2268"/>
        <w:rPr>
          <w:rFonts w:cs="Arial"/>
        </w:rPr>
      </w:pPr>
      <w:r>
        <w:rPr>
          <w:rFonts w:cs="Arial"/>
        </w:rPr>
        <w:t>I.</w:t>
      </w:r>
      <w:r w:rsidR="003C4ACC">
        <w:rPr>
          <w:rFonts w:cs="Arial"/>
        </w:rPr>
        <w:t xml:space="preserve"> </w:t>
      </w:r>
      <w:r w:rsidR="003C4ACC">
        <w:rPr>
          <w:rFonts w:cs="Arial"/>
        </w:rPr>
        <w:tab/>
        <w:t>Que dos o más personas hayan sido instituidas en una misma herencia o en una misma porción de ella, sin especial designación de partes;</w:t>
      </w:r>
    </w:p>
    <w:p w14:paraId="1AE83500" w14:textId="77777777" w:rsidR="003C4ACC" w:rsidRDefault="003C4ACC" w:rsidP="00063080">
      <w:pPr>
        <w:ind w:left="2268" w:hanging="567"/>
        <w:jc w:val="both"/>
        <w:rPr>
          <w:rFonts w:cs="Arial"/>
        </w:rPr>
      </w:pPr>
    </w:p>
    <w:p w14:paraId="5945FE37" w14:textId="77777777" w:rsidR="003C4ACC" w:rsidRDefault="009014A0" w:rsidP="00063080">
      <w:pPr>
        <w:ind w:left="2268" w:hanging="567"/>
        <w:jc w:val="both"/>
        <w:rPr>
          <w:rFonts w:cs="Arial"/>
        </w:rPr>
      </w:pPr>
      <w:r>
        <w:rPr>
          <w:rFonts w:cs="Arial"/>
        </w:rPr>
        <w:t>II.</w:t>
      </w:r>
      <w:r w:rsidR="003C4ACC">
        <w:rPr>
          <w:rFonts w:cs="Arial"/>
        </w:rPr>
        <w:t xml:space="preserve"> </w:t>
      </w:r>
      <w:r w:rsidR="003C4ACC">
        <w:rPr>
          <w:rFonts w:cs="Arial"/>
        </w:rPr>
        <w:tab/>
        <w:t>Que uno de los instituidos muera antes que el testador, no acepte la herencia o sea incapaz de recibirla; y,</w:t>
      </w:r>
    </w:p>
    <w:p w14:paraId="6D366D2D" w14:textId="77777777" w:rsidR="003C4ACC" w:rsidRDefault="003C4ACC" w:rsidP="00063080">
      <w:pPr>
        <w:ind w:left="2268" w:hanging="567"/>
        <w:jc w:val="both"/>
        <w:rPr>
          <w:rFonts w:cs="Arial"/>
        </w:rPr>
      </w:pPr>
    </w:p>
    <w:p w14:paraId="5C075873" w14:textId="77777777" w:rsidR="003C4ACC" w:rsidRDefault="009014A0" w:rsidP="00063080">
      <w:pPr>
        <w:ind w:left="2268" w:hanging="567"/>
        <w:jc w:val="both"/>
        <w:rPr>
          <w:rFonts w:cs="Arial"/>
        </w:rPr>
      </w:pPr>
      <w:r>
        <w:rPr>
          <w:rFonts w:cs="Arial"/>
        </w:rPr>
        <w:t>III.</w:t>
      </w:r>
      <w:r w:rsidR="003C4ACC">
        <w:rPr>
          <w:rFonts w:cs="Arial"/>
        </w:rPr>
        <w:t xml:space="preserve"> </w:t>
      </w:r>
      <w:r w:rsidR="003C4ACC">
        <w:rPr>
          <w:rFonts w:cs="Arial"/>
        </w:rPr>
        <w:tab/>
        <w:t>Que la ley así lo establezca.</w:t>
      </w:r>
    </w:p>
    <w:p w14:paraId="20D90C6B" w14:textId="77777777" w:rsidR="003C4ACC" w:rsidRDefault="003C4ACC" w:rsidP="006B7C07">
      <w:pPr>
        <w:ind w:left="1134"/>
        <w:jc w:val="both"/>
        <w:rPr>
          <w:rFonts w:cs="Arial"/>
        </w:rPr>
      </w:pPr>
    </w:p>
    <w:p w14:paraId="41BE3A24" w14:textId="77777777" w:rsidR="003C4ACC" w:rsidRDefault="003C4ACC" w:rsidP="006B7C07">
      <w:pPr>
        <w:ind w:left="1134"/>
        <w:jc w:val="both"/>
        <w:rPr>
          <w:rFonts w:cs="Arial"/>
        </w:rPr>
      </w:pPr>
      <w:r>
        <w:rPr>
          <w:rFonts w:cs="Arial"/>
          <w:b/>
          <w:bCs/>
        </w:rPr>
        <w:t>ARTÍCULO 1540-C.</w:t>
      </w:r>
      <w:r>
        <w:rPr>
          <w:rFonts w:cs="Arial"/>
        </w:rPr>
        <w:t xml:space="preserve"> Hay especial designación de partes, cuando el testador individualizó la que a cada heredero o legatario corresponde.</w:t>
      </w:r>
    </w:p>
    <w:p w14:paraId="39C945AE" w14:textId="77777777" w:rsidR="003C4ACC" w:rsidRDefault="003C4ACC" w:rsidP="006B7C07">
      <w:pPr>
        <w:ind w:left="1134"/>
        <w:jc w:val="both"/>
        <w:rPr>
          <w:rFonts w:cs="Arial"/>
        </w:rPr>
      </w:pPr>
    </w:p>
    <w:p w14:paraId="7982EC70" w14:textId="77777777" w:rsidR="003C4ACC" w:rsidRDefault="003C4ACC" w:rsidP="006B7C07">
      <w:pPr>
        <w:ind w:left="1134"/>
        <w:jc w:val="both"/>
        <w:rPr>
          <w:rFonts w:cs="Arial"/>
        </w:rPr>
      </w:pPr>
      <w:r>
        <w:rPr>
          <w:rFonts w:cs="Arial"/>
          <w:b/>
          <w:bCs/>
        </w:rPr>
        <w:t>ARTÍCULO 1540-D.</w:t>
      </w:r>
      <w:r>
        <w:rPr>
          <w:rFonts w:cs="Arial"/>
        </w:rPr>
        <w:t xml:space="preserve"> La designación de partes alícuotas sobre un bien determinado no excluye el derecho de acrecer.</w:t>
      </w:r>
    </w:p>
    <w:p w14:paraId="2EB588CA" w14:textId="77777777" w:rsidR="003C4ACC" w:rsidRDefault="003C4ACC" w:rsidP="006B7C07">
      <w:pPr>
        <w:ind w:left="1134"/>
        <w:jc w:val="both"/>
        <w:rPr>
          <w:rFonts w:cs="Arial"/>
        </w:rPr>
      </w:pPr>
    </w:p>
    <w:p w14:paraId="054D69DB" w14:textId="77777777" w:rsidR="003C4ACC" w:rsidRDefault="003C4ACC" w:rsidP="006B7C07">
      <w:pPr>
        <w:ind w:left="1134"/>
        <w:jc w:val="both"/>
        <w:rPr>
          <w:rFonts w:cs="Arial"/>
        </w:rPr>
      </w:pPr>
      <w:r>
        <w:rPr>
          <w:rFonts w:cs="Arial"/>
          <w:b/>
          <w:bCs/>
        </w:rPr>
        <w:t>ARTÍCULO 1540-E.</w:t>
      </w:r>
      <w:r>
        <w:rPr>
          <w:rFonts w:cs="Arial"/>
        </w:rPr>
        <w:t xml:space="preserve"> El heredero o legatario cuyo haber hereditario acrece, sucede en todos los derechos y obligaciones que tendría el que no quiso o no pudo recibir la herencia.</w:t>
      </w:r>
    </w:p>
    <w:p w14:paraId="05E29A14" w14:textId="77777777" w:rsidR="003C4ACC" w:rsidRDefault="003C4ACC" w:rsidP="006B7C07">
      <w:pPr>
        <w:ind w:left="1134"/>
        <w:jc w:val="both"/>
        <w:rPr>
          <w:rFonts w:cs="Arial"/>
        </w:rPr>
      </w:pPr>
    </w:p>
    <w:p w14:paraId="613DA87C" w14:textId="77777777" w:rsidR="003C4ACC" w:rsidRDefault="003C4ACC" w:rsidP="006B7C07">
      <w:pPr>
        <w:ind w:left="1134"/>
        <w:jc w:val="both"/>
        <w:rPr>
          <w:rFonts w:cs="Arial"/>
        </w:rPr>
      </w:pPr>
      <w:r>
        <w:rPr>
          <w:rFonts w:cs="Arial"/>
          <w:b/>
          <w:bCs/>
        </w:rPr>
        <w:t>ARTÍCULO 1540-F.</w:t>
      </w:r>
      <w:r>
        <w:rPr>
          <w:rFonts w:cs="Arial"/>
        </w:rPr>
        <w:t xml:space="preserve"> El heredero o legatario pueden repudiar la porción que acrece a la suya, sin renunciar la herencia o legado.</w:t>
      </w:r>
    </w:p>
    <w:p w14:paraId="1575983B" w14:textId="77777777" w:rsidR="003C4ACC" w:rsidRDefault="003C4ACC" w:rsidP="006B7C07">
      <w:pPr>
        <w:ind w:left="1134"/>
        <w:jc w:val="both"/>
        <w:rPr>
          <w:rFonts w:cs="Arial"/>
        </w:rPr>
      </w:pPr>
    </w:p>
    <w:p w14:paraId="5B5DDA96" w14:textId="77777777" w:rsidR="003C4ACC" w:rsidRDefault="003C4ACC" w:rsidP="006B7C07">
      <w:pPr>
        <w:ind w:left="1134"/>
        <w:jc w:val="both"/>
        <w:rPr>
          <w:rFonts w:cs="Arial"/>
        </w:rPr>
      </w:pPr>
      <w:r>
        <w:rPr>
          <w:rFonts w:cs="Arial"/>
          <w:b/>
          <w:bCs/>
        </w:rPr>
        <w:t>ARTÍCULO 1540-G.</w:t>
      </w:r>
      <w:r>
        <w:rPr>
          <w:rFonts w:cs="Arial"/>
        </w:rPr>
        <w:t xml:space="preserve"> Cuando legalmente exista el derecho de acrecer entre los llamados conjuntamente a un usufructo, la porción del que falte acrecerá siempre al otro, aunque la falta surja después de haber aceptado y poseído su parte de usufructo.</w:t>
      </w:r>
    </w:p>
    <w:p w14:paraId="3A978D73" w14:textId="77777777" w:rsidR="003C4ACC" w:rsidRDefault="003C4ACC" w:rsidP="006B7C07">
      <w:pPr>
        <w:ind w:left="1134"/>
        <w:jc w:val="both"/>
        <w:rPr>
          <w:rFonts w:cs="Arial"/>
        </w:rPr>
      </w:pPr>
    </w:p>
    <w:p w14:paraId="631A5043" w14:textId="77777777" w:rsidR="003C4ACC" w:rsidRDefault="003C4ACC" w:rsidP="006B7C07">
      <w:pPr>
        <w:ind w:left="1134"/>
        <w:jc w:val="both"/>
        <w:rPr>
          <w:rFonts w:cs="Arial"/>
        </w:rPr>
      </w:pPr>
      <w:r>
        <w:rPr>
          <w:rFonts w:cs="Arial"/>
          <w:b/>
          <w:bCs/>
        </w:rPr>
        <w:t>ARTÍCULO 1540-H.</w:t>
      </w:r>
      <w:r>
        <w:rPr>
          <w:rFonts w:cs="Arial"/>
        </w:rPr>
        <w:t xml:space="preserve"> Cuando los legatarios se hallen en algunos de los casos de las fracciones I y II del artículo 1540-B, el legado acrecerá a los herederos.</w:t>
      </w:r>
    </w:p>
    <w:p w14:paraId="0386123B" w14:textId="77777777" w:rsidR="003C4ACC" w:rsidRDefault="003C4ACC" w:rsidP="006B7C07">
      <w:pPr>
        <w:ind w:left="1134"/>
        <w:jc w:val="both"/>
        <w:rPr>
          <w:rFonts w:cs="Arial"/>
        </w:rPr>
      </w:pPr>
    </w:p>
    <w:p w14:paraId="49760686" w14:textId="77777777" w:rsidR="003C4ACC" w:rsidRDefault="003C4ACC" w:rsidP="006B7C07">
      <w:pPr>
        <w:ind w:left="1134"/>
        <w:jc w:val="both"/>
        <w:rPr>
          <w:rFonts w:cs="Arial"/>
        </w:rPr>
      </w:pPr>
      <w:r>
        <w:rPr>
          <w:rFonts w:cs="Arial"/>
          <w:b/>
          <w:bCs/>
        </w:rPr>
        <w:t>ARTÍCULO 1540-I.</w:t>
      </w:r>
      <w:r>
        <w:rPr>
          <w:rFonts w:cs="Arial"/>
        </w:rPr>
        <w:t xml:space="preserve"> El testador  puede prohibir o modificar como quiera el derecho de acrecer.</w:t>
      </w:r>
    </w:p>
    <w:p w14:paraId="4FE51925" w14:textId="77777777" w:rsidR="003C4ACC" w:rsidRDefault="003C4ACC" w:rsidP="006B7C07">
      <w:pPr>
        <w:ind w:left="1134"/>
        <w:jc w:val="both"/>
        <w:rPr>
          <w:rFonts w:cs="Arial"/>
        </w:rPr>
      </w:pPr>
    </w:p>
    <w:p w14:paraId="230291CF" w14:textId="77777777" w:rsidR="003C4ACC" w:rsidRDefault="009014A0" w:rsidP="006B7C07">
      <w:pPr>
        <w:ind w:left="1134"/>
        <w:jc w:val="both"/>
        <w:rPr>
          <w:rFonts w:cs="Arial"/>
        </w:rPr>
      </w:pPr>
      <w:r>
        <w:rPr>
          <w:rFonts w:cs="Arial"/>
          <w:b/>
          <w:bCs/>
        </w:rPr>
        <w:t>ARTÍCULO 1540-J.</w:t>
      </w:r>
      <w:r w:rsidR="003C4ACC">
        <w:rPr>
          <w:rFonts w:cs="Arial"/>
          <w:b/>
          <w:bCs/>
        </w:rPr>
        <w:t xml:space="preserve"> </w:t>
      </w:r>
      <w:r w:rsidR="003C4ACC">
        <w:rPr>
          <w:rFonts w:cs="Arial"/>
        </w:rPr>
        <w:t>En la sucesión legítima, si hubiere varios parientes en un mismo grado y alguno o algunos no quisieren o no pudieren heredar, su parte acrecerá a la de los otros del mismo grado, si es que no tiene descendientes, pues teniéndolos, éstos heredarán por estirpe.</w:t>
      </w:r>
    </w:p>
    <w:p w14:paraId="29B43EAD" w14:textId="6666F8CE" w:rsidR="007F03D2" w:rsidRDefault="007F03D2" w:rsidP="006B7C07">
      <w:pPr>
        <w:ind w:left="1134"/>
        <w:jc w:val="center"/>
        <w:rPr>
          <w:rFonts w:cs="Arial"/>
          <w:b/>
          <w:bCs/>
          <w:sz w:val="22"/>
        </w:rPr>
      </w:pPr>
    </w:p>
    <w:p w14:paraId="1763D313" w14:textId="6BA54A61" w:rsidR="002E3C54" w:rsidRDefault="002E3C54" w:rsidP="006B7C07">
      <w:pPr>
        <w:ind w:left="1134"/>
        <w:jc w:val="center"/>
        <w:rPr>
          <w:rFonts w:cs="Arial"/>
          <w:b/>
          <w:bCs/>
          <w:sz w:val="22"/>
        </w:rPr>
      </w:pPr>
    </w:p>
    <w:p w14:paraId="3F235A35" w14:textId="77777777" w:rsidR="002E3C54" w:rsidRDefault="002E3C54" w:rsidP="006B7C07">
      <w:pPr>
        <w:ind w:left="1134"/>
        <w:jc w:val="center"/>
        <w:rPr>
          <w:rFonts w:cs="Arial"/>
          <w:b/>
          <w:bCs/>
          <w:sz w:val="22"/>
        </w:rPr>
      </w:pPr>
    </w:p>
    <w:p w14:paraId="02D54559" w14:textId="77777777" w:rsidR="003C4ACC" w:rsidRPr="00867F12" w:rsidRDefault="003C4ACC" w:rsidP="006B7C07">
      <w:pPr>
        <w:ind w:left="1134"/>
        <w:jc w:val="center"/>
        <w:rPr>
          <w:rFonts w:cs="Arial"/>
          <w:b/>
          <w:bCs/>
        </w:rPr>
      </w:pPr>
      <w:r w:rsidRPr="00867F12">
        <w:rPr>
          <w:rFonts w:cs="Arial"/>
          <w:b/>
          <w:bCs/>
        </w:rPr>
        <w:lastRenderedPageBreak/>
        <w:t>CAPÍTULO II</w:t>
      </w:r>
    </w:p>
    <w:p w14:paraId="4AD21A48" w14:textId="77777777" w:rsidR="003C4ACC" w:rsidRPr="00867F12" w:rsidRDefault="003C4ACC" w:rsidP="006B7C07">
      <w:pPr>
        <w:ind w:left="1134"/>
        <w:jc w:val="center"/>
        <w:rPr>
          <w:rFonts w:cs="Arial"/>
        </w:rPr>
      </w:pPr>
      <w:r w:rsidRPr="00867F12">
        <w:rPr>
          <w:rFonts w:cs="Arial"/>
        </w:rPr>
        <w:t>DE LA APERTURA Y DE LA RECLAMACIÓN DE LA HERENCIA</w:t>
      </w:r>
    </w:p>
    <w:p w14:paraId="794729C7" w14:textId="77777777" w:rsidR="003C4ACC" w:rsidRPr="00867F12" w:rsidRDefault="003C4ACC" w:rsidP="006B7C07">
      <w:pPr>
        <w:ind w:left="1134"/>
        <w:jc w:val="center"/>
        <w:rPr>
          <w:rFonts w:cs="Arial"/>
        </w:rPr>
      </w:pPr>
    </w:p>
    <w:p w14:paraId="3A1A9E2C" w14:textId="77777777" w:rsidR="003C4ACC" w:rsidRDefault="003C4ACC" w:rsidP="006B7C07">
      <w:pPr>
        <w:ind w:left="1134"/>
        <w:jc w:val="both"/>
        <w:rPr>
          <w:rFonts w:cs="Arial"/>
        </w:rPr>
      </w:pPr>
      <w:r>
        <w:rPr>
          <w:rFonts w:cs="Arial"/>
          <w:b/>
          <w:bCs/>
        </w:rPr>
        <w:t>ARTÍCULO 1541.</w:t>
      </w:r>
      <w:r>
        <w:rPr>
          <w:rFonts w:cs="Arial"/>
        </w:rPr>
        <w:t xml:space="preserve"> La sucesión tiene lugar:</w:t>
      </w:r>
    </w:p>
    <w:p w14:paraId="2A32C099" w14:textId="77777777" w:rsidR="003C4ACC" w:rsidRDefault="003C4ACC" w:rsidP="006B7C07">
      <w:pPr>
        <w:ind w:left="1134"/>
        <w:jc w:val="both"/>
        <w:rPr>
          <w:rFonts w:cs="Arial"/>
        </w:rPr>
      </w:pPr>
    </w:p>
    <w:p w14:paraId="78137369" w14:textId="77777777" w:rsidR="003C4ACC" w:rsidRDefault="009014A0" w:rsidP="00063080">
      <w:pPr>
        <w:ind w:left="2268" w:hanging="567"/>
        <w:jc w:val="both"/>
        <w:rPr>
          <w:rFonts w:cs="Arial"/>
        </w:rPr>
      </w:pPr>
      <w:r>
        <w:rPr>
          <w:rFonts w:cs="Arial"/>
        </w:rPr>
        <w:t>I.</w:t>
      </w:r>
      <w:r w:rsidR="003C4ACC">
        <w:rPr>
          <w:rFonts w:cs="Arial"/>
        </w:rPr>
        <w:t xml:space="preserve"> </w:t>
      </w:r>
      <w:r w:rsidR="003C4ACC">
        <w:rPr>
          <w:rFonts w:cs="Arial"/>
        </w:rPr>
        <w:tab/>
        <w:t>A la muerte del autor de la sucesión;</w:t>
      </w:r>
    </w:p>
    <w:p w14:paraId="1D3F8E70" w14:textId="77777777" w:rsidR="003C4ACC" w:rsidRDefault="003C4ACC" w:rsidP="00063080">
      <w:pPr>
        <w:ind w:left="2268" w:hanging="567"/>
        <w:jc w:val="both"/>
        <w:rPr>
          <w:rFonts w:cs="Arial"/>
        </w:rPr>
      </w:pPr>
      <w:r>
        <w:rPr>
          <w:rFonts w:cs="Arial"/>
        </w:rPr>
        <w:t>II.</w:t>
      </w:r>
      <w:r>
        <w:rPr>
          <w:rFonts w:cs="Arial"/>
        </w:rPr>
        <w:tab/>
        <w:t>Al declararse la presunción de muerte del ausente.</w:t>
      </w:r>
    </w:p>
    <w:p w14:paraId="2A482BF1" w14:textId="77777777" w:rsidR="003C4ACC" w:rsidRDefault="003C4ACC" w:rsidP="00063080">
      <w:pPr>
        <w:ind w:left="2268" w:hanging="567"/>
        <w:jc w:val="both"/>
        <w:rPr>
          <w:rFonts w:cs="Arial"/>
        </w:rPr>
      </w:pPr>
    </w:p>
    <w:p w14:paraId="2DCA7A71" w14:textId="77777777" w:rsidR="003C4ACC" w:rsidRDefault="003C4ACC" w:rsidP="006B7C07">
      <w:pPr>
        <w:ind w:left="1134"/>
        <w:jc w:val="both"/>
        <w:rPr>
          <w:rFonts w:cs="Arial"/>
        </w:rPr>
      </w:pPr>
      <w:r>
        <w:rPr>
          <w:rFonts w:cs="Arial"/>
          <w:b/>
          <w:bCs/>
        </w:rPr>
        <w:t>ARTÍCULO 1542.</w:t>
      </w:r>
      <w:r>
        <w:rPr>
          <w:rFonts w:cs="Arial"/>
        </w:rPr>
        <w:t xml:space="preserve"> No habiendo albacea nombrado, cada uno de los herederos puede, si no ha sido instituido heredero de bienes determinados, reclamar la totalidad de la herencia que le corresponde conjuntamente con otros, sin que pueda oponerse la excepción de que la herencia no pertenece por entero al demandante.</w:t>
      </w:r>
    </w:p>
    <w:p w14:paraId="4BC81C3D" w14:textId="77777777" w:rsidR="00486F7C" w:rsidRDefault="00486F7C" w:rsidP="00486F7C">
      <w:pPr>
        <w:ind w:left="1134"/>
        <w:jc w:val="both"/>
        <w:rPr>
          <w:rFonts w:cs="Arial"/>
        </w:rPr>
      </w:pPr>
      <w:r>
        <w:rPr>
          <w:rFonts w:cs="Arial"/>
          <w:b/>
        </w:rPr>
        <w:t>[Artículo reformado mediante Decreto No. 425-02 I P.O. publicado en el P.O.E. No. 102 del 21 de diciembre de 2002]</w:t>
      </w:r>
    </w:p>
    <w:p w14:paraId="56F02C2C" w14:textId="77777777" w:rsidR="003C4ACC" w:rsidRDefault="003C4ACC" w:rsidP="006B7C07">
      <w:pPr>
        <w:ind w:left="1134"/>
        <w:jc w:val="both"/>
        <w:rPr>
          <w:rFonts w:cs="Arial"/>
        </w:rPr>
      </w:pPr>
    </w:p>
    <w:p w14:paraId="56DB6FEC" w14:textId="77777777" w:rsidR="003C4ACC" w:rsidRDefault="003C4ACC" w:rsidP="006B7C07">
      <w:pPr>
        <w:ind w:left="1134"/>
        <w:jc w:val="both"/>
        <w:rPr>
          <w:rFonts w:cs="Arial"/>
        </w:rPr>
      </w:pPr>
      <w:r>
        <w:rPr>
          <w:rFonts w:cs="Arial"/>
          <w:b/>
          <w:bCs/>
        </w:rPr>
        <w:t>ARTÍCULO 1543.</w:t>
      </w:r>
      <w:r>
        <w:rPr>
          <w:rFonts w:cs="Arial"/>
        </w:rPr>
        <w:t xml:space="preserve"> Habiendo albacea nombrado, éste deberá promover la reclamación a que se refiere el anterior artículo y si no lo hiciere, los herederos tienen derecho a pedir su remoción.</w:t>
      </w:r>
    </w:p>
    <w:p w14:paraId="3B6185B4" w14:textId="77777777" w:rsidR="00486F7C" w:rsidRDefault="00486F7C" w:rsidP="00486F7C">
      <w:pPr>
        <w:ind w:left="1134"/>
        <w:jc w:val="both"/>
        <w:rPr>
          <w:rFonts w:cs="Arial"/>
        </w:rPr>
      </w:pPr>
      <w:r>
        <w:rPr>
          <w:rFonts w:cs="Arial"/>
          <w:b/>
        </w:rPr>
        <w:t>[Artículo reformado mediante Decreto No. 425-02 I P.O. publicado en el P.O.E. No. 102 del 21 de diciembre de 2002]</w:t>
      </w:r>
    </w:p>
    <w:p w14:paraId="2753237B" w14:textId="77777777" w:rsidR="003C4ACC" w:rsidRDefault="003C4ACC" w:rsidP="006B7C07">
      <w:pPr>
        <w:ind w:left="1134"/>
        <w:jc w:val="both"/>
        <w:rPr>
          <w:rFonts w:cs="Arial"/>
        </w:rPr>
      </w:pPr>
    </w:p>
    <w:p w14:paraId="3B84FE66" w14:textId="77777777" w:rsidR="003C4ACC" w:rsidRDefault="003C4ACC" w:rsidP="006B7C07">
      <w:pPr>
        <w:ind w:left="1134"/>
        <w:jc w:val="both"/>
        <w:rPr>
          <w:rFonts w:cs="Arial"/>
        </w:rPr>
      </w:pPr>
      <w:r>
        <w:rPr>
          <w:rFonts w:cs="Arial"/>
          <w:b/>
          <w:bCs/>
        </w:rPr>
        <w:t>ARTÍCULO 1544.</w:t>
      </w:r>
      <w:r>
        <w:rPr>
          <w:rFonts w:cs="Arial"/>
        </w:rPr>
        <w:t xml:space="preserve"> Quienes tengan derecho a una herencia, pero se presenten después de la declaración de herederos y antes de aprobado el inventario y avalúo, pueden pedir que se les reconozca su calidad de herederos dentro del mismo juicio sucesorio.</w:t>
      </w:r>
    </w:p>
    <w:p w14:paraId="78206B4A" w14:textId="77777777" w:rsidR="003C4ACC" w:rsidRDefault="003C4ACC" w:rsidP="006B7C07">
      <w:pPr>
        <w:ind w:left="1134"/>
        <w:jc w:val="both"/>
        <w:rPr>
          <w:rFonts w:cs="Arial"/>
        </w:rPr>
      </w:pPr>
    </w:p>
    <w:p w14:paraId="0EC0E6BA" w14:textId="77777777" w:rsidR="003C4ACC" w:rsidRDefault="003C4ACC" w:rsidP="006B7C07">
      <w:pPr>
        <w:ind w:left="1134"/>
        <w:jc w:val="both"/>
        <w:rPr>
          <w:rFonts w:cs="Arial"/>
        </w:rPr>
      </w:pPr>
      <w:r>
        <w:rPr>
          <w:rFonts w:cs="Arial"/>
        </w:rPr>
        <w:t>Una vez transcurrida dicha etapa, la acción de petición de herencia se deducirá en juicio contradictorio.</w:t>
      </w:r>
    </w:p>
    <w:p w14:paraId="19603654" w14:textId="77777777" w:rsidR="00486F7C" w:rsidRDefault="00486F7C" w:rsidP="00486F7C">
      <w:pPr>
        <w:ind w:left="1134"/>
        <w:jc w:val="both"/>
        <w:rPr>
          <w:rFonts w:cs="Arial"/>
        </w:rPr>
      </w:pPr>
      <w:r>
        <w:rPr>
          <w:rFonts w:cs="Arial"/>
          <w:b/>
        </w:rPr>
        <w:t>[Artículo reformado mediante Decreto No. 425-02 I P.O. publicado en el P.O.E. No. 102 del 21 de diciembre de 2002]</w:t>
      </w:r>
    </w:p>
    <w:p w14:paraId="1B10F64E" w14:textId="77777777" w:rsidR="003C4ACC" w:rsidRDefault="003C4ACC" w:rsidP="006B7C07">
      <w:pPr>
        <w:ind w:left="1134"/>
        <w:jc w:val="both"/>
        <w:rPr>
          <w:rFonts w:cs="Arial"/>
        </w:rPr>
      </w:pPr>
    </w:p>
    <w:p w14:paraId="74C5D43E" w14:textId="77777777" w:rsidR="003C4ACC" w:rsidRDefault="003C4ACC" w:rsidP="006B7C07">
      <w:pPr>
        <w:ind w:left="1134"/>
        <w:jc w:val="both"/>
        <w:rPr>
          <w:rFonts w:cs="Arial"/>
        </w:rPr>
      </w:pPr>
      <w:r>
        <w:rPr>
          <w:rFonts w:cs="Arial"/>
          <w:b/>
          <w:bCs/>
        </w:rPr>
        <w:t>ARTÍCULO 1544-A.</w:t>
      </w:r>
      <w:r>
        <w:rPr>
          <w:rFonts w:cs="Arial"/>
        </w:rPr>
        <w:t xml:space="preserve"> La acción de petición de herencia se ejercitará por el heredero testamentario o legítimo excluido, por el substituto o por los herederos del heredero que falleció sin aceptar la herencia; y se da contra el albacea y los herederos reconocidos, o contra el poseedor de las cosas hereditarias con el carácter de heredero o cesionario de éste y contra el que no alega título alguno de posesión del bien hereditario o dolosamente dejó de poseerlo.</w:t>
      </w:r>
    </w:p>
    <w:p w14:paraId="646C3A6B" w14:textId="77777777" w:rsidR="003C4ACC" w:rsidRDefault="003C4ACC" w:rsidP="006B7C07">
      <w:pPr>
        <w:ind w:left="1134"/>
        <w:jc w:val="both"/>
        <w:rPr>
          <w:rFonts w:cs="Arial"/>
        </w:rPr>
      </w:pPr>
    </w:p>
    <w:p w14:paraId="270A0A4B" w14:textId="77777777" w:rsidR="003C4ACC" w:rsidRDefault="003C4ACC" w:rsidP="006B7C07">
      <w:pPr>
        <w:ind w:left="1134"/>
        <w:jc w:val="both"/>
        <w:rPr>
          <w:rFonts w:cs="Arial"/>
        </w:rPr>
      </w:pPr>
      <w:r>
        <w:rPr>
          <w:rFonts w:cs="Arial"/>
        </w:rPr>
        <w:t>Esta acción tendrá por objeto que el actor sea declarado heredero, se le haga entrega de los bienes hereditarios que le correspondan con sus acciones, sea indemnización de los daños y perjuicios que se le hayan causado y se le rindan cuentas.</w:t>
      </w:r>
    </w:p>
    <w:p w14:paraId="4739968B" w14:textId="77777777" w:rsidR="00486F7C" w:rsidRDefault="00486F7C" w:rsidP="00486F7C">
      <w:pPr>
        <w:ind w:left="1134"/>
        <w:jc w:val="both"/>
        <w:rPr>
          <w:rFonts w:cs="Arial"/>
        </w:rPr>
      </w:pPr>
      <w:r>
        <w:rPr>
          <w:rFonts w:cs="Arial"/>
          <w:b/>
        </w:rPr>
        <w:t>[Artículo adicionado mediante Decreto No. 425-02 I P.O. publicado en el P.O.E. No. 102 del 21 de diciembre de 2002]</w:t>
      </w:r>
    </w:p>
    <w:p w14:paraId="07512E49" w14:textId="77777777" w:rsidR="003C4ACC" w:rsidRDefault="003C4ACC" w:rsidP="006B7C07">
      <w:pPr>
        <w:ind w:left="1134"/>
        <w:jc w:val="both"/>
        <w:rPr>
          <w:rFonts w:cs="Arial"/>
        </w:rPr>
      </w:pPr>
    </w:p>
    <w:p w14:paraId="50696D8D" w14:textId="77777777" w:rsidR="003C4ACC" w:rsidRDefault="003C4ACC" w:rsidP="006B7C07">
      <w:pPr>
        <w:ind w:left="1134"/>
        <w:jc w:val="both"/>
        <w:rPr>
          <w:rFonts w:cs="Arial"/>
        </w:rPr>
      </w:pPr>
      <w:r>
        <w:rPr>
          <w:rFonts w:cs="Arial"/>
          <w:b/>
          <w:bCs/>
        </w:rPr>
        <w:t>ARTÍCULO 1544 B.</w:t>
      </w:r>
      <w:r>
        <w:rPr>
          <w:rFonts w:cs="Arial"/>
        </w:rPr>
        <w:t xml:space="preserve"> La acción de petición de herencia prescribe en diez años a partir de que tiene lugar la sucesión, en los términos del artículo 1541 de este Código y es transmisible a los herederos.</w:t>
      </w:r>
    </w:p>
    <w:p w14:paraId="779C9B8D" w14:textId="77777777" w:rsidR="003C4ACC" w:rsidRDefault="003C4ACC" w:rsidP="006B7C07">
      <w:pPr>
        <w:ind w:left="1134"/>
        <w:jc w:val="both"/>
        <w:rPr>
          <w:rFonts w:cs="Arial"/>
        </w:rPr>
      </w:pPr>
    </w:p>
    <w:p w14:paraId="4E086E8D" w14:textId="77777777" w:rsidR="003C4ACC" w:rsidRDefault="003C4ACC" w:rsidP="006B7C07">
      <w:pPr>
        <w:ind w:left="1134"/>
        <w:jc w:val="both"/>
        <w:rPr>
          <w:rFonts w:cs="Arial"/>
        </w:rPr>
      </w:pPr>
      <w:r>
        <w:rPr>
          <w:rFonts w:cs="Arial"/>
        </w:rPr>
        <w:t>Es imprescriptible la acción para denunciar una sucesión.</w:t>
      </w:r>
    </w:p>
    <w:p w14:paraId="3485FAA7" w14:textId="77777777" w:rsidR="006637A4" w:rsidRDefault="006637A4" w:rsidP="006637A4">
      <w:pPr>
        <w:ind w:left="1134"/>
        <w:jc w:val="both"/>
        <w:rPr>
          <w:rFonts w:cs="Arial"/>
          <w:b/>
        </w:rPr>
      </w:pPr>
      <w:r>
        <w:rPr>
          <w:rFonts w:cs="Arial"/>
          <w:b/>
        </w:rPr>
        <w:t>[Artículo adicionado mediante Decreto No. 425-02 I P.O. publicado en el P.O.E. No. 102 del 21 de diciembre de 2002]</w:t>
      </w:r>
    </w:p>
    <w:p w14:paraId="60173BFD" w14:textId="4A487D8B" w:rsidR="00C74322" w:rsidRDefault="00C74322" w:rsidP="006B7C07">
      <w:pPr>
        <w:ind w:left="1134"/>
        <w:jc w:val="both"/>
        <w:rPr>
          <w:rFonts w:cs="Arial"/>
        </w:rPr>
      </w:pPr>
    </w:p>
    <w:p w14:paraId="5A05129D" w14:textId="0FA7F811" w:rsidR="002E3C54" w:rsidRDefault="002E3C54" w:rsidP="006B7C07">
      <w:pPr>
        <w:ind w:left="1134"/>
        <w:jc w:val="both"/>
        <w:rPr>
          <w:rFonts w:cs="Arial"/>
        </w:rPr>
      </w:pPr>
    </w:p>
    <w:p w14:paraId="39E44E49" w14:textId="069C2382" w:rsidR="002E3C54" w:rsidRDefault="002E3C54" w:rsidP="006B7C07">
      <w:pPr>
        <w:ind w:left="1134"/>
        <w:jc w:val="both"/>
        <w:rPr>
          <w:rFonts w:cs="Arial"/>
        </w:rPr>
      </w:pPr>
    </w:p>
    <w:p w14:paraId="2F0AF5AA" w14:textId="77777777" w:rsidR="002E3C54" w:rsidRDefault="002E3C54" w:rsidP="006B7C07">
      <w:pPr>
        <w:ind w:left="1134"/>
        <w:jc w:val="both"/>
        <w:rPr>
          <w:rFonts w:cs="Arial"/>
        </w:rPr>
      </w:pPr>
    </w:p>
    <w:p w14:paraId="766554D7" w14:textId="77777777" w:rsidR="003C4ACC" w:rsidRPr="00867F12" w:rsidRDefault="003C4ACC" w:rsidP="006B7C07">
      <w:pPr>
        <w:pStyle w:val="Ttulo2"/>
        <w:widowControl/>
        <w:ind w:left="1134"/>
        <w:rPr>
          <w:rFonts w:cs="Arial"/>
          <w:bCs/>
          <w:sz w:val="20"/>
        </w:rPr>
      </w:pPr>
      <w:r w:rsidRPr="00867F12">
        <w:rPr>
          <w:rFonts w:cs="Arial"/>
          <w:bCs/>
          <w:sz w:val="20"/>
        </w:rPr>
        <w:lastRenderedPageBreak/>
        <w:t>CAPÍTULO III</w:t>
      </w:r>
    </w:p>
    <w:p w14:paraId="2874A695" w14:textId="77777777" w:rsidR="003C4ACC" w:rsidRPr="00867F12" w:rsidRDefault="003C4ACC" w:rsidP="006B7C07">
      <w:pPr>
        <w:ind w:left="1134"/>
        <w:jc w:val="center"/>
        <w:rPr>
          <w:rFonts w:cs="Arial"/>
          <w:b/>
          <w:bCs/>
        </w:rPr>
      </w:pPr>
      <w:r w:rsidRPr="00867F12">
        <w:rPr>
          <w:rFonts w:cs="Arial"/>
        </w:rPr>
        <w:t>DE LA ACEPTACIÓN Y DE LA REPUDIACIÓN DE LA HERENCIA</w:t>
      </w:r>
    </w:p>
    <w:p w14:paraId="1E2759F4" w14:textId="77777777" w:rsidR="003C4ACC" w:rsidRDefault="003C4ACC" w:rsidP="006B7C07">
      <w:pPr>
        <w:ind w:left="1134"/>
        <w:jc w:val="both"/>
        <w:rPr>
          <w:rFonts w:cs="Arial"/>
          <w:b/>
          <w:bCs/>
        </w:rPr>
      </w:pPr>
    </w:p>
    <w:p w14:paraId="66B2A57A" w14:textId="77777777" w:rsidR="003C4ACC" w:rsidRDefault="003C4ACC" w:rsidP="006B7C07">
      <w:pPr>
        <w:ind w:left="1134"/>
        <w:jc w:val="both"/>
      </w:pPr>
      <w:r>
        <w:rPr>
          <w:b/>
        </w:rPr>
        <w:t>ARTÍCULO 1545.</w:t>
      </w:r>
      <w:r>
        <w:t xml:space="preserve"> Pueden aceptar o repudiar la herencia todos los que tienen la libre disposición de sus bienes. </w:t>
      </w:r>
    </w:p>
    <w:p w14:paraId="6E83303B" w14:textId="77777777" w:rsidR="003C4ACC" w:rsidRDefault="003C4ACC" w:rsidP="006B7C07">
      <w:pPr>
        <w:ind w:left="1134"/>
        <w:jc w:val="both"/>
      </w:pPr>
    </w:p>
    <w:p w14:paraId="39DE2B63" w14:textId="77777777" w:rsidR="003C4ACC" w:rsidRDefault="003C4ACC" w:rsidP="006B7C07">
      <w:pPr>
        <w:ind w:left="1134"/>
        <w:jc w:val="both"/>
        <w:rPr>
          <w:rFonts w:cs="Arial"/>
        </w:rPr>
      </w:pPr>
      <w:r>
        <w:rPr>
          <w:rFonts w:cs="Arial"/>
          <w:b/>
          <w:bCs/>
        </w:rPr>
        <w:t>ARTÍCULO 1546.</w:t>
      </w:r>
      <w:r>
        <w:rPr>
          <w:rFonts w:cs="Arial"/>
        </w:rPr>
        <w:t xml:space="preserve"> La herencia dejada a incapaces se rige por las siguientes disposiciones:</w:t>
      </w:r>
    </w:p>
    <w:p w14:paraId="1B335ACC" w14:textId="77777777" w:rsidR="003C4ACC" w:rsidRDefault="003C4ACC" w:rsidP="006B7C07">
      <w:pPr>
        <w:ind w:left="1134"/>
        <w:jc w:val="both"/>
        <w:rPr>
          <w:rFonts w:cs="Arial"/>
        </w:rPr>
      </w:pPr>
    </w:p>
    <w:p w14:paraId="1C2EF1D1" w14:textId="77777777" w:rsidR="003C4ACC" w:rsidRDefault="003C4ACC" w:rsidP="005E137C">
      <w:pPr>
        <w:numPr>
          <w:ilvl w:val="0"/>
          <w:numId w:val="30"/>
        </w:numPr>
        <w:tabs>
          <w:tab w:val="clear" w:pos="1287"/>
          <w:tab w:val="num" w:pos="2268"/>
        </w:tabs>
        <w:ind w:left="2268" w:hanging="567"/>
        <w:jc w:val="both"/>
        <w:rPr>
          <w:rFonts w:cs="Arial"/>
        </w:rPr>
      </w:pPr>
      <w:r>
        <w:rPr>
          <w:rFonts w:cs="Arial"/>
        </w:rPr>
        <w:t>Será aceptada por quien o quienes ejerzan la patria potestad o la tutela sobre el heredero.</w:t>
      </w:r>
    </w:p>
    <w:p w14:paraId="4FFFB11F" w14:textId="77777777" w:rsidR="003C4ACC" w:rsidRDefault="003C4ACC" w:rsidP="00063080">
      <w:pPr>
        <w:tabs>
          <w:tab w:val="num" w:pos="2268"/>
        </w:tabs>
        <w:ind w:left="2268" w:hanging="567"/>
        <w:jc w:val="both"/>
        <w:rPr>
          <w:rFonts w:cs="Arial"/>
        </w:rPr>
      </w:pPr>
    </w:p>
    <w:p w14:paraId="1F3AD612" w14:textId="77777777" w:rsidR="003C4ACC" w:rsidRDefault="003C4ACC" w:rsidP="005E137C">
      <w:pPr>
        <w:numPr>
          <w:ilvl w:val="0"/>
          <w:numId w:val="30"/>
        </w:numPr>
        <w:tabs>
          <w:tab w:val="clear" w:pos="1287"/>
          <w:tab w:val="num" w:pos="2268"/>
        </w:tabs>
        <w:ind w:left="2268" w:hanging="567"/>
        <w:jc w:val="both"/>
        <w:rPr>
          <w:rFonts w:cs="Arial"/>
        </w:rPr>
      </w:pPr>
      <w:r>
        <w:rPr>
          <w:rFonts w:cs="Arial"/>
        </w:rPr>
        <w:t>El o los titulares de la patria potestad o de la tutela, necesitan autorización judicial para repudiarla.</w:t>
      </w:r>
    </w:p>
    <w:p w14:paraId="2F3321EB" w14:textId="77777777" w:rsidR="007E75DF" w:rsidRPr="007E75DF" w:rsidRDefault="007E75DF" w:rsidP="007E75DF">
      <w:pPr>
        <w:ind w:left="1134"/>
        <w:jc w:val="both"/>
        <w:rPr>
          <w:rFonts w:cs="Arial"/>
        </w:rPr>
      </w:pPr>
      <w:r w:rsidRPr="007E75DF">
        <w:rPr>
          <w:rFonts w:cs="Arial"/>
          <w:b/>
        </w:rPr>
        <w:t>[Artículo reformado mediante Decreto No. 425-02 I P.O. publicado en el P.O.E. No. 102 del 21 de diciembre de 2002]</w:t>
      </w:r>
    </w:p>
    <w:p w14:paraId="57A902BF" w14:textId="77777777" w:rsidR="003C4ACC" w:rsidRDefault="003C4ACC" w:rsidP="006B7C07">
      <w:pPr>
        <w:ind w:left="1134"/>
        <w:jc w:val="both"/>
        <w:rPr>
          <w:rFonts w:cs="Arial"/>
        </w:rPr>
      </w:pPr>
    </w:p>
    <w:p w14:paraId="09DB3314" w14:textId="77777777" w:rsidR="003C4ACC" w:rsidRDefault="003C4ACC" w:rsidP="006B7C07">
      <w:pPr>
        <w:ind w:left="1134"/>
        <w:jc w:val="both"/>
        <w:rPr>
          <w:rFonts w:cs="Arial"/>
        </w:rPr>
      </w:pPr>
      <w:r>
        <w:rPr>
          <w:rFonts w:cs="Arial"/>
          <w:b/>
          <w:bCs/>
        </w:rPr>
        <w:t>ARTÍCULO 1547.</w:t>
      </w:r>
      <w:r>
        <w:rPr>
          <w:rFonts w:cs="Arial"/>
        </w:rPr>
        <w:t xml:space="preserve"> El cónyuge no necesita autorización del otro para aceptar o repudiar la herencia que a él le corresponda.</w:t>
      </w:r>
    </w:p>
    <w:p w14:paraId="39434A00" w14:textId="77777777" w:rsidR="003C4ACC" w:rsidRDefault="003C4ACC" w:rsidP="006B7C07">
      <w:pPr>
        <w:ind w:left="1134"/>
        <w:jc w:val="both"/>
        <w:rPr>
          <w:rFonts w:cs="Arial"/>
        </w:rPr>
      </w:pPr>
      <w:r>
        <w:rPr>
          <w:rFonts w:cs="Arial"/>
        </w:rPr>
        <w:t>Los cónyuges no pueden aceptar ni repudiar la herencia común sino de mutuo acuerdo. En caso de discrepancia resolverá el Juez. Lo mismo sucederá respecto de quienes viven en unión libre, siempre que entre ellos no exista impedimento para contraer matrimonio.</w:t>
      </w:r>
    </w:p>
    <w:p w14:paraId="657AC3A1" w14:textId="77777777" w:rsidR="00AF4F70" w:rsidRDefault="00AF4F70" w:rsidP="00AF4F70">
      <w:pPr>
        <w:ind w:left="1134"/>
        <w:jc w:val="both"/>
        <w:rPr>
          <w:rFonts w:cs="Arial"/>
        </w:rPr>
      </w:pPr>
      <w:r>
        <w:rPr>
          <w:rFonts w:cs="Arial"/>
          <w:b/>
        </w:rPr>
        <w:t>[Artículo reformado mediante Decreto No. 425-02 I P.O. publicado en el P.O.E. No. 102 del 21 de diciembre de 2002]</w:t>
      </w:r>
    </w:p>
    <w:p w14:paraId="31AFEB54" w14:textId="77777777" w:rsidR="003C4ACC" w:rsidRDefault="003C4ACC" w:rsidP="006B7C07">
      <w:pPr>
        <w:ind w:left="1134"/>
        <w:jc w:val="both"/>
        <w:rPr>
          <w:rFonts w:cs="Arial"/>
        </w:rPr>
      </w:pPr>
    </w:p>
    <w:p w14:paraId="44E3C850" w14:textId="77777777" w:rsidR="003C4ACC" w:rsidRDefault="003C4ACC" w:rsidP="006B7C07">
      <w:pPr>
        <w:ind w:left="1134"/>
        <w:jc w:val="both"/>
        <w:rPr>
          <w:rFonts w:cs="Arial"/>
        </w:rPr>
      </w:pPr>
      <w:r>
        <w:rPr>
          <w:rFonts w:cs="Arial"/>
          <w:b/>
          <w:bCs/>
        </w:rPr>
        <w:t>ARTÍCULO 1548.</w:t>
      </w:r>
      <w:r>
        <w:rPr>
          <w:rFonts w:cs="Arial"/>
        </w:rPr>
        <w:t xml:space="preserve"> La aceptación puede ser expresa o tácita. Es expresa si el heredero la hace con palabras claras y terminantes; y tácita si ejecuta algunos hechos de los que se deduzca necesariamente la intención de aceptar, o aquellos que sólo podría ejecutar como heredero.</w:t>
      </w:r>
    </w:p>
    <w:p w14:paraId="718873E2"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1AD2A89A" w14:textId="77777777" w:rsidR="003C4ACC" w:rsidRDefault="003C4ACC" w:rsidP="006B7C07">
      <w:pPr>
        <w:ind w:left="1134"/>
        <w:jc w:val="both"/>
        <w:rPr>
          <w:rFonts w:cs="Arial"/>
        </w:rPr>
      </w:pPr>
    </w:p>
    <w:p w14:paraId="1E9AED65" w14:textId="77777777" w:rsidR="003C4ACC" w:rsidRDefault="003C4ACC" w:rsidP="006B7C07">
      <w:pPr>
        <w:ind w:left="1134"/>
        <w:jc w:val="both"/>
        <w:rPr>
          <w:rFonts w:cs="Arial"/>
        </w:rPr>
      </w:pPr>
      <w:r>
        <w:rPr>
          <w:rFonts w:cs="Arial"/>
          <w:b/>
          <w:bCs/>
        </w:rPr>
        <w:t>ARTÍCULO 1549.</w:t>
      </w:r>
      <w:r>
        <w:rPr>
          <w:rFonts w:cs="Arial"/>
        </w:rPr>
        <w:t xml:space="preserve"> En cualquiera de las dos hipótesis del artículo que antecede no se podrá aceptar o repudiar la herencia en parte, con plazo o condicionalmente.</w:t>
      </w:r>
    </w:p>
    <w:p w14:paraId="3892002D"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541D98EF" w14:textId="77777777" w:rsidR="003C4ACC" w:rsidRDefault="003C4ACC" w:rsidP="006B7C07">
      <w:pPr>
        <w:ind w:left="1134"/>
        <w:jc w:val="both"/>
        <w:rPr>
          <w:rFonts w:cs="Arial"/>
        </w:rPr>
      </w:pPr>
    </w:p>
    <w:p w14:paraId="0E80F9D2" w14:textId="77777777" w:rsidR="003C4ACC" w:rsidRDefault="003C4ACC" w:rsidP="006B7C07">
      <w:pPr>
        <w:ind w:left="1134"/>
        <w:jc w:val="both"/>
        <w:rPr>
          <w:rFonts w:cs="Arial"/>
        </w:rPr>
      </w:pPr>
      <w:r>
        <w:rPr>
          <w:rFonts w:cs="Arial"/>
          <w:b/>
          <w:bCs/>
        </w:rPr>
        <w:t>ARTÍCULO 1550.</w:t>
      </w:r>
      <w:r>
        <w:rPr>
          <w:rFonts w:cs="Arial"/>
        </w:rPr>
        <w:t xml:space="preserve"> Si los herederos no se pusieren de acuerdo sobre la aceptación o repudiación, podrán aceptar unos y repudiar otros.</w:t>
      </w:r>
    </w:p>
    <w:p w14:paraId="04FC9D79"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6A31D690" w14:textId="77777777" w:rsidR="003C4ACC" w:rsidRDefault="003C4ACC" w:rsidP="006B7C07">
      <w:pPr>
        <w:ind w:left="1134"/>
        <w:jc w:val="both"/>
      </w:pPr>
    </w:p>
    <w:p w14:paraId="15014794" w14:textId="77777777" w:rsidR="003C4ACC" w:rsidRDefault="003C4ACC" w:rsidP="006B7C07">
      <w:pPr>
        <w:ind w:left="1134"/>
        <w:jc w:val="both"/>
      </w:pPr>
      <w:r>
        <w:rPr>
          <w:b/>
        </w:rPr>
        <w:t>ARTÍCULO 1551.</w:t>
      </w:r>
      <w:r w:rsidR="005B5AE7">
        <w:rPr>
          <w:b/>
        </w:rPr>
        <w:t xml:space="preserve"> </w:t>
      </w:r>
      <w:r w:rsidR="005B5AE7">
        <w:t>Si</w:t>
      </w:r>
      <w:r>
        <w:t xml:space="preserve"> el heredero fallece sin aceptar o repudiar la herencia, el derecho de hacerlo se trasmite a sus sucesores. </w:t>
      </w:r>
    </w:p>
    <w:p w14:paraId="6D23B681" w14:textId="77777777" w:rsidR="003C4ACC" w:rsidRDefault="003C4ACC" w:rsidP="006B7C07">
      <w:pPr>
        <w:ind w:left="1134"/>
        <w:jc w:val="both"/>
      </w:pPr>
    </w:p>
    <w:p w14:paraId="0E1D667B" w14:textId="77777777" w:rsidR="003C4ACC" w:rsidRDefault="003C4ACC" w:rsidP="006B7C07">
      <w:pPr>
        <w:ind w:left="1134"/>
        <w:jc w:val="both"/>
      </w:pPr>
      <w:r>
        <w:rPr>
          <w:b/>
        </w:rPr>
        <w:t>ARTÍCULO 1552.</w:t>
      </w:r>
      <w:r>
        <w:t xml:space="preserve"> Los efectos de la aceptación o repudiación de la herencia se retrotraen siempre a la fecha de la muerte de la persona a quien se hereda. </w:t>
      </w:r>
    </w:p>
    <w:p w14:paraId="18F13AA7" w14:textId="77777777" w:rsidR="003C4ACC" w:rsidRDefault="003C4ACC" w:rsidP="006B7C07">
      <w:pPr>
        <w:ind w:left="1134"/>
        <w:jc w:val="both"/>
        <w:rPr>
          <w:b/>
        </w:rPr>
      </w:pPr>
    </w:p>
    <w:p w14:paraId="7963D475" w14:textId="77777777" w:rsidR="003C4ACC" w:rsidRDefault="003C4ACC" w:rsidP="006B7C07">
      <w:pPr>
        <w:pStyle w:val="Textoindependiente"/>
        <w:ind w:left="1134"/>
        <w:rPr>
          <w:rFonts w:cs="Arial"/>
        </w:rPr>
      </w:pPr>
      <w:r>
        <w:rPr>
          <w:rFonts w:cs="Arial"/>
          <w:b/>
          <w:bCs/>
        </w:rPr>
        <w:t>ARTÍCULO 1553.</w:t>
      </w:r>
      <w:r>
        <w:rPr>
          <w:rFonts w:cs="Arial"/>
        </w:rPr>
        <w:t xml:space="preserve"> La repudiación debe ser expresa y hacerse por escrito ratificado ante el propio Juez o ante Notario Público.</w:t>
      </w:r>
    </w:p>
    <w:p w14:paraId="05DA8AC3"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2C0A10DD" w14:textId="77777777" w:rsidR="003C4ACC" w:rsidRDefault="003C4ACC" w:rsidP="006B7C07">
      <w:pPr>
        <w:ind w:left="1134"/>
        <w:jc w:val="both"/>
        <w:rPr>
          <w:rFonts w:cs="Arial"/>
        </w:rPr>
      </w:pPr>
    </w:p>
    <w:p w14:paraId="1935C6B4" w14:textId="77777777" w:rsidR="003C4ACC" w:rsidRDefault="003C4ACC" w:rsidP="006B7C07">
      <w:pPr>
        <w:ind w:left="1134"/>
        <w:jc w:val="both"/>
        <w:rPr>
          <w:rFonts w:cs="Arial"/>
        </w:rPr>
      </w:pPr>
      <w:r>
        <w:rPr>
          <w:rFonts w:cs="Arial"/>
          <w:b/>
          <w:bCs/>
        </w:rPr>
        <w:lastRenderedPageBreak/>
        <w:t>ARTÍCULO 1554.</w:t>
      </w:r>
      <w:r>
        <w:rPr>
          <w:rFonts w:cs="Arial"/>
        </w:rPr>
        <w:t xml:space="preserve"> La repudiación no priva al que la hace del derecho de reclamar los legados que se le hubieren dejado.</w:t>
      </w:r>
    </w:p>
    <w:p w14:paraId="3F14A7C1"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16747214" w14:textId="77777777" w:rsidR="003C4ACC" w:rsidRDefault="003C4ACC" w:rsidP="006B7C07">
      <w:pPr>
        <w:ind w:left="1134"/>
        <w:jc w:val="both"/>
        <w:rPr>
          <w:rFonts w:cs="Arial"/>
        </w:rPr>
      </w:pPr>
    </w:p>
    <w:p w14:paraId="0C493060" w14:textId="77777777" w:rsidR="003C4ACC" w:rsidRDefault="003C4ACC" w:rsidP="006B7C07">
      <w:pPr>
        <w:ind w:left="1134"/>
        <w:jc w:val="both"/>
        <w:rPr>
          <w:rFonts w:cs="Arial"/>
        </w:rPr>
      </w:pPr>
      <w:r>
        <w:rPr>
          <w:rFonts w:cs="Arial"/>
          <w:b/>
          <w:bCs/>
        </w:rPr>
        <w:t>ARTÍCULO 1555.</w:t>
      </w:r>
      <w:r>
        <w:rPr>
          <w:rFonts w:cs="Arial"/>
        </w:rPr>
        <w:t xml:space="preserve"> El que es instituido heredero en un testamento y repudia la herencia, se entiende que lo hace respecto de la herencia legítima, salvo que expresamente establezca que lo hace respecto del testamento.</w:t>
      </w:r>
    </w:p>
    <w:p w14:paraId="6ED194CF"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7946C367" w14:textId="77777777" w:rsidR="003C4ACC" w:rsidRDefault="003C4ACC" w:rsidP="006B7C07">
      <w:pPr>
        <w:ind w:left="1134"/>
        <w:jc w:val="both"/>
        <w:rPr>
          <w:rFonts w:cs="Arial"/>
        </w:rPr>
      </w:pPr>
    </w:p>
    <w:p w14:paraId="2AC35083" w14:textId="77777777" w:rsidR="003C4ACC" w:rsidRDefault="003C4ACC" w:rsidP="006B7C07">
      <w:pPr>
        <w:ind w:left="1134"/>
        <w:jc w:val="both"/>
        <w:rPr>
          <w:rFonts w:cs="Arial"/>
        </w:rPr>
      </w:pPr>
      <w:r>
        <w:rPr>
          <w:rFonts w:cs="Arial"/>
          <w:b/>
          <w:bCs/>
        </w:rPr>
        <w:t>ARTÍCULO 1556.</w:t>
      </w:r>
      <w:r>
        <w:rPr>
          <w:rFonts w:cs="Arial"/>
        </w:rPr>
        <w:t xml:space="preserve"> El que repudia el derecho de suceder por intestado, puede aceptar la herencia dejado por testamento.</w:t>
      </w:r>
    </w:p>
    <w:p w14:paraId="21F48271"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3C3CDC27" w14:textId="77777777" w:rsidR="003C4ACC" w:rsidRDefault="003C4ACC" w:rsidP="006B7C07">
      <w:pPr>
        <w:ind w:left="1134"/>
        <w:jc w:val="both"/>
        <w:rPr>
          <w:b/>
        </w:rPr>
      </w:pPr>
    </w:p>
    <w:p w14:paraId="05D6995E" w14:textId="77777777" w:rsidR="003C4ACC" w:rsidRDefault="003C4ACC" w:rsidP="006B7C07">
      <w:pPr>
        <w:ind w:left="1134"/>
        <w:jc w:val="both"/>
      </w:pPr>
      <w:r>
        <w:rPr>
          <w:b/>
        </w:rPr>
        <w:t>ARTÍCULO 1557.</w:t>
      </w:r>
      <w:r>
        <w:t xml:space="preserve"> Ninguno puede renunciar la sucesión de persona viva, ni enajenar los derechos que eventualmente pueda tener a su herencia. </w:t>
      </w:r>
    </w:p>
    <w:p w14:paraId="14C64C6B" w14:textId="77777777" w:rsidR="003C4ACC" w:rsidRDefault="003C4ACC" w:rsidP="006B7C07">
      <w:pPr>
        <w:ind w:left="1134"/>
        <w:jc w:val="both"/>
      </w:pPr>
    </w:p>
    <w:p w14:paraId="166E713A" w14:textId="77777777" w:rsidR="003C4ACC" w:rsidRDefault="003C4ACC" w:rsidP="006B7C07">
      <w:pPr>
        <w:ind w:left="1134"/>
        <w:jc w:val="both"/>
        <w:rPr>
          <w:rFonts w:cs="Arial"/>
        </w:rPr>
      </w:pPr>
      <w:r>
        <w:rPr>
          <w:rFonts w:cs="Arial"/>
          <w:b/>
          <w:bCs/>
        </w:rPr>
        <w:t>ARTÍCULO 1558.</w:t>
      </w:r>
      <w:r>
        <w:rPr>
          <w:rFonts w:cs="Arial"/>
        </w:rPr>
        <w:t xml:space="preserve"> Nadie puede aceptar o repudiar una herencia sin tener certeza de la muerte del autor de la misma, o sin que tenga lugar la sucesión del ausente.</w:t>
      </w:r>
    </w:p>
    <w:p w14:paraId="25FA7512"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1469F375" w14:textId="77777777" w:rsidR="003C4ACC" w:rsidRDefault="003C4ACC" w:rsidP="006B7C07">
      <w:pPr>
        <w:ind w:left="1134"/>
        <w:jc w:val="both"/>
        <w:rPr>
          <w:rFonts w:cs="Arial"/>
        </w:rPr>
      </w:pPr>
    </w:p>
    <w:p w14:paraId="3FAD80A8" w14:textId="77777777" w:rsidR="003C4ACC" w:rsidRDefault="003C4ACC" w:rsidP="006B7C07">
      <w:pPr>
        <w:ind w:left="1134"/>
        <w:jc w:val="both"/>
        <w:rPr>
          <w:rFonts w:cs="Arial"/>
        </w:rPr>
      </w:pPr>
      <w:r>
        <w:rPr>
          <w:rFonts w:cs="Arial"/>
          <w:b/>
          <w:bCs/>
        </w:rPr>
        <w:t>ARTÍCULO 1559.</w:t>
      </w:r>
      <w:r>
        <w:rPr>
          <w:rFonts w:cs="Arial"/>
        </w:rPr>
        <w:t xml:space="preserve"> Conocida la muerte del autor de la sucesión, se puede repudiar la herencia, </w:t>
      </w:r>
      <w:proofErr w:type="spellStart"/>
      <w:r>
        <w:rPr>
          <w:rFonts w:cs="Arial"/>
        </w:rPr>
        <w:t>aún</w:t>
      </w:r>
      <w:proofErr w:type="spellEnd"/>
      <w:r>
        <w:rPr>
          <w:rFonts w:cs="Arial"/>
        </w:rPr>
        <w:t xml:space="preserve"> cuando se haya dejado bajo condición y no esté cumplida.</w:t>
      </w:r>
    </w:p>
    <w:p w14:paraId="7E2D8CDC"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3481E057" w14:textId="77777777" w:rsidR="003C4ACC" w:rsidRDefault="003C4ACC" w:rsidP="006B7C07">
      <w:pPr>
        <w:ind w:left="1134"/>
        <w:jc w:val="both"/>
        <w:rPr>
          <w:rFonts w:cs="Arial"/>
        </w:rPr>
      </w:pPr>
    </w:p>
    <w:p w14:paraId="75882C5D" w14:textId="77777777" w:rsidR="003C4ACC" w:rsidRDefault="003C4ACC" w:rsidP="006B7C07">
      <w:pPr>
        <w:ind w:left="1134"/>
        <w:jc w:val="both"/>
        <w:rPr>
          <w:rFonts w:cs="Arial"/>
        </w:rPr>
      </w:pPr>
      <w:r>
        <w:rPr>
          <w:rFonts w:cs="Arial"/>
          <w:b/>
          <w:bCs/>
        </w:rPr>
        <w:t>ARTÍCULO 1560.</w:t>
      </w:r>
      <w:r>
        <w:rPr>
          <w:rFonts w:cs="Arial"/>
        </w:rPr>
        <w:t xml:space="preserve"> Las personas morales capaces de adquirir pueden, por conducto de sus representantes legítimos, aceptar o repudiar la herencia.</w:t>
      </w:r>
    </w:p>
    <w:p w14:paraId="041AE5EC" w14:textId="77777777" w:rsidR="003C4ACC" w:rsidRDefault="003C4ACC" w:rsidP="006B7C07">
      <w:pPr>
        <w:ind w:left="1134"/>
        <w:jc w:val="both"/>
        <w:rPr>
          <w:rFonts w:cs="Arial"/>
        </w:rPr>
      </w:pPr>
    </w:p>
    <w:p w14:paraId="16F34536" w14:textId="77777777" w:rsidR="003C4ACC" w:rsidRDefault="003C4ACC" w:rsidP="006B7C07">
      <w:pPr>
        <w:ind w:left="1134"/>
        <w:jc w:val="both"/>
        <w:rPr>
          <w:rFonts w:cs="Arial"/>
        </w:rPr>
      </w:pPr>
      <w:r>
        <w:rPr>
          <w:rFonts w:cs="Arial"/>
        </w:rPr>
        <w:t>Las corporaciones de carácter oficial o instituciones de beneficencia privada no pueden repudiar la herencia sin aprobación judicial, previa audiencia del Ministerio Público, y sin sujetarse a las disposiciones relativas de las leyes que las regulan.</w:t>
      </w:r>
    </w:p>
    <w:p w14:paraId="0DB2DE1F" w14:textId="77777777" w:rsidR="003C4ACC" w:rsidRDefault="003C4ACC" w:rsidP="006B7C07">
      <w:pPr>
        <w:ind w:left="1134"/>
        <w:jc w:val="both"/>
        <w:rPr>
          <w:rFonts w:cs="Arial"/>
        </w:rPr>
      </w:pPr>
    </w:p>
    <w:p w14:paraId="21FFF2E7" w14:textId="77777777" w:rsidR="003C4ACC" w:rsidRDefault="003C4ACC" w:rsidP="006B7C07">
      <w:pPr>
        <w:ind w:left="1134"/>
        <w:jc w:val="both"/>
        <w:rPr>
          <w:rFonts w:cs="Arial"/>
        </w:rPr>
      </w:pPr>
      <w:r>
        <w:rPr>
          <w:rFonts w:cs="Arial"/>
        </w:rPr>
        <w:t>Los establecimientos públicos no pueden aceptar ni repudiar herencias sin aprobación del superior administrativo de quien dependan.</w:t>
      </w:r>
    </w:p>
    <w:p w14:paraId="73163EC3"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3772BD8B" w14:textId="77777777" w:rsidR="003C4ACC" w:rsidRDefault="003C4ACC" w:rsidP="006B7C07">
      <w:pPr>
        <w:ind w:left="1134"/>
        <w:jc w:val="both"/>
        <w:rPr>
          <w:rFonts w:cs="Arial"/>
        </w:rPr>
      </w:pPr>
    </w:p>
    <w:p w14:paraId="47DE5D54" w14:textId="77777777" w:rsidR="003C4ACC" w:rsidRDefault="003C4ACC" w:rsidP="006B7C07">
      <w:pPr>
        <w:ind w:left="1134"/>
        <w:jc w:val="both"/>
        <w:rPr>
          <w:rFonts w:cs="Arial"/>
        </w:rPr>
      </w:pPr>
      <w:r>
        <w:rPr>
          <w:rFonts w:cs="Arial"/>
          <w:b/>
          <w:bCs/>
        </w:rPr>
        <w:t>ARTÍCULO 1561.</w:t>
      </w:r>
      <w:r>
        <w:rPr>
          <w:rFonts w:cs="Arial"/>
        </w:rPr>
        <w:t xml:space="preserve"> Cuando alguno tuviere interés en que el heredero declare si acepta o repudia la herencia, podrá pedir, pasados quince días de que tenga lugar la sucesión, que el Juez fije al heredero un plazo que no excederá de un mes, para que dentro de él haga su declaración, apercibido de que, si no la hace se tendrá la herencia por aceptada.</w:t>
      </w:r>
    </w:p>
    <w:p w14:paraId="38AF4592"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370CB4A7" w14:textId="77777777" w:rsidR="003C4ACC" w:rsidRDefault="003C4ACC" w:rsidP="006B7C07">
      <w:pPr>
        <w:ind w:left="1134"/>
        <w:jc w:val="both"/>
      </w:pPr>
    </w:p>
    <w:p w14:paraId="7D7B307F" w14:textId="77777777" w:rsidR="003C4ACC" w:rsidRDefault="003C4ACC" w:rsidP="006B7C07">
      <w:pPr>
        <w:ind w:left="1134"/>
        <w:jc w:val="both"/>
      </w:pPr>
      <w:r>
        <w:rPr>
          <w:b/>
        </w:rPr>
        <w:t>ARTÍCULO 1562.</w:t>
      </w:r>
      <w:r>
        <w:t xml:space="preserve"> La aceptación y la repudiación, una vez hechas, son irrevocables, y no pueden ser impugnadas sino en los casos de dolo o violencia. </w:t>
      </w:r>
    </w:p>
    <w:p w14:paraId="7A00836D" w14:textId="77777777" w:rsidR="003C4ACC" w:rsidRDefault="003C4ACC" w:rsidP="006B7C07">
      <w:pPr>
        <w:ind w:left="1134"/>
        <w:jc w:val="both"/>
      </w:pPr>
    </w:p>
    <w:p w14:paraId="00BEE037" w14:textId="77777777" w:rsidR="003C4ACC" w:rsidRDefault="003C4ACC" w:rsidP="006B7C07">
      <w:pPr>
        <w:ind w:left="1134"/>
        <w:jc w:val="both"/>
        <w:rPr>
          <w:rFonts w:cs="Arial"/>
        </w:rPr>
      </w:pPr>
      <w:r>
        <w:rPr>
          <w:rFonts w:cs="Arial"/>
          <w:b/>
          <w:bCs/>
        </w:rPr>
        <w:t>ARTÍCULO 1563.</w:t>
      </w:r>
      <w:r>
        <w:rPr>
          <w:rFonts w:cs="Arial"/>
        </w:rPr>
        <w:t xml:space="preserve"> El heredero puede también revocar la aceptación o la repudiación de la herencia legítima, cuando por un testamento desconocido al tiempo de hacer aquella o ésta, se altera la cantidad o la calidad de la herencia.</w:t>
      </w:r>
    </w:p>
    <w:p w14:paraId="35AC5BF2" w14:textId="77777777" w:rsidR="003C4ACC" w:rsidRDefault="003C4ACC" w:rsidP="006B7C07">
      <w:pPr>
        <w:ind w:left="1134"/>
        <w:jc w:val="both"/>
        <w:rPr>
          <w:rFonts w:cs="Arial"/>
        </w:rPr>
      </w:pPr>
    </w:p>
    <w:p w14:paraId="30503513" w14:textId="77777777" w:rsidR="003C4ACC" w:rsidRDefault="003C4ACC" w:rsidP="006B7C07">
      <w:pPr>
        <w:ind w:left="1134"/>
        <w:jc w:val="both"/>
        <w:rPr>
          <w:rFonts w:cs="Arial"/>
        </w:rPr>
      </w:pPr>
      <w:r>
        <w:rPr>
          <w:rFonts w:cs="Arial"/>
        </w:rPr>
        <w:t>En su caso, se observará lo dispuesto en el artículo 1553.</w:t>
      </w:r>
    </w:p>
    <w:p w14:paraId="1010D6E6"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7110E37C" w14:textId="77777777" w:rsidR="003C4ACC" w:rsidRDefault="003C4ACC" w:rsidP="006B7C07">
      <w:pPr>
        <w:ind w:left="1134"/>
        <w:jc w:val="both"/>
        <w:rPr>
          <w:rFonts w:cs="Arial"/>
        </w:rPr>
      </w:pPr>
    </w:p>
    <w:p w14:paraId="2FF3F326" w14:textId="77777777" w:rsidR="003C4ACC" w:rsidRDefault="003C4ACC" w:rsidP="006B7C07">
      <w:pPr>
        <w:ind w:left="1134"/>
        <w:jc w:val="both"/>
        <w:rPr>
          <w:rFonts w:cs="Arial"/>
        </w:rPr>
      </w:pPr>
      <w:r>
        <w:rPr>
          <w:rFonts w:cs="Arial"/>
          <w:b/>
          <w:bCs/>
        </w:rPr>
        <w:t>ARTÍCULO 1564.</w:t>
      </w:r>
      <w:r>
        <w:rPr>
          <w:rFonts w:cs="Arial"/>
        </w:rPr>
        <w:t xml:space="preserve"> Cuando el heredero revoque la aceptación devolverá todo lo que hubiere percibido de la herencia, pero podrá hacer suyos los frutos generados hasta entonces. En su caso se aplicarán las reglas relativas a los poseedores.</w:t>
      </w:r>
    </w:p>
    <w:p w14:paraId="3CC3D03F"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3F18D9C1" w14:textId="77777777" w:rsidR="003C4ACC" w:rsidRDefault="003C4ACC" w:rsidP="006B7C07">
      <w:pPr>
        <w:ind w:left="1134"/>
        <w:jc w:val="both"/>
        <w:rPr>
          <w:rFonts w:cs="Arial"/>
        </w:rPr>
      </w:pPr>
    </w:p>
    <w:p w14:paraId="376684ED" w14:textId="77777777" w:rsidR="003C4ACC" w:rsidRDefault="003C4ACC" w:rsidP="006B7C07">
      <w:pPr>
        <w:ind w:left="1134"/>
        <w:jc w:val="both"/>
        <w:rPr>
          <w:rFonts w:cs="Arial"/>
        </w:rPr>
      </w:pPr>
      <w:r>
        <w:rPr>
          <w:rFonts w:cs="Arial"/>
          <w:b/>
          <w:bCs/>
        </w:rPr>
        <w:t>ARTÍCULO 1565.</w:t>
      </w:r>
      <w:r>
        <w:rPr>
          <w:rFonts w:cs="Arial"/>
        </w:rPr>
        <w:t xml:space="preserve"> Si la repudiación de la herencia se hace en perjuicio de los acreedores, pueden éstos pedir al Juez que los autorice para aceptarla en nombre del heredero, hasta por el monto de sus créditos. El excedente se entiende repudiado y corresponde a quien la ley señale.</w:t>
      </w:r>
    </w:p>
    <w:p w14:paraId="73063A55" w14:textId="77777777" w:rsidR="009465DF" w:rsidRDefault="009465DF" w:rsidP="009465DF">
      <w:pPr>
        <w:ind w:left="1134"/>
        <w:jc w:val="both"/>
        <w:rPr>
          <w:rFonts w:cs="Arial"/>
        </w:rPr>
      </w:pPr>
      <w:r>
        <w:rPr>
          <w:rFonts w:cs="Arial"/>
          <w:b/>
        </w:rPr>
        <w:t>[Artículo reformado mediante Decreto No. 425-02 I P.O. publicado en el P.O.E. No. 102 del 21 de diciembre de 2002]</w:t>
      </w:r>
    </w:p>
    <w:p w14:paraId="50F8BE99" w14:textId="77777777" w:rsidR="003C4ACC" w:rsidRDefault="003C4ACC" w:rsidP="006B7C07">
      <w:pPr>
        <w:ind w:left="1134"/>
        <w:jc w:val="both"/>
        <w:rPr>
          <w:rFonts w:cs="Arial"/>
        </w:rPr>
      </w:pPr>
    </w:p>
    <w:p w14:paraId="71B4C6D3" w14:textId="77777777" w:rsidR="003C4ACC" w:rsidRDefault="003C4ACC" w:rsidP="006B7C07">
      <w:pPr>
        <w:ind w:left="1134"/>
        <w:jc w:val="both"/>
        <w:rPr>
          <w:rFonts w:cs="Arial"/>
          <w:b/>
          <w:bCs/>
        </w:rPr>
      </w:pPr>
      <w:r>
        <w:rPr>
          <w:rFonts w:cs="Arial"/>
          <w:b/>
          <w:bCs/>
        </w:rPr>
        <w:t>ARTÍCULO 1566.</w:t>
      </w:r>
      <w:r>
        <w:rPr>
          <w:rFonts w:cs="Arial"/>
        </w:rPr>
        <w:t xml:space="preserve"> Derogado. </w:t>
      </w:r>
      <w:r>
        <w:rPr>
          <w:rFonts w:cs="Arial"/>
          <w:b/>
          <w:bCs/>
        </w:rPr>
        <w:t xml:space="preserve">[Artículo derogado mediante Decreto No. 425-02 I P.O. publicado en el </w:t>
      </w:r>
      <w:r w:rsidR="007D59E0">
        <w:rPr>
          <w:rFonts w:cs="Arial"/>
          <w:b/>
          <w:bCs/>
        </w:rPr>
        <w:t>P.O.E.</w:t>
      </w:r>
      <w:r>
        <w:rPr>
          <w:rFonts w:cs="Arial"/>
          <w:b/>
          <w:bCs/>
        </w:rPr>
        <w:t xml:space="preserve"> No. 102 del 21 de diciembre del 2002]</w:t>
      </w:r>
    </w:p>
    <w:p w14:paraId="3F3C854A" w14:textId="77777777" w:rsidR="003C4ACC" w:rsidRDefault="003C4ACC" w:rsidP="006B7C07">
      <w:pPr>
        <w:ind w:left="1134"/>
        <w:jc w:val="both"/>
      </w:pPr>
    </w:p>
    <w:p w14:paraId="0FD22C72" w14:textId="77777777" w:rsidR="003C4ACC" w:rsidRDefault="003C4ACC" w:rsidP="006B7C07">
      <w:pPr>
        <w:ind w:left="1134"/>
        <w:jc w:val="both"/>
      </w:pPr>
      <w:r>
        <w:rPr>
          <w:b/>
        </w:rPr>
        <w:t>ARTÍCULO 1567.</w:t>
      </w:r>
      <w:r>
        <w:t xml:space="preserve"> Los acreedores cuyos créditos fueren posteriores a la repudiación, no pueden ejercer el derecho que les concede el artículo 1565. </w:t>
      </w:r>
    </w:p>
    <w:p w14:paraId="0CFFCC9C" w14:textId="77777777" w:rsidR="003C4ACC" w:rsidRDefault="003C4ACC" w:rsidP="006B7C07">
      <w:pPr>
        <w:ind w:left="1134"/>
        <w:jc w:val="both"/>
      </w:pPr>
    </w:p>
    <w:p w14:paraId="4C59432E" w14:textId="77777777" w:rsidR="003C4ACC" w:rsidRDefault="003C4ACC" w:rsidP="006B7C07">
      <w:pPr>
        <w:ind w:left="1134"/>
        <w:jc w:val="both"/>
        <w:rPr>
          <w:rFonts w:cs="Arial"/>
        </w:rPr>
      </w:pPr>
      <w:r>
        <w:rPr>
          <w:rFonts w:cs="Arial"/>
          <w:b/>
          <w:bCs/>
        </w:rPr>
        <w:t>ARTÍCULO 1568.</w:t>
      </w:r>
      <w:r>
        <w:rPr>
          <w:rFonts w:cs="Arial"/>
        </w:rPr>
        <w:t xml:space="preserve"> El que hubiere repudiado la herencia, podrá impedir que la acepten los acreedores, pagando a éstos los créditos.</w:t>
      </w:r>
    </w:p>
    <w:p w14:paraId="177312A1" w14:textId="77777777" w:rsidR="003C4ACC" w:rsidRDefault="003C4ACC" w:rsidP="006B7C07">
      <w:pPr>
        <w:ind w:left="1134"/>
        <w:jc w:val="both"/>
        <w:rPr>
          <w:rFonts w:cs="Arial"/>
        </w:rPr>
      </w:pPr>
    </w:p>
    <w:p w14:paraId="349E78F0" w14:textId="77777777" w:rsidR="003C4ACC" w:rsidRDefault="003C4ACC" w:rsidP="006B7C07">
      <w:pPr>
        <w:ind w:left="1134"/>
        <w:jc w:val="both"/>
        <w:rPr>
          <w:rFonts w:cs="Arial"/>
        </w:rPr>
      </w:pPr>
      <w:r>
        <w:rPr>
          <w:rFonts w:cs="Arial"/>
          <w:b/>
          <w:bCs/>
        </w:rPr>
        <w:t>ARTÍCULO 1569.</w:t>
      </w:r>
      <w:r>
        <w:rPr>
          <w:rFonts w:cs="Arial"/>
        </w:rPr>
        <w:t xml:space="preserve"> El que a instancias de un legatario o acreedor hereditario haya sido declarado heredero, será considerado como tal por los demás, sin necesidad de otra declaración judicial, salvo el derecho que les concede el artículo 1565.</w:t>
      </w:r>
    </w:p>
    <w:p w14:paraId="3E926FD8" w14:textId="77777777" w:rsidR="00AF21D2" w:rsidRDefault="00AF21D2" w:rsidP="00AF21D2">
      <w:pPr>
        <w:ind w:left="1134"/>
        <w:jc w:val="both"/>
        <w:rPr>
          <w:rFonts w:cs="Arial"/>
        </w:rPr>
      </w:pPr>
      <w:r>
        <w:rPr>
          <w:rFonts w:cs="Arial"/>
          <w:b/>
        </w:rPr>
        <w:t>[Artículo reformado mediante Decreto No. 425-02 I P.O. publicado en el P.O.E. No. 102 del 21 de diciembre de 2002]</w:t>
      </w:r>
    </w:p>
    <w:p w14:paraId="12D99773" w14:textId="77777777" w:rsidR="003C4ACC" w:rsidRDefault="003C4ACC" w:rsidP="006B7C07">
      <w:pPr>
        <w:ind w:left="1134"/>
        <w:jc w:val="both"/>
        <w:rPr>
          <w:rFonts w:cs="Arial"/>
        </w:rPr>
      </w:pPr>
    </w:p>
    <w:p w14:paraId="4093D26C" w14:textId="77777777" w:rsidR="003C4ACC" w:rsidRDefault="003C4ACC" w:rsidP="006B7C07">
      <w:pPr>
        <w:ind w:left="1134"/>
        <w:jc w:val="both"/>
        <w:rPr>
          <w:rFonts w:cs="Arial"/>
        </w:rPr>
      </w:pPr>
      <w:r>
        <w:rPr>
          <w:rFonts w:cs="Arial"/>
          <w:b/>
          <w:bCs/>
        </w:rPr>
        <w:t>ARTÍCULO 1570.</w:t>
      </w:r>
      <w:r>
        <w:rPr>
          <w:rFonts w:cs="Arial"/>
        </w:rPr>
        <w:t xml:space="preserve"> La herencia se entiende aceptada a beneficio de inventario. Por tanto, en ningún caso produce confusión de los bienes del autor de la sucesión y de los herederos.</w:t>
      </w:r>
    </w:p>
    <w:p w14:paraId="01FC4331" w14:textId="77777777" w:rsidR="00AF21D2" w:rsidRDefault="00AF21D2" w:rsidP="00AF21D2">
      <w:pPr>
        <w:ind w:left="1134"/>
        <w:jc w:val="both"/>
        <w:rPr>
          <w:rFonts w:cs="Arial"/>
        </w:rPr>
      </w:pPr>
      <w:r>
        <w:rPr>
          <w:rFonts w:cs="Arial"/>
          <w:b/>
        </w:rPr>
        <w:t>[Artículo reformado mediante Decreto No. 425-02 I P.O. publicado en el P.O.E. No. 102 del 21 de diciembre de 2002]</w:t>
      </w:r>
    </w:p>
    <w:p w14:paraId="45AA6CFE" w14:textId="77777777" w:rsidR="00F576CE" w:rsidRDefault="00F576CE" w:rsidP="006B7C07">
      <w:pPr>
        <w:ind w:left="1134"/>
        <w:jc w:val="center"/>
        <w:rPr>
          <w:rFonts w:cs="Arial"/>
          <w:b/>
          <w:bCs/>
        </w:rPr>
      </w:pPr>
    </w:p>
    <w:p w14:paraId="36241CF9" w14:textId="77777777" w:rsidR="003C4ACC" w:rsidRPr="00867F12" w:rsidRDefault="003C4ACC" w:rsidP="006B7C07">
      <w:pPr>
        <w:ind w:left="1134"/>
        <w:jc w:val="center"/>
        <w:rPr>
          <w:rFonts w:cs="Arial"/>
          <w:b/>
          <w:bCs/>
        </w:rPr>
      </w:pPr>
      <w:r w:rsidRPr="00867F12">
        <w:rPr>
          <w:rFonts w:cs="Arial"/>
          <w:b/>
          <w:bCs/>
        </w:rPr>
        <w:t>CAPÍTULO IV</w:t>
      </w:r>
    </w:p>
    <w:p w14:paraId="22785EFD" w14:textId="77777777" w:rsidR="003C4ACC" w:rsidRPr="00867F12" w:rsidRDefault="003C4ACC" w:rsidP="006B7C07">
      <w:pPr>
        <w:ind w:left="1134"/>
        <w:jc w:val="center"/>
        <w:rPr>
          <w:rFonts w:cs="Arial"/>
        </w:rPr>
      </w:pPr>
      <w:r w:rsidRPr="00867F12">
        <w:rPr>
          <w:rFonts w:cs="Arial"/>
        </w:rPr>
        <w:t>DE LOS ALBACEAS Y LOS INTERVENTORES</w:t>
      </w:r>
    </w:p>
    <w:p w14:paraId="7EE0E447" w14:textId="77777777" w:rsidR="00867F12" w:rsidRDefault="00867F12" w:rsidP="006B7C07">
      <w:pPr>
        <w:ind w:left="1134"/>
        <w:jc w:val="center"/>
        <w:rPr>
          <w:rFonts w:cs="Arial"/>
          <w:b/>
          <w:bCs/>
        </w:rPr>
      </w:pPr>
    </w:p>
    <w:p w14:paraId="14A265DE" w14:textId="77777777" w:rsidR="003C4ACC" w:rsidRPr="00867F12" w:rsidRDefault="003C4ACC" w:rsidP="006B7C07">
      <w:pPr>
        <w:ind w:left="1134"/>
        <w:jc w:val="center"/>
        <w:rPr>
          <w:rFonts w:cs="Arial"/>
          <w:b/>
          <w:bCs/>
        </w:rPr>
      </w:pPr>
      <w:r w:rsidRPr="00867F12">
        <w:rPr>
          <w:rFonts w:cs="Arial"/>
          <w:b/>
          <w:bCs/>
        </w:rPr>
        <w:t>SECCIÓN PRIMERA</w:t>
      </w:r>
    </w:p>
    <w:p w14:paraId="352AA2AE" w14:textId="77777777" w:rsidR="003C4ACC" w:rsidRDefault="003C4ACC" w:rsidP="006B7C07">
      <w:pPr>
        <w:ind w:left="1134"/>
        <w:jc w:val="center"/>
        <w:rPr>
          <w:rFonts w:cs="Arial"/>
          <w:sz w:val="22"/>
        </w:rPr>
      </w:pPr>
      <w:r w:rsidRPr="00867F12">
        <w:rPr>
          <w:rFonts w:cs="Arial"/>
        </w:rPr>
        <w:t>DE LOS ALBACEAS</w:t>
      </w:r>
    </w:p>
    <w:p w14:paraId="3FAFCD6B" w14:textId="77777777" w:rsidR="003C4ACC" w:rsidRDefault="003C4ACC" w:rsidP="006B7C07">
      <w:pPr>
        <w:ind w:left="1134"/>
        <w:jc w:val="both"/>
      </w:pPr>
    </w:p>
    <w:p w14:paraId="56686467" w14:textId="77777777" w:rsidR="003C4ACC" w:rsidRDefault="009014A0" w:rsidP="006B7C07">
      <w:pPr>
        <w:ind w:left="1134"/>
        <w:jc w:val="both"/>
        <w:rPr>
          <w:rFonts w:cs="Arial"/>
        </w:rPr>
      </w:pPr>
      <w:r>
        <w:rPr>
          <w:rFonts w:cs="Arial"/>
          <w:b/>
          <w:bCs/>
        </w:rPr>
        <w:t>ARTÍCULO 1571.</w:t>
      </w:r>
      <w:r w:rsidR="003C4ACC">
        <w:rPr>
          <w:rFonts w:cs="Arial"/>
          <w:b/>
          <w:bCs/>
        </w:rPr>
        <w:t xml:space="preserve"> </w:t>
      </w:r>
      <w:r w:rsidR="003C4ACC">
        <w:rPr>
          <w:rFonts w:cs="Arial"/>
        </w:rPr>
        <w:t>Los albaceas son:</w:t>
      </w:r>
    </w:p>
    <w:p w14:paraId="7DE097C9" w14:textId="77777777" w:rsidR="003C4ACC" w:rsidRDefault="003C4ACC" w:rsidP="006B7C07">
      <w:pPr>
        <w:ind w:left="1134"/>
        <w:jc w:val="both"/>
        <w:rPr>
          <w:rFonts w:cs="Arial"/>
        </w:rPr>
      </w:pPr>
    </w:p>
    <w:p w14:paraId="2C2BE817" w14:textId="77777777" w:rsidR="003C4ACC" w:rsidRDefault="009014A0" w:rsidP="00063080">
      <w:pPr>
        <w:pStyle w:val="Sangra2detindependiente"/>
        <w:ind w:left="2268"/>
        <w:rPr>
          <w:rFonts w:cs="Arial"/>
        </w:rPr>
      </w:pPr>
      <w:r>
        <w:rPr>
          <w:rFonts w:cs="Arial"/>
        </w:rPr>
        <w:t>I.</w:t>
      </w:r>
      <w:r w:rsidR="003C4ACC">
        <w:rPr>
          <w:rFonts w:cs="Arial"/>
        </w:rPr>
        <w:t xml:space="preserve"> </w:t>
      </w:r>
      <w:r w:rsidR="003C4ACC">
        <w:rPr>
          <w:rFonts w:cs="Arial"/>
        </w:rPr>
        <w:tab/>
        <w:t>Los representantes de la sucesión para actuar en nombre y por cuenta de ésta en:</w:t>
      </w:r>
    </w:p>
    <w:p w14:paraId="2B738DC1" w14:textId="77777777" w:rsidR="003C4ACC" w:rsidRDefault="003C4ACC" w:rsidP="006B7C07">
      <w:pPr>
        <w:ind w:left="1134"/>
        <w:jc w:val="both"/>
        <w:rPr>
          <w:rFonts w:cs="Arial"/>
        </w:rPr>
      </w:pPr>
    </w:p>
    <w:p w14:paraId="0B11DEF6" w14:textId="77777777" w:rsidR="003C4ACC" w:rsidRDefault="003C4ACC" w:rsidP="005E137C">
      <w:pPr>
        <w:numPr>
          <w:ilvl w:val="1"/>
          <w:numId w:val="18"/>
        </w:numPr>
        <w:tabs>
          <w:tab w:val="clear" w:pos="1440"/>
          <w:tab w:val="num" w:pos="2835"/>
        </w:tabs>
        <w:ind w:left="2835" w:hanging="567"/>
        <w:jc w:val="both"/>
        <w:rPr>
          <w:rFonts w:cs="Arial"/>
        </w:rPr>
      </w:pPr>
      <w:r>
        <w:rPr>
          <w:rFonts w:cs="Arial"/>
        </w:rPr>
        <w:t>La administración de los bienes que conforman la herencia.</w:t>
      </w:r>
    </w:p>
    <w:p w14:paraId="47A33F89" w14:textId="77777777" w:rsidR="003C4ACC" w:rsidRDefault="003C4ACC" w:rsidP="005E137C">
      <w:pPr>
        <w:numPr>
          <w:ilvl w:val="1"/>
          <w:numId w:val="18"/>
        </w:numPr>
        <w:tabs>
          <w:tab w:val="clear" w:pos="1440"/>
          <w:tab w:val="num" w:pos="2835"/>
        </w:tabs>
        <w:ind w:left="2835" w:hanging="567"/>
        <w:jc w:val="both"/>
        <w:rPr>
          <w:rFonts w:cs="Arial"/>
        </w:rPr>
      </w:pPr>
      <w:r>
        <w:rPr>
          <w:rFonts w:cs="Arial"/>
        </w:rPr>
        <w:t>La defensa de dichos bienes.</w:t>
      </w:r>
    </w:p>
    <w:p w14:paraId="5CC93F23" w14:textId="77777777" w:rsidR="003C4ACC" w:rsidRDefault="003C4ACC" w:rsidP="005E137C">
      <w:pPr>
        <w:numPr>
          <w:ilvl w:val="1"/>
          <w:numId w:val="18"/>
        </w:numPr>
        <w:tabs>
          <w:tab w:val="clear" w:pos="1440"/>
          <w:tab w:val="num" w:pos="2835"/>
        </w:tabs>
        <w:ind w:left="2835" w:hanging="567"/>
        <w:jc w:val="both"/>
        <w:rPr>
          <w:rFonts w:cs="Arial"/>
        </w:rPr>
      </w:pPr>
      <w:r>
        <w:rPr>
          <w:rFonts w:cs="Arial"/>
        </w:rPr>
        <w:t>La liquidación, la partición y la adjudicación de los mismos</w:t>
      </w:r>
    </w:p>
    <w:p w14:paraId="2F880FC9" w14:textId="77777777" w:rsidR="003C4ACC" w:rsidRDefault="003C4ACC" w:rsidP="006B7C07">
      <w:pPr>
        <w:ind w:left="1134"/>
        <w:jc w:val="both"/>
        <w:rPr>
          <w:rFonts w:cs="Arial"/>
        </w:rPr>
      </w:pPr>
    </w:p>
    <w:p w14:paraId="11D26558" w14:textId="77777777" w:rsidR="003C4ACC" w:rsidRDefault="009014A0" w:rsidP="00063080">
      <w:pPr>
        <w:ind w:left="2268" w:hanging="567"/>
        <w:jc w:val="both"/>
        <w:rPr>
          <w:rFonts w:cs="Arial"/>
        </w:rPr>
      </w:pPr>
      <w:r>
        <w:rPr>
          <w:rFonts w:cs="Arial"/>
        </w:rPr>
        <w:t>II.</w:t>
      </w:r>
      <w:r w:rsidR="003C4ACC">
        <w:rPr>
          <w:rFonts w:cs="Arial"/>
        </w:rPr>
        <w:tab/>
        <w:t>Los ejecutores y defensores del testamento, en su caso.</w:t>
      </w:r>
    </w:p>
    <w:p w14:paraId="4F8693D8" w14:textId="77777777" w:rsidR="003C4ACC" w:rsidRDefault="003C4ACC" w:rsidP="006B7C07">
      <w:pPr>
        <w:ind w:left="1134" w:hanging="567"/>
        <w:jc w:val="both"/>
        <w:rPr>
          <w:rFonts w:cs="Arial"/>
        </w:rPr>
      </w:pPr>
    </w:p>
    <w:p w14:paraId="78E2AC1E" w14:textId="77777777" w:rsidR="003C4ACC" w:rsidRDefault="003C4ACC" w:rsidP="006B7C07">
      <w:pPr>
        <w:ind w:left="1134"/>
        <w:jc w:val="both"/>
        <w:rPr>
          <w:rFonts w:cs="Arial"/>
        </w:rPr>
      </w:pPr>
      <w:r>
        <w:rPr>
          <w:rFonts w:cs="Arial"/>
        </w:rPr>
        <w:t>Pueden ser albaceas todas las personas con capacidad de ejercicio, salvo en los casos previstos en el artículo siguiente.</w:t>
      </w:r>
    </w:p>
    <w:p w14:paraId="2AF1F542" w14:textId="77777777" w:rsidR="0052275D" w:rsidRDefault="0052275D" w:rsidP="0052275D">
      <w:pPr>
        <w:ind w:left="1134"/>
        <w:jc w:val="both"/>
        <w:rPr>
          <w:rFonts w:cs="Arial"/>
        </w:rPr>
      </w:pPr>
      <w:r>
        <w:rPr>
          <w:rFonts w:cs="Arial"/>
          <w:b/>
        </w:rPr>
        <w:t>[Artículo reformado mediante Decreto No. 425-02 I P.O. publicado en el P.O.E. No. 102 del 21 de diciembre de 2002]</w:t>
      </w:r>
    </w:p>
    <w:p w14:paraId="1F5AB048" w14:textId="77777777" w:rsidR="003C4ACC" w:rsidRDefault="003C4ACC" w:rsidP="006B7C07">
      <w:pPr>
        <w:ind w:left="1134"/>
        <w:jc w:val="both"/>
        <w:rPr>
          <w:rFonts w:cs="Arial"/>
        </w:rPr>
      </w:pPr>
    </w:p>
    <w:p w14:paraId="752982AF" w14:textId="77777777" w:rsidR="003C4ACC" w:rsidRDefault="003C4ACC" w:rsidP="006B7C07">
      <w:pPr>
        <w:ind w:left="1134"/>
        <w:jc w:val="both"/>
        <w:rPr>
          <w:rFonts w:cs="Arial"/>
        </w:rPr>
      </w:pPr>
      <w:r>
        <w:rPr>
          <w:rFonts w:cs="Arial"/>
          <w:b/>
          <w:bCs/>
        </w:rPr>
        <w:t>ARTÍCULO 1572.</w:t>
      </w:r>
      <w:r>
        <w:rPr>
          <w:rFonts w:cs="Arial"/>
        </w:rPr>
        <w:t xml:space="preserve"> No pueden ser albaceas:</w:t>
      </w:r>
    </w:p>
    <w:p w14:paraId="54876D2F" w14:textId="77777777" w:rsidR="003C4ACC" w:rsidRDefault="003C4ACC" w:rsidP="006B7C07">
      <w:pPr>
        <w:ind w:left="1134"/>
        <w:jc w:val="both"/>
        <w:rPr>
          <w:rFonts w:cs="Arial"/>
        </w:rPr>
      </w:pPr>
    </w:p>
    <w:p w14:paraId="6A74766B" w14:textId="77777777" w:rsidR="003C4ACC" w:rsidRDefault="009014A0" w:rsidP="00063080">
      <w:pPr>
        <w:ind w:left="2268" w:hanging="567"/>
        <w:jc w:val="both"/>
        <w:rPr>
          <w:rFonts w:cs="Arial"/>
        </w:rPr>
      </w:pPr>
      <w:r>
        <w:rPr>
          <w:rFonts w:cs="Arial"/>
        </w:rPr>
        <w:t>I.</w:t>
      </w:r>
      <w:r w:rsidR="003C4ACC">
        <w:rPr>
          <w:rFonts w:cs="Arial"/>
        </w:rPr>
        <w:tab/>
        <w:t>Los magistrados y los jueces que deban conocer del respectivo procedimiento sucesorio.</w:t>
      </w:r>
    </w:p>
    <w:p w14:paraId="10EFD89E" w14:textId="77777777" w:rsidR="003C4ACC" w:rsidRDefault="003C4ACC" w:rsidP="00063080">
      <w:pPr>
        <w:ind w:left="2268" w:hanging="567"/>
        <w:jc w:val="both"/>
        <w:rPr>
          <w:rFonts w:cs="Arial"/>
        </w:rPr>
      </w:pPr>
    </w:p>
    <w:p w14:paraId="5C55CE88" w14:textId="77777777" w:rsidR="003C4ACC" w:rsidRDefault="009014A0" w:rsidP="00063080">
      <w:pPr>
        <w:ind w:left="2268" w:hanging="567"/>
        <w:jc w:val="both"/>
        <w:rPr>
          <w:rFonts w:cs="Arial"/>
        </w:rPr>
      </w:pPr>
      <w:r>
        <w:rPr>
          <w:rFonts w:cs="Arial"/>
        </w:rPr>
        <w:t>II.</w:t>
      </w:r>
      <w:r w:rsidR="003C4ACC">
        <w:rPr>
          <w:rFonts w:cs="Arial"/>
        </w:rPr>
        <w:t xml:space="preserve"> </w:t>
      </w:r>
      <w:r w:rsidR="003C4ACC">
        <w:rPr>
          <w:rFonts w:cs="Arial"/>
        </w:rPr>
        <w:tab/>
        <w:t>Los que por sentencia ejecutoriada hubieren sido removidos del cargo de albacea.</w:t>
      </w:r>
    </w:p>
    <w:p w14:paraId="62E12CE4" w14:textId="77777777" w:rsidR="003C4ACC" w:rsidRDefault="003C4ACC" w:rsidP="00063080">
      <w:pPr>
        <w:ind w:left="2268" w:hanging="567"/>
        <w:jc w:val="both"/>
        <w:rPr>
          <w:rFonts w:cs="Arial"/>
        </w:rPr>
      </w:pPr>
    </w:p>
    <w:p w14:paraId="73841FD6" w14:textId="77777777" w:rsidR="003C4ACC" w:rsidRDefault="009014A0" w:rsidP="00063080">
      <w:pPr>
        <w:ind w:left="2268" w:hanging="567"/>
        <w:jc w:val="both"/>
        <w:rPr>
          <w:rFonts w:cs="Arial"/>
        </w:rPr>
      </w:pPr>
      <w:r>
        <w:rPr>
          <w:rFonts w:cs="Arial"/>
        </w:rPr>
        <w:t>III.</w:t>
      </w:r>
      <w:r w:rsidR="003C4ACC">
        <w:rPr>
          <w:rFonts w:cs="Arial"/>
        </w:rPr>
        <w:tab/>
        <w:t>Los que hayan sido condenados por delito contra la propiedad. Esta prohibición no tendrá lugar cuando hayan transcurrido más de diez años de la comisión del delito.</w:t>
      </w:r>
    </w:p>
    <w:p w14:paraId="2EC63BFF" w14:textId="77777777" w:rsidR="003C4ACC" w:rsidRDefault="003C4ACC" w:rsidP="00063080">
      <w:pPr>
        <w:ind w:left="2268" w:hanging="567"/>
        <w:jc w:val="both"/>
        <w:rPr>
          <w:rFonts w:cs="Arial"/>
        </w:rPr>
      </w:pPr>
    </w:p>
    <w:p w14:paraId="05F864CE" w14:textId="77777777" w:rsidR="003C4ACC" w:rsidRDefault="009014A0" w:rsidP="00063080">
      <w:pPr>
        <w:ind w:left="2268" w:hanging="567"/>
        <w:jc w:val="both"/>
        <w:rPr>
          <w:rFonts w:cs="Arial"/>
        </w:rPr>
      </w:pPr>
      <w:r>
        <w:rPr>
          <w:rFonts w:cs="Arial"/>
        </w:rPr>
        <w:t>IV.</w:t>
      </w:r>
      <w:r w:rsidR="003C4ACC">
        <w:rPr>
          <w:rFonts w:cs="Arial"/>
        </w:rPr>
        <w:t xml:space="preserve"> </w:t>
      </w:r>
      <w:r w:rsidR="003C4ACC">
        <w:rPr>
          <w:rFonts w:cs="Arial"/>
        </w:rPr>
        <w:tab/>
        <w:t>Los que no tengan un modo honesto de vivir.</w:t>
      </w:r>
    </w:p>
    <w:p w14:paraId="253FEB09" w14:textId="77777777" w:rsidR="003C4ACC" w:rsidRDefault="003C4ACC" w:rsidP="006B7C07">
      <w:pPr>
        <w:ind w:left="1134" w:hanging="567"/>
        <w:jc w:val="both"/>
        <w:rPr>
          <w:rFonts w:cs="Arial"/>
        </w:rPr>
      </w:pPr>
    </w:p>
    <w:p w14:paraId="20287497" w14:textId="77777777" w:rsidR="003C4ACC" w:rsidRDefault="003C4ACC" w:rsidP="006B7C07">
      <w:pPr>
        <w:ind w:left="1134"/>
        <w:jc w:val="both"/>
        <w:rPr>
          <w:rFonts w:cs="Arial"/>
        </w:rPr>
      </w:pPr>
      <w:r>
        <w:rPr>
          <w:rFonts w:cs="Arial"/>
        </w:rPr>
        <w:t>Las prohibiciones a que se refiere este artículo no tendrán aplicación en el caso de que las personas mencionadas tengan el carácter de herederos únicos en la sucesión en la que fungirán como albaceas.</w:t>
      </w:r>
    </w:p>
    <w:p w14:paraId="4B0D80CC" w14:textId="77777777" w:rsidR="00926492" w:rsidRDefault="00926492" w:rsidP="00926492">
      <w:pPr>
        <w:ind w:left="1134"/>
        <w:jc w:val="both"/>
        <w:rPr>
          <w:rFonts w:cs="Arial"/>
        </w:rPr>
      </w:pPr>
      <w:r>
        <w:rPr>
          <w:rFonts w:cs="Arial"/>
          <w:b/>
        </w:rPr>
        <w:t>[Artículo reformado mediante Decreto No. 425-02 I P.O. publicado en el P.O.E. No. 102 del 21 de diciembre de 2002]</w:t>
      </w:r>
    </w:p>
    <w:p w14:paraId="6012F7EF" w14:textId="77777777" w:rsidR="003C4ACC" w:rsidRDefault="003C4ACC" w:rsidP="006B7C07">
      <w:pPr>
        <w:ind w:left="1134"/>
        <w:jc w:val="both"/>
        <w:rPr>
          <w:rFonts w:cs="Arial"/>
        </w:rPr>
      </w:pPr>
    </w:p>
    <w:p w14:paraId="52BE8642" w14:textId="77777777" w:rsidR="003C4ACC" w:rsidRDefault="003C4ACC" w:rsidP="006B7C07">
      <w:pPr>
        <w:ind w:left="1134"/>
        <w:jc w:val="both"/>
        <w:rPr>
          <w:rFonts w:cs="Arial"/>
        </w:rPr>
      </w:pPr>
      <w:r>
        <w:rPr>
          <w:rFonts w:cs="Arial"/>
          <w:b/>
          <w:bCs/>
        </w:rPr>
        <w:t>ARTÍCULO 1573.</w:t>
      </w:r>
      <w:r>
        <w:rPr>
          <w:rFonts w:cs="Arial"/>
        </w:rPr>
        <w:t xml:space="preserve"> El testador puede nombrar uno o más albaceas.</w:t>
      </w:r>
    </w:p>
    <w:p w14:paraId="7231642C" w14:textId="77777777" w:rsidR="003C4ACC" w:rsidRDefault="003C4ACC" w:rsidP="006B7C07">
      <w:pPr>
        <w:ind w:left="1134"/>
        <w:jc w:val="both"/>
        <w:rPr>
          <w:rFonts w:cs="Arial"/>
        </w:rPr>
      </w:pPr>
    </w:p>
    <w:p w14:paraId="6BDCCFC9" w14:textId="77777777" w:rsidR="003C4ACC" w:rsidRDefault="003C4ACC" w:rsidP="006B7C07">
      <w:pPr>
        <w:ind w:left="1134"/>
        <w:jc w:val="both"/>
        <w:rPr>
          <w:rFonts w:cs="Arial"/>
        </w:rPr>
      </w:pPr>
      <w:r>
        <w:rPr>
          <w:rFonts w:cs="Arial"/>
        </w:rPr>
        <w:t>Si el testador no hubiere designado albacea o el nombrado no desempeñare el cargo, el albacea será nombrado por mayoría de votos de los herederos. Por los herederos incapaces votarán sus representantes legítimos.</w:t>
      </w:r>
    </w:p>
    <w:p w14:paraId="111C5021" w14:textId="77777777" w:rsidR="0004033F" w:rsidRDefault="0004033F" w:rsidP="0004033F">
      <w:pPr>
        <w:ind w:left="1134"/>
        <w:jc w:val="both"/>
        <w:rPr>
          <w:rFonts w:cs="Arial"/>
        </w:rPr>
      </w:pPr>
      <w:r>
        <w:rPr>
          <w:rFonts w:cs="Arial"/>
          <w:b/>
        </w:rPr>
        <w:t>[Artículo reformado mediante Decreto No. 425-02 I P.O. publicado en el P.O.E. No. 102 del 21 de diciembre de 2002]</w:t>
      </w:r>
    </w:p>
    <w:p w14:paraId="063AAA14" w14:textId="77777777" w:rsidR="003C4ACC" w:rsidRDefault="003C4ACC" w:rsidP="006B7C07">
      <w:pPr>
        <w:ind w:left="1134"/>
        <w:jc w:val="both"/>
        <w:rPr>
          <w:rFonts w:cs="Arial"/>
        </w:rPr>
      </w:pPr>
    </w:p>
    <w:p w14:paraId="139B7B90" w14:textId="77777777" w:rsidR="003C4ACC" w:rsidRDefault="003C4ACC" w:rsidP="006B7C07">
      <w:pPr>
        <w:ind w:left="1134"/>
        <w:jc w:val="both"/>
        <w:rPr>
          <w:rFonts w:cs="Arial"/>
        </w:rPr>
      </w:pPr>
      <w:r>
        <w:rPr>
          <w:rFonts w:cs="Arial"/>
          <w:b/>
          <w:bCs/>
        </w:rPr>
        <w:t>ARTÍCULO 1574</w:t>
      </w:r>
      <w:r w:rsidR="009014A0">
        <w:rPr>
          <w:rFonts w:cs="Arial"/>
        </w:rPr>
        <w:t>.</w:t>
      </w:r>
      <w:r>
        <w:rPr>
          <w:rFonts w:cs="Arial"/>
        </w:rPr>
        <w:t xml:space="preserve"> En los intestados y cuando por cualquier causa falte el albacea, desempeñará el cargo la persona designada por los herederos en los términos del artículo anterior.</w:t>
      </w:r>
    </w:p>
    <w:p w14:paraId="4EE002ED" w14:textId="77777777" w:rsidR="0004033F" w:rsidRDefault="0004033F" w:rsidP="0004033F">
      <w:pPr>
        <w:ind w:left="1134"/>
        <w:jc w:val="both"/>
        <w:rPr>
          <w:rFonts w:cs="Arial"/>
        </w:rPr>
      </w:pPr>
      <w:r>
        <w:rPr>
          <w:rFonts w:cs="Arial"/>
          <w:b/>
        </w:rPr>
        <w:t>[Artículo reformado mediante Decreto No. 425-02 I P.O. publicado en el P.O.E. No. 102 del 21 de diciembre de 2002]</w:t>
      </w:r>
    </w:p>
    <w:p w14:paraId="02DD201C" w14:textId="77777777" w:rsidR="003C4ACC" w:rsidRDefault="003C4ACC" w:rsidP="006B7C07">
      <w:pPr>
        <w:ind w:left="1134"/>
        <w:jc w:val="both"/>
        <w:rPr>
          <w:rFonts w:cs="Arial"/>
        </w:rPr>
      </w:pPr>
    </w:p>
    <w:p w14:paraId="782575C2" w14:textId="77777777" w:rsidR="003C4ACC" w:rsidRDefault="003C4ACC" w:rsidP="006B7C07">
      <w:pPr>
        <w:ind w:left="1134"/>
        <w:jc w:val="both"/>
        <w:rPr>
          <w:rFonts w:cs="Arial"/>
        </w:rPr>
      </w:pPr>
      <w:r>
        <w:rPr>
          <w:rFonts w:cs="Arial"/>
          <w:b/>
          <w:bCs/>
        </w:rPr>
        <w:t>ARTÍCULO 1575.</w:t>
      </w:r>
      <w:r>
        <w:rPr>
          <w:rFonts w:cs="Arial"/>
        </w:rPr>
        <w:t xml:space="preserve"> Si no hubiere mayoría, en los supuestos señalados en los dos artículos anteriores, el albacea será nombrado por el Juez, de entre los propuestos. Si no hubiera alguna propuesta, el Juez designará a quien estime más adecuado para los intereses de la herencia.</w:t>
      </w:r>
    </w:p>
    <w:p w14:paraId="50239E65" w14:textId="77777777" w:rsidR="0004033F" w:rsidRDefault="0004033F" w:rsidP="0004033F">
      <w:pPr>
        <w:ind w:left="1134"/>
        <w:jc w:val="both"/>
        <w:rPr>
          <w:rFonts w:cs="Arial"/>
        </w:rPr>
      </w:pPr>
      <w:r>
        <w:rPr>
          <w:rFonts w:cs="Arial"/>
          <w:b/>
        </w:rPr>
        <w:t>[Artículo reformado mediante Decreto No. 425-02 I P.O. publicado en el P.O.E. No. 102 del 21 de diciembre de 2002]</w:t>
      </w:r>
    </w:p>
    <w:p w14:paraId="01807079" w14:textId="77777777" w:rsidR="003C4ACC" w:rsidRDefault="003C4ACC" w:rsidP="006B7C07">
      <w:pPr>
        <w:ind w:left="1134"/>
        <w:jc w:val="both"/>
        <w:rPr>
          <w:rFonts w:cs="Arial"/>
        </w:rPr>
      </w:pPr>
    </w:p>
    <w:p w14:paraId="37677506" w14:textId="77777777" w:rsidR="003C4ACC" w:rsidRDefault="003C4ACC" w:rsidP="006B7C07">
      <w:pPr>
        <w:ind w:left="1134"/>
        <w:jc w:val="both"/>
        <w:rPr>
          <w:rFonts w:cs="Arial"/>
        </w:rPr>
      </w:pPr>
      <w:r>
        <w:rPr>
          <w:rFonts w:cs="Arial"/>
          <w:b/>
          <w:bCs/>
        </w:rPr>
        <w:t>ARTÍCULO 1576.</w:t>
      </w:r>
      <w:r>
        <w:rPr>
          <w:rFonts w:cs="Arial"/>
        </w:rPr>
        <w:t xml:space="preserve"> En materia de sucesiones, la mayoría se calculará por el importe de las porciones y no por el número de las personas; pero cuando la porción mayor exceda de la mitad de la herencia y pertenezca </w:t>
      </w:r>
      <w:r>
        <w:rPr>
          <w:rFonts w:cs="Arial"/>
        </w:rPr>
        <w:lastRenderedPageBreak/>
        <w:t>a una sola persona, el Juez, prudentemente moderará el ejercicio del derecho que este artículo concede, a fin de que su titular no abuse de él.</w:t>
      </w:r>
    </w:p>
    <w:p w14:paraId="17014153" w14:textId="77777777" w:rsidR="0004033F" w:rsidRDefault="0004033F" w:rsidP="0004033F">
      <w:pPr>
        <w:ind w:left="1134"/>
        <w:jc w:val="both"/>
        <w:rPr>
          <w:rFonts w:cs="Arial"/>
        </w:rPr>
      </w:pPr>
      <w:r>
        <w:rPr>
          <w:rFonts w:cs="Arial"/>
          <w:b/>
        </w:rPr>
        <w:t>[Artículo reformado mediante Decreto No. 425-02 I P.O. publicado en el P.O.E. No. 102 del 21 de diciembre de 2002]</w:t>
      </w:r>
    </w:p>
    <w:p w14:paraId="2633B970" w14:textId="77777777" w:rsidR="003C4ACC" w:rsidRDefault="003C4ACC" w:rsidP="006B7C07">
      <w:pPr>
        <w:ind w:left="1134"/>
        <w:jc w:val="both"/>
        <w:rPr>
          <w:rFonts w:cs="Arial"/>
        </w:rPr>
      </w:pPr>
    </w:p>
    <w:p w14:paraId="295DBE94" w14:textId="77777777" w:rsidR="003C4ACC" w:rsidRDefault="003C4ACC" w:rsidP="006B7C07">
      <w:pPr>
        <w:ind w:left="1134"/>
        <w:jc w:val="both"/>
        <w:rPr>
          <w:rFonts w:cs="Arial"/>
          <w:b/>
          <w:bCs/>
        </w:rPr>
      </w:pPr>
      <w:r>
        <w:rPr>
          <w:rFonts w:cs="Arial"/>
          <w:b/>
          <w:bCs/>
        </w:rPr>
        <w:t>ARTÍCULO 1577.</w:t>
      </w:r>
      <w:r>
        <w:rPr>
          <w:rFonts w:cs="Arial"/>
        </w:rPr>
        <w:t xml:space="preserve"> Derogado. </w:t>
      </w:r>
      <w:r>
        <w:rPr>
          <w:rFonts w:cs="Arial"/>
          <w:b/>
          <w:bCs/>
        </w:rPr>
        <w:t xml:space="preserve">[Artículo derogado mediante Decreto No. 425-02 I P.O. publicado en el </w:t>
      </w:r>
      <w:r w:rsidR="007D59E0">
        <w:rPr>
          <w:rFonts w:cs="Arial"/>
          <w:b/>
          <w:bCs/>
        </w:rPr>
        <w:t>P.O.E.</w:t>
      </w:r>
      <w:r>
        <w:rPr>
          <w:rFonts w:cs="Arial"/>
          <w:b/>
          <w:bCs/>
        </w:rPr>
        <w:t xml:space="preserve"> No. 102 del 21 de diciembre del 2002]</w:t>
      </w:r>
    </w:p>
    <w:p w14:paraId="0C64F2C9" w14:textId="77777777" w:rsidR="003C4ACC" w:rsidRDefault="003C4ACC" w:rsidP="006B7C07">
      <w:pPr>
        <w:ind w:left="1134"/>
        <w:jc w:val="both"/>
        <w:rPr>
          <w:rFonts w:cs="Arial"/>
        </w:rPr>
      </w:pPr>
    </w:p>
    <w:p w14:paraId="17C2B348" w14:textId="77777777" w:rsidR="003C4ACC" w:rsidRDefault="003C4ACC" w:rsidP="006B7C07">
      <w:pPr>
        <w:ind w:left="1134"/>
        <w:jc w:val="both"/>
        <w:rPr>
          <w:rFonts w:cs="Arial"/>
        </w:rPr>
      </w:pPr>
      <w:r>
        <w:rPr>
          <w:rFonts w:cs="Arial"/>
          <w:b/>
          <w:bCs/>
        </w:rPr>
        <w:t>ARTÍCULO 1578.</w:t>
      </w:r>
      <w:r>
        <w:rPr>
          <w:rFonts w:cs="Arial"/>
        </w:rPr>
        <w:t xml:space="preserve"> El heredero que fuere único, será albacea si no hubiere sido nombrado otro en el testamento. Si el heredero único fuere incapaz, desempeñará el cargo en su nombre su representante legítimo.</w:t>
      </w:r>
    </w:p>
    <w:p w14:paraId="236495B8" w14:textId="77777777" w:rsidR="0004033F" w:rsidRDefault="0004033F" w:rsidP="0004033F">
      <w:pPr>
        <w:ind w:left="1134"/>
        <w:jc w:val="both"/>
        <w:rPr>
          <w:rFonts w:cs="Arial"/>
        </w:rPr>
      </w:pPr>
      <w:r>
        <w:rPr>
          <w:rFonts w:cs="Arial"/>
          <w:b/>
        </w:rPr>
        <w:t>[Artículo reformado mediante Decreto No. 425-02 I P.O. publicado en el P.O.E. No. 102 del 21 de diciembre de 2002]</w:t>
      </w:r>
    </w:p>
    <w:p w14:paraId="64D06F09" w14:textId="77777777" w:rsidR="003C4ACC" w:rsidRDefault="003C4ACC" w:rsidP="006B7C07">
      <w:pPr>
        <w:ind w:left="1134"/>
        <w:jc w:val="both"/>
        <w:rPr>
          <w:rFonts w:cs="Arial"/>
        </w:rPr>
      </w:pPr>
    </w:p>
    <w:p w14:paraId="2B409924" w14:textId="77777777" w:rsidR="003C4ACC" w:rsidRDefault="003C4ACC" w:rsidP="006B7C07">
      <w:pPr>
        <w:ind w:left="1134"/>
        <w:jc w:val="both"/>
        <w:rPr>
          <w:rFonts w:cs="Arial"/>
        </w:rPr>
      </w:pPr>
      <w:r>
        <w:rPr>
          <w:rFonts w:cs="Arial"/>
          <w:b/>
          <w:bCs/>
        </w:rPr>
        <w:t>ARTÍCULO 1579.</w:t>
      </w:r>
      <w:r>
        <w:rPr>
          <w:rFonts w:cs="Arial"/>
        </w:rPr>
        <w:t xml:space="preserve"> Cuando no haya heredero o el instituto no entre en la herencia, el albacea será nombrado por los legatarios si los hubiere. De no ser así, lo designará el Juez.</w:t>
      </w:r>
    </w:p>
    <w:p w14:paraId="683FD0FE" w14:textId="77777777" w:rsidR="003C4ACC" w:rsidRDefault="003C4ACC" w:rsidP="006B7C07">
      <w:pPr>
        <w:ind w:left="1134"/>
        <w:jc w:val="both"/>
        <w:rPr>
          <w:rFonts w:cs="Arial"/>
        </w:rPr>
      </w:pPr>
    </w:p>
    <w:p w14:paraId="73419515" w14:textId="77777777" w:rsidR="003C4ACC" w:rsidRDefault="003C4ACC" w:rsidP="006B7C07">
      <w:pPr>
        <w:ind w:left="1134"/>
        <w:jc w:val="both"/>
        <w:rPr>
          <w:rFonts w:cs="Arial"/>
        </w:rPr>
      </w:pPr>
      <w:r>
        <w:rPr>
          <w:rFonts w:cs="Arial"/>
          <w:b/>
          <w:bCs/>
        </w:rPr>
        <w:t>ARTÍCULO 1580.</w:t>
      </w:r>
      <w:r>
        <w:rPr>
          <w:rFonts w:cs="Arial"/>
        </w:rPr>
        <w:t xml:space="preserve"> El albacea nombrado conforme al artículo que precede, durará en su cargo mientras que, declarados los herederos legítimos, éstos hagan la elección de albacea.</w:t>
      </w:r>
    </w:p>
    <w:p w14:paraId="36014DA7" w14:textId="77777777" w:rsidR="003C4ACC" w:rsidRDefault="003C4ACC" w:rsidP="006B7C07">
      <w:pPr>
        <w:ind w:left="1134"/>
        <w:jc w:val="both"/>
        <w:rPr>
          <w:rFonts w:cs="Arial"/>
        </w:rPr>
      </w:pPr>
    </w:p>
    <w:p w14:paraId="6B0CBF6E" w14:textId="77777777" w:rsidR="003C4ACC" w:rsidRDefault="003C4ACC" w:rsidP="006B7C07">
      <w:pPr>
        <w:ind w:left="1134"/>
        <w:jc w:val="both"/>
        <w:rPr>
          <w:rFonts w:cs="Arial"/>
        </w:rPr>
      </w:pPr>
      <w:r>
        <w:rPr>
          <w:rFonts w:cs="Arial"/>
          <w:b/>
          <w:bCs/>
        </w:rPr>
        <w:t>ARTÍCULO 1581.</w:t>
      </w:r>
      <w:r>
        <w:rPr>
          <w:rFonts w:cs="Arial"/>
        </w:rPr>
        <w:t xml:space="preserve"> El albacea podrá ser general o especial, unipersonal o plural.</w:t>
      </w:r>
    </w:p>
    <w:p w14:paraId="6318CEE7" w14:textId="77777777" w:rsidR="003C4ACC" w:rsidRDefault="003C4ACC" w:rsidP="006B7C07">
      <w:pPr>
        <w:ind w:left="1134"/>
        <w:jc w:val="both"/>
        <w:rPr>
          <w:rFonts w:cs="Arial"/>
        </w:rPr>
      </w:pPr>
    </w:p>
    <w:p w14:paraId="49C65C25" w14:textId="77777777" w:rsidR="003C4ACC" w:rsidRDefault="003C4ACC" w:rsidP="006B7C07">
      <w:pPr>
        <w:ind w:left="1134"/>
        <w:jc w:val="both"/>
        <w:rPr>
          <w:rFonts w:cs="Arial"/>
        </w:rPr>
      </w:pPr>
      <w:r>
        <w:rPr>
          <w:rFonts w:cs="Arial"/>
          <w:b/>
          <w:bCs/>
        </w:rPr>
        <w:t>ARTÍCULO 1582.</w:t>
      </w:r>
      <w:r>
        <w:rPr>
          <w:rFonts w:cs="Arial"/>
        </w:rPr>
        <w:t xml:space="preserve"> Cuando toda la herencia se distribuya en legados, los legatarios nombrarán el albacea.</w:t>
      </w:r>
    </w:p>
    <w:p w14:paraId="59C9C451" w14:textId="77777777" w:rsidR="003C4ACC" w:rsidRDefault="003C4ACC" w:rsidP="006B7C07">
      <w:pPr>
        <w:ind w:left="1134"/>
        <w:jc w:val="both"/>
        <w:rPr>
          <w:rFonts w:cs="Arial"/>
        </w:rPr>
      </w:pPr>
    </w:p>
    <w:p w14:paraId="2C7D3F34" w14:textId="77777777" w:rsidR="003C4ACC" w:rsidRDefault="003C4ACC" w:rsidP="006B7C07">
      <w:pPr>
        <w:ind w:left="1134"/>
        <w:jc w:val="both"/>
        <w:rPr>
          <w:rFonts w:cs="Arial"/>
        </w:rPr>
      </w:pPr>
      <w:r>
        <w:rPr>
          <w:rFonts w:cs="Arial"/>
        </w:rPr>
        <w:t>Cuando fueren varios los albaceas nombrados, el albaceazgo será ejercido por cada uno de ellos en el orden en que hubieren sido designados, a no ser que el testador hubiere dispuesto expresamente que se ejerza de común acuerdo por todos los nombrados, pues en este caso se considerarán mancomunados.</w:t>
      </w:r>
    </w:p>
    <w:p w14:paraId="5BEE7752" w14:textId="77777777" w:rsidR="003C4ACC" w:rsidRDefault="003C4ACC" w:rsidP="006B7C07">
      <w:pPr>
        <w:ind w:left="1134"/>
        <w:jc w:val="both"/>
        <w:rPr>
          <w:rFonts w:cs="Arial"/>
        </w:rPr>
      </w:pPr>
    </w:p>
    <w:p w14:paraId="66645EED" w14:textId="77777777" w:rsidR="003C4ACC" w:rsidRDefault="003C4ACC" w:rsidP="006B7C07">
      <w:pPr>
        <w:ind w:left="1134"/>
        <w:jc w:val="both"/>
        <w:rPr>
          <w:rFonts w:cs="Arial"/>
        </w:rPr>
      </w:pPr>
      <w:r>
        <w:rPr>
          <w:rFonts w:cs="Arial"/>
        </w:rPr>
        <w:t>En los intestados, los albaceas actuarán mancomunadamente, salvo que los herederos decidieran otra cosa.</w:t>
      </w:r>
    </w:p>
    <w:p w14:paraId="339A97A5" w14:textId="77777777" w:rsidR="003C4ACC" w:rsidRDefault="003C4ACC" w:rsidP="006B7C07">
      <w:pPr>
        <w:ind w:left="1134"/>
        <w:jc w:val="both"/>
        <w:rPr>
          <w:rFonts w:cs="Arial"/>
        </w:rPr>
      </w:pPr>
    </w:p>
    <w:p w14:paraId="4CB85DD9" w14:textId="77777777" w:rsidR="003C4ACC" w:rsidRDefault="003C4ACC" w:rsidP="006B7C07">
      <w:pPr>
        <w:ind w:left="1134"/>
        <w:jc w:val="both"/>
        <w:rPr>
          <w:rFonts w:cs="Arial"/>
        </w:rPr>
      </w:pPr>
      <w:r>
        <w:rPr>
          <w:rFonts w:cs="Arial"/>
          <w:b/>
          <w:bCs/>
        </w:rPr>
        <w:t>ARTÍCULO 1583.</w:t>
      </w:r>
      <w:r>
        <w:rPr>
          <w:rFonts w:cs="Arial"/>
        </w:rPr>
        <w:t xml:space="preserve"> Cuando los albaceas fueren mancomunados, sólo valdrá lo que todos hagan de consumo; lo que haga uno de ellos, legalmente autorizado por los demás o lo que, en caso de disidencia, acuerde la mayoría. Si no hubiere mayoría, decidirá el Juez.</w:t>
      </w:r>
    </w:p>
    <w:p w14:paraId="57F51D8E" w14:textId="77777777" w:rsidR="003C4ACC" w:rsidRDefault="003C4ACC" w:rsidP="006B7C07">
      <w:pPr>
        <w:ind w:left="1134"/>
        <w:jc w:val="both"/>
        <w:rPr>
          <w:rFonts w:cs="Arial"/>
        </w:rPr>
      </w:pPr>
    </w:p>
    <w:p w14:paraId="717BB49D" w14:textId="77777777" w:rsidR="003C4ACC" w:rsidRDefault="003C4ACC" w:rsidP="006B7C07">
      <w:pPr>
        <w:ind w:left="1134"/>
        <w:jc w:val="both"/>
        <w:rPr>
          <w:rFonts w:cs="Arial"/>
        </w:rPr>
      </w:pPr>
      <w:r>
        <w:rPr>
          <w:rFonts w:cs="Arial"/>
          <w:b/>
          <w:bCs/>
        </w:rPr>
        <w:t>ARTÍCULO 1584.</w:t>
      </w:r>
      <w:r>
        <w:rPr>
          <w:rFonts w:cs="Arial"/>
        </w:rPr>
        <w:t xml:space="preserve"> En los casos de suma urgencia, puede uno de los albaceas mancomunados practicar, bajo su responsabilidad personal, los actos que fueren necesarios, dando cuenta inmediata a los demás.</w:t>
      </w:r>
    </w:p>
    <w:p w14:paraId="31CCD7AF" w14:textId="77777777" w:rsidR="003C4ACC" w:rsidRDefault="003C4ACC" w:rsidP="006B7C07">
      <w:pPr>
        <w:ind w:left="1134"/>
        <w:jc w:val="both"/>
        <w:rPr>
          <w:rFonts w:cs="Arial"/>
        </w:rPr>
      </w:pPr>
    </w:p>
    <w:p w14:paraId="1A7B16BD" w14:textId="77777777" w:rsidR="003C4ACC" w:rsidRDefault="003C4ACC" w:rsidP="006B7C07">
      <w:pPr>
        <w:ind w:left="1134"/>
        <w:jc w:val="both"/>
        <w:rPr>
          <w:rFonts w:cs="Arial"/>
        </w:rPr>
      </w:pPr>
      <w:r>
        <w:rPr>
          <w:rFonts w:cs="Arial"/>
          <w:b/>
          <w:bCs/>
        </w:rPr>
        <w:t>ARTÍCULO 1585.</w:t>
      </w:r>
      <w:r>
        <w:rPr>
          <w:rFonts w:cs="Arial"/>
        </w:rPr>
        <w:t xml:space="preserve"> El cargo de albacea es voluntario, pero el que lo acepte, tiene la obligación de desempeñarlo.</w:t>
      </w:r>
    </w:p>
    <w:p w14:paraId="7F24130B" w14:textId="77777777" w:rsidR="003C4ACC" w:rsidRDefault="003C4ACC" w:rsidP="006B7C07">
      <w:pPr>
        <w:ind w:left="1134"/>
        <w:jc w:val="both"/>
        <w:rPr>
          <w:rFonts w:cs="Arial"/>
        </w:rPr>
      </w:pPr>
    </w:p>
    <w:p w14:paraId="25FB8AA7" w14:textId="77777777" w:rsidR="003C4ACC" w:rsidRDefault="003C4ACC" w:rsidP="006B7C07">
      <w:pPr>
        <w:ind w:left="1134"/>
        <w:jc w:val="both"/>
        <w:rPr>
          <w:rFonts w:cs="Arial"/>
        </w:rPr>
      </w:pPr>
      <w:r>
        <w:rPr>
          <w:rFonts w:cs="Arial"/>
        </w:rPr>
        <w:t>El albacea que renuncia con justa causa perderá lo que le hubiere dejado el testador, si la herencia o el legado tuvo por objeto exclusivo remunerarlo por el desempeño del cargo. En caso contrario, su derecho a la herencia no se afectará.</w:t>
      </w:r>
    </w:p>
    <w:p w14:paraId="3E02F3AC" w14:textId="77777777" w:rsidR="003C4ACC" w:rsidRDefault="003C4ACC" w:rsidP="006B7C07">
      <w:pPr>
        <w:ind w:left="1134"/>
        <w:jc w:val="both"/>
        <w:rPr>
          <w:rFonts w:cs="Arial"/>
        </w:rPr>
      </w:pPr>
    </w:p>
    <w:p w14:paraId="124AE082" w14:textId="77777777" w:rsidR="003C4ACC" w:rsidRDefault="003C4ACC" w:rsidP="006B7C07">
      <w:pPr>
        <w:ind w:left="1134"/>
        <w:jc w:val="both"/>
        <w:rPr>
          <w:rFonts w:cs="Arial"/>
        </w:rPr>
      </w:pPr>
      <w:r>
        <w:rPr>
          <w:rFonts w:cs="Arial"/>
          <w:b/>
          <w:bCs/>
        </w:rPr>
        <w:t>ARTÍCULO 1586.</w:t>
      </w:r>
      <w:r>
        <w:rPr>
          <w:rFonts w:cs="Arial"/>
        </w:rPr>
        <w:t xml:space="preserve"> El albacea testamentario que pretenda excusarse, deberá hacerlo dentro de los diez días siguientes a aquel en que tenga conocimiento de su designación.</w:t>
      </w:r>
    </w:p>
    <w:p w14:paraId="5D939897" w14:textId="77777777" w:rsidR="0004033F" w:rsidRDefault="0004033F" w:rsidP="0004033F">
      <w:pPr>
        <w:ind w:left="1134"/>
        <w:jc w:val="both"/>
        <w:rPr>
          <w:rFonts w:cs="Arial"/>
        </w:rPr>
      </w:pPr>
      <w:r>
        <w:rPr>
          <w:rFonts w:cs="Arial"/>
          <w:b/>
        </w:rPr>
        <w:t>[Artículo reformado mediante Decreto No. 425-02 I P.O. publicado en el P.O.E. No. 102 del 21 de diciembre de 2002]</w:t>
      </w:r>
    </w:p>
    <w:p w14:paraId="0251CFFF" w14:textId="77777777" w:rsidR="003C4ACC" w:rsidRDefault="003C4ACC" w:rsidP="006B7C07">
      <w:pPr>
        <w:ind w:left="1134"/>
        <w:jc w:val="both"/>
        <w:rPr>
          <w:rFonts w:cs="Arial"/>
        </w:rPr>
      </w:pPr>
    </w:p>
    <w:p w14:paraId="17A515C6" w14:textId="77777777" w:rsidR="003C4ACC" w:rsidRDefault="003C4ACC" w:rsidP="006B7C07">
      <w:pPr>
        <w:ind w:left="1134"/>
        <w:jc w:val="both"/>
        <w:rPr>
          <w:rFonts w:cs="Arial"/>
        </w:rPr>
      </w:pPr>
      <w:r>
        <w:rPr>
          <w:rFonts w:cs="Arial"/>
          <w:b/>
          <w:bCs/>
        </w:rPr>
        <w:lastRenderedPageBreak/>
        <w:t>ARTÍCULO 1587.</w:t>
      </w:r>
      <w:r>
        <w:rPr>
          <w:rFonts w:cs="Arial"/>
        </w:rPr>
        <w:t xml:space="preserve"> Pueden excusarse de ser albaceas:</w:t>
      </w:r>
    </w:p>
    <w:p w14:paraId="3340FFE2" w14:textId="77777777" w:rsidR="003C4ACC" w:rsidRDefault="003C4ACC" w:rsidP="006B7C07">
      <w:pPr>
        <w:ind w:left="1134"/>
        <w:jc w:val="both"/>
        <w:rPr>
          <w:rFonts w:cs="Arial"/>
        </w:rPr>
      </w:pPr>
    </w:p>
    <w:p w14:paraId="5FA55F5C" w14:textId="77777777" w:rsidR="003C4ACC" w:rsidRDefault="009014A0" w:rsidP="00063080">
      <w:pPr>
        <w:ind w:left="2268" w:hanging="567"/>
        <w:jc w:val="both"/>
        <w:rPr>
          <w:rFonts w:cs="Arial"/>
        </w:rPr>
      </w:pPr>
      <w:r>
        <w:rPr>
          <w:rFonts w:cs="Arial"/>
        </w:rPr>
        <w:t>I.</w:t>
      </w:r>
      <w:r w:rsidR="003C4ACC">
        <w:rPr>
          <w:rFonts w:cs="Arial"/>
        </w:rPr>
        <w:t xml:space="preserve"> </w:t>
      </w:r>
      <w:r w:rsidR="003C4ACC">
        <w:rPr>
          <w:rFonts w:cs="Arial"/>
        </w:rPr>
        <w:tab/>
        <w:t>Los servidores públicos;</w:t>
      </w:r>
    </w:p>
    <w:p w14:paraId="66483997" w14:textId="77777777" w:rsidR="003C4ACC" w:rsidRDefault="009014A0" w:rsidP="00063080">
      <w:pPr>
        <w:ind w:left="2268" w:hanging="567"/>
        <w:jc w:val="both"/>
        <w:rPr>
          <w:rFonts w:cs="Arial"/>
        </w:rPr>
      </w:pPr>
      <w:r>
        <w:rPr>
          <w:rFonts w:cs="Arial"/>
        </w:rPr>
        <w:t>II.</w:t>
      </w:r>
      <w:r w:rsidR="003C4ACC">
        <w:rPr>
          <w:rFonts w:cs="Arial"/>
        </w:rPr>
        <w:t xml:space="preserve"> </w:t>
      </w:r>
      <w:r w:rsidR="003C4ACC">
        <w:rPr>
          <w:rFonts w:cs="Arial"/>
        </w:rPr>
        <w:tab/>
        <w:t>Los militares en servicio activo;</w:t>
      </w:r>
    </w:p>
    <w:p w14:paraId="7BD648A4" w14:textId="77777777" w:rsidR="003C4ACC" w:rsidRDefault="009014A0" w:rsidP="00063080">
      <w:pPr>
        <w:ind w:left="2268" w:hanging="567"/>
        <w:jc w:val="both"/>
        <w:rPr>
          <w:rFonts w:cs="Arial"/>
        </w:rPr>
      </w:pPr>
      <w:r>
        <w:rPr>
          <w:rFonts w:cs="Arial"/>
        </w:rPr>
        <w:t>III.</w:t>
      </w:r>
      <w:r w:rsidR="003C4ACC">
        <w:rPr>
          <w:rFonts w:cs="Arial"/>
        </w:rPr>
        <w:t xml:space="preserve"> </w:t>
      </w:r>
      <w:r w:rsidR="003C4ACC">
        <w:rPr>
          <w:rFonts w:cs="Arial"/>
        </w:rPr>
        <w:tab/>
        <w:t>Los mayores de setenta años de edad;</w:t>
      </w:r>
    </w:p>
    <w:p w14:paraId="66ADC645" w14:textId="77777777" w:rsidR="003C4ACC" w:rsidRDefault="003C4ACC" w:rsidP="00063080">
      <w:pPr>
        <w:ind w:left="2268" w:hanging="567"/>
        <w:jc w:val="both"/>
        <w:rPr>
          <w:rFonts w:cs="Arial"/>
        </w:rPr>
      </w:pPr>
      <w:r>
        <w:rPr>
          <w:rFonts w:cs="Arial"/>
        </w:rPr>
        <w:t xml:space="preserve">IV. </w:t>
      </w:r>
      <w:r>
        <w:rPr>
          <w:rFonts w:cs="Arial"/>
        </w:rPr>
        <w:tab/>
        <w:t>Los que tengan a su cargo otro albaceazgo; y,</w:t>
      </w:r>
    </w:p>
    <w:p w14:paraId="339C274C" w14:textId="77777777" w:rsidR="003C4ACC" w:rsidRDefault="009014A0" w:rsidP="00063080">
      <w:pPr>
        <w:ind w:left="2268" w:hanging="567"/>
        <w:jc w:val="both"/>
        <w:rPr>
          <w:rFonts w:cs="Arial"/>
        </w:rPr>
      </w:pPr>
      <w:r>
        <w:rPr>
          <w:rFonts w:cs="Arial"/>
        </w:rPr>
        <w:t>V.</w:t>
      </w:r>
      <w:r w:rsidR="003C4ACC">
        <w:rPr>
          <w:rFonts w:cs="Arial"/>
        </w:rPr>
        <w:t xml:space="preserve"> </w:t>
      </w:r>
      <w:r w:rsidR="003C4ACC">
        <w:rPr>
          <w:rFonts w:cs="Arial"/>
        </w:rPr>
        <w:tab/>
        <w:t>Los que tengan algún impedimento que, a juicio del Tribunal, sea justificado para excusarse.</w:t>
      </w:r>
    </w:p>
    <w:p w14:paraId="089C6D79" w14:textId="77777777" w:rsidR="0004033F" w:rsidRDefault="0004033F" w:rsidP="0004033F">
      <w:pPr>
        <w:ind w:left="1134"/>
        <w:jc w:val="both"/>
        <w:rPr>
          <w:rFonts w:cs="Arial"/>
        </w:rPr>
      </w:pPr>
      <w:r>
        <w:rPr>
          <w:rFonts w:cs="Arial"/>
          <w:b/>
        </w:rPr>
        <w:t>[Artículo reformado mediante Decreto No. 425-02 I P.O. publicado en el P.O.E. No. 102 del 21 de diciembre de 2002]</w:t>
      </w:r>
    </w:p>
    <w:p w14:paraId="74206CC8" w14:textId="77777777" w:rsidR="003C4ACC" w:rsidRDefault="003C4ACC" w:rsidP="006B7C07">
      <w:pPr>
        <w:ind w:left="1134"/>
        <w:jc w:val="both"/>
        <w:rPr>
          <w:rFonts w:cs="Arial"/>
        </w:rPr>
      </w:pPr>
    </w:p>
    <w:p w14:paraId="1AFA2CD8" w14:textId="77777777" w:rsidR="003C4ACC" w:rsidRDefault="003C4ACC" w:rsidP="006B7C07">
      <w:pPr>
        <w:ind w:left="1134"/>
        <w:jc w:val="both"/>
        <w:rPr>
          <w:rFonts w:cs="Arial"/>
        </w:rPr>
      </w:pPr>
      <w:r>
        <w:rPr>
          <w:rFonts w:cs="Arial"/>
          <w:b/>
          <w:bCs/>
        </w:rPr>
        <w:t>ARTÍCULO 1588.</w:t>
      </w:r>
      <w:r>
        <w:rPr>
          <w:rFonts w:cs="Arial"/>
        </w:rPr>
        <w:t xml:space="preserve"> El albacea testamentario que estuviere presente, mientras se decide sobre su excusa debe desempeñar el cargo, bajo pena de perder lo que le hubiere dejado el testador.</w:t>
      </w:r>
    </w:p>
    <w:p w14:paraId="0A971B6F" w14:textId="77777777" w:rsidR="000E1C23" w:rsidRDefault="000E1C23" w:rsidP="000E1C23">
      <w:pPr>
        <w:ind w:left="1134"/>
        <w:jc w:val="both"/>
        <w:rPr>
          <w:rFonts w:cs="Arial"/>
        </w:rPr>
      </w:pPr>
      <w:r>
        <w:rPr>
          <w:rFonts w:cs="Arial"/>
          <w:b/>
        </w:rPr>
        <w:t>[Artículo reformado mediante Decreto No. 425-02 I P.O. publicado en el P.O.E. No. 102 del 21 de diciembre de 2002]</w:t>
      </w:r>
    </w:p>
    <w:p w14:paraId="6204374E" w14:textId="77777777" w:rsidR="003C4ACC" w:rsidRDefault="003C4ACC" w:rsidP="006B7C07">
      <w:pPr>
        <w:ind w:left="1134"/>
        <w:jc w:val="both"/>
        <w:rPr>
          <w:rFonts w:cs="Arial"/>
        </w:rPr>
      </w:pPr>
    </w:p>
    <w:p w14:paraId="56CA9E33" w14:textId="77777777" w:rsidR="003C4ACC" w:rsidRDefault="003C4ACC" w:rsidP="006B7C07">
      <w:pPr>
        <w:ind w:left="1134"/>
        <w:jc w:val="both"/>
        <w:rPr>
          <w:rFonts w:cs="Arial"/>
        </w:rPr>
      </w:pPr>
      <w:r>
        <w:rPr>
          <w:rFonts w:cs="Arial"/>
          <w:b/>
          <w:bCs/>
        </w:rPr>
        <w:t>ARTÍCULO 1589.</w:t>
      </w:r>
      <w:r>
        <w:rPr>
          <w:rFonts w:cs="Arial"/>
        </w:rPr>
        <w:t xml:space="preserve"> El albacea no podrá delegar el cargo que ha recibido, pero no está obligado a obrar personalmente. Puede hacerlo por mandatarios que obren bajo sus </w:t>
      </w:r>
      <w:r w:rsidR="000E1C23">
        <w:rPr>
          <w:rFonts w:cs="Arial"/>
        </w:rPr>
        <w:t>órdenes</w:t>
      </w:r>
      <w:r>
        <w:rPr>
          <w:rFonts w:cs="Arial"/>
        </w:rPr>
        <w:t>, respondiendo de los actos de éstos.</w:t>
      </w:r>
    </w:p>
    <w:p w14:paraId="3623F5D3" w14:textId="77777777" w:rsidR="003C4ACC" w:rsidRDefault="003C4ACC" w:rsidP="006B7C07">
      <w:pPr>
        <w:ind w:left="1134"/>
        <w:jc w:val="both"/>
        <w:rPr>
          <w:rFonts w:cs="Arial"/>
        </w:rPr>
      </w:pPr>
    </w:p>
    <w:p w14:paraId="1C9A7DB1" w14:textId="77777777" w:rsidR="003C4ACC" w:rsidRDefault="003C4ACC" w:rsidP="006B7C07">
      <w:pPr>
        <w:ind w:left="1134"/>
        <w:jc w:val="both"/>
        <w:rPr>
          <w:rFonts w:cs="Arial"/>
        </w:rPr>
      </w:pPr>
      <w:r>
        <w:rPr>
          <w:rFonts w:cs="Arial"/>
        </w:rPr>
        <w:t>Por su muerte, el cargo no pasa a sus herederos.</w:t>
      </w:r>
    </w:p>
    <w:p w14:paraId="6DD4A133" w14:textId="77777777" w:rsidR="000E1C23" w:rsidRDefault="000E1C23" w:rsidP="000E1C23">
      <w:pPr>
        <w:ind w:left="1134"/>
        <w:jc w:val="both"/>
        <w:rPr>
          <w:rFonts w:cs="Arial"/>
        </w:rPr>
      </w:pPr>
      <w:r>
        <w:rPr>
          <w:rFonts w:cs="Arial"/>
          <w:b/>
        </w:rPr>
        <w:t>[Artículo reformado mediante Decreto No. 425-02 I P.O. publicado en el P.O.E. No. 102 del 21 de diciembre de 2002]</w:t>
      </w:r>
    </w:p>
    <w:p w14:paraId="113920AF" w14:textId="77777777" w:rsidR="003C4ACC" w:rsidRDefault="003C4ACC" w:rsidP="006B7C07">
      <w:pPr>
        <w:ind w:left="1134"/>
        <w:jc w:val="both"/>
        <w:rPr>
          <w:rFonts w:cs="Arial"/>
        </w:rPr>
      </w:pPr>
    </w:p>
    <w:p w14:paraId="57A7967D" w14:textId="77777777" w:rsidR="003C4ACC" w:rsidRDefault="003C4ACC" w:rsidP="006B7C07">
      <w:pPr>
        <w:ind w:left="1134"/>
        <w:jc w:val="both"/>
        <w:rPr>
          <w:rFonts w:cs="Arial"/>
        </w:rPr>
      </w:pPr>
      <w:r>
        <w:rPr>
          <w:rFonts w:cs="Arial"/>
          <w:b/>
          <w:bCs/>
        </w:rPr>
        <w:t>ARTÍCULO 1590.</w:t>
      </w:r>
      <w:r>
        <w:rPr>
          <w:rFonts w:cs="Arial"/>
        </w:rPr>
        <w:t xml:space="preserve"> El albacea general está obligado a entregar al ejecutor especial las cantidades o bienes necesarios para que éste cumpla la parte del testamento que estuviere a su cargo.</w:t>
      </w:r>
    </w:p>
    <w:p w14:paraId="53452D19" w14:textId="77777777" w:rsidR="000E1C23" w:rsidRDefault="000E1C23" w:rsidP="000E1C23">
      <w:pPr>
        <w:ind w:left="1134"/>
        <w:jc w:val="both"/>
        <w:rPr>
          <w:rFonts w:cs="Arial"/>
        </w:rPr>
      </w:pPr>
      <w:r>
        <w:rPr>
          <w:rFonts w:cs="Arial"/>
          <w:b/>
        </w:rPr>
        <w:t>[Artículo reformado mediante Decreto No. 425-02 I P.O. publicado en el P.O.E. No. 102 del 21 de diciembre de 2002]</w:t>
      </w:r>
    </w:p>
    <w:p w14:paraId="1FE0034F" w14:textId="77777777" w:rsidR="003C4ACC" w:rsidRDefault="003C4ACC" w:rsidP="006B7C07">
      <w:pPr>
        <w:ind w:left="1134"/>
        <w:jc w:val="both"/>
        <w:rPr>
          <w:rFonts w:cs="Arial"/>
        </w:rPr>
      </w:pPr>
    </w:p>
    <w:p w14:paraId="6FEB9E66" w14:textId="77777777" w:rsidR="003C4ACC" w:rsidRDefault="003C4ACC" w:rsidP="006B7C07">
      <w:pPr>
        <w:ind w:left="1134"/>
        <w:jc w:val="both"/>
        <w:rPr>
          <w:rFonts w:cs="Arial"/>
        </w:rPr>
      </w:pPr>
      <w:r>
        <w:rPr>
          <w:rFonts w:cs="Arial"/>
          <w:b/>
          <w:bCs/>
        </w:rPr>
        <w:t>ARTÍCULO 1591.</w:t>
      </w:r>
      <w:r>
        <w:rPr>
          <w:rFonts w:cs="Arial"/>
        </w:rPr>
        <w:t xml:space="preserve"> Si el cumplimiento del legado dependiere de plazo o de alguna condición suspensiva, podrá el albacea general suspender la entrega del bien o cantidad, garantizando mediante fianza a satisfacción del legatario o del albacea especial, que la entrega se hará a su debido tiempo.</w:t>
      </w:r>
    </w:p>
    <w:p w14:paraId="3D28B1CE" w14:textId="77777777" w:rsidR="00E657B3" w:rsidRDefault="00E657B3" w:rsidP="00E657B3">
      <w:pPr>
        <w:ind w:left="1134"/>
        <w:jc w:val="both"/>
        <w:rPr>
          <w:rFonts w:cs="Arial"/>
        </w:rPr>
      </w:pPr>
      <w:r>
        <w:rPr>
          <w:rFonts w:cs="Arial"/>
          <w:b/>
        </w:rPr>
        <w:t>[Artículo reformado mediante Decreto No. 425-02 I P.O. publicado en el P.O.E. No. 102 del 21 de diciembre de 2002]</w:t>
      </w:r>
    </w:p>
    <w:p w14:paraId="5D3A0453" w14:textId="77777777" w:rsidR="003C4ACC" w:rsidRDefault="003C4ACC" w:rsidP="006B7C07">
      <w:pPr>
        <w:ind w:left="1134"/>
        <w:jc w:val="both"/>
        <w:rPr>
          <w:rFonts w:cs="Arial"/>
        </w:rPr>
      </w:pPr>
    </w:p>
    <w:p w14:paraId="15C4D1DA" w14:textId="77777777" w:rsidR="003C4ACC" w:rsidRDefault="003C4ACC" w:rsidP="006B7C07">
      <w:pPr>
        <w:ind w:left="1134"/>
        <w:jc w:val="both"/>
        <w:rPr>
          <w:rFonts w:cs="Arial"/>
        </w:rPr>
      </w:pPr>
      <w:r>
        <w:rPr>
          <w:rFonts w:cs="Arial"/>
          <w:b/>
          <w:bCs/>
        </w:rPr>
        <w:t>ARTÍCULO 1592.</w:t>
      </w:r>
      <w:r>
        <w:rPr>
          <w:rFonts w:cs="Arial"/>
        </w:rPr>
        <w:t xml:space="preserve"> El albacea especial podrá también, a nombre del legatario, exigir la constitución de hipoteca necesaria.</w:t>
      </w:r>
    </w:p>
    <w:p w14:paraId="3AB348AD" w14:textId="77777777" w:rsidR="00E657B3" w:rsidRDefault="00E657B3" w:rsidP="00E657B3">
      <w:pPr>
        <w:ind w:left="1134"/>
        <w:jc w:val="both"/>
        <w:rPr>
          <w:rFonts w:cs="Arial"/>
        </w:rPr>
      </w:pPr>
      <w:r>
        <w:rPr>
          <w:rFonts w:cs="Arial"/>
          <w:b/>
        </w:rPr>
        <w:t>[Artículo reformado mediante Decreto No. 425-02 I P.O. publicado en el P.O.E. No. 102 del 21 de diciembre de 2002]</w:t>
      </w:r>
    </w:p>
    <w:p w14:paraId="0AF7DC55" w14:textId="77777777" w:rsidR="003C4ACC" w:rsidRDefault="003C4ACC" w:rsidP="006B7C07">
      <w:pPr>
        <w:ind w:left="1134"/>
        <w:jc w:val="both"/>
        <w:rPr>
          <w:rFonts w:cs="Arial"/>
        </w:rPr>
      </w:pPr>
    </w:p>
    <w:p w14:paraId="61CC674B" w14:textId="77777777" w:rsidR="003C4ACC" w:rsidRDefault="003C4ACC" w:rsidP="006B7C07">
      <w:pPr>
        <w:ind w:left="1134"/>
        <w:jc w:val="both"/>
        <w:rPr>
          <w:rFonts w:cs="Arial"/>
          <w:b/>
          <w:bCs/>
        </w:rPr>
      </w:pPr>
      <w:r>
        <w:rPr>
          <w:rFonts w:cs="Arial"/>
          <w:b/>
          <w:bCs/>
        </w:rPr>
        <w:t>ARTÍCULO 1593.</w:t>
      </w:r>
      <w:r>
        <w:rPr>
          <w:rFonts w:cs="Arial"/>
        </w:rPr>
        <w:t xml:space="preserve"> Derogado. </w:t>
      </w:r>
      <w:r>
        <w:rPr>
          <w:rFonts w:cs="Arial"/>
          <w:b/>
          <w:bCs/>
        </w:rPr>
        <w:t xml:space="preserve">[Artículo derogado mediante Decreto No. 425-02 I P.O. publicado en el </w:t>
      </w:r>
      <w:r w:rsidR="007D59E0">
        <w:rPr>
          <w:rFonts w:cs="Arial"/>
          <w:b/>
          <w:bCs/>
        </w:rPr>
        <w:t>P.O.E.</w:t>
      </w:r>
      <w:r>
        <w:rPr>
          <w:rFonts w:cs="Arial"/>
          <w:b/>
          <w:bCs/>
        </w:rPr>
        <w:t xml:space="preserve"> No. 102 del 21 de diciembre del 2002]</w:t>
      </w:r>
    </w:p>
    <w:p w14:paraId="79A38DD8" w14:textId="77777777" w:rsidR="003C4ACC" w:rsidRDefault="003C4ACC" w:rsidP="006B7C07">
      <w:pPr>
        <w:ind w:left="1134"/>
        <w:jc w:val="both"/>
        <w:rPr>
          <w:rFonts w:cs="Arial"/>
        </w:rPr>
      </w:pPr>
    </w:p>
    <w:p w14:paraId="1285A35D" w14:textId="77777777" w:rsidR="003C4ACC" w:rsidRDefault="003C4ACC" w:rsidP="006B7C07">
      <w:pPr>
        <w:ind w:left="1134"/>
        <w:jc w:val="both"/>
        <w:rPr>
          <w:rFonts w:cs="Arial"/>
        </w:rPr>
      </w:pPr>
      <w:r>
        <w:rPr>
          <w:rFonts w:cs="Arial"/>
          <w:b/>
          <w:bCs/>
        </w:rPr>
        <w:t>ARTÍCULO 1594.</w:t>
      </w:r>
      <w:r>
        <w:rPr>
          <w:rFonts w:cs="Arial"/>
        </w:rPr>
        <w:t xml:space="preserve"> El albacea se encuentra facultado para deducir todas las acciones que pertenezcan a la herencia y hacer valer las excepciones y defensas que le correspondan.</w:t>
      </w:r>
    </w:p>
    <w:p w14:paraId="2BD8DF0F" w14:textId="77777777" w:rsidR="00E657B3" w:rsidRDefault="00E657B3" w:rsidP="00E657B3">
      <w:pPr>
        <w:ind w:left="1134"/>
        <w:jc w:val="both"/>
        <w:rPr>
          <w:rFonts w:cs="Arial"/>
        </w:rPr>
      </w:pPr>
      <w:r>
        <w:rPr>
          <w:rFonts w:cs="Arial"/>
          <w:b/>
        </w:rPr>
        <w:t>[Artículo reformado mediante Decreto No. 425-02 I P.O. publicado en el P.O.E. No. 102 del 21 de diciembre de 2002]</w:t>
      </w:r>
    </w:p>
    <w:p w14:paraId="39F205BC" w14:textId="77777777" w:rsidR="003C4ACC" w:rsidRDefault="003C4ACC" w:rsidP="006B7C07">
      <w:pPr>
        <w:ind w:left="1134"/>
        <w:jc w:val="both"/>
        <w:rPr>
          <w:rFonts w:cs="Arial"/>
        </w:rPr>
      </w:pPr>
    </w:p>
    <w:p w14:paraId="14D2DB7C" w14:textId="77777777" w:rsidR="003C4ACC" w:rsidRDefault="003C4ACC" w:rsidP="006B7C07">
      <w:pPr>
        <w:ind w:left="1134"/>
        <w:jc w:val="both"/>
        <w:rPr>
          <w:rFonts w:cs="Arial"/>
        </w:rPr>
      </w:pPr>
      <w:r>
        <w:rPr>
          <w:rFonts w:cs="Arial"/>
          <w:b/>
          <w:bCs/>
        </w:rPr>
        <w:t>ARTÍCULO 1595.</w:t>
      </w:r>
      <w:r>
        <w:rPr>
          <w:rFonts w:cs="Arial"/>
        </w:rPr>
        <w:t xml:space="preserve"> Son obligaciones del albacea general:</w:t>
      </w:r>
    </w:p>
    <w:p w14:paraId="783AE3E2" w14:textId="77777777" w:rsidR="003C4ACC" w:rsidRDefault="003C4ACC" w:rsidP="006B7C07">
      <w:pPr>
        <w:ind w:left="1134"/>
        <w:jc w:val="both"/>
        <w:rPr>
          <w:rFonts w:cs="Arial"/>
        </w:rPr>
      </w:pPr>
    </w:p>
    <w:p w14:paraId="06454C04" w14:textId="77777777" w:rsidR="003C4ACC" w:rsidRDefault="009014A0" w:rsidP="00063080">
      <w:pPr>
        <w:pStyle w:val="Sangra2detindependiente"/>
        <w:ind w:left="2268"/>
        <w:rPr>
          <w:rFonts w:cs="Arial"/>
        </w:rPr>
      </w:pPr>
      <w:r>
        <w:rPr>
          <w:rFonts w:cs="Arial"/>
        </w:rPr>
        <w:t>I.</w:t>
      </w:r>
      <w:r w:rsidR="003C4ACC">
        <w:rPr>
          <w:rFonts w:cs="Arial"/>
        </w:rPr>
        <w:t xml:space="preserve"> </w:t>
      </w:r>
      <w:r w:rsidR="003C4ACC">
        <w:rPr>
          <w:rFonts w:cs="Arial"/>
        </w:rPr>
        <w:tab/>
        <w:t>La presentación del testamento.</w:t>
      </w:r>
    </w:p>
    <w:p w14:paraId="2B81F31F" w14:textId="77777777" w:rsidR="003C4ACC" w:rsidRDefault="003C4ACC" w:rsidP="00063080">
      <w:pPr>
        <w:ind w:left="2268" w:hanging="567"/>
        <w:jc w:val="both"/>
        <w:rPr>
          <w:rFonts w:cs="Arial"/>
        </w:rPr>
      </w:pPr>
    </w:p>
    <w:p w14:paraId="3358B28C" w14:textId="77777777" w:rsidR="003C4ACC" w:rsidRDefault="009014A0" w:rsidP="00063080">
      <w:pPr>
        <w:ind w:left="2268" w:hanging="567"/>
        <w:jc w:val="both"/>
        <w:rPr>
          <w:rFonts w:cs="Arial"/>
        </w:rPr>
      </w:pPr>
      <w:r>
        <w:rPr>
          <w:rFonts w:cs="Arial"/>
        </w:rPr>
        <w:t>II.</w:t>
      </w:r>
      <w:r w:rsidR="003C4ACC">
        <w:rPr>
          <w:rFonts w:cs="Arial"/>
        </w:rPr>
        <w:t xml:space="preserve"> </w:t>
      </w:r>
      <w:r w:rsidR="003C4ACC">
        <w:rPr>
          <w:rFonts w:cs="Arial"/>
        </w:rPr>
        <w:tab/>
        <w:t>El aseguramiento de los bienes que conforman la herencia.</w:t>
      </w:r>
    </w:p>
    <w:p w14:paraId="6CC666DE" w14:textId="77777777" w:rsidR="003C4ACC" w:rsidRDefault="003C4ACC" w:rsidP="00063080">
      <w:pPr>
        <w:ind w:left="2268" w:hanging="567"/>
        <w:jc w:val="both"/>
        <w:rPr>
          <w:rFonts w:cs="Arial"/>
        </w:rPr>
      </w:pPr>
    </w:p>
    <w:p w14:paraId="126553D4" w14:textId="77777777" w:rsidR="003C4ACC" w:rsidRDefault="009014A0" w:rsidP="00063080">
      <w:pPr>
        <w:ind w:left="2268" w:hanging="567"/>
        <w:jc w:val="both"/>
        <w:rPr>
          <w:rFonts w:cs="Arial"/>
        </w:rPr>
      </w:pPr>
      <w:r>
        <w:rPr>
          <w:rFonts w:cs="Arial"/>
        </w:rPr>
        <w:t>III.</w:t>
      </w:r>
      <w:r w:rsidR="003C4ACC">
        <w:rPr>
          <w:rFonts w:cs="Arial"/>
        </w:rPr>
        <w:t xml:space="preserve"> </w:t>
      </w:r>
      <w:r w:rsidR="003C4ACC">
        <w:rPr>
          <w:rFonts w:cs="Arial"/>
        </w:rPr>
        <w:tab/>
        <w:t>La formación de inventarios</w:t>
      </w:r>
    </w:p>
    <w:p w14:paraId="544DA52F" w14:textId="77777777" w:rsidR="003C4ACC" w:rsidRDefault="003C4ACC" w:rsidP="00063080">
      <w:pPr>
        <w:ind w:left="2268" w:hanging="567"/>
        <w:jc w:val="both"/>
        <w:rPr>
          <w:rFonts w:cs="Arial"/>
        </w:rPr>
      </w:pPr>
    </w:p>
    <w:p w14:paraId="41C6EC9E" w14:textId="77777777" w:rsidR="003C4ACC" w:rsidRDefault="009014A0" w:rsidP="00063080">
      <w:pPr>
        <w:ind w:left="2268" w:hanging="567"/>
        <w:jc w:val="both"/>
        <w:rPr>
          <w:rFonts w:cs="Arial"/>
        </w:rPr>
      </w:pPr>
      <w:r>
        <w:rPr>
          <w:rFonts w:cs="Arial"/>
        </w:rPr>
        <w:t>IV.</w:t>
      </w:r>
      <w:r w:rsidR="003C4ACC">
        <w:rPr>
          <w:rFonts w:cs="Arial"/>
        </w:rPr>
        <w:t xml:space="preserve"> </w:t>
      </w:r>
      <w:r w:rsidR="003C4ACC">
        <w:rPr>
          <w:rFonts w:cs="Arial"/>
        </w:rPr>
        <w:tab/>
        <w:t>La administración de los bienes y la rendición de las cuentas del albaceazgo.</w:t>
      </w:r>
    </w:p>
    <w:p w14:paraId="07703C7F" w14:textId="77777777" w:rsidR="003C4ACC" w:rsidRDefault="003C4ACC" w:rsidP="00063080">
      <w:pPr>
        <w:ind w:left="2268" w:hanging="567"/>
        <w:jc w:val="both"/>
        <w:rPr>
          <w:rFonts w:cs="Arial"/>
        </w:rPr>
      </w:pPr>
    </w:p>
    <w:p w14:paraId="77CD9878" w14:textId="77777777" w:rsidR="003C4ACC" w:rsidRDefault="009014A0" w:rsidP="00063080">
      <w:pPr>
        <w:ind w:left="2268" w:hanging="567"/>
        <w:jc w:val="both"/>
        <w:rPr>
          <w:rFonts w:cs="Arial"/>
        </w:rPr>
      </w:pPr>
      <w:r>
        <w:rPr>
          <w:rFonts w:cs="Arial"/>
        </w:rPr>
        <w:t>V.</w:t>
      </w:r>
      <w:r w:rsidR="003C4ACC">
        <w:rPr>
          <w:rFonts w:cs="Arial"/>
        </w:rPr>
        <w:tab/>
        <w:t>El pago de las deudas mortuorias, hereditarias y testamentarias.</w:t>
      </w:r>
    </w:p>
    <w:p w14:paraId="255F269C" w14:textId="77777777" w:rsidR="003C4ACC" w:rsidRDefault="003C4ACC" w:rsidP="00063080">
      <w:pPr>
        <w:ind w:left="2268" w:hanging="567"/>
        <w:jc w:val="both"/>
        <w:rPr>
          <w:rFonts w:cs="Arial"/>
        </w:rPr>
      </w:pPr>
    </w:p>
    <w:p w14:paraId="4E59019E" w14:textId="77777777" w:rsidR="003C4ACC" w:rsidRDefault="009014A0" w:rsidP="00063080">
      <w:pPr>
        <w:ind w:left="2268" w:hanging="567"/>
        <w:jc w:val="both"/>
        <w:rPr>
          <w:rFonts w:cs="Arial"/>
        </w:rPr>
      </w:pPr>
      <w:r>
        <w:rPr>
          <w:rFonts w:cs="Arial"/>
        </w:rPr>
        <w:t>VI.</w:t>
      </w:r>
      <w:r w:rsidR="003C4ACC">
        <w:rPr>
          <w:rFonts w:cs="Arial"/>
        </w:rPr>
        <w:tab/>
        <w:t>La formulación del proyecto de participación y adjudicación de los bienes entre los herederos y legatarios.</w:t>
      </w:r>
    </w:p>
    <w:p w14:paraId="479FE729" w14:textId="77777777" w:rsidR="003C4ACC" w:rsidRDefault="003C4ACC" w:rsidP="00063080">
      <w:pPr>
        <w:ind w:left="2268" w:hanging="567"/>
        <w:jc w:val="both"/>
        <w:rPr>
          <w:rFonts w:cs="Arial"/>
        </w:rPr>
      </w:pPr>
    </w:p>
    <w:p w14:paraId="5C73E4C9" w14:textId="77777777" w:rsidR="003C4ACC" w:rsidRDefault="009014A0" w:rsidP="00063080">
      <w:pPr>
        <w:ind w:left="2268" w:hanging="567"/>
        <w:jc w:val="both"/>
        <w:rPr>
          <w:rFonts w:cs="Arial"/>
        </w:rPr>
      </w:pPr>
      <w:r>
        <w:rPr>
          <w:rFonts w:cs="Arial"/>
        </w:rPr>
        <w:t>VII.</w:t>
      </w:r>
      <w:r w:rsidR="003C4ACC">
        <w:rPr>
          <w:rFonts w:cs="Arial"/>
        </w:rPr>
        <w:t xml:space="preserve"> </w:t>
      </w:r>
      <w:r w:rsidR="003C4ACC">
        <w:rPr>
          <w:rFonts w:cs="Arial"/>
        </w:rPr>
        <w:tab/>
        <w:t>La defensa, en juicio y fuera de él, tanto de la herencia como de la validez del testamento.</w:t>
      </w:r>
    </w:p>
    <w:p w14:paraId="651CEB81" w14:textId="77777777" w:rsidR="003C4ACC" w:rsidRDefault="003C4ACC" w:rsidP="00063080">
      <w:pPr>
        <w:ind w:left="2268" w:hanging="567"/>
        <w:jc w:val="both"/>
        <w:rPr>
          <w:rFonts w:cs="Arial"/>
        </w:rPr>
      </w:pPr>
    </w:p>
    <w:p w14:paraId="218390B4" w14:textId="77777777" w:rsidR="003C4ACC" w:rsidRDefault="009014A0" w:rsidP="00063080">
      <w:pPr>
        <w:ind w:left="2268" w:hanging="567"/>
        <w:jc w:val="both"/>
        <w:rPr>
          <w:rFonts w:cs="Arial"/>
        </w:rPr>
      </w:pPr>
      <w:r>
        <w:rPr>
          <w:rFonts w:cs="Arial"/>
        </w:rPr>
        <w:t>VIII.</w:t>
      </w:r>
      <w:r w:rsidR="003C4ACC">
        <w:rPr>
          <w:rFonts w:cs="Arial"/>
        </w:rPr>
        <w:tab/>
        <w:t>Representar a la sucesión en todos los juicios que hubieren de promoverse en su nombre o que se promovieren en contra de ella.</w:t>
      </w:r>
    </w:p>
    <w:p w14:paraId="4F52FEE4" w14:textId="77777777" w:rsidR="003C4ACC" w:rsidRDefault="003C4ACC" w:rsidP="00063080">
      <w:pPr>
        <w:ind w:left="2268" w:hanging="567"/>
        <w:jc w:val="both"/>
        <w:rPr>
          <w:rFonts w:cs="Arial"/>
        </w:rPr>
      </w:pPr>
    </w:p>
    <w:p w14:paraId="3E093ED4" w14:textId="77777777" w:rsidR="003C4ACC" w:rsidRDefault="009014A0" w:rsidP="00063080">
      <w:pPr>
        <w:ind w:left="2268" w:hanging="567"/>
        <w:jc w:val="both"/>
        <w:rPr>
          <w:rFonts w:cs="Arial"/>
        </w:rPr>
      </w:pPr>
      <w:r>
        <w:rPr>
          <w:rFonts w:cs="Arial"/>
        </w:rPr>
        <w:t>IX.</w:t>
      </w:r>
      <w:r w:rsidR="003C4ACC">
        <w:rPr>
          <w:rFonts w:cs="Arial"/>
        </w:rPr>
        <w:t xml:space="preserve"> </w:t>
      </w:r>
      <w:r w:rsidR="003C4ACC">
        <w:rPr>
          <w:rFonts w:cs="Arial"/>
        </w:rPr>
        <w:tab/>
        <w:t>Las demás que le imponga la ley.</w:t>
      </w:r>
    </w:p>
    <w:p w14:paraId="03BC283B" w14:textId="77777777" w:rsidR="00E657B3" w:rsidRDefault="00E657B3" w:rsidP="00E657B3">
      <w:pPr>
        <w:ind w:left="1134"/>
        <w:jc w:val="both"/>
        <w:rPr>
          <w:rFonts w:cs="Arial"/>
        </w:rPr>
      </w:pPr>
      <w:r>
        <w:rPr>
          <w:rFonts w:cs="Arial"/>
          <w:b/>
        </w:rPr>
        <w:t>[Artículo reformado mediante Decreto No. 425-02 I P.O. publicado en el P.O.E. No. 102 del 21 de diciembre de 2002]</w:t>
      </w:r>
    </w:p>
    <w:p w14:paraId="64601169" w14:textId="77777777" w:rsidR="003C4ACC" w:rsidRDefault="003C4ACC" w:rsidP="006B7C07">
      <w:pPr>
        <w:ind w:left="1134"/>
        <w:jc w:val="both"/>
        <w:rPr>
          <w:rFonts w:cs="Arial"/>
        </w:rPr>
      </w:pPr>
    </w:p>
    <w:p w14:paraId="5488C8E7" w14:textId="77777777" w:rsidR="003C4ACC" w:rsidRDefault="003C4ACC" w:rsidP="006B7C07">
      <w:pPr>
        <w:ind w:left="1134"/>
        <w:jc w:val="both"/>
        <w:rPr>
          <w:rFonts w:cs="Arial"/>
          <w:b/>
          <w:bCs/>
        </w:rPr>
      </w:pPr>
      <w:r>
        <w:rPr>
          <w:rFonts w:cs="Arial"/>
          <w:b/>
          <w:bCs/>
        </w:rPr>
        <w:t>ARTÍCULO 1596.</w:t>
      </w:r>
      <w:r>
        <w:rPr>
          <w:rFonts w:cs="Arial"/>
        </w:rPr>
        <w:t xml:space="preserve"> Derogado. </w:t>
      </w:r>
      <w:r>
        <w:rPr>
          <w:rFonts w:cs="Arial"/>
          <w:b/>
          <w:bCs/>
        </w:rPr>
        <w:t xml:space="preserve">[Artículo derogado mediante Decreto No. 425-02 I P.O. publicado en el </w:t>
      </w:r>
      <w:r w:rsidR="00450DD5">
        <w:rPr>
          <w:rFonts w:cs="Arial"/>
          <w:b/>
          <w:bCs/>
        </w:rPr>
        <w:t>P.O.E.</w:t>
      </w:r>
      <w:r>
        <w:rPr>
          <w:rFonts w:cs="Arial"/>
          <w:b/>
          <w:bCs/>
        </w:rPr>
        <w:t xml:space="preserve"> No. 102 del 21 de diciembre del 2002]</w:t>
      </w:r>
    </w:p>
    <w:p w14:paraId="1E902501" w14:textId="77777777" w:rsidR="003C4ACC" w:rsidRDefault="003C4ACC" w:rsidP="006B7C07">
      <w:pPr>
        <w:ind w:left="1134"/>
        <w:jc w:val="both"/>
        <w:rPr>
          <w:rFonts w:cs="Arial"/>
        </w:rPr>
      </w:pPr>
    </w:p>
    <w:p w14:paraId="1AE85E19" w14:textId="77777777" w:rsidR="003C4ACC" w:rsidRDefault="003C4ACC" w:rsidP="006B7C07">
      <w:pPr>
        <w:ind w:left="1134"/>
        <w:jc w:val="both"/>
        <w:rPr>
          <w:rFonts w:cs="Arial"/>
          <w:b/>
          <w:bCs/>
        </w:rPr>
      </w:pPr>
      <w:r>
        <w:rPr>
          <w:rFonts w:cs="Arial"/>
          <w:b/>
          <w:bCs/>
        </w:rPr>
        <w:t>ARTÍCULO 1597.</w:t>
      </w:r>
      <w:r>
        <w:rPr>
          <w:rFonts w:cs="Arial"/>
        </w:rPr>
        <w:t xml:space="preserve"> Derogado. </w:t>
      </w:r>
      <w:r>
        <w:rPr>
          <w:rFonts w:cs="Arial"/>
          <w:b/>
          <w:bCs/>
        </w:rPr>
        <w:t xml:space="preserve">[Artículo derogado mediante Decreto No. 425-02 I P.O. publicado en el </w:t>
      </w:r>
      <w:r w:rsidR="00450DD5">
        <w:rPr>
          <w:rFonts w:cs="Arial"/>
          <w:b/>
          <w:bCs/>
        </w:rPr>
        <w:t>P.O.E.</w:t>
      </w:r>
      <w:r>
        <w:rPr>
          <w:rFonts w:cs="Arial"/>
          <w:b/>
          <w:bCs/>
        </w:rPr>
        <w:t xml:space="preserve"> No. 102 del 21 de diciembre del 2002]</w:t>
      </w:r>
    </w:p>
    <w:p w14:paraId="5F6EAA8A" w14:textId="77777777" w:rsidR="003C4ACC" w:rsidRDefault="003C4ACC" w:rsidP="006B7C07">
      <w:pPr>
        <w:ind w:left="1134"/>
        <w:jc w:val="both"/>
        <w:rPr>
          <w:rFonts w:cs="Arial"/>
        </w:rPr>
      </w:pPr>
    </w:p>
    <w:p w14:paraId="33915895" w14:textId="77777777" w:rsidR="003C4ACC" w:rsidRDefault="003C4ACC" w:rsidP="006B7C07">
      <w:pPr>
        <w:ind w:left="1134"/>
        <w:jc w:val="both"/>
        <w:rPr>
          <w:rFonts w:cs="Arial"/>
        </w:rPr>
      </w:pPr>
      <w:r>
        <w:rPr>
          <w:rFonts w:cs="Arial"/>
          <w:b/>
          <w:bCs/>
        </w:rPr>
        <w:t>ARTÍCULO 1598.</w:t>
      </w:r>
      <w:r>
        <w:rPr>
          <w:rFonts w:cs="Arial"/>
        </w:rPr>
        <w:t xml:space="preserve"> Si el albacea fue nombrado en testamento y tiene éste en su poder, debe denunciar la sucesión dentro de los quince días siguientes a la muerte del testador.</w:t>
      </w:r>
    </w:p>
    <w:p w14:paraId="6A002DE8" w14:textId="77777777" w:rsidR="00E657B3" w:rsidRDefault="00E657B3" w:rsidP="00E657B3">
      <w:pPr>
        <w:ind w:left="1134"/>
        <w:jc w:val="both"/>
        <w:rPr>
          <w:rFonts w:cs="Arial"/>
        </w:rPr>
      </w:pPr>
      <w:r>
        <w:rPr>
          <w:rFonts w:cs="Arial"/>
          <w:b/>
        </w:rPr>
        <w:t>[Artículo reformado mediante Decreto No. 425-02 I P.O. publicado en el P.O.E. No. 102 del 21 de diciembre de 2002]</w:t>
      </w:r>
    </w:p>
    <w:p w14:paraId="23EE1F0F" w14:textId="77777777" w:rsidR="003C4ACC" w:rsidRDefault="003C4ACC" w:rsidP="006B7C07">
      <w:pPr>
        <w:ind w:left="1134"/>
        <w:jc w:val="both"/>
        <w:rPr>
          <w:rFonts w:cs="Arial"/>
        </w:rPr>
      </w:pPr>
    </w:p>
    <w:p w14:paraId="012A4D02" w14:textId="77777777" w:rsidR="003C4ACC" w:rsidRDefault="003C4ACC" w:rsidP="006B7C07">
      <w:pPr>
        <w:ind w:left="1134"/>
        <w:jc w:val="both"/>
        <w:rPr>
          <w:rFonts w:cs="Arial"/>
        </w:rPr>
      </w:pPr>
      <w:r>
        <w:rPr>
          <w:rFonts w:cs="Arial"/>
          <w:b/>
          <w:bCs/>
        </w:rPr>
        <w:t>ARTÍCULO 1599.</w:t>
      </w:r>
      <w:r>
        <w:rPr>
          <w:rFonts w:cs="Arial"/>
        </w:rPr>
        <w:t xml:space="preserve"> La denuncia de la sucesión puede hacerla cualquier interesado en ella. Admitida la denuncia se citará a los interesados, y el Juez determinará que se nombre el albacea con arreglo  a lo dispuesto en este Código y en el Código de Procedimientos Civiles.</w:t>
      </w:r>
    </w:p>
    <w:p w14:paraId="4ED8EEF0" w14:textId="77777777" w:rsidR="00E657B3" w:rsidRDefault="00E657B3" w:rsidP="00E657B3">
      <w:pPr>
        <w:ind w:left="1134"/>
        <w:jc w:val="both"/>
        <w:rPr>
          <w:rFonts w:cs="Arial"/>
        </w:rPr>
      </w:pPr>
      <w:r>
        <w:rPr>
          <w:rFonts w:cs="Arial"/>
          <w:b/>
        </w:rPr>
        <w:t>[Artículo reformado mediante Decreto No. 425-02 I P.O. publicado en el P.O.E. No. 102 del 21 de diciembre de 2002]</w:t>
      </w:r>
    </w:p>
    <w:p w14:paraId="73534347" w14:textId="77777777" w:rsidR="003C4ACC" w:rsidRDefault="003C4ACC" w:rsidP="006B7C07">
      <w:pPr>
        <w:ind w:left="1134"/>
        <w:jc w:val="both"/>
        <w:rPr>
          <w:rFonts w:cs="Arial"/>
        </w:rPr>
      </w:pPr>
    </w:p>
    <w:p w14:paraId="5C48FB25" w14:textId="77777777" w:rsidR="003C4ACC" w:rsidRDefault="003C4ACC" w:rsidP="006B7C07">
      <w:pPr>
        <w:ind w:left="1134"/>
        <w:jc w:val="both"/>
        <w:rPr>
          <w:rFonts w:cs="Arial"/>
        </w:rPr>
      </w:pPr>
      <w:r>
        <w:rPr>
          <w:rFonts w:cs="Arial"/>
          <w:b/>
          <w:bCs/>
        </w:rPr>
        <w:t>ARTÍCULO 1600.</w:t>
      </w:r>
      <w:r>
        <w:rPr>
          <w:rFonts w:cs="Arial"/>
        </w:rPr>
        <w:t xml:space="preserve"> El albacea también está obligado, dentro de los treinta días contados desde que acepte su nombramiento, a garantizar su manejo, con depósito, fianza, hipoteca o prenda, a su elección conforme a las bases siguientes:</w:t>
      </w:r>
    </w:p>
    <w:p w14:paraId="76D79A1F" w14:textId="77777777" w:rsidR="003C4ACC" w:rsidRDefault="003C4ACC" w:rsidP="006B7C07">
      <w:pPr>
        <w:ind w:left="1134"/>
        <w:jc w:val="both"/>
        <w:rPr>
          <w:rFonts w:cs="Arial"/>
        </w:rPr>
      </w:pPr>
    </w:p>
    <w:p w14:paraId="484095BE" w14:textId="77777777" w:rsidR="003C4ACC" w:rsidRDefault="009014A0" w:rsidP="00063080">
      <w:pPr>
        <w:ind w:left="2127" w:hanging="426"/>
        <w:jc w:val="both"/>
        <w:rPr>
          <w:rFonts w:cs="Arial"/>
        </w:rPr>
      </w:pPr>
      <w:r>
        <w:rPr>
          <w:rFonts w:cs="Arial"/>
        </w:rPr>
        <w:t>I.</w:t>
      </w:r>
      <w:r w:rsidR="003C4ACC">
        <w:rPr>
          <w:rFonts w:cs="Arial"/>
        </w:rPr>
        <w:t xml:space="preserve"> </w:t>
      </w:r>
      <w:r w:rsidR="003C4ACC">
        <w:rPr>
          <w:rFonts w:cs="Arial"/>
        </w:rPr>
        <w:tab/>
        <w:t>Si se ha determinado el valor de los bienes que conforman la herencia, por el importe del diez por ciento de aquél; y,</w:t>
      </w:r>
    </w:p>
    <w:p w14:paraId="70BD64E0" w14:textId="77777777" w:rsidR="003C4ACC" w:rsidRDefault="003C4ACC" w:rsidP="00063080">
      <w:pPr>
        <w:ind w:left="2127" w:hanging="426"/>
        <w:jc w:val="both"/>
        <w:rPr>
          <w:rFonts w:cs="Arial"/>
        </w:rPr>
      </w:pPr>
    </w:p>
    <w:p w14:paraId="2CD3D0D3" w14:textId="77777777" w:rsidR="003C4ACC" w:rsidRDefault="009014A0" w:rsidP="00063080">
      <w:pPr>
        <w:ind w:left="2127" w:hanging="426"/>
        <w:jc w:val="both"/>
        <w:rPr>
          <w:rFonts w:cs="Arial"/>
        </w:rPr>
      </w:pPr>
      <w:r>
        <w:rPr>
          <w:rFonts w:cs="Arial"/>
        </w:rPr>
        <w:t>II.</w:t>
      </w:r>
      <w:r w:rsidR="003C4ACC">
        <w:rPr>
          <w:rFonts w:cs="Arial"/>
        </w:rPr>
        <w:t xml:space="preserve"> </w:t>
      </w:r>
      <w:r w:rsidR="003C4ACC">
        <w:rPr>
          <w:rFonts w:cs="Arial"/>
        </w:rPr>
        <w:tab/>
        <w:t>Si no pudiere aplicarse lo dispuesto en la fracción anterior, se determinará de la siguiente manera:</w:t>
      </w:r>
    </w:p>
    <w:p w14:paraId="54FEF469" w14:textId="77777777" w:rsidR="003C4ACC" w:rsidRDefault="003C4ACC" w:rsidP="006B7C07">
      <w:pPr>
        <w:ind w:left="1134"/>
        <w:jc w:val="both"/>
        <w:rPr>
          <w:rFonts w:cs="Arial"/>
        </w:rPr>
      </w:pPr>
    </w:p>
    <w:p w14:paraId="53F33E1B" w14:textId="77777777" w:rsidR="003C4ACC" w:rsidRDefault="003C4ACC" w:rsidP="005E137C">
      <w:pPr>
        <w:numPr>
          <w:ilvl w:val="0"/>
          <w:numId w:val="20"/>
        </w:numPr>
        <w:tabs>
          <w:tab w:val="clear" w:pos="1566"/>
          <w:tab w:val="num" w:pos="2835"/>
        </w:tabs>
        <w:ind w:left="2835" w:hanging="567"/>
        <w:jc w:val="both"/>
        <w:rPr>
          <w:rFonts w:cs="Arial"/>
        </w:rPr>
      </w:pPr>
      <w:r>
        <w:rPr>
          <w:rFonts w:cs="Arial"/>
        </w:rPr>
        <w:t>Por el importe de la renta de los bienes raíces en el último año, y por los réditos de los capitales impuestos durante ese mismo tiempo.</w:t>
      </w:r>
    </w:p>
    <w:p w14:paraId="35A2631B" w14:textId="77777777" w:rsidR="003C4ACC" w:rsidRDefault="003C4ACC" w:rsidP="00063080">
      <w:pPr>
        <w:tabs>
          <w:tab w:val="num" w:pos="2835"/>
        </w:tabs>
        <w:ind w:left="2835" w:hanging="567"/>
        <w:jc w:val="both"/>
        <w:rPr>
          <w:rFonts w:cs="Arial"/>
        </w:rPr>
      </w:pPr>
    </w:p>
    <w:p w14:paraId="31C0DFB9" w14:textId="77777777" w:rsidR="003C4ACC" w:rsidRDefault="003C4ACC" w:rsidP="005E137C">
      <w:pPr>
        <w:numPr>
          <w:ilvl w:val="0"/>
          <w:numId w:val="20"/>
        </w:numPr>
        <w:tabs>
          <w:tab w:val="num" w:pos="2835"/>
        </w:tabs>
        <w:ind w:left="2835" w:hanging="567"/>
        <w:jc w:val="both"/>
        <w:rPr>
          <w:rFonts w:cs="Arial"/>
        </w:rPr>
      </w:pPr>
      <w:r>
        <w:rPr>
          <w:rFonts w:cs="Arial"/>
        </w:rPr>
        <w:t>Por el valor de los bienes muebles.</w:t>
      </w:r>
    </w:p>
    <w:p w14:paraId="4F5378AC" w14:textId="77777777" w:rsidR="003C4ACC" w:rsidRDefault="003C4ACC" w:rsidP="00063080">
      <w:pPr>
        <w:tabs>
          <w:tab w:val="num" w:pos="2835"/>
        </w:tabs>
        <w:ind w:left="2835" w:hanging="567"/>
        <w:jc w:val="both"/>
        <w:rPr>
          <w:rFonts w:cs="Arial"/>
        </w:rPr>
      </w:pPr>
    </w:p>
    <w:p w14:paraId="50494EBA" w14:textId="77777777" w:rsidR="003C4ACC" w:rsidRDefault="003C4ACC" w:rsidP="005E137C">
      <w:pPr>
        <w:numPr>
          <w:ilvl w:val="0"/>
          <w:numId w:val="20"/>
        </w:numPr>
        <w:tabs>
          <w:tab w:val="clear" w:pos="1566"/>
          <w:tab w:val="num" w:pos="2835"/>
        </w:tabs>
        <w:ind w:left="2835" w:hanging="567"/>
        <w:jc w:val="both"/>
        <w:rPr>
          <w:rFonts w:cs="Arial"/>
        </w:rPr>
      </w:pPr>
      <w:r>
        <w:rPr>
          <w:rFonts w:cs="Arial"/>
        </w:rPr>
        <w:t>Por el importe de los productos de las fincas rústicas en un año, calculados por peritos, o por el término medio de un quinquenio, a elección del Juez.</w:t>
      </w:r>
    </w:p>
    <w:p w14:paraId="275E1328" w14:textId="77777777" w:rsidR="003C4ACC" w:rsidRDefault="003C4ACC" w:rsidP="00063080">
      <w:pPr>
        <w:tabs>
          <w:tab w:val="num" w:pos="2835"/>
        </w:tabs>
        <w:ind w:left="2835" w:hanging="567"/>
        <w:jc w:val="both"/>
        <w:rPr>
          <w:rFonts w:cs="Arial"/>
        </w:rPr>
      </w:pPr>
    </w:p>
    <w:p w14:paraId="5F11BA59" w14:textId="77777777" w:rsidR="003C4ACC" w:rsidRDefault="003C4ACC" w:rsidP="005E137C">
      <w:pPr>
        <w:numPr>
          <w:ilvl w:val="0"/>
          <w:numId w:val="20"/>
        </w:numPr>
        <w:tabs>
          <w:tab w:val="num" w:pos="2835"/>
        </w:tabs>
        <w:ind w:left="2835" w:hanging="567"/>
        <w:jc w:val="both"/>
        <w:rPr>
          <w:rFonts w:cs="Arial"/>
        </w:rPr>
      </w:pPr>
      <w:r>
        <w:rPr>
          <w:rFonts w:cs="Arial"/>
        </w:rPr>
        <w:t>En las negociaciones mercantiles e industriales, por el veinte por ciento del importe de las mercancías y demás efectos muebles, calculado por los libros si están llevados en debida forma, o a juicio de peritos.</w:t>
      </w:r>
    </w:p>
    <w:p w14:paraId="4626D9D9" w14:textId="77777777" w:rsidR="003C4ACC" w:rsidRDefault="003C4ACC" w:rsidP="006B7C07">
      <w:pPr>
        <w:ind w:left="1134" w:hanging="567"/>
        <w:jc w:val="both"/>
        <w:rPr>
          <w:rFonts w:cs="Arial"/>
        </w:rPr>
      </w:pPr>
    </w:p>
    <w:p w14:paraId="5B803ACA" w14:textId="77777777" w:rsidR="003C4ACC" w:rsidRDefault="009014A0" w:rsidP="00063080">
      <w:pPr>
        <w:ind w:left="2268" w:hanging="567"/>
        <w:jc w:val="both"/>
        <w:rPr>
          <w:rFonts w:cs="Arial"/>
        </w:rPr>
      </w:pPr>
      <w:r>
        <w:rPr>
          <w:rFonts w:cs="Arial"/>
        </w:rPr>
        <w:t>III.</w:t>
      </w:r>
      <w:r w:rsidR="003C4ACC">
        <w:rPr>
          <w:rFonts w:cs="Arial"/>
        </w:rPr>
        <w:t xml:space="preserve"> </w:t>
      </w:r>
      <w:r w:rsidR="003C4ACC">
        <w:rPr>
          <w:rFonts w:cs="Arial"/>
        </w:rPr>
        <w:tab/>
        <w:t>Si para determinar el importe de la garantía no se tiene la información a que se refieren las dos fracciones que anteceden, el juez lo hará según su prudente arbitrio, cuidando que los intereses de la sucesión queden garantizados.</w:t>
      </w:r>
    </w:p>
    <w:p w14:paraId="615C32DE" w14:textId="77777777" w:rsidR="00657B2A" w:rsidRDefault="00657B2A" w:rsidP="00657B2A">
      <w:pPr>
        <w:ind w:left="1134"/>
        <w:jc w:val="both"/>
        <w:rPr>
          <w:rFonts w:cs="Arial"/>
        </w:rPr>
      </w:pPr>
      <w:r>
        <w:rPr>
          <w:rFonts w:cs="Arial"/>
          <w:b/>
        </w:rPr>
        <w:t>[Artículo reformado mediante Decreto No. 425-02 I P.O. publicado en el P.O.E. No. 102 del 21 de diciembre de 2002]</w:t>
      </w:r>
    </w:p>
    <w:p w14:paraId="29186689" w14:textId="77777777" w:rsidR="003C4ACC" w:rsidRDefault="003C4ACC" w:rsidP="006B7C07">
      <w:pPr>
        <w:ind w:left="1134"/>
        <w:jc w:val="both"/>
        <w:rPr>
          <w:rFonts w:cs="Arial"/>
        </w:rPr>
      </w:pPr>
    </w:p>
    <w:p w14:paraId="28226139" w14:textId="77777777" w:rsidR="003C4ACC" w:rsidRDefault="003C4ACC" w:rsidP="006B7C07">
      <w:pPr>
        <w:ind w:left="1134"/>
        <w:jc w:val="both"/>
        <w:rPr>
          <w:rFonts w:cs="Arial"/>
        </w:rPr>
      </w:pPr>
      <w:r>
        <w:rPr>
          <w:rFonts w:cs="Arial"/>
          <w:b/>
          <w:bCs/>
        </w:rPr>
        <w:t>ARTÍCULO 1601.</w:t>
      </w:r>
      <w:r>
        <w:rPr>
          <w:rFonts w:cs="Arial"/>
        </w:rPr>
        <w:t xml:space="preserve"> Cuando el albacea sea a la vez heredero y su porción baste para garantizar su manejo conforme a lo dispuesto en el artículo que precede, no estará obligado a prestar garantía especial, mientras que conserve sus derechos hereditarios.</w:t>
      </w:r>
    </w:p>
    <w:p w14:paraId="49F89E2D" w14:textId="77777777" w:rsidR="003C4ACC" w:rsidRDefault="003C4ACC" w:rsidP="006B7C07">
      <w:pPr>
        <w:ind w:left="1134"/>
        <w:jc w:val="both"/>
        <w:rPr>
          <w:rFonts w:cs="Arial"/>
        </w:rPr>
      </w:pPr>
    </w:p>
    <w:p w14:paraId="61D8EF59" w14:textId="77777777" w:rsidR="003C4ACC" w:rsidRDefault="003C4ACC" w:rsidP="006B7C07">
      <w:pPr>
        <w:ind w:left="1134"/>
        <w:jc w:val="both"/>
        <w:rPr>
          <w:rFonts w:cs="Arial"/>
        </w:rPr>
      </w:pPr>
      <w:r>
        <w:rPr>
          <w:rFonts w:cs="Arial"/>
        </w:rPr>
        <w:t>Si su porción no fuere suficiente para prestar la garantía de que se trata estará obligado a dar fianza, hipoteca o prenda o constituir depósito por lo que falta para completar esa garantía.</w:t>
      </w:r>
    </w:p>
    <w:p w14:paraId="5A6322B7" w14:textId="77777777" w:rsidR="00B720A4" w:rsidRDefault="00B720A4" w:rsidP="00B720A4">
      <w:pPr>
        <w:ind w:left="1134"/>
        <w:jc w:val="both"/>
        <w:rPr>
          <w:rFonts w:cs="Arial"/>
        </w:rPr>
      </w:pPr>
      <w:r>
        <w:rPr>
          <w:rFonts w:cs="Arial"/>
          <w:b/>
        </w:rPr>
        <w:t>[Artículo reformado mediante Decreto No. 425-02 I P.O. publicado en el P.O.E. No. 102 del 21 de diciembre de 2002]</w:t>
      </w:r>
    </w:p>
    <w:p w14:paraId="2837AA36" w14:textId="77777777" w:rsidR="003C4ACC" w:rsidRDefault="003C4ACC" w:rsidP="006B7C07">
      <w:pPr>
        <w:ind w:left="1134"/>
        <w:jc w:val="both"/>
        <w:rPr>
          <w:rFonts w:cs="Arial"/>
        </w:rPr>
      </w:pPr>
    </w:p>
    <w:p w14:paraId="7A89AA63" w14:textId="77777777" w:rsidR="003C4ACC" w:rsidRDefault="003C4ACC" w:rsidP="006B7C07">
      <w:pPr>
        <w:ind w:left="1134"/>
        <w:jc w:val="both"/>
      </w:pPr>
      <w:r>
        <w:rPr>
          <w:b/>
        </w:rPr>
        <w:t>ARTÍCULO 1602.</w:t>
      </w:r>
      <w:r>
        <w:t xml:space="preserve"> El testador no puede librar al albacea de la obligación de garantizar su manejo; pero los herederos, sean testamentarios o legítimos, tienen derecho de dispensar al albacea del cumplimiento de esa obligación. </w:t>
      </w:r>
    </w:p>
    <w:p w14:paraId="0E5A90D4" w14:textId="77777777" w:rsidR="003C4ACC" w:rsidRDefault="003C4ACC" w:rsidP="006B7C07">
      <w:pPr>
        <w:ind w:left="1134"/>
        <w:jc w:val="both"/>
      </w:pPr>
    </w:p>
    <w:p w14:paraId="4372C80B" w14:textId="77777777" w:rsidR="003C4ACC" w:rsidRDefault="003C4ACC" w:rsidP="006B7C07">
      <w:pPr>
        <w:ind w:left="1134"/>
        <w:jc w:val="both"/>
        <w:rPr>
          <w:rFonts w:cs="Arial"/>
        </w:rPr>
      </w:pPr>
      <w:r>
        <w:rPr>
          <w:rFonts w:cs="Arial"/>
          <w:b/>
          <w:bCs/>
        </w:rPr>
        <w:t>ARTÍCULO 1603.</w:t>
      </w:r>
      <w:r>
        <w:rPr>
          <w:rFonts w:cs="Arial"/>
        </w:rPr>
        <w:t xml:space="preserve"> El albacea deberá formar el inventario dentro de los diez días siguientes a aquel en que haya aceptado su cargo y si no lo hace será removido.</w:t>
      </w:r>
    </w:p>
    <w:p w14:paraId="25711C39" w14:textId="77777777" w:rsidR="00B720A4" w:rsidRDefault="00B720A4" w:rsidP="00B720A4">
      <w:pPr>
        <w:ind w:left="1134"/>
        <w:jc w:val="both"/>
        <w:rPr>
          <w:rFonts w:cs="Arial"/>
        </w:rPr>
      </w:pPr>
      <w:r>
        <w:rPr>
          <w:rFonts w:cs="Arial"/>
          <w:b/>
        </w:rPr>
        <w:t>[Artículo reformado mediante Decreto No. 425-02 I P.O. publicado en el P.O.E. No. 102 del 21 de diciembre de 2002]</w:t>
      </w:r>
    </w:p>
    <w:p w14:paraId="7F548275" w14:textId="77777777" w:rsidR="003C4ACC" w:rsidRDefault="003C4ACC" w:rsidP="006B7C07">
      <w:pPr>
        <w:ind w:left="1134"/>
        <w:jc w:val="both"/>
        <w:rPr>
          <w:rFonts w:cs="Arial"/>
        </w:rPr>
      </w:pPr>
    </w:p>
    <w:p w14:paraId="681DB4D8" w14:textId="77777777" w:rsidR="003C4ACC" w:rsidRDefault="003C4ACC" w:rsidP="006B7C07">
      <w:pPr>
        <w:ind w:left="1134"/>
        <w:jc w:val="both"/>
        <w:rPr>
          <w:rFonts w:cs="Arial"/>
        </w:rPr>
      </w:pPr>
      <w:r>
        <w:rPr>
          <w:rFonts w:cs="Arial"/>
          <w:b/>
          <w:bCs/>
        </w:rPr>
        <w:t>ARTÍCULO 1604.</w:t>
      </w:r>
      <w:r>
        <w:rPr>
          <w:rFonts w:cs="Arial"/>
        </w:rPr>
        <w:t xml:space="preserve"> El albacea, antes de formar el inventario, no permitirá la extracción de bien alguno, sino con aprobación judicial, la que se concederá únicamente cuando la propiedad ajena conste en documento público o en los libros de contabilidad, llevados en debida forma si el autor de la sucesión hubiere sido comerciante.</w:t>
      </w:r>
    </w:p>
    <w:p w14:paraId="56AFA380" w14:textId="77777777" w:rsidR="003C4ACC" w:rsidRDefault="003C4ACC" w:rsidP="006B7C07">
      <w:pPr>
        <w:ind w:left="1134"/>
        <w:jc w:val="both"/>
        <w:rPr>
          <w:rFonts w:cs="Arial"/>
        </w:rPr>
      </w:pPr>
    </w:p>
    <w:p w14:paraId="2B2047F5" w14:textId="77777777" w:rsidR="003C4ACC" w:rsidRDefault="003C4ACC" w:rsidP="006B7C07">
      <w:pPr>
        <w:ind w:left="1134"/>
        <w:jc w:val="both"/>
        <w:rPr>
          <w:rFonts w:cs="Arial"/>
        </w:rPr>
      </w:pPr>
      <w:r>
        <w:rPr>
          <w:rFonts w:cs="Arial"/>
        </w:rPr>
        <w:t>Si la propiedad ajena sólo consta en el testamento, se considerará como legado.</w:t>
      </w:r>
    </w:p>
    <w:p w14:paraId="10754F68" w14:textId="77777777" w:rsidR="00B720A4" w:rsidRDefault="00B720A4" w:rsidP="00B720A4">
      <w:pPr>
        <w:ind w:left="1134"/>
        <w:jc w:val="both"/>
        <w:rPr>
          <w:rFonts w:cs="Arial"/>
        </w:rPr>
      </w:pPr>
      <w:r>
        <w:rPr>
          <w:rFonts w:cs="Arial"/>
          <w:b/>
        </w:rPr>
        <w:t>[Artículo reformado mediante Decreto No. 425-02 I P.O. publicado en el P.O.E. No. 102 del 21 de diciembre de 2002]</w:t>
      </w:r>
    </w:p>
    <w:p w14:paraId="7F74149B" w14:textId="77777777" w:rsidR="003C4ACC" w:rsidRDefault="003C4ACC" w:rsidP="006B7C07">
      <w:pPr>
        <w:ind w:left="1134"/>
        <w:jc w:val="both"/>
        <w:rPr>
          <w:rFonts w:cs="Arial"/>
        </w:rPr>
      </w:pPr>
    </w:p>
    <w:p w14:paraId="2347779F" w14:textId="77777777" w:rsidR="003C4ACC" w:rsidRDefault="003C4ACC" w:rsidP="006B7C07">
      <w:pPr>
        <w:ind w:left="1134"/>
        <w:jc w:val="both"/>
        <w:rPr>
          <w:rFonts w:cs="Arial"/>
        </w:rPr>
      </w:pPr>
      <w:r>
        <w:rPr>
          <w:rFonts w:cs="Arial"/>
          <w:b/>
          <w:bCs/>
        </w:rPr>
        <w:t>ARTÍCULO 1605.</w:t>
      </w:r>
      <w:r>
        <w:rPr>
          <w:rFonts w:cs="Arial"/>
        </w:rPr>
        <w:t xml:space="preserve"> Cuando la propiedad del bien ajeno conste por medios diversos de los enumerados en el artículo anterior, el albacea se limitará a poner, al margen de las partidas respectivas, una nota que indique la pertenencia del bien, para que la propiedad se discuta en el juicio correspondiente.</w:t>
      </w:r>
    </w:p>
    <w:p w14:paraId="07C4C53D" w14:textId="77777777" w:rsidR="00B720A4" w:rsidRDefault="00B720A4" w:rsidP="00B720A4">
      <w:pPr>
        <w:ind w:left="1134"/>
        <w:jc w:val="both"/>
        <w:rPr>
          <w:rFonts w:cs="Arial"/>
        </w:rPr>
      </w:pPr>
      <w:r>
        <w:rPr>
          <w:rFonts w:cs="Arial"/>
          <w:b/>
        </w:rPr>
        <w:t>[Artículo reformado mediante Decreto No. 425-02 I P.O. publicado en el P.O.E. No. 102 del 21 de diciembre de 2002]</w:t>
      </w:r>
    </w:p>
    <w:p w14:paraId="22CF6AA9" w14:textId="77777777" w:rsidR="003C4ACC" w:rsidRDefault="003C4ACC" w:rsidP="006B7C07">
      <w:pPr>
        <w:ind w:left="1134"/>
        <w:jc w:val="both"/>
        <w:rPr>
          <w:rFonts w:cs="Arial"/>
        </w:rPr>
      </w:pPr>
    </w:p>
    <w:p w14:paraId="0A3BA366" w14:textId="77777777" w:rsidR="003C4ACC" w:rsidRDefault="003C4ACC" w:rsidP="006B7C07">
      <w:pPr>
        <w:ind w:left="1134"/>
        <w:jc w:val="both"/>
        <w:rPr>
          <w:rFonts w:cs="Arial"/>
        </w:rPr>
      </w:pPr>
      <w:r>
        <w:rPr>
          <w:rFonts w:cs="Arial"/>
          <w:b/>
          <w:bCs/>
        </w:rPr>
        <w:lastRenderedPageBreak/>
        <w:t>ARTÍCULO 1606.</w:t>
      </w:r>
      <w:r>
        <w:rPr>
          <w:rFonts w:cs="Arial"/>
        </w:rPr>
        <w:t xml:space="preserve"> La infracción a los dos artículos anteriores hará responsable al albacea de los daños y perjuicios.</w:t>
      </w:r>
    </w:p>
    <w:p w14:paraId="2CF836E7" w14:textId="77777777" w:rsidR="00D52815" w:rsidRDefault="00D52815" w:rsidP="00D52815">
      <w:pPr>
        <w:ind w:left="1134"/>
        <w:jc w:val="both"/>
        <w:rPr>
          <w:rFonts w:cs="Arial"/>
        </w:rPr>
      </w:pPr>
      <w:r>
        <w:rPr>
          <w:rFonts w:cs="Arial"/>
          <w:b/>
        </w:rPr>
        <w:t>[Artículo reformado mediante Decreto No. 425-02 I P.O. publicado en el P.O.E. No. 102 del 21 de diciembre de 2002]</w:t>
      </w:r>
    </w:p>
    <w:p w14:paraId="495F1442" w14:textId="77777777" w:rsidR="003C4ACC" w:rsidRDefault="003C4ACC" w:rsidP="006B7C07">
      <w:pPr>
        <w:ind w:left="1134"/>
        <w:jc w:val="both"/>
        <w:rPr>
          <w:rFonts w:cs="Arial"/>
        </w:rPr>
      </w:pPr>
    </w:p>
    <w:p w14:paraId="5F9907BC" w14:textId="77777777" w:rsidR="003C4ACC" w:rsidRDefault="003C4ACC" w:rsidP="006B7C07">
      <w:pPr>
        <w:ind w:left="1134"/>
        <w:jc w:val="both"/>
        <w:rPr>
          <w:rFonts w:cs="Arial"/>
        </w:rPr>
      </w:pPr>
      <w:r>
        <w:rPr>
          <w:rFonts w:cs="Arial"/>
          <w:b/>
          <w:bCs/>
        </w:rPr>
        <w:t>ARTÍCULO 1607.</w:t>
      </w:r>
      <w:r>
        <w:rPr>
          <w:rFonts w:cs="Arial"/>
        </w:rPr>
        <w:t xml:space="preserve"> El albacea, dentro del primer mes de ejercer su cargo, fijará, de acuerdo con los herederos, la cantidad que haya de emplearse en los gastos de administración, y el número y sueldos de los dependientes.</w:t>
      </w:r>
    </w:p>
    <w:p w14:paraId="0CCA9662" w14:textId="77777777" w:rsidR="0092363B" w:rsidRDefault="0092363B" w:rsidP="0092363B">
      <w:pPr>
        <w:ind w:left="1134"/>
        <w:jc w:val="both"/>
        <w:rPr>
          <w:rFonts w:cs="Arial"/>
        </w:rPr>
      </w:pPr>
      <w:r>
        <w:rPr>
          <w:rFonts w:cs="Arial"/>
          <w:b/>
        </w:rPr>
        <w:t>[Artículo reformado mediante Decreto No. 425-02 I P.O. publicado en el P.O.E. No. 102 del 21 de diciembre de 2002]</w:t>
      </w:r>
    </w:p>
    <w:p w14:paraId="52F7F455" w14:textId="77777777" w:rsidR="003C4ACC" w:rsidRDefault="003C4ACC" w:rsidP="006B7C07">
      <w:pPr>
        <w:ind w:left="1134"/>
        <w:jc w:val="both"/>
        <w:rPr>
          <w:rFonts w:cs="Arial"/>
        </w:rPr>
      </w:pPr>
    </w:p>
    <w:p w14:paraId="0D654CB4" w14:textId="77777777" w:rsidR="003C4ACC" w:rsidRDefault="003C4ACC" w:rsidP="006B7C07">
      <w:pPr>
        <w:ind w:left="1134"/>
        <w:jc w:val="both"/>
        <w:rPr>
          <w:rFonts w:cs="Arial"/>
        </w:rPr>
      </w:pPr>
      <w:r>
        <w:rPr>
          <w:rFonts w:cs="Arial"/>
          <w:b/>
          <w:bCs/>
        </w:rPr>
        <w:t xml:space="preserve">ARTÍCULO </w:t>
      </w:r>
      <w:smartTag w:uri="urn:schemas-microsoft-com:office:smarttags" w:element="metricconverter">
        <w:smartTagPr>
          <w:attr w:name="ProductID" w:val="1607 a"/>
        </w:smartTagPr>
        <w:r>
          <w:rPr>
            <w:rFonts w:cs="Arial"/>
            <w:b/>
            <w:bCs/>
          </w:rPr>
          <w:t>1607 A</w:t>
        </w:r>
      </w:smartTag>
      <w:r>
        <w:rPr>
          <w:rFonts w:cs="Arial"/>
          <w:b/>
          <w:bCs/>
        </w:rPr>
        <w:t>.</w:t>
      </w:r>
      <w:r>
        <w:rPr>
          <w:rFonts w:cs="Arial"/>
        </w:rPr>
        <w:t xml:space="preserve"> Los albaceas, dentro de los quince días siguientes a la aprobación del inventario, propondrán al Juez la distribución provisional de los productos de los bienes hereditarios, señalando la parte de ellos que cada bimestre deberá entregarse a los herederos o legatarios. El Juez aprobará o modificará la proposición hecha, según corresponda.</w:t>
      </w:r>
    </w:p>
    <w:p w14:paraId="023C577B" w14:textId="77777777" w:rsidR="0092363B" w:rsidRDefault="0092363B" w:rsidP="0092363B">
      <w:pPr>
        <w:ind w:left="1134"/>
        <w:jc w:val="both"/>
        <w:rPr>
          <w:rFonts w:cs="Arial"/>
        </w:rPr>
      </w:pPr>
      <w:r>
        <w:rPr>
          <w:rFonts w:cs="Arial"/>
          <w:b/>
        </w:rPr>
        <w:t>[Artículo adicionado mediante Decreto No. 425-02 I P.O. publicado en el P.O.E. No. 102 del 21 de diciembre de 2002]</w:t>
      </w:r>
    </w:p>
    <w:p w14:paraId="5FF4C51A" w14:textId="77777777" w:rsidR="003C4ACC" w:rsidRDefault="003C4ACC" w:rsidP="006B7C07">
      <w:pPr>
        <w:ind w:left="1134"/>
        <w:jc w:val="both"/>
        <w:rPr>
          <w:rFonts w:cs="Arial"/>
        </w:rPr>
      </w:pPr>
    </w:p>
    <w:p w14:paraId="4C3A51DC" w14:textId="77777777" w:rsidR="003C4ACC" w:rsidRDefault="003C4ACC" w:rsidP="006B7C07">
      <w:pPr>
        <w:ind w:left="1134"/>
        <w:jc w:val="both"/>
        <w:rPr>
          <w:rFonts w:cs="Arial"/>
        </w:rPr>
      </w:pPr>
      <w:r>
        <w:rPr>
          <w:rFonts w:cs="Arial"/>
          <w:b/>
          <w:bCs/>
        </w:rPr>
        <w:t>ARTÍCULO 1607 B.</w:t>
      </w:r>
      <w:r>
        <w:rPr>
          <w:rFonts w:cs="Arial"/>
        </w:rPr>
        <w:t xml:space="preserve"> El albacea que no presente la proposición de que se trata o que durante dos bimestres consecutivos, sin justa causa no cubra a los herederos o legatarios lo que les corresponda, será separado del cargo a solicitud de cualquiera de los interesados.</w:t>
      </w:r>
    </w:p>
    <w:p w14:paraId="7463467A" w14:textId="77777777" w:rsidR="009A0D3B" w:rsidRDefault="009A0D3B" w:rsidP="009A0D3B">
      <w:pPr>
        <w:ind w:left="1134"/>
        <w:jc w:val="both"/>
        <w:rPr>
          <w:rFonts w:cs="Arial"/>
        </w:rPr>
      </w:pPr>
      <w:r>
        <w:rPr>
          <w:rFonts w:cs="Arial"/>
          <w:b/>
        </w:rPr>
        <w:t>[Artículo adicionado mediante Decreto No. 425-02 I P.O. publicado en el P.O.E. No. 102 del 21 de diciembre de 2002]</w:t>
      </w:r>
    </w:p>
    <w:p w14:paraId="1F93A332" w14:textId="77777777" w:rsidR="003C4ACC" w:rsidRDefault="003C4ACC" w:rsidP="006B7C07">
      <w:pPr>
        <w:ind w:left="1134"/>
        <w:jc w:val="both"/>
        <w:rPr>
          <w:rFonts w:cs="Arial"/>
        </w:rPr>
      </w:pPr>
    </w:p>
    <w:p w14:paraId="7DE865CA" w14:textId="77777777" w:rsidR="003C4ACC" w:rsidRDefault="003C4ACC" w:rsidP="006B7C07">
      <w:pPr>
        <w:ind w:left="1134"/>
        <w:jc w:val="both"/>
        <w:rPr>
          <w:rFonts w:cs="Arial"/>
        </w:rPr>
      </w:pPr>
      <w:r>
        <w:rPr>
          <w:rFonts w:cs="Arial"/>
          <w:b/>
          <w:bCs/>
        </w:rPr>
        <w:t>ARTÍCULO 1608.</w:t>
      </w:r>
      <w:r>
        <w:rPr>
          <w:rFonts w:cs="Arial"/>
        </w:rPr>
        <w:t xml:space="preserve"> El albacea no puede gravar ni hipotecar los bienes sin consentimiento de los herederos, o de los legatarios en su caso.</w:t>
      </w:r>
    </w:p>
    <w:p w14:paraId="5795F22A" w14:textId="77777777" w:rsidR="009A0D3B" w:rsidRDefault="009A0D3B" w:rsidP="009A0D3B">
      <w:pPr>
        <w:ind w:left="1134"/>
        <w:jc w:val="both"/>
        <w:rPr>
          <w:rFonts w:cs="Arial"/>
        </w:rPr>
      </w:pPr>
      <w:r>
        <w:rPr>
          <w:rFonts w:cs="Arial"/>
          <w:b/>
        </w:rPr>
        <w:t>[Artículo reformado mediante Decreto No. 425-02 I P.O. publicado en el P.O.E. No. 102 del 21 de diciembre de 2002]</w:t>
      </w:r>
    </w:p>
    <w:p w14:paraId="2E7811CC" w14:textId="77777777" w:rsidR="003C4ACC" w:rsidRDefault="003C4ACC" w:rsidP="006B7C07">
      <w:pPr>
        <w:ind w:left="1134"/>
        <w:jc w:val="both"/>
        <w:rPr>
          <w:b/>
        </w:rPr>
      </w:pPr>
    </w:p>
    <w:p w14:paraId="4F4F7F19" w14:textId="77777777" w:rsidR="003C4ACC" w:rsidRDefault="003C4ACC" w:rsidP="006B7C07">
      <w:pPr>
        <w:ind w:left="1134"/>
        <w:jc w:val="both"/>
      </w:pPr>
      <w:r>
        <w:rPr>
          <w:b/>
        </w:rPr>
        <w:t>ARTÍCULO 1609.</w:t>
      </w:r>
      <w:r>
        <w:t xml:space="preserve"> Si para el pago de una deuda u otro gasto urgente, fuere necesario vender algunos bienes, el albacea deberá hacerlo, de acuerdo con los herederos, y si esto no fuere posible con aprobación judicial. </w:t>
      </w:r>
    </w:p>
    <w:p w14:paraId="37CBC091" w14:textId="77777777" w:rsidR="003C4ACC" w:rsidRDefault="003C4ACC" w:rsidP="006B7C07">
      <w:pPr>
        <w:ind w:left="1134"/>
        <w:jc w:val="both"/>
      </w:pPr>
    </w:p>
    <w:p w14:paraId="1EA75664" w14:textId="77777777" w:rsidR="003C4ACC" w:rsidRDefault="003C4ACC" w:rsidP="006B7C07">
      <w:pPr>
        <w:ind w:left="1134"/>
        <w:jc w:val="both"/>
        <w:rPr>
          <w:rFonts w:cs="Arial"/>
        </w:rPr>
      </w:pPr>
      <w:r>
        <w:rPr>
          <w:rFonts w:cs="Arial"/>
          <w:b/>
          <w:bCs/>
        </w:rPr>
        <w:t>ARTÍCULO 1610.</w:t>
      </w:r>
      <w:r>
        <w:rPr>
          <w:rFonts w:cs="Arial"/>
        </w:rPr>
        <w:t xml:space="preserve"> Lo dispuesto en los artículos 525, 526, 546 y 547 respecto de los tutores se observará también respecto de los albaceas.</w:t>
      </w:r>
    </w:p>
    <w:p w14:paraId="14A9FA65" w14:textId="77777777" w:rsidR="009A0D3B" w:rsidRDefault="009A0D3B" w:rsidP="009A0D3B">
      <w:pPr>
        <w:ind w:left="1134"/>
        <w:jc w:val="both"/>
        <w:rPr>
          <w:rFonts w:cs="Arial"/>
        </w:rPr>
      </w:pPr>
      <w:r>
        <w:rPr>
          <w:rFonts w:cs="Arial"/>
          <w:b/>
        </w:rPr>
        <w:t>[Artículo reformado mediante Decreto No. 425-02 I P.O. publicado en el P.O.E. No. 102 del 21 de diciembre de 2002]</w:t>
      </w:r>
    </w:p>
    <w:p w14:paraId="57F7B3C8" w14:textId="77777777" w:rsidR="003C4ACC" w:rsidRDefault="003C4ACC" w:rsidP="006B7C07">
      <w:pPr>
        <w:ind w:left="1134"/>
        <w:jc w:val="both"/>
        <w:rPr>
          <w:rFonts w:cs="Arial"/>
        </w:rPr>
      </w:pPr>
    </w:p>
    <w:p w14:paraId="54B8D73F" w14:textId="77777777" w:rsidR="003C4ACC" w:rsidRDefault="003C4ACC" w:rsidP="006B7C07">
      <w:pPr>
        <w:ind w:left="1134"/>
        <w:jc w:val="both"/>
        <w:rPr>
          <w:rFonts w:cs="Arial"/>
        </w:rPr>
      </w:pPr>
      <w:r>
        <w:rPr>
          <w:rFonts w:cs="Arial"/>
          <w:b/>
          <w:bCs/>
        </w:rPr>
        <w:t>ARTÍCULO 1611.</w:t>
      </w:r>
      <w:r>
        <w:rPr>
          <w:rFonts w:cs="Arial"/>
        </w:rPr>
        <w:t xml:space="preserve"> El albacea no puede transigir ni comprometer en árbitros los negocios de la herencia sino mediante consentimiento de los herederos.</w:t>
      </w:r>
    </w:p>
    <w:p w14:paraId="522672B0" w14:textId="77777777" w:rsidR="009A0D3B" w:rsidRDefault="009A0D3B" w:rsidP="009A0D3B">
      <w:pPr>
        <w:ind w:left="1134"/>
        <w:jc w:val="both"/>
        <w:rPr>
          <w:rFonts w:cs="Arial"/>
        </w:rPr>
      </w:pPr>
      <w:r>
        <w:rPr>
          <w:rFonts w:cs="Arial"/>
          <w:b/>
        </w:rPr>
        <w:t>[Artículo reformado mediante Decreto No. 425-02 I P.O. publicado en el P.O.E. No. 102 del 21 de diciembre de 2002]</w:t>
      </w:r>
    </w:p>
    <w:p w14:paraId="280AABDF" w14:textId="77777777" w:rsidR="003C4ACC" w:rsidRDefault="003C4ACC" w:rsidP="006B7C07">
      <w:pPr>
        <w:ind w:left="1134"/>
        <w:jc w:val="both"/>
        <w:rPr>
          <w:rFonts w:cs="Arial"/>
        </w:rPr>
      </w:pPr>
    </w:p>
    <w:p w14:paraId="3C704D00" w14:textId="77777777" w:rsidR="003C4ACC" w:rsidRDefault="003C4ACC" w:rsidP="006B7C07">
      <w:pPr>
        <w:ind w:left="1134"/>
        <w:jc w:val="both"/>
        <w:rPr>
          <w:rFonts w:cs="Arial"/>
        </w:rPr>
      </w:pPr>
      <w:r>
        <w:rPr>
          <w:rFonts w:cs="Arial"/>
          <w:b/>
          <w:bCs/>
        </w:rPr>
        <w:t>ARTÍCULO 1612.</w:t>
      </w:r>
      <w:r>
        <w:rPr>
          <w:rFonts w:cs="Arial"/>
        </w:rPr>
        <w:t xml:space="preserve"> El albacea sólo puede dar en arrendamiento hasta por un año los bienes que conforman la herencia, y para arrendarlos por mayor tiempo, necesita del consentimiento de los herederos o de los legatarios, en su caso.</w:t>
      </w:r>
    </w:p>
    <w:p w14:paraId="3B46BB50" w14:textId="77777777" w:rsidR="009A0D3B" w:rsidRDefault="009A0D3B" w:rsidP="009A0D3B">
      <w:pPr>
        <w:ind w:left="1134"/>
        <w:jc w:val="both"/>
        <w:rPr>
          <w:rFonts w:cs="Arial"/>
        </w:rPr>
      </w:pPr>
      <w:r>
        <w:rPr>
          <w:rFonts w:cs="Arial"/>
          <w:b/>
        </w:rPr>
        <w:t>[Artículo reformado mediante Decreto No. 425-02 I P.O. publicado en el P.O.E. No. 102 del 21 de diciembre de 2002]</w:t>
      </w:r>
    </w:p>
    <w:p w14:paraId="238CBC63" w14:textId="77777777" w:rsidR="003C4ACC" w:rsidRDefault="003C4ACC" w:rsidP="009A0D3B">
      <w:pPr>
        <w:ind w:left="1416" w:hanging="282"/>
        <w:jc w:val="both"/>
        <w:rPr>
          <w:rFonts w:cs="Arial"/>
        </w:rPr>
      </w:pPr>
    </w:p>
    <w:p w14:paraId="6923F103" w14:textId="77777777" w:rsidR="003C4ACC" w:rsidRDefault="003C4ACC" w:rsidP="006B7C07">
      <w:pPr>
        <w:ind w:left="1134"/>
        <w:jc w:val="both"/>
        <w:rPr>
          <w:rFonts w:cs="Arial"/>
        </w:rPr>
      </w:pPr>
      <w:r>
        <w:rPr>
          <w:rFonts w:cs="Arial"/>
          <w:b/>
          <w:bCs/>
        </w:rPr>
        <w:lastRenderedPageBreak/>
        <w:t>ARTÍCULO 1613.</w:t>
      </w:r>
      <w:r>
        <w:rPr>
          <w:rFonts w:cs="Arial"/>
        </w:rPr>
        <w:t xml:space="preserve"> El albacea está obligado a rendir cada año cuenta de su albaceazgo. No podrá ser nuevamente nombrado sin que antes haya sido aprobada su cuenta anual. Además, rendirá la cuenta general del albaceazgo al concluir su gestión. También rendirá cuenta de su administración cuando por cualquier causa deje de ser albacea, cuando lo disponga el Juez o lo soliciten los herederos que representen por lo menos una tercera parte del caudal hereditario.</w:t>
      </w:r>
    </w:p>
    <w:p w14:paraId="22E1F222" w14:textId="77777777" w:rsidR="009A0D3B" w:rsidRDefault="009A0D3B" w:rsidP="009A0D3B">
      <w:pPr>
        <w:ind w:left="1134"/>
        <w:jc w:val="both"/>
        <w:rPr>
          <w:rFonts w:cs="Arial"/>
        </w:rPr>
      </w:pPr>
      <w:r>
        <w:rPr>
          <w:rFonts w:cs="Arial"/>
          <w:b/>
        </w:rPr>
        <w:t>[Artículo reformado mediante Decreto No. 425-02 I P.O. publicado en el P.O.E. No. 102 del 21 de diciembre de 2002]</w:t>
      </w:r>
    </w:p>
    <w:p w14:paraId="5112C75C" w14:textId="77777777" w:rsidR="003C4ACC" w:rsidRDefault="003C4ACC" w:rsidP="006B7C07">
      <w:pPr>
        <w:ind w:left="1134"/>
        <w:jc w:val="both"/>
        <w:rPr>
          <w:rFonts w:cs="Arial"/>
        </w:rPr>
      </w:pPr>
    </w:p>
    <w:p w14:paraId="5876F96D" w14:textId="77777777" w:rsidR="003C4ACC" w:rsidRDefault="003C4ACC" w:rsidP="006B7C07">
      <w:pPr>
        <w:ind w:left="1134"/>
        <w:jc w:val="both"/>
        <w:rPr>
          <w:rFonts w:cs="Arial"/>
        </w:rPr>
      </w:pPr>
      <w:r>
        <w:rPr>
          <w:rFonts w:cs="Arial"/>
          <w:b/>
          <w:bCs/>
        </w:rPr>
        <w:t>ARTÍCULO 1614.</w:t>
      </w:r>
      <w:r>
        <w:rPr>
          <w:rFonts w:cs="Arial"/>
        </w:rPr>
        <w:t xml:space="preserve"> La obligación de rendir cuentas que tiene el albacea, pasa a los herederos de éste.</w:t>
      </w:r>
    </w:p>
    <w:p w14:paraId="674B9EBD" w14:textId="77777777" w:rsidR="00D62B9B" w:rsidRDefault="00D62B9B" w:rsidP="00D62B9B">
      <w:pPr>
        <w:ind w:left="1134"/>
        <w:jc w:val="both"/>
        <w:rPr>
          <w:rFonts w:cs="Arial"/>
        </w:rPr>
      </w:pPr>
      <w:r>
        <w:rPr>
          <w:rFonts w:cs="Arial"/>
          <w:b/>
        </w:rPr>
        <w:t>[Artículo reformado mediante Decreto No. 425-02 I P.O. publicado en el P.O.E. No. 102 del 21 de diciembre de 2002]</w:t>
      </w:r>
    </w:p>
    <w:p w14:paraId="5B15B830" w14:textId="77777777" w:rsidR="003C4ACC" w:rsidRDefault="003C4ACC" w:rsidP="006B7C07">
      <w:pPr>
        <w:ind w:left="1134"/>
        <w:jc w:val="both"/>
        <w:rPr>
          <w:rFonts w:cs="Arial"/>
        </w:rPr>
      </w:pPr>
    </w:p>
    <w:p w14:paraId="6B47E91E" w14:textId="77777777" w:rsidR="003C4ACC" w:rsidRDefault="003C4ACC" w:rsidP="006B7C07">
      <w:pPr>
        <w:ind w:left="1134"/>
        <w:jc w:val="both"/>
        <w:rPr>
          <w:rFonts w:cs="Arial"/>
        </w:rPr>
      </w:pPr>
      <w:r>
        <w:rPr>
          <w:rFonts w:cs="Arial"/>
          <w:b/>
          <w:bCs/>
        </w:rPr>
        <w:t>ARTÍCULO 1615.</w:t>
      </w:r>
      <w:r>
        <w:rPr>
          <w:rFonts w:cs="Arial"/>
        </w:rPr>
        <w:t xml:space="preserve"> Son nulas de pleno derecho y se tienen por no hechas, las disposiciones por las que el testador dispensa al albacea de la obligación de hacer inventario o de rendir cuentas.</w:t>
      </w:r>
    </w:p>
    <w:p w14:paraId="40C72261" w14:textId="77777777" w:rsidR="0059728A" w:rsidRDefault="0059728A" w:rsidP="0059728A">
      <w:pPr>
        <w:ind w:left="1134"/>
        <w:jc w:val="both"/>
        <w:rPr>
          <w:rFonts w:cs="Arial"/>
        </w:rPr>
      </w:pPr>
      <w:r>
        <w:rPr>
          <w:rFonts w:cs="Arial"/>
          <w:b/>
        </w:rPr>
        <w:t>[Artículo reformado mediante Decreto No. 425-02 I P.O. publicado en el P.O.E. No. 102 del 21 de diciembre de 2002]</w:t>
      </w:r>
    </w:p>
    <w:p w14:paraId="327EAE18" w14:textId="77777777" w:rsidR="003C4ACC" w:rsidRDefault="003C4ACC" w:rsidP="006B7C07">
      <w:pPr>
        <w:ind w:left="1134"/>
        <w:jc w:val="both"/>
        <w:rPr>
          <w:rFonts w:cs="Arial"/>
        </w:rPr>
      </w:pPr>
    </w:p>
    <w:p w14:paraId="40E993CE" w14:textId="77777777" w:rsidR="003C4ACC" w:rsidRDefault="003C4ACC" w:rsidP="006B7C07">
      <w:pPr>
        <w:ind w:left="1134"/>
        <w:jc w:val="both"/>
        <w:rPr>
          <w:rFonts w:cs="Arial"/>
        </w:rPr>
      </w:pPr>
      <w:r>
        <w:rPr>
          <w:rFonts w:cs="Arial"/>
          <w:b/>
          <w:bCs/>
        </w:rPr>
        <w:t>ARTÍCULO 1616.</w:t>
      </w:r>
      <w:r>
        <w:rPr>
          <w:rFonts w:cs="Arial"/>
        </w:rPr>
        <w:t xml:space="preserve"> La cuenta de administración debe ser aprobada por los herederos; el que disienta, puede seguir a su costa el juicio respectivo.</w:t>
      </w:r>
    </w:p>
    <w:p w14:paraId="5BD80B71" w14:textId="77777777" w:rsidR="0059728A" w:rsidRDefault="0059728A" w:rsidP="0059728A">
      <w:pPr>
        <w:ind w:left="1134"/>
        <w:jc w:val="both"/>
        <w:rPr>
          <w:rFonts w:cs="Arial"/>
        </w:rPr>
      </w:pPr>
      <w:r>
        <w:rPr>
          <w:rFonts w:cs="Arial"/>
          <w:b/>
        </w:rPr>
        <w:t>[Artículo reformado mediante Decreto No. 425-02 I P.O. publicado en el P.O.E. No. 102 del 21 de diciembre de 2002]</w:t>
      </w:r>
    </w:p>
    <w:p w14:paraId="0A3BE471" w14:textId="77777777" w:rsidR="003C4ACC" w:rsidRDefault="003C4ACC" w:rsidP="006B7C07">
      <w:pPr>
        <w:ind w:left="1134"/>
        <w:jc w:val="both"/>
        <w:rPr>
          <w:rFonts w:cs="Arial"/>
        </w:rPr>
      </w:pPr>
    </w:p>
    <w:p w14:paraId="36B7763A" w14:textId="77777777" w:rsidR="003C4ACC" w:rsidRDefault="003C4ACC" w:rsidP="006B7C07">
      <w:pPr>
        <w:ind w:left="1134"/>
        <w:jc w:val="both"/>
        <w:rPr>
          <w:rFonts w:cs="Arial"/>
        </w:rPr>
      </w:pPr>
      <w:r>
        <w:rPr>
          <w:rFonts w:cs="Arial"/>
          <w:b/>
          <w:bCs/>
        </w:rPr>
        <w:t>ARTÍCULO 1617.</w:t>
      </w:r>
      <w:r>
        <w:rPr>
          <w:rFonts w:cs="Arial"/>
        </w:rPr>
        <w:t xml:space="preserve"> Cuando fuere heredero el Estado o los herederos fueren incapaces, intervendrá el Ministerio Público en la aprobación de las cuentas.</w:t>
      </w:r>
    </w:p>
    <w:p w14:paraId="373F6B3C" w14:textId="77777777" w:rsidR="0059728A" w:rsidRDefault="0059728A" w:rsidP="0059728A">
      <w:pPr>
        <w:ind w:left="1134"/>
        <w:jc w:val="both"/>
        <w:rPr>
          <w:rFonts w:cs="Arial"/>
        </w:rPr>
      </w:pPr>
      <w:r>
        <w:rPr>
          <w:rFonts w:cs="Arial"/>
          <w:b/>
        </w:rPr>
        <w:t>[Artículo reformado mediante Decreto No. 425-02 I P.O. publicado en el P.O.E. No. 102 del 21 de diciembre de 2002]</w:t>
      </w:r>
    </w:p>
    <w:p w14:paraId="1701A04F" w14:textId="77777777" w:rsidR="003C4ACC" w:rsidRDefault="003C4ACC" w:rsidP="006B7C07">
      <w:pPr>
        <w:ind w:left="1134"/>
        <w:jc w:val="both"/>
        <w:rPr>
          <w:rFonts w:cs="Arial"/>
        </w:rPr>
      </w:pPr>
    </w:p>
    <w:p w14:paraId="346FC36D" w14:textId="77777777" w:rsidR="003C4ACC" w:rsidRDefault="003C4ACC" w:rsidP="006B7C07">
      <w:pPr>
        <w:ind w:left="1134"/>
        <w:jc w:val="both"/>
        <w:rPr>
          <w:rFonts w:cs="Arial"/>
        </w:rPr>
      </w:pPr>
      <w:r>
        <w:rPr>
          <w:rFonts w:cs="Arial"/>
          <w:b/>
          <w:bCs/>
        </w:rPr>
        <w:t>ARTÍCULO 1618.</w:t>
      </w:r>
      <w:r>
        <w:rPr>
          <w:rFonts w:cs="Arial"/>
        </w:rPr>
        <w:t xml:space="preserve"> Aprobadas las cuentas, deberá el albacea presentar el proyecto de división y participación de los bienes de la herencia; en su caso, los interesados podrán celebrar, sobre el resultado, los convenios que quieran.</w:t>
      </w:r>
    </w:p>
    <w:p w14:paraId="3EA90670" w14:textId="77777777" w:rsidR="0059728A" w:rsidRDefault="0059728A" w:rsidP="0059728A">
      <w:pPr>
        <w:ind w:left="1134"/>
        <w:jc w:val="both"/>
        <w:rPr>
          <w:rFonts w:cs="Arial"/>
        </w:rPr>
      </w:pPr>
      <w:r>
        <w:rPr>
          <w:rFonts w:cs="Arial"/>
          <w:b/>
        </w:rPr>
        <w:t>[Artículo reformado mediante Decreto No. 425-02 I P.O. publicado en el P.O.E. No. 102 del 21 de diciembre de 2002]</w:t>
      </w:r>
    </w:p>
    <w:p w14:paraId="7568C85B" w14:textId="77777777" w:rsidR="003C4ACC" w:rsidRDefault="003C4ACC" w:rsidP="006B7C07">
      <w:pPr>
        <w:ind w:left="1134"/>
        <w:jc w:val="both"/>
        <w:rPr>
          <w:rFonts w:cs="Arial"/>
        </w:rPr>
      </w:pPr>
    </w:p>
    <w:p w14:paraId="4FDB4AD0" w14:textId="77777777" w:rsidR="003C4ACC" w:rsidRDefault="003C4ACC" w:rsidP="006B7C07">
      <w:pPr>
        <w:ind w:left="1134"/>
        <w:jc w:val="both"/>
        <w:rPr>
          <w:rFonts w:cs="Arial"/>
        </w:rPr>
      </w:pPr>
      <w:r>
        <w:rPr>
          <w:rFonts w:cs="Arial"/>
          <w:b/>
          <w:bCs/>
        </w:rPr>
        <w:t>ARTÍCULO 1619.</w:t>
      </w:r>
      <w:r>
        <w:rPr>
          <w:rFonts w:cs="Arial"/>
        </w:rPr>
        <w:t xml:space="preserve"> Los acreedores y los legatarios no podrán exigir el pago de sus créditos y legados, sino hasta que el inventario haya sido aprobado, siempre que se forme y apruebe dentro de los términos señalados por la ley.</w:t>
      </w:r>
    </w:p>
    <w:p w14:paraId="2AD1DBDD" w14:textId="77777777" w:rsidR="003C4ACC" w:rsidRDefault="003C4ACC" w:rsidP="006B7C07">
      <w:pPr>
        <w:ind w:left="1134"/>
        <w:jc w:val="both"/>
        <w:rPr>
          <w:rFonts w:cs="Arial"/>
        </w:rPr>
      </w:pPr>
    </w:p>
    <w:p w14:paraId="4FEC8001" w14:textId="77777777" w:rsidR="003C4ACC" w:rsidRDefault="003C4ACC" w:rsidP="006B7C07">
      <w:pPr>
        <w:ind w:left="1134"/>
        <w:jc w:val="both"/>
        <w:rPr>
          <w:rFonts w:cs="Arial"/>
        </w:rPr>
      </w:pPr>
      <w:r>
        <w:rPr>
          <w:rFonts w:cs="Arial"/>
        </w:rPr>
        <w:t>En su caso se observará lo dispuesto en este Capítulo respecto de las deudas de la sucesión.</w:t>
      </w:r>
    </w:p>
    <w:p w14:paraId="3EF79495" w14:textId="77777777" w:rsidR="0059728A" w:rsidRDefault="0059728A" w:rsidP="0059728A">
      <w:pPr>
        <w:ind w:left="1134"/>
        <w:jc w:val="both"/>
        <w:rPr>
          <w:rFonts w:cs="Arial"/>
        </w:rPr>
      </w:pPr>
      <w:r>
        <w:rPr>
          <w:rFonts w:cs="Arial"/>
          <w:b/>
        </w:rPr>
        <w:t>[Artículo reformado mediante Decreto No. 425-02 I P.O. publicado en el P.O.E. No. 102 del 21 de diciembre de 2002]</w:t>
      </w:r>
    </w:p>
    <w:p w14:paraId="3B0BF963" w14:textId="77777777" w:rsidR="003C4ACC" w:rsidRDefault="003C4ACC" w:rsidP="006B7C07">
      <w:pPr>
        <w:ind w:left="1134"/>
        <w:jc w:val="both"/>
        <w:rPr>
          <w:rFonts w:cs="Arial"/>
        </w:rPr>
      </w:pPr>
    </w:p>
    <w:p w14:paraId="556B1BF6" w14:textId="77777777" w:rsidR="003C4ACC" w:rsidRDefault="003C4ACC" w:rsidP="006B7C07">
      <w:pPr>
        <w:ind w:left="1134"/>
        <w:jc w:val="both"/>
        <w:rPr>
          <w:rFonts w:cs="Arial"/>
        </w:rPr>
      </w:pPr>
      <w:r>
        <w:rPr>
          <w:rFonts w:cs="Arial"/>
          <w:b/>
          <w:bCs/>
        </w:rPr>
        <w:t>ARTÍCULO 1620.</w:t>
      </w:r>
      <w:r>
        <w:rPr>
          <w:rFonts w:cs="Arial"/>
        </w:rPr>
        <w:t xml:space="preserve"> Los gastos hechos por el albacea en el cumplimiento de su cargo, incluso los honorarios de abogado o procurador que haya contratado, se pagarán de la masa de la herencia.</w:t>
      </w:r>
    </w:p>
    <w:p w14:paraId="091C93C6" w14:textId="77777777" w:rsidR="0059728A" w:rsidRDefault="0059728A" w:rsidP="0059728A">
      <w:pPr>
        <w:ind w:left="1134"/>
        <w:jc w:val="both"/>
        <w:rPr>
          <w:rFonts w:cs="Arial"/>
        </w:rPr>
      </w:pPr>
      <w:r>
        <w:rPr>
          <w:rFonts w:cs="Arial"/>
          <w:b/>
        </w:rPr>
        <w:t>[Artículo reformado mediante Decreto No. 425-02 I P.O. publicado en el P.O.E. No. 102 del 21 de diciembre de 2002]</w:t>
      </w:r>
    </w:p>
    <w:p w14:paraId="285DB985" w14:textId="77777777" w:rsidR="003C4ACC" w:rsidRDefault="003C4ACC" w:rsidP="006B7C07">
      <w:pPr>
        <w:ind w:left="1134"/>
        <w:jc w:val="both"/>
        <w:rPr>
          <w:rFonts w:cs="Arial"/>
        </w:rPr>
      </w:pPr>
    </w:p>
    <w:p w14:paraId="2EA2EBB3" w14:textId="77777777" w:rsidR="003C4ACC" w:rsidRDefault="003C4ACC" w:rsidP="006B7C07">
      <w:pPr>
        <w:ind w:left="1134"/>
        <w:jc w:val="both"/>
        <w:rPr>
          <w:rFonts w:cs="Arial"/>
        </w:rPr>
      </w:pPr>
      <w:r>
        <w:rPr>
          <w:rFonts w:cs="Arial"/>
          <w:b/>
          <w:bCs/>
        </w:rPr>
        <w:t>ARTÍCULO 1621.</w:t>
      </w:r>
      <w:r>
        <w:rPr>
          <w:rFonts w:cs="Arial"/>
        </w:rPr>
        <w:t xml:space="preserve"> El albacea debe cumplir su encargo dentro de un año contado desde su aceptación, o desde que terminen los litigios que se promovieron sobre la validez o nulidad del testamento.</w:t>
      </w:r>
    </w:p>
    <w:p w14:paraId="3B38F756" w14:textId="77777777" w:rsidR="003C4ACC" w:rsidRDefault="003C4ACC" w:rsidP="006B7C07">
      <w:pPr>
        <w:ind w:left="1134"/>
        <w:jc w:val="both"/>
        <w:rPr>
          <w:rFonts w:cs="Arial"/>
        </w:rPr>
      </w:pPr>
    </w:p>
    <w:p w14:paraId="137578C2" w14:textId="77777777" w:rsidR="003C4ACC" w:rsidRDefault="003C4ACC" w:rsidP="006B7C07">
      <w:pPr>
        <w:ind w:left="1134"/>
        <w:jc w:val="both"/>
        <w:rPr>
          <w:rFonts w:cs="Arial"/>
        </w:rPr>
      </w:pPr>
      <w:r>
        <w:rPr>
          <w:rFonts w:cs="Arial"/>
        </w:rPr>
        <w:lastRenderedPageBreak/>
        <w:t>Sólo por causa justificada pueden los herederos prorrogar al albacea el plazo señalado en el párrafo anterior, y la prórroga no excederá de un año.</w:t>
      </w:r>
    </w:p>
    <w:p w14:paraId="1CA66E24" w14:textId="77777777" w:rsidR="0059728A" w:rsidRDefault="0059728A" w:rsidP="0059728A">
      <w:pPr>
        <w:ind w:left="1134"/>
        <w:jc w:val="both"/>
        <w:rPr>
          <w:rFonts w:cs="Arial"/>
        </w:rPr>
      </w:pPr>
      <w:r>
        <w:rPr>
          <w:rFonts w:cs="Arial"/>
          <w:b/>
        </w:rPr>
        <w:t>[Artículo reformado mediante Decreto No. 425-02 I P.O. publicado en el P.O.E. No. 102 del 21 de diciembre de 2002]</w:t>
      </w:r>
    </w:p>
    <w:p w14:paraId="37DC0F61" w14:textId="77777777" w:rsidR="003C4ACC" w:rsidRDefault="003C4ACC" w:rsidP="006B7C07">
      <w:pPr>
        <w:ind w:left="1134"/>
        <w:jc w:val="both"/>
        <w:rPr>
          <w:rFonts w:cs="Arial"/>
        </w:rPr>
      </w:pPr>
    </w:p>
    <w:p w14:paraId="1046CDD7" w14:textId="77777777" w:rsidR="003C4ACC" w:rsidRDefault="003C4ACC" w:rsidP="006B7C07">
      <w:pPr>
        <w:ind w:left="1134"/>
        <w:jc w:val="both"/>
        <w:rPr>
          <w:rFonts w:cs="Arial"/>
        </w:rPr>
      </w:pPr>
      <w:r>
        <w:rPr>
          <w:rFonts w:cs="Arial"/>
          <w:b/>
          <w:bCs/>
        </w:rPr>
        <w:t>ARTÍCULO 1622.</w:t>
      </w:r>
      <w:r>
        <w:rPr>
          <w:rFonts w:cs="Arial"/>
        </w:rPr>
        <w:t xml:space="preserve"> Para conceder la prórroga, es indispensable que haya sido aprobada la cuenta anual del albacea y que la prórroga la acuerde una mayoría que represente las dos terceras partes de la herencia.</w:t>
      </w:r>
    </w:p>
    <w:p w14:paraId="07535D2B" w14:textId="77777777" w:rsidR="006C0D07" w:rsidRDefault="006C0D07" w:rsidP="006C0D07">
      <w:pPr>
        <w:ind w:left="1134"/>
        <w:jc w:val="both"/>
        <w:rPr>
          <w:rFonts w:cs="Arial"/>
        </w:rPr>
      </w:pPr>
      <w:r>
        <w:rPr>
          <w:rFonts w:cs="Arial"/>
          <w:b/>
        </w:rPr>
        <w:t>[Artículo reformado mediante Decreto No. 425-02 I P.O. publicado en el P.O.E. No. 102 del 21 de diciembre de 2002]</w:t>
      </w:r>
    </w:p>
    <w:p w14:paraId="2429E69B" w14:textId="77777777" w:rsidR="003C4ACC" w:rsidRDefault="003C4ACC" w:rsidP="006B7C07">
      <w:pPr>
        <w:ind w:left="1134"/>
        <w:jc w:val="both"/>
        <w:rPr>
          <w:rFonts w:cs="Arial"/>
        </w:rPr>
      </w:pPr>
    </w:p>
    <w:p w14:paraId="768093AF" w14:textId="77777777" w:rsidR="003C4ACC" w:rsidRDefault="003C4ACC" w:rsidP="006B7C07">
      <w:pPr>
        <w:ind w:left="1134"/>
        <w:jc w:val="both"/>
        <w:rPr>
          <w:rFonts w:cs="Arial"/>
        </w:rPr>
      </w:pPr>
      <w:r>
        <w:rPr>
          <w:rFonts w:cs="Arial"/>
          <w:b/>
          <w:bCs/>
        </w:rPr>
        <w:t>ARTÍCULO 1623.</w:t>
      </w:r>
      <w:r>
        <w:rPr>
          <w:rFonts w:cs="Arial"/>
        </w:rPr>
        <w:t xml:space="preserve"> Mientras no se designe un nuevo albacea, y se le discierna el cargo, continuará el anterior en el ejercicio de sus funciones.</w:t>
      </w:r>
    </w:p>
    <w:p w14:paraId="3DAE9670" w14:textId="77777777" w:rsidR="006C0D07" w:rsidRDefault="006C0D07" w:rsidP="006C0D07">
      <w:pPr>
        <w:ind w:left="1134"/>
        <w:jc w:val="both"/>
        <w:rPr>
          <w:rFonts w:cs="Arial"/>
        </w:rPr>
      </w:pPr>
      <w:r>
        <w:rPr>
          <w:rFonts w:cs="Arial"/>
          <w:b/>
        </w:rPr>
        <w:t>[Artículo reformado mediante Decreto No. 425-02 I P.O. publicado en el P.O.E. No. 102 del 21 de diciembre de 2002]</w:t>
      </w:r>
    </w:p>
    <w:p w14:paraId="6DCE15E2" w14:textId="77777777" w:rsidR="003C4ACC" w:rsidRDefault="003C4ACC" w:rsidP="006B7C07">
      <w:pPr>
        <w:ind w:left="1134"/>
        <w:jc w:val="both"/>
        <w:rPr>
          <w:rFonts w:cs="Arial"/>
        </w:rPr>
      </w:pPr>
    </w:p>
    <w:p w14:paraId="162A7F15" w14:textId="77777777" w:rsidR="003C4ACC" w:rsidRDefault="003C4ACC" w:rsidP="006B7C07">
      <w:pPr>
        <w:ind w:left="1134"/>
        <w:jc w:val="both"/>
        <w:rPr>
          <w:rFonts w:cs="Arial"/>
        </w:rPr>
      </w:pPr>
      <w:r>
        <w:rPr>
          <w:rFonts w:cs="Arial"/>
          <w:b/>
          <w:bCs/>
        </w:rPr>
        <w:t>ARTÍCULO 1624.</w:t>
      </w:r>
      <w:r>
        <w:rPr>
          <w:rFonts w:cs="Arial"/>
        </w:rPr>
        <w:t xml:space="preserve"> El testador puede señalar al albacea la retribución que quiera; pero si no lo hiciere o no hay testamento, el albacea cobrará el dos por ciento sobre el importe líquido y efectivo de la herencia, y el cinco por ciento sobre los frutos industriales de los bienes hereditarios.</w:t>
      </w:r>
    </w:p>
    <w:p w14:paraId="775A0565" w14:textId="77777777" w:rsidR="00903961" w:rsidRDefault="00903961" w:rsidP="00903961">
      <w:pPr>
        <w:ind w:left="1134"/>
        <w:jc w:val="both"/>
        <w:rPr>
          <w:rFonts w:cs="Arial"/>
        </w:rPr>
      </w:pPr>
      <w:r>
        <w:rPr>
          <w:rFonts w:cs="Arial"/>
          <w:b/>
        </w:rPr>
        <w:t>[Artículo reformado mediante Decreto No. 425-02 I P.O. publicado en el P.O.E. No. 102 del 21 de diciembre de 2002]</w:t>
      </w:r>
    </w:p>
    <w:p w14:paraId="538DD971" w14:textId="77777777" w:rsidR="003C4ACC" w:rsidRDefault="003C4ACC" w:rsidP="006B7C07">
      <w:pPr>
        <w:ind w:left="1134"/>
        <w:jc w:val="both"/>
        <w:rPr>
          <w:rFonts w:cs="Arial"/>
        </w:rPr>
      </w:pPr>
    </w:p>
    <w:p w14:paraId="03DBB7AB" w14:textId="77777777" w:rsidR="003C4ACC" w:rsidRDefault="003C4ACC" w:rsidP="006B7C07">
      <w:pPr>
        <w:ind w:left="1134"/>
        <w:jc w:val="both"/>
        <w:rPr>
          <w:rFonts w:cs="Arial"/>
        </w:rPr>
      </w:pPr>
      <w:r>
        <w:rPr>
          <w:rFonts w:cs="Arial"/>
          <w:b/>
          <w:bCs/>
        </w:rPr>
        <w:t>ARTÍCULO 1625.</w:t>
      </w:r>
      <w:r>
        <w:rPr>
          <w:rFonts w:cs="Arial"/>
        </w:rPr>
        <w:t xml:space="preserve"> El albacea, en caso de no ser heredero o legatario, tiene derecho de elegir entre lo que le deja el testador por el desempeño del cargo y lo que la ley le concede por el mismo motivo.</w:t>
      </w:r>
    </w:p>
    <w:p w14:paraId="1F21D904" w14:textId="77777777" w:rsidR="00903961" w:rsidRDefault="00903961" w:rsidP="00903961">
      <w:pPr>
        <w:ind w:left="1134"/>
        <w:jc w:val="both"/>
        <w:rPr>
          <w:rFonts w:cs="Arial"/>
        </w:rPr>
      </w:pPr>
      <w:r>
        <w:rPr>
          <w:rFonts w:cs="Arial"/>
          <w:b/>
        </w:rPr>
        <w:t>[Artículo reformado mediante Decreto No. 425-02 I P.O. publicado en el P.O.E. No. 102 del 21 de diciembre de 2002]</w:t>
      </w:r>
    </w:p>
    <w:p w14:paraId="708F2346" w14:textId="77777777" w:rsidR="003C4ACC" w:rsidRDefault="003C4ACC" w:rsidP="006B7C07">
      <w:pPr>
        <w:ind w:left="1134"/>
        <w:jc w:val="both"/>
        <w:rPr>
          <w:rFonts w:cs="Arial"/>
        </w:rPr>
      </w:pPr>
    </w:p>
    <w:p w14:paraId="3E4936CE" w14:textId="77777777" w:rsidR="003C4ACC" w:rsidRDefault="003C4ACC" w:rsidP="006B7C07">
      <w:pPr>
        <w:ind w:left="1134"/>
        <w:jc w:val="both"/>
        <w:rPr>
          <w:rFonts w:cs="Arial"/>
        </w:rPr>
      </w:pPr>
      <w:r>
        <w:rPr>
          <w:rFonts w:cs="Arial"/>
          <w:b/>
          <w:bCs/>
        </w:rPr>
        <w:t>ARTÍCULO 1626.</w:t>
      </w:r>
      <w:r>
        <w:rPr>
          <w:rFonts w:cs="Arial"/>
        </w:rPr>
        <w:t xml:space="preserve"> Si fueren varios y mancomunados los albaceas que se encuentren en el caso del artículo anterior, la retribución se repartirá entre todos ellos; si no fueren mancomunados, la repartición se hará en proporción al tiempo que cada uno haya administrado y al trabajo que hubiere tenido en la administración.</w:t>
      </w:r>
    </w:p>
    <w:p w14:paraId="19C858C7" w14:textId="77777777" w:rsidR="00903961" w:rsidRDefault="00903961" w:rsidP="00903961">
      <w:pPr>
        <w:ind w:left="1134"/>
        <w:jc w:val="both"/>
        <w:rPr>
          <w:rFonts w:cs="Arial"/>
        </w:rPr>
      </w:pPr>
      <w:r>
        <w:rPr>
          <w:rFonts w:cs="Arial"/>
          <w:b/>
        </w:rPr>
        <w:t>[Artículo reformado mediante Decreto No. 425-02 I P.O. publicado en el P.O.E. No. 102 del 21 de diciembre de 2002]</w:t>
      </w:r>
    </w:p>
    <w:p w14:paraId="360278E6" w14:textId="77777777" w:rsidR="003C4ACC" w:rsidRDefault="003C4ACC" w:rsidP="006B7C07">
      <w:pPr>
        <w:ind w:left="1134"/>
        <w:jc w:val="both"/>
        <w:rPr>
          <w:rFonts w:cs="Arial"/>
        </w:rPr>
      </w:pPr>
    </w:p>
    <w:p w14:paraId="17E4E8A6" w14:textId="77777777" w:rsidR="003C4ACC" w:rsidRDefault="003C4ACC" w:rsidP="006B7C07">
      <w:pPr>
        <w:ind w:left="1134"/>
        <w:jc w:val="both"/>
        <w:rPr>
          <w:rFonts w:cs="Arial"/>
        </w:rPr>
      </w:pPr>
      <w:r>
        <w:rPr>
          <w:rFonts w:cs="Arial"/>
          <w:b/>
          <w:bCs/>
        </w:rPr>
        <w:t>ARTÍCULO 1627.</w:t>
      </w:r>
      <w:r>
        <w:rPr>
          <w:rFonts w:cs="Arial"/>
        </w:rPr>
        <w:t xml:space="preserve"> Si el testador legó conjuntamente a tales albaceas algún bien por el desempeño de su cargo, la parte de los que no admitan éste acrecerá a los que lo ejerzan.</w:t>
      </w:r>
    </w:p>
    <w:p w14:paraId="43BDDAA8" w14:textId="77777777" w:rsidR="006210A1" w:rsidRDefault="006210A1" w:rsidP="006210A1">
      <w:pPr>
        <w:ind w:left="1134"/>
        <w:jc w:val="both"/>
        <w:rPr>
          <w:rFonts w:cs="Arial"/>
        </w:rPr>
      </w:pPr>
      <w:r>
        <w:rPr>
          <w:rFonts w:cs="Arial"/>
          <w:b/>
        </w:rPr>
        <w:t>[Artículo reformado mediante Decreto No. 425-02 I P.O. publicado en el P.O.E. No. 102 del 21 de diciembre de 2002]</w:t>
      </w:r>
    </w:p>
    <w:p w14:paraId="657A3B44" w14:textId="77777777" w:rsidR="003C4ACC" w:rsidRDefault="003C4ACC" w:rsidP="006B7C07">
      <w:pPr>
        <w:ind w:left="1134"/>
        <w:jc w:val="both"/>
        <w:rPr>
          <w:rFonts w:cs="Arial"/>
        </w:rPr>
      </w:pPr>
    </w:p>
    <w:p w14:paraId="1D40908C" w14:textId="77777777" w:rsidR="003C4ACC" w:rsidRDefault="003C4ACC" w:rsidP="006B7C07">
      <w:pPr>
        <w:ind w:left="1134"/>
        <w:jc w:val="both"/>
        <w:rPr>
          <w:rFonts w:cs="Arial"/>
        </w:rPr>
      </w:pPr>
      <w:r>
        <w:rPr>
          <w:rFonts w:cs="Arial"/>
          <w:b/>
          <w:bCs/>
        </w:rPr>
        <w:t>ARTÍCULO 1628.</w:t>
      </w:r>
      <w:r>
        <w:rPr>
          <w:rFonts w:cs="Arial"/>
        </w:rPr>
        <w:t xml:space="preserve"> El cargo de albacea termina:</w:t>
      </w:r>
    </w:p>
    <w:p w14:paraId="50F61377" w14:textId="77777777" w:rsidR="003C4ACC" w:rsidRDefault="003C4ACC" w:rsidP="006B7C07">
      <w:pPr>
        <w:ind w:left="1134"/>
        <w:jc w:val="both"/>
        <w:rPr>
          <w:rFonts w:cs="Arial"/>
        </w:rPr>
      </w:pPr>
    </w:p>
    <w:p w14:paraId="0B559673" w14:textId="77777777" w:rsidR="003C4ACC" w:rsidRDefault="009014A0" w:rsidP="00063080">
      <w:pPr>
        <w:pStyle w:val="Sangra2detindependiente"/>
        <w:ind w:left="2268"/>
        <w:rPr>
          <w:rFonts w:cs="Arial"/>
        </w:rPr>
      </w:pPr>
      <w:r>
        <w:rPr>
          <w:rFonts w:cs="Arial"/>
        </w:rPr>
        <w:t>I.</w:t>
      </w:r>
      <w:r w:rsidR="003C4ACC">
        <w:rPr>
          <w:rFonts w:cs="Arial"/>
        </w:rPr>
        <w:t xml:space="preserve"> </w:t>
      </w:r>
      <w:r w:rsidR="003C4ACC">
        <w:rPr>
          <w:rFonts w:cs="Arial"/>
        </w:rPr>
        <w:tab/>
        <w:t>Por la conclusión de su encargo.</w:t>
      </w:r>
    </w:p>
    <w:p w14:paraId="6D796190" w14:textId="77777777" w:rsidR="003C4ACC" w:rsidRDefault="003C4ACC" w:rsidP="00063080">
      <w:pPr>
        <w:ind w:left="2268" w:hanging="567"/>
        <w:jc w:val="both"/>
        <w:rPr>
          <w:rFonts w:cs="Arial"/>
        </w:rPr>
      </w:pPr>
    </w:p>
    <w:p w14:paraId="64A0BC75" w14:textId="77777777" w:rsidR="003C4ACC" w:rsidRDefault="009014A0" w:rsidP="00063080">
      <w:pPr>
        <w:ind w:left="2268" w:hanging="567"/>
        <w:jc w:val="both"/>
        <w:rPr>
          <w:rFonts w:cs="Arial"/>
        </w:rPr>
      </w:pPr>
      <w:r>
        <w:rPr>
          <w:rFonts w:cs="Arial"/>
        </w:rPr>
        <w:t>II.</w:t>
      </w:r>
      <w:r w:rsidR="003C4ACC">
        <w:rPr>
          <w:rFonts w:cs="Arial"/>
        </w:rPr>
        <w:t xml:space="preserve"> </w:t>
      </w:r>
      <w:r w:rsidR="003C4ACC">
        <w:rPr>
          <w:rFonts w:cs="Arial"/>
        </w:rPr>
        <w:tab/>
        <w:t>Por su muerte.</w:t>
      </w:r>
    </w:p>
    <w:p w14:paraId="056ACB1F" w14:textId="77777777" w:rsidR="003C4ACC" w:rsidRDefault="003C4ACC" w:rsidP="00063080">
      <w:pPr>
        <w:ind w:left="2268" w:hanging="567"/>
        <w:jc w:val="both"/>
        <w:rPr>
          <w:rFonts w:cs="Arial"/>
        </w:rPr>
      </w:pPr>
    </w:p>
    <w:p w14:paraId="6CFF05FA" w14:textId="77777777" w:rsidR="003C4ACC" w:rsidRDefault="009014A0" w:rsidP="00063080">
      <w:pPr>
        <w:ind w:left="2268" w:hanging="567"/>
        <w:jc w:val="both"/>
        <w:rPr>
          <w:rFonts w:cs="Arial"/>
        </w:rPr>
      </w:pPr>
      <w:r>
        <w:rPr>
          <w:rFonts w:cs="Arial"/>
        </w:rPr>
        <w:t>III.</w:t>
      </w:r>
      <w:r w:rsidR="003C4ACC">
        <w:rPr>
          <w:rFonts w:cs="Arial"/>
        </w:rPr>
        <w:t xml:space="preserve"> </w:t>
      </w:r>
      <w:r w:rsidR="003C4ACC">
        <w:rPr>
          <w:rFonts w:cs="Arial"/>
        </w:rPr>
        <w:tab/>
        <w:t>Por su incapacidad legal, declarada en forma.</w:t>
      </w:r>
    </w:p>
    <w:p w14:paraId="0E953DFC" w14:textId="77777777" w:rsidR="003C4ACC" w:rsidRDefault="003C4ACC" w:rsidP="00063080">
      <w:pPr>
        <w:ind w:left="2268" w:hanging="567"/>
        <w:jc w:val="both"/>
        <w:rPr>
          <w:rFonts w:cs="Arial"/>
        </w:rPr>
      </w:pPr>
    </w:p>
    <w:p w14:paraId="0E77B142" w14:textId="77777777" w:rsidR="003C4ACC" w:rsidRDefault="009014A0" w:rsidP="00063080">
      <w:pPr>
        <w:ind w:left="2268" w:hanging="567"/>
        <w:jc w:val="both"/>
        <w:rPr>
          <w:rFonts w:cs="Arial"/>
        </w:rPr>
      </w:pPr>
      <w:r>
        <w:rPr>
          <w:rFonts w:cs="Arial"/>
        </w:rPr>
        <w:t>IV.</w:t>
      </w:r>
      <w:r w:rsidR="003C4ACC">
        <w:rPr>
          <w:rFonts w:cs="Arial"/>
        </w:rPr>
        <w:t xml:space="preserve"> </w:t>
      </w:r>
      <w:r w:rsidR="003C4ACC">
        <w:rPr>
          <w:rFonts w:cs="Arial"/>
        </w:rPr>
        <w:tab/>
        <w:t>Por excusa que el Juez califique de legítima, con audiencia de los interesados y del Ministerio Público, cuando se afecten intereses de incapaces o del Estado.</w:t>
      </w:r>
    </w:p>
    <w:p w14:paraId="20D7FA1C" w14:textId="77777777" w:rsidR="003C4ACC" w:rsidRDefault="003C4ACC" w:rsidP="00063080">
      <w:pPr>
        <w:ind w:left="2268" w:hanging="567"/>
        <w:jc w:val="both"/>
        <w:rPr>
          <w:rFonts w:cs="Arial"/>
        </w:rPr>
      </w:pPr>
    </w:p>
    <w:p w14:paraId="18A2C271" w14:textId="77777777" w:rsidR="003C4ACC" w:rsidRDefault="009014A0" w:rsidP="00063080">
      <w:pPr>
        <w:ind w:left="2268" w:hanging="567"/>
        <w:jc w:val="both"/>
        <w:rPr>
          <w:rFonts w:cs="Arial"/>
        </w:rPr>
      </w:pPr>
      <w:r>
        <w:rPr>
          <w:rFonts w:cs="Arial"/>
        </w:rPr>
        <w:t>V.</w:t>
      </w:r>
      <w:r w:rsidR="003C4ACC">
        <w:rPr>
          <w:rFonts w:cs="Arial"/>
        </w:rPr>
        <w:t xml:space="preserve"> </w:t>
      </w:r>
      <w:r w:rsidR="003C4ACC">
        <w:rPr>
          <w:rFonts w:cs="Arial"/>
        </w:rPr>
        <w:tab/>
        <w:t>Por terminar el plazo señalado por la ley y las prórrogas concedidas para desempeñar el cargo.</w:t>
      </w:r>
    </w:p>
    <w:p w14:paraId="370A1A5B" w14:textId="77777777" w:rsidR="003C4ACC" w:rsidRDefault="003C4ACC" w:rsidP="00063080">
      <w:pPr>
        <w:ind w:left="2268" w:hanging="567"/>
        <w:jc w:val="both"/>
        <w:rPr>
          <w:rFonts w:cs="Arial"/>
        </w:rPr>
      </w:pPr>
    </w:p>
    <w:p w14:paraId="19A1DC78" w14:textId="77777777" w:rsidR="003C4ACC" w:rsidRDefault="009014A0" w:rsidP="00063080">
      <w:pPr>
        <w:ind w:left="2268" w:hanging="567"/>
        <w:jc w:val="both"/>
        <w:rPr>
          <w:rFonts w:cs="Arial"/>
        </w:rPr>
      </w:pPr>
      <w:r>
        <w:rPr>
          <w:rFonts w:cs="Arial"/>
        </w:rPr>
        <w:lastRenderedPageBreak/>
        <w:t>VI.</w:t>
      </w:r>
      <w:r w:rsidR="003C4ACC">
        <w:rPr>
          <w:rFonts w:cs="Arial"/>
        </w:rPr>
        <w:t xml:space="preserve"> </w:t>
      </w:r>
      <w:r w:rsidR="003C4ACC">
        <w:rPr>
          <w:rFonts w:cs="Arial"/>
        </w:rPr>
        <w:tab/>
        <w:t>Por revocación de su nombramiento, hecha por los herederos.</w:t>
      </w:r>
    </w:p>
    <w:p w14:paraId="71939F0A" w14:textId="77777777" w:rsidR="003C4ACC" w:rsidRDefault="003C4ACC" w:rsidP="00063080">
      <w:pPr>
        <w:ind w:left="2268" w:hanging="567"/>
        <w:jc w:val="both"/>
        <w:rPr>
          <w:rFonts w:cs="Arial"/>
        </w:rPr>
      </w:pPr>
    </w:p>
    <w:p w14:paraId="47492C5B" w14:textId="77777777" w:rsidR="003C4ACC" w:rsidRDefault="009014A0" w:rsidP="00063080">
      <w:pPr>
        <w:ind w:left="2268" w:hanging="567"/>
        <w:jc w:val="both"/>
        <w:rPr>
          <w:rFonts w:cs="Arial"/>
        </w:rPr>
      </w:pPr>
      <w:r>
        <w:rPr>
          <w:rFonts w:cs="Arial"/>
        </w:rPr>
        <w:t>VII.</w:t>
      </w:r>
      <w:r w:rsidR="003C4ACC">
        <w:rPr>
          <w:rFonts w:cs="Arial"/>
        </w:rPr>
        <w:t xml:space="preserve"> </w:t>
      </w:r>
      <w:r w:rsidR="003C4ACC">
        <w:rPr>
          <w:rFonts w:cs="Arial"/>
        </w:rPr>
        <w:tab/>
        <w:t>Por remoción.</w:t>
      </w:r>
    </w:p>
    <w:p w14:paraId="5D378449" w14:textId="77777777" w:rsidR="003C4ACC" w:rsidRDefault="003C4ACC" w:rsidP="00063080">
      <w:pPr>
        <w:ind w:left="2268" w:hanging="567"/>
        <w:jc w:val="both"/>
        <w:rPr>
          <w:rFonts w:cs="Arial"/>
        </w:rPr>
      </w:pPr>
    </w:p>
    <w:p w14:paraId="35DACD92" w14:textId="77777777" w:rsidR="003C4ACC" w:rsidRDefault="009014A0" w:rsidP="00063080">
      <w:pPr>
        <w:ind w:left="2268" w:hanging="567"/>
        <w:jc w:val="both"/>
        <w:rPr>
          <w:rFonts w:cs="Arial"/>
        </w:rPr>
      </w:pPr>
      <w:r>
        <w:rPr>
          <w:rFonts w:cs="Arial"/>
        </w:rPr>
        <w:t>VIII.</w:t>
      </w:r>
      <w:r w:rsidR="003C4ACC">
        <w:rPr>
          <w:rFonts w:cs="Arial"/>
        </w:rPr>
        <w:t xml:space="preserve"> </w:t>
      </w:r>
      <w:r w:rsidR="003C4ACC">
        <w:rPr>
          <w:rFonts w:cs="Arial"/>
        </w:rPr>
        <w:tab/>
        <w:t>Por cualquier otra causa prevista legalmente.</w:t>
      </w:r>
    </w:p>
    <w:p w14:paraId="260D26D8" w14:textId="77777777" w:rsidR="006210A1" w:rsidRDefault="006210A1" w:rsidP="006210A1">
      <w:pPr>
        <w:ind w:left="1134"/>
        <w:jc w:val="both"/>
        <w:rPr>
          <w:rFonts w:cs="Arial"/>
        </w:rPr>
      </w:pPr>
      <w:r>
        <w:rPr>
          <w:rFonts w:cs="Arial"/>
          <w:b/>
        </w:rPr>
        <w:t>[Artículo reformado mediante Decreto No. 425-02 I P.O. publicado en el P.O.E. No. 102 del 21 de diciembre de 2002]</w:t>
      </w:r>
    </w:p>
    <w:p w14:paraId="6197E6E9" w14:textId="77777777" w:rsidR="003C4ACC" w:rsidRDefault="003C4ACC" w:rsidP="006B7C07">
      <w:pPr>
        <w:ind w:left="1134"/>
        <w:jc w:val="both"/>
        <w:rPr>
          <w:rFonts w:cs="Arial"/>
        </w:rPr>
      </w:pPr>
    </w:p>
    <w:p w14:paraId="1B826C90" w14:textId="77777777" w:rsidR="003C4ACC" w:rsidRDefault="003C4ACC" w:rsidP="006B7C07">
      <w:pPr>
        <w:ind w:left="1134"/>
        <w:jc w:val="both"/>
        <w:rPr>
          <w:rFonts w:cs="Arial"/>
        </w:rPr>
      </w:pPr>
      <w:r>
        <w:rPr>
          <w:rFonts w:cs="Arial"/>
          <w:b/>
          <w:bCs/>
        </w:rPr>
        <w:t>ARTÍCULO 1629.</w:t>
      </w:r>
      <w:r>
        <w:rPr>
          <w:rFonts w:cs="Arial"/>
        </w:rPr>
        <w:t xml:space="preserve"> La revocación puede hacerse por los herederos en cualquier tiempo, pero en el mismo acto debe nombrarse el substituto.</w:t>
      </w:r>
    </w:p>
    <w:p w14:paraId="758B83B6" w14:textId="77777777" w:rsidR="00E254DC" w:rsidRDefault="00E254DC" w:rsidP="00E254DC">
      <w:pPr>
        <w:ind w:left="1134"/>
        <w:jc w:val="both"/>
        <w:rPr>
          <w:rFonts w:cs="Arial"/>
        </w:rPr>
      </w:pPr>
      <w:r>
        <w:rPr>
          <w:rFonts w:cs="Arial"/>
          <w:b/>
        </w:rPr>
        <w:t>[Artículo reformado mediante Decreto No. 425-02 I P.O. publicado en el P.O.E. No. 102 del 21 de diciembre de 2002]</w:t>
      </w:r>
    </w:p>
    <w:p w14:paraId="0448CE30" w14:textId="77777777" w:rsidR="003C4ACC" w:rsidRDefault="003C4ACC" w:rsidP="006B7C07">
      <w:pPr>
        <w:ind w:left="1134"/>
        <w:jc w:val="both"/>
        <w:rPr>
          <w:rFonts w:cs="Arial"/>
        </w:rPr>
      </w:pPr>
    </w:p>
    <w:p w14:paraId="781ABEA8" w14:textId="77777777" w:rsidR="003C4ACC" w:rsidRDefault="003C4ACC" w:rsidP="006B7C07">
      <w:pPr>
        <w:ind w:left="1134"/>
        <w:jc w:val="both"/>
        <w:rPr>
          <w:rFonts w:cs="Arial"/>
        </w:rPr>
      </w:pPr>
      <w:r>
        <w:rPr>
          <w:rFonts w:cs="Arial"/>
          <w:b/>
          <w:bCs/>
        </w:rPr>
        <w:t>ARTÍCULO 1630</w:t>
      </w:r>
      <w:r w:rsidR="009014A0">
        <w:rPr>
          <w:rFonts w:cs="Arial"/>
        </w:rPr>
        <w:t>.</w:t>
      </w:r>
      <w:r>
        <w:rPr>
          <w:rFonts w:cs="Arial"/>
        </w:rPr>
        <w:t xml:space="preserve"> Cuando el albacea haya recibido del testador algún encargo especial, además del de seguir el juicio sucesorio para hacer entrega de los bienes a los herederos, no quedará privado de aquel encargo por la revocación que hagan los herederos del nombramiento de albacea, salvo disposición del testador. En tal caso, se considerará como ejecutor especial y se aplicará lo dispuesto en el artículo 1590.</w:t>
      </w:r>
    </w:p>
    <w:p w14:paraId="35112E37" w14:textId="77777777" w:rsidR="00E254DC" w:rsidRDefault="00E254DC" w:rsidP="00E254DC">
      <w:pPr>
        <w:ind w:left="1134"/>
        <w:jc w:val="both"/>
        <w:rPr>
          <w:rFonts w:cs="Arial"/>
        </w:rPr>
      </w:pPr>
      <w:r>
        <w:rPr>
          <w:rFonts w:cs="Arial"/>
          <w:b/>
        </w:rPr>
        <w:t>[Artículo reformado mediante Decreto No. 425-02 I P.O. publicado en el P.O.E. No. 102 del 21 de diciembre de 2002]</w:t>
      </w:r>
    </w:p>
    <w:p w14:paraId="6F26BF22" w14:textId="77777777" w:rsidR="003C4ACC" w:rsidRDefault="003C4ACC" w:rsidP="006B7C07">
      <w:pPr>
        <w:ind w:left="1134"/>
        <w:jc w:val="both"/>
        <w:rPr>
          <w:rFonts w:cs="Arial"/>
        </w:rPr>
      </w:pPr>
    </w:p>
    <w:p w14:paraId="3C7F5C4F" w14:textId="77777777" w:rsidR="003C4ACC" w:rsidRDefault="003C4ACC" w:rsidP="006B7C07">
      <w:pPr>
        <w:ind w:left="1134"/>
        <w:jc w:val="both"/>
        <w:rPr>
          <w:rFonts w:cs="Arial"/>
        </w:rPr>
      </w:pPr>
      <w:r>
        <w:rPr>
          <w:rFonts w:cs="Arial"/>
          <w:b/>
          <w:bCs/>
        </w:rPr>
        <w:t>ARTÍCULO 1631.</w:t>
      </w:r>
      <w:r>
        <w:rPr>
          <w:rFonts w:cs="Arial"/>
        </w:rPr>
        <w:t xml:space="preserve"> Si la revocación se hace sin causa justificada, el albacea removido tiene derecho de percibir lo que el testador le haya dejado por el desempeño del cargo o el porcentaje que le corresponda conforme a este Código.</w:t>
      </w:r>
    </w:p>
    <w:p w14:paraId="7D051E55" w14:textId="77777777" w:rsidR="008A499E" w:rsidRDefault="008A499E" w:rsidP="008A499E">
      <w:pPr>
        <w:ind w:left="1134"/>
        <w:jc w:val="both"/>
        <w:rPr>
          <w:rFonts w:cs="Arial"/>
        </w:rPr>
      </w:pPr>
      <w:r>
        <w:rPr>
          <w:rFonts w:cs="Arial"/>
          <w:b/>
        </w:rPr>
        <w:t>[Artículo reformado mediante Decreto No. 425-02 I P.O. publicado en el P.O.E. No. 102 del 21 de diciembre de 2002]</w:t>
      </w:r>
    </w:p>
    <w:p w14:paraId="4869A8B3" w14:textId="77777777" w:rsidR="003C4ACC" w:rsidRDefault="003C4ACC" w:rsidP="006B7C07">
      <w:pPr>
        <w:ind w:left="1134"/>
        <w:jc w:val="both"/>
        <w:rPr>
          <w:rFonts w:cs="Arial"/>
        </w:rPr>
      </w:pPr>
    </w:p>
    <w:p w14:paraId="1879C4C1" w14:textId="77777777" w:rsidR="003C4ACC" w:rsidRDefault="003C4ACC" w:rsidP="006B7C07">
      <w:pPr>
        <w:ind w:left="1134"/>
        <w:jc w:val="both"/>
        <w:rPr>
          <w:rFonts w:cs="Arial"/>
        </w:rPr>
      </w:pPr>
      <w:r>
        <w:rPr>
          <w:rFonts w:cs="Arial"/>
          <w:b/>
          <w:bCs/>
        </w:rPr>
        <w:t>ARTÍCULO 1632.</w:t>
      </w:r>
      <w:r>
        <w:rPr>
          <w:rFonts w:cs="Arial"/>
        </w:rPr>
        <w:t xml:space="preserve"> La remoción no tendrá lugar sino por resolución firme pronunciada en el incidente respectivo, promovido por parte legítima.</w:t>
      </w:r>
    </w:p>
    <w:p w14:paraId="127DDEE8" w14:textId="77777777" w:rsidR="008A499E" w:rsidRDefault="008A499E" w:rsidP="008A499E">
      <w:pPr>
        <w:ind w:left="1134"/>
        <w:jc w:val="both"/>
        <w:rPr>
          <w:rFonts w:cs="Arial"/>
        </w:rPr>
      </w:pPr>
      <w:r>
        <w:rPr>
          <w:rFonts w:cs="Arial"/>
          <w:b/>
        </w:rPr>
        <w:t>[Artículo reformado mediante Decreto No. 425-02 I P.O. publicado en el P.O.E. No. 102 del 21 de diciembre de 2002]</w:t>
      </w:r>
    </w:p>
    <w:p w14:paraId="01DD2601" w14:textId="77777777" w:rsidR="00FD5FAF" w:rsidRDefault="00FD5FAF" w:rsidP="008A499E">
      <w:pPr>
        <w:ind w:left="1134"/>
        <w:jc w:val="both"/>
        <w:rPr>
          <w:rFonts w:cs="Arial"/>
          <w:b/>
          <w:bCs/>
          <w:sz w:val="22"/>
        </w:rPr>
      </w:pPr>
    </w:p>
    <w:p w14:paraId="1C079EED" w14:textId="77777777" w:rsidR="003C4ACC" w:rsidRPr="00867F12" w:rsidRDefault="003C4ACC" w:rsidP="006B7C07">
      <w:pPr>
        <w:ind w:left="1134"/>
        <w:jc w:val="center"/>
        <w:rPr>
          <w:rFonts w:cs="Arial"/>
          <w:b/>
          <w:bCs/>
        </w:rPr>
      </w:pPr>
      <w:r w:rsidRPr="00867F12">
        <w:rPr>
          <w:rFonts w:cs="Arial"/>
          <w:b/>
          <w:bCs/>
        </w:rPr>
        <w:t>SECCIÓN SEGUNDA</w:t>
      </w:r>
    </w:p>
    <w:p w14:paraId="6B68A42B" w14:textId="77777777" w:rsidR="003C4ACC" w:rsidRPr="00867F12" w:rsidRDefault="003C4ACC" w:rsidP="006B7C07">
      <w:pPr>
        <w:ind w:left="1134"/>
        <w:jc w:val="center"/>
        <w:rPr>
          <w:rFonts w:cs="Arial"/>
        </w:rPr>
      </w:pPr>
      <w:r w:rsidRPr="00867F12">
        <w:rPr>
          <w:rFonts w:cs="Arial"/>
        </w:rPr>
        <w:t>DE LOS INTERVENTORES</w:t>
      </w:r>
    </w:p>
    <w:p w14:paraId="286EEDB3" w14:textId="77777777" w:rsidR="002F51D5" w:rsidRPr="00867F12" w:rsidRDefault="002F51D5" w:rsidP="006B7C07">
      <w:pPr>
        <w:ind w:left="1134"/>
        <w:jc w:val="both"/>
        <w:rPr>
          <w:rFonts w:cs="Arial"/>
          <w:b/>
          <w:bCs/>
        </w:rPr>
      </w:pPr>
    </w:p>
    <w:p w14:paraId="42A1AB0B" w14:textId="77777777" w:rsidR="003C4ACC" w:rsidRDefault="003C4ACC" w:rsidP="006B7C07">
      <w:pPr>
        <w:ind w:left="1134"/>
        <w:jc w:val="both"/>
        <w:rPr>
          <w:rFonts w:cs="Arial"/>
        </w:rPr>
      </w:pPr>
      <w:r>
        <w:rPr>
          <w:rFonts w:cs="Arial"/>
          <w:b/>
          <w:bCs/>
        </w:rPr>
        <w:t>ARTÍCULO 1633.</w:t>
      </w:r>
      <w:r>
        <w:rPr>
          <w:rFonts w:cs="Arial"/>
        </w:rPr>
        <w:t xml:space="preserve"> El heredero o herederos que no hubieren estado conformes con el nombramiento del albacea designado por la mayoría, tienen derecho a nombrar un interventor que vigile al albacea.</w:t>
      </w:r>
    </w:p>
    <w:p w14:paraId="4F2B959E" w14:textId="77777777" w:rsidR="008A499E" w:rsidRDefault="008A499E" w:rsidP="008A499E">
      <w:pPr>
        <w:ind w:left="1134"/>
        <w:jc w:val="both"/>
        <w:rPr>
          <w:rFonts w:cs="Arial"/>
        </w:rPr>
      </w:pPr>
      <w:r>
        <w:rPr>
          <w:rFonts w:cs="Arial"/>
          <w:b/>
        </w:rPr>
        <w:t>[Artículo reformado mediante Decreto No. 425-02 I P.O. publicado en el P.O.E. No. 102 del 21 de diciembre de 2002]</w:t>
      </w:r>
    </w:p>
    <w:p w14:paraId="5617B952" w14:textId="77777777" w:rsidR="003C4ACC" w:rsidRDefault="003C4ACC" w:rsidP="006B7C07">
      <w:pPr>
        <w:ind w:left="1134"/>
        <w:jc w:val="both"/>
        <w:rPr>
          <w:rFonts w:cs="Arial"/>
        </w:rPr>
      </w:pPr>
    </w:p>
    <w:p w14:paraId="672D6058" w14:textId="77777777" w:rsidR="003C4ACC" w:rsidRDefault="003C4ACC" w:rsidP="006B7C07">
      <w:pPr>
        <w:ind w:left="1134"/>
        <w:jc w:val="both"/>
        <w:rPr>
          <w:rFonts w:cs="Arial"/>
        </w:rPr>
      </w:pPr>
      <w:r>
        <w:rPr>
          <w:rFonts w:cs="Arial"/>
          <w:b/>
          <w:bCs/>
        </w:rPr>
        <w:t>ARTÍCULO 1634.</w:t>
      </w:r>
      <w:r>
        <w:rPr>
          <w:rFonts w:cs="Arial"/>
        </w:rPr>
        <w:t xml:space="preserve"> Si la minoría inconforme la forman varios herederos, el nombramiento de interventor se hará por mayoría de votos, y si no se obtiene mayoría, el nombramiento lo hará el Juez, eligiendo al interventor de entre las personas propuestas por los herederos de la minoría.</w:t>
      </w:r>
    </w:p>
    <w:p w14:paraId="52D5FCD7" w14:textId="77777777" w:rsidR="008A499E" w:rsidRDefault="008A499E" w:rsidP="008A499E">
      <w:pPr>
        <w:ind w:left="1134"/>
        <w:jc w:val="both"/>
        <w:rPr>
          <w:rFonts w:cs="Arial"/>
        </w:rPr>
      </w:pPr>
      <w:r>
        <w:rPr>
          <w:rFonts w:cs="Arial"/>
          <w:b/>
        </w:rPr>
        <w:t>[Artículo reformado mediante Decreto No. 425-02 I P.O. publicado en el P.O.E. No. 102 del 21 de diciembre de 2002]</w:t>
      </w:r>
    </w:p>
    <w:p w14:paraId="76519B05" w14:textId="77777777" w:rsidR="003C4ACC" w:rsidRDefault="003C4ACC" w:rsidP="006B7C07">
      <w:pPr>
        <w:ind w:left="1134"/>
        <w:jc w:val="both"/>
        <w:rPr>
          <w:rFonts w:cs="Arial"/>
        </w:rPr>
      </w:pPr>
    </w:p>
    <w:p w14:paraId="33B503A1" w14:textId="77777777" w:rsidR="003C4ACC" w:rsidRDefault="003C4ACC" w:rsidP="006B7C07">
      <w:pPr>
        <w:ind w:left="1134"/>
        <w:jc w:val="both"/>
        <w:rPr>
          <w:rFonts w:cs="Arial"/>
        </w:rPr>
      </w:pPr>
      <w:r>
        <w:rPr>
          <w:rFonts w:cs="Arial"/>
          <w:b/>
          <w:bCs/>
        </w:rPr>
        <w:t>ARTÍCULO 1635.</w:t>
      </w:r>
      <w:r>
        <w:rPr>
          <w:rFonts w:cs="Arial"/>
        </w:rPr>
        <w:t xml:space="preserve"> Las funciones del interventor se limitarán a vigilar el exacto cumplimiento del cargo de albacea.</w:t>
      </w:r>
    </w:p>
    <w:p w14:paraId="42591839" w14:textId="77777777" w:rsidR="008A499E" w:rsidRDefault="008A499E" w:rsidP="008A499E">
      <w:pPr>
        <w:ind w:left="1134"/>
        <w:jc w:val="both"/>
        <w:rPr>
          <w:rFonts w:cs="Arial"/>
        </w:rPr>
      </w:pPr>
      <w:r>
        <w:rPr>
          <w:rFonts w:cs="Arial"/>
          <w:b/>
        </w:rPr>
        <w:t>[Artículo reformado mediante Decreto No. 425-02 I P.O. publicado en el P.O.E. No. 102 del 21 de diciembre de 2002]</w:t>
      </w:r>
    </w:p>
    <w:p w14:paraId="6F030949" w14:textId="77777777" w:rsidR="003C4ACC" w:rsidRDefault="003C4ACC" w:rsidP="006B7C07">
      <w:pPr>
        <w:ind w:left="1134"/>
        <w:jc w:val="both"/>
        <w:rPr>
          <w:rFonts w:cs="Arial"/>
        </w:rPr>
      </w:pPr>
    </w:p>
    <w:p w14:paraId="628839C4" w14:textId="77777777" w:rsidR="003C4ACC" w:rsidRDefault="003C4ACC" w:rsidP="006B7C07">
      <w:pPr>
        <w:ind w:left="1134"/>
        <w:jc w:val="both"/>
        <w:rPr>
          <w:rFonts w:cs="Arial"/>
        </w:rPr>
      </w:pPr>
      <w:r>
        <w:rPr>
          <w:rFonts w:cs="Arial"/>
          <w:b/>
          <w:bCs/>
        </w:rPr>
        <w:lastRenderedPageBreak/>
        <w:t>ARTÍCULO 1636.</w:t>
      </w:r>
      <w:r>
        <w:rPr>
          <w:rFonts w:cs="Arial"/>
        </w:rPr>
        <w:t xml:space="preserve"> El interventor no puede tener la posesión ni aún interina de los bienes.</w:t>
      </w:r>
    </w:p>
    <w:p w14:paraId="1F1D04F9" w14:textId="77777777" w:rsidR="008A499E" w:rsidRDefault="008A499E" w:rsidP="008A499E">
      <w:pPr>
        <w:ind w:left="1134"/>
        <w:jc w:val="both"/>
        <w:rPr>
          <w:rFonts w:cs="Arial"/>
        </w:rPr>
      </w:pPr>
      <w:r>
        <w:rPr>
          <w:rFonts w:cs="Arial"/>
          <w:b/>
        </w:rPr>
        <w:t>[Artículo reformado mediante Decreto No. 425-02 I P.O. publicado en el P.O.E. No. 102 del 21 de diciembre de 2002]</w:t>
      </w:r>
    </w:p>
    <w:p w14:paraId="37548618" w14:textId="77777777" w:rsidR="003C4ACC" w:rsidRDefault="003C4ACC" w:rsidP="006B7C07">
      <w:pPr>
        <w:ind w:left="1134"/>
        <w:jc w:val="both"/>
        <w:rPr>
          <w:rFonts w:cs="Arial"/>
        </w:rPr>
      </w:pPr>
    </w:p>
    <w:p w14:paraId="40A9250E" w14:textId="77777777" w:rsidR="003C4ACC" w:rsidRDefault="003C4ACC" w:rsidP="006B7C07">
      <w:pPr>
        <w:ind w:left="1134"/>
        <w:jc w:val="both"/>
        <w:rPr>
          <w:rFonts w:cs="Arial"/>
        </w:rPr>
      </w:pPr>
      <w:r>
        <w:rPr>
          <w:rFonts w:cs="Arial"/>
          <w:b/>
          <w:bCs/>
        </w:rPr>
        <w:t>ARTÍCULO 1637.</w:t>
      </w:r>
      <w:r>
        <w:rPr>
          <w:rFonts w:cs="Arial"/>
        </w:rPr>
        <w:t xml:space="preserve"> Debe nombrarse forzosamente un interventor:</w:t>
      </w:r>
    </w:p>
    <w:p w14:paraId="33FF57DD" w14:textId="77777777" w:rsidR="003C4ACC" w:rsidRDefault="003C4ACC" w:rsidP="006B7C07">
      <w:pPr>
        <w:ind w:left="1134"/>
        <w:jc w:val="both"/>
        <w:rPr>
          <w:rFonts w:cs="Arial"/>
        </w:rPr>
      </w:pPr>
    </w:p>
    <w:p w14:paraId="65DA8197" w14:textId="77777777" w:rsidR="003C4ACC" w:rsidRDefault="009014A0" w:rsidP="00063080">
      <w:pPr>
        <w:pStyle w:val="Sangra2detindependiente"/>
        <w:ind w:left="2268"/>
        <w:rPr>
          <w:rFonts w:cs="Arial"/>
        </w:rPr>
      </w:pPr>
      <w:r>
        <w:rPr>
          <w:rFonts w:cs="Arial"/>
        </w:rPr>
        <w:t>I.</w:t>
      </w:r>
      <w:r w:rsidR="003C4ACC">
        <w:rPr>
          <w:rFonts w:cs="Arial"/>
        </w:rPr>
        <w:t xml:space="preserve"> </w:t>
      </w:r>
      <w:r w:rsidR="003C4ACC">
        <w:rPr>
          <w:rFonts w:cs="Arial"/>
        </w:rPr>
        <w:tab/>
        <w:t>Siempre que el heredero esté ausente o no sea conocido.</w:t>
      </w:r>
    </w:p>
    <w:p w14:paraId="0AAA6290" w14:textId="77777777" w:rsidR="003C4ACC" w:rsidRDefault="003C4ACC" w:rsidP="00063080">
      <w:pPr>
        <w:ind w:left="2268" w:hanging="567"/>
        <w:jc w:val="both"/>
        <w:rPr>
          <w:rFonts w:cs="Arial"/>
        </w:rPr>
      </w:pPr>
    </w:p>
    <w:p w14:paraId="4593E695" w14:textId="77777777" w:rsidR="003C4ACC" w:rsidRDefault="009014A0" w:rsidP="00063080">
      <w:pPr>
        <w:ind w:left="2268" w:hanging="567"/>
        <w:jc w:val="both"/>
        <w:rPr>
          <w:rFonts w:cs="Arial"/>
        </w:rPr>
      </w:pPr>
      <w:r>
        <w:rPr>
          <w:rFonts w:cs="Arial"/>
        </w:rPr>
        <w:t>II.</w:t>
      </w:r>
      <w:r w:rsidR="003C4ACC">
        <w:rPr>
          <w:rFonts w:cs="Arial"/>
        </w:rPr>
        <w:t xml:space="preserve"> </w:t>
      </w:r>
      <w:r w:rsidR="003C4ACC">
        <w:rPr>
          <w:rFonts w:cs="Arial"/>
        </w:rPr>
        <w:tab/>
        <w:t>Cuando l</w:t>
      </w:r>
      <w:r w:rsidR="008A499E">
        <w:rPr>
          <w:rFonts w:cs="Arial"/>
        </w:rPr>
        <w:t>a cuantía de los legados iguale</w:t>
      </w:r>
      <w:r w:rsidR="003C4ACC">
        <w:rPr>
          <w:rFonts w:cs="Arial"/>
        </w:rPr>
        <w:t xml:space="preserve"> o exceda a la porción del heredero albacea.</w:t>
      </w:r>
    </w:p>
    <w:p w14:paraId="5601CBC7" w14:textId="77777777" w:rsidR="003C4ACC" w:rsidRDefault="003C4ACC" w:rsidP="00063080">
      <w:pPr>
        <w:ind w:left="2268" w:hanging="567"/>
        <w:jc w:val="both"/>
        <w:rPr>
          <w:rFonts w:cs="Arial"/>
        </w:rPr>
      </w:pPr>
    </w:p>
    <w:p w14:paraId="1DF36F7B" w14:textId="77777777" w:rsidR="003C4ACC" w:rsidRDefault="009014A0" w:rsidP="00063080">
      <w:pPr>
        <w:ind w:left="2268" w:hanging="567"/>
        <w:jc w:val="both"/>
        <w:rPr>
          <w:rFonts w:cs="Arial"/>
        </w:rPr>
      </w:pPr>
      <w:r>
        <w:rPr>
          <w:rFonts w:cs="Arial"/>
        </w:rPr>
        <w:t>III.</w:t>
      </w:r>
      <w:r w:rsidR="003C4ACC">
        <w:rPr>
          <w:rFonts w:cs="Arial"/>
        </w:rPr>
        <w:t xml:space="preserve"> </w:t>
      </w:r>
      <w:r w:rsidR="003C4ACC">
        <w:rPr>
          <w:rFonts w:cs="Arial"/>
        </w:rPr>
        <w:tab/>
        <w:t>Cuando se hagan legados para objetos o establecimiento del Estado.</w:t>
      </w:r>
    </w:p>
    <w:p w14:paraId="1F088186" w14:textId="77777777" w:rsidR="00DD074C" w:rsidRDefault="00DD074C" w:rsidP="00DD074C">
      <w:pPr>
        <w:ind w:left="1134"/>
        <w:jc w:val="both"/>
        <w:rPr>
          <w:rFonts w:cs="Arial"/>
        </w:rPr>
      </w:pPr>
      <w:r>
        <w:rPr>
          <w:rFonts w:cs="Arial"/>
          <w:b/>
        </w:rPr>
        <w:t>[Artículo reformado mediante Decreto No. 425-02 I P.O. publicado en el P.O.E. No. 102 del 21 de diciembre de 2002]</w:t>
      </w:r>
    </w:p>
    <w:p w14:paraId="245DC23B" w14:textId="77777777" w:rsidR="003C4ACC" w:rsidRDefault="003C4ACC" w:rsidP="006B7C07">
      <w:pPr>
        <w:ind w:left="1134"/>
        <w:jc w:val="both"/>
        <w:rPr>
          <w:rFonts w:cs="Arial"/>
        </w:rPr>
      </w:pPr>
    </w:p>
    <w:p w14:paraId="3BF10F06" w14:textId="77777777" w:rsidR="003C4ACC" w:rsidRDefault="003C4ACC" w:rsidP="006B7C07">
      <w:pPr>
        <w:ind w:left="1134"/>
        <w:jc w:val="both"/>
        <w:rPr>
          <w:rFonts w:cs="Arial"/>
        </w:rPr>
      </w:pPr>
      <w:r>
        <w:rPr>
          <w:rFonts w:cs="Arial"/>
          <w:b/>
          <w:bCs/>
        </w:rPr>
        <w:t>ARTÍCULO 1638.</w:t>
      </w:r>
      <w:r>
        <w:rPr>
          <w:rFonts w:cs="Arial"/>
        </w:rPr>
        <w:t xml:space="preserve"> Los interventores deben cumplir los mismos requisitos exigidos por la designación de los albaceas.</w:t>
      </w:r>
    </w:p>
    <w:p w14:paraId="29DA3EDC"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34AA440E" w14:textId="77777777" w:rsidR="003C4ACC" w:rsidRDefault="003C4ACC" w:rsidP="006B7C07">
      <w:pPr>
        <w:ind w:left="1134"/>
        <w:jc w:val="both"/>
        <w:rPr>
          <w:rFonts w:cs="Arial"/>
        </w:rPr>
      </w:pPr>
    </w:p>
    <w:p w14:paraId="0301A787" w14:textId="77777777" w:rsidR="003C4ACC" w:rsidRDefault="003C4ACC" w:rsidP="006B7C07">
      <w:pPr>
        <w:ind w:left="1134"/>
        <w:jc w:val="both"/>
        <w:rPr>
          <w:rFonts w:cs="Arial"/>
        </w:rPr>
      </w:pPr>
      <w:r>
        <w:rPr>
          <w:rFonts w:cs="Arial"/>
          <w:b/>
          <w:bCs/>
        </w:rPr>
        <w:t>ARTÍCULO 1639.</w:t>
      </w:r>
      <w:r>
        <w:rPr>
          <w:rFonts w:cs="Arial"/>
        </w:rPr>
        <w:t xml:space="preserve"> Los interventores durarán mientras que no se revoque su nombramiento.</w:t>
      </w:r>
    </w:p>
    <w:p w14:paraId="7184A2BB"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0863E516" w14:textId="77777777" w:rsidR="003C4ACC" w:rsidRDefault="003C4ACC" w:rsidP="006B7C07">
      <w:pPr>
        <w:ind w:left="1134"/>
        <w:jc w:val="both"/>
        <w:rPr>
          <w:rFonts w:cs="Arial"/>
        </w:rPr>
      </w:pPr>
    </w:p>
    <w:p w14:paraId="7B583EDA" w14:textId="77777777" w:rsidR="003C4ACC" w:rsidRDefault="003C4ACC" w:rsidP="006B7C07">
      <w:pPr>
        <w:ind w:left="1134"/>
        <w:jc w:val="both"/>
        <w:rPr>
          <w:rFonts w:cs="Arial"/>
        </w:rPr>
      </w:pPr>
      <w:r>
        <w:rPr>
          <w:rFonts w:cs="Arial"/>
          <w:b/>
          <w:bCs/>
        </w:rPr>
        <w:t>ARTÍCULO 1640.</w:t>
      </w:r>
      <w:r>
        <w:rPr>
          <w:rFonts w:cs="Arial"/>
        </w:rPr>
        <w:t xml:space="preserve"> El cargo de interventor también termina en los casos del artículo 1628, excepto en el caso previsto en la fracció</w:t>
      </w:r>
      <w:r w:rsidR="00DF5DFE">
        <w:rPr>
          <w:rFonts w:cs="Arial"/>
        </w:rPr>
        <w:t>n V</w:t>
      </w:r>
    </w:p>
    <w:p w14:paraId="03702470"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00329E41" w14:textId="77777777" w:rsidR="003C4ACC" w:rsidRDefault="003C4ACC" w:rsidP="006B7C07">
      <w:pPr>
        <w:ind w:left="1134"/>
        <w:jc w:val="both"/>
        <w:rPr>
          <w:rFonts w:cs="Arial"/>
        </w:rPr>
      </w:pPr>
    </w:p>
    <w:p w14:paraId="30EDD49E" w14:textId="77777777" w:rsidR="003C4ACC" w:rsidRDefault="003C4ACC" w:rsidP="006B7C07">
      <w:pPr>
        <w:ind w:left="1134"/>
        <w:jc w:val="both"/>
        <w:rPr>
          <w:rFonts w:cs="Arial"/>
        </w:rPr>
      </w:pPr>
      <w:r>
        <w:rPr>
          <w:rFonts w:cs="Arial"/>
          <w:b/>
          <w:bCs/>
        </w:rPr>
        <w:t>ARTÍCULO 1641.</w:t>
      </w:r>
      <w:r>
        <w:rPr>
          <w:rFonts w:cs="Arial"/>
        </w:rPr>
        <w:t xml:space="preserve"> Los interventores tendrán la retribución que acuerden los herederos que los nombren, y si los nombra el Juez, cobrarán conforme al arancel, como si fueran apoderados, sin que el importe exceda en una tercera parte de lo que deba percibir el albacea.</w:t>
      </w:r>
    </w:p>
    <w:p w14:paraId="2F02834C"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0E73D0EE" w14:textId="77777777" w:rsidR="004D7C49" w:rsidRDefault="004D7C49" w:rsidP="00DF5DFE">
      <w:pPr>
        <w:ind w:left="1134"/>
        <w:jc w:val="both"/>
        <w:rPr>
          <w:rFonts w:cs="Arial"/>
          <w:b/>
          <w:bCs/>
          <w:sz w:val="22"/>
        </w:rPr>
      </w:pPr>
    </w:p>
    <w:p w14:paraId="0C22F788" w14:textId="77777777" w:rsidR="003C4ACC" w:rsidRPr="00867F12" w:rsidRDefault="003C4ACC" w:rsidP="006B7C07">
      <w:pPr>
        <w:ind w:left="1134"/>
        <w:jc w:val="center"/>
        <w:rPr>
          <w:rFonts w:cs="Arial"/>
          <w:b/>
          <w:bCs/>
        </w:rPr>
      </w:pPr>
      <w:r w:rsidRPr="00867F12">
        <w:rPr>
          <w:rFonts w:cs="Arial"/>
          <w:b/>
          <w:bCs/>
        </w:rPr>
        <w:t>CAPÍTULO V</w:t>
      </w:r>
    </w:p>
    <w:p w14:paraId="347ED14F" w14:textId="77777777" w:rsidR="003C4ACC" w:rsidRPr="00867F12" w:rsidRDefault="003C4ACC" w:rsidP="006B7C07">
      <w:pPr>
        <w:ind w:left="1134"/>
        <w:jc w:val="center"/>
        <w:rPr>
          <w:rFonts w:cs="Arial"/>
        </w:rPr>
      </w:pPr>
      <w:r w:rsidRPr="00867F12">
        <w:rPr>
          <w:rFonts w:cs="Arial"/>
        </w:rPr>
        <w:t>DEL INVENTARIO Y DE LA LIQUIDACIÓN DE LA HERENCIA</w:t>
      </w:r>
    </w:p>
    <w:p w14:paraId="00308052" w14:textId="77777777" w:rsidR="003C4ACC" w:rsidRPr="00867F12" w:rsidRDefault="003C4ACC" w:rsidP="006B7C07">
      <w:pPr>
        <w:ind w:left="1134"/>
        <w:jc w:val="center"/>
      </w:pPr>
    </w:p>
    <w:p w14:paraId="5FB77B3D" w14:textId="77777777" w:rsidR="003C4ACC" w:rsidRDefault="003C4ACC" w:rsidP="006B7C07">
      <w:pPr>
        <w:ind w:left="1134"/>
        <w:jc w:val="both"/>
        <w:rPr>
          <w:rFonts w:cs="Arial"/>
        </w:rPr>
      </w:pPr>
      <w:r>
        <w:rPr>
          <w:rFonts w:cs="Arial"/>
          <w:b/>
          <w:bCs/>
        </w:rPr>
        <w:t>ARTÍCULO 1642.</w:t>
      </w:r>
      <w:r>
        <w:rPr>
          <w:rFonts w:cs="Arial"/>
        </w:rPr>
        <w:t xml:space="preserve"> La formación del inventario corresponderá al albacea definitivo.</w:t>
      </w:r>
    </w:p>
    <w:p w14:paraId="1CFFCEDF"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1CAFFE9B" w14:textId="77777777" w:rsidR="003C4ACC" w:rsidRDefault="003C4ACC" w:rsidP="006B7C07">
      <w:pPr>
        <w:ind w:left="1134"/>
        <w:jc w:val="both"/>
        <w:rPr>
          <w:rFonts w:cs="Arial"/>
        </w:rPr>
      </w:pPr>
    </w:p>
    <w:p w14:paraId="26C73FA0" w14:textId="77777777" w:rsidR="003C4ACC" w:rsidRDefault="009014A0" w:rsidP="006B7C07">
      <w:pPr>
        <w:ind w:left="1134"/>
        <w:jc w:val="both"/>
        <w:rPr>
          <w:rFonts w:cs="Arial"/>
        </w:rPr>
      </w:pPr>
      <w:r>
        <w:rPr>
          <w:rFonts w:cs="Arial"/>
          <w:b/>
          <w:bCs/>
        </w:rPr>
        <w:t>ARTÍCULO 1643.</w:t>
      </w:r>
      <w:r w:rsidR="003C4ACC">
        <w:rPr>
          <w:rFonts w:cs="Arial"/>
          <w:b/>
          <w:bCs/>
        </w:rPr>
        <w:t xml:space="preserve"> </w:t>
      </w:r>
      <w:r w:rsidR="003C4ACC">
        <w:rPr>
          <w:rFonts w:cs="Arial"/>
        </w:rPr>
        <w:t>Si el albacea no cumpliere lo dispuesto en el artículo anterior, cualquier heredero podrá promover su remoción y solicitar autorización para formar el inventario.</w:t>
      </w:r>
    </w:p>
    <w:p w14:paraId="44E0A342"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78E3F569" w14:textId="77777777" w:rsidR="003C4ACC" w:rsidRDefault="003C4ACC" w:rsidP="006B7C07">
      <w:pPr>
        <w:ind w:left="1134"/>
        <w:jc w:val="both"/>
      </w:pPr>
    </w:p>
    <w:p w14:paraId="5C4AC690" w14:textId="77777777" w:rsidR="003C4ACC" w:rsidRDefault="003C4ACC" w:rsidP="006B7C07">
      <w:pPr>
        <w:ind w:left="1134"/>
        <w:jc w:val="both"/>
      </w:pPr>
      <w:r>
        <w:rPr>
          <w:b/>
        </w:rPr>
        <w:t>ARTÍCULO 1644.</w:t>
      </w:r>
      <w:r>
        <w:t xml:space="preserve"> El inventario se formará según lo disponga el Código de Procedimientos Civiles.  Si el albacea no lo presenta dentro del término legal, será removido. </w:t>
      </w:r>
    </w:p>
    <w:p w14:paraId="3BB0613F" w14:textId="77777777" w:rsidR="003C4ACC" w:rsidRDefault="003C4ACC" w:rsidP="006B7C07">
      <w:pPr>
        <w:ind w:left="1134"/>
        <w:jc w:val="both"/>
      </w:pPr>
    </w:p>
    <w:p w14:paraId="788F8D0B" w14:textId="77777777" w:rsidR="003C4ACC" w:rsidRDefault="003C4ACC" w:rsidP="006B7C07">
      <w:pPr>
        <w:ind w:left="1134"/>
        <w:jc w:val="both"/>
      </w:pPr>
      <w:r>
        <w:rPr>
          <w:b/>
        </w:rPr>
        <w:lastRenderedPageBreak/>
        <w:t>ARTÍCULO 1645.</w:t>
      </w:r>
      <w:r>
        <w:t xml:space="preserve"> Concluido y aprobado judicialmente el inventario, el albacea procederá a la liquidación de la herencia. </w:t>
      </w:r>
    </w:p>
    <w:p w14:paraId="3622D310" w14:textId="77777777" w:rsidR="003C4ACC" w:rsidRDefault="003C4ACC" w:rsidP="006B7C07">
      <w:pPr>
        <w:ind w:left="1134"/>
        <w:jc w:val="both"/>
      </w:pPr>
    </w:p>
    <w:p w14:paraId="7107CE39" w14:textId="77777777" w:rsidR="003C4ACC" w:rsidRDefault="003C4ACC" w:rsidP="006B7C07">
      <w:pPr>
        <w:ind w:left="1134"/>
        <w:jc w:val="both"/>
        <w:rPr>
          <w:rFonts w:cs="Arial"/>
        </w:rPr>
      </w:pPr>
      <w:r>
        <w:rPr>
          <w:rFonts w:cs="Arial"/>
          <w:b/>
          <w:bCs/>
        </w:rPr>
        <w:t>ARTÍCULO 1646.</w:t>
      </w:r>
      <w:r>
        <w:rPr>
          <w:rFonts w:cs="Arial"/>
        </w:rPr>
        <w:t xml:space="preserve"> En primer lugar, serán pagadas del caudal hereditario, las deudas mortuorias que no lo estuvieren ya, pues pueden pagarse antes de la formación del inventario.</w:t>
      </w:r>
    </w:p>
    <w:p w14:paraId="537F5080"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564018A3" w14:textId="77777777" w:rsidR="003C4ACC" w:rsidRDefault="003C4ACC" w:rsidP="006B7C07">
      <w:pPr>
        <w:ind w:left="1134"/>
        <w:jc w:val="both"/>
        <w:rPr>
          <w:rFonts w:cs="Arial"/>
        </w:rPr>
      </w:pPr>
    </w:p>
    <w:p w14:paraId="73FE12C2" w14:textId="77777777" w:rsidR="003C4ACC" w:rsidRDefault="003C4ACC" w:rsidP="006B7C07">
      <w:pPr>
        <w:ind w:left="1134"/>
        <w:jc w:val="both"/>
        <w:rPr>
          <w:rFonts w:cs="Arial"/>
        </w:rPr>
      </w:pPr>
      <w:r>
        <w:rPr>
          <w:rFonts w:cs="Arial"/>
          <w:b/>
          <w:bCs/>
        </w:rPr>
        <w:t>ARTÍCULO 1647.</w:t>
      </w:r>
      <w:r>
        <w:rPr>
          <w:rFonts w:cs="Arial"/>
        </w:rPr>
        <w:t xml:space="preserve"> Se llaman deudas mortuorias, los gastos del funeral y las que se hayan causado en la última enfermedad del autor de la herencia.</w:t>
      </w:r>
    </w:p>
    <w:p w14:paraId="75228BBE"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4957EE2F" w14:textId="77777777" w:rsidR="003C4ACC" w:rsidRDefault="003C4ACC" w:rsidP="006B7C07">
      <w:pPr>
        <w:ind w:left="1134"/>
        <w:jc w:val="both"/>
        <w:rPr>
          <w:rFonts w:cs="Arial"/>
        </w:rPr>
      </w:pPr>
    </w:p>
    <w:p w14:paraId="4D596C25" w14:textId="77777777" w:rsidR="003C4ACC" w:rsidRDefault="003C4ACC" w:rsidP="006B7C07">
      <w:pPr>
        <w:ind w:left="1134"/>
        <w:jc w:val="both"/>
        <w:rPr>
          <w:rFonts w:cs="Arial"/>
        </w:rPr>
      </w:pPr>
      <w:r>
        <w:rPr>
          <w:rFonts w:cs="Arial"/>
          <w:b/>
          <w:bCs/>
        </w:rPr>
        <w:t>ARTÍCULO 1648.</w:t>
      </w:r>
      <w:r>
        <w:rPr>
          <w:rFonts w:cs="Arial"/>
        </w:rPr>
        <w:t xml:space="preserve"> El pago de las deudas mortuorias se realizará con cargo a la herencia.</w:t>
      </w:r>
    </w:p>
    <w:p w14:paraId="7A96B6EE"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02F4D375" w14:textId="77777777" w:rsidR="003C4ACC" w:rsidRDefault="003C4ACC" w:rsidP="006B7C07">
      <w:pPr>
        <w:ind w:left="1134"/>
        <w:jc w:val="both"/>
      </w:pPr>
    </w:p>
    <w:p w14:paraId="0560E0E3" w14:textId="77777777" w:rsidR="003C4ACC" w:rsidRDefault="003C4ACC" w:rsidP="006B7C07">
      <w:pPr>
        <w:ind w:left="1134"/>
        <w:jc w:val="both"/>
      </w:pPr>
      <w:r>
        <w:rPr>
          <w:b/>
        </w:rPr>
        <w:t xml:space="preserve">ARTÍCULO 1649. </w:t>
      </w:r>
      <w:r>
        <w:t xml:space="preserve">En segundo lugar, se pagarán los gastos de rigurosa conservación y administración de la herencia, así como los créditos alimenticios que pueden también ser cubiertos antes de la formación del inventario. </w:t>
      </w:r>
    </w:p>
    <w:p w14:paraId="70A00C7A" w14:textId="77777777" w:rsidR="003C4ACC" w:rsidRDefault="003C4ACC" w:rsidP="006B7C07">
      <w:pPr>
        <w:ind w:left="1134"/>
        <w:jc w:val="both"/>
      </w:pPr>
    </w:p>
    <w:p w14:paraId="470B9501" w14:textId="77777777" w:rsidR="003C4ACC" w:rsidRDefault="00DF5DFE" w:rsidP="006B7C07">
      <w:pPr>
        <w:ind w:left="1134"/>
        <w:jc w:val="both"/>
        <w:rPr>
          <w:rFonts w:cs="Arial"/>
        </w:rPr>
      </w:pPr>
      <w:r>
        <w:rPr>
          <w:rFonts w:cs="Arial"/>
          <w:b/>
          <w:bCs/>
        </w:rPr>
        <w:t>ARTÍCULO 1650.</w:t>
      </w:r>
      <w:r w:rsidR="003C4ACC">
        <w:rPr>
          <w:rFonts w:cs="Arial"/>
          <w:b/>
          <w:bCs/>
        </w:rPr>
        <w:t xml:space="preserve"> </w:t>
      </w:r>
      <w:r w:rsidR="003C4ACC">
        <w:rPr>
          <w:rFonts w:cs="Arial"/>
        </w:rPr>
        <w:t>Si para hacer los pagos de que hablan los artículos anteriores no hubiere dinero en la herencia, el albacea promoverá la venta de los bienes muebles y aún de los inmuebles, con las formalidades que se requieran, observándose lo dispuesto por el artículo 1609.</w:t>
      </w:r>
    </w:p>
    <w:p w14:paraId="22601943" w14:textId="77777777" w:rsidR="00DF5DFE" w:rsidRDefault="00DF5DFE" w:rsidP="00DF5DFE">
      <w:pPr>
        <w:ind w:left="1134"/>
        <w:jc w:val="both"/>
        <w:rPr>
          <w:rFonts w:cs="Arial"/>
        </w:rPr>
      </w:pPr>
      <w:r>
        <w:rPr>
          <w:rFonts w:cs="Arial"/>
          <w:b/>
        </w:rPr>
        <w:t>[Artículo reformado mediante Decreto No. 425-02 I P.O. publicado en el P.O.E. No. 102 del 21 de diciembre de 2002]</w:t>
      </w:r>
    </w:p>
    <w:p w14:paraId="5BB5E745" w14:textId="77777777" w:rsidR="003C4ACC" w:rsidRDefault="003C4ACC" w:rsidP="006B7C07">
      <w:pPr>
        <w:ind w:left="1134"/>
        <w:jc w:val="both"/>
      </w:pPr>
    </w:p>
    <w:p w14:paraId="6C762A4A" w14:textId="77777777" w:rsidR="003C4ACC" w:rsidRDefault="003C4ACC" w:rsidP="006B7C07">
      <w:pPr>
        <w:ind w:left="1134"/>
        <w:jc w:val="both"/>
      </w:pPr>
      <w:r>
        <w:rPr>
          <w:b/>
        </w:rPr>
        <w:t>ARTÍCULO 1651.</w:t>
      </w:r>
      <w:r>
        <w:t xml:space="preserve"> Enseguida se pagarán las deudas hereditarias que fueren exigibles. </w:t>
      </w:r>
    </w:p>
    <w:p w14:paraId="0C414C20" w14:textId="77777777" w:rsidR="003C4ACC" w:rsidRDefault="003C4ACC" w:rsidP="006B7C07">
      <w:pPr>
        <w:ind w:left="1134"/>
        <w:jc w:val="both"/>
      </w:pPr>
    </w:p>
    <w:p w14:paraId="40122930" w14:textId="77777777" w:rsidR="003C4ACC" w:rsidRDefault="003C4ACC" w:rsidP="006B7C07">
      <w:pPr>
        <w:ind w:left="1134"/>
        <w:jc w:val="both"/>
      </w:pPr>
      <w:r>
        <w:rPr>
          <w:b/>
        </w:rPr>
        <w:t>ARTÍCULO 1652.</w:t>
      </w:r>
      <w:r>
        <w:t xml:space="preserve"> Se llaman deudas hereditarias, las contraídas por el autor de la herencia independientemente de su última disposición, y de las que es responsable con sus bienes. </w:t>
      </w:r>
    </w:p>
    <w:p w14:paraId="13C2EDCF" w14:textId="77777777" w:rsidR="003C4ACC" w:rsidRDefault="003C4ACC" w:rsidP="006B7C07">
      <w:pPr>
        <w:ind w:left="1134"/>
        <w:jc w:val="both"/>
      </w:pPr>
    </w:p>
    <w:p w14:paraId="3829C9BC" w14:textId="77777777" w:rsidR="003C4ACC" w:rsidRDefault="003C4ACC" w:rsidP="006B7C07">
      <w:pPr>
        <w:ind w:left="1134"/>
        <w:jc w:val="both"/>
        <w:rPr>
          <w:rFonts w:cs="Arial"/>
        </w:rPr>
      </w:pPr>
      <w:r>
        <w:rPr>
          <w:rFonts w:cs="Arial"/>
          <w:b/>
          <w:bCs/>
        </w:rPr>
        <w:t>ARTÍCULO 1653.</w:t>
      </w:r>
      <w:r>
        <w:rPr>
          <w:rFonts w:cs="Arial"/>
        </w:rPr>
        <w:t xml:space="preserve"> Si hubiere pendiente algún concurso, el albacea pagará conforme a la sentencia de graduación de los acreedores.</w:t>
      </w:r>
    </w:p>
    <w:p w14:paraId="362CF93B" w14:textId="77777777" w:rsidR="000F1E48" w:rsidRDefault="000F1E48" w:rsidP="000F1E48">
      <w:pPr>
        <w:ind w:left="1134"/>
        <w:jc w:val="both"/>
        <w:rPr>
          <w:rFonts w:cs="Arial"/>
        </w:rPr>
      </w:pPr>
      <w:r>
        <w:rPr>
          <w:rFonts w:cs="Arial"/>
          <w:b/>
        </w:rPr>
        <w:t>[Artículo reformado mediante Decreto No. 425-02 I P.O. publicado en el P.O.E. No. 102 del 21 de diciembre de 2002]</w:t>
      </w:r>
    </w:p>
    <w:p w14:paraId="76620E4B" w14:textId="77777777" w:rsidR="003C4ACC" w:rsidRDefault="003C4ACC" w:rsidP="006B7C07">
      <w:pPr>
        <w:ind w:left="1134"/>
        <w:jc w:val="both"/>
        <w:rPr>
          <w:rFonts w:cs="Arial"/>
        </w:rPr>
      </w:pPr>
    </w:p>
    <w:p w14:paraId="2ACB467D" w14:textId="77777777" w:rsidR="003C4ACC" w:rsidRDefault="003C4ACC" w:rsidP="006B7C07">
      <w:pPr>
        <w:ind w:left="1134"/>
        <w:jc w:val="both"/>
        <w:rPr>
          <w:rFonts w:cs="Arial"/>
        </w:rPr>
      </w:pPr>
      <w:r>
        <w:rPr>
          <w:rFonts w:cs="Arial"/>
          <w:b/>
          <w:bCs/>
        </w:rPr>
        <w:t>ARTÍCULO 1654.</w:t>
      </w:r>
      <w:r>
        <w:rPr>
          <w:rFonts w:cs="Arial"/>
        </w:rPr>
        <w:t xml:space="preserve"> Los acreedores, cuando no haya concurso, serán pagados en el orden en que se presenten; respetando siempre el derecho de los acreedores preferentes. Si los primeros exigieron ser pagados por falta de presentación de los últimos, se exigirá a los que fueren pagados, la caución de acreedor de mejor derecho.</w:t>
      </w:r>
    </w:p>
    <w:p w14:paraId="535BEAF9" w14:textId="77777777" w:rsidR="000F1E48" w:rsidRDefault="000F1E48" w:rsidP="000F1E48">
      <w:pPr>
        <w:ind w:left="1134"/>
        <w:jc w:val="both"/>
        <w:rPr>
          <w:rFonts w:cs="Arial"/>
        </w:rPr>
      </w:pPr>
      <w:r>
        <w:rPr>
          <w:rFonts w:cs="Arial"/>
          <w:b/>
        </w:rPr>
        <w:t>[Artículo reformado mediante Decreto No. 425-02 I P.O. publicado en el P.O.E. No. 102 del 21 de diciembre de 2002]</w:t>
      </w:r>
    </w:p>
    <w:p w14:paraId="085229D4" w14:textId="77777777" w:rsidR="003C4ACC" w:rsidRDefault="003C4ACC" w:rsidP="006B7C07">
      <w:pPr>
        <w:ind w:left="1134"/>
        <w:jc w:val="both"/>
      </w:pPr>
    </w:p>
    <w:p w14:paraId="531B558C" w14:textId="77777777" w:rsidR="003C4ACC" w:rsidRDefault="003C4ACC" w:rsidP="006B7C07">
      <w:pPr>
        <w:ind w:left="1134"/>
        <w:jc w:val="both"/>
      </w:pPr>
      <w:r>
        <w:rPr>
          <w:b/>
        </w:rPr>
        <w:t>ARTÍCULO 1655.</w:t>
      </w:r>
      <w:r>
        <w:t xml:space="preserve"> El albacea, concluido el inventario, no podrá pagar los legados, sin haber cubierto o asignado bienes bastantes para pagar las deudas, conservando en los respectivos bienes los gravámenes especiales que tenga. </w:t>
      </w:r>
    </w:p>
    <w:p w14:paraId="5AADCA27" w14:textId="77777777" w:rsidR="003C4ACC" w:rsidRDefault="003C4ACC" w:rsidP="006B7C07">
      <w:pPr>
        <w:ind w:left="1134"/>
        <w:jc w:val="both"/>
      </w:pPr>
    </w:p>
    <w:p w14:paraId="58312264" w14:textId="77777777" w:rsidR="003C4ACC" w:rsidRDefault="003C4ACC" w:rsidP="006B7C07">
      <w:pPr>
        <w:ind w:left="1134"/>
        <w:jc w:val="both"/>
        <w:rPr>
          <w:rFonts w:cs="Arial"/>
        </w:rPr>
      </w:pPr>
      <w:r>
        <w:rPr>
          <w:rFonts w:cs="Arial"/>
          <w:b/>
          <w:bCs/>
        </w:rPr>
        <w:t>ARTÍCULO 1656.</w:t>
      </w:r>
      <w:r>
        <w:rPr>
          <w:rFonts w:cs="Arial"/>
        </w:rPr>
        <w:t xml:space="preserve"> Se tendrá en cuenta, en su caso, para el pago de los legados lo dispuesto en el artículo 1314.</w:t>
      </w:r>
    </w:p>
    <w:p w14:paraId="70014991" w14:textId="77777777" w:rsidR="003C4ACC" w:rsidRDefault="003C4ACC" w:rsidP="006B7C07">
      <w:pPr>
        <w:ind w:left="1134"/>
        <w:jc w:val="both"/>
        <w:rPr>
          <w:rFonts w:cs="Arial"/>
        </w:rPr>
      </w:pPr>
    </w:p>
    <w:p w14:paraId="7C702773" w14:textId="77777777" w:rsidR="003C4ACC" w:rsidRDefault="003C4ACC" w:rsidP="006B7C07">
      <w:pPr>
        <w:ind w:left="1134"/>
        <w:jc w:val="both"/>
        <w:rPr>
          <w:rFonts w:cs="Arial"/>
        </w:rPr>
      </w:pPr>
      <w:r>
        <w:rPr>
          <w:rFonts w:cs="Arial"/>
        </w:rPr>
        <w:t>Los acreedores que se presenten después de pagados los legatarios, solamente tendrán acción contra éstos cuando en la herencia no hubiere bienes bastantes para cubrir sus créditos.</w:t>
      </w:r>
    </w:p>
    <w:p w14:paraId="75A656A4" w14:textId="77777777" w:rsidR="000F1E48" w:rsidRDefault="000F1E48" w:rsidP="000F1E48">
      <w:pPr>
        <w:ind w:left="1134"/>
        <w:jc w:val="both"/>
        <w:rPr>
          <w:rFonts w:cs="Arial"/>
        </w:rPr>
      </w:pPr>
      <w:r>
        <w:rPr>
          <w:rFonts w:cs="Arial"/>
          <w:b/>
        </w:rPr>
        <w:t>[Artículo reformado mediante Decreto No. 425-02 I P.O. publicado en el P.O.E. No. 102 del 21 de diciembre de 2002]</w:t>
      </w:r>
    </w:p>
    <w:p w14:paraId="0956D921" w14:textId="77777777" w:rsidR="003C4ACC" w:rsidRDefault="003C4ACC" w:rsidP="006B7C07">
      <w:pPr>
        <w:ind w:left="1134"/>
        <w:jc w:val="both"/>
      </w:pPr>
    </w:p>
    <w:p w14:paraId="63D46ABA" w14:textId="77777777" w:rsidR="003C4ACC" w:rsidRDefault="003C4ACC" w:rsidP="006B7C07">
      <w:pPr>
        <w:ind w:left="1134"/>
        <w:jc w:val="both"/>
      </w:pPr>
      <w:r>
        <w:rPr>
          <w:b/>
        </w:rPr>
        <w:t>ARTÍCULO 1657.</w:t>
      </w:r>
      <w:r>
        <w:t xml:space="preserve"> La venta de bienes hereditarios para el pago de deudas y legados, se hará en pública subasta; a no ser que la mayoría de los interesados acuerde otra cosa. </w:t>
      </w:r>
    </w:p>
    <w:p w14:paraId="670F540F" w14:textId="77777777" w:rsidR="003C4ACC" w:rsidRDefault="003C4ACC" w:rsidP="006B7C07">
      <w:pPr>
        <w:ind w:left="1134"/>
        <w:jc w:val="both"/>
      </w:pPr>
    </w:p>
    <w:p w14:paraId="5218B244" w14:textId="77777777" w:rsidR="003C4ACC" w:rsidRDefault="00905775" w:rsidP="006B7C07">
      <w:pPr>
        <w:ind w:left="1134"/>
        <w:jc w:val="both"/>
        <w:rPr>
          <w:rFonts w:cs="Arial"/>
        </w:rPr>
      </w:pPr>
      <w:r>
        <w:rPr>
          <w:rFonts w:cs="Arial"/>
          <w:b/>
          <w:bCs/>
        </w:rPr>
        <w:t>ARTÍCULO 1658.</w:t>
      </w:r>
      <w:r w:rsidR="003C4ACC">
        <w:rPr>
          <w:rFonts w:cs="Arial"/>
          <w:b/>
          <w:bCs/>
        </w:rPr>
        <w:t xml:space="preserve"> </w:t>
      </w:r>
      <w:r w:rsidR="003C4ACC">
        <w:rPr>
          <w:rFonts w:cs="Arial"/>
        </w:rPr>
        <w:t>La mayoría de los interesados, o la autorización judicial en su caso, determinará la aplicación que haya de darse al precio de los bienes vendidos.</w:t>
      </w:r>
    </w:p>
    <w:p w14:paraId="187BCD59" w14:textId="77777777" w:rsidR="000F1E48" w:rsidRDefault="000F1E48" w:rsidP="000F1E48">
      <w:pPr>
        <w:ind w:left="1134"/>
        <w:jc w:val="both"/>
        <w:rPr>
          <w:rFonts w:cs="Arial"/>
        </w:rPr>
      </w:pPr>
      <w:r>
        <w:rPr>
          <w:rFonts w:cs="Arial"/>
          <w:b/>
        </w:rPr>
        <w:t>[Artículo reformado mediante Decreto No. 425-02 I P.O. publicado en el P.O.E. No. 102 del 21 de diciembre de 2002]</w:t>
      </w:r>
    </w:p>
    <w:p w14:paraId="60817F5C" w14:textId="77777777" w:rsidR="003B4B87" w:rsidRDefault="003B4B87" w:rsidP="000F1E48">
      <w:pPr>
        <w:ind w:left="1134"/>
        <w:jc w:val="both"/>
        <w:rPr>
          <w:rFonts w:cs="Arial"/>
          <w:b/>
          <w:bCs/>
        </w:rPr>
      </w:pPr>
    </w:p>
    <w:p w14:paraId="62FFD6D1" w14:textId="77777777" w:rsidR="003C4ACC" w:rsidRPr="00867F12" w:rsidRDefault="003C4ACC" w:rsidP="006B7C07">
      <w:pPr>
        <w:ind w:left="1134"/>
        <w:jc w:val="center"/>
        <w:rPr>
          <w:rFonts w:cs="Arial"/>
          <w:b/>
          <w:bCs/>
        </w:rPr>
      </w:pPr>
      <w:r w:rsidRPr="00867F12">
        <w:rPr>
          <w:rFonts w:cs="Arial"/>
          <w:b/>
          <w:bCs/>
        </w:rPr>
        <w:t>CAPÍTULO VI</w:t>
      </w:r>
    </w:p>
    <w:p w14:paraId="0BE10D6F" w14:textId="77777777" w:rsidR="003C4ACC" w:rsidRPr="00867F12" w:rsidRDefault="003C4ACC" w:rsidP="006B7C07">
      <w:pPr>
        <w:ind w:left="1134"/>
        <w:jc w:val="center"/>
        <w:rPr>
          <w:rFonts w:cs="Arial"/>
        </w:rPr>
      </w:pPr>
      <w:r w:rsidRPr="00867F12">
        <w:rPr>
          <w:rFonts w:cs="Arial"/>
        </w:rPr>
        <w:t>DE LA PARTICIÓN</w:t>
      </w:r>
    </w:p>
    <w:p w14:paraId="53CD1851" w14:textId="77777777" w:rsidR="003C4ACC" w:rsidRDefault="003C4ACC" w:rsidP="006B7C07">
      <w:pPr>
        <w:ind w:left="1134"/>
        <w:jc w:val="both"/>
        <w:rPr>
          <w:rFonts w:cs="Arial"/>
        </w:rPr>
      </w:pPr>
    </w:p>
    <w:p w14:paraId="7E2AAFB7" w14:textId="77777777" w:rsidR="003C4ACC" w:rsidRDefault="003C4ACC" w:rsidP="006B7C07">
      <w:pPr>
        <w:ind w:left="1134"/>
        <w:jc w:val="both"/>
        <w:rPr>
          <w:rFonts w:cs="Arial"/>
        </w:rPr>
      </w:pPr>
      <w:r>
        <w:rPr>
          <w:rFonts w:cs="Arial"/>
          <w:b/>
          <w:bCs/>
        </w:rPr>
        <w:t>ARTÍCULO 1659.</w:t>
      </w:r>
      <w:r>
        <w:rPr>
          <w:rFonts w:cs="Arial"/>
        </w:rPr>
        <w:t xml:space="preserve"> Aprobados el inventario y la cuenta de administración, el albacea debe formular enseguida, el proyecto de división y participación de la herencia.</w:t>
      </w:r>
    </w:p>
    <w:p w14:paraId="46A40CF2" w14:textId="77777777" w:rsidR="000F1E48" w:rsidRDefault="000F1E48" w:rsidP="000F1E48">
      <w:pPr>
        <w:ind w:left="1134"/>
        <w:jc w:val="both"/>
        <w:rPr>
          <w:rFonts w:cs="Arial"/>
        </w:rPr>
      </w:pPr>
      <w:r>
        <w:rPr>
          <w:rFonts w:cs="Arial"/>
          <w:b/>
        </w:rPr>
        <w:t>[Artículo reformado mediante Decreto No. 425-02 I P.O. publicado en el P.O.E. No. 102 del 21 de diciembre de 2002]</w:t>
      </w:r>
    </w:p>
    <w:p w14:paraId="1E91775C" w14:textId="77777777" w:rsidR="003C4ACC" w:rsidRDefault="003C4ACC" w:rsidP="006B7C07">
      <w:pPr>
        <w:ind w:left="1134"/>
        <w:jc w:val="both"/>
      </w:pPr>
    </w:p>
    <w:p w14:paraId="4D9CB6EC" w14:textId="77777777" w:rsidR="003C4ACC" w:rsidRDefault="003C4ACC" w:rsidP="006B7C07">
      <w:pPr>
        <w:ind w:left="1134"/>
        <w:jc w:val="both"/>
      </w:pPr>
      <w:r>
        <w:rPr>
          <w:b/>
        </w:rPr>
        <w:t>ARTÍCULO 1660.</w:t>
      </w:r>
      <w:r>
        <w:t xml:space="preserve"> A ningún coheredero puede obligarse a permanecer en la indivisión de los bienes, ni aun por prevención expresa del testador. </w:t>
      </w:r>
    </w:p>
    <w:p w14:paraId="102265E9" w14:textId="77777777" w:rsidR="003C4ACC" w:rsidRDefault="003C4ACC" w:rsidP="006B7C07">
      <w:pPr>
        <w:ind w:left="1134"/>
        <w:jc w:val="both"/>
        <w:rPr>
          <w:b/>
        </w:rPr>
      </w:pPr>
    </w:p>
    <w:p w14:paraId="12AC5DE2" w14:textId="77777777" w:rsidR="003C4ACC" w:rsidRDefault="003C4ACC" w:rsidP="006B7C07">
      <w:pPr>
        <w:ind w:left="1134"/>
        <w:jc w:val="both"/>
        <w:rPr>
          <w:rFonts w:cs="Arial"/>
        </w:rPr>
      </w:pPr>
      <w:r>
        <w:rPr>
          <w:rFonts w:cs="Arial"/>
          <w:b/>
          <w:bCs/>
        </w:rPr>
        <w:t>ARTÍCULO 1661.</w:t>
      </w:r>
      <w:r>
        <w:rPr>
          <w:rFonts w:cs="Arial"/>
        </w:rPr>
        <w:t xml:space="preserve"> Puede suspenderse la partición en virtud de convenio  expreso de los interesados. Habiendo incapaces entre ellos, deberá oírse al representante legítimo y al Ministerio Público. El auto en que se apruebe el convenio determinará el tiempo que debe durar la indivisión.</w:t>
      </w:r>
    </w:p>
    <w:p w14:paraId="799A7074" w14:textId="77777777" w:rsidR="000F1E48" w:rsidRDefault="000F1E48" w:rsidP="000F1E48">
      <w:pPr>
        <w:ind w:left="1134"/>
        <w:jc w:val="both"/>
        <w:rPr>
          <w:rFonts w:cs="Arial"/>
        </w:rPr>
      </w:pPr>
      <w:r>
        <w:rPr>
          <w:rFonts w:cs="Arial"/>
          <w:b/>
        </w:rPr>
        <w:t>[Artículo reformado mediante Decreto No. 425-02 I P.O. publicado en el P.O.E. No. 102 del 21 de diciembre de 2002]</w:t>
      </w:r>
    </w:p>
    <w:p w14:paraId="34D90BAD" w14:textId="77777777" w:rsidR="003C4ACC" w:rsidRDefault="003C4ACC" w:rsidP="006B7C07">
      <w:pPr>
        <w:ind w:left="1134"/>
        <w:jc w:val="both"/>
        <w:rPr>
          <w:rFonts w:cs="Arial"/>
        </w:rPr>
      </w:pPr>
    </w:p>
    <w:p w14:paraId="05A1B74E" w14:textId="77777777" w:rsidR="003C4ACC" w:rsidRDefault="003C4ACC" w:rsidP="006B7C07">
      <w:pPr>
        <w:ind w:left="1134"/>
        <w:jc w:val="both"/>
        <w:rPr>
          <w:rFonts w:cs="Arial"/>
        </w:rPr>
      </w:pPr>
      <w:r>
        <w:rPr>
          <w:rFonts w:cs="Arial"/>
          <w:b/>
          <w:bCs/>
        </w:rPr>
        <w:t>ARTÍCULO 1662.</w:t>
      </w:r>
      <w:r>
        <w:rPr>
          <w:rFonts w:cs="Arial"/>
        </w:rPr>
        <w:t xml:space="preserve"> Si el autor de la sucesión dispone en su testamento que a algún heredero o legatario se le entreguen determinados bienes, el albacea, aprobado el inventario, se los entregará pero deberá garantizar suficientemente para responder de los gastos y cargos generales de la herencia, en la proporción que les corresponda, salvo que el testador hubiere eximido tal gravamen.</w:t>
      </w:r>
    </w:p>
    <w:p w14:paraId="2801DB71" w14:textId="77777777" w:rsidR="00627EE1" w:rsidRDefault="00627EE1" w:rsidP="00627EE1">
      <w:pPr>
        <w:ind w:left="1134"/>
        <w:jc w:val="both"/>
        <w:rPr>
          <w:rFonts w:cs="Arial"/>
        </w:rPr>
      </w:pPr>
      <w:r>
        <w:rPr>
          <w:rFonts w:cs="Arial"/>
          <w:b/>
        </w:rPr>
        <w:t>[Artículo reformado mediante Decreto No. 425-02 I P.O. publicado en el P.O.E. No. 102 del 21 de diciembre de 2002]</w:t>
      </w:r>
    </w:p>
    <w:p w14:paraId="6A4C490D" w14:textId="77777777" w:rsidR="003C4ACC" w:rsidRDefault="003C4ACC" w:rsidP="006B7C07">
      <w:pPr>
        <w:ind w:left="1134"/>
        <w:jc w:val="both"/>
        <w:rPr>
          <w:rFonts w:cs="Arial"/>
        </w:rPr>
      </w:pPr>
    </w:p>
    <w:p w14:paraId="0B9B711C" w14:textId="77777777" w:rsidR="003C4ACC" w:rsidRDefault="003C4ACC" w:rsidP="006B7C07">
      <w:pPr>
        <w:ind w:left="1134"/>
        <w:jc w:val="both"/>
        <w:rPr>
          <w:rFonts w:cs="Arial"/>
        </w:rPr>
      </w:pPr>
      <w:r>
        <w:rPr>
          <w:rFonts w:cs="Arial"/>
          <w:b/>
          <w:bCs/>
        </w:rPr>
        <w:t>ARTÍCULO 1663.</w:t>
      </w:r>
      <w:r>
        <w:rPr>
          <w:rFonts w:cs="Arial"/>
        </w:rPr>
        <w:t xml:space="preserve"> Si el autor de la sucesión hiciere la división y partición de los bienes en su testamento, a ella deberá estarse, salvo derechos de tercero.</w:t>
      </w:r>
    </w:p>
    <w:p w14:paraId="654EFC89" w14:textId="77777777" w:rsidR="00627EE1" w:rsidRDefault="00627EE1" w:rsidP="00627EE1">
      <w:pPr>
        <w:ind w:left="1134"/>
        <w:jc w:val="both"/>
        <w:rPr>
          <w:rFonts w:cs="Arial"/>
        </w:rPr>
      </w:pPr>
      <w:r>
        <w:rPr>
          <w:rFonts w:cs="Arial"/>
          <w:b/>
        </w:rPr>
        <w:t>[Artículo reformado mediante Decreto No. 425-02 I P.O. publicado en el P.O.E. No. 102 del 21 de diciembre de 2002]</w:t>
      </w:r>
    </w:p>
    <w:p w14:paraId="223B0AE8" w14:textId="77777777" w:rsidR="003C4ACC" w:rsidRDefault="003C4ACC" w:rsidP="006B7C07">
      <w:pPr>
        <w:ind w:left="1134"/>
        <w:jc w:val="both"/>
        <w:rPr>
          <w:rFonts w:cs="Arial"/>
        </w:rPr>
      </w:pPr>
    </w:p>
    <w:p w14:paraId="4E1E38C7" w14:textId="77777777" w:rsidR="003C4ACC" w:rsidRDefault="003C4ACC" w:rsidP="006B7C07">
      <w:pPr>
        <w:ind w:left="1134"/>
        <w:jc w:val="both"/>
        <w:rPr>
          <w:rFonts w:cs="Arial"/>
        </w:rPr>
      </w:pPr>
      <w:r>
        <w:rPr>
          <w:rFonts w:cs="Arial"/>
          <w:b/>
          <w:bCs/>
        </w:rPr>
        <w:t>ARTÍCULO 1664.</w:t>
      </w:r>
      <w:r>
        <w:rPr>
          <w:rFonts w:cs="Arial"/>
        </w:rPr>
        <w:t xml:space="preserve"> Si el autor de la sucesión no hizo la partición, los herederos podrán hacerla.</w:t>
      </w:r>
    </w:p>
    <w:p w14:paraId="7875039B" w14:textId="77777777" w:rsidR="003C4ACC" w:rsidRDefault="003C4ACC" w:rsidP="006B7C07">
      <w:pPr>
        <w:ind w:left="1134"/>
        <w:jc w:val="both"/>
        <w:rPr>
          <w:rFonts w:cs="Arial"/>
        </w:rPr>
      </w:pPr>
    </w:p>
    <w:p w14:paraId="3C183EEE" w14:textId="77777777" w:rsidR="003C4ACC" w:rsidRDefault="003C4ACC" w:rsidP="006B7C07">
      <w:pPr>
        <w:ind w:left="1134"/>
        <w:jc w:val="both"/>
        <w:rPr>
          <w:rFonts w:cs="Arial"/>
        </w:rPr>
      </w:pPr>
      <w:r>
        <w:rPr>
          <w:rFonts w:cs="Arial"/>
        </w:rPr>
        <w:t>Si se trata  de una empresa que forme una unidad agrícola, industrial o comercial, habiendo entre los herederos agricultores, industriales o comerciantes, a ellos se aplicará la negociación, siempre que puedan entregar en dinero a los otros coherederos la parte que le</w:t>
      </w:r>
      <w:r w:rsidR="00627EE1">
        <w:rPr>
          <w:rFonts w:cs="Arial"/>
        </w:rPr>
        <w:t>s</w:t>
      </w:r>
      <w:r>
        <w:rPr>
          <w:rFonts w:cs="Arial"/>
        </w:rPr>
        <w:t xml:space="preserve"> corresponda. El precio de la empresa se fijará por peritos.</w:t>
      </w:r>
    </w:p>
    <w:p w14:paraId="0933006A" w14:textId="77777777" w:rsidR="003C4ACC" w:rsidRDefault="003C4ACC" w:rsidP="006B7C07">
      <w:pPr>
        <w:ind w:left="1134"/>
        <w:jc w:val="both"/>
        <w:rPr>
          <w:rFonts w:cs="Arial"/>
        </w:rPr>
      </w:pPr>
    </w:p>
    <w:p w14:paraId="04A38EB8" w14:textId="77777777" w:rsidR="003C4ACC" w:rsidRDefault="003C4ACC" w:rsidP="006B7C07">
      <w:pPr>
        <w:ind w:left="1134"/>
        <w:jc w:val="both"/>
        <w:rPr>
          <w:rFonts w:cs="Arial"/>
        </w:rPr>
      </w:pPr>
      <w:r>
        <w:rPr>
          <w:rFonts w:cs="Arial"/>
        </w:rPr>
        <w:lastRenderedPageBreak/>
        <w:t>Lo dispuesto en este artículo no impide que los coherederos celebren los convenios que estimen pertinentes.</w:t>
      </w:r>
    </w:p>
    <w:p w14:paraId="11A6E2C4" w14:textId="77777777" w:rsidR="005E0428" w:rsidRDefault="005E0428" w:rsidP="005E0428">
      <w:pPr>
        <w:ind w:left="1134"/>
        <w:jc w:val="both"/>
        <w:rPr>
          <w:rFonts w:cs="Arial"/>
        </w:rPr>
      </w:pPr>
      <w:r>
        <w:rPr>
          <w:rFonts w:cs="Arial"/>
          <w:b/>
        </w:rPr>
        <w:t>[Artículo reformado mediante Decreto No. 425-02 I P.O. publicado en el P.O.E. No. 102 del 21 de diciembre de 2002]</w:t>
      </w:r>
    </w:p>
    <w:p w14:paraId="4A563C57" w14:textId="77777777" w:rsidR="00146B03" w:rsidRDefault="00146B03" w:rsidP="006B7C07">
      <w:pPr>
        <w:ind w:left="1134"/>
        <w:jc w:val="both"/>
        <w:rPr>
          <w:rFonts w:cs="Arial"/>
        </w:rPr>
      </w:pPr>
    </w:p>
    <w:p w14:paraId="6955A5DA" w14:textId="77777777" w:rsidR="003C4ACC" w:rsidRDefault="003C4ACC" w:rsidP="006B7C07">
      <w:pPr>
        <w:ind w:left="1134"/>
        <w:jc w:val="both"/>
      </w:pPr>
      <w:r>
        <w:rPr>
          <w:b/>
        </w:rPr>
        <w:t>ARTÍCULO 1665.</w:t>
      </w:r>
      <w:r>
        <w:t xml:space="preserve"> Los coherederos deben abonarse recíprocamente las rentas y frutos que cada uno haya recibido de los bienes hereditarios, los gastos útiles y necesarios y los daños ocasionados por malicia o negligencia. </w:t>
      </w:r>
    </w:p>
    <w:p w14:paraId="15C88AA4" w14:textId="77777777" w:rsidR="003C4ACC" w:rsidRDefault="003C4ACC" w:rsidP="006B7C07">
      <w:pPr>
        <w:ind w:left="1134"/>
        <w:jc w:val="both"/>
      </w:pPr>
    </w:p>
    <w:p w14:paraId="497B8560" w14:textId="77777777" w:rsidR="003C4ACC" w:rsidRDefault="003C4ACC" w:rsidP="006B7C07">
      <w:pPr>
        <w:ind w:left="1134"/>
        <w:jc w:val="both"/>
        <w:rPr>
          <w:rFonts w:cs="Arial"/>
        </w:rPr>
      </w:pPr>
      <w:r>
        <w:rPr>
          <w:rFonts w:cs="Arial"/>
          <w:b/>
          <w:bCs/>
        </w:rPr>
        <w:t>ARTÍCULO 1666.</w:t>
      </w:r>
      <w:r>
        <w:rPr>
          <w:rFonts w:cs="Arial"/>
        </w:rPr>
        <w:t xml:space="preserve"> Si el testador hubiere legado alguna pensión o renta vitalicia, sin gravar con ella en particular a algún heredero o legatario, se capitalizará conforme al tipo de </w:t>
      </w:r>
      <w:proofErr w:type="spellStart"/>
      <w:r>
        <w:rPr>
          <w:rFonts w:cs="Arial"/>
        </w:rPr>
        <w:t>rédito</w:t>
      </w:r>
      <w:proofErr w:type="spellEnd"/>
      <w:r>
        <w:rPr>
          <w:rFonts w:cs="Arial"/>
        </w:rPr>
        <w:t xml:space="preserve"> bancario promedio en la fecha de la  capitalización, y se separará en un fondo, pudiendo ser también un bien de igual valor, que se entregará a la persona que deba percibir la pensión o renta, quien tendrá todas las obligaciones de mero usufructuario.</w:t>
      </w:r>
    </w:p>
    <w:p w14:paraId="22B89EE0" w14:textId="77777777" w:rsidR="005E0428" w:rsidRDefault="005E0428" w:rsidP="005E0428">
      <w:pPr>
        <w:ind w:left="1134"/>
        <w:jc w:val="both"/>
        <w:rPr>
          <w:rFonts w:cs="Arial"/>
        </w:rPr>
      </w:pPr>
      <w:r>
        <w:rPr>
          <w:rFonts w:cs="Arial"/>
          <w:b/>
        </w:rPr>
        <w:t>[Artículo reformado mediante Decreto No. 425-02 I P.O. publicado en el P.O.E. No. 102 del 21 de diciembre de 2002]</w:t>
      </w:r>
    </w:p>
    <w:p w14:paraId="1FB3B98A" w14:textId="77777777" w:rsidR="003C4ACC" w:rsidRDefault="003C4ACC" w:rsidP="006B7C07">
      <w:pPr>
        <w:ind w:left="1134"/>
        <w:jc w:val="both"/>
        <w:rPr>
          <w:rFonts w:cs="Arial"/>
        </w:rPr>
      </w:pPr>
    </w:p>
    <w:p w14:paraId="4CE1A585" w14:textId="77777777" w:rsidR="003C4ACC" w:rsidRDefault="003C4ACC" w:rsidP="006B7C07">
      <w:pPr>
        <w:ind w:left="1134"/>
        <w:jc w:val="both"/>
        <w:rPr>
          <w:rFonts w:cs="Arial"/>
        </w:rPr>
      </w:pPr>
      <w:r>
        <w:rPr>
          <w:rFonts w:cs="Arial"/>
          <w:b/>
          <w:bCs/>
        </w:rPr>
        <w:t>ARTÍCULO 1667.</w:t>
      </w:r>
      <w:r>
        <w:rPr>
          <w:rFonts w:cs="Arial"/>
        </w:rPr>
        <w:t xml:space="preserve"> En el proyecto de partición se expresará la parte que del fondo o bien, afecto a la pensión, corresponderá a cada uno de los herederos, luego que aquella se extinga.</w:t>
      </w:r>
    </w:p>
    <w:p w14:paraId="0797B69D" w14:textId="77777777" w:rsidR="0071577D" w:rsidRDefault="0071577D" w:rsidP="0071577D">
      <w:pPr>
        <w:ind w:left="1134"/>
        <w:jc w:val="both"/>
        <w:rPr>
          <w:rFonts w:cs="Arial"/>
        </w:rPr>
      </w:pPr>
      <w:r>
        <w:rPr>
          <w:rFonts w:cs="Arial"/>
          <w:b/>
        </w:rPr>
        <w:t>[Artículo reformado mediante Decreto No. 425-02 I P.O. publicado en el P.O.E. No. 102 del 21 de diciembre de 2002]</w:t>
      </w:r>
    </w:p>
    <w:p w14:paraId="62454999" w14:textId="77777777" w:rsidR="003C4ACC" w:rsidRDefault="003C4ACC" w:rsidP="006B7C07">
      <w:pPr>
        <w:ind w:left="1134"/>
        <w:jc w:val="both"/>
        <w:rPr>
          <w:rFonts w:cs="Arial"/>
        </w:rPr>
      </w:pPr>
    </w:p>
    <w:p w14:paraId="17256500" w14:textId="77777777" w:rsidR="003C4ACC" w:rsidRDefault="003C4ACC" w:rsidP="006B7C07">
      <w:pPr>
        <w:ind w:left="1134"/>
        <w:jc w:val="both"/>
        <w:rPr>
          <w:rFonts w:cs="Arial"/>
        </w:rPr>
      </w:pPr>
      <w:r>
        <w:rPr>
          <w:rFonts w:cs="Arial"/>
          <w:b/>
          <w:bCs/>
        </w:rPr>
        <w:t>ARTÍCULO 1668.</w:t>
      </w:r>
      <w:r>
        <w:rPr>
          <w:rFonts w:cs="Arial"/>
        </w:rPr>
        <w:t xml:space="preserve"> Lo dispuesto en los dos artículos anteriores se observará también cuando se trate de pensiones alimenticias.</w:t>
      </w:r>
    </w:p>
    <w:p w14:paraId="10A0727E" w14:textId="77777777" w:rsidR="0071577D" w:rsidRDefault="0071577D" w:rsidP="0071577D">
      <w:pPr>
        <w:ind w:left="1134"/>
        <w:jc w:val="both"/>
        <w:rPr>
          <w:rFonts w:cs="Arial"/>
        </w:rPr>
      </w:pPr>
      <w:r>
        <w:rPr>
          <w:rFonts w:cs="Arial"/>
          <w:b/>
        </w:rPr>
        <w:t>[Artículo reformado mediante Decreto No. 425-02 I P.O. publicado en el P.O.E. No. 102 del 21 de diciembre de 2002]</w:t>
      </w:r>
    </w:p>
    <w:p w14:paraId="7654F5CE" w14:textId="77777777" w:rsidR="003C4ACC" w:rsidRDefault="003C4ACC" w:rsidP="006B7C07">
      <w:pPr>
        <w:ind w:left="1134"/>
        <w:jc w:val="both"/>
        <w:rPr>
          <w:rFonts w:cs="Arial"/>
        </w:rPr>
      </w:pPr>
    </w:p>
    <w:p w14:paraId="3466DC38" w14:textId="77777777" w:rsidR="003C4ACC" w:rsidRDefault="003C4ACC" w:rsidP="006B7C07">
      <w:pPr>
        <w:ind w:left="1134"/>
        <w:jc w:val="both"/>
        <w:rPr>
          <w:rFonts w:cs="Arial"/>
        </w:rPr>
      </w:pPr>
      <w:r>
        <w:rPr>
          <w:rFonts w:cs="Arial"/>
          <w:b/>
          <w:bCs/>
        </w:rPr>
        <w:t xml:space="preserve">ARTÍCULO </w:t>
      </w:r>
      <w:smartTag w:uri="urn:schemas-microsoft-com:office:smarttags" w:element="metricconverter">
        <w:smartTagPr>
          <w:attr w:name="ProductID" w:val="1668 A"/>
        </w:smartTagPr>
        <w:r>
          <w:rPr>
            <w:rFonts w:cs="Arial"/>
            <w:b/>
            <w:bCs/>
          </w:rPr>
          <w:t>1668 A</w:t>
        </w:r>
      </w:smartTag>
      <w:r>
        <w:rPr>
          <w:rFonts w:cs="Arial"/>
          <w:b/>
          <w:bCs/>
        </w:rPr>
        <w:t>.</w:t>
      </w:r>
      <w:r>
        <w:rPr>
          <w:rFonts w:cs="Arial"/>
        </w:rPr>
        <w:t xml:space="preserve"> Los herederos podrán separarse de la prosecución del juicio y adoptar los acuerdos que estimen convenientes para el arreglo o terminación de la testamentaría o del intestado.</w:t>
      </w:r>
    </w:p>
    <w:p w14:paraId="691B17E6" w14:textId="77777777" w:rsidR="003C4ACC" w:rsidRDefault="003C4ACC" w:rsidP="006B7C07">
      <w:pPr>
        <w:ind w:left="1134"/>
        <w:jc w:val="both"/>
        <w:rPr>
          <w:rFonts w:cs="Arial"/>
        </w:rPr>
      </w:pPr>
    </w:p>
    <w:p w14:paraId="4F70BE4D" w14:textId="77777777" w:rsidR="003C4ACC" w:rsidRDefault="003C4ACC" w:rsidP="006B7C07">
      <w:pPr>
        <w:ind w:left="1134"/>
        <w:jc w:val="both"/>
        <w:rPr>
          <w:rFonts w:cs="Arial"/>
        </w:rPr>
      </w:pPr>
      <w:r>
        <w:rPr>
          <w:rFonts w:cs="Arial"/>
        </w:rPr>
        <w:t>Habiendo menores de edad o incapaces, la petición de sus representantes deberá ser aprobada por el Ministerio Público.</w:t>
      </w:r>
    </w:p>
    <w:p w14:paraId="33417175" w14:textId="77777777" w:rsidR="0071577D" w:rsidRDefault="0071577D" w:rsidP="0071577D">
      <w:pPr>
        <w:ind w:left="1134"/>
        <w:jc w:val="both"/>
        <w:rPr>
          <w:rFonts w:cs="Arial"/>
        </w:rPr>
      </w:pPr>
      <w:r>
        <w:rPr>
          <w:rFonts w:cs="Arial"/>
          <w:b/>
        </w:rPr>
        <w:t>[Artículo adicionado mediante Decreto No. 425-02 I P.O. publicado en el P.O.E. No. 102 del 21 de diciembre de 2002]</w:t>
      </w:r>
    </w:p>
    <w:p w14:paraId="70AA550A" w14:textId="77777777" w:rsidR="003C4ACC" w:rsidRDefault="003C4ACC" w:rsidP="006B7C07">
      <w:pPr>
        <w:ind w:left="1134"/>
        <w:jc w:val="both"/>
        <w:rPr>
          <w:rFonts w:cs="Arial"/>
        </w:rPr>
      </w:pPr>
    </w:p>
    <w:p w14:paraId="518D6209" w14:textId="77777777" w:rsidR="003C4ACC" w:rsidRDefault="003C4ACC" w:rsidP="006B7C07">
      <w:pPr>
        <w:ind w:left="1134"/>
        <w:jc w:val="both"/>
        <w:rPr>
          <w:rFonts w:cs="Arial"/>
        </w:rPr>
      </w:pPr>
      <w:r>
        <w:rPr>
          <w:rFonts w:cs="Arial"/>
          <w:b/>
          <w:bCs/>
        </w:rPr>
        <w:t>ARTÍCULO 1668 B.</w:t>
      </w:r>
      <w:r>
        <w:rPr>
          <w:rFonts w:cs="Arial"/>
        </w:rPr>
        <w:t xml:space="preserve"> Tratándose de sucesión legítima, la división y participación se hará atendiendo al derecho y proporción que corresponda a cada uno de los herederos. Estos podrán celebrar los convenios respectivos. Si no se pusieren de acuerdo el Juez dispondrá que los bienes se vendan y su importe se distribuya entre </w:t>
      </w:r>
      <w:r w:rsidR="0071577D">
        <w:rPr>
          <w:rFonts w:cs="Arial"/>
        </w:rPr>
        <w:t xml:space="preserve">los </w:t>
      </w:r>
      <w:r>
        <w:rPr>
          <w:rFonts w:cs="Arial"/>
        </w:rPr>
        <w:t>interesados en la proporción que les corresponda. En su caso, se observará</w:t>
      </w:r>
      <w:r w:rsidR="00F82753">
        <w:rPr>
          <w:rFonts w:cs="Arial"/>
        </w:rPr>
        <w:t xml:space="preserve"> lo</w:t>
      </w:r>
      <w:r>
        <w:rPr>
          <w:rFonts w:cs="Arial"/>
        </w:rPr>
        <w:t xml:space="preserve"> dispuesto en el artículo 1664.</w:t>
      </w:r>
    </w:p>
    <w:p w14:paraId="37F6C16C" w14:textId="77777777" w:rsidR="0071577D" w:rsidRDefault="0071577D" w:rsidP="0071577D">
      <w:pPr>
        <w:ind w:left="1134"/>
        <w:jc w:val="both"/>
        <w:rPr>
          <w:rFonts w:cs="Arial"/>
        </w:rPr>
      </w:pPr>
      <w:r>
        <w:rPr>
          <w:rFonts w:cs="Arial"/>
          <w:b/>
        </w:rPr>
        <w:t>[Artículo adicionado mediante Decreto No. 425-02 I P.O. publicado en el P.O.E. No. 102 del 21 de diciembre de 2002]</w:t>
      </w:r>
    </w:p>
    <w:p w14:paraId="10671106" w14:textId="77777777" w:rsidR="003C4ACC" w:rsidRDefault="003C4ACC" w:rsidP="006B7C07">
      <w:pPr>
        <w:ind w:left="1134"/>
        <w:jc w:val="both"/>
        <w:rPr>
          <w:rFonts w:cs="Arial"/>
        </w:rPr>
      </w:pPr>
    </w:p>
    <w:p w14:paraId="5D04BCEA" w14:textId="77777777" w:rsidR="003C4ACC" w:rsidRDefault="003C4ACC" w:rsidP="006B7C07">
      <w:pPr>
        <w:ind w:left="1134"/>
        <w:jc w:val="both"/>
        <w:rPr>
          <w:rFonts w:cs="Arial"/>
        </w:rPr>
      </w:pPr>
      <w:r>
        <w:rPr>
          <w:rFonts w:cs="Arial"/>
          <w:b/>
          <w:bCs/>
        </w:rPr>
        <w:t>ARTÍCULO 1669.</w:t>
      </w:r>
      <w:r>
        <w:rPr>
          <w:rFonts w:cs="Arial"/>
        </w:rPr>
        <w:t xml:space="preserve"> La partición se formalizará en escritura pública cuando en la herencia haya bienes </w:t>
      </w:r>
      <w:r w:rsidR="00A45C2D">
        <w:rPr>
          <w:rFonts w:cs="Arial"/>
        </w:rPr>
        <w:t xml:space="preserve">cuya </w:t>
      </w:r>
      <w:r>
        <w:rPr>
          <w:rFonts w:cs="Arial"/>
        </w:rPr>
        <w:t>enajenación deba constar de ese modo.</w:t>
      </w:r>
    </w:p>
    <w:p w14:paraId="19D03D85" w14:textId="77777777" w:rsidR="00A45C2D" w:rsidRDefault="00A45C2D" w:rsidP="00A45C2D">
      <w:pPr>
        <w:ind w:left="1134"/>
        <w:jc w:val="both"/>
        <w:rPr>
          <w:rFonts w:cs="Arial"/>
        </w:rPr>
      </w:pPr>
      <w:r>
        <w:rPr>
          <w:rFonts w:cs="Arial"/>
          <w:b/>
        </w:rPr>
        <w:t>[Artículo reformado mediante Decreto No. 425-02 I P.O. publicado en el P.O.E. No. 102 del 21 de diciembre de 2002]</w:t>
      </w:r>
    </w:p>
    <w:p w14:paraId="64D4C8FE" w14:textId="77777777" w:rsidR="003C4ACC" w:rsidRDefault="003C4ACC" w:rsidP="006B7C07">
      <w:pPr>
        <w:ind w:left="1134"/>
        <w:jc w:val="both"/>
        <w:rPr>
          <w:rFonts w:cs="Arial"/>
        </w:rPr>
      </w:pPr>
    </w:p>
    <w:p w14:paraId="522FA285" w14:textId="77777777" w:rsidR="003C4ACC" w:rsidRDefault="003C4ACC" w:rsidP="006B7C07">
      <w:pPr>
        <w:ind w:left="1134"/>
        <w:jc w:val="both"/>
        <w:rPr>
          <w:rFonts w:cs="Arial"/>
        </w:rPr>
      </w:pPr>
      <w:r>
        <w:rPr>
          <w:rFonts w:cs="Arial"/>
          <w:b/>
          <w:bCs/>
        </w:rPr>
        <w:t>ARTÍCULO 1670.</w:t>
      </w:r>
      <w:r>
        <w:rPr>
          <w:rFonts w:cs="Arial"/>
        </w:rPr>
        <w:t xml:space="preserve"> Los gastos de la partición se rebajarán del fondo común; los que se hagan por interés particular de alguno de los herederos o legatarios se cargarán a su cuenta.</w:t>
      </w:r>
    </w:p>
    <w:p w14:paraId="087AB7E3" w14:textId="77777777" w:rsidR="00153829" w:rsidRDefault="00153829" w:rsidP="00153829">
      <w:pPr>
        <w:ind w:left="1134"/>
        <w:jc w:val="both"/>
        <w:rPr>
          <w:rFonts w:cs="Arial"/>
        </w:rPr>
      </w:pPr>
      <w:r>
        <w:rPr>
          <w:rFonts w:cs="Arial"/>
          <w:b/>
        </w:rPr>
        <w:lastRenderedPageBreak/>
        <w:t>[Artículo reformado mediante Decreto No. 425-02 I P.O. publicado en el P.O.E. No. 102 del 21 de diciembre de 2002]</w:t>
      </w:r>
    </w:p>
    <w:p w14:paraId="66ED44B2" w14:textId="77777777" w:rsidR="003C4ACC" w:rsidRDefault="003C4ACC" w:rsidP="006B7C07">
      <w:pPr>
        <w:ind w:left="1134"/>
        <w:jc w:val="both"/>
        <w:rPr>
          <w:rFonts w:cs="Arial"/>
        </w:rPr>
      </w:pPr>
    </w:p>
    <w:p w14:paraId="37715A93" w14:textId="77777777" w:rsidR="003C4ACC" w:rsidRDefault="003C4ACC" w:rsidP="006B7C07">
      <w:pPr>
        <w:ind w:left="1134"/>
        <w:jc w:val="both"/>
        <w:rPr>
          <w:rFonts w:cs="Arial"/>
        </w:rPr>
      </w:pPr>
      <w:r>
        <w:rPr>
          <w:rFonts w:cs="Arial"/>
          <w:b/>
          <w:bCs/>
        </w:rPr>
        <w:t xml:space="preserve">ARTÍCULO </w:t>
      </w:r>
      <w:smartTag w:uri="urn:schemas-microsoft-com:office:smarttags" w:element="metricconverter">
        <w:smartTagPr>
          <w:attr w:name="ProductID" w:val="1670 A"/>
        </w:smartTagPr>
        <w:r>
          <w:rPr>
            <w:rFonts w:cs="Arial"/>
            <w:b/>
            <w:bCs/>
          </w:rPr>
          <w:t>1670 A</w:t>
        </w:r>
      </w:smartTag>
      <w:r>
        <w:rPr>
          <w:rFonts w:cs="Arial"/>
          <w:b/>
          <w:bCs/>
        </w:rPr>
        <w:t>.</w:t>
      </w:r>
      <w:r>
        <w:rPr>
          <w:rFonts w:cs="Arial"/>
        </w:rPr>
        <w:t xml:space="preserve"> Cuando no haya acuerdo unánime de los herederos sobre la partición, o el autor de la sucesión no la hubiere hecho en su testamento, dicha partición deberá ser judicial.</w:t>
      </w:r>
    </w:p>
    <w:p w14:paraId="12AC8130" w14:textId="77777777" w:rsidR="0068112C" w:rsidRDefault="0068112C" w:rsidP="0068112C">
      <w:pPr>
        <w:ind w:left="1134"/>
        <w:jc w:val="both"/>
        <w:rPr>
          <w:rFonts w:cs="Arial"/>
        </w:rPr>
      </w:pPr>
      <w:r>
        <w:rPr>
          <w:rFonts w:cs="Arial"/>
          <w:b/>
        </w:rPr>
        <w:t>[Artículo adicionado mediante Decreto No. 425-02 I P.O. publicado en el P.O.E. No. 102 del 21 de diciembre de 2002]</w:t>
      </w:r>
    </w:p>
    <w:p w14:paraId="7EE4C25C" w14:textId="77777777" w:rsidR="003C4ACC" w:rsidRDefault="003C4ACC" w:rsidP="006B7C07">
      <w:pPr>
        <w:ind w:left="1134"/>
        <w:jc w:val="both"/>
        <w:rPr>
          <w:rFonts w:cs="Arial"/>
        </w:rPr>
      </w:pPr>
    </w:p>
    <w:p w14:paraId="29013EE8" w14:textId="77777777" w:rsidR="003C4ACC" w:rsidRDefault="003C4ACC" w:rsidP="006B7C07">
      <w:pPr>
        <w:ind w:left="1134"/>
        <w:jc w:val="both"/>
        <w:rPr>
          <w:rFonts w:cs="Arial"/>
        </w:rPr>
      </w:pPr>
      <w:r>
        <w:rPr>
          <w:rFonts w:cs="Arial"/>
          <w:b/>
          <w:bCs/>
        </w:rPr>
        <w:t>ARTÍCULO 1670 B.</w:t>
      </w:r>
      <w:r>
        <w:rPr>
          <w:rFonts w:cs="Arial"/>
        </w:rPr>
        <w:t xml:space="preserve"> El heredero perjudicado con la partición podrá reclamarla dentro de sesenta días a partir de la fecha en que se le notifique la aprobación judicial del proyecto de partición. La oposición se tramitará en el juicio que corresponda, excepto que se trate de meros errores numéricos o de cuestiones que no impugnen el derecho de los demás, en cuyos casos la oposición se substanciará incidentalmente.</w:t>
      </w:r>
    </w:p>
    <w:p w14:paraId="2FD70AF2" w14:textId="77777777" w:rsidR="0068112C" w:rsidRDefault="0068112C" w:rsidP="0068112C">
      <w:pPr>
        <w:ind w:left="1134"/>
        <w:jc w:val="both"/>
        <w:rPr>
          <w:rFonts w:cs="Arial"/>
        </w:rPr>
      </w:pPr>
      <w:r>
        <w:rPr>
          <w:rFonts w:cs="Arial"/>
          <w:b/>
        </w:rPr>
        <w:t>[Artículo adicionado mediante Decreto No. 425-02 I P.O. publicado en el P.O.E. No. 102 del 21 de diciembre de 2002]</w:t>
      </w:r>
    </w:p>
    <w:p w14:paraId="67CBB663" w14:textId="77777777" w:rsidR="003C4ACC" w:rsidRDefault="003C4ACC" w:rsidP="006B7C07">
      <w:pPr>
        <w:ind w:left="1134"/>
        <w:jc w:val="both"/>
        <w:rPr>
          <w:rFonts w:cs="Arial"/>
        </w:rPr>
      </w:pPr>
    </w:p>
    <w:p w14:paraId="0D20D0F4" w14:textId="77777777" w:rsidR="003C4ACC" w:rsidRDefault="003C4ACC" w:rsidP="006B7C07">
      <w:pPr>
        <w:ind w:left="1134"/>
        <w:jc w:val="both"/>
        <w:rPr>
          <w:rFonts w:cs="Arial"/>
        </w:rPr>
      </w:pPr>
      <w:r>
        <w:rPr>
          <w:rFonts w:cs="Arial"/>
          <w:b/>
          <w:bCs/>
        </w:rPr>
        <w:t xml:space="preserve">ARTÍCULO </w:t>
      </w:r>
      <w:smartTag w:uri="urn:schemas-microsoft-com:office:smarttags" w:element="metricconverter">
        <w:smartTagPr>
          <w:attr w:name="ProductID" w:val="1670 C"/>
        </w:smartTagPr>
        <w:r>
          <w:rPr>
            <w:rFonts w:cs="Arial"/>
            <w:b/>
            <w:bCs/>
          </w:rPr>
          <w:t>1670 C</w:t>
        </w:r>
      </w:smartTag>
      <w:r>
        <w:rPr>
          <w:rFonts w:cs="Arial"/>
          <w:b/>
          <w:bCs/>
        </w:rPr>
        <w:t>.</w:t>
      </w:r>
      <w:r>
        <w:rPr>
          <w:rFonts w:cs="Arial"/>
        </w:rPr>
        <w:t xml:space="preserve"> Las reglas dadas para la partición de la herencia principal se observarán también en la que se haga entre los que sucedan por substitución testamentaria o legítima.</w:t>
      </w:r>
    </w:p>
    <w:p w14:paraId="3EFCE414" w14:textId="77777777" w:rsidR="0068112C" w:rsidRDefault="0068112C" w:rsidP="0068112C">
      <w:pPr>
        <w:ind w:left="1134"/>
        <w:jc w:val="both"/>
        <w:rPr>
          <w:rFonts w:cs="Arial"/>
        </w:rPr>
      </w:pPr>
      <w:r>
        <w:rPr>
          <w:rFonts w:cs="Arial"/>
          <w:b/>
        </w:rPr>
        <w:t>[Artículo reformado mediante Decreto No. 425-02 I P.O. publicado en el P.O.E. No. 102 del 21 de diciembre de 2002]</w:t>
      </w:r>
    </w:p>
    <w:p w14:paraId="06C69907" w14:textId="77777777" w:rsidR="003C4ACC" w:rsidRDefault="003C4ACC" w:rsidP="0068112C">
      <w:pPr>
        <w:pStyle w:val="Ttulo2"/>
        <w:widowControl/>
        <w:ind w:left="1134"/>
        <w:jc w:val="both"/>
        <w:rPr>
          <w:rFonts w:cs="Arial"/>
          <w:bCs/>
        </w:rPr>
      </w:pPr>
    </w:p>
    <w:p w14:paraId="0BE95925" w14:textId="77777777" w:rsidR="003C4ACC" w:rsidRPr="00867F12" w:rsidRDefault="003C4ACC" w:rsidP="006B7C07">
      <w:pPr>
        <w:pStyle w:val="Ttulo2"/>
        <w:widowControl/>
        <w:ind w:left="1134"/>
        <w:rPr>
          <w:rFonts w:cs="Arial"/>
          <w:bCs/>
          <w:sz w:val="20"/>
        </w:rPr>
      </w:pPr>
      <w:r w:rsidRPr="00867F12">
        <w:rPr>
          <w:rFonts w:cs="Arial"/>
          <w:bCs/>
          <w:sz w:val="20"/>
        </w:rPr>
        <w:t>CAPÍTULO VII</w:t>
      </w:r>
    </w:p>
    <w:p w14:paraId="120D8B61" w14:textId="77777777" w:rsidR="003C4ACC" w:rsidRPr="00867F12" w:rsidRDefault="003C4ACC" w:rsidP="006B7C07">
      <w:pPr>
        <w:ind w:left="1134"/>
        <w:jc w:val="center"/>
        <w:rPr>
          <w:rFonts w:cs="Arial"/>
        </w:rPr>
      </w:pPr>
      <w:r w:rsidRPr="00867F12">
        <w:rPr>
          <w:rFonts w:cs="Arial"/>
        </w:rPr>
        <w:t>DE LOS EFECTOS DE LA PARTICIÓN</w:t>
      </w:r>
    </w:p>
    <w:p w14:paraId="2CA8BECA" w14:textId="77777777" w:rsidR="003C4ACC" w:rsidRPr="00867F12" w:rsidRDefault="003C4ACC" w:rsidP="006B7C07">
      <w:pPr>
        <w:ind w:left="1134"/>
        <w:jc w:val="both"/>
      </w:pPr>
    </w:p>
    <w:p w14:paraId="60AC07D9" w14:textId="77777777" w:rsidR="003C4ACC" w:rsidRDefault="003C4ACC" w:rsidP="006B7C07">
      <w:pPr>
        <w:ind w:left="1134"/>
        <w:jc w:val="both"/>
        <w:rPr>
          <w:rFonts w:cs="Arial"/>
        </w:rPr>
      </w:pPr>
      <w:r>
        <w:rPr>
          <w:rFonts w:cs="Arial"/>
          <w:b/>
          <w:bCs/>
        </w:rPr>
        <w:t>ARTÍCULO 1671.</w:t>
      </w:r>
      <w:r>
        <w:rPr>
          <w:rFonts w:cs="Arial"/>
        </w:rPr>
        <w:t xml:space="preserve"> La partición legalmente hecha, adjudica a los herederos la propiedad exclusiva de los bienes que hayan correspondido a cada uno de ellos. Si fuere heredero único, la participación simplemente formaliza sus derechos a la herencia.</w:t>
      </w:r>
    </w:p>
    <w:p w14:paraId="42B60013" w14:textId="77777777" w:rsidR="00411DB1" w:rsidRDefault="00411DB1" w:rsidP="00411DB1">
      <w:pPr>
        <w:ind w:left="1134"/>
        <w:jc w:val="both"/>
        <w:rPr>
          <w:rFonts w:cs="Arial"/>
        </w:rPr>
      </w:pPr>
      <w:r>
        <w:rPr>
          <w:rFonts w:cs="Arial"/>
          <w:b/>
        </w:rPr>
        <w:t>[Artículo reformado mediante Decreto No. 425-02 I P.O. publicado en el P.O.E. No. 102 del 21 de diciembre de 2002]</w:t>
      </w:r>
    </w:p>
    <w:p w14:paraId="5B2DB67D" w14:textId="77777777" w:rsidR="003C4ACC" w:rsidRDefault="003C4ACC" w:rsidP="006B7C07">
      <w:pPr>
        <w:ind w:left="1134"/>
        <w:jc w:val="both"/>
        <w:rPr>
          <w:rFonts w:cs="Arial"/>
        </w:rPr>
      </w:pPr>
    </w:p>
    <w:p w14:paraId="03BEAE3C" w14:textId="77777777" w:rsidR="003C4ACC" w:rsidRDefault="003C4ACC" w:rsidP="006B7C07">
      <w:pPr>
        <w:ind w:left="1134"/>
        <w:jc w:val="both"/>
        <w:rPr>
          <w:rFonts w:cs="Arial"/>
          <w:b/>
          <w:bCs/>
        </w:rPr>
      </w:pPr>
      <w:r>
        <w:rPr>
          <w:rFonts w:cs="Arial"/>
          <w:b/>
          <w:bCs/>
        </w:rPr>
        <w:t>ARTÍCULO 1672.</w:t>
      </w:r>
      <w:r>
        <w:rPr>
          <w:rFonts w:cs="Arial"/>
        </w:rPr>
        <w:t xml:space="preserve"> Derogado. </w:t>
      </w:r>
      <w:r>
        <w:rPr>
          <w:rFonts w:cs="Arial"/>
          <w:b/>
          <w:bCs/>
        </w:rPr>
        <w:t xml:space="preserve">[Artículo derogado mediante Decreto No. 425-02 I P.O. publicado en el </w:t>
      </w:r>
      <w:r w:rsidR="00450DD5">
        <w:rPr>
          <w:rFonts w:cs="Arial"/>
          <w:b/>
          <w:bCs/>
        </w:rPr>
        <w:t>P.O.E.</w:t>
      </w:r>
      <w:r>
        <w:rPr>
          <w:rFonts w:cs="Arial"/>
          <w:b/>
          <w:bCs/>
        </w:rPr>
        <w:t xml:space="preserve"> No. 102 del 21 de diciembre del 2002]</w:t>
      </w:r>
    </w:p>
    <w:p w14:paraId="452ED896" w14:textId="77777777" w:rsidR="003C4ACC" w:rsidRDefault="003C4ACC" w:rsidP="006B7C07">
      <w:pPr>
        <w:ind w:left="1134"/>
        <w:jc w:val="both"/>
        <w:rPr>
          <w:rFonts w:cs="Arial"/>
        </w:rPr>
      </w:pPr>
    </w:p>
    <w:p w14:paraId="3137D373" w14:textId="77777777" w:rsidR="003C4ACC" w:rsidRDefault="003C4ACC" w:rsidP="006B7C07">
      <w:pPr>
        <w:ind w:left="1134"/>
        <w:jc w:val="both"/>
        <w:rPr>
          <w:rFonts w:cs="Arial"/>
        </w:rPr>
      </w:pPr>
      <w:r>
        <w:rPr>
          <w:rFonts w:cs="Arial"/>
          <w:b/>
          <w:bCs/>
        </w:rPr>
        <w:t>ARTÍCULO 1673.</w:t>
      </w:r>
      <w:r>
        <w:rPr>
          <w:rFonts w:cs="Arial"/>
        </w:rPr>
        <w:t xml:space="preserve"> Los coherederos están recíprocamente obligados a indemnizarse en caso de evicción de los bienes repartidos y pueden usar del derecho que este Código les concede en materia de hipoteca necesaria, para pedir la constitución de ésta en seguridad de sus créditos.</w:t>
      </w:r>
      <w:r w:rsidR="00AE7F73" w:rsidRPr="00AE7F73">
        <w:rPr>
          <w:rFonts w:cs="Arial"/>
          <w:b/>
        </w:rPr>
        <w:t xml:space="preserve"> [Artículo reformado mediante Decreto No. 425-02 I P.O. publicado en el P.O.E. No. 102 del 21 de diciembre de 2002]</w:t>
      </w:r>
    </w:p>
    <w:p w14:paraId="45B7BE44" w14:textId="77777777" w:rsidR="003C4ACC" w:rsidRDefault="003C4ACC" w:rsidP="006B7C07">
      <w:pPr>
        <w:ind w:left="1134"/>
        <w:jc w:val="both"/>
      </w:pPr>
    </w:p>
    <w:p w14:paraId="350B083A" w14:textId="77777777" w:rsidR="003C4ACC" w:rsidRDefault="003C4ACC" w:rsidP="006B7C07">
      <w:pPr>
        <w:ind w:left="1134"/>
        <w:jc w:val="both"/>
      </w:pPr>
      <w:r>
        <w:rPr>
          <w:b/>
        </w:rPr>
        <w:t>ARTÍCULO 1674.</w:t>
      </w:r>
      <w:r>
        <w:t xml:space="preserve"> </w:t>
      </w:r>
      <w:r w:rsidR="00C5425F">
        <w:t xml:space="preserve">El que sufra la evicción será indemnizado por los coherederos en proporción a sus cuotas hereditarias. </w:t>
      </w:r>
    </w:p>
    <w:p w14:paraId="03476487" w14:textId="77777777" w:rsidR="00C5425F" w:rsidRDefault="00C5425F" w:rsidP="00C5425F">
      <w:pPr>
        <w:ind w:left="1134"/>
        <w:jc w:val="both"/>
        <w:rPr>
          <w:rFonts w:cs="Arial"/>
        </w:rPr>
      </w:pPr>
      <w:r w:rsidRPr="00AE7F73">
        <w:rPr>
          <w:rFonts w:cs="Arial"/>
          <w:b/>
        </w:rPr>
        <w:t>[Artículo reformado mediante Decreto No. 425-02 I P.O. publicado en el P.O.E. No. 102 del 21 de diciembre de 2002]</w:t>
      </w:r>
    </w:p>
    <w:p w14:paraId="64E83F25" w14:textId="77777777" w:rsidR="003C4ACC" w:rsidRDefault="003C4ACC" w:rsidP="006B7C07">
      <w:pPr>
        <w:ind w:left="1134"/>
        <w:jc w:val="both"/>
      </w:pPr>
    </w:p>
    <w:p w14:paraId="3CCB5FD0" w14:textId="77777777" w:rsidR="003C4ACC" w:rsidRDefault="003C4ACC" w:rsidP="006B7C07">
      <w:pPr>
        <w:ind w:left="1134"/>
        <w:jc w:val="both"/>
      </w:pPr>
      <w:r>
        <w:rPr>
          <w:b/>
        </w:rPr>
        <w:t>ARTÍCULO 1675.</w:t>
      </w:r>
      <w:r>
        <w:t xml:space="preserve"> </w:t>
      </w:r>
      <w:r w:rsidR="004A6AA2">
        <w:t>Si alguno o algunos de los herederos estuviere insolvente, la cuota con que debía contribuir se repartirá entre los demás, incluyendo el que perdió su parte.</w:t>
      </w:r>
    </w:p>
    <w:p w14:paraId="61277239" w14:textId="77777777" w:rsidR="001A79C8" w:rsidRDefault="001A79C8" w:rsidP="006B7C07">
      <w:pPr>
        <w:ind w:left="1134"/>
        <w:jc w:val="both"/>
      </w:pPr>
    </w:p>
    <w:p w14:paraId="4155CF5F" w14:textId="77777777" w:rsidR="001A79C8" w:rsidRDefault="001A79C8" w:rsidP="006B7C07">
      <w:pPr>
        <w:ind w:left="1134"/>
        <w:jc w:val="both"/>
      </w:pPr>
      <w:r>
        <w:t>Los que pagaren por el insolvente conservarán su acción contra él, para cuando mejore su fortuna.</w:t>
      </w:r>
    </w:p>
    <w:p w14:paraId="1401411D" w14:textId="77777777" w:rsidR="004A6AA2" w:rsidRDefault="004A6AA2" w:rsidP="004A6AA2">
      <w:pPr>
        <w:ind w:left="1134"/>
        <w:jc w:val="both"/>
        <w:rPr>
          <w:rFonts w:cs="Arial"/>
        </w:rPr>
      </w:pPr>
      <w:r w:rsidRPr="00AE7F73">
        <w:rPr>
          <w:rFonts w:cs="Arial"/>
          <w:b/>
        </w:rPr>
        <w:t>[Artículo reformado mediante Decreto No. 425-02 I P.O. publicado en el P.O.E. No. 102 del 21 de diciembre de 2002]</w:t>
      </w:r>
    </w:p>
    <w:p w14:paraId="0F2BA199" w14:textId="77777777" w:rsidR="003C4ACC" w:rsidRDefault="003C4ACC" w:rsidP="006B7C07">
      <w:pPr>
        <w:ind w:left="1134"/>
        <w:jc w:val="both"/>
      </w:pPr>
    </w:p>
    <w:p w14:paraId="17E31691" w14:textId="77777777" w:rsidR="001B166A" w:rsidRDefault="001B166A" w:rsidP="006B7C07">
      <w:pPr>
        <w:ind w:left="1134"/>
        <w:jc w:val="both"/>
      </w:pPr>
      <w:r w:rsidRPr="001B166A">
        <w:rPr>
          <w:b/>
        </w:rPr>
        <w:lastRenderedPageBreak/>
        <w:t>ARTÍCULO 1676.</w:t>
      </w:r>
      <w:r>
        <w:t xml:space="preserve"> La porción que deberá pagarse al que sufra la evicción no será la que represente su haber primitivo, sino la que le corresponda, deduciendo del total de la herencia la parte perdida.</w:t>
      </w:r>
    </w:p>
    <w:p w14:paraId="7DE5840D" w14:textId="77777777" w:rsidR="001B166A" w:rsidRDefault="001B166A" w:rsidP="001B166A">
      <w:pPr>
        <w:ind w:left="1134"/>
        <w:jc w:val="both"/>
        <w:rPr>
          <w:rFonts w:cs="Arial"/>
        </w:rPr>
      </w:pPr>
      <w:r w:rsidRPr="00AE7F73">
        <w:rPr>
          <w:rFonts w:cs="Arial"/>
          <w:b/>
        </w:rPr>
        <w:t>[Artículo reformado mediante Decreto No. 425-02 I P.O. publicado en el P.O.E. No. 102 del 21 de diciembre de 2002]</w:t>
      </w:r>
    </w:p>
    <w:p w14:paraId="6907DC95" w14:textId="77777777" w:rsidR="001B166A" w:rsidRDefault="001B166A" w:rsidP="006B7C07">
      <w:pPr>
        <w:ind w:left="1134"/>
        <w:jc w:val="both"/>
      </w:pPr>
    </w:p>
    <w:p w14:paraId="6DA635B0" w14:textId="77777777" w:rsidR="003C4ACC" w:rsidRDefault="001B166A" w:rsidP="006B7C07">
      <w:pPr>
        <w:ind w:left="1134"/>
        <w:jc w:val="both"/>
      </w:pPr>
      <w:r>
        <w:rPr>
          <w:b/>
        </w:rPr>
        <w:t>ARTÍCULO 1677</w:t>
      </w:r>
      <w:r w:rsidR="003C4ACC">
        <w:rPr>
          <w:b/>
        </w:rPr>
        <w:t>.</w:t>
      </w:r>
      <w:r w:rsidR="003C4ACC">
        <w:t xml:space="preserve"> La obligación </w:t>
      </w:r>
      <w:r w:rsidR="00197580">
        <w:t>del saneamiento para el caso de evicción, sólo cesará en los casos siguientes:</w:t>
      </w:r>
    </w:p>
    <w:p w14:paraId="1C66A0EB" w14:textId="77777777" w:rsidR="003C4ACC" w:rsidRDefault="003C4ACC" w:rsidP="006B7C07">
      <w:pPr>
        <w:ind w:left="1134" w:hanging="567"/>
        <w:jc w:val="both"/>
      </w:pPr>
    </w:p>
    <w:p w14:paraId="28381424" w14:textId="77777777" w:rsidR="003C4ACC" w:rsidRDefault="003C4ACC" w:rsidP="00063080">
      <w:pPr>
        <w:ind w:left="2268" w:hanging="567"/>
        <w:jc w:val="both"/>
      </w:pPr>
      <w:r>
        <w:t xml:space="preserve">I.  </w:t>
      </w:r>
      <w:r>
        <w:tab/>
        <w:t>Cuando se hubieren dejado al heredero bienes individualmente determinados, de los cuales es privado;</w:t>
      </w:r>
    </w:p>
    <w:p w14:paraId="0A696879" w14:textId="77777777" w:rsidR="003C4ACC" w:rsidRDefault="003C4ACC" w:rsidP="00063080">
      <w:pPr>
        <w:ind w:left="2268" w:hanging="567"/>
        <w:jc w:val="both"/>
      </w:pPr>
    </w:p>
    <w:p w14:paraId="08D990B3" w14:textId="77777777" w:rsidR="003C4ACC" w:rsidRDefault="003C4ACC" w:rsidP="00063080">
      <w:pPr>
        <w:ind w:left="2268" w:hanging="567"/>
        <w:jc w:val="both"/>
      </w:pPr>
      <w:r>
        <w:t xml:space="preserve">II.  </w:t>
      </w:r>
      <w:r>
        <w:tab/>
        <w:t>Cuando al h</w:t>
      </w:r>
      <w:r w:rsidR="00197580">
        <w:t>acerse la partición</w:t>
      </w:r>
      <w:r>
        <w:t xml:space="preserve"> los coher</w:t>
      </w:r>
      <w:r w:rsidR="00197580">
        <w:t>ederos renuncien expresamente a</w:t>
      </w:r>
      <w:r>
        <w:t xml:space="preserve"> derecho a ser indemnizados;</w:t>
      </w:r>
      <w:r w:rsidR="00197580">
        <w:t xml:space="preserve"> y, </w:t>
      </w:r>
    </w:p>
    <w:p w14:paraId="1D90D2FC" w14:textId="77777777" w:rsidR="003C4ACC" w:rsidRDefault="003C4ACC" w:rsidP="00063080">
      <w:pPr>
        <w:ind w:left="2268" w:hanging="567"/>
        <w:jc w:val="both"/>
      </w:pPr>
    </w:p>
    <w:p w14:paraId="57FACA9D" w14:textId="77777777" w:rsidR="003C4ACC" w:rsidRDefault="003C4ACC" w:rsidP="00063080">
      <w:pPr>
        <w:ind w:left="2268" w:hanging="567"/>
        <w:jc w:val="both"/>
      </w:pPr>
      <w:r>
        <w:t xml:space="preserve">III.  </w:t>
      </w:r>
      <w:r>
        <w:tab/>
        <w:t xml:space="preserve">Cuando la pérdida fuere ocasionada por culpa del heredero que la sufre. </w:t>
      </w:r>
    </w:p>
    <w:p w14:paraId="4B3BC44C" w14:textId="77777777" w:rsidR="003C4ACC" w:rsidRDefault="003C4ACC" w:rsidP="00063080">
      <w:pPr>
        <w:ind w:left="2268" w:hanging="567"/>
        <w:jc w:val="both"/>
      </w:pPr>
    </w:p>
    <w:p w14:paraId="4EE67A97" w14:textId="77777777" w:rsidR="00837FA0" w:rsidRDefault="00837FA0" w:rsidP="00837FA0">
      <w:pPr>
        <w:ind w:left="1134"/>
        <w:jc w:val="both"/>
        <w:rPr>
          <w:rFonts w:cs="Arial"/>
        </w:rPr>
      </w:pPr>
      <w:r w:rsidRPr="00AE7F73">
        <w:rPr>
          <w:rFonts w:cs="Arial"/>
          <w:b/>
        </w:rPr>
        <w:t>[Artículo reformado mediante Decreto No. 425-02 I P.O. publicado en el P.O.E. No. 102 del 21 de diciembre de 2002]</w:t>
      </w:r>
    </w:p>
    <w:p w14:paraId="7AF9CAAB" w14:textId="77777777" w:rsidR="00837FA0" w:rsidRDefault="00837FA0" w:rsidP="006B7C07">
      <w:pPr>
        <w:ind w:left="1134"/>
        <w:jc w:val="both"/>
        <w:rPr>
          <w:b/>
        </w:rPr>
      </w:pPr>
    </w:p>
    <w:p w14:paraId="5BE0FDD4" w14:textId="77777777" w:rsidR="003C4ACC" w:rsidRDefault="003C4ACC" w:rsidP="006B7C07">
      <w:pPr>
        <w:ind w:left="1134"/>
        <w:jc w:val="both"/>
      </w:pPr>
      <w:r>
        <w:rPr>
          <w:b/>
        </w:rPr>
        <w:t>ARTÍCULO 1678.</w:t>
      </w:r>
      <w:r>
        <w:t xml:space="preserve"> Por los créditos incobrables no hay responsabilidad. </w:t>
      </w:r>
    </w:p>
    <w:p w14:paraId="617683A8" w14:textId="77777777" w:rsidR="003C4ACC" w:rsidRDefault="003C4ACC" w:rsidP="006B7C07">
      <w:pPr>
        <w:ind w:left="1134"/>
        <w:jc w:val="both"/>
      </w:pPr>
    </w:p>
    <w:p w14:paraId="1AA5B57A" w14:textId="77777777" w:rsidR="00527767" w:rsidRDefault="00527767" w:rsidP="006B7C07">
      <w:pPr>
        <w:ind w:left="1134"/>
        <w:jc w:val="both"/>
      </w:pPr>
      <w:r w:rsidRPr="00527767">
        <w:t>Si</w:t>
      </w:r>
      <w:r>
        <w:t xml:space="preserve"> se adjudica como cobrable un crédito, los coherederos no responden de la insolvencia posterior del deudor hereditario, y solo son responsables de su solvencia al tiempo de hacerse la partición.</w:t>
      </w:r>
    </w:p>
    <w:p w14:paraId="622FBCF2" w14:textId="77777777" w:rsidR="00527767" w:rsidRDefault="00527767" w:rsidP="00527767">
      <w:pPr>
        <w:ind w:left="1134"/>
        <w:jc w:val="both"/>
        <w:rPr>
          <w:rFonts w:cs="Arial"/>
        </w:rPr>
      </w:pPr>
      <w:r w:rsidRPr="00AE7F73">
        <w:rPr>
          <w:rFonts w:cs="Arial"/>
          <w:b/>
        </w:rPr>
        <w:t>[Artículo reformado mediante Decreto No. 425-02 I P.O. publicado en el P.O.E. No. 102 del 21 de diciembre de 2002]</w:t>
      </w:r>
    </w:p>
    <w:p w14:paraId="5C706F85" w14:textId="77777777" w:rsidR="00527767" w:rsidRDefault="00527767" w:rsidP="006B7C07">
      <w:pPr>
        <w:ind w:left="1134"/>
        <w:jc w:val="both"/>
        <w:rPr>
          <w:b/>
        </w:rPr>
      </w:pPr>
    </w:p>
    <w:p w14:paraId="607338D3" w14:textId="77777777" w:rsidR="003C4ACC" w:rsidRDefault="003C4ACC" w:rsidP="006B7C07">
      <w:pPr>
        <w:ind w:left="1134"/>
        <w:jc w:val="both"/>
      </w:pPr>
      <w:r>
        <w:rPr>
          <w:b/>
        </w:rPr>
        <w:t>ARTÍCULO 1679.</w:t>
      </w:r>
      <w:r>
        <w:t xml:space="preserve"> El heredero cuyos bienes hereditarios fueren embargados</w:t>
      </w:r>
      <w:r w:rsidR="00E66593">
        <w:t xml:space="preserve"> por créditos a cargo de la sucesión, y aquel contra quien se pronunciare sentencia en juicio por causa de ellos, tienen derecho de pedir que sus coherederos caucionen la responsabilidad que pueda resultarles, y en caso contrario, que se les prohíba enajenar los bienes que recibieron.</w:t>
      </w:r>
    </w:p>
    <w:p w14:paraId="3F57EBFE" w14:textId="77777777" w:rsidR="00E66593" w:rsidRDefault="00E66593" w:rsidP="00E66593">
      <w:pPr>
        <w:ind w:left="1134"/>
        <w:jc w:val="both"/>
        <w:rPr>
          <w:rFonts w:cs="Arial"/>
        </w:rPr>
      </w:pPr>
      <w:r w:rsidRPr="00AE7F73">
        <w:rPr>
          <w:rFonts w:cs="Arial"/>
          <w:b/>
        </w:rPr>
        <w:t>[Artículo reformado mediante Decreto No. 425-02 I P.O. publicado en el P.O.E. No. 102 del 21 de diciembre de 2002]</w:t>
      </w:r>
    </w:p>
    <w:p w14:paraId="2B0533FC" w14:textId="77777777" w:rsidR="003C4ACC" w:rsidRDefault="003C4ACC" w:rsidP="006B7C07">
      <w:pPr>
        <w:ind w:left="1134"/>
        <w:jc w:val="both"/>
      </w:pPr>
    </w:p>
    <w:p w14:paraId="01A813AE" w14:textId="77777777" w:rsidR="003C4ACC" w:rsidRPr="00867F12" w:rsidRDefault="003C4ACC" w:rsidP="006B7C07">
      <w:pPr>
        <w:ind w:left="1134"/>
        <w:jc w:val="center"/>
      </w:pPr>
      <w:r w:rsidRPr="00867F12">
        <w:rPr>
          <w:b/>
        </w:rPr>
        <w:t>CAPÍTULO VIII</w:t>
      </w:r>
    </w:p>
    <w:p w14:paraId="2807B87A" w14:textId="77777777" w:rsidR="003C4ACC" w:rsidRPr="00867F12" w:rsidRDefault="003C4ACC" w:rsidP="006B7C07">
      <w:pPr>
        <w:ind w:left="1134"/>
        <w:jc w:val="center"/>
      </w:pPr>
      <w:r w:rsidRPr="00867F12">
        <w:t>DE LA RESCISIÓN Y NULIDAD DE LAS PARTICIONES</w:t>
      </w:r>
    </w:p>
    <w:p w14:paraId="4B3CF7FD" w14:textId="77777777" w:rsidR="003C4ACC" w:rsidRDefault="003C4ACC" w:rsidP="006B7C07">
      <w:pPr>
        <w:ind w:left="1134"/>
        <w:jc w:val="both"/>
      </w:pPr>
    </w:p>
    <w:p w14:paraId="7D0277D1" w14:textId="77777777" w:rsidR="003C4ACC" w:rsidRDefault="003C4ACC" w:rsidP="006B7C07">
      <w:pPr>
        <w:ind w:left="1134"/>
        <w:jc w:val="both"/>
      </w:pPr>
      <w:r>
        <w:rPr>
          <w:b/>
        </w:rPr>
        <w:t>ARTÍCULO 1680.</w:t>
      </w:r>
      <w:r>
        <w:t xml:space="preserve"> Las particiones pueden rescindirse o anularse por las mismas causas que las obligaciones. </w:t>
      </w:r>
    </w:p>
    <w:p w14:paraId="62BB796C" w14:textId="77777777" w:rsidR="003C4ACC" w:rsidRDefault="003C4ACC" w:rsidP="006B7C07">
      <w:pPr>
        <w:ind w:left="1134"/>
        <w:jc w:val="both"/>
      </w:pPr>
    </w:p>
    <w:p w14:paraId="4D2DFEAC" w14:textId="77777777" w:rsidR="003C4ACC" w:rsidRDefault="003C4ACC" w:rsidP="006B7C07">
      <w:pPr>
        <w:ind w:left="1134"/>
        <w:jc w:val="both"/>
      </w:pPr>
      <w:r>
        <w:rPr>
          <w:b/>
        </w:rPr>
        <w:t>ARTÍCULO 1681.</w:t>
      </w:r>
      <w:r>
        <w:t xml:space="preserve"> El heredero preterido tiene derecho de pedir la nulidad de la partición.  Decretada ésta, se hará una nueva partición para que perciba la parte que le corresponda. </w:t>
      </w:r>
    </w:p>
    <w:p w14:paraId="788FEF89" w14:textId="77777777" w:rsidR="003C4ACC" w:rsidRDefault="003C4ACC" w:rsidP="006B7C07">
      <w:pPr>
        <w:ind w:left="1134"/>
        <w:jc w:val="both"/>
      </w:pPr>
    </w:p>
    <w:p w14:paraId="44E55FEB" w14:textId="77777777" w:rsidR="003C4ACC" w:rsidRDefault="003C4ACC" w:rsidP="006B7C07">
      <w:pPr>
        <w:ind w:left="1134"/>
        <w:jc w:val="both"/>
      </w:pPr>
      <w:r>
        <w:rPr>
          <w:b/>
        </w:rPr>
        <w:t>ARTÍCULO 1682.</w:t>
      </w:r>
      <w:r>
        <w:t xml:space="preserve"> La partición hecha con un heredero falso, es nula en cuanto tenga relación con él, y la parte que se le aplicó se distribuirá entre los herederos. </w:t>
      </w:r>
    </w:p>
    <w:p w14:paraId="2E9D8BAB" w14:textId="77777777" w:rsidR="003C4ACC" w:rsidRDefault="003C4ACC" w:rsidP="006B7C07">
      <w:pPr>
        <w:ind w:left="1134"/>
        <w:jc w:val="both"/>
      </w:pPr>
    </w:p>
    <w:p w14:paraId="6D03FC08" w14:textId="77777777" w:rsidR="003C4ACC" w:rsidRDefault="003C4ACC" w:rsidP="006B7C07">
      <w:pPr>
        <w:ind w:left="1134"/>
        <w:jc w:val="both"/>
      </w:pPr>
      <w:r>
        <w:rPr>
          <w:b/>
        </w:rPr>
        <w:t>ARTÍCULO 1683.</w:t>
      </w:r>
      <w:r>
        <w:t xml:space="preserve"> Si hecha la partición aparecieren algunos bienes omitidos en ella, se hará una división suplementaria, en la cual se observarán las disposiciones contenidas en este Título. </w:t>
      </w:r>
    </w:p>
    <w:p w14:paraId="1391999E" w14:textId="527F4084" w:rsidR="007F03D2" w:rsidRDefault="007F03D2" w:rsidP="006B7C07">
      <w:pPr>
        <w:ind w:left="1134"/>
        <w:jc w:val="center"/>
        <w:rPr>
          <w:b/>
          <w:sz w:val="28"/>
        </w:rPr>
      </w:pPr>
    </w:p>
    <w:p w14:paraId="76DAE5E9" w14:textId="46B3134E" w:rsidR="002E3C54" w:rsidRDefault="002E3C54" w:rsidP="006B7C07">
      <w:pPr>
        <w:ind w:left="1134"/>
        <w:jc w:val="center"/>
        <w:rPr>
          <w:b/>
          <w:sz w:val="28"/>
        </w:rPr>
      </w:pPr>
    </w:p>
    <w:p w14:paraId="53BF0097" w14:textId="77777777" w:rsidR="003C4ACC" w:rsidRPr="00867F12" w:rsidRDefault="003C4ACC" w:rsidP="006B7C07">
      <w:pPr>
        <w:ind w:left="1134"/>
        <w:jc w:val="center"/>
        <w:rPr>
          <w:sz w:val="24"/>
          <w:szCs w:val="24"/>
        </w:rPr>
      </w:pPr>
      <w:r w:rsidRPr="00867F12">
        <w:rPr>
          <w:b/>
          <w:sz w:val="24"/>
          <w:szCs w:val="24"/>
        </w:rPr>
        <w:lastRenderedPageBreak/>
        <w:t>LIBRO CUARTO</w:t>
      </w:r>
    </w:p>
    <w:p w14:paraId="6186718D" w14:textId="77777777" w:rsidR="003C4ACC" w:rsidRPr="003D6C26" w:rsidRDefault="003C4ACC" w:rsidP="006B7C07">
      <w:pPr>
        <w:ind w:left="1134"/>
        <w:jc w:val="center"/>
        <w:rPr>
          <w:sz w:val="22"/>
          <w:szCs w:val="22"/>
        </w:rPr>
      </w:pPr>
      <w:r w:rsidRPr="003D6C26">
        <w:rPr>
          <w:sz w:val="22"/>
          <w:szCs w:val="22"/>
        </w:rPr>
        <w:t>DE LAS OBLIGACIONES</w:t>
      </w:r>
    </w:p>
    <w:p w14:paraId="7DBF201C" w14:textId="77777777" w:rsidR="003C4ACC" w:rsidRPr="00867F12" w:rsidRDefault="003C4ACC" w:rsidP="006B7C07">
      <w:pPr>
        <w:ind w:left="1134"/>
        <w:jc w:val="center"/>
        <w:rPr>
          <w:sz w:val="24"/>
          <w:szCs w:val="24"/>
        </w:rPr>
      </w:pPr>
      <w:r w:rsidRPr="00867F12">
        <w:rPr>
          <w:b/>
          <w:sz w:val="24"/>
          <w:szCs w:val="24"/>
        </w:rPr>
        <w:t>PRIMERA PARTE</w:t>
      </w:r>
    </w:p>
    <w:p w14:paraId="283FD5F9" w14:textId="77777777" w:rsidR="003C4ACC" w:rsidRPr="003D6C26" w:rsidRDefault="003C4ACC" w:rsidP="006B7C07">
      <w:pPr>
        <w:ind w:left="1134"/>
        <w:jc w:val="center"/>
        <w:rPr>
          <w:sz w:val="22"/>
          <w:szCs w:val="22"/>
        </w:rPr>
      </w:pPr>
      <w:r w:rsidRPr="003D6C26">
        <w:rPr>
          <w:sz w:val="22"/>
          <w:szCs w:val="22"/>
        </w:rPr>
        <w:t>DE LAS OBLIGACIONES EN GENERAL</w:t>
      </w:r>
    </w:p>
    <w:p w14:paraId="3400786A" w14:textId="77777777" w:rsidR="00867F12" w:rsidRDefault="00867F12" w:rsidP="006B7C07">
      <w:pPr>
        <w:ind w:left="1134"/>
        <w:jc w:val="center"/>
        <w:rPr>
          <w:b/>
          <w:sz w:val="24"/>
        </w:rPr>
      </w:pPr>
    </w:p>
    <w:p w14:paraId="111854E0" w14:textId="77777777" w:rsidR="003C4ACC" w:rsidRPr="003D6C26" w:rsidRDefault="003C4ACC" w:rsidP="006B7C07">
      <w:pPr>
        <w:ind w:left="1134"/>
        <w:jc w:val="center"/>
        <w:rPr>
          <w:b/>
          <w:sz w:val="24"/>
          <w:szCs w:val="24"/>
        </w:rPr>
      </w:pPr>
      <w:r w:rsidRPr="003D6C26">
        <w:rPr>
          <w:b/>
          <w:sz w:val="24"/>
          <w:szCs w:val="24"/>
        </w:rPr>
        <w:t>TÍTULO PRIMERO</w:t>
      </w:r>
    </w:p>
    <w:p w14:paraId="6D7CCB19" w14:textId="77777777" w:rsidR="003C4ACC" w:rsidRPr="00867F12" w:rsidRDefault="003C4ACC" w:rsidP="006B7C07">
      <w:pPr>
        <w:ind w:left="1134"/>
        <w:jc w:val="center"/>
        <w:rPr>
          <w:b/>
          <w:sz w:val="22"/>
          <w:szCs w:val="22"/>
        </w:rPr>
      </w:pPr>
      <w:r w:rsidRPr="00867F12">
        <w:rPr>
          <w:sz w:val="22"/>
          <w:szCs w:val="22"/>
        </w:rPr>
        <w:t>FUENTES DE LAS OBLIGACIONES</w:t>
      </w:r>
    </w:p>
    <w:p w14:paraId="678860FC" w14:textId="77777777" w:rsidR="00867F12" w:rsidRDefault="00867F12" w:rsidP="006B7C07">
      <w:pPr>
        <w:ind w:left="1134"/>
        <w:jc w:val="center"/>
        <w:rPr>
          <w:b/>
        </w:rPr>
      </w:pPr>
    </w:p>
    <w:p w14:paraId="75FD9AC1" w14:textId="77777777" w:rsidR="003C4ACC" w:rsidRPr="00867F12" w:rsidRDefault="003C4ACC" w:rsidP="006B7C07">
      <w:pPr>
        <w:ind w:left="1134"/>
        <w:jc w:val="center"/>
        <w:rPr>
          <w:b/>
        </w:rPr>
      </w:pPr>
      <w:r w:rsidRPr="00867F12">
        <w:rPr>
          <w:b/>
        </w:rPr>
        <w:t>CAPÍTULO I</w:t>
      </w:r>
    </w:p>
    <w:p w14:paraId="1D26DDF2" w14:textId="77777777" w:rsidR="003C4ACC" w:rsidRPr="00867F12" w:rsidRDefault="003C4ACC" w:rsidP="006B7C07">
      <w:pPr>
        <w:ind w:left="1134"/>
        <w:jc w:val="center"/>
      </w:pPr>
      <w:r w:rsidRPr="00867F12">
        <w:t>CONTRATOS</w:t>
      </w:r>
    </w:p>
    <w:p w14:paraId="771D3BE4" w14:textId="77777777" w:rsidR="003C4ACC" w:rsidRDefault="003C4ACC" w:rsidP="006B7C07">
      <w:pPr>
        <w:ind w:left="1134"/>
        <w:jc w:val="center"/>
      </w:pPr>
    </w:p>
    <w:p w14:paraId="378F95C3" w14:textId="77777777" w:rsidR="003C4ACC" w:rsidRDefault="003C4ACC" w:rsidP="006B7C07">
      <w:pPr>
        <w:ind w:left="1134"/>
        <w:jc w:val="both"/>
      </w:pPr>
      <w:r>
        <w:rPr>
          <w:b/>
        </w:rPr>
        <w:t>ARTÍCULO 1684.</w:t>
      </w:r>
      <w:r>
        <w:t xml:space="preserve"> Convenio es el acuerdo de dos o más personas para crear, transferir, modificar o extinguir obligaciones. </w:t>
      </w:r>
    </w:p>
    <w:p w14:paraId="1A711E1A" w14:textId="77777777" w:rsidR="003C4ACC" w:rsidRDefault="003C4ACC" w:rsidP="006B7C07">
      <w:pPr>
        <w:ind w:left="1134"/>
        <w:jc w:val="both"/>
      </w:pPr>
    </w:p>
    <w:p w14:paraId="009C9122" w14:textId="77777777" w:rsidR="003C4ACC" w:rsidRDefault="003C4ACC" w:rsidP="006B7C07">
      <w:pPr>
        <w:ind w:left="1134"/>
        <w:jc w:val="both"/>
      </w:pPr>
      <w:r>
        <w:rPr>
          <w:b/>
        </w:rPr>
        <w:t>ARTÍCULO 1685.</w:t>
      </w:r>
      <w:r>
        <w:t xml:space="preserve"> Los convenios que producen o transfieren las obligaciones y derechos toman el nombre de contratos. </w:t>
      </w:r>
    </w:p>
    <w:p w14:paraId="117875FC" w14:textId="77777777" w:rsidR="003C4ACC" w:rsidRDefault="003C4ACC" w:rsidP="006B7C07">
      <w:pPr>
        <w:ind w:left="1134"/>
        <w:jc w:val="both"/>
        <w:rPr>
          <w:b/>
        </w:rPr>
      </w:pPr>
    </w:p>
    <w:p w14:paraId="5552F39A" w14:textId="77777777" w:rsidR="003C4ACC" w:rsidRDefault="003C4ACC" w:rsidP="006B7C07">
      <w:pPr>
        <w:ind w:left="1134"/>
        <w:jc w:val="both"/>
      </w:pPr>
      <w:r>
        <w:rPr>
          <w:b/>
        </w:rPr>
        <w:t>ARTÍCULO 1686.</w:t>
      </w:r>
      <w:r>
        <w:t xml:space="preserve"> Para la existencia del contrato se requiere:</w:t>
      </w:r>
    </w:p>
    <w:p w14:paraId="6A5842FB" w14:textId="77777777" w:rsidR="003C4ACC" w:rsidRDefault="003C4ACC" w:rsidP="006B7C07">
      <w:pPr>
        <w:ind w:left="1134" w:hanging="567"/>
        <w:jc w:val="both"/>
      </w:pPr>
    </w:p>
    <w:p w14:paraId="570E8C38" w14:textId="77777777" w:rsidR="003C4ACC" w:rsidRDefault="003C4ACC" w:rsidP="00063080">
      <w:pPr>
        <w:ind w:left="2268" w:hanging="708"/>
        <w:jc w:val="both"/>
      </w:pPr>
      <w:r>
        <w:t xml:space="preserve">I.  </w:t>
      </w:r>
      <w:r>
        <w:tab/>
        <w:t>Consentimiento;</w:t>
      </w:r>
    </w:p>
    <w:p w14:paraId="642635E8" w14:textId="77777777" w:rsidR="003C4ACC" w:rsidRDefault="003C4ACC" w:rsidP="00063080">
      <w:pPr>
        <w:ind w:left="2268" w:hanging="708"/>
        <w:jc w:val="both"/>
      </w:pPr>
    </w:p>
    <w:p w14:paraId="28EEDEE6" w14:textId="77777777" w:rsidR="003C4ACC" w:rsidRDefault="003C4ACC" w:rsidP="00063080">
      <w:pPr>
        <w:ind w:left="2268" w:hanging="708"/>
        <w:jc w:val="both"/>
      </w:pPr>
      <w:r>
        <w:t xml:space="preserve">II.  </w:t>
      </w:r>
      <w:r>
        <w:tab/>
        <w:t xml:space="preserve">Objeto que pueda ser materia del contrato. </w:t>
      </w:r>
    </w:p>
    <w:p w14:paraId="6EE9DA52" w14:textId="77777777" w:rsidR="003C4ACC" w:rsidRDefault="003C4ACC" w:rsidP="006B7C07">
      <w:pPr>
        <w:ind w:left="1134"/>
        <w:jc w:val="both"/>
      </w:pPr>
    </w:p>
    <w:p w14:paraId="1C69618B" w14:textId="77777777" w:rsidR="003C4ACC" w:rsidRDefault="003C4ACC" w:rsidP="006B7C07">
      <w:pPr>
        <w:ind w:left="1134"/>
        <w:jc w:val="both"/>
      </w:pPr>
      <w:r>
        <w:rPr>
          <w:b/>
        </w:rPr>
        <w:t>ARTÍCULO 1687.</w:t>
      </w:r>
      <w:r>
        <w:t xml:space="preserve"> El contrato puede ser invalidado:</w:t>
      </w:r>
    </w:p>
    <w:p w14:paraId="11CFDEC0" w14:textId="77777777" w:rsidR="003C4ACC" w:rsidRDefault="003C4ACC" w:rsidP="006B7C07">
      <w:pPr>
        <w:ind w:left="1134" w:hanging="567"/>
        <w:jc w:val="both"/>
      </w:pPr>
    </w:p>
    <w:p w14:paraId="6EA129A3" w14:textId="77777777" w:rsidR="003C4ACC" w:rsidRDefault="003C4ACC" w:rsidP="00063080">
      <w:pPr>
        <w:ind w:left="2268" w:hanging="567"/>
        <w:jc w:val="both"/>
      </w:pPr>
      <w:r>
        <w:t xml:space="preserve">I.  </w:t>
      </w:r>
      <w:r>
        <w:tab/>
        <w:t>Por incapacidad legal de las partes o de una de ellas;</w:t>
      </w:r>
    </w:p>
    <w:p w14:paraId="37C753C4" w14:textId="77777777" w:rsidR="003C4ACC" w:rsidRDefault="003C4ACC" w:rsidP="00063080">
      <w:pPr>
        <w:ind w:left="2268" w:hanging="567"/>
        <w:jc w:val="both"/>
      </w:pPr>
    </w:p>
    <w:p w14:paraId="74E56249" w14:textId="77777777" w:rsidR="003C4ACC" w:rsidRDefault="003C4ACC" w:rsidP="00063080">
      <w:pPr>
        <w:ind w:left="2268" w:hanging="567"/>
        <w:jc w:val="both"/>
      </w:pPr>
      <w:r>
        <w:t xml:space="preserve">II.  </w:t>
      </w:r>
      <w:r>
        <w:tab/>
        <w:t>Por vicios del consentimiento;</w:t>
      </w:r>
    </w:p>
    <w:p w14:paraId="1EF893CA" w14:textId="77777777" w:rsidR="003C4ACC" w:rsidRDefault="003C4ACC" w:rsidP="00063080">
      <w:pPr>
        <w:ind w:left="2268" w:hanging="567"/>
        <w:jc w:val="both"/>
      </w:pPr>
    </w:p>
    <w:p w14:paraId="414A7D3B" w14:textId="77777777" w:rsidR="003C4ACC" w:rsidRDefault="003C4ACC" w:rsidP="00063080">
      <w:pPr>
        <w:ind w:left="2268" w:hanging="567"/>
        <w:jc w:val="both"/>
      </w:pPr>
      <w:r>
        <w:t xml:space="preserve">III.  </w:t>
      </w:r>
      <w:r>
        <w:tab/>
        <w:t>Porque su objeto o su motivo o fin sea ilícito;</w:t>
      </w:r>
    </w:p>
    <w:p w14:paraId="61B319E5" w14:textId="77777777" w:rsidR="003C4ACC" w:rsidRDefault="003C4ACC" w:rsidP="00063080">
      <w:pPr>
        <w:ind w:left="2268" w:hanging="567"/>
        <w:jc w:val="both"/>
      </w:pPr>
    </w:p>
    <w:p w14:paraId="2EF561C0" w14:textId="77777777" w:rsidR="003C4ACC" w:rsidRDefault="003C4ACC" w:rsidP="00063080">
      <w:pPr>
        <w:ind w:left="2268" w:hanging="567"/>
        <w:jc w:val="both"/>
      </w:pPr>
      <w:r>
        <w:t xml:space="preserve">IV.  </w:t>
      </w:r>
      <w:r>
        <w:tab/>
        <w:t xml:space="preserve">Porque el consentimiento no se haya manifestado en la forma que la ley establece. </w:t>
      </w:r>
    </w:p>
    <w:p w14:paraId="16B3CA62" w14:textId="77777777" w:rsidR="003C4ACC" w:rsidRDefault="003C4ACC" w:rsidP="00063080">
      <w:pPr>
        <w:ind w:left="2268" w:hanging="567"/>
        <w:jc w:val="both"/>
      </w:pPr>
    </w:p>
    <w:p w14:paraId="0A67DDF5" w14:textId="77777777" w:rsidR="003C4ACC" w:rsidRDefault="003C4ACC" w:rsidP="006B7C07">
      <w:pPr>
        <w:ind w:left="1134"/>
        <w:jc w:val="both"/>
      </w:pPr>
      <w:r>
        <w:rPr>
          <w:b/>
        </w:rPr>
        <w:t>ARTÍCULO 1688.</w:t>
      </w:r>
      <w:r>
        <w:t xml:space="preserve"> 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 </w:t>
      </w:r>
    </w:p>
    <w:p w14:paraId="4DBAB700" w14:textId="77777777" w:rsidR="003C4ACC" w:rsidRDefault="003C4ACC" w:rsidP="006B7C07">
      <w:pPr>
        <w:ind w:left="1134"/>
        <w:jc w:val="both"/>
        <w:rPr>
          <w:b/>
        </w:rPr>
      </w:pPr>
    </w:p>
    <w:p w14:paraId="0F0B6148" w14:textId="77777777" w:rsidR="003C4ACC" w:rsidRDefault="003C4ACC" w:rsidP="006B7C07">
      <w:pPr>
        <w:ind w:left="1134"/>
        <w:jc w:val="both"/>
      </w:pPr>
      <w:r>
        <w:rPr>
          <w:b/>
        </w:rPr>
        <w:t>ARTÍCULO 1689.</w:t>
      </w:r>
      <w:r>
        <w:t xml:space="preserve"> La validez y el cumplimiento de los contratos no puede dejarse al arbitrio de uno de los contratantes. </w:t>
      </w:r>
    </w:p>
    <w:p w14:paraId="429FB84F" w14:textId="77777777" w:rsidR="003C4ACC" w:rsidRDefault="003C4ACC" w:rsidP="006B7C07">
      <w:pPr>
        <w:ind w:left="1134"/>
        <w:jc w:val="both"/>
      </w:pPr>
    </w:p>
    <w:p w14:paraId="046E8E89" w14:textId="77777777" w:rsidR="003C4ACC" w:rsidRDefault="003C4ACC" w:rsidP="006B7C07">
      <w:pPr>
        <w:ind w:left="1134"/>
        <w:jc w:val="both"/>
      </w:pPr>
      <w:r>
        <w:rPr>
          <w:b/>
        </w:rPr>
        <w:t>ARTÍCULO 1690.</w:t>
      </w:r>
      <w:r>
        <w:t xml:space="preserve"> La facultad de rescindir las obligaciones se entiende implícita en las recíprocas, para el caso de que uno de los obligados no cumpliere lo que le incumba. Sólo pueden rescindirse las obligaciones que en sí mismas son válidas. </w:t>
      </w:r>
    </w:p>
    <w:p w14:paraId="205EDD76" w14:textId="77777777" w:rsidR="003C4ACC" w:rsidRDefault="003C4ACC" w:rsidP="006B7C07">
      <w:pPr>
        <w:ind w:left="1134"/>
        <w:jc w:val="both"/>
      </w:pPr>
    </w:p>
    <w:p w14:paraId="7262BA7A" w14:textId="77777777" w:rsidR="003C4ACC" w:rsidRDefault="003C4ACC" w:rsidP="006B7C07">
      <w:pPr>
        <w:ind w:left="1134"/>
        <w:jc w:val="both"/>
      </w:pPr>
      <w:r>
        <w:rPr>
          <w:b/>
        </w:rPr>
        <w:t>ARTÍCULO 1691.</w:t>
      </w:r>
      <w:r>
        <w:t xml:space="preserve"> Si el obligado en un contrato dejare de cumplir su obligación, podrá el otro interesado exigir judicialmente el cumplimiento de lo convenido o la rescisión del contrato, y en uno y otro caso, el pago de daños y perjuicios. </w:t>
      </w:r>
    </w:p>
    <w:p w14:paraId="5098C684" w14:textId="77777777" w:rsidR="003C4ACC" w:rsidRDefault="003C4ACC" w:rsidP="006B7C07">
      <w:pPr>
        <w:ind w:left="1134"/>
        <w:jc w:val="both"/>
      </w:pPr>
    </w:p>
    <w:p w14:paraId="10049AE3" w14:textId="77777777" w:rsidR="003C4ACC" w:rsidRDefault="003C4ACC" w:rsidP="006B7C07">
      <w:pPr>
        <w:ind w:left="1134"/>
        <w:jc w:val="both"/>
        <w:rPr>
          <w:b/>
          <w:bCs/>
        </w:rPr>
      </w:pPr>
      <w:r>
        <w:lastRenderedPageBreak/>
        <w:t>También podrá pedir la rescisión, aún después de haber optado por el cumplimiento, cuando éste resultare imposible.</w:t>
      </w:r>
      <w:r w:rsidR="00A2797C">
        <w:t xml:space="preserve"> </w:t>
      </w:r>
      <w:r>
        <w:rPr>
          <w:b/>
          <w:bCs/>
        </w:rPr>
        <w:t xml:space="preserve">[Párrafo adicionado mediante Decreto No. 427-02 I P.O. publicado en el </w:t>
      </w:r>
      <w:r w:rsidR="00450DD5">
        <w:rPr>
          <w:b/>
          <w:bCs/>
        </w:rPr>
        <w:t>P.O.E.</w:t>
      </w:r>
      <w:r>
        <w:rPr>
          <w:b/>
          <w:bCs/>
        </w:rPr>
        <w:t xml:space="preserve"> No. 102 del 21 de diciembre del 2002]</w:t>
      </w:r>
    </w:p>
    <w:p w14:paraId="1BB69D48" w14:textId="77777777" w:rsidR="003C4ACC" w:rsidRDefault="003C4ACC" w:rsidP="006B7C07">
      <w:pPr>
        <w:ind w:left="1134"/>
        <w:jc w:val="both"/>
      </w:pPr>
    </w:p>
    <w:p w14:paraId="47BC8A14" w14:textId="77777777" w:rsidR="003C4ACC" w:rsidRDefault="003C4ACC" w:rsidP="006B7C07">
      <w:pPr>
        <w:ind w:left="1134"/>
        <w:jc w:val="both"/>
        <w:rPr>
          <w:bCs/>
        </w:rPr>
      </w:pPr>
      <w:r>
        <w:rPr>
          <w:b/>
        </w:rPr>
        <w:t>ARTÍCULO 1691</w:t>
      </w:r>
      <w:r w:rsidR="00CE5EDE">
        <w:rPr>
          <w:b/>
        </w:rPr>
        <w:t>-</w:t>
      </w:r>
      <w:r>
        <w:rPr>
          <w:b/>
        </w:rPr>
        <w:t xml:space="preserve">a. </w:t>
      </w:r>
      <w:r>
        <w:rPr>
          <w:bCs/>
        </w:rPr>
        <w:t>En los contratos conmutativos unilaterales y bilaterales de ejecución diferida, continuada o de tracto sucesivo, el consentimiento se entiende otorgado en las condiciones y circunstancias generales existentes al momento de su celebración.</w:t>
      </w:r>
    </w:p>
    <w:p w14:paraId="270A0094" w14:textId="77777777" w:rsidR="003C4ACC" w:rsidRDefault="003C4ACC" w:rsidP="006B7C07">
      <w:pPr>
        <w:ind w:left="1134"/>
        <w:jc w:val="both"/>
        <w:rPr>
          <w:bCs/>
        </w:rPr>
      </w:pPr>
    </w:p>
    <w:p w14:paraId="45C4E30A" w14:textId="77777777" w:rsidR="003C4ACC" w:rsidRDefault="003C4ACC" w:rsidP="006B7C07">
      <w:pPr>
        <w:ind w:left="1134"/>
        <w:jc w:val="both"/>
        <w:rPr>
          <w:bCs/>
        </w:rPr>
      </w:pPr>
      <w:r>
        <w:rPr>
          <w:b/>
        </w:rPr>
        <w:t>ARTÍCULO 1691</w:t>
      </w:r>
      <w:r w:rsidR="00CE5EDE">
        <w:rPr>
          <w:b/>
        </w:rPr>
        <w:t>-</w:t>
      </w:r>
      <w:r>
        <w:rPr>
          <w:b/>
        </w:rPr>
        <w:t xml:space="preserve">b. </w:t>
      </w:r>
      <w:r>
        <w:rPr>
          <w:bCs/>
        </w:rPr>
        <w:t>Cuando en cualquier momento de la ejecución de los contratos a que se refiere el artículo anterior, varíen las condiciones generales del medio en que debería tener cumplimiento, por acontecimientos extraordinarios que no pudieron razonablemente preverse por las partes al momento de su celebración y que de llevar adelante los términos aparentes en la convención resultaría una prestación que denote una falta de equidad que no corresponde a la causa del contrato celebrado, podrá el interesado solicitar la rescisión del contrato o una modificación equitativa en la forma y modalidades de ejecución.</w:t>
      </w:r>
    </w:p>
    <w:p w14:paraId="2D46D618" w14:textId="77777777" w:rsidR="003C4ACC" w:rsidRDefault="003C4ACC" w:rsidP="006B7C07">
      <w:pPr>
        <w:ind w:left="1134"/>
        <w:jc w:val="both"/>
        <w:rPr>
          <w:bCs/>
        </w:rPr>
      </w:pPr>
    </w:p>
    <w:p w14:paraId="119019EF" w14:textId="77777777" w:rsidR="003C4ACC" w:rsidRDefault="003C4ACC" w:rsidP="006B7C07">
      <w:pPr>
        <w:ind w:left="1134"/>
        <w:jc w:val="both"/>
        <w:rPr>
          <w:bCs/>
        </w:rPr>
      </w:pPr>
      <w:r>
        <w:rPr>
          <w:b/>
        </w:rPr>
        <w:t>ARTÍCULO 1691</w:t>
      </w:r>
      <w:r w:rsidR="00CE5EDE">
        <w:rPr>
          <w:b/>
        </w:rPr>
        <w:t>-</w:t>
      </w:r>
      <w:r>
        <w:rPr>
          <w:b/>
        </w:rPr>
        <w:t xml:space="preserve">c. </w:t>
      </w:r>
      <w:r>
        <w:rPr>
          <w:bCs/>
        </w:rPr>
        <w:t>Si el interesado opta por la modificación equitativa en la forma y modalidades de la ejecución del contrato, solo serán materia de ello las prestaciones que deban ser cubiertas con posterioridad al acontecimiento extraordinario que motivó la alteración que tornó difícil o imposible el cumplimiento de las obligaciones a cargo de las partes.</w:t>
      </w:r>
    </w:p>
    <w:p w14:paraId="603F96AD" w14:textId="77777777" w:rsidR="003C4ACC" w:rsidRDefault="003C4ACC" w:rsidP="006B7C07">
      <w:pPr>
        <w:ind w:left="1134"/>
        <w:jc w:val="both"/>
        <w:rPr>
          <w:b/>
        </w:rPr>
      </w:pPr>
    </w:p>
    <w:p w14:paraId="0284552D" w14:textId="77777777" w:rsidR="003C4ACC" w:rsidRDefault="003C4ACC" w:rsidP="006B7C07">
      <w:pPr>
        <w:pStyle w:val="Textoindependiente"/>
        <w:ind w:left="1134"/>
        <w:rPr>
          <w:bCs/>
        </w:rPr>
      </w:pPr>
      <w:r>
        <w:rPr>
          <w:bCs/>
        </w:rPr>
        <w:t>Las modificaciones también serán procedentes en aquellos casos en que la indexación de prestaciones acordadas por las partes y el cambio de circunstancias a que se ha hecho alusión, originen que la obligación a cargo de una de ellas se tome inequitativa por su excesiva onerosidad.</w:t>
      </w:r>
    </w:p>
    <w:p w14:paraId="29C44929" w14:textId="77777777" w:rsidR="003C4ACC" w:rsidRDefault="003C4ACC" w:rsidP="006B7C07">
      <w:pPr>
        <w:ind w:left="1134"/>
        <w:jc w:val="both"/>
        <w:rPr>
          <w:b/>
        </w:rPr>
      </w:pPr>
    </w:p>
    <w:p w14:paraId="6A376B02" w14:textId="77777777" w:rsidR="003C4ACC" w:rsidRDefault="003F741D" w:rsidP="006B7C07">
      <w:pPr>
        <w:ind w:left="1134"/>
        <w:jc w:val="both"/>
        <w:rPr>
          <w:bCs/>
        </w:rPr>
      </w:pPr>
      <w:r>
        <w:rPr>
          <w:b/>
        </w:rPr>
        <w:t>ARTÍCULO 1691</w:t>
      </w:r>
      <w:r w:rsidR="00CE5EDE">
        <w:rPr>
          <w:b/>
        </w:rPr>
        <w:t>-</w:t>
      </w:r>
      <w:r>
        <w:rPr>
          <w:b/>
        </w:rPr>
        <w:t>d</w:t>
      </w:r>
      <w:r w:rsidR="003C4ACC">
        <w:rPr>
          <w:b/>
        </w:rPr>
        <w:t xml:space="preserve">. </w:t>
      </w:r>
      <w:r w:rsidR="003C4ACC">
        <w:rPr>
          <w:bCs/>
        </w:rPr>
        <w:t>Si el interesado optare por la rescis</w:t>
      </w:r>
      <w:r w:rsidR="00CE5EDE">
        <w:rPr>
          <w:bCs/>
        </w:rPr>
        <w:t>ión del contrato, se estará a lo</w:t>
      </w:r>
      <w:r w:rsidR="003C4ACC">
        <w:rPr>
          <w:bCs/>
        </w:rPr>
        <w:t xml:space="preserve"> previsto en el artículo 2189.</w:t>
      </w:r>
    </w:p>
    <w:p w14:paraId="6B1116A6" w14:textId="77777777" w:rsidR="003C4ACC" w:rsidRDefault="003C4ACC" w:rsidP="006B7C07">
      <w:pPr>
        <w:ind w:left="1134"/>
        <w:jc w:val="both"/>
        <w:rPr>
          <w:bCs/>
        </w:rPr>
      </w:pPr>
    </w:p>
    <w:p w14:paraId="099EBFDD" w14:textId="77777777" w:rsidR="003C4ACC" w:rsidRDefault="003C4ACC" w:rsidP="006B7C07">
      <w:pPr>
        <w:ind w:left="1134"/>
        <w:jc w:val="both"/>
        <w:rPr>
          <w:bCs/>
        </w:rPr>
      </w:pPr>
      <w:r>
        <w:rPr>
          <w:bCs/>
        </w:rPr>
        <w:t>El demandado podrá oponerse a la rescisión, proponiendo las modificaciones suficientes al contrato para reducirlo equitativamente, atendiendo siempre a la buena fe.</w:t>
      </w:r>
    </w:p>
    <w:p w14:paraId="2A3347F2" w14:textId="77777777" w:rsidR="003C4ACC" w:rsidRDefault="003C4ACC" w:rsidP="006B7C07">
      <w:pPr>
        <w:ind w:left="1134"/>
        <w:jc w:val="both"/>
        <w:rPr>
          <w:bCs/>
        </w:rPr>
      </w:pPr>
    </w:p>
    <w:p w14:paraId="0C5BCD68" w14:textId="77777777" w:rsidR="003C4ACC" w:rsidRDefault="003C4ACC" w:rsidP="006B7C07">
      <w:pPr>
        <w:ind w:left="1134"/>
        <w:jc w:val="both"/>
        <w:rPr>
          <w:bCs/>
        </w:rPr>
      </w:pPr>
      <w:r>
        <w:rPr>
          <w:bCs/>
        </w:rPr>
        <w:t>El Juez, oyendo a las partes, resolverá lo que proceda, acorde a la buena fe y a la equidad de intereses.</w:t>
      </w:r>
    </w:p>
    <w:p w14:paraId="38E3D4FD" w14:textId="77777777" w:rsidR="003C4ACC" w:rsidRDefault="003C4ACC" w:rsidP="006B7C07">
      <w:pPr>
        <w:ind w:left="1134"/>
        <w:jc w:val="both"/>
        <w:rPr>
          <w:bCs/>
        </w:rPr>
      </w:pPr>
    </w:p>
    <w:p w14:paraId="176ECF52" w14:textId="77777777" w:rsidR="003C4ACC" w:rsidRDefault="003C4ACC" w:rsidP="00A91255">
      <w:pPr>
        <w:ind w:left="1134"/>
        <w:jc w:val="both"/>
        <w:rPr>
          <w:bCs/>
        </w:rPr>
      </w:pPr>
      <w:r>
        <w:rPr>
          <w:b/>
        </w:rPr>
        <w:t>ARTÍCULO 1691</w:t>
      </w:r>
      <w:r w:rsidR="00CE5EDE">
        <w:rPr>
          <w:b/>
        </w:rPr>
        <w:t>-</w:t>
      </w:r>
      <w:r>
        <w:rPr>
          <w:b/>
        </w:rPr>
        <w:t xml:space="preserve">e. </w:t>
      </w:r>
      <w:r>
        <w:rPr>
          <w:bCs/>
        </w:rPr>
        <w:t>Sólo se considerarán como acontecimientos extraordinarios aquellos eventos imprevisibles de carácter general, que producen alteraciones inicuas en lo pactado por las partes, tales como las circunstancias que alteran la situación económica nacional, estatal o regional u otras análogas, de tal manera que de haberlas conocido los contratantes, no habrían pactado en la forma y términos en que lo hicieron o no hubieran contratado.</w:t>
      </w:r>
    </w:p>
    <w:p w14:paraId="1114355D" w14:textId="77777777" w:rsidR="003C4ACC" w:rsidRDefault="003C4ACC" w:rsidP="00A91255">
      <w:pPr>
        <w:ind w:left="1134"/>
        <w:jc w:val="both"/>
        <w:rPr>
          <w:bCs/>
        </w:rPr>
      </w:pPr>
    </w:p>
    <w:p w14:paraId="4F4FE995" w14:textId="77777777" w:rsidR="00A91255" w:rsidRPr="000F4A81" w:rsidRDefault="00A91255" w:rsidP="00A91255">
      <w:pPr>
        <w:ind w:left="1134"/>
        <w:jc w:val="both"/>
        <w:rPr>
          <w:rFonts w:eastAsia="Calibri" w:cs="Arial"/>
          <w:lang w:eastAsia="en-US"/>
        </w:rPr>
      </w:pPr>
      <w:r w:rsidRPr="000F4A81">
        <w:rPr>
          <w:rFonts w:eastAsia="Calibri" w:cs="Arial"/>
          <w:lang w:eastAsia="en-US"/>
        </w:rPr>
        <w:t>Tratándose de epidemias de carácter grave, cuando sean reconocidas por la autoridad sanitaria federal, o estatal competentes, se estará a lo dispuesto por el numeral 2330 y demás disposiciones aplicables del presente Código.</w:t>
      </w:r>
    </w:p>
    <w:p w14:paraId="47C0C6D4" w14:textId="77777777" w:rsidR="00A91255" w:rsidRPr="000F4A81" w:rsidRDefault="00A91255" w:rsidP="00A91255">
      <w:pPr>
        <w:ind w:left="1134" w:right="284"/>
        <w:jc w:val="both"/>
        <w:rPr>
          <w:rFonts w:cs="Arial"/>
          <w:b/>
        </w:rPr>
      </w:pPr>
      <w:r w:rsidRPr="000F4A81">
        <w:rPr>
          <w:rFonts w:eastAsia="Calibri" w:cs="Arial"/>
          <w:b/>
          <w:lang w:eastAsia="en-US"/>
        </w:rPr>
        <w:t>[Artí</w:t>
      </w:r>
      <w:r>
        <w:rPr>
          <w:rFonts w:eastAsia="Calibri" w:cs="Arial"/>
          <w:b/>
          <w:lang w:eastAsia="en-US"/>
        </w:rPr>
        <w:t>culo adicionado con un segundo p</w:t>
      </w:r>
      <w:r w:rsidRPr="000F4A81">
        <w:rPr>
          <w:rFonts w:eastAsia="Calibri" w:cs="Arial"/>
          <w:b/>
          <w:lang w:eastAsia="en-US"/>
        </w:rPr>
        <w:t xml:space="preserve">árrafo mediante Decreto No. </w:t>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t>LXVI/RFCOD/0780/2020  I P.O. publicado en el P.O.E. No. 87 del 28 de octubre de 2020]</w:t>
      </w:r>
    </w:p>
    <w:p w14:paraId="49989AB7" w14:textId="77777777" w:rsidR="00A91255" w:rsidRDefault="00A91255" w:rsidP="006B7C07">
      <w:pPr>
        <w:ind w:left="1134"/>
        <w:jc w:val="both"/>
        <w:rPr>
          <w:bCs/>
        </w:rPr>
      </w:pPr>
    </w:p>
    <w:p w14:paraId="7E74474D" w14:textId="77777777" w:rsidR="003C4ACC" w:rsidRDefault="003C4ACC" w:rsidP="006B7C07">
      <w:pPr>
        <w:ind w:left="1134"/>
        <w:jc w:val="both"/>
        <w:rPr>
          <w:bCs/>
        </w:rPr>
      </w:pPr>
      <w:r>
        <w:rPr>
          <w:b/>
        </w:rPr>
        <w:t>ARTÍCULO 1691</w:t>
      </w:r>
      <w:r w:rsidR="00CE5EDE">
        <w:rPr>
          <w:b/>
        </w:rPr>
        <w:t>-</w:t>
      </w:r>
      <w:r>
        <w:rPr>
          <w:b/>
        </w:rPr>
        <w:t xml:space="preserve">f. </w:t>
      </w:r>
      <w:r>
        <w:rPr>
          <w:bCs/>
        </w:rPr>
        <w:t>Para poder ejercitar cualquiera de las acciones previstas en el artículo 1691-b, el obligado deberá estar cumpliendo conforme a lo pactado hasta antes del acontecimiento inusitado.</w:t>
      </w:r>
    </w:p>
    <w:p w14:paraId="4DE05998" w14:textId="77777777" w:rsidR="003C4ACC" w:rsidRDefault="003C4ACC" w:rsidP="006B7C07">
      <w:pPr>
        <w:ind w:left="1134"/>
        <w:jc w:val="both"/>
        <w:rPr>
          <w:bCs/>
        </w:rPr>
      </w:pPr>
    </w:p>
    <w:p w14:paraId="32DA098A" w14:textId="77777777" w:rsidR="003C4ACC" w:rsidRDefault="003C4ACC" w:rsidP="006B7C07">
      <w:pPr>
        <w:ind w:left="1134"/>
        <w:jc w:val="both"/>
        <w:rPr>
          <w:b/>
        </w:rPr>
      </w:pPr>
      <w:r>
        <w:rPr>
          <w:b/>
        </w:rPr>
        <w:t xml:space="preserve"> ARTÍCULO 1691</w:t>
      </w:r>
      <w:r w:rsidR="00CE5EDE">
        <w:rPr>
          <w:b/>
        </w:rPr>
        <w:t>-</w:t>
      </w:r>
      <w:r>
        <w:rPr>
          <w:b/>
        </w:rPr>
        <w:t xml:space="preserve">g. </w:t>
      </w:r>
      <w:r>
        <w:rPr>
          <w:bCs/>
        </w:rPr>
        <w:t>La prescripción de las acciones previstas en el artículo 1691-b, será igual al término que concede la Ley para el ejercicio de la acción de cumplimiento o rescisión para cualquiera de las partes, según sea el contrato de que se trate.</w:t>
      </w:r>
      <w:r>
        <w:rPr>
          <w:b/>
        </w:rPr>
        <w:t xml:space="preserve"> </w:t>
      </w:r>
    </w:p>
    <w:p w14:paraId="71ACCD7E" w14:textId="77777777" w:rsidR="003C4ACC" w:rsidRDefault="003C4ACC" w:rsidP="006B7C07">
      <w:pPr>
        <w:ind w:left="1134"/>
        <w:jc w:val="both"/>
        <w:rPr>
          <w:bCs/>
        </w:rPr>
      </w:pPr>
    </w:p>
    <w:p w14:paraId="0D545D3A" w14:textId="77777777" w:rsidR="003C4ACC" w:rsidRDefault="003C4ACC" w:rsidP="006B7C07">
      <w:pPr>
        <w:ind w:left="1134"/>
        <w:jc w:val="both"/>
        <w:rPr>
          <w:b/>
        </w:rPr>
      </w:pPr>
      <w:r>
        <w:rPr>
          <w:b/>
        </w:rPr>
        <w:t>[Artículos adicionado</w:t>
      </w:r>
      <w:r w:rsidR="00CE5EDE">
        <w:rPr>
          <w:b/>
        </w:rPr>
        <w:t>s</w:t>
      </w:r>
      <w:r>
        <w:rPr>
          <w:b/>
        </w:rPr>
        <w:t xml:space="preserve"> del 1691-a al 1691-g mediante Decreto No. 574-00 IV P.E. publicado en el </w:t>
      </w:r>
      <w:r w:rsidR="00450DD5">
        <w:rPr>
          <w:b/>
        </w:rPr>
        <w:t>P.O.E.</w:t>
      </w:r>
      <w:r>
        <w:rPr>
          <w:b/>
        </w:rPr>
        <w:t xml:space="preserve"> No. 83  del 14 de octubre del 2000]</w:t>
      </w:r>
    </w:p>
    <w:p w14:paraId="788936AF" w14:textId="77777777" w:rsidR="00331763" w:rsidRDefault="00331763" w:rsidP="006B7C07">
      <w:pPr>
        <w:ind w:left="1134"/>
        <w:jc w:val="both"/>
        <w:rPr>
          <w:bCs/>
        </w:rPr>
      </w:pPr>
    </w:p>
    <w:p w14:paraId="4303D5C1" w14:textId="77777777" w:rsidR="003C4ACC" w:rsidRPr="00036E0C" w:rsidRDefault="003C4ACC" w:rsidP="006B7C07">
      <w:pPr>
        <w:ind w:left="1134"/>
        <w:jc w:val="center"/>
      </w:pPr>
      <w:r w:rsidRPr="00036E0C">
        <w:t>DE LA CAPACIDAD</w:t>
      </w:r>
    </w:p>
    <w:p w14:paraId="052C2276" w14:textId="77777777" w:rsidR="003C4ACC" w:rsidRDefault="003C4ACC" w:rsidP="006B7C07">
      <w:pPr>
        <w:ind w:left="1134"/>
        <w:jc w:val="both"/>
      </w:pPr>
    </w:p>
    <w:p w14:paraId="0932B813" w14:textId="77777777" w:rsidR="003C4ACC" w:rsidRDefault="003C4ACC" w:rsidP="006B7C07">
      <w:pPr>
        <w:ind w:left="1134"/>
        <w:jc w:val="both"/>
      </w:pPr>
      <w:r>
        <w:rPr>
          <w:b/>
        </w:rPr>
        <w:t>ARTÍCULO 1692.</w:t>
      </w:r>
      <w:r>
        <w:t xml:space="preserve"> Son hábiles para contratar todas las personas no exceptuadas por la ley. </w:t>
      </w:r>
    </w:p>
    <w:p w14:paraId="79CC7502" w14:textId="77777777" w:rsidR="003C4ACC" w:rsidRDefault="003C4ACC" w:rsidP="006B7C07">
      <w:pPr>
        <w:ind w:left="1134"/>
        <w:jc w:val="both"/>
      </w:pPr>
    </w:p>
    <w:p w14:paraId="33B1D233" w14:textId="77777777" w:rsidR="003C4ACC" w:rsidRDefault="003C4ACC" w:rsidP="006B7C07">
      <w:pPr>
        <w:ind w:left="1134"/>
        <w:jc w:val="both"/>
      </w:pPr>
      <w:r>
        <w:rPr>
          <w:b/>
        </w:rPr>
        <w:t>ARTÍCULO 1693.</w:t>
      </w:r>
      <w:r>
        <w:t xml:space="preserve"> La incapacidad de una de las partes no puede ser invocada por la otra en provecho propio, salvo que sea indivisible el objeto del derecho o de la obligación común. </w:t>
      </w:r>
    </w:p>
    <w:p w14:paraId="47D9CDC3" w14:textId="77777777" w:rsidR="003C4ACC" w:rsidRPr="00036E0C" w:rsidRDefault="003C4ACC" w:rsidP="006B7C07">
      <w:pPr>
        <w:ind w:left="1134"/>
        <w:jc w:val="both"/>
      </w:pPr>
    </w:p>
    <w:p w14:paraId="09B78683" w14:textId="77777777" w:rsidR="003C4ACC" w:rsidRPr="00036E0C" w:rsidRDefault="003C4ACC" w:rsidP="006B7C07">
      <w:pPr>
        <w:ind w:left="1134"/>
        <w:jc w:val="center"/>
      </w:pPr>
      <w:r w:rsidRPr="00036E0C">
        <w:t>REPRESENTACIÓN</w:t>
      </w:r>
    </w:p>
    <w:p w14:paraId="60B00CCE" w14:textId="77777777" w:rsidR="003C4ACC" w:rsidRDefault="003C4ACC" w:rsidP="006B7C07">
      <w:pPr>
        <w:ind w:left="1134"/>
        <w:jc w:val="both"/>
      </w:pPr>
    </w:p>
    <w:p w14:paraId="5CE82409" w14:textId="77777777" w:rsidR="003C4ACC" w:rsidRDefault="003C4ACC" w:rsidP="006B7C07">
      <w:pPr>
        <w:ind w:left="1134"/>
        <w:jc w:val="both"/>
      </w:pPr>
      <w:r>
        <w:rPr>
          <w:b/>
        </w:rPr>
        <w:t>ARTÍCULO 1694.</w:t>
      </w:r>
      <w:r>
        <w:t xml:space="preserve"> El que es hábil para contratar puede hacerlo por sí o por medio de otro legalmente autorizado. </w:t>
      </w:r>
    </w:p>
    <w:p w14:paraId="50BB4802" w14:textId="77777777" w:rsidR="003C4ACC" w:rsidRDefault="003C4ACC" w:rsidP="006B7C07">
      <w:pPr>
        <w:ind w:left="1134"/>
        <w:jc w:val="both"/>
      </w:pPr>
    </w:p>
    <w:p w14:paraId="3BC64D4B" w14:textId="77777777" w:rsidR="003C4ACC" w:rsidRDefault="003C4ACC" w:rsidP="006B7C07">
      <w:pPr>
        <w:ind w:left="1134"/>
        <w:jc w:val="both"/>
      </w:pPr>
      <w:r>
        <w:rPr>
          <w:b/>
        </w:rPr>
        <w:t>ARTÍCULO 1695.</w:t>
      </w:r>
      <w:r>
        <w:t xml:space="preserve"> Ninguno puede contratar a nombre de otro sin estar autorizado por él o por la ley. </w:t>
      </w:r>
    </w:p>
    <w:p w14:paraId="4190048C" w14:textId="77777777" w:rsidR="003C4ACC" w:rsidRDefault="003C4ACC" w:rsidP="006B7C07">
      <w:pPr>
        <w:ind w:left="1134"/>
        <w:jc w:val="both"/>
      </w:pPr>
    </w:p>
    <w:p w14:paraId="4D0B4194" w14:textId="77777777" w:rsidR="003C4ACC" w:rsidRDefault="003C4ACC" w:rsidP="006B7C07">
      <w:pPr>
        <w:ind w:left="1134"/>
        <w:jc w:val="both"/>
      </w:pPr>
      <w:r>
        <w:rPr>
          <w:b/>
        </w:rPr>
        <w:t>ARTÍCULO 1696.</w:t>
      </w:r>
      <w:r>
        <w:t xml:space="preserve"> 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14:paraId="43DFB8FC" w14:textId="77777777" w:rsidR="003C4ACC" w:rsidRDefault="003C4ACC" w:rsidP="006B7C07">
      <w:pPr>
        <w:ind w:left="1134"/>
        <w:jc w:val="both"/>
      </w:pPr>
    </w:p>
    <w:p w14:paraId="78C87CCD" w14:textId="77777777" w:rsidR="003C4ACC" w:rsidRDefault="003C4ACC" w:rsidP="004849E5">
      <w:pPr>
        <w:ind w:left="1134"/>
        <w:jc w:val="both"/>
      </w:pPr>
      <w:r>
        <w:t xml:space="preserve">Si no se obtiene la ratificación el otro contratante tendrá derecho de exigir daños y perjuicios a quien indebidamente contrató. </w:t>
      </w:r>
    </w:p>
    <w:p w14:paraId="3E68BBD5" w14:textId="77777777" w:rsidR="00825124" w:rsidRDefault="00825124" w:rsidP="004849E5">
      <w:pPr>
        <w:ind w:left="1134"/>
        <w:jc w:val="both"/>
      </w:pPr>
    </w:p>
    <w:p w14:paraId="52FAC1DB" w14:textId="77777777" w:rsidR="003C4ACC" w:rsidRPr="008C59B1" w:rsidRDefault="003C4ACC" w:rsidP="004849E5">
      <w:pPr>
        <w:ind w:left="1134"/>
        <w:jc w:val="center"/>
      </w:pPr>
      <w:r w:rsidRPr="008C59B1">
        <w:t>DEL CONSENTIMIENTO</w:t>
      </w:r>
    </w:p>
    <w:p w14:paraId="78EBC27A" w14:textId="77777777" w:rsidR="003C4ACC" w:rsidRDefault="003C4ACC" w:rsidP="004849E5">
      <w:pPr>
        <w:ind w:left="1134"/>
        <w:jc w:val="both"/>
      </w:pPr>
    </w:p>
    <w:p w14:paraId="0790ACF2" w14:textId="77777777" w:rsidR="004849E5" w:rsidRPr="009745CD" w:rsidRDefault="004849E5" w:rsidP="004849E5">
      <w:pPr>
        <w:ind w:left="1134" w:right="23"/>
        <w:jc w:val="both"/>
        <w:rPr>
          <w:rFonts w:cs="Arial"/>
        </w:rPr>
      </w:pPr>
      <w:r w:rsidRPr="00D32FB4">
        <w:rPr>
          <w:rFonts w:cs="Arial"/>
          <w:b/>
          <w:lang w:eastAsia="es-MX"/>
        </w:rPr>
        <w:t xml:space="preserve">ARTÍCULO 1697. </w:t>
      </w:r>
      <w:r w:rsidRPr="00D32FB4">
        <w:rPr>
          <w:rFonts w:cs="Arial"/>
          <w:lang w:eastAsia="es-MX"/>
        </w:rPr>
        <w:t>El consentimiento puede ser expreso o tácito. Es expreso cuando se manifiesta verbalmente, por escrito, por signos inequívocos, por medios electrónicos, ópticos o cualquier otro tipo de tecnología. El tácito resultará de hechos o de actos que lo presupongan o que autoricen a presumirlo, excepto en los casos en que por ley o por convenio, la voluntad deba manifestarse expresamente.</w:t>
      </w:r>
      <w:r w:rsidRPr="00D32FB4">
        <w:rPr>
          <w:rFonts w:cs="Arial"/>
          <w:b/>
          <w:lang w:eastAsia="es-MX"/>
        </w:rPr>
        <w:t xml:space="preserve"> [Artículo reformado mediante Decreto No. </w:t>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r>
      <w:r w:rsidRPr="00D32FB4">
        <w:rPr>
          <w:rFonts w:cs="Arial"/>
          <w:b/>
        </w:rPr>
        <w:softHyphen/>
        <w:t>LXVI/RFCOD/0391/2019  I P.O. publicado en el P.O.E. No. 90 del 9 de noviembre de 2019]</w:t>
      </w:r>
    </w:p>
    <w:p w14:paraId="544785AC" w14:textId="77777777" w:rsidR="003C4ACC" w:rsidRDefault="003C4ACC" w:rsidP="004849E5">
      <w:pPr>
        <w:ind w:left="1134"/>
        <w:jc w:val="both"/>
      </w:pPr>
    </w:p>
    <w:p w14:paraId="56DFF572" w14:textId="77777777" w:rsidR="003C4ACC" w:rsidRDefault="003C4ACC" w:rsidP="004849E5">
      <w:pPr>
        <w:ind w:left="1134"/>
        <w:jc w:val="both"/>
      </w:pPr>
      <w:r>
        <w:rPr>
          <w:b/>
        </w:rPr>
        <w:t>ARTÍCULO 1698.</w:t>
      </w:r>
      <w:r>
        <w:t xml:space="preserve"> Toda persona que propone a otra la celebración de un contrato fijándole un plazo para aceptar, queda ligada por su oferta hasta la expiración del plazo. </w:t>
      </w:r>
    </w:p>
    <w:p w14:paraId="68D7E7B6" w14:textId="77777777" w:rsidR="003C4ACC" w:rsidRDefault="003C4ACC" w:rsidP="004849E5">
      <w:pPr>
        <w:ind w:left="1134"/>
        <w:jc w:val="both"/>
      </w:pPr>
    </w:p>
    <w:p w14:paraId="3DE10E07" w14:textId="77777777" w:rsidR="004849E5" w:rsidRPr="009745CD" w:rsidRDefault="004849E5" w:rsidP="004849E5">
      <w:pPr>
        <w:ind w:left="1134"/>
        <w:jc w:val="both"/>
        <w:rPr>
          <w:rFonts w:cs="Arial"/>
          <w:lang w:eastAsia="es-MX"/>
        </w:rPr>
      </w:pPr>
      <w:r w:rsidRPr="008D7443">
        <w:rPr>
          <w:rFonts w:cs="Arial"/>
          <w:b/>
          <w:lang w:eastAsia="es-MX"/>
        </w:rPr>
        <w:t>ARTÍCULO 1699.</w:t>
      </w:r>
      <w:r w:rsidRPr="008D7443">
        <w:rPr>
          <w:rFonts w:cs="Arial"/>
          <w:lang w:eastAsia="es-MX"/>
        </w:rPr>
        <w:t xml:space="preserve"> </w:t>
      </w:r>
      <w:r w:rsidRPr="009745CD">
        <w:rPr>
          <w:rFonts w:cs="Arial"/>
          <w:lang w:eastAsia="es-MX"/>
        </w:rPr>
        <w:t>Cuando la oferta se haga a una persona presente, sin fijación de plazo para aceptarla, el autor de la oferta queda desligado si la aceptación no se hace inmediatamente. La misma regla aplicará a la oferta hecha por teléfono, por medios electrónicos, ópticos o por cualquier otro tipo de tecnología que permita la comunicación y recepción inmediata de la oferta.</w:t>
      </w:r>
      <w:r>
        <w:rPr>
          <w:rFonts w:cs="Arial"/>
          <w:lang w:eastAsia="es-MX"/>
        </w:rPr>
        <w:t xml:space="preserve"> </w:t>
      </w:r>
      <w:r w:rsidRPr="009745CD">
        <w:rPr>
          <w:rFonts w:cs="Arial"/>
          <w:b/>
          <w:lang w:eastAsia="es-MX"/>
        </w:rPr>
        <w:t xml:space="preserve">[Artículo reformado mediante Decreto No. </w:t>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t>LXVI/RFCOD/0391/2019  I P.O. publicado en el P.O.E. No. 90 del 9 de noviembre de 2019</w:t>
      </w:r>
      <w:r>
        <w:rPr>
          <w:rFonts w:cs="Arial"/>
          <w:b/>
        </w:rPr>
        <w:t>]</w:t>
      </w:r>
    </w:p>
    <w:p w14:paraId="7DE4055F" w14:textId="77777777" w:rsidR="003C4ACC" w:rsidRDefault="003C4ACC" w:rsidP="006B7C07">
      <w:pPr>
        <w:ind w:left="1134"/>
        <w:jc w:val="both"/>
      </w:pPr>
    </w:p>
    <w:p w14:paraId="2FAEFDC1" w14:textId="77777777" w:rsidR="003C4ACC" w:rsidRDefault="003C4ACC" w:rsidP="006B7C07">
      <w:pPr>
        <w:ind w:left="1134"/>
        <w:jc w:val="both"/>
      </w:pPr>
      <w:r>
        <w:rPr>
          <w:b/>
        </w:rPr>
        <w:t>ARTÍCULO 1700.</w:t>
      </w:r>
      <w:r>
        <w:t xml:space="preserve">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 </w:t>
      </w:r>
    </w:p>
    <w:p w14:paraId="6749B2D9" w14:textId="77777777" w:rsidR="003C4ACC" w:rsidRDefault="003C4ACC" w:rsidP="006B7C07">
      <w:pPr>
        <w:ind w:left="1134"/>
        <w:jc w:val="both"/>
      </w:pPr>
    </w:p>
    <w:p w14:paraId="115F1197" w14:textId="77777777" w:rsidR="003C4ACC" w:rsidRDefault="003C4ACC" w:rsidP="006B7C07">
      <w:pPr>
        <w:ind w:left="1134"/>
        <w:jc w:val="both"/>
      </w:pPr>
      <w:r>
        <w:rPr>
          <w:b/>
        </w:rPr>
        <w:lastRenderedPageBreak/>
        <w:t>ARTÍCULO 1701.</w:t>
      </w:r>
      <w:r>
        <w:t xml:space="preserve"> El contrato se forma en el momento en que el proponente recibe la aceptación, estando ligado por su oferta según los artículos precedentes. </w:t>
      </w:r>
    </w:p>
    <w:p w14:paraId="073290C5" w14:textId="77777777" w:rsidR="003C4ACC" w:rsidRDefault="003C4ACC" w:rsidP="006B7C07">
      <w:pPr>
        <w:ind w:left="1134"/>
        <w:jc w:val="both"/>
      </w:pPr>
    </w:p>
    <w:p w14:paraId="39E890E9" w14:textId="77777777" w:rsidR="003C4ACC" w:rsidRDefault="003C4ACC" w:rsidP="006B7C07">
      <w:pPr>
        <w:ind w:left="1134"/>
        <w:jc w:val="both"/>
      </w:pPr>
      <w:r>
        <w:rPr>
          <w:b/>
        </w:rPr>
        <w:t>ARTÍCULO 1702.</w:t>
      </w:r>
      <w:r>
        <w:t xml:space="preserve"> La oferta se considerará como no hecha si la retira su autor y el destinatario recibe la retractación antes que la oferta. La misma regla se aplica al caso en que se retire la aceptación. </w:t>
      </w:r>
    </w:p>
    <w:p w14:paraId="2A0C0F17" w14:textId="77777777" w:rsidR="003C4ACC" w:rsidRPr="00D32FB4" w:rsidRDefault="003C4ACC" w:rsidP="006B7C07">
      <w:pPr>
        <w:ind w:left="1134"/>
        <w:jc w:val="both"/>
        <w:rPr>
          <w:b/>
          <w:sz w:val="22"/>
        </w:rPr>
      </w:pPr>
    </w:p>
    <w:p w14:paraId="2BABB408" w14:textId="77777777" w:rsidR="003C4ACC" w:rsidRDefault="003C4ACC" w:rsidP="006B7C07">
      <w:pPr>
        <w:ind w:left="1134"/>
        <w:jc w:val="both"/>
      </w:pPr>
      <w:r>
        <w:rPr>
          <w:b/>
        </w:rPr>
        <w:t>ARTÍCULO 1703.</w:t>
      </w:r>
      <w:r>
        <w:t xml:space="preserve"> Si al tiempo de la aceptación hubiere fallecido el proponente, sin que el aceptante fuere sabedor de su muerte, quedarán los herederos de aquél obligados a sostener el contrato. </w:t>
      </w:r>
    </w:p>
    <w:p w14:paraId="7526661A" w14:textId="77777777" w:rsidR="003C4ACC" w:rsidRDefault="003C4ACC" w:rsidP="006B7C07">
      <w:pPr>
        <w:ind w:left="1134"/>
        <w:jc w:val="both"/>
      </w:pPr>
    </w:p>
    <w:p w14:paraId="5D27F36C" w14:textId="77777777" w:rsidR="003C4ACC" w:rsidRDefault="003C4ACC" w:rsidP="00523CEA">
      <w:pPr>
        <w:ind w:left="1134"/>
        <w:jc w:val="both"/>
      </w:pPr>
      <w:r>
        <w:rPr>
          <w:b/>
        </w:rPr>
        <w:t>ARTÍCULO 1704.</w:t>
      </w:r>
      <w:r>
        <w:t xml:space="preserve"> El proponente quedará libre de su oferta cuando la respuesta que reciba no sea una aceptación lisa y llana, sino que importe modificación de la primera. En este caso la respuesta se considera como nueva proposición que se regirá por lo dispuesto en los artículos anteriores. </w:t>
      </w:r>
    </w:p>
    <w:p w14:paraId="60B2595D" w14:textId="77777777" w:rsidR="003C4ACC" w:rsidRDefault="003C4ACC" w:rsidP="00523CEA">
      <w:pPr>
        <w:ind w:left="1134"/>
        <w:jc w:val="both"/>
      </w:pPr>
    </w:p>
    <w:p w14:paraId="351B2A8A" w14:textId="77777777" w:rsidR="00523CEA" w:rsidRPr="009745CD" w:rsidRDefault="00523CEA" w:rsidP="00523CEA">
      <w:pPr>
        <w:ind w:left="1134"/>
        <w:jc w:val="both"/>
        <w:rPr>
          <w:rFonts w:cs="Arial"/>
          <w:lang w:eastAsia="es-MX"/>
        </w:rPr>
      </w:pPr>
      <w:r w:rsidRPr="008D7443">
        <w:rPr>
          <w:rFonts w:cs="Arial"/>
          <w:b/>
          <w:lang w:eastAsia="es-MX"/>
        </w:rPr>
        <w:t>ARTÍCULO 1705</w:t>
      </w:r>
      <w:r w:rsidRPr="008D7443">
        <w:rPr>
          <w:rFonts w:cs="Arial"/>
          <w:lang w:eastAsia="es-MX"/>
        </w:rPr>
        <w:t xml:space="preserve">. </w:t>
      </w:r>
      <w:r w:rsidRPr="009745CD">
        <w:rPr>
          <w:rFonts w:cs="Arial"/>
          <w:lang w:eastAsia="es-MX"/>
        </w:rPr>
        <w:t>La propuesta y aceptación hechas por medios electrónicos, ópticos o por cualquier otro tipo de tecnología, tendrán plena validez legal y producirán todos sus efectos sin haber mediado una estipulación por escrito de las partes, en los términos previstos en el Código de Comercio, en su artículo 89 bis.</w:t>
      </w:r>
      <w:r>
        <w:rPr>
          <w:rFonts w:cs="Arial"/>
          <w:lang w:eastAsia="es-MX"/>
        </w:rPr>
        <w:t xml:space="preserve"> </w:t>
      </w:r>
      <w:r w:rsidRPr="009745CD">
        <w:rPr>
          <w:rFonts w:cs="Arial"/>
          <w:b/>
          <w:lang w:eastAsia="es-MX"/>
        </w:rPr>
        <w:t xml:space="preserve">[Artículo reformado mediante Decreto No. </w:t>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r>
      <w:r w:rsidRPr="009745CD">
        <w:rPr>
          <w:rFonts w:cs="Arial"/>
          <w:b/>
        </w:rPr>
        <w:softHyphen/>
        <w:t>LXVI/RFCOD/0391/2019  I P.O. publicado en el P.O.E. No. 90 del 9 de noviembre de 2019</w:t>
      </w:r>
      <w:r>
        <w:rPr>
          <w:rFonts w:cs="Arial"/>
          <w:b/>
        </w:rPr>
        <w:t>]</w:t>
      </w:r>
    </w:p>
    <w:p w14:paraId="6E3BBD3B" w14:textId="77777777" w:rsidR="00FE1E2B" w:rsidRDefault="00FE1E2B" w:rsidP="00523CEA">
      <w:pPr>
        <w:ind w:left="1134"/>
        <w:jc w:val="both"/>
      </w:pPr>
    </w:p>
    <w:p w14:paraId="04D77D1E" w14:textId="77777777" w:rsidR="003C4ACC" w:rsidRPr="00036E0C" w:rsidRDefault="003C4ACC" w:rsidP="006B7C07">
      <w:pPr>
        <w:ind w:left="1134"/>
        <w:jc w:val="center"/>
      </w:pPr>
      <w:r w:rsidRPr="00036E0C">
        <w:t>VICIOS DEL CONSENTIMIENTO</w:t>
      </w:r>
    </w:p>
    <w:p w14:paraId="59E7A4F7" w14:textId="77777777" w:rsidR="003C4ACC" w:rsidRDefault="003C4ACC" w:rsidP="006B7C07">
      <w:pPr>
        <w:ind w:left="1134"/>
        <w:jc w:val="both"/>
      </w:pPr>
    </w:p>
    <w:p w14:paraId="26B072FF" w14:textId="77777777" w:rsidR="003C4ACC" w:rsidRDefault="003C4ACC" w:rsidP="006B7C07">
      <w:pPr>
        <w:ind w:left="1134"/>
        <w:jc w:val="both"/>
      </w:pPr>
      <w:r>
        <w:rPr>
          <w:b/>
        </w:rPr>
        <w:t>ARTÍCULO 1706.</w:t>
      </w:r>
      <w:r>
        <w:t xml:space="preserve"> El consentimiento no es válido si ha sido dado por error, arrancado por violencia o sorprendido por dolo. </w:t>
      </w:r>
    </w:p>
    <w:p w14:paraId="5A385D41" w14:textId="77777777" w:rsidR="003C4ACC" w:rsidRDefault="003C4ACC" w:rsidP="006B7C07">
      <w:pPr>
        <w:ind w:left="1134"/>
        <w:jc w:val="both"/>
        <w:rPr>
          <w:b/>
        </w:rPr>
      </w:pPr>
    </w:p>
    <w:p w14:paraId="3F5E5E6E" w14:textId="77777777" w:rsidR="003C4ACC" w:rsidRDefault="003C4ACC" w:rsidP="006B7C07">
      <w:pPr>
        <w:ind w:left="1134"/>
        <w:jc w:val="both"/>
      </w:pPr>
      <w:r>
        <w:rPr>
          <w:b/>
        </w:rPr>
        <w:t>ARTÍCULO 1707.</w:t>
      </w:r>
      <w:r>
        <w:t xml:space="preserve"> 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 </w:t>
      </w:r>
    </w:p>
    <w:p w14:paraId="2259774E" w14:textId="77777777" w:rsidR="003C4ACC" w:rsidRDefault="003C4ACC" w:rsidP="006B7C07">
      <w:pPr>
        <w:ind w:left="1134"/>
        <w:jc w:val="both"/>
      </w:pPr>
    </w:p>
    <w:p w14:paraId="5D42C0E7" w14:textId="77777777" w:rsidR="003C4ACC" w:rsidRDefault="003C4ACC" w:rsidP="006B7C07">
      <w:pPr>
        <w:ind w:left="1134"/>
        <w:jc w:val="both"/>
      </w:pPr>
      <w:r>
        <w:rPr>
          <w:b/>
        </w:rPr>
        <w:t>ARTÍCULO 1708.</w:t>
      </w:r>
      <w:r>
        <w:t xml:space="preserve"> El error de c</w:t>
      </w:r>
      <w:r w:rsidR="00F82753">
        <w:t>á</w:t>
      </w:r>
      <w:r>
        <w:t xml:space="preserve">lculo sólo da lugar a que se rectifique. </w:t>
      </w:r>
    </w:p>
    <w:p w14:paraId="64EF4864" w14:textId="77777777" w:rsidR="003C4ACC" w:rsidRDefault="003C4ACC" w:rsidP="006B7C07">
      <w:pPr>
        <w:ind w:left="1134"/>
        <w:jc w:val="both"/>
        <w:rPr>
          <w:b/>
        </w:rPr>
      </w:pPr>
    </w:p>
    <w:p w14:paraId="4AB90270" w14:textId="77777777" w:rsidR="003C4ACC" w:rsidRDefault="003C4ACC" w:rsidP="006B7C07">
      <w:pPr>
        <w:ind w:left="1134"/>
        <w:jc w:val="both"/>
      </w:pPr>
      <w:r>
        <w:rPr>
          <w:b/>
        </w:rPr>
        <w:t>ARTÍCULO 1709.</w:t>
      </w:r>
      <w:r>
        <w:t xml:space="preserve"> Se entiende por dolo en los contratos, cualquiera sugestión o artificio que se emplee para inducir a error o mantener en él a alguno de los contratantes; y por mala fe, la disimulación del error de uno de los contratantes, una vez conocido. </w:t>
      </w:r>
    </w:p>
    <w:p w14:paraId="369F61EC" w14:textId="77777777" w:rsidR="003C4ACC" w:rsidRDefault="003C4ACC" w:rsidP="006B7C07">
      <w:pPr>
        <w:ind w:left="1134"/>
        <w:jc w:val="both"/>
      </w:pPr>
    </w:p>
    <w:p w14:paraId="1B7C6F68" w14:textId="77777777" w:rsidR="003C4ACC" w:rsidRDefault="003C4ACC" w:rsidP="006B7C07">
      <w:pPr>
        <w:ind w:left="1134"/>
        <w:jc w:val="both"/>
      </w:pPr>
      <w:r>
        <w:rPr>
          <w:b/>
        </w:rPr>
        <w:t>ARTÍCULO 1710.</w:t>
      </w:r>
      <w:r>
        <w:t xml:space="preserve"> El dolo o mala fe de una de las partes y el dolo que proviene de un tercero, sabiéndolo aquélla, anulan el contrato si ha sido la causa determinante de este acto jurídico. </w:t>
      </w:r>
    </w:p>
    <w:p w14:paraId="0FCAA600" w14:textId="77777777" w:rsidR="003C4ACC" w:rsidRDefault="003C4ACC" w:rsidP="006B7C07">
      <w:pPr>
        <w:ind w:left="1134"/>
        <w:jc w:val="both"/>
      </w:pPr>
    </w:p>
    <w:p w14:paraId="6C4F10D5" w14:textId="77777777" w:rsidR="003C4ACC" w:rsidRDefault="003C4ACC" w:rsidP="006B7C07">
      <w:pPr>
        <w:ind w:left="1134"/>
        <w:jc w:val="both"/>
      </w:pPr>
      <w:r>
        <w:rPr>
          <w:b/>
        </w:rPr>
        <w:t>ARTÍCULO 1711.</w:t>
      </w:r>
      <w:r>
        <w:t xml:space="preserve"> Si ambas partes proceden con dolo, ninguna de ellas puede alegar la nulidad del acto o reclamarse indemnizaciones. </w:t>
      </w:r>
    </w:p>
    <w:p w14:paraId="3045BC7B" w14:textId="77777777" w:rsidR="003C4ACC" w:rsidRDefault="003C4ACC" w:rsidP="006B7C07">
      <w:pPr>
        <w:ind w:left="1134"/>
        <w:jc w:val="both"/>
      </w:pPr>
    </w:p>
    <w:p w14:paraId="7E5C9352" w14:textId="77777777" w:rsidR="003C4ACC" w:rsidRDefault="003C4ACC" w:rsidP="006B7C07">
      <w:pPr>
        <w:ind w:left="1134"/>
        <w:jc w:val="both"/>
      </w:pPr>
      <w:r>
        <w:rPr>
          <w:b/>
        </w:rPr>
        <w:t>ARTÍCULO 1712.</w:t>
      </w:r>
      <w:r>
        <w:t xml:space="preserve"> Es nulo el contrato celebrado por violencia, ya provenga ésta de alguno de los contratantes, ya de un tercero, interesado o no en el contrato. </w:t>
      </w:r>
    </w:p>
    <w:p w14:paraId="408CAC6C" w14:textId="77777777" w:rsidR="003C4ACC" w:rsidRDefault="003C4ACC" w:rsidP="006B7C07">
      <w:pPr>
        <w:ind w:left="1134"/>
        <w:jc w:val="both"/>
      </w:pPr>
    </w:p>
    <w:p w14:paraId="6FBF79FB" w14:textId="77777777" w:rsidR="003C4ACC" w:rsidRPr="00E6235C" w:rsidRDefault="003C4ACC" w:rsidP="006B7C07">
      <w:pPr>
        <w:ind w:left="1134"/>
        <w:jc w:val="both"/>
        <w:rPr>
          <w:b/>
        </w:rPr>
      </w:pPr>
      <w:r>
        <w:rPr>
          <w:b/>
        </w:rPr>
        <w:t>ARTÍCULO 1713.</w:t>
      </w:r>
      <w:r>
        <w:t xml:space="preserve"> Hay violencia cuando se emplea fuerza física o amenazas que importen peligro de perder la vida, la honra, la libertad, la salud o una parte considerable de los bienes del contratante, de su cónyuge, de su</w:t>
      </w:r>
      <w:r w:rsidR="00E6235C">
        <w:t xml:space="preserve"> concubinario o concubina, de sus</w:t>
      </w:r>
      <w:r>
        <w:t xml:space="preserve"> ascendientes, de sus descendientes o de sus parientes colaterales dentro del segundo grado. </w:t>
      </w:r>
      <w:r w:rsidR="00E6235C">
        <w:rPr>
          <w:b/>
        </w:rPr>
        <w:t xml:space="preserve">[Artículo reformado mediante Decreto No. 591-03 VI P.E. publicado en el </w:t>
      </w:r>
      <w:r w:rsidR="00450DD5">
        <w:rPr>
          <w:b/>
        </w:rPr>
        <w:t>P.O.E.</w:t>
      </w:r>
      <w:r w:rsidR="00E6235C">
        <w:rPr>
          <w:b/>
        </w:rPr>
        <w:t xml:space="preserve"> No. 56 del 12 de julio del 2003]</w:t>
      </w:r>
    </w:p>
    <w:p w14:paraId="1FB78EB7" w14:textId="77777777" w:rsidR="003C4ACC" w:rsidRDefault="003C4ACC" w:rsidP="006B7C07">
      <w:pPr>
        <w:ind w:left="1134"/>
        <w:jc w:val="both"/>
      </w:pPr>
    </w:p>
    <w:p w14:paraId="5FEAD81F" w14:textId="77777777" w:rsidR="003C4ACC" w:rsidRDefault="003C4ACC" w:rsidP="006B7C07">
      <w:pPr>
        <w:ind w:left="1134"/>
        <w:jc w:val="both"/>
      </w:pPr>
      <w:r>
        <w:rPr>
          <w:b/>
        </w:rPr>
        <w:lastRenderedPageBreak/>
        <w:t>ARTÍCULO 1714.</w:t>
      </w:r>
      <w:r>
        <w:t xml:space="preserve"> El temor reverencial, esto es, el solo temor de desagradar a las personas a quienes se debe sumisión y respeto, no basta para viciar el consentimiento. </w:t>
      </w:r>
    </w:p>
    <w:p w14:paraId="4F720EB4" w14:textId="77777777" w:rsidR="003C4ACC" w:rsidRDefault="003C4ACC" w:rsidP="006B7C07">
      <w:pPr>
        <w:ind w:left="1134"/>
        <w:jc w:val="both"/>
      </w:pPr>
    </w:p>
    <w:p w14:paraId="65AAE961" w14:textId="77777777" w:rsidR="003C4ACC" w:rsidRDefault="003C4ACC" w:rsidP="006B7C07">
      <w:pPr>
        <w:ind w:left="1134"/>
        <w:jc w:val="both"/>
      </w:pPr>
      <w:r>
        <w:rPr>
          <w:b/>
        </w:rPr>
        <w:t>ARTÍCULO 1715.</w:t>
      </w:r>
      <w:r>
        <w:t xml:space="preserve"> Las consideraciones generales que los contratantes expusieren sobre los provechos y perjuicios que naturalmente pueden resultar de la celebración o no celebración del contrato, y que no importen engaño o amenaza a alguna de las partes, no serán tomadas en cuenta al calificar el dolo o la violencia. </w:t>
      </w:r>
    </w:p>
    <w:p w14:paraId="68C80DD8" w14:textId="77777777" w:rsidR="003C4ACC" w:rsidRDefault="003C4ACC" w:rsidP="006B7C07">
      <w:pPr>
        <w:ind w:left="1134"/>
        <w:jc w:val="both"/>
      </w:pPr>
    </w:p>
    <w:p w14:paraId="5DC80EFA" w14:textId="77777777" w:rsidR="003C4ACC" w:rsidRDefault="003C4ACC" w:rsidP="006B7C07">
      <w:pPr>
        <w:ind w:left="1134"/>
        <w:jc w:val="both"/>
      </w:pPr>
      <w:r>
        <w:rPr>
          <w:b/>
        </w:rPr>
        <w:t>ARTÍCULO 1716.</w:t>
      </w:r>
      <w:r>
        <w:t xml:space="preserve"> No es lícito renunciar para lo futuro la nulidad que resulte del dolo o de la violencia. </w:t>
      </w:r>
    </w:p>
    <w:p w14:paraId="5EF38228" w14:textId="77777777" w:rsidR="003C4ACC" w:rsidRDefault="003C4ACC" w:rsidP="006B7C07">
      <w:pPr>
        <w:ind w:left="1134"/>
        <w:jc w:val="both"/>
      </w:pPr>
    </w:p>
    <w:p w14:paraId="3ED5239B" w14:textId="77777777" w:rsidR="003C4ACC" w:rsidRDefault="003C4ACC" w:rsidP="006B7C07">
      <w:pPr>
        <w:ind w:left="1134"/>
        <w:jc w:val="both"/>
      </w:pPr>
      <w:r>
        <w:rPr>
          <w:b/>
        </w:rPr>
        <w:t>ARTÍCULO 1717.</w:t>
      </w:r>
      <w:r>
        <w:t xml:space="preserve"> Si habiendo cesado la violencia o siendo conocido el dolo, el que sufrió la violencia o padeció el engaño ratifica el contrato, no puede en lo sucesivo reclamar por semejantes vicios. </w:t>
      </w:r>
    </w:p>
    <w:p w14:paraId="11C3BA71" w14:textId="77777777" w:rsidR="00964D39" w:rsidRDefault="00964D39" w:rsidP="006B7C07">
      <w:pPr>
        <w:ind w:left="1134"/>
        <w:jc w:val="center"/>
      </w:pPr>
    </w:p>
    <w:p w14:paraId="1CD43F52" w14:textId="77777777" w:rsidR="003C4ACC" w:rsidRPr="00036E0C" w:rsidRDefault="003C4ACC" w:rsidP="006B7C07">
      <w:pPr>
        <w:ind w:left="1134"/>
        <w:jc w:val="center"/>
      </w:pPr>
      <w:r>
        <w:rPr>
          <w:sz w:val="22"/>
        </w:rPr>
        <w:t xml:space="preserve">      </w:t>
      </w:r>
      <w:r w:rsidRPr="00036E0C">
        <w:t>DEL OBJETO Y DEL MOTIVO O FIN DE LOS CONTRATOS</w:t>
      </w:r>
    </w:p>
    <w:p w14:paraId="158DDE18" w14:textId="77777777" w:rsidR="003C4ACC" w:rsidRPr="00036E0C" w:rsidRDefault="003C4ACC" w:rsidP="006B7C07">
      <w:pPr>
        <w:ind w:left="1134"/>
        <w:jc w:val="both"/>
      </w:pPr>
    </w:p>
    <w:p w14:paraId="7E8E061F" w14:textId="77777777" w:rsidR="003C4ACC" w:rsidRDefault="003C4ACC" w:rsidP="006B7C07">
      <w:pPr>
        <w:ind w:left="1134"/>
        <w:jc w:val="both"/>
      </w:pPr>
      <w:r>
        <w:rPr>
          <w:b/>
        </w:rPr>
        <w:t xml:space="preserve">ARTÍCULO 1718. </w:t>
      </w:r>
      <w:r>
        <w:t>Son objetos de los contratos:</w:t>
      </w:r>
    </w:p>
    <w:p w14:paraId="298DD770" w14:textId="77777777" w:rsidR="003C4ACC" w:rsidRDefault="003C4ACC" w:rsidP="006B7C07">
      <w:pPr>
        <w:ind w:left="1134" w:hanging="567"/>
        <w:jc w:val="both"/>
      </w:pPr>
    </w:p>
    <w:p w14:paraId="418EA70C" w14:textId="77777777" w:rsidR="003C4ACC" w:rsidRDefault="003C4ACC" w:rsidP="00F82753">
      <w:pPr>
        <w:ind w:left="2268" w:hanging="567"/>
        <w:jc w:val="both"/>
      </w:pPr>
      <w:r>
        <w:t xml:space="preserve">I.  </w:t>
      </w:r>
      <w:r>
        <w:tab/>
        <w:t>La cosa que el obligado debe dar;</w:t>
      </w:r>
    </w:p>
    <w:p w14:paraId="18AB5C84" w14:textId="77777777" w:rsidR="003C4ACC" w:rsidRDefault="003C4ACC" w:rsidP="00F82753">
      <w:pPr>
        <w:ind w:left="2268" w:hanging="567"/>
        <w:jc w:val="both"/>
      </w:pPr>
    </w:p>
    <w:p w14:paraId="0108EFAD" w14:textId="77777777" w:rsidR="003C4ACC" w:rsidRDefault="003C4ACC" w:rsidP="00F82753">
      <w:pPr>
        <w:ind w:left="2268" w:hanging="567"/>
        <w:jc w:val="both"/>
      </w:pPr>
      <w:r>
        <w:t xml:space="preserve">II.  </w:t>
      </w:r>
      <w:r>
        <w:tab/>
        <w:t xml:space="preserve">El hecho que el obligado debe hacer o no hacer. </w:t>
      </w:r>
    </w:p>
    <w:p w14:paraId="4EDF6A68" w14:textId="77777777" w:rsidR="003C4ACC" w:rsidRDefault="003C4ACC" w:rsidP="00F82753">
      <w:pPr>
        <w:ind w:left="2268" w:hanging="567"/>
        <w:jc w:val="both"/>
      </w:pPr>
    </w:p>
    <w:p w14:paraId="6C01F836" w14:textId="77777777" w:rsidR="003C4ACC" w:rsidRDefault="003C4ACC" w:rsidP="006B7C07">
      <w:pPr>
        <w:ind w:left="1134"/>
        <w:jc w:val="both"/>
      </w:pPr>
      <w:r>
        <w:rPr>
          <w:b/>
        </w:rPr>
        <w:t>ARTÍCULO 1719.</w:t>
      </w:r>
      <w:r>
        <w:t xml:space="preserve"> La cosa objeto del contrato debe: 1° Existir en la naturaleza.  2° Ser determinada o determinable en cuanto a su especie.  3° Estar en el comercio. </w:t>
      </w:r>
    </w:p>
    <w:p w14:paraId="229C3285" w14:textId="77777777" w:rsidR="003C4ACC" w:rsidRDefault="003C4ACC" w:rsidP="006B7C07">
      <w:pPr>
        <w:ind w:left="1134"/>
        <w:jc w:val="both"/>
      </w:pPr>
    </w:p>
    <w:p w14:paraId="5D4AD861" w14:textId="77777777" w:rsidR="003C4ACC" w:rsidRDefault="003C4ACC" w:rsidP="006B7C07">
      <w:pPr>
        <w:ind w:left="1134"/>
        <w:jc w:val="both"/>
      </w:pPr>
      <w:r>
        <w:rPr>
          <w:b/>
        </w:rPr>
        <w:t>ARTÍCULO 1720.</w:t>
      </w:r>
      <w:r>
        <w:t xml:space="preserve"> Las cosas futuras pueden ser objeto de un contrato. Sin embargo, no puede serlo la herencia de una persona viva, aun cuando ésta preste su consentimiento. </w:t>
      </w:r>
    </w:p>
    <w:p w14:paraId="1B5BE6B2" w14:textId="77777777" w:rsidR="003C4ACC" w:rsidRDefault="003C4ACC" w:rsidP="006B7C07">
      <w:pPr>
        <w:ind w:left="1134"/>
        <w:jc w:val="both"/>
      </w:pPr>
    </w:p>
    <w:p w14:paraId="2FADEBE5" w14:textId="77777777" w:rsidR="003C4ACC" w:rsidRDefault="003C4ACC" w:rsidP="006B7C07">
      <w:pPr>
        <w:ind w:left="1134"/>
        <w:jc w:val="both"/>
      </w:pPr>
      <w:r>
        <w:rPr>
          <w:b/>
        </w:rPr>
        <w:t>ARTÍCULO 1721.</w:t>
      </w:r>
      <w:r>
        <w:t xml:space="preserve"> El hecho positivo o negativo, objeto del contrato, debe ser:</w:t>
      </w:r>
    </w:p>
    <w:p w14:paraId="3E3F70A1" w14:textId="77777777" w:rsidR="003C4ACC" w:rsidRDefault="003C4ACC" w:rsidP="006B7C07">
      <w:pPr>
        <w:ind w:left="1134" w:hanging="567"/>
        <w:jc w:val="both"/>
      </w:pPr>
    </w:p>
    <w:p w14:paraId="22D0B26C" w14:textId="77777777" w:rsidR="003C4ACC" w:rsidRDefault="003C4ACC" w:rsidP="00F82753">
      <w:pPr>
        <w:ind w:left="2268" w:hanging="567"/>
        <w:jc w:val="both"/>
      </w:pPr>
      <w:r>
        <w:t xml:space="preserve">I.  </w:t>
      </w:r>
      <w:r>
        <w:tab/>
        <w:t>Posible;</w:t>
      </w:r>
    </w:p>
    <w:p w14:paraId="3B599C39" w14:textId="77777777" w:rsidR="003C4ACC" w:rsidRDefault="003C4ACC" w:rsidP="00F82753">
      <w:pPr>
        <w:ind w:left="2268" w:hanging="567"/>
        <w:jc w:val="both"/>
      </w:pPr>
    </w:p>
    <w:p w14:paraId="77CAF904" w14:textId="77777777" w:rsidR="003C4ACC" w:rsidRDefault="003C4ACC" w:rsidP="00F82753">
      <w:pPr>
        <w:ind w:left="2268" w:hanging="567"/>
        <w:jc w:val="both"/>
      </w:pPr>
      <w:r>
        <w:t xml:space="preserve">II.  </w:t>
      </w:r>
      <w:r>
        <w:tab/>
        <w:t xml:space="preserve">Lícito. </w:t>
      </w:r>
    </w:p>
    <w:p w14:paraId="40C00524" w14:textId="77777777" w:rsidR="003C4ACC" w:rsidRDefault="003C4ACC" w:rsidP="006B7C07">
      <w:pPr>
        <w:ind w:left="1134"/>
        <w:jc w:val="both"/>
      </w:pPr>
    </w:p>
    <w:p w14:paraId="21920521" w14:textId="77777777" w:rsidR="003C4ACC" w:rsidRDefault="003C4ACC" w:rsidP="006B7C07">
      <w:pPr>
        <w:ind w:left="1134"/>
        <w:jc w:val="both"/>
      </w:pPr>
      <w:r>
        <w:rPr>
          <w:b/>
        </w:rPr>
        <w:t>ARTÍCULO 1722.</w:t>
      </w:r>
      <w:r>
        <w:t xml:space="preserve"> Es imposible el hecho que no puede existir porque es incompatible con una ley de la naturaleza o con una norma jurídica que debe regirlo necesariamente y que constituye un obstáculo insuperable para su realización. </w:t>
      </w:r>
    </w:p>
    <w:p w14:paraId="79DB8EAA" w14:textId="77777777" w:rsidR="003C4ACC" w:rsidRDefault="003C4ACC" w:rsidP="006B7C07">
      <w:pPr>
        <w:ind w:left="1134"/>
        <w:jc w:val="both"/>
      </w:pPr>
    </w:p>
    <w:p w14:paraId="76FCFB21" w14:textId="77777777" w:rsidR="003C4ACC" w:rsidRDefault="003C4ACC" w:rsidP="006B7C07">
      <w:pPr>
        <w:ind w:left="1134"/>
        <w:jc w:val="both"/>
      </w:pPr>
      <w:r>
        <w:rPr>
          <w:b/>
        </w:rPr>
        <w:t>ARTÍCULO 1723.</w:t>
      </w:r>
      <w:r>
        <w:t xml:space="preserve"> No se considerará imposible el hecho que no pueda ejecutarse por el obligado, pero si por otra persona en lugar de él. </w:t>
      </w:r>
    </w:p>
    <w:p w14:paraId="623B0611" w14:textId="77777777" w:rsidR="003C4ACC" w:rsidRDefault="003C4ACC" w:rsidP="006B7C07">
      <w:pPr>
        <w:ind w:left="1134"/>
        <w:jc w:val="both"/>
      </w:pPr>
    </w:p>
    <w:p w14:paraId="0D64955E" w14:textId="77777777" w:rsidR="003C4ACC" w:rsidRDefault="003C4ACC" w:rsidP="006B7C07">
      <w:pPr>
        <w:ind w:left="1134"/>
        <w:jc w:val="both"/>
      </w:pPr>
      <w:r>
        <w:rPr>
          <w:b/>
        </w:rPr>
        <w:t>ARTÍCULO 1724.</w:t>
      </w:r>
      <w:r>
        <w:t xml:space="preserve"> Es ilícito el hecho que es contrario a las leyes de orden público o a las buenas costumbres. </w:t>
      </w:r>
    </w:p>
    <w:p w14:paraId="66C2ECCC" w14:textId="77777777" w:rsidR="003C4ACC" w:rsidRDefault="003C4ACC" w:rsidP="006B7C07">
      <w:pPr>
        <w:ind w:left="1134"/>
        <w:jc w:val="both"/>
      </w:pPr>
    </w:p>
    <w:p w14:paraId="5F032A0B" w14:textId="77777777" w:rsidR="003C4ACC" w:rsidRDefault="003C4ACC" w:rsidP="006B7C07">
      <w:pPr>
        <w:ind w:left="1134"/>
        <w:jc w:val="both"/>
      </w:pPr>
      <w:r>
        <w:rPr>
          <w:b/>
        </w:rPr>
        <w:t>ARTÍCULO 1725.</w:t>
      </w:r>
      <w:r>
        <w:t xml:space="preserve"> El fin o motivo determinante de la voluntad de los que contratan, tampoco debe ser contrario a las leyes de orden público ni a las buenas costumbres. </w:t>
      </w:r>
    </w:p>
    <w:p w14:paraId="1770E355" w14:textId="77777777" w:rsidR="00C74322" w:rsidRDefault="00C74322" w:rsidP="006B7C07">
      <w:pPr>
        <w:ind w:left="1134"/>
        <w:jc w:val="center"/>
        <w:rPr>
          <w:sz w:val="22"/>
        </w:rPr>
      </w:pPr>
    </w:p>
    <w:p w14:paraId="60CDE69B" w14:textId="77777777" w:rsidR="003C4ACC" w:rsidRPr="00036E0C" w:rsidRDefault="003C4ACC" w:rsidP="006B7C07">
      <w:pPr>
        <w:ind w:left="1134"/>
        <w:jc w:val="center"/>
      </w:pPr>
      <w:r w:rsidRPr="00036E0C">
        <w:t>FORMAS</w:t>
      </w:r>
    </w:p>
    <w:p w14:paraId="5614A106" w14:textId="77777777" w:rsidR="003C4ACC" w:rsidRDefault="003C4ACC" w:rsidP="006B7C07">
      <w:pPr>
        <w:ind w:left="1134"/>
        <w:jc w:val="both"/>
      </w:pPr>
    </w:p>
    <w:p w14:paraId="70723F6A" w14:textId="77777777" w:rsidR="003C4ACC" w:rsidRDefault="003C4ACC" w:rsidP="006B7C07">
      <w:pPr>
        <w:ind w:left="1134"/>
        <w:jc w:val="both"/>
      </w:pPr>
      <w:r>
        <w:rPr>
          <w:b/>
        </w:rPr>
        <w:t>ARTÍCULO 1726.</w:t>
      </w:r>
      <w:r>
        <w:t xml:space="preserve"> En los contratos civiles cada uno se obliga en la manera y términos que aparezca que quiso obligarse, sin que para la validez del contrato se requieran formalidades determinadas, fuera de los casos expresamente designados por la ley. </w:t>
      </w:r>
    </w:p>
    <w:p w14:paraId="69F7B659" w14:textId="77777777" w:rsidR="003C4ACC" w:rsidRDefault="003C4ACC" w:rsidP="006B7C07">
      <w:pPr>
        <w:ind w:left="1134"/>
        <w:jc w:val="both"/>
      </w:pPr>
    </w:p>
    <w:p w14:paraId="5F1B6373" w14:textId="77777777" w:rsidR="003C4ACC" w:rsidRDefault="003C4ACC" w:rsidP="006B7C07">
      <w:pPr>
        <w:ind w:left="1134"/>
        <w:jc w:val="both"/>
      </w:pPr>
      <w:r>
        <w:rPr>
          <w:b/>
        </w:rPr>
        <w:t>ARTÍCULO 1727.</w:t>
      </w:r>
      <w:r>
        <w:t xml:space="preserve"> Cuando la ley exija determinada forma para un contrato, mientras que éste no revista esa forma no será </w:t>
      </w:r>
      <w:proofErr w:type="spellStart"/>
      <w:r>
        <w:t>valido</w:t>
      </w:r>
      <w:proofErr w:type="spellEnd"/>
      <w:r>
        <w:t xml:space="preserve">, salvo disposiciones en contrario; pero si la voluntad de las partes para celebrarlo consta de manera fehaciente, cualquiera de ellas puede exigir que se dé al contrato la forma legal. </w:t>
      </w:r>
    </w:p>
    <w:p w14:paraId="38C31AEE" w14:textId="77777777" w:rsidR="003C4ACC" w:rsidRDefault="003C4ACC" w:rsidP="006B7C07">
      <w:pPr>
        <w:ind w:left="1134"/>
        <w:jc w:val="both"/>
      </w:pPr>
    </w:p>
    <w:p w14:paraId="2FECE25F" w14:textId="77777777" w:rsidR="003C4ACC" w:rsidRDefault="003C4ACC" w:rsidP="006B7C07">
      <w:pPr>
        <w:ind w:left="1134"/>
        <w:jc w:val="both"/>
      </w:pPr>
      <w:r>
        <w:rPr>
          <w:b/>
        </w:rPr>
        <w:t>ARTÍCULO 1728.</w:t>
      </w:r>
      <w:r>
        <w:t xml:space="preserve"> Cuando se exija la forma escrita para el contrato, los documentos relativos deben ser firmados por todas las personas a las cuales se imponga esa obligación. </w:t>
      </w:r>
    </w:p>
    <w:p w14:paraId="2DB51C0C" w14:textId="77777777" w:rsidR="003C4ACC" w:rsidRDefault="003C4ACC" w:rsidP="006B7C07">
      <w:pPr>
        <w:ind w:left="1134"/>
        <w:jc w:val="both"/>
      </w:pPr>
    </w:p>
    <w:p w14:paraId="1801C16B" w14:textId="77777777" w:rsidR="003C4ACC" w:rsidRDefault="003C4ACC" w:rsidP="000019E2">
      <w:pPr>
        <w:ind w:left="1134"/>
        <w:jc w:val="both"/>
      </w:pPr>
      <w:r>
        <w:t xml:space="preserve">Si alguna de ellas no puede o no sabe firmar, lo hará otra a su ruego y en el documento se imprimirá la huella digital del interesado que no firmó. </w:t>
      </w:r>
    </w:p>
    <w:p w14:paraId="1665DD2C" w14:textId="77777777" w:rsidR="003C4ACC" w:rsidRDefault="003C4ACC" w:rsidP="000019E2">
      <w:pPr>
        <w:ind w:left="1134"/>
        <w:jc w:val="center"/>
      </w:pPr>
    </w:p>
    <w:p w14:paraId="5CE29668" w14:textId="77777777" w:rsidR="000019E2" w:rsidRPr="00FD1DB0" w:rsidRDefault="000019E2" w:rsidP="000019E2">
      <w:pPr>
        <w:ind w:left="1134"/>
        <w:jc w:val="both"/>
        <w:rPr>
          <w:rFonts w:eastAsia="Arial Unicode MS" w:cs="Arial"/>
        </w:rPr>
      </w:pPr>
      <w:r w:rsidRPr="00D549C2">
        <w:rPr>
          <w:rFonts w:eastAsia="Arial Unicode MS" w:cs="Arial"/>
          <w:b/>
        </w:rPr>
        <w:t xml:space="preserve">ARTÍCULO 1728 Bis. </w:t>
      </w:r>
      <w:r w:rsidRPr="00FD1DB0">
        <w:rPr>
          <w:rFonts w:eastAsia="Arial Unicode MS" w:cs="Arial"/>
        </w:rPr>
        <w:t>Los supuestos previstos en el artículo anterior se tendrán por cumplidos mediante la utilización de medios electrónicos, ópticos o cualquier otra tecnología, siempre que la información generada o comunicada en forma íntegra a través de dichos medios, sea atribuible a la persona obligada y que esta sea accesible para su ulterior consulta.</w:t>
      </w:r>
    </w:p>
    <w:p w14:paraId="7BB1012C" w14:textId="77777777" w:rsidR="000019E2" w:rsidRPr="00FD1DB0" w:rsidRDefault="000019E2" w:rsidP="000019E2">
      <w:pPr>
        <w:ind w:left="1134"/>
        <w:jc w:val="both"/>
        <w:rPr>
          <w:rFonts w:eastAsia="Arial Unicode MS" w:cs="Arial"/>
        </w:rPr>
      </w:pPr>
    </w:p>
    <w:p w14:paraId="5086FCAE" w14:textId="77777777" w:rsidR="000019E2" w:rsidRPr="00FD1DB0" w:rsidRDefault="000019E2" w:rsidP="000019E2">
      <w:pPr>
        <w:ind w:left="1134"/>
        <w:jc w:val="both"/>
        <w:rPr>
          <w:rFonts w:eastAsia="Arial Unicode MS" w:cs="Arial"/>
        </w:rPr>
      </w:pPr>
      <w:r w:rsidRPr="00FD1DB0">
        <w:rPr>
          <w:rFonts w:eastAsia="Arial Unicode MS" w:cs="Arial"/>
        </w:rPr>
        <w:t>En los casos en que la ley establezca como requisito que un acto jurídico deba otorgarse en instrumento ante fedatario público, este y las partes obligadas podrán generar, enviar, recibir, archivar o comunicar la información que contenga los términos exactos en que las partes se han obligado, mediante la utilización de medios electrónicos, ópticos o cualquier otra tecnología. En este caso, el fedatario público deberá hacer constar en el propio instrumento los elementos a través de los cuales se verifica que dicha información es atribuible a las partes, y conservar bajo su resguardo una versión íntegra para su ulterior consulta, otorgando dicho instrumento de conformidad con las disposiciones legales aplicables.</w:t>
      </w:r>
    </w:p>
    <w:p w14:paraId="65987740" w14:textId="77777777" w:rsidR="000019E2" w:rsidRDefault="000019E2" w:rsidP="000019E2">
      <w:pPr>
        <w:ind w:left="1134"/>
        <w:jc w:val="both"/>
        <w:rPr>
          <w:rFonts w:eastAsia="Arial Unicode MS" w:cs="Arial"/>
        </w:rPr>
      </w:pPr>
    </w:p>
    <w:p w14:paraId="2523BC80" w14:textId="77777777" w:rsidR="000019E2" w:rsidRPr="00FD1DB0" w:rsidRDefault="000019E2" w:rsidP="000019E2">
      <w:pPr>
        <w:ind w:left="1134"/>
        <w:jc w:val="both"/>
        <w:rPr>
          <w:rFonts w:eastAsia="Arial Unicode MS" w:cs="Arial"/>
          <w:b/>
        </w:rPr>
      </w:pPr>
      <w:r w:rsidRPr="00FD1DB0">
        <w:rPr>
          <w:rFonts w:eastAsia="Arial Unicode MS" w:cs="Arial"/>
          <w:b/>
        </w:rPr>
        <w:t xml:space="preserve">[Artículo adicionado mediante Decreto No. </w:t>
      </w:r>
      <w:r w:rsidRPr="00FD1DB0">
        <w:rPr>
          <w:rFonts w:eastAsia="Arial Unicode MS" w:cs="Arial"/>
          <w:b/>
          <w:lang w:val="en-US"/>
        </w:rPr>
        <w:t xml:space="preserve">LXVI/EXLEY/0715/2020 II P.O.  </w:t>
      </w:r>
      <w:r w:rsidRPr="001C0E45">
        <w:rPr>
          <w:rFonts w:eastAsia="Arial Unicode MS" w:cs="Arial"/>
          <w:b/>
        </w:rPr>
        <w:t>publicado</w:t>
      </w:r>
      <w:r w:rsidR="00816953" w:rsidRPr="001C0E45">
        <w:rPr>
          <w:rFonts w:eastAsia="Arial Unicode MS" w:cs="Arial"/>
          <w:b/>
        </w:rPr>
        <w:t xml:space="preserve"> en el P.O.E. No. 55 del 0</w:t>
      </w:r>
      <w:r w:rsidRPr="00FD1DB0">
        <w:rPr>
          <w:rFonts w:eastAsia="Arial Unicode MS" w:cs="Arial"/>
          <w:b/>
        </w:rPr>
        <w:t>8 de Julio de 2020]</w:t>
      </w:r>
    </w:p>
    <w:p w14:paraId="670343B4" w14:textId="77777777" w:rsidR="000019E2" w:rsidRPr="00036E0C" w:rsidRDefault="000019E2" w:rsidP="006B7C07">
      <w:pPr>
        <w:ind w:left="1134"/>
        <w:jc w:val="center"/>
      </w:pPr>
    </w:p>
    <w:p w14:paraId="03493BFE" w14:textId="77777777" w:rsidR="003C4ACC" w:rsidRPr="00036E0C" w:rsidRDefault="003C4ACC" w:rsidP="006B7C07">
      <w:pPr>
        <w:ind w:left="1134"/>
        <w:jc w:val="center"/>
      </w:pPr>
      <w:r w:rsidRPr="00036E0C">
        <w:t>DIVISIÓN DE CONTRATOS</w:t>
      </w:r>
    </w:p>
    <w:p w14:paraId="2B8F2C75" w14:textId="77777777" w:rsidR="003C4ACC" w:rsidRDefault="003C4ACC" w:rsidP="006B7C07">
      <w:pPr>
        <w:ind w:left="1134"/>
        <w:jc w:val="both"/>
      </w:pPr>
    </w:p>
    <w:p w14:paraId="2EA94C4A" w14:textId="77777777" w:rsidR="003C4ACC" w:rsidRDefault="003C4ACC" w:rsidP="006B7C07">
      <w:pPr>
        <w:ind w:left="1134"/>
        <w:jc w:val="both"/>
      </w:pPr>
      <w:r>
        <w:rPr>
          <w:b/>
        </w:rPr>
        <w:t>ARTÍCULO 1729.</w:t>
      </w:r>
      <w:r>
        <w:t xml:space="preserve"> El contrato es unilateral cuando una sola de las partes se obliga hacia la otra sin que ésta le quede obligada. </w:t>
      </w:r>
    </w:p>
    <w:p w14:paraId="2FE07DD0" w14:textId="77777777" w:rsidR="003C4ACC" w:rsidRDefault="003C4ACC" w:rsidP="006B7C07">
      <w:pPr>
        <w:ind w:left="1134"/>
        <w:jc w:val="both"/>
      </w:pPr>
    </w:p>
    <w:p w14:paraId="5247609D" w14:textId="77777777" w:rsidR="003C4ACC" w:rsidRDefault="003C4ACC" w:rsidP="006B7C07">
      <w:pPr>
        <w:ind w:left="1134"/>
        <w:jc w:val="both"/>
      </w:pPr>
      <w:r>
        <w:rPr>
          <w:b/>
        </w:rPr>
        <w:t>ARTÍCULO 1730.</w:t>
      </w:r>
      <w:r>
        <w:t xml:space="preserve"> El contrato es bilateral cuando las partes se obligan recíprocamente. </w:t>
      </w:r>
    </w:p>
    <w:p w14:paraId="17524EE3" w14:textId="77777777" w:rsidR="003C4ACC" w:rsidRDefault="003C4ACC" w:rsidP="006B7C07">
      <w:pPr>
        <w:ind w:left="1134"/>
        <w:jc w:val="both"/>
      </w:pPr>
    </w:p>
    <w:p w14:paraId="4BA92ADD" w14:textId="77777777" w:rsidR="003C4ACC" w:rsidRDefault="003C4ACC" w:rsidP="006B7C07">
      <w:pPr>
        <w:ind w:left="1134"/>
        <w:jc w:val="both"/>
      </w:pPr>
      <w:r>
        <w:rPr>
          <w:b/>
        </w:rPr>
        <w:t>ARTÍCULO 1731.</w:t>
      </w:r>
      <w:r>
        <w:t xml:space="preserve"> Es contrato oneroso aquél en que se estipulan provechos y gravámenes recíprocos; y gratuito aquél en que el provecho es solamente de una de las partes. </w:t>
      </w:r>
    </w:p>
    <w:p w14:paraId="33DE364E" w14:textId="77777777" w:rsidR="003C4ACC" w:rsidRDefault="003C4ACC" w:rsidP="006B7C07">
      <w:pPr>
        <w:ind w:left="1134"/>
        <w:jc w:val="both"/>
      </w:pPr>
    </w:p>
    <w:p w14:paraId="6ED615E4" w14:textId="77777777" w:rsidR="003C4ACC" w:rsidRDefault="003C4ACC" w:rsidP="006B7C07">
      <w:pPr>
        <w:ind w:left="1134"/>
        <w:jc w:val="both"/>
      </w:pPr>
      <w:r>
        <w:rPr>
          <w:b/>
        </w:rPr>
        <w:t>ARTÍCULO 1732.</w:t>
      </w:r>
      <w:r>
        <w:t xml:space="preserve"> 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 </w:t>
      </w:r>
    </w:p>
    <w:p w14:paraId="2612B794" w14:textId="77777777" w:rsidR="00C74322" w:rsidRDefault="00C74322" w:rsidP="006B7C07">
      <w:pPr>
        <w:ind w:left="1134"/>
        <w:jc w:val="center"/>
      </w:pPr>
    </w:p>
    <w:p w14:paraId="37196409" w14:textId="77777777" w:rsidR="003C4ACC" w:rsidRPr="00036E0C" w:rsidRDefault="003C4ACC" w:rsidP="006B7C07">
      <w:pPr>
        <w:ind w:left="1134"/>
        <w:jc w:val="center"/>
      </w:pPr>
      <w:r w:rsidRPr="00036E0C">
        <w:t>CLAÚSULAS QUE PUEDEN CONTENER</w:t>
      </w:r>
    </w:p>
    <w:p w14:paraId="641F7ABE" w14:textId="77777777" w:rsidR="003C4ACC" w:rsidRPr="00036E0C" w:rsidRDefault="003C4ACC" w:rsidP="006B7C07">
      <w:pPr>
        <w:ind w:left="1134"/>
        <w:jc w:val="center"/>
      </w:pPr>
      <w:r w:rsidRPr="00036E0C">
        <w:t>LOS CONTRATOS</w:t>
      </w:r>
    </w:p>
    <w:p w14:paraId="26B4C42F" w14:textId="77777777" w:rsidR="003C4ACC" w:rsidRPr="00036E0C" w:rsidRDefault="003C4ACC" w:rsidP="006B7C07">
      <w:pPr>
        <w:ind w:left="1134"/>
        <w:jc w:val="both"/>
      </w:pPr>
    </w:p>
    <w:p w14:paraId="7FD70DE5" w14:textId="77777777" w:rsidR="003C4ACC" w:rsidRDefault="003C4ACC" w:rsidP="006B7C07">
      <w:pPr>
        <w:ind w:left="1134"/>
        <w:jc w:val="both"/>
      </w:pPr>
      <w:r>
        <w:rPr>
          <w:b/>
        </w:rPr>
        <w:t>ARTÍCULO 1733.</w:t>
      </w:r>
      <w:r>
        <w:t xml:space="preserve"> Los contratantes pueden poner las cláusulas que crean convenientes; pero las que se refieran a requisitos esenciales del contrato, o sean consecuencias de su naturaleza ordinaria, se tendrán por puestas aunque no se expresen, a no ser que las segundas sean renunciadas en los casos y términos permitidos por la ley. </w:t>
      </w:r>
    </w:p>
    <w:p w14:paraId="783D0DB0" w14:textId="77777777" w:rsidR="003C4ACC" w:rsidRDefault="003C4ACC" w:rsidP="006B7C07">
      <w:pPr>
        <w:ind w:left="1134"/>
        <w:jc w:val="both"/>
      </w:pPr>
    </w:p>
    <w:p w14:paraId="594310BF" w14:textId="77777777" w:rsidR="003C4ACC" w:rsidRDefault="003C4ACC" w:rsidP="006B7C07">
      <w:pPr>
        <w:ind w:left="1134"/>
        <w:jc w:val="both"/>
      </w:pPr>
      <w:r>
        <w:rPr>
          <w:b/>
        </w:rPr>
        <w:t>ARTÍCULO 1734.</w:t>
      </w:r>
      <w:r>
        <w:t xml:space="preserve"> Pueden los contratantes estipular cierta prestación como pena para el caso de que la obligación no se cumpla o no se cumpla de la manera convenida. Si tal estipulación se hace, no podrán reclamarse, además, daños y perjuicios. </w:t>
      </w:r>
    </w:p>
    <w:p w14:paraId="7CE65A4E" w14:textId="77777777" w:rsidR="003C4ACC" w:rsidRDefault="003C4ACC" w:rsidP="006B7C07">
      <w:pPr>
        <w:ind w:left="1134"/>
        <w:jc w:val="both"/>
      </w:pPr>
    </w:p>
    <w:p w14:paraId="2C236A42" w14:textId="77777777" w:rsidR="003C4ACC" w:rsidRDefault="003C4ACC" w:rsidP="006B7C07">
      <w:pPr>
        <w:ind w:left="1134"/>
        <w:jc w:val="both"/>
      </w:pPr>
      <w:r>
        <w:rPr>
          <w:b/>
        </w:rPr>
        <w:t>ARTÍCULO 1735.</w:t>
      </w:r>
      <w:r>
        <w:t xml:space="preserve"> La nulidad del contrato importa la de la cláusula penal; pero la nulidad de ésta no acarrea la de aquél. </w:t>
      </w:r>
    </w:p>
    <w:p w14:paraId="65B02CA2" w14:textId="77777777" w:rsidR="003C4ACC" w:rsidRDefault="003C4ACC" w:rsidP="006B7C07">
      <w:pPr>
        <w:ind w:left="1134"/>
        <w:jc w:val="both"/>
      </w:pPr>
    </w:p>
    <w:p w14:paraId="32AD27B5" w14:textId="77777777" w:rsidR="003C4ACC" w:rsidRDefault="003C4ACC" w:rsidP="006B7C07">
      <w:pPr>
        <w:ind w:left="1134"/>
        <w:jc w:val="both"/>
      </w:pPr>
      <w:r>
        <w:t xml:space="preserve">Sin embargo, cuando se promete por otra persona, imponiéndose una pena para el caso de no cumplirse por ésta lo prometido, valdrá la pena aunque el contrato no se lleve a efecto por falta del consentimiento de dicha persona. </w:t>
      </w:r>
    </w:p>
    <w:p w14:paraId="37D910F6" w14:textId="77777777" w:rsidR="003C4ACC" w:rsidRDefault="003C4ACC" w:rsidP="006B7C07">
      <w:pPr>
        <w:ind w:left="1134"/>
        <w:jc w:val="both"/>
      </w:pPr>
    </w:p>
    <w:p w14:paraId="1D6C8EC7" w14:textId="77777777" w:rsidR="003C4ACC" w:rsidRDefault="003C4ACC" w:rsidP="006B7C07">
      <w:pPr>
        <w:ind w:left="1134"/>
        <w:jc w:val="both"/>
      </w:pPr>
      <w:r>
        <w:t xml:space="preserve">Lo mismo sucederá cuando se estipule con otro, a favor de un tercero, y la persona con quien se estipule se sujete a una pena para el caso de no cumplir lo prometido. </w:t>
      </w:r>
    </w:p>
    <w:p w14:paraId="68AE20DD" w14:textId="77777777" w:rsidR="003C4ACC" w:rsidRDefault="003C4ACC" w:rsidP="006B7C07">
      <w:pPr>
        <w:ind w:left="1134"/>
        <w:jc w:val="both"/>
      </w:pPr>
    </w:p>
    <w:p w14:paraId="7B2F9D71" w14:textId="77777777" w:rsidR="003C4ACC" w:rsidRDefault="003C4ACC" w:rsidP="006B7C07">
      <w:pPr>
        <w:ind w:left="1134"/>
        <w:jc w:val="both"/>
      </w:pPr>
      <w:r>
        <w:rPr>
          <w:b/>
        </w:rPr>
        <w:t>ARTÍCULO 1736.</w:t>
      </w:r>
      <w:r>
        <w:t xml:space="preserve"> Al pedir la pena, el acreedor no está obligado a probar que ha sufrido perjuicios, ni el deudor podrá eximirse de satisfacerlo, probando que el acreedor no ha sufrido perjuicio alguno. </w:t>
      </w:r>
    </w:p>
    <w:p w14:paraId="6CB7EC1D" w14:textId="77777777" w:rsidR="003C4ACC" w:rsidRDefault="003C4ACC" w:rsidP="006B7C07">
      <w:pPr>
        <w:ind w:left="1134"/>
        <w:jc w:val="both"/>
      </w:pPr>
    </w:p>
    <w:p w14:paraId="66E9FC4F" w14:textId="77777777" w:rsidR="003C4ACC" w:rsidRDefault="003C4ACC" w:rsidP="006B7C07">
      <w:pPr>
        <w:ind w:left="1134"/>
        <w:jc w:val="both"/>
      </w:pPr>
      <w:r>
        <w:rPr>
          <w:b/>
        </w:rPr>
        <w:t>ARTÍCULO 1737.</w:t>
      </w:r>
      <w:r>
        <w:t xml:space="preserve"> La cláusula penal no puede exceder ni en valor ni en cuantía a la obligación principal. </w:t>
      </w:r>
    </w:p>
    <w:p w14:paraId="39815291" w14:textId="77777777" w:rsidR="003C4ACC" w:rsidRDefault="003C4ACC" w:rsidP="006B7C07">
      <w:pPr>
        <w:ind w:left="1134"/>
        <w:jc w:val="both"/>
        <w:rPr>
          <w:b/>
        </w:rPr>
      </w:pPr>
    </w:p>
    <w:p w14:paraId="314965C9" w14:textId="77777777" w:rsidR="003C4ACC" w:rsidRDefault="003C4ACC" w:rsidP="006B7C07">
      <w:pPr>
        <w:ind w:left="1134"/>
        <w:jc w:val="both"/>
      </w:pPr>
      <w:r>
        <w:rPr>
          <w:b/>
        </w:rPr>
        <w:t>ARTÍCULO 1738.</w:t>
      </w:r>
      <w:r>
        <w:t xml:space="preserve"> Si la obligación fuere cumplida en parte, la pena se modificará en la misma proporción. </w:t>
      </w:r>
    </w:p>
    <w:p w14:paraId="67D29314" w14:textId="77777777" w:rsidR="003C4ACC" w:rsidRDefault="003C4ACC" w:rsidP="006B7C07">
      <w:pPr>
        <w:ind w:left="1134"/>
        <w:jc w:val="both"/>
      </w:pPr>
    </w:p>
    <w:p w14:paraId="146155E9" w14:textId="77777777" w:rsidR="003C4ACC" w:rsidRDefault="003C4ACC" w:rsidP="006B7C07">
      <w:pPr>
        <w:ind w:left="1134"/>
        <w:jc w:val="both"/>
      </w:pPr>
      <w:r>
        <w:rPr>
          <w:b/>
        </w:rPr>
        <w:t>ARTÍCULO 1739.</w:t>
      </w:r>
      <w:r>
        <w:t xml:space="preserve"> Si la modificación no pudiere ser exactamente proporcional, el juez reducirá la pena de una manera equitativa, teniendo en cuenta la naturaleza y demás circunstancias de la obligación. </w:t>
      </w:r>
    </w:p>
    <w:p w14:paraId="752997D8" w14:textId="77777777" w:rsidR="003C4ACC" w:rsidRDefault="003C4ACC" w:rsidP="006B7C07">
      <w:pPr>
        <w:ind w:left="1134"/>
        <w:jc w:val="both"/>
      </w:pPr>
    </w:p>
    <w:p w14:paraId="57B32F41" w14:textId="77777777" w:rsidR="003C4ACC" w:rsidRDefault="003C4ACC" w:rsidP="006B7C07">
      <w:pPr>
        <w:ind w:left="1134"/>
        <w:jc w:val="both"/>
      </w:pPr>
      <w:r>
        <w:rPr>
          <w:b/>
        </w:rPr>
        <w:t>ARTÍCULO 1740.</w:t>
      </w:r>
      <w:r>
        <w:t xml:space="preserve"> El acreedor puede exigir el cumplimiento de la obligación o el pago de la pena, pero no ambos; a menos que aparezca haberse estipulado la pena por el simple retardo en el cumplimiento de la obligación, o porque ésta no se preste de la manera convenida. </w:t>
      </w:r>
    </w:p>
    <w:p w14:paraId="1028BF23" w14:textId="77777777" w:rsidR="003C4ACC" w:rsidRDefault="003C4ACC" w:rsidP="006B7C07">
      <w:pPr>
        <w:ind w:left="1134"/>
        <w:jc w:val="both"/>
      </w:pPr>
    </w:p>
    <w:p w14:paraId="0639521F" w14:textId="77777777" w:rsidR="003C4ACC" w:rsidRDefault="003C4ACC" w:rsidP="006B7C07">
      <w:pPr>
        <w:ind w:left="1134"/>
        <w:jc w:val="both"/>
      </w:pPr>
      <w:r>
        <w:rPr>
          <w:b/>
        </w:rPr>
        <w:t>ARTÍCULO 1741.</w:t>
      </w:r>
      <w:r>
        <w:t xml:space="preserve"> No podrá hacerse efectiva la pena cuando el obligado a ella no haya podido cumplir el contrato por hecho del acreedor, caso fortuito o fuerza insuperable. </w:t>
      </w:r>
    </w:p>
    <w:p w14:paraId="60102FC6" w14:textId="77777777" w:rsidR="003C4ACC" w:rsidRDefault="003C4ACC" w:rsidP="006B7C07">
      <w:pPr>
        <w:ind w:left="1134"/>
        <w:jc w:val="both"/>
      </w:pPr>
    </w:p>
    <w:p w14:paraId="6805A7D4" w14:textId="77777777" w:rsidR="003C4ACC" w:rsidRDefault="003C4ACC" w:rsidP="006B7C07">
      <w:pPr>
        <w:ind w:left="1134"/>
        <w:jc w:val="both"/>
        <w:rPr>
          <w:b/>
        </w:rPr>
      </w:pPr>
      <w:r>
        <w:rPr>
          <w:b/>
        </w:rPr>
        <w:t>ARTÍCULO 1742.</w:t>
      </w:r>
      <w:r>
        <w:t xml:space="preserve"> Las partes podrán pactar que si falleciere alguno de los deudores en obligaciones que tengan pluralidad de ellos, la contravención de uno de los herederos será suficiente para que se incurra en la pena. </w:t>
      </w:r>
      <w:r>
        <w:rPr>
          <w:b/>
        </w:rPr>
        <w:t xml:space="preserve">[Artículo reformado mediante Decreto No. 433-00 III P.E. publicado en el </w:t>
      </w:r>
      <w:r w:rsidR="00450DD5">
        <w:rPr>
          <w:b/>
        </w:rPr>
        <w:t>P.O.E.</w:t>
      </w:r>
      <w:r>
        <w:rPr>
          <w:b/>
        </w:rPr>
        <w:t xml:space="preserve"> No. 8 del 26 de enero del 2000]</w:t>
      </w:r>
    </w:p>
    <w:p w14:paraId="3C04553F" w14:textId="77777777" w:rsidR="003C4ACC" w:rsidRDefault="003C4ACC" w:rsidP="006B7C07">
      <w:pPr>
        <w:ind w:left="1134"/>
        <w:jc w:val="both"/>
      </w:pPr>
      <w:r>
        <w:t xml:space="preserve"> </w:t>
      </w:r>
    </w:p>
    <w:p w14:paraId="0D471494" w14:textId="77777777" w:rsidR="003C4ACC" w:rsidRDefault="003C4ACC" w:rsidP="006B7C07">
      <w:pPr>
        <w:ind w:left="1134"/>
        <w:jc w:val="both"/>
      </w:pPr>
      <w:r>
        <w:rPr>
          <w:b/>
        </w:rPr>
        <w:t>ARTÍCULO 1743.</w:t>
      </w:r>
      <w:r>
        <w:t xml:space="preserve"> En el caso del artículo anterior, cada uno de los herederos responderá de la parte de la pena que le corresponda, en proporción a su cuota hereditaria. </w:t>
      </w:r>
    </w:p>
    <w:p w14:paraId="7AED1833" w14:textId="77777777" w:rsidR="003C4ACC" w:rsidRDefault="003C4ACC" w:rsidP="006B7C07">
      <w:pPr>
        <w:ind w:left="1134"/>
        <w:jc w:val="both"/>
      </w:pPr>
    </w:p>
    <w:p w14:paraId="74C663B2" w14:textId="77777777" w:rsidR="003C4ACC" w:rsidRDefault="003C4ACC" w:rsidP="006B7C07">
      <w:pPr>
        <w:ind w:left="1134"/>
        <w:jc w:val="both"/>
        <w:rPr>
          <w:b/>
        </w:rPr>
      </w:pPr>
      <w:r>
        <w:rPr>
          <w:b/>
        </w:rPr>
        <w:t>ARTÍCULO 1744.</w:t>
      </w:r>
      <w:r>
        <w:t xml:space="preserve"> Derogado.</w:t>
      </w:r>
      <w:r>
        <w:rPr>
          <w:b/>
        </w:rPr>
        <w:t xml:space="preserve"> [Artículo derogado mediante Decreto No. 433-00 III P.E. publicado en el </w:t>
      </w:r>
      <w:r w:rsidR="00450DD5">
        <w:rPr>
          <w:b/>
        </w:rPr>
        <w:t>P.O.E.</w:t>
      </w:r>
      <w:r>
        <w:rPr>
          <w:b/>
        </w:rPr>
        <w:t xml:space="preserve"> No. 8 del 26 de enero del 2000]</w:t>
      </w:r>
    </w:p>
    <w:p w14:paraId="79EB9793" w14:textId="77777777" w:rsidR="003C4ACC" w:rsidRDefault="003C4ACC" w:rsidP="006B7C07">
      <w:pPr>
        <w:ind w:left="1134"/>
        <w:jc w:val="both"/>
      </w:pPr>
    </w:p>
    <w:p w14:paraId="5E22E29A" w14:textId="77777777" w:rsidR="003C4ACC" w:rsidRPr="00036E0C" w:rsidRDefault="003C4ACC" w:rsidP="006B7C07">
      <w:pPr>
        <w:ind w:left="1134"/>
        <w:jc w:val="center"/>
      </w:pPr>
      <w:r w:rsidRPr="00036E0C">
        <w:t>INTERPRETACIÓN</w:t>
      </w:r>
    </w:p>
    <w:p w14:paraId="7B5C260D" w14:textId="77777777" w:rsidR="003C4ACC" w:rsidRDefault="003C4ACC" w:rsidP="006B7C07">
      <w:pPr>
        <w:ind w:left="1134"/>
        <w:jc w:val="both"/>
      </w:pPr>
    </w:p>
    <w:p w14:paraId="192CC772" w14:textId="77777777" w:rsidR="003C4ACC" w:rsidRDefault="003C4ACC" w:rsidP="006B7C07">
      <w:pPr>
        <w:ind w:left="1134"/>
        <w:jc w:val="both"/>
      </w:pPr>
      <w:r>
        <w:rPr>
          <w:b/>
        </w:rPr>
        <w:t>ARTÍCULO 1745.</w:t>
      </w:r>
      <w:r>
        <w:t xml:space="preserve"> Si los términos de un contrato son claros y no dejan duda sobre la intención de los contratantes, se estará al sentido literal de sus cláusulas. </w:t>
      </w:r>
    </w:p>
    <w:p w14:paraId="65EC2AAA" w14:textId="77777777" w:rsidR="003C4ACC" w:rsidRDefault="003C4ACC" w:rsidP="006B7C07">
      <w:pPr>
        <w:ind w:left="1134"/>
        <w:jc w:val="both"/>
      </w:pPr>
    </w:p>
    <w:p w14:paraId="302DBC30" w14:textId="77777777" w:rsidR="003C4ACC" w:rsidRDefault="003C4ACC" w:rsidP="006B7C07">
      <w:pPr>
        <w:ind w:left="1134"/>
        <w:jc w:val="both"/>
      </w:pPr>
      <w:r>
        <w:t xml:space="preserve">Si las palabras parecieren contrarias a la intención evidente de los contratantes, prevalecerá ésta sobre aquéllas </w:t>
      </w:r>
    </w:p>
    <w:p w14:paraId="65993DA6" w14:textId="77777777" w:rsidR="003C4ACC" w:rsidRDefault="003C4ACC" w:rsidP="006B7C07">
      <w:pPr>
        <w:ind w:left="1134"/>
        <w:jc w:val="both"/>
      </w:pPr>
    </w:p>
    <w:p w14:paraId="42DEFCB2" w14:textId="77777777" w:rsidR="003C4ACC" w:rsidRDefault="003C4ACC" w:rsidP="006B7C07">
      <w:pPr>
        <w:ind w:left="1134"/>
        <w:jc w:val="both"/>
      </w:pPr>
      <w:r>
        <w:rPr>
          <w:b/>
        </w:rPr>
        <w:t>ARTÍCULO 1746.</w:t>
      </w:r>
      <w:r>
        <w:t xml:space="preserve"> Cualquiera que sea la generalidad de los términos de un contrato, no deberán entenderse comprendidos en él cosas distintas y casos diferentes de aquellos sobre los que los interesados se propusieron contratar. </w:t>
      </w:r>
    </w:p>
    <w:p w14:paraId="7F910802" w14:textId="77777777" w:rsidR="003C4ACC" w:rsidRDefault="003C4ACC" w:rsidP="006B7C07">
      <w:pPr>
        <w:ind w:left="1134"/>
        <w:jc w:val="both"/>
      </w:pPr>
    </w:p>
    <w:p w14:paraId="79ED42A3" w14:textId="77777777" w:rsidR="003C4ACC" w:rsidRDefault="003C4ACC" w:rsidP="006B7C07">
      <w:pPr>
        <w:ind w:left="1134"/>
        <w:jc w:val="both"/>
      </w:pPr>
      <w:r>
        <w:rPr>
          <w:b/>
        </w:rPr>
        <w:t>ARTÍCULO 1747.</w:t>
      </w:r>
      <w:r>
        <w:t xml:space="preserve"> Si alguna cláusula de los contratos admitiere diversos sentidos, deberá entenderse en el más adecuado para que produzca efecto. </w:t>
      </w:r>
    </w:p>
    <w:p w14:paraId="1E22689E" w14:textId="77777777" w:rsidR="003C4ACC" w:rsidRDefault="003C4ACC" w:rsidP="006B7C07">
      <w:pPr>
        <w:ind w:left="1134"/>
        <w:jc w:val="both"/>
      </w:pPr>
    </w:p>
    <w:p w14:paraId="2914438D" w14:textId="77777777" w:rsidR="003C4ACC" w:rsidRDefault="003C4ACC" w:rsidP="006B7C07">
      <w:pPr>
        <w:ind w:left="1134"/>
        <w:jc w:val="both"/>
      </w:pPr>
      <w:r>
        <w:rPr>
          <w:b/>
        </w:rPr>
        <w:t>ARTÍCULO 1748.</w:t>
      </w:r>
      <w:r>
        <w:t xml:space="preserve"> Las cláusulas de los contratos deben interpretarse las unas por las otras, atribuyendo a las dudosas el sentido que resulte del conjunto de todas. </w:t>
      </w:r>
    </w:p>
    <w:p w14:paraId="09703D03" w14:textId="77777777" w:rsidR="003C4ACC" w:rsidRDefault="003C4ACC" w:rsidP="006B7C07">
      <w:pPr>
        <w:ind w:left="1134"/>
        <w:jc w:val="both"/>
      </w:pPr>
    </w:p>
    <w:p w14:paraId="31E145D3" w14:textId="77777777" w:rsidR="003C4ACC" w:rsidRDefault="003C4ACC" w:rsidP="006B7C07">
      <w:pPr>
        <w:ind w:left="1134"/>
        <w:jc w:val="both"/>
      </w:pPr>
      <w:r>
        <w:rPr>
          <w:b/>
        </w:rPr>
        <w:t>ARTÍCULO 1749.</w:t>
      </w:r>
      <w:r>
        <w:t xml:space="preserve"> Las palabras que pueden tener distintas acepciones serán entendidas en aquéllas que sean más conformes a la naturaleza y objeto del contrato. </w:t>
      </w:r>
    </w:p>
    <w:p w14:paraId="2A409029" w14:textId="77777777" w:rsidR="003C4ACC" w:rsidRDefault="003C4ACC" w:rsidP="006B7C07">
      <w:pPr>
        <w:ind w:left="1134"/>
        <w:jc w:val="both"/>
      </w:pPr>
    </w:p>
    <w:p w14:paraId="09E74CF0" w14:textId="77777777" w:rsidR="003C4ACC" w:rsidRDefault="003C4ACC" w:rsidP="006B7C07">
      <w:pPr>
        <w:ind w:left="1134"/>
        <w:jc w:val="both"/>
      </w:pPr>
      <w:r>
        <w:rPr>
          <w:b/>
        </w:rPr>
        <w:t>ARTÍCULO 1750.</w:t>
      </w:r>
      <w:r>
        <w:t xml:space="preserve"> El uso o la costumbre del país se tendrán en cuenta para interpretar las ambigüedades de los contratos. </w:t>
      </w:r>
    </w:p>
    <w:p w14:paraId="097F5714" w14:textId="77777777" w:rsidR="003C4ACC" w:rsidRDefault="003C4ACC" w:rsidP="006B7C07">
      <w:pPr>
        <w:ind w:left="1134"/>
        <w:jc w:val="both"/>
      </w:pPr>
    </w:p>
    <w:p w14:paraId="753C3D1B" w14:textId="77777777" w:rsidR="003C4ACC" w:rsidRDefault="003C4ACC" w:rsidP="006B7C07">
      <w:pPr>
        <w:ind w:left="1134"/>
        <w:jc w:val="both"/>
      </w:pPr>
      <w:r>
        <w:rPr>
          <w:b/>
        </w:rPr>
        <w:t>ARTÍCULO 1751.</w:t>
      </w:r>
      <w:r>
        <w:t xml:space="preserve"> Cuando absolutamente fuere imposible resolver las dudas por las reglas establecidas en los artículos precedentes, si aquéllas recaen sobre circunstancias accidentales del contrato, y éste fuere gratuito se resolverán en favor de la menor transmisión de derechos o intereses: si fuere oneroso se resolverá la duda en favor de la mayor reciprocidad de intereses. </w:t>
      </w:r>
    </w:p>
    <w:p w14:paraId="23012068" w14:textId="77777777" w:rsidR="003C4ACC" w:rsidRDefault="003C4ACC" w:rsidP="006B7C07">
      <w:pPr>
        <w:ind w:left="1134"/>
        <w:jc w:val="both"/>
      </w:pPr>
    </w:p>
    <w:p w14:paraId="7D450953" w14:textId="77777777" w:rsidR="003C4ACC" w:rsidRDefault="003C4ACC" w:rsidP="006B7C07">
      <w:pPr>
        <w:ind w:left="1134"/>
        <w:jc w:val="both"/>
      </w:pPr>
      <w:r>
        <w:t xml:space="preserve">Si las dudas de cuya resolución se trata en este artículo recayesen sobre el objeto principal del contrato, de suerte que no pueda venirse en conocimiento de cuál fue la intención o la voluntad de los contratantes, el contrato será nulo. </w:t>
      </w:r>
    </w:p>
    <w:p w14:paraId="5C83A34C" w14:textId="77777777" w:rsidR="00964D39" w:rsidRDefault="00964D39" w:rsidP="006B7C07">
      <w:pPr>
        <w:ind w:left="1134"/>
        <w:jc w:val="center"/>
        <w:rPr>
          <w:sz w:val="22"/>
        </w:rPr>
      </w:pPr>
    </w:p>
    <w:p w14:paraId="411C750C" w14:textId="77777777" w:rsidR="003C4ACC" w:rsidRPr="00036E0C" w:rsidRDefault="003C4ACC" w:rsidP="006B7C07">
      <w:pPr>
        <w:ind w:left="1134"/>
        <w:jc w:val="center"/>
      </w:pPr>
      <w:r w:rsidRPr="00036E0C">
        <w:t>DISPOSICIONES FINALES</w:t>
      </w:r>
    </w:p>
    <w:p w14:paraId="7BC33069" w14:textId="77777777" w:rsidR="003C4ACC" w:rsidRDefault="003C4ACC" w:rsidP="006B7C07">
      <w:pPr>
        <w:ind w:left="1134"/>
        <w:jc w:val="both"/>
      </w:pPr>
    </w:p>
    <w:p w14:paraId="0A25314C" w14:textId="77777777" w:rsidR="003C4ACC" w:rsidRDefault="003C4ACC" w:rsidP="006B7C07">
      <w:pPr>
        <w:ind w:left="1134"/>
        <w:jc w:val="both"/>
      </w:pPr>
      <w:r>
        <w:rPr>
          <w:b/>
        </w:rPr>
        <w:t>ARTÍCULO 1752.</w:t>
      </w:r>
      <w:r>
        <w:t xml:space="preserve"> Los contratos que no estén especialmente reglamentados en este Código, se regirán por las reglas generales de los contratos; por las estipulaciones de las partes, y en lo que fueren omisas, por las disposiciones del contrato con el que tengan más analogía, de los reglamentados en este ordenamiento. </w:t>
      </w:r>
    </w:p>
    <w:p w14:paraId="4FE0DB8B" w14:textId="77777777" w:rsidR="003C4ACC" w:rsidRDefault="003C4ACC" w:rsidP="006B7C07">
      <w:pPr>
        <w:ind w:left="1134"/>
        <w:jc w:val="both"/>
      </w:pPr>
    </w:p>
    <w:p w14:paraId="00534069" w14:textId="70CD8E66" w:rsidR="003C4ACC" w:rsidRDefault="003C4ACC" w:rsidP="006B7C07">
      <w:pPr>
        <w:ind w:left="1134"/>
        <w:jc w:val="both"/>
      </w:pPr>
      <w:r>
        <w:rPr>
          <w:b/>
        </w:rPr>
        <w:t>ARTÍCULO 1753.</w:t>
      </w:r>
      <w:r>
        <w:t xml:space="preserve"> Las disposiciones legales sobre contratos serán aplicables a todos los convenios y a otros actos jurídicos, en lo que no se opongan a la naturaleza de éstos o </w:t>
      </w:r>
      <w:proofErr w:type="gramStart"/>
      <w:r>
        <w:t>a  disposiciones</w:t>
      </w:r>
      <w:proofErr w:type="gramEnd"/>
      <w:r>
        <w:t xml:space="preserve"> especiales de la ley sobre los mismos. </w:t>
      </w:r>
    </w:p>
    <w:p w14:paraId="14DAB89D" w14:textId="77777777" w:rsidR="003C4ACC" w:rsidRDefault="003C4ACC" w:rsidP="006B7C07">
      <w:pPr>
        <w:ind w:left="1134"/>
        <w:jc w:val="both"/>
      </w:pPr>
    </w:p>
    <w:p w14:paraId="25E928EB" w14:textId="77777777" w:rsidR="003C4ACC" w:rsidRPr="00036E0C" w:rsidRDefault="003C4ACC" w:rsidP="006B7C07">
      <w:pPr>
        <w:ind w:left="1134"/>
        <w:jc w:val="center"/>
        <w:rPr>
          <w:b/>
        </w:rPr>
      </w:pPr>
      <w:r w:rsidRPr="00036E0C">
        <w:rPr>
          <w:b/>
        </w:rPr>
        <w:t>CAPÍTULO II</w:t>
      </w:r>
    </w:p>
    <w:p w14:paraId="7CD384F5" w14:textId="77777777" w:rsidR="003C4ACC" w:rsidRPr="00036E0C" w:rsidRDefault="003C4ACC" w:rsidP="006B7C07">
      <w:pPr>
        <w:ind w:left="1134"/>
        <w:jc w:val="center"/>
      </w:pPr>
      <w:r w:rsidRPr="00036E0C">
        <w:t>DE LA DECLARACIÓN UNILATERAL DE</w:t>
      </w:r>
    </w:p>
    <w:p w14:paraId="59A0A942" w14:textId="77777777" w:rsidR="003C4ACC" w:rsidRPr="00036E0C" w:rsidRDefault="003C4ACC" w:rsidP="006B7C07">
      <w:pPr>
        <w:ind w:left="1134"/>
        <w:jc w:val="center"/>
      </w:pPr>
      <w:r w:rsidRPr="00036E0C">
        <w:t>LA VOLUNTAD</w:t>
      </w:r>
    </w:p>
    <w:p w14:paraId="038A255E" w14:textId="77777777" w:rsidR="003C4ACC" w:rsidRDefault="003C4ACC" w:rsidP="006B7C07">
      <w:pPr>
        <w:ind w:left="1134"/>
        <w:jc w:val="both"/>
      </w:pPr>
    </w:p>
    <w:p w14:paraId="65C83933" w14:textId="77777777" w:rsidR="003C4ACC" w:rsidRDefault="003C4ACC" w:rsidP="006B7C07">
      <w:pPr>
        <w:ind w:left="1134"/>
        <w:jc w:val="both"/>
      </w:pPr>
      <w:r>
        <w:rPr>
          <w:b/>
        </w:rPr>
        <w:t>ARTÍCULO 1754.</w:t>
      </w:r>
      <w:r>
        <w:t xml:space="preserve"> El hecho de ofrecer al público objetos en determinado precio, obliga al dueño a sostener su ofrecimiento. </w:t>
      </w:r>
    </w:p>
    <w:p w14:paraId="4D474041" w14:textId="77777777" w:rsidR="003C4ACC" w:rsidRDefault="003C4ACC" w:rsidP="006B7C07">
      <w:pPr>
        <w:ind w:left="1134"/>
        <w:jc w:val="both"/>
      </w:pPr>
    </w:p>
    <w:p w14:paraId="4178D894" w14:textId="77777777" w:rsidR="003C4ACC" w:rsidRDefault="003C4ACC" w:rsidP="006B7C07">
      <w:pPr>
        <w:ind w:left="1134"/>
        <w:jc w:val="both"/>
      </w:pPr>
      <w:r>
        <w:rPr>
          <w:b/>
        </w:rPr>
        <w:t>ARTÍCULO 1755.</w:t>
      </w:r>
      <w:r>
        <w:t xml:space="preserve"> El que por anuncios u ofrecimientos hechos al público se comprometa a alguna prestación en favor de quien llene determinada condición o desempeñe cierto servicio, contrae la obligación de cumplir lo prometido. </w:t>
      </w:r>
    </w:p>
    <w:p w14:paraId="54196CDF" w14:textId="77777777" w:rsidR="003C4ACC" w:rsidRDefault="003C4ACC" w:rsidP="006B7C07">
      <w:pPr>
        <w:ind w:left="1134"/>
        <w:jc w:val="both"/>
      </w:pPr>
    </w:p>
    <w:p w14:paraId="6E728F4F" w14:textId="77777777" w:rsidR="003C4ACC" w:rsidRDefault="003C4ACC" w:rsidP="006B7C07">
      <w:pPr>
        <w:ind w:left="1134"/>
        <w:jc w:val="both"/>
      </w:pPr>
      <w:r>
        <w:rPr>
          <w:b/>
        </w:rPr>
        <w:t>ARTÍCULO 1756.</w:t>
      </w:r>
      <w:r>
        <w:t xml:space="preserve"> El que en los términos del artículo anterior ejecutare el servicio pedido o llenare la condición señalada, podrá exigir el pago o la recompensa ofrecida. </w:t>
      </w:r>
    </w:p>
    <w:p w14:paraId="3BF0C3E8" w14:textId="77777777" w:rsidR="003C4ACC" w:rsidRDefault="003C4ACC" w:rsidP="006B7C07">
      <w:pPr>
        <w:ind w:left="1134"/>
        <w:jc w:val="both"/>
      </w:pPr>
    </w:p>
    <w:p w14:paraId="1E987F03" w14:textId="77777777" w:rsidR="003C4ACC" w:rsidRDefault="003C4ACC" w:rsidP="006B7C07">
      <w:pPr>
        <w:ind w:left="1134"/>
        <w:jc w:val="both"/>
      </w:pPr>
      <w:r>
        <w:rPr>
          <w:b/>
        </w:rPr>
        <w:lastRenderedPageBreak/>
        <w:t>ARTÍCULO 1757.</w:t>
      </w:r>
      <w:r>
        <w:t xml:space="preserve"> Antes de que esté prestado el servicio o cumplida la condición, podrá el promitente revocar su oferta, siempre que la revocación se haga con la misma publicidad que el ofrecimiento. </w:t>
      </w:r>
    </w:p>
    <w:p w14:paraId="5B4D66DC" w14:textId="77777777" w:rsidR="003C4ACC" w:rsidRDefault="003C4ACC" w:rsidP="006B7C07">
      <w:pPr>
        <w:ind w:left="1134"/>
        <w:jc w:val="both"/>
      </w:pPr>
    </w:p>
    <w:p w14:paraId="436FFEC8" w14:textId="77777777" w:rsidR="003C4ACC" w:rsidRDefault="003C4ACC" w:rsidP="006B7C07">
      <w:pPr>
        <w:ind w:left="1134"/>
        <w:jc w:val="both"/>
      </w:pPr>
      <w:r>
        <w:t xml:space="preserve">En este caso, el que pruebe que ha hecho erogaciones para prestar el servicio o cumplir la condición por la que se había ofrecido recompensa, tiene derecho a que se le reembolse. </w:t>
      </w:r>
    </w:p>
    <w:p w14:paraId="3A8E17F9" w14:textId="77777777" w:rsidR="003C4ACC" w:rsidRDefault="003C4ACC" w:rsidP="006B7C07">
      <w:pPr>
        <w:ind w:left="1134"/>
        <w:jc w:val="both"/>
      </w:pPr>
    </w:p>
    <w:p w14:paraId="783A72B6" w14:textId="77777777" w:rsidR="003C4ACC" w:rsidRDefault="003C4ACC" w:rsidP="006B7C07">
      <w:pPr>
        <w:ind w:left="1134"/>
        <w:jc w:val="both"/>
      </w:pPr>
      <w:r>
        <w:rPr>
          <w:b/>
        </w:rPr>
        <w:t>ARTÍCULO 1758.</w:t>
      </w:r>
      <w:r>
        <w:t xml:space="preserve"> Si se hubiere señalado plazo para la ejecución de la obra, no podrá revocar el promitente su ofrecimiento, mientras no esté vencido el plazo,</w:t>
      </w:r>
    </w:p>
    <w:p w14:paraId="754FA65A" w14:textId="77777777" w:rsidR="003C4ACC" w:rsidRDefault="003C4ACC" w:rsidP="006B7C07">
      <w:pPr>
        <w:ind w:left="1134"/>
        <w:jc w:val="both"/>
      </w:pPr>
    </w:p>
    <w:p w14:paraId="0BADBCD1" w14:textId="77777777" w:rsidR="003C4ACC" w:rsidRDefault="003C4ACC" w:rsidP="006B7C07">
      <w:pPr>
        <w:ind w:left="1134"/>
        <w:jc w:val="both"/>
      </w:pPr>
      <w:r>
        <w:rPr>
          <w:b/>
        </w:rPr>
        <w:t>ARTÍCULO 1759.</w:t>
      </w:r>
      <w:r>
        <w:t xml:space="preserve"> Si el acto señalado por el promitente fuere ejecutado por más de un individuo, tendrán derecho a la recompensa:</w:t>
      </w:r>
    </w:p>
    <w:p w14:paraId="2331439E" w14:textId="77777777" w:rsidR="003C4ACC" w:rsidRDefault="003C4ACC" w:rsidP="006B7C07">
      <w:pPr>
        <w:ind w:left="1134"/>
        <w:jc w:val="both"/>
      </w:pPr>
    </w:p>
    <w:p w14:paraId="33FBC5E3" w14:textId="77777777" w:rsidR="003C4ACC" w:rsidRDefault="003C4ACC" w:rsidP="00F82753">
      <w:pPr>
        <w:ind w:left="2268" w:hanging="567"/>
        <w:jc w:val="both"/>
      </w:pPr>
      <w:r>
        <w:t xml:space="preserve">I.  </w:t>
      </w:r>
      <w:r>
        <w:tab/>
        <w:t>El que primero ejecutare la obra o cumpliere la condición;</w:t>
      </w:r>
    </w:p>
    <w:p w14:paraId="5CE365DD" w14:textId="77777777" w:rsidR="003C4ACC" w:rsidRDefault="003C4ACC" w:rsidP="00F82753">
      <w:pPr>
        <w:ind w:left="2268" w:hanging="567"/>
        <w:jc w:val="both"/>
      </w:pPr>
    </w:p>
    <w:p w14:paraId="1AC7A54E" w14:textId="77777777" w:rsidR="003C4ACC" w:rsidRDefault="003C4ACC" w:rsidP="00F82753">
      <w:pPr>
        <w:ind w:left="2268" w:hanging="567"/>
        <w:jc w:val="both"/>
      </w:pPr>
      <w:r>
        <w:t xml:space="preserve">II.  </w:t>
      </w:r>
      <w:r>
        <w:tab/>
        <w:t>Si la ejecución es simultánea, o varios llenan al mismo tiempo la condición, se repartirá la recompensa por partes iguales;</w:t>
      </w:r>
    </w:p>
    <w:p w14:paraId="781D68E4" w14:textId="77777777" w:rsidR="003C4ACC" w:rsidRDefault="003C4ACC" w:rsidP="00F82753">
      <w:pPr>
        <w:ind w:left="2268" w:hanging="567"/>
        <w:jc w:val="both"/>
      </w:pPr>
    </w:p>
    <w:p w14:paraId="1B4DDE94" w14:textId="77777777" w:rsidR="003C4ACC" w:rsidRDefault="003C4ACC" w:rsidP="00F82753">
      <w:pPr>
        <w:ind w:left="2268" w:hanging="567"/>
        <w:jc w:val="both"/>
      </w:pPr>
      <w:r>
        <w:t xml:space="preserve">III.  </w:t>
      </w:r>
      <w:r>
        <w:tab/>
        <w:t xml:space="preserve">Si la recompensa no fuere divisible se sorteará entre los interesados. </w:t>
      </w:r>
    </w:p>
    <w:p w14:paraId="15608F09" w14:textId="77777777" w:rsidR="003C4ACC" w:rsidRDefault="003C4ACC" w:rsidP="006B7C07">
      <w:pPr>
        <w:ind w:left="1134"/>
        <w:jc w:val="both"/>
      </w:pPr>
    </w:p>
    <w:p w14:paraId="345C19BF" w14:textId="77777777" w:rsidR="003C4ACC" w:rsidRDefault="003C4ACC" w:rsidP="006B7C07">
      <w:pPr>
        <w:ind w:left="1134"/>
        <w:jc w:val="both"/>
      </w:pPr>
      <w:r>
        <w:rPr>
          <w:b/>
        </w:rPr>
        <w:t>ARTÍCULO 1760.</w:t>
      </w:r>
      <w:r>
        <w:t xml:space="preserve"> En los concursos en que haya promesa de recompensa para los que llenaren ciertas condiciones, es requisito esencial que se fije un plazo. </w:t>
      </w:r>
    </w:p>
    <w:p w14:paraId="4C54872F" w14:textId="77777777" w:rsidR="003C4ACC" w:rsidRDefault="003C4ACC" w:rsidP="006B7C07">
      <w:pPr>
        <w:ind w:left="1134"/>
        <w:jc w:val="both"/>
        <w:rPr>
          <w:b/>
        </w:rPr>
      </w:pPr>
    </w:p>
    <w:p w14:paraId="61D2E4E6" w14:textId="77777777" w:rsidR="003C4ACC" w:rsidRDefault="003C4ACC" w:rsidP="006B7C07">
      <w:pPr>
        <w:ind w:left="1134"/>
        <w:jc w:val="both"/>
      </w:pPr>
      <w:r>
        <w:rPr>
          <w:b/>
        </w:rPr>
        <w:t>ARTÍCULO 1761.</w:t>
      </w:r>
      <w:r>
        <w:t xml:space="preserve"> El promitente tiene derecho de designar la persona  que deba decidir a quién o a quiénes de los concursantes se otorga la recompensa. </w:t>
      </w:r>
    </w:p>
    <w:p w14:paraId="72A428B0" w14:textId="77777777" w:rsidR="003C4ACC" w:rsidRDefault="003C4ACC" w:rsidP="006B7C07">
      <w:pPr>
        <w:ind w:left="1134"/>
        <w:jc w:val="both"/>
      </w:pPr>
    </w:p>
    <w:p w14:paraId="1EB9DFAD" w14:textId="77777777" w:rsidR="003C4ACC" w:rsidRDefault="003C4ACC" w:rsidP="006B7C07">
      <w:pPr>
        <w:ind w:left="1134"/>
        <w:jc w:val="both"/>
      </w:pPr>
      <w:r>
        <w:rPr>
          <w:b/>
        </w:rPr>
        <w:t>ARTÍCULO 1762.</w:t>
      </w:r>
      <w:r>
        <w:t xml:space="preserve"> En los contratos se pueden hacer estipulaciones en favor de tercero de acuerdo con los siguientes artículos. </w:t>
      </w:r>
    </w:p>
    <w:p w14:paraId="5BC6AD83" w14:textId="77777777" w:rsidR="003C4ACC" w:rsidRDefault="003C4ACC" w:rsidP="006B7C07">
      <w:pPr>
        <w:ind w:left="1134"/>
        <w:jc w:val="both"/>
      </w:pPr>
    </w:p>
    <w:p w14:paraId="6FFB673C" w14:textId="77777777" w:rsidR="003C4ACC" w:rsidRDefault="003C4ACC" w:rsidP="006B7C07">
      <w:pPr>
        <w:ind w:left="1134"/>
        <w:jc w:val="both"/>
      </w:pPr>
      <w:r>
        <w:rPr>
          <w:b/>
        </w:rPr>
        <w:t>ARTÍCULO 1763.</w:t>
      </w:r>
      <w:r>
        <w:t xml:space="preserve"> La estipulación hecha a favor de tercero hace adquirir a éste, salvo pacto escrito en contrario, el derecho de exigir del promitente la prestación a que se ha obligado. </w:t>
      </w:r>
    </w:p>
    <w:p w14:paraId="1AB4512D" w14:textId="77777777" w:rsidR="003C4ACC" w:rsidRDefault="003C4ACC" w:rsidP="006B7C07">
      <w:pPr>
        <w:ind w:left="1134"/>
        <w:jc w:val="both"/>
      </w:pPr>
    </w:p>
    <w:p w14:paraId="129ADFE0" w14:textId="77777777" w:rsidR="003C4ACC" w:rsidRDefault="003C4ACC" w:rsidP="006B7C07">
      <w:pPr>
        <w:ind w:left="1134"/>
        <w:jc w:val="both"/>
      </w:pPr>
      <w:r>
        <w:t xml:space="preserve">También confiere al estipulante el derecho de exigir del promitente el cumplimiento de dicha obligación. </w:t>
      </w:r>
    </w:p>
    <w:p w14:paraId="5A8B5483" w14:textId="77777777" w:rsidR="003C4ACC" w:rsidRDefault="003C4ACC" w:rsidP="006B7C07">
      <w:pPr>
        <w:ind w:left="1134"/>
        <w:jc w:val="both"/>
      </w:pPr>
    </w:p>
    <w:p w14:paraId="2E361203" w14:textId="77777777" w:rsidR="003C4ACC" w:rsidRDefault="003C4ACC" w:rsidP="006B7C07">
      <w:pPr>
        <w:ind w:left="1134"/>
        <w:jc w:val="both"/>
      </w:pPr>
      <w:r>
        <w:rPr>
          <w:b/>
        </w:rPr>
        <w:t>ARTÍCULO 1764.</w:t>
      </w:r>
      <w:r>
        <w:t xml:space="preserve"> El derecho de tercero nace en el momento de perfeccionarse el contrato salvo la facultad que los contratantes conservan de imponerle las modalidades que juzguen convenientes, siempre que éstas consten expresamente en el referido contrato. </w:t>
      </w:r>
    </w:p>
    <w:p w14:paraId="6B5DD08F" w14:textId="77777777" w:rsidR="003C4ACC" w:rsidRDefault="003C4ACC" w:rsidP="006B7C07">
      <w:pPr>
        <w:ind w:left="1134"/>
        <w:jc w:val="both"/>
      </w:pPr>
    </w:p>
    <w:p w14:paraId="0916E521" w14:textId="77777777" w:rsidR="003C4ACC" w:rsidRDefault="003C4ACC" w:rsidP="006B7C07">
      <w:pPr>
        <w:ind w:left="1134"/>
        <w:jc w:val="both"/>
      </w:pPr>
      <w:r>
        <w:rPr>
          <w:b/>
        </w:rPr>
        <w:t>ARTÍCULO 1765.</w:t>
      </w:r>
      <w:r>
        <w:t xml:space="preserve"> La estipulación puede ser revocada mientras que el tercero no haya manifestado su voluntad de querer aprovecharla. En tal caso, o cuando el tercero </w:t>
      </w:r>
      <w:proofErr w:type="spellStart"/>
      <w:r>
        <w:t>rehuse</w:t>
      </w:r>
      <w:proofErr w:type="spellEnd"/>
      <w:r>
        <w:t xml:space="preserve"> la prestación estipulada a su favor, el derecho se considera como no nacido. </w:t>
      </w:r>
    </w:p>
    <w:p w14:paraId="4E60DB1C" w14:textId="77777777" w:rsidR="003C4ACC" w:rsidRDefault="003C4ACC" w:rsidP="006B7C07">
      <w:pPr>
        <w:ind w:left="1134"/>
        <w:jc w:val="both"/>
      </w:pPr>
    </w:p>
    <w:p w14:paraId="74C29CE2" w14:textId="77777777" w:rsidR="003C4ACC" w:rsidRDefault="003C4ACC" w:rsidP="006B7C07">
      <w:pPr>
        <w:ind w:left="1134"/>
        <w:jc w:val="both"/>
        <w:rPr>
          <w:b/>
          <w:sz w:val="22"/>
        </w:rPr>
      </w:pPr>
      <w:r>
        <w:rPr>
          <w:b/>
        </w:rPr>
        <w:t>ARTÍCULO 1766.</w:t>
      </w:r>
      <w:r>
        <w:t xml:space="preserve"> El promitente podrá, salvo pacto en contrario, oponer al tercero las excepciones derivadas del contrato. </w:t>
      </w:r>
    </w:p>
    <w:p w14:paraId="69097087" w14:textId="77777777" w:rsidR="003C4ACC" w:rsidRDefault="003C4ACC" w:rsidP="006B7C07">
      <w:pPr>
        <w:ind w:left="1134"/>
        <w:jc w:val="center"/>
        <w:rPr>
          <w:b/>
          <w:sz w:val="22"/>
        </w:rPr>
      </w:pPr>
    </w:p>
    <w:p w14:paraId="2A2ED093" w14:textId="77777777" w:rsidR="003C4ACC" w:rsidRPr="00036E0C" w:rsidRDefault="003C4ACC" w:rsidP="006B7C07">
      <w:pPr>
        <w:ind w:left="1134"/>
        <w:jc w:val="center"/>
        <w:rPr>
          <w:b/>
        </w:rPr>
      </w:pPr>
      <w:r w:rsidRPr="00036E0C">
        <w:rPr>
          <w:b/>
        </w:rPr>
        <w:t>CAPÍTULO III</w:t>
      </w:r>
    </w:p>
    <w:p w14:paraId="61044F99" w14:textId="77777777" w:rsidR="003C4ACC" w:rsidRPr="00036E0C" w:rsidRDefault="003C4ACC" w:rsidP="006B7C07">
      <w:pPr>
        <w:ind w:left="1134"/>
        <w:jc w:val="center"/>
      </w:pPr>
      <w:r w:rsidRPr="00036E0C">
        <w:t>DEL ENRIQUECIMIENTO ILEGÍTIMO</w:t>
      </w:r>
    </w:p>
    <w:p w14:paraId="7D6E8342" w14:textId="77777777" w:rsidR="003C4ACC" w:rsidRDefault="003C4ACC" w:rsidP="006B7C07">
      <w:pPr>
        <w:ind w:left="1134"/>
        <w:jc w:val="both"/>
      </w:pPr>
    </w:p>
    <w:p w14:paraId="13AE83A6" w14:textId="77777777" w:rsidR="003C4ACC" w:rsidRDefault="003C4ACC" w:rsidP="006B7C07">
      <w:pPr>
        <w:ind w:left="1134"/>
        <w:jc w:val="both"/>
      </w:pPr>
      <w:r>
        <w:rPr>
          <w:b/>
        </w:rPr>
        <w:t>ARTÍCULO 1767.</w:t>
      </w:r>
      <w:r>
        <w:t xml:space="preserve"> El que sin causa se enriquece en detrimento de otro, está obligado a indemnizarlo de su empobrecimiento en la medida que él se ha enriquecido. </w:t>
      </w:r>
    </w:p>
    <w:p w14:paraId="28FD36C5" w14:textId="77777777" w:rsidR="003C4ACC" w:rsidRDefault="003C4ACC" w:rsidP="006B7C07">
      <w:pPr>
        <w:ind w:left="1134"/>
        <w:jc w:val="both"/>
      </w:pPr>
    </w:p>
    <w:p w14:paraId="152AF7A4" w14:textId="77777777" w:rsidR="003C4ACC" w:rsidRDefault="003C4ACC" w:rsidP="006B7C07">
      <w:pPr>
        <w:ind w:left="1134"/>
        <w:jc w:val="both"/>
      </w:pPr>
      <w:r>
        <w:rPr>
          <w:b/>
        </w:rPr>
        <w:lastRenderedPageBreak/>
        <w:t>ARTÍCULO 1768.</w:t>
      </w:r>
      <w:r>
        <w:t xml:space="preserve"> Cuando se reciba alguna cosa que no se tenía derecho de exigir y que por error ha sido indebidamente pagada, se tiene obligación de restituirla. </w:t>
      </w:r>
    </w:p>
    <w:p w14:paraId="2C6AFA6A" w14:textId="77777777" w:rsidR="003C4ACC" w:rsidRDefault="003C4ACC" w:rsidP="006B7C07">
      <w:pPr>
        <w:ind w:left="1134"/>
        <w:jc w:val="both"/>
      </w:pPr>
    </w:p>
    <w:p w14:paraId="1F1571F4" w14:textId="77777777" w:rsidR="003C4ACC" w:rsidRDefault="003C4ACC" w:rsidP="006B7C07">
      <w:pPr>
        <w:ind w:left="1134"/>
        <w:jc w:val="both"/>
      </w:pPr>
      <w:r>
        <w:t xml:space="preserve">Si lo indebido consiste en una prestación cumplida, cuando el que la recibe procede de mala fe, debe pagar el precio corriente de esa prestación; si procede de buena fe, sólo debe pagar lo equivalente al enriquecimiento recibido. </w:t>
      </w:r>
    </w:p>
    <w:p w14:paraId="14C14F05" w14:textId="77777777" w:rsidR="003C4ACC" w:rsidRDefault="003C4ACC" w:rsidP="006B7C07">
      <w:pPr>
        <w:ind w:left="1134"/>
        <w:jc w:val="both"/>
      </w:pPr>
    </w:p>
    <w:p w14:paraId="57014131" w14:textId="77777777" w:rsidR="003C4ACC" w:rsidRDefault="003C4ACC" w:rsidP="006B7C07">
      <w:pPr>
        <w:ind w:left="1134"/>
        <w:jc w:val="both"/>
      </w:pPr>
      <w:r>
        <w:rPr>
          <w:b/>
        </w:rPr>
        <w:t>ARTÍCULO 1769.</w:t>
      </w:r>
      <w:r>
        <w:t xml:space="preserve"> El que acepte un pago indebido, si hubiere procedido de mala fe, deberá abonar el interés legal cuando se trate de capitales, o los frutos percibidos y los dejados de percibir, de las cosas que los produjeron. </w:t>
      </w:r>
    </w:p>
    <w:p w14:paraId="662ECE7D" w14:textId="77777777" w:rsidR="003C4ACC" w:rsidRDefault="003C4ACC" w:rsidP="006B7C07">
      <w:pPr>
        <w:ind w:left="1134"/>
        <w:jc w:val="both"/>
      </w:pPr>
    </w:p>
    <w:p w14:paraId="2CB47B83" w14:textId="77777777" w:rsidR="003C4ACC" w:rsidRDefault="003C4ACC" w:rsidP="006B7C07">
      <w:pPr>
        <w:ind w:left="1134"/>
        <w:jc w:val="both"/>
      </w:pPr>
      <w:r>
        <w:t xml:space="preserve">Además responderá de los menoscabos que la cosa haya sufrido por cualquiera causa, y de los perjuicios que se irrogaren al que la entregó, hasta que la recobre. No responderá del caso fortuito cuando éste hubiere podido afectar del mismo modo a las cosas hallándose en poder del que las entregó. </w:t>
      </w:r>
    </w:p>
    <w:p w14:paraId="22F30BDC" w14:textId="77777777" w:rsidR="003C4ACC" w:rsidRDefault="003C4ACC" w:rsidP="006B7C07">
      <w:pPr>
        <w:ind w:left="1134"/>
        <w:jc w:val="both"/>
      </w:pPr>
    </w:p>
    <w:p w14:paraId="611AC465" w14:textId="77777777" w:rsidR="003C4ACC" w:rsidRDefault="003C4ACC" w:rsidP="006B7C07">
      <w:pPr>
        <w:ind w:left="1134"/>
        <w:jc w:val="both"/>
      </w:pPr>
      <w:r>
        <w:rPr>
          <w:b/>
        </w:rPr>
        <w:t>ARTÍCULO 1770.</w:t>
      </w:r>
      <w:r>
        <w:t xml:space="preserve"> Si el que recibió la cosa con mala fe, la hubiere enajenado a un tercero que tuviere también mala fe, podrá el dueño reivindicarla y cobrar de uno u otro los daños y perjuicios. </w:t>
      </w:r>
    </w:p>
    <w:p w14:paraId="5AED4FD9" w14:textId="77777777" w:rsidR="003C4ACC" w:rsidRDefault="003C4ACC" w:rsidP="006B7C07">
      <w:pPr>
        <w:ind w:left="1134"/>
        <w:jc w:val="both"/>
      </w:pPr>
    </w:p>
    <w:p w14:paraId="5D1D2D05" w14:textId="77777777" w:rsidR="003C4ACC" w:rsidRDefault="003C4ACC" w:rsidP="006B7C07">
      <w:pPr>
        <w:ind w:left="1134"/>
        <w:jc w:val="both"/>
      </w:pPr>
      <w:r>
        <w:rPr>
          <w:b/>
        </w:rPr>
        <w:t>ARTÍCULO 1771.</w:t>
      </w:r>
      <w:r>
        <w:t xml:space="preserve"> Si el tercero a quien se enajena la cosa la adquiere de buena fe, sólo podrá reivindicarse si la enajenación se hizo a título gratuito. </w:t>
      </w:r>
    </w:p>
    <w:p w14:paraId="4354F5F4" w14:textId="77777777" w:rsidR="003C4ACC" w:rsidRDefault="003C4ACC" w:rsidP="006B7C07">
      <w:pPr>
        <w:ind w:left="1134"/>
        <w:jc w:val="both"/>
      </w:pPr>
    </w:p>
    <w:p w14:paraId="2D6C6304" w14:textId="77777777" w:rsidR="003C4ACC" w:rsidRDefault="003C4ACC" w:rsidP="006B7C07">
      <w:pPr>
        <w:ind w:left="1134"/>
        <w:jc w:val="both"/>
      </w:pPr>
      <w:r>
        <w:rPr>
          <w:b/>
        </w:rPr>
        <w:t>ARTÍCULO 1772.</w:t>
      </w:r>
      <w:r>
        <w:t xml:space="preserve"> El que de buena fe hubiere aceptado un pago indebido de cosa cierta y determinada, sólo responderá de los menoscabos o pérdidas de ésta y de sus accesiones, en cuanto por ellos se hubiera enriquecido. Si la hubiere enajenado, restituirá el precio o cederá la acción para hacerlo efectivo. </w:t>
      </w:r>
    </w:p>
    <w:p w14:paraId="321F4DF8" w14:textId="77777777" w:rsidR="003C4ACC" w:rsidRDefault="003C4ACC" w:rsidP="006B7C07">
      <w:pPr>
        <w:ind w:left="1134"/>
        <w:jc w:val="both"/>
      </w:pPr>
    </w:p>
    <w:p w14:paraId="75FF01CD" w14:textId="77777777" w:rsidR="003C4ACC" w:rsidRDefault="003C4ACC" w:rsidP="006B7C07">
      <w:pPr>
        <w:ind w:left="1134"/>
        <w:jc w:val="both"/>
      </w:pPr>
      <w:r>
        <w:rPr>
          <w:b/>
        </w:rPr>
        <w:t>ARTÍCULO 1773.</w:t>
      </w:r>
      <w:r>
        <w:t xml:space="preserve"> Si el que recibió de buena fe una cosa dada en pago indebido, la hubiere donado, no subsistirá la donación y se aplicará al donatario lo dispuesto en el artículo anterior. </w:t>
      </w:r>
    </w:p>
    <w:p w14:paraId="52F50617" w14:textId="77777777" w:rsidR="003C4ACC" w:rsidRDefault="003C4ACC" w:rsidP="006B7C07">
      <w:pPr>
        <w:ind w:left="1134"/>
        <w:jc w:val="both"/>
      </w:pPr>
    </w:p>
    <w:p w14:paraId="1CF77A7F" w14:textId="77777777" w:rsidR="003C4ACC" w:rsidRDefault="003C4ACC" w:rsidP="006B7C07">
      <w:pPr>
        <w:ind w:left="1134"/>
        <w:jc w:val="both"/>
      </w:pPr>
      <w:r>
        <w:rPr>
          <w:b/>
        </w:rPr>
        <w:t>ARTÍCULO 1774.</w:t>
      </w:r>
      <w:r>
        <w:t xml:space="preserve"> 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 </w:t>
      </w:r>
    </w:p>
    <w:p w14:paraId="5D232151" w14:textId="77777777" w:rsidR="003C4ACC" w:rsidRDefault="003C4ACC" w:rsidP="006B7C07">
      <w:pPr>
        <w:ind w:left="1134"/>
        <w:jc w:val="both"/>
      </w:pPr>
    </w:p>
    <w:p w14:paraId="27C20FB2" w14:textId="77777777" w:rsidR="003C4ACC" w:rsidRDefault="003C4ACC" w:rsidP="006B7C07">
      <w:pPr>
        <w:ind w:left="1134"/>
        <w:jc w:val="both"/>
      </w:pPr>
      <w:r>
        <w:rPr>
          <w:b/>
        </w:rPr>
        <w:t>ARTÍCULO 1775.</w:t>
      </w:r>
      <w:r>
        <w:t xml:space="preserve"> Queda libre de la obligación de restituir el que, creyendo de buena fe que se hacia el pago por cuenta de un crédito legítimo y subsistente, hubiese inutilizado el título, dejado prescribir la acción, abandonando las prendas, o cancelando las garantías de su derecho. El que paga indebidamente sólo podrá dirigirse contra el verdadero deudor o los fiadores, respecto de los cuales la acción estuviese viva. </w:t>
      </w:r>
    </w:p>
    <w:p w14:paraId="5AE0EF63" w14:textId="77777777" w:rsidR="003C4ACC" w:rsidRDefault="003C4ACC" w:rsidP="006B7C07">
      <w:pPr>
        <w:ind w:left="1134"/>
        <w:jc w:val="both"/>
      </w:pPr>
    </w:p>
    <w:p w14:paraId="024C8D00" w14:textId="77777777" w:rsidR="003C4ACC" w:rsidRDefault="003C4ACC" w:rsidP="006B7C07">
      <w:pPr>
        <w:ind w:left="1134"/>
        <w:jc w:val="both"/>
      </w:pPr>
      <w:r>
        <w:rPr>
          <w:b/>
        </w:rPr>
        <w:t>ARTÍCULO 1776.</w:t>
      </w:r>
      <w:r>
        <w:t xml:space="preserve"> 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 </w:t>
      </w:r>
    </w:p>
    <w:p w14:paraId="4DC9D8EB" w14:textId="77777777" w:rsidR="003C4ACC" w:rsidRDefault="003C4ACC" w:rsidP="006B7C07">
      <w:pPr>
        <w:ind w:left="1134"/>
        <w:jc w:val="both"/>
      </w:pPr>
    </w:p>
    <w:p w14:paraId="539397BF" w14:textId="77777777" w:rsidR="003C4ACC" w:rsidRDefault="003C4ACC" w:rsidP="006B7C07">
      <w:pPr>
        <w:ind w:left="1134"/>
        <w:jc w:val="both"/>
      </w:pPr>
      <w:r>
        <w:rPr>
          <w:b/>
        </w:rPr>
        <w:t>ARTÍCULO 1777.</w:t>
      </w:r>
      <w:r>
        <w:t xml:space="preserve"> Se presume que hubo error en el pago, cuando se entrega cosa que no se debía o que ya estaba pagada; pero aquél a quien se pide la devolución puede probar que la entrega se hizo a título de liberalidad o por cualquiera otra causa justa. </w:t>
      </w:r>
    </w:p>
    <w:p w14:paraId="60316C33" w14:textId="77777777" w:rsidR="003C4ACC" w:rsidRDefault="003C4ACC" w:rsidP="006B7C07">
      <w:pPr>
        <w:ind w:left="1134"/>
        <w:jc w:val="both"/>
      </w:pPr>
    </w:p>
    <w:p w14:paraId="6310DD5B" w14:textId="77777777" w:rsidR="003C4ACC" w:rsidRDefault="003C4ACC" w:rsidP="006B7C07">
      <w:pPr>
        <w:ind w:left="1134"/>
        <w:jc w:val="both"/>
      </w:pPr>
      <w:r>
        <w:rPr>
          <w:b/>
        </w:rPr>
        <w:t>ARTÍCULO 1778.</w:t>
      </w:r>
      <w:r>
        <w:t xml:space="preserve"> La acción para repetir lo pagado indebidamente prescribe en un año, contado desde que se conoció el error que originó el pago. El solo transcurso de cinco años, contados desde el pago indebido, hace perder el derecho para reclamar su devolución. </w:t>
      </w:r>
    </w:p>
    <w:p w14:paraId="1908DD6E" w14:textId="77777777" w:rsidR="003C4ACC" w:rsidRDefault="003C4ACC" w:rsidP="006B7C07">
      <w:pPr>
        <w:ind w:left="1134"/>
        <w:jc w:val="both"/>
      </w:pPr>
    </w:p>
    <w:p w14:paraId="0423719F" w14:textId="77777777" w:rsidR="003C4ACC" w:rsidRDefault="003C4ACC" w:rsidP="006B7C07">
      <w:pPr>
        <w:ind w:left="1134"/>
        <w:jc w:val="both"/>
      </w:pPr>
      <w:r>
        <w:rPr>
          <w:b/>
        </w:rPr>
        <w:t>ARTÍCULO 1779.</w:t>
      </w:r>
      <w:r>
        <w:t xml:space="preserve"> El que ha pagado para cumplir una deuda prescrita o para cumplir un deber moral no tiene derecho de repetir. </w:t>
      </w:r>
    </w:p>
    <w:p w14:paraId="5ECA9E20" w14:textId="77777777" w:rsidR="003C4ACC" w:rsidRDefault="003C4ACC" w:rsidP="006B7C07">
      <w:pPr>
        <w:ind w:left="1134"/>
        <w:jc w:val="both"/>
      </w:pPr>
    </w:p>
    <w:p w14:paraId="1E2128C3" w14:textId="77777777" w:rsidR="00767ED1" w:rsidRPr="00623C88" w:rsidRDefault="003C4ACC" w:rsidP="00767ED1">
      <w:pPr>
        <w:ind w:left="1134"/>
        <w:jc w:val="both"/>
        <w:rPr>
          <w:b/>
        </w:rPr>
      </w:pPr>
      <w:r>
        <w:rPr>
          <w:b/>
        </w:rPr>
        <w:t>ARTÍCULO 1780.</w:t>
      </w:r>
      <w:r>
        <w:t xml:space="preserve"> El que hubiere entregado algo para la realización de un fin ilícito, teniendo conocimiento de ello, no tiene acción para reclamar la devolución a su favor. El Ministerio Público o cualquier persona interesada podrá solicitar la nulidad de dicho acto, en cuyo caso, lo recibido pasará a la </w:t>
      </w:r>
      <w:r w:rsidR="00767ED1">
        <w:t>asistencia social pública del Estado</w:t>
      </w:r>
      <w:r>
        <w:t>.</w:t>
      </w:r>
      <w:r>
        <w:rPr>
          <w:b/>
        </w:rPr>
        <w:t xml:space="preserve"> </w:t>
      </w:r>
      <w:r w:rsidR="00767ED1" w:rsidRPr="00623C88">
        <w:rPr>
          <w:b/>
        </w:rPr>
        <w:t xml:space="preserve">[Artículo reformado mediante Decreto No. 644-09 II P.O. publicado en el P.O.E. No 86 del 28 de octubre de 2009] </w:t>
      </w:r>
    </w:p>
    <w:p w14:paraId="79259355" w14:textId="77777777" w:rsidR="008C59B1" w:rsidRDefault="008C59B1" w:rsidP="00767ED1">
      <w:pPr>
        <w:ind w:left="1134"/>
        <w:jc w:val="both"/>
        <w:rPr>
          <w:b/>
        </w:rPr>
      </w:pPr>
    </w:p>
    <w:p w14:paraId="3192238F" w14:textId="77777777" w:rsidR="003C4ACC" w:rsidRPr="00036E0C" w:rsidRDefault="003C4ACC" w:rsidP="006B7C07">
      <w:pPr>
        <w:ind w:left="1134"/>
        <w:jc w:val="center"/>
      </w:pPr>
      <w:r w:rsidRPr="00036E0C">
        <w:rPr>
          <w:b/>
        </w:rPr>
        <w:t>CAPÍTULO IV</w:t>
      </w:r>
    </w:p>
    <w:p w14:paraId="4E6AEC35" w14:textId="77777777" w:rsidR="003C4ACC" w:rsidRPr="00036E0C" w:rsidRDefault="003C4ACC" w:rsidP="006B7C07">
      <w:pPr>
        <w:ind w:left="1134"/>
        <w:jc w:val="center"/>
      </w:pPr>
      <w:r w:rsidRPr="00036E0C">
        <w:t>DE LA GESTIÓN DE NEGOCIOS</w:t>
      </w:r>
    </w:p>
    <w:p w14:paraId="76F47D20" w14:textId="77777777" w:rsidR="003C4ACC" w:rsidRDefault="003C4ACC" w:rsidP="006B7C07">
      <w:pPr>
        <w:ind w:left="1134"/>
        <w:jc w:val="both"/>
      </w:pPr>
    </w:p>
    <w:p w14:paraId="1C712698" w14:textId="77777777" w:rsidR="003C4ACC" w:rsidRDefault="003C4ACC" w:rsidP="006B7C07">
      <w:pPr>
        <w:ind w:left="1134"/>
        <w:jc w:val="both"/>
      </w:pPr>
      <w:r>
        <w:rPr>
          <w:b/>
        </w:rPr>
        <w:t>ARTÍCULO 1781.</w:t>
      </w:r>
      <w:r>
        <w:t xml:space="preserve"> El que sin mandato y sin estar obligado a ello se encarga de un asunto de otro, debe obrar conforme a los intereses del dueño del negocio. </w:t>
      </w:r>
    </w:p>
    <w:p w14:paraId="3BE25356" w14:textId="77777777" w:rsidR="003C4ACC" w:rsidRDefault="003C4ACC" w:rsidP="006B7C07">
      <w:pPr>
        <w:ind w:left="1134"/>
        <w:jc w:val="both"/>
      </w:pPr>
    </w:p>
    <w:p w14:paraId="74A3D3F8" w14:textId="77777777" w:rsidR="003C4ACC" w:rsidRDefault="003C4ACC" w:rsidP="006B7C07">
      <w:pPr>
        <w:ind w:left="1134"/>
        <w:jc w:val="both"/>
      </w:pPr>
      <w:r>
        <w:rPr>
          <w:b/>
        </w:rPr>
        <w:t>ARTÍCULO 1782.</w:t>
      </w:r>
      <w:r>
        <w:t xml:space="preserve"> El gestor debe desempeñar su encargo con toda la diligencia que emplea en sus negocios propios, e indemnizará los daños y perjuicios que por su culpa o negligencia se irroguen al dueño de los bienes o negocios que gestione. </w:t>
      </w:r>
    </w:p>
    <w:p w14:paraId="4C07C71B" w14:textId="77777777" w:rsidR="003C4ACC" w:rsidRDefault="003C4ACC" w:rsidP="006B7C07">
      <w:pPr>
        <w:ind w:left="1134"/>
        <w:jc w:val="both"/>
      </w:pPr>
    </w:p>
    <w:p w14:paraId="616E33F1" w14:textId="77777777" w:rsidR="003C4ACC" w:rsidRDefault="003C4ACC" w:rsidP="006B7C07">
      <w:pPr>
        <w:ind w:left="1134"/>
        <w:jc w:val="both"/>
      </w:pPr>
      <w:r>
        <w:rPr>
          <w:b/>
        </w:rPr>
        <w:t>ARTÍCULO 1783.</w:t>
      </w:r>
      <w:r>
        <w:t xml:space="preserve"> Si la gestión tiene por objeto evitar un daño inminente al dueño, el gestor no responde más que de su dolo o de su falta grave. </w:t>
      </w:r>
    </w:p>
    <w:p w14:paraId="5BCB9C49" w14:textId="77777777" w:rsidR="003C4ACC" w:rsidRDefault="003C4ACC" w:rsidP="006B7C07">
      <w:pPr>
        <w:ind w:left="1134"/>
        <w:jc w:val="both"/>
      </w:pPr>
    </w:p>
    <w:p w14:paraId="2D378067" w14:textId="77777777" w:rsidR="003C4ACC" w:rsidRDefault="003C4ACC" w:rsidP="006B7C07">
      <w:pPr>
        <w:ind w:left="1134"/>
        <w:jc w:val="both"/>
      </w:pPr>
      <w:r>
        <w:rPr>
          <w:b/>
        </w:rPr>
        <w:t>ARTÍCULO 1784.</w:t>
      </w:r>
      <w:r>
        <w:t xml:space="preserve"> Si la gestión se ejecuta contra la voluntad real o presunta del dueño, el gestor debe reparar los daños y perjuicios que resulten a aquél, aunque no haya incurrido en falta. </w:t>
      </w:r>
    </w:p>
    <w:p w14:paraId="4545A7C4" w14:textId="77777777" w:rsidR="003C4ACC" w:rsidRDefault="003C4ACC" w:rsidP="006B7C07">
      <w:pPr>
        <w:ind w:left="1134"/>
        <w:jc w:val="both"/>
      </w:pPr>
    </w:p>
    <w:p w14:paraId="1C41D476" w14:textId="77777777" w:rsidR="003C4ACC" w:rsidRDefault="003C4ACC" w:rsidP="006B7C07">
      <w:pPr>
        <w:ind w:left="1134"/>
        <w:jc w:val="both"/>
      </w:pPr>
      <w:r>
        <w:rPr>
          <w:b/>
        </w:rPr>
        <w:t>ARTÍCULO 1785.</w:t>
      </w:r>
      <w:r>
        <w:t xml:space="preserve"> El gestor responde aun del caso fortuito si ha hecho operaciones arriesgadas, aunque el dueño del negocio tuviere costumbre de hacerlas; o si hubiere obrado más en interés propio que en interés del dueño del negocio. </w:t>
      </w:r>
    </w:p>
    <w:p w14:paraId="24806692" w14:textId="77777777" w:rsidR="003C4ACC" w:rsidRDefault="003C4ACC" w:rsidP="006B7C07">
      <w:pPr>
        <w:ind w:left="1134"/>
        <w:jc w:val="both"/>
      </w:pPr>
    </w:p>
    <w:p w14:paraId="6CEBAF40" w14:textId="77777777" w:rsidR="003C4ACC" w:rsidRDefault="003C4ACC" w:rsidP="006B7C07">
      <w:pPr>
        <w:ind w:left="1134"/>
        <w:jc w:val="both"/>
      </w:pPr>
      <w:r>
        <w:rPr>
          <w:b/>
        </w:rPr>
        <w:t>ARTÍCULO 1786.</w:t>
      </w:r>
      <w:r>
        <w:t xml:space="preserve"> Si el gestor delegare en otra persona todos o algunos de los deberes de su cargo, responderá de los actos del delegado, sin perjuicio de la obligación directa de éste para con el propietario del negocio. </w:t>
      </w:r>
    </w:p>
    <w:p w14:paraId="28AF1DA4" w14:textId="77777777" w:rsidR="003C4ACC" w:rsidRDefault="003C4ACC" w:rsidP="006B7C07">
      <w:pPr>
        <w:ind w:left="1134"/>
        <w:jc w:val="both"/>
      </w:pPr>
    </w:p>
    <w:p w14:paraId="6110EBED" w14:textId="77777777" w:rsidR="003C4ACC" w:rsidRDefault="003C4ACC" w:rsidP="006B7C07">
      <w:pPr>
        <w:ind w:left="1134"/>
        <w:jc w:val="both"/>
      </w:pPr>
      <w:r>
        <w:t xml:space="preserve">La responsabilidad de los gestores, cuando fueren dos o más será solidaria. </w:t>
      </w:r>
    </w:p>
    <w:p w14:paraId="6137CAA6" w14:textId="77777777" w:rsidR="003C4ACC" w:rsidRDefault="003C4ACC" w:rsidP="006B7C07">
      <w:pPr>
        <w:ind w:left="1134"/>
        <w:jc w:val="both"/>
      </w:pPr>
    </w:p>
    <w:p w14:paraId="34661D32" w14:textId="77777777" w:rsidR="003C4ACC" w:rsidRDefault="003C4ACC" w:rsidP="006B7C07">
      <w:pPr>
        <w:ind w:left="1134"/>
        <w:jc w:val="both"/>
      </w:pPr>
      <w:r>
        <w:rPr>
          <w:b/>
        </w:rPr>
        <w:t>ARTÍCULO 1787.</w:t>
      </w:r>
      <w:r>
        <w:t xml:space="preserve"> El gestor, tan pronto como sea posible, debe dar aviso de su gestión al dueño y esperar su decisión, a menos que haya peligro en la demora. </w:t>
      </w:r>
    </w:p>
    <w:p w14:paraId="4C7AC74D" w14:textId="77777777" w:rsidR="003C4ACC" w:rsidRDefault="003C4ACC" w:rsidP="006B7C07">
      <w:pPr>
        <w:ind w:left="1134"/>
        <w:jc w:val="both"/>
      </w:pPr>
    </w:p>
    <w:p w14:paraId="1D3CC165" w14:textId="77777777" w:rsidR="003C4ACC" w:rsidRDefault="003C4ACC" w:rsidP="006B7C07">
      <w:pPr>
        <w:ind w:left="1134"/>
        <w:jc w:val="both"/>
      </w:pPr>
      <w:r>
        <w:t xml:space="preserve">Si no fuere posible dar ese aviso, el gestor debe continuar su gestión hasta que concluya el asunto. </w:t>
      </w:r>
    </w:p>
    <w:p w14:paraId="3ED41329" w14:textId="77777777" w:rsidR="003C4ACC" w:rsidRDefault="003C4ACC" w:rsidP="006B7C07">
      <w:pPr>
        <w:ind w:left="1134"/>
        <w:jc w:val="both"/>
      </w:pPr>
    </w:p>
    <w:p w14:paraId="68EFF312" w14:textId="77777777" w:rsidR="003C4ACC" w:rsidRDefault="003C4ACC" w:rsidP="006B7C07">
      <w:pPr>
        <w:ind w:left="1134"/>
        <w:jc w:val="both"/>
      </w:pPr>
      <w:r>
        <w:rPr>
          <w:b/>
        </w:rPr>
        <w:t>ARTÍCULO 1788.</w:t>
      </w:r>
      <w:r>
        <w:t xml:space="preserve"> El dueño de un asunto que hubiere sido útilmente gestionado, debe cumplir las obligaciones que el gestor haya contraído a nombre de él y pagar los gastos de acuerdo con lo prevenido en los artículos siguientes. </w:t>
      </w:r>
    </w:p>
    <w:p w14:paraId="584CD7F3" w14:textId="77777777" w:rsidR="003C4ACC" w:rsidRDefault="003C4ACC" w:rsidP="006B7C07">
      <w:pPr>
        <w:ind w:left="1134"/>
        <w:jc w:val="both"/>
      </w:pPr>
    </w:p>
    <w:p w14:paraId="17055A06" w14:textId="77777777" w:rsidR="003C4ACC" w:rsidRDefault="003C4ACC" w:rsidP="006B7C07">
      <w:pPr>
        <w:ind w:left="1134"/>
        <w:jc w:val="both"/>
      </w:pPr>
      <w:r>
        <w:rPr>
          <w:b/>
        </w:rPr>
        <w:t>ARTÍCULO 1789.</w:t>
      </w:r>
      <w:r>
        <w:t xml:space="preserve"> Deben pagarse al gestor los gastos necesarios que hubiere hecho en el ejercicio de su cargo y los intereses legales correspondientes; pero no tiene derecho de cobrar retribución por el desempeño de la gestión. </w:t>
      </w:r>
    </w:p>
    <w:p w14:paraId="435B5C5D" w14:textId="77777777" w:rsidR="003C4ACC" w:rsidRDefault="003C4ACC" w:rsidP="006B7C07">
      <w:pPr>
        <w:ind w:left="1134"/>
        <w:jc w:val="both"/>
      </w:pPr>
    </w:p>
    <w:p w14:paraId="22F340DE" w14:textId="77777777" w:rsidR="003C4ACC" w:rsidRDefault="003C4ACC" w:rsidP="006B7C07">
      <w:pPr>
        <w:ind w:left="1134"/>
        <w:jc w:val="both"/>
      </w:pPr>
      <w:r>
        <w:rPr>
          <w:b/>
        </w:rPr>
        <w:lastRenderedPageBreak/>
        <w:t>ARTÍCULO 1790.</w:t>
      </w:r>
      <w:r>
        <w:t xml:space="preserve"> 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 </w:t>
      </w:r>
    </w:p>
    <w:p w14:paraId="690C3965" w14:textId="77777777" w:rsidR="003C4ACC" w:rsidRDefault="003C4ACC" w:rsidP="006B7C07">
      <w:pPr>
        <w:ind w:left="1134"/>
        <w:jc w:val="both"/>
      </w:pPr>
    </w:p>
    <w:p w14:paraId="1502D31A" w14:textId="77777777" w:rsidR="003C4ACC" w:rsidRDefault="003C4ACC" w:rsidP="006B7C07">
      <w:pPr>
        <w:ind w:left="1134"/>
        <w:jc w:val="both"/>
      </w:pPr>
      <w:r>
        <w:rPr>
          <w:b/>
        </w:rPr>
        <w:t>ARTÍCULO 1791.</w:t>
      </w:r>
      <w:r>
        <w:t xml:space="preserve"> La ratificación pura y simple del dueño del negocio produce todos los efectos de un mandato. La ratificación tiene efectos retroactivos al día en que la gestión principió, excepto frente a terceros cuando el acto requiera inscribirse en el Registro Público, en cuyo caso sólo los producirá desde el momento de su ratificación e  inscripción. </w:t>
      </w:r>
    </w:p>
    <w:p w14:paraId="28694624" w14:textId="77777777" w:rsidR="003C4ACC" w:rsidRDefault="003C4ACC" w:rsidP="006B7C07">
      <w:pPr>
        <w:ind w:left="1134"/>
        <w:jc w:val="both"/>
      </w:pPr>
    </w:p>
    <w:p w14:paraId="69B4A7AC" w14:textId="77777777" w:rsidR="003C4ACC" w:rsidRDefault="003C4ACC" w:rsidP="006B7C07">
      <w:pPr>
        <w:ind w:left="1134"/>
        <w:jc w:val="both"/>
      </w:pPr>
      <w:r>
        <w:rPr>
          <w:b/>
        </w:rPr>
        <w:t>ARTÍCULO 1792.</w:t>
      </w:r>
      <w:r>
        <w:t xml:space="preserve"> Cuando el dueño del negocio no ratifique la gestión, sólo responderá de los gastos que originó ésta, hasta la concurrencia de las ventajas que obtuvo del negocio. </w:t>
      </w:r>
    </w:p>
    <w:p w14:paraId="52914E18" w14:textId="77777777" w:rsidR="003C4ACC" w:rsidRDefault="003C4ACC" w:rsidP="006B7C07">
      <w:pPr>
        <w:ind w:left="1134"/>
        <w:jc w:val="both"/>
      </w:pPr>
    </w:p>
    <w:p w14:paraId="2B6DDC0A" w14:textId="77777777" w:rsidR="00767ED1" w:rsidRPr="00623C88" w:rsidRDefault="003C4ACC" w:rsidP="00767ED1">
      <w:pPr>
        <w:ind w:left="1134"/>
        <w:jc w:val="both"/>
        <w:rPr>
          <w:b/>
        </w:rPr>
      </w:pPr>
      <w:r>
        <w:rPr>
          <w:b/>
        </w:rPr>
        <w:t>ARTÍCULO 1793.</w:t>
      </w:r>
      <w:r>
        <w:t xml:space="preserve"> Cuando sin consentimiento del obligado a prestar alimentos, los diese un extraño, éste tendrá derecho a reclamar de aquél su importe, a no constar que los dio con ánimo de </w:t>
      </w:r>
      <w:r w:rsidR="00767ED1">
        <w:t xml:space="preserve">realizar una acción altruista. </w:t>
      </w:r>
      <w:r w:rsidR="00767ED1" w:rsidRPr="00623C88">
        <w:rPr>
          <w:b/>
        </w:rPr>
        <w:t xml:space="preserve">[Artículo reformado mediante Decreto No. 644-09 II P.O. publicado en el P.O.E. No 86 del 28 de octubre de 2009] </w:t>
      </w:r>
    </w:p>
    <w:p w14:paraId="309F45FF" w14:textId="77777777" w:rsidR="003C4ACC" w:rsidRDefault="003C4ACC" w:rsidP="006B7C07">
      <w:pPr>
        <w:ind w:left="1134"/>
        <w:jc w:val="both"/>
      </w:pPr>
    </w:p>
    <w:p w14:paraId="694D23B9" w14:textId="77777777" w:rsidR="003C4ACC" w:rsidRDefault="003C4ACC" w:rsidP="006B7C07">
      <w:pPr>
        <w:ind w:left="1134"/>
        <w:jc w:val="both"/>
      </w:pPr>
      <w:r>
        <w:rPr>
          <w:b/>
        </w:rPr>
        <w:t>ARTÍCULO 1794.</w:t>
      </w:r>
      <w:r>
        <w:t xml:space="preserve"> Los gastos funerarios proporcionados a la condición de la persona y a los usos de la localidad deberán ser satisfechos al que los haga aunque el difunto no hubiese dejado bienes, por aquellos que hubieren tenido la obligación de alimentarlo en vida. </w:t>
      </w:r>
    </w:p>
    <w:p w14:paraId="4F60531D" w14:textId="77777777" w:rsidR="003C4ACC" w:rsidRDefault="003C4ACC" w:rsidP="006B7C07">
      <w:pPr>
        <w:ind w:left="1134"/>
        <w:jc w:val="center"/>
      </w:pPr>
    </w:p>
    <w:p w14:paraId="3D615062" w14:textId="77777777" w:rsidR="003C4ACC" w:rsidRPr="00036E0C" w:rsidRDefault="003C4ACC" w:rsidP="006B7C07">
      <w:pPr>
        <w:ind w:left="1134"/>
        <w:jc w:val="center"/>
      </w:pPr>
      <w:r w:rsidRPr="00036E0C">
        <w:rPr>
          <w:b/>
        </w:rPr>
        <w:t>CAPÍTULO V</w:t>
      </w:r>
    </w:p>
    <w:p w14:paraId="59559911" w14:textId="77777777" w:rsidR="003C4ACC" w:rsidRPr="00036E0C" w:rsidRDefault="003C4ACC" w:rsidP="006B7C07">
      <w:pPr>
        <w:ind w:left="1134"/>
        <w:jc w:val="center"/>
      </w:pPr>
      <w:r w:rsidRPr="00036E0C">
        <w:t>DE LAS OBLIGACIONES QUE NACEN DE</w:t>
      </w:r>
    </w:p>
    <w:p w14:paraId="43DDF65F" w14:textId="77777777" w:rsidR="003C4ACC" w:rsidRDefault="003C4ACC" w:rsidP="006B7C07">
      <w:pPr>
        <w:ind w:left="1134"/>
        <w:jc w:val="center"/>
      </w:pPr>
      <w:r w:rsidRPr="00036E0C">
        <w:t>LOS ACTOS ILÍCITOS</w:t>
      </w:r>
    </w:p>
    <w:p w14:paraId="35416225" w14:textId="77777777" w:rsidR="003C4ACC" w:rsidRDefault="003C4ACC" w:rsidP="006B7C07">
      <w:pPr>
        <w:ind w:left="1134"/>
        <w:jc w:val="both"/>
      </w:pPr>
    </w:p>
    <w:p w14:paraId="285EF1CC" w14:textId="77777777" w:rsidR="003C4ACC" w:rsidRDefault="003C4ACC" w:rsidP="006B7C07">
      <w:pPr>
        <w:ind w:left="1134"/>
        <w:jc w:val="both"/>
      </w:pPr>
      <w:r>
        <w:rPr>
          <w:b/>
        </w:rPr>
        <w:t>ARTÍCULO 1795.</w:t>
      </w:r>
      <w:r>
        <w:t xml:space="preserve"> El que obrando ilícitamente cause daño a otro, está obligado a repararlo, a menos que demuestre que el daño se produjo como consecuencia de culpa o negligencia inexcusable de la víctima. </w:t>
      </w:r>
    </w:p>
    <w:p w14:paraId="5D6ED61B" w14:textId="77777777" w:rsidR="003C4ACC" w:rsidRDefault="003C4ACC" w:rsidP="006B7C07">
      <w:pPr>
        <w:ind w:left="1134"/>
        <w:jc w:val="both"/>
      </w:pPr>
    </w:p>
    <w:p w14:paraId="0018B017" w14:textId="77777777" w:rsidR="003C4ACC" w:rsidRDefault="003C4ACC" w:rsidP="006B7C07">
      <w:pPr>
        <w:ind w:left="1134"/>
        <w:jc w:val="both"/>
      </w:pPr>
      <w:r>
        <w:rPr>
          <w:b/>
        </w:rPr>
        <w:t>ARTÍCULO 1796.</w:t>
      </w:r>
      <w:r>
        <w:t xml:space="preserve"> El incapaz que cause daño debe repararlo, salvo que la responsabilidad recaiga en las personas de él encargadas, conforme lo dispuesto en los artículos 1804, 1805, 1806 y 1807. </w:t>
      </w:r>
    </w:p>
    <w:p w14:paraId="4E281382" w14:textId="77777777" w:rsidR="003C4ACC" w:rsidRDefault="003C4ACC" w:rsidP="006B7C07">
      <w:pPr>
        <w:ind w:left="1134"/>
        <w:jc w:val="both"/>
      </w:pPr>
    </w:p>
    <w:p w14:paraId="7281420F" w14:textId="77777777" w:rsidR="003C4ACC" w:rsidRDefault="003C4ACC" w:rsidP="006B7C07">
      <w:pPr>
        <w:ind w:left="1134"/>
        <w:jc w:val="both"/>
      </w:pPr>
      <w:r>
        <w:rPr>
          <w:b/>
        </w:rPr>
        <w:t>ARTÍCULO 1797.</w:t>
      </w:r>
      <w:r>
        <w:t xml:space="preserve"> Cuando al ejercitar un derecho se causa daño a otro, hay obligación de indemnizarlo si se demuestra que el derecho sólo se ejercitó a fin de causar el daño, sin utilidad para el titular del derecho. </w:t>
      </w:r>
    </w:p>
    <w:p w14:paraId="63D02D23" w14:textId="77777777" w:rsidR="003C4ACC" w:rsidRDefault="003C4ACC" w:rsidP="006B7C07">
      <w:pPr>
        <w:ind w:left="1134"/>
        <w:jc w:val="both"/>
      </w:pPr>
    </w:p>
    <w:p w14:paraId="446082F0" w14:textId="77777777" w:rsidR="003C4ACC" w:rsidRDefault="003C4ACC" w:rsidP="006B7C07">
      <w:pPr>
        <w:ind w:left="1134"/>
        <w:jc w:val="both"/>
      </w:pPr>
      <w:r>
        <w:rPr>
          <w:b/>
        </w:rPr>
        <w:t>ARTÍCULO 1798.</w:t>
      </w:r>
      <w:r>
        <w:t xml:space="preserve"> Cuando una persona hace uso de mecanismos, instrumentos, aparatos o substancias peligrosas, por sí mismo, por la velocidad que desarrollan,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 </w:t>
      </w:r>
    </w:p>
    <w:p w14:paraId="458C0841" w14:textId="77777777" w:rsidR="003C4ACC" w:rsidRDefault="003C4ACC" w:rsidP="006B7C07">
      <w:pPr>
        <w:ind w:left="1134"/>
        <w:jc w:val="both"/>
      </w:pPr>
    </w:p>
    <w:p w14:paraId="28258200" w14:textId="77777777" w:rsidR="003C4ACC" w:rsidRDefault="003C4ACC" w:rsidP="006B7C07">
      <w:pPr>
        <w:ind w:left="1134"/>
        <w:jc w:val="both"/>
      </w:pPr>
      <w:r>
        <w:rPr>
          <w:b/>
        </w:rPr>
        <w:t>ARTÍCULO 1799.</w:t>
      </w:r>
      <w:r>
        <w:t xml:space="preserve"> Cuando sin el empleo de mecanismos, instrumentos, etc., a que se refiere el artículo anterior y sin culpa o negligencia de ninguna de las partes se producen daños, cada una de ellas los soportará sin derecho a indemnización. </w:t>
      </w:r>
    </w:p>
    <w:p w14:paraId="41F9126A" w14:textId="77777777" w:rsidR="003C4ACC" w:rsidRDefault="003C4ACC" w:rsidP="006B7C07">
      <w:pPr>
        <w:ind w:left="1134"/>
        <w:jc w:val="both"/>
      </w:pPr>
    </w:p>
    <w:p w14:paraId="0B44533D" w14:textId="77777777" w:rsidR="003C4ACC" w:rsidRDefault="003C4ACC" w:rsidP="006B7C07">
      <w:pPr>
        <w:ind w:left="1134"/>
        <w:jc w:val="both"/>
      </w:pPr>
      <w:r>
        <w:rPr>
          <w:b/>
        </w:rPr>
        <w:t>ARTÍCULO 1800.</w:t>
      </w:r>
      <w:r>
        <w:t xml:space="preserve"> La reparación del daño debe consistir en el restablecimiento de la situación anterior a él, y cuando ello sea imposible, en el pago de daños y perjuicios, de acuerdo con las siguientes reglas:</w:t>
      </w:r>
    </w:p>
    <w:p w14:paraId="5739FFC2" w14:textId="77777777" w:rsidR="003C4ACC" w:rsidRDefault="003C4ACC" w:rsidP="006B7C07">
      <w:pPr>
        <w:ind w:left="1134"/>
        <w:jc w:val="both"/>
      </w:pPr>
    </w:p>
    <w:p w14:paraId="6715A2F2" w14:textId="77777777" w:rsidR="003C4ACC" w:rsidRDefault="003C4ACC" w:rsidP="00F82753">
      <w:pPr>
        <w:ind w:left="2268" w:hanging="567"/>
        <w:jc w:val="both"/>
      </w:pPr>
      <w:r>
        <w:t xml:space="preserve">I.  </w:t>
      </w:r>
      <w:r>
        <w:tab/>
        <w:t xml:space="preserve">Cuando el daño se cause a las personas y produzca la muerte o la incapacidad total o parcial, temporal o definitiva, el monto de la indemnización se fijará aplicando las cuotas que establece </w:t>
      </w:r>
      <w:r>
        <w:lastRenderedPageBreak/>
        <w:t>la Ley Federal del Trabajo, según las circunstancias de la víctima y tomando por base la  utilidad o salario que perciba, siempre que ésta sea superior al doble a que se refiere la fracción siguiente, de lo contrario se estará a lo dispuesto por ella.</w:t>
      </w:r>
    </w:p>
    <w:p w14:paraId="44190637" w14:textId="77777777" w:rsidR="003C4ACC" w:rsidRDefault="003C4ACC" w:rsidP="00F82753">
      <w:pPr>
        <w:ind w:left="2268" w:hanging="567"/>
        <w:jc w:val="both"/>
      </w:pPr>
    </w:p>
    <w:p w14:paraId="0F103FD4" w14:textId="77777777" w:rsidR="003C4ACC" w:rsidRDefault="003C4ACC" w:rsidP="00F82753">
      <w:pPr>
        <w:ind w:left="2268" w:hanging="567"/>
        <w:jc w:val="both"/>
      </w:pPr>
      <w:r>
        <w:t xml:space="preserve">II. </w:t>
      </w:r>
      <w:r>
        <w:tab/>
        <w:t xml:space="preserve">Si la víctima estuviere en edad y en condiciones de trabajar pero no percibiere utilidad o salario o no pudieran determinarse éstos, el pago se hará tomando como base el doble del salario mínimo diario </w:t>
      </w:r>
      <w:r w:rsidR="008110A6">
        <w:t>más</w:t>
      </w:r>
      <w:r>
        <w:t xml:space="preserve"> alto que esté en vigor en nuestra entidad, y le extenderá al número de días que para cada una de las incapacidades mencionadas señala la Ley Federal del Trabajo; si  no estuviere en edad o condiciones de trabajar, se tomará como base  el 75% de dicho duplo. En caso de muerte la indemnización corresponderá a los herederos de la víctima.</w:t>
      </w:r>
    </w:p>
    <w:p w14:paraId="7D6D654E" w14:textId="77777777" w:rsidR="003C4ACC" w:rsidRDefault="003C4ACC" w:rsidP="00F82753">
      <w:pPr>
        <w:ind w:left="2268" w:hanging="567"/>
        <w:jc w:val="both"/>
      </w:pPr>
    </w:p>
    <w:p w14:paraId="68D45180" w14:textId="77777777" w:rsidR="003C4ACC" w:rsidRDefault="003C4ACC" w:rsidP="00F82753">
      <w:pPr>
        <w:ind w:left="2268" w:hanging="567"/>
        <w:jc w:val="both"/>
      </w:pPr>
      <w:r>
        <w:t xml:space="preserve">III.  </w:t>
      </w:r>
      <w:r>
        <w:tab/>
        <w:t>Los créditos por indemnización cuando la víctima fuere un asalariado son intransferibles y se cubrirán preferentemente en una sola exhibición, salvo convenio entre las partes.</w:t>
      </w:r>
    </w:p>
    <w:p w14:paraId="3447988E" w14:textId="77777777" w:rsidR="003C4ACC" w:rsidRDefault="003C4ACC" w:rsidP="00F82753">
      <w:pPr>
        <w:ind w:left="2268" w:hanging="567"/>
        <w:jc w:val="both"/>
      </w:pPr>
    </w:p>
    <w:p w14:paraId="39B45F7F" w14:textId="77777777" w:rsidR="003C4ACC" w:rsidRDefault="003C4ACC" w:rsidP="00F82753">
      <w:pPr>
        <w:ind w:left="2268" w:hanging="567"/>
        <w:jc w:val="both"/>
      </w:pPr>
      <w:r>
        <w:t xml:space="preserve">IV.  </w:t>
      </w:r>
      <w:r>
        <w:tab/>
        <w:t xml:space="preserve">Las anteriores disposiciones se observarán en el caso del artículo 2545 de este Código. </w:t>
      </w:r>
    </w:p>
    <w:p w14:paraId="57C051CB" w14:textId="77777777" w:rsidR="003C4ACC" w:rsidRDefault="003C4ACC" w:rsidP="00F82753">
      <w:pPr>
        <w:ind w:left="2268" w:hanging="567"/>
        <w:jc w:val="both"/>
        <w:rPr>
          <w:b/>
        </w:rPr>
      </w:pPr>
    </w:p>
    <w:p w14:paraId="080EBD9A" w14:textId="77777777" w:rsidR="003C4ACC" w:rsidRDefault="003C4ACC" w:rsidP="00002C58">
      <w:pPr>
        <w:ind w:left="1134"/>
        <w:jc w:val="both"/>
        <w:rPr>
          <w:b/>
        </w:rPr>
      </w:pPr>
      <w:r>
        <w:rPr>
          <w:b/>
        </w:rPr>
        <w:t xml:space="preserve">[Artículo reformado mediante Decreto No.  </w:t>
      </w:r>
      <w:r w:rsidRPr="00F82753">
        <w:rPr>
          <w:b/>
          <w:lang w:val="es-ES"/>
        </w:rPr>
        <w:t xml:space="preserve">867 01 II P.O.  </w:t>
      </w:r>
      <w:r>
        <w:rPr>
          <w:b/>
        </w:rPr>
        <w:t xml:space="preserve">publicado en el </w:t>
      </w:r>
      <w:r w:rsidR="00450DD5">
        <w:rPr>
          <w:b/>
        </w:rPr>
        <w:t>P.O.E.</w:t>
      </w:r>
      <w:r>
        <w:rPr>
          <w:b/>
        </w:rPr>
        <w:t xml:space="preserve"> No.  46 del 9 de junio del 2001]</w:t>
      </w:r>
    </w:p>
    <w:p w14:paraId="388C8327" w14:textId="77777777" w:rsidR="003C4ACC" w:rsidRDefault="003C4ACC" w:rsidP="006B7C07">
      <w:pPr>
        <w:ind w:left="1134" w:hanging="567"/>
        <w:jc w:val="both"/>
      </w:pPr>
    </w:p>
    <w:p w14:paraId="01905094" w14:textId="77777777" w:rsidR="003C4ACC" w:rsidRDefault="003C4ACC" w:rsidP="006B7C07">
      <w:pPr>
        <w:ind w:left="1134"/>
        <w:jc w:val="both"/>
      </w:pPr>
      <w:r>
        <w:rPr>
          <w:b/>
        </w:rPr>
        <w:t>ARTÍCULO 1801.</w:t>
      </w:r>
      <w:r>
        <w:t xml:space="preserve"> Por daño moral se entiende la afectación que una persona sufre en sus sentimientos, afectos, creencias, decoro, honor, reputación, vida privada, configuración y aspecto físico, o bien en la consideración que de sí misma tienen los demás. </w:t>
      </w:r>
    </w:p>
    <w:p w14:paraId="186FF657" w14:textId="77777777" w:rsidR="003C4ACC" w:rsidRDefault="003C4ACC" w:rsidP="006B7C07">
      <w:pPr>
        <w:ind w:left="1134"/>
        <w:jc w:val="both"/>
      </w:pPr>
    </w:p>
    <w:p w14:paraId="1A4A2068" w14:textId="77777777" w:rsidR="003C4ACC" w:rsidRDefault="003C4ACC" w:rsidP="006B7C07">
      <w:pPr>
        <w:ind w:left="1134"/>
        <w:jc w:val="both"/>
      </w:pPr>
      <w:r>
        <w:t xml:space="preserve">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el artículo 1798, así como el Estado y sus funcionarios conforme al artículo 1813, ambas disposiciones del presente Código. </w:t>
      </w:r>
    </w:p>
    <w:p w14:paraId="28C9E89F" w14:textId="77777777" w:rsidR="003C4ACC" w:rsidRDefault="003C4ACC" w:rsidP="006B7C07">
      <w:pPr>
        <w:ind w:left="1134"/>
        <w:jc w:val="both"/>
      </w:pPr>
    </w:p>
    <w:p w14:paraId="64EDEBBF" w14:textId="77777777" w:rsidR="003C4ACC" w:rsidRDefault="003C4ACC" w:rsidP="006B7C07">
      <w:pPr>
        <w:ind w:left="1134"/>
        <w:jc w:val="both"/>
      </w:pPr>
      <w:r>
        <w:t xml:space="preserve">La acción de reparación no es transmisible a terceros  por acto entre vivos y sólo pasa a los herederos de la víctima cuando ésta haya intentado la acción en vida. </w:t>
      </w:r>
    </w:p>
    <w:p w14:paraId="1679E7A0" w14:textId="77777777" w:rsidR="003C4ACC" w:rsidRDefault="003C4ACC" w:rsidP="006B7C07">
      <w:pPr>
        <w:ind w:left="1134"/>
        <w:jc w:val="both"/>
      </w:pPr>
    </w:p>
    <w:p w14:paraId="5DB7B034" w14:textId="77777777" w:rsidR="003C4ACC" w:rsidRDefault="003C4ACC" w:rsidP="006B7C07">
      <w:pPr>
        <w:ind w:left="1134"/>
        <w:jc w:val="both"/>
      </w:pPr>
      <w:r>
        <w:t xml:space="preserve">El monto de la indemnización lo determinará el Juez tomando en cuenta los derechos lesionados, el grado de responsabilidad, la situación económica del responsable, y la de la víctima, así como las demás circunstancias del caso. </w:t>
      </w:r>
    </w:p>
    <w:p w14:paraId="6AEF94E1" w14:textId="77777777" w:rsidR="003C4ACC" w:rsidRDefault="003C4ACC" w:rsidP="006B7C07">
      <w:pPr>
        <w:ind w:left="1134"/>
        <w:jc w:val="both"/>
      </w:pPr>
    </w:p>
    <w:p w14:paraId="042F5B5A" w14:textId="77777777" w:rsidR="003C4ACC" w:rsidRDefault="003C4ACC" w:rsidP="006B7C07">
      <w:pPr>
        <w:ind w:left="1134"/>
        <w:jc w:val="both"/>
        <w:rPr>
          <w:b/>
        </w:rPr>
      </w:pPr>
      <w:r>
        <w:t xml:space="preserve">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 </w:t>
      </w:r>
      <w:r>
        <w:rPr>
          <w:b/>
        </w:rPr>
        <w:t xml:space="preserve">[Artículo reformado mediante Decreto No.  667 83 publicado en el </w:t>
      </w:r>
      <w:r w:rsidR="00450DD5">
        <w:rPr>
          <w:b/>
        </w:rPr>
        <w:t>P.O.E.</w:t>
      </w:r>
      <w:r>
        <w:rPr>
          <w:b/>
        </w:rPr>
        <w:t xml:space="preserve"> No.  16 del 23 de febrero de 1983]</w:t>
      </w:r>
    </w:p>
    <w:p w14:paraId="27D0367B" w14:textId="77777777" w:rsidR="003C4ACC" w:rsidRDefault="003C4ACC" w:rsidP="006B7C07">
      <w:pPr>
        <w:ind w:left="1134"/>
        <w:jc w:val="both"/>
      </w:pPr>
    </w:p>
    <w:p w14:paraId="79C6DBA8" w14:textId="77777777" w:rsidR="003C4ACC" w:rsidRDefault="003C4ACC" w:rsidP="006B7C07">
      <w:pPr>
        <w:ind w:left="1134"/>
        <w:jc w:val="both"/>
      </w:pPr>
      <w:r>
        <w:rPr>
          <w:b/>
        </w:rPr>
        <w:t>ARTÍCULO 1801 BIS.</w:t>
      </w:r>
      <w:r>
        <w:t xml:space="preserve"> No estará obligado a la reparación del daño moral quien ejerza sus derechos de opinión, crítica, expresión e información, en los términos y con las limitaciones de los Artículos 6o.  y 7o.  de la Constitución General de la República. </w:t>
      </w:r>
    </w:p>
    <w:p w14:paraId="5CE5A71A" w14:textId="77777777" w:rsidR="003C4ACC" w:rsidRDefault="003C4ACC" w:rsidP="006B7C07">
      <w:pPr>
        <w:ind w:left="1134"/>
        <w:jc w:val="both"/>
      </w:pPr>
    </w:p>
    <w:p w14:paraId="71488003" w14:textId="77777777" w:rsidR="003C4ACC" w:rsidRDefault="003C4ACC" w:rsidP="006B7C07">
      <w:pPr>
        <w:ind w:left="1134"/>
        <w:jc w:val="both"/>
        <w:rPr>
          <w:b/>
        </w:rPr>
      </w:pPr>
      <w:r>
        <w:t xml:space="preserve">En todo caso, quien demanda la reparación del daño moral por responsabilidad contractual o extracontractual deberá acreditar plenamente la ilicitud de la conducta del demandado y el daño que </w:t>
      </w:r>
      <w:r>
        <w:lastRenderedPageBreak/>
        <w:t xml:space="preserve">directamente le hubiere causado tal conducta. </w:t>
      </w:r>
      <w:r>
        <w:rPr>
          <w:b/>
        </w:rPr>
        <w:t xml:space="preserve">[Artículo adicionado mediante Decreto No.  667 83 publicado en el </w:t>
      </w:r>
      <w:r w:rsidR="00450DD5">
        <w:rPr>
          <w:b/>
        </w:rPr>
        <w:t>P.O.E.</w:t>
      </w:r>
      <w:r>
        <w:rPr>
          <w:b/>
        </w:rPr>
        <w:t xml:space="preserve"> No.  16 del 23 de febrero de 1983]</w:t>
      </w:r>
    </w:p>
    <w:p w14:paraId="0563DEB1" w14:textId="77777777" w:rsidR="003C4ACC" w:rsidRDefault="003C4ACC" w:rsidP="006B7C07">
      <w:pPr>
        <w:ind w:left="1134"/>
        <w:jc w:val="both"/>
      </w:pPr>
    </w:p>
    <w:p w14:paraId="6362D97B" w14:textId="77777777" w:rsidR="003C4ACC" w:rsidRDefault="003C4ACC" w:rsidP="006B7C07">
      <w:pPr>
        <w:ind w:left="1134"/>
        <w:jc w:val="both"/>
      </w:pPr>
      <w:r>
        <w:rPr>
          <w:b/>
        </w:rPr>
        <w:t>ARTÍCULO 1802.</w:t>
      </w:r>
      <w:r>
        <w:t xml:space="preserve"> Las personas que han causado en común un daño, son responsables solidariamente hacia la víctima por la reparación a que están obligadas de acuerdo con las disposiciones de este Capítulo. </w:t>
      </w:r>
    </w:p>
    <w:p w14:paraId="623E31D4" w14:textId="77777777" w:rsidR="003C4ACC" w:rsidRDefault="003C4ACC" w:rsidP="006B7C07">
      <w:pPr>
        <w:ind w:left="1134"/>
        <w:jc w:val="both"/>
      </w:pPr>
    </w:p>
    <w:p w14:paraId="070A6C4F" w14:textId="77777777" w:rsidR="003C4ACC" w:rsidRDefault="003C4ACC" w:rsidP="006B7C07">
      <w:pPr>
        <w:ind w:left="1134"/>
        <w:jc w:val="both"/>
      </w:pPr>
      <w:r>
        <w:rPr>
          <w:b/>
        </w:rPr>
        <w:t>ARTÍCULO 1803.</w:t>
      </w:r>
      <w:r>
        <w:t xml:space="preserve"> Las personas morales son responsables de los daños y perjuicios que causen sus representantes legales en el ejercicio de sus funciones. </w:t>
      </w:r>
    </w:p>
    <w:p w14:paraId="35E9C175" w14:textId="77777777" w:rsidR="003C4ACC" w:rsidRDefault="003C4ACC" w:rsidP="006B7C07">
      <w:pPr>
        <w:ind w:left="1134"/>
        <w:jc w:val="both"/>
        <w:rPr>
          <w:b/>
        </w:rPr>
      </w:pPr>
    </w:p>
    <w:p w14:paraId="63AF662A" w14:textId="77777777" w:rsidR="003C4ACC" w:rsidRDefault="003C4ACC" w:rsidP="006B7C07">
      <w:pPr>
        <w:ind w:left="1134"/>
        <w:jc w:val="both"/>
      </w:pPr>
      <w:r>
        <w:rPr>
          <w:b/>
        </w:rPr>
        <w:t>ARTÍCULO 1804.</w:t>
      </w:r>
      <w:r>
        <w:t xml:space="preserve"> Los que ejerzan la patria potestad tienen obligación de responder de los daños y perjuicios causados por los actos de los menores que estén bajo su poder y que habiten con ellos. </w:t>
      </w:r>
    </w:p>
    <w:p w14:paraId="5AEF5018" w14:textId="77777777" w:rsidR="003C4ACC" w:rsidRDefault="003C4ACC" w:rsidP="006B7C07">
      <w:pPr>
        <w:ind w:left="1134"/>
        <w:jc w:val="both"/>
      </w:pPr>
    </w:p>
    <w:p w14:paraId="29E085B5" w14:textId="77777777" w:rsidR="003C4ACC" w:rsidRDefault="003C4ACC" w:rsidP="006B7C07">
      <w:pPr>
        <w:ind w:left="1134"/>
        <w:jc w:val="both"/>
      </w:pPr>
      <w:r>
        <w:rPr>
          <w:b/>
        </w:rPr>
        <w:t>ARTÍCULO 1805.</w:t>
      </w:r>
      <w:r>
        <w:t xml:space="preserve"> Cesa la responsabilidad a que se refiere el artículo anterior, cuando los menores ejecuten los actos que dan origen a ella encontrándose bajo la vigilancia y autoridad de otras personas, como directores de colegios, de talleres, etc., pues entonces esas personas asumirán la responsabilidad de que se trata. </w:t>
      </w:r>
    </w:p>
    <w:p w14:paraId="25763431" w14:textId="77777777" w:rsidR="003C4ACC" w:rsidRDefault="003C4ACC" w:rsidP="006B7C07">
      <w:pPr>
        <w:ind w:left="1134"/>
        <w:jc w:val="both"/>
      </w:pPr>
    </w:p>
    <w:p w14:paraId="42BD018F" w14:textId="77777777" w:rsidR="003C4ACC" w:rsidRDefault="003C4ACC" w:rsidP="006B7C07">
      <w:pPr>
        <w:ind w:left="1134"/>
        <w:jc w:val="both"/>
      </w:pPr>
      <w:r>
        <w:rPr>
          <w:b/>
        </w:rPr>
        <w:t>ARTÍCULO 1806.</w:t>
      </w:r>
      <w:r>
        <w:t xml:space="preserve"> Lo dispuesto en los dos artículos anteriores es aplicable a los tutores, respecto de los incapacitados que tienen bajo su cuidado. </w:t>
      </w:r>
    </w:p>
    <w:p w14:paraId="67F1A8E8" w14:textId="77777777" w:rsidR="003C4ACC" w:rsidRDefault="003C4ACC" w:rsidP="006B7C07">
      <w:pPr>
        <w:ind w:left="1134"/>
        <w:jc w:val="both"/>
      </w:pPr>
    </w:p>
    <w:p w14:paraId="3CE9C3F1" w14:textId="77777777" w:rsidR="003C4ACC" w:rsidRDefault="003C4ACC" w:rsidP="006B7C07">
      <w:pPr>
        <w:ind w:left="1134"/>
        <w:jc w:val="both"/>
      </w:pPr>
      <w:r>
        <w:rPr>
          <w:b/>
        </w:rPr>
        <w:t>ARTÍCULO 1807.</w:t>
      </w:r>
      <w:r>
        <w:t xml:space="preserve"> 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 </w:t>
      </w:r>
    </w:p>
    <w:p w14:paraId="6F0ED176" w14:textId="77777777" w:rsidR="003C4ACC" w:rsidRDefault="003C4ACC" w:rsidP="006B7C07">
      <w:pPr>
        <w:ind w:left="1134"/>
        <w:jc w:val="both"/>
      </w:pPr>
    </w:p>
    <w:p w14:paraId="26867EB3" w14:textId="77777777" w:rsidR="003C4ACC" w:rsidRDefault="003C4ACC" w:rsidP="006B7C07">
      <w:pPr>
        <w:ind w:left="1134"/>
        <w:jc w:val="both"/>
      </w:pPr>
      <w:r>
        <w:rPr>
          <w:b/>
        </w:rPr>
        <w:t>ARTÍCULO 1808.</w:t>
      </w:r>
      <w:r>
        <w:t xml:space="preserve"> Los maestros artesanos son responsables de los daños y perjuicios causados por sus operarios en la ejecución de los trabajos que les encomienden. En este caso se aplica también lo dispuesto en el artículo anterior. </w:t>
      </w:r>
    </w:p>
    <w:p w14:paraId="10B762FC" w14:textId="77777777" w:rsidR="003C4ACC" w:rsidRDefault="003C4ACC" w:rsidP="006B7C07">
      <w:pPr>
        <w:ind w:left="1134"/>
        <w:jc w:val="both"/>
      </w:pPr>
    </w:p>
    <w:p w14:paraId="665D1BBC" w14:textId="77777777" w:rsidR="003C4ACC" w:rsidRDefault="003C4ACC" w:rsidP="006B7C07">
      <w:pPr>
        <w:ind w:left="1134"/>
        <w:jc w:val="both"/>
      </w:pPr>
      <w:r>
        <w:rPr>
          <w:b/>
        </w:rPr>
        <w:t>ARTÍCULO 1809.</w:t>
      </w:r>
      <w:r>
        <w:t xml:space="preserve"> Los patrones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 </w:t>
      </w:r>
    </w:p>
    <w:p w14:paraId="1CFDF25C" w14:textId="77777777" w:rsidR="003C4ACC" w:rsidRDefault="003C4ACC" w:rsidP="006B7C07">
      <w:pPr>
        <w:ind w:left="1134"/>
        <w:jc w:val="both"/>
      </w:pPr>
    </w:p>
    <w:p w14:paraId="55477EF3" w14:textId="77777777" w:rsidR="003C4ACC" w:rsidRDefault="003C4ACC" w:rsidP="006B7C07">
      <w:pPr>
        <w:ind w:left="1134"/>
        <w:jc w:val="both"/>
      </w:pPr>
      <w:r>
        <w:rPr>
          <w:b/>
        </w:rPr>
        <w:t>ARTÍCULO 1810.</w:t>
      </w:r>
      <w:r>
        <w:t xml:space="preserve"> Los jefes de casa o los dueños de hoteles o casas de hospedaje están obligados a responder de los daños y perjuicios causados por sus sirvientes en el ejercicio de su encargo. </w:t>
      </w:r>
    </w:p>
    <w:p w14:paraId="32DE0DB7" w14:textId="77777777" w:rsidR="003C4ACC" w:rsidRDefault="003C4ACC" w:rsidP="006B7C07">
      <w:pPr>
        <w:ind w:left="1134"/>
        <w:jc w:val="both"/>
      </w:pPr>
    </w:p>
    <w:p w14:paraId="0BC0EC5E" w14:textId="77777777" w:rsidR="003C4ACC" w:rsidRDefault="003C4ACC" w:rsidP="006B7C07">
      <w:pPr>
        <w:ind w:left="1134"/>
        <w:jc w:val="both"/>
      </w:pPr>
      <w:r>
        <w:rPr>
          <w:b/>
        </w:rPr>
        <w:t>ARTÍCULO 1811.</w:t>
      </w:r>
      <w:r>
        <w:t xml:space="preserve"> En los casos previstos por los artículos 1808, 1809 y 1810 el que sufra el daño puede exigir la reparación directamente del responsable, en los términos de este Capítulo. </w:t>
      </w:r>
    </w:p>
    <w:p w14:paraId="03387F2F" w14:textId="77777777" w:rsidR="003C4ACC" w:rsidRDefault="003C4ACC" w:rsidP="006B7C07">
      <w:pPr>
        <w:ind w:left="1134"/>
        <w:jc w:val="both"/>
      </w:pPr>
    </w:p>
    <w:p w14:paraId="2973E7EC" w14:textId="77777777" w:rsidR="003C4ACC" w:rsidRDefault="003C4ACC" w:rsidP="006B7C07">
      <w:pPr>
        <w:ind w:left="1134"/>
        <w:jc w:val="both"/>
      </w:pPr>
      <w:r>
        <w:rPr>
          <w:b/>
        </w:rPr>
        <w:t>ARTÍCULO 1812.</w:t>
      </w:r>
      <w:r>
        <w:t xml:space="preserve"> El que paga el daño causado por sus sirvientes, empleados u operarios, puede repetir de ellos lo que hubiere pagado. </w:t>
      </w:r>
    </w:p>
    <w:p w14:paraId="5E9504E7" w14:textId="77777777" w:rsidR="003C4ACC" w:rsidRDefault="003C4ACC" w:rsidP="006B7C07">
      <w:pPr>
        <w:ind w:left="1134"/>
        <w:jc w:val="both"/>
      </w:pPr>
    </w:p>
    <w:p w14:paraId="15E9FD4B" w14:textId="77777777" w:rsidR="003C4ACC" w:rsidRDefault="003C4ACC" w:rsidP="006B7C07">
      <w:pPr>
        <w:ind w:left="1134"/>
        <w:jc w:val="both"/>
      </w:pPr>
      <w:r>
        <w:rPr>
          <w:b/>
        </w:rPr>
        <w:t>ARTÍCULO 1813.</w:t>
      </w:r>
      <w:r>
        <w:t xml:space="preserve"> </w:t>
      </w:r>
      <w:r w:rsidR="00C96DE4">
        <w:t>La responsabilidad de</w:t>
      </w:r>
      <w:r>
        <w:t xml:space="preserve">l Estado </w:t>
      </w:r>
      <w:r w:rsidR="00C96DE4">
        <w:t>por los daños que, con motivo de su actividad administrativa irregular, cause en los bienes o derechos de los par</w:t>
      </w:r>
      <w:r w:rsidR="005718E2">
        <w:t>t</w:t>
      </w:r>
      <w:r w:rsidR="00C96DE4">
        <w:t>iculares, ser</w:t>
      </w:r>
      <w:r w:rsidR="00B843CD">
        <w:t xml:space="preserve">á </w:t>
      </w:r>
      <w:r w:rsidR="00C96DE4">
        <w:t>objetiva y directa</w:t>
      </w:r>
      <w:r w:rsidR="00B843CD">
        <w:t>, salvo que el daño se ocasione</w:t>
      </w:r>
      <w:r w:rsidR="00005CA3">
        <w:t xml:space="preserve"> por culpa inexcusable de la ví</w:t>
      </w:r>
      <w:r w:rsidR="00C96DE4">
        <w:t>ctima. Los particulares tendrán derecho a una indemnización conforme a las bases, límites y procedimientos que establezcan las leyes.</w:t>
      </w:r>
    </w:p>
    <w:p w14:paraId="4CA6E4E3" w14:textId="77777777" w:rsidR="00C96DE4" w:rsidRDefault="00C96DE4" w:rsidP="006B7C07">
      <w:pPr>
        <w:ind w:left="1134"/>
        <w:jc w:val="both"/>
      </w:pPr>
    </w:p>
    <w:p w14:paraId="39A7AC9C" w14:textId="77777777" w:rsidR="00C96DE4" w:rsidRPr="00C96DE4" w:rsidRDefault="00C96DE4" w:rsidP="006B7C07">
      <w:pPr>
        <w:ind w:left="1134"/>
        <w:jc w:val="both"/>
        <w:rPr>
          <w:b/>
        </w:rPr>
      </w:pPr>
      <w:r>
        <w:lastRenderedPageBreak/>
        <w:t xml:space="preserve">El Estado tiene derecho a exigir al servidor público responsable del daño que reintegre el monto pagado a los particulares cuando haya obrado ilícitamente. </w:t>
      </w:r>
      <w:r>
        <w:rPr>
          <w:b/>
        </w:rPr>
        <w:t xml:space="preserve">[Artículo reformado mediante Decreto No. 756-03 VIII P.E. publicado en el </w:t>
      </w:r>
      <w:r w:rsidR="00450DD5">
        <w:rPr>
          <w:b/>
        </w:rPr>
        <w:t>P.O.E.</w:t>
      </w:r>
      <w:r>
        <w:rPr>
          <w:b/>
        </w:rPr>
        <w:t xml:space="preserve"> No. 87 del 30 de octubre del 2004]</w:t>
      </w:r>
    </w:p>
    <w:p w14:paraId="7095B5D5" w14:textId="77777777" w:rsidR="003C4ACC" w:rsidRDefault="003C4ACC" w:rsidP="006B7C07">
      <w:pPr>
        <w:ind w:left="1134"/>
        <w:jc w:val="both"/>
      </w:pPr>
    </w:p>
    <w:p w14:paraId="3A6DB26D" w14:textId="77777777" w:rsidR="003C4ACC" w:rsidRDefault="003C4ACC" w:rsidP="006B7C07">
      <w:pPr>
        <w:ind w:left="1134"/>
        <w:jc w:val="both"/>
      </w:pPr>
      <w:r>
        <w:rPr>
          <w:b/>
        </w:rPr>
        <w:t>ARTÍCULO 1814.</w:t>
      </w:r>
      <w:r>
        <w:t xml:space="preserve"> El dueño de un animal pagará el daño causado por éste, si no probare alguna de estas circunstancias:</w:t>
      </w:r>
    </w:p>
    <w:p w14:paraId="1D62D7CA" w14:textId="77777777" w:rsidR="003C4ACC" w:rsidRDefault="003C4ACC" w:rsidP="006B7C07">
      <w:pPr>
        <w:ind w:left="1134" w:hanging="567"/>
        <w:jc w:val="both"/>
      </w:pPr>
    </w:p>
    <w:p w14:paraId="73FD3234" w14:textId="77777777" w:rsidR="003C4ACC" w:rsidRDefault="003C4ACC" w:rsidP="00F82753">
      <w:pPr>
        <w:ind w:left="2268" w:hanging="567"/>
        <w:jc w:val="both"/>
      </w:pPr>
      <w:r>
        <w:t xml:space="preserve">I.  </w:t>
      </w:r>
      <w:r>
        <w:tab/>
        <w:t xml:space="preserve">Que lo guardaba y vigilaba con el cuidado necesario; </w:t>
      </w:r>
    </w:p>
    <w:p w14:paraId="537BDC37" w14:textId="77777777" w:rsidR="003C4ACC" w:rsidRDefault="003C4ACC" w:rsidP="00F82753">
      <w:pPr>
        <w:ind w:left="2268" w:hanging="567"/>
        <w:jc w:val="both"/>
      </w:pPr>
    </w:p>
    <w:p w14:paraId="51BC1667" w14:textId="77777777" w:rsidR="003C4ACC" w:rsidRDefault="003C4ACC" w:rsidP="00F82753">
      <w:pPr>
        <w:ind w:left="2268" w:hanging="567"/>
        <w:jc w:val="both"/>
      </w:pPr>
      <w:r>
        <w:t xml:space="preserve">II.  </w:t>
      </w:r>
      <w:r>
        <w:tab/>
        <w:t>Que el animal fue provocado;</w:t>
      </w:r>
    </w:p>
    <w:p w14:paraId="37B440E4" w14:textId="77777777" w:rsidR="003C4ACC" w:rsidRDefault="003C4ACC" w:rsidP="00F82753">
      <w:pPr>
        <w:ind w:left="2268" w:hanging="567"/>
        <w:jc w:val="both"/>
      </w:pPr>
    </w:p>
    <w:p w14:paraId="192A2BA5" w14:textId="77777777" w:rsidR="003C4ACC" w:rsidRDefault="003C4ACC" w:rsidP="00F82753">
      <w:pPr>
        <w:ind w:left="2268" w:hanging="567"/>
        <w:jc w:val="both"/>
      </w:pPr>
      <w:r>
        <w:t xml:space="preserve">III. </w:t>
      </w:r>
      <w:r>
        <w:tab/>
        <w:t xml:space="preserve">Que hubo imprudencia por parte del ofendido; </w:t>
      </w:r>
    </w:p>
    <w:p w14:paraId="01D910FE" w14:textId="77777777" w:rsidR="003C4ACC" w:rsidRDefault="003C4ACC" w:rsidP="00F82753">
      <w:pPr>
        <w:ind w:left="2268" w:hanging="567"/>
        <w:jc w:val="both"/>
      </w:pPr>
    </w:p>
    <w:p w14:paraId="7F6D8EA7" w14:textId="77777777" w:rsidR="003C4ACC" w:rsidRDefault="003C4ACC" w:rsidP="00F82753">
      <w:pPr>
        <w:ind w:left="2268" w:hanging="567"/>
        <w:jc w:val="both"/>
      </w:pPr>
      <w:r>
        <w:t xml:space="preserve">IV.  </w:t>
      </w:r>
      <w:r>
        <w:tab/>
        <w:t xml:space="preserve">Que el hecho resulte de caso fortuito o de fuerza mayor. </w:t>
      </w:r>
    </w:p>
    <w:p w14:paraId="29068738" w14:textId="77777777" w:rsidR="003C4ACC" w:rsidRDefault="003C4ACC" w:rsidP="006B7C07">
      <w:pPr>
        <w:ind w:left="1134"/>
        <w:jc w:val="both"/>
      </w:pPr>
    </w:p>
    <w:p w14:paraId="7A7E4522" w14:textId="77777777" w:rsidR="003C4ACC" w:rsidRDefault="003C4ACC" w:rsidP="006B7C07">
      <w:pPr>
        <w:ind w:left="1134"/>
        <w:jc w:val="both"/>
      </w:pPr>
      <w:r>
        <w:rPr>
          <w:b/>
        </w:rPr>
        <w:t>ARTÍCULO 1815.</w:t>
      </w:r>
      <w:r>
        <w:t xml:space="preserve"> Si el animal que hubiere causado el daño, fuere excitado por un tercero, la responsabilidad es de éste y no del dueño del animal. </w:t>
      </w:r>
    </w:p>
    <w:p w14:paraId="592F28BA" w14:textId="77777777" w:rsidR="003C4ACC" w:rsidRDefault="003C4ACC" w:rsidP="006B7C07">
      <w:pPr>
        <w:ind w:left="1134"/>
        <w:jc w:val="both"/>
      </w:pPr>
    </w:p>
    <w:p w14:paraId="013A5FAF" w14:textId="77777777" w:rsidR="003C4ACC" w:rsidRDefault="003C4ACC" w:rsidP="006B7C07">
      <w:pPr>
        <w:ind w:left="1134"/>
        <w:jc w:val="both"/>
      </w:pPr>
      <w:r>
        <w:rPr>
          <w:b/>
        </w:rPr>
        <w:t>ARTÍCULO 1816.</w:t>
      </w:r>
      <w:r>
        <w:t xml:space="preserve"> El propietario de un edificio es responsable de los daños que resulten de la ruina de todo o parte de él, si ésta sobreviene por falta de reparaciones necesarias o por vicios de construcción. </w:t>
      </w:r>
    </w:p>
    <w:p w14:paraId="37757692" w14:textId="77777777" w:rsidR="003C4ACC" w:rsidRDefault="003C4ACC" w:rsidP="006B7C07">
      <w:pPr>
        <w:ind w:left="1134"/>
        <w:jc w:val="both"/>
      </w:pPr>
    </w:p>
    <w:p w14:paraId="30528925" w14:textId="77777777" w:rsidR="003C4ACC" w:rsidRDefault="003C4ACC" w:rsidP="006B7C07">
      <w:pPr>
        <w:ind w:left="1134"/>
        <w:jc w:val="both"/>
      </w:pPr>
      <w:r>
        <w:rPr>
          <w:b/>
        </w:rPr>
        <w:t>ARTÍCULO 1817.</w:t>
      </w:r>
      <w:r>
        <w:t xml:space="preserve"> Igualmente responderán los propietarios de los daños causados:</w:t>
      </w:r>
    </w:p>
    <w:p w14:paraId="69642808" w14:textId="77777777" w:rsidR="003C4ACC" w:rsidRDefault="003C4ACC" w:rsidP="006B7C07">
      <w:pPr>
        <w:ind w:left="1134"/>
        <w:jc w:val="both"/>
      </w:pPr>
    </w:p>
    <w:p w14:paraId="4260A1B5" w14:textId="77777777" w:rsidR="003C4ACC" w:rsidRDefault="003C4ACC" w:rsidP="00F82753">
      <w:pPr>
        <w:ind w:left="2268" w:hanging="567"/>
        <w:jc w:val="both"/>
      </w:pPr>
      <w:r>
        <w:t xml:space="preserve">I.  </w:t>
      </w:r>
      <w:r>
        <w:tab/>
        <w:t>Por la explosión de máquinas, o por la inflamación de substancias explosivas;</w:t>
      </w:r>
    </w:p>
    <w:p w14:paraId="10287EB0" w14:textId="77777777" w:rsidR="003C4ACC" w:rsidRDefault="003C4ACC" w:rsidP="00F82753">
      <w:pPr>
        <w:ind w:left="2268" w:hanging="567"/>
        <w:jc w:val="both"/>
      </w:pPr>
    </w:p>
    <w:p w14:paraId="7C90E8EC" w14:textId="77777777" w:rsidR="003C4ACC" w:rsidRDefault="003C4ACC" w:rsidP="00F82753">
      <w:pPr>
        <w:ind w:left="2268" w:hanging="567"/>
        <w:jc w:val="both"/>
      </w:pPr>
      <w:r>
        <w:t xml:space="preserve">II.  </w:t>
      </w:r>
      <w:r>
        <w:tab/>
        <w:t>Por el humo o gases que sean nocivos a las personas o a las propiedades;</w:t>
      </w:r>
    </w:p>
    <w:p w14:paraId="5E448E68" w14:textId="77777777" w:rsidR="003C4ACC" w:rsidRDefault="003C4ACC" w:rsidP="00F82753">
      <w:pPr>
        <w:ind w:left="2268" w:hanging="567"/>
        <w:jc w:val="both"/>
      </w:pPr>
    </w:p>
    <w:p w14:paraId="0718228C" w14:textId="77777777" w:rsidR="003C4ACC" w:rsidRDefault="003C4ACC" w:rsidP="00F82753">
      <w:pPr>
        <w:ind w:left="2268" w:hanging="567"/>
        <w:jc w:val="both"/>
      </w:pPr>
      <w:r>
        <w:t xml:space="preserve">III.  </w:t>
      </w:r>
      <w:r>
        <w:tab/>
        <w:t>Por la caída de sus árboles, cuando no sea ocasionada por fuerza mayor;</w:t>
      </w:r>
    </w:p>
    <w:p w14:paraId="43F20484" w14:textId="77777777" w:rsidR="003C4ACC" w:rsidRDefault="003C4ACC" w:rsidP="00F82753">
      <w:pPr>
        <w:ind w:left="2268" w:hanging="567"/>
        <w:jc w:val="both"/>
      </w:pPr>
    </w:p>
    <w:p w14:paraId="36A40383" w14:textId="77777777" w:rsidR="003C4ACC" w:rsidRDefault="003C4ACC" w:rsidP="00F82753">
      <w:pPr>
        <w:ind w:left="2268" w:hanging="567"/>
        <w:jc w:val="both"/>
      </w:pPr>
      <w:r>
        <w:t xml:space="preserve">IV.  </w:t>
      </w:r>
      <w:r>
        <w:tab/>
        <w:t>Por las emanaciones de cloacas o depósitos de materias infectantes;</w:t>
      </w:r>
    </w:p>
    <w:p w14:paraId="4D277DF9" w14:textId="77777777" w:rsidR="003C4ACC" w:rsidRDefault="003C4ACC" w:rsidP="00F82753">
      <w:pPr>
        <w:ind w:left="2268" w:hanging="567"/>
        <w:jc w:val="both"/>
      </w:pPr>
    </w:p>
    <w:p w14:paraId="7F189AEF" w14:textId="77777777" w:rsidR="003C4ACC" w:rsidRDefault="003C4ACC" w:rsidP="00F82753">
      <w:pPr>
        <w:ind w:left="2268" w:hanging="567"/>
        <w:jc w:val="both"/>
      </w:pPr>
      <w:r>
        <w:t xml:space="preserve">V.  </w:t>
      </w:r>
      <w:r>
        <w:tab/>
        <w:t>Por los depósitos de agua que humedezcan la pared del vecino o derramen sobre la propiedad de éste;</w:t>
      </w:r>
    </w:p>
    <w:p w14:paraId="6DFCCF16" w14:textId="77777777" w:rsidR="003C4ACC" w:rsidRDefault="003C4ACC" w:rsidP="00F82753">
      <w:pPr>
        <w:ind w:left="2268" w:hanging="567"/>
        <w:jc w:val="both"/>
      </w:pPr>
    </w:p>
    <w:p w14:paraId="16A18065" w14:textId="77777777" w:rsidR="003C4ACC" w:rsidRDefault="003C4ACC" w:rsidP="00F82753">
      <w:pPr>
        <w:ind w:left="2268" w:hanging="567"/>
        <w:jc w:val="both"/>
      </w:pPr>
      <w:r>
        <w:t xml:space="preserve">VI.  </w:t>
      </w:r>
      <w:r>
        <w:tab/>
        <w:t xml:space="preserve">Por el peso o movimiento de las máquinas, por las aglomeraciones de materias o animales nocivas a la salud o por cualquiera causa que sin derecho origine algún daño. </w:t>
      </w:r>
    </w:p>
    <w:p w14:paraId="4CC770D7" w14:textId="77777777" w:rsidR="003C4ACC" w:rsidRDefault="003C4ACC" w:rsidP="006B7C07">
      <w:pPr>
        <w:ind w:left="1134" w:hanging="567"/>
        <w:jc w:val="both"/>
      </w:pPr>
    </w:p>
    <w:p w14:paraId="1A40D341" w14:textId="77777777" w:rsidR="003C4ACC" w:rsidRDefault="003C4ACC" w:rsidP="006B7C07">
      <w:pPr>
        <w:ind w:left="1134"/>
        <w:jc w:val="both"/>
      </w:pPr>
      <w:r>
        <w:rPr>
          <w:b/>
        </w:rPr>
        <w:t>ARTÍCULO 1818.</w:t>
      </w:r>
      <w:r>
        <w:t xml:space="preserve"> Los jefes de familia que habiten una casa o parte de ella, son responsables de los daños causados por las cosas que se arrojen o cayeren de la misma. </w:t>
      </w:r>
    </w:p>
    <w:p w14:paraId="43F534B6" w14:textId="77777777" w:rsidR="003C4ACC" w:rsidRDefault="003C4ACC" w:rsidP="006B7C07">
      <w:pPr>
        <w:ind w:left="1134"/>
        <w:jc w:val="both"/>
      </w:pPr>
    </w:p>
    <w:p w14:paraId="30F40AA0" w14:textId="77777777" w:rsidR="003C4ACC" w:rsidRDefault="003C4ACC" w:rsidP="006B7C07">
      <w:pPr>
        <w:ind w:left="1134"/>
        <w:jc w:val="both"/>
      </w:pPr>
      <w:r>
        <w:rPr>
          <w:b/>
        </w:rPr>
        <w:t>ARTÍCULO 1819.</w:t>
      </w:r>
      <w:r>
        <w:t xml:space="preserve"> La acción para exigir la reparación de los daños causados en los términos del presente Capítulo, prescribe en dos años contados a partir del día en que se haya causado el daño. </w:t>
      </w:r>
    </w:p>
    <w:p w14:paraId="7E6C89EF" w14:textId="7C935796" w:rsidR="007F03D2" w:rsidRDefault="007F03D2" w:rsidP="006B7C07">
      <w:pPr>
        <w:ind w:left="1134"/>
        <w:jc w:val="center"/>
        <w:rPr>
          <w:b/>
          <w:sz w:val="24"/>
          <w:szCs w:val="24"/>
        </w:rPr>
      </w:pPr>
    </w:p>
    <w:p w14:paraId="3B94019D" w14:textId="380EC212" w:rsidR="002E3C54" w:rsidRDefault="002E3C54" w:rsidP="006B7C07">
      <w:pPr>
        <w:ind w:left="1134"/>
        <w:jc w:val="center"/>
        <w:rPr>
          <w:b/>
          <w:sz w:val="24"/>
          <w:szCs w:val="24"/>
        </w:rPr>
      </w:pPr>
    </w:p>
    <w:p w14:paraId="293804CE" w14:textId="651D2BA0" w:rsidR="002E3C54" w:rsidRDefault="002E3C54" w:rsidP="006B7C07">
      <w:pPr>
        <w:ind w:left="1134"/>
        <w:jc w:val="center"/>
        <w:rPr>
          <w:b/>
          <w:sz w:val="24"/>
          <w:szCs w:val="24"/>
        </w:rPr>
      </w:pPr>
    </w:p>
    <w:p w14:paraId="2B1F7C55" w14:textId="71F18F3C" w:rsidR="002E3C54" w:rsidRDefault="002E3C54" w:rsidP="006B7C07">
      <w:pPr>
        <w:ind w:left="1134"/>
        <w:jc w:val="center"/>
        <w:rPr>
          <w:b/>
          <w:sz w:val="24"/>
          <w:szCs w:val="24"/>
        </w:rPr>
      </w:pPr>
    </w:p>
    <w:p w14:paraId="5B10E024" w14:textId="31739BEC" w:rsidR="002E3C54" w:rsidRDefault="002E3C54" w:rsidP="006B7C07">
      <w:pPr>
        <w:ind w:left="1134"/>
        <w:jc w:val="center"/>
        <w:rPr>
          <w:b/>
          <w:sz w:val="24"/>
          <w:szCs w:val="24"/>
        </w:rPr>
      </w:pPr>
    </w:p>
    <w:p w14:paraId="3B317437" w14:textId="734446C2" w:rsidR="002E3C54" w:rsidRDefault="002E3C54" w:rsidP="006B7C07">
      <w:pPr>
        <w:ind w:left="1134"/>
        <w:jc w:val="center"/>
        <w:rPr>
          <w:b/>
          <w:sz w:val="24"/>
          <w:szCs w:val="24"/>
        </w:rPr>
      </w:pPr>
    </w:p>
    <w:p w14:paraId="1D5B6615" w14:textId="77777777" w:rsidR="002E3C54" w:rsidRDefault="002E3C54" w:rsidP="006B7C07">
      <w:pPr>
        <w:ind w:left="1134"/>
        <w:jc w:val="center"/>
        <w:rPr>
          <w:b/>
          <w:sz w:val="24"/>
          <w:szCs w:val="24"/>
        </w:rPr>
      </w:pPr>
    </w:p>
    <w:p w14:paraId="24F494C1" w14:textId="77777777" w:rsidR="003C4ACC" w:rsidRPr="00B53D42" w:rsidRDefault="003C4ACC" w:rsidP="006B7C07">
      <w:pPr>
        <w:ind w:left="1134"/>
        <w:jc w:val="center"/>
        <w:rPr>
          <w:b/>
          <w:sz w:val="24"/>
          <w:szCs w:val="24"/>
        </w:rPr>
      </w:pPr>
      <w:r w:rsidRPr="00B53D42">
        <w:rPr>
          <w:b/>
          <w:sz w:val="24"/>
          <w:szCs w:val="24"/>
        </w:rPr>
        <w:lastRenderedPageBreak/>
        <w:t>TÍTULO SEGUNDO</w:t>
      </w:r>
    </w:p>
    <w:p w14:paraId="55FB7E90" w14:textId="77777777" w:rsidR="003C4ACC" w:rsidRPr="00036E0C" w:rsidRDefault="003C4ACC" w:rsidP="006B7C07">
      <w:pPr>
        <w:ind w:left="1134"/>
        <w:jc w:val="center"/>
        <w:rPr>
          <w:b/>
          <w:sz w:val="22"/>
          <w:szCs w:val="22"/>
        </w:rPr>
      </w:pPr>
      <w:r w:rsidRPr="00036E0C">
        <w:rPr>
          <w:sz w:val="22"/>
          <w:szCs w:val="22"/>
        </w:rPr>
        <w:t>MODALIDADES DE LAS OBLIGACIONES</w:t>
      </w:r>
    </w:p>
    <w:p w14:paraId="2C333AF9" w14:textId="77777777" w:rsidR="00036E0C" w:rsidRDefault="00036E0C" w:rsidP="006B7C07">
      <w:pPr>
        <w:ind w:left="1134"/>
        <w:jc w:val="center"/>
        <w:rPr>
          <w:b/>
        </w:rPr>
      </w:pPr>
    </w:p>
    <w:p w14:paraId="446A2212" w14:textId="77777777" w:rsidR="003C4ACC" w:rsidRPr="00036E0C" w:rsidRDefault="003C4ACC" w:rsidP="006B7C07">
      <w:pPr>
        <w:ind w:left="1134"/>
        <w:jc w:val="center"/>
      </w:pPr>
      <w:r w:rsidRPr="00036E0C">
        <w:rPr>
          <w:b/>
        </w:rPr>
        <w:t>CAPÍTULO I</w:t>
      </w:r>
    </w:p>
    <w:p w14:paraId="36A9EE8C" w14:textId="77777777" w:rsidR="003C4ACC" w:rsidRPr="00036E0C" w:rsidRDefault="003C4ACC" w:rsidP="006B7C07">
      <w:pPr>
        <w:ind w:left="1134"/>
        <w:jc w:val="center"/>
      </w:pPr>
      <w:r w:rsidRPr="00036E0C">
        <w:t>DE LAS OBLIGACIONES CONDICIONALES</w:t>
      </w:r>
    </w:p>
    <w:p w14:paraId="30313AD1" w14:textId="77777777" w:rsidR="003C4ACC" w:rsidRDefault="003C4ACC" w:rsidP="006B7C07">
      <w:pPr>
        <w:ind w:left="1134"/>
        <w:jc w:val="both"/>
        <w:rPr>
          <w:sz w:val="22"/>
        </w:rPr>
      </w:pPr>
    </w:p>
    <w:p w14:paraId="6BAA221D" w14:textId="77777777" w:rsidR="003C4ACC" w:rsidRDefault="003C4ACC" w:rsidP="006B7C07">
      <w:pPr>
        <w:ind w:left="1134"/>
        <w:jc w:val="both"/>
      </w:pPr>
      <w:r>
        <w:rPr>
          <w:b/>
        </w:rPr>
        <w:t>ARTÍCULO 1820.</w:t>
      </w:r>
      <w:r>
        <w:t xml:space="preserve"> La obligación es condicional cuando su existencia o su resolución dependen de un acontecimiento futuro e incierto. </w:t>
      </w:r>
    </w:p>
    <w:p w14:paraId="78EBA998" w14:textId="77777777" w:rsidR="003C4ACC" w:rsidRDefault="003C4ACC" w:rsidP="006B7C07">
      <w:pPr>
        <w:ind w:left="1134"/>
        <w:jc w:val="both"/>
      </w:pPr>
    </w:p>
    <w:p w14:paraId="03D61E30" w14:textId="77777777" w:rsidR="003C4ACC" w:rsidRDefault="003C4ACC" w:rsidP="006B7C07">
      <w:pPr>
        <w:ind w:left="1134"/>
        <w:jc w:val="both"/>
      </w:pPr>
      <w:r>
        <w:rPr>
          <w:b/>
        </w:rPr>
        <w:t>ARTÍCULO 1821.</w:t>
      </w:r>
      <w:r>
        <w:t xml:space="preserve"> La condición es suspensiva cuando de su cumplimiento depende la existencia de la obligación. </w:t>
      </w:r>
    </w:p>
    <w:p w14:paraId="4850D58E" w14:textId="77777777" w:rsidR="003C4ACC" w:rsidRDefault="003C4ACC" w:rsidP="006B7C07">
      <w:pPr>
        <w:ind w:left="1134"/>
        <w:jc w:val="both"/>
      </w:pPr>
    </w:p>
    <w:p w14:paraId="601D7250" w14:textId="77777777" w:rsidR="003C4ACC" w:rsidRDefault="003C4ACC" w:rsidP="006B7C07">
      <w:pPr>
        <w:ind w:left="1134"/>
        <w:jc w:val="both"/>
      </w:pPr>
      <w:r>
        <w:rPr>
          <w:b/>
        </w:rPr>
        <w:t>ARTÍCULO 1822.</w:t>
      </w:r>
      <w:r>
        <w:t xml:space="preserve"> La condición es resolutoria cuando cumplida resuelve la obligación, volviendo las cosas al estado que tenían, como si esa obligación no hubiere existido. </w:t>
      </w:r>
    </w:p>
    <w:p w14:paraId="64B75D13" w14:textId="77777777" w:rsidR="003C4ACC" w:rsidRDefault="003C4ACC" w:rsidP="006B7C07">
      <w:pPr>
        <w:ind w:left="1134"/>
        <w:jc w:val="both"/>
      </w:pPr>
    </w:p>
    <w:p w14:paraId="697A7EF6" w14:textId="77777777" w:rsidR="003C4ACC" w:rsidRDefault="003C4ACC" w:rsidP="006B7C07">
      <w:pPr>
        <w:ind w:left="1134"/>
        <w:jc w:val="both"/>
      </w:pPr>
      <w:r>
        <w:rPr>
          <w:b/>
        </w:rPr>
        <w:t>ARTÍCULO 1823.</w:t>
      </w:r>
      <w:r>
        <w:t xml:space="preserve"> Cumplida la condición se retrotrae al tiempo en que la obligación fue formada, a menos que los efectos de la obligación o su resolución, por la voluntad de las partes y por la naturaleza del acto, deban ser referidos a fecha diferente. </w:t>
      </w:r>
    </w:p>
    <w:p w14:paraId="1B659423" w14:textId="77777777" w:rsidR="003C4ACC" w:rsidRDefault="003C4ACC" w:rsidP="006B7C07">
      <w:pPr>
        <w:ind w:left="1134"/>
        <w:jc w:val="both"/>
      </w:pPr>
    </w:p>
    <w:p w14:paraId="22F0C45B" w14:textId="77777777" w:rsidR="003C4ACC" w:rsidRDefault="003C4ACC" w:rsidP="006B7C07">
      <w:pPr>
        <w:ind w:left="1134"/>
        <w:jc w:val="both"/>
      </w:pPr>
      <w:r>
        <w:rPr>
          <w:b/>
        </w:rPr>
        <w:t>ARTÍCULO 1824.</w:t>
      </w:r>
      <w:r>
        <w:t xml:space="preserve"> En tanto que la condición no se cumpla, el deudor debe abstenerse de todo acto que impida que la obligación pueda cumplirse en su oportunidad. </w:t>
      </w:r>
    </w:p>
    <w:p w14:paraId="09A98F09" w14:textId="77777777" w:rsidR="003C4ACC" w:rsidRDefault="003C4ACC" w:rsidP="006B7C07">
      <w:pPr>
        <w:ind w:left="1134"/>
        <w:jc w:val="both"/>
      </w:pPr>
    </w:p>
    <w:p w14:paraId="48E0F3AE" w14:textId="77777777" w:rsidR="003C4ACC" w:rsidRDefault="003C4ACC" w:rsidP="006B7C07">
      <w:pPr>
        <w:ind w:left="1134"/>
        <w:jc w:val="both"/>
      </w:pPr>
      <w:r>
        <w:t xml:space="preserve">El acreedor puede, antes de que la condición se cumpla, ejercitar todos los actos conservatorios de su derecho. </w:t>
      </w:r>
    </w:p>
    <w:p w14:paraId="78F148E0" w14:textId="77777777" w:rsidR="003C4ACC" w:rsidRDefault="003C4ACC" w:rsidP="006B7C07">
      <w:pPr>
        <w:ind w:left="1134"/>
        <w:jc w:val="both"/>
      </w:pPr>
    </w:p>
    <w:p w14:paraId="5B85C471" w14:textId="77777777" w:rsidR="003C4ACC" w:rsidRDefault="003C4ACC" w:rsidP="006B7C07">
      <w:pPr>
        <w:ind w:left="1134"/>
        <w:jc w:val="both"/>
      </w:pPr>
      <w:r>
        <w:rPr>
          <w:b/>
        </w:rPr>
        <w:t>ARTÍCULO 1825.</w:t>
      </w:r>
      <w:r>
        <w:t xml:space="preserve"> Las condiciones imposibles de dar o hacer, las prohibidas por la ley o que sean contra las buenas costumbres, anulan la obligación que de ellas dependa. </w:t>
      </w:r>
    </w:p>
    <w:p w14:paraId="35CE01B0" w14:textId="77777777" w:rsidR="003C4ACC" w:rsidRDefault="003C4ACC" w:rsidP="006B7C07">
      <w:pPr>
        <w:ind w:left="1134"/>
        <w:jc w:val="both"/>
      </w:pPr>
    </w:p>
    <w:p w14:paraId="3B238039" w14:textId="77777777" w:rsidR="003C4ACC" w:rsidRDefault="003C4ACC" w:rsidP="006B7C07">
      <w:pPr>
        <w:ind w:left="1134"/>
        <w:jc w:val="both"/>
      </w:pPr>
      <w:r>
        <w:t xml:space="preserve">La condición de no hacer una cosa imposible se tiene por no puesta. </w:t>
      </w:r>
    </w:p>
    <w:p w14:paraId="5BFAE8E4" w14:textId="77777777" w:rsidR="003C4ACC" w:rsidRDefault="003C4ACC" w:rsidP="006B7C07">
      <w:pPr>
        <w:ind w:left="1134"/>
        <w:jc w:val="both"/>
      </w:pPr>
    </w:p>
    <w:p w14:paraId="43C55908" w14:textId="77777777" w:rsidR="003C4ACC" w:rsidRDefault="003C4ACC" w:rsidP="006B7C07">
      <w:pPr>
        <w:ind w:left="1134"/>
        <w:jc w:val="both"/>
      </w:pPr>
      <w:r>
        <w:rPr>
          <w:b/>
        </w:rPr>
        <w:t>ARTÍCULO 1826.</w:t>
      </w:r>
      <w:r>
        <w:t xml:space="preserve"> Cuando el cumplimiento de la condición dependa de la exclusiva voluntad del deudor, la obligación condicional será nula. </w:t>
      </w:r>
    </w:p>
    <w:p w14:paraId="04F55875" w14:textId="77777777" w:rsidR="003C4ACC" w:rsidRDefault="003C4ACC" w:rsidP="006B7C07">
      <w:pPr>
        <w:ind w:left="1134"/>
        <w:jc w:val="both"/>
      </w:pPr>
    </w:p>
    <w:p w14:paraId="534F3E18" w14:textId="77777777" w:rsidR="003C4ACC" w:rsidRDefault="003C4ACC" w:rsidP="006B7C07">
      <w:pPr>
        <w:ind w:left="1134"/>
        <w:jc w:val="both"/>
      </w:pPr>
      <w:r>
        <w:rPr>
          <w:b/>
        </w:rPr>
        <w:t>ARTÍCULO 1827.</w:t>
      </w:r>
      <w:r>
        <w:t xml:space="preserve"> Se tendrá por cumplida la condición cuando el obligado impidiese voluntariamente su cumplimiento. </w:t>
      </w:r>
    </w:p>
    <w:p w14:paraId="220E0466" w14:textId="77777777" w:rsidR="003C4ACC" w:rsidRDefault="003C4ACC" w:rsidP="006B7C07">
      <w:pPr>
        <w:ind w:left="1134"/>
        <w:jc w:val="both"/>
      </w:pPr>
    </w:p>
    <w:p w14:paraId="0ECB8331" w14:textId="77777777" w:rsidR="003C4ACC" w:rsidRDefault="003C4ACC" w:rsidP="006B7C07">
      <w:pPr>
        <w:ind w:left="1134"/>
        <w:jc w:val="both"/>
      </w:pPr>
      <w:r>
        <w:rPr>
          <w:b/>
        </w:rPr>
        <w:t>ARTÍCULO 1828.</w:t>
      </w:r>
      <w:r>
        <w:t xml:space="preserve"> La obligación contraída bajo la condición de que un acontecimiento suceda en un tiempo fijo, caduca si pasa el término sin realizarse, o desde que sea indudable que la condición no puede cumplirse. </w:t>
      </w:r>
    </w:p>
    <w:p w14:paraId="3074A2E1" w14:textId="77777777" w:rsidR="003C4ACC" w:rsidRDefault="003C4ACC" w:rsidP="006B7C07">
      <w:pPr>
        <w:ind w:left="1134"/>
        <w:jc w:val="both"/>
      </w:pPr>
    </w:p>
    <w:p w14:paraId="05994E6F" w14:textId="77777777" w:rsidR="003C4ACC" w:rsidRDefault="003C4ACC" w:rsidP="006B7C07">
      <w:pPr>
        <w:ind w:left="1134"/>
        <w:jc w:val="both"/>
      </w:pPr>
      <w:r>
        <w:rPr>
          <w:b/>
        </w:rPr>
        <w:t>ARTÍCULO 1829.</w:t>
      </w:r>
      <w:r>
        <w:t xml:space="preserve"> La obligación contraída bajo la condición de que un acontecimiento no se verifique en un tiempo fijo, será exigible si pasa el tiempo sin verificarse. </w:t>
      </w:r>
    </w:p>
    <w:p w14:paraId="6562B0BE" w14:textId="77777777" w:rsidR="003C4ACC" w:rsidRDefault="003C4ACC" w:rsidP="006B7C07">
      <w:pPr>
        <w:ind w:left="1134"/>
        <w:jc w:val="both"/>
      </w:pPr>
    </w:p>
    <w:p w14:paraId="1623609D" w14:textId="77777777" w:rsidR="003C4ACC" w:rsidRDefault="003C4ACC" w:rsidP="006B7C07">
      <w:pPr>
        <w:ind w:left="1134"/>
        <w:jc w:val="both"/>
      </w:pPr>
      <w:r>
        <w:t xml:space="preserve">Si no hubiere tiempo fijado, la condición deberá reputarse cumplida transcurrido el que   verosímilmente se hubiere querido señalar, atenta la naturaleza de la obligación. </w:t>
      </w:r>
    </w:p>
    <w:p w14:paraId="663E169D" w14:textId="77777777" w:rsidR="003C4ACC" w:rsidRDefault="003C4ACC" w:rsidP="006B7C07">
      <w:pPr>
        <w:ind w:left="1134"/>
        <w:jc w:val="both"/>
      </w:pPr>
    </w:p>
    <w:p w14:paraId="76F66BFC" w14:textId="77777777" w:rsidR="003C4ACC" w:rsidRDefault="003C4ACC" w:rsidP="006B7C07">
      <w:pPr>
        <w:ind w:left="1134"/>
        <w:jc w:val="both"/>
      </w:pPr>
      <w:r>
        <w:rPr>
          <w:b/>
        </w:rPr>
        <w:t>ARTÍCULO 1830.</w:t>
      </w:r>
      <w:r>
        <w:t xml:space="preserve"> Cuando las obligaciones se hayan contraído bajo condición suspensiva, y pendiente ésta, se perdiere, deteriorare o bien se mejorare la cosa que fue objeto del contrato, se observarán las disposiciones siguientes:</w:t>
      </w:r>
    </w:p>
    <w:p w14:paraId="6699926A" w14:textId="77777777" w:rsidR="003C4ACC" w:rsidRDefault="003C4ACC" w:rsidP="006B7C07">
      <w:pPr>
        <w:ind w:left="1134"/>
        <w:jc w:val="both"/>
      </w:pPr>
    </w:p>
    <w:p w14:paraId="2C92CDB1" w14:textId="77777777" w:rsidR="003C4ACC" w:rsidRDefault="003C4ACC" w:rsidP="00F82753">
      <w:pPr>
        <w:ind w:left="2268" w:hanging="567"/>
        <w:jc w:val="both"/>
      </w:pPr>
      <w:r>
        <w:lastRenderedPageBreak/>
        <w:t xml:space="preserve">I.  </w:t>
      </w:r>
      <w:r>
        <w:tab/>
        <w:t>Si la cosa se pierde sin culpa del deudor, quedará extinguida la obligación;</w:t>
      </w:r>
    </w:p>
    <w:p w14:paraId="16E9C955" w14:textId="77777777" w:rsidR="003C4ACC" w:rsidRDefault="003C4ACC" w:rsidP="00F82753">
      <w:pPr>
        <w:ind w:left="2268" w:hanging="567"/>
        <w:jc w:val="both"/>
      </w:pPr>
    </w:p>
    <w:p w14:paraId="21DD870A" w14:textId="77777777" w:rsidR="003C4ACC" w:rsidRDefault="003C4ACC" w:rsidP="00F82753">
      <w:pPr>
        <w:ind w:left="2268" w:hanging="567"/>
        <w:jc w:val="both"/>
      </w:pPr>
      <w:r>
        <w:t xml:space="preserve">II.  </w:t>
      </w:r>
      <w:r>
        <w:tab/>
        <w:t xml:space="preserve">Si la cosa se pierde por culpa del deudor, éste queda obligado al resarcimiento de daños y perjuicios.  </w:t>
      </w:r>
    </w:p>
    <w:p w14:paraId="4A925736" w14:textId="77777777" w:rsidR="003C4ACC" w:rsidRDefault="003C4ACC" w:rsidP="00F82753">
      <w:pPr>
        <w:ind w:left="2268" w:hanging="567"/>
        <w:jc w:val="both"/>
      </w:pPr>
    </w:p>
    <w:p w14:paraId="6B287E84" w14:textId="77777777" w:rsidR="003C4ACC" w:rsidRDefault="003C4ACC" w:rsidP="00F82753">
      <w:pPr>
        <w:ind w:left="2268" w:hanging="567"/>
        <w:jc w:val="both"/>
      </w:pPr>
      <w:r>
        <w:tab/>
        <w:t>Entiéndese que la cosa se pierde cuando se encuentra en alguno de los casos mencionados en el artículo 1904;</w:t>
      </w:r>
    </w:p>
    <w:p w14:paraId="0B8A8E3C" w14:textId="77777777" w:rsidR="003C4ACC" w:rsidRDefault="003C4ACC" w:rsidP="00F82753">
      <w:pPr>
        <w:ind w:left="2268" w:hanging="567"/>
        <w:jc w:val="both"/>
      </w:pPr>
    </w:p>
    <w:p w14:paraId="5D7F4613" w14:textId="77777777" w:rsidR="003C4ACC" w:rsidRDefault="003C4ACC" w:rsidP="00F82753">
      <w:pPr>
        <w:ind w:left="2268" w:hanging="567"/>
        <w:jc w:val="both"/>
      </w:pPr>
      <w:r>
        <w:t xml:space="preserve">III.  </w:t>
      </w:r>
      <w:r>
        <w:tab/>
        <w:t>Cuando la cosa se deteriore sin culpa del deudor, éste cumple su obligación entregando la cosa al acreedor en el estado en que se encuentre al cumplirse la condición;</w:t>
      </w:r>
    </w:p>
    <w:p w14:paraId="76B01C2B" w14:textId="77777777" w:rsidR="003C4ACC" w:rsidRDefault="003C4ACC" w:rsidP="00F82753">
      <w:pPr>
        <w:ind w:left="2268" w:hanging="567"/>
        <w:jc w:val="both"/>
      </w:pPr>
    </w:p>
    <w:p w14:paraId="5D359295" w14:textId="77777777" w:rsidR="003C4ACC" w:rsidRDefault="003C4ACC" w:rsidP="00F82753">
      <w:pPr>
        <w:ind w:left="2268" w:hanging="567"/>
        <w:jc w:val="both"/>
      </w:pPr>
      <w:r>
        <w:t xml:space="preserve">IV.  </w:t>
      </w:r>
      <w:r>
        <w:tab/>
        <w:t>Deteriorándose por culpa del deudor, el acreedor podrá optar entre la resolución de la obligación o su cumplimiento, con la indemnización de daños y perjuicios en ambos casos;</w:t>
      </w:r>
    </w:p>
    <w:p w14:paraId="6B454CCC" w14:textId="77777777" w:rsidR="003C4ACC" w:rsidRDefault="003C4ACC" w:rsidP="00F82753">
      <w:pPr>
        <w:ind w:left="2268" w:hanging="567"/>
        <w:jc w:val="both"/>
      </w:pPr>
    </w:p>
    <w:p w14:paraId="5CA012D0" w14:textId="77777777" w:rsidR="003C4ACC" w:rsidRDefault="003C4ACC" w:rsidP="00F82753">
      <w:pPr>
        <w:ind w:left="2268" w:hanging="567"/>
        <w:jc w:val="both"/>
      </w:pPr>
      <w:r>
        <w:t xml:space="preserve">V.  </w:t>
      </w:r>
      <w:r>
        <w:tab/>
        <w:t>Si la cosa se mejora por su naturaleza o por el tiempo, las mejoras ceden en favor del acreedor;</w:t>
      </w:r>
    </w:p>
    <w:p w14:paraId="03FE9433" w14:textId="77777777" w:rsidR="003C4ACC" w:rsidRDefault="003C4ACC" w:rsidP="00F82753">
      <w:pPr>
        <w:ind w:left="2268" w:hanging="567"/>
        <w:jc w:val="both"/>
      </w:pPr>
    </w:p>
    <w:p w14:paraId="58882BD0" w14:textId="77777777" w:rsidR="003C4ACC" w:rsidRDefault="003C4ACC" w:rsidP="00F82753">
      <w:pPr>
        <w:ind w:left="2268" w:hanging="567"/>
        <w:jc w:val="both"/>
      </w:pPr>
      <w:r>
        <w:t xml:space="preserve">VI. </w:t>
      </w:r>
      <w:r>
        <w:tab/>
        <w:t xml:space="preserve">Si se mejora a expensas del deudor, no tendrá éste otro derecho que el concedido al usufructuario. </w:t>
      </w:r>
    </w:p>
    <w:p w14:paraId="7B05A8BE" w14:textId="77777777" w:rsidR="003C4ACC" w:rsidRDefault="003C4ACC" w:rsidP="006B7C07">
      <w:pPr>
        <w:ind w:left="1134"/>
        <w:jc w:val="both"/>
      </w:pPr>
    </w:p>
    <w:p w14:paraId="23278D97" w14:textId="77777777" w:rsidR="003C4ACC" w:rsidRDefault="003C4ACC" w:rsidP="006B7C07">
      <w:pPr>
        <w:ind w:left="1134"/>
        <w:jc w:val="both"/>
        <w:rPr>
          <w:b/>
          <w:bCs/>
        </w:rPr>
      </w:pPr>
      <w:r>
        <w:rPr>
          <w:b/>
        </w:rPr>
        <w:t>ARTÍCULO 1831.</w:t>
      </w:r>
      <w:r>
        <w:t xml:space="preserve"> En caso de incumplimiento,  se observará lo dispuesto por los artículos 1690 y 1691, sin perjuicio de los artículos siguientes de este Capítulo. </w:t>
      </w:r>
      <w:r>
        <w:rPr>
          <w:b/>
          <w:bCs/>
        </w:rPr>
        <w:t xml:space="preserve">[Artículo reformado mediante Decreto No. 427-02 I P.O. publicado en el </w:t>
      </w:r>
      <w:r w:rsidR="00450DD5">
        <w:rPr>
          <w:b/>
          <w:bCs/>
        </w:rPr>
        <w:t>P.O.E.</w:t>
      </w:r>
      <w:r>
        <w:rPr>
          <w:b/>
          <w:bCs/>
        </w:rPr>
        <w:t xml:space="preserve"> No. 102 del 21 de diciembre del 2002]</w:t>
      </w:r>
    </w:p>
    <w:p w14:paraId="3F6FAA67" w14:textId="77777777" w:rsidR="003C4ACC" w:rsidRDefault="003C4ACC" w:rsidP="006B7C07">
      <w:pPr>
        <w:ind w:left="1134"/>
        <w:jc w:val="both"/>
      </w:pPr>
    </w:p>
    <w:p w14:paraId="39E9155F" w14:textId="77777777" w:rsidR="003C4ACC" w:rsidRDefault="003C4ACC" w:rsidP="006B7C07">
      <w:pPr>
        <w:ind w:left="1134"/>
        <w:jc w:val="both"/>
        <w:rPr>
          <w:b/>
          <w:bCs/>
        </w:rPr>
      </w:pPr>
      <w:r>
        <w:rPr>
          <w:b/>
        </w:rPr>
        <w:t>ARTÍCULO 1832.</w:t>
      </w:r>
      <w:r>
        <w:t xml:space="preserve"> La resolución del contrato sujeto a condición, fundada en falta de pago por parte del adquirente de la propiedad  de los bienes inmuebles  u otro derecho real sobre los mismos, no surtirá efectos contra tercero de buena fe, si no se ha estipulado expresamente y ha sido inscrito en el Registro Público en la forma prevenida por la ley.  </w:t>
      </w:r>
      <w:r>
        <w:rPr>
          <w:b/>
          <w:bCs/>
        </w:rPr>
        <w:t xml:space="preserve">[Artículo reformado mediante Decreto No. 427-02 I P.O. publicado en el </w:t>
      </w:r>
      <w:r w:rsidR="00450DD5">
        <w:rPr>
          <w:b/>
          <w:bCs/>
        </w:rPr>
        <w:t>P.O.E.</w:t>
      </w:r>
      <w:r>
        <w:rPr>
          <w:b/>
          <w:bCs/>
        </w:rPr>
        <w:t xml:space="preserve"> No. 102 del 21 de diciembre del 2002]</w:t>
      </w:r>
    </w:p>
    <w:p w14:paraId="3DE5C331" w14:textId="77777777" w:rsidR="003C4ACC" w:rsidRDefault="003C4ACC" w:rsidP="006B7C07">
      <w:pPr>
        <w:ind w:left="1134"/>
        <w:jc w:val="both"/>
      </w:pPr>
    </w:p>
    <w:p w14:paraId="327DF4EF" w14:textId="77777777" w:rsidR="003C4ACC" w:rsidRDefault="003C4ACC" w:rsidP="006B7C07">
      <w:pPr>
        <w:ind w:left="1134"/>
        <w:jc w:val="both"/>
        <w:rPr>
          <w:b/>
          <w:bCs/>
        </w:rPr>
      </w:pPr>
      <w:r>
        <w:rPr>
          <w:b/>
        </w:rPr>
        <w:t>ARTÍCULO 1833.</w:t>
      </w:r>
      <w:r w:rsidR="009D3A1A">
        <w:t xml:space="preserve"> Respecto de </w:t>
      </w:r>
      <w:r>
        <w:t xml:space="preserve">bienes muebles no tendrá lugar la rescisión, salvo lo previsto para las ventas en las que se faculte  al comprador a pagar el precio en abonos. </w:t>
      </w:r>
      <w:r>
        <w:rPr>
          <w:b/>
          <w:bCs/>
        </w:rPr>
        <w:t xml:space="preserve">[Artículo reformado mediante Decreto No. 427-02 I P.O. publicado en el </w:t>
      </w:r>
      <w:r w:rsidR="00450DD5">
        <w:rPr>
          <w:b/>
          <w:bCs/>
        </w:rPr>
        <w:t>P.O.E.</w:t>
      </w:r>
      <w:r>
        <w:rPr>
          <w:b/>
          <w:bCs/>
        </w:rPr>
        <w:t xml:space="preserve"> No. 102 del 21 de diciembre del 2002]</w:t>
      </w:r>
    </w:p>
    <w:p w14:paraId="252A4F44" w14:textId="77777777" w:rsidR="003C4ACC" w:rsidRDefault="003C4ACC" w:rsidP="006B7C07">
      <w:pPr>
        <w:ind w:left="1134"/>
        <w:jc w:val="both"/>
      </w:pPr>
    </w:p>
    <w:p w14:paraId="632FA065" w14:textId="77777777" w:rsidR="003C4ACC" w:rsidRDefault="003C4ACC" w:rsidP="006B7C07">
      <w:pPr>
        <w:ind w:left="1134"/>
        <w:jc w:val="both"/>
        <w:rPr>
          <w:b/>
          <w:bCs/>
        </w:rPr>
      </w:pPr>
      <w:r>
        <w:rPr>
          <w:b/>
        </w:rPr>
        <w:t>ARTÍCULO 1834.</w:t>
      </w:r>
      <w:r>
        <w:t xml:space="preserve"> Cumplida la condición resolutoria deberá restituirse lo que se hubiere recibido en virtud del contrato. En el caso de pérdida, deterioro o mejora de la cosa restituible, se aplicarán en lo conducente las reglas establecidas en el artículo 1830. </w:t>
      </w:r>
      <w:r>
        <w:rPr>
          <w:b/>
          <w:bCs/>
        </w:rPr>
        <w:t xml:space="preserve">[Artículo reformado mediante Decreto No. 427-02 I P.O. publicado en el </w:t>
      </w:r>
      <w:r w:rsidR="00450DD5">
        <w:rPr>
          <w:b/>
          <w:bCs/>
        </w:rPr>
        <w:t>P.O.E.</w:t>
      </w:r>
      <w:r>
        <w:rPr>
          <w:b/>
          <w:bCs/>
        </w:rPr>
        <w:t xml:space="preserve"> No. 102 del 21 de diciembre del 2002]</w:t>
      </w:r>
    </w:p>
    <w:p w14:paraId="3529217A" w14:textId="77777777" w:rsidR="003C4ACC" w:rsidRDefault="003C4ACC" w:rsidP="006B7C07">
      <w:pPr>
        <w:ind w:left="1134"/>
        <w:jc w:val="both"/>
      </w:pPr>
    </w:p>
    <w:p w14:paraId="05F6168C" w14:textId="77777777" w:rsidR="003C4ACC" w:rsidRDefault="003C4ACC" w:rsidP="006B7C07">
      <w:pPr>
        <w:ind w:left="1134"/>
        <w:jc w:val="both"/>
        <w:rPr>
          <w:b/>
        </w:rPr>
      </w:pPr>
      <w:r>
        <w:rPr>
          <w:b/>
        </w:rPr>
        <w:t>ARTÍCULO 1835.</w:t>
      </w:r>
      <w:r>
        <w:t xml:space="preserve"> Si la resolución del contrato depende de un tercero y éste fuere dolosamente inducido a terminarlo, se tendrá por no realizada la condición.</w:t>
      </w:r>
      <w:r>
        <w:rPr>
          <w:b/>
        </w:rPr>
        <w:t xml:space="preserve"> [Artículo reformado mediante Decreto No. 433-00 III P.E. publicado en el </w:t>
      </w:r>
      <w:r w:rsidR="00450DD5">
        <w:rPr>
          <w:b/>
        </w:rPr>
        <w:t>P.O.E.</w:t>
      </w:r>
      <w:r>
        <w:rPr>
          <w:b/>
        </w:rPr>
        <w:t xml:space="preserve"> No. 8 del 26 de enero del 2000]</w:t>
      </w:r>
    </w:p>
    <w:p w14:paraId="21D5DAAD" w14:textId="77777777" w:rsidR="00873466" w:rsidRDefault="00873466" w:rsidP="006B7C07">
      <w:pPr>
        <w:ind w:left="1134"/>
        <w:jc w:val="center"/>
        <w:rPr>
          <w:b/>
          <w:sz w:val="22"/>
        </w:rPr>
      </w:pPr>
    </w:p>
    <w:p w14:paraId="3C09B7A4" w14:textId="77777777" w:rsidR="003C4ACC" w:rsidRPr="00036E0C" w:rsidRDefault="003C4ACC" w:rsidP="006B7C07">
      <w:pPr>
        <w:ind w:left="1134"/>
        <w:jc w:val="center"/>
        <w:rPr>
          <w:b/>
        </w:rPr>
      </w:pPr>
      <w:r w:rsidRPr="00036E0C">
        <w:rPr>
          <w:b/>
        </w:rPr>
        <w:t>CAPÍTULO II</w:t>
      </w:r>
    </w:p>
    <w:p w14:paraId="5BD6D815" w14:textId="77777777" w:rsidR="003C4ACC" w:rsidRPr="00036E0C" w:rsidRDefault="003C4ACC" w:rsidP="006B7C07">
      <w:pPr>
        <w:ind w:left="1134"/>
        <w:jc w:val="center"/>
      </w:pPr>
      <w:r w:rsidRPr="00036E0C">
        <w:t>DE LAS OBLIGACIONES A PLAZO</w:t>
      </w:r>
    </w:p>
    <w:p w14:paraId="5C2C7EBC" w14:textId="77777777" w:rsidR="003C4ACC" w:rsidRDefault="003C4ACC" w:rsidP="006B7C07">
      <w:pPr>
        <w:ind w:left="1134"/>
        <w:jc w:val="both"/>
      </w:pPr>
    </w:p>
    <w:p w14:paraId="3206DBB9" w14:textId="77777777" w:rsidR="003C4ACC" w:rsidRDefault="003C4ACC" w:rsidP="006B7C07">
      <w:pPr>
        <w:ind w:left="1134"/>
        <w:jc w:val="both"/>
      </w:pPr>
      <w:r>
        <w:rPr>
          <w:b/>
        </w:rPr>
        <w:t>ARTÍCULO 1836.</w:t>
      </w:r>
      <w:r>
        <w:t xml:space="preserve"> Es obligación a plazo aquélla para cuyo cumplimiento se ha señalado un día cierto. </w:t>
      </w:r>
    </w:p>
    <w:p w14:paraId="4C28117D" w14:textId="77777777" w:rsidR="003C4ACC" w:rsidRDefault="003C4ACC" w:rsidP="006B7C07">
      <w:pPr>
        <w:ind w:left="1134"/>
        <w:jc w:val="both"/>
      </w:pPr>
    </w:p>
    <w:p w14:paraId="3833B49D" w14:textId="77777777" w:rsidR="003C4ACC" w:rsidRDefault="003C4ACC" w:rsidP="006B7C07">
      <w:pPr>
        <w:ind w:left="1134"/>
        <w:jc w:val="both"/>
      </w:pPr>
      <w:r>
        <w:rPr>
          <w:b/>
        </w:rPr>
        <w:t>ARTÍCULO 1837.</w:t>
      </w:r>
      <w:r>
        <w:t xml:space="preserve"> Entiéndese por día cierto aquél que necesariamente ha de llegar. </w:t>
      </w:r>
    </w:p>
    <w:p w14:paraId="32A4BA76" w14:textId="77777777" w:rsidR="003C4ACC" w:rsidRDefault="003C4ACC" w:rsidP="006B7C07">
      <w:pPr>
        <w:ind w:left="1134"/>
        <w:jc w:val="both"/>
      </w:pPr>
    </w:p>
    <w:p w14:paraId="74920905" w14:textId="77777777" w:rsidR="003C4ACC" w:rsidRDefault="003C4ACC" w:rsidP="006B7C07">
      <w:pPr>
        <w:ind w:left="1134"/>
        <w:jc w:val="both"/>
      </w:pPr>
      <w:r>
        <w:rPr>
          <w:b/>
        </w:rPr>
        <w:lastRenderedPageBreak/>
        <w:t>ARTÍCULO 1838.</w:t>
      </w:r>
      <w:r>
        <w:t xml:space="preserve"> Si la incertidumbre consistiere en si ha de llegar o no el día, la obligación será condicional y se regirá por las reglas que contiene el Capítulo que precede. </w:t>
      </w:r>
    </w:p>
    <w:p w14:paraId="217101F3" w14:textId="77777777" w:rsidR="003C4ACC" w:rsidRDefault="003C4ACC" w:rsidP="006B7C07">
      <w:pPr>
        <w:ind w:left="1134"/>
        <w:jc w:val="both"/>
      </w:pPr>
    </w:p>
    <w:p w14:paraId="076487F2" w14:textId="77777777" w:rsidR="003C4ACC" w:rsidRDefault="003C4ACC" w:rsidP="006B7C07">
      <w:pPr>
        <w:ind w:left="1134"/>
        <w:jc w:val="both"/>
      </w:pPr>
      <w:r>
        <w:rPr>
          <w:b/>
        </w:rPr>
        <w:t>ARTÍCULO 1839.</w:t>
      </w:r>
      <w:r>
        <w:t xml:space="preserve"> El plazo en las obligaciones se contará de la  manera prevenida en los artículos del 1178 al 1182. </w:t>
      </w:r>
    </w:p>
    <w:p w14:paraId="36BFF906" w14:textId="77777777" w:rsidR="003C4ACC" w:rsidRDefault="003C4ACC" w:rsidP="006B7C07">
      <w:pPr>
        <w:ind w:left="1134"/>
        <w:jc w:val="both"/>
      </w:pPr>
    </w:p>
    <w:p w14:paraId="7DC1382A" w14:textId="77777777" w:rsidR="003C4ACC" w:rsidRDefault="003C4ACC" w:rsidP="006B7C07">
      <w:pPr>
        <w:ind w:left="1134"/>
        <w:jc w:val="both"/>
      </w:pPr>
      <w:r>
        <w:rPr>
          <w:b/>
        </w:rPr>
        <w:t>ARTÍCULO 1840.</w:t>
      </w:r>
      <w:r>
        <w:t xml:space="preserve"> Lo que se hubiere pagado anticipadamente no puede repetirse. </w:t>
      </w:r>
    </w:p>
    <w:p w14:paraId="78948D0E" w14:textId="77777777" w:rsidR="003C4ACC" w:rsidRDefault="003C4ACC" w:rsidP="006B7C07">
      <w:pPr>
        <w:ind w:left="1134"/>
        <w:jc w:val="both"/>
      </w:pPr>
    </w:p>
    <w:p w14:paraId="75F43E34" w14:textId="77777777" w:rsidR="003C4ACC" w:rsidRDefault="003C4ACC" w:rsidP="006B7C07">
      <w:pPr>
        <w:ind w:left="1134"/>
        <w:jc w:val="both"/>
      </w:pPr>
      <w:r>
        <w:t xml:space="preserve">Si el que paga ignoraba, cuando lo hizo, la existencia del plazo, tendrá derecho a reclamar del acreedor los intereses o los frutos que éste hubiese percibido de la cosa </w:t>
      </w:r>
    </w:p>
    <w:p w14:paraId="3603554A" w14:textId="77777777" w:rsidR="003C4ACC" w:rsidRDefault="003C4ACC" w:rsidP="006B7C07">
      <w:pPr>
        <w:ind w:left="1134"/>
        <w:jc w:val="both"/>
      </w:pPr>
    </w:p>
    <w:p w14:paraId="38EBD039" w14:textId="77777777" w:rsidR="003C4ACC" w:rsidRDefault="003C4ACC" w:rsidP="006B7C07">
      <w:pPr>
        <w:ind w:left="1134"/>
        <w:jc w:val="both"/>
      </w:pPr>
      <w:r>
        <w:rPr>
          <w:b/>
        </w:rPr>
        <w:t>ARTÍCULO 1841.</w:t>
      </w:r>
      <w:r>
        <w:t xml:space="preserve"> El plazo se presume establecido en favor del deudor, a menos que resulte, de la estipulación o de las circunstancias, que ha sido establecido en favor del acreedor o de las dos partes. </w:t>
      </w:r>
    </w:p>
    <w:p w14:paraId="499FFA77" w14:textId="77777777" w:rsidR="003C4ACC" w:rsidRDefault="003C4ACC" w:rsidP="006B7C07">
      <w:pPr>
        <w:ind w:left="1134"/>
        <w:jc w:val="both"/>
        <w:rPr>
          <w:b/>
        </w:rPr>
      </w:pPr>
    </w:p>
    <w:p w14:paraId="19588651" w14:textId="77777777" w:rsidR="003C4ACC" w:rsidRDefault="003C4ACC" w:rsidP="006B7C07">
      <w:pPr>
        <w:ind w:left="1134"/>
        <w:jc w:val="both"/>
      </w:pPr>
      <w:r>
        <w:rPr>
          <w:b/>
        </w:rPr>
        <w:t>ARTÍCULO 1842.</w:t>
      </w:r>
      <w:r>
        <w:t xml:space="preserve"> Perderá el deudor todo derecho a utilizar el plazo:</w:t>
      </w:r>
    </w:p>
    <w:p w14:paraId="74259828" w14:textId="77777777" w:rsidR="003C4ACC" w:rsidRDefault="003C4ACC" w:rsidP="006B7C07">
      <w:pPr>
        <w:tabs>
          <w:tab w:val="left" w:pos="2410"/>
        </w:tabs>
        <w:ind w:left="1134" w:hanging="567"/>
        <w:jc w:val="both"/>
      </w:pPr>
    </w:p>
    <w:p w14:paraId="614B225A" w14:textId="77777777" w:rsidR="003C4ACC" w:rsidRDefault="003C4ACC" w:rsidP="00F82753">
      <w:pPr>
        <w:tabs>
          <w:tab w:val="left" w:pos="2268"/>
        </w:tabs>
        <w:ind w:left="2268" w:hanging="567"/>
        <w:jc w:val="both"/>
      </w:pPr>
      <w:r>
        <w:t xml:space="preserve">I.  </w:t>
      </w:r>
      <w:r>
        <w:tab/>
        <w:t>Cuando después de contraída la obligación, resultare insolvente, salvo que garantice la deuda;</w:t>
      </w:r>
    </w:p>
    <w:p w14:paraId="1A71BF39" w14:textId="77777777" w:rsidR="003C4ACC" w:rsidRDefault="003C4ACC" w:rsidP="00F82753">
      <w:pPr>
        <w:tabs>
          <w:tab w:val="left" w:pos="2268"/>
        </w:tabs>
        <w:ind w:left="2268" w:hanging="567"/>
        <w:jc w:val="both"/>
      </w:pPr>
    </w:p>
    <w:p w14:paraId="18C1B019" w14:textId="77777777" w:rsidR="003C4ACC" w:rsidRDefault="003C4ACC" w:rsidP="00F82753">
      <w:pPr>
        <w:tabs>
          <w:tab w:val="left" w:pos="2268"/>
        </w:tabs>
        <w:ind w:left="2268" w:hanging="567"/>
        <w:jc w:val="both"/>
      </w:pPr>
      <w:r>
        <w:t xml:space="preserve">II.  </w:t>
      </w:r>
      <w:r>
        <w:tab/>
        <w:t>Cuando no otorgue al acreedor las garantías a que estuviese comprometido;</w:t>
      </w:r>
    </w:p>
    <w:p w14:paraId="598D6002" w14:textId="77777777" w:rsidR="003C4ACC" w:rsidRDefault="003C4ACC" w:rsidP="00F82753">
      <w:pPr>
        <w:tabs>
          <w:tab w:val="left" w:pos="2268"/>
        </w:tabs>
        <w:ind w:left="2268" w:hanging="567"/>
        <w:jc w:val="both"/>
      </w:pPr>
    </w:p>
    <w:p w14:paraId="1FA91E05" w14:textId="77777777" w:rsidR="003C4ACC" w:rsidRDefault="003C4ACC" w:rsidP="00F82753">
      <w:pPr>
        <w:tabs>
          <w:tab w:val="left" w:pos="2268"/>
        </w:tabs>
        <w:ind w:left="2268" w:hanging="567"/>
        <w:jc w:val="both"/>
      </w:pPr>
      <w:r>
        <w:t xml:space="preserve">III.  </w:t>
      </w:r>
      <w:r>
        <w:tab/>
        <w:t xml:space="preserve">Cuando por actos propios hubiesen disminuido aquellas garantías después de establecidas, y cuando por caso fortuito desaparecieren, a menos que sean inmediatamente substituidas por otras igualmente seguras. </w:t>
      </w:r>
    </w:p>
    <w:p w14:paraId="35F171DF" w14:textId="77777777" w:rsidR="003C4ACC" w:rsidRDefault="003C4ACC" w:rsidP="00F82753">
      <w:pPr>
        <w:tabs>
          <w:tab w:val="left" w:pos="2268"/>
        </w:tabs>
        <w:ind w:left="2268" w:hanging="567"/>
        <w:jc w:val="both"/>
      </w:pPr>
    </w:p>
    <w:p w14:paraId="0AAA3981" w14:textId="77777777" w:rsidR="003C4ACC" w:rsidRDefault="003C4ACC" w:rsidP="006B7C07">
      <w:pPr>
        <w:ind w:left="1134"/>
        <w:jc w:val="both"/>
      </w:pPr>
      <w:r>
        <w:rPr>
          <w:b/>
        </w:rPr>
        <w:t>ARTÍCULO 1843.</w:t>
      </w:r>
      <w:r>
        <w:t xml:space="preserve"> Si fueren varios los deudores solidarios, lo dispuesto en el artículo anterior sólo comprenderá al que se hallare en alguno de los casos que en él se designan. </w:t>
      </w:r>
    </w:p>
    <w:p w14:paraId="3F6CB3E6" w14:textId="77777777" w:rsidR="00AA2ECE" w:rsidRDefault="00AA2ECE" w:rsidP="006B7C07">
      <w:pPr>
        <w:ind w:left="1134"/>
        <w:jc w:val="center"/>
        <w:rPr>
          <w:b/>
          <w:sz w:val="22"/>
        </w:rPr>
      </w:pPr>
    </w:p>
    <w:p w14:paraId="483E5492" w14:textId="77777777" w:rsidR="003C4ACC" w:rsidRPr="00036E0C" w:rsidRDefault="003C4ACC" w:rsidP="006B7C07">
      <w:pPr>
        <w:ind w:left="1134"/>
        <w:jc w:val="center"/>
      </w:pPr>
      <w:r w:rsidRPr="00036E0C">
        <w:rPr>
          <w:b/>
        </w:rPr>
        <w:t>CAPÍTULO III</w:t>
      </w:r>
    </w:p>
    <w:p w14:paraId="1A3F52F6" w14:textId="77777777" w:rsidR="003C4ACC" w:rsidRPr="00036E0C" w:rsidRDefault="003C4ACC" w:rsidP="006B7C07">
      <w:pPr>
        <w:ind w:left="1134"/>
        <w:jc w:val="center"/>
      </w:pPr>
      <w:r w:rsidRPr="00036E0C">
        <w:t>DE LAS OBLIGACIONES CONJUNTIVAS</w:t>
      </w:r>
    </w:p>
    <w:p w14:paraId="0A5E6CC1" w14:textId="77777777" w:rsidR="003C4ACC" w:rsidRPr="00036E0C" w:rsidRDefault="003C4ACC" w:rsidP="006B7C07">
      <w:pPr>
        <w:ind w:left="1134"/>
        <w:jc w:val="center"/>
      </w:pPr>
      <w:r w:rsidRPr="00036E0C">
        <w:t>Y ALTERNATIVAS</w:t>
      </w:r>
    </w:p>
    <w:p w14:paraId="637EE33B" w14:textId="77777777" w:rsidR="003C4ACC" w:rsidRDefault="003C4ACC" w:rsidP="006B7C07">
      <w:pPr>
        <w:ind w:left="1134"/>
        <w:jc w:val="both"/>
      </w:pPr>
    </w:p>
    <w:p w14:paraId="15E03457" w14:textId="77777777" w:rsidR="003C4ACC" w:rsidRDefault="003C4ACC" w:rsidP="006B7C07">
      <w:pPr>
        <w:ind w:left="1134"/>
        <w:jc w:val="both"/>
      </w:pPr>
      <w:r>
        <w:rPr>
          <w:b/>
        </w:rPr>
        <w:t>ARTÍCULO 1844.</w:t>
      </w:r>
      <w:r>
        <w:t xml:space="preserve"> El que se ha obligado a diversas cosas o hechos, conjuntamente, debe dar todas las primeras y prestar todos los segundos. </w:t>
      </w:r>
    </w:p>
    <w:p w14:paraId="5544A247" w14:textId="77777777" w:rsidR="003C4ACC" w:rsidRDefault="003C4ACC" w:rsidP="006B7C07">
      <w:pPr>
        <w:ind w:left="1134"/>
        <w:jc w:val="both"/>
      </w:pPr>
    </w:p>
    <w:p w14:paraId="4512723B" w14:textId="77777777" w:rsidR="003C4ACC" w:rsidRDefault="003C4ACC" w:rsidP="006B7C07">
      <w:pPr>
        <w:ind w:left="1134"/>
        <w:jc w:val="both"/>
      </w:pPr>
      <w:r>
        <w:rPr>
          <w:b/>
        </w:rPr>
        <w:t>ARTÍCULO 1845.</w:t>
      </w:r>
      <w:r>
        <w:t xml:space="preserve"> Si el deudor se ha obligado a uno de dos hechos, o a una de dos cosas, o a un hecho o a una cosa, cumple prestando cualquiera de esos hechos o cosas; mas no puede, contra la voluntad del acreedor, prestar parte de una cosa y parte de otra, o ejecutar en parte los hechos. </w:t>
      </w:r>
    </w:p>
    <w:p w14:paraId="6FB5259C" w14:textId="77777777" w:rsidR="003C4ACC" w:rsidRDefault="003C4ACC" w:rsidP="006B7C07">
      <w:pPr>
        <w:ind w:left="1134"/>
        <w:jc w:val="both"/>
      </w:pPr>
    </w:p>
    <w:p w14:paraId="1370CC42" w14:textId="77777777" w:rsidR="003C4ACC" w:rsidRDefault="003C4ACC" w:rsidP="006B7C07">
      <w:pPr>
        <w:ind w:left="1134"/>
        <w:jc w:val="both"/>
      </w:pPr>
      <w:r>
        <w:rPr>
          <w:b/>
        </w:rPr>
        <w:t>ARTÍCULO 1846.</w:t>
      </w:r>
      <w:r>
        <w:t xml:space="preserve"> En las obligaciones alternativas, la elección corresponde al deudor, si no se ha pactado otra cosa. </w:t>
      </w:r>
    </w:p>
    <w:p w14:paraId="6958B9BE" w14:textId="77777777" w:rsidR="003C4ACC" w:rsidRDefault="003C4ACC" w:rsidP="006B7C07">
      <w:pPr>
        <w:ind w:left="1134"/>
        <w:jc w:val="both"/>
      </w:pPr>
    </w:p>
    <w:p w14:paraId="0BDAAFF4" w14:textId="77777777" w:rsidR="003C4ACC" w:rsidRDefault="003C4ACC" w:rsidP="006B7C07">
      <w:pPr>
        <w:ind w:left="1134"/>
        <w:jc w:val="both"/>
      </w:pPr>
      <w:r>
        <w:rPr>
          <w:b/>
        </w:rPr>
        <w:t>ARTÍCULO 1847.</w:t>
      </w:r>
      <w:r>
        <w:t xml:space="preserve"> La elección no producirá efecto sino desde que fuere notificada. </w:t>
      </w:r>
    </w:p>
    <w:p w14:paraId="5F9CD5C4" w14:textId="77777777" w:rsidR="003C4ACC" w:rsidRDefault="003C4ACC" w:rsidP="006B7C07">
      <w:pPr>
        <w:ind w:left="1134"/>
        <w:jc w:val="both"/>
      </w:pPr>
    </w:p>
    <w:p w14:paraId="1EC1ADE7" w14:textId="77777777" w:rsidR="003C4ACC" w:rsidRDefault="003C4ACC" w:rsidP="006B7C07">
      <w:pPr>
        <w:ind w:left="1134"/>
        <w:jc w:val="both"/>
      </w:pPr>
      <w:r>
        <w:rPr>
          <w:b/>
        </w:rPr>
        <w:t>ARTÍCULO 1848.</w:t>
      </w:r>
      <w:r>
        <w:t xml:space="preserve"> El deudor perderá el derecho de elección cuando, de las prestaciones a que alternativamente estuviere obligado, sólo una fuere realizable. </w:t>
      </w:r>
    </w:p>
    <w:p w14:paraId="07392766" w14:textId="77777777" w:rsidR="003C4ACC" w:rsidRDefault="003C4ACC" w:rsidP="006B7C07">
      <w:pPr>
        <w:ind w:left="1134"/>
        <w:jc w:val="both"/>
      </w:pPr>
    </w:p>
    <w:p w14:paraId="36A93B8A" w14:textId="77777777" w:rsidR="003C4ACC" w:rsidRDefault="003C4ACC" w:rsidP="006B7C07">
      <w:pPr>
        <w:ind w:left="1134"/>
        <w:jc w:val="both"/>
      </w:pPr>
      <w:r>
        <w:rPr>
          <w:b/>
        </w:rPr>
        <w:t>ARTÍCULO 1849.</w:t>
      </w:r>
      <w:r>
        <w:t xml:space="preserve"> Si la elección compete al deudor y alguna de las cosas se pierde por culpa suya o caso fortuito, el acreedor está obligado a recibir la que quede. </w:t>
      </w:r>
    </w:p>
    <w:p w14:paraId="155DDB8D" w14:textId="77777777" w:rsidR="003C4ACC" w:rsidRDefault="003C4ACC" w:rsidP="006B7C07">
      <w:pPr>
        <w:ind w:left="1134"/>
        <w:jc w:val="both"/>
      </w:pPr>
    </w:p>
    <w:p w14:paraId="4CBC6F76" w14:textId="77777777" w:rsidR="003C4ACC" w:rsidRDefault="003C4ACC" w:rsidP="006B7C07">
      <w:pPr>
        <w:ind w:left="1134"/>
        <w:jc w:val="both"/>
      </w:pPr>
      <w:r>
        <w:rPr>
          <w:b/>
        </w:rPr>
        <w:lastRenderedPageBreak/>
        <w:t>ARTÍCULO 1850.</w:t>
      </w:r>
      <w:r>
        <w:t xml:space="preserve"> Si las dos cosas se han perdido, y una lo ha sido por culpa del deudor, éste debe pagar el precio de la última que se perdió. Lo mismo se observará si las dos cosas se han perdido por culpa del deudor; pero éste pagará los daños y perjuicios correspondientes. </w:t>
      </w:r>
    </w:p>
    <w:p w14:paraId="740CE764" w14:textId="77777777" w:rsidR="003C4ACC" w:rsidRDefault="003C4ACC" w:rsidP="006B7C07">
      <w:pPr>
        <w:ind w:left="1134"/>
        <w:jc w:val="both"/>
      </w:pPr>
    </w:p>
    <w:p w14:paraId="2E15EC41" w14:textId="77777777" w:rsidR="003C4ACC" w:rsidRDefault="003C4ACC" w:rsidP="006B7C07">
      <w:pPr>
        <w:ind w:left="1134"/>
        <w:jc w:val="both"/>
      </w:pPr>
      <w:r>
        <w:rPr>
          <w:b/>
        </w:rPr>
        <w:t>ARTÍCULO 1851.</w:t>
      </w:r>
      <w:r>
        <w:t xml:space="preserve"> Si las dos cosas se han perdido por caso fortuito, el deudor queda libre de la obligación, salvo pacto en contrario. </w:t>
      </w:r>
    </w:p>
    <w:p w14:paraId="1A153615" w14:textId="77777777" w:rsidR="003C4ACC" w:rsidRDefault="003C4ACC" w:rsidP="006B7C07">
      <w:pPr>
        <w:ind w:left="1134"/>
        <w:jc w:val="both"/>
      </w:pPr>
    </w:p>
    <w:p w14:paraId="3AC88D82" w14:textId="77777777" w:rsidR="003C4ACC" w:rsidRDefault="003C4ACC" w:rsidP="006B7C07">
      <w:pPr>
        <w:ind w:left="1134"/>
        <w:jc w:val="both"/>
      </w:pPr>
      <w:r>
        <w:rPr>
          <w:b/>
        </w:rPr>
        <w:t>ARTÍCULO 1852.</w:t>
      </w:r>
      <w:r>
        <w:t xml:space="preserve"> Si la elección compete al acreedor y una de las dos cosas se pierde por culpa del deudor, puede el primero elegir la cosa que ha quedado o el valor de la perdida, con pago de daños y perjuicios. </w:t>
      </w:r>
    </w:p>
    <w:p w14:paraId="3AE991D0" w14:textId="77777777" w:rsidR="003C4ACC" w:rsidRDefault="003C4ACC" w:rsidP="006B7C07">
      <w:pPr>
        <w:ind w:left="1134"/>
        <w:jc w:val="both"/>
      </w:pPr>
    </w:p>
    <w:p w14:paraId="2D8BAD62" w14:textId="77777777" w:rsidR="003C4ACC" w:rsidRDefault="003C4ACC" w:rsidP="006B7C07">
      <w:pPr>
        <w:ind w:left="1134"/>
        <w:jc w:val="both"/>
      </w:pPr>
      <w:r>
        <w:rPr>
          <w:b/>
        </w:rPr>
        <w:t>ARTÍCULO 1853.</w:t>
      </w:r>
      <w:r>
        <w:t xml:space="preserve"> Si la cosa se pierde sin culpa del deudor, estará obligado el acreedor a recibir la que haya quedado. </w:t>
      </w:r>
    </w:p>
    <w:p w14:paraId="628753C1" w14:textId="77777777" w:rsidR="003C4ACC" w:rsidRDefault="003C4ACC" w:rsidP="006B7C07">
      <w:pPr>
        <w:ind w:left="1134"/>
        <w:jc w:val="both"/>
      </w:pPr>
    </w:p>
    <w:p w14:paraId="7CA4F411" w14:textId="77777777" w:rsidR="003C4ACC" w:rsidRDefault="003C4ACC" w:rsidP="006B7C07">
      <w:pPr>
        <w:ind w:left="1134"/>
        <w:jc w:val="both"/>
      </w:pPr>
      <w:r>
        <w:rPr>
          <w:b/>
        </w:rPr>
        <w:t>ARTÍCULO 1854.</w:t>
      </w:r>
      <w:r>
        <w:t xml:space="preserve"> Si ambas cosas se perdieren por culpa del deudor, podrá el acreedor exigir el valor de cualquiera de ellas con los daños y perjuicios, o la rescisión del contrato. </w:t>
      </w:r>
    </w:p>
    <w:p w14:paraId="5F343206" w14:textId="77777777" w:rsidR="003C4ACC" w:rsidRDefault="003C4ACC" w:rsidP="006B7C07">
      <w:pPr>
        <w:ind w:left="1134"/>
        <w:jc w:val="both"/>
      </w:pPr>
    </w:p>
    <w:p w14:paraId="70700823" w14:textId="77777777" w:rsidR="003C4ACC" w:rsidRDefault="003C4ACC" w:rsidP="006B7C07">
      <w:pPr>
        <w:ind w:left="1134"/>
        <w:jc w:val="both"/>
      </w:pPr>
      <w:r>
        <w:rPr>
          <w:b/>
        </w:rPr>
        <w:t>ARTÍCULO 1855.</w:t>
      </w:r>
      <w:r>
        <w:t xml:space="preserve"> Si ambas cosas se perdieren sin culpa del deudor, se hará la distinción siguiente:</w:t>
      </w:r>
    </w:p>
    <w:p w14:paraId="14F51F81" w14:textId="77777777" w:rsidR="003C4ACC" w:rsidRDefault="003C4ACC" w:rsidP="006B7C07">
      <w:pPr>
        <w:ind w:left="1134" w:hanging="567"/>
        <w:jc w:val="both"/>
      </w:pPr>
    </w:p>
    <w:p w14:paraId="1AC643D9" w14:textId="77777777" w:rsidR="003C4ACC" w:rsidRDefault="003C4ACC" w:rsidP="00F82753">
      <w:pPr>
        <w:ind w:left="2268" w:hanging="567"/>
        <w:jc w:val="both"/>
      </w:pPr>
      <w:r>
        <w:t xml:space="preserve">I.  </w:t>
      </w:r>
      <w:r>
        <w:tab/>
        <w:t>Si se hubiere hecho ya la elección o designación de la cosa, la pérdida será por cuenta del acreedor;</w:t>
      </w:r>
    </w:p>
    <w:p w14:paraId="4325A736" w14:textId="77777777" w:rsidR="003C4ACC" w:rsidRDefault="003C4ACC" w:rsidP="00F82753">
      <w:pPr>
        <w:ind w:left="2268" w:hanging="567"/>
        <w:jc w:val="both"/>
      </w:pPr>
    </w:p>
    <w:p w14:paraId="168C921E" w14:textId="77777777" w:rsidR="003C4ACC" w:rsidRDefault="003C4ACC" w:rsidP="00F82753">
      <w:pPr>
        <w:ind w:left="2268" w:hanging="567"/>
        <w:jc w:val="both"/>
      </w:pPr>
      <w:r>
        <w:t xml:space="preserve">II.  </w:t>
      </w:r>
      <w:r>
        <w:tab/>
        <w:t xml:space="preserve">Si la elección no se hubiere hecho, quedará el contrato sin efecto. </w:t>
      </w:r>
    </w:p>
    <w:p w14:paraId="29CE5806" w14:textId="77777777" w:rsidR="003C4ACC" w:rsidRDefault="003C4ACC" w:rsidP="006B7C07">
      <w:pPr>
        <w:ind w:left="1134"/>
        <w:jc w:val="both"/>
      </w:pPr>
    </w:p>
    <w:p w14:paraId="6C13B0D3" w14:textId="77777777" w:rsidR="003C4ACC" w:rsidRDefault="003C4ACC" w:rsidP="006B7C07">
      <w:pPr>
        <w:ind w:left="1134"/>
        <w:jc w:val="both"/>
      </w:pPr>
      <w:r>
        <w:rPr>
          <w:b/>
        </w:rPr>
        <w:t>ARTÍCULO 1856.</w:t>
      </w:r>
      <w:r>
        <w:t xml:space="preserve"> Si la elección es del deudor y una de las cosas se pierde por culpa del acreedor, podrá el primero pedir que se le dé por libre de la obligación o que, se rescinda el contrato, con indemnización de los daños y perjuicios. </w:t>
      </w:r>
    </w:p>
    <w:p w14:paraId="4A7375E7" w14:textId="77777777" w:rsidR="003C4ACC" w:rsidRDefault="003C4ACC" w:rsidP="006B7C07">
      <w:pPr>
        <w:ind w:left="1134"/>
        <w:jc w:val="both"/>
      </w:pPr>
    </w:p>
    <w:p w14:paraId="4A7F0472" w14:textId="77777777" w:rsidR="003C4ACC" w:rsidRDefault="003C4ACC" w:rsidP="006B7C07">
      <w:pPr>
        <w:ind w:left="1134"/>
        <w:jc w:val="both"/>
      </w:pPr>
      <w:r>
        <w:rPr>
          <w:b/>
        </w:rPr>
        <w:t>ARTÍCULO 1857.</w:t>
      </w:r>
      <w:r>
        <w:t xml:space="preserve"> En el caso del artículo anterior, si la elección es del acreedor, con la cosa perdida quedará satisfecha la obligación. </w:t>
      </w:r>
    </w:p>
    <w:p w14:paraId="05DA67FA" w14:textId="77777777" w:rsidR="003C4ACC" w:rsidRDefault="003C4ACC" w:rsidP="006B7C07">
      <w:pPr>
        <w:ind w:left="1134"/>
        <w:jc w:val="both"/>
      </w:pPr>
    </w:p>
    <w:p w14:paraId="26D39E24" w14:textId="77777777" w:rsidR="003C4ACC" w:rsidRDefault="003C4ACC" w:rsidP="006B7C07">
      <w:pPr>
        <w:ind w:left="1134"/>
        <w:jc w:val="both"/>
      </w:pPr>
      <w:r>
        <w:rPr>
          <w:b/>
        </w:rPr>
        <w:t>ARTÍCULO 1858.</w:t>
      </w:r>
      <w:r>
        <w:t xml:space="preserve"> Si las dos cosas se pierden por culpa del acreedor y es de éste la elección, quedará a su arbitrio devolver el precio que quiera de una de las cosas. </w:t>
      </w:r>
    </w:p>
    <w:p w14:paraId="1F668706" w14:textId="77777777" w:rsidR="003C4ACC" w:rsidRDefault="003C4ACC" w:rsidP="006B7C07">
      <w:pPr>
        <w:ind w:left="1134"/>
        <w:jc w:val="both"/>
      </w:pPr>
    </w:p>
    <w:p w14:paraId="3B56B0A5" w14:textId="77777777" w:rsidR="003C4ACC" w:rsidRDefault="003C4ACC" w:rsidP="006B7C07">
      <w:pPr>
        <w:ind w:left="1134"/>
        <w:jc w:val="both"/>
      </w:pPr>
      <w:r>
        <w:rPr>
          <w:b/>
        </w:rPr>
        <w:t>ARTÍCULO 1859.</w:t>
      </w:r>
      <w:r>
        <w:t xml:space="preserve"> En el caso del artículo anterior, si la elección es del deudor éste designará la cosa cuyo precio debe pagar, y este precio se probará conforme a derecho en caso de desacuerdo. </w:t>
      </w:r>
    </w:p>
    <w:p w14:paraId="07C37E04" w14:textId="77777777" w:rsidR="003C4ACC" w:rsidRDefault="003C4ACC" w:rsidP="006B7C07">
      <w:pPr>
        <w:ind w:left="1134"/>
        <w:jc w:val="both"/>
      </w:pPr>
    </w:p>
    <w:p w14:paraId="71C60B49" w14:textId="77777777" w:rsidR="003C4ACC" w:rsidRDefault="003C4ACC" w:rsidP="006B7C07">
      <w:pPr>
        <w:ind w:left="1134"/>
        <w:jc w:val="both"/>
      </w:pPr>
      <w:r>
        <w:rPr>
          <w:b/>
        </w:rPr>
        <w:t>ARTÍCULO 1860.</w:t>
      </w:r>
      <w:r>
        <w:t xml:space="preserve"> En los casos de los dos artículos que preceden, el acreedor está obligado al pago de los daños y perjuicios. </w:t>
      </w:r>
    </w:p>
    <w:p w14:paraId="55ABD353" w14:textId="77777777" w:rsidR="003C4ACC" w:rsidRDefault="003C4ACC" w:rsidP="006B7C07">
      <w:pPr>
        <w:ind w:left="1134"/>
        <w:jc w:val="both"/>
      </w:pPr>
    </w:p>
    <w:p w14:paraId="3BD6EEE5" w14:textId="77777777" w:rsidR="003C4ACC" w:rsidRDefault="003C4ACC" w:rsidP="006B7C07">
      <w:pPr>
        <w:ind w:left="1134"/>
        <w:jc w:val="both"/>
      </w:pPr>
      <w:r>
        <w:rPr>
          <w:b/>
        </w:rPr>
        <w:t>ARTÍCULO 1861.</w:t>
      </w:r>
      <w:r>
        <w:t xml:space="preserve"> Si el obligado a prestar una cosa o ejecutar un hecho, se rehusare, a hacer lo segundo y la elección es del acreedor, éste podrá exigir la cosa o la ejecución del hecho por un tercero, en los términos del artículo 1910. Si la elección es del deudor, éste cumple entregando la cosa. </w:t>
      </w:r>
    </w:p>
    <w:p w14:paraId="3F979591" w14:textId="77777777" w:rsidR="003C4ACC" w:rsidRDefault="003C4ACC" w:rsidP="006B7C07">
      <w:pPr>
        <w:ind w:left="1134"/>
        <w:jc w:val="both"/>
      </w:pPr>
    </w:p>
    <w:p w14:paraId="3551B55E" w14:textId="77777777" w:rsidR="003C4ACC" w:rsidRDefault="003C4ACC" w:rsidP="006B7C07">
      <w:pPr>
        <w:ind w:left="1134"/>
        <w:jc w:val="both"/>
      </w:pPr>
      <w:r>
        <w:rPr>
          <w:b/>
        </w:rPr>
        <w:t>ARTÍCULO 1862.</w:t>
      </w:r>
      <w:r>
        <w:t xml:space="preserve"> Si la cosa se pierde por culpa del deudor y la elección es del acreedor, éste podrá exigir el precio de la cosa, la prestación del hecho o la rescisión del contrato. </w:t>
      </w:r>
    </w:p>
    <w:p w14:paraId="1AA79AE3" w14:textId="77777777" w:rsidR="003C4ACC" w:rsidRDefault="003C4ACC" w:rsidP="006B7C07">
      <w:pPr>
        <w:ind w:left="1134"/>
        <w:jc w:val="both"/>
      </w:pPr>
    </w:p>
    <w:p w14:paraId="2AEDB1BC" w14:textId="77777777" w:rsidR="003C4ACC" w:rsidRDefault="003C4ACC" w:rsidP="006B7C07">
      <w:pPr>
        <w:ind w:left="1134"/>
        <w:jc w:val="both"/>
      </w:pPr>
      <w:r>
        <w:rPr>
          <w:b/>
        </w:rPr>
        <w:t>ARTÍCULO 1863.</w:t>
      </w:r>
      <w:r>
        <w:t xml:space="preserve"> En el caso del artículo anterior, si la cosa se pierde sin culpa del deudor, el acreedor está obligado a recibir la prestación del hecho. </w:t>
      </w:r>
    </w:p>
    <w:p w14:paraId="7BC846C5" w14:textId="77777777" w:rsidR="003C4ACC" w:rsidRDefault="003C4ACC" w:rsidP="006B7C07">
      <w:pPr>
        <w:ind w:left="1134"/>
        <w:jc w:val="both"/>
      </w:pPr>
    </w:p>
    <w:p w14:paraId="4D4FECBA" w14:textId="77777777" w:rsidR="003C4ACC" w:rsidRDefault="003C4ACC" w:rsidP="006B7C07">
      <w:pPr>
        <w:ind w:left="1134"/>
        <w:jc w:val="both"/>
      </w:pPr>
      <w:r>
        <w:rPr>
          <w:b/>
        </w:rPr>
        <w:lastRenderedPageBreak/>
        <w:t>ARTÍCULO 1864.</w:t>
      </w:r>
      <w:r>
        <w:t xml:space="preserve"> Haya habido o no culpa en la pérdida de la cosa por parte del deudor, si la elección es suya, el acreedor está obligado a recibir la prestación del hecho. </w:t>
      </w:r>
    </w:p>
    <w:p w14:paraId="0E396A79" w14:textId="77777777" w:rsidR="003C4ACC" w:rsidRDefault="003C4ACC" w:rsidP="006B7C07">
      <w:pPr>
        <w:ind w:left="1134"/>
        <w:jc w:val="both"/>
      </w:pPr>
    </w:p>
    <w:p w14:paraId="4BB661B3" w14:textId="77777777" w:rsidR="003C4ACC" w:rsidRDefault="003C4ACC" w:rsidP="006B7C07">
      <w:pPr>
        <w:ind w:left="1134"/>
        <w:jc w:val="both"/>
      </w:pPr>
      <w:r>
        <w:rPr>
          <w:b/>
        </w:rPr>
        <w:t>ARTÍCULO 1865.</w:t>
      </w:r>
      <w:r>
        <w:t xml:space="preserve"> Si la cosa se pierde o el hecho deja de prestarse por culpa del acreedor, se tiene por cumplida la obligación.  </w:t>
      </w:r>
    </w:p>
    <w:p w14:paraId="2ECEDD48" w14:textId="77777777" w:rsidR="003C4ACC" w:rsidRDefault="003C4ACC" w:rsidP="006B7C07">
      <w:pPr>
        <w:ind w:left="1134"/>
        <w:jc w:val="both"/>
      </w:pPr>
    </w:p>
    <w:p w14:paraId="510BD10C" w14:textId="77777777" w:rsidR="003C4ACC" w:rsidRDefault="003C4ACC" w:rsidP="006B7C07">
      <w:pPr>
        <w:ind w:left="1134"/>
        <w:jc w:val="both"/>
      </w:pPr>
      <w:r>
        <w:rPr>
          <w:b/>
        </w:rPr>
        <w:t>ARTÍCULO 1866.</w:t>
      </w:r>
      <w:r>
        <w:t xml:space="preserve"> La falta de prestación del hecho se regirá por lo dispuesto en los artículos 1910 y 1911. </w:t>
      </w:r>
    </w:p>
    <w:p w14:paraId="4D5F948C" w14:textId="77777777" w:rsidR="009757A2" w:rsidRDefault="009757A2" w:rsidP="006B7C07">
      <w:pPr>
        <w:ind w:left="1134"/>
        <w:jc w:val="center"/>
        <w:rPr>
          <w:b/>
        </w:rPr>
      </w:pPr>
    </w:p>
    <w:p w14:paraId="66D29ADF" w14:textId="77777777" w:rsidR="003C4ACC" w:rsidRPr="00036E0C" w:rsidRDefault="003C4ACC" w:rsidP="006B7C07">
      <w:pPr>
        <w:ind w:left="1134"/>
        <w:jc w:val="center"/>
        <w:rPr>
          <w:b/>
        </w:rPr>
      </w:pPr>
      <w:r w:rsidRPr="00036E0C">
        <w:rPr>
          <w:b/>
        </w:rPr>
        <w:t>CAPÍTULO IV</w:t>
      </w:r>
    </w:p>
    <w:p w14:paraId="388C38F3" w14:textId="77777777" w:rsidR="003C4ACC" w:rsidRPr="00036E0C" w:rsidRDefault="003C4ACC" w:rsidP="006B7C07">
      <w:pPr>
        <w:ind w:left="1134"/>
        <w:jc w:val="center"/>
      </w:pPr>
      <w:r w:rsidRPr="00036E0C">
        <w:t>DE LAS OBLIGACIONES MANCOMUNADAS</w:t>
      </w:r>
    </w:p>
    <w:p w14:paraId="7671973E" w14:textId="77777777" w:rsidR="003C4ACC" w:rsidRPr="00036E0C" w:rsidRDefault="003C4ACC" w:rsidP="006B7C07">
      <w:pPr>
        <w:ind w:left="1134"/>
        <w:jc w:val="both"/>
      </w:pPr>
    </w:p>
    <w:p w14:paraId="7EC424F9" w14:textId="77777777" w:rsidR="003C4ACC" w:rsidRDefault="003C4ACC" w:rsidP="006B7C07">
      <w:pPr>
        <w:ind w:left="1134"/>
        <w:jc w:val="both"/>
      </w:pPr>
      <w:r>
        <w:rPr>
          <w:b/>
        </w:rPr>
        <w:t>ARTÍCULO 1867.</w:t>
      </w:r>
      <w:r>
        <w:t xml:space="preserve"> Cuando hay pluralidad de deudores o de acreedores, tratándose de una misma obligación, existe la mancomunidad. </w:t>
      </w:r>
    </w:p>
    <w:p w14:paraId="45CB639C" w14:textId="77777777" w:rsidR="003C4ACC" w:rsidRDefault="003C4ACC" w:rsidP="006B7C07">
      <w:pPr>
        <w:ind w:left="1134"/>
        <w:jc w:val="both"/>
        <w:rPr>
          <w:b/>
        </w:rPr>
      </w:pPr>
    </w:p>
    <w:p w14:paraId="26B93AF4" w14:textId="77777777" w:rsidR="003C4ACC" w:rsidRDefault="003C4ACC" w:rsidP="006B7C07">
      <w:pPr>
        <w:ind w:left="1134"/>
        <w:jc w:val="both"/>
      </w:pPr>
      <w:r>
        <w:rPr>
          <w:b/>
        </w:rPr>
        <w:t>ARTÍCULO 1868.</w:t>
      </w:r>
      <w:r>
        <w:t xml:space="preserve"> La simple mancomunidad de deudores o de acreedores no hace que cada uno de los primeros deba cumplir íntegramente la obligación, ni da derecho a cada uno de los segundos para exigir el total cumplimiento de la misma. </w:t>
      </w:r>
    </w:p>
    <w:p w14:paraId="2B176FF8" w14:textId="77777777" w:rsidR="003C4ACC" w:rsidRDefault="003C4ACC" w:rsidP="006B7C07">
      <w:pPr>
        <w:ind w:left="1134"/>
        <w:jc w:val="both"/>
      </w:pPr>
    </w:p>
    <w:p w14:paraId="3D2F41F4" w14:textId="77777777" w:rsidR="003C4ACC" w:rsidRDefault="003C4ACC" w:rsidP="006B7C07">
      <w:pPr>
        <w:ind w:left="1134"/>
        <w:jc w:val="both"/>
      </w:pPr>
      <w:r>
        <w:t xml:space="preserve">En este caso el crédito o la deuda se consideran divididos en tantas partes como deudores o acreedores haya y cada parte constituye una deuda o un crédito distintos unos de otros. </w:t>
      </w:r>
    </w:p>
    <w:p w14:paraId="590204B5" w14:textId="77777777" w:rsidR="003C4ACC" w:rsidRDefault="003C4ACC" w:rsidP="006B7C07">
      <w:pPr>
        <w:ind w:left="1134"/>
        <w:jc w:val="both"/>
        <w:rPr>
          <w:b/>
        </w:rPr>
      </w:pPr>
    </w:p>
    <w:p w14:paraId="3D7B7024" w14:textId="77777777" w:rsidR="003C4ACC" w:rsidRDefault="003C4ACC" w:rsidP="006B7C07">
      <w:pPr>
        <w:ind w:left="1134"/>
        <w:jc w:val="both"/>
      </w:pPr>
      <w:r>
        <w:rPr>
          <w:b/>
        </w:rPr>
        <w:t>ARTÍCULO 1869.</w:t>
      </w:r>
      <w:r>
        <w:t xml:space="preserve"> Las partes se presumen iguales a no ser que se pacte otra cosa o que la ley disponga lo contrario. </w:t>
      </w:r>
    </w:p>
    <w:p w14:paraId="4389ED7E" w14:textId="77777777" w:rsidR="003C4ACC" w:rsidRDefault="003C4ACC" w:rsidP="006B7C07">
      <w:pPr>
        <w:ind w:left="1134"/>
        <w:jc w:val="both"/>
      </w:pPr>
    </w:p>
    <w:p w14:paraId="1D68E181" w14:textId="77777777" w:rsidR="003C4ACC" w:rsidRDefault="003C4ACC" w:rsidP="006B7C07">
      <w:pPr>
        <w:ind w:left="1134"/>
        <w:jc w:val="both"/>
        <w:rPr>
          <w:b/>
        </w:rPr>
      </w:pPr>
      <w:r>
        <w:t>En caso de que la obligación tenga cláusula penal, la contravención de uno de los deudores hará  que se incurra en la pena y cada uno de ellos responderá en la misma proporción en que se hubiere obligado en lo principal.</w:t>
      </w:r>
      <w:r>
        <w:rPr>
          <w:b/>
        </w:rPr>
        <w:t xml:space="preserve"> [Párrafo adicionado mediante Decreto No. 433-00 III P.E. publicado en el </w:t>
      </w:r>
      <w:r w:rsidR="00450DD5">
        <w:rPr>
          <w:b/>
        </w:rPr>
        <w:t>P.O.E.</w:t>
      </w:r>
      <w:r>
        <w:rPr>
          <w:b/>
        </w:rPr>
        <w:t xml:space="preserve"> No. 8 del 26 de enero del 2000]</w:t>
      </w:r>
    </w:p>
    <w:p w14:paraId="5B9FC676" w14:textId="77777777" w:rsidR="003C4ACC" w:rsidRDefault="003C4ACC" w:rsidP="006B7C07">
      <w:pPr>
        <w:ind w:left="1134"/>
        <w:jc w:val="both"/>
      </w:pPr>
    </w:p>
    <w:p w14:paraId="1B8D8A57" w14:textId="77777777" w:rsidR="003C4ACC" w:rsidRDefault="003C4ACC" w:rsidP="006B7C07">
      <w:pPr>
        <w:ind w:left="1134"/>
        <w:jc w:val="both"/>
      </w:pPr>
      <w:r>
        <w:rPr>
          <w:b/>
        </w:rPr>
        <w:t>ARTÍCULO 1870.</w:t>
      </w:r>
      <w:r>
        <w:t xml:space="preserve">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 </w:t>
      </w:r>
    </w:p>
    <w:p w14:paraId="2000ED8B" w14:textId="77777777" w:rsidR="003C4ACC" w:rsidRDefault="003C4ACC" w:rsidP="006B7C07">
      <w:pPr>
        <w:ind w:left="1134"/>
        <w:jc w:val="both"/>
      </w:pPr>
    </w:p>
    <w:p w14:paraId="5EA5C157" w14:textId="77777777" w:rsidR="003C4ACC" w:rsidRDefault="003C4ACC" w:rsidP="006B7C07">
      <w:pPr>
        <w:ind w:left="1134"/>
        <w:jc w:val="both"/>
      </w:pPr>
      <w:r>
        <w:rPr>
          <w:b/>
        </w:rPr>
        <w:t>ARTÍCULO 1871.</w:t>
      </w:r>
      <w:r>
        <w:t xml:space="preserve"> La solidaridad no se presume; resulta de la ley o de la voluntad de las partes. </w:t>
      </w:r>
    </w:p>
    <w:p w14:paraId="17F70A43" w14:textId="77777777" w:rsidR="003C4ACC" w:rsidRDefault="003C4ACC" w:rsidP="006B7C07">
      <w:pPr>
        <w:ind w:left="1134"/>
        <w:jc w:val="both"/>
      </w:pPr>
    </w:p>
    <w:p w14:paraId="7B517624" w14:textId="77777777" w:rsidR="003C4ACC" w:rsidRDefault="003C4ACC" w:rsidP="006B7C07">
      <w:pPr>
        <w:ind w:left="1134"/>
        <w:jc w:val="both"/>
      </w:pPr>
      <w:r>
        <w:rPr>
          <w:b/>
        </w:rPr>
        <w:t>ARTÍCULO 1872.</w:t>
      </w:r>
      <w:r>
        <w:t xml:space="preserve"> 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 </w:t>
      </w:r>
    </w:p>
    <w:p w14:paraId="7F2E400E" w14:textId="77777777" w:rsidR="003C4ACC" w:rsidRDefault="003C4ACC" w:rsidP="006B7C07">
      <w:pPr>
        <w:ind w:left="1134"/>
        <w:jc w:val="both"/>
      </w:pPr>
    </w:p>
    <w:p w14:paraId="2C5C5864" w14:textId="77777777" w:rsidR="003C4ACC" w:rsidRDefault="003C4ACC" w:rsidP="006B7C07">
      <w:pPr>
        <w:ind w:left="1134"/>
        <w:jc w:val="both"/>
      </w:pPr>
      <w:r>
        <w:rPr>
          <w:b/>
        </w:rPr>
        <w:t>ARTÍCULO 1873.</w:t>
      </w:r>
      <w:r>
        <w:t xml:space="preserve"> El pago hecho a uno de los acreedores solidarios extingue totalmente la deuda. </w:t>
      </w:r>
    </w:p>
    <w:p w14:paraId="6DB7BF2E" w14:textId="77777777" w:rsidR="003C4ACC" w:rsidRDefault="003C4ACC" w:rsidP="006B7C07">
      <w:pPr>
        <w:ind w:left="1134"/>
        <w:jc w:val="both"/>
      </w:pPr>
    </w:p>
    <w:p w14:paraId="3D2E3329" w14:textId="77777777" w:rsidR="003C4ACC" w:rsidRDefault="003C4ACC" w:rsidP="006B7C07">
      <w:pPr>
        <w:ind w:left="1134"/>
        <w:jc w:val="both"/>
      </w:pPr>
      <w:r>
        <w:rPr>
          <w:b/>
        </w:rPr>
        <w:t>ARTÍCULO 1874.</w:t>
      </w:r>
      <w:r>
        <w:t xml:space="preserve"> La novación, compensación, confusión o remisión hecha por cualquiera de los acreedores solidarios, con cualquiera de los deudores de la misma clase, extingue la obligación. </w:t>
      </w:r>
    </w:p>
    <w:p w14:paraId="306D71A7" w14:textId="77777777" w:rsidR="003C4ACC" w:rsidRDefault="003C4ACC" w:rsidP="006B7C07">
      <w:pPr>
        <w:ind w:left="1134"/>
        <w:jc w:val="both"/>
      </w:pPr>
    </w:p>
    <w:p w14:paraId="71ADF1A0" w14:textId="77777777" w:rsidR="003C4ACC" w:rsidRDefault="003C4ACC" w:rsidP="006B7C07">
      <w:pPr>
        <w:ind w:left="1134"/>
        <w:jc w:val="both"/>
      </w:pPr>
      <w:r>
        <w:rPr>
          <w:b/>
        </w:rPr>
        <w:lastRenderedPageBreak/>
        <w:t>ARTÍCULO 1875.</w:t>
      </w:r>
      <w:r>
        <w:t xml:space="preserve"> El acreedor que hubiese recibido todo o parte de la deuda, o que hubiese hecho quita o remisión de ella, queda responsable a los otros acreedores de la parte que a éstos corresponda, dividido el crédito entre ellos. </w:t>
      </w:r>
    </w:p>
    <w:p w14:paraId="391B7EC9" w14:textId="77777777" w:rsidR="003C4ACC" w:rsidRDefault="003C4ACC" w:rsidP="006B7C07">
      <w:pPr>
        <w:ind w:left="1134"/>
        <w:jc w:val="both"/>
      </w:pPr>
    </w:p>
    <w:p w14:paraId="6EDBC201" w14:textId="77777777" w:rsidR="003C4ACC" w:rsidRDefault="003C4ACC" w:rsidP="006B7C07">
      <w:pPr>
        <w:ind w:left="1134"/>
        <w:jc w:val="both"/>
      </w:pPr>
      <w:r>
        <w:rPr>
          <w:b/>
        </w:rPr>
        <w:t>ARTÍCULO 1876.</w:t>
      </w:r>
      <w:r>
        <w:t xml:space="preserve"> Si falleciere alguno de los acreedores solidarios dejando más de un heredero, cada uno de los coherederos sólo tendrá derecho de exigir o recibir la parte del crédito que le corresponda en proporción a su haber hereditario, salvo que la obligación sea indivisible. </w:t>
      </w:r>
    </w:p>
    <w:p w14:paraId="7FAE8A29" w14:textId="77777777" w:rsidR="003C4ACC" w:rsidRDefault="003C4ACC" w:rsidP="006B7C07">
      <w:pPr>
        <w:ind w:left="1134"/>
        <w:jc w:val="both"/>
      </w:pPr>
    </w:p>
    <w:p w14:paraId="65F73304" w14:textId="77777777" w:rsidR="003C4ACC" w:rsidRDefault="003C4ACC" w:rsidP="006B7C07">
      <w:pPr>
        <w:ind w:left="1134"/>
        <w:jc w:val="both"/>
      </w:pPr>
      <w:r>
        <w:rPr>
          <w:b/>
        </w:rPr>
        <w:t>ARTÍCULO 1877.</w:t>
      </w:r>
      <w:r>
        <w:t xml:space="preserve"> El deudor de varios acreedores solidarios se libra pagando a cualquiera de éstos, a no ser que haya sido requerido judicialmente por alguno de ellos, en cuyo caso deberá hacer el pago al demandante. </w:t>
      </w:r>
    </w:p>
    <w:p w14:paraId="576CFE7D" w14:textId="77777777" w:rsidR="003C4ACC" w:rsidRDefault="003C4ACC" w:rsidP="006B7C07">
      <w:pPr>
        <w:ind w:left="1134"/>
        <w:jc w:val="both"/>
      </w:pPr>
    </w:p>
    <w:p w14:paraId="0B6BD9AE" w14:textId="77777777" w:rsidR="003C4ACC" w:rsidRDefault="003C4ACC" w:rsidP="006B7C07">
      <w:pPr>
        <w:ind w:left="1134"/>
        <w:jc w:val="both"/>
      </w:pPr>
      <w:r>
        <w:rPr>
          <w:b/>
        </w:rPr>
        <w:t>ARTÍCULO 1878.</w:t>
      </w:r>
      <w:r>
        <w:t xml:space="preserve"> El deudor solidario sólo podrá utilizar contra las reclamaciones del acreedor, las excepciones que se deriven de la naturaleza de la obligación y las que le sean personales. </w:t>
      </w:r>
    </w:p>
    <w:p w14:paraId="438A9AA3" w14:textId="77777777" w:rsidR="003C4ACC" w:rsidRDefault="003C4ACC" w:rsidP="006B7C07">
      <w:pPr>
        <w:ind w:left="1134"/>
        <w:jc w:val="both"/>
      </w:pPr>
    </w:p>
    <w:p w14:paraId="375B426C" w14:textId="77777777" w:rsidR="003C4ACC" w:rsidRDefault="003C4ACC" w:rsidP="006B7C07">
      <w:pPr>
        <w:ind w:left="1134"/>
        <w:jc w:val="both"/>
      </w:pPr>
      <w:r>
        <w:rPr>
          <w:b/>
        </w:rPr>
        <w:t>ARTÍCULO 1879.</w:t>
      </w:r>
      <w:r>
        <w:t xml:space="preserve">  El deudor solidario es responsable para con sus coobligados si no hace valer las excepciones que son comunes a todos. </w:t>
      </w:r>
    </w:p>
    <w:p w14:paraId="430FEF98" w14:textId="77777777" w:rsidR="003C4ACC" w:rsidRDefault="003C4ACC" w:rsidP="006B7C07">
      <w:pPr>
        <w:ind w:left="1134"/>
        <w:jc w:val="both"/>
      </w:pPr>
    </w:p>
    <w:p w14:paraId="55676333" w14:textId="77777777" w:rsidR="003C4ACC" w:rsidRDefault="003C4ACC" w:rsidP="006B7C07">
      <w:pPr>
        <w:ind w:left="1134"/>
        <w:jc w:val="both"/>
      </w:pPr>
      <w:r>
        <w:rPr>
          <w:b/>
        </w:rPr>
        <w:t>ARTÍCULO 1880</w:t>
      </w:r>
      <w:r>
        <w:t xml:space="preserve">. Si la cosa hubiere perecido, o la prestación se hubiere hecho imposible sin culpa de los deudores solidarios, la obligación quedará extinguida. </w:t>
      </w:r>
    </w:p>
    <w:p w14:paraId="7A557237" w14:textId="77777777" w:rsidR="003C4ACC" w:rsidRDefault="003C4ACC" w:rsidP="006B7C07">
      <w:pPr>
        <w:ind w:left="1134"/>
        <w:jc w:val="both"/>
      </w:pPr>
    </w:p>
    <w:p w14:paraId="3B0BAE41" w14:textId="77777777" w:rsidR="003C4ACC" w:rsidRDefault="003C4ACC" w:rsidP="006B7C07">
      <w:pPr>
        <w:ind w:left="1134"/>
        <w:jc w:val="both"/>
      </w:pPr>
      <w:r>
        <w:t xml:space="preserve">Si hubiere mediado culpa de parte de cualquiera de ellos, todos responderán del precio y de la indemnización de daños y perjuicios, teniendo derecho los no culpables de dirigir su acción contra el culpable o negligente. </w:t>
      </w:r>
    </w:p>
    <w:p w14:paraId="4A28BA45" w14:textId="77777777" w:rsidR="003C4ACC" w:rsidRDefault="003C4ACC" w:rsidP="006B7C07">
      <w:pPr>
        <w:ind w:left="1134"/>
        <w:jc w:val="both"/>
      </w:pPr>
    </w:p>
    <w:p w14:paraId="177ECDEC" w14:textId="77777777" w:rsidR="003C4ACC" w:rsidRDefault="003C4ACC" w:rsidP="006B7C07">
      <w:pPr>
        <w:ind w:left="1134"/>
        <w:jc w:val="both"/>
      </w:pPr>
      <w:r>
        <w:rPr>
          <w:b/>
        </w:rPr>
        <w:t>ARTÍCULO 1881.</w:t>
      </w:r>
      <w:r>
        <w:t xml:space="preserve"> 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 </w:t>
      </w:r>
    </w:p>
    <w:p w14:paraId="76AE9CF0" w14:textId="77777777" w:rsidR="003C4ACC" w:rsidRDefault="003C4ACC" w:rsidP="006B7C07">
      <w:pPr>
        <w:ind w:left="1134"/>
        <w:jc w:val="both"/>
      </w:pPr>
    </w:p>
    <w:p w14:paraId="23C7AAF6" w14:textId="77777777" w:rsidR="003C4ACC" w:rsidRDefault="003C4ACC" w:rsidP="006B7C07">
      <w:pPr>
        <w:ind w:left="1134"/>
        <w:jc w:val="both"/>
      </w:pPr>
      <w:r>
        <w:rPr>
          <w:b/>
        </w:rPr>
        <w:t>ARTÍCULO 1882.</w:t>
      </w:r>
      <w:r>
        <w:t xml:space="preserve"> El deudor solidario que paga por entero la deuda, tiene derecho de exigir de los otros codeudores la parte que en ella les corresponda. </w:t>
      </w:r>
    </w:p>
    <w:p w14:paraId="3DF657F0" w14:textId="77777777" w:rsidR="003C4ACC" w:rsidRDefault="003C4ACC" w:rsidP="006B7C07">
      <w:pPr>
        <w:ind w:left="1134"/>
        <w:jc w:val="both"/>
      </w:pPr>
    </w:p>
    <w:p w14:paraId="2E987159" w14:textId="77777777" w:rsidR="003C4ACC" w:rsidRDefault="003C4ACC" w:rsidP="006B7C07">
      <w:pPr>
        <w:ind w:left="1134"/>
        <w:jc w:val="both"/>
      </w:pPr>
      <w:r>
        <w:t>Salvo convenio en contrario, los deudores solidarios están obligados entre sí por partes iguales</w:t>
      </w:r>
    </w:p>
    <w:p w14:paraId="29413109" w14:textId="77777777" w:rsidR="003C4ACC" w:rsidRDefault="003C4ACC" w:rsidP="006B7C07">
      <w:pPr>
        <w:ind w:left="1134"/>
        <w:jc w:val="both"/>
      </w:pPr>
    </w:p>
    <w:p w14:paraId="4502E79B" w14:textId="77777777" w:rsidR="003C4ACC" w:rsidRDefault="003C4ACC" w:rsidP="006B7C07">
      <w:pPr>
        <w:ind w:left="1134"/>
        <w:jc w:val="both"/>
      </w:pPr>
      <w:r>
        <w:t xml:space="preserve">Si la parte que incumbe a un deudor solidario no puede obtenerse de él, el déficit debe ser repartido entre los demás deudores solidarios, aun entre aquéllos a quienes el acreedor hubiera libertado de la solidaridad. </w:t>
      </w:r>
    </w:p>
    <w:p w14:paraId="1B7C0E23" w14:textId="77777777" w:rsidR="003C4ACC" w:rsidRDefault="003C4ACC" w:rsidP="006B7C07">
      <w:pPr>
        <w:ind w:left="1134"/>
        <w:jc w:val="both"/>
      </w:pPr>
    </w:p>
    <w:p w14:paraId="01370C9E" w14:textId="77777777" w:rsidR="003C4ACC" w:rsidRDefault="003C4ACC" w:rsidP="006B7C07">
      <w:pPr>
        <w:ind w:left="1134"/>
        <w:jc w:val="both"/>
      </w:pPr>
      <w:r>
        <w:t xml:space="preserve">En la medida que un deudor solidario satisface la deuda, se subroga en los derechos del acreedor. </w:t>
      </w:r>
    </w:p>
    <w:p w14:paraId="37EBA9D8" w14:textId="77777777" w:rsidR="003C4ACC" w:rsidRDefault="003C4ACC" w:rsidP="006B7C07">
      <w:pPr>
        <w:ind w:left="1134"/>
        <w:jc w:val="both"/>
      </w:pPr>
    </w:p>
    <w:p w14:paraId="66DF8FE5" w14:textId="77777777" w:rsidR="003C4ACC" w:rsidRDefault="003C4ACC" w:rsidP="006B7C07">
      <w:pPr>
        <w:ind w:left="1134"/>
        <w:jc w:val="both"/>
      </w:pPr>
      <w:r>
        <w:rPr>
          <w:b/>
        </w:rPr>
        <w:t>ARTÍCULO 1883.</w:t>
      </w:r>
      <w:r>
        <w:t xml:space="preserve"> Si el negocio por el cual la deuda se contrajo solidariamente, no interesa más que a uno de los deudores solidarios, éste será responsable de toda ella a los otros codeudores. </w:t>
      </w:r>
    </w:p>
    <w:p w14:paraId="29A033FC" w14:textId="77777777" w:rsidR="003C4ACC" w:rsidRDefault="003C4ACC" w:rsidP="006B7C07">
      <w:pPr>
        <w:ind w:left="1134"/>
        <w:jc w:val="both"/>
      </w:pPr>
    </w:p>
    <w:p w14:paraId="01F724B1" w14:textId="77777777" w:rsidR="003C4ACC" w:rsidRDefault="003C4ACC" w:rsidP="006B7C07">
      <w:pPr>
        <w:ind w:left="1134"/>
        <w:jc w:val="both"/>
      </w:pPr>
      <w:r>
        <w:rPr>
          <w:b/>
        </w:rPr>
        <w:t>ARTÍCULO 1884.</w:t>
      </w:r>
      <w:r>
        <w:t xml:space="preserve"> Cualquier acto que interrumpa la prescripción en favor de uno de los acreedores o en contra de uno de los deudores, aprovecha o perjudica a los demás</w:t>
      </w:r>
    </w:p>
    <w:p w14:paraId="01473B20" w14:textId="77777777" w:rsidR="003C4ACC" w:rsidRDefault="003C4ACC" w:rsidP="006B7C07">
      <w:pPr>
        <w:ind w:left="1134"/>
        <w:jc w:val="both"/>
      </w:pPr>
    </w:p>
    <w:p w14:paraId="24B3DD2C" w14:textId="77777777" w:rsidR="003C4ACC" w:rsidRDefault="003C4ACC" w:rsidP="006B7C07">
      <w:pPr>
        <w:ind w:left="1134"/>
        <w:jc w:val="both"/>
      </w:pPr>
      <w:r>
        <w:rPr>
          <w:b/>
        </w:rPr>
        <w:t>ARTÍCULO 1885.</w:t>
      </w:r>
      <w:r>
        <w:t xml:space="preserve"> Cuando por el no cumplimiento de la obligación se demandan daños y perjuicios, cada uno de los deudores solidarios responderá íntegramente de ellos. </w:t>
      </w:r>
    </w:p>
    <w:p w14:paraId="2338A158" w14:textId="77777777" w:rsidR="003C4ACC" w:rsidRDefault="003C4ACC" w:rsidP="006B7C07">
      <w:pPr>
        <w:ind w:left="1134"/>
        <w:jc w:val="both"/>
      </w:pPr>
    </w:p>
    <w:p w14:paraId="4E9274C9" w14:textId="77777777" w:rsidR="003C4ACC" w:rsidRDefault="003C4ACC" w:rsidP="006B7C07">
      <w:pPr>
        <w:ind w:left="1134"/>
        <w:jc w:val="both"/>
      </w:pPr>
      <w:r>
        <w:rPr>
          <w:b/>
        </w:rPr>
        <w:lastRenderedPageBreak/>
        <w:t>ARTÍCULO 1886.</w:t>
      </w:r>
      <w:r>
        <w:t xml:space="preserve"> Las obligaciones son divisibles cuando tienen por objeto prestaciones susceptibles de cumplirse parcialmente. Son indivisibles si las prestaciones no pudiesen ser cumplidas sino por entero. </w:t>
      </w:r>
    </w:p>
    <w:p w14:paraId="639733F9" w14:textId="77777777" w:rsidR="003C4ACC" w:rsidRDefault="003C4ACC" w:rsidP="006B7C07">
      <w:pPr>
        <w:ind w:left="1134"/>
        <w:jc w:val="both"/>
      </w:pPr>
    </w:p>
    <w:p w14:paraId="3AB1BDA9" w14:textId="77777777" w:rsidR="003C4ACC" w:rsidRDefault="003C4ACC" w:rsidP="006B7C07">
      <w:pPr>
        <w:ind w:left="1134"/>
        <w:jc w:val="both"/>
      </w:pPr>
      <w:r>
        <w:rPr>
          <w:b/>
        </w:rPr>
        <w:t>ARTÍCULO 1887.</w:t>
      </w:r>
      <w:r>
        <w:t xml:space="preserve"> La solidaridad estipulada no da a la obligación el carácter de indivisible; ni la indivisibilidad de la obligación la hace solidaria. </w:t>
      </w:r>
    </w:p>
    <w:p w14:paraId="4FC5CCF1" w14:textId="77777777" w:rsidR="003C4ACC" w:rsidRDefault="003C4ACC" w:rsidP="006B7C07">
      <w:pPr>
        <w:ind w:left="1134"/>
        <w:jc w:val="both"/>
      </w:pPr>
    </w:p>
    <w:p w14:paraId="72541D81" w14:textId="77777777" w:rsidR="003C4ACC" w:rsidRDefault="003C4ACC" w:rsidP="006B7C07">
      <w:pPr>
        <w:ind w:left="1134"/>
        <w:jc w:val="both"/>
      </w:pPr>
      <w:r>
        <w:rPr>
          <w:b/>
        </w:rPr>
        <w:t>ARTÍCULO 1888.</w:t>
      </w:r>
      <w:r>
        <w:t xml:space="preserve"> Las obligaciones divisibles en que haya más de un deudor o acreedor se regirán por las reglas comunes de las obligaciones; las indivisibles en que haya más de un deudor o acreedor se sujetarán a las siguientes disposiciones. </w:t>
      </w:r>
    </w:p>
    <w:p w14:paraId="1FFCC38B" w14:textId="77777777" w:rsidR="003C4ACC" w:rsidRDefault="003C4ACC" w:rsidP="006B7C07">
      <w:pPr>
        <w:ind w:left="1134"/>
        <w:jc w:val="both"/>
      </w:pPr>
    </w:p>
    <w:p w14:paraId="3EE671B4" w14:textId="77777777" w:rsidR="003C4ACC" w:rsidRDefault="003C4ACC" w:rsidP="006B7C07">
      <w:pPr>
        <w:ind w:left="1134"/>
        <w:jc w:val="both"/>
      </w:pPr>
      <w:r>
        <w:rPr>
          <w:b/>
        </w:rPr>
        <w:t>ARTÍCULO 1889.</w:t>
      </w:r>
      <w:r>
        <w:t xml:space="preserve"> Cada uno de los que han contraído conjuntamente una deuda indivisible, está obligado por el todo, aunque no se haya estipulado solidaridad. </w:t>
      </w:r>
    </w:p>
    <w:p w14:paraId="29A4E7CD" w14:textId="77777777" w:rsidR="003C4ACC" w:rsidRDefault="003C4ACC" w:rsidP="006B7C07">
      <w:pPr>
        <w:ind w:left="1134"/>
        <w:jc w:val="both"/>
      </w:pPr>
    </w:p>
    <w:p w14:paraId="365D5C0B" w14:textId="77777777" w:rsidR="003C4ACC" w:rsidRDefault="003C4ACC" w:rsidP="006B7C07">
      <w:pPr>
        <w:ind w:left="1134"/>
        <w:jc w:val="both"/>
      </w:pPr>
      <w:r>
        <w:t xml:space="preserve">Lo mismo tiene lugar respecto de los herederos de aquél que haya contraído una obligación indivisible. </w:t>
      </w:r>
    </w:p>
    <w:p w14:paraId="36A0F128" w14:textId="77777777" w:rsidR="003C4ACC" w:rsidRDefault="003C4ACC" w:rsidP="006B7C07">
      <w:pPr>
        <w:ind w:left="1134"/>
        <w:jc w:val="both"/>
      </w:pPr>
    </w:p>
    <w:p w14:paraId="5750593B" w14:textId="77777777" w:rsidR="003C4ACC" w:rsidRDefault="003C4ACC" w:rsidP="006B7C07">
      <w:pPr>
        <w:ind w:left="1134"/>
        <w:jc w:val="both"/>
      </w:pPr>
      <w:r>
        <w:rPr>
          <w:b/>
        </w:rPr>
        <w:t>ARTÍCULO 1890.</w:t>
      </w:r>
      <w:r>
        <w:t xml:space="preserve"> Cada uno de los herederos del acreedor puede exigir la completa ejecución indivisible, obligándose a dar suficiente garantía para la indemnización de los demás coherederos pero no puede por sí solo perdonar el débito total ni recibir el valor en lugar de la cosa. </w:t>
      </w:r>
    </w:p>
    <w:p w14:paraId="407C1422" w14:textId="77777777" w:rsidR="003C4ACC" w:rsidRDefault="003C4ACC" w:rsidP="006B7C07">
      <w:pPr>
        <w:ind w:left="1134"/>
        <w:jc w:val="both"/>
      </w:pPr>
    </w:p>
    <w:p w14:paraId="731D452C" w14:textId="77777777" w:rsidR="003C4ACC" w:rsidRDefault="003C4ACC" w:rsidP="006B7C07">
      <w:pPr>
        <w:ind w:left="1134"/>
        <w:jc w:val="both"/>
      </w:pPr>
      <w:r>
        <w:t xml:space="preserve">Si uno solo de los herederos ha perdonado la deuda o recibido el valor de la cosa, el coheredero no puede pedir la cosa indivisible sino devolviendo la porción del heredero que haya perdonado o que haya recibido el valor. </w:t>
      </w:r>
    </w:p>
    <w:p w14:paraId="44F3AD9C" w14:textId="77777777" w:rsidR="003C4ACC" w:rsidRDefault="003C4ACC" w:rsidP="006B7C07">
      <w:pPr>
        <w:ind w:left="1134"/>
        <w:jc w:val="both"/>
      </w:pPr>
    </w:p>
    <w:p w14:paraId="535800A1" w14:textId="77777777" w:rsidR="003C4ACC" w:rsidRDefault="003C4ACC" w:rsidP="006B7C07">
      <w:pPr>
        <w:ind w:left="1134"/>
        <w:jc w:val="both"/>
      </w:pPr>
      <w:r>
        <w:rPr>
          <w:b/>
        </w:rPr>
        <w:t>ARTÍCULO 1891.</w:t>
      </w:r>
      <w:r>
        <w:t xml:space="preserve"> Sólo por el consentimiento de todos los acreedores puede remitirse la obligación indivisible o hacerse una quita de ella. </w:t>
      </w:r>
    </w:p>
    <w:p w14:paraId="721CFAD9" w14:textId="77777777" w:rsidR="003C4ACC" w:rsidRDefault="003C4ACC" w:rsidP="006B7C07">
      <w:pPr>
        <w:ind w:left="1134"/>
        <w:jc w:val="both"/>
      </w:pPr>
    </w:p>
    <w:p w14:paraId="5CD05948" w14:textId="77777777" w:rsidR="003C4ACC" w:rsidRDefault="003C4ACC" w:rsidP="006B7C07">
      <w:pPr>
        <w:ind w:left="1134"/>
        <w:jc w:val="both"/>
      </w:pPr>
      <w:r>
        <w:rPr>
          <w:b/>
        </w:rPr>
        <w:t>ARTÍCULO 1892.</w:t>
      </w:r>
      <w:r>
        <w:t xml:space="preserve"> El heredero del deudor, al que se reclame la totalidad de la obligación, puede pedir un término para hacer concurrir a sus coherederos, siempre que la deuda no sea de tal naturaleza que sólo puede satisfacerse por el heredero demandado, el cual entonces puede ser condenado, dejando a salvo sus derechos de indemnización contra sus coherederos.</w:t>
      </w:r>
    </w:p>
    <w:p w14:paraId="3FFE0223" w14:textId="77777777" w:rsidR="003C4ACC" w:rsidRDefault="003C4ACC" w:rsidP="006B7C07">
      <w:pPr>
        <w:ind w:left="1134"/>
        <w:jc w:val="both"/>
      </w:pPr>
    </w:p>
    <w:p w14:paraId="0EA4D089" w14:textId="77777777" w:rsidR="003C4ACC" w:rsidRDefault="003C4ACC" w:rsidP="006B7C07">
      <w:pPr>
        <w:ind w:left="1134"/>
        <w:jc w:val="both"/>
        <w:rPr>
          <w:b/>
        </w:rPr>
      </w:pPr>
      <w:r>
        <w:t xml:space="preserve">Lo mismo se observará en obligaciones indivisibles con cláusula penal en que baste la contravención de un heredero para incurrir en la pena. </w:t>
      </w:r>
      <w:r>
        <w:rPr>
          <w:b/>
        </w:rPr>
        <w:t xml:space="preserve">[Artículo reformado mediante Decreto No. 433-00 III P.E. publicado en el </w:t>
      </w:r>
      <w:r w:rsidR="00450DD5">
        <w:rPr>
          <w:b/>
        </w:rPr>
        <w:t>P.O.E.</w:t>
      </w:r>
      <w:r>
        <w:rPr>
          <w:b/>
        </w:rPr>
        <w:t xml:space="preserve"> No. 8 del 26 de enero del 2000]</w:t>
      </w:r>
    </w:p>
    <w:p w14:paraId="63E0C6BF" w14:textId="77777777" w:rsidR="003C4ACC" w:rsidRDefault="003C4ACC" w:rsidP="006B7C07">
      <w:pPr>
        <w:ind w:left="1134"/>
        <w:jc w:val="both"/>
      </w:pPr>
    </w:p>
    <w:p w14:paraId="41358952" w14:textId="77777777" w:rsidR="003C4ACC" w:rsidRDefault="003C4ACC" w:rsidP="006B7C07">
      <w:pPr>
        <w:ind w:left="1134"/>
        <w:jc w:val="both"/>
      </w:pPr>
      <w:r>
        <w:rPr>
          <w:b/>
        </w:rPr>
        <w:t>ARTÍCULO 1893.</w:t>
      </w:r>
      <w:r>
        <w:t xml:space="preserve"> Pierde la calidad de indivisible, la obligación que se resuelve en el pago de daños y perjuicios, y entonces, se observarán las reglas siguientes:</w:t>
      </w:r>
    </w:p>
    <w:p w14:paraId="3DE1D2E6" w14:textId="77777777" w:rsidR="003C4ACC" w:rsidRDefault="003C4ACC" w:rsidP="006B7C07">
      <w:pPr>
        <w:ind w:left="1134" w:hanging="567"/>
        <w:jc w:val="both"/>
      </w:pPr>
    </w:p>
    <w:p w14:paraId="1B649FAB" w14:textId="77777777" w:rsidR="003C4ACC" w:rsidRDefault="003C4ACC" w:rsidP="00BC75DF">
      <w:pPr>
        <w:ind w:left="2268" w:hanging="567"/>
        <w:jc w:val="both"/>
      </w:pPr>
      <w:r>
        <w:t xml:space="preserve">I.  </w:t>
      </w:r>
      <w:r>
        <w:tab/>
        <w:t>Si para que se produzca esa conversión hubo culpa de parte de todos los deudores, todos responderán de los daños y perjuicios proporcionalmente al interés que representen en la obligación;</w:t>
      </w:r>
    </w:p>
    <w:p w14:paraId="7E4E1BFD" w14:textId="77777777" w:rsidR="003C4ACC" w:rsidRDefault="003C4ACC" w:rsidP="00BC75DF">
      <w:pPr>
        <w:ind w:left="2268" w:hanging="567"/>
        <w:jc w:val="both"/>
      </w:pPr>
    </w:p>
    <w:p w14:paraId="1594B3F2" w14:textId="77777777" w:rsidR="003C4ACC" w:rsidRDefault="003C4ACC" w:rsidP="00BC75DF">
      <w:pPr>
        <w:ind w:left="2268" w:hanging="567"/>
        <w:jc w:val="both"/>
      </w:pPr>
      <w:r>
        <w:t xml:space="preserve">II.  </w:t>
      </w:r>
      <w:r>
        <w:tab/>
        <w:t xml:space="preserve">Si sólo algunos fueron culpables, únicamente ellos responderán de los daños y perjuicios. </w:t>
      </w:r>
    </w:p>
    <w:p w14:paraId="26EEB679" w14:textId="77777777" w:rsidR="00873466" w:rsidRDefault="00873466" w:rsidP="00BC75DF">
      <w:pPr>
        <w:ind w:left="2268" w:hanging="567"/>
        <w:jc w:val="both"/>
      </w:pPr>
    </w:p>
    <w:p w14:paraId="08F282EF" w14:textId="77777777" w:rsidR="003C4ACC" w:rsidRPr="00036E0C" w:rsidRDefault="003C4ACC" w:rsidP="0070436A">
      <w:pPr>
        <w:ind w:left="1134"/>
        <w:jc w:val="center"/>
      </w:pPr>
      <w:r w:rsidRPr="00036E0C">
        <w:rPr>
          <w:b/>
        </w:rPr>
        <w:t>CAPÍTULO V</w:t>
      </w:r>
    </w:p>
    <w:p w14:paraId="5A95B6F5" w14:textId="77777777" w:rsidR="003C4ACC" w:rsidRPr="00036E0C" w:rsidRDefault="003C4ACC" w:rsidP="0070436A">
      <w:pPr>
        <w:ind w:left="1134"/>
        <w:jc w:val="center"/>
      </w:pPr>
      <w:r w:rsidRPr="00036E0C">
        <w:t>DE LAS OBLIGACIONES DE DAR</w:t>
      </w:r>
    </w:p>
    <w:p w14:paraId="3C98AE52" w14:textId="77777777" w:rsidR="003C4ACC" w:rsidRDefault="003C4ACC" w:rsidP="0070436A">
      <w:pPr>
        <w:ind w:left="1134"/>
        <w:jc w:val="both"/>
        <w:rPr>
          <w:sz w:val="18"/>
        </w:rPr>
      </w:pPr>
    </w:p>
    <w:p w14:paraId="4864470C" w14:textId="77777777" w:rsidR="003C4ACC" w:rsidRDefault="003C4ACC" w:rsidP="006B7C07">
      <w:pPr>
        <w:ind w:left="1134"/>
        <w:jc w:val="both"/>
      </w:pPr>
      <w:r>
        <w:rPr>
          <w:b/>
        </w:rPr>
        <w:t>ARTÍCULO 1894.</w:t>
      </w:r>
      <w:r>
        <w:t xml:space="preserve"> La prestación de cosa puede consistir:</w:t>
      </w:r>
    </w:p>
    <w:p w14:paraId="4A06673C" w14:textId="77777777" w:rsidR="003C4ACC" w:rsidRDefault="003C4ACC" w:rsidP="006B7C07">
      <w:pPr>
        <w:ind w:left="1134"/>
        <w:jc w:val="both"/>
      </w:pPr>
    </w:p>
    <w:p w14:paraId="72B33466" w14:textId="77777777" w:rsidR="003C4ACC" w:rsidRDefault="003C4ACC" w:rsidP="00F82753">
      <w:pPr>
        <w:ind w:left="2268" w:hanging="567"/>
        <w:jc w:val="both"/>
      </w:pPr>
      <w:r>
        <w:t xml:space="preserve">I.  </w:t>
      </w:r>
      <w:r>
        <w:tab/>
        <w:t>En la traslación de dominio de cosa cierta;</w:t>
      </w:r>
    </w:p>
    <w:p w14:paraId="5FEE1175" w14:textId="77777777" w:rsidR="003C4ACC" w:rsidRDefault="003C4ACC" w:rsidP="00F82753">
      <w:pPr>
        <w:ind w:left="2268" w:hanging="567"/>
        <w:jc w:val="both"/>
      </w:pPr>
    </w:p>
    <w:p w14:paraId="4B209EA1" w14:textId="77777777" w:rsidR="003C4ACC" w:rsidRDefault="003C4ACC" w:rsidP="00F82753">
      <w:pPr>
        <w:ind w:left="2268" w:hanging="567"/>
        <w:jc w:val="both"/>
      </w:pPr>
      <w:r>
        <w:t xml:space="preserve">II.  </w:t>
      </w:r>
      <w:r>
        <w:tab/>
        <w:t>En la enajenación temporal del uso o goce de cosa cierta;</w:t>
      </w:r>
    </w:p>
    <w:p w14:paraId="3D725A42" w14:textId="77777777" w:rsidR="003C4ACC" w:rsidRDefault="003C4ACC" w:rsidP="00F82753">
      <w:pPr>
        <w:ind w:left="2268" w:hanging="567"/>
        <w:jc w:val="both"/>
      </w:pPr>
    </w:p>
    <w:p w14:paraId="66FD72A9" w14:textId="77777777" w:rsidR="003C4ACC" w:rsidRDefault="003C4ACC" w:rsidP="00F82753">
      <w:pPr>
        <w:ind w:left="2268" w:hanging="567"/>
        <w:jc w:val="both"/>
      </w:pPr>
      <w:r>
        <w:t xml:space="preserve">III.  </w:t>
      </w:r>
      <w:r>
        <w:tab/>
        <w:t xml:space="preserve">En la restitución de cosa ajena o pago de cosa debida. </w:t>
      </w:r>
    </w:p>
    <w:p w14:paraId="2424B1AF" w14:textId="77777777" w:rsidR="003C4ACC" w:rsidRDefault="003C4ACC" w:rsidP="00F82753">
      <w:pPr>
        <w:ind w:left="2268" w:hanging="567"/>
        <w:jc w:val="both"/>
      </w:pPr>
    </w:p>
    <w:p w14:paraId="2EC15CD1" w14:textId="77777777" w:rsidR="003C4ACC" w:rsidRDefault="003C4ACC" w:rsidP="006B7C07">
      <w:pPr>
        <w:ind w:left="1134"/>
        <w:jc w:val="both"/>
      </w:pPr>
      <w:r>
        <w:rPr>
          <w:b/>
        </w:rPr>
        <w:t>ARTÍCULO 1895.</w:t>
      </w:r>
      <w:r>
        <w:t xml:space="preserve"> El acreedor de cosa cierta no puede ser obligado a recibir otra aun cuando sea de mayor valor. </w:t>
      </w:r>
    </w:p>
    <w:p w14:paraId="4B129A63" w14:textId="77777777" w:rsidR="003C4ACC" w:rsidRDefault="003C4ACC" w:rsidP="006B7C07">
      <w:pPr>
        <w:ind w:left="1134"/>
        <w:jc w:val="both"/>
      </w:pPr>
    </w:p>
    <w:p w14:paraId="23B9A75A" w14:textId="77777777" w:rsidR="003C4ACC" w:rsidRDefault="003C4ACC" w:rsidP="006B7C07">
      <w:pPr>
        <w:ind w:left="1134"/>
        <w:jc w:val="both"/>
      </w:pPr>
      <w:r>
        <w:rPr>
          <w:b/>
        </w:rPr>
        <w:t>ARTÍCULO 1896.</w:t>
      </w:r>
      <w:r>
        <w:t xml:space="preserve"> La obligación de dar cosa cierta comprende también la de entregar sus accesorios; salvo que lo contrario resulte del título de la obligación o de las circunstancias del caso. </w:t>
      </w:r>
    </w:p>
    <w:p w14:paraId="2455E3F1" w14:textId="77777777" w:rsidR="003C4ACC" w:rsidRDefault="003C4ACC" w:rsidP="006B7C07">
      <w:pPr>
        <w:ind w:left="1134"/>
        <w:jc w:val="both"/>
        <w:rPr>
          <w:b/>
        </w:rPr>
      </w:pPr>
    </w:p>
    <w:p w14:paraId="0E164987" w14:textId="77777777" w:rsidR="003C4ACC" w:rsidRDefault="003C4ACC" w:rsidP="006B7C07">
      <w:pPr>
        <w:ind w:left="1134"/>
        <w:jc w:val="both"/>
      </w:pPr>
      <w:r>
        <w:rPr>
          <w:b/>
        </w:rPr>
        <w:t>ARTÍCULO 1897.</w:t>
      </w:r>
      <w:r>
        <w:t xml:space="preserve"> 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 </w:t>
      </w:r>
    </w:p>
    <w:p w14:paraId="080F83A2" w14:textId="77777777" w:rsidR="003C4ACC" w:rsidRDefault="003C4ACC" w:rsidP="006B7C07">
      <w:pPr>
        <w:ind w:left="1134"/>
        <w:jc w:val="both"/>
      </w:pPr>
    </w:p>
    <w:p w14:paraId="56398B2F" w14:textId="77777777" w:rsidR="003C4ACC" w:rsidRDefault="003C4ACC" w:rsidP="006B7C07">
      <w:pPr>
        <w:ind w:left="1134"/>
        <w:jc w:val="both"/>
      </w:pPr>
      <w:r>
        <w:rPr>
          <w:b/>
        </w:rPr>
        <w:t>ARTÍCULO 1898.</w:t>
      </w:r>
      <w:r>
        <w:t xml:space="preserve"> En las enajenaciones de alguna especie indeterminada, la propiedad no se transferirá sino hasta el momento en que la cosa se hace cierta y determinada con conocimiento del acreedor. </w:t>
      </w:r>
    </w:p>
    <w:p w14:paraId="789D5FCA" w14:textId="77777777" w:rsidR="003C4ACC" w:rsidRDefault="003C4ACC" w:rsidP="006B7C07">
      <w:pPr>
        <w:ind w:left="1134"/>
        <w:jc w:val="both"/>
      </w:pPr>
    </w:p>
    <w:p w14:paraId="4870C0CB" w14:textId="77777777" w:rsidR="003C4ACC" w:rsidRDefault="003C4ACC" w:rsidP="006B7C07">
      <w:pPr>
        <w:ind w:left="1134"/>
        <w:jc w:val="both"/>
      </w:pPr>
      <w:r>
        <w:rPr>
          <w:b/>
        </w:rPr>
        <w:t>ARTÍCULO 1899.</w:t>
      </w:r>
      <w:r>
        <w:t xml:space="preserve"> En el caso del artículo que precede, si no se designa la calidad de la cosa, el deudor cumple entregando una de mediana calidad. </w:t>
      </w:r>
    </w:p>
    <w:p w14:paraId="28A101B1" w14:textId="77777777" w:rsidR="003C4ACC" w:rsidRDefault="003C4ACC" w:rsidP="006B7C07">
      <w:pPr>
        <w:ind w:left="1134"/>
        <w:jc w:val="both"/>
      </w:pPr>
    </w:p>
    <w:p w14:paraId="43CAA3E4" w14:textId="77777777" w:rsidR="003C4ACC" w:rsidRDefault="003C4ACC" w:rsidP="006B7C07">
      <w:pPr>
        <w:ind w:left="1134"/>
        <w:jc w:val="both"/>
      </w:pPr>
      <w:r>
        <w:rPr>
          <w:b/>
        </w:rPr>
        <w:t>ARTÍCULO 1900.</w:t>
      </w:r>
      <w:r>
        <w:t xml:space="preserve"> En los casos en que la obligación de dar cosa cierta importa la traslación de la propiedad de esa cosa, y se pierde o deteriora en poder del deudor, se observarán las reglas siguientes:</w:t>
      </w:r>
    </w:p>
    <w:p w14:paraId="4FFE2B55" w14:textId="77777777" w:rsidR="003C4ACC" w:rsidRDefault="003C4ACC" w:rsidP="006B7C07">
      <w:pPr>
        <w:ind w:left="1134" w:hanging="567"/>
        <w:jc w:val="both"/>
      </w:pPr>
    </w:p>
    <w:p w14:paraId="64D13CFC" w14:textId="77777777" w:rsidR="003C4ACC" w:rsidRDefault="003C4ACC" w:rsidP="00F82753">
      <w:pPr>
        <w:ind w:left="2268" w:hanging="567"/>
        <w:jc w:val="both"/>
      </w:pPr>
      <w:r>
        <w:t xml:space="preserve">I.  </w:t>
      </w:r>
      <w:r>
        <w:tab/>
        <w:t>Si la pérdida fue por culpa del deudor, éste responderá al acreedor por el valor de la cosa y por los daños y perjuicios;</w:t>
      </w:r>
    </w:p>
    <w:p w14:paraId="4A1D78F8" w14:textId="77777777" w:rsidR="003C4ACC" w:rsidRDefault="003C4ACC" w:rsidP="00F82753">
      <w:pPr>
        <w:ind w:left="2268" w:hanging="567"/>
        <w:jc w:val="both"/>
      </w:pPr>
    </w:p>
    <w:p w14:paraId="67B6B1BC" w14:textId="77777777" w:rsidR="003C4ACC" w:rsidRDefault="003C4ACC" w:rsidP="00F82753">
      <w:pPr>
        <w:ind w:left="2268" w:hanging="567"/>
        <w:jc w:val="both"/>
      </w:pPr>
      <w:r>
        <w:t xml:space="preserve">II.  </w:t>
      </w:r>
      <w:r>
        <w:tab/>
        <w:t>Si la cosa se deteriorare por culpa del deudor, el acreedor puede optar por la rescisión del contrato y el pago de daños y perjuicios, o recibir la cosa en el estado que se encuentre y exigir la reducción del precio y el pago de daños y perjuicios;</w:t>
      </w:r>
    </w:p>
    <w:p w14:paraId="66CD6BDC" w14:textId="77777777" w:rsidR="003C4ACC" w:rsidRDefault="003C4ACC" w:rsidP="00F82753">
      <w:pPr>
        <w:ind w:left="2268" w:hanging="567"/>
        <w:jc w:val="both"/>
      </w:pPr>
    </w:p>
    <w:p w14:paraId="71AFCCB5" w14:textId="77777777" w:rsidR="003C4ACC" w:rsidRDefault="003C4ACC" w:rsidP="00F82753">
      <w:pPr>
        <w:ind w:left="2268" w:hanging="567"/>
        <w:jc w:val="both"/>
      </w:pPr>
      <w:r>
        <w:t xml:space="preserve">III.  </w:t>
      </w:r>
      <w:r>
        <w:tab/>
        <w:t>Si la cosa se perdiere por culpa del acreedor, el deudor queda libre de la obligación;</w:t>
      </w:r>
    </w:p>
    <w:p w14:paraId="004D2A47" w14:textId="77777777" w:rsidR="003C4ACC" w:rsidRDefault="003C4ACC" w:rsidP="00F82753">
      <w:pPr>
        <w:ind w:left="2268" w:hanging="567"/>
        <w:jc w:val="both"/>
      </w:pPr>
    </w:p>
    <w:p w14:paraId="2B5B9646" w14:textId="77777777" w:rsidR="003C4ACC" w:rsidRDefault="003C4ACC" w:rsidP="00F82753">
      <w:pPr>
        <w:ind w:left="2268" w:hanging="567"/>
        <w:jc w:val="both"/>
      </w:pPr>
      <w:r>
        <w:t xml:space="preserve">IV.  </w:t>
      </w:r>
      <w:r>
        <w:tab/>
        <w:t>Si se deteriorare por culpa del acreedor, éste tiene la obligación de recibir la cosa en el estado en que se halle;</w:t>
      </w:r>
    </w:p>
    <w:p w14:paraId="73A0C2E9" w14:textId="77777777" w:rsidR="003C4ACC" w:rsidRDefault="003C4ACC" w:rsidP="00F82753">
      <w:pPr>
        <w:ind w:left="2268" w:hanging="567"/>
        <w:jc w:val="both"/>
      </w:pPr>
    </w:p>
    <w:p w14:paraId="796257CE" w14:textId="77777777" w:rsidR="003C4ACC" w:rsidRDefault="003C4ACC" w:rsidP="00F82753">
      <w:pPr>
        <w:ind w:left="2268" w:hanging="567"/>
        <w:jc w:val="both"/>
      </w:pPr>
      <w:r>
        <w:t xml:space="preserve">V.  </w:t>
      </w:r>
      <w:r>
        <w:tab/>
        <w:t xml:space="preserve">Si la cosa se pierde por caso fortuito o fuerza mayor, la obligación queda sin efecto y el dueño sufre la pérdida, a menos que otra cosa se haya convenido. </w:t>
      </w:r>
    </w:p>
    <w:p w14:paraId="4CCF8115" w14:textId="77777777" w:rsidR="003C4ACC" w:rsidRDefault="003C4ACC" w:rsidP="00F82753">
      <w:pPr>
        <w:ind w:left="2268" w:hanging="567"/>
        <w:jc w:val="both"/>
      </w:pPr>
    </w:p>
    <w:p w14:paraId="4F97D739" w14:textId="77777777" w:rsidR="003C4ACC" w:rsidRDefault="003C4ACC" w:rsidP="006B7C07">
      <w:pPr>
        <w:ind w:left="1134"/>
        <w:jc w:val="both"/>
      </w:pPr>
      <w:r>
        <w:rPr>
          <w:b/>
        </w:rPr>
        <w:t>ARTÍCULO 1901.</w:t>
      </w:r>
      <w:r>
        <w:t xml:space="preserve"> La pérdida de la cosa en poder del deudor se presume por culpa suya mientras no se pruebe lo contrario. </w:t>
      </w:r>
    </w:p>
    <w:p w14:paraId="0F288252" w14:textId="77777777" w:rsidR="003C4ACC" w:rsidRDefault="003C4ACC" w:rsidP="006B7C07">
      <w:pPr>
        <w:ind w:left="1134"/>
        <w:jc w:val="both"/>
      </w:pPr>
    </w:p>
    <w:p w14:paraId="201C4AC0" w14:textId="77777777" w:rsidR="003C4ACC" w:rsidRDefault="003C4ACC" w:rsidP="006B7C07">
      <w:pPr>
        <w:ind w:left="1134"/>
        <w:jc w:val="both"/>
      </w:pPr>
      <w:r>
        <w:rPr>
          <w:b/>
        </w:rPr>
        <w:t>ARTÍCULO 1902.</w:t>
      </w:r>
      <w:r>
        <w:t xml:space="preserve"> Cuando la deuda de una cosa cierta y determinada procediere de infracción antisocial o falta, no se eximirá el deudor del pago de su precio, cualquiera que hubiere sido el motivo de la pérdida; a no ser que, habiendo ofrecido la cosa al que debió recibirla, se haya éste constituido en mora. </w:t>
      </w:r>
    </w:p>
    <w:p w14:paraId="786C5BBF" w14:textId="77777777" w:rsidR="003C4ACC" w:rsidRDefault="003C4ACC" w:rsidP="006B7C07">
      <w:pPr>
        <w:ind w:left="1134"/>
        <w:jc w:val="both"/>
      </w:pPr>
    </w:p>
    <w:p w14:paraId="7008B0D6" w14:textId="77777777" w:rsidR="003C4ACC" w:rsidRDefault="003C4ACC" w:rsidP="006B7C07">
      <w:pPr>
        <w:ind w:left="1134"/>
        <w:jc w:val="both"/>
      </w:pPr>
      <w:r>
        <w:rPr>
          <w:b/>
        </w:rPr>
        <w:t>ARTÍCULO 1903.</w:t>
      </w:r>
      <w:r>
        <w:t xml:space="preserve"> El deudor de una cosa perdida o deteriorada sin culpa suya, está obligado a ceder al acreedor cuantos derechos y acciones tuviere para reclamar la indemnización a quien fuere responsable. </w:t>
      </w:r>
    </w:p>
    <w:p w14:paraId="1874E4BA" w14:textId="77777777" w:rsidR="003C4ACC" w:rsidRDefault="003C4ACC" w:rsidP="006B7C07">
      <w:pPr>
        <w:ind w:left="1134"/>
        <w:jc w:val="both"/>
        <w:rPr>
          <w:b/>
        </w:rPr>
      </w:pPr>
    </w:p>
    <w:p w14:paraId="57776519" w14:textId="77777777" w:rsidR="003C4ACC" w:rsidRDefault="003C4ACC" w:rsidP="006B7C07">
      <w:pPr>
        <w:ind w:left="1134"/>
        <w:jc w:val="both"/>
      </w:pPr>
      <w:r>
        <w:rPr>
          <w:b/>
        </w:rPr>
        <w:t>ARTÍCULO 1904.</w:t>
      </w:r>
      <w:r>
        <w:t xml:space="preserve"> La pérdida de la cosa puede verificarse:</w:t>
      </w:r>
    </w:p>
    <w:p w14:paraId="1A6E4C65" w14:textId="77777777" w:rsidR="003C4ACC" w:rsidRDefault="003C4ACC" w:rsidP="006B7C07">
      <w:pPr>
        <w:ind w:left="1134" w:hanging="567"/>
        <w:jc w:val="both"/>
      </w:pPr>
    </w:p>
    <w:p w14:paraId="14759024" w14:textId="77777777" w:rsidR="003C4ACC" w:rsidRDefault="003C4ACC" w:rsidP="00F82753">
      <w:pPr>
        <w:ind w:left="2268" w:hanging="567"/>
        <w:jc w:val="both"/>
      </w:pPr>
      <w:r>
        <w:t xml:space="preserve">I.  </w:t>
      </w:r>
      <w:r>
        <w:tab/>
        <w:t>Pereciendo la cosa o quedando fuera del comercio;</w:t>
      </w:r>
    </w:p>
    <w:p w14:paraId="7D27798F" w14:textId="77777777" w:rsidR="003C4ACC" w:rsidRDefault="003C4ACC" w:rsidP="00F82753">
      <w:pPr>
        <w:ind w:left="2268" w:hanging="567"/>
        <w:jc w:val="both"/>
      </w:pPr>
    </w:p>
    <w:p w14:paraId="6E6F63E6" w14:textId="77777777" w:rsidR="003C4ACC" w:rsidRDefault="003C4ACC" w:rsidP="00F82753">
      <w:pPr>
        <w:ind w:left="2268" w:hanging="567"/>
        <w:jc w:val="both"/>
      </w:pPr>
      <w:r>
        <w:t xml:space="preserve">II.  </w:t>
      </w:r>
      <w:r>
        <w:tab/>
        <w:t xml:space="preserve">Desapareciendo de modo que no se tenga noticias de ella o que aunque se tenga alguna, la cosa no se pueda recobrar. </w:t>
      </w:r>
    </w:p>
    <w:p w14:paraId="42585F9F" w14:textId="77777777" w:rsidR="003C4ACC" w:rsidRDefault="003C4ACC" w:rsidP="006B7C07">
      <w:pPr>
        <w:ind w:left="1134"/>
        <w:jc w:val="both"/>
      </w:pPr>
    </w:p>
    <w:p w14:paraId="53593459" w14:textId="77777777" w:rsidR="003C4ACC" w:rsidRDefault="003C4ACC" w:rsidP="006B7C07">
      <w:pPr>
        <w:ind w:left="1134"/>
        <w:jc w:val="both"/>
      </w:pPr>
      <w:r>
        <w:rPr>
          <w:b/>
        </w:rPr>
        <w:t>ARTÍCULO 1905.</w:t>
      </w:r>
      <w:r>
        <w:t xml:space="preserve"> Cuando la obligación de dar tenga por objeto una cosa designada sólo por su género y cantidad, luego que la cosa se individualice por la elección del deudor o del acreedor se aplicarán, en caso de pérdida o deterioro, las reglas establecidas en el artículo 1900. </w:t>
      </w:r>
    </w:p>
    <w:p w14:paraId="203A0F27" w14:textId="77777777" w:rsidR="003C4ACC" w:rsidRDefault="003C4ACC" w:rsidP="006B7C07">
      <w:pPr>
        <w:ind w:left="1134"/>
        <w:jc w:val="both"/>
      </w:pPr>
    </w:p>
    <w:p w14:paraId="6E641652" w14:textId="77777777" w:rsidR="003C4ACC" w:rsidRDefault="003C4ACC" w:rsidP="006B7C07">
      <w:pPr>
        <w:ind w:left="1134"/>
        <w:jc w:val="both"/>
      </w:pPr>
      <w:r>
        <w:rPr>
          <w:b/>
        </w:rPr>
        <w:t>ARTÍCULO 1906.</w:t>
      </w:r>
      <w:r>
        <w:t xml:space="preserve"> En casos de enajenación con reserva de la posesión, uso o goce de la cosa hasta cierto tiempo, se observarán las reglas siguientes:</w:t>
      </w:r>
    </w:p>
    <w:p w14:paraId="10B928C0" w14:textId="77777777" w:rsidR="003C4ACC" w:rsidRDefault="003C4ACC" w:rsidP="006B7C07">
      <w:pPr>
        <w:ind w:left="1134" w:hanging="567"/>
        <w:jc w:val="both"/>
      </w:pPr>
    </w:p>
    <w:p w14:paraId="2A5D0307" w14:textId="77777777" w:rsidR="003C4ACC" w:rsidRDefault="003C4ACC" w:rsidP="00F82753">
      <w:pPr>
        <w:ind w:left="2268" w:hanging="567"/>
        <w:jc w:val="both"/>
      </w:pPr>
      <w:r>
        <w:t xml:space="preserve">I.  </w:t>
      </w:r>
      <w:r>
        <w:tab/>
        <w:t>Si hay convenio expreso se estará a lo estipulado;</w:t>
      </w:r>
    </w:p>
    <w:p w14:paraId="4D49DCA3" w14:textId="77777777" w:rsidR="003C4ACC" w:rsidRDefault="003C4ACC" w:rsidP="00F82753">
      <w:pPr>
        <w:ind w:left="2268" w:hanging="567"/>
        <w:jc w:val="both"/>
      </w:pPr>
    </w:p>
    <w:p w14:paraId="25A242CA" w14:textId="77777777" w:rsidR="003C4ACC" w:rsidRDefault="003C4ACC" w:rsidP="00F82753">
      <w:pPr>
        <w:ind w:left="2268" w:hanging="567"/>
        <w:jc w:val="both"/>
      </w:pPr>
      <w:r>
        <w:t xml:space="preserve">II.  </w:t>
      </w:r>
      <w:r>
        <w:tab/>
        <w:t>Si la pérdida fuere por culpa de alguno de los contratantes, el importe será de la responsabilidad de éste;</w:t>
      </w:r>
    </w:p>
    <w:p w14:paraId="5CE91699" w14:textId="77777777" w:rsidR="003C4ACC" w:rsidRDefault="003C4ACC" w:rsidP="00F82753">
      <w:pPr>
        <w:ind w:left="2268" w:hanging="567"/>
        <w:jc w:val="both"/>
      </w:pPr>
    </w:p>
    <w:p w14:paraId="7514D5E7" w14:textId="77777777" w:rsidR="003C4ACC" w:rsidRDefault="003C4ACC" w:rsidP="00F82753">
      <w:pPr>
        <w:ind w:left="2268" w:hanging="567"/>
        <w:jc w:val="both"/>
      </w:pPr>
      <w:r>
        <w:t xml:space="preserve">III.  </w:t>
      </w:r>
      <w:r>
        <w:tab/>
        <w:t>A falta de convenio o de culpa, cada interesado sufrirá la pérdida que le corresponda, en todo, si la cosa perece totalmente, o en parte, si la pérdida fuere solamente parcial;</w:t>
      </w:r>
    </w:p>
    <w:p w14:paraId="3B5EF575" w14:textId="77777777" w:rsidR="003C4ACC" w:rsidRDefault="003C4ACC" w:rsidP="00F82753">
      <w:pPr>
        <w:ind w:left="2268" w:hanging="567"/>
        <w:jc w:val="both"/>
      </w:pPr>
    </w:p>
    <w:p w14:paraId="44FB4AC4" w14:textId="77777777" w:rsidR="003C4ACC" w:rsidRDefault="003C4ACC" w:rsidP="00F82753">
      <w:pPr>
        <w:ind w:left="2268" w:hanging="567"/>
        <w:jc w:val="both"/>
      </w:pPr>
      <w:r>
        <w:t xml:space="preserve">IV.  </w:t>
      </w:r>
      <w:r>
        <w:tab/>
        <w:t xml:space="preserve">En el caso de la fracción que precede, si la pérdida fuere parcial y las partes no se convinieren en la disminución de sus respectivos derechos, se nombrarán peritos que la determinen. </w:t>
      </w:r>
    </w:p>
    <w:p w14:paraId="7770230E" w14:textId="77777777" w:rsidR="003C4ACC" w:rsidRDefault="003C4ACC" w:rsidP="00F82753">
      <w:pPr>
        <w:ind w:left="2268" w:hanging="567"/>
        <w:jc w:val="both"/>
      </w:pPr>
    </w:p>
    <w:p w14:paraId="23FDD8D5" w14:textId="77777777" w:rsidR="003C4ACC" w:rsidRDefault="003C4ACC" w:rsidP="00F82753">
      <w:pPr>
        <w:ind w:left="1134"/>
        <w:jc w:val="both"/>
      </w:pPr>
      <w:r>
        <w:rPr>
          <w:b/>
        </w:rPr>
        <w:t>ARTÍCULO 1907.</w:t>
      </w:r>
      <w:r>
        <w:t xml:space="preserve"> En los contratos en que la prestación de la cosa no importe la traslación de la propiedad, el riesgo será siempre de cuenta del acreedor, a menos que intervenga culpa o negligencia de la otra parte. </w:t>
      </w:r>
    </w:p>
    <w:p w14:paraId="5C7429E3" w14:textId="77777777" w:rsidR="003C4ACC" w:rsidRDefault="003C4ACC" w:rsidP="00F82753">
      <w:pPr>
        <w:ind w:left="1134"/>
        <w:jc w:val="both"/>
      </w:pPr>
    </w:p>
    <w:p w14:paraId="6F77C061" w14:textId="77777777" w:rsidR="003C4ACC" w:rsidRDefault="003C4ACC" w:rsidP="00F82753">
      <w:pPr>
        <w:ind w:left="1134"/>
        <w:jc w:val="both"/>
      </w:pPr>
      <w:r>
        <w:rPr>
          <w:b/>
        </w:rPr>
        <w:t>ARTÍCULO 1908.</w:t>
      </w:r>
      <w:r>
        <w:t xml:space="preserve"> Hay culpa o negligencia cuando el obligado ejecuta actos contrarios a la conservación de la cosa o deja de ejecutar los que son necesarios para ella. </w:t>
      </w:r>
    </w:p>
    <w:p w14:paraId="601C3E0D" w14:textId="77777777" w:rsidR="003C4ACC" w:rsidRDefault="003C4ACC" w:rsidP="00F82753">
      <w:pPr>
        <w:ind w:left="1134"/>
        <w:jc w:val="both"/>
      </w:pPr>
    </w:p>
    <w:p w14:paraId="36855975" w14:textId="77777777" w:rsidR="003C4ACC" w:rsidRDefault="003C4ACC" w:rsidP="00F82753">
      <w:pPr>
        <w:ind w:left="1134"/>
        <w:jc w:val="both"/>
      </w:pPr>
      <w:r>
        <w:rPr>
          <w:b/>
        </w:rPr>
        <w:t>ARTÍCULO 1909.</w:t>
      </w:r>
      <w:r>
        <w:t xml:space="preserve"> Si fueren varios los obligados a prestar la misma cosa, cada uno de ellos responderá proporcionalmente, exceptuándose en los casos siguientes:</w:t>
      </w:r>
    </w:p>
    <w:p w14:paraId="34C5A416" w14:textId="77777777" w:rsidR="003C4ACC" w:rsidRDefault="003C4ACC" w:rsidP="00F82753">
      <w:pPr>
        <w:ind w:left="2268" w:hanging="567"/>
        <w:jc w:val="both"/>
      </w:pPr>
    </w:p>
    <w:p w14:paraId="1D34BDE1" w14:textId="77777777" w:rsidR="003C4ACC" w:rsidRDefault="003C4ACC" w:rsidP="00F82753">
      <w:pPr>
        <w:ind w:left="2268" w:hanging="567"/>
        <w:jc w:val="both"/>
      </w:pPr>
      <w:r>
        <w:t xml:space="preserve">I.  </w:t>
      </w:r>
      <w:r>
        <w:tab/>
        <w:t>Cuando cada uno de ellos se hubiere obligado solidariamente;</w:t>
      </w:r>
    </w:p>
    <w:p w14:paraId="0B652B12" w14:textId="77777777" w:rsidR="003C4ACC" w:rsidRDefault="003C4ACC" w:rsidP="00F82753">
      <w:pPr>
        <w:ind w:left="2268" w:hanging="567"/>
        <w:jc w:val="both"/>
      </w:pPr>
    </w:p>
    <w:p w14:paraId="43320C35" w14:textId="77777777" w:rsidR="003C4ACC" w:rsidRDefault="003C4ACC" w:rsidP="00F82753">
      <w:pPr>
        <w:ind w:left="2268" w:hanging="567"/>
        <w:jc w:val="both"/>
      </w:pPr>
      <w:r>
        <w:t xml:space="preserve">II.  </w:t>
      </w:r>
      <w:r>
        <w:tab/>
        <w:t>Cuando la prestación consistiere en cosa cierta y determinada que se encuentre en poder de uno de ellos, o cuando dependa de hecho que sólo uno de los obligados pueda prestar;</w:t>
      </w:r>
    </w:p>
    <w:p w14:paraId="720B2FB5" w14:textId="77777777" w:rsidR="003C4ACC" w:rsidRDefault="003C4ACC" w:rsidP="00F82753">
      <w:pPr>
        <w:ind w:left="2268" w:hanging="567"/>
        <w:jc w:val="both"/>
      </w:pPr>
    </w:p>
    <w:p w14:paraId="32322685" w14:textId="77777777" w:rsidR="003C4ACC" w:rsidRDefault="003C4ACC" w:rsidP="00F82753">
      <w:pPr>
        <w:ind w:left="2268" w:hanging="567"/>
        <w:jc w:val="both"/>
      </w:pPr>
      <w:r>
        <w:t xml:space="preserve">III.  </w:t>
      </w:r>
      <w:r>
        <w:tab/>
        <w:t>Cuando la obligación sea indivisible;</w:t>
      </w:r>
    </w:p>
    <w:p w14:paraId="48FC8838" w14:textId="77777777" w:rsidR="003C4ACC" w:rsidRDefault="003C4ACC" w:rsidP="00F82753">
      <w:pPr>
        <w:ind w:left="2268" w:hanging="567"/>
        <w:jc w:val="both"/>
      </w:pPr>
    </w:p>
    <w:p w14:paraId="1B02A643" w14:textId="77777777" w:rsidR="003C4ACC" w:rsidRDefault="003C4ACC" w:rsidP="00F82753">
      <w:pPr>
        <w:ind w:left="2268" w:hanging="567"/>
        <w:jc w:val="both"/>
      </w:pPr>
      <w:r>
        <w:t xml:space="preserve">IV.  </w:t>
      </w:r>
      <w:r>
        <w:tab/>
        <w:t xml:space="preserve">Cuando por el contrato se ha determinado otra cosa. </w:t>
      </w:r>
    </w:p>
    <w:p w14:paraId="4FB10A9E" w14:textId="77777777" w:rsidR="003C4ACC" w:rsidRDefault="003C4ACC" w:rsidP="00F82753">
      <w:pPr>
        <w:ind w:left="2268" w:hanging="567"/>
        <w:jc w:val="both"/>
      </w:pPr>
    </w:p>
    <w:p w14:paraId="55F124AA" w14:textId="77777777" w:rsidR="003C4ACC" w:rsidRPr="00036E0C" w:rsidRDefault="003C4ACC" w:rsidP="006B7C07">
      <w:pPr>
        <w:ind w:left="1134"/>
        <w:jc w:val="center"/>
      </w:pPr>
      <w:r w:rsidRPr="00036E0C">
        <w:rPr>
          <w:b/>
        </w:rPr>
        <w:t>CAPÍTULO VI</w:t>
      </w:r>
    </w:p>
    <w:p w14:paraId="1F1882B9" w14:textId="77777777" w:rsidR="003C4ACC" w:rsidRPr="00036E0C" w:rsidRDefault="003C4ACC" w:rsidP="006B7C07">
      <w:pPr>
        <w:ind w:left="1134"/>
        <w:jc w:val="center"/>
      </w:pPr>
      <w:r w:rsidRPr="00036E0C">
        <w:t>DE LAS OBLIGACIONES DE HACER O DE NO HACER</w:t>
      </w:r>
    </w:p>
    <w:p w14:paraId="0A5BBB71" w14:textId="77777777" w:rsidR="003C4ACC" w:rsidRDefault="003C4ACC" w:rsidP="006B7C07">
      <w:pPr>
        <w:ind w:left="1134"/>
        <w:jc w:val="both"/>
      </w:pPr>
    </w:p>
    <w:p w14:paraId="7C32956B" w14:textId="77777777" w:rsidR="003C4ACC" w:rsidRDefault="003C4ACC" w:rsidP="006B7C07">
      <w:pPr>
        <w:ind w:left="1134"/>
        <w:jc w:val="both"/>
      </w:pPr>
      <w:r>
        <w:rPr>
          <w:b/>
        </w:rPr>
        <w:t>ARTÍCULO 1910.</w:t>
      </w:r>
      <w:r>
        <w:t xml:space="preserve"> Si el obligado a prestar un hecho, no lo hiciere, el acreedor tiene derecho de pedir que a costa de aquél se ejecute por otro, cuando la substitución sea posible. </w:t>
      </w:r>
    </w:p>
    <w:p w14:paraId="3B9B32FE" w14:textId="77777777" w:rsidR="003C4ACC" w:rsidRDefault="003C4ACC" w:rsidP="006B7C07">
      <w:pPr>
        <w:ind w:left="1134"/>
        <w:jc w:val="both"/>
      </w:pPr>
    </w:p>
    <w:p w14:paraId="4BFFFD55" w14:textId="77777777" w:rsidR="003C4ACC" w:rsidRDefault="003C4ACC" w:rsidP="006B7C07">
      <w:pPr>
        <w:ind w:left="1134"/>
        <w:jc w:val="both"/>
      </w:pPr>
      <w:r>
        <w:t xml:space="preserve">Esto mismo se observará si no lo hiciere de la manera convenida. En este caso el acreedor podrá pedir que se deshaga lo mal hecho. </w:t>
      </w:r>
    </w:p>
    <w:p w14:paraId="36A69586" w14:textId="77777777" w:rsidR="003C4ACC" w:rsidRDefault="003C4ACC" w:rsidP="006B7C07">
      <w:pPr>
        <w:ind w:left="1134"/>
        <w:jc w:val="both"/>
      </w:pPr>
    </w:p>
    <w:p w14:paraId="2FC301E2" w14:textId="77777777" w:rsidR="003C4ACC" w:rsidRDefault="003C4ACC" w:rsidP="006B7C07">
      <w:pPr>
        <w:ind w:left="1134"/>
        <w:jc w:val="both"/>
      </w:pPr>
      <w:r>
        <w:rPr>
          <w:b/>
        </w:rPr>
        <w:t>ARTÍCULO 1911.</w:t>
      </w:r>
      <w:r>
        <w:t xml:space="preserve"> El que estuviere obligado a no hacer alguna cosa, quedará sujeto al pago de daños y perjuicios en caso de contravención. Si hubiere obra material, podrá exigir el acreedor que sea destruida a costa del obligado. </w:t>
      </w:r>
    </w:p>
    <w:p w14:paraId="672C0A86" w14:textId="77777777" w:rsidR="003C4ACC" w:rsidRDefault="003C4ACC" w:rsidP="006B7C07">
      <w:pPr>
        <w:ind w:left="1134"/>
        <w:jc w:val="both"/>
      </w:pPr>
    </w:p>
    <w:p w14:paraId="1F9CA534" w14:textId="77777777" w:rsidR="003C4ACC" w:rsidRPr="00B53D42" w:rsidRDefault="003C4ACC" w:rsidP="006B7C07">
      <w:pPr>
        <w:ind w:left="1134"/>
        <w:jc w:val="center"/>
        <w:rPr>
          <w:b/>
          <w:sz w:val="24"/>
          <w:szCs w:val="24"/>
        </w:rPr>
      </w:pPr>
      <w:r w:rsidRPr="00B53D42">
        <w:rPr>
          <w:b/>
          <w:sz w:val="24"/>
          <w:szCs w:val="24"/>
        </w:rPr>
        <w:t>TÍTULO TERCERO</w:t>
      </w:r>
    </w:p>
    <w:p w14:paraId="577A6C4B" w14:textId="77777777" w:rsidR="003C4ACC" w:rsidRPr="00036E0C" w:rsidRDefault="003C4ACC" w:rsidP="006B7C07">
      <w:pPr>
        <w:ind w:left="1134"/>
        <w:jc w:val="center"/>
        <w:rPr>
          <w:b/>
          <w:sz w:val="22"/>
          <w:szCs w:val="22"/>
        </w:rPr>
      </w:pPr>
      <w:r w:rsidRPr="00036E0C">
        <w:rPr>
          <w:sz w:val="22"/>
          <w:szCs w:val="22"/>
        </w:rPr>
        <w:t>DE LA TRASMISIÓN DE LAS OBLIGACIONES</w:t>
      </w:r>
    </w:p>
    <w:p w14:paraId="0E996020" w14:textId="77777777" w:rsidR="00036E0C" w:rsidRDefault="00036E0C" w:rsidP="006B7C07">
      <w:pPr>
        <w:ind w:left="1134"/>
        <w:jc w:val="center"/>
        <w:rPr>
          <w:b/>
          <w:sz w:val="22"/>
        </w:rPr>
      </w:pPr>
    </w:p>
    <w:p w14:paraId="2D096E2A" w14:textId="77777777" w:rsidR="003C4ACC" w:rsidRPr="00036E0C" w:rsidRDefault="003C4ACC" w:rsidP="006B7C07">
      <w:pPr>
        <w:ind w:left="1134"/>
        <w:jc w:val="center"/>
      </w:pPr>
      <w:r w:rsidRPr="00036E0C">
        <w:rPr>
          <w:b/>
        </w:rPr>
        <w:t>CAPÍTULO I</w:t>
      </w:r>
    </w:p>
    <w:p w14:paraId="5DD4001F" w14:textId="77777777" w:rsidR="003C4ACC" w:rsidRPr="00036E0C" w:rsidRDefault="003C4ACC" w:rsidP="006B7C07">
      <w:pPr>
        <w:ind w:left="1134"/>
        <w:jc w:val="center"/>
      </w:pPr>
      <w:r w:rsidRPr="00036E0C">
        <w:t>DE LA CESIÓN DE DERECHOS</w:t>
      </w:r>
    </w:p>
    <w:p w14:paraId="29158E50" w14:textId="77777777" w:rsidR="003C4ACC" w:rsidRDefault="003C4ACC" w:rsidP="006B7C07">
      <w:pPr>
        <w:ind w:left="1134"/>
        <w:jc w:val="center"/>
      </w:pPr>
    </w:p>
    <w:p w14:paraId="3B015FDD" w14:textId="77777777" w:rsidR="003C4ACC" w:rsidRDefault="003C4ACC" w:rsidP="006B7C07">
      <w:pPr>
        <w:ind w:left="1134"/>
        <w:jc w:val="both"/>
        <w:rPr>
          <w:b/>
        </w:rPr>
      </w:pPr>
      <w:r>
        <w:rPr>
          <w:b/>
        </w:rPr>
        <w:t>ARTÍCULO 1912.</w:t>
      </w:r>
      <w:r>
        <w:t xml:space="preserve"> Se llama cesión de derechos al acuerdo entre el acreedor y un tercero, mediante el cual aquel transfiere a éste los que tiene frente a su deudor. </w:t>
      </w:r>
      <w:r>
        <w:rPr>
          <w:b/>
        </w:rPr>
        <w:t xml:space="preserve">[Artículo reformado mediante Decreto No. 433-00 III P.E. publicado en el </w:t>
      </w:r>
      <w:r w:rsidR="00450DD5">
        <w:rPr>
          <w:b/>
        </w:rPr>
        <w:t>P.O.E.</w:t>
      </w:r>
      <w:r>
        <w:rPr>
          <w:b/>
        </w:rPr>
        <w:t xml:space="preserve"> No. 8 del 26 de enero del 2000]</w:t>
      </w:r>
    </w:p>
    <w:p w14:paraId="3EC78218" w14:textId="77777777" w:rsidR="003C4ACC" w:rsidRDefault="003C4ACC" w:rsidP="006B7C07">
      <w:pPr>
        <w:ind w:left="1134"/>
        <w:jc w:val="both"/>
      </w:pPr>
    </w:p>
    <w:p w14:paraId="06D6A046" w14:textId="77777777" w:rsidR="003C4ACC" w:rsidRDefault="003C4ACC" w:rsidP="006B7C07">
      <w:pPr>
        <w:ind w:left="1134"/>
        <w:jc w:val="both"/>
      </w:pPr>
      <w:r>
        <w:rPr>
          <w:b/>
        </w:rPr>
        <w:t>ARTÍCULO 1913.</w:t>
      </w:r>
      <w:r>
        <w:t xml:space="preserve"> El acreedor puede ceder su derecho a un tercero sin el consentimiento del deudor, a menos que la cesión esté prohibida por la ley, se haya convenido no hacerla o no lo permita la naturaleza del derecho. </w:t>
      </w:r>
    </w:p>
    <w:p w14:paraId="72CF50D4" w14:textId="77777777" w:rsidR="003C4ACC" w:rsidRDefault="003C4ACC" w:rsidP="006B7C07">
      <w:pPr>
        <w:ind w:left="1134"/>
        <w:jc w:val="both"/>
      </w:pPr>
    </w:p>
    <w:p w14:paraId="165CC616" w14:textId="77777777" w:rsidR="003C4ACC" w:rsidRDefault="003C4ACC" w:rsidP="006B7C07">
      <w:pPr>
        <w:ind w:left="1134"/>
        <w:jc w:val="both"/>
      </w:pPr>
      <w:r>
        <w:t xml:space="preserve">El deudor no puede alegar contra el tercero que el derecho no podía cederse porque así se había convenido, cuando ese convenio no conste en el título constitutivo del derecho. </w:t>
      </w:r>
    </w:p>
    <w:p w14:paraId="0027F138" w14:textId="77777777" w:rsidR="003C4ACC" w:rsidRDefault="003C4ACC" w:rsidP="006B7C07">
      <w:pPr>
        <w:ind w:left="1134"/>
        <w:jc w:val="both"/>
      </w:pPr>
    </w:p>
    <w:p w14:paraId="175D9FCD" w14:textId="77777777" w:rsidR="003C4ACC" w:rsidRDefault="003C4ACC" w:rsidP="006B7C07">
      <w:pPr>
        <w:ind w:left="1134"/>
        <w:jc w:val="both"/>
        <w:rPr>
          <w:b/>
        </w:rPr>
      </w:pPr>
      <w:r>
        <w:rPr>
          <w:b/>
        </w:rPr>
        <w:t>ARTÍCULO 1914.</w:t>
      </w:r>
      <w:r>
        <w:t xml:space="preserve"> La cesión de derechos asume la naturaleza y por tanto se regulará por las disposiciones relativas del contrato que le da origen, en lo que no estuviere previsto en este Capítulo.</w:t>
      </w:r>
      <w:r>
        <w:rPr>
          <w:b/>
        </w:rPr>
        <w:t xml:space="preserve"> [Artículo reformado mediante Decreto No. 433-00 III P.E. publicado en el </w:t>
      </w:r>
      <w:r w:rsidR="00450DD5">
        <w:rPr>
          <w:b/>
        </w:rPr>
        <w:t>P.O.E.</w:t>
      </w:r>
      <w:r>
        <w:rPr>
          <w:b/>
        </w:rPr>
        <w:t xml:space="preserve"> No. 8 del 26 de enero del 2000]</w:t>
      </w:r>
    </w:p>
    <w:p w14:paraId="7DC846A0" w14:textId="77777777" w:rsidR="003C4ACC" w:rsidRDefault="003C4ACC" w:rsidP="006B7C07">
      <w:pPr>
        <w:ind w:left="1134"/>
        <w:jc w:val="both"/>
      </w:pPr>
    </w:p>
    <w:p w14:paraId="074A5774" w14:textId="77777777" w:rsidR="003C4ACC" w:rsidRDefault="003C4ACC" w:rsidP="006B7C07">
      <w:pPr>
        <w:ind w:left="1134"/>
        <w:jc w:val="both"/>
      </w:pPr>
      <w:r>
        <w:rPr>
          <w:b/>
        </w:rPr>
        <w:t>ARTÍCULO 1915.</w:t>
      </w:r>
      <w:r>
        <w:t xml:space="preserve"> La cesión de un crédito comprende la de todos los derechos accesorios como la fianza, hipoteca, prenda o privilegio, salvo aquellos que son inseparables de la persona del cedente. </w:t>
      </w:r>
    </w:p>
    <w:p w14:paraId="4A09B569" w14:textId="77777777" w:rsidR="003C4ACC" w:rsidRDefault="003C4ACC" w:rsidP="006B7C07">
      <w:pPr>
        <w:ind w:left="1134"/>
        <w:jc w:val="both"/>
      </w:pPr>
    </w:p>
    <w:p w14:paraId="718166CA" w14:textId="77777777" w:rsidR="003C4ACC" w:rsidRDefault="003C4ACC" w:rsidP="006B7C07">
      <w:pPr>
        <w:ind w:left="1134"/>
        <w:jc w:val="both"/>
      </w:pPr>
      <w:r>
        <w:t xml:space="preserve">Los intereses vencidos se presume que fueron cedidos con el crédito principal. </w:t>
      </w:r>
    </w:p>
    <w:p w14:paraId="0C5157EF" w14:textId="77777777" w:rsidR="003C4ACC" w:rsidRDefault="003C4ACC" w:rsidP="006B7C07">
      <w:pPr>
        <w:ind w:left="1134"/>
        <w:jc w:val="both"/>
      </w:pPr>
    </w:p>
    <w:p w14:paraId="27A72BBD" w14:textId="77777777" w:rsidR="003C4ACC" w:rsidRDefault="003C4ACC" w:rsidP="006B7C07">
      <w:pPr>
        <w:ind w:left="1134"/>
        <w:jc w:val="both"/>
      </w:pPr>
      <w:r>
        <w:rPr>
          <w:b/>
        </w:rPr>
        <w:t>ARTÍCULO 1916.</w:t>
      </w:r>
      <w:r>
        <w:t xml:space="preserve"> La cesión de créditos puede hacerse en escrito privado que firmarán cedente, cesionario y dos testigos. Sólo cuando la ley exija que el título del crédito cedido conste en escritura pública, la cesión deberá hacerse en esta clase de documento. </w:t>
      </w:r>
    </w:p>
    <w:p w14:paraId="5345C92D" w14:textId="77777777" w:rsidR="003C4ACC" w:rsidRDefault="003C4ACC" w:rsidP="006B7C07">
      <w:pPr>
        <w:ind w:left="1134"/>
        <w:jc w:val="both"/>
      </w:pPr>
    </w:p>
    <w:p w14:paraId="3743A32F" w14:textId="77777777" w:rsidR="003C4ACC" w:rsidRDefault="003C4ACC" w:rsidP="006B7C07">
      <w:pPr>
        <w:ind w:left="1134"/>
        <w:jc w:val="both"/>
      </w:pPr>
      <w:r>
        <w:rPr>
          <w:b/>
        </w:rPr>
        <w:t>ARTÍCULO 1917.</w:t>
      </w:r>
      <w:r>
        <w:t xml:space="preserve"> La cesión de créditos no produce efectos contra tercero, sino desde que su fecha deba tenerse por cierta, conforme a las reglas siguientes:</w:t>
      </w:r>
    </w:p>
    <w:p w14:paraId="38D801C4" w14:textId="77777777" w:rsidR="003C4ACC" w:rsidRDefault="003C4ACC" w:rsidP="006B7C07">
      <w:pPr>
        <w:ind w:left="1134" w:hanging="567"/>
        <w:jc w:val="both"/>
      </w:pPr>
    </w:p>
    <w:p w14:paraId="51C87ED0" w14:textId="77777777" w:rsidR="003C4ACC" w:rsidRDefault="003C4ACC" w:rsidP="00F82753">
      <w:pPr>
        <w:ind w:left="2268" w:hanging="567"/>
        <w:jc w:val="both"/>
      </w:pPr>
      <w:r>
        <w:t xml:space="preserve">I.  </w:t>
      </w:r>
      <w:r>
        <w:tab/>
        <w:t>Si tiene por objeto un crédito que deba inscribirse, desde la fecha de su inscripción, en el Registro Público de la Propiedad;</w:t>
      </w:r>
    </w:p>
    <w:p w14:paraId="13B5DDC3" w14:textId="77777777" w:rsidR="003C4ACC" w:rsidRDefault="003C4ACC" w:rsidP="00F82753">
      <w:pPr>
        <w:ind w:left="2268" w:hanging="567"/>
        <w:jc w:val="both"/>
      </w:pPr>
    </w:p>
    <w:p w14:paraId="43094068" w14:textId="77777777" w:rsidR="003C4ACC" w:rsidRDefault="003C4ACC" w:rsidP="00F82753">
      <w:pPr>
        <w:ind w:left="2268" w:hanging="567"/>
        <w:jc w:val="both"/>
      </w:pPr>
      <w:r>
        <w:t xml:space="preserve">II.  </w:t>
      </w:r>
      <w:r>
        <w:tab/>
        <w:t>Si se hace en escritura pública, desde la fecha de su otorgamiento;</w:t>
      </w:r>
    </w:p>
    <w:p w14:paraId="54F8A2F5" w14:textId="77777777" w:rsidR="003C4ACC" w:rsidRDefault="003C4ACC" w:rsidP="00F82753">
      <w:pPr>
        <w:ind w:left="2268" w:hanging="567"/>
        <w:jc w:val="both"/>
      </w:pPr>
    </w:p>
    <w:p w14:paraId="61906E4A" w14:textId="77777777" w:rsidR="003C4ACC" w:rsidRDefault="003C4ACC" w:rsidP="00F82753">
      <w:pPr>
        <w:ind w:left="2268" w:hanging="567"/>
        <w:jc w:val="both"/>
      </w:pPr>
      <w:r>
        <w:t xml:space="preserve">III.  </w:t>
      </w:r>
      <w:r>
        <w:tab/>
        <w:t xml:space="preserve">Si se trata de un documento privado, desde el día en que se incorpore o inscriba en un Registro Público; desde la muerte de cualquiera de los que lo firmaren, o de la fecha en que se entregue a un funcionario público por razón de su oficio. </w:t>
      </w:r>
    </w:p>
    <w:p w14:paraId="7CE3EC30" w14:textId="77777777" w:rsidR="003C4ACC" w:rsidRDefault="003C4ACC" w:rsidP="006B7C07">
      <w:pPr>
        <w:ind w:left="1134" w:hanging="567"/>
        <w:jc w:val="both"/>
      </w:pPr>
    </w:p>
    <w:p w14:paraId="4EE8EF70" w14:textId="77777777" w:rsidR="003C4ACC" w:rsidRDefault="003C4ACC" w:rsidP="006B7C07">
      <w:pPr>
        <w:ind w:left="1134"/>
        <w:jc w:val="both"/>
      </w:pPr>
      <w:r>
        <w:rPr>
          <w:b/>
        </w:rPr>
        <w:t>ARTÍCULO 1918.</w:t>
      </w:r>
      <w:r>
        <w:t xml:space="preserve"> El deudor puede oponer al cesionario las excepciones que podría oponer al cedente en el momento en que se hace la cesión. </w:t>
      </w:r>
    </w:p>
    <w:p w14:paraId="59367B38" w14:textId="77777777" w:rsidR="003C4ACC" w:rsidRDefault="003C4ACC" w:rsidP="006B7C07">
      <w:pPr>
        <w:ind w:left="1134"/>
        <w:jc w:val="both"/>
      </w:pPr>
    </w:p>
    <w:p w14:paraId="1A2203E4" w14:textId="77777777" w:rsidR="003C4ACC" w:rsidRDefault="003C4ACC" w:rsidP="006B7C07">
      <w:pPr>
        <w:ind w:left="1134"/>
        <w:jc w:val="both"/>
      </w:pPr>
      <w:r>
        <w:lastRenderedPageBreak/>
        <w:t xml:space="preserve">Si tiene contra el cedente un crédito todavía no exigible cuando se hace la cesión, podrá invocar la compensación, con tal que su crédito no sea exigible después de que lo sea el cedido. </w:t>
      </w:r>
    </w:p>
    <w:p w14:paraId="25FBEE90" w14:textId="77777777" w:rsidR="003C4ACC" w:rsidRDefault="003C4ACC" w:rsidP="006B7C07">
      <w:pPr>
        <w:ind w:left="1134"/>
        <w:jc w:val="both"/>
      </w:pPr>
    </w:p>
    <w:p w14:paraId="4CFBCEA6" w14:textId="77777777" w:rsidR="003C4ACC" w:rsidRDefault="003C4ACC" w:rsidP="006B7C07">
      <w:pPr>
        <w:ind w:left="1134"/>
        <w:jc w:val="both"/>
      </w:pPr>
      <w:r>
        <w:rPr>
          <w:b/>
        </w:rPr>
        <w:t>ARTÍCULO 1919.</w:t>
      </w:r>
      <w:r>
        <w:t xml:space="preserve"> En los casos a que se refiere el artículo 1916, para que el cesionario pueda ejercitar sus derechos contra el deudor, deberá hacer a éste la notificación de la cesión, ya sea judicialmente, ya en lo extrajudicial, ante dos testigos o ante Notario. </w:t>
      </w:r>
    </w:p>
    <w:p w14:paraId="733382F4" w14:textId="77777777" w:rsidR="003C4ACC" w:rsidRDefault="003C4ACC" w:rsidP="006B7C07">
      <w:pPr>
        <w:ind w:left="1134"/>
        <w:jc w:val="both"/>
      </w:pPr>
    </w:p>
    <w:p w14:paraId="1A33C3E1" w14:textId="77777777" w:rsidR="003C4ACC" w:rsidRDefault="003C4ACC" w:rsidP="006B7C07">
      <w:pPr>
        <w:ind w:left="1134"/>
        <w:jc w:val="both"/>
      </w:pPr>
      <w:r>
        <w:rPr>
          <w:b/>
        </w:rPr>
        <w:t>ARTÍCULO 1920.</w:t>
      </w:r>
      <w:r>
        <w:t xml:space="preserve"> Sólo tiene derecho para pedir o hacer la notificación, el acreedor que presente el título justificativo del crédito, o el de la cesión, cuando aquél no sea necesario. </w:t>
      </w:r>
    </w:p>
    <w:p w14:paraId="4EEE3E51" w14:textId="77777777" w:rsidR="003C4ACC" w:rsidRDefault="003C4ACC" w:rsidP="006B7C07">
      <w:pPr>
        <w:ind w:left="1134"/>
        <w:jc w:val="both"/>
      </w:pPr>
    </w:p>
    <w:p w14:paraId="24D99061" w14:textId="77777777" w:rsidR="003C4ACC" w:rsidRDefault="003C4ACC" w:rsidP="006B7C07">
      <w:pPr>
        <w:ind w:left="1134"/>
        <w:jc w:val="both"/>
      </w:pPr>
      <w:r>
        <w:rPr>
          <w:b/>
        </w:rPr>
        <w:t>ARTÍCULO 1921.</w:t>
      </w:r>
      <w:r>
        <w:t xml:space="preserve"> Si el deudor está presente a la cesión y no se opone a ella, o si estando ausente la ha aceptado y esto se prueba, se tendrá por hecha la notificación. </w:t>
      </w:r>
    </w:p>
    <w:p w14:paraId="4984A2BE" w14:textId="77777777" w:rsidR="003C4ACC" w:rsidRDefault="003C4ACC" w:rsidP="006B7C07">
      <w:pPr>
        <w:ind w:left="1134"/>
        <w:jc w:val="both"/>
      </w:pPr>
    </w:p>
    <w:p w14:paraId="00643422" w14:textId="77777777" w:rsidR="003C4ACC" w:rsidRDefault="003C4ACC" w:rsidP="006B7C07">
      <w:pPr>
        <w:ind w:left="1134"/>
        <w:jc w:val="both"/>
      </w:pPr>
      <w:r>
        <w:rPr>
          <w:b/>
        </w:rPr>
        <w:t>ARTÍCULO 1922.</w:t>
      </w:r>
      <w:r>
        <w:t xml:space="preserve"> Si el crédito se ha cedido a varios cesionarios, tiene preferencia el que primero ha notificado la cesión al deudor, salvo lo dispuesto para títulos que deban registrarse. </w:t>
      </w:r>
    </w:p>
    <w:p w14:paraId="1F30BF6A" w14:textId="77777777" w:rsidR="003C4ACC" w:rsidRDefault="003C4ACC" w:rsidP="006B7C07">
      <w:pPr>
        <w:ind w:left="1134"/>
        <w:jc w:val="both"/>
      </w:pPr>
    </w:p>
    <w:p w14:paraId="2C2C0ECA" w14:textId="77777777" w:rsidR="003C4ACC" w:rsidRDefault="003C4ACC" w:rsidP="006B7C07">
      <w:pPr>
        <w:ind w:left="1134"/>
        <w:jc w:val="both"/>
      </w:pPr>
      <w:r>
        <w:rPr>
          <w:b/>
        </w:rPr>
        <w:t>ARTÍCULO 1923.</w:t>
      </w:r>
      <w:r>
        <w:t xml:space="preserve"> Mientras no se haya hecho notificación al deudor, éste se libra pagando al acreedor primitivo. </w:t>
      </w:r>
    </w:p>
    <w:p w14:paraId="314035F9" w14:textId="77777777" w:rsidR="003C4ACC" w:rsidRDefault="003C4ACC" w:rsidP="006B7C07">
      <w:pPr>
        <w:ind w:left="1134"/>
        <w:jc w:val="both"/>
      </w:pPr>
    </w:p>
    <w:p w14:paraId="07635C17" w14:textId="77777777" w:rsidR="003C4ACC" w:rsidRDefault="003C4ACC" w:rsidP="006B7C07">
      <w:pPr>
        <w:ind w:left="1134"/>
        <w:jc w:val="both"/>
      </w:pPr>
      <w:r>
        <w:rPr>
          <w:b/>
        </w:rPr>
        <w:t>ARTÍCULO 1924.</w:t>
      </w:r>
      <w:r>
        <w:t xml:space="preserve"> Hecha la notificación, no se libra el deudor sino pagando al cesionario. </w:t>
      </w:r>
    </w:p>
    <w:p w14:paraId="09D08E8A" w14:textId="77777777" w:rsidR="003C4ACC" w:rsidRDefault="003C4ACC" w:rsidP="006B7C07">
      <w:pPr>
        <w:ind w:left="1134"/>
        <w:jc w:val="both"/>
      </w:pPr>
    </w:p>
    <w:p w14:paraId="20F8EFBE" w14:textId="77777777" w:rsidR="003C4ACC" w:rsidRDefault="003C4ACC" w:rsidP="006B7C07">
      <w:pPr>
        <w:ind w:left="1134"/>
        <w:jc w:val="both"/>
      </w:pPr>
      <w:r>
        <w:rPr>
          <w:b/>
        </w:rPr>
        <w:t>ARTÍCULO 1925.</w:t>
      </w:r>
      <w:r>
        <w:t xml:space="preserve"> El cedente está obligado a garantizar la existencia o legitimidad del crédito al tiempo de hacerse la cesión, a no ser que aquél se haya cedido con el carácter de dudoso. </w:t>
      </w:r>
    </w:p>
    <w:p w14:paraId="09121AED" w14:textId="77777777" w:rsidR="003C4ACC" w:rsidRDefault="003C4ACC" w:rsidP="006B7C07">
      <w:pPr>
        <w:ind w:left="1134"/>
        <w:jc w:val="both"/>
      </w:pPr>
    </w:p>
    <w:p w14:paraId="169FB3D7" w14:textId="77777777" w:rsidR="003C4ACC" w:rsidRDefault="003C4ACC" w:rsidP="006B7C07">
      <w:pPr>
        <w:ind w:left="1134"/>
        <w:jc w:val="both"/>
      </w:pPr>
      <w:r>
        <w:rPr>
          <w:b/>
        </w:rPr>
        <w:t>ARTÍCULO 1926.</w:t>
      </w:r>
      <w:r>
        <w:t xml:space="preserve"> El cedente no está obligado a garantir la solvencia del deudor, a no ser que se haya estipulado expresamente o que la insolvencia sea pública y anterior a la cesión. </w:t>
      </w:r>
    </w:p>
    <w:p w14:paraId="07C30C5C" w14:textId="77777777" w:rsidR="003C4ACC" w:rsidRDefault="003C4ACC" w:rsidP="006B7C07">
      <w:pPr>
        <w:ind w:left="1134"/>
        <w:jc w:val="both"/>
      </w:pPr>
    </w:p>
    <w:p w14:paraId="60BDE350" w14:textId="77777777" w:rsidR="003C4ACC" w:rsidRDefault="003C4ACC" w:rsidP="006B7C07">
      <w:pPr>
        <w:ind w:left="1134"/>
        <w:jc w:val="both"/>
      </w:pPr>
      <w:r>
        <w:rPr>
          <w:b/>
        </w:rPr>
        <w:t>ARTÍCULO 1927.</w:t>
      </w:r>
      <w:r>
        <w:t xml:space="preserve"> Si el cedente se hubiere hecho responsable de la solvencia del deudor, y no se fijare el tiempo que esta responsabilidad deba durar, se limitará a un año, contando desde la fecha en que la deuda fuere exigible, si estuviere vencida; si no lo estuviere, se contará desde la fecha del vencimiento. </w:t>
      </w:r>
    </w:p>
    <w:p w14:paraId="6FC64F3F" w14:textId="77777777" w:rsidR="003C4ACC" w:rsidRDefault="003C4ACC" w:rsidP="006B7C07">
      <w:pPr>
        <w:ind w:left="1134"/>
        <w:jc w:val="both"/>
      </w:pPr>
    </w:p>
    <w:p w14:paraId="25DB2644" w14:textId="77777777" w:rsidR="003C4ACC" w:rsidRDefault="003C4ACC" w:rsidP="006B7C07">
      <w:pPr>
        <w:ind w:left="1134"/>
        <w:jc w:val="both"/>
      </w:pPr>
      <w:r>
        <w:rPr>
          <w:b/>
        </w:rPr>
        <w:t>ARTÍCULO 1928.</w:t>
      </w:r>
      <w:r>
        <w:t xml:space="preserve"> Si el crédito cedido consiste en una renta perpetua, la responsabilidad por la solvencia del deudor se extingue a los cinco años, contados desde la fecha de la cesión. </w:t>
      </w:r>
    </w:p>
    <w:p w14:paraId="6357B446" w14:textId="77777777" w:rsidR="003C4ACC" w:rsidRDefault="003C4ACC" w:rsidP="006B7C07">
      <w:pPr>
        <w:ind w:left="1134"/>
        <w:jc w:val="both"/>
      </w:pPr>
    </w:p>
    <w:p w14:paraId="36ABDCC3" w14:textId="77777777" w:rsidR="003C4ACC" w:rsidRDefault="003C4ACC" w:rsidP="006B7C07">
      <w:pPr>
        <w:ind w:left="1134"/>
        <w:jc w:val="both"/>
      </w:pPr>
      <w:r>
        <w:rPr>
          <w:b/>
        </w:rPr>
        <w:t>ARTÍCULO 1929.</w:t>
      </w:r>
      <w:r>
        <w:t xml:space="preserve"> El que cede alzadamente o en globo la totalidad de ciertos derechos, cumple con responder de la legitimidad del todo en general; pero no está obligado al saneamiento de cada una de las partes, salvo en el caso de evicción del todo o de la mayor parte. </w:t>
      </w:r>
    </w:p>
    <w:p w14:paraId="7A40FDED" w14:textId="77777777" w:rsidR="003C4ACC" w:rsidRDefault="003C4ACC" w:rsidP="006B7C07">
      <w:pPr>
        <w:ind w:left="1134"/>
        <w:jc w:val="both"/>
      </w:pPr>
    </w:p>
    <w:p w14:paraId="2A5A6C2D" w14:textId="77777777" w:rsidR="003C4ACC" w:rsidRDefault="003C4ACC" w:rsidP="006B7C07">
      <w:pPr>
        <w:ind w:left="1134"/>
        <w:jc w:val="both"/>
      </w:pPr>
      <w:r>
        <w:rPr>
          <w:b/>
        </w:rPr>
        <w:t>ARTÍCULO 1930.</w:t>
      </w:r>
      <w:r>
        <w:t xml:space="preserve"> El que cede su derecho a una herencia, sin enumerar las cosas de que ésta se compone, sólo está obligado a responder de su calidad de heredero. </w:t>
      </w:r>
    </w:p>
    <w:p w14:paraId="69F4D695" w14:textId="77777777" w:rsidR="003C4ACC" w:rsidRDefault="003C4ACC" w:rsidP="006B7C07">
      <w:pPr>
        <w:ind w:left="1134"/>
        <w:jc w:val="both"/>
      </w:pPr>
    </w:p>
    <w:p w14:paraId="70D902F8" w14:textId="77777777" w:rsidR="003C4ACC" w:rsidRDefault="003C4ACC" w:rsidP="006B7C07">
      <w:pPr>
        <w:ind w:left="1134"/>
        <w:jc w:val="both"/>
      </w:pPr>
      <w:r>
        <w:rPr>
          <w:b/>
        </w:rPr>
        <w:t>ARTÍCULO 1931.</w:t>
      </w:r>
      <w:r>
        <w:t xml:space="preserve"> Si el cedente se hubiere aprovechado de algunos frutos o percibido alguna cosa de la herencia que cediere, deberá abonarla al cesionario, si no se hubiere pactado lo contrario. </w:t>
      </w:r>
    </w:p>
    <w:p w14:paraId="5053D310" w14:textId="77777777" w:rsidR="003C4ACC" w:rsidRDefault="003C4ACC" w:rsidP="006B7C07">
      <w:pPr>
        <w:ind w:left="1134"/>
        <w:jc w:val="both"/>
        <w:rPr>
          <w:b/>
        </w:rPr>
      </w:pPr>
    </w:p>
    <w:p w14:paraId="3AD4E71A" w14:textId="77777777" w:rsidR="003C4ACC" w:rsidRDefault="003C4ACC" w:rsidP="006B7C07">
      <w:pPr>
        <w:ind w:left="1134"/>
        <w:jc w:val="both"/>
      </w:pPr>
      <w:r>
        <w:rPr>
          <w:b/>
        </w:rPr>
        <w:t>ARTÍCULO 1932.</w:t>
      </w:r>
      <w:r>
        <w:t xml:space="preserve"> El cesionario debe por su parte, satisfacer al cedente todo lo que haya pagado por las deudas o cargas de la herencia y sus propios créditos contra ella, salvo si hubiere pactado lo contrario. </w:t>
      </w:r>
    </w:p>
    <w:p w14:paraId="14B2A591" w14:textId="77777777" w:rsidR="003C4ACC" w:rsidRDefault="003C4ACC" w:rsidP="006B7C07">
      <w:pPr>
        <w:ind w:left="1134"/>
        <w:jc w:val="both"/>
      </w:pPr>
    </w:p>
    <w:p w14:paraId="24866C57" w14:textId="77777777" w:rsidR="003C4ACC" w:rsidRDefault="003C4ACC" w:rsidP="006B7C07">
      <w:pPr>
        <w:ind w:left="1134"/>
        <w:jc w:val="both"/>
      </w:pPr>
      <w:r>
        <w:rPr>
          <w:b/>
        </w:rPr>
        <w:t>ARTÍCULO 1933.</w:t>
      </w:r>
      <w:r>
        <w:t xml:space="preserve"> Si la cesión fuere gratuita, el cedente no será responsable para con el cesionario, ni por la existencia del crédito, ni por la solvencia del deudor. </w:t>
      </w:r>
    </w:p>
    <w:p w14:paraId="53F71614" w14:textId="77777777" w:rsidR="00367B5C" w:rsidRDefault="00367B5C" w:rsidP="006B7C07">
      <w:pPr>
        <w:ind w:left="1134"/>
        <w:jc w:val="center"/>
        <w:rPr>
          <w:b/>
        </w:rPr>
      </w:pPr>
    </w:p>
    <w:p w14:paraId="4916DA40" w14:textId="77777777" w:rsidR="003C4ACC" w:rsidRPr="00DE521A" w:rsidRDefault="003C4ACC" w:rsidP="006B7C07">
      <w:pPr>
        <w:ind w:left="1134"/>
        <w:jc w:val="center"/>
      </w:pPr>
      <w:r w:rsidRPr="00DE521A">
        <w:rPr>
          <w:b/>
        </w:rPr>
        <w:lastRenderedPageBreak/>
        <w:t>CAPÍTULO II</w:t>
      </w:r>
    </w:p>
    <w:p w14:paraId="0CBFB30D" w14:textId="77777777" w:rsidR="003C4ACC" w:rsidRPr="00DE521A" w:rsidRDefault="003C4ACC" w:rsidP="006B7C07">
      <w:pPr>
        <w:ind w:left="1134"/>
        <w:jc w:val="center"/>
      </w:pPr>
      <w:r w:rsidRPr="00DE521A">
        <w:t>DE LA CESIÓN DE DEUDAS</w:t>
      </w:r>
    </w:p>
    <w:p w14:paraId="3144BF7B" w14:textId="77777777" w:rsidR="003C4ACC" w:rsidRPr="00DE521A" w:rsidRDefault="003C4ACC" w:rsidP="006B7C07">
      <w:pPr>
        <w:ind w:left="1134"/>
        <w:jc w:val="center"/>
      </w:pPr>
    </w:p>
    <w:p w14:paraId="3572AFA5" w14:textId="77777777" w:rsidR="003C4ACC" w:rsidRDefault="003C4ACC" w:rsidP="006B7C07">
      <w:pPr>
        <w:ind w:left="1134"/>
        <w:jc w:val="both"/>
      </w:pPr>
      <w:r>
        <w:rPr>
          <w:b/>
        </w:rPr>
        <w:t>ARTÍCULO 1934.</w:t>
      </w:r>
      <w:r>
        <w:t xml:space="preserve"> Para que haya sustitución de deudor es necesario que el acreedor consienta expresa o tácitamente. </w:t>
      </w:r>
    </w:p>
    <w:p w14:paraId="0BC91E3E" w14:textId="77777777" w:rsidR="003C4ACC" w:rsidRDefault="003C4ACC" w:rsidP="006B7C07">
      <w:pPr>
        <w:ind w:left="1134"/>
        <w:jc w:val="both"/>
      </w:pPr>
    </w:p>
    <w:p w14:paraId="3D99E712" w14:textId="77777777" w:rsidR="003C4ACC" w:rsidRDefault="003C4ACC" w:rsidP="006B7C07">
      <w:pPr>
        <w:ind w:left="1134"/>
        <w:jc w:val="both"/>
      </w:pPr>
      <w:r>
        <w:rPr>
          <w:b/>
        </w:rPr>
        <w:t>ARTÍCULO 1935.</w:t>
      </w:r>
      <w:r>
        <w:t xml:space="preserve"> Se presume que el acreedor consiente en la sustitución del deudor, cuando permite que el sustituto ejecute actos que debía ejecutar el deudor, como pagos de réditos, pagos parciales o periódicos, siempre que lo haga en nombre propio y no por cuenta del deudor primitivo. </w:t>
      </w:r>
    </w:p>
    <w:p w14:paraId="5442805E" w14:textId="77777777" w:rsidR="003C4ACC" w:rsidRDefault="003C4ACC" w:rsidP="006B7C07">
      <w:pPr>
        <w:ind w:left="1134"/>
        <w:jc w:val="both"/>
      </w:pPr>
    </w:p>
    <w:p w14:paraId="16438665" w14:textId="77777777" w:rsidR="003C4ACC" w:rsidRDefault="003C4ACC" w:rsidP="006B7C07">
      <w:pPr>
        <w:ind w:left="1134"/>
        <w:jc w:val="both"/>
      </w:pPr>
      <w:r>
        <w:rPr>
          <w:b/>
        </w:rPr>
        <w:t>ARTÍCULO 1936.</w:t>
      </w:r>
      <w:r>
        <w:t xml:space="preserve"> El acreedor que exonera al antiguo deudor, aceptando otro en su lugar, no puede repetir contra el primero, si el nuevo se encuentra insolvente, salvo convenio en contrario. </w:t>
      </w:r>
    </w:p>
    <w:p w14:paraId="378787EA" w14:textId="77777777" w:rsidR="003C4ACC" w:rsidRDefault="003C4ACC" w:rsidP="006B7C07">
      <w:pPr>
        <w:ind w:left="1134"/>
        <w:jc w:val="both"/>
      </w:pPr>
    </w:p>
    <w:p w14:paraId="6575F0D3" w14:textId="77777777" w:rsidR="003C4ACC" w:rsidRDefault="003C4ACC" w:rsidP="006B7C07">
      <w:pPr>
        <w:ind w:left="1134"/>
        <w:jc w:val="both"/>
      </w:pPr>
      <w:r>
        <w:rPr>
          <w:b/>
        </w:rPr>
        <w:t>ARTÍCULO 1937.</w:t>
      </w:r>
      <w:r>
        <w:t xml:space="preserve"> Cuando el deudor y el que pretenda substituirlo fijen un plazo al acreedor para que manifieste su conformidad con la sustitución, pasado ese plazo sin que el acreedor haya hecho conocer su determinación, se presume que </w:t>
      </w:r>
      <w:proofErr w:type="spellStart"/>
      <w:r>
        <w:t>rehusa</w:t>
      </w:r>
      <w:proofErr w:type="spellEnd"/>
      <w:r>
        <w:t xml:space="preserve">. </w:t>
      </w:r>
    </w:p>
    <w:p w14:paraId="78A4C02A" w14:textId="77777777" w:rsidR="003C4ACC" w:rsidRDefault="003C4ACC" w:rsidP="006B7C07">
      <w:pPr>
        <w:ind w:left="1134"/>
        <w:jc w:val="both"/>
      </w:pPr>
    </w:p>
    <w:p w14:paraId="636D1294" w14:textId="77777777" w:rsidR="003C4ACC" w:rsidRDefault="003C4ACC" w:rsidP="006B7C07">
      <w:pPr>
        <w:ind w:left="1134"/>
        <w:jc w:val="both"/>
      </w:pPr>
      <w:r>
        <w:rPr>
          <w:b/>
        </w:rPr>
        <w:t>ARTÍCULO 1938.</w:t>
      </w:r>
      <w:r>
        <w:t xml:space="preserve"> El deudor sustituto queda obligado en los términos en que lo estaba el deudor primitivo; pero cuando un tercero ha constituido fianza, prenda o hipoteca para garantizar la deuda, estas garantías cesan con la sustitución del deudor, a menos que el tercero consienta en que continúen. </w:t>
      </w:r>
    </w:p>
    <w:p w14:paraId="6A6E9367" w14:textId="77777777" w:rsidR="003C4ACC" w:rsidRDefault="003C4ACC" w:rsidP="006B7C07">
      <w:pPr>
        <w:ind w:left="1134"/>
        <w:jc w:val="both"/>
      </w:pPr>
    </w:p>
    <w:p w14:paraId="2F19B5E1" w14:textId="77777777" w:rsidR="003C4ACC" w:rsidRDefault="003C4ACC" w:rsidP="006B7C07">
      <w:pPr>
        <w:ind w:left="1134"/>
        <w:jc w:val="both"/>
      </w:pPr>
      <w:r>
        <w:rPr>
          <w:b/>
        </w:rPr>
        <w:t>ARTÍCULO 1939.</w:t>
      </w:r>
      <w:r>
        <w:t xml:space="preserve"> El deudor sustituto puede oponer al acreedor las excepciones que se originen de la naturaleza de la deuda y las que le sean personales; pero no puede oponer las que sean personales del deudor primitivo. </w:t>
      </w:r>
    </w:p>
    <w:p w14:paraId="08633BF4" w14:textId="77777777" w:rsidR="003C4ACC" w:rsidRDefault="003C4ACC" w:rsidP="006B7C07">
      <w:pPr>
        <w:ind w:left="1134"/>
        <w:jc w:val="both"/>
      </w:pPr>
    </w:p>
    <w:p w14:paraId="61FFB07E" w14:textId="77777777" w:rsidR="003C4ACC" w:rsidRDefault="003C4ACC" w:rsidP="006B7C07">
      <w:pPr>
        <w:ind w:left="1134"/>
        <w:jc w:val="both"/>
      </w:pPr>
      <w:r>
        <w:rPr>
          <w:b/>
        </w:rPr>
        <w:t>ARTÍCULO 1940.</w:t>
      </w:r>
      <w:r>
        <w:t xml:space="preserve"> Cuando se declare nula la sustitución de deudor, la antigua deuda renace con todos sus accesorios; pero con la reserva de derechos que pertenecen a tercero de buena fe. </w:t>
      </w:r>
    </w:p>
    <w:p w14:paraId="2922BC19" w14:textId="77777777" w:rsidR="003C4ACC" w:rsidRDefault="003C4ACC" w:rsidP="006B7C07">
      <w:pPr>
        <w:ind w:left="1134"/>
        <w:jc w:val="both"/>
      </w:pPr>
    </w:p>
    <w:p w14:paraId="3496DB42" w14:textId="77777777" w:rsidR="003C4ACC" w:rsidRPr="00DE521A" w:rsidRDefault="003C4ACC" w:rsidP="006B7C07">
      <w:pPr>
        <w:pStyle w:val="Ttulo2"/>
        <w:ind w:left="1134"/>
        <w:rPr>
          <w:sz w:val="20"/>
        </w:rPr>
      </w:pPr>
      <w:r w:rsidRPr="00DE521A">
        <w:rPr>
          <w:sz w:val="20"/>
        </w:rPr>
        <w:t>CAPÍTULO III</w:t>
      </w:r>
    </w:p>
    <w:p w14:paraId="1A663418" w14:textId="77777777" w:rsidR="003C4ACC" w:rsidRPr="00DE521A" w:rsidRDefault="003C4ACC" w:rsidP="006B7C07">
      <w:pPr>
        <w:ind w:left="1134"/>
        <w:jc w:val="center"/>
      </w:pPr>
      <w:r w:rsidRPr="00DE521A">
        <w:t>DE LA SUBROGACIÓN</w:t>
      </w:r>
    </w:p>
    <w:p w14:paraId="5DE92A46" w14:textId="77777777" w:rsidR="003C4ACC" w:rsidRDefault="003C4ACC" w:rsidP="006B7C07">
      <w:pPr>
        <w:ind w:left="1134"/>
        <w:jc w:val="both"/>
      </w:pPr>
    </w:p>
    <w:p w14:paraId="5507AA0D" w14:textId="77777777" w:rsidR="003C4ACC" w:rsidRDefault="003C4ACC" w:rsidP="006B7C07">
      <w:pPr>
        <w:ind w:left="1134"/>
        <w:jc w:val="both"/>
      </w:pPr>
      <w:r>
        <w:rPr>
          <w:b/>
        </w:rPr>
        <w:t>ARTÍCULO 1941.</w:t>
      </w:r>
      <w:r>
        <w:t xml:space="preserve"> La subrogación se verifica por ministerio de la ley y sin necesidad de declaración alguna de los interesados:</w:t>
      </w:r>
    </w:p>
    <w:p w14:paraId="2213A0C5" w14:textId="77777777" w:rsidR="003C4ACC" w:rsidRDefault="003C4ACC" w:rsidP="006B7C07">
      <w:pPr>
        <w:ind w:left="1134" w:hanging="567"/>
        <w:jc w:val="both"/>
      </w:pPr>
    </w:p>
    <w:p w14:paraId="660B7C8E" w14:textId="77777777" w:rsidR="003C4ACC" w:rsidRDefault="003C4ACC" w:rsidP="00F82753">
      <w:pPr>
        <w:ind w:left="2268" w:hanging="567"/>
        <w:jc w:val="both"/>
      </w:pPr>
      <w:r>
        <w:t xml:space="preserve">I.  </w:t>
      </w:r>
      <w:r>
        <w:tab/>
        <w:t>Cuando el que es acreedor paga a otro acreedor preferente;</w:t>
      </w:r>
    </w:p>
    <w:p w14:paraId="61B64F5E" w14:textId="77777777" w:rsidR="003C4ACC" w:rsidRDefault="003C4ACC" w:rsidP="00F82753">
      <w:pPr>
        <w:ind w:left="2268" w:hanging="567"/>
        <w:jc w:val="both"/>
      </w:pPr>
    </w:p>
    <w:p w14:paraId="2A0FA5B0" w14:textId="77777777" w:rsidR="003C4ACC" w:rsidRDefault="003C4ACC" w:rsidP="00F82753">
      <w:pPr>
        <w:ind w:left="2268" w:hanging="567"/>
        <w:jc w:val="both"/>
      </w:pPr>
      <w:r>
        <w:t xml:space="preserve">II.  </w:t>
      </w:r>
      <w:r>
        <w:tab/>
        <w:t>Cuando el que paga tiene interés jurídico en el cumplimiento de la obligación;</w:t>
      </w:r>
    </w:p>
    <w:p w14:paraId="355410ED" w14:textId="77777777" w:rsidR="003C4ACC" w:rsidRDefault="003C4ACC" w:rsidP="00F82753">
      <w:pPr>
        <w:ind w:left="2268" w:hanging="567"/>
        <w:jc w:val="both"/>
      </w:pPr>
    </w:p>
    <w:p w14:paraId="751A3294" w14:textId="77777777" w:rsidR="003C4ACC" w:rsidRDefault="003C4ACC" w:rsidP="00F82753">
      <w:pPr>
        <w:ind w:left="2268" w:hanging="567"/>
        <w:jc w:val="both"/>
      </w:pPr>
      <w:r>
        <w:t xml:space="preserve">III.  </w:t>
      </w:r>
      <w:r>
        <w:tab/>
        <w:t>Cuando un heredero paga con sus bienes propios alguna deuda de la herencia;</w:t>
      </w:r>
    </w:p>
    <w:p w14:paraId="091359D8" w14:textId="77777777" w:rsidR="003C4ACC" w:rsidRDefault="003C4ACC" w:rsidP="00F82753">
      <w:pPr>
        <w:ind w:left="2268" w:hanging="567"/>
        <w:jc w:val="both"/>
      </w:pPr>
    </w:p>
    <w:p w14:paraId="466A7388" w14:textId="77777777" w:rsidR="003C4ACC" w:rsidRDefault="003C4ACC" w:rsidP="00F82753">
      <w:pPr>
        <w:ind w:left="2268" w:hanging="567"/>
        <w:jc w:val="both"/>
      </w:pPr>
      <w:r>
        <w:t xml:space="preserve">IV.  </w:t>
      </w:r>
      <w:r>
        <w:tab/>
        <w:t xml:space="preserve">Cuando el que adquiere un inmueble paga a un acreedor que tiene sobre él un crédito hipotecario anterior a la adquisición. </w:t>
      </w:r>
    </w:p>
    <w:p w14:paraId="7CDF0DDB" w14:textId="77777777" w:rsidR="003C4ACC" w:rsidRDefault="003C4ACC" w:rsidP="00F82753">
      <w:pPr>
        <w:ind w:left="2268" w:hanging="567"/>
        <w:jc w:val="both"/>
      </w:pPr>
    </w:p>
    <w:p w14:paraId="14238884" w14:textId="77777777" w:rsidR="003C4ACC" w:rsidRDefault="003C4ACC" w:rsidP="006B7C07">
      <w:pPr>
        <w:ind w:left="1134"/>
        <w:jc w:val="both"/>
        <w:rPr>
          <w:b/>
        </w:rPr>
      </w:pPr>
      <w:r>
        <w:rPr>
          <w:b/>
        </w:rPr>
        <w:t>ARTÍCULO 1942.</w:t>
      </w:r>
      <w:r>
        <w:t xml:space="preserve"> Cuando la deuda fuere pagada por el deudor con dinero que un tercero le prestare con ese objeto, el prestamista se subroga por ministerio de la ley en los derechos del acreedor, siempre que  el préstamo constare en título auténtico en el que se declare que el dinero fue prestado para el pago de la misma deuda. Por falta de esta circunstancia, el que prestó sólo tendrá los derechos que exprese su respectivo contrato. </w:t>
      </w:r>
      <w:r>
        <w:rPr>
          <w:b/>
        </w:rPr>
        <w:t xml:space="preserve">[Artículo reformado mediante Decreto No. 433-00 III P.E. publicado en el </w:t>
      </w:r>
      <w:r w:rsidR="00450DD5">
        <w:rPr>
          <w:b/>
        </w:rPr>
        <w:t>P.O.E.</w:t>
      </w:r>
      <w:r>
        <w:rPr>
          <w:b/>
        </w:rPr>
        <w:t xml:space="preserve"> No. 8 del 26 de enero del 2000]</w:t>
      </w:r>
    </w:p>
    <w:p w14:paraId="3238F078" w14:textId="77777777" w:rsidR="003C4ACC" w:rsidRDefault="003C4ACC" w:rsidP="006B7C07">
      <w:pPr>
        <w:ind w:left="1134"/>
        <w:jc w:val="both"/>
      </w:pPr>
      <w:r>
        <w:t xml:space="preserve"> </w:t>
      </w:r>
    </w:p>
    <w:p w14:paraId="4D6DEE21" w14:textId="77777777" w:rsidR="003C4ACC" w:rsidRDefault="003C4ACC" w:rsidP="006B7C07">
      <w:pPr>
        <w:ind w:left="1134"/>
        <w:jc w:val="both"/>
      </w:pPr>
      <w:r>
        <w:rPr>
          <w:b/>
        </w:rPr>
        <w:lastRenderedPageBreak/>
        <w:t>ARTÍCULO 1943.</w:t>
      </w:r>
      <w:r>
        <w:t xml:space="preserve"> No habrá subrogación parcial en deudas de solución indivisible. </w:t>
      </w:r>
    </w:p>
    <w:p w14:paraId="0D554D38" w14:textId="77777777" w:rsidR="003C4ACC" w:rsidRDefault="003C4ACC" w:rsidP="006B7C07">
      <w:pPr>
        <w:ind w:left="1134"/>
        <w:jc w:val="both"/>
      </w:pPr>
    </w:p>
    <w:p w14:paraId="1C802008" w14:textId="77777777" w:rsidR="003C4ACC" w:rsidRDefault="003C4ACC" w:rsidP="006B7C07">
      <w:pPr>
        <w:ind w:left="1134"/>
        <w:jc w:val="both"/>
      </w:pPr>
      <w:r>
        <w:rPr>
          <w:b/>
        </w:rPr>
        <w:t>ARTÍCULO 1944.</w:t>
      </w:r>
      <w:r>
        <w:t xml:space="preserve"> El pago de los subrogados en diversas porciones del mismo crédito, cuando no basten los bienes del deudor para cubrirlos todos, se hará a prorrata. </w:t>
      </w:r>
    </w:p>
    <w:p w14:paraId="7A599FB4" w14:textId="77777777" w:rsidR="00331763" w:rsidRDefault="00331763" w:rsidP="006B7C07">
      <w:pPr>
        <w:ind w:left="1134"/>
        <w:jc w:val="center"/>
        <w:rPr>
          <w:b/>
          <w:sz w:val="22"/>
          <w:szCs w:val="22"/>
        </w:rPr>
      </w:pPr>
    </w:p>
    <w:p w14:paraId="5B50C38F" w14:textId="77777777" w:rsidR="003C4ACC" w:rsidRPr="00B53D42" w:rsidRDefault="003C4ACC" w:rsidP="006B7C07">
      <w:pPr>
        <w:ind w:left="1134"/>
        <w:jc w:val="center"/>
        <w:rPr>
          <w:b/>
          <w:sz w:val="24"/>
          <w:szCs w:val="24"/>
        </w:rPr>
      </w:pPr>
      <w:r w:rsidRPr="00B53D42">
        <w:rPr>
          <w:b/>
          <w:sz w:val="24"/>
          <w:szCs w:val="24"/>
        </w:rPr>
        <w:t>TÍTULO CUARTO</w:t>
      </w:r>
    </w:p>
    <w:p w14:paraId="446B38DD" w14:textId="77777777" w:rsidR="003C4ACC" w:rsidRPr="00DE521A" w:rsidRDefault="003C4ACC" w:rsidP="006B7C07">
      <w:pPr>
        <w:ind w:left="1134"/>
        <w:jc w:val="center"/>
        <w:rPr>
          <w:b/>
          <w:sz w:val="22"/>
          <w:szCs w:val="22"/>
        </w:rPr>
      </w:pPr>
      <w:r w:rsidRPr="00DE521A">
        <w:rPr>
          <w:sz w:val="22"/>
          <w:szCs w:val="22"/>
        </w:rPr>
        <w:t>EFECTOS DE LAS OBLIGACIONES</w:t>
      </w:r>
    </w:p>
    <w:p w14:paraId="6071500C" w14:textId="77777777" w:rsidR="003C4ACC" w:rsidRPr="00DE521A" w:rsidRDefault="003C4ACC" w:rsidP="006B7C07">
      <w:pPr>
        <w:ind w:left="1134"/>
        <w:jc w:val="center"/>
        <w:rPr>
          <w:sz w:val="22"/>
          <w:szCs w:val="22"/>
        </w:rPr>
      </w:pPr>
      <w:r w:rsidRPr="00DE521A">
        <w:rPr>
          <w:sz w:val="22"/>
          <w:szCs w:val="22"/>
        </w:rPr>
        <w:t>I.  EFECTOS DE LAS OBLIGACIONES ENTRE LAS PARTES</w:t>
      </w:r>
    </w:p>
    <w:p w14:paraId="7618CD6C" w14:textId="77777777" w:rsidR="003C4ACC" w:rsidRDefault="003C4ACC" w:rsidP="006B7C07">
      <w:pPr>
        <w:ind w:left="1134"/>
        <w:jc w:val="center"/>
      </w:pPr>
      <w:r w:rsidRPr="00DE521A">
        <w:rPr>
          <w:sz w:val="22"/>
          <w:szCs w:val="22"/>
        </w:rPr>
        <w:t>CUMPLIMIENTO DE LAS OBLIGACIONES</w:t>
      </w:r>
    </w:p>
    <w:p w14:paraId="308DAC1C" w14:textId="77777777" w:rsidR="00DE521A" w:rsidRPr="00DE521A" w:rsidRDefault="00DE521A" w:rsidP="006B7C07">
      <w:pPr>
        <w:ind w:left="1134"/>
        <w:jc w:val="center"/>
        <w:rPr>
          <w:b/>
        </w:rPr>
      </w:pPr>
    </w:p>
    <w:p w14:paraId="46107C06" w14:textId="77777777" w:rsidR="003C4ACC" w:rsidRPr="00DE521A" w:rsidRDefault="003C4ACC" w:rsidP="006B7C07">
      <w:pPr>
        <w:ind w:left="1134"/>
        <w:jc w:val="center"/>
      </w:pPr>
      <w:r w:rsidRPr="00DE521A">
        <w:rPr>
          <w:b/>
        </w:rPr>
        <w:t>CAPÍTULO I</w:t>
      </w:r>
    </w:p>
    <w:p w14:paraId="0172C175" w14:textId="77777777" w:rsidR="003C4ACC" w:rsidRPr="00DE521A" w:rsidRDefault="003C4ACC" w:rsidP="006B7C07">
      <w:pPr>
        <w:ind w:left="1134"/>
        <w:jc w:val="center"/>
      </w:pPr>
      <w:r w:rsidRPr="00DE521A">
        <w:t>DEL PAGO</w:t>
      </w:r>
    </w:p>
    <w:p w14:paraId="2A745FBA" w14:textId="77777777" w:rsidR="003C4ACC" w:rsidRDefault="003C4ACC" w:rsidP="006B7C07">
      <w:pPr>
        <w:ind w:left="1134"/>
        <w:jc w:val="both"/>
      </w:pPr>
    </w:p>
    <w:p w14:paraId="4D891B37" w14:textId="77777777" w:rsidR="003C4ACC" w:rsidRDefault="003C4ACC" w:rsidP="006B7C07">
      <w:pPr>
        <w:ind w:left="1134"/>
        <w:jc w:val="both"/>
      </w:pPr>
      <w:r>
        <w:rPr>
          <w:b/>
        </w:rPr>
        <w:t>ARTÍCULO 1945.</w:t>
      </w:r>
      <w:r>
        <w:t xml:space="preserve"> Pago o cumplimiento es la entrega de la cosa o cantidad debida, o la prestación del servicio que se hubiere prometido. </w:t>
      </w:r>
    </w:p>
    <w:p w14:paraId="1FE5FE9D" w14:textId="77777777" w:rsidR="003C4ACC" w:rsidRDefault="003C4ACC" w:rsidP="006B7C07">
      <w:pPr>
        <w:ind w:left="1134"/>
        <w:jc w:val="both"/>
        <w:rPr>
          <w:b/>
        </w:rPr>
      </w:pPr>
    </w:p>
    <w:p w14:paraId="55657EF0" w14:textId="77777777" w:rsidR="003C4ACC" w:rsidRDefault="003C4ACC" w:rsidP="006B7C07">
      <w:pPr>
        <w:ind w:left="1134"/>
        <w:jc w:val="both"/>
      </w:pPr>
      <w:r>
        <w:rPr>
          <w:b/>
        </w:rPr>
        <w:t>ARTÍCULO 1946.</w:t>
      </w:r>
      <w:r>
        <w:t xml:space="preserve"> 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el Título relativo a la concurrencia y prelación de los créditos. </w:t>
      </w:r>
    </w:p>
    <w:p w14:paraId="31C395FB" w14:textId="77777777" w:rsidR="003C4ACC" w:rsidRDefault="003C4ACC" w:rsidP="006B7C07">
      <w:pPr>
        <w:ind w:left="1134"/>
        <w:jc w:val="both"/>
      </w:pPr>
    </w:p>
    <w:p w14:paraId="375D7B07" w14:textId="77777777" w:rsidR="003C4ACC" w:rsidRDefault="003C4ACC" w:rsidP="006B7C07">
      <w:pPr>
        <w:ind w:left="1134"/>
        <w:jc w:val="both"/>
      </w:pPr>
      <w:r>
        <w:rPr>
          <w:b/>
        </w:rPr>
        <w:t>ARTÍCULO 1947.</w:t>
      </w:r>
      <w:r>
        <w:t xml:space="preserve"> La obligación de prestar algún servicio se puede cumplir por un tercero, salvo el caso en que se hubiere establecido, por pacto expreso, que la cumpla personalmente el mismo obligado, o cuando se hubieren elegido sus conocimientos especiales o sus cualidades personales. </w:t>
      </w:r>
    </w:p>
    <w:p w14:paraId="184581E7" w14:textId="77777777" w:rsidR="003C4ACC" w:rsidRDefault="003C4ACC" w:rsidP="006B7C07">
      <w:pPr>
        <w:ind w:left="1134"/>
        <w:jc w:val="both"/>
      </w:pPr>
    </w:p>
    <w:p w14:paraId="3D9543E6" w14:textId="77777777" w:rsidR="003C4ACC" w:rsidRDefault="003C4ACC" w:rsidP="006B7C07">
      <w:pPr>
        <w:ind w:left="1134"/>
        <w:jc w:val="both"/>
      </w:pPr>
      <w:r>
        <w:rPr>
          <w:b/>
        </w:rPr>
        <w:t>ARTÍCULO 1948.</w:t>
      </w:r>
      <w:r>
        <w:t xml:space="preserve"> El pago puede ser hecho por el mismo deudor, por sus representantes o por cualquiera otra persona que tenga interés jurídico en el cumplimiento de la obligación. </w:t>
      </w:r>
    </w:p>
    <w:p w14:paraId="225AA540" w14:textId="77777777" w:rsidR="003C4ACC" w:rsidRDefault="003C4ACC" w:rsidP="006B7C07">
      <w:pPr>
        <w:ind w:left="1134"/>
        <w:jc w:val="both"/>
      </w:pPr>
    </w:p>
    <w:p w14:paraId="0A8241CC" w14:textId="77777777" w:rsidR="003C4ACC" w:rsidRDefault="003C4ACC" w:rsidP="006B7C07">
      <w:pPr>
        <w:ind w:left="1134"/>
        <w:jc w:val="both"/>
      </w:pPr>
      <w:r>
        <w:rPr>
          <w:b/>
        </w:rPr>
        <w:t>ARTÍCULO 1949.</w:t>
      </w:r>
      <w:r>
        <w:t xml:space="preserve"> Puede también hacerse por un tercero no interesado en el cumplimiento de la obligación, que obre con consentimiento expreso o presunto del deudor. </w:t>
      </w:r>
    </w:p>
    <w:p w14:paraId="4222F5C4" w14:textId="77777777" w:rsidR="003C4ACC" w:rsidRDefault="003C4ACC" w:rsidP="006B7C07">
      <w:pPr>
        <w:ind w:left="1134"/>
        <w:jc w:val="both"/>
      </w:pPr>
    </w:p>
    <w:p w14:paraId="523B450E" w14:textId="77777777" w:rsidR="003C4ACC" w:rsidRDefault="003C4ACC" w:rsidP="006B7C07">
      <w:pPr>
        <w:ind w:left="1134"/>
        <w:jc w:val="both"/>
      </w:pPr>
      <w:r>
        <w:rPr>
          <w:b/>
        </w:rPr>
        <w:t>ARTÍCULO 1950.</w:t>
      </w:r>
      <w:r>
        <w:t xml:space="preserve"> Puede hacerse igualmente por un tercero ignorándolo el deudor. </w:t>
      </w:r>
    </w:p>
    <w:p w14:paraId="46D516A8" w14:textId="77777777" w:rsidR="003C4ACC" w:rsidRDefault="003C4ACC" w:rsidP="006B7C07">
      <w:pPr>
        <w:ind w:left="1134"/>
        <w:jc w:val="both"/>
      </w:pPr>
    </w:p>
    <w:p w14:paraId="77D30C6F" w14:textId="77777777" w:rsidR="003C4ACC" w:rsidRDefault="003C4ACC" w:rsidP="006B7C07">
      <w:pPr>
        <w:ind w:left="1134"/>
        <w:jc w:val="both"/>
      </w:pPr>
      <w:r>
        <w:rPr>
          <w:b/>
        </w:rPr>
        <w:t>ARTÍCULO 1951.</w:t>
      </w:r>
      <w:r>
        <w:t xml:space="preserve"> Puede, por último, hacerse contra la voluntad del deudor. </w:t>
      </w:r>
    </w:p>
    <w:p w14:paraId="7691039E" w14:textId="77777777" w:rsidR="003C4ACC" w:rsidRDefault="003C4ACC" w:rsidP="006B7C07">
      <w:pPr>
        <w:ind w:left="1134"/>
        <w:jc w:val="both"/>
      </w:pPr>
    </w:p>
    <w:p w14:paraId="3444C9FF" w14:textId="77777777" w:rsidR="003C4ACC" w:rsidRDefault="003C4ACC" w:rsidP="006B7C07">
      <w:pPr>
        <w:ind w:left="1134"/>
        <w:jc w:val="both"/>
      </w:pPr>
      <w:r>
        <w:rPr>
          <w:b/>
        </w:rPr>
        <w:t>ARTÍCULO 1952.</w:t>
      </w:r>
      <w:r>
        <w:t xml:space="preserve"> En el caso del artículo 1949, se observarán las disposiciones relativas al mandato. </w:t>
      </w:r>
    </w:p>
    <w:p w14:paraId="4E061061" w14:textId="77777777" w:rsidR="003C4ACC" w:rsidRDefault="003C4ACC" w:rsidP="006B7C07">
      <w:pPr>
        <w:ind w:left="1134"/>
        <w:jc w:val="both"/>
      </w:pPr>
    </w:p>
    <w:p w14:paraId="59AF43C9" w14:textId="77777777" w:rsidR="003C4ACC" w:rsidRDefault="003C4ACC" w:rsidP="006B7C07">
      <w:pPr>
        <w:ind w:left="1134"/>
        <w:jc w:val="both"/>
      </w:pPr>
      <w:r>
        <w:rPr>
          <w:b/>
        </w:rPr>
        <w:t>ARTÍCULO 1953.</w:t>
      </w:r>
      <w:r>
        <w:t xml:space="preserve"> En el caso del artículo 1950, el que hizo el pago sólo tendrá derecho de reclamar al deudor la cantidad que hubiere pagado al acreedor, si éste consintió en recibir menor suma que la debida. </w:t>
      </w:r>
    </w:p>
    <w:p w14:paraId="33C85B19" w14:textId="77777777" w:rsidR="003C4ACC" w:rsidRDefault="003C4ACC" w:rsidP="006B7C07">
      <w:pPr>
        <w:ind w:left="1134"/>
        <w:jc w:val="both"/>
      </w:pPr>
    </w:p>
    <w:p w14:paraId="285BA932" w14:textId="77777777" w:rsidR="003C4ACC" w:rsidRDefault="003C4ACC" w:rsidP="006B7C07">
      <w:pPr>
        <w:ind w:left="1134"/>
        <w:jc w:val="both"/>
      </w:pPr>
      <w:r>
        <w:rPr>
          <w:b/>
        </w:rPr>
        <w:t>ARTÍCULO 1954.</w:t>
      </w:r>
      <w:r>
        <w:t xml:space="preserve"> En el caso del artículo 1951, el que hizo el pago solamente tendrá derecho a cobrar del deudor aquello en que le hubiere sido útil el pago. </w:t>
      </w:r>
    </w:p>
    <w:p w14:paraId="5F76B835" w14:textId="77777777" w:rsidR="003C4ACC" w:rsidRDefault="003C4ACC" w:rsidP="006B7C07">
      <w:pPr>
        <w:ind w:left="1134"/>
        <w:jc w:val="both"/>
      </w:pPr>
    </w:p>
    <w:p w14:paraId="6885A94F" w14:textId="77777777" w:rsidR="003C4ACC" w:rsidRDefault="003C4ACC" w:rsidP="006B7C07">
      <w:pPr>
        <w:ind w:left="1134"/>
        <w:jc w:val="both"/>
      </w:pPr>
      <w:r>
        <w:rPr>
          <w:b/>
        </w:rPr>
        <w:t>ARTÍCULO 1955.</w:t>
      </w:r>
      <w:r>
        <w:t xml:space="preserve"> El acreedor está obligado a aceptar el pago hecho por un tercero; pero no está obligado a subrogarle en sus derechos, fuera de los casos previstos en los artículos 1941 y 1942. </w:t>
      </w:r>
    </w:p>
    <w:p w14:paraId="6ABD36A7" w14:textId="77777777" w:rsidR="003C4ACC" w:rsidRDefault="003C4ACC" w:rsidP="006B7C07">
      <w:pPr>
        <w:ind w:left="1134"/>
        <w:jc w:val="both"/>
      </w:pPr>
    </w:p>
    <w:p w14:paraId="77E6A7A4" w14:textId="77777777" w:rsidR="003C4ACC" w:rsidRDefault="003C4ACC" w:rsidP="006B7C07">
      <w:pPr>
        <w:ind w:left="1134"/>
        <w:jc w:val="both"/>
      </w:pPr>
      <w:r>
        <w:rPr>
          <w:b/>
        </w:rPr>
        <w:t>ARTÍCULO 1956.</w:t>
      </w:r>
      <w:r>
        <w:t xml:space="preserve"> El pago debe hacerse al mismo acreedor o a su representante legítimo. </w:t>
      </w:r>
    </w:p>
    <w:p w14:paraId="66BA2BE5" w14:textId="77777777" w:rsidR="003C4ACC" w:rsidRDefault="003C4ACC" w:rsidP="006B7C07">
      <w:pPr>
        <w:ind w:left="1134"/>
        <w:jc w:val="both"/>
      </w:pPr>
    </w:p>
    <w:p w14:paraId="0F32F0FF" w14:textId="77777777" w:rsidR="003C4ACC" w:rsidRDefault="003C4ACC" w:rsidP="006B7C07">
      <w:pPr>
        <w:ind w:left="1134"/>
        <w:jc w:val="both"/>
      </w:pPr>
      <w:r>
        <w:rPr>
          <w:b/>
        </w:rPr>
        <w:t>ARTÍCULO 1957.</w:t>
      </w:r>
      <w:r>
        <w:t xml:space="preserve"> El pago hecho a un tercero extinguirá la obligación, si así se hubiere estipulado o consentido por el acreedor, y en los casos en que la ley lo determine expresamente. </w:t>
      </w:r>
    </w:p>
    <w:p w14:paraId="30542354" w14:textId="77777777" w:rsidR="003C4ACC" w:rsidRDefault="003C4ACC" w:rsidP="006B7C07">
      <w:pPr>
        <w:ind w:left="1134"/>
        <w:jc w:val="both"/>
      </w:pPr>
    </w:p>
    <w:p w14:paraId="26DC2C4D" w14:textId="77777777" w:rsidR="003C4ACC" w:rsidRDefault="003C4ACC" w:rsidP="006B7C07">
      <w:pPr>
        <w:ind w:left="1134"/>
        <w:jc w:val="both"/>
      </w:pPr>
      <w:r>
        <w:rPr>
          <w:b/>
        </w:rPr>
        <w:t>ARTÍCULO 1958.</w:t>
      </w:r>
      <w:r>
        <w:t xml:space="preserve"> El pago hecho a una persona incapacitada para administrar sus bienes, será válido en cuanto se hubiere convertido en su utilidad. </w:t>
      </w:r>
    </w:p>
    <w:p w14:paraId="679C5731" w14:textId="77777777" w:rsidR="003C4ACC" w:rsidRDefault="003C4ACC" w:rsidP="006B7C07">
      <w:pPr>
        <w:ind w:left="1134"/>
        <w:jc w:val="both"/>
      </w:pPr>
    </w:p>
    <w:p w14:paraId="73C9EF1B" w14:textId="77777777" w:rsidR="003C4ACC" w:rsidRDefault="003C4ACC" w:rsidP="006B7C07">
      <w:pPr>
        <w:ind w:left="1134"/>
        <w:jc w:val="both"/>
      </w:pPr>
      <w:r>
        <w:t xml:space="preserve">También será válido el pago hecho a un tercero en cuanto se hubiere convertido en utilidad del acreedor. </w:t>
      </w:r>
    </w:p>
    <w:p w14:paraId="24E6C5C3" w14:textId="77777777" w:rsidR="003C4ACC" w:rsidRDefault="003C4ACC" w:rsidP="006B7C07">
      <w:pPr>
        <w:ind w:left="1134"/>
        <w:jc w:val="both"/>
      </w:pPr>
    </w:p>
    <w:p w14:paraId="443D937F" w14:textId="77777777" w:rsidR="003C4ACC" w:rsidRDefault="003C4ACC" w:rsidP="006B7C07">
      <w:pPr>
        <w:ind w:left="1134"/>
        <w:jc w:val="both"/>
      </w:pPr>
      <w:r>
        <w:rPr>
          <w:b/>
        </w:rPr>
        <w:t>ARTÍCULO 1959.</w:t>
      </w:r>
      <w:r>
        <w:t xml:space="preserve"> El pago hecho de buena fe al que estuviese en posesión del crédito, liberará al deudor. </w:t>
      </w:r>
    </w:p>
    <w:p w14:paraId="095037D2" w14:textId="77777777" w:rsidR="003C4ACC" w:rsidRDefault="003C4ACC" w:rsidP="006B7C07">
      <w:pPr>
        <w:ind w:left="1134"/>
        <w:jc w:val="both"/>
      </w:pPr>
    </w:p>
    <w:p w14:paraId="657A2E1B" w14:textId="77777777" w:rsidR="003C4ACC" w:rsidRDefault="003C4ACC" w:rsidP="006B7C07">
      <w:pPr>
        <w:ind w:left="1134"/>
        <w:jc w:val="both"/>
      </w:pPr>
      <w:r>
        <w:rPr>
          <w:b/>
        </w:rPr>
        <w:t>ARTÍCULO 1960.</w:t>
      </w:r>
      <w:r>
        <w:t xml:space="preserve"> No será válido el pago hecho al acreedor por el deudor después de habérsele ordenado judicialmente la retención de la deuda. </w:t>
      </w:r>
    </w:p>
    <w:p w14:paraId="1B47B234" w14:textId="77777777" w:rsidR="003C4ACC" w:rsidRDefault="003C4ACC" w:rsidP="006B7C07">
      <w:pPr>
        <w:ind w:left="1134"/>
        <w:jc w:val="both"/>
      </w:pPr>
    </w:p>
    <w:p w14:paraId="288C3A0D" w14:textId="77777777" w:rsidR="003C4ACC" w:rsidRDefault="003C4ACC" w:rsidP="006B7C07">
      <w:pPr>
        <w:ind w:left="1134"/>
        <w:jc w:val="both"/>
      </w:pPr>
      <w:r>
        <w:rPr>
          <w:b/>
        </w:rPr>
        <w:t>ARTÍCULO 1961.</w:t>
      </w:r>
      <w:r>
        <w:t xml:space="preserve"> El pago deberá hacerse del modo que se hubiere pactado; y nunca podrá hacerse parcialmente sino en virtud de convenio expreso o de disposición de ley. </w:t>
      </w:r>
    </w:p>
    <w:p w14:paraId="269BD14D" w14:textId="77777777" w:rsidR="003C4ACC" w:rsidRDefault="003C4ACC" w:rsidP="006B7C07">
      <w:pPr>
        <w:ind w:left="1134"/>
        <w:jc w:val="both"/>
      </w:pPr>
    </w:p>
    <w:p w14:paraId="42B942E0" w14:textId="77777777" w:rsidR="003C4ACC" w:rsidRDefault="003C4ACC" w:rsidP="006B7C07">
      <w:pPr>
        <w:ind w:left="1134"/>
        <w:jc w:val="both"/>
      </w:pPr>
      <w:r>
        <w:t xml:space="preserve">Sin embargo, cuando la deuda tuviere una parte líquida y otra ilíquida, podrá exigir el acreedor y hacer el deudor el pago de la primera sin esperar a que se liquide la segunda. </w:t>
      </w:r>
    </w:p>
    <w:p w14:paraId="5847654A" w14:textId="77777777" w:rsidR="003C4ACC" w:rsidRDefault="003C4ACC" w:rsidP="006B7C07">
      <w:pPr>
        <w:ind w:left="1134"/>
        <w:jc w:val="both"/>
      </w:pPr>
    </w:p>
    <w:p w14:paraId="4605A086" w14:textId="77777777" w:rsidR="003C4ACC" w:rsidRDefault="003C4ACC" w:rsidP="006B7C07">
      <w:pPr>
        <w:ind w:left="1134"/>
        <w:jc w:val="both"/>
      </w:pPr>
      <w:r>
        <w:rPr>
          <w:b/>
        </w:rPr>
        <w:t>ARTÍCULO 1962.</w:t>
      </w:r>
      <w:r>
        <w:t xml:space="preserve"> El pago se hará en el tiempo designado en el contrato, exceptuando aquellos casos en que la ley permita o prevenga expresamente otra cosa. </w:t>
      </w:r>
    </w:p>
    <w:p w14:paraId="60EC09F2" w14:textId="77777777" w:rsidR="003C4ACC" w:rsidRDefault="003C4ACC" w:rsidP="006B7C07">
      <w:pPr>
        <w:ind w:left="1134"/>
        <w:jc w:val="both"/>
      </w:pPr>
    </w:p>
    <w:p w14:paraId="5A467DE0" w14:textId="77777777" w:rsidR="003C4ACC" w:rsidRDefault="003C4ACC" w:rsidP="006B7C07">
      <w:pPr>
        <w:ind w:left="1134"/>
        <w:jc w:val="both"/>
      </w:pPr>
      <w:r>
        <w:rPr>
          <w:b/>
        </w:rPr>
        <w:t xml:space="preserve">ARTÍCULO 1963. </w:t>
      </w:r>
      <w:r>
        <w:t xml:space="preserve">Si no se ha fijado el tiempo en que deba hacerse el pago y se trate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 </w:t>
      </w:r>
    </w:p>
    <w:p w14:paraId="5D57E8F8" w14:textId="77777777" w:rsidR="003C4ACC" w:rsidRDefault="003C4ACC" w:rsidP="006B7C07">
      <w:pPr>
        <w:ind w:left="1134"/>
        <w:jc w:val="both"/>
      </w:pPr>
    </w:p>
    <w:p w14:paraId="10914FD5" w14:textId="77777777" w:rsidR="003C4ACC" w:rsidRDefault="003C4ACC" w:rsidP="006B7C07">
      <w:pPr>
        <w:ind w:left="1134"/>
        <w:jc w:val="both"/>
      </w:pPr>
      <w:r>
        <w:rPr>
          <w:b/>
        </w:rPr>
        <w:t>ARTÍCULO 1964.</w:t>
      </w:r>
      <w:r>
        <w:t xml:space="preserve"> Si el deudor quisiere hacer pagos anticipados y el acreedor recibirlos, no podrá éste ser obligado a hacer descuentos. </w:t>
      </w:r>
    </w:p>
    <w:p w14:paraId="31B05AC6" w14:textId="77777777" w:rsidR="003C4ACC" w:rsidRDefault="003C4ACC" w:rsidP="006B7C07">
      <w:pPr>
        <w:ind w:left="1134"/>
        <w:jc w:val="both"/>
      </w:pPr>
    </w:p>
    <w:p w14:paraId="559720D7" w14:textId="77777777" w:rsidR="003C4ACC" w:rsidRDefault="003C4ACC" w:rsidP="006B7C07">
      <w:pPr>
        <w:ind w:left="1134"/>
        <w:jc w:val="both"/>
      </w:pPr>
      <w:r>
        <w:rPr>
          <w:b/>
        </w:rPr>
        <w:t>ARTÍCULO 1965.</w:t>
      </w:r>
      <w:r>
        <w:t xml:space="preserve"> Por regla general, el pago debe hacerse en el domicilio del deudor, salvo que las partes convinieren otra cosa, o que lo contrario se desprenda de las circunstancias, de la naturaleza de la obligación o de la ley. </w:t>
      </w:r>
    </w:p>
    <w:p w14:paraId="21D3B9D0" w14:textId="77777777" w:rsidR="003C4ACC" w:rsidRDefault="003C4ACC" w:rsidP="006B7C07">
      <w:pPr>
        <w:ind w:left="1134"/>
        <w:jc w:val="both"/>
      </w:pPr>
    </w:p>
    <w:p w14:paraId="528C3502" w14:textId="77777777" w:rsidR="003C4ACC" w:rsidRDefault="003C4ACC" w:rsidP="006B7C07">
      <w:pPr>
        <w:ind w:left="1134"/>
        <w:jc w:val="both"/>
      </w:pPr>
      <w:r>
        <w:t xml:space="preserve">Si se han designado varios lugares para hacer el pago, el acreedor puede elegir cualquiera de ellos. </w:t>
      </w:r>
    </w:p>
    <w:p w14:paraId="67DA5C66" w14:textId="77777777" w:rsidR="003C4ACC" w:rsidRDefault="003C4ACC" w:rsidP="006B7C07">
      <w:pPr>
        <w:ind w:left="1134"/>
        <w:jc w:val="both"/>
      </w:pPr>
    </w:p>
    <w:p w14:paraId="3F17AA9E" w14:textId="77777777" w:rsidR="003C4ACC" w:rsidRDefault="003C4ACC" w:rsidP="006B7C07">
      <w:pPr>
        <w:ind w:left="1134"/>
        <w:jc w:val="both"/>
      </w:pPr>
      <w:r>
        <w:rPr>
          <w:b/>
        </w:rPr>
        <w:t>ARTÍCULO 1966.</w:t>
      </w:r>
      <w:r>
        <w:t xml:space="preserve"> Si el pago consiste en la tradición de un inmueble o en prestaciones relativas al inmueble, deberá hacerse en el lugar donde éste se encuentre. </w:t>
      </w:r>
    </w:p>
    <w:p w14:paraId="09F94904" w14:textId="77777777" w:rsidR="003C4ACC" w:rsidRDefault="003C4ACC" w:rsidP="006B7C07">
      <w:pPr>
        <w:ind w:left="1134"/>
        <w:jc w:val="both"/>
      </w:pPr>
    </w:p>
    <w:p w14:paraId="3B72DB38" w14:textId="77777777" w:rsidR="003C4ACC" w:rsidRDefault="003C4ACC" w:rsidP="006B7C07">
      <w:pPr>
        <w:ind w:left="1134"/>
        <w:jc w:val="both"/>
      </w:pPr>
      <w:r>
        <w:rPr>
          <w:b/>
        </w:rPr>
        <w:t>ARTÍCULO 1967.</w:t>
      </w:r>
      <w:r>
        <w:t xml:space="preserve"> Si el pago consistiere en una suma de dinero como precio de alguna cosa enajenada por el acreedor, deberá ser hecho en el lugar en que se entregó la cosa, salvo que se designe otro lugar. </w:t>
      </w:r>
    </w:p>
    <w:p w14:paraId="4050D919" w14:textId="77777777" w:rsidR="003C4ACC" w:rsidRDefault="003C4ACC" w:rsidP="006B7C07">
      <w:pPr>
        <w:ind w:left="1134"/>
        <w:jc w:val="both"/>
      </w:pPr>
    </w:p>
    <w:p w14:paraId="78A5612E" w14:textId="77777777" w:rsidR="003C4ACC" w:rsidRDefault="003C4ACC" w:rsidP="006B7C07">
      <w:pPr>
        <w:ind w:left="1134"/>
        <w:jc w:val="both"/>
      </w:pPr>
      <w:r>
        <w:rPr>
          <w:b/>
        </w:rPr>
        <w:t>ARTÍCULO 1968.</w:t>
      </w:r>
      <w:r>
        <w:t xml:space="preserve"> El deudor que después de celebrado el contrato mudare voluntariamente de domicilio deberá indemnizar al acreedor de los mayores gastos que haga por esta causa, para obtener el pago. </w:t>
      </w:r>
    </w:p>
    <w:p w14:paraId="7B8E1E63" w14:textId="77777777" w:rsidR="003C4ACC" w:rsidRDefault="003C4ACC" w:rsidP="006B7C07">
      <w:pPr>
        <w:ind w:left="1134"/>
        <w:jc w:val="both"/>
      </w:pPr>
    </w:p>
    <w:p w14:paraId="1630C5C3" w14:textId="77777777" w:rsidR="003C4ACC" w:rsidRDefault="003C4ACC" w:rsidP="006B7C07">
      <w:pPr>
        <w:ind w:left="1134"/>
        <w:jc w:val="both"/>
      </w:pPr>
      <w:r>
        <w:t xml:space="preserve">De la misma manera el acreedor debe indemnizar al deudor cuando debiendo hacerse el pago en el domicilio de aquél, cambia voluntariamente de domicilio. </w:t>
      </w:r>
    </w:p>
    <w:p w14:paraId="681F7ED0" w14:textId="77777777" w:rsidR="003C4ACC" w:rsidRDefault="003C4ACC" w:rsidP="006B7C07">
      <w:pPr>
        <w:ind w:left="1134"/>
        <w:jc w:val="both"/>
      </w:pPr>
    </w:p>
    <w:p w14:paraId="1B50DB83" w14:textId="77777777" w:rsidR="003C4ACC" w:rsidRDefault="003C4ACC" w:rsidP="006B7C07">
      <w:pPr>
        <w:ind w:left="1134"/>
        <w:jc w:val="both"/>
      </w:pPr>
      <w:r>
        <w:rPr>
          <w:b/>
        </w:rPr>
        <w:t>ARTÍCULO 1969.</w:t>
      </w:r>
      <w:r>
        <w:t xml:space="preserve"> Los gastos de entrega serán de cuenta del deudor, si no se hubiere estipulado otra cosa. </w:t>
      </w:r>
    </w:p>
    <w:p w14:paraId="0802044A" w14:textId="77777777" w:rsidR="003C4ACC" w:rsidRDefault="003C4ACC" w:rsidP="006B7C07">
      <w:pPr>
        <w:ind w:left="1134"/>
        <w:jc w:val="both"/>
      </w:pPr>
    </w:p>
    <w:p w14:paraId="506B3A3D" w14:textId="77777777" w:rsidR="003C4ACC" w:rsidRDefault="003C4ACC" w:rsidP="006B7C07">
      <w:pPr>
        <w:ind w:left="1134"/>
        <w:jc w:val="both"/>
      </w:pPr>
      <w:r>
        <w:rPr>
          <w:b/>
        </w:rPr>
        <w:lastRenderedPageBreak/>
        <w:t>ARTÍCULO 1970.</w:t>
      </w:r>
      <w:r>
        <w:t xml:space="preserve"> No es válido el pago hecho con cosa ajena; pero si el pago se hubiere hecho con una cantidad de dinero u otra cosa fungible ajena, no habrá repetición contra el acreedor que la haya consumido de buena fe. </w:t>
      </w:r>
    </w:p>
    <w:p w14:paraId="3CA60835" w14:textId="77777777" w:rsidR="003C4ACC" w:rsidRDefault="003C4ACC" w:rsidP="006B7C07">
      <w:pPr>
        <w:ind w:left="1134"/>
        <w:jc w:val="both"/>
      </w:pPr>
    </w:p>
    <w:p w14:paraId="4895AF1F" w14:textId="77777777" w:rsidR="003C4ACC" w:rsidRDefault="003C4ACC" w:rsidP="006B7C07">
      <w:pPr>
        <w:ind w:left="1134"/>
        <w:jc w:val="both"/>
      </w:pPr>
      <w:r>
        <w:rPr>
          <w:b/>
        </w:rPr>
        <w:t>ARTÍCULO 1971.</w:t>
      </w:r>
      <w:r>
        <w:t xml:space="preserve"> El deudor que paga tiene derecho de exigir el documento que acredita el pago y puede detener éste mientras que no le sea entregado. </w:t>
      </w:r>
    </w:p>
    <w:p w14:paraId="316C183F" w14:textId="77777777" w:rsidR="003C4ACC" w:rsidRDefault="003C4ACC" w:rsidP="006B7C07">
      <w:pPr>
        <w:ind w:left="1134"/>
        <w:jc w:val="both"/>
      </w:pPr>
    </w:p>
    <w:p w14:paraId="1AEAF684" w14:textId="77777777" w:rsidR="003C4ACC" w:rsidRDefault="003C4ACC" w:rsidP="006B7C07">
      <w:pPr>
        <w:ind w:left="1134"/>
        <w:jc w:val="both"/>
      </w:pPr>
      <w:r>
        <w:rPr>
          <w:b/>
        </w:rPr>
        <w:t>ARTÍCULO 1972.</w:t>
      </w:r>
      <w:r>
        <w:t xml:space="preserve"> Cuando la deuda es de pensiones que deben satisfacerse en períodos determinados, y se acredita por escrito el pago de la última, se presumen pagadas las anteriores, salvo prueba en contrario. </w:t>
      </w:r>
    </w:p>
    <w:p w14:paraId="42FFE053" w14:textId="77777777" w:rsidR="003C4ACC" w:rsidRDefault="003C4ACC" w:rsidP="006B7C07">
      <w:pPr>
        <w:ind w:left="1134"/>
        <w:jc w:val="both"/>
      </w:pPr>
    </w:p>
    <w:p w14:paraId="6D4D96BB" w14:textId="77777777" w:rsidR="003C4ACC" w:rsidRDefault="003C4ACC" w:rsidP="006B7C07">
      <w:pPr>
        <w:ind w:left="1134"/>
        <w:jc w:val="both"/>
      </w:pPr>
      <w:r>
        <w:rPr>
          <w:b/>
        </w:rPr>
        <w:t>ARTÍCULO 1973.</w:t>
      </w:r>
      <w:r>
        <w:t xml:space="preserve"> Cuando se paga el capital sin hacerse reserva de réditos, se presume que éstos están pagados. </w:t>
      </w:r>
    </w:p>
    <w:p w14:paraId="549C882E" w14:textId="77777777" w:rsidR="003C4ACC" w:rsidRDefault="003C4ACC" w:rsidP="006B7C07">
      <w:pPr>
        <w:ind w:left="1134"/>
        <w:jc w:val="both"/>
      </w:pPr>
    </w:p>
    <w:p w14:paraId="14213D7B" w14:textId="77777777" w:rsidR="003C4ACC" w:rsidRDefault="003C4ACC" w:rsidP="006B7C07">
      <w:pPr>
        <w:ind w:left="1134"/>
        <w:jc w:val="both"/>
      </w:pPr>
      <w:r>
        <w:rPr>
          <w:b/>
        </w:rPr>
        <w:t>ARTÍCULO 1974.</w:t>
      </w:r>
      <w:r>
        <w:t xml:space="preserve"> La entrega del título hecho al deudor hace presumir el pago de la deuda constante en aquél. </w:t>
      </w:r>
    </w:p>
    <w:p w14:paraId="5A405952" w14:textId="77777777" w:rsidR="003C4ACC" w:rsidRDefault="003C4ACC" w:rsidP="006B7C07">
      <w:pPr>
        <w:ind w:left="1134"/>
        <w:jc w:val="both"/>
      </w:pPr>
    </w:p>
    <w:p w14:paraId="71AF7D1F" w14:textId="77777777" w:rsidR="003C4ACC" w:rsidRDefault="003C4ACC" w:rsidP="006B7C07">
      <w:pPr>
        <w:ind w:left="1134"/>
        <w:jc w:val="both"/>
      </w:pPr>
      <w:r>
        <w:rPr>
          <w:b/>
        </w:rPr>
        <w:t>ARTÍCULO 1975.</w:t>
      </w:r>
      <w:r>
        <w:t xml:space="preserve"> El que tuviere contra sí varias deudas en favor de un solo acreedor, podrá declarar, al tiempo de hacer el pago, a </w:t>
      </w:r>
      <w:proofErr w:type="spellStart"/>
      <w:r>
        <w:t>cual</w:t>
      </w:r>
      <w:proofErr w:type="spellEnd"/>
      <w:r>
        <w:t xml:space="preserve"> de ellas quiere que éste se aplique. </w:t>
      </w:r>
    </w:p>
    <w:p w14:paraId="74600266" w14:textId="77777777" w:rsidR="003C4ACC" w:rsidRDefault="003C4ACC" w:rsidP="006B7C07">
      <w:pPr>
        <w:ind w:left="1134"/>
        <w:jc w:val="both"/>
      </w:pPr>
    </w:p>
    <w:p w14:paraId="2248F1E0" w14:textId="77777777" w:rsidR="003C4ACC" w:rsidRDefault="003C4ACC" w:rsidP="006B7C07">
      <w:pPr>
        <w:ind w:left="1134"/>
        <w:jc w:val="both"/>
      </w:pPr>
      <w:r>
        <w:rPr>
          <w:b/>
        </w:rPr>
        <w:t>ARTÍCULO 1976.</w:t>
      </w:r>
      <w:r>
        <w:t xml:space="preserve">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 </w:t>
      </w:r>
    </w:p>
    <w:p w14:paraId="6373EABA" w14:textId="77777777" w:rsidR="003C4ACC" w:rsidRDefault="003C4ACC" w:rsidP="006B7C07">
      <w:pPr>
        <w:ind w:left="1134"/>
        <w:jc w:val="both"/>
      </w:pPr>
    </w:p>
    <w:p w14:paraId="7100BEEE" w14:textId="77777777" w:rsidR="003C4ACC" w:rsidRDefault="003C4ACC" w:rsidP="006B7C07">
      <w:pPr>
        <w:ind w:left="1134"/>
        <w:jc w:val="both"/>
      </w:pPr>
      <w:r>
        <w:rPr>
          <w:b/>
        </w:rPr>
        <w:t>ARTÍCULO 1977.</w:t>
      </w:r>
      <w:r>
        <w:t xml:space="preserve"> Las cantidades pagadas a cuenta de deudas con intereses, no se imputarán al capital mientras hubiere intereses vencidos y no pagados, salvo convenio en contrario. </w:t>
      </w:r>
    </w:p>
    <w:p w14:paraId="44A996BD" w14:textId="77777777" w:rsidR="003C4ACC" w:rsidRDefault="003C4ACC" w:rsidP="006B7C07">
      <w:pPr>
        <w:ind w:left="1134"/>
        <w:jc w:val="both"/>
      </w:pPr>
    </w:p>
    <w:p w14:paraId="3908A841" w14:textId="77777777" w:rsidR="003C4ACC" w:rsidRDefault="003C4ACC" w:rsidP="006B7C07">
      <w:pPr>
        <w:ind w:left="1134"/>
        <w:jc w:val="both"/>
      </w:pPr>
      <w:r>
        <w:rPr>
          <w:b/>
        </w:rPr>
        <w:t>ARTÍCULO 1978.</w:t>
      </w:r>
      <w:r>
        <w:t xml:space="preserve"> La obligación queda extinguida cuando el acreedor recibe en pago una cosa distinta en lugar de la debida. </w:t>
      </w:r>
    </w:p>
    <w:p w14:paraId="1C2B860E" w14:textId="77777777" w:rsidR="003C4ACC" w:rsidRDefault="003C4ACC" w:rsidP="006B7C07">
      <w:pPr>
        <w:ind w:left="1134"/>
        <w:jc w:val="both"/>
      </w:pPr>
    </w:p>
    <w:p w14:paraId="4CC282A7" w14:textId="77777777" w:rsidR="003C4ACC" w:rsidRDefault="003C4ACC" w:rsidP="006B7C07">
      <w:pPr>
        <w:ind w:left="1134"/>
        <w:jc w:val="both"/>
      </w:pPr>
      <w:r>
        <w:rPr>
          <w:b/>
        </w:rPr>
        <w:t>ARTÍCULO 1979.</w:t>
      </w:r>
      <w:r>
        <w:t xml:space="preserve"> Si el acreedor sufre la evicción de la cosa que recibe en pago, renacerá la obligación primitiva, quedando sin efecto la dación en pago. </w:t>
      </w:r>
    </w:p>
    <w:p w14:paraId="5D1B2A04" w14:textId="77777777" w:rsidR="00C74322" w:rsidRDefault="00C74322" w:rsidP="006B7C07">
      <w:pPr>
        <w:ind w:left="1134"/>
        <w:jc w:val="center"/>
        <w:rPr>
          <w:b/>
          <w:sz w:val="22"/>
        </w:rPr>
      </w:pPr>
    </w:p>
    <w:p w14:paraId="7627C420" w14:textId="77777777" w:rsidR="003C4ACC" w:rsidRPr="00DE521A" w:rsidRDefault="003C4ACC" w:rsidP="006B7C07">
      <w:pPr>
        <w:ind w:left="1134"/>
        <w:jc w:val="center"/>
      </w:pPr>
      <w:r w:rsidRPr="00DE521A">
        <w:rPr>
          <w:b/>
        </w:rPr>
        <w:t>CAPÍTULO II</w:t>
      </w:r>
    </w:p>
    <w:p w14:paraId="6E9BF64F" w14:textId="77777777" w:rsidR="003C4ACC" w:rsidRPr="00DE521A" w:rsidRDefault="003C4ACC" w:rsidP="006B7C07">
      <w:pPr>
        <w:ind w:left="1134"/>
        <w:jc w:val="center"/>
      </w:pPr>
      <w:r w:rsidRPr="00DE521A">
        <w:t>DEL OFRECIMIENTO DEL PAGO Y DE LA CONSIGNACIÓN</w:t>
      </w:r>
    </w:p>
    <w:p w14:paraId="70452A1C" w14:textId="77777777" w:rsidR="003C4ACC" w:rsidRPr="00DE521A" w:rsidRDefault="003C4ACC" w:rsidP="006B7C07">
      <w:pPr>
        <w:ind w:left="1134"/>
        <w:jc w:val="both"/>
      </w:pPr>
    </w:p>
    <w:p w14:paraId="286D664A" w14:textId="77777777" w:rsidR="003C4ACC" w:rsidRDefault="003C4ACC" w:rsidP="006B7C07">
      <w:pPr>
        <w:ind w:left="1134"/>
        <w:jc w:val="both"/>
      </w:pPr>
      <w:r>
        <w:rPr>
          <w:b/>
        </w:rPr>
        <w:t>ARTÍCULO 1980.</w:t>
      </w:r>
      <w:r>
        <w:t xml:space="preserve"> El ofrecimiento seguido de la consignación hace veces de pago, si reúne los requisitos que para éste exige la ley. </w:t>
      </w:r>
    </w:p>
    <w:p w14:paraId="07F9F0F0" w14:textId="77777777" w:rsidR="003C4ACC" w:rsidRDefault="003C4ACC" w:rsidP="006B7C07">
      <w:pPr>
        <w:ind w:left="1134"/>
        <w:jc w:val="both"/>
      </w:pPr>
    </w:p>
    <w:p w14:paraId="1A9CE8AD" w14:textId="77777777" w:rsidR="003C4ACC" w:rsidRDefault="003C4ACC" w:rsidP="006B7C07">
      <w:pPr>
        <w:ind w:left="1134"/>
        <w:jc w:val="both"/>
      </w:pPr>
      <w:r>
        <w:rPr>
          <w:b/>
        </w:rPr>
        <w:t>ARTÍCULO 1981.</w:t>
      </w:r>
      <w:r>
        <w:t xml:space="preserve"> Si el acreedor rehusare sin justa causa recibir la prestación debida, o dar el documento justificativo de pago, o si fuere persona incierta e incapaz de recibir, podrá el deudor librarse de la obligación haciendo consignación de la cosa. </w:t>
      </w:r>
    </w:p>
    <w:p w14:paraId="10970540" w14:textId="77777777" w:rsidR="003C4ACC" w:rsidRDefault="003C4ACC" w:rsidP="006B7C07">
      <w:pPr>
        <w:ind w:left="1134"/>
        <w:jc w:val="both"/>
      </w:pPr>
    </w:p>
    <w:p w14:paraId="0CB117E8" w14:textId="77777777" w:rsidR="003C4ACC" w:rsidRDefault="003C4ACC" w:rsidP="006B7C07">
      <w:pPr>
        <w:ind w:left="1134"/>
        <w:jc w:val="both"/>
      </w:pPr>
      <w:r>
        <w:rPr>
          <w:b/>
        </w:rPr>
        <w:t>ARTÍCULO 1982.</w:t>
      </w:r>
      <w:r>
        <w:t xml:space="preserve"> Si el acreedor fuere conocido, pero dudosos sus derechos, podrá el deudor depositar la cosa debida, con citación del interesado, a fin de que justifique sus derechos por los medios legales. </w:t>
      </w:r>
    </w:p>
    <w:p w14:paraId="00EEE6D8" w14:textId="77777777" w:rsidR="003C4ACC" w:rsidRDefault="003C4ACC" w:rsidP="006B7C07">
      <w:pPr>
        <w:ind w:left="1134"/>
        <w:jc w:val="both"/>
      </w:pPr>
    </w:p>
    <w:p w14:paraId="681A8B7D" w14:textId="77777777" w:rsidR="003C4ACC" w:rsidRDefault="003C4ACC" w:rsidP="006B7C07">
      <w:pPr>
        <w:ind w:left="1134"/>
        <w:jc w:val="both"/>
      </w:pPr>
      <w:r>
        <w:rPr>
          <w:b/>
        </w:rPr>
        <w:t>ARTÍCULO 1983.</w:t>
      </w:r>
      <w:r>
        <w:t xml:space="preserve"> La consignación se hará siguiéndose el procedimiento que establezca el Código de la materia. </w:t>
      </w:r>
    </w:p>
    <w:p w14:paraId="5D661BE4" w14:textId="77777777" w:rsidR="003C4ACC" w:rsidRDefault="003C4ACC" w:rsidP="006B7C07">
      <w:pPr>
        <w:ind w:left="1134"/>
        <w:jc w:val="both"/>
      </w:pPr>
    </w:p>
    <w:p w14:paraId="3148EB32" w14:textId="77777777" w:rsidR="003C4ACC" w:rsidRDefault="003C4ACC" w:rsidP="006B7C07">
      <w:pPr>
        <w:ind w:left="1134"/>
        <w:jc w:val="both"/>
      </w:pPr>
      <w:r>
        <w:rPr>
          <w:b/>
        </w:rPr>
        <w:t>ARTÍCULO 1984.</w:t>
      </w:r>
      <w:r>
        <w:t xml:space="preserve"> Si el Juez declara fundada la oposición del acreedor para recibir el pago, el ofrecimiento y la consignación se tienen como no hechos. </w:t>
      </w:r>
    </w:p>
    <w:p w14:paraId="5573B02F" w14:textId="77777777" w:rsidR="003C4ACC" w:rsidRDefault="003C4ACC" w:rsidP="006B7C07">
      <w:pPr>
        <w:ind w:left="1134"/>
        <w:jc w:val="both"/>
      </w:pPr>
    </w:p>
    <w:p w14:paraId="523ADECE" w14:textId="77777777" w:rsidR="003C4ACC" w:rsidRDefault="003C4ACC" w:rsidP="006B7C07">
      <w:pPr>
        <w:ind w:left="1134"/>
        <w:jc w:val="both"/>
      </w:pPr>
      <w:r>
        <w:rPr>
          <w:b/>
        </w:rPr>
        <w:t>ARTÍCULO 1985.</w:t>
      </w:r>
      <w:r>
        <w:t xml:space="preserve"> Aprobada la consignación por el juez, la obligación queda extinguida con todos sus efectos. </w:t>
      </w:r>
    </w:p>
    <w:p w14:paraId="3782559C" w14:textId="77777777" w:rsidR="003C4ACC" w:rsidRDefault="003C4ACC" w:rsidP="006B7C07">
      <w:pPr>
        <w:ind w:left="1134"/>
        <w:jc w:val="both"/>
      </w:pPr>
    </w:p>
    <w:p w14:paraId="1E1B142C" w14:textId="77777777" w:rsidR="003C4ACC" w:rsidRDefault="003C4ACC" w:rsidP="006B7C07">
      <w:pPr>
        <w:ind w:left="1134"/>
        <w:jc w:val="both"/>
      </w:pPr>
      <w:r>
        <w:rPr>
          <w:b/>
        </w:rPr>
        <w:t>ARTÍCULO 1986.</w:t>
      </w:r>
      <w:r>
        <w:t xml:space="preserve"> Si el ofrecimiento y la consignación se han hecho legalmente, todos los gastos serán de cuenta del acreedor. </w:t>
      </w:r>
    </w:p>
    <w:p w14:paraId="0FE18EF0" w14:textId="77777777" w:rsidR="00566FDB" w:rsidRDefault="00566FDB" w:rsidP="006B7C07">
      <w:pPr>
        <w:ind w:left="1134"/>
        <w:jc w:val="center"/>
        <w:rPr>
          <w:sz w:val="24"/>
        </w:rPr>
      </w:pPr>
    </w:p>
    <w:p w14:paraId="5B355471" w14:textId="77777777" w:rsidR="003C4ACC" w:rsidRPr="00DE521A" w:rsidRDefault="003C4ACC" w:rsidP="006B7C07">
      <w:pPr>
        <w:ind w:left="1134"/>
        <w:jc w:val="center"/>
      </w:pPr>
      <w:r w:rsidRPr="00DE521A">
        <w:t>INCUMPLIMIENTO DE LAS OBLIGACIONES</w:t>
      </w:r>
    </w:p>
    <w:p w14:paraId="27F5694A" w14:textId="77777777" w:rsidR="003C4ACC" w:rsidRPr="00DE521A" w:rsidRDefault="003C4ACC" w:rsidP="006B7C07">
      <w:pPr>
        <w:ind w:left="1134"/>
        <w:jc w:val="center"/>
      </w:pPr>
      <w:r w:rsidRPr="00DE521A">
        <w:rPr>
          <w:b/>
        </w:rPr>
        <w:t>CAPÍTULO I</w:t>
      </w:r>
    </w:p>
    <w:p w14:paraId="0CD5077D" w14:textId="77777777" w:rsidR="003C4ACC" w:rsidRPr="00DE521A" w:rsidRDefault="003C4ACC" w:rsidP="006B7C07">
      <w:pPr>
        <w:ind w:left="1134"/>
        <w:jc w:val="center"/>
      </w:pPr>
      <w:r w:rsidRPr="00DE521A">
        <w:t>CONSECUENCIAS DEL INCUMPLIMIENTO DE LAS OBLIGACIONES</w:t>
      </w:r>
    </w:p>
    <w:p w14:paraId="638D0473" w14:textId="77777777" w:rsidR="003C4ACC" w:rsidRPr="00DE521A" w:rsidRDefault="003C4ACC" w:rsidP="006B7C07">
      <w:pPr>
        <w:ind w:left="1134"/>
        <w:jc w:val="both"/>
      </w:pPr>
    </w:p>
    <w:p w14:paraId="33F098E7" w14:textId="77777777" w:rsidR="003C4ACC" w:rsidRDefault="003C4ACC" w:rsidP="006B7C07">
      <w:pPr>
        <w:ind w:left="1134"/>
        <w:jc w:val="both"/>
      </w:pPr>
    </w:p>
    <w:p w14:paraId="3026A9B0" w14:textId="77777777" w:rsidR="003C4ACC" w:rsidRDefault="003C4ACC" w:rsidP="006B7C07">
      <w:pPr>
        <w:ind w:left="1134"/>
        <w:jc w:val="both"/>
      </w:pPr>
      <w:r>
        <w:rPr>
          <w:b/>
        </w:rPr>
        <w:t>ARTÍCULO 1987.</w:t>
      </w:r>
      <w:r>
        <w:t xml:space="preserve"> El que estuviere obligado a prestar un hecho y dejare de prestarlo o no lo prestare conforme a lo convenido, será responsable de los daños y perjuicios, en los términos siguientes:</w:t>
      </w:r>
    </w:p>
    <w:p w14:paraId="5648A19F" w14:textId="77777777" w:rsidR="003C4ACC" w:rsidRDefault="003C4ACC" w:rsidP="006B7C07">
      <w:pPr>
        <w:ind w:left="1134" w:hanging="567"/>
        <w:jc w:val="both"/>
      </w:pPr>
    </w:p>
    <w:p w14:paraId="3B6D450D" w14:textId="77777777" w:rsidR="003C4ACC" w:rsidRDefault="003C4ACC" w:rsidP="00F82753">
      <w:pPr>
        <w:ind w:left="2268" w:hanging="567"/>
        <w:jc w:val="both"/>
      </w:pPr>
      <w:r>
        <w:t xml:space="preserve">I.  </w:t>
      </w:r>
      <w:r>
        <w:tab/>
        <w:t>Si la obligación fuere a plazo, comenzará la responsabilidad desde el vencimiento de éste;</w:t>
      </w:r>
    </w:p>
    <w:p w14:paraId="69FED9F6" w14:textId="77777777" w:rsidR="003C4ACC" w:rsidRDefault="003C4ACC" w:rsidP="00F82753">
      <w:pPr>
        <w:ind w:left="2268" w:hanging="567"/>
        <w:jc w:val="both"/>
      </w:pPr>
    </w:p>
    <w:p w14:paraId="70FCB530" w14:textId="77777777" w:rsidR="003C4ACC" w:rsidRDefault="003C4ACC" w:rsidP="00F82753">
      <w:pPr>
        <w:ind w:left="2268" w:hanging="567"/>
        <w:jc w:val="both"/>
      </w:pPr>
      <w:r>
        <w:t xml:space="preserve">II.  </w:t>
      </w:r>
      <w:r>
        <w:tab/>
        <w:t xml:space="preserve">Si la obligación no dependiere de plazo cierto, se observará lo dispuesto en la parte final del artículo 1963. </w:t>
      </w:r>
    </w:p>
    <w:p w14:paraId="29BFF830" w14:textId="77777777" w:rsidR="003C4ACC" w:rsidRDefault="003C4ACC" w:rsidP="006B7C07">
      <w:pPr>
        <w:ind w:left="1134" w:hanging="567"/>
        <w:jc w:val="both"/>
      </w:pPr>
    </w:p>
    <w:p w14:paraId="44A105C1" w14:textId="77777777" w:rsidR="003C4ACC" w:rsidRDefault="003C4ACC" w:rsidP="006B7C07">
      <w:pPr>
        <w:ind w:left="1134"/>
        <w:jc w:val="both"/>
      </w:pPr>
      <w:r>
        <w:t xml:space="preserve">El que contraviene una obligación de no hacer pagará daños y perjuicios por el solo hecho de la contravención. </w:t>
      </w:r>
    </w:p>
    <w:p w14:paraId="70669F6B" w14:textId="77777777" w:rsidR="003C4ACC" w:rsidRDefault="003C4ACC" w:rsidP="006B7C07">
      <w:pPr>
        <w:ind w:left="1134"/>
        <w:jc w:val="both"/>
      </w:pPr>
    </w:p>
    <w:p w14:paraId="2BFEB1B3" w14:textId="77777777" w:rsidR="003C4ACC" w:rsidRDefault="003C4ACC" w:rsidP="006B7C07">
      <w:pPr>
        <w:ind w:left="1134"/>
        <w:jc w:val="both"/>
      </w:pPr>
      <w:r>
        <w:rPr>
          <w:b/>
        </w:rPr>
        <w:t>ARTÍCULO 1988.</w:t>
      </w:r>
      <w:r>
        <w:t xml:space="preserve"> En las obligaciones de dar que tengan plazo fijo, se observará lo dispuesto en la fracción I del artículo anterior. </w:t>
      </w:r>
    </w:p>
    <w:p w14:paraId="64F3F42B" w14:textId="77777777" w:rsidR="003C4ACC" w:rsidRDefault="003C4ACC" w:rsidP="006B7C07">
      <w:pPr>
        <w:ind w:left="1134"/>
        <w:jc w:val="both"/>
      </w:pPr>
    </w:p>
    <w:p w14:paraId="7DEB1525" w14:textId="77777777" w:rsidR="003C4ACC" w:rsidRDefault="003C4ACC" w:rsidP="006B7C07">
      <w:pPr>
        <w:ind w:left="1134"/>
        <w:jc w:val="both"/>
      </w:pPr>
      <w:r>
        <w:t xml:space="preserve">Si no tuvieren plazo cierto, se aplicará lo prevenido en el artículo 1963, parte primera. </w:t>
      </w:r>
    </w:p>
    <w:p w14:paraId="3E97327D" w14:textId="77777777" w:rsidR="003C4ACC" w:rsidRDefault="003C4ACC" w:rsidP="006B7C07">
      <w:pPr>
        <w:ind w:left="1134"/>
        <w:jc w:val="both"/>
      </w:pPr>
    </w:p>
    <w:p w14:paraId="4978BD9A" w14:textId="77777777" w:rsidR="003C4ACC" w:rsidRDefault="003C4ACC" w:rsidP="006B7C07">
      <w:pPr>
        <w:ind w:left="1134"/>
        <w:jc w:val="both"/>
      </w:pPr>
      <w:r>
        <w:rPr>
          <w:b/>
        </w:rPr>
        <w:t>ARTÍCULO 1989.</w:t>
      </w:r>
      <w:r>
        <w:t xml:space="preserve"> La responsabilidad procedente de dolo es exigible en todas las obligaciones. La renuncia de hacerla efectiva es nula. </w:t>
      </w:r>
    </w:p>
    <w:p w14:paraId="380E8EC5" w14:textId="77777777" w:rsidR="003C4ACC" w:rsidRDefault="003C4ACC" w:rsidP="006B7C07">
      <w:pPr>
        <w:ind w:left="1134"/>
        <w:jc w:val="both"/>
      </w:pPr>
    </w:p>
    <w:p w14:paraId="2187DC88" w14:textId="77777777" w:rsidR="003C4ACC" w:rsidRDefault="003C4ACC" w:rsidP="006B7C07">
      <w:pPr>
        <w:ind w:left="1134"/>
        <w:jc w:val="both"/>
      </w:pPr>
      <w:r>
        <w:rPr>
          <w:b/>
        </w:rPr>
        <w:t>ARTÍCULO 1990.</w:t>
      </w:r>
      <w:r>
        <w:t xml:space="preserve"> La responsabilidad de que se trata en este Título, además de importar la devolución de la cosa o su precio, o la de entrambos, en su caso, importará la reparación de los daños y la indemnización de los perjuicios. </w:t>
      </w:r>
    </w:p>
    <w:p w14:paraId="74241363" w14:textId="77777777" w:rsidR="003C4ACC" w:rsidRDefault="003C4ACC" w:rsidP="006B7C07">
      <w:pPr>
        <w:ind w:left="1134"/>
        <w:jc w:val="both"/>
      </w:pPr>
    </w:p>
    <w:p w14:paraId="2708AFD5" w14:textId="77777777" w:rsidR="003C4ACC" w:rsidRDefault="003C4ACC" w:rsidP="006B7C07">
      <w:pPr>
        <w:ind w:left="1134"/>
        <w:jc w:val="both"/>
      </w:pPr>
      <w:r>
        <w:rPr>
          <w:b/>
        </w:rPr>
        <w:t>ARTÍCULO 1991.</w:t>
      </w:r>
      <w:r>
        <w:t xml:space="preserve"> Se entiende por daño la pérdida o menoscabo sufrido en el patrimonio por la falta de cumplimiento de una obligación. </w:t>
      </w:r>
    </w:p>
    <w:p w14:paraId="134E4364" w14:textId="77777777" w:rsidR="003C4ACC" w:rsidRDefault="003C4ACC" w:rsidP="006B7C07">
      <w:pPr>
        <w:ind w:left="1134"/>
        <w:jc w:val="both"/>
      </w:pPr>
    </w:p>
    <w:p w14:paraId="3C7C11F8" w14:textId="77777777" w:rsidR="003C4ACC" w:rsidRDefault="003C4ACC" w:rsidP="006B7C07">
      <w:pPr>
        <w:ind w:left="1134"/>
        <w:jc w:val="both"/>
      </w:pPr>
      <w:r>
        <w:rPr>
          <w:b/>
        </w:rPr>
        <w:t>ARTÍCULO 1992.</w:t>
      </w:r>
      <w:r>
        <w:t xml:space="preserve"> Se reputa perjuicio la privación de cualquiera ganancia lícita, que debiera haberse obtenido con el cumplimiento de la obligación. </w:t>
      </w:r>
    </w:p>
    <w:p w14:paraId="7ECA2B3C" w14:textId="77777777" w:rsidR="003C4ACC" w:rsidRDefault="003C4ACC" w:rsidP="006B7C07">
      <w:pPr>
        <w:ind w:left="1134"/>
        <w:jc w:val="both"/>
      </w:pPr>
    </w:p>
    <w:p w14:paraId="2CE99C54" w14:textId="77777777" w:rsidR="003C4ACC" w:rsidRDefault="003C4ACC" w:rsidP="006B7C07">
      <w:pPr>
        <w:ind w:left="1134"/>
        <w:jc w:val="both"/>
      </w:pPr>
      <w:r>
        <w:rPr>
          <w:b/>
        </w:rPr>
        <w:t>ARTÍCULO 1993.</w:t>
      </w:r>
      <w:r>
        <w:t xml:space="preserve"> Los daños y perjuicios deben ser consecuencia inmediata y directa de la falta de cumplimiento de la obligación, ya sea que se hayan causado o que necesariamente deban causarse. </w:t>
      </w:r>
    </w:p>
    <w:p w14:paraId="191EFBFD" w14:textId="77777777" w:rsidR="003C4ACC" w:rsidRDefault="003C4ACC" w:rsidP="006B7C07">
      <w:pPr>
        <w:ind w:left="1134"/>
        <w:jc w:val="both"/>
      </w:pPr>
    </w:p>
    <w:p w14:paraId="54B5D899" w14:textId="77777777" w:rsidR="003C4ACC" w:rsidRDefault="003C4ACC" w:rsidP="006B7C07">
      <w:pPr>
        <w:ind w:left="1134"/>
        <w:jc w:val="both"/>
      </w:pPr>
      <w:r>
        <w:rPr>
          <w:b/>
        </w:rPr>
        <w:t>ARTÍCULO 1994.</w:t>
      </w:r>
      <w:r>
        <w:t xml:space="preserve"> Nadie está obligado al caso fortuito sino cuando ha dado causa o contribuido a él, cuando ha aceptado expresamente esa responsabilidad o cuando la ley se la impone. </w:t>
      </w:r>
    </w:p>
    <w:p w14:paraId="5F434E8E" w14:textId="77777777" w:rsidR="003C4ACC" w:rsidRDefault="003C4ACC" w:rsidP="006B7C07">
      <w:pPr>
        <w:ind w:left="1134"/>
        <w:jc w:val="both"/>
      </w:pPr>
    </w:p>
    <w:p w14:paraId="342989C9" w14:textId="77777777" w:rsidR="003C4ACC" w:rsidRDefault="003C4ACC" w:rsidP="006B7C07">
      <w:pPr>
        <w:ind w:left="1134"/>
        <w:jc w:val="both"/>
      </w:pPr>
      <w:r>
        <w:rPr>
          <w:b/>
        </w:rPr>
        <w:t>ARTÍCULO 1995.</w:t>
      </w:r>
      <w:r>
        <w:t xml:space="preserve"> Si la cosa se ha perdido o ha sufrido un detrimento tan grave que, a juicio de peritos, no pueda emplearse en el uso a que naturalmente está destinada, el dueño debe ser indemnizado de todo el valor legítimo de ella. </w:t>
      </w:r>
    </w:p>
    <w:p w14:paraId="3897A296" w14:textId="77777777" w:rsidR="003C4ACC" w:rsidRDefault="003C4ACC" w:rsidP="006B7C07">
      <w:pPr>
        <w:ind w:left="1134"/>
        <w:jc w:val="both"/>
      </w:pPr>
    </w:p>
    <w:p w14:paraId="2C4521AB" w14:textId="77777777" w:rsidR="003C4ACC" w:rsidRDefault="003C4ACC" w:rsidP="006B7C07">
      <w:pPr>
        <w:ind w:left="1134"/>
        <w:jc w:val="both"/>
      </w:pPr>
      <w:r>
        <w:rPr>
          <w:b/>
        </w:rPr>
        <w:t xml:space="preserve">ARTÍCULO 1996. </w:t>
      </w:r>
      <w:r>
        <w:t xml:space="preserve">Si el deterioro es menos grave, sólo el importe de éste se abonará al dueño al restituirse la cosa. </w:t>
      </w:r>
    </w:p>
    <w:p w14:paraId="73297A67" w14:textId="77777777" w:rsidR="003C4ACC" w:rsidRDefault="003C4ACC" w:rsidP="006B7C07">
      <w:pPr>
        <w:ind w:left="1134"/>
        <w:jc w:val="both"/>
      </w:pPr>
    </w:p>
    <w:p w14:paraId="1949C718" w14:textId="77777777" w:rsidR="003C4ACC" w:rsidRDefault="003C4ACC" w:rsidP="006B7C07">
      <w:pPr>
        <w:ind w:left="1134"/>
        <w:jc w:val="both"/>
      </w:pPr>
      <w:r>
        <w:rPr>
          <w:b/>
        </w:rPr>
        <w:t>ARTÍCULO 1997.</w:t>
      </w:r>
      <w:r>
        <w:t xml:space="preserve"> El precio de la cosa será el que tendría al tiempo de ser devuelta al dueño, excepto en los casos en que la ley o el pacto señalen otra época. </w:t>
      </w:r>
    </w:p>
    <w:p w14:paraId="3E6798FE" w14:textId="77777777" w:rsidR="003C4ACC" w:rsidRDefault="003C4ACC" w:rsidP="006B7C07">
      <w:pPr>
        <w:ind w:left="1134"/>
        <w:jc w:val="both"/>
      </w:pPr>
    </w:p>
    <w:p w14:paraId="276527BC" w14:textId="77777777" w:rsidR="003C4ACC" w:rsidRDefault="003C4ACC" w:rsidP="006B7C07">
      <w:pPr>
        <w:ind w:left="1134"/>
        <w:jc w:val="both"/>
      </w:pPr>
      <w:r>
        <w:rPr>
          <w:b/>
        </w:rPr>
        <w:t>ARTÍCULO 1998.</w:t>
      </w:r>
      <w:r>
        <w:t xml:space="preserve"> Al estimar el deterioro de una cosa se atenderá no solamente a la disminución que él causó en el precio de ella, sino a los gastos que necesariamente exija la reparación. </w:t>
      </w:r>
    </w:p>
    <w:p w14:paraId="6EB21A81" w14:textId="77777777" w:rsidR="003C4ACC" w:rsidRDefault="003C4ACC" w:rsidP="006B7C07">
      <w:pPr>
        <w:ind w:left="1134"/>
        <w:jc w:val="both"/>
      </w:pPr>
    </w:p>
    <w:p w14:paraId="41AFC471" w14:textId="77777777" w:rsidR="003C4ACC" w:rsidRDefault="003C4ACC" w:rsidP="006B7C07">
      <w:pPr>
        <w:ind w:left="1134"/>
        <w:jc w:val="both"/>
        <w:rPr>
          <w:b/>
        </w:rPr>
      </w:pPr>
      <w:r>
        <w:rPr>
          <w:b/>
        </w:rPr>
        <w:t>ARTÍCULO 1999.</w:t>
      </w:r>
      <w:r>
        <w:t xml:space="preserve"> Al fijar el valor y  deterioro de una cosa, no se atenderá al precio estimativo o de afecto, a no ser que se pruebe que el responsable des</w:t>
      </w:r>
      <w:r w:rsidR="00CB6757">
        <w:t xml:space="preserve">truyó o deterioró la cosa con </w:t>
      </w:r>
      <w:r>
        <w:t xml:space="preserve"> objeto de lastimar los sentimientos o afectos del dueño; el aumento que por estas causas se haga, se determinará conforme a lo dispuesto por el Artículo 1801.  </w:t>
      </w:r>
      <w:r>
        <w:rPr>
          <w:b/>
        </w:rPr>
        <w:t xml:space="preserve">[Artículo reformado mediante Decreto No.  667 83 publicado en el </w:t>
      </w:r>
      <w:r w:rsidR="00450DD5">
        <w:rPr>
          <w:b/>
        </w:rPr>
        <w:t>P.O.E.</w:t>
      </w:r>
      <w:r>
        <w:rPr>
          <w:b/>
        </w:rPr>
        <w:t xml:space="preserve"> No.  16 del 23 de febrero de 1983]</w:t>
      </w:r>
    </w:p>
    <w:p w14:paraId="0F100D61" w14:textId="77777777" w:rsidR="003C4ACC" w:rsidRDefault="003C4ACC" w:rsidP="006B7C07">
      <w:pPr>
        <w:ind w:left="1134"/>
        <w:jc w:val="both"/>
      </w:pPr>
    </w:p>
    <w:p w14:paraId="75DDEC0C" w14:textId="77777777" w:rsidR="003C4ACC" w:rsidRDefault="003C4ACC" w:rsidP="006B7C07">
      <w:pPr>
        <w:ind w:left="1134"/>
        <w:jc w:val="both"/>
      </w:pPr>
      <w:r>
        <w:rPr>
          <w:b/>
        </w:rPr>
        <w:t>ARTÍCULO 2000.</w:t>
      </w:r>
      <w:r>
        <w:t xml:space="preserve"> La responsabilidad civil puede ser regulada por convenio de las partes, salvo aquellos casos en que la ley disponga expresamente otra cosa. </w:t>
      </w:r>
    </w:p>
    <w:p w14:paraId="5DB56FD5" w14:textId="77777777" w:rsidR="003C4ACC" w:rsidRDefault="003C4ACC" w:rsidP="006B7C07">
      <w:pPr>
        <w:ind w:left="1134"/>
        <w:jc w:val="both"/>
      </w:pPr>
    </w:p>
    <w:p w14:paraId="149038BD" w14:textId="77777777" w:rsidR="003C4ACC" w:rsidRDefault="003C4ACC" w:rsidP="006B7C07">
      <w:pPr>
        <w:ind w:left="1134"/>
        <w:jc w:val="both"/>
      </w:pPr>
      <w:r>
        <w:t xml:space="preserve">Si la prestación consistiere en el pago de cierta cantidad de dinero, los daños y perjuicios que resulten de la falta de cumplimiento, no podrán exceder del interés legal, salvo convenio en contrario. </w:t>
      </w:r>
    </w:p>
    <w:p w14:paraId="7BDD75E3" w14:textId="77777777" w:rsidR="003C4ACC" w:rsidRDefault="003C4ACC" w:rsidP="006B7C07">
      <w:pPr>
        <w:ind w:left="1134"/>
        <w:jc w:val="both"/>
      </w:pPr>
    </w:p>
    <w:p w14:paraId="7A006D63" w14:textId="77777777" w:rsidR="003C4ACC" w:rsidRDefault="003C4ACC" w:rsidP="006B7C07">
      <w:pPr>
        <w:ind w:left="1134"/>
        <w:jc w:val="both"/>
      </w:pPr>
      <w:r>
        <w:rPr>
          <w:b/>
        </w:rPr>
        <w:t>ARTÍCULO 2001.</w:t>
      </w:r>
      <w:r>
        <w:t xml:space="preserve"> El pago de los gastos judiciales será a cargo del que faltare al cumplimiento de la obligación, y se hará en los términos que establezca el Código de Procedimientos Civiles. </w:t>
      </w:r>
    </w:p>
    <w:p w14:paraId="7D716CC4" w14:textId="77777777" w:rsidR="00825124" w:rsidRDefault="00825124" w:rsidP="006B7C07">
      <w:pPr>
        <w:ind w:left="1134"/>
        <w:jc w:val="both"/>
      </w:pPr>
    </w:p>
    <w:p w14:paraId="03669A83" w14:textId="77777777" w:rsidR="003C4ACC" w:rsidRPr="00DE521A" w:rsidRDefault="003C4ACC" w:rsidP="006B7C07">
      <w:pPr>
        <w:ind w:left="1134"/>
        <w:jc w:val="center"/>
      </w:pPr>
      <w:r w:rsidRPr="00DE521A">
        <w:rPr>
          <w:b/>
        </w:rPr>
        <w:t>CAPÍTULO II</w:t>
      </w:r>
    </w:p>
    <w:p w14:paraId="12423815" w14:textId="77777777" w:rsidR="003C4ACC" w:rsidRPr="00DE521A" w:rsidRDefault="003C4ACC" w:rsidP="006B7C07">
      <w:pPr>
        <w:ind w:left="1134"/>
        <w:jc w:val="center"/>
      </w:pPr>
      <w:r w:rsidRPr="00DE521A">
        <w:t>DE LA EVICCIÓN Y SANEAMIENTO</w:t>
      </w:r>
    </w:p>
    <w:p w14:paraId="116E42B7" w14:textId="77777777" w:rsidR="003C4ACC" w:rsidRDefault="003C4ACC" w:rsidP="006B7C07">
      <w:pPr>
        <w:ind w:left="1134"/>
        <w:jc w:val="both"/>
      </w:pPr>
    </w:p>
    <w:p w14:paraId="4E022C17" w14:textId="77777777" w:rsidR="003C4ACC" w:rsidRDefault="003C4ACC" w:rsidP="006B7C07">
      <w:pPr>
        <w:ind w:left="1134"/>
        <w:jc w:val="both"/>
      </w:pPr>
      <w:r>
        <w:rPr>
          <w:b/>
        </w:rPr>
        <w:t>ARTÍCULO 2002.</w:t>
      </w:r>
      <w:r>
        <w:t xml:space="preserve"> Habrá evicción cuando el que adquirió alguna cosa fuere privado del todo o parte de ella por sentencia que cause ejecutoria, en razón de algún derecho anterior a la adquisición. </w:t>
      </w:r>
    </w:p>
    <w:p w14:paraId="44623E61" w14:textId="77777777" w:rsidR="003C4ACC" w:rsidRDefault="003C4ACC" w:rsidP="006B7C07">
      <w:pPr>
        <w:ind w:left="1134"/>
        <w:jc w:val="both"/>
      </w:pPr>
    </w:p>
    <w:p w14:paraId="07FFE8C8" w14:textId="77777777" w:rsidR="003C4ACC" w:rsidRDefault="003C4ACC" w:rsidP="006B7C07">
      <w:pPr>
        <w:ind w:left="1134"/>
        <w:jc w:val="both"/>
      </w:pPr>
      <w:r>
        <w:rPr>
          <w:b/>
        </w:rPr>
        <w:t>ARTÍCULO 2003.</w:t>
      </w:r>
      <w:r>
        <w:t xml:space="preserve"> Todo el que enajena está obligado a responder de la evicción, aunque nada se haya expresado en el contrato. </w:t>
      </w:r>
    </w:p>
    <w:p w14:paraId="7F91F674" w14:textId="77777777" w:rsidR="003C4ACC" w:rsidRDefault="003C4ACC" w:rsidP="006B7C07">
      <w:pPr>
        <w:ind w:left="1134"/>
        <w:jc w:val="both"/>
      </w:pPr>
    </w:p>
    <w:p w14:paraId="1DA8AA04" w14:textId="77777777" w:rsidR="003C4ACC" w:rsidRDefault="003C4ACC" w:rsidP="006B7C07">
      <w:pPr>
        <w:ind w:left="1134"/>
        <w:jc w:val="both"/>
      </w:pPr>
      <w:r>
        <w:rPr>
          <w:b/>
        </w:rPr>
        <w:t>ARTÍCULO 2004.</w:t>
      </w:r>
      <w:r>
        <w:t xml:space="preserve"> Los contratantes pueden aumentar o disminuir convencionalmente los efectos de la evicción, y aun convenir en que ésta no se preste en ningún caso. </w:t>
      </w:r>
    </w:p>
    <w:p w14:paraId="6A8F2841" w14:textId="77777777" w:rsidR="003C4ACC" w:rsidRDefault="003C4ACC" w:rsidP="006B7C07">
      <w:pPr>
        <w:ind w:left="1134"/>
        <w:jc w:val="both"/>
      </w:pPr>
    </w:p>
    <w:p w14:paraId="1108266C" w14:textId="77777777" w:rsidR="003C4ACC" w:rsidRDefault="003C4ACC" w:rsidP="006B7C07">
      <w:pPr>
        <w:ind w:left="1134"/>
        <w:jc w:val="both"/>
      </w:pPr>
      <w:r>
        <w:rPr>
          <w:b/>
        </w:rPr>
        <w:t>ARTÍCULO 2005.</w:t>
      </w:r>
      <w:r>
        <w:t xml:space="preserve"> Es nulo todo pacto que exima al que enajena de responder por la evicción, siempre que hubiere mala fe de parte suya. </w:t>
      </w:r>
    </w:p>
    <w:p w14:paraId="00B6CACA" w14:textId="77777777" w:rsidR="003C4ACC" w:rsidRDefault="003C4ACC" w:rsidP="006B7C07">
      <w:pPr>
        <w:ind w:left="1134"/>
        <w:jc w:val="both"/>
      </w:pPr>
    </w:p>
    <w:p w14:paraId="7F8E5AC8" w14:textId="77777777" w:rsidR="003C4ACC" w:rsidRDefault="003C4ACC" w:rsidP="006B7C07">
      <w:pPr>
        <w:ind w:left="1134"/>
        <w:jc w:val="both"/>
      </w:pPr>
      <w:r>
        <w:rPr>
          <w:b/>
        </w:rPr>
        <w:t>ARTÍCULO 2006.</w:t>
      </w:r>
      <w:r>
        <w:t xml:space="preserve"> Cuando el adquirente ha renunciado el derecho al saneamiento para el caso de evicción, llegado que sea éste, debe el que enajena entregar únicamente el precio de la cosa, conforme a lo dispuesto en los artículos 2009, Frac. </w:t>
      </w:r>
      <w:r w:rsidRPr="002E1E98">
        <w:rPr>
          <w:lang w:val="es-ES"/>
        </w:rPr>
        <w:t>I</w:t>
      </w:r>
      <w:r w:rsidR="00226E47" w:rsidRPr="002E1E98">
        <w:rPr>
          <w:lang w:val="es-ES"/>
        </w:rPr>
        <w:t xml:space="preserve"> </w:t>
      </w:r>
      <w:r w:rsidRPr="002E1E98">
        <w:rPr>
          <w:lang w:val="es-ES"/>
        </w:rPr>
        <w:t xml:space="preserve">y 2010, Frac. </w:t>
      </w:r>
      <w:r>
        <w:t xml:space="preserve">I; pero aun de esta obligación quedará libre, si el que adquirió lo hizo con conocimiento de los riesgos de evicción y sometiéndose a sus consecuencias. </w:t>
      </w:r>
    </w:p>
    <w:p w14:paraId="133D9BBA" w14:textId="77777777" w:rsidR="003C4ACC" w:rsidRDefault="003C4ACC" w:rsidP="006B7C07">
      <w:pPr>
        <w:ind w:left="1134"/>
        <w:jc w:val="both"/>
      </w:pPr>
    </w:p>
    <w:p w14:paraId="3D8BF155" w14:textId="77777777" w:rsidR="003C4ACC" w:rsidRDefault="003C4ACC" w:rsidP="006B7C07">
      <w:pPr>
        <w:ind w:left="1134"/>
        <w:jc w:val="both"/>
      </w:pPr>
      <w:r>
        <w:rPr>
          <w:b/>
        </w:rPr>
        <w:t>ARTÍCULO 2007.</w:t>
      </w:r>
      <w:r>
        <w:t xml:space="preserve"> El adquirente, luego que sea emplazado, debe denunciar el pleito de evicción al que le enajenó. </w:t>
      </w:r>
    </w:p>
    <w:p w14:paraId="3CB61DA6" w14:textId="77777777" w:rsidR="003C4ACC" w:rsidRDefault="003C4ACC" w:rsidP="006B7C07">
      <w:pPr>
        <w:ind w:left="1134"/>
        <w:jc w:val="both"/>
      </w:pPr>
    </w:p>
    <w:p w14:paraId="319C45FE" w14:textId="77777777" w:rsidR="003C4ACC" w:rsidRDefault="003C4ACC" w:rsidP="006B7C07">
      <w:pPr>
        <w:ind w:left="1134"/>
        <w:jc w:val="both"/>
      </w:pPr>
      <w:r>
        <w:rPr>
          <w:b/>
        </w:rPr>
        <w:t>ARTÍCULO 2008.</w:t>
      </w:r>
      <w:r>
        <w:t xml:space="preserve"> El fallo judicial impone al que enajena la obligación de indemnizar en los términos siguientes.</w:t>
      </w:r>
    </w:p>
    <w:p w14:paraId="5335EF33" w14:textId="77777777" w:rsidR="003C4ACC" w:rsidRDefault="003C4ACC" w:rsidP="006B7C07">
      <w:pPr>
        <w:ind w:left="1134"/>
        <w:jc w:val="both"/>
      </w:pPr>
    </w:p>
    <w:p w14:paraId="57264DC5" w14:textId="77777777" w:rsidR="003C4ACC" w:rsidRDefault="003C4ACC" w:rsidP="006B7C07">
      <w:pPr>
        <w:ind w:left="1134"/>
        <w:jc w:val="both"/>
      </w:pPr>
      <w:r>
        <w:rPr>
          <w:b/>
        </w:rPr>
        <w:t>ARTÍCULO 2009.</w:t>
      </w:r>
      <w:r>
        <w:t xml:space="preserve">  Si el que enajenó hubiere procedido de buena fe, estará obligado a entregar al que sufrió la evicción:</w:t>
      </w:r>
    </w:p>
    <w:p w14:paraId="73825B06" w14:textId="77777777" w:rsidR="003C4ACC" w:rsidRDefault="003C4ACC" w:rsidP="006B7C07">
      <w:pPr>
        <w:ind w:left="1134"/>
        <w:jc w:val="both"/>
      </w:pPr>
    </w:p>
    <w:p w14:paraId="6AEAFAED" w14:textId="77777777" w:rsidR="003C4ACC" w:rsidRDefault="003C4ACC" w:rsidP="00F82753">
      <w:pPr>
        <w:ind w:left="2268" w:hanging="567"/>
        <w:jc w:val="both"/>
      </w:pPr>
      <w:r>
        <w:t xml:space="preserve">I.  </w:t>
      </w:r>
      <w:r>
        <w:tab/>
        <w:t>El precio íntegro que recibió por la cosa;</w:t>
      </w:r>
    </w:p>
    <w:p w14:paraId="53A938C7" w14:textId="77777777" w:rsidR="003C4ACC" w:rsidRDefault="003C4ACC" w:rsidP="00F82753">
      <w:pPr>
        <w:ind w:left="2268" w:hanging="567"/>
        <w:jc w:val="both"/>
      </w:pPr>
    </w:p>
    <w:p w14:paraId="1DF40CAD" w14:textId="77777777" w:rsidR="003C4ACC" w:rsidRDefault="003C4ACC" w:rsidP="00F82753">
      <w:pPr>
        <w:ind w:left="2268" w:hanging="567"/>
        <w:jc w:val="both"/>
      </w:pPr>
      <w:r>
        <w:t xml:space="preserve">II.  </w:t>
      </w:r>
      <w:r>
        <w:tab/>
        <w:t>Los gastos causados en el contrato, si fueren satisfechos por el adquirente;</w:t>
      </w:r>
    </w:p>
    <w:p w14:paraId="36970F48" w14:textId="77777777" w:rsidR="003C4ACC" w:rsidRDefault="003C4ACC" w:rsidP="00F82753">
      <w:pPr>
        <w:ind w:left="2268" w:hanging="567"/>
        <w:jc w:val="both"/>
      </w:pPr>
    </w:p>
    <w:p w14:paraId="5C320D1A" w14:textId="77777777" w:rsidR="003C4ACC" w:rsidRDefault="003C4ACC" w:rsidP="00F82753">
      <w:pPr>
        <w:ind w:left="2268" w:hanging="567"/>
        <w:jc w:val="both"/>
      </w:pPr>
      <w:r>
        <w:t xml:space="preserve">III.  </w:t>
      </w:r>
      <w:r>
        <w:tab/>
        <w:t>Los causados en el pleito de evicción y en el de saneamiento;</w:t>
      </w:r>
    </w:p>
    <w:p w14:paraId="072D9762" w14:textId="77777777" w:rsidR="003C4ACC" w:rsidRDefault="003C4ACC" w:rsidP="00F82753">
      <w:pPr>
        <w:ind w:left="2268" w:hanging="567"/>
        <w:jc w:val="both"/>
      </w:pPr>
    </w:p>
    <w:p w14:paraId="7B154485" w14:textId="77777777" w:rsidR="003C4ACC" w:rsidRDefault="003C4ACC" w:rsidP="00F82753">
      <w:pPr>
        <w:ind w:left="2268" w:hanging="567"/>
        <w:jc w:val="both"/>
      </w:pPr>
      <w:r>
        <w:t xml:space="preserve">IV.  </w:t>
      </w:r>
      <w:r>
        <w:tab/>
        <w:t xml:space="preserve">El valor de las mejoras útiles y necesarias, siempre que en la sentencia no se determine que el vendedor satisfaga su importe. </w:t>
      </w:r>
    </w:p>
    <w:p w14:paraId="79F28BD0" w14:textId="77777777" w:rsidR="003C4ACC" w:rsidRDefault="003C4ACC" w:rsidP="006B7C07">
      <w:pPr>
        <w:ind w:left="1134" w:hanging="567"/>
        <w:jc w:val="both"/>
        <w:rPr>
          <w:b/>
        </w:rPr>
      </w:pPr>
    </w:p>
    <w:p w14:paraId="68EAA12C" w14:textId="77777777" w:rsidR="003C4ACC" w:rsidRDefault="003C4ACC" w:rsidP="006B7C07">
      <w:pPr>
        <w:ind w:left="1134"/>
        <w:jc w:val="both"/>
      </w:pPr>
      <w:r>
        <w:rPr>
          <w:b/>
        </w:rPr>
        <w:t>ARTÍCULO 2010.</w:t>
      </w:r>
      <w:r>
        <w:t xml:space="preserve"> Si el que enajena hubiere procedido de mala fe, tendrá las obligaciones que expresa el artículo anterior, con las agravaciones siguientes:</w:t>
      </w:r>
    </w:p>
    <w:p w14:paraId="0C360382" w14:textId="77777777" w:rsidR="003C4ACC" w:rsidRDefault="003C4ACC" w:rsidP="006B7C07">
      <w:pPr>
        <w:ind w:left="1134" w:hanging="567"/>
        <w:jc w:val="both"/>
      </w:pPr>
    </w:p>
    <w:p w14:paraId="0F3142A2" w14:textId="77777777" w:rsidR="003C4ACC" w:rsidRDefault="003C4ACC" w:rsidP="00F82753">
      <w:pPr>
        <w:ind w:left="2268" w:hanging="567"/>
        <w:jc w:val="both"/>
      </w:pPr>
      <w:r>
        <w:t xml:space="preserve">I.  </w:t>
      </w:r>
      <w:r>
        <w:tab/>
        <w:t>Devolverá, a elección del adquirente, el precio que la cosa tenía al tiempo de la adquisición, o el que tenga al tiempo en que sufra la evicción;</w:t>
      </w:r>
    </w:p>
    <w:p w14:paraId="6FD6015D" w14:textId="77777777" w:rsidR="003C4ACC" w:rsidRDefault="003C4ACC" w:rsidP="00F82753">
      <w:pPr>
        <w:ind w:left="2268" w:hanging="567"/>
        <w:jc w:val="both"/>
      </w:pPr>
    </w:p>
    <w:p w14:paraId="7FFF35AE" w14:textId="77777777" w:rsidR="003C4ACC" w:rsidRDefault="003C4ACC" w:rsidP="00F82753">
      <w:pPr>
        <w:ind w:left="2268" w:hanging="567"/>
        <w:jc w:val="both"/>
      </w:pPr>
      <w:r>
        <w:t xml:space="preserve">II.  </w:t>
      </w:r>
      <w:r>
        <w:tab/>
        <w:t>Satisfará al adquirente el importe de las mejoras voluntarias y de mero placer que haya hecho en la cosa;</w:t>
      </w:r>
    </w:p>
    <w:p w14:paraId="7CBB5FCD" w14:textId="77777777" w:rsidR="003C4ACC" w:rsidRDefault="003C4ACC" w:rsidP="00F82753">
      <w:pPr>
        <w:ind w:left="2268" w:hanging="567"/>
        <w:jc w:val="both"/>
      </w:pPr>
    </w:p>
    <w:p w14:paraId="3B572499" w14:textId="77777777" w:rsidR="003C4ACC" w:rsidRDefault="003C4ACC" w:rsidP="00F82753">
      <w:pPr>
        <w:ind w:left="2268" w:hanging="567"/>
        <w:jc w:val="both"/>
      </w:pPr>
      <w:r>
        <w:t xml:space="preserve">III.  </w:t>
      </w:r>
      <w:r>
        <w:tab/>
        <w:t xml:space="preserve">Pagará los daños y perjuicios. </w:t>
      </w:r>
    </w:p>
    <w:p w14:paraId="1923D56E" w14:textId="77777777" w:rsidR="003C4ACC" w:rsidRDefault="003C4ACC" w:rsidP="006B7C07">
      <w:pPr>
        <w:ind w:left="1134"/>
        <w:jc w:val="both"/>
      </w:pPr>
    </w:p>
    <w:p w14:paraId="0EBF9A41" w14:textId="77777777" w:rsidR="003C4ACC" w:rsidRDefault="003C4ACC" w:rsidP="006B7C07">
      <w:pPr>
        <w:ind w:left="1134"/>
        <w:jc w:val="both"/>
      </w:pPr>
      <w:r>
        <w:rPr>
          <w:b/>
        </w:rPr>
        <w:t>ARTÍCULO 2011.</w:t>
      </w:r>
      <w:r>
        <w:t xml:space="preserve"> Si el que enajena no sale sin justa causa al pleito de evicción, en tiempo hábil, o si no rinde prueba alguna o no alega, queda obligado al saneamiento en los términos del artículo anterior. </w:t>
      </w:r>
      <w:r>
        <w:rPr>
          <w:b/>
        </w:rPr>
        <w:t xml:space="preserve">[Fe de erratas al  Decreto No. 402-73  publicada en el </w:t>
      </w:r>
      <w:r w:rsidR="00450DD5">
        <w:rPr>
          <w:b/>
        </w:rPr>
        <w:t>P.O.E.</w:t>
      </w:r>
      <w:r>
        <w:rPr>
          <w:b/>
        </w:rPr>
        <w:t xml:space="preserve"> No. 61 del 29 de julio del 2000]</w:t>
      </w:r>
    </w:p>
    <w:p w14:paraId="678D796A" w14:textId="77777777" w:rsidR="003C4ACC" w:rsidRDefault="003C4ACC" w:rsidP="006B7C07">
      <w:pPr>
        <w:ind w:left="1134"/>
        <w:jc w:val="both"/>
      </w:pPr>
    </w:p>
    <w:p w14:paraId="3977D47D" w14:textId="77777777" w:rsidR="003C4ACC" w:rsidRDefault="003C4ACC" w:rsidP="006B7C07">
      <w:pPr>
        <w:ind w:left="1134"/>
        <w:jc w:val="both"/>
      </w:pPr>
      <w:r>
        <w:rPr>
          <w:b/>
        </w:rPr>
        <w:t>ARTÍCULO 2012.</w:t>
      </w:r>
      <w:r>
        <w:t xml:space="preserve"> Si el que enajena y el que adquiere proceden de mala fe, no tendrá el segundo, en ningún caso, derecho al saneamiento ni a indemnización de ninguna especie. </w:t>
      </w:r>
    </w:p>
    <w:p w14:paraId="451F985A" w14:textId="77777777" w:rsidR="003C4ACC" w:rsidRDefault="003C4ACC" w:rsidP="006B7C07">
      <w:pPr>
        <w:ind w:left="1134"/>
        <w:jc w:val="both"/>
      </w:pPr>
    </w:p>
    <w:p w14:paraId="68247F79" w14:textId="77777777" w:rsidR="003C4ACC" w:rsidRDefault="003C4ACC" w:rsidP="006B7C07">
      <w:pPr>
        <w:ind w:left="1134"/>
        <w:jc w:val="both"/>
      </w:pPr>
      <w:r>
        <w:rPr>
          <w:b/>
        </w:rPr>
        <w:t>ARTÍCULO 2013.</w:t>
      </w:r>
      <w:r>
        <w:t xml:space="preserve"> Si el adquirente fuere condenado a restituir los frutos de la cosa, podrá exigir del que enajenó la indemnización de ellos o el interés legal del precio que haya dado. </w:t>
      </w:r>
    </w:p>
    <w:p w14:paraId="5B3B296F" w14:textId="77777777" w:rsidR="003C4ACC" w:rsidRDefault="003C4ACC" w:rsidP="006B7C07">
      <w:pPr>
        <w:ind w:left="1134"/>
        <w:jc w:val="both"/>
      </w:pPr>
    </w:p>
    <w:p w14:paraId="07B1776C" w14:textId="77777777" w:rsidR="003C4ACC" w:rsidRDefault="003C4ACC" w:rsidP="006B7C07">
      <w:pPr>
        <w:ind w:left="1134"/>
        <w:jc w:val="both"/>
      </w:pPr>
      <w:r>
        <w:rPr>
          <w:b/>
        </w:rPr>
        <w:t>ARTÍCULO 2014.</w:t>
      </w:r>
      <w:r>
        <w:t xml:space="preserve"> Si el que adquirió no fuere condenado a dicha restitución, quedarán compensados los intereses del precio con los frutos recibidos. </w:t>
      </w:r>
    </w:p>
    <w:p w14:paraId="3E3F1385" w14:textId="77777777" w:rsidR="003C4ACC" w:rsidRDefault="003C4ACC" w:rsidP="006B7C07">
      <w:pPr>
        <w:ind w:left="1134"/>
        <w:jc w:val="both"/>
      </w:pPr>
    </w:p>
    <w:p w14:paraId="14DCB261" w14:textId="77777777" w:rsidR="003C4ACC" w:rsidRDefault="003C4ACC" w:rsidP="006B7C07">
      <w:pPr>
        <w:ind w:left="1134"/>
        <w:jc w:val="both"/>
      </w:pPr>
      <w:r>
        <w:rPr>
          <w:b/>
        </w:rPr>
        <w:t>ARTÍCULO 2015.</w:t>
      </w:r>
      <w:r>
        <w:t xml:space="preserve"> Si el que enajena, al ser emplazado, manifiesta que no tiene medios de defensa, y consigna el precio por no quererlo recibir el adquirente, queda libre de cualquiera responsabilidad posterior a la fecha de consignación. </w:t>
      </w:r>
    </w:p>
    <w:p w14:paraId="71B3FDA4" w14:textId="77777777" w:rsidR="003C4ACC" w:rsidRDefault="003C4ACC" w:rsidP="006B7C07">
      <w:pPr>
        <w:ind w:left="1134"/>
        <w:jc w:val="both"/>
      </w:pPr>
    </w:p>
    <w:p w14:paraId="21166495" w14:textId="77777777" w:rsidR="003C4ACC" w:rsidRDefault="003C4ACC" w:rsidP="006B7C07">
      <w:pPr>
        <w:ind w:left="1134"/>
        <w:jc w:val="both"/>
      </w:pPr>
      <w:r>
        <w:rPr>
          <w:b/>
        </w:rPr>
        <w:t>ARTÍCULO 2016.</w:t>
      </w:r>
      <w:r>
        <w:t xml:space="preserve"> Las mejoras que el que enajenó hubiese hecho antes de la enajenación, se le tomarán a cuenta de lo que debe pagar, siempre que fueren abonadas por el vencedor. </w:t>
      </w:r>
    </w:p>
    <w:p w14:paraId="731D6019" w14:textId="77777777" w:rsidR="003C4ACC" w:rsidRDefault="003C4ACC" w:rsidP="006B7C07">
      <w:pPr>
        <w:ind w:left="1134"/>
        <w:jc w:val="both"/>
      </w:pPr>
    </w:p>
    <w:p w14:paraId="48FC9338" w14:textId="77777777" w:rsidR="003C4ACC" w:rsidRDefault="003C4ACC" w:rsidP="006B7C07">
      <w:pPr>
        <w:ind w:left="1134"/>
        <w:jc w:val="both"/>
      </w:pPr>
      <w:r>
        <w:rPr>
          <w:b/>
        </w:rPr>
        <w:t>ARTÍCULO 2017.</w:t>
      </w:r>
      <w:r>
        <w:t xml:space="preserve"> Cuando el adquirente sólo fuere privado por la evicción, de una parte de la cosa adquirida, se observarán respecto de ésta las reglas establecidas en este Capítulo, a no ser que el adquirente prefiera la rescisión del contrato. </w:t>
      </w:r>
    </w:p>
    <w:p w14:paraId="1CA8BA2A" w14:textId="77777777" w:rsidR="003C4ACC" w:rsidRDefault="003C4ACC" w:rsidP="006B7C07">
      <w:pPr>
        <w:ind w:left="1134"/>
        <w:jc w:val="both"/>
      </w:pPr>
    </w:p>
    <w:p w14:paraId="0FFAA98A" w14:textId="77777777" w:rsidR="003C4ACC" w:rsidRDefault="003C4ACC" w:rsidP="006B7C07">
      <w:pPr>
        <w:ind w:left="1134"/>
        <w:jc w:val="both"/>
      </w:pPr>
      <w:r>
        <w:rPr>
          <w:b/>
        </w:rPr>
        <w:t>ARTÍCULO 2018.</w:t>
      </w:r>
      <w:r>
        <w:t xml:space="preserve"> También se observará lo dispuesto en el artículo que precede cuando en un solo contrato se hayan enajenado dos o más cosas sin fijar el precio de cada una de ellas, y una sola sufriera la evicción. </w:t>
      </w:r>
    </w:p>
    <w:p w14:paraId="1E46C32A" w14:textId="77777777" w:rsidR="003C4ACC" w:rsidRDefault="003C4ACC" w:rsidP="006B7C07">
      <w:pPr>
        <w:ind w:left="1134"/>
        <w:jc w:val="both"/>
      </w:pPr>
    </w:p>
    <w:p w14:paraId="1BB9E64C" w14:textId="77777777" w:rsidR="003C4ACC" w:rsidRDefault="003C4ACC" w:rsidP="006B7C07">
      <w:pPr>
        <w:ind w:left="1134"/>
        <w:jc w:val="both"/>
      </w:pPr>
      <w:r>
        <w:rPr>
          <w:b/>
        </w:rPr>
        <w:t>ARTÍCULO 2019.</w:t>
      </w:r>
      <w:r>
        <w:t xml:space="preserve"> En el caso de los dos artículos anteriores si el que adquiere elige la rescisión del contrato, está obligado a devolver la cosa libre de los gravámenes que le haya impuesto. </w:t>
      </w:r>
    </w:p>
    <w:p w14:paraId="45C4A263" w14:textId="77777777" w:rsidR="003C4ACC" w:rsidRDefault="003C4ACC" w:rsidP="006B7C07">
      <w:pPr>
        <w:ind w:left="1134"/>
        <w:jc w:val="both"/>
      </w:pPr>
    </w:p>
    <w:p w14:paraId="23969352" w14:textId="77777777" w:rsidR="003C4ACC" w:rsidRDefault="003C4ACC" w:rsidP="006B7C07">
      <w:pPr>
        <w:ind w:left="1134"/>
        <w:jc w:val="both"/>
      </w:pPr>
      <w:r>
        <w:rPr>
          <w:b/>
        </w:rPr>
        <w:t>ARTÍCULO 2020.</w:t>
      </w:r>
      <w:r>
        <w:t xml:space="preserve"> 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 </w:t>
      </w:r>
    </w:p>
    <w:p w14:paraId="629E8515" w14:textId="77777777" w:rsidR="003C4ACC" w:rsidRDefault="003C4ACC" w:rsidP="006B7C07">
      <w:pPr>
        <w:ind w:left="1134"/>
        <w:jc w:val="both"/>
      </w:pPr>
    </w:p>
    <w:p w14:paraId="76645DBA" w14:textId="77777777" w:rsidR="003C4ACC" w:rsidRDefault="003C4ACC" w:rsidP="006B7C07">
      <w:pPr>
        <w:ind w:left="1134"/>
        <w:jc w:val="both"/>
      </w:pPr>
      <w:r>
        <w:rPr>
          <w:b/>
        </w:rPr>
        <w:t>ARTÍCULO 2021.</w:t>
      </w:r>
      <w:r>
        <w:t xml:space="preserve"> Si la finca que se enajenó se halla gravada, sin haberse hecho mención de ello en la escritura, con alguna carga o servidumbre voluntaria no aparente, el que adquirió puede pedir la indemnización correspondiente al gravamen, o la rescisión del contrato. </w:t>
      </w:r>
    </w:p>
    <w:p w14:paraId="036CA661" w14:textId="77777777" w:rsidR="003C4ACC" w:rsidRDefault="003C4ACC" w:rsidP="006B7C07">
      <w:pPr>
        <w:ind w:left="1134"/>
        <w:jc w:val="both"/>
        <w:rPr>
          <w:b/>
        </w:rPr>
      </w:pPr>
    </w:p>
    <w:p w14:paraId="7A3789D0" w14:textId="77777777" w:rsidR="003C4ACC" w:rsidRDefault="003C4ACC" w:rsidP="006B7C07">
      <w:pPr>
        <w:ind w:left="1134"/>
        <w:jc w:val="both"/>
      </w:pPr>
      <w:r>
        <w:rPr>
          <w:b/>
        </w:rPr>
        <w:t>ARTÍCULO 2022.</w:t>
      </w:r>
      <w:r>
        <w:t xml:space="preserve"> Las acciones rescisorias y de indemnización a que se refiere el artículo que precede, prescriben en un año, que se contará para la primera, desde el día en que se perfeccionó el contrato y para la segunda, desde el día en que el adquirente tenga noticia de la carga o servidumbre. </w:t>
      </w:r>
    </w:p>
    <w:p w14:paraId="3FAEE1B4" w14:textId="77777777" w:rsidR="003C4ACC" w:rsidRDefault="003C4ACC" w:rsidP="006B7C07">
      <w:pPr>
        <w:ind w:left="1134"/>
        <w:jc w:val="both"/>
      </w:pPr>
    </w:p>
    <w:p w14:paraId="33159B05" w14:textId="77777777" w:rsidR="003C4ACC" w:rsidRDefault="003C4ACC" w:rsidP="006B7C07">
      <w:pPr>
        <w:ind w:left="1134"/>
        <w:jc w:val="both"/>
      </w:pPr>
      <w:r>
        <w:rPr>
          <w:b/>
        </w:rPr>
        <w:t>ARTÍCULO 2023.</w:t>
      </w:r>
      <w:r>
        <w:t xml:space="preserve"> El que enajena no responde por la evicción:</w:t>
      </w:r>
    </w:p>
    <w:p w14:paraId="5EE8E67B" w14:textId="77777777" w:rsidR="003C4ACC" w:rsidRDefault="003C4ACC" w:rsidP="006B7C07">
      <w:pPr>
        <w:ind w:left="1134" w:hanging="567"/>
        <w:jc w:val="both"/>
      </w:pPr>
    </w:p>
    <w:p w14:paraId="27DEEA75" w14:textId="77777777" w:rsidR="003C4ACC" w:rsidRDefault="003C4ACC" w:rsidP="00464181">
      <w:pPr>
        <w:ind w:left="2268" w:hanging="567"/>
        <w:jc w:val="both"/>
      </w:pPr>
      <w:r>
        <w:t xml:space="preserve">I.  </w:t>
      </w:r>
      <w:r>
        <w:tab/>
        <w:t>Si así se hubiere convenido;</w:t>
      </w:r>
    </w:p>
    <w:p w14:paraId="2DD541F4" w14:textId="77777777" w:rsidR="003C4ACC" w:rsidRDefault="003C4ACC" w:rsidP="00464181">
      <w:pPr>
        <w:ind w:left="2268" w:hanging="567"/>
        <w:jc w:val="both"/>
      </w:pPr>
    </w:p>
    <w:p w14:paraId="694FF100" w14:textId="77777777" w:rsidR="003C4ACC" w:rsidRDefault="003C4ACC" w:rsidP="00464181">
      <w:pPr>
        <w:ind w:left="2268" w:hanging="567"/>
        <w:jc w:val="both"/>
      </w:pPr>
      <w:r>
        <w:t xml:space="preserve">II.  </w:t>
      </w:r>
      <w:r>
        <w:tab/>
        <w:t>En el caso del artículo 2006;</w:t>
      </w:r>
    </w:p>
    <w:p w14:paraId="3ADD7227" w14:textId="77777777" w:rsidR="003C4ACC" w:rsidRDefault="003C4ACC" w:rsidP="00464181">
      <w:pPr>
        <w:ind w:left="2268" w:hanging="567"/>
        <w:jc w:val="both"/>
      </w:pPr>
    </w:p>
    <w:p w14:paraId="5C71243F" w14:textId="77777777" w:rsidR="003C4ACC" w:rsidRDefault="003C4ACC" w:rsidP="00464181">
      <w:pPr>
        <w:ind w:left="2268" w:hanging="567"/>
        <w:jc w:val="both"/>
      </w:pPr>
      <w:r>
        <w:t xml:space="preserve">III.  </w:t>
      </w:r>
      <w:r>
        <w:tab/>
        <w:t>Si conociendo el que adquiere el derecho del que entabla la evicción, lo hubiere ocultado dolosamente al que enajena;</w:t>
      </w:r>
    </w:p>
    <w:p w14:paraId="7B887C2B" w14:textId="77777777" w:rsidR="003C4ACC" w:rsidRDefault="003C4ACC" w:rsidP="00464181">
      <w:pPr>
        <w:ind w:left="2268" w:hanging="567"/>
        <w:jc w:val="both"/>
      </w:pPr>
    </w:p>
    <w:p w14:paraId="3E10846B" w14:textId="77777777" w:rsidR="003C4ACC" w:rsidRDefault="003C4ACC" w:rsidP="00464181">
      <w:pPr>
        <w:ind w:left="2268" w:hanging="567"/>
        <w:jc w:val="both"/>
      </w:pPr>
      <w:r>
        <w:t xml:space="preserve">IV.  </w:t>
      </w:r>
      <w:r>
        <w:tab/>
        <w:t>Si la evicción procede de una causa posterior al acto de enajenación, no imputable al que enajena, o de hecho del que adquiere, ya sea anterior o posterior al mismo acto;</w:t>
      </w:r>
    </w:p>
    <w:p w14:paraId="1AB4CE05" w14:textId="77777777" w:rsidR="003C4ACC" w:rsidRDefault="003C4ACC" w:rsidP="00464181">
      <w:pPr>
        <w:ind w:left="2268" w:hanging="567"/>
        <w:jc w:val="both"/>
      </w:pPr>
    </w:p>
    <w:p w14:paraId="255064CB" w14:textId="77777777" w:rsidR="003C4ACC" w:rsidRDefault="003C4ACC" w:rsidP="00464181">
      <w:pPr>
        <w:ind w:left="2268" w:hanging="567"/>
        <w:jc w:val="both"/>
      </w:pPr>
      <w:r>
        <w:t xml:space="preserve">V.  </w:t>
      </w:r>
      <w:r>
        <w:tab/>
        <w:t>Si el adquirente no cumple lo prevenido en el artículo 2007;</w:t>
      </w:r>
    </w:p>
    <w:p w14:paraId="18378475" w14:textId="77777777" w:rsidR="003C4ACC" w:rsidRDefault="003C4ACC" w:rsidP="00464181">
      <w:pPr>
        <w:ind w:left="2268" w:hanging="567"/>
        <w:jc w:val="both"/>
      </w:pPr>
    </w:p>
    <w:p w14:paraId="24E145A3" w14:textId="77777777" w:rsidR="003C4ACC" w:rsidRDefault="003C4ACC" w:rsidP="00464181">
      <w:pPr>
        <w:ind w:left="2268" w:hanging="567"/>
        <w:jc w:val="both"/>
      </w:pPr>
      <w:r>
        <w:t xml:space="preserve">VI.  </w:t>
      </w:r>
      <w:r>
        <w:tab/>
        <w:t>Si el adquirente y el que reclama transigen o comprometen el negocio en árbitros sin consentimiento del que enajenó;</w:t>
      </w:r>
    </w:p>
    <w:p w14:paraId="71393C7A" w14:textId="77777777" w:rsidR="003C4ACC" w:rsidRDefault="003C4ACC" w:rsidP="00464181">
      <w:pPr>
        <w:ind w:left="2268" w:hanging="567"/>
        <w:jc w:val="both"/>
      </w:pPr>
    </w:p>
    <w:p w14:paraId="3BD2125A" w14:textId="77777777" w:rsidR="003C4ACC" w:rsidRDefault="003C4ACC" w:rsidP="00464181">
      <w:pPr>
        <w:ind w:left="2268" w:hanging="567"/>
        <w:jc w:val="both"/>
      </w:pPr>
      <w:r>
        <w:t xml:space="preserve">VII.  </w:t>
      </w:r>
      <w:r>
        <w:tab/>
        <w:t xml:space="preserve">Si la evicción tuvo lugar por culpa del adquirente. </w:t>
      </w:r>
    </w:p>
    <w:p w14:paraId="0516CE41" w14:textId="77777777" w:rsidR="003C4ACC" w:rsidRDefault="003C4ACC" w:rsidP="006B7C07">
      <w:pPr>
        <w:ind w:left="1134" w:hanging="567"/>
        <w:jc w:val="both"/>
      </w:pPr>
    </w:p>
    <w:p w14:paraId="56F358FF" w14:textId="77777777" w:rsidR="003C4ACC" w:rsidRDefault="003C4ACC" w:rsidP="006B7C07">
      <w:pPr>
        <w:ind w:left="1134"/>
        <w:jc w:val="both"/>
      </w:pPr>
      <w:r>
        <w:rPr>
          <w:b/>
        </w:rPr>
        <w:t>ARTÍCULO 2024.</w:t>
      </w:r>
      <w:r>
        <w:t xml:space="preserve"> En las ventas hechas en remate judicial, el vendedor no está obligado por causa de la evicción que sufriere la cosa vendida sino a restituir el precio que haya producido la venta. </w:t>
      </w:r>
    </w:p>
    <w:p w14:paraId="50AA101E" w14:textId="77777777" w:rsidR="003C4ACC" w:rsidRDefault="003C4ACC" w:rsidP="006B7C07">
      <w:pPr>
        <w:ind w:left="1134"/>
        <w:jc w:val="both"/>
      </w:pPr>
    </w:p>
    <w:p w14:paraId="273934CE" w14:textId="77777777" w:rsidR="003C4ACC" w:rsidRDefault="003C4ACC" w:rsidP="006B7C07">
      <w:pPr>
        <w:ind w:left="1134"/>
        <w:jc w:val="both"/>
      </w:pPr>
      <w:r>
        <w:rPr>
          <w:b/>
        </w:rPr>
        <w:t>ARTÍCULO 2025.</w:t>
      </w:r>
      <w:r>
        <w:t xml:space="preserve"> En los contratos conmutativos, el enajenante está obligado al saneamiento por los defectos ocultos de la cosa enajenada que la hagan impropia para los usos a que se le destina, o que disminuyan de tal modo este uso, que de haberlo conocido el adquirente no hubiere hecho la adquisición o habría dado menos precio por la cosa. </w:t>
      </w:r>
      <w:r>
        <w:rPr>
          <w:b/>
        </w:rPr>
        <w:t xml:space="preserve">[Fe de erratas al  Decreto No. 402-73  publicada en el </w:t>
      </w:r>
      <w:r w:rsidR="00450DD5">
        <w:rPr>
          <w:b/>
        </w:rPr>
        <w:t>P.O.E.</w:t>
      </w:r>
      <w:r>
        <w:rPr>
          <w:b/>
        </w:rPr>
        <w:t xml:space="preserve"> No. 61 del 29 de julio del 2000]</w:t>
      </w:r>
    </w:p>
    <w:p w14:paraId="58AB7782" w14:textId="77777777" w:rsidR="003C4ACC" w:rsidRDefault="003C4ACC" w:rsidP="006B7C07">
      <w:pPr>
        <w:ind w:left="1134"/>
        <w:jc w:val="both"/>
      </w:pPr>
    </w:p>
    <w:p w14:paraId="4514AAAA" w14:textId="77777777" w:rsidR="003C4ACC" w:rsidRDefault="003C4ACC" w:rsidP="006B7C07">
      <w:pPr>
        <w:ind w:left="1134"/>
        <w:jc w:val="both"/>
      </w:pPr>
      <w:r>
        <w:rPr>
          <w:b/>
        </w:rPr>
        <w:t>ARTÍCULO 2026.</w:t>
      </w:r>
      <w:r>
        <w:t xml:space="preserve"> El enajenante no es responsable de los defectos manifiestos o que están a la vista, ni tampoco de los que no lo están, si el adquirente es un perito que por razón de su oficio o profesión debe fácilmente conocerlos. </w:t>
      </w:r>
    </w:p>
    <w:p w14:paraId="44E41FF0" w14:textId="77777777" w:rsidR="003C4ACC" w:rsidRDefault="003C4ACC" w:rsidP="006B7C07">
      <w:pPr>
        <w:ind w:left="1134"/>
        <w:jc w:val="both"/>
      </w:pPr>
    </w:p>
    <w:p w14:paraId="7EAA0E67" w14:textId="77777777" w:rsidR="003C4ACC" w:rsidRDefault="003C4ACC" w:rsidP="006B7C07">
      <w:pPr>
        <w:ind w:left="1134"/>
        <w:jc w:val="both"/>
      </w:pPr>
      <w:r>
        <w:rPr>
          <w:b/>
        </w:rPr>
        <w:t>ARTÍCULO 2027.</w:t>
      </w:r>
      <w:r>
        <w:t xml:space="preserve"> En los casos del artículo 2025, puede el adquirente exigir la rescisión del contrato y el pago de los gastos que por él hubiere hecho, o que se le rebaje una cantidad proporcional del precio, a </w:t>
      </w:r>
      <w:r>
        <w:lastRenderedPageBreak/>
        <w:t xml:space="preserve">juicio de peritos. </w:t>
      </w:r>
      <w:r>
        <w:rPr>
          <w:b/>
        </w:rPr>
        <w:t xml:space="preserve">[Fe de erratas al  Decreto No. 402-73  publicada en el </w:t>
      </w:r>
      <w:r w:rsidR="00450DD5">
        <w:rPr>
          <w:b/>
        </w:rPr>
        <w:t>P.O.E.</w:t>
      </w:r>
      <w:r>
        <w:rPr>
          <w:b/>
        </w:rPr>
        <w:t xml:space="preserve"> No. 61 del 29 de julio del 2000]</w:t>
      </w:r>
    </w:p>
    <w:p w14:paraId="5CF78BEA" w14:textId="77777777" w:rsidR="003C4ACC" w:rsidRDefault="003C4ACC" w:rsidP="006B7C07">
      <w:pPr>
        <w:ind w:left="1134"/>
        <w:jc w:val="both"/>
      </w:pPr>
    </w:p>
    <w:p w14:paraId="1FBF6BA6" w14:textId="77777777" w:rsidR="003C4ACC" w:rsidRDefault="003C4ACC" w:rsidP="006B7C07">
      <w:pPr>
        <w:ind w:left="1134"/>
        <w:jc w:val="both"/>
      </w:pPr>
      <w:r>
        <w:rPr>
          <w:b/>
        </w:rPr>
        <w:t>ARTÍCULO 2028.</w:t>
      </w:r>
      <w:r>
        <w:t xml:space="preserve"> Si se probare que el enajenante conocía los defectos ocultos de la cosa y no los manifestó al adquirente, tendrá éste la misma facultad que le concede el artículo anterior, debiendo, además, ser indemnizado de los daños y perjuicios si prefiere la rescisión. </w:t>
      </w:r>
    </w:p>
    <w:p w14:paraId="0D917867" w14:textId="77777777" w:rsidR="003C4ACC" w:rsidRDefault="003C4ACC" w:rsidP="006B7C07">
      <w:pPr>
        <w:ind w:left="1134"/>
        <w:jc w:val="both"/>
      </w:pPr>
    </w:p>
    <w:p w14:paraId="20C4CAA2" w14:textId="77777777" w:rsidR="003C4ACC" w:rsidRDefault="003C4ACC" w:rsidP="006B7C07">
      <w:pPr>
        <w:ind w:left="1134"/>
        <w:jc w:val="both"/>
      </w:pPr>
      <w:r>
        <w:rPr>
          <w:b/>
        </w:rPr>
        <w:t>ARTÍCULO 2029.</w:t>
      </w:r>
      <w:r>
        <w:t xml:space="preserve"> En los casos en que el adquirente pueda elegir la indemnización o la rescisión del contrato, una vez hecha por él la elección del derecho que va a ejercitar, no puede usar del otro sin el consentimiento del enajenante. </w:t>
      </w:r>
    </w:p>
    <w:p w14:paraId="389E59B5" w14:textId="77777777" w:rsidR="003C4ACC" w:rsidRDefault="003C4ACC" w:rsidP="006B7C07">
      <w:pPr>
        <w:ind w:left="1134"/>
        <w:jc w:val="both"/>
      </w:pPr>
    </w:p>
    <w:p w14:paraId="2DE438B7" w14:textId="77777777" w:rsidR="003C4ACC" w:rsidRDefault="003C4ACC" w:rsidP="006B7C07">
      <w:pPr>
        <w:ind w:left="1134"/>
        <w:jc w:val="both"/>
      </w:pPr>
      <w:r>
        <w:rPr>
          <w:b/>
        </w:rPr>
        <w:t>ARTÍCULO 2030.</w:t>
      </w:r>
      <w:r>
        <w:t xml:space="preserve"> Si la cosa enajenada pereciere o mudare de naturaleza a consecuencia de los vicios que tenía, y eran conocidos del enajenante, éste sufrirá la perdida y deberá restituir el precio y abonar los gastos del contrato con los daños y perjuicios. </w:t>
      </w:r>
    </w:p>
    <w:p w14:paraId="276094A8" w14:textId="77777777" w:rsidR="003C4ACC" w:rsidRDefault="003C4ACC" w:rsidP="006B7C07">
      <w:pPr>
        <w:ind w:left="1134"/>
        <w:jc w:val="both"/>
      </w:pPr>
    </w:p>
    <w:p w14:paraId="3F33B225" w14:textId="77777777" w:rsidR="003C4ACC" w:rsidRDefault="003C4ACC" w:rsidP="006B7C07">
      <w:pPr>
        <w:ind w:left="1134"/>
        <w:jc w:val="both"/>
      </w:pPr>
      <w:r>
        <w:rPr>
          <w:b/>
        </w:rPr>
        <w:t>ARTÍCULO 2031.</w:t>
      </w:r>
      <w:r>
        <w:t xml:space="preserve"> Si el enajenante no conocía los vicios, solamente deberá restituir el precio y abonar los gastos del contrato, en el caso de que el adquirente los haya pagado. </w:t>
      </w:r>
    </w:p>
    <w:p w14:paraId="3D46095D" w14:textId="77777777" w:rsidR="003C4ACC" w:rsidRDefault="003C4ACC" w:rsidP="006B7C07">
      <w:pPr>
        <w:ind w:left="1134"/>
        <w:jc w:val="both"/>
      </w:pPr>
    </w:p>
    <w:p w14:paraId="42E1F90C" w14:textId="77777777" w:rsidR="003C4ACC" w:rsidRDefault="003C4ACC" w:rsidP="006B7C07">
      <w:pPr>
        <w:ind w:left="1134"/>
        <w:jc w:val="both"/>
      </w:pPr>
      <w:r>
        <w:rPr>
          <w:b/>
        </w:rPr>
        <w:t>ARTÍCULO 2032.</w:t>
      </w:r>
      <w:r>
        <w:t xml:space="preserve"> Las acciones que nacen de lo dispuesto en los artículos del 2025 al 2031, se extinguen a los seis meses, contados desde la entrega de la cosa enajenada, sin perjuicio de lo dispuesto en el caso especial a que se refieren los artículos 2021 y 2022. </w:t>
      </w:r>
    </w:p>
    <w:p w14:paraId="721C070A" w14:textId="77777777" w:rsidR="003C4ACC" w:rsidRDefault="003C4ACC" w:rsidP="006B7C07">
      <w:pPr>
        <w:ind w:left="1134"/>
        <w:jc w:val="both"/>
      </w:pPr>
    </w:p>
    <w:p w14:paraId="384707FD" w14:textId="77777777" w:rsidR="003C4ACC" w:rsidRDefault="003C4ACC" w:rsidP="006B7C07">
      <w:pPr>
        <w:ind w:left="1134"/>
        <w:jc w:val="both"/>
      </w:pPr>
      <w:r>
        <w:rPr>
          <w:b/>
        </w:rPr>
        <w:t>ARTÍCULO 2033.</w:t>
      </w:r>
      <w:r>
        <w:t xml:space="preserve"> Enajenándose dos o más animales juntamente, sea en precio alzado o sea señalándolo a cada uno de ellos, el vicio de uno da sólo lugar a la acción redhibitoria, respecto de él y no respecto a los demás, a no ser que aparezca que el adquirente no habría adquirido el sano o sanos sin el vicioso, o que la enajenación fuese de un rebaño y el vicio fuere contagioso. </w:t>
      </w:r>
    </w:p>
    <w:p w14:paraId="180A4A68" w14:textId="77777777" w:rsidR="003C4ACC" w:rsidRDefault="003C4ACC" w:rsidP="006B7C07">
      <w:pPr>
        <w:ind w:left="1134"/>
        <w:jc w:val="both"/>
        <w:rPr>
          <w:b/>
        </w:rPr>
      </w:pPr>
    </w:p>
    <w:p w14:paraId="5DD534EC" w14:textId="77777777" w:rsidR="003C4ACC" w:rsidRDefault="003C4ACC" w:rsidP="006B7C07">
      <w:pPr>
        <w:ind w:left="1134"/>
        <w:jc w:val="both"/>
      </w:pPr>
      <w:r>
        <w:rPr>
          <w:b/>
        </w:rPr>
        <w:t>ARTÍCULO 2034.</w:t>
      </w:r>
      <w:r>
        <w:t xml:space="preserve"> Se presume que el adquirente no tenía voluntad de adquirir uno solo de los animales, cuando se adquiere un tiro, yunta o pareja, aunque se haya señalado un precio separado a cada uno de los animales que los componen. </w:t>
      </w:r>
    </w:p>
    <w:p w14:paraId="575C23F7" w14:textId="77777777" w:rsidR="003C4ACC" w:rsidRDefault="003C4ACC" w:rsidP="006B7C07">
      <w:pPr>
        <w:ind w:left="1134"/>
        <w:jc w:val="both"/>
      </w:pPr>
    </w:p>
    <w:p w14:paraId="04DC9998" w14:textId="77777777" w:rsidR="003C4ACC" w:rsidRDefault="003C4ACC" w:rsidP="006B7C07">
      <w:pPr>
        <w:ind w:left="1134"/>
        <w:jc w:val="both"/>
      </w:pPr>
      <w:r>
        <w:rPr>
          <w:b/>
        </w:rPr>
        <w:t>ARTÍCULO 2035.</w:t>
      </w:r>
      <w:r>
        <w:t xml:space="preserve"> Lo dispuesto en el artículo 2033 es aplicable a la enajenación de cualquiera otra cosa. </w:t>
      </w:r>
    </w:p>
    <w:p w14:paraId="1DFD0E0C" w14:textId="77777777" w:rsidR="003C4ACC" w:rsidRDefault="003C4ACC" w:rsidP="006B7C07">
      <w:pPr>
        <w:ind w:left="1134"/>
        <w:jc w:val="both"/>
      </w:pPr>
    </w:p>
    <w:p w14:paraId="1010B42F" w14:textId="77777777" w:rsidR="003C4ACC" w:rsidRDefault="003C4ACC" w:rsidP="006B7C07">
      <w:pPr>
        <w:ind w:left="1134"/>
        <w:jc w:val="both"/>
      </w:pPr>
      <w:r>
        <w:rPr>
          <w:b/>
        </w:rPr>
        <w:t>ARTÍCULO 2036.</w:t>
      </w:r>
      <w:r>
        <w:t xml:space="preserve"> Cuando el animal muere dentro de los tres días siguientes a su adquisición, es responsable el enajenante, si por juicio de peritos se prueba que la enfermedad existía antes de la enajenación. </w:t>
      </w:r>
    </w:p>
    <w:p w14:paraId="6BDD3009" w14:textId="77777777" w:rsidR="003C4ACC" w:rsidRDefault="003C4ACC" w:rsidP="006B7C07">
      <w:pPr>
        <w:ind w:left="1134"/>
        <w:jc w:val="both"/>
      </w:pPr>
    </w:p>
    <w:p w14:paraId="1F88B59E" w14:textId="77777777" w:rsidR="003C4ACC" w:rsidRDefault="003C4ACC" w:rsidP="006B7C07">
      <w:pPr>
        <w:ind w:left="1134"/>
        <w:jc w:val="both"/>
      </w:pPr>
      <w:r>
        <w:rPr>
          <w:b/>
        </w:rPr>
        <w:t>ARTÍCULO 2037.</w:t>
      </w:r>
      <w:r>
        <w:t xml:space="preserve"> Si la enajenación se declara resuelta, debe devolverse la cosa enajenada en el mismo estado en que se entregó, siendo responsable el adquirente de cualquier deterioro que no proceda del vicio o defecto ocultados. </w:t>
      </w:r>
    </w:p>
    <w:p w14:paraId="5AAC3B0C" w14:textId="77777777" w:rsidR="003C4ACC" w:rsidRDefault="003C4ACC" w:rsidP="006B7C07">
      <w:pPr>
        <w:ind w:left="1134"/>
        <w:jc w:val="both"/>
        <w:rPr>
          <w:b/>
        </w:rPr>
      </w:pPr>
    </w:p>
    <w:p w14:paraId="1C623499" w14:textId="77777777" w:rsidR="003C4ACC" w:rsidRDefault="003C4ACC" w:rsidP="006B7C07">
      <w:pPr>
        <w:ind w:left="1134"/>
        <w:jc w:val="both"/>
      </w:pPr>
      <w:r>
        <w:rPr>
          <w:b/>
        </w:rPr>
        <w:t>ARTÍCULO 2038.</w:t>
      </w:r>
      <w:r>
        <w:t xml:space="preserve"> En caso de enajenación de animales, ya sea que se enajenen individualmente, por troncos o yuntas, o como ganados, la acción redhibitoria por causa de tachas o vicios ocultos, sólo dura veinte días, contados desde la fecha del contrato. </w:t>
      </w:r>
    </w:p>
    <w:p w14:paraId="7E888102" w14:textId="77777777" w:rsidR="003C4ACC" w:rsidRDefault="003C4ACC" w:rsidP="006B7C07">
      <w:pPr>
        <w:ind w:left="1134"/>
        <w:jc w:val="both"/>
        <w:rPr>
          <w:b/>
        </w:rPr>
      </w:pPr>
    </w:p>
    <w:p w14:paraId="55CA291B" w14:textId="77777777" w:rsidR="003C4ACC" w:rsidRDefault="003C4ACC" w:rsidP="006B7C07">
      <w:pPr>
        <w:ind w:left="1134"/>
        <w:jc w:val="both"/>
      </w:pPr>
      <w:r>
        <w:rPr>
          <w:b/>
        </w:rPr>
        <w:t>ARTÍCULO 2039.</w:t>
      </w:r>
      <w:r>
        <w:t xml:space="preserve"> La calificación de los vicios de la cosa enajenada se hará por peritos nombrados por las partes, y por un tercero que elegirá el juez en caso de discordia. </w:t>
      </w:r>
    </w:p>
    <w:p w14:paraId="4797C28E" w14:textId="77777777" w:rsidR="003C4ACC" w:rsidRDefault="003C4ACC" w:rsidP="006B7C07">
      <w:pPr>
        <w:ind w:left="1134"/>
        <w:jc w:val="both"/>
      </w:pPr>
    </w:p>
    <w:p w14:paraId="240FA1F2" w14:textId="77777777" w:rsidR="003C4ACC" w:rsidRDefault="003C4ACC" w:rsidP="006B7C07">
      <w:pPr>
        <w:ind w:left="1134"/>
        <w:jc w:val="both"/>
      </w:pPr>
      <w:r>
        <w:rPr>
          <w:b/>
        </w:rPr>
        <w:t>ARTÍCULO 2040.</w:t>
      </w:r>
      <w:r>
        <w:t xml:space="preserve"> Los peritos declararán terminantemente si los vicios eran anteriores a la enajenación y si por causa de ellos no puede destinarse la cosa a los usos para que fue adquirida. </w:t>
      </w:r>
    </w:p>
    <w:p w14:paraId="06C48B06" w14:textId="77777777" w:rsidR="003C4ACC" w:rsidRDefault="003C4ACC" w:rsidP="006B7C07">
      <w:pPr>
        <w:ind w:left="1134"/>
        <w:jc w:val="both"/>
      </w:pPr>
    </w:p>
    <w:p w14:paraId="3D160AF2" w14:textId="77777777" w:rsidR="003C4ACC" w:rsidRDefault="003C4ACC" w:rsidP="006B7C07">
      <w:pPr>
        <w:ind w:left="1134"/>
        <w:jc w:val="both"/>
      </w:pPr>
      <w:r>
        <w:rPr>
          <w:b/>
        </w:rPr>
        <w:t>ARTÍCULO 2041.</w:t>
      </w:r>
      <w:r>
        <w:t xml:space="preserve"> Las partes pueden restringir, renunciar o ampliar su responsabilidad por los vicios redhibitorios, siempre que no haya mala fe. </w:t>
      </w:r>
    </w:p>
    <w:p w14:paraId="11AEAE5F" w14:textId="77777777" w:rsidR="003C4ACC" w:rsidRDefault="003C4ACC" w:rsidP="006B7C07">
      <w:pPr>
        <w:ind w:left="1134"/>
        <w:jc w:val="both"/>
      </w:pPr>
    </w:p>
    <w:p w14:paraId="75643EC9" w14:textId="77777777" w:rsidR="003C4ACC" w:rsidRDefault="003C4ACC" w:rsidP="006B7C07">
      <w:pPr>
        <w:ind w:left="1134"/>
        <w:jc w:val="both"/>
      </w:pPr>
      <w:r>
        <w:rPr>
          <w:b/>
        </w:rPr>
        <w:t>ARTÍCULO 2042.</w:t>
      </w:r>
      <w:r>
        <w:t xml:space="preserve"> Incumbe al adquirente probar que el vicio existía al tiempo de la adquisición, y no probándolo, se juzga que el vicio sobrevino después. </w:t>
      </w:r>
    </w:p>
    <w:p w14:paraId="21C9A1C7" w14:textId="77777777" w:rsidR="003C4ACC" w:rsidRDefault="003C4ACC" w:rsidP="006B7C07">
      <w:pPr>
        <w:ind w:left="1134"/>
        <w:jc w:val="both"/>
      </w:pPr>
    </w:p>
    <w:p w14:paraId="4F501367" w14:textId="77777777" w:rsidR="003C4ACC" w:rsidRDefault="003C4ACC" w:rsidP="006B7C07">
      <w:pPr>
        <w:ind w:left="1134"/>
        <w:jc w:val="both"/>
      </w:pPr>
      <w:r>
        <w:rPr>
          <w:b/>
        </w:rPr>
        <w:t>ARTÍCULO 2043.</w:t>
      </w:r>
      <w:r>
        <w:t xml:space="preserve"> Si la cosa enajenada con vicios redhibitorios se pierde por caso fortuito o por culpa del adquirente, le queda a éste, sin embargo, el derecho de pedir el menor valor de la cosa por el vicio redhibitorio. </w:t>
      </w:r>
    </w:p>
    <w:p w14:paraId="4E053487" w14:textId="77777777" w:rsidR="003C4ACC" w:rsidRDefault="003C4ACC" w:rsidP="006B7C07">
      <w:pPr>
        <w:ind w:left="1134"/>
        <w:jc w:val="both"/>
      </w:pPr>
    </w:p>
    <w:p w14:paraId="38BCFE47" w14:textId="77777777" w:rsidR="003C4ACC" w:rsidRDefault="003C4ACC" w:rsidP="006B7C07">
      <w:pPr>
        <w:ind w:left="1134"/>
        <w:jc w:val="both"/>
      </w:pPr>
      <w:r>
        <w:rPr>
          <w:b/>
        </w:rPr>
        <w:t>ARTÍCULO 2044.</w:t>
      </w:r>
      <w:r>
        <w:t xml:space="preserve"> El adquirente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 </w:t>
      </w:r>
    </w:p>
    <w:p w14:paraId="4573BE76" w14:textId="77777777" w:rsidR="003C4ACC" w:rsidRDefault="003C4ACC" w:rsidP="006B7C07">
      <w:pPr>
        <w:ind w:left="1134"/>
        <w:jc w:val="both"/>
        <w:rPr>
          <w:b/>
        </w:rPr>
      </w:pPr>
    </w:p>
    <w:p w14:paraId="045E9873" w14:textId="77777777" w:rsidR="003C4ACC" w:rsidRDefault="003C4ACC" w:rsidP="006B7C07">
      <w:pPr>
        <w:ind w:left="1134"/>
        <w:jc w:val="both"/>
      </w:pPr>
      <w:r>
        <w:rPr>
          <w:b/>
        </w:rPr>
        <w:t>ARTÍCULO 2045.</w:t>
      </w:r>
      <w:r>
        <w:t xml:space="preserve"> El enajenante no tiene obligación de responder de los vicios redhibitorios, si el adquirente obtuvo la cosa por remate o por adjudicación judicial. </w:t>
      </w:r>
    </w:p>
    <w:p w14:paraId="3C0B369D" w14:textId="77777777" w:rsidR="00566FDB" w:rsidRDefault="00566FDB" w:rsidP="006B7C07">
      <w:pPr>
        <w:ind w:left="1134"/>
        <w:jc w:val="center"/>
      </w:pPr>
    </w:p>
    <w:p w14:paraId="153AFFC7" w14:textId="77777777" w:rsidR="003C4ACC" w:rsidRPr="00DE521A" w:rsidRDefault="003C4ACC" w:rsidP="006B7C07">
      <w:pPr>
        <w:ind w:left="1134"/>
        <w:jc w:val="center"/>
      </w:pPr>
      <w:r w:rsidRPr="00DE521A">
        <w:t>II.  EFECTOS DE LAS OBLIGACIONES CON RELACIÓN A TERCERO</w:t>
      </w:r>
    </w:p>
    <w:p w14:paraId="1373277F" w14:textId="77777777" w:rsidR="003C4ACC" w:rsidRPr="00DE521A" w:rsidRDefault="003C4ACC" w:rsidP="006B7C07">
      <w:pPr>
        <w:ind w:left="1134"/>
        <w:jc w:val="center"/>
      </w:pPr>
      <w:r w:rsidRPr="00DE521A">
        <w:rPr>
          <w:b/>
        </w:rPr>
        <w:t>CAPÍTULO I</w:t>
      </w:r>
    </w:p>
    <w:p w14:paraId="43BF0170" w14:textId="77777777" w:rsidR="003C4ACC" w:rsidRPr="00DE521A" w:rsidRDefault="003C4ACC" w:rsidP="006B7C07">
      <w:pPr>
        <w:ind w:left="1134"/>
        <w:jc w:val="center"/>
      </w:pPr>
      <w:r w:rsidRPr="00DE521A">
        <w:t>DE LOS ACTOS CELEBRADOS EN FRAUDE DE LOS ACREEDORES</w:t>
      </w:r>
    </w:p>
    <w:p w14:paraId="11A6F869" w14:textId="77777777" w:rsidR="003C4ACC" w:rsidRPr="00DE521A" w:rsidRDefault="003C4ACC" w:rsidP="006B7C07">
      <w:pPr>
        <w:ind w:left="1134"/>
        <w:jc w:val="both"/>
      </w:pPr>
    </w:p>
    <w:p w14:paraId="4D949C00" w14:textId="77777777" w:rsidR="003C4ACC" w:rsidRDefault="003C4ACC" w:rsidP="006B7C07">
      <w:pPr>
        <w:ind w:left="1134"/>
        <w:jc w:val="both"/>
      </w:pPr>
      <w:r>
        <w:rPr>
          <w:b/>
        </w:rPr>
        <w:t>ARTÍCULO 2046.</w:t>
      </w:r>
      <w:r>
        <w:t xml:space="preserve"> Cuando el deudor  celebra con un tercero un acto jurídico en el que enajena bienes  o renuncia derechos, quedando por ello insolvente en perjuicio de su acreedor, éste podrá solicitar que el acto quede sin efecto, para asegurar que ingresen bienes al deudor hasta por el importe del crédito que a él interese.</w:t>
      </w:r>
    </w:p>
    <w:p w14:paraId="59318D41" w14:textId="77777777" w:rsidR="003C4ACC" w:rsidRDefault="003C4ACC" w:rsidP="006B7C07">
      <w:pPr>
        <w:ind w:left="1134"/>
        <w:jc w:val="both"/>
      </w:pPr>
    </w:p>
    <w:p w14:paraId="5D04EDF9" w14:textId="77777777" w:rsidR="003C4ACC" w:rsidRDefault="003C4ACC" w:rsidP="006B7C07">
      <w:pPr>
        <w:ind w:left="1134"/>
        <w:jc w:val="both"/>
      </w:pPr>
      <w:r>
        <w:t>Esta acción sólo beneficia a quien la ejercitó y procede, si el derecho del acreedor es anterior al acto jurídico que provoca la insolvencia.</w:t>
      </w:r>
    </w:p>
    <w:p w14:paraId="212A50DC" w14:textId="77777777" w:rsidR="003C4ACC" w:rsidRDefault="003C4ACC" w:rsidP="006B7C07">
      <w:pPr>
        <w:ind w:left="1134"/>
        <w:jc w:val="both"/>
      </w:pPr>
    </w:p>
    <w:p w14:paraId="6F6CD4DF" w14:textId="77777777" w:rsidR="003C4ACC" w:rsidRDefault="003C4ACC" w:rsidP="006B7C07">
      <w:pPr>
        <w:ind w:left="1134"/>
        <w:jc w:val="both"/>
        <w:rPr>
          <w:b/>
        </w:rPr>
      </w:pPr>
      <w:r>
        <w:t xml:space="preserve">Cesa la acción luego que el deudor satisfaga la deuda, o adquiera bienes con qué poder cubrirla. </w:t>
      </w:r>
      <w:r>
        <w:rPr>
          <w:b/>
        </w:rPr>
        <w:t xml:space="preserve">[Artículo reformado mediante Decreto No. 433-00 III P.E. publicado en el </w:t>
      </w:r>
      <w:r w:rsidR="00450DD5">
        <w:rPr>
          <w:b/>
        </w:rPr>
        <w:t>P.O.E.</w:t>
      </w:r>
      <w:r>
        <w:rPr>
          <w:b/>
        </w:rPr>
        <w:t xml:space="preserve"> No. 8 del 26 de enero del 2000]</w:t>
      </w:r>
    </w:p>
    <w:p w14:paraId="3D2F5DC2" w14:textId="77777777" w:rsidR="003C4ACC" w:rsidRDefault="003C4ACC" w:rsidP="006B7C07">
      <w:pPr>
        <w:ind w:left="1134"/>
        <w:jc w:val="both"/>
      </w:pPr>
    </w:p>
    <w:p w14:paraId="5D2CA0EF" w14:textId="77777777" w:rsidR="003C4ACC" w:rsidRDefault="003C4ACC" w:rsidP="006B7C07">
      <w:pPr>
        <w:ind w:left="1134"/>
        <w:jc w:val="both"/>
        <w:rPr>
          <w:b/>
        </w:rPr>
      </w:pPr>
      <w:r>
        <w:rPr>
          <w:b/>
        </w:rPr>
        <w:t>ARTÍCULO 2047.</w:t>
      </w:r>
      <w:r>
        <w:t xml:space="preserve"> Si el acto jurídico fuere oneroso, la acción sólo tendrá  lugar si se prueba que hubo mala fe tanto por el deudor como por el tercero.</w:t>
      </w:r>
      <w:r>
        <w:rPr>
          <w:b/>
        </w:rPr>
        <w:t xml:space="preserve"> [Artículo reformado mediante Decreto No. 433-00 III P.E. publicado en el </w:t>
      </w:r>
      <w:r w:rsidR="00450DD5">
        <w:rPr>
          <w:b/>
        </w:rPr>
        <w:t>P.O.E.</w:t>
      </w:r>
      <w:r>
        <w:rPr>
          <w:b/>
        </w:rPr>
        <w:t xml:space="preserve"> No. 8 del 26 de enero del 2000]</w:t>
      </w:r>
    </w:p>
    <w:p w14:paraId="1426D947" w14:textId="77777777" w:rsidR="003C4ACC" w:rsidRDefault="003C4ACC" w:rsidP="006B7C07">
      <w:pPr>
        <w:ind w:left="1134"/>
        <w:jc w:val="both"/>
      </w:pPr>
    </w:p>
    <w:p w14:paraId="316A3436" w14:textId="77777777" w:rsidR="003C4ACC" w:rsidRDefault="003C4ACC" w:rsidP="006B7C07">
      <w:pPr>
        <w:ind w:left="1134"/>
        <w:jc w:val="both"/>
        <w:rPr>
          <w:b/>
        </w:rPr>
      </w:pPr>
      <w:r>
        <w:rPr>
          <w:b/>
        </w:rPr>
        <w:t>ARTÍCULO 2048.</w:t>
      </w:r>
      <w:r>
        <w:t xml:space="preserve"> Si el acto jurídico fuere gratuito, procede la acción aun cuando haya habido buena fe por parte de ambos contratantes. </w:t>
      </w:r>
      <w:r>
        <w:rPr>
          <w:b/>
        </w:rPr>
        <w:t xml:space="preserve">[Artículo reformado mediante Decreto No. 433-00 III P.E. publicado en el </w:t>
      </w:r>
      <w:r w:rsidR="00450DD5">
        <w:rPr>
          <w:b/>
        </w:rPr>
        <w:t>P.O.E.</w:t>
      </w:r>
      <w:r>
        <w:rPr>
          <w:b/>
        </w:rPr>
        <w:t xml:space="preserve"> No. 8 del 26 de enero del 2000]</w:t>
      </w:r>
    </w:p>
    <w:p w14:paraId="5261D707" w14:textId="77777777" w:rsidR="003C4ACC" w:rsidRDefault="003C4ACC" w:rsidP="006B7C07">
      <w:pPr>
        <w:ind w:left="1134"/>
        <w:jc w:val="both"/>
      </w:pPr>
    </w:p>
    <w:p w14:paraId="0E831877" w14:textId="77777777" w:rsidR="003C4ACC" w:rsidRDefault="003C4ACC" w:rsidP="006B7C07">
      <w:pPr>
        <w:ind w:left="1134"/>
        <w:jc w:val="both"/>
      </w:pPr>
      <w:r>
        <w:rPr>
          <w:b/>
        </w:rPr>
        <w:t>ARTÍCULO 2049.</w:t>
      </w:r>
      <w:r>
        <w:t xml:space="preserve"> Hay insolvencia cuando la suma de los bienes y créditos del deudor, estimados en su justo precio, no iguala al importe de sus deudas. La mala fe, en este caso, consiste en el conocimiento de este déficit. </w:t>
      </w:r>
    </w:p>
    <w:p w14:paraId="564E3671" w14:textId="77777777" w:rsidR="003C4ACC" w:rsidRDefault="003C4ACC" w:rsidP="006B7C07">
      <w:pPr>
        <w:ind w:left="1134"/>
        <w:jc w:val="both"/>
      </w:pPr>
    </w:p>
    <w:p w14:paraId="118B6326" w14:textId="77777777" w:rsidR="003C4ACC" w:rsidRDefault="003C4ACC" w:rsidP="006B7C07">
      <w:pPr>
        <w:ind w:left="1134"/>
        <w:jc w:val="both"/>
      </w:pPr>
      <w:r>
        <w:rPr>
          <w:b/>
        </w:rPr>
        <w:t>ARTÍCULO 2050.</w:t>
      </w:r>
      <w:r>
        <w:t xml:space="preserve"> La acción concedida al acreedor, en los artículos anteriores, contra el primer adquirente, no procede contra tercer poseedor sino cuando éste ha adquirido de mala fe. </w:t>
      </w:r>
    </w:p>
    <w:p w14:paraId="2B6750F8" w14:textId="77777777" w:rsidR="003C4ACC" w:rsidRDefault="003C4ACC" w:rsidP="006B7C07">
      <w:pPr>
        <w:ind w:left="1134"/>
        <w:jc w:val="both"/>
      </w:pPr>
    </w:p>
    <w:p w14:paraId="3599FB5B" w14:textId="77777777" w:rsidR="003C4ACC" w:rsidRDefault="003C4ACC" w:rsidP="006B7C07">
      <w:pPr>
        <w:ind w:left="1134"/>
        <w:jc w:val="both"/>
        <w:rPr>
          <w:b/>
        </w:rPr>
      </w:pPr>
      <w:r>
        <w:rPr>
          <w:b/>
        </w:rPr>
        <w:lastRenderedPageBreak/>
        <w:t>ARTÍCULO 2051.</w:t>
      </w:r>
      <w:r>
        <w:t xml:space="preserve"> Extinguido el acto jurídico que generó la insolvencia del deudor, si en virtud de él hubo enajenación de bienes, éstos se devolverán por el que los adquirió, con todos sus frutos. </w:t>
      </w:r>
      <w:r>
        <w:rPr>
          <w:b/>
        </w:rPr>
        <w:t xml:space="preserve">[Artículo reformado mediante Decreto No. 433-00 III P.E. publicado en el </w:t>
      </w:r>
      <w:r w:rsidR="00450DD5">
        <w:rPr>
          <w:b/>
        </w:rPr>
        <w:t>P.O.E.</w:t>
      </w:r>
      <w:r>
        <w:rPr>
          <w:b/>
        </w:rPr>
        <w:t xml:space="preserve"> No. 8 del 26 de enero del 2000]</w:t>
      </w:r>
    </w:p>
    <w:p w14:paraId="6F4CB3EA" w14:textId="77777777" w:rsidR="003C4ACC" w:rsidRDefault="003C4ACC" w:rsidP="006B7C07">
      <w:pPr>
        <w:ind w:left="1134"/>
        <w:jc w:val="both"/>
      </w:pPr>
    </w:p>
    <w:p w14:paraId="6C9EFA63" w14:textId="77777777" w:rsidR="003C4ACC" w:rsidRDefault="003C4ACC" w:rsidP="006B7C07">
      <w:pPr>
        <w:ind w:left="1134"/>
        <w:jc w:val="both"/>
      </w:pPr>
      <w:r>
        <w:rPr>
          <w:b/>
        </w:rPr>
        <w:t>ARTÍCULO 2052.</w:t>
      </w:r>
      <w:r>
        <w:t xml:space="preserve"> El que hubiere adquirido de mala fe las cosas enajenadas en fraude de los acreedores, deberá indemnizar a éstos de los daños y perjuicios, cuando la cosa hubiere pasado a un adquirente de buena fe, o cuando se hubiere perdido. </w:t>
      </w:r>
    </w:p>
    <w:p w14:paraId="29F894D6" w14:textId="77777777" w:rsidR="003C4ACC" w:rsidRDefault="003C4ACC" w:rsidP="006B7C07">
      <w:pPr>
        <w:ind w:left="1134"/>
        <w:jc w:val="both"/>
      </w:pPr>
    </w:p>
    <w:p w14:paraId="4072ACBC" w14:textId="77777777" w:rsidR="003C4ACC" w:rsidRDefault="003C4ACC" w:rsidP="006B7C07">
      <w:pPr>
        <w:ind w:left="1134"/>
        <w:jc w:val="both"/>
        <w:rPr>
          <w:b/>
        </w:rPr>
      </w:pPr>
      <w:r>
        <w:rPr>
          <w:b/>
        </w:rPr>
        <w:t>ARTÍCULO 2053.</w:t>
      </w:r>
      <w:r>
        <w:t xml:space="preserve"> Derogado.</w:t>
      </w:r>
      <w:r>
        <w:rPr>
          <w:b/>
        </w:rPr>
        <w:t xml:space="preserve"> [Artículo derogado mediante Decreto No. 433-00 III P.E. publicado en el </w:t>
      </w:r>
      <w:r w:rsidR="00450DD5">
        <w:rPr>
          <w:b/>
        </w:rPr>
        <w:t>P.O.E.</w:t>
      </w:r>
      <w:r>
        <w:rPr>
          <w:b/>
        </w:rPr>
        <w:t xml:space="preserve"> No. 8 del 26 de enero del 2000]</w:t>
      </w:r>
    </w:p>
    <w:p w14:paraId="0A597DB8" w14:textId="77777777" w:rsidR="003C4ACC" w:rsidRDefault="003C4ACC" w:rsidP="006B7C07">
      <w:pPr>
        <w:ind w:left="1134"/>
        <w:jc w:val="both"/>
      </w:pPr>
    </w:p>
    <w:p w14:paraId="2638B205" w14:textId="77777777" w:rsidR="003C4ACC" w:rsidRDefault="003C4ACC" w:rsidP="006B7C07">
      <w:pPr>
        <w:ind w:left="1134"/>
        <w:jc w:val="both"/>
      </w:pPr>
      <w:r>
        <w:rPr>
          <w:b/>
        </w:rPr>
        <w:t>ARTÍCULO 2054.</w:t>
      </w:r>
      <w:r>
        <w:t xml:space="preserve"> Si el deudor no hubiere renunciado derechos irrevocablemente adquiridos, sino facultades por cuyo ejercicio pudiere mejorar el estado de su fortuna, los acreedores pueden hacer revocar esa renuncia y usar de las facultades renunciadas. </w:t>
      </w:r>
    </w:p>
    <w:p w14:paraId="681229CE" w14:textId="77777777" w:rsidR="003C4ACC" w:rsidRDefault="003C4ACC" w:rsidP="006B7C07">
      <w:pPr>
        <w:ind w:left="1134"/>
        <w:jc w:val="both"/>
      </w:pPr>
    </w:p>
    <w:p w14:paraId="1BDAA253" w14:textId="77777777" w:rsidR="003C4ACC" w:rsidRDefault="003C4ACC" w:rsidP="006B7C07">
      <w:pPr>
        <w:ind w:left="1134"/>
        <w:jc w:val="both"/>
      </w:pPr>
      <w:r>
        <w:rPr>
          <w:b/>
        </w:rPr>
        <w:t>ARTÍCULO 2055.</w:t>
      </w:r>
      <w:r>
        <w:t xml:space="preserve"> Procede también la acción contra los pagos que haga el deudor a otros acreedores antes del vencimiento del plazo, si ello lo deja insolvente.</w:t>
      </w:r>
    </w:p>
    <w:p w14:paraId="2D91FF81" w14:textId="77777777" w:rsidR="003C4ACC" w:rsidRDefault="003C4ACC" w:rsidP="006B7C07">
      <w:pPr>
        <w:ind w:left="1134"/>
        <w:jc w:val="both"/>
      </w:pPr>
    </w:p>
    <w:p w14:paraId="5503B7ED" w14:textId="77777777" w:rsidR="003C4ACC" w:rsidRDefault="003C4ACC" w:rsidP="006B7C07">
      <w:pPr>
        <w:ind w:left="1134"/>
        <w:jc w:val="both"/>
        <w:rPr>
          <w:b/>
        </w:rPr>
      </w:pPr>
      <w:r>
        <w:t>Si el deudor únicamente paga a un acreedor con preferencia indebida, la acción no importa la pérdida del derecho, sino el respeto de la preferencia.</w:t>
      </w:r>
      <w:r>
        <w:rPr>
          <w:b/>
        </w:rPr>
        <w:t xml:space="preserve"> [Artículo reformado mediante Decreto No. 433-00 III P.E. publicado en el </w:t>
      </w:r>
      <w:r w:rsidR="00450DD5">
        <w:rPr>
          <w:b/>
        </w:rPr>
        <w:t>P.O.E.</w:t>
      </w:r>
      <w:r>
        <w:rPr>
          <w:b/>
        </w:rPr>
        <w:t xml:space="preserve"> No. 8 del 26 de enero del 2000]</w:t>
      </w:r>
    </w:p>
    <w:p w14:paraId="0AB3E48E" w14:textId="77777777" w:rsidR="003C4ACC" w:rsidRDefault="003C4ACC" w:rsidP="006B7C07">
      <w:pPr>
        <w:ind w:left="1134"/>
        <w:jc w:val="both"/>
        <w:rPr>
          <w:b/>
        </w:rPr>
      </w:pPr>
    </w:p>
    <w:p w14:paraId="3253CCD1" w14:textId="77777777" w:rsidR="003C4ACC" w:rsidRDefault="003C4ACC" w:rsidP="006B7C07">
      <w:pPr>
        <w:ind w:left="1134"/>
        <w:jc w:val="both"/>
        <w:rPr>
          <w:b/>
        </w:rPr>
      </w:pPr>
      <w:r>
        <w:rPr>
          <w:b/>
        </w:rPr>
        <w:t>ARTÍCULO 2056.</w:t>
      </w:r>
      <w:r>
        <w:t xml:space="preserve"> Puede solicitarse que quede sin efecto, todo acto o contrato celebrado en los treinta días anteriores a la declaración judicial de quiebra o de concurso y que tuviere como objeto dar a un crédito ya existente una preferencia que no tiene. </w:t>
      </w:r>
      <w:r>
        <w:rPr>
          <w:b/>
        </w:rPr>
        <w:t xml:space="preserve">[Artículo reformado mediante Decreto No. 433-00 III P.E. publicado en el </w:t>
      </w:r>
      <w:r w:rsidR="00450DD5">
        <w:rPr>
          <w:b/>
        </w:rPr>
        <w:t>P.O.E.</w:t>
      </w:r>
      <w:r>
        <w:rPr>
          <w:b/>
        </w:rPr>
        <w:t xml:space="preserve"> No. 8 del 26 de enero del 2000]</w:t>
      </w:r>
    </w:p>
    <w:p w14:paraId="53E52E5D" w14:textId="77777777" w:rsidR="003C4ACC" w:rsidRDefault="003C4ACC" w:rsidP="006B7C07">
      <w:pPr>
        <w:ind w:left="1134"/>
        <w:jc w:val="both"/>
      </w:pPr>
    </w:p>
    <w:p w14:paraId="1A3087B8" w14:textId="77777777" w:rsidR="003C4ACC" w:rsidRDefault="003C4ACC" w:rsidP="006B7C07">
      <w:pPr>
        <w:ind w:left="1134"/>
        <w:jc w:val="both"/>
        <w:rPr>
          <w:b/>
        </w:rPr>
      </w:pPr>
      <w:r>
        <w:rPr>
          <w:b/>
        </w:rPr>
        <w:t>ARTÍCULO 2057.</w:t>
      </w:r>
      <w:r>
        <w:t xml:space="preserve"> Derogado.</w:t>
      </w:r>
      <w:r>
        <w:rPr>
          <w:b/>
        </w:rPr>
        <w:t xml:space="preserve"> [Artículo derogado mediante Decreto No. 433-00 III P.E. publicado en el </w:t>
      </w:r>
      <w:r w:rsidR="00450DD5">
        <w:rPr>
          <w:b/>
        </w:rPr>
        <w:t>P.O.E.</w:t>
      </w:r>
      <w:r>
        <w:rPr>
          <w:b/>
        </w:rPr>
        <w:t xml:space="preserve"> No. 8 del 26 de enero del 2000]</w:t>
      </w:r>
    </w:p>
    <w:p w14:paraId="52D360D4" w14:textId="77777777" w:rsidR="003C4ACC" w:rsidRDefault="003C4ACC" w:rsidP="006B7C07">
      <w:pPr>
        <w:ind w:left="1134"/>
        <w:jc w:val="both"/>
      </w:pPr>
    </w:p>
    <w:p w14:paraId="12368DB2" w14:textId="77777777" w:rsidR="003C4ACC" w:rsidRDefault="003C4ACC" w:rsidP="006B7C07">
      <w:pPr>
        <w:ind w:left="1134"/>
        <w:jc w:val="both"/>
        <w:rPr>
          <w:b/>
        </w:rPr>
      </w:pPr>
      <w:r>
        <w:rPr>
          <w:b/>
        </w:rPr>
        <w:t>ARTÍCULO 2058.</w:t>
      </w:r>
      <w:r>
        <w:t xml:space="preserve"> Derogado.</w:t>
      </w:r>
      <w:r>
        <w:rPr>
          <w:b/>
        </w:rPr>
        <w:t xml:space="preserve"> [Artículo derogado mediante Decreto No. 433-00 III P.E. publicado en el </w:t>
      </w:r>
      <w:r w:rsidR="00450DD5">
        <w:rPr>
          <w:b/>
        </w:rPr>
        <w:t>P.O.E.</w:t>
      </w:r>
      <w:r>
        <w:rPr>
          <w:b/>
        </w:rPr>
        <w:t xml:space="preserve"> No. 8 del 26 de enero del 2000]</w:t>
      </w:r>
    </w:p>
    <w:p w14:paraId="51E68FA0" w14:textId="77777777" w:rsidR="003C4ACC" w:rsidRDefault="003C4ACC" w:rsidP="006B7C07">
      <w:pPr>
        <w:ind w:left="1134"/>
        <w:jc w:val="both"/>
      </w:pPr>
    </w:p>
    <w:p w14:paraId="1520BC2D" w14:textId="77777777" w:rsidR="003C4ACC" w:rsidRDefault="003C4ACC" w:rsidP="006B7C07">
      <w:pPr>
        <w:ind w:left="1134"/>
        <w:jc w:val="both"/>
      </w:pPr>
      <w:r>
        <w:rPr>
          <w:b/>
        </w:rPr>
        <w:t>ARTÍCULO 2059.</w:t>
      </w:r>
      <w:r>
        <w:t xml:space="preserve"> El tercero a quien hubiesen pasado los bienes del deudor, puede hacer cesar la acción de los acreedores satisfaciendo el crédito de los que se hubiesen presentado, o dando garantía suficiente sobre el pago íntegro de sus créditos, si los bienes del deudor no alcanzaren a satisfacerlos. </w:t>
      </w:r>
    </w:p>
    <w:p w14:paraId="23DFD607" w14:textId="77777777" w:rsidR="003C4ACC" w:rsidRDefault="003C4ACC" w:rsidP="006B7C07">
      <w:pPr>
        <w:ind w:left="1134"/>
        <w:jc w:val="both"/>
      </w:pPr>
    </w:p>
    <w:p w14:paraId="5D228F8D" w14:textId="77777777" w:rsidR="003C4ACC" w:rsidRDefault="003C4ACC" w:rsidP="006B7C07">
      <w:pPr>
        <w:ind w:left="1134"/>
        <w:jc w:val="both"/>
        <w:rPr>
          <w:b/>
        </w:rPr>
      </w:pPr>
      <w:r>
        <w:rPr>
          <w:b/>
        </w:rPr>
        <w:t>ARTÍCULO 2060.</w:t>
      </w:r>
      <w:r>
        <w:t xml:space="preserve"> Derogado.</w:t>
      </w:r>
      <w:r>
        <w:rPr>
          <w:b/>
        </w:rPr>
        <w:t xml:space="preserve"> [Artículo derogado mediante Decreto No. 433-00 III P.E. publicado en el </w:t>
      </w:r>
      <w:r w:rsidR="00450DD5">
        <w:rPr>
          <w:b/>
        </w:rPr>
        <w:t>P.O.E.</w:t>
      </w:r>
      <w:r>
        <w:rPr>
          <w:b/>
        </w:rPr>
        <w:t xml:space="preserve"> No. 8 del 26 de enero del 2000]</w:t>
      </w:r>
    </w:p>
    <w:p w14:paraId="11E9F93B" w14:textId="77777777" w:rsidR="003C4ACC" w:rsidRDefault="003C4ACC" w:rsidP="006B7C07">
      <w:pPr>
        <w:ind w:left="1134"/>
        <w:jc w:val="both"/>
      </w:pPr>
    </w:p>
    <w:p w14:paraId="580AFA37" w14:textId="77777777" w:rsidR="003C4ACC" w:rsidRDefault="003C4ACC" w:rsidP="006B7C07">
      <w:pPr>
        <w:ind w:left="1134"/>
        <w:jc w:val="both"/>
        <w:rPr>
          <w:b/>
        </w:rPr>
      </w:pPr>
      <w:r>
        <w:rPr>
          <w:b/>
        </w:rPr>
        <w:t>ARTÍCULO 2061.</w:t>
      </w:r>
      <w:r>
        <w:t xml:space="preserve"> Si el acreedor, al intentar la acción, para acreditar la insolvencia del deudor, prueba que el monto de las deudas excede al de los bienes conocidos, le impone a éste la obligación de acreditar que tiene los suficientes para cubrir esas deudas. </w:t>
      </w:r>
      <w:r>
        <w:rPr>
          <w:b/>
        </w:rPr>
        <w:t xml:space="preserve">[Artículo reformado mediante Decreto No. 433-00 III P.E. publicado en el </w:t>
      </w:r>
      <w:r w:rsidR="00450DD5">
        <w:rPr>
          <w:b/>
        </w:rPr>
        <w:t>P.O.E.</w:t>
      </w:r>
      <w:r>
        <w:rPr>
          <w:b/>
        </w:rPr>
        <w:t xml:space="preserve"> No. 8 del 26 de enero del 2000]</w:t>
      </w:r>
    </w:p>
    <w:p w14:paraId="382DE925" w14:textId="77777777" w:rsidR="003C4ACC" w:rsidRDefault="003C4ACC" w:rsidP="006B7C07">
      <w:pPr>
        <w:ind w:left="1134"/>
        <w:jc w:val="both"/>
      </w:pPr>
    </w:p>
    <w:p w14:paraId="54561020" w14:textId="77777777" w:rsidR="003C4ACC" w:rsidRDefault="003C4ACC" w:rsidP="006B7C07">
      <w:pPr>
        <w:ind w:left="1134"/>
        <w:jc w:val="both"/>
      </w:pPr>
      <w:r>
        <w:rPr>
          <w:b/>
        </w:rPr>
        <w:t>ARTÍCULO 2062.</w:t>
      </w:r>
      <w:r>
        <w:t xml:space="preserve"> Se presumen fraudulentas las enajenaciones a título oneroso hechas por aquellas personas contra quienes se hubiese pronunciado antes sentencia condenatoria en cualquiera instancia, o expedido mandamiento de embargo de bienes, cuando estas enajenaciones perjudican los derechos de sus acreedores. </w:t>
      </w:r>
    </w:p>
    <w:p w14:paraId="04B573BF" w14:textId="77777777" w:rsidR="00367B5C" w:rsidRDefault="00367B5C" w:rsidP="006B7C07">
      <w:pPr>
        <w:ind w:left="1134"/>
        <w:jc w:val="center"/>
        <w:rPr>
          <w:b/>
          <w:sz w:val="22"/>
        </w:rPr>
      </w:pPr>
    </w:p>
    <w:p w14:paraId="40260AE1" w14:textId="77777777" w:rsidR="003C4ACC" w:rsidRPr="00DE521A" w:rsidRDefault="003C4ACC" w:rsidP="006B7C07">
      <w:pPr>
        <w:ind w:left="1134"/>
        <w:jc w:val="center"/>
      </w:pPr>
      <w:r w:rsidRPr="00DE521A">
        <w:rPr>
          <w:b/>
        </w:rPr>
        <w:lastRenderedPageBreak/>
        <w:t>CAPÍTULO II</w:t>
      </w:r>
    </w:p>
    <w:p w14:paraId="0E7C1ED3" w14:textId="77777777" w:rsidR="003C4ACC" w:rsidRPr="00DE521A" w:rsidRDefault="003C4ACC" w:rsidP="006B7C07">
      <w:pPr>
        <w:ind w:left="1134"/>
        <w:jc w:val="center"/>
      </w:pPr>
      <w:r w:rsidRPr="00DE521A">
        <w:t>DE LA SIMULACIÓN DE LOS ACTOS JURÍDICOS</w:t>
      </w:r>
    </w:p>
    <w:p w14:paraId="4AB74A43" w14:textId="77777777" w:rsidR="003C4ACC" w:rsidRDefault="003C4ACC" w:rsidP="006B7C07">
      <w:pPr>
        <w:ind w:left="1134"/>
        <w:jc w:val="both"/>
      </w:pPr>
    </w:p>
    <w:p w14:paraId="74A8BC5C" w14:textId="77777777" w:rsidR="003C4ACC" w:rsidRDefault="003C4ACC" w:rsidP="006B7C07">
      <w:pPr>
        <w:ind w:left="1134"/>
        <w:jc w:val="both"/>
      </w:pPr>
      <w:r>
        <w:rPr>
          <w:b/>
        </w:rPr>
        <w:t>ARTÍCULO 2063.</w:t>
      </w:r>
      <w:r>
        <w:t xml:space="preserve"> Es simulado el acto en que las partes declaran o confiesan falsamente lo que en realidad no ha pasado o no se ha convenido entre ellas. </w:t>
      </w:r>
    </w:p>
    <w:p w14:paraId="084F1554" w14:textId="77777777" w:rsidR="003C4ACC" w:rsidRDefault="003C4ACC" w:rsidP="006B7C07">
      <w:pPr>
        <w:ind w:left="1134"/>
        <w:jc w:val="both"/>
      </w:pPr>
    </w:p>
    <w:p w14:paraId="5CF1ED63" w14:textId="77777777" w:rsidR="003C4ACC" w:rsidRDefault="003C4ACC" w:rsidP="006B7C07">
      <w:pPr>
        <w:ind w:left="1134"/>
        <w:jc w:val="both"/>
      </w:pPr>
      <w:r>
        <w:rPr>
          <w:b/>
        </w:rPr>
        <w:t>ARTÍCULO 2064</w:t>
      </w:r>
      <w:r>
        <w:t xml:space="preserve">. La simulación es absoluta cuando el acto simulado nada tiene de real; es relativa cuando a un acto jurídico se le da una falsa apariencia que oculta su verdadero carácter. </w:t>
      </w:r>
    </w:p>
    <w:p w14:paraId="482CDFCF" w14:textId="77777777" w:rsidR="003C4ACC" w:rsidRDefault="003C4ACC" w:rsidP="006B7C07">
      <w:pPr>
        <w:ind w:left="1134"/>
        <w:jc w:val="both"/>
      </w:pPr>
    </w:p>
    <w:p w14:paraId="7C92D0CD" w14:textId="77777777" w:rsidR="003C4ACC" w:rsidRDefault="003C4ACC" w:rsidP="006B7C07">
      <w:pPr>
        <w:ind w:left="1134"/>
        <w:jc w:val="both"/>
      </w:pPr>
      <w:r>
        <w:rPr>
          <w:b/>
        </w:rPr>
        <w:t>ARTÍCULO 2065.</w:t>
      </w:r>
      <w:r>
        <w:t xml:space="preserve"> La simulación absoluta no produce efectos jurídicos. Descubierto el acto real que oculta la simulación relativa, ese acto no será nulo si no hay ley que así lo declare. </w:t>
      </w:r>
    </w:p>
    <w:p w14:paraId="2761490D" w14:textId="77777777" w:rsidR="003C4ACC" w:rsidRDefault="003C4ACC" w:rsidP="006B7C07">
      <w:pPr>
        <w:ind w:left="1134"/>
        <w:jc w:val="both"/>
      </w:pPr>
    </w:p>
    <w:p w14:paraId="5A3C45DF" w14:textId="77777777" w:rsidR="003C4ACC" w:rsidRDefault="003C4ACC" w:rsidP="006B7C07">
      <w:pPr>
        <w:ind w:left="1134"/>
        <w:jc w:val="both"/>
      </w:pPr>
      <w:r>
        <w:rPr>
          <w:b/>
        </w:rPr>
        <w:t>ARTÍCULO 2066.</w:t>
      </w:r>
      <w:r>
        <w:t xml:space="preserve"> Pueden pedir la nulidad de los actos simulados, los terceros perjudicados con la simulación, o el Ministerio Publico cuando ésta se cometió en transgresión de la Ley o en perjuicio de la Hacienda Pública. </w:t>
      </w:r>
    </w:p>
    <w:p w14:paraId="55516728" w14:textId="77777777" w:rsidR="003C4ACC" w:rsidRDefault="003C4ACC" w:rsidP="006B7C07">
      <w:pPr>
        <w:ind w:left="1134"/>
        <w:jc w:val="both"/>
      </w:pPr>
    </w:p>
    <w:p w14:paraId="2EEF5FFF" w14:textId="77777777" w:rsidR="003C4ACC" w:rsidRDefault="003C4ACC" w:rsidP="006B7C07">
      <w:pPr>
        <w:ind w:left="1134"/>
        <w:jc w:val="both"/>
      </w:pPr>
      <w:r>
        <w:rPr>
          <w:b/>
        </w:rPr>
        <w:t>ARTÍCULO 2067.</w:t>
      </w:r>
      <w:r>
        <w:t xml:space="preserve"> Luego que se anule un acto simulado, se restituirá la cosa o derechos a quien pertenezca, con sus frutos e intereses, si los hubiere; pero si la cosa o derecho ha pasado a título oneroso a un tercero de buena fe, no habrá lugar a la restitución. </w:t>
      </w:r>
    </w:p>
    <w:p w14:paraId="304273C8" w14:textId="77777777" w:rsidR="003C4ACC" w:rsidRDefault="003C4ACC" w:rsidP="006B7C07">
      <w:pPr>
        <w:ind w:left="1134"/>
        <w:jc w:val="both"/>
      </w:pPr>
    </w:p>
    <w:p w14:paraId="006097B4" w14:textId="77777777" w:rsidR="003C4ACC" w:rsidRDefault="003C4ACC" w:rsidP="006B7C07">
      <w:pPr>
        <w:ind w:left="1134"/>
        <w:jc w:val="both"/>
      </w:pPr>
      <w:r>
        <w:t xml:space="preserve">También subsistirán los gravámenes impuestos a favor de tercero de buena fe. </w:t>
      </w:r>
    </w:p>
    <w:p w14:paraId="14A871EA" w14:textId="77777777" w:rsidR="00C74322" w:rsidRDefault="00C74322" w:rsidP="006B7C07">
      <w:pPr>
        <w:ind w:left="1134"/>
        <w:jc w:val="both"/>
      </w:pPr>
    </w:p>
    <w:p w14:paraId="1D26E737" w14:textId="77777777" w:rsidR="003C4ACC" w:rsidRPr="00B53D42" w:rsidRDefault="003C4ACC" w:rsidP="006B7C07">
      <w:pPr>
        <w:ind w:left="1134"/>
        <w:jc w:val="center"/>
        <w:rPr>
          <w:b/>
          <w:sz w:val="24"/>
          <w:szCs w:val="24"/>
        </w:rPr>
      </w:pPr>
      <w:r w:rsidRPr="00B53D42">
        <w:rPr>
          <w:b/>
          <w:sz w:val="24"/>
          <w:szCs w:val="24"/>
        </w:rPr>
        <w:t>TÍTULO QUINTO</w:t>
      </w:r>
    </w:p>
    <w:p w14:paraId="7880FC94" w14:textId="77777777" w:rsidR="003C4ACC" w:rsidRPr="00DE521A" w:rsidRDefault="003C4ACC" w:rsidP="006B7C07">
      <w:pPr>
        <w:ind w:left="1134"/>
        <w:jc w:val="center"/>
        <w:rPr>
          <w:b/>
          <w:sz w:val="22"/>
          <w:szCs w:val="22"/>
        </w:rPr>
      </w:pPr>
      <w:r w:rsidRPr="00DE521A">
        <w:rPr>
          <w:sz w:val="22"/>
          <w:szCs w:val="22"/>
        </w:rPr>
        <w:t>EXTINCIÓN DE LAS OBLIGACIONES</w:t>
      </w:r>
    </w:p>
    <w:p w14:paraId="0766B6C0" w14:textId="77777777" w:rsidR="00DE521A" w:rsidRDefault="00DE521A" w:rsidP="006B7C07">
      <w:pPr>
        <w:ind w:left="1134"/>
        <w:jc w:val="center"/>
        <w:rPr>
          <w:b/>
          <w:sz w:val="22"/>
        </w:rPr>
      </w:pPr>
    </w:p>
    <w:p w14:paraId="0A7D9655" w14:textId="77777777" w:rsidR="003C4ACC" w:rsidRPr="00DE521A" w:rsidRDefault="003C4ACC" w:rsidP="006B7C07">
      <w:pPr>
        <w:ind w:left="1134"/>
        <w:jc w:val="center"/>
      </w:pPr>
      <w:r w:rsidRPr="00DE521A">
        <w:rPr>
          <w:b/>
        </w:rPr>
        <w:t>CAPÍTULO I</w:t>
      </w:r>
    </w:p>
    <w:p w14:paraId="0EFCDF4C" w14:textId="77777777" w:rsidR="003C4ACC" w:rsidRPr="00DE521A" w:rsidRDefault="003C4ACC" w:rsidP="006B7C07">
      <w:pPr>
        <w:ind w:left="1134"/>
        <w:jc w:val="center"/>
      </w:pPr>
      <w:r w:rsidRPr="00DE521A">
        <w:t>DE LA COMPENSACIÓN</w:t>
      </w:r>
    </w:p>
    <w:p w14:paraId="160F24BA" w14:textId="77777777" w:rsidR="003C4ACC" w:rsidRDefault="003C4ACC" w:rsidP="006B7C07">
      <w:pPr>
        <w:ind w:left="1134"/>
        <w:jc w:val="both"/>
      </w:pPr>
    </w:p>
    <w:p w14:paraId="5E00BD4C" w14:textId="77777777" w:rsidR="003C4ACC" w:rsidRDefault="003C4ACC" w:rsidP="006B7C07">
      <w:pPr>
        <w:ind w:left="1134"/>
        <w:jc w:val="both"/>
      </w:pPr>
      <w:r>
        <w:rPr>
          <w:b/>
        </w:rPr>
        <w:t>ARTÍCULO 2068.</w:t>
      </w:r>
      <w:r>
        <w:t xml:space="preserve"> Tiene lugar la compensación cuando dos personas reúnen la calidad de deudores y acreedores recíprocamente y por su propio derecho. </w:t>
      </w:r>
    </w:p>
    <w:p w14:paraId="5D6B029F" w14:textId="77777777" w:rsidR="003C4ACC" w:rsidRDefault="003C4ACC" w:rsidP="006B7C07">
      <w:pPr>
        <w:ind w:left="1134"/>
        <w:jc w:val="both"/>
      </w:pPr>
    </w:p>
    <w:p w14:paraId="6D506AD2" w14:textId="77777777" w:rsidR="003C4ACC" w:rsidRDefault="003C4ACC" w:rsidP="006B7C07">
      <w:pPr>
        <w:ind w:left="1134"/>
        <w:jc w:val="both"/>
      </w:pPr>
      <w:r>
        <w:rPr>
          <w:b/>
        </w:rPr>
        <w:t>ARTÍCULO 2069.</w:t>
      </w:r>
      <w:r>
        <w:t xml:space="preserve"> El efecto de la compensación es extinguir por ministerio de la ley las dos deudas, hasta la cantidad que importe la menor. </w:t>
      </w:r>
    </w:p>
    <w:p w14:paraId="411EEB0E" w14:textId="77777777" w:rsidR="003C4ACC" w:rsidRDefault="003C4ACC" w:rsidP="006B7C07">
      <w:pPr>
        <w:ind w:left="1134"/>
        <w:jc w:val="both"/>
      </w:pPr>
    </w:p>
    <w:p w14:paraId="5A2C6029" w14:textId="77777777" w:rsidR="003C4ACC" w:rsidRDefault="003C4ACC" w:rsidP="006B7C07">
      <w:pPr>
        <w:ind w:left="1134"/>
        <w:jc w:val="both"/>
      </w:pPr>
      <w:r>
        <w:rPr>
          <w:b/>
        </w:rPr>
        <w:t>ARTÍCULO 2070.</w:t>
      </w:r>
      <w:r>
        <w:t xml:space="preserve"> La compensación no procede sino cuando ambas deudas consisten en una cantidad de dinero, o cuando siendo fungibles las cosas debidas, son de la misma especie y calidad, siempre que se hayan designado al celebrarse el contrato. </w:t>
      </w:r>
    </w:p>
    <w:p w14:paraId="7371EA32" w14:textId="77777777" w:rsidR="003C4ACC" w:rsidRDefault="003C4ACC" w:rsidP="006B7C07">
      <w:pPr>
        <w:ind w:left="1134"/>
        <w:jc w:val="both"/>
      </w:pPr>
    </w:p>
    <w:p w14:paraId="7432702E" w14:textId="77777777" w:rsidR="003C4ACC" w:rsidRDefault="003C4ACC" w:rsidP="006B7C07">
      <w:pPr>
        <w:ind w:left="1134"/>
        <w:jc w:val="both"/>
      </w:pPr>
      <w:r>
        <w:rPr>
          <w:b/>
        </w:rPr>
        <w:t>ARTÍCULO 2071.</w:t>
      </w:r>
      <w:r>
        <w:t xml:space="preserve"> Para que haya lugar a la compensación se requiere que las deudas sean igualmente líquidas y exigibles. Las que no lo fueren, sólo podrán compensarse por consentimiento expreso de los interesados. </w:t>
      </w:r>
    </w:p>
    <w:p w14:paraId="4E0683D4" w14:textId="77777777" w:rsidR="003C4ACC" w:rsidRDefault="003C4ACC" w:rsidP="006B7C07">
      <w:pPr>
        <w:ind w:left="1134"/>
        <w:jc w:val="both"/>
      </w:pPr>
    </w:p>
    <w:p w14:paraId="6AFC443D" w14:textId="77777777" w:rsidR="003C4ACC" w:rsidRDefault="003C4ACC" w:rsidP="006B7C07">
      <w:pPr>
        <w:ind w:left="1134"/>
        <w:jc w:val="both"/>
      </w:pPr>
      <w:r>
        <w:rPr>
          <w:b/>
        </w:rPr>
        <w:t>ARTÍCULO 2072.</w:t>
      </w:r>
      <w:r>
        <w:t xml:space="preserve"> Se llama deuda líquida aquélla cuya cuantía se haya determinado o puede determinarse dentro del plazo de nueve días. </w:t>
      </w:r>
    </w:p>
    <w:p w14:paraId="6AD2CB66" w14:textId="77777777" w:rsidR="003C4ACC" w:rsidRDefault="003C4ACC" w:rsidP="006B7C07">
      <w:pPr>
        <w:ind w:left="1134"/>
        <w:jc w:val="both"/>
      </w:pPr>
    </w:p>
    <w:p w14:paraId="33D1EFFB" w14:textId="77777777" w:rsidR="003C4ACC" w:rsidRDefault="003C4ACC" w:rsidP="006B7C07">
      <w:pPr>
        <w:ind w:left="1134"/>
        <w:jc w:val="both"/>
      </w:pPr>
      <w:r>
        <w:rPr>
          <w:b/>
        </w:rPr>
        <w:t>ARTÍCULO 2073.</w:t>
      </w:r>
      <w:r>
        <w:t xml:space="preserve"> Se llama exigible la deuda cuyo pago no puede rehusarse conforme a derecho. </w:t>
      </w:r>
    </w:p>
    <w:p w14:paraId="17F047A1" w14:textId="77777777" w:rsidR="003C4ACC" w:rsidRDefault="003C4ACC" w:rsidP="006B7C07">
      <w:pPr>
        <w:ind w:left="1134"/>
        <w:jc w:val="both"/>
      </w:pPr>
    </w:p>
    <w:p w14:paraId="77F89DFD" w14:textId="77777777" w:rsidR="003C4ACC" w:rsidRDefault="003C4ACC" w:rsidP="006B7C07">
      <w:pPr>
        <w:ind w:left="1134"/>
        <w:jc w:val="both"/>
      </w:pPr>
      <w:r>
        <w:rPr>
          <w:b/>
        </w:rPr>
        <w:t>ARTÍCULO 2074.</w:t>
      </w:r>
      <w:r>
        <w:t xml:space="preserve"> Si las deudas no fueren de igual cantidad, hecha la compensación, conforme al artículo 2069, queda expedita la acción por el resto de la deuda. </w:t>
      </w:r>
    </w:p>
    <w:p w14:paraId="17D1DD16" w14:textId="77777777" w:rsidR="003C4ACC" w:rsidRDefault="003C4ACC" w:rsidP="006B7C07">
      <w:pPr>
        <w:ind w:left="1134"/>
        <w:jc w:val="both"/>
      </w:pPr>
    </w:p>
    <w:p w14:paraId="691B574D" w14:textId="77777777" w:rsidR="003C4ACC" w:rsidRDefault="003C4ACC" w:rsidP="006B7C07">
      <w:pPr>
        <w:ind w:left="1134"/>
        <w:jc w:val="both"/>
      </w:pPr>
      <w:r>
        <w:rPr>
          <w:b/>
        </w:rPr>
        <w:lastRenderedPageBreak/>
        <w:t>ARTÍCULO 2075.</w:t>
      </w:r>
      <w:r>
        <w:t xml:space="preserve"> La compensación no tendrá lugar:</w:t>
      </w:r>
    </w:p>
    <w:p w14:paraId="58F11BA8" w14:textId="77777777" w:rsidR="003C4ACC" w:rsidRDefault="003C4ACC" w:rsidP="006B7C07">
      <w:pPr>
        <w:ind w:left="1134" w:hanging="567"/>
        <w:jc w:val="both"/>
      </w:pPr>
    </w:p>
    <w:p w14:paraId="34BEF172" w14:textId="77777777" w:rsidR="003C4ACC" w:rsidRDefault="003C4ACC" w:rsidP="00464181">
      <w:pPr>
        <w:ind w:left="2268" w:hanging="567"/>
        <w:jc w:val="both"/>
      </w:pPr>
      <w:r>
        <w:t xml:space="preserve">I.  </w:t>
      </w:r>
      <w:r>
        <w:tab/>
        <w:t>Si una de las partes la hubiere renunciado;</w:t>
      </w:r>
    </w:p>
    <w:p w14:paraId="1C416E18" w14:textId="77777777" w:rsidR="003C4ACC" w:rsidRDefault="003C4ACC" w:rsidP="00464181">
      <w:pPr>
        <w:ind w:left="2268" w:hanging="567"/>
        <w:jc w:val="both"/>
      </w:pPr>
    </w:p>
    <w:p w14:paraId="152953BB" w14:textId="77777777" w:rsidR="003C4ACC" w:rsidRDefault="003C4ACC" w:rsidP="00464181">
      <w:pPr>
        <w:ind w:left="2268" w:hanging="567"/>
        <w:jc w:val="both"/>
      </w:pPr>
      <w:r>
        <w:t xml:space="preserve">II.  </w:t>
      </w:r>
      <w:r>
        <w:tab/>
        <w:t>Si una de las deudas toma su origen de fallo condenatorio por causa de despojo; pues entonces el que obtuvo aquél a su favor deberá ser pagado, aunque el despojante le oponga la compensación;</w:t>
      </w:r>
    </w:p>
    <w:p w14:paraId="6D7DEB92" w14:textId="77777777" w:rsidR="003C4ACC" w:rsidRDefault="003C4ACC" w:rsidP="00464181">
      <w:pPr>
        <w:ind w:left="2268" w:hanging="567"/>
        <w:jc w:val="both"/>
      </w:pPr>
    </w:p>
    <w:p w14:paraId="12C33A8D" w14:textId="77777777" w:rsidR="003C4ACC" w:rsidRDefault="003C4ACC" w:rsidP="00464181">
      <w:pPr>
        <w:ind w:left="2268" w:hanging="567"/>
        <w:jc w:val="both"/>
      </w:pPr>
      <w:r>
        <w:t xml:space="preserve">III.  </w:t>
      </w:r>
      <w:r>
        <w:tab/>
        <w:t>Si una de las deudas fuere por alimentos;</w:t>
      </w:r>
    </w:p>
    <w:p w14:paraId="66A9E619" w14:textId="77777777" w:rsidR="003C4ACC" w:rsidRDefault="003C4ACC" w:rsidP="00464181">
      <w:pPr>
        <w:ind w:left="2268" w:hanging="567"/>
        <w:jc w:val="both"/>
      </w:pPr>
    </w:p>
    <w:p w14:paraId="1EED33BC" w14:textId="77777777" w:rsidR="003C4ACC" w:rsidRDefault="003C4ACC" w:rsidP="00464181">
      <w:pPr>
        <w:ind w:left="2268" w:hanging="567"/>
        <w:jc w:val="both"/>
      </w:pPr>
      <w:r>
        <w:t xml:space="preserve">IV.  </w:t>
      </w:r>
      <w:r>
        <w:tab/>
        <w:t>Si una de las deudas toma su origen de una renta vitalicia;</w:t>
      </w:r>
    </w:p>
    <w:p w14:paraId="0CE6874C" w14:textId="77777777" w:rsidR="003C4ACC" w:rsidRDefault="003C4ACC" w:rsidP="00464181">
      <w:pPr>
        <w:ind w:left="2268" w:hanging="567"/>
        <w:jc w:val="both"/>
      </w:pPr>
    </w:p>
    <w:p w14:paraId="02E1137A" w14:textId="77777777" w:rsidR="003C4ACC" w:rsidRDefault="003C4ACC" w:rsidP="00464181">
      <w:pPr>
        <w:ind w:left="2268" w:hanging="567"/>
        <w:jc w:val="both"/>
      </w:pPr>
      <w:r>
        <w:t xml:space="preserve">V.  </w:t>
      </w:r>
      <w:r>
        <w:tab/>
        <w:t>Si una de las deudas procede de salario mínimo;</w:t>
      </w:r>
    </w:p>
    <w:p w14:paraId="0FB4F0E3" w14:textId="77777777" w:rsidR="003C4ACC" w:rsidRDefault="003C4ACC" w:rsidP="00464181">
      <w:pPr>
        <w:ind w:left="2268" w:hanging="567"/>
        <w:jc w:val="both"/>
      </w:pPr>
    </w:p>
    <w:p w14:paraId="2B89E579" w14:textId="77777777" w:rsidR="003C4ACC" w:rsidRDefault="003C4ACC" w:rsidP="00464181">
      <w:pPr>
        <w:ind w:left="2268" w:hanging="567"/>
        <w:jc w:val="both"/>
      </w:pPr>
      <w:r>
        <w:t xml:space="preserve">VI.  </w:t>
      </w:r>
      <w:r>
        <w:tab/>
        <w:t>Si la deuda fuere de cosa que no puede ser compensada, ya sea por disposición de la ley o por el título de que procede, a no ser que ambas deudas fueren igualmente privilegiadas;</w:t>
      </w:r>
    </w:p>
    <w:p w14:paraId="6435157E" w14:textId="77777777" w:rsidR="003C4ACC" w:rsidRDefault="003C4ACC" w:rsidP="00464181">
      <w:pPr>
        <w:ind w:left="2268" w:hanging="567"/>
        <w:jc w:val="both"/>
      </w:pPr>
    </w:p>
    <w:p w14:paraId="63866800" w14:textId="77777777" w:rsidR="003C4ACC" w:rsidRDefault="003C4ACC" w:rsidP="00464181">
      <w:pPr>
        <w:ind w:left="2268" w:hanging="567"/>
        <w:jc w:val="both"/>
      </w:pPr>
      <w:r>
        <w:t xml:space="preserve">VII.  </w:t>
      </w:r>
      <w:r>
        <w:tab/>
        <w:t>Si la deuda fuere de cosa puesta en depósito;</w:t>
      </w:r>
    </w:p>
    <w:p w14:paraId="3650B10D" w14:textId="77777777" w:rsidR="003C4ACC" w:rsidRDefault="003C4ACC" w:rsidP="00464181">
      <w:pPr>
        <w:ind w:left="2268" w:hanging="567"/>
        <w:jc w:val="both"/>
      </w:pPr>
    </w:p>
    <w:p w14:paraId="50A50C86" w14:textId="77777777" w:rsidR="003C4ACC" w:rsidRDefault="003C4ACC" w:rsidP="00464181">
      <w:pPr>
        <w:ind w:left="2268" w:hanging="567"/>
        <w:jc w:val="both"/>
      </w:pPr>
      <w:r>
        <w:t xml:space="preserve">VIII.  </w:t>
      </w:r>
      <w:r>
        <w:tab/>
        <w:t xml:space="preserve">Si las deudas fuesen fiscales, excepto en los casos en que la ley lo autorice. </w:t>
      </w:r>
    </w:p>
    <w:p w14:paraId="66DE517C" w14:textId="77777777" w:rsidR="003C4ACC" w:rsidRDefault="003C4ACC" w:rsidP="00464181">
      <w:pPr>
        <w:ind w:left="2268" w:hanging="567"/>
        <w:jc w:val="both"/>
      </w:pPr>
    </w:p>
    <w:p w14:paraId="79E8F5F5" w14:textId="77777777" w:rsidR="003C4ACC" w:rsidRDefault="003C4ACC" w:rsidP="006B7C07">
      <w:pPr>
        <w:ind w:left="1134"/>
        <w:jc w:val="both"/>
      </w:pPr>
      <w:r>
        <w:rPr>
          <w:b/>
        </w:rPr>
        <w:t>ARTÍCULO 2076.</w:t>
      </w:r>
      <w:r>
        <w:t xml:space="preserve"> Tratándose de títulos pagaderos a la orden, no podrá el deudor compensar con el endosatario lo que le debiesen los endosantes precedentes. </w:t>
      </w:r>
    </w:p>
    <w:p w14:paraId="7930B821" w14:textId="77777777" w:rsidR="003C4ACC" w:rsidRDefault="003C4ACC" w:rsidP="006B7C07">
      <w:pPr>
        <w:ind w:left="1134"/>
        <w:jc w:val="both"/>
      </w:pPr>
    </w:p>
    <w:p w14:paraId="5D14BB34" w14:textId="77777777" w:rsidR="003C4ACC" w:rsidRDefault="003C4ACC" w:rsidP="006B7C07">
      <w:pPr>
        <w:ind w:left="1134"/>
        <w:jc w:val="both"/>
      </w:pPr>
      <w:r>
        <w:rPr>
          <w:b/>
        </w:rPr>
        <w:t>ARTÍCULO 2077.</w:t>
      </w:r>
      <w:r>
        <w:t xml:space="preserve"> La compensación, desde el momento en que es hecha legalmente, produce sus efectos de pleno derecho y extingue todas las obligaciones correlativas. </w:t>
      </w:r>
    </w:p>
    <w:p w14:paraId="7F5EA569" w14:textId="77777777" w:rsidR="003C4ACC" w:rsidRDefault="003C4ACC" w:rsidP="006B7C07">
      <w:pPr>
        <w:ind w:left="1134"/>
        <w:jc w:val="both"/>
      </w:pPr>
    </w:p>
    <w:p w14:paraId="6CFCA015" w14:textId="77777777" w:rsidR="003C4ACC" w:rsidRDefault="003C4ACC" w:rsidP="006B7C07">
      <w:pPr>
        <w:ind w:left="1134"/>
        <w:jc w:val="both"/>
      </w:pPr>
      <w:r>
        <w:rPr>
          <w:b/>
        </w:rPr>
        <w:t>ARTÍCULO 2078.</w:t>
      </w:r>
      <w:r>
        <w:t xml:space="preserve"> El que paga una deuda compensable, no puede, cuando exija su crédito que podía ser compensado, aprovecharse, en perjuicio de tercero, de los privilegios o hipotecas que tenga a su favor al tiempo de hacer el pago, a no ser que pruebe que ignoraba la existencia del crédito que extinguía la deuda. </w:t>
      </w:r>
    </w:p>
    <w:p w14:paraId="3296380C" w14:textId="77777777" w:rsidR="003C4ACC" w:rsidRDefault="003C4ACC" w:rsidP="006B7C07">
      <w:pPr>
        <w:ind w:left="1134"/>
        <w:jc w:val="both"/>
      </w:pPr>
    </w:p>
    <w:p w14:paraId="47F0E5EC" w14:textId="77777777" w:rsidR="003C4ACC" w:rsidRDefault="003C4ACC" w:rsidP="006B7C07">
      <w:pPr>
        <w:ind w:left="1134"/>
        <w:jc w:val="both"/>
      </w:pPr>
      <w:r>
        <w:rPr>
          <w:b/>
        </w:rPr>
        <w:t>ARTÍCULO 2079.</w:t>
      </w:r>
      <w:r>
        <w:t xml:space="preserve"> Si fueren varias las deudas sujetas a compensación, se seguirá, a falta de declaración, el orden establecido en el artículo 1976. </w:t>
      </w:r>
    </w:p>
    <w:p w14:paraId="7FB16619" w14:textId="77777777" w:rsidR="003C4ACC" w:rsidRDefault="003C4ACC" w:rsidP="006B7C07">
      <w:pPr>
        <w:ind w:left="1134"/>
        <w:jc w:val="both"/>
      </w:pPr>
    </w:p>
    <w:p w14:paraId="53A6C557" w14:textId="77777777" w:rsidR="003C4ACC" w:rsidRDefault="003C4ACC" w:rsidP="006B7C07">
      <w:pPr>
        <w:ind w:left="1134"/>
        <w:jc w:val="both"/>
      </w:pPr>
      <w:r>
        <w:rPr>
          <w:b/>
        </w:rPr>
        <w:t>ARTÍCULO 2080.</w:t>
      </w:r>
      <w:r>
        <w:t xml:space="preserve"> El derecho de compensación puede renunciarse, ya expresamente, ya por hechos que manifiesten de un modo claro la voluntad de hacer la renuncia. </w:t>
      </w:r>
    </w:p>
    <w:p w14:paraId="3FED88FA" w14:textId="77777777" w:rsidR="003C4ACC" w:rsidRDefault="003C4ACC" w:rsidP="006B7C07">
      <w:pPr>
        <w:ind w:left="1134"/>
        <w:jc w:val="both"/>
      </w:pPr>
    </w:p>
    <w:p w14:paraId="16ACA7A7" w14:textId="77777777" w:rsidR="003C4ACC" w:rsidRDefault="003C4ACC" w:rsidP="006B7C07">
      <w:pPr>
        <w:ind w:left="1134"/>
        <w:jc w:val="both"/>
      </w:pPr>
      <w:r>
        <w:rPr>
          <w:b/>
        </w:rPr>
        <w:t>ARTÍCULO 2081.</w:t>
      </w:r>
      <w:r>
        <w:t xml:space="preserve"> El fiador, antes de ser demandado por el acreedor, no puede oponer a éste la compensación del crédito que contra él tenga, con la deuda del deudor principal. </w:t>
      </w:r>
    </w:p>
    <w:p w14:paraId="78A87A6C" w14:textId="77777777" w:rsidR="003C4ACC" w:rsidRDefault="003C4ACC" w:rsidP="006B7C07">
      <w:pPr>
        <w:ind w:left="1134"/>
        <w:jc w:val="both"/>
      </w:pPr>
    </w:p>
    <w:p w14:paraId="726D6962" w14:textId="77777777" w:rsidR="003C4ACC" w:rsidRDefault="003C4ACC" w:rsidP="006B7C07">
      <w:pPr>
        <w:ind w:left="1134"/>
        <w:jc w:val="both"/>
      </w:pPr>
      <w:r>
        <w:rPr>
          <w:b/>
        </w:rPr>
        <w:t>ARTÍCULO 2082.</w:t>
      </w:r>
      <w:r>
        <w:t xml:space="preserve"> El fiador puede utilizar la compensación de lo que el acreedor deba al deudor principal; pero éste no puede oponer la compensación de lo que el acreedor deba al fiador. </w:t>
      </w:r>
    </w:p>
    <w:p w14:paraId="6A70C105" w14:textId="77777777" w:rsidR="003C4ACC" w:rsidRDefault="003C4ACC" w:rsidP="006B7C07">
      <w:pPr>
        <w:ind w:left="1134"/>
        <w:jc w:val="both"/>
      </w:pPr>
    </w:p>
    <w:p w14:paraId="02A9D6BB" w14:textId="77777777" w:rsidR="003C4ACC" w:rsidRDefault="003C4ACC" w:rsidP="006B7C07">
      <w:pPr>
        <w:ind w:left="1134"/>
        <w:jc w:val="both"/>
      </w:pPr>
      <w:r>
        <w:rPr>
          <w:b/>
        </w:rPr>
        <w:t>ARTÍCULO 2083.</w:t>
      </w:r>
      <w:r>
        <w:t xml:space="preserve"> El deudor solidario no puede exigir compensación con la deuda del acreedor a sus codeudores. </w:t>
      </w:r>
    </w:p>
    <w:p w14:paraId="489F655A" w14:textId="77777777" w:rsidR="003C4ACC" w:rsidRDefault="003C4ACC" w:rsidP="006B7C07">
      <w:pPr>
        <w:ind w:left="1134"/>
        <w:jc w:val="both"/>
      </w:pPr>
    </w:p>
    <w:p w14:paraId="260007FD" w14:textId="77777777" w:rsidR="003C4ACC" w:rsidRDefault="003C4ACC" w:rsidP="006B7C07">
      <w:pPr>
        <w:ind w:left="1134"/>
        <w:jc w:val="both"/>
      </w:pPr>
      <w:r>
        <w:rPr>
          <w:b/>
        </w:rPr>
        <w:t>ARTÍCULO 2084.</w:t>
      </w:r>
      <w:r>
        <w:t xml:space="preserve"> El deudor que hubiere consentido la cesión hecha por el acreedor en favor de un tercero, no podrá oponer al cesionario la compensación que podría oponer al cedente. </w:t>
      </w:r>
    </w:p>
    <w:p w14:paraId="6A3F3AAB" w14:textId="77777777" w:rsidR="003C4ACC" w:rsidRDefault="003C4ACC" w:rsidP="006B7C07">
      <w:pPr>
        <w:ind w:left="1134"/>
        <w:jc w:val="both"/>
      </w:pPr>
    </w:p>
    <w:p w14:paraId="16BA9016" w14:textId="77777777" w:rsidR="003C4ACC" w:rsidRDefault="003C4ACC" w:rsidP="006B7C07">
      <w:pPr>
        <w:ind w:left="1134"/>
        <w:jc w:val="both"/>
      </w:pPr>
      <w:r>
        <w:rPr>
          <w:b/>
        </w:rPr>
        <w:lastRenderedPageBreak/>
        <w:t>ARTÍCULO 2085.</w:t>
      </w:r>
      <w:r>
        <w:t xml:space="preserve"> Si el acreedor dio conocimiento de la cesión al deudor, y éste no consintió en ella, podrá oponer al cesionario la compensación de los créditos que tuviere contra el cedente y que fueren anteriores a la cesión. </w:t>
      </w:r>
    </w:p>
    <w:p w14:paraId="0E3646EE" w14:textId="77777777" w:rsidR="003C4ACC" w:rsidRDefault="003C4ACC" w:rsidP="006B7C07">
      <w:pPr>
        <w:ind w:left="1134"/>
        <w:jc w:val="both"/>
      </w:pPr>
    </w:p>
    <w:p w14:paraId="534BCF02" w14:textId="77777777" w:rsidR="003C4ACC" w:rsidRDefault="003C4ACC" w:rsidP="006B7C07">
      <w:pPr>
        <w:ind w:left="1134"/>
        <w:jc w:val="both"/>
      </w:pPr>
      <w:r>
        <w:rPr>
          <w:b/>
        </w:rPr>
        <w:t>ARTÍCULO 2086.</w:t>
      </w:r>
      <w:r>
        <w:t xml:space="preserve"> Si la cesión se realizare sin consentimiento del deudor, podrá éste oponer la compensación de los créditos anteriores a ella, y la de los posteriores, hasta la fecha en que hubiere tenido conocimiento de la cesión. </w:t>
      </w:r>
    </w:p>
    <w:p w14:paraId="1E51628F" w14:textId="77777777" w:rsidR="003C4ACC" w:rsidRDefault="003C4ACC" w:rsidP="006B7C07">
      <w:pPr>
        <w:ind w:left="1134"/>
        <w:jc w:val="both"/>
      </w:pPr>
    </w:p>
    <w:p w14:paraId="333ED1D4" w14:textId="77777777" w:rsidR="003C4ACC" w:rsidRDefault="003C4ACC" w:rsidP="006B7C07">
      <w:pPr>
        <w:ind w:left="1134"/>
        <w:jc w:val="both"/>
      </w:pPr>
      <w:r>
        <w:rPr>
          <w:b/>
        </w:rPr>
        <w:t>ARTÍCULO 2087.</w:t>
      </w:r>
      <w:r>
        <w:t xml:space="preserve"> Las deudas pagaderas en diferente lugar pueden compensarse mediante indemnización de los gastos de transporte o cambio al lugar del pago. </w:t>
      </w:r>
    </w:p>
    <w:p w14:paraId="0C048F9B" w14:textId="77777777" w:rsidR="003C4ACC" w:rsidRDefault="003C4ACC" w:rsidP="006B7C07">
      <w:pPr>
        <w:ind w:left="1134"/>
        <w:jc w:val="both"/>
        <w:rPr>
          <w:b/>
        </w:rPr>
      </w:pPr>
    </w:p>
    <w:p w14:paraId="2605DBC4" w14:textId="77777777" w:rsidR="003C4ACC" w:rsidRDefault="003C4ACC" w:rsidP="006B7C07">
      <w:pPr>
        <w:ind w:left="1134"/>
        <w:jc w:val="both"/>
      </w:pPr>
      <w:r>
        <w:rPr>
          <w:b/>
        </w:rPr>
        <w:t>ARTÍCULO 2088.</w:t>
      </w:r>
      <w:r>
        <w:t xml:space="preserve"> La compensación no puede tener lugar en perjuicio de los derechos de tercero legítimamente adquiridos. </w:t>
      </w:r>
    </w:p>
    <w:p w14:paraId="49CCB95B" w14:textId="77777777" w:rsidR="00F248C9" w:rsidRDefault="00F248C9" w:rsidP="006B7C07">
      <w:pPr>
        <w:ind w:left="1134"/>
        <w:jc w:val="both"/>
      </w:pPr>
    </w:p>
    <w:p w14:paraId="4DEFB904" w14:textId="77777777" w:rsidR="003C4ACC" w:rsidRPr="00DE521A" w:rsidRDefault="003C4ACC" w:rsidP="006B7C07">
      <w:pPr>
        <w:ind w:left="1134"/>
        <w:jc w:val="center"/>
      </w:pPr>
      <w:r w:rsidRPr="00DE521A">
        <w:rPr>
          <w:b/>
        </w:rPr>
        <w:t>CAPÍTULO II</w:t>
      </w:r>
    </w:p>
    <w:p w14:paraId="0099A9F2" w14:textId="77777777" w:rsidR="003C4ACC" w:rsidRPr="00DE521A" w:rsidRDefault="003C4ACC" w:rsidP="006B7C07">
      <w:pPr>
        <w:ind w:left="1134"/>
        <w:jc w:val="center"/>
      </w:pPr>
      <w:r w:rsidRPr="00DE521A">
        <w:t>DE LA CONFUSIÓN DE DERECHOS</w:t>
      </w:r>
    </w:p>
    <w:p w14:paraId="22195413" w14:textId="77777777" w:rsidR="003C4ACC" w:rsidRDefault="003C4ACC" w:rsidP="006B7C07">
      <w:pPr>
        <w:ind w:left="1134"/>
        <w:jc w:val="both"/>
      </w:pPr>
    </w:p>
    <w:p w14:paraId="40BB285B" w14:textId="77777777" w:rsidR="003C4ACC" w:rsidRDefault="003C4ACC" w:rsidP="006B7C07">
      <w:pPr>
        <w:ind w:left="1134"/>
        <w:jc w:val="both"/>
      </w:pPr>
      <w:r>
        <w:rPr>
          <w:b/>
        </w:rPr>
        <w:t>ARTÍCULO 2089.</w:t>
      </w:r>
      <w:r>
        <w:t xml:space="preserve"> Existe confusión de derechos cuando el derecho a exigir y la necesidad de cumplir una obligación se juntan en el patrimonio de uno solo de los sujetos en forma definitiva, en cuyo caso queda extinguida la obligación.</w:t>
      </w:r>
    </w:p>
    <w:p w14:paraId="67080D06" w14:textId="77777777" w:rsidR="003C4ACC" w:rsidRDefault="003C4ACC" w:rsidP="006B7C07">
      <w:pPr>
        <w:ind w:left="1134"/>
        <w:jc w:val="both"/>
      </w:pPr>
    </w:p>
    <w:p w14:paraId="3AE89F28" w14:textId="77777777" w:rsidR="003C4ACC" w:rsidRDefault="003C4ACC" w:rsidP="006B7C07">
      <w:pPr>
        <w:ind w:left="1134"/>
        <w:jc w:val="both"/>
        <w:rPr>
          <w:b/>
        </w:rPr>
      </w:pPr>
      <w:r>
        <w:t>Si llegare a separarse el crédito y la deuda en patrimonios de sujetos distintos, se podrá la última hacer exigible en las condiciones originales.</w:t>
      </w:r>
      <w:r>
        <w:rPr>
          <w:b/>
        </w:rPr>
        <w:t xml:space="preserve"> [Artículo reformado mediante Decreto No. 433-00 III P.E. publicado en el </w:t>
      </w:r>
      <w:r w:rsidR="00450DD5">
        <w:rPr>
          <w:b/>
        </w:rPr>
        <w:t>P.O.E.</w:t>
      </w:r>
      <w:r>
        <w:rPr>
          <w:b/>
        </w:rPr>
        <w:t xml:space="preserve"> No. 8 del 26 de enero del 2000]</w:t>
      </w:r>
    </w:p>
    <w:p w14:paraId="092EA4AA" w14:textId="77777777" w:rsidR="003C4ACC" w:rsidRDefault="003C4ACC" w:rsidP="006B7C07">
      <w:pPr>
        <w:ind w:left="1134"/>
        <w:jc w:val="both"/>
      </w:pPr>
    </w:p>
    <w:p w14:paraId="5D6FCD25" w14:textId="77777777" w:rsidR="003C4ACC" w:rsidRDefault="003C4ACC" w:rsidP="006B7C07">
      <w:pPr>
        <w:ind w:left="1134"/>
        <w:jc w:val="both"/>
        <w:rPr>
          <w:b/>
        </w:rPr>
      </w:pPr>
      <w:r>
        <w:rPr>
          <w:b/>
        </w:rPr>
        <w:t>ARTÍCULO 2090.</w:t>
      </w:r>
      <w:r>
        <w:t xml:space="preserve"> La confusión que se verifica en la persona del acreedor o deudor solidario, sin perjuicio de lo dispuesto en el artículo 1874, producirá efectos entre acreedores o deudores, única y exclusivamente en la parte proporcional de un crédito o deuda.</w:t>
      </w:r>
      <w:r>
        <w:rPr>
          <w:b/>
        </w:rPr>
        <w:t xml:space="preserve"> [Artículo reformado mediante Decreto No. 433-00 III P.E. publicado en el </w:t>
      </w:r>
      <w:r w:rsidR="00450DD5">
        <w:rPr>
          <w:b/>
        </w:rPr>
        <w:t>P.O.E.</w:t>
      </w:r>
      <w:r>
        <w:rPr>
          <w:b/>
        </w:rPr>
        <w:t xml:space="preserve"> No. 8 del 26 de enero del 2000]</w:t>
      </w:r>
    </w:p>
    <w:p w14:paraId="251DF7E8" w14:textId="77777777" w:rsidR="003C4ACC" w:rsidRDefault="003C4ACC" w:rsidP="006B7C07">
      <w:pPr>
        <w:ind w:left="1134"/>
        <w:jc w:val="both"/>
      </w:pPr>
    </w:p>
    <w:p w14:paraId="09BC559A" w14:textId="77777777" w:rsidR="003C4ACC" w:rsidRDefault="003C4ACC" w:rsidP="006B7C07">
      <w:pPr>
        <w:ind w:left="1134"/>
        <w:jc w:val="both"/>
      </w:pPr>
      <w:r>
        <w:rPr>
          <w:b/>
        </w:rPr>
        <w:t>ARTÍCULO 2091.</w:t>
      </w:r>
      <w:r>
        <w:t xml:space="preserve"> Mientras se hace la partición de una herencia, no hay confusión cuando el deudor hereda al acreedor o éste a aquél. </w:t>
      </w:r>
    </w:p>
    <w:p w14:paraId="192CB204" w14:textId="77777777" w:rsidR="00F248C9" w:rsidRDefault="00F248C9" w:rsidP="006B7C07">
      <w:pPr>
        <w:ind w:left="1134"/>
        <w:jc w:val="center"/>
        <w:rPr>
          <w:b/>
        </w:rPr>
      </w:pPr>
    </w:p>
    <w:p w14:paraId="62B5F85A" w14:textId="77777777" w:rsidR="003C4ACC" w:rsidRPr="00DE521A" w:rsidRDefault="003C4ACC" w:rsidP="006B7C07">
      <w:pPr>
        <w:ind w:left="1134"/>
        <w:jc w:val="center"/>
      </w:pPr>
      <w:r w:rsidRPr="00DE521A">
        <w:rPr>
          <w:b/>
        </w:rPr>
        <w:t>CAPÍTULO III</w:t>
      </w:r>
    </w:p>
    <w:p w14:paraId="7A0577AC" w14:textId="77777777" w:rsidR="003C4ACC" w:rsidRPr="00DE521A" w:rsidRDefault="003C4ACC" w:rsidP="006B7C07">
      <w:pPr>
        <w:ind w:left="1134"/>
        <w:jc w:val="center"/>
      </w:pPr>
      <w:r w:rsidRPr="00DE521A">
        <w:t>DE LA REMISIÓN DE LA DEUDA</w:t>
      </w:r>
    </w:p>
    <w:p w14:paraId="3ECCFFAA" w14:textId="77777777" w:rsidR="003C4ACC" w:rsidRDefault="003C4ACC" w:rsidP="006B7C07">
      <w:pPr>
        <w:ind w:left="1134"/>
        <w:jc w:val="both"/>
      </w:pPr>
    </w:p>
    <w:p w14:paraId="5978F21A" w14:textId="77777777" w:rsidR="003C4ACC" w:rsidRDefault="003C4ACC" w:rsidP="006B7C07">
      <w:pPr>
        <w:ind w:left="1134"/>
        <w:jc w:val="both"/>
        <w:rPr>
          <w:b/>
        </w:rPr>
      </w:pPr>
      <w:r>
        <w:rPr>
          <w:b/>
        </w:rPr>
        <w:t>ARTÍCULO 2092.</w:t>
      </w:r>
      <w:r>
        <w:t xml:space="preserve"> Cualquiera puede renunciar su derecho y remitir mediante acuerdo con el deudor, en  todo o en parte, las prestaciones que le son debidas, excepto en aquellos casos en que la ley lo </w:t>
      </w:r>
      <w:proofErr w:type="spellStart"/>
      <w:r>
        <w:t>prohibe</w:t>
      </w:r>
      <w:proofErr w:type="spellEnd"/>
      <w:r>
        <w:t xml:space="preserve">. </w:t>
      </w:r>
      <w:r>
        <w:rPr>
          <w:b/>
        </w:rPr>
        <w:t xml:space="preserve">[Artículo reformado mediante Decreto No. 433-00 III P.E. publicado en el </w:t>
      </w:r>
      <w:r w:rsidR="00450DD5">
        <w:rPr>
          <w:b/>
        </w:rPr>
        <w:t>P.O.E.</w:t>
      </w:r>
      <w:r>
        <w:rPr>
          <w:b/>
        </w:rPr>
        <w:t xml:space="preserve"> No. 8 del 26 de enero del 2000]</w:t>
      </w:r>
    </w:p>
    <w:p w14:paraId="0FECA504" w14:textId="77777777" w:rsidR="003C4ACC" w:rsidRDefault="003C4ACC" w:rsidP="006B7C07">
      <w:pPr>
        <w:ind w:left="1134"/>
        <w:jc w:val="both"/>
      </w:pPr>
    </w:p>
    <w:p w14:paraId="04834E91" w14:textId="77777777" w:rsidR="003C4ACC" w:rsidRDefault="003C4ACC" w:rsidP="006B7C07">
      <w:pPr>
        <w:ind w:left="1134"/>
        <w:jc w:val="both"/>
      </w:pPr>
      <w:r>
        <w:rPr>
          <w:b/>
        </w:rPr>
        <w:t>ARTÍCULO 2093.</w:t>
      </w:r>
      <w:r>
        <w:t xml:space="preserve"> La condonación de la deuda principal extinguirá las obligaciones accesorias; pero la de éstas dejan subsistentes la primera. </w:t>
      </w:r>
    </w:p>
    <w:p w14:paraId="3C69C86C" w14:textId="77777777" w:rsidR="003C4ACC" w:rsidRDefault="003C4ACC" w:rsidP="006B7C07">
      <w:pPr>
        <w:ind w:left="1134"/>
        <w:jc w:val="both"/>
      </w:pPr>
    </w:p>
    <w:p w14:paraId="413AB678" w14:textId="77777777" w:rsidR="003C4ACC" w:rsidRDefault="003C4ACC" w:rsidP="006B7C07">
      <w:pPr>
        <w:ind w:left="1134"/>
        <w:jc w:val="both"/>
      </w:pPr>
      <w:r>
        <w:rPr>
          <w:b/>
        </w:rPr>
        <w:t>ARTÍCULO 2094.</w:t>
      </w:r>
      <w:r>
        <w:t xml:space="preserve"> Habiendo varios fiadores solidarios, el perdón que fuere concedido solamente a alguno de ellos, en la parte relativa a su responsabilidad, no aprovecha a los otros. </w:t>
      </w:r>
    </w:p>
    <w:p w14:paraId="0476EE44" w14:textId="77777777" w:rsidR="003C4ACC" w:rsidRDefault="003C4ACC" w:rsidP="006B7C07">
      <w:pPr>
        <w:ind w:left="1134"/>
        <w:jc w:val="both"/>
      </w:pPr>
    </w:p>
    <w:p w14:paraId="619F63EB" w14:textId="77777777" w:rsidR="003C4ACC" w:rsidRDefault="003C4ACC" w:rsidP="006B7C07">
      <w:pPr>
        <w:ind w:left="1134"/>
        <w:jc w:val="both"/>
      </w:pPr>
      <w:r>
        <w:rPr>
          <w:b/>
        </w:rPr>
        <w:t>ARTÍCULO 2095.</w:t>
      </w:r>
      <w:r>
        <w:t xml:space="preserve"> La devolución de la prenda es presunción de la remisión del derecho a la misma prenda, si el acreedor no prueba lo contrario. </w:t>
      </w:r>
    </w:p>
    <w:p w14:paraId="3AC91792" w14:textId="77777777" w:rsidR="003C4ACC" w:rsidRDefault="003C4ACC" w:rsidP="006B7C07">
      <w:pPr>
        <w:ind w:left="1134"/>
        <w:jc w:val="both"/>
      </w:pPr>
    </w:p>
    <w:p w14:paraId="4F9A16C7" w14:textId="77777777" w:rsidR="003C4ACC" w:rsidRPr="00DE521A" w:rsidRDefault="003C4ACC" w:rsidP="006B7C07">
      <w:pPr>
        <w:ind w:left="1134"/>
        <w:jc w:val="center"/>
      </w:pPr>
      <w:r w:rsidRPr="00DE521A">
        <w:rPr>
          <w:b/>
        </w:rPr>
        <w:lastRenderedPageBreak/>
        <w:t>CAPÍTULO IV</w:t>
      </w:r>
    </w:p>
    <w:p w14:paraId="6568A8DB" w14:textId="77777777" w:rsidR="003C4ACC" w:rsidRPr="00DE521A" w:rsidRDefault="003C4ACC" w:rsidP="006B7C07">
      <w:pPr>
        <w:ind w:left="1134"/>
        <w:jc w:val="center"/>
      </w:pPr>
      <w:r w:rsidRPr="00DE521A">
        <w:t>DE LA NOVACIÓN</w:t>
      </w:r>
    </w:p>
    <w:p w14:paraId="7B22CE38" w14:textId="77777777" w:rsidR="003C4ACC" w:rsidRPr="00DE521A" w:rsidRDefault="003C4ACC" w:rsidP="006B7C07">
      <w:pPr>
        <w:ind w:left="1134"/>
        <w:jc w:val="both"/>
      </w:pPr>
    </w:p>
    <w:p w14:paraId="014E336F" w14:textId="77777777" w:rsidR="003C4ACC" w:rsidRDefault="003C4ACC" w:rsidP="006B7C07">
      <w:pPr>
        <w:ind w:left="1134"/>
        <w:jc w:val="both"/>
      </w:pPr>
      <w:r>
        <w:rPr>
          <w:b/>
        </w:rPr>
        <w:t>ARTÍCULO 2096.</w:t>
      </w:r>
      <w:r>
        <w:t xml:space="preserve"> Hay novación de contrato cuando las partes en él interesadas lo alteran substancialmente substituyendo una obligación nueva a la antigua. </w:t>
      </w:r>
    </w:p>
    <w:p w14:paraId="3017CAD2" w14:textId="77777777" w:rsidR="003C4ACC" w:rsidRDefault="003C4ACC" w:rsidP="006B7C07">
      <w:pPr>
        <w:ind w:left="1134"/>
        <w:jc w:val="both"/>
      </w:pPr>
    </w:p>
    <w:p w14:paraId="1BCC9530" w14:textId="77777777" w:rsidR="003C4ACC" w:rsidRDefault="003C4ACC" w:rsidP="006B7C07">
      <w:pPr>
        <w:ind w:left="1134"/>
        <w:jc w:val="both"/>
      </w:pPr>
      <w:r>
        <w:rPr>
          <w:b/>
        </w:rPr>
        <w:t>ARTÍCULO 2097.</w:t>
      </w:r>
      <w:r>
        <w:t xml:space="preserve"> La novación es un contrato, y como tal, está sujeto a las disposiciones respectivas, salvo las modificaciones siguientes. </w:t>
      </w:r>
    </w:p>
    <w:p w14:paraId="12840894" w14:textId="77777777" w:rsidR="003C4ACC" w:rsidRDefault="003C4ACC" w:rsidP="006B7C07">
      <w:pPr>
        <w:ind w:left="1134"/>
        <w:jc w:val="both"/>
      </w:pPr>
    </w:p>
    <w:p w14:paraId="6E49BF16" w14:textId="77777777" w:rsidR="003C4ACC" w:rsidRDefault="003C4ACC" w:rsidP="006B7C07">
      <w:pPr>
        <w:ind w:left="1134"/>
        <w:jc w:val="both"/>
      </w:pPr>
      <w:r>
        <w:rPr>
          <w:b/>
        </w:rPr>
        <w:t>ARTÍCULO 2098.</w:t>
      </w:r>
      <w:r>
        <w:t xml:space="preserve"> La novación nunca se presume, debe constar expresamente. </w:t>
      </w:r>
    </w:p>
    <w:p w14:paraId="1E34A2B9" w14:textId="77777777" w:rsidR="003C4ACC" w:rsidRDefault="003C4ACC" w:rsidP="006B7C07">
      <w:pPr>
        <w:ind w:left="1134"/>
        <w:jc w:val="both"/>
      </w:pPr>
    </w:p>
    <w:p w14:paraId="6453487B" w14:textId="77777777" w:rsidR="003C4ACC" w:rsidRDefault="003C4ACC" w:rsidP="006B7C07">
      <w:pPr>
        <w:ind w:left="1134"/>
        <w:jc w:val="both"/>
      </w:pPr>
      <w:r>
        <w:rPr>
          <w:b/>
        </w:rPr>
        <w:t>ARTÍCULO 2099.</w:t>
      </w:r>
      <w:r>
        <w:t xml:space="preserve"> Aun cuando la obligación anterior esté subordinada a una condición suspensiva, solamente quedará la novación pendiente del cumplimiento de aquélla, si así se hubiere estipulado. </w:t>
      </w:r>
    </w:p>
    <w:p w14:paraId="6A107624" w14:textId="77777777" w:rsidR="003C4ACC" w:rsidRDefault="003C4ACC" w:rsidP="006B7C07">
      <w:pPr>
        <w:ind w:left="1134"/>
        <w:jc w:val="both"/>
      </w:pPr>
    </w:p>
    <w:p w14:paraId="14912CA8" w14:textId="77777777" w:rsidR="003C4ACC" w:rsidRDefault="003C4ACC" w:rsidP="006B7C07">
      <w:pPr>
        <w:ind w:left="1134"/>
        <w:jc w:val="both"/>
      </w:pPr>
      <w:r>
        <w:rPr>
          <w:b/>
        </w:rPr>
        <w:t>ARTÍCULO 2100.</w:t>
      </w:r>
      <w:r>
        <w:t xml:space="preserve"> Si la primera obligación se hubiere extinguido al tiempo en que se contrajere la segunda, quedará la novación sin efecto. </w:t>
      </w:r>
    </w:p>
    <w:p w14:paraId="206AD9E3" w14:textId="77777777" w:rsidR="003C4ACC" w:rsidRDefault="003C4ACC" w:rsidP="006B7C07">
      <w:pPr>
        <w:ind w:left="1134"/>
        <w:jc w:val="both"/>
      </w:pPr>
    </w:p>
    <w:p w14:paraId="3E359D6D" w14:textId="77777777" w:rsidR="003C4ACC" w:rsidRDefault="003C4ACC" w:rsidP="006B7C07">
      <w:pPr>
        <w:ind w:left="1134"/>
        <w:jc w:val="both"/>
      </w:pPr>
      <w:r>
        <w:rPr>
          <w:b/>
        </w:rPr>
        <w:t>ARTÍCULO 2101.</w:t>
      </w:r>
      <w:r>
        <w:t xml:space="preserve"> La novación es nula si lo fuere también la obligación primitiva, salvo que la causa de nulidad solamente pueda ser invocada por el deudor, o que la ratificación convalide los actos nulos en su origen. </w:t>
      </w:r>
    </w:p>
    <w:p w14:paraId="29E52EC6" w14:textId="77777777" w:rsidR="003C4ACC" w:rsidRDefault="003C4ACC" w:rsidP="006B7C07">
      <w:pPr>
        <w:ind w:left="1134"/>
        <w:jc w:val="both"/>
      </w:pPr>
    </w:p>
    <w:p w14:paraId="5840230B" w14:textId="77777777" w:rsidR="003C4ACC" w:rsidRDefault="003C4ACC" w:rsidP="006B7C07">
      <w:pPr>
        <w:ind w:left="1134"/>
        <w:jc w:val="both"/>
      </w:pPr>
      <w:r>
        <w:rPr>
          <w:b/>
        </w:rPr>
        <w:t>ARTÍCULO 2102.</w:t>
      </w:r>
      <w:r>
        <w:t xml:space="preserve"> Si la novación fuere nula, subsistirá la antigua obligación. </w:t>
      </w:r>
    </w:p>
    <w:p w14:paraId="2F8D30EB" w14:textId="77777777" w:rsidR="003C4ACC" w:rsidRDefault="003C4ACC" w:rsidP="006B7C07">
      <w:pPr>
        <w:ind w:left="1134"/>
        <w:jc w:val="both"/>
      </w:pPr>
    </w:p>
    <w:p w14:paraId="569A6BA1" w14:textId="77777777" w:rsidR="003C4ACC" w:rsidRDefault="003C4ACC" w:rsidP="006B7C07">
      <w:pPr>
        <w:ind w:left="1134"/>
        <w:jc w:val="both"/>
      </w:pPr>
      <w:r>
        <w:rPr>
          <w:b/>
        </w:rPr>
        <w:t>ARTÍCULO 2103.</w:t>
      </w:r>
      <w:r>
        <w:t xml:space="preserve"> La novación extingue la obligación principal y las obligaciones accesorias.  El acreedor puede, por una reserva expresa, impedir la extinción de las obligaciones accesorias, que entonces pasan a la nueva. </w:t>
      </w:r>
    </w:p>
    <w:p w14:paraId="7D1FEB88" w14:textId="77777777" w:rsidR="003C4ACC" w:rsidRDefault="003C4ACC" w:rsidP="006B7C07">
      <w:pPr>
        <w:ind w:left="1134"/>
        <w:jc w:val="both"/>
      </w:pPr>
    </w:p>
    <w:p w14:paraId="4C9BBDC3" w14:textId="77777777" w:rsidR="003C4ACC" w:rsidRDefault="003C4ACC" w:rsidP="006B7C07">
      <w:pPr>
        <w:ind w:left="1134"/>
        <w:jc w:val="both"/>
      </w:pPr>
      <w:r>
        <w:rPr>
          <w:b/>
        </w:rPr>
        <w:t>ARTÍCULO 2104.</w:t>
      </w:r>
      <w:r>
        <w:t xml:space="preserve"> El acreedor no puede reservarse el derecho de prenda o hipoteca de la obligación extinguida, si los bienes hipotecados o empeñados pertenecieren a terceros que no hubieren tenido parte en la novación.  Tampoco puede reservarse la fianza sin consentimiento del fiador. </w:t>
      </w:r>
    </w:p>
    <w:p w14:paraId="0DCBB756" w14:textId="77777777" w:rsidR="003C4ACC" w:rsidRDefault="003C4ACC" w:rsidP="006B7C07">
      <w:pPr>
        <w:ind w:left="1134"/>
        <w:jc w:val="both"/>
      </w:pPr>
    </w:p>
    <w:p w14:paraId="5B451B62" w14:textId="77777777" w:rsidR="003C4ACC" w:rsidRDefault="003C4ACC" w:rsidP="006B7C07">
      <w:pPr>
        <w:ind w:left="1134"/>
        <w:jc w:val="both"/>
      </w:pPr>
      <w:r>
        <w:rPr>
          <w:b/>
        </w:rPr>
        <w:t>ARTÍCULO 2105.</w:t>
      </w:r>
      <w:r>
        <w:t xml:space="preserve"> Cuando la novación se efectúe entre el acreedor y algún deudor solidario, los privilegios e hipotecas del antiguo crédito sólo pueden quedar reservados con relación a los bienes del deudor que contrae la nueva obligación. </w:t>
      </w:r>
    </w:p>
    <w:p w14:paraId="053860D6" w14:textId="77777777" w:rsidR="003C4ACC" w:rsidRDefault="003C4ACC" w:rsidP="006B7C07">
      <w:pPr>
        <w:ind w:left="1134"/>
        <w:jc w:val="both"/>
      </w:pPr>
    </w:p>
    <w:p w14:paraId="5EE7AA3D" w14:textId="77777777" w:rsidR="003C4ACC" w:rsidRDefault="003C4ACC" w:rsidP="006B7C07">
      <w:pPr>
        <w:ind w:left="1134"/>
        <w:jc w:val="both"/>
      </w:pPr>
      <w:r>
        <w:rPr>
          <w:b/>
        </w:rPr>
        <w:t>ARTÍCULO 2106.</w:t>
      </w:r>
      <w:r>
        <w:t xml:space="preserve"> Por la novación hecha entre el acreedor y alguno de los deudores solidarios, quedan exonerados todos los demás codeudores, sin perjuicio de lo dispuesto en el artículo 1862. </w:t>
      </w:r>
    </w:p>
    <w:p w14:paraId="787ABE59" w14:textId="77777777" w:rsidR="00B843CD" w:rsidRDefault="00B843CD" w:rsidP="006B7C07">
      <w:pPr>
        <w:ind w:left="1134"/>
        <w:jc w:val="center"/>
        <w:rPr>
          <w:b/>
          <w:sz w:val="24"/>
        </w:rPr>
      </w:pPr>
    </w:p>
    <w:p w14:paraId="17E55485" w14:textId="77777777" w:rsidR="003C4ACC" w:rsidRPr="00B53D42" w:rsidRDefault="003C4ACC" w:rsidP="006B7C07">
      <w:pPr>
        <w:ind w:left="1134"/>
        <w:jc w:val="center"/>
        <w:rPr>
          <w:sz w:val="24"/>
          <w:szCs w:val="24"/>
        </w:rPr>
      </w:pPr>
      <w:r w:rsidRPr="00B53D42">
        <w:rPr>
          <w:b/>
          <w:sz w:val="24"/>
          <w:szCs w:val="24"/>
        </w:rPr>
        <w:t>TÍTULO SEXTO</w:t>
      </w:r>
    </w:p>
    <w:p w14:paraId="53E83347" w14:textId="77777777" w:rsidR="003C4ACC" w:rsidRPr="00DE521A" w:rsidRDefault="003C4ACC" w:rsidP="006B7C07">
      <w:pPr>
        <w:ind w:left="1134"/>
        <w:jc w:val="center"/>
        <w:rPr>
          <w:sz w:val="22"/>
          <w:szCs w:val="22"/>
        </w:rPr>
      </w:pPr>
      <w:r w:rsidRPr="00DE521A">
        <w:rPr>
          <w:sz w:val="22"/>
          <w:szCs w:val="22"/>
        </w:rPr>
        <w:t>DE LA INEXISTENCIA Y DE LA NULIDAD</w:t>
      </w:r>
    </w:p>
    <w:p w14:paraId="0E041725" w14:textId="77777777" w:rsidR="003C4ACC" w:rsidRPr="00DE521A" w:rsidRDefault="003C4ACC" w:rsidP="006B7C07">
      <w:pPr>
        <w:ind w:left="1134"/>
        <w:jc w:val="both"/>
        <w:rPr>
          <w:sz w:val="22"/>
          <w:szCs w:val="22"/>
        </w:rPr>
      </w:pPr>
    </w:p>
    <w:p w14:paraId="4DF88C94" w14:textId="77777777" w:rsidR="003C4ACC" w:rsidRDefault="003C4ACC" w:rsidP="006B7C07">
      <w:pPr>
        <w:ind w:left="1134"/>
        <w:jc w:val="both"/>
      </w:pPr>
      <w:r>
        <w:rPr>
          <w:b/>
        </w:rPr>
        <w:t>ARTÍCULO 2107.</w:t>
      </w:r>
      <w:r>
        <w:t xml:space="preserve"> El acto jurídico inexistente por la falta de consentimiento o de objeto que puede ser materia de él, no producirá efecto legal alguno.  No es susceptible de valer por confirmación, ni por prescripción; su inexistencia puede invocarse por todo interesado. </w:t>
      </w:r>
    </w:p>
    <w:p w14:paraId="5335F510" w14:textId="77777777" w:rsidR="003C4ACC" w:rsidRDefault="003C4ACC" w:rsidP="006B7C07">
      <w:pPr>
        <w:ind w:left="1134"/>
        <w:jc w:val="both"/>
      </w:pPr>
    </w:p>
    <w:p w14:paraId="580744D9" w14:textId="77777777" w:rsidR="003C4ACC" w:rsidRDefault="003C4ACC" w:rsidP="006B7C07">
      <w:pPr>
        <w:ind w:left="1134"/>
        <w:jc w:val="both"/>
        <w:rPr>
          <w:b/>
        </w:rPr>
      </w:pPr>
      <w:r>
        <w:rPr>
          <w:b/>
        </w:rPr>
        <w:t>ARTÍCULO 2108.</w:t>
      </w:r>
      <w:r>
        <w:t xml:space="preserve"> La ilicitud en el objeto, motivo o  fin del acto produce su nulidad ya absoluta, ya relativa, según lo disponga la ley. En todo caso, deberá estarse a lo dispuesto por el artículo 7 de este Código.</w:t>
      </w:r>
      <w:r>
        <w:rPr>
          <w:b/>
        </w:rPr>
        <w:t xml:space="preserve"> [Artículo reformado mediante Decreto No. 433-00 III P.E. publicado en el </w:t>
      </w:r>
      <w:r w:rsidR="00450DD5">
        <w:rPr>
          <w:b/>
        </w:rPr>
        <w:t>P.O.E.</w:t>
      </w:r>
      <w:r>
        <w:rPr>
          <w:b/>
        </w:rPr>
        <w:t xml:space="preserve"> No. 8 del 26 de enero del 2000]</w:t>
      </w:r>
    </w:p>
    <w:p w14:paraId="29E91119" w14:textId="77777777" w:rsidR="003C4ACC" w:rsidRDefault="003C4ACC" w:rsidP="006B7C07">
      <w:pPr>
        <w:ind w:left="1134"/>
        <w:jc w:val="both"/>
      </w:pPr>
    </w:p>
    <w:p w14:paraId="6D41C4DF" w14:textId="77777777" w:rsidR="003C4ACC" w:rsidRDefault="003C4ACC" w:rsidP="006B7C07">
      <w:pPr>
        <w:ind w:left="1134"/>
        <w:jc w:val="both"/>
      </w:pPr>
      <w:r>
        <w:rPr>
          <w:b/>
        </w:rPr>
        <w:lastRenderedPageBreak/>
        <w:t>ARTÍCULO 2109.</w:t>
      </w:r>
      <w:r>
        <w:t xml:space="preserve"> La nulidad absoluta por regla general no impide que el acto produzca provisionalmente sus efectos, los cuales serán destruidos retroactivamente cuando se pronuncie por el juez la nulidad. De ella puede prevalerse todo interesado y no desaparece por la confirmación o la prescripción. </w:t>
      </w:r>
    </w:p>
    <w:p w14:paraId="0F2A8238" w14:textId="77777777" w:rsidR="003C4ACC" w:rsidRDefault="003C4ACC" w:rsidP="006B7C07">
      <w:pPr>
        <w:ind w:left="1134"/>
        <w:jc w:val="both"/>
      </w:pPr>
    </w:p>
    <w:p w14:paraId="6CD264B3" w14:textId="77777777" w:rsidR="003C4ACC" w:rsidRDefault="003C4ACC" w:rsidP="006B7C07">
      <w:pPr>
        <w:ind w:left="1134"/>
        <w:jc w:val="both"/>
        <w:rPr>
          <w:b/>
        </w:rPr>
      </w:pPr>
      <w:r>
        <w:rPr>
          <w:b/>
        </w:rPr>
        <w:t>ARTÍCULO 2110.</w:t>
      </w:r>
      <w:r>
        <w:t xml:space="preserve"> La nulidad es relativa cuando no reúne todos los caracteres enumerados en el artículo anterior.  Los efectos que produzca provisionalmente no se destruye</w:t>
      </w:r>
      <w:r w:rsidR="004307D0">
        <w:t>n</w:t>
      </w:r>
      <w:r>
        <w:t xml:space="preserve"> retroactivamente, pero se suspenden una vez decretada.</w:t>
      </w:r>
      <w:r>
        <w:rPr>
          <w:b/>
        </w:rPr>
        <w:t xml:space="preserve"> [Artículo reformado mediante Decreto No. 433-00 III P.E. publicado en el </w:t>
      </w:r>
      <w:r w:rsidR="00450DD5">
        <w:rPr>
          <w:b/>
        </w:rPr>
        <w:t>P.O.E.</w:t>
      </w:r>
      <w:r>
        <w:rPr>
          <w:b/>
        </w:rPr>
        <w:t xml:space="preserve"> No. 8 del 26 de enero del 2000]</w:t>
      </w:r>
    </w:p>
    <w:p w14:paraId="5E6E165F" w14:textId="77777777" w:rsidR="003C4ACC" w:rsidRDefault="003C4ACC" w:rsidP="006B7C07">
      <w:pPr>
        <w:ind w:left="1134"/>
        <w:jc w:val="both"/>
      </w:pPr>
    </w:p>
    <w:p w14:paraId="405D115B" w14:textId="77777777" w:rsidR="003C4ACC" w:rsidRDefault="003C4ACC" w:rsidP="006B7C07">
      <w:pPr>
        <w:ind w:left="1134"/>
        <w:jc w:val="both"/>
      </w:pPr>
      <w:r>
        <w:rPr>
          <w:b/>
        </w:rPr>
        <w:t>ARTÍCULO 2111.</w:t>
      </w:r>
      <w:r>
        <w:t xml:space="preserve"> La falta de forma establecida por la ley, si no se trata de actos solemnes, así como el error, el dolo, la violencia y la incapacidad de cualquiera de los autores del acto, produce la nulidad relativa del mismo. </w:t>
      </w:r>
    </w:p>
    <w:p w14:paraId="4D6F978A" w14:textId="77777777" w:rsidR="003C4ACC" w:rsidRDefault="003C4ACC" w:rsidP="006B7C07">
      <w:pPr>
        <w:ind w:left="1134"/>
        <w:jc w:val="both"/>
      </w:pPr>
    </w:p>
    <w:p w14:paraId="4D156DE9" w14:textId="77777777" w:rsidR="003C4ACC" w:rsidRDefault="003C4ACC" w:rsidP="006B7C07">
      <w:pPr>
        <w:ind w:left="1134"/>
        <w:jc w:val="both"/>
        <w:rPr>
          <w:b/>
        </w:rPr>
      </w:pPr>
      <w:r>
        <w:rPr>
          <w:b/>
        </w:rPr>
        <w:t>ARTÍCULO 2112.</w:t>
      </w:r>
      <w:r>
        <w:t xml:space="preserve"> Cuando alguien, explotando la ignorancia, inexperiencia o miseria de otro, obtiene un lucro desproporcionado a lo que él por su parte se obliga, se presume viciado el consentimiento y el perjudicado podrá optar por demandar la nulidad del contrato o la reducción equitativa  de su obligación, más el pago de daños y perjuicios.</w:t>
      </w:r>
      <w:r>
        <w:rPr>
          <w:b/>
        </w:rPr>
        <w:t xml:space="preserve"> [Artículo reformado mediante Decreto No. 433-00 III P.E. publicado en el </w:t>
      </w:r>
      <w:r w:rsidR="00450DD5">
        <w:rPr>
          <w:b/>
        </w:rPr>
        <w:t>P.O.E.</w:t>
      </w:r>
      <w:r>
        <w:rPr>
          <w:b/>
        </w:rPr>
        <w:t xml:space="preserve"> No. 8 del 26 de enero del 2000]</w:t>
      </w:r>
    </w:p>
    <w:p w14:paraId="4A26693F" w14:textId="77777777" w:rsidR="003C4ACC" w:rsidRDefault="003C4ACC" w:rsidP="006B7C07">
      <w:pPr>
        <w:ind w:left="1134"/>
        <w:jc w:val="both"/>
      </w:pPr>
    </w:p>
    <w:p w14:paraId="3EA07B6A" w14:textId="77777777" w:rsidR="003C4ACC" w:rsidRDefault="003C4ACC" w:rsidP="006B7C07">
      <w:pPr>
        <w:ind w:left="1134"/>
        <w:jc w:val="both"/>
      </w:pPr>
      <w:r>
        <w:t xml:space="preserve"> </w:t>
      </w:r>
      <w:r>
        <w:rPr>
          <w:b/>
        </w:rPr>
        <w:t>ARTÍCULO 2113.</w:t>
      </w:r>
      <w:r>
        <w:t xml:space="preserve"> La nulidad por causa de error, dolo, violencia o incapacidad, sólo puede invocarse por el que ha sufrido esos vicios de consentimiento, o es el incapaz. </w:t>
      </w:r>
    </w:p>
    <w:p w14:paraId="2DAB7012" w14:textId="77777777" w:rsidR="003C4ACC" w:rsidRDefault="003C4ACC" w:rsidP="006B7C07">
      <w:pPr>
        <w:ind w:left="1134"/>
        <w:jc w:val="both"/>
      </w:pPr>
    </w:p>
    <w:p w14:paraId="24F71EDC" w14:textId="77777777" w:rsidR="003C4ACC" w:rsidRDefault="003C4ACC" w:rsidP="006B7C07">
      <w:pPr>
        <w:ind w:left="1134"/>
        <w:jc w:val="both"/>
        <w:rPr>
          <w:b/>
        </w:rPr>
      </w:pPr>
      <w:r>
        <w:rPr>
          <w:b/>
        </w:rPr>
        <w:t>ARTÍCULO 2114.</w:t>
      </w:r>
      <w:r>
        <w:t xml:space="preserve"> La acción y excepción de nulidad por falta de forma, sólo se puede invocar por los directamente interesados. El acto se confirma si al mismo se le otorga la forma omitida, o bien se convalida si se ha dado el cumplimiento voluntario de las partes.</w:t>
      </w:r>
      <w:r>
        <w:rPr>
          <w:b/>
        </w:rPr>
        <w:t xml:space="preserve"> [Artículo reformado mediante Decreto No. 433-00 III P.E. publicado en el </w:t>
      </w:r>
      <w:r w:rsidR="00450DD5">
        <w:rPr>
          <w:b/>
        </w:rPr>
        <w:t>P.O.E.</w:t>
      </w:r>
      <w:r>
        <w:rPr>
          <w:b/>
        </w:rPr>
        <w:t xml:space="preserve"> No. 8 del 26 de enero del 2000]</w:t>
      </w:r>
    </w:p>
    <w:p w14:paraId="376799DE" w14:textId="77777777" w:rsidR="003C4ACC" w:rsidRDefault="003C4ACC" w:rsidP="006B7C07">
      <w:pPr>
        <w:ind w:left="1134"/>
        <w:jc w:val="both"/>
      </w:pPr>
    </w:p>
    <w:p w14:paraId="1C86991D" w14:textId="77777777" w:rsidR="003C4ACC" w:rsidRDefault="003C4ACC" w:rsidP="006B7C07">
      <w:pPr>
        <w:ind w:left="1134"/>
        <w:jc w:val="both"/>
      </w:pPr>
      <w:r>
        <w:rPr>
          <w:b/>
        </w:rPr>
        <w:t>ARTÍCULO 2115.</w:t>
      </w:r>
      <w:r>
        <w:t xml:space="preserve"> Cuando la falta de forma produzca nulidad del acto, si la voluntad de las partes ha quedado constante de una manera indubitable y no se trata de un acto revocable, cualquiera de los interesados puede exigir que el acto se otorgue en la forma prescrita por la ley. </w:t>
      </w:r>
    </w:p>
    <w:p w14:paraId="72ACC19A" w14:textId="77777777" w:rsidR="003C4ACC" w:rsidRDefault="003C4ACC" w:rsidP="006B7C07">
      <w:pPr>
        <w:ind w:left="1134"/>
        <w:jc w:val="both"/>
      </w:pPr>
    </w:p>
    <w:p w14:paraId="688C2981" w14:textId="77777777" w:rsidR="003C4ACC" w:rsidRDefault="003C4ACC" w:rsidP="006B7C07">
      <w:pPr>
        <w:ind w:left="1134"/>
        <w:jc w:val="both"/>
        <w:rPr>
          <w:b/>
        </w:rPr>
      </w:pPr>
      <w:r>
        <w:rPr>
          <w:b/>
        </w:rPr>
        <w:t xml:space="preserve">ARTÍCULO 2116. </w:t>
      </w:r>
      <w:r>
        <w:t>Cuando el contrato es nulo por incapacidad o vicio de la voluntad, podrá confirmarse por los directamente interesados al cese de la causa de nulidad.</w:t>
      </w:r>
      <w:r>
        <w:rPr>
          <w:b/>
        </w:rPr>
        <w:t xml:space="preserve"> [Artículo reformado mediante Decreto No. 433-00 III P.E. publicado en el </w:t>
      </w:r>
      <w:r w:rsidR="00450DD5">
        <w:rPr>
          <w:b/>
        </w:rPr>
        <w:t>P.O.E.</w:t>
      </w:r>
      <w:r>
        <w:rPr>
          <w:b/>
        </w:rPr>
        <w:t xml:space="preserve"> No. 8 del 26 de enero del 2000]</w:t>
      </w:r>
    </w:p>
    <w:p w14:paraId="64211DBE" w14:textId="77777777" w:rsidR="003C4ACC" w:rsidRDefault="003C4ACC" w:rsidP="006B7C07">
      <w:pPr>
        <w:ind w:left="1134"/>
        <w:jc w:val="both"/>
      </w:pPr>
    </w:p>
    <w:p w14:paraId="657EE0BB" w14:textId="77777777" w:rsidR="003C4ACC" w:rsidRDefault="003C4ACC" w:rsidP="006B7C07">
      <w:pPr>
        <w:ind w:left="1134"/>
        <w:jc w:val="both"/>
      </w:pPr>
      <w:r>
        <w:rPr>
          <w:b/>
        </w:rPr>
        <w:t>ARTÍCULO 2117.</w:t>
      </w:r>
      <w:r>
        <w:t xml:space="preserve"> El cumplimiento voluntario por medio del pago, novación, o por cualquiera otro modo, se tiene por ratificación tácita y extingue la acción de nulidad. </w:t>
      </w:r>
    </w:p>
    <w:p w14:paraId="4F80568D" w14:textId="77777777" w:rsidR="003C4ACC" w:rsidRDefault="003C4ACC" w:rsidP="006B7C07">
      <w:pPr>
        <w:ind w:left="1134"/>
        <w:jc w:val="both"/>
      </w:pPr>
    </w:p>
    <w:p w14:paraId="0985394A" w14:textId="77777777" w:rsidR="003C4ACC" w:rsidRDefault="003C4ACC" w:rsidP="006B7C07">
      <w:pPr>
        <w:ind w:left="1134"/>
        <w:jc w:val="both"/>
      </w:pPr>
      <w:r>
        <w:rPr>
          <w:b/>
        </w:rPr>
        <w:t>ARTÍCULO 2118.</w:t>
      </w:r>
      <w:r>
        <w:t xml:space="preserve"> La confirmación se retrotrae al día en que se verificó el acto nulo; pero ese efecto retroactivo no perjudicará a los derechos de tercero. </w:t>
      </w:r>
    </w:p>
    <w:p w14:paraId="56F38C18" w14:textId="77777777" w:rsidR="003C4ACC" w:rsidRDefault="003C4ACC" w:rsidP="006B7C07">
      <w:pPr>
        <w:ind w:left="1134"/>
        <w:jc w:val="both"/>
      </w:pPr>
    </w:p>
    <w:p w14:paraId="5852681B" w14:textId="77777777" w:rsidR="003C4ACC" w:rsidRDefault="003C4ACC" w:rsidP="006B7C07">
      <w:pPr>
        <w:ind w:left="1134"/>
        <w:jc w:val="both"/>
      </w:pPr>
      <w:r>
        <w:rPr>
          <w:b/>
        </w:rPr>
        <w:t>ARTÍCULO 2119.</w:t>
      </w:r>
      <w:r>
        <w:t xml:space="preserve"> La acción de nulidad fundada en incapacidad o en error, puede intentarse en los plazos establecidos en el artículo 613.  Si el error se conoce antes de que transcurran esos plazos la acción de nulidad prescribe a los sesenta días, contados desde que el error fue conocido. </w:t>
      </w:r>
    </w:p>
    <w:p w14:paraId="6C70C985" w14:textId="77777777" w:rsidR="003C4ACC" w:rsidRDefault="003C4ACC" w:rsidP="006B7C07">
      <w:pPr>
        <w:ind w:left="1134"/>
        <w:jc w:val="both"/>
        <w:rPr>
          <w:b/>
        </w:rPr>
      </w:pPr>
    </w:p>
    <w:p w14:paraId="3DEFDADE" w14:textId="77777777" w:rsidR="003C4ACC" w:rsidRDefault="003C4ACC" w:rsidP="006B7C07">
      <w:pPr>
        <w:ind w:left="1134"/>
        <w:jc w:val="both"/>
      </w:pPr>
      <w:r>
        <w:rPr>
          <w:b/>
        </w:rPr>
        <w:t>ARTÍCULO 2120.</w:t>
      </w:r>
      <w:r>
        <w:t xml:space="preserve"> La acción para pedir la nulidad de un contrato obtenido con  violencia, prescribe a los seis meses desde que cesa ese vicio del consentimiento. </w:t>
      </w:r>
    </w:p>
    <w:p w14:paraId="35AC51B0" w14:textId="77777777" w:rsidR="003C4ACC" w:rsidRDefault="003C4ACC" w:rsidP="006B7C07">
      <w:pPr>
        <w:ind w:left="1134"/>
        <w:jc w:val="both"/>
      </w:pPr>
    </w:p>
    <w:p w14:paraId="2EC69B04" w14:textId="77777777" w:rsidR="003C4ACC" w:rsidRDefault="003C4ACC" w:rsidP="006B7C07">
      <w:pPr>
        <w:ind w:left="1134"/>
        <w:jc w:val="both"/>
        <w:rPr>
          <w:b/>
        </w:rPr>
      </w:pPr>
      <w:r>
        <w:t>En el caso a que se refiere el artículo 2112, el derecho concedido dura un año.</w:t>
      </w:r>
      <w:r>
        <w:rPr>
          <w:b/>
        </w:rPr>
        <w:t xml:space="preserve"> [Artículo reformado mediante Decreto No. 433-00 III P.E. publicado en el </w:t>
      </w:r>
      <w:r w:rsidR="00450DD5">
        <w:rPr>
          <w:b/>
        </w:rPr>
        <w:t>P.O.E.</w:t>
      </w:r>
      <w:r>
        <w:rPr>
          <w:b/>
        </w:rPr>
        <w:t xml:space="preserve"> No. 8 del 26 de enero del 2000]</w:t>
      </w:r>
    </w:p>
    <w:p w14:paraId="1435A646" w14:textId="77777777" w:rsidR="003C4ACC" w:rsidRDefault="003C4ACC" w:rsidP="006B7C07">
      <w:pPr>
        <w:ind w:left="1134"/>
        <w:jc w:val="both"/>
      </w:pPr>
    </w:p>
    <w:p w14:paraId="69387949" w14:textId="77777777" w:rsidR="003C4ACC" w:rsidRDefault="003C4ACC" w:rsidP="006B7C07">
      <w:pPr>
        <w:ind w:left="1134"/>
        <w:jc w:val="both"/>
      </w:pPr>
      <w:r>
        <w:rPr>
          <w:b/>
        </w:rPr>
        <w:t>ARTÍCULO 2121.</w:t>
      </w:r>
      <w:r>
        <w:t xml:space="preserve"> El acto jurídico viciado de nulidad en parte, no es totalmente nulo, si las partes que lo forman pueden legalmente subsistir separadas, a menos que se demuestre que al celebrarse el acto se quiso que sólo íntegramente subsistiera. </w:t>
      </w:r>
    </w:p>
    <w:p w14:paraId="3691C5A7" w14:textId="77777777" w:rsidR="003C4ACC" w:rsidRDefault="003C4ACC" w:rsidP="006B7C07">
      <w:pPr>
        <w:ind w:left="1134"/>
        <w:jc w:val="both"/>
      </w:pPr>
    </w:p>
    <w:p w14:paraId="1158733C" w14:textId="77777777" w:rsidR="003C4ACC" w:rsidRDefault="003C4ACC" w:rsidP="006B7C07">
      <w:pPr>
        <w:ind w:left="1134"/>
        <w:jc w:val="both"/>
      </w:pPr>
      <w:r>
        <w:rPr>
          <w:b/>
        </w:rPr>
        <w:t>ARTÍCULO 2122.</w:t>
      </w:r>
      <w:r>
        <w:t xml:space="preserve"> La anulación del acto obliga a las partes a restituirse mutuamente lo que han recibido o percibido en virtud o por consecuencia del acto anulado. </w:t>
      </w:r>
    </w:p>
    <w:p w14:paraId="094976ED" w14:textId="77777777" w:rsidR="003C4ACC" w:rsidRDefault="003C4ACC" w:rsidP="006B7C07">
      <w:pPr>
        <w:ind w:left="1134"/>
        <w:jc w:val="both"/>
      </w:pPr>
    </w:p>
    <w:p w14:paraId="6264296D" w14:textId="77777777" w:rsidR="003C4ACC" w:rsidRDefault="003C4ACC" w:rsidP="006B7C07">
      <w:pPr>
        <w:ind w:left="1134"/>
        <w:jc w:val="both"/>
      </w:pPr>
      <w:r>
        <w:rPr>
          <w:b/>
        </w:rPr>
        <w:t>ARTÍCULO 2123.</w:t>
      </w:r>
      <w:r>
        <w:t xml:space="preserve"> 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 </w:t>
      </w:r>
    </w:p>
    <w:p w14:paraId="379637CE" w14:textId="77777777" w:rsidR="003C4ACC" w:rsidRDefault="003C4ACC" w:rsidP="006B7C07">
      <w:pPr>
        <w:ind w:left="1134"/>
        <w:jc w:val="both"/>
      </w:pPr>
    </w:p>
    <w:p w14:paraId="18E7A152" w14:textId="77777777" w:rsidR="003C4ACC" w:rsidRDefault="003C4ACC" w:rsidP="006B7C07">
      <w:pPr>
        <w:ind w:left="1134"/>
        <w:jc w:val="both"/>
      </w:pPr>
      <w:r>
        <w:rPr>
          <w:b/>
        </w:rPr>
        <w:t>ARTÍCULO 2124.</w:t>
      </w:r>
      <w:r>
        <w:t xml:space="preserve"> Mientras que uno de los contratantes no cumpla con la devolución de aquello que en virtud de la declaración de nulidad del contrato está obligado, no puede ser compelido el otro a que cumpla por su parte. </w:t>
      </w:r>
    </w:p>
    <w:p w14:paraId="09248535" w14:textId="77777777" w:rsidR="003C4ACC" w:rsidRDefault="003C4ACC">
      <w:pPr>
        <w:jc w:val="both"/>
      </w:pPr>
    </w:p>
    <w:p w14:paraId="5917017E" w14:textId="77777777" w:rsidR="003C4ACC" w:rsidRDefault="003C4ACC" w:rsidP="00090080">
      <w:pPr>
        <w:ind w:left="1134"/>
        <w:jc w:val="both"/>
      </w:pPr>
      <w:r>
        <w:rPr>
          <w:b/>
        </w:rPr>
        <w:t xml:space="preserve">ARTÍCULO 2125. </w:t>
      </w:r>
      <w:r>
        <w:t xml:space="preserve">Todos los derechos reales o personales transmitidos a tercero sobre un inmueble, por una persona que ha llegado a ser propietario de él en virtud del acto anulado, quedan sin ningún valor y pueden ser reclamados directamente del poseedor actual mientras que no se cumpla la prescripción, observándose lo dispuesto para los terceros adquirentes de buena fe. </w:t>
      </w:r>
    </w:p>
    <w:p w14:paraId="62A1244D" w14:textId="77777777" w:rsidR="004D7C49" w:rsidRDefault="004D7C49" w:rsidP="00090080">
      <w:pPr>
        <w:ind w:left="1134"/>
        <w:jc w:val="center"/>
        <w:rPr>
          <w:b/>
          <w:sz w:val="24"/>
          <w:szCs w:val="24"/>
        </w:rPr>
      </w:pPr>
    </w:p>
    <w:p w14:paraId="5AFA7C88" w14:textId="77777777" w:rsidR="003C4ACC" w:rsidRPr="00DE521A" w:rsidRDefault="003C4ACC" w:rsidP="00090080">
      <w:pPr>
        <w:ind w:left="1134"/>
        <w:jc w:val="center"/>
        <w:rPr>
          <w:b/>
          <w:sz w:val="24"/>
          <w:szCs w:val="24"/>
        </w:rPr>
      </w:pPr>
      <w:r w:rsidRPr="00DE521A">
        <w:rPr>
          <w:b/>
          <w:sz w:val="24"/>
          <w:szCs w:val="24"/>
        </w:rPr>
        <w:t>P A R T E     S E G U N D A</w:t>
      </w:r>
    </w:p>
    <w:p w14:paraId="56885016" w14:textId="77777777" w:rsidR="003C4ACC" w:rsidRPr="003A66A8" w:rsidRDefault="003C4ACC" w:rsidP="00090080">
      <w:pPr>
        <w:ind w:left="1134"/>
        <w:jc w:val="center"/>
        <w:rPr>
          <w:b/>
          <w:sz w:val="22"/>
          <w:szCs w:val="22"/>
        </w:rPr>
      </w:pPr>
      <w:r w:rsidRPr="003A66A8">
        <w:rPr>
          <w:sz w:val="22"/>
          <w:szCs w:val="22"/>
        </w:rPr>
        <w:t>DE LAS DIVERSAS ESPECIES DE CONTRATOS</w:t>
      </w:r>
    </w:p>
    <w:p w14:paraId="46753E4C" w14:textId="77777777" w:rsidR="00DE521A" w:rsidRDefault="00DE521A" w:rsidP="00090080">
      <w:pPr>
        <w:ind w:left="1134"/>
        <w:jc w:val="center"/>
        <w:rPr>
          <w:b/>
          <w:sz w:val="24"/>
        </w:rPr>
      </w:pPr>
    </w:p>
    <w:p w14:paraId="1AE3CF71" w14:textId="77777777" w:rsidR="003C4ACC" w:rsidRPr="00B53D42" w:rsidRDefault="003C4ACC" w:rsidP="00090080">
      <w:pPr>
        <w:ind w:left="1134"/>
        <w:jc w:val="center"/>
        <w:rPr>
          <w:b/>
          <w:sz w:val="24"/>
          <w:szCs w:val="24"/>
        </w:rPr>
      </w:pPr>
      <w:r w:rsidRPr="00B53D42">
        <w:rPr>
          <w:b/>
          <w:sz w:val="24"/>
          <w:szCs w:val="24"/>
        </w:rPr>
        <w:t>TÍTULO PRIMERO</w:t>
      </w:r>
    </w:p>
    <w:p w14:paraId="3099CFC2" w14:textId="77777777" w:rsidR="003C4ACC" w:rsidRPr="00DE521A" w:rsidRDefault="003C4ACC" w:rsidP="00090080">
      <w:pPr>
        <w:ind w:left="1134"/>
        <w:jc w:val="center"/>
        <w:rPr>
          <w:b/>
          <w:sz w:val="22"/>
          <w:szCs w:val="22"/>
        </w:rPr>
      </w:pPr>
      <w:r w:rsidRPr="00DE521A">
        <w:rPr>
          <w:sz w:val="22"/>
          <w:szCs w:val="22"/>
        </w:rPr>
        <w:t>DE LOS CONTRATOS PREPARATORIOS</w:t>
      </w:r>
    </w:p>
    <w:p w14:paraId="17C417AD" w14:textId="77777777" w:rsidR="00DE521A" w:rsidRDefault="00DE521A" w:rsidP="00090080">
      <w:pPr>
        <w:pStyle w:val="Ttulo3"/>
        <w:ind w:left="1134"/>
      </w:pPr>
    </w:p>
    <w:p w14:paraId="58CD054A" w14:textId="77777777" w:rsidR="003C4ACC" w:rsidRPr="00DE521A" w:rsidRDefault="003C4ACC" w:rsidP="00090080">
      <w:pPr>
        <w:pStyle w:val="Ttulo3"/>
        <w:ind w:left="1134"/>
        <w:rPr>
          <w:sz w:val="20"/>
        </w:rPr>
      </w:pPr>
      <w:r w:rsidRPr="00DE521A">
        <w:rPr>
          <w:sz w:val="20"/>
        </w:rPr>
        <w:t>CAPÍTULO ÚNICO</w:t>
      </w:r>
    </w:p>
    <w:p w14:paraId="4C50BFA0" w14:textId="77777777" w:rsidR="003C4ACC" w:rsidRPr="00DE521A" w:rsidRDefault="003C4ACC" w:rsidP="00090080">
      <w:pPr>
        <w:ind w:left="1134"/>
        <w:jc w:val="center"/>
      </w:pPr>
      <w:r w:rsidRPr="00DE521A">
        <w:t>DE LA PROMESA</w:t>
      </w:r>
    </w:p>
    <w:p w14:paraId="50D42B80" w14:textId="77777777" w:rsidR="003C4ACC" w:rsidRDefault="003C4ACC" w:rsidP="00090080">
      <w:pPr>
        <w:ind w:left="1134"/>
        <w:jc w:val="center"/>
        <w:rPr>
          <w:b/>
          <w:bCs/>
        </w:rPr>
      </w:pPr>
      <w:r>
        <w:rPr>
          <w:b/>
          <w:bCs/>
        </w:rPr>
        <w:t xml:space="preserve">[Se reforma la denominación del Capítulo mediante Decreto No. 334-02 II P.O. publicado en el </w:t>
      </w:r>
      <w:r w:rsidR="00450DD5">
        <w:rPr>
          <w:b/>
          <w:bCs/>
        </w:rPr>
        <w:t>P.O.E.</w:t>
      </w:r>
      <w:r>
        <w:rPr>
          <w:b/>
          <w:bCs/>
        </w:rPr>
        <w:t xml:space="preserve"> No. 58 de fecha 20 de julio del 2002]</w:t>
      </w:r>
    </w:p>
    <w:p w14:paraId="7695A730" w14:textId="77777777" w:rsidR="003C4ACC" w:rsidRDefault="003C4ACC" w:rsidP="00090080">
      <w:pPr>
        <w:ind w:left="1134"/>
        <w:jc w:val="center"/>
      </w:pPr>
    </w:p>
    <w:p w14:paraId="663BC689" w14:textId="77777777" w:rsidR="003C4ACC" w:rsidRDefault="003C4ACC" w:rsidP="00090080">
      <w:pPr>
        <w:ind w:left="1134"/>
        <w:jc w:val="both"/>
        <w:rPr>
          <w:b/>
        </w:rPr>
      </w:pPr>
      <w:r>
        <w:rPr>
          <w:b/>
        </w:rPr>
        <w:t>ARTÍCULO 2126.</w:t>
      </w:r>
      <w:r>
        <w:t xml:space="preserve"> Mediante el contrato de promesa  uno o varios contratantes, pueden asumir la obligación de celebrar, dentro de cierto tiempo, un contrato futuro determinado.</w:t>
      </w:r>
      <w:r>
        <w:rPr>
          <w:b/>
        </w:rPr>
        <w:t xml:space="preserve"> [Artículo reformado mediante Decreto No. 432-00 III P.E. publicado en el </w:t>
      </w:r>
      <w:r w:rsidR="00450DD5">
        <w:rPr>
          <w:b/>
        </w:rPr>
        <w:t>P.O.E.</w:t>
      </w:r>
      <w:r>
        <w:rPr>
          <w:b/>
        </w:rPr>
        <w:t xml:space="preserve"> No. 8 del 26 de enero del 2000]</w:t>
      </w:r>
    </w:p>
    <w:p w14:paraId="1E3C5767" w14:textId="77777777" w:rsidR="003C4ACC" w:rsidRDefault="003C4ACC" w:rsidP="00090080">
      <w:pPr>
        <w:ind w:left="1134"/>
        <w:jc w:val="both"/>
      </w:pPr>
    </w:p>
    <w:p w14:paraId="0BF1D7E6" w14:textId="77777777" w:rsidR="003C4ACC" w:rsidRDefault="003C4ACC" w:rsidP="00090080">
      <w:pPr>
        <w:ind w:left="1134"/>
        <w:jc w:val="both"/>
        <w:rPr>
          <w:b/>
        </w:rPr>
      </w:pPr>
      <w:r>
        <w:rPr>
          <w:b/>
        </w:rPr>
        <w:t>ARTÍCULO 2127.</w:t>
      </w:r>
      <w:r>
        <w:t xml:space="preserve"> El contrato de promesa será unilateral cuando sólo una de las partes se obliga a celebrar el contrato; será bilateral, cuando las dos partes se obligan a ello.</w:t>
      </w:r>
      <w:r>
        <w:rPr>
          <w:b/>
        </w:rPr>
        <w:t xml:space="preserve"> [Artículo reformado mediante Decreto No. 432-00 III P.E. publicado en el </w:t>
      </w:r>
      <w:r w:rsidR="00450DD5">
        <w:rPr>
          <w:b/>
        </w:rPr>
        <w:t>P.O.E.</w:t>
      </w:r>
      <w:r>
        <w:rPr>
          <w:b/>
        </w:rPr>
        <w:t xml:space="preserve"> No. 8 del 26 de enero del 2000]</w:t>
      </w:r>
    </w:p>
    <w:p w14:paraId="57F43EFC" w14:textId="77777777" w:rsidR="003C4ACC" w:rsidRDefault="003C4ACC" w:rsidP="00090080">
      <w:pPr>
        <w:ind w:left="1134"/>
        <w:jc w:val="both"/>
      </w:pPr>
    </w:p>
    <w:p w14:paraId="50213EBC" w14:textId="77777777" w:rsidR="003C4ACC" w:rsidRDefault="003C4ACC" w:rsidP="00090080">
      <w:pPr>
        <w:ind w:left="1134"/>
        <w:jc w:val="both"/>
        <w:rPr>
          <w:b/>
          <w:bCs/>
        </w:rPr>
      </w:pPr>
      <w:r>
        <w:rPr>
          <w:b/>
        </w:rPr>
        <w:t>ARTÍCULO 2128.</w:t>
      </w:r>
      <w:r>
        <w:t xml:space="preserve"> La promesa de contrato sólo da origen a obligaciones de hacer, consistentes en celebrar el contrato respectivo de acuerdo con lo ofrecido, debiendo observarse lo establecido en los artículos 2130 y 2131 de este Código. </w:t>
      </w:r>
      <w:r>
        <w:rPr>
          <w:b/>
          <w:bCs/>
        </w:rPr>
        <w:t xml:space="preserve">[Artículo reformado mediante Decreto No. 334-02 II P.O. publicado en el </w:t>
      </w:r>
      <w:r w:rsidR="00450DD5">
        <w:rPr>
          <w:b/>
          <w:bCs/>
        </w:rPr>
        <w:t>P.O.E.</w:t>
      </w:r>
      <w:r>
        <w:rPr>
          <w:b/>
          <w:bCs/>
        </w:rPr>
        <w:t xml:space="preserve"> No. 58 del 20 de julio del 2002]</w:t>
      </w:r>
    </w:p>
    <w:p w14:paraId="26708F6F" w14:textId="77777777" w:rsidR="003C4ACC" w:rsidRDefault="003C4ACC" w:rsidP="00090080">
      <w:pPr>
        <w:ind w:left="1134"/>
        <w:jc w:val="both"/>
      </w:pPr>
    </w:p>
    <w:p w14:paraId="473B66B2" w14:textId="77777777" w:rsidR="003C4ACC" w:rsidRDefault="003C4ACC" w:rsidP="00090080">
      <w:pPr>
        <w:ind w:left="1134"/>
        <w:jc w:val="both"/>
      </w:pPr>
      <w:r>
        <w:rPr>
          <w:b/>
        </w:rPr>
        <w:t>ARTÍCULO 2129.</w:t>
      </w:r>
      <w:r>
        <w:t xml:space="preserve"> Para que la promesa de contratar sea válida</w:t>
      </w:r>
      <w:r w:rsidR="00A368E7">
        <w:t>,</w:t>
      </w:r>
      <w:r>
        <w:t xml:space="preserve"> debe constar por escrito y  limitarse a cierto tiempo. Además, deben  precisarse en ella los elementos esenciales  del contrato futuro. </w:t>
      </w:r>
      <w:r>
        <w:rPr>
          <w:b/>
          <w:bCs/>
        </w:rPr>
        <w:t xml:space="preserve">[Artículo reformado mediante Decreto No. 334-02 II P.O. publicado en el </w:t>
      </w:r>
      <w:r w:rsidR="00450DD5">
        <w:rPr>
          <w:b/>
          <w:bCs/>
        </w:rPr>
        <w:t>P.O.E.</w:t>
      </w:r>
      <w:r>
        <w:rPr>
          <w:b/>
          <w:bCs/>
        </w:rPr>
        <w:t xml:space="preserve"> No. 58 del 20 de julio del 2002]</w:t>
      </w:r>
    </w:p>
    <w:p w14:paraId="4CDF9E8B" w14:textId="77777777" w:rsidR="003C4ACC" w:rsidRDefault="003C4ACC" w:rsidP="00090080">
      <w:pPr>
        <w:ind w:left="1134"/>
        <w:jc w:val="both"/>
      </w:pPr>
    </w:p>
    <w:p w14:paraId="39D21935" w14:textId="77777777" w:rsidR="003C4ACC" w:rsidRDefault="003C4ACC" w:rsidP="00362CF5">
      <w:pPr>
        <w:ind w:left="1134"/>
        <w:jc w:val="both"/>
      </w:pPr>
      <w:r>
        <w:rPr>
          <w:b/>
        </w:rPr>
        <w:t>ARTÍCULO 2130.</w:t>
      </w:r>
      <w:r>
        <w:t xml:space="preserve"> El contrato de promesa relativo a  bienes inmuebles o derechos reales, cuyo contrato definitivo deba ser inscrito en el Registro Público de la Propiedad, también debe inscribirse para que produzca efectos con relación a terceros.</w:t>
      </w:r>
    </w:p>
    <w:p w14:paraId="4C1DD082" w14:textId="77777777" w:rsidR="003C4ACC" w:rsidRDefault="003C4ACC" w:rsidP="00362CF5">
      <w:pPr>
        <w:ind w:left="1134"/>
        <w:jc w:val="both"/>
      </w:pPr>
    </w:p>
    <w:p w14:paraId="2ED4E54B" w14:textId="77777777" w:rsidR="00362CF5" w:rsidRPr="0075099F" w:rsidRDefault="00362CF5" w:rsidP="00362CF5">
      <w:pPr>
        <w:ind w:left="1134"/>
        <w:jc w:val="both"/>
        <w:rPr>
          <w:rFonts w:cs="Arial"/>
          <w:color w:val="000000"/>
          <w:lang w:eastAsia="es-MX"/>
        </w:rPr>
      </w:pPr>
      <w:r w:rsidRPr="0075099F">
        <w:rPr>
          <w:rFonts w:cs="Arial"/>
          <w:color w:val="000000"/>
          <w:lang w:eastAsia="es-MX"/>
        </w:rPr>
        <w:t xml:space="preserve">En este caso, el contrato de promesa deberá otorgarse en escritura pública, si el precio del inmueble o derecho real excede del equivalente a quinientas veces </w:t>
      </w:r>
      <w:r w:rsidRPr="00F37D0A">
        <w:rPr>
          <w:rFonts w:cs="Arial"/>
          <w:color w:val="000000"/>
          <w:lang w:eastAsia="es-MX"/>
        </w:rPr>
        <w:t>el valor diario de la Unidad de Medida y Actualización.</w:t>
      </w:r>
      <w:r w:rsidRPr="0075099F">
        <w:rPr>
          <w:rFonts w:cs="Arial"/>
          <w:color w:val="000000"/>
          <w:lang w:eastAsia="es-MX"/>
        </w:rPr>
        <w:t xml:space="preserve"> En caso contrario, bastará un escrito privado debidamente ratificado ante fedatario público.</w:t>
      </w:r>
    </w:p>
    <w:p w14:paraId="386D2E76" w14:textId="77777777" w:rsidR="00362CF5" w:rsidRDefault="00362CF5" w:rsidP="00362CF5">
      <w:pPr>
        <w:ind w:left="1134"/>
        <w:jc w:val="both"/>
        <w:rPr>
          <w:rFonts w:cs="Arial"/>
          <w:b/>
          <w:color w:val="000000"/>
          <w:lang w:eastAsia="es-MX"/>
        </w:rPr>
      </w:pPr>
      <w:r>
        <w:rPr>
          <w:rFonts w:cs="Arial"/>
          <w:b/>
          <w:color w:val="000000"/>
          <w:lang w:eastAsia="es-MX"/>
        </w:rPr>
        <w:t>[Párrafo</w:t>
      </w:r>
      <w:r w:rsidRPr="007D2BFA">
        <w:rPr>
          <w:rFonts w:cs="Arial"/>
          <w:b/>
          <w:color w:val="000000"/>
          <w:lang w:eastAsia="es-MX"/>
        </w:rPr>
        <w:t xml:space="preserve"> reformado mediante Decreto No. LXV/RFCLC/0266/2017 I P.E. publicado en el P.O.E. No. 15 del 22 de febrero de 2017]</w:t>
      </w:r>
    </w:p>
    <w:p w14:paraId="4F9C31E5" w14:textId="77777777" w:rsidR="003C4ACC" w:rsidRDefault="003C4ACC" w:rsidP="00362CF5">
      <w:pPr>
        <w:ind w:left="1134"/>
        <w:jc w:val="both"/>
      </w:pPr>
    </w:p>
    <w:p w14:paraId="3632ED8B" w14:textId="77777777" w:rsidR="003C4ACC" w:rsidRDefault="003C4ACC" w:rsidP="00362CF5">
      <w:pPr>
        <w:ind w:left="1134"/>
        <w:jc w:val="both"/>
      </w:pPr>
      <w:r>
        <w:rPr>
          <w:b/>
        </w:rPr>
        <w:t>ARTÍCULO 2131.</w:t>
      </w:r>
      <w:r>
        <w:t xml:space="preserve"> Si el promitente o el causahabiente, en caso de promesa inscrita en el Registro Público de la Propiedad, </w:t>
      </w:r>
      <w:proofErr w:type="spellStart"/>
      <w:r>
        <w:t>rehusan</w:t>
      </w:r>
      <w:proofErr w:type="spellEnd"/>
      <w:r>
        <w:t xml:space="preserve"> firmar los documentos necesarios para dar forma legal al contrato concertado, en su rebeldía los firmará el juez; salvo el caso de que la celebración del contrato sea legalmente imposible, pues entonces la promesa quedará sin efecto, siendo responsable el que la hizo de todos los daños y perjuicios que se hayan originado a la otra parte. </w:t>
      </w:r>
    </w:p>
    <w:p w14:paraId="5ACFAEAF" w14:textId="77777777" w:rsidR="00C74322" w:rsidRDefault="00C74322" w:rsidP="00090080">
      <w:pPr>
        <w:ind w:left="1134"/>
        <w:jc w:val="center"/>
        <w:rPr>
          <w:b/>
          <w:sz w:val="22"/>
          <w:szCs w:val="22"/>
        </w:rPr>
      </w:pPr>
    </w:p>
    <w:p w14:paraId="6C6D4A76" w14:textId="77777777" w:rsidR="003C4ACC" w:rsidRPr="00B53D42" w:rsidRDefault="003C4ACC" w:rsidP="00090080">
      <w:pPr>
        <w:ind w:left="1134"/>
        <w:jc w:val="center"/>
        <w:rPr>
          <w:b/>
          <w:sz w:val="24"/>
          <w:szCs w:val="24"/>
        </w:rPr>
      </w:pPr>
      <w:r w:rsidRPr="00B53D42">
        <w:rPr>
          <w:b/>
          <w:sz w:val="24"/>
          <w:szCs w:val="24"/>
        </w:rPr>
        <w:t>TÍTULO SEGUNDO</w:t>
      </w:r>
    </w:p>
    <w:p w14:paraId="37CE775F" w14:textId="77777777" w:rsidR="003C4ACC" w:rsidRPr="00DE521A" w:rsidRDefault="003C4ACC" w:rsidP="00090080">
      <w:pPr>
        <w:ind w:left="1134"/>
        <w:jc w:val="center"/>
        <w:rPr>
          <w:b/>
          <w:sz w:val="22"/>
          <w:szCs w:val="22"/>
        </w:rPr>
      </w:pPr>
      <w:r w:rsidRPr="00DE521A">
        <w:rPr>
          <w:sz w:val="22"/>
          <w:szCs w:val="22"/>
        </w:rPr>
        <w:t>DE LA COMPRAVENTA</w:t>
      </w:r>
    </w:p>
    <w:p w14:paraId="06C63D93" w14:textId="77777777" w:rsidR="00DE521A" w:rsidRDefault="00DE521A" w:rsidP="00090080">
      <w:pPr>
        <w:ind w:left="1134"/>
        <w:jc w:val="center"/>
        <w:rPr>
          <w:b/>
          <w:sz w:val="22"/>
        </w:rPr>
      </w:pPr>
    </w:p>
    <w:p w14:paraId="7E34DD81" w14:textId="77777777" w:rsidR="003C4ACC" w:rsidRPr="00DE521A" w:rsidRDefault="003C4ACC" w:rsidP="00090080">
      <w:pPr>
        <w:ind w:left="1134"/>
        <w:jc w:val="center"/>
      </w:pPr>
      <w:r w:rsidRPr="00DE521A">
        <w:rPr>
          <w:b/>
        </w:rPr>
        <w:t>CAPÍTULO I</w:t>
      </w:r>
    </w:p>
    <w:p w14:paraId="4D22AB67" w14:textId="77777777" w:rsidR="003C4ACC" w:rsidRPr="00DE521A" w:rsidRDefault="003C4ACC" w:rsidP="00090080">
      <w:pPr>
        <w:ind w:left="1134"/>
        <w:jc w:val="center"/>
      </w:pPr>
      <w:r w:rsidRPr="00DE521A">
        <w:t>DISPOSICIONES GENERALES</w:t>
      </w:r>
    </w:p>
    <w:p w14:paraId="46166CE7" w14:textId="77777777" w:rsidR="003C4ACC" w:rsidRDefault="003C4ACC" w:rsidP="00090080">
      <w:pPr>
        <w:ind w:left="1134"/>
        <w:jc w:val="center"/>
      </w:pPr>
    </w:p>
    <w:p w14:paraId="655CB5A1" w14:textId="77777777" w:rsidR="003C4ACC" w:rsidRDefault="003C4ACC" w:rsidP="00090080">
      <w:pPr>
        <w:ind w:left="1134"/>
        <w:jc w:val="both"/>
      </w:pPr>
      <w:r>
        <w:rPr>
          <w:b/>
        </w:rPr>
        <w:t>ARTÍCULO 2132.</w:t>
      </w:r>
      <w:r>
        <w:t xml:space="preserve"> Habrá compraventa cuando uno de los contratantes se obliga a transferir la propiedad de una cosa o de un derecho, y el otro a su vez se obliga a pagar por ellos un precio cierto y en dinero. </w:t>
      </w:r>
    </w:p>
    <w:p w14:paraId="30B0C7EB" w14:textId="77777777" w:rsidR="003C4ACC" w:rsidRDefault="003C4ACC" w:rsidP="00090080">
      <w:pPr>
        <w:ind w:left="1134"/>
        <w:jc w:val="both"/>
        <w:rPr>
          <w:b/>
        </w:rPr>
      </w:pPr>
    </w:p>
    <w:p w14:paraId="08F24177" w14:textId="77777777" w:rsidR="003C4ACC" w:rsidRDefault="003C4ACC" w:rsidP="00090080">
      <w:pPr>
        <w:ind w:left="1134"/>
        <w:jc w:val="both"/>
      </w:pPr>
      <w:r>
        <w:rPr>
          <w:b/>
        </w:rPr>
        <w:t>ARTÍCULO 2133.</w:t>
      </w:r>
      <w:r>
        <w:t xml:space="preserve"> Por regla general, la venta es perfecta y obligatoria para las partes cuando se han convenido sobre la cosa y su precio, aunque la primera no haya sido entregada, ni el segundo satisfecho. </w:t>
      </w:r>
    </w:p>
    <w:p w14:paraId="50C62375" w14:textId="77777777" w:rsidR="003C4ACC" w:rsidRDefault="003C4ACC" w:rsidP="00090080">
      <w:pPr>
        <w:ind w:left="1134"/>
        <w:jc w:val="both"/>
      </w:pPr>
    </w:p>
    <w:p w14:paraId="5C4B264E" w14:textId="77777777" w:rsidR="003C4ACC" w:rsidRDefault="003C4ACC" w:rsidP="00090080">
      <w:pPr>
        <w:ind w:left="1134"/>
        <w:jc w:val="both"/>
      </w:pPr>
      <w:r>
        <w:rPr>
          <w:b/>
        </w:rPr>
        <w:t>ARTÍCULO 2134.</w:t>
      </w:r>
      <w:r>
        <w:t xml:space="preserve"> Si el precio de la cosa vendida se ha de pagar parte en dinero y parte con el valor de otra cosa, el contrato será de venta cuando la parte de numerario sea igual o mayor que la que se pague con el valor de otra cosa.  Si la parte en numerario fuere inferior, el contrato será de permuta. </w:t>
      </w:r>
    </w:p>
    <w:p w14:paraId="4A096044" w14:textId="77777777" w:rsidR="003C4ACC" w:rsidRDefault="003C4ACC" w:rsidP="00090080">
      <w:pPr>
        <w:ind w:left="1134"/>
        <w:jc w:val="both"/>
      </w:pPr>
    </w:p>
    <w:p w14:paraId="64BEFA0D" w14:textId="77777777" w:rsidR="003C4ACC" w:rsidRDefault="003C4ACC" w:rsidP="00090080">
      <w:pPr>
        <w:ind w:left="1134"/>
        <w:jc w:val="both"/>
        <w:rPr>
          <w:b/>
          <w:bCs/>
        </w:rPr>
      </w:pPr>
      <w:r>
        <w:rPr>
          <w:b/>
        </w:rPr>
        <w:t>ARTÍCULO 2135.</w:t>
      </w:r>
      <w:r>
        <w:t xml:space="preserve"> Los contratantes pueden convenir en que el precio sea el que corre en día o lugar determinados o el que fije un tercero designado por ellos en el contrato o posteriormente. </w:t>
      </w:r>
      <w:r>
        <w:rPr>
          <w:b/>
          <w:bCs/>
        </w:rPr>
        <w:t xml:space="preserve">[Artículo reformado mediante Decreto No. 588-03 VI P.E. publicado en el </w:t>
      </w:r>
      <w:r w:rsidR="00450DD5">
        <w:rPr>
          <w:b/>
          <w:bCs/>
        </w:rPr>
        <w:t>P.O.E.</w:t>
      </w:r>
      <w:r>
        <w:rPr>
          <w:b/>
          <w:bCs/>
        </w:rPr>
        <w:t xml:space="preserve"> No. 35 del 30 de abril del 2003]</w:t>
      </w:r>
    </w:p>
    <w:p w14:paraId="0D8BAD67" w14:textId="77777777" w:rsidR="003C4ACC" w:rsidRDefault="003C4ACC" w:rsidP="00090080">
      <w:pPr>
        <w:ind w:left="1134"/>
        <w:jc w:val="both"/>
      </w:pPr>
    </w:p>
    <w:p w14:paraId="4287F261" w14:textId="77777777" w:rsidR="003C4ACC" w:rsidRDefault="003C4ACC" w:rsidP="00090080">
      <w:pPr>
        <w:ind w:left="1134"/>
        <w:jc w:val="both"/>
      </w:pPr>
      <w:r>
        <w:rPr>
          <w:b/>
        </w:rPr>
        <w:t>ARTÍCULO 2136.</w:t>
      </w:r>
      <w:r>
        <w:t xml:space="preserve"> Fijado el precio por el tercero, no podrá ser rechazado por los contratantes, sino de común acuerdo.  </w:t>
      </w:r>
    </w:p>
    <w:p w14:paraId="746A4249" w14:textId="77777777" w:rsidR="003C4ACC" w:rsidRDefault="003C4ACC" w:rsidP="00090080">
      <w:pPr>
        <w:ind w:left="1134"/>
        <w:jc w:val="both"/>
      </w:pPr>
    </w:p>
    <w:p w14:paraId="2B7DDC90" w14:textId="77777777" w:rsidR="003C4ACC" w:rsidRDefault="003C4ACC" w:rsidP="00090080">
      <w:pPr>
        <w:ind w:left="1134"/>
        <w:jc w:val="both"/>
      </w:pPr>
      <w:r>
        <w:rPr>
          <w:b/>
        </w:rPr>
        <w:t>ARTÍCULO 2137.</w:t>
      </w:r>
      <w:r>
        <w:t xml:space="preserve"> Si el tercero no quiere o no puede señalar el precio, quedará el contrato sin efecto; salvo convenio en contrario. </w:t>
      </w:r>
    </w:p>
    <w:p w14:paraId="16834579" w14:textId="77777777" w:rsidR="003C4ACC" w:rsidRDefault="003C4ACC" w:rsidP="00090080">
      <w:pPr>
        <w:ind w:left="1134"/>
        <w:jc w:val="both"/>
      </w:pPr>
    </w:p>
    <w:p w14:paraId="450CFF89" w14:textId="77777777" w:rsidR="003C4ACC" w:rsidRDefault="003C4ACC" w:rsidP="00090080">
      <w:pPr>
        <w:ind w:left="1134"/>
        <w:jc w:val="both"/>
      </w:pPr>
      <w:r>
        <w:rPr>
          <w:b/>
        </w:rPr>
        <w:t>ARTÍCULO 2138.</w:t>
      </w:r>
      <w:r>
        <w:t xml:space="preserve"> El señalamiento del precio no puede dejarse al arbitrio de uno de los contratantes. </w:t>
      </w:r>
    </w:p>
    <w:p w14:paraId="1EB3F6AD" w14:textId="77777777" w:rsidR="003C4ACC" w:rsidRDefault="003C4ACC" w:rsidP="00090080">
      <w:pPr>
        <w:ind w:left="1134"/>
        <w:jc w:val="both"/>
      </w:pPr>
    </w:p>
    <w:p w14:paraId="790AFE65" w14:textId="77777777" w:rsidR="003C4ACC" w:rsidRDefault="003C4ACC" w:rsidP="00090080">
      <w:pPr>
        <w:ind w:left="1134"/>
        <w:jc w:val="both"/>
      </w:pPr>
      <w:r>
        <w:rPr>
          <w:b/>
        </w:rPr>
        <w:t>ARTÍCULO 2139.</w:t>
      </w:r>
      <w:r>
        <w:t xml:space="preserve"> El precio de frutos y cereales vendidos a plazo a personas no comerciantes y para su consumo, no podrá exceder del mayor que esos géneros tuvieren en el lugar, en el periodo corrido desde la entrega hasta el fin de la siguiente cosecha. </w:t>
      </w:r>
    </w:p>
    <w:p w14:paraId="35CE67B2" w14:textId="77777777" w:rsidR="003C4ACC" w:rsidRDefault="003C4ACC" w:rsidP="00090080">
      <w:pPr>
        <w:ind w:left="1134"/>
        <w:jc w:val="both"/>
      </w:pPr>
    </w:p>
    <w:p w14:paraId="4A6CED02" w14:textId="77777777" w:rsidR="003C4ACC" w:rsidRDefault="003C4ACC" w:rsidP="00090080">
      <w:pPr>
        <w:ind w:left="1134"/>
        <w:jc w:val="both"/>
        <w:rPr>
          <w:b/>
          <w:bCs/>
        </w:rPr>
      </w:pPr>
      <w:r>
        <w:rPr>
          <w:b/>
        </w:rPr>
        <w:lastRenderedPageBreak/>
        <w:t>ARTÍCULO 2140.</w:t>
      </w:r>
      <w:r>
        <w:t xml:space="preserve"> Las compras de cosas que se acostumbra gustar, contar, pesar o medir, no producirán sus efectos sino después de que se hayan gustado, contado,  pesado o medido los objetos vendidos. </w:t>
      </w:r>
      <w:r>
        <w:rPr>
          <w:b/>
          <w:bCs/>
        </w:rPr>
        <w:t xml:space="preserve">[Artículo reformado mediante Decreto No. 588-03 VI P.E. publicado en el </w:t>
      </w:r>
      <w:r w:rsidR="00450DD5">
        <w:rPr>
          <w:b/>
          <w:bCs/>
        </w:rPr>
        <w:t>P.O.E.</w:t>
      </w:r>
      <w:r>
        <w:rPr>
          <w:b/>
          <w:bCs/>
        </w:rPr>
        <w:t xml:space="preserve"> No. 35 del 30 de abril del 2003]</w:t>
      </w:r>
    </w:p>
    <w:p w14:paraId="4FCD3B4B" w14:textId="77777777" w:rsidR="003C4ACC" w:rsidRDefault="003C4ACC" w:rsidP="00090080">
      <w:pPr>
        <w:ind w:left="1134"/>
        <w:jc w:val="both"/>
      </w:pPr>
    </w:p>
    <w:p w14:paraId="0F6896B9" w14:textId="77777777" w:rsidR="003C4ACC" w:rsidRDefault="003C4ACC" w:rsidP="00090080">
      <w:pPr>
        <w:ind w:left="1134"/>
        <w:jc w:val="both"/>
      </w:pPr>
      <w:r>
        <w:rPr>
          <w:b/>
        </w:rPr>
        <w:t>ARTÍCULO 2141.</w:t>
      </w:r>
      <w:r>
        <w:t xml:space="preserve"> Cuando se trate de venta de artículos determinados y perfectamente conocidos, el contrato podrá hacerse sobre muestras. </w:t>
      </w:r>
    </w:p>
    <w:p w14:paraId="3A6AEEF4" w14:textId="77777777" w:rsidR="003C4ACC" w:rsidRDefault="003C4ACC" w:rsidP="00090080">
      <w:pPr>
        <w:ind w:left="1134"/>
        <w:jc w:val="both"/>
      </w:pPr>
    </w:p>
    <w:p w14:paraId="335DE5E0" w14:textId="77777777" w:rsidR="003C4ACC" w:rsidRDefault="003C4ACC" w:rsidP="00090080">
      <w:pPr>
        <w:ind w:left="1134"/>
        <w:jc w:val="both"/>
        <w:rPr>
          <w:b/>
          <w:bCs/>
        </w:rPr>
      </w:pPr>
      <w:r>
        <w:t>En caso de desavenencia entre los contratantes, dos peritos nombrados</w:t>
      </w:r>
      <w:r w:rsidR="00651685">
        <w:t>,</w:t>
      </w:r>
      <w:r>
        <w:t xml:space="preserve"> uno por cada parte, y un tercero para el caso de discordia, nombrado por aquellos o por el juez si no se ponen  de acuerdo,  resolverán sobre la conformidad o inconformidad de los artículos con las muestras o calidades que sirvieron de base para el contrato.  </w:t>
      </w:r>
      <w:r>
        <w:rPr>
          <w:b/>
          <w:bCs/>
        </w:rPr>
        <w:t xml:space="preserve">[Párrafo reformado mediante Decreto No. 588-03 VI P.E. publicado en el </w:t>
      </w:r>
      <w:r w:rsidR="00450DD5">
        <w:rPr>
          <w:b/>
          <w:bCs/>
        </w:rPr>
        <w:t>P.O.E.</w:t>
      </w:r>
      <w:r>
        <w:rPr>
          <w:b/>
          <w:bCs/>
        </w:rPr>
        <w:t xml:space="preserve"> No. 35 del 30 de abril del 2003]</w:t>
      </w:r>
    </w:p>
    <w:p w14:paraId="3448970C" w14:textId="77777777" w:rsidR="003C4ACC" w:rsidRDefault="003C4ACC" w:rsidP="00090080">
      <w:pPr>
        <w:ind w:left="1134"/>
        <w:jc w:val="both"/>
      </w:pPr>
    </w:p>
    <w:p w14:paraId="5FD76493" w14:textId="77777777" w:rsidR="003C4ACC" w:rsidRDefault="003C4ACC" w:rsidP="00090080">
      <w:pPr>
        <w:ind w:left="1134"/>
        <w:jc w:val="both"/>
      </w:pPr>
      <w:r>
        <w:rPr>
          <w:b/>
        </w:rPr>
        <w:t>ARTÍCULO 2142.</w:t>
      </w:r>
      <w:r>
        <w:t xml:space="preserve"> Cuando la cosa se vendiere por número, peso o medida con expresión de estas circunstancias, el comprador podrá pedir la rescisión del contrato, si en la entrega hubiere falta que no pueda o no quiera suplir el vendedor, o exceso que no pueda separarse sin perjuicio de la cosa. </w:t>
      </w:r>
    </w:p>
    <w:p w14:paraId="653A449A" w14:textId="77777777" w:rsidR="003C4ACC" w:rsidRDefault="003C4ACC" w:rsidP="00090080">
      <w:pPr>
        <w:ind w:left="1134"/>
        <w:jc w:val="both"/>
      </w:pPr>
    </w:p>
    <w:p w14:paraId="0766A2B0" w14:textId="77777777" w:rsidR="003C4ACC" w:rsidRDefault="003C4ACC" w:rsidP="00090080">
      <w:pPr>
        <w:ind w:left="1134"/>
        <w:jc w:val="both"/>
      </w:pPr>
      <w:r>
        <w:rPr>
          <w:b/>
        </w:rPr>
        <w:t>ARTÍCULO 2143.</w:t>
      </w:r>
      <w:r>
        <w:t xml:space="preserve"> 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 </w:t>
      </w:r>
    </w:p>
    <w:p w14:paraId="077BEC25" w14:textId="77777777" w:rsidR="003C4ACC" w:rsidRDefault="003C4ACC" w:rsidP="00090080">
      <w:pPr>
        <w:ind w:left="1134"/>
        <w:jc w:val="both"/>
      </w:pPr>
    </w:p>
    <w:p w14:paraId="381EEF61" w14:textId="77777777" w:rsidR="003C4ACC" w:rsidRDefault="003C4ACC" w:rsidP="00090080">
      <w:pPr>
        <w:ind w:left="1134"/>
        <w:jc w:val="both"/>
        <w:rPr>
          <w:b/>
          <w:bCs/>
        </w:rPr>
      </w:pPr>
      <w:r>
        <w:t xml:space="preserve">Se entiende que la venta se hace por acervo cuando recae sobre un conjunto de cosas que no se estiman individualmente sino como partes de un todo. </w:t>
      </w:r>
      <w:r>
        <w:rPr>
          <w:b/>
          <w:bCs/>
        </w:rPr>
        <w:t xml:space="preserve">[Párrafo adicionado reformado mediante Decreto No. 588-03 VI P.E. publicado en el </w:t>
      </w:r>
      <w:r w:rsidR="00450DD5">
        <w:rPr>
          <w:b/>
          <w:bCs/>
        </w:rPr>
        <w:t>P.O.E.</w:t>
      </w:r>
      <w:r>
        <w:rPr>
          <w:b/>
          <w:bCs/>
        </w:rPr>
        <w:t xml:space="preserve"> No. 35 del 30 de abril del 2003]</w:t>
      </w:r>
    </w:p>
    <w:p w14:paraId="15D22EF6" w14:textId="77777777" w:rsidR="003C4ACC" w:rsidRDefault="003C4ACC" w:rsidP="00090080">
      <w:pPr>
        <w:ind w:left="1134"/>
        <w:jc w:val="both"/>
      </w:pPr>
    </w:p>
    <w:p w14:paraId="3B605B39" w14:textId="77777777" w:rsidR="003C4ACC" w:rsidRDefault="003C4ACC" w:rsidP="00090080">
      <w:pPr>
        <w:ind w:left="1134"/>
        <w:jc w:val="both"/>
      </w:pPr>
      <w:r>
        <w:rPr>
          <w:b/>
        </w:rPr>
        <w:t>ARTÍCULO 2144.</w:t>
      </w:r>
      <w:r>
        <w:t xml:space="preserve"> Habrá lugar a la rescisión si el vendedor presentare el acervo como de especie homogénea, y ocultare en él especies de inferior clase y calidad de las que están a la vista. </w:t>
      </w:r>
    </w:p>
    <w:p w14:paraId="7A987AF6" w14:textId="77777777" w:rsidR="003C4ACC" w:rsidRDefault="003C4ACC" w:rsidP="00090080">
      <w:pPr>
        <w:ind w:left="1134"/>
        <w:jc w:val="both"/>
      </w:pPr>
    </w:p>
    <w:p w14:paraId="46B226BA" w14:textId="77777777" w:rsidR="003C4ACC" w:rsidRDefault="003C4ACC" w:rsidP="00090080">
      <w:pPr>
        <w:ind w:left="1134"/>
        <w:jc w:val="both"/>
      </w:pPr>
      <w:r>
        <w:rPr>
          <w:b/>
        </w:rPr>
        <w:t>ARTÍCULO 2145.</w:t>
      </w:r>
      <w:r>
        <w:t xml:space="preserve"> Si la venta de uno o más inmuebles se hiciere por precio alzado y sin estimar especialmente sus partes o medidas, no habrá lugar a la rescisión aunque en la entrega hubiere falta o exceso. </w:t>
      </w:r>
    </w:p>
    <w:p w14:paraId="3B84950C" w14:textId="77777777" w:rsidR="003C4ACC" w:rsidRDefault="003C4ACC" w:rsidP="00090080">
      <w:pPr>
        <w:ind w:left="1134"/>
        <w:jc w:val="both"/>
      </w:pPr>
    </w:p>
    <w:p w14:paraId="6856C147" w14:textId="77777777" w:rsidR="003C4ACC" w:rsidRDefault="003C4ACC" w:rsidP="00090080">
      <w:pPr>
        <w:ind w:left="1134"/>
        <w:jc w:val="both"/>
      </w:pPr>
      <w:r>
        <w:rPr>
          <w:b/>
        </w:rPr>
        <w:t>ARTÍCULO 2146.</w:t>
      </w:r>
      <w:r>
        <w:t xml:space="preserve"> Las acciones que nacen de los artículos 2143 a 2145 prescriben en un año, contado desde el día de la entrega. </w:t>
      </w:r>
    </w:p>
    <w:p w14:paraId="6341AB6A" w14:textId="77777777" w:rsidR="003C4ACC" w:rsidRDefault="003C4ACC" w:rsidP="00090080">
      <w:pPr>
        <w:ind w:left="1134"/>
        <w:jc w:val="both"/>
      </w:pPr>
    </w:p>
    <w:p w14:paraId="6959ED8D" w14:textId="77777777" w:rsidR="003C4ACC" w:rsidRDefault="003C4ACC" w:rsidP="00090080">
      <w:pPr>
        <w:ind w:left="1134"/>
        <w:jc w:val="both"/>
        <w:rPr>
          <w:b/>
        </w:rPr>
      </w:pPr>
      <w:r>
        <w:rPr>
          <w:b/>
        </w:rPr>
        <w:t>ARTÍCULO 2147.</w:t>
      </w:r>
      <w:r>
        <w:t xml:space="preserve"> Los gastos de escrituración e inscripción en el Registro Público de </w:t>
      </w:r>
      <w:smartTag w:uri="urn:schemas-microsoft-com:office:smarttags" w:element="PersonName">
        <w:smartTagPr>
          <w:attr w:name="ProductID" w:val="la Propiedad"/>
        </w:smartTagPr>
        <w:r>
          <w:t>la Propiedad</w:t>
        </w:r>
      </w:smartTag>
      <w:r>
        <w:t xml:space="preserve">, correrán a cargo del comprador, salvo </w:t>
      </w:r>
      <w:r w:rsidR="00CF032A">
        <w:t>pacto en contrario. Tratándose d</w:t>
      </w:r>
      <w:r>
        <w:t>e los impuestos respectivos, se estará a lo que dispongan las leyes de la materia.</w:t>
      </w:r>
      <w:r>
        <w:rPr>
          <w:b/>
        </w:rPr>
        <w:t xml:space="preserve"> [Artículo reformado mediante Decreto No. 432-00 III P.E. publicado en el </w:t>
      </w:r>
      <w:r w:rsidR="00450DD5">
        <w:rPr>
          <w:b/>
        </w:rPr>
        <w:t>P.O.E.</w:t>
      </w:r>
      <w:r>
        <w:rPr>
          <w:b/>
        </w:rPr>
        <w:t xml:space="preserve"> No. 8 del 26 de enero del 2000]</w:t>
      </w:r>
    </w:p>
    <w:p w14:paraId="39FB3794" w14:textId="77777777" w:rsidR="003C4ACC" w:rsidRDefault="003C4ACC" w:rsidP="00090080">
      <w:pPr>
        <w:ind w:left="1134"/>
        <w:jc w:val="both"/>
      </w:pPr>
      <w:r>
        <w:t xml:space="preserve"> </w:t>
      </w:r>
    </w:p>
    <w:p w14:paraId="758FFE2E" w14:textId="77777777" w:rsidR="003C4ACC" w:rsidRDefault="003C4ACC" w:rsidP="00090080">
      <w:pPr>
        <w:ind w:left="1134"/>
        <w:jc w:val="both"/>
      </w:pPr>
      <w:r>
        <w:rPr>
          <w:b/>
        </w:rPr>
        <w:t>ARTÍCULO 2148.</w:t>
      </w:r>
      <w:r>
        <w:t xml:space="preserve"> Si una misma cosa fuere vendida por el mismo vendedor a diversas personas, se observará lo siguiente. </w:t>
      </w:r>
    </w:p>
    <w:p w14:paraId="30172D9D" w14:textId="77777777" w:rsidR="003C4ACC" w:rsidRDefault="003C4ACC" w:rsidP="00090080">
      <w:pPr>
        <w:ind w:left="1134"/>
        <w:jc w:val="both"/>
      </w:pPr>
    </w:p>
    <w:p w14:paraId="043DA01A" w14:textId="77777777" w:rsidR="003C4ACC" w:rsidRDefault="003C4ACC" w:rsidP="00090080">
      <w:pPr>
        <w:ind w:left="1134"/>
        <w:jc w:val="both"/>
      </w:pPr>
      <w:r>
        <w:rPr>
          <w:b/>
        </w:rPr>
        <w:t>ARTÍCULO 2149.</w:t>
      </w:r>
      <w:r>
        <w:t xml:space="preserve"> Si la cosa vendida fuere mueble, prevalecerá la venta primera en fecha; si no fuere posible verificar la prioridad de ésta, prevalecerá la hecha al que se halle en posesión de la cosa. </w:t>
      </w:r>
    </w:p>
    <w:p w14:paraId="4B33C489" w14:textId="77777777" w:rsidR="003C4ACC" w:rsidRDefault="003C4ACC" w:rsidP="00090080">
      <w:pPr>
        <w:ind w:left="1134"/>
        <w:jc w:val="both"/>
        <w:rPr>
          <w:b/>
        </w:rPr>
      </w:pPr>
    </w:p>
    <w:p w14:paraId="1C07935D" w14:textId="77777777" w:rsidR="003C4ACC" w:rsidRDefault="003C4ACC" w:rsidP="00090080">
      <w:pPr>
        <w:ind w:left="1134"/>
        <w:jc w:val="both"/>
      </w:pPr>
      <w:r>
        <w:rPr>
          <w:b/>
        </w:rPr>
        <w:t>ARTÍCULO 2150.</w:t>
      </w:r>
      <w:r>
        <w:t xml:space="preserve"> Si la cosa vendida fuere inmueble, prevalecerá la venta que primero se haya registrado; y si ninguna lo ha sido, se observará lo dispuesto en el artículo anterior. </w:t>
      </w:r>
    </w:p>
    <w:p w14:paraId="69AD1739" w14:textId="77777777" w:rsidR="003C4ACC" w:rsidRDefault="003C4ACC" w:rsidP="00090080">
      <w:pPr>
        <w:ind w:left="1134"/>
        <w:jc w:val="both"/>
      </w:pPr>
    </w:p>
    <w:p w14:paraId="3060C7A4" w14:textId="77777777" w:rsidR="003C4ACC" w:rsidRDefault="003C4ACC" w:rsidP="00090080">
      <w:pPr>
        <w:ind w:left="1134"/>
        <w:jc w:val="both"/>
      </w:pPr>
      <w:r>
        <w:rPr>
          <w:b/>
        </w:rPr>
        <w:t>ARTÍCULO 2151.</w:t>
      </w:r>
      <w:r>
        <w:t xml:space="preserve"> Son nulas las ventas que produzcan la concentración o acaparamiento, en una o en pocas manos, de artículos de consumo necesario, y que tengan por objeto obtener el alza de los precios de esos artículos. </w:t>
      </w:r>
    </w:p>
    <w:p w14:paraId="0BD7A191" w14:textId="77777777" w:rsidR="003C4ACC" w:rsidRDefault="003C4ACC" w:rsidP="00090080">
      <w:pPr>
        <w:ind w:left="1134"/>
        <w:jc w:val="both"/>
      </w:pPr>
    </w:p>
    <w:p w14:paraId="6A5DF9FC" w14:textId="77777777" w:rsidR="003C4ACC" w:rsidRDefault="003C4ACC" w:rsidP="00090080">
      <w:pPr>
        <w:ind w:left="1134"/>
        <w:jc w:val="both"/>
      </w:pPr>
      <w:r>
        <w:rPr>
          <w:b/>
        </w:rPr>
        <w:t>ARTÍCULO 2152.</w:t>
      </w:r>
      <w:r>
        <w:t xml:space="preserve"> Las ventas al menudeo de bebidas alcohólicas hechas al fiado en establecimientos  cuyo giro sea la venta exclusiva o preponderante de esta clase de bebidas, no dan derecho para exigir su precio.</w:t>
      </w:r>
    </w:p>
    <w:p w14:paraId="324C2F3C" w14:textId="77777777" w:rsidR="003C4ACC" w:rsidRDefault="003C4ACC" w:rsidP="00090080">
      <w:pPr>
        <w:ind w:left="1134"/>
        <w:jc w:val="both"/>
      </w:pPr>
    </w:p>
    <w:p w14:paraId="2FBCDFD9" w14:textId="77777777" w:rsidR="003C4ACC" w:rsidRDefault="003C4ACC" w:rsidP="00090080">
      <w:pPr>
        <w:ind w:left="1134"/>
        <w:jc w:val="both"/>
        <w:rPr>
          <w:b/>
          <w:bCs/>
        </w:rPr>
      </w:pPr>
      <w:r>
        <w:t>Para los efectos del párrafo anterior deberá observarse lo dispuesto en la ley de la materia.</w:t>
      </w:r>
      <w:r>
        <w:rPr>
          <w:b/>
          <w:bCs/>
        </w:rPr>
        <w:t xml:space="preserve"> [Artículo reformado mediante Decreto No. 588-03 VI P.E. publicado en el </w:t>
      </w:r>
      <w:r w:rsidR="00450DD5">
        <w:rPr>
          <w:b/>
          <w:bCs/>
        </w:rPr>
        <w:t>P.O.E.</w:t>
      </w:r>
      <w:r>
        <w:rPr>
          <w:b/>
          <w:bCs/>
        </w:rPr>
        <w:t xml:space="preserve"> No. 35 del 30 de abril del 2003]</w:t>
      </w:r>
    </w:p>
    <w:p w14:paraId="7BE45382" w14:textId="77777777" w:rsidR="00C622E4" w:rsidRDefault="00C622E4" w:rsidP="00090080">
      <w:pPr>
        <w:ind w:left="1134"/>
        <w:jc w:val="center"/>
        <w:rPr>
          <w:b/>
        </w:rPr>
      </w:pPr>
    </w:p>
    <w:p w14:paraId="01648D9A" w14:textId="77777777" w:rsidR="003C4ACC" w:rsidRPr="00DE521A" w:rsidRDefault="003C4ACC" w:rsidP="00090080">
      <w:pPr>
        <w:ind w:left="1134"/>
        <w:jc w:val="center"/>
      </w:pPr>
      <w:r w:rsidRPr="00DE521A">
        <w:rPr>
          <w:b/>
        </w:rPr>
        <w:t>CAPÍTULO II</w:t>
      </w:r>
    </w:p>
    <w:p w14:paraId="09990BAA" w14:textId="77777777" w:rsidR="003C4ACC" w:rsidRPr="00DE521A" w:rsidRDefault="003C4ACC" w:rsidP="00090080">
      <w:pPr>
        <w:ind w:left="1134"/>
        <w:jc w:val="center"/>
      </w:pPr>
      <w:r w:rsidRPr="00DE521A">
        <w:t>DE LA MATERIA DE LA COMPRAVENTA</w:t>
      </w:r>
    </w:p>
    <w:p w14:paraId="4F612D82" w14:textId="77777777" w:rsidR="003C4ACC" w:rsidRDefault="003C4ACC" w:rsidP="00090080">
      <w:pPr>
        <w:ind w:left="1134"/>
        <w:jc w:val="both"/>
      </w:pPr>
    </w:p>
    <w:p w14:paraId="5E1BB4C5" w14:textId="77777777" w:rsidR="003C4ACC" w:rsidRDefault="003C4ACC" w:rsidP="00090080">
      <w:pPr>
        <w:ind w:left="1134"/>
        <w:jc w:val="both"/>
      </w:pPr>
      <w:r>
        <w:rPr>
          <w:b/>
        </w:rPr>
        <w:t>ARTÍCULO 2153.</w:t>
      </w:r>
      <w:r>
        <w:t xml:space="preserve"> Ninguno puede vender sino lo que es de su propiedad. </w:t>
      </w:r>
    </w:p>
    <w:p w14:paraId="67F2D84F" w14:textId="77777777" w:rsidR="003C4ACC" w:rsidRDefault="003C4ACC" w:rsidP="00090080">
      <w:pPr>
        <w:ind w:left="1134"/>
        <w:jc w:val="both"/>
      </w:pPr>
    </w:p>
    <w:p w14:paraId="6A613A5E" w14:textId="77777777" w:rsidR="003C4ACC" w:rsidRDefault="003C4ACC" w:rsidP="00090080">
      <w:pPr>
        <w:ind w:left="1134"/>
        <w:jc w:val="both"/>
        <w:rPr>
          <w:b/>
          <w:bCs/>
        </w:rPr>
      </w:pPr>
      <w:r>
        <w:rPr>
          <w:b/>
        </w:rPr>
        <w:t>ARTÍCULO 2154.</w:t>
      </w:r>
      <w:r>
        <w:t xml:space="preserve"> La venta de cosa ajena </w:t>
      </w:r>
      <w:r w:rsidR="00D71A74">
        <w:t>está</w:t>
      </w:r>
      <w:r>
        <w:t xml:space="preserve"> afectada de nulidad absoluta y el vendedor es responsable de los daños y perjuicios aunque hubiere actuado de buena fe; debiendo tomarse en cuenta lo que se dispone en el título relativo al Registro Público para los adquirentes de buena fe.  </w:t>
      </w:r>
      <w:r>
        <w:rPr>
          <w:b/>
          <w:bCs/>
        </w:rPr>
        <w:t xml:space="preserve">[Artículo reformado mediante Decreto No. 588-03 VI P.E. publicado en el </w:t>
      </w:r>
      <w:r w:rsidR="00450DD5">
        <w:rPr>
          <w:b/>
          <w:bCs/>
        </w:rPr>
        <w:t>P.O.E.</w:t>
      </w:r>
      <w:r>
        <w:rPr>
          <w:b/>
          <w:bCs/>
        </w:rPr>
        <w:t xml:space="preserve"> No. 35 del 30 de abril del 2003]</w:t>
      </w:r>
    </w:p>
    <w:p w14:paraId="2F092907" w14:textId="77777777" w:rsidR="003C4ACC" w:rsidRDefault="003C4ACC" w:rsidP="00090080">
      <w:pPr>
        <w:ind w:left="1134"/>
        <w:jc w:val="both"/>
      </w:pPr>
    </w:p>
    <w:p w14:paraId="0D77B535" w14:textId="77777777" w:rsidR="003C4ACC" w:rsidRDefault="003C4ACC" w:rsidP="00090080">
      <w:pPr>
        <w:ind w:left="1134"/>
        <w:jc w:val="both"/>
        <w:rPr>
          <w:b/>
          <w:bCs/>
        </w:rPr>
      </w:pPr>
      <w:r>
        <w:rPr>
          <w:b/>
        </w:rPr>
        <w:t>ARTÍCULO 2155.</w:t>
      </w:r>
      <w:r>
        <w:t xml:space="preserve"> No obstante lo dispuesto en el artículo anterior, el contrato quedará revalidado, si antes de que tenga lugar la evicción, adquiere el vendedor, por cualquier título legítimo, la propiedad de la cosa vendida, así como en el caso en que el legítimo propietario del bien ratifique expresamente el contrato. </w:t>
      </w:r>
      <w:r>
        <w:rPr>
          <w:b/>
          <w:bCs/>
        </w:rPr>
        <w:t xml:space="preserve">[Artículo reformado mediante Decreto No. 588-03 VI P.E. publicado en el </w:t>
      </w:r>
      <w:r w:rsidR="00450DD5">
        <w:rPr>
          <w:b/>
          <w:bCs/>
        </w:rPr>
        <w:t>P.O.E.</w:t>
      </w:r>
      <w:r>
        <w:rPr>
          <w:b/>
          <w:bCs/>
        </w:rPr>
        <w:t xml:space="preserve"> No. 35 del 30 de abril del 2003]</w:t>
      </w:r>
    </w:p>
    <w:p w14:paraId="446F668E" w14:textId="77777777" w:rsidR="003C4ACC" w:rsidRDefault="003C4ACC" w:rsidP="00090080">
      <w:pPr>
        <w:ind w:left="1134"/>
        <w:jc w:val="both"/>
      </w:pPr>
      <w:r>
        <w:t xml:space="preserve"> </w:t>
      </w:r>
    </w:p>
    <w:p w14:paraId="00BE2730" w14:textId="77777777" w:rsidR="003C4ACC" w:rsidRDefault="003C4ACC" w:rsidP="00090080">
      <w:pPr>
        <w:ind w:left="1134"/>
        <w:jc w:val="both"/>
      </w:pPr>
      <w:r>
        <w:rPr>
          <w:b/>
        </w:rPr>
        <w:t>ARTÍCULO 2156.</w:t>
      </w:r>
      <w:r>
        <w:t xml:space="preserve"> La venta de cosas o derechos litigiosos no está prohibida, pero el vendedor que no declare la circunstancia de hallarse la cosa en litigio, es responsable de los daños y perjuicios si el comprador sufre la evicción, quedando además, sujeto a las penas respectivas. </w:t>
      </w:r>
    </w:p>
    <w:p w14:paraId="19F2087F" w14:textId="77777777" w:rsidR="003C4ACC" w:rsidRDefault="003C4ACC" w:rsidP="00090080">
      <w:pPr>
        <w:ind w:left="1134"/>
        <w:jc w:val="both"/>
      </w:pPr>
    </w:p>
    <w:p w14:paraId="753CC27B" w14:textId="77777777" w:rsidR="00A15690" w:rsidRDefault="003C4ACC" w:rsidP="00330E22">
      <w:pPr>
        <w:ind w:left="1134"/>
        <w:jc w:val="both"/>
      </w:pPr>
      <w:r>
        <w:rPr>
          <w:b/>
        </w:rPr>
        <w:t>ARTÍCULO 2157.</w:t>
      </w:r>
      <w:r>
        <w:t xml:space="preserve"> Tratándose de la venta de determinados bienes, como los pertenecientes a incapacitados, los de propiedad pública, los empeñados o hipotecados, etc., deben observarse los requisitos exigidos por la ley para que la venta sea perfecta. </w:t>
      </w:r>
    </w:p>
    <w:p w14:paraId="6ACB67E2" w14:textId="77777777" w:rsidR="00873466" w:rsidRDefault="00873466" w:rsidP="00330E22">
      <w:pPr>
        <w:ind w:left="1134"/>
        <w:jc w:val="both"/>
        <w:rPr>
          <w:b/>
          <w:sz w:val="22"/>
        </w:rPr>
      </w:pPr>
    </w:p>
    <w:p w14:paraId="456A9348" w14:textId="77777777" w:rsidR="003C4ACC" w:rsidRPr="00DE521A" w:rsidRDefault="003C4ACC" w:rsidP="00090080">
      <w:pPr>
        <w:ind w:left="1134"/>
        <w:jc w:val="center"/>
      </w:pPr>
      <w:r w:rsidRPr="00DE521A">
        <w:rPr>
          <w:b/>
        </w:rPr>
        <w:t>CAPÍTULO III</w:t>
      </w:r>
    </w:p>
    <w:p w14:paraId="24A1175C" w14:textId="77777777" w:rsidR="003C4ACC" w:rsidRPr="00DE521A" w:rsidRDefault="003C4ACC" w:rsidP="00090080">
      <w:pPr>
        <w:ind w:left="1134"/>
        <w:jc w:val="center"/>
      </w:pPr>
      <w:r w:rsidRPr="00DE521A">
        <w:t>DE LOS QUE PUEDEN VENDER Y COMPRAR</w:t>
      </w:r>
    </w:p>
    <w:p w14:paraId="5309F4F8" w14:textId="77777777" w:rsidR="003C4ACC" w:rsidRDefault="003C4ACC" w:rsidP="00090080">
      <w:pPr>
        <w:ind w:left="1134"/>
        <w:jc w:val="both"/>
      </w:pPr>
    </w:p>
    <w:p w14:paraId="4007B20C" w14:textId="77777777" w:rsidR="003C4ACC" w:rsidRDefault="003C4ACC" w:rsidP="00090080">
      <w:pPr>
        <w:tabs>
          <w:tab w:val="left" w:pos="4111"/>
        </w:tabs>
        <w:ind w:left="1134"/>
        <w:jc w:val="both"/>
      </w:pPr>
      <w:r>
        <w:rPr>
          <w:b/>
        </w:rPr>
        <w:t>ARTÍCULO 2158.</w:t>
      </w:r>
      <w:r>
        <w:t xml:space="preserve"> Los extranjeros y las personas morales no pueden comprar bienes raíces, sino sujetándose a lo dispuesto en el artículo 27 de la Constitución Política de los Estados Unidos Mexicanos, y en sus leyes reglamentarias. </w:t>
      </w:r>
    </w:p>
    <w:p w14:paraId="02465C0B" w14:textId="77777777" w:rsidR="003C4ACC" w:rsidRDefault="003C4ACC" w:rsidP="00090080">
      <w:pPr>
        <w:ind w:left="1134"/>
        <w:jc w:val="both"/>
        <w:rPr>
          <w:b/>
        </w:rPr>
      </w:pPr>
    </w:p>
    <w:p w14:paraId="6045B1C4" w14:textId="77777777" w:rsidR="003C4ACC" w:rsidRDefault="003C4ACC" w:rsidP="00090080">
      <w:pPr>
        <w:ind w:left="1134"/>
        <w:jc w:val="both"/>
        <w:rPr>
          <w:b/>
        </w:rPr>
      </w:pPr>
      <w:r>
        <w:rPr>
          <w:b/>
        </w:rPr>
        <w:t>ARTÍCULO 2159.</w:t>
      </w:r>
      <w:r>
        <w:t xml:space="preserve"> Los consortes podrán celebrar entre sí el contrato de compraventa, de acuerdo con lo dispuesto en el artículo 163.</w:t>
      </w:r>
      <w:r>
        <w:rPr>
          <w:b/>
        </w:rPr>
        <w:t xml:space="preserve"> [Artículo reformado mediante Decreto No. 432-00 III P.E. publicado en el </w:t>
      </w:r>
      <w:r w:rsidR="00450DD5">
        <w:rPr>
          <w:b/>
        </w:rPr>
        <w:t>P.O.E.</w:t>
      </w:r>
      <w:r>
        <w:rPr>
          <w:b/>
        </w:rPr>
        <w:t xml:space="preserve"> No. 8 del 26 de enero del 2000]</w:t>
      </w:r>
    </w:p>
    <w:p w14:paraId="6CC186A4" w14:textId="77777777" w:rsidR="003C4ACC" w:rsidRDefault="003C4ACC" w:rsidP="00090080">
      <w:pPr>
        <w:ind w:left="1134"/>
        <w:jc w:val="both"/>
        <w:rPr>
          <w:b/>
        </w:rPr>
      </w:pPr>
    </w:p>
    <w:p w14:paraId="57573BA3" w14:textId="77777777" w:rsidR="003C4ACC" w:rsidRDefault="003C4ACC" w:rsidP="00090080">
      <w:pPr>
        <w:ind w:left="1134"/>
        <w:jc w:val="both"/>
        <w:rPr>
          <w:b/>
          <w:bCs/>
        </w:rPr>
      </w:pPr>
      <w:r>
        <w:rPr>
          <w:b/>
        </w:rPr>
        <w:t>ARTÍCULO 2160.</w:t>
      </w:r>
      <w:r>
        <w:t xml:space="preserve"> Los magistrados, los jueces, los agentes y auxiliares del  Ministerio Público, los defensores oficiales, los abogados, los procuradores y los peritos no pueden comprar los bienes que son objeto de los juicios en que intervengan. Tampoco podrán ser cesionarios de los derechos que se tengan </w:t>
      </w:r>
      <w:r>
        <w:lastRenderedPageBreak/>
        <w:t xml:space="preserve">sobre los citados bienes. </w:t>
      </w:r>
      <w:r>
        <w:rPr>
          <w:b/>
          <w:bCs/>
        </w:rPr>
        <w:t xml:space="preserve">[Artículo reformado mediante Decreto No. 588-03 VI P.E. publicado en el </w:t>
      </w:r>
      <w:r w:rsidR="00450DD5">
        <w:rPr>
          <w:b/>
          <w:bCs/>
        </w:rPr>
        <w:t>P.O.E.</w:t>
      </w:r>
      <w:r>
        <w:rPr>
          <w:b/>
          <w:bCs/>
        </w:rPr>
        <w:t xml:space="preserve"> No. 35 del 30 de abril del 2003]</w:t>
      </w:r>
    </w:p>
    <w:p w14:paraId="4897B202" w14:textId="77777777" w:rsidR="003C4ACC" w:rsidRDefault="003C4ACC" w:rsidP="00090080">
      <w:pPr>
        <w:ind w:left="1134"/>
        <w:jc w:val="both"/>
      </w:pPr>
    </w:p>
    <w:p w14:paraId="7E94CFBD" w14:textId="77777777" w:rsidR="003C4ACC" w:rsidRDefault="003C4ACC" w:rsidP="00090080">
      <w:pPr>
        <w:ind w:left="1134"/>
        <w:jc w:val="both"/>
      </w:pPr>
      <w:r>
        <w:rPr>
          <w:b/>
        </w:rPr>
        <w:t>ARTÍCULO 2161.</w:t>
      </w:r>
      <w:r>
        <w:t xml:space="preserve"> Se exceptúa de lo dispuesto en el artículo anterior, la venta o cesión de acciones hereditarias cuando sean coherederos, las personas mencionadas, o de derechos a que estén afectos bienes de su propiedad. </w:t>
      </w:r>
    </w:p>
    <w:p w14:paraId="2DF27DC6" w14:textId="77777777" w:rsidR="003C4ACC" w:rsidRDefault="003C4ACC" w:rsidP="00090080">
      <w:pPr>
        <w:ind w:left="1134"/>
        <w:jc w:val="both"/>
      </w:pPr>
    </w:p>
    <w:p w14:paraId="4ACFCF00" w14:textId="77777777" w:rsidR="003C4ACC" w:rsidRDefault="003C4ACC" w:rsidP="00090080">
      <w:pPr>
        <w:ind w:left="1134"/>
        <w:jc w:val="both"/>
      </w:pPr>
      <w:r>
        <w:rPr>
          <w:b/>
        </w:rPr>
        <w:t>ARTÍCULO 2162.</w:t>
      </w:r>
      <w:r>
        <w:t xml:space="preserve"> Los hijos sujetos a la patria potestad solamente pueden vender a sus padres los bienes comprendidos en la primera clase de las mencionadas en el artículo 405. </w:t>
      </w:r>
    </w:p>
    <w:p w14:paraId="21450413" w14:textId="77777777" w:rsidR="003C4ACC" w:rsidRDefault="003C4ACC" w:rsidP="00090080">
      <w:pPr>
        <w:ind w:left="1134"/>
        <w:jc w:val="both"/>
      </w:pPr>
    </w:p>
    <w:p w14:paraId="6FBA14E8" w14:textId="77777777" w:rsidR="003C4ACC" w:rsidRDefault="003C4ACC" w:rsidP="00090080">
      <w:pPr>
        <w:ind w:left="1134"/>
        <w:jc w:val="both"/>
      </w:pPr>
      <w:r>
        <w:rPr>
          <w:b/>
        </w:rPr>
        <w:t>ARTÍCULO 2163.</w:t>
      </w:r>
      <w:r>
        <w:t xml:space="preserve"> Los propietarios de cosa indivisa no pueden vender su parte respectiva a extraños, sino cumpliendo lo dispuesto en los artículos 935 y 936. </w:t>
      </w:r>
    </w:p>
    <w:p w14:paraId="50C0F779" w14:textId="77777777" w:rsidR="003C4ACC" w:rsidRDefault="003C4ACC" w:rsidP="00090080">
      <w:pPr>
        <w:ind w:left="1134"/>
        <w:jc w:val="both"/>
      </w:pPr>
    </w:p>
    <w:p w14:paraId="15E2CC14" w14:textId="77777777" w:rsidR="003C4ACC" w:rsidRDefault="003C4ACC" w:rsidP="00090080">
      <w:pPr>
        <w:ind w:left="1134"/>
        <w:jc w:val="both"/>
      </w:pPr>
      <w:r>
        <w:rPr>
          <w:b/>
        </w:rPr>
        <w:t>ARTÍCULO 2164.</w:t>
      </w:r>
      <w:r>
        <w:t xml:space="preserve"> No pueden comprar los bienes de cuya venta o administración se hallen encargados:</w:t>
      </w:r>
    </w:p>
    <w:p w14:paraId="38BBDD0E" w14:textId="77777777" w:rsidR="003C4ACC" w:rsidRDefault="003C4ACC" w:rsidP="00090080">
      <w:pPr>
        <w:ind w:left="1134"/>
        <w:jc w:val="both"/>
      </w:pPr>
    </w:p>
    <w:p w14:paraId="1A1C27FF" w14:textId="77777777" w:rsidR="003C4ACC" w:rsidRDefault="003C4ACC" w:rsidP="00464181">
      <w:pPr>
        <w:ind w:left="2268" w:hanging="567"/>
        <w:jc w:val="both"/>
      </w:pPr>
      <w:r>
        <w:t xml:space="preserve">I.  </w:t>
      </w:r>
      <w:r>
        <w:tab/>
        <w:t>Los tutores y curadores;</w:t>
      </w:r>
    </w:p>
    <w:p w14:paraId="4537272C" w14:textId="77777777" w:rsidR="003C4ACC" w:rsidRDefault="003C4ACC" w:rsidP="00464181">
      <w:pPr>
        <w:ind w:left="2268" w:hanging="567"/>
        <w:jc w:val="both"/>
      </w:pPr>
    </w:p>
    <w:p w14:paraId="6FE68C09" w14:textId="77777777" w:rsidR="003C4ACC" w:rsidRDefault="003C4ACC" w:rsidP="00464181">
      <w:pPr>
        <w:ind w:left="2268" w:hanging="567"/>
        <w:jc w:val="both"/>
        <w:rPr>
          <w:b/>
        </w:rPr>
      </w:pPr>
      <w:r>
        <w:t xml:space="preserve">II.  </w:t>
      </w:r>
      <w:r>
        <w:tab/>
        <w:t>Los mandatarios, a menos que el mandante lo hubiere autorizado expresamente en el instrume</w:t>
      </w:r>
      <w:r w:rsidR="00385FF1">
        <w:t>nto en el que conste el mandato.</w:t>
      </w:r>
      <w:r>
        <w:rPr>
          <w:b/>
        </w:rPr>
        <w:t xml:space="preserve"> [Fracción reformada mediante Decreto No. 432-00 III P.E. publicado en el </w:t>
      </w:r>
      <w:r w:rsidR="00450DD5">
        <w:rPr>
          <w:b/>
        </w:rPr>
        <w:t>P.O.E.</w:t>
      </w:r>
      <w:r>
        <w:rPr>
          <w:b/>
        </w:rPr>
        <w:t xml:space="preserve"> No. 8 del 26 de enero del 2000]</w:t>
      </w:r>
    </w:p>
    <w:p w14:paraId="7A97394A" w14:textId="77777777" w:rsidR="003C4ACC" w:rsidRDefault="003C4ACC" w:rsidP="00464181">
      <w:pPr>
        <w:ind w:left="2268" w:hanging="567"/>
        <w:jc w:val="both"/>
      </w:pPr>
    </w:p>
    <w:p w14:paraId="167DCE30" w14:textId="77777777" w:rsidR="003C4ACC" w:rsidRDefault="003C4ACC" w:rsidP="00464181">
      <w:pPr>
        <w:ind w:left="2268" w:hanging="567"/>
        <w:jc w:val="both"/>
      </w:pPr>
      <w:r>
        <w:t xml:space="preserve">III.  </w:t>
      </w:r>
      <w:r>
        <w:tab/>
        <w:t>Los ejecutores testamentarios y los que fueren nombrados en caso de intestado;</w:t>
      </w:r>
    </w:p>
    <w:p w14:paraId="735BB61D" w14:textId="77777777" w:rsidR="003C4ACC" w:rsidRDefault="003C4ACC" w:rsidP="00464181">
      <w:pPr>
        <w:ind w:left="2268" w:hanging="567"/>
        <w:jc w:val="both"/>
      </w:pPr>
    </w:p>
    <w:p w14:paraId="20667CF5" w14:textId="77777777" w:rsidR="003C4ACC" w:rsidRDefault="003C4ACC" w:rsidP="00464181">
      <w:pPr>
        <w:ind w:left="2268" w:hanging="567"/>
        <w:jc w:val="both"/>
      </w:pPr>
      <w:r>
        <w:t xml:space="preserve">IV.  </w:t>
      </w:r>
      <w:r>
        <w:tab/>
        <w:t>Los interventores nombrados por el testador o por los herederos;</w:t>
      </w:r>
    </w:p>
    <w:p w14:paraId="16D497C0" w14:textId="77777777" w:rsidR="003C4ACC" w:rsidRDefault="003C4ACC" w:rsidP="00464181">
      <w:pPr>
        <w:ind w:left="2268" w:hanging="567"/>
        <w:jc w:val="both"/>
      </w:pPr>
    </w:p>
    <w:p w14:paraId="74CE64EF" w14:textId="77777777" w:rsidR="003C4ACC" w:rsidRDefault="003C4ACC" w:rsidP="00464181">
      <w:pPr>
        <w:ind w:left="2268" w:hanging="567"/>
        <w:jc w:val="both"/>
      </w:pPr>
      <w:r>
        <w:t xml:space="preserve">V.  </w:t>
      </w:r>
      <w:r>
        <w:tab/>
        <w:t>Los representantes, administradores e interventores en caso de ausencia;</w:t>
      </w:r>
    </w:p>
    <w:p w14:paraId="2D0309E7" w14:textId="77777777" w:rsidR="003C4ACC" w:rsidRDefault="003C4ACC" w:rsidP="00464181">
      <w:pPr>
        <w:ind w:left="2268" w:hanging="567"/>
        <w:jc w:val="both"/>
      </w:pPr>
    </w:p>
    <w:p w14:paraId="689FBE1B" w14:textId="77777777" w:rsidR="003C4ACC" w:rsidRDefault="003C4ACC" w:rsidP="00464181">
      <w:pPr>
        <w:ind w:left="2268" w:hanging="567"/>
        <w:jc w:val="both"/>
        <w:rPr>
          <w:b/>
          <w:bCs/>
        </w:rPr>
      </w:pPr>
      <w:r>
        <w:t xml:space="preserve">VI.  </w:t>
      </w:r>
      <w:r>
        <w:tab/>
        <w:t xml:space="preserve">Los servidores públicos. </w:t>
      </w:r>
      <w:r>
        <w:rPr>
          <w:b/>
          <w:bCs/>
        </w:rPr>
        <w:t xml:space="preserve">[Fracción reformada mediante Decreto No. 588-03 VI P.E. publicado en el </w:t>
      </w:r>
      <w:r w:rsidR="00450DD5">
        <w:rPr>
          <w:b/>
          <w:bCs/>
        </w:rPr>
        <w:t>P.O.E.</w:t>
      </w:r>
      <w:r>
        <w:rPr>
          <w:b/>
          <w:bCs/>
        </w:rPr>
        <w:t xml:space="preserve"> No. 35 del 30 de abril del 2003]</w:t>
      </w:r>
    </w:p>
    <w:p w14:paraId="534CEDD2" w14:textId="77777777" w:rsidR="003C4ACC" w:rsidRDefault="003C4ACC" w:rsidP="00090080">
      <w:pPr>
        <w:ind w:left="1134"/>
        <w:jc w:val="both"/>
        <w:rPr>
          <w:b/>
        </w:rPr>
      </w:pPr>
    </w:p>
    <w:p w14:paraId="494C6D3A" w14:textId="77777777" w:rsidR="003C4ACC" w:rsidRDefault="003C4ACC" w:rsidP="00090080">
      <w:pPr>
        <w:ind w:left="1134"/>
        <w:jc w:val="both"/>
      </w:pPr>
      <w:r>
        <w:rPr>
          <w:b/>
        </w:rPr>
        <w:t>ARTÍCULO 2165.</w:t>
      </w:r>
      <w:r>
        <w:t xml:space="preserve"> Los peritos y los corredores no pueden comprar los bienes en cuya venta han intervenido. </w:t>
      </w:r>
    </w:p>
    <w:p w14:paraId="14071F0B" w14:textId="77777777" w:rsidR="003C4ACC" w:rsidRDefault="003C4ACC" w:rsidP="00090080">
      <w:pPr>
        <w:ind w:left="1134"/>
        <w:jc w:val="both"/>
      </w:pPr>
    </w:p>
    <w:p w14:paraId="703E9BB8" w14:textId="77777777" w:rsidR="003C4ACC" w:rsidRDefault="003C4ACC" w:rsidP="00090080">
      <w:pPr>
        <w:ind w:left="1134"/>
        <w:jc w:val="both"/>
      </w:pPr>
      <w:r>
        <w:rPr>
          <w:b/>
        </w:rPr>
        <w:t>ARTÍCULO 2166.</w:t>
      </w:r>
      <w:r>
        <w:t xml:space="preserve"> Las compras hechas en contravención a lo dispuesto en este Capítulo, serán nulas, ya se hayan hecho directamente o por interpósita persona. </w:t>
      </w:r>
    </w:p>
    <w:p w14:paraId="2CE8E0EC" w14:textId="185D2C76" w:rsidR="00A15690" w:rsidRDefault="00A15690" w:rsidP="00090080">
      <w:pPr>
        <w:ind w:left="1134"/>
        <w:jc w:val="center"/>
      </w:pPr>
    </w:p>
    <w:p w14:paraId="497F58F3" w14:textId="77777777" w:rsidR="00873466" w:rsidRDefault="00873466" w:rsidP="00090080">
      <w:pPr>
        <w:ind w:left="1134"/>
        <w:jc w:val="center"/>
      </w:pPr>
    </w:p>
    <w:p w14:paraId="7D0999F8" w14:textId="77777777" w:rsidR="003C4ACC" w:rsidRPr="00DE521A" w:rsidRDefault="003C4ACC" w:rsidP="00090080">
      <w:pPr>
        <w:ind w:left="1134"/>
        <w:jc w:val="center"/>
        <w:rPr>
          <w:b/>
        </w:rPr>
      </w:pPr>
      <w:r w:rsidRPr="00DE521A">
        <w:rPr>
          <w:b/>
        </w:rPr>
        <w:t>CAPÍTULO IV</w:t>
      </w:r>
    </w:p>
    <w:p w14:paraId="7464AFEF" w14:textId="77777777" w:rsidR="003C4ACC" w:rsidRPr="00DE521A" w:rsidRDefault="003C4ACC" w:rsidP="00090080">
      <w:pPr>
        <w:ind w:left="1134"/>
        <w:jc w:val="center"/>
      </w:pPr>
      <w:r w:rsidRPr="00DE521A">
        <w:t>DE LAS OBLIGACIONES DEL VENDEDOR</w:t>
      </w:r>
    </w:p>
    <w:p w14:paraId="55BE52F1" w14:textId="77777777" w:rsidR="003C4ACC" w:rsidRPr="00DE521A" w:rsidRDefault="003C4ACC" w:rsidP="00090080">
      <w:pPr>
        <w:ind w:left="1134"/>
        <w:jc w:val="center"/>
      </w:pPr>
    </w:p>
    <w:p w14:paraId="0180CFC8" w14:textId="77777777" w:rsidR="003C4ACC" w:rsidRDefault="003C4ACC" w:rsidP="00090080">
      <w:pPr>
        <w:ind w:left="1134"/>
        <w:jc w:val="both"/>
      </w:pPr>
      <w:r>
        <w:rPr>
          <w:b/>
        </w:rPr>
        <w:t>ARTÍCULO 2167.</w:t>
      </w:r>
      <w:r>
        <w:t xml:space="preserve"> El vendedor está obligado:</w:t>
      </w:r>
    </w:p>
    <w:p w14:paraId="45AFD22B" w14:textId="77777777" w:rsidR="003C4ACC" w:rsidRDefault="003C4ACC" w:rsidP="00090080">
      <w:pPr>
        <w:ind w:left="1134"/>
        <w:jc w:val="both"/>
      </w:pPr>
    </w:p>
    <w:p w14:paraId="051EA367" w14:textId="77777777" w:rsidR="003C4ACC" w:rsidRDefault="003C4ACC" w:rsidP="005E137C">
      <w:pPr>
        <w:numPr>
          <w:ilvl w:val="0"/>
          <w:numId w:val="33"/>
        </w:numPr>
        <w:tabs>
          <w:tab w:val="clear" w:pos="4121"/>
          <w:tab w:val="num" w:pos="2268"/>
        </w:tabs>
        <w:ind w:left="2268" w:hanging="567"/>
        <w:jc w:val="both"/>
      </w:pPr>
      <w:r>
        <w:t>A transmitir el dominio del bien vendido;</w:t>
      </w:r>
    </w:p>
    <w:p w14:paraId="036F54F4" w14:textId="77777777" w:rsidR="003C4ACC" w:rsidRDefault="003C4ACC" w:rsidP="00464181">
      <w:pPr>
        <w:ind w:left="2268" w:hanging="567"/>
        <w:jc w:val="both"/>
      </w:pPr>
    </w:p>
    <w:p w14:paraId="611AC066" w14:textId="77777777" w:rsidR="003C4ACC" w:rsidRDefault="003C4ACC" w:rsidP="005E137C">
      <w:pPr>
        <w:numPr>
          <w:ilvl w:val="0"/>
          <w:numId w:val="33"/>
        </w:numPr>
        <w:tabs>
          <w:tab w:val="clear" w:pos="4121"/>
          <w:tab w:val="num" w:pos="2268"/>
        </w:tabs>
        <w:ind w:hanging="2420"/>
        <w:jc w:val="both"/>
      </w:pPr>
      <w:r>
        <w:t>A conservar y custodiar el bien, mientras lo entrega;</w:t>
      </w:r>
    </w:p>
    <w:p w14:paraId="5A53E5E4" w14:textId="77777777" w:rsidR="003C4ACC" w:rsidRDefault="003C4ACC" w:rsidP="00464181">
      <w:pPr>
        <w:ind w:left="2268" w:hanging="567"/>
        <w:jc w:val="both"/>
      </w:pPr>
    </w:p>
    <w:p w14:paraId="5FA737B0" w14:textId="77777777" w:rsidR="003C4ACC" w:rsidRDefault="00D71A74" w:rsidP="005E137C">
      <w:pPr>
        <w:numPr>
          <w:ilvl w:val="0"/>
          <w:numId w:val="17"/>
        </w:numPr>
        <w:tabs>
          <w:tab w:val="num" w:pos="2268"/>
        </w:tabs>
        <w:ind w:left="2268" w:hanging="567"/>
        <w:jc w:val="both"/>
      </w:pPr>
      <w:r>
        <w:t>A</w:t>
      </w:r>
      <w:r w:rsidR="003C4ACC">
        <w:t xml:space="preserve"> entreg</w:t>
      </w:r>
      <w:r w:rsidR="00C830D4">
        <w:t>ar al comprador el bien vendido;</w:t>
      </w:r>
    </w:p>
    <w:p w14:paraId="2D104F4D" w14:textId="77777777" w:rsidR="003C4ACC" w:rsidRDefault="003C4ACC" w:rsidP="00464181">
      <w:pPr>
        <w:ind w:left="2268" w:hanging="567"/>
        <w:jc w:val="both"/>
      </w:pPr>
    </w:p>
    <w:p w14:paraId="65BF1A2E" w14:textId="77777777" w:rsidR="003C4ACC" w:rsidRDefault="003C4ACC" w:rsidP="005E137C">
      <w:pPr>
        <w:numPr>
          <w:ilvl w:val="0"/>
          <w:numId w:val="17"/>
        </w:numPr>
        <w:tabs>
          <w:tab w:val="num" w:pos="2268"/>
        </w:tabs>
        <w:ind w:left="2268" w:hanging="567"/>
        <w:jc w:val="both"/>
      </w:pPr>
      <w:r>
        <w:t xml:space="preserve">A responder de los vicios o defectos ocultos del bien vendido; </w:t>
      </w:r>
    </w:p>
    <w:p w14:paraId="6F5C556A" w14:textId="77777777" w:rsidR="003C4ACC" w:rsidRDefault="003C4ACC" w:rsidP="00464181">
      <w:pPr>
        <w:ind w:left="2268" w:hanging="567"/>
        <w:jc w:val="both"/>
      </w:pPr>
    </w:p>
    <w:p w14:paraId="4445A344" w14:textId="77777777" w:rsidR="003C4ACC" w:rsidRDefault="003C4ACC" w:rsidP="005E137C">
      <w:pPr>
        <w:numPr>
          <w:ilvl w:val="0"/>
          <w:numId w:val="17"/>
        </w:numPr>
        <w:tabs>
          <w:tab w:val="num" w:pos="2268"/>
        </w:tabs>
        <w:ind w:left="2268" w:hanging="567"/>
        <w:jc w:val="both"/>
      </w:pPr>
      <w:r>
        <w:t>A garantizar al comprador la posesión pacífica del bien vendido;</w:t>
      </w:r>
    </w:p>
    <w:p w14:paraId="3E9546F0" w14:textId="77777777" w:rsidR="003C4ACC" w:rsidRDefault="003C4ACC" w:rsidP="00464181">
      <w:pPr>
        <w:ind w:left="2268" w:hanging="567"/>
        <w:jc w:val="both"/>
      </w:pPr>
    </w:p>
    <w:p w14:paraId="7FCF39DA" w14:textId="77777777" w:rsidR="003C4ACC" w:rsidRDefault="003C4ACC" w:rsidP="005E137C">
      <w:pPr>
        <w:numPr>
          <w:ilvl w:val="0"/>
          <w:numId w:val="17"/>
        </w:numPr>
        <w:tabs>
          <w:tab w:val="num" w:pos="2268"/>
        </w:tabs>
        <w:ind w:left="2268" w:hanging="567"/>
        <w:jc w:val="both"/>
      </w:pPr>
      <w:r>
        <w:t>A responder del saneamiento en caso de evicción; y,</w:t>
      </w:r>
    </w:p>
    <w:p w14:paraId="4BEB6A23" w14:textId="77777777" w:rsidR="003C4ACC" w:rsidRDefault="003C4ACC" w:rsidP="00464181">
      <w:pPr>
        <w:ind w:left="2268" w:hanging="567"/>
        <w:jc w:val="both"/>
      </w:pPr>
    </w:p>
    <w:p w14:paraId="2153A9FE" w14:textId="77777777" w:rsidR="003C4ACC" w:rsidRDefault="003C4ACC" w:rsidP="005E137C">
      <w:pPr>
        <w:numPr>
          <w:ilvl w:val="0"/>
          <w:numId w:val="17"/>
        </w:numPr>
        <w:tabs>
          <w:tab w:val="clear" w:pos="2705"/>
          <w:tab w:val="num" w:pos="2268"/>
        </w:tabs>
        <w:ind w:left="2268" w:hanging="567"/>
        <w:jc w:val="both"/>
      </w:pPr>
      <w:r>
        <w:t>A otorgar al comprador los documentos legales  exigidos para formalizar  el contrato, además de los que establezcan las leyes fiscales.</w:t>
      </w:r>
    </w:p>
    <w:p w14:paraId="21AD309E" w14:textId="77777777" w:rsidR="00464181" w:rsidRDefault="00464181" w:rsidP="00464181">
      <w:pPr>
        <w:ind w:left="1701"/>
        <w:jc w:val="both"/>
      </w:pPr>
    </w:p>
    <w:p w14:paraId="0C2EF1D9" w14:textId="77777777" w:rsidR="003C4ACC" w:rsidRDefault="003C4ACC" w:rsidP="00464181">
      <w:pPr>
        <w:ind w:left="1134"/>
        <w:jc w:val="both"/>
        <w:rPr>
          <w:b/>
          <w:bCs/>
        </w:rPr>
      </w:pPr>
      <w:r>
        <w:rPr>
          <w:b/>
          <w:bCs/>
        </w:rPr>
        <w:t xml:space="preserve">[Artículo reformado mediante Decreto No. 588-03 VI P.E. publicado en el </w:t>
      </w:r>
      <w:r w:rsidR="00450DD5">
        <w:rPr>
          <w:b/>
          <w:bCs/>
        </w:rPr>
        <w:t>P.O.E.</w:t>
      </w:r>
      <w:r>
        <w:rPr>
          <w:b/>
          <w:bCs/>
        </w:rPr>
        <w:t xml:space="preserve"> No. 35 del 30 de abril del 2003]</w:t>
      </w:r>
    </w:p>
    <w:p w14:paraId="0000BA26" w14:textId="77777777" w:rsidR="00F248C9" w:rsidRDefault="00F248C9" w:rsidP="00090080">
      <w:pPr>
        <w:ind w:left="1134"/>
        <w:jc w:val="center"/>
        <w:rPr>
          <w:b/>
          <w:sz w:val="22"/>
        </w:rPr>
      </w:pPr>
    </w:p>
    <w:p w14:paraId="36F1ECA4" w14:textId="77777777" w:rsidR="003C4ACC" w:rsidRPr="00DE521A" w:rsidRDefault="003C4ACC" w:rsidP="00090080">
      <w:pPr>
        <w:ind w:left="1134"/>
        <w:jc w:val="center"/>
      </w:pPr>
      <w:r w:rsidRPr="00DE521A">
        <w:rPr>
          <w:b/>
        </w:rPr>
        <w:t>CAPÍTULO V</w:t>
      </w:r>
    </w:p>
    <w:p w14:paraId="7A102931" w14:textId="77777777" w:rsidR="003C4ACC" w:rsidRPr="00DE521A" w:rsidRDefault="003C4ACC" w:rsidP="00090080">
      <w:pPr>
        <w:ind w:left="1134"/>
        <w:jc w:val="center"/>
      </w:pPr>
      <w:r w:rsidRPr="00DE521A">
        <w:t>DE LA ENTREGA DE LA COSA VENDIDA</w:t>
      </w:r>
    </w:p>
    <w:p w14:paraId="59092DB7" w14:textId="77777777" w:rsidR="003C4ACC" w:rsidRDefault="003C4ACC" w:rsidP="00090080">
      <w:pPr>
        <w:ind w:left="1134"/>
        <w:jc w:val="both"/>
      </w:pPr>
    </w:p>
    <w:p w14:paraId="502BBB7E" w14:textId="77777777" w:rsidR="003C4ACC" w:rsidRDefault="003C4ACC" w:rsidP="00090080">
      <w:pPr>
        <w:ind w:left="1134"/>
        <w:jc w:val="both"/>
      </w:pPr>
      <w:r>
        <w:rPr>
          <w:b/>
        </w:rPr>
        <w:t>ARTÍCULO 2168.</w:t>
      </w:r>
      <w:r>
        <w:t xml:space="preserve"> La entrega puede ser real, jurídica o virtual. </w:t>
      </w:r>
    </w:p>
    <w:p w14:paraId="38C4ADD6" w14:textId="77777777" w:rsidR="003C4ACC" w:rsidRDefault="003C4ACC" w:rsidP="00090080">
      <w:pPr>
        <w:ind w:left="1134"/>
        <w:jc w:val="both"/>
      </w:pPr>
    </w:p>
    <w:p w14:paraId="6C4DB525" w14:textId="77777777" w:rsidR="003C4ACC" w:rsidRDefault="003C4ACC" w:rsidP="00090080">
      <w:pPr>
        <w:ind w:left="1134"/>
        <w:jc w:val="both"/>
      </w:pPr>
      <w:r>
        <w:t xml:space="preserve">La entrega real consiste en la entrega material de la cosa vendida, o en la entrega del título si se trata de un derecho. </w:t>
      </w:r>
    </w:p>
    <w:p w14:paraId="7C2B3470" w14:textId="77777777" w:rsidR="003C4ACC" w:rsidRDefault="003C4ACC" w:rsidP="00090080">
      <w:pPr>
        <w:ind w:left="1134"/>
        <w:jc w:val="both"/>
      </w:pPr>
    </w:p>
    <w:p w14:paraId="2087B163" w14:textId="77777777" w:rsidR="003C4ACC" w:rsidRDefault="003C4ACC" w:rsidP="00090080">
      <w:pPr>
        <w:ind w:left="1134"/>
        <w:jc w:val="both"/>
      </w:pPr>
      <w:r>
        <w:t xml:space="preserve">Hay entrega jurídica cuando </w:t>
      </w:r>
      <w:proofErr w:type="spellStart"/>
      <w:r>
        <w:t>aun</w:t>
      </w:r>
      <w:proofErr w:type="spellEnd"/>
      <w:r>
        <w:t xml:space="preserve"> sin estar entregada materialmente la cosa, la ley la considera recibida por el comprador. </w:t>
      </w:r>
    </w:p>
    <w:p w14:paraId="10ACF0D2" w14:textId="77777777" w:rsidR="003C4ACC" w:rsidRDefault="003C4ACC" w:rsidP="00090080">
      <w:pPr>
        <w:ind w:left="1134"/>
        <w:jc w:val="both"/>
      </w:pPr>
    </w:p>
    <w:p w14:paraId="559F5133" w14:textId="77777777" w:rsidR="003C4ACC" w:rsidRDefault="003C4ACC" w:rsidP="00090080">
      <w:pPr>
        <w:ind w:left="1134"/>
        <w:jc w:val="both"/>
      </w:pPr>
      <w:r>
        <w:t xml:space="preserve">Desde el momento en que el comprador acepte que la cosa vendida queda a su disposición, se tendrá por virtualmente recibido de ella, y el vendedor que la conserve en su poder sólo tendrá los derechos y obligaciones de un depositario. </w:t>
      </w:r>
    </w:p>
    <w:p w14:paraId="5BFAF21C" w14:textId="77777777" w:rsidR="003C4ACC" w:rsidRDefault="003C4ACC" w:rsidP="00090080">
      <w:pPr>
        <w:ind w:left="1134"/>
        <w:jc w:val="both"/>
      </w:pPr>
    </w:p>
    <w:p w14:paraId="4526FB2E" w14:textId="77777777" w:rsidR="003C4ACC" w:rsidRDefault="003C4ACC" w:rsidP="00090080">
      <w:pPr>
        <w:ind w:left="1134"/>
        <w:jc w:val="both"/>
      </w:pPr>
      <w:r>
        <w:rPr>
          <w:b/>
        </w:rPr>
        <w:t>ARTÍCULO 2169.</w:t>
      </w:r>
      <w:r>
        <w:t xml:space="preserve"> Los gastos de la entrega de la cosa vendida son de cuenta del vendedor, y los de su transporte o traslación de cargo del comprador, salvo convenio en contrario. </w:t>
      </w:r>
    </w:p>
    <w:p w14:paraId="037EF9D8" w14:textId="77777777" w:rsidR="003C4ACC" w:rsidRDefault="003C4ACC" w:rsidP="00090080">
      <w:pPr>
        <w:ind w:left="1134"/>
        <w:jc w:val="both"/>
      </w:pPr>
    </w:p>
    <w:p w14:paraId="394376B0" w14:textId="77777777" w:rsidR="003C4ACC" w:rsidRDefault="003C4ACC" w:rsidP="00090080">
      <w:pPr>
        <w:ind w:left="1134"/>
        <w:jc w:val="both"/>
        <w:rPr>
          <w:b/>
          <w:bCs/>
        </w:rPr>
      </w:pPr>
      <w:r>
        <w:rPr>
          <w:b/>
        </w:rPr>
        <w:t>ARTÍCULO 2170.</w:t>
      </w:r>
      <w:r>
        <w:t xml:space="preserve"> La entrega de la cosa vendida debe hacerse en el plazo convenido.</w:t>
      </w:r>
      <w:r>
        <w:rPr>
          <w:b/>
          <w:bCs/>
        </w:rPr>
        <w:t xml:space="preserve"> </w:t>
      </w:r>
    </w:p>
    <w:p w14:paraId="6C2CFFA6" w14:textId="77777777" w:rsidR="003C4ACC" w:rsidRDefault="003C4ACC" w:rsidP="00090080">
      <w:pPr>
        <w:ind w:left="1134"/>
        <w:jc w:val="both"/>
        <w:rPr>
          <w:b/>
          <w:bCs/>
        </w:rPr>
      </w:pPr>
    </w:p>
    <w:p w14:paraId="1558689C" w14:textId="77777777" w:rsidR="003C4ACC" w:rsidRDefault="003C4ACC" w:rsidP="00090080">
      <w:pPr>
        <w:ind w:left="1134"/>
        <w:jc w:val="both"/>
      </w:pPr>
      <w:r>
        <w:t xml:space="preserve">El vendedor no está obligado a entregar la cosa  vendida, si el comprador no paga el precio, salvo que en el contrato se haya señalado un plazo para el pago. </w:t>
      </w:r>
    </w:p>
    <w:p w14:paraId="7BB1F253" w14:textId="77777777" w:rsidR="003C4ACC" w:rsidRDefault="003C4ACC" w:rsidP="00090080">
      <w:pPr>
        <w:ind w:left="1134"/>
        <w:jc w:val="both"/>
      </w:pPr>
    </w:p>
    <w:p w14:paraId="74AA4931" w14:textId="77777777" w:rsidR="003C4ACC" w:rsidRDefault="003C4ACC" w:rsidP="00090080">
      <w:pPr>
        <w:ind w:left="1134"/>
        <w:jc w:val="both"/>
        <w:rPr>
          <w:b/>
          <w:bCs/>
        </w:rPr>
      </w:pPr>
      <w:r>
        <w:t>Tampoco está obligado a la entrega, aunque haya concedido un término para el pago, si después de la venta se descubre que el comprador se halla en esta</w:t>
      </w:r>
      <w:r w:rsidR="009738AF">
        <w:t>do</w:t>
      </w:r>
      <w:r>
        <w:t xml:space="preserve"> de insolvencia, de suerte que el vendedor corre inminente riesgo de perder el precio, a no ser que el comprador le dé fianza de pagar al plazo convenido. </w:t>
      </w:r>
      <w:r>
        <w:rPr>
          <w:b/>
          <w:bCs/>
        </w:rPr>
        <w:t xml:space="preserve">[Artículo reformado mediante Decreto No. 588-03 VI P.E. publicado en el </w:t>
      </w:r>
      <w:r w:rsidR="00450DD5">
        <w:rPr>
          <w:b/>
          <w:bCs/>
        </w:rPr>
        <w:t>P.O.E.</w:t>
      </w:r>
      <w:r>
        <w:rPr>
          <w:b/>
          <w:bCs/>
        </w:rPr>
        <w:t xml:space="preserve"> No. 35 del 30 de abril del 2003]</w:t>
      </w:r>
    </w:p>
    <w:p w14:paraId="43C6E47F" w14:textId="77777777" w:rsidR="003C4ACC" w:rsidRDefault="003C4ACC" w:rsidP="00090080">
      <w:pPr>
        <w:ind w:left="1134"/>
        <w:jc w:val="both"/>
      </w:pPr>
    </w:p>
    <w:p w14:paraId="4038B42E" w14:textId="77777777" w:rsidR="003C4ACC" w:rsidRDefault="003C4ACC" w:rsidP="00090080">
      <w:pPr>
        <w:ind w:left="1134"/>
        <w:jc w:val="both"/>
        <w:rPr>
          <w:b/>
          <w:bCs/>
        </w:rPr>
      </w:pPr>
      <w:r>
        <w:rPr>
          <w:b/>
        </w:rPr>
        <w:t>ARTÍCULO 2171.</w:t>
      </w:r>
      <w:r>
        <w:t xml:space="preserve"> En caso de no haberse pactado plazo de entrega se estará a lo dispuesto por el artículo 1963. </w:t>
      </w:r>
      <w:r>
        <w:rPr>
          <w:b/>
          <w:bCs/>
        </w:rPr>
        <w:t xml:space="preserve">[Artículo reformado mediante Decreto No. 588-03 VI P.E. publicado en el </w:t>
      </w:r>
      <w:r w:rsidR="00450DD5">
        <w:rPr>
          <w:b/>
          <w:bCs/>
        </w:rPr>
        <w:t>P.O.E.</w:t>
      </w:r>
      <w:r>
        <w:rPr>
          <w:b/>
          <w:bCs/>
        </w:rPr>
        <w:t xml:space="preserve"> No. 35 del 30 de abril del 2003]</w:t>
      </w:r>
    </w:p>
    <w:p w14:paraId="5A650C98" w14:textId="77777777" w:rsidR="003C4ACC" w:rsidRDefault="003C4ACC" w:rsidP="00090080">
      <w:pPr>
        <w:ind w:left="1134"/>
        <w:jc w:val="both"/>
      </w:pPr>
    </w:p>
    <w:p w14:paraId="71A112C9" w14:textId="77777777" w:rsidR="003C4ACC" w:rsidRDefault="003C4ACC" w:rsidP="00090080">
      <w:pPr>
        <w:ind w:left="1134"/>
        <w:jc w:val="both"/>
      </w:pPr>
      <w:r>
        <w:rPr>
          <w:b/>
        </w:rPr>
        <w:t>ARTÍCULO 2172.</w:t>
      </w:r>
      <w:r>
        <w:t xml:space="preserve"> El vendedor debe entregar la cosa vendida en el estado en que se hallaba al perfeccionarse el contrato. </w:t>
      </w:r>
    </w:p>
    <w:p w14:paraId="4B5A949E" w14:textId="77777777" w:rsidR="003C4ACC" w:rsidRDefault="003C4ACC" w:rsidP="00090080">
      <w:pPr>
        <w:ind w:left="1134"/>
        <w:jc w:val="both"/>
      </w:pPr>
    </w:p>
    <w:p w14:paraId="6D0444F1" w14:textId="77777777" w:rsidR="003C4ACC" w:rsidRDefault="003C4ACC" w:rsidP="00090080">
      <w:pPr>
        <w:ind w:left="1134"/>
        <w:jc w:val="both"/>
      </w:pPr>
      <w:r>
        <w:rPr>
          <w:b/>
        </w:rPr>
        <w:t>ARTÍCULO 2173.</w:t>
      </w:r>
      <w:r>
        <w:t xml:space="preserve"> Debe también el vendedor entregar los frutos producidos desde que se perfeccione la venta, y los rendimientos, acciones y títulos de la cosa. </w:t>
      </w:r>
    </w:p>
    <w:p w14:paraId="57D5BFB2" w14:textId="77777777" w:rsidR="003C4ACC" w:rsidRDefault="003C4ACC" w:rsidP="00090080">
      <w:pPr>
        <w:ind w:left="1134"/>
        <w:jc w:val="both"/>
      </w:pPr>
    </w:p>
    <w:p w14:paraId="3E27EA1A" w14:textId="77777777" w:rsidR="003C4ACC" w:rsidRDefault="003C4ACC" w:rsidP="00090080">
      <w:pPr>
        <w:ind w:left="1134"/>
        <w:jc w:val="both"/>
      </w:pPr>
      <w:r>
        <w:rPr>
          <w:b/>
        </w:rPr>
        <w:lastRenderedPageBreak/>
        <w:t>ARTÍCULO 2174.</w:t>
      </w:r>
      <w:r>
        <w:t xml:space="preserve"> Si en la venta de un inmueble se han designado los linderos, el vendedor estará obligado a entregar todo lo que dentro de ellos se comprenda, aunque haya exceso o disminución en las medidas expresadas en el contrato. </w:t>
      </w:r>
    </w:p>
    <w:p w14:paraId="1C4CCA81" w14:textId="77777777" w:rsidR="003C4ACC" w:rsidRDefault="003C4ACC" w:rsidP="00090080">
      <w:pPr>
        <w:ind w:left="1134"/>
        <w:jc w:val="both"/>
      </w:pPr>
    </w:p>
    <w:p w14:paraId="49016F49" w14:textId="77777777" w:rsidR="003C4ACC" w:rsidRDefault="003C4ACC" w:rsidP="00090080">
      <w:pPr>
        <w:ind w:left="1134"/>
        <w:jc w:val="both"/>
      </w:pPr>
      <w:r>
        <w:rPr>
          <w:b/>
        </w:rPr>
        <w:t>ARTÍCULO 2175.</w:t>
      </w:r>
      <w:r>
        <w:t xml:space="preserve"> La entrega de la cosa vendida debe hacerse en el lugar convenido, y si no hubiere lugar designado en el contrato, en el lugar en que se encontraba la cosa en la época en que se vendió. </w:t>
      </w:r>
    </w:p>
    <w:p w14:paraId="571714BE" w14:textId="77777777" w:rsidR="003C4ACC" w:rsidRDefault="003C4ACC" w:rsidP="00090080">
      <w:pPr>
        <w:ind w:left="1134"/>
        <w:jc w:val="both"/>
      </w:pPr>
    </w:p>
    <w:p w14:paraId="2B8392F8" w14:textId="77777777" w:rsidR="003C4ACC" w:rsidRDefault="003C4ACC" w:rsidP="00090080">
      <w:pPr>
        <w:ind w:left="1134"/>
        <w:jc w:val="both"/>
        <w:rPr>
          <w:b/>
          <w:bCs/>
        </w:rPr>
      </w:pPr>
      <w:r>
        <w:t xml:space="preserve">Si no pudiera determinarse esto último, se aplicará el artículo 1965. </w:t>
      </w:r>
      <w:r>
        <w:rPr>
          <w:b/>
          <w:bCs/>
        </w:rPr>
        <w:t xml:space="preserve">[Artículo reformado mediante Decreto No. 588-03 VI P.E. publicado en el </w:t>
      </w:r>
      <w:r w:rsidR="00450DD5">
        <w:rPr>
          <w:b/>
          <w:bCs/>
        </w:rPr>
        <w:t>P.O.E.</w:t>
      </w:r>
      <w:r>
        <w:rPr>
          <w:b/>
          <w:bCs/>
        </w:rPr>
        <w:t xml:space="preserve"> No. 35 del 30 de abril del 2003]</w:t>
      </w:r>
    </w:p>
    <w:p w14:paraId="71A9F4AE" w14:textId="77777777" w:rsidR="003C4ACC" w:rsidRDefault="003C4ACC" w:rsidP="00090080">
      <w:pPr>
        <w:ind w:left="1134"/>
        <w:jc w:val="both"/>
      </w:pPr>
    </w:p>
    <w:p w14:paraId="201CA715" w14:textId="77777777" w:rsidR="003C4ACC" w:rsidRPr="00AA2ECE" w:rsidRDefault="003C4ACC" w:rsidP="00AA2ECE">
      <w:pPr>
        <w:ind w:left="1134"/>
        <w:jc w:val="both"/>
        <w:rPr>
          <w:b/>
          <w:bCs/>
        </w:rPr>
      </w:pPr>
      <w:r>
        <w:rPr>
          <w:b/>
        </w:rPr>
        <w:t>ARTÍCULO 2176.</w:t>
      </w:r>
      <w:r>
        <w:t xml:space="preserve"> Cuando la cosa vendida tenga vicios o defectos ocultos, el vendedor responderá en la forma y términos previstos en el Capítulo relativo a la Evicción</w:t>
      </w:r>
      <w:r w:rsidR="005A2681">
        <w:t xml:space="preserve"> y Saneamiento, de este Código, o en las disposiciones</w:t>
      </w:r>
      <w:r w:rsidR="005B7766">
        <w:t xml:space="preserve"> especiales</w:t>
      </w:r>
      <w:r w:rsidR="005A2681">
        <w:t xml:space="preserve"> previstas en cualquier otra Ley. </w:t>
      </w:r>
      <w:r>
        <w:t xml:space="preserve"> </w:t>
      </w:r>
      <w:r>
        <w:rPr>
          <w:b/>
          <w:bCs/>
        </w:rPr>
        <w:t xml:space="preserve">[Artículo reformado mediante Decreto No. </w:t>
      </w:r>
      <w:r w:rsidR="005A2681">
        <w:rPr>
          <w:b/>
          <w:bCs/>
        </w:rPr>
        <w:t>1345-2013 XII P.E. publicado en el P.O.E. No. 101 del 18 de diciembre de 2013</w:t>
      </w:r>
      <w:r>
        <w:rPr>
          <w:b/>
          <w:bCs/>
        </w:rPr>
        <w:t>]</w:t>
      </w:r>
    </w:p>
    <w:p w14:paraId="06428B74" w14:textId="77777777" w:rsidR="00C74322" w:rsidRDefault="00C74322" w:rsidP="00090080">
      <w:pPr>
        <w:ind w:left="1134"/>
        <w:jc w:val="center"/>
        <w:rPr>
          <w:b/>
          <w:sz w:val="22"/>
        </w:rPr>
      </w:pPr>
    </w:p>
    <w:p w14:paraId="41EC84CF" w14:textId="77777777" w:rsidR="003C4ACC" w:rsidRPr="00DE521A" w:rsidRDefault="003C4ACC" w:rsidP="00090080">
      <w:pPr>
        <w:ind w:left="1134"/>
        <w:jc w:val="center"/>
        <w:rPr>
          <w:b/>
        </w:rPr>
      </w:pPr>
      <w:r w:rsidRPr="00DE521A">
        <w:rPr>
          <w:b/>
        </w:rPr>
        <w:t>CAPÍTULO VI</w:t>
      </w:r>
    </w:p>
    <w:p w14:paraId="29AFBE5C" w14:textId="77777777" w:rsidR="003C4ACC" w:rsidRPr="00DE521A" w:rsidRDefault="003C4ACC" w:rsidP="00090080">
      <w:pPr>
        <w:ind w:left="1134"/>
        <w:jc w:val="center"/>
      </w:pPr>
      <w:r w:rsidRPr="00DE521A">
        <w:t>DE LAS OBLIGACIONES DEL COMPRADOR</w:t>
      </w:r>
    </w:p>
    <w:p w14:paraId="56269BFF" w14:textId="77777777" w:rsidR="003C4ACC" w:rsidRDefault="003C4ACC" w:rsidP="00090080">
      <w:pPr>
        <w:ind w:left="1134"/>
        <w:jc w:val="both"/>
      </w:pPr>
    </w:p>
    <w:p w14:paraId="223B77E8" w14:textId="77777777" w:rsidR="003C4ACC" w:rsidRDefault="003C4ACC" w:rsidP="00090080">
      <w:pPr>
        <w:ind w:left="1134"/>
        <w:jc w:val="both"/>
      </w:pPr>
      <w:r>
        <w:rPr>
          <w:b/>
        </w:rPr>
        <w:t>ARTÍCULO 2177.</w:t>
      </w:r>
      <w:r>
        <w:t xml:space="preserve"> El comprador debe cumplir todo aquello a que se haya obligado, y especialmente pagar el precio de la cosa en el tiempo, lugar y forma convenidos. </w:t>
      </w:r>
    </w:p>
    <w:p w14:paraId="5E73B2D5" w14:textId="77777777" w:rsidR="003C4ACC" w:rsidRDefault="003C4ACC" w:rsidP="00090080">
      <w:pPr>
        <w:ind w:left="1134"/>
        <w:jc w:val="both"/>
      </w:pPr>
    </w:p>
    <w:p w14:paraId="17A06E06" w14:textId="77777777" w:rsidR="003C4ACC" w:rsidRDefault="003C4ACC" w:rsidP="00090080">
      <w:pPr>
        <w:ind w:left="1134"/>
        <w:jc w:val="both"/>
      </w:pPr>
      <w:r>
        <w:rPr>
          <w:b/>
        </w:rPr>
        <w:t>ARTÍCULO 2178.</w:t>
      </w:r>
      <w:r>
        <w:t xml:space="preserve"> Si no se han fijado tiempo y lugar, el pago se hará en el tiempo y lugar en que se entregue la cosa. </w:t>
      </w:r>
    </w:p>
    <w:p w14:paraId="00A98B17" w14:textId="77777777" w:rsidR="003C4ACC" w:rsidRDefault="003C4ACC" w:rsidP="00090080">
      <w:pPr>
        <w:ind w:left="1134"/>
        <w:jc w:val="both"/>
      </w:pPr>
    </w:p>
    <w:p w14:paraId="03499999" w14:textId="77777777" w:rsidR="003C4ACC" w:rsidRDefault="003C4ACC" w:rsidP="00090080">
      <w:pPr>
        <w:ind w:left="1134"/>
        <w:jc w:val="both"/>
      </w:pPr>
      <w:r>
        <w:rPr>
          <w:b/>
        </w:rPr>
        <w:t>ARTÍCULO 2179.</w:t>
      </w:r>
      <w:r>
        <w:t xml:space="preserve"> Si ocurre duda sobre cuál de los contratantes deberá hacer primero la entrega, uno y otro harán el depósito en manos de un tercero. </w:t>
      </w:r>
    </w:p>
    <w:p w14:paraId="39962474" w14:textId="77777777" w:rsidR="003C4ACC" w:rsidRDefault="003C4ACC" w:rsidP="00090080">
      <w:pPr>
        <w:ind w:left="1134"/>
        <w:jc w:val="both"/>
      </w:pPr>
    </w:p>
    <w:p w14:paraId="50013903" w14:textId="77777777" w:rsidR="003C4ACC" w:rsidRDefault="003C4ACC" w:rsidP="00090080">
      <w:pPr>
        <w:ind w:left="1134"/>
        <w:jc w:val="both"/>
      </w:pPr>
      <w:r>
        <w:rPr>
          <w:b/>
        </w:rPr>
        <w:t>ARTÍCULO 2180.</w:t>
      </w:r>
      <w:r>
        <w:t xml:space="preserve"> El comprador debe intereses por el tiempo que medie entre la entrega de la cosa y el pago del precio, en los casos siguientes:</w:t>
      </w:r>
    </w:p>
    <w:p w14:paraId="59F50287" w14:textId="77777777" w:rsidR="003C4ACC" w:rsidRDefault="003C4ACC" w:rsidP="00090080">
      <w:pPr>
        <w:ind w:left="1134"/>
        <w:jc w:val="both"/>
      </w:pPr>
    </w:p>
    <w:p w14:paraId="276ED81A" w14:textId="77777777" w:rsidR="003C4ACC" w:rsidRDefault="003C4ACC" w:rsidP="00464181">
      <w:pPr>
        <w:ind w:left="2268" w:hanging="567"/>
        <w:jc w:val="both"/>
      </w:pPr>
      <w:r>
        <w:t xml:space="preserve">I.  </w:t>
      </w:r>
      <w:r>
        <w:tab/>
        <w:t>Si así se hubiere  convenido;</w:t>
      </w:r>
    </w:p>
    <w:p w14:paraId="626515DD" w14:textId="77777777" w:rsidR="003C4ACC" w:rsidRDefault="003C4ACC" w:rsidP="00464181">
      <w:pPr>
        <w:ind w:left="2268" w:hanging="567"/>
        <w:jc w:val="both"/>
      </w:pPr>
    </w:p>
    <w:p w14:paraId="5B04B6DF" w14:textId="77777777" w:rsidR="003C4ACC" w:rsidRDefault="003C4ACC" w:rsidP="00464181">
      <w:pPr>
        <w:ind w:left="2268" w:hanging="567"/>
        <w:jc w:val="both"/>
        <w:rPr>
          <w:b/>
        </w:rPr>
      </w:pPr>
      <w:r>
        <w:t>II.</w:t>
      </w:r>
      <w:r>
        <w:tab/>
        <w:t>Si se hubiere constituido en mora con arre</w:t>
      </w:r>
      <w:r w:rsidR="00EA39AD">
        <w:t>glo a los artículos 1987 y 1988.</w:t>
      </w:r>
      <w:r>
        <w:rPr>
          <w:b/>
        </w:rPr>
        <w:t xml:space="preserve"> [Fracción reformada mediante Decreto No. 432-00 III P.E. publicado en el </w:t>
      </w:r>
      <w:r w:rsidR="00450DD5">
        <w:rPr>
          <w:b/>
        </w:rPr>
        <w:t>P.O.E.</w:t>
      </w:r>
      <w:r>
        <w:rPr>
          <w:b/>
        </w:rPr>
        <w:t xml:space="preserve"> No. 8 del 26 de enero del 2000]</w:t>
      </w:r>
    </w:p>
    <w:p w14:paraId="5EE85EF4" w14:textId="77777777" w:rsidR="003C4ACC" w:rsidRDefault="003C4ACC" w:rsidP="00464181">
      <w:pPr>
        <w:ind w:left="2268" w:hanging="567"/>
        <w:jc w:val="both"/>
      </w:pPr>
      <w:r>
        <w:t xml:space="preserve"> </w:t>
      </w:r>
    </w:p>
    <w:p w14:paraId="138F9D98" w14:textId="77777777" w:rsidR="003C4ACC" w:rsidRDefault="003C4ACC" w:rsidP="00464181">
      <w:pPr>
        <w:ind w:left="2268" w:hanging="567"/>
        <w:jc w:val="both"/>
        <w:rPr>
          <w:b/>
        </w:rPr>
      </w:pPr>
      <w:r>
        <w:t xml:space="preserve">III.  </w:t>
      </w:r>
      <w:r>
        <w:tab/>
        <w:t xml:space="preserve">Derogada. </w:t>
      </w:r>
      <w:r>
        <w:rPr>
          <w:b/>
        </w:rPr>
        <w:t xml:space="preserve">[Fracción derogada mediante Decreto No. 432-00 III P.E. publicado en el </w:t>
      </w:r>
      <w:r w:rsidR="00450DD5">
        <w:rPr>
          <w:b/>
        </w:rPr>
        <w:t>P.O.E.</w:t>
      </w:r>
      <w:r>
        <w:rPr>
          <w:b/>
        </w:rPr>
        <w:t xml:space="preserve"> No. 8 del 26 de enero del 2000]</w:t>
      </w:r>
    </w:p>
    <w:p w14:paraId="079D99BA" w14:textId="77777777" w:rsidR="003C4ACC" w:rsidRDefault="003C4ACC" w:rsidP="00090080">
      <w:pPr>
        <w:ind w:left="1134"/>
        <w:jc w:val="both"/>
      </w:pPr>
    </w:p>
    <w:p w14:paraId="441F2F50" w14:textId="77777777" w:rsidR="003C4ACC" w:rsidRDefault="003C4ACC" w:rsidP="00090080">
      <w:pPr>
        <w:ind w:left="1134"/>
        <w:jc w:val="both"/>
      </w:pPr>
      <w:r>
        <w:rPr>
          <w:b/>
        </w:rPr>
        <w:t>ARTÍCULO 2181.</w:t>
      </w:r>
      <w:r>
        <w:t xml:space="preserve"> En las ventas a plazo, sin estipular intereses, no los debe el comprador por razón de aquél, aunque entretanto perciba los frutos de la cosa, pues el plazo hizo parte del mismo contrato, y debe presumirse que en esta consideración, se aumentó el precio de la venta. </w:t>
      </w:r>
    </w:p>
    <w:p w14:paraId="7B66F97C" w14:textId="77777777" w:rsidR="003C4ACC" w:rsidRDefault="003C4ACC" w:rsidP="00090080">
      <w:pPr>
        <w:ind w:left="1134"/>
        <w:jc w:val="both"/>
      </w:pPr>
    </w:p>
    <w:p w14:paraId="387DF9B1" w14:textId="77777777" w:rsidR="003C4ACC" w:rsidRDefault="003C4ACC" w:rsidP="00090080">
      <w:pPr>
        <w:ind w:left="1134"/>
        <w:jc w:val="both"/>
      </w:pPr>
      <w:r>
        <w:rPr>
          <w:b/>
        </w:rPr>
        <w:t>ARTÍCULO 2182.</w:t>
      </w:r>
      <w:r>
        <w:t xml:space="preserve"> Si la concesión del plazo fue posterior al contrato, el comprador estará obligado a prestar los intereses, salvo convenio en contrario. </w:t>
      </w:r>
    </w:p>
    <w:p w14:paraId="53E0C7A7" w14:textId="77777777" w:rsidR="003C4ACC" w:rsidRDefault="003C4ACC" w:rsidP="00090080">
      <w:pPr>
        <w:ind w:left="1134"/>
        <w:jc w:val="both"/>
      </w:pPr>
    </w:p>
    <w:p w14:paraId="71582F07" w14:textId="77777777" w:rsidR="003C4ACC" w:rsidRDefault="003C4ACC" w:rsidP="00090080">
      <w:pPr>
        <w:ind w:left="1134"/>
        <w:jc w:val="both"/>
      </w:pPr>
      <w:r>
        <w:rPr>
          <w:b/>
        </w:rPr>
        <w:t>ARTÍCULO 2183.</w:t>
      </w:r>
      <w:r>
        <w:t xml:space="preserve"> Cuando el comprador a plazo o con espera del precio, fuere perturbado en su posesión o derecho, o tuviere justo temor de serlo, podrá suspender el pago si </w:t>
      </w:r>
      <w:proofErr w:type="spellStart"/>
      <w:r>
        <w:t>aun</w:t>
      </w:r>
      <w:proofErr w:type="spellEnd"/>
      <w:r>
        <w:t xml:space="preserve"> no lo ha hecho, mientras el vendedor le asegure la posesión o le dé fianza, salvo si hay convenio en contrario. </w:t>
      </w:r>
    </w:p>
    <w:p w14:paraId="5F1105D2" w14:textId="77777777" w:rsidR="003C4ACC" w:rsidRDefault="003C4ACC" w:rsidP="00090080">
      <w:pPr>
        <w:ind w:left="1134"/>
        <w:jc w:val="both"/>
      </w:pPr>
    </w:p>
    <w:p w14:paraId="2B1920E2" w14:textId="77777777" w:rsidR="003C4ACC" w:rsidRDefault="003C4ACC" w:rsidP="00090080">
      <w:pPr>
        <w:ind w:left="1134"/>
        <w:jc w:val="both"/>
      </w:pPr>
      <w:r>
        <w:rPr>
          <w:b/>
        </w:rPr>
        <w:lastRenderedPageBreak/>
        <w:t>ARTÍCULO 2184.</w:t>
      </w:r>
      <w:r>
        <w:t xml:space="preserve"> La falta de pago del precio da derecho para pedir la rescisión del contrato, aunque la venta se haya hecho a plazo; pero si la cosa ha sido enajenada a un tercero, se observará lo dispuesto en los artículos 1833 y 1834. </w:t>
      </w:r>
    </w:p>
    <w:p w14:paraId="7E0F3E89" w14:textId="77777777" w:rsidR="003C4ACC" w:rsidRDefault="003C4ACC" w:rsidP="00090080">
      <w:pPr>
        <w:ind w:left="1134"/>
        <w:jc w:val="both"/>
      </w:pPr>
    </w:p>
    <w:p w14:paraId="29DF1611" w14:textId="77777777" w:rsidR="003C4ACC" w:rsidRDefault="003C4ACC" w:rsidP="00090080">
      <w:pPr>
        <w:ind w:left="1134"/>
        <w:jc w:val="both"/>
        <w:rPr>
          <w:b/>
          <w:bCs/>
        </w:rPr>
      </w:pPr>
      <w:r>
        <w:rPr>
          <w:b/>
        </w:rPr>
        <w:t>ARTÍCULO 2185.</w:t>
      </w:r>
      <w:r>
        <w:t xml:space="preserve"> Si el </w:t>
      </w:r>
      <w:r w:rsidR="000F3E89">
        <w:t>comprador se constituyó en</w:t>
      </w:r>
      <w:r>
        <w:t xml:space="preserve"> mora de recibir, abonará al vendedor el alquiler de las bodegas, graneros o vasijas en que se contenga lo vendido y el vendedor quedará descargado del cuidado ordinario de conservar la cosa, y solamente será responsable de dolo o de la culpa grave. </w:t>
      </w:r>
      <w:r>
        <w:rPr>
          <w:b/>
          <w:bCs/>
        </w:rPr>
        <w:t xml:space="preserve">[Artículo reformado mediante Decreto No. 588-03 VI P.E. publicado en el </w:t>
      </w:r>
      <w:r w:rsidR="00450DD5">
        <w:rPr>
          <w:b/>
          <w:bCs/>
        </w:rPr>
        <w:t>P.O.E.</w:t>
      </w:r>
      <w:r>
        <w:rPr>
          <w:b/>
          <w:bCs/>
        </w:rPr>
        <w:t xml:space="preserve"> No. 35 del 30 de abril del 2003]</w:t>
      </w:r>
    </w:p>
    <w:p w14:paraId="6E5E4D3C" w14:textId="77777777" w:rsidR="004D7C49" w:rsidRDefault="004D7C49" w:rsidP="004D7C49"/>
    <w:p w14:paraId="32C5E671" w14:textId="77777777" w:rsidR="003C4ACC" w:rsidRPr="00DE521A" w:rsidRDefault="003C4ACC" w:rsidP="00090080">
      <w:pPr>
        <w:pStyle w:val="Ttulo2"/>
        <w:widowControl/>
        <w:ind w:left="1134"/>
        <w:rPr>
          <w:sz w:val="20"/>
        </w:rPr>
      </w:pPr>
      <w:r w:rsidRPr="00DE521A">
        <w:rPr>
          <w:sz w:val="20"/>
        </w:rPr>
        <w:t>CAPÍTULO VII</w:t>
      </w:r>
    </w:p>
    <w:p w14:paraId="6D264966" w14:textId="77777777" w:rsidR="003C4ACC" w:rsidRPr="00DE521A" w:rsidRDefault="003C4ACC" w:rsidP="00090080">
      <w:pPr>
        <w:ind w:left="1134"/>
        <w:jc w:val="center"/>
      </w:pPr>
      <w:r w:rsidRPr="00DE521A">
        <w:t>DE LA FORMA DEL CONTRATO DE COMPRAVENTA</w:t>
      </w:r>
    </w:p>
    <w:p w14:paraId="70DAD1C7" w14:textId="77777777" w:rsidR="003C4ACC" w:rsidRDefault="003C4ACC" w:rsidP="00090080">
      <w:pPr>
        <w:ind w:left="1134"/>
        <w:jc w:val="both"/>
      </w:pPr>
    </w:p>
    <w:p w14:paraId="15AEA5B9" w14:textId="77777777" w:rsidR="003C4ACC" w:rsidRDefault="003C4ACC" w:rsidP="0015277C">
      <w:pPr>
        <w:ind w:left="1134"/>
        <w:jc w:val="both"/>
        <w:rPr>
          <w:b/>
          <w:bCs/>
        </w:rPr>
      </w:pPr>
      <w:r>
        <w:rPr>
          <w:b/>
        </w:rPr>
        <w:t>ARTÍCULO 2186.</w:t>
      </w:r>
      <w:r>
        <w:t xml:space="preserve"> El contrato de compraventa no requiere para su validez formalidad alguna especial, sino cuando recae sobre un inmueble. </w:t>
      </w:r>
      <w:r>
        <w:rPr>
          <w:b/>
          <w:bCs/>
        </w:rPr>
        <w:t xml:space="preserve">[Artículo reformado mediante Decreto No. 588-03 VI P.E. publicado en el </w:t>
      </w:r>
      <w:r w:rsidR="00450DD5">
        <w:rPr>
          <w:b/>
          <w:bCs/>
        </w:rPr>
        <w:t>P.O.E.</w:t>
      </w:r>
      <w:r>
        <w:rPr>
          <w:b/>
          <w:bCs/>
        </w:rPr>
        <w:t xml:space="preserve"> No. 35 del 30 de abril del 2003]</w:t>
      </w:r>
    </w:p>
    <w:p w14:paraId="6818695F" w14:textId="77777777" w:rsidR="003C4ACC" w:rsidRDefault="003C4ACC" w:rsidP="0015277C">
      <w:pPr>
        <w:ind w:left="1134"/>
        <w:jc w:val="both"/>
      </w:pPr>
    </w:p>
    <w:p w14:paraId="0B8F4013" w14:textId="77777777" w:rsidR="0015277C" w:rsidRPr="0075099F" w:rsidRDefault="0015277C" w:rsidP="0015277C">
      <w:pPr>
        <w:ind w:left="1134"/>
        <w:jc w:val="both"/>
        <w:rPr>
          <w:rFonts w:cs="Arial"/>
          <w:color w:val="000000"/>
          <w:lang w:eastAsia="es-MX"/>
        </w:rPr>
      </w:pPr>
      <w:r w:rsidRPr="0075099F">
        <w:rPr>
          <w:rFonts w:cs="Arial"/>
          <w:b/>
          <w:color w:val="000000"/>
          <w:lang w:eastAsia="es-MX"/>
        </w:rPr>
        <w:t>ARTÍCULO 2187.</w:t>
      </w:r>
      <w:r w:rsidRPr="0075099F">
        <w:rPr>
          <w:rFonts w:cs="Arial"/>
          <w:color w:val="000000"/>
          <w:lang w:eastAsia="es-MX"/>
        </w:rPr>
        <w:t xml:space="preserve"> La venta de bienes inmuebles cuyo precio, valor de avalúo o valor catastral, en el momento de la operación no exceda del equivalente a mil quinientas veces </w:t>
      </w:r>
      <w:r w:rsidRPr="00F37D0A">
        <w:rPr>
          <w:rFonts w:cs="Arial"/>
          <w:color w:val="000000"/>
          <w:lang w:eastAsia="es-MX"/>
        </w:rPr>
        <w:t>el valor diario de la Unidad de Medida y Actualización,</w:t>
      </w:r>
      <w:r w:rsidRPr="0075099F">
        <w:rPr>
          <w:rFonts w:cs="Arial"/>
          <w:color w:val="000000"/>
          <w:lang w:eastAsia="es-MX"/>
        </w:rPr>
        <w:t xml:space="preserve"> así como la constitución o transmisión de derechos reales estimados hasta la misma cantidad, podrán otorgarse en escrito privado, que se ratificará en los términos de ley.</w:t>
      </w:r>
    </w:p>
    <w:p w14:paraId="1199D539" w14:textId="77777777" w:rsidR="0015277C" w:rsidRDefault="0015277C" w:rsidP="0015277C">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5595A7A6" w14:textId="77777777" w:rsidR="003C4ACC" w:rsidRDefault="003C4ACC" w:rsidP="0015277C">
      <w:pPr>
        <w:ind w:left="1134"/>
        <w:jc w:val="both"/>
      </w:pPr>
    </w:p>
    <w:p w14:paraId="694D7121" w14:textId="77777777" w:rsidR="003C4ACC" w:rsidRDefault="003C4ACC" w:rsidP="0015277C">
      <w:pPr>
        <w:ind w:left="1134"/>
        <w:jc w:val="both"/>
        <w:rPr>
          <w:b/>
          <w:bCs/>
        </w:rPr>
      </w:pPr>
      <w:r>
        <w:rPr>
          <w:b/>
        </w:rPr>
        <w:t>ARTÍCULO 2188.</w:t>
      </w:r>
      <w:r>
        <w:t xml:space="preserve"> Si alguno de los contratantes no supiere escribir, firmará a su nombre y a su ruego otra persona con capacidad legal, no pudiendo firmar con ese carácter ninguno de los testigos, observándose lo dispuesto en el párrafo segundo del artículo 1728. </w:t>
      </w:r>
      <w:r>
        <w:rPr>
          <w:b/>
          <w:bCs/>
        </w:rPr>
        <w:t xml:space="preserve">[Artículo reformado mediante Decreto No. 588-03 VI P.E. publicado en el </w:t>
      </w:r>
      <w:r w:rsidR="00450DD5">
        <w:rPr>
          <w:b/>
          <w:bCs/>
        </w:rPr>
        <w:t>P.O.E.</w:t>
      </w:r>
      <w:r>
        <w:rPr>
          <w:b/>
          <w:bCs/>
        </w:rPr>
        <w:t xml:space="preserve"> No. 35 del 30 de abril del 2003]</w:t>
      </w:r>
    </w:p>
    <w:p w14:paraId="5AF9F96B" w14:textId="77777777" w:rsidR="003C4ACC" w:rsidRDefault="003C4ACC" w:rsidP="00090080">
      <w:pPr>
        <w:ind w:left="1134"/>
        <w:jc w:val="both"/>
        <w:rPr>
          <w:b/>
        </w:rPr>
      </w:pPr>
    </w:p>
    <w:p w14:paraId="42E2766E" w14:textId="77777777" w:rsidR="003C4ACC" w:rsidRDefault="003C4ACC" w:rsidP="0015277C">
      <w:pPr>
        <w:ind w:left="1134"/>
        <w:jc w:val="both"/>
        <w:rPr>
          <w:b/>
          <w:bCs/>
        </w:rPr>
      </w:pPr>
      <w:r>
        <w:rPr>
          <w:b/>
        </w:rPr>
        <w:t>ARTÍCULO 2189.</w:t>
      </w:r>
      <w:r>
        <w:t xml:space="preserve"> De dicho instrumento se formarán dos originales, uno para el comprador y el otro para el Registro Público. </w:t>
      </w:r>
      <w:r>
        <w:rPr>
          <w:b/>
          <w:bCs/>
        </w:rPr>
        <w:t xml:space="preserve">[Artículo reformado mediante Decreto No. 588-03 VI P.E. publicado en el </w:t>
      </w:r>
      <w:r w:rsidR="00450DD5">
        <w:rPr>
          <w:b/>
          <w:bCs/>
        </w:rPr>
        <w:t>P.O.E.</w:t>
      </w:r>
      <w:r>
        <w:rPr>
          <w:b/>
          <w:bCs/>
        </w:rPr>
        <w:t xml:space="preserve"> No. 35 del 30 de abril del 2003]</w:t>
      </w:r>
    </w:p>
    <w:p w14:paraId="04E63DC5" w14:textId="77777777" w:rsidR="003C4ACC" w:rsidRDefault="003C4ACC" w:rsidP="0015277C">
      <w:pPr>
        <w:ind w:left="1134"/>
        <w:jc w:val="both"/>
      </w:pPr>
    </w:p>
    <w:p w14:paraId="0FDC5FF3" w14:textId="77777777" w:rsidR="0015277C" w:rsidRPr="0075099F" w:rsidRDefault="0015277C" w:rsidP="0015277C">
      <w:pPr>
        <w:ind w:left="1134"/>
        <w:jc w:val="both"/>
        <w:rPr>
          <w:rFonts w:cs="Arial"/>
          <w:color w:val="000000"/>
          <w:lang w:eastAsia="es-MX"/>
        </w:rPr>
      </w:pPr>
      <w:r w:rsidRPr="0075099F">
        <w:rPr>
          <w:rFonts w:cs="Arial"/>
          <w:b/>
          <w:color w:val="000000"/>
          <w:lang w:eastAsia="es-MX"/>
        </w:rPr>
        <w:t>ARTÍCULO 2190.</w:t>
      </w:r>
      <w:r w:rsidRPr="0075099F">
        <w:rPr>
          <w:rFonts w:cs="Arial"/>
          <w:color w:val="000000"/>
          <w:lang w:eastAsia="es-MX"/>
        </w:rPr>
        <w:t xml:space="preserve"> Si el precio, valor del avalúo o valor catastral excede de mil quinientas veces </w:t>
      </w:r>
      <w:r w:rsidRPr="008D1756">
        <w:rPr>
          <w:rFonts w:cs="Arial"/>
          <w:color w:val="000000"/>
          <w:lang w:eastAsia="es-MX"/>
        </w:rPr>
        <w:t>el valor diario de la Unidad de Medida y Actualización</w:t>
      </w:r>
      <w:r w:rsidRPr="0075099F">
        <w:rPr>
          <w:rFonts w:cs="Arial"/>
          <w:color w:val="000000"/>
          <w:lang w:eastAsia="es-MX"/>
        </w:rPr>
        <w:t>, en el momento de la operación, la venta se otorgará en escritura pública.</w:t>
      </w:r>
    </w:p>
    <w:p w14:paraId="1459954B" w14:textId="77777777" w:rsidR="0015277C" w:rsidRDefault="0015277C" w:rsidP="0015277C">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4BC11192" w14:textId="77777777" w:rsidR="003C4ACC" w:rsidRDefault="003C4ACC" w:rsidP="0015277C">
      <w:pPr>
        <w:ind w:left="1134"/>
        <w:jc w:val="both"/>
      </w:pPr>
    </w:p>
    <w:p w14:paraId="48CBF823" w14:textId="77777777" w:rsidR="003C4ACC" w:rsidRDefault="003C4ACC" w:rsidP="0015277C">
      <w:pPr>
        <w:ind w:left="1134"/>
        <w:jc w:val="both"/>
        <w:rPr>
          <w:b/>
          <w:bCs/>
        </w:rPr>
      </w:pPr>
      <w:r>
        <w:rPr>
          <w:b/>
        </w:rPr>
        <w:t>ARTÍCULO 2191.</w:t>
      </w:r>
      <w:r>
        <w:t xml:space="preserve"> El contrato de compraventa de bienes inmuebles, producirá efectos contra terceros a partir de la fecha de su inscripción en el Registro Público de </w:t>
      </w:r>
      <w:smartTag w:uri="urn:schemas-microsoft-com:office:smarttags" w:element="PersonName">
        <w:smartTagPr>
          <w:attr w:name="ProductID" w:val="la Propiedad"/>
        </w:smartTagPr>
        <w:r>
          <w:t>la Propiedad</w:t>
        </w:r>
      </w:smartTag>
      <w:r>
        <w:t xml:space="preserve">, en los términos prescritos en este Código. </w:t>
      </w:r>
      <w:r>
        <w:rPr>
          <w:b/>
          <w:bCs/>
        </w:rPr>
        <w:t xml:space="preserve">[Artículo reformado mediante Decreto No. 588-03 VI P.E. publicado en el </w:t>
      </w:r>
      <w:r w:rsidR="00450DD5">
        <w:rPr>
          <w:b/>
          <w:bCs/>
        </w:rPr>
        <w:t>P.O.E.</w:t>
      </w:r>
      <w:r>
        <w:rPr>
          <w:b/>
          <w:bCs/>
        </w:rPr>
        <w:t xml:space="preserve"> No. 35 del 30 de abril del 2003]</w:t>
      </w:r>
    </w:p>
    <w:p w14:paraId="53FB3858" w14:textId="77777777" w:rsidR="00C85127" w:rsidRDefault="00C85127" w:rsidP="00090080">
      <w:pPr>
        <w:ind w:left="1134"/>
        <w:jc w:val="center"/>
        <w:rPr>
          <w:b/>
          <w:bCs/>
          <w:sz w:val="22"/>
        </w:rPr>
      </w:pPr>
    </w:p>
    <w:p w14:paraId="67AD7BCE" w14:textId="77777777" w:rsidR="003C4ACC" w:rsidRPr="00DE521A" w:rsidRDefault="003C4ACC" w:rsidP="00090080">
      <w:pPr>
        <w:ind w:left="1134"/>
        <w:jc w:val="center"/>
        <w:rPr>
          <w:b/>
          <w:bCs/>
        </w:rPr>
      </w:pPr>
      <w:r w:rsidRPr="00DE521A">
        <w:rPr>
          <w:b/>
          <w:bCs/>
        </w:rPr>
        <w:t>CAPÍTULO VIII</w:t>
      </w:r>
    </w:p>
    <w:p w14:paraId="05738700" w14:textId="77777777" w:rsidR="003C4ACC" w:rsidRPr="00DE521A" w:rsidRDefault="003C4ACC" w:rsidP="00090080">
      <w:pPr>
        <w:ind w:left="1134"/>
        <w:jc w:val="center"/>
      </w:pPr>
      <w:r w:rsidRPr="00DE521A">
        <w:t>DE ALGUNAS MODALIDADES DEL CONTRATO DE COMPRAVENTA</w:t>
      </w:r>
    </w:p>
    <w:p w14:paraId="3C0EB376" w14:textId="77777777" w:rsidR="003C4ACC" w:rsidRPr="00DE521A" w:rsidRDefault="003C4ACC" w:rsidP="00090080">
      <w:pPr>
        <w:ind w:left="1134"/>
        <w:jc w:val="center"/>
      </w:pPr>
    </w:p>
    <w:p w14:paraId="1B079301" w14:textId="77777777" w:rsidR="003C4ACC" w:rsidRDefault="003C4ACC" w:rsidP="00090080">
      <w:pPr>
        <w:ind w:left="1134"/>
        <w:jc w:val="both"/>
        <w:rPr>
          <w:b/>
          <w:bCs/>
        </w:rPr>
      </w:pPr>
      <w:r>
        <w:rPr>
          <w:b/>
        </w:rPr>
        <w:t>ARTÍCULO 2192.</w:t>
      </w:r>
      <w:r>
        <w:t xml:space="preserve"> Puede pactarse que la cosa comprada no se venda a determinada persona, pero es nula la cláusula en que se estipule que no puede venderse a persona alguna. </w:t>
      </w:r>
      <w:r>
        <w:rPr>
          <w:b/>
          <w:bCs/>
        </w:rPr>
        <w:t xml:space="preserve">[Artículo reformado mediante Decreto No. 588-03 VI P.E. publicado en el </w:t>
      </w:r>
      <w:r w:rsidR="00450DD5">
        <w:rPr>
          <w:b/>
          <w:bCs/>
        </w:rPr>
        <w:t>P.O.E.</w:t>
      </w:r>
      <w:r>
        <w:rPr>
          <w:b/>
          <w:bCs/>
        </w:rPr>
        <w:t xml:space="preserve"> No. 35 del 30 de abril del 2003]</w:t>
      </w:r>
    </w:p>
    <w:p w14:paraId="0C9F5EBD" w14:textId="77777777" w:rsidR="003C4ACC" w:rsidRDefault="003C4ACC" w:rsidP="00090080">
      <w:pPr>
        <w:ind w:left="1134"/>
        <w:jc w:val="both"/>
      </w:pPr>
    </w:p>
    <w:p w14:paraId="5902362D" w14:textId="77777777" w:rsidR="003C4ACC" w:rsidRDefault="003C4ACC" w:rsidP="00090080">
      <w:pPr>
        <w:ind w:left="1134"/>
        <w:jc w:val="both"/>
        <w:rPr>
          <w:b/>
          <w:bCs/>
        </w:rPr>
      </w:pPr>
      <w:r>
        <w:rPr>
          <w:b/>
        </w:rPr>
        <w:lastRenderedPageBreak/>
        <w:t>ARTÍCULO 2193.</w:t>
      </w:r>
      <w:r>
        <w:t xml:space="preserve"> La contravención a este pacto hace que el responsable quede obligado a pagar los daños y perjuicios que se originen a aquél con quien contrató, sin que pueda invalidarse el segundo contrato. </w:t>
      </w:r>
      <w:r>
        <w:rPr>
          <w:b/>
          <w:bCs/>
        </w:rPr>
        <w:t xml:space="preserve">[Artículo reformado mediante Decreto No. 588-03 VI P.E. publicado en el </w:t>
      </w:r>
      <w:r w:rsidR="00450DD5">
        <w:rPr>
          <w:b/>
          <w:bCs/>
        </w:rPr>
        <w:t>P.O.E.</w:t>
      </w:r>
      <w:r>
        <w:rPr>
          <w:b/>
          <w:bCs/>
        </w:rPr>
        <w:t xml:space="preserve"> No. 35 del 30 de abril del 2003]</w:t>
      </w:r>
    </w:p>
    <w:p w14:paraId="44E53B0F" w14:textId="77777777" w:rsidR="003C4ACC" w:rsidRDefault="003C4ACC" w:rsidP="00090080">
      <w:pPr>
        <w:ind w:left="1134"/>
        <w:jc w:val="both"/>
      </w:pPr>
    </w:p>
    <w:p w14:paraId="291778B4" w14:textId="77777777" w:rsidR="003C4ACC" w:rsidRDefault="003C4ACC" w:rsidP="00090080">
      <w:pPr>
        <w:ind w:left="1134"/>
        <w:jc w:val="both"/>
        <w:rPr>
          <w:b/>
          <w:bCs/>
        </w:rPr>
      </w:pPr>
      <w:r>
        <w:rPr>
          <w:b/>
        </w:rPr>
        <w:t>ARTÍCULO 2194.</w:t>
      </w:r>
      <w:r>
        <w:t xml:space="preserve"> Queda prohibida la venta con pacto de retroventa, o con cualquier otro que imponga al adquirente la obligación de enajenarlo al vendedor, excepto lo dispuesto en los artículos siguientes. </w:t>
      </w:r>
      <w:r>
        <w:rPr>
          <w:b/>
          <w:bCs/>
        </w:rPr>
        <w:t xml:space="preserve">[Artículo reformado mediante Decreto No. 588-03 VI P.E. publicado en el </w:t>
      </w:r>
      <w:r w:rsidR="00450DD5">
        <w:rPr>
          <w:b/>
          <w:bCs/>
        </w:rPr>
        <w:t>P.O.E.</w:t>
      </w:r>
      <w:r>
        <w:rPr>
          <w:b/>
          <w:bCs/>
        </w:rPr>
        <w:t xml:space="preserve"> No. 35 del 30 de abril del 2003]</w:t>
      </w:r>
    </w:p>
    <w:p w14:paraId="047E6B75" w14:textId="77777777" w:rsidR="003C4ACC" w:rsidRDefault="003C4ACC" w:rsidP="00090080">
      <w:pPr>
        <w:ind w:left="1134"/>
        <w:jc w:val="both"/>
      </w:pPr>
    </w:p>
    <w:p w14:paraId="00ED27B9" w14:textId="77777777" w:rsidR="003C4ACC" w:rsidRDefault="003C4ACC" w:rsidP="00090080">
      <w:pPr>
        <w:ind w:left="1134"/>
        <w:jc w:val="both"/>
        <w:rPr>
          <w:b/>
          <w:bCs/>
        </w:rPr>
      </w:pPr>
      <w:r>
        <w:rPr>
          <w:b/>
        </w:rPr>
        <w:t>ARTÍCULO 2195.</w:t>
      </w:r>
      <w:r>
        <w:t xml:space="preserve"> Puede estipularse que el vendedor goce del derecho de preferencia, para el caso de que el comprador quisiere vender la cosa que fue objeto del contrato de compraventa. </w:t>
      </w:r>
      <w:r>
        <w:rPr>
          <w:b/>
          <w:bCs/>
        </w:rPr>
        <w:t xml:space="preserve">[Artículo reformado mediante Decreto No. 588-03 VI P.E. publicado en el </w:t>
      </w:r>
      <w:r w:rsidR="00450DD5">
        <w:rPr>
          <w:b/>
          <w:bCs/>
        </w:rPr>
        <w:t>P.O.E.</w:t>
      </w:r>
      <w:r>
        <w:rPr>
          <w:b/>
          <w:bCs/>
        </w:rPr>
        <w:t xml:space="preserve"> No. 35 del 30 de abril del 2003]</w:t>
      </w:r>
    </w:p>
    <w:p w14:paraId="25198ADF" w14:textId="77777777" w:rsidR="003C4ACC" w:rsidRDefault="003C4ACC" w:rsidP="00090080">
      <w:pPr>
        <w:ind w:left="1134"/>
        <w:jc w:val="both"/>
        <w:rPr>
          <w:b/>
        </w:rPr>
      </w:pPr>
    </w:p>
    <w:p w14:paraId="5FF15C5C" w14:textId="77777777" w:rsidR="003C4ACC" w:rsidRDefault="003C4ACC" w:rsidP="00090080">
      <w:pPr>
        <w:ind w:left="1134"/>
        <w:jc w:val="both"/>
        <w:rPr>
          <w:b/>
          <w:bCs/>
        </w:rPr>
      </w:pPr>
      <w:r>
        <w:rPr>
          <w:b/>
        </w:rPr>
        <w:t>ARTÍCULO 2196.</w:t>
      </w:r>
      <w:r>
        <w:t xml:space="preserve"> Si la cosa fuera mueble, el vendedor dispondrá de tres días para ejercer su derecho de preferencia, después de que el comprador le hubiere hecho saber su decisión de vender y el precio en que pretende hacerlo, bajo pena de perder su derecho si en ese tiempo no lo ejerciere. Si la cosa fuera inmueble, tendrá el término de ocho días para ejercer el derecho, bajo la misma pena. </w:t>
      </w:r>
      <w:r>
        <w:rPr>
          <w:b/>
          <w:bCs/>
        </w:rPr>
        <w:t xml:space="preserve">[Artículo reformado mediante Decreto No. 588-03 VI P.E. publicado en el </w:t>
      </w:r>
      <w:r w:rsidR="00450DD5">
        <w:rPr>
          <w:b/>
          <w:bCs/>
        </w:rPr>
        <w:t>P.O.E.</w:t>
      </w:r>
      <w:r>
        <w:rPr>
          <w:b/>
          <w:bCs/>
        </w:rPr>
        <w:t xml:space="preserve"> No. 35 del 30 de abril del 2003]</w:t>
      </w:r>
    </w:p>
    <w:p w14:paraId="49712879" w14:textId="77777777" w:rsidR="003C4ACC" w:rsidRDefault="003C4ACC" w:rsidP="00090080">
      <w:pPr>
        <w:ind w:left="1134"/>
        <w:jc w:val="both"/>
      </w:pPr>
    </w:p>
    <w:p w14:paraId="152A9376" w14:textId="77777777" w:rsidR="003C4ACC" w:rsidRDefault="003C4ACC" w:rsidP="00090080">
      <w:pPr>
        <w:ind w:left="1134"/>
        <w:jc w:val="both"/>
      </w:pPr>
      <w:r>
        <w:rPr>
          <w:b/>
        </w:rPr>
        <w:t>ARTÍCULO 2197.</w:t>
      </w:r>
      <w:r>
        <w:t xml:space="preserve"> El derecho de preferencia a que se refieren los artículos anteriores, se sujetará a lo siguiente:</w:t>
      </w:r>
    </w:p>
    <w:p w14:paraId="1D67BFC1" w14:textId="77777777" w:rsidR="003C4ACC" w:rsidRDefault="003C4ACC" w:rsidP="00090080">
      <w:pPr>
        <w:ind w:left="1134"/>
        <w:jc w:val="both"/>
      </w:pPr>
    </w:p>
    <w:p w14:paraId="30341732" w14:textId="77777777" w:rsidR="003C4ACC" w:rsidRDefault="003C4ACC" w:rsidP="005E137C">
      <w:pPr>
        <w:numPr>
          <w:ilvl w:val="0"/>
          <w:numId w:val="27"/>
        </w:numPr>
        <w:tabs>
          <w:tab w:val="clear" w:pos="1080"/>
          <w:tab w:val="num" w:pos="2268"/>
        </w:tabs>
        <w:ind w:left="2268" w:hanging="567"/>
        <w:jc w:val="both"/>
      </w:pPr>
      <w:r>
        <w:t>Deberá estipularse expresamente en el contrato e inscribirse en el Registro Público de la Propiedad para que surta efectos respecto de terceros;</w:t>
      </w:r>
    </w:p>
    <w:p w14:paraId="596AA8F6" w14:textId="77777777" w:rsidR="003C4ACC" w:rsidRDefault="003C4ACC" w:rsidP="00464181">
      <w:pPr>
        <w:tabs>
          <w:tab w:val="num" w:pos="2268"/>
        </w:tabs>
        <w:ind w:left="2268" w:hanging="567"/>
        <w:jc w:val="both"/>
      </w:pPr>
    </w:p>
    <w:p w14:paraId="6BE0D05D" w14:textId="77777777" w:rsidR="003C4ACC" w:rsidRDefault="003C4ACC" w:rsidP="005E137C">
      <w:pPr>
        <w:numPr>
          <w:ilvl w:val="0"/>
          <w:numId w:val="27"/>
        </w:numPr>
        <w:tabs>
          <w:tab w:val="clear" w:pos="1080"/>
          <w:tab w:val="num" w:pos="2268"/>
        </w:tabs>
        <w:ind w:left="2268" w:hanging="567"/>
        <w:jc w:val="both"/>
      </w:pPr>
      <w:r>
        <w:t>Aquel en cuyo favor se estableció tendrá derecho a ser preferido en igualdad de condiciones que un tercero, para el caso de venta;</w:t>
      </w:r>
    </w:p>
    <w:p w14:paraId="2AA66850" w14:textId="77777777" w:rsidR="003C4ACC" w:rsidRDefault="003C4ACC" w:rsidP="00464181">
      <w:pPr>
        <w:tabs>
          <w:tab w:val="num" w:pos="2268"/>
        </w:tabs>
        <w:ind w:left="2268" w:hanging="567"/>
        <w:jc w:val="both"/>
      </w:pPr>
    </w:p>
    <w:p w14:paraId="4CFC8786" w14:textId="77777777" w:rsidR="003C4ACC" w:rsidRDefault="003C4ACC" w:rsidP="005E137C">
      <w:pPr>
        <w:numPr>
          <w:ilvl w:val="0"/>
          <w:numId w:val="27"/>
        </w:numPr>
        <w:tabs>
          <w:tab w:val="clear" w:pos="1080"/>
          <w:tab w:val="num" w:pos="2268"/>
        </w:tabs>
        <w:ind w:left="2268" w:hanging="567"/>
        <w:jc w:val="both"/>
      </w:pPr>
      <w:r>
        <w:t>No puede cederse, ni transmitirse por herencia.</w:t>
      </w:r>
    </w:p>
    <w:p w14:paraId="0EE7FDF1" w14:textId="77777777" w:rsidR="003C4ACC" w:rsidRDefault="003C4ACC" w:rsidP="00090080">
      <w:pPr>
        <w:ind w:left="1134"/>
        <w:jc w:val="both"/>
        <w:rPr>
          <w:b/>
          <w:bCs/>
        </w:rPr>
      </w:pPr>
    </w:p>
    <w:p w14:paraId="7505CD5B"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No. 35 del 30 de abril del 2003]</w:t>
      </w:r>
    </w:p>
    <w:p w14:paraId="7AA40ED8" w14:textId="77777777" w:rsidR="003C4ACC" w:rsidRDefault="003C4ACC" w:rsidP="00090080">
      <w:pPr>
        <w:ind w:left="1134"/>
        <w:jc w:val="both"/>
      </w:pPr>
    </w:p>
    <w:p w14:paraId="02DA7F2A" w14:textId="77777777" w:rsidR="003C4ACC" w:rsidRDefault="003C4ACC" w:rsidP="00090080">
      <w:pPr>
        <w:ind w:left="1134"/>
        <w:jc w:val="both"/>
      </w:pPr>
      <w:r>
        <w:rPr>
          <w:b/>
        </w:rPr>
        <w:t>ARTÍCULO 2198.</w:t>
      </w:r>
      <w:r>
        <w:t xml:space="preserve"> El obligado debe hacer saber de manera fehaciente al que goza del derecho de preferencia, su pretensión de vender y el precio de la cosa, para que proceda a pagar el precio en los plazos que señala el artículo 2196. </w:t>
      </w:r>
    </w:p>
    <w:p w14:paraId="134D2A21" w14:textId="77777777" w:rsidR="003C4ACC" w:rsidRDefault="003C4ACC" w:rsidP="00090080">
      <w:pPr>
        <w:ind w:left="1134"/>
        <w:jc w:val="both"/>
      </w:pPr>
    </w:p>
    <w:p w14:paraId="1255EC7D" w14:textId="77777777" w:rsidR="003C4ACC" w:rsidRDefault="003C4ACC" w:rsidP="00090080">
      <w:pPr>
        <w:ind w:left="1134"/>
        <w:jc w:val="both"/>
        <w:rPr>
          <w:b/>
          <w:bCs/>
        </w:rPr>
      </w:pPr>
      <w:r>
        <w:t xml:space="preserve">Si el vendedor acepta conceder un plazo para pagar el precio, el que tiene derecho de preferencia no puede prevalerse de este término si no da las seguridades necesarias de que pagará el precio al expirar el plazo. </w:t>
      </w:r>
      <w:r>
        <w:rPr>
          <w:b/>
          <w:bCs/>
        </w:rPr>
        <w:t xml:space="preserve">[Artículo reformado mediante Decreto No. 588-03 VI P.E. publicado en el </w:t>
      </w:r>
      <w:r w:rsidR="00450DD5">
        <w:rPr>
          <w:b/>
          <w:bCs/>
        </w:rPr>
        <w:t>P.O.E.</w:t>
      </w:r>
      <w:r>
        <w:rPr>
          <w:b/>
          <w:bCs/>
        </w:rPr>
        <w:t xml:space="preserve"> No. 35 del 30 de abril del 2003]</w:t>
      </w:r>
    </w:p>
    <w:p w14:paraId="055E403F" w14:textId="77777777" w:rsidR="003C4ACC" w:rsidRDefault="003C4ACC" w:rsidP="00090080">
      <w:pPr>
        <w:ind w:left="1134"/>
        <w:jc w:val="both"/>
      </w:pPr>
    </w:p>
    <w:p w14:paraId="0BD35348" w14:textId="77777777" w:rsidR="003C4ACC" w:rsidRDefault="003C4ACC" w:rsidP="00090080">
      <w:pPr>
        <w:ind w:left="1134"/>
        <w:jc w:val="both"/>
        <w:rPr>
          <w:b/>
          <w:bCs/>
        </w:rPr>
      </w:pPr>
      <w:r>
        <w:rPr>
          <w:b/>
        </w:rPr>
        <w:t>ARTÍCULO 2199.</w:t>
      </w:r>
      <w:r>
        <w:t xml:space="preserve"> Cuando el objeto sobre el que se tiene derecho de preferencia se venda en subasta pública, debe  hacerse saber al que goza de ese derecho, el día, hora y lugar en que se verificará  el remate. </w:t>
      </w:r>
      <w:r>
        <w:rPr>
          <w:b/>
          <w:bCs/>
        </w:rPr>
        <w:t xml:space="preserve">[Artículo reformado mediante Decreto No. 588-03 VI P.E. publicado en el </w:t>
      </w:r>
      <w:r w:rsidR="00450DD5">
        <w:rPr>
          <w:b/>
          <w:bCs/>
        </w:rPr>
        <w:t>P.O.E.</w:t>
      </w:r>
      <w:r>
        <w:rPr>
          <w:b/>
          <w:bCs/>
        </w:rPr>
        <w:t xml:space="preserve"> No. 35 del 30 de abril del 2003]</w:t>
      </w:r>
    </w:p>
    <w:p w14:paraId="452EB2F1" w14:textId="77777777" w:rsidR="003C4ACC" w:rsidRDefault="003C4ACC" w:rsidP="00090080">
      <w:pPr>
        <w:ind w:left="1134"/>
        <w:jc w:val="both"/>
      </w:pPr>
    </w:p>
    <w:p w14:paraId="2B93B3D3" w14:textId="77777777" w:rsidR="003C4ACC" w:rsidRDefault="003C4ACC" w:rsidP="00090080">
      <w:pPr>
        <w:ind w:left="1134"/>
        <w:jc w:val="both"/>
        <w:rPr>
          <w:b/>
          <w:bCs/>
        </w:rPr>
      </w:pPr>
      <w:r>
        <w:rPr>
          <w:b/>
        </w:rPr>
        <w:lastRenderedPageBreak/>
        <w:t>ARTÍCULO 2200.</w:t>
      </w:r>
      <w:r>
        <w:t xml:space="preserve"> El incumplimiento del pacto de preferencia  solamente ocasiona la obligación de pagar los daños y perjuicios que se hubieren generado. </w:t>
      </w:r>
      <w:r>
        <w:rPr>
          <w:b/>
          <w:bCs/>
        </w:rPr>
        <w:t xml:space="preserve">[Artículo adicionado mediante Decreto No. 588-03 VI P.E. publicado en el </w:t>
      </w:r>
      <w:r w:rsidR="00450DD5">
        <w:rPr>
          <w:b/>
          <w:bCs/>
        </w:rPr>
        <w:t>P.O.E.</w:t>
      </w:r>
      <w:r>
        <w:rPr>
          <w:b/>
          <w:bCs/>
        </w:rPr>
        <w:t xml:space="preserve"> No. 35 del 30 de abril del 2003]</w:t>
      </w:r>
    </w:p>
    <w:p w14:paraId="5C666B2F" w14:textId="77777777" w:rsidR="003C4ACC" w:rsidRDefault="003C4ACC" w:rsidP="00090080">
      <w:pPr>
        <w:ind w:left="1134"/>
        <w:jc w:val="both"/>
      </w:pPr>
      <w:r>
        <w:t xml:space="preserve"> </w:t>
      </w:r>
    </w:p>
    <w:p w14:paraId="602AD97E" w14:textId="77777777" w:rsidR="003C4ACC" w:rsidRDefault="003C4ACC" w:rsidP="00090080">
      <w:pPr>
        <w:ind w:left="1134"/>
        <w:jc w:val="both"/>
        <w:rPr>
          <w:b/>
          <w:bCs/>
        </w:rPr>
      </w:pPr>
      <w:r>
        <w:rPr>
          <w:b/>
        </w:rPr>
        <w:t>ARTÍCULO 2201.</w:t>
      </w:r>
      <w:r>
        <w:t xml:space="preserve"> Si se venden cosas futuras, tomando el comprador el riesgo de que no llegasen a existir, el contrato es aleatorio y se rige por lo dispuesto en el capítulo relativo a la compra de esperanza. </w:t>
      </w:r>
      <w:r>
        <w:rPr>
          <w:b/>
          <w:bCs/>
        </w:rPr>
        <w:t xml:space="preserve">[Artículo adicionado mediante Decreto No. 588-03 VI P.E. publicado en el </w:t>
      </w:r>
      <w:r w:rsidR="00450DD5">
        <w:rPr>
          <w:b/>
          <w:bCs/>
        </w:rPr>
        <w:t>P.O.E.</w:t>
      </w:r>
      <w:r>
        <w:rPr>
          <w:b/>
          <w:bCs/>
        </w:rPr>
        <w:t xml:space="preserve"> No. 35 del 30 de abril del 2003]</w:t>
      </w:r>
    </w:p>
    <w:p w14:paraId="66E6946F" w14:textId="77777777" w:rsidR="003C4ACC" w:rsidRDefault="003C4ACC" w:rsidP="00090080">
      <w:pPr>
        <w:ind w:left="1134"/>
        <w:jc w:val="both"/>
      </w:pPr>
      <w:r>
        <w:t xml:space="preserve"> </w:t>
      </w:r>
    </w:p>
    <w:p w14:paraId="36D9421D" w14:textId="77777777" w:rsidR="003C4ACC" w:rsidRDefault="003C4ACC" w:rsidP="00090080">
      <w:pPr>
        <w:ind w:left="1134"/>
        <w:jc w:val="both"/>
        <w:rPr>
          <w:b/>
          <w:bCs/>
        </w:rPr>
      </w:pPr>
      <w:r>
        <w:rPr>
          <w:b/>
        </w:rPr>
        <w:t>ARTÍCULO 2202.</w:t>
      </w:r>
      <w:r>
        <w:t xml:space="preserve"> La venta que se haga facultando al comprador para que pague  el  precio en abonos, transfiere de inmediato al comprador la propiedad del bien vendido, observándose en su caso lo dispuesto en los artículos siguientes. </w:t>
      </w:r>
      <w:r>
        <w:rPr>
          <w:b/>
          <w:bCs/>
        </w:rPr>
        <w:t xml:space="preserve">[Artículo adicionado mediante Decreto No. 588-03 VI P.E. publicado en el </w:t>
      </w:r>
      <w:r w:rsidR="00450DD5">
        <w:rPr>
          <w:b/>
          <w:bCs/>
        </w:rPr>
        <w:t>P.O.E.</w:t>
      </w:r>
      <w:r>
        <w:rPr>
          <w:b/>
          <w:bCs/>
        </w:rPr>
        <w:t xml:space="preserve"> No. 35 del 30 de abril del 2003]</w:t>
      </w:r>
    </w:p>
    <w:p w14:paraId="47CA1991" w14:textId="77777777" w:rsidR="003C4ACC" w:rsidRDefault="003C4ACC" w:rsidP="00090080">
      <w:pPr>
        <w:ind w:left="1134"/>
        <w:jc w:val="both"/>
      </w:pPr>
      <w:r>
        <w:t xml:space="preserve"> </w:t>
      </w:r>
    </w:p>
    <w:p w14:paraId="2F43B102" w14:textId="77777777" w:rsidR="003C4ACC" w:rsidRDefault="003C4ACC" w:rsidP="00090080">
      <w:pPr>
        <w:ind w:left="1134"/>
        <w:jc w:val="both"/>
        <w:rPr>
          <w:b/>
          <w:bCs/>
        </w:rPr>
      </w:pPr>
      <w:r>
        <w:rPr>
          <w:b/>
        </w:rPr>
        <w:t>ARTÍCULO 2203.</w:t>
      </w:r>
      <w:r>
        <w:t xml:space="preserve"> Si la venta de que habla el artículo anterior recae sobre bienes inmuebles, puede pactarse que la falta de pago de uno o</w:t>
      </w:r>
      <w:r w:rsidR="002E7D77">
        <w:t xml:space="preserve"> de</w:t>
      </w:r>
      <w:r>
        <w:t xml:space="preserve"> varios abonos ocasionará la rescisión del contrato. La rescisión producirá efectos contra tercero que hubiere adquirido los bienes de que se trata, siempre que la cláusula rescisoria se haya </w:t>
      </w:r>
      <w:r w:rsidR="00100C36">
        <w:t>inscrito en el Registro Público;</w:t>
      </w:r>
      <w:r>
        <w:t xml:space="preserve"> </w:t>
      </w:r>
      <w:r>
        <w:rPr>
          <w:b/>
          <w:bCs/>
        </w:rPr>
        <w:t xml:space="preserve">[Artículo adicionado mediante Decreto No. 588-03 VI P.E. publicado en el </w:t>
      </w:r>
      <w:r w:rsidR="00450DD5">
        <w:rPr>
          <w:b/>
          <w:bCs/>
        </w:rPr>
        <w:t>P.O.E.</w:t>
      </w:r>
      <w:r>
        <w:rPr>
          <w:b/>
          <w:bCs/>
        </w:rPr>
        <w:t xml:space="preserve"> No. 35 del 30 de abril del 2003]</w:t>
      </w:r>
    </w:p>
    <w:p w14:paraId="52EA71B1" w14:textId="77777777" w:rsidR="003C4ACC" w:rsidRDefault="003C4ACC" w:rsidP="00090080">
      <w:pPr>
        <w:ind w:left="1134"/>
        <w:jc w:val="both"/>
      </w:pPr>
      <w:r>
        <w:t xml:space="preserve"> </w:t>
      </w:r>
    </w:p>
    <w:p w14:paraId="07187696" w14:textId="77777777" w:rsidR="003C4ACC" w:rsidRDefault="003C4ACC" w:rsidP="00090080">
      <w:pPr>
        <w:ind w:left="1134"/>
        <w:jc w:val="both"/>
        <w:rPr>
          <w:b/>
          <w:bCs/>
        </w:rPr>
      </w:pPr>
      <w:r>
        <w:rPr>
          <w:b/>
        </w:rPr>
        <w:t>ARTÍCULO 2204.</w:t>
      </w:r>
      <w:r>
        <w:t xml:space="preserve"> En la compraventa en abonos, si se trata de bienes muebles que sean susceptibles de identificarse de manera indubitable, podrá también pactarse la cláusula resolutoria de que habla el artículo anterior, y esa cláusula producirá efectos contra tercero que haya adquirido los bienes, si se insc</w:t>
      </w:r>
      <w:r w:rsidR="00DC227A">
        <w:t>ribió en el Registro Público;</w:t>
      </w:r>
      <w:r>
        <w:t xml:space="preserve"> </w:t>
      </w:r>
      <w:r>
        <w:rPr>
          <w:b/>
          <w:bCs/>
        </w:rPr>
        <w:t xml:space="preserve">[Artículo adicionado mediante Decreto No. 588-03 VI P.E. publicado en el </w:t>
      </w:r>
      <w:r w:rsidR="00450DD5">
        <w:rPr>
          <w:b/>
          <w:bCs/>
        </w:rPr>
        <w:t>P.O.E.</w:t>
      </w:r>
      <w:r>
        <w:rPr>
          <w:b/>
          <w:bCs/>
        </w:rPr>
        <w:t xml:space="preserve"> No. 35 del 30 de abril del 2003]</w:t>
      </w:r>
    </w:p>
    <w:p w14:paraId="5089FF74" w14:textId="77777777" w:rsidR="003C4ACC" w:rsidRDefault="003C4ACC" w:rsidP="00090080">
      <w:pPr>
        <w:ind w:left="1134"/>
        <w:jc w:val="both"/>
      </w:pPr>
    </w:p>
    <w:p w14:paraId="5919F05D" w14:textId="77777777" w:rsidR="003C4ACC" w:rsidRDefault="003C4ACC" w:rsidP="00090080">
      <w:pPr>
        <w:ind w:left="1134"/>
        <w:jc w:val="both"/>
        <w:rPr>
          <w:b/>
          <w:bCs/>
        </w:rPr>
      </w:pPr>
      <w:r>
        <w:rPr>
          <w:b/>
        </w:rPr>
        <w:t>ARTÍCULO 2205.</w:t>
      </w:r>
      <w:r>
        <w:t xml:space="preserve"> Cuando la compraventa en abonos recae sobre bienes muebles que no sea</w:t>
      </w:r>
      <w:r w:rsidR="003F378E">
        <w:t>n susceptibles de identificarse</w:t>
      </w:r>
      <w:r>
        <w:t xml:space="preserve"> indubitablemente, y que, por lo mismo, no pueda registrarse, o </w:t>
      </w:r>
      <w:proofErr w:type="spellStart"/>
      <w:r>
        <w:t>aún</w:t>
      </w:r>
      <w:proofErr w:type="spellEnd"/>
      <w:r>
        <w:t xml:space="preserve"> registrándose, el bien no se identifique en la forma mencionada, los contratantes podrán pactar la  rescisión de la venta por falta de pago del precio; pero esa cláusula no  producirá efectos contra tercero de buena fe que hubiere adquirido los  bienes a que este artículo se refiere. </w:t>
      </w:r>
      <w:r>
        <w:rPr>
          <w:b/>
          <w:bCs/>
        </w:rPr>
        <w:t xml:space="preserve">[Artículo adicionado mediante Decreto No. 588-03 VI P.E. publicado en el </w:t>
      </w:r>
      <w:r w:rsidR="00450DD5">
        <w:rPr>
          <w:b/>
          <w:bCs/>
        </w:rPr>
        <w:t>P.O.E.</w:t>
      </w:r>
      <w:r>
        <w:rPr>
          <w:b/>
          <w:bCs/>
        </w:rPr>
        <w:t xml:space="preserve"> No. 35 del 30 de abril del 2003]</w:t>
      </w:r>
    </w:p>
    <w:p w14:paraId="5326F6DA" w14:textId="77777777" w:rsidR="003C4ACC" w:rsidRDefault="003C4ACC" w:rsidP="00090080">
      <w:pPr>
        <w:ind w:left="1134"/>
        <w:jc w:val="both"/>
      </w:pPr>
      <w:r>
        <w:t xml:space="preserve"> </w:t>
      </w:r>
    </w:p>
    <w:p w14:paraId="18D8E596" w14:textId="77777777" w:rsidR="003C4ACC" w:rsidRDefault="003C4ACC" w:rsidP="00090080">
      <w:pPr>
        <w:ind w:left="1134"/>
        <w:jc w:val="both"/>
        <w:rPr>
          <w:b/>
          <w:bCs/>
        </w:rPr>
      </w:pPr>
      <w:r>
        <w:rPr>
          <w:b/>
        </w:rPr>
        <w:t>ARTÍCULO 2206.</w:t>
      </w:r>
      <w:r>
        <w:t xml:space="preserve"> Si se rescinde la compraventa en abonos, el vendedor y el comprador deben restituirse las prestaciones que se hubieren hecho; pero el vendedor que hubiere entregado la cosa vendida, puede exigir del  comprador, en su demanda o en el juicio que corresponda, por el uso de ella, el pago de un alquiler o renta que fijarán peritos, y una indemnización también fijada por peritos, por el deterioro que haya sufrido la cosa. </w:t>
      </w:r>
      <w:r>
        <w:rPr>
          <w:b/>
          <w:bCs/>
        </w:rPr>
        <w:t xml:space="preserve">[Artículo adicionado mediante Decreto No. 588-03 VI P.E. publicado en el </w:t>
      </w:r>
      <w:r w:rsidR="00450DD5">
        <w:rPr>
          <w:b/>
          <w:bCs/>
        </w:rPr>
        <w:t>P.O.E.</w:t>
      </w:r>
      <w:r>
        <w:rPr>
          <w:b/>
          <w:bCs/>
        </w:rPr>
        <w:t xml:space="preserve"> No. 35 del 30 de abril del 2003]</w:t>
      </w:r>
    </w:p>
    <w:p w14:paraId="53EC5D8B" w14:textId="77777777" w:rsidR="003C4ACC" w:rsidRDefault="003C4ACC" w:rsidP="00090080">
      <w:pPr>
        <w:ind w:left="1134"/>
        <w:jc w:val="both"/>
      </w:pPr>
      <w:r>
        <w:t xml:space="preserve"> </w:t>
      </w:r>
    </w:p>
    <w:p w14:paraId="2DCD8439" w14:textId="77777777" w:rsidR="003C4ACC" w:rsidRDefault="003C4ACC" w:rsidP="00090080">
      <w:pPr>
        <w:ind w:left="1134"/>
        <w:jc w:val="both"/>
        <w:rPr>
          <w:b/>
          <w:bCs/>
        </w:rPr>
      </w:pPr>
      <w:r>
        <w:rPr>
          <w:b/>
        </w:rPr>
        <w:t>ARTÍCULO 2207.</w:t>
      </w:r>
      <w:r>
        <w:t xml:space="preserve"> El comprador que haya pagado parte del precio, tiene derecho a los intereses legales de la cantidad que entregó. En caso de que en el contrato se hubiere pactado una tasa para que el comprador pagare intereses durante el plazo fijado para liquidar el precio, si la operación  se rescinde, tendrá derecho el comprador a que las sumas pagadas se le restituyan con los intereses a la misma tasa pactada. </w:t>
      </w:r>
      <w:r>
        <w:rPr>
          <w:b/>
          <w:bCs/>
        </w:rPr>
        <w:t xml:space="preserve">[Artículo adicionado mediante Decreto No. 588-03 VI P.E. publicado en el </w:t>
      </w:r>
      <w:r w:rsidR="00450DD5">
        <w:rPr>
          <w:b/>
          <w:bCs/>
        </w:rPr>
        <w:t>P.O.E.</w:t>
      </w:r>
      <w:r>
        <w:rPr>
          <w:b/>
          <w:bCs/>
        </w:rPr>
        <w:t xml:space="preserve"> No. 35 del 30 de abril del 2003]</w:t>
      </w:r>
    </w:p>
    <w:p w14:paraId="405659AC" w14:textId="77777777" w:rsidR="003C4ACC" w:rsidRDefault="003C4ACC" w:rsidP="00090080">
      <w:pPr>
        <w:ind w:left="1134"/>
        <w:jc w:val="both"/>
      </w:pPr>
      <w:r>
        <w:t xml:space="preserve"> </w:t>
      </w:r>
    </w:p>
    <w:p w14:paraId="4BBAE297" w14:textId="77777777" w:rsidR="003C4ACC" w:rsidRDefault="003C4ACC" w:rsidP="00090080">
      <w:pPr>
        <w:ind w:left="1134"/>
        <w:jc w:val="both"/>
        <w:rPr>
          <w:b/>
          <w:bCs/>
        </w:rPr>
      </w:pPr>
      <w:r>
        <w:rPr>
          <w:b/>
        </w:rPr>
        <w:t>ARTÍCULO 2208.</w:t>
      </w:r>
      <w:r>
        <w:t xml:space="preserve"> Las convenciones que impongan al comprador obligaciones más onerosas que las expresadas en el artículo 2206, estarán afectadas de nulidad y el tribunal la declarará aún de oficio. </w:t>
      </w:r>
      <w:r>
        <w:rPr>
          <w:b/>
          <w:bCs/>
        </w:rPr>
        <w:t xml:space="preserve">[Artículo adicionado mediante Decreto No. 588-03 VI P.E. publicado en el </w:t>
      </w:r>
      <w:r w:rsidR="00450DD5">
        <w:rPr>
          <w:b/>
          <w:bCs/>
        </w:rPr>
        <w:t>P.O.E.</w:t>
      </w:r>
      <w:r>
        <w:rPr>
          <w:b/>
          <w:bCs/>
        </w:rPr>
        <w:t xml:space="preserve"> No. 35 del 30 de abril del 2003]</w:t>
      </w:r>
    </w:p>
    <w:p w14:paraId="5B93A327" w14:textId="77777777" w:rsidR="003C4ACC" w:rsidRDefault="003C4ACC" w:rsidP="00090080">
      <w:pPr>
        <w:ind w:left="1134"/>
        <w:jc w:val="both"/>
      </w:pPr>
    </w:p>
    <w:p w14:paraId="49E70960" w14:textId="77777777" w:rsidR="003C4ACC" w:rsidRDefault="003C4ACC" w:rsidP="00090080">
      <w:pPr>
        <w:ind w:left="1134"/>
        <w:jc w:val="both"/>
      </w:pPr>
      <w:r>
        <w:rPr>
          <w:b/>
        </w:rPr>
        <w:lastRenderedPageBreak/>
        <w:t>ARTÍCULO 2209.</w:t>
      </w:r>
      <w:r>
        <w:t xml:space="preserve"> Las partes pueden por convenio estimar la renta o el deterioro, siempre y cuando se celebre con posterioridad al hecho que motive la rescisión del contrato y no rebasen las prestaciones a que se refieren los artículos 2206 y 2207. </w:t>
      </w:r>
      <w:r>
        <w:rPr>
          <w:b/>
          <w:bCs/>
        </w:rPr>
        <w:t xml:space="preserve">[Artículo adicionado mediante Decreto No. 588-03 VI P.E. publicado en el </w:t>
      </w:r>
      <w:r w:rsidR="00450DD5">
        <w:rPr>
          <w:b/>
          <w:bCs/>
        </w:rPr>
        <w:t>P.O.E.</w:t>
      </w:r>
      <w:r>
        <w:rPr>
          <w:b/>
          <w:bCs/>
        </w:rPr>
        <w:t xml:space="preserve"> No. 35 del 30 de abril del 2003]</w:t>
      </w:r>
    </w:p>
    <w:p w14:paraId="3F5F8B88" w14:textId="77777777" w:rsidR="003C4ACC" w:rsidRDefault="003C4ACC" w:rsidP="00090080">
      <w:pPr>
        <w:ind w:left="1134"/>
        <w:jc w:val="both"/>
      </w:pPr>
      <w:r>
        <w:t xml:space="preserve"> </w:t>
      </w:r>
    </w:p>
    <w:p w14:paraId="4F78AA36" w14:textId="77777777" w:rsidR="003C4ACC" w:rsidRDefault="003C4ACC" w:rsidP="00090080">
      <w:pPr>
        <w:ind w:left="1134"/>
        <w:jc w:val="both"/>
      </w:pPr>
      <w:r>
        <w:rPr>
          <w:b/>
        </w:rPr>
        <w:t>ARTÍCULO 2210.</w:t>
      </w:r>
      <w:r>
        <w:t xml:space="preserve"> Puede pactarse válidamente que el vendedor se reserve la propiedad de la cosa vendida hasta que su precio haya sido pagado.</w:t>
      </w:r>
    </w:p>
    <w:p w14:paraId="6326B03C" w14:textId="77777777" w:rsidR="003C4ACC" w:rsidRDefault="003C4ACC" w:rsidP="00090080">
      <w:pPr>
        <w:ind w:left="1134"/>
        <w:jc w:val="both"/>
      </w:pPr>
    </w:p>
    <w:p w14:paraId="5E43C6BC" w14:textId="77777777" w:rsidR="003C4ACC" w:rsidRDefault="003C4ACC" w:rsidP="00090080">
      <w:pPr>
        <w:ind w:left="1134"/>
        <w:jc w:val="both"/>
      </w:pPr>
      <w:r>
        <w:t xml:space="preserve">Cuando los bienes vendidos son de los mencionados en los artículos 2203 y 2204, el pacto de que se trata produce efectos contra tercero si se inscribe en el Registro Público; cuando los bienes son de la clase a que se refiere el artículo 2205, se aplicará lo dispuesto en dicho precepto. </w:t>
      </w:r>
      <w:r>
        <w:rPr>
          <w:b/>
          <w:bCs/>
        </w:rPr>
        <w:t xml:space="preserve">[Artículo adicionado mediante Decreto No. 588-03 VI P.E. publicado en el </w:t>
      </w:r>
      <w:r w:rsidR="00450DD5">
        <w:rPr>
          <w:b/>
          <w:bCs/>
        </w:rPr>
        <w:t>P.O.E.</w:t>
      </w:r>
      <w:r>
        <w:rPr>
          <w:b/>
          <w:bCs/>
        </w:rPr>
        <w:t xml:space="preserve"> No. 35 del 30 de abril del 2003]</w:t>
      </w:r>
    </w:p>
    <w:p w14:paraId="692C0B70" w14:textId="77777777" w:rsidR="003C4ACC" w:rsidRDefault="003C4ACC" w:rsidP="00090080">
      <w:pPr>
        <w:ind w:left="1134"/>
        <w:jc w:val="both"/>
      </w:pPr>
      <w:r>
        <w:t xml:space="preserve"> </w:t>
      </w:r>
    </w:p>
    <w:p w14:paraId="59BFAC2A" w14:textId="77777777" w:rsidR="003C4ACC" w:rsidRDefault="003C4ACC" w:rsidP="00090080">
      <w:pPr>
        <w:ind w:left="1134"/>
        <w:jc w:val="both"/>
      </w:pPr>
      <w:r>
        <w:rPr>
          <w:b/>
        </w:rPr>
        <w:t>ARTÍCULO 2211.</w:t>
      </w:r>
      <w:r>
        <w:t xml:space="preserve"> 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 </w:t>
      </w:r>
      <w:r>
        <w:rPr>
          <w:b/>
          <w:bCs/>
        </w:rPr>
        <w:t xml:space="preserve">[Artículo adicionado Decreto No. 588-03 VI P.E. publicado en el </w:t>
      </w:r>
      <w:r w:rsidR="00450DD5">
        <w:rPr>
          <w:b/>
          <w:bCs/>
        </w:rPr>
        <w:t>P.O.E.</w:t>
      </w:r>
      <w:r>
        <w:rPr>
          <w:b/>
          <w:bCs/>
        </w:rPr>
        <w:t xml:space="preserve"> No. 35 del 30 de abril del 2003]</w:t>
      </w:r>
    </w:p>
    <w:p w14:paraId="293CB75A" w14:textId="77777777" w:rsidR="003C4ACC" w:rsidRDefault="003C4ACC" w:rsidP="00090080">
      <w:pPr>
        <w:ind w:left="1134"/>
        <w:jc w:val="both"/>
      </w:pPr>
      <w:r>
        <w:t xml:space="preserve"> </w:t>
      </w:r>
    </w:p>
    <w:p w14:paraId="1952C759" w14:textId="77777777" w:rsidR="003C4ACC" w:rsidRDefault="003C4ACC" w:rsidP="00090080">
      <w:pPr>
        <w:ind w:left="1134"/>
        <w:jc w:val="both"/>
      </w:pPr>
      <w:r>
        <w:rPr>
          <w:b/>
        </w:rPr>
        <w:t>ARTÍCULO 2212.</w:t>
      </w:r>
      <w:r>
        <w:t xml:space="preserve"> Si el vendedor recoge la cosa vendida porque no le haya sido pagado el precio, se aplicará lo que disponen los artículos 2206, 2207, 2208 y 2209. </w:t>
      </w:r>
      <w:r>
        <w:rPr>
          <w:b/>
          <w:bCs/>
        </w:rPr>
        <w:t xml:space="preserve">[Artículo adicionado mediante Decreto No. 588-03 VI P.E. publicado en el </w:t>
      </w:r>
      <w:r w:rsidR="00450DD5">
        <w:rPr>
          <w:b/>
          <w:bCs/>
        </w:rPr>
        <w:t>P.O.E.</w:t>
      </w:r>
      <w:r>
        <w:rPr>
          <w:b/>
          <w:bCs/>
        </w:rPr>
        <w:t xml:space="preserve"> No. 35 del 30 de abril del 2003]</w:t>
      </w:r>
    </w:p>
    <w:p w14:paraId="17B65808" w14:textId="77777777" w:rsidR="003C4ACC" w:rsidRDefault="003C4ACC" w:rsidP="00090080">
      <w:pPr>
        <w:ind w:left="1134"/>
        <w:jc w:val="both"/>
      </w:pPr>
      <w:r>
        <w:t xml:space="preserve"> </w:t>
      </w:r>
    </w:p>
    <w:p w14:paraId="495BF54F" w14:textId="77777777" w:rsidR="003C4ACC" w:rsidRDefault="003C4ACC" w:rsidP="00090080">
      <w:pPr>
        <w:ind w:left="1134"/>
        <w:jc w:val="both"/>
        <w:rPr>
          <w:b/>
          <w:bCs/>
        </w:rPr>
      </w:pPr>
      <w:r>
        <w:rPr>
          <w:b/>
        </w:rPr>
        <w:t>ARTÍCULO 2213.</w:t>
      </w:r>
      <w:r>
        <w:t xml:space="preserve"> En la compraventa con reserva de dominio a que se refiere el artículo 2210, mientras que no pasa la propiedad de la cosa vendida al comprador, si éste recibe la cosa será considerado como arrendatario de la misma, salvo que las partes hubieren pactado otra cosa. </w:t>
      </w:r>
      <w:r>
        <w:rPr>
          <w:b/>
          <w:bCs/>
        </w:rPr>
        <w:t xml:space="preserve">[Artículo adicionado mediante Decreto No. 588-03 VI P.E. publicado en el </w:t>
      </w:r>
      <w:r w:rsidR="00450DD5">
        <w:rPr>
          <w:b/>
          <w:bCs/>
        </w:rPr>
        <w:t>P.O.E.</w:t>
      </w:r>
      <w:r>
        <w:rPr>
          <w:b/>
          <w:bCs/>
        </w:rPr>
        <w:t xml:space="preserve"> No. 35 del 30 de abril del 2003]</w:t>
      </w:r>
    </w:p>
    <w:p w14:paraId="67DEBFB3" w14:textId="77777777" w:rsidR="006A33BC" w:rsidRDefault="006A33BC" w:rsidP="00090080">
      <w:pPr>
        <w:ind w:left="1134"/>
        <w:jc w:val="both"/>
      </w:pPr>
    </w:p>
    <w:p w14:paraId="676D145C" w14:textId="77777777" w:rsidR="003C4ACC" w:rsidRPr="00DE521A" w:rsidRDefault="003C4ACC" w:rsidP="00090080">
      <w:pPr>
        <w:pStyle w:val="Ttulo2"/>
        <w:widowControl/>
        <w:ind w:left="1134"/>
        <w:rPr>
          <w:bCs/>
          <w:sz w:val="20"/>
        </w:rPr>
      </w:pPr>
      <w:r w:rsidRPr="00DE521A">
        <w:rPr>
          <w:bCs/>
          <w:sz w:val="20"/>
        </w:rPr>
        <w:t>CAPÍTULO IX</w:t>
      </w:r>
    </w:p>
    <w:p w14:paraId="5EB3018F" w14:textId="77777777" w:rsidR="003C4ACC" w:rsidRDefault="003C4ACC" w:rsidP="00090080">
      <w:pPr>
        <w:ind w:left="1134"/>
        <w:jc w:val="center"/>
        <w:rPr>
          <w:sz w:val="22"/>
        </w:rPr>
      </w:pPr>
      <w:r w:rsidRPr="00DE521A">
        <w:t>DE LAS VENTAS JUDICIALES</w:t>
      </w:r>
    </w:p>
    <w:p w14:paraId="144FB99F" w14:textId="77777777" w:rsidR="003C4ACC" w:rsidRDefault="003C4ACC" w:rsidP="00090080">
      <w:pPr>
        <w:ind w:left="1134"/>
        <w:jc w:val="center"/>
      </w:pPr>
    </w:p>
    <w:p w14:paraId="5190C71A" w14:textId="77777777" w:rsidR="003C4ACC" w:rsidRDefault="003C4ACC" w:rsidP="00090080">
      <w:pPr>
        <w:ind w:left="1134"/>
        <w:jc w:val="both"/>
        <w:rPr>
          <w:b/>
          <w:bCs/>
        </w:rPr>
      </w:pPr>
      <w:r>
        <w:rPr>
          <w:b/>
        </w:rPr>
        <w:t>ARTÍCULO 2214.</w:t>
      </w:r>
      <w:r>
        <w:t xml:space="preserve"> Las ventas judiciales en almoneda, subasta o remate públicos, se regirán por las disposiciones de este Título, en cuanto a la substancia del contrato y a las obligaciones y derechos del comprador y del  vendedor, con las modificaciones que se expresan  en este Capítulo. En cuanto a los términos y condiciones en que haya</w:t>
      </w:r>
      <w:r w:rsidR="003B5BA4">
        <w:t>n</w:t>
      </w:r>
      <w:r>
        <w:t xml:space="preserve"> de verificarse, se regirán por lo que disponga el Código de Procedimientos Civiles. </w:t>
      </w:r>
      <w:r>
        <w:rPr>
          <w:b/>
          <w:bCs/>
        </w:rPr>
        <w:t xml:space="preserve">[Artículo adicionado mediante Decreto No. 588-03 VI P.E. publicado en el </w:t>
      </w:r>
      <w:r w:rsidR="00450DD5">
        <w:rPr>
          <w:b/>
          <w:bCs/>
        </w:rPr>
        <w:t>P.O.E.</w:t>
      </w:r>
      <w:r>
        <w:rPr>
          <w:b/>
          <w:bCs/>
        </w:rPr>
        <w:t xml:space="preserve"> No. 35 del 30 de abril del 2003]</w:t>
      </w:r>
    </w:p>
    <w:p w14:paraId="3A330F15" w14:textId="77777777" w:rsidR="003C4ACC" w:rsidRDefault="003C4ACC" w:rsidP="00090080">
      <w:pPr>
        <w:ind w:left="1134"/>
        <w:jc w:val="both"/>
      </w:pPr>
    </w:p>
    <w:p w14:paraId="53D65BEA" w14:textId="77777777" w:rsidR="003C4ACC" w:rsidRDefault="003C4ACC" w:rsidP="00090080">
      <w:pPr>
        <w:ind w:left="1134"/>
        <w:jc w:val="both"/>
      </w:pPr>
      <w:r>
        <w:rPr>
          <w:b/>
        </w:rPr>
        <w:t>ARTÍCULO 2215.</w:t>
      </w:r>
      <w:r>
        <w:t xml:space="preserve"> 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 </w:t>
      </w:r>
      <w:r>
        <w:rPr>
          <w:b/>
          <w:bCs/>
        </w:rPr>
        <w:t xml:space="preserve">[Artículo adicionado mediante Decreto No. 588-03 VI P.E. publicado en el </w:t>
      </w:r>
      <w:r w:rsidR="00450DD5">
        <w:rPr>
          <w:b/>
          <w:bCs/>
        </w:rPr>
        <w:t>P.O.E.</w:t>
      </w:r>
      <w:r>
        <w:rPr>
          <w:b/>
          <w:bCs/>
        </w:rPr>
        <w:t xml:space="preserve"> No. 35 del 30 de abril del 2003]</w:t>
      </w:r>
    </w:p>
    <w:p w14:paraId="6190FE31" w14:textId="77777777" w:rsidR="003C4ACC" w:rsidRDefault="003C4ACC" w:rsidP="00090080">
      <w:pPr>
        <w:ind w:left="1134"/>
        <w:jc w:val="both"/>
      </w:pPr>
      <w:r>
        <w:t xml:space="preserve"> </w:t>
      </w:r>
    </w:p>
    <w:p w14:paraId="12748402" w14:textId="77777777" w:rsidR="003C4ACC" w:rsidRDefault="003C4ACC" w:rsidP="00090080">
      <w:pPr>
        <w:ind w:left="1134"/>
        <w:jc w:val="both"/>
      </w:pPr>
      <w:r>
        <w:rPr>
          <w:b/>
        </w:rPr>
        <w:t>ARTÍCULO 2216.</w:t>
      </w:r>
      <w:r>
        <w:t xml:space="preserve"> Salvo convenio judicial en contrario, las ventas judiciales se harán en moneda efectiva y al contado, y cuando la cosa fuera inmueble pasará al comprador libre de todo gravamen, a menos de estipulación expresa en contrario, a cuyo efecto el juez mandará hacer la cancelación o cancelaciones respectivas, en los términos que disponga el Código de Procedimientos Civiles. </w:t>
      </w:r>
      <w:r>
        <w:rPr>
          <w:b/>
          <w:bCs/>
        </w:rPr>
        <w:t xml:space="preserve">[Artículo adicionado mediante Decreto No. 588-03 VI P.E. publicado en el </w:t>
      </w:r>
      <w:r w:rsidR="00450DD5">
        <w:rPr>
          <w:b/>
          <w:bCs/>
        </w:rPr>
        <w:t>P.O.E.</w:t>
      </w:r>
      <w:r>
        <w:rPr>
          <w:b/>
          <w:bCs/>
        </w:rPr>
        <w:t xml:space="preserve"> No. 35 del 30 de abril del 2003]</w:t>
      </w:r>
    </w:p>
    <w:p w14:paraId="1AF8EAEA" w14:textId="77777777" w:rsidR="003C4ACC" w:rsidRDefault="003C4ACC" w:rsidP="00090080">
      <w:pPr>
        <w:ind w:left="1134"/>
        <w:jc w:val="both"/>
      </w:pPr>
      <w:r>
        <w:t xml:space="preserve"> </w:t>
      </w:r>
    </w:p>
    <w:p w14:paraId="5A58D099" w14:textId="77777777" w:rsidR="003C4ACC" w:rsidRPr="00C77710" w:rsidRDefault="003C4ACC" w:rsidP="00090080">
      <w:pPr>
        <w:ind w:left="1134"/>
        <w:jc w:val="both"/>
        <w:rPr>
          <w:b/>
        </w:rPr>
      </w:pPr>
      <w:r>
        <w:rPr>
          <w:b/>
        </w:rPr>
        <w:lastRenderedPageBreak/>
        <w:t>ARTÍCULO 2217.</w:t>
      </w:r>
      <w:r>
        <w:t xml:space="preserve"> En las enajenaciones judiciales que hayan de verificarse para dividir cosa común, se observará lo dispuesto para la partición ente herederos.</w:t>
      </w:r>
      <w:r w:rsidR="00C77710">
        <w:t xml:space="preserve"> </w:t>
      </w:r>
      <w:r w:rsidR="00C77710" w:rsidRPr="00C77710">
        <w:rPr>
          <w:b/>
        </w:rPr>
        <w:t>[Artículo reformado mediante Decreto No. 588-03 VI P.E. publicado en el P.O.E. No. 35 del 30 de abril de 2003]</w:t>
      </w:r>
    </w:p>
    <w:p w14:paraId="79B7C778" w14:textId="77777777" w:rsidR="00330E22" w:rsidRDefault="00330E22" w:rsidP="00090080">
      <w:pPr>
        <w:ind w:left="1134"/>
        <w:jc w:val="center"/>
        <w:rPr>
          <w:b/>
          <w:bCs/>
        </w:rPr>
      </w:pPr>
    </w:p>
    <w:p w14:paraId="1A6C4766" w14:textId="77777777" w:rsidR="003C4ACC" w:rsidRPr="00E06F2C" w:rsidRDefault="003C4ACC" w:rsidP="00090080">
      <w:pPr>
        <w:ind w:left="1134"/>
        <w:jc w:val="center"/>
        <w:rPr>
          <w:b/>
          <w:bCs/>
        </w:rPr>
      </w:pPr>
      <w:r w:rsidRPr="00E06F2C">
        <w:rPr>
          <w:b/>
          <w:bCs/>
        </w:rPr>
        <w:t>CAPÍTULO  X</w:t>
      </w:r>
    </w:p>
    <w:p w14:paraId="46FBD0D2" w14:textId="77777777" w:rsidR="003C4ACC" w:rsidRPr="00E06F2C" w:rsidRDefault="003C4ACC" w:rsidP="00090080">
      <w:pPr>
        <w:ind w:left="1134"/>
        <w:jc w:val="center"/>
      </w:pPr>
      <w:r w:rsidRPr="00E06F2C">
        <w:t>SE DEROGA</w:t>
      </w:r>
    </w:p>
    <w:p w14:paraId="4586EE0B" w14:textId="77777777" w:rsidR="00E06F2C" w:rsidRDefault="00E06F2C" w:rsidP="00090080">
      <w:pPr>
        <w:ind w:left="1134"/>
        <w:jc w:val="center"/>
        <w:rPr>
          <w:b/>
          <w:bCs/>
          <w:sz w:val="22"/>
        </w:rPr>
      </w:pPr>
    </w:p>
    <w:p w14:paraId="6466E918" w14:textId="77777777" w:rsidR="003C4ACC" w:rsidRPr="00B53D42" w:rsidRDefault="003C4ACC" w:rsidP="00090080">
      <w:pPr>
        <w:ind w:left="1134"/>
        <w:jc w:val="center"/>
        <w:rPr>
          <w:b/>
          <w:bCs/>
          <w:sz w:val="24"/>
          <w:szCs w:val="24"/>
        </w:rPr>
      </w:pPr>
      <w:r w:rsidRPr="00B53D42">
        <w:rPr>
          <w:b/>
          <w:bCs/>
          <w:sz w:val="24"/>
          <w:szCs w:val="24"/>
        </w:rPr>
        <w:t>TÍTULO TERCERO</w:t>
      </w:r>
    </w:p>
    <w:p w14:paraId="5B093A66" w14:textId="77777777" w:rsidR="003C4ACC" w:rsidRPr="00B53D42" w:rsidRDefault="003C4ACC" w:rsidP="00090080">
      <w:pPr>
        <w:ind w:left="1134"/>
        <w:jc w:val="center"/>
        <w:rPr>
          <w:sz w:val="22"/>
          <w:szCs w:val="22"/>
        </w:rPr>
      </w:pPr>
      <w:r w:rsidRPr="00B53D42">
        <w:rPr>
          <w:sz w:val="22"/>
          <w:szCs w:val="22"/>
        </w:rPr>
        <w:t>DE LA PERMUTA</w:t>
      </w:r>
    </w:p>
    <w:p w14:paraId="0C123E7D" w14:textId="77777777" w:rsidR="003C4ACC" w:rsidRDefault="003C4ACC" w:rsidP="00090080">
      <w:pPr>
        <w:ind w:left="1134"/>
        <w:jc w:val="both"/>
      </w:pPr>
      <w:r>
        <w:t xml:space="preserve"> </w:t>
      </w:r>
    </w:p>
    <w:p w14:paraId="32F3F650" w14:textId="77777777" w:rsidR="003C4ACC" w:rsidRDefault="003C4ACC" w:rsidP="00090080">
      <w:pPr>
        <w:ind w:left="1134"/>
        <w:jc w:val="both"/>
      </w:pPr>
      <w:r>
        <w:rPr>
          <w:b/>
        </w:rPr>
        <w:t>ARTÍCULO 2218.</w:t>
      </w:r>
      <w:r>
        <w:t xml:space="preserve"> La permuta es un contrato por el cual cada uno de los contratantes se obliga a dar una cosa por la otra. Se observará en su caso lo dispuesto en el artículo 2133. </w:t>
      </w:r>
      <w:r>
        <w:rPr>
          <w:b/>
          <w:bCs/>
        </w:rPr>
        <w:t xml:space="preserve">[Artículo adicionado mediante Decreto No. 588-03 VI P.E. publicado en el </w:t>
      </w:r>
      <w:r w:rsidR="00450DD5">
        <w:rPr>
          <w:b/>
          <w:bCs/>
        </w:rPr>
        <w:t>P.O.E.</w:t>
      </w:r>
      <w:r>
        <w:rPr>
          <w:b/>
          <w:bCs/>
        </w:rPr>
        <w:t xml:space="preserve"> No. 35 del 30 de abril del 2003]</w:t>
      </w:r>
    </w:p>
    <w:p w14:paraId="543D17AE" w14:textId="77777777" w:rsidR="003C4ACC" w:rsidRDefault="003C4ACC" w:rsidP="00090080">
      <w:pPr>
        <w:ind w:left="1134"/>
        <w:jc w:val="both"/>
      </w:pPr>
      <w:r>
        <w:t xml:space="preserve"> </w:t>
      </w:r>
    </w:p>
    <w:p w14:paraId="46C24607" w14:textId="77777777" w:rsidR="003C4ACC" w:rsidRDefault="003C4ACC" w:rsidP="00090080">
      <w:pPr>
        <w:ind w:left="1134"/>
        <w:jc w:val="both"/>
        <w:rPr>
          <w:b/>
          <w:bCs/>
        </w:rPr>
      </w:pPr>
      <w:r>
        <w:rPr>
          <w:b/>
        </w:rPr>
        <w:t>ARTÍCULO 2219.</w:t>
      </w:r>
      <w:r>
        <w:t xml:space="preserve"> Si uno de los contratantes ha recibido la cosa que se le da en permuta, y acredita que no era propia del que la dio, no puede ser obligado a entregar la que él ofreció en cambio, y cumple con devolver la que recibió. </w:t>
      </w:r>
      <w:r>
        <w:rPr>
          <w:b/>
          <w:bCs/>
        </w:rPr>
        <w:t xml:space="preserve">[Artículo adicionado mediante Decreto No. 588-03 VI P.E. publicado en el </w:t>
      </w:r>
      <w:r w:rsidR="00450DD5">
        <w:rPr>
          <w:b/>
          <w:bCs/>
        </w:rPr>
        <w:t>P.O.E.</w:t>
      </w:r>
      <w:r>
        <w:rPr>
          <w:b/>
          <w:bCs/>
        </w:rPr>
        <w:t xml:space="preserve"> No. 35 del 30 de abril del 2003]</w:t>
      </w:r>
    </w:p>
    <w:p w14:paraId="26054FE3" w14:textId="77777777" w:rsidR="003C4ACC" w:rsidRDefault="003C4ACC" w:rsidP="00090080">
      <w:pPr>
        <w:ind w:left="1134"/>
        <w:jc w:val="both"/>
      </w:pPr>
    </w:p>
    <w:p w14:paraId="34D68D09" w14:textId="77777777" w:rsidR="003C4ACC" w:rsidRDefault="003C4ACC" w:rsidP="00090080">
      <w:pPr>
        <w:ind w:left="1134"/>
        <w:jc w:val="both"/>
        <w:rPr>
          <w:b/>
          <w:bCs/>
        </w:rPr>
      </w:pPr>
      <w:r>
        <w:rPr>
          <w:b/>
        </w:rPr>
        <w:t>ARTÍCULO 2220.</w:t>
      </w:r>
      <w:r>
        <w:t xml:space="preserve"> El permutante que sufra evicción de la cosa que recibió en cambio, podrá reivindicar lo que dio, si se encuentra aún en poder del otro permutante, o exigir su valor o el valor de la cosa que se le hubiere dado en cambio, con el pago de daños y perjuicios. </w:t>
      </w:r>
      <w:r>
        <w:rPr>
          <w:b/>
          <w:bCs/>
        </w:rPr>
        <w:t xml:space="preserve">[Artículo adicionado mediante Decreto No. 588-03 VI P.E. publicado en el </w:t>
      </w:r>
      <w:r w:rsidR="00450DD5">
        <w:rPr>
          <w:b/>
          <w:bCs/>
        </w:rPr>
        <w:t>P.O.E.</w:t>
      </w:r>
      <w:r>
        <w:rPr>
          <w:b/>
          <w:bCs/>
        </w:rPr>
        <w:t xml:space="preserve"> No. 35 del 30 de abril del 2003]</w:t>
      </w:r>
    </w:p>
    <w:p w14:paraId="25ED5662" w14:textId="77777777" w:rsidR="003C4ACC" w:rsidRDefault="003C4ACC" w:rsidP="00090080">
      <w:pPr>
        <w:ind w:left="1134"/>
        <w:jc w:val="both"/>
      </w:pPr>
    </w:p>
    <w:p w14:paraId="1D17A55A" w14:textId="77777777" w:rsidR="003C4ACC" w:rsidRDefault="003C4ACC" w:rsidP="00090080">
      <w:pPr>
        <w:ind w:left="1134"/>
        <w:jc w:val="both"/>
        <w:rPr>
          <w:b/>
          <w:bCs/>
        </w:rPr>
      </w:pPr>
      <w:r>
        <w:rPr>
          <w:b/>
        </w:rPr>
        <w:t>ARTÍCULO 2221.</w:t>
      </w:r>
      <w:r>
        <w:t xml:space="preserve"> Lo dispuesto en el artículo anterior no perjudica los derechos que a título oneroso haya adquirido un tercero de buena fe sobre la cosa que reclame el que sufrió la evicción. </w:t>
      </w:r>
      <w:r>
        <w:rPr>
          <w:b/>
          <w:bCs/>
        </w:rPr>
        <w:t xml:space="preserve">[Artículo adicionado mediante Decreto No. 588-03 VI P.E. publicado en el </w:t>
      </w:r>
      <w:r w:rsidR="00450DD5">
        <w:rPr>
          <w:b/>
          <w:bCs/>
        </w:rPr>
        <w:t>P.O.E.</w:t>
      </w:r>
      <w:r>
        <w:rPr>
          <w:b/>
          <w:bCs/>
        </w:rPr>
        <w:t xml:space="preserve"> No. 35 del 30 de abril del 2003]</w:t>
      </w:r>
    </w:p>
    <w:p w14:paraId="2F2F2691" w14:textId="77777777" w:rsidR="003C4ACC" w:rsidRDefault="003C4ACC" w:rsidP="00090080">
      <w:pPr>
        <w:ind w:left="1134"/>
        <w:jc w:val="both"/>
        <w:rPr>
          <w:b/>
        </w:rPr>
      </w:pPr>
    </w:p>
    <w:p w14:paraId="3EE75D58" w14:textId="77777777" w:rsidR="003C4ACC" w:rsidRDefault="003C4ACC" w:rsidP="00090080">
      <w:pPr>
        <w:ind w:left="1134"/>
        <w:jc w:val="both"/>
        <w:rPr>
          <w:b/>
          <w:bCs/>
        </w:rPr>
      </w:pPr>
      <w:r>
        <w:rPr>
          <w:b/>
        </w:rPr>
        <w:t>ARTÍCULO 2222.</w:t>
      </w:r>
      <w:r>
        <w:t xml:space="preserve"> Con excepción de lo relativo al precio, son aplicables a este contrato las reglas de la compraventa, en cuanto no se opongan a los artículos anteriores. </w:t>
      </w:r>
      <w:r>
        <w:rPr>
          <w:b/>
          <w:bCs/>
        </w:rPr>
        <w:t xml:space="preserve">[Artículo adicionado mediante Decreto No. 588-03 VI P.E. publicado en el </w:t>
      </w:r>
      <w:r w:rsidR="00450DD5">
        <w:rPr>
          <w:b/>
          <w:bCs/>
        </w:rPr>
        <w:t>P.O.E.</w:t>
      </w:r>
      <w:r>
        <w:rPr>
          <w:b/>
          <w:bCs/>
        </w:rPr>
        <w:t xml:space="preserve"> No. 35 del 30 de abril del 2003]</w:t>
      </w:r>
    </w:p>
    <w:p w14:paraId="363E7A93" w14:textId="77777777" w:rsidR="00873466" w:rsidRDefault="00873466" w:rsidP="00090080">
      <w:pPr>
        <w:ind w:left="1134"/>
        <w:jc w:val="both"/>
        <w:rPr>
          <w:b/>
          <w:bCs/>
        </w:rPr>
      </w:pPr>
    </w:p>
    <w:p w14:paraId="68BDD00E" w14:textId="77777777" w:rsidR="003C4ACC" w:rsidRPr="00B53D42" w:rsidRDefault="003C4ACC" w:rsidP="00090080">
      <w:pPr>
        <w:ind w:left="1134"/>
        <w:jc w:val="center"/>
        <w:rPr>
          <w:sz w:val="24"/>
          <w:szCs w:val="24"/>
        </w:rPr>
      </w:pPr>
      <w:r w:rsidRPr="00B53D42">
        <w:rPr>
          <w:b/>
          <w:bCs/>
          <w:sz w:val="24"/>
          <w:szCs w:val="24"/>
        </w:rPr>
        <w:t>TÍTULO CUARTO</w:t>
      </w:r>
    </w:p>
    <w:p w14:paraId="54E3AA30" w14:textId="77777777" w:rsidR="003C4ACC" w:rsidRPr="00E06F2C" w:rsidRDefault="003C4ACC" w:rsidP="00090080">
      <w:pPr>
        <w:ind w:left="1134"/>
        <w:jc w:val="center"/>
        <w:rPr>
          <w:sz w:val="22"/>
          <w:szCs w:val="22"/>
        </w:rPr>
      </w:pPr>
      <w:r w:rsidRPr="00E06F2C">
        <w:rPr>
          <w:sz w:val="22"/>
          <w:szCs w:val="22"/>
        </w:rPr>
        <w:t>DE LAS DONACIONES</w:t>
      </w:r>
    </w:p>
    <w:p w14:paraId="3D04CC01" w14:textId="77777777" w:rsidR="00E06F2C" w:rsidRDefault="00E06F2C" w:rsidP="00090080">
      <w:pPr>
        <w:pStyle w:val="Ttulo2"/>
        <w:widowControl/>
        <w:ind w:left="1134"/>
        <w:rPr>
          <w:bCs/>
        </w:rPr>
      </w:pPr>
    </w:p>
    <w:p w14:paraId="7C1310A9" w14:textId="77777777" w:rsidR="003C4ACC" w:rsidRPr="00E06F2C" w:rsidRDefault="003C4ACC" w:rsidP="00090080">
      <w:pPr>
        <w:pStyle w:val="Ttulo2"/>
        <w:widowControl/>
        <w:ind w:left="1134"/>
        <w:rPr>
          <w:bCs/>
          <w:sz w:val="20"/>
        </w:rPr>
      </w:pPr>
      <w:r w:rsidRPr="00E06F2C">
        <w:rPr>
          <w:bCs/>
          <w:sz w:val="20"/>
        </w:rPr>
        <w:t>CAPÍTULO I</w:t>
      </w:r>
    </w:p>
    <w:p w14:paraId="02731C7C" w14:textId="77777777" w:rsidR="003C4ACC" w:rsidRPr="00E06F2C" w:rsidRDefault="003C4ACC" w:rsidP="00090080">
      <w:pPr>
        <w:ind w:left="1134"/>
        <w:jc w:val="center"/>
      </w:pPr>
      <w:r w:rsidRPr="00E06F2C">
        <w:t>DE LAS DONACIONES EN GENERAL</w:t>
      </w:r>
    </w:p>
    <w:p w14:paraId="1518628B" w14:textId="77777777" w:rsidR="003C4ACC" w:rsidRDefault="003C4ACC" w:rsidP="00090080">
      <w:pPr>
        <w:ind w:left="1134"/>
        <w:jc w:val="both"/>
      </w:pPr>
    </w:p>
    <w:p w14:paraId="63892964" w14:textId="77777777" w:rsidR="003C4ACC" w:rsidRDefault="003C4ACC" w:rsidP="00090080">
      <w:pPr>
        <w:ind w:left="1134"/>
        <w:jc w:val="both"/>
        <w:rPr>
          <w:b/>
          <w:bCs/>
        </w:rPr>
      </w:pPr>
      <w:r>
        <w:rPr>
          <w:b/>
        </w:rPr>
        <w:t>ARTÍCULO 2223.</w:t>
      </w:r>
      <w:r>
        <w:t xml:space="preserve"> Donación es un contrato por el que una persona transfiere a otra, gratuitamente, una parte o la totalidad de sus bienes presentes. </w:t>
      </w:r>
      <w:r>
        <w:rPr>
          <w:b/>
          <w:bCs/>
        </w:rPr>
        <w:t xml:space="preserve">[Artículo reformado mediante Decreto No. 588-03 VI P.E. publicado en el </w:t>
      </w:r>
      <w:r w:rsidR="00450DD5">
        <w:rPr>
          <w:b/>
          <w:bCs/>
        </w:rPr>
        <w:t>P.O.E.</w:t>
      </w:r>
      <w:r>
        <w:rPr>
          <w:b/>
          <w:bCs/>
        </w:rPr>
        <w:t xml:space="preserve"> No. 35 del 30 de abril del 2003]</w:t>
      </w:r>
    </w:p>
    <w:p w14:paraId="2005C955" w14:textId="77777777" w:rsidR="003C4ACC" w:rsidRDefault="003C4ACC" w:rsidP="00090080">
      <w:pPr>
        <w:ind w:left="1134"/>
        <w:jc w:val="both"/>
      </w:pPr>
    </w:p>
    <w:p w14:paraId="190979DA" w14:textId="77777777" w:rsidR="003C4ACC" w:rsidRDefault="003C4ACC" w:rsidP="00090080">
      <w:pPr>
        <w:ind w:left="1134"/>
        <w:jc w:val="both"/>
        <w:rPr>
          <w:b/>
          <w:bCs/>
        </w:rPr>
      </w:pPr>
      <w:r>
        <w:rPr>
          <w:b/>
        </w:rPr>
        <w:t>ARTÍCULO 2224.</w:t>
      </w:r>
      <w:r>
        <w:t xml:space="preserve"> La donación no puede comprender los bienes futuros. </w:t>
      </w:r>
      <w:r>
        <w:rPr>
          <w:b/>
          <w:bCs/>
        </w:rPr>
        <w:t xml:space="preserve">[Artículo reformado mediante Decreto No. 588-03 VI P.E. publicado en el </w:t>
      </w:r>
      <w:r w:rsidR="00450DD5">
        <w:rPr>
          <w:b/>
          <w:bCs/>
        </w:rPr>
        <w:t>P.O.E.</w:t>
      </w:r>
      <w:r>
        <w:rPr>
          <w:b/>
          <w:bCs/>
        </w:rPr>
        <w:t xml:space="preserve"> No. 35 del 30 de abril del 2003]</w:t>
      </w:r>
    </w:p>
    <w:p w14:paraId="1B946DF9" w14:textId="77777777" w:rsidR="003C4ACC" w:rsidRDefault="003C4ACC" w:rsidP="00090080">
      <w:pPr>
        <w:ind w:left="1134"/>
        <w:jc w:val="both"/>
      </w:pPr>
    </w:p>
    <w:p w14:paraId="284BB1C4" w14:textId="77777777" w:rsidR="003C4ACC" w:rsidRDefault="003C4ACC" w:rsidP="00090080">
      <w:pPr>
        <w:ind w:left="1134"/>
        <w:jc w:val="both"/>
        <w:rPr>
          <w:b/>
          <w:bCs/>
        </w:rPr>
      </w:pPr>
      <w:r>
        <w:rPr>
          <w:b/>
        </w:rPr>
        <w:t>ARTÍCULO 2225.</w:t>
      </w:r>
      <w:r>
        <w:t xml:space="preserve"> La donación puede ser pura, condicional, con cargas o remuneratoria. </w:t>
      </w:r>
      <w:r>
        <w:rPr>
          <w:b/>
          <w:bCs/>
        </w:rPr>
        <w:t xml:space="preserve">[Artículo reformado mediante Decreto No. 588-03 VI P.E. publicado en el </w:t>
      </w:r>
      <w:r w:rsidR="00450DD5">
        <w:rPr>
          <w:b/>
          <w:bCs/>
        </w:rPr>
        <w:t>P.O.E.</w:t>
      </w:r>
      <w:r>
        <w:rPr>
          <w:b/>
          <w:bCs/>
        </w:rPr>
        <w:t xml:space="preserve"> No. 35 del 30 de abril del 2003]</w:t>
      </w:r>
    </w:p>
    <w:p w14:paraId="7AEF6A8A" w14:textId="77777777" w:rsidR="003C4ACC" w:rsidRDefault="003C4ACC" w:rsidP="00090080">
      <w:pPr>
        <w:ind w:left="1134"/>
        <w:jc w:val="both"/>
      </w:pPr>
    </w:p>
    <w:p w14:paraId="4DD73521" w14:textId="77777777" w:rsidR="003C4ACC" w:rsidRDefault="003C4ACC" w:rsidP="00090080">
      <w:pPr>
        <w:ind w:left="1134"/>
        <w:jc w:val="both"/>
        <w:rPr>
          <w:b/>
          <w:bCs/>
        </w:rPr>
      </w:pPr>
      <w:r>
        <w:rPr>
          <w:b/>
        </w:rPr>
        <w:lastRenderedPageBreak/>
        <w:t>ARTÍCULO 2226.</w:t>
      </w:r>
      <w:r>
        <w:t xml:space="preserve"> Pura es </w:t>
      </w:r>
      <w:r w:rsidR="00880496">
        <w:t xml:space="preserve">la </w:t>
      </w:r>
      <w:r>
        <w:t xml:space="preserve">donación que se otorga en términos absolutos, y condicional la que depende  de algún acontecimiento  incierto. </w:t>
      </w:r>
      <w:r>
        <w:rPr>
          <w:b/>
          <w:bCs/>
        </w:rPr>
        <w:t xml:space="preserve">[Artículo reformado mediante Decreto No. 588-03 VI P.E. publicado en el </w:t>
      </w:r>
      <w:r w:rsidR="00450DD5">
        <w:rPr>
          <w:b/>
          <w:bCs/>
        </w:rPr>
        <w:t>P.O.E.</w:t>
      </w:r>
      <w:r>
        <w:rPr>
          <w:b/>
          <w:bCs/>
        </w:rPr>
        <w:t xml:space="preserve"> No. 35 del 30 de abril del 2003]</w:t>
      </w:r>
    </w:p>
    <w:p w14:paraId="541E1CB6" w14:textId="77777777" w:rsidR="003C4ACC" w:rsidRDefault="003C4ACC" w:rsidP="00090080">
      <w:pPr>
        <w:ind w:left="1134"/>
        <w:jc w:val="both"/>
      </w:pPr>
    </w:p>
    <w:p w14:paraId="22405746" w14:textId="77777777" w:rsidR="003C4ACC" w:rsidRDefault="003C4ACC" w:rsidP="00090080">
      <w:pPr>
        <w:ind w:left="1134"/>
        <w:jc w:val="both"/>
        <w:rPr>
          <w:b/>
          <w:bCs/>
        </w:rPr>
      </w:pPr>
      <w:r>
        <w:rPr>
          <w:b/>
        </w:rPr>
        <w:t>ARTÍCULO 2227.</w:t>
      </w:r>
      <w:r>
        <w:t xml:space="preserve"> Se llama donación con cargas a la donación que se hace  imponiendo algunos gravámenes; y remuneratoria, la que se hace en atención a servicios recibidos por el donante y que éste no tenga obligación de pagar.</w:t>
      </w:r>
      <w:r>
        <w:rPr>
          <w:b/>
          <w:bCs/>
        </w:rPr>
        <w:t xml:space="preserve"> [Artículo reformado mediante Decreto No. 588-03 VI P.E. publicado en el </w:t>
      </w:r>
      <w:r w:rsidR="00450DD5">
        <w:rPr>
          <w:b/>
          <w:bCs/>
        </w:rPr>
        <w:t>P.O.E.</w:t>
      </w:r>
      <w:r>
        <w:rPr>
          <w:b/>
          <w:bCs/>
        </w:rPr>
        <w:t xml:space="preserve"> No. 35 del 30 de abril del 2003]</w:t>
      </w:r>
    </w:p>
    <w:p w14:paraId="1960D426" w14:textId="77777777" w:rsidR="003C4ACC" w:rsidRDefault="003C4ACC" w:rsidP="00090080">
      <w:pPr>
        <w:ind w:left="1134"/>
        <w:jc w:val="both"/>
      </w:pPr>
    </w:p>
    <w:p w14:paraId="32B786BA" w14:textId="77777777" w:rsidR="003C4ACC" w:rsidRDefault="003C4ACC" w:rsidP="00090080">
      <w:pPr>
        <w:ind w:left="1134"/>
        <w:jc w:val="both"/>
        <w:rPr>
          <w:b/>
          <w:bCs/>
        </w:rPr>
      </w:pPr>
      <w:r>
        <w:rPr>
          <w:b/>
        </w:rPr>
        <w:t>ARTÍCULO 2228.</w:t>
      </w:r>
      <w:r>
        <w:t xml:space="preserve"> En la donación con carga</w:t>
      </w:r>
      <w:r w:rsidR="00880496">
        <w:t>s</w:t>
      </w:r>
      <w:r>
        <w:t xml:space="preserve">, sólo se considera donado el exceso que hubiere en el precio de la cosa, deducidas de él las cargas. </w:t>
      </w:r>
      <w:r>
        <w:rPr>
          <w:b/>
          <w:bCs/>
        </w:rPr>
        <w:t xml:space="preserve">[Artículo reformado mediante Decreto No. 588-03 VI P.E. publicado en el </w:t>
      </w:r>
      <w:r w:rsidR="00450DD5">
        <w:rPr>
          <w:b/>
          <w:bCs/>
        </w:rPr>
        <w:t>P.O.E.</w:t>
      </w:r>
      <w:r>
        <w:rPr>
          <w:b/>
          <w:bCs/>
        </w:rPr>
        <w:t xml:space="preserve"> No. 35 del 30 de abril del 2003]</w:t>
      </w:r>
    </w:p>
    <w:p w14:paraId="45B86E01" w14:textId="77777777" w:rsidR="003C4ACC" w:rsidRDefault="003C4ACC" w:rsidP="00090080">
      <w:pPr>
        <w:ind w:left="1134"/>
        <w:jc w:val="center"/>
        <w:rPr>
          <w:b/>
          <w:sz w:val="24"/>
        </w:rPr>
      </w:pPr>
    </w:p>
    <w:p w14:paraId="4F60ED6F" w14:textId="77777777" w:rsidR="003C4ACC" w:rsidRDefault="003C4ACC" w:rsidP="00090080">
      <w:pPr>
        <w:ind w:left="1134"/>
        <w:jc w:val="both"/>
        <w:rPr>
          <w:b/>
          <w:bCs/>
        </w:rPr>
      </w:pPr>
      <w:r>
        <w:rPr>
          <w:b/>
        </w:rPr>
        <w:t>ARTÍCULO 2229.</w:t>
      </w:r>
      <w:r>
        <w:t xml:space="preserve"> Las donaciones sólo pueden tener lugar entre vivos y no pueden revocarse sino en los casos declarados en la ley. </w:t>
      </w:r>
      <w:r>
        <w:rPr>
          <w:b/>
          <w:bCs/>
        </w:rPr>
        <w:t xml:space="preserve">[Artículo reformado mediante Decreto No. 588-03 VI P.E. publicado en el </w:t>
      </w:r>
      <w:r w:rsidR="00450DD5">
        <w:rPr>
          <w:b/>
          <w:bCs/>
        </w:rPr>
        <w:t>P.O.E.</w:t>
      </w:r>
      <w:r>
        <w:rPr>
          <w:b/>
          <w:bCs/>
        </w:rPr>
        <w:t xml:space="preserve"> No. 35 del 30 de abril del 2003]</w:t>
      </w:r>
    </w:p>
    <w:p w14:paraId="5481A9B1" w14:textId="77777777" w:rsidR="003C4ACC" w:rsidRDefault="003C4ACC" w:rsidP="00090080">
      <w:pPr>
        <w:ind w:left="1134"/>
        <w:jc w:val="both"/>
      </w:pPr>
    </w:p>
    <w:p w14:paraId="0D57DA7F" w14:textId="77777777" w:rsidR="003C4ACC" w:rsidRDefault="003C4ACC" w:rsidP="00090080">
      <w:pPr>
        <w:ind w:left="1134"/>
        <w:jc w:val="both"/>
        <w:rPr>
          <w:b/>
          <w:bCs/>
        </w:rPr>
      </w:pPr>
      <w:r>
        <w:rPr>
          <w:b/>
        </w:rPr>
        <w:t>ARTÍCULO 2230.</w:t>
      </w:r>
      <w:r>
        <w:t xml:space="preserve"> Las donaciones que se hagan para después de la muerte del donante, se regirán por las disposiciones relativas del Libro Tercero; y las que se hagan entre consortes, por lo dispuesto en</w:t>
      </w:r>
      <w:r w:rsidR="00880496">
        <w:t xml:space="preserve"> </w:t>
      </w:r>
      <w:r>
        <w:t xml:space="preserve">el Capítulo VII, Título V del Libro Primero. </w:t>
      </w:r>
      <w:r>
        <w:rPr>
          <w:b/>
          <w:bCs/>
        </w:rPr>
        <w:t xml:space="preserve">[Artículo reformado mediante Decreto No. 588-03 VI P.E. publicado en el </w:t>
      </w:r>
      <w:r w:rsidR="00450DD5">
        <w:rPr>
          <w:b/>
          <w:bCs/>
        </w:rPr>
        <w:t>P.O.E.</w:t>
      </w:r>
      <w:r>
        <w:rPr>
          <w:b/>
          <w:bCs/>
        </w:rPr>
        <w:t xml:space="preserve"> No. 35 del 30 de abril del 2003]</w:t>
      </w:r>
    </w:p>
    <w:p w14:paraId="7E6602E3" w14:textId="77777777" w:rsidR="003C4ACC" w:rsidRDefault="003C4ACC" w:rsidP="00090080">
      <w:pPr>
        <w:ind w:left="1134"/>
        <w:jc w:val="both"/>
      </w:pPr>
    </w:p>
    <w:p w14:paraId="2A89CCFB" w14:textId="77777777" w:rsidR="003C4ACC" w:rsidRDefault="003C4ACC" w:rsidP="00090080">
      <w:pPr>
        <w:ind w:left="1134"/>
        <w:jc w:val="both"/>
        <w:rPr>
          <w:b/>
          <w:bCs/>
        </w:rPr>
      </w:pPr>
      <w:r>
        <w:rPr>
          <w:b/>
        </w:rPr>
        <w:t>ARTÍCULO 2231.</w:t>
      </w:r>
      <w:r>
        <w:t xml:space="preserve"> La donación es perfecta desde que el donatario la acepta y hace saber la aceptación al donador. </w:t>
      </w:r>
      <w:r>
        <w:rPr>
          <w:b/>
          <w:bCs/>
        </w:rPr>
        <w:t xml:space="preserve">[Artículo reformado mediante Decreto No. 588-03 VI P.E. publicado en el </w:t>
      </w:r>
      <w:r w:rsidR="00450DD5">
        <w:rPr>
          <w:b/>
          <w:bCs/>
        </w:rPr>
        <w:t>P.O.E.</w:t>
      </w:r>
      <w:r>
        <w:rPr>
          <w:b/>
          <w:bCs/>
        </w:rPr>
        <w:t xml:space="preserve"> No. 35 del 30 de abril del 2003]</w:t>
      </w:r>
    </w:p>
    <w:p w14:paraId="03897F3F" w14:textId="77777777" w:rsidR="003C4ACC" w:rsidRDefault="003C4ACC" w:rsidP="00090080">
      <w:pPr>
        <w:ind w:left="1134"/>
        <w:jc w:val="both"/>
      </w:pPr>
    </w:p>
    <w:p w14:paraId="4CE340FE" w14:textId="77777777" w:rsidR="003C4ACC" w:rsidRDefault="003C4ACC" w:rsidP="00090080">
      <w:pPr>
        <w:ind w:left="1134"/>
        <w:jc w:val="both"/>
        <w:rPr>
          <w:b/>
          <w:bCs/>
        </w:rPr>
      </w:pPr>
      <w:r>
        <w:rPr>
          <w:b/>
        </w:rPr>
        <w:t>ARTÍCULO 2232.</w:t>
      </w:r>
      <w:r>
        <w:t xml:space="preserve"> La donación puede hacerse verbalmente o por escrito. </w:t>
      </w:r>
      <w:r>
        <w:rPr>
          <w:b/>
          <w:bCs/>
        </w:rPr>
        <w:t xml:space="preserve">[Artículo reformado mediante Decreto No. 588-03 VI P.E. publicado en el </w:t>
      </w:r>
      <w:r w:rsidR="00450DD5">
        <w:rPr>
          <w:b/>
          <w:bCs/>
        </w:rPr>
        <w:t>P.O.E.</w:t>
      </w:r>
      <w:r>
        <w:rPr>
          <w:b/>
          <w:bCs/>
        </w:rPr>
        <w:t xml:space="preserve"> No. 35 del 30 de abril del 2003]</w:t>
      </w:r>
    </w:p>
    <w:p w14:paraId="45413773" w14:textId="77777777" w:rsidR="003C4ACC" w:rsidRDefault="003C4ACC" w:rsidP="00090080">
      <w:pPr>
        <w:ind w:left="1134"/>
        <w:jc w:val="both"/>
      </w:pPr>
    </w:p>
    <w:p w14:paraId="71F9152F" w14:textId="77777777" w:rsidR="003C4ACC" w:rsidRDefault="003C4ACC" w:rsidP="00804B6F">
      <w:pPr>
        <w:ind w:left="1134"/>
        <w:jc w:val="both"/>
        <w:rPr>
          <w:b/>
          <w:bCs/>
        </w:rPr>
      </w:pPr>
      <w:r>
        <w:rPr>
          <w:b/>
        </w:rPr>
        <w:t>ARTÍCULO 2233.</w:t>
      </w:r>
      <w:r>
        <w:t xml:space="preserve"> No puede hacerse donación verbal más que de bienes muebles. </w:t>
      </w:r>
      <w:r>
        <w:rPr>
          <w:b/>
          <w:bCs/>
        </w:rPr>
        <w:t xml:space="preserve">[Artículo reformado mediante Decreto No. 588-03 VI P.E. publicado en el </w:t>
      </w:r>
      <w:r w:rsidR="00450DD5">
        <w:rPr>
          <w:b/>
          <w:bCs/>
        </w:rPr>
        <w:t>P.O.E.</w:t>
      </w:r>
      <w:r>
        <w:rPr>
          <w:b/>
          <w:bCs/>
        </w:rPr>
        <w:t xml:space="preserve"> No. 35 del 30 de abril del 2003]</w:t>
      </w:r>
    </w:p>
    <w:p w14:paraId="7BAEA72E" w14:textId="77777777" w:rsidR="003C4ACC" w:rsidRDefault="003C4ACC" w:rsidP="00804B6F">
      <w:pPr>
        <w:ind w:left="1134"/>
        <w:jc w:val="both"/>
      </w:pPr>
    </w:p>
    <w:p w14:paraId="76507A55" w14:textId="77777777" w:rsidR="00804B6F" w:rsidRPr="008D1756" w:rsidRDefault="00804B6F" w:rsidP="00804B6F">
      <w:pPr>
        <w:ind w:left="1134"/>
        <w:jc w:val="both"/>
        <w:rPr>
          <w:rFonts w:cs="Arial"/>
          <w:color w:val="000000"/>
          <w:lang w:eastAsia="es-MX"/>
        </w:rPr>
      </w:pPr>
      <w:r w:rsidRPr="0075099F">
        <w:rPr>
          <w:rFonts w:cs="Arial"/>
          <w:b/>
          <w:color w:val="000000"/>
          <w:lang w:eastAsia="es-MX"/>
        </w:rPr>
        <w:t xml:space="preserve">ARTÍCULO 2234. </w:t>
      </w:r>
      <w:r w:rsidRPr="0075099F">
        <w:rPr>
          <w:rFonts w:cs="Arial"/>
          <w:color w:val="000000"/>
          <w:lang w:eastAsia="es-MX"/>
        </w:rPr>
        <w:t>Tratándose de bienes muebles, la donación será verbal si el valor de los mismos no excede de cincuenta veces el</w:t>
      </w:r>
      <w:r w:rsidRPr="008D1756">
        <w:rPr>
          <w:rFonts w:cs="Arial"/>
          <w:color w:val="000000"/>
          <w:lang w:eastAsia="es-MX"/>
        </w:rPr>
        <w:t xml:space="preserve"> valor diario de la Unidad de Medida y Actualización.</w:t>
      </w:r>
    </w:p>
    <w:p w14:paraId="0871FB01" w14:textId="77777777" w:rsidR="00804B6F" w:rsidRDefault="00804B6F" w:rsidP="00804B6F">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17B70D0A" w14:textId="77777777" w:rsidR="003C4ACC" w:rsidRDefault="003C4ACC" w:rsidP="00804B6F">
      <w:pPr>
        <w:ind w:left="1134"/>
        <w:jc w:val="both"/>
      </w:pPr>
    </w:p>
    <w:p w14:paraId="647BEA88" w14:textId="77777777" w:rsidR="00804B6F" w:rsidRPr="0075099F" w:rsidRDefault="00804B6F" w:rsidP="00804B6F">
      <w:pPr>
        <w:ind w:left="1134"/>
        <w:jc w:val="both"/>
        <w:rPr>
          <w:rFonts w:cs="Arial"/>
          <w:color w:val="000000"/>
          <w:lang w:eastAsia="es-MX"/>
        </w:rPr>
      </w:pPr>
      <w:r w:rsidRPr="0075099F">
        <w:rPr>
          <w:rFonts w:cs="Arial"/>
          <w:b/>
          <w:color w:val="000000"/>
          <w:lang w:eastAsia="es-MX"/>
        </w:rPr>
        <w:t>ARTÍCULO 2235.</w:t>
      </w:r>
      <w:r w:rsidRPr="0075099F">
        <w:rPr>
          <w:rFonts w:cs="Arial"/>
          <w:color w:val="000000"/>
          <w:lang w:eastAsia="es-MX"/>
        </w:rPr>
        <w:t xml:space="preserve"> Si el valor de los bienes muebles excede de cincuenta, pero no de quinientas veces</w:t>
      </w:r>
      <w:r w:rsidRPr="0075099F">
        <w:rPr>
          <w:rFonts w:cs="Arial"/>
          <w:b/>
          <w:color w:val="000000"/>
          <w:lang w:eastAsia="es-MX"/>
        </w:rPr>
        <w:t xml:space="preserve"> </w:t>
      </w:r>
      <w:r w:rsidRPr="0075099F">
        <w:rPr>
          <w:rFonts w:cs="Arial"/>
          <w:color w:val="000000"/>
          <w:lang w:eastAsia="es-MX"/>
        </w:rPr>
        <w:t>el</w:t>
      </w:r>
      <w:r w:rsidRPr="00F37D0A">
        <w:rPr>
          <w:rFonts w:cs="Arial"/>
          <w:color w:val="000000"/>
          <w:lang w:eastAsia="es-MX"/>
        </w:rPr>
        <w:t xml:space="preserve"> valor diario de la Unidad de Medida y Actualización</w:t>
      </w:r>
      <w:r w:rsidRPr="0075099F">
        <w:rPr>
          <w:rFonts w:cs="Arial"/>
          <w:color w:val="000000"/>
          <w:lang w:eastAsia="es-MX"/>
        </w:rPr>
        <w:t>, la donación deberá otorgarse en escrito privado.</w:t>
      </w:r>
    </w:p>
    <w:p w14:paraId="00E16290" w14:textId="77777777" w:rsidR="00804B6F" w:rsidRDefault="00804B6F" w:rsidP="00804B6F">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618EEB27" w14:textId="77777777" w:rsidR="003C4ACC" w:rsidRDefault="003C4ACC" w:rsidP="00804B6F">
      <w:pPr>
        <w:ind w:left="1134"/>
        <w:jc w:val="both"/>
        <w:rPr>
          <w:b/>
        </w:rPr>
      </w:pPr>
    </w:p>
    <w:p w14:paraId="42E023E4" w14:textId="77777777" w:rsidR="00804B6F" w:rsidRPr="0075099F" w:rsidRDefault="00804B6F" w:rsidP="00804B6F">
      <w:pPr>
        <w:ind w:left="1134"/>
        <w:jc w:val="both"/>
        <w:rPr>
          <w:rFonts w:cs="Arial"/>
          <w:color w:val="000000"/>
          <w:lang w:eastAsia="es-MX"/>
        </w:rPr>
      </w:pPr>
      <w:r w:rsidRPr="0075099F">
        <w:rPr>
          <w:rFonts w:cs="Arial"/>
          <w:b/>
          <w:color w:val="000000"/>
          <w:lang w:eastAsia="es-MX"/>
        </w:rPr>
        <w:t>ARTÍCULO 2236.</w:t>
      </w:r>
      <w:r w:rsidRPr="0075099F">
        <w:rPr>
          <w:rFonts w:cs="Arial"/>
          <w:color w:val="000000"/>
          <w:lang w:eastAsia="es-MX"/>
        </w:rPr>
        <w:t xml:space="preserve"> Si el valor de los bienes muebles excede de quinientas veces el </w:t>
      </w:r>
      <w:r w:rsidRPr="00F37D0A">
        <w:rPr>
          <w:rFonts w:cs="Arial"/>
          <w:color w:val="000000"/>
          <w:lang w:eastAsia="es-MX"/>
        </w:rPr>
        <w:t>valor diario de la Unidad de Medida y Actualización,</w:t>
      </w:r>
      <w:r w:rsidRPr="0075099F">
        <w:rPr>
          <w:rFonts w:cs="Arial"/>
          <w:color w:val="000000"/>
          <w:lang w:eastAsia="es-MX"/>
        </w:rPr>
        <w:t xml:space="preserve"> la donación deberá otorgarse en escrito ratificado notarialmente.</w:t>
      </w:r>
    </w:p>
    <w:p w14:paraId="2BCDB646" w14:textId="77777777" w:rsidR="00804B6F" w:rsidRDefault="00804B6F" w:rsidP="00804B6F">
      <w:pPr>
        <w:ind w:left="1134"/>
        <w:jc w:val="both"/>
        <w:rPr>
          <w:rFonts w:cs="Arial"/>
          <w:color w:val="000000"/>
          <w:lang w:eastAsia="es-MX"/>
        </w:rPr>
      </w:pPr>
      <w:r w:rsidRPr="007D2BFA">
        <w:rPr>
          <w:rFonts w:cs="Arial"/>
          <w:b/>
          <w:color w:val="000000"/>
          <w:lang w:eastAsia="es-MX"/>
        </w:rPr>
        <w:t>[Artículo reformado mediante Decreto No. LXV/RFCLC/0266/2017 I P.E. publicado en el P.O.E. No. 15 del 22 de febrero de 2017]</w:t>
      </w:r>
    </w:p>
    <w:p w14:paraId="0DD66A1C" w14:textId="77777777" w:rsidR="003C4ACC" w:rsidRDefault="003C4ACC" w:rsidP="00804B6F">
      <w:pPr>
        <w:ind w:left="1134"/>
        <w:jc w:val="both"/>
      </w:pPr>
      <w:r>
        <w:t xml:space="preserve"> </w:t>
      </w:r>
    </w:p>
    <w:p w14:paraId="75B15D01" w14:textId="77777777" w:rsidR="00391AD4" w:rsidRDefault="003C4ACC" w:rsidP="00804B6F">
      <w:pPr>
        <w:ind w:left="1134"/>
        <w:jc w:val="both"/>
      </w:pPr>
      <w:r>
        <w:rPr>
          <w:b/>
        </w:rPr>
        <w:t>ARTÍCULO 2237.</w:t>
      </w:r>
      <w:r>
        <w:t xml:space="preserve"> La donación de bienes raíces se hará en la misma forma que para su venta exigen los artículos 2187 a</w:t>
      </w:r>
      <w:r w:rsidR="0073717D">
        <w:t xml:space="preserve"> </w:t>
      </w:r>
      <w:r>
        <w:t xml:space="preserve">2190. </w:t>
      </w:r>
    </w:p>
    <w:p w14:paraId="3049EF58" w14:textId="77777777" w:rsidR="00391AD4" w:rsidRDefault="00391AD4" w:rsidP="00090080">
      <w:pPr>
        <w:ind w:left="1134"/>
        <w:jc w:val="both"/>
        <w:rPr>
          <w:b/>
          <w:bCs/>
        </w:rPr>
      </w:pPr>
    </w:p>
    <w:p w14:paraId="1F6FBFBD" w14:textId="77777777" w:rsidR="00391AD4" w:rsidRPr="00391AD4" w:rsidRDefault="00391AD4" w:rsidP="00090080">
      <w:pPr>
        <w:ind w:left="1134"/>
        <w:jc w:val="both"/>
        <w:rPr>
          <w:bCs/>
        </w:rPr>
      </w:pPr>
      <w:r w:rsidRPr="00391AD4">
        <w:rPr>
          <w:bCs/>
        </w:rPr>
        <w:lastRenderedPageBreak/>
        <w:t>En</w:t>
      </w:r>
      <w:r>
        <w:rPr>
          <w:bCs/>
        </w:rPr>
        <w:t xml:space="preserve"> las donaciones, los condueños no gozarán del derecho del tanto.</w:t>
      </w:r>
    </w:p>
    <w:p w14:paraId="1D1B750D" w14:textId="77777777" w:rsidR="003C4ACC" w:rsidRDefault="003C4ACC" w:rsidP="00090080">
      <w:pPr>
        <w:ind w:left="1134"/>
        <w:jc w:val="both"/>
        <w:rPr>
          <w:b/>
          <w:bCs/>
        </w:rPr>
      </w:pPr>
      <w:r>
        <w:rPr>
          <w:b/>
          <w:bCs/>
        </w:rPr>
        <w:t xml:space="preserve">[Artículo reformado mediante Decreto No. 590-03 VI P.E. publicado en el </w:t>
      </w:r>
      <w:r w:rsidR="00450DD5">
        <w:rPr>
          <w:b/>
          <w:bCs/>
        </w:rPr>
        <w:t>P.O.E.</w:t>
      </w:r>
      <w:r>
        <w:rPr>
          <w:b/>
          <w:bCs/>
        </w:rPr>
        <w:t xml:space="preserve"> No. 35 del 30 de abril del 2003]</w:t>
      </w:r>
    </w:p>
    <w:p w14:paraId="416640D3" w14:textId="77777777" w:rsidR="003C4ACC" w:rsidRDefault="003C4ACC" w:rsidP="00090080">
      <w:pPr>
        <w:ind w:left="1134"/>
        <w:jc w:val="both"/>
      </w:pPr>
    </w:p>
    <w:p w14:paraId="0AD1B4F9" w14:textId="77777777" w:rsidR="003C4ACC" w:rsidRDefault="003C4ACC" w:rsidP="00090080">
      <w:pPr>
        <w:ind w:left="1134"/>
        <w:jc w:val="both"/>
        <w:rPr>
          <w:b/>
          <w:bCs/>
        </w:rPr>
      </w:pPr>
      <w:r>
        <w:rPr>
          <w:b/>
        </w:rPr>
        <w:t>ARTÍCULO 2238.</w:t>
      </w:r>
      <w:r>
        <w:t xml:space="preserve"> La aceptación de las donaciones se hará en la mis</w:t>
      </w:r>
      <w:r w:rsidR="00D6283C">
        <w:t>ma forma en estas deben hacerse;</w:t>
      </w:r>
      <w:r>
        <w:t xml:space="preserve"> pero no surtirá  e</w:t>
      </w:r>
      <w:r w:rsidR="00D6283C">
        <w:t xml:space="preserve">fectos sino se hiciere en vida del </w:t>
      </w:r>
      <w:r>
        <w:t xml:space="preserve"> donante. </w:t>
      </w:r>
      <w:r>
        <w:rPr>
          <w:b/>
          <w:bCs/>
        </w:rPr>
        <w:t xml:space="preserve">[Artículo reformado mediante Decreto No. 588-03 VI P.E. publicado en el </w:t>
      </w:r>
      <w:r w:rsidR="00450DD5">
        <w:rPr>
          <w:b/>
          <w:bCs/>
        </w:rPr>
        <w:t>P.O.E.</w:t>
      </w:r>
      <w:r>
        <w:rPr>
          <w:b/>
          <w:bCs/>
        </w:rPr>
        <w:t xml:space="preserve"> No. 35 del 30 de abril del 2003]</w:t>
      </w:r>
    </w:p>
    <w:p w14:paraId="2A187186" w14:textId="77777777" w:rsidR="003C4ACC" w:rsidRDefault="003C4ACC" w:rsidP="00090080">
      <w:pPr>
        <w:ind w:left="1134"/>
        <w:jc w:val="both"/>
      </w:pPr>
    </w:p>
    <w:p w14:paraId="06C7FCF2" w14:textId="77777777" w:rsidR="003C4ACC" w:rsidRDefault="003C4ACC" w:rsidP="00090080">
      <w:pPr>
        <w:ind w:left="1134"/>
        <w:jc w:val="both"/>
        <w:rPr>
          <w:b/>
          <w:bCs/>
        </w:rPr>
      </w:pPr>
      <w:r>
        <w:rPr>
          <w:b/>
        </w:rPr>
        <w:t>ARTÍCULO 2239.</w:t>
      </w:r>
      <w:r>
        <w:t xml:space="preserve"> Es nula la donación que comprenda la totalidad de los bienes del donante, si este no se reserva en propiedad o en usufructo lo necesario para vivir según sus circunstancias. </w:t>
      </w:r>
      <w:r>
        <w:rPr>
          <w:b/>
          <w:bCs/>
        </w:rPr>
        <w:t xml:space="preserve">[Artículo reformado mediante Decreto No. 588-03 VI P.E. publicado en el </w:t>
      </w:r>
      <w:r w:rsidR="00450DD5">
        <w:rPr>
          <w:b/>
          <w:bCs/>
        </w:rPr>
        <w:t>P.O.E.</w:t>
      </w:r>
      <w:r>
        <w:rPr>
          <w:b/>
          <w:bCs/>
        </w:rPr>
        <w:t xml:space="preserve"> No. 35 del 30 de abril del 2003]</w:t>
      </w:r>
    </w:p>
    <w:p w14:paraId="413F8C88" w14:textId="77777777" w:rsidR="003C4ACC" w:rsidRDefault="003C4ACC" w:rsidP="00090080">
      <w:pPr>
        <w:ind w:left="1134"/>
        <w:jc w:val="both"/>
      </w:pPr>
      <w:r>
        <w:t xml:space="preserve"> </w:t>
      </w:r>
    </w:p>
    <w:p w14:paraId="3DFF1539" w14:textId="77777777" w:rsidR="003C4ACC" w:rsidRDefault="003C4ACC" w:rsidP="00090080">
      <w:pPr>
        <w:ind w:left="1134"/>
        <w:jc w:val="both"/>
        <w:rPr>
          <w:b/>
          <w:bCs/>
        </w:rPr>
      </w:pPr>
      <w:r>
        <w:rPr>
          <w:b/>
        </w:rPr>
        <w:t>ARTÍCULO 2240.</w:t>
      </w:r>
      <w:r>
        <w:t xml:space="preserve"> Las donaciones serán inoficiosas en cuanto perjudiquen la obligación del donante de ministrar alimentos a aquellas personas a quienes los debe conforme a la ley. </w:t>
      </w:r>
      <w:r>
        <w:rPr>
          <w:b/>
          <w:bCs/>
        </w:rPr>
        <w:t xml:space="preserve">[Artículo reformado mediante Decreto No. 588-03 VI P.E. publicado en el </w:t>
      </w:r>
      <w:r w:rsidR="00450DD5">
        <w:rPr>
          <w:b/>
          <w:bCs/>
        </w:rPr>
        <w:t>P.O.E.</w:t>
      </w:r>
      <w:r>
        <w:rPr>
          <w:b/>
          <w:bCs/>
        </w:rPr>
        <w:t xml:space="preserve"> No. 35 del 30 de abril del 2003]</w:t>
      </w:r>
    </w:p>
    <w:p w14:paraId="7DDE010C" w14:textId="77777777" w:rsidR="003C4ACC" w:rsidRDefault="003C4ACC" w:rsidP="00090080">
      <w:pPr>
        <w:ind w:left="1134"/>
        <w:jc w:val="both"/>
      </w:pPr>
    </w:p>
    <w:p w14:paraId="48DB254A" w14:textId="77777777" w:rsidR="003C4ACC" w:rsidRDefault="003C4ACC" w:rsidP="00090080">
      <w:pPr>
        <w:ind w:left="1134"/>
        <w:jc w:val="both"/>
        <w:rPr>
          <w:b/>
          <w:bCs/>
        </w:rPr>
      </w:pPr>
      <w:r>
        <w:rPr>
          <w:b/>
        </w:rPr>
        <w:t>ARTÍCULO 2241.</w:t>
      </w:r>
      <w:r>
        <w:t xml:space="preserve"> Si el que hace donación general de todos sus bienes, se reserva algunos para testar, sin otra declaración, se entenderá reservada la mitad de los bienes donados. </w:t>
      </w:r>
      <w:r>
        <w:rPr>
          <w:b/>
          <w:bCs/>
        </w:rPr>
        <w:t xml:space="preserve">[Artículo reformado mediante Decreto No. 588-03 VI P.E. publicado en el </w:t>
      </w:r>
      <w:r w:rsidR="00450DD5">
        <w:rPr>
          <w:b/>
          <w:bCs/>
        </w:rPr>
        <w:t>P.O.E.</w:t>
      </w:r>
      <w:r>
        <w:rPr>
          <w:b/>
          <w:bCs/>
        </w:rPr>
        <w:t xml:space="preserve"> No. 35 del 30 de abril del 2003]</w:t>
      </w:r>
    </w:p>
    <w:p w14:paraId="1A327282" w14:textId="77777777" w:rsidR="003C4ACC" w:rsidRDefault="003C4ACC" w:rsidP="00090080">
      <w:pPr>
        <w:ind w:left="1134"/>
        <w:jc w:val="both"/>
      </w:pPr>
    </w:p>
    <w:p w14:paraId="1C5FAAEA" w14:textId="77777777" w:rsidR="003C4ACC" w:rsidRDefault="003C4ACC" w:rsidP="00090080">
      <w:pPr>
        <w:ind w:left="1134"/>
        <w:jc w:val="both"/>
        <w:rPr>
          <w:b/>
          <w:bCs/>
        </w:rPr>
      </w:pPr>
      <w:r>
        <w:rPr>
          <w:b/>
        </w:rPr>
        <w:t>ARTÍCULO 2242.</w:t>
      </w:r>
      <w:r>
        <w:t xml:space="preserve"> La donación hecha a varias personas conjuntamente, no produce a favor de estas el derecho de acrecer, si no es que el donante lo haya establecido de algún modo. </w:t>
      </w:r>
      <w:r>
        <w:rPr>
          <w:b/>
          <w:bCs/>
        </w:rPr>
        <w:t xml:space="preserve">[Artículo reformado mediante Decreto No. 588-03 VI P.E. publicado en el </w:t>
      </w:r>
      <w:r w:rsidR="00450DD5">
        <w:rPr>
          <w:b/>
          <w:bCs/>
        </w:rPr>
        <w:t>P.O.E.</w:t>
      </w:r>
      <w:r>
        <w:rPr>
          <w:b/>
          <w:bCs/>
        </w:rPr>
        <w:t xml:space="preserve"> No. 35 del 30 de abril del 2003]</w:t>
      </w:r>
    </w:p>
    <w:p w14:paraId="1D2C83A4" w14:textId="77777777" w:rsidR="003C4ACC" w:rsidRDefault="003C4ACC" w:rsidP="00090080">
      <w:pPr>
        <w:ind w:left="1134"/>
        <w:jc w:val="both"/>
      </w:pPr>
    </w:p>
    <w:p w14:paraId="4FC2D9A2" w14:textId="77777777" w:rsidR="003C4ACC" w:rsidRDefault="003C4ACC" w:rsidP="00090080">
      <w:pPr>
        <w:ind w:left="1134"/>
        <w:jc w:val="both"/>
        <w:rPr>
          <w:b/>
          <w:bCs/>
        </w:rPr>
      </w:pPr>
      <w:r>
        <w:rPr>
          <w:b/>
        </w:rPr>
        <w:t>ARTÍCULO 2243.</w:t>
      </w:r>
      <w:r>
        <w:t xml:space="preserve"> El donante solo es responsable de la evicción de la cosa donada si expresamente se </w:t>
      </w:r>
      <w:proofErr w:type="spellStart"/>
      <w:r>
        <w:t>obligo</w:t>
      </w:r>
      <w:proofErr w:type="spellEnd"/>
      <w:r>
        <w:t xml:space="preserve"> a prestarla. </w:t>
      </w:r>
      <w:r>
        <w:rPr>
          <w:b/>
          <w:bCs/>
        </w:rPr>
        <w:t xml:space="preserve">[Artículo reformado mediante Decreto No. 588-03 VI P.E. publicado en el </w:t>
      </w:r>
      <w:r w:rsidR="00450DD5">
        <w:rPr>
          <w:b/>
          <w:bCs/>
        </w:rPr>
        <w:t>P.O.E.</w:t>
      </w:r>
      <w:r>
        <w:rPr>
          <w:b/>
          <w:bCs/>
        </w:rPr>
        <w:t xml:space="preserve"> No. 35 del 30 de abril del 2003]</w:t>
      </w:r>
    </w:p>
    <w:p w14:paraId="0123F864" w14:textId="77777777" w:rsidR="003C4ACC" w:rsidRDefault="003C4ACC" w:rsidP="00090080">
      <w:pPr>
        <w:ind w:left="1134"/>
        <w:jc w:val="both"/>
      </w:pPr>
    </w:p>
    <w:p w14:paraId="5BFCD451" w14:textId="77777777" w:rsidR="003C4ACC" w:rsidRDefault="003C4ACC" w:rsidP="00090080">
      <w:pPr>
        <w:ind w:left="1134"/>
        <w:jc w:val="both"/>
      </w:pPr>
      <w:r>
        <w:rPr>
          <w:b/>
        </w:rPr>
        <w:t>ARTÍCULO 2244.</w:t>
      </w:r>
      <w:r>
        <w:t xml:space="preserve"> No obstante lo dispuesto en el artículo que precede, el donatario queda subrogado en todos los derechos del donante si se verifica la evicción. </w:t>
      </w:r>
      <w:r>
        <w:rPr>
          <w:b/>
          <w:bCs/>
        </w:rPr>
        <w:t xml:space="preserve">[Artículo reformado mediante Decreto No. 588-03 VI P.E. publicado en el </w:t>
      </w:r>
      <w:r w:rsidR="00450DD5">
        <w:rPr>
          <w:b/>
          <w:bCs/>
        </w:rPr>
        <w:t>P.O.E.</w:t>
      </w:r>
      <w:r>
        <w:rPr>
          <w:b/>
          <w:bCs/>
        </w:rPr>
        <w:t xml:space="preserve"> No. 35 del 30 de abril del 2003]</w:t>
      </w:r>
    </w:p>
    <w:p w14:paraId="0D6A05EA" w14:textId="77777777" w:rsidR="003C4ACC" w:rsidRDefault="003C4ACC" w:rsidP="00090080">
      <w:pPr>
        <w:ind w:left="1134"/>
        <w:jc w:val="both"/>
      </w:pPr>
    </w:p>
    <w:p w14:paraId="3771A2D2" w14:textId="77777777" w:rsidR="003C4ACC" w:rsidRDefault="003C4ACC" w:rsidP="00090080">
      <w:pPr>
        <w:ind w:left="1134"/>
        <w:jc w:val="both"/>
      </w:pPr>
      <w:r>
        <w:rPr>
          <w:b/>
        </w:rPr>
        <w:t>ARTÍCULO 2245.</w:t>
      </w:r>
      <w:r>
        <w:t xml:space="preserve"> Si la donación se hace con la carga de pagar las deudas del donante, solo se entenderán comprendidas las que existan con fecha auténtica al tiempo de la donación. </w:t>
      </w:r>
      <w:r>
        <w:rPr>
          <w:b/>
          <w:bCs/>
        </w:rPr>
        <w:t xml:space="preserve">[Artículo reformado mediante Decreto No. 588-03 VI P.E. publicado en el </w:t>
      </w:r>
      <w:r w:rsidR="00450DD5">
        <w:rPr>
          <w:b/>
          <w:bCs/>
        </w:rPr>
        <w:t>P.O.E.</w:t>
      </w:r>
      <w:r>
        <w:rPr>
          <w:b/>
          <w:bCs/>
        </w:rPr>
        <w:t xml:space="preserve"> No. 35 del 30 de abril del 2003]</w:t>
      </w:r>
    </w:p>
    <w:p w14:paraId="1D8030B3" w14:textId="77777777" w:rsidR="003C4ACC" w:rsidRDefault="003C4ACC" w:rsidP="00090080">
      <w:pPr>
        <w:ind w:left="1134"/>
        <w:jc w:val="both"/>
      </w:pPr>
    </w:p>
    <w:p w14:paraId="59D917C5" w14:textId="77777777" w:rsidR="003C4ACC" w:rsidRDefault="003C4ACC" w:rsidP="00090080">
      <w:pPr>
        <w:ind w:left="1134"/>
        <w:jc w:val="both"/>
      </w:pPr>
      <w:r>
        <w:rPr>
          <w:b/>
        </w:rPr>
        <w:t>ARTÍCULO 2246.</w:t>
      </w:r>
      <w:r>
        <w:t xml:space="preserve"> Si la donación fuere de ciertos y determinados bienes, el donatario no responderá de las deudas del donante, sino cuando sobre los bienes donados estuviere constituida alguna hipoteca o prenda, o en caso de fraude, en perjuicio de los acreedores. </w:t>
      </w:r>
      <w:r>
        <w:rPr>
          <w:b/>
          <w:bCs/>
        </w:rPr>
        <w:t xml:space="preserve">[Artículo reformado mediante Decreto No. 588-03 VI P.E. publicado en el </w:t>
      </w:r>
      <w:r w:rsidR="00450DD5">
        <w:rPr>
          <w:b/>
          <w:bCs/>
        </w:rPr>
        <w:t>P.O.E.</w:t>
      </w:r>
      <w:r>
        <w:rPr>
          <w:b/>
          <w:bCs/>
        </w:rPr>
        <w:t xml:space="preserve"> No. 35 del 30 de abril del 2003]</w:t>
      </w:r>
    </w:p>
    <w:p w14:paraId="7871CB1C" w14:textId="77777777" w:rsidR="003C4ACC" w:rsidRDefault="003C4ACC" w:rsidP="00090080">
      <w:pPr>
        <w:ind w:left="1134"/>
        <w:jc w:val="both"/>
      </w:pPr>
    </w:p>
    <w:p w14:paraId="4089FC9D" w14:textId="77777777" w:rsidR="003C4ACC" w:rsidRDefault="003C4ACC" w:rsidP="00090080">
      <w:pPr>
        <w:ind w:left="1134"/>
        <w:jc w:val="both"/>
        <w:rPr>
          <w:b/>
          <w:bCs/>
        </w:rPr>
      </w:pPr>
      <w:r>
        <w:rPr>
          <w:b/>
        </w:rPr>
        <w:t>ARTÍCULO 2247.</w:t>
      </w:r>
      <w:r>
        <w:t xml:space="preserve"> Si la donación fuere de todos los bienes, el donatario será responsable de todas las deudas del donante anteriormente contraídas; pero solo hasta la cantidad concurrente con los bienes donados y siempre que las deudas tengan fecha auténtica. En este caso, los acreedores del donante pueden, si este mejorare con posterioridad su fortuna, exigirle el pago de sus créditos si no los pudieren hacer efectivos contra el donatario, siempre que no hubiese transcurrido el plazo para que opere la prescripción negativa. </w:t>
      </w:r>
      <w:r>
        <w:rPr>
          <w:b/>
          <w:bCs/>
        </w:rPr>
        <w:t xml:space="preserve">[Artículo reformado mediante Decreto No. 588-03 VI P.E. publicado en el </w:t>
      </w:r>
      <w:r w:rsidR="00450DD5">
        <w:rPr>
          <w:b/>
          <w:bCs/>
        </w:rPr>
        <w:t>P.O.E.</w:t>
      </w:r>
      <w:r>
        <w:rPr>
          <w:b/>
          <w:bCs/>
        </w:rPr>
        <w:t xml:space="preserve"> No. 35 del 30 de abril del 2003]</w:t>
      </w:r>
    </w:p>
    <w:p w14:paraId="08ACEE3A" w14:textId="77777777" w:rsidR="003C4ACC" w:rsidRDefault="003C4ACC" w:rsidP="00090080">
      <w:pPr>
        <w:ind w:left="1134"/>
        <w:jc w:val="both"/>
      </w:pPr>
      <w:r>
        <w:t xml:space="preserve">. </w:t>
      </w:r>
    </w:p>
    <w:p w14:paraId="6D3BDCB7" w14:textId="77777777" w:rsidR="003C4ACC" w:rsidRDefault="003C4ACC" w:rsidP="00090080">
      <w:pPr>
        <w:ind w:left="1134"/>
        <w:jc w:val="both"/>
        <w:rPr>
          <w:b/>
          <w:bCs/>
        </w:rPr>
      </w:pPr>
      <w:r>
        <w:rPr>
          <w:b/>
        </w:rPr>
        <w:lastRenderedPageBreak/>
        <w:t>ARTÍCULO 2248.</w:t>
      </w:r>
      <w:r>
        <w:t xml:space="preserve"> Salvo que el donador dispusiere otra cosa, las donaciones que consistan en prestaciones periódicas se extinguen con la muerte del donante. </w:t>
      </w:r>
      <w:r>
        <w:rPr>
          <w:b/>
          <w:bCs/>
        </w:rPr>
        <w:t xml:space="preserve">[Artículo reformado mediante Decreto No. 588-03 VI P.E. publicado en el </w:t>
      </w:r>
      <w:r w:rsidR="00450DD5">
        <w:rPr>
          <w:b/>
          <w:bCs/>
        </w:rPr>
        <w:t>P.O.E.</w:t>
      </w:r>
      <w:r>
        <w:rPr>
          <w:b/>
          <w:bCs/>
        </w:rPr>
        <w:t xml:space="preserve"> No. 35 del 30 de abril del 2003]</w:t>
      </w:r>
    </w:p>
    <w:p w14:paraId="2C8F5AC8" w14:textId="77777777" w:rsidR="00C622E4" w:rsidRPr="00C622E4" w:rsidRDefault="00C622E4" w:rsidP="00C622E4"/>
    <w:p w14:paraId="129A7FB4" w14:textId="77777777" w:rsidR="003C4ACC" w:rsidRPr="00E06F2C" w:rsidRDefault="003C4ACC" w:rsidP="00090080">
      <w:pPr>
        <w:pStyle w:val="Ttulo3"/>
        <w:ind w:left="1134"/>
        <w:rPr>
          <w:bCs/>
          <w:sz w:val="22"/>
          <w:szCs w:val="22"/>
        </w:rPr>
      </w:pPr>
      <w:r w:rsidRPr="00E06F2C">
        <w:rPr>
          <w:bCs/>
          <w:sz w:val="22"/>
          <w:szCs w:val="22"/>
        </w:rPr>
        <w:t>CAPITULO II</w:t>
      </w:r>
    </w:p>
    <w:p w14:paraId="4C21D616" w14:textId="77777777" w:rsidR="003C4ACC" w:rsidRPr="00E06F2C" w:rsidRDefault="003C4ACC" w:rsidP="00090080">
      <w:pPr>
        <w:ind w:left="1134"/>
        <w:jc w:val="center"/>
        <w:rPr>
          <w:sz w:val="22"/>
          <w:szCs w:val="22"/>
        </w:rPr>
      </w:pPr>
      <w:r w:rsidRPr="00E06F2C">
        <w:rPr>
          <w:sz w:val="22"/>
          <w:szCs w:val="22"/>
        </w:rPr>
        <w:t>DE LAS PERSONAS QUE PUEDEN RECIBIR DONACIONES</w:t>
      </w:r>
    </w:p>
    <w:p w14:paraId="491EDE96" w14:textId="77777777" w:rsidR="003C4ACC" w:rsidRDefault="003C4ACC" w:rsidP="00090080">
      <w:pPr>
        <w:ind w:left="1134"/>
        <w:jc w:val="both"/>
        <w:rPr>
          <w:sz w:val="24"/>
        </w:rPr>
      </w:pPr>
    </w:p>
    <w:p w14:paraId="404DFD1B" w14:textId="77777777" w:rsidR="003C4ACC" w:rsidRDefault="003C4ACC" w:rsidP="00090080">
      <w:pPr>
        <w:ind w:left="1134"/>
        <w:jc w:val="both"/>
      </w:pPr>
      <w:r>
        <w:rPr>
          <w:b/>
        </w:rPr>
        <w:t>ARTÍCULO 2249.</w:t>
      </w:r>
      <w:r>
        <w:t xml:space="preserve"> Los no nacidos pueden adquirir por donación, con tal que hayan estado concebidos al tiempo en que aquella se hizo y sean viables conforme a lo dispuesto en el artículo 314. </w:t>
      </w:r>
      <w:r>
        <w:rPr>
          <w:b/>
          <w:bCs/>
        </w:rPr>
        <w:t xml:space="preserve">[Artículo reformado mediante Decreto No. 588-03 VI P.E. publicado en el </w:t>
      </w:r>
      <w:r w:rsidR="00450DD5">
        <w:rPr>
          <w:b/>
          <w:bCs/>
        </w:rPr>
        <w:t>P.O.E.</w:t>
      </w:r>
      <w:r>
        <w:rPr>
          <w:b/>
          <w:bCs/>
        </w:rPr>
        <w:t xml:space="preserve"> No. 35 del 30 de abril del 2003]</w:t>
      </w:r>
    </w:p>
    <w:p w14:paraId="0AF3BBC5" w14:textId="77777777" w:rsidR="003C4ACC" w:rsidRDefault="003C4ACC" w:rsidP="00090080">
      <w:pPr>
        <w:ind w:left="1134"/>
        <w:jc w:val="both"/>
      </w:pPr>
    </w:p>
    <w:p w14:paraId="43772891" w14:textId="77777777" w:rsidR="003C4ACC" w:rsidRDefault="003C4ACC" w:rsidP="00090080">
      <w:pPr>
        <w:ind w:left="1134"/>
        <w:jc w:val="both"/>
        <w:rPr>
          <w:b/>
          <w:bCs/>
        </w:rPr>
      </w:pPr>
      <w:r>
        <w:rPr>
          <w:b/>
        </w:rPr>
        <w:t>ARTÍCULO 2250.</w:t>
      </w:r>
      <w:r>
        <w:t xml:space="preserve"> Las donaciones hechas simulando otro contrato a personas que conforme a la ley no puedan recibirlas, son nulas, ya se hagan de un modo directo, ya por interpósita persona. </w:t>
      </w:r>
      <w:r>
        <w:rPr>
          <w:b/>
          <w:bCs/>
        </w:rPr>
        <w:t xml:space="preserve">[Artículo reformado mediante Decreto No. 588-03 VI P.E. publicado en el </w:t>
      </w:r>
      <w:r w:rsidR="00450DD5">
        <w:rPr>
          <w:b/>
          <w:bCs/>
        </w:rPr>
        <w:t>P.O.E.</w:t>
      </w:r>
      <w:r>
        <w:rPr>
          <w:b/>
          <w:bCs/>
        </w:rPr>
        <w:t xml:space="preserve"> No. 35 del 30 de abril del 2003].</w:t>
      </w:r>
    </w:p>
    <w:p w14:paraId="4D5C1EC3" w14:textId="77777777" w:rsidR="003C4ACC" w:rsidRDefault="003C4ACC" w:rsidP="00090080">
      <w:pPr>
        <w:ind w:left="1134"/>
        <w:jc w:val="both"/>
      </w:pPr>
    </w:p>
    <w:p w14:paraId="621501BE" w14:textId="77777777" w:rsidR="003C4ACC" w:rsidRPr="00E06F2C" w:rsidRDefault="003C4ACC" w:rsidP="00090080">
      <w:pPr>
        <w:pStyle w:val="Ttulo3"/>
        <w:ind w:left="1134"/>
        <w:rPr>
          <w:bCs/>
          <w:sz w:val="22"/>
          <w:szCs w:val="22"/>
        </w:rPr>
      </w:pPr>
      <w:r w:rsidRPr="00E06F2C">
        <w:rPr>
          <w:bCs/>
          <w:sz w:val="22"/>
          <w:szCs w:val="22"/>
        </w:rPr>
        <w:t>CAPITULO III</w:t>
      </w:r>
    </w:p>
    <w:p w14:paraId="5AF0CD3C" w14:textId="77777777" w:rsidR="003C4ACC" w:rsidRPr="00E06F2C" w:rsidRDefault="003C4ACC" w:rsidP="00090080">
      <w:pPr>
        <w:ind w:left="1134"/>
        <w:jc w:val="center"/>
        <w:rPr>
          <w:sz w:val="22"/>
          <w:szCs w:val="22"/>
        </w:rPr>
      </w:pPr>
      <w:r w:rsidRPr="00E06F2C">
        <w:rPr>
          <w:sz w:val="22"/>
          <w:szCs w:val="22"/>
        </w:rPr>
        <w:t>DE LA REVOCACIÓN Y REDUCCIÓN DE LAS DONACIONES</w:t>
      </w:r>
    </w:p>
    <w:p w14:paraId="62FE5042" w14:textId="77777777" w:rsidR="003C4ACC" w:rsidRPr="00E06F2C" w:rsidRDefault="003C4ACC" w:rsidP="00090080">
      <w:pPr>
        <w:ind w:left="1134"/>
        <w:jc w:val="both"/>
        <w:rPr>
          <w:sz w:val="22"/>
          <w:szCs w:val="22"/>
        </w:rPr>
      </w:pPr>
    </w:p>
    <w:p w14:paraId="5159EF88" w14:textId="77777777" w:rsidR="003C4ACC" w:rsidRDefault="003C4ACC" w:rsidP="00090080">
      <w:pPr>
        <w:ind w:left="1134"/>
        <w:jc w:val="both"/>
      </w:pPr>
      <w:r>
        <w:rPr>
          <w:b/>
        </w:rPr>
        <w:t>ARTÍCULO 2251.</w:t>
      </w:r>
      <w:r>
        <w:t xml:space="preserve"> Las donaciones legalmente hechas, pueden ser revocadas por el donante cuando le sobrevenga un hijo, nacido con todas las condiciones que sobre viabilidad exige el artículo 314. </w:t>
      </w:r>
      <w:r>
        <w:rPr>
          <w:b/>
          <w:bCs/>
        </w:rPr>
        <w:t xml:space="preserve">[Artículo reformado mediante Decreto No. 588-03 VI P.E. publicado en el </w:t>
      </w:r>
      <w:r w:rsidR="00450DD5">
        <w:rPr>
          <w:b/>
          <w:bCs/>
        </w:rPr>
        <w:t>P.O.E.</w:t>
      </w:r>
      <w:r>
        <w:rPr>
          <w:b/>
          <w:bCs/>
        </w:rPr>
        <w:t xml:space="preserve"> No. 35 del 30 de abril del 2003]</w:t>
      </w:r>
    </w:p>
    <w:p w14:paraId="02472268" w14:textId="77777777" w:rsidR="003C4ACC" w:rsidRDefault="003C4ACC" w:rsidP="00090080">
      <w:pPr>
        <w:ind w:left="1134"/>
        <w:jc w:val="both"/>
      </w:pPr>
    </w:p>
    <w:p w14:paraId="7DFF95C4" w14:textId="77777777" w:rsidR="003C4ACC" w:rsidRDefault="003C4ACC" w:rsidP="00090080">
      <w:pPr>
        <w:ind w:left="1134"/>
        <w:jc w:val="both"/>
      </w:pPr>
      <w:r>
        <w:rPr>
          <w:b/>
        </w:rPr>
        <w:t>ARTÍCULO 2252.</w:t>
      </w:r>
      <w:r>
        <w:t xml:space="preserve"> Si transcurren cinco años desde que se hizo la donación y en ese lapso el donante no ha tenido hijos o habiéndolos tenido no ha revocado la donación, esta se volverá irrevocable. Lo mismo sucede si el donante muere dentro de ese plazo de cinco años sin haber revocado la donación. </w:t>
      </w:r>
      <w:r>
        <w:rPr>
          <w:b/>
          <w:bCs/>
        </w:rPr>
        <w:t xml:space="preserve">[Artículo reformado mediante Decreto No. 588-03 VI P.E. publicado en el </w:t>
      </w:r>
      <w:r w:rsidR="00450DD5">
        <w:rPr>
          <w:b/>
          <w:bCs/>
        </w:rPr>
        <w:t>P.O.E.</w:t>
      </w:r>
      <w:r>
        <w:rPr>
          <w:b/>
          <w:bCs/>
        </w:rPr>
        <w:t xml:space="preserve"> No. 35 del 30 de abril del 2003]</w:t>
      </w:r>
    </w:p>
    <w:p w14:paraId="512183EE" w14:textId="77777777" w:rsidR="003C4ACC" w:rsidRDefault="003C4ACC" w:rsidP="00090080">
      <w:pPr>
        <w:ind w:left="1134"/>
        <w:jc w:val="both"/>
      </w:pPr>
    </w:p>
    <w:p w14:paraId="0DCF1875" w14:textId="77777777" w:rsidR="003C4ACC" w:rsidRDefault="003C4ACC" w:rsidP="00090080">
      <w:pPr>
        <w:ind w:left="1134"/>
        <w:jc w:val="both"/>
      </w:pPr>
      <w:r>
        <w:rPr>
          <w:b/>
        </w:rPr>
        <w:t>ARTÍCULO 2253.</w:t>
      </w:r>
      <w:r>
        <w:t xml:space="preserve"> Si dentro del mencionado plazo naciere un hijo póstumo del donante, la donación se tendrá por revocada en su totalidad. </w:t>
      </w:r>
      <w:r>
        <w:rPr>
          <w:b/>
          <w:bCs/>
        </w:rPr>
        <w:t xml:space="preserve">[Artículo reformado mediante Decreto No. 588-03 VI P.E. publicado en el </w:t>
      </w:r>
      <w:r w:rsidR="00450DD5">
        <w:rPr>
          <w:b/>
          <w:bCs/>
        </w:rPr>
        <w:t>P.O.E.</w:t>
      </w:r>
      <w:r>
        <w:rPr>
          <w:b/>
          <w:bCs/>
        </w:rPr>
        <w:t xml:space="preserve"> No. 35 del 30 de abril del 2003]</w:t>
      </w:r>
      <w:r>
        <w:t xml:space="preserve"> </w:t>
      </w:r>
    </w:p>
    <w:p w14:paraId="5CE9EF8F" w14:textId="77777777" w:rsidR="003C4ACC" w:rsidRDefault="003C4ACC" w:rsidP="00090080">
      <w:pPr>
        <w:ind w:left="1134"/>
        <w:jc w:val="both"/>
      </w:pPr>
    </w:p>
    <w:p w14:paraId="15981D7D" w14:textId="77777777" w:rsidR="003C4ACC" w:rsidRDefault="003C4ACC" w:rsidP="00090080">
      <w:pPr>
        <w:ind w:left="1134"/>
        <w:jc w:val="both"/>
      </w:pPr>
      <w:r>
        <w:rPr>
          <w:b/>
        </w:rPr>
        <w:t>ARTÍCULO 2254.</w:t>
      </w:r>
      <w:r>
        <w:t xml:space="preserve"> Si en el primer caso del artículo anterior, el padre no hubiere revocado la donación, esta deberá reducirse cuando se encuentre comprendida en la disposición del artículo </w:t>
      </w:r>
      <w:smartTag w:uri="urn:schemas-microsoft-com:office:smarttags" w:element="metricconverter">
        <w:smartTagPr>
          <w:attr w:name="ProductID" w:val="2240, a"/>
        </w:smartTagPr>
        <w:r>
          <w:t>2240, a</w:t>
        </w:r>
      </w:smartTag>
      <w:r>
        <w:t xml:space="preserve"> no ser que el donatario tome sobre sí la obligación de ministrar alimentos y la garantice debidamente. </w:t>
      </w:r>
      <w:r>
        <w:rPr>
          <w:b/>
          <w:bCs/>
        </w:rPr>
        <w:t xml:space="preserve">[Artículo reformado mediante Decreto No. 588-03 VI P.E. publicado en el </w:t>
      </w:r>
      <w:r w:rsidR="00450DD5">
        <w:rPr>
          <w:b/>
          <w:bCs/>
        </w:rPr>
        <w:t>P.O.E.</w:t>
      </w:r>
      <w:r>
        <w:rPr>
          <w:b/>
          <w:bCs/>
        </w:rPr>
        <w:t xml:space="preserve"> No. 35 del 30 de abril del 2003]</w:t>
      </w:r>
    </w:p>
    <w:p w14:paraId="07B00467" w14:textId="77777777" w:rsidR="003C4ACC" w:rsidRDefault="003C4ACC" w:rsidP="00090080">
      <w:pPr>
        <w:ind w:left="1134"/>
        <w:jc w:val="both"/>
      </w:pPr>
    </w:p>
    <w:p w14:paraId="06A59B8B" w14:textId="77777777" w:rsidR="003C4ACC" w:rsidRDefault="003C4ACC" w:rsidP="00090080">
      <w:pPr>
        <w:ind w:left="1134"/>
        <w:jc w:val="both"/>
      </w:pPr>
      <w:r>
        <w:rPr>
          <w:b/>
        </w:rPr>
        <w:t>ARTÍCULO 2255.</w:t>
      </w:r>
      <w:r>
        <w:t xml:space="preserve"> La donación no podrá ser revocada por superveniencia de hijos: </w:t>
      </w:r>
    </w:p>
    <w:p w14:paraId="1A4CD8D9" w14:textId="77777777" w:rsidR="003C4ACC" w:rsidRDefault="003C4ACC" w:rsidP="00090080">
      <w:pPr>
        <w:ind w:left="1134"/>
        <w:jc w:val="both"/>
      </w:pPr>
    </w:p>
    <w:p w14:paraId="1127BCE6" w14:textId="77777777" w:rsidR="003C4ACC" w:rsidRPr="00246674" w:rsidRDefault="005A4950" w:rsidP="0008392A">
      <w:pPr>
        <w:ind w:left="2268" w:hanging="567"/>
        <w:jc w:val="both"/>
        <w:rPr>
          <w:b/>
        </w:rPr>
      </w:pPr>
      <w:r>
        <w:t>I.</w:t>
      </w:r>
      <w:r w:rsidR="003C4ACC">
        <w:t xml:space="preserve"> </w:t>
      </w:r>
      <w:r w:rsidR="003C4ACC">
        <w:tab/>
        <w:t xml:space="preserve">Cuando sea menor </w:t>
      </w:r>
      <w:r w:rsidR="00246674">
        <w:t>al equivalente de cien Unidades de Medida y Actualización</w:t>
      </w:r>
      <w:r w:rsidR="003C4ACC">
        <w:t>;</w:t>
      </w:r>
      <w:r w:rsidR="00246674">
        <w:t xml:space="preserve"> </w:t>
      </w:r>
      <w:r w:rsidR="00246674" w:rsidRPr="00246674">
        <w:rPr>
          <w:b/>
        </w:rPr>
        <w:t>[Fracción reformada mediante Decreto No. LXV/RFCLC/0266/2017 I P.E.</w:t>
      </w:r>
      <w:r w:rsidR="00783AD9">
        <w:rPr>
          <w:b/>
        </w:rPr>
        <w:t xml:space="preserve"> publicado en el P.O.E. No. 15 del 22 de febrero de 2017</w:t>
      </w:r>
      <w:r w:rsidR="00246674" w:rsidRPr="00246674">
        <w:rPr>
          <w:b/>
        </w:rPr>
        <w:t>]</w:t>
      </w:r>
    </w:p>
    <w:p w14:paraId="3C8682A5" w14:textId="77777777" w:rsidR="00246674" w:rsidRDefault="00246674" w:rsidP="0008392A">
      <w:pPr>
        <w:ind w:left="2268" w:hanging="567"/>
        <w:jc w:val="both"/>
      </w:pPr>
    </w:p>
    <w:p w14:paraId="0F4ECB89" w14:textId="77777777" w:rsidR="003C4ACC" w:rsidRDefault="005A4950" w:rsidP="0008392A">
      <w:pPr>
        <w:ind w:left="2268" w:hanging="567"/>
        <w:jc w:val="both"/>
      </w:pPr>
      <w:r>
        <w:t>II.</w:t>
      </w:r>
      <w:r w:rsidR="003C4ACC">
        <w:t xml:space="preserve"> </w:t>
      </w:r>
      <w:r w:rsidR="003C4ACC">
        <w:tab/>
        <w:t>Cuando sea antenupcial;</w:t>
      </w:r>
    </w:p>
    <w:p w14:paraId="5CE30735" w14:textId="77777777" w:rsidR="00246674" w:rsidRDefault="00246674" w:rsidP="0008392A">
      <w:pPr>
        <w:ind w:left="2268" w:hanging="567"/>
        <w:jc w:val="both"/>
      </w:pPr>
    </w:p>
    <w:p w14:paraId="0C985E30" w14:textId="77777777" w:rsidR="003C4ACC" w:rsidRDefault="005A4950" w:rsidP="0008392A">
      <w:pPr>
        <w:ind w:left="2268" w:hanging="567"/>
        <w:jc w:val="both"/>
      </w:pPr>
      <w:r>
        <w:t>III.</w:t>
      </w:r>
      <w:r w:rsidR="003C4ACC">
        <w:t xml:space="preserve"> </w:t>
      </w:r>
      <w:r w:rsidR="003C4ACC">
        <w:tab/>
        <w:t>Cuando sea entre consortes;</w:t>
      </w:r>
    </w:p>
    <w:p w14:paraId="4C621A6C" w14:textId="77777777" w:rsidR="00246674" w:rsidRDefault="00246674" w:rsidP="0008392A">
      <w:pPr>
        <w:ind w:left="2268" w:hanging="567"/>
        <w:jc w:val="both"/>
      </w:pPr>
    </w:p>
    <w:p w14:paraId="6A9C89E8" w14:textId="77777777" w:rsidR="003C4ACC" w:rsidRDefault="005A4950" w:rsidP="0008392A">
      <w:pPr>
        <w:ind w:left="2268" w:hanging="567"/>
        <w:jc w:val="both"/>
      </w:pPr>
      <w:r>
        <w:t>IV.</w:t>
      </w:r>
      <w:r w:rsidR="003C4ACC">
        <w:t xml:space="preserve"> </w:t>
      </w:r>
      <w:r w:rsidR="003C4ACC">
        <w:tab/>
        <w:t>Cuando sea puramente remuneratoria.</w:t>
      </w:r>
    </w:p>
    <w:p w14:paraId="12637FF9" w14:textId="77777777" w:rsidR="003C4ACC" w:rsidRDefault="003C4ACC" w:rsidP="00090080">
      <w:pPr>
        <w:ind w:left="1134"/>
        <w:jc w:val="both"/>
      </w:pPr>
    </w:p>
    <w:p w14:paraId="0E311C25" w14:textId="77777777" w:rsidR="003C4ACC" w:rsidRDefault="003C4ACC" w:rsidP="00090080">
      <w:pPr>
        <w:ind w:left="1134"/>
        <w:jc w:val="both"/>
      </w:pPr>
      <w:r>
        <w:rPr>
          <w:b/>
          <w:bCs/>
        </w:rPr>
        <w:t xml:space="preserve">[Artículo reformado mediante Decreto No. 588-03 VI P.E. publicado en el </w:t>
      </w:r>
      <w:r w:rsidR="00450DD5">
        <w:rPr>
          <w:b/>
          <w:bCs/>
        </w:rPr>
        <w:t>P.O.E.</w:t>
      </w:r>
      <w:r>
        <w:rPr>
          <w:b/>
          <w:bCs/>
        </w:rPr>
        <w:t xml:space="preserve"> No. 35 del 30 de abril del 2003]</w:t>
      </w:r>
    </w:p>
    <w:p w14:paraId="0D11831F" w14:textId="77777777" w:rsidR="003C4ACC" w:rsidRDefault="003C4ACC" w:rsidP="00090080">
      <w:pPr>
        <w:ind w:left="1134"/>
        <w:jc w:val="both"/>
      </w:pPr>
    </w:p>
    <w:p w14:paraId="73E00145" w14:textId="77777777" w:rsidR="003C4ACC" w:rsidRDefault="003C4ACC" w:rsidP="00090080">
      <w:pPr>
        <w:ind w:left="1134"/>
        <w:jc w:val="both"/>
      </w:pPr>
      <w:r>
        <w:rPr>
          <w:b/>
        </w:rPr>
        <w:t>ARTÍCULO 2256.</w:t>
      </w:r>
      <w:r>
        <w:t xml:space="preserve"> Revocada la donación por superveniencia de hijos, los bienes se restituirán al patrimonio del donante. </w:t>
      </w:r>
      <w:r>
        <w:rPr>
          <w:b/>
          <w:bCs/>
        </w:rPr>
        <w:t xml:space="preserve">[Artículo reformado mediante Decreto No. 588-03 VI P.E. publicado en el </w:t>
      </w:r>
      <w:r w:rsidR="00450DD5">
        <w:rPr>
          <w:b/>
          <w:bCs/>
        </w:rPr>
        <w:t>P.O.E.</w:t>
      </w:r>
      <w:r>
        <w:rPr>
          <w:b/>
          <w:bCs/>
        </w:rPr>
        <w:t xml:space="preserve"> No. 35 del 30 de abril del 2003]</w:t>
      </w:r>
    </w:p>
    <w:p w14:paraId="739D9911" w14:textId="77777777" w:rsidR="003C4ACC" w:rsidRDefault="003C4ACC" w:rsidP="00090080">
      <w:pPr>
        <w:ind w:left="1134"/>
        <w:jc w:val="both"/>
      </w:pPr>
    </w:p>
    <w:p w14:paraId="00061BB0" w14:textId="77777777" w:rsidR="003C4ACC" w:rsidRDefault="003C4ACC" w:rsidP="00090080">
      <w:pPr>
        <w:ind w:left="1134"/>
        <w:jc w:val="both"/>
        <w:rPr>
          <w:b/>
          <w:bCs/>
        </w:rPr>
      </w:pPr>
      <w:r>
        <w:rPr>
          <w:b/>
        </w:rPr>
        <w:t>ARTÍCULO 2257.</w:t>
      </w:r>
      <w:r>
        <w:t xml:space="preserve">  Si los bienes donados hubieran sido enajenados por el donatario antes del nacimiento de los hijos, deberá reintegrarse al donante el valor que los mismos tenían a la fecha de la enajenación. </w:t>
      </w:r>
      <w:r>
        <w:rPr>
          <w:b/>
          <w:bCs/>
        </w:rPr>
        <w:t xml:space="preserve">[Artículo reformado mediante Decreto No. 588-03 VI P.E. publicado en el </w:t>
      </w:r>
      <w:r w:rsidR="00450DD5">
        <w:rPr>
          <w:b/>
          <w:bCs/>
        </w:rPr>
        <w:t>P.O.E.</w:t>
      </w:r>
      <w:r>
        <w:rPr>
          <w:b/>
          <w:bCs/>
        </w:rPr>
        <w:t xml:space="preserve"> No. 35 del 30 de abril del 2003]</w:t>
      </w:r>
    </w:p>
    <w:p w14:paraId="0560E1D1" w14:textId="77777777" w:rsidR="003C4ACC" w:rsidRDefault="003C4ACC" w:rsidP="00090080">
      <w:pPr>
        <w:ind w:left="1134"/>
        <w:jc w:val="both"/>
      </w:pPr>
    </w:p>
    <w:p w14:paraId="70C3CF37" w14:textId="77777777" w:rsidR="003C4ACC" w:rsidRDefault="003C4ACC" w:rsidP="00090080">
      <w:pPr>
        <w:ind w:left="1134"/>
        <w:jc w:val="both"/>
        <w:rPr>
          <w:b/>
          <w:bCs/>
        </w:rPr>
      </w:pPr>
      <w:r>
        <w:rPr>
          <w:b/>
        </w:rPr>
        <w:t>ARTÍCULO 2258.</w:t>
      </w:r>
      <w:r>
        <w:t xml:space="preserve">  Si el donatario hubiere gravado los bienes donados, subsistirá el gravamen que se haya inscrito en el Registro Público de </w:t>
      </w:r>
      <w:smartTag w:uri="urn:schemas-microsoft-com:office:smarttags" w:element="PersonName">
        <w:smartTagPr>
          <w:attr w:name="ProductID" w:val="la Propiedad"/>
        </w:smartTagPr>
        <w:r>
          <w:t>la Propiedad</w:t>
        </w:r>
      </w:smartTag>
      <w:r>
        <w:t xml:space="preserve"> antes de la revocación; pero tendrá derecho el donante de exigir que el donatario lo redima. </w:t>
      </w:r>
      <w:r>
        <w:rPr>
          <w:b/>
          <w:bCs/>
        </w:rPr>
        <w:t xml:space="preserve">[Artículo reformado mediante Decreto No. 588-03 VI P.E. publicado en el </w:t>
      </w:r>
      <w:r w:rsidR="00450DD5">
        <w:rPr>
          <w:b/>
          <w:bCs/>
        </w:rPr>
        <w:t>P.O.E.</w:t>
      </w:r>
      <w:r>
        <w:rPr>
          <w:b/>
          <w:bCs/>
        </w:rPr>
        <w:t xml:space="preserve"> No. 35 del 30 de abril del 2003].</w:t>
      </w:r>
    </w:p>
    <w:p w14:paraId="22F152A2" w14:textId="77777777" w:rsidR="003C4ACC" w:rsidRDefault="003C4ACC" w:rsidP="00090080">
      <w:pPr>
        <w:ind w:left="1134"/>
        <w:jc w:val="both"/>
      </w:pPr>
    </w:p>
    <w:p w14:paraId="1EFBD69D" w14:textId="77777777" w:rsidR="003C4ACC" w:rsidRDefault="003C4ACC" w:rsidP="00090080">
      <w:pPr>
        <w:ind w:left="1134"/>
        <w:jc w:val="both"/>
      </w:pPr>
      <w:r>
        <w:rPr>
          <w:b/>
        </w:rPr>
        <w:t>ARTÍCULO 2259.</w:t>
      </w:r>
      <w:r>
        <w:t xml:space="preserve"> Esto mismo tendrá lugar tratándose de usufructo o servidumbre impuestos por el donatario. </w:t>
      </w:r>
      <w:r>
        <w:rPr>
          <w:b/>
          <w:bCs/>
        </w:rPr>
        <w:t xml:space="preserve">[Artículo reformado mediante Decreto No. 588-03 VI P.E. publicado en el </w:t>
      </w:r>
      <w:r w:rsidR="00450DD5">
        <w:rPr>
          <w:b/>
          <w:bCs/>
        </w:rPr>
        <w:t>P.O.E.</w:t>
      </w:r>
      <w:r>
        <w:rPr>
          <w:b/>
          <w:bCs/>
        </w:rPr>
        <w:t xml:space="preserve"> No. 35 del 30 de abril del 2003]</w:t>
      </w:r>
      <w:r>
        <w:t xml:space="preserve"> </w:t>
      </w:r>
    </w:p>
    <w:p w14:paraId="3E64FCA2" w14:textId="77777777" w:rsidR="003C4ACC" w:rsidRDefault="003C4ACC" w:rsidP="00090080">
      <w:pPr>
        <w:ind w:left="1134"/>
        <w:jc w:val="both"/>
      </w:pPr>
    </w:p>
    <w:p w14:paraId="433CA426" w14:textId="77777777" w:rsidR="003C4ACC" w:rsidRDefault="003C4ACC" w:rsidP="00090080">
      <w:pPr>
        <w:ind w:left="1134"/>
        <w:jc w:val="both"/>
      </w:pPr>
      <w:r>
        <w:rPr>
          <w:b/>
        </w:rPr>
        <w:t>ARTÍCULO 2260.</w:t>
      </w:r>
      <w:r>
        <w:t xml:space="preserve"> Cuando los bienes no puedan ser restituidos en especie, el valor exigible será el que tenían aquéllos al tiempo de la donación. </w:t>
      </w:r>
    </w:p>
    <w:p w14:paraId="087222B8" w14:textId="77777777" w:rsidR="003C4ACC" w:rsidRDefault="003C4ACC" w:rsidP="00090080">
      <w:pPr>
        <w:ind w:left="1134"/>
        <w:jc w:val="both"/>
      </w:pPr>
    </w:p>
    <w:p w14:paraId="1DAAA950" w14:textId="77777777" w:rsidR="003C4ACC" w:rsidRDefault="003C4ACC" w:rsidP="00090080">
      <w:pPr>
        <w:ind w:left="1134"/>
        <w:jc w:val="both"/>
      </w:pPr>
      <w:r>
        <w:rPr>
          <w:b/>
        </w:rPr>
        <w:t>ARTÍCULO 2261.</w:t>
      </w:r>
      <w:r>
        <w:t xml:space="preserve"> El donatario hace suyos los frutos de los bienes donados hasta el día en que se le notifique la revocación o hasta el día del nacimiento del hijo póstumo, en su caso. </w:t>
      </w:r>
    </w:p>
    <w:p w14:paraId="372E2BF1" w14:textId="77777777" w:rsidR="003C4ACC" w:rsidRDefault="003C4ACC" w:rsidP="00090080">
      <w:pPr>
        <w:ind w:left="1134"/>
        <w:jc w:val="both"/>
      </w:pPr>
    </w:p>
    <w:p w14:paraId="01589A24" w14:textId="77777777" w:rsidR="003C4ACC" w:rsidRDefault="003C4ACC" w:rsidP="00090080">
      <w:pPr>
        <w:ind w:left="1134"/>
        <w:jc w:val="both"/>
      </w:pPr>
      <w:r>
        <w:rPr>
          <w:b/>
        </w:rPr>
        <w:t>ARTÍCULO 2262.</w:t>
      </w:r>
      <w:r>
        <w:t xml:space="preserve"> El donante no puede renunciar anticipadamente el derecho de revocación por la superveniencia de hijos. </w:t>
      </w:r>
    </w:p>
    <w:p w14:paraId="3F1E0589" w14:textId="77777777" w:rsidR="003C4ACC" w:rsidRDefault="003C4ACC" w:rsidP="00090080">
      <w:pPr>
        <w:ind w:left="1134"/>
        <w:jc w:val="both"/>
      </w:pPr>
    </w:p>
    <w:p w14:paraId="7DC723EC" w14:textId="77777777" w:rsidR="003C4ACC" w:rsidRDefault="003C4ACC" w:rsidP="00090080">
      <w:pPr>
        <w:ind w:left="1134"/>
        <w:jc w:val="both"/>
      </w:pPr>
      <w:r>
        <w:rPr>
          <w:b/>
        </w:rPr>
        <w:t>ARTÍCULO 2263.</w:t>
      </w:r>
      <w:r>
        <w:t xml:space="preserve"> La acción de revocación por superveniencia de hijos corresponde exclusivamente al donante y al hijo póstumo; pero la reducción por razón de alimentos tienen derecho de pedirla todos los que sean acreedores alimentistas. </w:t>
      </w:r>
    </w:p>
    <w:p w14:paraId="5BBA0127" w14:textId="77777777" w:rsidR="003C4ACC" w:rsidRDefault="003C4ACC" w:rsidP="00090080">
      <w:pPr>
        <w:ind w:left="1134"/>
        <w:jc w:val="both"/>
      </w:pPr>
    </w:p>
    <w:p w14:paraId="09CB2F14" w14:textId="77777777" w:rsidR="003C4ACC" w:rsidRDefault="003C4ACC" w:rsidP="00090080">
      <w:pPr>
        <w:ind w:left="1134"/>
        <w:jc w:val="both"/>
      </w:pPr>
      <w:r>
        <w:rPr>
          <w:b/>
        </w:rPr>
        <w:t>ARTÍCULO 2264.</w:t>
      </w:r>
      <w:r>
        <w:t xml:space="preserve"> El donatario responde sólo del cumplimiento de las cargas que se le imponen con la cosa donada, y no está obligado personalmente con sus bienes.  Puede sustraerse a la ejecución de las cargas, abandonando la cosa donada, y si ésta perece, por caso fortuito, queda libre de toda obligación. </w:t>
      </w:r>
    </w:p>
    <w:p w14:paraId="52D9DA0C" w14:textId="77777777" w:rsidR="003C4ACC" w:rsidRDefault="003C4ACC" w:rsidP="00090080">
      <w:pPr>
        <w:ind w:left="1134"/>
        <w:jc w:val="both"/>
      </w:pPr>
    </w:p>
    <w:p w14:paraId="0A8ED8A7" w14:textId="77777777" w:rsidR="003C4ACC" w:rsidRDefault="003C4ACC" w:rsidP="00090080">
      <w:pPr>
        <w:ind w:left="1134"/>
        <w:jc w:val="both"/>
      </w:pPr>
      <w:r>
        <w:rPr>
          <w:b/>
        </w:rPr>
        <w:t>ARTÍCULO 2265.</w:t>
      </w:r>
      <w:r>
        <w:t xml:space="preserve"> En cualquier caso de rescisión o revocación del contrato de donación, se observará lo dispuesto en los artículos 2258 y 2259. </w:t>
      </w:r>
    </w:p>
    <w:p w14:paraId="251A2D6D" w14:textId="77777777" w:rsidR="003C4ACC" w:rsidRDefault="003C4ACC" w:rsidP="00090080">
      <w:pPr>
        <w:ind w:left="1134"/>
        <w:jc w:val="both"/>
        <w:rPr>
          <w:b/>
        </w:rPr>
      </w:pPr>
    </w:p>
    <w:p w14:paraId="784D6F42" w14:textId="77777777" w:rsidR="003C4ACC" w:rsidRDefault="003C4ACC" w:rsidP="00090080">
      <w:pPr>
        <w:ind w:left="1134"/>
        <w:jc w:val="both"/>
      </w:pPr>
      <w:r>
        <w:rPr>
          <w:b/>
        </w:rPr>
        <w:t>ARTÍCULO 2266.</w:t>
      </w:r>
      <w:r>
        <w:t xml:space="preserve"> La donación puede ser revocada por ingratitud:</w:t>
      </w:r>
    </w:p>
    <w:p w14:paraId="4DB22DD0" w14:textId="77777777" w:rsidR="003C4ACC" w:rsidRDefault="003C4ACC" w:rsidP="00090080">
      <w:pPr>
        <w:ind w:left="1134"/>
        <w:jc w:val="both"/>
      </w:pPr>
    </w:p>
    <w:p w14:paraId="479461B3" w14:textId="77777777" w:rsidR="003C4ACC" w:rsidRDefault="003C4ACC" w:rsidP="0008392A">
      <w:pPr>
        <w:ind w:left="2268" w:hanging="567"/>
        <w:jc w:val="both"/>
      </w:pPr>
      <w:r>
        <w:t xml:space="preserve">I.  </w:t>
      </w:r>
      <w:r>
        <w:tab/>
        <w:t>Si el donatario comete algún delito contra la persona, la honra o los bienes del donante o de los ascendientes, descendientes o cónyuge de éste;</w:t>
      </w:r>
    </w:p>
    <w:p w14:paraId="2274E167" w14:textId="77777777" w:rsidR="003C4ACC" w:rsidRDefault="003C4ACC" w:rsidP="0008392A">
      <w:pPr>
        <w:ind w:left="2268" w:hanging="567"/>
        <w:jc w:val="both"/>
      </w:pPr>
    </w:p>
    <w:p w14:paraId="78F7E9EE" w14:textId="77777777" w:rsidR="003C4ACC" w:rsidRDefault="003C4ACC" w:rsidP="0008392A">
      <w:pPr>
        <w:ind w:left="2268" w:hanging="567"/>
        <w:jc w:val="both"/>
      </w:pPr>
      <w:r>
        <w:t xml:space="preserve">II.  </w:t>
      </w:r>
      <w:r>
        <w:tab/>
        <w:t xml:space="preserve">Si el donatario </w:t>
      </w:r>
      <w:proofErr w:type="spellStart"/>
      <w:r>
        <w:t>rehusa</w:t>
      </w:r>
      <w:proofErr w:type="spellEnd"/>
      <w:r>
        <w:t xml:space="preserve"> socorrer, según el valor de la donación, al donante que ha venido a pobreza. </w:t>
      </w:r>
    </w:p>
    <w:p w14:paraId="59D65488" w14:textId="77777777" w:rsidR="003C4ACC" w:rsidRDefault="003C4ACC" w:rsidP="00090080">
      <w:pPr>
        <w:ind w:left="1134"/>
        <w:jc w:val="both"/>
      </w:pPr>
    </w:p>
    <w:p w14:paraId="0E75D607" w14:textId="77777777" w:rsidR="003C4ACC" w:rsidRDefault="003C4ACC" w:rsidP="00090080">
      <w:pPr>
        <w:ind w:left="1134"/>
        <w:jc w:val="both"/>
      </w:pPr>
      <w:r>
        <w:rPr>
          <w:b/>
        </w:rPr>
        <w:t>ARTÍCULO 2267.</w:t>
      </w:r>
      <w:r>
        <w:t xml:space="preserve"> Es aplicable a la revocación de las donaciones hechas por ingratitud lo dispuesto en los artículos 2257 al 2260. </w:t>
      </w:r>
    </w:p>
    <w:p w14:paraId="59A07E3E" w14:textId="77777777" w:rsidR="003C4ACC" w:rsidRDefault="003C4ACC" w:rsidP="00090080">
      <w:pPr>
        <w:ind w:left="1134"/>
        <w:jc w:val="both"/>
      </w:pPr>
    </w:p>
    <w:p w14:paraId="7D17F719" w14:textId="77777777" w:rsidR="003C4ACC" w:rsidRDefault="003C4ACC" w:rsidP="00090080">
      <w:pPr>
        <w:ind w:left="1134"/>
        <w:jc w:val="both"/>
      </w:pPr>
      <w:r>
        <w:rPr>
          <w:b/>
        </w:rPr>
        <w:lastRenderedPageBreak/>
        <w:t>ARTÍCULO 2268.</w:t>
      </w:r>
      <w:r>
        <w:t xml:space="preserve"> La acción de revocación por causa de ingratitud no puede ser renunciada anticipadamente, y prescribe dentro de un año, contado desde que tuvo conocimiento del hecho el donador. </w:t>
      </w:r>
    </w:p>
    <w:p w14:paraId="1B6F6D79" w14:textId="77777777" w:rsidR="003C4ACC" w:rsidRDefault="003C4ACC" w:rsidP="00090080">
      <w:pPr>
        <w:ind w:left="1134"/>
        <w:jc w:val="both"/>
      </w:pPr>
    </w:p>
    <w:p w14:paraId="1CC78A4F" w14:textId="77777777" w:rsidR="003C4ACC" w:rsidRDefault="003C4ACC" w:rsidP="00090080">
      <w:pPr>
        <w:ind w:left="1134"/>
        <w:jc w:val="both"/>
      </w:pPr>
      <w:r>
        <w:rPr>
          <w:b/>
        </w:rPr>
        <w:t>ARTÍCULO 2269.</w:t>
      </w:r>
      <w:r>
        <w:t xml:space="preserve"> Esta acción no podrá ejercitarse contra los herederos del donatario, a no ser que en vida de éste hubiese sido intentada. </w:t>
      </w:r>
    </w:p>
    <w:p w14:paraId="2E11B9E3" w14:textId="77777777" w:rsidR="003C4ACC" w:rsidRDefault="003C4ACC" w:rsidP="00090080">
      <w:pPr>
        <w:ind w:left="1134"/>
        <w:jc w:val="both"/>
      </w:pPr>
    </w:p>
    <w:p w14:paraId="7915145A" w14:textId="77777777" w:rsidR="003C4ACC" w:rsidRDefault="003C4ACC" w:rsidP="00090080">
      <w:pPr>
        <w:ind w:left="1134"/>
        <w:jc w:val="both"/>
      </w:pPr>
      <w:r>
        <w:rPr>
          <w:b/>
        </w:rPr>
        <w:t>ARTÍCULO 2270.</w:t>
      </w:r>
      <w:r>
        <w:t xml:space="preserve"> Tampoco puede esta acción ejercitarse por los herederos del donante si éste, pudiendo, no la hubiese intentado. </w:t>
      </w:r>
    </w:p>
    <w:p w14:paraId="38BAA733" w14:textId="77777777" w:rsidR="003C4ACC" w:rsidRDefault="003C4ACC" w:rsidP="00090080">
      <w:pPr>
        <w:ind w:left="1134"/>
        <w:jc w:val="both"/>
      </w:pPr>
    </w:p>
    <w:p w14:paraId="6BAD1595" w14:textId="77777777" w:rsidR="003C4ACC" w:rsidRDefault="003C4ACC" w:rsidP="00090080">
      <w:pPr>
        <w:ind w:left="1134"/>
        <w:jc w:val="both"/>
      </w:pPr>
      <w:r>
        <w:rPr>
          <w:b/>
        </w:rPr>
        <w:t>ARTÍCULO 2271.</w:t>
      </w:r>
      <w:r>
        <w:t xml:space="preserve"> Las donaciones inoficiosas no serán revocadas ni reducidas cuando muerto el donante, el donatario tome sobre sí la obligación de ministrar los alimentos debidos y la garantice conforme a derecho. </w:t>
      </w:r>
    </w:p>
    <w:p w14:paraId="6A21EEF6" w14:textId="77777777" w:rsidR="003C4ACC" w:rsidRDefault="003C4ACC" w:rsidP="00090080">
      <w:pPr>
        <w:ind w:left="1134"/>
        <w:jc w:val="both"/>
      </w:pPr>
    </w:p>
    <w:p w14:paraId="32D93AB2" w14:textId="77777777" w:rsidR="003C4ACC" w:rsidRDefault="003C4ACC" w:rsidP="00090080">
      <w:pPr>
        <w:ind w:left="1134"/>
        <w:jc w:val="both"/>
      </w:pPr>
      <w:r>
        <w:rPr>
          <w:b/>
        </w:rPr>
        <w:t>ARTÍCULO 2272.</w:t>
      </w:r>
      <w:r>
        <w:t xml:space="preserve"> La reducción de las donaciones comenzará por la última en fecha, que será totalmente suprimida si la reducción no bastare a completar los alimentos. </w:t>
      </w:r>
    </w:p>
    <w:p w14:paraId="52AD84A5" w14:textId="77777777" w:rsidR="003C4ACC" w:rsidRDefault="003C4ACC" w:rsidP="00090080">
      <w:pPr>
        <w:ind w:left="1134"/>
        <w:jc w:val="both"/>
      </w:pPr>
    </w:p>
    <w:p w14:paraId="65C6A0CE" w14:textId="77777777" w:rsidR="003C4ACC" w:rsidRDefault="003C4ACC" w:rsidP="00090080">
      <w:pPr>
        <w:tabs>
          <w:tab w:val="left" w:pos="4395"/>
        </w:tabs>
        <w:ind w:left="1134"/>
        <w:jc w:val="both"/>
      </w:pPr>
      <w:r>
        <w:rPr>
          <w:b/>
        </w:rPr>
        <w:t>ARTÍCULO 2273.</w:t>
      </w:r>
      <w:r>
        <w:t xml:space="preserve"> Si el importe de la donación menos antigua no alcanzare, se procederá respecto de la anterior, en los términos establecidos en el artículo que precede, siguiéndose el mismo orden hasta llegar a la más antigua. </w:t>
      </w:r>
    </w:p>
    <w:p w14:paraId="1013EA23" w14:textId="77777777" w:rsidR="003C4ACC" w:rsidRDefault="003C4ACC" w:rsidP="00090080">
      <w:pPr>
        <w:ind w:left="1134"/>
        <w:jc w:val="both"/>
      </w:pPr>
    </w:p>
    <w:p w14:paraId="6709F862" w14:textId="77777777" w:rsidR="003C4ACC" w:rsidRDefault="003C4ACC" w:rsidP="00090080">
      <w:pPr>
        <w:ind w:left="1134"/>
        <w:jc w:val="both"/>
      </w:pPr>
      <w:r>
        <w:rPr>
          <w:b/>
        </w:rPr>
        <w:t>ARTÍCULO 2274.</w:t>
      </w:r>
      <w:r>
        <w:t xml:space="preserve"> Habiendo diversas donaciones otorgadas en el mismo acto o en la misma fecha, se hará la reducción entre ellas a prorrata. </w:t>
      </w:r>
    </w:p>
    <w:p w14:paraId="048AC63C" w14:textId="77777777" w:rsidR="003C4ACC" w:rsidRDefault="003C4ACC" w:rsidP="00090080">
      <w:pPr>
        <w:ind w:left="1134"/>
        <w:jc w:val="both"/>
        <w:rPr>
          <w:b/>
        </w:rPr>
      </w:pPr>
    </w:p>
    <w:p w14:paraId="5AE39E39" w14:textId="77777777" w:rsidR="003C4ACC" w:rsidRDefault="003C4ACC" w:rsidP="00090080">
      <w:pPr>
        <w:ind w:left="1134"/>
        <w:jc w:val="both"/>
      </w:pPr>
      <w:r>
        <w:rPr>
          <w:b/>
        </w:rPr>
        <w:t>ARTÍCULO 2275.</w:t>
      </w:r>
      <w:r>
        <w:t xml:space="preserve"> Si la donación consiste en bienes muebles, se tendrá presente para la reducción el valor que tenían al tiempo de ser donados. </w:t>
      </w:r>
    </w:p>
    <w:p w14:paraId="6939D3E9" w14:textId="77777777" w:rsidR="003C4ACC" w:rsidRDefault="003C4ACC" w:rsidP="00090080">
      <w:pPr>
        <w:ind w:left="1134"/>
        <w:jc w:val="both"/>
      </w:pPr>
    </w:p>
    <w:p w14:paraId="6A837E5D" w14:textId="77777777" w:rsidR="003C4ACC" w:rsidRDefault="003C4ACC" w:rsidP="00090080">
      <w:pPr>
        <w:ind w:left="1134"/>
        <w:jc w:val="both"/>
      </w:pPr>
      <w:r>
        <w:rPr>
          <w:b/>
        </w:rPr>
        <w:t>ARTÍCULO 2276.</w:t>
      </w:r>
      <w:r>
        <w:t xml:space="preserve">Cuando la donación consiste en bienes raíces que fueren cómodamente divisibles, la reducción se hará en especie. </w:t>
      </w:r>
    </w:p>
    <w:p w14:paraId="5193A521" w14:textId="77777777" w:rsidR="003C4ACC" w:rsidRDefault="003C4ACC" w:rsidP="00090080">
      <w:pPr>
        <w:ind w:left="1134"/>
        <w:jc w:val="both"/>
      </w:pPr>
    </w:p>
    <w:p w14:paraId="2832B9AF" w14:textId="77777777" w:rsidR="003C4ACC" w:rsidRDefault="003C4ACC" w:rsidP="00090080">
      <w:pPr>
        <w:ind w:left="1134"/>
        <w:jc w:val="both"/>
      </w:pPr>
      <w:r>
        <w:rPr>
          <w:b/>
        </w:rPr>
        <w:t>ARTÍCULO 2277.</w:t>
      </w:r>
      <w:r>
        <w:t xml:space="preserve"> Cuando el inmueble no pueda ser dividido y el importe de la reducción exceda de la mitad del valor de aquél, recibirá el donatario el resto en dinero. </w:t>
      </w:r>
    </w:p>
    <w:p w14:paraId="3D0A281F" w14:textId="77777777" w:rsidR="003C4ACC" w:rsidRDefault="003C4ACC" w:rsidP="00090080">
      <w:pPr>
        <w:ind w:left="1134"/>
        <w:jc w:val="both"/>
      </w:pPr>
    </w:p>
    <w:p w14:paraId="49B1F3EB" w14:textId="77777777" w:rsidR="003C4ACC" w:rsidRDefault="003C4ACC" w:rsidP="00090080">
      <w:pPr>
        <w:ind w:left="1134"/>
        <w:jc w:val="both"/>
      </w:pPr>
      <w:r>
        <w:rPr>
          <w:b/>
        </w:rPr>
        <w:t>ARTÍCULO 2278.</w:t>
      </w:r>
      <w:r>
        <w:t xml:space="preserve"> Cuando la reducción no exceda de la mitad del valor del inmueble, el donatario pagará el resto. </w:t>
      </w:r>
    </w:p>
    <w:p w14:paraId="4AE76339" w14:textId="77777777" w:rsidR="003C4ACC" w:rsidRDefault="003C4ACC" w:rsidP="00090080">
      <w:pPr>
        <w:ind w:left="1134"/>
        <w:jc w:val="both"/>
      </w:pPr>
    </w:p>
    <w:p w14:paraId="29D66E48" w14:textId="77777777" w:rsidR="003C4ACC" w:rsidRDefault="003C4ACC" w:rsidP="00090080">
      <w:pPr>
        <w:ind w:left="1134"/>
        <w:jc w:val="both"/>
      </w:pPr>
      <w:r>
        <w:rPr>
          <w:b/>
        </w:rPr>
        <w:t>ARTÍCULO 2279.</w:t>
      </w:r>
      <w:r>
        <w:t xml:space="preserve"> Revocada o reducida una donación por inoficiosa, el donatario sólo responderá de los frutos desde que fuere demandado. </w:t>
      </w:r>
    </w:p>
    <w:p w14:paraId="22517B34" w14:textId="77777777" w:rsidR="00DE5B2D" w:rsidRDefault="00DE5B2D" w:rsidP="00090080">
      <w:pPr>
        <w:ind w:left="1134"/>
        <w:jc w:val="both"/>
      </w:pPr>
    </w:p>
    <w:p w14:paraId="2AF03277" w14:textId="77777777" w:rsidR="003C4ACC" w:rsidRPr="00B53D42" w:rsidRDefault="003C4ACC" w:rsidP="00090080">
      <w:pPr>
        <w:ind w:left="1134"/>
        <w:jc w:val="center"/>
        <w:rPr>
          <w:b/>
          <w:sz w:val="24"/>
          <w:szCs w:val="24"/>
        </w:rPr>
      </w:pPr>
      <w:r w:rsidRPr="00B53D42">
        <w:rPr>
          <w:b/>
          <w:sz w:val="24"/>
          <w:szCs w:val="24"/>
        </w:rPr>
        <w:t>TÍTULO QUINTO</w:t>
      </w:r>
    </w:p>
    <w:p w14:paraId="5BCCB806" w14:textId="77777777" w:rsidR="003C4ACC" w:rsidRPr="00E06F2C" w:rsidRDefault="003C4ACC" w:rsidP="00090080">
      <w:pPr>
        <w:ind w:left="1134"/>
        <w:jc w:val="center"/>
        <w:rPr>
          <w:b/>
          <w:sz w:val="22"/>
          <w:szCs w:val="22"/>
        </w:rPr>
      </w:pPr>
      <w:r w:rsidRPr="00E06F2C">
        <w:rPr>
          <w:sz w:val="22"/>
          <w:szCs w:val="22"/>
        </w:rPr>
        <w:t>DEL MUTUO</w:t>
      </w:r>
    </w:p>
    <w:p w14:paraId="57BCB23E" w14:textId="77777777" w:rsidR="00E06F2C" w:rsidRPr="00E06F2C" w:rsidRDefault="00E06F2C" w:rsidP="00090080">
      <w:pPr>
        <w:ind w:left="1134"/>
        <w:jc w:val="center"/>
        <w:rPr>
          <w:b/>
        </w:rPr>
      </w:pPr>
    </w:p>
    <w:p w14:paraId="7D0EDC39" w14:textId="77777777" w:rsidR="003C4ACC" w:rsidRPr="00E06F2C" w:rsidRDefault="003C4ACC" w:rsidP="00090080">
      <w:pPr>
        <w:ind w:left="1134"/>
        <w:jc w:val="center"/>
      </w:pPr>
      <w:r w:rsidRPr="00E06F2C">
        <w:rPr>
          <w:b/>
        </w:rPr>
        <w:t>CAPÍTULO I</w:t>
      </w:r>
    </w:p>
    <w:p w14:paraId="3E235F88" w14:textId="77777777" w:rsidR="003C4ACC" w:rsidRPr="00E06F2C" w:rsidRDefault="003C4ACC" w:rsidP="00090080">
      <w:pPr>
        <w:ind w:left="1134"/>
        <w:jc w:val="center"/>
      </w:pPr>
      <w:r w:rsidRPr="00E06F2C">
        <w:t>DEL MUTUO SIMPLE</w:t>
      </w:r>
    </w:p>
    <w:p w14:paraId="6E14C2BD" w14:textId="77777777" w:rsidR="003C4ACC" w:rsidRDefault="003C4ACC" w:rsidP="00090080">
      <w:pPr>
        <w:ind w:left="1134"/>
        <w:jc w:val="both"/>
      </w:pPr>
    </w:p>
    <w:p w14:paraId="2D7FC0CD" w14:textId="77777777" w:rsidR="003C4ACC" w:rsidRDefault="003C4ACC" w:rsidP="00090080">
      <w:pPr>
        <w:ind w:left="1134"/>
        <w:jc w:val="both"/>
      </w:pPr>
      <w:r>
        <w:rPr>
          <w:b/>
        </w:rPr>
        <w:t>ARTÍCULO 2280.</w:t>
      </w:r>
      <w:r>
        <w:t xml:space="preserve"> El mutuo es un contrato por el cual el mutuante se obliga a transferir la propiedad de una suma de dinero o de otras cosas fungibles al mutuario, quien se obliga a devolver otro tanto de la misma especie y calidad. </w:t>
      </w:r>
    </w:p>
    <w:p w14:paraId="191440EE" w14:textId="77777777" w:rsidR="003C4ACC" w:rsidRDefault="003C4ACC" w:rsidP="00090080">
      <w:pPr>
        <w:ind w:left="1134"/>
        <w:jc w:val="both"/>
        <w:rPr>
          <w:b/>
        </w:rPr>
      </w:pPr>
    </w:p>
    <w:p w14:paraId="390BB6BD" w14:textId="77777777" w:rsidR="003C4ACC" w:rsidRDefault="003C4ACC" w:rsidP="00090080">
      <w:pPr>
        <w:ind w:left="1134"/>
        <w:jc w:val="both"/>
        <w:rPr>
          <w:b/>
          <w:bCs/>
        </w:rPr>
      </w:pPr>
      <w:r>
        <w:rPr>
          <w:b/>
        </w:rPr>
        <w:t>ARTÍCULO 2281.</w:t>
      </w:r>
      <w:r>
        <w:t xml:space="preserve">  La entrega de la cosa prestada y la restitución del equivalen</w:t>
      </w:r>
      <w:r w:rsidR="00706404">
        <w:t>te se harán en el lugar y plazo</w:t>
      </w:r>
      <w:r>
        <w:t xml:space="preserve"> convenidos. </w:t>
      </w:r>
      <w:r>
        <w:rPr>
          <w:b/>
          <w:bCs/>
        </w:rPr>
        <w:t xml:space="preserve">[Artículo reformado mediante Decreto No. 588-03 VI P.E. publicado en el </w:t>
      </w:r>
      <w:r w:rsidR="00450DD5">
        <w:rPr>
          <w:b/>
          <w:bCs/>
        </w:rPr>
        <w:t>P.O.E.</w:t>
      </w:r>
      <w:r>
        <w:rPr>
          <w:b/>
          <w:bCs/>
        </w:rPr>
        <w:t xml:space="preserve"> No. 35 del 30 de abril del 2003].</w:t>
      </w:r>
    </w:p>
    <w:p w14:paraId="116E470E" w14:textId="77777777" w:rsidR="003C4ACC" w:rsidRDefault="003C4ACC" w:rsidP="00090080">
      <w:pPr>
        <w:ind w:left="1134"/>
        <w:jc w:val="both"/>
        <w:rPr>
          <w:b/>
        </w:rPr>
      </w:pPr>
    </w:p>
    <w:p w14:paraId="4EA8A81F" w14:textId="77777777" w:rsidR="003C4ACC" w:rsidRDefault="003C4ACC" w:rsidP="00090080">
      <w:pPr>
        <w:ind w:left="1134"/>
        <w:jc w:val="both"/>
      </w:pPr>
      <w:r>
        <w:rPr>
          <w:b/>
        </w:rPr>
        <w:t>ARTÍCULO 2282.</w:t>
      </w:r>
      <w:r>
        <w:t xml:space="preserve"> Cuando no se ha señalado lugar para el cumplimiento, se observaran las reglas siguientes:</w:t>
      </w:r>
    </w:p>
    <w:p w14:paraId="37468467" w14:textId="77777777" w:rsidR="003C4ACC" w:rsidRDefault="003C4ACC" w:rsidP="00090080">
      <w:pPr>
        <w:ind w:left="1134"/>
        <w:jc w:val="both"/>
      </w:pPr>
    </w:p>
    <w:p w14:paraId="275246C6" w14:textId="77777777" w:rsidR="003C4ACC" w:rsidRDefault="005A4950" w:rsidP="0008392A">
      <w:pPr>
        <w:pStyle w:val="Sangra2detindependiente"/>
        <w:ind w:left="2268"/>
      </w:pPr>
      <w:r>
        <w:t>I.</w:t>
      </w:r>
      <w:r w:rsidR="003C4ACC">
        <w:t xml:space="preserve"> </w:t>
      </w:r>
      <w:r w:rsidR="003C4ACC">
        <w:tab/>
        <w:t>El mutuante entregara la cosa prestada en el lugar donde esta se encuentre; si dicha circunstancia no pudiere precisarse, la entrega se hará en el domicilio del mutuante.</w:t>
      </w:r>
    </w:p>
    <w:p w14:paraId="1A71EE3A" w14:textId="77777777" w:rsidR="003C4ACC" w:rsidRDefault="003C4ACC" w:rsidP="0008392A">
      <w:pPr>
        <w:ind w:left="2268" w:hanging="567"/>
        <w:jc w:val="both"/>
      </w:pPr>
    </w:p>
    <w:p w14:paraId="1FCCE7D0" w14:textId="77777777" w:rsidR="003C4ACC" w:rsidRDefault="005A4950" w:rsidP="0008392A">
      <w:pPr>
        <w:ind w:left="2268" w:hanging="567"/>
        <w:jc w:val="both"/>
      </w:pPr>
      <w:r>
        <w:t>II.</w:t>
      </w:r>
      <w:r w:rsidR="003C4ACC">
        <w:t xml:space="preserve"> </w:t>
      </w:r>
      <w:r w:rsidR="003C4ACC">
        <w:tab/>
        <w:t>La restitución se hará en el domicilio del mutuario, observándose en su caso lo dispuesto en el artículo 1965.</w:t>
      </w:r>
    </w:p>
    <w:p w14:paraId="12E5C7A5" w14:textId="77777777" w:rsidR="003C4ACC" w:rsidRDefault="003C4ACC" w:rsidP="0008392A">
      <w:pPr>
        <w:ind w:left="2268" w:hanging="567"/>
        <w:jc w:val="both"/>
      </w:pPr>
    </w:p>
    <w:p w14:paraId="1428B772"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No. 35 del 30 de abril del 2003].</w:t>
      </w:r>
    </w:p>
    <w:p w14:paraId="79125439" w14:textId="77777777" w:rsidR="003C4ACC" w:rsidRDefault="003C4ACC" w:rsidP="00090080">
      <w:pPr>
        <w:ind w:left="1134"/>
        <w:jc w:val="both"/>
        <w:rPr>
          <w:b/>
          <w:bCs/>
        </w:rPr>
      </w:pPr>
    </w:p>
    <w:p w14:paraId="4F35F74E" w14:textId="77777777" w:rsidR="003C4ACC" w:rsidRDefault="003C4ACC" w:rsidP="00090080">
      <w:pPr>
        <w:ind w:left="1134"/>
        <w:jc w:val="both"/>
      </w:pPr>
      <w:r>
        <w:rPr>
          <w:b/>
        </w:rPr>
        <w:t>ARTÍCULO 2283.</w:t>
      </w:r>
      <w:r>
        <w:t xml:space="preserve">  Si en el contrato no se ha fijado plazo para la devolución de lo prestado, se observarán las siguientes reglas:</w:t>
      </w:r>
    </w:p>
    <w:p w14:paraId="645D5B0D" w14:textId="77777777" w:rsidR="003C4ACC" w:rsidRDefault="003C4ACC" w:rsidP="00090080">
      <w:pPr>
        <w:ind w:left="1134"/>
        <w:jc w:val="both"/>
      </w:pPr>
    </w:p>
    <w:p w14:paraId="6C7AFB41" w14:textId="77777777" w:rsidR="003C4ACC" w:rsidRDefault="005A4950" w:rsidP="0008392A">
      <w:pPr>
        <w:pStyle w:val="Sangra2detindependiente"/>
        <w:ind w:left="2268"/>
      </w:pPr>
      <w:r>
        <w:t>I.</w:t>
      </w:r>
      <w:r w:rsidR="003C4ACC">
        <w:t xml:space="preserve"> </w:t>
      </w:r>
      <w:r w:rsidR="003C4ACC">
        <w:tab/>
        <w:t>Si el mutuario fuere labrador y el préstamo consistiere en cereales u otros productos del campo, la restitución se hará en la siguiente cosecha de los mismos o semejantes frutos o productos;</w:t>
      </w:r>
    </w:p>
    <w:p w14:paraId="4505DE48" w14:textId="77777777" w:rsidR="003C4ACC" w:rsidRDefault="003C4ACC" w:rsidP="0008392A">
      <w:pPr>
        <w:ind w:left="2268" w:hanging="567"/>
        <w:jc w:val="both"/>
      </w:pPr>
    </w:p>
    <w:p w14:paraId="0D2D38C4" w14:textId="77777777" w:rsidR="003C4ACC" w:rsidRDefault="005A4950" w:rsidP="0008392A">
      <w:pPr>
        <w:ind w:left="2268" w:hanging="567"/>
        <w:jc w:val="both"/>
      </w:pPr>
      <w:r>
        <w:t>II.</w:t>
      </w:r>
      <w:r w:rsidR="003C4ACC">
        <w:t xml:space="preserve"> </w:t>
      </w:r>
      <w:r w:rsidR="003C4ACC">
        <w:tab/>
        <w:t>Lo mismo se observara respecto de los mutuarios que no siendo labradores, hayan de percibir frutos semejantes por otro título;</w:t>
      </w:r>
    </w:p>
    <w:p w14:paraId="1AE76B0E" w14:textId="77777777" w:rsidR="003C4ACC" w:rsidRDefault="003C4ACC" w:rsidP="0008392A">
      <w:pPr>
        <w:ind w:left="2268" w:hanging="567"/>
        <w:jc w:val="both"/>
      </w:pPr>
    </w:p>
    <w:p w14:paraId="3B02C63D" w14:textId="77777777" w:rsidR="003C4ACC" w:rsidRDefault="005A4950" w:rsidP="0008392A">
      <w:pPr>
        <w:ind w:left="2268" w:hanging="567"/>
        <w:jc w:val="both"/>
      </w:pPr>
      <w:r>
        <w:t>III.</w:t>
      </w:r>
      <w:r w:rsidR="003C4ACC">
        <w:t xml:space="preserve"> </w:t>
      </w:r>
      <w:r w:rsidR="003C4ACC">
        <w:tab/>
        <w:t xml:space="preserve">En los demás casos, al igual que si se hubiere pactado que la restitución se hará cuando pueda o tenga medios el deudor, se observará lo dispuesto en el artículo 1963. </w:t>
      </w:r>
    </w:p>
    <w:p w14:paraId="747BD6F1" w14:textId="77777777" w:rsidR="003C4ACC" w:rsidRDefault="003C4ACC" w:rsidP="0008392A">
      <w:pPr>
        <w:ind w:left="2268" w:hanging="567"/>
        <w:jc w:val="both"/>
        <w:rPr>
          <w:b/>
          <w:bCs/>
        </w:rPr>
      </w:pPr>
    </w:p>
    <w:p w14:paraId="4DF1D203"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No. 35 del 30 de abril del 2003].</w:t>
      </w:r>
    </w:p>
    <w:p w14:paraId="51129DAC" w14:textId="77777777" w:rsidR="003C4ACC" w:rsidRDefault="003C4ACC" w:rsidP="00090080">
      <w:pPr>
        <w:ind w:left="1134"/>
        <w:jc w:val="both"/>
        <w:rPr>
          <w:b/>
        </w:rPr>
      </w:pPr>
    </w:p>
    <w:p w14:paraId="5237AE7E" w14:textId="77777777" w:rsidR="003C4ACC" w:rsidRDefault="003C4ACC" w:rsidP="00090080">
      <w:pPr>
        <w:ind w:left="1134"/>
        <w:jc w:val="both"/>
      </w:pPr>
      <w:r>
        <w:rPr>
          <w:b/>
        </w:rPr>
        <w:t>ARTÍCULO 2284.</w:t>
      </w:r>
      <w:r>
        <w:t xml:space="preserve"> Si no fuere posible al mutuario restituir en género, satisfará pagando el valor que la cosa prestada tenía en el tiempo y lugar en que se hizo el préstamo, a juicio de peritos, si no hubiere estipulación en contrario. </w:t>
      </w:r>
    </w:p>
    <w:p w14:paraId="3D2DFDE7" w14:textId="77777777" w:rsidR="003C4ACC" w:rsidRDefault="003C4ACC" w:rsidP="00090080">
      <w:pPr>
        <w:ind w:left="1134"/>
        <w:jc w:val="both"/>
      </w:pPr>
    </w:p>
    <w:p w14:paraId="28725080" w14:textId="77777777" w:rsidR="003C4ACC" w:rsidRDefault="003C4ACC" w:rsidP="00090080">
      <w:pPr>
        <w:ind w:left="1134"/>
        <w:jc w:val="both"/>
      </w:pPr>
      <w:r>
        <w:rPr>
          <w:b/>
        </w:rPr>
        <w:t>ARTÍCULO 2285.</w:t>
      </w:r>
      <w:r w:rsidR="004657EB">
        <w:t xml:space="preserve"> Si el préstamo consiste</w:t>
      </w:r>
      <w:r>
        <w:t xml:space="preserve"> en dinero, pagará el deudor devolviendo una cantidad igual a la recibida conforme a la ley monetaria, sin que esta prescripción sea renunciable. Si se pacta que el pago debe hacerse en moneda </w:t>
      </w:r>
      <w:proofErr w:type="spellStart"/>
      <w:r>
        <w:t>extrajera</w:t>
      </w:r>
      <w:proofErr w:type="spellEnd"/>
      <w:r>
        <w:t xml:space="preserve">, se observarán las disposiciones de </w:t>
      </w:r>
      <w:smartTag w:uri="urn:schemas-microsoft-com:office:smarttags" w:element="PersonName">
        <w:smartTagPr>
          <w:attr w:name="ProductID" w:val="la Ley"/>
        </w:smartTagPr>
        <w:r>
          <w:t>la Ley</w:t>
        </w:r>
      </w:smartTag>
      <w:r>
        <w:t xml:space="preserve"> monetaria. </w:t>
      </w:r>
      <w:r>
        <w:rPr>
          <w:b/>
          <w:bCs/>
        </w:rPr>
        <w:t xml:space="preserve">[Artículo reformado mediante Decreto No. 588-03 VI P.E. publicado en el </w:t>
      </w:r>
      <w:r w:rsidR="00450DD5">
        <w:rPr>
          <w:b/>
          <w:bCs/>
        </w:rPr>
        <w:t>P.O.E.</w:t>
      </w:r>
      <w:r>
        <w:rPr>
          <w:b/>
          <w:bCs/>
        </w:rPr>
        <w:t xml:space="preserve"> No. 35 del 30 de abril del 2003].</w:t>
      </w:r>
    </w:p>
    <w:p w14:paraId="44870036" w14:textId="77777777" w:rsidR="003C4ACC" w:rsidRDefault="003C4ACC" w:rsidP="00090080">
      <w:pPr>
        <w:ind w:left="1134"/>
        <w:jc w:val="both"/>
      </w:pPr>
    </w:p>
    <w:p w14:paraId="0A1FFCED" w14:textId="77777777" w:rsidR="003C4ACC" w:rsidRDefault="003C4ACC" w:rsidP="00090080">
      <w:pPr>
        <w:ind w:left="1134"/>
        <w:jc w:val="both"/>
      </w:pPr>
      <w:r>
        <w:rPr>
          <w:b/>
        </w:rPr>
        <w:t>ARTÍCULO 2286.</w:t>
      </w:r>
      <w:r>
        <w:t xml:space="preserve"> El mutuante es responsable de los perjuicios que sufra el mutuario por la mala calidad o vicios ocultos de la cosa prestada, si conoció los defectos y no dio aviso oportuno al mutuario. </w:t>
      </w:r>
    </w:p>
    <w:p w14:paraId="0836B365" w14:textId="77777777" w:rsidR="003C4ACC" w:rsidRDefault="003C4ACC" w:rsidP="00090080">
      <w:pPr>
        <w:ind w:left="1134"/>
        <w:jc w:val="both"/>
      </w:pPr>
    </w:p>
    <w:p w14:paraId="358CCC02" w14:textId="77777777" w:rsidR="003C4ACC" w:rsidRDefault="003C4ACC" w:rsidP="00090080">
      <w:pPr>
        <w:ind w:left="1134"/>
        <w:jc w:val="both"/>
      </w:pPr>
      <w:r>
        <w:rPr>
          <w:b/>
        </w:rPr>
        <w:t>ARTÍCULO 2287.</w:t>
      </w:r>
      <w:r>
        <w:t xml:space="preserve"> Lo dispuesto en el artículo anterior es igualmente aplicable al mutuario en lo que hace a los bienes que deben restituirse. </w:t>
      </w:r>
      <w:r>
        <w:rPr>
          <w:b/>
          <w:bCs/>
        </w:rPr>
        <w:t xml:space="preserve">[Artículo reformado mediante Decreto No. 588-03 VI P.E. publicado en el </w:t>
      </w:r>
      <w:r w:rsidR="00450DD5">
        <w:rPr>
          <w:b/>
          <w:bCs/>
        </w:rPr>
        <w:t>P.O.E.</w:t>
      </w:r>
      <w:r>
        <w:rPr>
          <w:b/>
          <w:bCs/>
        </w:rPr>
        <w:t xml:space="preserve"> No. 35 del 30 de abril del 2003].</w:t>
      </w:r>
    </w:p>
    <w:p w14:paraId="757B49E8" w14:textId="77777777" w:rsidR="003C4ACC" w:rsidRDefault="003C4ACC" w:rsidP="00090080">
      <w:pPr>
        <w:ind w:left="1134"/>
        <w:jc w:val="both"/>
      </w:pPr>
    </w:p>
    <w:p w14:paraId="15CF39AD" w14:textId="77777777" w:rsidR="003C4ACC" w:rsidRDefault="003C4ACC" w:rsidP="00090080">
      <w:pPr>
        <w:ind w:left="1134"/>
        <w:jc w:val="both"/>
      </w:pPr>
      <w:r>
        <w:rPr>
          <w:b/>
        </w:rPr>
        <w:t>ARTÍCULO 2288.</w:t>
      </w:r>
      <w:r>
        <w:t xml:space="preserve"> No se declararán nulas las deudas contraídas por el menor para proporcionarse los alimentos que necesite, cuando su representante legítimo se encuentre ausente. </w:t>
      </w:r>
    </w:p>
    <w:p w14:paraId="49E46702" w14:textId="5667F2CB" w:rsidR="007F03D2" w:rsidRDefault="007F03D2" w:rsidP="00090080">
      <w:pPr>
        <w:ind w:left="1134"/>
        <w:jc w:val="center"/>
        <w:rPr>
          <w:b/>
        </w:rPr>
      </w:pPr>
    </w:p>
    <w:p w14:paraId="6CDA344E" w14:textId="0A157705" w:rsidR="002E3C54" w:rsidRDefault="002E3C54" w:rsidP="00090080">
      <w:pPr>
        <w:ind w:left="1134"/>
        <w:jc w:val="center"/>
        <w:rPr>
          <w:b/>
        </w:rPr>
      </w:pPr>
    </w:p>
    <w:p w14:paraId="7483B6D5" w14:textId="7C09F62C" w:rsidR="002E3C54" w:rsidRDefault="002E3C54" w:rsidP="00090080">
      <w:pPr>
        <w:ind w:left="1134"/>
        <w:jc w:val="center"/>
        <w:rPr>
          <w:b/>
        </w:rPr>
      </w:pPr>
    </w:p>
    <w:p w14:paraId="2535EC4C" w14:textId="77777777" w:rsidR="002E3C54" w:rsidRDefault="002E3C54" w:rsidP="00090080">
      <w:pPr>
        <w:ind w:left="1134"/>
        <w:jc w:val="center"/>
        <w:rPr>
          <w:b/>
        </w:rPr>
      </w:pPr>
    </w:p>
    <w:p w14:paraId="5A50844D" w14:textId="77777777" w:rsidR="003C4ACC" w:rsidRPr="00E06F2C" w:rsidRDefault="003C4ACC" w:rsidP="00090080">
      <w:pPr>
        <w:ind w:left="1134"/>
        <w:jc w:val="center"/>
      </w:pPr>
      <w:r w:rsidRPr="00E06F2C">
        <w:rPr>
          <w:b/>
        </w:rPr>
        <w:lastRenderedPageBreak/>
        <w:t>CAPÍTULO II</w:t>
      </w:r>
    </w:p>
    <w:p w14:paraId="5DF0703D" w14:textId="77777777" w:rsidR="003C4ACC" w:rsidRPr="00E06F2C" w:rsidRDefault="003C4ACC" w:rsidP="00090080">
      <w:pPr>
        <w:ind w:left="1134"/>
        <w:jc w:val="center"/>
      </w:pPr>
      <w:r w:rsidRPr="00E06F2C">
        <w:t>DEL MUTUO CON INTERES</w:t>
      </w:r>
    </w:p>
    <w:p w14:paraId="6C0EAE12" w14:textId="77777777" w:rsidR="003C4ACC" w:rsidRDefault="003C4ACC" w:rsidP="00090080">
      <w:pPr>
        <w:ind w:left="1134"/>
        <w:jc w:val="center"/>
        <w:rPr>
          <w:sz w:val="18"/>
        </w:rPr>
      </w:pPr>
    </w:p>
    <w:p w14:paraId="0A38E78C" w14:textId="77777777" w:rsidR="003C4ACC" w:rsidRDefault="003C4ACC" w:rsidP="00090080">
      <w:pPr>
        <w:ind w:left="1134"/>
        <w:jc w:val="both"/>
      </w:pPr>
      <w:r>
        <w:rPr>
          <w:b/>
        </w:rPr>
        <w:t>ARTÍCULO 2289.</w:t>
      </w:r>
      <w:r>
        <w:t xml:space="preserve"> Es permitido estipular interés por el mutuo, ya consista en dinero, ya en géneros. </w:t>
      </w:r>
    </w:p>
    <w:p w14:paraId="441794D7" w14:textId="77777777" w:rsidR="003C4ACC" w:rsidRDefault="003C4ACC" w:rsidP="00090080">
      <w:pPr>
        <w:ind w:left="1134"/>
        <w:jc w:val="both"/>
        <w:rPr>
          <w:b/>
        </w:rPr>
      </w:pPr>
    </w:p>
    <w:p w14:paraId="57B5D1AC" w14:textId="77777777" w:rsidR="003C4ACC" w:rsidRDefault="003C4ACC" w:rsidP="00090080">
      <w:pPr>
        <w:ind w:left="1134"/>
        <w:jc w:val="both"/>
      </w:pPr>
      <w:r>
        <w:rPr>
          <w:b/>
        </w:rPr>
        <w:t>ARTÍCULO 2290.</w:t>
      </w:r>
      <w:r>
        <w:t xml:space="preserve"> El interés es legal o convencional. </w:t>
      </w:r>
    </w:p>
    <w:p w14:paraId="75399DF4" w14:textId="77777777" w:rsidR="003C4ACC" w:rsidRDefault="003C4ACC" w:rsidP="00090080">
      <w:pPr>
        <w:ind w:left="1134"/>
        <w:jc w:val="both"/>
      </w:pPr>
    </w:p>
    <w:p w14:paraId="3E6D9E1D" w14:textId="77777777" w:rsidR="003C4ACC" w:rsidRDefault="003C4ACC" w:rsidP="00090080">
      <w:pPr>
        <w:ind w:left="1134"/>
        <w:jc w:val="both"/>
      </w:pPr>
      <w:r>
        <w:rPr>
          <w:b/>
        </w:rPr>
        <w:t>ARTÍCULO 2291.</w:t>
      </w:r>
      <w:r>
        <w:t xml:space="preserve"> 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parte, el juez teniendo en cuenta las especiales circunstancias del caso, podrá modificarlo para establecer una equidad en el monto del mismo, tomando en cuenta el índice inflacionario que publica mensualmente el Banco de México.</w:t>
      </w:r>
    </w:p>
    <w:p w14:paraId="0E579DC6" w14:textId="77777777" w:rsidR="003C4ACC" w:rsidRDefault="003C4ACC" w:rsidP="00090080">
      <w:pPr>
        <w:ind w:left="1134"/>
        <w:jc w:val="both"/>
        <w:rPr>
          <w:b/>
        </w:rPr>
      </w:pPr>
      <w:r>
        <w:rPr>
          <w:b/>
        </w:rPr>
        <w:t xml:space="preserve">[Artículo reformado mediante Decreto No. 574-00 IV P.E. publicado en el </w:t>
      </w:r>
      <w:r w:rsidR="00450DD5">
        <w:rPr>
          <w:b/>
        </w:rPr>
        <w:t>P.O.E.</w:t>
      </w:r>
      <w:r>
        <w:rPr>
          <w:b/>
        </w:rPr>
        <w:t xml:space="preserve"> No. 83 del 14 de octubre del 2000]</w:t>
      </w:r>
    </w:p>
    <w:p w14:paraId="524C633C" w14:textId="77777777" w:rsidR="003C4ACC" w:rsidRDefault="003C4ACC" w:rsidP="00090080">
      <w:pPr>
        <w:ind w:left="1134"/>
        <w:jc w:val="both"/>
      </w:pPr>
    </w:p>
    <w:p w14:paraId="5787D860" w14:textId="77777777" w:rsidR="003C4ACC" w:rsidRDefault="003C4ACC" w:rsidP="00090080">
      <w:pPr>
        <w:ind w:left="1134"/>
        <w:jc w:val="both"/>
        <w:rPr>
          <w:b/>
        </w:rPr>
      </w:pPr>
      <w:r>
        <w:rPr>
          <w:b/>
        </w:rPr>
        <w:t>ARTÍCULO 2292.</w:t>
      </w:r>
      <w:r>
        <w:t xml:space="preserve"> Si se ha convenido un interés más alto que el legal, el deudor puede reembolsar el capital, cualquiera que sea el plazo fijado para ello, dando aviso al acreedor con dos meses de anticipación y pagando los intereses vencidos a la tasa pactada. </w:t>
      </w:r>
      <w:r>
        <w:rPr>
          <w:b/>
        </w:rPr>
        <w:t xml:space="preserve">[Artículo reformado mediante Decreto No. 432-00 III P.E. publicado en el </w:t>
      </w:r>
      <w:r w:rsidR="00450DD5">
        <w:rPr>
          <w:b/>
        </w:rPr>
        <w:t>P.O.E.</w:t>
      </w:r>
      <w:r>
        <w:rPr>
          <w:b/>
        </w:rPr>
        <w:t xml:space="preserve"> No. 8 del 26 de enero del 2000]</w:t>
      </w:r>
    </w:p>
    <w:p w14:paraId="1184C414" w14:textId="77777777" w:rsidR="003C4ACC" w:rsidRDefault="003C4ACC" w:rsidP="00090080">
      <w:pPr>
        <w:ind w:left="1134"/>
        <w:jc w:val="both"/>
      </w:pPr>
    </w:p>
    <w:p w14:paraId="2D62E7A4" w14:textId="77777777" w:rsidR="003C4ACC" w:rsidRDefault="003C4ACC" w:rsidP="00090080">
      <w:pPr>
        <w:ind w:left="1134"/>
        <w:jc w:val="both"/>
      </w:pPr>
      <w:r>
        <w:rPr>
          <w:b/>
        </w:rPr>
        <w:t>ARTÍCULO 2293.</w:t>
      </w:r>
      <w:r>
        <w:t xml:space="preserve"> Las partes no pueden, bajo pena de nulidad, convenir en ningún momento que los intereses se capitalicen y que produzcan intereses.</w:t>
      </w:r>
      <w:r>
        <w:rPr>
          <w:b/>
        </w:rPr>
        <w:t xml:space="preserve"> [Artículo reformado mediante Decreto No. 574-00 IV P.E. publicado en el </w:t>
      </w:r>
      <w:r w:rsidR="00450DD5">
        <w:rPr>
          <w:b/>
        </w:rPr>
        <w:t>P.O.E.</w:t>
      </w:r>
      <w:r>
        <w:rPr>
          <w:b/>
        </w:rPr>
        <w:t xml:space="preserve"> No. 83 del 14 de octubre del 2000]</w:t>
      </w:r>
    </w:p>
    <w:p w14:paraId="465D5725" w14:textId="77777777" w:rsidR="003C4ACC" w:rsidRDefault="003C4ACC" w:rsidP="00090080">
      <w:pPr>
        <w:ind w:left="1134"/>
        <w:jc w:val="both"/>
      </w:pPr>
      <w:r>
        <w:t xml:space="preserve"> </w:t>
      </w:r>
    </w:p>
    <w:p w14:paraId="05E4F4BF" w14:textId="77777777" w:rsidR="003C4ACC" w:rsidRDefault="003C4ACC" w:rsidP="00090080">
      <w:pPr>
        <w:ind w:left="1134"/>
        <w:jc w:val="both"/>
      </w:pPr>
      <w:r>
        <w:rPr>
          <w:b/>
        </w:rPr>
        <w:t>ARTÍCULO 2294.</w:t>
      </w:r>
      <w:r>
        <w:t xml:space="preserve"> Si el mutuario debe intereses y abona algunas cantidades, se aplicarán éstas a los vencidos; y lo que de ellas sobre se imputará al capital. </w:t>
      </w:r>
    </w:p>
    <w:p w14:paraId="3B8DEFBF" w14:textId="77777777" w:rsidR="003C4ACC" w:rsidRDefault="003C4ACC" w:rsidP="00090080">
      <w:pPr>
        <w:ind w:left="1134"/>
        <w:jc w:val="both"/>
      </w:pPr>
    </w:p>
    <w:p w14:paraId="4F333A3E" w14:textId="15F124C8" w:rsidR="003C4ACC" w:rsidRDefault="003C4ACC" w:rsidP="00090080">
      <w:pPr>
        <w:ind w:left="1134"/>
        <w:jc w:val="both"/>
      </w:pPr>
      <w:r>
        <w:rPr>
          <w:b/>
        </w:rPr>
        <w:t>ARTÍCULO 2295.</w:t>
      </w:r>
      <w:r>
        <w:t xml:space="preserve"> El recibo del capital dado sin reserva de intereses, establece a favor del deudor la presunción de haberlos pagado. </w:t>
      </w:r>
    </w:p>
    <w:p w14:paraId="7B4E3DC7" w14:textId="77777777" w:rsidR="00A15690" w:rsidRDefault="00A15690" w:rsidP="00090080">
      <w:pPr>
        <w:ind w:left="1134"/>
        <w:jc w:val="center"/>
        <w:rPr>
          <w:b/>
          <w:sz w:val="24"/>
        </w:rPr>
      </w:pPr>
    </w:p>
    <w:p w14:paraId="03A4F2A8" w14:textId="77777777" w:rsidR="003C4ACC" w:rsidRPr="00B53D42" w:rsidRDefault="003C4ACC" w:rsidP="00090080">
      <w:pPr>
        <w:ind w:left="1134"/>
        <w:jc w:val="center"/>
        <w:rPr>
          <w:b/>
          <w:sz w:val="24"/>
          <w:szCs w:val="24"/>
        </w:rPr>
      </w:pPr>
      <w:r w:rsidRPr="00B53D42">
        <w:rPr>
          <w:b/>
          <w:sz w:val="24"/>
          <w:szCs w:val="24"/>
        </w:rPr>
        <w:t>TÍTULO SEXTO</w:t>
      </w:r>
    </w:p>
    <w:p w14:paraId="69FDD824" w14:textId="77777777" w:rsidR="003C4ACC" w:rsidRPr="00E06F2C" w:rsidRDefault="003C4ACC" w:rsidP="00090080">
      <w:pPr>
        <w:ind w:left="1134"/>
        <w:jc w:val="center"/>
        <w:rPr>
          <w:b/>
          <w:sz w:val="22"/>
          <w:szCs w:val="22"/>
        </w:rPr>
      </w:pPr>
      <w:r w:rsidRPr="00E06F2C">
        <w:rPr>
          <w:sz w:val="22"/>
          <w:szCs w:val="22"/>
        </w:rPr>
        <w:t>DEL ARRENDAMIENTO</w:t>
      </w:r>
    </w:p>
    <w:p w14:paraId="4A59D75C" w14:textId="77777777" w:rsidR="00E06F2C" w:rsidRDefault="00E06F2C" w:rsidP="00090080">
      <w:pPr>
        <w:ind w:left="1134"/>
        <w:jc w:val="center"/>
        <w:rPr>
          <w:b/>
          <w:sz w:val="22"/>
        </w:rPr>
      </w:pPr>
    </w:p>
    <w:p w14:paraId="73A7CF0B" w14:textId="77777777" w:rsidR="003C4ACC" w:rsidRPr="00E06F2C" w:rsidRDefault="003C4ACC" w:rsidP="00090080">
      <w:pPr>
        <w:ind w:left="1134"/>
        <w:jc w:val="center"/>
      </w:pPr>
      <w:r w:rsidRPr="00E06F2C">
        <w:rPr>
          <w:b/>
        </w:rPr>
        <w:t>CAPÍTULO I</w:t>
      </w:r>
    </w:p>
    <w:p w14:paraId="07BEC50C" w14:textId="77777777" w:rsidR="003C4ACC" w:rsidRPr="00E06F2C" w:rsidRDefault="003C4ACC" w:rsidP="00090080">
      <w:pPr>
        <w:ind w:left="1134"/>
        <w:jc w:val="center"/>
      </w:pPr>
      <w:r w:rsidRPr="00E06F2C">
        <w:t>DISPOSICIONES GENERALES</w:t>
      </w:r>
    </w:p>
    <w:p w14:paraId="3C9A0E23" w14:textId="77777777" w:rsidR="003C4ACC" w:rsidRPr="00E06F2C" w:rsidRDefault="003C4ACC" w:rsidP="00090080">
      <w:pPr>
        <w:ind w:left="1134"/>
        <w:jc w:val="center"/>
      </w:pPr>
    </w:p>
    <w:p w14:paraId="7D1D3811" w14:textId="77777777" w:rsidR="003C4ACC" w:rsidRDefault="003C4ACC" w:rsidP="00090080">
      <w:pPr>
        <w:ind w:left="1134"/>
        <w:jc w:val="both"/>
      </w:pPr>
      <w:r>
        <w:rPr>
          <w:b/>
        </w:rPr>
        <w:t>ARTÍCULO 2296.</w:t>
      </w:r>
      <w:r>
        <w:t xml:space="preserve"> Hay arrendamiento cuando una persona, llamada arrendador, se obliga a conceder el uso o goce temporal de un bien y la otra, llamada arrendatario, se obliga a pagar por ello un precio cierto y determinado.</w:t>
      </w:r>
    </w:p>
    <w:p w14:paraId="64FCDED5" w14:textId="77777777" w:rsidR="003C4ACC" w:rsidRDefault="003C4ACC" w:rsidP="00090080">
      <w:pPr>
        <w:ind w:left="1134"/>
        <w:jc w:val="both"/>
      </w:pPr>
      <w:r>
        <w:t xml:space="preserve"> </w:t>
      </w:r>
    </w:p>
    <w:p w14:paraId="53FD788E" w14:textId="77777777" w:rsidR="003C4ACC" w:rsidRDefault="003C4ACC" w:rsidP="00090080">
      <w:pPr>
        <w:ind w:left="1134"/>
        <w:jc w:val="both"/>
      </w:pPr>
      <w:r>
        <w:t xml:space="preserve">El arrendamiento de bienes muebles no podrá exceder de cinco años. </w:t>
      </w:r>
    </w:p>
    <w:p w14:paraId="3E06BDFF" w14:textId="77777777" w:rsidR="003C4ACC" w:rsidRDefault="003C4ACC" w:rsidP="00090080">
      <w:pPr>
        <w:ind w:left="1134"/>
        <w:jc w:val="both"/>
      </w:pPr>
    </w:p>
    <w:p w14:paraId="23B3B462" w14:textId="77777777" w:rsidR="003C4ACC" w:rsidRDefault="003C4ACC" w:rsidP="00090080">
      <w:pPr>
        <w:ind w:left="1134"/>
        <w:jc w:val="both"/>
        <w:rPr>
          <w:b/>
        </w:rPr>
      </w:pPr>
      <w:r>
        <w:t>Tratándose de fincas destinadas a habitación no podrá exceder de diez años y de veinte para las fincas destinadas al comercio o a la industria.</w:t>
      </w:r>
      <w:r>
        <w:rPr>
          <w:b/>
        </w:rPr>
        <w:t xml:space="preserve"> [Artículo reformado mediante Decreto No. 432-00 III P.E. publicado en el </w:t>
      </w:r>
      <w:r w:rsidR="00450DD5">
        <w:rPr>
          <w:b/>
        </w:rPr>
        <w:t>P.O.E.</w:t>
      </w:r>
      <w:r>
        <w:rPr>
          <w:b/>
        </w:rPr>
        <w:t xml:space="preserve"> No. 8 del 26 de enero del 2000]</w:t>
      </w:r>
    </w:p>
    <w:p w14:paraId="401BD7C9" w14:textId="77777777" w:rsidR="003C4ACC" w:rsidRDefault="003C4ACC" w:rsidP="00090080">
      <w:pPr>
        <w:ind w:left="1134"/>
        <w:jc w:val="both"/>
      </w:pPr>
    </w:p>
    <w:p w14:paraId="07321F1A" w14:textId="77777777" w:rsidR="003C4ACC" w:rsidRDefault="003C4ACC" w:rsidP="00090080">
      <w:pPr>
        <w:ind w:left="1134"/>
        <w:jc w:val="both"/>
        <w:rPr>
          <w:b/>
          <w:bCs/>
        </w:rPr>
      </w:pPr>
      <w:r>
        <w:rPr>
          <w:b/>
        </w:rPr>
        <w:t>ARTÍCULO 2297.</w:t>
      </w:r>
      <w:r>
        <w:t xml:space="preserve"> Cuando se conceda el uso o goce de un inmueble, como una cantera o un bosque, con el objeto de talar los árboles existentes en éste o extraer fragmentos de aquélla, el contrato relativo se regirá por las disposiciones contenidas en este Título, sin perjuicio de las obligaciones que impongan otras leyes. </w:t>
      </w:r>
      <w:r>
        <w:rPr>
          <w:b/>
          <w:bCs/>
        </w:rPr>
        <w:lastRenderedPageBreak/>
        <w:t xml:space="preserve">[Artículo reformado mediante Decreto No. 588-03 VI P.E. publicado en el </w:t>
      </w:r>
      <w:r w:rsidR="00450DD5">
        <w:rPr>
          <w:b/>
          <w:bCs/>
        </w:rPr>
        <w:t>P.O.E.</w:t>
      </w:r>
      <w:r>
        <w:rPr>
          <w:b/>
          <w:bCs/>
        </w:rPr>
        <w:t xml:space="preserve"> No. 35 del 30 de abril del 2003].</w:t>
      </w:r>
    </w:p>
    <w:p w14:paraId="28DFDD32" w14:textId="77777777" w:rsidR="003C4ACC" w:rsidRDefault="003C4ACC" w:rsidP="00090080">
      <w:pPr>
        <w:ind w:left="1134"/>
        <w:jc w:val="both"/>
      </w:pPr>
    </w:p>
    <w:p w14:paraId="2F359C36" w14:textId="77777777" w:rsidR="003D210E" w:rsidRDefault="003C4ACC" w:rsidP="00090080">
      <w:pPr>
        <w:ind w:left="1134"/>
        <w:jc w:val="both"/>
      </w:pPr>
      <w:r>
        <w:rPr>
          <w:b/>
        </w:rPr>
        <w:t>ARTÍCULO 2298.</w:t>
      </w:r>
      <w:r>
        <w:t xml:space="preserve"> La renta o precio del arrendamiento puede consistir en una suma de dinero o en cualquiera otra cosa equivalente, con tal que sea cierta y det</w:t>
      </w:r>
      <w:r w:rsidR="000577CD">
        <w:t xml:space="preserve">erminada. </w:t>
      </w:r>
    </w:p>
    <w:p w14:paraId="36B67D50" w14:textId="77777777" w:rsidR="003D210E" w:rsidRDefault="003D210E" w:rsidP="00090080">
      <w:pPr>
        <w:ind w:left="1134"/>
        <w:jc w:val="both"/>
      </w:pPr>
    </w:p>
    <w:p w14:paraId="11F23AA9" w14:textId="77777777" w:rsidR="003D210E" w:rsidRDefault="000577CD" w:rsidP="00090080">
      <w:pPr>
        <w:ind w:left="1134"/>
        <w:jc w:val="both"/>
      </w:pPr>
      <w:r>
        <w:t>Si el precio se fijara</w:t>
      </w:r>
      <w:r w:rsidR="003C4ACC">
        <w:t xml:space="preserve"> en moneda extranjera, se observarán en lo conducente las disposiciones de la Ley Monetaria.</w:t>
      </w:r>
    </w:p>
    <w:p w14:paraId="14C11BA5" w14:textId="77777777" w:rsidR="003C4ACC" w:rsidRDefault="003C4ACC" w:rsidP="00090080">
      <w:pPr>
        <w:ind w:left="1134"/>
        <w:jc w:val="both"/>
        <w:rPr>
          <w:b/>
          <w:bCs/>
        </w:rPr>
      </w:pPr>
      <w:r>
        <w:rPr>
          <w:b/>
          <w:bCs/>
        </w:rPr>
        <w:t xml:space="preserve">[Artículo </w:t>
      </w:r>
      <w:r w:rsidR="003D210E">
        <w:rPr>
          <w:b/>
          <w:bCs/>
        </w:rPr>
        <w:t>adicionado con un segundo párrafo</w:t>
      </w:r>
      <w:r>
        <w:rPr>
          <w:b/>
          <w:bCs/>
        </w:rPr>
        <w:t xml:space="preserve"> mediante Decreto No. 588-03 VI P.E. publicado en el </w:t>
      </w:r>
      <w:r w:rsidR="00450DD5">
        <w:rPr>
          <w:b/>
          <w:bCs/>
        </w:rPr>
        <w:t>P.O.E.</w:t>
      </w:r>
      <w:r>
        <w:rPr>
          <w:b/>
          <w:bCs/>
        </w:rPr>
        <w:t xml:space="preserve"> N</w:t>
      </w:r>
      <w:r w:rsidR="003D210E">
        <w:rPr>
          <w:b/>
          <w:bCs/>
        </w:rPr>
        <w:t>o. 35 del 30 de abril del 2003]</w:t>
      </w:r>
    </w:p>
    <w:p w14:paraId="4F4E4FE6" w14:textId="77777777" w:rsidR="003C4ACC" w:rsidRDefault="003C4ACC" w:rsidP="00090080">
      <w:pPr>
        <w:ind w:left="1134"/>
        <w:jc w:val="both"/>
      </w:pPr>
    </w:p>
    <w:p w14:paraId="0A5C04EC" w14:textId="77777777" w:rsidR="003C4ACC" w:rsidRDefault="003C4ACC" w:rsidP="00090080">
      <w:pPr>
        <w:ind w:left="1134"/>
        <w:jc w:val="both"/>
        <w:rPr>
          <w:b/>
          <w:bCs/>
        </w:rPr>
      </w:pPr>
      <w:r>
        <w:rPr>
          <w:b/>
        </w:rPr>
        <w:t>ARTÍCULO 2299.</w:t>
      </w:r>
      <w:r>
        <w:t xml:space="preserve"> Son susceptibles de arrendamiento todos los bienes que pueden usarse; excepto aquellos que se consumen por el primer uso, los que la ley prohíbe arrendar y los derechos estrictamente personales. </w:t>
      </w:r>
      <w:r>
        <w:rPr>
          <w:b/>
          <w:bCs/>
        </w:rPr>
        <w:t xml:space="preserve">[Artículo reformado mediante Decreto No. 588-03 VI P.E. publicado en el </w:t>
      </w:r>
      <w:r w:rsidR="00450DD5">
        <w:rPr>
          <w:b/>
          <w:bCs/>
        </w:rPr>
        <w:t>P.O.E.</w:t>
      </w:r>
      <w:r>
        <w:rPr>
          <w:b/>
          <w:bCs/>
        </w:rPr>
        <w:t xml:space="preserve"> No. 35 del 30 de abril del 2003].</w:t>
      </w:r>
    </w:p>
    <w:p w14:paraId="07358776" w14:textId="77777777" w:rsidR="003C4ACC" w:rsidRDefault="003C4ACC" w:rsidP="00090080">
      <w:pPr>
        <w:ind w:left="1134"/>
        <w:jc w:val="both"/>
        <w:rPr>
          <w:b/>
        </w:rPr>
      </w:pPr>
    </w:p>
    <w:p w14:paraId="2B9A7669" w14:textId="77777777" w:rsidR="003C4ACC" w:rsidRDefault="003C4ACC" w:rsidP="00090080">
      <w:pPr>
        <w:ind w:left="1134"/>
        <w:jc w:val="both"/>
      </w:pPr>
      <w:r>
        <w:rPr>
          <w:b/>
        </w:rPr>
        <w:t>ARTÍCULO 2300.</w:t>
      </w:r>
      <w:r>
        <w:t xml:space="preserve"> El que no fuere dueño de la cosa podrá arrendarla si tiene facultad para celebrar ese contrato, ya en virtud de autorización del dueño, ya por disposición de la ley. </w:t>
      </w:r>
    </w:p>
    <w:p w14:paraId="5FBD6AFE" w14:textId="77777777" w:rsidR="003C4ACC" w:rsidRDefault="003C4ACC" w:rsidP="00090080">
      <w:pPr>
        <w:ind w:left="1134"/>
        <w:jc w:val="both"/>
      </w:pPr>
    </w:p>
    <w:p w14:paraId="00BE6BBE" w14:textId="77777777" w:rsidR="003C4ACC" w:rsidRDefault="003C4ACC" w:rsidP="00090080">
      <w:pPr>
        <w:ind w:left="1134"/>
        <w:jc w:val="both"/>
      </w:pPr>
      <w:r>
        <w:rPr>
          <w:b/>
        </w:rPr>
        <w:t>ARTÍCULO 2301.</w:t>
      </w:r>
      <w:r>
        <w:t xml:space="preserve"> En el primer caso del artículo anterior, la constitución del arrendamiento se sujetará a los límites fijados en la autorización, y en el segundo, a los que la ley haya fijado a los administradores de bienes ajenos. </w:t>
      </w:r>
    </w:p>
    <w:p w14:paraId="243806DB" w14:textId="77777777" w:rsidR="003C4ACC" w:rsidRDefault="003C4ACC" w:rsidP="00090080">
      <w:pPr>
        <w:ind w:left="1134"/>
        <w:jc w:val="both"/>
      </w:pPr>
    </w:p>
    <w:p w14:paraId="146BC732" w14:textId="77777777" w:rsidR="003C4ACC" w:rsidRDefault="003C4ACC" w:rsidP="00090080">
      <w:pPr>
        <w:ind w:left="1134"/>
        <w:jc w:val="both"/>
      </w:pPr>
      <w:r>
        <w:rPr>
          <w:b/>
        </w:rPr>
        <w:t>ARTÍCULO 2302.</w:t>
      </w:r>
      <w:r>
        <w:t xml:space="preserve"> No puede arrendar el copropietario de cosa indivisa sin consentimiento de los otros copropietarios. </w:t>
      </w:r>
    </w:p>
    <w:p w14:paraId="05C57AA8" w14:textId="77777777" w:rsidR="003C4ACC" w:rsidRDefault="003C4ACC" w:rsidP="00090080">
      <w:pPr>
        <w:ind w:left="1134"/>
        <w:jc w:val="both"/>
      </w:pPr>
    </w:p>
    <w:p w14:paraId="03FF44AE" w14:textId="77777777" w:rsidR="003C4ACC" w:rsidRDefault="003C4ACC" w:rsidP="00090080">
      <w:pPr>
        <w:ind w:left="1134"/>
        <w:jc w:val="both"/>
      </w:pPr>
      <w:r>
        <w:rPr>
          <w:b/>
        </w:rPr>
        <w:t>ARTÍCULO 2303.</w:t>
      </w:r>
      <w:r>
        <w:t xml:space="preserve"> Se </w:t>
      </w:r>
      <w:proofErr w:type="spellStart"/>
      <w:r>
        <w:t>prohibe</w:t>
      </w:r>
      <w:proofErr w:type="spellEnd"/>
      <w:r>
        <w:t xml:space="preserve"> a los servidores públicos tomar en arrendamiento, por sí o por interpósita persona, los bienes que deban arrendarse en los juicios, asuntos o negocios en que intervengan. </w:t>
      </w:r>
      <w:r>
        <w:rPr>
          <w:b/>
          <w:bCs/>
        </w:rPr>
        <w:t xml:space="preserve">[Artículo reformado mediante Decreto No. 588-03 VI P.E. publicado en el </w:t>
      </w:r>
      <w:r w:rsidR="00450DD5">
        <w:rPr>
          <w:b/>
          <w:bCs/>
        </w:rPr>
        <w:t>P.O.E.</w:t>
      </w:r>
      <w:r>
        <w:rPr>
          <w:b/>
          <w:bCs/>
        </w:rPr>
        <w:t xml:space="preserve"> No. 35 del 30 de abril del 2003].</w:t>
      </w:r>
    </w:p>
    <w:p w14:paraId="72FA8789" w14:textId="77777777" w:rsidR="003C4ACC" w:rsidRDefault="003C4ACC" w:rsidP="00090080">
      <w:pPr>
        <w:ind w:left="1134"/>
        <w:jc w:val="both"/>
        <w:rPr>
          <w:b/>
        </w:rPr>
      </w:pPr>
    </w:p>
    <w:p w14:paraId="102E7D6F" w14:textId="77777777" w:rsidR="003C4ACC" w:rsidRDefault="003C4ACC" w:rsidP="00090080">
      <w:pPr>
        <w:ind w:left="1134"/>
        <w:jc w:val="both"/>
        <w:rPr>
          <w:b/>
          <w:bCs/>
        </w:rPr>
      </w:pPr>
      <w:r>
        <w:rPr>
          <w:b/>
        </w:rPr>
        <w:t>ARTÍCULO 2304.</w:t>
      </w:r>
      <w:r>
        <w:t xml:space="preserve"> Se </w:t>
      </w:r>
      <w:proofErr w:type="spellStart"/>
      <w:r>
        <w:t>prohibe</w:t>
      </w:r>
      <w:proofErr w:type="spellEnd"/>
      <w:r>
        <w:t xml:space="preserve"> a los encargados de los establecimientos públicos y a los servidores  públicos, tomar en arrendamiento los bienes que con los expresados caracteres administren. </w:t>
      </w:r>
      <w:r>
        <w:rPr>
          <w:b/>
          <w:bCs/>
        </w:rPr>
        <w:t xml:space="preserve">[Artículo reformado mediante Decreto No. 588-03 VI P.E. publicado en el </w:t>
      </w:r>
      <w:r w:rsidR="00450DD5">
        <w:rPr>
          <w:b/>
          <w:bCs/>
        </w:rPr>
        <w:t>P.O.E.</w:t>
      </w:r>
      <w:r>
        <w:rPr>
          <w:b/>
          <w:bCs/>
        </w:rPr>
        <w:t xml:space="preserve"> N</w:t>
      </w:r>
      <w:r w:rsidR="009B0749">
        <w:rPr>
          <w:b/>
          <w:bCs/>
        </w:rPr>
        <w:t>o. 35 del 30 de abril del 2003]</w:t>
      </w:r>
    </w:p>
    <w:p w14:paraId="628EC159" w14:textId="77777777" w:rsidR="003C4ACC" w:rsidRDefault="003C4ACC" w:rsidP="00090080">
      <w:pPr>
        <w:ind w:left="1134"/>
        <w:jc w:val="both"/>
        <w:rPr>
          <w:b/>
        </w:rPr>
      </w:pPr>
    </w:p>
    <w:p w14:paraId="199C4BC0" w14:textId="77777777" w:rsidR="003C4ACC" w:rsidRDefault="003C4ACC" w:rsidP="00AE2E49">
      <w:pPr>
        <w:ind w:left="1134"/>
        <w:jc w:val="both"/>
        <w:rPr>
          <w:b/>
        </w:rPr>
      </w:pPr>
      <w:r>
        <w:rPr>
          <w:b/>
        </w:rPr>
        <w:t>ARTÍCULO 2305.</w:t>
      </w:r>
      <w:r>
        <w:t xml:space="preserve"> El contrato de arrendamiento deberá otorgarse por escrito.</w:t>
      </w:r>
      <w:r>
        <w:rPr>
          <w:b/>
        </w:rPr>
        <w:t xml:space="preserve"> [Artículo reformado mediante Decreto No. 432-00 III P.E. publicado en el </w:t>
      </w:r>
      <w:r w:rsidR="00450DD5">
        <w:rPr>
          <w:b/>
        </w:rPr>
        <w:t>P.O.E.</w:t>
      </w:r>
      <w:r>
        <w:rPr>
          <w:b/>
        </w:rPr>
        <w:t xml:space="preserve"> No. 8 del 26 de enero del 2000]</w:t>
      </w:r>
    </w:p>
    <w:p w14:paraId="1C12C51E" w14:textId="77777777" w:rsidR="003C4ACC" w:rsidRDefault="003C4ACC" w:rsidP="00AE2E49">
      <w:pPr>
        <w:ind w:left="1134"/>
        <w:jc w:val="both"/>
      </w:pPr>
    </w:p>
    <w:p w14:paraId="1720C480" w14:textId="77777777" w:rsidR="00AE2E49" w:rsidRPr="0075099F" w:rsidRDefault="00AE2E49" w:rsidP="00AE2E49">
      <w:pPr>
        <w:ind w:left="1134"/>
        <w:jc w:val="both"/>
        <w:rPr>
          <w:rFonts w:cs="Arial"/>
          <w:color w:val="000000"/>
          <w:lang w:eastAsia="es-MX"/>
        </w:rPr>
      </w:pPr>
      <w:r w:rsidRPr="0075099F">
        <w:rPr>
          <w:rFonts w:cs="Arial"/>
          <w:b/>
          <w:color w:val="000000"/>
          <w:lang w:eastAsia="es-MX"/>
        </w:rPr>
        <w:t>ARTÍCULO 2306.</w:t>
      </w:r>
      <w:r w:rsidRPr="0075099F">
        <w:rPr>
          <w:rFonts w:cs="Arial"/>
          <w:color w:val="000000"/>
          <w:lang w:eastAsia="es-MX"/>
        </w:rPr>
        <w:t xml:space="preserve"> Tratándose de predios rústicos, si la renta anual excede de cuatro mil veces el </w:t>
      </w:r>
      <w:r w:rsidRPr="00F37D0A">
        <w:rPr>
          <w:rFonts w:cs="Arial"/>
          <w:color w:val="000000"/>
          <w:lang w:eastAsia="es-MX"/>
        </w:rPr>
        <w:t>valor diario de la Unidad de Medida y Actualización</w:t>
      </w:r>
      <w:r w:rsidRPr="0075099F">
        <w:rPr>
          <w:rFonts w:cs="Arial"/>
          <w:color w:val="000000"/>
          <w:lang w:eastAsia="es-MX"/>
        </w:rPr>
        <w:t>, el contrato deberá otorgarse en escritura pública.</w:t>
      </w:r>
    </w:p>
    <w:p w14:paraId="5F1F299B" w14:textId="77777777" w:rsidR="00AE2E49" w:rsidRDefault="00AE2E49" w:rsidP="00AE2E49">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498C079C" w14:textId="77777777" w:rsidR="003C4ACC" w:rsidRDefault="003C4ACC" w:rsidP="00AE2E49">
      <w:pPr>
        <w:ind w:left="1134"/>
        <w:jc w:val="both"/>
      </w:pPr>
    </w:p>
    <w:p w14:paraId="1C0CBF85" w14:textId="77777777" w:rsidR="003C4ACC" w:rsidRDefault="003C4ACC" w:rsidP="00AE2E49">
      <w:pPr>
        <w:ind w:left="1134"/>
        <w:jc w:val="both"/>
      </w:pPr>
      <w:r>
        <w:rPr>
          <w:b/>
        </w:rPr>
        <w:t>ARTÍCULO 2307.</w:t>
      </w:r>
      <w:r>
        <w:t xml:space="preserve"> El contrato de arrendamiento no se rescinde por la muerte del arrendador ni del arrendatario, salvo convenio en otro sentido. </w:t>
      </w:r>
    </w:p>
    <w:p w14:paraId="301C0E9C" w14:textId="77777777" w:rsidR="003C4ACC" w:rsidRDefault="003C4ACC" w:rsidP="00090080">
      <w:pPr>
        <w:ind w:left="1134"/>
        <w:jc w:val="both"/>
      </w:pPr>
    </w:p>
    <w:p w14:paraId="3F69407A" w14:textId="77777777" w:rsidR="003C4ACC" w:rsidRDefault="003C4ACC" w:rsidP="00090080">
      <w:pPr>
        <w:ind w:left="1134"/>
        <w:jc w:val="both"/>
        <w:rPr>
          <w:b/>
          <w:bCs/>
        </w:rPr>
      </w:pPr>
      <w:r>
        <w:rPr>
          <w:b/>
        </w:rPr>
        <w:t>ARTÍCULO 2308.</w:t>
      </w:r>
      <w:r>
        <w:t xml:space="preserve"> Si durante la vigencia del contrato de arrendamiento, por cualquier motivo se verificare la trasmisión de la propiedad del predio arrendado, el arrendamiento subsistirá en los términos del contrato, subrogándose el adquirente en los derechos y obligaciones del arrendador. Respecto al pago de las rentas, el arrendatario tendrá obligación de pagar al nuevo propietario la renta estipulada en el contrato, desde la fecha en que se le notifique judicialmente o extrajudicialmente ante Notario o ante dos testigos, haberse </w:t>
      </w:r>
      <w:r>
        <w:lastRenderedPageBreak/>
        <w:t xml:space="preserve">otorgado el correspondiente título de propiedad, aun cuando alegue haber pagado al primer propietario; a no ser que el adelanto de rentas aparezca expresamente estipulado en el mismo contrato de arrendamiento. </w:t>
      </w:r>
      <w:r>
        <w:rPr>
          <w:b/>
          <w:bCs/>
        </w:rPr>
        <w:t xml:space="preserve">[Artículo reformado mediante Decreto No. 588-03 VI P.E. publicado en el </w:t>
      </w:r>
      <w:r w:rsidR="00450DD5">
        <w:rPr>
          <w:b/>
          <w:bCs/>
        </w:rPr>
        <w:t>P.O.E.</w:t>
      </w:r>
      <w:r>
        <w:rPr>
          <w:b/>
          <w:bCs/>
        </w:rPr>
        <w:t xml:space="preserve"> No. 35 del 30 de abril del 2003].</w:t>
      </w:r>
    </w:p>
    <w:p w14:paraId="43DB5EF0" w14:textId="77777777" w:rsidR="003C4ACC" w:rsidRDefault="003C4ACC" w:rsidP="00090080">
      <w:pPr>
        <w:ind w:left="1134"/>
        <w:jc w:val="both"/>
        <w:rPr>
          <w:b/>
        </w:rPr>
      </w:pPr>
    </w:p>
    <w:p w14:paraId="51D5F620" w14:textId="77777777" w:rsidR="003C4ACC" w:rsidRDefault="003C4ACC" w:rsidP="00090080">
      <w:pPr>
        <w:ind w:left="1134"/>
        <w:jc w:val="both"/>
        <w:rPr>
          <w:b/>
          <w:bCs/>
        </w:rPr>
      </w:pPr>
      <w:r>
        <w:rPr>
          <w:b/>
        </w:rPr>
        <w:t>ARTÍCULO 2309.</w:t>
      </w:r>
      <w:r>
        <w:t xml:space="preserve"> Si la trasmisión de la propiedad se hiciere por causa de utilidad pública, el contrato se terminará, pero el arrendador y el arrendatario deberán ser indemnizados por el expropiador, conforme a lo que establezca la ley respectiva. </w:t>
      </w:r>
      <w:r>
        <w:rPr>
          <w:b/>
          <w:bCs/>
        </w:rPr>
        <w:t xml:space="preserve">[Artículo reformado mediante Decreto No. 588-03 VI P.E. publicado en el </w:t>
      </w:r>
      <w:r w:rsidR="00450DD5">
        <w:rPr>
          <w:b/>
          <w:bCs/>
        </w:rPr>
        <w:t>P.O.E.</w:t>
      </w:r>
      <w:r>
        <w:rPr>
          <w:b/>
          <w:bCs/>
        </w:rPr>
        <w:t xml:space="preserve"> No. 35 del 30 de abril del 2003].</w:t>
      </w:r>
    </w:p>
    <w:p w14:paraId="18501AC5" w14:textId="77777777" w:rsidR="003C4ACC" w:rsidRDefault="003C4ACC" w:rsidP="00090080">
      <w:pPr>
        <w:ind w:left="1134"/>
        <w:jc w:val="both"/>
      </w:pPr>
    </w:p>
    <w:p w14:paraId="541FB5AE" w14:textId="77777777" w:rsidR="003C4ACC" w:rsidRDefault="003C4ACC" w:rsidP="00090080">
      <w:pPr>
        <w:ind w:left="1134"/>
        <w:jc w:val="both"/>
      </w:pPr>
      <w:r>
        <w:rPr>
          <w:b/>
        </w:rPr>
        <w:t>ARTÍCULO 2310.</w:t>
      </w:r>
      <w:r>
        <w:t xml:space="preserve"> Los arrendamientos de bienes del Estado, municipales o de establecimientos públicos, estarán sujetos a las disposiciones del derecho administrativo y en lo que no lo estuvieren, a las disposiciones de este Título. </w:t>
      </w:r>
    </w:p>
    <w:p w14:paraId="5F89C44D" w14:textId="77777777" w:rsidR="00C20077" w:rsidRDefault="00C20077" w:rsidP="00090080">
      <w:pPr>
        <w:ind w:left="1134"/>
        <w:jc w:val="center"/>
        <w:rPr>
          <w:b/>
          <w:sz w:val="22"/>
        </w:rPr>
      </w:pPr>
    </w:p>
    <w:p w14:paraId="433CB3FC" w14:textId="77777777" w:rsidR="003C4ACC" w:rsidRPr="00A91F5B" w:rsidRDefault="003C4ACC" w:rsidP="00090080">
      <w:pPr>
        <w:ind w:left="1134"/>
        <w:jc w:val="center"/>
      </w:pPr>
      <w:r w:rsidRPr="00A91F5B">
        <w:rPr>
          <w:b/>
        </w:rPr>
        <w:t>CAPÍTULO II</w:t>
      </w:r>
    </w:p>
    <w:p w14:paraId="0AD1A79D" w14:textId="77777777" w:rsidR="003C4ACC" w:rsidRPr="00A91F5B" w:rsidRDefault="003C4ACC" w:rsidP="00090080">
      <w:pPr>
        <w:ind w:left="1134"/>
        <w:jc w:val="center"/>
      </w:pPr>
      <w:r w:rsidRPr="00A91F5B">
        <w:t>DE LOS DERECHOS Y OBLIGACIONES DEL ARRENDADOR</w:t>
      </w:r>
    </w:p>
    <w:p w14:paraId="2817D614" w14:textId="77777777" w:rsidR="003C4ACC" w:rsidRDefault="003C4ACC" w:rsidP="00090080">
      <w:pPr>
        <w:ind w:left="1134"/>
        <w:jc w:val="both"/>
        <w:rPr>
          <w:sz w:val="18"/>
        </w:rPr>
      </w:pPr>
    </w:p>
    <w:p w14:paraId="357C7EE7" w14:textId="77777777" w:rsidR="003C4ACC" w:rsidRDefault="003C4ACC" w:rsidP="00090080">
      <w:pPr>
        <w:ind w:left="1134"/>
        <w:jc w:val="both"/>
      </w:pPr>
      <w:r>
        <w:rPr>
          <w:b/>
        </w:rPr>
        <w:t>ARTÍCULO 2311.</w:t>
      </w:r>
      <w:r>
        <w:t xml:space="preserve"> El arrendador está obligado, aunque no haya pacto expreso:</w:t>
      </w:r>
    </w:p>
    <w:p w14:paraId="041D4242" w14:textId="77777777" w:rsidR="003C4ACC" w:rsidRDefault="003C4ACC" w:rsidP="00090080">
      <w:pPr>
        <w:ind w:left="1134"/>
        <w:jc w:val="both"/>
      </w:pPr>
    </w:p>
    <w:p w14:paraId="71838563" w14:textId="77777777" w:rsidR="003C4ACC" w:rsidRDefault="003C4ACC" w:rsidP="0008392A">
      <w:pPr>
        <w:ind w:left="2268" w:hanging="567"/>
        <w:jc w:val="both"/>
        <w:rPr>
          <w:b/>
        </w:rPr>
      </w:pPr>
      <w:r>
        <w:t xml:space="preserve">I.  </w:t>
      </w:r>
      <w:r>
        <w:tab/>
        <w:t>A conceder el uso o goce temporal del bien arrendado;</w:t>
      </w:r>
    </w:p>
    <w:p w14:paraId="5DA115A2" w14:textId="77777777" w:rsidR="003C4ACC" w:rsidRDefault="003C4ACC" w:rsidP="0008392A">
      <w:pPr>
        <w:ind w:left="2268" w:hanging="567"/>
        <w:jc w:val="both"/>
      </w:pPr>
    </w:p>
    <w:p w14:paraId="07C7CCA2" w14:textId="77777777" w:rsidR="003C4ACC" w:rsidRDefault="003C4ACC" w:rsidP="0008392A">
      <w:pPr>
        <w:ind w:left="2268" w:hanging="567"/>
        <w:jc w:val="both"/>
      </w:pPr>
      <w:r>
        <w:t xml:space="preserve">II.  </w:t>
      </w:r>
      <w:r>
        <w:tab/>
        <w:t>A entregar al arrendatario la finca arrendada, en condiciones de higiene y seguridad, con todas sus pertenencias y en estado de servir para el uso convenido; y si no hubo convenio expreso, para aquel al que por su misma naturaleza estuviere destinada;</w:t>
      </w:r>
    </w:p>
    <w:p w14:paraId="17022218" w14:textId="77777777" w:rsidR="003C4ACC" w:rsidRDefault="003C4ACC" w:rsidP="0008392A">
      <w:pPr>
        <w:ind w:left="2268" w:hanging="567"/>
        <w:jc w:val="both"/>
      </w:pPr>
    </w:p>
    <w:p w14:paraId="47E2B1E2" w14:textId="77777777" w:rsidR="003C4ACC" w:rsidRDefault="003C4ACC" w:rsidP="0008392A">
      <w:pPr>
        <w:ind w:left="2268" w:hanging="567"/>
        <w:jc w:val="both"/>
      </w:pPr>
      <w:r>
        <w:t xml:space="preserve">III.  </w:t>
      </w:r>
      <w:r>
        <w:tab/>
        <w:t>A conservar la cosa arrendada en el mismo estado, durante el arrendamiento, haciendo para ello todas las reparaciones necesarias;</w:t>
      </w:r>
    </w:p>
    <w:p w14:paraId="5ECF09A9" w14:textId="77777777" w:rsidR="003C4ACC" w:rsidRDefault="003C4ACC" w:rsidP="0008392A">
      <w:pPr>
        <w:ind w:left="2268" w:hanging="567"/>
        <w:jc w:val="both"/>
      </w:pPr>
    </w:p>
    <w:p w14:paraId="47B27B13" w14:textId="77777777" w:rsidR="003C4ACC" w:rsidRDefault="003C4ACC" w:rsidP="0008392A">
      <w:pPr>
        <w:ind w:left="2268" w:hanging="567"/>
        <w:jc w:val="both"/>
      </w:pPr>
      <w:r>
        <w:t xml:space="preserve">IV.  </w:t>
      </w:r>
      <w:r>
        <w:tab/>
        <w:t>A no estorbar ni impedir de manera alguna el uso de la cosa arrendada, a no ser por causa de reparaciones urgentes e indispensables;</w:t>
      </w:r>
    </w:p>
    <w:p w14:paraId="25286A36" w14:textId="77777777" w:rsidR="003C4ACC" w:rsidRDefault="003C4ACC" w:rsidP="0008392A">
      <w:pPr>
        <w:ind w:left="2268" w:hanging="567"/>
        <w:jc w:val="both"/>
      </w:pPr>
    </w:p>
    <w:p w14:paraId="1A7F5916" w14:textId="77777777" w:rsidR="003C4ACC" w:rsidRDefault="003C4ACC" w:rsidP="0008392A">
      <w:pPr>
        <w:ind w:left="2268" w:hanging="567"/>
        <w:jc w:val="both"/>
      </w:pPr>
      <w:r>
        <w:t xml:space="preserve">V.  </w:t>
      </w:r>
      <w:r>
        <w:tab/>
        <w:t xml:space="preserve">A garantizar el uso o goce </w:t>
      </w:r>
      <w:r w:rsidR="009B0749">
        <w:t>pacífico</w:t>
      </w:r>
      <w:r>
        <w:t xml:space="preserve"> de la cosa por todo el tiempo del contrato;</w:t>
      </w:r>
    </w:p>
    <w:p w14:paraId="22894EB3" w14:textId="77777777" w:rsidR="003C4ACC" w:rsidRDefault="003C4ACC" w:rsidP="0008392A">
      <w:pPr>
        <w:ind w:left="2268" w:hanging="567"/>
        <w:jc w:val="both"/>
      </w:pPr>
    </w:p>
    <w:p w14:paraId="089CFB3A" w14:textId="77777777" w:rsidR="003C4ACC" w:rsidRDefault="003C4ACC" w:rsidP="0008392A">
      <w:pPr>
        <w:ind w:left="2268" w:hanging="567"/>
        <w:jc w:val="both"/>
      </w:pPr>
      <w:r>
        <w:t xml:space="preserve">VI. </w:t>
      </w:r>
      <w:r>
        <w:tab/>
        <w:t>A responder de los daños y perjuicios que sufra el arrendatario por los defectos o vicios ocultos de la cosa.</w:t>
      </w:r>
    </w:p>
    <w:p w14:paraId="095E9D84" w14:textId="77777777" w:rsidR="003C4ACC" w:rsidRDefault="003C4ACC" w:rsidP="00090080">
      <w:pPr>
        <w:ind w:left="1134"/>
        <w:jc w:val="both"/>
        <w:rPr>
          <w:b/>
          <w:bCs/>
        </w:rPr>
      </w:pPr>
    </w:p>
    <w:p w14:paraId="0DCD8256"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No. 35 del 30 de abril del 2003].</w:t>
      </w:r>
    </w:p>
    <w:p w14:paraId="200DC542" w14:textId="77777777" w:rsidR="003C4ACC" w:rsidRDefault="003C4ACC" w:rsidP="00090080">
      <w:pPr>
        <w:ind w:left="1134"/>
        <w:jc w:val="both"/>
        <w:rPr>
          <w:b/>
        </w:rPr>
      </w:pPr>
    </w:p>
    <w:p w14:paraId="4B55284D" w14:textId="77777777" w:rsidR="003C4ACC" w:rsidRDefault="003C4ACC" w:rsidP="00090080">
      <w:pPr>
        <w:ind w:left="1134"/>
        <w:jc w:val="both"/>
      </w:pPr>
      <w:r>
        <w:rPr>
          <w:b/>
        </w:rPr>
        <w:t>ARTÍCULO 2312.</w:t>
      </w:r>
      <w:r>
        <w:t xml:space="preserve"> La entrega de la cosa se hará en el tiempo convenido; y si no hubiere convenio, luego que el arrendador fuere requerido por el arrendatario. </w:t>
      </w:r>
    </w:p>
    <w:p w14:paraId="1CF7FC13" w14:textId="77777777" w:rsidR="003C4ACC" w:rsidRDefault="003C4ACC" w:rsidP="00090080">
      <w:pPr>
        <w:ind w:left="1134"/>
        <w:jc w:val="both"/>
        <w:rPr>
          <w:b/>
        </w:rPr>
      </w:pPr>
    </w:p>
    <w:p w14:paraId="708E202B" w14:textId="77777777" w:rsidR="003C4ACC" w:rsidRDefault="003C4ACC" w:rsidP="00090080">
      <w:pPr>
        <w:ind w:left="1134"/>
        <w:jc w:val="both"/>
      </w:pPr>
      <w:r>
        <w:rPr>
          <w:b/>
        </w:rPr>
        <w:t>ARTÍCULO 2313.</w:t>
      </w:r>
      <w:r>
        <w:t xml:space="preserve"> El arrendador no puede, durante el arrendamiento, mudar la forma de la cosa arrendada, ni intervenir en el uso legítimo de ella, salvo el caso de reparaciones urgentes e indispensables. </w:t>
      </w:r>
      <w:r>
        <w:rPr>
          <w:b/>
          <w:bCs/>
        </w:rPr>
        <w:t xml:space="preserve">[Artículo reformado mediante Decreto No. 588-03 VI P.E. publicado en el </w:t>
      </w:r>
      <w:r w:rsidR="00450DD5">
        <w:rPr>
          <w:b/>
          <w:bCs/>
        </w:rPr>
        <w:t>P.O.E.</w:t>
      </w:r>
      <w:r>
        <w:rPr>
          <w:b/>
          <w:bCs/>
        </w:rPr>
        <w:t xml:space="preserve"> No. 35 del 30 de abril del 2003].</w:t>
      </w:r>
    </w:p>
    <w:p w14:paraId="17750577" w14:textId="77777777" w:rsidR="003C4ACC" w:rsidRDefault="003C4ACC" w:rsidP="00090080">
      <w:pPr>
        <w:ind w:left="1134"/>
        <w:jc w:val="both"/>
        <w:rPr>
          <w:sz w:val="18"/>
        </w:rPr>
      </w:pPr>
    </w:p>
    <w:p w14:paraId="7F5F52CF" w14:textId="77777777" w:rsidR="003C4ACC" w:rsidRDefault="003C4ACC" w:rsidP="00090080">
      <w:pPr>
        <w:ind w:left="1134"/>
        <w:jc w:val="both"/>
      </w:pPr>
      <w:r>
        <w:rPr>
          <w:b/>
        </w:rPr>
        <w:t>ARTÍCULO 2314.</w:t>
      </w:r>
      <w:r>
        <w:t xml:space="preserve"> El arrendatario está obligado a poner en conocimiento del arrendador, a la brevedad posible, la necesidad de las reparaciones, bajo pena de pagar los daños y perjuicios que su omisión cause. </w:t>
      </w:r>
    </w:p>
    <w:p w14:paraId="06F8D254" w14:textId="77777777" w:rsidR="003C4ACC" w:rsidRDefault="003C4ACC" w:rsidP="00090080">
      <w:pPr>
        <w:ind w:left="1134"/>
        <w:jc w:val="both"/>
        <w:rPr>
          <w:sz w:val="18"/>
        </w:rPr>
      </w:pPr>
    </w:p>
    <w:p w14:paraId="12A98F33" w14:textId="77777777" w:rsidR="003C4ACC" w:rsidRDefault="003C4ACC" w:rsidP="00090080">
      <w:pPr>
        <w:ind w:left="1134"/>
        <w:jc w:val="both"/>
      </w:pPr>
      <w:r>
        <w:rPr>
          <w:b/>
        </w:rPr>
        <w:lastRenderedPageBreak/>
        <w:t>ARTÍCULO 2315.</w:t>
      </w:r>
      <w:r>
        <w:t xml:space="preserve"> 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 </w:t>
      </w:r>
    </w:p>
    <w:p w14:paraId="0DE7513A" w14:textId="77777777" w:rsidR="003C4ACC" w:rsidRDefault="003C4ACC" w:rsidP="00090080">
      <w:pPr>
        <w:ind w:left="1134"/>
        <w:jc w:val="both"/>
        <w:rPr>
          <w:sz w:val="18"/>
        </w:rPr>
      </w:pPr>
    </w:p>
    <w:p w14:paraId="7E23CC4C" w14:textId="77777777" w:rsidR="003C4ACC" w:rsidRDefault="003C4ACC" w:rsidP="00090080">
      <w:pPr>
        <w:ind w:left="1134"/>
        <w:jc w:val="both"/>
      </w:pPr>
      <w:r>
        <w:rPr>
          <w:b/>
        </w:rPr>
        <w:t>ARTÍCULO 2316.</w:t>
      </w:r>
      <w:r>
        <w:t xml:space="preserve"> El juez, según las circunstancias del caso, decidirá sobre el pago de los daños y perjuicios que se causen al arrendatario, por falta de oportunidad en las reparaciones. </w:t>
      </w:r>
    </w:p>
    <w:p w14:paraId="3E618296" w14:textId="77777777" w:rsidR="003C4ACC" w:rsidRDefault="003C4ACC" w:rsidP="00090080">
      <w:pPr>
        <w:ind w:left="1134"/>
        <w:jc w:val="both"/>
        <w:rPr>
          <w:sz w:val="18"/>
        </w:rPr>
      </w:pPr>
    </w:p>
    <w:p w14:paraId="3DDB7B73" w14:textId="77777777" w:rsidR="003C4ACC" w:rsidRDefault="003C4ACC" w:rsidP="00090080">
      <w:pPr>
        <w:ind w:left="1134"/>
        <w:jc w:val="both"/>
        <w:rPr>
          <w:b/>
          <w:bCs/>
        </w:rPr>
      </w:pPr>
      <w:r>
        <w:rPr>
          <w:b/>
        </w:rPr>
        <w:t>ARTÍCULO 2317.</w:t>
      </w:r>
      <w:r>
        <w:t xml:space="preserve"> Lo dispuesto en la fracción V del artículo 2311 no comprende las vías de hecho de terceros que no aleguen derecho sobre la cosa arrendada</w:t>
      </w:r>
      <w:r w:rsidR="00514BD4">
        <w:t xml:space="preserve"> para</w:t>
      </w:r>
      <w:r>
        <w:t xml:space="preserve"> que impidan su uso o goce.  El arrendatario, en esos casos, sólo tiene acción contra los autores de los hechos, y aunque fueren insolventes, no tendrá acción contra el arrendador. Tampoco comprende los abusos de fuerza. </w:t>
      </w:r>
      <w:r>
        <w:rPr>
          <w:b/>
          <w:bCs/>
        </w:rPr>
        <w:t xml:space="preserve">[Artículo reformado mediante Decreto No. 588-03 VI P.E. publicado en el </w:t>
      </w:r>
      <w:r w:rsidR="00450DD5">
        <w:rPr>
          <w:b/>
          <w:bCs/>
        </w:rPr>
        <w:t>P.O.E.</w:t>
      </w:r>
      <w:r>
        <w:rPr>
          <w:b/>
          <w:bCs/>
        </w:rPr>
        <w:t xml:space="preserve"> No. 35 del 30 de abril del 2003].</w:t>
      </w:r>
    </w:p>
    <w:p w14:paraId="281BC525" w14:textId="77777777" w:rsidR="003C4ACC" w:rsidRDefault="003C4ACC" w:rsidP="00090080">
      <w:pPr>
        <w:ind w:left="1134"/>
        <w:jc w:val="both"/>
        <w:rPr>
          <w:sz w:val="18"/>
        </w:rPr>
      </w:pPr>
    </w:p>
    <w:p w14:paraId="4C66D22A" w14:textId="77777777" w:rsidR="003C4ACC" w:rsidRDefault="003C4ACC" w:rsidP="00090080">
      <w:pPr>
        <w:ind w:left="1134"/>
        <w:jc w:val="both"/>
      </w:pPr>
      <w:r>
        <w:rPr>
          <w:b/>
        </w:rPr>
        <w:t>ARTÍCULO 2318.</w:t>
      </w:r>
      <w:r>
        <w:t xml:space="preserve"> 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 </w:t>
      </w:r>
    </w:p>
    <w:p w14:paraId="1F99782A" w14:textId="77777777" w:rsidR="003C4ACC" w:rsidRDefault="003C4ACC" w:rsidP="00090080">
      <w:pPr>
        <w:ind w:left="1134"/>
        <w:jc w:val="both"/>
      </w:pPr>
    </w:p>
    <w:p w14:paraId="5DA3B41B" w14:textId="77777777" w:rsidR="003C4ACC" w:rsidRDefault="003C4ACC" w:rsidP="00090080">
      <w:pPr>
        <w:ind w:left="1134"/>
        <w:jc w:val="both"/>
      </w:pPr>
      <w:r>
        <w:rPr>
          <w:b/>
        </w:rPr>
        <w:t>ARTÍCULO 2319.</w:t>
      </w:r>
      <w:r>
        <w:t xml:space="preserve"> Si el arrendador fuere vencido en juicio sobre una parte de la cosa arrendada, puede el arrendatario reclamar una disminución en la renta o rescisión del contrato y el pago de los daños y perjuicios que sufra. </w:t>
      </w:r>
    </w:p>
    <w:p w14:paraId="6C414945" w14:textId="77777777" w:rsidR="003C4ACC" w:rsidRDefault="003C4ACC" w:rsidP="00090080">
      <w:pPr>
        <w:ind w:left="1134"/>
        <w:jc w:val="both"/>
      </w:pPr>
    </w:p>
    <w:p w14:paraId="1FA4D7A0" w14:textId="77777777" w:rsidR="003C4ACC" w:rsidRDefault="003C4ACC" w:rsidP="00090080">
      <w:pPr>
        <w:ind w:left="1134"/>
        <w:jc w:val="both"/>
      </w:pPr>
      <w:r>
        <w:rPr>
          <w:b/>
        </w:rPr>
        <w:t>ARTÍCULO 2320.</w:t>
      </w:r>
      <w:r>
        <w:t xml:space="preserve"> 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 </w:t>
      </w:r>
    </w:p>
    <w:p w14:paraId="11F0DCD6" w14:textId="77777777" w:rsidR="003C4ACC" w:rsidRDefault="003C4ACC" w:rsidP="00090080">
      <w:pPr>
        <w:ind w:left="1134"/>
        <w:jc w:val="both"/>
      </w:pPr>
    </w:p>
    <w:p w14:paraId="6054AAB3" w14:textId="77777777" w:rsidR="003C4ACC" w:rsidRDefault="003C4ACC" w:rsidP="00090080">
      <w:pPr>
        <w:ind w:left="1134"/>
        <w:jc w:val="both"/>
      </w:pPr>
      <w:r>
        <w:rPr>
          <w:b/>
        </w:rPr>
        <w:t>ARTÍCULO 2321.</w:t>
      </w:r>
      <w:r>
        <w:t xml:space="preserve"> Si al terminar el arrendamiento hubiere algún saldo a favor del arrendatario, el arrendador deberá devolverlo inmediatamente, a no ser que tenga algún derecho que ejercitar contra aquél; en este caso depositará judicialmente el saldo referido. </w:t>
      </w:r>
    </w:p>
    <w:p w14:paraId="2B256E45" w14:textId="77777777" w:rsidR="003C4ACC" w:rsidRDefault="003C4ACC" w:rsidP="00090080">
      <w:pPr>
        <w:ind w:left="1134"/>
        <w:jc w:val="both"/>
      </w:pPr>
    </w:p>
    <w:p w14:paraId="56040D5B" w14:textId="77777777" w:rsidR="003C4ACC" w:rsidRDefault="003C4ACC" w:rsidP="00090080">
      <w:pPr>
        <w:ind w:left="1134"/>
        <w:jc w:val="both"/>
        <w:rPr>
          <w:b/>
          <w:bCs/>
        </w:rPr>
      </w:pPr>
      <w:r>
        <w:t xml:space="preserve">Lo dispuesto en el párrafo anterior, respecto del arrendador, regirá en su caso para el arrendatario. </w:t>
      </w:r>
      <w:r>
        <w:rPr>
          <w:b/>
          <w:bCs/>
        </w:rPr>
        <w:t xml:space="preserve">[Artículo reformado mediante Decreto No. 588-03 VI P.E. publicado en el </w:t>
      </w:r>
      <w:r w:rsidR="00450DD5">
        <w:rPr>
          <w:b/>
          <w:bCs/>
        </w:rPr>
        <w:t>P.O.E.</w:t>
      </w:r>
      <w:r>
        <w:rPr>
          <w:b/>
          <w:bCs/>
        </w:rPr>
        <w:t xml:space="preserve"> No. 35 del 30 de abril del 2003].</w:t>
      </w:r>
    </w:p>
    <w:p w14:paraId="7481300D" w14:textId="77777777" w:rsidR="003C4ACC" w:rsidRDefault="003C4ACC" w:rsidP="00090080">
      <w:pPr>
        <w:ind w:left="1134"/>
        <w:jc w:val="both"/>
        <w:rPr>
          <w:b/>
        </w:rPr>
      </w:pPr>
    </w:p>
    <w:p w14:paraId="1B1D5451" w14:textId="77777777" w:rsidR="003C4ACC" w:rsidRDefault="003C4ACC" w:rsidP="00090080">
      <w:pPr>
        <w:ind w:left="1134"/>
        <w:jc w:val="both"/>
      </w:pPr>
      <w:r>
        <w:rPr>
          <w:b/>
        </w:rPr>
        <w:t>ARTÍCULO 2322.</w:t>
      </w:r>
      <w:r>
        <w:t xml:space="preserve"> Corresponde al arrendador pagar las mejoras hechas por el arrendatario:</w:t>
      </w:r>
    </w:p>
    <w:p w14:paraId="4F3868FD" w14:textId="77777777" w:rsidR="003C4ACC" w:rsidRDefault="003C4ACC" w:rsidP="00090080">
      <w:pPr>
        <w:ind w:left="1134"/>
        <w:jc w:val="both"/>
      </w:pPr>
    </w:p>
    <w:p w14:paraId="42208947" w14:textId="77777777" w:rsidR="003C4ACC" w:rsidRDefault="003C4ACC" w:rsidP="0008392A">
      <w:pPr>
        <w:ind w:left="2268" w:hanging="567"/>
        <w:jc w:val="both"/>
      </w:pPr>
      <w:r>
        <w:t xml:space="preserve">I.  </w:t>
      </w:r>
      <w:r>
        <w:tab/>
        <w:t>Si en el contrato, o posteriormente, lo autorizó para hacerlas y se obligó a pagarlas;</w:t>
      </w:r>
    </w:p>
    <w:p w14:paraId="753F3AB0" w14:textId="77777777" w:rsidR="003C4ACC" w:rsidRDefault="003C4ACC" w:rsidP="0008392A">
      <w:pPr>
        <w:ind w:left="2268" w:hanging="567"/>
        <w:jc w:val="both"/>
      </w:pPr>
    </w:p>
    <w:p w14:paraId="15BB603C" w14:textId="77777777" w:rsidR="003C4ACC" w:rsidRDefault="003C4ACC" w:rsidP="0008392A">
      <w:pPr>
        <w:ind w:left="2268" w:hanging="567"/>
        <w:jc w:val="both"/>
      </w:pPr>
      <w:r>
        <w:t xml:space="preserve">II.  </w:t>
      </w:r>
      <w:r>
        <w:tab/>
        <w:t>Si se trata de mejoras útiles y por culpa del arrendador se rescindiese el contrato;</w:t>
      </w:r>
    </w:p>
    <w:p w14:paraId="50679FA8" w14:textId="77777777" w:rsidR="003C4ACC" w:rsidRDefault="003C4ACC" w:rsidP="0008392A">
      <w:pPr>
        <w:ind w:left="2268" w:hanging="567"/>
        <w:jc w:val="both"/>
      </w:pPr>
    </w:p>
    <w:p w14:paraId="3264E346" w14:textId="77777777" w:rsidR="003C4ACC" w:rsidRDefault="003C4ACC" w:rsidP="0008392A">
      <w:pPr>
        <w:ind w:left="2268" w:hanging="567"/>
        <w:jc w:val="both"/>
      </w:pPr>
      <w:r>
        <w:t xml:space="preserve">III.  </w:t>
      </w:r>
      <w:r>
        <w:tab/>
        <w:t xml:space="preserve">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 </w:t>
      </w:r>
    </w:p>
    <w:p w14:paraId="636FB5D7" w14:textId="77777777" w:rsidR="003C4ACC" w:rsidRDefault="003C4ACC" w:rsidP="00090080">
      <w:pPr>
        <w:ind w:left="1134"/>
        <w:jc w:val="both"/>
      </w:pPr>
    </w:p>
    <w:p w14:paraId="4F9FE8E6" w14:textId="77777777" w:rsidR="003C4ACC" w:rsidRDefault="003C4ACC" w:rsidP="00090080">
      <w:pPr>
        <w:ind w:left="1134"/>
        <w:jc w:val="both"/>
        <w:rPr>
          <w:b/>
        </w:rPr>
      </w:pPr>
      <w:r>
        <w:rPr>
          <w:b/>
        </w:rPr>
        <w:t>ARTÍCULO 2323.</w:t>
      </w:r>
      <w:r>
        <w:t xml:space="preserve"> Las mejoras a que se refieren las fracciones II y III del artículo anterior, deberán ser pagadas por el arrendador, no obstante que en el contrato se hubiese estipulado que las mejoras quedasen a beneficio de la cosa arrendada. </w:t>
      </w:r>
      <w:r w:rsidR="003E765E" w:rsidRPr="003E765E">
        <w:rPr>
          <w:b/>
        </w:rPr>
        <w:t>[Artículo reformado mediante Decreto No. 588-03 VI P.E. publicado en el P.O.E. No. 35 del 30 de abril de 2003]</w:t>
      </w:r>
    </w:p>
    <w:p w14:paraId="44B699B2" w14:textId="77777777" w:rsidR="004B2416" w:rsidRDefault="004B2416" w:rsidP="00090080">
      <w:pPr>
        <w:ind w:left="1134"/>
        <w:jc w:val="both"/>
      </w:pPr>
    </w:p>
    <w:p w14:paraId="2C3308D9" w14:textId="77777777" w:rsidR="003C4ACC" w:rsidRPr="00A91F5B" w:rsidRDefault="003C4ACC" w:rsidP="00090080">
      <w:pPr>
        <w:ind w:left="1134"/>
        <w:jc w:val="center"/>
      </w:pPr>
      <w:r w:rsidRPr="00A91F5B">
        <w:rPr>
          <w:b/>
        </w:rPr>
        <w:lastRenderedPageBreak/>
        <w:t>CAPÍTULO III</w:t>
      </w:r>
    </w:p>
    <w:p w14:paraId="3CE735BD" w14:textId="77777777" w:rsidR="003C4ACC" w:rsidRPr="00A91F5B" w:rsidRDefault="003C4ACC" w:rsidP="00090080">
      <w:pPr>
        <w:ind w:left="1134"/>
        <w:jc w:val="center"/>
      </w:pPr>
      <w:r w:rsidRPr="00A91F5B">
        <w:t>DE LOS DERECHOS Y OBLIGACIONES DEL ARRENDATARIO</w:t>
      </w:r>
    </w:p>
    <w:p w14:paraId="0D056363" w14:textId="77777777" w:rsidR="003C4ACC" w:rsidRPr="00A91F5B" w:rsidRDefault="003C4ACC" w:rsidP="00090080">
      <w:pPr>
        <w:ind w:left="1134"/>
        <w:jc w:val="both"/>
      </w:pPr>
    </w:p>
    <w:p w14:paraId="22C28AA2" w14:textId="77777777" w:rsidR="003C4ACC" w:rsidRDefault="003C4ACC" w:rsidP="00090080">
      <w:pPr>
        <w:ind w:left="1134"/>
        <w:jc w:val="both"/>
      </w:pPr>
      <w:r>
        <w:rPr>
          <w:b/>
        </w:rPr>
        <w:t>ARTÍCULO 2324.</w:t>
      </w:r>
      <w:r>
        <w:t xml:space="preserve"> El arrendatario está obligado:</w:t>
      </w:r>
    </w:p>
    <w:p w14:paraId="1C4D2F23" w14:textId="77777777" w:rsidR="003C4ACC" w:rsidRDefault="003C4ACC" w:rsidP="00090080">
      <w:pPr>
        <w:ind w:left="1134"/>
        <w:jc w:val="both"/>
      </w:pPr>
    </w:p>
    <w:p w14:paraId="581613BA" w14:textId="77777777" w:rsidR="003C4ACC" w:rsidRDefault="003C4ACC" w:rsidP="0008392A">
      <w:pPr>
        <w:ind w:left="2268" w:hanging="567"/>
        <w:jc w:val="both"/>
      </w:pPr>
      <w:r>
        <w:t xml:space="preserve">I.  </w:t>
      </w:r>
      <w:r>
        <w:tab/>
        <w:t>A satisfacer la renta en la forma y tiempo convenidos;</w:t>
      </w:r>
    </w:p>
    <w:p w14:paraId="61FFA162" w14:textId="77777777" w:rsidR="003C4ACC" w:rsidRDefault="003C4ACC" w:rsidP="0008392A">
      <w:pPr>
        <w:ind w:left="2268" w:hanging="567"/>
        <w:jc w:val="both"/>
      </w:pPr>
    </w:p>
    <w:p w14:paraId="26DF0C23" w14:textId="77777777" w:rsidR="003C4ACC" w:rsidRDefault="003C4ACC" w:rsidP="0008392A">
      <w:pPr>
        <w:ind w:left="2268" w:hanging="567"/>
        <w:jc w:val="both"/>
      </w:pPr>
      <w:r>
        <w:t>II.</w:t>
      </w:r>
      <w:r>
        <w:tab/>
        <w:t>A responder de los perjuicios que la cosa arrendada sufra por su culpa o negligencia, la de sus familiares, sirvientes o subarrendatarios;</w:t>
      </w:r>
    </w:p>
    <w:p w14:paraId="55E164E5" w14:textId="77777777" w:rsidR="003C4ACC" w:rsidRDefault="003C4ACC" w:rsidP="0008392A">
      <w:pPr>
        <w:ind w:left="2268" w:hanging="567"/>
        <w:jc w:val="both"/>
      </w:pPr>
    </w:p>
    <w:p w14:paraId="42E87849" w14:textId="77777777" w:rsidR="003C4ACC" w:rsidRDefault="003C4ACC" w:rsidP="0008392A">
      <w:pPr>
        <w:ind w:left="2268" w:hanging="567"/>
        <w:jc w:val="both"/>
      </w:pPr>
      <w:r>
        <w:t xml:space="preserve">III.  </w:t>
      </w:r>
      <w:r>
        <w:tab/>
        <w:t xml:space="preserve">A servirse de la cosa solamente para el uso convenido conforme a la naturaleza y destino de ella. </w:t>
      </w:r>
    </w:p>
    <w:p w14:paraId="6B5B7337" w14:textId="77777777" w:rsidR="003C4ACC" w:rsidRDefault="003C4ACC" w:rsidP="00090080">
      <w:pPr>
        <w:ind w:left="1134"/>
        <w:jc w:val="both"/>
      </w:pPr>
    </w:p>
    <w:p w14:paraId="2E5FF7FF" w14:textId="77777777" w:rsidR="003C4ACC" w:rsidRDefault="003C4ACC" w:rsidP="00090080">
      <w:pPr>
        <w:ind w:left="1134"/>
        <w:jc w:val="both"/>
        <w:rPr>
          <w:b/>
        </w:rPr>
      </w:pPr>
      <w:r>
        <w:rPr>
          <w:b/>
        </w:rPr>
        <w:t>ARTÍCULO 2325.</w:t>
      </w:r>
      <w:r>
        <w:t xml:space="preserve"> El arrendatario no está obligado a pagar la renta  sino desde el día en que reciba el inmueble objeto del contrato.</w:t>
      </w:r>
      <w:r>
        <w:rPr>
          <w:b/>
        </w:rPr>
        <w:t xml:space="preserve"> [Artículo reformado mediante Decreto No. 432-00 III P.E. publicado en el </w:t>
      </w:r>
      <w:r w:rsidR="00450DD5">
        <w:rPr>
          <w:b/>
        </w:rPr>
        <w:t>P.O.E.</w:t>
      </w:r>
      <w:r>
        <w:rPr>
          <w:b/>
        </w:rPr>
        <w:t xml:space="preserve"> No. 8 del 26 de enero del 2000]</w:t>
      </w:r>
    </w:p>
    <w:p w14:paraId="32B9C495" w14:textId="77777777" w:rsidR="003C4ACC" w:rsidRDefault="003C4ACC" w:rsidP="00090080">
      <w:pPr>
        <w:ind w:left="1134"/>
        <w:jc w:val="both"/>
      </w:pPr>
    </w:p>
    <w:p w14:paraId="1BB764E5" w14:textId="77777777" w:rsidR="003C4ACC" w:rsidRDefault="003C4ACC" w:rsidP="00090080">
      <w:pPr>
        <w:ind w:left="1134"/>
        <w:jc w:val="both"/>
      </w:pPr>
      <w:r>
        <w:rPr>
          <w:b/>
        </w:rPr>
        <w:t>ARTÍCULO 2326.</w:t>
      </w:r>
      <w:r>
        <w:t xml:space="preserve"> La renta será pagada en el lugar convenido, y a falta de convenio, en la casa, habitación o despacho del arrendatario. </w:t>
      </w:r>
    </w:p>
    <w:p w14:paraId="65A653B8" w14:textId="77777777" w:rsidR="003C4ACC" w:rsidRDefault="003C4ACC" w:rsidP="00090080">
      <w:pPr>
        <w:ind w:left="1134"/>
        <w:jc w:val="both"/>
      </w:pPr>
    </w:p>
    <w:p w14:paraId="38E6B254" w14:textId="77777777" w:rsidR="003C4ACC" w:rsidRDefault="003C4ACC" w:rsidP="00090080">
      <w:pPr>
        <w:ind w:left="1134"/>
        <w:jc w:val="both"/>
        <w:rPr>
          <w:b/>
          <w:bCs/>
        </w:rPr>
      </w:pPr>
      <w:r>
        <w:rPr>
          <w:b/>
        </w:rPr>
        <w:t>ARTÍCULO 2327.</w:t>
      </w:r>
      <w:r>
        <w:t xml:space="preserve"> El arrendatario no adquiere por virtud del arrendamiento derecho real alguno que le autorice a ejercer un poder jurídico directo e inmediato sobre la cosa. Su derecho es de naturaleza personal y se limita a exigir el uso o goce temporal del bien. </w:t>
      </w:r>
      <w:r>
        <w:rPr>
          <w:b/>
          <w:bCs/>
        </w:rPr>
        <w:t xml:space="preserve">[Artículo reformado mediante Decreto No. 588-03 VI P.E. publicado en el </w:t>
      </w:r>
      <w:r w:rsidR="00450DD5">
        <w:rPr>
          <w:b/>
          <w:bCs/>
        </w:rPr>
        <w:t>P.O.E.</w:t>
      </w:r>
      <w:r>
        <w:rPr>
          <w:b/>
          <w:bCs/>
        </w:rPr>
        <w:t xml:space="preserve"> N</w:t>
      </w:r>
      <w:r w:rsidR="002B686A">
        <w:rPr>
          <w:b/>
          <w:bCs/>
        </w:rPr>
        <w:t>o. 35 del 30 de abril del 2003]</w:t>
      </w:r>
    </w:p>
    <w:p w14:paraId="05541D5B" w14:textId="77777777" w:rsidR="003C4ACC" w:rsidRDefault="003C4ACC" w:rsidP="00090080">
      <w:pPr>
        <w:ind w:left="1134"/>
        <w:jc w:val="both"/>
      </w:pPr>
    </w:p>
    <w:p w14:paraId="06F6E190" w14:textId="77777777" w:rsidR="003C4ACC" w:rsidRDefault="003C4ACC" w:rsidP="00090080">
      <w:pPr>
        <w:ind w:left="1134"/>
        <w:jc w:val="both"/>
      </w:pPr>
      <w:r>
        <w:rPr>
          <w:b/>
        </w:rPr>
        <w:t>ARTÍCULO 2328.</w:t>
      </w:r>
      <w:r>
        <w:t xml:space="preserve"> El arrendatario está obligado a pagar la renta que se venza hasta el día que entregue la cosa arrendada. </w:t>
      </w:r>
    </w:p>
    <w:p w14:paraId="4837F8F3" w14:textId="77777777" w:rsidR="003C4ACC" w:rsidRDefault="003C4ACC" w:rsidP="00090080">
      <w:pPr>
        <w:ind w:left="1134"/>
        <w:jc w:val="both"/>
      </w:pPr>
    </w:p>
    <w:p w14:paraId="26565F7D" w14:textId="77777777" w:rsidR="003C4ACC" w:rsidRDefault="003C4ACC" w:rsidP="00090080">
      <w:pPr>
        <w:ind w:left="1134"/>
        <w:jc w:val="both"/>
      </w:pPr>
      <w:r>
        <w:rPr>
          <w:b/>
        </w:rPr>
        <w:t>ARTÍCULO 2329.</w:t>
      </w:r>
      <w:r>
        <w:t xml:space="preserve"> Si el precio del arrendamiento debiere pagarse en frutos, y el arrendatario no los entregare en el tiempo debido, está obligado a pagar en dinero el mayor precio que tuvieren los frutos dentro del tiempo convenido. </w:t>
      </w:r>
    </w:p>
    <w:p w14:paraId="5A9A16C0" w14:textId="77777777" w:rsidR="003C4ACC" w:rsidRDefault="003C4ACC" w:rsidP="00090080">
      <w:pPr>
        <w:ind w:left="1134"/>
        <w:jc w:val="both"/>
      </w:pPr>
    </w:p>
    <w:p w14:paraId="6467A382" w14:textId="77777777" w:rsidR="003C4ACC" w:rsidRDefault="003C4ACC" w:rsidP="00A91255">
      <w:pPr>
        <w:ind w:left="1134"/>
        <w:jc w:val="both"/>
      </w:pPr>
      <w:r>
        <w:rPr>
          <w:b/>
        </w:rPr>
        <w:t>ARTÍCULO 2330.</w:t>
      </w:r>
      <w:r>
        <w:t xml:space="preserve"> Si por caso fortuito o fuerza mayor se impide totalmente al arrendatario el uso de la cosa arrendada, no se causará renta mientras dure el impedimento, y si éste dura más de dos meses podrá pedir la rescisión del contrato. </w:t>
      </w:r>
    </w:p>
    <w:p w14:paraId="76F8914F" w14:textId="77777777" w:rsidR="003C4ACC" w:rsidRDefault="003C4ACC" w:rsidP="00A91255">
      <w:pPr>
        <w:ind w:left="1134"/>
        <w:jc w:val="both"/>
      </w:pPr>
    </w:p>
    <w:p w14:paraId="38EB70CC" w14:textId="77777777" w:rsidR="00A91255" w:rsidRPr="000F4A81" w:rsidRDefault="00A91255" w:rsidP="00A91255">
      <w:pPr>
        <w:ind w:left="1134"/>
        <w:jc w:val="both"/>
        <w:rPr>
          <w:rFonts w:eastAsia="Calibri" w:cs="Arial"/>
          <w:lang w:eastAsia="en-US"/>
        </w:rPr>
      </w:pPr>
      <w:r w:rsidRPr="000F4A81">
        <w:rPr>
          <w:rFonts w:eastAsia="Calibri" w:cs="Arial"/>
          <w:lang w:eastAsia="en-US"/>
        </w:rPr>
        <w:t>Si el impedimento para el uso de la cosa arrendada es con motivo de epidemia grave reconocida por la autoridad sanitaria federal, o estatal competentes, será aplicable lo dispuesto en los artículos 1691-a, al 1691-g, del presente Código. En este caso, las partes podrán acordar los términos de la rescisión o las modificaciones del contrato bajo los principios de equidad y buena fe, atendiendo a las circunstancias extraordinarias durante el periodo que permanezcan vigentes, o acudir ante la autoridad jurisdiccional competente, quien deberá ponderar los principios y circunstancias antes mencionadas.</w:t>
      </w:r>
    </w:p>
    <w:p w14:paraId="3B530792" w14:textId="77777777" w:rsidR="00A91255" w:rsidRPr="000F4A81" w:rsidRDefault="00A91255" w:rsidP="00A91255">
      <w:pPr>
        <w:ind w:left="1134"/>
        <w:jc w:val="both"/>
        <w:rPr>
          <w:rFonts w:eastAsia="Calibri" w:cs="Arial"/>
          <w:lang w:eastAsia="en-US"/>
        </w:rPr>
      </w:pPr>
    </w:p>
    <w:p w14:paraId="7B562E1F" w14:textId="77777777" w:rsidR="00A91255" w:rsidRPr="000F4A81" w:rsidRDefault="00A91255" w:rsidP="00A91255">
      <w:pPr>
        <w:ind w:left="1134"/>
        <w:jc w:val="both"/>
        <w:rPr>
          <w:rFonts w:eastAsia="Calibri" w:cs="Arial"/>
          <w:lang w:eastAsia="en-US"/>
        </w:rPr>
      </w:pPr>
      <w:r w:rsidRPr="000F4A81">
        <w:rPr>
          <w:rFonts w:eastAsia="Calibri" w:cs="Arial"/>
          <w:lang w:eastAsia="en-US"/>
        </w:rPr>
        <w:t xml:space="preserve">En el caso del arrendamiento, cuando se trate de aquellas causas derivadas de epidemias de carácter grave reconocidas por la autoridad sanitaria competente, que impidan o modifiquen las condiciones del uso total o parcial de la cosa arrendada, conforme a lo previsto en este artículo, y demás relativos del presente Código, se considerará que no se incurre en mora en el pago de rentas, durante todo el tiempo que permanezcan vigentes las medidas derivadas de la contingencia sanitaria.   </w:t>
      </w:r>
    </w:p>
    <w:p w14:paraId="34346368" w14:textId="77777777" w:rsidR="00A91255" w:rsidRDefault="00A91255" w:rsidP="00A91255">
      <w:pPr>
        <w:ind w:left="1134"/>
        <w:jc w:val="center"/>
        <w:rPr>
          <w:rFonts w:eastAsia="Calibri" w:cs="Arial"/>
          <w:b/>
          <w:lang w:eastAsia="en-US"/>
        </w:rPr>
      </w:pPr>
    </w:p>
    <w:p w14:paraId="58D66844" w14:textId="77777777" w:rsidR="00A91255" w:rsidRPr="000F4A81" w:rsidRDefault="00A91255" w:rsidP="00A91255">
      <w:pPr>
        <w:ind w:left="1134" w:right="-29"/>
        <w:jc w:val="both"/>
        <w:rPr>
          <w:rFonts w:cs="Arial"/>
          <w:b/>
        </w:rPr>
      </w:pPr>
      <w:r w:rsidRPr="000F4A81">
        <w:rPr>
          <w:rFonts w:eastAsia="Calibri" w:cs="Arial"/>
          <w:b/>
          <w:lang w:eastAsia="en-US"/>
        </w:rPr>
        <w:lastRenderedPageBreak/>
        <w:t xml:space="preserve">[Artículo adicionado con un </w:t>
      </w:r>
      <w:r>
        <w:rPr>
          <w:rFonts w:eastAsia="Calibri" w:cs="Arial"/>
          <w:b/>
          <w:lang w:eastAsia="en-US"/>
        </w:rPr>
        <w:t>p</w:t>
      </w:r>
      <w:r w:rsidRPr="000F4A81">
        <w:rPr>
          <w:rFonts w:eastAsia="Calibri" w:cs="Arial"/>
          <w:b/>
          <w:lang w:eastAsia="en-US"/>
        </w:rPr>
        <w:t>árrafo</w:t>
      </w:r>
      <w:r>
        <w:rPr>
          <w:rFonts w:eastAsia="Calibri" w:cs="Arial"/>
          <w:b/>
          <w:lang w:eastAsia="en-US"/>
        </w:rPr>
        <w:t>s segundo y tercero</w:t>
      </w:r>
      <w:r w:rsidRPr="000F4A81">
        <w:rPr>
          <w:rFonts w:eastAsia="Calibri" w:cs="Arial"/>
          <w:b/>
          <w:lang w:eastAsia="en-US"/>
        </w:rPr>
        <w:t xml:space="preserve"> mediante Decreto No. </w:t>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r>
      <w:r w:rsidRPr="000F4A81">
        <w:rPr>
          <w:rFonts w:cs="Arial"/>
          <w:b/>
        </w:rPr>
        <w:softHyphen/>
        <w:t>LXVI/RFCOD/0780/2020  I P.O. publicado en el P.O.E. No. 87 del 28 de octubre de 2020]</w:t>
      </w:r>
    </w:p>
    <w:p w14:paraId="346AF097" w14:textId="77777777" w:rsidR="00A91255" w:rsidRDefault="00A91255" w:rsidP="00090080">
      <w:pPr>
        <w:ind w:left="1134"/>
        <w:jc w:val="both"/>
      </w:pPr>
    </w:p>
    <w:p w14:paraId="059C9C50" w14:textId="77777777" w:rsidR="003C4ACC" w:rsidRDefault="003C4ACC" w:rsidP="00090080">
      <w:pPr>
        <w:ind w:left="1134"/>
        <w:jc w:val="both"/>
      </w:pPr>
      <w:r>
        <w:rPr>
          <w:b/>
        </w:rPr>
        <w:t>ARTÍCULO 2331.</w:t>
      </w:r>
      <w:r>
        <w:t xml:space="preserve"> Si sólo se impide en parte el uso de la cosa, podrá el arrendatario pedir la reducción parcial de la renta, a juicio de peritos, a no ser que las partes opten por la rescisión del contrato, si el impedimento dura el tiempo fijado en el artículo anterior. </w:t>
      </w:r>
    </w:p>
    <w:p w14:paraId="6425592A" w14:textId="77777777" w:rsidR="003C4ACC" w:rsidRDefault="003C4ACC" w:rsidP="00090080">
      <w:pPr>
        <w:ind w:left="1134"/>
        <w:jc w:val="both"/>
      </w:pPr>
    </w:p>
    <w:p w14:paraId="07DA91A1" w14:textId="77777777" w:rsidR="003C4ACC" w:rsidRDefault="003C4ACC" w:rsidP="00090080">
      <w:pPr>
        <w:ind w:left="1134"/>
        <w:jc w:val="both"/>
      </w:pPr>
      <w:r>
        <w:rPr>
          <w:b/>
        </w:rPr>
        <w:t>ARTÍCULO 2332.</w:t>
      </w:r>
      <w:r>
        <w:t xml:space="preserve"> Lo dispuesto en los artículos anteriores no es renunciable. </w:t>
      </w:r>
    </w:p>
    <w:p w14:paraId="67117A25" w14:textId="77777777" w:rsidR="003C4ACC" w:rsidRDefault="003C4ACC" w:rsidP="00090080">
      <w:pPr>
        <w:ind w:left="1134"/>
        <w:jc w:val="both"/>
      </w:pPr>
    </w:p>
    <w:p w14:paraId="2487C12C" w14:textId="77777777" w:rsidR="003C4ACC" w:rsidRDefault="003C4ACC" w:rsidP="00090080">
      <w:pPr>
        <w:ind w:left="1134"/>
        <w:jc w:val="both"/>
      </w:pPr>
      <w:r>
        <w:rPr>
          <w:b/>
        </w:rPr>
        <w:t>ARTÍCULO 2333.</w:t>
      </w:r>
      <w:r>
        <w:t xml:space="preserve"> Si la privación del uso proviene de la evicción del predio, se observará lo dispuesto en el artículo 2330, y si el arrendador procedió con mala fe, responderá también de los daños y perjuicios. </w:t>
      </w:r>
    </w:p>
    <w:p w14:paraId="070A85C3" w14:textId="77777777" w:rsidR="003C4ACC" w:rsidRDefault="003C4ACC" w:rsidP="00090080">
      <w:pPr>
        <w:ind w:left="1134"/>
        <w:jc w:val="both"/>
      </w:pPr>
    </w:p>
    <w:p w14:paraId="39BA35F9" w14:textId="77777777" w:rsidR="003C4ACC" w:rsidRDefault="003C4ACC" w:rsidP="00090080">
      <w:pPr>
        <w:ind w:left="1134"/>
        <w:jc w:val="both"/>
      </w:pPr>
      <w:r>
        <w:rPr>
          <w:b/>
        </w:rPr>
        <w:t>ARTÍCULO 2334.</w:t>
      </w:r>
      <w:r>
        <w:t xml:space="preserve"> El arrendatario es responsable del incendio, a no ser que provenga de caso fortuito, fuerza mayor o vicio de construcción. </w:t>
      </w:r>
    </w:p>
    <w:p w14:paraId="37B56AC6" w14:textId="77777777" w:rsidR="003C4ACC" w:rsidRDefault="003C4ACC" w:rsidP="00090080">
      <w:pPr>
        <w:ind w:left="1134"/>
        <w:jc w:val="both"/>
      </w:pPr>
    </w:p>
    <w:p w14:paraId="45CDF530" w14:textId="77777777" w:rsidR="003C4ACC" w:rsidRDefault="003C4ACC" w:rsidP="00090080">
      <w:pPr>
        <w:ind w:left="1134"/>
        <w:jc w:val="both"/>
      </w:pPr>
      <w:r>
        <w:rPr>
          <w:b/>
        </w:rPr>
        <w:t>ARTÍCULO 2335.</w:t>
      </w:r>
      <w:r>
        <w:t xml:space="preserve"> El arrendatario no responde del incendio que se haya comunicado de otra parte, si tomó las precauciones necesarias para evitar que el fuego se propagara. </w:t>
      </w:r>
    </w:p>
    <w:p w14:paraId="09440251" w14:textId="77777777" w:rsidR="003C4ACC" w:rsidRDefault="003C4ACC" w:rsidP="00090080">
      <w:pPr>
        <w:ind w:left="1134"/>
        <w:jc w:val="both"/>
      </w:pPr>
    </w:p>
    <w:p w14:paraId="111982AB" w14:textId="77777777" w:rsidR="003C4ACC" w:rsidRDefault="003C4ACC" w:rsidP="00090080">
      <w:pPr>
        <w:ind w:left="1134"/>
        <w:jc w:val="both"/>
      </w:pPr>
      <w:r>
        <w:rPr>
          <w:b/>
        </w:rPr>
        <w:t>ARTÍCULO 2336.</w:t>
      </w:r>
      <w:r>
        <w:t xml:space="preserve">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 </w:t>
      </w:r>
    </w:p>
    <w:p w14:paraId="1AB6982A" w14:textId="77777777" w:rsidR="003C4ACC" w:rsidRDefault="003C4ACC" w:rsidP="00090080">
      <w:pPr>
        <w:ind w:left="1134"/>
        <w:jc w:val="both"/>
      </w:pPr>
    </w:p>
    <w:p w14:paraId="69F84604" w14:textId="77777777" w:rsidR="003C4ACC" w:rsidRDefault="003C4ACC" w:rsidP="00090080">
      <w:pPr>
        <w:ind w:left="1134"/>
        <w:jc w:val="both"/>
      </w:pPr>
      <w:r>
        <w:rPr>
          <w:b/>
        </w:rPr>
        <w:t>ARTÍCULO 2337.</w:t>
      </w:r>
      <w:r>
        <w:t xml:space="preserve"> Si alguno de los arrendatarios prueba que el fuego no pudo comenzar en la parte que ocupe, quedará libre de responsabilidad. </w:t>
      </w:r>
    </w:p>
    <w:p w14:paraId="74A30195" w14:textId="77777777" w:rsidR="003C4ACC" w:rsidRDefault="003C4ACC" w:rsidP="00090080">
      <w:pPr>
        <w:ind w:left="1134"/>
        <w:jc w:val="both"/>
      </w:pPr>
    </w:p>
    <w:p w14:paraId="2C80B42E" w14:textId="77777777" w:rsidR="003C4ACC" w:rsidRDefault="003C4ACC" w:rsidP="00090080">
      <w:pPr>
        <w:ind w:left="1134"/>
        <w:jc w:val="both"/>
      </w:pPr>
      <w:r>
        <w:rPr>
          <w:b/>
        </w:rPr>
        <w:t>ARTÍCULO 2338.</w:t>
      </w:r>
      <w:r>
        <w:t xml:space="preserve"> La responsabilidad en los casos de que tratan los artículos anteriores, comprende no solamente el pago de los daños y perjuicios sufridos por el propietario, sino el de los que se hayan causado a otras personas, siempre que provengan directamente del incendio. </w:t>
      </w:r>
    </w:p>
    <w:p w14:paraId="608D16B6" w14:textId="77777777" w:rsidR="003C4ACC" w:rsidRDefault="003C4ACC" w:rsidP="006B7C07">
      <w:pPr>
        <w:ind w:left="1134" w:hanging="1134"/>
        <w:jc w:val="both"/>
      </w:pPr>
    </w:p>
    <w:p w14:paraId="1FAD2155" w14:textId="77777777" w:rsidR="003C4ACC" w:rsidRDefault="003C4ACC" w:rsidP="00090080">
      <w:pPr>
        <w:ind w:left="1134"/>
        <w:jc w:val="both"/>
      </w:pPr>
      <w:r>
        <w:rPr>
          <w:b/>
        </w:rPr>
        <w:t>ARTÍCULO 2339.</w:t>
      </w:r>
      <w:r>
        <w:t xml:space="preserve"> El arrendatario que va a establecer en la finca arrendada una industria peligrosa, tiene obligación de asegurar dicha finca contra el riesgo probable que origine el ejercicio de esa industria. </w:t>
      </w:r>
    </w:p>
    <w:p w14:paraId="4FE46BDB" w14:textId="77777777" w:rsidR="003C4ACC" w:rsidRDefault="003C4ACC" w:rsidP="00090080">
      <w:pPr>
        <w:ind w:left="1134"/>
        <w:jc w:val="both"/>
      </w:pPr>
    </w:p>
    <w:p w14:paraId="090A9052" w14:textId="77777777" w:rsidR="003C4ACC" w:rsidRDefault="003C4ACC" w:rsidP="00090080">
      <w:pPr>
        <w:ind w:left="1134"/>
        <w:jc w:val="both"/>
        <w:rPr>
          <w:b/>
          <w:bCs/>
        </w:rPr>
      </w:pPr>
      <w:r>
        <w:t xml:space="preserve">El seguro se entenderá contratado a beneficio del propietario de la finca. </w:t>
      </w:r>
      <w:r>
        <w:rPr>
          <w:b/>
          <w:bCs/>
        </w:rPr>
        <w:t xml:space="preserve">[Artículo adicionado mediante Decreto No. 588-03 VI P.E. publicado en el </w:t>
      </w:r>
      <w:r w:rsidR="00450DD5">
        <w:rPr>
          <w:b/>
          <w:bCs/>
        </w:rPr>
        <w:t>P.O.E.</w:t>
      </w:r>
      <w:r>
        <w:rPr>
          <w:b/>
          <w:bCs/>
        </w:rPr>
        <w:t xml:space="preserve"> No. 35 del 30 de abril del 2003].</w:t>
      </w:r>
    </w:p>
    <w:p w14:paraId="754F5282" w14:textId="77777777" w:rsidR="003C4ACC" w:rsidRDefault="003C4ACC" w:rsidP="00090080">
      <w:pPr>
        <w:ind w:left="1134"/>
        <w:jc w:val="both"/>
      </w:pPr>
    </w:p>
    <w:p w14:paraId="7F1D3252" w14:textId="77777777" w:rsidR="003C4ACC" w:rsidRDefault="003C4ACC" w:rsidP="00090080">
      <w:pPr>
        <w:ind w:left="1134"/>
        <w:jc w:val="both"/>
      </w:pPr>
      <w:r>
        <w:rPr>
          <w:b/>
        </w:rPr>
        <w:t>ARTÍCULO 2340.</w:t>
      </w:r>
      <w:r>
        <w:t xml:space="preserve"> El arrendatario no puede, sin consentimiento expreso del arrendador, variar la forma de la cosa arrendada; y si lo hace debe, cuando la devuelva, restablecerla al estado en que la reciba, siendo, además, responsable de los daños y perjuicios. </w:t>
      </w:r>
    </w:p>
    <w:p w14:paraId="1E205F9D" w14:textId="77777777" w:rsidR="003C4ACC" w:rsidRDefault="003C4ACC" w:rsidP="00090080">
      <w:pPr>
        <w:ind w:left="1134"/>
        <w:jc w:val="both"/>
        <w:rPr>
          <w:b/>
        </w:rPr>
      </w:pPr>
    </w:p>
    <w:p w14:paraId="5B00CC32" w14:textId="77777777" w:rsidR="003C4ACC" w:rsidRDefault="003C4ACC" w:rsidP="00090080">
      <w:pPr>
        <w:ind w:left="1134"/>
        <w:jc w:val="both"/>
      </w:pPr>
      <w:r>
        <w:rPr>
          <w:b/>
        </w:rPr>
        <w:t>ARTÍCULO 2341.</w:t>
      </w:r>
      <w:r>
        <w:t xml:space="preserve"> Si el arrendatario ha recibido la finca con expresa descripción de las partes de que se compone, debe devolverla, al concluir el arrendamiento, tal como la recibió, salvo lo que hubiere perecido o se hubiere menoscabado por el tiempo o por causa inevitable. </w:t>
      </w:r>
    </w:p>
    <w:p w14:paraId="48A682EA" w14:textId="77777777" w:rsidR="003C4ACC" w:rsidRDefault="003C4ACC" w:rsidP="00090080">
      <w:pPr>
        <w:ind w:left="1134"/>
        <w:jc w:val="both"/>
      </w:pPr>
    </w:p>
    <w:p w14:paraId="36F9224D" w14:textId="77777777" w:rsidR="003C4ACC" w:rsidRDefault="003C4ACC" w:rsidP="00090080">
      <w:pPr>
        <w:ind w:left="1134"/>
        <w:jc w:val="both"/>
      </w:pPr>
      <w:r>
        <w:rPr>
          <w:b/>
        </w:rPr>
        <w:t>ARTÍCULO 2342.</w:t>
      </w:r>
      <w:r>
        <w:t xml:space="preserve"> La ley presume que el arrendatario que admitió la cosa arrendada sin la descripción expresada en el artículo anterior, la recibió en buen estado, salvo la prueba en contrario. </w:t>
      </w:r>
    </w:p>
    <w:p w14:paraId="0EA5AEE7" w14:textId="77777777" w:rsidR="003C4ACC" w:rsidRDefault="003C4ACC" w:rsidP="00090080">
      <w:pPr>
        <w:ind w:left="1134"/>
        <w:jc w:val="both"/>
        <w:rPr>
          <w:b/>
        </w:rPr>
      </w:pPr>
    </w:p>
    <w:p w14:paraId="05339FF9" w14:textId="77777777" w:rsidR="003C4ACC" w:rsidRDefault="003C4ACC" w:rsidP="00090080">
      <w:pPr>
        <w:ind w:left="1134"/>
        <w:jc w:val="both"/>
      </w:pPr>
      <w:r>
        <w:rPr>
          <w:b/>
        </w:rPr>
        <w:t>ARTÍCULO 2343.</w:t>
      </w:r>
      <w:r>
        <w:t xml:space="preserve"> El arrendatario debe hacer las reparaciones de aquellos deterioros de poca importancia, que regularmente son causados por las personas que habitan el edificio. </w:t>
      </w:r>
    </w:p>
    <w:p w14:paraId="288CD4F2" w14:textId="77777777" w:rsidR="003C4ACC" w:rsidRDefault="003C4ACC" w:rsidP="00090080">
      <w:pPr>
        <w:ind w:left="1134"/>
        <w:jc w:val="both"/>
      </w:pPr>
    </w:p>
    <w:p w14:paraId="3DD21850" w14:textId="77777777" w:rsidR="003C4ACC" w:rsidRDefault="003C4ACC" w:rsidP="00090080">
      <w:pPr>
        <w:ind w:left="1134"/>
        <w:jc w:val="both"/>
      </w:pPr>
      <w:r>
        <w:rPr>
          <w:b/>
        </w:rPr>
        <w:lastRenderedPageBreak/>
        <w:t>ARTÍCULO 2344.</w:t>
      </w:r>
      <w:r>
        <w:t xml:space="preserve"> El arrendatario que por reparaciones pierde el uso total o parcial de la cosa, tiene derecho a no pagar el precio del arrendamiento; a pedir la reducción de ese precio o a la rescisión del contrato si tal situación dura más de dos meses.</w:t>
      </w:r>
    </w:p>
    <w:p w14:paraId="3FFB8B15" w14:textId="77777777" w:rsidR="003C4ACC" w:rsidRDefault="003C4ACC" w:rsidP="00090080">
      <w:pPr>
        <w:ind w:left="1134"/>
        <w:jc w:val="both"/>
      </w:pPr>
    </w:p>
    <w:p w14:paraId="30136C30" w14:textId="77777777" w:rsidR="003C4ACC" w:rsidRDefault="003C4ACC" w:rsidP="00090080">
      <w:pPr>
        <w:ind w:left="1134"/>
        <w:jc w:val="both"/>
        <w:rPr>
          <w:b/>
        </w:rPr>
      </w:pPr>
      <w:r>
        <w:t xml:space="preserve">Si el arrendatario no hace uso del derecho de rescisión una vez terminada la reparación, continuará en el uso del bien pagando la misma renta hasta el vencimiento del contrato, salvo pacto en contrario. </w:t>
      </w:r>
      <w:r>
        <w:rPr>
          <w:b/>
        </w:rPr>
        <w:t xml:space="preserve">[Artículo adicionado mediante Decreto No. 432-00 III P.E. publicado en el </w:t>
      </w:r>
      <w:r w:rsidR="00450DD5">
        <w:rPr>
          <w:b/>
        </w:rPr>
        <w:t>P.O.E.</w:t>
      </w:r>
      <w:r>
        <w:rPr>
          <w:b/>
        </w:rPr>
        <w:t xml:space="preserve"> No. 8 del 26 de enero del 2000]</w:t>
      </w:r>
    </w:p>
    <w:p w14:paraId="742A32D1" w14:textId="77777777" w:rsidR="003C4ACC" w:rsidRDefault="003C4ACC" w:rsidP="00090080">
      <w:pPr>
        <w:ind w:left="1134"/>
        <w:jc w:val="both"/>
      </w:pPr>
    </w:p>
    <w:p w14:paraId="11EC83C6" w14:textId="77777777" w:rsidR="003C4ACC" w:rsidRDefault="003C4ACC" w:rsidP="00090080">
      <w:pPr>
        <w:ind w:left="1134"/>
        <w:jc w:val="both"/>
      </w:pPr>
      <w:r>
        <w:rPr>
          <w:b/>
        </w:rPr>
        <w:t>ARTÍCULO 2345.</w:t>
      </w:r>
      <w:r>
        <w:t xml:space="preserve"> Si la misma cosa se ha dado en arrendamiento separadamente a dos o más personas y por el mismo tiempo, prevalecerá el arrendamiento primero en fecha; si no fuere posible verificar la prioridad de ésta, valdrá el arrendamiento del que tiene en su poder la cosa arrendada. </w:t>
      </w:r>
    </w:p>
    <w:p w14:paraId="3988028B" w14:textId="77777777" w:rsidR="00390E37" w:rsidRDefault="00390E37" w:rsidP="00090080">
      <w:pPr>
        <w:ind w:left="1134"/>
        <w:jc w:val="both"/>
      </w:pPr>
    </w:p>
    <w:p w14:paraId="31D67081" w14:textId="77777777" w:rsidR="003C4ACC" w:rsidRDefault="003C4ACC" w:rsidP="00090080">
      <w:pPr>
        <w:ind w:left="1134"/>
        <w:jc w:val="both"/>
        <w:rPr>
          <w:b/>
          <w:bCs/>
        </w:rPr>
      </w:pPr>
      <w:r>
        <w:t xml:space="preserve">Si el arrendamiento debe ser inscrito en el Registro Público de </w:t>
      </w:r>
      <w:smartTag w:uri="urn:schemas-microsoft-com:office:smarttags" w:element="PersonName">
        <w:smartTagPr>
          <w:attr w:name="ProductID" w:val="la Propiedad"/>
        </w:smartTagPr>
        <w:r>
          <w:t>la Propiedad</w:t>
        </w:r>
      </w:smartTag>
      <w:r>
        <w:t xml:space="preserve">, prevalecerá el que primero se hubiere registrado. </w:t>
      </w:r>
      <w:r>
        <w:rPr>
          <w:b/>
          <w:bCs/>
        </w:rPr>
        <w:t xml:space="preserve">[Artículo adicionado mediante Decreto No. 588-03 VI P.E. publicado en el </w:t>
      </w:r>
      <w:r w:rsidR="00450DD5">
        <w:rPr>
          <w:b/>
          <w:bCs/>
        </w:rPr>
        <w:t>P.O.E.</w:t>
      </w:r>
      <w:r>
        <w:rPr>
          <w:b/>
          <w:bCs/>
        </w:rPr>
        <w:t xml:space="preserve"> No. 35 del 30 de abril del 2003].</w:t>
      </w:r>
    </w:p>
    <w:p w14:paraId="0AA6CED2" w14:textId="77777777" w:rsidR="003C4ACC" w:rsidRDefault="003C4ACC" w:rsidP="00090080">
      <w:pPr>
        <w:ind w:left="1134"/>
        <w:jc w:val="both"/>
        <w:rPr>
          <w:b/>
        </w:rPr>
      </w:pPr>
    </w:p>
    <w:p w14:paraId="3C590C7B" w14:textId="77777777" w:rsidR="003C4ACC" w:rsidRDefault="003C4ACC" w:rsidP="00090080">
      <w:pPr>
        <w:ind w:left="1134"/>
        <w:jc w:val="both"/>
      </w:pPr>
      <w:r>
        <w:rPr>
          <w:b/>
        </w:rPr>
        <w:t>ARTÍCULO 2346.</w:t>
      </w:r>
      <w:r>
        <w:t xml:space="preserve"> En los arrendamientos que han durado más de tres años y cuando el arrendatario este al corriente en el pago de la renta,  tendrá  derecho a ser preferido, en igualdad de condiciones, en el nuevo arrendamiento de la finca. </w:t>
      </w:r>
    </w:p>
    <w:p w14:paraId="3F409B62" w14:textId="77777777" w:rsidR="003C4ACC" w:rsidRDefault="003C4ACC" w:rsidP="00090080">
      <w:pPr>
        <w:ind w:left="1134"/>
        <w:jc w:val="both"/>
      </w:pPr>
    </w:p>
    <w:p w14:paraId="2C95CA21" w14:textId="77777777" w:rsidR="003C4ACC" w:rsidRDefault="003C4ACC" w:rsidP="00090080">
      <w:pPr>
        <w:ind w:left="1134"/>
        <w:jc w:val="both"/>
      </w:pPr>
      <w:r>
        <w:t xml:space="preserve">Si el arrendamiento </w:t>
      </w:r>
      <w:r w:rsidR="0024427B">
        <w:t>h</w:t>
      </w:r>
      <w:r>
        <w:t>a</w:t>
      </w:r>
      <w:r w:rsidR="0024427B">
        <w:t xml:space="preserve"> durado más de cinco años y está</w:t>
      </w:r>
      <w:r>
        <w:t xml:space="preserve"> al corriente en el pago de la renta, el arrendatario gozará del derecho del tanto si el arrendador quiere vender la finca arrendada. </w:t>
      </w:r>
    </w:p>
    <w:p w14:paraId="0978316D" w14:textId="77777777" w:rsidR="003C4ACC" w:rsidRDefault="003C4ACC" w:rsidP="00090080">
      <w:pPr>
        <w:ind w:left="1134"/>
        <w:jc w:val="both"/>
      </w:pPr>
    </w:p>
    <w:p w14:paraId="630CE97A" w14:textId="77777777" w:rsidR="003C4ACC" w:rsidRDefault="003C4ACC" w:rsidP="00090080">
      <w:pPr>
        <w:ind w:left="1134"/>
        <w:jc w:val="both"/>
        <w:rPr>
          <w:b/>
        </w:rPr>
      </w:pPr>
      <w:r>
        <w:t xml:space="preserve">A este efecto, el propietario notificará al arrendatario por medio del Notario o judicialmente, las condiciones en que pretende realizar el nuevo arrendamiento o la venta en su caso, para que el arrendatario en el plazo de ocho días hábiles siguientes, manifieste si hace uso de su derecho de preferencia o del tanto. Concluido el plazo sin haberse </w:t>
      </w:r>
      <w:r w:rsidR="0024427B">
        <w:t>ejercido el derecho, se pierde é</w:t>
      </w:r>
      <w:r>
        <w:t xml:space="preserve">ste. Mientras no se haya hecho la notificación la venta </w:t>
      </w:r>
      <w:r w:rsidR="0024427B">
        <w:t>no producirá efecto legal alguno</w:t>
      </w:r>
      <w:r>
        <w:t xml:space="preserve">. </w:t>
      </w:r>
      <w:r>
        <w:rPr>
          <w:b/>
        </w:rPr>
        <w:t xml:space="preserve">[Artículo reformado mediante Decreto No. 432-00 III P.E. publicado en el </w:t>
      </w:r>
      <w:r w:rsidR="00450DD5">
        <w:rPr>
          <w:b/>
        </w:rPr>
        <w:t>P.O.E.</w:t>
      </w:r>
      <w:r>
        <w:rPr>
          <w:b/>
        </w:rPr>
        <w:t xml:space="preserve"> No. 8 del 26 de enero del 2000]</w:t>
      </w:r>
    </w:p>
    <w:p w14:paraId="51CAA53F" w14:textId="77777777" w:rsidR="00873466" w:rsidRDefault="00873466" w:rsidP="00090080">
      <w:pPr>
        <w:ind w:left="1134"/>
        <w:jc w:val="center"/>
        <w:rPr>
          <w:b/>
        </w:rPr>
      </w:pPr>
    </w:p>
    <w:p w14:paraId="3D5ECA79" w14:textId="77777777" w:rsidR="003C4ACC" w:rsidRPr="00A91F5B" w:rsidRDefault="003C4ACC" w:rsidP="00090080">
      <w:pPr>
        <w:ind w:left="1134"/>
        <w:jc w:val="center"/>
        <w:rPr>
          <w:b/>
        </w:rPr>
      </w:pPr>
      <w:r w:rsidRPr="00A91F5B">
        <w:rPr>
          <w:b/>
        </w:rPr>
        <w:t>CAPÍTULO IV</w:t>
      </w:r>
    </w:p>
    <w:p w14:paraId="788A667C" w14:textId="77777777" w:rsidR="003C4ACC" w:rsidRPr="00A91F5B" w:rsidRDefault="003C4ACC" w:rsidP="00090080">
      <w:pPr>
        <w:ind w:left="1134"/>
        <w:jc w:val="center"/>
      </w:pPr>
      <w:r w:rsidRPr="00A91F5B">
        <w:t>DEL ARRENDAMIENTO DE FINCAS URBANAS</w:t>
      </w:r>
    </w:p>
    <w:p w14:paraId="708AA93E" w14:textId="77777777" w:rsidR="003C4ACC" w:rsidRDefault="003C4ACC" w:rsidP="00090080">
      <w:pPr>
        <w:ind w:left="1134"/>
        <w:jc w:val="both"/>
      </w:pPr>
    </w:p>
    <w:p w14:paraId="128B95A7" w14:textId="77777777" w:rsidR="003C4ACC" w:rsidRDefault="003C4ACC" w:rsidP="00090080">
      <w:pPr>
        <w:ind w:left="1134"/>
        <w:jc w:val="both"/>
      </w:pPr>
      <w:r>
        <w:rPr>
          <w:b/>
        </w:rPr>
        <w:t>ARTÍCULO 2347.</w:t>
      </w:r>
      <w:r>
        <w:t xml:space="preserve"> Es obligación de los propietarios de locales o fincas destinadas a habitación, cumplir con las disposiciones sanitarias y de seguridad que las leyes prevengan u ordene la autoridad correspondiente, así como realizar las obras que para tal fin se impongan, teniendo prohibido dar en arrendamiento aquellos bienes que no reúnan tales condiciones. La violación a esta disposición lo hará responsable de los daños y perjuicios que se causen al inquilino.</w:t>
      </w:r>
    </w:p>
    <w:p w14:paraId="0FF8F153" w14:textId="77777777" w:rsidR="003C4ACC" w:rsidRDefault="003C4ACC" w:rsidP="00090080">
      <w:pPr>
        <w:ind w:left="1134"/>
        <w:jc w:val="both"/>
      </w:pPr>
    </w:p>
    <w:p w14:paraId="5C4EC5D5" w14:textId="77777777" w:rsidR="003C4ACC" w:rsidRDefault="003C4ACC" w:rsidP="00AE2E49">
      <w:pPr>
        <w:ind w:left="1134"/>
        <w:jc w:val="both"/>
        <w:rPr>
          <w:b/>
        </w:rPr>
      </w:pPr>
      <w:r>
        <w:t xml:space="preserve">El derecho a recibir esta indemnización es irrenunciable en forma anticipada. </w:t>
      </w:r>
      <w:r>
        <w:rPr>
          <w:b/>
        </w:rPr>
        <w:t xml:space="preserve">[Artículo reformado mediante Decreto No. 432-00 III P.E. publicado en el </w:t>
      </w:r>
      <w:r w:rsidR="00450DD5">
        <w:rPr>
          <w:b/>
        </w:rPr>
        <w:t>P.O.E.</w:t>
      </w:r>
      <w:r>
        <w:rPr>
          <w:b/>
        </w:rPr>
        <w:t xml:space="preserve"> No. 8 del 26 de enero del 2000]</w:t>
      </w:r>
    </w:p>
    <w:p w14:paraId="55085D8F" w14:textId="77777777" w:rsidR="003C4ACC" w:rsidRDefault="003C4ACC" w:rsidP="00AE2E49">
      <w:pPr>
        <w:ind w:left="1134"/>
        <w:jc w:val="both"/>
        <w:rPr>
          <w:b/>
        </w:rPr>
      </w:pPr>
    </w:p>
    <w:p w14:paraId="3CFA2758" w14:textId="77777777" w:rsidR="00AE2E49" w:rsidRPr="0075099F" w:rsidRDefault="00AE2E49" w:rsidP="00AE2E49">
      <w:pPr>
        <w:ind w:left="1134"/>
        <w:jc w:val="both"/>
        <w:rPr>
          <w:rFonts w:cs="Arial"/>
          <w:color w:val="000000"/>
          <w:lang w:eastAsia="es-MX"/>
        </w:rPr>
      </w:pPr>
      <w:r w:rsidRPr="0075099F">
        <w:rPr>
          <w:rFonts w:cs="Arial"/>
          <w:b/>
          <w:color w:val="000000"/>
          <w:lang w:eastAsia="es-MX"/>
        </w:rPr>
        <w:t>ARTÍCULO 2348.</w:t>
      </w:r>
      <w:r w:rsidRPr="0075099F">
        <w:rPr>
          <w:rFonts w:cs="Arial"/>
          <w:color w:val="000000"/>
          <w:lang w:eastAsia="es-MX"/>
        </w:rPr>
        <w:t xml:space="preserve"> Si la renta mensual excede de doscientas cincuenta veces el</w:t>
      </w:r>
      <w:r w:rsidRPr="00F37D0A">
        <w:rPr>
          <w:rFonts w:cs="Arial"/>
          <w:color w:val="000000"/>
          <w:lang w:eastAsia="es-MX"/>
        </w:rPr>
        <w:t xml:space="preserve"> valor diario de la Unidad de Medida y Actualización</w:t>
      </w:r>
      <w:r w:rsidRPr="0075099F">
        <w:rPr>
          <w:rFonts w:cs="Arial"/>
          <w:color w:val="000000"/>
          <w:lang w:eastAsia="es-MX"/>
        </w:rPr>
        <w:t>, deberá garantizarse el contrato mediante fianza o cualquiera otra forma legal, salvo pacto en contrario.</w:t>
      </w:r>
      <w:r>
        <w:rPr>
          <w:rFonts w:cs="Arial"/>
          <w:color w:val="000000"/>
          <w:lang w:eastAsia="es-MX"/>
        </w:rPr>
        <w:t xml:space="preserve"> </w:t>
      </w:r>
      <w:r>
        <w:rPr>
          <w:rFonts w:cs="Arial"/>
          <w:b/>
          <w:color w:val="000000"/>
          <w:lang w:eastAsia="es-MX"/>
        </w:rPr>
        <w:t>[Párrafo</w:t>
      </w:r>
      <w:r w:rsidRPr="007D2BFA">
        <w:rPr>
          <w:rFonts w:cs="Arial"/>
          <w:b/>
          <w:color w:val="000000"/>
          <w:lang w:eastAsia="es-MX"/>
        </w:rPr>
        <w:t xml:space="preserve"> reformado mediante Decreto No. LXV/RFCLC/0266/2017 I P.E. publicado en el P.O.E. No. 15 del 22 de febrero de 2017]</w:t>
      </w:r>
    </w:p>
    <w:p w14:paraId="63C42020" w14:textId="77777777" w:rsidR="003C4ACC" w:rsidRDefault="003C4ACC" w:rsidP="00090080">
      <w:pPr>
        <w:ind w:left="1134"/>
        <w:jc w:val="both"/>
      </w:pPr>
    </w:p>
    <w:p w14:paraId="76115E90" w14:textId="77777777" w:rsidR="003C4ACC" w:rsidRDefault="003C4ACC" w:rsidP="00090080">
      <w:pPr>
        <w:ind w:left="1134"/>
        <w:jc w:val="both"/>
      </w:pPr>
      <w:r>
        <w:t>Si la renta no exceda de dicha cantidad, será potestativo para el arrendatario elegir la forma de garantía.</w:t>
      </w:r>
    </w:p>
    <w:p w14:paraId="1365AC95" w14:textId="77777777" w:rsidR="003C4ACC" w:rsidRDefault="003C4ACC" w:rsidP="00090080">
      <w:pPr>
        <w:ind w:left="1134"/>
        <w:jc w:val="both"/>
      </w:pPr>
    </w:p>
    <w:p w14:paraId="3E9A83C1" w14:textId="77777777" w:rsidR="003C4ACC" w:rsidRDefault="003C4ACC" w:rsidP="00090080">
      <w:pPr>
        <w:ind w:left="1134"/>
        <w:jc w:val="both"/>
        <w:rPr>
          <w:b/>
        </w:rPr>
      </w:pPr>
      <w:r>
        <w:lastRenderedPageBreak/>
        <w:t xml:space="preserve">No se podrá rehusar como fiador a una persona que reúna los requisitos de ley. </w:t>
      </w:r>
      <w:r>
        <w:rPr>
          <w:b/>
        </w:rPr>
        <w:t xml:space="preserve">[Artículo reformado mediante Decreto No. 432-00 III P.E. publicado en el </w:t>
      </w:r>
      <w:r w:rsidR="00450DD5">
        <w:rPr>
          <w:b/>
        </w:rPr>
        <w:t>P.O.E.</w:t>
      </w:r>
      <w:r>
        <w:rPr>
          <w:b/>
        </w:rPr>
        <w:t xml:space="preserve"> No. 8 del 26 de enero del 2000]</w:t>
      </w:r>
    </w:p>
    <w:p w14:paraId="48BD62B9" w14:textId="77777777" w:rsidR="003C4ACC" w:rsidRDefault="003C4ACC" w:rsidP="00090080">
      <w:pPr>
        <w:ind w:left="1134"/>
        <w:jc w:val="both"/>
      </w:pPr>
    </w:p>
    <w:p w14:paraId="2481245B" w14:textId="77777777" w:rsidR="003C4ACC" w:rsidRDefault="003C4ACC" w:rsidP="00090080">
      <w:pPr>
        <w:ind w:left="1134"/>
        <w:jc w:val="both"/>
      </w:pPr>
      <w:r>
        <w:rPr>
          <w:b/>
        </w:rPr>
        <w:t>ARTÍCULO 2349.</w:t>
      </w:r>
      <w:r>
        <w:t xml:space="preserve"> El contrato de arrendamiento deberá contener cuando menos las siguientes estipulaciones:</w:t>
      </w:r>
    </w:p>
    <w:p w14:paraId="095C8609" w14:textId="77777777" w:rsidR="003C4ACC" w:rsidRDefault="003C4ACC" w:rsidP="00090080">
      <w:pPr>
        <w:ind w:left="1134"/>
        <w:jc w:val="both"/>
      </w:pPr>
    </w:p>
    <w:p w14:paraId="3D8ECBFB" w14:textId="77777777" w:rsidR="003C4ACC" w:rsidRDefault="003C4ACC" w:rsidP="005E137C">
      <w:pPr>
        <w:numPr>
          <w:ilvl w:val="0"/>
          <w:numId w:val="5"/>
        </w:numPr>
        <w:tabs>
          <w:tab w:val="clear" w:pos="720"/>
          <w:tab w:val="num" w:pos="2268"/>
        </w:tabs>
        <w:ind w:left="2268" w:hanging="567"/>
        <w:jc w:val="both"/>
      </w:pPr>
      <w:r>
        <w:t>Nombres de las partes y del fiado</w:t>
      </w:r>
      <w:r w:rsidR="001435E2">
        <w:t>r en su caso.</w:t>
      </w:r>
    </w:p>
    <w:p w14:paraId="2A342551" w14:textId="77777777" w:rsidR="003C4ACC" w:rsidRDefault="003C4ACC" w:rsidP="00D8495C">
      <w:pPr>
        <w:tabs>
          <w:tab w:val="num" w:pos="2268"/>
        </w:tabs>
        <w:ind w:left="2268" w:hanging="567"/>
        <w:jc w:val="both"/>
      </w:pPr>
    </w:p>
    <w:p w14:paraId="2D8852B1" w14:textId="77777777" w:rsidR="003C4ACC" w:rsidRDefault="001435E2" w:rsidP="005E137C">
      <w:pPr>
        <w:numPr>
          <w:ilvl w:val="0"/>
          <w:numId w:val="5"/>
        </w:numPr>
        <w:tabs>
          <w:tab w:val="clear" w:pos="720"/>
          <w:tab w:val="num" w:pos="2268"/>
        </w:tabs>
        <w:ind w:left="2268" w:hanging="567"/>
        <w:jc w:val="both"/>
      </w:pPr>
      <w:r>
        <w:t>La ubicación del inmueble.</w:t>
      </w:r>
    </w:p>
    <w:p w14:paraId="61D927F7" w14:textId="77777777" w:rsidR="003C4ACC" w:rsidRDefault="003C4ACC" w:rsidP="00D8495C">
      <w:pPr>
        <w:tabs>
          <w:tab w:val="num" w:pos="2268"/>
        </w:tabs>
        <w:ind w:left="2268" w:hanging="567"/>
        <w:jc w:val="both"/>
      </w:pPr>
    </w:p>
    <w:p w14:paraId="62DF1C80" w14:textId="77777777" w:rsidR="003C4ACC" w:rsidRDefault="003C4ACC" w:rsidP="005E137C">
      <w:pPr>
        <w:numPr>
          <w:ilvl w:val="0"/>
          <w:numId w:val="5"/>
        </w:numPr>
        <w:tabs>
          <w:tab w:val="clear" w:pos="720"/>
          <w:tab w:val="num" w:pos="2268"/>
        </w:tabs>
        <w:ind w:left="2268" w:hanging="567"/>
        <w:jc w:val="both"/>
      </w:pPr>
      <w:r>
        <w:t>Descripción detallada del inmueble objeto del contrato y de las instalaciones y accesorios con que cuenta para el uso y goce del mismo,</w:t>
      </w:r>
      <w:r w:rsidR="001435E2">
        <w:t xml:space="preserve"> así como el estado que guardan.</w:t>
      </w:r>
    </w:p>
    <w:p w14:paraId="24553850" w14:textId="77777777" w:rsidR="003C4ACC" w:rsidRDefault="003C4ACC" w:rsidP="00D8495C">
      <w:pPr>
        <w:tabs>
          <w:tab w:val="num" w:pos="2268"/>
        </w:tabs>
        <w:ind w:left="2268" w:hanging="567"/>
        <w:jc w:val="both"/>
      </w:pPr>
    </w:p>
    <w:p w14:paraId="745E186C" w14:textId="77777777" w:rsidR="003C4ACC" w:rsidRDefault="001435E2" w:rsidP="005E137C">
      <w:pPr>
        <w:numPr>
          <w:ilvl w:val="0"/>
          <w:numId w:val="5"/>
        </w:numPr>
        <w:tabs>
          <w:tab w:val="clear" w:pos="720"/>
          <w:tab w:val="num" w:pos="2268"/>
        </w:tabs>
        <w:ind w:left="2268" w:hanging="567"/>
        <w:jc w:val="both"/>
      </w:pPr>
      <w:r>
        <w:t>El monto de la renta.</w:t>
      </w:r>
    </w:p>
    <w:p w14:paraId="58DBCC63" w14:textId="77777777" w:rsidR="003C4ACC" w:rsidRDefault="003C4ACC" w:rsidP="00D8495C">
      <w:pPr>
        <w:tabs>
          <w:tab w:val="num" w:pos="2268"/>
        </w:tabs>
        <w:ind w:left="2268" w:hanging="567"/>
        <w:jc w:val="both"/>
      </w:pPr>
    </w:p>
    <w:p w14:paraId="033CD433" w14:textId="77777777" w:rsidR="003C4ACC" w:rsidRDefault="003C4ACC" w:rsidP="005E137C">
      <w:pPr>
        <w:numPr>
          <w:ilvl w:val="0"/>
          <w:numId w:val="5"/>
        </w:numPr>
        <w:tabs>
          <w:tab w:val="clear" w:pos="720"/>
          <w:tab w:val="num" w:pos="2268"/>
        </w:tabs>
        <w:ind w:left="2268" w:hanging="567"/>
        <w:jc w:val="both"/>
      </w:pPr>
      <w:r>
        <w:t>La garantía, en su ca</w:t>
      </w:r>
      <w:r w:rsidR="001435E2">
        <w:t>so.</w:t>
      </w:r>
    </w:p>
    <w:p w14:paraId="4FA56106" w14:textId="77777777" w:rsidR="003C4ACC" w:rsidRDefault="003C4ACC" w:rsidP="00D8495C">
      <w:pPr>
        <w:tabs>
          <w:tab w:val="num" w:pos="2268"/>
        </w:tabs>
        <w:ind w:left="2268" w:hanging="567"/>
        <w:jc w:val="both"/>
      </w:pPr>
    </w:p>
    <w:p w14:paraId="1687FB60" w14:textId="77777777" w:rsidR="003C4ACC" w:rsidRDefault="003C4ACC" w:rsidP="005E137C">
      <w:pPr>
        <w:numPr>
          <w:ilvl w:val="0"/>
          <w:numId w:val="5"/>
        </w:numPr>
        <w:tabs>
          <w:tab w:val="clear" w:pos="720"/>
          <w:tab w:val="num" w:pos="2268"/>
        </w:tabs>
        <w:ind w:left="2268" w:hanging="567"/>
        <w:jc w:val="both"/>
      </w:pPr>
      <w:r>
        <w:t>La mención expresa del</w:t>
      </w:r>
      <w:r w:rsidR="001435E2">
        <w:t xml:space="preserve"> destino del inmueble arrendado.</w:t>
      </w:r>
    </w:p>
    <w:p w14:paraId="79C35455" w14:textId="77777777" w:rsidR="003C4ACC" w:rsidRDefault="003C4ACC" w:rsidP="00D8495C">
      <w:pPr>
        <w:tabs>
          <w:tab w:val="num" w:pos="2268"/>
        </w:tabs>
        <w:ind w:left="2268" w:hanging="567"/>
        <w:jc w:val="both"/>
      </w:pPr>
    </w:p>
    <w:p w14:paraId="55874580" w14:textId="77777777" w:rsidR="003C4ACC" w:rsidRDefault="001435E2" w:rsidP="005E137C">
      <w:pPr>
        <w:numPr>
          <w:ilvl w:val="0"/>
          <w:numId w:val="5"/>
        </w:numPr>
        <w:tabs>
          <w:tab w:val="clear" w:pos="720"/>
          <w:tab w:val="num" w:pos="2268"/>
        </w:tabs>
        <w:ind w:left="2268" w:hanging="567"/>
        <w:jc w:val="both"/>
      </w:pPr>
      <w:r>
        <w:t>El término del contrato.</w:t>
      </w:r>
    </w:p>
    <w:p w14:paraId="41822CD2" w14:textId="77777777" w:rsidR="003C4ACC" w:rsidRDefault="003C4ACC" w:rsidP="00D8495C">
      <w:pPr>
        <w:tabs>
          <w:tab w:val="num" w:pos="2268"/>
        </w:tabs>
        <w:ind w:left="2268" w:hanging="567"/>
        <w:jc w:val="both"/>
      </w:pPr>
    </w:p>
    <w:p w14:paraId="39FE4EA7" w14:textId="77777777" w:rsidR="003C4ACC" w:rsidRDefault="003C4ACC" w:rsidP="005E137C">
      <w:pPr>
        <w:numPr>
          <w:ilvl w:val="0"/>
          <w:numId w:val="5"/>
        </w:numPr>
        <w:tabs>
          <w:tab w:val="clear" w:pos="720"/>
          <w:tab w:val="num" w:pos="2268"/>
        </w:tabs>
        <w:ind w:left="2268" w:hanging="567"/>
        <w:jc w:val="both"/>
      </w:pPr>
      <w:r>
        <w:t>Las obligaciones que arrendador y arrendatario contraigan adicionalmen</w:t>
      </w:r>
      <w:r w:rsidR="001435E2">
        <w:t>te a las establecidas en la ley.</w:t>
      </w:r>
    </w:p>
    <w:p w14:paraId="6C1C38C1" w14:textId="77777777" w:rsidR="003C4ACC" w:rsidRDefault="003C4ACC" w:rsidP="00090080">
      <w:pPr>
        <w:ind w:left="1134"/>
        <w:jc w:val="both"/>
      </w:pPr>
    </w:p>
    <w:p w14:paraId="11BA2706" w14:textId="77777777" w:rsidR="003C4ACC" w:rsidRDefault="003C4ACC" w:rsidP="00090080">
      <w:pPr>
        <w:ind w:left="1134"/>
        <w:jc w:val="both"/>
        <w:rPr>
          <w:b/>
        </w:rPr>
      </w:pPr>
      <w:r>
        <w:rPr>
          <w:b/>
        </w:rPr>
        <w:t xml:space="preserve">[Artículo reformado mediante Decreto No. 432-00 III P.E. publicado en el </w:t>
      </w:r>
      <w:r w:rsidR="00450DD5">
        <w:rPr>
          <w:b/>
        </w:rPr>
        <w:t>P.O.E.</w:t>
      </w:r>
      <w:r>
        <w:rPr>
          <w:b/>
        </w:rPr>
        <w:t xml:space="preserve"> No. 8 del 26 de enero del 2000]</w:t>
      </w:r>
    </w:p>
    <w:p w14:paraId="2D77BBAA" w14:textId="77777777" w:rsidR="003C4ACC" w:rsidRDefault="003C4ACC" w:rsidP="00090080">
      <w:pPr>
        <w:ind w:left="1134"/>
        <w:jc w:val="both"/>
      </w:pPr>
    </w:p>
    <w:p w14:paraId="65674238" w14:textId="77777777" w:rsidR="003C4ACC" w:rsidRDefault="003C4ACC" w:rsidP="00090080">
      <w:pPr>
        <w:ind w:left="1134"/>
        <w:jc w:val="both"/>
      </w:pPr>
      <w:r>
        <w:rPr>
          <w:b/>
        </w:rPr>
        <w:t>ARTÍCULO 2350.</w:t>
      </w:r>
      <w:r>
        <w:t xml:space="preserve"> El arrendamiento de fincas urbanas destinadas a la habitación no termina por la muerte de los contratantes, sino sólo por los motivos establecidos en las leyes.</w:t>
      </w:r>
    </w:p>
    <w:p w14:paraId="456459E7" w14:textId="77777777" w:rsidR="003C4ACC" w:rsidRDefault="003C4ACC" w:rsidP="00090080">
      <w:pPr>
        <w:ind w:left="1134"/>
        <w:jc w:val="both"/>
      </w:pPr>
    </w:p>
    <w:p w14:paraId="35D9BA8D" w14:textId="77777777" w:rsidR="003C4ACC" w:rsidRDefault="003C4ACC" w:rsidP="00090080">
      <w:pPr>
        <w:ind w:left="1134"/>
        <w:jc w:val="both"/>
      </w:pPr>
      <w:r>
        <w:t>Con exclusión de cualquier otra persona, el cónyuge, el o la concubina, los hijos, los ascendientes en línea consanguínea o por afinidad del arrendatario fallecido se subrogarán  en los derechos y obligaciones de éste, en los mismos términos del contrato, siempre y cuando hubieren habitado real y permanentemente el inmueble en vida del arrendatario.</w:t>
      </w:r>
    </w:p>
    <w:p w14:paraId="7CD67F92" w14:textId="77777777" w:rsidR="003C4ACC" w:rsidRDefault="003C4ACC" w:rsidP="00090080">
      <w:pPr>
        <w:ind w:left="1134"/>
        <w:jc w:val="both"/>
      </w:pPr>
    </w:p>
    <w:p w14:paraId="4BE907C3" w14:textId="77777777" w:rsidR="003C4ACC" w:rsidRDefault="003C4ACC" w:rsidP="00090080">
      <w:pPr>
        <w:ind w:left="1134"/>
        <w:jc w:val="both"/>
        <w:rPr>
          <w:b/>
        </w:rPr>
      </w:pPr>
      <w:r>
        <w:t>No es aplicable lo dispuesto en el párrafo anterior a las personas que ocupen el inmueble como su</w:t>
      </w:r>
      <w:r w:rsidR="00194311">
        <w:t>b</w:t>
      </w:r>
      <w:r>
        <w:t>arrendatarias, cesionarias o por otro título semejante que no sea la situación prevista en este artículo.</w:t>
      </w:r>
      <w:r>
        <w:rPr>
          <w:b/>
        </w:rPr>
        <w:t xml:space="preserve"> [Artículo reformado mediante Decreto No. 432-00 III P.E. publicado en el </w:t>
      </w:r>
      <w:r w:rsidR="00450DD5">
        <w:rPr>
          <w:b/>
        </w:rPr>
        <w:t>P.O.E.</w:t>
      </w:r>
      <w:r>
        <w:rPr>
          <w:b/>
        </w:rPr>
        <w:t xml:space="preserve"> No. 8 del 26 de enero del 2000]</w:t>
      </w:r>
    </w:p>
    <w:p w14:paraId="45DBAA44" w14:textId="77777777" w:rsidR="003C4ACC" w:rsidRDefault="003C4ACC" w:rsidP="00090080">
      <w:pPr>
        <w:ind w:left="1134"/>
        <w:jc w:val="both"/>
        <w:rPr>
          <w:b/>
        </w:rPr>
      </w:pPr>
      <w:r>
        <w:t xml:space="preserve"> </w:t>
      </w:r>
      <w:r>
        <w:rPr>
          <w:b/>
        </w:rPr>
        <w:t xml:space="preserve"> </w:t>
      </w:r>
    </w:p>
    <w:p w14:paraId="171FD829" w14:textId="77777777" w:rsidR="003C4ACC" w:rsidRDefault="003C4ACC" w:rsidP="00090080">
      <w:pPr>
        <w:ind w:left="1134"/>
        <w:jc w:val="both"/>
        <w:rPr>
          <w:b/>
        </w:rPr>
      </w:pPr>
      <w:r>
        <w:rPr>
          <w:b/>
        </w:rPr>
        <w:t>ARTÍCULO 2351.</w:t>
      </w:r>
      <w:r>
        <w:t xml:space="preserve"> La renta debe pagarse en los plazos convenidos, y a falta de convenio, por meses vencidos.</w:t>
      </w:r>
      <w:r>
        <w:rPr>
          <w:b/>
        </w:rPr>
        <w:t xml:space="preserve"> [Artículo reformado mediante Decreto No. 432-00 III P.E. publicado en el </w:t>
      </w:r>
      <w:r w:rsidR="00450DD5">
        <w:rPr>
          <w:b/>
        </w:rPr>
        <w:t>P.O.E.</w:t>
      </w:r>
      <w:r>
        <w:rPr>
          <w:b/>
        </w:rPr>
        <w:t xml:space="preserve"> No. 8 del 26 de enero del 2000]</w:t>
      </w:r>
    </w:p>
    <w:p w14:paraId="3BB44E1F" w14:textId="77777777" w:rsidR="003C4ACC" w:rsidRDefault="003C4ACC" w:rsidP="00090080">
      <w:pPr>
        <w:ind w:left="1134"/>
        <w:jc w:val="both"/>
      </w:pPr>
    </w:p>
    <w:p w14:paraId="0F25E211" w14:textId="77777777" w:rsidR="003C4ACC" w:rsidRPr="00A91F5B" w:rsidRDefault="003C4ACC" w:rsidP="00090080">
      <w:pPr>
        <w:ind w:left="1134"/>
        <w:jc w:val="center"/>
        <w:rPr>
          <w:b/>
        </w:rPr>
      </w:pPr>
      <w:r w:rsidRPr="00A91F5B">
        <w:rPr>
          <w:b/>
        </w:rPr>
        <w:t>CAPÍTULO V</w:t>
      </w:r>
    </w:p>
    <w:p w14:paraId="3B5E61BF" w14:textId="77777777" w:rsidR="003C4ACC" w:rsidRPr="00A91F5B" w:rsidRDefault="003C4ACC" w:rsidP="00090080">
      <w:pPr>
        <w:ind w:left="1134"/>
        <w:jc w:val="center"/>
      </w:pPr>
      <w:r w:rsidRPr="00A91F5B">
        <w:t>DEL ARRENDAMIENTO DE FINCAS RÚSTICAS</w:t>
      </w:r>
    </w:p>
    <w:p w14:paraId="2ED89F60" w14:textId="77777777" w:rsidR="003C4ACC" w:rsidRPr="00A91F5B" w:rsidRDefault="003C4ACC" w:rsidP="00090080">
      <w:pPr>
        <w:ind w:left="1134"/>
        <w:jc w:val="both"/>
      </w:pPr>
    </w:p>
    <w:p w14:paraId="4766E830" w14:textId="77777777" w:rsidR="003C4ACC" w:rsidRDefault="003C4ACC" w:rsidP="00090080">
      <w:pPr>
        <w:ind w:left="1134"/>
        <w:jc w:val="both"/>
        <w:rPr>
          <w:b/>
        </w:rPr>
      </w:pPr>
      <w:r>
        <w:rPr>
          <w:b/>
        </w:rPr>
        <w:t xml:space="preserve">ARTÍCULO 2352. </w:t>
      </w:r>
      <w:r>
        <w:t>Derogado.</w:t>
      </w:r>
      <w:r>
        <w:rPr>
          <w:b/>
        </w:rPr>
        <w:t xml:space="preserve"> [Artículo derogado mediante Decreto No. 432-00 III P.E. publicado en el </w:t>
      </w:r>
      <w:r w:rsidR="00450DD5">
        <w:rPr>
          <w:b/>
        </w:rPr>
        <w:t>P.O.E.</w:t>
      </w:r>
      <w:r>
        <w:rPr>
          <w:b/>
        </w:rPr>
        <w:t xml:space="preserve"> No. 8 del 26 de enero del 2000]</w:t>
      </w:r>
    </w:p>
    <w:p w14:paraId="51E649C3" w14:textId="77777777" w:rsidR="003C4ACC" w:rsidRDefault="003C4ACC" w:rsidP="00090080">
      <w:pPr>
        <w:ind w:left="1134"/>
        <w:jc w:val="both"/>
      </w:pPr>
    </w:p>
    <w:p w14:paraId="0AA88CE5" w14:textId="77777777" w:rsidR="003C4ACC" w:rsidRDefault="003C4ACC" w:rsidP="00090080">
      <w:pPr>
        <w:ind w:left="1134"/>
        <w:jc w:val="both"/>
      </w:pPr>
      <w:r>
        <w:rPr>
          <w:b/>
        </w:rPr>
        <w:lastRenderedPageBreak/>
        <w:t>ARTÍCULO 2353.</w:t>
      </w:r>
      <w:r>
        <w:t xml:space="preserve"> La renta debe pagarse en los plazos convenidos, y a falta de convenio, por semestres vencidos. </w:t>
      </w:r>
    </w:p>
    <w:p w14:paraId="7F31D281" w14:textId="77777777" w:rsidR="003C4ACC" w:rsidRDefault="003C4ACC" w:rsidP="00090080">
      <w:pPr>
        <w:ind w:left="1134"/>
        <w:jc w:val="both"/>
      </w:pPr>
    </w:p>
    <w:p w14:paraId="35658A3D" w14:textId="77777777" w:rsidR="003C4ACC" w:rsidRDefault="003C4ACC" w:rsidP="00090080">
      <w:pPr>
        <w:ind w:left="1134"/>
        <w:jc w:val="both"/>
      </w:pPr>
      <w:r>
        <w:rPr>
          <w:b/>
        </w:rPr>
        <w:t>ARTÍCULO 2354.</w:t>
      </w:r>
      <w:r>
        <w:t xml:space="preserve"> El arrendatario no tendrá derecho a la rebaja de la renta por esterilidad de la tierra arrendada o por pérdida de frutos provenientes de casos fortuitos ordinarios; pero sí en caso de pérdida de más de la mitad de los frutos, por casos fortuitos extraordinarios. </w:t>
      </w:r>
    </w:p>
    <w:p w14:paraId="137504E1" w14:textId="77777777" w:rsidR="003C4ACC" w:rsidRDefault="003C4ACC" w:rsidP="00090080">
      <w:pPr>
        <w:ind w:left="1134"/>
        <w:jc w:val="both"/>
      </w:pPr>
    </w:p>
    <w:p w14:paraId="0B48E07E" w14:textId="77777777" w:rsidR="003C4ACC" w:rsidRDefault="003C4ACC" w:rsidP="00090080">
      <w:pPr>
        <w:ind w:left="1134"/>
        <w:jc w:val="both"/>
      </w:pPr>
      <w:r>
        <w:t xml:space="preserve">Entiéndese por casos fortuitos extraordinarios, el incendio, guerra, peste, inundación insólita, langosta, terremoto u otro acontecimiento igualmente desacostumbrado y que los contratantes no hayan podido razonablemente prever. </w:t>
      </w:r>
    </w:p>
    <w:p w14:paraId="05D8F075" w14:textId="77777777" w:rsidR="003C4ACC" w:rsidRDefault="003C4ACC" w:rsidP="00090080">
      <w:pPr>
        <w:ind w:left="1134"/>
        <w:jc w:val="both"/>
      </w:pPr>
    </w:p>
    <w:p w14:paraId="6E8D7232" w14:textId="77777777" w:rsidR="003C4ACC" w:rsidRDefault="003C4ACC" w:rsidP="00090080">
      <w:pPr>
        <w:ind w:left="1134"/>
        <w:jc w:val="both"/>
      </w:pPr>
      <w:r>
        <w:t xml:space="preserve">En estos casos el precio del arrendamiento se rebajará proporcionalmente al monto de las pérdidas sufridas. </w:t>
      </w:r>
    </w:p>
    <w:p w14:paraId="4362E31F" w14:textId="77777777" w:rsidR="003C4ACC" w:rsidRDefault="003C4ACC" w:rsidP="00090080">
      <w:pPr>
        <w:ind w:left="1134"/>
        <w:jc w:val="both"/>
      </w:pPr>
    </w:p>
    <w:p w14:paraId="43AFF8F3" w14:textId="77777777" w:rsidR="003C4ACC" w:rsidRDefault="003C4ACC" w:rsidP="00090080">
      <w:pPr>
        <w:ind w:left="1134"/>
        <w:jc w:val="both"/>
      </w:pPr>
      <w:r>
        <w:t xml:space="preserve">Las disposiciones de este artículo no son renunciables. </w:t>
      </w:r>
    </w:p>
    <w:p w14:paraId="50EE5034" w14:textId="77777777" w:rsidR="003C4ACC" w:rsidRDefault="003C4ACC" w:rsidP="00090080">
      <w:pPr>
        <w:ind w:left="1134"/>
        <w:jc w:val="both"/>
      </w:pPr>
    </w:p>
    <w:p w14:paraId="6187B122" w14:textId="77777777" w:rsidR="003C4ACC" w:rsidRDefault="003C4ACC" w:rsidP="00090080">
      <w:pPr>
        <w:ind w:left="1134"/>
        <w:jc w:val="both"/>
      </w:pPr>
      <w:r>
        <w:rPr>
          <w:b/>
        </w:rPr>
        <w:t>ARTÍCULO 2355.</w:t>
      </w:r>
      <w:r>
        <w:t xml:space="preserve"> En el arrendamiento de predios rústicos por plazo determinado, debe el arrendatario, en el último año que permanezca en el fundo, permitir a su sucesor o al dueño, en su caso, el barbecho de las tierras que tenga desocupadas y en las que él no pueda verificar la nueva siembra, así como el uso de los edificios y demás medios que fueren necesarios para las labores preparatorias del año siguiente. </w:t>
      </w:r>
    </w:p>
    <w:p w14:paraId="2DA341D1" w14:textId="77777777" w:rsidR="003C4ACC" w:rsidRDefault="003C4ACC" w:rsidP="00090080">
      <w:pPr>
        <w:ind w:left="1134"/>
        <w:jc w:val="both"/>
        <w:rPr>
          <w:b/>
        </w:rPr>
      </w:pPr>
    </w:p>
    <w:p w14:paraId="6B20A7F2" w14:textId="77777777" w:rsidR="003C4ACC" w:rsidRDefault="003C4ACC" w:rsidP="00090080">
      <w:pPr>
        <w:ind w:left="1134"/>
        <w:jc w:val="both"/>
      </w:pPr>
      <w:r>
        <w:rPr>
          <w:b/>
        </w:rPr>
        <w:t>ARTÍCULO 2356.</w:t>
      </w:r>
      <w:r>
        <w:t xml:space="preserve"> El permiso a que se refiere el artículo que precede, no será obligatorio sino en el período y por el tiempo rigurosamente indispensable, conforme a las costumbres locales, salvo convenio en contrario. </w:t>
      </w:r>
    </w:p>
    <w:p w14:paraId="5ED7D185" w14:textId="77777777" w:rsidR="003C4ACC" w:rsidRDefault="003C4ACC" w:rsidP="00090080">
      <w:pPr>
        <w:ind w:left="1134"/>
        <w:jc w:val="both"/>
        <w:rPr>
          <w:b/>
        </w:rPr>
      </w:pPr>
    </w:p>
    <w:p w14:paraId="188DB6A8" w14:textId="663251C1" w:rsidR="003C4ACC" w:rsidRDefault="003C4ACC" w:rsidP="00090080">
      <w:pPr>
        <w:ind w:left="1134"/>
        <w:jc w:val="both"/>
      </w:pPr>
      <w:r>
        <w:rPr>
          <w:b/>
        </w:rPr>
        <w:t>ARTÍCULO 2357.</w:t>
      </w:r>
      <w:r>
        <w:t xml:space="preserve"> Terminado el arrendamiento, tendrá a su vez el arrendatario saliente, derecho para usar de las tierras y edificios por el tiempo absolutamente indispensable para la recolección y aprovechamiento de los frutos pendientes al terminar el contrato. </w:t>
      </w:r>
    </w:p>
    <w:p w14:paraId="0FA50E9F" w14:textId="77777777" w:rsidR="00A15690" w:rsidRDefault="00A15690" w:rsidP="00090080">
      <w:pPr>
        <w:ind w:left="1134"/>
        <w:jc w:val="center"/>
        <w:rPr>
          <w:b/>
        </w:rPr>
      </w:pPr>
    </w:p>
    <w:p w14:paraId="4A2E9718" w14:textId="77777777" w:rsidR="003C4ACC" w:rsidRPr="00A91F5B" w:rsidRDefault="003C4ACC" w:rsidP="00090080">
      <w:pPr>
        <w:ind w:left="1134"/>
        <w:jc w:val="center"/>
      </w:pPr>
      <w:r w:rsidRPr="00A91F5B">
        <w:rPr>
          <w:b/>
        </w:rPr>
        <w:t>CAPÍTULO VI</w:t>
      </w:r>
    </w:p>
    <w:p w14:paraId="7867496F" w14:textId="77777777" w:rsidR="003C4ACC" w:rsidRPr="00A91F5B" w:rsidRDefault="003C4ACC" w:rsidP="00090080">
      <w:pPr>
        <w:ind w:left="1134"/>
        <w:jc w:val="center"/>
      </w:pPr>
      <w:r w:rsidRPr="00A91F5B">
        <w:t>DEL ARRENDAMIENTO DE BIENES MUEBLES</w:t>
      </w:r>
    </w:p>
    <w:p w14:paraId="2D791FBC" w14:textId="77777777" w:rsidR="003C4ACC" w:rsidRPr="00A91F5B" w:rsidRDefault="003C4ACC" w:rsidP="00090080">
      <w:pPr>
        <w:ind w:left="1134"/>
        <w:jc w:val="both"/>
      </w:pPr>
    </w:p>
    <w:p w14:paraId="1AC3453E" w14:textId="77777777" w:rsidR="003C4ACC" w:rsidRDefault="003C4ACC" w:rsidP="00090080">
      <w:pPr>
        <w:ind w:left="1134"/>
        <w:jc w:val="both"/>
      </w:pPr>
      <w:r>
        <w:rPr>
          <w:b/>
        </w:rPr>
        <w:t>ARTÍCULO 2358.</w:t>
      </w:r>
      <w:r>
        <w:t xml:space="preserve"> Son aplicables al arrendamiento de bienes muebles las disposiciones de este Título que sean compatibles con la naturaleza de esos bienes. </w:t>
      </w:r>
    </w:p>
    <w:p w14:paraId="50441C1C" w14:textId="77777777" w:rsidR="003C4ACC" w:rsidRDefault="003C4ACC" w:rsidP="00090080">
      <w:pPr>
        <w:ind w:left="1134"/>
        <w:jc w:val="both"/>
      </w:pPr>
    </w:p>
    <w:p w14:paraId="5FF74E0A" w14:textId="77777777" w:rsidR="003C4ACC" w:rsidRDefault="003C4ACC" w:rsidP="00090080">
      <w:pPr>
        <w:ind w:left="1134"/>
        <w:jc w:val="both"/>
      </w:pPr>
      <w:r>
        <w:rPr>
          <w:b/>
        </w:rPr>
        <w:t>ARTÍCULO 2359.</w:t>
      </w:r>
      <w:r>
        <w:t xml:space="preserve"> Si en el contrato no se hubiere fijado plazo, ni se hubiere expresado el uso a que la cosa se destina, el arrendatario será libre para devolverla cuando quiera, y el arrendador no podrá pedirla sino después de cinco días de celebrado el contrato. </w:t>
      </w:r>
    </w:p>
    <w:p w14:paraId="2D79B6BE" w14:textId="77777777" w:rsidR="003C4ACC" w:rsidRDefault="003C4ACC" w:rsidP="00090080">
      <w:pPr>
        <w:ind w:left="1134"/>
        <w:jc w:val="both"/>
      </w:pPr>
    </w:p>
    <w:p w14:paraId="31645A16" w14:textId="77777777" w:rsidR="003C4ACC" w:rsidRDefault="003C4ACC" w:rsidP="00090080">
      <w:pPr>
        <w:ind w:left="1134"/>
        <w:jc w:val="both"/>
      </w:pPr>
      <w:r>
        <w:rPr>
          <w:b/>
        </w:rPr>
        <w:t>ARTÍCULO 2360.</w:t>
      </w:r>
      <w:r>
        <w:t xml:space="preserve"> Si la cosa se arrendó por años, meses, semanas o días, la renta se pagará al vencimiento de cada uno de esos términos, salvo convenio en contrario. </w:t>
      </w:r>
    </w:p>
    <w:p w14:paraId="71E0C745" w14:textId="77777777" w:rsidR="003C4ACC" w:rsidRDefault="003C4ACC" w:rsidP="00090080">
      <w:pPr>
        <w:ind w:left="1134"/>
        <w:jc w:val="both"/>
      </w:pPr>
    </w:p>
    <w:p w14:paraId="574994A1" w14:textId="77777777" w:rsidR="003C4ACC" w:rsidRDefault="003C4ACC" w:rsidP="00090080">
      <w:pPr>
        <w:ind w:left="1134"/>
        <w:jc w:val="both"/>
      </w:pPr>
      <w:r>
        <w:rPr>
          <w:b/>
        </w:rPr>
        <w:t>ARTÍCULO 2361.</w:t>
      </w:r>
      <w:r>
        <w:t xml:space="preserve"> Si el contrato se celebra por un término fijo, la renta se pagará al vencerse el plazo, salvo convenio en contrario. </w:t>
      </w:r>
    </w:p>
    <w:p w14:paraId="3CD7DA5A" w14:textId="77777777" w:rsidR="003C4ACC" w:rsidRDefault="003C4ACC" w:rsidP="00090080">
      <w:pPr>
        <w:ind w:left="1134"/>
        <w:jc w:val="both"/>
      </w:pPr>
    </w:p>
    <w:p w14:paraId="3FE07DD2" w14:textId="77777777" w:rsidR="003C4ACC" w:rsidRDefault="003C4ACC" w:rsidP="00090080">
      <w:pPr>
        <w:ind w:left="1134"/>
        <w:jc w:val="both"/>
      </w:pPr>
      <w:r>
        <w:rPr>
          <w:b/>
        </w:rPr>
        <w:t>ARTÍCULO 2362.</w:t>
      </w:r>
      <w:r>
        <w:t xml:space="preserve"> Si el arrendatario devuelve la cosa antes del tiempo convenido, cuando se ajuste por un solo precio, está obligado a pagarlo íntegro; pero si el arrendamiento se ajusta por períodos de tiempo, sólo está obligado a pagar los períodos corridos hasta la entrega. </w:t>
      </w:r>
    </w:p>
    <w:p w14:paraId="2247B3F0" w14:textId="77777777" w:rsidR="003C4ACC" w:rsidRDefault="003C4ACC" w:rsidP="00090080">
      <w:pPr>
        <w:ind w:left="1134"/>
        <w:jc w:val="both"/>
      </w:pPr>
    </w:p>
    <w:p w14:paraId="33CEBF14" w14:textId="77777777" w:rsidR="003C4ACC" w:rsidRDefault="003C4ACC" w:rsidP="00090080">
      <w:pPr>
        <w:ind w:left="1134"/>
        <w:jc w:val="both"/>
      </w:pPr>
      <w:r>
        <w:rPr>
          <w:b/>
        </w:rPr>
        <w:t>ARTÍCULO 2363.</w:t>
      </w:r>
      <w:r>
        <w:t xml:space="preserve"> El arrendatario está obligado a pagar la totalidad del precio, cuando se hizo el arrendamiento por tiempo fijo y los períodos sólo se pusieron como plazos para el pago. </w:t>
      </w:r>
    </w:p>
    <w:p w14:paraId="1D852148" w14:textId="77777777" w:rsidR="003C4ACC" w:rsidRDefault="003C4ACC" w:rsidP="00090080">
      <w:pPr>
        <w:ind w:left="1134"/>
        <w:jc w:val="both"/>
      </w:pPr>
    </w:p>
    <w:p w14:paraId="175A97C8" w14:textId="77777777" w:rsidR="003C4ACC" w:rsidRDefault="003C4ACC" w:rsidP="00090080">
      <w:pPr>
        <w:ind w:left="1134"/>
        <w:jc w:val="both"/>
      </w:pPr>
      <w:r>
        <w:rPr>
          <w:b/>
        </w:rPr>
        <w:t>ARTÍCULO 2364.</w:t>
      </w:r>
      <w:r>
        <w:t xml:space="preserve"> Si se arriendan un edificio o aposento amueblados,  se entenderá que el arrendamiento de los muebles es por el mismo tiempo que el del edificio o aposento, a menos de estipulación en contrario. </w:t>
      </w:r>
    </w:p>
    <w:p w14:paraId="097D9838" w14:textId="77777777" w:rsidR="003C4ACC" w:rsidRDefault="003C4ACC" w:rsidP="00090080">
      <w:pPr>
        <w:ind w:left="1134"/>
        <w:jc w:val="both"/>
      </w:pPr>
    </w:p>
    <w:p w14:paraId="3245578A" w14:textId="77777777" w:rsidR="003C4ACC" w:rsidRDefault="003C4ACC" w:rsidP="00090080">
      <w:pPr>
        <w:ind w:left="1134"/>
        <w:jc w:val="both"/>
        <w:rPr>
          <w:b/>
          <w:bCs/>
        </w:rPr>
      </w:pPr>
      <w:r>
        <w:t xml:space="preserve">Lo dispuesto en este artículo es aplicable a los aperos de la finca arrendada. </w:t>
      </w:r>
      <w:r>
        <w:rPr>
          <w:b/>
          <w:bCs/>
        </w:rPr>
        <w:t xml:space="preserve">[Artículo adicionado mediante Decreto No. 588-03 VI P.E. publicado en el </w:t>
      </w:r>
      <w:r w:rsidR="00450DD5">
        <w:rPr>
          <w:b/>
          <w:bCs/>
        </w:rPr>
        <w:t>P.O.E.</w:t>
      </w:r>
      <w:r>
        <w:rPr>
          <w:b/>
          <w:bCs/>
        </w:rPr>
        <w:t xml:space="preserve"> No. 35 del 30 de abril del 2003].</w:t>
      </w:r>
    </w:p>
    <w:p w14:paraId="293C0FA4" w14:textId="77777777" w:rsidR="003C4ACC" w:rsidRDefault="003C4ACC" w:rsidP="00090080">
      <w:pPr>
        <w:ind w:left="1134"/>
        <w:jc w:val="both"/>
      </w:pPr>
    </w:p>
    <w:p w14:paraId="0030DD80" w14:textId="77777777" w:rsidR="003C4ACC" w:rsidRDefault="003C4ACC" w:rsidP="00090080">
      <w:pPr>
        <w:ind w:left="1134"/>
        <w:jc w:val="both"/>
      </w:pPr>
      <w:r>
        <w:rPr>
          <w:b/>
        </w:rPr>
        <w:t>ARTÍCULO 2365.</w:t>
      </w:r>
      <w:r>
        <w:t xml:space="preserve"> Cuando los muebles se alquilaren con separación del edificio, su alquiler se regirá por lo dispuesto en este Capítulo. </w:t>
      </w:r>
    </w:p>
    <w:p w14:paraId="6DAE1F96" w14:textId="77777777" w:rsidR="003C4ACC" w:rsidRDefault="003C4ACC" w:rsidP="00090080">
      <w:pPr>
        <w:ind w:left="1134"/>
        <w:jc w:val="both"/>
      </w:pPr>
    </w:p>
    <w:p w14:paraId="4BFE9E27" w14:textId="77777777" w:rsidR="003C4ACC" w:rsidRDefault="003C4ACC" w:rsidP="00090080">
      <w:pPr>
        <w:ind w:left="1134"/>
        <w:jc w:val="both"/>
      </w:pPr>
      <w:r>
        <w:rPr>
          <w:b/>
        </w:rPr>
        <w:t>ARTÍCULO 2366.</w:t>
      </w:r>
      <w:r>
        <w:t xml:space="preserve"> El arrendatario está obligado a hacer las pequeñas reparaciones que exija el uso de la cosa dada en arrendamiento. </w:t>
      </w:r>
    </w:p>
    <w:p w14:paraId="02060C2C" w14:textId="77777777" w:rsidR="003C4ACC" w:rsidRDefault="003C4ACC" w:rsidP="00090080">
      <w:pPr>
        <w:ind w:left="1134"/>
        <w:jc w:val="both"/>
      </w:pPr>
    </w:p>
    <w:p w14:paraId="3D0DAAD5" w14:textId="77777777" w:rsidR="003C4ACC" w:rsidRDefault="003C4ACC" w:rsidP="00090080">
      <w:pPr>
        <w:ind w:left="1134"/>
        <w:jc w:val="both"/>
      </w:pPr>
      <w:r>
        <w:rPr>
          <w:b/>
        </w:rPr>
        <w:t>ARTÍCULO 2367.</w:t>
      </w:r>
      <w:r>
        <w:t xml:space="preserve"> La pérdida o deterioro de la cosa alquilada, se presume siempre a cargo del arrendatario, a menos que él pruebe que sobrevino sin culpa suya, en cuyo caso será a cargo del arrendador. </w:t>
      </w:r>
    </w:p>
    <w:p w14:paraId="505F85B9" w14:textId="77777777" w:rsidR="003C4ACC" w:rsidRDefault="003C4ACC" w:rsidP="00090080">
      <w:pPr>
        <w:ind w:left="1134"/>
        <w:jc w:val="both"/>
      </w:pPr>
    </w:p>
    <w:p w14:paraId="7B99DA9A" w14:textId="77777777" w:rsidR="003C4ACC" w:rsidRDefault="003C4ACC" w:rsidP="00090080">
      <w:pPr>
        <w:ind w:left="1134"/>
        <w:jc w:val="both"/>
      </w:pPr>
      <w:r>
        <w:rPr>
          <w:b/>
        </w:rPr>
        <w:t>ARTÍCULO 2368.</w:t>
      </w:r>
      <w:r>
        <w:t xml:space="preserve"> Aun cuando la pérdida o deterioro sobrevengan por caso fortuito, serán a cargo del arrendatario, si éste usó la cosa de un modo no conforme con el contrato, y sin cuyo uso no habría sobrevenido el caso fortuito. </w:t>
      </w:r>
    </w:p>
    <w:p w14:paraId="58644253" w14:textId="77777777" w:rsidR="003C4ACC" w:rsidRDefault="003C4ACC" w:rsidP="00090080">
      <w:pPr>
        <w:ind w:left="1134"/>
        <w:jc w:val="both"/>
        <w:rPr>
          <w:b/>
        </w:rPr>
      </w:pPr>
    </w:p>
    <w:p w14:paraId="19515813" w14:textId="77777777" w:rsidR="003C4ACC" w:rsidRDefault="003C4ACC" w:rsidP="00090080">
      <w:pPr>
        <w:ind w:left="1134"/>
        <w:jc w:val="both"/>
      </w:pPr>
      <w:r>
        <w:rPr>
          <w:b/>
        </w:rPr>
        <w:t>ARTÍCULO 2369.</w:t>
      </w:r>
      <w:r>
        <w:t xml:space="preserve"> El arrendatario está obligado a dar de comer y beber al animal durante el tiempo en que lo tiene en su poder, de modo que no se desmejore, y a curarle las enfermedades ligeras, sin poder cobrar nada al dueño. </w:t>
      </w:r>
    </w:p>
    <w:p w14:paraId="60AC9649" w14:textId="77777777" w:rsidR="003C4ACC" w:rsidRDefault="003C4ACC" w:rsidP="00090080">
      <w:pPr>
        <w:ind w:left="1134"/>
        <w:jc w:val="both"/>
      </w:pPr>
    </w:p>
    <w:p w14:paraId="580E5000" w14:textId="77777777" w:rsidR="003C4ACC" w:rsidRDefault="003C4ACC" w:rsidP="00090080">
      <w:pPr>
        <w:ind w:left="1134"/>
        <w:jc w:val="both"/>
      </w:pPr>
      <w:r>
        <w:rPr>
          <w:b/>
        </w:rPr>
        <w:t>ARTÍCULO 2370.</w:t>
      </w:r>
      <w:r>
        <w:t xml:space="preserve"> Los frutos del animal alquilado pertenecen al dueño, salvo convenio en contrario. </w:t>
      </w:r>
    </w:p>
    <w:p w14:paraId="381FF5E7" w14:textId="77777777" w:rsidR="003C4ACC" w:rsidRDefault="003C4ACC" w:rsidP="00090080">
      <w:pPr>
        <w:ind w:left="1134"/>
        <w:jc w:val="both"/>
        <w:rPr>
          <w:b/>
        </w:rPr>
      </w:pPr>
    </w:p>
    <w:p w14:paraId="3D2979F5" w14:textId="77777777" w:rsidR="003C4ACC" w:rsidRDefault="003C4ACC" w:rsidP="00090080">
      <w:pPr>
        <w:ind w:left="1134"/>
        <w:jc w:val="both"/>
      </w:pPr>
      <w:r>
        <w:rPr>
          <w:b/>
        </w:rPr>
        <w:t>ARTÍCULO 2371.</w:t>
      </w:r>
      <w:r>
        <w:t xml:space="preserve"> En caso de muerte de algún animal alquilado, sus despojos serán entregados por el arrendatario al dueño, si son de alguna utilidad y es posible el transporte. </w:t>
      </w:r>
    </w:p>
    <w:p w14:paraId="7B387A13" w14:textId="77777777" w:rsidR="003C4ACC" w:rsidRDefault="003C4ACC" w:rsidP="00090080">
      <w:pPr>
        <w:ind w:left="1134"/>
        <w:jc w:val="both"/>
      </w:pPr>
    </w:p>
    <w:p w14:paraId="40B03572" w14:textId="77777777" w:rsidR="003C4ACC" w:rsidRDefault="003C4ACC" w:rsidP="00090080">
      <w:pPr>
        <w:ind w:left="1134"/>
        <w:jc w:val="both"/>
        <w:rPr>
          <w:b/>
          <w:bCs/>
        </w:rPr>
      </w:pPr>
      <w:r>
        <w:rPr>
          <w:b/>
        </w:rPr>
        <w:t>ARTÍCULO 2372.</w:t>
      </w:r>
      <w:r>
        <w:t xml:space="preserve"> Cuando se arrienden dos o más animales que forman un todo, como una yunta o un tiro, y uno de ellos se inutiliza, se rescinde el arrendamiento, a no ser que el dueño quiera dar otro que forme un todo con el que sigue siendo de utilidad. </w:t>
      </w:r>
      <w:r>
        <w:rPr>
          <w:b/>
          <w:bCs/>
        </w:rPr>
        <w:t xml:space="preserve">[Artículo reformado mediante Decreto No. 588-03 VI P.E. publicado en el </w:t>
      </w:r>
      <w:r w:rsidR="00450DD5">
        <w:rPr>
          <w:b/>
          <w:bCs/>
        </w:rPr>
        <w:t>P.O.E.</w:t>
      </w:r>
      <w:r>
        <w:rPr>
          <w:b/>
          <w:bCs/>
        </w:rPr>
        <w:t xml:space="preserve"> No. 35 del 30 de abril del 2003].</w:t>
      </w:r>
    </w:p>
    <w:p w14:paraId="42FF2AB5" w14:textId="77777777" w:rsidR="003C4ACC" w:rsidRDefault="003C4ACC" w:rsidP="00090080">
      <w:pPr>
        <w:ind w:left="1134"/>
        <w:jc w:val="both"/>
        <w:rPr>
          <w:b/>
        </w:rPr>
      </w:pPr>
    </w:p>
    <w:p w14:paraId="521648DB" w14:textId="77777777" w:rsidR="003C4ACC" w:rsidRDefault="003C4ACC" w:rsidP="00090080">
      <w:pPr>
        <w:ind w:left="1134"/>
        <w:jc w:val="both"/>
      </w:pPr>
      <w:r>
        <w:rPr>
          <w:b/>
        </w:rPr>
        <w:t>ARTÍCULO 2373.</w:t>
      </w:r>
      <w:r>
        <w:t xml:space="preserve"> El que contrate uno o más animales especificados individualmente, que antes de ser entregados al arrendatario se inutilizaren sin culpa del arrendador, quedará enteramente libre de la obligación si ha avisado al arrendatario inmediatamente después que se inutilizó el animal; pero si éste se ha inutilizado por culpa del arrendador o si no se ha dado el aviso, estará sujeto al pago de daños y perjuicios, o a reemplazar el animal, a elección del arrendatario. </w:t>
      </w:r>
    </w:p>
    <w:p w14:paraId="3BF5D100" w14:textId="77777777" w:rsidR="003C4ACC" w:rsidRDefault="003C4ACC" w:rsidP="00090080">
      <w:pPr>
        <w:ind w:left="1134"/>
        <w:jc w:val="both"/>
      </w:pPr>
    </w:p>
    <w:p w14:paraId="605FC5DD" w14:textId="77777777" w:rsidR="003C4ACC" w:rsidRDefault="003C4ACC" w:rsidP="00090080">
      <w:pPr>
        <w:ind w:left="1134"/>
        <w:jc w:val="both"/>
      </w:pPr>
      <w:r>
        <w:rPr>
          <w:b/>
        </w:rPr>
        <w:t>ARTÍCULO 2374.</w:t>
      </w:r>
      <w:r>
        <w:t xml:space="preserve"> En el caso del artículo anterior, si en el contrato de alquiler no se trató de animal individualmente determinado, sino de un género y número determinados, el arrendador está obligado a los daños y perjuicios siempre que se falte a la entrega. </w:t>
      </w:r>
    </w:p>
    <w:p w14:paraId="55369975" w14:textId="77777777" w:rsidR="003C4ACC" w:rsidRDefault="003C4ACC" w:rsidP="00090080">
      <w:pPr>
        <w:ind w:left="1134"/>
        <w:jc w:val="both"/>
        <w:rPr>
          <w:b/>
        </w:rPr>
      </w:pPr>
    </w:p>
    <w:p w14:paraId="2AAA061B" w14:textId="77777777" w:rsidR="003C4ACC" w:rsidRDefault="003C4ACC" w:rsidP="00090080">
      <w:pPr>
        <w:ind w:left="1134"/>
        <w:jc w:val="both"/>
      </w:pPr>
      <w:r>
        <w:rPr>
          <w:b/>
        </w:rPr>
        <w:t>ARTÍCULO 2375.</w:t>
      </w:r>
      <w:r>
        <w:t xml:space="preserve"> Si en el arrendamiento de un predio rústico se incluyere el ganado de labranza o de cría existente en él, el arrendatario tendrá respecto del ganado, los mismos derechos y obligaciones que el usufructuario, pero no está obligado a dar fianza. </w:t>
      </w:r>
    </w:p>
    <w:p w14:paraId="57B9032A" w14:textId="77777777" w:rsidR="00A22DC3" w:rsidRDefault="00A22DC3" w:rsidP="00090080">
      <w:pPr>
        <w:ind w:left="1134"/>
        <w:jc w:val="both"/>
      </w:pPr>
    </w:p>
    <w:p w14:paraId="6FBB356D" w14:textId="77777777" w:rsidR="003C4ACC" w:rsidRDefault="003C4ACC" w:rsidP="00090080">
      <w:pPr>
        <w:ind w:left="1134"/>
        <w:jc w:val="both"/>
        <w:rPr>
          <w:b/>
          <w:bCs/>
        </w:rPr>
      </w:pPr>
      <w:r>
        <w:t xml:space="preserve">Lo dispuesto en el párrafo que antecede, también se aplicara al arrendamiento de bienes que producen frutos naturales, cuando el uso de los mismos no reporte ninguna utilidad al arrendatario, sino a través de </w:t>
      </w:r>
      <w:r>
        <w:lastRenderedPageBreak/>
        <w:t xml:space="preserve">sus frutos. </w:t>
      </w:r>
      <w:r>
        <w:rPr>
          <w:b/>
          <w:bCs/>
        </w:rPr>
        <w:t xml:space="preserve">[Artículo adicionado mediante Decreto No. 588-03 VI P.E. publicado en el </w:t>
      </w:r>
      <w:r w:rsidR="00450DD5">
        <w:rPr>
          <w:b/>
          <w:bCs/>
        </w:rPr>
        <w:t>P.O.E.</w:t>
      </w:r>
      <w:r>
        <w:rPr>
          <w:b/>
          <w:bCs/>
        </w:rPr>
        <w:t xml:space="preserve"> No. 35 del 30 de abril del 2003].</w:t>
      </w:r>
    </w:p>
    <w:p w14:paraId="7BFD8843" w14:textId="77777777" w:rsidR="003C4ACC" w:rsidRDefault="003C4ACC" w:rsidP="00090080">
      <w:pPr>
        <w:ind w:left="1134"/>
        <w:jc w:val="both"/>
        <w:rPr>
          <w:b/>
        </w:rPr>
      </w:pPr>
    </w:p>
    <w:p w14:paraId="4861614F" w14:textId="77777777" w:rsidR="003C4ACC" w:rsidRDefault="003C4ACC" w:rsidP="00090080">
      <w:pPr>
        <w:ind w:left="1134"/>
        <w:jc w:val="both"/>
        <w:rPr>
          <w:b/>
          <w:bCs/>
        </w:rPr>
      </w:pPr>
      <w:r>
        <w:rPr>
          <w:b/>
        </w:rPr>
        <w:t>ARTÍCULO 2376.</w:t>
      </w:r>
      <w:r>
        <w:t xml:space="preserve"> Lo dispuesto en el artículo anterior se aplicará siempre que no haya pacto en contrario. </w:t>
      </w:r>
      <w:r>
        <w:rPr>
          <w:b/>
          <w:bCs/>
        </w:rPr>
        <w:t xml:space="preserve">[Artículo reformado mediante Decreto No. 588-03 VI P.E. publicado en el </w:t>
      </w:r>
      <w:r w:rsidR="00450DD5">
        <w:rPr>
          <w:b/>
          <w:bCs/>
        </w:rPr>
        <w:t>P.O.E.</w:t>
      </w:r>
      <w:r>
        <w:rPr>
          <w:b/>
          <w:bCs/>
        </w:rPr>
        <w:t xml:space="preserve"> No. 35 del 30 de abril del 2003].</w:t>
      </w:r>
    </w:p>
    <w:p w14:paraId="5ADEEDFD" w14:textId="77777777" w:rsidR="003C4ACC" w:rsidRDefault="003C4ACC" w:rsidP="00090080">
      <w:pPr>
        <w:ind w:left="1134"/>
        <w:jc w:val="both"/>
        <w:rPr>
          <w:b/>
        </w:rPr>
      </w:pPr>
    </w:p>
    <w:p w14:paraId="355CD808" w14:textId="77777777" w:rsidR="003C4ACC" w:rsidRPr="00A91F5B" w:rsidRDefault="003C4ACC" w:rsidP="00090080">
      <w:pPr>
        <w:ind w:left="1134"/>
        <w:jc w:val="center"/>
      </w:pPr>
      <w:r w:rsidRPr="00A91F5B">
        <w:rPr>
          <w:b/>
        </w:rPr>
        <w:t>CAPÍTULO VII</w:t>
      </w:r>
    </w:p>
    <w:p w14:paraId="45D86B92" w14:textId="77777777" w:rsidR="003C4ACC" w:rsidRPr="00A91F5B" w:rsidRDefault="003C4ACC" w:rsidP="00090080">
      <w:pPr>
        <w:ind w:left="1134"/>
        <w:jc w:val="center"/>
      </w:pPr>
      <w:r w:rsidRPr="00A91F5B">
        <w:t>DEL SUBARRENDAMIENTO</w:t>
      </w:r>
    </w:p>
    <w:p w14:paraId="1AA39084" w14:textId="77777777" w:rsidR="003C4ACC" w:rsidRDefault="003C4ACC" w:rsidP="00090080">
      <w:pPr>
        <w:ind w:left="1134"/>
        <w:jc w:val="center"/>
      </w:pPr>
    </w:p>
    <w:p w14:paraId="0FEBCE94" w14:textId="77777777" w:rsidR="003C4ACC" w:rsidRDefault="003C4ACC" w:rsidP="00090080">
      <w:pPr>
        <w:ind w:left="1134"/>
        <w:jc w:val="both"/>
      </w:pPr>
      <w:r>
        <w:rPr>
          <w:b/>
        </w:rPr>
        <w:t>ARTÍCULO 2377.</w:t>
      </w:r>
      <w:r>
        <w:t xml:space="preserve"> Habrá subarrendamiento cuando el arrendatario arriende en todo o en parte la misma cosa que recibió en arrendamiento. </w:t>
      </w:r>
    </w:p>
    <w:p w14:paraId="6460C733" w14:textId="77777777" w:rsidR="003C4ACC" w:rsidRDefault="003C4ACC" w:rsidP="00090080">
      <w:pPr>
        <w:ind w:left="1134"/>
        <w:jc w:val="both"/>
      </w:pPr>
    </w:p>
    <w:p w14:paraId="6FC6DBA5" w14:textId="77777777" w:rsidR="003C4ACC" w:rsidRDefault="003C4ACC" w:rsidP="00090080">
      <w:pPr>
        <w:ind w:left="1134"/>
        <w:jc w:val="both"/>
        <w:rPr>
          <w:b/>
          <w:bCs/>
        </w:rPr>
      </w:pPr>
      <w:r>
        <w:t xml:space="preserve">El arrendatario no puede subarrendar la cosa arrendada en todo ni en parte, ni ceder sus derechos sin consentimiento del arrendador; si lo hiciere, responderá solidariamente con el subarrendatario de los daños y perjuicios. </w:t>
      </w:r>
      <w:r>
        <w:rPr>
          <w:b/>
          <w:bCs/>
        </w:rPr>
        <w:t xml:space="preserve">[Artículo reformado mediante Decreto No. 588-03 VI P.E. publicado en el </w:t>
      </w:r>
      <w:r w:rsidR="00450DD5">
        <w:rPr>
          <w:b/>
          <w:bCs/>
        </w:rPr>
        <w:t>P.O.E.</w:t>
      </w:r>
      <w:r>
        <w:rPr>
          <w:b/>
          <w:bCs/>
        </w:rPr>
        <w:t xml:space="preserve"> No. 35 del 30 de abril del 2003].</w:t>
      </w:r>
    </w:p>
    <w:p w14:paraId="3AE54D44" w14:textId="77777777" w:rsidR="003C4ACC" w:rsidRDefault="003C4ACC" w:rsidP="00090080">
      <w:pPr>
        <w:ind w:left="1134"/>
        <w:jc w:val="both"/>
        <w:rPr>
          <w:b/>
        </w:rPr>
      </w:pPr>
    </w:p>
    <w:p w14:paraId="09D1FB27" w14:textId="77777777" w:rsidR="003C4ACC" w:rsidRDefault="003C4ACC" w:rsidP="00090080">
      <w:pPr>
        <w:ind w:left="1134"/>
        <w:jc w:val="both"/>
      </w:pPr>
      <w:r>
        <w:rPr>
          <w:b/>
        </w:rPr>
        <w:t>ARTÍCULO 2378.</w:t>
      </w:r>
      <w:r>
        <w:t xml:space="preserve">  Si el subarrendamiento se hiciere en virtud de la autorización general concedida en el contrato, el arrendatario será responsab</w:t>
      </w:r>
      <w:r w:rsidR="00A22DC3">
        <w:t>le ante el arrendador, como si é</w:t>
      </w:r>
      <w:r>
        <w:t>l mismo continuará en el uso o goce de la cosa.</w:t>
      </w:r>
    </w:p>
    <w:p w14:paraId="579CCBA7" w14:textId="77777777" w:rsidR="003C4ACC" w:rsidRDefault="003C4ACC" w:rsidP="00090080">
      <w:pPr>
        <w:ind w:left="1134"/>
        <w:jc w:val="both"/>
      </w:pPr>
    </w:p>
    <w:p w14:paraId="353DA042" w14:textId="77777777" w:rsidR="003C4ACC" w:rsidRDefault="003C4ACC" w:rsidP="00090080">
      <w:pPr>
        <w:ind w:left="1134"/>
        <w:jc w:val="both"/>
        <w:rPr>
          <w:b/>
          <w:bCs/>
        </w:rPr>
      </w:pPr>
      <w:r>
        <w:t xml:space="preserve">Además de la responsabilidad del arrendatario, prevista en el párrafo anterior, el subarrendatario responderá también en forma solidaria ante el arrendador. </w:t>
      </w:r>
      <w:r>
        <w:rPr>
          <w:b/>
          <w:bCs/>
        </w:rPr>
        <w:t xml:space="preserve">[Artículo reformado mediante Decreto No. 588-03 VI P.E. publicado en el </w:t>
      </w:r>
      <w:r w:rsidR="00450DD5">
        <w:rPr>
          <w:b/>
          <w:bCs/>
        </w:rPr>
        <w:t>P.O.E.</w:t>
      </w:r>
      <w:r>
        <w:rPr>
          <w:b/>
          <w:bCs/>
        </w:rPr>
        <w:t xml:space="preserve"> No. 35 del 30 de abril del 2003].</w:t>
      </w:r>
    </w:p>
    <w:p w14:paraId="1839CE9C" w14:textId="77777777" w:rsidR="003C4ACC" w:rsidRDefault="003C4ACC" w:rsidP="00090080">
      <w:pPr>
        <w:ind w:left="1134"/>
        <w:jc w:val="both"/>
        <w:rPr>
          <w:b/>
        </w:rPr>
      </w:pPr>
    </w:p>
    <w:p w14:paraId="7CB7E6D9" w14:textId="77777777" w:rsidR="003C4ACC" w:rsidRDefault="003C4ACC" w:rsidP="00090080">
      <w:pPr>
        <w:ind w:left="1134"/>
        <w:jc w:val="both"/>
      </w:pPr>
      <w:r>
        <w:rPr>
          <w:b/>
        </w:rPr>
        <w:t>ARTÍCULO 2379.</w:t>
      </w:r>
      <w:r>
        <w:t xml:space="preserve"> Si el arrendador aprueba expresamente el contrato especial de subarrendamiento, el subarrendatario queda subrogado en todos los derechos y obligaciones del arrendatario, a no se</w:t>
      </w:r>
      <w:r w:rsidR="00E54E4D">
        <w:t>r</w:t>
      </w:r>
      <w:r>
        <w:t xml:space="preserve"> que por convenio se acuerde otra cosa. </w:t>
      </w:r>
    </w:p>
    <w:p w14:paraId="36200B2B" w14:textId="77777777" w:rsidR="003C4ACC" w:rsidRDefault="003C4ACC" w:rsidP="00090080">
      <w:pPr>
        <w:ind w:left="1134"/>
        <w:jc w:val="both"/>
      </w:pPr>
    </w:p>
    <w:p w14:paraId="06593FAD" w14:textId="77777777" w:rsidR="003C4ACC" w:rsidRDefault="003C4ACC" w:rsidP="00090080">
      <w:pPr>
        <w:ind w:left="1134"/>
        <w:jc w:val="both"/>
      </w:pPr>
      <w:r>
        <w:t>La autorización especial para subarrendar a determinada persona puede otorgarse antes de que se celebre el subarrendamiento, o mediante conformidad expresa contenida en el documento en que se haga constar dicho acto.</w:t>
      </w:r>
    </w:p>
    <w:p w14:paraId="28EC752A" w14:textId="77777777" w:rsidR="003C4ACC" w:rsidRDefault="003C4ACC" w:rsidP="00090080">
      <w:pPr>
        <w:ind w:left="1134"/>
        <w:jc w:val="both"/>
      </w:pPr>
    </w:p>
    <w:p w14:paraId="12579145" w14:textId="77777777" w:rsidR="003C4ACC" w:rsidRDefault="003C4ACC" w:rsidP="00090080">
      <w:pPr>
        <w:ind w:left="1134"/>
        <w:jc w:val="both"/>
        <w:rPr>
          <w:b/>
          <w:bCs/>
        </w:rPr>
      </w:pPr>
      <w:r>
        <w:t xml:space="preserve">Al celebrarse el subarrendamiento autorizado especialmente, el arrendatario queda liberado de las obligaciones generadas a partir de esa fecha, observándose lo dispuesto en el primer párrafo de este artículo. </w:t>
      </w:r>
      <w:r>
        <w:rPr>
          <w:b/>
          <w:bCs/>
        </w:rPr>
        <w:t xml:space="preserve">[Artículo reformado mediante Decreto No. 588-03 VI P.E. publicado en el </w:t>
      </w:r>
      <w:r w:rsidR="00450DD5">
        <w:rPr>
          <w:b/>
          <w:bCs/>
        </w:rPr>
        <w:t>P.O.E.</w:t>
      </w:r>
      <w:r>
        <w:rPr>
          <w:b/>
          <w:bCs/>
        </w:rPr>
        <w:t xml:space="preserve"> No. 35 del 30 de abril del 2003].</w:t>
      </w:r>
    </w:p>
    <w:p w14:paraId="446CC2B5" w14:textId="77777777" w:rsidR="003C4ACC" w:rsidRDefault="003C4ACC" w:rsidP="00090080">
      <w:pPr>
        <w:ind w:left="1134"/>
        <w:jc w:val="both"/>
        <w:rPr>
          <w:b/>
        </w:rPr>
      </w:pPr>
    </w:p>
    <w:p w14:paraId="1B766DE7" w14:textId="77777777" w:rsidR="003C4ACC" w:rsidRDefault="003C4ACC" w:rsidP="00090080">
      <w:pPr>
        <w:ind w:left="1134"/>
        <w:jc w:val="both"/>
        <w:rPr>
          <w:b/>
          <w:bCs/>
        </w:rPr>
      </w:pPr>
      <w:r>
        <w:rPr>
          <w:b/>
        </w:rPr>
        <w:t>ARTÍCULO 2380.</w:t>
      </w:r>
      <w:r>
        <w:t xml:space="preserve"> Si no hubiere autorización para subarrendar, el arrendador podrá pedir la rescisión, tanto del arrendamiento, como del </w:t>
      </w:r>
      <w:r w:rsidR="00E54E4D">
        <w:t>subarrendamiento. Asimismo, está</w:t>
      </w:r>
      <w:r>
        <w:t xml:space="preserve"> facultado para exigir, solidariamente al arrendatario y al subarrendatario, el pago de los daños y perjuicios que se le causen.</w:t>
      </w:r>
      <w:r w:rsidR="003F7C45">
        <w:t xml:space="preserve"> </w:t>
      </w:r>
      <w:r>
        <w:rPr>
          <w:b/>
          <w:bCs/>
        </w:rPr>
        <w:t xml:space="preserve">[Artículo reformado mediante Decreto No. 588-03 VI P.E. publicado en el </w:t>
      </w:r>
      <w:r w:rsidR="00450DD5">
        <w:rPr>
          <w:b/>
          <w:bCs/>
        </w:rPr>
        <w:t>P.O.E.</w:t>
      </w:r>
      <w:r>
        <w:rPr>
          <w:b/>
          <w:bCs/>
        </w:rPr>
        <w:t xml:space="preserve"> No. 35 del 30 de abril del 2003].</w:t>
      </w:r>
    </w:p>
    <w:p w14:paraId="2962E9B9" w14:textId="77777777" w:rsidR="003C4ACC" w:rsidRDefault="003C4ACC" w:rsidP="00090080">
      <w:pPr>
        <w:ind w:left="1134"/>
        <w:jc w:val="both"/>
        <w:rPr>
          <w:b/>
        </w:rPr>
      </w:pPr>
    </w:p>
    <w:p w14:paraId="52AD1787" w14:textId="77777777" w:rsidR="003C4ACC" w:rsidRDefault="003C4ACC" w:rsidP="00090080">
      <w:pPr>
        <w:ind w:left="1134"/>
        <w:jc w:val="both"/>
        <w:rPr>
          <w:b/>
          <w:bCs/>
        </w:rPr>
      </w:pPr>
      <w:r>
        <w:rPr>
          <w:b/>
        </w:rPr>
        <w:t>ARTÍCULO 2381.</w:t>
      </w:r>
      <w:r>
        <w:t xml:space="preserve"> El subarrendamiento debe otorgarse con las mismas formalidades requeridas por la ley para el arrendamiento. </w:t>
      </w:r>
      <w:r>
        <w:rPr>
          <w:b/>
          <w:bCs/>
        </w:rPr>
        <w:t xml:space="preserve">[Artículo reformado mediante Decreto No. 588-03 VI P.E. publicado en el </w:t>
      </w:r>
      <w:r w:rsidR="00450DD5">
        <w:rPr>
          <w:b/>
          <w:bCs/>
        </w:rPr>
        <w:t>P.O.E.</w:t>
      </w:r>
      <w:r>
        <w:rPr>
          <w:b/>
          <w:bCs/>
        </w:rPr>
        <w:t xml:space="preserve"> No. 35 del 30 de abril del 2003].</w:t>
      </w:r>
    </w:p>
    <w:p w14:paraId="556C6E28" w14:textId="20B6F242" w:rsidR="007F03D2" w:rsidRDefault="007F03D2" w:rsidP="00090080">
      <w:pPr>
        <w:ind w:left="1134"/>
        <w:jc w:val="both"/>
        <w:rPr>
          <w:b/>
        </w:rPr>
      </w:pPr>
    </w:p>
    <w:p w14:paraId="25788EDE" w14:textId="1D0D99AA" w:rsidR="002E3C54" w:rsidRDefault="002E3C54" w:rsidP="00090080">
      <w:pPr>
        <w:ind w:left="1134"/>
        <w:jc w:val="both"/>
        <w:rPr>
          <w:b/>
        </w:rPr>
      </w:pPr>
    </w:p>
    <w:p w14:paraId="2DCCDF62" w14:textId="77777777" w:rsidR="002E3C54" w:rsidRDefault="002E3C54" w:rsidP="00090080">
      <w:pPr>
        <w:ind w:left="1134"/>
        <w:jc w:val="both"/>
        <w:rPr>
          <w:b/>
        </w:rPr>
      </w:pPr>
    </w:p>
    <w:p w14:paraId="3BCAE5C0" w14:textId="77777777" w:rsidR="003C4ACC" w:rsidRPr="00A91F5B" w:rsidRDefault="00EB13D3" w:rsidP="00090080">
      <w:pPr>
        <w:ind w:left="1134"/>
        <w:jc w:val="center"/>
        <w:rPr>
          <w:b/>
        </w:rPr>
      </w:pPr>
      <w:r w:rsidRPr="00A91F5B">
        <w:rPr>
          <w:b/>
        </w:rPr>
        <w:lastRenderedPageBreak/>
        <w:t>CAPÍTULO VIII</w:t>
      </w:r>
    </w:p>
    <w:p w14:paraId="71DCBBD5" w14:textId="77777777" w:rsidR="003C4ACC" w:rsidRPr="00A91F5B" w:rsidRDefault="003C4ACC" w:rsidP="00090080">
      <w:pPr>
        <w:ind w:left="1134"/>
        <w:jc w:val="center"/>
      </w:pPr>
      <w:r w:rsidRPr="00A91F5B">
        <w:t>DEL MODO DE TERMINAR EL ARRENDAMIENTO</w:t>
      </w:r>
    </w:p>
    <w:p w14:paraId="3C1EC65A" w14:textId="77777777" w:rsidR="003C4ACC" w:rsidRDefault="003C4ACC" w:rsidP="00090080">
      <w:pPr>
        <w:ind w:left="1134"/>
        <w:jc w:val="both"/>
        <w:rPr>
          <w:b/>
        </w:rPr>
      </w:pPr>
    </w:p>
    <w:p w14:paraId="03AC3ACC" w14:textId="77777777" w:rsidR="003C4ACC" w:rsidRDefault="003C4ACC" w:rsidP="00090080">
      <w:pPr>
        <w:ind w:left="1134"/>
        <w:jc w:val="both"/>
      </w:pPr>
      <w:r>
        <w:rPr>
          <w:b/>
        </w:rPr>
        <w:t>ARTÍCULO 2382.</w:t>
      </w:r>
      <w:r>
        <w:t xml:space="preserve"> El arrendamiento puede terminar:</w:t>
      </w:r>
    </w:p>
    <w:p w14:paraId="01585E42" w14:textId="77777777" w:rsidR="003C4ACC" w:rsidRDefault="003C4ACC" w:rsidP="00090080">
      <w:pPr>
        <w:ind w:left="1134"/>
        <w:jc w:val="both"/>
      </w:pPr>
    </w:p>
    <w:p w14:paraId="3624BBA8" w14:textId="77777777" w:rsidR="003C4ACC" w:rsidRDefault="003C4ACC" w:rsidP="00D8495C">
      <w:pPr>
        <w:ind w:left="2268" w:hanging="567"/>
        <w:jc w:val="both"/>
      </w:pPr>
      <w:r>
        <w:t xml:space="preserve">I.  </w:t>
      </w:r>
      <w:r>
        <w:tab/>
        <w:t>Por haberse cumplido el plazo fijado en el contrato o por la ley, o por estar satisfecho el objeto para que la cosa fue arrendada;</w:t>
      </w:r>
    </w:p>
    <w:p w14:paraId="3A3FDFEB" w14:textId="77777777" w:rsidR="003C4ACC" w:rsidRDefault="003C4ACC" w:rsidP="00D8495C">
      <w:pPr>
        <w:ind w:left="2268" w:hanging="567"/>
        <w:jc w:val="both"/>
      </w:pPr>
    </w:p>
    <w:p w14:paraId="3F7E0F0A" w14:textId="77777777" w:rsidR="003C4ACC" w:rsidRDefault="003C4ACC" w:rsidP="00D8495C">
      <w:pPr>
        <w:ind w:left="2268" w:hanging="567"/>
        <w:jc w:val="both"/>
      </w:pPr>
      <w:r>
        <w:t xml:space="preserve">II.  </w:t>
      </w:r>
      <w:r>
        <w:tab/>
        <w:t>Por convenio expreso;</w:t>
      </w:r>
    </w:p>
    <w:p w14:paraId="6213D636" w14:textId="77777777" w:rsidR="003C4ACC" w:rsidRDefault="003C4ACC" w:rsidP="00D8495C">
      <w:pPr>
        <w:ind w:left="2268" w:hanging="567"/>
        <w:jc w:val="both"/>
      </w:pPr>
    </w:p>
    <w:p w14:paraId="2E0DBED1" w14:textId="77777777" w:rsidR="003C4ACC" w:rsidRDefault="003C4ACC" w:rsidP="00D8495C">
      <w:pPr>
        <w:ind w:left="2268" w:hanging="567"/>
        <w:jc w:val="both"/>
      </w:pPr>
      <w:r>
        <w:t xml:space="preserve">III.  </w:t>
      </w:r>
      <w:r>
        <w:tab/>
        <w:t>Por nulidad;</w:t>
      </w:r>
    </w:p>
    <w:p w14:paraId="605E32AA" w14:textId="77777777" w:rsidR="003C4ACC" w:rsidRDefault="003C4ACC" w:rsidP="00D8495C">
      <w:pPr>
        <w:ind w:left="2268" w:hanging="567"/>
        <w:jc w:val="both"/>
      </w:pPr>
    </w:p>
    <w:p w14:paraId="18CA7C53" w14:textId="77777777" w:rsidR="003C4ACC" w:rsidRDefault="003C4ACC" w:rsidP="00D8495C">
      <w:pPr>
        <w:ind w:left="2268" w:hanging="567"/>
        <w:jc w:val="both"/>
      </w:pPr>
      <w:r>
        <w:t xml:space="preserve">IV.  </w:t>
      </w:r>
      <w:r>
        <w:tab/>
        <w:t>Por rescisión;</w:t>
      </w:r>
    </w:p>
    <w:p w14:paraId="2B104A74" w14:textId="77777777" w:rsidR="003C4ACC" w:rsidRDefault="003C4ACC" w:rsidP="00D8495C">
      <w:pPr>
        <w:ind w:left="2268" w:hanging="567"/>
        <w:jc w:val="both"/>
      </w:pPr>
    </w:p>
    <w:p w14:paraId="2B0516DD" w14:textId="77777777" w:rsidR="003C4ACC" w:rsidRDefault="003C4ACC" w:rsidP="00D8495C">
      <w:pPr>
        <w:ind w:left="2268" w:hanging="567"/>
        <w:jc w:val="both"/>
      </w:pPr>
      <w:r>
        <w:t xml:space="preserve">V.  </w:t>
      </w:r>
      <w:r>
        <w:tab/>
        <w:t>Por confusión;</w:t>
      </w:r>
    </w:p>
    <w:p w14:paraId="7D4AE423" w14:textId="77777777" w:rsidR="003C4ACC" w:rsidRDefault="003C4ACC" w:rsidP="00D8495C">
      <w:pPr>
        <w:ind w:left="2268" w:hanging="567"/>
        <w:jc w:val="both"/>
      </w:pPr>
    </w:p>
    <w:p w14:paraId="3D1F1A56" w14:textId="77777777" w:rsidR="003C4ACC" w:rsidRDefault="003C4ACC" w:rsidP="00D8495C">
      <w:pPr>
        <w:ind w:left="2268" w:hanging="567"/>
        <w:jc w:val="both"/>
      </w:pPr>
      <w:r>
        <w:t xml:space="preserve">VI.  </w:t>
      </w:r>
      <w:r>
        <w:tab/>
        <w:t>Por pérdida o destrucción total de la cosa arrendada, por caso fortuito o fuerza mayor;</w:t>
      </w:r>
    </w:p>
    <w:p w14:paraId="6D422663" w14:textId="77777777" w:rsidR="003C4ACC" w:rsidRDefault="003C4ACC" w:rsidP="00D8495C">
      <w:pPr>
        <w:ind w:left="2268" w:hanging="567"/>
        <w:jc w:val="both"/>
      </w:pPr>
    </w:p>
    <w:p w14:paraId="1DC7994E" w14:textId="77777777" w:rsidR="003C4ACC" w:rsidRDefault="003C4ACC" w:rsidP="00D8495C">
      <w:pPr>
        <w:ind w:left="2268" w:hanging="567"/>
        <w:jc w:val="both"/>
      </w:pPr>
      <w:r>
        <w:t xml:space="preserve">VII.  </w:t>
      </w:r>
      <w:r>
        <w:tab/>
        <w:t>Por expropiación de la cosa arrendada hecha por causa de utilidad pública;</w:t>
      </w:r>
    </w:p>
    <w:p w14:paraId="0D510A33" w14:textId="77777777" w:rsidR="003C4ACC" w:rsidRDefault="003C4ACC" w:rsidP="00D8495C">
      <w:pPr>
        <w:ind w:left="2268" w:hanging="567"/>
        <w:jc w:val="both"/>
      </w:pPr>
    </w:p>
    <w:p w14:paraId="7900F73A" w14:textId="77777777" w:rsidR="003C4ACC" w:rsidRDefault="003C4ACC" w:rsidP="00D8495C">
      <w:pPr>
        <w:ind w:left="2268" w:hanging="567"/>
        <w:jc w:val="both"/>
      </w:pPr>
      <w:r>
        <w:t xml:space="preserve">VIII.  </w:t>
      </w:r>
      <w:r>
        <w:tab/>
        <w:t xml:space="preserve">Por evicción de la cosa dada en arrendamiento. </w:t>
      </w:r>
    </w:p>
    <w:p w14:paraId="35196ED2" w14:textId="77777777" w:rsidR="003C4ACC" w:rsidRDefault="003C4ACC" w:rsidP="00090080">
      <w:pPr>
        <w:ind w:left="1134"/>
        <w:jc w:val="both"/>
      </w:pPr>
    </w:p>
    <w:p w14:paraId="2BBD46C8" w14:textId="77777777" w:rsidR="003C4ACC" w:rsidRDefault="003C4ACC" w:rsidP="00090080">
      <w:pPr>
        <w:ind w:left="1134"/>
        <w:jc w:val="both"/>
      </w:pPr>
      <w:r>
        <w:rPr>
          <w:b/>
        </w:rPr>
        <w:t>ARTÍCULO 2383.</w:t>
      </w:r>
      <w:r>
        <w:t xml:space="preserve"> El arrendamiento por tiempo determinado concluye el día prefijado, salvo lo dispuesto en los tres artículos siguientes.  </w:t>
      </w:r>
    </w:p>
    <w:p w14:paraId="17512DFE" w14:textId="77777777" w:rsidR="003C4ACC" w:rsidRDefault="003C4ACC" w:rsidP="00090080">
      <w:pPr>
        <w:ind w:left="1134"/>
        <w:jc w:val="both"/>
      </w:pPr>
    </w:p>
    <w:p w14:paraId="205E19C1" w14:textId="77777777" w:rsidR="003C4ACC" w:rsidRDefault="00373789" w:rsidP="00090080">
      <w:pPr>
        <w:ind w:left="1134"/>
        <w:jc w:val="both"/>
      </w:pPr>
      <w:r>
        <w:t>Si el contrato se celebró</w:t>
      </w:r>
      <w:r w:rsidR="003C4ACC">
        <w:t xml:space="preserve"> por tiempo indeterminado, concluirá a voluntad de cualquiera de los contratantes, previo aviso a la otra parte dado en forma indubitable con dos meses de anticipación, si el predio es urbano y con un año si es rústico.</w:t>
      </w:r>
    </w:p>
    <w:p w14:paraId="550EC898" w14:textId="77777777" w:rsidR="003C4ACC" w:rsidRDefault="003C4ACC" w:rsidP="00090080">
      <w:pPr>
        <w:ind w:left="1134"/>
        <w:jc w:val="both"/>
      </w:pPr>
    </w:p>
    <w:p w14:paraId="33325400" w14:textId="77777777" w:rsidR="003C4ACC" w:rsidRDefault="003C4ACC" w:rsidP="00090080">
      <w:pPr>
        <w:ind w:left="1134"/>
        <w:jc w:val="both"/>
        <w:rPr>
          <w:b/>
        </w:rPr>
      </w:pPr>
      <w:r>
        <w:t xml:space="preserve">En predios rústicos se observará lo dispuesto en los artículos 2355, 2356 y 2357. En predios urbanos no hay obligación del arrendatario de poner avisos o mostrar el interior de la finca a los que pretendan verla. </w:t>
      </w:r>
      <w:r>
        <w:rPr>
          <w:b/>
        </w:rPr>
        <w:t xml:space="preserve">[Artículo reformado mediante Decreto No. 432-00 III P.E. publicado en el </w:t>
      </w:r>
      <w:r w:rsidR="00450DD5">
        <w:rPr>
          <w:b/>
        </w:rPr>
        <w:t>P.O.E.</w:t>
      </w:r>
      <w:r>
        <w:rPr>
          <w:b/>
        </w:rPr>
        <w:t xml:space="preserve"> No. 8 del 26 de enero del 2000]</w:t>
      </w:r>
    </w:p>
    <w:p w14:paraId="2CCD433E" w14:textId="77777777" w:rsidR="003C4ACC" w:rsidRDefault="003C4ACC" w:rsidP="00090080">
      <w:pPr>
        <w:ind w:left="1134"/>
        <w:jc w:val="both"/>
      </w:pPr>
      <w:r>
        <w:t xml:space="preserve"> </w:t>
      </w:r>
    </w:p>
    <w:p w14:paraId="599960B0" w14:textId="77777777" w:rsidR="003C4ACC" w:rsidRDefault="003C4ACC" w:rsidP="00090080">
      <w:pPr>
        <w:ind w:left="1134"/>
        <w:jc w:val="both"/>
        <w:rPr>
          <w:b/>
        </w:rPr>
      </w:pPr>
      <w:r>
        <w:rPr>
          <w:b/>
        </w:rPr>
        <w:t>ARTÍCULO 2384.</w:t>
      </w:r>
      <w:r>
        <w:t xml:space="preserve"> En el  arrendamiento de inmuebles por tiempo determinado, el arrendatario qu</w:t>
      </w:r>
      <w:r w:rsidR="00F74AF7">
        <w:t>e se encuentre al corriente en e</w:t>
      </w:r>
      <w:r>
        <w:t>l pago de las rentas, tendrá derecho a que, si lo pide antes del vencimiento del plazo estipulado, se le prorrogue el arrendamiento hasta por un plazo igual al del contrato, sin que la prorroga exceda de un año. En este caso, el arrendador podrá aumentar hasta un diez por ciento la renta anterior, siempre que esta no se hubiere incrementado en los últimos tres meses.</w:t>
      </w:r>
    </w:p>
    <w:p w14:paraId="6C1F1E7F" w14:textId="77777777" w:rsidR="003C4ACC" w:rsidRDefault="003C4ACC" w:rsidP="00090080">
      <w:pPr>
        <w:ind w:left="1134"/>
        <w:jc w:val="both"/>
      </w:pPr>
      <w:r>
        <w:t xml:space="preserve"> </w:t>
      </w:r>
    </w:p>
    <w:p w14:paraId="00E1D0D2" w14:textId="77777777" w:rsidR="003C4ACC" w:rsidRDefault="003C4ACC" w:rsidP="00090080">
      <w:pPr>
        <w:ind w:left="1134"/>
        <w:jc w:val="both"/>
        <w:rPr>
          <w:b/>
          <w:bCs/>
        </w:rPr>
      </w:pPr>
      <w:r>
        <w:t xml:space="preserve">Quedan exceptuados de la obligación de prorrogar el contrato de arrendamiento, los propietarios que quieran habitar la casa o cultivar la finca cuyo arrendamiento ha vencido. </w:t>
      </w:r>
      <w:r>
        <w:rPr>
          <w:b/>
          <w:bCs/>
        </w:rPr>
        <w:t xml:space="preserve">[Artículo reformado mediante Decreto No. 588-03 VI P.E. publicado en el </w:t>
      </w:r>
      <w:r w:rsidR="00450DD5">
        <w:rPr>
          <w:b/>
          <w:bCs/>
        </w:rPr>
        <w:t>P.O.E.</w:t>
      </w:r>
      <w:r>
        <w:rPr>
          <w:b/>
          <w:bCs/>
        </w:rPr>
        <w:t xml:space="preserve"> No. 35 del 30 de abril del 2003].</w:t>
      </w:r>
    </w:p>
    <w:p w14:paraId="7214C44E" w14:textId="77777777" w:rsidR="003C4ACC" w:rsidRDefault="003C4ACC" w:rsidP="00090080">
      <w:pPr>
        <w:ind w:left="1134"/>
        <w:jc w:val="both"/>
        <w:rPr>
          <w:b/>
        </w:rPr>
      </w:pPr>
    </w:p>
    <w:p w14:paraId="21BBD123" w14:textId="77777777" w:rsidR="003C4ACC" w:rsidRDefault="003C4ACC" w:rsidP="00090080">
      <w:pPr>
        <w:ind w:left="1134"/>
        <w:jc w:val="both"/>
        <w:rPr>
          <w:b/>
          <w:bCs/>
        </w:rPr>
      </w:pPr>
      <w:r>
        <w:rPr>
          <w:b/>
        </w:rPr>
        <w:t>ARTÍCULO 2385.</w:t>
      </w:r>
      <w:r>
        <w:t xml:space="preserve">  Para que opere la excepción prevista en el último párrafo del artículo anterior, es necesario que el propietario notifique judicialmente, ante notario o testigos, con sesenta días de anticipación al vencimiento del contrato, haciéndole saber al arrendatario su propósito de habitar la casa o cultivar la finca. </w:t>
      </w:r>
      <w:r>
        <w:rPr>
          <w:b/>
          <w:bCs/>
        </w:rPr>
        <w:t xml:space="preserve">[Artículo reformado mediante Decreto No. 588-03 VI P.E. publicado en el </w:t>
      </w:r>
      <w:r w:rsidR="00450DD5">
        <w:rPr>
          <w:b/>
          <w:bCs/>
        </w:rPr>
        <w:t>P.O.E.</w:t>
      </w:r>
      <w:r>
        <w:rPr>
          <w:b/>
          <w:bCs/>
        </w:rPr>
        <w:t xml:space="preserve"> No. 35 del 30 de abril del 2003].</w:t>
      </w:r>
    </w:p>
    <w:p w14:paraId="3D52E0D7" w14:textId="77777777" w:rsidR="003C4ACC" w:rsidRDefault="003C4ACC" w:rsidP="00090080">
      <w:pPr>
        <w:ind w:left="1134"/>
        <w:jc w:val="both"/>
        <w:rPr>
          <w:b/>
        </w:rPr>
      </w:pPr>
    </w:p>
    <w:p w14:paraId="2F8869A1" w14:textId="77777777" w:rsidR="003C4ACC" w:rsidRDefault="003C4ACC" w:rsidP="00090080">
      <w:pPr>
        <w:ind w:left="1134"/>
        <w:jc w:val="both"/>
        <w:rPr>
          <w:b/>
          <w:bCs/>
        </w:rPr>
      </w:pPr>
      <w:r>
        <w:rPr>
          <w:b/>
        </w:rPr>
        <w:lastRenderedPageBreak/>
        <w:t>ARTÍCULO 2386.</w:t>
      </w:r>
      <w:r>
        <w:t xml:space="preserve">  Si el propietario no habitare la casa o cultivare la finca, será responsable de los daños y perjuicios que hubiere causado al arrendatario, al privarlo de la </w:t>
      </w:r>
      <w:r w:rsidR="00D83F1B">
        <w:t>prórroga</w:t>
      </w:r>
      <w:r>
        <w:t xml:space="preserve"> concedida por este Código. </w:t>
      </w:r>
      <w:r>
        <w:rPr>
          <w:b/>
          <w:bCs/>
        </w:rPr>
        <w:t xml:space="preserve">[Artículo reformado mediante Decreto No. 588-03 VI P.E. publicado en el </w:t>
      </w:r>
      <w:r w:rsidR="00450DD5">
        <w:rPr>
          <w:b/>
          <w:bCs/>
        </w:rPr>
        <w:t>P.O.E.</w:t>
      </w:r>
      <w:r>
        <w:rPr>
          <w:b/>
          <w:bCs/>
        </w:rPr>
        <w:t xml:space="preserve"> No. 35 del 30 de abril del 2003].</w:t>
      </w:r>
    </w:p>
    <w:p w14:paraId="1F4910F2" w14:textId="77777777" w:rsidR="003C4ACC" w:rsidRDefault="003C4ACC" w:rsidP="00090080">
      <w:pPr>
        <w:ind w:left="1134"/>
        <w:jc w:val="both"/>
        <w:rPr>
          <w:b/>
        </w:rPr>
      </w:pPr>
    </w:p>
    <w:p w14:paraId="511BC404" w14:textId="77777777" w:rsidR="003C4ACC" w:rsidRDefault="003C4ACC" w:rsidP="00090080">
      <w:pPr>
        <w:ind w:left="1134"/>
        <w:jc w:val="both"/>
        <w:rPr>
          <w:b/>
          <w:bCs/>
        </w:rPr>
      </w:pPr>
      <w:r>
        <w:rPr>
          <w:b/>
        </w:rPr>
        <w:t>ARTÍCULO 2387.</w:t>
      </w:r>
      <w:r>
        <w:t xml:space="preserve">  Si después de terminad</w:t>
      </w:r>
      <w:r w:rsidR="00487BED">
        <w:t>o el plazo por el que se celebró el arrendamiento o la pró</w:t>
      </w:r>
      <w:r>
        <w:t>rroga, en su caso, el arrendatario continúa sin oposición en el u</w:t>
      </w:r>
      <w:r w:rsidR="001C0713">
        <w:t>so y goce del bien arrendado y é</w:t>
      </w:r>
      <w:r>
        <w:t xml:space="preserve">ste es rústico, el arrendamiento continuará por un año más. </w:t>
      </w:r>
      <w:r>
        <w:rPr>
          <w:b/>
          <w:bCs/>
        </w:rPr>
        <w:t xml:space="preserve">[Artículo reformado mediante Decreto No. 588-03 VI P.E. publicado en el </w:t>
      </w:r>
      <w:r w:rsidR="00450DD5">
        <w:rPr>
          <w:b/>
          <w:bCs/>
        </w:rPr>
        <w:t>P.O.E.</w:t>
      </w:r>
      <w:r>
        <w:rPr>
          <w:b/>
          <w:bCs/>
        </w:rPr>
        <w:t xml:space="preserve"> No. 35 del 30 de abril del 2003].</w:t>
      </w:r>
    </w:p>
    <w:p w14:paraId="313BBED2" w14:textId="77777777" w:rsidR="003C4ACC" w:rsidRDefault="003C4ACC" w:rsidP="00090080">
      <w:pPr>
        <w:ind w:left="1134"/>
        <w:jc w:val="both"/>
        <w:rPr>
          <w:b/>
        </w:rPr>
      </w:pPr>
    </w:p>
    <w:p w14:paraId="5C14514F" w14:textId="77777777" w:rsidR="003C4ACC" w:rsidRDefault="003C4ACC" w:rsidP="00090080">
      <w:pPr>
        <w:ind w:left="1134"/>
        <w:jc w:val="both"/>
        <w:rPr>
          <w:b/>
          <w:bCs/>
        </w:rPr>
      </w:pPr>
      <w:r>
        <w:rPr>
          <w:b/>
        </w:rPr>
        <w:t>ARTÍCULO 2388.</w:t>
      </w:r>
      <w:r w:rsidR="00D8495C">
        <w:t xml:space="preserve"> </w:t>
      </w:r>
      <w:r>
        <w:t xml:space="preserve">En el caso del artículo anterior, si el predio fuere urbano, el arrendamiento continuará por tiempo indefinido y el arrendatario deberá pagar la renta que corresponda al tiempo que exceda conforme a lo convenido en el contrato, pudiendo cualquiera de las partes solicitar la terminación del mismo en los términos del segundo párrafo del artículo 2383. </w:t>
      </w:r>
      <w:r>
        <w:rPr>
          <w:b/>
          <w:bCs/>
        </w:rPr>
        <w:t xml:space="preserve">[Artículo reformado mediante Decreto No. 588-03 VI P.E. publicado en el </w:t>
      </w:r>
      <w:r w:rsidR="00450DD5">
        <w:rPr>
          <w:b/>
          <w:bCs/>
        </w:rPr>
        <w:t>P.O.E.</w:t>
      </w:r>
      <w:r>
        <w:rPr>
          <w:b/>
          <w:bCs/>
        </w:rPr>
        <w:t xml:space="preserve"> No. 35 del 30 de abril del 2003].</w:t>
      </w:r>
    </w:p>
    <w:p w14:paraId="1280276F" w14:textId="77777777" w:rsidR="003C4ACC" w:rsidRDefault="003C4ACC" w:rsidP="00090080">
      <w:pPr>
        <w:ind w:left="1134"/>
        <w:jc w:val="both"/>
        <w:rPr>
          <w:b/>
        </w:rPr>
      </w:pPr>
    </w:p>
    <w:p w14:paraId="597577BB" w14:textId="77777777" w:rsidR="003C4ACC" w:rsidRDefault="003C4ACC" w:rsidP="00090080">
      <w:pPr>
        <w:ind w:left="1134"/>
        <w:jc w:val="both"/>
        <w:rPr>
          <w:b/>
          <w:bCs/>
        </w:rPr>
      </w:pPr>
      <w:r>
        <w:rPr>
          <w:b/>
        </w:rPr>
        <w:t>ARTÍCULO 2389.</w:t>
      </w:r>
      <w:r w:rsidR="00D8495C">
        <w:t xml:space="preserve"> </w:t>
      </w:r>
      <w:r>
        <w:t>Las obligaciones contraídas por un tercero con objeto de garantizar el cumplimient</w:t>
      </w:r>
      <w:r w:rsidR="00D8495C">
        <w:t>o del arrendamiento, cesan al té</w:t>
      </w:r>
      <w:r>
        <w:t xml:space="preserve">rmino del plazo determinado, salvo convenio en contrario. </w:t>
      </w:r>
      <w:r>
        <w:rPr>
          <w:b/>
          <w:bCs/>
        </w:rPr>
        <w:t xml:space="preserve">[Artículo reformado mediante Decreto No. 588-03 VI P.E. publicado en el </w:t>
      </w:r>
      <w:r w:rsidR="00450DD5">
        <w:rPr>
          <w:b/>
          <w:bCs/>
        </w:rPr>
        <w:t>P.O.E.</w:t>
      </w:r>
      <w:r>
        <w:rPr>
          <w:b/>
          <w:bCs/>
        </w:rPr>
        <w:t xml:space="preserve"> No. 35 del 30 de abril del 2003].</w:t>
      </w:r>
    </w:p>
    <w:p w14:paraId="0A7F39CC" w14:textId="77777777" w:rsidR="003C4ACC" w:rsidRDefault="003C4ACC" w:rsidP="00090080">
      <w:pPr>
        <w:ind w:left="1134"/>
        <w:jc w:val="both"/>
        <w:rPr>
          <w:b/>
        </w:rPr>
      </w:pPr>
    </w:p>
    <w:p w14:paraId="4DD8FA0F" w14:textId="77777777" w:rsidR="003C4ACC" w:rsidRDefault="003C4ACC" w:rsidP="00090080">
      <w:pPr>
        <w:ind w:left="1134"/>
        <w:jc w:val="both"/>
        <w:rPr>
          <w:b/>
          <w:bCs/>
        </w:rPr>
      </w:pPr>
      <w:r>
        <w:rPr>
          <w:b/>
        </w:rPr>
        <w:t>ARTÍCULO 2390.</w:t>
      </w:r>
      <w:r>
        <w:t xml:space="preserve">  Para que se considere válida la oposición a que se refieren los artículos 2387 y 2388, el arrendador deberá realizarla a más tardar dentro de los diez días naturales posteriores al vencimiento</w:t>
      </w:r>
      <w:r w:rsidR="00357F3B">
        <w:t xml:space="preserve"> del plazo por el que se celebró el arrendamiento o la pró</w:t>
      </w:r>
      <w:r>
        <w:t xml:space="preserve">rroga, en su caso. </w:t>
      </w:r>
      <w:r>
        <w:rPr>
          <w:b/>
          <w:bCs/>
        </w:rPr>
        <w:t xml:space="preserve">[Artículo reformado mediante Decreto No. 588-03 VI P.E. publicado en el </w:t>
      </w:r>
      <w:r w:rsidR="00450DD5">
        <w:rPr>
          <w:b/>
          <w:bCs/>
        </w:rPr>
        <w:t>P.O.E.</w:t>
      </w:r>
      <w:r>
        <w:rPr>
          <w:b/>
          <w:bCs/>
        </w:rPr>
        <w:t xml:space="preserve"> No. 35 del 30 de abril del 2003].</w:t>
      </w:r>
    </w:p>
    <w:p w14:paraId="17FDFF12" w14:textId="77777777" w:rsidR="003C4ACC" w:rsidRDefault="003C4ACC" w:rsidP="00090080">
      <w:pPr>
        <w:ind w:left="1134"/>
        <w:jc w:val="both"/>
      </w:pPr>
    </w:p>
    <w:p w14:paraId="062F256B" w14:textId="77777777" w:rsidR="003C4ACC" w:rsidRDefault="003C4ACC" w:rsidP="00090080">
      <w:pPr>
        <w:ind w:left="1134"/>
        <w:jc w:val="both"/>
      </w:pPr>
      <w:r>
        <w:rPr>
          <w:b/>
        </w:rPr>
        <w:t>ARTÍCULO 2391.</w:t>
      </w:r>
      <w:r>
        <w:t xml:space="preserve">  El arrendador puede exigir la rescisión del contrato:</w:t>
      </w:r>
    </w:p>
    <w:p w14:paraId="59BB1F1C" w14:textId="77777777" w:rsidR="003C4ACC" w:rsidRDefault="003C4ACC" w:rsidP="00090080">
      <w:pPr>
        <w:jc w:val="both"/>
      </w:pPr>
    </w:p>
    <w:p w14:paraId="7AA55993" w14:textId="77777777" w:rsidR="003C4ACC" w:rsidRDefault="005A4950" w:rsidP="00D8495C">
      <w:pPr>
        <w:ind w:left="2268" w:hanging="567"/>
        <w:jc w:val="both"/>
      </w:pPr>
      <w:r>
        <w:t>I.</w:t>
      </w:r>
      <w:r w:rsidR="003C4ACC">
        <w:t xml:space="preserve"> </w:t>
      </w:r>
      <w:r w:rsidR="003C4ACC">
        <w:tab/>
        <w:t>Por falta de pago de la renta en los términos previstos en este Código.</w:t>
      </w:r>
    </w:p>
    <w:p w14:paraId="346A4587" w14:textId="77777777" w:rsidR="003C4ACC" w:rsidRDefault="003C4ACC" w:rsidP="00D8495C">
      <w:pPr>
        <w:ind w:left="2268" w:hanging="567"/>
        <w:jc w:val="both"/>
      </w:pPr>
    </w:p>
    <w:p w14:paraId="6BFA1FE3" w14:textId="77777777" w:rsidR="003C4ACC" w:rsidRDefault="005A4950" w:rsidP="00D8495C">
      <w:pPr>
        <w:ind w:left="2268" w:hanging="567"/>
        <w:jc w:val="both"/>
      </w:pPr>
      <w:r>
        <w:t>II.</w:t>
      </w:r>
      <w:r w:rsidR="003C4ACC">
        <w:t xml:space="preserve"> </w:t>
      </w:r>
      <w:r w:rsidR="003C4ACC">
        <w:tab/>
        <w:t>Por el mal uso que del bien haga el arrendatario, o por los daños graves que llegue a causarle.</w:t>
      </w:r>
    </w:p>
    <w:p w14:paraId="75A62B1E" w14:textId="77777777" w:rsidR="003C4ACC" w:rsidRDefault="003C4ACC" w:rsidP="00D8495C">
      <w:pPr>
        <w:ind w:left="2268" w:hanging="567"/>
        <w:jc w:val="both"/>
      </w:pPr>
    </w:p>
    <w:p w14:paraId="02D10E38" w14:textId="77777777" w:rsidR="003C4ACC" w:rsidRDefault="005A4950" w:rsidP="00D8495C">
      <w:pPr>
        <w:ind w:left="2268" w:hanging="567"/>
        <w:jc w:val="both"/>
      </w:pPr>
      <w:r>
        <w:t>III.</w:t>
      </w:r>
      <w:r w:rsidR="003C4ACC">
        <w:t xml:space="preserve"> </w:t>
      </w:r>
      <w:r w:rsidR="003C4ACC">
        <w:tab/>
        <w:t>Por subarrendar el bien en contravención a lo dispuesto por el artículo 2377.</w:t>
      </w:r>
    </w:p>
    <w:p w14:paraId="291B389C" w14:textId="77777777" w:rsidR="003C4ACC" w:rsidRDefault="003C4ACC" w:rsidP="00D8495C">
      <w:pPr>
        <w:ind w:left="2268" w:hanging="567"/>
        <w:jc w:val="both"/>
      </w:pPr>
    </w:p>
    <w:p w14:paraId="14579058" w14:textId="77777777" w:rsidR="003C4ACC" w:rsidRDefault="005A4950" w:rsidP="00D8495C">
      <w:pPr>
        <w:ind w:left="2268" w:hanging="567"/>
        <w:jc w:val="both"/>
      </w:pPr>
      <w:r>
        <w:t>IV.</w:t>
      </w:r>
      <w:r w:rsidR="003C4ACC">
        <w:t xml:space="preserve"> </w:t>
      </w:r>
      <w:r w:rsidR="003C4ACC">
        <w:tab/>
        <w:t>Porque el arrendatario cambie la forma del bien arrendado sin consentimiento expreso del arrendador.</w:t>
      </w:r>
    </w:p>
    <w:p w14:paraId="7E493803" w14:textId="77777777" w:rsidR="003C4ACC" w:rsidRDefault="003C4ACC" w:rsidP="00D8495C">
      <w:pPr>
        <w:ind w:left="2268" w:hanging="567"/>
        <w:jc w:val="both"/>
      </w:pPr>
    </w:p>
    <w:p w14:paraId="59F6C632" w14:textId="77777777" w:rsidR="003C4ACC" w:rsidRDefault="003C4ACC" w:rsidP="00D8495C">
      <w:pPr>
        <w:ind w:left="2268" w:hanging="567"/>
        <w:jc w:val="both"/>
      </w:pPr>
      <w:r>
        <w:t xml:space="preserve">V. </w:t>
      </w:r>
      <w:r>
        <w:tab/>
        <w:t>En los demás casos previstos legalmente.</w:t>
      </w:r>
    </w:p>
    <w:p w14:paraId="6B1E56C9" w14:textId="77777777" w:rsidR="003C4ACC" w:rsidRDefault="003C4ACC" w:rsidP="00090080">
      <w:pPr>
        <w:ind w:left="1134"/>
        <w:jc w:val="both"/>
      </w:pPr>
    </w:p>
    <w:p w14:paraId="05F44912"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No. 35 del 30 de abril del 2003].</w:t>
      </w:r>
    </w:p>
    <w:p w14:paraId="07A3E852" w14:textId="77777777" w:rsidR="003C4ACC" w:rsidRDefault="003C4ACC" w:rsidP="00090080">
      <w:pPr>
        <w:ind w:left="1134"/>
        <w:jc w:val="both"/>
      </w:pPr>
    </w:p>
    <w:p w14:paraId="36144EC8" w14:textId="77777777" w:rsidR="003C4ACC" w:rsidRDefault="003C4ACC" w:rsidP="00090080">
      <w:pPr>
        <w:ind w:left="1134"/>
        <w:jc w:val="both"/>
        <w:rPr>
          <w:b/>
          <w:bCs/>
        </w:rPr>
      </w:pPr>
      <w:r>
        <w:rPr>
          <w:b/>
        </w:rPr>
        <w:t>ARTÍCULO 2392.</w:t>
      </w:r>
      <w:r>
        <w:t xml:space="preserve">  Si el arrendador, sin motivo fundado, se opone al subarrendamiento que con derecho pretenda hacer el arrendatario, podrá éste pedir la rescisión del contrato. </w:t>
      </w:r>
      <w:r>
        <w:rPr>
          <w:b/>
          <w:bCs/>
        </w:rPr>
        <w:t xml:space="preserve">[Artículo reformado mediante Decreto No. 588-03 VI P.E. publicado en el </w:t>
      </w:r>
      <w:r w:rsidR="00450DD5">
        <w:rPr>
          <w:b/>
          <w:bCs/>
        </w:rPr>
        <w:t>P.O.E.</w:t>
      </w:r>
      <w:r>
        <w:rPr>
          <w:b/>
          <w:bCs/>
        </w:rPr>
        <w:t xml:space="preserve"> No. 35 del 30 de abril del 2003].</w:t>
      </w:r>
    </w:p>
    <w:p w14:paraId="441F22F3" w14:textId="77777777" w:rsidR="003C4ACC" w:rsidRDefault="003C4ACC" w:rsidP="00090080">
      <w:pPr>
        <w:ind w:left="1134"/>
        <w:jc w:val="both"/>
        <w:rPr>
          <w:b/>
        </w:rPr>
      </w:pPr>
    </w:p>
    <w:p w14:paraId="798CAB60" w14:textId="77777777" w:rsidR="003C4ACC" w:rsidRDefault="003C4ACC" w:rsidP="00090080">
      <w:pPr>
        <w:ind w:left="1134"/>
        <w:jc w:val="both"/>
        <w:rPr>
          <w:b/>
          <w:bCs/>
        </w:rPr>
      </w:pPr>
      <w:r>
        <w:rPr>
          <w:b/>
        </w:rPr>
        <w:t>ARTÍCULO 2393.</w:t>
      </w:r>
      <w:r>
        <w:t xml:space="preserve">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 sin menoscabo de que se aplique en su caso lo dispuesto en los artículos 2387 y 2388. </w:t>
      </w:r>
      <w:r>
        <w:rPr>
          <w:b/>
          <w:bCs/>
        </w:rPr>
        <w:t xml:space="preserve">[Artículo reformado mediante Decreto No. 588-03 VI P.E. publicado en el </w:t>
      </w:r>
      <w:r w:rsidR="00450DD5">
        <w:rPr>
          <w:b/>
          <w:bCs/>
        </w:rPr>
        <w:t>P.O.E.</w:t>
      </w:r>
      <w:r>
        <w:rPr>
          <w:b/>
          <w:bCs/>
        </w:rPr>
        <w:t xml:space="preserve"> No. 35 del 30 de abril del 2003].</w:t>
      </w:r>
    </w:p>
    <w:p w14:paraId="24977FAE" w14:textId="77777777" w:rsidR="00463BD8" w:rsidRDefault="00463BD8" w:rsidP="00090080">
      <w:pPr>
        <w:ind w:left="1134"/>
        <w:jc w:val="both"/>
        <w:rPr>
          <w:b/>
          <w:bCs/>
        </w:rPr>
      </w:pPr>
    </w:p>
    <w:p w14:paraId="630A0F26" w14:textId="77777777" w:rsidR="003C4ACC" w:rsidRDefault="003C4ACC" w:rsidP="00090080">
      <w:pPr>
        <w:ind w:left="1134"/>
        <w:jc w:val="both"/>
      </w:pPr>
      <w:r>
        <w:rPr>
          <w:b/>
        </w:rPr>
        <w:t>ARTÍCULO 2394.</w:t>
      </w:r>
      <w:r>
        <w:t xml:space="preserve"> Si el predio dado en arrendamiento fuere enajenado judicialmente, el contrato de arrendamiento subsistirá, a menos que aparezca que se celebró dentro de los sesenta días anteriores al secuestro de la finca, en cuyo caso el arrendamiento podrá darse por concluido. </w:t>
      </w:r>
    </w:p>
    <w:p w14:paraId="13F415F3" w14:textId="77777777" w:rsidR="003C4ACC" w:rsidRDefault="003C4ACC" w:rsidP="00090080">
      <w:pPr>
        <w:ind w:left="1134"/>
        <w:jc w:val="both"/>
        <w:rPr>
          <w:b/>
        </w:rPr>
      </w:pPr>
    </w:p>
    <w:p w14:paraId="15FAC965" w14:textId="77777777" w:rsidR="003C4ACC" w:rsidRDefault="003C4ACC" w:rsidP="00090080">
      <w:pPr>
        <w:ind w:left="1134"/>
        <w:jc w:val="both"/>
      </w:pPr>
      <w:r>
        <w:rPr>
          <w:b/>
        </w:rPr>
        <w:t>ARTÍCULO 2395.</w:t>
      </w:r>
      <w:r>
        <w:t xml:space="preserve"> En los casos de expropiación y de ejecución judicial, se observará lo dispuesto en los artículos 2355, 2356 y 2357. </w:t>
      </w:r>
    </w:p>
    <w:p w14:paraId="78968BE1" w14:textId="77777777" w:rsidR="00330E22" w:rsidRDefault="00330E22" w:rsidP="00090080">
      <w:pPr>
        <w:ind w:left="1134"/>
        <w:jc w:val="center"/>
        <w:rPr>
          <w:b/>
          <w:sz w:val="22"/>
          <w:szCs w:val="22"/>
        </w:rPr>
      </w:pPr>
    </w:p>
    <w:p w14:paraId="42813A2A" w14:textId="77777777" w:rsidR="003C4ACC" w:rsidRPr="00A91F5B" w:rsidRDefault="00670BB8" w:rsidP="00090080">
      <w:pPr>
        <w:ind w:left="1134"/>
        <w:jc w:val="center"/>
        <w:rPr>
          <w:b/>
        </w:rPr>
      </w:pPr>
      <w:r w:rsidRPr="00A91F5B">
        <w:rPr>
          <w:b/>
        </w:rPr>
        <w:t>CAPÍTULO IX</w:t>
      </w:r>
    </w:p>
    <w:p w14:paraId="72A127CF" w14:textId="77777777" w:rsidR="00670BB8" w:rsidRDefault="00670BB8" w:rsidP="00090080">
      <w:pPr>
        <w:ind w:left="1134"/>
        <w:jc w:val="center"/>
        <w:rPr>
          <w:b/>
        </w:rPr>
      </w:pPr>
      <w:r w:rsidRPr="00670BB8">
        <w:rPr>
          <w:b/>
        </w:rPr>
        <w:t xml:space="preserve">[Derogado mediante Decreto No. 588-03 VI P.E. publicado en el </w:t>
      </w:r>
      <w:r w:rsidR="00450DD5">
        <w:rPr>
          <w:b/>
        </w:rPr>
        <w:t>P.O.E.</w:t>
      </w:r>
      <w:r w:rsidRPr="00670BB8">
        <w:rPr>
          <w:b/>
        </w:rPr>
        <w:t xml:space="preserve"> No. 35 del 30 de abril del 2003]</w:t>
      </w:r>
    </w:p>
    <w:p w14:paraId="2B812623" w14:textId="77777777" w:rsidR="00A91F5B" w:rsidRDefault="00A91F5B" w:rsidP="00090080">
      <w:pPr>
        <w:ind w:left="1134"/>
        <w:jc w:val="center"/>
        <w:rPr>
          <w:b/>
        </w:rPr>
      </w:pPr>
    </w:p>
    <w:p w14:paraId="14A0E2F6" w14:textId="77777777" w:rsidR="003C4ACC" w:rsidRPr="00B53D42" w:rsidRDefault="003C4ACC" w:rsidP="00090080">
      <w:pPr>
        <w:ind w:left="1134"/>
        <w:jc w:val="center"/>
        <w:rPr>
          <w:sz w:val="24"/>
          <w:szCs w:val="24"/>
        </w:rPr>
      </w:pPr>
      <w:r w:rsidRPr="00B53D42">
        <w:rPr>
          <w:b/>
          <w:sz w:val="24"/>
          <w:szCs w:val="24"/>
        </w:rPr>
        <w:t>TÍTULO SÉPTIMO</w:t>
      </w:r>
    </w:p>
    <w:p w14:paraId="7B2FAD76" w14:textId="77777777" w:rsidR="003C4ACC" w:rsidRPr="00A91F5B" w:rsidRDefault="003C4ACC" w:rsidP="00090080">
      <w:pPr>
        <w:ind w:left="1134"/>
        <w:jc w:val="center"/>
        <w:rPr>
          <w:sz w:val="22"/>
          <w:szCs w:val="22"/>
        </w:rPr>
      </w:pPr>
      <w:r w:rsidRPr="00A91F5B">
        <w:rPr>
          <w:sz w:val="22"/>
          <w:szCs w:val="22"/>
        </w:rPr>
        <w:t>DEL COMODATO</w:t>
      </w:r>
    </w:p>
    <w:p w14:paraId="6F1E8D9D" w14:textId="77777777" w:rsidR="003C4ACC" w:rsidRDefault="003C4ACC" w:rsidP="00090080">
      <w:pPr>
        <w:ind w:left="1134"/>
        <w:jc w:val="both"/>
      </w:pPr>
    </w:p>
    <w:p w14:paraId="022BA2B8" w14:textId="77777777" w:rsidR="003C4ACC" w:rsidRDefault="003C4ACC" w:rsidP="00023BF7">
      <w:pPr>
        <w:ind w:left="1134"/>
        <w:jc w:val="both"/>
      </w:pPr>
      <w:r>
        <w:rPr>
          <w:b/>
        </w:rPr>
        <w:t>ARTÍCULO 2396.</w:t>
      </w:r>
      <w:r>
        <w:t xml:space="preserve"> El comodato es un contrato por el cual uno de los contratantes se obliga a conceder gratuitamente el uso de una cosa no fungible y el otro contrae la obligación de restituirla individualmente. </w:t>
      </w:r>
    </w:p>
    <w:p w14:paraId="5F0E28DC" w14:textId="77777777" w:rsidR="003C4ACC" w:rsidRDefault="003C4ACC" w:rsidP="00023BF7">
      <w:pPr>
        <w:ind w:left="1134"/>
        <w:jc w:val="both"/>
      </w:pPr>
    </w:p>
    <w:p w14:paraId="3D426CB8" w14:textId="77777777" w:rsidR="00023BF7" w:rsidRPr="0075099F" w:rsidRDefault="00023BF7" w:rsidP="00023BF7">
      <w:pPr>
        <w:ind w:left="1134"/>
        <w:jc w:val="both"/>
        <w:rPr>
          <w:rFonts w:cs="Arial"/>
          <w:color w:val="000000"/>
          <w:lang w:eastAsia="es-MX"/>
        </w:rPr>
      </w:pPr>
      <w:r w:rsidRPr="0075099F">
        <w:rPr>
          <w:rFonts w:cs="Arial"/>
          <w:color w:val="000000"/>
          <w:lang w:eastAsia="es-MX"/>
        </w:rPr>
        <w:t xml:space="preserve">El contrato de comodato deberá otorgarse por escrito ante dos testigos. Si tiene por objeto un predio rústico cuyo valor del avalúo o valor catastral exceda de quinientas veces el </w:t>
      </w:r>
      <w:r w:rsidRPr="00F37D0A">
        <w:rPr>
          <w:rFonts w:cs="Arial"/>
          <w:color w:val="000000"/>
          <w:lang w:eastAsia="es-MX"/>
        </w:rPr>
        <w:t>valor diario de la Unidad de Medida y Actualización</w:t>
      </w:r>
      <w:r w:rsidRPr="0075099F">
        <w:rPr>
          <w:rFonts w:cs="Arial"/>
          <w:color w:val="000000"/>
          <w:lang w:eastAsia="es-MX"/>
        </w:rPr>
        <w:t>, el contrato se otorgará en escritura pública.</w:t>
      </w:r>
    </w:p>
    <w:p w14:paraId="3851B5CC" w14:textId="77777777" w:rsidR="00023BF7" w:rsidRDefault="00023BF7" w:rsidP="00023BF7">
      <w:pPr>
        <w:ind w:left="1134"/>
        <w:jc w:val="both"/>
        <w:rPr>
          <w:rFonts w:cs="Arial"/>
          <w:b/>
          <w:color w:val="000000"/>
          <w:lang w:eastAsia="es-MX"/>
        </w:rPr>
      </w:pPr>
      <w:r>
        <w:rPr>
          <w:rFonts w:cs="Arial"/>
          <w:b/>
          <w:color w:val="000000"/>
          <w:lang w:eastAsia="es-MX"/>
        </w:rPr>
        <w:t>[Párrafo</w:t>
      </w:r>
      <w:r w:rsidRPr="007D2BFA">
        <w:rPr>
          <w:rFonts w:cs="Arial"/>
          <w:b/>
          <w:color w:val="000000"/>
          <w:lang w:eastAsia="es-MX"/>
        </w:rPr>
        <w:t xml:space="preserve"> reformado mediante Decreto No. LXV/RFCLC/0266/2017 I P.E. publicado en el P.O.E. No. 15 del 22 de febrero de 2017]</w:t>
      </w:r>
    </w:p>
    <w:p w14:paraId="31B81C9D" w14:textId="77777777" w:rsidR="003C4ACC" w:rsidRDefault="003C4ACC" w:rsidP="00023BF7">
      <w:pPr>
        <w:ind w:left="1134"/>
        <w:jc w:val="both"/>
      </w:pPr>
    </w:p>
    <w:p w14:paraId="7F2E9424" w14:textId="77777777" w:rsidR="003C4ACC" w:rsidRDefault="003C4ACC" w:rsidP="00023BF7">
      <w:pPr>
        <w:ind w:left="1134"/>
        <w:jc w:val="both"/>
      </w:pPr>
      <w:r>
        <w:rPr>
          <w:b/>
        </w:rPr>
        <w:t>ARTÍCULO 2397.</w:t>
      </w:r>
      <w:r>
        <w:t xml:space="preserve"> Cuando el préstamo tuviere por objeto cosas consumibles, sólo será comodato si ellas fuesen prestadas como no fungibles, es decir, para ser restituidas idénticamente. </w:t>
      </w:r>
    </w:p>
    <w:p w14:paraId="38F61281" w14:textId="77777777" w:rsidR="003C4ACC" w:rsidRDefault="003C4ACC" w:rsidP="00090080">
      <w:pPr>
        <w:ind w:left="1134"/>
        <w:jc w:val="both"/>
      </w:pPr>
    </w:p>
    <w:p w14:paraId="5330A838" w14:textId="77777777" w:rsidR="003C4ACC" w:rsidRDefault="003C4ACC" w:rsidP="00090080">
      <w:pPr>
        <w:ind w:left="1134"/>
        <w:jc w:val="both"/>
      </w:pPr>
      <w:r>
        <w:rPr>
          <w:b/>
        </w:rPr>
        <w:t>ARTÍCULO 2398.</w:t>
      </w:r>
      <w:r>
        <w:t xml:space="preserve"> Los tutores, curadores y en general todos los administradores de bienes ajenos, no podrán dar en comodato, sin autorización especial, los bienes confiados a su guarda. </w:t>
      </w:r>
    </w:p>
    <w:p w14:paraId="0CB23F85" w14:textId="77777777" w:rsidR="003C4ACC" w:rsidRDefault="003C4ACC" w:rsidP="00090080">
      <w:pPr>
        <w:ind w:left="1134"/>
        <w:jc w:val="both"/>
      </w:pPr>
    </w:p>
    <w:p w14:paraId="2D3B7642" w14:textId="77777777" w:rsidR="003C4ACC" w:rsidRDefault="003C4ACC" w:rsidP="00090080">
      <w:pPr>
        <w:ind w:left="1134"/>
        <w:jc w:val="both"/>
      </w:pPr>
      <w:r>
        <w:rPr>
          <w:b/>
        </w:rPr>
        <w:t>ARTÍCULO 2399.</w:t>
      </w:r>
      <w:r>
        <w:t xml:space="preserve"> Sin permiso del comodante no puede el comodatario conceder a un tercero el uso de la cosa entregada en comodato. </w:t>
      </w:r>
    </w:p>
    <w:p w14:paraId="5D348A81" w14:textId="77777777" w:rsidR="003C4ACC" w:rsidRDefault="003C4ACC" w:rsidP="00090080">
      <w:pPr>
        <w:ind w:left="1134"/>
        <w:jc w:val="both"/>
      </w:pPr>
    </w:p>
    <w:p w14:paraId="43B27079" w14:textId="77777777" w:rsidR="003C4ACC" w:rsidRDefault="003C4ACC" w:rsidP="00090080">
      <w:pPr>
        <w:ind w:left="1134"/>
        <w:jc w:val="both"/>
      </w:pPr>
      <w:r>
        <w:rPr>
          <w:b/>
        </w:rPr>
        <w:t>ARTÍCULO 2400.</w:t>
      </w:r>
      <w:r>
        <w:t xml:space="preserve"> El comodatario adquiere el uso, pero no los frutos y accesiones de la cosa prestada. </w:t>
      </w:r>
    </w:p>
    <w:p w14:paraId="2F91A43B" w14:textId="77777777" w:rsidR="003C4ACC" w:rsidRDefault="003C4ACC" w:rsidP="00090080">
      <w:pPr>
        <w:ind w:left="1134"/>
        <w:jc w:val="both"/>
      </w:pPr>
    </w:p>
    <w:p w14:paraId="01562FD9" w14:textId="77777777" w:rsidR="003C4ACC" w:rsidRDefault="003C4ACC" w:rsidP="00090080">
      <w:pPr>
        <w:ind w:left="1134"/>
        <w:jc w:val="both"/>
      </w:pPr>
      <w:r>
        <w:rPr>
          <w:b/>
        </w:rPr>
        <w:t>ARTÍCULO 2401.</w:t>
      </w:r>
      <w:r>
        <w:t xml:space="preserve"> El comodatario está obligado a poner toda diligencia en la conservación de la cosa, y es responsable de todo deterioro que ella sufra por su culpa. </w:t>
      </w:r>
    </w:p>
    <w:p w14:paraId="62764516" w14:textId="77777777" w:rsidR="003C4ACC" w:rsidRDefault="003C4ACC" w:rsidP="00090080">
      <w:pPr>
        <w:ind w:left="1134"/>
        <w:jc w:val="both"/>
      </w:pPr>
    </w:p>
    <w:p w14:paraId="6E45521B" w14:textId="77777777" w:rsidR="003C4ACC" w:rsidRDefault="003C4ACC" w:rsidP="00090080">
      <w:pPr>
        <w:ind w:left="1134"/>
        <w:jc w:val="both"/>
      </w:pPr>
      <w:r>
        <w:rPr>
          <w:b/>
        </w:rPr>
        <w:t>ARTÍCULO 2402.</w:t>
      </w:r>
      <w:r>
        <w:t xml:space="preserve"> Si el deterioro es tal que la cosa no sea susceptible de emplearse en su uso ordinario, podrá el comodante exigir el valor anterior a ella, abonando su propiedad al comodatario. </w:t>
      </w:r>
    </w:p>
    <w:p w14:paraId="746BB770" w14:textId="77777777" w:rsidR="003C4ACC" w:rsidRDefault="003C4ACC" w:rsidP="00090080">
      <w:pPr>
        <w:ind w:left="1134"/>
        <w:jc w:val="both"/>
      </w:pPr>
    </w:p>
    <w:p w14:paraId="6369379A" w14:textId="77777777" w:rsidR="003C4ACC" w:rsidRDefault="003C4ACC" w:rsidP="00090080">
      <w:pPr>
        <w:ind w:left="1134"/>
        <w:jc w:val="both"/>
      </w:pPr>
      <w:r>
        <w:rPr>
          <w:b/>
        </w:rPr>
        <w:t>ARTÍCULO 2403.</w:t>
      </w:r>
      <w:r>
        <w:t xml:space="preserve"> El comodatario responde de la pérdida de la cosa si la emplea en uso diverso o por más tiempo del convenido, aun cuando aquélla sobrevenga por caso fortuito. </w:t>
      </w:r>
    </w:p>
    <w:p w14:paraId="5686E8C9" w14:textId="77777777" w:rsidR="003C4ACC" w:rsidRDefault="003C4ACC" w:rsidP="00090080">
      <w:pPr>
        <w:ind w:left="1134"/>
        <w:jc w:val="both"/>
      </w:pPr>
    </w:p>
    <w:p w14:paraId="109D38B2" w14:textId="77777777" w:rsidR="003C4ACC" w:rsidRDefault="003C4ACC" w:rsidP="00090080">
      <w:pPr>
        <w:ind w:left="1134"/>
        <w:jc w:val="both"/>
      </w:pPr>
      <w:r>
        <w:rPr>
          <w:b/>
        </w:rPr>
        <w:t>ARTÍCULO 2404.</w:t>
      </w:r>
      <w:r>
        <w:t xml:space="preserve"> Si la cosa perece por caso fortuito, de que el comodatario haya podido garantizarla empleando la suya propia, o si no pudiendo conservar más que una de las dos, ha preferido la suya, responde de la pérdida de la otra. </w:t>
      </w:r>
    </w:p>
    <w:p w14:paraId="7A94B7B0" w14:textId="77777777" w:rsidR="003C4ACC" w:rsidRDefault="003C4ACC" w:rsidP="00090080">
      <w:pPr>
        <w:ind w:left="1134"/>
        <w:jc w:val="both"/>
        <w:rPr>
          <w:b/>
        </w:rPr>
      </w:pPr>
    </w:p>
    <w:p w14:paraId="3657CF87" w14:textId="77777777" w:rsidR="003C4ACC" w:rsidRDefault="003C4ACC" w:rsidP="00090080">
      <w:pPr>
        <w:ind w:left="1134"/>
        <w:jc w:val="both"/>
      </w:pPr>
      <w:r>
        <w:rPr>
          <w:b/>
        </w:rPr>
        <w:lastRenderedPageBreak/>
        <w:t>ARTÍCULO 2405.</w:t>
      </w:r>
      <w:r>
        <w:t xml:space="preserve"> Si la cosa ha sido estimada al prestarla, su pérdida, aun cuando sobrevenga por caso fortuito, es de cuenta del comodatario, quien deberá entregar el precio, si no hay convenio expreso en contrario. </w:t>
      </w:r>
    </w:p>
    <w:p w14:paraId="61C139CB" w14:textId="77777777" w:rsidR="003C4ACC" w:rsidRDefault="003C4ACC" w:rsidP="00090080">
      <w:pPr>
        <w:ind w:left="1134"/>
        <w:jc w:val="both"/>
      </w:pPr>
    </w:p>
    <w:p w14:paraId="4CD31316" w14:textId="77777777" w:rsidR="003C4ACC" w:rsidRDefault="003C4ACC" w:rsidP="00090080">
      <w:pPr>
        <w:ind w:left="1134"/>
        <w:jc w:val="both"/>
      </w:pPr>
      <w:r>
        <w:rPr>
          <w:b/>
        </w:rPr>
        <w:t>ARTÍCULO 2406.</w:t>
      </w:r>
      <w:r>
        <w:t xml:space="preserve"> Si la cosa se deteriora por el solo efecto del uso para que fue prestada, y sin culpa del comodatario, no es éste responsable del deterioro. </w:t>
      </w:r>
    </w:p>
    <w:p w14:paraId="589013E0" w14:textId="77777777" w:rsidR="003C4ACC" w:rsidRDefault="003C4ACC" w:rsidP="00090080">
      <w:pPr>
        <w:ind w:left="1134"/>
        <w:jc w:val="both"/>
      </w:pPr>
    </w:p>
    <w:p w14:paraId="2A574CE5" w14:textId="77777777" w:rsidR="003C4ACC" w:rsidRDefault="003C4ACC" w:rsidP="00090080">
      <w:pPr>
        <w:ind w:left="1134"/>
        <w:jc w:val="both"/>
      </w:pPr>
      <w:r>
        <w:rPr>
          <w:b/>
        </w:rPr>
        <w:t>ARTÍCULO 2407.</w:t>
      </w:r>
      <w:r>
        <w:t xml:space="preserve"> El comodatario no tiene derecho para repetir el importe de los gastos ordinarios que se necesiten para el uso y la conservación de la cosa prestada. </w:t>
      </w:r>
    </w:p>
    <w:p w14:paraId="722DC2D5" w14:textId="77777777" w:rsidR="003C4ACC" w:rsidRDefault="003C4ACC" w:rsidP="00090080">
      <w:pPr>
        <w:ind w:left="1134"/>
        <w:jc w:val="both"/>
      </w:pPr>
    </w:p>
    <w:p w14:paraId="609856D2" w14:textId="77777777" w:rsidR="003C4ACC" w:rsidRDefault="003C4ACC" w:rsidP="00090080">
      <w:pPr>
        <w:ind w:left="1134"/>
        <w:jc w:val="both"/>
      </w:pPr>
      <w:r>
        <w:rPr>
          <w:b/>
        </w:rPr>
        <w:t>ARTÍCULO 2408.</w:t>
      </w:r>
      <w:r>
        <w:t xml:space="preserve"> Tampoco tiene derecho el comodatario para retener la cosa a pretexto de lo que por expensas o por cualquiera otra causa le deba el dueño. </w:t>
      </w:r>
    </w:p>
    <w:p w14:paraId="4F47906D" w14:textId="77777777" w:rsidR="003C4ACC" w:rsidRDefault="003C4ACC" w:rsidP="00090080">
      <w:pPr>
        <w:ind w:left="1134"/>
        <w:jc w:val="both"/>
      </w:pPr>
    </w:p>
    <w:p w14:paraId="077C9326" w14:textId="77777777" w:rsidR="003C4ACC" w:rsidRDefault="003C4ACC" w:rsidP="00090080">
      <w:pPr>
        <w:ind w:left="1134"/>
        <w:jc w:val="both"/>
      </w:pPr>
      <w:r>
        <w:rPr>
          <w:b/>
        </w:rPr>
        <w:t>ARTÍCULO 2409.</w:t>
      </w:r>
      <w:r>
        <w:t xml:space="preserve"> Siendo dos o más los comodatarios, están sujetos solidariamente a las mismas obligaciones. </w:t>
      </w:r>
    </w:p>
    <w:p w14:paraId="5125BB59" w14:textId="77777777" w:rsidR="003C4ACC" w:rsidRDefault="003C4ACC" w:rsidP="00090080">
      <w:pPr>
        <w:ind w:left="1134"/>
        <w:jc w:val="both"/>
      </w:pPr>
    </w:p>
    <w:p w14:paraId="2F91150F" w14:textId="77777777" w:rsidR="003C4ACC" w:rsidRDefault="003C4ACC" w:rsidP="00090080">
      <w:pPr>
        <w:ind w:left="1134"/>
        <w:jc w:val="both"/>
      </w:pPr>
      <w:r>
        <w:rPr>
          <w:b/>
        </w:rPr>
        <w:t>ARTÍCULO 2410.</w:t>
      </w:r>
      <w:r>
        <w:t xml:space="preserve"> Si no se ha determinado el uso o el plazo del préstamo, el comodante podrá exigir la cosa cuando le pareciere. En este caso, la prueba de haber convenido uso o plazo, incumbe al comodatario. </w:t>
      </w:r>
    </w:p>
    <w:p w14:paraId="6BE19E1D" w14:textId="77777777" w:rsidR="003C4ACC" w:rsidRDefault="003C4ACC" w:rsidP="00090080">
      <w:pPr>
        <w:ind w:left="1134"/>
        <w:jc w:val="both"/>
        <w:rPr>
          <w:b/>
        </w:rPr>
      </w:pPr>
    </w:p>
    <w:p w14:paraId="497BAB2E" w14:textId="77777777" w:rsidR="003C4ACC" w:rsidRDefault="003C4ACC" w:rsidP="00090080">
      <w:pPr>
        <w:ind w:left="1134"/>
        <w:jc w:val="both"/>
      </w:pPr>
      <w:r>
        <w:rPr>
          <w:b/>
        </w:rPr>
        <w:t>ARTÍCULO 2411.</w:t>
      </w:r>
      <w:r>
        <w:t xml:space="preserve"> 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 </w:t>
      </w:r>
    </w:p>
    <w:p w14:paraId="2862EC3D" w14:textId="77777777" w:rsidR="003C4ACC" w:rsidRDefault="003C4ACC" w:rsidP="00090080">
      <w:pPr>
        <w:ind w:left="1134"/>
        <w:jc w:val="both"/>
      </w:pPr>
    </w:p>
    <w:p w14:paraId="760DA28B" w14:textId="77777777" w:rsidR="003C4ACC" w:rsidRDefault="003C4ACC" w:rsidP="00090080">
      <w:pPr>
        <w:ind w:left="1134"/>
        <w:jc w:val="both"/>
      </w:pPr>
      <w:r>
        <w:rPr>
          <w:b/>
        </w:rPr>
        <w:t>ARTÍCULO 2412.</w:t>
      </w:r>
      <w:r>
        <w:t xml:space="preserve"> Si durante el préstamo el comodatario ha tenido que hacer para la conservación de la cosa, algún gasto extraordinario y de tal manera urgente que no haya podido dar aviso de él al comodante, este tendrá obligación de reembolsarlo. </w:t>
      </w:r>
    </w:p>
    <w:p w14:paraId="0421AC28" w14:textId="77777777" w:rsidR="003C4ACC" w:rsidRDefault="003C4ACC" w:rsidP="00090080">
      <w:pPr>
        <w:ind w:left="1134"/>
        <w:jc w:val="both"/>
      </w:pPr>
    </w:p>
    <w:p w14:paraId="1AD61F2C" w14:textId="77777777" w:rsidR="003C4ACC" w:rsidRDefault="003C4ACC" w:rsidP="00090080">
      <w:pPr>
        <w:ind w:left="1134"/>
        <w:jc w:val="both"/>
      </w:pPr>
      <w:r>
        <w:rPr>
          <w:b/>
        </w:rPr>
        <w:t>ARTÍCULO 2413.</w:t>
      </w:r>
      <w:r>
        <w:t xml:space="preserve"> Cuando la cosa prestada tiene defectos tales que causen perjuicios al que se sirve de ella, el comodante es responsable de éstos, si conocía los defectos y no dio aviso oportuno al comodatario. </w:t>
      </w:r>
    </w:p>
    <w:p w14:paraId="2376AE02" w14:textId="77777777" w:rsidR="003C4ACC" w:rsidRDefault="003C4ACC" w:rsidP="00090080">
      <w:pPr>
        <w:ind w:left="1134"/>
        <w:jc w:val="both"/>
      </w:pPr>
    </w:p>
    <w:p w14:paraId="1AFE4018" w14:textId="77777777" w:rsidR="003C4ACC" w:rsidRDefault="003C4ACC" w:rsidP="00090080">
      <w:pPr>
        <w:ind w:left="1134"/>
        <w:jc w:val="both"/>
      </w:pPr>
      <w:r>
        <w:rPr>
          <w:b/>
        </w:rPr>
        <w:t>ARTÍCULO 2414.</w:t>
      </w:r>
      <w:r>
        <w:t xml:space="preserve"> El comodato termina por la muerte del comodatario. </w:t>
      </w:r>
    </w:p>
    <w:p w14:paraId="26EDA97E" w14:textId="77777777" w:rsidR="003C4ACC" w:rsidRDefault="003C4ACC" w:rsidP="00090080">
      <w:pPr>
        <w:ind w:left="1134"/>
        <w:jc w:val="both"/>
      </w:pPr>
    </w:p>
    <w:p w14:paraId="068C1946" w14:textId="77777777" w:rsidR="003C4ACC" w:rsidRDefault="003C4ACC" w:rsidP="00090080">
      <w:pPr>
        <w:ind w:left="1134"/>
        <w:jc w:val="both"/>
        <w:rPr>
          <w:b/>
          <w:bCs/>
        </w:rPr>
      </w:pPr>
      <w:r>
        <w:t xml:space="preserve">También termina por la enajenación del bien dado en comodato. En este caso, el comodatario deberá restituir dicho bien al comodante, </w:t>
      </w:r>
      <w:proofErr w:type="spellStart"/>
      <w:r>
        <w:t>aún</w:t>
      </w:r>
      <w:proofErr w:type="spellEnd"/>
      <w:r>
        <w:t xml:space="preserve"> cuando no hubiere terminado el plazo o uso convenidos, a menos que se hubiere pactado otra cosa.</w:t>
      </w:r>
      <w:r>
        <w:rPr>
          <w:b/>
          <w:bCs/>
        </w:rPr>
        <w:t xml:space="preserve"> [Artículo adicionado mediante Decreto No. 588-03 VI P.E. publicado en el </w:t>
      </w:r>
      <w:r w:rsidR="00450DD5">
        <w:rPr>
          <w:b/>
          <w:bCs/>
        </w:rPr>
        <w:t>P.O.E.</w:t>
      </w:r>
      <w:r>
        <w:rPr>
          <w:b/>
          <w:bCs/>
        </w:rPr>
        <w:t xml:space="preserve"> No. 35 del 30 de abril del 2003].</w:t>
      </w:r>
    </w:p>
    <w:p w14:paraId="47B24561" w14:textId="77777777" w:rsidR="00AA2ECE" w:rsidRDefault="00AA2ECE" w:rsidP="00090080">
      <w:pPr>
        <w:ind w:left="1134"/>
        <w:jc w:val="center"/>
        <w:rPr>
          <w:b/>
          <w:sz w:val="24"/>
        </w:rPr>
      </w:pPr>
    </w:p>
    <w:p w14:paraId="1D1C87DC" w14:textId="77777777" w:rsidR="003C4ACC" w:rsidRPr="00B53D42" w:rsidRDefault="003C4ACC" w:rsidP="00090080">
      <w:pPr>
        <w:ind w:left="1134"/>
        <w:jc w:val="center"/>
        <w:rPr>
          <w:b/>
          <w:sz w:val="24"/>
          <w:szCs w:val="24"/>
        </w:rPr>
      </w:pPr>
      <w:r w:rsidRPr="00B53D42">
        <w:rPr>
          <w:b/>
          <w:sz w:val="24"/>
          <w:szCs w:val="24"/>
        </w:rPr>
        <w:t>TÍTULO OCTAVO</w:t>
      </w:r>
    </w:p>
    <w:p w14:paraId="6A94D2CB" w14:textId="77777777" w:rsidR="003C4ACC" w:rsidRPr="00A91F5B" w:rsidRDefault="003C4ACC" w:rsidP="00090080">
      <w:pPr>
        <w:ind w:left="1134"/>
        <w:jc w:val="center"/>
        <w:rPr>
          <w:b/>
          <w:sz w:val="22"/>
          <w:szCs w:val="22"/>
        </w:rPr>
      </w:pPr>
      <w:r w:rsidRPr="00A91F5B">
        <w:rPr>
          <w:sz w:val="22"/>
          <w:szCs w:val="22"/>
        </w:rPr>
        <w:t>DEL DEPÓSITO Y DEL SECUESTRO</w:t>
      </w:r>
    </w:p>
    <w:p w14:paraId="6A67A7B6" w14:textId="77777777" w:rsidR="00A91F5B" w:rsidRDefault="00A91F5B" w:rsidP="00090080">
      <w:pPr>
        <w:ind w:left="1134"/>
        <w:jc w:val="center"/>
        <w:rPr>
          <w:b/>
          <w:sz w:val="22"/>
        </w:rPr>
      </w:pPr>
    </w:p>
    <w:p w14:paraId="2599D586" w14:textId="77777777" w:rsidR="003C4ACC" w:rsidRPr="00A91F5B" w:rsidRDefault="003C4ACC" w:rsidP="00090080">
      <w:pPr>
        <w:ind w:left="1134"/>
        <w:jc w:val="center"/>
        <w:rPr>
          <w:b/>
        </w:rPr>
      </w:pPr>
      <w:r w:rsidRPr="00A91F5B">
        <w:rPr>
          <w:b/>
        </w:rPr>
        <w:t>CAPÍTULO I</w:t>
      </w:r>
    </w:p>
    <w:p w14:paraId="19A13872" w14:textId="77777777" w:rsidR="003C4ACC" w:rsidRPr="00A91F5B" w:rsidRDefault="003C4ACC" w:rsidP="00090080">
      <w:pPr>
        <w:ind w:left="1134"/>
        <w:jc w:val="center"/>
      </w:pPr>
      <w:r w:rsidRPr="00A91F5B">
        <w:t>DEL DEPÓSITO</w:t>
      </w:r>
    </w:p>
    <w:p w14:paraId="58FF1AD2" w14:textId="77777777" w:rsidR="003C4ACC" w:rsidRDefault="003C4ACC" w:rsidP="00090080">
      <w:pPr>
        <w:ind w:left="1134"/>
        <w:jc w:val="center"/>
      </w:pPr>
    </w:p>
    <w:p w14:paraId="4DB4C6FA" w14:textId="77777777" w:rsidR="003C4ACC" w:rsidRDefault="003C4ACC" w:rsidP="00090080">
      <w:pPr>
        <w:ind w:left="1134"/>
        <w:jc w:val="both"/>
      </w:pPr>
      <w:r>
        <w:rPr>
          <w:b/>
        </w:rPr>
        <w:t>ARTÍCULO 2415.</w:t>
      </w:r>
      <w:r>
        <w:t xml:space="preserve"> El depósito es un contrato por el cual el depositante se obliga a entregar una cosa al depositario, quien a su vez contrae la obligación de recibirla, custodiarla y restituirla cuando se la pida el depositante.</w:t>
      </w:r>
    </w:p>
    <w:p w14:paraId="2B4232BF" w14:textId="77777777" w:rsidR="003C4ACC" w:rsidRDefault="003C4ACC" w:rsidP="00090080">
      <w:pPr>
        <w:ind w:left="1134"/>
        <w:jc w:val="both"/>
      </w:pPr>
    </w:p>
    <w:p w14:paraId="25A19FA2" w14:textId="77777777" w:rsidR="003C4ACC" w:rsidRDefault="003C4ACC" w:rsidP="00090080">
      <w:pPr>
        <w:ind w:left="1134"/>
        <w:jc w:val="both"/>
        <w:rPr>
          <w:b/>
          <w:bCs/>
        </w:rPr>
      </w:pPr>
      <w:r>
        <w:t xml:space="preserve">El depósito puede recaer sobre cosas muebles o inmuebles. </w:t>
      </w:r>
      <w:r>
        <w:rPr>
          <w:b/>
          <w:bCs/>
        </w:rPr>
        <w:t xml:space="preserve">[Artículo reformado mediante Decreto No. 588-03 VI P.E. publicado en el </w:t>
      </w:r>
      <w:r w:rsidR="00450DD5">
        <w:rPr>
          <w:b/>
          <w:bCs/>
        </w:rPr>
        <w:t>P.O.E.</w:t>
      </w:r>
      <w:r>
        <w:rPr>
          <w:b/>
          <w:bCs/>
        </w:rPr>
        <w:t xml:space="preserve"> No. 35 del 30 de abril del 2003].</w:t>
      </w:r>
    </w:p>
    <w:p w14:paraId="4475BFF3" w14:textId="77777777" w:rsidR="003C4ACC" w:rsidRDefault="003C4ACC" w:rsidP="00090080">
      <w:pPr>
        <w:ind w:left="1134"/>
        <w:jc w:val="both"/>
        <w:rPr>
          <w:b/>
        </w:rPr>
      </w:pPr>
    </w:p>
    <w:p w14:paraId="7451ACA8" w14:textId="77777777" w:rsidR="003C4ACC" w:rsidRDefault="003C4ACC" w:rsidP="00090080">
      <w:pPr>
        <w:ind w:left="1134"/>
        <w:jc w:val="both"/>
      </w:pPr>
      <w:r>
        <w:rPr>
          <w:b/>
        </w:rPr>
        <w:t>ARTÍCULO 2416.</w:t>
      </w:r>
      <w:r>
        <w:t xml:space="preserve"> Salvo pacto en contrario, el depositario tiene derecho a exigir retribución por el depósito, la cual se arreglará a los términos del contrato y, en su defecto, a los usos del lugar en que se constituya el depósito. </w:t>
      </w:r>
    </w:p>
    <w:p w14:paraId="7C59B1FF" w14:textId="77777777" w:rsidR="003C4ACC" w:rsidRDefault="003C4ACC" w:rsidP="00090080">
      <w:pPr>
        <w:ind w:left="1134"/>
        <w:jc w:val="both"/>
      </w:pPr>
    </w:p>
    <w:p w14:paraId="180E8557" w14:textId="77777777" w:rsidR="003C4ACC" w:rsidRDefault="003C4ACC" w:rsidP="00090080">
      <w:pPr>
        <w:ind w:left="1134"/>
        <w:jc w:val="both"/>
      </w:pPr>
      <w:r>
        <w:rPr>
          <w:b/>
        </w:rPr>
        <w:t>ARTÍCULO 2417.</w:t>
      </w:r>
      <w:r>
        <w:t xml:space="preserve"> Los depositarios de títulos, valores, efectos o documentos que devenguen intereses, quedan obligados a realizar el cobro de éstos en las épocas de su vencimiento, así como también a practicar cuantos actos sean necesarios para que los efectos depositados conserven el valor y los derechos que les corresponden con arreglo a las leyes. </w:t>
      </w:r>
    </w:p>
    <w:p w14:paraId="001E1E45" w14:textId="77777777" w:rsidR="003C4ACC" w:rsidRDefault="003C4ACC" w:rsidP="00090080">
      <w:pPr>
        <w:ind w:left="1134"/>
        <w:jc w:val="both"/>
      </w:pPr>
    </w:p>
    <w:p w14:paraId="1E7BF15E" w14:textId="77777777" w:rsidR="003C4ACC" w:rsidRDefault="003C4ACC" w:rsidP="00090080">
      <w:pPr>
        <w:ind w:left="1134"/>
        <w:jc w:val="both"/>
      </w:pPr>
      <w:r>
        <w:rPr>
          <w:b/>
        </w:rPr>
        <w:t>ARTÍCULO 2418.</w:t>
      </w:r>
      <w:r>
        <w:t xml:space="preserve"> La incapacidad de uno de los contratantes no exime al otro de las obligaciones a que están sujetos el que deposita y el depositario. </w:t>
      </w:r>
    </w:p>
    <w:p w14:paraId="13E774C0" w14:textId="77777777" w:rsidR="003C4ACC" w:rsidRDefault="003C4ACC" w:rsidP="00090080">
      <w:pPr>
        <w:ind w:left="1134"/>
        <w:jc w:val="both"/>
      </w:pPr>
    </w:p>
    <w:p w14:paraId="3176A432" w14:textId="77777777" w:rsidR="003C4ACC" w:rsidRDefault="003C4ACC" w:rsidP="00090080">
      <w:pPr>
        <w:ind w:left="1134"/>
        <w:jc w:val="both"/>
        <w:rPr>
          <w:b/>
        </w:rPr>
      </w:pPr>
      <w:r>
        <w:rPr>
          <w:b/>
        </w:rPr>
        <w:t>ARTÍCULO 2419.</w:t>
      </w:r>
      <w:r>
        <w:t xml:space="preserve"> El incapaz que acepte el depósito, puede, si se le demanda por daños y perjuicios, oponer como excepción la nulidad del contrato; sin embargo, si hubiere procedido con dolo o mala fe, podrá ser condenado al pago de aquellos.</w:t>
      </w:r>
      <w:r>
        <w:rPr>
          <w:b/>
        </w:rPr>
        <w:t xml:space="preserve"> [Artículo reformado mediante Decreto No. 432-00 III P.E. publicado en el </w:t>
      </w:r>
      <w:r w:rsidR="00450DD5">
        <w:rPr>
          <w:b/>
        </w:rPr>
        <w:t>P.O.E.</w:t>
      </w:r>
      <w:r>
        <w:rPr>
          <w:b/>
        </w:rPr>
        <w:t xml:space="preserve"> No. 8 del 26 de enero del 2000]</w:t>
      </w:r>
    </w:p>
    <w:p w14:paraId="2F85DFB7" w14:textId="77777777" w:rsidR="003C4ACC" w:rsidRDefault="003C4ACC" w:rsidP="00090080">
      <w:pPr>
        <w:ind w:left="1134"/>
        <w:jc w:val="both"/>
      </w:pPr>
      <w:r>
        <w:t xml:space="preserve"> </w:t>
      </w:r>
    </w:p>
    <w:p w14:paraId="3DE4493F" w14:textId="77777777" w:rsidR="003C4ACC" w:rsidRDefault="003C4ACC" w:rsidP="00090080">
      <w:pPr>
        <w:ind w:left="1134"/>
        <w:jc w:val="both"/>
        <w:rPr>
          <w:b/>
        </w:rPr>
      </w:pPr>
      <w:r>
        <w:rPr>
          <w:b/>
        </w:rPr>
        <w:t>ARTÍCULO 2420.</w:t>
      </w:r>
      <w:r>
        <w:t xml:space="preserve"> Si el incapaz </w:t>
      </w:r>
      <w:proofErr w:type="spellStart"/>
      <w:r>
        <w:t>aun</w:t>
      </w:r>
      <w:proofErr w:type="spellEnd"/>
      <w:r>
        <w:t xml:space="preserve"> conserva el bien en su poder, deberá restituirlo. Si lo hubiere enajenado, entregará al depositante el provecho obtenido.</w:t>
      </w:r>
      <w:r>
        <w:rPr>
          <w:b/>
        </w:rPr>
        <w:t xml:space="preserve"> [Artículo reformado mediante Decreto No. 432-00 III P.E. publicado en el </w:t>
      </w:r>
      <w:r w:rsidR="00450DD5">
        <w:rPr>
          <w:b/>
        </w:rPr>
        <w:t>P.O.E.</w:t>
      </w:r>
      <w:r>
        <w:rPr>
          <w:b/>
        </w:rPr>
        <w:t xml:space="preserve"> No. 8 del 26 de enero del 2000]</w:t>
      </w:r>
    </w:p>
    <w:p w14:paraId="79DAC096" w14:textId="77777777" w:rsidR="003C4ACC" w:rsidRDefault="003C4ACC" w:rsidP="00090080">
      <w:pPr>
        <w:ind w:left="1134"/>
        <w:jc w:val="both"/>
        <w:rPr>
          <w:b/>
        </w:rPr>
      </w:pPr>
    </w:p>
    <w:p w14:paraId="581B3E5D" w14:textId="77777777" w:rsidR="003C4ACC" w:rsidRDefault="003C4ACC" w:rsidP="00090080">
      <w:pPr>
        <w:ind w:left="1134"/>
        <w:jc w:val="both"/>
      </w:pPr>
      <w:r>
        <w:rPr>
          <w:b/>
        </w:rPr>
        <w:t>ARTÍCULO 2421.</w:t>
      </w:r>
      <w:r>
        <w:t xml:space="preserve"> El depositario está obligado a conservar la cosa objeto del depósito, según la reciba y a devolverla cuando el depositario se lo pida, aunque al constituirse el depósito se hubiere fijado plazo y éste no hubiere llegado. </w:t>
      </w:r>
    </w:p>
    <w:p w14:paraId="28346A00" w14:textId="77777777" w:rsidR="003C4ACC" w:rsidRDefault="003C4ACC" w:rsidP="00090080">
      <w:pPr>
        <w:ind w:left="1134"/>
        <w:jc w:val="both"/>
      </w:pPr>
    </w:p>
    <w:p w14:paraId="7DD35145" w14:textId="77777777" w:rsidR="003C4ACC" w:rsidRDefault="003C4ACC" w:rsidP="00090080">
      <w:pPr>
        <w:ind w:left="1134"/>
        <w:jc w:val="both"/>
      </w:pPr>
      <w:r>
        <w:t xml:space="preserve">En la conservación del depósito responderá el depositario de los menoscabos, daños y perjuicios que las cosas depositadas sufrieren por su malicia o negligencia. </w:t>
      </w:r>
    </w:p>
    <w:p w14:paraId="2EE1CB03" w14:textId="77777777" w:rsidR="003C4ACC" w:rsidRDefault="003C4ACC" w:rsidP="00090080">
      <w:pPr>
        <w:ind w:left="1134"/>
        <w:jc w:val="both"/>
      </w:pPr>
    </w:p>
    <w:p w14:paraId="2736112D" w14:textId="77777777" w:rsidR="003C4ACC" w:rsidRDefault="003C4ACC" w:rsidP="00090080">
      <w:pPr>
        <w:ind w:left="1134"/>
        <w:jc w:val="both"/>
      </w:pPr>
      <w:r>
        <w:rPr>
          <w:b/>
        </w:rPr>
        <w:t>ARTÍCULO 2422.</w:t>
      </w:r>
      <w:r>
        <w:t xml:space="preserve"> Si después de constituido el depósito tiene conocimiento el depositario de que la cosa es robada y de quien es el verdadero dueño, debe dar aviso a éste o a la autoridad competente, con la reserva debida. </w:t>
      </w:r>
    </w:p>
    <w:p w14:paraId="603DB214" w14:textId="77777777" w:rsidR="003C4ACC" w:rsidRDefault="003C4ACC" w:rsidP="00090080">
      <w:pPr>
        <w:ind w:left="1134"/>
        <w:jc w:val="both"/>
      </w:pPr>
    </w:p>
    <w:p w14:paraId="39E59517" w14:textId="77777777" w:rsidR="003C4ACC" w:rsidRDefault="003C4ACC" w:rsidP="00090080">
      <w:pPr>
        <w:ind w:left="1134"/>
        <w:jc w:val="both"/>
      </w:pPr>
      <w:r>
        <w:rPr>
          <w:b/>
        </w:rPr>
        <w:t>ARTÍCULO 2423.</w:t>
      </w:r>
      <w:r>
        <w:t xml:space="preserve"> Si dentro de ocho días no se le manda judicialmente retener o entregar la cosa, puede devolverla al que la depositó, sin que por ello quede sujeto a responsabilidad alguna. </w:t>
      </w:r>
    </w:p>
    <w:p w14:paraId="37955571" w14:textId="77777777" w:rsidR="003C4ACC" w:rsidRDefault="003C4ACC" w:rsidP="00090080">
      <w:pPr>
        <w:ind w:left="1134"/>
        <w:jc w:val="both"/>
        <w:rPr>
          <w:b/>
        </w:rPr>
      </w:pPr>
    </w:p>
    <w:p w14:paraId="76FBB1D4" w14:textId="77777777" w:rsidR="003C4ACC" w:rsidRDefault="003C4ACC" w:rsidP="00090080">
      <w:pPr>
        <w:ind w:left="1134"/>
        <w:jc w:val="both"/>
      </w:pPr>
      <w:r>
        <w:rPr>
          <w:b/>
        </w:rPr>
        <w:t>ARTÍCULO 2424.</w:t>
      </w:r>
      <w:r>
        <w:t xml:space="preserve"> Siendo varios los que den una sola cosa o cantidad en depósito, no podrá el depositario entregarla sino con previo consentimiento de la mayoría de los depositantes, computada por cantidades y no por personas, a no ser que al constituirse el depósito se haya convenido que la entrega se haga a cualquiera de los depositantes. </w:t>
      </w:r>
    </w:p>
    <w:p w14:paraId="30E213CB" w14:textId="77777777" w:rsidR="003C4ACC" w:rsidRDefault="003C4ACC" w:rsidP="00090080">
      <w:pPr>
        <w:ind w:left="1134"/>
        <w:jc w:val="both"/>
      </w:pPr>
    </w:p>
    <w:p w14:paraId="6C1E1D4C" w14:textId="77777777" w:rsidR="003C4ACC" w:rsidRDefault="003C4ACC" w:rsidP="00090080">
      <w:pPr>
        <w:ind w:left="1134"/>
        <w:jc w:val="both"/>
      </w:pPr>
      <w:r>
        <w:rPr>
          <w:b/>
        </w:rPr>
        <w:t>ARTÍCULO 2425.</w:t>
      </w:r>
      <w:r>
        <w:t xml:space="preserve"> El depositario entregará a cada depositante una parte de la cosa, si al constituirse el depósito se señaló la que a cada uno correspondía. </w:t>
      </w:r>
    </w:p>
    <w:p w14:paraId="5A56E28C" w14:textId="77777777" w:rsidR="003C4ACC" w:rsidRDefault="003C4ACC" w:rsidP="00090080">
      <w:pPr>
        <w:ind w:left="1134"/>
        <w:jc w:val="both"/>
      </w:pPr>
    </w:p>
    <w:p w14:paraId="523DEB1A" w14:textId="77777777" w:rsidR="003C4ACC" w:rsidRDefault="003C4ACC" w:rsidP="00090080">
      <w:pPr>
        <w:ind w:left="1134"/>
        <w:jc w:val="both"/>
        <w:rPr>
          <w:b/>
          <w:bCs/>
        </w:rPr>
      </w:pPr>
      <w:r>
        <w:rPr>
          <w:b/>
        </w:rPr>
        <w:t>ARTÍCULO 2426.</w:t>
      </w:r>
      <w:r>
        <w:t xml:space="preserve"> Si no hubiere lugar designado para la devolución de la cosa depositada, aquella se hará en el lugar donde la misma se encuentre. Los gastos de entrega serán por cuanta del depositante. </w:t>
      </w:r>
      <w:r>
        <w:rPr>
          <w:b/>
          <w:bCs/>
        </w:rPr>
        <w:t xml:space="preserve">[Artículo reformado mediante Decreto No. 588-03 VI P.E. publicado en el </w:t>
      </w:r>
      <w:r w:rsidR="00450DD5">
        <w:rPr>
          <w:b/>
          <w:bCs/>
        </w:rPr>
        <w:t>P.O.E.</w:t>
      </w:r>
      <w:r>
        <w:rPr>
          <w:b/>
          <w:bCs/>
        </w:rPr>
        <w:t xml:space="preserve"> No. 35 del 30 de abril del 2003].</w:t>
      </w:r>
    </w:p>
    <w:p w14:paraId="2C7120E9" w14:textId="77777777" w:rsidR="003C4ACC" w:rsidRDefault="003C4ACC" w:rsidP="00090080">
      <w:pPr>
        <w:ind w:left="1134"/>
        <w:jc w:val="both"/>
      </w:pPr>
    </w:p>
    <w:p w14:paraId="0B0843AB" w14:textId="77777777" w:rsidR="003C4ACC" w:rsidRDefault="003C4ACC" w:rsidP="00090080">
      <w:pPr>
        <w:ind w:left="1134"/>
        <w:jc w:val="both"/>
      </w:pPr>
      <w:r>
        <w:rPr>
          <w:b/>
        </w:rPr>
        <w:t>ARTÍCULO 2427.</w:t>
      </w:r>
      <w:r>
        <w:t xml:space="preserve"> El depositario no está obligado a entregar la cosa cuando judicialmente se haya mandado retener o embargar. </w:t>
      </w:r>
    </w:p>
    <w:p w14:paraId="5718B35D" w14:textId="77777777" w:rsidR="003C4ACC" w:rsidRDefault="003C4ACC" w:rsidP="00090080">
      <w:pPr>
        <w:ind w:left="1134"/>
        <w:jc w:val="both"/>
      </w:pPr>
    </w:p>
    <w:p w14:paraId="69A5D21F" w14:textId="77777777" w:rsidR="003C4ACC" w:rsidRDefault="003C4ACC" w:rsidP="00090080">
      <w:pPr>
        <w:ind w:left="1134"/>
        <w:jc w:val="both"/>
        <w:rPr>
          <w:b/>
          <w:bCs/>
        </w:rPr>
      </w:pPr>
      <w:r>
        <w:rPr>
          <w:b/>
        </w:rPr>
        <w:t>ARTÍCULO 2428.</w:t>
      </w:r>
      <w:r>
        <w:t xml:space="preserve"> En el caso del artículo anterior, el depositario deberá dar aviso inmediato al depositante de la orden judicial. </w:t>
      </w:r>
      <w:r>
        <w:rPr>
          <w:b/>
          <w:bCs/>
        </w:rPr>
        <w:t xml:space="preserve">[Artículo reformado mediante Decreto No. 588-03 VI P.E. publicado en el </w:t>
      </w:r>
      <w:r w:rsidR="00450DD5">
        <w:rPr>
          <w:b/>
          <w:bCs/>
        </w:rPr>
        <w:t>P.O.E.</w:t>
      </w:r>
      <w:r>
        <w:rPr>
          <w:b/>
          <w:bCs/>
        </w:rPr>
        <w:t xml:space="preserve"> No. 35 del 30 de abril del 2003].</w:t>
      </w:r>
    </w:p>
    <w:p w14:paraId="197AD937" w14:textId="77777777" w:rsidR="003C4ACC" w:rsidRDefault="003C4ACC" w:rsidP="00090080">
      <w:pPr>
        <w:ind w:left="1134"/>
        <w:jc w:val="both"/>
        <w:rPr>
          <w:b/>
        </w:rPr>
      </w:pPr>
    </w:p>
    <w:p w14:paraId="18EBC051" w14:textId="77777777" w:rsidR="003C4ACC" w:rsidRDefault="003C4ACC" w:rsidP="00090080">
      <w:pPr>
        <w:ind w:left="1134"/>
        <w:jc w:val="both"/>
      </w:pPr>
      <w:r>
        <w:rPr>
          <w:b/>
        </w:rPr>
        <w:t>ARTÍCULO 2429.</w:t>
      </w:r>
      <w:r>
        <w:t xml:space="preserve"> Cuando el depositario descubra y pruebe que es suya la cosa depositada, y el depositante insista en sostener sus derechos, debe ocurrir al juez pidiéndole orden para retenerla o para depositarla judicialmente. </w:t>
      </w:r>
    </w:p>
    <w:p w14:paraId="273D92C8" w14:textId="77777777" w:rsidR="003C4ACC" w:rsidRDefault="003C4ACC" w:rsidP="00090080">
      <w:pPr>
        <w:ind w:left="1134"/>
        <w:jc w:val="both"/>
        <w:rPr>
          <w:sz w:val="18"/>
        </w:rPr>
      </w:pPr>
    </w:p>
    <w:p w14:paraId="0034D4B5" w14:textId="77777777" w:rsidR="003C4ACC" w:rsidRDefault="003C4ACC" w:rsidP="00090080">
      <w:pPr>
        <w:ind w:left="1134"/>
        <w:jc w:val="both"/>
      </w:pPr>
      <w:r>
        <w:rPr>
          <w:b/>
        </w:rPr>
        <w:t>ARTÍCULO 2430.</w:t>
      </w:r>
      <w:r>
        <w:t xml:space="preserve"> Cuando no se ha estipulado plazo, el depositario puede devolver la cosa al depositante cuando quiera, siempre que le avise con una prudente anticipación, si se necesita preparar algo para la guarda de la aquella. </w:t>
      </w:r>
    </w:p>
    <w:p w14:paraId="05D0D343" w14:textId="77777777" w:rsidR="003C4ACC" w:rsidRDefault="003C4ACC" w:rsidP="00090080">
      <w:pPr>
        <w:ind w:left="1134"/>
        <w:jc w:val="both"/>
      </w:pPr>
    </w:p>
    <w:p w14:paraId="37456AF6" w14:textId="77777777" w:rsidR="003C4ACC" w:rsidRDefault="003C4ACC" w:rsidP="00090080">
      <w:pPr>
        <w:ind w:left="1134"/>
        <w:jc w:val="both"/>
        <w:rPr>
          <w:b/>
          <w:bCs/>
        </w:rPr>
      </w:pPr>
      <w:r>
        <w:t>Au</w:t>
      </w:r>
      <w:r w:rsidR="00660E63">
        <w:t>n</w:t>
      </w:r>
      <w:r>
        <w:t xml:space="preserve">que se hubiere fijado plazo, el depositario puede, por causa justa, devolver el bien antes de que aquel se cumpla. </w:t>
      </w:r>
      <w:r>
        <w:rPr>
          <w:b/>
          <w:bCs/>
        </w:rPr>
        <w:t xml:space="preserve">[Artículo reformado mediante Decreto No. 588-03 VI P.E. publicado en el </w:t>
      </w:r>
      <w:r w:rsidR="00450DD5">
        <w:rPr>
          <w:b/>
          <w:bCs/>
        </w:rPr>
        <w:t>P.O.E.</w:t>
      </w:r>
      <w:r>
        <w:rPr>
          <w:b/>
          <w:bCs/>
        </w:rPr>
        <w:t xml:space="preserve"> No. 35 del 30 de abril del 2003].</w:t>
      </w:r>
    </w:p>
    <w:p w14:paraId="7D253B5D" w14:textId="77777777" w:rsidR="003C4ACC" w:rsidRDefault="003C4ACC" w:rsidP="00090080">
      <w:pPr>
        <w:ind w:left="1134"/>
        <w:jc w:val="both"/>
        <w:rPr>
          <w:b/>
        </w:rPr>
      </w:pPr>
    </w:p>
    <w:p w14:paraId="18634A3C" w14:textId="77777777" w:rsidR="003C4ACC" w:rsidRDefault="003C4ACC" w:rsidP="00090080">
      <w:pPr>
        <w:ind w:left="1134"/>
        <w:jc w:val="both"/>
      </w:pPr>
      <w:r>
        <w:rPr>
          <w:b/>
        </w:rPr>
        <w:t>ARTÍCULO 2431.</w:t>
      </w:r>
      <w:r>
        <w:t xml:space="preserve"> El depositante está obligado a indemnizar al depositario de todos los gastos que haya hecho en la conservación del depósito y de los perjuicios que por él haya sufrido. </w:t>
      </w:r>
    </w:p>
    <w:p w14:paraId="3423A58E" w14:textId="77777777" w:rsidR="003C4ACC" w:rsidRDefault="003C4ACC" w:rsidP="00090080">
      <w:pPr>
        <w:ind w:left="1134"/>
        <w:jc w:val="both"/>
        <w:rPr>
          <w:sz w:val="18"/>
        </w:rPr>
      </w:pPr>
    </w:p>
    <w:p w14:paraId="5693168C" w14:textId="77777777" w:rsidR="003C4ACC" w:rsidRDefault="003C4ACC" w:rsidP="00090080">
      <w:pPr>
        <w:ind w:left="1134"/>
        <w:jc w:val="both"/>
      </w:pPr>
      <w:r>
        <w:rPr>
          <w:b/>
        </w:rPr>
        <w:t>ARTÍCULO 2432.</w:t>
      </w:r>
      <w:r>
        <w:t xml:space="preserve"> El depositario no puede retener la cosa, aun cuando al pedírsela no haya recibido el importe de las expensas a que se refiere el artículo anterior, pero sí podrá, en este caso, si el pago no se le asegura, pedir judicialmente la retención del depósito. </w:t>
      </w:r>
    </w:p>
    <w:p w14:paraId="63D4CA28" w14:textId="77777777" w:rsidR="003C4ACC" w:rsidRDefault="003C4ACC" w:rsidP="00090080">
      <w:pPr>
        <w:ind w:left="1134"/>
        <w:jc w:val="both"/>
        <w:rPr>
          <w:b/>
          <w:sz w:val="18"/>
        </w:rPr>
      </w:pPr>
    </w:p>
    <w:p w14:paraId="755C3D70" w14:textId="77777777" w:rsidR="003C4ACC" w:rsidRDefault="003C4ACC" w:rsidP="00090080">
      <w:pPr>
        <w:ind w:left="1134"/>
        <w:jc w:val="both"/>
      </w:pPr>
      <w:r>
        <w:rPr>
          <w:b/>
        </w:rPr>
        <w:t>ARTÍCULO 2433.</w:t>
      </w:r>
      <w:r>
        <w:t xml:space="preserve"> Tampoco puede retener la cosa como prenda que garantice otro crédito que tenga contra el depositante. </w:t>
      </w:r>
    </w:p>
    <w:p w14:paraId="6EADFAE1" w14:textId="77777777" w:rsidR="003C4ACC" w:rsidRDefault="003C4ACC" w:rsidP="00090080">
      <w:pPr>
        <w:ind w:left="1134"/>
        <w:jc w:val="both"/>
        <w:rPr>
          <w:sz w:val="18"/>
        </w:rPr>
      </w:pPr>
    </w:p>
    <w:p w14:paraId="237E7A0F" w14:textId="77777777" w:rsidR="003C4ACC" w:rsidRDefault="003C4ACC" w:rsidP="00161895">
      <w:pPr>
        <w:ind w:left="1134"/>
        <w:jc w:val="both"/>
      </w:pPr>
      <w:r>
        <w:rPr>
          <w:b/>
        </w:rPr>
        <w:t>ARTÍCULO 2434.</w:t>
      </w:r>
      <w:r>
        <w:t xml:space="preserve"> Los dueños de establecimientos en donde se reciben huéspedes, son responsables del deterioro, destrucción o pérdida de los efectos introducidos en el establecimiento con su consentimiento o el de sus empleados autorizados, por las personas que allí se alojen; a menos que prueben que el daño sufrido es imputable a estas personas, a sus acompañantes, a sus servidores o a los que los visiten, o que proviene de caso fortuito, fuerza mayor o vicios de los mismos efectos. </w:t>
      </w:r>
    </w:p>
    <w:p w14:paraId="461D4FB7" w14:textId="77777777" w:rsidR="003C4ACC" w:rsidRDefault="003C4ACC" w:rsidP="00161895">
      <w:pPr>
        <w:ind w:left="1134"/>
        <w:jc w:val="both"/>
        <w:rPr>
          <w:sz w:val="18"/>
        </w:rPr>
      </w:pPr>
    </w:p>
    <w:p w14:paraId="6D87F725" w14:textId="77777777" w:rsidR="00161895" w:rsidRPr="0075099F" w:rsidRDefault="00161895" w:rsidP="00161895">
      <w:pPr>
        <w:ind w:left="1134"/>
        <w:jc w:val="both"/>
        <w:rPr>
          <w:rFonts w:cs="Arial"/>
          <w:color w:val="000000"/>
          <w:lang w:eastAsia="es-MX"/>
        </w:rPr>
      </w:pPr>
      <w:r w:rsidRPr="0075099F">
        <w:rPr>
          <w:rFonts w:cs="Arial"/>
          <w:color w:val="000000"/>
          <w:lang w:eastAsia="es-MX"/>
        </w:rPr>
        <w:t>La responsabilidad de que habla este artículo no excederá de cincuenta veces el</w:t>
      </w:r>
      <w:r w:rsidRPr="00482342">
        <w:rPr>
          <w:rFonts w:cs="Arial"/>
          <w:color w:val="000000"/>
          <w:lang w:eastAsia="es-MX"/>
        </w:rPr>
        <w:t xml:space="preserve"> valor diario de la Unidad de Medida y Actualización</w:t>
      </w:r>
      <w:r w:rsidRPr="0075099F">
        <w:rPr>
          <w:rFonts w:cs="Arial"/>
          <w:color w:val="000000"/>
          <w:lang w:eastAsia="es-MX"/>
        </w:rPr>
        <w:t>, cuando no se pueda imputar culpa al hostelero o a su personal.</w:t>
      </w:r>
    </w:p>
    <w:p w14:paraId="14213437" w14:textId="77777777" w:rsidR="00161895" w:rsidRDefault="00161895" w:rsidP="00161895">
      <w:pPr>
        <w:ind w:left="1134"/>
        <w:jc w:val="both"/>
        <w:rPr>
          <w:rFonts w:cs="Arial"/>
          <w:b/>
          <w:color w:val="000000"/>
          <w:lang w:eastAsia="es-MX"/>
        </w:rPr>
      </w:pPr>
      <w:r>
        <w:rPr>
          <w:rFonts w:cs="Arial"/>
          <w:b/>
          <w:color w:val="000000"/>
          <w:lang w:eastAsia="es-MX"/>
        </w:rPr>
        <w:t>[Párrafo</w:t>
      </w:r>
      <w:r w:rsidRPr="007D2BFA">
        <w:rPr>
          <w:rFonts w:cs="Arial"/>
          <w:b/>
          <w:color w:val="000000"/>
          <w:lang w:eastAsia="es-MX"/>
        </w:rPr>
        <w:t xml:space="preserve"> reformado mediante Decreto No. LXV/RFCLC/0266/2017 I P.E. publicado en el P.O.E. No. 15 del 22 de febrero de 2017]</w:t>
      </w:r>
    </w:p>
    <w:p w14:paraId="58DCD980" w14:textId="77777777" w:rsidR="003C4ACC" w:rsidRDefault="003C4ACC" w:rsidP="00161895">
      <w:pPr>
        <w:ind w:left="1134"/>
        <w:jc w:val="both"/>
      </w:pPr>
    </w:p>
    <w:p w14:paraId="2B90F432" w14:textId="77777777" w:rsidR="003C4ACC" w:rsidRDefault="003C4ACC" w:rsidP="00161895">
      <w:pPr>
        <w:ind w:left="1134"/>
        <w:jc w:val="both"/>
      </w:pPr>
      <w:r>
        <w:rPr>
          <w:b/>
        </w:rPr>
        <w:t>ARTÍCULO 2435.</w:t>
      </w:r>
      <w:r>
        <w:t xml:space="preserve"> Para que los dueños de establecimientos donde se reciben huéspedes sean responsables del dinero, valores u objetos de precio notoriamente elevado que introduzcan en esos establecimientos las personas que allí se alojan, es necesario que sean entregados en depósito a ellos o a sus empleados debidamente autorizados. </w:t>
      </w:r>
    </w:p>
    <w:p w14:paraId="72F4DCD5" w14:textId="77777777" w:rsidR="003C4ACC" w:rsidRDefault="003C4ACC" w:rsidP="00090080">
      <w:pPr>
        <w:ind w:left="1134"/>
        <w:jc w:val="both"/>
        <w:rPr>
          <w:sz w:val="18"/>
        </w:rPr>
      </w:pPr>
    </w:p>
    <w:p w14:paraId="36C8B9D6" w14:textId="77777777" w:rsidR="003C4ACC" w:rsidRDefault="003C4ACC" w:rsidP="00090080">
      <w:pPr>
        <w:ind w:left="1134"/>
        <w:jc w:val="both"/>
      </w:pPr>
      <w:r>
        <w:rPr>
          <w:b/>
        </w:rPr>
        <w:t>ARTÍCULO 2436.</w:t>
      </w:r>
      <w:r>
        <w:t xml:space="preserve"> El posadero no se exime de la responsabilidad que le imponen los dos artículos anteriores por avisos que ponga en su establecimiento para eludirla. Cualquier pacto que celebre, limitando o modificando esa responsabilidad, será nulo. </w:t>
      </w:r>
    </w:p>
    <w:p w14:paraId="4D8E144B" w14:textId="77777777" w:rsidR="003C4ACC" w:rsidRDefault="003C4ACC" w:rsidP="00090080">
      <w:pPr>
        <w:ind w:left="1134"/>
        <w:jc w:val="both"/>
        <w:rPr>
          <w:b/>
        </w:rPr>
      </w:pPr>
    </w:p>
    <w:p w14:paraId="5EAD5B02" w14:textId="77777777" w:rsidR="003C4ACC" w:rsidRDefault="003C4ACC" w:rsidP="00090080">
      <w:pPr>
        <w:ind w:left="1134"/>
        <w:jc w:val="both"/>
        <w:rPr>
          <w:b/>
          <w:bCs/>
        </w:rPr>
      </w:pPr>
      <w:r>
        <w:rPr>
          <w:b/>
        </w:rPr>
        <w:t>ARTÍCULO 2437.</w:t>
      </w:r>
      <w:r>
        <w:t xml:space="preserve"> Las fondas, cafés, casas de baño y otros establecimientos semejantes, no responden de los efectos que introduzcan los clientes, a menos que los pongan bajo la custodia de los empleados del establecimiento. </w:t>
      </w:r>
      <w:r>
        <w:rPr>
          <w:b/>
          <w:bCs/>
        </w:rPr>
        <w:t xml:space="preserve">[Artículo reformado mediante Decreto No. 588-03 VI P.E. publicado en el </w:t>
      </w:r>
      <w:r w:rsidR="00450DD5">
        <w:rPr>
          <w:b/>
          <w:bCs/>
        </w:rPr>
        <w:t>P.O.E.</w:t>
      </w:r>
      <w:r>
        <w:rPr>
          <w:b/>
          <w:bCs/>
        </w:rPr>
        <w:t xml:space="preserve"> No. 35 del 30 de abril del 2003].</w:t>
      </w:r>
    </w:p>
    <w:p w14:paraId="3B894CCB" w14:textId="77777777" w:rsidR="0079469E" w:rsidRDefault="0079469E" w:rsidP="00090080">
      <w:pPr>
        <w:ind w:left="1134"/>
        <w:jc w:val="center"/>
        <w:rPr>
          <w:b/>
          <w:sz w:val="22"/>
        </w:rPr>
      </w:pPr>
    </w:p>
    <w:p w14:paraId="1D53E542" w14:textId="77777777" w:rsidR="003C4ACC" w:rsidRPr="00A91F5B" w:rsidRDefault="003C4ACC" w:rsidP="00090080">
      <w:pPr>
        <w:ind w:left="1134"/>
        <w:jc w:val="center"/>
      </w:pPr>
      <w:r w:rsidRPr="00A91F5B">
        <w:rPr>
          <w:b/>
        </w:rPr>
        <w:t>CAPÍTULO II</w:t>
      </w:r>
    </w:p>
    <w:p w14:paraId="368EE2D4" w14:textId="77777777" w:rsidR="003C4ACC" w:rsidRPr="00A91F5B" w:rsidRDefault="003C4ACC" w:rsidP="00090080">
      <w:pPr>
        <w:ind w:left="1134"/>
        <w:jc w:val="center"/>
      </w:pPr>
      <w:r w:rsidRPr="00A91F5B">
        <w:t>DEL SECUESTRO</w:t>
      </w:r>
    </w:p>
    <w:p w14:paraId="22A0AE4B" w14:textId="77777777" w:rsidR="003C4ACC" w:rsidRDefault="003C4ACC" w:rsidP="00090080">
      <w:pPr>
        <w:ind w:left="1134"/>
        <w:jc w:val="both"/>
      </w:pPr>
    </w:p>
    <w:p w14:paraId="094B2D78" w14:textId="77777777" w:rsidR="003C4ACC" w:rsidRDefault="003C4ACC" w:rsidP="00090080">
      <w:pPr>
        <w:ind w:left="1134"/>
        <w:jc w:val="both"/>
      </w:pPr>
      <w:r>
        <w:rPr>
          <w:b/>
        </w:rPr>
        <w:t>ARTÍCULO 2438.</w:t>
      </w:r>
      <w:r>
        <w:t xml:space="preserve"> El secuestro es el depósito de una cosa litigiosa en poder de un tercero, hasta que se decida a quién debe entregarse. </w:t>
      </w:r>
    </w:p>
    <w:p w14:paraId="241C0D3E" w14:textId="77777777" w:rsidR="003C4ACC" w:rsidRDefault="003C4ACC" w:rsidP="00090080">
      <w:pPr>
        <w:ind w:left="1134"/>
        <w:jc w:val="both"/>
      </w:pPr>
    </w:p>
    <w:p w14:paraId="6334C349" w14:textId="77777777" w:rsidR="003C4ACC" w:rsidRDefault="003C4ACC" w:rsidP="00090080">
      <w:pPr>
        <w:ind w:left="1134"/>
        <w:jc w:val="both"/>
      </w:pPr>
      <w:r>
        <w:rPr>
          <w:b/>
        </w:rPr>
        <w:t>ARTÍCULO 2439.</w:t>
      </w:r>
      <w:r>
        <w:t xml:space="preserve"> El secuestro es convencional o judicial. </w:t>
      </w:r>
    </w:p>
    <w:p w14:paraId="7A34B776" w14:textId="77777777" w:rsidR="003C4ACC" w:rsidRDefault="003C4ACC" w:rsidP="00090080">
      <w:pPr>
        <w:ind w:left="1134"/>
        <w:jc w:val="both"/>
      </w:pPr>
    </w:p>
    <w:p w14:paraId="536F11F1" w14:textId="77777777" w:rsidR="003C4ACC" w:rsidRDefault="003C4ACC" w:rsidP="00090080">
      <w:pPr>
        <w:ind w:left="1134"/>
        <w:jc w:val="both"/>
      </w:pPr>
      <w:r>
        <w:rPr>
          <w:b/>
        </w:rPr>
        <w:t>ARTÍCULO 2440.</w:t>
      </w:r>
      <w:r>
        <w:t xml:space="preserve"> El secuestro convencional se verifica cuando los litigantes depositan la cosa litigiosa en poder de un tercero que se obliga a entregarla, concluido el pleito, al que conforme a la sentencia tenga derecho a ella. </w:t>
      </w:r>
    </w:p>
    <w:p w14:paraId="67102FED" w14:textId="77777777" w:rsidR="003C4ACC" w:rsidRDefault="003C4ACC" w:rsidP="00090080">
      <w:pPr>
        <w:ind w:left="1134"/>
        <w:jc w:val="both"/>
      </w:pPr>
    </w:p>
    <w:p w14:paraId="730B8E15" w14:textId="77777777" w:rsidR="003C4ACC" w:rsidRDefault="003C4ACC" w:rsidP="00090080">
      <w:pPr>
        <w:ind w:left="1134"/>
        <w:jc w:val="both"/>
        <w:rPr>
          <w:b/>
          <w:bCs/>
        </w:rPr>
      </w:pPr>
      <w:r>
        <w:rPr>
          <w:b/>
        </w:rPr>
        <w:t>ARTÍCULO 2441.</w:t>
      </w:r>
      <w:r>
        <w:t xml:space="preserve"> El encargado del secuestro convencional no puede liberarse de él antes de la terminación del pleito, sino consintiendo en ello todas las partes interesadas, o por una causa que el Juez declare legítima. </w:t>
      </w:r>
      <w:r>
        <w:rPr>
          <w:b/>
          <w:bCs/>
        </w:rPr>
        <w:t xml:space="preserve">[Artículo reformado mediante Decreto No. 588-03 VI P.E. publicado en el </w:t>
      </w:r>
      <w:r w:rsidR="00450DD5">
        <w:rPr>
          <w:b/>
          <w:bCs/>
        </w:rPr>
        <w:t>P.O.E.</w:t>
      </w:r>
      <w:r>
        <w:rPr>
          <w:b/>
          <w:bCs/>
        </w:rPr>
        <w:t xml:space="preserve"> No. 35 del 30 de abril del 2003].</w:t>
      </w:r>
    </w:p>
    <w:p w14:paraId="1D56A68E" w14:textId="77777777" w:rsidR="003C4ACC" w:rsidRDefault="003C4ACC" w:rsidP="00090080">
      <w:pPr>
        <w:ind w:left="1134"/>
        <w:jc w:val="both"/>
        <w:rPr>
          <w:b/>
        </w:rPr>
      </w:pPr>
    </w:p>
    <w:p w14:paraId="204050DB" w14:textId="77777777" w:rsidR="003C4ACC" w:rsidRDefault="003C4ACC" w:rsidP="00090080">
      <w:pPr>
        <w:ind w:left="1134"/>
        <w:jc w:val="both"/>
        <w:rPr>
          <w:b/>
          <w:bCs/>
        </w:rPr>
      </w:pPr>
      <w:r>
        <w:rPr>
          <w:b/>
        </w:rPr>
        <w:t>ARTÍCULO 2442.</w:t>
      </w:r>
      <w:r>
        <w:t xml:space="preserve"> Fuera de las excepciones mencionadas en los artículos anteriores, rigen para el secuestro convencional las mismas disposiciones que para el depósito. </w:t>
      </w:r>
      <w:r>
        <w:rPr>
          <w:b/>
          <w:bCs/>
        </w:rPr>
        <w:t xml:space="preserve">[Artículo reformado mediante Decreto No. 588-03 VI P.E. publicado en el </w:t>
      </w:r>
      <w:r w:rsidR="00450DD5">
        <w:rPr>
          <w:b/>
          <w:bCs/>
        </w:rPr>
        <w:t>P.O.E.</w:t>
      </w:r>
      <w:r>
        <w:rPr>
          <w:b/>
          <w:bCs/>
        </w:rPr>
        <w:t xml:space="preserve"> No. 35 del 30 de abril del 2003].</w:t>
      </w:r>
    </w:p>
    <w:p w14:paraId="5E6AAF08" w14:textId="77777777" w:rsidR="003C4ACC" w:rsidRDefault="003C4ACC" w:rsidP="00090080">
      <w:pPr>
        <w:ind w:left="1134"/>
        <w:jc w:val="both"/>
        <w:rPr>
          <w:b/>
        </w:rPr>
      </w:pPr>
    </w:p>
    <w:p w14:paraId="3DC9BF11" w14:textId="77777777" w:rsidR="003C4ACC" w:rsidRDefault="003C4ACC" w:rsidP="00090080">
      <w:pPr>
        <w:ind w:left="1134"/>
        <w:jc w:val="both"/>
      </w:pPr>
      <w:r>
        <w:rPr>
          <w:b/>
        </w:rPr>
        <w:t>ARTÍCULO 2443.</w:t>
      </w:r>
      <w:r>
        <w:t xml:space="preserve"> El secuestro judicial es el acto de autoridad que se constituye por orden del juez, para asegurar bienes o valores, a efecto de garantizar los derechos del acreedor y, en su caso, proceder al remate o venta de los mismos, para que con su producto se le haga pago con la preferencia que establece la ley.</w:t>
      </w:r>
    </w:p>
    <w:p w14:paraId="7FB3BDFF" w14:textId="77777777" w:rsidR="003C4ACC" w:rsidRDefault="003C4ACC" w:rsidP="00090080">
      <w:pPr>
        <w:ind w:left="1134"/>
        <w:jc w:val="both"/>
      </w:pPr>
    </w:p>
    <w:p w14:paraId="2D8CE323" w14:textId="77777777" w:rsidR="003C4ACC" w:rsidRDefault="003C4ACC" w:rsidP="00090080">
      <w:pPr>
        <w:ind w:left="1134"/>
        <w:jc w:val="both"/>
      </w:pPr>
      <w:r>
        <w:t>El secuestro judicial es oponible a terceros que con posterioridad adquieran por cualquier título los bienes embargados, así como a los acreedores personales del ejecutado y a los que constituyan una garantía real con posterioridad al secuestro.</w:t>
      </w:r>
    </w:p>
    <w:p w14:paraId="10F2872A" w14:textId="77777777" w:rsidR="003C4ACC" w:rsidRDefault="003C4ACC" w:rsidP="00090080">
      <w:pPr>
        <w:ind w:left="1134"/>
        <w:jc w:val="both"/>
      </w:pPr>
    </w:p>
    <w:p w14:paraId="43381ABE" w14:textId="77777777" w:rsidR="003C4ACC" w:rsidRDefault="003C4ACC" w:rsidP="00090080">
      <w:pPr>
        <w:ind w:left="1134"/>
        <w:jc w:val="both"/>
        <w:rPr>
          <w:b/>
        </w:rPr>
      </w:pPr>
      <w:r>
        <w:t>Para que el secuestro de bienes inmuebles surta sus efectos respecto de terceros, deberá ser inscrito en el Registro Público de la Propiedad.</w:t>
      </w:r>
      <w:r>
        <w:rPr>
          <w:b/>
          <w:bCs/>
        </w:rPr>
        <w:t xml:space="preserve"> [Artículo reformado mediante Decreto No. 588-03 VI P.E. publicado en el Periódico Oficial No. 35 del 30 de abril del 2003].</w:t>
      </w:r>
    </w:p>
    <w:p w14:paraId="5A66C59C" w14:textId="77777777" w:rsidR="003C4ACC" w:rsidRDefault="003C4ACC" w:rsidP="00090080">
      <w:pPr>
        <w:ind w:left="1134"/>
        <w:jc w:val="both"/>
      </w:pPr>
    </w:p>
    <w:p w14:paraId="33B7E2AA" w14:textId="77777777" w:rsidR="003C4ACC" w:rsidRDefault="003C4ACC" w:rsidP="00090080">
      <w:pPr>
        <w:ind w:left="1134"/>
        <w:jc w:val="both"/>
        <w:rPr>
          <w:b/>
        </w:rPr>
      </w:pPr>
      <w:r>
        <w:rPr>
          <w:b/>
        </w:rPr>
        <w:t>ARTÍCULO 2444.</w:t>
      </w:r>
      <w:r>
        <w:t xml:space="preserve"> El secuestro judicial se rige por las disposiciones del Código de Procedimientos Civiles, y, en su defecto, por las mismas del secuestro convencional. </w:t>
      </w:r>
    </w:p>
    <w:p w14:paraId="307F6A4D" w14:textId="77777777" w:rsidR="00AA2ECE" w:rsidRDefault="00AA2ECE" w:rsidP="00090080">
      <w:pPr>
        <w:ind w:left="1134"/>
        <w:jc w:val="center"/>
        <w:rPr>
          <w:b/>
          <w:sz w:val="24"/>
        </w:rPr>
      </w:pPr>
    </w:p>
    <w:p w14:paraId="231DDDF2" w14:textId="77777777" w:rsidR="003C4ACC" w:rsidRPr="00B53D42" w:rsidRDefault="003C4ACC" w:rsidP="00090080">
      <w:pPr>
        <w:ind w:left="1134"/>
        <w:jc w:val="center"/>
        <w:rPr>
          <w:b/>
          <w:sz w:val="24"/>
          <w:szCs w:val="24"/>
        </w:rPr>
      </w:pPr>
      <w:r w:rsidRPr="00B53D42">
        <w:rPr>
          <w:b/>
          <w:sz w:val="24"/>
          <w:szCs w:val="24"/>
        </w:rPr>
        <w:t>TÍTULO NOVENO</w:t>
      </w:r>
    </w:p>
    <w:p w14:paraId="4BD85BD0" w14:textId="77777777" w:rsidR="003C4ACC" w:rsidRPr="00A91F5B" w:rsidRDefault="003C4ACC" w:rsidP="00090080">
      <w:pPr>
        <w:ind w:left="1134"/>
        <w:jc w:val="center"/>
        <w:rPr>
          <w:b/>
          <w:sz w:val="22"/>
          <w:szCs w:val="22"/>
        </w:rPr>
      </w:pPr>
      <w:r w:rsidRPr="00A91F5B">
        <w:rPr>
          <w:sz w:val="22"/>
          <w:szCs w:val="22"/>
        </w:rPr>
        <w:t>DEL MANDATO</w:t>
      </w:r>
    </w:p>
    <w:p w14:paraId="46471EAB" w14:textId="77777777" w:rsidR="00A91F5B" w:rsidRDefault="00A91F5B" w:rsidP="00090080">
      <w:pPr>
        <w:ind w:left="1134"/>
        <w:jc w:val="center"/>
        <w:rPr>
          <w:b/>
          <w:sz w:val="22"/>
        </w:rPr>
      </w:pPr>
    </w:p>
    <w:p w14:paraId="31705360" w14:textId="77777777" w:rsidR="003C4ACC" w:rsidRPr="00A91F5B" w:rsidRDefault="003C4ACC" w:rsidP="00090080">
      <w:pPr>
        <w:ind w:left="1134"/>
        <w:jc w:val="center"/>
        <w:rPr>
          <w:b/>
        </w:rPr>
      </w:pPr>
      <w:r w:rsidRPr="00A91F5B">
        <w:rPr>
          <w:b/>
        </w:rPr>
        <w:t>CAPÍTULO I</w:t>
      </w:r>
    </w:p>
    <w:p w14:paraId="3D3B47C4" w14:textId="77777777" w:rsidR="003C4ACC" w:rsidRPr="00A91F5B" w:rsidRDefault="003C4ACC" w:rsidP="00090080">
      <w:pPr>
        <w:ind w:left="1134"/>
        <w:jc w:val="center"/>
      </w:pPr>
      <w:r w:rsidRPr="00A91F5B">
        <w:t>DISPOSICIONES GENERALES</w:t>
      </w:r>
    </w:p>
    <w:p w14:paraId="263D0565" w14:textId="77777777" w:rsidR="003C4ACC" w:rsidRPr="00A91F5B" w:rsidRDefault="003C4ACC" w:rsidP="00090080">
      <w:pPr>
        <w:ind w:left="1134"/>
        <w:jc w:val="center"/>
      </w:pPr>
    </w:p>
    <w:p w14:paraId="0E04A958" w14:textId="77777777" w:rsidR="003C4ACC" w:rsidRDefault="003C4ACC" w:rsidP="00090080">
      <w:pPr>
        <w:ind w:left="1134"/>
        <w:jc w:val="both"/>
      </w:pPr>
      <w:r>
        <w:rPr>
          <w:b/>
        </w:rPr>
        <w:t>ARTÍCULO 2445.</w:t>
      </w:r>
      <w:r>
        <w:t xml:space="preserve"> El mandato es un contrato por el que el mandatario se obliga a ejecutar por cuenta del mandante los actos jurídicos que éste le encarga. </w:t>
      </w:r>
    </w:p>
    <w:p w14:paraId="63E14A8A" w14:textId="77777777" w:rsidR="003C4ACC" w:rsidRDefault="003C4ACC" w:rsidP="00090080">
      <w:pPr>
        <w:ind w:left="1134"/>
        <w:jc w:val="both"/>
      </w:pPr>
    </w:p>
    <w:p w14:paraId="54F58B77" w14:textId="77777777" w:rsidR="003C4ACC" w:rsidRDefault="003C4ACC" w:rsidP="00090080">
      <w:pPr>
        <w:ind w:left="1134"/>
        <w:jc w:val="both"/>
      </w:pPr>
      <w:r>
        <w:rPr>
          <w:b/>
        </w:rPr>
        <w:t>ARTÍCULO 2446.</w:t>
      </w:r>
      <w:r>
        <w:t xml:space="preserve"> El contrato de mandato se reputa perfecto por la aceptación del mandatario. </w:t>
      </w:r>
    </w:p>
    <w:p w14:paraId="6AF42D51" w14:textId="77777777" w:rsidR="003C4ACC" w:rsidRDefault="003C4ACC" w:rsidP="00090080">
      <w:pPr>
        <w:ind w:left="1134"/>
        <w:jc w:val="both"/>
      </w:pPr>
    </w:p>
    <w:p w14:paraId="347B7B81" w14:textId="77777777" w:rsidR="003C4ACC" w:rsidRDefault="003C4ACC" w:rsidP="00090080">
      <w:pPr>
        <w:ind w:left="1134"/>
        <w:jc w:val="both"/>
      </w:pPr>
      <w:r>
        <w:lastRenderedPageBreak/>
        <w:t xml:space="preserve">El mandato que implica el ejercicio de una profesión se presume aceptado cuando es conferido a personas que ofrecen al público el ejercicio de su profesión, por el solo hecho de que no lo </w:t>
      </w:r>
      <w:proofErr w:type="spellStart"/>
      <w:r>
        <w:t>rehusen</w:t>
      </w:r>
      <w:proofErr w:type="spellEnd"/>
      <w:r>
        <w:t xml:space="preserve"> dentro de los tres días siguientes. </w:t>
      </w:r>
    </w:p>
    <w:p w14:paraId="003DE01B" w14:textId="77777777" w:rsidR="003C4ACC" w:rsidRDefault="003C4ACC" w:rsidP="00090080">
      <w:pPr>
        <w:ind w:left="1134"/>
        <w:jc w:val="both"/>
      </w:pPr>
    </w:p>
    <w:p w14:paraId="60CB0FEC" w14:textId="77777777" w:rsidR="003C4ACC" w:rsidRDefault="003C4ACC" w:rsidP="00090080">
      <w:pPr>
        <w:ind w:left="1134"/>
        <w:jc w:val="both"/>
      </w:pPr>
      <w:r>
        <w:t xml:space="preserve">La aceptación puede ser expresa o tácita. Aceptación tácita es todo acto en ejecución de un mandato. </w:t>
      </w:r>
    </w:p>
    <w:p w14:paraId="692EBFB4" w14:textId="77777777" w:rsidR="003C4ACC" w:rsidRDefault="003C4ACC" w:rsidP="00090080">
      <w:pPr>
        <w:ind w:left="1134"/>
        <w:jc w:val="both"/>
      </w:pPr>
    </w:p>
    <w:p w14:paraId="417D44FE" w14:textId="77777777" w:rsidR="003C4ACC" w:rsidRDefault="003C4ACC" w:rsidP="00090080">
      <w:pPr>
        <w:ind w:left="1134"/>
        <w:jc w:val="both"/>
      </w:pPr>
      <w:r>
        <w:rPr>
          <w:b/>
        </w:rPr>
        <w:t>ARTÍCULO 2447.</w:t>
      </w:r>
      <w:r>
        <w:t xml:space="preserve"> Pueden ser objeto del mandato todos los actos lícitos para los que la ley no exige la intervención personal del interesado. </w:t>
      </w:r>
    </w:p>
    <w:p w14:paraId="7DCC8DA0" w14:textId="77777777" w:rsidR="003C4ACC" w:rsidRDefault="003C4ACC" w:rsidP="00090080">
      <w:pPr>
        <w:ind w:left="1134"/>
        <w:jc w:val="both"/>
      </w:pPr>
    </w:p>
    <w:p w14:paraId="2B622CA9" w14:textId="77777777" w:rsidR="003C4ACC" w:rsidRDefault="003C4ACC" w:rsidP="00090080">
      <w:pPr>
        <w:ind w:left="1134"/>
        <w:jc w:val="both"/>
      </w:pPr>
      <w:r>
        <w:rPr>
          <w:b/>
        </w:rPr>
        <w:t>ARTÍCULO 2448.</w:t>
      </w:r>
      <w:r>
        <w:t xml:space="preserve"> Solamente será gratuito el mandato cuando así se haya convenido expresamente.</w:t>
      </w:r>
    </w:p>
    <w:p w14:paraId="70581AD8" w14:textId="77777777" w:rsidR="00146B03" w:rsidRDefault="00146B03" w:rsidP="00090080">
      <w:pPr>
        <w:ind w:left="1134"/>
        <w:jc w:val="both"/>
        <w:rPr>
          <w:b/>
        </w:rPr>
      </w:pPr>
    </w:p>
    <w:p w14:paraId="7F0ACD4C" w14:textId="77777777" w:rsidR="003C4ACC" w:rsidRDefault="003C4ACC" w:rsidP="00090080">
      <w:pPr>
        <w:ind w:left="1134"/>
        <w:jc w:val="both"/>
      </w:pPr>
      <w:r>
        <w:rPr>
          <w:b/>
        </w:rPr>
        <w:t>ARTÍCULO 2449.</w:t>
      </w:r>
      <w:r>
        <w:t xml:space="preserve"> El mandato puede ser escrito o verbal. </w:t>
      </w:r>
    </w:p>
    <w:p w14:paraId="5C72CE20" w14:textId="77777777" w:rsidR="003C4ACC" w:rsidRDefault="003C4ACC" w:rsidP="00090080">
      <w:pPr>
        <w:ind w:left="1134"/>
        <w:jc w:val="both"/>
      </w:pPr>
    </w:p>
    <w:p w14:paraId="3B5A82A8" w14:textId="77777777" w:rsidR="003C4ACC" w:rsidRDefault="003C4ACC" w:rsidP="00090080">
      <w:pPr>
        <w:ind w:left="1134"/>
        <w:jc w:val="both"/>
      </w:pPr>
      <w:r>
        <w:rPr>
          <w:b/>
        </w:rPr>
        <w:t>ARTÍCULO 2450.</w:t>
      </w:r>
      <w:r>
        <w:t xml:space="preserve"> El mandato escrito puede otorgarse:</w:t>
      </w:r>
    </w:p>
    <w:p w14:paraId="1A53497D" w14:textId="77777777" w:rsidR="003C4ACC" w:rsidRDefault="003C4ACC" w:rsidP="00090080">
      <w:pPr>
        <w:ind w:left="1134"/>
        <w:jc w:val="both"/>
      </w:pPr>
    </w:p>
    <w:p w14:paraId="08370DD1" w14:textId="77777777" w:rsidR="003C4ACC" w:rsidRDefault="003C4ACC" w:rsidP="00D8495C">
      <w:pPr>
        <w:ind w:left="2268" w:hanging="567"/>
        <w:jc w:val="both"/>
      </w:pPr>
      <w:r>
        <w:t xml:space="preserve">I.  </w:t>
      </w:r>
      <w:r>
        <w:tab/>
        <w:t>En escritura pública;</w:t>
      </w:r>
    </w:p>
    <w:p w14:paraId="4319B064" w14:textId="77777777" w:rsidR="003C4ACC" w:rsidRDefault="003C4ACC" w:rsidP="00D8495C">
      <w:pPr>
        <w:ind w:left="2268" w:hanging="567"/>
        <w:jc w:val="both"/>
      </w:pPr>
    </w:p>
    <w:p w14:paraId="4B90BF46" w14:textId="77777777" w:rsidR="003C4ACC" w:rsidRDefault="003C4ACC" w:rsidP="00D8495C">
      <w:pPr>
        <w:ind w:left="2268" w:hanging="567"/>
        <w:jc w:val="both"/>
      </w:pPr>
      <w:r>
        <w:t xml:space="preserve">II.  </w:t>
      </w:r>
      <w:r>
        <w:tab/>
        <w:t xml:space="preserve">En escrito privado, firmado por el otorgante y ratificada la firma ante Notario Público, Juez de Primera Instancia, Jueces Menores o, cuando el mandato se otorgue para asuntos de naturaleza administrativa, ante el correspondiente servidor público; y </w:t>
      </w:r>
    </w:p>
    <w:p w14:paraId="0B06BD32" w14:textId="77777777" w:rsidR="003C4ACC" w:rsidRDefault="003C4ACC" w:rsidP="00D8495C">
      <w:pPr>
        <w:ind w:left="2268" w:hanging="567"/>
        <w:jc w:val="both"/>
      </w:pPr>
    </w:p>
    <w:p w14:paraId="1C94D5B2" w14:textId="77777777" w:rsidR="003C4ACC" w:rsidRDefault="003C4ACC" w:rsidP="00D8495C">
      <w:pPr>
        <w:pStyle w:val="Sangra2detindependiente"/>
        <w:ind w:left="2268"/>
      </w:pPr>
      <w:r>
        <w:t>III.      En escrito privado, firmado por el otorgante y dos testigos.</w:t>
      </w:r>
    </w:p>
    <w:p w14:paraId="14D6DFCA" w14:textId="77777777" w:rsidR="003C4ACC" w:rsidRDefault="003C4ACC" w:rsidP="00090080">
      <w:pPr>
        <w:ind w:left="1134"/>
        <w:jc w:val="both"/>
        <w:rPr>
          <w:b/>
          <w:bCs/>
        </w:rPr>
      </w:pPr>
    </w:p>
    <w:p w14:paraId="1253FEDC"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w:t>
      </w:r>
      <w:r w:rsidR="00B70497">
        <w:rPr>
          <w:b/>
          <w:bCs/>
        </w:rPr>
        <w:t>o. 35 del 30 de abril del 2003]</w:t>
      </w:r>
    </w:p>
    <w:p w14:paraId="3B64F36C" w14:textId="77777777" w:rsidR="003C4ACC" w:rsidRDefault="003C4ACC" w:rsidP="00090080">
      <w:pPr>
        <w:ind w:left="1134"/>
        <w:jc w:val="both"/>
      </w:pPr>
    </w:p>
    <w:p w14:paraId="2ADB443D" w14:textId="77777777" w:rsidR="003C4ACC" w:rsidRDefault="003C4ACC" w:rsidP="00FC7A85">
      <w:pPr>
        <w:ind w:left="1134"/>
        <w:jc w:val="both"/>
      </w:pPr>
      <w:r>
        <w:rPr>
          <w:b/>
        </w:rPr>
        <w:t>ARTÍCULO 2451.</w:t>
      </w:r>
      <w:r>
        <w:t xml:space="preserve"> El mandato verbal es el otorgado de palabra entre presentes, hayan o no intervenido testigos. </w:t>
      </w:r>
    </w:p>
    <w:p w14:paraId="38D58F02" w14:textId="77777777" w:rsidR="003C4ACC" w:rsidRDefault="003C4ACC" w:rsidP="00FC7A85">
      <w:pPr>
        <w:ind w:left="1134"/>
        <w:jc w:val="both"/>
      </w:pPr>
    </w:p>
    <w:p w14:paraId="73DC1810" w14:textId="77777777" w:rsidR="00FC7A85" w:rsidRPr="00F37D0A" w:rsidRDefault="00FC7A85" w:rsidP="00FC7A85">
      <w:pPr>
        <w:ind w:left="1134"/>
        <w:jc w:val="both"/>
        <w:rPr>
          <w:rFonts w:cs="Arial"/>
          <w:color w:val="000000"/>
          <w:lang w:eastAsia="es-MX"/>
        </w:rPr>
      </w:pPr>
      <w:r w:rsidRPr="0075099F">
        <w:rPr>
          <w:rFonts w:cs="Arial"/>
          <w:color w:val="000000"/>
          <w:lang w:eastAsia="es-MX"/>
        </w:rPr>
        <w:t xml:space="preserve">Para que un mandato sea verbal, el interés del negocio no debe exceder de cincuenta veces </w:t>
      </w:r>
      <w:r w:rsidRPr="00F37D0A">
        <w:rPr>
          <w:rFonts w:cs="Arial"/>
          <w:color w:val="000000"/>
          <w:lang w:eastAsia="es-MX"/>
        </w:rPr>
        <w:t>el valor diario de la Unidad de Medida y Actualización.</w:t>
      </w:r>
      <w:r>
        <w:rPr>
          <w:rFonts w:cs="Arial"/>
          <w:color w:val="000000"/>
          <w:lang w:eastAsia="es-MX"/>
        </w:rPr>
        <w:t xml:space="preserve"> </w:t>
      </w:r>
      <w:r>
        <w:rPr>
          <w:rFonts w:cs="Arial"/>
          <w:b/>
          <w:color w:val="000000"/>
          <w:lang w:eastAsia="es-MX"/>
        </w:rPr>
        <w:t>[Párrafo</w:t>
      </w:r>
      <w:r w:rsidRPr="007D2BFA">
        <w:rPr>
          <w:rFonts w:cs="Arial"/>
          <w:b/>
          <w:color w:val="000000"/>
          <w:lang w:eastAsia="es-MX"/>
        </w:rPr>
        <w:t xml:space="preserve"> reformado mediante Decreto No. LXV/RFCLC/0266/2017 I P.E. publicado en el P.O.E. No. 15 del 22 de febrero de 2017]</w:t>
      </w:r>
    </w:p>
    <w:p w14:paraId="5D9423EF" w14:textId="77777777" w:rsidR="001E47C4" w:rsidRDefault="003C4ACC" w:rsidP="00FC7A85">
      <w:pPr>
        <w:ind w:left="1134"/>
        <w:jc w:val="both"/>
      </w:pPr>
      <w:r>
        <w:t xml:space="preserve"> </w:t>
      </w:r>
    </w:p>
    <w:p w14:paraId="17336710" w14:textId="77777777" w:rsidR="003C4ACC" w:rsidRDefault="003C4ACC" w:rsidP="00FC7A85">
      <w:pPr>
        <w:ind w:left="1134"/>
        <w:jc w:val="both"/>
        <w:rPr>
          <w:b/>
        </w:rPr>
      </w:pPr>
      <w:r>
        <w:t>Cuando el  mandato se otorgue en forma verbal, deberá ratificarse en un simple escrito, antes de que concluya el negocio para que se dio.</w:t>
      </w:r>
      <w:r>
        <w:rPr>
          <w:b/>
        </w:rPr>
        <w:t xml:space="preserve"> [Párrafo</w:t>
      </w:r>
      <w:r w:rsidR="001E47C4">
        <w:rPr>
          <w:b/>
        </w:rPr>
        <w:t xml:space="preserve"> tercero</w:t>
      </w:r>
      <w:r>
        <w:rPr>
          <w:b/>
        </w:rPr>
        <w:t xml:space="preserve"> reformado mediante Decreto No 432 00 III P.E. publicado en el </w:t>
      </w:r>
      <w:r w:rsidR="00450DD5">
        <w:rPr>
          <w:b/>
        </w:rPr>
        <w:t>P.O.E.</w:t>
      </w:r>
      <w:r>
        <w:rPr>
          <w:b/>
        </w:rPr>
        <w:t xml:space="preserve"> No 8 del 26 de enero del 2000]</w:t>
      </w:r>
    </w:p>
    <w:p w14:paraId="2A057F1F" w14:textId="77777777" w:rsidR="003C4ACC" w:rsidRDefault="003C4ACC" w:rsidP="00090080">
      <w:pPr>
        <w:ind w:left="1134"/>
        <w:jc w:val="both"/>
        <w:rPr>
          <w:b/>
        </w:rPr>
      </w:pPr>
    </w:p>
    <w:p w14:paraId="2FEA857B" w14:textId="77777777" w:rsidR="003C4ACC" w:rsidRDefault="003C4ACC" w:rsidP="00090080">
      <w:pPr>
        <w:ind w:left="1134"/>
        <w:jc w:val="both"/>
      </w:pPr>
      <w:r>
        <w:rPr>
          <w:b/>
        </w:rPr>
        <w:t>ARTÍCULO 2452.</w:t>
      </w:r>
      <w:r>
        <w:t xml:space="preserve"> El mandato puede ser general o especial. Son generales los contenidos en los tres primeros párrafos del artículo 2453. Cualquier otro mandato tendrá el carácter de especial. </w:t>
      </w:r>
    </w:p>
    <w:p w14:paraId="530F8285" w14:textId="77777777" w:rsidR="003C4ACC" w:rsidRDefault="003C4ACC" w:rsidP="00090080">
      <w:pPr>
        <w:ind w:left="1134"/>
        <w:jc w:val="both"/>
      </w:pPr>
    </w:p>
    <w:p w14:paraId="150F030F" w14:textId="77777777" w:rsidR="003C4ACC" w:rsidRDefault="003C4ACC" w:rsidP="00090080">
      <w:pPr>
        <w:ind w:left="1134"/>
        <w:jc w:val="both"/>
      </w:pPr>
      <w:r>
        <w:rPr>
          <w:b/>
        </w:rPr>
        <w:t>ARTÍCULO 2453.</w:t>
      </w:r>
      <w:r>
        <w:t xml:space="preserve"> En el mandato general para pleitos y cobranzas, bastará que se asiente que se otorga con todas las facultades generales y las especiales que requieran cláusula especial conforme a la ley, para que se entiendan conferidos sin limitación alguna. </w:t>
      </w:r>
    </w:p>
    <w:p w14:paraId="7BF508A6" w14:textId="77777777" w:rsidR="003C4ACC" w:rsidRDefault="003C4ACC" w:rsidP="00090080">
      <w:pPr>
        <w:ind w:left="1134"/>
        <w:jc w:val="both"/>
      </w:pPr>
    </w:p>
    <w:p w14:paraId="0259BCF9" w14:textId="77777777" w:rsidR="003C4ACC" w:rsidRDefault="003C4ACC" w:rsidP="00090080">
      <w:pPr>
        <w:ind w:left="1134"/>
        <w:jc w:val="both"/>
      </w:pPr>
      <w:r>
        <w:t xml:space="preserve">En el mandato general para administrar bienes, bastará expresar que se confiere  con ese carácter, para que el mandatario ejerza toda clase de facultades administrativas. </w:t>
      </w:r>
    </w:p>
    <w:p w14:paraId="47B348E4" w14:textId="77777777" w:rsidR="003C4ACC" w:rsidRDefault="003C4ACC" w:rsidP="00090080">
      <w:pPr>
        <w:ind w:left="1134"/>
        <w:jc w:val="both"/>
      </w:pPr>
    </w:p>
    <w:p w14:paraId="440021A8" w14:textId="77777777" w:rsidR="003C4ACC" w:rsidRDefault="003C4ACC" w:rsidP="00090080">
      <w:pPr>
        <w:ind w:left="1134"/>
        <w:jc w:val="both"/>
      </w:pPr>
      <w:r>
        <w:t xml:space="preserve">En el mandato general para ejercer actos de dominio, bastará expresar que se den con ese carácter para que el mandatario ejerza todas las facultades de dueño, tanto en lo relativo a los bienes, como para ejercer </w:t>
      </w:r>
      <w:r>
        <w:lastRenderedPageBreak/>
        <w:t>todas las acciones que se requieran para defenderlos. Tratándose de actos gratuitos, es necesaria autorización expresa del mandante.</w:t>
      </w:r>
    </w:p>
    <w:p w14:paraId="5417F7CE" w14:textId="77777777" w:rsidR="003C4ACC" w:rsidRDefault="003C4ACC" w:rsidP="00090080">
      <w:pPr>
        <w:ind w:left="1134"/>
        <w:jc w:val="both"/>
      </w:pPr>
    </w:p>
    <w:p w14:paraId="368A8882" w14:textId="77777777" w:rsidR="003C4ACC" w:rsidRDefault="003C4ACC" w:rsidP="00090080">
      <w:pPr>
        <w:ind w:left="1134"/>
        <w:jc w:val="both"/>
      </w:pPr>
      <w:r>
        <w:t xml:space="preserve">Cuando se quieran limitar, en los tres casos antes mencionados, las facultades de los mandatarios, se consignarán las limitaciones, o los mandatos serán especiales. </w:t>
      </w:r>
    </w:p>
    <w:p w14:paraId="7BA3A190" w14:textId="77777777" w:rsidR="003C4ACC" w:rsidRDefault="003C4ACC" w:rsidP="00090080">
      <w:pPr>
        <w:ind w:left="1134"/>
        <w:jc w:val="both"/>
      </w:pPr>
    </w:p>
    <w:p w14:paraId="4F7A164F" w14:textId="77777777" w:rsidR="003C4ACC" w:rsidRDefault="003C4ACC" w:rsidP="00090080">
      <w:pPr>
        <w:ind w:left="1134"/>
        <w:jc w:val="both"/>
        <w:rPr>
          <w:b/>
        </w:rPr>
      </w:pPr>
      <w:r>
        <w:t xml:space="preserve">Los Notarios insertarán este artículo en los instrumentos de los mandatos que se otorguen. </w:t>
      </w:r>
      <w:r>
        <w:rPr>
          <w:b/>
        </w:rPr>
        <w:t xml:space="preserve">[Artículo reformado mediante Decreto No. 432-00 III P.E. publicado en el </w:t>
      </w:r>
      <w:r w:rsidR="00450DD5">
        <w:rPr>
          <w:b/>
        </w:rPr>
        <w:t>P.O.E.</w:t>
      </w:r>
      <w:r>
        <w:rPr>
          <w:b/>
        </w:rPr>
        <w:t xml:space="preserve"> No. 8 del 26 de enero del 2000]</w:t>
      </w:r>
    </w:p>
    <w:p w14:paraId="19B6BE6D" w14:textId="77777777" w:rsidR="003C4ACC" w:rsidRDefault="003C4ACC" w:rsidP="00090080">
      <w:pPr>
        <w:ind w:left="1134"/>
        <w:jc w:val="both"/>
      </w:pPr>
    </w:p>
    <w:p w14:paraId="12B41A64" w14:textId="77777777" w:rsidR="003C4ACC" w:rsidRDefault="003C4ACC" w:rsidP="00090080">
      <w:pPr>
        <w:ind w:left="1134"/>
        <w:jc w:val="both"/>
        <w:rPr>
          <w:b/>
          <w:bCs/>
        </w:rPr>
      </w:pPr>
      <w:r>
        <w:rPr>
          <w:b/>
        </w:rPr>
        <w:t>ARTÍCULO 2454.</w:t>
      </w:r>
      <w:r>
        <w:t xml:space="preserve"> El mandato debe otorgarse en escritura pública o </w:t>
      </w:r>
      <w:r w:rsidR="00B70497">
        <w:t>en</w:t>
      </w:r>
      <w:r>
        <w:t xml:space="preserve"> escrito privado cuya firma se ratifique ante Notario Público, ante los jueces o las autoridades administrativas correspondientes:</w:t>
      </w:r>
      <w:r>
        <w:rPr>
          <w:b/>
        </w:rPr>
        <w:t xml:space="preserve"> </w:t>
      </w:r>
    </w:p>
    <w:p w14:paraId="22652A0C" w14:textId="77777777" w:rsidR="003C4ACC" w:rsidRDefault="003C4ACC" w:rsidP="00090080">
      <w:pPr>
        <w:ind w:left="1134"/>
        <w:jc w:val="both"/>
      </w:pPr>
    </w:p>
    <w:p w14:paraId="1E0ADF49" w14:textId="77777777" w:rsidR="003C4ACC" w:rsidRDefault="003C4ACC" w:rsidP="00D8495C">
      <w:pPr>
        <w:ind w:left="2268" w:hanging="567"/>
        <w:jc w:val="both"/>
      </w:pPr>
      <w:r>
        <w:t xml:space="preserve">I.  </w:t>
      </w:r>
      <w:r>
        <w:tab/>
        <w:t>Cuando sea general;</w:t>
      </w:r>
    </w:p>
    <w:p w14:paraId="2224AD97" w14:textId="77777777" w:rsidR="003C4ACC" w:rsidRDefault="003C4ACC" w:rsidP="00D8495C">
      <w:pPr>
        <w:ind w:left="2268" w:hanging="567"/>
        <w:jc w:val="both"/>
      </w:pPr>
    </w:p>
    <w:p w14:paraId="74244AED" w14:textId="77777777" w:rsidR="003C4ACC" w:rsidRPr="00F74C3F" w:rsidRDefault="003C4ACC" w:rsidP="005E137C">
      <w:pPr>
        <w:pStyle w:val="Sangra2detindependiente"/>
        <w:numPr>
          <w:ilvl w:val="0"/>
          <w:numId w:val="28"/>
        </w:numPr>
        <w:tabs>
          <w:tab w:val="clear" w:pos="1287"/>
          <w:tab w:val="num" w:pos="2268"/>
        </w:tabs>
        <w:ind w:left="2268" w:hanging="567"/>
        <w:rPr>
          <w:b/>
        </w:rPr>
      </w:pPr>
      <w:r>
        <w:t>Cuando el interés del negocio para el que se otorgue sea superior al equivalente a doscientas veces el</w:t>
      </w:r>
      <w:r w:rsidR="00F74C3F">
        <w:t xml:space="preserve"> valor diario de la Unidad de Medida y Actualización</w:t>
      </w:r>
      <w:r>
        <w:t>, al momento de conferirse; o</w:t>
      </w:r>
      <w:r w:rsidR="00F74C3F">
        <w:t xml:space="preserve"> </w:t>
      </w:r>
      <w:r w:rsidR="00F74C3F" w:rsidRPr="00F74C3F">
        <w:rPr>
          <w:b/>
        </w:rPr>
        <w:t>[Fracción reformada mediante Decreto No. LXV/RFCLC/0266/2017 I P.E. publicado en el P.O.E. No. 15 del 22 de febrero de 2017]</w:t>
      </w:r>
    </w:p>
    <w:p w14:paraId="2F5B5478" w14:textId="77777777" w:rsidR="003C4ACC" w:rsidRPr="00F74C3F" w:rsidRDefault="003C4ACC" w:rsidP="00D8495C">
      <w:pPr>
        <w:pStyle w:val="Sangra2detindependiente"/>
        <w:ind w:left="2268"/>
        <w:rPr>
          <w:b/>
        </w:rPr>
      </w:pPr>
    </w:p>
    <w:p w14:paraId="5DC4487F" w14:textId="77777777" w:rsidR="003C4ACC" w:rsidRDefault="003C4ACC" w:rsidP="005E137C">
      <w:pPr>
        <w:numPr>
          <w:ilvl w:val="0"/>
          <w:numId w:val="28"/>
        </w:numPr>
        <w:tabs>
          <w:tab w:val="clear" w:pos="1287"/>
          <w:tab w:val="num" w:pos="2268"/>
        </w:tabs>
        <w:ind w:left="2268" w:hanging="567"/>
        <w:jc w:val="both"/>
      </w:pPr>
      <w:r>
        <w:t xml:space="preserve">Cuando en virtud de él haya de ejecutar el mandatario, a nombre del mandante, algún acto que conforme a la ley debe constar en instrumento público. </w:t>
      </w:r>
    </w:p>
    <w:p w14:paraId="4E1E2639" w14:textId="77777777" w:rsidR="003C4ACC" w:rsidRDefault="003C4ACC" w:rsidP="00090080">
      <w:pPr>
        <w:ind w:left="1134"/>
        <w:jc w:val="both"/>
      </w:pPr>
    </w:p>
    <w:p w14:paraId="75AD3CBC" w14:textId="77777777" w:rsidR="003C4ACC" w:rsidRDefault="003C4ACC" w:rsidP="00F63F8A">
      <w:pPr>
        <w:ind w:left="1134"/>
        <w:jc w:val="both"/>
        <w:rPr>
          <w:b/>
          <w:bCs/>
        </w:rPr>
      </w:pPr>
      <w:r>
        <w:rPr>
          <w:b/>
          <w:bCs/>
        </w:rPr>
        <w:t xml:space="preserve">[Artículo reformado mediante Decreto No. 588-03 VI P.E. publicado en el </w:t>
      </w:r>
      <w:r w:rsidR="00450DD5">
        <w:rPr>
          <w:b/>
          <w:bCs/>
        </w:rPr>
        <w:t>P.O.E.</w:t>
      </w:r>
      <w:r>
        <w:rPr>
          <w:b/>
          <w:bCs/>
        </w:rPr>
        <w:t xml:space="preserve"> No. 35 del 30 de abril del </w:t>
      </w:r>
      <w:r w:rsidR="00596533">
        <w:rPr>
          <w:b/>
          <w:bCs/>
        </w:rPr>
        <w:t>2003]</w:t>
      </w:r>
    </w:p>
    <w:p w14:paraId="11FFE4F2" w14:textId="77777777" w:rsidR="003C4ACC" w:rsidRDefault="003C4ACC" w:rsidP="00F63F8A">
      <w:pPr>
        <w:ind w:left="1134"/>
        <w:jc w:val="both"/>
        <w:rPr>
          <w:b/>
        </w:rPr>
      </w:pPr>
    </w:p>
    <w:p w14:paraId="20FEDA14" w14:textId="77777777" w:rsidR="00F63F8A" w:rsidRPr="0075099F" w:rsidRDefault="00F63F8A" w:rsidP="00F63F8A">
      <w:pPr>
        <w:ind w:left="1134"/>
        <w:jc w:val="both"/>
        <w:rPr>
          <w:rFonts w:cs="Arial"/>
          <w:color w:val="000000"/>
          <w:lang w:eastAsia="es-MX"/>
        </w:rPr>
      </w:pPr>
      <w:r w:rsidRPr="0075099F">
        <w:rPr>
          <w:rFonts w:cs="Arial"/>
          <w:b/>
          <w:color w:val="000000"/>
          <w:lang w:eastAsia="es-MX"/>
        </w:rPr>
        <w:t>ARTÍCULO 2455.</w:t>
      </w:r>
      <w:r w:rsidRPr="0075099F">
        <w:rPr>
          <w:rFonts w:cs="Arial"/>
          <w:color w:val="000000"/>
          <w:lang w:eastAsia="es-MX"/>
        </w:rPr>
        <w:t xml:space="preserve"> El mandato podrá conferirse en escrito privado firmado por el otorgante y dos testigos, sin que sea necesaria la  ratificación de las firmas, cuando el interés del negocio para el que se confiere exceda de cincuenta pero no de doscientas veces el </w:t>
      </w:r>
      <w:r w:rsidRPr="00F37D0A">
        <w:rPr>
          <w:rFonts w:cs="Arial"/>
          <w:color w:val="000000"/>
          <w:lang w:eastAsia="es-MX"/>
        </w:rPr>
        <w:t>valor diario de la Unidad de Medida y Actualización</w:t>
      </w:r>
      <w:r w:rsidRPr="0075099F">
        <w:rPr>
          <w:rFonts w:cs="Arial"/>
          <w:color w:val="000000"/>
          <w:lang w:eastAsia="es-MX"/>
        </w:rPr>
        <w:t>, al momento de su otorgamiento.</w:t>
      </w:r>
    </w:p>
    <w:p w14:paraId="6C00F3A6" w14:textId="77777777" w:rsidR="00F63F8A" w:rsidRDefault="00F63F8A" w:rsidP="00F63F8A">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7B9024F5" w14:textId="77777777" w:rsidR="003C4ACC" w:rsidRDefault="003C4ACC" w:rsidP="00F63F8A">
      <w:pPr>
        <w:ind w:left="1134"/>
        <w:jc w:val="both"/>
        <w:rPr>
          <w:b/>
        </w:rPr>
      </w:pPr>
    </w:p>
    <w:p w14:paraId="63E6BC5E" w14:textId="77777777" w:rsidR="003C4ACC" w:rsidRDefault="003C4ACC" w:rsidP="00F63F8A">
      <w:pPr>
        <w:ind w:left="1134"/>
        <w:jc w:val="both"/>
      </w:pPr>
      <w:r>
        <w:rPr>
          <w:b/>
        </w:rPr>
        <w:t>ARTÍCULO 2456.</w:t>
      </w:r>
      <w:r>
        <w:t xml:space="preserve"> La omisión de los requisitos establecidos en los artículos que preceden, anula el mandato, y sólo deja subsistentes las obligaciones contraídas entre el tercero que haya procedido de buena fe y el mandatario, como si éste hubiese obrado en negocio propio. </w:t>
      </w:r>
    </w:p>
    <w:p w14:paraId="25D55B9C" w14:textId="77777777" w:rsidR="003C4ACC" w:rsidRDefault="003C4ACC" w:rsidP="00090080">
      <w:pPr>
        <w:ind w:left="1134"/>
        <w:jc w:val="both"/>
        <w:rPr>
          <w:b/>
        </w:rPr>
      </w:pPr>
    </w:p>
    <w:p w14:paraId="05283403" w14:textId="77777777" w:rsidR="003C4ACC" w:rsidRDefault="003C4ACC" w:rsidP="00090080">
      <w:pPr>
        <w:ind w:left="1134"/>
        <w:jc w:val="both"/>
        <w:rPr>
          <w:b/>
          <w:bCs/>
        </w:rPr>
      </w:pPr>
      <w:r>
        <w:rPr>
          <w:bCs/>
        </w:rPr>
        <w:t xml:space="preserve">En el caso del párrafo anterior se </w:t>
      </w:r>
      <w:r w:rsidR="00D8495C">
        <w:rPr>
          <w:bCs/>
        </w:rPr>
        <w:t>aplicara lo dispuesto en el artí</w:t>
      </w:r>
      <w:r>
        <w:rPr>
          <w:bCs/>
        </w:rPr>
        <w:t xml:space="preserve">culo 2122. </w:t>
      </w:r>
      <w:r>
        <w:rPr>
          <w:b/>
          <w:bCs/>
        </w:rPr>
        <w:t xml:space="preserve">[Artículo adicionado mediante Decreto No. 588-03 VI P.E. publicado en el </w:t>
      </w:r>
      <w:r w:rsidR="00450DD5">
        <w:rPr>
          <w:b/>
          <w:bCs/>
        </w:rPr>
        <w:t>P.O.E.</w:t>
      </w:r>
      <w:r>
        <w:rPr>
          <w:b/>
          <w:bCs/>
        </w:rPr>
        <w:t xml:space="preserve"> No. 35 del 30 de abril del 2003].</w:t>
      </w:r>
    </w:p>
    <w:p w14:paraId="725FFD60" w14:textId="77777777" w:rsidR="003C4ACC" w:rsidRDefault="003C4ACC" w:rsidP="00090080">
      <w:pPr>
        <w:ind w:left="1134"/>
        <w:jc w:val="both"/>
        <w:rPr>
          <w:b/>
        </w:rPr>
      </w:pPr>
    </w:p>
    <w:p w14:paraId="6788451B" w14:textId="77777777" w:rsidR="003C4ACC" w:rsidRDefault="003C4ACC" w:rsidP="00090080">
      <w:pPr>
        <w:ind w:left="1134"/>
        <w:jc w:val="both"/>
      </w:pPr>
      <w:r>
        <w:rPr>
          <w:b/>
        </w:rPr>
        <w:t>ARTÍCULO 2457.</w:t>
      </w:r>
      <w:r>
        <w:t xml:space="preserve"> Si el mandante, el mandatario y el que haya tratado con éste, proceden de mala fe, ninguno de ellos tendrá derecho de hacer valer la falta de forma del mandato. </w:t>
      </w:r>
    </w:p>
    <w:p w14:paraId="71D0191D" w14:textId="77777777" w:rsidR="003C4ACC" w:rsidRDefault="003C4ACC" w:rsidP="00090080">
      <w:pPr>
        <w:ind w:left="1134"/>
        <w:jc w:val="both"/>
      </w:pPr>
    </w:p>
    <w:p w14:paraId="5760547C" w14:textId="77777777" w:rsidR="003C4ACC" w:rsidRDefault="003C4ACC" w:rsidP="00090080">
      <w:pPr>
        <w:ind w:left="1134"/>
        <w:jc w:val="both"/>
      </w:pPr>
      <w:r>
        <w:rPr>
          <w:b/>
        </w:rPr>
        <w:t>ARTÍCULO 2458.</w:t>
      </w:r>
      <w:r>
        <w:t xml:space="preserve"> En el caso del artículo 2456, podrá el mandante exigir del mandatario la devolución de las sumas que le haya entregado, y respecto de las cuales será considerado el último como simple depositario. </w:t>
      </w:r>
    </w:p>
    <w:p w14:paraId="25960911" w14:textId="77777777" w:rsidR="003C4ACC" w:rsidRDefault="003C4ACC" w:rsidP="00090080">
      <w:pPr>
        <w:ind w:left="1134"/>
        <w:jc w:val="both"/>
      </w:pPr>
    </w:p>
    <w:p w14:paraId="07E699DC" w14:textId="77777777" w:rsidR="003C4ACC" w:rsidRDefault="003C4ACC" w:rsidP="00090080">
      <w:pPr>
        <w:ind w:left="1134"/>
        <w:jc w:val="both"/>
      </w:pPr>
      <w:r>
        <w:rPr>
          <w:b/>
        </w:rPr>
        <w:t>ARTÍCULO 2459.</w:t>
      </w:r>
      <w:r>
        <w:t xml:space="preserve"> El mandatario, salvo convenio celebrado entre él y el mandante, podrá desempeñar el mandato tratando en su propio nombre o en el del mandante. </w:t>
      </w:r>
    </w:p>
    <w:p w14:paraId="34A947BE" w14:textId="77777777" w:rsidR="003C4ACC" w:rsidRDefault="003C4ACC" w:rsidP="00090080">
      <w:pPr>
        <w:ind w:left="1134"/>
        <w:jc w:val="both"/>
      </w:pPr>
    </w:p>
    <w:p w14:paraId="5D320E0D" w14:textId="77777777" w:rsidR="003C4ACC" w:rsidRDefault="003C4ACC" w:rsidP="00090080">
      <w:pPr>
        <w:ind w:left="1134"/>
        <w:jc w:val="both"/>
      </w:pPr>
      <w:r>
        <w:rPr>
          <w:b/>
        </w:rPr>
        <w:lastRenderedPageBreak/>
        <w:t>ARTÍCULO 2460.</w:t>
      </w:r>
      <w:r>
        <w:t xml:space="preserve"> Cuando el mandatario obra en su propio nombre, el mandante no tiene acción contra las personas con quienes el mandatario ha contratado, ni éstas tampoco contra el mandante. </w:t>
      </w:r>
    </w:p>
    <w:p w14:paraId="6451F43E" w14:textId="77777777" w:rsidR="003C4ACC" w:rsidRDefault="003C4ACC" w:rsidP="00090080">
      <w:pPr>
        <w:ind w:left="1134"/>
        <w:jc w:val="both"/>
      </w:pPr>
    </w:p>
    <w:p w14:paraId="3713E177" w14:textId="77777777" w:rsidR="003C4ACC" w:rsidRDefault="003C4ACC" w:rsidP="00090080">
      <w:pPr>
        <w:ind w:left="1134"/>
        <w:jc w:val="both"/>
      </w:pPr>
      <w:r>
        <w:t>En este caso, el mandatario es el obligado directamente en favor de la persona con quien ha contratado, como si el asunto fu</w:t>
      </w:r>
      <w:r w:rsidR="00EC26AE">
        <w:t xml:space="preserve">ere personal suyo. Se exceptúa </w:t>
      </w:r>
      <w:r>
        <w:t xml:space="preserve"> el caso en que se trate de cosas propias del mandante. </w:t>
      </w:r>
    </w:p>
    <w:p w14:paraId="10BD5E23" w14:textId="77777777" w:rsidR="003C4ACC" w:rsidRDefault="003C4ACC" w:rsidP="00090080">
      <w:pPr>
        <w:ind w:left="1134"/>
        <w:jc w:val="both"/>
      </w:pPr>
    </w:p>
    <w:p w14:paraId="4BD11844" w14:textId="77777777" w:rsidR="003C4ACC" w:rsidRDefault="003C4ACC" w:rsidP="00090080">
      <w:pPr>
        <w:ind w:left="1134"/>
        <w:jc w:val="both"/>
      </w:pPr>
      <w:r>
        <w:t xml:space="preserve">Lo dispuesto en este artículo se entiende sin perjuicio de las acciones entre el mandante y el mandatario. </w:t>
      </w:r>
    </w:p>
    <w:p w14:paraId="2F9CC158" w14:textId="77777777" w:rsidR="003C4ACC" w:rsidRDefault="003C4ACC" w:rsidP="00090080">
      <w:pPr>
        <w:ind w:left="1134"/>
        <w:jc w:val="both"/>
      </w:pPr>
    </w:p>
    <w:p w14:paraId="2BB2223D" w14:textId="77777777" w:rsidR="003C4ACC" w:rsidRDefault="003C4ACC" w:rsidP="00090080">
      <w:pPr>
        <w:ind w:left="1134"/>
        <w:jc w:val="both"/>
        <w:rPr>
          <w:b/>
          <w:bCs/>
        </w:rPr>
      </w:pPr>
      <w:r>
        <w:t xml:space="preserve">En su caso, el mandatario deberá transferir al mandante los bienes o derechos que hubiese adquirido en ejecución del mandato y firmar los documentos o contratos necesarios para que pueda el mandante convertirse en titular de esos bienes o derechos. </w:t>
      </w:r>
      <w:r>
        <w:rPr>
          <w:b/>
          <w:bCs/>
        </w:rPr>
        <w:t xml:space="preserve">[Artículo reformado mediante Decreto No. 588-03 VI P.E. publicado en el </w:t>
      </w:r>
      <w:r w:rsidR="00450DD5">
        <w:rPr>
          <w:b/>
          <w:bCs/>
        </w:rPr>
        <w:t>P.O.E.</w:t>
      </w:r>
      <w:r>
        <w:rPr>
          <w:b/>
          <w:bCs/>
        </w:rPr>
        <w:t xml:space="preserve"> No. 35 del 30 de abril del 2003].</w:t>
      </w:r>
    </w:p>
    <w:p w14:paraId="6BD84CC2" w14:textId="77777777" w:rsidR="00B93F33" w:rsidRDefault="00B93F33" w:rsidP="00090080">
      <w:pPr>
        <w:ind w:left="1134"/>
        <w:jc w:val="both"/>
        <w:rPr>
          <w:b/>
        </w:rPr>
      </w:pPr>
    </w:p>
    <w:p w14:paraId="64059D12" w14:textId="77777777" w:rsidR="003C4ACC" w:rsidRPr="00A91F5B" w:rsidRDefault="003C4ACC" w:rsidP="00090080">
      <w:pPr>
        <w:ind w:left="1134"/>
        <w:jc w:val="center"/>
      </w:pPr>
      <w:r w:rsidRPr="00A91F5B">
        <w:rPr>
          <w:b/>
        </w:rPr>
        <w:t>CAPÍTULO II</w:t>
      </w:r>
    </w:p>
    <w:p w14:paraId="46679946" w14:textId="77777777" w:rsidR="003C4ACC" w:rsidRPr="00A91F5B" w:rsidRDefault="003C4ACC" w:rsidP="00090080">
      <w:pPr>
        <w:ind w:left="1134"/>
        <w:jc w:val="center"/>
      </w:pPr>
      <w:r w:rsidRPr="00A91F5B">
        <w:t>DE LAS OBLIGACIONES DE MANDATARIO CON RESPECTO AL MANDANTE</w:t>
      </w:r>
    </w:p>
    <w:p w14:paraId="0F6FF530" w14:textId="77777777" w:rsidR="003C4ACC" w:rsidRDefault="003C4ACC" w:rsidP="00090080">
      <w:pPr>
        <w:ind w:left="1134"/>
        <w:jc w:val="both"/>
      </w:pPr>
    </w:p>
    <w:p w14:paraId="551DF559" w14:textId="77777777" w:rsidR="003C4ACC" w:rsidRDefault="003C4ACC" w:rsidP="00090080">
      <w:pPr>
        <w:ind w:left="1134"/>
        <w:jc w:val="both"/>
      </w:pPr>
      <w:r>
        <w:rPr>
          <w:b/>
        </w:rPr>
        <w:t>ARTÍCULO 2461.</w:t>
      </w:r>
      <w:r>
        <w:t xml:space="preserve"> El mandatario, en el desempeño de su encargo, se sujetará a las instrucciones recibidas del mandante y en ningún caso podrá proceder contra disposiciones expresas del mismo. </w:t>
      </w:r>
    </w:p>
    <w:p w14:paraId="795A3909" w14:textId="77777777" w:rsidR="003C4ACC" w:rsidRDefault="003C4ACC" w:rsidP="00090080">
      <w:pPr>
        <w:ind w:left="1134"/>
        <w:jc w:val="both"/>
      </w:pPr>
    </w:p>
    <w:p w14:paraId="154B0914" w14:textId="77777777" w:rsidR="003C4ACC" w:rsidRDefault="003C4ACC" w:rsidP="00090080">
      <w:pPr>
        <w:ind w:left="1134"/>
        <w:jc w:val="both"/>
      </w:pPr>
      <w:r>
        <w:rPr>
          <w:b/>
        </w:rPr>
        <w:t>ARTÍCULO 2462.</w:t>
      </w:r>
      <w:r>
        <w:t xml:space="preserve"> 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 </w:t>
      </w:r>
    </w:p>
    <w:p w14:paraId="7AA81303" w14:textId="77777777" w:rsidR="003C4ACC" w:rsidRDefault="003C4ACC" w:rsidP="00090080">
      <w:pPr>
        <w:ind w:left="1134"/>
        <w:jc w:val="both"/>
      </w:pPr>
    </w:p>
    <w:p w14:paraId="1CEE56A0" w14:textId="77777777" w:rsidR="003C4ACC" w:rsidRDefault="003C4ACC" w:rsidP="00090080">
      <w:pPr>
        <w:ind w:left="1134"/>
        <w:jc w:val="both"/>
        <w:rPr>
          <w:b/>
          <w:bCs/>
        </w:rPr>
      </w:pPr>
      <w:r>
        <w:rPr>
          <w:b/>
        </w:rPr>
        <w:t>ARTÍCULO 2463.</w:t>
      </w:r>
      <w:r>
        <w:t xml:space="preserve"> Si un acontecimiento extraordinario hiciere, a juicio del mandatario, perjudicial la ejecución de las instrucciones recibidas, podrá suspender el cumplimiento del mandato, comunicándolo así al mandante por el medio más rápido posible. </w:t>
      </w:r>
      <w:r>
        <w:rPr>
          <w:b/>
          <w:bCs/>
        </w:rPr>
        <w:t xml:space="preserve">[Artículo reformado mediante Decreto No. 588-03 VI P.E. publicado en el </w:t>
      </w:r>
      <w:r w:rsidR="00450DD5">
        <w:rPr>
          <w:b/>
          <w:bCs/>
        </w:rPr>
        <w:t>P.O.E.</w:t>
      </w:r>
      <w:r>
        <w:rPr>
          <w:b/>
          <w:bCs/>
        </w:rPr>
        <w:t xml:space="preserve"> No. 35 del 30 de abril del 2003].</w:t>
      </w:r>
    </w:p>
    <w:p w14:paraId="7E7DE767" w14:textId="77777777" w:rsidR="003C4ACC" w:rsidRDefault="003C4ACC" w:rsidP="00090080">
      <w:pPr>
        <w:ind w:left="1134"/>
        <w:jc w:val="both"/>
        <w:rPr>
          <w:b/>
        </w:rPr>
      </w:pPr>
    </w:p>
    <w:p w14:paraId="3F234BDC" w14:textId="77777777" w:rsidR="003C4ACC" w:rsidRDefault="003C4ACC" w:rsidP="00090080">
      <w:pPr>
        <w:ind w:left="1134"/>
        <w:jc w:val="both"/>
      </w:pPr>
      <w:r>
        <w:rPr>
          <w:b/>
        </w:rPr>
        <w:t>ARTÍCULO 2464.</w:t>
      </w:r>
      <w:r>
        <w:t xml:space="preserve"> En las operaciones hechas por el mandatario, con violación o con exceso del cargo recibido, además de la indemnización a favor del mandante, de daños y perjuicios, quedará a opción de éste ratificarlas o dejarlas a cargo del mandatario. </w:t>
      </w:r>
    </w:p>
    <w:p w14:paraId="4822110F" w14:textId="77777777" w:rsidR="003C4ACC" w:rsidRDefault="003C4ACC" w:rsidP="00090080">
      <w:pPr>
        <w:ind w:left="1134"/>
        <w:jc w:val="both"/>
      </w:pPr>
    </w:p>
    <w:p w14:paraId="5DF559FE" w14:textId="77777777" w:rsidR="003C4ACC" w:rsidRDefault="003C4ACC" w:rsidP="00090080">
      <w:pPr>
        <w:ind w:left="1134"/>
        <w:jc w:val="both"/>
      </w:pPr>
      <w:r>
        <w:rPr>
          <w:b/>
        </w:rPr>
        <w:t>ARTÍCULO 2465.</w:t>
      </w:r>
      <w:r>
        <w:t xml:space="preserve"> El mandatario está obligado a dar oportunamente noticia al mandante, de todos los hechos o circunstancias que puedan determinarlo a revocar o modificar el encargo.  Asimismo debe dársele sin demora de la ejecución de dicho encargo. </w:t>
      </w:r>
    </w:p>
    <w:p w14:paraId="288A548B" w14:textId="77777777" w:rsidR="003C4ACC" w:rsidRDefault="003C4ACC" w:rsidP="00090080">
      <w:pPr>
        <w:ind w:left="1134"/>
        <w:jc w:val="both"/>
      </w:pPr>
    </w:p>
    <w:p w14:paraId="5DDA2838" w14:textId="77777777" w:rsidR="003C4ACC" w:rsidRDefault="003C4ACC" w:rsidP="00090080">
      <w:pPr>
        <w:ind w:left="1134"/>
        <w:jc w:val="both"/>
      </w:pPr>
      <w:r>
        <w:rPr>
          <w:b/>
        </w:rPr>
        <w:t>ARTÍCULO 2466.</w:t>
      </w:r>
      <w:r>
        <w:t xml:space="preserve"> El mandatario no puede compensar los perjuicios que cause con los provechos que por otro motivo haya procurado al mandante. </w:t>
      </w:r>
    </w:p>
    <w:p w14:paraId="1545D060" w14:textId="77777777" w:rsidR="003C4ACC" w:rsidRDefault="003C4ACC" w:rsidP="00090080">
      <w:pPr>
        <w:ind w:left="1134"/>
        <w:jc w:val="both"/>
      </w:pPr>
    </w:p>
    <w:p w14:paraId="3257B929" w14:textId="77777777" w:rsidR="003C4ACC" w:rsidRDefault="003C4ACC" w:rsidP="00090080">
      <w:pPr>
        <w:ind w:left="1134"/>
        <w:jc w:val="both"/>
      </w:pPr>
      <w:r>
        <w:rPr>
          <w:b/>
        </w:rPr>
        <w:t>ARTÍCULO 2467.</w:t>
      </w:r>
      <w:r>
        <w:t xml:space="preserve"> El mandatario que se exceda de sus facultades, es responsable de los daños y perjuicios que cause al mandante y al tercero con quien contrató, si éste ignoraba que aquel traspasaba los límites del mandato. </w:t>
      </w:r>
    </w:p>
    <w:p w14:paraId="6A671BE7" w14:textId="77777777" w:rsidR="003C4ACC" w:rsidRDefault="003C4ACC" w:rsidP="00090080">
      <w:pPr>
        <w:ind w:left="1134"/>
        <w:jc w:val="both"/>
      </w:pPr>
    </w:p>
    <w:p w14:paraId="10A66E19" w14:textId="77777777" w:rsidR="003C4ACC" w:rsidRDefault="003C4ACC" w:rsidP="00090080">
      <w:pPr>
        <w:ind w:left="1134"/>
        <w:jc w:val="both"/>
      </w:pPr>
      <w:r>
        <w:rPr>
          <w:b/>
        </w:rPr>
        <w:t>ARTÍCULO 2468.</w:t>
      </w:r>
      <w:r>
        <w:t xml:space="preserve"> El mandatario está obligado a dar al mandante cuentas exactas de su administración, conforme al convenio, si lo hubiere; no habiéndolo, cuando el mandante lo pida, y en todo caso al fin del contrato. </w:t>
      </w:r>
    </w:p>
    <w:p w14:paraId="5BDA6E40" w14:textId="77777777" w:rsidR="003C4ACC" w:rsidRDefault="003C4ACC" w:rsidP="00090080">
      <w:pPr>
        <w:ind w:left="1134"/>
        <w:jc w:val="both"/>
        <w:rPr>
          <w:b/>
        </w:rPr>
      </w:pPr>
    </w:p>
    <w:p w14:paraId="65C47DCA" w14:textId="77777777" w:rsidR="003C4ACC" w:rsidRDefault="003C4ACC" w:rsidP="00090080">
      <w:pPr>
        <w:ind w:left="1134"/>
        <w:jc w:val="both"/>
        <w:rPr>
          <w:b/>
          <w:bCs/>
        </w:rPr>
      </w:pPr>
      <w:r>
        <w:rPr>
          <w:b/>
        </w:rPr>
        <w:lastRenderedPageBreak/>
        <w:t>ARTÍCULO 2469.</w:t>
      </w:r>
      <w:r>
        <w:t xml:space="preserve"> El mandatario tiene obligación de entregar al mandante todo lo que haya recibido en virtud del mandato. </w:t>
      </w:r>
      <w:r>
        <w:rPr>
          <w:b/>
          <w:bCs/>
        </w:rPr>
        <w:t xml:space="preserve">[Artículo reformado mediante Decreto No. 588-03 VI P.E. publicado en el </w:t>
      </w:r>
      <w:r w:rsidR="00450DD5">
        <w:rPr>
          <w:b/>
          <w:bCs/>
        </w:rPr>
        <w:t>P.O.E.</w:t>
      </w:r>
      <w:r>
        <w:rPr>
          <w:b/>
          <w:bCs/>
        </w:rPr>
        <w:t xml:space="preserve"> No. 35 del 30 de abril del 2003].</w:t>
      </w:r>
    </w:p>
    <w:p w14:paraId="3E1AA7D8" w14:textId="77777777" w:rsidR="003C4ACC" w:rsidRDefault="003C4ACC" w:rsidP="00090080">
      <w:pPr>
        <w:ind w:left="1134"/>
        <w:jc w:val="both"/>
        <w:rPr>
          <w:b/>
        </w:rPr>
      </w:pPr>
    </w:p>
    <w:p w14:paraId="1FA5CDCE" w14:textId="77777777" w:rsidR="003C4ACC" w:rsidRDefault="003C4ACC" w:rsidP="00090080">
      <w:pPr>
        <w:ind w:left="1134"/>
        <w:jc w:val="both"/>
      </w:pPr>
      <w:r>
        <w:rPr>
          <w:b/>
        </w:rPr>
        <w:t>ARTÍCULO 2470.</w:t>
      </w:r>
      <w:r>
        <w:t xml:space="preserve"> Lo dispuesto en el artículo anterior, se observará aun cuando lo que el mandatario recibió no fuere debido al mandante. </w:t>
      </w:r>
    </w:p>
    <w:p w14:paraId="36D5247D" w14:textId="77777777" w:rsidR="003C4ACC" w:rsidRDefault="003C4ACC" w:rsidP="00090080">
      <w:pPr>
        <w:ind w:left="1134"/>
        <w:jc w:val="both"/>
      </w:pPr>
    </w:p>
    <w:p w14:paraId="29E5A248" w14:textId="77777777" w:rsidR="003C4ACC" w:rsidRDefault="003C4ACC" w:rsidP="00090080">
      <w:pPr>
        <w:ind w:left="1134"/>
        <w:jc w:val="both"/>
        <w:rPr>
          <w:b/>
          <w:bCs/>
        </w:rPr>
      </w:pPr>
      <w:r>
        <w:rPr>
          <w:b/>
        </w:rPr>
        <w:t>ARTÍCULO 2471.</w:t>
      </w:r>
      <w:r>
        <w:t xml:space="preserve"> El mandatario debe pagar los intereses de las sumas que pertenezcan al mandante y que haya distraído de su objeto e invertido en provecho propio, desde la fecha de inversión; así como los de las cantidades que hubiere recibido en ejecución del mandato, desde la fecha en que se constituyó en mora, sin perjuicio de las demás acciones que correspondan al mandante. </w:t>
      </w:r>
      <w:r>
        <w:rPr>
          <w:b/>
          <w:bCs/>
        </w:rPr>
        <w:t xml:space="preserve">[Artículo reformado mediante Decreto No. 588-03 VI P.E. publicado en el </w:t>
      </w:r>
      <w:r w:rsidR="00450DD5">
        <w:rPr>
          <w:b/>
          <w:bCs/>
        </w:rPr>
        <w:t>P.O.E.</w:t>
      </w:r>
      <w:r>
        <w:rPr>
          <w:b/>
          <w:bCs/>
        </w:rPr>
        <w:t xml:space="preserve"> No. 35 del 30 de abril del 2003].</w:t>
      </w:r>
    </w:p>
    <w:p w14:paraId="698F79F2" w14:textId="77777777" w:rsidR="003C4ACC" w:rsidRDefault="003C4ACC" w:rsidP="00090080">
      <w:pPr>
        <w:ind w:left="1134"/>
        <w:jc w:val="both"/>
      </w:pPr>
    </w:p>
    <w:p w14:paraId="4046384B" w14:textId="77777777" w:rsidR="003C4ACC" w:rsidRDefault="003C4ACC" w:rsidP="00090080">
      <w:pPr>
        <w:ind w:left="1134"/>
        <w:jc w:val="both"/>
      </w:pPr>
      <w:r>
        <w:rPr>
          <w:b/>
        </w:rPr>
        <w:t>ARTÍCULO 2472.</w:t>
      </w:r>
      <w:r>
        <w:t xml:space="preserve"> Si se confiere un mandato a diversas personas respecto de un mismo negocio, aunque sea en un solo acto, no quedarán solidariamente obligadas si no se convino así expresamente. </w:t>
      </w:r>
    </w:p>
    <w:p w14:paraId="60EA66FE" w14:textId="77777777" w:rsidR="003C4ACC" w:rsidRDefault="003C4ACC" w:rsidP="00090080">
      <w:pPr>
        <w:ind w:left="1134"/>
        <w:jc w:val="both"/>
      </w:pPr>
    </w:p>
    <w:p w14:paraId="1B7DFEA2" w14:textId="77777777" w:rsidR="003C4ACC" w:rsidRDefault="003C4ACC" w:rsidP="00090080">
      <w:pPr>
        <w:ind w:left="1134"/>
        <w:jc w:val="both"/>
      </w:pPr>
      <w:r>
        <w:rPr>
          <w:b/>
        </w:rPr>
        <w:t>ARTÍCULO 2473.</w:t>
      </w:r>
      <w:r>
        <w:t xml:space="preserve"> El mandatario puede encomendar a un tercero el desempeño del mandato si tiene facultades expresas para ello. </w:t>
      </w:r>
    </w:p>
    <w:p w14:paraId="4B9E56F5" w14:textId="77777777" w:rsidR="003C4ACC" w:rsidRDefault="003C4ACC" w:rsidP="00090080">
      <w:pPr>
        <w:ind w:left="1134"/>
        <w:jc w:val="both"/>
      </w:pPr>
    </w:p>
    <w:p w14:paraId="147AC122" w14:textId="77777777" w:rsidR="003C4ACC" w:rsidRDefault="003C4ACC" w:rsidP="00090080">
      <w:pPr>
        <w:ind w:left="1134"/>
        <w:jc w:val="both"/>
      </w:pPr>
      <w:r>
        <w:rPr>
          <w:b/>
        </w:rPr>
        <w:t>ARTÍCULO 2474.</w:t>
      </w:r>
      <w:r>
        <w:t xml:space="preserve"> Si se le designó la persona del substituto, no podrá nombrar a otro; si no se le designó persona podrá nombrar a la que quiera y en este último caso solamente será responsable cuando la persona elegida fuere de mala fe o se hallare en notoria insolvencia. </w:t>
      </w:r>
    </w:p>
    <w:p w14:paraId="444FFDCF" w14:textId="77777777" w:rsidR="003C4ACC" w:rsidRDefault="003C4ACC" w:rsidP="00090080">
      <w:pPr>
        <w:ind w:left="1134"/>
        <w:jc w:val="both"/>
      </w:pPr>
    </w:p>
    <w:p w14:paraId="4BC8BA7A" w14:textId="77777777" w:rsidR="003C4ACC" w:rsidRDefault="003C4ACC" w:rsidP="00090080">
      <w:pPr>
        <w:ind w:left="1134"/>
        <w:jc w:val="both"/>
      </w:pPr>
      <w:r>
        <w:rPr>
          <w:b/>
        </w:rPr>
        <w:t>ARTÍCULO 2475.</w:t>
      </w:r>
      <w:r>
        <w:t xml:space="preserve"> El substituto tiene para con el mandante los mismos derechos y obligaciones que el mandatario. </w:t>
      </w:r>
    </w:p>
    <w:p w14:paraId="6EA6B0B6" w14:textId="77777777" w:rsidR="00B511FC" w:rsidRDefault="00B511FC" w:rsidP="00090080">
      <w:pPr>
        <w:ind w:left="1134"/>
        <w:jc w:val="center"/>
        <w:rPr>
          <w:b/>
          <w:sz w:val="22"/>
        </w:rPr>
      </w:pPr>
    </w:p>
    <w:p w14:paraId="0BD62085" w14:textId="77777777" w:rsidR="003C4ACC" w:rsidRPr="00A91F5B" w:rsidRDefault="003C4ACC" w:rsidP="00090080">
      <w:pPr>
        <w:ind w:left="1134"/>
        <w:jc w:val="center"/>
      </w:pPr>
      <w:r w:rsidRPr="00A91F5B">
        <w:rPr>
          <w:b/>
        </w:rPr>
        <w:t>CAPÍTULO III</w:t>
      </w:r>
    </w:p>
    <w:p w14:paraId="30AA3F19" w14:textId="77777777" w:rsidR="003C4ACC" w:rsidRPr="00A91F5B" w:rsidRDefault="003C4ACC" w:rsidP="00090080">
      <w:pPr>
        <w:ind w:left="1134"/>
        <w:jc w:val="center"/>
      </w:pPr>
      <w:r w:rsidRPr="00A91F5B">
        <w:t>DE LAS OBLIGACIONES DEL MANDANTE CON RELACIÓN AL MANDATARIO</w:t>
      </w:r>
    </w:p>
    <w:p w14:paraId="0E435F14" w14:textId="77777777" w:rsidR="003C4ACC" w:rsidRPr="00A91F5B" w:rsidRDefault="003C4ACC" w:rsidP="00090080">
      <w:pPr>
        <w:ind w:left="1134"/>
        <w:jc w:val="both"/>
      </w:pPr>
    </w:p>
    <w:p w14:paraId="49A33032" w14:textId="77777777" w:rsidR="003C4ACC" w:rsidRDefault="003C4ACC" w:rsidP="00090080">
      <w:pPr>
        <w:ind w:left="1134"/>
        <w:jc w:val="both"/>
      </w:pPr>
      <w:r>
        <w:rPr>
          <w:b/>
        </w:rPr>
        <w:t>ARTÍCULO 2476.</w:t>
      </w:r>
      <w:r>
        <w:t xml:space="preserve"> El mandante debe anticipar al mandatario, si éste lo pide, las cantidades necesarias para la ejecución del mandato. </w:t>
      </w:r>
    </w:p>
    <w:p w14:paraId="147CD545" w14:textId="77777777" w:rsidR="003C4ACC" w:rsidRDefault="003C4ACC" w:rsidP="00090080">
      <w:pPr>
        <w:ind w:left="1134"/>
        <w:jc w:val="both"/>
      </w:pPr>
    </w:p>
    <w:p w14:paraId="140E6926" w14:textId="77777777" w:rsidR="003C4ACC" w:rsidRDefault="003C4ACC" w:rsidP="00090080">
      <w:pPr>
        <w:ind w:left="1134"/>
        <w:jc w:val="both"/>
      </w:pPr>
      <w:r>
        <w:t xml:space="preserve">Si el mandatario las hubiere anticipado, debe reembolsarlas el mandante, aunque el negocio no haya salido bien, con tal que esté exento de culpa el mandatario. </w:t>
      </w:r>
    </w:p>
    <w:p w14:paraId="07E4894F" w14:textId="77777777" w:rsidR="003C4ACC" w:rsidRDefault="003C4ACC" w:rsidP="00090080">
      <w:pPr>
        <w:ind w:left="1134"/>
        <w:jc w:val="both"/>
      </w:pPr>
    </w:p>
    <w:p w14:paraId="65745F82" w14:textId="77777777" w:rsidR="003C4ACC" w:rsidRDefault="003C4ACC" w:rsidP="00090080">
      <w:pPr>
        <w:ind w:left="1134"/>
        <w:jc w:val="both"/>
      </w:pPr>
      <w:r>
        <w:t xml:space="preserve">El reembolso comprenderá los intereses de la cantidad anticipada, a contar desde el día en que se hizo el anticipo. </w:t>
      </w:r>
    </w:p>
    <w:p w14:paraId="3C80E6D4" w14:textId="77777777" w:rsidR="003C4ACC" w:rsidRDefault="003C4ACC" w:rsidP="00090080">
      <w:pPr>
        <w:ind w:left="1134"/>
        <w:jc w:val="both"/>
      </w:pPr>
    </w:p>
    <w:p w14:paraId="38241C5F" w14:textId="77777777" w:rsidR="003C4ACC" w:rsidRDefault="003C4ACC" w:rsidP="00090080">
      <w:pPr>
        <w:ind w:left="1134"/>
        <w:jc w:val="both"/>
      </w:pPr>
      <w:r>
        <w:rPr>
          <w:b/>
        </w:rPr>
        <w:t>ARTÍCULO 2477.</w:t>
      </w:r>
      <w:r>
        <w:t xml:space="preserve"> Debe también el mandante indemnizar al mandatario de todos los daños y perjuicios que le haya causado el cumplimiento del mandato, sin culpa ni imprudencia del mismo mandatario. </w:t>
      </w:r>
    </w:p>
    <w:p w14:paraId="5C613BAE" w14:textId="77777777" w:rsidR="003C4ACC" w:rsidRDefault="003C4ACC" w:rsidP="00090080">
      <w:pPr>
        <w:ind w:left="1134"/>
        <w:jc w:val="both"/>
      </w:pPr>
    </w:p>
    <w:p w14:paraId="193B73E1" w14:textId="77777777" w:rsidR="003C4ACC" w:rsidRDefault="003C4ACC" w:rsidP="00090080">
      <w:pPr>
        <w:ind w:left="1134"/>
        <w:jc w:val="both"/>
      </w:pPr>
      <w:r>
        <w:rPr>
          <w:b/>
        </w:rPr>
        <w:t>ARTÍCULO 2478.</w:t>
      </w:r>
      <w:r>
        <w:t xml:space="preserve"> El mandatario podrá retener en prenda las cosas que son objeto del mandato hasta que el mandante haga la indemnización y reembolso de que tratan los dos artículos anteriores. </w:t>
      </w:r>
    </w:p>
    <w:p w14:paraId="18D94746" w14:textId="77777777" w:rsidR="003C4ACC" w:rsidRDefault="003C4ACC" w:rsidP="00090080">
      <w:pPr>
        <w:ind w:left="1134"/>
        <w:jc w:val="both"/>
      </w:pPr>
    </w:p>
    <w:p w14:paraId="628FF54F" w14:textId="77777777" w:rsidR="003C4ACC" w:rsidRDefault="003C4ACC" w:rsidP="00090080">
      <w:pPr>
        <w:ind w:left="1134"/>
        <w:jc w:val="both"/>
      </w:pPr>
      <w:r>
        <w:rPr>
          <w:b/>
        </w:rPr>
        <w:t>ARTÍCULO 2479.</w:t>
      </w:r>
      <w:r>
        <w:t xml:space="preserve"> Si muchas personas hubiesen nombrado a un solo mandatario para algún negocio común, le quedan obligadas solidariamente para todos los efectos del mandato. </w:t>
      </w:r>
    </w:p>
    <w:p w14:paraId="47C2D055" w14:textId="27A2772A" w:rsidR="007F03D2" w:rsidRDefault="007F03D2" w:rsidP="00090080">
      <w:pPr>
        <w:ind w:left="1134"/>
        <w:jc w:val="center"/>
        <w:rPr>
          <w:b/>
          <w:sz w:val="22"/>
        </w:rPr>
      </w:pPr>
    </w:p>
    <w:p w14:paraId="1EC24174" w14:textId="1D55C5A7" w:rsidR="002E3C54" w:rsidRDefault="002E3C54" w:rsidP="00090080">
      <w:pPr>
        <w:ind w:left="1134"/>
        <w:jc w:val="center"/>
        <w:rPr>
          <w:b/>
          <w:sz w:val="22"/>
        </w:rPr>
      </w:pPr>
    </w:p>
    <w:p w14:paraId="7E8C4838" w14:textId="66BB8128" w:rsidR="002E3C54" w:rsidRDefault="002E3C54" w:rsidP="00090080">
      <w:pPr>
        <w:ind w:left="1134"/>
        <w:jc w:val="center"/>
        <w:rPr>
          <w:b/>
          <w:sz w:val="22"/>
        </w:rPr>
      </w:pPr>
    </w:p>
    <w:p w14:paraId="4256BC44" w14:textId="77777777" w:rsidR="002E3C54" w:rsidRDefault="002E3C54" w:rsidP="00090080">
      <w:pPr>
        <w:ind w:left="1134"/>
        <w:jc w:val="center"/>
        <w:rPr>
          <w:b/>
          <w:sz w:val="22"/>
        </w:rPr>
      </w:pPr>
    </w:p>
    <w:p w14:paraId="17BF37A8" w14:textId="77777777" w:rsidR="003C4ACC" w:rsidRPr="00A91F5B" w:rsidRDefault="003C4ACC" w:rsidP="00090080">
      <w:pPr>
        <w:ind w:left="1134"/>
        <w:jc w:val="center"/>
        <w:rPr>
          <w:b/>
        </w:rPr>
      </w:pPr>
      <w:r w:rsidRPr="00A91F5B">
        <w:rPr>
          <w:b/>
        </w:rPr>
        <w:lastRenderedPageBreak/>
        <w:t>CAPÍTULO IV</w:t>
      </w:r>
    </w:p>
    <w:p w14:paraId="1DC6D54A" w14:textId="77777777" w:rsidR="003C4ACC" w:rsidRPr="00A91F5B" w:rsidRDefault="003C4ACC" w:rsidP="00090080">
      <w:pPr>
        <w:ind w:left="1134"/>
        <w:jc w:val="center"/>
      </w:pPr>
      <w:r w:rsidRPr="00A91F5B">
        <w:t>DE LAS OBLIGACIONES Y DERECHOS DEL MANDANTE Y DEL MANDATARIO CON RELACIÓN A TERCERO</w:t>
      </w:r>
    </w:p>
    <w:p w14:paraId="6FF146A1" w14:textId="77777777" w:rsidR="003C4ACC" w:rsidRDefault="003C4ACC" w:rsidP="00090080">
      <w:pPr>
        <w:ind w:left="1134"/>
        <w:jc w:val="both"/>
        <w:rPr>
          <w:b/>
        </w:rPr>
      </w:pPr>
    </w:p>
    <w:p w14:paraId="162F8B06" w14:textId="77777777" w:rsidR="003C4ACC" w:rsidRDefault="003C4ACC" w:rsidP="00090080">
      <w:pPr>
        <w:ind w:left="1134"/>
        <w:jc w:val="both"/>
      </w:pPr>
      <w:r>
        <w:rPr>
          <w:b/>
        </w:rPr>
        <w:t>ARTÍCULO 2480.</w:t>
      </w:r>
      <w:r>
        <w:t xml:space="preserve"> El mandante debe cumplir todas las obligaciones que el mandatario haya contraído dentro de los límites del mandato. </w:t>
      </w:r>
    </w:p>
    <w:p w14:paraId="38F51476" w14:textId="77777777" w:rsidR="003C4ACC" w:rsidRDefault="003C4ACC" w:rsidP="00090080">
      <w:pPr>
        <w:ind w:left="1134"/>
        <w:jc w:val="both"/>
      </w:pPr>
    </w:p>
    <w:p w14:paraId="2D1EBDF2" w14:textId="77777777" w:rsidR="003C4ACC" w:rsidRDefault="003C4ACC" w:rsidP="00090080">
      <w:pPr>
        <w:ind w:left="1134"/>
        <w:jc w:val="both"/>
        <w:rPr>
          <w:b/>
          <w:bCs/>
        </w:rPr>
      </w:pPr>
      <w:r>
        <w:rPr>
          <w:b/>
        </w:rPr>
        <w:t>ARTÍCULO 2481.</w:t>
      </w:r>
      <w:r>
        <w:t xml:space="preserve"> El mandatario no tendrá acción para exigir el cumplimiento de las obligaciones contraídas a nombre del mandante, a no ser que esta facultad se haya incluido también en el mandato. </w:t>
      </w:r>
      <w:r>
        <w:rPr>
          <w:b/>
          <w:bCs/>
        </w:rPr>
        <w:t xml:space="preserve">[Artículo reformado mediante Decreto No. 588-03 VI P.E. publicado en el </w:t>
      </w:r>
      <w:r w:rsidR="00450DD5">
        <w:rPr>
          <w:b/>
          <w:bCs/>
        </w:rPr>
        <w:t>P.O.E.</w:t>
      </w:r>
      <w:r>
        <w:rPr>
          <w:b/>
          <w:bCs/>
        </w:rPr>
        <w:t xml:space="preserve"> No. 35 del 30 de abril del 2003].</w:t>
      </w:r>
    </w:p>
    <w:p w14:paraId="0F69C6E8" w14:textId="77777777" w:rsidR="003C4ACC" w:rsidRDefault="003C4ACC" w:rsidP="00090080">
      <w:pPr>
        <w:ind w:left="1134"/>
        <w:jc w:val="both"/>
      </w:pPr>
    </w:p>
    <w:p w14:paraId="68006B86" w14:textId="77777777" w:rsidR="003C4ACC" w:rsidRDefault="003C4ACC" w:rsidP="00090080">
      <w:pPr>
        <w:ind w:left="1134"/>
        <w:jc w:val="both"/>
      </w:pPr>
      <w:r>
        <w:rPr>
          <w:b/>
        </w:rPr>
        <w:t>ARTÍCULO 2482.</w:t>
      </w:r>
      <w:r>
        <w:t xml:space="preserve"> Los actos que el mandatario practique a nombre del mandante, pero traspasando los límites expresos del mandato, serán nulos, con relación al mismo mandante si no los ratifica tácita o expresamente. </w:t>
      </w:r>
    </w:p>
    <w:p w14:paraId="7329EB30" w14:textId="77777777" w:rsidR="003C4ACC" w:rsidRDefault="003C4ACC" w:rsidP="00090080">
      <w:pPr>
        <w:ind w:left="1134"/>
        <w:jc w:val="both"/>
      </w:pPr>
    </w:p>
    <w:p w14:paraId="2A3085C7" w14:textId="77777777" w:rsidR="003C4ACC" w:rsidRDefault="003C4ACC" w:rsidP="00090080">
      <w:pPr>
        <w:ind w:left="1134"/>
        <w:jc w:val="both"/>
      </w:pPr>
      <w:r>
        <w:rPr>
          <w:b/>
        </w:rPr>
        <w:t>ARTÍCULO 2483.</w:t>
      </w:r>
      <w:r>
        <w:t xml:space="preserve"> El tercero que hubiere contratado con el mandatario que se excedió en sus facultades, no tendrá acción contra de éste, si le hubiere dado a conocer cuáles fueron aquéllas y no se hubiere obligado personalmente por el mandante. </w:t>
      </w:r>
    </w:p>
    <w:p w14:paraId="2288E827" w14:textId="77777777" w:rsidR="00B53D42" w:rsidRDefault="00B53D42" w:rsidP="00090080">
      <w:pPr>
        <w:ind w:left="1134"/>
        <w:jc w:val="both"/>
      </w:pPr>
    </w:p>
    <w:p w14:paraId="793EF73B" w14:textId="77777777" w:rsidR="003C4ACC" w:rsidRPr="00A91F5B" w:rsidRDefault="003C4ACC" w:rsidP="00090080">
      <w:pPr>
        <w:ind w:left="1134"/>
        <w:jc w:val="center"/>
      </w:pPr>
      <w:r w:rsidRPr="00A91F5B">
        <w:rPr>
          <w:b/>
        </w:rPr>
        <w:t>CAPÍTULO V</w:t>
      </w:r>
    </w:p>
    <w:p w14:paraId="7F9F952E" w14:textId="77777777" w:rsidR="003C4ACC" w:rsidRPr="00A91F5B" w:rsidRDefault="003C4ACC" w:rsidP="00090080">
      <w:pPr>
        <w:ind w:left="1134"/>
        <w:jc w:val="center"/>
      </w:pPr>
      <w:r w:rsidRPr="00A91F5B">
        <w:t>DEL MANDATO JUDICIAL</w:t>
      </w:r>
    </w:p>
    <w:p w14:paraId="282B0491" w14:textId="77777777" w:rsidR="003C4ACC" w:rsidRDefault="003C4ACC" w:rsidP="00090080">
      <w:pPr>
        <w:ind w:left="1134"/>
        <w:jc w:val="both"/>
      </w:pPr>
    </w:p>
    <w:p w14:paraId="155AF616" w14:textId="77777777" w:rsidR="003C4ACC" w:rsidRDefault="003C4ACC" w:rsidP="00090080">
      <w:pPr>
        <w:ind w:left="1134"/>
        <w:jc w:val="both"/>
      </w:pPr>
      <w:r>
        <w:rPr>
          <w:b/>
        </w:rPr>
        <w:t>ARTÍCULO 2484.</w:t>
      </w:r>
      <w:r>
        <w:t xml:space="preserve"> No pueden ser procuradores en juicio:</w:t>
      </w:r>
    </w:p>
    <w:p w14:paraId="5D9F6170" w14:textId="77777777" w:rsidR="003C4ACC" w:rsidRDefault="003C4ACC" w:rsidP="00090080">
      <w:pPr>
        <w:ind w:left="1134"/>
        <w:jc w:val="both"/>
      </w:pPr>
    </w:p>
    <w:p w14:paraId="4669EF69" w14:textId="77777777" w:rsidR="003C4ACC" w:rsidRDefault="003C4ACC" w:rsidP="00D8495C">
      <w:pPr>
        <w:ind w:left="2268" w:hanging="567"/>
        <w:jc w:val="both"/>
      </w:pPr>
      <w:r>
        <w:t xml:space="preserve">I.  </w:t>
      </w:r>
      <w:r>
        <w:tab/>
        <w:t>Los incapacitados;</w:t>
      </w:r>
    </w:p>
    <w:p w14:paraId="6912744C" w14:textId="77777777" w:rsidR="003C4ACC" w:rsidRDefault="003C4ACC" w:rsidP="00D8495C">
      <w:pPr>
        <w:ind w:left="2268" w:hanging="567"/>
        <w:jc w:val="both"/>
      </w:pPr>
    </w:p>
    <w:p w14:paraId="040469B2" w14:textId="77777777" w:rsidR="003C4ACC" w:rsidRDefault="003C4ACC" w:rsidP="00D8495C">
      <w:pPr>
        <w:ind w:left="2268" w:hanging="567"/>
        <w:jc w:val="both"/>
      </w:pPr>
      <w:r>
        <w:t xml:space="preserve">II.  </w:t>
      </w:r>
      <w:r>
        <w:tab/>
        <w:t>Los jueces, magistrados y demás servidores públicos  de la Administración de Justicia en ejercicio, así como los de las Juntas de Conciliación y Arbitraje o los de cualquier otro órgano de la Federación, Estado o Municipios que realicen funciones jurisdiccionales; y</w:t>
      </w:r>
    </w:p>
    <w:p w14:paraId="38577C39" w14:textId="77777777" w:rsidR="003C4ACC" w:rsidRDefault="003C4ACC" w:rsidP="00D8495C">
      <w:pPr>
        <w:ind w:left="2268" w:hanging="567"/>
        <w:jc w:val="both"/>
      </w:pPr>
    </w:p>
    <w:p w14:paraId="0F457725" w14:textId="77777777" w:rsidR="003C4ACC" w:rsidRDefault="003C4ACC" w:rsidP="00D8495C">
      <w:pPr>
        <w:pStyle w:val="Sangra2detindependiente"/>
        <w:ind w:left="2268"/>
      </w:pPr>
      <w:r>
        <w:t xml:space="preserve">III.     Los empleados de la Hacienda Pública, en cualquiera asunto en que puedan intervenir de oficio, dentro de los límites de sus respectivas competencias. </w:t>
      </w:r>
    </w:p>
    <w:p w14:paraId="76F87126" w14:textId="77777777" w:rsidR="00D8495C" w:rsidRDefault="00D8495C" w:rsidP="00D8495C">
      <w:pPr>
        <w:ind w:left="2268" w:hanging="567"/>
        <w:jc w:val="both"/>
        <w:rPr>
          <w:b/>
          <w:bCs/>
        </w:rPr>
      </w:pPr>
    </w:p>
    <w:p w14:paraId="3419AD2D" w14:textId="77777777" w:rsidR="003C4ACC" w:rsidRDefault="003C4ACC" w:rsidP="00672A78">
      <w:pPr>
        <w:ind w:left="1134"/>
        <w:jc w:val="both"/>
        <w:rPr>
          <w:b/>
          <w:bCs/>
        </w:rPr>
      </w:pPr>
      <w:r>
        <w:rPr>
          <w:b/>
          <w:bCs/>
        </w:rPr>
        <w:t xml:space="preserve">[Artículo reformado mediante Decreto No. 588-03 VI P.E. publicado en el </w:t>
      </w:r>
      <w:r w:rsidR="00450DD5">
        <w:rPr>
          <w:b/>
          <w:bCs/>
        </w:rPr>
        <w:t>P.O.E.</w:t>
      </w:r>
      <w:r>
        <w:rPr>
          <w:b/>
          <w:bCs/>
        </w:rPr>
        <w:t xml:space="preserve"> N</w:t>
      </w:r>
      <w:r w:rsidR="00DC5181">
        <w:rPr>
          <w:b/>
          <w:bCs/>
        </w:rPr>
        <w:t>o. 35 del 30 de abril del 2003]</w:t>
      </w:r>
    </w:p>
    <w:p w14:paraId="58156040" w14:textId="77777777" w:rsidR="003C4ACC" w:rsidRDefault="003C4ACC" w:rsidP="00090080">
      <w:pPr>
        <w:ind w:left="1134"/>
        <w:jc w:val="both"/>
        <w:rPr>
          <w:b/>
        </w:rPr>
      </w:pPr>
    </w:p>
    <w:p w14:paraId="471A6D56" w14:textId="77777777" w:rsidR="003C4ACC" w:rsidRDefault="003C4ACC" w:rsidP="00090080">
      <w:pPr>
        <w:ind w:left="1134"/>
        <w:jc w:val="both"/>
      </w:pPr>
      <w:r>
        <w:rPr>
          <w:b/>
        </w:rPr>
        <w:t>ARTÍCULO 2485.</w:t>
      </w:r>
      <w:r>
        <w:t xml:space="preserve"> El mandato judicial será otorgado en cualquiera de las formas establecidas para el mandato ordinario,  o en escrito presentado y ratificado por el otorgante ante el Juez que conoce del asunto.  Si el juez no conoce al otorgante, exigirá dos testigos de identificación. </w:t>
      </w:r>
    </w:p>
    <w:p w14:paraId="5BE16045" w14:textId="77777777" w:rsidR="003C4ACC" w:rsidRDefault="003C4ACC" w:rsidP="00090080">
      <w:pPr>
        <w:ind w:left="1134"/>
        <w:jc w:val="both"/>
      </w:pPr>
    </w:p>
    <w:p w14:paraId="703723B6" w14:textId="77777777" w:rsidR="003C4ACC" w:rsidRDefault="003C4ACC" w:rsidP="00090080">
      <w:pPr>
        <w:ind w:left="1134"/>
        <w:jc w:val="both"/>
        <w:rPr>
          <w:b/>
          <w:bCs/>
        </w:rPr>
      </w:pPr>
      <w:r>
        <w:t xml:space="preserve">La substitución del mandato judicial se hará en la misma forma que su otorgamiento. </w:t>
      </w:r>
      <w:r>
        <w:rPr>
          <w:b/>
          <w:bCs/>
        </w:rPr>
        <w:t xml:space="preserve">[Artículo reformado mediante Decreto No. 588-03 VI P.E. publicado en el </w:t>
      </w:r>
      <w:r w:rsidR="00450DD5">
        <w:rPr>
          <w:b/>
          <w:bCs/>
        </w:rPr>
        <w:t>P.O.E.</w:t>
      </w:r>
      <w:r>
        <w:rPr>
          <w:b/>
          <w:bCs/>
        </w:rPr>
        <w:t xml:space="preserve"> No. 35 del 30 de abril del 2003].</w:t>
      </w:r>
    </w:p>
    <w:p w14:paraId="0E61E57F" w14:textId="77777777" w:rsidR="003C4ACC" w:rsidRDefault="003C4ACC" w:rsidP="00090080">
      <w:pPr>
        <w:ind w:left="1134"/>
        <w:jc w:val="both"/>
        <w:rPr>
          <w:b/>
        </w:rPr>
      </w:pPr>
    </w:p>
    <w:p w14:paraId="5CADEDA9" w14:textId="77777777" w:rsidR="003C4ACC" w:rsidRDefault="003C4ACC" w:rsidP="00090080">
      <w:pPr>
        <w:ind w:left="1134"/>
        <w:jc w:val="both"/>
      </w:pPr>
      <w:r>
        <w:rPr>
          <w:b/>
        </w:rPr>
        <w:t>ARTÍCULO 2486.</w:t>
      </w:r>
      <w:r>
        <w:t xml:space="preserve"> El procurador no necesita facultad o cláusula especial sino en los casos siguientes:</w:t>
      </w:r>
    </w:p>
    <w:p w14:paraId="178352E6" w14:textId="77777777" w:rsidR="003C4ACC" w:rsidRDefault="003C4ACC" w:rsidP="00090080">
      <w:pPr>
        <w:ind w:left="1134"/>
        <w:jc w:val="both"/>
      </w:pPr>
    </w:p>
    <w:p w14:paraId="2410079D" w14:textId="77777777" w:rsidR="003C4ACC" w:rsidRDefault="003C4ACC" w:rsidP="00D8495C">
      <w:pPr>
        <w:ind w:left="2268" w:hanging="567"/>
        <w:jc w:val="both"/>
      </w:pPr>
      <w:r>
        <w:t xml:space="preserve">I.  </w:t>
      </w:r>
      <w:r>
        <w:tab/>
        <w:t>Para desistirse;</w:t>
      </w:r>
    </w:p>
    <w:p w14:paraId="1600E582" w14:textId="77777777" w:rsidR="003C4ACC" w:rsidRDefault="003C4ACC" w:rsidP="00D8495C">
      <w:pPr>
        <w:ind w:left="2268" w:hanging="567"/>
        <w:jc w:val="both"/>
      </w:pPr>
    </w:p>
    <w:p w14:paraId="3B716D0A" w14:textId="77777777" w:rsidR="003C4ACC" w:rsidRDefault="003C4ACC" w:rsidP="00D8495C">
      <w:pPr>
        <w:ind w:left="2268" w:hanging="567"/>
        <w:jc w:val="both"/>
      </w:pPr>
      <w:r>
        <w:t xml:space="preserve">II.  </w:t>
      </w:r>
      <w:r>
        <w:tab/>
        <w:t>Para transigir;</w:t>
      </w:r>
    </w:p>
    <w:p w14:paraId="0970F70C" w14:textId="77777777" w:rsidR="003C4ACC" w:rsidRDefault="003C4ACC" w:rsidP="00D8495C">
      <w:pPr>
        <w:ind w:left="2268" w:hanging="567"/>
        <w:jc w:val="both"/>
      </w:pPr>
    </w:p>
    <w:p w14:paraId="4DC235BD" w14:textId="77777777" w:rsidR="003C4ACC" w:rsidRDefault="003C4ACC" w:rsidP="00D8495C">
      <w:pPr>
        <w:ind w:left="2268" w:hanging="567"/>
        <w:jc w:val="both"/>
      </w:pPr>
      <w:r>
        <w:t xml:space="preserve">III.  </w:t>
      </w:r>
      <w:r>
        <w:tab/>
        <w:t>Para comprometer en árbitros;</w:t>
      </w:r>
    </w:p>
    <w:p w14:paraId="2E947E36" w14:textId="77777777" w:rsidR="003C4ACC" w:rsidRDefault="003C4ACC" w:rsidP="00D8495C">
      <w:pPr>
        <w:ind w:left="2268" w:hanging="567"/>
        <w:jc w:val="both"/>
      </w:pPr>
    </w:p>
    <w:p w14:paraId="11BA9C56" w14:textId="77777777" w:rsidR="003C4ACC" w:rsidRDefault="003C4ACC" w:rsidP="00D8495C">
      <w:pPr>
        <w:ind w:left="2268" w:hanging="567"/>
        <w:jc w:val="both"/>
      </w:pPr>
      <w:r>
        <w:t xml:space="preserve">IV.  </w:t>
      </w:r>
      <w:r>
        <w:tab/>
        <w:t>Para absolver y articular posiciones;</w:t>
      </w:r>
    </w:p>
    <w:p w14:paraId="3F0C43FE" w14:textId="77777777" w:rsidR="003C4ACC" w:rsidRDefault="003C4ACC" w:rsidP="00D8495C">
      <w:pPr>
        <w:ind w:left="2268" w:hanging="567"/>
        <w:jc w:val="both"/>
      </w:pPr>
    </w:p>
    <w:p w14:paraId="54993C51" w14:textId="77777777" w:rsidR="003C4ACC" w:rsidRDefault="003C4ACC" w:rsidP="00D8495C">
      <w:pPr>
        <w:ind w:left="2268" w:hanging="567"/>
        <w:jc w:val="both"/>
      </w:pPr>
      <w:r>
        <w:t xml:space="preserve">V.  </w:t>
      </w:r>
      <w:r>
        <w:tab/>
        <w:t>Para hacer cesión de bienes;</w:t>
      </w:r>
    </w:p>
    <w:p w14:paraId="15ABCF7D" w14:textId="77777777" w:rsidR="003C4ACC" w:rsidRDefault="003C4ACC" w:rsidP="00D8495C">
      <w:pPr>
        <w:ind w:left="2268" w:hanging="567"/>
        <w:jc w:val="both"/>
      </w:pPr>
    </w:p>
    <w:p w14:paraId="7B439CA3" w14:textId="77777777" w:rsidR="003C4ACC" w:rsidRDefault="003C4ACC" w:rsidP="00D8495C">
      <w:pPr>
        <w:ind w:left="2268" w:hanging="567"/>
        <w:jc w:val="both"/>
      </w:pPr>
      <w:r>
        <w:t xml:space="preserve">VI.  </w:t>
      </w:r>
      <w:r>
        <w:tab/>
        <w:t>Para recusar;</w:t>
      </w:r>
    </w:p>
    <w:p w14:paraId="6BDD1C30" w14:textId="77777777" w:rsidR="003C4ACC" w:rsidRDefault="003C4ACC" w:rsidP="00D8495C">
      <w:pPr>
        <w:ind w:left="2268" w:hanging="567"/>
        <w:jc w:val="both"/>
      </w:pPr>
    </w:p>
    <w:p w14:paraId="1C8F4AC3" w14:textId="77777777" w:rsidR="003C4ACC" w:rsidRDefault="003C4ACC" w:rsidP="00D8495C">
      <w:pPr>
        <w:ind w:left="2268" w:hanging="567"/>
        <w:jc w:val="both"/>
      </w:pPr>
      <w:r>
        <w:t xml:space="preserve">VII.  </w:t>
      </w:r>
      <w:r>
        <w:tab/>
        <w:t>Para recibir pagos;</w:t>
      </w:r>
    </w:p>
    <w:p w14:paraId="4033CEEA" w14:textId="77777777" w:rsidR="003C4ACC" w:rsidRDefault="003C4ACC" w:rsidP="00D8495C">
      <w:pPr>
        <w:ind w:left="2268" w:hanging="567"/>
        <w:jc w:val="both"/>
      </w:pPr>
    </w:p>
    <w:p w14:paraId="1E95CA11" w14:textId="77777777" w:rsidR="003C4ACC" w:rsidRDefault="003C4ACC" w:rsidP="00DC64E1">
      <w:pPr>
        <w:pStyle w:val="Sangra2detindependiente"/>
        <w:ind w:left="2268"/>
      </w:pPr>
      <w:r>
        <w:t xml:space="preserve">VIII.  </w:t>
      </w:r>
      <w:r w:rsidR="00DC64E1">
        <w:tab/>
      </w:r>
      <w:r>
        <w:t xml:space="preserve">Para los demás actos que expresamente determine la ley. Cuando en los mandatos generales se quiera conferir alguna o algunas de las facultades acabadas de enumerar, se observará lo dispuesto en los párrafos primero y cuarto del artículo 2453. </w:t>
      </w:r>
    </w:p>
    <w:p w14:paraId="7375A698" w14:textId="77777777" w:rsidR="003C4ACC" w:rsidRDefault="003C4ACC" w:rsidP="00DC64E1">
      <w:pPr>
        <w:ind w:left="2268" w:hanging="567"/>
        <w:jc w:val="both"/>
      </w:pPr>
    </w:p>
    <w:p w14:paraId="03850CCF"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w:t>
      </w:r>
      <w:r w:rsidR="00DC5181">
        <w:rPr>
          <w:b/>
          <w:bCs/>
        </w:rPr>
        <w:t>o. 35 del 30 de abril del 2003]</w:t>
      </w:r>
    </w:p>
    <w:p w14:paraId="224910C8" w14:textId="77777777" w:rsidR="003C4ACC" w:rsidRDefault="003C4ACC" w:rsidP="00090080">
      <w:pPr>
        <w:ind w:left="1134"/>
        <w:jc w:val="both"/>
        <w:rPr>
          <w:b/>
        </w:rPr>
      </w:pPr>
    </w:p>
    <w:p w14:paraId="6815893E" w14:textId="77777777" w:rsidR="003C4ACC" w:rsidRDefault="003C4ACC" w:rsidP="00090080">
      <w:pPr>
        <w:ind w:left="1134"/>
        <w:jc w:val="both"/>
      </w:pPr>
      <w:r>
        <w:rPr>
          <w:b/>
        </w:rPr>
        <w:t>ARTÍCULO 2487.</w:t>
      </w:r>
      <w:r>
        <w:t xml:space="preserve"> El procurador, aceptado el mandato, está obligado:</w:t>
      </w:r>
    </w:p>
    <w:p w14:paraId="1D3EFF65" w14:textId="77777777" w:rsidR="003C4ACC" w:rsidRDefault="003C4ACC" w:rsidP="00090080">
      <w:pPr>
        <w:ind w:left="1134"/>
        <w:jc w:val="both"/>
      </w:pPr>
    </w:p>
    <w:p w14:paraId="14D88070" w14:textId="77777777" w:rsidR="003C4ACC" w:rsidRDefault="003C4ACC" w:rsidP="00D8495C">
      <w:pPr>
        <w:ind w:left="2268" w:hanging="567"/>
        <w:jc w:val="both"/>
      </w:pPr>
      <w:r>
        <w:t xml:space="preserve">I.  </w:t>
      </w:r>
      <w:r>
        <w:tab/>
        <w:t>A seguir el juicio por todas sus instancias mientras no haya cesado en su encargo por alguna de las causas expresadas en el artículo 2494;</w:t>
      </w:r>
    </w:p>
    <w:p w14:paraId="50C40BBF" w14:textId="77777777" w:rsidR="003C4ACC" w:rsidRDefault="003C4ACC" w:rsidP="00D8495C">
      <w:pPr>
        <w:ind w:left="2268" w:hanging="567"/>
        <w:jc w:val="both"/>
      </w:pPr>
    </w:p>
    <w:p w14:paraId="0C038E09" w14:textId="77777777" w:rsidR="003C4ACC" w:rsidRDefault="003C4ACC" w:rsidP="00D8495C">
      <w:pPr>
        <w:ind w:left="2268" w:hanging="567"/>
        <w:jc w:val="both"/>
      </w:pPr>
      <w:r>
        <w:t xml:space="preserve">II.  </w:t>
      </w:r>
      <w:r>
        <w:tab/>
        <w:t>A pagar los gastos que se causen a su instancia, salvo el derecho que tiene de que el mandante se los reembolse;</w:t>
      </w:r>
    </w:p>
    <w:p w14:paraId="7F6C951B" w14:textId="77777777" w:rsidR="003C4ACC" w:rsidRDefault="003C4ACC" w:rsidP="00D8495C">
      <w:pPr>
        <w:ind w:left="2268" w:hanging="567"/>
        <w:jc w:val="both"/>
      </w:pPr>
    </w:p>
    <w:p w14:paraId="03A1229A" w14:textId="77777777" w:rsidR="003C4ACC" w:rsidRDefault="003C4ACC" w:rsidP="00D8495C">
      <w:pPr>
        <w:pStyle w:val="Sangra2detindependiente"/>
        <w:ind w:left="2268"/>
      </w:pPr>
      <w:r>
        <w:t xml:space="preserve">III.    </w:t>
      </w:r>
      <w:r w:rsidR="00330E22">
        <w:t xml:space="preserve"> </w:t>
      </w:r>
      <w:r w:rsidR="00330E22">
        <w:tab/>
      </w:r>
      <w:r>
        <w:t xml:space="preserve">A practicar, bajo la responsabilidad que este Código impone al mandatario, cuanto sea necesario para la defensa de su mandante, sujetándose  a las instrucciones que éste le hubiere dado, y si no las tuviere, a lo que exija la naturaleza e índole del litigio. </w:t>
      </w:r>
    </w:p>
    <w:p w14:paraId="57B90FBD" w14:textId="77777777" w:rsidR="003C4ACC" w:rsidRDefault="003C4ACC" w:rsidP="00090080">
      <w:pPr>
        <w:ind w:left="1134"/>
        <w:jc w:val="both"/>
      </w:pPr>
    </w:p>
    <w:p w14:paraId="719D9C6D"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No. 35 del 30 de abril del 2003].</w:t>
      </w:r>
    </w:p>
    <w:p w14:paraId="4686E879" w14:textId="77777777" w:rsidR="003C4ACC" w:rsidRDefault="003C4ACC" w:rsidP="00090080">
      <w:pPr>
        <w:ind w:left="1134"/>
        <w:jc w:val="both"/>
      </w:pPr>
    </w:p>
    <w:p w14:paraId="409152EF" w14:textId="77777777" w:rsidR="003C4ACC" w:rsidRDefault="003C4ACC" w:rsidP="00090080">
      <w:pPr>
        <w:ind w:left="1134"/>
        <w:jc w:val="both"/>
      </w:pPr>
      <w:r>
        <w:rPr>
          <w:b/>
        </w:rPr>
        <w:t>ARTÍCULO 2488.</w:t>
      </w:r>
      <w:r>
        <w:t xml:space="preserve"> El procurador o abogado que acepte el mandato de una de las partes, no puede admitir el del contrario en el mismo juicio, aunque renuncie el primero. </w:t>
      </w:r>
    </w:p>
    <w:p w14:paraId="222760A9" w14:textId="77777777" w:rsidR="003C4ACC" w:rsidRDefault="003C4ACC" w:rsidP="00090080">
      <w:pPr>
        <w:ind w:left="1134"/>
        <w:jc w:val="both"/>
      </w:pPr>
    </w:p>
    <w:p w14:paraId="5BB3F1F5" w14:textId="77777777" w:rsidR="003C4ACC" w:rsidRDefault="003C4ACC" w:rsidP="00090080">
      <w:pPr>
        <w:ind w:left="1134"/>
        <w:jc w:val="both"/>
        <w:rPr>
          <w:b/>
          <w:bCs/>
        </w:rPr>
      </w:pPr>
      <w:r>
        <w:rPr>
          <w:b/>
        </w:rPr>
        <w:t>ARTÍCULO 2489.</w:t>
      </w:r>
      <w:r>
        <w:t xml:space="preserve"> El procurador o abogado que revele a la parte contraria los secretos de su mandante o cliente, o le suministre documentos o datos que lo perjudiquen, será responsable de todos los daños y perjuicios, quedando además sujeto a lo que para estos casos dispone el Código Penal. </w:t>
      </w:r>
      <w:r>
        <w:rPr>
          <w:b/>
          <w:bCs/>
        </w:rPr>
        <w:t xml:space="preserve">[Artículo reformado mediante Decreto No. 588-03 VI P.E. publicado en el </w:t>
      </w:r>
      <w:r w:rsidR="00450DD5">
        <w:rPr>
          <w:b/>
          <w:bCs/>
        </w:rPr>
        <w:t>P.O.E.</w:t>
      </w:r>
      <w:r>
        <w:rPr>
          <w:b/>
          <w:bCs/>
        </w:rPr>
        <w:t xml:space="preserve"> No. 35 del 30 de abril del 2003].</w:t>
      </w:r>
    </w:p>
    <w:p w14:paraId="2156378C" w14:textId="77777777" w:rsidR="003C4ACC" w:rsidRDefault="003C4ACC" w:rsidP="00090080">
      <w:pPr>
        <w:ind w:left="1134"/>
        <w:jc w:val="both"/>
      </w:pPr>
    </w:p>
    <w:p w14:paraId="039DACC9" w14:textId="77777777" w:rsidR="003C4ACC" w:rsidRDefault="003C4ACC" w:rsidP="00090080">
      <w:pPr>
        <w:ind w:left="1134"/>
        <w:jc w:val="both"/>
      </w:pPr>
      <w:r>
        <w:rPr>
          <w:b/>
        </w:rPr>
        <w:t>ARTÍCULO 2490.</w:t>
      </w:r>
      <w:r>
        <w:t xml:space="preserve"> El procurador que tuviere justo impedimento para desempeñar su encargo, no podrá abandonarlo sin substituir el mandato, teniendo facultades para ello o sin avisar a su mandante, para que nombre a otra persona. </w:t>
      </w:r>
    </w:p>
    <w:p w14:paraId="52FA53F7" w14:textId="77777777" w:rsidR="003C4ACC" w:rsidRDefault="003C4ACC" w:rsidP="00090080">
      <w:pPr>
        <w:ind w:left="1134"/>
        <w:jc w:val="both"/>
        <w:rPr>
          <w:b/>
        </w:rPr>
      </w:pPr>
    </w:p>
    <w:p w14:paraId="6874065E" w14:textId="77777777" w:rsidR="003C4ACC" w:rsidRDefault="003C4ACC" w:rsidP="00090080">
      <w:pPr>
        <w:ind w:left="1134"/>
        <w:jc w:val="both"/>
      </w:pPr>
      <w:r>
        <w:rPr>
          <w:b/>
        </w:rPr>
        <w:t>ARTÍCULO 2491.</w:t>
      </w:r>
      <w:r>
        <w:t xml:space="preserve"> La representación del procurador cesa, además de los casos expresados en el artículo 2494:</w:t>
      </w:r>
    </w:p>
    <w:p w14:paraId="4625239B" w14:textId="77777777" w:rsidR="003C4ACC" w:rsidRDefault="003C4ACC" w:rsidP="00090080">
      <w:pPr>
        <w:ind w:left="1134"/>
        <w:jc w:val="both"/>
      </w:pPr>
    </w:p>
    <w:p w14:paraId="19D3DAE3" w14:textId="77777777" w:rsidR="003C4ACC" w:rsidRDefault="003C4ACC" w:rsidP="00DC5181">
      <w:pPr>
        <w:ind w:left="2268" w:hanging="567"/>
        <w:jc w:val="both"/>
      </w:pPr>
      <w:r>
        <w:t xml:space="preserve">I.  </w:t>
      </w:r>
      <w:r>
        <w:tab/>
        <w:t>Por desistirse el mandante de la acción u oposición que haya formulado;</w:t>
      </w:r>
    </w:p>
    <w:p w14:paraId="6F80E751" w14:textId="77777777" w:rsidR="003C4ACC" w:rsidRDefault="003C4ACC" w:rsidP="00DC5181">
      <w:pPr>
        <w:ind w:left="2268" w:hanging="567"/>
        <w:jc w:val="both"/>
      </w:pPr>
    </w:p>
    <w:p w14:paraId="3F36F8C0" w14:textId="77777777" w:rsidR="003C4ACC" w:rsidRDefault="003C4ACC" w:rsidP="00DC5181">
      <w:pPr>
        <w:ind w:left="2268" w:hanging="567"/>
        <w:jc w:val="both"/>
      </w:pPr>
      <w:r>
        <w:t xml:space="preserve">II.  </w:t>
      </w:r>
      <w:r>
        <w:tab/>
        <w:t>Por haber terminado la personalidad del mandante;</w:t>
      </w:r>
    </w:p>
    <w:p w14:paraId="3AF1AE00" w14:textId="77777777" w:rsidR="003C4ACC" w:rsidRDefault="003C4ACC" w:rsidP="00DC5181">
      <w:pPr>
        <w:ind w:left="2268" w:hanging="567"/>
        <w:jc w:val="both"/>
      </w:pPr>
    </w:p>
    <w:p w14:paraId="64ACFE14" w14:textId="77777777" w:rsidR="003C4ACC" w:rsidRDefault="003C4ACC" w:rsidP="00DC5181">
      <w:pPr>
        <w:ind w:left="2268" w:hanging="567"/>
        <w:jc w:val="both"/>
      </w:pPr>
      <w:r>
        <w:lastRenderedPageBreak/>
        <w:t xml:space="preserve">III.  </w:t>
      </w:r>
      <w:r>
        <w:tab/>
        <w:t>Por haber transmitido el mandante a otro sus derechos sobre la cosa litigiosa, luego que la transmisión o cesión sea debidamente notificada y se haga constar en autos;</w:t>
      </w:r>
    </w:p>
    <w:p w14:paraId="5B9C3B6D" w14:textId="77777777" w:rsidR="003C4ACC" w:rsidRDefault="003C4ACC" w:rsidP="00DC5181">
      <w:pPr>
        <w:ind w:left="2268" w:hanging="567"/>
        <w:jc w:val="both"/>
      </w:pPr>
    </w:p>
    <w:p w14:paraId="13A0AF99" w14:textId="77777777" w:rsidR="003C4ACC" w:rsidRDefault="003C4ACC" w:rsidP="00DC5181">
      <w:pPr>
        <w:pStyle w:val="Prrafodelista"/>
        <w:numPr>
          <w:ilvl w:val="0"/>
          <w:numId w:val="28"/>
        </w:numPr>
        <w:ind w:left="2268" w:hanging="567"/>
        <w:jc w:val="both"/>
      </w:pPr>
      <w:r>
        <w:t>Por hacer el dueño del negocio alguna gestión en el juicio, manifestando que revoca el mandato;</w:t>
      </w:r>
    </w:p>
    <w:p w14:paraId="167D42BF" w14:textId="77777777" w:rsidR="00DC5181" w:rsidRDefault="00DC5181" w:rsidP="00DC5181">
      <w:pPr>
        <w:pStyle w:val="Prrafodelista"/>
        <w:ind w:left="2268"/>
        <w:jc w:val="both"/>
      </w:pPr>
    </w:p>
    <w:p w14:paraId="5E765BC6" w14:textId="77777777" w:rsidR="00DC5181" w:rsidRDefault="00DC5181" w:rsidP="00DC5181">
      <w:pPr>
        <w:pStyle w:val="Prrafodelista"/>
        <w:numPr>
          <w:ilvl w:val="0"/>
          <w:numId w:val="28"/>
        </w:numPr>
        <w:ind w:left="2268" w:hanging="567"/>
        <w:jc w:val="both"/>
      </w:pPr>
      <w:r>
        <w:t>Por nombrar el mandante otro procurador para el mismo negocio.</w:t>
      </w:r>
    </w:p>
    <w:p w14:paraId="7DAB9238" w14:textId="77777777" w:rsidR="003C4ACC" w:rsidRDefault="003C4ACC" w:rsidP="007E1CD5">
      <w:pPr>
        <w:tabs>
          <w:tab w:val="left" w:pos="2268"/>
        </w:tabs>
        <w:ind w:left="1134"/>
        <w:jc w:val="both"/>
      </w:pPr>
    </w:p>
    <w:p w14:paraId="3A155FA3"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w:t>
      </w:r>
      <w:r w:rsidR="00DC5181">
        <w:rPr>
          <w:b/>
          <w:bCs/>
        </w:rPr>
        <w:t>o. 35 del 30 de abril del 2003]</w:t>
      </w:r>
    </w:p>
    <w:p w14:paraId="6102BC44" w14:textId="77777777" w:rsidR="003C4ACC" w:rsidRDefault="003C4ACC" w:rsidP="00090080">
      <w:pPr>
        <w:ind w:left="1134"/>
        <w:jc w:val="both"/>
      </w:pPr>
    </w:p>
    <w:p w14:paraId="40FD648E" w14:textId="77777777" w:rsidR="003C4ACC" w:rsidRDefault="003C4ACC" w:rsidP="00090080">
      <w:pPr>
        <w:ind w:left="1134"/>
        <w:jc w:val="both"/>
        <w:rPr>
          <w:b/>
          <w:bCs/>
        </w:rPr>
      </w:pPr>
      <w:r>
        <w:rPr>
          <w:b/>
        </w:rPr>
        <w:t>ARTÍCULO 2492.</w:t>
      </w:r>
      <w:r>
        <w:t xml:space="preserve"> El procurador que ha substituido un mandato, puede revocar la substitución si tiene facultades para hacerlo, rigiendo también en este caso, respecto del substituto, lo dispuesto en la fracción IV del artículo anterior. </w:t>
      </w:r>
      <w:r>
        <w:rPr>
          <w:b/>
          <w:bCs/>
        </w:rPr>
        <w:t xml:space="preserve">[Artículo reformado mediante Decreto No. 588-03 VI P.E. publicado en el </w:t>
      </w:r>
      <w:r w:rsidR="00450DD5">
        <w:rPr>
          <w:b/>
          <w:bCs/>
        </w:rPr>
        <w:t>P.O.E.</w:t>
      </w:r>
      <w:r>
        <w:rPr>
          <w:b/>
          <w:bCs/>
        </w:rPr>
        <w:t xml:space="preserve"> N</w:t>
      </w:r>
      <w:r w:rsidR="00C5638C">
        <w:rPr>
          <w:b/>
          <w:bCs/>
        </w:rPr>
        <w:t>o. 35 del 30 de abril del 2003]</w:t>
      </w:r>
    </w:p>
    <w:p w14:paraId="54076BFC" w14:textId="77777777" w:rsidR="003C4ACC" w:rsidRDefault="003C4ACC" w:rsidP="00090080">
      <w:pPr>
        <w:ind w:left="1134"/>
        <w:jc w:val="both"/>
      </w:pPr>
    </w:p>
    <w:p w14:paraId="3BC67891" w14:textId="77777777" w:rsidR="003C4ACC" w:rsidRDefault="003C4ACC" w:rsidP="00090080">
      <w:pPr>
        <w:ind w:left="1134"/>
        <w:jc w:val="both"/>
        <w:rPr>
          <w:b/>
          <w:bCs/>
        </w:rPr>
      </w:pPr>
      <w:r>
        <w:rPr>
          <w:b/>
        </w:rPr>
        <w:t>ARTÍCULO 2493.</w:t>
      </w:r>
      <w:r>
        <w:t xml:space="preserve"> La parte interesada puede ratificar antes de la sentencia que cause ejecutoria, lo que el procurador hubiere hecho excediéndose del mandato. </w:t>
      </w:r>
      <w:r>
        <w:rPr>
          <w:b/>
          <w:bCs/>
        </w:rPr>
        <w:t xml:space="preserve">[Artículo reformado mediante Decreto No. 588-03 VI P.E. publicado en el </w:t>
      </w:r>
      <w:r w:rsidR="00450DD5">
        <w:rPr>
          <w:b/>
          <w:bCs/>
        </w:rPr>
        <w:t>P.O.E.</w:t>
      </w:r>
      <w:r>
        <w:rPr>
          <w:b/>
          <w:bCs/>
        </w:rPr>
        <w:t xml:space="preserve"> N</w:t>
      </w:r>
      <w:r w:rsidR="00CC76BC">
        <w:rPr>
          <w:b/>
          <w:bCs/>
        </w:rPr>
        <w:t>o. 35 del 30 de abril del 2003]</w:t>
      </w:r>
    </w:p>
    <w:p w14:paraId="480C1A3B" w14:textId="77777777" w:rsidR="00596533" w:rsidRDefault="00596533" w:rsidP="00090080">
      <w:pPr>
        <w:ind w:left="1134"/>
        <w:jc w:val="both"/>
      </w:pPr>
    </w:p>
    <w:p w14:paraId="1357352F" w14:textId="77777777" w:rsidR="003C4ACC" w:rsidRPr="00A91F5B" w:rsidRDefault="003C4ACC" w:rsidP="00090080">
      <w:pPr>
        <w:ind w:left="1134"/>
        <w:jc w:val="center"/>
      </w:pPr>
      <w:r w:rsidRPr="00A91F5B">
        <w:rPr>
          <w:b/>
        </w:rPr>
        <w:t>CAPÍTULO VI</w:t>
      </w:r>
    </w:p>
    <w:p w14:paraId="13A00732" w14:textId="77777777" w:rsidR="003C4ACC" w:rsidRPr="00A91F5B" w:rsidRDefault="003C4ACC" w:rsidP="00090080">
      <w:pPr>
        <w:ind w:left="1134"/>
        <w:jc w:val="center"/>
      </w:pPr>
      <w:r w:rsidRPr="00A91F5B">
        <w:t>DE LOS DIVERSOS MODOS DE TERMINAR EL MANDATO</w:t>
      </w:r>
    </w:p>
    <w:p w14:paraId="7D40C8B3" w14:textId="77777777" w:rsidR="003C4ACC" w:rsidRPr="00A91F5B" w:rsidRDefault="003C4ACC" w:rsidP="00090080">
      <w:pPr>
        <w:ind w:left="1134"/>
        <w:jc w:val="both"/>
      </w:pPr>
    </w:p>
    <w:p w14:paraId="39607C6E" w14:textId="77777777" w:rsidR="003C4ACC" w:rsidRDefault="003C4ACC" w:rsidP="00090080">
      <w:pPr>
        <w:ind w:left="1134"/>
        <w:jc w:val="both"/>
      </w:pPr>
      <w:r>
        <w:rPr>
          <w:b/>
        </w:rPr>
        <w:t>ARTÍCULO 2494.</w:t>
      </w:r>
      <w:r>
        <w:t xml:space="preserve"> El mandato termina:</w:t>
      </w:r>
    </w:p>
    <w:p w14:paraId="4592561C" w14:textId="77777777" w:rsidR="003C4ACC" w:rsidRDefault="003C4ACC" w:rsidP="00090080">
      <w:pPr>
        <w:ind w:left="1134"/>
        <w:jc w:val="both"/>
      </w:pPr>
    </w:p>
    <w:p w14:paraId="19FE5B52" w14:textId="77777777" w:rsidR="003C4ACC" w:rsidRDefault="003C4ACC" w:rsidP="005E137C">
      <w:pPr>
        <w:numPr>
          <w:ilvl w:val="0"/>
          <w:numId w:val="34"/>
        </w:numPr>
        <w:tabs>
          <w:tab w:val="clear" w:pos="4121"/>
          <w:tab w:val="num" w:pos="2268"/>
        </w:tabs>
        <w:ind w:left="2268" w:hanging="567"/>
        <w:jc w:val="both"/>
      </w:pPr>
      <w:r>
        <w:t>Por la revocación;</w:t>
      </w:r>
    </w:p>
    <w:p w14:paraId="4E0228E3" w14:textId="77777777" w:rsidR="003C4ACC" w:rsidRDefault="003C4ACC" w:rsidP="00713919">
      <w:pPr>
        <w:tabs>
          <w:tab w:val="num" w:pos="2268"/>
        </w:tabs>
        <w:ind w:left="2268" w:hanging="567"/>
        <w:jc w:val="both"/>
      </w:pPr>
    </w:p>
    <w:p w14:paraId="43E76CF9" w14:textId="77777777" w:rsidR="003C4ACC" w:rsidRDefault="003C4ACC" w:rsidP="005E137C">
      <w:pPr>
        <w:numPr>
          <w:ilvl w:val="0"/>
          <w:numId w:val="34"/>
        </w:numPr>
        <w:tabs>
          <w:tab w:val="clear" w:pos="4121"/>
          <w:tab w:val="num" w:pos="2268"/>
        </w:tabs>
        <w:ind w:left="2268" w:hanging="567"/>
        <w:jc w:val="both"/>
      </w:pPr>
      <w:r>
        <w:t>Por la renuncia del mandatario;</w:t>
      </w:r>
    </w:p>
    <w:p w14:paraId="204C6480" w14:textId="77777777" w:rsidR="003C4ACC" w:rsidRDefault="003C4ACC" w:rsidP="00713919">
      <w:pPr>
        <w:tabs>
          <w:tab w:val="num" w:pos="2268"/>
        </w:tabs>
        <w:ind w:left="2268" w:hanging="567"/>
        <w:jc w:val="both"/>
      </w:pPr>
    </w:p>
    <w:p w14:paraId="2DB84663" w14:textId="77777777" w:rsidR="003C4ACC" w:rsidRDefault="003C4ACC" w:rsidP="005E137C">
      <w:pPr>
        <w:numPr>
          <w:ilvl w:val="0"/>
          <w:numId w:val="34"/>
        </w:numPr>
        <w:tabs>
          <w:tab w:val="clear" w:pos="4121"/>
          <w:tab w:val="num" w:pos="2268"/>
        </w:tabs>
        <w:ind w:left="2268" w:hanging="567"/>
        <w:jc w:val="both"/>
      </w:pPr>
      <w:r>
        <w:t>Por la muerte del mandante</w:t>
      </w:r>
      <w:r w:rsidR="00C916B0">
        <w:t>,</w:t>
      </w:r>
      <w:r>
        <w:t xml:space="preserve"> con excepción del mandato irrevocable</w:t>
      </w:r>
      <w:r w:rsidR="00D8495C">
        <w:t>, en el caso previsto en el artí</w:t>
      </w:r>
      <w:r>
        <w:t xml:space="preserve">culo 2499, </w:t>
      </w:r>
      <w:r w:rsidR="004E3CCB">
        <w:t>ú</w:t>
      </w:r>
      <w:r>
        <w:t>ltimo párrafo, o por muer</w:t>
      </w:r>
      <w:r w:rsidR="00C916B0">
        <w:t>t</w:t>
      </w:r>
      <w:r>
        <w:t>e del mandatario;</w:t>
      </w:r>
    </w:p>
    <w:p w14:paraId="11710D2C" w14:textId="77777777" w:rsidR="003C4ACC" w:rsidRDefault="003C4ACC" w:rsidP="00713919">
      <w:pPr>
        <w:tabs>
          <w:tab w:val="num" w:pos="2268"/>
        </w:tabs>
        <w:ind w:left="2268" w:hanging="567"/>
        <w:jc w:val="both"/>
      </w:pPr>
    </w:p>
    <w:p w14:paraId="39131638" w14:textId="77777777" w:rsidR="003C4ACC" w:rsidRDefault="003C4ACC" w:rsidP="005E137C">
      <w:pPr>
        <w:numPr>
          <w:ilvl w:val="0"/>
          <w:numId w:val="34"/>
        </w:numPr>
        <w:tabs>
          <w:tab w:val="clear" w:pos="4121"/>
          <w:tab w:val="num" w:pos="2268"/>
        </w:tabs>
        <w:ind w:left="2268" w:hanging="567"/>
        <w:jc w:val="both"/>
      </w:pPr>
      <w:r>
        <w:t xml:space="preserve">Por la interdicción del mandante, con excepción del mandato irrevocable, en el caso previsto en el </w:t>
      </w:r>
      <w:r w:rsidR="008E6DBD">
        <w:t>artículo</w:t>
      </w:r>
      <w:r>
        <w:t xml:space="preserve"> 2499, </w:t>
      </w:r>
      <w:r w:rsidR="008E6DBD">
        <w:t>último</w:t>
      </w:r>
      <w:r>
        <w:t xml:space="preserve"> párrafo, o por la interdicción del mandatario;</w:t>
      </w:r>
    </w:p>
    <w:p w14:paraId="2C4835E4" w14:textId="77777777" w:rsidR="003C4ACC" w:rsidRDefault="003C4ACC" w:rsidP="00713919">
      <w:pPr>
        <w:tabs>
          <w:tab w:val="num" w:pos="2268"/>
        </w:tabs>
        <w:ind w:left="2268" w:hanging="567"/>
        <w:jc w:val="both"/>
      </w:pPr>
    </w:p>
    <w:p w14:paraId="6948339B" w14:textId="77777777" w:rsidR="003C4ACC" w:rsidRDefault="003C4ACC" w:rsidP="005E137C">
      <w:pPr>
        <w:numPr>
          <w:ilvl w:val="0"/>
          <w:numId w:val="34"/>
        </w:numPr>
        <w:tabs>
          <w:tab w:val="clear" w:pos="4121"/>
          <w:tab w:val="num" w:pos="2268"/>
        </w:tabs>
        <w:ind w:left="2268" w:hanging="567"/>
        <w:jc w:val="both"/>
      </w:pPr>
      <w:r>
        <w:t>Por el vencimiento del plazo y por la conclusión del negocio para el que fue concedido;</w:t>
      </w:r>
    </w:p>
    <w:p w14:paraId="11F0C1F7" w14:textId="77777777" w:rsidR="003C4ACC" w:rsidRDefault="003C4ACC" w:rsidP="00713919">
      <w:pPr>
        <w:tabs>
          <w:tab w:val="num" w:pos="2268"/>
        </w:tabs>
        <w:ind w:left="2268" w:hanging="567"/>
        <w:jc w:val="both"/>
      </w:pPr>
    </w:p>
    <w:p w14:paraId="5C4DCF7C" w14:textId="77777777" w:rsidR="003C4ACC" w:rsidRDefault="003C4ACC" w:rsidP="005E137C">
      <w:pPr>
        <w:numPr>
          <w:ilvl w:val="0"/>
          <w:numId w:val="34"/>
        </w:numPr>
        <w:tabs>
          <w:tab w:val="clear" w:pos="4121"/>
          <w:tab w:val="num" w:pos="2268"/>
        </w:tabs>
        <w:ind w:left="2268" w:hanging="567"/>
        <w:jc w:val="both"/>
      </w:pPr>
      <w:r>
        <w:t>El mandato judicial, por las causas previstas en el artículo 2491.</w:t>
      </w:r>
    </w:p>
    <w:p w14:paraId="301DAF13" w14:textId="77777777" w:rsidR="003C4ACC" w:rsidRDefault="003C4ACC" w:rsidP="00713919">
      <w:pPr>
        <w:tabs>
          <w:tab w:val="num" w:pos="2268"/>
        </w:tabs>
        <w:ind w:left="2268" w:hanging="567"/>
        <w:jc w:val="both"/>
      </w:pPr>
    </w:p>
    <w:p w14:paraId="7DD23C5F" w14:textId="77777777" w:rsidR="003C4ACC" w:rsidRDefault="003C4ACC" w:rsidP="005E137C">
      <w:pPr>
        <w:numPr>
          <w:ilvl w:val="0"/>
          <w:numId w:val="34"/>
        </w:numPr>
        <w:tabs>
          <w:tab w:val="clear" w:pos="4121"/>
          <w:tab w:val="num" w:pos="2268"/>
        </w:tabs>
        <w:ind w:left="2268" w:hanging="567"/>
        <w:jc w:val="both"/>
      </w:pPr>
      <w:r>
        <w:t>En los casos previstos por los artículos 645, 646 y 647.</w:t>
      </w:r>
    </w:p>
    <w:p w14:paraId="05630BDD" w14:textId="77777777" w:rsidR="003C4ACC" w:rsidRDefault="003C4ACC" w:rsidP="00090080">
      <w:pPr>
        <w:ind w:left="1134"/>
        <w:jc w:val="both"/>
      </w:pPr>
    </w:p>
    <w:p w14:paraId="43CAE0CC" w14:textId="77777777" w:rsidR="003C4ACC" w:rsidRDefault="003C4ACC" w:rsidP="00090080">
      <w:pPr>
        <w:ind w:left="1134"/>
        <w:jc w:val="both"/>
        <w:rPr>
          <w:b/>
          <w:bCs/>
        </w:rPr>
      </w:pPr>
      <w:r>
        <w:rPr>
          <w:b/>
          <w:bCs/>
        </w:rPr>
        <w:t xml:space="preserve">[Artículo reformado mediante Decreto No. 588-03 VI P.E. publicado en el </w:t>
      </w:r>
      <w:r w:rsidR="00450DD5">
        <w:rPr>
          <w:b/>
          <w:bCs/>
        </w:rPr>
        <w:t>P.O.E.</w:t>
      </w:r>
      <w:r>
        <w:rPr>
          <w:b/>
          <w:bCs/>
        </w:rPr>
        <w:t xml:space="preserve"> N</w:t>
      </w:r>
      <w:r w:rsidR="008E6DBD">
        <w:rPr>
          <w:b/>
          <w:bCs/>
        </w:rPr>
        <w:t>o. 35 del 30 de abril del 2003]</w:t>
      </w:r>
    </w:p>
    <w:p w14:paraId="591EBED6" w14:textId="77777777" w:rsidR="003C4ACC" w:rsidRDefault="003C4ACC" w:rsidP="00090080">
      <w:pPr>
        <w:ind w:left="1134"/>
        <w:jc w:val="both"/>
        <w:rPr>
          <w:b/>
        </w:rPr>
      </w:pPr>
    </w:p>
    <w:p w14:paraId="0B8BF196" w14:textId="77777777" w:rsidR="003C4ACC" w:rsidRDefault="003C4ACC" w:rsidP="00090080">
      <w:pPr>
        <w:ind w:left="1134"/>
        <w:jc w:val="both"/>
      </w:pPr>
      <w:r>
        <w:rPr>
          <w:b/>
        </w:rPr>
        <w:t>ARTÍCULO 2495.</w:t>
      </w:r>
      <w:r>
        <w:t xml:space="preserve"> El mandante puede revocar el mandato cuando y como le parezca; menos en aquellos casos en que su otorgamiento se hubiere estipulado como obligación en un contrato bilateral, o como un medio para cumplir otra obligación contraída. </w:t>
      </w:r>
    </w:p>
    <w:p w14:paraId="12BFB2CE" w14:textId="77777777" w:rsidR="003C4ACC" w:rsidRDefault="003C4ACC" w:rsidP="00090080">
      <w:pPr>
        <w:ind w:left="1134"/>
        <w:jc w:val="both"/>
      </w:pPr>
    </w:p>
    <w:p w14:paraId="5F3B3BDC" w14:textId="77777777" w:rsidR="003C4ACC" w:rsidRDefault="003C4ACC" w:rsidP="00090080">
      <w:pPr>
        <w:ind w:left="1134"/>
        <w:jc w:val="both"/>
      </w:pPr>
      <w:r>
        <w:t xml:space="preserve">En estos casos tampoco puede el mandatario renunciar el poder. </w:t>
      </w:r>
    </w:p>
    <w:p w14:paraId="7E745B82" w14:textId="77777777" w:rsidR="003C4ACC" w:rsidRDefault="003C4ACC" w:rsidP="00090080">
      <w:pPr>
        <w:ind w:left="1134"/>
        <w:jc w:val="both"/>
      </w:pPr>
    </w:p>
    <w:p w14:paraId="50E77C57" w14:textId="77777777" w:rsidR="003C4ACC" w:rsidRDefault="003C4ACC" w:rsidP="00090080">
      <w:pPr>
        <w:ind w:left="1134"/>
        <w:jc w:val="both"/>
      </w:pPr>
      <w:r>
        <w:lastRenderedPageBreak/>
        <w:t xml:space="preserve">La parte que revoque o renuncie el mandato en tiempo inoportuno, debe indemnizar a la otra de los daños y perjuicios que le cause. </w:t>
      </w:r>
    </w:p>
    <w:p w14:paraId="5B9A0805" w14:textId="77777777" w:rsidR="003C4ACC" w:rsidRDefault="003C4ACC" w:rsidP="00090080">
      <w:pPr>
        <w:ind w:left="1134"/>
        <w:jc w:val="both"/>
      </w:pPr>
    </w:p>
    <w:p w14:paraId="3F328FAB" w14:textId="77777777" w:rsidR="003C4ACC" w:rsidRDefault="003C4ACC" w:rsidP="00090080">
      <w:pPr>
        <w:ind w:left="1134"/>
        <w:jc w:val="both"/>
        <w:rPr>
          <w:b/>
          <w:bCs/>
        </w:rPr>
      </w:pPr>
      <w:r>
        <w:t xml:space="preserve">Cuando el mandato se otorgue como un medio para cumplir otra obligación contraída por el mandante a favor del mandatario, este último </w:t>
      </w:r>
      <w:r w:rsidR="008E6DBD">
        <w:t>está</w:t>
      </w:r>
      <w:r>
        <w:t xml:space="preserve"> facultado para hacerse pago al ejercer el mandato, salvo convenio en contrario. </w:t>
      </w:r>
      <w:r>
        <w:rPr>
          <w:b/>
          <w:bCs/>
        </w:rPr>
        <w:t xml:space="preserve">[Artículo reformado mediante Decreto No. 588-03 VI P.E. publicado en el </w:t>
      </w:r>
      <w:r w:rsidR="00450DD5">
        <w:rPr>
          <w:b/>
          <w:bCs/>
        </w:rPr>
        <w:t>P.O.E.</w:t>
      </w:r>
      <w:r>
        <w:rPr>
          <w:b/>
          <w:bCs/>
        </w:rPr>
        <w:t xml:space="preserve"> No. 35 del 30 de abril del 2003].</w:t>
      </w:r>
    </w:p>
    <w:p w14:paraId="11BE6386" w14:textId="77777777" w:rsidR="008E10A0" w:rsidRDefault="008E10A0" w:rsidP="00090080">
      <w:pPr>
        <w:ind w:left="1134"/>
        <w:jc w:val="both"/>
        <w:rPr>
          <w:bCs/>
        </w:rPr>
      </w:pPr>
    </w:p>
    <w:p w14:paraId="4FFCBB55" w14:textId="77777777" w:rsidR="0074407F" w:rsidRPr="003B62E0" w:rsidRDefault="0074407F" w:rsidP="00090080">
      <w:pPr>
        <w:ind w:left="1134"/>
        <w:jc w:val="both"/>
        <w:rPr>
          <w:b/>
          <w:bCs/>
        </w:rPr>
      </w:pPr>
      <w:r>
        <w:rPr>
          <w:bCs/>
        </w:rPr>
        <w:t xml:space="preserve">Los mandatos que se hayan otorgado con carácter de irrevocables no se podrán otorgar, sustituir, delegar o encomendar en los </w:t>
      </w:r>
      <w:r w:rsidR="003B62E0">
        <w:rPr>
          <w:bCs/>
        </w:rPr>
        <w:t xml:space="preserve">términos del artículo 2473, cuando sean para efectos de actos de dominio. </w:t>
      </w:r>
      <w:r w:rsidR="003B62E0" w:rsidRPr="003B62E0">
        <w:rPr>
          <w:b/>
          <w:bCs/>
        </w:rPr>
        <w:t xml:space="preserve">[Párrafo adicionado mediante Decreto No. 1098-2010 II P.O. publicado en el P.O.E. No. 55 del 10 de julio de 2010] </w:t>
      </w:r>
      <w:r w:rsidRPr="003B62E0">
        <w:rPr>
          <w:b/>
          <w:bCs/>
        </w:rPr>
        <w:t xml:space="preserve"> </w:t>
      </w:r>
    </w:p>
    <w:p w14:paraId="2DAB99CD" w14:textId="77777777" w:rsidR="003C4ACC" w:rsidRDefault="003C4ACC" w:rsidP="00090080">
      <w:pPr>
        <w:ind w:left="1134"/>
        <w:jc w:val="both"/>
      </w:pPr>
    </w:p>
    <w:p w14:paraId="2B3812DC" w14:textId="77777777" w:rsidR="003C4ACC" w:rsidRDefault="003C4ACC" w:rsidP="00090080">
      <w:pPr>
        <w:ind w:left="1134"/>
        <w:jc w:val="both"/>
      </w:pPr>
      <w:r>
        <w:rPr>
          <w:b/>
        </w:rPr>
        <w:t>ARTÍCULO 2496.</w:t>
      </w:r>
      <w:r>
        <w:t xml:space="preserve"> Cuando se ha dado un mandato para tratar con determinada persona, el mandante debe notificar a ésta la revocación del mandato, so pena de quedar obligado por los actos del mandatario, ejecutados después de la revocación, siempre que haya habido buena fe de parte de esa persona. </w:t>
      </w:r>
    </w:p>
    <w:p w14:paraId="21383D0B" w14:textId="77777777" w:rsidR="003C4ACC" w:rsidRDefault="003C4ACC" w:rsidP="00090080">
      <w:pPr>
        <w:ind w:left="1134"/>
        <w:jc w:val="both"/>
      </w:pPr>
    </w:p>
    <w:p w14:paraId="058A8E8A" w14:textId="77777777" w:rsidR="003C4ACC" w:rsidRDefault="003C4ACC" w:rsidP="00090080">
      <w:pPr>
        <w:ind w:left="1134"/>
        <w:jc w:val="both"/>
      </w:pPr>
      <w:r>
        <w:rPr>
          <w:b/>
        </w:rPr>
        <w:t>ARTÍCULO 2497.</w:t>
      </w:r>
      <w:r>
        <w:t xml:space="preserve"> El mandante puede exigir la devolución del instrumento o escrito en que conste el mandato, y todos los documentos relativos al negocio o negocios que tuvo a su cargo el mandatario. </w:t>
      </w:r>
    </w:p>
    <w:p w14:paraId="2F8AF8CF" w14:textId="77777777" w:rsidR="003C4ACC" w:rsidRDefault="003C4ACC" w:rsidP="00090080">
      <w:pPr>
        <w:ind w:left="1134"/>
        <w:jc w:val="both"/>
      </w:pPr>
    </w:p>
    <w:p w14:paraId="0177EB47" w14:textId="77777777" w:rsidR="003C4ACC" w:rsidRDefault="003C4ACC" w:rsidP="00090080">
      <w:pPr>
        <w:ind w:left="1134"/>
        <w:jc w:val="both"/>
      </w:pPr>
      <w:r>
        <w:t xml:space="preserve">El mandante que descuide exigir los documentos que acrediten los poderes del mandatario, responde de los daños que puedan resultar por esa causa a terceros de buena fe. </w:t>
      </w:r>
    </w:p>
    <w:p w14:paraId="7089C09B" w14:textId="77777777" w:rsidR="003C4ACC" w:rsidRDefault="003C4ACC" w:rsidP="00090080">
      <w:pPr>
        <w:ind w:left="1134"/>
        <w:jc w:val="both"/>
      </w:pPr>
    </w:p>
    <w:p w14:paraId="6FAEF4E4" w14:textId="77777777" w:rsidR="003C4ACC" w:rsidRDefault="003C4ACC" w:rsidP="00090080">
      <w:pPr>
        <w:ind w:left="1134"/>
        <w:jc w:val="both"/>
      </w:pPr>
      <w:r>
        <w:rPr>
          <w:b/>
        </w:rPr>
        <w:t>ARTÍCULO 2498.</w:t>
      </w:r>
      <w:r>
        <w:t xml:space="preserve"> La constitución de un nuevo mandatario para un mismo asunto, importa la revocación del primero, desde el día en que se notifique a éste el nuevo nombramiento. </w:t>
      </w:r>
    </w:p>
    <w:p w14:paraId="25F5BA81" w14:textId="77777777" w:rsidR="003C4ACC" w:rsidRDefault="003C4ACC" w:rsidP="00090080">
      <w:pPr>
        <w:ind w:left="1134"/>
        <w:jc w:val="both"/>
      </w:pPr>
    </w:p>
    <w:p w14:paraId="5F009B16" w14:textId="77777777" w:rsidR="003C4ACC" w:rsidRDefault="003C4ACC" w:rsidP="00090080">
      <w:pPr>
        <w:ind w:left="1134"/>
        <w:jc w:val="both"/>
      </w:pPr>
      <w:r>
        <w:rPr>
          <w:b/>
        </w:rPr>
        <w:t>ARTÍCULO 2499.</w:t>
      </w:r>
      <w:r>
        <w:t xml:space="preserve"> Aunque el mandato termine por la muerte del mandante, debe el mandatario continuar atendiendo el negocio encomendado hasta en tanto los herederos proveen por sí mismos la atención, siempre que de lo contrario pueda resultar algún perjuicio. </w:t>
      </w:r>
    </w:p>
    <w:p w14:paraId="354A8BFC" w14:textId="77777777" w:rsidR="003C4ACC" w:rsidRDefault="003C4ACC" w:rsidP="00090080">
      <w:pPr>
        <w:ind w:left="1134"/>
        <w:jc w:val="both"/>
      </w:pPr>
    </w:p>
    <w:p w14:paraId="07E91918" w14:textId="77777777" w:rsidR="003C4ACC" w:rsidRDefault="003C4ACC" w:rsidP="00090080">
      <w:pPr>
        <w:ind w:left="1134"/>
        <w:jc w:val="both"/>
        <w:rPr>
          <w:b/>
          <w:bCs/>
        </w:rPr>
      </w:pPr>
      <w:r>
        <w:t xml:space="preserve">En el caso de que el mandato sea irrevocable, puede pactarse también que, aún a la muerte o interdicción del mandante el mandato no termina y, por lo tanto, el mandatario podrá continuar su ejercicio y cumplimiento hasta la conclusión del acto jurídico. </w:t>
      </w:r>
      <w:r>
        <w:rPr>
          <w:b/>
          <w:bCs/>
        </w:rPr>
        <w:t xml:space="preserve">[Artículo reformado mediante Decreto No. 588-03 VI P.E. publicado en el </w:t>
      </w:r>
      <w:r w:rsidR="00450DD5">
        <w:rPr>
          <w:b/>
          <w:bCs/>
        </w:rPr>
        <w:t>P.O.E.</w:t>
      </w:r>
      <w:r>
        <w:rPr>
          <w:b/>
          <w:bCs/>
        </w:rPr>
        <w:t xml:space="preserve"> No. 35 del 30 de abril del 2003].</w:t>
      </w:r>
    </w:p>
    <w:p w14:paraId="14745954" w14:textId="77777777" w:rsidR="003C4ACC" w:rsidRDefault="003C4ACC" w:rsidP="00090080">
      <w:pPr>
        <w:ind w:left="1134"/>
        <w:jc w:val="both"/>
        <w:rPr>
          <w:b/>
        </w:rPr>
      </w:pPr>
    </w:p>
    <w:p w14:paraId="4E93BA6A" w14:textId="77777777" w:rsidR="003C4ACC" w:rsidRDefault="003C4ACC" w:rsidP="00090080">
      <w:pPr>
        <w:ind w:left="1134"/>
        <w:jc w:val="both"/>
        <w:rPr>
          <w:b/>
          <w:bCs/>
        </w:rPr>
      </w:pPr>
      <w:r>
        <w:rPr>
          <w:b/>
        </w:rPr>
        <w:t>ARTÍCULO 2500.</w:t>
      </w:r>
      <w:r>
        <w:t xml:space="preserve"> En caso de muerte del mandante, tiene derecho el mandatario para pedir al juez que señale un término corto a los herederos a fin de que se presenten a encargarse de sus negocios, sin perjuicio de lo dispuesto en el último párrafo del artículo anterior. </w:t>
      </w:r>
      <w:r>
        <w:rPr>
          <w:b/>
          <w:bCs/>
        </w:rPr>
        <w:t xml:space="preserve">[Artículo reformado mediante Decreto No. 588-03 VI P.E. publicado en el </w:t>
      </w:r>
      <w:r w:rsidR="00450DD5">
        <w:rPr>
          <w:b/>
          <w:bCs/>
        </w:rPr>
        <w:t>P.O.E.</w:t>
      </w:r>
      <w:r>
        <w:rPr>
          <w:b/>
          <w:bCs/>
        </w:rPr>
        <w:t xml:space="preserve"> No. 35 del 30 de abril del 2003].</w:t>
      </w:r>
    </w:p>
    <w:p w14:paraId="1463589D" w14:textId="77777777" w:rsidR="003C4ACC" w:rsidRDefault="003C4ACC" w:rsidP="00090080">
      <w:pPr>
        <w:ind w:left="1134"/>
        <w:jc w:val="both"/>
        <w:rPr>
          <w:b/>
        </w:rPr>
      </w:pPr>
    </w:p>
    <w:p w14:paraId="424B4C49" w14:textId="77777777" w:rsidR="003C4ACC" w:rsidRDefault="003C4ACC" w:rsidP="00090080">
      <w:pPr>
        <w:ind w:left="1134"/>
        <w:jc w:val="both"/>
      </w:pPr>
      <w:r>
        <w:t xml:space="preserve"> </w:t>
      </w:r>
      <w:r>
        <w:rPr>
          <w:b/>
        </w:rPr>
        <w:t>ARTÍCULO 2501.</w:t>
      </w:r>
      <w:r>
        <w:t xml:space="preserve"> Si el mandato termina por muerte del mandatario, deben sus herederos dar aviso al mandante y practicar, mientras éste resuelve, solamente las diligencias que sean indispensables para evitar cualquier perjuicio. </w:t>
      </w:r>
    </w:p>
    <w:p w14:paraId="5DBA70C6" w14:textId="77777777" w:rsidR="003C4ACC" w:rsidRDefault="003C4ACC" w:rsidP="00090080">
      <w:pPr>
        <w:ind w:left="1134"/>
        <w:jc w:val="both"/>
      </w:pPr>
    </w:p>
    <w:p w14:paraId="5485371E" w14:textId="77777777" w:rsidR="003C4ACC" w:rsidRDefault="003C4ACC" w:rsidP="00090080">
      <w:pPr>
        <w:ind w:left="1134"/>
        <w:jc w:val="both"/>
      </w:pPr>
      <w:r>
        <w:rPr>
          <w:b/>
        </w:rPr>
        <w:t>ARTÍCULO 2502.</w:t>
      </w:r>
      <w:r>
        <w:t xml:space="preserve"> El mandatario que renuncie tiene obligación de seguir el negocio mientras el mandante no provee a la procuración, si de lo contrario se sigue algún perjuicio. </w:t>
      </w:r>
    </w:p>
    <w:p w14:paraId="15A055EA" w14:textId="77777777" w:rsidR="003C4ACC" w:rsidRDefault="003C4ACC" w:rsidP="00090080">
      <w:pPr>
        <w:ind w:left="1134"/>
        <w:jc w:val="both"/>
      </w:pPr>
    </w:p>
    <w:p w14:paraId="430CA795" w14:textId="77777777" w:rsidR="003C4ACC" w:rsidRDefault="003C4ACC" w:rsidP="00090080">
      <w:pPr>
        <w:ind w:left="1134"/>
        <w:jc w:val="both"/>
      </w:pPr>
      <w:r>
        <w:rPr>
          <w:b/>
        </w:rPr>
        <w:t>ARTÍCULO 2503.</w:t>
      </w:r>
      <w:r>
        <w:t xml:space="preserve"> Lo que el mandatario, sabiendo que ha cesado el mandato, hiciere con un tercero que ignora el término de la procuración, no obliga al mandante, fuera del caso previsto en el artículo 2496. </w:t>
      </w:r>
    </w:p>
    <w:p w14:paraId="5785D419" w14:textId="77777777" w:rsidR="0079469E" w:rsidRDefault="0079469E" w:rsidP="00090080">
      <w:pPr>
        <w:ind w:left="1134"/>
        <w:jc w:val="center"/>
        <w:rPr>
          <w:b/>
          <w:sz w:val="24"/>
        </w:rPr>
      </w:pPr>
    </w:p>
    <w:p w14:paraId="44269C2C" w14:textId="77777777" w:rsidR="003C4ACC" w:rsidRPr="00B53D42" w:rsidRDefault="003C4ACC" w:rsidP="00090080">
      <w:pPr>
        <w:ind w:left="1134"/>
        <w:jc w:val="center"/>
        <w:rPr>
          <w:b/>
          <w:sz w:val="24"/>
          <w:szCs w:val="24"/>
        </w:rPr>
      </w:pPr>
      <w:r w:rsidRPr="00B53D42">
        <w:rPr>
          <w:b/>
          <w:sz w:val="24"/>
          <w:szCs w:val="24"/>
        </w:rPr>
        <w:lastRenderedPageBreak/>
        <w:t>TÍTULO DÉCIMO</w:t>
      </w:r>
    </w:p>
    <w:p w14:paraId="18421CB4" w14:textId="77777777" w:rsidR="003C4ACC" w:rsidRPr="00A91F5B" w:rsidRDefault="003C4ACC" w:rsidP="00090080">
      <w:pPr>
        <w:ind w:left="1134"/>
        <w:jc w:val="center"/>
        <w:rPr>
          <w:sz w:val="22"/>
          <w:szCs w:val="22"/>
        </w:rPr>
      </w:pPr>
      <w:r w:rsidRPr="00A91F5B">
        <w:rPr>
          <w:sz w:val="22"/>
          <w:szCs w:val="22"/>
        </w:rPr>
        <w:t>DEL CONTRATO DE PRESTACIÓN DE SERVICIOS</w:t>
      </w:r>
    </w:p>
    <w:p w14:paraId="3B53DB44" w14:textId="77777777" w:rsidR="00A91F5B" w:rsidRDefault="00A91F5B" w:rsidP="00090080">
      <w:pPr>
        <w:ind w:left="1134"/>
        <w:jc w:val="center"/>
        <w:rPr>
          <w:b/>
          <w:sz w:val="22"/>
        </w:rPr>
      </w:pPr>
    </w:p>
    <w:p w14:paraId="1B0F8A2F" w14:textId="77777777" w:rsidR="003C4ACC" w:rsidRPr="00A91F5B" w:rsidRDefault="003C4ACC" w:rsidP="00090080">
      <w:pPr>
        <w:ind w:left="1134"/>
        <w:jc w:val="center"/>
      </w:pPr>
      <w:r w:rsidRPr="00A91F5B">
        <w:rPr>
          <w:b/>
        </w:rPr>
        <w:t>CAPÍTULO I</w:t>
      </w:r>
    </w:p>
    <w:p w14:paraId="3E34F5AE" w14:textId="77777777" w:rsidR="003C4ACC" w:rsidRPr="00A91F5B" w:rsidRDefault="003C4ACC" w:rsidP="00090080">
      <w:pPr>
        <w:ind w:left="1134"/>
        <w:jc w:val="center"/>
      </w:pPr>
      <w:r w:rsidRPr="00A91F5B">
        <w:t>DE LA PRESTACIÓN DE SERVICIOS PROFESIONALES</w:t>
      </w:r>
    </w:p>
    <w:p w14:paraId="10C1EE6E" w14:textId="77777777" w:rsidR="003C4ACC" w:rsidRPr="00A91F5B" w:rsidRDefault="003C4ACC" w:rsidP="00090080">
      <w:pPr>
        <w:ind w:left="1134"/>
        <w:jc w:val="both"/>
        <w:rPr>
          <w:b/>
        </w:rPr>
      </w:pPr>
    </w:p>
    <w:p w14:paraId="7AE499BF" w14:textId="77777777" w:rsidR="003C4ACC" w:rsidRDefault="003C4ACC" w:rsidP="00090080">
      <w:pPr>
        <w:ind w:left="1134"/>
        <w:jc w:val="both"/>
      </w:pPr>
      <w:r>
        <w:rPr>
          <w:b/>
        </w:rPr>
        <w:t>ARTÍCULO 2504.</w:t>
      </w:r>
      <w:r>
        <w:t xml:space="preserve"> Habrá contrato de prestación de servicios profesionales, cuando un profesionista, técnico o especialista, se obligue a prestar un servicio que requiera de sus conocimientos, a favor de otro, a cambio de una retribución.</w:t>
      </w:r>
    </w:p>
    <w:p w14:paraId="2EEB1F89" w14:textId="77777777" w:rsidR="003C4ACC" w:rsidRDefault="003C4ACC" w:rsidP="00090080">
      <w:pPr>
        <w:ind w:left="1134"/>
        <w:jc w:val="both"/>
      </w:pPr>
    </w:p>
    <w:p w14:paraId="0D259B05" w14:textId="77777777" w:rsidR="003C4ACC" w:rsidRDefault="003C4ACC" w:rsidP="00090080">
      <w:pPr>
        <w:ind w:left="1134"/>
        <w:jc w:val="both"/>
        <w:rPr>
          <w:b/>
        </w:rPr>
      </w:pPr>
      <w:r>
        <w:t>Las partes tienen libertad para fijar, de común acuerdo, la retribución por los servicios contratados.</w:t>
      </w:r>
      <w:r>
        <w:rPr>
          <w:b/>
        </w:rPr>
        <w:t xml:space="preserve"> [Artículo reformado mediante Decreto No. 432-00 III P.E. publicado en el </w:t>
      </w:r>
      <w:r w:rsidR="00450DD5">
        <w:rPr>
          <w:b/>
        </w:rPr>
        <w:t>P.O.E.</w:t>
      </w:r>
      <w:r>
        <w:rPr>
          <w:b/>
        </w:rPr>
        <w:t xml:space="preserve"> No. 8 del 26 de enero del 2000]</w:t>
      </w:r>
    </w:p>
    <w:p w14:paraId="76B8D6E5" w14:textId="77777777" w:rsidR="003C4ACC" w:rsidRDefault="003C4ACC" w:rsidP="00090080">
      <w:pPr>
        <w:ind w:left="1134"/>
        <w:jc w:val="both"/>
      </w:pPr>
    </w:p>
    <w:p w14:paraId="2C19055B" w14:textId="77777777" w:rsidR="003C4ACC" w:rsidRDefault="003C4ACC" w:rsidP="00090080">
      <w:pPr>
        <w:ind w:left="1134"/>
        <w:jc w:val="both"/>
        <w:rPr>
          <w:b/>
          <w:bCs/>
        </w:rPr>
      </w:pPr>
      <w:r>
        <w:rPr>
          <w:b/>
        </w:rPr>
        <w:t>ARTÍCULO 2505.</w:t>
      </w:r>
      <w:r>
        <w:t xml:space="preserve"> Cuando no exista convenio  y los servicios prestados estuvieren regulados por arancel, este servirá de norma para fijar el importe de los honorarios reclamados. De lo contrario</w:t>
      </w:r>
      <w:r w:rsidR="008E6DBD">
        <w:t>,</w:t>
      </w:r>
      <w:r>
        <w:t xml:space="preserve"> los honorarios se regularán atendiendo juntamente a la costumbre del lugar, a la importancia de los trabajos prestados, a la del asunto o caso en que se prestaren, a las facultades pecuniarias del que recibe el servicio y la reputación profesional que tenga adquirida el que lo ha prestado. </w:t>
      </w:r>
      <w:r>
        <w:rPr>
          <w:b/>
          <w:bCs/>
        </w:rPr>
        <w:t xml:space="preserve">[Artículo reformado mediante Decreto No. 588-03 VI P.E. publicado en el </w:t>
      </w:r>
      <w:r w:rsidR="00450DD5">
        <w:rPr>
          <w:b/>
          <w:bCs/>
        </w:rPr>
        <w:t>P.O.E.</w:t>
      </w:r>
      <w:r>
        <w:rPr>
          <w:b/>
          <w:bCs/>
        </w:rPr>
        <w:t xml:space="preserve"> No. 35 del 30 de abril del 2003].</w:t>
      </w:r>
    </w:p>
    <w:p w14:paraId="56EF38C4" w14:textId="77777777" w:rsidR="003C4ACC" w:rsidRDefault="003C4ACC" w:rsidP="00090080">
      <w:pPr>
        <w:ind w:left="1134"/>
        <w:jc w:val="both"/>
        <w:rPr>
          <w:b/>
        </w:rPr>
      </w:pPr>
    </w:p>
    <w:p w14:paraId="3261A6B3" w14:textId="77777777" w:rsidR="003C4ACC" w:rsidRDefault="003C4ACC" w:rsidP="00090080">
      <w:pPr>
        <w:ind w:left="1134"/>
        <w:jc w:val="both"/>
      </w:pPr>
      <w:r>
        <w:rPr>
          <w:b/>
        </w:rPr>
        <w:t>ARTÍCULO 2506.</w:t>
      </w:r>
      <w:r>
        <w:t xml:space="preserve"> Los que sin tener el título correspondiente ejerzan profesiones para cuyo ejercicio la ley exija título, además de incurrir en las sanciones respectivas, no tendrán derecho de cobrar retribución por los servicios profesionales que hayan prestado. </w:t>
      </w:r>
    </w:p>
    <w:p w14:paraId="6744DF4A" w14:textId="77777777" w:rsidR="003C4ACC" w:rsidRDefault="003C4ACC" w:rsidP="00090080">
      <w:pPr>
        <w:ind w:left="1134"/>
        <w:jc w:val="both"/>
      </w:pPr>
    </w:p>
    <w:p w14:paraId="583717E9" w14:textId="77777777" w:rsidR="003C4ACC" w:rsidRDefault="003C4ACC" w:rsidP="00090080">
      <w:pPr>
        <w:ind w:left="1134"/>
        <w:jc w:val="both"/>
        <w:rPr>
          <w:b/>
          <w:bCs/>
        </w:rPr>
      </w:pPr>
      <w:r>
        <w:rPr>
          <w:b/>
        </w:rPr>
        <w:t>ARTÍCULO 2507.</w:t>
      </w:r>
      <w:r>
        <w:t xml:space="preserve"> En la prestación de servicios profesionales pueden incluirse las expensas que hayan de hacerse en el negocio en que aquéllos se presten. A falta de convenio sobre su reembolso, los anticipos serán pagados en los términos del artículo siguiente, con el interés legal, desde el día en que fueren hechos, sin perjuicio de la responsabilidad por daños y perjuicios cuando hubiere lugar a ella. </w:t>
      </w:r>
      <w:r>
        <w:rPr>
          <w:b/>
          <w:bCs/>
        </w:rPr>
        <w:t xml:space="preserve">[Artículo reformado mediante Decreto No. 588-03 VI P.E. publicado en el </w:t>
      </w:r>
      <w:r w:rsidR="00450DD5">
        <w:rPr>
          <w:b/>
          <w:bCs/>
        </w:rPr>
        <w:t>P.O.E.</w:t>
      </w:r>
      <w:r>
        <w:rPr>
          <w:b/>
          <w:bCs/>
        </w:rPr>
        <w:t xml:space="preserve"> N</w:t>
      </w:r>
      <w:r w:rsidR="00467945">
        <w:rPr>
          <w:b/>
          <w:bCs/>
        </w:rPr>
        <w:t>o. 35 del 30 de abril del 2003]</w:t>
      </w:r>
    </w:p>
    <w:p w14:paraId="549D336A" w14:textId="77777777" w:rsidR="003C4ACC" w:rsidRDefault="003C4ACC" w:rsidP="00090080">
      <w:pPr>
        <w:ind w:left="1134"/>
        <w:jc w:val="both"/>
      </w:pPr>
    </w:p>
    <w:p w14:paraId="2DCA4752" w14:textId="77777777" w:rsidR="003C4ACC" w:rsidRDefault="003C4ACC" w:rsidP="00090080">
      <w:pPr>
        <w:ind w:left="1134"/>
        <w:jc w:val="both"/>
      </w:pPr>
      <w:r>
        <w:rPr>
          <w:b/>
        </w:rPr>
        <w:t>ARTÍCULO 2508.</w:t>
      </w:r>
      <w:r>
        <w:t xml:space="preserve"> El pago de los honorarios y de las expensas cuando las haya, se hará en el lugar de la residencia del que ha prestado los servicios profesionales, inmediatamente que preste cada servicio o al fin de todos, cuando se separe el profesor o haya concluido el negocio o trabajo que se le confió. </w:t>
      </w:r>
    </w:p>
    <w:p w14:paraId="441ED826" w14:textId="77777777" w:rsidR="003C4ACC" w:rsidRDefault="003C4ACC" w:rsidP="00090080">
      <w:pPr>
        <w:ind w:left="1134"/>
        <w:jc w:val="both"/>
      </w:pPr>
    </w:p>
    <w:p w14:paraId="6E570EF5" w14:textId="77777777" w:rsidR="003C4ACC" w:rsidRDefault="003C4ACC" w:rsidP="00090080">
      <w:pPr>
        <w:ind w:left="1134"/>
        <w:jc w:val="both"/>
        <w:rPr>
          <w:b/>
          <w:bCs/>
        </w:rPr>
      </w:pPr>
      <w:r>
        <w:rPr>
          <w:b/>
        </w:rPr>
        <w:t>ARTÍCULO 2509.</w:t>
      </w:r>
      <w:r>
        <w:t xml:space="preserve"> Si varias personas encomendaren un servicio, todas ellas serán solidariamente responsables de los honorarios del profesionista y de los anticipos que hubiere hecho. </w:t>
      </w:r>
      <w:r>
        <w:rPr>
          <w:b/>
          <w:bCs/>
        </w:rPr>
        <w:t xml:space="preserve">[Artículo reformado mediante Decreto No. 588-03 VI P.E. publicado en el </w:t>
      </w:r>
      <w:r w:rsidR="00450DD5">
        <w:rPr>
          <w:b/>
          <w:bCs/>
        </w:rPr>
        <w:t>P.O.E.</w:t>
      </w:r>
      <w:r>
        <w:rPr>
          <w:b/>
          <w:bCs/>
        </w:rPr>
        <w:t xml:space="preserve"> N</w:t>
      </w:r>
      <w:r w:rsidR="00467945">
        <w:rPr>
          <w:b/>
          <w:bCs/>
        </w:rPr>
        <w:t>o. 35 del 30 de abril del 2003]</w:t>
      </w:r>
    </w:p>
    <w:p w14:paraId="1CE5AF16" w14:textId="77777777" w:rsidR="003C4ACC" w:rsidRDefault="003C4ACC" w:rsidP="00090080">
      <w:pPr>
        <w:ind w:left="1134"/>
        <w:jc w:val="both"/>
        <w:rPr>
          <w:b/>
        </w:rPr>
      </w:pPr>
    </w:p>
    <w:p w14:paraId="327AAFFE" w14:textId="77777777" w:rsidR="003C4ACC" w:rsidRDefault="003C4ACC" w:rsidP="00090080">
      <w:pPr>
        <w:ind w:left="1134"/>
        <w:jc w:val="both"/>
        <w:rPr>
          <w:b/>
          <w:bCs/>
        </w:rPr>
      </w:pPr>
      <w:r>
        <w:rPr>
          <w:b/>
        </w:rPr>
        <w:t>ARTÍCULO 2510.</w:t>
      </w:r>
      <w:r>
        <w:t xml:space="preserve"> Cuando varios profesionistas en la misma ciencia presten sus servicios en un negocio o asunto, podrán cobrar los servicios que individualmente haya prestado cada uno. </w:t>
      </w:r>
      <w:r>
        <w:rPr>
          <w:b/>
          <w:bCs/>
        </w:rPr>
        <w:t xml:space="preserve">[Artículo reformado mediante Decreto No. 588-03 VI P.E. publicado en el </w:t>
      </w:r>
      <w:r w:rsidR="00450DD5">
        <w:rPr>
          <w:b/>
          <w:bCs/>
        </w:rPr>
        <w:t>P.O.E.</w:t>
      </w:r>
      <w:r>
        <w:rPr>
          <w:b/>
          <w:bCs/>
        </w:rPr>
        <w:t xml:space="preserve"> N</w:t>
      </w:r>
      <w:r w:rsidR="00467945">
        <w:rPr>
          <w:b/>
          <w:bCs/>
        </w:rPr>
        <w:t>o. 35 del 30 de abril del 2003]</w:t>
      </w:r>
    </w:p>
    <w:p w14:paraId="27BE6450" w14:textId="77777777" w:rsidR="003C4ACC" w:rsidRDefault="003C4ACC" w:rsidP="00090080">
      <w:pPr>
        <w:ind w:left="1134"/>
        <w:jc w:val="both"/>
        <w:rPr>
          <w:b/>
        </w:rPr>
      </w:pPr>
    </w:p>
    <w:p w14:paraId="4E1B1E03" w14:textId="77777777" w:rsidR="003C4ACC" w:rsidRDefault="003C4ACC" w:rsidP="00090080">
      <w:pPr>
        <w:ind w:left="1134"/>
        <w:jc w:val="both"/>
        <w:rPr>
          <w:b/>
          <w:bCs/>
        </w:rPr>
      </w:pPr>
      <w:r>
        <w:rPr>
          <w:b/>
        </w:rPr>
        <w:t>ARTÍCULO 2511.</w:t>
      </w:r>
      <w:r>
        <w:t xml:space="preserve"> Los profesionistas tienen derecho de exigir sus honorarios, cualquiera que sea el éxito del negocio o del servicio que se les encomiende, salvo convenio en contrario. </w:t>
      </w:r>
      <w:r>
        <w:rPr>
          <w:b/>
          <w:bCs/>
        </w:rPr>
        <w:t xml:space="preserve">[Artículo reformado mediante Decreto No. 588-03 VI P.E. publicado en el </w:t>
      </w:r>
      <w:r w:rsidR="00450DD5">
        <w:rPr>
          <w:b/>
          <w:bCs/>
        </w:rPr>
        <w:t>P.O.E.</w:t>
      </w:r>
      <w:r>
        <w:rPr>
          <w:b/>
          <w:bCs/>
        </w:rPr>
        <w:t xml:space="preserve"> No. 35 del 30 de abril del 2003].</w:t>
      </w:r>
    </w:p>
    <w:p w14:paraId="015B47D7" w14:textId="77777777" w:rsidR="003C4ACC" w:rsidRDefault="003C4ACC" w:rsidP="00090080">
      <w:pPr>
        <w:ind w:left="1134"/>
        <w:jc w:val="both"/>
        <w:rPr>
          <w:b/>
        </w:rPr>
      </w:pPr>
    </w:p>
    <w:p w14:paraId="25DFA20E" w14:textId="77777777" w:rsidR="003C4ACC" w:rsidRDefault="003C4ACC" w:rsidP="00090080">
      <w:pPr>
        <w:ind w:left="1134"/>
        <w:jc w:val="both"/>
        <w:rPr>
          <w:b/>
        </w:rPr>
      </w:pPr>
      <w:r>
        <w:rPr>
          <w:b/>
        </w:rPr>
        <w:t>ARTÍCULO 2512.</w:t>
      </w:r>
      <w:r>
        <w:t xml:space="preserve"> Siempre que un profesionista, técnico o especialista no pueda continuar prestando sus servicios, deberá avisar oportunamente a quien lo contrato, siendo responsable de los daños y perjuicios que se causen por no dar el aviso con oportunidad. Respecto de los abogados se observará además lo </w:t>
      </w:r>
      <w:r>
        <w:lastRenderedPageBreak/>
        <w:t xml:space="preserve">dispuesto en el artículo 2488. </w:t>
      </w:r>
      <w:r>
        <w:rPr>
          <w:b/>
        </w:rPr>
        <w:t xml:space="preserve">[Artículo reformado mediante Decreto No. 432-00 III P.E. publicado en el </w:t>
      </w:r>
      <w:r w:rsidR="00450DD5">
        <w:rPr>
          <w:b/>
        </w:rPr>
        <w:t>P.O.E.</w:t>
      </w:r>
      <w:r>
        <w:rPr>
          <w:b/>
        </w:rPr>
        <w:t xml:space="preserve"> No. 8 del 26 de enero del 2000]</w:t>
      </w:r>
    </w:p>
    <w:p w14:paraId="0F58A73E" w14:textId="77777777" w:rsidR="003C4ACC" w:rsidRDefault="003C4ACC" w:rsidP="00090080">
      <w:pPr>
        <w:ind w:left="1134"/>
        <w:jc w:val="both"/>
      </w:pPr>
    </w:p>
    <w:p w14:paraId="57149E52" w14:textId="77777777" w:rsidR="003C4ACC" w:rsidRDefault="003C4ACC" w:rsidP="00090080">
      <w:pPr>
        <w:ind w:left="1134"/>
        <w:jc w:val="both"/>
        <w:rPr>
          <w:b/>
          <w:bCs/>
        </w:rPr>
      </w:pPr>
      <w:r>
        <w:rPr>
          <w:b/>
        </w:rPr>
        <w:t>ARTÍCULO 2513.</w:t>
      </w:r>
      <w:r>
        <w:t xml:space="preserve"> El que preste servicios profesionales, sólo es responsable, hacia las personas a quienes sirve, por negligencia, impericia o dolo, sin perjuicio de las sanciones que merezca en caso de delito. </w:t>
      </w:r>
      <w:r>
        <w:rPr>
          <w:b/>
          <w:bCs/>
        </w:rPr>
        <w:t xml:space="preserve">[Artículo reformado mediante Decreto No. 588-03 VI P.E. publicado en el </w:t>
      </w:r>
      <w:r w:rsidR="00450DD5">
        <w:rPr>
          <w:b/>
          <w:bCs/>
        </w:rPr>
        <w:t>P.O.E.</w:t>
      </w:r>
      <w:r>
        <w:rPr>
          <w:b/>
          <w:bCs/>
        </w:rPr>
        <w:t xml:space="preserve"> No. 35 del 30 de abril del 2003].</w:t>
      </w:r>
    </w:p>
    <w:p w14:paraId="4D0A991A" w14:textId="77777777" w:rsidR="004E3CCB" w:rsidRDefault="004E3CCB" w:rsidP="00090080">
      <w:pPr>
        <w:ind w:left="1134"/>
        <w:jc w:val="center"/>
        <w:rPr>
          <w:b/>
          <w:sz w:val="22"/>
        </w:rPr>
      </w:pPr>
    </w:p>
    <w:p w14:paraId="2AA04C6B" w14:textId="77777777" w:rsidR="003C4ACC" w:rsidRPr="00A91F5B" w:rsidRDefault="003C4ACC" w:rsidP="00090080">
      <w:pPr>
        <w:ind w:left="1134"/>
        <w:jc w:val="center"/>
        <w:rPr>
          <w:b/>
        </w:rPr>
      </w:pPr>
      <w:r w:rsidRPr="00A91F5B">
        <w:rPr>
          <w:b/>
        </w:rPr>
        <w:t>CAPÍTULO II</w:t>
      </w:r>
    </w:p>
    <w:p w14:paraId="62A073C5" w14:textId="77777777" w:rsidR="003C4ACC" w:rsidRPr="00A91F5B" w:rsidRDefault="003C4ACC" w:rsidP="00090080">
      <w:pPr>
        <w:ind w:left="1134"/>
        <w:jc w:val="center"/>
      </w:pPr>
      <w:r w:rsidRPr="00A91F5B">
        <w:t>DEL CONTRATO DE OBRAS A PRECIO ALZADO</w:t>
      </w:r>
    </w:p>
    <w:p w14:paraId="408630AC" w14:textId="77777777" w:rsidR="003C4ACC" w:rsidRPr="00A91F5B" w:rsidRDefault="003C4ACC" w:rsidP="00090080">
      <w:pPr>
        <w:ind w:left="1134"/>
        <w:jc w:val="both"/>
      </w:pPr>
    </w:p>
    <w:p w14:paraId="770603BB" w14:textId="77777777" w:rsidR="003C4ACC" w:rsidRDefault="003C4ACC" w:rsidP="00090080">
      <w:pPr>
        <w:ind w:left="1134"/>
        <w:jc w:val="both"/>
        <w:rPr>
          <w:b/>
        </w:rPr>
      </w:pPr>
      <w:r>
        <w:rPr>
          <w:b/>
        </w:rPr>
        <w:t>ARTÍCULO 2514.</w:t>
      </w:r>
      <w:r>
        <w:t xml:space="preserve"> El contrato de obras a precio alzado, tiene lugar cuando el  empresario, se obliga a ejecutar y dirigir una  obra determinada, poniendo los materiales, a cambio de una retribución fija que deberá cubrirle el cliente o dueño de la obra.</w:t>
      </w:r>
      <w:r>
        <w:rPr>
          <w:b/>
        </w:rPr>
        <w:t xml:space="preserve"> [Artículo reformado mediante Decreto No. 432-00 III P.E. publicado en el </w:t>
      </w:r>
      <w:r w:rsidR="00450DD5">
        <w:rPr>
          <w:b/>
        </w:rPr>
        <w:t>P.O.E.</w:t>
      </w:r>
      <w:r>
        <w:rPr>
          <w:b/>
        </w:rPr>
        <w:t xml:space="preserve"> No. 8 del 26 de enero del 2000]</w:t>
      </w:r>
    </w:p>
    <w:p w14:paraId="3CCA278D" w14:textId="77777777" w:rsidR="003C4ACC" w:rsidRDefault="003C4ACC" w:rsidP="00090080">
      <w:pPr>
        <w:ind w:left="1134"/>
        <w:jc w:val="both"/>
      </w:pPr>
    </w:p>
    <w:p w14:paraId="325C2790" w14:textId="77777777" w:rsidR="003C4ACC" w:rsidRDefault="003C4ACC" w:rsidP="000D2A35">
      <w:pPr>
        <w:ind w:left="1134"/>
        <w:jc w:val="both"/>
      </w:pPr>
      <w:r>
        <w:rPr>
          <w:b/>
        </w:rPr>
        <w:t>ARTÍCULO 2515.</w:t>
      </w:r>
      <w:r>
        <w:t xml:space="preserve"> Todo el riesgo de la obra correrá a cargo del empresario hasta el acto de la entrega, a no ser que hubiere morosidad de parte del dueño de la obra en recibirla, o convenio expreso en contrario. </w:t>
      </w:r>
    </w:p>
    <w:p w14:paraId="146682E7" w14:textId="77777777" w:rsidR="002E5743" w:rsidRDefault="002E5743" w:rsidP="000D2A35">
      <w:pPr>
        <w:ind w:left="1134"/>
        <w:jc w:val="both"/>
        <w:rPr>
          <w:b/>
        </w:rPr>
      </w:pPr>
    </w:p>
    <w:p w14:paraId="3BB88540" w14:textId="77777777" w:rsidR="000D2A35" w:rsidRPr="0075099F" w:rsidRDefault="000D2A35" w:rsidP="000D2A35">
      <w:pPr>
        <w:ind w:left="1134"/>
        <w:jc w:val="both"/>
        <w:rPr>
          <w:rFonts w:cs="Arial"/>
          <w:color w:val="000000"/>
          <w:lang w:eastAsia="es-MX"/>
        </w:rPr>
      </w:pPr>
      <w:r w:rsidRPr="0075099F">
        <w:rPr>
          <w:rFonts w:cs="Arial"/>
          <w:b/>
          <w:color w:val="000000"/>
          <w:lang w:eastAsia="es-MX"/>
        </w:rPr>
        <w:t>ARTÍCULO 2516.</w:t>
      </w:r>
      <w:r w:rsidRPr="0075099F">
        <w:rPr>
          <w:rFonts w:cs="Arial"/>
          <w:color w:val="000000"/>
          <w:lang w:eastAsia="es-MX"/>
        </w:rPr>
        <w:t xml:space="preserve"> Siempre que el empresario se encargue por ajuste cerrado de la obra en bienes inmuebles cuyo valor sea de más de cincuenta veces el </w:t>
      </w:r>
      <w:r w:rsidRPr="00F37D0A">
        <w:rPr>
          <w:rFonts w:cs="Arial"/>
          <w:color w:val="000000"/>
          <w:lang w:eastAsia="es-MX"/>
        </w:rPr>
        <w:t>valor diario de la Unidad de Medida y Actualización,</w:t>
      </w:r>
      <w:r w:rsidRPr="0075099F">
        <w:rPr>
          <w:rFonts w:cs="Arial"/>
          <w:color w:val="000000"/>
          <w:lang w:eastAsia="es-MX"/>
        </w:rPr>
        <w:t xml:space="preserve"> se otorgará el contrato por escrito, incluyéndose en él una descripción pormenorizada, y en los casos que lo requieran, un plano, diseño o presupuesto de la obra.</w:t>
      </w:r>
    </w:p>
    <w:p w14:paraId="30DCBDF8" w14:textId="77777777" w:rsidR="000D2A35" w:rsidRDefault="000D2A35" w:rsidP="000D2A35">
      <w:pPr>
        <w:ind w:left="1134"/>
        <w:jc w:val="both"/>
        <w:rPr>
          <w:rFonts w:cs="Arial"/>
          <w:color w:val="000000"/>
          <w:lang w:eastAsia="es-MX"/>
        </w:rPr>
      </w:pPr>
      <w:r w:rsidRPr="007D2BFA">
        <w:rPr>
          <w:rFonts w:cs="Arial"/>
          <w:b/>
          <w:color w:val="000000"/>
          <w:lang w:eastAsia="es-MX"/>
        </w:rPr>
        <w:t>[Artículo reformado mediante Decreto No. LXV/RFCLC/0266/2017 I P.E. publicado en el P.O.E. No. 15 del 22 de febrero de 2017]</w:t>
      </w:r>
    </w:p>
    <w:p w14:paraId="1F70A524" w14:textId="77777777" w:rsidR="003C4ACC" w:rsidRDefault="003C4ACC" w:rsidP="000D2A35">
      <w:pPr>
        <w:ind w:left="1134"/>
        <w:jc w:val="both"/>
      </w:pPr>
    </w:p>
    <w:p w14:paraId="3F7C2BF2" w14:textId="77777777" w:rsidR="003C4ACC" w:rsidRDefault="003C4ACC" w:rsidP="000D2A35">
      <w:pPr>
        <w:ind w:left="1134"/>
        <w:jc w:val="both"/>
        <w:rPr>
          <w:b/>
          <w:bCs/>
        </w:rPr>
      </w:pPr>
      <w:r>
        <w:rPr>
          <w:b/>
        </w:rPr>
        <w:t>ARTÍCULO 2517.</w:t>
      </w:r>
      <w:r>
        <w:t xml:space="preserve"> Si no hay plano, diseño o presupuesto para la ejecución de la obra y surgen dificultades entre el empresario y el dueño, serán resueltos teniendo en cuenta la naturaleza de la obra, el precio de ella y la costumbre del lugar, oyéndose el dictamen de peritos nombrados por las partes o por el Juez, si no hubiere acuerdo. </w:t>
      </w:r>
      <w:r>
        <w:rPr>
          <w:b/>
          <w:bCs/>
        </w:rPr>
        <w:t xml:space="preserve">[Artículo reformado mediante Decreto No. 588-03 VI P.E. publicado en el </w:t>
      </w:r>
      <w:r w:rsidR="00450DD5">
        <w:rPr>
          <w:b/>
          <w:bCs/>
        </w:rPr>
        <w:t>P.O.E.</w:t>
      </w:r>
      <w:r>
        <w:rPr>
          <w:b/>
          <w:bCs/>
        </w:rPr>
        <w:t xml:space="preserve"> No. 35 del 30 de abril del 2003].</w:t>
      </w:r>
    </w:p>
    <w:p w14:paraId="19AEC2E6" w14:textId="77777777" w:rsidR="003C4ACC" w:rsidRDefault="003C4ACC" w:rsidP="00090080">
      <w:pPr>
        <w:ind w:left="1134"/>
        <w:jc w:val="both"/>
        <w:rPr>
          <w:b/>
        </w:rPr>
      </w:pPr>
    </w:p>
    <w:p w14:paraId="6077BF2E" w14:textId="77777777" w:rsidR="003C4ACC" w:rsidRDefault="003C4ACC" w:rsidP="00090080">
      <w:pPr>
        <w:ind w:left="1134"/>
        <w:jc w:val="both"/>
      </w:pPr>
      <w:r>
        <w:rPr>
          <w:b/>
        </w:rPr>
        <w:t>ARTÍCULO 2518.</w:t>
      </w:r>
      <w:r>
        <w:t xml:space="preserve"> El perito que forme el plano, diseño o presupuesto de una obra, y la ejecute, no puede cobrar el plano, diseño o presupuesto fuera del honorario de la obra; </w:t>
      </w:r>
      <w:proofErr w:type="spellStart"/>
      <w:r>
        <w:t>mas</w:t>
      </w:r>
      <w:proofErr w:type="spellEnd"/>
      <w:r>
        <w:t xml:space="preserve"> si ésta no se ha ejecutado por causa del dueño, podrá cobrarlo; a no ser que al encargárselo se haya pactado que el dueño no lo paga si no le conviniera aceptarlo. </w:t>
      </w:r>
    </w:p>
    <w:p w14:paraId="6CEE2871" w14:textId="77777777" w:rsidR="003C4ACC" w:rsidRDefault="003C4ACC" w:rsidP="00090080">
      <w:pPr>
        <w:ind w:left="1134"/>
        <w:jc w:val="both"/>
      </w:pPr>
    </w:p>
    <w:p w14:paraId="07926400" w14:textId="77777777" w:rsidR="003C4ACC" w:rsidRDefault="003C4ACC" w:rsidP="00090080">
      <w:pPr>
        <w:ind w:left="1134"/>
        <w:jc w:val="both"/>
      </w:pPr>
      <w:r>
        <w:rPr>
          <w:b/>
        </w:rPr>
        <w:t>ARTÍCULO 2519.</w:t>
      </w:r>
      <w:r>
        <w:t xml:space="preserve"> Cuando se haya invitado a varios peritos para hacer planos, diseños o presupuestos, con el objeto de escoger entre ellos el que parezca mejor, y los peritos han tenido conocimiento de esta circunstancia, ninguno puede cobrar honorarios, salvo convenio expreso. </w:t>
      </w:r>
    </w:p>
    <w:p w14:paraId="16130BAD" w14:textId="77777777" w:rsidR="003C4ACC" w:rsidRDefault="003C4ACC" w:rsidP="00090080">
      <w:pPr>
        <w:ind w:left="1134"/>
        <w:jc w:val="both"/>
      </w:pPr>
    </w:p>
    <w:p w14:paraId="73B39DBF" w14:textId="77777777" w:rsidR="003C4ACC" w:rsidRDefault="003C4ACC" w:rsidP="00090080">
      <w:pPr>
        <w:ind w:left="1134"/>
        <w:jc w:val="both"/>
      </w:pPr>
      <w:r>
        <w:rPr>
          <w:b/>
        </w:rPr>
        <w:t>ARTÍCULO 2520.</w:t>
      </w:r>
      <w:r>
        <w:t xml:space="preserve"> En el caso del artículo anterior, podrá el autor del plano, diseño o presupuesto aceptado, cobrar su valor cuando la obra se ejecutare conforme a él, por otra persona. </w:t>
      </w:r>
    </w:p>
    <w:p w14:paraId="4CB7A78A" w14:textId="77777777" w:rsidR="003C4ACC" w:rsidRDefault="003C4ACC" w:rsidP="00090080">
      <w:pPr>
        <w:ind w:left="1134"/>
        <w:jc w:val="both"/>
      </w:pPr>
    </w:p>
    <w:p w14:paraId="3CA33C6A" w14:textId="77777777" w:rsidR="003C4ACC" w:rsidRDefault="003C4ACC" w:rsidP="00090080">
      <w:pPr>
        <w:ind w:left="1134"/>
        <w:jc w:val="both"/>
      </w:pPr>
      <w:r>
        <w:rPr>
          <w:b/>
        </w:rPr>
        <w:t>ARTÍCULO 2521.</w:t>
      </w:r>
      <w:r>
        <w:t xml:space="preserve"> El autor de un plano, diseño o presupuesto que no hubiere sido aceptado, podrá también cobrar su valor si la obra se ejecutare conforme a él por otra persona, aun cuando se hayan hecho modificaciones en los detalles. </w:t>
      </w:r>
    </w:p>
    <w:p w14:paraId="5D517BD5" w14:textId="77777777" w:rsidR="003C4ACC" w:rsidRDefault="003C4ACC" w:rsidP="00090080">
      <w:pPr>
        <w:ind w:left="1134"/>
        <w:jc w:val="both"/>
      </w:pPr>
    </w:p>
    <w:p w14:paraId="1A08859B" w14:textId="77777777" w:rsidR="003C4ACC" w:rsidRDefault="003C4ACC" w:rsidP="00090080">
      <w:pPr>
        <w:ind w:left="1134"/>
        <w:jc w:val="both"/>
        <w:rPr>
          <w:b/>
          <w:bCs/>
        </w:rPr>
      </w:pPr>
      <w:r>
        <w:rPr>
          <w:b/>
        </w:rPr>
        <w:t>ARTÍCULO 2522.</w:t>
      </w:r>
      <w:r>
        <w:t xml:space="preserve"> Cuando al encargarse una obra no se ha fijado precio, se tendrá por tal, si los contratantes no estuviesen de acuerdo después de iniciada la obra, durante ella o a su terminación, el que fije el arancel.  </w:t>
      </w:r>
      <w:r>
        <w:lastRenderedPageBreak/>
        <w:t xml:space="preserve">A falta de este, el que fijen los peritos nombrados por las partes o por el juez, si no hubiere acuerdo. </w:t>
      </w:r>
      <w:r>
        <w:rPr>
          <w:b/>
          <w:bCs/>
        </w:rPr>
        <w:t xml:space="preserve">[Artículo reformado mediante Decreto No. 588-03 VI P.E. publicado en el </w:t>
      </w:r>
      <w:r w:rsidR="00450DD5">
        <w:rPr>
          <w:b/>
          <w:bCs/>
        </w:rPr>
        <w:t>P.O.E.</w:t>
      </w:r>
      <w:r>
        <w:rPr>
          <w:b/>
          <w:bCs/>
        </w:rPr>
        <w:t xml:space="preserve"> N</w:t>
      </w:r>
      <w:r w:rsidR="00467945">
        <w:rPr>
          <w:b/>
          <w:bCs/>
        </w:rPr>
        <w:t>o. 35 del 30 de abril del 2003]</w:t>
      </w:r>
    </w:p>
    <w:p w14:paraId="53FA3C03" w14:textId="77777777" w:rsidR="003C4ACC" w:rsidRDefault="003C4ACC" w:rsidP="00090080">
      <w:pPr>
        <w:ind w:left="1134"/>
        <w:jc w:val="both"/>
        <w:rPr>
          <w:b/>
        </w:rPr>
      </w:pPr>
    </w:p>
    <w:p w14:paraId="41DD1B7A" w14:textId="77777777" w:rsidR="003C4ACC" w:rsidRDefault="003C4ACC" w:rsidP="00090080">
      <w:pPr>
        <w:ind w:left="1134"/>
        <w:jc w:val="both"/>
      </w:pPr>
      <w:r>
        <w:rPr>
          <w:b/>
        </w:rPr>
        <w:t>ARTÍCULO 2523.</w:t>
      </w:r>
      <w:r>
        <w:t xml:space="preserve"> El precio de la obra se pagará al entregarse ésta, salvo convenio en contrario. </w:t>
      </w:r>
    </w:p>
    <w:p w14:paraId="5A73EFBC" w14:textId="77777777" w:rsidR="003C4ACC" w:rsidRDefault="003C4ACC" w:rsidP="00090080">
      <w:pPr>
        <w:ind w:left="1134"/>
        <w:jc w:val="both"/>
      </w:pPr>
    </w:p>
    <w:p w14:paraId="2CC0E606" w14:textId="77777777" w:rsidR="003C4ACC" w:rsidRDefault="003C4ACC" w:rsidP="00090080">
      <w:pPr>
        <w:ind w:left="1134"/>
        <w:jc w:val="both"/>
      </w:pPr>
      <w:r>
        <w:rPr>
          <w:b/>
        </w:rPr>
        <w:t>ARTÍCULO 2524.</w:t>
      </w:r>
      <w:r>
        <w:t xml:space="preserve"> El empresario que se encargue de ejecutar alguna obra por precio determinado, no tiene derecho de exigir después ningún aumento, aunque lo haya tenido el precio de los materiales o el de los jornales. </w:t>
      </w:r>
    </w:p>
    <w:p w14:paraId="7F454F24" w14:textId="77777777" w:rsidR="003C4ACC" w:rsidRDefault="003C4ACC" w:rsidP="00090080">
      <w:pPr>
        <w:ind w:left="1134"/>
        <w:jc w:val="both"/>
      </w:pPr>
    </w:p>
    <w:p w14:paraId="20FA058D" w14:textId="77777777" w:rsidR="003C4ACC" w:rsidRDefault="003C4ACC" w:rsidP="00090080">
      <w:pPr>
        <w:ind w:left="1134"/>
        <w:jc w:val="both"/>
      </w:pPr>
      <w:r>
        <w:rPr>
          <w:b/>
        </w:rPr>
        <w:t>ARTÍCULO 2525.</w:t>
      </w:r>
      <w:r>
        <w:t xml:space="preserve"> Lo dispuesto en el artículo anterior, se observará también cuando haya habido algún cambio o aumento en el plano o diseño, a no ser que sean autorizadas por escrito por el dueño y con expresa designación del precio. </w:t>
      </w:r>
    </w:p>
    <w:p w14:paraId="32B3B43C" w14:textId="77777777" w:rsidR="003C4ACC" w:rsidRDefault="003C4ACC" w:rsidP="00090080">
      <w:pPr>
        <w:ind w:left="1134"/>
        <w:jc w:val="both"/>
      </w:pPr>
    </w:p>
    <w:p w14:paraId="33163C9C" w14:textId="77777777" w:rsidR="003C4ACC" w:rsidRDefault="003C4ACC" w:rsidP="00090080">
      <w:pPr>
        <w:ind w:left="1134"/>
        <w:jc w:val="both"/>
      </w:pPr>
      <w:r>
        <w:rPr>
          <w:b/>
        </w:rPr>
        <w:t>ARTÍCULO 2526.</w:t>
      </w:r>
      <w:r>
        <w:t xml:space="preserve"> Una vez pagado y recibido el precio no ha lugar a reclamación sobre él, a menos que al pagar o recibir las partes se hayan reservado expresamente el derecho de reclamar. </w:t>
      </w:r>
    </w:p>
    <w:p w14:paraId="77200C34" w14:textId="77777777" w:rsidR="003C4ACC" w:rsidRDefault="003C4ACC" w:rsidP="00090080">
      <w:pPr>
        <w:ind w:left="1134"/>
        <w:jc w:val="both"/>
      </w:pPr>
    </w:p>
    <w:p w14:paraId="2381176F" w14:textId="77777777" w:rsidR="003C4ACC" w:rsidRDefault="003C4ACC" w:rsidP="00090080">
      <w:pPr>
        <w:ind w:left="1134"/>
        <w:jc w:val="both"/>
      </w:pPr>
      <w:r>
        <w:rPr>
          <w:b/>
        </w:rPr>
        <w:t>ARTÍCULO 2527.</w:t>
      </w:r>
      <w:r>
        <w:t xml:space="preserve"> El que se obliga a hacer una obra por ajuste cerrado, debe comenzar y concluir en los términos designados en el contrato, y en caso contrario, en los que sean suficientes a juicio de peritos. </w:t>
      </w:r>
    </w:p>
    <w:p w14:paraId="2A6CD092" w14:textId="77777777" w:rsidR="003C4ACC" w:rsidRDefault="003C4ACC" w:rsidP="00090080">
      <w:pPr>
        <w:ind w:left="1134"/>
        <w:jc w:val="both"/>
      </w:pPr>
    </w:p>
    <w:p w14:paraId="2B8A4350" w14:textId="77777777" w:rsidR="003C4ACC" w:rsidRDefault="003C4ACC" w:rsidP="00090080">
      <w:pPr>
        <w:ind w:left="1134"/>
        <w:jc w:val="both"/>
      </w:pPr>
      <w:r>
        <w:rPr>
          <w:b/>
        </w:rPr>
        <w:t>ARTÍCULO 2528.</w:t>
      </w:r>
      <w:r>
        <w:t xml:space="preserve"> El que se obliga a hacer una obra por piezas o por medida, puede exigir que el dueño la reciba en partes y se la pague en proporción de las que reciba. </w:t>
      </w:r>
    </w:p>
    <w:p w14:paraId="72451878" w14:textId="77777777" w:rsidR="002E5743" w:rsidRDefault="002E5743" w:rsidP="00090080">
      <w:pPr>
        <w:ind w:left="1134"/>
        <w:jc w:val="both"/>
        <w:rPr>
          <w:b/>
        </w:rPr>
      </w:pPr>
    </w:p>
    <w:p w14:paraId="5FC8AD93" w14:textId="77777777" w:rsidR="003C4ACC" w:rsidRDefault="003C4ACC" w:rsidP="00090080">
      <w:pPr>
        <w:ind w:left="1134"/>
        <w:jc w:val="both"/>
      </w:pPr>
      <w:r>
        <w:rPr>
          <w:b/>
        </w:rPr>
        <w:t>ARTÍCULO 2529.</w:t>
      </w:r>
      <w:r>
        <w:t xml:space="preserve"> La parte pagada se presume aprobada y recibida por el dueño; pero no habrá lugar a esa presunción solamente porque el dueño haya hecho adelantos a buena cuenta del precio de la obra, si no se expresa que el pago se aplique a la parte ya entregada. </w:t>
      </w:r>
    </w:p>
    <w:p w14:paraId="30B7D584" w14:textId="77777777" w:rsidR="003C4ACC" w:rsidRDefault="003C4ACC" w:rsidP="00090080">
      <w:pPr>
        <w:ind w:left="1134"/>
        <w:jc w:val="both"/>
      </w:pPr>
    </w:p>
    <w:p w14:paraId="1786FF20" w14:textId="77777777" w:rsidR="003C4ACC" w:rsidRDefault="003C4ACC" w:rsidP="00090080">
      <w:pPr>
        <w:ind w:left="1134"/>
        <w:jc w:val="both"/>
      </w:pPr>
      <w:r>
        <w:rPr>
          <w:b/>
        </w:rPr>
        <w:t>ARTÍCULO 2530.</w:t>
      </w:r>
      <w:r>
        <w:t xml:space="preserve"> Lo dispuesto en los artículos anteriores, no se observará cuando las piezas que se manden construir no puedan ser útiles, sino formando reunidas un todo. </w:t>
      </w:r>
    </w:p>
    <w:p w14:paraId="30F61DC2" w14:textId="77777777" w:rsidR="003C4ACC" w:rsidRDefault="003C4ACC" w:rsidP="00090080">
      <w:pPr>
        <w:ind w:left="1134"/>
        <w:jc w:val="both"/>
      </w:pPr>
    </w:p>
    <w:p w14:paraId="6CE0589E" w14:textId="77777777" w:rsidR="003C4ACC" w:rsidRDefault="003C4ACC" w:rsidP="00090080">
      <w:pPr>
        <w:ind w:left="1134"/>
        <w:jc w:val="both"/>
      </w:pPr>
      <w:r>
        <w:rPr>
          <w:b/>
        </w:rPr>
        <w:t>ARTÍCULO 2531.</w:t>
      </w:r>
      <w:r>
        <w:t xml:space="preserve"> El empresario que se encargue de ejecutar alguna obra, no puede hacerla ejecutar por otro, a menos que se haya pactado lo contrario, o el dueño lo consienta; en estos casos, la obra se hará siempre bajo la responsabilidad del empresario. </w:t>
      </w:r>
    </w:p>
    <w:p w14:paraId="75B487A0" w14:textId="77777777" w:rsidR="003C4ACC" w:rsidRDefault="003C4ACC" w:rsidP="00090080">
      <w:pPr>
        <w:ind w:left="1134"/>
        <w:jc w:val="both"/>
      </w:pPr>
    </w:p>
    <w:p w14:paraId="29C40A6D" w14:textId="77777777" w:rsidR="003C4ACC" w:rsidRDefault="003C4ACC" w:rsidP="00090080">
      <w:pPr>
        <w:ind w:left="1134"/>
        <w:jc w:val="both"/>
        <w:rPr>
          <w:b/>
          <w:bCs/>
        </w:rPr>
      </w:pPr>
      <w:r>
        <w:t xml:space="preserve">El empresario es responsable del trabajo ejecutado por las personas que ocupe en la obra. </w:t>
      </w:r>
      <w:r>
        <w:rPr>
          <w:b/>
          <w:bCs/>
        </w:rPr>
        <w:t xml:space="preserve">[Artículo adicionado mediante Decreto No. 588-03 VI P.E. publicado en el </w:t>
      </w:r>
      <w:r w:rsidR="00450DD5">
        <w:rPr>
          <w:b/>
          <w:bCs/>
        </w:rPr>
        <w:t>P.O.E.</w:t>
      </w:r>
      <w:r>
        <w:rPr>
          <w:b/>
          <w:bCs/>
        </w:rPr>
        <w:t xml:space="preserve"> N</w:t>
      </w:r>
      <w:r w:rsidR="00467945">
        <w:rPr>
          <w:b/>
          <w:bCs/>
        </w:rPr>
        <w:t>o. 35 del 30 de abril del 2003]</w:t>
      </w:r>
    </w:p>
    <w:p w14:paraId="60D0B077" w14:textId="77777777" w:rsidR="003C4ACC" w:rsidRDefault="003C4ACC" w:rsidP="00090080">
      <w:pPr>
        <w:ind w:left="1134"/>
        <w:jc w:val="both"/>
      </w:pPr>
    </w:p>
    <w:p w14:paraId="410EC043" w14:textId="77777777" w:rsidR="003C4ACC" w:rsidRDefault="003C4ACC" w:rsidP="00090080">
      <w:pPr>
        <w:ind w:left="1134"/>
        <w:jc w:val="both"/>
      </w:pPr>
      <w:r>
        <w:rPr>
          <w:b/>
        </w:rPr>
        <w:t>ARTÍCULO 2532.</w:t>
      </w:r>
      <w:r>
        <w:t xml:space="preserve"> Recibida y aprobada la obra por el que la encargó, el empresario es responsable de los defectos que después aparezcan y que procedan de vicio en su construcción y hechura, mala calidad de los materiales empleados o vicios del suelo en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 </w:t>
      </w:r>
    </w:p>
    <w:p w14:paraId="6DF2ADEB" w14:textId="77777777" w:rsidR="003C4ACC" w:rsidRDefault="003C4ACC" w:rsidP="00090080">
      <w:pPr>
        <w:ind w:left="1134"/>
        <w:jc w:val="both"/>
        <w:rPr>
          <w:b/>
        </w:rPr>
      </w:pPr>
    </w:p>
    <w:p w14:paraId="1206F993" w14:textId="77777777" w:rsidR="003C4ACC" w:rsidRDefault="003C4ACC" w:rsidP="00090080">
      <w:pPr>
        <w:ind w:left="1134"/>
        <w:jc w:val="both"/>
      </w:pPr>
      <w:r>
        <w:rPr>
          <w:b/>
        </w:rPr>
        <w:t>ARTÍCULO 2533.</w:t>
      </w:r>
      <w:r>
        <w:t xml:space="preserve"> El dueño de una obra ajustada por un precio fijo, puede desistir de la empresa comenzada, con tal que indemnice al empresario de todos los gastos y trabajos y de la utilidad que pudiera haber sacado de la obra. </w:t>
      </w:r>
    </w:p>
    <w:p w14:paraId="30A130C7" w14:textId="77777777" w:rsidR="003C4ACC" w:rsidRDefault="003C4ACC" w:rsidP="00090080">
      <w:pPr>
        <w:ind w:left="1134"/>
        <w:jc w:val="both"/>
      </w:pPr>
    </w:p>
    <w:p w14:paraId="32D91ADC" w14:textId="77777777" w:rsidR="003C4ACC" w:rsidRDefault="003C4ACC" w:rsidP="00090080">
      <w:pPr>
        <w:ind w:left="1134"/>
        <w:jc w:val="both"/>
      </w:pPr>
      <w:r>
        <w:rPr>
          <w:b/>
        </w:rPr>
        <w:lastRenderedPageBreak/>
        <w:t>ARTÍCULO 2534.</w:t>
      </w:r>
      <w:r>
        <w:t xml:space="preserve"> Cuando la obra fue ajustada por peso o medida, sin designación de número de piezas o de la medida total, el contrato puede resolverse por una y otra parte, concluidas que sean las partes designadas, pagándose la parte concluida. </w:t>
      </w:r>
    </w:p>
    <w:p w14:paraId="4DE83839" w14:textId="77777777" w:rsidR="003C4ACC" w:rsidRDefault="003C4ACC" w:rsidP="00090080">
      <w:pPr>
        <w:ind w:left="1134"/>
        <w:jc w:val="both"/>
      </w:pPr>
    </w:p>
    <w:p w14:paraId="60C1B56D" w14:textId="77777777" w:rsidR="003C4ACC" w:rsidRDefault="003C4ACC" w:rsidP="00090080">
      <w:pPr>
        <w:ind w:left="1134"/>
        <w:jc w:val="both"/>
      </w:pPr>
      <w:r>
        <w:rPr>
          <w:b/>
        </w:rPr>
        <w:t>ARTÍCULO 2535.</w:t>
      </w:r>
      <w:r>
        <w:t xml:space="preserve"> Pagado el empresario de lo que le corresponde, según los dos artículos anteriores, el dueño queda en libertad de continuar la obra, empleando a otras personas, aun cuando aquélla siga conforme al mismo plano, diseño o presupuesto. </w:t>
      </w:r>
    </w:p>
    <w:p w14:paraId="025A04D2" w14:textId="77777777" w:rsidR="003C4ACC" w:rsidRDefault="003C4ACC" w:rsidP="00090080">
      <w:pPr>
        <w:ind w:left="1134"/>
        <w:jc w:val="both"/>
      </w:pPr>
    </w:p>
    <w:p w14:paraId="5277A72F" w14:textId="77777777" w:rsidR="003C4ACC" w:rsidRDefault="003C4ACC" w:rsidP="00090080">
      <w:pPr>
        <w:ind w:left="1134"/>
        <w:jc w:val="both"/>
        <w:rPr>
          <w:b/>
        </w:rPr>
      </w:pPr>
      <w:r>
        <w:rPr>
          <w:b/>
        </w:rPr>
        <w:t>ARTÍCULO 2536.</w:t>
      </w:r>
      <w:r>
        <w:t xml:space="preserve"> Si el empresario muere antes de terminar la obra, se podrá dar por terminado el contrato; pero el dueño indemnizará a los herederos de aquél, del trabajo y gastos hechos. </w:t>
      </w:r>
      <w:r>
        <w:rPr>
          <w:b/>
        </w:rPr>
        <w:t xml:space="preserve">[Artículo reformado mediante Decreto No. 432-00 III P.E. publicado en el </w:t>
      </w:r>
      <w:r w:rsidR="00450DD5">
        <w:rPr>
          <w:b/>
        </w:rPr>
        <w:t>P.O.E.</w:t>
      </w:r>
      <w:r>
        <w:rPr>
          <w:b/>
        </w:rPr>
        <w:t xml:space="preserve"> No. 8 del 26 de enero del 2000]</w:t>
      </w:r>
    </w:p>
    <w:p w14:paraId="53558713" w14:textId="77777777" w:rsidR="003C4ACC" w:rsidRDefault="003C4ACC" w:rsidP="00090080">
      <w:pPr>
        <w:ind w:left="1134"/>
        <w:jc w:val="both"/>
        <w:rPr>
          <w:b/>
        </w:rPr>
      </w:pPr>
    </w:p>
    <w:p w14:paraId="132BBBF2" w14:textId="77777777" w:rsidR="003C4ACC" w:rsidRDefault="003C4ACC" w:rsidP="00090080">
      <w:pPr>
        <w:ind w:left="1134"/>
        <w:jc w:val="both"/>
      </w:pPr>
      <w:r>
        <w:rPr>
          <w:b/>
        </w:rPr>
        <w:t>ARTÍCULO 2537.</w:t>
      </w:r>
      <w:r>
        <w:t xml:space="preserve"> La misma disposición tendrá lugar si el empresario no puede concluir la obra por alguna causa independiente de su voluntad. </w:t>
      </w:r>
    </w:p>
    <w:p w14:paraId="0FD5F6CD" w14:textId="77777777" w:rsidR="003C4ACC" w:rsidRDefault="003C4ACC" w:rsidP="00090080">
      <w:pPr>
        <w:ind w:left="1134"/>
        <w:jc w:val="both"/>
        <w:rPr>
          <w:b/>
        </w:rPr>
      </w:pPr>
    </w:p>
    <w:p w14:paraId="1E69DFAE" w14:textId="77777777" w:rsidR="003C4ACC" w:rsidRDefault="003C4ACC" w:rsidP="00090080">
      <w:pPr>
        <w:ind w:left="1134"/>
        <w:jc w:val="both"/>
        <w:rPr>
          <w:b/>
        </w:rPr>
      </w:pPr>
      <w:r>
        <w:rPr>
          <w:b/>
        </w:rPr>
        <w:t>ARTÍCULO 2538.</w:t>
      </w:r>
      <w:r>
        <w:t xml:space="preserve"> La muerte del dueño de la obra no ocasiona la terminación del contrato,  a menos que así lo convenga el empresario con los herederos, y estos serán responsables del cumplimiento para con aquel.</w:t>
      </w:r>
      <w:r>
        <w:rPr>
          <w:b/>
        </w:rPr>
        <w:t xml:space="preserve"> [Artículo reformado mediante Decreto No. 432-00 III P.E. publicado en el </w:t>
      </w:r>
      <w:r w:rsidR="00450DD5">
        <w:rPr>
          <w:b/>
        </w:rPr>
        <w:t>P.O.E.</w:t>
      </w:r>
      <w:r>
        <w:rPr>
          <w:b/>
        </w:rPr>
        <w:t xml:space="preserve"> No. 8 del 26 de enero del 2000]</w:t>
      </w:r>
    </w:p>
    <w:p w14:paraId="5EB6DB71" w14:textId="77777777" w:rsidR="003C4ACC" w:rsidRDefault="003C4ACC" w:rsidP="00090080">
      <w:pPr>
        <w:ind w:left="1134"/>
        <w:jc w:val="both"/>
        <w:rPr>
          <w:b/>
        </w:rPr>
      </w:pPr>
    </w:p>
    <w:p w14:paraId="280D77F6" w14:textId="77777777" w:rsidR="003C4ACC" w:rsidRDefault="003C4ACC" w:rsidP="00090080">
      <w:pPr>
        <w:ind w:left="1134"/>
        <w:jc w:val="both"/>
      </w:pPr>
      <w:r>
        <w:rPr>
          <w:b/>
        </w:rPr>
        <w:t>ARTÍCULO 2539.</w:t>
      </w:r>
      <w:r>
        <w:t xml:space="preserve"> Los que trabajen por cuenta del empresario o le suministren material para la obra, no tendrán acción contra el dueño de ella, sino hasta la cantidad que alcance el empresario. </w:t>
      </w:r>
    </w:p>
    <w:p w14:paraId="27BFE026" w14:textId="77777777" w:rsidR="003C4ACC" w:rsidRDefault="003C4ACC" w:rsidP="00090080">
      <w:pPr>
        <w:ind w:left="1134"/>
        <w:jc w:val="both"/>
      </w:pPr>
    </w:p>
    <w:p w14:paraId="0706EC19" w14:textId="77777777" w:rsidR="003C4ACC" w:rsidRDefault="003C4ACC" w:rsidP="00090080">
      <w:pPr>
        <w:ind w:left="1134"/>
        <w:jc w:val="both"/>
        <w:rPr>
          <w:b/>
          <w:bCs/>
        </w:rPr>
      </w:pPr>
      <w:r>
        <w:rPr>
          <w:b/>
        </w:rPr>
        <w:t>ARTÍCULO 2540.</w:t>
      </w:r>
      <w:r>
        <w:t xml:space="preserve">  Cuando se conviniere en que la obra deba hacerse a satisfacción del propietario o de otra persona, se entiende reservada la aprobación a juicio de peritos. </w:t>
      </w:r>
      <w:r>
        <w:rPr>
          <w:b/>
          <w:bCs/>
        </w:rPr>
        <w:t xml:space="preserve">[Artículo reformado mediante Decreto No. 588-03 VI P.E. publicado en el </w:t>
      </w:r>
      <w:r w:rsidR="00450DD5">
        <w:rPr>
          <w:b/>
          <w:bCs/>
        </w:rPr>
        <w:t>P.O.E.</w:t>
      </w:r>
      <w:r>
        <w:rPr>
          <w:b/>
          <w:bCs/>
        </w:rPr>
        <w:t xml:space="preserve"> No. 35 del 30 de abril del 2003].</w:t>
      </w:r>
    </w:p>
    <w:p w14:paraId="2F9C29D7" w14:textId="77777777" w:rsidR="003C4ACC" w:rsidRDefault="003C4ACC" w:rsidP="00090080">
      <w:pPr>
        <w:ind w:left="1134"/>
        <w:jc w:val="both"/>
        <w:rPr>
          <w:b/>
        </w:rPr>
      </w:pPr>
    </w:p>
    <w:p w14:paraId="14FDDDC6" w14:textId="77777777" w:rsidR="003C4ACC" w:rsidRDefault="003C4ACC" w:rsidP="00090080">
      <w:pPr>
        <w:ind w:left="1134"/>
        <w:jc w:val="both"/>
        <w:rPr>
          <w:b/>
          <w:bCs/>
        </w:rPr>
      </w:pPr>
      <w:r>
        <w:rPr>
          <w:b/>
        </w:rPr>
        <w:t>ARTÍCULO 2541.</w:t>
      </w:r>
      <w:r>
        <w:t xml:space="preserve">  El constructor de cualquiera obra mueble tiene derecho de retenerla mientras no se le pague, y su crédito será cubierto preferentemente con el precio de dicha obra. </w:t>
      </w:r>
      <w:r>
        <w:rPr>
          <w:b/>
          <w:bCs/>
        </w:rPr>
        <w:t xml:space="preserve">[Artículo reformado mediante Decreto No. 588-03 VI P.E. publicado en el </w:t>
      </w:r>
      <w:r w:rsidR="00450DD5">
        <w:rPr>
          <w:b/>
          <w:bCs/>
        </w:rPr>
        <w:t>P.O.E.</w:t>
      </w:r>
      <w:r>
        <w:rPr>
          <w:b/>
          <w:bCs/>
        </w:rPr>
        <w:t xml:space="preserve"> No. 35 del 30 de abril del 2003].</w:t>
      </w:r>
    </w:p>
    <w:p w14:paraId="6A319F0A" w14:textId="77777777" w:rsidR="003C4ACC" w:rsidRDefault="003C4ACC" w:rsidP="00090080">
      <w:pPr>
        <w:ind w:left="1134"/>
        <w:jc w:val="both"/>
        <w:rPr>
          <w:b/>
        </w:rPr>
      </w:pPr>
    </w:p>
    <w:p w14:paraId="0CAF1F9F" w14:textId="77777777" w:rsidR="003C4ACC" w:rsidRDefault="003C4ACC" w:rsidP="00090080">
      <w:pPr>
        <w:ind w:left="1134"/>
        <w:jc w:val="both"/>
        <w:rPr>
          <w:b/>
          <w:bCs/>
        </w:rPr>
      </w:pPr>
      <w:r>
        <w:rPr>
          <w:b/>
        </w:rPr>
        <w:t>ARTÍCULO 2542.</w:t>
      </w:r>
      <w:r>
        <w:t xml:space="preserve">  Los empresarios constructores son responsables por la inobservancia de las disposiciones municipales o de policía y por todo daño que causen. </w:t>
      </w:r>
      <w:r>
        <w:rPr>
          <w:b/>
          <w:bCs/>
        </w:rPr>
        <w:t xml:space="preserve">[Artículo reformado mediante Decreto No. 588-03 VI P.E. publicado en el </w:t>
      </w:r>
      <w:r w:rsidR="00450DD5">
        <w:rPr>
          <w:b/>
          <w:bCs/>
        </w:rPr>
        <w:t>P.O.E.</w:t>
      </w:r>
      <w:r>
        <w:rPr>
          <w:b/>
          <w:bCs/>
        </w:rPr>
        <w:t xml:space="preserve"> No. 35 del 30 de abril del 2003].</w:t>
      </w:r>
    </w:p>
    <w:p w14:paraId="355CDA33" w14:textId="77777777" w:rsidR="003C4ACC" w:rsidRDefault="003C4ACC" w:rsidP="00090080">
      <w:pPr>
        <w:ind w:left="1134"/>
        <w:jc w:val="both"/>
      </w:pPr>
    </w:p>
    <w:p w14:paraId="462B9C49" w14:textId="77777777" w:rsidR="003C4ACC" w:rsidRDefault="003C4ACC" w:rsidP="00090080">
      <w:pPr>
        <w:ind w:left="1134"/>
        <w:jc w:val="both"/>
        <w:rPr>
          <w:b/>
          <w:bCs/>
        </w:rPr>
      </w:pPr>
      <w:r>
        <w:rPr>
          <w:b/>
        </w:rPr>
        <w:t>ARTÍCULO 2543.</w:t>
      </w:r>
      <w:r>
        <w:t xml:space="preserve">  Si en un caso las partes convienen que los materiales los aportara el dueño de la obra, el contrato se regirá  por las disposiciones de este Capítulo, a</w:t>
      </w:r>
      <w:r w:rsidR="009D6F72">
        <w:t xml:space="preserve"> </w:t>
      </w:r>
      <w:r>
        <w:t xml:space="preserve">menos que la administración de la obra se limite a un servicio técnico o profesional, en cuyo caso se aplicarán las disposiciones del Contrato de Prestación de Servicios Profesionales. </w:t>
      </w:r>
      <w:r>
        <w:rPr>
          <w:b/>
          <w:bCs/>
        </w:rPr>
        <w:t xml:space="preserve">[Artículo reformado mediante Decreto No. 588-03 VI P.E. publicado en el </w:t>
      </w:r>
      <w:r w:rsidR="00450DD5">
        <w:rPr>
          <w:b/>
          <w:bCs/>
        </w:rPr>
        <w:t>P.O.E.</w:t>
      </w:r>
      <w:r>
        <w:rPr>
          <w:b/>
          <w:bCs/>
        </w:rPr>
        <w:t xml:space="preserve"> N</w:t>
      </w:r>
      <w:r w:rsidR="00FE3D11">
        <w:rPr>
          <w:b/>
          <w:bCs/>
        </w:rPr>
        <w:t>o. 35 del 30 de abril del 2003]</w:t>
      </w:r>
    </w:p>
    <w:p w14:paraId="12177A7C" w14:textId="77777777" w:rsidR="00A91F5B" w:rsidRDefault="00A91F5B" w:rsidP="00090080">
      <w:pPr>
        <w:ind w:left="1134"/>
        <w:rPr>
          <w:b/>
          <w:sz w:val="22"/>
        </w:rPr>
      </w:pPr>
    </w:p>
    <w:p w14:paraId="29C291FC" w14:textId="77777777" w:rsidR="003C4ACC" w:rsidRPr="00A91F5B" w:rsidRDefault="003C4ACC" w:rsidP="00090080">
      <w:pPr>
        <w:ind w:left="1134"/>
        <w:jc w:val="center"/>
        <w:rPr>
          <w:b/>
        </w:rPr>
      </w:pPr>
      <w:r w:rsidRPr="00A91F5B">
        <w:rPr>
          <w:b/>
        </w:rPr>
        <w:t>CAPÍTULO III</w:t>
      </w:r>
    </w:p>
    <w:p w14:paraId="28672719" w14:textId="77777777" w:rsidR="003C4ACC" w:rsidRPr="00A91F5B" w:rsidRDefault="003C4ACC" w:rsidP="00090080">
      <w:pPr>
        <w:ind w:left="1134"/>
        <w:jc w:val="center"/>
      </w:pPr>
      <w:r w:rsidRPr="00A91F5B">
        <w:t>DE LOS PORTEADORES Y ALQUILADORES</w:t>
      </w:r>
    </w:p>
    <w:p w14:paraId="1853A68D" w14:textId="77777777" w:rsidR="003C4ACC" w:rsidRDefault="003C4ACC" w:rsidP="00090080">
      <w:pPr>
        <w:ind w:left="1134"/>
        <w:jc w:val="both"/>
      </w:pPr>
    </w:p>
    <w:p w14:paraId="5C29391A" w14:textId="77777777" w:rsidR="003C4ACC" w:rsidRDefault="003C4ACC" w:rsidP="00090080">
      <w:pPr>
        <w:ind w:left="1134"/>
        <w:jc w:val="both"/>
      </w:pPr>
      <w:r>
        <w:rPr>
          <w:b/>
        </w:rPr>
        <w:t>ARTÍCULO 2544.</w:t>
      </w:r>
      <w:r>
        <w:t xml:space="preserve"> El contrato por el cual alguno se obliga a transportar, bajo su inmediata dirección o la de sus dependientes, por tierra, por agua o por el aire, a personas, animales, mercaderías o cualquiera otros objetos; si no constituye un contrato mercantil, se regirá por las reglas siguientes. </w:t>
      </w:r>
    </w:p>
    <w:p w14:paraId="34807808" w14:textId="77777777" w:rsidR="003C4ACC" w:rsidRDefault="003C4ACC" w:rsidP="00090080">
      <w:pPr>
        <w:ind w:left="1134"/>
        <w:jc w:val="both"/>
      </w:pPr>
    </w:p>
    <w:p w14:paraId="3F899FBA" w14:textId="77777777" w:rsidR="003C4ACC" w:rsidRDefault="003C4ACC" w:rsidP="00090080">
      <w:pPr>
        <w:ind w:left="1134"/>
        <w:jc w:val="both"/>
      </w:pPr>
      <w:r>
        <w:rPr>
          <w:b/>
        </w:rPr>
        <w:lastRenderedPageBreak/>
        <w:t>ARTÍCULO 2545.</w:t>
      </w:r>
      <w:r>
        <w:t xml:space="preserve"> Los porteadores responden del daño causado a las personas por defecto de los conductores y medios de transporte que empleen; y este defecto se presume siempre que el empresario no pruebe que el mal aconteció por fuerza mayor o por caso fortuito que no le puede ser imputado. </w:t>
      </w:r>
    </w:p>
    <w:p w14:paraId="1DC16DBA" w14:textId="77777777" w:rsidR="003C4ACC" w:rsidRDefault="003C4ACC" w:rsidP="00090080">
      <w:pPr>
        <w:ind w:left="1134"/>
        <w:jc w:val="both"/>
      </w:pPr>
    </w:p>
    <w:p w14:paraId="209B332B" w14:textId="77777777" w:rsidR="003C4ACC" w:rsidRDefault="003C4ACC" w:rsidP="00090080">
      <w:pPr>
        <w:ind w:left="1134"/>
        <w:jc w:val="both"/>
      </w:pPr>
      <w:r>
        <w:rPr>
          <w:b/>
        </w:rPr>
        <w:t>ARTÍCULO 2546.</w:t>
      </w:r>
      <w:r>
        <w:t xml:space="preserve"> Responden, igualmente, de la pérdida y de las averías de las cosas que reciban, a no ser que prueben que la pérdida o la avería ha provenido de caso fortuito, de fuerza mayor o de vicio de las mismas cosas. </w:t>
      </w:r>
    </w:p>
    <w:p w14:paraId="7D06ADBE" w14:textId="77777777" w:rsidR="003C4ACC" w:rsidRDefault="003C4ACC" w:rsidP="00090080">
      <w:pPr>
        <w:ind w:left="1134"/>
        <w:jc w:val="both"/>
        <w:rPr>
          <w:b/>
        </w:rPr>
      </w:pPr>
    </w:p>
    <w:p w14:paraId="044449EA" w14:textId="77777777" w:rsidR="003C4ACC" w:rsidRDefault="003C4ACC" w:rsidP="00090080">
      <w:pPr>
        <w:ind w:left="1134"/>
        <w:jc w:val="both"/>
      </w:pPr>
      <w:r>
        <w:rPr>
          <w:b/>
        </w:rPr>
        <w:t>ARTÍCULO 2547.</w:t>
      </w:r>
      <w:r>
        <w:t xml:space="preserve"> Responden también de las omisiones o equivocación que haya en la remisión de efectos, ya sea que no los envíen en el viaje estipulado, ya sea que los envíen a parte distinta de la convenida. </w:t>
      </w:r>
    </w:p>
    <w:p w14:paraId="4AD43B19" w14:textId="77777777" w:rsidR="003C4ACC" w:rsidRDefault="003C4ACC" w:rsidP="00090080">
      <w:pPr>
        <w:ind w:left="1134"/>
        <w:jc w:val="both"/>
        <w:rPr>
          <w:b/>
        </w:rPr>
      </w:pPr>
    </w:p>
    <w:p w14:paraId="4AEC048D" w14:textId="77777777" w:rsidR="003C4ACC" w:rsidRDefault="003C4ACC" w:rsidP="00090080">
      <w:pPr>
        <w:ind w:left="1134"/>
        <w:jc w:val="both"/>
      </w:pPr>
      <w:r>
        <w:rPr>
          <w:b/>
        </w:rPr>
        <w:t>ARTÍCULO 2548.</w:t>
      </w:r>
      <w:r>
        <w:t xml:space="preserve"> Responden, igualmente, de los daños causados por retardo en el viaje, ya sea al comenzarlo o durante su curso, o por mutación de ruta, a menos que prueben qué caso fortuito o fuerza mayor los obligó a ello. </w:t>
      </w:r>
    </w:p>
    <w:p w14:paraId="5B776039" w14:textId="77777777" w:rsidR="003C4ACC" w:rsidRDefault="003C4ACC" w:rsidP="00090080">
      <w:pPr>
        <w:ind w:left="1134"/>
        <w:jc w:val="both"/>
      </w:pPr>
    </w:p>
    <w:p w14:paraId="0DB36418" w14:textId="77777777" w:rsidR="003C4ACC" w:rsidRDefault="003C4ACC" w:rsidP="00090080">
      <w:pPr>
        <w:ind w:left="1134"/>
        <w:jc w:val="both"/>
      </w:pPr>
      <w:r>
        <w:rPr>
          <w:b/>
        </w:rPr>
        <w:t>ARTÍCULO 2549.</w:t>
      </w:r>
      <w:r>
        <w:t xml:space="preserve"> Los porteadores no son responsables de las cosas que no se les entreguen a ellos, sino a sus cocheros, marineros, remeros o dependientes, que no estén autorizados para recibirlas. </w:t>
      </w:r>
    </w:p>
    <w:p w14:paraId="3613AA16" w14:textId="77777777" w:rsidR="003C4ACC" w:rsidRDefault="003C4ACC" w:rsidP="00090080">
      <w:pPr>
        <w:ind w:left="1134"/>
        <w:jc w:val="both"/>
      </w:pPr>
    </w:p>
    <w:p w14:paraId="2B70DEC4" w14:textId="77777777" w:rsidR="003C4ACC" w:rsidRDefault="003C4ACC" w:rsidP="00090080">
      <w:pPr>
        <w:ind w:left="1134"/>
        <w:jc w:val="both"/>
      </w:pPr>
      <w:r>
        <w:rPr>
          <w:b/>
        </w:rPr>
        <w:t>ARTÍCULO 2550.</w:t>
      </w:r>
      <w:r>
        <w:t xml:space="preserve"> En el caso del artículo anterior, la responsabilidad es exclusiva de la persona a quien se entregó la cosa. </w:t>
      </w:r>
    </w:p>
    <w:p w14:paraId="241ED7B4" w14:textId="77777777" w:rsidR="003C4ACC" w:rsidRDefault="003C4ACC" w:rsidP="00090080">
      <w:pPr>
        <w:ind w:left="1134"/>
        <w:jc w:val="both"/>
        <w:rPr>
          <w:b/>
        </w:rPr>
      </w:pPr>
    </w:p>
    <w:p w14:paraId="4E45C757" w14:textId="77777777" w:rsidR="003C4ACC" w:rsidRDefault="003C4ACC" w:rsidP="00090080">
      <w:pPr>
        <w:ind w:left="1134"/>
        <w:jc w:val="both"/>
      </w:pPr>
      <w:r>
        <w:rPr>
          <w:b/>
        </w:rPr>
        <w:t>ARTÍCULO 2551.</w:t>
      </w:r>
      <w:r>
        <w:t xml:space="preserve"> La responsabilidad de todas las infracciones que durante el transporte se cometan, de leyes o reglamentos fiscales o de policía, será del conductor y no de los pasajeros ni de los dueños de las cosas conducidas, a no ser que la falta haya sido cometida por estas personas. </w:t>
      </w:r>
    </w:p>
    <w:p w14:paraId="65FD4239" w14:textId="77777777" w:rsidR="00FE3D11" w:rsidRDefault="00FE3D11" w:rsidP="00090080">
      <w:pPr>
        <w:ind w:left="1134"/>
        <w:jc w:val="both"/>
      </w:pPr>
    </w:p>
    <w:p w14:paraId="3FE27AF2" w14:textId="77777777" w:rsidR="003C4ACC" w:rsidRDefault="00FE3D11" w:rsidP="00090080">
      <w:pPr>
        <w:ind w:left="1134"/>
        <w:jc w:val="both"/>
        <w:rPr>
          <w:b/>
          <w:bCs/>
        </w:rPr>
      </w:pPr>
      <w:r>
        <w:t>Asimismo, será</w:t>
      </w:r>
      <w:r w:rsidR="003C4ACC">
        <w:t xml:space="preserve"> responsable el conductor de los daños y perjuicios que se originen por su impericia o negligencia durante el viaje. </w:t>
      </w:r>
      <w:r w:rsidR="003C4ACC">
        <w:rPr>
          <w:b/>
          <w:bCs/>
        </w:rPr>
        <w:t xml:space="preserve">[Artículo adicionado mediante Decreto No. 588-03 VI P.E. publicado en el </w:t>
      </w:r>
      <w:r w:rsidR="00450DD5">
        <w:rPr>
          <w:b/>
          <w:bCs/>
        </w:rPr>
        <w:t>P.O.E.</w:t>
      </w:r>
      <w:r w:rsidR="003C4ACC">
        <w:rPr>
          <w:b/>
          <w:bCs/>
        </w:rPr>
        <w:t xml:space="preserve"> No. 35 del 30 de abril del 2003].</w:t>
      </w:r>
    </w:p>
    <w:p w14:paraId="6E936184" w14:textId="77777777" w:rsidR="003C4ACC" w:rsidRDefault="003C4ACC" w:rsidP="00090080">
      <w:pPr>
        <w:ind w:left="1134"/>
        <w:jc w:val="both"/>
      </w:pPr>
    </w:p>
    <w:p w14:paraId="2710E95C" w14:textId="77777777" w:rsidR="003C4ACC" w:rsidRDefault="003C4ACC" w:rsidP="00090080">
      <w:pPr>
        <w:ind w:left="1134"/>
        <w:jc w:val="both"/>
      </w:pPr>
      <w:r>
        <w:rPr>
          <w:b/>
        </w:rPr>
        <w:t>ARTÍCULO 2552.</w:t>
      </w:r>
      <w:r>
        <w:t xml:space="preserve"> El porteador no será responsable de las faltas de que trata el artículo que precede, en cuanto a las penas, sino cuando tuviere culpa; pero lo será siempre de la indemnización de los daños y perjuicios, conforme a las prescripciones relativas. </w:t>
      </w:r>
    </w:p>
    <w:p w14:paraId="4ED5312F" w14:textId="77777777" w:rsidR="002E5743" w:rsidRDefault="002E5743" w:rsidP="00090080">
      <w:pPr>
        <w:ind w:left="1134"/>
        <w:jc w:val="both"/>
        <w:rPr>
          <w:b/>
        </w:rPr>
      </w:pPr>
    </w:p>
    <w:p w14:paraId="63CCABD8" w14:textId="77777777" w:rsidR="003C4ACC" w:rsidRDefault="003C4ACC" w:rsidP="00090080">
      <w:pPr>
        <w:ind w:left="1134"/>
        <w:jc w:val="both"/>
      </w:pPr>
      <w:r>
        <w:rPr>
          <w:b/>
        </w:rPr>
        <w:t>ARTÍCULO 2553.</w:t>
      </w:r>
      <w:r>
        <w:t xml:space="preserve"> Las personas transportadas no tienen derecho para exigir aceleración o retardo en el viaje, ni alteración alguna en la ruta, ni en las detenciones o paradas, cuando estos actos estén marcados por el reglamento respectivo o por el contrato. </w:t>
      </w:r>
    </w:p>
    <w:p w14:paraId="3DE95A28" w14:textId="77777777" w:rsidR="003C4ACC" w:rsidRDefault="003C4ACC" w:rsidP="00090080">
      <w:pPr>
        <w:ind w:left="1134"/>
        <w:jc w:val="both"/>
      </w:pPr>
    </w:p>
    <w:p w14:paraId="3C347E75" w14:textId="77777777" w:rsidR="003C4ACC" w:rsidRDefault="003C4ACC" w:rsidP="00090080">
      <w:pPr>
        <w:ind w:left="1134"/>
        <w:jc w:val="both"/>
      </w:pPr>
      <w:r>
        <w:rPr>
          <w:b/>
        </w:rPr>
        <w:t>ARTÍCULO 2554.</w:t>
      </w:r>
      <w:r>
        <w:t xml:space="preserve"> El porteador de efectos deberá extender al cargador una carta de porte de la que éste podrá pedir una copia.  En dicha copia se expresarán:</w:t>
      </w:r>
    </w:p>
    <w:p w14:paraId="44E424BF" w14:textId="77777777" w:rsidR="003C4ACC" w:rsidRDefault="003C4ACC" w:rsidP="00090080">
      <w:pPr>
        <w:ind w:left="1134"/>
        <w:jc w:val="both"/>
      </w:pPr>
    </w:p>
    <w:p w14:paraId="7F628FD8" w14:textId="77777777" w:rsidR="003C4ACC" w:rsidRDefault="003C4ACC" w:rsidP="00D8495C">
      <w:pPr>
        <w:ind w:left="2268" w:hanging="567"/>
        <w:jc w:val="both"/>
      </w:pPr>
      <w:r>
        <w:t xml:space="preserve">I.  </w:t>
      </w:r>
      <w:r>
        <w:tab/>
        <w:t>El nombre, apellido y domicilio del cargador;</w:t>
      </w:r>
    </w:p>
    <w:p w14:paraId="03355738" w14:textId="77777777" w:rsidR="003C4ACC" w:rsidRDefault="003C4ACC" w:rsidP="00D8495C">
      <w:pPr>
        <w:ind w:left="2268" w:hanging="567"/>
        <w:jc w:val="both"/>
      </w:pPr>
    </w:p>
    <w:p w14:paraId="305FBBAA" w14:textId="77777777" w:rsidR="003C4ACC" w:rsidRDefault="003C4ACC" w:rsidP="00D8495C">
      <w:pPr>
        <w:ind w:left="2268" w:hanging="567"/>
        <w:jc w:val="both"/>
      </w:pPr>
      <w:r>
        <w:t xml:space="preserve">II.  </w:t>
      </w:r>
      <w:r>
        <w:tab/>
        <w:t>El nombre, apellido y domicilio del porteador;</w:t>
      </w:r>
    </w:p>
    <w:p w14:paraId="63AF24B3" w14:textId="77777777" w:rsidR="003C4ACC" w:rsidRDefault="003C4ACC" w:rsidP="00D8495C">
      <w:pPr>
        <w:ind w:left="2268" w:hanging="567"/>
        <w:jc w:val="both"/>
      </w:pPr>
    </w:p>
    <w:p w14:paraId="511FE3DB" w14:textId="77777777" w:rsidR="003C4ACC" w:rsidRDefault="003C4ACC" w:rsidP="00D8495C">
      <w:pPr>
        <w:ind w:left="2268" w:hanging="567"/>
        <w:jc w:val="both"/>
      </w:pPr>
      <w:r>
        <w:t xml:space="preserve">III.  </w:t>
      </w:r>
      <w:r>
        <w:tab/>
        <w:t>El nombre, apellido y domicilio de la persona a quien o a cuya orden van dirigidos los efectos, o si han de entregarse al portador de la misma carta;</w:t>
      </w:r>
    </w:p>
    <w:p w14:paraId="4F7539ED" w14:textId="77777777" w:rsidR="003C4ACC" w:rsidRDefault="003C4ACC" w:rsidP="00D8495C">
      <w:pPr>
        <w:ind w:left="2268" w:hanging="567"/>
        <w:jc w:val="both"/>
      </w:pPr>
    </w:p>
    <w:p w14:paraId="5F3C0C1E" w14:textId="77777777" w:rsidR="003C4ACC" w:rsidRDefault="003C4ACC" w:rsidP="00D8495C">
      <w:pPr>
        <w:ind w:left="2268" w:hanging="567"/>
        <w:jc w:val="both"/>
      </w:pPr>
      <w:r>
        <w:t xml:space="preserve">IV.  </w:t>
      </w:r>
      <w:r>
        <w:tab/>
        <w:t>La designación de los efectos, con expresión de su calidad genérica, de su peso y de las marcas o signos exteriores de los bultos en que se contengan;</w:t>
      </w:r>
    </w:p>
    <w:p w14:paraId="1DA9BEA1" w14:textId="77777777" w:rsidR="003C4ACC" w:rsidRDefault="003C4ACC" w:rsidP="00D8495C">
      <w:pPr>
        <w:ind w:left="2268" w:hanging="567"/>
        <w:jc w:val="both"/>
      </w:pPr>
    </w:p>
    <w:p w14:paraId="1402F744" w14:textId="77777777" w:rsidR="003C4ACC" w:rsidRDefault="003C4ACC" w:rsidP="00D8495C">
      <w:pPr>
        <w:ind w:left="2268" w:hanging="567"/>
        <w:jc w:val="both"/>
      </w:pPr>
      <w:r>
        <w:lastRenderedPageBreak/>
        <w:t xml:space="preserve">V.  </w:t>
      </w:r>
      <w:r>
        <w:tab/>
        <w:t>El precio del transporte;</w:t>
      </w:r>
    </w:p>
    <w:p w14:paraId="50D497D6" w14:textId="77777777" w:rsidR="003C4ACC" w:rsidRDefault="003C4ACC" w:rsidP="00D8495C">
      <w:pPr>
        <w:ind w:left="2268" w:hanging="567"/>
        <w:jc w:val="both"/>
      </w:pPr>
    </w:p>
    <w:p w14:paraId="06D1C60F" w14:textId="77777777" w:rsidR="003C4ACC" w:rsidRDefault="003C4ACC" w:rsidP="00D8495C">
      <w:pPr>
        <w:ind w:left="2268" w:hanging="567"/>
        <w:jc w:val="both"/>
      </w:pPr>
      <w:r>
        <w:t xml:space="preserve">VI.  </w:t>
      </w:r>
      <w:r>
        <w:tab/>
        <w:t>La fecha en que se hace la expedición;</w:t>
      </w:r>
    </w:p>
    <w:p w14:paraId="38A7F4B5" w14:textId="77777777" w:rsidR="003C4ACC" w:rsidRDefault="003C4ACC" w:rsidP="00D8495C">
      <w:pPr>
        <w:ind w:left="2268" w:hanging="567"/>
        <w:jc w:val="both"/>
      </w:pPr>
    </w:p>
    <w:p w14:paraId="1E6393A1" w14:textId="77777777" w:rsidR="003C4ACC" w:rsidRDefault="003C4ACC" w:rsidP="00D8495C">
      <w:pPr>
        <w:ind w:left="2268" w:hanging="567"/>
        <w:jc w:val="both"/>
      </w:pPr>
      <w:r>
        <w:t xml:space="preserve">VII.  </w:t>
      </w:r>
      <w:r>
        <w:tab/>
        <w:t>El lugar de la entrega al porteador;</w:t>
      </w:r>
    </w:p>
    <w:p w14:paraId="6D235317" w14:textId="77777777" w:rsidR="003C4ACC" w:rsidRDefault="003C4ACC" w:rsidP="00D8495C">
      <w:pPr>
        <w:ind w:left="2268" w:hanging="567"/>
        <w:jc w:val="both"/>
      </w:pPr>
    </w:p>
    <w:p w14:paraId="7F377DC1" w14:textId="77777777" w:rsidR="003C4ACC" w:rsidRDefault="003C4ACC" w:rsidP="00D8495C">
      <w:pPr>
        <w:ind w:left="2268" w:hanging="567"/>
        <w:jc w:val="both"/>
      </w:pPr>
      <w:r>
        <w:t xml:space="preserve">VIII.  </w:t>
      </w:r>
      <w:r>
        <w:tab/>
        <w:t>El lugar y el plazo en que habrá de hacerse la entrega al consignatario;</w:t>
      </w:r>
    </w:p>
    <w:p w14:paraId="0EE0649B" w14:textId="77777777" w:rsidR="003C4ACC" w:rsidRDefault="003C4ACC" w:rsidP="00D8495C">
      <w:pPr>
        <w:ind w:left="2268" w:hanging="567"/>
        <w:jc w:val="both"/>
      </w:pPr>
    </w:p>
    <w:p w14:paraId="51803BCA" w14:textId="77777777" w:rsidR="003C4ACC" w:rsidRDefault="003C4ACC" w:rsidP="00D8495C">
      <w:pPr>
        <w:ind w:left="2268" w:hanging="567"/>
        <w:jc w:val="both"/>
      </w:pPr>
      <w:r>
        <w:t xml:space="preserve">IX.  </w:t>
      </w:r>
      <w:r>
        <w:tab/>
        <w:t xml:space="preserve">La indemnización que haya de abonar el porteador en caso de retardo, si sobre este punto mediaré algún pacto. </w:t>
      </w:r>
    </w:p>
    <w:p w14:paraId="3F82980A" w14:textId="77777777" w:rsidR="003C4ACC" w:rsidRDefault="003C4ACC" w:rsidP="00090080">
      <w:pPr>
        <w:ind w:left="1134"/>
        <w:jc w:val="both"/>
      </w:pPr>
    </w:p>
    <w:p w14:paraId="100F8171" w14:textId="77777777" w:rsidR="003C4ACC" w:rsidRDefault="003C4ACC" w:rsidP="00090080">
      <w:pPr>
        <w:ind w:left="1134"/>
        <w:jc w:val="both"/>
      </w:pPr>
      <w:r>
        <w:rPr>
          <w:b/>
        </w:rPr>
        <w:t>ARTÍCULO 2555.</w:t>
      </w:r>
      <w:r>
        <w:t xml:space="preserve"> Las acciones que nacen del transporte sean en pro o en contra de los porteadores, no duran más de seis meses, después de concluido el viaje. </w:t>
      </w:r>
    </w:p>
    <w:p w14:paraId="3DE57C4E" w14:textId="77777777" w:rsidR="003C4ACC" w:rsidRDefault="003C4ACC" w:rsidP="00090080">
      <w:pPr>
        <w:ind w:left="1134"/>
        <w:jc w:val="both"/>
      </w:pPr>
    </w:p>
    <w:p w14:paraId="27DE9547" w14:textId="77777777" w:rsidR="003C4ACC" w:rsidRDefault="003C4ACC" w:rsidP="00090080">
      <w:pPr>
        <w:ind w:left="1134"/>
        <w:jc w:val="both"/>
      </w:pPr>
      <w:r>
        <w:rPr>
          <w:b/>
        </w:rPr>
        <w:t>ARTÍCULO 2556.</w:t>
      </w:r>
      <w:r>
        <w:t xml:space="preserve"> 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en la cosa, como por el que reciban el medio de transporte u otras personas u objetos. </w:t>
      </w:r>
    </w:p>
    <w:p w14:paraId="21118F93" w14:textId="77777777" w:rsidR="003C4ACC" w:rsidRDefault="003C4ACC" w:rsidP="00090080">
      <w:pPr>
        <w:ind w:left="1134"/>
        <w:jc w:val="both"/>
      </w:pPr>
    </w:p>
    <w:p w14:paraId="39BDB885" w14:textId="77777777" w:rsidR="003C4ACC" w:rsidRDefault="003C4ACC" w:rsidP="00090080">
      <w:pPr>
        <w:ind w:left="1134"/>
        <w:jc w:val="both"/>
        <w:rPr>
          <w:b/>
          <w:bCs/>
        </w:rPr>
      </w:pPr>
      <w:r>
        <w:rPr>
          <w:b/>
        </w:rPr>
        <w:t>ARTÍCULO 2557.</w:t>
      </w:r>
      <w:r>
        <w:t xml:space="preserve"> El alquilador debe declarar los defectos del medio de transporte</w:t>
      </w:r>
      <w:r w:rsidR="007317E7">
        <w:t xml:space="preserve"> y </w:t>
      </w:r>
      <w:r>
        <w:t xml:space="preserve"> es responsable de los daños y perjuicios que resulten de la falta de esta declaración. </w:t>
      </w:r>
      <w:r>
        <w:rPr>
          <w:b/>
          <w:bCs/>
        </w:rPr>
        <w:t xml:space="preserve">[Artículo reformado mediante Decreto No. 588-03 VI P.E. publicado en el </w:t>
      </w:r>
      <w:r w:rsidR="00450DD5">
        <w:rPr>
          <w:b/>
          <w:bCs/>
        </w:rPr>
        <w:t>P.O.E.</w:t>
      </w:r>
      <w:r>
        <w:rPr>
          <w:b/>
          <w:bCs/>
        </w:rPr>
        <w:t xml:space="preserve"> No. 35 del 30 de abril d</w:t>
      </w:r>
      <w:r w:rsidR="00975946">
        <w:rPr>
          <w:b/>
          <w:bCs/>
        </w:rPr>
        <w:t>el 2003]</w:t>
      </w:r>
    </w:p>
    <w:p w14:paraId="3E5C900C" w14:textId="77777777" w:rsidR="003C4ACC" w:rsidRDefault="003C4ACC" w:rsidP="00090080">
      <w:pPr>
        <w:ind w:left="1134"/>
        <w:jc w:val="both"/>
        <w:rPr>
          <w:b/>
        </w:rPr>
      </w:pPr>
    </w:p>
    <w:p w14:paraId="000EEC03" w14:textId="77777777" w:rsidR="003C4ACC" w:rsidRDefault="003C4ACC" w:rsidP="00090080">
      <w:pPr>
        <w:ind w:left="1134"/>
        <w:jc w:val="both"/>
        <w:rPr>
          <w:b/>
          <w:bCs/>
        </w:rPr>
      </w:pPr>
      <w:r>
        <w:rPr>
          <w:b/>
        </w:rPr>
        <w:t>ARTÍCULO 2558.</w:t>
      </w:r>
      <w:r>
        <w:t xml:space="preserve">  Cuando se inutiliza el medio de transporte, la pérdida será de cuenta del alquilador, si no prueba que el daño sobrevino por culpa del otro contratante. </w:t>
      </w:r>
      <w:r>
        <w:rPr>
          <w:b/>
          <w:bCs/>
        </w:rPr>
        <w:t xml:space="preserve">[Artículo reformado mediante Decreto No. 588-03 VI P.E. publicado en el </w:t>
      </w:r>
      <w:r w:rsidR="00450DD5">
        <w:rPr>
          <w:b/>
          <w:bCs/>
        </w:rPr>
        <w:t>P.O.E.</w:t>
      </w:r>
      <w:r>
        <w:rPr>
          <w:b/>
          <w:bCs/>
        </w:rPr>
        <w:t xml:space="preserve"> N</w:t>
      </w:r>
      <w:r w:rsidR="00975946">
        <w:rPr>
          <w:b/>
          <w:bCs/>
        </w:rPr>
        <w:t>o. 35 del 30 de abril del 2003]</w:t>
      </w:r>
    </w:p>
    <w:p w14:paraId="5780E5C9" w14:textId="77777777" w:rsidR="003C4ACC" w:rsidRDefault="003C4ACC" w:rsidP="00090080">
      <w:pPr>
        <w:ind w:left="1134"/>
        <w:jc w:val="both"/>
      </w:pPr>
    </w:p>
    <w:p w14:paraId="06FC40CB" w14:textId="77777777" w:rsidR="003C4ACC" w:rsidRDefault="003C4ACC" w:rsidP="00090080">
      <w:pPr>
        <w:ind w:left="1134"/>
        <w:jc w:val="both"/>
      </w:pPr>
      <w:r>
        <w:rPr>
          <w:b/>
        </w:rPr>
        <w:t>ARTÍCULO 2559.</w:t>
      </w:r>
      <w:r>
        <w:t xml:space="preserve"> A falta de convenio expreso, se observará la costumbre del lugar, ya sobre el importe del precio y de los gastos, ya sobre el tiempo en que haya de hacerse el pago. </w:t>
      </w:r>
    </w:p>
    <w:p w14:paraId="164E54A9" w14:textId="77777777" w:rsidR="003C4ACC" w:rsidRDefault="003C4ACC" w:rsidP="00090080">
      <w:pPr>
        <w:ind w:left="1134"/>
        <w:jc w:val="both"/>
      </w:pPr>
    </w:p>
    <w:p w14:paraId="5612919D" w14:textId="77777777" w:rsidR="003C4ACC" w:rsidRDefault="003C4ACC" w:rsidP="00090080">
      <w:pPr>
        <w:ind w:left="1134"/>
        <w:jc w:val="both"/>
      </w:pPr>
      <w:r>
        <w:rPr>
          <w:b/>
        </w:rPr>
        <w:t>ARTÍCULO 2560.</w:t>
      </w:r>
      <w:r>
        <w:t xml:space="preserve"> El crédito por fletes que se adeudaren al porteador, será pagado preferentemente con el precio de los efectos transportados, si se encuentran en poder del acreedor. </w:t>
      </w:r>
    </w:p>
    <w:p w14:paraId="2169130C" w14:textId="77777777" w:rsidR="003C4ACC" w:rsidRDefault="003C4ACC" w:rsidP="00090080">
      <w:pPr>
        <w:ind w:left="1134"/>
        <w:jc w:val="both"/>
      </w:pPr>
    </w:p>
    <w:p w14:paraId="570C731F" w14:textId="77777777" w:rsidR="003C4ACC" w:rsidRDefault="003C4ACC" w:rsidP="00090080">
      <w:pPr>
        <w:ind w:left="1134"/>
        <w:jc w:val="both"/>
        <w:rPr>
          <w:b/>
          <w:bCs/>
        </w:rPr>
      </w:pPr>
      <w:r>
        <w:rPr>
          <w:b/>
        </w:rPr>
        <w:t>ARTÍCULO 2561.</w:t>
      </w:r>
      <w:r>
        <w:t xml:space="preserve"> El contrato de transporte se podrá dar por terminado a voluntad del cargador, antes o después de comenzarse el viaje, siempre que pague en el primer caso al transportista la mitad y en el segundo la totalidad del porte, y siendo obligación suya recibir los efectos en el punto o en el día en que la terminación se verifique.  Si </w:t>
      </w:r>
      <w:r w:rsidR="00E3333A">
        <w:t>no cumpliere</w:t>
      </w:r>
      <w:r>
        <w:t xml:space="preserve"> con esta obligación, o no pagare el porte al contado, el contrato no quedara terminado.</w:t>
      </w:r>
      <w:r>
        <w:rPr>
          <w:b/>
          <w:bCs/>
        </w:rPr>
        <w:t xml:space="preserve"> [Artículo reformado mediante Decreto No. 588-03 VI P.E. publicado en el </w:t>
      </w:r>
      <w:r w:rsidR="00450DD5">
        <w:rPr>
          <w:b/>
          <w:bCs/>
        </w:rPr>
        <w:t>P.O.E.</w:t>
      </w:r>
      <w:r>
        <w:rPr>
          <w:b/>
          <w:bCs/>
        </w:rPr>
        <w:t xml:space="preserve"> N</w:t>
      </w:r>
      <w:r w:rsidR="00C90045">
        <w:rPr>
          <w:b/>
          <w:bCs/>
        </w:rPr>
        <w:t>o. 35 del 30 de abril del 2003]</w:t>
      </w:r>
    </w:p>
    <w:p w14:paraId="13A95C35" w14:textId="77777777" w:rsidR="003C4ACC" w:rsidRDefault="003C4ACC" w:rsidP="00090080">
      <w:pPr>
        <w:ind w:left="1134"/>
        <w:jc w:val="both"/>
        <w:rPr>
          <w:b/>
        </w:rPr>
      </w:pPr>
    </w:p>
    <w:p w14:paraId="63431EF7" w14:textId="77777777" w:rsidR="003C4ACC" w:rsidRDefault="003C4ACC" w:rsidP="00090080">
      <w:pPr>
        <w:ind w:left="1134"/>
        <w:jc w:val="both"/>
        <w:rPr>
          <w:b/>
        </w:rPr>
      </w:pPr>
      <w:r>
        <w:rPr>
          <w:b/>
        </w:rPr>
        <w:t>ARTÍCULO 2562.</w:t>
      </w:r>
      <w:r>
        <w:t xml:space="preserve"> El contrato de transporte se dará por terminado si antes de emprender el viaje o durante su curso se presenta un caso fortuito o fuerza mayor que impida realizarlo o continuarlo. </w:t>
      </w:r>
      <w:r>
        <w:rPr>
          <w:b/>
        </w:rPr>
        <w:t xml:space="preserve">[Artículo reformado mediante Decreto No. 432-00 III P.E. publicado en el </w:t>
      </w:r>
      <w:r w:rsidR="00450DD5">
        <w:rPr>
          <w:b/>
        </w:rPr>
        <w:t>P.O.E.</w:t>
      </w:r>
      <w:r>
        <w:rPr>
          <w:b/>
        </w:rPr>
        <w:t xml:space="preserve"> No. 8 del 26 de enero del 2000]</w:t>
      </w:r>
    </w:p>
    <w:p w14:paraId="2107CF09" w14:textId="77777777" w:rsidR="003C4ACC" w:rsidRDefault="003C4ACC" w:rsidP="00090080">
      <w:pPr>
        <w:ind w:left="1134"/>
        <w:jc w:val="both"/>
      </w:pPr>
    </w:p>
    <w:p w14:paraId="439E55ED" w14:textId="77777777" w:rsidR="003C4ACC" w:rsidRDefault="003C4ACC" w:rsidP="00090080">
      <w:pPr>
        <w:ind w:left="1134"/>
        <w:jc w:val="both"/>
      </w:pPr>
      <w:r>
        <w:rPr>
          <w:b/>
        </w:rPr>
        <w:t>ARTÍCULO 2563.</w:t>
      </w:r>
      <w:r>
        <w:t xml:space="preserve"> En el caso previsto en el artículo anterior, cada uno de los interesados perderá los gastos que hubiere hecho si el viaje no se ha verificado; y si está en curso, el porteador tendrá derecho a que se le pague del porte la parte proporcional al camino recorrido, y la obligación de presentar los efectos, para su depósito, a la autoridad judicial del punto en que ya no le sea posible continuarlo, comprobando y </w:t>
      </w:r>
      <w:r>
        <w:lastRenderedPageBreak/>
        <w:t xml:space="preserve">recabando la constancia relativa de hallarse en el estado consignado en la carta de porte, y de cuyo hecho dará conocimiento oportuno al cargador, a cuya disposición deben quedar. </w:t>
      </w:r>
    </w:p>
    <w:p w14:paraId="2C532DC8" w14:textId="77777777" w:rsidR="00B93F33" w:rsidRDefault="00B93F33" w:rsidP="00090080">
      <w:pPr>
        <w:ind w:left="1134"/>
        <w:jc w:val="both"/>
      </w:pPr>
    </w:p>
    <w:p w14:paraId="0E100C7A" w14:textId="77777777" w:rsidR="003C4ACC" w:rsidRPr="00A91F5B" w:rsidRDefault="003C4ACC" w:rsidP="00090080">
      <w:pPr>
        <w:ind w:left="1134"/>
        <w:jc w:val="center"/>
      </w:pPr>
      <w:r w:rsidRPr="00A91F5B">
        <w:rPr>
          <w:b/>
        </w:rPr>
        <w:t>CAPÍTULO IV</w:t>
      </w:r>
    </w:p>
    <w:p w14:paraId="18BB6E5A" w14:textId="77777777" w:rsidR="003C4ACC" w:rsidRPr="00A91F5B" w:rsidRDefault="003C4ACC" w:rsidP="00090080">
      <w:pPr>
        <w:ind w:left="1134"/>
        <w:jc w:val="center"/>
      </w:pPr>
      <w:r w:rsidRPr="00A91F5B">
        <w:t>DEL CONTRATO DE HOSPEDAJE</w:t>
      </w:r>
    </w:p>
    <w:p w14:paraId="698537DA" w14:textId="77777777" w:rsidR="003C4ACC" w:rsidRDefault="003C4ACC" w:rsidP="00090080">
      <w:pPr>
        <w:ind w:left="1134"/>
        <w:jc w:val="both"/>
        <w:rPr>
          <w:b/>
        </w:rPr>
      </w:pPr>
    </w:p>
    <w:p w14:paraId="36BC9923" w14:textId="77777777" w:rsidR="003C4ACC" w:rsidRDefault="003C4ACC" w:rsidP="00090080">
      <w:pPr>
        <w:ind w:left="1134"/>
        <w:jc w:val="both"/>
      </w:pPr>
      <w:r>
        <w:rPr>
          <w:b/>
        </w:rPr>
        <w:t>ARTÍCULO 2564.</w:t>
      </w:r>
      <w:r>
        <w:t xml:space="preserve"> El contrato de hospedaje tiene lugar cuando alguno presta a otro albergue, mediante la retribución convenida, comprendiéndose o no, según se estipule, los alimentos y demás gastos que origine el hospedaje. </w:t>
      </w:r>
    </w:p>
    <w:p w14:paraId="7C4B9F9D" w14:textId="77777777" w:rsidR="003C4ACC" w:rsidRDefault="003C4ACC" w:rsidP="00090080">
      <w:pPr>
        <w:ind w:left="1134"/>
        <w:jc w:val="both"/>
      </w:pPr>
    </w:p>
    <w:p w14:paraId="7C374A4F" w14:textId="77777777" w:rsidR="003C4ACC" w:rsidRDefault="003C4ACC" w:rsidP="00090080">
      <w:pPr>
        <w:ind w:left="1134"/>
        <w:jc w:val="both"/>
      </w:pPr>
      <w:r>
        <w:rPr>
          <w:b/>
        </w:rPr>
        <w:t>ARTÍCULO 2565</w:t>
      </w:r>
      <w:r>
        <w:t xml:space="preserve">. Este contrato se celebrará tácitamente, si el que presta el hospedaje tiene casa pública destinada a ese objeto. </w:t>
      </w:r>
    </w:p>
    <w:p w14:paraId="702AB7B3" w14:textId="77777777" w:rsidR="003C4ACC" w:rsidRDefault="003C4ACC" w:rsidP="00090080">
      <w:pPr>
        <w:ind w:left="1134"/>
        <w:jc w:val="both"/>
      </w:pPr>
    </w:p>
    <w:p w14:paraId="31D649BC" w14:textId="77777777" w:rsidR="003C4ACC" w:rsidRDefault="003C4ACC" w:rsidP="00090080">
      <w:pPr>
        <w:ind w:left="1134"/>
        <w:jc w:val="both"/>
      </w:pPr>
      <w:r>
        <w:rPr>
          <w:b/>
        </w:rPr>
        <w:t>ARTÍCULO 2566.</w:t>
      </w:r>
      <w:r>
        <w:t xml:space="preserve"> El hospedaje expreso se rige por las condiciones estipuladas y el tácito por el reglamento que expedirá la autoridad competente y que el dueño del establecimiento deberá tener siempre por escrito en lugar visible. </w:t>
      </w:r>
    </w:p>
    <w:p w14:paraId="04D786F2" w14:textId="77777777" w:rsidR="003C4ACC" w:rsidRDefault="003C4ACC" w:rsidP="00090080">
      <w:pPr>
        <w:ind w:left="1134"/>
        <w:jc w:val="both"/>
      </w:pPr>
    </w:p>
    <w:p w14:paraId="5B6096A1" w14:textId="77777777" w:rsidR="003C4ACC" w:rsidRDefault="003C4ACC" w:rsidP="00090080">
      <w:pPr>
        <w:ind w:left="1134"/>
        <w:jc w:val="both"/>
        <w:rPr>
          <w:b/>
          <w:bCs/>
        </w:rPr>
      </w:pPr>
      <w:r>
        <w:rPr>
          <w:b/>
        </w:rPr>
        <w:t>ARTÍCULO 2567.</w:t>
      </w:r>
      <w:r>
        <w:t xml:space="preserve"> Para cubrir el importe del hospedaje, los dueños de los establecimientos podrán pedir al huésped deposito en garantía, o pago por anticipado. Si esto no sucede o el pago es insuficiente, los equipajes de los pasajeros responden preferentemente del importe del hospedaje; a ese efecto, los dueños de los establecimiento</w:t>
      </w:r>
      <w:r w:rsidR="00C90045">
        <w:t>s</w:t>
      </w:r>
      <w:r>
        <w:t xml:space="preserve"> donde se hospeden podrán retenerlos en prenda hasta que obtengan el pago de lo adeudado. </w:t>
      </w:r>
      <w:r>
        <w:rPr>
          <w:b/>
          <w:bCs/>
        </w:rPr>
        <w:t xml:space="preserve">[Artículo reformado mediante Decreto No. 588-03 VI P.E. publicado en el </w:t>
      </w:r>
      <w:r w:rsidR="00450DD5">
        <w:rPr>
          <w:b/>
          <w:bCs/>
        </w:rPr>
        <w:t>P.O.E.</w:t>
      </w:r>
      <w:r>
        <w:rPr>
          <w:b/>
          <w:bCs/>
        </w:rPr>
        <w:t xml:space="preserve"> No. 35 del 30 de abril del 2003].</w:t>
      </w:r>
    </w:p>
    <w:p w14:paraId="237F787B" w14:textId="77777777" w:rsidR="00DE5B2D" w:rsidRDefault="00DE5B2D" w:rsidP="00090080">
      <w:pPr>
        <w:ind w:left="1134"/>
        <w:jc w:val="both"/>
        <w:rPr>
          <w:b/>
        </w:rPr>
      </w:pPr>
    </w:p>
    <w:p w14:paraId="6C3DBFED" w14:textId="77777777" w:rsidR="003C4ACC" w:rsidRPr="006856E0" w:rsidRDefault="003C4ACC" w:rsidP="00090080">
      <w:pPr>
        <w:ind w:left="1134"/>
        <w:jc w:val="center"/>
        <w:rPr>
          <w:b/>
          <w:sz w:val="22"/>
          <w:szCs w:val="22"/>
        </w:rPr>
      </w:pPr>
      <w:r w:rsidRPr="006856E0">
        <w:rPr>
          <w:b/>
          <w:sz w:val="22"/>
          <w:szCs w:val="22"/>
        </w:rPr>
        <w:t>TÍTULO DECIMOPRIMERO</w:t>
      </w:r>
    </w:p>
    <w:p w14:paraId="17F8DE9C" w14:textId="77777777" w:rsidR="003C4ACC" w:rsidRPr="006856E0" w:rsidRDefault="003C4ACC" w:rsidP="00090080">
      <w:pPr>
        <w:ind w:left="1134"/>
        <w:jc w:val="center"/>
        <w:rPr>
          <w:b/>
          <w:sz w:val="22"/>
          <w:szCs w:val="22"/>
        </w:rPr>
      </w:pPr>
      <w:r w:rsidRPr="006856E0">
        <w:rPr>
          <w:sz w:val="22"/>
          <w:szCs w:val="22"/>
        </w:rPr>
        <w:t>DE LAS ASOCIACIONES</w:t>
      </w:r>
      <w:r w:rsidR="006D7453" w:rsidRPr="006856E0">
        <w:rPr>
          <w:sz w:val="22"/>
          <w:szCs w:val="22"/>
        </w:rPr>
        <w:t>, FUND</w:t>
      </w:r>
      <w:r w:rsidR="001C5AB3" w:rsidRPr="006856E0">
        <w:rPr>
          <w:sz w:val="22"/>
          <w:szCs w:val="22"/>
        </w:rPr>
        <w:t xml:space="preserve">ACIONES Y </w:t>
      </w:r>
      <w:r w:rsidRPr="006856E0">
        <w:rPr>
          <w:sz w:val="22"/>
          <w:szCs w:val="22"/>
        </w:rPr>
        <w:t xml:space="preserve"> SOCIEDADES</w:t>
      </w:r>
    </w:p>
    <w:p w14:paraId="4180D5B9" w14:textId="77777777" w:rsidR="001C5AB3" w:rsidRPr="00623C88" w:rsidRDefault="001C5AB3" w:rsidP="001C5AB3">
      <w:pPr>
        <w:ind w:left="1134"/>
        <w:jc w:val="both"/>
        <w:rPr>
          <w:b/>
        </w:rPr>
      </w:pPr>
      <w:r>
        <w:rPr>
          <w:b/>
        </w:rPr>
        <w:t>[Denominación</w:t>
      </w:r>
      <w:r w:rsidRPr="00623C88">
        <w:rPr>
          <w:b/>
        </w:rPr>
        <w:t xml:space="preserve"> </w:t>
      </w:r>
      <w:r>
        <w:rPr>
          <w:b/>
        </w:rPr>
        <w:t>reformada</w:t>
      </w:r>
      <w:r w:rsidRPr="00623C88">
        <w:rPr>
          <w:b/>
        </w:rPr>
        <w:t xml:space="preserve"> mediante Decreto No. 644-09 II P.O. publicado en el P.O.E. No 86 del 28 de octubre de 2009] </w:t>
      </w:r>
    </w:p>
    <w:p w14:paraId="0693E5E3" w14:textId="77777777" w:rsidR="003C4ACC" w:rsidRPr="00A91F5B" w:rsidRDefault="003C4ACC" w:rsidP="00090080">
      <w:pPr>
        <w:ind w:left="1134"/>
        <w:jc w:val="center"/>
        <w:rPr>
          <w:b/>
        </w:rPr>
      </w:pPr>
      <w:r w:rsidRPr="00A91F5B">
        <w:rPr>
          <w:b/>
        </w:rPr>
        <w:t>CAPÍTULO I</w:t>
      </w:r>
    </w:p>
    <w:p w14:paraId="72E6FA79" w14:textId="77777777" w:rsidR="003C4ACC" w:rsidRPr="00A91F5B" w:rsidRDefault="003C4ACC" w:rsidP="00090080">
      <w:pPr>
        <w:ind w:left="1134"/>
        <w:jc w:val="center"/>
      </w:pPr>
      <w:r w:rsidRPr="00A91F5B">
        <w:t>DE LAS ASOCIACIONES</w:t>
      </w:r>
    </w:p>
    <w:p w14:paraId="2223D8F6" w14:textId="77777777" w:rsidR="003C4ACC" w:rsidRDefault="003C4ACC" w:rsidP="00090080">
      <w:pPr>
        <w:ind w:left="1134"/>
        <w:jc w:val="both"/>
      </w:pPr>
    </w:p>
    <w:p w14:paraId="54472983" w14:textId="77777777" w:rsidR="003C4ACC" w:rsidRDefault="003C4ACC" w:rsidP="00090080">
      <w:pPr>
        <w:ind w:left="1134"/>
        <w:jc w:val="both"/>
        <w:rPr>
          <w:b/>
          <w:bCs/>
        </w:rPr>
      </w:pPr>
      <w:r>
        <w:rPr>
          <w:b/>
        </w:rPr>
        <w:t>ARTÍCULO 2568.</w:t>
      </w:r>
      <w:r>
        <w:t xml:space="preserve"> La asociación civil es una persona moral que se constituye mediante contrato por el que dos o más personas convienen en reunirse de manera que no sea enteramente transitoria,  para realizar un fin común, lícito, que no tenga carácter  preponderantemente económico. </w:t>
      </w:r>
      <w:r>
        <w:rPr>
          <w:b/>
          <w:bCs/>
        </w:rPr>
        <w:t xml:space="preserve">[Artículo reformado mediante Decreto No. 618-03 VII P.E. publicado en el </w:t>
      </w:r>
      <w:r w:rsidR="00450DD5">
        <w:rPr>
          <w:b/>
          <w:bCs/>
        </w:rPr>
        <w:t>P.O.E.</w:t>
      </w:r>
      <w:r>
        <w:rPr>
          <w:b/>
          <w:bCs/>
        </w:rPr>
        <w:t xml:space="preserve"> No. 35 del 30 de mayo del 2003]</w:t>
      </w:r>
    </w:p>
    <w:p w14:paraId="49105FC1" w14:textId="77777777" w:rsidR="003C4ACC" w:rsidRDefault="003C4ACC" w:rsidP="00090080">
      <w:pPr>
        <w:ind w:left="1134"/>
        <w:jc w:val="both"/>
      </w:pPr>
    </w:p>
    <w:p w14:paraId="14364ECD" w14:textId="77777777" w:rsidR="003C4ACC" w:rsidRDefault="003C4ACC" w:rsidP="00090080">
      <w:pPr>
        <w:ind w:left="1134"/>
        <w:jc w:val="both"/>
      </w:pPr>
      <w:r>
        <w:rPr>
          <w:b/>
        </w:rPr>
        <w:t>ARTÍCULO 2569.</w:t>
      </w:r>
      <w:r>
        <w:t xml:space="preserve"> El contrato de asociación debe constar por escrito; pero cuando se transfieran a la asociación bienes inmuebles, entonces se observará la forma requerida para la enajenación de los mismos.</w:t>
      </w:r>
    </w:p>
    <w:p w14:paraId="0279C03B" w14:textId="77777777" w:rsidR="003C4ACC" w:rsidRDefault="003C4ACC" w:rsidP="00090080">
      <w:pPr>
        <w:ind w:left="1134"/>
        <w:jc w:val="both"/>
      </w:pPr>
    </w:p>
    <w:p w14:paraId="13D03BED" w14:textId="77777777" w:rsidR="003C4ACC" w:rsidRDefault="003C4ACC" w:rsidP="00090080">
      <w:pPr>
        <w:ind w:left="1134"/>
        <w:jc w:val="both"/>
      </w:pPr>
      <w:r>
        <w:t>El contrato de asociación contendrá por lo menos las menciones siguientes:</w:t>
      </w:r>
    </w:p>
    <w:p w14:paraId="3697B82F" w14:textId="77777777" w:rsidR="003C4ACC" w:rsidRDefault="003C4ACC" w:rsidP="00090080">
      <w:pPr>
        <w:ind w:left="1134"/>
        <w:jc w:val="both"/>
      </w:pPr>
    </w:p>
    <w:p w14:paraId="7581BFAF" w14:textId="77777777" w:rsidR="003C4ACC" w:rsidRDefault="003C4ACC" w:rsidP="005E137C">
      <w:pPr>
        <w:numPr>
          <w:ilvl w:val="1"/>
          <w:numId w:val="14"/>
        </w:numPr>
        <w:tabs>
          <w:tab w:val="clear" w:pos="1995"/>
        </w:tabs>
        <w:ind w:left="2268" w:hanging="567"/>
        <w:jc w:val="both"/>
      </w:pPr>
      <w:r>
        <w:t>El nombre y domicilio de los asociados;</w:t>
      </w:r>
    </w:p>
    <w:p w14:paraId="0DA389E6" w14:textId="77777777" w:rsidR="003C4ACC" w:rsidRDefault="003C4ACC" w:rsidP="005E137C">
      <w:pPr>
        <w:numPr>
          <w:ilvl w:val="1"/>
          <w:numId w:val="14"/>
        </w:numPr>
        <w:tabs>
          <w:tab w:val="clear" w:pos="1995"/>
        </w:tabs>
        <w:ind w:left="2268" w:hanging="567"/>
        <w:jc w:val="both"/>
      </w:pPr>
      <w:r>
        <w:t>La razón social;</w:t>
      </w:r>
    </w:p>
    <w:p w14:paraId="55EDF0A1" w14:textId="77777777" w:rsidR="003C4ACC" w:rsidRDefault="003C4ACC" w:rsidP="005E137C">
      <w:pPr>
        <w:numPr>
          <w:ilvl w:val="1"/>
          <w:numId w:val="14"/>
        </w:numPr>
        <w:tabs>
          <w:tab w:val="clear" w:pos="1995"/>
        </w:tabs>
        <w:ind w:left="2268" w:hanging="567"/>
        <w:jc w:val="both"/>
      </w:pPr>
      <w:r>
        <w:t>El domicilio de la asociación;</w:t>
      </w:r>
    </w:p>
    <w:p w14:paraId="2435338C" w14:textId="77777777" w:rsidR="003C4ACC" w:rsidRDefault="003C4ACC" w:rsidP="005E137C">
      <w:pPr>
        <w:numPr>
          <w:ilvl w:val="1"/>
          <w:numId w:val="14"/>
        </w:numPr>
        <w:tabs>
          <w:tab w:val="clear" w:pos="1995"/>
        </w:tabs>
        <w:ind w:left="2268" w:hanging="567"/>
        <w:jc w:val="both"/>
      </w:pPr>
      <w:r>
        <w:t>El objeto social;</w:t>
      </w:r>
    </w:p>
    <w:p w14:paraId="28073A48" w14:textId="77777777" w:rsidR="003C4ACC" w:rsidRDefault="003C4ACC" w:rsidP="005E137C">
      <w:pPr>
        <w:numPr>
          <w:ilvl w:val="1"/>
          <w:numId w:val="14"/>
        </w:numPr>
        <w:tabs>
          <w:tab w:val="clear" w:pos="1995"/>
        </w:tabs>
        <w:ind w:left="2268" w:hanging="567"/>
        <w:jc w:val="both"/>
      </w:pPr>
      <w:r>
        <w:t>El patrimonio de la asociación;</w:t>
      </w:r>
    </w:p>
    <w:p w14:paraId="3853AD61" w14:textId="77777777" w:rsidR="003C4ACC" w:rsidRDefault="003C4ACC" w:rsidP="005E137C">
      <w:pPr>
        <w:numPr>
          <w:ilvl w:val="1"/>
          <w:numId w:val="14"/>
        </w:numPr>
        <w:tabs>
          <w:tab w:val="clear" w:pos="1995"/>
          <w:tab w:val="num" w:pos="1134"/>
        </w:tabs>
        <w:ind w:left="2268" w:hanging="567"/>
        <w:jc w:val="both"/>
      </w:pPr>
      <w:r>
        <w:t>Las facultades de la asamblea;</w:t>
      </w:r>
    </w:p>
    <w:p w14:paraId="7D2F382D" w14:textId="77777777" w:rsidR="003C4ACC" w:rsidRDefault="003C4ACC" w:rsidP="005E137C">
      <w:pPr>
        <w:numPr>
          <w:ilvl w:val="1"/>
          <w:numId w:val="14"/>
        </w:numPr>
        <w:tabs>
          <w:tab w:val="clear" w:pos="1995"/>
        </w:tabs>
        <w:ind w:left="2268" w:hanging="567"/>
        <w:jc w:val="both"/>
      </w:pPr>
      <w:r>
        <w:t>Las atribuciones de la dirección; y</w:t>
      </w:r>
    </w:p>
    <w:p w14:paraId="178B23AA" w14:textId="77777777" w:rsidR="003C4ACC" w:rsidRDefault="003C4ACC" w:rsidP="005E137C">
      <w:pPr>
        <w:numPr>
          <w:ilvl w:val="1"/>
          <w:numId w:val="14"/>
        </w:numPr>
        <w:tabs>
          <w:tab w:val="clear" w:pos="1995"/>
        </w:tabs>
        <w:ind w:left="2268" w:hanging="567"/>
        <w:jc w:val="both"/>
      </w:pPr>
      <w:r>
        <w:t>Los derechos y obligaciones de los asociados.</w:t>
      </w:r>
    </w:p>
    <w:p w14:paraId="4FE3FA69" w14:textId="77777777" w:rsidR="003C4ACC" w:rsidRDefault="003C4ACC" w:rsidP="00090080">
      <w:pPr>
        <w:ind w:left="1134"/>
        <w:jc w:val="both"/>
      </w:pPr>
    </w:p>
    <w:p w14:paraId="780A7D2F" w14:textId="77777777" w:rsidR="003C4ACC" w:rsidRDefault="003C4ACC" w:rsidP="00090080">
      <w:pPr>
        <w:ind w:left="1134"/>
        <w:jc w:val="both"/>
        <w:rPr>
          <w:b/>
          <w:bCs/>
        </w:rPr>
      </w:pPr>
      <w:r>
        <w:rPr>
          <w:b/>
          <w:bCs/>
        </w:rPr>
        <w:lastRenderedPageBreak/>
        <w:t xml:space="preserve">[Artículo reformado mediante Decreto No. 618-03 VII P.E. publicado en el </w:t>
      </w:r>
      <w:r w:rsidR="00450DD5">
        <w:rPr>
          <w:b/>
          <w:bCs/>
        </w:rPr>
        <w:t>P.O.E.</w:t>
      </w:r>
      <w:r>
        <w:rPr>
          <w:b/>
          <w:bCs/>
        </w:rPr>
        <w:t xml:space="preserve"> No. 35 del 30 de mayo del 2003]</w:t>
      </w:r>
    </w:p>
    <w:p w14:paraId="45717B9F" w14:textId="77777777" w:rsidR="003C4ACC" w:rsidRDefault="003C4ACC" w:rsidP="00090080">
      <w:pPr>
        <w:ind w:left="1134"/>
        <w:jc w:val="both"/>
      </w:pPr>
    </w:p>
    <w:p w14:paraId="2DA04CDE" w14:textId="77777777" w:rsidR="003C4ACC" w:rsidRDefault="003C4ACC" w:rsidP="00090080">
      <w:pPr>
        <w:ind w:left="1134"/>
        <w:jc w:val="both"/>
      </w:pPr>
      <w:r>
        <w:rPr>
          <w:b/>
        </w:rPr>
        <w:t>ARTÍCULO 2570.</w:t>
      </w:r>
      <w:r>
        <w:t xml:space="preserve"> La asociación puede admitir y excluir asociados. </w:t>
      </w:r>
    </w:p>
    <w:p w14:paraId="79B1ACC6" w14:textId="77777777" w:rsidR="003C4ACC" w:rsidRDefault="003C4ACC" w:rsidP="00090080">
      <w:pPr>
        <w:ind w:left="1134"/>
        <w:jc w:val="both"/>
      </w:pPr>
    </w:p>
    <w:p w14:paraId="303E16C0" w14:textId="77777777" w:rsidR="003C4ACC" w:rsidRDefault="003C4ACC" w:rsidP="00090080">
      <w:pPr>
        <w:ind w:left="1134"/>
        <w:jc w:val="both"/>
      </w:pPr>
      <w:r>
        <w:rPr>
          <w:b/>
        </w:rPr>
        <w:t>ARTÍCULO 2571.</w:t>
      </w:r>
      <w:r>
        <w:t xml:space="preserve"> Las asociaciones se regirán por sus estatutos, los que deberán ser inscritos en el Registro Público para que produzcan efectos contra tercero. </w:t>
      </w:r>
    </w:p>
    <w:p w14:paraId="58FB901A" w14:textId="77777777" w:rsidR="003C4ACC" w:rsidRDefault="003C4ACC" w:rsidP="00090080">
      <w:pPr>
        <w:ind w:left="1134"/>
        <w:jc w:val="both"/>
      </w:pPr>
    </w:p>
    <w:p w14:paraId="45D412CE" w14:textId="77777777" w:rsidR="003C4ACC" w:rsidRDefault="003C4ACC" w:rsidP="00090080">
      <w:pPr>
        <w:ind w:left="1134"/>
        <w:jc w:val="both"/>
      </w:pPr>
      <w:r>
        <w:rPr>
          <w:b/>
        </w:rPr>
        <w:t>ARTÍCULO 2572.</w:t>
      </w:r>
      <w:r>
        <w:t xml:space="preserve"> El poder supremo de las asociaciones reside en la asamblea general. El director o directores de ellas tendrán las facultades que les conceden los estatutos y la asamblea general, con sujeción a estos documentos. </w:t>
      </w:r>
    </w:p>
    <w:p w14:paraId="73E24F1C" w14:textId="77777777" w:rsidR="003C4ACC" w:rsidRDefault="003C4ACC" w:rsidP="00090080">
      <w:pPr>
        <w:ind w:left="1134"/>
        <w:jc w:val="both"/>
        <w:rPr>
          <w:b/>
        </w:rPr>
      </w:pPr>
    </w:p>
    <w:p w14:paraId="4C01E30D" w14:textId="77777777" w:rsidR="003C4ACC" w:rsidRDefault="003C4ACC" w:rsidP="00090080">
      <w:pPr>
        <w:ind w:left="1134"/>
        <w:jc w:val="both"/>
      </w:pPr>
      <w:r>
        <w:rPr>
          <w:b/>
        </w:rPr>
        <w:t>ARTÍCULO 2573</w:t>
      </w:r>
      <w:r>
        <w:t xml:space="preserve">. La asamblea general se reunirá en la época fijada en los estatutos o cuando sea convocada por la dirección. Esta deberá citar a asamblea cuando para ello fuere requerida por lo menos por el cinco por ciento de los asociados, o si no lo hicieren, en su lugar lo hará el juez de lo civil a petición de dichos asociados. </w:t>
      </w:r>
    </w:p>
    <w:p w14:paraId="7F70498D" w14:textId="77777777" w:rsidR="003C4ACC" w:rsidRDefault="003C4ACC" w:rsidP="00090080">
      <w:pPr>
        <w:ind w:left="1134"/>
        <w:jc w:val="both"/>
      </w:pPr>
    </w:p>
    <w:p w14:paraId="11C2B2A4" w14:textId="77777777" w:rsidR="003C4ACC" w:rsidRDefault="003C4ACC" w:rsidP="00090080">
      <w:pPr>
        <w:ind w:left="1134"/>
        <w:jc w:val="both"/>
      </w:pPr>
      <w:r>
        <w:rPr>
          <w:b/>
        </w:rPr>
        <w:t>ARTÍCULO 2574.</w:t>
      </w:r>
      <w:r>
        <w:t xml:space="preserve">  La asamblea general resolverá:</w:t>
      </w:r>
    </w:p>
    <w:p w14:paraId="754C0056" w14:textId="77777777" w:rsidR="003C4ACC" w:rsidRDefault="003C4ACC" w:rsidP="00090080">
      <w:pPr>
        <w:ind w:left="1134"/>
        <w:jc w:val="both"/>
      </w:pPr>
    </w:p>
    <w:p w14:paraId="7FB5DD5F" w14:textId="77777777" w:rsidR="003C4ACC" w:rsidRDefault="003C4ACC" w:rsidP="00D8495C">
      <w:pPr>
        <w:ind w:left="2268" w:hanging="567"/>
        <w:jc w:val="both"/>
      </w:pPr>
      <w:r>
        <w:t xml:space="preserve">I.  </w:t>
      </w:r>
      <w:r>
        <w:tab/>
        <w:t>Sobre la admisión y exclusión de los asociados. La dirección podrá ejercer provisionalmente esta facultad, sujetándose el acuerdo respectivo a su ratificación por la asamblea;</w:t>
      </w:r>
    </w:p>
    <w:p w14:paraId="7EFA88B5" w14:textId="77777777" w:rsidR="003C4ACC" w:rsidRDefault="003C4ACC" w:rsidP="00D8495C">
      <w:pPr>
        <w:ind w:left="2268" w:hanging="567"/>
        <w:jc w:val="both"/>
      </w:pPr>
    </w:p>
    <w:p w14:paraId="6C5B8A0D" w14:textId="77777777" w:rsidR="003C4ACC" w:rsidRDefault="003C4ACC" w:rsidP="00D8495C">
      <w:pPr>
        <w:ind w:left="2268" w:hanging="567"/>
        <w:jc w:val="both"/>
      </w:pPr>
      <w:r>
        <w:t xml:space="preserve">II.  </w:t>
      </w:r>
      <w:r>
        <w:tab/>
        <w:t>Sobre la disolución anticipada de la asociación o sobre su prórroga por más tiempo del fijado en los estatutos;</w:t>
      </w:r>
    </w:p>
    <w:p w14:paraId="0ECC1022" w14:textId="77777777" w:rsidR="003C4ACC" w:rsidRDefault="003C4ACC" w:rsidP="00D8495C">
      <w:pPr>
        <w:ind w:left="2268" w:hanging="567"/>
        <w:jc w:val="both"/>
      </w:pPr>
    </w:p>
    <w:p w14:paraId="4593A21F" w14:textId="77777777" w:rsidR="003C4ACC" w:rsidRDefault="003C4ACC" w:rsidP="00D8495C">
      <w:pPr>
        <w:ind w:left="2268" w:hanging="567"/>
        <w:jc w:val="both"/>
      </w:pPr>
      <w:r>
        <w:t xml:space="preserve">III.  </w:t>
      </w:r>
      <w:r>
        <w:tab/>
        <w:t>Sobre el nombramiento de director o directores cuando no hayan sido nombrados en la escritura constitutiva, o los nombrados ya no ejerzan dicho cargo;</w:t>
      </w:r>
    </w:p>
    <w:p w14:paraId="4BBF5AD3" w14:textId="77777777" w:rsidR="003C4ACC" w:rsidRDefault="003C4ACC" w:rsidP="00D8495C">
      <w:pPr>
        <w:ind w:left="2268" w:hanging="567"/>
        <w:jc w:val="both"/>
      </w:pPr>
    </w:p>
    <w:p w14:paraId="070C2925" w14:textId="77777777" w:rsidR="003C4ACC" w:rsidRDefault="003C4ACC" w:rsidP="00D8495C">
      <w:pPr>
        <w:ind w:left="2268" w:hanging="567"/>
        <w:jc w:val="both"/>
      </w:pPr>
      <w:r>
        <w:t xml:space="preserve">IV.  </w:t>
      </w:r>
      <w:r>
        <w:tab/>
        <w:t>Sobre la revocación de los nombramientos hechos;</w:t>
      </w:r>
    </w:p>
    <w:p w14:paraId="789337C5" w14:textId="77777777" w:rsidR="003C4ACC" w:rsidRDefault="003C4ACC" w:rsidP="00D8495C">
      <w:pPr>
        <w:ind w:left="2268" w:hanging="567"/>
        <w:jc w:val="both"/>
      </w:pPr>
    </w:p>
    <w:p w14:paraId="42CF7DC6" w14:textId="77777777" w:rsidR="003C4ACC" w:rsidRDefault="003C4ACC" w:rsidP="00D8495C">
      <w:pPr>
        <w:ind w:left="2268" w:hanging="567"/>
        <w:jc w:val="both"/>
      </w:pPr>
      <w:r>
        <w:t xml:space="preserve">V.  </w:t>
      </w:r>
      <w:r>
        <w:tab/>
        <w:t xml:space="preserve">Sobre los demás asuntos que le encomienden la Ley o los estatutos. </w:t>
      </w:r>
    </w:p>
    <w:p w14:paraId="2D18DC7D" w14:textId="77777777" w:rsidR="003C4ACC" w:rsidRDefault="003C4ACC" w:rsidP="00090080">
      <w:pPr>
        <w:ind w:left="1134"/>
        <w:jc w:val="both"/>
      </w:pPr>
    </w:p>
    <w:p w14:paraId="2DCF6CCC" w14:textId="77777777" w:rsidR="003C4ACC" w:rsidRDefault="003C4ACC" w:rsidP="00090080">
      <w:pPr>
        <w:ind w:left="1134"/>
        <w:jc w:val="both"/>
        <w:rPr>
          <w:b/>
          <w:bCs/>
        </w:rPr>
      </w:pPr>
      <w:r>
        <w:rPr>
          <w:b/>
          <w:bCs/>
        </w:rPr>
        <w:t xml:space="preserve">[Artículo reformado mediante Decreto No. 618-03 VII P.E. publicado en el </w:t>
      </w:r>
      <w:r w:rsidR="00450DD5">
        <w:rPr>
          <w:b/>
          <w:bCs/>
        </w:rPr>
        <w:t>P.O.E.</w:t>
      </w:r>
      <w:r>
        <w:rPr>
          <w:b/>
          <w:bCs/>
        </w:rPr>
        <w:t xml:space="preserve"> No. 35 del 30 de mayo del 2003]</w:t>
      </w:r>
    </w:p>
    <w:p w14:paraId="098D893B" w14:textId="77777777" w:rsidR="003C4ACC" w:rsidRDefault="003C4ACC" w:rsidP="00090080">
      <w:pPr>
        <w:ind w:left="1134"/>
        <w:jc w:val="both"/>
      </w:pPr>
    </w:p>
    <w:p w14:paraId="15D65BFA" w14:textId="77777777" w:rsidR="003C4ACC" w:rsidRDefault="003C4ACC" w:rsidP="00090080">
      <w:pPr>
        <w:ind w:left="1134"/>
        <w:jc w:val="both"/>
      </w:pPr>
      <w:r>
        <w:rPr>
          <w:b/>
        </w:rPr>
        <w:t>ARTÍCULO 2575.</w:t>
      </w:r>
      <w:r>
        <w:t xml:space="preserve"> Las asambleas generales sólo se ocuparán de los asuntos contenidos en el respectivo orden del día. </w:t>
      </w:r>
    </w:p>
    <w:p w14:paraId="5B933A7E" w14:textId="77777777" w:rsidR="003C4ACC" w:rsidRDefault="003C4ACC" w:rsidP="00090080">
      <w:pPr>
        <w:ind w:left="1134"/>
        <w:jc w:val="both"/>
      </w:pPr>
    </w:p>
    <w:p w14:paraId="3A37E836" w14:textId="77777777" w:rsidR="003C4ACC" w:rsidRDefault="003C4ACC" w:rsidP="00090080">
      <w:pPr>
        <w:ind w:left="1134"/>
        <w:jc w:val="both"/>
        <w:rPr>
          <w:b/>
          <w:bCs/>
        </w:rPr>
      </w:pPr>
      <w:r>
        <w:t xml:space="preserve">Sus decisiones serán tomadas por  mayoría de votos de los miembros presentes, salvo disposición en contrario. </w:t>
      </w:r>
      <w:r>
        <w:rPr>
          <w:b/>
          <w:bCs/>
        </w:rPr>
        <w:t xml:space="preserve">[Artículo reformado mediante Decreto No. 618-03 VII P.E. publicado en el </w:t>
      </w:r>
      <w:r w:rsidR="00450DD5">
        <w:rPr>
          <w:b/>
          <w:bCs/>
        </w:rPr>
        <w:t>P.O.E.</w:t>
      </w:r>
      <w:r>
        <w:rPr>
          <w:b/>
          <w:bCs/>
        </w:rPr>
        <w:t xml:space="preserve"> No. 35 del 30 de mayo del 2003]</w:t>
      </w:r>
    </w:p>
    <w:p w14:paraId="0DD443CD" w14:textId="77777777" w:rsidR="003C4ACC" w:rsidRDefault="003C4ACC" w:rsidP="00090080">
      <w:pPr>
        <w:ind w:left="1134"/>
        <w:jc w:val="both"/>
      </w:pPr>
    </w:p>
    <w:p w14:paraId="2339BD55" w14:textId="77777777" w:rsidR="003C4ACC" w:rsidRDefault="003C4ACC" w:rsidP="00090080">
      <w:pPr>
        <w:ind w:left="1134"/>
        <w:jc w:val="both"/>
      </w:pPr>
      <w:r>
        <w:rPr>
          <w:b/>
        </w:rPr>
        <w:t>ARTÍCULO 2576.</w:t>
      </w:r>
      <w:r>
        <w:t xml:space="preserve"> Cada asociado gozará de un voto en las asambleas generales. </w:t>
      </w:r>
    </w:p>
    <w:p w14:paraId="79211FA5" w14:textId="77777777" w:rsidR="003C4ACC" w:rsidRDefault="003C4ACC" w:rsidP="00090080">
      <w:pPr>
        <w:ind w:left="1134"/>
        <w:jc w:val="both"/>
      </w:pPr>
    </w:p>
    <w:p w14:paraId="06C7FEDF" w14:textId="77777777" w:rsidR="003C4ACC" w:rsidRDefault="003C4ACC" w:rsidP="00090080">
      <w:pPr>
        <w:ind w:left="1134"/>
        <w:jc w:val="both"/>
      </w:pPr>
      <w:r>
        <w:rPr>
          <w:b/>
        </w:rPr>
        <w:t>ARTÍCULO 2577.</w:t>
      </w:r>
      <w:r>
        <w:t xml:space="preserve"> El asociado no votará las decisiones en que se encuentren directamente interesados él, su cónyuge, sus ascendientes, descendientes o parientes colaterales dentro del segundo grado. </w:t>
      </w:r>
    </w:p>
    <w:p w14:paraId="4189634A" w14:textId="77777777" w:rsidR="003C4ACC" w:rsidRDefault="003C4ACC" w:rsidP="00090080">
      <w:pPr>
        <w:ind w:left="1134"/>
        <w:jc w:val="both"/>
      </w:pPr>
    </w:p>
    <w:p w14:paraId="4EB2E327" w14:textId="77777777" w:rsidR="003C4ACC" w:rsidRDefault="003C4ACC" w:rsidP="00090080">
      <w:pPr>
        <w:ind w:left="1134"/>
        <w:jc w:val="both"/>
      </w:pPr>
      <w:r>
        <w:rPr>
          <w:b/>
        </w:rPr>
        <w:t>ARTÍCULO 2578.</w:t>
      </w:r>
      <w:r>
        <w:t xml:space="preserve"> Los miembros de la asociación tendrán derecho de separarse de ella, previo aviso dado con dos meses de anticipación. </w:t>
      </w:r>
    </w:p>
    <w:p w14:paraId="3FC11DC5" w14:textId="77777777" w:rsidR="003C4ACC" w:rsidRDefault="003C4ACC" w:rsidP="00090080">
      <w:pPr>
        <w:ind w:left="1134"/>
        <w:jc w:val="both"/>
      </w:pPr>
    </w:p>
    <w:p w14:paraId="6E9FD6CB" w14:textId="77777777" w:rsidR="003C4ACC" w:rsidRDefault="003C4ACC" w:rsidP="00090080">
      <w:pPr>
        <w:ind w:left="1134"/>
        <w:jc w:val="both"/>
      </w:pPr>
      <w:r>
        <w:rPr>
          <w:b/>
        </w:rPr>
        <w:lastRenderedPageBreak/>
        <w:t>ARTÍCULO 2579.</w:t>
      </w:r>
      <w:r>
        <w:t xml:space="preserve"> Los asociados sólo podrán ser excluidos de la sociedad por las causas que señalen los estatutos. </w:t>
      </w:r>
    </w:p>
    <w:p w14:paraId="05002DD9" w14:textId="77777777" w:rsidR="003C4ACC" w:rsidRDefault="003C4ACC" w:rsidP="00090080">
      <w:pPr>
        <w:ind w:left="1134"/>
        <w:jc w:val="both"/>
      </w:pPr>
    </w:p>
    <w:p w14:paraId="72EB9A4C" w14:textId="77777777" w:rsidR="003C4ACC" w:rsidRDefault="003C4ACC" w:rsidP="00090080">
      <w:pPr>
        <w:ind w:left="1134"/>
        <w:jc w:val="both"/>
        <w:rPr>
          <w:b/>
          <w:bCs/>
        </w:rPr>
      </w:pPr>
      <w:r>
        <w:rPr>
          <w:b/>
        </w:rPr>
        <w:t>ARTÍCULO 2580.</w:t>
      </w:r>
      <w:r>
        <w:t xml:space="preserve"> Los asociados que voluntariamente se separen o que fueren excluidos, perderán todo derecho al patrimonio social, salvo pacto en contrario que se consigne en los estatutos.</w:t>
      </w:r>
      <w:r>
        <w:rPr>
          <w:b/>
          <w:bCs/>
        </w:rPr>
        <w:t xml:space="preserve"> [Artículo reformado mediante Decreto No. 618-03 VII P.E. publicado en el </w:t>
      </w:r>
      <w:r w:rsidR="00450DD5">
        <w:rPr>
          <w:b/>
          <w:bCs/>
        </w:rPr>
        <w:t>P.O.E.</w:t>
      </w:r>
      <w:r>
        <w:rPr>
          <w:b/>
          <w:bCs/>
        </w:rPr>
        <w:t xml:space="preserve"> No. 35 del 30 de mayo del 2003]</w:t>
      </w:r>
    </w:p>
    <w:p w14:paraId="538B45DA" w14:textId="77777777" w:rsidR="003C4ACC" w:rsidRDefault="003C4ACC" w:rsidP="00090080">
      <w:pPr>
        <w:ind w:left="1134"/>
        <w:jc w:val="both"/>
      </w:pPr>
    </w:p>
    <w:p w14:paraId="210399EF" w14:textId="77777777" w:rsidR="003C4ACC" w:rsidRDefault="003C4ACC" w:rsidP="00090080">
      <w:pPr>
        <w:ind w:left="1134"/>
        <w:jc w:val="both"/>
        <w:rPr>
          <w:b/>
        </w:rPr>
      </w:pPr>
      <w:r>
        <w:rPr>
          <w:b/>
        </w:rPr>
        <w:t>ARTÍCULO 2581.</w:t>
      </w:r>
      <w:r>
        <w:t xml:space="preserve"> Los asociados tienen derecho de vigilar que las cuotas se dediquen al fin que se propone la asociación y con ese objeto pueden examinar los libros de la contabilidad y demás papeles de ésta. </w:t>
      </w:r>
      <w:r>
        <w:rPr>
          <w:b/>
        </w:rPr>
        <w:t xml:space="preserve">[Artículo reformado mediante Decreto No. 432-00 III P.E. publicado en el </w:t>
      </w:r>
      <w:r w:rsidR="00450DD5">
        <w:rPr>
          <w:b/>
        </w:rPr>
        <w:t>P.O.E.</w:t>
      </w:r>
      <w:r>
        <w:rPr>
          <w:b/>
        </w:rPr>
        <w:t xml:space="preserve"> No. 8 del 26 de enero del 2000]</w:t>
      </w:r>
    </w:p>
    <w:p w14:paraId="22352238" w14:textId="77777777" w:rsidR="003C4ACC" w:rsidRDefault="003C4ACC" w:rsidP="00090080">
      <w:pPr>
        <w:ind w:left="1134"/>
        <w:jc w:val="both"/>
      </w:pPr>
    </w:p>
    <w:p w14:paraId="6B6E8141" w14:textId="77777777" w:rsidR="003C4ACC" w:rsidRDefault="003C4ACC" w:rsidP="00090080">
      <w:pPr>
        <w:ind w:left="1134"/>
        <w:jc w:val="both"/>
        <w:rPr>
          <w:b/>
        </w:rPr>
      </w:pPr>
      <w:r>
        <w:rPr>
          <w:b/>
        </w:rPr>
        <w:t>ARTÍCULO 2582.</w:t>
      </w:r>
      <w:r>
        <w:t xml:space="preserve"> La calidad de asociado es intransferible. </w:t>
      </w:r>
      <w:r>
        <w:rPr>
          <w:b/>
        </w:rPr>
        <w:t xml:space="preserve">[Artículo reformado mediante Decreto No. 432-00 III P.E. publicado en el </w:t>
      </w:r>
      <w:r w:rsidR="00450DD5">
        <w:rPr>
          <w:b/>
        </w:rPr>
        <w:t>P.O.E.</w:t>
      </w:r>
      <w:r>
        <w:rPr>
          <w:b/>
        </w:rPr>
        <w:t xml:space="preserve"> No. 8 del 26 de enero del 2000]</w:t>
      </w:r>
    </w:p>
    <w:p w14:paraId="09617C53" w14:textId="77777777" w:rsidR="003C4ACC" w:rsidRDefault="003C4ACC" w:rsidP="00090080">
      <w:pPr>
        <w:ind w:left="1134"/>
        <w:jc w:val="both"/>
      </w:pPr>
    </w:p>
    <w:p w14:paraId="7BEB2A3B" w14:textId="77777777" w:rsidR="003C4ACC" w:rsidRDefault="003C4ACC" w:rsidP="00090080">
      <w:pPr>
        <w:ind w:left="1134"/>
        <w:jc w:val="both"/>
      </w:pPr>
      <w:r>
        <w:rPr>
          <w:b/>
        </w:rPr>
        <w:t>ARTÍCULO 2583.</w:t>
      </w:r>
      <w:r>
        <w:t xml:space="preserve"> Las asociaciones, además de las causas previstas en los estatutos, se extinguen:</w:t>
      </w:r>
    </w:p>
    <w:p w14:paraId="07C00E7A" w14:textId="77777777" w:rsidR="003C4ACC" w:rsidRDefault="003C4ACC" w:rsidP="00090080">
      <w:pPr>
        <w:ind w:left="1134"/>
        <w:jc w:val="both"/>
      </w:pPr>
    </w:p>
    <w:p w14:paraId="6DF8074E" w14:textId="77777777" w:rsidR="003C4ACC" w:rsidRDefault="003C4ACC" w:rsidP="00D8495C">
      <w:pPr>
        <w:ind w:left="2268" w:hanging="567"/>
        <w:jc w:val="both"/>
      </w:pPr>
      <w:r>
        <w:t xml:space="preserve">I.  </w:t>
      </w:r>
      <w:r>
        <w:tab/>
        <w:t>Por consentimiento de las dos terceras partes  de la  asamblea general;</w:t>
      </w:r>
    </w:p>
    <w:p w14:paraId="5F3D22E3" w14:textId="77777777" w:rsidR="003C4ACC" w:rsidRDefault="003C4ACC" w:rsidP="00D8495C">
      <w:pPr>
        <w:ind w:left="2268" w:hanging="567"/>
        <w:jc w:val="both"/>
      </w:pPr>
    </w:p>
    <w:p w14:paraId="47703981" w14:textId="77777777" w:rsidR="003C4ACC" w:rsidRDefault="003C4ACC" w:rsidP="00D8495C">
      <w:pPr>
        <w:ind w:left="2268" w:hanging="567"/>
        <w:jc w:val="both"/>
      </w:pPr>
      <w:r>
        <w:t xml:space="preserve">II.  </w:t>
      </w:r>
      <w:r>
        <w:tab/>
        <w:t>Por haber concluido el término fijado para su duración o por haber conseguido totalmente el objeto de su fundación;</w:t>
      </w:r>
    </w:p>
    <w:p w14:paraId="375AD7F0" w14:textId="77777777" w:rsidR="003C4ACC" w:rsidRDefault="003C4ACC" w:rsidP="00D8495C">
      <w:pPr>
        <w:ind w:left="2268" w:hanging="567"/>
        <w:jc w:val="both"/>
      </w:pPr>
    </w:p>
    <w:p w14:paraId="331AF65E" w14:textId="77777777" w:rsidR="003C4ACC" w:rsidRDefault="003C4ACC" w:rsidP="00D8495C">
      <w:pPr>
        <w:ind w:left="2268" w:hanging="567"/>
        <w:jc w:val="both"/>
      </w:pPr>
      <w:r>
        <w:t xml:space="preserve">III.  </w:t>
      </w:r>
      <w:r>
        <w:tab/>
        <w:t>Por haberse vuelto incapaces de realizar el fin para que fueron fundadas;</w:t>
      </w:r>
    </w:p>
    <w:p w14:paraId="2C6A485F" w14:textId="77777777" w:rsidR="003C4ACC" w:rsidRDefault="003C4ACC" w:rsidP="00D8495C">
      <w:pPr>
        <w:ind w:left="2268" w:hanging="567"/>
        <w:jc w:val="both"/>
      </w:pPr>
    </w:p>
    <w:p w14:paraId="04671E49" w14:textId="77777777" w:rsidR="003C4ACC" w:rsidRDefault="003C4ACC" w:rsidP="00D8495C">
      <w:pPr>
        <w:ind w:left="2268" w:hanging="567"/>
        <w:jc w:val="both"/>
      </w:pPr>
      <w:r>
        <w:t xml:space="preserve">IV.  </w:t>
      </w:r>
      <w:r>
        <w:tab/>
        <w:t xml:space="preserve">Por resolución dictada por autoridad competente. </w:t>
      </w:r>
    </w:p>
    <w:p w14:paraId="03018BB9" w14:textId="77777777" w:rsidR="003C4ACC" w:rsidRDefault="003C4ACC" w:rsidP="00090080">
      <w:pPr>
        <w:ind w:left="1134"/>
        <w:jc w:val="both"/>
      </w:pPr>
    </w:p>
    <w:p w14:paraId="6D59EA55" w14:textId="77777777" w:rsidR="003C4ACC" w:rsidRDefault="003C4ACC" w:rsidP="00090080">
      <w:pPr>
        <w:ind w:left="1134"/>
        <w:jc w:val="both"/>
        <w:rPr>
          <w:b/>
          <w:bCs/>
        </w:rPr>
      </w:pPr>
      <w:r>
        <w:rPr>
          <w:b/>
          <w:bCs/>
        </w:rPr>
        <w:t xml:space="preserve">[Artículo reformado mediante Decreto No. 618-03 VII P.E. publicado en el </w:t>
      </w:r>
      <w:r w:rsidR="00450DD5">
        <w:rPr>
          <w:b/>
          <w:bCs/>
        </w:rPr>
        <w:t>P.O.E.</w:t>
      </w:r>
      <w:r>
        <w:rPr>
          <w:b/>
          <w:bCs/>
        </w:rPr>
        <w:t xml:space="preserve"> No. 35 del 30 de mayo del 2003]</w:t>
      </w:r>
    </w:p>
    <w:p w14:paraId="2D7FAC94" w14:textId="77777777" w:rsidR="003C4ACC" w:rsidRDefault="003C4ACC" w:rsidP="00090080">
      <w:pPr>
        <w:ind w:left="1134"/>
        <w:jc w:val="both"/>
      </w:pPr>
    </w:p>
    <w:p w14:paraId="160C7153" w14:textId="77777777" w:rsidR="00BC4681" w:rsidRPr="00623C88" w:rsidRDefault="003C4ACC" w:rsidP="00BC4681">
      <w:pPr>
        <w:ind w:left="1134"/>
        <w:jc w:val="both"/>
        <w:rPr>
          <w:b/>
        </w:rPr>
      </w:pPr>
      <w:r>
        <w:rPr>
          <w:b/>
        </w:rPr>
        <w:t>ARTÍCULO 2584.</w:t>
      </w:r>
      <w:r>
        <w:t xml:space="preserve"> En caso de disolución, los bienes de la asociación se aplicarán conforme a lo que determinen los estatutos y a falta de disposición de éstos, según lo que determine la asamblea general. En este caso la asamblea sólo podrá atribuir a los asociados la parte del activo social que equivalga a sus aportaciones. Los demás bienes se aplicarán a la </w:t>
      </w:r>
      <w:r w:rsidR="00BC4681">
        <w:t>asistencia social p</w:t>
      </w:r>
      <w:r>
        <w:t>ública</w:t>
      </w:r>
      <w:r w:rsidR="00BC4681">
        <w:t xml:space="preserve">. </w:t>
      </w:r>
      <w:r w:rsidR="00BC4681" w:rsidRPr="00623C88">
        <w:rPr>
          <w:b/>
        </w:rPr>
        <w:t xml:space="preserve">[Artículo reformado mediante Decreto No. 644-09 II P.O. publicado en el P.O.E. No 86 del 28 de octubre de 2009] </w:t>
      </w:r>
    </w:p>
    <w:p w14:paraId="76644288" w14:textId="77777777" w:rsidR="003C4ACC" w:rsidRDefault="003C4ACC" w:rsidP="00090080">
      <w:pPr>
        <w:ind w:left="1134"/>
        <w:jc w:val="both"/>
        <w:rPr>
          <w:b/>
        </w:rPr>
      </w:pPr>
    </w:p>
    <w:p w14:paraId="7F59633F" w14:textId="77777777" w:rsidR="00BC4681" w:rsidRDefault="003C4ACC" w:rsidP="00BC4681">
      <w:pPr>
        <w:ind w:left="1134"/>
        <w:jc w:val="both"/>
        <w:rPr>
          <w:b/>
        </w:rPr>
      </w:pPr>
      <w:r>
        <w:rPr>
          <w:b/>
        </w:rPr>
        <w:t>ARTÍCULO 2585.</w:t>
      </w:r>
      <w:r>
        <w:t xml:space="preserve"> Las asociaciones </w:t>
      </w:r>
      <w:r w:rsidR="00005768">
        <w:t>civiles con fine</w:t>
      </w:r>
      <w:r w:rsidR="00BC4681">
        <w:t>s de asistencia social</w:t>
      </w:r>
      <w:r>
        <w:t xml:space="preserve"> se regirán por las leyes especiales co</w:t>
      </w:r>
      <w:r w:rsidR="00AA2ECE">
        <w:t>rrespondientes.</w:t>
      </w:r>
      <w:r w:rsidR="00BC4681">
        <w:t xml:space="preserve"> </w:t>
      </w:r>
      <w:r w:rsidR="00BC4681" w:rsidRPr="00623C88">
        <w:rPr>
          <w:b/>
        </w:rPr>
        <w:t xml:space="preserve">[Artículo reformado mediante Decreto No. 644-09 II P.O. publicado en el P.O.E. No 86 del 28 de octubre de 2009] </w:t>
      </w:r>
    </w:p>
    <w:p w14:paraId="2341743B" w14:textId="77777777" w:rsidR="006856E0" w:rsidRDefault="006856E0" w:rsidP="00BC4681">
      <w:pPr>
        <w:ind w:left="1134"/>
        <w:jc w:val="center"/>
        <w:rPr>
          <w:b/>
        </w:rPr>
      </w:pPr>
    </w:p>
    <w:p w14:paraId="2114B727" w14:textId="77777777" w:rsidR="00BC4681" w:rsidRDefault="00BC4681" w:rsidP="00BC4681">
      <w:pPr>
        <w:ind w:left="1134"/>
        <w:jc w:val="center"/>
        <w:rPr>
          <w:b/>
        </w:rPr>
      </w:pPr>
      <w:r>
        <w:rPr>
          <w:b/>
        </w:rPr>
        <w:t>CAPITULO I BIS</w:t>
      </w:r>
    </w:p>
    <w:p w14:paraId="32C32417" w14:textId="77777777" w:rsidR="00BC4681" w:rsidRPr="00BC4681" w:rsidRDefault="00BC4681" w:rsidP="00BC4681">
      <w:pPr>
        <w:ind w:left="1134"/>
        <w:jc w:val="center"/>
      </w:pPr>
      <w:r w:rsidRPr="00BC4681">
        <w:t>DE LAS FUNDACIONES</w:t>
      </w:r>
    </w:p>
    <w:p w14:paraId="034C66CB" w14:textId="77777777" w:rsidR="00BC4681" w:rsidRDefault="00BC4681" w:rsidP="00BC4681">
      <w:pPr>
        <w:ind w:left="1134"/>
        <w:jc w:val="center"/>
        <w:rPr>
          <w:b/>
        </w:rPr>
      </w:pPr>
      <w:r>
        <w:rPr>
          <w:b/>
        </w:rPr>
        <w:t xml:space="preserve">[Denominación </w:t>
      </w:r>
      <w:r w:rsidRPr="00623C88">
        <w:rPr>
          <w:b/>
        </w:rPr>
        <w:t xml:space="preserve"> </w:t>
      </w:r>
      <w:r>
        <w:rPr>
          <w:b/>
        </w:rPr>
        <w:t>adicionada</w:t>
      </w:r>
      <w:r w:rsidRPr="00623C88">
        <w:rPr>
          <w:b/>
        </w:rPr>
        <w:t xml:space="preserve"> mediante Decreto No. 644-09 II P.O. publicado en el P.O.E. No 86 del 28 de octubre de 2009]</w:t>
      </w:r>
    </w:p>
    <w:p w14:paraId="25102475" w14:textId="77777777" w:rsidR="00BC4681" w:rsidRDefault="00BC4681" w:rsidP="00C71FD2">
      <w:pPr>
        <w:ind w:left="1080"/>
        <w:jc w:val="center"/>
        <w:rPr>
          <w:b/>
        </w:rPr>
      </w:pPr>
    </w:p>
    <w:p w14:paraId="77536482" w14:textId="77777777" w:rsidR="00BC4681" w:rsidRDefault="00BC4681" w:rsidP="00BC4681">
      <w:pPr>
        <w:ind w:left="1134"/>
        <w:jc w:val="both"/>
      </w:pPr>
      <w:r>
        <w:rPr>
          <w:b/>
        </w:rPr>
        <w:t xml:space="preserve">ARTÍCULO 2585-1. </w:t>
      </w:r>
      <w:r w:rsidRPr="00BC4681">
        <w:t>La fundación es una persona moral</w:t>
      </w:r>
      <w:r>
        <w:t xml:space="preserve"> que se constituye mediante declaración unilateral de voluntad de una o varias </w:t>
      </w:r>
      <w:r w:rsidR="00A40C3E">
        <w:t>personas físicas o morales, que</w:t>
      </w:r>
      <w:r w:rsidR="006856E0">
        <w:t xml:space="preserve"> tiene por objet</w:t>
      </w:r>
      <w:r>
        <w:t xml:space="preserve">o afectar determinados bienes de propiedad particular con el fin de desarrollar actividades de asistencia social, científicas, culturales o deportivas, sin ánimo de lucro. </w:t>
      </w:r>
    </w:p>
    <w:p w14:paraId="5543D56C" w14:textId="77777777" w:rsidR="00C71FD2" w:rsidRDefault="00C71FD2" w:rsidP="00BC4681">
      <w:pPr>
        <w:ind w:left="1134"/>
        <w:jc w:val="both"/>
        <w:rPr>
          <w:b/>
        </w:rPr>
      </w:pPr>
    </w:p>
    <w:p w14:paraId="265F765D" w14:textId="77777777" w:rsidR="00BC4681" w:rsidRDefault="00BC4681" w:rsidP="00BC4681">
      <w:pPr>
        <w:ind w:left="1134"/>
        <w:jc w:val="both"/>
      </w:pPr>
      <w:r w:rsidRPr="00BC4681">
        <w:rPr>
          <w:b/>
        </w:rPr>
        <w:lastRenderedPageBreak/>
        <w:t>ARTÍCULO 2585-2.</w:t>
      </w:r>
      <w:r>
        <w:t xml:space="preserve"> Las fundaciones no podrán adquirir más bienes inmuebles que </w:t>
      </w:r>
      <w:r w:rsidR="003A1BA5">
        <w:t>los indispensables para su objet</w:t>
      </w:r>
      <w:r>
        <w:t xml:space="preserve">o, inmediata o directamente destinados a él. </w:t>
      </w:r>
    </w:p>
    <w:p w14:paraId="374C975E" w14:textId="77777777" w:rsidR="00BC4681" w:rsidRDefault="00BC4681" w:rsidP="00BC4681">
      <w:pPr>
        <w:ind w:left="1134"/>
        <w:jc w:val="both"/>
        <w:rPr>
          <w:b/>
        </w:rPr>
      </w:pPr>
    </w:p>
    <w:p w14:paraId="1057B2DD" w14:textId="77777777" w:rsidR="00BC4681" w:rsidRPr="00BC4681" w:rsidRDefault="00BC4681" w:rsidP="00BC4681">
      <w:pPr>
        <w:ind w:left="1134"/>
        <w:jc w:val="both"/>
      </w:pPr>
      <w:r>
        <w:t>Así mismo, les está prohi</w:t>
      </w:r>
      <w:r w:rsidR="003A1BA5">
        <w:t>bi</w:t>
      </w:r>
      <w:r>
        <w:t>do realizar préstamos con garantía de simples firmas y operaciones con acciones o valores de renta variable en el mercado financiero.</w:t>
      </w:r>
    </w:p>
    <w:p w14:paraId="0F75873A" w14:textId="77777777" w:rsidR="00BC4681" w:rsidRDefault="00BC4681" w:rsidP="00BC4681">
      <w:pPr>
        <w:ind w:left="1134"/>
        <w:jc w:val="both"/>
        <w:rPr>
          <w:b/>
        </w:rPr>
      </w:pPr>
    </w:p>
    <w:p w14:paraId="2AD185BA" w14:textId="77777777" w:rsidR="00BC4681" w:rsidRDefault="00BC4681" w:rsidP="00BC4681">
      <w:pPr>
        <w:ind w:left="1134"/>
        <w:jc w:val="both"/>
      </w:pPr>
      <w:r>
        <w:rPr>
          <w:b/>
        </w:rPr>
        <w:t xml:space="preserve">ARTÍCULO 2585-3. </w:t>
      </w:r>
      <w:r>
        <w:t>Las fundaciones pueden constituirse en vida del fundador o fundadores, o por disposición testamentaria.</w:t>
      </w:r>
    </w:p>
    <w:p w14:paraId="4303F940" w14:textId="77777777" w:rsidR="00BC4681" w:rsidRDefault="00BC4681" w:rsidP="00BC4681">
      <w:pPr>
        <w:ind w:left="1134"/>
        <w:jc w:val="both"/>
      </w:pPr>
    </w:p>
    <w:p w14:paraId="0A7DED70" w14:textId="77777777" w:rsidR="00BC4681" w:rsidRDefault="00BC4681" w:rsidP="00BC4681">
      <w:pPr>
        <w:ind w:left="1134"/>
        <w:jc w:val="both"/>
      </w:pPr>
      <w:r w:rsidRPr="00C71FD2">
        <w:rPr>
          <w:b/>
        </w:rPr>
        <w:t>ARTÍCULO 2585-4.</w:t>
      </w:r>
      <w:r>
        <w:t xml:space="preserve"> El acta constitutiva de una fundación deberá contener:</w:t>
      </w:r>
    </w:p>
    <w:p w14:paraId="1C0A855B" w14:textId="77777777" w:rsidR="00BC4681" w:rsidRDefault="00BC4681" w:rsidP="00BC4681">
      <w:pPr>
        <w:ind w:left="1134"/>
        <w:jc w:val="both"/>
      </w:pPr>
    </w:p>
    <w:p w14:paraId="5AAAB937" w14:textId="77777777" w:rsidR="00BC4681" w:rsidRDefault="00C71FD2" w:rsidP="005E137C">
      <w:pPr>
        <w:numPr>
          <w:ilvl w:val="0"/>
          <w:numId w:val="37"/>
        </w:numPr>
        <w:ind w:left="2268" w:hanging="567"/>
        <w:jc w:val="both"/>
      </w:pPr>
      <w:r>
        <w:t>El nombre, domicilio y demás generales del fundador o fundadores;</w:t>
      </w:r>
    </w:p>
    <w:p w14:paraId="629065EB" w14:textId="77777777" w:rsidR="00C71FD2" w:rsidRDefault="00C71FD2" w:rsidP="00C71FD2">
      <w:pPr>
        <w:ind w:left="2268" w:hanging="567"/>
        <w:jc w:val="both"/>
      </w:pPr>
    </w:p>
    <w:p w14:paraId="58A2DAA3" w14:textId="77777777" w:rsidR="00C71FD2" w:rsidRDefault="00956CE0" w:rsidP="005E137C">
      <w:pPr>
        <w:numPr>
          <w:ilvl w:val="0"/>
          <w:numId w:val="37"/>
        </w:numPr>
        <w:ind w:left="2268" w:hanging="567"/>
        <w:jc w:val="both"/>
      </w:pPr>
      <w:r>
        <w:t>El nombre, objet</w:t>
      </w:r>
      <w:r w:rsidR="00C71FD2">
        <w:t>o y domicilio legal de la misma;</w:t>
      </w:r>
    </w:p>
    <w:p w14:paraId="7AAA7920" w14:textId="77777777" w:rsidR="00C71FD2" w:rsidRDefault="00C71FD2" w:rsidP="00C71FD2">
      <w:pPr>
        <w:ind w:left="2268" w:hanging="567"/>
        <w:jc w:val="both"/>
      </w:pPr>
    </w:p>
    <w:p w14:paraId="78F5BFA0" w14:textId="77777777" w:rsidR="00C71FD2" w:rsidRDefault="00C71FD2" w:rsidP="005E137C">
      <w:pPr>
        <w:numPr>
          <w:ilvl w:val="0"/>
          <w:numId w:val="37"/>
        </w:numPr>
        <w:ind w:left="2268" w:hanging="567"/>
        <w:jc w:val="both"/>
      </w:pPr>
      <w:r>
        <w:t>El patrimonio que se destine para su creación y sostenimiento, inventariando pormenorizadamente la clase de bienes que lo constituyan;</w:t>
      </w:r>
    </w:p>
    <w:p w14:paraId="06C558D6" w14:textId="77777777" w:rsidR="00C71FD2" w:rsidRDefault="00C71FD2" w:rsidP="00C71FD2">
      <w:pPr>
        <w:ind w:left="2268" w:hanging="567"/>
        <w:jc w:val="both"/>
      </w:pPr>
    </w:p>
    <w:p w14:paraId="5BEDB905" w14:textId="77777777" w:rsidR="00C71FD2" w:rsidRDefault="00C71FD2" w:rsidP="005E137C">
      <w:pPr>
        <w:numPr>
          <w:ilvl w:val="0"/>
          <w:numId w:val="37"/>
        </w:numPr>
        <w:ind w:left="2268" w:hanging="567"/>
        <w:jc w:val="both"/>
      </w:pPr>
      <w:r>
        <w:t>Las actividades que se deseen ejecutar con su patrimonio;</w:t>
      </w:r>
    </w:p>
    <w:p w14:paraId="49DFE642" w14:textId="77777777" w:rsidR="00C71FD2" w:rsidRDefault="00C71FD2" w:rsidP="00C71FD2">
      <w:pPr>
        <w:ind w:left="2268" w:hanging="567"/>
        <w:jc w:val="both"/>
      </w:pPr>
    </w:p>
    <w:p w14:paraId="2D914BF8" w14:textId="77777777" w:rsidR="00C71FD2" w:rsidRDefault="00C71FD2" w:rsidP="005E137C">
      <w:pPr>
        <w:numPr>
          <w:ilvl w:val="0"/>
          <w:numId w:val="37"/>
        </w:numPr>
        <w:ind w:left="2268" w:hanging="567"/>
        <w:jc w:val="both"/>
      </w:pPr>
      <w:r>
        <w:t>La designación de las personas que</w:t>
      </w:r>
      <w:r w:rsidR="00C5565A">
        <w:t xml:space="preserve"> integrarán el patronato y la ma</w:t>
      </w:r>
      <w:r>
        <w:t xml:space="preserve">nera de sustituirlas, y </w:t>
      </w:r>
    </w:p>
    <w:p w14:paraId="3A1C2257" w14:textId="77777777" w:rsidR="00C71FD2" w:rsidRDefault="00C71FD2" w:rsidP="00C71FD2">
      <w:pPr>
        <w:ind w:left="2268" w:hanging="567"/>
        <w:jc w:val="both"/>
      </w:pPr>
    </w:p>
    <w:p w14:paraId="645E34C0" w14:textId="77777777" w:rsidR="00C71FD2" w:rsidRDefault="00C71FD2" w:rsidP="005E137C">
      <w:pPr>
        <w:numPr>
          <w:ilvl w:val="0"/>
          <w:numId w:val="37"/>
        </w:numPr>
        <w:ind w:left="2268" w:hanging="567"/>
        <w:jc w:val="both"/>
      </w:pPr>
      <w:r>
        <w:t>Las bases generales de administración y los demás datos que el fundador considere pertinentes para precisar su voluntad y la forma de acatarla.</w:t>
      </w:r>
    </w:p>
    <w:p w14:paraId="0D1A9F17" w14:textId="77777777" w:rsidR="00BC4681" w:rsidRDefault="00BC4681" w:rsidP="00BC4681">
      <w:pPr>
        <w:ind w:left="1134"/>
        <w:jc w:val="both"/>
      </w:pPr>
    </w:p>
    <w:p w14:paraId="5155FA10" w14:textId="77777777" w:rsidR="00C71FD2" w:rsidRDefault="00C71FD2" w:rsidP="00C71FD2">
      <w:pPr>
        <w:ind w:left="1134"/>
        <w:jc w:val="both"/>
      </w:pPr>
      <w:r w:rsidRPr="00C71FD2">
        <w:rPr>
          <w:b/>
        </w:rPr>
        <w:t>ARTÍCULO 2585-5.</w:t>
      </w:r>
      <w:r>
        <w:t xml:space="preserve"> Cuando se constituya vía testamentaria, se deberá atender al contenido del propio testamento. Dicha disposición deberá protocolizarse ante notario público, previa tramitación del juicio sucesorio correspondiente. </w:t>
      </w:r>
    </w:p>
    <w:p w14:paraId="6A67274E" w14:textId="77777777" w:rsidR="00C71FD2" w:rsidRDefault="00C71FD2" w:rsidP="00C71FD2">
      <w:pPr>
        <w:ind w:left="1134"/>
        <w:jc w:val="both"/>
      </w:pPr>
    </w:p>
    <w:p w14:paraId="125BBFF8" w14:textId="77777777" w:rsidR="00C71FD2" w:rsidRDefault="00A40C3E" w:rsidP="00C71FD2">
      <w:pPr>
        <w:ind w:left="1134"/>
        <w:jc w:val="both"/>
      </w:pPr>
      <w:r>
        <w:rPr>
          <w:b/>
        </w:rPr>
        <w:t>ARTÍCULO 2585-</w:t>
      </w:r>
      <w:r w:rsidR="00C71FD2" w:rsidRPr="00C71FD2">
        <w:rPr>
          <w:b/>
        </w:rPr>
        <w:t>6.</w:t>
      </w:r>
      <w:r w:rsidR="00C71FD2">
        <w:t xml:space="preserve"> En </w:t>
      </w:r>
      <w:r w:rsidR="00194860">
        <w:t xml:space="preserve">el </w:t>
      </w:r>
      <w:r w:rsidR="00C71FD2">
        <w:t xml:space="preserve">caso de las fundaciones que tengan como objeto la realización de acciones o prestación de servicios de asistencia social, si el testador omite cumplir con la totalidad o una parte de los requisitos a que se refiere el artículo 2585-4, la Junta </w:t>
      </w:r>
      <w:r w:rsidR="00194860">
        <w:t xml:space="preserve">de Asistencia </w:t>
      </w:r>
      <w:r w:rsidR="00C71FD2">
        <w:t xml:space="preserve">Social Privada suplirá los faltantes, procurando ceñirse en todo a la voluntad del fundador. </w:t>
      </w:r>
    </w:p>
    <w:p w14:paraId="64E03E65" w14:textId="77777777" w:rsidR="00C71FD2" w:rsidRDefault="00C71FD2" w:rsidP="00C71FD2">
      <w:pPr>
        <w:ind w:left="1134"/>
        <w:jc w:val="both"/>
        <w:rPr>
          <w:b/>
        </w:rPr>
      </w:pPr>
    </w:p>
    <w:p w14:paraId="09C69677" w14:textId="77777777" w:rsidR="00C71FD2" w:rsidRDefault="00C71FD2" w:rsidP="00C71FD2">
      <w:pPr>
        <w:ind w:left="1134"/>
        <w:jc w:val="both"/>
        <w:rPr>
          <w:b/>
        </w:rPr>
      </w:pPr>
      <w:r w:rsidRPr="00C71FD2">
        <w:rPr>
          <w:b/>
        </w:rPr>
        <w:t>ARTÍCULO 2585-7.</w:t>
      </w:r>
      <w:r>
        <w:t xml:space="preserve"> Las fundaciones que tengan como objeto la realización de acciones o prestación de servicios de asistencia social, requerirán para su constitución la declaratoria de viabilidad otorgada por la Junta de Asistencia Social Privada. </w:t>
      </w:r>
    </w:p>
    <w:p w14:paraId="22870AAE" w14:textId="77777777" w:rsidR="00C71FD2" w:rsidRDefault="00C71FD2" w:rsidP="00C71FD2">
      <w:pPr>
        <w:ind w:left="1134"/>
        <w:jc w:val="both"/>
        <w:rPr>
          <w:b/>
        </w:rPr>
      </w:pPr>
    </w:p>
    <w:p w14:paraId="31B17893" w14:textId="77777777" w:rsidR="00C71FD2" w:rsidRDefault="00C71FD2" w:rsidP="00C71FD2">
      <w:pPr>
        <w:ind w:left="1134"/>
        <w:jc w:val="both"/>
      </w:pPr>
      <w:r>
        <w:rPr>
          <w:b/>
        </w:rPr>
        <w:t xml:space="preserve">ARTÍCULO 2585-8. </w:t>
      </w:r>
      <w:r>
        <w:t xml:space="preserve">La declaratoria de viabilidad a que se refiere el artículo anterior, obliga y faculta a la Junta de Asistencia Social Privada para verificar el funcionamiento de dichas fundaciones. </w:t>
      </w:r>
    </w:p>
    <w:p w14:paraId="006B5E32" w14:textId="77777777" w:rsidR="00C71FD2" w:rsidRDefault="00C71FD2" w:rsidP="00C71FD2">
      <w:pPr>
        <w:ind w:left="1134"/>
        <w:jc w:val="both"/>
      </w:pPr>
    </w:p>
    <w:p w14:paraId="32095FE2" w14:textId="77777777" w:rsidR="00C71FD2" w:rsidRDefault="00C71FD2" w:rsidP="00C71FD2">
      <w:pPr>
        <w:ind w:left="1134"/>
        <w:jc w:val="both"/>
        <w:rPr>
          <w:b/>
        </w:rPr>
      </w:pPr>
      <w:r w:rsidRPr="00C71FD2">
        <w:rPr>
          <w:b/>
        </w:rPr>
        <w:t>ARTÍCULO 2585-9.</w:t>
      </w:r>
      <w:r>
        <w:t xml:space="preserve"> Las fundaciones tendrán plena validez </w:t>
      </w:r>
      <w:r w:rsidR="004363CC">
        <w:t xml:space="preserve">legal </w:t>
      </w:r>
      <w:r>
        <w:t>y eficacia jurídica desde el momento en que se inscriban en el Registro Público de la Propiedad.</w:t>
      </w:r>
      <w:r w:rsidRPr="00C71FD2">
        <w:rPr>
          <w:b/>
        </w:rPr>
        <w:t xml:space="preserve"> </w:t>
      </w:r>
    </w:p>
    <w:p w14:paraId="2CB03207" w14:textId="77777777" w:rsidR="00C71FD2" w:rsidRDefault="00C71FD2" w:rsidP="00C71FD2">
      <w:pPr>
        <w:ind w:left="1134"/>
        <w:jc w:val="both"/>
        <w:rPr>
          <w:b/>
        </w:rPr>
      </w:pPr>
    </w:p>
    <w:p w14:paraId="7E7BFC1C" w14:textId="77777777" w:rsidR="00C71FD2" w:rsidRDefault="00C71FD2" w:rsidP="00C71FD2">
      <w:pPr>
        <w:ind w:left="1134"/>
        <w:jc w:val="both"/>
      </w:pPr>
      <w:r>
        <w:rPr>
          <w:b/>
        </w:rPr>
        <w:t xml:space="preserve">ARTÍCULO 2585-10. </w:t>
      </w:r>
      <w:r>
        <w:t xml:space="preserve">El patronato de las fundaciones será el órgano de gobierno de las mismas, contará con un mínimo de tres personas, sus decisiones se tomarán por mayoría de votos de sus integrantes y, en caso de empate, su presidente tendrá voto de calidad. </w:t>
      </w:r>
    </w:p>
    <w:p w14:paraId="7583C441" w14:textId="77777777" w:rsidR="00C71FD2" w:rsidRDefault="00C71FD2" w:rsidP="00C71FD2">
      <w:pPr>
        <w:ind w:left="1134"/>
        <w:jc w:val="both"/>
        <w:rPr>
          <w:b/>
        </w:rPr>
      </w:pPr>
    </w:p>
    <w:p w14:paraId="5B0CE06E" w14:textId="77777777" w:rsidR="00C71FD2" w:rsidRDefault="00C71FD2" w:rsidP="00C71FD2">
      <w:pPr>
        <w:ind w:left="1134"/>
        <w:jc w:val="both"/>
      </w:pPr>
      <w:r w:rsidRPr="00C71FD2">
        <w:rPr>
          <w:b/>
        </w:rPr>
        <w:t>ARTÍCULO 2585-11.</w:t>
      </w:r>
      <w:r>
        <w:t xml:space="preserve"> Las funci</w:t>
      </w:r>
      <w:r w:rsidR="003374D9">
        <w:t>ones de las personas que integre</w:t>
      </w:r>
      <w:r>
        <w:t xml:space="preserve">n el patronato, se regirán en los términos del mandato. </w:t>
      </w:r>
    </w:p>
    <w:p w14:paraId="180ACEAE" w14:textId="77777777" w:rsidR="00C71FD2" w:rsidRDefault="00C71FD2" w:rsidP="00C71FD2">
      <w:pPr>
        <w:ind w:left="1134"/>
        <w:jc w:val="both"/>
        <w:rPr>
          <w:b/>
        </w:rPr>
      </w:pPr>
    </w:p>
    <w:p w14:paraId="71A7A035" w14:textId="77777777" w:rsidR="00C71FD2" w:rsidRDefault="00C71FD2" w:rsidP="00C71FD2">
      <w:pPr>
        <w:ind w:left="1134"/>
        <w:jc w:val="both"/>
      </w:pPr>
      <w:r>
        <w:rPr>
          <w:b/>
        </w:rPr>
        <w:t xml:space="preserve">ARTÍCULO 2585-12. </w:t>
      </w:r>
      <w:r>
        <w:t>No podrán formar parte del patronato de una fundación:</w:t>
      </w:r>
    </w:p>
    <w:p w14:paraId="46B9F788" w14:textId="77777777" w:rsidR="00C71FD2" w:rsidRDefault="00C71FD2" w:rsidP="00C71FD2">
      <w:pPr>
        <w:ind w:left="1134"/>
        <w:jc w:val="both"/>
      </w:pPr>
    </w:p>
    <w:p w14:paraId="6759F3FF" w14:textId="77777777" w:rsidR="00C71FD2" w:rsidRDefault="00C71FD2" w:rsidP="005E137C">
      <w:pPr>
        <w:numPr>
          <w:ilvl w:val="0"/>
          <w:numId w:val="38"/>
        </w:numPr>
        <w:ind w:left="2268" w:hanging="578"/>
        <w:jc w:val="both"/>
      </w:pPr>
      <w:r>
        <w:t>Las personas que forme</w:t>
      </w:r>
      <w:r w:rsidR="003374D9">
        <w:t>n</w:t>
      </w:r>
      <w:r>
        <w:t xml:space="preserve"> parte de otro patronato;</w:t>
      </w:r>
    </w:p>
    <w:p w14:paraId="00F26471" w14:textId="77777777" w:rsidR="00C71FD2" w:rsidRDefault="00C71FD2" w:rsidP="00C71FD2">
      <w:pPr>
        <w:ind w:left="2268" w:hanging="578"/>
        <w:jc w:val="both"/>
      </w:pPr>
    </w:p>
    <w:p w14:paraId="6E03FE9E" w14:textId="77777777" w:rsidR="00C71FD2" w:rsidRDefault="00C71FD2" w:rsidP="005E137C">
      <w:pPr>
        <w:numPr>
          <w:ilvl w:val="0"/>
          <w:numId w:val="38"/>
        </w:numPr>
        <w:ind w:left="2268" w:hanging="578"/>
        <w:jc w:val="both"/>
      </w:pPr>
      <w:r>
        <w:t>Los ministros religiosos;</w:t>
      </w:r>
    </w:p>
    <w:p w14:paraId="2A4BDCC0" w14:textId="77777777" w:rsidR="00C71FD2" w:rsidRDefault="00C71FD2" w:rsidP="00C71FD2">
      <w:pPr>
        <w:pStyle w:val="Prrafodelista"/>
        <w:ind w:left="2268" w:hanging="578"/>
      </w:pPr>
    </w:p>
    <w:p w14:paraId="3B607F9A" w14:textId="77777777" w:rsidR="00C71FD2" w:rsidRDefault="00C71FD2" w:rsidP="005E137C">
      <w:pPr>
        <w:numPr>
          <w:ilvl w:val="0"/>
          <w:numId w:val="38"/>
        </w:numPr>
        <w:ind w:left="2268" w:hanging="578"/>
        <w:jc w:val="both"/>
      </w:pPr>
      <w:r>
        <w:t>Las personas que desempeñen cargos de elección popular, los titulares de las dependencias y entidades de la administración pública federal, estat</w:t>
      </w:r>
      <w:r w:rsidR="007A53CB">
        <w:t>al y municipal, así como quiene</w:t>
      </w:r>
      <w:r>
        <w:t>s ocupen cargos en las dos primeras jerarquías administrativas inferiores a éstos;</w:t>
      </w:r>
    </w:p>
    <w:p w14:paraId="000C0639" w14:textId="77777777" w:rsidR="00C71FD2" w:rsidRDefault="00C71FD2" w:rsidP="00C71FD2">
      <w:pPr>
        <w:pStyle w:val="Prrafodelista"/>
        <w:ind w:left="2268" w:hanging="578"/>
      </w:pPr>
    </w:p>
    <w:p w14:paraId="685772ED" w14:textId="77777777" w:rsidR="00C71FD2" w:rsidRDefault="00C71FD2" w:rsidP="005E137C">
      <w:pPr>
        <w:numPr>
          <w:ilvl w:val="0"/>
          <w:numId w:val="38"/>
        </w:numPr>
        <w:ind w:left="2268" w:hanging="578"/>
        <w:jc w:val="both"/>
      </w:pPr>
      <w:r>
        <w:t>Los empleados de la Junta de Asistencia Social Privada;</w:t>
      </w:r>
    </w:p>
    <w:p w14:paraId="7DE0CD1B" w14:textId="77777777" w:rsidR="00C71FD2" w:rsidRDefault="00C71FD2" w:rsidP="00C71FD2">
      <w:pPr>
        <w:pStyle w:val="Prrafodelista"/>
        <w:ind w:left="2268" w:hanging="578"/>
      </w:pPr>
    </w:p>
    <w:p w14:paraId="34297893" w14:textId="77777777" w:rsidR="00C71FD2" w:rsidRDefault="00C71FD2" w:rsidP="005E137C">
      <w:pPr>
        <w:numPr>
          <w:ilvl w:val="0"/>
          <w:numId w:val="38"/>
        </w:numPr>
        <w:ind w:left="2268" w:hanging="578"/>
        <w:jc w:val="both"/>
      </w:pPr>
      <w:r>
        <w:t>Las personas morales, y</w:t>
      </w:r>
    </w:p>
    <w:p w14:paraId="36036B4E" w14:textId="77777777" w:rsidR="00C71FD2" w:rsidRDefault="00C71FD2" w:rsidP="00C71FD2">
      <w:pPr>
        <w:pStyle w:val="Prrafodelista"/>
        <w:ind w:left="2268" w:hanging="578"/>
      </w:pPr>
    </w:p>
    <w:p w14:paraId="3C386940" w14:textId="77777777" w:rsidR="00C71FD2" w:rsidRDefault="00C71FD2" w:rsidP="005E137C">
      <w:pPr>
        <w:numPr>
          <w:ilvl w:val="0"/>
          <w:numId w:val="38"/>
        </w:numPr>
        <w:ind w:left="2268" w:hanging="578"/>
        <w:jc w:val="both"/>
      </w:pPr>
      <w:r>
        <w:t xml:space="preserve">Los que hayan sido removidos de otro patronato por sentencia ejecutoriada, dictada por la autoridad judicial y quienes hayan </w:t>
      </w:r>
      <w:r w:rsidR="007A53CB">
        <w:t xml:space="preserve">sido </w:t>
      </w:r>
      <w:r>
        <w:t>suspendidos o privados de sus derechos civiles o condenados por la comisión de algún delito de carácter pat</w:t>
      </w:r>
      <w:r w:rsidR="009A174C">
        <w:t>r</w:t>
      </w:r>
      <w:r>
        <w:t>imonial.</w:t>
      </w:r>
    </w:p>
    <w:p w14:paraId="5B2A94E4" w14:textId="77777777" w:rsidR="00C71FD2" w:rsidRDefault="00C71FD2" w:rsidP="00C71FD2">
      <w:pPr>
        <w:pStyle w:val="Prrafodelista"/>
      </w:pPr>
    </w:p>
    <w:p w14:paraId="0B9EC41A" w14:textId="77777777" w:rsidR="00C71FD2" w:rsidRDefault="00C71FD2" w:rsidP="00C71FD2">
      <w:pPr>
        <w:ind w:left="1134"/>
        <w:jc w:val="both"/>
      </w:pPr>
      <w:r>
        <w:rPr>
          <w:b/>
        </w:rPr>
        <w:t xml:space="preserve">ARTÍCULO 2585-13. </w:t>
      </w:r>
      <w:r>
        <w:t>El presidente será el encargado de ejecutar los acu</w:t>
      </w:r>
      <w:r w:rsidR="00C73291">
        <w:t>e</w:t>
      </w:r>
      <w:r>
        <w:t xml:space="preserve">rdos que se tomen por el patronato y </w:t>
      </w:r>
      <w:r w:rsidR="007A53CB">
        <w:t>a</w:t>
      </w:r>
      <w:r>
        <w:t>demás tendrá la</w:t>
      </w:r>
      <w:r w:rsidR="007A53CB">
        <w:t xml:space="preserve"> representación legal de la fund</w:t>
      </w:r>
      <w:r>
        <w:t>ación, con las facultades, derechos y prerrogativas que a los apoderados otorga la ley, salvo las de gravar, enajenar o transmitir por cualquier título los bienes que constituyan el patrimonio de la misma.</w:t>
      </w:r>
    </w:p>
    <w:p w14:paraId="64D5C1AE" w14:textId="77777777" w:rsidR="00C71FD2" w:rsidRDefault="00C71FD2" w:rsidP="00C71FD2">
      <w:pPr>
        <w:ind w:left="1134"/>
        <w:jc w:val="both"/>
      </w:pPr>
    </w:p>
    <w:p w14:paraId="77741ECD" w14:textId="77777777" w:rsidR="00C71FD2" w:rsidRDefault="00C71FD2" w:rsidP="00C71FD2">
      <w:pPr>
        <w:ind w:left="1134"/>
        <w:jc w:val="both"/>
      </w:pPr>
      <w:r>
        <w:t xml:space="preserve">Cuando se considere necesario </w:t>
      </w:r>
      <w:r w:rsidR="00397AE3">
        <w:t>gravar, ena</w:t>
      </w:r>
      <w:r w:rsidR="007A53CB">
        <w:t>jenar o transmitir b</w:t>
      </w:r>
      <w:r>
        <w:t>ienes inmuebles que sean parte del patrimonio de la fundación, además del acuerdo de los integrantes del patronato, se requerirá la autorización del juez civil competente, salvo en caso de arrendamientos menores a cinco años o cuando se trate de recibir rentas anticipadas por más de dos.</w:t>
      </w:r>
    </w:p>
    <w:p w14:paraId="3CCEA292" w14:textId="77777777" w:rsidR="00C71FD2" w:rsidRDefault="00C71FD2" w:rsidP="00C71FD2">
      <w:pPr>
        <w:ind w:left="1134"/>
        <w:jc w:val="both"/>
      </w:pPr>
    </w:p>
    <w:p w14:paraId="5E3F9DDE" w14:textId="77777777" w:rsidR="00C71FD2" w:rsidRDefault="00C71FD2" w:rsidP="00C71FD2">
      <w:pPr>
        <w:ind w:left="1134"/>
        <w:jc w:val="both"/>
      </w:pPr>
      <w:r>
        <w:t>Tratándose de las que tengan como objeto la realización de acciones o prestación de servicios de asistencia social, también se r</w:t>
      </w:r>
      <w:r w:rsidR="00C73291">
        <w:t>e</w:t>
      </w:r>
      <w:r>
        <w:t>querirá la opinión de la Junta de Asistencia Social Privada.</w:t>
      </w:r>
    </w:p>
    <w:p w14:paraId="49983DE4" w14:textId="77777777" w:rsidR="00C71FD2" w:rsidRDefault="00C71FD2" w:rsidP="00C71FD2">
      <w:pPr>
        <w:ind w:left="1134"/>
        <w:jc w:val="both"/>
      </w:pPr>
    </w:p>
    <w:p w14:paraId="708B3169" w14:textId="77777777" w:rsidR="00C71FD2" w:rsidRDefault="00C71FD2" w:rsidP="00C71FD2">
      <w:pPr>
        <w:ind w:left="1134"/>
        <w:jc w:val="both"/>
      </w:pPr>
      <w:r>
        <w:rPr>
          <w:b/>
        </w:rPr>
        <w:t xml:space="preserve">ARTÍCULO 2585-14. </w:t>
      </w:r>
      <w:r>
        <w:t>Los notarios autorizarán los contratos en lo</w:t>
      </w:r>
      <w:r w:rsidR="009208CD">
        <w:t>s</w:t>
      </w:r>
      <w:r>
        <w:t xml:space="preserve"> que inte</w:t>
      </w:r>
      <w:r w:rsidR="009208CD">
        <w:t>r</w:t>
      </w:r>
      <w:r>
        <w:t xml:space="preserve">venga alguna fundación, previo cumplimiento de lo dispuesto en el artículo anterior. </w:t>
      </w:r>
    </w:p>
    <w:p w14:paraId="26F38454" w14:textId="77777777" w:rsidR="00C71FD2" w:rsidRDefault="00C71FD2" w:rsidP="00C71FD2">
      <w:pPr>
        <w:ind w:left="1134"/>
        <w:jc w:val="both"/>
        <w:rPr>
          <w:b/>
        </w:rPr>
      </w:pPr>
    </w:p>
    <w:p w14:paraId="672855AB" w14:textId="77777777" w:rsidR="00C71FD2" w:rsidRDefault="00C71FD2" w:rsidP="00C71FD2">
      <w:pPr>
        <w:ind w:left="1134"/>
        <w:jc w:val="both"/>
      </w:pPr>
      <w:r w:rsidRPr="00C71FD2">
        <w:rPr>
          <w:b/>
        </w:rPr>
        <w:t>ARTÍCULO 2585-15.</w:t>
      </w:r>
      <w:r>
        <w:t xml:space="preserve"> Los integrantes del patronato, sus cónyuges, ascendientes y descendientes en línea recta o colateral hasta el cuarto grado, sociedades o asociaciones en las que tengan una participación preponderante, no podrán tener ninguna relación de tipo económico o laboral con la fundación, excepto en manifiesto beneficio de la misma. </w:t>
      </w:r>
    </w:p>
    <w:p w14:paraId="116B6215" w14:textId="77777777" w:rsidR="00C71FD2" w:rsidRDefault="00C71FD2" w:rsidP="00C71FD2">
      <w:pPr>
        <w:ind w:left="1134"/>
        <w:jc w:val="both"/>
      </w:pPr>
    </w:p>
    <w:p w14:paraId="5F9E74C0" w14:textId="77777777" w:rsidR="00C71FD2" w:rsidRDefault="00C71FD2" w:rsidP="00C71FD2">
      <w:pPr>
        <w:ind w:left="1134"/>
        <w:jc w:val="both"/>
      </w:pPr>
      <w:r w:rsidRPr="00C71FD2">
        <w:rPr>
          <w:b/>
        </w:rPr>
        <w:t>ARTÍCULO 2585-16.</w:t>
      </w:r>
      <w:r>
        <w:t xml:space="preserve"> Cuando la </w:t>
      </w:r>
      <w:r w:rsidR="007A53CB">
        <w:t>fundación se constituya en vida</w:t>
      </w:r>
      <w:r>
        <w:t xml:space="preserve"> del fundador o fundadores, estos estarán facultados para remover y sustituir a los miembros del patronato designados originalmente, cuando la actuació</w:t>
      </w:r>
      <w:r w:rsidR="0011224B">
        <w:t>n o desempeño de los mismos se a</w:t>
      </w:r>
      <w:r>
        <w:t>parten de la voluntad u objeto que motivaron la creación</w:t>
      </w:r>
      <w:r w:rsidR="0011224B">
        <w:t xml:space="preserve"> </w:t>
      </w:r>
      <w:r>
        <w:t xml:space="preserve">de aquélla. </w:t>
      </w:r>
    </w:p>
    <w:p w14:paraId="5CF1E1A2" w14:textId="77777777" w:rsidR="00C71FD2" w:rsidRDefault="00C71FD2" w:rsidP="00C71FD2">
      <w:pPr>
        <w:ind w:left="1134"/>
        <w:jc w:val="both"/>
        <w:rPr>
          <w:b/>
        </w:rPr>
      </w:pPr>
    </w:p>
    <w:p w14:paraId="4669F5AB" w14:textId="77777777" w:rsidR="00C71FD2" w:rsidRDefault="00C71FD2" w:rsidP="00C71FD2">
      <w:pPr>
        <w:ind w:left="1134"/>
        <w:jc w:val="both"/>
      </w:pPr>
      <w:r>
        <w:rPr>
          <w:b/>
        </w:rPr>
        <w:t xml:space="preserve">ARTÍCULO 2585-17. </w:t>
      </w:r>
      <w:r>
        <w:t>El fundador o</w:t>
      </w:r>
      <w:r w:rsidR="0011224B">
        <w:t xml:space="preserve"> los fundadores tienen derecho de</w:t>
      </w:r>
      <w:r>
        <w:t xml:space="preserve"> designar al presidente del patronato de entre las personas que forman parte del mismo. </w:t>
      </w:r>
    </w:p>
    <w:p w14:paraId="6A027796" w14:textId="77777777" w:rsidR="00C71FD2" w:rsidRDefault="00C71FD2" w:rsidP="00C71FD2">
      <w:pPr>
        <w:ind w:left="1134"/>
        <w:jc w:val="both"/>
      </w:pPr>
    </w:p>
    <w:p w14:paraId="7BB2A6DB" w14:textId="77777777" w:rsidR="00C71FD2" w:rsidRDefault="00C71FD2" w:rsidP="00C71FD2">
      <w:pPr>
        <w:ind w:left="1134"/>
        <w:jc w:val="both"/>
      </w:pPr>
      <w:r w:rsidRPr="00C71FD2">
        <w:rPr>
          <w:b/>
        </w:rPr>
        <w:t>ARTÍCULO 2585-18.</w:t>
      </w:r>
      <w:r>
        <w:t xml:space="preserve"> El pat</w:t>
      </w:r>
      <w:r w:rsidR="005B5C02">
        <w:t>r</w:t>
      </w:r>
      <w:r>
        <w:t>onato tiene los siguientes derechos y obligaciones:</w:t>
      </w:r>
    </w:p>
    <w:p w14:paraId="0FB818F2" w14:textId="77777777" w:rsidR="00C71FD2" w:rsidRDefault="00C71FD2" w:rsidP="00C71FD2">
      <w:pPr>
        <w:ind w:left="1134"/>
        <w:jc w:val="both"/>
      </w:pPr>
    </w:p>
    <w:p w14:paraId="24A1B948" w14:textId="77777777" w:rsidR="00C71FD2" w:rsidRDefault="00C71FD2" w:rsidP="005E137C">
      <w:pPr>
        <w:numPr>
          <w:ilvl w:val="0"/>
          <w:numId w:val="39"/>
        </w:numPr>
        <w:ind w:left="2268" w:hanging="567"/>
        <w:jc w:val="both"/>
      </w:pPr>
      <w:r>
        <w:lastRenderedPageBreak/>
        <w:t>Cumplir y hacer que se cumpla la voluntad del fundador;</w:t>
      </w:r>
    </w:p>
    <w:p w14:paraId="6B4DCFED" w14:textId="77777777" w:rsidR="00C71FD2" w:rsidRDefault="00C71FD2" w:rsidP="00C71FD2">
      <w:pPr>
        <w:ind w:left="2268" w:hanging="567"/>
        <w:jc w:val="both"/>
      </w:pPr>
    </w:p>
    <w:p w14:paraId="232EAFF6" w14:textId="77777777" w:rsidR="00C71FD2" w:rsidRDefault="00C71FD2" w:rsidP="005E137C">
      <w:pPr>
        <w:numPr>
          <w:ilvl w:val="0"/>
          <w:numId w:val="39"/>
        </w:numPr>
        <w:ind w:left="2268" w:hanging="567"/>
        <w:jc w:val="both"/>
      </w:pPr>
      <w:r>
        <w:t xml:space="preserve">Conservar y mejorar los bienes de </w:t>
      </w:r>
      <w:r w:rsidR="0011224B">
        <w:t xml:space="preserve">la </w:t>
      </w:r>
      <w:r>
        <w:t>fundación;</w:t>
      </w:r>
    </w:p>
    <w:p w14:paraId="51212365" w14:textId="77777777" w:rsidR="00C71FD2" w:rsidRDefault="00C71FD2" w:rsidP="00C71FD2">
      <w:pPr>
        <w:ind w:left="2268" w:hanging="567"/>
        <w:jc w:val="both"/>
      </w:pPr>
    </w:p>
    <w:p w14:paraId="7F57A7EA" w14:textId="77777777" w:rsidR="00C71FD2" w:rsidRDefault="00C71FD2" w:rsidP="005E137C">
      <w:pPr>
        <w:numPr>
          <w:ilvl w:val="0"/>
          <w:numId w:val="39"/>
        </w:numPr>
        <w:ind w:left="2268" w:hanging="567"/>
        <w:jc w:val="both"/>
      </w:pPr>
      <w:r>
        <w:t>Ejercitar, por conducto de su presidente, las acciones y defensas que correspondan a la fundación;</w:t>
      </w:r>
    </w:p>
    <w:p w14:paraId="60D1AE1F" w14:textId="77777777" w:rsidR="00C71FD2" w:rsidRDefault="00C71FD2" w:rsidP="00C71FD2">
      <w:pPr>
        <w:ind w:left="2268" w:hanging="567"/>
        <w:jc w:val="both"/>
      </w:pPr>
    </w:p>
    <w:p w14:paraId="6711CDAD" w14:textId="77777777" w:rsidR="00C71FD2" w:rsidRDefault="00C71FD2" w:rsidP="005E137C">
      <w:pPr>
        <w:numPr>
          <w:ilvl w:val="0"/>
          <w:numId w:val="39"/>
        </w:numPr>
        <w:ind w:left="2268" w:hanging="567"/>
        <w:jc w:val="both"/>
      </w:pPr>
      <w:r>
        <w:t xml:space="preserve"> Acatar la voluntad del fundador en lo relativo al nombramiento</w:t>
      </w:r>
      <w:r w:rsidR="0011224B">
        <w:t xml:space="preserve"> d</w:t>
      </w:r>
      <w:r>
        <w:t>e empleados de la fundación;</w:t>
      </w:r>
    </w:p>
    <w:p w14:paraId="310C4DB3" w14:textId="77777777" w:rsidR="00C71FD2" w:rsidRDefault="00C71FD2" w:rsidP="00951143">
      <w:pPr>
        <w:ind w:left="2268" w:hanging="567"/>
        <w:jc w:val="both"/>
      </w:pPr>
    </w:p>
    <w:p w14:paraId="400D9C6D" w14:textId="77777777" w:rsidR="00C71FD2" w:rsidRDefault="00C71FD2" w:rsidP="005E137C">
      <w:pPr>
        <w:numPr>
          <w:ilvl w:val="0"/>
          <w:numId w:val="39"/>
        </w:numPr>
        <w:ind w:left="2268" w:hanging="567"/>
        <w:jc w:val="both"/>
      </w:pPr>
      <w:r>
        <w:t>Enajenar o gravar los bienes de la fundación, cuando esto sea de evidente utilidad o absoluta necesidad;</w:t>
      </w:r>
    </w:p>
    <w:p w14:paraId="6536D79D" w14:textId="77777777" w:rsidR="00C71FD2" w:rsidRDefault="00C71FD2" w:rsidP="00951143">
      <w:pPr>
        <w:ind w:left="2268" w:hanging="567"/>
        <w:jc w:val="both"/>
      </w:pPr>
    </w:p>
    <w:p w14:paraId="03FA8FF5" w14:textId="77777777" w:rsidR="00C71FD2" w:rsidRDefault="00C71FD2" w:rsidP="005E137C">
      <w:pPr>
        <w:numPr>
          <w:ilvl w:val="0"/>
          <w:numId w:val="39"/>
        </w:numPr>
        <w:ind w:left="2268" w:hanging="567"/>
        <w:jc w:val="both"/>
      </w:pPr>
      <w:r>
        <w:t>Arrendar los inmuebles siempre que no se exceda de cinco años o cuando se trate de recibir rentas anticipadas por más de dos, y</w:t>
      </w:r>
    </w:p>
    <w:p w14:paraId="3E716F63" w14:textId="77777777" w:rsidR="00C71FD2" w:rsidRDefault="00C71FD2" w:rsidP="00951143">
      <w:pPr>
        <w:ind w:left="2268" w:hanging="567"/>
        <w:jc w:val="both"/>
      </w:pPr>
    </w:p>
    <w:p w14:paraId="20CB0A73" w14:textId="77777777" w:rsidR="00C71FD2" w:rsidRDefault="007621FF" w:rsidP="005E137C">
      <w:pPr>
        <w:numPr>
          <w:ilvl w:val="0"/>
          <w:numId w:val="39"/>
        </w:numPr>
        <w:ind w:left="2268" w:hanging="567"/>
        <w:jc w:val="both"/>
      </w:pPr>
      <w:r>
        <w:t>Lo</w:t>
      </w:r>
      <w:r w:rsidR="00C71FD2">
        <w:t>s demás que se le asigne en el testamento, documento constitutivo y otras disposiciones jurídicas aplicables.</w:t>
      </w:r>
    </w:p>
    <w:p w14:paraId="285C9D51" w14:textId="77777777" w:rsidR="00C71FD2" w:rsidRDefault="00C71FD2" w:rsidP="00951143">
      <w:pPr>
        <w:pStyle w:val="Prrafodelista"/>
        <w:ind w:left="2268"/>
      </w:pPr>
    </w:p>
    <w:p w14:paraId="040C0778" w14:textId="77777777" w:rsidR="00C71FD2" w:rsidRDefault="00C71FD2" w:rsidP="002F7436">
      <w:pPr>
        <w:ind w:left="1134"/>
        <w:jc w:val="both"/>
      </w:pPr>
      <w:r w:rsidRPr="00C71FD2">
        <w:rPr>
          <w:b/>
        </w:rPr>
        <w:t>ART</w:t>
      </w:r>
      <w:r>
        <w:rPr>
          <w:b/>
        </w:rPr>
        <w:t>ÍCULO 2585-19</w:t>
      </w:r>
      <w:r w:rsidRPr="00C71FD2">
        <w:rPr>
          <w:b/>
        </w:rPr>
        <w:t>.</w:t>
      </w:r>
      <w:r>
        <w:rPr>
          <w:b/>
        </w:rPr>
        <w:t xml:space="preserve"> </w:t>
      </w:r>
      <w:r>
        <w:t>La fundación se extingue por:</w:t>
      </w:r>
    </w:p>
    <w:p w14:paraId="5C872E4E" w14:textId="77777777" w:rsidR="00C71FD2" w:rsidRDefault="00C71FD2" w:rsidP="002F7436">
      <w:pPr>
        <w:ind w:left="1134"/>
        <w:jc w:val="both"/>
      </w:pPr>
    </w:p>
    <w:p w14:paraId="49084A84" w14:textId="77777777" w:rsidR="00C71FD2" w:rsidRDefault="00C71FD2" w:rsidP="005E137C">
      <w:pPr>
        <w:numPr>
          <w:ilvl w:val="0"/>
          <w:numId w:val="40"/>
        </w:numPr>
        <w:ind w:left="2268" w:hanging="578"/>
        <w:jc w:val="both"/>
      </w:pPr>
      <w:r>
        <w:t xml:space="preserve">  El cumplimiento o realización de sus fines u objeto;</w:t>
      </w:r>
    </w:p>
    <w:p w14:paraId="5E1F7E2C" w14:textId="77777777" w:rsidR="00C71FD2" w:rsidRDefault="00C71FD2" w:rsidP="00C71FD2">
      <w:pPr>
        <w:ind w:left="2268" w:hanging="578"/>
        <w:jc w:val="both"/>
      </w:pPr>
    </w:p>
    <w:p w14:paraId="79383E1D" w14:textId="77777777" w:rsidR="00C71FD2" w:rsidRDefault="00C71FD2" w:rsidP="005E137C">
      <w:pPr>
        <w:numPr>
          <w:ilvl w:val="0"/>
          <w:numId w:val="40"/>
        </w:numPr>
        <w:ind w:left="2268" w:hanging="578"/>
        <w:jc w:val="both"/>
      </w:pPr>
      <w:r>
        <w:t xml:space="preserve">  </w:t>
      </w:r>
      <w:r w:rsidR="008E45A0">
        <w:t>La imposibilidad financiera de</w:t>
      </w:r>
      <w:r>
        <w:t xml:space="preserve"> seguir operando, y</w:t>
      </w:r>
    </w:p>
    <w:p w14:paraId="7DB3E075" w14:textId="77777777" w:rsidR="00C71FD2" w:rsidRDefault="00C71FD2" w:rsidP="00C71FD2">
      <w:pPr>
        <w:ind w:left="2268" w:hanging="578"/>
        <w:jc w:val="both"/>
      </w:pPr>
    </w:p>
    <w:p w14:paraId="78B6E781" w14:textId="77777777" w:rsidR="00C71FD2" w:rsidRDefault="00C6602B" w:rsidP="005E137C">
      <w:pPr>
        <w:numPr>
          <w:ilvl w:val="0"/>
          <w:numId w:val="40"/>
        </w:numPr>
        <w:ind w:left="2268" w:hanging="578"/>
        <w:jc w:val="both"/>
      </w:pPr>
      <w:r>
        <w:t xml:space="preserve">  Resolución dictada por </w:t>
      </w:r>
      <w:r w:rsidR="00C71FD2">
        <w:t xml:space="preserve"> autoridad competente.</w:t>
      </w:r>
    </w:p>
    <w:p w14:paraId="1BDC3B93" w14:textId="77777777" w:rsidR="00C71FD2" w:rsidRDefault="00C71FD2" w:rsidP="00C71FD2">
      <w:pPr>
        <w:pStyle w:val="Prrafodelista"/>
      </w:pPr>
    </w:p>
    <w:p w14:paraId="6AE625AE" w14:textId="77777777" w:rsidR="00C71FD2" w:rsidRDefault="00C71FD2" w:rsidP="00C71FD2">
      <w:pPr>
        <w:ind w:left="1134"/>
        <w:jc w:val="both"/>
      </w:pPr>
      <w:r w:rsidRPr="00C71FD2">
        <w:rPr>
          <w:b/>
        </w:rPr>
        <w:t>ARTÍCULO 2585-20.</w:t>
      </w:r>
      <w:r>
        <w:t xml:space="preserve"> Cuando sea imposible el funcionamiento de las fundaciones, a instancia del fundador o</w:t>
      </w:r>
      <w:r w:rsidR="00DA23E0">
        <w:t>,</w:t>
      </w:r>
      <w:r>
        <w:t xml:space="preserve"> en su caso, por la autoridad a quie</w:t>
      </w:r>
      <w:r w:rsidR="00DA23E0">
        <w:t>n</w:t>
      </w:r>
      <w:r>
        <w:t xml:space="preserve"> competa su vigilancia, se promoverá y tramitará su disolución y liquidación, debiendo pasar sus bienes al patrimonio de fundaciones que tengan objeto similar, en los términos que dispongan sus bases</w:t>
      </w:r>
      <w:r w:rsidR="00DA23E0">
        <w:t xml:space="preserve"> constitutivas o</w:t>
      </w:r>
      <w:r>
        <w:t>,</w:t>
      </w:r>
      <w:r w:rsidR="007F0C52">
        <w:t xml:space="preserve"> </w:t>
      </w:r>
      <w:r w:rsidR="00DA23E0">
        <w:t>en su defecto,</w:t>
      </w:r>
      <w:r>
        <w:t xml:space="preserve"> cuando no existan éstas, se destinará a la asistencia social pública.</w:t>
      </w:r>
    </w:p>
    <w:p w14:paraId="1A4075A8" w14:textId="77777777" w:rsidR="00C71FD2" w:rsidRDefault="00C71FD2" w:rsidP="00C71FD2">
      <w:pPr>
        <w:ind w:left="1134"/>
        <w:jc w:val="both"/>
      </w:pPr>
    </w:p>
    <w:p w14:paraId="35EE61CF" w14:textId="77777777" w:rsidR="00C71FD2" w:rsidRDefault="00C71FD2" w:rsidP="00C71FD2">
      <w:pPr>
        <w:ind w:left="1134"/>
        <w:jc w:val="both"/>
      </w:pPr>
      <w:r w:rsidRPr="00C71FD2">
        <w:rPr>
          <w:b/>
        </w:rPr>
        <w:t>ARTÍCULO 2585-21.</w:t>
      </w:r>
      <w:r>
        <w:t xml:space="preserve"> Para proceder a la liquidación de una fundación, deberá nombrarse un liquidador por el patronato y otr</w:t>
      </w:r>
      <w:r w:rsidR="00AB4DB1">
        <w:t>o por la autoridad a quien comp</w:t>
      </w:r>
      <w:r>
        <w:t xml:space="preserve">eta </w:t>
      </w:r>
      <w:r w:rsidR="00AB4DB1">
        <w:t xml:space="preserve"> su </w:t>
      </w:r>
      <w:r>
        <w:t>vigilancia.</w:t>
      </w:r>
    </w:p>
    <w:p w14:paraId="152B0962" w14:textId="77777777" w:rsidR="00C71FD2" w:rsidRDefault="00C71FD2" w:rsidP="00C71FD2">
      <w:pPr>
        <w:ind w:left="1134"/>
        <w:jc w:val="both"/>
      </w:pPr>
    </w:p>
    <w:p w14:paraId="2F13BD82" w14:textId="77777777" w:rsidR="00C71FD2" w:rsidRDefault="00C71FD2" w:rsidP="00C71FD2">
      <w:pPr>
        <w:ind w:left="1134"/>
        <w:jc w:val="both"/>
      </w:pPr>
      <w:r>
        <w:t xml:space="preserve">El patronato y la autoridad a quien competa su vigilancia, podrán convenir en que </w:t>
      </w:r>
      <w:r w:rsidR="00AB4DB1">
        <w:t>el nombramiento</w:t>
      </w:r>
      <w:r>
        <w:t xml:space="preserve"> de liquidador recaiga únicamente en la persona designada por esta última.</w:t>
      </w:r>
    </w:p>
    <w:p w14:paraId="2359F3F4" w14:textId="77777777" w:rsidR="00C71FD2" w:rsidRDefault="00C71FD2" w:rsidP="00C71FD2">
      <w:pPr>
        <w:ind w:left="1134"/>
        <w:jc w:val="both"/>
      </w:pPr>
    </w:p>
    <w:p w14:paraId="4CF0954E" w14:textId="77777777" w:rsidR="002041A9" w:rsidRDefault="002041A9" w:rsidP="002041A9">
      <w:pPr>
        <w:ind w:left="1134"/>
      </w:pPr>
      <w:r>
        <w:rPr>
          <w:b/>
        </w:rPr>
        <w:t xml:space="preserve">ARTÍCULO 2585-22. </w:t>
      </w:r>
      <w:r>
        <w:t xml:space="preserve">Las fundaciones no podrán ser declaradas en quiebra, ni acogerse a los beneficios de ésta. </w:t>
      </w:r>
    </w:p>
    <w:p w14:paraId="449CBDFB" w14:textId="77777777" w:rsidR="00951143" w:rsidRDefault="00951143" w:rsidP="002041A9">
      <w:pPr>
        <w:ind w:left="1134"/>
      </w:pPr>
    </w:p>
    <w:p w14:paraId="4C312E8F" w14:textId="77777777" w:rsidR="00951143" w:rsidRPr="00951143" w:rsidRDefault="00951143" w:rsidP="002041A9">
      <w:pPr>
        <w:ind w:left="1134"/>
        <w:rPr>
          <w:b/>
        </w:rPr>
      </w:pPr>
      <w:r w:rsidRPr="00951143">
        <w:rPr>
          <w:b/>
        </w:rPr>
        <w:t>[Capitulo adicionado, del artículo 2585-1 al 2585-22 mediante Decreto No. 644-09 II P.O. publicado en el P.O.E. No. 86 del 28 de octubre de 2009]</w:t>
      </w:r>
    </w:p>
    <w:p w14:paraId="15D3FEC4" w14:textId="77777777" w:rsidR="00951143" w:rsidRPr="00951143" w:rsidRDefault="00951143" w:rsidP="002041A9">
      <w:pPr>
        <w:ind w:left="1134"/>
        <w:rPr>
          <w:b/>
        </w:rPr>
      </w:pPr>
    </w:p>
    <w:p w14:paraId="00E15E61" w14:textId="77777777" w:rsidR="003C4ACC" w:rsidRPr="00A91F5B" w:rsidRDefault="003C4ACC" w:rsidP="00090080">
      <w:pPr>
        <w:ind w:left="1134"/>
        <w:jc w:val="center"/>
      </w:pPr>
      <w:r w:rsidRPr="00A91F5B">
        <w:rPr>
          <w:b/>
        </w:rPr>
        <w:t>CAPÍTULO II</w:t>
      </w:r>
    </w:p>
    <w:p w14:paraId="60EE530D" w14:textId="77777777" w:rsidR="003C4ACC" w:rsidRPr="00A91F5B" w:rsidRDefault="003C4ACC" w:rsidP="00090080">
      <w:pPr>
        <w:ind w:left="1134"/>
        <w:jc w:val="center"/>
      </w:pPr>
      <w:r w:rsidRPr="00A91F5B">
        <w:t>DE LAS SOCIEDADES</w:t>
      </w:r>
    </w:p>
    <w:p w14:paraId="31F5132F" w14:textId="77777777" w:rsidR="003C4ACC" w:rsidRPr="00A91F5B" w:rsidRDefault="003C4ACC" w:rsidP="00090080">
      <w:pPr>
        <w:ind w:left="1134"/>
        <w:jc w:val="center"/>
      </w:pPr>
      <w:r w:rsidRPr="00A91F5B">
        <w:t>DISPOSICIONES GENERALES</w:t>
      </w:r>
    </w:p>
    <w:p w14:paraId="21EDC1E0" w14:textId="77777777" w:rsidR="003C4ACC" w:rsidRDefault="003C4ACC" w:rsidP="00090080">
      <w:pPr>
        <w:ind w:left="1134"/>
        <w:jc w:val="both"/>
      </w:pPr>
    </w:p>
    <w:p w14:paraId="39337303" w14:textId="77777777" w:rsidR="003C4ACC" w:rsidRDefault="003C4ACC" w:rsidP="00090080">
      <w:pPr>
        <w:ind w:left="1134"/>
        <w:jc w:val="both"/>
        <w:rPr>
          <w:b/>
          <w:bCs/>
        </w:rPr>
      </w:pPr>
      <w:r>
        <w:rPr>
          <w:b/>
        </w:rPr>
        <w:t>ARTÍCULO 2586.</w:t>
      </w:r>
      <w:r>
        <w:t xml:space="preserve"> </w:t>
      </w:r>
      <w:smartTag w:uri="urn:schemas-microsoft-com:office:smarttags" w:element="PersonName">
        <w:smartTagPr>
          <w:attr w:name="ProductID" w:val="La Sociedad Civil"/>
        </w:smartTagPr>
        <w:r>
          <w:t>La Sociedad Civil</w:t>
        </w:r>
      </w:smartTag>
      <w:r>
        <w:t xml:space="preserve"> es una persona moral que se constituye por contrato celebrado entre dos o más personas, quienes se obligan a aportar  bienes  o servicios para la realización de un fin común, </w:t>
      </w:r>
      <w:r>
        <w:lastRenderedPageBreak/>
        <w:t xml:space="preserve">lícito, de carácter  preponderantemente económico, sin que constituya una especulación comercial. </w:t>
      </w:r>
      <w:r>
        <w:rPr>
          <w:b/>
          <w:bCs/>
        </w:rPr>
        <w:t xml:space="preserve">[Artículo reformado mediante Decreto No. 618-03 VII P.E. publicado en el </w:t>
      </w:r>
      <w:r w:rsidR="00450DD5">
        <w:rPr>
          <w:b/>
          <w:bCs/>
        </w:rPr>
        <w:t>P.O.E.</w:t>
      </w:r>
      <w:r>
        <w:rPr>
          <w:b/>
          <w:bCs/>
        </w:rPr>
        <w:t xml:space="preserve"> No. 35 del 30 de mayo del 2003]</w:t>
      </w:r>
    </w:p>
    <w:p w14:paraId="05CFFC41" w14:textId="77777777" w:rsidR="003C4ACC" w:rsidRDefault="003C4ACC" w:rsidP="00090080">
      <w:pPr>
        <w:ind w:left="1134"/>
        <w:jc w:val="both"/>
      </w:pPr>
      <w:r>
        <w:t xml:space="preserve"> </w:t>
      </w:r>
    </w:p>
    <w:p w14:paraId="170D0C01" w14:textId="77777777" w:rsidR="003C4ACC" w:rsidRDefault="003C4ACC" w:rsidP="00090080">
      <w:pPr>
        <w:ind w:left="1134"/>
        <w:jc w:val="both"/>
        <w:rPr>
          <w:b/>
          <w:bCs/>
        </w:rPr>
      </w:pPr>
      <w:r>
        <w:rPr>
          <w:b/>
        </w:rPr>
        <w:t>ARTÍCULO 2587.</w:t>
      </w:r>
      <w:r>
        <w:t xml:space="preserve"> La aportación de los socios puede consistir en una cantidad de dinero u otros bienes, o en su industria. La aportación de bienes implica la transmisión de</w:t>
      </w:r>
      <w:r w:rsidR="00E03CE0">
        <w:t>l</w:t>
      </w:r>
      <w:r>
        <w:t xml:space="preserve">  dominio de los mismos a la sociedad, salvo que expresamente se pacte otra cosa.  </w:t>
      </w:r>
      <w:r>
        <w:rPr>
          <w:b/>
          <w:bCs/>
        </w:rPr>
        <w:t xml:space="preserve">[Artículo reformado mediante Decreto No. 618-03 VII P.E. publicado en el </w:t>
      </w:r>
      <w:r w:rsidR="00450DD5">
        <w:rPr>
          <w:b/>
          <w:bCs/>
        </w:rPr>
        <w:t>P.O.E.</w:t>
      </w:r>
      <w:r>
        <w:rPr>
          <w:b/>
          <w:bCs/>
        </w:rPr>
        <w:t xml:space="preserve"> No. 35 del 30 de mayo del 2003]</w:t>
      </w:r>
    </w:p>
    <w:p w14:paraId="6A92334A" w14:textId="77777777" w:rsidR="003C4ACC" w:rsidRDefault="003C4ACC" w:rsidP="00090080">
      <w:pPr>
        <w:ind w:left="1134"/>
        <w:jc w:val="both"/>
      </w:pPr>
    </w:p>
    <w:p w14:paraId="05C68F2E" w14:textId="77777777" w:rsidR="003C4ACC" w:rsidRDefault="003C4ACC" w:rsidP="00090080">
      <w:pPr>
        <w:ind w:left="1134"/>
        <w:jc w:val="both"/>
      </w:pPr>
      <w:r>
        <w:rPr>
          <w:b/>
        </w:rPr>
        <w:t>ARTÍCULO 2588.</w:t>
      </w:r>
      <w:r>
        <w:t xml:space="preserve"> El contrato de sociedad debe constar por escrito; pero se hará constar en escritura pública, cuando algún socio transfiera a la sociedad bienes cuya enajenación deba hacerse en escritura pública. </w:t>
      </w:r>
    </w:p>
    <w:p w14:paraId="2D6F7D67" w14:textId="77777777" w:rsidR="003C4ACC" w:rsidRDefault="003C4ACC" w:rsidP="00090080">
      <w:pPr>
        <w:ind w:left="1134"/>
        <w:jc w:val="both"/>
      </w:pPr>
    </w:p>
    <w:p w14:paraId="292A99E8" w14:textId="77777777" w:rsidR="003C4ACC" w:rsidRDefault="003C4ACC" w:rsidP="00090080">
      <w:pPr>
        <w:ind w:left="1134"/>
        <w:jc w:val="both"/>
        <w:rPr>
          <w:b/>
          <w:bCs/>
        </w:rPr>
      </w:pPr>
      <w:r>
        <w:rPr>
          <w:b/>
        </w:rPr>
        <w:t>ARTÍCULO 2589.</w:t>
      </w:r>
      <w:r>
        <w:t xml:space="preserve"> La falta de forma prescrita para el contrato de sociedad, sólo produce el efecto de que los socios puedan pedir, en cualquier tiempo, la  disolución y que se haga la liquidación de la sociedad conforme a lo convenido, y a falta de convenio, conforme al Capítulo VII de esta Sección; pero mientras que esa liquidación no se realice, el contrato produce todos sus efectos entre los socios y éstos no pueden oponer a terceros que hayan contratado con la sociedad, la falta de forma. </w:t>
      </w:r>
      <w:r>
        <w:rPr>
          <w:b/>
          <w:bCs/>
        </w:rPr>
        <w:t xml:space="preserve">[Artículo reformado mediante Decreto No. 618-03 VII P.E. publicado en el </w:t>
      </w:r>
      <w:r w:rsidR="00450DD5">
        <w:rPr>
          <w:b/>
          <w:bCs/>
        </w:rPr>
        <w:t>P.O.E.</w:t>
      </w:r>
      <w:r>
        <w:rPr>
          <w:b/>
          <w:bCs/>
        </w:rPr>
        <w:t xml:space="preserve"> No. 35 del 30 de mayo del 2003]</w:t>
      </w:r>
    </w:p>
    <w:p w14:paraId="625F29AD" w14:textId="77777777" w:rsidR="003C4ACC" w:rsidRDefault="003C4ACC" w:rsidP="00090080">
      <w:pPr>
        <w:ind w:left="1134"/>
        <w:jc w:val="both"/>
      </w:pPr>
    </w:p>
    <w:p w14:paraId="77CECE3A" w14:textId="77777777" w:rsidR="006C6C35" w:rsidRDefault="003C4ACC" w:rsidP="00090080">
      <w:pPr>
        <w:ind w:left="1134"/>
        <w:jc w:val="both"/>
      </w:pPr>
      <w:r>
        <w:rPr>
          <w:b/>
        </w:rPr>
        <w:t>ARTÍCULO 2590.</w:t>
      </w:r>
      <w:r>
        <w:t xml:space="preserve"> </w:t>
      </w:r>
      <w:r w:rsidR="006C6C35">
        <w:t xml:space="preserve">Cualquiera  de los socios o quien hubiere contratado con la sociedad podrán exigir a ésta, a través de la administración, que se otorgue al contrato de sociedad la forma legal, cuando faltare ésta. </w:t>
      </w:r>
    </w:p>
    <w:p w14:paraId="53CA74FD" w14:textId="77777777" w:rsidR="006C6C35" w:rsidRDefault="006C6C35" w:rsidP="00090080">
      <w:pPr>
        <w:ind w:left="1134"/>
        <w:jc w:val="both"/>
      </w:pPr>
    </w:p>
    <w:p w14:paraId="18F6F9BC" w14:textId="77777777" w:rsidR="003C4ACC" w:rsidRPr="006C6C35" w:rsidRDefault="006C6C35" w:rsidP="00090080">
      <w:pPr>
        <w:ind w:left="1134"/>
        <w:jc w:val="both"/>
        <w:rPr>
          <w:b/>
        </w:rPr>
      </w:pPr>
      <w:r>
        <w:t xml:space="preserve">Entre la acción para pedir la disolución y liquidación de la sociedad por falta de forma legal y la que se ejercita para que la formalidad se otorgue, prevalecerá la última, mientras no exista sentencia ejecutoriada. </w:t>
      </w:r>
      <w:r>
        <w:rPr>
          <w:b/>
        </w:rPr>
        <w:t xml:space="preserve">[Artículo reformado mediante Decreto No. 1053-04 II P.O. publicado en el </w:t>
      </w:r>
      <w:r w:rsidR="00450DD5">
        <w:rPr>
          <w:b/>
        </w:rPr>
        <w:t>P.O.E.</w:t>
      </w:r>
      <w:r>
        <w:rPr>
          <w:b/>
        </w:rPr>
        <w:t xml:space="preserve"> No. 45 del 5 de junio del 2004]</w:t>
      </w:r>
    </w:p>
    <w:p w14:paraId="55D76362" w14:textId="77777777" w:rsidR="002E5743" w:rsidRDefault="002E5743" w:rsidP="00090080">
      <w:pPr>
        <w:ind w:left="1134"/>
        <w:jc w:val="both"/>
        <w:rPr>
          <w:b/>
        </w:rPr>
      </w:pPr>
    </w:p>
    <w:p w14:paraId="430C8862" w14:textId="77777777" w:rsidR="003C4ACC" w:rsidRDefault="003C4ACC" w:rsidP="00090080">
      <w:pPr>
        <w:ind w:left="1134"/>
        <w:jc w:val="both"/>
      </w:pPr>
      <w:r>
        <w:rPr>
          <w:b/>
        </w:rPr>
        <w:t>ARTÍCULO 2591.</w:t>
      </w:r>
      <w:r>
        <w:t xml:space="preserve"> El contrato de Sociedad debe contener:</w:t>
      </w:r>
    </w:p>
    <w:p w14:paraId="52D8F303" w14:textId="77777777" w:rsidR="003C4ACC" w:rsidRDefault="003C4ACC" w:rsidP="00090080">
      <w:pPr>
        <w:ind w:left="1134"/>
        <w:jc w:val="both"/>
      </w:pPr>
    </w:p>
    <w:p w14:paraId="67EFAB01" w14:textId="77777777" w:rsidR="003C4ACC" w:rsidRDefault="003C4ACC" w:rsidP="005E137C">
      <w:pPr>
        <w:numPr>
          <w:ilvl w:val="0"/>
          <w:numId w:val="24"/>
        </w:numPr>
        <w:tabs>
          <w:tab w:val="clear" w:pos="1137"/>
          <w:tab w:val="num" w:pos="2268"/>
        </w:tabs>
        <w:ind w:left="2268" w:hanging="567"/>
        <w:jc w:val="both"/>
      </w:pPr>
      <w:r>
        <w:t>El nombre y domicilio de los socios;</w:t>
      </w:r>
    </w:p>
    <w:p w14:paraId="70803B4C" w14:textId="77777777" w:rsidR="003C4ACC" w:rsidRDefault="003C4ACC" w:rsidP="005E137C">
      <w:pPr>
        <w:numPr>
          <w:ilvl w:val="0"/>
          <w:numId w:val="24"/>
        </w:numPr>
        <w:tabs>
          <w:tab w:val="clear" w:pos="1137"/>
          <w:tab w:val="num" w:pos="2268"/>
        </w:tabs>
        <w:ind w:left="2268" w:hanging="567"/>
        <w:jc w:val="both"/>
      </w:pPr>
      <w:r>
        <w:t>La razón social;</w:t>
      </w:r>
    </w:p>
    <w:p w14:paraId="026FCF12" w14:textId="77777777" w:rsidR="003C4ACC" w:rsidRDefault="003C4ACC" w:rsidP="005E137C">
      <w:pPr>
        <w:numPr>
          <w:ilvl w:val="0"/>
          <w:numId w:val="24"/>
        </w:numPr>
        <w:tabs>
          <w:tab w:val="clear" w:pos="1137"/>
          <w:tab w:val="num" w:pos="2268"/>
        </w:tabs>
        <w:ind w:left="2268" w:hanging="567"/>
        <w:jc w:val="both"/>
      </w:pPr>
      <w:r>
        <w:t>El domicilio de la sociedad;</w:t>
      </w:r>
    </w:p>
    <w:p w14:paraId="16678DC7" w14:textId="77777777" w:rsidR="003C4ACC" w:rsidRDefault="003C4ACC" w:rsidP="005E137C">
      <w:pPr>
        <w:numPr>
          <w:ilvl w:val="0"/>
          <w:numId w:val="24"/>
        </w:numPr>
        <w:tabs>
          <w:tab w:val="clear" w:pos="1137"/>
          <w:tab w:val="num" w:pos="2268"/>
        </w:tabs>
        <w:ind w:left="2268" w:hanging="567"/>
        <w:jc w:val="both"/>
      </w:pPr>
      <w:r>
        <w:t>El objeto social;</w:t>
      </w:r>
    </w:p>
    <w:p w14:paraId="1DB6D387" w14:textId="77777777" w:rsidR="003C4ACC" w:rsidRDefault="003C4ACC" w:rsidP="005E137C">
      <w:pPr>
        <w:numPr>
          <w:ilvl w:val="0"/>
          <w:numId w:val="24"/>
        </w:numPr>
        <w:tabs>
          <w:tab w:val="clear" w:pos="1137"/>
          <w:tab w:val="num" w:pos="2268"/>
        </w:tabs>
        <w:ind w:left="2268" w:hanging="567"/>
        <w:jc w:val="both"/>
      </w:pPr>
      <w:r>
        <w:t>El patrimonio de la sociedad;</w:t>
      </w:r>
    </w:p>
    <w:p w14:paraId="09DDB06C" w14:textId="77777777" w:rsidR="003C4ACC" w:rsidRDefault="003C4ACC" w:rsidP="005E137C">
      <w:pPr>
        <w:numPr>
          <w:ilvl w:val="0"/>
          <w:numId w:val="24"/>
        </w:numPr>
        <w:tabs>
          <w:tab w:val="clear" w:pos="1137"/>
          <w:tab w:val="num" w:pos="2268"/>
        </w:tabs>
        <w:ind w:left="2268" w:hanging="567"/>
        <w:jc w:val="both"/>
      </w:pPr>
      <w:r>
        <w:t>Las facultades de la asamblea;</w:t>
      </w:r>
    </w:p>
    <w:p w14:paraId="18C5D290" w14:textId="77777777" w:rsidR="003C4ACC" w:rsidRDefault="003C4ACC" w:rsidP="005E137C">
      <w:pPr>
        <w:numPr>
          <w:ilvl w:val="0"/>
          <w:numId w:val="24"/>
        </w:numPr>
        <w:tabs>
          <w:tab w:val="clear" w:pos="1137"/>
          <w:tab w:val="num" w:pos="2268"/>
        </w:tabs>
        <w:ind w:left="2268" w:hanging="567"/>
        <w:jc w:val="both"/>
      </w:pPr>
      <w:r>
        <w:t>Las atribuciones de la administración; y</w:t>
      </w:r>
    </w:p>
    <w:p w14:paraId="782BA20B" w14:textId="77777777" w:rsidR="003C4ACC" w:rsidRDefault="003C4ACC" w:rsidP="005E137C">
      <w:pPr>
        <w:numPr>
          <w:ilvl w:val="0"/>
          <w:numId w:val="24"/>
        </w:numPr>
        <w:tabs>
          <w:tab w:val="clear" w:pos="1137"/>
          <w:tab w:val="num" w:pos="2268"/>
        </w:tabs>
        <w:ind w:left="2268" w:hanging="567"/>
        <w:jc w:val="both"/>
      </w:pPr>
      <w:r>
        <w:t>Los derechos y obligaciones de los socios.</w:t>
      </w:r>
    </w:p>
    <w:p w14:paraId="3CF487FE" w14:textId="77777777" w:rsidR="00D8495C" w:rsidRDefault="00D8495C" w:rsidP="00090080">
      <w:pPr>
        <w:ind w:left="1134"/>
        <w:jc w:val="both"/>
        <w:rPr>
          <w:b/>
          <w:bCs/>
        </w:rPr>
      </w:pPr>
    </w:p>
    <w:p w14:paraId="0C11E8D4" w14:textId="77777777" w:rsidR="003C4ACC" w:rsidRDefault="003C4ACC" w:rsidP="00090080">
      <w:pPr>
        <w:ind w:left="1134"/>
        <w:jc w:val="both"/>
        <w:rPr>
          <w:b/>
          <w:bCs/>
        </w:rPr>
      </w:pPr>
      <w:r>
        <w:rPr>
          <w:b/>
          <w:bCs/>
        </w:rPr>
        <w:t xml:space="preserve">[Artículo reformado mediante Decreto No. 618-03 VII P.E. publicado en el </w:t>
      </w:r>
      <w:r w:rsidR="00450DD5">
        <w:rPr>
          <w:b/>
          <w:bCs/>
        </w:rPr>
        <w:t>P.O.E.</w:t>
      </w:r>
      <w:r>
        <w:rPr>
          <w:b/>
          <w:bCs/>
        </w:rPr>
        <w:t xml:space="preserve"> No. 35 del 30 de mayo del 2003]</w:t>
      </w:r>
    </w:p>
    <w:p w14:paraId="261DC06B" w14:textId="77777777" w:rsidR="003C4ACC" w:rsidRDefault="003C4ACC" w:rsidP="00090080">
      <w:pPr>
        <w:ind w:left="1134"/>
        <w:jc w:val="both"/>
      </w:pPr>
    </w:p>
    <w:p w14:paraId="5E6B9393" w14:textId="77777777" w:rsidR="003C4ACC" w:rsidRDefault="003C4ACC" w:rsidP="00090080">
      <w:pPr>
        <w:ind w:left="1134"/>
        <w:jc w:val="both"/>
      </w:pPr>
      <w:r>
        <w:rPr>
          <w:b/>
        </w:rPr>
        <w:t>ARTÍCULO 2592.</w:t>
      </w:r>
      <w:r>
        <w:t xml:space="preserve"> El contrato de sociedad debe inscribirse en el Registro Público de la Propiedad para que produzca efectos contra tercero. </w:t>
      </w:r>
    </w:p>
    <w:p w14:paraId="60094BE9" w14:textId="77777777" w:rsidR="003C4ACC" w:rsidRDefault="003C4ACC" w:rsidP="00090080">
      <w:pPr>
        <w:ind w:left="1134"/>
        <w:jc w:val="both"/>
      </w:pPr>
    </w:p>
    <w:p w14:paraId="5FB21DDB" w14:textId="77777777" w:rsidR="003C4ACC" w:rsidRDefault="003C4ACC" w:rsidP="00090080">
      <w:pPr>
        <w:ind w:left="1134"/>
        <w:jc w:val="both"/>
        <w:rPr>
          <w:b/>
          <w:bCs/>
        </w:rPr>
      </w:pPr>
      <w:r>
        <w:t xml:space="preserve">Si no se inscribe, el contrato de la sociedad sólo surtirá efectos entre los socios, pero los terceros podrán aprovecharse de la existencia de </w:t>
      </w:r>
      <w:smartTag w:uri="urn:schemas-microsoft-com:office:smarttags" w:element="PersonName">
        <w:smartTagPr>
          <w:attr w:name="ProductID" w:val="la Sociedad"/>
        </w:smartTagPr>
        <w:r>
          <w:t>la Sociedad</w:t>
        </w:r>
      </w:smartTag>
      <w:r>
        <w:t xml:space="preserve"> y de los términos del pacto social, sin que se les puedan oponer en su perjuicio.</w:t>
      </w:r>
      <w:r w:rsidR="009B5B94">
        <w:t xml:space="preserve"> </w:t>
      </w:r>
      <w:r>
        <w:rPr>
          <w:b/>
          <w:bCs/>
        </w:rPr>
        <w:t xml:space="preserve">[Artículo reformado mediante Decreto No. 618-03 VII P.E. publicado en el </w:t>
      </w:r>
      <w:r w:rsidR="00450DD5">
        <w:rPr>
          <w:b/>
          <w:bCs/>
        </w:rPr>
        <w:t>P.O.E.</w:t>
      </w:r>
      <w:r>
        <w:rPr>
          <w:b/>
          <w:bCs/>
        </w:rPr>
        <w:t xml:space="preserve"> No. 35 del 30 de mayo del 2003]</w:t>
      </w:r>
    </w:p>
    <w:p w14:paraId="4F305032" w14:textId="77777777" w:rsidR="003C4ACC" w:rsidRDefault="003C4ACC" w:rsidP="00090080">
      <w:pPr>
        <w:ind w:left="1134"/>
        <w:jc w:val="both"/>
      </w:pPr>
      <w:r>
        <w:t xml:space="preserve"> </w:t>
      </w:r>
    </w:p>
    <w:p w14:paraId="0B816EC0" w14:textId="77777777" w:rsidR="003C4ACC" w:rsidRDefault="003C4ACC" w:rsidP="00090080">
      <w:pPr>
        <w:ind w:left="1134"/>
        <w:jc w:val="both"/>
        <w:rPr>
          <w:b/>
        </w:rPr>
      </w:pPr>
      <w:r>
        <w:rPr>
          <w:b/>
        </w:rPr>
        <w:lastRenderedPageBreak/>
        <w:t>ARTÍCULO 2593.</w:t>
      </w:r>
      <w:r>
        <w:t xml:space="preserve"> Las sociedades de naturaleza civil que realicen habitualmente actos de comercio quedarán sujetos en cuanto a dichos actos a la legislación mercantil y fiscal que corresponda, sin perjuicio de las sanciones que procedan.</w:t>
      </w:r>
      <w:r>
        <w:rPr>
          <w:b/>
        </w:rPr>
        <w:t xml:space="preserve"> [Artículo reformado mediante Decreto No. 432-00 III P.E. publicado en el </w:t>
      </w:r>
      <w:r w:rsidR="00450DD5">
        <w:rPr>
          <w:b/>
        </w:rPr>
        <w:t>P.O.E.</w:t>
      </w:r>
      <w:r>
        <w:rPr>
          <w:b/>
        </w:rPr>
        <w:t xml:space="preserve"> No. 8 del 26 de enero del 2000]</w:t>
      </w:r>
    </w:p>
    <w:p w14:paraId="7F827464" w14:textId="77777777" w:rsidR="003C4ACC" w:rsidRDefault="003C4ACC" w:rsidP="00090080">
      <w:pPr>
        <w:ind w:left="1134"/>
        <w:jc w:val="both"/>
      </w:pPr>
    </w:p>
    <w:p w14:paraId="4AB82CD1" w14:textId="77777777" w:rsidR="003C4ACC" w:rsidRDefault="003C4ACC" w:rsidP="00090080">
      <w:pPr>
        <w:ind w:left="1134"/>
        <w:jc w:val="both"/>
      </w:pPr>
      <w:r>
        <w:rPr>
          <w:b/>
        </w:rPr>
        <w:t>ARTÍCULO 2594.</w:t>
      </w:r>
      <w:r>
        <w:t xml:space="preserve"> Será nula la sociedad en que se estipule que los provechos pertenecen exclusivamente a alguno o algunos de los socios y todas las pérdidas a otro u otros. </w:t>
      </w:r>
    </w:p>
    <w:p w14:paraId="169C3DF2" w14:textId="77777777" w:rsidR="003C4ACC" w:rsidRDefault="003C4ACC" w:rsidP="00090080">
      <w:pPr>
        <w:ind w:left="1134"/>
        <w:jc w:val="both"/>
      </w:pPr>
    </w:p>
    <w:p w14:paraId="03013599" w14:textId="77777777" w:rsidR="003C4ACC" w:rsidRDefault="003C4ACC" w:rsidP="00090080">
      <w:pPr>
        <w:ind w:left="1134"/>
        <w:jc w:val="both"/>
      </w:pPr>
      <w:r>
        <w:rPr>
          <w:b/>
        </w:rPr>
        <w:t>ARTÍCULO 2595.</w:t>
      </w:r>
      <w:r>
        <w:t xml:space="preserve"> No puede estipularse que a los socios capitalistas se les retribuya su aporte con una cantidad adicional, haya o no ganancias. </w:t>
      </w:r>
    </w:p>
    <w:p w14:paraId="6071E966" w14:textId="77777777" w:rsidR="003C4ACC" w:rsidRDefault="003C4ACC" w:rsidP="00090080">
      <w:pPr>
        <w:ind w:left="1134"/>
        <w:jc w:val="both"/>
        <w:rPr>
          <w:b/>
        </w:rPr>
      </w:pPr>
    </w:p>
    <w:p w14:paraId="0D13DE74" w14:textId="77777777" w:rsidR="003C4ACC" w:rsidRDefault="003C4ACC" w:rsidP="00090080">
      <w:pPr>
        <w:ind w:left="1134"/>
        <w:jc w:val="both"/>
        <w:rPr>
          <w:b/>
          <w:bCs/>
        </w:rPr>
      </w:pPr>
      <w:r>
        <w:rPr>
          <w:b/>
        </w:rPr>
        <w:t>ARTÍCULO 2596.</w:t>
      </w:r>
      <w:r>
        <w:t xml:space="preserve"> El contrato de sociedad no puede modificarse sino por el consentimiento de las dos terceras partes de la asamblea general, o por la mayoría que establezcan los estatutos. </w:t>
      </w:r>
      <w:r>
        <w:rPr>
          <w:b/>
          <w:bCs/>
        </w:rPr>
        <w:t xml:space="preserve">[Artículo reformado mediante Decreto No. 618-03 VII P.E. publicado en el </w:t>
      </w:r>
      <w:r w:rsidR="00450DD5">
        <w:rPr>
          <w:b/>
          <w:bCs/>
        </w:rPr>
        <w:t>P.O.E.</w:t>
      </w:r>
      <w:r>
        <w:rPr>
          <w:b/>
          <w:bCs/>
        </w:rPr>
        <w:t xml:space="preserve"> No. 35 del 30 de mayo del 2003]</w:t>
      </w:r>
    </w:p>
    <w:p w14:paraId="4E49BDF0" w14:textId="77777777" w:rsidR="003C4ACC" w:rsidRDefault="003C4ACC" w:rsidP="00090080">
      <w:pPr>
        <w:ind w:left="1134"/>
        <w:jc w:val="both"/>
      </w:pPr>
    </w:p>
    <w:p w14:paraId="7E088A0F" w14:textId="77777777" w:rsidR="003C4ACC" w:rsidRDefault="003C4ACC" w:rsidP="00090080">
      <w:pPr>
        <w:ind w:left="1134"/>
        <w:jc w:val="both"/>
      </w:pPr>
      <w:r>
        <w:rPr>
          <w:b/>
        </w:rPr>
        <w:t>ARTÍCULO 2597.</w:t>
      </w:r>
      <w:r>
        <w:t xml:space="preserve"> Después de la razón social se agregarán estas palabras: "Sociedad Civil", o su abreviatura S. C. </w:t>
      </w:r>
    </w:p>
    <w:p w14:paraId="28A5548A" w14:textId="77777777" w:rsidR="003C4ACC" w:rsidRDefault="003C4ACC" w:rsidP="00090080">
      <w:pPr>
        <w:ind w:left="1134"/>
        <w:jc w:val="both"/>
      </w:pPr>
    </w:p>
    <w:p w14:paraId="69A90BF8" w14:textId="77777777" w:rsidR="003C4ACC" w:rsidRDefault="003C4ACC" w:rsidP="00090080">
      <w:pPr>
        <w:ind w:left="1134"/>
        <w:jc w:val="both"/>
      </w:pPr>
      <w:r>
        <w:rPr>
          <w:b/>
        </w:rPr>
        <w:t>ARTÍCULO 2598.</w:t>
      </w:r>
      <w:r>
        <w:t xml:space="preserve"> La capacidad para que las sociedades adquieran bienes raíces, se regirá por lo dispuesto en el artículo 27 de la Constitución Federal y en sus leyes reglamentarias. </w:t>
      </w:r>
    </w:p>
    <w:p w14:paraId="153D2122" w14:textId="77777777" w:rsidR="003C4ACC" w:rsidRDefault="003C4ACC" w:rsidP="00090080">
      <w:pPr>
        <w:ind w:left="1134"/>
        <w:jc w:val="both"/>
      </w:pPr>
    </w:p>
    <w:p w14:paraId="652CC860" w14:textId="77777777" w:rsidR="003C4ACC" w:rsidRDefault="003C4ACC" w:rsidP="00090080">
      <w:pPr>
        <w:ind w:left="1134"/>
        <w:jc w:val="both"/>
      </w:pPr>
      <w:r>
        <w:rPr>
          <w:b/>
        </w:rPr>
        <w:t>ARTÍCULO 2599.</w:t>
      </w:r>
      <w:r>
        <w:t xml:space="preserve"> No quedan comprendidas en este Título las sociedades cooperativas, ni las mutualistas, que se regirán por las respectivas leyes especiales. </w:t>
      </w:r>
    </w:p>
    <w:p w14:paraId="020FFF78" w14:textId="77777777" w:rsidR="007E67FB" w:rsidRDefault="007E67FB" w:rsidP="00090080">
      <w:pPr>
        <w:ind w:left="1134"/>
        <w:jc w:val="both"/>
      </w:pPr>
    </w:p>
    <w:p w14:paraId="3AC843FC" w14:textId="77777777" w:rsidR="003C4ACC" w:rsidRPr="00B53D42" w:rsidRDefault="003C4ACC" w:rsidP="00090080">
      <w:pPr>
        <w:pStyle w:val="Ttulo2"/>
        <w:widowControl/>
        <w:ind w:left="1134"/>
        <w:rPr>
          <w:sz w:val="20"/>
        </w:rPr>
      </w:pPr>
      <w:r w:rsidRPr="00B53D42">
        <w:rPr>
          <w:sz w:val="20"/>
        </w:rPr>
        <w:t>CAPÍTULO III</w:t>
      </w:r>
    </w:p>
    <w:p w14:paraId="2FE4E687" w14:textId="77777777" w:rsidR="003C4ACC" w:rsidRPr="00B53D42" w:rsidRDefault="003C4ACC" w:rsidP="00090080">
      <w:pPr>
        <w:ind w:left="1134"/>
        <w:jc w:val="center"/>
      </w:pPr>
      <w:r w:rsidRPr="00B53D42">
        <w:t>DE LA ASAMBLEA</w:t>
      </w:r>
    </w:p>
    <w:p w14:paraId="7B6C9A90" w14:textId="77777777" w:rsidR="003C4ACC" w:rsidRDefault="003C4ACC" w:rsidP="00090080">
      <w:pPr>
        <w:ind w:left="1134"/>
        <w:jc w:val="both"/>
      </w:pPr>
    </w:p>
    <w:p w14:paraId="10727822" w14:textId="77777777" w:rsidR="003C4ACC" w:rsidRDefault="003C4ACC" w:rsidP="00090080">
      <w:pPr>
        <w:ind w:left="1134"/>
        <w:jc w:val="both"/>
        <w:rPr>
          <w:bCs/>
        </w:rPr>
      </w:pPr>
      <w:r>
        <w:rPr>
          <w:b/>
        </w:rPr>
        <w:t xml:space="preserve">ARTÍCULO 2599 Bis.- </w:t>
      </w:r>
      <w:r>
        <w:rPr>
          <w:bCs/>
        </w:rPr>
        <w:t>La asamblea general resolverá:</w:t>
      </w:r>
    </w:p>
    <w:p w14:paraId="12776089" w14:textId="77777777" w:rsidR="003C4ACC" w:rsidRDefault="003C4ACC" w:rsidP="00090080">
      <w:pPr>
        <w:ind w:left="1134"/>
        <w:jc w:val="both"/>
        <w:rPr>
          <w:bCs/>
        </w:rPr>
      </w:pPr>
    </w:p>
    <w:p w14:paraId="08BF1362" w14:textId="77777777" w:rsidR="003C4ACC" w:rsidRDefault="003C4ACC" w:rsidP="005E137C">
      <w:pPr>
        <w:numPr>
          <w:ilvl w:val="0"/>
          <w:numId w:val="25"/>
        </w:numPr>
        <w:tabs>
          <w:tab w:val="clear" w:pos="1080"/>
          <w:tab w:val="num" w:pos="2268"/>
        </w:tabs>
        <w:ind w:left="2268" w:hanging="567"/>
        <w:jc w:val="both"/>
        <w:rPr>
          <w:bCs/>
        </w:rPr>
      </w:pPr>
      <w:r>
        <w:rPr>
          <w:bCs/>
        </w:rPr>
        <w:t>Sobre la admisión y exclusión de los socios;</w:t>
      </w:r>
    </w:p>
    <w:p w14:paraId="25573F24" w14:textId="77777777" w:rsidR="003C4ACC" w:rsidRDefault="003C4ACC" w:rsidP="00D8495C">
      <w:pPr>
        <w:tabs>
          <w:tab w:val="num" w:pos="2268"/>
        </w:tabs>
        <w:ind w:left="2268" w:hanging="567"/>
        <w:jc w:val="both"/>
        <w:rPr>
          <w:bCs/>
        </w:rPr>
      </w:pPr>
    </w:p>
    <w:p w14:paraId="1F1E05D2" w14:textId="77777777" w:rsidR="003C4ACC" w:rsidRDefault="003C4ACC" w:rsidP="005E137C">
      <w:pPr>
        <w:numPr>
          <w:ilvl w:val="0"/>
          <w:numId w:val="25"/>
        </w:numPr>
        <w:tabs>
          <w:tab w:val="clear" w:pos="1080"/>
          <w:tab w:val="num" w:pos="2268"/>
        </w:tabs>
        <w:ind w:left="2268" w:hanging="567"/>
        <w:jc w:val="both"/>
        <w:rPr>
          <w:bCs/>
        </w:rPr>
      </w:pPr>
      <w:r>
        <w:rPr>
          <w:bCs/>
        </w:rPr>
        <w:t>Sobre la disolución anticipada de la sociedad o sobre su prórroga por más tiempo del fijado en los estatutos;</w:t>
      </w:r>
    </w:p>
    <w:p w14:paraId="5DD2168A" w14:textId="77777777" w:rsidR="003C4ACC" w:rsidRDefault="003C4ACC" w:rsidP="00D8495C">
      <w:pPr>
        <w:tabs>
          <w:tab w:val="num" w:pos="2268"/>
        </w:tabs>
        <w:ind w:left="2268" w:hanging="567"/>
        <w:jc w:val="both"/>
        <w:rPr>
          <w:bCs/>
        </w:rPr>
      </w:pPr>
    </w:p>
    <w:p w14:paraId="5FB79063" w14:textId="77777777" w:rsidR="003C4ACC" w:rsidRDefault="003C4ACC" w:rsidP="005E137C">
      <w:pPr>
        <w:numPr>
          <w:ilvl w:val="0"/>
          <w:numId w:val="25"/>
        </w:numPr>
        <w:tabs>
          <w:tab w:val="clear" w:pos="1080"/>
          <w:tab w:val="num" w:pos="2268"/>
        </w:tabs>
        <w:ind w:left="2268" w:hanging="567"/>
        <w:jc w:val="both"/>
        <w:rPr>
          <w:bCs/>
        </w:rPr>
      </w:pPr>
      <w:r>
        <w:rPr>
          <w:bCs/>
        </w:rPr>
        <w:t>Sobre el nombramiento del administrador o administradores, cuando no hayan sido nombrados en la escritura constitutiva, o los nombrados ya no ejerzan dicho cargo;</w:t>
      </w:r>
    </w:p>
    <w:p w14:paraId="202B0128" w14:textId="77777777" w:rsidR="003C4ACC" w:rsidRDefault="003C4ACC" w:rsidP="00D8495C">
      <w:pPr>
        <w:tabs>
          <w:tab w:val="num" w:pos="2268"/>
        </w:tabs>
        <w:ind w:left="2268" w:hanging="567"/>
        <w:jc w:val="both"/>
        <w:rPr>
          <w:bCs/>
        </w:rPr>
      </w:pPr>
    </w:p>
    <w:p w14:paraId="2CD8112E" w14:textId="77777777" w:rsidR="003C4ACC" w:rsidRDefault="003C4ACC" w:rsidP="005E137C">
      <w:pPr>
        <w:numPr>
          <w:ilvl w:val="0"/>
          <w:numId w:val="25"/>
        </w:numPr>
        <w:tabs>
          <w:tab w:val="clear" w:pos="1080"/>
          <w:tab w:val="num" w:pos="2268"/>
        </w:tabs>
        <w:ind w:left="2268" w:hanging="567"/>
        <w:jc w:val="both"/>
        <w:rPr>
          <w:bCs/>
        </w:rPr>
      </w:pPr>
      <w:r>
        <w:rPr>
          <w:bCs/>
        </w:rPr>
        <w:t>Sobre la revocación de los nombramientos hechos; y</w:t>
      </w:r>
    </w:p>
    <w:p w14:paraId="7817EDA5" w14:textId="77777777" w:rsidR="003C4ACC" w:rsidRDefault="003C4ACC" w:rsidP="00D8495C">
      <w:pPr>
        <w:tabs>
          <w:tab w:val="num" w:pos="2268"/>
        </w:tabs>
        <w:ind w:left="2268" w:hanging="567"/>
        <w:jc w:val="both"/>
        <w:rPr>
          <w:bCs/>
        </w:rPr>
      </w:pPr>
    </w:p>
    <w:p w14:paraId="4904CE46" w14:textId="77777777" w:rsidR="003C4ACC" w:rsidRDefault="003C4ACC" w:rsidP="005E137C">
      <w:pPr>
        <w:numPr>
          <w:ilvl w:val="0"/>
          <w:numId w:val="25"/>
        </w:numPr>
        <w:tabs>
          <w:tab w:val="clear" w:pos="1080"/>
          <w:tab w:val="num" w:pos="2268"/>
        </w:tabs>
        <w:ind w:left="2268" w:hanging="567"/>
        <w:jc w:val="both"/>
        <w:rPr>
          <w:bCs/>
        </w:rPr>
      </w:pPr>
      <w:r>
        <w:rPr>
          <w:bCs/>
        </w:rPr>
        <w:t>Sobre los demás asuntos que le encomienden la ley o sus estatutos.</w:t>
      </w:r>
    </w:p>
    <w:p w14:paraId="586A2CAB" w14:textId="77777777" w:rsidR="00D8495C" w:rsidRDefault="00D8495C" w:rsidP="00090080">
      <w:pPr>
        <w:ind w:left="1134"/>
        <w:jc w:val="both"/>
        <w:rPr>
          <w:b/>
          <w:bCs/>
        </w:rPr>
      </w:pPr>
    </w:p>
    <w:p w14:paraId="7C4082C5" w14:textId="77777777" w:rsidR="003C4ACC" w:rsidRDefault="003C4ACC" w:rsidP="00090080">
      <w:pPr>
        <w:ind w:left="1134"/>
        <w:jc w:val="both"/>
        <w:rPr>
          <w:b/>
          <w:bCs/>
        </w:rPr>
      </w:pPr>
      <w:r>
        <w:rPr>
          <w:b/>
          <w:bCs/>
        </w:rPr>
        <w:t xml:space="preserve">[Artículo adicionado mediante Decreto No. 618-03 VII P.E. publicado en el </w:t>
      </w:r>
      <w:r w:rsidR="00450DD5">
        <w:rPr>
          <w:b/>
          <w:bCs/>
        </w:rPr>
        <w:t>P.O.E.</w:t>
      </w:r>
      <w:r>
        <w:rPr>
          <w:b/>
          <w:bCs/>
        </w:rPr>
        <w:t xml:space="preserve"> No. 35 del 30 de mayo del 2003]</w:t>
      </w:r>
    </w:p>
    <w:p w14:paraId="51E5B9EC" w14:textId="77777777" w:rsidR="003C4ACC" w:rsidRDefault="003C4ACC" w:rsidP="00090080">
      <w:pPr>
        <w:ind w:left="1134"/>
        <w:jc w:val="both"/>
        <w:rPr>
          <w:bCs/>
        </w:rPr>
      </w:pPr>
    </w:p>
    <w:p w14:paraId="751A8466" w14:textId="77777777" w:rsidR="003C4ACC" w:rsidRDefault="003C4ACC" w:rsidP="00090080">
      <w:pPr>
        <w:ind w:left="1134"/>
        <w:jc w:val="both"/>
        <w:rPr>
          <w:bCs/>
        </w:rPr>
      </w:pPr>
      <w:r>
        <w:rPr>
          <w:b/>
        </w:rPr>
        <w:t xml:space="preserve">ARTÍCULO 2599 Ter.- </w:t>
      </w:r>
      <w:r>
        <w:rPr>
          <w:bCs/>
        </w:rPr>
        <w:t xml:space="preserve">La asamblea general se reunirá ordinariamente  en las fechas que para tal efecto se fijen en los estatutos y, de manera extraordinaria, cuando sea convocada por el administrador o los  administradores, siempre y cuando así sea solicitado por lo menos por el  veinticinco por ciento de los socios; si a pesar de la solicitud no se hace la  convocatoria, el juez de lo civil podrá hacerlo a petición de dichos socios. Salvo que en los estatutos se fije una cantidad más elevada, en las reuniones de la asamblea </w:t>
      </w:r>
      <w:r>
        <w:rPr>
          <w:bCs/>
        </w:rPr>
        <w:lastRenderedPageBreak/>
        <w:t>general deberán encontrarse los socios que representen la mayoría del capital social y sólo podrán tratarse en ellas los asuntos contenidos en el respectivo orden del día.</w:t>
      </w:r>
    </w:p>
    <w:p w14:paraId="15562BF4" w14:textId="77777777" w:rsidR="003C4ACC" w:rsidRDefault="003C4ACC" w:rsidP="00090080">
      <w:pPr>
        <w:ind w:left="1134"/>
        <w:jc w:val="both"/>
        <w:rPr>
          <w:bCs/>
        </w:rPr>
      </w:pPr>
    </w:p>
    <w:p w14:paraId="25E0DC86" w14:textId="77777777" w:rsidR="003C4ACC" w:rsidRDefault="003C4ACC" w:rsidP="00090080">
      <w:pPr>
        <w:ind w:left="1134"/>
        <w:jc w:val="both"/>
        <w:rPr>
          <w:b/>
          <w:bCs/>
        </w:rPr>
      </w:pPr>
      <w:r>
        <w:rPr>
          <w:bCs/>
        </w:rPr>
        <w:t xml:space="preserve">Los acuerdos de la asamblea general se tomarán por mayoría, excepto cuando expresamente se establezca otra cosa. Para la votación se tomará  en cuenta la proporción de sus aportaciones, pero si una sola persona representa el mayor interés y se trata de sociedades de más de tres socios, se necesitará por lo menos el voto de la tercera parte de éstos. El voto de los socios industriales se computará, en primer término, de acuerdo al valor  de su aportación; si ésta no se estimó, se calculará con la cuota que deba recibir por su industria y, si ésta no se hubiese designado, se observarán las  mismas reglas que para efecto de la liquidación dispone el artículo 2630. Si el socio industrial participa además con capital, se considerará por separado de la industria para  efecto de la votación. </w:t>
      </w:r>
      <w:r>
        <w:rPr>
          <w:b/>
          <w:bCs/>
        </w:rPr>
        <w:t xml:space="preserve">[Artículo adicionado mediante Decreto No. 618-03 VII P.E. publicado en el </w:t>
      </w:r>
      <w:r w:rsidR="00450DD5">
        <w:rPr>
          <w:b/>
          <w:bCs/>
        </w:rPr>
        <w:t>P.O.E.</w:t>
      </w:r>
      <w:r>
        <w:rPr>
          <w:b/>
          <w:bCs/>
        </w:rPr>
        <w:t xml:space="preserve"> No. 35 del 30 de mayo del 2003]</w:t>
      </w:r>
    </w:p>
    <w:p w14:paraId="03C4C3B9" w14:textId="77777777" w:rsidR="00330E22" w:rsidRDefault="00330E22" w:rsidP="00090080">
      <w:pPr>
        <w:ind w:left="1134"/>
        <w:jc w:val="both"/>
        <w:rPr>
          <w:bCs/>
        </w:rPr>
      </w:pPr>
    </w:p>
    <w:p w14:paraId="2E954003" w14:textId="77777777" w:rsidR="003C4ACC" w:rsidRPr="00A91F5B" w:rsidRDefault="003C4ACC" w:rsidP="00090080">
      <w:pPr>
        <w:ind w:left="1134"/>
        <w:jc w:val="center"/>
        <w:rPr>
          <w:b/>
        </w:rPr>
      </w:pPr>
      <w:r w:rsidRPr="00A91F5B">
        <w:rPr>
          <w:b/>
        </w:rPr>
        <w:t>CAPÍTULO IV</w:t>
      </w:r>
    </w:p>
    <w:p w14:paraId="2EC58896" w14:textId="77777777" w:rsidR="003C4ACC" w:rsidRPr="00A91F5B" w:rsidRDefault="003C4ACC" w:rsidP="00090080">
      <w:pPr>
        <w:ind w:left="1134"/>
        <w:jc w:val="center"/>
        <w:rPr>
          <w:bCs/>
        </w:rPr>
      </w:pPr>
      <w:r w:rsidRPr="00A91F5B">
        <w:rPr>
          <w:bCs/>
        </w:rPr>
        <w:t>DE LOS SOCIOS</w:t>
      </w:r>
    </w:p>
    <w:p w14:paraId="6B159FA2" w14:textId="77777777" w:rsidR="003C4ACC" w:rsidRPr="00A91F5B" w:rsidRDefault="003C4ACC" w:rsidP="00090080">
      <w:pPr>
        <w:ind w:left="1134"/>
        <w:jc w:val="center"/>
        <w:rPr>
          <w:bCs/>
        </w:rPr>
      </w:pPr>
    </w:p>
    <w:p w14:paraId="3799EC15" w14:textId="77777777" w:rsidR="003C4ACC" w:rsidRDefault="003C4ACC" w:rsidP="00090080">
      <w:pPr>
        <w:ind w:left="1134"/>
        <w:jc w:val="both"/>
      </w:pPr>
      <w:r>
        <w:rPr>
          <w:b/>
        </w:rPr>
        <w:t>ARTÍCULO 2600.</w:t>
      </w:r>
      <w:r>
        <w:t xml:space="preserve"> Cada socio es deudor de la sociedad respecto de lo que se ha obligado a aportar a la misma. Queda también sujeto a responder de los vicios ocultos y de la evicción en cuanto a las cosas ciertas y determinadas que haya aportado a la sociedad, en los mismos casos y de igual modo que lo está el vendedor respecto al comprador.</w:t>
      </w:r>
    </w:p>
    <w:p w14:paraId="2702C091" w14:textId="77777777" w:rsidR="003C4ACC" w:rsidRDefault="003C4ACC" w:rsidP="00090080">
      <w:pPr>
        <w:ind w:left="1134"/>
        <w:jc w:val="both"/>
      </w:pPr>
      <w:r>
        <w:t xml:space="preserve"> </w:t>
      </w:r>
    </w:p>
    <w:p w14:paraId="2FA23379" w14:textId="77777777" w:rsidR="003C4ACC" w:rsidRDefault="003C4ACC" w:rsidP="00090080">
      <w:pPr>
        <w:ind w:left="1134"/>
        <w:jc w:val="both"/>
      </w:pPr>
      <w:r>
        <w:t>Si sólo aportó el uso o aprovechamiento de un bien, queda obligado en los mismos términos en que lo está el arrendador.</w:t>
      </w:r>
    </w:p>
    <w:p w14:paraId="7C9D76A8" w14:textId="77777777" w:rsidR="003C4ACC" w:rsidRDefault="003C4ACC" w:rsidP="00090080">
      <w:pPr>
        <w:ind w:left="1134"/>
        <w:jc w:val="both"/>
      </w:pPr>
    </w:p>
    <w:p w14:paraId="3FDDF2BB" w14:textId="77777777" w:rsidR="003C4ACC" w:rsidRDefault="003C4ACC" w:rsidP="00090080">
      <w:pPr>
        <w:ind w:left="1134"/>
        <w:jc w:val="both"/>
      </w:pPr>
      <w:r>
        <w:t>El socio que se ha obligado a aportar una suma de dinero y no lo hiciere, está obligado al pago de los intereses desde el día en que debió aportarla, sin perjuicio de indemnizar por los daños que hubiese causado.</w:t>
      </w:r>
    </w:p>
    <w:p w14:paraId="40B5D8C2" w14:textId="77777777" w:rsidR="003C4ACC" w:rsidRDefault="003C4ACC" w:rsidP="00090080">
      <w:pPr>
        <w:ind w:left="1134"/>
        <w:jc w:val="both"/>
      </w:pPr>
    </w:p>
    <w:p w14:paraId="1B4968BD" w14:textId="77777777" w:rsidR="003C4ACC" w:rsidRDefault="003C4ACC" w:rsidP="00090080">
      <w:pPr>
        <w:ind w:left="1134"/>
        <w:jc w:val="both"/>
        <w:rPr>
          <w:b/>
          <w:bCs/>
        </w:rPr>
      </w:pPr>
      <w:r>
        <w:t xml:space="preserve">Lo mismo tiene lugar respecto a las sumas que hubiese recibido de la caja social y tenga la obligación de restituir. </w:t>
      </w:r>
      <w:r>
        <w:rPr>
          <w:b/>
          <w:bCs/>
        </w:rPr>
        <w:t xml:space="preserve">[Artículo reformado mediante Decreto No. 618-03 VII P.E. publicado en el </w:t>
      </w:r>
      <w:r w:rsidR="00450DD5">
        <w:rPr>
          <w:b/>
          <w:bCs/>
        </w:rPr>
        <w:t>P.O.E.</w:t>
      </w:r>
      <w:r>
        <w:rPr>
          <w:b/>
          <w:bCs/>
        </w:rPr>
        <w:t xml:space="preserve"> No. 35 del 30 de mayo del 2003]</w:t>
      </w:r>
    </w:p>
    <w:p w14:paraId="6A43E177" w14:textId="77777777" w:rsidR="003C4ACC" w:rsidRDefault="003C4ACC" w:rsidP="00090080">
      <w:pPr>
        <w:ind w:left="1134"/>
        <w:jc w:val="both"/>
      </w:pPr>
    </w:p>
    <w:p w14:paraId="492D8505" w14:textId="77777777" w:rsidR="003C4ACC" w:rsidRDefault="003C4ACC" w:rsidP="00090080">
      <w:pPr>
        <w:ind w:left="1134"/>
        <w:jc w:val="both"/>
        <w:rPr>
          <w:b/>
          <w:bCs/>
        </w:rPr>
      </w:pPr>
      <w:r>
        <w:rPr>
          <w:b/>
        </w:rPr>
        <w:t>ARTÍCULO 2601.</w:t>
      </w:r>
      <w:r>
        <w:t xml:space="preserve"> No puede obligarse a los socios a hacer una nueva aportación para ensanchar los negocios sociales, a menos que así se haya pactado en el contrato de sociedad. En este caso,  cuando el aumento del capital social sea acordado por la mayoría, los socios que no estén conformes pueden separarse de la sociedad. </w:t>
      </w:r>
      <w:r>
        <w:rPr>
          <w:b/>
          <w:bCs/>
        </w:rPr>
        <w:t xml:space="preserve">[Artículo reformado mediante Decreto No. 618-03 VII P.E. publicado en el </w:t>
      </w:r>
      <w:r w:rsidR="00450DD5">
        <w:rPr>
          <w:b/>
          <w:bCs/>
        </w:rPr>
        <w:t>P.O.E.</w:t>
      </w:r>
      <w:r>
        <w:rPr>
          <w:b/>
          <w:bCs/>
        </w:rPr>
        <w:t xml:space="preserve"> No. 35 del 30 de mayo del 2003]</w:t>
      </w:r>
    </w:p>
    <w:p w14:paraId="7254F525" w14:textId="77777777" w:rsidR="003C4ACC" w:rsidRDefault="003C4ACC" w:rsidP="00090080">
      <w:pPr>
        <w:ind w:left="1134"/>
        <w:jc w:val="both"/>
      </w:pPr>
    </w:p>
    <w:p w14:paraId="404D6E99" w14:textId="77777777" w:rsidR="003C4ACC" w:rsidRDefault="003C4ACC" w:rsidP="00090080">
      <w:pPr>
        <w:ind w:left="1134"/>
        <w:jc w:val="both"/>
      </w:pPr>
      <w:r>
        <w:rPr>
          <w:b/>
        </w:rPr>
        <w:t>ARTÍCULO 2602.</w:t>
      </w:r>
      <w:r>
        <w:t xml:space="preserve"> Los socios, salvo convenio en contrario, responderán de las  obligaciones sociales hasta por el monto de sus aportaciones.</w:t>
      </w:r>
    </w:p>
    <w:p w14:paraId="7598BB9F" w14:textId="77777777" w:rsidR="003C4ACC" w:rsidRDefault="003C4ACC" w:rsidP="00090080">
      <w:pPr>
        <w:ind w:left="1134"/>
        <w:jc w:val="both"/>
      </w:pPr>
    </w:p>
    <w:p w14:paraId="7F62AD02" w14:textId="77777777" w:rsidR="003C4ACC" w:rsidRDefault="003C4ACC" w:rsidP="00090080">
      <w:pPr>
        <w:ind w:left="1134"/>
        <w:jc w:val="both"/>
      </w:pPr>
      <w:r>
        <w:t>Los socios que administren responderán solidariamente de las obligaciones sociales hasta por un monto igual a tres veces la aportación del mayor socio capitalista.</w:t>
      </w:r>
    </w:p>
    <w:p w14:paraId="07941573" w14:textId="77777777" w:rsidR="003C4ACC" w:rsidRDefault="003C4ACC" w:rsidP="00090080">
      <w:pPr>
        <w:ind w:left="1134"/>
        <w:jc w:val="both"/>
      </w:pPr>
    </w:p>
    <w:p w14:paraId="570789A9" w14:textId="77777777" w:rsidR="003C4ACC" w:rsidRDefault="003C4ACC" w:rsidP="00090080">
      <w:pPr>
        <w:ind w:left="1134"/>
        <w:jc w:val="both"/>
        <w:rPr>
          <w:b/>
          <w:bCs/>
        </w:rPr>
      </w:pPr>
      <w:r>
        <w:t xml:space="preserve">Sin embargo, si la administración fuere realizada con dolo o mala fe, la responsabilidad de los socios administradores será ilimitada. </w:t>
      </w:r>
      <w:r>
        <w:rPr>
          <w:b/>
          <w:bCs/>
        </w:rPr>
        <w:t xml:space="preserve">[Artículo reformado mediante Decreto No. 618-03 VII P.E. publicado en el </w:t>
      </w:r>
      <w:r w:rsidR="00450DD5">
        <w:rPr>
          <w:b/>
          <w:bCs/>
        </w:rPr>
        <w:t>P.O.E.</w:t>
      </w:r>
      <w:r>
        <w:rPr>
          <w:b/>
          <w:bCs/>
        </w:rPr>
        <w:t xml:space="preserve"> No. 35 del 30 de mayo del 2003]</w:t>
      </w:r>
    </w:p>
    <w:p w14:paraId="5738EAAA" w14:textId="77777777" w:rsidR="003C4ACC" w:rsidRDefault="003C4ACC" w:rsidP="00090080">
      <w:pPr>
        <w:ind w:left="1134"/>
        <w:jc w:val="both"/>
      </w:pPr>
    </w:p>
    <w:p w14:paraId="3D8F6688" w14:textId="77777777" w:rsidR="003C4ACC" w:rsidRDefault="003C4ACC" w:rsidP="00090080">
      <w:pPr>
        <w:ind w:left="1134"/>
        <w:jc w:val="both"/>
        <w:rPr>
          <w:b/>
          <w:bCs/>
        </w:rPr>
      </w:pPr>
      <w:r>
        <w:rPr>
          <w:b/>
        </w:rPr>
        <w:t>ARTÍCULO 2603.</w:t>
      </w:r>
      <w:r>
        <w:t xml:space="preserve"> Los socios no pueden ceder sus derechos sin el consentimiento previo y de cuando menos las dos terceras partes de la asamblea; y sin él tampoco pueden admitirse otros nuevos socios, salvo </w:t>
      </w:r>
      <w:r>
        <w:lastRenderedPageBreak/>
        <w:t xml:space="preserve">pacto en contrario, en uno y en otro caso. </w:t>
      </w:r>
      <w:r>
        <w:rPr>
          <w:b/>
          <w:bCs/>
        </w:rPr>
        <w:t xml:space="preserve">[Artículo reformado mediante Decreto No. 618-03 VII P.E. publicado en el </w:t>
      </w:r>
      <w:r w:rsidR="00450DD5">
        <w:rPr>
          <w:b/>
          <w:bCs/>
        </w:rPr>
        <w:t>P.O.E.</w:t>
      </w:r>
      <w:r>
        <w:rPr>
          <w:b/>
          <w:bCs/>
        </w:rPr>
        <w:t xml:space="preserve"> No. 35 del 30 de mayo del 2003]</w:t>
      </w:r>
    </w:p>
    <w:p w14:paraId="415D4307" w14:textId="77777777" w:rsidR="003C4ACC" w:rsidRDefault="003C4ACC" w:rsidP="00090080">
      <w:pPr>
        <w:ind w:left="1134"/>
        <w:jc w:val="both"/>
        <w:rPr>
          <w:b/>
        </w:rPr>
      </w:pPr>
    </w:p>
    <w:p w14:paraId="31E1324B" w14:textId="77777777" w:rsidR="003C4ACC" w:rsidRDefault="003C4ACC" w:rsidP="00090080">
      <w:pPr>
        <w:ind w:left="1134"/>
        <w:jc w:val="both"/>
      </w:pPr>
      <w:r>
        <w:rPr>
          <w:b/>
        </w:rPr>
        <w:t>ARTÍCULO 2604.</w:t>
      </w:r>
      <w:r>
        <w:t xml:space="preserve"> Los socios gozarán del derecho del tanto. Si varios socios quieren hacer uso de este derecho, les competerá en la proporción que representen. </w:t>
      </w:r>
    </w:p>
    <w:p w14:paraId="27533D6A" w14:textId="77777777" w:rsidR="003C4ACC" w:rsidRDefault="003C4ACC" w:rsidP="00090080">
      <w:pPr>
        <w:ind w:left="1134"/>
        <w:jc w:val="both"/>
      </w:pPr>
    </w:p>
    <w:p w14:paraId="3F67E100" w14:textId="77777777" w:rsidR="003C4ACC" w:rsidRDefault="003C4ACC" w:rsidP="00090080">
      <w:pPr>
        <w:ind w:left="1134"/>
        <w:jc w:val="both"/>
      </w:pPr>
      <w:r>
        <w:t xml:space="preserve">El término para hacer uso del derecho del tanto, será de 8 días, contados a partir de la fecha en que reciban la notificación del que pretende enajenar, la que se hará en los términos que establezcan los estatutos o en su defecto en la forma prevenida por el artículo 935 de este Código. </w:t>
      </w:r>
    </w:p>
    <w:p w14:paraId="0F2FA082" w14:textId="77777777" w:rsidR="003C4ACC" w:rsidRDefault="003C4ACC" w:rsidP="00090080">
      <w:pPr>
        <w:ind w:left="1134"/>
        <w:jc w:val="both"/>
      </w:pPr>
    </w:p>
    <w:p w14:paraId="312D5718" w14:textId="77777777" w:rsidR="003C4ACC" w:rsidRDefault="003C4ACC" w:rsidP="00090080">
      <w:pPr>
        <w:ind w:left="1134"/>
        <w:jc w:val="both"/>
        <w:rPr>
          <w:b/>
          <w:bCs/>
        </w:rPr>
      </w:pPr>
      <w:r>
        <w:rPr>
          <w:b/>
        </w:rPr>
        <w:t>ARTÍCULO 2605.</w:t>
      </w:r>
      <w:r>
        <w:t xml:space="preserve"> Ningún socio puede ser excluido de la sociedad sino por el acuerdo de cuando menos las dos terceras partes de la asamblea general y por causa grave prevista en los estatutos.</w:t>
      </w:r>
      <w:r>
        <w:rPr>
          <w:b/>
          <w:bCs/>
        </w:rPr>
        <w:t xml:space="preserve"> [Artículo reformado mediante Decreto No. 618-03 VII P.E. publicado en el </w:t>
      </w:r>
      <w:r w:rsidR="00450DD5">
        <w:rPr>
          <w:b/>
          <w:bCs/>
        </w:rPr>
        <w:t>P.O.E.</w:t>
      </w:r>
      <w:r>
        <w:rPr>
          <w:b/>
          <w:bCs/>
        </w:rPr>
        <w:t xml:space="preserve"> No. 35 del 30 de mayo del 2003]</w:t>
      </w:r>
    </w:p>
    <w:p w14:paraId="33731294" w14:textId="77777777" w:rsidR="003C4ACC" w:rsidRDefault="003C4ACC" w:rsidP="00090080">
      <w:pPr>
        <w:ind w:left="1134"/>
        <w:jc w:val="both"/>
      </w:pPr>
    </w:p>
    <w:p w14:paraId="609C8FF4" w14:textId="77777777" w:rsidR="003C4ACC" w:rsidRDefault="003C4ACC" w:rsidP="00090080">
      <w:pPr>
        <w:ind w:left="1134"/>
        <w:jc w:val="both"/>
      </w:pPr>
      <w:r>
        <w:rPr>
          <w:b/>
        </w:rPr>
        <w:t>ARTÍCULO 2606.</w:t>
      </w:r>
      <w:r>
        <w:t xml:space="preserve"> El socio excluido es responsable de la parte de pérdidas que le corresponda, y los otros socios pueden retener la parte del capital y utilidades de aquél, hasta concluir las operaciones pendientes al tiempo de la declaración, debiendo hacerse hasta entonces la liquidación correspondiente. </w:t>
      </w:r>
    </w:p>
    <w:p w14:paraId="714B7BD3" w14:textId="77777777" w:rsidR="003C4ACC" w:rsidRDefault="003C4ACC" w:rsidP="00090080">
      <w:pPr>
        <w:ind w:left="1134"/>
        <w:jc w:val="center"/>
        <w:rPr>
          <w:b/>
          <w:sz w:val="22"/>
        </w:rPr>
      </w:pPr>
    </w:p>
    <w:p w14:paraId="77DA34FA" w14:textId="77777777" w:rsidR="003C4ACC" w:rsidRDefault="003C4ACC" w:rsidP="00090080">
      <w:pPr>
        <w:ind w:left="1134"/>
        <w:jc w:val="both"/>
      </w:pPr>
      <w:r>
        <w:rPr>
          <w:b/>
        </w:rPr>
        <w:t>ARTÍCULO 2607.</w:t>
      </w:r>
      <w:r>
        <w:t xml:space="preserve"> La administración de la sociedad puede conferirse a uno o más socios.  Habiendo socios especialmente encargados de la administración, los demás no podrán contrariar ni entorpecer las gestiones de aquéllos, ni impedir sus efectos. Si la administración no se hubiese limitado a alguno de los socios, se observará lo dispuesto en el artículo 2617. </w:t>
      </w:r>
    </w:p>
    <w:p w14:paraId="092F473F" w14:textId="77777777" w:rsidR="003C4ACC" w:rsidRDefault="003C4ACC" w:rsidP="00090080">
      <w:pPr>
        <w:ind w:left="1134"/>
        <w:jc w:val="both"/>
      </w:pPr>
    </w:p>
    <w:p w14:paraId="75CCE911" w14:textId="1481434A" w:rsidR="003C4ACC" w:rsidRDefault="003C4ACC" w:rsidP="00090080">
      <w:pPr>
        <w:ind w:left="1134"/>
        <w:jc w:val="both"/>
      </w:pPr>
      <w:r>
        <w:rPr>
          <w:b/>
        </w:rPr>
        <w:t>ARTÍCULO 2608.</w:t>
      </w:r>
      <w:r>
        <w:t xml:space="preserve"> El nombramiento de los socios administradores, no priva a los demás socios del derecho de examinar el estado de los negocios y de exigir a este fin la presentación de libros, documentos y papeles, con el objeto de que puedan hacerse las reclamaciones que estimen convenientes. No es válida la renuncia del derecho consignado en este artículo. </w:t>
      </w:r>
    </w:p>
    <w:p w14:paraId="3DFF2568" w14:textId="77777777" w:rsidR="002E3C54" w:rsidRDefault="002E3C54" w:rsidP="00090080">
      <w:pPr>
        <w:ind w:left="1134"/>
        <w:jc w:val="both"/>
      </w:pPr>
    </w:p>
    <w:p w14:paraId="58BC673A" w14:textId="77777777" w:rsidR="00A70D71" w:rsidRPr="00A91F5B" w:rsidRDefault="00A70D71" w:rsidP="00A70D71">
      <w:pPr>
        <w:ind w:left="1134"/>
        <w:jc w:val="center"/>
      </w:pPr>
      <w:r w:rsidRPr="00A91F5B">
        <w:rPr>
          <w:b/>
        </w:rPr>
        <w:t>CAPÍTULO V</w:t>
      </w:r>
    </w:p>
    <w:p w14:paraId="4ED0FF20" w14:textId="77777777" w:rsidR="00A70D71" w:rsidRDefault="00A70D71" w:rsidP="00A70D71">
      <w:pPr>
        <w:ind w:left="1134"/>
        <w:jc w:val="center"/>
      </w:pPr>
      <w:r w:rsidRPr="00A91F5B">
        <w:t>DE LA ADMINISTRACIÓN DE LA SOCIEDAD</w:t>
      </w:r>
    </w:p>
    <w:p w14:paraId="42D84D69" w14:textId="77777777" w:rsidR="00A70D71" w:rsidRPr="002042A5" w:rsidRDefault="00A70D71" w:rsidP="00A70D71">
      <w:pPr>
        <w:ind w:left="1134"/>
        <w:jc w:val="center"/>
        <w:rPr>
          <w:b/>
          <w:bCs/>
        </w:rPr>
      </w:pPr>
      <w:r>
        <w:rPr>
          <w:b/>
          <w:bCs/>
        </w:rPr>
        <w:t>[</w:t>
      </w:r>
      <w:r w:rsidRPr="002042A5">
        <w:rPr>
          <w:b/>
          <w:bCs/>
        </w:rPr>
        <w:t xml:space="preserve">Capítulo reubicado mediante Decreto No. </w:t>
      </w:r>
      <w:r>
        <w:rPr>
          <w:b/>
          <w:bCs/>
        </w:rPr>
        <w:t>618-03 VII</w:t>
      </w:r>
      <w:r w:rsidRPr="002042A5">
        <w:rPr>
          <w:b/>
          <w:bCs/>
        </w:rPr>
        <w:t xml:space="preserve"> P.E. publicado en el P.O.E. No. 35 del 30 de mayo de 2003]</w:t>
      </w:r>
    </w:p>
    <w:p w14:paraId="7F1E865D" w14:textId="77777777" w:rsidR="00A70D71" w:rsidRPr="00A91F5B" w:rsidRDefault="00A70D71" w:rsidP="00090080">
      <w:pPr>
        <w:ind w:left="1134"/>
        <w:jc w:val="both"/>
      </w:pPr>
    </w:p>
    <w:p w14:paraId="51159A17" w14:textId="77777777" w:rsidR="003C4ACC" w:rsidRDefault="003C4ACC" w:rsidP="00090080">
      <w:pPr>
        <w:ind w:left="1134"/>
        <w:jc w:val="both"/>
      </w:pPr>
      <w:r>
        <w:rPr>
          <w:b/>
        </w:rPr>
        <w:t>ARTÍCULO 2609.</w:t>
      </w:r>
      <w:r>
        <w:t xml:space="preserve"> El nombramiento de los socios administradores, hecho en la escritura de sociedad, no podrá revocarse sin el consentimiento de cuando menos las dos terceras partes de la asamblea general, a no ser judicialmente, por dolo, culpa o inhabilidad.</w:t>
      </w:r>
    </w:p>
    <w:p w14:paraId="44C54B62" w14:textId="77777777" w:rsidR="003C4ACC" w:rsidRDefault="003C4ACC" w:rsidP="00090080">
      <w:pPr>
        <w:ind w:left="1134"/>
        <w:jc w:val="center"/>
      </w:pPr>
    </w:p>
    <w:p w14:paraId="5FE9BF13" w14:textId="77777777" w:rsidR="003C4ACC" w:rsidRDefault="003C4ACC" w:rsidP="00090080">
      <w:pPr>
        <w:ind w:left="1134"/>
        <w:jc w:val="both"/>
        <w:rPr>
          <w:b/>
          <w:bCs/>
        </w:rPr>
      </w:pPr>
      <w:r>
        <w:t>El nombramiento de administradores, hecho después de constituida la sociedad, es revocable por mayoría de votos. Toda revocación o nombramiento deberá anotarse en el Registro Público.</w:t>
      </w:r>
      <w:r>
        <w:rPr>
          <w:b/>
          <w:sz w:val="22"/>
        </w:rPr>
        <w:t xml:space="preserve"> </w:t>
      </w:r>
      <w:r>
        <w:rPr>
          <w:b/>
          <w:bCs/>
        </w:rPr>
        <w:t xml:space="preserve">[Artículo reformado mediante Decreto No. 618-03 VII P.E. publicado en el </w:t>
      </w:r>
      <w:r w:rsidR="00450DD5">
        <w:rPr>
          <w:b/>
          <w:bCs/>
        </w:rPr>
        <w:t>P.O.E.</w:t>
      </w:r>
      <w:r>
        <w:rPr>
          <w:b/>
          <w:bCs/>
        </w:rPr>
        <w:t xml:space="preserve"> No. 35 del 30 de mayo del 2003]</w:t>
      </w:r>
    </w:p>
    <w:p w14:paraId="255418E4" w14:textId="77777777" w:rsidR="003C4ACC" w:rsidRDefault="003C4ACC" w:rsidP="00090080">
      <w:pPr>
        <w:ind w:left="1134"/>
        <w:jc w:val="both"/>
        <w:rPr>
          <w:b/>
          <w:sz w:val="22"/>
        </w:rPr>
      </w:pPr>
    </w:p>
    <w:p w14:paraId="264BA644" w14:textId="77777777" w:rsidR="003C4ACC" w:rsidRDefault="003C4ACC" w:rsidP="00090080">
      <w:pPr>
        <w:ind w:left="1134"/>
        <w:jc w:val="both"/>
      </w:pPr>
      <w:r>
        <w:rPr>
          <w:b/>
        </w:rPr>
        <w:t>ARTÍCULO 2610.</w:t>
      </w:r>
      <w:r>
        <w:t xml:space="preserve"> Los socios administradores ejercerán las facultades que fueren necesarias al giro y desarrollo de los negocios que formen el objeto de la sociedad; pero salvo convenio en contrario necesitan autorización expresa de la asamblea:</w:t>
      </w:r>
    </w:p>
    <w:p w14:paraId="3F364476" w14:textId="77777777" w:rsidR="003C4ACC" w:rsidRDefault="003C4ACC" w:rsidP="00090080">
      <w:pPr>
        <w:ind w:left="1134"/>
        <w:jc w:val="both"/>
      </w:pPr>
    </w:p>
    <w:p w14:paraId="1FED40D4" w14:textId="77777777" w:rsidR="003C4ACC" w:rsidRDefault="003C4ACC" w:rsidP="00D8495C">
      <w:pPr>
        <w:ind w:left="2268" w:hanging="567"/>
        <w:jc w:val="both"/>
      </w:pPr>
      <w:r>
        <w:t xml:space="preserve">I.  </w:t>
      </w:r>
      <w:r>
        <w:tab/>
        <w:t>Para enajenar los bienes de la sociedad, si ésta no se ha constituido con ese objeto;</w:t>
      </w:r>
    </w:p>
    <w:p w14:paraId="6BDCD64F" w14:textId="77777777" w:rsidR="003C4ACC" w:rsidRDefault="003C4ACC" w:rsidP="00D8495C">
      <w:pPr>
        <w:ind w:left="2268" w:hanging="567"/>
        <w:jc w:val="both"/>
      </w:pPr>
    </w:p>
    <w:p w14:paraId="121697FA" w14:textId="77777777" w:rsidR="003C4ACC" w:rsidRDefault="003C4ACC" w:rsidP="00D8495C">
      <w:pPr>
        <w:ind w:left="2268" w:hanging="567"/>
        <w:jc w:val="both"/>
      </w:pPr>
      <w:r>
        <w:t xml:space="preserve">II.  </w:t>
      </w:r>
      <w:r>
        <w:tab/>
        <w:t>Para darlos en prenda, hipotecarlos o gravarlos con cualquier otro derecho real;</w:t>
      </w:r>
    </w:p>
    <w:p w14:paraId="07D10E4B" w14:textId="77777777" w:rsidR="003C4ACC" w:rsidRDefault="003C4ACC" w:rsidP="00D8495C">
      <w:pPr>
        <w:ind w:left="2268" w:hanging="567"/>
        <w:jc w:val="both"/>
      </w:pPr>
    </w:p>
    <w:p w14:paraId="7A1DF6C2" w14:textId="77777777" w:rsidR="003C4ACC" w:rsidRDefault="00D8495C" w:rsidP="00D8495C">
      <w:pPr>
        <w:ind w:left="2268" w:hanging="567"/>
        <w:jc w:val="both"/>
      </w:pPr>
      <w:r>
        <w:lastRenderedPageBreak/>
        <w:t>III.</w:t>
      </w:r>
      <w:r>
        <w:tab/>
      </w:r>
      <w:r w:rsidR="003C4ACC">
        <w:t>Para tomar capitales prestados, y</w:t>
      </w:r>
    </w:p>
    <w:p w14:paraId="6A90746C" w14:textId="77777777" w:rsidR="003C4ACC" w:rsidRDefault="003C4ACC" w:rsidP="00D8495C">
      <w:pPr>
        <w:ind w:left="2268" w:hanging="567"/>
        <w:jc w:val="both"/>
      </w:pPr>
    </w:p>
    <w:p w14:paraId="42CF4E7E" w14:textId="77777777" w:rsidR="003C4ACC" w:rsidRDefault="003C4ACC" w:rsidP="005E137C">
      <w:pPr>
        <w:numPr>
          <w:ilvl w:val="0"/>
          <w:numId w:val="28"/>
        </w:numPr>
        <w:ind w:left="2268" w:hanging="567"/>
        <w:jc w:val="both"/>
      </w:pPr>
      <w:r>
        <w:t>Cuando así lo establezcan los estatutos.</w:t>
      </w:r>
    </w:p>
    <w:p w14:paraId="260309E6" w14:textId="77777777" w:rsidR="003C4ACC" w:rsidRDefault="003C4ACC" w:rsidP="00090080">
      <w:pPr>
        <w:ind w:left="1134"/>
        <w:jc w:val="both"/>
      </w:pPr>
    </w:p>
    <w:p w14:paraId="5D9F7307" w14:textId="77777777" w:rsidR="003C4ACC" w:rsidRDefault="003C4ACC" w:rsidP="00090080">
      <w:pPr>
        <w:ind w:left="1134"/>
        <w:jc w:val="both"/>
        <w:rPr>
          <w:b/>
          <w:bCs/>
        </w:rPr>
      </w:pPr>
      <w:r>
        <w:rPr>
          <w:b/>
          <w:bCs/>
        </w:rPr>
        <w:t xml:space="preserve">[Artículo adicionado mediante Decreto No. 618-03 VII P.E. publicado en el </w:t>
      </w:r>
      <w:r w:rsidR="00450DD5">
        <w:rPr>
          <w:b/>
          <w:bCs/>
        </w:rPr>
        <w:t>P.O.E.</w:t>
      </w:r>
      <w:r>
        <w:rPr>
          <w:b/>
          <w:bCs/>
        </w:rPr>
        <w:t xml:space="preserve"> No. 35 del 30 de mayo del 2003]</w:t>
      </w:r>
    </w:p>
    <w:p w14:paraId="490CAF68" w14:textId="77777777" w:rsidR="003C4ACC" w:rsidRDefault="003C4ACC" w:rsidP="00090080">
      <w:pPr>
        <w:ind w:left="1134"/>
        <w:jc w:val="both"/>
      </w:pPr>
    </w:p>
    <w:p w14:paraId="06B1F6C9" w14:textId="77777777" w:rsidR="003C4ACC" w:rsidRDefault="003C4ACC" w:rsidP="00090080">
      <w:pPr>
        <w:ind w:left="1134"/>
        <w:jc w:val="both"/>
        <w:rPr>
          <w:b/>
          <w:bCs/>
        </w:rPr>
      </w:pPr>
      <w:r>
        <w:rPr>
          <w:b/>
        </w:rPr>
        <w:t>ARTÍCULO 2611.</w:t>
      </w:r>
      <w:r>
        <w:t xml:space="preserve"> Las facultades que no se hayan concedido a los administradores, serán ejercitadas por la asamblea general, resolviéndose estos asuntos en los términos del artículo 2599 Ter. </w:t>
      </w:r>
      <w:r>
        <w:rPr>
          <w:b/>
          <w:bCs/>
        </w:rPr>
        <w:t xml:space="preserve">[Artículo reformado mediante Decreto No. 618-03 VII P.E. publicado en el </w:t>
      </w:r>
      <w:r w:rsidR="00450DD5">
        <w:rPr>
          <w:b/>
          <w:bCs/>
        </w:rPr>
        <w:t>P.O.E.</w:t>
      </w:r>
      <w:r>
        <w:rPr>
          <w:b/>
          <w:bCs/>
        </w:rPr>
        <w:t xml:space="preserve"> No. 35 del 30 de mayo del 2003]</w:t>
      </w:r>
    </w:p>
    <w:p w14:paraId="745533DD" w14:textId="77777777" w:rsidR="003C4ACC" w:rsidRDefault="003C4ACC" w:rsidP="00090080">
      <w:pPr>
        <w:ind w:left="1134"/>
        <w:jc w:val="both"/>
      </w:pPr>
    </w:p>
    <w:p w14:paraId="03B3A3FE" w14:textId="77777777" w:rsidR="003C4ACC" w:rsidRDefault="003C4ACC" w:rsidP="00090080">
      <w:pPr>
        <w:ind w:left="1134"/>
        <w:jc w:val="both"/>
        <w:rPr>
          <w:b/>
          <w:bCs/>
        </w:rPr>
      </w:pPr>
      <w:r>
        <w:rPr>
          <w:b/>
        </w:rPr>
        <w:t>ARTÍCULO 2612.</w:t>
      </w:r>
      <w:r>
        <w:t xml:space="preserve"> Siendo varios los socios encargados indistintamente de la administración, sin declaración de que deberán proceder de acuerdo, podrá cada uno de ellos practicar separadamente los actos administrativos que crea oportunos; sin embargo, cualquiera de ellos puede oponerse a las operaciones del otro cuando éstas sean perjudiciales para la sociedad. En este caso, la oposición se realizará antes de que las operaciones hayan producido efectos legales. De la oposición conocerá la asamblea.</w:t>
      </w:r>
      <w:r>
        <w:rPr>
          <w:b/>
          <w:bCs/>
        </w:rPr>
        <w:t xml:space="preserve"> [Artículo adicionado mediante Decreto No. 618-03 VII P.E. publicado en el </w:t>
      </w:r>
      <w:r w:rsidR="00450DD5">
        <w:rPr>
          <w:b/>
          <w:bCs/>
        </w:rPr>
        <w:t>P.O.E.</w:t>
      </w:r>
      <w:r>
        <w:rPr>
          <w:b/>
          <w:bCs/>
        </w:rPr>
        <w:t xml:space="preserve"> No. 35 del 30 de mayo del 2003]</w:t>
      </w:r>
    </w:p>
    <w:p w14:paraId="1DA700BF" w14:textId="77777777" w:rsidR="003C4ACC" w:rsidRDefault="003C4ACC" w:rsidP="00090080">
      <w:pPr>
        <w:ind w:left="1134"/>
        <w:jc w:val="both"/>
      </w:pPr>
    </w:p>
    <w:p w14:paraId="2AD45F14" w14:textId="77777777" w:rsidR="003C4ACC" w:rsidRDefault="003C4ACC" w:rsidP="00090080">
      <w:pPr>
        <w:ind w:left="1134"/>
        <w:jc w:val="both"/>
      </w:pPr>
      <w:r>
        <w:rPr>
          <w:b/>
        </w:rPr>
        <w:t>ARTÍCULO 2613.</w:t>
      </w:r>
      <w:r>
        <w:t xml:space="preserve"> Si se ha convenido en que un administrador nada pueda practicar sin concurso de otro, solamente podrá proceder de otra manera, en caso de que pueda resultar perjuicio grave e irreparable a la sociedad. </w:t>
      </w:r>
    </w:p>
    <w:p w14:paraId="305044E1" w14:textId="77777777" w:rsidR="003C4ACC" w:rsidRDefault="003C4ACC" w:rsidP="00090080">
      <w:pPr>
        <w:ind w:left="1134"/>
        <w:jc w:val="both"/>
      </w:pPr>
    </w:p>
    <w:p w14:paraId="126F3193" w14:textId="77777777" w:rsidR="003C4ACC" w:rsidRDefault="003C4ACC" w:rsidP="00090080">
      <w:pPr>
        <w:ind w:left="1134"/>
        <w:jc w:val="both"/>
      </w:pPr>
      <w:r>
        <w:rPr>
          <w:b/>
        </w:rPr>
        <w:t>ARTÍCULO 2614.</w:t>
      </w:r>
      <w:r>
        <w:t xml:space="preserve"> Los compromisos contraídos por los socios administradores en nombre de la sociedad, excediéndose de sus facultades, si no son ratificados por ésta, sólo obligan a la sociedad en razón del beneficio recibido. </w:t>
      </w:r>
    </w:p>
    <w:p w14:paraId="4ECD92F8" w14:textId="77777777" w:rsidR="009E2A46" w:rsidRDefault="009E2A46" w:rsidP="00090080">
      <w:pPr>
        <w:ind w:left="1134"/>
        <w:jc w:val="both"/>
        <w:rPr>
          <w:b/>
        </w:rPr>
      </w:pPr>
    </w:p>
    <w:p w14:paraId="3F8C0145" w14:textId="77777777" w:rsidR="003C4ACC" w:rsidRDefault="003C4ACC" w:rsidP="00090080">
      <w:pPr>
        <w:ind w:left="1134"/>
        <w:jc w:val="both"/>
      </w:pPr>
      <w:r>
        <w:rPr>
          <w:b/>
        </w:rPr>
        <w:t>ARTÍCULO 2615.</w:t>
      </w:r>
      <w:r>
        <w:t xml:space="preserve"> Las obligaciones que se contraigan por la mayoría de los socios encargados de la administración, sin conocimiento de la minoría, o contra su voluntad expresa, serán válidas; pero los que las hayan contraído serán responsables a la sociedad de los perjuicios que por ellas se cause. </w:t>
      </w:r>
    </w:p>
    <w:p w14:paraId="79199159" w14:textId="77777777" w:rsidR="003C4ACC" w:rsidRDefault="003C4ACC" w:rsidP="00090080">
      <w:pPr>
        <w:ind w:left="1134"/>
        <w:jc w:val="both"/>
      </w:pPr>
    </w:p>
    <w:p w14:paraId="64EA0901" w14:textId="77777777" w:rsidR="003C4ACC" w:rsidRDefault="003C4ACC" w:rsidP="00090080">
      <w:pPr>
        <w:ind w:left="1134"/>
        <w:jc w:val="both"/>
        <w:rPr>
          <w:b/>
          <w:bCs/>
        </w:rPr>
      </w:pPr>
      <w:r>
        <w:rPr>
          <w:b/>
        </w:rPr>
        <w:t>ARTÍCULO 2616.</w:t>
      </w:r>
      <w:r>
        <w:t xml:space="preserve"> El socio o socios administradores están obligados a rendir cuentas siempre que lo pidan los socios que representen por lo menos la tercera parte del capital social, </w:t>
      </w:r>
      <w:proofErr w:type="spellStart"/>
      <w:r>
        <w:t>aún</w:t>
      </w:r>
      <w:proofErr w:type="spellEnd"/>
      <w:r>
        <w:t xml:space="preserve"> cuando no sea la época fijada en el contrato de sociedad.  </w:t>
      </w:r>
      <w:r>
        <w:rPr>
          <w:b/>
          <w:bCs/>
        </w:rPr>
        <w:t xml:space="preserve">[Artículo reformado mediante Decreto No. 618-03 VII P.E. publicado en el </w:t>
      </w:r>
      <w:r w:rsidR="00450DD5">
        <w:rPr>
          <w:b/>
          <w:bCs/>
        </w:rPr>
        <w:t>P.O.E.</w:t>
      </w:r>
      <w:r>
        <w:rPr>
          <w:b/>
          <w:bCs/>
        </w:rPr>
        <w:t xml:space="preserve"> No. 35 del 30 de mayo del 2003]</w:t>
      </w:r>
    </w:p>
    <w:p w14:paraId="01684701" w14:textId="77777777" w:rsidR="003C4ACC" w:rsidRDefault="003C4ACC" w:rsidP="00090080">
      <w:pPr>
        <w:ind w:left="1134"/>
        <w:jc w:val="both"/>
      </w:pPr>
    </w:p>
    <w:p w14:paraId="1878AA76" w14:textId="77777777" w:rsidR="003C4ACC" w:rsidRDefault="003C4ACC" w:rsidP="00090080">
      <w:pPr>
        <w:ind w:left="1134"/>
        <w:jc w:val="both"/>
      </w:pPr>
      <w:r>
        <w:rPr>
          <w:b/>
        </w:rPr>
        <w:t>ARTÍCULO 2617.</w:t>
      </w:r>
      <w:r>
        <w:t xml:space="preserve"> Cuando la administración no se hubiere limitado a alguno de los socios, todos tendrán derecho de concurrir a la dirección y manejo de los negocios comunes.  Las decisiones serán tomadas por mayoría en los términos de lo dispuesto en el artículo 2599 Ter.</w:t>
      </w:r>
    </w:p>
    <w:p w14:paraId="68303414" w14:textId="77777777" w:rsidR="003C4ACC" w:rsidRDefault="003C4ACC" w:rsidP="00090080">
      <w:pPr>
        <w:ind w:left="1134"/>
        <w:jc w:val="both"/>
      </w:pPr>
    </w:p>
    <w:p w14:paraId="1C4AC5FC" w14:textId="77777777" w:rsidR="003C4ACC" w:rsidRDefault="003C4ACC" w:rsidP="00090080">
      <w:pPr>
        <w:ind w:left="1134"/>
        <w:jc w:val="both"/>
      </w:pPr>
      <w:r>
        <w:t xml:space="preserve">Siempre que haya varios administradores los terceros podrán emplazar a cualquiera de ellos para exigir el cumplimiento de las obligaciones sociales, salvo que en el Registro Público conste expresamente a </w:t>
      </w:r>
      <w:r w:rsidR="007F1A35">
        <w:t>cuál de los administradores se le</w:t>
      </w:r>
      <w:r>
        <w:t xml:space="preserve"> podrá formular tal exigencia.</w:t>
      </w:r>
    </w:p>
    <w:p w14:paraId="7B9A271D" w14:textId="77777777" w:rsidR="003C4ACC" w:rsidRDefault="003C4ACC" w:rsidP="00090080">
      <w:pPr>
        <w:ind w:left="1134"/>
        <w:jc w:val="both"/>
      </w:pPr>
    </w:p>
    <w:p w14:paraId="63DB8A2E" w14:textId="77777777" w:rsidR="003C4ACC" w:rsidRDefault="003C4ACC" w:rsidP="00090080">
      <w:pPr>
        <w:ind w:left="1134"/>
        <w:jc w:val="both"/>
        <w:rPr>
          <w:b/>
          <w:bCs/>
        </w:rPr>
      </w:pPr>
      <w:r>
        <w:t xml:space="preserve">El administrador mientras lo sea, se considera como órgano de la sociedad y no podrá, por tanto, separarse de la representación de la misma ni de las obligaciones inherentes a este carácter. </w:t>
      </w:r>
      <w:r>
        <w:rPr>
          <w:b/>
          <w:bCs/>
        </w:rPr>
        <w:t xml:space="preserve">[Artículo adicionado mediante Decreto No. 618-03 VII P.E. publicado en el </w:t>
      </w:r>
      <w:r w:rsidR="00450DD5">
        <w:rPr>
          <w:b/>
          <w:bCs/>
        </w:rPr>
        <w:t>P.O.E.</w:t>
      </w:r>
      <w:r>
        <w:rPr>
          <w:b/>
          <w:bCs/>
        </w:rPr>
        <w:t xml:space="preserve"> No. 35 del 30 de mayo del 2003]</w:t>
      </w:r>
    </w:p>
    <w:p w14:paraId="7850F048" w14:textId="004AD11D" w:rsidR="007F03D2" w:rsidRDefault="007F03D2" w:rsidP="00090080">
      <w:pPr>
        <w:ind w:left="1134"/>
        <w:jc w:val="center"/>
        <w:rPr>
          <w:b/>
        </w:rPr>
      </w:pPr>
    </w:p>
    <w:p w14:paraId="51450034" w14:textId="77777777" w:rsidR="002E3C54" w:rsidRDefault="002E3C54" w:rsidP="00090080">
      <w:pPr>
        <w:ind w:left="1134"/>
        <w:jc w:val="center"/>
        <w:rPr>
          <w:b/>
        </w:rPr>
      </w:pPr>
    </w:p>
    <w:p w14:paraId="541EF7BC" w14:textId="77777777" w:rsidR="003C4ACC" w:rsidRPr="00A91F5B" w:rsidRDefault="003C4ACC" w:rsidP="00090080">
      <w:pPr>
        <w:ind w:left="1134"/>
        <w:jc w:val="center"/>
      </w:pPr>
      <w:r w:rsidRPr="00A91F5B">
        <w:rPr>
          <w:b/>
        </w:rPr>
        <w:lastRenderedPageBreak/>
        <w:t>CAPÍTULO VI</w:t>
      </w:r>
    </w:p>
    <w:p w14:paraId="4312D19F" w14:textId="77777777" w:rsidR="003C4ACC" w:rsidRDefault="003C4ACC" w:rsidP="00090080">
      <w:pPr>
        <w:ind w:left="1134"/>
        <w:jc w:val="center"/>
      </w:pPr>
      <w:r w:rsidRPr="00A91F5B">
        <w:t>DE LA DISOLUCIÓN DE LAS SOCIEDADES</w:t>
      </w:r>
    </w:p>
    <w:p w14:paraId="440090EF" w14:textId="77777777" w:rsidR="0033261B" w:rsidRPr="002042A5" w:rsidRDefault="0033261B" w:rsidP="0033261B">
      <w:pPr>
        <w:ind w:left="1134"/>
        <w:jc w:val="center"/>
        <w:rPr>
          <w:b/>
          <w:bCs/>
        </w:rPr>
      </w:pPr>
      <w:r>
        <w:rPr>
          <w:b/>
          <w:bCs/>
        </w:rPr>
        <w:t>[</w:t>
      </w:r>
      <w:r w:rsidRPr="002042A5">
        <w:rPr>
          <w:b/>
          <w:bCs/>
        </w:rPr>
        <w:t xml:space="preserve">Capítulo reubicado mediante Decreto No. </w:t>
      </w:r>
      <w:r>
        <w:rPr>
          <w:b/>
          <w:bCs/>
        </w:rPr>
        <w:t>618-03 VII</w:t>
      </w:r>
      <w:r w:rsidRPr="002042A5">
        <w:rPr>
          <w:b/>
          <w:bCs/>
        </w:rPr>
        <w:t xml:space="preserve"> P.E. publicado en el P.O.E. No. 35 del 30 de mayo de 2003]</w:t>
      </w:r>
    </w:p>
    <w:p w14:paraId="64C5084C" w14:textId="77777777" w:rsidR="0033261B" w:rsidRDefault="0033261B" w:rsidP="00090080">
      <w:pPr>
        <w:ind w:left="1134"/>
        <w:jc w:val="center"/>
        <w:rPr>
          <w:sz w:val="22"/>
        </w:rPr>
      </w:pPr>
    </w:p>
    <w:p w14:paraId="75DC45E4" w14:textId="77777777" w:rsidR="003C4ACC" w:rsidRDefault="003C4ACC" w:rsidP="00090080">
      <w:pPr>
        <w:ind w:left="1134"/>
        <w:jc w:val="both"/>
        <w:rPr>
          <w:sz w:val="18"/>
        </w:rPr>
      </w:pPr>
    </w:p>
    <w:p w14:paraId="1E722674" w14:textId="77777777" w:rsidR="003C4ACC" w:rsidRDefault="003C4ACC" w:rsidP="00090080">
      <w:pPr>
        <w:ind w:left="1134"/>
        <w:jc w:val="both"/>
      </w:pPr>
      <w:r>
        <w:rPr>
          <w:b/>
        </w:rPr>
        <w:t>ARTÍCULO 2618.</w:t>
      </w:r>
      <w:r>
        <w:t xml:space="preserve"> La sociedad se disuelve:</w:t>
      </w:r>
    </w:p>
    <w:p w14:paraId="1C39F5E7" w14:textId="77777777" w:rsidR="003C4ACC" w:rsidRDefault="003C4ACC" w:rsidP="00090080">
      <w:pPr>
        <w:ind w:left="1134"/>
        <w:jc w:val="both"/>
      </w:pPr>
    </w:p>
    <w:p w14:paraId="769B5683" w14:textId="77777777" w:rsidR="003C4ACC" w:rsidRDefault="003C4ACC" w:rsidP="005E137C">
      <w:pPr>
        <w:numPr>
          <w:ilvl w:val="0"/>
          <w:numId w:val="6"/>
        </w:numPr>
        <w:tabs>
          <w:tab w:val="clear" w:pos="1287"/>
          <w:tab w:val="num" w:pos="2268"/>
        </w:tabs>
        <w:ind w:left="2268" w:hanging="567"/>
        <w:jc w:val="both"/>
      </w:pPr>
      <w:r>
        <w:t>Por haberse cumplido el término fijado en el contrato de Sociedad;</w:t>
      </w:r>
    </w:p>
    <w:p w14:paraId="4052D740" w14:textId="77777777" w:rsidR="003C4ACC" w:rsidRDefault="003C4ACC" w:rsidP="00D8495C">
      <w:pPr>
        <w:tabs>
          <w:tab w:val="num" w:pos="2268"/>
        </w:tabs>
        <w:ind w:left="2268" w:hanging="567"/>
        <w:jc w:val="both"/>
      </w:pPr>
    </w:p>
    <w:p w14:paraId="45188F3C" w14:textId="77777777" w:rsidR="003C4ACC" w:rsidRDefault="003C4ACC" w:rsidP="005E137C">
      <w:pPr>
        <w:numPr>
          <w:ilvl w:val="0"/>
          <w:numId w:val="6"/>
        </w:numPr>
        <w:tabs>
          <w:tab w:val="clear" w:pos="1287"/>
          <w:tab w:val="num" w:pos="2268"/>
        </w:tabs>
        <w:ind w:left="2268" w:hanging="567"/>
        <w:jc w:val="both"/>
      </w:pPr>
      <w:r>
        <w:t>Por la realización completa del fin social, o por haberse vuelto imposible la consecución del objeto de la sociedad;</w:t>
      </w:r>
    </w:p>
    <w:p w14:paraId="5A3BDA98" w14:textId="77777777" w:rsidR="003C4ACC" w:rsidRDefault="003C4ACC" w:rsidP="00D8495C">
      <w:pPr>
        <w:tabs>
          <w:tab w:val="num" w:pos="2268"/>
        </w:tabs>
        <w:ind w:left="2268" w:hanging="567"/>
        <w:jc w:val="both"/>
      </w:pPr>
    </w:p>
    <w:p w14:paraId="453DE557" w14:textId="77777777" w:rsidR="003C4ACC" w:rsidRDefault="003C4ACC" w:rsidP="005E137C">
      <w:pPr>
        <w:numPr>
          <w:ilvl w:val="0"/>
          <w:numId w:val="6"/>
        </w:numPr>
        <w:tabs>
          <w:tab w:val="clear" w:pos="1287"/>
          <w:tab w:val="num" w:pos="2268"/>
        </w:tabs>
        <w:ind w:left="2268" w:hanging="567"/>
        <w:jc w:val="both"/>
      </w:pPr>
      <w:r>
        <w:t>Por acuerdo de los socios tomado de conformidad con el contrato social, y no encontrándose previsto en el mismo, por el voto de las dos terceras partes de los socios;</w:t>
      </w:r>
    </w:p>
    <w:p w14:paraId="72941890" w14:textId="77777777" w:rsidR="003C4ACC" w:rsidRDefault="003C4ACC" w:rsidP="00D8495C">
      <w:pPr>
        <w:tabs>
          <w:tab w:val="num" w:pos="2268"/>
        </w:tabs>
        <w:ind w:left="2268" w:hanging="567"/>
        <w:jc w:val="both"/>
      </w:pPr>
    </w:p>
    <w:p w14:paraId="367F43F9" w14:textId="77777777" w:rsidR="003C4ACC" w:rsidRDefault="003C4ACC" w:rsidP="005E137C">
      <w:pPr>
        <w:numPr>
          <w:ilvl w:val="0"/>
          <w:numId w:val="6"/>
        </w:numPr>
        <w:tabs>
          <w:tab w:val="clear" w:pos="1287"/>
          <w:tab w:val="num" w:pos="2268"/>
        </w:tabs>
        <w:ind w:left="2268" w:hanging="567"/>
        <w:jc w:val="both"/>
      </w:pPr>
      <w:r>
        <w:t>Por la muerte o incapacidad de uno de los socios administradores, salvo que en la escritura constitutiva se haya pactado que la sociedad continúe con los sobrevivientes o con los herederos de aquél;</w:t>
      </w:r>
    </w:p>
    <w:p w14:paraId="4B5F8471" w14:textId="77777777" w:rsidR="003C4ACC" w:rsidRDefault="003C4ACC" w:rsidP="00D8495C">
      <w:pPr>
        <w:tabs>
          <w:tab w:val="num" w:pos="2268"/>
        </w:tabs>
        <w:ind w:left="2268" w:hanging="567"/>
        <w:jc w:val="both"/>
      </w:pPr>
    </w:p>
    <w:p w14:paraId="2A68CCDA" w14:textId="77777777" w:rsidR="003C4ACC" w:rsidRDefault="003C4ACC" w:rsidP="005E137C">
      <w:pPr>
        <w:numPr>
          <w:ilvl w:val="0"/>
          <w:numId w:val="6"/>
        </w:numPr>
        <w:tabs>
          <w:tab w:val="clear" w:pos="1287"/>
          <w:tab w:val="num" w:pos="2268"/>
        </w:tabs>
        <w:ind w:left="2268" w:hanging="567"/>
        <w:jc w:val="both"/>
      </w:pPr>
      <w:r>
        <w:t>Por la muerte del socio industrial, siempre que su industria haya dado nacimiento a la sociedad; a menos que la asamblea decidiera, por las dos terceras partes de los socios presentes, continuar las operaciones de la sociedad;</w:t>
      </w:r>
    </w:p>
    <w:p w14:paraId="11878CF5" w14:textId="77777777" w:rsidR="003C4ACC" w:rsidRDefault="003C4ACC" w:rsidP="00D8495C">
      <w:pPr>
        <w:tabs>
          <w:tab w:val="num" w:pos="2268"/>
        </w:tabs>
        <w:ind w:left="2268" w:hanging="567"/>
        <w:jc w:val="both"/>
      </w:pPr>
    </w:p>
    <w:p w14:paraId="18374A9A" w14:textId="77777777" w:rsidR="003C4ACC" w:rsidRDefault="003C4ACC" w:rsidP="005E137C">
      <w:pPr>
        <w:numPr>
          <w:ilvl w:val="0"/>
          <w:numId w:val="6"/>
        </w:numPr>
        <w:tabs>
          <w:tab w:val="clear" w:pos="1287"/>
          <w:tab w:val="num" w:pos="2268"/>
        </w:tabs>
        <w:ind w:left="2268" w:hanging="567"/>
        <w:jc w:val="both"/>
      </w:pPr>
      <w:r>
        <w:t>Por la renuncia de uno de los socios, cuando se trate de sociedades de duración indeterminada y los otros socios no quieran continuar asociados. En  este caso, la asamblea decidirá por el voto de las dos terceras partes de los socios presentes si continúa la sociedad; y</w:t>
      </w:r>
      <w:r w:rsidR="00E22C6A">
        <w:t>,</w:t>
      </w:r>
      <w:r>
        <w:t xml:space="preserve"> </w:t>
      </w:r>
    </w:p>
    <w:p w14:paraId="1C35C73F" w14:textId="77777777" w:rsidR="003C4ACC" w:rsidRDefault="003C4ACC" w:rsidP="00D8495C">
      <w:pPr>
        <w:tabs>
          <w:tab w:val="num" w:pos="2268"/>
        </w:tabs>
        <w:ind w:left="2268" w:hanging="567"/>
        <w:jc w:val="both"/>
      </w:pPr>
    </w:p>
    <w:p w14:paraId="5629726F" w14:textId="77777777" w:rsidR="003C4ACC" w:rsidRDefault="003C4ACC" w:rsidP="005E137C">
      <w:pPr>
        <w:numPr>
          <w:ilvl w:val="0"/>
          <w:numId w:val="6"/>
        </w:numPr>
        <w:tabs>
          <w:tab w:val="clear" w:pos="1287"/>
          <w:tab w:val="num" w:pos="2268"/>
        </w:tabs>
        <w:ind w:left="2268" w:hanging="567"/>
        <w:jc w:val="both"/>
      </w:pPr>
      <w:r>
        <w:t xml:space="preserve">Cuando se formare para un objeto ilícito. En este caso se declarará la nulidad a solicitud de cualquiera de los socios o </w:t>
      </w:r>
      <w:r w:rsidR="00E22C6A">
        <w:t xml:space="preserve">de </w:t>
      </w:r>
      <w:r>
        <w:t xml:space="preserve">un tercero interesado, oyendo en juicio a quien represente a la sociedad. </w:t>
      </w:r>
    </w:p>
    <w:p w14:paraId="0F17EF28" w14:textId="77777777" w:rsidR="003C4ACC" w:rsidRDefault="003C4ACC" w:rsidP="00D8495C">
      <w:pPr>
        <w:tabs>
          <w:tab w:val="num" w:pos="2268"/>
        </w:tabs>
        <w:ind w:left="2268" w:hanging="567"/>
        <w:jc w:val="both"/>
      </w:pPr>
    </w:p>
    <w:p w14:paraId="243E9B6A" w14:textId="77777777" w:rsidR="003C4ACC" w:rsidRDefault="003C4ACC" w:rsidP="005E137C">
      <w:pPr>
        <w:numPr>
          <w:ilvl w:val="0"/>
          <w:numId w:val="6"/>
        </w:numPr>
        <w:tabs>
          <w:tab w:val="clear" w:pos="1287"/>
          <w:tab w:val="num" w:pos="2268"/>
        </w:tabs>
        <w:ind w:left="2268" w:hanging="567"/>
        <w:jc w:val="both"/>
      </w:pPr>
      <w:r>
        <w:t>Por resolución judicial.</w:t>
      </w:r>
      <w:r>
        <w:rPr>
          <w:b/>
        </w:rPr>
        <w:t xml:space="preserve"> </w:t>
      </w:r>
    </w:p>
    <w:p w14:paraId="10DCE8BC" w14:textId="77777777" w:rsidR="003C4ACC" w:rsidRDefault="003C4ACC" w:rsidP="00090080">
      <w:pPr>
        <w:ind w:left="1134"/>
        <w:jc w:val="both"/>
      </w:pPr>
    </w:p>
    <w:p w14:paraId="05D922C2" w14:textId="77777777" w:rsidR="003C4ACC" w:rsidRDefault="003C4ACC" w:rsidP="00090080">
      <w:pPr>
        <w:ind w:left="1134"/>
        <w:jc w:val="both"/>
        <w:rPr>
          <w:b/>
          <w:bCs/>
        </w:rPr>
      </w:pPr>
      <w:r>
        <w:t xml:space="preserve">Para que la disolución surta efecto contra terceros, es necesario que se inscriba en el Registro Público de </w:t>
      </w:r>
      <w:smartTag w:uri="urn:schemas-microsoft-com:office:smarttags" w:element="PersonName">
        <w:smartTagPr>
          <w:attr w:name="ProductID" w:val="la Propiedad."/>
        </w:smartTagPr>
        <w:r>
          <w:t>la Propiedad.</w:t>
        </w:r>
      </w:smartTag>
      <w:r>
        <w:rPr>
          <w:b/>
        </w:rPr>
        <w:t xml:space="preserve"> </w:t>
      </w:r>
      <w:r>
        <w:rPr>
          <w:b/>
          <w:bCs/>
        </w:rPr>
        <w:t xml:space="preserve">[Artículo adicionado mediante Decreto No. 618-03 VII P.E. publicado en el </w:t>
      </w:r>
      <w:r w:rsidR="00450DD5">
        <w:rPr>
          <w:b/>
          <w:bCs/>
        </w:rPr>
        <w:t>P.O.E.</w:t>
      </w:r>
      <w:r>
        <w:rPr>
          <w:b/>
          <w:bCs/>
        </w:rPr>
        <w:t xml:space="preserve"> No. 35 del 30 de mayo del 2003]</w:t>
      </w:r>
    </w:p>
    <w:p w14:paraId="76171143" w14:textId="77777777" w:rsidR="003C4ACC" w:rsidRDefault="003C4ACC" w:rsidP="00090080">
      <w:pPr>
        <w:ind w:left="1134"/>
        <w:jc w:val="both"/>
        <w:rPr>
          <w:b/>
        </w:rPr>
      </w:pPr>
    </w:p>
    <w:p w14:paraId="6DFE3EA8" w14:textId="77777777" w:rsidR="003C4ACC" w:rsidRDefault="003C4ACC" w:rsidP="00090080">
      <w:pPr>
        <w:ind w:left="1134"/>
        <w:jc w:val="both"/>
      </w:pPr>
      <w:r>
        <w:rPr>
          <w:b/>
        </w:rPr>
        <w:t>ARTÍCULO 2619.</w:t>
      </w:r>
      <w:r>
        <w:t xml:space="preserve"> Pasado el término por el cual fue constituida la sociedad, si ésta continúa funcionando, se entenderá prorrogada su duración por tiempo indeterminado, sin necesidad de nueva escritura social, y su existencia puede demostrarse por todos los medios de prueba. </w:t>
      </w:r>
    </w:p>
    <w:p w14:paraId="4DB6B508" w14:textId="77777777" w:rsidR="003C4ACC" w:rsidRDefault="003C4ACC" w:rsidP="00090080">
      <w:pPr>
        <w:ind w:left="1134"/>
        <w:jc w:val="both"/>
      </w:pPr>
    </w:p>
    <w:p w14:paraId="754BD370" w14:textId="77777777" w:rsidR="003C4ACC" w:rsidRDefault="003C4ACC" w:rsidP="00090080">
      <w:pPr>
        <w:ind w:left="1134"/>
        <w:jc w:val="both"/>
      </w:pPr>
      <w:r>
        <w:rPr>
          <w:b/>
        </w:rPr>
        <w:t>ARTÍCULO 2620.</w:t>
      </w:r>
      <w:r>
        <w:t xml:space="preserve"> 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 </w:t>
      </w:r>
    </w:p>
    <w:p w14:paraId="78FB603A" w14:textId="77777777" w:rsidR="003C4ACC" w:rsidRDefault="003C4ACC" w:rsidP="00090080">
      <w:pPr>
        <w:ind w:left="1134"/>
        <w:jc w:val="both"/>
      </w:pPr>
    </w:p>
    <w:p w14:paraId="5EA78AAD" w14:textId="77777777" w:rsidR="003C4ACC" w:rsidRDefault="003C4ACC" w:rsidP="00090080">
      <w:pPr>
        <w:ind w:left="1134"/>
        <w:jc w:val="both"/>
        <w:rPr>
          <w:b/>
          <w:bCs/>
        </w:rPr>
      </w:pPr>
      <w:r>
        <w:rPr>
          <w:b/>
        </w:rPr>
        <w:lastRenderedPageBreak/>
        <w:t>ARTÍCULO 2621.</w:t>
      </w:r>
      <w:r>
        <w:t xml:space="preserve"> Lo dispuesto en el artículo anterior se aplicará en lo conducente para el socio que se vuelve incapaz o que renuncia. </w:t>
      </w:r>
      <w:r>
        <w:rPr>
          <w:b/>
          <w:bCs/>
        </w:rPr>
        <w:t xml:space="preserve">[Artículo reformado mediante Decreto No. 618-03 VII P.E. publicado en el </w:t>
      </w:r>
      <w:r w:rsidR="00450DD5">
        <w:rPr>
          <w:b/>
          <w:bCs/>
        </w:rPr>
        <w:t>P.O.E.</w:t>
      </w:r>
      <w:r>
        <w:rPr>
          <w:b/>
          <w:bCs/>
        </w:rPr>
        <w:t xml:space="preserve"> No. 35 del 30 de mayo del 2003]</w:t>
      </w:r>
    </w:p>
    <w:p w14:paraId="5C80078E" w14:textId="77777777" w:rsidR="003C4ACC" w:rsidRDefault="003C4ACC" w:rsidP="00090080">
      <w:pPr>
        <w:ind w:left="1134"/>
        <w:jc w:val="both"/>
        <w:rPr>
          <w:b/>
        </w:rPr>
      </w:pPr>
    </w:p>
    <w:p w14:paraId="36AEC454" w14:textId="77777777" w:rsidR="003C4ACC" w:rsidRDefault="003C4ACC" w:rsidP="00090080">
      <w:pPr>
        <w:ind w:left="1134"/>
        <w:jc w:val="both"/>
      </w:pPr>
      <w:r>
        <w:rPr>
          <w:b/>
        </w:rPr>
        <w:t>ARTÍCULO 2622.</w:t>
      </w:r>
      <w:r>
        <w:t xml:space="preserve"> La renuncia se considera maliciosa cuando el socio que la hace se propone aprovecharse exclusivamente de los beneficios o evitarse  pérdidas que los socios deberían de recibir o reportar en común  con arreglo al convenio.</w:t>
      </w:r>
    </w:p>
    <w:p w14:paraId="69AE9A03" w14:textId="77777777" w:rsidR="003C4ACC" w:rsidRDefault="003C4ACC" w:rsidP="00090080">
      <w:pPr>
        <w:ind w:left="1134"/>
        <w:jc w:val="both"/>
      </w:pPr>
    </w:p>
    <w:p w14:paraId="6A575A93" w14:textId="77777777" w:rsidR="003C4ACC" w:rsidRDefault="003C4ACC" w:rsidP="00090080">
      <w:pPr>
        <w:ind w:left="1134"/>
        <w:jc w:val="both"/>
        <w:rPr>
          <w:b/>
          <w:bCs/>
        </w:rPr>
      </w:pPr>
      <w:r>
        <w:t>Se dice extemporánea la renuncia, si al hacerla, las cosas no se hallan en su estado íntegro y la sociedad puede ser perjudicada</w:t>
      </w:r>
      <w:r w:rsidR="00E22C6A">
        <w:t xml:space="preserve"> con la disolución que originarí</w:t>
      </w:r>
      <w:r>
        <w:t xml:space="preserve">a la renuncia. </w:t>
      </w:r>
      <w:r>
        <w:rPr>
          <w:b/>
          <w:bCs/>
        </w:rPr>
        <w:t xml:space="preserve">[Artículo reformado mediante Decreto No. 618-03 VII P.E. publicado en el </w:t>
      </w:r>
      <w:r w:rsidR="00450DD5">
        <w:rPr>
          <w:b/>
          <w:bCs/>
        </w:rPr>
        <w:t>P.O.E.</w:t>
      </w:r>
      <w:r>
        <w:rPr>
          <w:b/>
          <w:bCs/>
        </w:rPr>
        <w:t xml:space="preserve"> No. 35 del 30 de mayo del 2003]</w:t>
      </w:r>
    </w:p>
    <w:p w14:paraId="343AB26A" w14:textId="77777777" w:rsidR="003C4ACC" w:rsidRDefault="003C4ACC" w:rsidP="00090080">
      <w:pPr>
        <w:ind w:left="1134"/>
        <w:jc w:val="both"/>
      </w:pPr>
    </w:p>
    <w:p w14:paraId="4ADB4D65" w14:textId="77777777" w:rsidR="003C4ACC" w:rsidRDefault="003C4ACC" w:rsidP="00090080">
      <w:pPr>
        <w:ind w:left="1134"/>
        <w:jc w:val="both"/>
      </w:pPr>
      <w:r>
        <w:rPr>
          <w:b/>
        </w:rPr>
        <w:t>ARTÍCULO 2623.</w:t>
      </w:r>
      <w:r>
        <w:t xml:space="preserve"> La disolución de la sociedad no modifica los compromisos contraídos con terceros. </w:t>
      </w:r>
    </w:p>
    <w:p w14:paraId="3E76E02A" w14:textId="77777777" w:rsidR="00330E22" w:rsidRDefault="00330E22" w:rsidP="00090080">
      <w:pPr>
        <w:ind w:left="1134"/>
        <w:jc w:val="center"/>
        <w:rPr>
          <w:b/>
          <w:sz w:val="22"/>
        </w:rPr>
      </w:pPr>
    </w:p>
    <w:p w14:paraId="71826FD1" w14:textId="77777777" w:rsidR="00A650E3" w:rsidRPr="00A91F5B" w:rsidRDefault="00A650E3" w:rsidP="00A650E3">
      <w:pPr>
        <w:ind w:left="1134"/>
        <w:jc w:val="center"/>
        <w:rPr>
          <w:b/>
        </w:rPr>
      </w:pPr>
      <w:r w:rsidRPr="00A91F5B">
        <w:rPr>
          <w:b/>
        </w:rPr>
        <w:t>CAPÍTULO VII</w:t>
      </w:r>
    </w:p>
    <w:p w14:paraId="3408867C" w14:textId="77777777" w:rsidR="00A650E3" w:rsidRDefault="00A650E3" w:rsidP="00A650E3">
      <w:pPr>
        <w:ind w:left="1134"/>
        <w:jc w:val="center"/>
        <w:rPr>
          <w:bCs/>
        </w:rPr>
      </w:pPr>
      <w:r w:rsidRPr="00A91F5B">
        <w:rPr>
          <w:bCs/>
        </w:rPr>
        <w:t>DE LA LIQUIDACIÓN DE LA SOCIEDAD</w:t>
      </w:r>
    </w:p>
    <w:p w14:paraId="461C09B4" w14:textId="77777777" w:rsidR="002042A5" w:rsidRPr="002042A5" w:rsidRDefault="002042A5" w:rsidP="00A650E3">
      <w:pPr>
        <w:ind w:left="1134"/>
        <w:jc w:val="center"/>
        <w:rPr>
          <w:b/>
          <w:bCs/>
        </w:rPr>
      </w:pPr>
      <w:r>
        <w:rPr>
          <w:b/>
          <w:bCs/>
        </w:rPr>
        <w:t>[</w:t>
      </w:r>
      <w:r w:rsidRPr="002042A5">
        <w:rPr>
          <w:b/>
          <w:bCs/>
        </w:rPr>
        <w:t xml:space="preserve">Capítulo reubicado mediante Decreto No. </w:t>
      </w:r>
      <w:r>
        <w:rPr>
          <w:b/>
          <w:bCs/>
        </w:rPr>
        <w:t>618-03 VII</w:t>
      </w:r>
      <w:r w:rsidRPr="002042A5">
        <w:rPr>
          <w:b/>
          <w:bCs/>
        </w:rPr>
        <w:t xml:space="preserve"> P.E. publicado en el P.O.E. No. 35 del 30 de mayo de 2003]</w:t>
      </w:r>
    </w:p>
    <w:p w14:paraId="3CAD233F" w14:textId="77777777" w:rsidR="00A650E3" w:rsidRDefault="00A650E3" w:rsidP="00090080">
      <w:pPr>
        <w:ind w:left="1134"/>
        <w:jc w:val="center"/>
        <w:rPr>
          <w:b/>
          <w:sz w:val="22"/>
        </w:rPr>
      </w:pPr>
    </w:p>
    <w:p w14:paraId="592DEE18" w14:textId="77777777" w:rsidR="003C4ACC" w:rsidRDefault="003C4ACC" w:rsidP="00090080">
      <w:pPr>
        <w:ind w:left="1134"/>
        <w:jc w:val="both"/>
      </w:pPr>
      <w:r>
        <w:rPr>
          <w:b/>
        </w:rPr>
        <w:t>ARTÍCULO 2624.</w:t>
      </w:r>
      <w:r>
        <w:t xml:space="preserve"> Disuelta la sociedad, se pondrá inmediatamente en liquidación, la cual se practicará dentro del plazo de seis meses, salvo pacto en contrario. </w:t>
      </w:r>
    </w:p>
    <w:p w14:paraId="5213F020" w14:textId="77777777" w:rsidR="003C4ACC" w:rsidRDefault="003C4ACC" w:rsidP="00090080">
      <w:pPr>
        <w:ind w:left="1134"/>
        <w:jc w:val="both"/>
      </w:pPr>
    </w:p>
    <w:p w14:paraId="61EFDA8F" w14:textId="77777777" w:rsidR="003C4ACC" w:rsidRDefault="003C4ACC" w:rsidP="00090080">
      <w:pPr>
        <w:ind w:left="1134"/>
        <w:jc w:val="both"/>
      </w:pPr>
      <w:r>
        <w:t xml:space="preserve">Cuando la sociedad se ponga en liquidación, debe agregarse a su nombre las palabras: "en liquidación". </w:t>
      </w:r>
    </w:p>
    <w:p w14:paraId="49A07F1C" w14:textId="77777777" w:rsidR="003C4ACC" w:rsidRDefault="003C4ACC" w:rsidP="00090080">
      <w:pPr>
        <w:ind w:left="1134"/>
        <w:jc w:val="both"/>
        <w:rPr>
          <w:b/>
        </w:rPr>
      </w:pPr>
    </w:p>
    <w:p w14:paraId="2D3922E0" w14:textId="77777777" w:rsidR="003C4ACC" w:rsidRDefault="003C4ACC" w:rsidP="00090080">
      <w:pPr>
        <w:ind w:left="1134"/>
        <w:jc w:val="both"/>
      </w:pPr>
      <w:r>
        <w:rPr>
          <w:b/>
        </w:rPr>
        <w:t>ARTÍCULO 2625.</w:t>
      </w:r>
      <w:r>
        <w:t xml:space="preserve"> La liquidación debe hacerse por todos los socios, salvo que convengan en nombrar liquidadores o que ya estuvieren nombrados en la escritura social. </w:t>
      </w:r>
    </w:p>
    <w:p w14:paraId="77178E82" w14:textId="77777777" w:rsidR="00B13C7B" w:rsidRDefault="00B13C7B" w:rsidP="00090080">
      <w:pPr>
        <w:ind w:left="1134"/>
        <w:jc w:val="both"/>
      </w:pPr>
    </w:p>
    <w:p w14:paraId="691DAAF1" w14:textId="77777777" w:rsidR="00A70D71" w:rsidRPr="00A91F5B" w:rsidRDefault="00A70D71" w:rsidP="00A70D71">
      <w:pPr>
        <w:ind w:left="1134"/>
        <w:jc w:val="center"/>
        <w:rPr>
          <w:b/>
        </w:rPr>
      </w:pPr>
      <w:r w:rsidRPr="00A91F5B">
        <w:rPr>
          <w:b/>
        </w:rPr>
        <w:t>CAPÍTULO VII</w:t>
      </w:r>
    </w:p>
    <w:p w14:paraId="3233BDD0" w14:textId="77777777" w:rsidR="00A70D71" w:rsidRDefault="00A70D71" w:rsidP="00A70D71">
      <w:pPr>
        <w:ind w:left="1134"/>
        <w:jc w:val="center"/>
        <w:rPr>
          <w:bCs/>
        </w:rPr>
      </w:pPr>
      <w:r w:rsidRPr="00A91F5B">
        <w:rPr>
          <w:bCs/>
        </w:rPr>
        <w:t>DE LA LIQUIDACIÓN DE LA SOCIEDAD</w:t>
      </w:r>
    </w:p>
    <w:p w14:paraId="06059B60" w14:textId="77777777" w:rsidR="00A70D71" w:rsidRPr="002042A5" w:rsidRDefault="00A70D71" w:rsidP="00A70D71">
      <w:pPr>
        <w:ind w:left="1134"/>
        <w:jc w:val="center"/>
        <w:rPr>
          <w:b/>
          <w:bCs/>
        </w:rPr>
      </w:pPr>
      <w:r>
        <w:rPr>
          <w:b/>
          <w:bCs/>
        </w:rPr>
        <w:t>[</w:t>
      </w:r>
      <w:r w:rsidRPr="002042A5">
        <w:rPr>
          <w:b/>
          <w:bCs/>
        </w:rPr>
        <w:t xml:space="preserve">Capítulo reubicado mediante Decreto No. </w:t>
      </w:r>
      <w:r>
        <w:rPr>
          <w:b/>
          <w:bCs/>
        </w:rPr>
        <w:t>618-03 VII</w:t>
      </w:r>
      <w:r w:rsidRPr="002042A5">
        <w:rPr>
          <w:b/>
          <w:bCs/>
        </w:rPr>
        <w:t xml:space="preserve"> P.E. publicado en el P.O.E. No. 35 del 30 de mayo de 2003]</w:t>
      </w:r>
    </w:p>
    <w:p w14:paraId="202657F1" w14:textId="77777777" w:rsidR="00A70D71" w:rsidRDefault="00A70D71" w:rsidP="00090080">
      <w:pPr>
        <w:ind w:left="1134"/>
        <w:jc w:val="both"/>
      </w:pPr>
    </w:p>
    <w:p w14:paraId="7A087683" w14:textId="77777777" w:rsidR="003C4ACC" w:rsidRDefault="003C4ACC" w:rsidP="00090080">
      <w:pPr>
        <w:ind w:left="1134"/>
        <w:jc w:val="both"/>
      </w:pPr>
      <w:r>
        <w:rPr>
          <w:b/>
        </w:rPr>
        <w:t>ARTÍCULO 2626.</w:t>
      </w:r>
      <w:r>
        <w:t xml:space="preserve"> En primer lugar se cumplirán las obligaciones que hubiere contraído la sociedad con terceros; en segundo lugar, se hará devolución a los socios de sus aportaciones. Si aún quedaren bienes, se considerarán utilidades, y se repartirán entre los socios en la forma convenida. Si no hubo convenio, se repartirán proporcionalmente a sus aportaciones.</w:t>
      </w:r>
    </w:p>
    <w:p w14:paraId="31B7881C" w14:textId="77777777" w:rsidR="003C4ACC" w:rsidRDefault="003C4ACC" w:rsidP="00090080">
      <w:pPr>
        <w:ind w:left="1134"/>
        <w:jc w:val="both"/>
      </w:pPr>
    </w:p>
    <w:p w14:paraId="68ED7236" w14:textId="77777777" w:rsidR="003C4ACC" w:rsidRDefault="00951143" w:rsidP="00090080">
      <w:pPr>
        <w:ind w:left="1134"/>
        <w:jc w:val="both"/>
        <w:rPr>
          <w:b/>
          <w:bCs/>
        </w:rPr>
      </w:pPr>
      <w:r>
        <w:t>Cuando con motivo de la comisión de un delito se ordene la disolución y liquidación de una sociedad, las utilida</w:t>
      </w:r>
      <w:r w:rsidR="002F7436">
        <w:t>des se aplicarán a favor de la a</w:t>
      </w:r>
      <w:r>
        <w:t>sistencia social pública del Estado.</w:t>
      </w:r>
      <w:r w:rsidR="003C4ACC">
        <w:t xml:space="preserve"> </w:t>
      </w:r>
      <w:r>
        <w:rPr>
          <w:b/>
          <w:bCs/>
        </w:rPr>
        <w:t>[Párrafo</w:t>
      </w:r>
      <w:r w:rsidR="003C4ACC">
        <w:rPr>
          <w:b/>
          <w:bCs/>
        </w:rPr>
        <w:t xml:space="preserve"> reformado medi</w:t>
      </w:r>
      <w:r>
        <w:rPr>
          <w:b/>
          <w:bCs/>
        </w:rPr>
        <w:t xml:space="preserve">ante Decreto No. 644-09 II P.O. </w:t>
      </w:r>
      <w:r w:rsidR="003C4ACC">
        <w:rPr>
          <w:b/>
          <w:bCs/>
        </w:rPr>
        <w:t xml:space="preserve"> publicado en el </w:t>
      </w:r>
      <w:r w:rsidR="00450DD5">
        <w:rPr>
          <w:b/>
          <w:bCs/>
        </w:rPr>
        <w:t>P.O.E.</w:t>
      </w:r>
      <w:r>
        <w:rPr>
          <w:b/>
          <w:bCs/>
        </w:rPr>
        <w:t xml:space="preserve"> No. 86 del 28 de Octubre de 2009</w:t>
      </w:r>
      <w:r w:rsidR="003C4ACC">
        <w:rPr>
          <w:b/>
          <w:bCs/>
        </w:rPr>
        <w:t>]</w:t>
      </w:r>
    </w:p>
    <w:p w14:paraId="78436BDD" w14:textId="77777777" w:rsidR="003C4ACC" w:rsidRDefault="003C4ACC" w:rsidP="00090080">
      <w:pPr>
        <w:ind w:left="1134"/>
        <w:jc w:val="both"/>
      </w:pPr>
    </w:p>
    <w:p w14:paraId="4D8DECDA" w14:textId="77777777" w:rsidR="003C4ACC" w:rsidRDefault="003C4ACC" w:rsidP="00090080">
      <w:pPr>
        <w:ind w:left="1134"/>
        <w:jc w:val="both"/>
      </w:pPr>
      <w:r>
        <w:rPr>
          <w:b/>
        </w:rPr>
        <w:t>ARTÍCULO 2627</w:t>
      </w:r>
      <w:r>
        <w:t xml:space="preserve">. El capital social y las utilidades sólo pueden repartirse después de la disolución de la sociedad y previa la liquidación respectiva, salvo pacto en contrario. </w:t>
      </w:r>
    </w:p>
    <w:p w14:paraId="58C452DE" w14:textId="77777777" w:rsidR="003C4ACC" w:rsidRDefault="003C4ACC" w:rsidP="00090080">
      <w:pPr>
        <w:ind w:left="1134"/>
        <w:jc w:val="both"/>
      </w:pPr>
    </w:p>
    <w:p w14:paraId="7EABE929" w14:textId="77777777" w:rsidR="003C4ACC" w:rsidRDefault="003C4ACC" w:rsidP="00090080">
      <w:pPr>
        <w:ind w:left="1134"/>
        <w:jc w:val="both"/>
        <w:rPr>
          <w:b/>
          <w:bCs/>
        </w:rPr>
      </w:pPr>
      <w:r>
        <w:t>La asamblea puede acordar la entrega de anticipos a cuenta de utilidades.</w:t>
      </w:r>
      <w:r w:rsidR="006E4E6C">
        <w:t xml:space="preserve"> </w:t>
      </w:r>
      <w:r>
        <w:rPr>
          <w:b/>
          <w:bCs/>
        </w:rPr>
        <w:t xml:space="preserve">[Artículo adicionado mediante Decreto No. 618-03 VII P.E. publicado en el </w:t>
      </w:r>
      <w:r w:rsidR="00450DD5">
        <w:rPr>
          <w:b/>
          <w:bCs/>
        </w:rPr>
        <w:t>P.O.E.</w:t>
      </w:r>
      <w:r>
        <w:rPr>
          <w:b/>
          <w:bCs/>
        </w:rPr>
        <w:t xml:space="preserve"> No. 35 del 30 de mayo del 2003]</w:t>
      </w:r>
    </w:p>
    <w:p w14:paraId="241CB3EC" w14:textId="77777777" w:rsidR="003C4ACC" w:rsidRDefault="003C4ACC" w:rsidP="00090080">
      <w:pPr>
        <w:ind w:left="1134"/>
        <w:jc w:val="both"/>
      </w:pPr>
    </w:p>
    <w:p w14:paraId="7C2F191B" w14:textId="77777777" w:rsidR="003C4ACC" w:rsidRDefault="003C4ACC" w:rsidP="00090080">
      <w:pPr>
        <w:ind w:left="1134"/>
        <w:jc w:val="both"/>
        <w:rPr>
          <w:b/>
          <w:bCs/>
        </w:rPr>
      </w:pPr>
      <w:r>
        <w:rPr>
          <w:b/>
        </w:rPr>
        <w:t>ARTÍCULO 2628.</w:t>
      </w:r>
      <w:r>
        <w:t xml:space="preserve"> Si al liquidarse la sociedad no quedaren bienes suficientes para cubrir los compromisos sociales y devolver sus aportaciones a los socios, el déficit se considerará pérdida  y se repartirá entre los </w:t>
      </w:r>
      <w:r>
        <w:lastRenderedPageBreak/>
        <w:t xml:space="preserve">asociados en forma proporcional a sus aportaciones.  </w:t>
      </w:r>
      <w:r>
        <w:rPr>
          <w:b/>
          <w:bCs/>
        </w:rPr>
        <w:t xml:space="preserve">[Artículo reformado mediante Decreto No. 618-03 VII P.E. publicado en el </w:t>
      </w:r>
      <w:r w:rsidR="00450DD5">
        <w:rPr>
          <w:b/>
          <w:bCs/>
        </w:rPr>
        <w:t>P.O.E.</w:t>
      </w:r>
      <w:r>
        <w:rPr>
          <w:b/>
          <w:bCs/>
        </w:rPr>
        <w:t xml:space="preserve"> No. 35 del 30 de mayo del 2003]</w:t>
      </w:r>
    </w:p>
    <w:p w14:paraId="35E31FBD" w14:textId="77777777" w:rsidR="003C4ACC" w:rsidRDefault="003C4ACC" w:rsidP="00090080">
      <w:pPr>
        <w:ind w:left="1134"/>
        <w:jc w:val="both"/>
      </w:pPr>
    </w:p>
    <w:p w14:paraId="6545641C" w14:textId="77777777" w:rsidR="003C4ACC" w:rsidRDefault="003C4ACC" w:rsidP="00090080">
      <w:pPr>
        <w:ind w:left="1134"/>
        <w:jc w:val="both"/>
      </w:pPr>
      <w:r>
        <w:rPr>
          <w:b/>
        </w:rPr>
        <w:t>ARTÍCULO 2629.</w:t>
      </w:r>
      <w:r>
        <w:t xml:space="preserve"> Si sólo se hubiere pactado lo que debe corresponder a los socios por utilidades, en la misma proporción responderán de las pérdidas. </w:t>
      </w:r>
    </w:p>
    <w:p w14:paraId="321E66D5" w14:textId="77777777" w:rsidR="003C4ACC" w:rsidRDefault="003C4ACC" w:rsidP="00090080">
      <w:pPr>
        <w:ind w:left="1134"/>
        <w:jc w:val="both"/>
      </w:pPr>
    </w:p>
    <w:p w14:paraId="535BB8FE" w14:textId="77777777" w:rsidR="003C4ACC" w:rsidRDefault="003C4ACC" w:rsidP="00090080">
      <w:pPr>
        <w:ind w:left="1134"/>
        <w:jc w:val="both"/>
      </w:pPr>
      <w:r>
        <w:rPr>
          <w:b/>
        </w:rPr>
        <w:t>ARTÍCULO 2630.</w:t>
      </w:r>
      <w:r>
        <w:t xml:space="preserve"> Si alguno de los socios contribuye sólo con su industria, sin que ésta se hubiere estimado, ni se hubiere designado cuota que por ella debiera recibir, se observarán las reglas siguientes:</w:t>
      </w:r>
    </w:p>
    <w:p w14:paraId="00D4CA49" w14:textId="77777777" w:rsidR="003C4ACC" w:rsidRDefault="003C4ACC" w:rsidP="00090080">
      <w:pPr>
        <w:ind w:left="1134"/>
        <w:jc w:val="both"/>
      </w:pPr>
    </w:p>
    <w:p w14:paraId="7E60F61B" w14:textId="77777777" w:rsidR="003C4ACC" w:rsidRDefault="003C4ACC" w:rsidP="00D8495C">
      <w:pPr>
        <w:ind w:left="2268" w:hanging="567"/>
        <w:jc w:val="both"/>
      </w:pPr>
      <w:r>
        <w:t xml:space="preserve">I.  </w:t>
      </w:r>
      <w:r>
        <w:tab/>
        <w:t>Si el trabajo del industrial pudiera hacerse por otro, su cuota será la que corresponda por razón de sueldos u honorarios y esto mismo se observará si son varios los socios industriales;</w:t>
      </w:r>
    </w:p>
    <w:p w14:paraId="68CE74BA" w14:textId="77777777" w:rsidR="003C4ACC" w:rsidRDefault="003C4ACC" w:rsidP="00D8495C">
      <w:pPr>
        <w:ind w:left="2268" w:hanging="567"/>
        <w:jc w:val="both"/>
      </w:pPr>
    </w:p>
    <w:p w14:paraId="5360DFCE" w14:textId="77777777" w:rsidR="003C4ACC" w:rsidRDefault="003C4ACC" w:rsidP="00D8495C">
      <w:pPr>
        <w:ind w:left="2268" w:hanging="567"/>
        <w:jc w:val="both"/>
      </w:pPr>
      <w:r>
        <w:t xml:space="preserve">II.  </w:t>
      </w:r>
      <w:r>
        <w:tab/>
        <w:t>Si el trabajo no pudiere ser hecho por otro, su cuota será igual a la del socio capitalista que tenga más;</w:t>
      </w:r>
    </w:p>
    <w:p w14:paraId="4676D2AE" w14:textId="77777777" w:rsidR="003C4ACC" w:rsidRDefault="003C4ACC" w:rsidP="00D8495C">
      <w:pPr>
        <w:ind w:left="2268" w:hanging="567"/>
        <w:jc w:val="both"/>
      </w:pPr>
    </w:p>
    <w:p w14:paraId="577D25D1" w14:textId="77777777" w:rsidR="003C4ACC" w:rsidRDefault="0016601D" w:rsidP="006C6C35">
      <w:pPr>
        <w:ind w:left="2268" w:hanging="567"/>
        <w:jc w:val="both"/>
      </w:pPr>
      <w:r>
        <w:t>III.</w:t>
      </w:r>
      <w:r w:rsidR="006C6C35">
        <w:tab/>
      </w:r>
      <w:r w:rsidR="003C4ACC">
        <w:t>Si sólo hubiere un socio industrial y otro capitalista, se dividirán entre sí por partes iguales las utilidades. En este caso deberán cons</w:t>
      </w:r>
      <w:r w:rsidR="00121A6D">
        <w:t>iderarse los anticipos, si lo</w:t>
      </w:r>
      <w:r w:rsidR="003C4ACC">
        <w:t xml:space="preserve">s hubo. </w:t>
      </w:r>
    </w:p>
    <w:p w14:paraId="77209D23" w14:textId="77777777" w:rsidR="003C4ACC" w:rsidRDefault="003C4ACC" w:rsidP="00D8495C">
      <w:pPr>
        <w:ind w:left="2268" w:hanging="567"/>
        <w:jc w:val="both"/>
      </w:pPr>
      <w:r>
        <w:t xml:space="preserve"> </w:t>
      </w:r>
    </w:p>
    <w:p w14:paraId="39393C3B" w14:textId="77777777" w:rsidR="003C4ACC" w:rsidRDefault="003C4ACC" w:rsidP="00D8495C">
      <w:pPr>
        <w:ind w:left="2268" w:hanging="567"/>
        <w:jc w:val="both"/>
      </w:pPr>
      <w:r>
        <w:t xml:space="preserve">IV.  </w:t>
      </w:r>
      <w:r>
        <w:tab/>
        <w:t>Si son varios los socios industriales y están en el caso de la fracción II, llevarán entre todos la mitad de las ganancias y la dividirán entre sí por convenio y, a falta de éste</w:t>
      </w:r>
      <w:r w:rsidR="00121A6D">
        <w:t>,</w:t>
      </w:r>
      <w:r>
        <w:t xml:space="preserve"> por decisión arbitral. </w:t>
      </w:r>
    </w:p>
    <w:p w14:paraId="63C8684A" w14:textId="77777777" w:rsidR="003C4ACC" w:rsidRDefault="003C4ACC" w:rsidP="00D8495C">
      <w:pPr>
        <w:ind w:left="2268" w:hanging="567"/>
        <w:jc w:val="both"/>
        <w:rPr>
          <w:b/>
          <w:bCs/>
        </w:rPr>
      </w:pPr>
    </w:p>
    <w:p w14:paraId="1A55DC51" w14:textId="77777777" w:rsidR="003C4ACC" w:rsidRDefault="003C4ACC" w:rsidP="00D8495C">
      <w:pPr>
        <w:ind w:left="1134"/>
        <w:jc w:val="both"/>
        <w:rPr>
          <w:b/>
          <w:bCs/>
        </w:rPr>
      </w:pPr>
      <w:r>
        <w:rPr>
          <w:b/>
          <w:bCs/>
        </w:rPr>
        <w:t xml:space="preserve">[Artículo reformado mediante Decreto No. 618-03 VII P.E. publicado en el </w:t>
      </w:r>
      <w:r w:rsidR="00450DD5">
        <w:rPr>
          <w:b/>
          <w:bCs/>
        </w:rPr>
        <w:t>P.O.E.</w:t>
      </w:r>
      <w:r>
        <w:rPr>
          <w:b/>
          <w:bCs/>
        </w:rPr>
        <w:t xml:space="preserve"> No. 35 del 30 de mayo del 2003]</w:t>
      </w:r>
    </w:p>
    <w:p w14:paraId="6AF1C572" w14:textId="77777777" w:rsidR="003C4ACC" w:rsidRDefault="003C4ACC" w:rsidP="00D8495C">
      <w:pPr>
        <w:ind w:left="2268" w:hanging="567"/>
        <w:jc w:val="both"/>
      </w:pPr>
    </w:p>
    <w:p w14:paraId="5830A531" w14:textId="77777777" w:rsidR="003C4ACC" w:rsidRDefault="003C4ACC" w:rsidP="00090080">
      <w:pPr>
        <w:ind w:left="1134"/>
        <w:jc w:val="both"/>
        <w:rPr>
          <w:b/>
          <w:bCs/>
        </w:rPr>
      </w:pPr>
      <w:r>
        <w:rPr>
          <w:b/>
        </w:rPr>
        <w:t>ARTÍCULO 2631.</w:t>
      </w:r>
      <w:r>
        <w:t xml:space="preserve"> Si el socio industrial hubiere contribuido también con cierto capital, se considerarán éste y la industria separadamente. </w:t>
      </w:r>
    </w:p>
    <w:p w14:paraId="5D3E2F87" w14:textId="77777777" w:rsidR="003C4ACC" w:rsidRDefault="003C4ACC" w:rsidP="00090080">
      <w:pPr>
        <w:ind w:left="1134"/>
        <w:jc w:val="both"/>
      </w:pPr>
    </w:p>
    <w:p w14:paraId="35B22902" w14:textId="77777777" w:rsidR="003C4ACC" w:rsidRDefault="003C4ACC" w:rsidP="00090080">
      <w:pPr>
        <w:ind w:left="1134"/>
        <w:jc w:val="both"/>
      </w:pPr>
      <w:r>
        <w:rPr>
          <w:b/>
        </w:rPr>
        <w:t>ARTÍCULO 2632.</w:t>
      </w:r>
      <w:r>
        <w:t xml:space="preserve"> Si al terminar la sociedad en que hubiere socios capitalistas e industriales, resultare que no hubo utilidades, todo el capital se distribuirá entre los socios capitalistas. </w:t>
      </w:r>
      <w:r w:rsidR="004568FC">
        <w:rPr>
          <w:b/>
          <w:bCs/>
        </w:rPr>
        <w:t>[Artículo reformado mediante Decreto No. 618-03 VII P.E. publicado en el P.O.E. No. 35 del 30 de mayo del 2003]</w:t>
      </w:r>
    </w:p>
    <w:p w14:paraId="0EDBF8D6" w14:textId="77777777" w:rsidR="003C4ACC" w:rsidRDefault="003C4ACC" w:rsidP="00090080">
      <w:pPr>
        <w:ind w:left="1134"/>
        <w:jc w:val="both"/>
      </w:pPr>
    </w:p>
    <w:p w14:paraId="27E5EBAE" w14:textId="77777777" w:rsidR="003C4ACC" w:rsidRDefault="003C4ACC" w:rsidP="00090080">
      <w:pPr>
        <w:ind w:left="1134"/>
        <w:jc w:val="both"/>
      </w:pPr>
      <w:r>
        <w:rPr>
          <w:b/>
        </w:rPr>
        <w:t>ARTÍCULO 2633.</w:t>
      </w:r>
      <w:r>
        <w:t xml:space="preserve"> Salvo pacto en contrario, los socios industriales no responderán de las pérdidas. </w:t>
      </w:r>
    </w:p>
    <w:p w14:paraId="3A8F460E" w14:textId="77777777" w:rsidR="003C4ACC" w:rsidRDefault="003C4ACC" w:rsidP="00090080">
      <w:pPr>
        <w:ind w:left="1134"/>
        <w:jc w:val="both"/>
      </w:pPr>
    </w:p>
    <w:p w14:paraId="257F6ABE" w14:textId="77777777" w:rsidR="002042A5" w:rsidRPr="00A91F5B" w:rsidRDefault="002042A5" w:rsidP="002042A5">
      <w:pPr>
        <w:ind w:left="1134"/>
        <w:jc w:val="center"/>
        <w:rPr>
          <w:b/>
          <w:bCs/>
        </w:rPr>
      </w:pPr>
      <w:r w:rsidRPr="00A91F5B">
        <w:rPr>
          <w:b/>
          <w:bCs/>
        </w:rPr>
        <w:t>CAPÍTULO VIII</w:t>
      </w:r>
    </w:p>
    <w:p w14:paraId="242EC4D4" w14:textId="77777777" w:rsidR="002042A5" w:rsidRDefault="002042A5" w:rsidP="002042A5">
      <w:pPr>
        <w:ind w:left="1134"/>
        <w:jc w:val="center"/>
      </w:pPr>
      <w:r w:rsidRPr="00A91F5B">
        <w:t>DE LAS PERSONAS MORALES EXTRANJERAS DE NATURALEZA PRIVADA</w:t>
      </w:r>
    </w:p>
    <w:p w14:paraId="3141CFA2" w14:textId="77777777" w:rsidR="0033261B" w:rsidRPr="002042A5" w:rsidRDefault="0033261B" w:rsidP="0033261B">
      <w:pPr>
        <w:ind w:left="1134"/>
        <w:jc w:val="center"/>
        <w:rPr>
          <w:b/>
          <w:bCs/>
        </w:rPr>
      </w:pPr>
      <w:r>
        <w:rPr>
          <w:b/>
          <w:bCs/>
        </w:rPr>
        <w:t>[</w:t>
      </w:r>
      <w:r w:rsidRPr="002042A5">
        <w:rPr>
          <w:b/>
          <w:bCs/>
        </w:rPr>
        <w:t xml:space="preserve">Capítulo reubicado mediante Decreto No. </w:t>
      </w:r>
      <w:r>
        <w:rPr>
          <w:b/>
          <w:bCs/>
        </w:rPr>
        <w:t>618-03 VII</w:t>
      </w:r>
      <w:r w:rsidRPr="002042A5">
        <w:rPr>
          <w:b/>
          <w:bCs/>
        </w:rPr>
        <w:t xml:space="preserve"> P.E. publicado en el P.O.E. No. 35 del 30 de mayo de 2003]</w:t>
      </w:r>
    </w:p>
    <w:p w14:paraId="44C752CB" w14:textId="77777777" w:rsidR="002042A5" w:rsidRDefault="002042A5" w:rsidP="00090080">
      <w:pPr>
        <w:ind w:left="1134"/>
        <w:jc w:val="both"/>
      </w:pPr>
    </w:p>
    <w:p w14:paraId="2DC00087" w14:textId="77777777" w:rsidR="003C4ACC" w:rsidRDefault="003C4ACC" w:rsidP="00090080">
      <w:pPr>
        <w:ind w:left="1134"/>
        <w:jc w:val="both"/>
      </w:pPr>
      <w:r>
        <w:rPr>
          <w:b/>
        </w:rPr>
        <w:t>ARTÍCULO 2634.</w:t>
      </w:r>
      <w:r>
        <w:t xml:space="preserve"> La existencia, capacidad para ser titular de derechos y obligaciones, funcionamiento, transformación, disolución, liquidación y fusión de las personas morales extranjeras de naturaleza privada se regirán por el derecho conforme al cual fueron constituidas, entendiéndose por tal, aquél del Estado en que se cumplan los requisitos de forma y fondo requeridos para dicha constitución.</w:t>
      </w:r>
    </w:p>
    <w:p w14:paraId="39E0F929" w14:textId="77777777" w:rsidR="0033261B" w:rsidRDefault="0033261B" w:rsidP="00090080">
      <w:pPr>
        <w:ind w:left="1134"/>
        <w:jc w:val="both"/>
      </w:pPr>
    </w:p>
    <w:p w14:paraId="06C363A1" w14:textId="77777777" w:rsidR="0033261B" w:rsidRDefault="003C4ACC" w:rsidP="00090080">
      <w:pPr>
        <w:ind w:left="1134"/>
        <w:jc w:val="both"/>
        <w:rPr>
          <w:b/>
        </w:rPr>
      </w:pPr>
      <w:r>
        <w:t>En ningún caso el reconocimiento de la capacidad de una persona moral extranjera excederá a la que le otorgue el derecho conforme al cual se constituyó.</w:t>
      </w:r>
      <w:r>
        <w:rPr>
          <w:b/>
        </w:rPr>
        <w:t xml:space="preserve"> </w:t>
      </w:r>
    </w:p>
    <w:p w14:paraId="10D1C0C7" w14:textId="77777777" w:rsidR="003C4ACC" w:rsidRDefault="003C4ACC" w:rsidP="00090080">
      <w:pPr>
        <w:ind w:left="1134"/>
        <w:jc w:val="both"/>
        <w:rPr>
          <w:b/>
        </w:rPr>
      </w:pPr>
      <w:r>
        <w:rPr>
          <w:b/>
        </w:rPr>
        <w:t xml:space="preserve">[Artículo reformado mediante Decreto No. 432-00 III P.E. publicado en el </w:t>
      </w:r>
      <w:r w:rsidR="00450DD5">
        <w:rPr>
          <w:b/>
        </w:rPr>
        <w:t>P.O.E.</w:t>
      </w:r>
      <w:r>
        <w:rPr>
          <w:b/>
        </w:rPr>
        <w:t xml:space="preserve"> No. 8 del 26 de enero del 2000]</w:t>
      </w:r>
    </w:p>
    <w:p w14:paraId="59DD48FD" w14:textId="77777777" w:rsidR="00EE29C9" w:rsidRDefault="00EE29C9" w:rsidP="00090080">
      <w:pPr>
        <w:ind w:left="1134"/>
        <w:jc w:val="both"/>
      </w:pPr>
    </w:p>
    <w:p w14:paraId="194602AE" w14:textId="77777777" w:rsidR="003C4ACC" w:rsidRDefault="003C4ACC" w:rsidP="00090080">
      <w:pPr>
        <w:ind w:left="1134"/>
        <w:jc w:val="both"/>
      </w:pPr>
      <w:r>
        <w:rPr>
          <w:b/>
        </w:rPr>
        <w:t>ARTÍCULO 2635.</w:t>
      </w:r>
      <w:r>
        <w:t xml:space="preserve"> Para que las personas morales extranjeras de naturaleza privada puedan ejercer sus actividades e</w:t>
      </w:r>
      <w:r w:rsidR="002B75EE">
        <w:t xml:space="preserve">n el Estado, deberán cumplir </w:t>
      </w:r>
      <w:r>
        <w:t xml:space="preserve"> los siguientes requisitos:</w:t>
      </w:r>
    </w:p>
    <w:p w14:paraId="2DE18ED9" w14:textId="77777777" w:rsidR="003C4ACC" w:rsidRDefault="003C4ACC" w:rsidP="00090080">
      <w:pPr>
        <w:ind w:left="1134"/>
        <w:jc w:val="both"/>
      </w:pPr>
    </w:p>
    <w:p w14:paraId="4131F92B" w14:textId="77777777" w:rsidR="003C4ACC" w:rsidRDefault="003C4ACC" w:rsidP="005E137C">
      <w:pPr>
        <w:numPr>
          <w:ilvl w:val="0"/>
          <w:numId w:val="26"/>
        </w:numPr>
        <w:tabs>
          <w:tab w:val="clear" w:pos="1080"/>
          <w:tab w:val="num" w:pos="2268"/>
        </w:tabs>
        <w:ind w:left="2268" w:hanging="567"/>
        <w:jc w:val="both"/>
      </w:pPr>
      <w:r>
        <w:t>Tener autorización previa de la Secretaría de Relaciones Exteriores;</w:t>
      </w:r>
    </w:p>
    <w:p w14:paraId="3530B466" w14:textId="77777777" w:rsidR="003C4ACC" w:rsidRDefault="003C4ACC" w:rsidP="00D8495C">
      <w:pPr>
        <w:tabs>
          <w:tab w:val="num" w:pos="2268"/>
        </w:tabs>
        <w:ind w:left="2268" w:hanging="567"/>
        <w:jc w:val="both"/>
      </w:pPr>
    </w:p>
    <w:p w14:paraId="2885755D" w14:textId="77777777" w:rsidR="003C4ACC" w:rsidRDefault="003C4ACC" w:rsidP="005E137C">
      <w:pPr>
        <w:numPr>
          <w:ilvl w:val="0"/>
          <w:numId w:val="26"/>
        </w:numPr>
        <w:tabs>
          <w:tab w:val="clear" w:pos="1080"/>
          <w:tab w:val="num" w:pos="2268"/>
        </w:tabs>
        <w:ind w:left="2268" w:hanging="567"/>
        <w:jc w:val="both"/>
      </w:pPr>
      <w:r>
        <w:t xml:space="preserve">Comprobar que se encuentran constituidas con arreglo a las leyes de su país y que sus estatutos no contienen disposiciones que sean contrarias a las leyes del Estado; y </w:t>
      </w:r>
    </w:p>
    <w:p w14:paraId="22F42F21" w14:textId="77777777" w:rsidR="003C4ACC" w:rsidRDefault="003C4ACC" w:rsidP="00D8495C">
      <w:pPr>
        <w:tabs>
          <w:tab w:val="num" w:pos="2268"/>
        </w:tabs>
        <w:ind w:left="2268" w:hanging="567"/>
        <w:jc w:val="both"/>
      </w:pPr>
    </w:p>
    <w:p w14:paraId="0CC0BD43" w14:textId="77777777" w:rsidR="003C4ACC" w:rsidRDefault="003C4ACC" w:rsidP="005E137C">
      <w:pPr>
        <w:numPr>
          <w:ilvl w:val="0"/>
          <w:numId w:val="26"/>
        </w:numPr>
        <w:tabs>
          <w:tab w:val="clear" w:pos="1080"/>
          <w:tab w:val="num" w:pos="2268"/>
        </w:tabs>
        <w:ind w:left="2268" w:hanging="567"/>
        <w:jc w:val="both"/>
      </w:pPr>
      <w:r>
        <w:t>Acreditar que tienen representante domiciliado en el Estado, suficientemente autorizado para responder de las obligaciones que contraiga la sociedad y para actuar en juicio a efecto de hacer frente a las demandas y reclamaciones que se intenten en contra de la sociedad con motivo de los actos realizados en la Entidad.</w:t>
      </w:r>
    </w:p>
    <w:p w14:paraId="592976A0" w14:textId="77777777" w:rsidR="003C4ACC" w:rsidRDefault="003C4ACC" w:rsidP="00090080">
      <w:pPr>
        <w:ind w:left="1134"/>
        <w:jc w:val="both"/>
      </w:pPr>
    </w:p>
    <w:p w14:paraId="26B8B650" w14:textId="77777777" w:rsidR="003C4ACC" w:rsidRDefault="003C4ACC" w:rsidP="00090080">
      <w:pPr>
        <w:ind w:left="1134"/>
        <w:jc w:val="both"/>
        <w:rPr>
          <w:b/>
          <w:bCs/>
        </w:rPr>
      </w:pPr>
      <w:r>
        <w:rPr>
          <w:b/>
          <w:bCs/>
        </w:rPr>
        <w:t xml:space="preserve">[Artículo reformado mediante Decreto No. 618-03 VII P.E. publicado en el </w:t>
      </w:r>
      <w:r w:rsidR="00450DD5">
        <w:rPr>
          <w:b/>
          <w:bCs/>
        </w:rPr>
        <w:t>P.O.E.</w:t>
      </w:r>
      <w:r>
        <w:rPr>
          <w:b/>
          <w:bCs/>
        </w:rPr>
        <w:t xml:space="preserve"> No. 35 del 30 de mayo del 2003]</w:t>
      </w:r>
    </w:p>
    <w:p w14:paraId="1736DAE7" w14:textId="77777777" w:rsidR="003C4ACC" w:rsidRDefault="003C4ACC" w:rsidP="00090080">
      <w:pPr>
        <w:ind w:left="1134"/>
        <w:jc w:val="both"/>
      </w:pPr>
    </w:p>
    <w:p w14:paraId="2E78A078" w14:textId="77777777" w:rsidR="003C4ACC" w:rsidRDefault="003C4ACC" w:rsidP="00090080">
      <w:pPr>
        <w:ind w:left="1134"/>
        <w:jc w:val="both"/>
        <w:rPr>
          <w:b/>
        </w:rPr>
      </w:pPr>
      <w:r>
        <w:rPr>
          <w:b/>
        </w:rPr>
        <w:t>ARTÍCULO 2636.</w:t>
      </w:r>
      <w:r>
        <w:t xml:space="preserve"> Una vez satisfechos los requisitos a que se refieren los artículos anteriores, se inscribirán en el Registro Público de </w:t>
      </w:r>
      <w:smartTag w:uri="urn:schemas-microsoft-com:office:smarttags" w:element="PersonName">
        <w:smartTagPr>
          <w:attr w:name="ProductID" w:val="la Propiedad"/>
        </w:smartTagPr>
        <w:r>
          <w:t>la Propiedad</w:t>
        </w:r>
      </w:smartTag>
      <w:r>
        <w:t xml:space="preserve"> los estatutos de las personas morales extranjeras. </w:t>
      </w:r>
      <w:r>
        <w:rPr>
          <w:b/>
        </w:rPr>
        <w:t xml:space="preserve">[Artículo reformado mediante Decreto No. 432-00 III P.E. publicado en el </w:t>
      </w:r>
      <w:r w:rsidR="00450DD5">
        <w:rPr>
          <w:b/>
        </w:rPr>
        <w:t>P.O.E.</w:t>
      </w:r>
      <w:r>
        <w:rPr>
          <w:b/>
        </w:rPr>
        <w:t xml:space="preserve"> No. 8 del 26 de enero del 2000]</w:t>
      </w:r>
    </w:p>
    <w:p w14:paraId="64B0D92F" w14:textId="77777777" w:rsidR="00DE5B2D" w:rsidRDefault="00DE5B2D" w:rsidP="00090080">
      <w:pPr>
        <w:ind w:left="1134"/>
        <w:jc w:val="both"/>
        <w:rPr>
          <w:b/>
        </w:rPr>
      </w:pPr>
    </w:p>
    <w:p w14:paraId="6F88C5C0" w14:textId="77777777" w:rsidR="00644BBB" w:rsidRPr="00A91F5B" w:rsidRDefault="00644BBB" w:rsidP="00644BBB">
      <w:pPr>
        <w:ind w:left="1134"/>
        <w:jc w:val="center"/>
        <w:rPr>
          <w:b/>
          <w:bCs/>
        </w:rPr>
      </w:pPr>
      <w:r w:rsidRPr="00A91F5B">
        <w:rPr>
          <w:b/>
          <w:bCs/>
        </w:rPr>
        <w:t>CAPÍTULO IX</w:t>
      </w:r>
    </w:p>
    <w:p w14:paraId="6D17433E" w14:textId="77777777" w:rsidR="00644BBB" w:rsidRPr="00A91F5B" w:rsidRDefault="00644BBB" w:rsidP="00644BBB">
      <w:pPr>
        <w:ind w:left="1134"/>
        <w:jc w:val="center"/>
      </w:pPr>
      <w:r w:rsidRPr="00A91F5B">
        <w:t>DE LA APARCERÍA RURAL</w:t>
      </w:r>
    </w:p>
    <w:p w14:paraId="307BA254" w14:textId="77777777" w:rsidR="003C4ACC" w:rsidRDefault="003C4ACC" w:rsidP="00090080">
      <w:pPr>
        <w:ind w:left="1134"/>
        <w:jc w:val="both"/>
      </w:pPr>
    </w:p>
    <w:p w14:paraId="120F2D49" w14:textId="77777777" w:rsidR="003C4ACC" w:rsidRDefault="003C4ACC" w:rsidP="00090080">
      <w:pPr>
        <w:ind w:left="1134"/>
        <w:jc w:val="both"/>
      </w:pPr>
      <w:r>
        <w:rPr>
          <w:b/>
        </w:rPr>
        <w:t>ARTÍCULO 2637.</w:t>
      </w:r>
      <w:r>
        <w:t xml:space="preserve"> La aparcería rural comprende la aparcería agrícola y la de ganados. </w:t>
      </w:r>
    </w:p>
    <w:p w14:paraId="6B4908E8" w14:textId="77777777" w:rsidR="003C4ACC" w:rsidRDefault="003C4ACC" w:rsidP="00090080">
      <w:pPr>
        <w:ind w:left="1134"/>
        <w:jc w:val="both"/>
        <w:rPr>
          <w:b/>
        </w:rPr>
      </w:pPr>
    </w:p>
    <w:p w14:paraId="6BE79FBE" w14:textId="77777777" w:rsidR="003C4ACC" w:rsidRDefault="003C4ACC" w:rsidP="00090080">
      <w:pPr>
        <w:ind w:left="1134"/>
        <w:jc w:val="both"/>
      </w:pPr>
      <w:r>
        <w:rPr>
          <w:b/>
        </w:rPr>
        <w:t>ARTÍCULO 2638.</w:t>
      </w:r>
      <w:r>
        <w:t xml:space="preserve"> El contrato de aparcería deberá otorgarse por escrito, formándose dos ejemplares, uno para cada contratante. </w:t>
      </w:r>
    </w:p>
    <w:p w14:paraId="2FE838C8" w14:textId="77777777" w:rsidR="003C4ACC" w:rsidRDefault="003C4ACC" w:rsidP="00090080">
      <w:pPr>
        <w:ind w:left="1134"/>
        <w:jc w:val="both"/>
        <w:rPr>
          <w:b/>
          <w:bCs/>
        </w:rPr>
      </w:pPr>
    </w:p>
    <w:p w14:paraId="7AD714C3" w14:textId="77777777" w:rsidR="003C4ACC" w:rsidRDefault="003C4ACC" w:rsidP="00090080">
      <w:pPr>
        <w:ind w:left="1134"/>
        <w:jc w:val="both"/>
        <w:rPr>
          <w:b/>
          <w:bCs/>
        </w:rPr>
      </w:pPr>
      <w:r>
        <w:rPr>
          <w:b/>
        </w:rPr>
        <w:t>ARTÍCULO 2639.</w:t>
      </w:r>
      <w:r>
        <w:t xml:space="preserve"> Tiene lugar la aparcería agrícola, cuando una persona da a otra un predio rústico para que lo cultive, a fin de repartirse los frutos en la forma que convengan, o a falta de convenio, conforme a las costumbres del lugar; en el concepto de que al aparcero nunca podrá corresponderle por solo su trabajo menos del 50 por ciento de la cosecha. </w:t>
      </w:r>
      <w:r>
        <w:rPr>
          <w:b/>
          <w:bCs/>
        </w:rPr>
        <w:t xml:space="preserve">[Artículo reformado mediante Decreto No. 618-03 VII P.E. publicado en el </w:t>
      </w:r>
      <w:r w:rsidR="00450DD5">
        <w:rPr>
          <w:b/>
          <w:bCs/>
        </w:rPr>
        <w:t>P.O.E.</w:t>
      </w:r>
      <w:r>
        <w:rPr>
          <w:b/>
          <w:bCs/>
        </w:rPr>
        <w:t xml:space="preserve"> No. 35 del 30 de mayo del 2003]</w:t>
      </w:r>
    </w:p>
    <w:p w14:paraId="28448151" w14:textId="77777777" w:rsidR="003C4ACC" w:rsidRDefault="003C4ACC" w:rsidP="00090080">
      <w:pPr>
        <w:ind w:left="1134"/>
        <w:jc w:val="both"/>
      </w:pPr>
    </w:p>
    <w:p w14:paraId="6721B94B" w14:textId="77777777" w:rsidR="003C4ACC" w:rsidRDefault="003C4ACC" w:rsidP="00090080">
      <w:pPr>
        <w:ind w:left="1134"/>
        <w:jc w:val="both"/>
      </w:pPr>
      <w:r>
        <w:rPr>
          <w:b/>
        </w:rPr>
        <w:t>ARTÍCULO 2640.</w:t>
      </w:r>
      <w:r>
        <w:t xml:space="preserve"> Si durante el término del contrato falleciere el dueño del predio dado en aparcería, o éste fuere enajenado, la aparcería subsistirá. </w:t>
      </w:r>
    </w:p>
    <w:p w14:paraId="13CE6D48" w14:textId="77777777" w:rsidR="003C4ACC" w:rsidRDefault="003C4ACC" w:rsidP="00090080">
      <w:pPr>
        <w:ind w:left="1134"/>
        <w:jc w:val="both"/>
      </w:pPr>
    </w:p>
    <w:p w14:paraId="7143205F" w14:textId="77777777" w:rsidR="003C4ACC" w:rsidRDefault="003C4ACC" w:rsidP="00090080">
      <w:pPr>
        <w:ind w:left="1134"/>
        <w:jc w:val="both"/>
      </w:pPr>
      <w:r>
        <w:t xml:space="preserve">Si es el aparcero el que muere, el contrato puede darse por terminado, salvo pacto en contrario. </w:t>
      </w:r>
    </w:p>
    <w:p w14:paraId="373DC5B6" w14:textId="77777777" w:rsidR="003C4ACC" w:rsidRDefault="003C4ACC" w:rsidP="00090080">
      <w:pPr>
        <w:ind w:left="1134"/>
        <w:jc w:val="both"/>
      </w:pPr>
    </w:p>
    <w:p w14:paraId="57D6B1DB" w14:textId="77777777" w:rsidR="003C4ACC" w:rsidRDefault="003C4ACC" w:rsidP="00090080">
      <w:pPr>
        <w:ind w:left="1134"/>
        <w:jc w:val="both"/>
      </w:pPr>
      <w:r>
        <w:t xml:space="preserve">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 </w:t>
      </w:r>
    </w:p>
    <w:p w14:paraId="6271F71F" w14:textId="77777777" w:rsidR="003C4ACC" w:rsidRDefault="003C4ACC" w:rsidP="00090080">
      <w:pPr>
        <w:ind w:left="1134"/>
        <w:jc w:val="both"/>
      </w:pPr>
    </w:p>
    <w:p w14:paraId="492254ED" w14:textId="77777777" w:rsidR="003C4ACC" w:rsidRDefault="003C4ACC" w:rsidP="00090080">
      <w:pPr>
        <w:ind w:left="1134"/>
        <w:jc w:val="both"/>
      </w:pPr>
      <w:r>
        <w:rPr>
          <w:b/>
        </w:rPr>
        <w:t>ARTÍCULO 2641.</w:t>
      </w:r>
      <w:r>
        <w:t xml:space="preserve"> El labrador que tuviere heredades en aparcería, no podrá levantar las mieses o cosechar los frutos en que deba tener parte, sin dar aviso al propietario o a quien haga sus veces, estando en el lugar o dentro de la municipalidad a que corresponda el predio. </w:t>
      </w:r>
    </w:p>
    <w:p w14:paraId="4520DAD2" w14:textId="77777777" w:rsidR="003C4ACC" w:rsidRDefault="003C4ACC" w:rsidP="00090080">
      <w:pPr>
        <w:ind w:left="1134"/>
        <w:jc w:val="both"/>
      </w:pPr>
    </w:p>
    <w:p w14:paraId="18777226" w14:textId="77777777" w:rsidR="003C4ACC" w:rsidRDefault="003C4ACC" w:rsidP="00090080">
      <w:pPr>
        <w:ind w:left="1134"/>
        <w:jc w:val="both"/>
      </w:pPr>
      <w:r>
        <w:rPr>
          <w:b/>
        </w:rPr>
        <w:t>ARTÍCULO 2642.</w:t>
      </w:r>
      <w:r>
        <w:t xml:space="preserve"> Si ni en el lugar, ni dentro de la municipalidad se encuentran el propietario o su representante, podrá el aparcero hacer la cosecha, midiendo, contando o pesando los frutos a presencia de dos testigos mayores de toda excepción. </w:t>
      </w:r>
    </w:p>
    <w:p w14:paraId="3962D6B3" w14:textId="77777777" w:rsidR="003C4ACC" w:rsidRDefault="003C4ACC" w:rsidP="00090080">
      <w:pPr>
        <w:ind w:left="1134"/>
        <w:jc w:val="both"/>
      </w:pPr>
    </w:p>
    <w:p w14:paraId="1FD36207" w14:textId="77777777" w:rsidR="003C4ACC" w:rsidRDefault="003C4ACC" w:rsidP="00090080">
      <w:pPr>
        <w:ind w:left="1134"/>
        <w:jc w:val="both"/>
      </w:pPr>
      <w:r>
        <w:rPr>
          <w:b/>
        </w:rPr>
        <w:lastRenderedPageBreak/>
        <w:t>ARTÍCULO 2643.</w:t>
      </w:r>
      <w:r>
        <w:t xml:space="preserve"> 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 </w:t>
      </w:r>
    </w:p>
    <w:p w14:paraId="0B646796" w14:textId="77777777" w:rsidR="003C4ACC" w:rsidRDefault="003C4ACC" w:rsidP="00090080">
      <w:pPr>
        <w:ind w:left="1134"/>
        <w:jc w:val="both"/>
      </w:pPr>
    </w:p>
    <w:p w14:paraId="25E68C15" w14:textId="77777777" w:rsidR="003C4ACC" w:rsidRDefault="003C4ACC" w:rsidP="00090080">
      <w:pPr>
        <w:ind w:left="1134"/>
        <w:jc w:val="both"/>
      </w:pPr>
      <w:r>
        <w:rPr>
          <w:b/>
        </w:rPr>
        <w:t>ARTÍCULO 2644.</w:t>
      </w:r>
      <w:r>
        <w:t xml:space="preserve"> El propietario del terreno no podrá levantar la cosecha sino cuando el aparcero abandone la siembra. </w:t>
      </w:r>
    </w:p>
    <w:p w14:paraId="1898CA03" w14:textId="77777777" w:rsidR="003C4ACC" w:rsidRDefault="003C4ACC" w:rsidP="00090080">
      <w:pPr>
        <w:ind w:left="1134"/>
        <w:jc w:val="both"/>
      </w:pPr>
    </w:p>
    <w:p w14:paraId="388A9A66" w14:textId="77777777" w:rsidR="003C4ACC" w:rsidRDefault="003C4ACC" w:rsidP="00090080">
      <w:pPr>
        <w:ind w:left="1134"/>
        <w:jc w:val="both"/>
      </w:pPr>
      <w:r>
        <w:t xml:space="preserve">En este caso se observará lo dispuesto en la parte final del artículo 2642 y si no lo hace, se aplicará lo dispuesto en el artículo 2643. </w:t>
      </w:r>
    </w:p>
    <w:p w14:paraId="38521592" w14:textId="77777777" w:rsidR="003C4ACC" w:rsidRDefault="003C4ACC" w:rsidP="00090080">
      <w:pPr>
        <w:ind w:left="1134"/>
        <w:jc w:val="both"/>
      </w:pPr>
    </w:p>
    <w:p w14:paraId="401245B3" w14:textId="77777777" w:rsidR="003C4ACC" w:rsidRDefault="003C4ACC" w:rsidP="00090080">
      <w:pPr>
        <w:ind w:left="1134"/>
        <w:jc w:val="both"/>
      </w:pPr>
      <w:r>
        <w:rPr>
          <w:b/>
        </w:rPr>
        <w:t>ARTÍCULO 2645.</w:t>
      </w:r>
      <w:r>
        <w:t xml:space="preserve"> El propietario del terreno no tiene derecho de retener de propia autoridad, todos o parte de los frutos que correspondan al aparcero, para garantizar lo que éste le deba por razón del contrato de aparcería. </w:t>
      </w:r>
    </w:p>
    <w:p w14:paraId="1808BEB1" w14:textId="77777777" w:rsidR="003C4ACC" w:rsidRDefault="003C4ACC" w:rsidP="00090080">
      <w:pPr>
        <w:ind w:left="1134"/>
        <w:jc w:val="both"/>
      </w:pPr>
    </w:p>
    <w:p w14:paraId="22885DE6" w14:textId="77777777" w:rsidR="003C4ACC" w:rsidRDefault="003C4ACC" w:rsidP="00090080">
      <w:pPr>
        <w:ind w:left="1134"/>
        <w:jc w:val="both"/>
      </w:pPr>
      <w:r>
        <w:rPr>
          <w:b/>
        </w:rPr>
        <w:t>ARTÍCULO 2646.</w:t>
      </w:r>
      <w:r>
        <w:t xml:space="preserve"> 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 </w:t>
      </w:r>
    </w:p>
    <w:p w14:paraId="648712F9" w14:textId="77777777" w:rsidR="003C4ACC" w:rsidRDefault="003C4ACC" w:rsidP="00090080">
      <w:pPr>
        <w:ind w:left="1134"/>
        <w:jc w:val="both"/>
      </w:pPr>
    </w:p>
    <w:p w14:paraId="2CEFD32B" w14:textId="77777777" w:rsidR="003C4ACC" w:rsidRDefault="003C4ACC" w:rsidP="00090080">
      <w:pPr>
        <w:ind w:left="1134"/>
        <w:jc w:val="both"/>
      </w:pPr>
      <w:r>
        <w:rPr>
          <w:b/>
        </w:rPr>
        <w:t>ARTÍCULO 2647.</w:t>
      </w:r>
      <w:r>
        <w:t xml:space="preserve"> 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 </w:t>
      </w:r>
    </w:p>
    <w:p w14:paraId="0784E401" w14:textId="77777777" w:rsidR="003C4ACC" w:rsidRDefault="003C4ACC" w:rsidP="00090080">
      <w:pPr>
        <w:ind w:left="1134"/>
        <w:jc w:val="both"/>
      </w:pPr>
    </w:p>
    <w:p w14:paraId="102BA381" w14:textId="77777777" w:rsidR="003C4ACC" w:rsidRDefault="003C4ACC" w:rsidP="00090080">
      <w:pPr>
        <w:ind w:left="1134"/>
        <w:jc w:val="both"/>
      </w:pPr>
      <w:r>
        <w:rPr>
          <w:b/>
        </w:rPr>
        <w:t>ARTÍCULO 2648.</w:t>
      </w:r>
      <w:r>
        <w:t xml:space="preserve"> Al concluir el contrato de aparcería, el aparcero que hubiere cumplido fielmente sus compromisos, goza del derecho del tanto, si la tierra que estuvo cultivando va a ser dada en nueva aparcería. </w:t>
      </w:r>
    </w:p>
    <w:p w14:paraId="752C349F" w14:textId="77777777" w:rsidR="003C4ACC" w:rsidRDefault="003C4ACC" w:rsidP="00090080">
      <w:pPr>
        <w:ind w:left="1134"/>
        <w:jc w:val="both"/>
      </w:pPr>
    </w:p>
    <w:p w14:paraId="3BEBB0C6" w14:textId="77777777" w:rsidR="003C4ACC" w:rsidRDefault="003C4ACC" w:rsidP="00090080">
      <w:pPr>
        <w:ind w:left="1134"/>
        <w:jc w:val="both"/>
        <w:rPr>
          <w:b/>
          <w:bCs/>
        </w:rPr>
      </w:pPr>
      <w:r>
        <w:rPr>
          <w:b/>
        </w:rPr>
        <w:t>ARTÍCULO 2649.</w:t>
      </w:r>
      <w:r>
        <w:t xml:space="preserve"> El propietario no tiene derecho de dejar sus tierras ociosas sino el tiempo que sea necesario para que recobren sus propiedades productivas. En consecuencia, pasada la época que en cada región fije la autoridad municipal correspondiente, conforme a la naturaleza de los cultivos, si el propietario no las comienza a cultivar por sí o por medio de otros, tiene obligación de darlas en aparcería o arrendamiento, de acuerdo a la costumbre del lugar, a quien las solicite   y ofrezca las condiciones necesarias de honorabilidad y solvencia. </w:t>
      </w:r>
      <w:r>
        <w:rPr>
          <w:b/>
          <w:bCs/>
        </w:rPr>
        <w:t xml:space="preserve">[Artículo reformado mediante Decreto No. 618-03 VII P.E. publicado en el </w:t>
      </w:r>
      <w:r w:rsidR="00450DD5">
        <w:rPr>
          <w:b/>
          <w:bCs/>
        </w:rPr>
        <w:t>P.O.E.</w:t>
      </w:r>
      <w:r>
        <w:rPr>
          <w:b/>
          <w:bCs/>
        </w:rPr>
        <w:t xml:space="preserve"> No. 35 del 30 de mayo del 2003]</w:t>
      </w:r>
    </w:p>
    <w:p w14:paraId="5BE95CE4" w14:textId="77777777" w:rsidR="003C4ACC" w:rsidRDefault="003C4ACC" w:rsidP="00090080">
      <w:pPr>
        <w:ind w:left="1134"/>
        <w:jc w:val="both"/>
      </w:pPr>
      <w:r>
        <w:t xml:space="preserve"> </w:t>
      </w:r>
    </w:p>
    <w:p w14:paraId="229D832D" w14:textId="77777777" w:rsidR="003C4ACC" w:rsidRDefault="003C4ACC" w:rsidP="00090080">
      <w:pPr>
        <w:tabs>
          <w:tab w:val="left" w:pos="1843"/>
        </w:tabs>
        <w:ind w:left="1134"/>
        <w:jc w:val="both"/>
      </w:pPr>
      <w:r>
        <w:rPr>
          <w:b/>
        </w:rPr>
        <w:t>ARTÍCULO 2650.</w:t>
      </w:r>
      <w:r>
        <w:t xml:space="preserve"> Tiene lugar la aparcería de ganados cuando una persona da a otra cierto número de animales a fin de que los cuide y alimente, con el objeto de repartirse los frutos en la proporción que convenga. </w:t>
      </w:r>
    </w:p>
    <w:p w14:paraId="0FBE21DA" w14:textId="77777777" w:rsidR="003C4ACC" w:rsidRDefault="003C4ACC" w:rsidP="00090080">
      <w:pPr>
        <w:ind w:left="1134"/>
        <w:jc w:val="both"/>
      </w:pPr>
    </w:p>
    <w:p w14:paraId="0C256D22" w14:textId="77777777" w:rsidR="003C4ACC" w:rsidRDefault="003C4ACC" w:rsidP="00090080">
      <w:pPr>
        <w:ind w:left="1134"/>
        <w:jc w:val="both"/>
      </w:pPr>
      <w:r>
        <w:rPr>
          <w:b/>
        </w:rPr>
        <w:t>ARTÍCULO 2651.</w:t>
      </w:r>
      <w:r>
        <w:t xml:space="preserve"> Constituyen el objeto de esta aparcería las crías de los animales y sus productos, como pieles, crines, lanas, leche, etc. </w:t>
      </w:r>
    </w:p>
    <w:p w14:paraId="12D86907" w14:textId="77777777" w:rsidR="003C4ACC" w:rsidRDefault="003C4ACC" w:rsidP="00090080">
      <w:pPr>
        <w:ind w:left="1134"/>
        <w:jc w:val="both"/>
      </w:pPr>
    </w:p>
    <w:p w14:paraId="1341E373" w14:textId="77777777" w:rsidR="003C4ACC" w:rsidRDefault="003C4ACC" w:rsidP="00090080">
      <w:pPr>
        <w:ind w:left="1134"/>
        <w:jc w:val="both"/>
      </w:pPr>
      <w:r>
        <w:rPr>
          <w:b/>
        </w:rPr>
        <w:t>ARTÍCULO 2652.</w:t>
      </w:r>
      <w:r>
        <w:t xml:space="preserve"> Las condiciones de este contrato se regularán por la voluntad de los interesados; pero a falta de convenio se observará la costumbre general del lugar, salvas las siguientes disposiciones. </w:t>
      </w:r>
    </w:p>
    <w:p w14:paraId="61BF6534" w14:textId="77777777" w:rsidR="003C4ACC" w:rsidRDefault="003C4ACC" w:rsidP="00090080">
      <w:pPr>
        <w:ind w:left="1134"/>
        <w:jc w:val="both"/>
      </w:pPr>
    </w:p>
    <w:p w14:paraId="069A5F19" w14:textId="77777777" w:rsidR="003C4ACC" w:rsidRDefault="003C4ACC" w:rsidP="00090080">
      <w:pPr>
        <w:ind w:left="1134"/>
        <w:jc w:val="both"/>
      </w:pPr>
      <w:r>
        <w:rPr>
          <w:b/>
        </w:rPr>
        <w:t>ARTÍCULO 2653.</w:t>
      </w:r>
      <w:r>
        <w:t xml:space="preserve"> El aparcero de ganados está obligado a emplear en la guarda y tratamiento de los animales, el cuidado que ordinariamente emplee en sus cosas, y si así no lo hiciere, será responsable de los daños y perjuicios. </w:t>
      </w:r>
    </w:p>
    <w:p w14:paraId="6B3F0870" w14:textId="77777777" w:rsidR="003C4ACC" w:rsidRDefault="003C4ACC" w:rsidP="00090080">
      <w:pPr>
        <w:ind w:left="1134"/>
        <w:jc w:val="both"/>
      </w:pPr>
    </w:p>
    <w:p w14:paraId="6C33A007" w14:textId="77777777" w:rsidR="003C4ACC" w:rsidRDefault="003C4ACC" w:rsidP="00090080">
      <w:pPr>
        <w:ind w:left="1134"/>
        <w:jc w:val="both"/>
      </w:pPr>
      <w:r>
        <w:rPr>
          <w:b/>
        </w:rPr>
        <w:lastRenderedPageBreak/>
        <w:t>ARTÍCULO 2654.</w:t>
      </w:r>
      <w:r>
        <w:t xml:space="preserve"> El propietario está obligado a garantizar a su aparcero la posesión y el uso del ganado y a substituir por otros, en caso de evicción, los animales perdidos; de lo contrario, es responsable de los daños y perjuicios a que diere lugar por la falta de cumplimiento del contrato. </w:t>
      </w:r>
    </w:p>
    <w:p w14:paraId="138F29C0" w14:textId="77777777" w:rsidR="003C4ACC" w:rsidRDefault="003C4ACC" w:rsidP="00090080">
      <w:pPr>
        <w:ind w:left="1134"/>
        <w:jc w:val="both"/>
      </w:pPr>
    </w:p>
    <w:p w14:paraId="7641724E" w14:textId="77777777" w:rsidR="003C4ACC" w:rsidRDefault="003C4ACC" w:rsidP="00090080">
      <w:pPr>
        <w:ind w:left="1134"/>
        <w:jc w:val="both"/>
      </w:pPr>
      <w:r>
        <w:rPr>
          <w:b/>
        </w:rPr>
        <w:t>ARTÍCULO 2655.</w:t>
      </w:r>
      <w:r>
        <w:t xml:space="preserve"> Será nulo el convenio de que todas las pérdidas que resultaren por caso fortuito, sean de cuenta del aparcero de ganados. </w:t>
      </w:r>
    </w:p>
    <w:p w14:paraId="47CB0615" w14:textId="77777777" w:rsidR="003C4ACC" w:rsidRDefault="003C4ACC" w:rsidP="00090080">
      <w:pPr>
        <w:ind w:left="1134"/>
        <w:jc w:val="both"/>
      </w:pPr>
    </w:p>
    <w:p w14:paraId="52B53542" w14:textId="77777777" w:rsidR="003C4ACC" w:rsidRDefault="003C4ACC" w:rsidP="00090080">
      <w:pPr>
        <w:ind w:left="1134"/>
        <w:jc w:val="both"/>
      </w:pPr>
      <w:r>
        <w:rPr>
          <w:b/>
        </w:rPr>
        <w:t>ARTÍCULO 2656.</w:t>
      </w:r>
      <w:r>
        <w:t xml:space="preserve"> El aparcero de ganados no podrá disponer de ninguna cabeza, ni de las crías sin consentimiento del propietario, ni éste sin el de aquél. </w:t>
      </w:r>
    </w:p>
    <w:p w14:paraId="0CC918D2" w14:textId="77777777" w:rsidR="003C4ACC" w:rsidRDefault="003C4ACC" w:rsidP="00090080">
      <w:pPr>
        <w:ind w:left="1134"/>
        <w:jc w:val="both"/>
      </w:pPr>
    </w:p>
    <w:p w14:paraId="19C9DCB9" w14:textId="77777777" w:rsidR="003C4ACC" w:rsidRDefault="003C4ACC" w:rsidP="00090080">
      <w:pPr>
        <w:ind w:left="1134"/>
        <w:jc w:val="both"/>
      </w:pPr>
      <w:r>
        <w:rPr>
          <w:b/>
        </w:rPr>
        <w:t>ARTÍCULO 2657.</w:t>
      </w:r>
      <w:r>
        <w:t xml:space="preserve"> El aparcero de ganados no podrá hacer el esquileo sin dar aviso al propietario, y si omite darlo, se aplicará lo dispuesto en el artículo 2653. </w:t>
      </w:r>
    </w:p>
    <w:p w14:paraId="70257407" w14:textId="77777777" w:rsidR="003C4ACC" w:rsidRDefault="003C4ACC" w:rsidP="00090080">
      <w:pPr>
        <w:ind w:left="1134"/>
        <w:jc w:val="both"/>
      </w:pPr>
    </w:p>
    <w:p w14:paraId="67E1340A" w14:textId="77777777" w:rsidR="003C4ACC" w:rsidRDefault="003C4ACC" w:rsidP="00090080">
      <w:pPr>
        <w:ind w:left="1134"/>
        <w:jc w:val="both"/>
      </w:pPr>
      <w:r>
        <w:rPr>
          <w:b/>
        </w:rPr>
        <w:t>ARTÍCULO 2658.</w:t>
      </w:r>
      <w:r>
        <w:t xml:space="preserve"> La aparcería de ganados dura el tiempo convenido, y a falta de convenio, el tiempo que fuere costumbre en el lugar. </w:t>
      </w:r>
    </w:p>
    <w:p w14:paraId="45965B71" w14:textId="77777777" w:rsidR="003C4ACC" w:rsidRDefault="003C4ACC" w:rsidP="00090080">
      <w:pPr>
        <w:ind w:left="1134"/>
        <w:jc w:val="both"/>
        <w:rPr>
          <w:b/>
        </w:rPr>
      </w:pPr>
    </w:p>
    <w:p w14:paraId="343EE8E6" w14:textId="77777777" w:rsidR="003C4ACC" w:rsidRDefault="003C4ACC" w:rsidP="00090080">
      <w:pPr>
        <w:ind w:left="1134"/>
        <w:jc w:val="both"/>
      </w:pPr>
      <w:r>
        <w:rPr>
          <w:b/>
        </w:rPr>
        <w:t>ARTÍCULO 2659.</w:t>
      </w:r>
      <w:r>
        <w:t xml:space="preserve"> El propietario cuyo ganado se enajena indebidamente por el aparcero, tiene derecho para reivindicarlo, menos cuando se haya rematado en pública subasta; pero conservará a salvo el que le corresponda contra el aparcero, para cobrarle los daños y perjuicios ocasionados por la falta de aviso. </w:t>
      </w:r>
    </w:p>
    <w:p w14:paraId="6C799A24" w14:textId="77777777" w:rsidR="003C4ACC" w:rsidRDefault="003C4ACC" w:rsidP="00090080">
      <w:pPr>
        <w:ind w:left="1134"/>
        <w:jc w:val="both"/>
      </w:pPr>
    </w:p>
    <w:p w14:paraId="101B4813" w14:textId="77777777" w:rsidR="003C4ACC" w:rsidRDefault="003C4ACC" w:rsidP="00090080">
      <w:pPr>
        <w:ind w:left="1134"/>
        <w:jc w:val="both"/>
      </w:pPr>
      <w:r>
        <w:rPr>
          <w:b/>
        </w:rPr>
        <w:t>ARTÍCULO 2660.</w:t>
      </w:r>
      <w:r>
        <w:t xml:space="preserve"> Si el propietario no exige su parte dentro de los sesenta días después de fenecido el tiempo del contrato, se entenderá prorrogado éste por un año. </w:t>
      </w:r>
    </w:p>
    <w:p w14:paraId="01A8B116" w14:textId="77777777" w:rsidR="003C4ACC" w:rsidRDefault="003C4ACC" w:rsidP="00090080">
      <w:pPr>
        <w:ind w:left="1134"/>
        <w:jc w:val="both"/>
      </w:pPr>
    </w:p>
    <w:p w14:paraId="3F9E449A" w14:textId="6D521537" w:rsidR="003C4ACC" w:rsidRDefault="003C4ACC" w:rsidP="00090080">
      <w:pPr>
        <w:ind w:left="1134"/>
        <w:jc w:val="both"/>
      </w:pPr>
      <w:r>
        <w:rPr>
          <w:b/>
        </w:rPr>
        <w:t>ARTÍCULO 2661.</w:t>
      </w:r>
      <w:r>
        <w:t xml:space="preserve"> En el caso de la venta de los animales, antes de que termine el contrato de aparcería, disfrutarán los contratantes del derecho del tanto. </w:t>
      </w:r>
    </w:p>
    <w:p w14:paraId="0104C99C" w14:textId="77777777" w:rsidR="00873466" w:rsidRDefault="00873466" w:rsidP="00090080">
      <w:pPr>
        <w:ind w:left="1134"/>
        <w:jc w:val="both"/>
      </w:pPr>
    </w:p>
    <w:p w14:paraId="5239CC09" w14:textId="77777777" w:rsidR="003C4ACC" w:rsidRPr="00B53D42" w:rsidRDefault="003C4ACC" w:rsidP="00090080">
      <w:pPr>
        <w:ind w:left="1134"/>
        <w:jc w:val="center"/>
        <w:rPr>
          <w:b/>
          <w:sz w:val="24"/>
          <w:szCs w:val="24"/>
        </w:rPr>
      </w:pPr>
      <w:r w:rsidRPr="00B53D42">
        <w:rPr>
          <w:b/>
          <w:sz w:val="24"/>
          <w:szCs w:val="24"/>
        </w:rPr>
        <w:t>TÍTULO DECIMOSEGUNDO</w:t>
      </w:r>
    </w:p>
    <w:p w14:paraId="0E5560DF" w14:textId="77777777" w:rsidR="003C4ACC" w:rsidRPr="00A91F5B" w:rsidRDefault="003C4ACC" w:rsidP="00090080">
      <w:pPr>
        <w:ind w:left="1134"/>
        <w:jc w:val="center"/>
        <w:rPr>
          <w:b/>
          <w:sz w:val="22"/>
          <w:szCs w:val="22"/>
        </w:rPr>
      </w:pPr>
      <w:r w:rsidRPr="00A91F5B">
        <w:rPr>
          <w:sz w:val="22"/>
          <w:szCs w:val="22"/>
        </w:rPr>
        <w:t>DE LOS CONTRATOS ALEATORIOS</w:t>
      </w:r>
    </w:p>
    <w:p w14:paraId="7C71F831" w14:textId="77777777" w:rsidR="00A91F5B" w:rsidRDefault="00A91F5B" w:rsidP="00090080">
      <w:pPr>
        <w:ind w:left="1134"/>
        <w:jc w:val="center"/>
        <w:rPr>
          <w:b/>
          <w:sz w:val="22"/>
        </w:rPr>
      </w:pPr>
    </w:p>
    <w:p w14:paraId="3B4B5DF2" w14:textId="77777777" w:rsidR="003C4ACC" w:rsidRPr="00A91F5B" w:rsidRDefault="003C4ACC" w:rsidP="00090080">
      <w:pPr>
        <w:ind w:left="1134"/>
        <w:jc w:val="center"/>
      </w:pPr>
      <w:r w:rsidRPr="00A91F5B">
        <w:rPr>
          <w:b/>
        </w:rPr>
        <w:t>CAPÍTULO I</w:t>
      </w:r>
    </w:p>
    <w:p w14:paraId="555FE75A" w14:textId="77777777" w:rsidR="003C4ACC" w:rsidRPr="00A91F5B" w:rsidRDefault="003C4ACC" w:rsidP="00090080">
      <w:pPr>
        <w:ind w:left="1134"/>
        <w:jc w:val="center"/>
      </w:pPr>
      <w:r w:rsidRPr="00A91F5B">
        <w:t>DEL JUEGO Y DE LA APUESTA</w:t>
      </w:r>
    </w:p>
    <w:p w14:paraId="5B3B4AC0" w14:textId="77777777" w:rsidR="003C4ACC" w:rsidRDefault="003C4ACC" w:rsidP="00090080">
      <w:pPr>
        <w:ind w:left="1134"/>
        <w:jc w:val="both"/>
      </w:pPr>
    </w:p>
    <w:p w14:paraId="0CAF868A" w14:textId="77777777" w:rsidR="003C4ACC" w:rsidRDefault="003C4ACC" w:rsidP="00090080">
      <w:pPr>
        <w:ind w:left="1134"/>
        <w:jc w:val="both"/>
      </w:pPr>
      <w:r>
        <w:rPr>
          <w:b/>
        </w:rPr>
        <w:t>ARTÍCULO 2662.</w:t>
      </w:r>
      <w:r>
        <w:t xml:space="preserve"> La Ley no concede acción para reclamar lo que se gana en juego prohibido. </w:t>
      </w:r>
    </w:p>
    <w:p w14:paraId="44C906FE" w14:textId="77777777" w:rsidR="003C4ACC" w:rsidRDefault="003C4ACC" w:rsidP="00090080">
      <w:pPr>
        <w:ind w:left="1134"/>
        <w:jc w:val="both"/>
      </w:pPr>
    </w:p>
    <w:p w14:paraId="6F1E1437" w14:textId="77777777" w:rsidR="003C4ACC" w:rsidRDefault="003C4ACC" w:rsidP="00090080">
      <w:pPr>
        <w:ind w:left="1134"/>
        <w:jc w:val="both"/>
        <w:rPr>
          <w:b/>
        </w:rPr>
      </w:pPr>
      <w:r>
        <w:t xml:space="preserve">Son juegos prohibidos los que señale la ley federal respectiva. </w:t>
      </w:r>
      <w:r>
        <w:rPr>
          <w:b/>
        </w:rPr>
        <w:t xml:space="preserve">[Párrafo reformado mediante Decreto No. 432-00 III P.E. publicado en el </w:t>
      </w:r>
      <w:r w:rsidR="00450DD5">
        <w:rPr>
          <w:b/>
        </w:rPr>
        <w:t>P.O.E.</w:t>
      </w:r>
      <w:r>
        <w:rPr>
          <w:b/>
        </w:rPr>
        <w:t xml:space="preserve"> No. 8 del 26 de enero del 2000]</w:t>
      </w:r>
    </w:p>
    <w:p w14:paraId="6FFA68EE" w14:textId="77777777" w:rsidR="003C4ACC" w:rsidRDefault="003C4ACC" w:rsidP="00090080">
      <w:pPr>
        <w:ind w:left="1134"/>
        <w:jc w:val="both"/>
        <w:rPr>
          <w:b/>
        </w:rPr>
      </w:pPr>
      <w:r>
        <w:rPr>
          <w:b/>
        </w:rPr>
        <w:t xml:space="preserve"> </w:t>
      </w:r>
    </w:p>
    <w:p w14:paraId="7498627A" w14:textId="77777777" w:rsidR="002F7436" w:rsidRDefault="003C4ACC" w:rsidP="00090080">
      <w:pPr>
        <w:ind w:left="1134"/>
        <w:jc w:val="both"/>
      </w:pPr>
      <w:r>
        <w:rPr>
          <w:b/>
        </w:rPr>
        <w:t>ARTÍCULO 2663.</w:t>
      </w:r>
      <w:r>
        <w:t xml:space="preserve"> El que paga voluntariamente una deuda procedente de juego prohibido, o sus herederos, tienen derecho de reclamar la devolución del 50 por ciento de lo que se pagó.  El otro cincuenta por ciento no quedará en poder del ganancioso, sino que se entregará a la </w:t>
      </w:r>
      <w:r w:rsidR="002F7436">
        <w:t xml:space="preserve">asistencia </w:t>
      </w:r>
      <w:r w:rsidR="00D17559">
        <w:t xml:space="preserve">social </w:t>
      </w:r>
      <w:r w:rsidR="002F7436">
        <w:t>pública</w:t>
      </w:r>
      <w:r>
        <w:t>.</w:t>
      </w:r>
    </w:p>
    <w:p w14:paraId="1506D171" w14:textId="77777777" w:rsidR="002F7436" w:rsidRPr="0078659B" w:rsidRDefault="002F7436" w:rsidP="002F7436">
      <w:pPr>
        <w:ind w:left="1134"/>
        <w:jc w:val="both"/>
        <w:rPr>
          <w:b/>
        </w:rPr>
      </w:pPr>
      <w:r w:rsidRPr="0078659B">
        <w:rPr>
          <w:b/>
        </w:rPr>
        <w:t>[</w:t>
      </w:r>
      <w:r w:rsidR="00383E74">
        <w:rPr>
          <w:b/>
        </w:rPr>
        <w:t>Artículo</w:t>
      </w:r>
      <w:r w:rsidRPr="0078659B">
        <w:rPr>
          <w:b/>
        </w:rPr>
        <w:t xml:space="preserve"> reformado mediante Decreto No. 644-09 II P.O. publicado en el P.O.E. No.86 del 28 de octubre de 2009]</w:t>
      </w:r>
    </w:p>
    <w:p w14:paraId="419D9DEA" w14:textId="77777777" w:rsidR="003C4ACC" w:rsidRDefault="003C4ACC" w:rsidP="00090080">
      <w:pPr>
        <w:ind w:left="1134"/>
        <w:jc w:val="both"/>
      </w:pPr>
      <w:r>
        <w:t xml:space="preserve"> </w:t>
      </w:r>
    </w:p>
    <w:p w14:paraId="56BFE6E2" w14:textId="77777777" w:rsidR="003C4ACC" w:rsidRDefault="003C4ACC" w:rsidP="00090080">
      <w:pPr>
        <w:ind w:left="1134"/>
        <w:jc w:val="both"/>
      </w:pPr>
      <w:r>
        <w:rPr>
          <w:b/>
        </w:rPr>
        <w:t xml:space="preserve">ARTÍCULO 2664. </w:t>
      </w:r>
      <w:r>
        <w:t xml:space="preserve">Lo dispuesto en los artículos anteriores se aplicará a las apuestas que deban tenerse como prohibidas porque tengan analogía con los juegos prohibidos. </w:t>
      </w:r>
    </w:p>
    <w:p w14:paraId="1B0953E1" w14:textId="77777777" w:rsidR="003C4ACC" w:rsidRDefault="003C4ACC" w:rsidP="00090080">
      <w:pPr>
        <w:ind w:left="1134"/>
        <w:jc w:val="both"/>
      </w:pPr>
    </w:p>
    <w:p w14:paraId="4FE3A82B" w14:textId="77777777" w:rsidR="003C4ACC" w:rsidRDefault="003C4ACC" w:rsidP="00090080">
      <w:pPr>
        <w:ind w:left="1134"/>
        <w:jc w:val="both"/>
      </w:pPr>
      <w:r>
        <w:rPr>
          <w:b/>
        </w:rPr>
        <w:t>ARTÍCULO 2665.</w:t>
      </w:r>
      <w:r>
        <w:t xml:space="preserve"> El que pierde en un juego o apuesta que no estén prohibidos queda obligado civilmente, con tal que la pérdida no exceda de la vigésima parte de su fortuna.  Prescribe en treinta días el derecho para exigir la deuda de juego a que este artículo se refiere. </w:t>
      </w:r>
    </w:p>
    <w:p w14:paraId="6BB753C2" w14:textId="77777777" w:rsidR="003C4ACC" w:rsidRDefault="003C4ACC" w:rsidP="00090080">
      <w:pPr>
        <w:ind w:left="1134"/>
        <w:jc w:val="both"/>
      </w:pPr>
    </w:p>
    <w:p w14:paraId="73152705" w14:textId="77777777" w:rsidR="003C4ACC" w:rsidRDefault="003C4ACC" w:rsidP="00090080">
      <w:pPr>
        <w:ind w:left="1134"/>
        <w:jc w:val="both"/>
      </w:pPr>
      <w:r>
        <w:rPr>
          <w:b/>
        </w:rPr>
        <w:lastRenderedPageBreak/>
        <w:t>ARTÍCULO 2666.</w:t>
      </w:r>
      <w:r>
        <w:t xml:space="preserve"> La deuda de juego o de apuesta prohibidos no puede compensarse, ni ser convertida por novación en una obligación civilmente eficaz. </w:t>
      </w:r>
    </w:p>
    <w:p w14:paraId="0D86DA3D" w14:textId="77777777" w:rsidR="003C4ACC" w:rsidRDefault="003C4ACC" w:rsidP="00090080">
      <w:pPr>
        <w:ind w:left="1134"/>
        <w:jc w:val="both"/>
      </w:pPr>
    </w:p>
    <w:p w14:paraId="096F0D89" w14:textId="77777777" w:rsidR="003C4ACC" w:rsidRDefault="003C4ACC" w:rsidP="00090080">
      <w:pPr>
        <w:ind w:left="1134"/>
        <w:jc w:val="both"/>
      </w:pPr>
      <w:r>
        <w:rPr>
          <w:b/>
        </w:rPr>
        <w:t>ARTÍCULO 2667.</w:t>
      </w:r>
      <w:r>
        <w:t xml:space="preserve"> 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 </w:t>
      </w:r>
    </w:p>
    <w:p w14:paraId="0466FD2A" w14:textId="77777777" w:rsidR="003C4ACC" w:rsidRDefault="003C4ACC" w:rsidP="00090080">
      <w:pPr>
        <w:ind w:left="1134"/>
        <w:jc w:val="both"/>
      </w:pPr>
    </w:p>
    <w:p w14:paraId="7E0AF72A" w14:textId="77777777" w:rsidR="003C4ACC" w:rsidRDefault="003C4ACC" w:rsidP="00090080">
      <w:pPr>
        <w:ind w:left="1134"/>
        <w:jc w:val="both"/>
      </w:pPr>
      <w:r>
        <w:rPr>
          <w:b/>
        </w:rPr>
        <w:t>ARTÍCULO 2668.</w:t>
      </w:r>
      <w:r>
        <w:t xml:space="preserve"> Cuando las personas se sirvieren del medio de la suerte, no como apuesta o juego, sino para dividir cosas comunes o terminar cuestiones, producirá en el primer caso, los efectos de una partición legítima, y en el segundo, los de una transacción. </w:t>
      </w:r>
    </w:p>
    <w:p w14:paraId="05B90E55" w14:textId="77777777" w:rsidR="003C4ACC" w:rsidRDefault="003C4ACC" w:rsidP="00090080">
      <w:pPr>
        <w:ind w:left="1134"/>
        <w:jc w:val="both"/>
      </w:pPr>
    </w:p>
    <w:p w14:paraId="276780F6" w14:textId="77777777" w:rsidR="003C4ACC" w:rsidRDefault="003C4ACC" w:rsidP="00090080">
      <w:pPr>
        <w:ind w:left="1134"/>
        <w:jc w:val="both"/>
      </w:pPr>
      <w:r>
        <w:rPr>
          <w:b/>
        </w:rPr>
        <w:t>ARTÍCULO 2669.</w:t>
      </w:r>
      <w:r>
        <w:t xml:space="preserve"> Las loterías o rifas, cuando se permiten, serán regidas, las primeras, por las leyes especiales que las autoricen, y las segundas por los reglamentos de policía. </w:t>
      </w:r>
    </w:p>
    <w:p w14:paraId="48CB2C0B" w14:textId="77777777" w:rsidR="003C4ACC" w:rsidRDefault="003C4ACC" w:rsidP="00090080">
      <w:pPr>
        <w:ind w:left="1134"/>
        <w:jc w:val="both"/>
      </w:pPr>
    </w:p>
    <w:p w14:paraId="35657132" w14:textId="77777777" w:rsidR="003C4ACC" w:rsidRDefault="003C4ACC" w:rsidP="00090080">
      <w:pPr>
        <w:ind w:left="1134"/>
        <w:jc w:val="both"/>
      </w:pPr>
      <w:r>
        <w:rPr>
          <w:b/>
        </w:rPr>
        <w:t>ARTÍCULO 2670.</w:t>
      </w:r>
      <w:r>
        <w:t xml:space="preserve"> El contrato celebrado entre los compradores de billetes y las loterías autorizadas en país extranjero, no será válido en el Estado, a menos que la venta de esos billetes haya sido permitida por la autoridad correspondiente. </w:t>
      </w:r>
    </w:p>
    <w:p w14:paraId="0FB464C8" w14:textId="77777777" w:rsidR="009757A2" w:rsidRDefault="009757A2" w:rsidP="00090080">
      <w:pPr>
        <w:ind w:left="1134"/>
        <w:jc w:val="center"/>
        <w:rPr>
          <w:b/>
        </w:rPr>
      </w:pPr>
    </w:p>
    <w:p w14:paraId="168B096D" w14:textId="77777777" w:rsidR="003C4ACC" w:rsidRPr="00A91F5B" w:rsidRDefault="003C4ACC" w:rsidP="00090080">
      <w:pPr>
        <w:ind w:left="1134"/>
        <w:jc w:val="center"/>
      </w:pPr>
      <w:r w:rsidRPr="00A91F5B">
        <w:rPr>
          <w:b/>
        </w:rPr>
        <w:t>CAPÍTULO II</w:t>
      </w:r>
    </w:p>
    <w:p w14:paraId="6EF559FC" w14:textId="77777777" w:rsidR="003C4ACC" w:rsidRPr="00A91F5B" w:rsidRDefault="003C4ACC" w:rsidP="00090080">
      <w:pPr>
        <w:ind w:left="1134"/>
        <w:jc w:val="center"/>
      </w:pPr>
      <w:r w:rsidRPr="00A91F5B">
        <w:t>DE LA RENTA VITALICIA</w:t>
      </w:r>
    </w:p>
    <w:p w14:paraId="558A0C03" w14:textId="77777777" w:rsidR="003C4ACC" w:rsidRDefault="003C4ACC" w:rsidP="00090080">
      <w:pPr>
        <w:ind w:left="1134"/>
        <w:jc w:val="both"/>
      </w:pPr>
    </w:p>
    <w:p w14:paraId="2BFBA57C" w14:textId="77777777" w:rsidR="003C4ACC" w:rsidRDefault="003C4ACC" w:rsidP="00090080">
      <w:pPr>
        <w:ind w:left="1134"/>
        <w:jc w:val="both"/>
      </w:pPr>
      <w:r>
        <w:rPr>
          <w:b/>
        </w:rPr>
        <w:t>ARTÍCULO 2671.</w:t>
      </w:r>
      <w:r>
        <w:t xml:space="preserve"> La renta vitalicia es un contrato aleatorio por el cual el deudor se obliga a pagar periódicamente una pensión durante la vida de una o más personas determinadas, mediante la entrega de una cantidad de dinero o de una cosa mueble o raíz estimadas, cuyo dominio se le transfiere desde luego. </w:t>
      </w:r>
    </w:p>
    <w:p w14:paraId="70084A14" w14:textId="77777777" w:rsidR="003C4ACC" w:rsidRDefault="003C4ACC" w:rsidP="00090080">
      <w:pPr>
        <w:ind w:left="1134"/>
        <w:jc w:val="both"/>
      </w:pPr>
    </w:p>
    <w:p w14:paraId="090EDEC6" w14:textId="77777777" w:rsidR="003C4ACC" w:rsidRDefault="003C4ACC" w:rsidP="00090080">
      <w:pPr>
        <w:ind w:left="1134"/>
        <w:jc w:val="both"/>
      </w:pPr>
      <w:r>
        <w:rPr>
          <w:b/>
        </w:rPr>
        <w:t>ARTÍCULO 2672.</w:t>
      </w:r>
      <w:r>
        <w:t xml:space="preserve"> La renta vitalicia puede también constituirse a título puramente gratuito, sea por donación o por testamento. </w:t>
      </w:r>
    </w:p>
    <w:p w14:paraId="1A850F00" w14:textId="77777777" w:rsidR="003C4ACC" w:rsidRDefault="003C4ACC" w:rsidP="00090080">
      <w:pPr>
        <w:ind w:left="1134"/>
        <w:jc w:val="both"/>
      </w:pPr>
    </w:p>
    <w:p w14:paraId="7D9D27E5" w14:textId="77777777" w:rsidR="003C4ACC" w:rsidRDefault="003C4ACC" w:rsidP="00090080">
      <w:pPr>
        <w:ind w:left="1134"/>
        <w:jc w:val="both"/>
      </w:pPr>
      <w:r>
        <w:rPr>
          <w:b/>
        </w:rPr>
        <w:t>ARTÍCULO 2673.</w:t>
      </w:r>
      <w:r>
        <w:t xml:space="preserve"> El contrato de renta vitalicia debe hacerse por escrito, y en escritura pública, cuando los bienes cuya propiedad se transfiere deban enajenarse con esa solemnidad. </w:t>
      </w:r>
    </w:p>
    <w:p w14:paraId="1110858A" w14:textId="77777777" w:rsidR="003C4ACC" w:rsidRDefault="003C4ACC" w:rsidP="00090080">
      <w:pPr>
        <w:ind w:left="1134"/>
        <w:jc w:val="both"/>
      </w:pPr>
    </w:p>
    <w:p w14:paraId="41DFB0A9" w14:textId="77777777" w:rsidR="003C4ACC" w:rsidRDefault="003C4ACC" w:rsidP="00090080">
      <w:pPr>
        <w:ind w:left="1134"/>
        <w:jc w:val="both"/>
      </w:pPr>
      <w:r>
        <w:rPr>
          <w:b/>
        </w:rPr>
        <w:t>ARTÍCULO 2674.</w:t>
      </w:r>
      <w:r>
        <w:t xml:space="preserve"> El contrato de renta vitalicia puede constituirse sobre la vida del que da el capital, sobre la del deudor o sobre la de un tercero. También puede constituirse a favor de aquellas personas sobre cuya vida se otorga o a favor de otra u otras personas distintas. </w:t>
      </w:r>
    </w:p>
    <w:p w14:paraId="3D891FB5" w14:textId="77777777" w:rsidR="003C4ACC" w:rsidRDefault="003C4ACC" w:rsidP="00090080">
      <w:pPr>
        <w:ind w:left="1134"/>
        <w:jc w:val="both"/>
      </w:pPr>
    </w:p>
    <w:p w14:paraId="50923433" w14:textId="77777777" w:rsidR="003C4ACC" w:rsidRDefault="003C4ACC" w:rsidP="00090080">
      <w:pPr>
        <w:ind w:left="1134"/>
        <w:jc w:val="both"/>
      </w:pPr>
      <w:r>
        <w:rPr>
          <w:b/>
        </w:rPr>
        <w:t>ARTÍCULO 2675.</w:t>
      </w:r>
      <w:r>
        <w:t xml:space="preserve"> Aun cuando la renta se constituya a favor de una persona que no ha puesto el capital, debe considerarse como una donación, no se sujeta a los preceptos que arreglan ese contrato, salvo los casos en que deba ser reducida por inoficiosa o anulada por incapacidad del que debe recibirlas. </w:t>
      </w:r>
    </w:p>
    <w:p w14:paraId="13E97361" w14:textId="77777777" w:rsidR="003C4ACC" w:rsidRDefault="003C4ACC" w:rsidP="00090080">
      <w:pPr>
        <w:ind w:left="1134"/>
        <w:jc w:val="both"/>
      </w:pPr>
    </w:p>
    <w:p w14:paraId="7DFC0476" w14:textId="77777777" w:rsidR="003C4ACC" w:rsidRDefault="003C4ACC" w:rsidP="00090080">
      <w:pPr>
        <w:ind w:left="1134"/>
        <w:jc w:val="both"/>
      </w:pPr>
      <w:r>
        <w:rPr>
          <w:b/>
        </w:rPr>
        <w:t>ARTÍCULO 2676.</w:t>
      </w:r>
      <w:r>
        <w:t xml:space="preserve"> El contrato de renta vitalicia es nulo si la persona sobre cuya vida se constituye ha muerto antes de su otorgamiento. </w:t>
      </w:r>
    </w:p>
    <w:p w14:paraId="484413DC" w14:textId="77777777" w:rsidR="003C4ACC" w:rsidRDefault="003C4ACC" w:rsidP="00090080">
      <w:pPr>
        <w:ind w:left="1134"/>
        <w:jc w:val="both"/>
      </w:pPr>
    </w:p>
    <w:p w14:paraId="76BAB576" w14:textId="77777777" w:rsidR="003C4ACC" w:rsidRDefault="003C4ACC" w:rsidP="00090080">
      <w:pPr>
        <w:ind w:left="1134"/>
        <w:jc w:val="both"/>
      </w:pPr>
      <w:r>
        <w:rPr>
          <w:b/>
        </w:rPr>
        <w:t>ARTÍCULO 2677.</w:t>
      </w:r>
      <w:r>
        <w:t xml:space="preserve"> También es nulo el contrato si la persona a cuyo favor se constituye la renta, muere dentro del plazo que en él se señale y que no podrá bajar de treinta días, contados desde el del otorgamiento. </w:t>
      </w:r>
    </w:p>
    <w:p w14:paraId="73D06833" w14:textId="77777777" w:rsidR="003C4ACC" w:rsidRDefault="003C4ACC" w:rsidP="00090080">
      <w:pPr>
        <w:ind w:left="1134"/>
        <w:jc w:val="both"/>
      </w:pPr>
    </w:p>
    <w:p w14:paraId="1D3A61F1" w14:textId="77777777" w:rsidR="003C4ACC" w:rsidRDefault="003C4ACC" w:rsidP="00090080">
      <w:pPr>
        <w:ind w:left="1134"/>
        <w:jc w:val="both"/>
      </w:pPr>
      <w:r>
        <w:rPr>
          <w:b/>
        </w:rPr>
        <w:t>ARTÍCULO 2678.</w:t>
      </w:r>
      <w:r>
        <w:t xml:space="preserve"> Aquél a cuyo favor se ha constituido la renta, mediante un precio, puede demandar la rescisión del contrato, si el constituyente no le da o conserva las seguridades estipuladas para su ejecución. </w:t>
      </w:r>
    </w:p>
    <w:p w14:paraId="63CC264D" w14:textId="77777777" w:rsidR="003C4ACC" w:rsidRDefault="003C4ACC" w:rsidP="00090080">
      <w:pPr>
        <w:ind w:left="1134"/>
        <w:jc w:val="both"/>
      </w:pPr>
    </w:p>
    <w:p w14:paraId="29E64A51" w14:textId="77777777" w:rsidR="003C4ACC" w:rsidRDefault="003C4ACC" w:rsidP="00090080">
      <w:pPr>
        <w:ind w:left="1134"/>
        <w:jc w:val="both"/>
      </w:pPr>
      <w:r>
        <w:rPr>
          <w:b/>
        </w:rPr>
        <w:lastRenderedPageBreak/>
        <w:t>ARTÍCULO 2679.</w:t>
      </w:r>
      <w:r>
        <w:t xml:space="preserve"> La sola falta de pago de las pensiones no autoriza al pensionista para demandar el reembolso del capital o la devolución de la cosa dada para constituir la renta. </w:t>
      </w:r>
    </w:p>
    <w:p w14:paraId="02BDBFF3" w14:textId="77777777" w:rsidR="003C4ACC" w:rsidRDefault="003C4ACC" w:rsidP="00090080">
      <w:pPr>
        <w:ind w:left="1134"/>
        <w:jc w:val="both"/>
      </w:pPr>
    </w:p>
    <w:p w14:paraId="44797B6F" w14:textId="77777777" w:rsidR="003C4ACC" w:rsidRDefault="003C4ACC" w:rsidP="00090080">
      <w:pPr>
        <w:ind w:left="1134"/>
        <w:jc w:val="both"/>
      </w:pPr>
      <w:r>
        <w:rPr>
          <w:b/>
        </w:rPr>
        <w:t>ARTÍCULO 2680.</w:t>
      </w:r>
      <w:r>
        <w:t xml:space="preserve"> El pensionista, en el caso del artículo anterior, sólo tiene derecho a ejecutar judicialmente al deudor, por el pago de las rentas vencidas, y para pedir el aseguramiento de las futuras. </w:t>
      </w:r>
    </w:p>
    <w:p w14:paraId="038126F9" w14:textId="77777777" w:rsidR="003C4ACC" w:rsidRDefault="003C4ACC" w:rsidP="00090080">
      <w:pPr>
        <w:ind w:left="1134"/>
        <w:jc w:val="both"/>
      </w:pPr>
    </w:p>
    <w:p w14:paraId="0CC0DA2E" w14:textId="77777777" w:rsidR="003C4ACC" w:rsidRDefault="003C4ACC" w:rsidP="00090080">
      <w:pPr>
        <w:ind w:left="1134"/>
        <w:jc w:val="both"/>
      </w:pPr>
      <w:r>
        <w:rPr>
          <w:b/>
        </w:rPr>
        <w:t>ARTÍCULO 2681.</w:t>
      </w:r>
      <w:r>
        <w:t xml:space="preserve"> La renta correspondiente al año en que muere el que la disfruta, se pagará en proporción a los días que éste vivió; pero si debía pagarse por plazos anticipados, se pagará el importe total del plazo que durante la vida del rentista se hubiere comenzado a cumplir. </w:t>
      </w:r>
    </w:p>
    <w:p w14:paraId="5D7EC145" w14:textId="77777777" w:rsidR="003C4ACC" w:rsidRDefault="003C4ACC" w:rsidP="00090080">
      <w:pPr>
        <w:ind w:left="1134"/>
        <w:jc w:val="both"/>
      </w:pPr>
    </w:p>
    <w:p w14:paraId="62C9547F" w14:textId="77777777" w:rsidR="003C4ACC" w:rsidRDefault="003C4ACC" w:rsidP="00090080">
      <w:pPr>
        <w:ind w:left="1134"/>
        <w:jc w:val="both"/>
      </w:pPr>
      <w:r>
        <w:rPr>
          <w:b/>
        </w:rPr>
        <w:t>ARTÍCULO 2682.</w:t>
      </w:r>
      <w:r>
        <w:t xml:space="preserve"> Solamente el que constituye a título gratuito una renta sobre sus bienes, puede disponer, al tiempo del otorgamiento, que no estará sujeta a embargo por derecho de un tercero. </w:t>
      </w:r>
    </w:p>
    <w:p w14:paraId="60BB8392" w14:textId="77777777" w:rsidR="003C4ACC" w:rsidRDefault="003C4ACC" w:rsidP="00090080">
      <w:pPr>
        <w:ind w:left="1134"/>
        <w:jc w:val="both"/>
        <w:rPr>
          <w:b/>
        </w:rPr>
      </w:pPr>
    </w:p>
    <w:p w14:paraId="14B36669" w14:textId="77777777" w:rsidR="003C4ACC" w:rsidRDefault="003C4ACC" w:rsidP="00090080">
      <w:pPr>
        <w:ind w:left="1134"/>
        <w:jc w:val="both"/>
      </w:pPr>
      <w:r>
        <w:rPr>
          <w:b/>
        </w:rPr>
        <w:t>ARTÍCULO 2683.</w:t>
      </w:r>
      <w:r>
        <w:t xml:space="preserve"> Lo dispuesto en el artículo anterior no comprende las contribuciones. </w:t>
      </w:r>
    </w:p>
    <w:p w14:paraId="416C92FA" w14:textId="77777777" w:rsidR="003C4ACC" w:rsidRDefault="003C4ACC" w:rsidP="00090080">
      <w:pPr>
        <w:ind w:left="1134"/>
        <w:jc w:val="both"/>
      </w:pPr>
    </w:p>
    <w:p w14:paraId="7D4F4993" w14:textId="77777777" w:rsidR="003C4ACC" w:rsidRDefault="003C4ACC" w:rsidP="00090080">
      <w:pPr>
        <w:ind w:left="1134"/>
        <w:jc w:val="both"/>
      </w:pPr>
      <w:r>
        <w:rPr>
          <w:b/>
        </w:rPr>
        <w:t>ARTÍCULO 2684.</w:t>
      </w:r>
      <w:r>
        <w:t xml:space="preserve"> Si la renta se ha constituido para alimentos, no podrá ser embargada sino en la parte que a juicio del juez exceda de la cantidad que sea necesaria para cubrir aquéllos, según las circunstancias de la persona. </w:t>
      </w:r>
    </w:p>
    <w:p w14:paraId="65C6748D" w14:textId="77777777" w:rsidR="003C4ACC" w:rsidRDefault="003C4ACC" w:rsidP="00090080">
      <w:pPr>
        <w:ind w:left="1134"/>
        <w:jc w:val="both"/>
      </w:pPr>
    </w:p>
    <w:p w14:paraId="097231A6" w14:textId="77777777" w:rsidR="003C4ACC" w:rsidRDefault="003C4ACC" w:rsidP="00090080">
      <w:pPr>
        <w:ind w:left="1134"/>
        <w:jc w:val="both"/>
      </w:pPr>
      <w:r>
        <w:rPr>
          <w:b/>
        </w:rPr>
        <w:t>ARTÍCULO 2685.</w:t>
      </w:r>
      <w:r>
        <w:t xml:space="preserve"> La renta vitalicia constituida sobre la vida del mismo pensionista, no se extingue sino con la muerte de éste. </w:t>
      </w:r>
    </w:p>
    <w:p w14:paraId="7CE75A68" w14:textId="77777777" w:rsidR="003C4ACC" w:rsidRDefault="003C4ACC" w:rsidP="00090080">
      <w:pPr>
        <w:ind w:left="1134"/>
        <w:jc w:val="both"/>
      </w:pPr>
    </w:p>
    <w:p w14:paraId="52845552" w14:textId="77777777" w:rsidR="003C4ACC" w:rsidRDefault="003C4ACC" w:rsidP="00090080">
      <w:pPr>
        <w:ind w:left="1134"/>
        <w:jc w:val="both"/>
      </w:pPr>
      <w:r>
        <w:rPr>
          <w:b/>
        </w:rPr>
        <w:t>ARTÍCULO 2686.</w:t>
      </w:r>
      <w:r>
        <w:t xml:space="preserve"> Si la renta se constituye sobre la vida de un tercero, no cesará con la muerte del pensionista, sino que se transmitirá a sus herederos, y sólo cesará con la muerte de la persona sobre cuya vida se constituyó. </w:t>
      </w:r>
    </w:p>
    <w:p w14:paraId="39CA0946" w14:textId="77777777" w:rsidR="003C4ACC" w:rsidRDefault="003C4ACC" w:rsidP="00090080">
      <w:pPr>
        <w:ind w:left="1134"/>
        <w:jc w:val="both"/>
      </w:pPr>
    </w:p>
    <w:p w14:paraId="16D29E25" w14:textId="77777777" w:rsidR="003C4ACC" w:rsidRDefault="003C4ACC" w:rsidP="00090080">
      <w:pPr>
        <w:ind w:left="1134"/>
        <w:jc w:val="both"/>
      </w:pPr>
      <w:r>
        <w:rPr>
          <w:b/>
        </w:rPr>
        <w:t>ARTÍCULO 2687.</w:t>
      </w:r>
      <w:r>
        <w:t xml:space="preserve"> El pensionista sólo puede demandar las pensiones, justificando su supervivencia o la de la persona sobre cuya vida se constituyó la renta. </w:t>
      </w:r>
    </w:p>
    <w:p w14:paraId="2909B182" w14:textId="77777777" w:rsidR="003C4ACC" w:rsidRDefault="003C4ACC" w:rsidP="00090080">
      <w:pPr>
        <w:ind w:left="1134"/>
        <w:jc w:val="both"/>
      </w:pPr>
    </w:p>
    <w:p w14:paraId="73EB8750" w14:textId="77777777" w:rsidR="003C4ACC" w:rsidRDefault="003C4ACC" w:rsidP="00090080">
      <w:pPr>
        <w:ind w:left="1134"/>
        <w:jc w:val="both"/>
      </w:pPr>
      <w:r>
        <w:rPr>
          <w:b/>
        </w:rPr>
        <w:t>ARTÍCULO 2688.</w:t>
      </w:r>
      <w:r>
        <w:t xml:space="preserve"> Si el que paga la renta vitalicia ha causado la muerte del acreedor o la de aquél sobre cuya vida había sido constituida, debe devolver el capital al que la constituyó o a sus herederos. </w:t>
      </w:r>
    </w:p>
    <w:p w14:paraId="2DB30605" w14:textId="77777777" w:rsidR="00B93F33" w:rsidRDefault="00B93F33" w:rsidP="00090080">
      <w:pPr>
        <w:ind w:left="1134"/>
        <w:jc w:val="center"/>
        <w:rPr>
          <w:b/>
          <w:sz w:val="22"/>
        </w:rPr>
      </w:pPr>
    </w:p>
    <w:p w14:paraId="47FAAE54" w14:textId="77777777" w:rsidR="003C4ACC" w:rsidRPr="00A91F5B" w:rsidRDefault="003C4ACC" w:rsidP="00090080">
      <w:pPr>
        <w:ind w:left="1134"/>
        <w:jc w:val="center"/>
      </w:pPr>
      <w:r w:rsidRPr="00A91F5B">
        <w:rPr>
          <w:b/>
        </w:rPr>
        <w:t>CAPÍTULO III</w:t>
      </w:r>
    </w:p>
    <w:p w14:paraId="76FEB56A" w14:textId="77777777" w:rsidR="003C4ACC" w:rsidRPr="00A91F5B" w:rsidRDefault="003C4ACC" w:rsidP="00090080">
      <w:pPr>
        <w:ind w:left="1134"/>
        <w:jc w:val="center"/>
      </w:pPr>
      <w:r w:rsidRPr="00A91F5B">
        <w:t>DE LA COMPRA DE ESPERANZA</w:t>
      </w:r>
    </w:p>
    <w:p w14:paraId="248288BD" w14:textId="77777777" w:rsidR="003C4ACC" w:rsidRPr="00A91F5B" w:rsidRDefault="003C4ACC" w:rsidP="00090080">
      <w:pPr>
        <w:ind w:left="1134"/>
        <w:jc w:val="both"/>
      </w:pPr>
    </w:p>
    <w:p w14:paraId="3EC47D6C" w14:textId="77777777" w:rsidR="003C4ACC" w:rsidRDefault="003C4ACC" w:rsidP="00090080">
      <w:pPr>
        <w:ind w:left="1134"/>
        <w:jc w:val="both"/>
      </w:pPr>
      <w:r>
        <w:rPr>
          <w:b/>
        </w:rPr>
        <w:t>ARTÍCULO 2689.</w:t>
      </w:r>
      <w:r>
        <w:t xml:space="preserve"> Se llama compra de esperanza al contrato que tiene por objeto adquirir por una cantidad determinada, los frutos que una cosa produzca en el tiempo fijado, tomando el comprador para sí el riesgo que esos frutos no lleguen a existir; o bien, los productos inciertos de un hecho, que pueden estimarse en dinero. </w:t>
      </w:r>
    </w:p>
    <w:p w14:paraId="130C6C02" w14:textId="77777777" w:rsidR="003C4ACC" w:rsidRDefault="003C4ACC" w:rsidP="00090080">
      <w:pPr>
        <w:ind w:left="1134"/>
        <w:jc w:val="both"/>
      </w:pPr>
    </w:p>
    <w:p w14:paraId="5E983F0C" w14:textId="77777777" w:rsidR="003C4ACC" w:rsidRDefault="003C4ACC" w:rsidP="00090080">
      <w:pPr>
        <w:ind w:left="1134"/>
        <w:jc w:val="both"/>
      </w:pPr>
      <w:r>
        <w:t xml:space="preserve">El vendedor tiene derecho al precio aunque no lleguen a existir los frutos o productos comprados. </w:t>
      </w:r>
    </w:p>
    <w:p w14:paraId="11B7A3A7" w14:textId="77777777" w:rsidR="003C4ACC" w:rsidRDefault="003C4ACC" w:rsidP="00090080">
      <w:pPr>
        <w:ind w:left="1134"/>
        <w:jc w:val="both"/>
      </w:pPr>
    </w:p>
    <w:p w14:paraId="4D0DED8C" w14:textId="77777777" w:rsidR="003C4ACC" w:rsidRDefault="003C4ACC" w:rsidP="00090080">
      <w:pPr>
        <w:ind w:left="1134"/>
        <w:jc w:val="both"/>
      </w:pPr>
      <w:r>
        <w:rPr>
          <w:b/>
        </w:rPr>
        <w:t>ARTÍCULO 2690.</w:t>
      </w:r>
      <w:r>
        <w:t xml:space="preserve"> Los demás derechos y obligaciones de las partes en la compra de esperanza, serán los que se determinan en el título de compraventa. </w:t>
      </w:r>
    </w:p>
    <w:p w14:paraId="2A5EF053" w14:textId="5F25AD59" w:rsidR="00EE29C9" w:rsidRDefault="00EE29C9" w:rsidP="00090080">
      <w:pPr>
        <w:ind w:left="1134"/>
        <w:jc w:val="center"/>
        <w:rPr>
          <w:b/>
        </w:rPr>
      </w:pPr>
    </w:p>
    <w:p w14:paraId="43780B1F" w14:textId="6F4F6B4B" w:rsidR="002E3C54" w:rsidRDefault="002E3C54" w:rsidP="00090080">
      <w:pPr>
        <w:ind w:left="1134"/>
        <w:jc w:val="center"/>
        <w:rPr>
          <w:b/>
        </w:rPr>
      </w:pPr>
    </w:p>
    <w:p w14:paraId="54D3FD94" w14:textId="63B3EECE" w:rsidR="002E3C54" w:rsidRDefault="002E3C54" w:rsidP="00090080">
      <w:pPr>
        <w:ind w:left="1134"/>
        <w:jc w:val="center"/>
        <w:rPr>
          <w:b/>
        </w:rPr>
      </w:pPr>
    </w:p>
    <w:p w14:paraId="08DD3F17" w14:textId="2AC9F833" w:rsidR="002E3C54" w:rsidRDefault="002E3C54" w:rsidP="00090080">
      <w:pPr>
        <w:ind w:left="1134"/>
        <w:jc w:val="center"/>
        <w:rPr>
          <w:b/>
        </w:rPr>
      </w:pPr>
    </w:p>
    <w:p w14:paraId="214381C3" w14:textId="35D5E963" w:rsidR="002E3C54" w:rsidRDefault="002E3C54" w:rsidP="00090080">
      <w:pPr>
        <w:ind w:left="1134"/>
        <w:jc w:val="center"/>
        <w:rPr>
          <w:b/>
        </w:rPr>
      </w:pPr>
    </w:p>
    <w:p w14:paraId="6A6742BE" w14:textId="77777777" w:rsidR="002E3C54" w:rsidRDefault="002E3C54" w:rsidP="00090080">
      <w:pPr>
        <w:ind w:left="1134"/>
        <w:jc w:val="center"/>
        <w:rPr>
          <w:b/>
        </w:rPr>
      </w:pPr>
    </w:p>
    <w:p w14:paraId="1736592D" w14:textId="77777777" w:rsidR="003C4ACC" w:rsidRPr="00B53D42" w:rsidRDefault="003C4ACC" w:rsidP="00090080">
      <w:pPr>
        <w:ind w:left="1134"/>
        <w:jc w:val="center"/>
        <w:rPr>
          <w:b/>
          <w:sz w:val="24"/>
          <w:szCs w:val="24"/>
        </w:rPr>
      </w:pPr>
      <w:r w:rsidRPr="00B53D42">
        <w:rPr>
          <w:b/>
          <w:sz w:val="24"/>
          <w:szCs w:val="24"/>
        </w:rPr>
        <w:lastRenderedPageBreak/>
        <w:t>TÍTULO DECIMOTERCERO</w:t>
      </w:r>
    </w:p>
    <w:p w14:paraId="1B07CF98" w14:textId="77777777" w:rsidR="003C4ACC" w:rsidRPr="00A91F5B" w:rsidRDefault="003C4ACC" w:rsidP="00090080">
      <w:pPr>
        <w:ind w:left="1134"/>
        <w:jc w:val="center"/>
        <w:rPr>
          <w:b/>
          <w:sz w:val="22"/>
          <w:szCs w:val="22"/>
        </w:rPr>
      </w:pPr>
      <w:r w:rsidRPr="00A91F5B">
        <w:rPr>
          <w:sz w:val="22"/>
          <w:szCs w:val="22"/>
        </w:rPr>
        <w:t>DE LA FIANZA</w:t>
      </w:r>
    </w:p>
    <w:p w14:paraId="15B3AF32" w14:textId="77777777" w:rsidR="00A91F5B" w:rsidRDefault="00A91F5B" w:rsidP="00090080">
      <w:pPr>
        <w:ind w:left="1134"/>
        <w:jc w:val="center"/>
        <w:rPr>
          <w:b/>
          <w:sz w:val="22"/>
        </w:rPr>
      </w:pPr>
    </w:p>
    <w:p w14:paraId="2954D4C0" w14:textId="77777777" w:rsidR="003C4ACC" w:rsidRPr="00A91F5B" w:rsidRDefault="003C4ACC" w:rsidP="00090080">
      <w:pPr>
        <w:ind w:left="1134"/>
        <w:jc w:val="center"/>
      </w:pPr>
      <w:r w:rsidRPr="00A91F5B">
        <w:rPr>
          <w:b/>
        </w:rPr>
        <w:t>CAPÍTULO I</w:t>
      </w:r>
    </w:p>
    <w:p w14:paraId="36729D72" w14:textId="77777777" w:rsidR="003C4ACC" w:rsidRPr="00A91F5B" w:rsidRDefault="003C4ACC" w:rsidP="00090080">
      <w:pPr>
        <w:ind w:left="1134"/>
        <w:jc w:val="center"/>
      </w:pPr>
      <w:r w:rsidRPr="00A91F5B">
        <w:t>DE LA FIANZA EN GENERAL</w:t>
      </w:r>
    </w:p>
    <w:p w14:paraId="660EF421" w14:textId="77777777" w:rsidR="003C4ACC" w:rsidRDefault="003C4ACC" w:rsidP="00090080">
      <w:pPr>
        <w:ind w:left="1134"/>
        <w:jc w:val="both"/>
      </w:pPr>
    </w:p>
    <w:p w14:paraId="66B88E65" w14:textId="77777777" w:rsidR="003C4ACC" w:rsidRDefault="003C4ACC" w:rsidP="00090080">
      <w:pPr>
        <w:ind w:left="1134"/>
        <w:jc w:val="both"/>
      </w:pPr>
      <w:r>
        <w:rPr>
          <w:b/>
        </w:rPr>
        <w:t>ARTÍCULO 2691.</w:t>
      </w:r>
      <w:r>
        <w:t xml:space="preserve"> La fianza es un contrato por el cual una persona se compromete con el acreedor a pagar por el deudor, si éste no lo hace. </w:t>
      </w:r>
    </w:p>
    <w:p w14:paraId="513BB4EC" w14:textId="77777777" w:rsidR="003C4ACC" w:rsidRDefault="003C4ACC" w:rsidP="00090080">
      <w:pPr>
        <w:ind w:left="1134"/>
        <w:jc w:val="both"/>
      </w:pPr>
    </w:p>
    <w:p w14:paraId="7A98A1B7" w14:textId="77777777" w:rsidR="003C4ACC" w:rsidRDefault="003C4ACC" w:rsidP="00090080">
      <w:pPr>
        <w:ind w:left="1134"/>
        <w:jc w:val="both"/>
      </w:pPr>
      <w:r>
        <w:rPr>
          <w:b/>
        </w:rPr>
        <w:t>ARTÍCULO 2692.</w:t>
      </w:r>
      <w:r>
        <w:t xml:space="preserve"> La fianza puede ser legal, judicial, convencional, gratuita o a título oneroso. </w:t>
      </w:r>
    </w:p>
    <w:p w14:paraId="4C80DD78" w14:textId="77777777" w:rsidR="003C4ACC" w:rsidRDefault="003C4ACC" w:rsidP="00090080">
      <w:pPr>
        <w:ind w:left="1134"/>
        <w:jc w:val="both"/>
      </w:pPr>
    </w:p>
    <w:p w14:paraId="06BD2554" w14:textId="77777777" w:rsidR="003C4ACC" w:rsidRDefault="003C4ACC" w:rsidP="00090080">
      <w:pPr>
        <w:ind w:left="1134"/>
        <w:jc w:val="both"/>
      </w:pPr>
      <w:r>
        <w:rPr>
          <w:b/>
        </w:rPr>
        <w:t>ARTÍCULO 2693.</w:t>
      </w:r>
      <w:r>
        <w:t xml:space="preserve"> La fianza no se presume; debe constar expresamente y limitarse a los términos precisos en que esté constituida, sin que en caso alguno pueda extenderse a otras obligaciones del deudor, aunque hayan sido o fueren contraídas con el mismo acreedor. </w:t>
      </w:r>
    </w:p>
    <w:p w14:paraId="214DCE1A" w14:textId="77777777" w:rsidR="003C4ACC" w:rsidRDefault="003C4ACC" w:rsidP="00090080">
      <w:pPr>
        <w:ind w:left="1134"/>
        <w:jc w:val="both"/>
      </w:pPr>
    </w:p>
    <w:p w14:paraId="40E872F8" w14:textId="77777777" w:rsidR="003C4ACC" w:rsidRDefault="003C4ACC" w:rsidP="00090080">
      <w:pPr>
        <w:ind w:left="1134"/>
        <w:jc w:val="both"/>
      </w:pPr>
      <w:r>
        <w:rPr>
          <w:b/>
        </w:rPr>
        <w:t>ARTÍCULO 2694.</w:t>
      </w:r>
      <w:r>
        <w:t xml:space="preserve"> La fianza puede constituirse no sólo en favor del deudor principal, sino en el del fiador, ya sea que uno u otro en su respectivo caso, consienta en la garantía, ya sea que la ignore, ya sea que la contradiga. </w:t>
      </w:r>
    </w:p>
    <w:p w14:paraId="308F5E6D" w14:textId="77777777" w:rsidR="003C4ACC" w:rsidRDefault="003C4ACC" w:rsidP="00090080">
      <w:pPr>
        <w:ind w:left="1134"/>
        <w:jc w:val="both"/>
      </w:pPr>
    </w:p>
    <w:p w14:paraId="5FFCB128" w14:textId="77777777" w:rsidR="003C4ACC" w:rsidRDefault="003C4ACC" w:rsidP="00090080">
      <w:pPr>
        <w:ind w:left="1134"/>
        <w:jc w:val="both"/>
      </w:pPr>
      <w:r>
        <w:rPr>
          <w:b/>
        </w:rPr>
        <w:t>ARTÍCULO 2695.</w:t>
      </w:r>
      <w:r>
        <w:t xml:space="preserve"> La fianza no puede existir sin una obligación válida. </w:t>
      </w:r>
    </w:p>
    <w:p w14:paraId="7C253F4B" w14:textId="77777777" w:rsidR="003C4ACC" w:rsidRDefault="003C4ACC" w:rsidP="00090080">
      <w:pPr>
        <w:ind w:left="1134"/>
        <w:jc w:val="both"/>
      </w:pPr>
    </w:p>
    <w:p w14:paraId="3BFA1270" w14:textId="77777777" w:rsidR="003C4ACC" w:rsidRDefault="003C4ACC" w:rsidP="00090080">
      <w:pPr>
        <w:ind w:left="1134"/>
        <w:jc w:val="both"/>
      </w:pPr>
      <w:r>
        <w:t xml:space="preserve">Puede, no obstante, recaer sobre una obligación cuya nulidad pueda ser reclamada a virtud de una excepción puramente personal del obligado. </w:t>
      </w:r>
    </w:p>
    <w:p w14:paraId="03A225A3" w14:textId="77777777" w:rsidR="003C4ACC" w:rsidRDefault="003C4ACC" w:rsidP="00090080">
      <w:pPr>
        <w:ind w:left="1134"/>
        <w:jc w:val="both"/>
      </w:pPr>
    </w:p>
    <w:p w14:paraId="7E8A949C" w14:textId="77777777" w:rsidR="003C4ACC" w:rsidRDefault="003C4ACC" w:rsidP="00090080">
      <w:pPr>
        <w:ind w:left="1134"/>
        <w:jc w:val="both"/>
      </w:pPr>
      <w:r>
        <w:rPr>
          <w:b/>
        </w:rPr>
        <w:t>ARTÍCULO 2696.</w:t>
      </w:r>
      <w:r>
        <w:t xml:space="preserve"> Puede también prestarse fianza en garantía de deudas futuras, cuyo importe no sea aun conocido; pero no se podrá reclamar contra el fiador hasta que la deuda sea líquida.</w:t>
      </w:r>
    </w:p>
    <w:p w14:paraId="25741FEE" w14:textId="77777777" w:rsidR="003C4ACC" w:rsidRDefault="003C4ACC" w:rsidP="00090080">
      <w:pPr>
        <w:ind w:left="1134"/>
        <w:jc w:val="both"/>
      </w:pPr>
    </w:p>
    <w:p w14:paraId="72F9BFA8" w14:textId="77777777" w:rsidR="003C4ACC" w:rsidRDefault="003C4ACC" w:rsidP="00090080">
      <w:pPr>
        <w:ind w:left="1134"/>
        <w:jc w:val="both"/>
      </w:pPr>
      <w:r>
        <w:rPr>
          <w:b/>
        </w:rPr>
        <w:t>ARTÍCULO 2697.</w:t>
      </w:r>
      <w:r>
        <w:t xml:space="preserve"> El fiador puede obligarse a menos y no a más que el deudor principal.  Si se hubiere obligado a más se reducirá su obligación a los </w:t>
      </w:r>
      <w:proofErr w:type="spellStart"/>
      <w:r>
        <w:t>limites</w:t>
      </w:r>
      <w:proofErr w:type="spellEnd"/>
      <w:r>
        <w:t xml:space="preserve"> de la del deudor.  En caso de duda sobre si se obligó por menos o por otro tanto de la obligación principal, se presume que se obligó por otro tanto. </w:t>
      </w:r>
    </w:p>
    <w:p w14:paraId="723A73D5" w14:textId="77777777" w:rsidR="003C4ACC" w:rsidRDefault="003C4ACC" w:rsidP="00090080">
      <w:pPr>
        <w:ind w:left="1134"/>
        <w:jc w:val="both"/>
      </w:pPr>
    </w:p>
    <w:p w14:paraId="477AB07C" w14:textId="77777777" w:rsidR="003C4ACC" w:rsidRDefault="003C4ACC" w:rsidP="00090080">
      <w:pPr>
        <w:ind w:left="1134"/>
        <w:jc w:val="both"/>
      </w:pPr>
      <w:r>
        <w:rPr>
          <w:b/>
        </w:rPr>
        <w:t>ARTÍCULO 2698.</w:t>
      </w:r>
      <w:r>
        <w:t xml:space="preserve"> Puede también obligarse el fiador a pagar una cantidad en dinero, si el deudor principal no presta una cosa o un hecho determinado. </w:t>
      </w:r>
    </w:p>
    <w:p w14:paraId="48D1537F" w14:textId="77777777" w:rsidR="003C4ACC" w:rsidRDefault="003C4ACC" w:rsidP="00090080">
      <w:pPr>
        <w:ind w:left="1134"/>
        <w:jc w:val="both"/>
      </w:pPr>
    </w:p>
    <w:p w14:paraId="217D0FCC" w14:textId="77777777" w:rsidR="003C4ACC" w:rsidRDefault="003C4ACC" w:rsidP="00090080">
      <w:pPr>
        <w:ind w:left="1134"/>
        <w:jc w:val="both"/>
      </w:pPr>
      <w:r>
        <w:rPr>
          <w:b/>
        </w:rPr>
        <w:t>ARTÍCULO 2699.</w:t>
      </w:r>
      <w:r>
        <w:t xml:space="preserve"> La responsabilidad de los herederos del fiador se rige por lo dispuesto en el artículo 1881. </w:t>
      </w:r>
    </w:p>
    <w:p w14:paraId="55D3C4B9" w14:textId="77777777" w:rsidR="003C4ACC" w:rsidRDefault="003C4ACC" w:rsidP="00090080">
      <w:pPr>
        <w:ind w:left="1134"/>
        <w:jc w:val="both"/>
      </w:pPr>
    </w:p>
    <w:p w14:paraId="382ECF37" w14:textId="77777777" w:rsidR="003C4ACC" w:rsidRDefault="003C4ACC" w:rsidP="00090080">
      <w:pPr>
        <w:ind w:left="1134"/>
        <w:jc w:val="both"/>
      </w:pPr>
      <w:r>
        <w:rPr>
          <w:b/>
        </w:rPr>
        <w:t>ARTÍCULO 2700.</w:t>
      </w:r>
      <w:r>
        <w:t xml:space="preserve"> El obligado a dar fiador debe presentar persona que tenga capacidad para obligarse y bienes suficientes para responder de la obligación que garantiza.  El fiador se entenderá sometido a la jurisdicción del Juez del lugar donde esta obligación debe cumplirse. </w:t>
      </w:r>
    </w:p>
    <w:p w14:paraId="76D03AEF" w14:textId="77777777" w:rsidR="003C4ACC" w:rsidRDefault="003C4ACC" w:rsidP="00090080">
      <w:pPr>
        <w:ind w:left="1134"/>
        <w:jc w:val="both"/>
      </w:pPr>
    </w:p>
    <w:p w14:paraId="2D71C761" w14:textId="77777777" w:rsidR="003C4ACC" w:rsidRDefault="003C4ACC" w:rsidP="00090080">
      <w:pPr>
        <w:ind w:left="1134"/>
        <w:jc w:val="both"/>
      </w:pPr>
      <w:r>
        <w:rPr>
          <w:b/>
        </w:rPr>
        <w:t>ARTÍCULO 2701.</w:t>
      </w:r>
      <w:r>
        <w:t xml:space="preserve"> En las obligaciones a plazo o de prestación periódica, el acreedor podrá exigir fianza, aun cuando en el contrato no se haya constituido, si después de celebrado, el deudor sufre menoscabo en sus bienes, o pretende ausentarse del lugar en que debe hacerse el pago. </w:t>
      </w:r>
    </w:p>
    <w:p w14:paraId="00FAA517" w14:textId="77777777" w:rsidR="003C4ACC" w:rsidRDefault="003C4ACC" w:rsidP="00090080">
      <w:pPr>
        <w:ind w:left="1134"/>
        <w:jc w:val="both"/>
      </w:pPr>
    </w:p>
    <w:p w14:paraId="2A9C1675" w14:textId="77777777" w:rsidR="003C4ACC" w:rsidRDefault="003C4ACC" w:rsidP="00090080">
      <w:pPr>
        <w:ind w:left="1134"/>
        <w:jc w:val="both"/>
      </w:pPr>
      <w:r>
        <w:rPr>
          <w:b/>
        </w:rPr>
        <w:t>ARTÍCULO 2702.</w:t>
      </w:r>
      <w:r>
        <w:t xml:space="preserve"> Si el fiador viniere a estado de insolvencia, puede el acreedor pedir otro que reúna las cualidades exigidas por el artículo 2700. </w:t>
      </w:r>
    </w:p>
    <w:p w14:paraId="41165BB3" w14:textId="77777777" w:rsidR="003C4ACC" w:rsidRDefault="003C4ACC" w:rsidP="00090080">
      <w:pPr>
        <w:ind w:left="1134"/>
        <w:jc w:val="both"/>
      </w:pPr>
    </w:p>
    <w:p w14:paraId="11C8B52A" w14:textId="77777777" w:rsidR="003C4ACC" w:rsidRDefault="003C4ACC" w:rsidP="00090080">
      <w:pPr>
        <w:ind w:left="1134"/>
        <w:jc w:val="both"/>
      </w:pPr>
      <w:r>
        <w:rPr>
          <w:b/>
        </w:rPr>
        <w:t>ARTÍCULO 2703.</w:t>
      </w:r>
      <w:r>
        <w:t xml:space="preserve"> El que debiendo dar o reemplazar el fiador, no lo presenta dentro del término que el juez le señale, a petición de parte legítima, queda obligado al pago inmediato de la deuda, aunque no se haya vencido el plazo de ésta. </w:t>
      </w:r>
    </w:p>
    <w:p w14:paraId="5BDAC0DB" w14:textId="77777777" w:rsidR="003C4ACC" w:rsidRDefault="003C4ACC" w:rsidP="00090080">
      <w:pPr>
        <w:ind w:left="1134"/>
        <w:jc w:val="both"/>
      </w:pPr>
    </w:p>
    <w:p w14:paraId="72257F07" w14:textId="77777777" w:rsidR="003C4ACC" w:rsidRDefault="003C4ACC" w:rsidP="00090080">
      <w:pPr>
        <w:ind w:left="1134"/>
        <w:jc w:val="both"/>
      </w:pPr>
      <w:r>
        <w:rPr>
          <w:b/>
        </w:rPr>
        <w:t>ARTÍCULO 2704.</w:t>
      </w:r>
      <w:r>
        <w:t xml:space="preserve"> Si la fianza fuere para garantir la administración de bienes, cesará ésta si aquélla no se da en el término convenido o señalado por la ley, o por el juez, salvo los casos en que la ley disponga otra cosa. </w:t>
      </w:r>
    </w:p>
    <w:p w14:paraId="238717D8" w14:textId="77777777" w:rsidR="003C4ACC" w:rsidRDefault="003C4ACC" w:rsidP="00090080">
      <w:pPr>
        <w:ind w:left="1134"/>
        <w:jc w:val="both"/>
      </w:pPr>
    </w:p>
    <w:p w14:paraId="10AA8D51" w14:textId="77777777" w:rsidR="003C4ACC" w:rsidRDefault="003C4ACC" w:rsidP="00090080">
      <w:pPr>
        <w:ind w:left="1134"/>
        <w:jc w:val="both"/>
      </w:pPr>
      <w:r>
        <w:rPr>
          <w:b/>
        </w:rPr>
        <w:t>ARTÍCULO 2705.</w:t>
      </w:r>
      <w:r>
        <w:t xml:space="preserve"> Si la fianza importa garantía de cantidad que el deudor debe recibir, la suma se depositará mientras se dé la fianza. </w:t>
      </w:r>
    </w:p>
    <w:p w14:paraId="79FC19B7" w14:textId="77777777" w:rsidR="003C4ACC" w:rsidRDefault="003C4ACC" w:rsidP="00090080">
      <w:pPr>
        <w:ind w:left="1134"/>
        <w:jc w:val="both"/>
      </w:pPr>
    </w:p>
    <w:p w14:paraId="577371A6" w14:textId="77777777" w:rsidR="003C4ACC" w:rsidRDefault="003C4ACC" w:rsidP="00090080">
      <w:pPr>
        <w:ind w:left="1134"/>
        <w:jc w:val="both"/>
      </w:pPr>
      <w:r>
        <w:rPr>
          <w:b/>
        </w:rPr>
        <w:t>ARTÍCULO 2706.</w:t>
      </w:r>
      <w:r>
        <w:t xml:space="preserve"> Quedan sujetas a las disposiciones de este Título las fianzas otorgadas por individuos o compañías accidentalmente en favor de determinadas personas, siempre que no las extiendan en forma de póliza; que no las anuncien públicamente por la prensa o por cualquiera otro medio, y que no empleen agentes que las ofrezcan. </w:t>
      </w:r>
    </w:p>
    <w:p w14:paraId="02DBC400" w14:textId="77777777" w:rsidR="00F01FEA" w:rsidRDefault="00F01FEA" w:rsidP="00090080">
      <w:pPr>
        <w:ind w:left="1134"/>
        <w:jc w:val="center"/>
        <w:rPr>
          <w:b/>
          <w:sz w:val="22"/>
        </w:rPr>
      </w:pPr>
    </w:p>
    <w:p w14:paraId="43FAED8C" w14:textId="77777777" w:rsidR="003C4ACC" w:rsidRPr="00A91F5B" w:rsidRDefault="003C4ACC" w:rsidP="00090080">
      <w:pPr>
        <w:ind w:left="1134"/>
        <w:jc w:val="center"/>
      </w:pPr>
      <w:r w:rsidRPr="00A91F5B">
        <w:rPr>
          <w:b/>
        </w:rPr>
        <w:t>CAPÍTULO II</w:t>
      </w:r>
    </w:p>
    <w:p w14:paraId="0C77DA86" w14:textId="77777777" w:rsidR="003C4ACC" w:rsidRPr="00A91F5B" w:rsidRDefault="003C4ACC" w:rsidP="00090080">
      <w:pPr>
        <w:ind w:left="1134"/>
        <w:jc w:val="center"/>
      </w:pPr>
      <w:r w:rsidRPr="00A91F5B">
        <w:t>DE LOS EFECTOS DE LA FIANZA ENTRE EL FIADOR Y EL ACREEDOR</w:t>
      </w:r>
    </w:p>
    <w:p w14:paraId="6D06F5CF" w14:textId="77777777" w:rsidR="003C4ACC" w:rsidRDefault="003C4ACC" w:rsidP="00090080">
      <w:pPr>
        <w:ind w:left="1134"/>
        <w:jc w:val="center"/>
        <w:rPr>
          <w:b/>
        </w:rPr>
      </w:pPr>
    </w:p>
    <w:p w14:paraId="3F10E9B4" w14:textId="77777777" w:rsidR="003C4ACC" w:rsidRDefault="003C4ACC" w:rsidP="00090080">
      <w:pPr>
        <w:ind w:left="1134"/>
        <w:jc w:val="both"/>
      </w:pPr>
      <w:r>
        <w:rPr>
          <w:b/>
        </w:rPr>
        <w:t>ARTÍCULO 2707.</w:t>
      </w:r>
      <w:r>
        <w:t xml:space="preserve"> El fiador tiene derecho de oponer todas las excepciones que sean inherentes a la obligación principal, mas no las que sean personales del deudor. </w:t>
      </w:r>
    </w:p>
    <w:p w14:paraId="06E280A0" w14:textId="77777777" w:rsidR="003C4ACC" w:rsidRDefault="003C4ACC" w:rsidP="00090080">
      <w:pPr>
        <w:ind w:left="1134"/>
        <w:jc w:val="both"/>
      </w:pPr>
    </w:p>
    <w:p w14:paraId="3A6D329F" w14:textId="77777777" w:rsidR="003C4ACC" w:rsidRDefault="003C4ACC" w:rsidP="00090080">
      <w:pPr>
        <w:ind w:left="1134"/>
        <w:jc w:val="both"/>
      </w:pPr>
      <w:r>
        <w:rPr>
          <w:b/>
        </w:rPr>
        <w:t>ARTÍCULO 2708.</w:t>
      </w:r>
      <w:r>
        <w:t xml:space="preserve"> La renuncia voluntaria que hiciese el deudor de la prescripción de la deuda, o de toda otra causa de liberación, o de la nulidad o rescisión de la obligación, no impide que el fiador haga valer esas excepciones. </w:t>
      </w:r>
    </w:p>
    <w:p w14:paraId="0A3BD5F5" w14:textId="77777777" w:rsidR="003C4ACC" w:rsidRDefault="003C4ACC" w:rsidP="00090080">
      <w:pPr>
        <w:ind w:left="1134"/>
        <w:jc w:val="both"/>
      </w:pPr>
    </w:p>
    <w:p w14:paraId="348BC377" w14:textId="77777777" w:rsidR="003C4ACC" w:rsidRDefault="003C4ACC" w:rsidP="00090080">
      <w:pPr>
        <w:ind w:left="1134"/>
        <w:jc w:val="both"/>
      </w:pPr>
      <w:r>
        <w:rPr>
          <w:b/>
        </w:rPr>
        <w:t>ARTÍCULO 2709.</w:t>
      </w:r>
      <w:r>
        <w:t xml:space="preserve"> El fiador no puede ser compelido a pagar al acreedor, sin que previamente sea reconvenido el deudor, y se haga la excusión de sus bienes. </w:t>
      </w:r>
    </w:p>
    <w:p w14:paraId="70D66D31" w14:textId="77777777" w:rsidR="003C4ACC" w:rsidRDefault="003C4ACC" w:rsidP="00090080">
      <w:pPr>
        <w:ind w:left="1134"/>
        <w:jc w:val="both"/>
      </w:pPr>
    </w:p>
    <w:p w14:paraId="6D27DD25" w14:textId="77777777" w:rsidR="003C4ACC" w:rsidRDefault="003C4ACC" w:rsidP="00090080">
      <w:pPr>
        <w:ind w:left="1134"/>
        <w:jc w:val="both"/>
      </w:pPr>
      <w:r>
        <w:rPr>
          <w:b/>
        </w:rPr>
        <w:t>ARTÍCULO 2710.</w:t>
      </w:r>
      <w:r>
        <w:t xml:space="preserve"> La excusión consiste en aplicar todo el valor libre de los bienes del deudor al pago de la obligación, que quedará extinguida o reducida a la parte que no se ha cubierto. </w:t>
      </w:r>
    </w:p>
    <w:p w14:paraId="2D5BC775" w14:textId="77777777" w:rsidR="003C4ACC" w:rsidRDefault="003C4ACC" w:rsidP="00090080">
      <w:pPr>
        <w:ind w:left="1134"/>
        <w:jc w:val="both"/>
      </w:pPr>
    </w:p>
    <w:p w14:paraId="34FFA673" w14:textId="77777777" w:rsidR="003C4ACC" w:rsidRDefault="003C4ACC" w:rsidP="00090080">
      <w:pPr>
        <w:ind w:left="1134"/>
        <w:jc w:val="both"/>
      </w:pPr>
      <w:r>
        <w:rPr>
          <w:b/>
        </w:rPr>
        <w:t>ARTÍCULO 2711.</w:t>
      </w:r>
      <w:r>
        <w:t xml:space="preserve"> La excusión no tendrá lugar:</w:t>
      </w:r>
    </w:p>
    <w:p w14:paraId="4EA1668A" w14:textId="77777777" w:rsidR="003C4ACC" w:rsidRDefault="003C4ACC" w:rsidP="00090080">
      <w:pPr>
        <w:ind w:left="1134"/>
        <w:jc w:val="both"/>
      </w:pPr>
    </w:p>
    <w:p w14:paraId="20E79107" w14:textId="77777777" w:rsidR="003C4ACC" w:rsidRDefault="003C4ACC" w:rsidP="00AB0A01">
      <w:pPr>
        <w:ind w:left="2268" w:hanging="567"/>
        <w:jc w:val="both"/>
      </w:pPr>
      <w:r>
        <w:t xml:space="preserve">I.  </w:t>
      </w:r>
      <w:r>
        <w:tab/>
        <w:t>Cuando el fiador renunció expresamente a ella;</w:t>
      </w:r>
    </w:p>
    <w:p w14:paraId="6EB38BA9" w14:textId="77777777" w:rsidR="003C4ACC" w:rsidRDefault="003C4ACC" w:rsidP="00AB0A01">
      <w:pPr>
        <w:ind w:left="2268" w:hanging="567"/>
        <w:jc w:val="both"/>
      </w:pPr>
    </w:p>
    <w:p w14:paraId="7901D597" w14:textId="77777777" w:rsidR="003C4ACC" w:rsidRDefault="003C4ACC" w:rsidP="00AB0A01">
      <w:pPr>
        <w:ind w:left="2268" w:hanging="567"/>
        <w:jc w:val="both"/>
      </w:pPr>
      <w:r>
        <w:t xml:space="preserve">II.  </w:t>
      </w:r>
      <w:r>
        <w:tab/>
        <w:t>En los casos de concurso o de insolvencia probada del deudor;</w:t>
      </w:r>
    </w:p>
    <w:p w14:paraId="566C0428" w14:textId="77777777" w:rsidR="003C4ACC" w:rsidRDefault="003C4ACC" w:rsidP="00AB0A01">
      <w:pPr>
        <w:ind w:left="2268" w:hanging="567"/>
        <w:jc w:val="both"/>
      </w:pPr>
    </w:p>
    <w:p w14:paraId="08E84794" w14:textId="77777777" w:rsidR="003C4ACC" w:rsidRDefault="003C4ACC" w:rsidP="00AB0A01">
      <w:pPr>
        <w:ind w:left="2268" w:hanging="567"/>
        <w:jc w:val="both"/>
      </w:pPr>
      <w:r>
        <w:t xml:space="preserve">III.  </w:t>
      </w:r>
      <w:r>
        <w:tab/>
        <w:t>Cuando el deudor no puede ser judicialmente demandado dentro del territorio del Estado;</w:t>
      </w:r>
    </w:p>
    <w:p w14:paraId="520EB276" w14:textId="77777777" w:rsidR="003C4ACC" w:rsidRDefault="003C4ACC" w:rsidP="00AB0A01">
      <w:pPr>
        <w:ind w:left="2268" w:hanging="567"/>
        <w:jc w:val="both"/>
      </w:pPr>
    </w:p>
    <w:p w14:paraId="18E12D77" w14:textId="77777777" w:rsidR="003C4ACC" w:rsidRDefault="003C4ACC" w:rsidP="00AB0A01">
      <w:pPr>
        <w:ind w:left="2268" w:hanging="567"/>
        <w:jc w:val="both"/>
      </w:pPr>
      <w:r>
        <w:t xml:space="preserve">IV.  </w:t>
      </w:r>
      <w:r>
        <w:tab/>
        <w:t>Cuando el negocio para que se prestó la fianza sea propio del fiador;</w:t>
      </w:r>
    </w:p>
    <w:p w14:paraId="1199E47B" w14:textId="77777777" w:rsidR="003C4ACC" w:rsidRDefault="003C4ACC" w:rsidP="00AB0A01">
      <w:pPr>
        <w:ind w:left="2268" w:hanging="567"/>
        <w:jc w:val="both"/>
      </w:pPr>
    </w:p>
    <w:p w14:paraId="57DF09A4" w14:textId="77777777" w:rsidR="003C4ACC" w:rsidRDefault="003C4ACC" w:rsidP="00AB0A01">
      <w:pPr>
        <w:ind w:left="2268" w:hanging="567"/>
        <w:jc w:val="both"/>
      </w:pPr>
      <w:r>
        <w:t xml:space="preserve">V.  </w:t>
      </w:r>
      <w:r>
        <w:tab/>
        <w:t xml:space="preserve">Cuando se ignore el paradero del deudor, siempre que llamado éste por edictos, no comparezca, ni tenga bienes embargables en el lugar donde deba cumplirse la obligación. </w:t>
      </w:r>
    </w:p>
    <w:p w14:paraId="2281B2F2" w14:textId="77777777" w:rsidR="003C4ACC" w:rsidRDefault="003C4ACC" w:rsidP="00090080">
      <w:pPr>
        <w:ind w:left="1134"/>
        <w:jc w:val="both"/>
      </w:pPr>
    </w:p>
    <w:p w14:paraId="64BAA3A3" w14:textId="77777777" w:rsidR="003C4ACC" w:rsidRDefault="003C4ACC" w:rsidP="00090080">
      <w:pPr>
        <w:ind w:left="1134"/>
        <w:jc w:val="both"/>
      </w:pPr>
      <w:r>
        <w:rPr>
          <w:b/>
        </w:rPr>
        <w:t>ARTÍCULO 2712.</w:t>
      </w:r>
      <w:r>
        <w:t xml:space="preserve"> Para que el beneficio de excusión aproveche al fiador, son indispensables los requisitos siguientes:</w:t>
      </w:r>
    </w:p>
    <w:p w14:paraId="6724871E" w14:textId="77777777" w:rsidR="003C4ACC" w:rsidRDefault="003C4ACC" w:rsidP="00090080">
      <w:pPr>
        <w:ind w:left="1134"/>
        <w:jc w:val="both"/>
      </w:pPr>
    </w:p>
    <w:p w14:paraId="7F60811B" w14:textId="77777777" w:rsidR="003C4ACC" w:rsidRDefault="003C4ACC" w:rsidP="00AB0A01">
      <w:pPr>
        <w:ind w:left="2268" w:hanging="567"/>
        <w:jc w:val="both"/>
      </w:pPr>
      <w:r>
        <w:t xml:space="preserve">I.  </w:t>
      </w:r>
      <w:r>
        <w:tab/>
        <w:t>Que el fiador alegue el beneficio luego que se le requiera de pago;</w:t>
      </w:r>
    </w:p>
    <w:p w14:paraId="3445E8A3" w14:textId="77777777" w:rsidR="003C4ACC" w:rsidRDefault="003C4ACC" w:rsidP="00AB0A01">
      <w:pPr>
        <w:ind w:left="2268" w:hanging="567"/>
        <w:jc w:val="both"/>
      </w:pPr>
    </w:p>
    <w:p w14:paraId="78FA8A8E" w14:textId="77777777" w:rsidR="003C4ACC" w:rsidRDefault="003C4ACC" w:rsidP="00AB0A01">
      <w:pPr>
        <w:ind w:left="2268" w:hanging="567"/>
        <w:jc w:val="both"/>
      </w:pPr>
      <w:r>
        <w:t xml:space="preserve">II.  </w:t>
      </w:r>
      <w:r>
        <w:tab/>
        <w:t>Que designe bienes del deudor que basten para cubrir el crédito y que se hallen dentro del distrito judicial en que deba hacerse el pago;</w:t>
      </w:r>
    </w:p>
    <w:p w14:paraId="3EA26585" w14:textId="77777777" w:rsidR="003C4ACC" w:rsidRDefault="003C4ACC" w:rsidP="00AB0A01">
      <w:pPr>
        <w:ind w:left="2268" w:hanging="567"/>
        <w:jc w:val="both"/>
      </w:pPr>
    </w:p>
    <w:p w14:paraId="771D6393" w14:textId="77777777" w:rsidR="003C4ACC" w:rsidRDefault="003C4ACC" w:rsidP="00AB0A01">
      <w:pPr>
        <w:ind w:left="2268" w:hanging="567"/>
        <w:jc w:val="both"/>
      </w:pPr>
      <w:r>
        <w:lastRenderedPageBreak/>
        <w:t xml:space="preserve">III.  </w:t>
      </w:r>
      <w:r>
        <w:tab/>
        <w:t xml:space="preserve">Que anticipe o asegure competentemente los gastos de excusión. </w:t>
      </w:r>
    </w:p>
    <w:p w14:paraId="3D81EA73" w14:textId="77777777" w:rsidR="003C4ACC" w:rsidRDefault="003C4ACC" w:rsidP="00090080">
      <w:pPr>
        <w:ind w:left="1134"/>
        <w:jc w:val="both"/>
      </w:pPr>
    </w:p>
    <w:p w14:paraId="3C0C14EB" w14:textId="77777777" w:rsidR="003C4ACC" w:rsidRDefault="003C4ACC" w:rsidP="00090080">
      <w:pPr>
        <w:ind w:left="1134"/>
        <w:jc w:val="both"/>
      </w:pPr>
      <w:r>
        <w:rPr>
          <w:b/>
        </w:rPr>
        <w:t>ARTÍCULO 2713.</w:t>
      </w:r>
      <w:r>
        <w:t xml:space="preserve"> Si el deudor adquiere bienes después del requerimiento, o si se descubren los que hubiese ocultado, el fiador puede pedir la excusión, aunque antes no la haya pedido. </w:t>
      </w:r>
    </w:p>
    <w:p w14:paraId="368B5EBA" w14:textId="77777777" w:rsidR="003C4ACC" w:rsidRDefault="003C4ACC" w:rsidP="00090080">
      <w:pPr>
        <w:ind w:left="1134"/>
        <w:jc w:val="both"/>
      </w:pPr>
    </w:p>
    <w:p w14:paraId="1BBDD9DE" w14:textId="77777777" w:rsidR="003C4ACC" w:rsidRDefault="003C4ACC" w:rsidP="00090080">
      <w:pPr>
        <w:ind w:left="1134"/>
        <w:jc w:val="both"/>
      </w:pPr>
      <w:r>
        <w:rPr>
          <w:b/>
        </w:rPr>
        <w:t>ARTÍCULO 2714.</w:t>
      </w:r>
      <w:r>
        <w:t xml:space="preserve"> El acreedor puede obligar al fiador que haga la excusión en los bienes del deudor. </w:t>
      </w:r>
    </w:p>
    <w:p w14:paraId="5D5BDA63" w14:textId="77777777" w:rsidR="003C4ACC" w:rsidRDefault="003C4ACC" w:rsidP="00090080">
      <w:pPr>
        <w:ind w:left="1134"/>
        <w:jc w:val="both"/>
      </w:pPr>
    </w:p>
    <w:p w14:paraId="27D5DF68" w14:textId="77777777" w:rsidR="003C4ACC" w:rsidRDefault="003C4ACC" w:rsidP="00090080">
      <w:pPr>
        <w:ind w:left="1134"/>
        <w:jc w:val="both"/>
      </w:pPr>
      <w:r>
        <w:rPr>
          <w:b/>
        </w:rPr>
        <w:t>ARTÍCULO 2715.</w:t>
      </w:r>
      <w:r>
        <w:t xml:space="preserve"> Si el fiador voluntariamente u obligado por el acreedor, hace por sí mismo la excusión y pide plazo, el juez puede concederle el que crea conveniente, atendidas las circunstancias de las personas y las calidades de la obligación.</w:t>
      </w:r>
    </w:p>
    <w:p w14:paraId="52E871A5" w14:textId="77777777" w:rsidR="003C4ACC" w:rsidRDefault="003C4ACC" w:rsidP="00090080">
      <w:pPr>
        <w:ind w:left="1134"/>
        <w:jc w:val="both"/>
      </w:pPr>
    </w:p>
    <w:p w14:paraId="3A5CB11E" w14:textId="77777777" w:rsidR="003C4ACC" w:rsidRDefault="003C4ACC" w:rsidP="00090080">
      <w:pPr>
        <w:ind w:left="1134"/>
        <w:jc w:val="both"/>
      </w:pPr>
      <w:r>
        <w:rPr>
          <w:b/>
        </w:rPr>
        <w:t>ARTÍCULO 2716.</w:t>
      </w:r>
      <w:r>
        <w:t xml:space="preserve"> El acreedor que, cumplidos los requisitos del artículo 2712, hubiere sido negligente en promover la excusión, queda responsable de los perjuicios que pueda causar al fiador, y éste libre de la obligación hasta la cantidad a que alcancen los bienes que hubiere designado para la excusión. </w:t>
      </w:r>
    </w:p>
    <w:p w14:paraId="11038E23" w14:textId="77777777" w:rsidR="003C4ACC" w:rsidRDefault="003C4ACC" w:rsidP="00090080">
      <w:pPr>
        <w:ind w:left="1134"/>
        <w:jc w:val="both"/>
      </w:pPr>
    </w:p>
    <w:p w14:paraId="50709E12" w14:textId="77777777" w:rsidR="003C4ACC" w:rsidRDefault="003C4ACC" w:rsidP="00090080">
      <w:pPr>
        <w:ind w:left="1134"/>
        <w:jc w:val="both"/>
      </w:pPr>
      <w:r>
        <w:rPr>
          <w:b/>
        </w:rPr>
        <w:t>ARTÍCULO 2717.</w:t>
      </w:r>
      <w:r>
        <w:t xml:space="preserve"> Cuando el fiador haya renunciado el beneficio de orden, pero no el de excusión, el acreedor puede perseguir en un mismo juicio al deudor principal y al fiador; mas éste conservará el beneficio de excusión, aun cuando se dé sentencia contra los dos. </w:t>
      </w:r>
    </w:p>
    <w:p w14:paraId="0B6CEBB7" w14:textId="77777777" w:rsidR="003C4ACC" w:rsidRDefault="003C4ACC" w:rsidP="00090080">
      <w:pPr>
        <w:ind w:left="1134"/>
        <w:jc w:val="both"/>
      </w:pPr>
    </w:p>
    <w:p w14:paraId="6C9B706B" w14:textId="77777777" w:rsidR="003C4ACC" w:rsidRDefault="003C4ACC" w:rsidP="00090080">
      <w:pPr>
        <w:ind w:left="1134"/>
        <w:jc w:val="both"/>
      </w:pPr>
      <w:r>
        <w:rPr>
          <w:b/>
        </w:rPr>
        <w:t>ARTÍCULO 2718.</w:t>
      </w:r>
      <w:r>
        <w:t xml:space="preserve"> 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 </w:t>
      </w:r>
    </w:p>
    <w:p w14:paraId="2234A7C4" w14:textId="77777777" w:rsidR="003C4ACC" w:rsidRDefault="003C4ACC" w:rsidP="00090080">
      <w:pPr>
        <w:ind w:left="1134"/>
        <w:jc w:val="both"/>
      </w:pPr>
    </w:p>
    <w:p w14:paraId="5914DD72" w14:textId="77777777" w:rsidR="003C4ACC" w:rsidRDefault="003C4ACC" w:rsidP="00090080">
      <w:pPr>
        <w:ind w:left="1134"/>
        <w:jc w:val="both"/>
      </w:pPr>
      <w:r>
        <w:rPr>
          <w:b/>
        </w:rPr>
        <w:t>ARTÍCULO 2719.</w:t>
      </w:r>
      <w:r>
        <w:t xml:space="preserve"> El que fía al fiador goza del beneficio de excusión, tanto contra el fiador como contra el deudor principal. </w:t>
      </w:r>
    </w:p>
    <w:p w14:paraId="1080570D" w14:textId="77777777" w:rsidR="003C4ACC" w:rsidRDefault="003C4ACC" w:rsidP="00090080">
      <w:pPr>
        <w:ind w:left="1134"/>
        <w:jc w:val="both"/>
        <w:rPr>
          <w:sz w:val="18"/>
        </w:rPr>
      </w:pPr>
    </w:p>
    <w:p w14:paraId="26985222" w14:textId="77777777" w:rsidR="003C4ACC" w:rsidRDefault="003C4ACC" w:rsidP="00090080">
      <w:pPr>
        <w:ind w:left="1134"/>
        <w:jc w:val="both"/>
      </w:pPr>
      <w:r>
        <w:rPr>
          <w:b/>
        </w:rPr>
        <w:t>ARTÍCULO 2720.</w:t>
      </w:r>
      <w:r>
        <w:t xml:space="preserve"> La transacción entre el acreedor y el deudor principal, aprovecha al fiador, pero no le perjudica. La celebrada entre el fiador y el acreedor, aprovecha, pero no perjudica al deudor principal. </w:t>
      </w:r>
    </w:p>
    <w:p w14:paraId="3C93B5F9" w14:textId="77777777" w:rsidR="003C4ACC" w:rsidRDefault="003C4ACC" w:rsidP="00090080">
      <w:pPr>
        <w:ind w:left="1134"/>
        <w:jc w:val="both"/>
        <w:rPr>
          <w:sz w:val="18"/>
        </w:rPr>
      </w:pPr>
    </w:p>
    <w:p w14:paraId="09B8E036" w14:textId="77777777" w:rsidR="003C4ACC" w:rsidRDefault="003C4ACC" w:rsidP="00090080">
      <w:pPr>
        <w:ind w:left="1134"/>
        <w:jc w:val="both"/>
      </w:pPr>
      <w:r>
        <w:rPr>
          <w:b/>
        </w:rPr>
        <w:t>ARTÍCULO 2721.</w:t>
      </w:r>
      <w:r>
        <w:t xml:space="preserve">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 </w:t>
      </w:r>
    </w:p>
    <w:p w14:paraId="147E276D" w14:textId="77777777" w:rsidR="00750FE3" w:rsidRDefault="00750FE3" w:rsidP="00090080">
      <w:pPr>
        <w:ind w:left="1134"/>
        <w:jc w:val="both"/>
        <w:rPr>
          <w:sz w:val="18"/>
        </w:rPr>
      </w:pPr>
    </w:p>
    <w:p w14:paraId="46BB2FBA" w14:textId="77777777" w:rsidR="003C4ACC" w:rsidRPr="00A91F5B" w:rsidRDefault="003C4ACC" w:rsidP="00090080">
      <w:pPr>
        <w:ind w:left="1134"/>
        <w:jc w:val="center"/>
      </w:pPr>
      <w:r w:rsidRPr="00A91F5B">
        <w:rPr>
          <w:b/>
        </w:rPr>
        <w:t>CAPÍTULO III</w:t>
      </w:r>
    </w:p>
    <w:p w14:paraId="1622D614" w14:textId="77777777" w:rsidR="003C4ACC" w:rsidRPr="00A91F5B" w:rsidRDefault="003C4ACC" w:rsidP="00090080">
      <w:pPr>
        <w:ind w:left="1134"/>
        <w:jc w:val="center"/>
      </w:pPr>
      <w:r w:rsidRPr="00A91F5B">
        <w:t>DE LOS EFECTOS DE LA FIANZA ENTRE EL FIADOR Y EL DEUDOR</w:t>
      </w:r>
    </w:p>
    <w:p w14:paraId="517B7922" w14:textId="77777777" w:rsidR="003C4ACC" w:rsidRDefault="003C4ACC" w:rsidP="00090080">
      <w:pPr>
        <w:ind w:left="1134"/>
        <w:jc w:val="both"/>
        <w:rPr>
          <w:sz w:val="18"/>
        </w:rPr>
      </w:pPr>
    </w:p>
    <w:p w14:paraId="08E2EC37" w14:textId="77777777" w:rsidR="003C4ACC" w:rsidRDefault="003C4ACC" w:rsidP="00090080">
      <w:pPr>
        <w:ind w:left="1134"/>
        <w:jc w:val="both"/>
      </w:pPr>
      <w:r>
        <w:rPr>
          <w:b/>
        </w:rPr>
        <w:t>ARTÍCULO 2722.</w:t>
      </w:r>
      <w:r>
        <w:t xml:space="preserve"> 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 </w:t>
      </w:r>
    </w:p>
    <w:p w14:paraId="048CABD0" w14:textId="77777777" w:rsidR="003C4ACC" w:rsidRDefault="003C4ACC" w:rsidP="00090080">
      <w:pPr>
        <w:ind w:left="1134"/>
        <w:jc w:val="both"/>
      </w:pPr>
    </w:p>
    <w:p w14:paraId="23A7F606" w14:textId="77777777" w:rsidR="003C4ACC" w:rsidRDefault="003C4ACC" w:rsidP="00090080">
      <w:pPr>
        <w:ind w:left="1134"/>
        <w:jc w:val="both"/>
      </w:pPr>
      <w:r>
        <w:rPr>
          <w:b/>
        </w:rPr>
        <w:t>ARTÍCULO 2723.</w:t>
      </w:r>
      <w:r>
        <w:t xml:space="preserve"> El fiador que paga por el deudor, debe ser indemnizado por éste:</w:t>
      </w:r>
    </w:p>
    <w:p w14:paraId="7D960524" w14:textId="77777777" w:rsidR="003C4ACC" w:rsidRDefault="003C4ACC" w:rsidP="00090080">
      <w:pPr>
        <w:ind w:left="1134"/>
        <w:jc w:val="both"/>
      </w:pPr>
    </w:p>
    <w:p w14:paraId="7F50226C" w14:textId="77777777" w:rsidR="003C4ACC" w:rsidRDefault="003C4ACC" w:rsidP="00AB0A01">
      <w:pPr>
        <w:ind w:left="2268" w:hanging="567"/>
        <w:jc w:val="both"/>
      </w:pPr>
      <w:r>
        <w:t xml:space="preserve">I.  </w:t>
      </w:r>
      <w:r>
        <w:tab/>
        <w:t>De la deuda principal;</w:t>
      </w:r>
    </w:p>
    <w:p w14:paraId="40457C40" w14:textId="77777777" w:rsidR="003C4ACC" w:rsidRDefault="003C4ACC" w:rsidP="00AB0A01">
      <w:pPr>
        <w:ind w:left="2268" w:hanging="567"/>
        <w:jc w:val="both"/>
      </w:pPr>
    </w:p>
    <w:p w14:paraId="44BC7632" w14:textId="77777777" w:rsidR="003C4ACC" w:rsidRDefault="003C4ACC" w:rsidP="00AB0A01">
      <w:pPr>
        <w:ind w:left="2268" w:hanging="567"/>
        <w:jc w:val="both"/>
      </w:pPr>
      <w:r>
        <w:t xml:space="preserve">II.  </w:t>
      </w:r>
      <w:r>
        <w:tab/>
        <w:t>De los intereses respectivos, desde que haya noticiado el pago al deudor, aun cuando éste no estuviere obligado por razón del contrato a pagarlos al acreedor;</w:t>
      </w:r>
    </w:p>
    <w:p w14:paraId="0D0F38EE" w14:textId="77777777" w:rsidR="003C4ACC" w:rsidRDefault="003C4ACC" w:rsidP="00AB0A01">
      <w:pPr>
        <w:ind w:left="2268" w:hanging="567"/>
        <w:jc w:val="both"/>
      </w:pPr>
    </w:p>
    <w:p w14:paraId="1C07B0FE" w14:textId="77777777" w:rsidR="003C4ACC" w:rsidRDefault="003C4ACC" w:rsidP="00AB0A01">
      <w:pPr>
        <w:ind w:left="2268" w:hanging="567"/>
        <w:jc w:val="both"/>
      </w:pPr>
      <w:r>
        <w:lastRenderedPageBreak/>
        <w:t xml:space="preserve">III.  </w:t>
      </w:r>
      <w:r>
        <w:tab/>
        <w:t>De los gastos que haya hecho desde que dio noticia al deudor de haber sido requerido de pago;</w:t>
      </w:r>
    </w:p>
    <w:p w14:paraId="6E1DD264" w14:textId="77777777" w:rsidR="009D56B3" w:rsidRDefault="009D56B3" w:rsidP="00AB0A01">
      <w:pPr>
        <w:ind w:left="2268" w:hanging="567"/>
        <w:jc w:val="both"/>
      </w:pPr>
    </w:p>
    <w:p w14:paraId="091D4988" w14:textId="77777777" w:rsidR="003C4ACC" w:rsidRDefault="003C4ACC" w:rsidP="00AB0A01">
      <w:pPr>
        <w:ind w:left="2268" w:hanging="567"/>
        <w:jc w:val="both"/>
      </w:pPr>
      <w:r>
        <w:t xml:space="preserve">IV.  </w:t>
      </w:r>
      <w:r>
        <w:tab/>
        <w:t xml:space="preserve">De los daños y perjuicios que haya sufrido por causa del deudor. </w:t>
      </w:r>
    </w:p>
    <w:p w14:paraId="439A9BFB" w14:textId="77777777" w:rsidR="003C4ACC" w:rsidRDefault="003C4ACC" w:rsidP="00090080">
      <w:pPr>
        <w:ind w:left="1134"/>
        <w:jc w:val="both"/>
      </w:pPr>
    </w:p>
    <w:p w14:paraId="1D5EC128" w14:textId="77777777" w:rsidR="003C4ACC" w:rsidRDefault="003C4ACC" w:rsidP="00090080">
      <w:pPr>
        <w:ind w:left="1134"/>
        <w:jc w:val="both"/>
      </w:pPr>
      <w:r>
        <w:rPr>
          <w:b/>
        </w:rPr>
        <w:t>ARTÍCULO 2724.</w:t>
      </w:r>
      <w:r>
        <w:t xml:space="preserve"> El fiador que paga, se subroga en todos los derechos que el acreedor tenía contra el deudor. </w:t>
      </w:r>
    </w:p>
    <w:p w14:paraId="5724CE42" w14:textId="77777777" w:rsidR="003C4ACC" w:rsidRDefault="003C4ACC" w:rsidP="00090080">
      <w:pPr>
        <w:ind w:left="1134"/>
        <w:jc w:val="both"/>
      </w:pPr>
    </w:p>
    <w:p w14:paraId="3A0992B1" w14:textId="77777777" w:rsidR="003C4ACC" w:rsidRDefault="003C4ACC" w:rsidP="00090080">
      <w:pPr>
        <w:ind w:left="1134"/>
        <w:jc w:val="both"/>
      </w:pPr>
      <w:r>
        <w:rPr>
          <w:b/>
        </w:rPr>
        <w:t>ARTÍCULO 2725.</w:t>
      </w:r>
      <w:r>
        <w:t xml:space="preserve"> Si el fiador hubiese transigido con el acreedor, no podrá exigir del deudor sino lo que en realidad haya pagado. </w:t>
      </w:r>
    </w:p>
    <w:p w14:paraId="1C4D6C8A" w14:textId="77777777" w:rsidR="003C4ACC" w:rsidRDefault="003C4ACC" w:rsidP="00090080">
      <w:pPr>
        <w:ind w:left="1134"/>
        <w:jc w:val="both"/>
      </w:pPr>
    </w:p>
    <w:p w14:paraId="6149B49C" w14:textId="77777777" w:rsidR="003C4ACC" w:rsidRDefault="003C4ACC" w:rsidP="00090080">
      <w:pPr>
        <w:ind w:left="1134"/>
        <w:jc w:val="both"/>
      </w:pPr>
      <w:r>
        <w:rPr>
          <w:b/>
        </w:rPr>
        <w:t>ARTÍCULO 2726.</w:t>
      </w:r>
      <w:r>
        <w:t xml:space="preserve"> Si el fiador hace el pago sin ponerlo en conocimiento del deudor, podrá éste oponerle todas las excepciones que podría oponer al acreedor al tiempo de hacer el pago. </w:t>
      </w:r>
    </w:p>
    <w:p w14:paraId="63A2B3A4" w14:textId="77777777" w:rsidR="003C4ACC" w:rsidRDefault="003C4ACC" w:rsidP="00090080">
      <w:pPr>
        <w:ind w:left="1134"/>
        <w:jc w:val="both"/>
      </w:pPr>
    </w:p>
    <w:p w14:paraId="73D274CA" w14:textId="77777777" w:rsidR="003C4ACC" w:rsidRDefault="003C4ACC" w:rsidP="00090080">
      <w:pPr>
        <w:ind w:left="1134"/>
        <w:jc w:val="both"/>
      </w:pPr>
      <w:r>
        <w:rPr>
          <w:b/>
        </w:rPr>
        <w:t>ARTÍCULO 2727.</w:t>
      </w:r>
      <w:r>
        <w:t xml:space="preserve"> Si el deudor, ignorando el pago por falta de aviso del fiador, paga de nuevo, no podrá éste repetir contra aquél, sino sólo contra el acreedor. </w:t>
      </w:r>
    </w:p>
    <w:p w14:paraId="6BD75DE5" w14:textId="77777777" w:rsidR="003C4ACC" w:rsidRDefault="003C4ACC" w:rsidP="00090080">
      <w:pPr>
        <w:ind w:left="1134"/>
        <w:jc w:val="both"/>
      </w:pPr>
    </w:p>
    <w:p w14:paraId="403A056A" w14:textId="77777777" w:rsidR="003C4ACC" w:rsidRDefault="003C4ACC" w:rsidP="00090080">
      <w:pPr>
        <w:ind w:left="1134"/>
        <w:jc w:val="both"/>
      </w:pPr>
      <w:r>
        <w:rPr>
          <w:b/>
        </w:rPr>
        <w:t>ARTÍCULO 2728.</w:t>
      </w:r>
      <w:r>
        <w:t xml:space="preserve">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 </w:t>
      </w:r>
    </w:p>
    <w:p w14:paraId="0CEE8AA7" w14:textId="77777777" w:rsidR="003C4ACC" w:rsidRDefault="003C4ACC" w:rsidP="00090080">
      <w:pPr>
        <w:ind w:left="1134"/>
        <w:jc w:val="both"/>
      </w:pPr>
    </w:p>
    <w:p w14:paraId="3649E5A9" w14:textId="77777777" w:rsidR="003C4ACC" w:rsidRDefault="003C4ACC" w:rsidP="00090080">
      <w:pPr>
        <w:ind w:left="1134"/>
        <w:jc w:val="both"/>
      </w:pPr>
      <w:r>
        <w:rPr>
          <w:b/>
        </w:rPr>
        <w:t>ARTÍCULO 2729.</w:t>
      </w:r>
      <w:r>
        <w:t xml:space="preserve"> Si la deuda fuere a plazo o bajo condición, y el fiador la pagare antes de que aquél o ésta se cumplan, no podrá cobrarla del deudor sino cuando fuere legalmente exigible. </w:t>
      </w:r>
    </w:p>
    <w:p w14:paraId="4BFC58B0" w14:textId="77777777" w:rsidR="003C4ACC" w:rsidRDefault="003C4ACC" w:rsidP="00090080">
      <w:pPr>
        <w:ind w:left="1134"/>
        <w:jc w:val="both"/>
        <w:rPr>
          <w:b/>
        </w:rPr>
      </w:pPr>
    </w:p>
    <w:p w14:paraId="2AE33F0A" w14:textId="77777777" w:rsidR="003C4ACC" w:rsidRDefault="003C4ACC" w:rsidP="00090080">
      <w:pPr>
        <w:ind w:left="1134"/>
        <w:jc w:val="both"/>
      </w:pPr>
      <w:r>
        <w:rPr>
          <w:b/>
        </w:rPr>
        <w:t>ARTÍCULO 2730.</w:t>
      </w:r>
      <w:r>
        <w:t xml:space="preserve"> El fiador puede aun antes de haber pagado, exigir que el deudor asegure el pago o lo releve de la fianza:</w:t>
      </w:r>
    </w:p>
    <w:p w14:paraId="6AF63A12" w14:textId="77777777" w:rsidR="003C4ACC" w:rsidRDefault="003C4ACC" w:rsidP="00090080">
      <w:pPr>
        <w:ind w:left="1134"/>
        <w:jc w:val="both"/>
      </w:pPr>
    </w:p>
    <w:p w14:paraId="031EC3C5" w14:textId="77777777" w:rsidR="003C4ACC" w:rsidRDefault="003C4ACC" w:rsidP="00AB0A01">
      <w:pPr>
        <w:ind w:left="2268" w:hanging="567"/>
        <w:jc w:val="both"/>
      </w:pPr>
      <w:r>
        <w:t xml:space="preserve">I.  </w:t>
      </w:r>
      <w:r>
        <w:tab/>
        <w:t>Si fue demandado judicialmente por el pago;</w:t>
      </w:r>
    </w:p>
    <w:p w14:paraId="4E492087" w14:textId="77777777" w:rsidR="003C4ACC" w:rsidRDefault="003C4ACC" w:rsidP="00AB0A01">
      <w:pPr>
        <w:ind w:left="2268" w:hanging="567"/>
        <w:jc w:val="both"/>
      </w:pPr>
    </w:p>
    <w:p w14:paraId="6671AB37" w14:textId="77777777" w:rsidR="003C4ACC" w:rsidRDefault="003C4ACC" w:rsidP="00AB0A01">
      <w:pPr>
        <w:ind w:left="2268" w:hanging="567"/>
        <w:jc w:val="both"/>
      </w:pPr>
      <w:r>
        <w:t xml:space="preserve">II.  </w:t>
      </w:r>
      <w:r>
        <w:tab/>
        <w:t>Si el deudor sufre menoscabo en sus bienes, de modo que se halle en riesgo de quedar insolvente;</w:t>
      </w:r>
    </w:p>
    <w:p w14:paraId="31C25B76" w14:textId="77777777" w:rsidR="003C4ACC" w:rsidRDefault="003C4ACC" w:rsidP="00AB0A01">
      <w:pPr>
        <w:ind w:left="2268" w:hanging="567"/>
        <w:jc w:val="both"/>
      </w:pPr>
    </w:p>
    <w:p w14:paraId="083B88B9" w14:textId="77777777" w:rsidR="003C4ACC" w:rsidRDefault="003C4ACC" w:rsidP="00AB0A01">
      <w:pPr>
        <w:ind w:left="2268" w:hanging="567"/>
        <w:jc w:val="both"/>
      </w:pPr>
      <w:r>
        <w:t xml:space="preserve">III.  </w:t>
      </w:r>
      <w:r>
        <w:tab/>
        <w:t>Si pretende ausentarse del Estado;</w:t>
      </w:r>
    </w:p>
    <w:p w14:paraId="6EF8E64A" w14:textId="77777777" w:rsidR="003C4ACC" w:rsidRDefault="003C4ACC" w:rsidP="00AB0A01">
      <w:pPr>
        <w:ind w:left="2268" w:hanging="567"/>
        <w:jc w:val="both"/>
      </w:pPr>
    </w:p>
    <w:p w14:paraId="5DA790DA" w14:textId="77777777" w:rsidR="003C4ACC" w:rsidRDefault="003C4ACC" w:rsidP="00AB0A01">
      <w:pPr>
        <w:ind w:left="2268" w:hanging="567"/>
        <w:jc w:val="both"/>
      </w:pPr>
      <w:r>
        <w:t xml:space="preserve">IV.  </w:t>
      </w:r>
      <w:r>
        <w:tab/>
        <w:t>Si se obligó a relevarlo de la fianza en tiempo determinado y éste ha transcurrido;</w:t>
      </w:r>
    </w:p>
    <w:p w14:paraId="006CF1A9" w14:textId="77777777" w:rsidR="003C4ACC" w:rsidRDefault="003C4ACC" w:rsidP="00AB0A01">
      <w:pPr>
        <w:ind w:left="2268" w:hanging="567"/>
        <w:jc w:val="both"/>
      </w:pPr>
    </w:p>
    <w:p w14:paraId="6E7F9A89" w14:textId="77777777" w:rsidR="003C4ACC" w:rsidRDefault="003C4ACC" w:rsidP="00AB0A01">
      <w:pPr>
        <w:ind w:left="2268" w:hanging="567"/>
        <w:jc w:val="both"/>
      </w:pPr>
      <w:r>
        <w:t xml:space="preserve">V.  </w:t>
      </w:r>
      <w:r>
        <w:tab/>
        <w:t xml:space="preserve">Si la deuda se hace exigible por el vencimiento del plazo. </w:t>
      </w:r>
    </w:p>
    <w:p w14:paraId="3058782D" w14:textId="77777777" w:rsidR="001260F9" w:rsidRDefault="001260F9" w:rsidP="00090080">
      <w:pPr>
        <w:ind w:left="1134"/>
        <w:jc w:val="both"/>
      </w:pPr>
    </w:p>
    <w:p w14:paraId="4D0725D9" w14:textId="77777777" w:rsidR="003C4ACC" w:rsidRPr="00A91F5B" w:rsidRDefault="003C4ACC" w:rsidP="00090080">
      <w:pPr>
        <w:ind w:left="1134"/>
        <w:jc w:val="center"/>
      </w:pPr>
      <w:r w:rsidRPr="00A91F5B">
        <w:rPr>
          <w:b/>
        </w:rPr>
        <w:t>CAPÍTULO IV</w:t>
      </w:r>
    </w:p>
    <w:p w14:paraId="2643C4F5" w14:textId="77777777" w:rsidR="003C4ACC" w:rsidRPr="00A91F5B" w:rsidRDefault="003C4ACC" w:rsidP="00090080">
      <w:pPr>
        <w:ind w:left="1134"/>
        <w:jc w:val="center"/>
      </w:pPr>
      <w:r w:rsidRPr="00A91F5B">
        <w:t>DE LOS EFECTOS DE LA FIANZA ENTRE LOS COFIADORES</w:t>
      </w:r>
    </w:p>
    <w:p w14:paraId="10E7BDA7" w14:textId="77777777" w:rsidR="003C4ACC" w:rsidRDefault="003C4ACC" w:rsidP="00090080">
      <w:pPr>
        <w:ind w:left="1134"/>
        <w:jc w:val="both"/>
      </w:pPr>
    </w:p>
    <w:p w14:paraId="2563708F" w14:textId="77777777" w:rsidR="003C4ACC" w:rsidRDefault="003C4ACC" w:rsidP="00090080">
      <w:pPr>
        <w:ind w:left="1134"/>
        <w:jc w:val="both"/>
      </w:pPr>
      <w:r>
        <w:rPr>
          <w:b/>
        </w:rPr>
        <w:t>ARTÍCULO 2731.</w:t>
      </w:r>
      <w:r>
        <w:t xml:space="preserve"> Cuando son dos o más los fiadores de un mismo deudor y por una misma deuda, el que de ellos la haya pagado podrá reclamar de cada uno de los otros la parte que proporcionalmente le corresponda satisfacer. </w:t>
      </w:r>
    </w:p>
    <w:p w14:paraId="72E1DCF6" w14:textId="77777777" w:rsidR="003C4ACC" w:rsidRDefault="003C4ACC" w:rsidP="00090080">
      <w:pPr>
        <w:ind w:left="1134"/>
        <w:jc w:val="both"/>
      </w:pPr>
    </w:p>
    <w:p w14:paraId="5DE6C05A" w14:textId="77777777" w:rsidR="003C4ACC" w:rsidRDefault="003C4ACC" w:rsidP="00090080">
      <w:pPr>
        <w:ind w:left="1134"/>
        <w:jc w:val="both"/>
      </w:pPr>
      <w:r>
        <w:t xml:space="preserve">Si alguno de ellos resultare insolvente, la parte de éste recaerá sobre todos en la misma proporción. </w:t>
      </w:r>
    </w:p>
    <w:p w14:paraId="786E279D" w14:textId="77777777" w:rsidR="003C4ACC" w:rsidRDefault="003C4ACC" w:rsidP="00090080">
      <w:pPr>
        <w:ind w:left="1134"/>
        <w:jc w:val="both"/>
      </w:pPr>
      <w:r>
        <w:t xml:space="preserve">Para que pueda tener lugar lo dispuesto en este artículo es preciso que se haya hecho el pago en virtud de demanda judicial, o hallándose el deudor principal en estado de concurso. </w:t>
      </w:r>
    </w:p>
    <w:p w14:paraId="34F2B9F5" w14:textId="77777777" w:rsidR="003C4ACC" w:rsidRDefault="003C4ACC" w:rsidP="00090080">
      <w:pPr>
        <w:ind w:left="1134"/>
        <w:jc w:val="both"/>
      </w:pPr>
    </w:p>
    <w:p w14:paraId="5ED4B2A9" w14:textId="77777777" w:rsidR="003C4ACC" w:rsidRDefault="003C4ACC" w:rsidP="00090080">
      <w:pPr>
        <w:ind w:left="1134"/>
        <w:jc w:val="both"/>
      </w:pPr>
      <w:r>
        <w:rPr>
          <w:b/>
        </w:rPr>
        <w:lastRenderedPageBreak/>
        <w:t>ARTÍCULO 2732.</w:t>
      </w:r>
      <w:r>
        <w:t xml:space="preserve"> En el caso del artículo anterior, podrán los cofiadores oponer al que pagó las mismas excepciones que habrían correspondido al deudor principal contra el acreedor, y que no fueren puramente personales del mismo deudor o del fiador que hizo el pago. </w:t>
      </w:r>
    </w:p>
    <w:p w14:paraId="20D6E240" w14:textId="77777777" w:rsidR="003C4ACC" w:rsidRDefault="003C4ACC" w:rsidP="00090080">
      <w:pPr>
        <w:ind w:left="1134"/>
        <w:jc w:val="both"/>
      </w:pPr>
    </w:p>
    <w:p w14:paraId="6EB27775" w14:textId="77777777" w:rsidR="003C4ACC" w:rsidRDefault="003C4ACC" w:rsidP="00090080">
      <w:pPr>
        <w:ind w:left="1134"/>
        <w:jc w:val="both"/>
      </w:pPr>
      <w:r>
        <w:rPr>
          <w:b/>
        </w:rPr>
        <w:t>ARTÍCULO 2733.</w:t>
      </w:r>
      <w:r>
        <w:t xml:space="preserve"> El beneficio de división no tiene lugar entre los fiadores:</w:t>
      </w:r>
    </w:p>
    <w:p w14:paraId="4F9DA4E9" w14:textId="77777777" w:rsidR="003C4ACC" w:rsidRDefault="003C4ACC" w:rsidP="00090080">
      <w:pPr>
        <w:ind w:left="1134"/>
        <w:jc w:val="both"/>
      </w:pPr>
    </w:p>
    <w:p w14:paraId="6DCC5D94" w14:textId="77777777" w:rsidR="003C4ACC" w:rsidRDefault="003C4ACC" w:rsidP="00AB0A01">
      <w:pPr>
        <w:ind w:left="2268" w:hanging="567"/>
        <w:jc w:val="both"/>
      </w:pPr>
      <w:r>
        <w:t xml:space="preserve">I.  </w:t>
      </w:r>
      <w:r>
        <w:tab/>
        <w:t>Cuando se renuncia expresamente;</w:t>
      </w:r>
    </w:p>
    <w:p w14:paraId="542ED5EC" w14:textId="77777777" w:rsidR="003C4ACC" w:rsidRDefault="003C4ACC" w:rsidP="00AB0A01">
      <w:pPr>
        <w:ind w:left="2268" w:hanging="567"/>
        <w:jc w:val="both"/>
      </w:pPr>
    </w:p>
    <w:p w14:paraId="23D1B2F3" w14:textId="77777777" w:rsidR="003C4ACC" w:rsidRDefault="003C4ACC" w:rsidP="00AB0A01">
      <w:pPr>
        <w:ind w:left="2268" w:hanging="567"/>
        <w:jc w:val="both"/>
      </w:pPr>
      <w:r>
        <w:t xml:space="preserve">II.  </w:t>
      </w:r>
      <w:r>
        <w:tab/>
        <w:t>Cuando cada uno se ha obligado mancomunadamente con el deudor;</w:t>
      </w:r>
    </w:p>
    <w:p w14:paraId="3ECAE38D" w14:textId="77777777" w:rsidR="003C4ACC" w:rsidRDefault="003C4ACC" w:rsidP="00AB0A01">
      <w:pPr>
        <w:ind w:left="2268" w:hanging="567"/>
        <w:jc w:val="both"/>
      </w:pPr>
    </w:p>
    <w:p w14:paraId="088878CF" w14:textId="77777777" w:rsidR="003C4ACC" w:rsidRDefault="003C4ACC" w:rsidP="00AB0A01">
      <w:pPr>
        <w:ind w:left="2268" w:hanging="567"/>
        <w:jc w:val="both"/>
      </w:pPr>
      <w:r>
        <w:t xml:space="preserve">III.  </w:t>
      </w:r>
      <w:r>
        <w:tab/>
        <w:t>Cuando alguno o algunos de los fiadores son concursados o se hallan insolventes, en cuyo caso se procederá conforme a lo dispuesto en los párrafos 2° y 3° del artículo 2731;</w:t>
      </w:r>
    </w:p>
    <w:p w14:paraId="768F55D8" w14:textId="77777777" w:rsidR="003C4ACC" w:rsidRDefault="003C4ACC" w:rsidP="00AB0A01">
      <w:pPr>
        <w:ind w:left="2268" w:hanging="567"/>
        <w:jc w:val="both"/>
      </w:pPr>
    </w:p>
    <w:p w14:paraId="73DD2598" w14:textId="77777777" w:rsidR="003C4ACC" w:rsidRDefault="003C4ACC" w:rsidP="00AB0A01">
      <w:pPr>
        <w:ind w:left="2268" w:hanging="567"/>
        <w:jc w:val="both"/>
      </w:pPr>
      <w:r>
        <w:t xml:space="preserve">IV.  </w:t>
      </w:r>
      <w:r>
        <w:tab/>
        <w:t>En el caso de la fracción IV del artículo 2711;</w:t>
      </w:r>
    </w:p>
    <w:p w14:paraId="05F8283E" w14:textId="77777777" w:rsidR="003C4ACC" w:rsidRDefault="003C4ACC" w:rsidP="00AB0A01">
      <w:pPr>
        <w:ind w:left="2268" w:hanging="567"/>
        <w:jc w:val="both"/>
      </w:pPr>
    </w:p>
    <w:p w14:paraId="1C2C74EB" w14:textId="77777777" w:rsidR="003C4ACC" w:rsidRDefault="003C4ACC" w:rsidP="00AB0A01">
      <w:pPr>
        <w:ind w:left="2268" w:hanging="567"/>
        <w:jc w:val="both"/>
      </w:pPr>
      <w:r>
        <w:t xml:space="preserve">V.  </w:t>
      </w:r>
      <w:r>
        <w:tab/>
        <w:t xml:space="preserve">Cuando alguno o algunos de los fiadores se encuentren en algunos de los casos señalados para el deudor en las fracciones III y V del mencionado artículo 2711. </w:t>
      </w:r>
    </w:p>
    <w:p w14:paraId="708E1D28" w14:textId="77777777" w:rsidR="003C4ACC" w:rsidRDefault="003C4ACC" w:rsidP="00090080">
      <w:pPr>
        <w:ind w:left="1134"/>
        <w:jc w:val="both"/>
        <w:rPr>
          <w:b/>
        </w:rPr>
      </w:pPr>
    </w:p>
    <w:p w14:paraId="170173CE" w14:textId="77777777" w:rsidR="003C4ACC" w:rsidRDefault="003C4ACC" w:rsidP="00090080">
      <w:pPr>
        <w:ind w:left="1134"/>
        <w:jc w:val="both"/>
      </w:pPr>
      <w:r>
        <w:rPr>
          <w:b/>
        </w:rPr>
        <w:t>ARTÍCULO 2734.</w:t>
      </w:r>
      <w:r>
        <w:t xml:space="preserve"> El fiador que pide el beneficio de división, sólo responde por la parte del fiador o fiadores insolventes, si la insolvencia es anterior a la petición; y ni aun por esa misma insolvencia, si el acreedor voluntariamente hace el cobro a prorrata sin que el fiador lo reclame. </w:t>
      </w:r>
    </w:p>
    <w:p w14:paraId="2DC46B72" w14:textId="77777777" w:rsidR="003C4ACC" w:rsidRDefault="003C4ACC" w:rsidP="00090080">
      <w:pPr>
        <w:ind w:left="1134"/>
        <w:jc w:val="both"/>
      </w:pPr>
    </w:p>
    <w:p w14:paraId="635AC470" w14:textId="77777777" w:rsidR="003C4ACC" w:rsidRDefault="003C4ACC" w:rsidP="00090080">
      <w:pPr>
        <w:ind w:left="1134"/>
        <w:jc w:val="both"/>
      </w:pPr>
      <w:r>
        <w:rPr>
          <w:b/>
        </w:rPr>
        <w:t>ARTÍCULO 2735.</w:t>
      </w:r>
      <w:r>
        <w:t xml:space="preserve"> El que fía al fiador, en el caso de insolvencia de éste, es responsable para con los otros fiadores, en los mismos términos en que lo sería el fiador fiado. </w:t>
      </w:r>
    </w:p>
    <w:p w14:paraId="2C2ED63A" w14:textId="77777777" w:rsidR="004B2416" w:rsidRDefault="004B2416" w:rsidP="00090080">
      <w:pPr>
        <w:ind w:left="1134"/>
        <w:jc w:val="center"/>
        <w:rPr>
          <w:b/>
          <w:sz w:val="22"/>
        </w:rPr>
      </w:pPr>
    </w:p>
    <w:p w14:paraId="1BDD4B3C" w14:textId="77777777" w:rsidR="003C4ACC" w:rsidRPr="00A91F5B" w:rsidRDefault="003C4ACC" w:rsidP="00090080">
      <w:pPr>
        <w:ind w:left="1134"/>
        <w:jc w:val="center"/>
      </w:pPr>
      <w:r w:rsidRPr="00A91F5B">
        <w:rPr>
          <w:b/>
        </w:rPr>
        <w:t>CAPÍTULO V</w:t>
      </w:r>
    </w:p>
    <w:p w14:paraId="139C004F" w14:textId="77777777" w:rsidR="003C4ACC" w:rsidRPr="00A91F5B" w:rsidRDefault="003C4ACC" w:rsidP="00090080">
      <w:pPr>
        <w:ind w:left="1134"/>
        <w:jc w:val="center"/>
      </w:pPr>
      <w:r w:rsidRPr="00A91F5B">
        <w:t>DE LA EXTINCIÓN DE LA FIANZA</w:t>
      </w:r>
    </w:p>
    <w:p w14:paraId="62C4A36D" w14:textId="77777777" w:rsidR="003C4ACC" w:rsidRDefault="003C4ACC" w:rsidP="00090080">
      <w:pPr>
        <w:ind w:left="1134"/>
        <w:jc w:val="both"/>
      </w:pPr>
    </w:p>
    <w:p w14:paraId="2CBE6670" w14:textId="77777777" w:rsidR="003C4ACC" w:rsidRDefault="003C4ACC" w:rsidP="00090080">
      <w:pPr>
        <w:ind w:left="1134"/>
        <w:jc w:val="both"/>
      </w:pPr>
      <w:r>
        <w:rPr>
          <w:b/>
        </w:rPr>
        <w:t>ARTÍCULO 2736.</w:t>
      </w:r>
      <w:r>
        <w:t xml:space="preserve"> La obligación del fiador se extingue al mismo tiempo que la del deudor y por las mismas causas que las demás obligaciones. </w:t>
      </w:r>
    </w:p>
    <w:p w14:paraId="1F6CA85D" w14:textId="77777777" w:rsidR="003C4ACC" w:rsidRDefault="003C4ACC" w:rsidP="00090080">
      <w:pPr>
        <w:ind w:left="1134"/>
        <w:jc w:val="both"/>
      </w:pPr>
    </w:p>
    <w:p w14:paraId="2683AAD0" w14:textId="77777777" w:rsidR="003C4ACC" w:rsidRDefault="003C4ACC" w:rsidP="00090080">
      <w:pPr>
        <w:ind w:left="1134"/>
        <w:jc w:val="both"/>
      </w:pPr>
      <w:r>
        <w:rPr>
          <w:b/>
        </w:rPr>
        <w:t>ARTÍCULO 2737.</w:t>
      </w:r>
      <w:r>
        <w:t xml:space="preserve"> Si la obligación del deudor y la del fiador se confunden, porque uno herede al otro, no se extingue la obligación del que fio al fiador. </w:t>
      </w:r>
    </w:p>
    <w:p w14:paraId="243CBBCA" w14:textId="77777777" w:rsidR="003C4ACC" w:rsidRDefault="003C4ACC" w:rsidP="00090080">
      <w:pPr>
        <w:ind w:left="1134"/>
        <w:jc w:val="both"/>
      </w:pPr>
    </w:p>
    <w:p w14:paraId="48FD0023" w14:textId="77777777" w:rsidR="003C4ACC" w:rsidRDefault="003C4ACC" w:rsidP="00090080">
      <w:pPr>
        <w:ind w:left="1134"/>
        <w:jc w:val="both"/>
      </w:pPr>
      <w:r>
        <w:rPr>
          <w:b/>
        </w:rPr>
        <w:t>ARTÍCULO 2738.</w:t>
      </w:r>
      <w:r>
        <w:t xml:space="preserve"> La liberación hecha por el acreedor a uno de los fiadores, sin el consentimiento de los otros, aprovecha a todos hasta donde alcance la parte del fiador a quien se ha otorgado. </w:t>
      </w:r>
    </w:p>
    <w:p w14:paraId="2CFB0AB2" w14:textId="77777777" w:rsidR="003C4ACC" w:rsidRDefault="003C4ACC" w:rsidP="00090080">
      <w:pPr>
        <w:ind w:left="1134"/>
        <w:jc w:val="both"/>
      </w:pPr>
    </w:p>
    <w:p w14:paraId="35D6092F" w14:textId="77777777" w:rsidR="003C4ACC" w:rsidRDefault="003C4ACC" w:rsidP="00090080">
      <w:pPr>
        <w:ind w:left="1134"/>
        <w:jc w:val="both"/>
      </w:pPr>
      <w:r>
        <w:rPr>
          <w:b/>
        </w:rPr>
        <w:t>ARTÍCULO 2739.</w:t>
      </w:r>
      <w:r>
        <w:t xml:space="preserve"> Los fiadores, aun cuando sean solidarios, quedan libres de su obligación, si por culpa o negligencia del acreedor no pueden subrogarse en los derechos, privilegios o hipotecas del mismo acreedor. </w:t>
      </w:r>
    </w:p>
    <w:p w14:paraId="6F2B2497" w14:textId="77777777" w:rsidR="003C4ACC" w:rsidRDefault="003C4ACC" w:rsidP="00090080">
      <w:pPr>
        <w:ind w:left="1134"/>
        <w:jc w:val="both"/>
      </w:pPr>
    </w:p>
    <w:p w14:paraId="6527B0DC" w14:textId="77777777" w:rsidR="003C4ACC" w:rsidRDefault="003C4ACC" w:rsidP="00090080">
      <w:pPr>
        <w:ind w:left="1134"/>
        <w:jc w:val="both"/>
      </w:pPr>
      <w:r>
        <w:rPr>
          <w:b/>
        </w:rPr>
        <w:t>ARTÍCULO 2740.</w:t>
      </w:r>
      <w:r>
        <w:t xml:space="preserve"> La prórroga o espera concedida al deudor por el acreedor, sin consentimiento del fiador, extingue la fianza. </w:t>
      </w:r>
    </w:p>
    <w:p w14:paraId="3EB8D970" w14:textId="77777777" w:rsidR="003C4ACC" w:rsidRDefault="003C4ACC" w:rsidP="00090080">
      <w:pPr>
        <w:ind w:left="1134"/>
        <w:jc w:val="both"/>
      </w:pPr>
    </w:p>
    <w:p w14:paraId="547A7EA5" w14:textId="77777777" w:rsidR="003C4ACC" w:rsidRDefault="003C4ACC" w:rsidP="00090080">
      <w:pPr>
        <w:ind w:left="1134"/>
        <w:jc w:val="both"/>
      </w:pPr>
      <w:r>
        <w:rPr>
          <w:b/>
        </w:rPr>
        <w:t>ARTÍCULO 2741.</w:t>
      </w:r>
      <w:r>
        <w:t xml:space="preserve"> La quita reduce la fianza en la misma proporción que la deuda principal, y la extingue en el caso de que, en virtud de ella, quede sujeta la obligación principal a nuevos gravámenes o condiciones. </w:t>
      </w:r>
    </w:p>
    <w:p w14:paraId="7A595B6D" w14:textId="77777777" w:rsidR="003C4ACC" w:rsidRDefault="003C4ACC" w:rsidP="00090080">
      <w:pPr>
        <w:ind w:left="1134"/>
        <w:jc w:val="both"/>
      </w:pPr>
    </w:p>
    <w:p w14:paraId="51155C7B" w14:textId="77777777" w:rsidR="003C4ACC" w:rsidRDefault="003C4ACC" w:rsidP="00090080">
      <w:pPr>
        <w:ind w:left="1134"/>
        <w:jc w:val="both"/>
      </w:pPr>
      <w:r>
        <w:rPr>
          <w:b/>
        </w:rPr>
        <w:t>ARTÍCULO 2742.</w:t>
      </w:r>
      <w:r>
        <w:t xml:space="preserve"> 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 </w:t>
      </w:r>
    </w:p>
    <w:p w14:paraId="3B89CC80" w14:textId="77777777" w:rsidR="003C4ACC" w:rsidRDefault="003C4ACC" w:rsidP="00090080">
      <w:pPr>
        <w:ind w:left="1134"/>
        <w:jc w:val="both"/>
      </w:pPr>
    </w:p>
    <w:p w14:paraId="307720F8" w14:textId="77777777" w:rsidR="003C4ACC" w:rsidRDefault="003C4ACC" w:rsidP="00090080">
      <w:pPr>
        <w:ind w:left="1134"/>
        <w:jc w:val="both"/>
      </w:pPr>
      <w:r>
        <w:rPr>
          <w:b/>
        </w:rPr>
        <w:t>ARTÍCULO 2743.</w:t>
      </w:r>
      <w:r>
        <w:t xml:space="preserve"> 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 </w:t>
      </w:r>
    </w:p>
    <w:p w14:paraId="65389518" w14:textId="77777777" w:rsidR="00463BD8" w:rsidRDefault="00463BD8" w:rsidP="00090080">
      <w:pPr>
        <w:ind w:left="1134"/>
        <w:jc w:val="center"/>
      </w:pPr>
    </w:p>
    <w:p w14:paraId="46BCB31A" w14:textId="77777777" w:rsidR="003C4ACC" w:rsidRPr="00A91F5B" w:rsidRDefault="003C4ACC" w:rsidP="00090080">
      <w:pPr>
        <w:ind w:left="1134"/>
        <w:jc w:val="center"/>
      </w:pPr>
      <w:r w:rsidRPr="00A91F5B">
        <w:rPr>
          <w:b/>
        </w:rPr>
        <w:t>CAPÍTULO VI</w:t>
      </w:r>
    </w:p>
    <w:p w14:paraId="502FD02D" w14:textId="77777777" w:rsidR="003C4ACC" w:rsidRPr="00A91F5B" w:rsidRDefault="003C4ACC" w:rsidP="00090080">
      <w:pPr>
        <w:ind w:left="1134"/>
        <w:jc w:val="center"/>
      </w:pPr>
      <w:r w:rsidRPr="00A91F5B">
        <w:t>DE LA FIANZA LEGAL O JUDICIAL</w:t>
      </w:r>
    </w:p>
    <w:p w14:paraId="55521F1F" w14:textId="77777777" w:rsidR="003C4ACC" w:rsidRDefault="003C4ACC" w:rsidP="002820D1">
      <w:pPr>
        <w:tabs>
          <w:tab w:val="left" w:pos="2268"/>
        </w:tabs>
        <w:ind w:left="1134"/>
        <w:jc w:val="both"/>
      </w:pPr>
    </w:p>
    <w:p w14:paraId="4A80BAC2" w14:textId="77777777" w:rsidR="003C4ACC" w:rsidRDefault="003C4ACC" w:rsidP="000D2A35">
      <w:pPr>
        <w:ind w:left="1134"/>
        <w:jc w:val="both"/>
      </w:pPr>
      <w:r>
        <w:rPr>
          <w:b/>
        </w:rPr>
        <w:t>ARTÍCULO 2744.</w:t>
      </w:r>
      <w:r>
        <w:t xml:space="preserve"> El fiador que haya de darse por disposición de la ley o de providencia judicial, excepto cuando el fiador sea una institución de crédito</w:t>
      </w:r>
      <w:r w:rsidR="00FF36CF">
        <w:t>,</w:t>
      </w:r>
      <w:r>
        <w:t xml:space="preserve"> debe tener bienes raíces inscritos en el Registro Público de </w:t>
      </w:r>
      <w:smartTag w:uri="urn:schemas-microsoft-com:office:smarttags" w:element="PersonName">
        <w:smartTagPr>
          <w:attr w:name="ProductID" w:val="la Propiedad"/>
        </w:smartTagPr>
        <w:r>
          <w:t>la Propiedad</w:t>
        </w:r>
      </w:smartTag>
      <w:r>
        <w:t xml:space="preserve"> y de un valor que garantice suficientemente las obligaciones que contraiga. </w:t>
      </w:r>
      <w:r>
        <w:rPr>
          <w:b/>
        </w:rPr>
        <w:t xml:space="preserve">[Fe de erratas al  Decreto No. 402-73  publicada en el </w:t>
      </w:r>
      <w:r w:rsidR="00450DD5">
        <w:rPr>
          <w:b/>
        </w:rPr>
        <w:t>P.O.E.</w:t>
      </w:r>
      <w:r>
        <w:rPr>
          <w:b/>
        </w:rPr>
        <w:t xml:space="preserve"> No. 61 del 29 de julio del 2000]</w:t>
      </w:r>
    </w:p>
    <w:p w14:paraId="47897DCA" w14:textId="77777777" w:rsidR="003C4ACC" w:rsidRDefault="003C4ACC" w:rsidP="000D2A35">
      <w:pPr>
        <w:ind w:left="1134"/>
        <w:jc w:val="both"/>
      </w:pPr>
    </w:p>
    <w:p w14:paraId="00AB9C02" w14:textId="77777777" w:rsidR="000D2A35" w:rsidRPr="0075099F" w:rsidRDefault="000D2A35" w:rsidP="000D2A35">
      <w:pPr>
        <w:ind w:left="1134"/>
        <w:jc w:val="both"/>
        <w:rPr>
          <w:rFonts w:cs="Arial"/>
          <w:b/>
          <w:color w:val="000000"/>
          <w:lang w:eastAsia="es-MX"/>
        </w:rPr>
      </w:pPr>
      <w:r w:rsidRPr="0075099F">
        <w:rPr>
          <w:rFonts w:cs="Arial"/>
          <w:color w:val="000000"/>
          <w:lang w:eastAsia="es-MX"/>
        </w:rPr>
        <w:t xml:space="preserve">Cuando la fianza sea para garantizar el cumplimiento de una obligación cuya cuantía no exceda de cien veces el </w:t>
      </w:r>
      <w:r w:rsidRPr="00F37D0A">
        <w:rPr>
          <w:rFonts w:cs="Arial"/>
          <w:color w:val="000000"/>
          <w:lang w:eastAsia="es-MX"/>
        </w:rPr>
        <w:t>valor diario de la Unidad de Medida y Actualización</w:t>
      </w:r>
      <w:r w:rsidRPr="0075099F">
        <w:rPr>
          <w:rFonts w:cs="Arial"/>
          <w:color w:val="000000"/>
          <w:lang w:eastAsia="es-MX"/>
        </w:rPr>
        <w:t>, no se exigirá que el fiador tenga bienes raíces. La fianza puede sustituirse con prenda o hipoteca.</w:t>
      </w:r>
      <w:r w:rsidRPr="0075099F">
        <w:rPr>
          <w:rFonts w:cs="Arial"/>
          <w:b/>
          <w:color w:val="000000"/>
          <w:lang w:eastAsia="es-MX"/>
        </w:rPr>
        <w:t xml:space="preserve"> </w:t>
      </w:r>
    </w:p>
    <w:p w14:paraId="528CA23C" w14:textId="77777777" w:rsidR="000D2A35" w:rsidRDefault="000D2A35" w:rsidP="00DD33A8">
      <w:pPr>
        <w:ind w:left="1134"/>
        <w:jc w:val="both"/>
        <w:rPr>
          <w:rFonts w:cs="Arial"/>
          <w:b/>
          <w:color w:val="000000"/>
          <w:lang w:eastAsia="es-MX"/>
        </w:rPr>
      </w:pPr>
      <w:r>
        <w:rPr>
          <w:rFonts w:cs="Arial"/>
          <w:b/>
          <w:color w:val="000000"/>
          <w:lang w:eastAsia="es-MX"/>
        </w:rPr>
        <w:t>[Párr</w:t>
      </w:r>
      <w:r w:rsidR="00DD33A8">
        <w:rPr>
          <w:rFonts w:cs="Arial"/>
          <w:b/>
          <w:color w:val="000000"/>
          <w:lang w:eastAsia="es-MX"/>
        </w:rPr>
        <w:t>a</w:t>
      </w:r>
      <w:r>
        <w:rPr>
          <w:rFonts w:cs="Arial"/>
          <w:b/>
          <w:color w:val="000000"/>
          <w:lang w:eastAsia="es-MX"/>
        </w:rPr>
        <w:t>fo</w:t>
      </w:r>
      <w:r w:rsidRPr="007D2BFA">
        <w:rPr>
          <w:rFonts w:cs="Arial"/>
          <w:b/>
          <w:color w:val="000000"/>
          <w:lang w:eastAsia="es-MX"/>
        </w:rPr>
        <w:t xml:space="preserve"> reformado mediante Decreto No. LXV/RFCLC/0266/2017 I P.E. publicado en el P.O.E. No. 15 del 22 de febrero de 2017]</w:t>
      </w:r>
    </w:p>
    <w:p w14:paraId="7838C9C3" w14:textId="77777777" w:rsidR="003C4ACC" w:rsidRDefault="003C4ACC" w:rsidP="00DD33A8">
      <w:pPr>
        <w:ind w:left="1134"/>
        <w:jc w:val="both"/>
      </w:pPr>
    </w:p>
    <w:p w14:paraId="35A12DB5" w14:textId="77777777" w:rsidR="00DD33A8" w:rsidRPr="0075099F" w:rsidRDefault="00DD33A8" w:rsidP="00DD33A8">
      <w:pPr>
        <w:ind w:left="1134"/>
        <w:jc w:val="both"/>
        <w:rPr>
          <w:rFonts w:cs="Arial"/>
          <w:color w:val="000000"/>
          <w:lang w:eastAsia="es-MX"/>
        </w:rPr>
      </w:pPr>
      <w:r w:rsidRPr="0075099F">
        <w:rPr>
          <w:rFonts w:cs="Arial"/>
          <w:b/>
          <w:color w:val="000000"/>
          <w:lang w:eastAsia="es-MX"/>
        </w:rPr>
        <w:t>ARTÍCULO 2745.</w:t>
      </w:r>
      <w:r w:rsidRPr="0075099F">
        <w:rPr>
          <w:rFonts w:cs="Arial"/>
          <w:color w:val="000000"/>
          <w:lang w:eastAsia="es-MX"/>
        </w:rPr>
        <w:t xml:space="preserve"> Para otorgar una fianza legal o judicial por más de cien veces el </w:t>
      </w:r>
      <w:r w:rsidRPr="00482342">
        <w:rPr>
          <w:rFonts w:cs="Arial"/>
          <w:color w:val="000000"/>
          <w:lang w:eastAsia="es-MX"/>
        </w:rPr>
        <w:t>valor diario de la Unidad de Medida y Actualización</w:t>
      </w:r>
      <w:r w:rsidRPr="0075099F">
        <w:rPr>
          <w:rFonts w:cs="Arial"/>
          <w:color w:val="000000"/>
          <w:lang w:eastAsia="es-MX"/>
        </w:rPr>
        <w:t>, se presentará un certificado expedido por el Encargado del Registro Público de la Propiedad, a fin de demostrar que el fiador tiene bienes raíces suficientes para</w:t>
      </w:r>
      <w:r w:rsidRPr="0020255C">
        <w:rPr>
          <w:rFonts w:cs="Arial"/>
          <w:color w:val="000000"/>
          <w:lang w:eastAsia="es-MX"/>
        </w:rPr>
        <w:t xml:space="preserve"> garantizar el</w:t>
      </w:r>
      <w:r w:rsidRPr="0075099F">
        <w:rPr>
          <w:rFonts w:cs="Arial"/>
          <w:color w:val="000000"/>
          <w:lang w:eastAsia="es-MX"/>
        </w:rPr>
        <w:t xml:space="preserve"> cumplimiento de la obligación.</w:t>
      </w:r>
    </w:p>
    <w:p w14:paraId="036359F1" w14:textId="77777777" w:rsidR="00DD33A8" w:rsidRDefault="00DD33A8" w:rsidP="00DD33A8">
      <w:pPr>
        <w:ind w:left="1134"/>
        <w:jc w:val="both"/>
        <w:rPr>
          <w:rFonts w:cs="Arial"/>
          <w:color w:val="000000"/>
          <w:lang w:eastAsia="es-MX"/>
        </w:rPr>
      </w:pPr>
      <w:r w:rsidRPr="007D2BFA">
        <w:rPr>
          <w:rFonts w:cs="Arial"/>
          <w:b/>
          <w:color w:val="000000"/>
          <w:lang w:eastAsia="es-MX"/>
        </w:rPr>
        <w:t>[Artículo reformado mediante Decreto No. LXV/RFCLC/0266/2017 I P.E. publicado en el P.O.E. No. 15 del 22 de febrero de 2017]</w:t>
      </w:r>
    </w:p>
    <w:p w14:paraId="157E1638" w14:textId="77777777" w:rsidR="003C4ACC" w:rsidRDefault="003C4ACC" w:rsidP="00DD33A8">
      <w:pPr>
        <w:ind w:left="1134"/>
        <w:jc w:val="both"/>
      </w:pPr>
    </w:p>
    <w:p w14:paraId="21272781" w14:textId="77777777" w:rsidR="003C4ACC" w:rsidRDefault="003C4ACC" w:rsidP="00DD33A8">
      <w:pPr>
        <w:ind w:left="1134"/>
        <w:jc w:val="both"/>
      </w:pPr>
      <w:r>
        <w:rPr>
          <w:b/>
        </w:rPr>
        <w:t>ARTÍCULO 2746.</w:t>
      </w:r>
      <w:r>
        <w:t xml:space="preserve">  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 </w:t>
      </w:r>
    </w:p>
    <w:p w14:paraId="76234C70" w14:textId="77777777" w:rsidR="003C4ACC" w:rsidRDefault="003C4ACC" w:rsidP="00090080">
      <w:pPr>
        <w:ind w:left="1134"/>
        <w:jc w:val="both"/>
      </w:pPr>
    </w:p>
    <w:p w14:paraId="433856F4" w14:textId="77777777" w:rsidR="003C4ACC" w:rsidRDefault="003C4ACC" w:rsidP="00090080">
      <w:pPr>
        <w:ind w:left="1134"/>
        <w:jc w:val="both"/>
      </w:pPr>
      <w:r>
        <w:t xml:space="preserve">Extinguida ésta, dentro del mismo término de tres días se dará aviso al Registro Público, para que haga la cancelación de la nota marginal. </w:t>
      </w:r>
    </w:p>
    <w:p w14:paraId="636CA8A1" w14:textId="77777777" w:rsidR="003C4ACC" w:rsidRDefault="003C4ACC" w:rsidP="00090080">
      <w:pPr>
        <w:ind w:left="1134"/>
        <w:jc w:val="both"/>
      </w:pPr>
    </w:p>
    <w:p w14:paraId="5A8E0818" w14:textId="77777777" w:rsidR="003C4ACC" w:rsidRDefault="003C4ACC" w:rsidP="00090080">
      <w:pPr>
        <w:ind w:left="1134"/>
        <w:jc w:val="both"/>
      </w:pPr>
      <w:r>
        <w:t xml:space="preserve">La falta de avisos hace responsable al que debe darlos, de los daños y perjuicios que su omisión origine. </w:t>
      </w:r>
    </w:p>
    <w:p w14:paraId="15D9783B" w14:textId="77777777" w:rsidR="003C4ACC" w:rsidRDefault="003C4ACC" w:rsidP="00090080">
      <w:pPr>
        <w:ind w:left="1134"/>
        <w:jc w:val="both"/>
      </w:pPr>
    </w:p>
    <w:p w14:paraId="52E63E68" w14:textId="77777777" w:rsidR="003C4ACC" w:rsidRDefault="003C4ACC" w:rsidP="00090080">
      <w:pPr>
        <w:ind w:left="1134"/>
        <w:jc w:val="both"/>
      </w:pPr>
      <w:r>
        <w:rPr>
          <w:b/>
        </w:rPr>
        <w:t>ARTÍCULO 2747.</w:t>
      </w:r>
      <w:r>
        <w:t xml:space="preserve"> En los certificados de gravamen que se expidan en el Registro Público, se harán figurar las notas marginales de que habla el artículo anterior. </w:t>
      </w:r>
    </w:p>
    <w:p w14:paraId="65F506DA" w14:textId="77777777" w:rsidR="003C4ACC" w:rsidRDefault="003C4ACC" w:rsidP="00090080">
      <w:pPr>
        <w:ind w:left="1134"/>
        <w:jc w:val="both"/>
      </w:pPr>
    </w:p>
    <w:p w14:paraId="0414C8B1" w14:textId="77777777" w:rsidR="003C4ACC" w:rsidRDefault="003C4ACC" w:rsidP="00090080">
      <w:pPr>
        <w:ind w:left="1134"/>
        <w:jc w:val="both"/>
      </w:pPr>
      <w:r>
        <w:rPr>
          <w:b/>
        </w:rPr>
        <w:t>ARTÍCULO 2748.</w:t>
      </w:r>
      <w:r>
        <w:t xml:space="preserve"> Si el fiador enajena o grava los bienes raíces cuyas inscripciones de propiedad están anotadas conforme a lo dispuesto en el artículo 2746 y de la operación resulta la insolvencia del fiador, aquélla se presumirá fraudulenta. </w:t>
      </w:r>
    </w:p>
    <w:p w14:paraId="2C63EC91" w14:textId="77777777" w:rsidR="003C4ACC" w:rsidRDefault="003C4ACC" w:rsidP="00090080">
      <w:pPr>
        <w:ind w:left="1134"/>
        <w:jc w:val="both"/>
      </w:pPr>
    </w:p>
    <w:p w14:paraId="10774E58" w14:textId="77777777" w:rsidR="003C4ACC" w:rsidRDefault="003C4ACC" w:rsidP="00090080">
      <w:pPr>
        <w:ind w:left="1134"/>
        <w:jc w:val="both"/>
      </w:pPr>
      <w:r>
        <w:rPr>
          <w:b/>
        </w:rPr>
        <w:t>ARTÍCULO 2749.</w:t>
      </w:r>
      <w:r>
        <w:t xml:space="preserve"> El fiador legal o judicial no puede pedir la excusión de los bienes del deudor principal, ni los que fían a esos fiadores, pueden pedir la excusión de éstos, así como tampoco la del deudor. </w:t>
      </w:r>
    </w:p>
    <w:p w14:paraId="4C054D60" w14:textId="167873AE" w:rsidR="009F25F6" w:rsidRDefault="009F25F6" w:rsidP="00090080">
      <w:pPr>
        <w:ind w:left="1134"/>
        <w:jc w:val="center"/>
        <w:rPr>
          <w:b/>
          <w:sz w:val="24"/>
        </w:rPr>
      </w:pPr>
    </w:p>
    <w:p w14:paraId="25FA88F8" w14:textId="176552C2" w:rsidR="002E3C54" w:rsidRDefault="002E3C54" w:rsidP="00090080">
      <w:pPr>
        <w:ind w:left="1134"/>
        <w:jc w:val="center"/>
        <w:rPr>
          <w:b/>
          <w:sz w:val="24"/>
        </w:rPr>
      </w:pPr>
    </w:p>
    <w:p w14:paraId="2524ACF4" w14:textId="77777777" w:rsidR="002E3C54" w:rsidRDefault="002E3C54" w:rsidP="00090080">
      <w:pPr>
        <w:ind w:left="1134"/>
        <w:jc w:val="center"/>
        <w:rPr>
          <w:b/>
          <w:sz w:val="24"/>
        </w:rPr>
      </w:pPr>
    </w:p>
    <w:p w14:paraId="027639B0" w14:textId="77777777" w:rsidR="003C4ACC" w:rsidRPr="009F25F6" w:rsidRDefault="003C4ACC" w:rsidP="00090080">
      <w:pPr>
        <w:ind w:left="1134"/>
        <w:jc w:val="center"/>
        <w:rPr>
          <w:b/>
          <w:sz w:val="24"/>
          <w:szCs w:val="24"/>
        </w:rPr>
      </w:pPr>
      <w:r w:rsidRPr="009F25F6">
        <w:rPr>
          <w:b/>
          <w:sz w:val="24"/>
          <w:szCs w:val="24"/>
        </w:rPr>
        <w:lastRenderedPageBreak/>
        <w:t>TÍTULO DECIMOCUARTO</w:t>
      </w:r>
    </w:p>
    <w:p w14:paraId="0C8FD84D" w14:textId="77777777" w:rsidR="003C4ACC" w:rsidRPr="00A91F5B" w:rsidRDefault="003C4ACC" w:rsidP="00090080">
      <w:pPr>
        <w:ind w:left="1134"/>
        <w:jc w:val="center"/>
        <w:rPr>
          <w:b/>
          <w:sz w:val="22"/>
          <w:szCs w:val="22"/>
        </w:rPr>
      </w:pPr>
      <w:r w:rsidRPr="00A91F5B">
        <w:rPr>
          <w:sz w:val="22"/>
          <w:szCs w:val="22"/>
        </w:rPr>
        <w:t>DE LA PRENDA</w:t>
      </w:r>
    </w:p>
    <w:p w14:paraId="0569C0C5" w14:textId="77777777" w:rsidR="003C4ACC" w:rsidRPr="00A91F5B" w:rsidRDefault="003C4ACC" w:rsidP="00090080">
      <w:pPr>
        <w:ind w:left="1134"/>
        <w:jc w:val="both"/>
        <w:rPr>
          <w:sz w:val="22"/>
          <w:szCs w:val="22"/>
        </w:rPr>
      </w:pPr>
    </w:p>
    <w:p w14:paraId="4514F1EA" w14:textId="77777777" w:rsidR="003C4ACC" w:rsidRDefault="003C4ACC" w:rsidP="00090080">
      <w:pPr>
        <w:ind w:left="1134"/>
        <w:jc w:val="both"/>
      </w:pPr>
      <w:r>
        <w:rPr>
          <w:b/>
        </w:rPr>
        <w:t>ARTÍCULO 2750.</w:t>
      </w:r>
      <w:r>
        <w:t xml:space="preserve"> La prenda es un derecho real constituido sobre un bien mueble enajenable para garantizar el cumplimiento de una obligación y su preferencia en el pago. </w:t>
      </w:r>
    </w:p>
    <w:p w14:paraId="4F917CF8" w14:textId="77777777" w:rsidR="003C4ACC" w:rsidRDefault="003C4ACC" w:rsidP="00090080">
      <w:pPr>
        <w:ind w:left="1134"/>
        <w:jc w:val="both"/>
      </w:pPr>
    </w:p>
    <w:p w14:paraId="1B741CAC" w14:textId="77777777" w:rsidR="003C4ACC" w:rsidRDefault="003C4ACC" w:rsidP="00090080">
      <w:pPr>
        <w:ind w:left="1134"/>
        <w:jc w:val="both"/>
      </w:pPr>
      <w:r>
        <w:rPr>
          <w:b/>
        </w:rPr>
        <w:t>ARTÍCULO 2751.</w:t>
      </w:r>
      <w:r>
        <w:t xml:space="preserve"> También pueden darse en prenda frutos pendientes de los bienes raíces que deben ser recogidos en tiempo determinado. Para que esta prenda surta sus efectos contra tercero necesitará inscribirse en el Registro Público a que corresponda la finca respectiva. </w:t>
      </w:r>
    </w:p>
    <w:p w14:paraId="507CBF83" w14:textId="77777777" w:rsidR="003C4ACC" w:rsidRDefault="003C4ACC" w:rsidP="00090080">
      <w:pPr>
        <w:ind w:left="1134"/>
        <w:jc w:val="both"/>
      </w:pPr>
    </w:p>
    <w:p w14:paraId="5CCBD3F0" w14:textId="77777777" w:rsidR="003C4ACC" w:rsidRDefault="003C4ACC" w:rsidP="00090080">
      <w:pPr>
        <w:ind w:left="1134"/>
        <w:jc w:val="both"/>
      </w:pPr>
      <w:r>
        <w:t xml:space="preserve">El que dé los frutos en prenda se considerará como depositario de ellos, salvo convenio en contrario. </w:t>
      </w:r>
    </w:p>
    <w:p w14:paraId="128E85BE" w14:textId="77777777" w:rsidR="003C4ACC" w:rsidRDefault="003C4ACC" w:rsidP="00090080">
      <w:pPr>
        <w:ind w:left="1134"/>
        <w:jc w:val="both"/>
      </w:pPr>
    </w:p>
    <w:p w14:paraId="00AD7E8D" w14:textId="77777777" w:rsidR="003C4ACC" w:rsidRDefault="003C4ACC" w:rsidP="00090080">
      <w:pPr>
        <w:ind w:left="1134"/>
        <w:jc w:val="both"/>
      </w:pPr>
      <w:r>
        <w:rPr>
          <w:b/>
        </w:rPr>
        <w:t>ARTÍCULO 2752.</w:t>
      </w:r>
      <w:r>
        <w:t xml:space="preserve"> Para que se tenga por constituida la prenda deberá ser entregada al acreedor, real o jurídicamente. </w:t>
      </w:r>
    </w:p>
    <w:p w14:paraId="1ADCA75D" w14:textId="77777777" w:rsidR="003C4ACC" w:rsidRDefault="003C4ACC" w:rsidP="00090080">
      <w:pPr>
        <w:ind w:left="1134"/>
        <w:jc w:val="both"/>
      </w:pPr>
    </w:p>
    <w:p w14:paraId="1E0D60D9" w14:textId="77777777" w:rsidR="003C4ACC" w:rsidRDefault="003C4ACC" w:rsidP="00090080">
      <w:pPr>
        <w:ind w:left="1134"/>
        <w:jc w:val="both"/>
      </w:pPr>
      <w:r>
        <w:rPr>
          <w:b/>
        </w:rPr>
        <w:t>ARTÍCULO 2753.</w:t>
      </w:r>
      <w:r>
        <w:t xml:space="preserve"> 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 </w:t>
      </w:r>
    </w:p>
    <w:p w14:paraId="02491D72" w14:textId="77777777" w:rsidR="003C4ACC" w:rsidRDefault="003C4ACC" w:rsidP="00090080">
      <w:pPr>
        <w:ind w:left="1134"/>
        <w:jc w:val="both"/>
      </w:pPr>
    </w:p>
    <w:p w14:paraId="49FB4783" w14:textId="77777777" w:rsidR="003C4ACC" w:rsidRDefault="003C4ACC" w:rsidP="00090080">
      <w:pPr>
        <w:ind w:left="1134"/>
        <w:jc w:val="both"/>
      </w:pPr>
      <w:r>
        <w:t xml:space="preserve">El deudor puede usar de la prenda que quede en su poder en los términos que convengan las partes. </w:t>
      </w:r>
    </w:p>
    <w:p w14:paraId="47F34B6A" w14:textId="77777777" w:rsidR="003C4ACC" w:rsidRDefault="003C4ACC" w:rsidP="00090080">
      <w:pPr>
        <w:ind w:left="1134"/>
        <w:jc w:val="both"/>
      </w:pPr>
    </w:p>
    <w:p w14:paraId="5BA0F9FF" w14:textId="77777777" w:rsidR="003C4ACC" w:rsidRDefault="003C4ACC" w:rsidP="00090080">
      <w:pPr>
        <w:ind w:left="1134"/>
        <w:jc w:val="both"/>
      </w:pPr>
      <w:r>
        <w:rPr>
          <w:b/>
        </w:rPr>
        <w:t>ARTÍCULO 2754.</w:t>
      </w:r>
      <w:r>
        <w:t xml:space="preserve"> El contrato de prenda debe constar por escrito. Si se otorga en documento privado, se formarán dos ejemplares, uno para cada contratante. </w:t>
      </w:r>
    </w:p>
    <w:p w14:paraId="49A39955" w14:textId="77777777" w:rsidR="003C4ACC" w:rsidRDefault="003C4ACC" w:rsidP="00090080">
      <w:pPr>
        <w:ind w:left="1134"/>
        <w:jc w:val="both"/>
      </w:pPr>
    </w:p>
    <w:p w14:paraId="243E28B9" w14:textId="77777777" w:rsidR="003C4ACC" w:rsidRDefault="003C4ACC" w:rsidP="00090080">
      <w:pPr>
        <w:ind w:left="1134"/>
        <w:jc w:val="both"/>
      </w:pPr>
      <w:r>
        <w:t xml:space="preserve">No surtirá efecto la prenda contra tercero si no consta la certeza de la fecha por el registro, escritura pública o de alguna otra manera fehaciente. </w:t>
      </w:r>
    </w:p>
    <w:p w14:paraId="7FAD08AF" w14:textId="77777777" w:rsidR="003C4ACC" w:rsidRDefault="003C4ACC" w:rsidP="00090080">
      <w:pPr>
        <w:ind w:left="1134"/>
        <w:jc w:val="both"/>
      </w:pPr>
    </w:p>
    <w:p w14:paraId="2C332CB8" w14:textId="77777777" w:rsidR="003C4ACC" w:rsidRDefault="003C4ACC" w:rsidP="00090080">
      <w:pPr>
        <w:ind w:left="1134"/>
        <w:jc w:val="both"/>
      </w:pPr>
      <w:r>
        <w:rPr>
          <w:b/>
        </w:rPr>
        <w:t>ARTÍCULO 2755.</w:t>
      </w:r>
      <w:r>
        <w:t xml:space="preserve"> Cuando la cosa dada en prenda sea un título de crédito que legalmente deba constar en el Registro Público, no surtirá efecto contra tercero el derecho de prenda sino desde que se inscriba en el Registro. </w:t>
      </w:r>
    </w:p>
    <w:p w14:paraId="42474E29" w14:textId="77777777" w:rsidR="003C4ACC" w:rsidRDefault="003C4ACC" w:rsidP="00090080">
      <w:pPr>
        <w:ind w:left="1134"/>
        <w:jc w:val="both"/>
      </w:pPr>
    </w:p>
    <w:p w14:paraId="448E4107" w14:textId="77777777" w:rsidR="003C4ACC" w:rsidRDefault="003C4ACC" w:rsidP="00090080">
      <w:pPr>
        <w:ind w:left="1134"/>
        <w:jc w:val="both"/>
      </w:pPr>
      <w:r>
        <w:rPr>
          <w:b/>
        </w:rPr>
        <w:t>ARTÍCULO 2756.</w:t>
      </w:r>
      <w:r>
        <w:t xml:space="preserve"> A voluntad de los interesados podrá suplirse la entrega del título al acreedor, con el depósito de aquél en una institución de crédito. </w:t>
      </w:r>
    </w:p>
    <w:p w14:paraId="206183FC" w14:textId="77777777" w:rsidR="003C4ACC" w:rsidRDefault="003C4ACC" w:rsidP="00090080">
      <w:pPr>
        <w:ind w:left="1134"/>
        <w:jc w:val="both"/>
      </w:pPr>
    </w:p>
    <w:p w14:paraId="5811173D" w14:textId="77777777" w:rsidR="003C4ACC" w:rsidRDefault="003C4ACC" w:rsidP="00090080">
      <w:pPr>
        <w:ind w:left="1134"/>
        <w:jc w:val="both"/>
      </w:pPr>
      <w:r>
        <w:rPr>
          <w:b/>
        </w:rPr>
        <w:t>ARTÍCULO 2757.</w:t>
      </w:r>
      <w:r>
        <w:t xml:space="preserve"> Si llega el caso de que los títulos dados en prenda sean amortizados por quien los haya emitido, podrá el deudor salvo pacto en contrario, substituirlos con otros de igual valor. </w:t>
      </w:r>
    </w:p>
    <w:p w14:paraId="22B55DF2" w14:textId="77777777" w:rsidR="003C4ACC" w:rsidRDefault="003C4ACC" w:rsidP="00090080">
      <w:pPr>
        <w:ind w:left="1134"/>
        <w:jc w:val="both"/>
      </w:pPr>
    </w:p>
    <w:p w14:paraId="22E1DE23" w14:textId="77777777" w:rsidR="003C4ACC" w:rsidRDefault="003C4ACC" w:rsidP="00090080">
      <w:pPr>
        <w:ind w:left="1134"/>
        <w:jc w:val="both"/>
      </w:pPr>
      <w:r>
        <w:rPr>
          <w:b/>
        </w:rPr>
        <w:t>ARTÍCULO 2758.</w:t>
      </w:r>
      <w:r>
        <w:t xml:space="preserve"> El acreedor a quien se haya dado en prenda un título de crédito, no tiene derecho, aun cuando se venza el plazo del crédito empeñado, para cobrarle ni para recibir su importe, aun cuando voluntariamente se le ofrezca por el que lo debe; pero podrá en ambos casos exigir que el importe del crédito se deposite. </w:t>
      </w:r>
    </w:p>
    <w:p w14:paraId="4E13BAA8" w14:textId="77777777" w:rsidR="003C4ACC" w:rsidRDefault="003C4ACC" w:rsidP="00090080">
      <w:pPr>
        <w:ind w:left="1134"/>
        <w:jc w:val="both"/>
        <w:rPr>
          <w:b/>
        </w:rPr>
      </w:pPr>
    </w:p>
    <w:p w14:paraId="65ECA5FB" w14:textId="77777777" w:rsidR="003C4ACC" w:rsidRDefault="003C4ACC" w:rsidP="00090080">
      <w:pPr>
        <w:ind w:left="1134"/>
        <w:jc w:val="both"/>
      </w:pPr>
      <w:r>
        <w:rPr>
          <w:b/>
        </w:rPr>
        <w:t>ARTÍCULO 2759.</w:t>
      </w:r>
      <w:r>
        <w:t xml:space="preserve"> Si el objeto dado en prenda fuese un crédito o acción, para que la prenda quede legalmente constituida, debe ser notificada al deudor del crédito o acción. </w:t>
      </w:r>
    </w:p>
    <w:p w14:paraId="42A87E0D" w14:textId="77777777" w:rsidR="003C4ACC" w:rsidRDefault="003C4ACC" w:rsidP="00090080">
      <w:pPr>
        <w:ind w:left="1134"/>
        <w:jc w:val="both"/>
      </w:pPr>
    </w:p>
    <w:p w14:paraId="54F899D4" w14:textId="77777777" w:rsidR="003C4ACC" w:rsidRDefault="003C4ACC" w:rsidP="00090080">
      <w:pPr>
        <w:ind w:left="1134"/>
        <w:jc w:val="both"/>
      </w:pPr>
      <w:r>
        <w:rPr>
          <w:b/>
        </w:rPr>
        <w:t>ARTÍCULO 2760.</w:t>
      </w:r>
      <w:r>
        <w:t xml:space="preserve"> Siempre que la prenda fuere un crédito, el acreedor que tuviere en su poder el título, estará obligado a hacer todo lo que sea necesario para que no se altere o menoscabe el derecho que aquél representa. </w:t>
      </w:r>
    </w:p>
    <w:p w14:paraId="60324370" w14:textId="77777777" w:rsidR="003C4ACC" w:rsidRDefault="003C4ACC" w:rsidP="00090080">
      <w:pPr>
        <w:ind w:left="1134"/>
        <w:jc w:val="both"/>
      </w:pPr>
    </w:p>
    <w:p w14:paraId="03520F56" w14:textId="77777777" w:rsidR="003C4ACC" w:rsidRDefault="003C4ACC" w:rsidP="00090080">
      <w:pPr>
        <w:ind w:left="1134"/>
        <w:jc w:val="both"/>
      </w:pPr>
      <w:r>
        <w:rPr>
          <w:b/>
        </w:rPr>
        <w:lastRenderedPageBreak/>
        <w:t>ARTÍCULO 2761.</w:t>
      </w:r>
      <w:r>
        <w:t xml:space="preserve"> Se puede constituir prenda para garantizar una deuda, aun sin consentimiento del deudor. </w:t>
      </w:r>
    </w:p>
    <w:p w14:paraId="7E22FC14" w14:textId="77777777" w:rsidR="003C4ACC" w:rsidRDefault="003C4ACC" w:rsidP="00090080">
      <w:pPr>
        <w:ind w:left="1134"/>
        <w:jc w:val="both"/>
      </w:pPr>
    </w:p>
    <w:p w14:paraId="1F2D810F" w14:textId="77777777" w:rsidR="003C4ACC" w:rsidRDefault="003C4ACC" w:rsidP="00090080">
      <w:pPr>
        <w:ind w:left="1134"/>
        <w:jc w:val="both"/>
      </w:pPr>
      <w:r>
        <w:rPr>
          <w:b/>
        </w:rPr>
        <w:t>ARTÍCULO 2762.</w:t>
      </w:r>
      <w:r>
        <w:t xml:space="preserve"> Nadie puede dar en prenda las cosas ajenas, sin estar autorizado por su dueño. </w:t>
      </w:r>
    </w:p>
    <w:p w14:paraId="2FBCD552" w14:textId="77777777" w:rsidR="003C4ACC" w:rsidRDefault="003C4ACC" w:rsidP="00090080">
      <w:pPr>
        <w:ind w:left="1134"/>
        <w:jc w:val="both"/>
      </w:pPr>
    </w:p>
    <w:p w14:paraId="7A507F74" w14:textId="77777777" w:rsidR="003C4ACC" w:rsidRDefault="003C4ACC" w:rsidP="00090080">
      <w:pPr>
        <w:ind w:left="1134"/>
        <w:jc w:val="both"/>
      </w:pPr>
      <w:r>
        <w:rPr>
          <w:b/>
        </w:rPr>
        <w:t>ARTÍCULO 2763.</w:t>
      </w:r>
      <w:r>
        <w:t xml:space="preserve"> Si se prueba debidamente que el dueño prestó su cosa a otro con el objeto de que éste la empeñara, valdrá la prenda como si la hubiere constituido el mismo dueño. </w:t>
      </w:r>
    </w:p>
    <w:p w14:paraId="7D368F15" w14:textId="77777777" w:rsidR="003C4ACC" w:rsidRDefault="003C4ACC" w:rsidP="00090080">
      <w:pPr>
        <w:ind w:left="1134"/>
        <w:jc w:val="both"/>
      </w:pPr>
    </w:p>
    <w:p w14:paraId="311C01E8" w14:textId="77777777" w:rsidR="003C4ACC" w:rsidRDefault="003C4ACC" w:rsidP="00090080">
      <w:pPr>
        <w:ind w:left="1134"/>
        <w:jc w:val="both"/>
      </w:pPr>
      <w:r>
        <w:rPr>
          <w:b/>
        </w:rPr>
        <w:t>ARTÍCULO 2764.</w:t>
      </w:r>
      <w:r>
        <w:t xml:space="preserve"> Puede darse prenda para garantizar obligaciones futuras, pero en este caso no puede venderse ni adjudicarse la cosa empeñada, sin que se pruebe que la obligación principal fue legalmente exigible. </w:t>
      </w:r>
    </w:p>
    <w:p w14:paraId="1A81DCB4" w14:textId="77777777" w:rsidR="003C4ACC" w:rsidRDefault="003C4ACC" w:rsidP="00090080">
      <w:pPr>
        <w:ind w:left="1134"/>
        <w:jc w:val="both"/>
      </w:pPr>
    </w:p>
    <w:p w14:paraId="02FC9A72" w14:textId="77777777" w:rsidR="003C4ACC" w:rsidRDefault="003C4ACC" w:rsidP="00090080">
      <w:pPr>
        <w:ind w:left="1134"/>
        <w:jc w:val="both"/>
      </w:pPr>
      <w:r>
        <w:rPr>
          <w:b/>
        </w:rPr>
        <w:t>ARTÍCULO 2765.</w:t>
      </w:r>
      <w:r>
        <w:t xml:space="preserve"> Si alguno hubiere prometido dar cierta cosa en prenda y no la hubiere entregado, sea con culpa suya o sin ella, el acreedor puede pedir que se le entregue la cosa, que se dé por vencido el plazo de la obligación o que ésta se rescinda. </w:t>
      </w:r>
    </w:p>
    <w:p w14:paraId="2FBDAB9B" w14:textId="77777777" w:rsidR="003C4ACC" w:rsidRDefault="003C4ACC" w:rsidP="00090080">
      <w:pPr>
        <w:ind w:left="1134"/>
        <w:jc w:val="both"/>
      </w:pPr>
    </w:p>
    <w:p w14:paraId="1A6D28E3" w14:textId="77777777" w:rsidR="003C4ACC" w:rsidRDefault="003C4ACC" w:rsidP="00090080">
      <w:pPr>
        <w:ind w:left="1134"/>
        <w:jc w:val="both"/>
      </w:pPr>
      <w:r>
        <w:rPr>
          <w:b/>
        </w:rPr>
        <w:t>ARTÍCULO 2766.</w:t>
      </w:r>
      <w:r>
        <w:t xml:space="preserve"> En el caso del artículo anterior, el acreedor no podrá pedir que se le entregue la cosa, si ha pasado a poder de un tercero en virtud de cualquier título legal. </w:t>
      </w:r>
    </w:p>
    <w:p w14:paraId="68C65332" w14:textId="77777777" w:rsidR="003C4ACC" w:rsidRDefault="003C4ACC" w:rsidP="00090080">
      <w:pPr>
        <w:ind w:left="1134"/>
        <w:jc w:val="both"/>
      </w:pPr>
    </w:p>
    <w:p w14:paraId="1B7290FD" w14:textId="77777777" w:rsidR="003C4ACC" w:rsidRDefault="003C4ACC" w:rsidP="00090080">
      <w:pPr>
        <w:ind w:left="1134"/>
        <w:jc w:val="both"/>
      </w:pPr>
      <w:r>
        <w:rPr>
          <w:b/>
        </w:rPr>
        <w:t>ARTÍCULO 2767.</w:t>
      </w:r>
      <w:r>
        <w:t xml:space="preserve"> El acreedor adquiere por el empeño:</w:t>
      </w:r>
    </w:p>
    <w:p w14:paraId="1530FC00" w14:textId="77777777" w:rsidR="003C4ACC" w:rsidRDefault="003C4ACC" w:rsidP="00090080">
      <w:pPr>
        <w:ind w:left="1134"/>
        <w:jc w:val="both"/>
      </w:pPr>
    </w:p>
    <w:p w14:paraId="1340476C" w14:textId="77777777" w:rsidR="003C4ACC" w:rsidRDefault="003C4ACC" w:rsidP="00AB0A01">
      <w:pPr>
        <w:ind w:left="2268" w:hanging="567"/>
        <w:jc w:val="both"/>
      </w:pPr>
      <w:r>
        <w:t xml:space="preserve">I.  </w:t>
      </w:r>
      <w:r>
        <w:tab/>
        <w:t>El derecho de ser pagado de su deuda con el precio de la cosa empeñada, con la preferencia que establece el artículo 2775;</w:t>
      </w:r>
    </w:p>
    <w:p w14:paraId="2400AF49" w14:textId="77777777" w:rsidR="003C4ACC" w:rsidRDefault="003C4ACC" w:rsidP="00AB0A01">
      <w:pPr>
        <w:ind w:left="2268" w:hanging="567"/>
        <w:jc w:val="both"/>
      </w:pPr>
    </w:p>
    <w:p w14:paraId="49514E13" w14:textId="77777777" w:rsidR="003C4ACC" w:rsidRDefault="003C4ACC" w:rsidP="00AB0A01">
      <w:pPr>
        <w:ind w:left="2268" w:hanging="567"/>
        <w:jc w:val="both"/>
      </w:pPr>
      <w:r>
        <w:t xml:space="preserve">II.  </w:t>
      </w:r>
      <w:r>
        <w:tab/>
        <w:t>El derecho de recobrar la prenda de cualquier detentador, sin exceptuar al mismo deudor;</w:t>
      </w:r>
    </w:p>
    <w:p w14:paraId="4F2CFE7A" w14:textId="77777777" w:rsidR="003C4ACC" w:rsidRDefault="003C4ACC" w:rsidP="00AB0A01">
      <w:pPr>
        <w:ind w:left="2268" w:hanging="567"/>
        <w:jc w:val="both"/>
      </w:pPr>
    </w:p>
    <w:p w14:paraId="0C2B646B" w14:textId="77777777" w:rsidR="003C4ACC" w:rsidRDefault="003C4ACC" w:rsidP="00AB0A01">
      <w:pPr>
        <w:ind w:left="2268" w:hanging="567"/>
        <w:jc w:val="both"/>
      </w:pPr>
      <w:r>
        <w:t xml:space="preserve">III.  </w:t>
      </w:r>
      <w:r>
        <w:tab/>
        <w:t>El derecho de ser indemnizado de los gastos necesarios y útiles que hiciera para conservar la cosa empeñada, a no ser que use de ella por convenio;</w:t>
      </w:r>
    </w:p>
    <w:p w14:paraId="77B80508" w14:textId="77777777" w:rsidR="003C4ACC" w:rsidRDefault="003C4ACC" w:rsidP="00AB0A01">
      <w:pPr>
        <w:ind w:left="2268" w:hanging="567"/>
        <w:jc w:val="both"/>
      </w:pPr>
    </w:p>
    <w:p w14:paraId="69A5EB88" w14:textId="77777777" w:rsidR="003C4ACC" w:rsidRDefault="003C4ACC" w:rsidP="00AB0A01">
      <w:pPr>
        <w:ind w:left="2268" w:hanging="567"/>
        <w:jc w:val="both"/>
      </w:pPr>
      <w:r>
        <w:t xml:space="preserve">IV.  </w:t>
      </w:r>
      <w:r>
        <w:tab/>
        <w:t xml:space="preserve">El de exigir del deudor otra prenda o el pago de la deuda aun antes del plazo convenido, si la cosa empeñada se pierde o deteriora sin su culpa. </w:t>
      </w:r>
    </w:p>
    <w:p w14:paraId="1D49A257" w14:textId="77777777" w:rsidR="003C4ACC" w:rsidRDefault="003C4ACC" w:rsidP="00090080">
      <w:pPr>
        <w:ind w:left="1134"/>
        <w:jc w:val="both"/>
      </w:pPr>
    </w:p>
    <w:p w14:paraId="2CE5A698" w14:textId="77777777" w:rsidR="003C4ACC" w:rsidRDefault="003C4ACC" w:rsidP="00090080">
      <w:pPr>
        <w:ind w:left="1134"/>
        <w:jc w:val="both"/>
      </w:pPr>
      <w:r>
        <w:rPr>
          <w:b/>
        </w:rPr>
        <w:t>ARTÍCULO 2768.</w:t>
      </w:r>
      <w:r>
        <w:t xml:space="preserve"> Si el acreedor es turbado en la posesión de la prenda, debe avisarlo al dueño para que la defienda; si el deudor no cumpliere con esta obligación, será responsable de todos los daños y perjuicios. </w:t>
      </w:r>
    </w:p>
    <w:p w14:paraId="0134D789" w14:textId="77777777" w:rsidR="003C4ACC" w:rsidRDefault="003C4ACC" w:rsidP="00090080">
      <w:pPr>
        <w:ind w:left="1134"/>
        <w:jc w:val="both"/>
      </w:pPr>
    </w:p>
    <w:p w14:paraId="633D4CBA" w14:textId="77777777" w:rsidR="003C4ACC" w:rsidRDefault="003C4ACC" w:rsidP="00090080">
      <w:pPr>
        <w:ind w:left="1134"/>
        <w:jc w:val="both"/>
      </w:pPr>
      <w:r>
        <w:rPr>
          <w:b/>
        </w:rPr>
        <w:t>ARTÍCULO 2769.</w:t>
      </w:r>
      <w:r>
        <w:t xml:space="preserve"> Si perdida la prenda el deudor ofreciere otra o alguna caución, queda al arbitrio del acreedor aceptarlos o rescindir el contrato. </w:t>
      </w:r>
    </w:p>
    <w:p w14:paraId="41B570FC" w14:textId="77777777" w:rsidR="003C4ACC" w:rsidRDefault="003C4ACC" w:rsidP="00090080">
      <w:pPr>
        <w:ind w:left="1134"/>
        <w:jc w:val="both"/>
      </w:pPr>
    </w:p>
    <w:p w14:paraId="68BC4AB0" w14:textId="77777777" w:rsidR="003C4ACC" w:rsidRDefault="003C4ACC" w:rsidP="00090080">
      <w:pPr>
        <w:ind w:left="1134"/>
        <w:jc w:val="both"/>
      </w:pPr>
      <w:r>
        <w:rPr>
          <w:b/>
        </w:rPr>
        <w:t>ARTÍCULO 2770.</w:t>
      </w:r>
      <w:r>
        <w:t xml:space="preserve"> El acreedor está obligado:</w:t>
      </w:r>
    </w:p>
    <w:p w14:paraId="1A8A254C" w14:textId="77777777" w:rsidR="003C4ACC" w:rsidRDefault="003C4ACC" w:rsidP="00090080">
      <w:pPr>
        <w:ind w:left="1134"/>
        <w:jc w:val="both"/>
      </w:pPr>
    </w:p>
    <w:p w14:paraId="40C5828A" w14:textId="77777777" w:rsidR="003C4ACC" w:rsidRDefault="003C4ACC" w:rsidP="00AB0A01">
      <w:pPr>
        <w:ind w:left="2268" w:hanging="567"/>
        <w:jc w:val="both"/>
      </w:pPr>
      <w:r>
        <w:t xml:space="preserve">I.  </w:t>
      </w:r>
      <w:r>
        <w:tab/>
        <w:t>A conservar la cosa empeñada como si fuera propia, y a responder de los deterioros y perjuicios que sufra por su culpa o negligencia;</w:t>
      </w:r>
    </w:p>
    <w:p w14:paraId="742DCF3B" w14:textId="77777777" w:rsidR="003C4ACC" w:rsidRDefault="003C4ACC" w:rsidP="00AB0A01">
      <w:pPr>
        <w:ind w:left="2268" w:hanging="567"/>
        <w:jc w:val="both"/>
      </w:pPr>
    </w:p>
    <w:p w14:paraId="1C74083E" w14:textId="77777777" w:rsidR="003C4ACC" w:rsidRDefault="003C4ACC" w:rsidP="00AB0A01">
      <w:pPr>
        <w:ind w:left="2268" w:hanging="567"/>
        <w:jc w:val="both"/>
      </w:pPr>
      <w:r>
        <w:t xml:space="preserve">II.  </w:t>
      </w:r>
      <w:r>
        <w:tab/>
        <w:t xml:space="preserve">A restituir la prenda luego que estén pagados íntegramente la deuda, sus intereses y los gastos de conservación de la cosa, si se han estipulado los primeros y hecho los segundos. </w:t>
      </w:r>
    </w:p>
    <w:p w14:paraId="2A6CE51A" w14:textId="77777777" w:rsidR="003C4ACC" w:rsidRDefault="003C4ACC" w:rsidP="00090080">
      <w:pPr>
        <w:ind w:left="1134"/>
        <w:jc w:val="both"/>
      </w:pPr>
    </w:p>
    <w:p w14:paraId="2E9DE13A" w14:textId="77777777" w:rsidR="003C4ACC" w:rsidRDefault="003C4ACC" w:rsidP="00090080">
      <w:pPr>
        <w:ind w:left="1134"/>
        <w:jc w:val="both"/>
      </w:pPr>
      <w:r>
        <w:rPr>
          <w:b/>
        </w:rPr>
        <w:t>ARTÍCULO 2771.</w:t>
      </w:r>
      <w:r>
        <w:t xml:space="preserve"> Si el acreedor abusa de la cosa empeñada, el deudor puede exigir que ésta se deposite o que aquél dé fianza de restituirla en el estado en que la recibió. </w:t>
      </w:r>
    </w:p>
    <w:p w14:paraId="79D62C2F" w14:textId="77777777" w:rsidR="003C4ACC" w:rsidRDefault="003C4ACC" w:rsidP="00090080">
      <w:pPr>
        <w:ind w:left="1134"/>
        <w:jc w:val="both"/>
      </w:pPr>
    </w:p>
    <w:p w14:paraId="2869F72B" w14:textId="77777777" w:rsidR="003C4ACC" w:rsidRDefault="003C4ACC" w:rsidP="00090080">
      <w:pPr>
        <w:ind w:left="1134"/>
        <w:jc w:val="both"/>
      </w:pPr>
      <w:r>
        <w:rPr>
          <w:b/>
        </w:rPr>
        <w:t>ARTÍCULO 2772.</w:t>
      </w:r>
      <w:r>
        <w:t xml:space="preserve"> El acreedor abusa de la cosa empeñada, cuando usa de ella sin estar autorizado por convenio, o cuando estándolo, la deteriora o aplica a objeto diverso de aquél a que está destinada. </w:t>
      </w:r>
    </w:p>
    <w:p w14:paraId="043BFC46" w14:textId="77777777" w:rsidR="003C4ACC" w:rsidRDefault="003C4ACC" w:rsidP="00090080">
      <w:pPr>
        <w:ind w:left="1134"/>
        <w:jc w:val="both"/>
      </w:pPr>
    </w:p>
    <w:p w14:paraId="0C49C021" w14:textId="77777777" w:rsidR="003C4ACC" w:rsidRDefault="003C4ACC" w:rsidP="00090080">
      <w:pPr>
        <w:ind w:left="1134"/>
        <w:jc w:val="both"/>
      </w:pPr>
      <w:r>
        <w:rPr>
          <w:b/>
        </w:rPr>
        <w:t>ARTÍCULO 2773.</w:t>
      </w:r>
      <w:r>
        <w:t xml:space="preserve"> Si el deudor enajenare la cosa empeñada o concediere su uso o posesión, el adquirente no podrá exigir su entrega sino pagando el importe de la obligación garantizada, con los intereses y gastos en sus respectivos casos. </w:t>
      </w:r>
    </w:p>
    <w:p w14:paraId="045C7C65" w14:textId="77777777" w:rsidR="003C4ACC" w:rsidRDefault="003C4ACC" w:rsidP="00090080">
      <w:pPr>
        <w:ind w:left="1134"/>
        <w:jc w:val="both"/>
      </w:pPr>
    </w:p>
    <w:p w14:paraId="6B1CF054" w14:textId="77777777" w:rsidR="003C4ACC" w:rsidRDefault="003C4ACC" w:rsidP="00090080">
      <w:pPr>
        <w:ind w:left="1134"/>
        <w:jc w:val="both"/>
      </w:pPr>
      <w:r>
        <w:rPr>
          <w:b/>
        </w:rPr>
        <w:t>ARTÍCULO 2774.</w:t>
      </w:r>
      <w:r>
        <w:t xml:space="preserve"> Los frutos de la cosa empeñada pertenecen al deudor; </w:t>
      </w:r>
      <w:proofErr w:type="spellStart"/>
      <w:r>
        <w:t>mas</w:t>
      </w:r>
      <w:proofErr w:type="spellEnd"/>
      <w:r>
        <w:t xml:space="preserve"> si por convenio los percibe el acreedor, su importe se imputará primero a los gastos, después a los intereses y el sobrante al capital. </w:t>
      </w:r>
    </w:p>
    <w:p w14:paraId="503CA4DA" w14:textId="77777777" w:rsidR="003C4ACC" w:rsidRDefault="003C4ACC" w:rsidP="00090080">
      <w:pPr>
        <w:ind w:left="1134"/>
        <w:jc w:val="both"/>
      </w:pPr>
    </w:p>
    <w:p w14:paraId="418D0D0C" w14:textId="77777777" w:rsidR="003C4ACC" w:rsidRDefault="003C4ACC" w:rsidP="00090080">
      <w:pPr>
        <w:ind w:left="1134"/>
        <w:jc w:val="both"/>
      </w:pPr>
      <w:r>
        <w:rPr>
          <w:b/>
        </w:rPr>
        <w:t>ARTÍCULO 2775.</w:t>
      </w:r>
      <w:r>
        <w:t xml:space="preserve"> Si el deudor no paga en el plazo estipulado, y no habiéndolo cuando tenga obligación de hacerlo conforme al artículo 1963, el acreedor podrá pedir y el juez decretará la venta en pública almoneda de la cosa empeñada, previa citación del deudor o del que hubiere constituido la prenda. </w:t>
      </w:r>
    </w:p>
    <w:p w14:paraId="5B3A54A2" w14:textId="77777777" w:rsidR="003C4ACC" w:rsidRDefault="003C4ACC" w:rsidP="00090080">
      <w:pPr>
        <w:ind w:left="1134"/>
        <w:jc w:val="both"/>
      </w:pPr>
    </w:p>
    <w:p w14:paraId="67CDAB6F" w14:textId="77777777" w:rsidR="003C4ACC" w:rsidRDefault="003C4ACC" w:rsidP="00090080">
      <w:pPr>
        <w:ind w:left="1134"/>
        <w:jc w:val="both"/>
      </w:pPr>
      <w:r>
        <w:rPr>
          <w:b/>
        </w:rPr>
        <w:t>ARTÍCULO 2776.</w:t>
      </w:r>
      <w:r>
        <w:t xml:space="preserve"> La cosa se adjudicará al acreedor en las dos terceras partes de la postura legal, si no pudiere venderse en los términos que establezca el Código de Procedimientos Civiles. </w:t>
      </w:r>
    </w:p>
    <w:p w14:paraId="5836A055" w14:textId="77777777" w:rsidR="003C4ACC" w:rsidRDefault="003C4ACC" w:rsidP="00090080">
      <w:pPr>
        <w:ind w:left="1134"/>
        <w:jc w:val="both"/>
      </w:pPr>
    </w:p>
    <w:p w14:paraId="42B1C302" w14:textId="77777777" w:rsidR="003C4ACC" w:rsidRDefault="003C4ACC" w:rsidP="00090080">
      <w:pPr>
        <w:ind w:left="1134"/>
        <w:jc w:val="both"/>
      </w:pPr>
      <w:r>
        <w:rPr>
          <w:b/>
        </w:rPr>
        <w:t>ARTÍCULO 2777.</w:t>
      </w:r>
      <w:r>
        <w:t xml:space="preserve"> El deudor, sin embargo, puede convenir con el acreedor en que éste se quede con la prenda en el precio que se le fije al vencimiento de la deuda, pero no al tiempo de celebrarse el contrato. Este convenio no puede perjudicar los derechos de tercero. </w:t>
      </w:r>
    </w:p>
    <w:p w14:paraId="3892ED4F" w14:textId="77777777" w:rsidR="003C4ACC" w:rsidRDefault="003C4ACC" w:rsidP="00090080">
      <w:pPr>
        <w:ind w:left="1134"/>
        <w:jc w:val="both"/>
      </w:pPr>
    </w:p>
    <w:p w14:paraId="77A6B169" w14:textId="77777777" w:rsidR="003C4ACC" w:rsidRDefault="003C4ACC" w:rsidP="00090080">
      <w:pPr>
        <w:ind w:left="1134"/>
        <w:jc w:val="both"/>
      </w:pPr>
      <w:r>
        <w:rPr>
          <w:b/>
        </w:rPr>
        <w:t>ARTÍCULO 2778.</w:t>
      </w:r>
      <w:r>
        <w:t xml:space="preserve"> Puede por convenio expreso venderse la prenda extrajudicialmente. </w:t>
      </w:r>
    </w:p>
    <w:p w14:paraId="50F0EE72" w14:textId="77777777" w:rsidR="003C4ACC" w:rsidRDefault="003C4ACC" w:rsidP="00090080">
      <w:pPr>
        <w:ind w:left="1134"/>
        <w:jc w:val="both"/>
      </w:pPr>
    </w:p>
    <w:p w14:paraId="45F87B6F" w14:textId="77777777" w:rsidR="003C4ACC" w:rsidRDefault="003C4ACC" w:rsidP="00090080">
      <w:pPr>
        <w:ind w:left="1134"/>
        <w:jc w:val="both"/>
      </w:pPr>
      <w:r>
        <w:rPr>
          <w:b/>
        </w:rPr>
        <w:t>ARTÍCULO 2779.</w:t>
      </w:r>
      <w:r>
        <w:t xml:space="preserve"> En cualquiera de los casos mencionados en los tres artículos anteriores, podrá el deudor suspender la enajenación de la cosa empeñada, efectuando el pago antes de que aquélla se verifique. </w:t>
      </w:r>
    </w:p>
    <w:p w14:paraId="68A41A01" w14:textId="77777777" w:rsidR="003C4ACC" w:rsidRDefault="003C4ACC" w:rsidP="00090080">
      <w:pPr>
        <w:ind w:left="1134"/>
        <w:jc w:val="both"/>
      </w:pPr>
    </w:p>
    <w:p w14:paraId="7A86798B" w14:textId="77777777" w:rsidR="003C4ACC" w:rsidRDefault="003C4ACC" w:rsidP="00090080">
      <w:pPr>
        <w:ind w:left="1134"/>
        <w:jc w:val="both"/>
      </w:pPr>
      <w:r>
        <w:rPr>
          <w:b/>
        </w:rPr>
        <w:t>ARTÍCULO 2780.</w:t>
      </w:r>
      <w:r>
        <w:t xml:space="preserve"> Si el producto de la venta excede a la deuda, se entregará el exceso al deudor; pero si el precio no cubre todo el crédito, tiene derecho el acreedor de demandar al deudor por lo que falte. </w:t>
      </w:r>
    </w:p>
    <w:p w14:paraId="13F1B9E4" w14:textId="77777777" w:rsidR="003C4ACC" w:rsidRDefault="003C4ACC" w:rsidP="00090080">
      <w:pPr>
        <w:ind w:left="1134"/>
        <w:jc w:val="both"/>
      </w:pPr>
    </w:p>
    <w:p w14:paraId="3B7524FD" w14:textId="77777777" w:rsidR="003C4ACC" w:rsidRDefault="003C4ACC" w:rsidP="00090080">
      <w:pPr>
        <w:ind w:left="1134"/>
        <w:jc w:val="both"/>
      </w:pPr>
      <w:r>
        <w:rPr>
          <w:b/>
        </w:rPr>
        <w:t>ARTÍCULO 2781.</w:t>
      </w:r>
      <w:r>
        <w:t xml:space="preserve"> Es nula toda cláusula que autoriza al acreedor a apropiarse de la prenda, aunque ésta sea de menor valor que la deuda, o a disponer de ella fuera de la manera establecida en los artículos que preceden. Es igualmente nula la cláusula que </w:t>
      </w:r>
      <w:proofErr w:type="spellStart"/>
      <w:r>
        <w:t>prohiba</w:t>
      </w:r>
      <w:proofErr w:type="spellEnd"/>
      <w:r>
        <w:t xml:space="preserve"> al acreedor solicitar la venta de la cosa dada en prenda. </w:t>
      </w:r>
    </w:p>
    <w:p w14:paraId="1818CA7D" w14:textId="77777777" w:rsidR="003C4ACC" w:rsidRDefault="003C4ACC" w:rsidP="00090080">
      <w:pPr>
        <w:ind w:left="1134"/>
        <w:jc w:val="both"/>
      </w:pPr>
    </w:p>
    <w:p w14:paraId="0A1CE951" w14:textId="77777777" w:rsidR="003C4ACC" w:rsidRDefault="003C4ACC" w:rsidP="00090080">
      <w:pPr>
        <w:ind w:left="1134"/>
        <w:jc w:val="both"/>
      </w:pPr>
      <w:r>
        <w:rPr>
          <w:b/>
        </w:rPr>
        <w:t>ARTÍCULO 2782.</w:t>
      </w:r>
      <w:r>
        <w:t xml:space="preserve"> El derecho que da la prenda al acreedor se extiende a todos los accesorios de la cosa, y a todos los aumentos de ella. </w:t>
      </w:r>
    </w:p>
    <w:p w14:paraId="122F7BFB" w14:textId="77777777" w:rsidR="003C4ACC" w:rsidRDefault="003C4ACC">
      <w:pPr>
        <w:jc w:val="both"/>
      </w:pPr>
    </w:p>
    <w:p w14:paraId="42B3FE76" w14:textId="77777777" w:rsidR="003C4ACC" w:rsidRDefault="003C4ACC" w:rsidP="00090080">
      <w:pPr>
        <w:ind w:left="1134"/>
        <w:jc w:val="both"/>
      </w:pPr>
      <w:r>
        <w:rPr>
          <w:b/>
        </w:rPr>
        <w:t>ARTÍCULO 2783.</w:t>
      </w:r>
      <w:r>
        <w:t xml:space="preserve"> El acreedor no responde por la evicción de la prenda vendida a no ser que intervenga dolo de su parte o que se hubiere sujetado a aquella responsabilidad expresamente. </w:t>
      </w:r>
    </w:p>
    <w:p w14:paraId="0E35CA24" w14:textId="77777777" w:rsidR="003C4ACC" w:rsidRDefault="003C4ACC" w:rsidP="00090080">
      <w:pPr>
        <w:ind w:left="1134"/>
        <w:jc w:val="both"/>
      </w:pPr>
    </w:p>
    <w:p w14:paraId="40986F51" w14:textId="77777777" w:rsidR="003C4ACC" w:rsidRDefault="003C4ACC" w:rsidP="00090080">
      <w:pPr>
        <w:ind w:left="1134"/>
        <w:jc w:val="both"/>
      </w:pPr>
      <w:r>
        <w:rPr>
          <w:b/>
        </w:rPr>
        <w:t>ARTÍCULO 2784.</w:t>
      </w:r>
      <w:r>
        <w:t xml:space="preserve"> El derecho y la obligación que resultan de la prenda son indivisibles, salvo el caso en que haya estipulación en contrario; sin embargo, cuando el deudor esté facultado para hacer gastos parciales y se hayan dado en prenda varios objetos, o uno que sea cómodamente divisible, ésta se irá reduciendo proporcionalmente a los pagos hechos, con tal que los derechos del acreedor siempre queden eficazmente garantizados. </w:t>
      </w:r>
    </w:p>
    <w:p w14:paraId="32F33EA8" w14:textId="77777777" w:rsidR="003C4ACC" w:rsidRDefault="003C4ACC" w:rsidP="00090080">
      <w:pPr>
        <w:ind w:left="1134"/>
        <w:jc w:val="both"/>
      </w:pPr>
    </w:p>
    <w:p w14:paraId="38B790C4" w14:textId="77777777" w:rsidR="003C4ACC" w:rsidRDefault="003C4ACC" w:rsidP="00090080">
      <w:pPr>
        <w:ind w:left="1134"/>
        <w:jc w:val="both"/>
      </w:pPr>
      <w:r>
        <w:rPr>
          <w:b/>
        </w:rPr>
        <w:t>ARTÍCULO 2785.</w:t>
      </w:r>
      <w:r>
        <w:t xml:space="preserve"> Extinguida la obligación principal, sea por el pago, sea por cualquiera otra causa legal, queda extinguido el derecho de prenda. </w:t>
      </w:r>
    </w:p>
    <w:p w14:paraId="753991F5" w14:textId="0B0BC344" w:rsidR="00F01FEA" w:rsidRDefault="00F01FEA" w:rsidP="00090080">
      <w:pPr>
        <w:ind w:left="1134"/>
        <w:jc w:val="both"/>
      </w:pPr>
    </w:p>
    <w:p w14:paraId="5D4ECB23" w14:textId="32D3E9D6" w:rsidR="002E3C54" w:rsidRDefault="002E3C54" w:rsidP="00090080">
      <w:pPr>
        <w:ind w:left="1134"/>
        <w:jc w:val="both"/>
      </w:pPr>
    </w:p>
    <w:p w14:paraId="06BE94B5" w14:textId="585B8EB0" w:rsidR="002E3C54" w:rsidRDefault="002E3C54" w:rsidP="00090080">
      <w:pPr>
        <w:ind w:left="1134"/>
        <w:jc w:val="both"/>
      </w:pPr>
    </w:p>
    <w:p w14:paraId="4B7DD2D9" w14:textId="77777777" w:rsidR="002E3C54" w:rsidRDefault="002E3C54" w:rsidP="00090080">
      <w:pPr>
        <w:ind w:left="1134"/>
        <w:jc w:val="both"/>
      </w:pPr>
    </w:p>
    <w:p w14:paraId="3CA14D47" w14:textId="77777777" w:rsidR="003C4ACC" w:rsidRPr="009F25F6" w:rsidRDefault="003C4ACC" w:rsidP="00090080">
      <w:pPr>
        <w:ind w:left="1134"/>
        <w:jc w:val="center"/>
        <w:rPr>
          <w:b/>
          <w:sz w:val="24"/>
          <w:szCs w:val="24"/>
        </w:rPr>
      </w:pPr>
      <w:r w:rsidRPr="009F25F6">
        <w:rPr>
          <w:b/>
          <w:sz w:val="24"/>
          <w:szCs w:val="24"/>
        </w:rPr>
        <w:lastRenderedPageBreak/>
        <w:t>TÍTULO DECIMOQUINTO</w:t>
      </w:r>
    </w:p>
    <w:p w14:paraId="131E7E94" w14:textId="77777777" w:rsidR="003C4ACC" w:rsidRPr="00A91F5B" w:rsidRDefault="003C4ACC" w:rsidP="00090080">
      <w:pPr>
        <w:ind w:left="1134"/>
        <w:jc w:val="center"/>
        <w:rPr>
          <w:b/>
          <w:sz w:val="22"/>
          <w:szCs w:val="22"/>
        </w:rPr>
      </w:pPr>
      <w:r w:rsidRPr="00A91F5B">
        <w:rPr>
          <w:sz w:val="22"/>
          <w:szCs w:val="22"/>
        </w:rPr>
        <w:t>DE LA HIPOTECA</w:t>
      </w:r>
    </w:p>
    <w:p w14:paraId="13EAA8D1" w14:textId="77777777" w:rsidR="00A91F5B" w:rsidRDefault="00A91F5B" w:rsidP="00090080">
      <w:pPr>
        <w:ind w:left="1134"/>
        <w:jc w:val="center"/>
        <w:rPr>
          <w:b/>
          <w:sz w:val="22"/>
        </w:rPr>
      </w:pPr>
    </w:p>
    <w:p w14:paraId="2C5B247B" w14:textId="77777777" w:rsidR="003C4ACC" w:rsidRPr="00A91F5B" w:rsidRDefault="003C4ACC" w:rsidP="00090080">
      <w:pPr>
        <w:ind w:left="1134"/>
        <w:jc w:val="center"/>
      </w:pPr>
      <w:r w:rsidRPr="00A91F5B">
        <w:rPr>
          <w:b/>
        </w:rPr>
        <w:t>CAPÍTULO I</w:t>
      </w:r>
    </w:p>
    <w:p w14:paraId="3F935242" w14:textId="77777777" w:rsidR="003C4ACC" w:rsidRPr="00A91F5B" w:rsidRDefault="003C4ACC" w:rsidP="00090080">
      <w:pPr>
        <w:ind w:left="1134"/>
        <w:jc w:val="center"/>
      </w:pPr>
      <w:r w:rsidRPr="00A91F5B">
        <w:t>DE LA HIPOTECA EN GENERAL</w:t>
      </w:r>
    </w:p>
    <w:p w14:paraId="11C78413" w14:textId="77777777" w:rsidR="003C4ACC" w:rsidRPr="00A91F5B" w:rsidRDefault="003C4ACC" w:rsidP="00090080">
      <w:pPr>
        <w:ind w:left="1134"/>
        <w:jc w:val="center"/>
      </w:pPr>
    </w:p>
    <w:p w14:paraId="2E227511" w14:textId="77777777" w:rsidR="003C4ACC" w:rsidRDefault="003C4ACC" w:rsidP="00090080">
      <w:pPr>
        <w:ind w:left="1134"/>
        <w:jc w:val="both"/>
      </w:pPr>
      <w:r>
        <w:rPr>
          <w:b/>
        </w:rPr>
        <w:t>ARTÍCULO 2786.</w:t>
      </w:r>
      <w:r>
        <w:t xml:space="preserve">  La hipoteca es una garantía real constituida sobre bienes que no se entregan al acreedor, y que da derecho a éste, en caso de incumplimiento de la obligación garantizada, a ser pagado con el valor de los bienes, en el grado de preferencia establecido por la Ley. </w:t>
      </w:r>
    </w:p>
    <w:p w14:paraId="7AF1CE6F" w14:textId="77777777" w:rsidR="003C4ACC" w:rsidRDefault="003C4ACC" w:rsidP="00090080">
      <w:pPr>
        <w:ind w:left="1134"/>
        <w:jc w:val="both"/>
      </w:pPr>
    </w:p>
    <w:p w14:paraId="2989808C" w14:textId="77777777" w:rsidR="003C4ACC" w:rsidRDefault="003C4ACC" w:rsidP="00090080">
      <w:pPr>
        <w:ind w:left="1134"/>
        <w:jc w:val="both"/>
      </w:pPr>
      <w:r>
        <w:rPr>
          <w:b/>
        </w:rPr>
        <w:t>ARTÍCULO 2787.</w:t>
      </w:r>
      <w:r>
        <w:t xml:space="preserve"> Los bienes hipotecados quedan sujetos al gravamen impuesto, aunque pasen a poder de tercero. </w:t>
      </w:r>
    </w:p>
    <w:p w14:paraId="1B153708" w14:textId="77777777" w:rsidR="009E2A46" w:rsidRDefault="009E2A46" w:rsidP="00090080">
      <w:pPr>
        <w:ind w:left="1134"/>
        <w:jc w:val="both"/>
      </w:pPr>
    </w:p>
    <w:p w14:paraId="17ECDBEA" w14:textId="77777777" w:rsidR="003C4ACC" w:rsidRDefault="003C4ACC" w:rsidP="00090080">
      <w:pPr>
        <w:ind w:left="1134"/>
        <w:jc w:val="both"/>
      </w:pPr>
      <w:r>
        <w:rPr>
          <w:b/>
        </w:rPr>
        <w:t>ARTÍCULO 2788.</w:t>
      </w:r>
      <w:r>
        <w:t xml:space="preserve"> La hipoteca sólo puede recaer sobre bienes especialmente determinados. </w:t>
      </w:r>
    </w:p>
    <w:p w14:paraId="74BD67B6" w14:textId="77777777" w:rsidR="003C4ACC" w:rsidRDefault="003C4ACC" w:rsidP="00090080">
      <w:pPr>
        <w:ind w:left="1134"/>
        <w:jc w:val="both"/>
      </w:pPr>
    </w:p>
    <w:p w14:paraId="2140AACE" w14:textId="77777777" w:rsidR="003C4ACC" w:rsidRDefault="003C4ACC" w:rsidP="00090080">
      <w:pPr>
        <w:ind w:left="1134"/>
        <w:jc w:val="both"/>
      </w:pPr>
      <w:r>
        <w:rPr>
          <w:b/>
        </w:rPr>
        <w:t>ARTÍCULO 2789.</w:t>
      </w:r>
      <w:r>
        <w:t xml:space="preserve"> La hipoteca se extiende aunque no se exprese:</w:t>
      </w:r>
    </w:p>
    <w:p w14:paraId="48E553B6" w14:textId="77777777" w:rsidR="003C4ACC" w:rsidRDefault="003C4ACC" w:rsidP="00090080">
      <w:pPr>
        <w:ind w:left="1134"/>
        <w:jc w:val="both"/>
      </w:pPr>
    </w:p>
    <w:p w14:paraId="20C953C5" w14:textId="77777777" w:rsidR="003C4ACC" w:rsidRDefault="003C4ACC" w:rsidP="00AB0A01">
      <w:pPr>
        <w:ind w:left="2268" w:hanging="567"/>
        <w:jc w:val="both"/>
      </w:pPr>
      <w:r>
        <w:t xml:space="preserve">I.  </w:t>
      </w:r>
      <w:r>
        <w:tab/>
        <w:t>A las accesiones naturales del bien hipotecado;</w:t>
      </w:r>
    </w:p>
    <w:p w14:paraId="669F808F" w14:textId="77777777" w:rsidR="003C4ACC" w:rsidRDefault="003C4ACC" w:rsidP="00AB0A01">
      <w:pPr>
        <w:ind w:left="2268" w:hanging="567"/>
        <w:jc w:val="both"/>
      </w:pPr>
    </w:p>
    <w:p w14:paraId="1013DF8B" w14:textId="77777777" w:rsidR="003C4ACC" w:rsidRDefault="003C4ACC" w:rsidP="00AB0A01">
      <w:pPr>
        <w:ind w:left="2268" w:hanging="567"/>
        <w:jc w:val="both"/>
      </w:pPr>
      <w:r>
        <w:t xml:space="preserve">II.  </w:t>
      </w:r>
      <w:r>
        <w:tab/>
        <w:t>A las mejoras hechas por el propietario en los bienes gravados;</w:t>
      </w:r>
    </w:p>
    <w:p w14:paraId="6573990E" w14:textId="77777777" w:rsidR="003C4ACC" w:rsidRDefault="003C4ACC" w:rsidP="00AB0A01">
      <w:pPr>
        <w:ind w:left="2268" w:hanging="567"/>
        <w:jc w:val="both"/>
      </w:pPr>
    </w:p>
    <w:p w14:paraId="1EC3ABD1" w14:textId="77777777" w:rsidR="003C4ACC" w:rsidRDefault="003C4ACC" w:rsidP="00AB0A01">
      <w:pPr>
        <w:ind w:left="2268" w:hanging="567"/>
        <w:jc w:val="both"/>
      </w:pPr>
      <w:r>
        <w:t xml:space="preserve">III.  </w:t>
      </w:r>
      <w:r>
        <w:tab/>
        <w:t>A los objetos muebles incorporados permanentemente por el propietario a la finca y que no puedan separarse sin menoscabo de ésta o deterioro de esos objetos;</w:t>
      </w:r>
    </w:p>
    <w:p w14:paraId="53A342D2" w14:textId="77777777" w:rsidR="003C4ACC" w:rsidRDefault="003C4ACC" w:rsidP="00AB0A01">
      <w:pPr>
        <w:ind w:left="2268" w:hanging="567"/>
        <w:jc w:val="both"/>
      </w:pPr>
    </w:p>
    <w:p w14:paraId="39476096" w14:textId="77777777" w:rsidR="003C4ACC" w:rsidRDefault="003C4ACC" w:rsidP="00AB0A01">
      <w:pPr>
        <w:ind w:left="2268" w:hanging="567"/>
        <w:jc w:val="both"/>
      </w:pPr>
      <w:r>
        <w:t xml:space="preserve">IV.  </w:t>
      </w:r>
      <w:r>
        <w:tab/>
        <w:t xml:space="preserve">A los nuevos edificios que el propietario construya sobre el terreno hipotecado, y a los nuevos pisos que levante sobre los edificios hipotecados. </w:t>
      </w:r>
    </w:p>
    <w:p w14:paraId="02511C5C" w14:textId="77777777" w:rsidR="003C4ACC" w:rsidRDefault="003C4ACC" w:rsidP="00090080">
      <w:pPr>
        <w:ind w:left="1134"/>
        <w:jc w:val="both"/>
      </w:pPr>
    </w:p>
    <w:p w14:paraId="7CB99BEF" w14:textId="77777777" w:rsidR="003C4ACC" w:rsidRDefault="003C4ACC" w:rsidP="00090080">
      <w:pPr>
        <w:ind w:left="1134"/>
        <w:jc w:val="both"/>
      </w:pPr>
      <w:r>
        <w:rPr>
          <w:b/>
        </w:rPr>
        <w:t>ARTÍCULO 2790.</w:t>
      </w:r>
      <w:r>
        <w:t xml:space="preserve"> Salvo pacto en contrario la hipoteca no comprenderá:</w:t>
      </w:r>
    </w:p>
    <w:p w14:paraId="77A00799" w14:textId="77777777" w:rsidR="003C4ACC" w:rsidRDefault="003C4ACC" w:rsidP="00090080">
      <w:pPr>
        <w:ind w:left="1134"/>
        <w:jc w:val="both"/>
      </w:pPr>
    </w:p>
    <w:p w14:paraId="51507F61" w14:textId="77777777" w:rsidR="003C4ACC" w:rsidRDefault="003C4ACC" w:rsidP="00AB0A01">
      <w:pPr>
        <w:ind w:left="2268" w:hanging="567"/>
        <w:jc w:val="both"/>
      </w:pPr>
      <w:r>
        <w:t xml:space="preserve">I.  </w:t>
      </w:r>
      <w:r>
        <w:tab/>
        <w:t>Los frutos industriales de los bienes hipotecados, siempre que esos frutos se hayan producido antes de que el acreedor exija el pago de su crédito;</w:t>
      </w:r>
    </w:p>
    <w:p w14:paraId="18337D63" w14:textId="77777777" w:rsidR="003C4ACC" w:rsidRDefault="003C4ACC" w:rsidP="00AB0A01">
      <w:pPr>
        <w:ind w:left="2268" w:hanging="567"/>
        <w:jc w:val="both"/>
      </w:pPr>
    </w:p>
    <w:p w14:paraId="0A5E0DF1" w14:textId="77777777" w:rsidR="003C4ACC" w:rsidRDefault="003C4ACC" w:rsidP="00AB0A01">
      <w:pPr>
        <w:ind w:left="2268" w:hanging="567"/>
        <w:jc w:val="both"/>
      </w:pPr>
      <w:r>
        <w:t xml:space="preserve">II.   </w:t>
      </w:r>
      <w:r>
        <w:tab/>
        <w:t xml:space="preserve">Las rentas vencidas y no satisfechas al tiempo de exigirse el cumplimiento de la obligación garantizada. </w:t>
      </w:r>
    </w:p>
    <w:p w14:paraId="55499B42" w14:textId="77777777" w:rsidR="003C4ACC" w:rsidRDefault="003C4ACC" w:rsidP="00090080">
      <w:pPr>
        <w:ind w:left="1134"/>
        <w:jc w:val="both"/>
      </w:pPr>
    </w:p>
    <w:p w14:paraId="03D62279" w14:textId="77777777" w:rsidR="003C4ACC" w:rsidRDefault="003C4ACC" w:rsidP="00090080">
      <w:pPr>
        <w:ind w:left="1134"/>
        <w:jc w:val="both"/>
      </w:pPr>
      <w:r>
        <w:rPr>
          <w:b/>
        </w:rPr>
        <w:t>ARTÍCULO 2791.</w:t>
      </w:r>
      <w:r>
        <w:t xml:space="preserve"> No se podrán hipotecar:</w:t>
      </w:r>
    </w:p>
    <w:p w14:paraId="48F53A39" w14:textId="77777777" w:rsidR="003C4ACC" w:rsidRDefault="003C4ACC" w:rsidP="00090080">
      <w:pPr>
        <w:ind w:left="1134"/>
        <w:jc w:val="both"/>
      </w:pPr>
    </w:p>
    <w:p w14:paraId="02C77461" w14:textId="77777777" w:rsidR="003C4ACC" w:rsidRDefault="003C4ACC" w:rsidP="00AB0A01">
      <w:pPr>
        <w:ind w:left="2268" w:hanging="567"/>
        <w:jc w:val="both"/>
      </w:pPr>
      <w:r>
        <w:t xml:space="preserve">I.  </w:t>
      </w:r>
      <w:r>
        <w:tab/>
        <w:t>Los frutos y rentas pendientes con separación del predio que los produzca;</w:t>
      </w:r>
    </w:p>
    <w:p w14:paraId="38C84E48" w14:textId="77777777" w:rsidR="003C4ACC" w:rsidRDefault="003C4ACC" w:rsidP="00AB0A01">
      <w:pPr>
        <w:ind w:left="2268" w:hanging="567"/>
        <w:jc w:val="both"/>
      </w:pPr>
    </w:p>
    <w:p w14:paraId="776FFDF7" w14:textId="77777777" w:rsidR="003C4ACC" w:rsidRDefault="003C4ACC" w:rsidP="00AB0A01">
      <w:pPr>
        <w:ind w:left="2268" w:hanging="567"/>
        <w:jc w:val="both"/>
      </w:pPr>
      <w:r>
        <w:t xml:space="preserve">II.  </w:t>
      </w:r>
      <w:r>
        <w:tab/>
        <w:t>Los objetos muebles colocados permanentemente en los edificios, bien para su adorno o comodidad o bien para el servicio de alguna industria, a no ser que se hipotequen juntamente con dichos edificios;</w:t>
      </w:r>
    </w:p>
    <w:p w14:paraId="1E6EED76" w14:textId="77777777" w:rsidR="003C4ACC" w:rsidRDefault="003C4ACC" w:rsidP="00AB0A01">
      <w:pPr>
        <w:ind w:left="2268" w:hanging="567"/>
        <w:jc w:val="both"/>
      </w:pPr>
    </w:p>
    <w:p w14:paraId="20987DBE" w14:textId="77777777" w:rsidR="003C4ACC" w:rsidRDefault="003C4ACC" w:rsidP="00AB0A01">
      <w:pPr>
        <w:ind w:left="2268" w:hanging="567"/>
        <w:jc w:val="both"/>
      </w:pPr>
      <w:r>
        <w:t xml:space="preserve">III.  </w:t>
      </w:r>
      <w:r>
        <w:tab/>
        <w:t>Las servidumbres, a no ser que se hipotequen juntamente con el predio dominante;</w:t>
      </w:r>
    </w:p>
    <w:p w14:paraId="151CAC81" w14:textId="77777777" w:rsidR="003C4ACC" w:rsidRDefault="003C4ACC" w:rsidP="00AB0A01">
      <w:pPr>
        <w:ind w:left="2268" w:hanging="567"/>
        <w:jc w:val="both"/>
      </w:pPr>
    </w:p>
    <w:p w14:paraId="08129979" w14:textId="77777777" w:rsidR="003C4ACC" w:rsidRDefault="003C4ACC" w:rsidP="00AB0A01">
      <w:pPr>
        <w:ind w:left="2268" w:hanging="567"/>
        <w:jc w:val="both"/>
      </w:pPr>
      <w:r>
        <w:t xml:space="preserve">IV.  </w:t>
      </w:r>
      <w:r>
        <w:tab/>
        <w:t>El derecho de percibir los frutos en el usufructo concedido por este Código a los ascendientes sobre los bienes de sus descendientes;</w:t>
      </w:r>
    </w:p>
    <w:p w14:paraId="4C966ACF" w14:textId="77777777" w:rsidR="003C4ACC" w:rsidRDefault="003C4ACC" w:rsidP="00AB0A01">
      <w:pPr>
        <w:ind w:left="2268" w:hanging="567"/>
        <w:jc w:val="both"/>
      </w:pPr>
    </w:p>
    <w:p w14:paraId="418C555A" w14:textId="77777777" w:rsidR="003C4ACC" w:rsidRDefault="003C4ACC" w:rsidP="00AB0A01">
      <w:pPr>
        <w:ind w:left="2268" w:hanging="567"/>
        <w:jc w:val="both"/>
      </w:pPr>
      <w:r>
        <w:t xml:space="preserve">V.  </w:t>
      </w:r>
      <w:r>
        <w:tab/>
        <w:t>El uso y la habitación;</w:t>
      </w:r>
    </w:p>
    <w:p w14:paraId="3FB3227B" w14:textId="77777777" w:rsidR="003C4ACC" w:rsidRDefault="003C4ACC" w:rsidP="00AB0A01">
      <w:pPr>
        <w:ind w:left="2268" w:hanging="567"/>
        <w:jc w:val="both"/>
      </w:pPr>
    </w:p>
    <w:p w14:paraId="563E98C8" w14:textId="77777777" w:rsidR="003C4ACC" w:rsidRDefault="003C4ACC" w:rsidP="00AB0A01">
      <w:pPr>
        <w:ind w:left="2268" w:hanging="567"/>
        <w:jc w:val="both"/>
      </w:pPr>
      <w:r>
        <w:lastRenderedPageBreak/>
        <w:t xml:space="preserve">VI.  </w:t>
      </w:r>
      <w:r>
        <w:tab/>
        <w:t xml:space="preserve">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 </w:t>
      </w:r>
    </w:p>
    <w:p w14:paraId="3A78112A" w14:textId="77777777" w:rsidR="003C4ACC" w:rsidRDefault="003C4ACC" w:rsidP="00090080">
      <w:pPr>
        <w:ind w:left="1134"/>
        <w:jc w:val="both"/>
      </w:pPr>
    </w:p>
    <w:p w14:paraId="2B37504D" w14:textId="77777777" w:rsidR="003C4ACC" w:rsidRDefault="003C4ACC" w:rsidP="00090080">
      <w:pPr>
        <w:ind w:left="1134"/>
        <w:jc w:val="both"/>
      </w:pPr>
      <w:r>
        <w:rPr>
          <w:b/>
        </w:rPr>
        <w:t>ARTÍCULO 2792.</w:t>
      </w:r>
      <w:r>
        <w:t xml:space="preserve"> La hipoteca de una construcción levantada en terreno ajeno no comprende el  área. </w:t>
      </w:r>
    </w:p>
    <w:p w14:paraId="04105DDD" w14:textId="77777777" w:rsidR="003C4ACC" w:rsidRDefault="003C4ACC" w:rsidP="00090080">
      <w:pPr>
        <w:ind w:left="1134"/>
        <w:jc w:val="both"/>
      </w:pPr>
    </w:p>
    <w:p w14:paraId="02ED8A22" w14:textId="77777777" w:rsidR="003C4ACC" w:rsidRDefault="003C4ACC" w:rsidP="00090080">
      <w:pPr>
        <w:ind w:left="1134"/>
        <w:jc w:val="both"/>
      </w:pPr>
      <w:r>
        <w:rPr>
          <w:b/>
        </w:rPr>
        <w:t>ARTÍCULO 2793.</w:t>
      </w:r>
      <w:r>
        <w:t xml:space="preserve"> Puede hipotecarse la nuda propiedad, en cuyo caso si el usufructo se consolidare con ella en la persona del propietario, la hipoteca se extenderá al mismo usufructo si así se hubiere pactado. </w:t>
      </w:r>
    </w:p>
    <w:p w14:paraId="6DD8D938" w14:textId="77777777" w:rsidR="003C4ACC" w:rsidRDefault="003C4ACC" w:rsidP="00090080">
      <w:pPr>
        <w:ind w:left="1134"/>
        <w:jc w:val="both"/>
      </w:pPr>
    </w:p>
    <w:p w14:paraId="33123341" w14:textId="77777777" w:rsidR="003C4ACC" w:rsidRDefault="003C4ACC" w:rsidP="00090080">
      <w:pPr>
        <w:ind w:left="1134"/>
        <w:jc w:val="both"/>
      </w:pPr>
      <w:r>
        <w:rPr>
          <w:b/>
        </w:rPr>
        <w:t>ARTÍCULO 2794.</w:t>
      </w:r>
      <w:r>
        <w:t xml:space="preserve"> Pueden también ser hipotecados los bienes que ya lo estén anteriormente, aunque sea con el pacto de no volverlos a hipotecar, salvo en todo caso los derechos de prelación que establece este Código. El pacto de no volver a hipotecar es nulo. </w:t>
      </w:r>
    </w:p>
    <w:p w14:paraId="5C452365" w14:textId="77777777" w:rsidR="003C4ACC" w:rsidRDefault="003C4ACC" w:rsidP="00090080">
      <w:pPr>
        <w:ind w:left="1134"/>
        <w:jc w:val="both"/>
      </w:pPr>
    </w:p>
    <w:p w14:paraId="636BD146" w14:textId="77777777" w:rsidR="003C4ACC" w:rsidRDefault="003C4ACC" w:rsidP="00090080">
      <w:pPr>
        <w:ind w:left="1134"/>
        <w:jc w:val="both"/>
      </w:pPr>
      <w:r>
        <w:rPr>
          <w:b/>
        </w:rPr>
        <w:t>ARTÍCULO 2795.</w:t>
      </w:r>
      <w:r>
        <w:t xml:space="preserve"> El predio común no puede ser hipotecado sino con consentimiento de todos los propietarios. El copropietario puede hipotecar su porción indivisa, y al dividirse la cosa común la hipoteca gravará la parte que le corresponde en la división. El acreedor tiene derecho de intervenir en la división para impedir que a su deudor se le aplique una parte de la finca con valor inferior al que le corresponda. </w:t>
      </w:r>
    </w:p>
    <w:p w14:paraId="3A4866BD" w14:textId="77777777" w:rsidR="003C4ACC" w:rsidRDefault="003C4ACC" w:rsidP="00090080">
      <w:pPr>
        <w:ind w:left="1134"/>
        <w:jc w:val="both"/>
      </w:pPr>
    </w:p>
    <w:p w14:paraId="069A2141" w14:textId="77777777" w:rsidR="003C4ACC" w:rsidRDefault="003C4ACC" w:rsidP="00090080">
      <w:pPr>
        <w:ind w:left="1134"/>
        <w:jc w:val="both"/>
      </w:pPr>
      <w:r>
        <w:rPr>
          <w:b/>
        </w:rPr>
        <w:t>ARTÍCULO 2796.</w:t>
      </w:r>
      <w:r>
        <w:t xml:space="preserve"> La hipoteca constituida sobre derechos reales, sólo durará mientras éstos subsistan; pero si los derechos en que aquélla se hubiere constituido se han extinguido por culpa del que los disfrutaba, éste tiene obligación de constituir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hubiera concluido, al no haber mediado el hecho voluntario que le puso fin. </w:t>
      </w:r>
    </w:p>
    <w:p w14:paraId="61FA5DC1" w14:textId="77777777" w:rsidR="003C4ACC" w:rsidRDefault="003C4ACC" w:rsidP="00090080">
      <w:pPr>
        <w:ind w:left="1134"/>
        <w:jc w:val="both"/>
      </w:pPr>
    </w:p>
    <w:p w14:paraId="5CEB9638" w14:textId="77777777" w:rsidR="003C4ACC" w:rsidRDefault="003C4ACC" w:rsidP="00090080">
      <w:pPr>
        <w:ind w:left="1134"/>
        <w:jc w:val="both"/>
      </w:pPr>
      <w:r>
        <w:rPr>
          <w:b/>
        </w:rPr>
        <w:t>ARTÍCULO 2797.</w:t>
      </w:r>
      <w:r>
        <w:t xml:space="preserve">  La hipoteca puede ser constituida tanto por el deudor como por otro a su favor. </w:t>
      </w:r>
    </w:p>
    <w:p w14:paraId="54EECBC4" w14:textId="77777777" w:rsidR="003C4ACC" w:rsidRDefault="003C4ACC" w:rsidP="00090080">
      <w:pPr>
        <w:ind w:left="1134"/>
        <w:jc w:val="both"/>
      </w:pPr>
    </w:p>
    <w:p w14:paraId="680C0DD8" w14:textId="77777777" w:rsidR="003C4ACC" w:rsidRDefault="003C4ACC" w:rsidP="00090080">
      <w:pPr>
        <w:ind w:left="1134"/>
        <w:jc w:val="both"/>
      </w:pPr>
      <w:r>
        <w:rPr>
          <w:b/>
        </w:rPr>
        <w:t>ARTÍCULO 2798.</w:t>
      </w:r>
      <w:r>
        <w:t xml:space="preserve"> El propietario cuyo derecho sea condicional o de cualquiera otra manera limitado, deberá declarar en el contrato la naturaleza de su propiedad, si la conoce. </w:t>
      </w:r>
    </w:p>
    <w:p w14:paraId="317C0A09" w14:textId="77777777" w:rsidR="003C4ACC" w:rsidRDefault="003C4ACC" w:rsidP="00090080">
      <w:pPr>
        <w:ind w:left="1134"/>
        <w:jc w:val="both"/>
      </w:pPr>
    </w:p>
    <w:p w14:paraId="7E99CAB1" w14:textId="77777777" w:rsidR="003C4ACC" w:rsidRDefault="003C4ACC" w:rsidP="00090080">
      <w:pPr>
        <w:ind w:left="1134"/>
        <w:jc w:val="both"/>
      </w:pPr>
      <w:r>
        <w:rPr>
          <w:b/>
        </w:rPr>
        <w:t>ARTÍCULO 2799.</w:t>
      </w:r>
      <w:r>
        <w:t xml:space="preserve"> Sólo puede hipotecar el que puede enajenar, y solamente pueden ser hipotecados los bienes que pueden ser enajenados. </w:t>
      </w:r>
    </w:p>
    <w:p w14:paraId="6D01D6D1" w14:textId="77777777" w:rsidR="003C4ACC" w:rsidRDefault="003C4ACC" w:rsidP="00090080">
      <w:pPr>
        <w:ind w:left="1134"/>
        <w:jc w:val="both"/>
      </w:pPr>
    </w:p>
    <w:p w14:paraId="7A9B0D21" w14:textId="77777777" w:rsidR="003C4ACC" w:rsidRDefault="003C4ACC" w:rsidP="00090080">
      <w:pPr>
        <w:ind w:left="1134"/>
        <w:jc w:val="both"/>
      </w:pPr>
      <w:r>
        <w:rPr>
          <w:b/>
        </w:rPr>
        <w:t>ARTÍCULO 2800.</w:t>
      </w:r>
      <w:r>
        <w:t xml:space="preserve"> Si el inmueble hipotecado se hiciere, con o sin culpa del deudor, insuficiente para la seguridad de la deuda, podrá el acreedor exigir que se mejore la hipoteca hasta que a juicio de peritos garantice debidamente la obligación principal. </w:t>
      </w:r>
    </w:p>
    <w:p w14:paraId="295398E9" w14:textId="77777777" w:rsidR="003C4ACC" w:rsidRDefault="003C4ACC" w:rsidP="00090080">
      <w:pPr>
        <w:ind w:left="1134"/>
        <w:jc w:val="both"/>
      </w:pPr>
    </w:p>
    <w:p w14:paraId="071DE81B" w14:textId="77777777" w:rsidR="003C4ACC" w:rsidRDefault="003C4ACC" w:rsidP="00090080">
      <w:pPr>
        <w:ind w:left="1134"/>
        <w:jc w:val="both"/>
      </w:pPr>
      <w:r>
        <w:rPr>
          <w:b/>
        </w:rPr>
        <w:t>ARTÍCULO 2801.</w:t>
      </w:r>
      <w:r>
        <w:t xml:space="preserve"> En el caso del artículo anterior, se sujetará a juicio de peritos la circunstancia de haber disminuido el valor de la finca hipotecada hasta hacerla insuficiente para responder de la obligación principal. </w:t>
      </w:r>
    </w:p>
    <w:p w14:paraId="215E15E6" w14:textId="77777777" w:rsidR="003C4ACC" w:rsidRDefault="003C4ACC" w:rsidP="00090080">
      <w:pPr>
        <w:ind w:left="1134"/>
        <w:jc w:val="both"/>
      </w:pPr>
    </w:p>
    <w:p w14:paraId="317AD3F9" w14:textId="77777777" w:rsidR="003C4ACC" w:rsidRDefault="003C4ACC" w:rsidP="00090080">
      <w:pPr>
        <w:ind w:left="1134"/>
        <w:jc w:val="both"/>
      </w:pPr>
      <w:r>
        <w:rPr>
          <w:b/>
        </w:rPr>
        <w:t>ARTÍCULO 2802.</w:t>
      </w:r>
      <w:r>
        <w:t xml:space="preserve"> Si quedare comprobada la insuficiencia de la finca y el deudor no mejorare la hipoteca en los términos del artículo 2800, dentro de los ocho días siguientes a la declaración judicial correspondiente, procederá el cobro del crédito hipotecario, dándose por vencida la hipoteca para todos los efectos legales. </w:t>
      </w:r>
    </w:p>
    <w:p w14:paraId="5022D2DE" w14:textId="77777777" w:rsidR="003C4ACC" w:rsidRDefault="003C4ACC" w:rsidP="00090080">
      <w:pPr>
        <w:ind w:left="1134"/>
        <w:jc w:val="both"/>
      </w:pPr>
    </w:p>
    <w:p w14:paraId="63007F90" w14:textId="77777777" w:rsidR="003C4ACC" w:rsidRDefault="003C4ACC" w:rsidP="00090080">
      <w:pPr>
        <w:ind w:left="1134"/>
        <w:jc w:val="both"/>
      </w:pPr>
      <w:r>
        <w:rPr>
          <w:b/>
        </w:rPr>
        <w:t>ARTÍCULO 2803.</w:t>
      </w:r>
      <w:r>
        <w:t xml:space="preserve"> 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w:t>
      </w:r>
      <w:r>
        <w:lastRenderedPageBreak/>
        <w:t xml:space="preserve">valor se imponga a su satisfacción, para que se verifique el pago al vencimiento del plazo. Lo mismo se observará con el precio que se obtuviere en el caso de ocupación por causa de utilidad pública o de venta judicial. </w:t>
      </w:r>
    </w:p>
    <w:p w14:paraId="252AAD40" w14:textId="77777777" w:rsidR="003C4ACC" w:rsidRDefault="003C4ACC" w:rsidP="00090080">
      <w:pPr>
        <w:ind w:left="1134"/>
        <w:jc w:val="both"/>
      </w:pPr>
    </w:p>
    <w:p w14:paraId="71454657" w14:textId="77777777" w:rsidR="003C4ACC" w:rsidRDefault="003C4ACC" w:rsidP="00090080">
      <w:pPr>
        <w:ind w:left="1134"/>
        <w:jc w:val="both"/>
      </w:pPr>
      <w:r>
        <w:rPr>
          <w:b/>
        </w:rPr>
        <w:t>ARTÍCULO 2804.</w:t>
      </w:r>
      <w:r>
        <w:t xml:space="preserve"> La hipoteca subsistirá íntegra aunque se reduzca la obligación garantida, y gravará cualquier parte de los bienes hipotecados que se conserven, aunque la restante hubiere desaparecido, pero sin perjuicio de lo que disponen los artículos siguientes. </w:t>
      </w:r>
    </w:p>
    <w:p w14:paraId="09A86C7F" w14:textId="77777777" w:rsidR="003C4ACC" w:rsidRDefault="003C4ACC" w:rsidP="00090080">
      <w:pPr>
        <w:ind w:left="1134"/>
        <w:jc w:val="both"/>
      </w:pPr>
    </w:p>
    <w:p w14:paraId="1D570567" w14:textId="77777777" w:rsidR="003C4ACC" w:rsidRDefault="003C4ACC" w:rsidP="00090080">
      <w:pPr>
        <w:ind w:left="1134"/>
        <w:jc w:val="both"/>
      </w:pPr>
      <w:r>
        <w:rPr>
          <w:b/>
        </w:rPr>
        <w:t>ARTÍCULO 2805.</w:t>
      </w:r>
      <w:r>
        <w:t xml:space="preserve"> Cuando se hipotequen varias fincas para la seguridad de un crédito, es forzoso determinar por qué porción del crédito responde cada finca y puede cada una de ellas ser redimida del gravamen, pagándose la porción del crédito que garantiza. Si no se establece lo anterior, la distribución del gravamen se hará por decisión judicial, previo dictamen pericial. </w:t>
      </w:r>
    </w:p>
    <w:p w14:paraId="2E76FBEA" w14:textId="77777777" w:rsidR="003C4ACC" w:rsidRDefault="003C4ACC" w:rsidP="00090080">
      <w:pPr>
        <w:ind w:left="1134"/>
        <w:jc w:val="both"/>
      </w:pPr>
    </w:p>
    <w:p w14:paraId="25AAFC07" w14:textId="77777777" w:rsidR="003C4ACC" w:rsidRDefault="003C4ACC" w:rsidP="00090080">
      <w:pPr>
        <w:ind w:left="1134"/>
        <w:jc w:val="both"/>
      </w:pPr>
      <w:r>
        <w:rPr>
          <w:b/>
        </w:rPr>
        <w:t>ARTÍCULO 2806.</w:t>
      </w:r>
      <w:r>
        <w:t xml:space="preserve"> Cuando una finca hipotecada susceptible de ser fraccionada convenientemente se divida, se repartirá equitativamente el gravamen hipotecario entre las fracciones. Al efecto, se pondrán de acuerdo el dueño de la finca y el acreedor hipotecario; y si no se consiguiere ese acuerdo, la distribución del gravamen se hará por decisión judicial, previa audiencia de peritos. </w:t>
      </w:r>
    </w:p>
    <w:p w14:paraId="2B935EFA" w14:textId="77777777" w:rsidR="003C4ACC" w:rsidRDefault="003C4ACC" w:rsidP="00090080">
      <w:pPr>
        <w:ind w:left="1134"/>
        <w:jc w:val="both"/>
      </w:pPr>
    </w:p>
    <w:p w14:paraId="4FAF6CC5" w14:textId="77777777" w:rsidR="003C4ACC" w:rsidRDefault="003C4ACC" w:rsidP="00090080">
      <w:pPr>
        <w:ind w:left="1134"/>
        <w:jc w:val="both"/>
      </w:pPr>
      <w:r>
        <w:rPr>
          <w:b/>
        </w:rPr>
        <w:t>ARTÍCULO 2807.</w:t>
      </w:r>
      <w:r>
        <w:t xml:space="preserve"> Sin consentimiento del acreedor, el propietario del predio hipotecado no puede darlo en arrendamiento, ni pactar pago anticipado de rentas, por un término que exceda a la duración de la hipoteca; bajo la pena de nulidad del contrato en la parte que exceda de la expresada duración. </w:t>
      </w:r>
    </w:p>
    <w:p w14:paraId="17EC9424" w14:textId="77777777" w:rsidR="003C4ACC" w:rsidRDefault="003C4ACC" w:rsidP="00090080">
      <w:pPr>
        <w:ind w:left="1134"/>
        <w:jc w:val="both"/>
      </w:pPr>
    </w:p>
    <w:p w14:paraId="69FBE2FF" w14:textId="77777777" w:rsidR="003C4ACC" w:rsidRDefault="003C4ACC" w:rsidP="00090080">
      <w:pPr>
        <w:ind w:left="1134"/>
        <w:jc w:val="both"/>
      </w:pPr>
      <w:r>
        <w:t xml:space="preserve">Si la hipoteca no tiene plazo cierto, no podrá estipularse anticipo de rentas, ni arrendamiento, por más de un año, si se trata de finca rústica, ni por más de dos meses, si se trata de finca urbana. </w:t>
      </w:r>
    </w:p>
    <w:p w14:paraId="7F403A22" w14:textId="77777777" w:rsidR="003C4ACC" w:rsidRDefault="003C4ACC" w:rsidP="00090080">
      <w:pPr>
        <w:ind w:left="1134"/>
        <w:jc w:val="both"/>
      </w:pPr>
    </w:p>
    <w:p w14:paraId="5E0320F6" w14:textId="77777777" w:rsidR="003C4ACC" w:rsidRDefault="003C4ACC" w:rsidP="00090080">
      <w:pPr>
        <w:ind w:left="1134"/>
        <w:jc w:val="both"/>
      </w:pPr>
      <w:r>
        <w:rPr>
          <w:b/>
        </w:rPr>
        <w:t>ARTÍCULO 2808.</w:t>
      </w:r>
      <w:r>
        <w:t xml:space="preserve"> La hipoteca constituida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 </w:t>
      </w:r>
    </w:p>
    <w:p w14:paraId="39146BE3" w14:textId="77777777" w:rsidR="003C4ACC" w:rsidRDefault="003C4ACC" w:rsidP="00090080">
      <w:pPr>
        <w:ind w:left="1134"/>
        <w:jc w:val="both"/>
      </w:pPr>
    </w:p>
    <w:p w14:paraId="5F7BBA3B" w14:textId="77777777" w:rsidR="003C4ACC" w:rsidRDefault="003C4ACC" w:rsidP="00090080">
      <w:pPr>
        <w:ind w:left="1134"/>
        <w:jc w:val="both"/>
      </w:pPr>
      <w:r>
        <w:rPr>
          <w:b/>
        </w:rPr>
        <w:t>ARTÍCULO 2809.</w:t>
      </w:r>
      <w:r>
        <w:t xml:space="preserve"> El acreedor hipotecario puede adquirir la cosa hipotecada, en remate judicial, o por adjudicación, en los casos en que no se presente otro postor, de acuerdo con lo que establezca el Código de Procedimientos Civiles. </w:t>
      </w:r>
    </w:p>
    <w:p w14:paraId="28A45050" w14:textId="77777777" w:rsidR="003C4ACC" w:rsidRDefault="003C4ACC" w:rsidP="00090080">
      <w:pPr>
        <w:ind w:left="1134"/>
        <w:jc w:val="both"/>
      </w:pPr>
    </w:p>
    <w:p w14:paraId="42A9CF99" w14:textId="77777777" w:rsidR="003C4ACC" w:rsidRDefault="003C4ACC" w:rsidP="00422561">
      <w:pPr>
        <w:ind w:left="1134"/>
        <w:jc w:val="both"/>
      </w:pPr>
      <w:r>
        <w:t xml:space="preserve">Puede también convenir con el deudor en que se le adjudique en el precio que se fije al exigirse la deuda, pero no al constituirse la hipoteca. Este convenio no puede perjudicar los derechos de tercero. </w:t>
      </w:r>
    </w:p>
    <w:p w14:paraId="078E05D0" w14:textId="77777777" w:rsidR="003C4ACC" w:rsidRDefault="003C4ACC" w:rsidP="00422561">
      <w:pPr>
        <w:ind w:left="1134"/>
        <w:jc w:val="both"/>
      </w:pPr>
    </w:p>
    <w:p w14:paraId="6E81BF3F" w14:textId="77777777" w:rsidR="00422561" w:rsidRPr="0075099F" w:rsidRDefault="00422561" w:rsidP="00422561">
      <w:pPr>
        <w:ind w:left="1134"/>
        <w:jc w:val="both"/>
        <w:rPr>
          <w:rFonts w:cs="Arial"/>
          <w:color w:val="000000"/>
          <w:lang w:eastAsia="es-MX"/>
        </w:rPr>
      </w:pPr>
      <w:r w:rsidRPr="0075099F">
        <w:rPr>
          <w:rFonts w:cs="Arial"/>
          <w:b/>
          <w:color w:val="000000"/>
          <w:lang w:eastAsia="es-MX"/>
        </w:rPr>
        <w:t>ARTÍCULO 2810.</w:t>
      </w:r>
      <w:r w:rsidRPr="0075099F">
        <w:rPr>
          <w:rFonts w:cs="Arial"/>
          <w:color w:val="000000"/>
          <w:lang w:eastAsia="es-MX"/>
        </w:rPr>
        <w:t xml:space="preserve"> Cuando el crédito hipotecario exceda de quinientas veces el </w:t>
      </w:r>
      <w:r w:rsidRPr="00E06305">
        <w:rPr>
          <w:rFonts w:cs="Arial"/>
          <w:color w:val="000000"/>
          <w:lang w:eastAsia="es-MX"/>
        </w:rPr>
        <w:t>valor diario de la Unidad de Medida y Actualización</w:t>
      </w:r>
      <w:r w:rsidRPr="0075099F">
        <w:rPr>
          <w:rFonts w:cs="Arial"/>
          <w:color w:val="000000"/>
          <w:lang w:eastAsia="es-MX"/>
        </w:rPr>
        <w:t xml:space="preserve">, la hipoteca debe otorgarse en escritura pública. Cuando no exceda de quinientas veces el </w:t>
      </w:r>
      <w:r w:rsidRPr="00E06305">
        <w:rPr>
          <w:rFonts w:cs="Arial"/>
          <w:color w:val="000000"/>
          <w:lang w:eastAsia="es-MX"/>
        </w:rPr>
        <w:t>valor diario de la Unidad de Medida y Actualización</w:t>
      </w:r>
      <w:r w:rsidRPr="0075099F">
        <w:rPr>
          <w:rFonts w:cs="Arial"/>
          <w:color w:val="000000"/>
          <w:lang w:eastAsia="es-MX"/>
        </w:rPr>
        <w:t>, podrá otorgarse en escritura privada ante dos testigos, ratificada en los términos de ley.</w:t>
      </w:r>
    </w:p>
    <w:p w14:paraId="0292C70E" w14:textId="77777777" w:rsidR="00422561" w:rsidRDefault="00422561" w:rsidP="00422561">
      <w:pPr>
        <w:ind w:left="1134"/>
        <w:jc w:val="both"/>
        <w:rPr>
          <w:rFonts w:cs="Arial"/>
          <w:color w:val="000000"/>
          <w:lang w:eastAsia="es-MX"/>
        </w:rPr>
      </w:pPr>
      <w:r w:rsidRPr="007D2BFA">
        <w:rPr>
          <w:rFonts w:cs="Arial"/>
          <w:b/>
          <w:color w:val="000000"/>
          <w:lang w:eastAsia="es-MX"/>
        </w:rPr>
        <w:t>[Artículo reformado mediante Decreto No. LXV/RFCLC/0266/2017 I P.E. publicado en el P.O.E. No. 15 del 22 de febrero de 2017]</w:t>
      </w:r>
    </w:p>
    <w:p w14:paraId="53EB1E9B" w14:textId="77777777" w:rsidR="003C4ACC" w:rsidRDefault="003C4ACC" w:rsidP="00422561">
      <w:pPr>
        <w:ind w:left="1134"/>
        <w:jc w:val="both"/>
      </w:pPr>
    </w:p>
    <w:p w14:paraId="7E01F4D4" w14:textId="77777777" w:rsidR="003C4ACC" w:rsidRDefault="003C4ACC" w:rsidP="00422561">
      <w:pPr>
        <w:ind w:left="1134"/>
        <w:jc w:val="both"/>
      </w:pPr>
      <w:r>
        <w:rPr>
          <w:b/>
        </w:rPr>
        <w:t>ARTÍCULO 2811.</w:t>
      </w:r>
      <w:r>
        <w:t xml:space="preserve"> La acción hipotecaria prescribirá a los diez años, contados desde que pueda ejercitarse con arreglo al título inscrito. </w:t>
      </w:r>
    </w:p>
    <w:p w14:paraId="2C1A55AA" w14:textId="77777777" w:rsidR="003C4ACC" w:rsidRDefault="003C4ACC" w:rsidP="00422561">
      <w:pPr>
        <w:ind w:left="1134"/>
        <w:jc w:val="both"/>
        <w:rPr>
          <w:b/>
        </w:rPr>
      </w:pPr>
    </w:p>
    <w:p w14:paraId="09551CEC" w14:textId="77777777" w:rsidR="003C4ACC" w:rsidRDefault="003C4ACC" w:rsidP="00422561">
      <w:pPr>
        <w:ind w:left="1134"/>
        <w:jc w:val="both"/>
      </w:pPr>
      <w:r>
        <w:rPr>
          <w:b/>
        </w:rPr>
        <w:t>ARTÍCULO 2812.</w:t>
      </w:r>
      <w:r>
        <w:t xml:space="preserve"> La hipoteca nunca es tácita, ni general; para producir efectos contra tercero necesita siempre de registro, y se contrae por voluntad, en los convenios, y por necesidad, cuando la Ley sujeta a </w:t>
      </w:r>
      <w:r>
        <w:lastRenderedPageBreak/>
        <w:t xml:space="preserve">alguna persona a prestar esa garantía sobre bienes determinados. En el primer caso se llama voluntaria; en el segundo, necesaria. </w:t>
      </w:r>
    </w:p>
    <w:p w14:paraId="21434C1F" w14:textId="77777777" w:rsidR="003C4ACC" w:rsidRPr="00A91F5B" w:rsidRDefault="003C4ACC" w:rsidP="00090080">
      <w:pPr>
        <w:ind w:left="1134"/>
        <w:jc w:val="center"/>
      </w:pPr>
      <w:r w:rsidRPr="00A91F5B">
        <w:rPr>
          <w:b/>
        </w:rPr>
        <w:t>CAPÍTULO II</w:t>
      </w:r>
    </w:p>
    <w:p w14:paraId="2DCC188E" w14:textId="77777777" w:rsidR="003C4ACC" w:rsidRPr="00A91F5B" w:rsidRDefault="003C4ACC" w:rsidP="00090080">
      <w:pPr>
        <w:ind w:left="1134"/>
        <w:jc w:val="center"/>
      </w:pPr>
      <w:r w:rsidRPr="00A91F5B">
        <w:t>DE LA HIPOTECA VOLUNTARIA</w:t>
      </w:r>
    </w:p>
    <w:p w14:paraId="09D6CA85" w14:textId="77777777" w:rsidR="003C4ACC" w:rsidRDefault="003C4ACC" w:rsidP="00090080">
      <w:pPr>
        <w:ind w:left="1134"/>
        <w:jc w:val="both"/>
      </w:pPr>
    </w:p>
    <w:p w14:paraId="1023F602" w14:textId="77777777" w:rsidR="003C4ACC" w:rsidRDefault="003C4ACC" w:rsidP="00090080">
      <w:pPr>
        <w:ind w:left="1134"/>
        <w:jc w:val="both"/>
      </w:pPr>
      <w:r>
        <w:rPr>
          <w:b/>
        </w:rPr>
        <w:t>ARTÍCULO 2813.</w:t>
      </w:r>
      <w:r>
        <w:t xml:space="preserve"> Son hipotecas voluntarias las convenidas entre partes o impuestas por disposición del dueño de los bienes sobre que se constituyen. </w:t>
      </w:r>
    </w:p>
    <w:p w14:paraId="4EA16C37" w14:textId="77777777" w:rsidR="003C4ACC" w:rsidRDefault="003C4ACC" w:rsidP="00090080">
      <w:pPr>
        <w:ind w:left="1134"/>
        <w:jc w:val="both"/>
      </w:pPr>
    </w:p>
    <w:p w14:paraId="21C14A61" w14:textId="77777777" w:rsidR="003C4ACC" w:rsidRDefault="003C4ACC" w:rsidP="00090080">
      <w:pPr>
        <w:ind w:left="1134"/>
        <w:jc w:val="both"/>
      </w:pPr>
      <w:r>
        <w:rPr>
          <w:b/>
        </w:rPr>
        <w:t>ARTÍCULO 2814.</w:t>
      </w:r>
      <w:r>
        <w:t xml:space="preserve"> La hipoteca constituida para la seguridad de una obligación futura o sujeta a condiciones suspensivas inscritas, surtirá efecto contra tercero desde su inscripción, si la obligación llega a realizarse o la condición a cumplirse. </w:t>
      </w:r>
    </w:p>
    <w:p w14:paraId="0F4F4142" w14:textId="77777777" w:rsidR="003C4ACC" w:rsidRDefault="003C4ACC" w:rsidP="00090080">
      <w:pPr>
        <w:ind w:left="1134"/>
        <w:jc w:val="both"/>
      </w:pPr>
    </w:p>
    <w:p w14:paraId="6E874888" w14:textId="77777777" w:rsidR="003C4ACC" w:rsidRDefault="003C4ACC" w:rsidP="00090080">
      <w:pPr>
        <w:ind w:left="1134"/>
        <w:jc w:val="both"/>
      </w:pPr>
      <w:r>
        <w:rPr>
          <w:b/>
        </w:rPr>
        <w:t>ARTÍCULO 2815.</w:t>
      </w:r>
      <w:r>
        <w:t xml:space="preserve"> Si la obligación asegurada estuviese sujeta a condición resolutoria inscrita, la hipoteca no dejará de surtir su efecto respecto de tercero, sino desde que se haga constar en el registro el cumplimiento de la condición. </w:t>
      </w:r>
    </w:p>
    <w:p w14:paraId="56F67527" w14:textId="77777777" w:rsidR="003C4ACC" w:rsidRDefault="003C4ACC" w:rsidP="00090080">
      <w:pPr>
        <w:ind w:left="1134"/>
        <w:jc w:val="both"/>
      </w:pPr>
    </w:p>
    <w:p w14:paraId="47F93ACD" w14:textId="77777777" w:rsidR="003C4ACC" w:rsidRDefault="003C4ACC" w:rsidP="00090080">
      <w:pPr>
        <w:ind w:left="1134"/>
        <w:jc w:val="both"/>
      </w:pPr>
      <w:r>
        <w:rPr>
          <w:b/>
        </w:rPr>
        <w:t>ARTÍCULO 2816.</w:t>
      </w:r>
      <w:r>
        <w:t xml:space="preserve"> Cuando se contraiga la obligación futura o se cumplan las condiciones de que tratan los dos artículos anteriores, deberán los interesados pedir que se haga constar así por medio de una nota al margen de la inscripción hipotecaria, sin cuyo requisito no podrá aprovechar ni perjudicar a tercero la hipoteca constituida. </w:t>
      </w:r>
    </w:p>
    <w:p w14:paraId="3F5197F3" w14:textId="77777777" w:rsidR="003C4ACC" w:rsidRDefault="003C4ACC" w:rsidP="00090080">
      <w:pPr>
        <w:ind w:left="1134"/>
        <w:jc w:val="both"/>
      </w:pPr>
    </w:p>
    <w:p w14:paraId="383F1813" w14:textId="77777777" w:rsidR="003C4ACC" w:rsidRDefault="003C4ACC" w:rsidP="00090080">
      <w:pPr>
        <w:ind w:left="1134"/>
        <w:jc w:val="both"/>
      </w:pPr>
      <w:r>
        <w:rPr>
          <w:b/>
        </w:rPr>
        <w:t>ARTÍCULO 2817.</w:t>
      </w:r>
      <w:r>
        <w:t xml:space="preserve"> 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 </w:t>
      </w:r>
    </w:p>
    <w:p w14:paraId="678B5FBA" w14:textId="77777777" w:rsidR="003C4ACC" w:rsidRDefault="003C4ACC" w:rsidP="00090080">
      <w:pPr>
        <w:ind w:left="1134"/>
        <w:jc w:val="both"/>
      </w:pPr>
    </w:p>
    <w:p w14:paraId="68E43FB4" w14:textId="77777777" w:rsidR="003C4ACC" w:rsidRDefault="003C4ACC" w:rsidP="00090080">
      <w:pPr>
        <w:ind w:left="1134"/>
        <w:jc w:val="both"/>
      </w:pPr>
      <w:r>
        <w:t xml:space="preserve">Si alguno de los interesados se niega a firmar dicha solicitud, acudirá el otro a la autoridad judicial para que, previo el procedimiento correspondiente, dicte la resolución que proceda. </w:t>
      </w:r>
    </w:p>
    <w:p w14:paraId="176CD421" w14:textId="77777777" w:rsidR="003C4ACC" w:rsidRDefault="003C4ACC" w:rsidP="00090080">
      <w:pPr>
        <w:ind w:left="1134"/>
        <w:jc w:val="both"/>
      </w:pPr>
    </w:p>
    <w:p w14:paraId="4512B381" w14:textId="77777777" w:rsidR="003C4ACC" w:rsidRDefault="003C4ACC" w:rsidP="00090080">
      <w:pPr>
        <w:ind w:left="1134"/>
        <w:jc w:val="both"/>
      </w:pPr>
      <w:r>
        <w:rPr>
          <w:b/>
        </w:rPr>
        <w:t>ARTÍCULO 2818.</w:t>
      </w:r>
      <w:r>
        <w:t xml:space="preserve"> Todo hecho o convenio entre las partes, que puede modificar o destruir la eficacia de una obligación hipotecaria anterior, no surtirá efecto contra tercero si no se hace constar en el registro por medio de una inscripción nueva, de una cancelación total o parcial, o de una nota marginal, según los casos. </w:t>
      </w:r>
    </w:p>
    <w:p w14:paraId="797D3A92" w14:textId="77777777" w:rsidR="003C4ACC" w:rsidRDefault="003C4ACC" w:rsidP="00090080">
      <w:pPr>
        <w:ind w:left="1134"/>
        <w:jc w:val="both"/>
      </w:pPr>
    </w:p>
    <w:p w14:paraId="543CE3A8" w14:textId="77777777" w:rsidR="003C4ACC" w:rsidRDefault="003C4ACC" w:rsidP="00090080">
      <w:pPr>
        <w:ind w:left="1134"/>
        <w:jc w:val="both"/>
      </w:pPr>
      <w:r>
        <w:rPr>
          <w:b/>
        </w:rPr>
        <w:t>ARTÍCULO 2819.</w:t>
      </w:r>
      <w:r>
        <w:t xml:space="preserve"> El crédito puede cederse, en todo o en parte, siempre que la cesión se haga en la forma que para la constitución de la hipoteca previene el artículo 2810, se dé conocimiento al deudor y sea inscrito en el Registro. </w:t>
      </w:r>
    </w:p>
    <w:p w14:paraId="3EF67E2C" w14:textId="77777777" w:rsidR="003C4ACC" w:rsidRDefault="003C4ACC" w:rsidP="00090080">
      <w:pPr>
        <w:ind w:left="1134"/>
        <w:jc w:val="both"/>
      </w:pPr>
    </w:p>
    <w:p w14:paraId="1153252B" w14:textId="77777777" w:rsidR="003646EC" w:rsidRPr="003646EC" w:rsidRDefault="003C4ACC" w:rsidP="003646EC">
      <w:pPr>
        <w:pStyle w:val="Textoindependiente"/>
        <w:ind w:left="1134"/>
        <w:rPr>
          <w:b/>
        </w:rPr>
      </w:pPr>
      <w:r>
        <w:t xml:space="preserve">Las instituciones del sistema bancario mexicano, actuando en nombre propio o como fiduciarias, las demás instituciones financieras y los institutos de seguridad social, podrán ceder sus créditos con garantía hipotecaria, sin necesidad de notificación al  deudor, ni escritura pública, ni de inscripción en el Registro, siempre que el cedente lleve la administración de los créditos. </w:t>
      </w:r>
      <w:r w:rsidR="003646EC">
        <w:t xml:space="preserve">En caso de que el cedente deje de llevar la administración de los créditos, el cesionario deberá notificar por escrito la cesión al deudor. </w:t>
      </w:r>
      <w:r w:rsidR="003646EC">
        <w:rPr>
          <w:b/>
        </w:rPr>
        <w:t xml:space="preserve">[Párrafo reformado mediante Decreto No. 1232-04 XVII P.E. publicado en el </w:t>
      </w:r>
      <w:r w:rsidR="00450DD5">
        <w:rPr>
          <w:b/>
        </w:rPr>
        <w:t>P.O.E.</w:t>
      </w:r>
      <w:r w:rsidR="003646EC">
        <w:rPr>
          <w:b/>
        </w:rPr>
        <w:t xml:space="preserve"> No. 80 del 6 de octubre de 2004]</w:t>
      </w:r>
    </w:p>
    <w:p w14:paraId="3DC5AB87" w14:textId="77777777" w:rsidR="003C4ACC" w:rsidRDefault="003C4ACC" w:rsidP="00090080">
      <w:pPr>
        <w:ind w:left="1134"/>
        <w:jc w:val="both"/>
      </w:pPr>
    </w:p>
    <w:p w14:paraId="635229C4" w14:textId="77777777" w:rsidR="003C4ACC" w:rsidRDefault="003C4ACC" w:rsidP="00090080">
      <w:pPr>
        <w:ind w:left="1134"/>
        <w:jc w:val="both"/>
      </w:pPr>
      <w:r>
        <w:t>En el supuesto previsto en el párrafo anterior, la inscripción de la hipoteca a favor del acreedor original se considerará hecha a favor de el o los cesionarios referidos en dicho párrafo, quienes tendrán los derechos y acciones derivados de la hipoteca.</w:t>
      </w:r>
      <w:r w:rsidR="00391AD4">
        <w:t xml:space="preserve"> </w:t>
      </w:r>
      <w:r>
        <w:rPr>
          <w:b/>
          <w:bCs/>
        </w:rPr>
        <w:t xml:space="preserve">[Párrafo segundo y tercero adicionados mediante Decreto No. 608-03 VI P.E. publicado en el </w:t>
      </w:r>
      <w:r w:rsidR="00450DD5">
        <w:rPr>
          <w:b/>
          <w:bCs/>
        </w:rPr>
        <w:t>P.O.E.</w:t>
      </w:r>
      <w:r>
        <w:rPr>
          <w:b/>
          <w:bCs/>
        </w:rPr>
        <w:t xml:space="preserve"> No. 16 del 1 de marzo del 2003]</w:t>
      </w:r>
    </w:p>
    <w:p w14:paraId="6219283B" w14:textId="77777777" w:rsidR="003C4ACC" w:rsidRDefault="003C4ACC" w:rsidP="00090080">
      <w:pPr>
        <w:ind w:left="1134"/>
        <w:jc w:val="both"/>
      </w:pPr>
    </w:p>
    <w:p w14:paraId="7A294C14" w14:textId="77777777" w:rsidR="003C4ACC" w:rsidRDefault="003C4ACC" w:rsidP="00090080">
      <w:pPr>
        <w:ind w:left="1134"/>
        <w:jc w:val="both"/>
      </w:pPr>
      <w:r>
        <w:rPr>
          <w:b/>
        </w:rPr>
        <w:t>ARTÍCULO 2820.</w:t>
      </w:r>
      <w:r>
        <w:t xml:space="preserve"> La hipoteca generalmente durará por todo el tiempo que subsista la obligación que garantice y cuando ésta no tuviere término para su vencimiento, la hipoteca no podrá durar más de diez años. </w:t>
      </w:r>
    </w:p>
    <w:p w14:paraId="1D5883A5" w14:textId="77777777" w:rsidR="003C4ACC" w:rsidRDefault="003C4ACC" w:rsidP="00090080">
      <w:pPr>
        <w:ind w:left="1134"/>
        <w:jc w:val="both"/>
      </w:pPr>
    </w:p>
    <w:p w14:paraId="67BF0577" w14:textId="77777777" w:rsidR="003C4ACC" w:rsidRDefault="003C4ACC" w:rsidP="00090080">
      <w:pPr>
        <w:ind w:left="1134"/>
        <w:jc w:val="both"/>
      </w:pPr>
      <w:r>
        <w:t xml:space="preserve">Los contratantes pueden señalar, a la hipoteca una duración menor que la de la obligación principal. </w:t>
      </w:r>
    </w:p>
    <w:p w14:paraId="26418CBC" w14:textId="77777777" w:rsidR="003C4ACC" w:rsidRDefault="003C4ACC" w:rsidP="00090080">
      <w:pPr>
        <w:ind w:left="1134"/>
        <w:jc w:val="both"/>
      </w:pPr>
    </w:p>
    <w:p w14:paraId="3BC0CE5B" w14:textId="77777777" w:rsidR="003C4ACC" w:rsidRDefault="003C4ACC" w:rsidP="00090080">
      <w:pPr>
        <w:ind w:left="1134"/>
        <w:jc w:val="both"/>
      </w:pPr>
      <w:r>
        <w:rPr>
          <w:b/>
        </w:rPr>
        <w:t>ARTÍCULO 2821.</w:t>
      </w:r>
      <w:r>
        <w:t xml:space="preserve"> Cuando se prorrogue el plazo de la obligación garantizada con la hipoteca, ésta se entenderá prorrogada por el mismo término, a no ser que expresamente se asigne menor tiempo a la prórroga de la hipoteca. </w:t>
      </w:r>
    </w:p>
    <w:p w14:paraId="6EB94C87" w14:textId="77777777" w:rsidR="003C4ACC" w:rsidRDefault="003C4ACC" w:rsidP="00090080">
      <w:pPr>
        <w:ind w:left="1134"/>
        <w:jc w:val="both"/>
      </w:pPr>
    </w:p>
    <w:p w14:paraId="55B9BE38" w14:textId="77777777" w:rsidR="003C4ACC" w:rsidRDefault="003C4ACC" w:rsidP="00090080">
      <w:pPr>
        <w:ind w:left="1134"/>
        <w:jc w:val="both"/>
      </w:pPr>
      <w:r>
        <w:rPr>
          <w:b/>
        </w:rPr>
        <w:t>ARTÍCULO 2822.</w:t>
      </w:r>
      <w:r>
        <w:t xml:space="preserve"> Si antes de que expire el plazo se prorrogare por primera vez, durante la prórroga y el término señalado para la prescripción, la hipoteca conservará la prelación que le corresponda desde su origen. </w:t>
      </w:r>
    </w:p>
    <w:p w14:paraId="51C348D4" w14:textId="77777777" w:rsidR="003C4ACC" w:rsidRDefault="003C4ACC" w:rsidP="00090080">
      <w:pPr>
        <w:ind w:left="1134"/>
        <w:jc w:val="both"/>
      </w:pPr>
    </w:p>
    <w:p w14:paraId="4BCDC8BA" w14:textId="77777777" w:rsidR="003C4ACC" w:rsidRDefault="003C4ACC" w:rsidP="00090080">
      <w:pPr>
        <w:ind w:left="1134"/>
        <w:jc w:val="both"/>
      </w:pPr>
      <w:r>
        <w:rPr>
          <w:b/>
        </w:rPr>
        <w:t>ARTÍCULO 2823.</w:t>
      </w:r>
      <w:r>
        <w:t xml:space="preserve"> 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 </w:t>
      </w:r>
    </w:p>
    <w:p w14:paraId="309A6E00" w14:textId="77777777" w:rsidR="003C4ACC" w:rsidRDefault="003C4ACC" w:rsidP="00090080">
      <w:pPr>
        <w:ind w:left="1134"/>
        <w:jc w:val="both"/>
      </w:pPr>
    </w:p>
    <w:p w14:paraId="2F7AB517" w14:textId="77777777" w:rsidR="003C4ACC" w:rsidRDefault="003C4ACC" w:rsidP="00090080">
      <w:pPr>
        <w:ind w:left="1134"/>
        <w:jc w:val="both"/>
      </w:pPr>
      <w:r>
        <w:t>Lo mismo se observará en el caso de que el acreedor conceda un nuevo plazo para que se le pague su crédito.</w:t>
      </w:r>
    </w:p>
    <w:p w14:paraId="11820AF3" w14:textId="77777777" w:rsidR="004B2416" w:rsidRDefault="004B2416" w:rsidP="00090080">
      <w:pPr>
        <w:ind w:left="1134"/>
        <w:jc w:val="center"/>
        <w:rPr>
          <w:b/>
        </w:rPr>
      </w:pPr>
    </w:p>
    <w:p w14:paraId="44EACCB7" w14:textId="77777777" w:rsidR="003C4ACC" w:rsidRPr="00A91F5B" w:rsidRDefault="003C4ACC" w:rsidP="00090080">
      <w:pPr>
        <w:ind w:left="1134"/>
        <w:jc w:val="center"/>
      </w:pPr>
      <w:r w:rsidRPr="00A91F5B">
        <w:rPr>
          <w:b/>
        </w:rPr>
        <w:t>CAPÍTULO III</w:t>
      </w:r>
    </w:p>
    <w:p w14:paraId="7EBC6A69" w14:textId="77777777" w:rsidR="003C4ACC" w:rsidRPr="00A91F5B" w:rsidRDefault="003C4ACC" w:rsidP="00090080">
      <w:pPr>
        <w:ind w:left="1134"/>
        <w:jc w:val="center"/>
      </w:pPr>
      <w:r w:rsidRPr="00A91F5B">
        <w:t>DE LA HIPOTECA NECESARIA</w:t>
      </w:r>
    </w:p>
    <w:p w14:paraId="1D4B277F" w14:textId="77777777" w:rsidR="003C4ACC" w:rsidRDefault="003C4ACC" w:rsidP="00090080">
      <w:pPr>
        <w:ind w:left="1134"/>
        <w:jc w:val="both"/>
      </w:pPr>
    </w:p>
    <w:p w14:paraId="6736F599" w14:textId="77777777" w:rsidR="003C4ACC" w:rsidRDefault="003C4ACC" w:rsidP="00090080">
      <w:pPr>
        <w:ind w:left="1134"/>
        <w:jc w:val="both"/>
      </w:pPr>
      <w:r>
        <w:rPr>
          <w:b/>
        </w:rPr>
        <w:t>ARTÍCULO 2824.</w:t>
      </w:r>
      <w:r>
        <w:t xml:space="preserve"> Llámase necesaria a la hipoteca especial y expresa que por disposición de la ley están obligadas a constituir ciertas personas para asegurar los bienes que administren, o para garantizar los créditos de determinados acreedores. </w:t>
      </w:r>
    </w:p>
    <w:p w14:paraId="4278CCD8" w14:textId="77777777" w:rsidR="003C4ACC" w:rsidRDefault="003C4ACC" w:rsidP="00090080">
      <w:pPr>
        <w:ind w:left="1134"/>
        <w:jc w:val="both"/>
      </w:pPr>
    </w:p>
    <w:p w14:paraId="2F574147" w14:textId="77777777" w:rsidR="003C4ACC" w:rsidRDefault="003C4ACC" w:rsidP="00090080">
      <w:pPr>
        <w:ind w:left="1134"/>
        <w:jc w:val="both"/>
      </w:pPr>
      <w:r>
        <w:rPr>
          <w:b/>
        </w:rPr>
        <w:t>ARTÍCULO 2825.</w:t>
      </w:r>
      <w:r>
        <w:t xml:space="preserve">La constitución de la hipoteca necesaria podrá exigirse en cualquier tiempo, aunque haya cesado la causa que le diere fundamento, siempre que esté pendiente de cumplimiento la obligación que se debiera haber asegurado. </w:t>
      </w:r>
    </w:p>
    <w:p w14:paraId="41700D38" w14:textId="77777777" w:rsidR="003C4ACC" w:rsidRDefault="003C4ACC" w:rsidP="00090080">
      <w:pPr>
        <w:ind w:left="1134"/>
        <w:jc w:val="both"/>
      </w:pPr>
    </w:p>
    <w:p w14:paraId="02B801AD" w14:textId="77777777" w:rsidR="003C4ACC" w:rsidRDefault="003C4ACC" w:rsidP="00090080">
      <w:pPr>
        <w:ind w:left="1134"/>
        <w:jc w:val="both"/>
      </w:pPr>
      <w:r>
        <w:rPr>
          <w:b/>
        </w:rPr>
        <w:t>ARTÍCULO 2826.</w:t>
      </w:r>
      <w:r>
        <w:t xml:space="preserve"> Si para la constitución de alguna hipoteca necesaria se ofrecieren diferentes bienes y no convinieren los interesados en la parte de responsabilidad que haya de pesar sobre cada uno, conforme a lo dispuesto en el artículo 2805, decidirá la autoridad judicial, previo dictamen de peritos. </w:t>
      </w:r>
    </w:p>
    <w:p w14:paraId="682505A3" w14:textId="77777777" w:rsidR="003C4ACC" w:rsidRDefault="003C4ACC" w:rsidP="00090080">
      <w:pPr>
        <w:ind w:left="1134"/>
        <w:jc w:val="both"/>
      </w:pPr>
    </w:p>
    <w:p w14:paraId="6F563C78" w14:textId="77777777" w:rsidR="003C4ACC" w:rsidRDefault="003C4ACC" w:rsidP="00090080">
      <w:pPr>
        <w:ind w:left="1134"/>
        <w:jc w:val="both"/>
      </w:pPr>
      <w:r>
        <w:t xml:space="preserve">Del mismo modo decidirá el juez las cuestiones que se susciten entre los interesados, sobre la calificación de suficiencia de los bienes ofrecidos para la constitución de cualquiera hipoteca necesaria. </w:t>
      </w:r>
    </w:p>
    <w:p w14:paraId="5A5ABAE8" w14:textId="77777777" w:rsidR="003C4ACC" w:rsidRDefault="003C4ACC" w:rsidP="00090080">
      <w:pPr>
        <w:ind w:left="1134"/>
        <w:jc w:val="both"/>
      </w:pPr>
    </w:p>
    <w:p w14:paraId="65C14519" w14:textId="77777777" w:rsidR="003C4ACC" w:rsidRDefault="003C4ACC" w:rsidP="00090080">
      <w:pPr>
        <w:ind w:left="1134"/>
        <w:jc w:val="both"/>
      </w:pPr>
      <w:r>
        <w:rPr>
          <w:b/>
        </w:rPr>
        <w:t>ARTÍCULO 2827.</w:t>
      </w:r>
      <w:r>
        <w:t xml:space="preserve"> La hipoteca necesaria durará el mismo tiempo que la obligación que con ella se garantiza. </w:t>
      </w:r>
    </w:p>
    <w:p w14:paraId="4284C2B9" w14:textId="77777777" w:rsidR="003C4ACC" w:rsidRDefault="003C4ACC" w:rsidP="00090080">
      <w:pPr>
        <w:ind w:left="1134"/>
        <w:jc w:val="both"/>
      </w:pPr>
    </w:p>
    <w:p w14:paraId="7A2F0999" w14:textId="77777777" w:rsidR="003C4ACC" w:rsidRDefault="003C4ACC" w:rsidP="00090080">
      <w:pPr>
        <w:ind w:left="1134"/>
        <w:jc w:val="both"/>
      </w:pPr>
      <w:r>
        <w:rPr>
          <w:b/>
        </w:rPr>
        <w:t>ARTÍCULO 2828.</w:t>
      </w:r>
      <w:r>
        <w:t xml:space="preserve"> Tienen derecho de pedir la hipoteca necesaria para seguridad de sus créditos:</w:t>
      </w:r>
    </w:p>
    <w:p w14:paraId="79901CFA" w14:textId="77777777" w:rsidR="003C4ACC" w:rsidRDefault="003C4ACC" w:rsidP="00090080">
      <w:pPr>
        <w:ind w:left="1134"/>
        <w:jc w:val="both"/>
      </w:pPr>
    </w:p>
    <w:p w14:paraId="28B4A054" w14:textId="77777777" w:rsidR="003C4ACC" w:rsidRDefault="003C4ACC" w:rsidP="00AB0A01">
      <w:pPr>
        <w:ind w:left="2268" w:hanging="567"/>
        <w:jc w:val="both"/>
      </w:pPr>
      <w:r>
        <w:t xml:space="preserve">I.  </w:t>
      </w:r>
      <w:r>
        <w:tab/>
        <w:t>El coheredero o partícipe, sobre los inmuebles repartidos, en cuanto importen los respectivos saneamientos o el exceso de los bienes que hayan recibido;</w:t>
      </w:r>
    </w:p>
    <w:p w14:paraId="34777395" w14:textId="77777777" w:rsidR="003C4ACC" w:rsidRDefault="003C4ACC" w:rsidP="00AB0A01">
      <w:pPr>
        <w:ind w:left="2268" w:hanging="567"/>
        <w:jc w:val="both"/>
      </w:pPr>
    </w:p>
    <w:p w14:paraId="6599F664" w14:textId="77777777" w:rsidR="003C4ACC" w:rsidRDefault="003C4ACC" w:rsidP="00AB0A01">
      <w:pPr>
        <w:ind w:left="2268" w:hanging="567"/>
        <w:jc w:val="both"/>
      </w:pPr>
      <w:r>
        <w:lastRenderedPageBreak/>
        <w:t xml:space="preserve">II.  </w:t>
      </w:r>
      <w:r>
        <w:tab/>
        <w:t>Los descendientes de cuyos bienes fueren meros administradores los ascendientes, sobre los bienes de éstos, para garantizar la conservación y devolución de aquéllos, teniendo en cuenta lo que dispone la fracción III del artículo 497;</w:t>
      </w:r>
    </w:p>
    <w:p w14:paraId="5E8E3D4F" w14:textId="77777777" w:rsidR="003C4ACC" w:rsidRDefault="003C4ACC" w:rsidP="00AB0A01">
      <w:pPr>
        <w:ind w:left="2268" w:hanging="567"/>
        <w:jc w:val="both"/>
      </w:pPr>
    </w:p>
    <w:p w14:paraId="11D2D785" w14:textId="77777777" w:rsidR="003C4ACC" w:rsidRDefault="003C4ACC" w:rsidP="00AB0A01">
      <w:pPr>
        <w:ind w:left="2268" w:hanging="567"/>
        <w:jc w:val="both"/>
      </w:pPr>
      <w:r>
        <w:t xml:space="preserve">III.  </w:t>
      </w:r>
      <w:r>
        <w:tab/>
        <w:t>Los menores y demás incapacitados sobre los bienes de sus tutores, por los que éstos administren;</w:t>
      </w:r>
    </w:p>
    <w:p w14:paraId="60A2B84B" w14:textId="77777777" w:rsidR="003C4ACC" w:rsidRDefault="003C4ACC" w:rsidP="00AB0A01">
      <w:pPr>
        <w:ind w:left="2268" w:hanging="567"/>
        <w:jc w:val="both"/>
      </w:pPr>
    </w:p>
    <w:p w14:paraId="5D85112D" w14:textId="77777777" w:rsidR="003C4ACC" w:rsidRDefault="003C4ACC" w:rsidP="00AB0A01">
      <w:pPr>
        <w:ind w:left="2268" w:hanging="567"/>
        <w:jc w:val="both"/>
      </w:pPr>
      <w:r>
        <w:t xml:space="preserve">IV.  </w:t>
      </w:r>
      <w:r>
        <w:tab/>
        <w:t>Los legatarios, por el importe de sus legados, si no hubiere hipoteca especial designada por el mismo testador;</w:t>
      </w:r>
    </w:p>
    <w:p w14:paraId="54F0D5D2" w14:textId="77777777" w:rsidR="003C4ACC" w:rsidRDefault="003C4ACC" w:rsidP="00AB0A01">
      <w:pPr>
        <w:ind w:left="2268" w:hanging="567"/>
        <w:jc w:val="both"/>
      </w:pPr>
    </w:p>
    <w:p w14:paraId="3647B766" w14:textId="77777777" w:rsidR="003C4ACC" w:rsidRDefault="003C4ACC" w:rsidP="00AB0A01">
      <w:pPr>
        <w:ind w:left="2268" w:hanging="567"/>
        <w:jc w:val="both"/>
      </w:pPr>
      <w:r>
        <w:t xml:space="preserve">V.  </w:t>
      </w:r>
      <w:r>
        <w:tab/>
        <w:t xml:space="preserve">El Estado, los pueblos y los establecimientos públicos, sobre los bienes de sus administradores o recaudadores, para asegurar las rentas de sus respectivos cargos. </w:t>
      </w:r>
    </w:p>
    <w:p w14:paraId="7853A349" w14:textId="77777777" w:rsidR="003C4ACC" w:rsidRDefault="003C4ACC" w:rsidP="00AB0A01">
      <w:pPr>
        <w:ind w:left="2268" w:hanging="567"/>
        <w:jc w:val="both"/>
      </w:pPr>
    </w:p>
    <w:p w14:paraId="3BAC228D" w14:textId="77777777" w:rsidR="003C4ACC" w:rsidRDefault="003C4ACC" w:rsidP="00090080">
      <w:pPr>
        <w:ind w:left="1134"/>
        <w:jc w:val="both"/>
      </w:pPr>
      <w:r>
        <w:rPr>
          <w:b/>
        </w:rPr>
        <w:t>ARTÍCULO 2829.</w:t>
      </w:r>
      <w:r>
        <w:t xml:space="preserve"> La constitución de la hipoteca en los casos a que se refieren las fracciones II y III del artículo anterior puede ser pedida:</w:t>
      </w:r>
    </w:p>
    <w:p w14:paraId="55B65EF4" w14:textId="77777777" w:rsidR="003C4ACC" w:rsidRDefault="003C4ACC" w:rsidP="00090080">
      <w:pPr>
        <w:ind w:left="1134"/>
        <w:jc w:val="both"/>
      </w:pPr>
    </w:p>
    <w:p w14:paraId="5065876A" w14:textId="77777777" w:rsidR="003C4ACC" w:rsidRDefault="003C4ACC" w:rsidP="00AB0A01">
      <w:pPr>
        <w:ind w:left="2268" w:hanging="567"/>
        <w:jc w:val="both"/>
      </w:pPr>
      <w:r>
        <w:t xml:space="preserve">I.  </w:t>
      </w:r>
      <w:r>
        <w:tab/>
        <w:t>En el caso de bienes de que fueren meros administradores los padres, por los herederos legítimos del menor;</w:t>
      </w:r>
    </w:p>
    <w:p w14:paraId="6208C001" w14:textId="77777777" w:rsidR="003C4ACC" w:rsidRDefault="003C4ACC" w:rsidP="00AB0A01">
      <w:pPr>
        <w:ind w:left="2268" w:hanging="567"/>
        <w:jc w:val="both"/>
      </w:pPr>
    </w:p>
    <w:p w14:paraId="04BABFAF" w14:textId="77777777" w:rsidR="003C4ACC" w:rsidRDefault="003C4ACC" w:rsidP="00AB0A01">
      <w:pPr>
        <w:ind w:left="2268" w:hanging="567"/>
        <w:jc w:val="both"/>
      </w:pPr>
      <w:r>
        <w:t xml:space="preserve">II.  </w:t>
      </w:r>
      <w:r>
        <w:tab/>
        <w:t>En el caso de bienes que administren los tutores, por los herederos legítimos y por el curador del incapacitado, así como por el Consejo Local de Tutelas;</w:t>
      </w:r>
    </w:p>
    <w:p w14:paraId="0B583D79" w14:textId="77777777" w:rsidR="003C4ACC" w:rsidRDefault="003C4ACC" w:rsidP="00AB0A01">
      <w:pPr>
        <w:ind w:left="2268" w:hanging="567"/>
        <w:jc w:val="both"/>
      </w:pPr>
    </w:p>
    <w:p w14:paraId="533AF477" w14:textId="77777777" w:rsidR="003C4ACC" w:rsidRDefault="003C4ACC" w:rsidP="00AB0A01">
      <w:pPr>
        <w:ind w:left="2268" w:hanging="567"/>
        <w:jc w:val="both"/>
      </w:pPr>
      <w:r>
        <w:t xml:space="preserve">III.  </w:t>
      </w:r>
      <w:r>
        <w:tab/>
        <w:t xml:space="preserve">Por el Ministerio Público, si no la pidieren las personas enumeradas en las fracciones anteriores. </w:t>
      </w:r>
    </w:p>
    <w:p w14:paraId="17C16B33" w14:textId="77777777" w:rsidR="003C4ACC" w:rsidRDefault="003C4ACC" w:rsidP="00AB0A01">
      <w:pPr>
        <w:ind w:left="2268" w:hanging="567"/>
        <w:jc w:val="both"/>
      </w:pPr>
    </w:p>
    <w:p w14:paraId="723A4191" w14:textId="77777777" w:rsidR="003C4ACC" w:rsidRDefault="003C4ACC" w:rsidP="00AB0A01">
      <w:pPr>
        <w:ind w:left="1134"/>
        <w:jc w:val="both"/>
      </w:pPr>
      <w:r>
        <w:rPr>
          <w:b/>
        </w:rPr>
        <w:t>ARTÍCULO 2830.</w:t>
      </w:r>
      <w:r>
        <w:t xml:space="preserve"> La constitución de la hipoteca por los bienes de hijos de familia, de los menores y de los demás incapacitados, se regirá por las disposiciones contenidas en el Título VIII, Capítulo II; Titulo IX, Capítulo IX y Título XI, Capítulos I, y III del Libro Primero. </w:t>
      </w:r>
    </w:p>
    <w:p w14:paraId="3FF240CD" w14:textId="77777777" w:rsidR="003C4ACC" w:rsidRDefault="003C4ACC" w:rsidP="00090080">
      <w:pPr>
        <w:ind w:left="1134"/>
        <w:jc w:val="both"/>
      </w:pPr>
    </w:p>
    <w:p w14:paraId="4BACCC51" w14:textId="77777777" w:rsidR="003C4ACC" w:rsidRDefault="003C4ACC" w:rsidP="00090080">
      <w:pPr>
        <w:ind w:left="1134"/>
        <w:jc w:val="both"/>
      </w:pPr>
      <w:r>
        <w:rPr>
          <w:b/>
        </w:rPr>
        <w:t>ARTÍCULO 2831.</w:t>
      </w:r>
      <w:r>
        <w:t xml:space="preserve"> Los que tienen derecho de exigir la constitución de hipoteca necesaria, tienen también el de objetar la suficiencia de la que se ofrezca, y el de pedir su ampliación cuando los bienes hipotecados se hagan por cualquier motivo insuficientes para garantir el crédito; en ambos casos resolverá el juez. </w:t>
      </w:r>
    </w:p>
    <w:p w14:paraId="3F272315" w14:textId="77777777" w:rsidR="003C4ACC" w:rsidRDefault="003C4ACC" w:rsidP="00090080">
      <w:pPr>
        <w:ind w:left="1134"/>
        <w:jc w:val="both"/>
      </w:pPr>
    </w:p>
    <w:p w14:paraId="5B79A66F" w14:textId="77777777" w:rsidR="003C4ACC" w:rsidRDefault="003C4ACC" w:rsidP="00090080">
      <w:pPr>
        <w:ind w:left="1134"/>
        <w:jc w:val="both"/>
      </w:pPr>
      <w:r>
        <w:rPr>
          <w:b/>
        </w:rPr>
        <w:t>ARTÍCULO 2832.</w:t>
      </w:r>
      <w:r>
        <w:t xml:space="preserve"> Si el responsable de la hipoteca designada en las fracciones II, III y IV del artículo 2828, no tuviere inmuebles, no gozará el acreedor más que del privilegio mencionado en el artículo 2888 fracción I, salvo lo dispuesto en el Capítulo IX, del Título IX, del Libro Primero. </w:t>
      </w:r>
    </w:p>
    <w:p w14:paraId="64F2C6F0" w14:textId="77777777" w:rsidR="009D56B3" w:rsidRDefault="009D56B3" w:rsidP="00090080">
      <w:pPr>
        <w:ind w:left="1134"/>
        <w:jc w:val="center"/>
        <w:rPr>
          <w:b/>
        </w:rPr>
      </w:pPr>
    </w:p>
    <w:p w14:paraId="50C6E47D" w14:textId="77777777" w:rsidR="003C4ACC" w:rsidRPr="00A91F5B" w:rsidRDefault="003C4ACC" w:rsidP="00090080">
      <w:pPr>
        <w:ind w:left="1134"/>
        <w:jc w:val="center"/>
      </w:pPr>
      <w:r w:rsidRPr="00A91F5B">
        <w:rPr>
          <w:b/>
        </w:rPr>
        <w:t>CAPÍTULO IV</w:t>
      </w:r>
    </w:p>
    <w:p w14:paraId="7938808C" w14:textId="77777777" w:rsidR="003C4ACC" w:rsidRPr="00A91F5B" w:rsidRDefault="003C4ACC" w:rsidP="00090080">
      <w:pPr>
        <w:ind w:left="1134"/>
        <w:jc w:val="center"/>
      </w:pPr>
      <w:r w:rsidRPr="00A91F5B">
        <w:t>DE LA EXTINCIÓN DE LAS HIPOTECAS</w:t>
      </w:r>
    </w:p>
    <w:p w14:paraId="07A885B5" w14:textId="77777777" w:rsidR="003C4ACC" w:rsidRDefault="003C4ACC" w:rsidP="00090080">
      <w:pPr>
        <w:ind w:left="1134"/>
        <w:jc w:val="both"/>
      </w:pPr>
    </w:p>
    <w:p w14:paraId="671E1431" w14:textId="77777777" w:rsidR="003C4ACC" w:rsidRDefault="003C4ACC" w:rsidP="00090080">
      <w:pPr>
        <w:ind w:left="1134"/>
        <w:jc w:val="both"/>
      </w:pPr>
      <w:r>
        <w:rPr>
          <w:b/>
        </w:rPr>
        <w:t>ARTÍCULO 2833.</w:t>
      </w:r>
      <w:r>
        <w:t xml:space="preserve"> La hipoteca produce todos sus efectos jurídicos contra tercero mientras no sea cancelada su inscripción. </w:t>
      </w:r>
    </w:p>
    <w:p w14:paraId="07F998C9" w14:textId="77777777" w:rsidR="003C4ACC" w:rsidRDefault="003C4ACC" w:rsidP="00090080">
      <w:pPr>
        <w:ind w:left="1134"/>
        <w:jc w:val="both"/>
      </w:pPr>
    </w:p>
    <w:p w14:paraId="0D670999" w14:textId="77777777" w:rsidR="003C4ACC" w:rsidRDefault="003C4ACC" w:rsidP="00090080">
      <w:pPr>
        <w:ind w:left="1134"/>
        <w:jc w:val="both"/>
      </w:pPr>
      <w:r>
        <w:rPr>
          <w:b/>
        </w:rPr>
        <w:t>ARTÍCULO 2834.</w:t>
      </w:r>
      <w:r>
        <w:t xml:space="preserve"> Podrá pedirse y deberá ordenarse en su caso la extinción de la hipoteca:</w:t>
      </w:r>
    </w:p>
    <w:p w14:paraId="44E7FD5C" w14:textId="77777777" w:rsidR="003C4ACC" w:rsidRDefault="003C4ACC" w:rsidP="00090080">
      <w:pPr>
        <w:ind w:left="1134"/>
        <w:jc w:val="both"/>
      </w:pPr>
    </w:p>
    <w:p w14:paraId="12EF96E7" w14:textId="77777777" w:rsidR="003C4ACC" w:rsidRDefault="003C4ACC" w:rsidP="00AB0A01">
      <w:pPr>
        <w:ind w:left="2268" w:hanging="567"/>
        <w:jc w:val="both"/>
      </w:pPr>
      <w:r>
        <w:t xml:space="preserve">I.  </w:t>
      </w:r>
      <w:r>
        <w:tab/>
        <w:t>Cuando se extinga el bien hipotecado;</w:t>
      </w:r>
    </w:p>
    <w:p w14:paraId="0C7CE5A7" w14:textId="77777777" w:rsidR="003C4ACC" w:rsidRDefault="003C4ACC" w:rsidP="00AB0A01">
      <w:pPr>
        <w:ind w:left="2268" w:hanging="567"/>
        <w:jc w:val="both"/>
      </w:pPr>
    </w:p>
    <w:p w14:paraId="2E82E0F4" w14:textId="77777777" w:rsidR="003C4ACC" w:rsidRDefault="003C4ACC" w:rsidP="00AB0A01">
      <w:pPr>
        <w:ind w:left="2268" w:hanging="567"/>
        <w:jc w:val="both"/>
      </w:pPr>
      <w:r>
        <w:t xml:space="preserve">II.  </w:t>
      </w:r>
      <w:r>
        <w:tab/>
        <w:t>Cuando se extinga la obligación a que sirvió de garantía;</w:t>
      </w:r>
    </w:p>
    <w:p w14:paraId="6DFCCDB3" w14:textId="77777777" w:rsidR="003C4ACC" w:rsidRDefault="003C4ACC" w:rsidP="00AB0A01">
      <w:pPr>
        <w:ind w:left="2268" w:hanging="567"/>
        <w:jc w:val="both"/>
      </w:pPr>
    </w:p>
    <w:p w14:paraId="166C3CCC" w14:textId="77777777" w:rsidR="003C4ACC" w:rsidRDefault="003C4ACC" w:rsidP="00AB0A01">
      <w:pPr>
        <w:ind w:left="2268" w:hanging="567"/>
        <w:jc w:val="both"/>
      </w:pPr>
      <w:r>
        <w:t xml:space="preserve">III.  </w:t>
      </w:r>
      <w:r>
        <w:tab/>
        <w:t>Cuando se resuelva o extinga el derecho del deudor sobre el bien hipotecado;</w:t>
      </w:r>
    </w:p>
    <w:p w14:paraId="51651FD2" w14:textId="77777777" w:rsidR="003C4ACC" w:rsidRDefault="003C4ACC" w:rsidP="00AB0A01">
      <w:pPr>
        <w:ind w:left="2268" w:hanging="567"/>
        <w:jc w:val="both"/>
      </w:pPr>
    </w:p>
    <w:p w14:paraId="2F82A098" w14:textId="77777777" w:rsidR="003C4ACC" w:rsidRDefault="003C4ACC" w:rsidP="00AB0A01">
      <w:pPr>
        <w:ind w:left="2268" w:hanging="567"/>
        <w:jc w:val="both"/>
      </w:pPr>
      <w:r>
        <w:t xml:space="preserve">IV.  </w:t>
      </w:r>
      <w:r>
        <w:tab/>
        <w:t>Cuando se expropie por causa de utilidad pública el bien hipotecado, observándose lo dispuesto en el artículo 2803;</w:t>
      </w:r>
    </w:p>
    <w:p w14:paraId="4157B0E0" w14:textId="77777777" w:rsidR="003C4ACC" w:rsidRDefault="003C4ACC" w:rsidP="00AB0A01">
      <w:pPr>
        <w:ind w:left="2268" w:hanging="567"/>
        <w:jc w:val="both"/>
      </w:pPr>
    </w:p>
    <w:p w14:paraId="5C294A0E" w14:textId="77777777" w:rsidR="003C4ACC" w:rsidRDefault="003C4ACC" w:rsidP="00AB0A01">
      <w:pPr>
        <w:ind w:left="2268" w:hanging="567"/>
        <w:jc w:val="both"/>
      </w:pPr>
      <w:r>
        <w:t xml:space="preserve">V.  </w:t>
      </w:r>
      <w:r>
        <w:tab/>
        <w:t>Cuando se remate judicialmente la finca hipotecada, teniendo aplicación lo prevenido en el artículo 2222;</w:t>
      </w:r>
    </w:p>
    <w:p w14:paraId="370ADC45" w14:textId="77777777" w:rsidR="003C4ACC" w:rsidRDefault="003C4ACC" w:rsidP="00AB0A01">
      <w:pPr>
        <w:ind w:left="2268" w:hanging="567"/>
        <w:jc w:val="both"/>
      </w:pPr>
    </w:p>
    <w:p w14:paraId="36B10D19" w14:textId="77777777" w:rsidR="003C4ACC" w:rsidRDefault="003C4ACC" w:rsidP="00AB0A01">
      <w:pPr>
        <w:ind w:left="2268" w:hanging="567"/>
        <w:jc w:val="both"/>
      </w:pPr>
      <w:r>
        <w:t xml:space="preserve">VI.  </w:t>
      </w:r>
      <w:r>
        <w:tab/>
        <w:t>Por la remisión expresa del acreedor;</w:t>
      </w:r>
    </w:p>
    <w:p w14:paraId="41503D3E" w14:textId="77777777" w:rsidR="003C4ACC" w:rsidRDefault="003C4ACC" w:rsidP="00AB0A01">
      <w:pPr>
        <w:ind w:left="2268" w:hanging="567"/>
        <w:jc w:val="both"/>
      </w:pPr>
    </w:p>
    <w:p w14:paraId="3E4A401A" w14:textId="77777777" w:rsidR="003C4ACC" w:rsidRDefault="003C4ACC" w:rsidP="00AB0A01">
      <w:pPr>
        <w:ind w:left="2268" w:hanging="567"/>
        <w:jc w:val="both"/>
      </w:pPr>
      <w:r>
        <w:t xml:space="preserve">VII.  </w:t>
      </w:r>
      <w:r>
        <w:tab/>
        <w:t xml:space="preserve">Por la declaración de estar prescrita la acción hipotecaria. </w:t>
      </w:r>
    </w:p>
    <w:p w14:paraId="4189F159" w14:textId="77777777" w:rsidR="003C4ACC" w:rsidRDefault="003C4ACC" w:rsidP="00AB0A01">
      <w:pPr>
        <w:ind w:left="2268" w:hanging="567"/>
        <w:jc w:val="both"/>
      </w:pPr>
    </w:p>
    <w:p w14:paraId="63FCBD3E" w14:textId="77777777" w:rsidR="003C4ACC" w:rsidRDefault="003C4ACC" w:rsidP="00090080">
      <w:pPr>
        <w:ind w:left="1134"/>
        <w:jc w:val="both"/>
      </w:pPr>
      <w:r>
        <w:rPr>
          <w:b/>
        </w:rPr>
        <w:t>ARTÍCULO 2835.</w:t>
      </w:r>
      <w:r>
        <w:t xml:space="preserve"> La hipoteca extinguida por dación en pago, revivirá si el pago queda sin efecto, ya sea porque la cosa dada en pago se pierda por culpa del deudor y estando todavía en su poder, ya sea porque el acreedor la pierda en virtud de la evicción. </w:t>
      </w:r>
    </w:p>
    <w:p w14:paraId="71F4F286" w14:textId="77777777" w:rsidR="003C4ACC" w:rsidRDefault="003C4ACC" w:rsidP="00090080">
      <w:pPr>
        <w:ind w:left="1134"/>
        <w:jc w:val="both"/>
      </w:pPr>
    </w:p>
    <w:p w14:paraId="5D08FA4F" w14:textId="77777777" w:rsidR="003C4ACC" w:rsidRDefault="003C4ACC" w:rsidP="00090080">
      <w:pPr>
        <w:ind w:left="1134"/>
        <w:jc w:val="both"/>
      </w:pPr>
      <w:r>
        <w:rPr>
          <w:b/>
        </w:rPr>
        <w:t>ARTÍCULO 2836.</w:t>
      </w:r>
      <w:r>
        <w:t xml:space="preserve"> En los casos del artículo anterior, si el registro hubiere sido ya cancelado, revivirá solamente desde la fecha de la nueva inscripción; quedando siempre a salvo al acreedor el derecho para ser indemnizado por el deudor, de los daños y perjuicios que se le hayan seguido. </w:t>
      </w:r>
    </w:p>
    <w:p w14:paraId="3C779DD0" w14:textId="77777777" w:rsidR="003921C5" w:rsidRDefault="003921C5" w:rsidP="00090080">
      <w:pPr>
        <w:ind w:left="1134"/>
        <w:jc w:val="center"/>
        <w:rPr>
          <w:b/>
          <w:sz w:val="24"/>
          <w:szCs w:val="24"/>
        </w:rPr>
      </w:pPr>
    </w:p>
    <w:p w14:paraId="53EE0ABB" w14:textId="77777777" w:rsidR="003C4ACC" w:rsidRPr="00FC3D54" w:rsidRDefault="003C4ACC" w:rsidP="00090080">
      <w:pPr>
        <w:ind w:left="1134"/>
        <w:jc w:val="center"/>
        <w:rPr>
          <w:b/>
          <w:sz w:val="24"/>
          <w:szCs w:val="24"/>
        </w:rPr>
      </w:pPr>
      <w:r w:rsidRPr="00FC3D54">
        <w:rPr>
          <w:b/>
          <w:sz w:val="24"/>
          <w:szCs w:val="24"/>
        </w:rPr>
        <w:t>TÍTULO DÉCIMOSEXTO</w:t>
      </w:r>
    </w:p>
    <w:p w14:paraId="6E1E7D6D" w14:textId="77777777" w:rsidR="003C4ACC" w:rsidRPr="00A91F5B" w:rsidRDefault="003C4ACC" w:rsidP="00090080">
      <w:pPr>
        <w:ind w:left="1134"/>
        <w:jc w:val="center"/>
        <w:rPr>
          <w:b/>
          <w:sz w:val="22"/>
          <w:szCs w:val="22"/>
        </w:rPr>
      </w:pPr>
      <w:r w:rsidRPr="00A91F5B">
        <w:rPr>
          <w:sz w:val="22"/>
          <w:szCs w:val="22"/>
        </w:rPr>
        <w:t>DE LAS TRANSACCIONES</w:t>
      </w:r>
    </w:p>
    <w:p w14:paraId="22BEA21B" w14:textId="77777777" w:rsidR="003C4ACC" w:rsidRDefault="003C4ACC" w:rsidP="00090080">
      <w:pPr>
        <w:ind w:left="1134"/>
        <w:jc w:val="both"/>
      </w:pPr>
    </w:p>
    <w:p w14:paraId="065DA1AE" w14:textId="77777777" w:rsidR="003C4ACC" w:rsidRDefault="003C4ACC" w:rsidP="009D3969">
      <w:pPr>
        <w:ind w:left="1134"/>
        <w:jc w:val="both"/>
      </w:pPr>
      <w:r>
        <w:rPr>
          <w:b/>
        </w:rPr>
        <w:t>ARTÍCULO 2837.</w:t>
      </w:r>
      <w:r>
        <w:t xml:space="preserve"> La transacción es un contrato por el cual las partes haciéndose recíprocas concesiones, terminan una controversia presente o previenen una futura. </w:t>
      </w:r>
    </w:p>
    <w:p w14:paraId="511048B5" w14:textId="77777777" w:rsidR="003C4ACC" w:rsidRDefault="003C4ACC" w:rsidP="009D3969">
      <w:pPr>
        <w:ind w:left="1134"/>
        <w:jc w:val="both"/>
      </w:pPr>
    </w:p>
    <w:p w14:paraId="78C21FF1" w14:textId="77777777" w:rsidR="009D3969" w:rsidRPr="00F37D0A" w:rsidRDefault="009D3969" w:rsidP="009D3969">
      <w:pPr>
        <w:ind w:left="1134"/>
        <w:jc w:val="both"/>
        <w:rPr>
          <w:rFonts w:cs="Arial"/>
          <w:color w:val="000000"/>
          <w:lang w:eastAsia="es-MX"/>
        </w:rPr>
      </w:pPr>
      <w:r w:rsidRPr="0075099F">
        <w:rPr>
          <w:rFonts w:cs="Arial"/>
          <w:b/>
          <w:color w:val="000000"/>
          <w:lang w:eastAsia="es-MX"/>
        </w:rPr>
        <w:t>ARTÍCULO 2838.</w:t>
      </w:r>
      <w:r w:rsidRPr="0075099F">
        <w:rPr>
          <w:rFonts w:cs="Arial"/>
          <w:color w:val="000000"/>
          <w:lang w:eastAsia="es-MX"/>
        </w:rPr>
        <w:t xml:space="preserve"> La transacción debe constar por escrito si el interés</w:t>
      </w:r>
      <w:r w:rsidRPr="00F37D0A">
        <w:rPr>
          <w:rFonts w:cs="Arial"/>
          <w:color w:val="000000"/>
          <w:lang w:eastAsia="es-MX"/>
        </w:rPr>
        <w:t xml:space="preserve"> excede de cincuenta veces el valor diario de la Unidad de Medida y Actualización.</w:t>
      </w:r>
    </w:p>
    <w:p w14:paraId="4A5058BC" w14:textId="77777777" w:rsidR="009D3969" w:rsidRDefault="009D3969" w:rsidP="009D3969">
      <w:pPr>
        <w:ind w:left="1134"/>
        <w:jc w:val="both"/>
        <w:rPr>
          <w:rFonts w:cs="Arial"/>
          <w:b/>
          <w:color w:val="000000"/>
          <w:lang w:eastAsia="es-MX"/>
        </w:rPr>
      </w:pPr>
      <w:r w:rsidRPr="007D2BFA">
        <w:rPr>
          <w:rFonts w:cs="Arial"/>
          <w:b/>
          <w:color w:val="000000"/>
          <w:lang w:eastAsia="es-MX"/>
        </w:rPr>
        <w:t>[Artículo reformado mediante Decreto No. LXV/RFCLC/0266/2017 I P.E. publicado en el P.O.E. No. 15 del 22 de febrero de 2017]</w:t>
      </w:r>
    </w:p>
    <w:p w14:paraId="07690BA0" w14:textId="77777777" w:rsidR="003C4ACC" w:rsidRDefault="003C4ACC" w:rsidP="009D3969">
      <w:pPr>
        <w:ind w:left="1134"/>
        <w:jc w:val="both"/>
      </w:pPr>
    </w:p>
    <w:p w14:paraId="63EFBF1B" w14:textId="77777777" w:rsidR="003C4ACC" w:rsidRDefault="003C4ACC" w:rsidP="009D3969">
      <w:pPr>
        <w:ind w:left="1134"/>
        <w:jc w:val="both"/>
      </w:pPr>
      <w:r>
        <w:rPr>
          <w:b/>
        </w:rPr>
        <w:t>ARTÍCULO 2839.</w:t>
      </w:r>
      <w:r>
        <w:t xml:space="preserve"> Los ascendientes y los tutores no pueden transigir en nombre de las personas que tienen bajo su potestad o bajo su guarda, a no ser que la transacción sea necesaria o útil para los intereses de los incapacitados y previa autorización judicial. </w:t>
      </w:r>
    </w:p>
    <w:p w14:paraId="7F8361AC" w14:textId="77777777" w:rsidR="003C4ACC" w:rsidRDefault="003C4ACC" w:rsidP="00090080">
      <w:pPr>
        <w:ind w:left="1134"/>
        <w:jc w:val="both"/>
      </w:pPr>
    </w:p>
    <w:p w14:paraId="6E46EEC7" w14:textId="77777777" w:rsidR="003C4ACC" w:rsidRPr="003D45AC" w:rsidRDefault="003C4ACC" w:rsidP="00090080">
      <w:pPr>
        <w:ind w:left="1134"/>
        <w:jc w:val="both"/>
        <w:rPr>
          <w:b/>
        </w:rPr>
      </w:pPr>
      <w:r>
        <w:rPr>
          <w:b/>
        </w:rPr>
        <w:t>ARTÍCULO 2840.</w:t>
      </w:r>
      <w:r>
        <w:t xml:space="preserve"> Se puede transigir sobre la acción civil proveniente de una infracción antisocial, pero no por eso se extingue la acción pública para la imposición de la </w:t>
      </w:r>
      <w:r w:rsidR="003D45AC">
        <w:t>sanción señalada en el Código Penal</w:t>
      </w:r>
      <w:r>
        <w:t xml:space="preserve">, ni se da por probada la infracción antisocial. </w:t>
      </w:r>
      <w:r w:rsidR="003D45AC" w:rsidRPr="003D45AC">
        <w:rPr>
          <w:b/>
        </w:rPr>
        <w:t>[Artículo reformada mediante Decreto No. 885-2012 I P.O. publicado en el P.O.E. No. 10 del 2 de febrero de 2013]</w:t>
      </w:r>
    </w:p>
    <w:p w14:paraId="32434CB1" w14:textId="77777777" w:rsidR="003C4ACC" w:rsidRDefault="003C4ACC" w:rsidP="00090080">
      <w:pPr>
        <w:ind w:left="1134"/>
        <w:jc w:val="both"/>
      </w:pPr>
    </w:p>
    <w:p w14:paraId="5AE1FAA4" w14:textId="77777777" w:rsidR="003C4ACC" w:rsidRDefault="003C4ACC" w:rsidP="00090080">
      <w:pPr>
        <w:ind w:left="1134"/>
        <w:jc w:val="both"/>
      </w:pPr>
      <w:r>
        <w:rPr>
          <w:b/>
        </w:rPr>
        <w:t>ARTÍCULO 2841.</w:t>
      </w:r>
      <w:r>
        <w:t xml:space="preserve"> No se puede transigir sobre el estado civil de las personas, ni sobre la validez del matrimonio. </w:t>
      </w:r>
    </w:p>
    <w:p w14:paraId="2A594557" w14:textId="77777777" w:rsidR="003C4ACC" w:rsidRDefault="003C4ACC" w:rsidP="00090080">
      <w:pPr>
        <w:ind w:left="1134"/>
        <w:jc w:val="both"/>
      </w:pPr>
    </w:p>
    <w:p w14:paraId="3DC5D354" w14:textId="77777777" w:rsidR="003C4ACC" w:rsidRDefault="003C4ACC" w:rsidP="00090080">
      <w:pPr>
        <w:ind w:left="1134"/>
        <w:jc w:val="both"/>
      </w:pPr>
      <w:r>
        <w:rPr>
          <w:b/>
        </w:rPr>
        <w:t>ARTÍCULO 2842.</w:t>
      </w:r>
      <w:r>
        <w:t xml:space="preserve"> Es válida la transacción sobre los derechos pecuniarios que de la declaración del estado civil pudiera deducirse a favor de una persona; pero la transacción, en tal caso, no importa la adquisición del estado. </w:t>
      </w:r>
    </w:p>
    <w:p w14:paraId="6949043F" w14:textId="77777777" w:rsidR="003C4ACC" w:rsidRDefault="003C4ACC" w:rsidP="00090080">
      <w:pPr>
        <w:ind w:left="1134"/>
        <w:jc w:val="both"/>
      </w:pPr>
    </w:p>
    <w:p w14:paraId="3134D0B6" w14:textId="77777777" w:rsidR="003C4ACC" w:rsidRDefault="003C4ACC" w:rsidP="00090080">
      <w:pPr>
        <w:ind w:left="1134"/>
        <w:jc w:val="both"/>
      </w:pPr>
      <w:r>
        <w:rPr>
          <w:b/>
        </w:rPr>
        <w:t>ARTÍCULO 2843.</w:t>
      </w:r>
      <w:r>
        <w:t xml:space="preserve"> Será nula la transacción que verse:</w:t>
      </w:r>
    </w:p>
    <w:p w14:paraId="52379834" w14:textId="77777777" w:rsidR="003C4ACC" w:rsidRDefault="003C4ACC" w:rsidP="00090080">
      <w:pPr>
        <w:ind w:left="1134"/>
        <w:jc w:val="both"/>
      </w:pPr>
    </w:p>
    <w:p w14:paraId="39D6E4AC" w14:textId="77777777" w:rsidR="003C4ACC" w:rsidRDefault="003C4ACC" w:rsidP="00AB0A01">
      <w:pPr>
        <w:ind w:left="2268" w:hanging="567"/>
        <w:jc w:val="both"/>
      </w:pPr>
      <w:r>
        <w:t xml:space="preserve">I.  </w:t>
      </w:r>
      <w:r>
        <w:tab/>
        <w:t>Sobre infracción antisocial, dolo y culpa futuros;</w:t>
      </w:r>
    </w:p>
    <w:p w14:paraId="040F75E7" w14:textId="77777777" w:rsidR="003C4ACC" w:rsidRDefault="003C4ACC" w:rsidP="00AB0A01">
      <w:pPr>
        <w:ind w:left="2268" w:hanging="567"/>
        <w:jc w:val="both"/>
      </w:pPr>
    </w:p>
    <w:p w14:paraId="602AC31B" w14:textId="77777777" w:rsidR="003C4ACC" w:rsidRDefault="003C4ACC" w:rsidP="00AB0A01">
      <w:pPr>
        <w:ind w:left="2268" w:hanging="567"/>
        <w:jc w:val="both"/>
      </w:pPr>
      <w:r>
        <w:lastRenderedPageBreak/>
        <w:t xml:space="preserve">II.  </w:t>
      </w:r>
      <w:r>
        <w:tab/>
        <w:t>Sobre la acción civil que nazca de una infracción antisocial o culpa futuras;</w:t>
      </w:r>
    </w:p>
    <w:p w14:paraId="638BD8BE" w14:textId="77777777" w:rsidR="003C4ACC" w:rsidRDefault="003C4ACC" w:rsidP="00AB0A01">
      <w:pPr>
        <w:ind w:left="2268" w:hanging="567"/>
        <w:jc w:val="both"/>
      </w:pPr>
    </w:p>
    <w:p w14:paraId="0706ED7C" w14:textId="77777777" w:rsidR="003C4ACC" w:rsidRDefault="003C4ACC" w:rsidP="00AB0A01">
      <w:pPr>
        <w:ind w:left="2268" w:hanging="567"/>
        <w:jc w:val="both"/>
      </w:pPr>
      <w:r>
        <w:t xml:space="preserve">III.  </w:t>
      </w:r>
      <w:r>
        <w:tab/>
        <w:t>Sobre sucesión futura;</w:t>
      </w:r>
    </w:p>
    <w:p w14:paraId="2FD15636" w14:textId="77777777" w:rsidR="003C4ACC" w:rsidRDefault="003C4ACC" w:rsidP="00AB0A01">
      <w:pPr>
        <w:ind w:left="2268" w:hanging="567"/>
        <w:jc w:val="both"/>
      </w:pPr>
    </w:p>
    <w:p w14:paraId="0CE516E2" w14:textId="77777777" w:rsidR="003C4ACC" w:rsidRDefault="003C4ACC" w:rsidP="00AB0A01">
      <w:pPr>
        <w:ind w:left="2268" w:hanging="567"/>
        <w:jc w:val="both"/>
      </w:pPr>
      <w:r>
        <w:t xml:space="preserve">IV.  </w:t>
      </w:r>
      <w:r>
        <w:tab/>
        <w:t>Sobre una herencia, antes de visto el testamento, si lo hay;</w:t>
      </w:r>
    </w:p>
    <w:p w14:paraId="4BAB9798" w14:textId="77777777" w:rsidR="003C4ACC" w:rsidRDefault="003C4ACC" w:rsidP="00AB0A01">
      <w:pPr>
        <w:ind w:left="2268" w:hanging="567"/>
        <w:jc w:val="both"/>
      </w:pPr>
    </w:p>
    <w:p w14:paraId="10E3849A" w14:textId="77777777" w:rsidR="003C4ACC" w:rsidRDefault="003C4ACC" w:rsidP="00AB0A01">
      <w:pPr>
        <w:ind w:left="2268" w:hanging="567"/>
        <w:jc w:val="both"/>
      </w:pPr>
      <w:r>
        <w:t xml:space="preserve">V.  </w:t>
      </w:r>
      <w:r>
        <w:tab/>
        <w:t xml:space="preserve">Sobre el derecho de recibir alimentos. </w:t>
      </w:r>
    </w:p>
    <w:p w14:paraId="0362CE62" w14:textId="77777777" w:rsidR="003C4ACC" w:rsidRDefault="003C4ACC" w:rsidP="00AB0A01">
      <w:pPr>
        <w:ind w:left="2268" w:hanging="567"/>
        <w:jc w:val="both"/>
      </w:pPr>
    </w:p>
    <w:p w14:paraId="00942F31" w14:textId="77777777" w:rsidR="003C4ACC" w:rsidRDefault="003C4ACC" w:rsidP="00090080">
      <w:pPr>
        <w:ind w:left="1134"/>
        <w:jc w:val="both"/>
      </w:pPr>
      <w:r>
        <w:rPr>
          <w:b/>
        </w:rPr>
        <w:t>ARTÍCULO 2844.</w:t>
      </w:r>
      <w:r>
        <w:t xml:space="preserve"> Podrá haber transacción sobre las cantidades que ya sean debidas por alimentos. </w:t>
      </w:r>
    </w:p>
    <w:p w14:paraId="4FE31702" w14:textId="77777777" w:rsidR="003C4ACC" w:rsidRDefault="003C4ACC" w:rsidP="00090080">
      <w:pPr>
        <w:ind w:left="1134"/>
        <w:jc w:val="both"/>
      </w:pPr>
    </w:p>
    <w:p w14:paraId="55F68802" w14:textId="77777777" w:rsidR="003C4ACC" w:rsidRDefault="003C4ACC" w:rsidP="00090080">
      <w:pPr>
        <w:ind w:left="1134"/>
        <w:jc w:val="both"/>
      </w:pPr>
      <w:r>
        <w:rPr>
          <w:b/>
        </w:rPr>
        <w:t>ARTÍCULO 2845.</w:t>
      </w:r>
      <w:r>
        <w:t xml:space="preserve"> El fiador sólo queda obligado por la transacción cuando consiente en ella. </w:t>
      </w:r>
    </w:p>
    <w:p w14:paraId="6DCCA9B0" w14:textId="77777777" w:rsidR="003C4ACC" w:rsidRDefault="003C4ACC" w:rsidP="00090080">
      <w:pPr>
        <w:ind w:left="1134"/>
        <w:jc w:val="both"/>
      </w:pPr>
    </w:p>
    <w:p w14:paraId="5F96B388" w14:textId="77777777" w:rsidR="003C4ACC" w:rsidRDefault="003C4ACC" w:rsidP="00090080">
      <w:pPr>
        <w:ind w:left="1134"/>
        <w:jc w:val="both"/>
      </w:pPr>
      <w:r>
        <w:rPr>
          <w:b/>
        </w:rPr>
        <w:t>ARTÍCULO 2846.</w:t>
      </w:r>
      <w:r>
        <w:t xml:space="preserve"> La transacción tiene, respecto de las partes, la misma eficacia y autoridad que la cosa juzgada; pero podrá pedirse la nulidad o la rescisión de aquélla en los casos autorizados por la ley. </w:t>
      </w:r>
    </w:p>
    <w:p w14:paraId="33724625" w14:textId="77777777" w:rsidR="003C4ACC" w:rsidRDefault="003C4ACC" w:rsidP="00090080">
      <w:pPr>
        <w:ind w:left="1134"/>
        <w:jc w:val="both"/>
      </w:pPr>
    </w:p>
    <w:p w14:paraId="41F9B5D5" w14:textId="77777777" w:rsidR="003C4ACC" w:rsidRDefault="003C4ACC" w:rsidP="00090080">
      <w:pPr>
        <w:ind w:left="1134"/>
        <w:jc w:val="both"/>
      </w:pPr>
      <w:r>
        <w:rPr>
          <w:b/>
        </w:rPr>
        <w:t>ARTÍCULO 2847.</w:t>
      </w:r>
      <w:r>
        <w:t xml:space="preserve"> Puede anularse la transacción cuando se hace en razón de un título nulo, a no ser que las partes hayan tratado expresamente de la nulidad. </w:t>
      </w:r>
    </w:p>
    <w:p w14:paraId="23C195A8" w14:textId="77777777" w:rsidR="003C4ACC" w:rsidRDefault="003C4ACC" w:rsidP="00090080">
      <w:pPr>
        <w:ind w:left="1134"/>
        <w:jc w:val="both"/>
      </w:pPr>
    </w:p>
    <w:p w14:paraId="54970960" w14:textId="77777777" w:rsidR="003C4ACC" w:rsidRDefault="003C4ACC" w:rsidP="00090080">
      <w:pPr>
        <w:ind w:left="1134"/>
        <w:jc w:val="both"/>
      </w:pPr>
      <w:r>
        <w:rPr>
          <w:b/>
        </w:rPr>
        <w:t>ARTÍCULO 2848.</w:t>
      </w:r>
      <w:r>
        <w:t xml:space="preserve"> Cuando las partes están instruidas de la nulidad del título, o la disputa es sobre esa misma nulidad, pueden transigir válidamente, siempre que los derechos a que se refiere el título sean renunciables. </w:t>
      </w:r>
    </w:p>
    <w:p w14:paraId="414F7C52" w14:textId="77777777" w:rsidR="003C4ACC" w:rsidRDefault="003C4ACC" w:rsidP="00090080">
      <w:pPr>
        <w:ind w:left="1134"/>
        <w:jc w:val="both"/>
      </w:pPr>
    </w:p>
    <w:p w14:paraId="21612477" w14:textId="77777777" w:rsidR="003C4ACC" w:rsidRDefault="003C4ACC" w:rsidP="00090080">
      <w:pPr>
        <w:ind w:left="1134"/>
        <w:jc w:val="both"/>
      </w:pPr>
      <w:r>
        <w:rPr>
          <w:b/>
        </w:rPr>
        <w:t>ARTÍCULO 2849.</w:t>
      </w:r>
      <w:r>
        <w:t xml:space="preserve"> La transacción celebrada teniéndose en cuenta documentos que después han resultado falsos por sentencia judicial, es nula. </w:t>
      </w:r>
    </w:p>
    <w:p w14:paraId="26C0B86E" w14:textId="77777777" w:rsidR="003C4ACC" w:rsidRDefault="003C4ACC" w:rsidP="00090080">
      <w:pPr>
        <w:ind w:left="1134"/>
        <w:jc w:val="both"/>
      </w:pPr>
    </w:p>
    <w:p w14:paraId="4A702D93" w14:textId="77777777" w:rsidR="003C4ACC" w:rsidRDefault="003C4ACC" w:rsidP="00090080">
      <w:pPr>
        <w:ind w:left="1134"/>
        <w:jc w:val="both"/>
      </w:pPr>
      <w:r>
        <w:rPr>
          <w:b/>
        </w:rPr>
        <w:t>ARTÍCULO 2850.</w:t>
      </w:r>
      <w:r>
        <w:t xml:space="preserve"> El descubrimiento de nuevos títulos o documentos no es causa para anular o rescindir la transacción, si no ha habido mala fe. </w:t>
      </w:r>
    </w:p>
    <w:p w14:paraId="4C914388" w14:textId="77777777" w:rsidR="003C4ACC" w:rsidRDefault="003C4ACC" w:rsidP="00090080">
      <w:pPr>
        <w:ind w:left="1134"/>
        <w:jc w:val="both"/>
      </w:pPr>
    </w:p>
    <w:p w14:paraId="7BD89E28" w14:textId="77777777" w:rsidR="003C4ACC" w:rsidRDefault="003C4ACC" w:rsidP="00090080">
      <w:pPr>
        <w:ind w:left="1134"/>
        <w:jc w:val="both"/>
      </w:pPr>
      <w:r>
        <w:rPr>
          <w:b/>
        </w:rPr>
        <w:t>ARTÍCULO 2851.</w:t>
      </w:r>
      <w:r>
        <w:t xml:space="preserve"> Es nula la transacción sobre cualquier negocio que esté decidido judicialmente por sentencia irrevocable, ignorada por los interesados. </w:t>
      </w:r>
    </w:p>
    <w:p w14:paraId="403857FF" w14:textId="77777777" w:rsidR="003C4ACC" w:rsidRDefault="003C4ACC" w:rsidP="00090080">
      <w:pPr>
        <w:ind w:left="1134"/>
        <w:jc w:val="both"/>
      </w:pPr>
    </w:p>
    <w:p w14:paraId="4C94A807" w14:textId="77777777" w:rsidR="003C4ACC" w:rsidRDefault="003C4ACC" w:rsidP="00090080">
      <w:pPr>
        <w:ind w:left="1134"/>
        <w:jc w:val="both"/>
      </w:pPr>
      <w:r>
        <w:rPr>
          <w:b/>
        </w:rPr>
        <w:t>ARTÍCULO 2852.</w:t>
      </w:r>
      <w:r>
        <w:t xml:space="preserve"> En las transacciones sólo hay lugar a la evicción cuando en virtud de ellas da una de las partes a la otra alguna cosa que no era objeto de la disputa y que, conforme a derecho, pierde el que la recibió. </w:t>
      </w:r>
    </w:p>
    <w:p w14:paraId="7DFEFEF0" w14:textId="77777777" w:rsidR="003C4ACC" w:rsidRDefault="003C4ACC" w:rsidP="00090080">
      <w:pPr>
        <w:ind w:left="1134"/>
        <w:jc w:val="both"/>
      </w:pPr>
    </w:p>
    <w:p w14:paraId="3A873AB1" w14:textId="77777777" w:rsidR="003C4ACC" w:rsidRDefault="003C4ACC" w:rsidP="00090080">
      <w:pPr>
        <w:ind w:left="1134"/>
        <w:jc w:val="both"/>
      </w:pPr>
      <w:r>
        <w:rPr>
          <w:b/>
        </w:rPr>
        <w:t>ARTÍCULO 2853.</w:t>
      </w:r>
      <w:r>
        <w:t xml:space="preserve"> Cuando la cosa dada tiene vicios o gravámenes ignorados del que la recibió, ha lugar a pedir la diferencia que resulte del vicio o gravamen, en los mismos términos que respecto de la cosa vendida. </w:t>
      </w:r>
    </w:p>
    <w:p w14:paraId="70E37BBA" w14:textId="77777777" w:rsidR="003C4ACC" w:rsidRDefault="003C4ACC" w:rsidP="00090080">
      <w:pPr>
        <w:ind w:left="1134"/>
        <w:jc w:val="both"/>
      </w:pPr>
    </w:p>
    <w:p w14:paraId="620E9032" w14:textId="77777777" w:rsidR="003C4ACC" w:rsidRDefault="003C4ACC" w:rsidP="00090080">
      <w:pPr>
        <w:ind w:left="1134"/>
        <w:jc w:val="both"/>
      </w:pPr>
      <w:r>
        <w:rPr>
          <w:b/>
        </w:rPr>
        <w:t>ARTÍCULO 2854.</w:t>
      </w:r>
      <w:r>
        <w:t xml:space="preserve"> Por la transacción no se trasmiten sino que se declaran o reconocen los derechos que son el objeto de las diferencias que sobre ella recae. </w:t>
      </w:r>
      <w:r>
        <w:rPr>
          <w:b/>
        </w:rPr>
        <w:t xml:space="preserve">[Fe de erratas al  Decreto No. 402-73  publicada en el </w:t>
      </w:r>
      <w:r w:rsidR="00450DD5">
        <w:rPr>
          <w:b/>
        </w:rPr>
        <w:t>P.O.E.</w:t>
      </w:r>
      <w:r>
        <w:rPr>
          <w:b/>
        </w:rPr>
        <w:t xml:space="preserve"> No. 61 del 29 de julio del 2000]</w:t>
      </w:r>
    </w:p>
    <w:p w14:paraId="63BEB14B" w14:textId="77777777" w:rsidR="003C4ACC" w:rsidRDefault="003C4ACC" w:rsidP="00090080">
      <w:pPr>
        <w:ind w:left="1134"/>
        <w:jc w:val="both"/>
      </w:pPr>
    </w:p>
    <w:p w14:paraId="25A47000" w14:textId="77777777" w:rsidR="003C4ACC" w:rsidRDefault="003C4ACC" w:rsidP="00090080">
      <w:pPr>
        <w:ind w:left="1134"/>
        <w:jc w:val="both"/>
      </w:pPr>
      <w:r>
        <w:t xml:space="preserve">La declaración o reconocimiento de esos derechos no obliga al que lo hace a garantirlos, ni le impone responsabilidad alguna en caso de evicción; ni importa un título propio en qué fundar la prescripción. </w:t>
      </w:r>
    </w:p>
    <w:p w14:paraId="30697D1A" w14:textId="77777777" w:rsidR="003C4ACC" w:rsidRDefault="003C4ACC" w:rsidP="00090080">
      <w:pPr>
        <w:ind w:left="1134"/>
        <w:jc w:val="both"/>
      </w:pPr>
    </w:p>
    <w:p w14:paraId="59F124C3" w14:textId="77777777" w:rsidR="003C4ACC" w:rsidRDefault="003C4ACC" w:rsidP="00090080">
      <w:pPr>
        <w:ind w:left="1134"/>
        <w:jc w:val="both"/>
      </w:pPr>
      <w:r>
        <w:rPr>
          <w:b/>
        </w:rPr>
        <w:t>ARTÍCULO 2855.</w:t>
      </w:r>
      <w:r>
        <w:t xml:space="preserve"> Las transacciones deben interpretarse estrictamente y sus cláusulas son indivisibles a menos que otra cosa convengan las partes. </w:t>
      </w:r>
    </w:p>
    <w:p w14:paraId="131C3046" w14:textId="77777777" w:rsidR="003C4ACC" w:rsidRDefault="003C4ACC" w:rsidP="00090080">
      <w:pPr>
        <w:ind w:left="1134"/>
        <w:jc w:val="both"/>
      </w:pPr>
    </w:p>
    <w:p w14:paraId="3B74A254" w14:textId="77777777" w:rsidR="003C4ACC" w:rsidRDefault="003C4ACC" w:rsidP="00090080">
      <w:pPr>
        <w:ind w:left="1134"/>
        <w:jc w:val="both"/>
      </w:pPr>
      <w:r>
        <w:rPr>
          <w:b/>
        </w:rPr>
        <w:lastRenderedPageBreak/>
        <w:t>ARTÍCULO 2856.</w:t>
      </w:r>
      <w:r>
        <w:t xml:space="preserve"> No podrá intentarse demanda contra el valor o subsistencia de una transacción, sin que previamente se haya asegurado la devolución de todo lo recibido, a virtud del convenio que se quiera impugnar. </w:t>
      </w:r>
    </w:p>
    <w:p w14:paraId="04845380" w14:textId="77777777" w:rsidR="00930781" w:rsidRDefault="00930781" w:rsidP="00090080">
      <w:pPr>
        <w:ind w:left="1134"/>
        <w:jc w:val="both"/>
      </w:pPr>
    </w:p>
    <w:p w14:paraId="638406F3" w14:textId="77777777" w:rsidR="003C4ACC" w:rsidRPr="00A91F5B" w:rsidRDefault="003C4ACC" w:rsidP="00090080">
      <w:pPr>
        <w:ind w:left="1134"/>
        <w:jc w:val="center"/>
        <w:rPr>
          <w:b/>
          <w:sz w:val="24"/>
          <w:szCs w:val="24"/>
        </w:rPr>
      </w:pPr>
      <w:r w:rsidRPr="00A91F5B">
        <w:rPr>
          <w:b/>
          <w:sz w:val="24"/>
          <w:szCs w:val="24"/>
        </w:rPr>
        <w:t>T E R C E R A     P A R T E</w:t>
      </w:r>
    </w:p>
    <w:p w14:paraId="5B0B93FC" w14:textId="77777777" w:rsidR="003C4ACC" w:rsidRPr="00FC3D54" w:rsidRDefault="003C4ACC" w:rsidP="00090080">
      <w:pPr>
        <w:ind w:left="1134"/>
        <w:jc w:val="center"/>
        <w:rPr>
          <w:b/>
          <w:sz w:val="24"/>
          <w:szCs w:val="24"/>
        </w:rPr>
      </w:pPr>
      <w:r w:rsidRPr="00FC3D54">
        <w:rPr>
          <w:b/>
          <w:sz w:val="24"/>
          <w:szCs w:val="24"/>
        </w:rPr>
        <w:t>TÍTULO PRIMERO</w:t>
      </w:r>
    </w:p>
    <w:p w14:paraId="6639001D" w14:textId="77777777" w:rsidR="003C4ACC" w:rsidRPr="00A91F5B" w:rsidRDefault="003C4ACC" w:rsidP="00090080">
      <w:pPr>
        <w:ind w:left="1134"/>
        <w:jc w:val="center"/>
        <w:rPr>
          <w:b/>
          <w:sz w:val="22"/>
          <w:szCs w:val="22"/>
        </w:rPr>
      </w:pPr>
      <w:r w:rsidRPr="00A91F5B">
        <w:rPr>
          <w:sz w:val="22"/>
          <w:szCs w:val="22"/>
        </w:rPr>
        <w:t xml:space="preserve">DE </w:t>
      </w:r>
      <w:smartTag w:uri="urn:schemas-microsoft-com:office:smarttags" w:element="PersonName">
        <w:smartTagPr>
          <w:attr w:name="ProductID" w:val="LA CONCURRENCIA Y"/>
        </w:smartTagPr>
        <w:r w:rsidRPr="00A91F5B">
          <w:rPr>
            <w:sz w:val="22"/>
            <w:szCs w:val="22"/>
          </w:rPr>
          <w:t>LA CONCURRENCIA Y</w:t>
        </w:r>
      </w:smartTag>
      <w:r w:rsidRPr="00A91F5B">
        <w:rPr>
          <w:sz w:val="22"/>
          <w:szCs w:val="22"/>
        </w:rPr>
        <w:t xml:space="preserve"> PRELACIÓN DE LOS CRÉDITOS</w:t>
      </w:r>
    </w:p>
    <w:p w14:paraId="33C64302" w14:textId="77777777" w:rsidR="00A91F5B" w:rsidRDefault="00A91F5B" w:rsidP="00090080">
      <w:pPr>
        <w:ind w:left="1134"/>
        <w:jc w:val="center"/>
        <w:rPr>
          <w:b/>
          <w:sz w:val="22"/>
        </w:rPr>
      </w:pPr>
    </w:p>
    <w:p w14:paraId="580581D6" w14:textId="77777777" w:rsidR="003C4ACC" w:rsidRPr="00A91F5B" w:rsidRDefault="003C4ACC" w:rsidP="00090080">
      <w:pPr>
        <w:ind w:left="1134"/>
        <w:jc w:val="center"/>
      </w:pPr>
      <w:r w:rsidRPr="00A91F5B">
        <w:rPr>
          <w:b/>
        </w:rPr>
        <w:t>CAPÍTULO I</w:t>
      </w:r>
    </w:p>
    <w:p w14:paraId="6652CDF9" w14:textId="77777777" w:rsidR="003C4ACC" w:rsidRPr="00A91F5B" w:rsidRDefault="003C4ACC" w:rsidP="00090080">
      <w:pPr>
        <w:ind w:left="1134"/>
        <w:jc w:val="center"/>
      </w:pPr>
      <w:r w:rsidRPr="00A91F5B">
        <w:t>DISPOSICIONES GENERALES</w:t>
      </w:r>
    </w:p>
    <w:p w14:paraId="11B4C47E" w14:textId="77777777" w:rsidR="003C4ACC" w:rsidRPr="00A91F5B" w:rsidRDefault="003C4ACC" w:rsidP="00090080">
      <w:pPr>
        <w:ind w:left="1134"/>
        <w:jc w:val="both"/>
      </w:pPr>
    </w:p>
    <w:p w14:paraId="5EE2D2FD" w14:textId="77777777" w:rsidR="003C4ACC" w:rsidRDefault="003C4ACC" w:rsidP="00090080">
      <w:pPr>
        <w:ind w:left="1134"/>
        <w:jc w:val="both"/>
      </w:pPr>
      <w:r>
        <w:rPr>
          <w:b/>
        </w:rPr>
        <w:t>ARTÍCULO 2857.</w:t>
      </w:r>
      <w:r>
        <w:t xml:space="preserve"> El deudor responde del cumplimiento de sus obligaciones con todos sus bienes, con excepción de aquéllos que, conforme a la ley, son inalienables o no embargables. </w:t>
      </w:r>
    </w:p>
    <w:p w14:paraId="3EC51D1C" w14:textId="77777777" w:rsidR="003C4ACC" w:rsidRDefault="003C4ACC" w:rsidP="00090080">
      <w:pPr>
        <w:ind w:left="1134"/>
        <w:jc w:val="both"/>
      </w:pPr>
    </w:p>
    <w:p w14:paraId="2AFA95E9" w14:textId="77777777" w:rsidR="003C4ACC" w:rsidRDefault="003C4ACC" w:rsidP="00090080">
      <w:pPr>
        <w:ind w:left="1134"/>
        <w:jc w:val="both"/>
      </w:pPr>
      <w:r>
        <w:rPr>
          <w:b/>
        </w:rPr>
        <w:t>ARTÍCULO 2858.</w:t>
      </w:r>
      <w:r>
        <w:t xml:space="preserve"> Procede el concurso de acreedores siempre que el deudor suspenda el pago de sus deudas civiles, líquidas y exigibles. La declaración de concurso será hecha por el juez competente, mediante los trámites fijados en el Código de Procedimientos Civiles. </w:t>
      </w:r>
    </w:p>
    <w:p w14:paraId="6A55E435" w14:textId="77777777" w:rsidR="003C4ACC" w:rsidRDefault="003C4ACC" w:rsidP="00090080">
      <w:pPr>
        <w:ind w:left="1134"/>
        <w:jc w:val="both"/>
      </w:pPr>
    </w:p>
    <w:p w14:paraId="7C20B9EA" w14:textId="77777777" w:rsidR="003C4ACC" w:rsidRDefault="003C4ACC" w:rsidP="00090080">
      <w:pPr>
        <w:ind w:left="1134"/>
        <w:jc w:val="both"/>
      </w:pPr>
      <w:r>
        <w:rPr>
          <w:b/>
        </w:rPr>
        <w:t>ARTÍCULO 2859.</w:t>
      </w:r>
      <w:r>
        <w:t xml:space="preserve"> La declaración de concurso incapacita al deudor para seguir administrando sus bienes así como para cualquiera otra administración que por la ley le corresponda, y hace que se venza el plazo de todas sus deudas. </w:t>
      </w:r>
    </w:p>
    <w:p w14:paraId="0E893F18" w14:textId="77777777" w:rsidR="003C4ACC" w:rsidRDefault="003C4ACC" w:rsidP="00090080">
      <w:pPr>
        <w:ind w:left="1134"/>
        <w:jc w:val="both"/>
      </w:pPr>
    </w:p>
    <w:p w14:paraId="42464393" w14:textId="77777777" w:rsidR="003C4ACC" w:rsidRDefault="003C4ACC" w:rsidP="00090080">
      <w:pPr>
        <w:ind w:left="1134"/>
        <w:jc w:val="both"/>
      </w:pPr>
      <w:r>
        <w:t xml:space="preserve">Esta declaración produce también el efecto de que dejen de devengar intereses las deudas del concursado, salvo los créditos hipotecarios y pignoraticios, que seguirán devengando los intereses correspondientes hasta donde alcance el valor de los bienes que los garanticen. </w:t>
      </w:r>
    </w:p>
    <w:p w14:paraId="1C9B3FA9" w14:textId="77777777" w:rsidR="003C4ACC" w:rsidRDefault="003C4ACC" w:rsidP="00090080">
      <w:pPr>
        <w:ind w:left="1134"/>
        <w:jc w:val="both"/>
      </w:pPr>
    </w:p>
    <w:p w14:paraId="0AE60765" w14:textId="77777777" w:rsidR="003C4ACC" w:rsidRDefault="003C4ACC" w:rsidP="00090080">
      <w:pPr>
        <w:ind w:left="1134"/>
        <w:jc w:val="both"/>
      </w:pPr>
      <w:r>
        <w:rPr>
          <w:b/>
        </w:rPr>
        <w:t>ARTÍCULO 2860.</w:t>
      </w:r>
      <w:r>
        <w:t xml:space="preserve"> 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 </w:t>
      </w:r>
    </w:p>
    <w:p w14:paraId="35B66EBB" w14:textId="77777777" w:rsidR="003C4ACC" w:rsidRDefault="003C4ACC" w:rsidP="00090080">
      <w:pPr>
        <w:ind w:left="1134"/>
        <w:jc w:val="both"/>
      </w:pPr>
    </w:p>
    <w:p w14:paraId="32C2C8E3" w14:textId="77777777" w:rsidR="003C4ACC" w:rsidRDefault="003C4ACC" w:rsidP="00090080">
      <w:pPr>
        <w:ind w:left="1134"/>
        <w:jc w:val="both"/>
      </w:pPr>
      <w:r>
        <w:rPr>
          <w:b/>
        </w:rPr>
        <w:t>ARTÍCULO 2861.</w:t>
      </w:r>
      <w:r>
        <w:t xml:space="preserve"> El deudor, una vez declarado el concurso, puede celebrar con sus acreedores los convenios que estime oportunos; pero esos convenios se harán precisamente en junta de acreedores legalmente constituida. Se tendrá por legalmente constituida la junta siempre que a ella concurran acreedores que representen las tres quintas partes del pasivo del deudor, cuando menos, deducido el importe de los créditos hipotecarios y pignoraticios cuyos titulares hubieren optado por no ir al concurso. </w:t>
      </w:r>
    </w:p>
    <w:p w14:paraId="75A174D8" w14:textId="77777777" w:rsidR="003C4ACC" w:rsidRDefault="003C4ACC" w:rsidP="00090080">
      <w:pPr>
        <w:ind w:left="1134"/>
        <w:jc w:val="both"/>
      </w:pPr>
    </w:p>
    <w:p w14:paraId="4E0C6E24" w14:textId="77777777" w:rsidR="003C4ACC" w:rsidRDefault="003C4ACC" w:rsidP="00090080">
      <w:pPr>
        <w:ind w:left="1134"/>
        <w:jc w:val="both"/>
      </w:pPr>
      <w:r>
        <w:rPr>
          <w:b/>
        </w:rPr>
        <w:t>ARTÍCULO 2862.</w:t>
      </w:r>
      <w:r>
        <w:t xml:space="preserve"> La proposición de convenio se discutirá y pondrá a votación, formando resolución el voto de un número de acreedores que compongan más de la mitad de los concurrentes, siempre que su interés en el concurso cubra las tres quintas partes del pasivo, hechas las deducciones señaladas en el artículo que antecede. </w:t>
      </w:r>
    </w:p>
    <w:p w14:paraId="4DEA35AA" w14:textId="77777777" w:rsidR="003C4ACC" w:rsidRDefault="003C4ACC" w:rsidP="00090080">
      <w:pPr>
        <w:ind w:left="1134"/>
        <w:jc w:val="both"/>
      </w:pPr>
    </w:p>
    <w:p w14:paraId="2D19ABC0" w14:textId="77777777" w:rsidR="003C4ACC" w:rsidRDefault="003C4ACC" w:rsidP="00090080">
      <w:pPr>
        <w:ind w:left="1134"/>
        <w:jc w:val="both"/>
      </w:pPr>
      <w:r>
        <w:rPr>
          <w:b/>
        </w:rPr>
        <w:t>ARTÍCULO 2863.</w:t>
      </w:r>
      <w:r>
        <w:t xml:space="preserve"> Dentro de los ocho días siguientes a la celebración de la junta en que se hubiere aprobado el convenio, los acreedores disidentes y los que no hubieren concurrido a la junta podrán oponerse a la aprobación del mismo. </w:t>
      </w:r>
    </w:p>
    <w:p w14:paraId="4CDEBB4B" w14:textId="77777777" w:rsidR="003C4ACC" w:rsidRDefault="003C4ACC" w:rsidP="00090080">
      <w:pPr>
        <w:ind w:left="1134"/>
        <w:jc w:val="both"/>
      </w:pPr>
    </w:p>
    <w:p w14:paraId="17C3FE38" w14:textId="77777777" w:rsidR="003C4ACC" w:rsidRDefault="003C4ACC" w:rsidP="00090080">
      <w:pPr>
        <w:ind w:left="1134"/>
        <w:jc w:val="both"/>
      </w:pPr>
      <w:r>
        <w:rPr>
          <w:b/>
        </w:rPr>
        <w:t>ARTÍCULO 2864.</w:t>
      </w:r>
      <w:r>
        <w:t xml:space="preserve"> Las únicas causas en que podrá fundarse la oposición al convenio serán:</w:t>
      </w:r>
    </w:p>
    <w:p w14:paraId="54FC793E" w14:textId="77777777" w:rsidR="003C4ACC" w:rsidRDefault="003C4ACC" w:rsidP="00090080">
      <w:pPr>
        <w:ind w:left="1134"/>
        <w:jc w:val="both"/>
      </w:pPr>
    </w:p>
    <w:p w14:paraId="74C423A0" w14:textId="77777777" w:rsidR="003C4ACC" w:rsidRDefault="003C4ACC" w:rsidP="00AB0A01">
      <w:pPr>
        <w:ind w:left="2268" w:hanging="567"/>
        <w:jc w:val="both"/>
      </w:pPr>
      <w:r>
        <w:t xml:space="preserve">I.  </w:t>
      </w:r>
      <w:r>
        <w:tab/>
        <w:t>Defectos en las formas prescritas para la convocación, celebración y deliberación de la junta;</w:t>
      </w:r>
    </w:p>
    <w:p w14:paraId="2397A4BE" w14:textId="77777777" w:rsidR="003C4ACC" w:rsidRDefault="003C4ACC" w:rsidP="00AB0A01">
      <w:pPr>
        <w:ind w:left="2268" w:hanging="567"/>
        <w:jc w:val="both"/>
      </w:pPr>
    </w:p>
    <w:p w14:paraId="0B97CAFE" w14:textId="77777777" w:rsidR="003C4ACC" w:rsidRDefault="003C4ACC" w:rsidP="00AB0A01">
      <w:pPr>
        <w:ind w:left="2268" w:hanging="567"/>
        <w:jc w:val="both"/>
      </w:pPr>
      <w:r>
        <w:t xml:space="preserve">II.  </w:t>
      </w:r>
      <w:r>
        <w:tab/>
        <w:t>Falta de personalidad o representación en alguno de los votantes, siempre que su voto decida la mayoría en número o en cantidad;</w:t>
      </w:r>
    </w:p>
    <w:p w14:paraId="59532E11" w14:textId="77777777" w:rsidR="003C4ACC" w:rsidRDefault="003C4ACC" w:rsidP="00AB0A01">
      <w:pPr>
        <w:ind w:left="2268" w:hanging="567"/>
        <w:jc w:val="both"/>
      </w:pPr>
    </w:p>
    <w:p w14:paraId="671B1A11" w14:textId="77777777" w:rsidR="003C4ACC" w:rsidRDefault="003C4ACC" w:rsidP="00AB0A01">
      <w:pPr>
        <w:ind w:left="2268" w:hanging="567"/>
        <w:jc w:val="both"/>
      </w:pPr>
      <w:r>
        <w:t xml:space="preserve">III.  </w:t>
      </w:r>
      <w:r>
        <w:tab/>
        <w:t>Inteligencias fraudulentas entre el deudor y uno o más acreedores, o de los acreedores entre sí, para votar a favor del convenio;</w:t>
      </w:r>
    </w:p>
    <w:p w14:paraId="15C3DA7E" w14:textId="77777777" w:rsidR="003C4ACC" w:rsidRDefault="003C4ACC" w:rsidP="00AB0A01">
      <w:pPr>
        <w:ind w:left="2268" w:hanging="567"/>
        <w:jc w:val="both"/>
      </w:pPr>
    </w:p>
    <w:p w14:paraId="15A1BEDC" w14:textId="77777777" w:rsidR="003C4ACC" w:rsidRDefault="003C4ACC" w:rsidP="00AB0A01">
      <w:pPr>
        <w:ind w:left="2268" w:hanging="567"/>
        <w:jc w:val="both"/>
      </w:pPr>
      <w:r>
        <w:t xml:space="preserve">IV.  </w:t>
      </w:r>
      <w:r>
        <w:tab/>
        <w:t>Exageración fraudulenta de créditos para procurar la mayoría de cantidad;</w:t>
      </w:r>
    </w:p>
    <w:p w14:paraId="7923C267" w14:textId="77777777" w:rsidR="003C4ACC" w:rsidRDefault="003C4ACC" w:rsidP="00AB0A01">
      <w:pPr>
        <w:ind w:left="2268" w:hanging="567"/>
        <w:jc w:val="both"/>
      </w:pPr>
    </w:p>
    <w:p w14:paraId="6BE5EA5E" w14:textId="77777777" w:rsidR="003C4ACC" w:rsidRDefault="003C4ACC" w:rsidP="00AB0A01">
      <w:pPr>
        <w:ind w:left="2268" w:hanging="567"/>
        <w:jc w:val="both"/>
      </w:pPr>
      <w:r>
        <w:t xml:space="preserve">V.  </w:t>
      </w:r>
      <w:r>
        <w:tab/>
        <w:t xml:space="preserve">La inexactitud fraudulenta en el inventario de los bienes del deudor o en los informes de los síndicos, para facilitar la admisión de las proposiciones del deudor. </w:t>
      </w:r>
    </w:p>
    <w:p w14:paraId="6E5D0936" w14:textId="77777777" w:rsidR="003C4ACC" w:rsidRDefault="003C4ACC" w:rsidP="00AB0A01">
      <w:pPr>
        <w:ind w:left="2268" w:hanging="567"/>
        <w:jc w:val="both"/>
      </w:pPr>
    </w:p>
    <w:p w14:paraId="02376092" w14:textId="77777777" w:rsidR="003C4ACC" w:rsidRDefault="003C4ACC" w:rsidP="00090080">
      <w:pPr>
        <w:ind w:left="1134"/>
        <w:jc w:val="both"/>
      </w:pPr>
      <w:r>
        <w:rPr>
          <w:b/>
        </w:rPr>
        <w:t>ARTÍCULO 2865.</w:t>
      </w:r>
      <w:r>
        <w:t xml:space="preserve"> 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 </w:t>
      </w:r>
    </w:p>
    <w:p w14:paraId="21806F92" w14:textId="77777777" w:rsidR="003C4ACC" w:rsidRDefault="003C4ACC" w:rsidP="00090080">
      <w:pPr>
        <w:ind w:left="1134"/>
        <w:jc w:val="both"/>
      </w:pPr>
    </w:p>
    <w:p w14:paraId="57450629" w14:textId="77777777" w:rsidR="003C4ACC" w:rsidRDefault="003C4ACC" w:rsidP="00090080">
      <w:pPr>
        <w:ind w:left="1134"/>
        <w:jc w:val="both"/>
      </w:pPr>
      <w:r>
        <w:rPr>
          <w:b/>
        </w:rPr>
        <w:t>ARTÍCULO 2866.</w:t>
      </w:r>
      <w:r>
        <w:t xml:space="preserve"> Los acreedores hipotecarios y los pignoraticios, podrán abstenerse de tomar parte en la junta de acreedores en la que haga proposiciones el deudor y, en tal caso, las resoluciones de la junta no perjudicarán sus respectivos derechos. </w:t>
      </w:r>
    </w:p>
    <w:p w14:paraId="0E0A46BD" w14:textId="77777777" w:rsidR="003C4ACC" w:rsidRDefault="003C4ACC" w:rsidP="00090080">
      <w:pPr>
        <w:ind w:left="1134"/>
        <w:jc w:val="both"/>
      </w:pPr>
    </w:p>
    <w:p w14:paraId="3B486D18" w14:textId="77777777" w:rsidR="003C4ACC" w:rsidRDefault="003C4ACC" w:rsidP="00090080">
      <w:pPr>
        <w:ind w:left="1134"/>
        <w:jc w:val="both"/>
      </w:pPr>
      <w:r>
        <w:t xml:space="preserve">Si por el contrario, prefieren tener voz y voto en la mencionada junta, serán comprendidos en las esperas y quitas que la junta acuerde, sin perjuicio del lugar y grado que corresponda al título de su crédito. </w:t>
      </w:r>
    </w:p>
    <w:p w14:paraId="648E008B" w14:textId="77777777" w:rsidR="003C4ACC" w:rsidRDefault="003C4ACC" w:rsidP="00090080">
      <w:pPr>
        <w:ind w:left="1134"/>
        <w:jc w:val="both"/>
      </w:pPr>
    </w:p>
    <w:p w14:paraId="36B7B1A2" w14:textId="77777777" w:rsidR="003C4ACC" w:rsidRDefault="003C4ACC" w:rsidP="00090080">
      <w:pPr>
        <w:ind w:left="1134"/>
        <w:jc w:val="both"/>
      </w:pPr>
      <w:r>
        <w:rPr>
          <w:b/>
        </w:rPr>
        <w:t>ARTÍCULO 2867.</w:t>
      </w:r>
      <w:r>
        <w:t xml:space="preserve"> 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 de ellos pedir la declaración o continuación del concurso. </w:t>
      </w:r>
    </w:p>
    <w:p w14:paraId="40266539" w14:textId="77777777" w:rsidR="003C4ACC" w:rsidRDefault="003C4ACC" w:rsidP="00090080">
      <w:pPr>
        <w:ind w:left="1134"/>
        <w:jc w:val="both"/>
      </w:pPr>
    </w:p>
    <w:p w14:paraId="1C061F97" w14:textId="77777777" w:rsidR="003C4ACC" w:rsidRDefault="003C4ACC" w:rsidP="00090080">
      <w:pPr>
        <w:ind w:left="1134"/>
        <w:jc w:val="both"/>
      </w:pPr>
      <w:r>
        <w:rPr>
          <w:b/>
        </w:rPr>
        <w:t>ARTÍCULO 2868.</w:t>
      </w:r>
      <w:r>
        <w:t xml:space="preserve"> No mediando pacto expreso en contrario entre deudores y acreedores, conservarán éstos su derecho, terminado el concurso, para cobrar de los bienes que el deudor adquiera posteriormente, la parte de crédito que no les hubiere sido satisfecha. </w:t>
      </w:r>
    </w:p>
    <w:p w14:paraId="31F69C34" w14:textId="77777777" w:rsidR="003C4ACC" w:rsidRDefault="003C4ACC" w:rsidP="00090080">
      <w:pPr>
        <w:ind w:left="1134"/>
        <w:jc w:val="both"/>
      </w:pPr>
    </w:p>
    <w:p w14:paraId="5CD34125" w14:textId="77777777" w:rsidR="003C4ACC" w:rsidRDefault="003C4ACC" w:rsidP="00090080">
      <w:pPr>
        <w:ind w:left="1134"/>
        <w:jc w:val="both"/>
      </w:pPr>
      <w:r>
        <w:rPr>
          <w:b/>
        </w:rPr>
        <w:t>ARTÍCULO 2869.</w:t>
      </w:r>
      <w:r>
        <w:t xml:space="preserve"> Los créditos se graduarán en el orden que se clasifican en los capítulos siguientes, con la prelación que para cada clase se establezca en ellos. </w:t>
      </w:r>
    </w:p>
    <w:p w14:paraId="2F770282" w14:textId="77777777" w:rsidR="003C4ACC" w:rsidRDefault="003C4ACC" w:rsidP="00090080">
      <w:pPr>
        <w:ind w:left="1134"/>
        <w:jc w:val="both"/>
      </w:pPr>
    </w:p>
    <w:p w14:paraId="03A7F572" w14:textId="77777777" w:rsidR="003C4ACC" w:rsidRDefault="003C4ACC" w:rsidP="00090080">
      <w:pPr>
        <w:ind w:left="1134"/>
        <w:jc w:val="both"/>
      </w:pPr>
      <w:r>
        <w:rPr>
          <w:b/>
        </w:rPr>
        <w:t>ARTÍCULO 2870.</w:t>
      </w:r>
      <w:r>
        <w:t xml:space="preserve"> Concurriendo diversos acreedores de la misma clase y número, serán pagados según la fecha de sus títulos, si aquella constare de una manera indubitable. En cualquier otro caso serán pagados a prorrata. </w:t>
      </w:r>
    </w:p>
    <w:p w14:paraId="5D7FBD13" w14:textId="77777777" w:rsidR="003C4ACC" w:rsidRDefault="003C4ACC" w:rsidP="00090080">
      <w:pPr>
        <w:ind w:left="1134"/>
        <w:jc w:val="both"/>
      </w:pPr>
    </w:p>
    <w:p w14:paraId="0885779E" w14:textId="77777777" w:rsidR="003C4ACC" w:rsidRDefault="003C4ACC" w:rsidP="00090080">
      <w:pPr>
        <w:ind w:left="1134"/>
        <w:jc w:val="both"/>
      </w:pPr>
      <w:r>
        <w:rPr>
          <w:b/>
        </w:rPr>
        <w:t>ARTÍCULO 2871.</w:t>
      </w:r>
      <w:r>
        <w:t xml:space="preserve"> Los gastos judiciales hechos por un acreedor, en lo particular, serán pagados en el lugar en que deba serlo el crédito que los haya causado. </w:t>
      </w:r>
    </w:p>
    <w:p w14:paraId="034AA997" w14:textId="77777777" w:rsidR="003C4ACC" w:rsidRDefault="003C4ACC" w:rsidP="00090080">
      <w:pPr>
        <w:ind w:left="1134"/>
        <w:jc w:val="both"/>
      </w:pPr>
    </w:p>
    <w:p w14:paraId="6258BA61" w14:textId="77777777" w:rsidR="003C4ACC" w:rsidRDefault="003C4ACC" w:rsidP="00090080">
      <w:pPr>
        <w:ind w:left="1134"/>
        <w:jc w:val="both"/>
      </w:pPr>
      <w:r>
        <w:rPr>
          <w:b/>
        </w:rPr>
        <w:t>ARTÍCULO 2872.</w:t>
      </w:r>
      <w:r>
        <w:t xml:space="preserve"> Los pactos particulares entre el deudor y cualquiera de sus acreedores serán nulos. </w:t>
      </w:r>
    </w:p>
    <w:p w14:paraId="00F301BF" w14:textId="77777777" w:rsidR="003C4ACC" w:rsidRDefault="003C4ACC" w:rsidP="00090080">
      <w:pPr>
        <w:ind w:left="1134"/>
        <w:jc w:val="both"/>
      </w:pPr>
    </w:p>
    <w:p w14:paraId="0596B317" w14:textId="77777777" w:rsidR="003C4ACC" w:rsidRPr="003D45AC" w:rsidRDefault="003C4ACC" w:rsidP="00090080">
      <w:pPr>
        <w:ind w:left="1134"/>
        <w:jc w:val="both"/>
        <w:rPr>
          <w:b/>
        </w:rPr>
      </w:pPr>
      <w:r>
        <w:t xml:space="preserve">El crédito cuya preferencia provenga de convenio fraudulento entre el acreedor y el deudor, pierde toda preferencia, a no ser que el dolo provenga sólo del deudor, quien en este caso será responsable de los daños y perjuicios que se sigan a los demás acreedores, además de </w:t>
      </w:r>
      <w:r w:rsidR="003D45AC">
        <w:t xml:space="preserve">las penas señaladas en el Código </w:t>
      </w:r>
      <w:r w:rsidR="003D45AC">
        <w:lastRenderedPageBreak/>
        <w:t>Penal por el delito de fraude</w:t>
      </w:r>
      <w:r>
        <w:t xml:space="preserve">. </w:t>
      </w:r>
      <w:r w:rsidR="003D45AC" w:rsidRPr="003D45AC">
        <w:rPr>
          <w:b/>
        </w:rPr>
        <w:t>[Artículo reformado mediante Decreto NO. 885-2012 I P.O. publicado en el P.O.E. No. 10 del 2 de febrero de 2013]</w:t>
      </w:r>
    </w:p>
    <w:p w14:paraId="01611D67" w14:textId="77777777" w:rsidR="00A91F5B" w:rsidRDefault="00A91F5B" w:rsidP="00090080">
      <w:pPr>
        <w:ind w:left="1134"/>
        <w:jc w:val="center"/>
        <w:rPr>
          <w:b/>
          <w:sz w:val="22"/>
        </w:rPr>
      </w:pPr>
    </w:p>
    <w:p w14:paraId="05B19F31" w14:textId="77777777" w:rsidR="003C4ACC" w:rsidRPr="00A91F5B" w:rsidRDefault="003C4ACC" w:rsidP="00090080">
      <w:pPr>
        <w:ind w:left="1134"/>
        <w:jc w:val="center"/>
      </w:pPr>
      <w:r w:rsidRPr="00A91F5B">
        <w:rPr>
          <w:b/>
        </w:rPr>
        <w:t>CAPÍTULO II</w:t>
      </w:r>
    </w:p>
    <w:p w14:paraId="0A34D9CC" w14:textId="77777777" w:rsidR="003C4ACC" w:rsidRPr="00A91F5B" w:rsidRDefault="003C4ACC" w:rsidP="00090080">
      <w:pPr>
        <w:ind w:left="1134"/>
        <w:jc w:val="center"/>
      </w:pPr>
      <w:r w:rsidRPr="00A91F5B">
        <w:t xml:space="preserve">DE LOS CRÉDITOS HIPOTECARIOS Y PIGNORATICIOS Y DE ALGUNOS </w:t>
      </w:r>
    </w:p>
    <w:p w14:paraId="28941D16" w14:textId="77777777" w:rsidR="003C4ACC" w:rsidRPr="00A91F5B" w:rsidRDefault="003C4ACC" w:rsidP="00090080">
      <w:pPr>
        <w:ind w:left="1134"/>
        <w:jc w:val="center"/>
      </w:pPr>
      <w:r w:rsidRPr="00A91F5B">
        <w:t>OTROS PRIVILEGIOS</w:t>
      </w:r>
    </w:p>
    <w:p w14:paraId="552CADD9" w14:textId="77777777" w:rsidR="003C4ACC" w:rsidRDefault="003C4ACC" w:rsidP="00090080">
      <w:pPr>
        <w:ind w:left="1134"/>
        <w:jc w:val="center"/>
      </w:pPr>
    </w:p>
    <w:p w14:paraId="2E1638C2" w14:textId="77777777" w:rsidR="003C4ACC" w:rsidRDefault="003C4ACC" w:rsidP="00090080">
      <w:pPr>
        <w:ind w:left="1134"/>
        <w:jc w:val="both"/>
      </w:pPr>
      <w:r>
        <w:rPr>
          <w:b/>
        </w:rPr>
        <w:t>ARTÍCULO 2873.</w:t>
      </w:r>
      <w:r>
        <w:t xml:space="preserve"> Preferentemente se pagarán los adeudos fiscales provenientes de impuestos, con el valor de los bienes que los hayan causado. </w:t>
      </w:r>
    </w:p>
    <w:p w14:paraId="258C413F" w14:textId="77777777" w:rsidR="003C4ACC" w:rsidRDefault="003C4ACC" w:rsidP="00090080">
      <w:pPr>
        <w:ind w:left="1134"/>
        <w:jc w:val="both"/>
      </w:pPr>
    </w:p>
    <w:p w14:paraId="10AFCE67" w14:textId="77777777" w:rsidR="003C4ACC" w:rsidRDefault="003C4ACC" w:rsidP="00090080">
      <w:pPr>
        <w:ind w:left="1134"/>
        <w:jc w:val="both"/>
      </w:pPr>
      <w:r>
        <w:rPr>
          <w:b/>
        </w:rPr>
        <w:t>ARTÍCULO 2874.</w:t>
      </w:r>
      <w:r>
        <w:t xml:space="preserve">  Los acreedores hipotecarios y los pignoraticios, no necesitan entrar en concurso para hacer el cobro de sus créditos. Pueden deducir las acciones que les competan en virtud de la hipoteca o de la prenda, en los juicios respectivos, a fin de ser pagados con el valor de los bienes que garanticen sus créditos. </w:t>
      </w:r>
    </w:p>
    <w:p w14:paraId="438E07F4" w14:textId="77777777" w:rsidR="003C4ACC" w:rsidRDefault="003C4ACC" w:rsidP="00090080">
      <w:pPr>
        <w:ind w:left="1134"/>
        <w:jc w:val="both"/>
        <w:rPr>
          <w:b/>
        </w:rPr>
      </w:pPr>
    </w:p>
    <w:p w14:paraId="3AD400DF" w14:textId="77777777" w:rsidR="003C4ACC" w:rsidRDefault="003C4ACC" w:rsidP="00090080">
      <w:pPr>
        <w:ind w:left="1134"/>
        <w:jc w:val="both"/>
      </w:pPr>
      <w:r>
        <w:rPr>
          <w:b/>
        </w:rPr>
        <w:t>ARTÍCULO 2875.</w:t>
      </w:r>
      <w:r>
        <w:t xml:space="preserve">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 </w:t>
      </w:r>
    </w:p>
    <w:p w14:paraId="72322DB2" w14:textId="77777777" w:rsidR="003C4ACC" w:rsidRDefault="003C4ACC" w:rsidP="00090080">
      <w:pPr>
        <w:ind w:left="1134"/>
        <w:jc w:val="both"/>
      </w:pPr>
    </w:p>
    <w:p w14:paraId="0A0FF8D5" w14:textId="77777777" w:rsidR="003C4ACC" w:rsidRDefault="003C4ACC" w:rsidP="00090080">
      <w:pPr>
        <w:ind w:left="1134"/>
        <w:jc w:val="both"/>
      </w:pPr>
      <w:r>
        <w:t xml:space="preserve">En los casos a que se refiere este artículo y el inmediato anterior una vez pagados los acreedores hipotecarios, si quedare algún remanente, éste entrará a formar parte del fondo común del concurso. </w:t>
      </w:r>
    </w:p>
    <w:p w14:paraId="21C9BDE6" w14:textId="77777777" w:rsidR="003C4ACC" w:rsidRDefault="003C4ACC" w:rsidP="00090080">
      <w:pPr>
        <w:ind w:left="1134"/>
        <w:jc w:val="both"/>
      </w:pPr>
    </w:p>
    <w:p w14:paraId="5386F513" w14:textId="77777777" w:rsidR="003C4ACC" w:rsidRDefault="003C4ACC" w:rsidP="00090080">
      <w:pPr>
        <w:ind w:left="1134"/>
        <w:jc w:val="both"/>
      </w:pPr>
      <w:r>
        <w:rPr>
          <w:b/>
        </w:rPr>
        <w:t>ARTÍCULO 2876.</w:t>
      </w:r>
      <w:r>
        <w:t xml:space="preserve"> Cuando el valor de los bienes hipotecados o dados en prenda no alcanzare a cubrir los créditos que garantizan, por el saldo deudor entrarán al concurso los acreedores de que se trata, y serán pagados como acreedores de tercera clase. </w:t>
      </w:r>
    </w:p>
    <w:p w14:paraId="7B74AF8B" w14:textId="77777777" w:rsidR="003C4ACC" w:rsidRDefault="003C4ACC" w:rsidP="00090080">
      <w:pPr>
        <w:ind w:left="1134"/>
        <w:jc w:val="both"/>
      </w:pPr>
    </w:p>
    <w:p w14:paraId="467F58F0" w14:textId="77777777" w:rsidR="003C4ACC" w:rsidRDefault="003C4ACC" w:rsidP="00090080">
      <w:pPr>
        <w:ind w:left="1134"/>
        <w:jc w:val="both"/>
      </w:pPr>
      <w:r>
        <w:rPr>
          <w:b/>
        </w:rPr>
        <w:t>ARTÍCULO 2877.</w:t>
      </w:r>
      <w:r>
        <w:t xml:space="preserve"> Para que el acreedor pignoraticio goce del derecho que le concede el artículo 2874, es necesario que cuando la prenda le hubiere sido entregada en la primera de las formas establecidas en el artículo 2753 la conserve en su poder o que sin culpa suya haya perdido su posesión; y que cuando le hubiere sido entregada en la segunda de las formas previstas en el artículo citado, no haya consentido en que el deudor depositario o el tercero que la conserva en su poder, la entregue a otra persona. </w:t>
      </w:r>
    </w:p>
    <w:p w14:paraId="1E83C954" w14:textId="77777777" w:rsidR="003C4ACC" w:rsidRDefault="003C4ACC" w:rsidP="00090080">
      <w:pPr>
        <w:ind w:left="1134"/>
        <w:jc w:val="both"/>
      </w:pPr>
    </w:p>
    <w:p w14:paraId="40CF62B3" w14:textId="77777777" w:rsidR="003C4ACC" w:rsidRDefault="003C4ACC" w:rsidP="00090080">
      <w:pPr>
        <w:ind w:left="1134"/>
        <w:jc w:val="both"/>
      </w:pPr>
      <w:r>
        <w:rPr>
          <w:b/>
        </w:rPr>
        <w:t>ARTÍCULO 2878.</w:t>
      </w:r>
      <w:r>
        <w:t xml:space="preserve"> Del precio de los bienes hipotecados o dados en prenda, se pagará en el orden siguiente:</w:t>
      </w:r>
    </w:p>
    <w:p w14:paraId="6F0A35EE" w14:textId="77777777" w:rsidR="003C4ACC" w:rsidRDefault="003C4ACC" w:rsidP="00090080">
      <w:pPr>
        <w:ind w:left="1134"/>
        <w:jc w:val="both"/>
      </w:pPr>
    </w:p>
    <w:p w14:paraId="75C3E18C" w14:textId="77777777" w:rsidR="003C4ACC" w:rsidRDefault="003C4ACC" w:rsidP="00AB0A01">
      <w:pPr>
        <w:ind w:left="2268" w:hanging="567"/>
        <w:jc w:val="both"/>
      </w:pPr>
      <w:r>
        <w:t xml:space="preserve">I.  </w:t>
      </w:r>
      <w:r>
        <w:tab/>
        <w:t>Los gastos del juicio respectivo y los que causen las ventas de esos bienes;</w:t>
      </w:r>
    </w:p>
    <w:p w14:paraId="76B09BE3" w14:textId="77777777" w:rsidR="003C4ACC" w:rsidRDefault="003C4ACC" w:rsidP="00AB0A01">
      <w:pPr>
        <w:ind w:left="2268" w:hanging="567"/>
        <w:jc w:val="both"/>
      </w:pPr>
    </w:p>
    <w:p w14:paraId="7059402F" w14:textId="77777777" w:rsidR="003C4ACC" w:rsidRDefault="003C4ACC" w:rsidP="00AB0A01">
      <w:pPr>
        <w:ind w:left="2268" w:hanging="567"/>
        <w:jc w:val="both"/>
      </w:pPr>
      <w:r>
        <w:t xml:space="preserve">II.  </w:t>
      </w:r>
      <w:r>
        <w:tab/>
        <w:t>Los gastos de conservación y administración de los mencionados bienes;</w:t>
      </w:r>
    </w:p>
    <w:p w14:paraId="2B003A7F" w14:textId="77777777" w:rsidR="003C4ACC" w:rsidRDefault="003C4ACC" w:rsidP="00AB0A01">
      <w:pPr>
        <w:ind w:left="2268" w:hanging="567"/>
        <w:jc w:val="both"/>
      </w:pPr>
    </w:p>
    <w:p w14:paraId="42D0D182" w14:textId="77777777" w:rsidR="003C4ACC" w:rsidRDefault="003C4ACC" w:rsidP="00AB0A01">
      <w:pPr>
        <w:ind w:left="2268" w:hanging="567"/>
        <w:jc w:val="both"/>
      </w:pPr>
      <w:r>
        <w:t xml:space="preserve">III.  </w:t>
      </w:r>
      <w:r>
        <w:tab/>
        <w:t>La deuda de seguros de los propios bienes;</w:t>
      </w:r>
    </w:p>
    <w:p w14:paraId="60024AFB" w14:textId="77777777" w:rsidR="003C4ACC" w:rsidRDefault="003C4ACC" w:rsidP="00AB0A01">
      <w:pPr>
        <w:ind w:left="2268" w:hanging="567"/>
        <w:jc w:val="both"/>
      </w:pPr>
    </w:p>
    <w:p w14:paraId="53036875" w14:textId="77777777" w:rsidR="003C4ACC" w:rsidRDefault="003C4ACC" w:rsidP="00AB0A01">
      <w:pPr>
        <w:ind w:left="2268" w:hanging="567"/>
        <w:jc w:val="both"/>
      </w:pPr>
      <w:r>
        <w:t xml:space="preserve">IV.  </w:t>
      </w:r>
      <w:r w:rsidR="006B07D9">
        <w:tab/>
      </w:r>
      <w:r>
        <w:t xml:space="preserve">Los créditos hipotecarios de acuerdo con lo dispuesto en el artículo 2875, comprendiéndose en el pago los réditos de los últimos tres años, o los créditos pignoraticios, según su fecha, así como sus réditos, durante los últimos seis meses. </w:t>
      </w:r>
    </w:p>
    <w:p w14:paraId="44CB3236" w14:textId="77777777" w:rsidR="003C4ACC" w:rsidRDefault="003C4ACC" w:rsidP="00090080">
      <w:pPr>
        <w:ind w:left="1134"/>
        <w:jc w:val="both"/>
      </w:pPr>
    </w:p>
    <w:p w14:paraId="42521610" w14:textId="77777777" w:rsidR="003C4ACC" w:rsidRDefault="003C4ACC" w:rsidP="00090080">
      <w:pPr>
        <w:ind w:left="1134"/>
        <w:jc w:val="both"/>
      </w:pPr>
      <w:r>
        <w:rPr>
          <w:b/>
        </w:rPr>
        <w:t>ARTÍCULO 2879.</w:t>
      </w:r>
      <w:r>
        <w:t xml:space="preserve"> Para que se paguen con la preferencia señalada los créditos comprendidos en las fracciones II y III del artículo anterior, son requisitos indispensables que los primeros hayan sido necesarios, y que los segundos consten auténticamente. </w:t>
      </w:r>
    </w:p>
    <w:p w14:paraId="6225327C" w14:textId="77777777" w:rsidR="003C4ACC" w:rsidRDefault="003C4ACC" w:rsidP="00090080">
      <w:pPr>
        <w:ind w:left="1134"/>
        <w:jc w:val="both"/>
      </w:pPr>
    </w:p>
    <w:p w14:paraId="480EB49C" w14:textId="77777777" w:rsidR="003C4ACC" w:rsidRDefault="003C4ACC" w:rsidP="00090080">
      <w:pPr>
        <w:ind w:left="1134"/>
        <w:jc w:val="both"/>
      </w:pPr>
      <w:r>
        <w:rPr>
          <w:b/>
        </w:rPr>
        <w:lastRenderedPageBreak/>
        <w:t>ARTÍCULO 2880.</w:t>
      </w:r>
      <w:r>
        <w:t xml:space="preserve"> Si el concurso llega al período en que deba pronunciarse sentencia de graduación, sin que los acreedores hipotecarios o pignoraticios hagan uso de los derechos que les concede el artículo 2874, el concurso hará vender los bienes y depositará el importe del crédito y de los réditos correspondientes, observándose, en su caso, las disposiciones relativas a los ausentes. </w:t>
      </w:r>
    </w:p>
    <w:p w14:paraId="77339E48" w14:textId="77777777" w:rsidR="003C4ACC" w:rsidRDefault="003C4ACC" w:rsidP="00090080">
      <w:pPr>
        <w:ind w:left="1134"/>
        <w:jc w:val="both"/>
      </w:pPr>
    </w:p>
    <w:p w14:paraId="124C39A7" w14:textId="77777777" w:rsidR="003C4ACC" w:rsidRDefault="003C4ACC" w:rsidP="00090080">
      <w:pPr>
        <w:ind w:left="1134"/>
        <w:jc w:val="both"/>
      </w:pPr>
      <w:r>
        <w:rPr>
          <w:b/>
        </w:rPr>
        <w:t>ARTÍCULO 2881.</w:t>
      </w:r>
      <w:r>
        <w:t xml:space="preserve"> El concurso tiene derecho para redimir los gravámenes hipotecarios y pignoraticios que pesen sobre los bienes del deudor, o de pagar las deudas de que especialmente responden algunos de éstos, y, entonces esos bienes entrarán a formar parte del fondo del concurso. </w:t>
      </w:r>
    </w:p>
    <w:p w14:paraId="114C7B23" w14:textId="77777777" w:rsidR="003C4ACC" w:rsidRDefault="003C4ACC" w:rsidP="00090080">
      <w:pPr>
        <w:ind w:left="1134"/>
        <w:jc w:val="both"/>
      </w:pPr>
    </w:p>
    <w:p w14:paraId="3E1C9B6C" w14:textId="77777777" w:rsidR="003C4ACC" w:rsidRDefault="003C4ACC" w:rsidP="00090080">
      <w:pPr>
        <w:ind w:left="1134"/>
        <w:jc w:val="both"/>
      </w:pPr>
      <w:r>
        <w:rPr>
          <w:b/>
        </w:rPr>
        <w:t>ARTÍCULO 2882.</w:t>
      </w:r>
      <w:r>
        <w:t xml:space="preserve"> 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 </w:t>
      </w:r>
    </w:p>
    <w:p w14:paraId="6A83506E" w14:textId="77777777" w:rsidR="003C4ACC" w:rsidRDefault="003C4ACC" w:rsidP="00090080">
      <w:pPr>
        <w:ind w:left="1134"/>
        <w:jc w:val="both"/>
      </w:pPr>
    </w:p>
    <w:p w14:paraId="4AB16FC4" w14:textId="77777777" w:rsidR="003C4ACC" w:rsidRDefault="003C4ACC" w:rsidP="00090080">
      <w:pPr>
        <w:ind w:left="1134"/>
        <w:jc w:val="both"/>
      </w:pPr>
      <w:r>
        <w:rPr>
          <w:b/>
        </w:rPr>
        <w:t>ARTÍCULO 2883.</w:t>
      </w:r>
      <w:r>
        <w:t xml:space="preserve">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 </w:t>
      </w:r>
    </w:p>
    <w:p w14:paraId="141989F2" w14:textId="77777777" w:rsidR="003C4ACC" w:rsidRDefault="003C4ACC" w:rsidP="00090080">
      <w:pPr>
        <w:ind w:left="1134"/>
        <w:jc w:val="both"/>
      </w:pPr>
    </w:p>
    <w:p w14:paraId="32CDD74A" w14:textId="77777777" w:rsidR="003C4ACC" w:rsidRDefault="003C4ACC" w:rsidP="00090080">
      <w:pPr>
        <w:ind w:left="1134"/>
        <w:jc w:val="both"/>
      </w:pPr>
      <w:r>
        <w:t xml:space="preserve">En este caso se aplicará lo dispuesto en el segundo apartado del artículo 2875, respecto del remanente del valor de los bienes. </w:t>
      </w:r>
    </w:p>
    <w:p w14:paraId="1DC90B93" w14:textId="77777777" w:rsidR="003C4ACC" w:rsidRDefault="003C4ACC" w:rsidP="00090080">
      <w:pPr>
        <w:ind w:left="1134"/>
        <w:jc w:val="both"/>
      </w:pPr>
    </w:p>
    <w:p w14:paraId="44CDCA23" w14:textId="77777777" w:rsidR="003C4ACC" w:rsidRDefault="003C4ACC" w:rsidP="00090080">
      <w:pPr>
        <w:ind w:left="1134"/>
        <w:jc w:val="both"/>
      </w:pPr>
      <w:r>
        <w:rPr>
          <w:b/>
        </w:rPr>
        <w:t>ARTÍCULO 2884.</w:t>
      </w:r>
      <w:r>
        <w:t xml:space="preserve"> El derecho reconocido en el artículo anterior no tendrá lugar:</w:t>
      </w:r>
    </w:p>
    <w:p w14:paraId="25D08259" w14:textId="77777777" w:rsidR="003C4ACC" w:rsidRDefault="003C4ACC" w:rsidP="00090080">
      <w:pPr>
        <w:ind w:left="1134"/>
        <w:jc w:val="both"/>
      </w:pPr>
    </w:p>
    <w:p w14:paraId="4B255DCF" w14:textId="77777777" w:rsidR="003C4ACC" w:rsidRDefault="003C4ACC" w:rsidP="00AB0A01">
      <w:pPr>
        <w:ind w:left="2268" w:hanging="567"/>
        <w:jc w:val="both"/>
      </w:pPr>
      <w:r>
        <w:t xml:space="preserve">I.  </w:t>
      </w:r>
      <w:r>
        <w:tab/>
        <w:t>Si la separación de los bienes no fuere pedida dentro de tres meses, contados desde que se inició el concurso o desde la aceptación de la herencia;</w:t>
      </w:r>
    </w:p>
    <w:p w14:paraId="738CA0FE" w14:textId="77777777" w:rsidR="003C4ACC" w:rsidRDefault="003C4ACC" w:rsidP="00AB0A01">
      <w:pPr>
        <w:ind w:left="2268" w:hanging="567"/>
        <w:jc w:val="both"/>
      </w:pPr>
    </w:p>
    <w:p w14:paraId="75092575" w14:textId="77777777" w:rsidR="003C4ACC" w:rsidRDefault="003C4ACC" w:rsidP="00AB0A01">
      <w:pPr>
        <w:ind w:left="2268" w:hanging="567"/>
        <w:jc w:val="both"/>
      </w:pPr>
      <w:r>
        <w:t xml:space="preserve">II.  </w:t>
      </w:r>
      <w:r>
        <w:tab/>
        <w:t xml:space="preserve">Si los acreedores hubieren hecho novación de la deuda o de cualquier otro modo hubieren aceptado la responsabilidad personal del heredero. </w:t>
      </w:r>
    </w:p>
    <w:p w14:paraId="7AEEFD00" w14:textId="77777777" w:rsidR="003C4ACC" w:rsidRDefault="003C4ACC" w:rsidP="00090080">
      <w:pPr>
        <w:ind w:left="1134"/>
        <w:jc w:val="both"/>
      </w:pPr>
    </w:p>
    <w:p w14:paraId="3D6CE0D0" w14:textId="77777777" w:rsidR="003C4ACC" w:rsidRDefault="003C4ACC" w:rsidP="00090080">
      <w:pPr>
        <w:ind w:left="1134"/>
        <w:jc w:val="both"/>
      </w:pPr>
      <w:r>
        <w:rPr>
          <w:b/>
        </w:rPr>
        <w:t>ARTÍCULO 2885.</w:t>
      </w:r>
      <w:r>
        <w:t xml:space="preserve"> Los acreedores que obtuvieren la Separación de Bienes, no podrán entrar al concurso del heredero, aunque aquéllos no alcancen a cubrir sus créditos. </w:t>
      </w:r>
    </w:p>
    <w:p w14:paraId="14F95020" w14:textId="77777777" w:rsidR="003C4ACC" w:rsidRDefault="003C4ACC" w:rsidP="00090080">
      <w:pPr>
        <w:ind w:left="1134"/>
        <w:jc w:val="center"/>
      </w:pPr>
    </w:p>
    <w:p w14:paraId="3B8396D2" w14:textId="77777777" w:rsidR="003C4ACC" w:rsidRPr="00A91F5B" w:rsidRDefault="003C4ACC" w:rsidP="00090080">
      <w:pPr>
        <w:ind w:left="1134"/>
        <w:jc w:val="center"/>
      </w:pPr>
      <w:r w:rsidRPr="00A91F5B">
        <w:rPr>
          <w:b/>
        </w:rPr>
        <w:t>CAPÍTULO III</w:t>
      </w:r>
    </w:p>
    <w:p w14:paraId="423DBCCC" w14:textId="77777777" w:rsidR="003C4ACC" w:rsidRPr="00A91F5B" w:rsidRDefault="003C4ACC" w:rsidP="00090080">
      <w:pPr>
        <w:ind w:left="1134"/>
        <w:jc w:val="center"/>
      </w:pPr>
      <w:r w:rsidRPr="00A91F5B">
        <w:t>DE ALGUNOS ACREEDORES PREFERENTES SOBRE DETERMINADOS BIENES</w:t>
      </w:r>
    </w:p>
    <w:p w14:paraId="5580B506" w14:textId="77777777" w:rsidR="003C4ACC" w:rsidRDefault="003C4ACC" w:rsidP="00090080">
      <w:pPr>
        <w:ind w:left="1134"/>
        <w:jc w:val="center"/>
      </w:pPr>
    </w:p>
    <w:p w14:paraId="45AD9BFE" w14:textId="77777777" w:rsidR="003C4ACC" w:rsidRDefault="003C4ACC" w:rsidP="00090080">
      <w:pPr>
        <w:ind w:left="1134"/>
        <w:jc w:val="both"/>
      </w:pPr>
      <w:r>
        <w:rPr>
          <w:b/>
        </w:rPr>
        <w:t>ARTÍCULO 2886.</w:t>
      </w:r>
      <w:r>
        <w:t xml:space="preserve"> Con el valor de los bienes que se mencionan serán pagados preferentemente:</w:t>
      </w:r>
    </w:p>
    <w:p w14:paraId="30463FEF" w14:textId="77777777" w:rsidR="003C4ACC" w:rsidRDefault="003C4ACC" w:rsidP="00090080">
      <w:pPr>
        <w:ind w:left="1134"/>
        <w:jc w:val="both"/>
      </w:pPr>
    </w:p>
    <w:p w14:paraId="120F7371" w14:textId="77777777" w:rsidR="003C4ACC" w:rsidRDefault="003C4ACC" w:rsidP="00AB0A01">
      <w:pPr>
        <w:ind w:left="2268" w:hanging="567"/>
        <w:jc w:val="both"/>
      </w:pPr>
      <w:r>
        <w:t xml:space="preserve">I.  </w:t>
      </w:r>
      <w:r>
        <w:tab/>
        <w:t>La deuda por gastos de salvamento, con el valor de la cosa salvada;</w:t>
      </w:r>
    </w:p>
    <w:p w14:paraId="75CC71B1" w14:textId="77777777" w:rsidR="003C4ACC" w:rsidRDefault="003C4ACC" w:rsidP="00AB0A01">
      <w:pPr>
        <w:ind w:left="2268" w:hanging="567"/>
        <w:jc w:val="both"/>
      </w:pPr>
    </w:p>
    <w:p w14:paraId="3F32839E" w14:textId="77777777" w:rsidR="003C4ACC" w:rsidRDefault="003C4ACC" w:rsidP="00AB0A01">
      <w:pPr>
        <w:ind w:left="2268" w:hanging="567"/>
        <w:jc w:val="both"/>
      </w:pPr>
      <w:r>
        <w:t xml:space="preserve">II.  </w:t>
      </w:r>
      <w:r>
        <w:tab/>
        <w:t>La deuda contraída antes del concurso, expresamente para ejecutar obras de rigurosa conservación de algunos bienes con el valor de éstos; siempre que se pruebe que la cantidad prestada se empleó en esas obras;</w:t>
      </w:r>
    </w:p>
    <w:p w14:paraId="0FF02908" w14:textId="77777777" w:rsidR="003C4ACC" w:rsidRDefault="003C4ACC" w:rsidP="00AB0A01">
      <w:pPr>
        <w:ind w:left="2268" w:hanging="567"/>
        <w:jc w:val="both"/>
      </w:pPr>
    </w:p>
    <w:p w14:paraId="0B62C936" w14:textId="77777777" w:rsidR="003C4ACC" w:rsidRDefault="003C4ACC" w:rsidP="00AB0A01">
      <w:pPr>
        <w:ind w:left="2268" w:hanging="567"/>
        <w:jc w:val="both"/>
      </w:pPr>
      <w:r>
        <w:t xml:space="preserve">III.  </w:t>
      </w:r>
      <w:r>
        <w:tab/>
        <w:t>Los créditos a que se refiere el artículo 2542, con el precio de la obra construida;</w:t>
      </w:r>
    </w:p>
    <w:p w14:paraId="67CDE406" w14:textId="77777777" w:rsidR="003C4ACC" w:rsidRDefault="003C4ACC" w:rsidP="00AB0A01">
      <w:pPr>
        <w:ind w:left="2268" w:hanging="567"/>
        <w:jc w:val="both"/>
      </w:pPr>
    </w:p>
    <w:p w14:paraId="60B197FD" w14:textId="77777777" w:rsidR="003C4ACC" w:rsidRDefault="003C4ACC" w:rsidP="00AB0A01">
      <w:pPr>
        <w:ind w:left="2268" w:hanging="567"/>
        <w:jc w:val="both"/>
      </w:pPr>
      <w:r>
        <w:t xml:space="preserve">IV.  </w:t>
      </w:r>
      <w:r>
        <w:tab/>
        <w:t xml:space="preserve">Los créditos por semillas, gastos de cultivo y recolección, con el precio de la cosecha para que sirvieron y que se halle en poder del deudor; </w:t>
      </w:r>
    </w:p>
    <w:p w14:paraId="1820AEA3" w14:textId="77777777" w:rsidR="003C4ACC" w:rsidRDefault="003C4ACC" w:rsidP="00AB0A01">
      <w:pPr>
        <w:ind w:left="2268" w:hanging="567"/>
        <w:jc w:val="both"/>
      </w:pPr>
    </w:p>
    <w:p w14:paraId="38D86201" w14:textId="77777777" w:rsidR="003C4ACC" w:rsidRDefault="003C4ACC" w:rsidP="00AB0A01">
      <w:pPr>
        <w:ind w:left="2268" w:hanging="567"/>
        <w:jc w:val="both"/>
      </w:pPr>
      <w:r>
        <w:lastRenderedPageBreak/>
        <w:t xml:space="preserve">V.  </w:t>
      </w:r>
      <w:r>
        <w:tab/>
        <w:t>El crédito por fletes, con el precio de los efectos transportados, si se encuentran en poder del acreedor;</w:t>
      </w:r>
    </w:p>
    <w:p w14:paraId="6034A271" w14:textId="77777777" w:rsidR="003C4ACC" w:rsidRDefault="003C4ACC" w:rsidP="00AB0A01">
      <w:pPr>
        <w:ind w:left="2268" w:hanging="567"/>
        <w:jc w:val="both"/>
      </w:pPr>
    </w:p>
    <w:p w14:paraId="5E48C056" w14:textId="77777777" w:rsidR="003C4ACC" w:rsidRDefault="003C4ACC" w:rsidP="00AB0A01">
      <w:pPr>
        <w:ind w:left="2268" w:hanging="567"/>
        <w:jc w:val="both"/>
      </w:pPr>
      <w:r>
        <w:t xml:space="preserve">VI.  </w:t>
      </w:r>
      <w:r>
        <w:tab/>
        <w:t>El crédito por hospedaje, con el precio de los muebles del deudor que se encuentren en la casa o establecimiento donde está hospedado;</w:t>
      </w:r>
    </w:p>
    <w:p w14:paraId="280783AD" w14:textId="77777777" w:rsidR="003C4ACC" w:rsidRDefault="003C4ACC" w:rsidP="00AB0A01">
      <w:pPr>
        <w:ind w:left="2268" w:hanging="567"/>
        <w:jc w:val="both"/>
      </w:pPr>
    </w:p>
    <w:p w14:paraId="435354EC" w14:textId="77777777" w:rsidR="003C4ACC" w:rsidRDefault="003C4ACC" w:rsidP="00AB0A01">
      <w:pPr>
        <w:ind w:left="2268" w:hanging="567"/>
        <w:jc w:val="both"/>
      </w:pPr>
      <w:r>
        <w:t xml:space="preserve">VII.  </w:t>
      </w:r>
      <w:r>
        <w:tab/>
        <w:t>El crédito del arrendador, con el precio de los bienes muebles embargables que se hallen dentro de la finca arrendada o con el precio de los frutos de la cosecha respectiva si el predio fuere rústico;</w:t>
      </w:r>
    </w:p>
    <w:p w14:paraId="6EEDA9BD" w14:textId="77777777" w:rsidR="003C4ACC" w:rsidRDefault="003C4ACC" w:rsidP="00AB0A01">
      <w:pPr>
        <w:ind w:left="2268" w:hanging="567"/>
        <w:jc w:val="both"/>
      </w:pPr>
    </w:p>
    <w:p w14:paraId="2E95A6DB" w14:textId="77777777" w:rsidR="003C4ACC" w:rsidRDefault="003C4ACC" w:rsidP="00AB0A01">
      <w:pPr>
        <w:ind w:left="2268" w:hanging="567"/>
        <w:jc w:val="both"/>
      </w:pPr>
      <w:r>
        <w:t xml:space="preserve">VIII.  </w:t>
      </w:r>
      <w:r>
        <w:tab/>
        <w:t xml:space="preserve">EI crédito que provenga del precio de los bienes vendidos y no pagados, con el valor de ellos, si el acreedor hace su reclamación dentro de los sesenta días siguientes a la venta, si se hizo al contado, o del vencimiento, si la venta fue a plazo. </w:t>
      </w:r>
    </w:p>
    <w:p w14:paraId="3E2EE850" w14:textId="77777777" w:rsidR="003C4ACC" w:rsidRDefault="003C4ACC" w:rsidP="00AB0A01">
      <w:pPr>
        <w:ind w:left="2268" w:hanging="567"/>
        <w:jc w:val="both"/>
      </w:pPr>
    </w:p>
    <w:p w14:paraId="28932D37" w14:textId="77777777" w:rsidR="003C4ACC" w:rsidRDefault="003C4ACC" w:rsidP="00AB0A01">
      <w:pPr>
        <w:ind w:left="2268" w:hanging="567"/>
        <w:jc w:val="both"/>
      </w:pPr>
      <w:r>
        <w:tab/>
        <w:t>Tratándose de bienes muebles, cesará la preferencia si hubieren sido inmovilizados;</w:t>
      </w:r>
    </w:p>
    <w:p w14:paraId="313A5CE4" w14:textId="77777777" w:rsidR="003C4ACC" w:rsidRDefault="003C4ACC" w:rsidP="00AB0A01">
      <w:pPr>
        <w:ind w:left="2268" w:hanging="567"/>
        <w:jc w:val="both"/>
      </w:pPr>
    </w:p>
    <w:p w14:paraId="270A5C5D" w14:textId="77777777" w:rsidR="003C4ACC" w:rsidRDefault="003C4ACC" w:rsidP="00AB0A01">
      <w:pPr>
        <w:ind w:left="2268" w:hanging="567"/>
        <w:jc w:val="both"/>
      </w:pPr>
      <w:r>
        <w:t xml:space="preserve">IX.  </w:t>
      </w:r>
      <w:r>
        <w:tab/>
        <w:t xml:space="preserve">Los créditos anotados en el Registro de la Propiedad, en virtud de mandamiento judicial, por embargos, secuestros o ejecución de sentencia sobre los bienes anotados y solamente en cuanto a créditos posteriores. </w:t>
      </w:r>
    </w:p>
    <w:p w14:paraId="538624D7" w14:textId="77777777" w:rsidR="00F42829" w:rsidRDefault="00F42829" w:rsidP="00090080">
      <w:pPr>
        <w:ind w:left="1134"/>
        <w:jc w:val="center"/>
        <w:rPr>
          <w:b/>
          <w:sz w:val="22"/>
        </w:rPr>
      </w:pPr>
    </w:p>
    <w:p w14:paraId="5C4029C4" w14:textId="77777777" w:rsidR="003C4ACC" w:rsidRPr="00A91F5B" w:rsidRDefault="003C4ACC" w:rsidP="00090080">
      <w:pPr>
        <w:ind w:left="1134"/>
        <w:jc w:val="center"/>
        <w:rPr>
          <w:b/>
        </w:rPr>
      </w:pPr>
      <w:r w:rsidRPr="00A91F5B">
        <w:rPr>
          <w:b/>
        </w:rPr>
        <w:t>CAPÍTULO IV</w:t>
      </w:r>
    </w:p>
    <w:p w14:paraId="248F1FFE" w14:textId="77777777" w:rsidR="003C4ACC" w:rsidRPr="00A91F5B" w:rsidRDefault="003C4ACC" w:rsidP="00090080">
      <w:pPr>
        <w:ind w:left="1134"/>
        <w:jc w:val="center"/>
      </w:pPr>
      <w:r w:rsidRPr="00A91F5B">
        <w:t>ACREEDORES DE PRIMERA CLASE</w:t>
      </w:r>
    </w:p>
    <w:p w14:paraId="21CB1A4F" w14:textId="77777777" w:rsidR="003C4ACC" w:rsidRPr="00A91F5B" w:rsidRDefault="003C4ACC" w:rsidP="00090080">
      <w:pPr>
        <w:ind w:left="1134"/>
        <w:jc w:val="both"/>
      </w:pPr>
    </w:p>
    <w:p w14:paraId="07BD03AC" w14:textId="77777777" w:rsidR="003C4ACC" w:rsidRDefault="003C4ACC" w:rsidP="00090080">
      <w:pPr>
        <w:ind w:left="1134"/>
        <w:jc w:val="both"/>
      </w:pPr>
      <w:r>
        <w:rPr>
          <w:b/>
        </w:rPr>
        <w:t>ARTÍCULO 2887.</w:t>
      </w:r>
      <w:r>
        <w:t xml:space="preserve"> Pagados los acreedores mencionados en los dos capítulos anteriores y con el valor de todos los bienes que queden, se pagarán:</w:t>
      </w:r>
    </w:p>
    <w:p w14:paraId="79428F15" w14:textId="77777777" w:rsidR="003C4ACC" w:rsidRDefault="003C4ACC" w:rsidP="00090080">
      <w:pPr>
        <w:ind w:left="1134"/>
        <w:jc w:val="both"/>
      </w:pPr>
    </w:p>
    <w:p w14:paraId="09782247" w14:textId="77777777" w:rsidR="003C4ACC" w:rsidRDefault="003C4ACC" w:rsidP="00AB0A01">
      <w:pPr>
        <w:ind w:left="2268" w:hanging="567"/>
        <w:jc w:val="both"/>
      </w:pPr>
      <w:r>
        <w:t xml:space="preserve">I.  </w:t>
      </w:r>
      <w:r>
        <w:tab/>
        <w:t>Los gastos judiciales comunes, en los términos que establezca el Código de Procedimientos;</w:t>
      </w:r>
    </w:p>
    <w:p w14:paraId="60C7A4D4" w14:textId="77777777" w:rsidR="003C4ACC" w:rsidRDefault="003C4ACC" w:rsidP="00AB0A01">
      <w:pPr>
        <w:ind w:left="2268" w:hanging="567"/>
        <w:jc w:val="both"/>
      </w:pPr>
    </w:p>
    <w:p w14:paraId="660B4B34" w14:textId="77777777" w:rsidR="003C4ACC" w:rsidRDefault="003C4ACC" w:rsidP="00AB0A01">
      <w:pPr>
        <w:ind w:left="2268" w:hanging="567"/>
        <w:jc w:val="both"/>
      </w:pPr>
      <w:r>
        <w:t xml:space="preserve">II.  </w:t>
      </w:r>
      <w:r>
        <w:tab/>
        <w:t>Los gastos de rigurosa conservación y administración de los bienes concursados;</w:t>
      </w:r>
    </w:p>
    <w:p w14:paraId="5A510333" w14:textId="77777777" w:rsidR="003C4ACC" w:rsidRDefault="003C4ACC" w:rsidP="00AB0A01">
      <w:pPr>
        <w:ind w:left="2268" w:hanging="567"/>
        <w:jc w:val="both"/>
      </w:pPr>
    </w:p>
    <w:p w14:paraId="70F49849" w14:textId="77777777" w:rsidR="003C4ACC" w:rsidRDefault="003C4ACC" w:rsidP="00AB0A01">
      <w:pPr>
        <w:ind w:left="2268" w:hanging="567"/>
        <w:jc w:val="both"/>
      </w:pPr>
      <w:proofErr w:type="spellStart"/>
      <w:r>
        <w:t>IlI</w:t>
      </w:r>
      <w:proofErr w:type="spellEnd"/>
      <w:r>
        <w:t xml:space="preserve">.  </w:t>
      </w:r>
      <w:r>
        <w:tab/>
        <w:t>Los gastos de funerales del deudor, proporcionados a su posición social, y también los de su mujer e hijos que estén bajo su patria potestad y no tuviesen bienes propios;</w:t>
      </w:r>
    </w:p>
    <w:p w14:paraId="728323C6" w14:textId="77777777" w:rsidR="003C4ACC" w:rsidRDefault="003C4ACC" w:rsidP="00AB0A01">
      <w:pPr>
        <w:ind w:left="2268" w:hanging="567"/>
        <w:jc w:val="both"/>
      </w:pPr>
    </w:p>
    <w:p w14:paraId="2C005B7E" w14:textId="77777777" w:rsidR="003C4ACC" w:rsidRDefault="003C4ACC" w:rsidP="00AB0A01">
      <w:pPr>
        <w:ind w:left="2268" w:hanging="567"/>
        <w:jc w:val="both"/>
      </w:pPr>
      <w:r>
        <w:t xml:space="preserve">IV.  </w:t>
      </w:r>
      <w:r>
        <w:tab/>
        <w:t>Los gastos de la última enfermedad de las personas mencionadas en la fracción anterior, hechos en los últimos seis meses que precedieron al día del fallecimiento;</w:t>
      </w:r>
    </w:p>
    <w:p w14:paraId="24C2AE4B" w14:textId="77777777" w:rsidR="003C4ACC" w:rsidRDefault="003C4ACC" w:rsidP="00AB0A01">
      <w:pPr>
        <w:ind w:left="2268" w:hanging="567"/>
        <w:jc w:val="both"/>
      </w:pPr>
    </w:p>
    <w:p w14:paraId="5BA52B97" w14:textId="77777777" w:rsidR="003C4ACC" w:rsidRDefault="003C4ACC" w:rsidP="00AB0A01">
      <w:pPr>
        <w:ind w:left="2268" w:hanging="567"/>
        <w:jc w:val="both"/>
      </w:pPr>
      <w:r>
        <w:t xml:space="preserve">V.  </w:t>
      </w:r>
      <w:r>
        <w:tab/>
        <w:t>El crédito por alimentos fiados al deudor para su subsistencia y la de su familia, en los seis meses anteriores a la formación del concurso;</w:t>
      </w:r>
    </w:p>
    <w:p w14:paraId="6A863078" w14:textId="77777777" w:rsidR="003C4ACC" w:rsidRDefault="003C4ACC" w:rsidP="00AB0A01">
      <w:pPr>
        <w:ind w:left="2268" w:hanging="567"/>
        <w:jc w:val="both"/>
      </w:pPr>
    </w:p>
    <w:p w14:paraId="38FE6C06" w14:textId="77777777" w:rsidR="003C4ACC" w:rsidRDefault="003C4ACC" w:rsidP="00AB0A01">
      <w:pPr>
        <w:ind w:left="2268" w:hanging="567"/>
        <w:jc w:val="both"/>
      </w:pPr>
      <w:r>
        <w:t xml:space="preserve">VI.  </w:t>
      </w:r>
      <w:r>
        <w:tab/>
        <w:t>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la infracción antisocial, se pagarán como si se tratara de acreedores comunes de cuarta clase;</w:t>
      </w:r>
    </w:p>
    <w:p w14:paraId="1382E265" w14:textId="77777777" w:rsidR="003C4ACC" w:rsidRDefault="003C4ACC" w:rsidP="00AB0A01">
      <w:pPr>
        <w:ind w:left="2268" w:hanging="567"/>
        <w:jc w:val="both"/>
      </w:pPr>
    </w:p>
    <w:p w14:paraId="1F3409B8" w14:textId="77777777" w:rsidR="003C4ACC" w:rsidRDefault="003C4ACC" w:rsidP="00AB0A01">
      <w:pPr>
        <w:ind w:left="2268" w:hanging="567"/>
        <w:jc w:val="both"/>
      </w:pPr>
      <w:r>
        <w:t xml:space="preserve">VII.  </w:t>
      </w:r>
      <w:r>
        <w:tab/>
        <w:t xml:space="preserve">Los créditos por alimentos debidos a las personas a que se refieren los artículos del 279 al 284 hasta la fecha de la declaración del concurso, si los acreedores no los hubieren asegurado en los términos del artículo 294. </w:t>
      </w:r>
    </w:p>
    <w:p w14:paraId="2A65A732" w14:textId="350EB1AA" w:rsidR="00EE29C9" w:rsidRDefault="00EE29C9" w:rsidP="00AB0A01">
      <w:pPr>
        <w:ind w:left="2268" w:hanging="567"/>
        <w:jc w:val="both"/>
      </w:pPr>
    </w:p>
    <w:p w14:paraId="0FC290A4" w14:textId="77777777" w:rsidR="002E3C54" w:rsidRDefault="002E3C54" w:rsidP="00AB0A01">
      <w:pPr>
        <w:ind w:left="2268" w:hanging="567"/>
        <w:jc w:val="both"/>
      </w:pPr>
    </w:p>
    <w:p w14:paraId="18CBEA5B" w14:textId="77777777" w:rsidR="003C4ACC" w:rsidRPr="00A91F5B" w:rsidRDefault="003C4ACC" w:rsidP="00090080">
      <w:pPr>
        <w:ind w:left="1134"/>
        <w:jc w:val="center"/>
      </w:pPr>
      <w:r w:rsidRPr="00A91F5B">
        <w:rPr>
          <w:b/>
        </w:rPr>
        <w:lastRenderedPageBreak/>
        <w:t>CAPÍTULO V</w:t>
      </w:r>
    </w:p>
    <w:p w14:paraId="61EA5995" w14:textId="77777777" w:rsidR="003C4ACC" w:rsidRPr="00A91F5B" w:rsidRDefault="003C4ACC" w:rsidP="00090080">
      <w:pPr>
        <w:ind w:left="1134"/>
        <w:jc w:val="center"/>
      </w:pPr>
      <w:r w:rsidRPr="00A91F5B">
        <w:t>ACREEDORES DE SEGUNDA CLASE</w:t>
      </w:r>
    </w:p>
    <w:p w14:paraId="767B8FA1" w14:textId="77777777" w:rsidR="003C4ACC" w:rsidRPr="00A91F5B" w:rsidRDefault="003C4ACC" w:rsidP="00090080">
      <w:pPr>
        <w:ind w:left="1134"/>
        <w:jc w:val="both"/>
      </w:pPr>
    </w:p>
    <w:p w14:paraId="7D41FFE8" w14:textId="77777777" w:rsidR="003C4ACC" w:rsidRDefault="003C4ACC" w:rsidP="00090080">
      <w:pPr>
        <w:ind w:left="1134"/>
        <w:jc w:val="both"/>
      </w:pPr>
      <w:r>
        <w:rPr>
          <w:b/>
        </w:rPr>
        <w:t>ARTÍCULO 2888.</w:t>
      </w:r>
      <w:r>
        <w:t xml:space="preserve"> Pagados los créditos antes mencionados, se pagarán:</w:t>
      </w:r>
    </w:p>
    <w:p w14:paraId="68036130" w14:textId="77777777" w:rsidR="003C4ACC" w:rsidRDefault="003C4ACC" w:rsidP="00090080">
      <w:pPr>
        <w:ind w:left="1134"/>
        <w:jc w:val="both"/>
      </w:pPr>
    </w:p>
    <w:p w14:paraId="64B45CA8" w14:textId="77777777" w:rsidR="003C4ACC" w:rsidRDefault="003C4ACC" w:rsidP="00AB0A01">
      <w:pPr>
        <w:ind w:left="2268" w:hanging="567"/>
        <w:jc w:val="both"/>
      </w:pPr>
      <w:r>
        <w:t xml:space="preserve">I.  </w:t>
      </w:r>
      <w:r>
        <w:tab/>
        <w:t>Los créditos de las personas comprendidas en las fracciones I, II, III y IV del artículo 2828 que no hubieren exigido la hipoteca necesaria;</w:t>
      </w:r>
    </w:p>
    <w:p w14:paraId="76537A49" w14:textId="77777777" w:rsidR="003C4ACC" w:rsidRDefault="003C4ACC" w:rsidP="00AB0A01">
      <w:pPr>
        <w:ind w:left="2268" w:hanging="567"/>
        <w:jc w:val="both"/>
      </w:pPr>
    </w:p>
    <w:p w14:paraId="7B8739E1" w14:textId="77777777" w:rsidR="003C4ACC" w:rsidRDefault="003C4ACC" w:rsidP="00AB0A01">
      <w:pPr>
        <w:ind w:left="2268" w:hanging="567"/>
        <w:jc w:val="both"/>
      </w:pPr>
      <w:r>
        <w:t xml:space="preserve">II.  </w:t>
      </w:r>
      <w:r>
        <w:tab/>
        <w:t>Los créditos del erario que no estén comprendidos en el artículo 2873 y los créditos a que se refiere la fracción V del artículo 2828 que no hayan sido garantizados en la forma allí prevenida;</w:t>
      </w:r>
    </w:p>
    <w:p w14:paraId="0DC45438" w14:textId="77777777" w:rsidR="003C4ACC" w:rsidRDefault="003C4ACC" w:rsidP="00AB0A01">
      <w:pPr>
        <w:ind w:left="2268" w:hanging="567"/>
        <w:jc w:val="both"/>
      </w:pPr>
    </w:p>
    <w:p w14:paraId="3FDF95FA" w14:textId="77777777" w:rsidR="003C4ACC" w:rsidRPr="000D5CCC" w:rsidRDefault="003C4ACC" w:rsidP="00AB0A01">
      <w:pPr>
        <w:ind w:left="2268" w:hanging="567"/>
        <w:jc w:val="both"/>
        <w:rPr>
          <w:b/>
        </w:rPr>
      </w:pPr>
      <w:r>
        <w:t xml:space="preserve">III.  </w:t>
      </w:r>
      <w:r>
        <w:tab/>
        <w:t xml:space="preserve">Los créditos de los </w:t>
      </w:r>
      <w:r w:rsidR="000D5CCC">
        <w:t>establecimientos de asistencia social</w:t>
      </w:r>
      <w:r>
        <w:t xml:space="preserve"> pública o privada. </w:t>
      </w:r>
      <w:r w:rsidR="000D5CCC" w:rsidRPr="000D5CCC">
        <w:rPr>
          <w:b/>
        </w:rPr>
        <w:t>[Fracción reformada mediante Decreto 644-09 II P.O. publicado en el P.O.E. No. 86 del 28 de octubre de 2009]</w:t>
      </w:r>
    </w:p>
    <w:p w14:paraId="7F89630B" w14:textId="77777777" w:rsidR="003C4ACC" w:rsidRDefault="003C4ACC" w:rsidP="00090080">
      <w:pPr>
        <w:ind w:left="1134"/>
        <w:jc w:val="center"/>
        <w:rPr>
          <w:b/>
          <w:sz w:val="22"/>
        </w:rPr>
      </w:pPr>
    </w:p>
    <w:p w14:paraId="54A9AB49" w14:textId="77777777" w:rsidR="003C4ACC" w:rsidRPr="00A91F5B" w:rsidRDefault="003C4ACC" w:rsidP="00090080">
      <w:pPr>
        <w:ind w:left="1134"/>
        <w:jc w:val="center"/>
        <w:rPr>
          <w:b/>
        </w:rPr>
      </w:pPr>
      <w:r w:rsidRPr="00A91F5B">
        <w:rPr>
          <w:b/>
        </w:rPr>
        <w:t>CAPÍTULO VI</w:t>
      </w:r>
    </w:p>
    <w:p w14:paraId="0C1CE6F7" w14:textId="77777777" w:rsidR="003C4ACC" w:rsidRPr="00A91F5B" w:rsidRDefault="003C4ACC" w:rsidP="00090080">
      <w:pPr>
        <w:ind w:left="1134"/>
        <w:jc w:val="center"/>
      </w:pPr>
      <w:r w:rsidRPr="00A91F5B">
        <w:t>ACREEDORES DE TERCERA CLASE</w:t>
      </w:r>
    </w:p>
    <w:p w14:paraId="4BD5443B" w14:textId="77777777" w:rsidR="003C4ACC" w:rsidRPr="00A91F5B" w:rsidRDefault="003C4ACC" w:rsidP="00090080">
      <w:pPr>
        <w:ind w:left="1134"/>
        <w:jc w:val="both"/>
      </w:pPr>
    </w:p>
    <w:p w14:paraId="4FA7759B" w14:textId="77777777" w:rsidR="003C4ACC" w:rsidRDefault="003C4ACC" w:rsidP="00090080">
      <w:pPr>
        <w:ind w:left="1134"/>
        <w:jc w:val="both"/>
      </w:pPr>
      <w:r>
        <w:rPr>
          <w:b/>
        </w:rPr>
        <w:t>ARTÍCULO 2889.</w:t>
      </w:r>
      <w:r>
        <w:t xml:space="preserve"> Satisfechos los créditos de que se ha hablado anteriormente, se pagarán los créditos que consten en escritura pública o en cualquier otro documento auténtico. </w:t>
      </w:r>
    </w:p>
    <w:p w14:paraId="6657A3E8" w14:textId="77777777" w:rsidR="00EE5D1E" w:rsidRDefault="00EE5D1E" w:rsidP="00090080">
      <w:pPr>
        <w:ind w:left="1134"/>
        <w:jc w:val="center"/>
        <w:rPr>
          <w:b/>
          <w:sz w:val="22"/>
        </w:rPr>
      </w:pPr>
    </w:p>
    <w:p w14:paraId="4B37EB00" w14:textId="77777777" w:rsidR="003C4ACC" w:rsidRPr="00A91F5B" w:rsidRDefault="003C4ACC" w:rsidP="00090080">
      <w:pPr>
        <w:ind w:left="1134"/>
        <w:jc w:val="center"/>
      </w:pPr>
      <w:r w:rsidRPr="00A91F5B">
        <w:rPr>
          <w:b/>
        </w:rPr>
        <w:t>CAPÍTULO VII</w:t>
      </w:r>
    </w:p>
    <w:p w14:paraId="3B3F322C" w14:textId="77777777" w:rsidR="003C4ACC" w:rsidRPr="00A91F5B" w:rsidRDefault="003C4ACC" w:rsidP="00090080">
      <w:pPr>
        <w:ind w:left="1134"/>
        <w:jc w:val="center"/>
      </w:pPr>
      <w:r w:rsidRPr="00A91F5B">
        <w:t>ACREEDORES DE CUARTA CLASE</w:t>
      </w:r>
    </w:p>
    <w:p w14:paraId="02748D4B" w14:textId="77777777" w:rsidR="003C4ACC" w:rsidRDefault="003C4ACC" w:rsidP="00090080">
      <w:pPr>
        <w:ind w:left="1134"/>
        <w:jc w:val="both"/>
      </w:pPr>
    </w:p>
    <w:p w14:paraId="4C5D186A" w14:textId="77777777" w:rsidR="003C4ACC" w:rsidRDefault="003C4ACC" w:rsidP="00090080">
      <w:pPr>
        <w:ind w:left="1134"/>
        <w:jc w:val="both"/>
      </w:pPr>
      <w:r>
        <w:rPr>
          <w:b/>
        </w:rPr>
        <w:t>ARTÍCULO 2890.</w:t>
      </w:r>
      <w:r>
        <w:t xml:space="preserve"> Pagados los créditos enumerados en los capítulos que preceden, se pagarán los créditos que consten en documento privado. </w:t>
      </w:r>
    </w:p>
    <w:p w14:paraId="2A7E6DC2" w14:textId="77777777" w:rsidR="003C4ACC" w:rsidRDefault="003C4ACC" w:rsidP="00090080">
      <w:pPr>
        <w:ind w:left="1134"/>
        <w:jc w:val="both"/>
      </w:pPr>
    </w:p>
    <w:p w14:paraId="4F456E63" w14:textId="77777777" w:rsidR="003C4ACC" w:rsidRDefault="003C4ACC" w:rsidP="00090080">
      <w:pPr>
        <w:ind w:left="1134"/>
        <w:jc w:val="both"/>
      </w:pPr>
      <w:r>
        <w:rPr>
          <w:b/>
        </w:rPr>
        <w:t>ARTÍCULO 2891.</w:t>
      </w:r>
      <w:r>
        <w:t xml:space="preserve"> Con los bienes restantes serán pagados todos los demás créditos que no estén comprendidos en las disposiciones anteriores. El pago se hará a prorrata y sin atender a las fechas, ni al origen de los créditos. </w:t>
      </w:r>
    </w:p>
    <w:p w14:paraId="35A8ADAC" w14:textId="77777777" w:rsidR="006C6C35" w:rsidRDefault="006C6C35" w:rsidP="00090080">
      <w:pPr>
        <w:ind w:left="1134"/>
        <w:jc w:val="both"/>
      </w:pPr>
    </w:p>
    <w:p w14:paraId="231B73EE" w14:textId="77777777" w:rsidR="003C4ACC" w:rsidRPr="00FC3D54" w:rsidRDefault="003C4ACC" w:rsidP="00090080">
      <w:pPr>
        <w:ind w:left="1134"/>
        <w:jc w:val="center"/>
        <w:rPr>
          <w:b/>
          <w:sz w:val="24"/>
          <w:szCs w:val="24"/>
        </w:rPr>
      </w:pPr>
      <w:r w:rsidRPr="00FC3D54">
        <w:rPr>
          <w:b/>
          <w:sz w:val="24"/>
          <w:szCs w:val="24"/>
        </w:rPr>
        <w:t>TÍTULO SEGUNDO</w:t>
      </w:r>
    </w:p>
    <w:p w14:paraId="6F3B4022" w14:textId="77777777" w:rsidR="003C4ACC" w:rsidRDefault="003C4ACC" w:rsidP="00090080">
      <w:pPr>
        <w:ind w:left="1134"/>
        <w:jc w:val="center"/>
        <w:rPr>
          <w:sz w:val="22"/>
          <w:szCs w:val="22"/>
        </w:rPr>
      </w:pPr>
      <w:r w:rsidRPr="00A91F5B">
        <w:rPr>
          <w:sz w:val="22"/>
          <w:szCs w:val="22"/>
        </w:rPr>
        <w:t>DEL REGISTRO PÚBLICO</w:t>
      </w:r>
    </w:p>
    <w:p w14:paraId="4F184DEA" w14:textId="77777777" w:rsidR="00342ECD" w:rsidRPr="00061CF2" w:rsidRDefault="00342ECD" w:rsidP="00090080">
      <w:pPr>
        <w:ind w:left="1134"/>
        <w:jc w:val="center"/>
        <w:rPr>
          <w:b/>
        </w:rPr>
      </w:pPr>
      <w:r w:rsidRPr="00061CF2">
        <w:rPr>
          <w:b/>
        </w:rPr>
        <w:t>[Título Derogado mediante Decreto No.</w:t>
      </w:r>
      <w:r w:rsidR="003A6C79" w:rsidRPr="00061CF2">
        <w:rPr>
          <w:b/>
        </w:rPr>
        <w:t xml:space="preserve"> 1077-2010 II P.O. publicado en el P.O.E. no. </w:t>
      </w:r>
      <w:r w:rsidR="00061CF2" w:rsidRPr="00061CF2">
        <w:rPr>
          <w:b/>
        </w:rPr>
        <w:t>51 del 26 de junio de 2010]</w:t>
      </w:r>
    </w:p>
    <w:p w14:paraId="7271E3B2" w14:textId="77777777" w:rsidR="00A91F5B" w:rsidRDefault="00A91F5B" w:rsidP="00090080">
      <w:pPr>
        <w:ind w:left="1134"/>
        <w:jc w:val="center"/>
        <w:rPr>
          <w:b/>
          <w:sz w:val="22"/>
        </w:rPr>
      </w:pPr>
    </w:p>
    <w:p w14:paraId="16390DC4" w14:textId="77777777" w:rsidR="003C4ACC" w:rsidRPr="00A91F5B" w:rsidRDefault="003C4ACC" w:rsidP="00090080">
      <w:pPr>
        <w:ind w:left="1134"/>
        <w:jc w:val="center"/>
      </w:pPr>
      <w:r w:rsidRPr="00A91F5B">
        <w:rPr>
          <w:b/>
        </w:rPr>
        <w:t>CAPÍTULO I</w:t>
      </w:r>
    </w:p>
    <w:p w14:paraId="25D1D379" w14:textId="77777777" w:rsidR="003C4ACC" w:rsidRDefault="003C4ACC" w:rsidP="00090080">
      <w:pPr>
        <w:ind w:left="1134"/>
        <w:jc w:val="center"/>
      </w:pPr>
      <w:r w:rsidRPr="00A91F5B">
        <w:t>DE LAS OFICINAS DEL REGISTRO</w:t>
      </w:r>
    </w:p>
    <w:p w14:paraId="7DAA966E" w14:textId="77777777" w:rsidR="00061CF2" w:rsidRPr="00061CF2" w:rsidRDefault="00061CF2" w:rsidP="00061CF2">
      <w:pPr>
        <w:ind w:left="1134"/>
        <w:jc w:val="center"/>
        <w:rPr>
          <w:b/>
        </w:rPr>
      </w:pPr>
      <w:r w:rsidRPr="00061CF2">
        <w:rPr>
          <w:b/>
        </w:rPr>
        <w:t>[Capítulo Derogado mediante Decreto No. 1077-2010 II P.O. publicado en el P.O.E. no. 51 del 26 de junio de 2010]</w:t>
      </w:r>
    </w:p>
    <w:p w14:paraId="1459F31F" w14:textId="77777777" w:rsidR="00061CF2" w:rsidRPr="00A91F5B" w:rsidRDefault="00061CF2" w:rsidP="00090080">
      <w:pPr>
        <w:ind w:left="1134"/>
        <w:jc w:val="center"/>
      </w:pPr>
    </w:p>
    <w:p w14:paraId="59D0BB29" w14:textId="77777777" w:rsidR="003C4ACC" w:rsidRDefault="003C4ACC" w:rsidP="00090080">
      <w:pPr>
        <w:ind w:left="1134"/>
        <w:jc w:val="both"/>
      </w:pPr>
      <w:r>
        <w:rPr>
          <w:b/>
        </w:rPr>
        <w:t>ARTÍCULO 2892.</w:t>
      </w:r>
      <w:r w:rsidR="00354909">
        <w:rPr>
          <w:b/>
        </w:rPr>
        <w:t xml:space="preserve"> </w:t>
      </w:r>
      <w:r w:rsidR="00354909">
        <w:t>a</w:t>
      </w:r>
      <w:r w:rsidR="00354909" w:rsidRPr="00354909">
        <w:t xml:space="preserve">l </w:t>
      </w:r>
      <w:r w:rsidR="009D3585">
        <w:t xml:space="preserve"> </w:t>
      </w:r>
      <w:r w:rsidR="00354909">
        <w:rPr>
          <w:b/>
        </w:rPr>
        <w:t xml:space="preserve">2893 </w:t>
      </w:r>
      <w:r>
        <w:t xml:space="preserve"> </w:t>
      </w:r>
      <w:r w:rsidR="00342ECD">
        <w:t>Derogado.</w:t>
      </w:r>
    </w:p>
    <w:p w14:paraId="37A8F800" w14:textId="77777777" w:rsidR="006A33BC" w:rsidRDefault="006A33BC" w:rsidP="00090080">
      <w:pPr>
        <w:ind w:left="1134"/>
        <w:jc w:val="center"/>
        <w:rPr>
          <w:b/>
        </w:rPr>
      </w:pPr>
    </w:p>
    <w:p w14:paraId="683EE540" w14:textId="77777777" w:rsidR="003C4ACC" w:rsidRPr="00AE05AA" w:rsidRDefault="003C4ACC" w:rsidP="00090080">
      <w:pPr>
        <w:ind w:left="1134"/>
        <w:jc w:val="center"/>
      </w:pPr>
      <w:r w:rsidRPr="00AE05AA">
        <w:rPr>
          <w:b/>
        </w:rPr>
        <w:t>CAPÍTULO II</w:t>
      </w:r>
    </w:p>
    <w:p w14:paraId="4FEDAC81" w14:textId="77777777" w:rsidR="003C4ACC" w:rsidRPr="00AE05AA" w:rsidRDefault="003C4ACC" w:rsidP="00090080">
      <w:pPr>
        <w:ind w:left="1134"/>
        <w:jc w:val="center"/>
      </w:pPr>
      <w:r w:rsidRPr="00AE05AA">
        <w:t xml:space="preserve">DE LOS TÍTULOS SUJETOS A REGISTRO Y DE LOS EFECTOS LEGALES </w:t>
      </w:r>
    </w:p>
    <w:p w14:paraId="6BFFAC0C" w14:textId="77777777" w:rsidR="003C4ACC" w:rsidRDefault="003C4ACC" w:rsidP="00090080">
      <w:pPr>
        <w:ind w:left="1134"/>
        <w:jc w:val="center"/>
      </w:pPr>
      <w:r w:rsidRPr="00AE05AA">
        <w:t>DEL REGISTRO</w:t>
      </w:r>
    </w:p>
    <w:p w14:paraId="4A784ABC" w14:textId="77777777" w:rsidR="00061CF2" w:rsidRPr="00061CF2" w:rsidRDefault="00061CF2" w:rsidP="00061CF2">
      <w:pPr>
        <w:ind w:left="1134"/>
        <w:jc w:val="center"/>
        <w:rPr>
          <w:b/>
        </w:rPr>
      </w:pPr>
      <w:r w:rsidRPr="00061CF2">
        <w:rPr>
          <w:b/>
        </w:rPr>
        <w:t xml:space="preserve">[Capítulo Derogado mediante Decreto No. 1077-2010 </w:t>
      </w:r>
      <w:r>
        <w:rPr>
          <w:b/>
        </w:rPr>
        <w:t>II P.O. publicado en el P.O.E. N</w:t>
      </w:r>
      <w:r w:rsidRPr="00061CF2">
        <w:rPr>
          <w:b/>
        </w:rPr>
        <w:t>o. 51 del 26 de junio de 2010]</w:t>
      </w:r>
    </w:p>
    <w:p w14:paraId="03D7EA3D" w14:textId="77777777" w:rsidR="00061CF2" w:rsidRPr="00AE05AA" w:rsidRDefault="00061CF2" w:rsidP="00090080">
      <w:pPr>
        <w:ind w:left="1134"/>
        <w:jc w:val="center"/>
      </w:pPr>
    </w:p>
    <w:p w14:paraId="0D41D4C5" w14:textId="77777777" w:rsidR="003C4ACC" w:rsidRDefault="003C4ACC" w:rsidP="00090080">
      <w:pPr>
        <w:ind w:left="1134"/>
        <w:jc w:val="both"/>
      </w:pPr>
      <w:r>
        <w:rPr>
          <w:b/>
        </w:rPr>
        <w:t>ARTÍCULO 2894.</w:t>
      </w:r>
      <w:r>
        <w:t xml:space="preserve"> </w:t>
      </w:r>
      <w:r w:rsidR="00342ECD">
        <w:t>Derogado.</w:t>
      </w:r>
    </w:p>
    <w:p w14:paraId="318C3C4B" w14:textId="77777777" w:rsidR="008B19E4" w:rsidRDefault="008B19E4" w:rsidP="00AB0A01">
      <w:pPr>
        <w:ind w:left="2268" w:hanging="567"/>
        <w:jc w:val="both"/>
      </w:pPr>
    </w:p>
    <w:p w14:paraId="6BF1E1F5" w14:textId="77777777" w:rsidR="003C4ACC" w:rsidRDefault="003C4ACC" w:rsidP="00090080">
      <w:pPr>
        <w:ind w:left="1134"/>
        <w:jc w:val="both"/>
      </w:pPr>
      <w:r>
        <w:rPr>
          <w:b/>
        </w:rPr>
        <w:t>ARTÍCULO 2895.</w:t>
      </w:r>
      <w:r>
        <w:t xml:space="preserve"> Derogado. </w:t>
      </w:r>
      <w:r>
        <w:rPr>
          <w:b/>
          <w:bCs/>
        </w:rPr>
        <w:t xml:space="preserve">[Artículo derogado mediante Decreto No. 559-02 I P.O. publicado en el </w:t>
      </w:r>
      <w:r w:rsidR="00450DD5">
        <w:rPr>
          <w:b/>
          <w:bCs/>
        </w:rPr>
        <w:t>P.O.E.</w:t>
      </w:r>
      <w:r>
        <w:rPr>
          <w:b/>
          <w:bCs/>
        </w:rPr>
        <w:t xml:space="preserve"> No. 31 del 16 de abril del 2003].</w:t>
      </w:r>
    </w:p>
    <w:p w14:paraId="3976769B" w14:textId="77777777" w:rsidR="003C4ACC" w:rsidRDefault="003C4ACC" w:rsidP="00090080">
      <w:pPr>
        <w:ind w:left="1134"/>
        <w:jc w:val="both"/>
      </w:pPr>
    </w:p>
    <w:p w14:paraId="10B0E2DE" w14:textId="77777777" w:rsidR="003C4ACC" w:rsidRDefault="003C4ACC" w:rsidP="008B19E4">
      <w:pPr>
        <w:ind w:left="1134"/>
        <w:jc w:val="both"/>
      </w:pPr>
      <w:r>
        <w:rPr>
          <w:b/>
        </w:rPr>
        <w:t>ARTÍCULO 2896.</w:t>
      </w:r>
      <w:r>
        <w:t xml:space="preserve"> </w:t>
      </w:r>
      <w:r w:rsidR="00354909">
        <w:t xml:space="preserve"> Al </w:t>
      </w:r>
      <w:r w:rsidR="00354909" w:rsidRPr="00354909">
        <w:rPr>
          <w:b/>
        </w:rPr>
        <w:t>2900.</w:t>
      </w:r>
      <w:r w:rsidR="00354909">
        <w:t xml:space="preserve"> Derogado </w:t>
      </w:r>
    </w:p>
    <w:p w14:paraId="6CFC07DB" w14:textId="77777777" w:rsidR="008B19E4" w:rsidRDefault="008B19E4" w:rsidP="00090080">
      <w:pPr>
        <w:ind w:left="1134"/>
        <w:jc w:val="both"/>
      </w:pPr>
    </w:p>
    <w:p w14:paraId="1BC65904" w14:textId="77777777" w:rsidR="003C4ACC" w:rsidRPr="00AE05AA" w:rsidRDefault="003C4ACC" w:rsidP="00090080">
      <w:pPr>
        <w:ind w:left="1134"/>
        <w:jc w:val="center"/>
      </w:pPr>
      <w:r w:rsidRPr="00AE05AA">
        <w:rPr>
          <w:b/>
        </w:rPr>
        <w:t>CAPÍTULO III</w:t>
      </w:r>
    </w:p>
    <w:p w14:paraId="2351BD0E" w14:textId="77777777" w:rsidR="003C4ACC" w:rsidRPr="00AE05AA" w:rsidRDefault="003C4ACC" w:rsidP="00090080">
      <w:pPr>
        <w:ind w:left="1134"/>
        <w:jc w:val="center"/>
      </w:pPr>
      <w:r w:rsidRPr="00AE05AA">
        <w:t xml:space="preserve">DEL MODO DE HACER EL REGISTRO Y DE LAS PERSONAS </w:t>
      </w:r>
    </w:p>
    <w:p w14:paraId="11CE8A52" w14:textId="77777777" w:rsidR="003C4ACC" w:rsidRDefault="003C4ACC" w:rsidP="00090080">
      <w:pPr>
        <w:ind w:left="1134"/>
        <w:jc w:val="center"/>
      </w:pPr>
      <w:r w:rsidRPr="00AE05AA">
        <w:t>QUE TIENEN DERECHO DE PEDIR LA INSCRIPCIÓN</w:t>
      </w:r>
    </w:p>
    <w:p w14:paraId="3B9D2329" w14:textId="77777777" w:rsidR="00061CF2" w:rsidRPr="00061CF2" w:rsidRDefault="00061CF2" w:rsidP="00061CF2">
      <w:pPr>
        <w:ind w:left="1134"/>
        <w:jc w:val="center"/>
        <w:rPr>
          <w:b/>
        </w:rPr>
      </w:pPr>
      <w:r w:rsidRPr="00061CF2">
        <w:rPr>
          <w:b/>
        </w:rPr>
        <w:t xml:space="preserve">[Capítulo Derogado mediante Decreto No. 1077-2010 </w:t>
      </w:r>
      <w:r>
        <w:rPr>
          <w:b/>
        </w:rPr>
        <w:t>II P.O. publicado en el P.O.E. N</w:t>
      </w:r>
      <w:r w:rsidRPr="00061CF2">
        <w:rPr>
          <w:b/>
        </w:rPr>
        <w:t>o. 51 del 26 de junio de 2010]</w:t>
      </w:r>
    </w:p>
    <w:p w14:paraId="165ABEA7" w14:textId="77777777" w:rsidR="00061CF2" w:rsidRPr="00061CF2" w:rsidRDefault="00061CF2" w:rsidP="00090080">
      <w:pPr>
        <w:ind w:left="1134"/>
        <w:jc w:val="center"/>
      </w:pPr>
    </w:p>
    <w:p w14:paraId="3250CF95" w14:textId="77777777" w:rsidR="003C4ACC" w:rsidRPr="00354909" w:rsidRDefault="003C4ACC" w:rsidP="00090080">
      <w:pPr>
        <w:ind w:left="1134"/>
        <w:jc w:val="both"/>
      </w:pPr>
      <w:r>
        <w:rPr>
          <w:b/>
        </w:rPr>
        <w:t>ARTÍCULO 2901.</w:t>
      </w:r>
      <w:r>
        <w:t xml:space="preserve"> </w:t>
      </w:r>
      <w:r w:rsidR="00354909">
        <w:t xml:space="preserve"> al </w:t>
      </w:r>
      <w:r w:rsidR="00354909" w:rsidRPr="00354909">
        <w:rPr>
          <w:b/>
        </w:rPr>
        <w:t>2913</w:t>
      </w:r>
      <w:r w:rsidR="00354909">
        <w:t xml:space="preserve"> </w:t>
      </w:r>
      <w:r w:rsidR="008B19E4" w:rsidRPr="00354909">
        <w:t>Derogado.</w:t>
      </w:r>
    </w:p>
    <w:p w14:paraId="61384278" w14:textId="77777777" w:rsidR="007453C5" w:rsidRDefault="007453C5" w:rsidP="00090080">
      <w:pPr>
        <w:ind w:left="1134"/>
        <w:jc w:val="center"/>
        <w:rPr>
          <w:b/>
        </w:rPr>
      </w:pPr>
    </w:p>
    <w:p w14:paraId="465AF067" w14:textId="77777777" w:rsidR="003C4ACC" w:rsidRPr="00AE05AA" w:rsidRDefault="003C4ACC" w:rsidP="00090080">
      <w:pPr>
        <w:ind w:left="1134"/>
        <w:jc w:val="center"/>
      </w:pPr>
      <w:r w:rsidRPr="00AE05AA">
        <w:rPr>
          <w:b/>
        </w:rPr>
        <w:t>CAPÍTULO IV</w:t>
      </w:r>
    </w:p>
    <w:p w14:paraId="29C56E18" w14:textId="77777777" w:rsidR="003C4ACC" w:rsidRDefault="003C4ACC" w:rsidP="00090080">
      <w:pPr>
        <w:ind w:left="1134"/>
        <w:jc w:val="center"/>
      </w:pPr>
      <w:r w:rsidRPr="00AE05AA">
        <w:t>DEL REGISTRO DE LAS INFORMACIONES DE DOMINIO</w:t>
      </w:r>
    </w:p>
    <w:p w14:paraId="161D5DEC" w14:textId="77777777" w:rsidR="0015594A" w:rsidRPr="00AE05AA" w:rsidRDefault="0015594A" w:rsidP="00090080">
      <w:pPr>
        <w:ind w:left="1134"/>
        <w:jc w:val="center"/>
      </w:pPr>
    </w:p>
    <w:p w14:paraId="7FA8D9FB" w14:textId="77777777" w:rsidR="007453C5" w:rsidRDefault="007453C5" w:rsidP="007453C5">
      <w:pPr>
        <w:ind w:left="1134"/>
        <w:jc w:val="both"/>
      </w:pPr>
      <w:r>
        <w:rPr>
          <w:b/>
        </w:rPr>
        <w:t>ARTÍCULO 2914.</w:t>
      </w:r>
      <w:r>
        <w:t xml:space="preserve"> El que haya poseído bienes inmuebles por el tiempo y con las condiciones exigidas para adquirirlos por prescripción y no tenga título de propiedad o teniéndolo, no sea inscribible por defectuoso si no está en el caso de deducir la acción que le concede el artículo 1158, por no estar inscrita en el Registro, la propiedad de los bienes en favor de persona alguna, podrá demostrar ante el juez de primera Instancia competente, que ha tenido esa posesión, rindiendo la información respectiva conforme el artículo siguiente y en los términos establecidos en el Código de Procedimientos Civiles. Comprobada debidamente la posesión, el juez declarará que el poseedor se ha convertido en propietario en virtud de la prescripción y tal declaración se tendrá como título de propiedad y será inscrita en el Registro Público de la Propiedad. </w:t>
      </w:r>
    </w:p>
    <w:p w14:paraId="0BBF7BAE" w14:textId="77777777" w:rsidR="007453C5" w:rsidRDefault="007453C5" w:rsidP="007453C5">
      <w:pPr>
        <w:ind w:left="1134"/>
        <w:jc w:val="both"/>
      </w:pPr>
    </w:p>
    <w:p w14:paraId="4BF881AD" w14:textId="77777777" w:rsidR="007453C5" w:rsidRPr="007453C5" w:rsidRDefault="007453C5" w:rsidP="007453C5">
      <w:pPr>
        <w:ind w:left="1134"/>
        <w:jc w:val="both"/>
        <w:rPr>
          <w:b/>
        </w:rPr>
      </w:pPr>
      <w:r>
        <w:t xml:space="preserve">Por lo que corresponde a los bienes inmuebles urbanos en las municipalidades cuyo fundo legal se encuentra inscrito en el Registro Público de la Propiedad, se estará a lo dispuesto en los artículos 281 y 282 del Código Municipal. En la inscripción del fundo legal se entienden incluidos todos los inmuebles urbanos no registrados en favor de persona determinada. </w:t>
      </w:r>
      <w:r w:rsidRPr="007453C5">
        <w:rPr>
          <w:b/>
        </w:rPr>
        <w:t>[</w:t>
      </w:r>
      <w:proofErr w:type="spellStart"/>
      <w:r w:rsidRPr="007453C5">
        <w:rPr>
          <w:b/>
        </w:rPr>
        <w:t>Fé</w:t>
      </w:r>
      <w:proofErr w:type="spellEnd"/>
      <w:r w:rsidRPr="007453C5">
        <w:rPr>
          <w:b/>
        </w:rPr>
        <w:t xml:space="preserve"> de erratas al Decreto 1077-2010 </w:t>
      </w:r>
      <w:r>
        <w:rPr>
          <w:b/>
        </w:rPr>
        <w:t xml:space="preserve">P.O. </w:t>
      </w:r>
      <w:r w:rsidRPr="007453C5">
        <w:rPr>
          <w:b/>
        </w:rPr>
        <w:t>publicad</w:t>
      </w:r>
      <w:r>
        <w:rPr>
          <w:b/>
        </w:rPr>
        <w:t>a</w:t>
      </w:r>
      <w:r w:rsidRPr="007453C5">
        <w:rPr>
          <w:b/>
        </w:rPr>
        <w:t xml:space="preserve"> en el P.O.E. 70 del 01 de septiembre de 2010]</w:t>
      </w:r>
    </w:p>
    <w:p w14:paraId="17939DEC" w14:textId="77777777" w:rsidR="007453C5" w:rsidRPr="007453C5" w:rsidRDefault="007453C5" w:rsidP="007453C5">
      <w:pPr>
        <w:ind w:left="1134"/>
        <w:jc w:val="both"/>
        <w:rPr>
          <w:b/>
        </w:rPr>
      </w:pPr>
    </w:p>
    <w:p w14:paraId="151E1292" w14:textId="77777777" w:rsidR="007453C5" w:rsidRPr="007453C5" w:rsidRDefault="007453C5" w:rsidP="007453C5">
      <w:pPr>
        <w:ind w:left="1134"/>
        <w:jc w:val="both"/>
        <w:rPr>
          <w:b/>
        </w:rPr>
      </w:pPr>
      <w:r>
        <w:rPr>
          <w:b/>
        </w:rPr>
        <w:t>ARTÍCULO 2915.</w:t>
      </w:r>
      <w:r>
        <w:t xml:space="preserve"> El promovente deberá acreditar necesariamente, en la forma establecida por el Código de Procedimientos Civiles que el inmueble de que se trata se encuentra, cuando menos, si es rústico, totalmente cercado y si es urbano, totalmente bardeado. Si en la oficina del Registro Público de </w:t>
      </w:r>
      <w:smartTag w:uri="urn:schemas-microsoft-com:office:smarttags" w:element="PersonName">
        <w:smartTagPr>
          <w:attr w:name="ProductID" w:val="la Propiedad"/>
        </w:smartTagPr>
        <w:r>
          <w:t>la Propiedad</w:t>
        </w:r>
      </w:smartTag>
      <w:r>
        <w:t xml:space="preserve"> del lugar de la ubicación del inmueble, se dispone de libros o índices especiales de los que aparezcan datos suficientes para la expedición de un certificado que acredite que dichos inmuebles no están inscritos a nombre de persona alguna, a la solicitud se acompañará precisamente dicho certificado; o el que acredite el extremo contrario. También se acompañará un certificado de la correspondiente Oficina Rentística, de que el inmueble está al corriente del Impuesto Predial y si de tal certificado apareciere que el causante del impuesto es persona distinta al promovente, deberá éste exhibir el certificado del Registro Público de la Propiedad respectivo, en el sentido de que el inmueble no aparece registrado a nombre de esa persona, si se dispone de índices de Personas. </w:t>
      </w:r>
      <w:r>
        <w:rPr>
          <w:b/>
        </w:rPr>
        <w:t xml:space="preserve">[Fe de erratas al  Decreto No. 402-73  publicada en el P.O.E. No. 61 del 29 de julio del 2000] </w:t>
      </w:r>
      <w:r w:rsidRPr="007453C5">
        <w:rPr>
          <w:b/>
        </w:rPr>
        <w:t>[</w:t>
      </w:r>
      <w:proofErr w:type="spellStart"/>
      <w:r w:rsidRPr="007453C5">
        <w:rPr>
          <w:b/>
        </w:rPr>
        <w:t>Fé</w:t>
      </w:r>
      <w:proofErr w:type="spellEnd"/>
      <w:r w:rsidRPr="007453C5">
        <w:rPr>
          <w:b/>
        </w:rPr>
        <w:t xml:space="preserve"> de erratas al Decreto 1077-2010 </w:t>
      </w:r>
      <w:r>
        <w:rPr>
          <w:b/>
        </w:rPr>
        <w:t xml:space="preserve">P.O. </w:t>
      </w:r>
      <w:r w:rsidRPr="007453C5">
        <w:rPr>
          <w:b/>
        </w:rPr>
        <w:t>publicad</w:t>
      </w:r>
      <w:r>
        <w:rPr>
          <w:b/>
        </w:rPr>
        <w:t>a</w:t>
      </w:r>
      <w:r w:rsidRPr="007453C5">
        <w:rPr>
          <w:b/>
        </w:rPr>
        <w:t xml:space="preserve"> en el P.O.E. 70 del 01 de septiembre de 2010]</w:t>
      </w:r>
    </w:p>
    <w:p w14:paraId="3DBB287B" w14:textId="36339ACD" w:rsidR="00EE29C9" w:rsidRDefault="00EE29C9" w:rsidP="00090080">
      <w:pPr>
        <w:ind w:left="1134"/>
        <w:jc w:val="center"/>
        <w:rPr>
          <w:b/>
          <w:sz w:val="22"/>
        </w:rPr>
      </w:pPr>
    </w:p>
    <w:p w14:paraId="74C67F4A" w14:textId="7E0E2B65" w:rsidR="002E3C54" w:rsidRDefault="002E3C54" w:rsidP="00090080">
      <w:pPr>
        <w:ind w:left="1134"/>
        <w:jc w:val="center"/>
        <w:rPr>
          <w:b/>
          <w:sz w:val="22"/>
        </w:rPr>
      </w:pPr>
    </w:p>
    <w:p w14:paraId="00A3C917" w14:textId="26663386" w:rsidR="002E3C54" w:rsidRDefault="002E3C54" w:rsidP="00090080">
      <w:pPr>
        <w:ind w:left="1134"/>
        <w:jc w:val="center"/>
        <w:rPr>
          <w:b/>
          <w:sz w:val="22"/>
        </w:rPr>
      </w:pPr>
    </w:p>
    <w:p w14:paraId="39D3700D" w14:textId="7F7E75ED" w:rsidR="002E3C54" w:rsidRDefault="002E3C54" w:rsidP="00090080">
      <w:pPr>
        <w:ind w:left="1134"/>
        <w:jc w:val="center"/>
        <w:rPr>
          <w:b/>
          <w:sz w:val="22"/>
        </w:rPr>
      </w:pPr>
    </w:p>
    <w:p w14:paraId="317F0D78" w14:textId="77777777" w:rsidR="002E3C54" w:rsidRDefault="002E3C54" w:rsidP="00090080">
      <w:pPr>
        <w:ind w:left="1134"/>
        <w:jc w:val="center"/>
        <w:rPr>
          <w:b/>
          <w:sz w:val="22"/>
        </w:rPr>
      </w:pPr>
    </w:p>
    <w:p w14:paraId="500CCE6D" w14:textId="77777777" w:rsidR="003C4ACC" w:rsidRPr="00AE05AA" w:rsidRDefault="003C4ACC" w:rsidP="00090080">
      <w:pPr>
        <w:ind w:left="1134"/>
        <w:jc w:val="center"/>
        <w:rPr>
          <w:b/>
        </w:rPr>
      </w:pPr>
      <w:r w:rsidRPr="00AE05AA">
        <w:rPr>
          <w:b/>
        </w:rPr>
        <w:lastRenderedPageBreak/>
        <w:t>CAPÍTULO V</w:t>
      </w:r>
    </w:p>
    <w:p w14:paraId="1657F9FA" w14:textId="77777777" w:rsidR="003C4ACC" w:rsidRPr="00AE05AA" w:rsidRDefault="003C4ACC" w:rsidP="00090080">
      <w:pPr>
        <w:ind w:left="1134"/>
        <w:jc w:val="center"/>
      </w:pPr>
      <w:r w:rsidRPr="00AE05AA">
        <w:t>DE LAS INSCRIPCIONES DE POSESIÓN</w:t>
      </w:r>
    </w:p>
    <w:p w14:paraId="481D9F25" w14:textId="77777777" w:rsidR="003C4ACC" w:rsidRDefault="003C4ACC" w:rsidP="00090080">
      <w:pPr>
        <w:ind w:left="1134"/>
        <w:jc w:val="center"/>
      </w:pPr>
    </w:p>
    <w:p w14:paraId="336F388A" w14:textId="77777777" w:rsidR="003C4ACC" w:rsidRDefault="003C4ACC" w:rsidP="00090080">
      <w:pPr>
        <w:ind w:left="1134"/>
        <w:jc w:val="both"/>
      </w:pPr>
      <w:r>
        <w:rPr>
          <w:b/>
        </w:rPr>
        <w:t>ARTÍCULO 2916.</w:t>
      </w:r>
      <w:r>
        <w:t xml:space="preserve"> El que tenga una posesión apta para prescribir, de bienes inmuebles no inscritos en el Registro en favor de persona alguna, aun antes de que transcurra el tiempo necesario para prescribir, puede registrar su posesión mediante resolución judicial que dicte el Juez de Primera Instancia competente, ante quien se acreditará del modo que fije el Código de Procedimientos Civiles. La información que se rinda para demostrar la posesión se sujetará a lo dispuesto en el artículo 2915. Las declaraciones de los testigos versarán sobre el hecho de la posesión, sobre los requisitos que debe tener para servir de base a la prescripción adquisitiva y sobre el origen de la posesión. El efecto de la inscripción será tener la posesión inscrita como apta para producir la prescripción al concluir el plazo de cinco años, contados desde la misma inscripción. </w:t>
      </w:r>
    </w:p>
    <w:p w14:paraId="4CD8E7C4" w14:textId="77777777" w:rsidR="003C4ACC" w:rsidRDefault="003C4ACC" w:rsidP="00090080">
      <w:pPr>
        <w:ind w:left="1134"/>
        <w:jc w:val="both"/>
      </w:pPr>
    </w:p>
    <w:p w14:paraId="384017AE" w14:textId="77777777" w:rsidR="003C4ACC" w:rsidRDefault="003C4ACC" w:rsidP="00090080">
      <w:pPr>
        <w:ind w:left="1134"/>
        <w:jc w:val="both"/>
      </w:pPr>
      <w:r>
        <w:t xml:space="preserve">Por lo que corresponde a los bienes inmuebles urbanos en las municipalidades cuyo fundo legal se encuentra inscrito en el Registro Público de la Propiedad se aplicará lo establecido en el segundo párrafo del artículo 2914 de este Código. </w:t>
      </w:r>
    </w:p>
    <w:p w14:paraId="0DD94103" w14:textId="77777777" w:rsidR="003C4ACC" w:rsidRDefault="003C4ACC" w:rsidP="00090080">
      <w:pPr>
        <w:ind w:left="1134"/>
        <w:jc w:val="both"/>
      </w:pPr>
    </w:p>
    <w:p w14:paraId="629FB88D" w14:textId="77777777" w:rsidR="003C4ACC" w:rsidRDefault="003C4ACC" w:rsidP="00090080">
      <w:pPr>
        <w:ind w:left="1134"/>
        <w:jc w:val="both"/>
      </w:pPr>
      <w:r>
        <w:rPr>
          <w:b/>
        </w:rPr>
        <w:t>ARTÍCULO 2917.</w:t>
      </w:r>
      <w:r>
        <w:t xml:space="preserve"> Las inscripciones de posesión expresarán las circunstancias exigidas para las inscripciones en general y, además, las siguientes:</w:t>
      </w:r>
    </w:p>
    <w:p w14:paraId="2477D65C" w14:textId="77777777" w:rsidR="003C4ACC" w:rsidRDefault="003C4ACC" w:rsidP="00090080">
      <w:pPr>
        <w:ind w:left="1134"/>
        <w:jc w:val="both"/>
      </w:pPr>
    </w:p>
    <w:p w14:paraId="246758CC" w14:textId="77777777" w:rsidR="003C4ACC" w:rsidRDefault="003C4ACC" w:rsidP="00090080">
      <w:pPr>
        <w:ind w:left="1134"/>
        <w:jc w:val="both"/>
      </w:pPr>
      <w:r>
        <w:t xml:space="preserve">Los nombres de los testigos que hayan declarado, el resultado de las declaraciones, y la resolución judicial que ordene la inscripción. </w:t>
      </w:r>
    </w:p>
    <w:p w14:paraId="2BC647A1" w14:textId="77777777" w:rsidR="003C4ACC" w:rsidRDefault="003C4ACC" w:rsidP="00090080">
      <w:pPr>
        <w:ind w:left="1134"/>
        <w:jc w:val="both"/>
      </w:pPr>
    </w:p>
    <w:p w14:paraId="70B6A3D5" w14:textId="77777777" w:rsidR="003C4ACC" w:rsidRDefault="003C4ACC" w:rsidP="00090080">
      <w:pPr>
        <w:ind w:left="1134"/>
        <w:jc w:val="both"/>
      </w:pPr>
      <w:r>
        <w:rPr>
          <w:b/>
        </w:rPr>
        <w:t>ARTÍCULO 2918.</w:t>
      </w:r>
      <w:r>
        <w:t xml:space="preserve"> Cualquiera que se crea con derecho a los bienes cuya inscripción se solicite mediante información de posesión, podrá alegarlo ante la autoridad judicial competente. </w:t>
      </w:r>
    </w:p>
    <w:p w14:paraId="29B812FF" w14:textId="77777777" w:rsidR="003C4ACC" w:rsidRDefault="003C4ACC" w:rsidP="00090080">
      <w:pPr>
        <w:ind w:left="1134"/>
        <w:jc w:val="both"/>
      </w:pPr>
    </w:p>
    <w:p w14:paraId="15BD9AC7" w14:textId="77777777" w:rsidR="003C4ACC" w:rsidRDefault="003C4ACC" w:rsidP="00090080">
      <w:pPr>
        <w:ind w:left="1134"/>
        <w:jc w:val="both"/>
      </w:pPr>
      <w:r>
        <w:t xml:space="preserve">La interposición de su demanda suspenderá el curso del expediente de información, si estuviere ya concluido y aprobado, deberá el juez ponerlo en conocimiento del Registrador a fin de que suspenda la inscripción y si ya estuviere hecha con el objeto que anote la inscripción con la demanda.  Para que se suspenda la tramitación del expediente o de la inscripción así como para que se haga la anotación de ésta, es necesario que el demandante otorgue fianza de responder de los daños y perjuicios que se originen si su oposición se declara infundada. </w:t>
      </w:r>
    </w:p>
    <w:p w14:paraId="25E78B7A" w14:textId="77777777" w:rsidR="003C4ACC" w:rsidRDefault="003C4ACC" w:rsidP="00090080">
      <w:pPr>
        <w:ind w:left="1134"/>
        <w:jc w:val="both"/>
      </w:pPr>
    </w:p>
    <w:p w14:paraId="3EDE903A" w14:textId="77777777" w:rsidR="003C4ACC" w:rsidRDefault="003C4ACC" w:rsidP="00090080">
      <w:pPr>
        <w:ind w:left="1134"/>
        <w:jc w:val="both"/>
      </w:pPr>
      <w:r>
        <w:t xml:space="preserve">Si el opositor deja transcurrir seis meses sin promover en el juicio de oposición, quedará éste sin efecto, haciéndose en su caso la cancelación que proceda. </w:t>
      </w:r>
    </w:p>
    <w:p w14:paraId="7B4FD0CA" w14:textId="77777777" w:rsidR="003C4ACC" w:rsidRDefault="003C4ACC" w:rsidP="00090080">
      <w:pPr>
        <w:ind w:left="1134"/>
        <w:jc w:val="both"/>
      </w:pPr>
    </w:p>
    <w:p w14:paraId="4009DFC7" w14:textId="77777777" w:rsidR="003C4ACC" w:rsidRDefault="003C4ACC" w:rsidP="00090080">
      <w:pPr>
        <w:ind w:left="1134"/>
        <w:jc w:val="both"/>
      </w:pPr>
      <w:r>
        <w:rPr>
          <w:b/>
        </w:rPr>
        <w:t>ARTÍCULO 2919.</w:t>
      </w:r>
      <w:r>
        <w:t xml:space="preserve"> Transcurrido el plazo fijado en la parte final del artículo 2916 sin que en el Registro aparezca algún asiento que contradiga la posesión inscrita, tiene derecho el poseedor, comprobando este hecho mediante la presentación del certificado respectivo, a que el juez competente declare que se ha convertido en propietario en virtud de la prescripción, y ordene que se haga en el registro la inscripción de dominio correspondiente. </w:t>
      </w:r>
    </w:p>
    <w:p w14:paraId="55DA9BA6" w14:textId="77777777" w:rsidR="003C4ACC" w:rsidRDefault="003C4ACC" w:rsidP="00090080">
      <w:pPr>
        <w:ind w:left="1134"/>
        <w:jc w:val="both"/>
      </w:pPr>
    </w:p>
    <w:p w14:paraId="3E921EA6" w14:textId="77777777" w:rsidR="003C4ACC" w:rsidRDefault="003C4ACC" w:rsidP="00090080">
      <w:pPr>
        <w:ind w:left="1134"/>
        <w:jc w:val="both"/>
      </w:pPr>
      <w:r>
        <w:rPr>
          <w:b/>
        </w:rPr>
        <w:t>ARTÍCULO 2920.</w:t>
      </w:r>
      <w:r>
        <w:t xml:space="preserve"> No podrán inscribirse mediante información posesoria, las servidumbres continuas no aparentes, ni las discontinuas, sean o no aparentes, ni tampoco el derecho hipotecario. </w:t>
      </w:r>
    </w:p>
    <w:p w14:paraId="06AE9D00" w14:textId="72347E8C" w:rsidR="00EE29C9" w:rsidRDefault="00EE29C9" w:rsidP="00090080">
      <w:pPr>
        <w:ind w:left="1134"/>
        <w:jc w:val="center"/>
        <w:rPr>
          <w:b/>
        </w:rPr>
      </w:pPr>
    </w:p>
    <w:p w14:paraId="62E7A569" w14:textId="6BC1A45A" w:rsidR="002E3C54" w:rsidRDefault="002E3C54" w:rsidP="00090080">
      <w:pPr>
        <w:ind w:left="1134"/>
        <w:jc w:val="center"/>
        <w:rPr>
          <w:b/>
        </w:rPr>
      </w:pPr>
    </w:p>
    <w:p w14:paraId="7ECB1085" w14:textId="4F45BA06" w:rsidR="002E3C54" w:rsidRDefault="002E3C54" w:rsidP="00090080">
      <w:pPr>
        <w:ind w:left="1134"/>
        <w:jc w:val="center"/>
        <w:rPr>
          <w:b/>
        </w:rPr>
      </w:pPr>
    </w:p>
    <w:p w14:paraId="40FE4DD3" w14:textId="76FC62BA" w:rsidR="002E3C54" w:rsidRDefault="002E3C54" w:rsidP="00090080">
      <w:pPr>
        <w:ind w:left="1134"/>
        <w:jc w:val="center"/>
        <w:rPr>
          <w:b/>
        </w:rPr>
      </w:pPr>
    </w:p>
    <w:p w14:paraId="4B6479EC" w14:textId="68A6326A" w:rsidR="002E3C54" w:rsidRDefault="002E3C54" w:rsidP="00090080">
      <w:pPr>
        <w:ind w:left="1134"/>
        <w:jc w:val="center"/>
        <w:rPr>
          <w:b/>
        </w:rPr>
      </w:pPr>
    </w:p>
    <w:p w14:paraId="4AE90AFD" w14:textId="77777777" w:rsidR="002E3C54" w:rsidRDefault="002E3C54" w:rsidP="00090080">
      <w:pPr>
        <w:ind w:left="1134"/>
        <w:jc w:val="center"/>
        <w:rPr>
          <w:b/>
        </w:rPr>
      </w:pPr>
    </w:p>
    <w:p w14:paraId="73C9C28B" w14:textId="77777777" w:rsidR="003C4ACC" w:rsidRPr="00AE05AA" w:rsidRDefault="003C4ACC" w:rsidP="00090080">
      <w:pPr>
        <w:ind w:left="1134"/>
        <w:jc w:val="center"/>
      </w:pPr>
      <w:r w:rsidRPr="00AE05AA">
        <w:rPr>
          <w:b/>
        </w:rPr>
        <w:lastRenderedPageBreak/>
        <w:t>CAPÍTULO VI</w:t>
      </w:r>
    </w:p>
    <w:p w14:paraId="1E393B85" w14:textId="77777777" w:rsidR="003C4ACC" w:rsidRPr="00C14010" w:rsidRDefault="00C14010" w:rsidP="00090080">
      <w:pPr>
        <w:ind w:left="1134"/>
        <w:jc w:val="center"/>
        <w:rPr>
          <w:b/>
        </w:rPr>
      </w:pPr>
      <w:r w:rsidRPr="00C14010">
        <w:rPr>
          <w:b/>
        </w:rPr>
        <w:t xml:space="preserve"> Derogado</w:t>
      </w:r>
    </w:p>
    <w:p w14:paraId="14AD1BE2" w14:textId="77777777" w:rsidR="003C4ACC" w:rsidRPr="00AE05AA" w:rsidRDefault="003C4ACC" w:rsidP="00090080">
      <w:pPr>
        <w:ind w:left="1134"/>
        <w:jc w:val="both"/>
      </w:pPr>
    </w:p>
    <w:p w14:paraId="50137A47" w14:textId="77777777" w:rsidR="003C4ACC" w:rsidRDefault="003C4ACC" w:rsidP="00090080">
      <w:pPr>
        <w:ind w:left="1134"/>
        <w:jc w:val="both"/>
      </w:pPr>
      <w:r>
        <w:rPr>
          <w:b/>
        </w:rPr>
        <w:t>ARTÍCULO 2921</w:t>
      </w:r>
      <w:r>
        <w:t xml:space="preserve"> </w:t>
      </w:r>
      <w:r w:rsidR="00354909">
        <w:t xml:space="preserve">Al </w:t>
      </w:r>
      <w:r w:rsidR="00354909" w:rsidRPr="00354909">
        <w:rPr>
          <w:b/>
        </w:rPr>
        <w:t xml:space="preserve">2936 </w:t>
      </w:r>
      <w:r w:rsidR="00C14010">
        <w:t>Derogado</w:t>
      </w:r>
    </w:p>
    <w:p w14:paraId="1646D315" w14:textId="77777777" w:rsidR="00930781" w:rsidRDefault="00930781" w:rsidP="00C14010">
      <w:pPr>
        <w:ind w:left="1134"/>
        <w:jc w:val="both"/>
        <w:rPr>
          <w:b/>
          <w:sz w:val="22"/>
        </w:rPr>
      </w:pPr>
    </w:p>
    <w:p w14:paraId="361C8593" w14:textId="77777777" w:rsidR="00C14010" w:rsidRPr="00C14010" w:rsidRDefault="00C14010" w:rsidP="00C14010">
      <w:pPr>
        <w:ind w:left="1134"/>
        <w:jc w:val="both"/>
        <w:rPr>
          <w:b/>
        </w:rPr>
      </w:pPr>
      <w:r w:rsidRPr="00C14010">
        <w:rPr>
          <w:b/>
        </w:rPr>
        <w:t>[Artículos Derogados mediante Fe de erratas al Decreto No. 1077-2010 II P.O. publicada en el P.O.E. No. 70 del 1 de septiembre de 2010]</w:t>
      </w:r>
    </w:p>
    <w:p w14:paraId="7F3D3409" w14:textId="77777777" w:rsidR="00C14010" w:rsidRPr="00C14010" w:rsidRDefault="00C14010" w:rsidP="00C14010">
      <w:pPr>
        <w:ind w:left="1134"/>
        <w:jc w:val="both"/>
        <w:rPr>
          <w:b/>
        </w:rPr>
      </w:pPr>
      <w:r w:rsidRPr="00C14010">
        <w:rPr>
          <w:b/>
        </w:rPr>
        <w:t xml:space="preserve"> </w:t>
      </w:r>
    </w:p>
    <w:p w14:paraId="6A024317" w14:textId="77777777" w:rsidR="003C4ACC" w:rsidRPr="00AE05AA" w:rsidRDefault="003C4ACC" w:rsidP="00090080">
      <w:pPr>
        <w:ind w:left="1134"/>
        <w:jc w:val="center"/>
        <w:rPr>
          <w:sz w:val="24"/>
          <w:szCs w:val="24"/>
        </w:rPr>
      </w:pPr>
      <w:r w:rsidRPr="00AE05AA">
        <w:rPr>
          <w:b/>
          <w:sz w:val="24"/>
          <w:szCs w:val="24"/>
        </w:rPr>
        <w:t>TRANSITORIOS</w:t>
      </w:r>
    </w:p>
    <w:p w14:paraId="73D4B314" w14:textId="77777777" w:rsidR="003C4ACC" w:rsidRDefault="003C4ACC" w:rsidP="00090080">
      <w:pPr>
        <w:ind w:left="1134"/>
        <w:jc w:val="both"/>
      </w:pPr>
    </w:p>
    <w:p w14:paraId="41E6EB6B" w14:textId="77777777" w:rsidR="003C4ACC" w:rsidRDefault="003C4ACC" w:rsidP="00090080">
      <w:pPr>
        <w:ind w:left="1134"/>
        <w:jc w:val="both"/>
      </w:pPr>
      <w:r>
        <w:rPr>
          <w:b/>
        </w:rPr>
        <w:t>ARTÍCULO PRIMERO.</w:t>
      </w:r>
      <w:r>
        <w:t xml:space="preserve">  Este Código entrará en vigor, en todo el Estado veinte días después de la fecha de su publicación en el Periódico Oficial del Estado. </w:t>
      </w:r>
    </w:p>
    <w:p w14:paraId="52E24A1A" w14:textId="77777777" w:rsidR="003C4ACC" w:rsidRDefault="003C4ACC" w:rsidP="00090080">
      <w:pPr>
        <w:ind w:left="1134"/>
        <w:jc w:val="both"/>
      </w:pPr>
    </w:p>
    <w:p w14:paraId="4E41A64E" w14:textId="77777777" w:rsidR="003C4ACC" w:rsidRDefault="003C4ACC" w:rsidP="00090080">
      <w:pPr>
        <w:ind w:left="1134"/>
        <w:jc w:val="both"/>
      </w:pPr>
      <w:r>
        <w:rPr>
          <w:b/>
        </w:rPr>
        <w:t>ARTÍCULO SEGUNDO.</w:t>
      </w:r>
      <w:r>
        <w:t xml:space="preserve">  Sus disposiciones regirán los efectos jurídicos de los actos anteriores a su vigencia, si con su aplicación no se violan derechos adquiridos. </w:t>
      </w:r>
    </w:p>
    <w:p w14:paraId="4795D687" w14:textId="77777777" w:rsidR="003C4ACC" w:rsidRDefault="003C4ACC" w:rsidP="00090080">
      <w:pPr>
        <w:ind w:left="1134"/>
        <w:jc w:val="both"/>
      </w:pPr>
    </w:p>
    <w:p w14:paraId="5A53CADD" w14:textId="77777777" w:rsidR="003C4ACC" w:rsidRDefault="003C4ACC" w:rsidP="00090080">
      <w:pPr>
        <w:ind w:left="1134"/>
        <w:jc w:val="both"/>
      </w:pPr>
      <w:r>
        <w:rPr>
          <w:b/>
        </w:rPr>
        <w:t>ARTÍCULO  TERCERO.</w:t>
      </w:r>
      <w:r>
        <w:t xml:space="preserve">  Los tutores y los albaceas ya nombrados, garantizarán su manejo de acuerdo con las disposiciones de este Código, dentro del plazo de seis meses contados desde que entre en vigor, so pena de que sean removidos de su cargo, si no lo hacen. </w:t>
      </w:r>
    </w:p>
    <w:p w14:paraId="5B9A679C" w14:textId="77777777" w:rsidR="003C4ACC" w:rsidRDefault="003C4ACC" w:rsidP="00090080">
      <w:pPr>
        <w:ind w:left="1134"/>
        <w:jc w:val="both"/>
      </w:pPr>
    </w:p>
    <w:p w14:paraId="4D85B805" w14:textId="77777777" w:rsidR="003C4ACC" w:rsidRDefault="003C4ACC" w:rsidP="00090080">
      <w:pPr>
        <w:ind w:left="1134"/>
        <w:jc w:val="both"/>
      </w:pPr>
      <w:r>
        <w:rPr>
          <w:b/>
        </w:rPr>
        <w:t>ARTÍCULO  CUARTO.</w:t>
      </w:r>
      <w:r>
        <w:t xml:space="preserve">  Las disposiciones de este Código se aplicarán a los plazos que estén corriendo para prescribir, hacer declaraciones de ausencia, presunciones de muerte o para cualquier otro acto jurídico, pero el tiempo transcurrido se computará aumentándolo o disminuyéndolo en la misma proporción en que se haya aumentado o disminuido el nuevo término fijado por la presente ley. </w:t>
      </w:r>
    </w:p>
    <w:p w14:paraId="1DF16452" w14:textId="77777777" w:rsidR="003C4ACC" w:rsidRDefault="003C4ACC" w:rsidP="00090080">
      <w:pPr>
        <w:ind w:left="1134"/>
        <w:jc w:val="both"/>
      </w:pPr>
    </w:p>
    <w:p w14:paraId="50A262B9" w14:textId="77777777" w:rsidR="003C4ACC" w:rsidRDefault="003C4ACC" w:rsidP="00090080">
      <w:pPr>
        <w:ind w:left="1134"/>
        <w:jc w:val="both"/>
      </w:pPr>
      <w:r>
        <w:rPr>
          <w:b/>
        </w:rPr>
        <w:t>ARTÍCULO  QUINTO.</w:t>
      </w:r>
      <w:r>
        <w:t xml:space="preserve">  Los matrimonios celebrados en el Estado entre el 1o.  de agosto de 1942 y la iniciación de la vigencia del Decreto 223 del H. Congreso del Estado publicado en el Periódico Oficial No. 12 del 11 de febrero de 1967, que entró en vigor el día siguiente, se regirán por los artículos transitorios que se adicionaron a dicho Decreto. </w:t>
      </w:r>
    </w:p>
    <w:p w14:paraId="00B2313F" w14:textId="77777777" w:rsidR="003C4ACC" w:rsidRDefault="003C4ACC" w:rsidP="00090080">
      <w:pPr>
        <w:ind w:left="1134"/>
        <w:jc w:val="both"/>
        <w:rPr>
          <w:b/>
        </w:rPr>
      </w:pPr>
    </w:p>
    <w:p w14:paraId="4F17EFCA" w14:textId="77777777" w:rsidR="003C4ACC" w:rsidRDefault="003C4ACC" w:rsidP="00090080">
      <w:pPr>
        <w:ind w:left="1134"/>
        <w:jc w:val="both"/>
      </w:pPr>
      <w:r>
        <w:rPr>
          <w:b/>
        </w:rPr>
        <w:t>ARTÍCULO  SEXTO.</w:t>
      </w:r>
      <w:r>
        <w:t xml:space="preserve">  Se deroga el Decreto 507 del H.  Congreso del Estado, publicado el 4 de julio de 1956 en el Periódico Oficial No. 53 relativo a la Ley Sobre el Régimen de Propiedad y Condominio, de los Edificios divididos en Pisos, Departamentos, Viviendas o Locales. </w:t>
      </w:r>
    </w:p>
    <w:p w14:paraId="6456F12C" w14:textId="77777777" w:rsidR="003C4ACC" w:rsidRDefault="003C4ACC" w:rsidP="00090080">
      <w:pPr>
        <w:ind w:left="1134"/>
        <w:jc w:val="both"/>
      </w:pPr>
    </w:p>
    <w:p w14:paraId="766F13A7" w14:textId="77777777" w:rsidR="003C4ACC" w:rsidRDefault="003C4ACC" w:rsidP="00090080">
      <w:pPr>
        <w:ind w:left="1134"/>
        <w:jc w:val="both"/>
      </w:pPr>
      <w:r>
        <w:t xml:space="preserve">Los propietarios en condominios constituidos con anterioridad a este Código podrán, en cualquier tiempo, otorgar o ajustar a las disposiciones del mismo sus escrituras constitutivas, de traslación de dominio y reglamentos del condominio. </w:t>
      </w:r>
    </w:p>
    <w:p w14:paraId="1E51D260" w14:textId="77777777" w:rsidR="003C4ACC" w:rsidRDefault="003C4ACC" w:rsidP="00090080">
      <w:pPr>
        <w:ind w:left="1134"/>
        <w:jc w:val="both"/>
      </w:pPr>
    </w:p>
    <w:p w14:paraId="44006525" w14:textId="77777777" w:rsidR="003C4ACC" w:rsidRDefault="003C4ACC" w:rsidP="00090080">
      <w:pPr>
        <w:ind w:left="1134"/>
        <w:jc w:val="both"/>
      </w:pPr>
      <w:r>
        <w:rPr>
          <w:b/>
        </w:rPr>
        <w:t>ARTÍCULO  SEPTIMO.</w:t>
      </w:r>
      <w:r>
        <w:t xml:space="preserve">  Se deroga el decreto 54-12-II-P.E.  del Congreso del Estado, publicado el 6 de marzo de 1943 en el Periódico Oficial número 10, relativo a la Ley del Patrimonio Familiar. </w:t>
      </w:r>
    </w:p>
    <w:p w14:paraId="5E352617" w14:textId="77777777" w:rsidR="003C4ACC" w:rsidRDefault="003C4ACC" w:rsidP="00090080">
      <w:pPr>
        <w:ind w:left="1134"/>
        <w:jc w:val="both"/>
      </w:pPr>
    </w:p>
    <w:p w14:paraId="38031E8B" w14:textId="77777777" w:rsidR="003C4ACC" w:rsidRDefault="003C4ACC" w:rsidP="00090080">
      <w:pPr>
        <w:ind w:left="1134"/>
        <w:jc w:val="both"/>
      </w:pPr>
      <w:r>
        <w:rPr>
          <w:b/>
        </w:rPr>
        <w:t>ARTÍCULO  OCTAVO.</w:t>
      </w:r>
      <w:r>
        <w:t xml:space="preserve">  Se deroga el Código Civil del Estado de 20 de diciembre de 1941, publicado en el Periódico Oficial No.  28 de fecha 11 de julio de 1942. </w:t>
      </w:r>
    </w:p>
    <w:p w14:paraId="6AB77A55" w14:textId="77777777" w:rsidR="003C4ACC" w:rsidRDefault="003C4ACC" w:rsidP="00090080">
      <w:pPr>
        <w:ind w:left="1134"/>
        <w:jc w:val="both"/>
      </w:pPr>
    </w:p>
    <w:p w14:paraId="1BDD05CB" w14:textId="77777777" w:rsidR="003C4ACC" w:rsidRDefault="003C4ACC" w:rsidP="000654C1">
      <w:pPr>
        <w:ind w:left="1134"/>
        <w:jc w:val="both"/>
      </w:pPr>
      <w:r>
        <w:t xml:space="preserve">D A D O en el Palacio del Poder Legislativo, en la Ciudad de Chihuahua, a los treinta días del mes de noviembre de mil novecientos setenta y tres. </w:t>
      </w:r>
    </w:p>
    <w:p w14:paraId="0933FA57" w14:textId="77777777" w:rsidR="009E2A46" w:rsidRDefault="009E2A46" w:rsidP="000654C1">
      <w:pPr>
        <w:ind w:left="1134"/>
        <w:jc w:val="both"/>
      </w:pPr>
    </w:p>
    <w:p w14:paraId="2A179AEC" w14:textId="77777777" w:rsidR="003C4ACC" w:rsidRPr="00930781" w:rsidRDefault="003C4ACC" w:rsidP="000654C1">
      <w:pPr>
        <w:ind w:left="1134"/>
        <w:jc w:val="both"/>
        <w:rPr>
          <w:b/>
        </w:rPr>
      </w:pPr>
      <w:r w:rsidRPr="00930781">
        <w:rPr>
          <w:b/>
        </w:rPr>
        <w:t>DIPUTADO PRESIDENTE.</w:t>
      </w:r>
      <w:r w:rsidR="009D56B3">
        <w:rPr>
          <w:b/>
        </w:rPr>
        <w:t>-</w:t>
      </w:r>
      <w:r w:rsidRPr="00930781">
        <w:rPr>
          <w:b/>
        </w:rPr>
        <w:t xml:space="preserve"> </w:t>
      </w:r>
      <w:r w:rsidR="009D56B3">
        <w:rPr>
          <w:b/>
        </w:rPr>
        <w:t xml:space="preserve"> </w:t>
      </w:r>
      <w:r w:rsidRPr="00930781">
        <w:rPr>
          <w:b/>
        </w:rPr>
        <w:t>ING.  SAMUEL L.  VALENZUELA</w:t>
      </w:r>
      <w:r w:rsidR="009D56B3">
        <w:rPr>
          <w:b/>
        </w:rPr>
        <w:t>.</w:t>
      </w:r>
      <w:r w:rsidR="009D56B3" w:rsidRPr="009D56B3">
        <w:rPr>
          <w:b/>
        </w:rPr>
        <w:t xml:space="preserve"> </w:t>
      </w:r>
      <w:r w:rsidR="009D56B3">
        <w:rPr>
          <w:b/>
        </w:rPr>
        <w:t xml:space="preserve"> </w:t>
      </w:r>
      <w:r w:rsidR="009D56B3" w:rsidRPr="00930781">
        <w:rPr>
          <w:b/>
        </w:rPr>
        <w:t>DIPUTADO SECRETARIO</w:t>
      </w:r>
      <w:r w:rsidR="009D56B3">
        <w:rPr>
          <w:b/>
        </w:rPr>
        <w:t xml:space="preserve">.- </w:t>
      </w:r>
      <w:r w:rsidR="009D56B3" w:rsidRPr="009D56B3">
        <w:rPr>
          <w:b/>
        </w:rPr>
        <w:t xml:space="preserve"> </w:t>
      </w:r>
      <w:r w:rsidR="009D56B3" w:rsidRPr="00930781">
        <w:rPr>
          <w:b/>
        </w:rPr>
        <w:t>DR.  FRANCISCO J.  OCHOA CAUZ</w:t>
      </w:r>
      <w:r w:rsidR="009D56B3">
        <w:rPr>
          <w:b/>
        </w:rPr>
        <w:t xml:space="preserve">. </w:t>
      </w:r>
      <w:r w:rsidR="009D56B3" w:rsidRPr="00930781">
        <w:rPr>
          <w:b/>
        </w:rPr>
        <w:t>DIPUTADO SECRETARIO</w:t>
      </w:r>
      <w:r w:rsidR="009D56B3">
        <w:rPr>
          <w:b/>
        </w:rPr>
        <w:t xml:space="preserve">.-  </w:t>
      </w:r>
      <w:r w:rsidR="009D56B3" w:rsidRPr="00930781">
        <w:rPr>
          <w:b/>
        </w:rPr>
        <w:t>ING. SANTIAGO NIETO SANDOVAL</w:t>
      </w:r>
    </w:p>
    <w:p w14:paraId="669F15DD" w14:textId="77777777" w:rsidR="003C4ACC" w:rsidRPr="00930781" w:rsidRDefault="003C4ACC" w:rsidP="000654C1">
      <w:pPr>
        <w:ind w:left="1134"/>
        <w:jc w:val="both"/>
        <w:rPr>
          <w:b/>
        </w:rPr>
      </w:pPr>
      <w:r w:rsidRPr="00930781">
        <w:rPr>
          <w:b/>
        </w:rPr>
        <w:tab/>
      </w:r>
      <w:r w:rsidRPr="00930781">
        <w:rPr>
          <w:b/>
        </w:rPr>
        <w:tab/>
      </w:r>
      <w:r w:rsidR="0002064F" w:rsidRPr="00930781">
        <w:rPr>
          <w:b/>
        </w:rPr>
        <w:t xml:space="preserve">                            </w:t>
      </w:r>
    </w:p>
    <w:p w14:paraId="0016C017" w14:textId="77777777" w:rsidR="003C4ACC" w:rsidRDefault="003C4ACC" w:rsidP="000654C1">
      <w:pPr>
        <w:ind w:left="1134"/>
        <w:jc w:val="both"/>
      </w:pPr>
      <w:r>
        <w:lastRenderedPageBreak/>
        <w:t xml:space="preserve">Por lo tanto mando se imprima, publique, circule y se le dé el debido cumplimiento. </w:t>
      </w:r>
    </w:p>
    <w:p w14:paraId="03D3EF0D" w14:textId="77777777" w:rsidR="003C4ACC" w:rsidRDefault="003C4ACC" w:rsidP="000654C1">
      <w:pPr>
        <w:ind w:left="1134"/>
        <w:jc w:val="both"/>
      </w:pPr>
    </w:p>
    <w:p w14:paraId="74867E24" w14:textId="77777777" w:rsidR="003C4ACC" w:rsidRDefault="003C4ACC" w:rsidP="000654C1">
      <w:pPr>
        <w:ind w:left="1134"/>
        <w:jc w:val="both"/>
      </w:pPr>
      <w:r>
        <w:t xml:space="preserve">En la Ciudad de Chihuahua, Palacio de Gobierno del Estado, a 3 de diciembre de 1973. </w:t>
      </w:r>
    </w:p>
    <w:p w14:paraId="66A23051" w14:textId="77777777" w:rsidR="00FC3D54" w:rsidRDefault="00FC3D54" w:rsidP="000654C1">
      <w:pPr>
        <w:ind w:left="1134"/>
        <w:jc w:val="both"/>
        <w:rPr>
          <w:b/>
        </w:rPr>
      </w:pPr>
    </w:p>
    <w:p w14:paraId="77248A2F" w14:textId="77777777" w:rsidR="003C4ACC" w:rsidRPr="00930781" w:rsidRDefault="003C4ACC" w:rsidP="007231EB">
      <w:pPr>
        <w:ind w:left="1134"/>
        <w:rPr>
          <w:b/>
        </w:rPr>
      </w:pPr>
      <w:r w:rsidRPr="00930781">
        <w:rPr>
          <w:b/>
        </w:rPr>
        <w:t xml:space="preserve">EL GOBERNADOR CONSTITUCIONAL DEL ESTADO. LIC.  OSCAR FLORES. </w:t>
      </w:r>
    </w:p>
    <w:p w14:paraId="4FD62974" w14:textId="77777777" w:rsidR="003C4ACC" w:rsidRPr="00930781" w:rsidRDefault="003C4ACC" w:rsidP="007231EB">
      <w:pPr>
        <w:ind w:left="1134"/>
        <w:rPr>
          <w:b/>
        </w:rPr>
      </w:pPr>
      <w:r w:rsidRPr="00930781">
        <w:rPr>
          <w:b/>
        </w:rPr>
        <w:t>EL SECRETARIO GENERAL DE GOBIERNO</w:t>
      </w:r>
      <w:r w:rsidR="00A15210">
        <w:rPr>
          <w:b/>
        </w:rPr>
        <w:t xml:space="preserve">. </w:t>
      </w:r>
      <w:r w:rsidRPr="00930781">
        <w:rPr>
          <w:b/>
        </w:rPr>
        <w:t xml:space="preserve">LIC.  RAMIRO COTA MARTINEZ. </w:t>
      </w:r>
    </w:p>
    <w:p w14:paraId="6601350F" w14:textId="77777777" w:rsidR="00236116" w:rsidRPr="00236116" w:rsidRDefault="00930781" w:rsidP="000654C1">
      <w:pPr>
        <w:ind w:left="1134"/>
        <w:jc w:val="both"/>
        <w:rPr>
          <w:b/>
          <w:bCs/>
          <w:sz w:val="24"/>
          <w:szCs w:val="24"/>
        </w:rPr>
      </w:pPr>
      <w:r>
        <w:rPr>
          <w:b/>
          <w:bCs/>
          <w:sz w:val="22"/>
        </w:rPr>
        <w:br w:type="page"/>
      </w:r>
      <w:r w:rsidR="00236116" w:rsidRPr="00236116">
        <w:rPr>
          <w:b/>
          <w:bCs/>
          <w:sz w:val="24"/>
          <w:szCs w:val="24"/>
        </w:rPr>
        <w:lastRenderedPageBreak/>
        <w:t>DECRETO No. 239-02 II P.O. por medio del cual se reforman y adicionan diversos Artículos del Código Administrativo del Estado y del Código Civil del Estado</w:t>
      </w:r>
      <w:r w:rsidR="00236116">
        <w:rPr>
          <w:b/>
          <w:bCs/>
          <w:sz w:val="24"/>
          <w:szCs w:val="24"/>
        </w:rPr>
        <w:t>.</w:t>
      </w:r>
    </w:p>
    <w:p w14:paraId="575D6C32" w14:textId="77777777" w:rsidR="00A15210" w:rsidRDefault="00A15210" w:rsidP="00A15210">
      <w:pPr>
        <w:ind w:left="1134"/>
        <w:rPr>
          <w:b/>
          <w:bCs/>
          <w:sz w:val="22"/>
        </w:rPr>
      </w:pPr>
    </w:p>
    <w:p w14:paraId="360C9BA6" w14:textId="77777777" w:rsidR="00A15210" w:rsidRPr="00A15210" w:rsidRDefault="00A15210" w:rsidP="00A15210">
      <w:pPr>
        <w:ind w:left="1134"/>
        <w:jc w:val="center"/>
        <w:rPr>
          <w:b/>
          <w:bCs/>
        </w:rPr>
      </w:pPr>
      <w:r w:rsidRPr="00A15210">
        <w:rPr>
          <w:b/>
          <w:bCs/>
        </w:rPr>
        <w:t>Publicado en el Periódico Oficial del Estado No. 39 del 15 de mayo de 2002</w:t>
      </w:r>
    </w:p>
    <w:p w14:paraId="1CBBEED9" w14:textId="77777777" w:rsidR="008E2C7B" w:rsidRDefault="008E2C7B" w:rsidP="008E2C7B">
      <w:pPr>
        <w:ind w:left="1134"/>
        <w:rPr>
          <w:b/>
          <w:bCs/>
          <w:sz w:val="22"/>
        </w:rPr>
      </w:pPr>
    </w:p>
    <w:p w14:paraId="70C6AF81" w14:textId="77777777" w:rsidR="008E2C7B" w:rsidRPr="008E2C7B" w:rsidRDefault="008E2C7B" w:rsidP="008E2C7B">
      <w:pPr>
        <w:ind w:left="1134"/>
        <w:rPr>
          <w:b/>
          <w:bCs/>
        </w:rPr>
      </w:pPr>
      <w:r w:rsidRPr="008E2C7B">
        <w:rPr>
          <w:b/>
          <w:bCs/>
        </w:rPr>
        <w:t>ARTÍCULO SEGUNDO.-</w:t>
      </w:r>
      <w:r>
        <w:rPr>
          <w:b/>
          <w:bCs/>
          <w:sz w:val="22"/>
        </w:rPr>
        <w:t xml:space="preserve"> </w:t>
      </w:r>
      <w:r w:rsidRPr="008E2C7B">
        <w:rPr>
          <w:bCs/>
        </w:rPr>
        <w:t>Se reforma el artículo 2893 del Código Civil del Estado.</w:t>
      </w:r>
    </w:p>
    <w:p w14:paraId="1147DC4E" w14:textId="77777777" w:rsidR="00A15210" w:rsidRDefault="00A15210" w:rsidP="00A15210">
      <w:pPr>
        <w:ind w:left="1134"/>
        <w:jc w:val="center"/>
        <w:rPr>
          <w:b/>
          <w:bCs/>
          <w:sz w:val="22"/>
        </w:rPr>
      </w:pPr>
    </w:p>
    <w:p w14:paraId="0CDB5A4E" w14:textId="77777777" w:rsidR="003C4ACC" w:rsidRPr="00930781" w:rsidRDefault="003C4ACC" w:rsidP="00090080">
      <w:pPr>
        <w:ind w:left="1134"/>
        <w:jc w:val="center"/>
        <w:rPr>
          <w:b/>
          <w:bCs/>
          <w:sz w:val="24"/>
          <w:szCs w:val="24"/>
        </w:rPr>
      </w:pPr>
      <w:r w:rsidRPr="00930781">
        <w:rPr>
          <w:b/>
          <w:bCs/>
          <w:sz w:val="24"/>
          <w:szCs w:val="24"/>
        </w:rPr>
        <w:t>TRANSITORIOS</w:t>
      </w:r>
    </w:p>
    <w:p w14:paraId="56241E21" w14:textId="77777777" w:rsidR="00236116" w:rsidRDefault="00236116" w:rsidP="00090080">
      <w:pPr>
        <w:ind w:left="1134"/>
        <w:jc w:val="both"/>
        <w:rPr>
          <w:b/>
          <w:bCs/>
        </w:rPr>
      </w:pPr>
    </w:p>
    <w:p w14:paraId="42A4AFE1" w14:textId="77777777" w:rsidR="003C4ACC" w:rsidRDefault="003C4ACC" w:rsidP="00090080">
      <w:pPr>
        <w:ind w:left="1134"/>
        <w:jc w:val="both"/>
      </w:pPr>
      <w:r>
        <w:rPr>
          <w:b/>
          <w:bCs/>
        </w:rPr>
        <w:t>PRIMERO.-</w:t>
      </w:r>
      <w:r>
        <w:t xml:space="preserve"> El presente Decreto entrará en vigor treinta días después de su publicación en el Periódico Oficial del Estado.</w:t>
      </w:r>
    </w:p>
    <w:p w14:paraId="42FC270D" w14:textId="77777777" w:rsidR="003C4ACC" w:rsidRDefault="003C4ACC" w:rsidP="00090080">
      <w:pPr>
        <w:ind w:left="1134"/>
        <w:jc w:val="both"/>
      </w:pPr>
    </w:p>
    <w:p w14:paraId="5E72EF2B" w14:textId="77777777" w:rsidR="003C4ACC" w:rsidRDefault="003C4ACC" w:rsidP="00090080">
      <w:pPr>
        <w:ind w:left="1134"/>
        <w:jc w:val="both"/>
      </w:pPr>
      <w:r>
        <w:rPr>
          <w:b/>
          <w:bCs/>
        </w:rPr>
        <w:t>SEGUNDO.-</w:t>
      </w:r>
      <w:r>
        <w:t xml:space="preserve"> Las autoridades administrativas a que se hace referencia el artículo 331 TER, en caso de ser necesario, deberán de proveer al Ejecutivo del Estado, en el término de un año contado a partir de la entrada en vigor del presente decreto, las modificaciones necesarias a las leyes y reglamentos que les competa por sector para determinar los acuerdos y resoluciones administrativas que en su caso emitan o ejecuten y deban ser inscritas en la Sección Octava del Registro Público de la Propiedad y del Notariado, para su debida publicidad.</w:t>
      </w:r>
    </w:p>
    <w:p w14:paraId="7A4E2F77" w14:textId="77777777" w:rsidR="00450DD5" w:rsidRDefault="00450DD5" w:rsidP="00930781">
      <w:pPr>
        <w:jc w:val="both"/>
      </w:pPr>
    </w:p>
    <w:p w14:paraId="247FE92F" w14:textId="77777777" w:rsidR="003C4ACC" w:rsidRDefault="003C4ACC" w:rsidP="00090080">
      <w:pPr>
        <w:ind w:left="1134"/>
        <w:jc w:val="both"/>
      </w:pPr>
      <w:r>
        <w:t>D a d o en el Salón de Sesiones del Poder Legislativo; en la Ciudad de Chihuahua, Chih., a los seis días del mes de marzo del año dos mil dos.</w:t>
      </w:r>
    </w:p>
    <w:p w14:paraId="5A217AC7" w14:textId="77777777" w:rsidR="003C4ACC" w:rsidRDefault="003C4ACC" w:rsidP="00090080">
      <w:pPr>
        <w:ind w:left="1134"/>
        <w:jc w:val="both"/>
      </w:pPr>
    </w:p>
    <w:p w14:paraId="517001CE" w14:textId="77777777" w:rsidR="003C4ACC" w:rsidRPr="00930781" w:rsidRDefault="003C4ACC" w:rsidP="0002064F">
      <w:pPr>
        <w:ind w:left="1134"/>
        <w:rPr>
          <w:b/>
        </w:rPr>
      </w:pPr>
      <w:r w:rsidRPr="00930781">
        <w:rPr>
          <w:b/>
        </w:rPr>
        <w:t>DIPUTADO PRESIDENTE</w:t>
      </w:r>
      <w:r w:rsidR="00930781" w:rsidRPr="00930781">
        <w:rPr>
          <w:b/>
        </w:rPr>
        <w:t xml:space="preserve">.- </w:t>
      </w:r>
      <w:r w:rsidRPr="00930781">
        <w:rPr>
          <w:b/>
        </w:rPr>
        <w:t>LUIS CARLOS CAMPOS VILLEGAS</w:t>
      </w:r>
      <w:r w:rsidR="00930781" w:rsidRPr="00930781">
        <w:rPr>
          <w:b/>
        </w:rPr>
        <w:t>.</w:t>
      </w:r>
      <w:r w:rsidR="0002064F" w:rsidRPr="00930781">
        <w:rPr>
          <w:b/>
        </w:rPr>
        <w:t xml:space="preserve"> </w:t>
      </w:r>
      <w:r w:rsidR="00930781" w:rsidRPr="00930781">
        <w:rPr>
          <w:b/>
        </w:rPr>
        <w:t>DIPUTADO SECRETARIO.- MIGUEL RUBIO CASTILLO.</w:t>
      </w:r>
      <w:r w:rsidR="0002064F" w:rsidRPr="00930781">
        <w:rPr>
          <w:b/>
        </w:rPr>
        <w:t xml:space="preserve"> </w:t>
      </w:r>
      <w:r w:rsidRPr="00930781">
        <w:rPr>
          <w:b/>
        </w:rPr>
        <w:t>DIPUTADO SECRETARIO</w:t>
      </w:r>
      <w:r w:rsidR="00930781" w:rsidRPr="00930781">
        <w:rPr>
          <w:b/>
        </w:rPr>
        <w:t xml:space="preserve">.- </w:t>
      </w:r>
      <w:r w:rsidR="0002064F" w:rsidRPr="00930781">
        <w:rPr>
          <w:b/>
        </w:rPr>
        <w:t xml:space="preserve"> </w:t>
      </w:r>
      <w:r w:rsidRPr="00930781">
        <w:rPr>
          <w:b/>
        </w:rPr>
        <w:t>ARTURO HUERTA LUEVANO</w:t>
      </w:r>
      <w:r w:rsidR="00930781">
        <w:rPr>
          <w:b/>
        </w:rPr>
        <w:t>.</w:t>
      </w:r>
    </w:p>
    <w:p w14:paraId="510209B0" w14:textId="77777777" w:rsidR="003C4ACC" w:rsidRDefault="003C4ACC" w:rsidP="0002064F">
      <w:pPr>
        <w:ind w:left="1134"/>
        <w:jc w:val="center"/>
      </w:pPr>
    </w:p>
    <w:p w14:paraId="563A7436" w14:textId="77777777" w:rsidR="003C4ACC" w:rsidRDefault="003C4ACC" w:rsidP="00090080">
      <w:pPr>
        <w:ind w:left="1134"/>
        <w:jc w:val="both"/>
      </w:pPr>
      <w:r>
        <w:t xml:space="preserve">Por tanto mando se imprima, publique, circule y se le </w:t>
      </w:r>
      <w:proofErr w:type="spellStart"/>
      <w:r>
        <w:t>de</w:t>
      </w:r>
      <w:proofErr w:type="spellEnd"/>
      <w:r>
        <w:t xml:space="preserve"> el debido cumplimiento.</w:t>
      </w:r>
    </w:p>
    <w:p w14:paraId="1B891C34" w14:textId="77777777" w:rsidR="003C4ACC" w:rsidRDefault="003C4ACC" w:rsidP="00090080">
      <w:pPr>
        <w:ind w:left="1134"/>
        <w:jc w:val="both"/>
      </w:pPr>
    </w:p>
    <w:p w14:paraId="760BAF89" w14:textId="77777777" w:rsidR="003C4ACC" w:rsidRDefault="003C4ACC" w:rsidP="00090080">
      <w:pPr>
        <w:ind w:left="1134"/>
        <w:jc w:val="both"/>
      </w:pPr>
      <w:r>
        <w:t>En la Ciudad de Chihuahua, Palacio de Gobierno del Estado, a los catorce días del mes de marzo del año dos mil dos.</w:t>
      </w:r>
    </w:p>
    <w:p w14:paraId="395A00E6" w14:textId="77777777" w:rsidR="003C4ACC" w:rsidRDefault="003C4ACC" w:rsidP="00090080">
      <w:pPr>
        <w:ind w:left="1134"/>
        <w:jc w:val="both"/>
      </w:pPr>
    </w:p>
    <w:p w14:paraId="4CE14135" w14:textId="77777777" w:rsidR="003C4ACC" w:rsidRPr="00930781" w:rsidRDefault="003C4ACC" w:rsidP="00FB03E0">
      <w:pPr>
        <w:ind w:left="1134"/>
        <w:jc w:val="both"/>
        <w:rPr>
          <w:b/>
        </w:rPr>
      </w:pPr>
      <w:r w:rsidRPr="00930781">
        <w:rPr>
          <w:b/>
        </w:rPr>
        <w:t>EL GOBERNADOR CONSTITUCIONAL DEL ESTADO</w:t>
      </w:r>
      <w:r w:rsidR="00930781" w:rsidRPr="00930781">
        <w:rPr>
          <w:b/>
        </w:rPr>
        <w:t xml:space="preserve">.- </w:t>
      </w:r>
      <w:r w:rsidRPr="00930781">
        <w:rPr>
          <w:b/>
        </w:rPr>
        <w:t>C.P. PATRICIO MARTINEZ GARCIA</w:t>
      </w:r>
      <w:r w:rsidR="00930781" w:rsidRPr="00930781">
        <w:rPr>
          <w:b/>
        </w:rPr>
        <w:t>. S</w:t>
      </w:r>
      <w:r w:rsidRPr="00930781">
        <w:rPr>
          <w:b/>
        </w:rPr>
        <w:t>ECRETARIO DE GOBIERNO</w:t>
      </w:r>
      <w:r w:rsidR="00930781" w:rsidRPr="00930781">
        <w:rPr>
          <w:b/>
        </w:rPr>
        <w:t xml:space="preserve">.- </w:t>
      </w:r>
      <w:r w:rsidRPr="00930781">
        <w:rPr>
          <w:b/>
        </w:rPr>
        <w:t>LIC. SERGIO MARTINEZ GARZA</w:t>
      </w:r>
      <w:r w:rsidR="00930781" w:rsidRPr="00930781">
        <w:rPr>
          <w:b/>
        </w:rPr>
        <w:t>.</w:t>
      </w:r>
    </w:p>
    <w:p w14:paraId="788F7D4B" w14:textId="77777777" w:rsidR="00F42829" w:rsidRPr="00930781" w:rsidRDefault="00F42829" w:rsidP="00FB03E0">
      <w:pPr>
        <w:ind w:left="1134"/>
        <w:jc w:val="both"/>
        <w:rPr>
          <w:b/>
        </w:rPr>
      </w:pPr>
    </w:p>
    <w:p w14:paraId="33C6ADCB" w14:textId="77777777" w:rsidR="00D806B0" w:rsidRDefault="00D806B0">
      <w:r>
        <w:br w:type="page"/>
      </w:r>
    </w:p>
    <w:p w14:paraId="68060ED9" w14:textId="77777777" w:rsidR="00D806B0" w:rsidRPr="00EC6309" w:rsidRDefault="00D806B0" w:rsidP="00FB03E0">
      <w:pPr>
        <w:ind w:left="1134"/>
        <w:jc w:val="both"/>
        <w:rPr>
          <w:b/>
          <w:sz w:val="24"/>
          <w:szCs w:val="24"/>
        </w:rPr>
      </w:pPr>
      <w:r w:rsidRPr="00EC6309">
        <w:rPr>
          <w:b/>
          <w:sz w:val="24"/>
          <w:szCs w:val="24"/>
        </w:rPr>
        <w:lastRenderedPageBreak/>
        <w:t>DECRETO No. 573-02 I P.O. por medio del cual se modifica el párrafo del Artículo 331 del Código de Procedimientos Civiles del Estado; el párrafo primero del Artículo 980 del Código Civil del Estado; la fracción II del Artículo 25 de la Ley de Catastro del Estado de chihuahua; la Fracción II del inciso A del artículo 102 de la Ley de Adquisiciones, Arrendamientos, Contratación de Servicios y Obra Pública del Estado; la fracción I del Artícu</w:t>
      </w:r>
      <w:r w:rsidR="009D66BF">
        <w:rPr>
          <w:b/>
          <w:sz w:val="24"/>
          <w:szCs w:val="24"/>
        </w:rPr>
        <w:t>l</w:t>
      </w:r>
      <w:r w:rsidRPr="00EC6309">
        <w:rPr>
          <w:b/>
          <w:sz w:val="24"/>
          <w:szCs w:val="24"/>
        </w:rPr>
        <w:t>o 158 del Código Municipal del Estado; la fracción III del Artículo 359 del Código Fiscal del Estado y el Artículo 1678  del Código Administrativo del Estado.</w:t>
      </w:r>
    </w:p>
    <w:p w14:paraId="4B748D52" w14:textId="77777777" w:rsidR="00D806B0" w:rsidRDefault="00D806B0" w:rsidP="00FB03E0">
      <w:pPr>
        <w:ind w:left="1134"/>
        <w:jc w:val="both"/>
      </w:pPr>
    </w:p>
    <w:p w14:paraId="515E719B" w14:textId="77777777" w:rsidR="00D806B0" w:rsidRPr="008B1B9B" w:rsidRDefault="00D806B0" w:rsidP="008B1B9B">
      <w:pPr>
        <w:ind w:left="1134"/>
        <w:jc w:val="center"/>
        <w:rPr>
          <w:b/>
        </w:rPr>
      </w:pPr>
      <w:r w:rsidRPr="008B1B9B">
        <w:rPr>
          <w:b/>
        </w:rPr>
        <w:t>Decreto publicado en el Periódico Oficial del Estado no. 20 del 8 de marzo de 2003.</w:t>
      </w:r>
    </w:p>
    <w:p w14:paraId="2F3939F3" w14:textId="77777777" w:rsidR="00D806B0" w:rsidRDefault="00D806B0" w:rsidP="00FB03E0">
      <w:pPr>
        <w:ind w:left="1134"/>
        <w:jc w:val="both"/>
      </w:pPr>
    </w:p>
    <w:p w14:paraId="4170F5AB" w14:textId="77777777" w:rsidR="00E32E77" w:rsidRDefault="00E32E77" w:rsidP="00FB03E0">
      <w:pPr>
        <w:ind w:left="1134"/>
        <w:jc w:val="both"/>
      </w:pPr>
      <w:r w:rsidRPr="008B1B9B">
        <w:rPr>
          <w:b/>
          <w:sz w:val="22"/>
          <w:szCs w:val="22"/>
          <w:u w:val="single"/>
        </w:rPr>
        <w:t>ARTÍCULO SEGUNDO.-</w:t>
      </w:r>
      <w:r>
        <w:t xml:space="preserve"> Se modifica el párrafo primero, del artículo 980, del Código </w:t>
      </w:r>
      <w:proofErr w:type="spellStart"/>
      <w:r>
        <w:t>Cívil</w:t>
      </w:r>
      <w:proofErr w:type="spellEnd"/>
      <w:r>
        <w:t xml:space="preserve"> del Estado.</w:t>
      </w:r>
    </w:p>
    <w:p w14:paraId="258D8B85" w14:textId="77777777" w:rsidR="00E32E77" w:rsidRDefault="00E32E77" w:rsidP="00FB03E0">
      <w:pPr>
        <w:ind w:left="1134"/>
        <w:jc w:val="both"/>
      </w:pPr>
    </w:p>
    <w:p w14:paraId="422E4475" w14:textId="77777777" w:rsidR="00E32E77" w:rsidRPr="008B1B9B" w:rsidRDefault="00E32E77" w:rsidP="008B1B9B">
      <w:pPr>
        <w:ind w:left="1134"/>
        <w:jc w:val="center"/>
        <w:rPr>
          <w:b/>
          <w:sz w:val="24"/>
          <w:szCs w:val="24"/>
        </w:rPr>
      </w:pPr>
      <w:r w:rsidRPr="008B1B9B">
        <w:rPr>
          <w:b/>
          <w:sz w:val="24"/>
          <w:szCs w:val="24"/>
        </w:rPr>
        <w:t>TRANSITORIOS</w:t>
      </w:r>
    </w:p>
    <w:p w14:paraId="04051FDD" w14:textId="77777777" w:rsidR="00E32E77" w:rsidRDefault="00E32E77" w:rsidP="00FB03E0">
      <w:pPr>
        <w:ind w:left="1134"/>
        <w:jc w:val="both"/>
      </w:pPr>
    </w:p>
    <w:p w14:paraId="53A40F37" w14:textId="77777777" w:rsidR="00E32E77" w:rsidRDefault="00E32E77" w:rsidP="00FB03E0">
      <w:pPr>
        <w:ind w:left="1134"/>
        <w:jc w:val="both"/>
      </w:pPr>
      <w:r w:rsidRPr="008B1B9B">
        <w:rPr>
          <w:b/>
        </w:rPr>
        <w:t>ARTÍCULO PRIMERO.-</w:t>
      </w:r>
      <w:r>
        <w:t xml:space="preserve"> El presente decreto entrará en vigor al día siguiente de su publicación en el Periódico Oficial del Estado.</w:t>
      </w:r>
    </w:p>
    <w:p w14:paraId="57E89815" w14:textId="77777777" w:rsidR="00E32E77" w:rsidRDefault="00E32E77" w:rsidP="00FB03E0">
      <w:pPr>
        <w:ind w:left="1134"/>
        <w:jc w:val="both"/>
      </w:pPr>
    </w:p>
    <w:p w14:paraId="111F3513" w14:textId="77777777" w:rsidR="00E32E77" w:rsidRDefault="00E32E77" w:rsidP="00FB03E0">
      <w:pPr>
        <w:ind w:left="1134"/>
        <w:jc w:val="both"/>
      </w:pPr>
      <w:r w:rsidRPr="008B1B9B">
        <w:rPr>
          <w:b/>
        </w:rPr>
        <w:t>ARTÍCULO SEGUNDO.-</w:t>
      </w:r>
      <w:r>
        <w:t xml:space="preserve"> Todos aquellos especialistas en valuación que cuenten con título que los acredite como tales, podrán ejercer dicha especialidad en los términos de los anteriores preceptos legales, por los sig</w:t>
      </w:r>
      <w:r w:rsidR="00CA06FC">
        <w:t>uientes seis meses después de la</w:t>
      </w:r>
      <w:r>
        <w:t xml:space="preserve"> publicación del presente decreto, siempre y cuando</w:t>
      </w:r>
      <w:r w:rsidR="00CA06FC">
        <w:t xml:space="preserve"> </w:t>
      </w:r>
      <w:r>
        <w:t>su registro ante el Departamento Estatal de Profesiones se encuentre en trámite</w:t>
      </w:r>
      <w:r w:rsidR="00CA06FC">
        <w:t>. Concluido éste término, deberá de cumplir con todos los requisitos señalados. El Trámite</w:t>
      </w:r>
      <w:r>
        <w:t xml:space="preserve"> se comprobará con oficio expedido por el Departamento Estatal de Profesiones.</w:t>
      </w:r>
    </w:p>
    <w:p w14:paraId="7543CC67" w14:textId="77777777" w:rsidR="00E32E77" w:rsidRPr="00FD1EB7" w:rsidRDefault="00E32E77" w:rsidP="00FB03E0">
      <w:pPr>
        <w:ind w:left="1134"/>
        <w:jc w:val="both"/>
        <w:rPr>
          <w:b/>
        </w:rPr>
      </w:pPr>
    </w:p>
    <w:p w14:paraId="45057597" w14:textId="77777777" w:rsidR="00FD1EB7" w:rsidRPr="00FD1EB7" w:rsidRDefault="00FD1EB7" w:rsidP="00FB03E0">
      <w:pPr>
        <w:ind w:left="1134"/>
        <w:jc w:val="both"/>
        <w:rPr>
          <w:b/>
        </w:rPr>
      </w:pPr>
      <w:r w:rsidRPr="00FD1EB7">
        <w:rPr>
          <w:b/>
        </w:rPr>
        <w:t>ARTÍCULO TERCERO.-</w:t>
      </w:r>
      <w:r>
        <w:t xml:space="preserve"> Para efecto del presente Decreto, se considerará especialista a todo profesionista con estudios de postgrado en materia de valuaci</w:t>
      </w:r>
      <w:r w:rsidR="00EC6309">
        <w:t>ón y, para el caso</w:t>
      </w:r>
      <w:r>
        <w:t xml:space="preserve">, el Departamento Estatal de Profesiones podrá apoyarse en las comisiones técnicas que se señalan en la Ley de Profesiones para el Estado de Chihuahua. </w:t>
      </w:r>
      <w:r w:rsidRPr="00FD1EB7">
        <w:rPr>
          <w:b/>
        </w:rPr>
        <w:t xml:space="preserve">[Artículo adicionado mediante Decreto No. 786-03 IX P.E.  publicado en el P.O.E. No. 85 del 22 de octubre de 2003] </w:t>
      </w:r>
    </w:p>
    <w:p w14:paraId="7D7D0A87" w14:textId="77777777" w:rsidR="00FD1EB7" w:rsidRDefault="00FD1EB7" w:rsidP="00FB03E0">
      <w:pPr>
        <w:ind w:left="1134"/>
        <w:jc w:val="both"/>
      </w:pPr>
    </w:p>
    <w:p w14:paraId="4109D3BB" w14:textId="77777777" w:rsidR="00E32E77" w:rsidRDefault="00E32E77" w:rsidP="00FB03E0">
      <w:pPr>
        <w:ind w:left="1134"/>
        <w:jc w:val="both"/>
      </w:pPr>
      <w:r w:rsidRPr="008B1B9B">
        <w:rPr>
          <w:b/>
        </w:rPr>
        <w:t>DADO</w:t>
      </w:r>
      <w:r>
        <w:t xml:space="preserve"> en el Salón de Sesiones del poder Legislativo, en la Ciudad de Chihuahua, Chihuahua, a los veinte días del mes de diciembre del año dos mil dos.</w:t>
      </w:r>
    </w:p>
    <w:p w14:paraId="310C7BFC" w14:textId="77777777" w:rsidR="00E32E77" w:rsidRDefault="00E32E77" w:rsidP="00FB03E0">
      <w:pPr>
        <w:ind w:left="1134"/>
        <w:jc w:val="both"/>
      </w:pPr>
    </w:p>
    <w:p w14:paraId="46FD3E39" w14:textId="77777777" w:rsidR="00EC6309" w:rsidRDefault="00E32E77" w:rsidP="00EC6309">
      <w:pPr>
        <w:ind w:left="1134"/>
        <w:jc w:val="both"/>
        <w:rPr>
          <w:b/>
        </w:rPr>
      </w:pPr>
      <w:r w:rsidRPr="008B1B9B">
        <w:rPr>
          <w:b/>
        </w:rPr>
        <w:t xml:space="preserve">DIPUTADO PRESIDENTE. MANUEL GUILLERMO MARQUEZ LIZALDE. </w:t>
      </w:r>
      <w:r w:rsidR="00EC6309">
        <w:rPr>
          <w:b/>
        </w:rPr>
        <w:t xml:space="preserve">Rúbrica. </w:t>
      </w:r>
      <w:r w:rsidRPr="008B1B9B">
        <w:rPr>
          <w:b/>
        </w:rPr>
        <w:t>DIPUTADO SECRETARIO. ROBERTO CORR</w:t>
      </w:r>
      <w:r w:rsidR="008B1B9B" w:rsidRPr="008B1B9B">
        <w:rPr>
          <w:b/>
        </w:rPr>
        <w:t>AL ORDÓÑEZ.</w:t>
      </w:r>
      <w:r w:rsidR="00EC6309">
        <w:rPr>
          <w:b/>
        </w:rPr>
        <w:t xml:space="preserve"> Rúbrica.</w:t>
      </w:r>
      <w:r w:rsidR="008B1B9B" w:rsidRPr="008B1B9B">
        <w:rPr>
          <w:b/>
        </w:rPr>
        <w:t xml:space="preserve"> DIPUTADO SECRETARIO. PEDRO MARTINEZ CHAIREZ.</w:t>
      </w:r>
      <w:r w:rsidR="00EC6309">
        <w:rPr>
          <w:b/>
        </w:rPr>
        <w:t xml:space="preserve"> Rúbrica.</w:t>
      </w:r>
    </w:p>
    <w:p w14:paraId="7C48FC13" w14:textId="77777777" w:rsidR="00E32E77" w:rsidRPr="008B1B9B" w:rsidRDefault="00E32E77" w:rsidP="00E32E77">
      <w:pPr>
        <w:ind w:left="1134"/>
        <w:jc w:val="both"/>
        <w:rPr>
          <w:b/>
        </w:rPr>
      </w:pPr>
    </w:p>
    <w:p w14:paraId="16FB7046" w14:textId="77777777" w:rsidR="00EC6309" w:rsidRDefault="00EC6309" w:rsidP="00E32E77">
      <w:pPr>
        <w:ind w:left="1134"/>
        <w:jc w:val="both"/>
      </w:pPr>
    </w:p>
    <w:p w14:paraId="470EDB36" w14:textId="77777777" w:rsidR="008B1B9B" w:rsidRDefault="008B1B9B" w:rsidP="00E32E77">
      <w:pPr>
        <w:ind w:left="1134"/>
        <w:jc w:val="both"/>
      </w:pPr>
      <w:r>
        <w:t>Por tanto mando se imprima, publique, circule y se le dé el debido cumplimiento.</w:t>
      </w:r>
    </w:p>
    <w:p w14:paraId="1FFC7FC9" w14:textId="77777777" w:rsidR="008B1B9B" w:rsidRDefault="008B1B9B" w:rsidP="00E32E77">
      <w:pPr>
        <w:ind w:left="1134"/>
        <w:jc w:val="both"/>
      </w:pPr>
    </w:p>
    <w:p w14:paraId="34BEFB57" w14:textId="77777777" w:rsidR="008B1B9B" w:rsidRDefault="008B1B9B" w:rsidP="00E32E77">
      <w:pPr>
        <w:ind w:left="1134"/>
        <w:jc w:val="both"/>
      </w:pPr>
      <w:r>
        <w:t>En la Ciudad de Chihuahua, Palacio de Gobierno del Estado, a los veinticinco días del mes de febrero del año dos mil tres.</w:t>
      </w:r>
    </w:p>
    <w:p w14:paraId="1DBD10B9" w14:textId="77777777" w:rsidR="008B1B9B" w:rsidRDefault="008B1B9B" w:rsidP="00E32E77">
      <w:pPr>
        <w:ind w:left="1134"/>
        <w:jc w:val="both"/>
      </w:pPr>
    </w:p>
    <w:p w14:paraId="7937540F" w14:textId="77777777" w:rsidR="008B1B9B" w:rsidRPr="008B1B9B" w:rsidRDefault="008B1B9B" w:rsidP="00E32E77">
      <w:pPr>
        <w:ind w:left="1134"/>
        <w:jc w:val="both"/>
        <w:rPr>
          <w:b/>
        </w:rPr>
      </w:pPr>
      <w:r w:rsidRPr="008B1B9B">
        <w:rPr>
          <w:b/>
        </w:rPr>
        <w:t>EL GOBERNADOR CONSTITUCIONAL DEL ESTADO.</w:t>
      </w:r>
      <w:r w:rsidR="00EC6309" w:rsidRPr="008B1B9B">
        <w:rPr>
          <w:b/>
        </w:rPr>
        <w:t xml:space="preserve"> </w:t>
      </w:r>
      <w:r w:rsidRPr="008B1B9B">
        <w:rPr>
          <w:b/>
        </w:rPr>
        <w:t xml:space="preserve"> C.P. PATRICIO MARTÍNEZ GARCÍA. </w:t>
      </w:r>
      <w:r w:rsidR="00EC6309">
        <w:rPr>
          <w:b/>
        </w:rPr>
        <w:t xml:space="preserve">Rúbrica. </w:t>
      </w:r>
      <w:r w:rsidRPr="008B1B9B">
        <w:rPr>
          <w:b/>
        </w:rPr>
        <w:t>EL SECRETARIO DE GOBIERNO. LIC. SER</w:t>
      </w:r>
      <w:r w:rsidR="00EC6309">
        <w:rPr>
          <w:b/>
        </w:rPr>
        <w:t>G</w:t>
      </w:r>
      <w:r w:rsidRPr="008B1B9B">
        <w:rPr>
          <w:b/>
        </w:rPr>
        <w:t>IO ANTONIO MARTINEZ GARZA.</w:t>
      </w:r>
      <w:r w:rsidR="00EC6309" w:rsidRPr="00EC6309">
        <w:rPr>
          <w:b/>
        </w:rPr>
        <w:t xml:space="preserve"> </w:t>
      </w:r>
      <w:r w:rsidR="00EC6309">
        <w:rPr>
          <w:b/>
        </w:rPr>
        <w:t>Rúbrica.</w:t>
      </w:r>
    </w:p>
    <w:p w14:paraId="5AA0AEE5" w14:textId="77777777" w:rsidR="00E32E77" w:rsidRDefault="00E32E77" w:rsidP="00E32E77">
      <w:pPr>
        <w:ind w:left="1134"/>
        <w:jc w:val="both"/>
      </w:pPr>
    </w:p>
    <w:p w14:paraId="61627350" w14:textId="77777777" w:rsidR="00E32E77" w:rsidRDefault="00E32E77" w:rsidP="00E32E77">
      <w:pPr>
        <w:ind w:left="1134"/>
        <w:jc w:val="both"/>
      </w:pPr>
    </w:p>
    <w:p w14:paraId="18EEA206" w14:textId="77777777" w:rsidR="00E32E77" w:rsidRDefault="00E32E77" w:rsidP="00E32E77">
      <w:pPr>
        <w:ind w:left="1134"/>
        <w:jc w:val="both"/>
      </w:pPr>
    </w:p>
    <w:p w14:paraId="15CA917B" w14:textId="77777777" w:rsidR="00E32E77" w:rsidRDefault="00E32E77" w:rsidP="00FB03E0">
      <w:pPr>
        <w:ind w:left="1134"/>
        <w:jc w:val="both"/>
      </w:pPr>
    </w:p>
    <w:p w14:paraId="173BD23C" w14:textId="77777777" w:rsidR="00F42829" w:rsidRDefault="00F42829" w:rsidP="00FB03E0">
      <w:pPr>
        <w:ind w:left="1134"/>
        <w:jc w:val="both"/>
      </w:pPr>
    </w:p>
    <w:p w14:paraId="6CFD0443" w14:textId="77777777" w:rsidR="00AC0857" w:rsidRDefault="00AC0857" w:rsidP="00AC0857">
      <w:pPr>
        <w:ind w:left="1122"/>
        <w:rPr>
          <w:b/>
          <w:sz w:val="24"/>
          <w:szCs w:val="24"/>
        </w:rPr>
      </w:pPr>
      <w:r>
        <w:rPr>
          <w:b/>
          <w:sz w:val="24"/>
          <w:szCs w:val="24"/>
        </w:rPr>
        <w:t xml:space="preserve">DECRETO No. 756-03 VIII P.E. por medio del cual se modifica el Título XIII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Pr>
              <w:b/>
              <w:sz w:val="24"/>
              <w:szCs w:val="24"/>
            </w:rPr>
            <w:t>la Constitución</w:t>
          </w:r>
        </w:smartTag>
        <w:r>
          <w:rPr>
            <w:b/>
            <w:sz w:val="24"/>
            <w:szCs w:val="24"/>
          </w:rPr>
          <w:t xml:space="preserve"> Política</w:t>
        </w:r>
      </w:smartTag>
      <w:r>
        <w:rPr>
          <w:b/>
          <w:sz w:val="24"/>
          <w:szCs w:val="24"/>
        </w:rPr>
        <w:t xml:space="preserve"> del Estado de Chihuahua y se adiciona un sexto párrafo al artículo 178, y se reforma el Artículo 1813</w:t>
      </w:r>
      <w:r w:rsidR="00783405">
        <w:rPr>
          <w:b/>
          <w:sz w:val="24"/>
          <w:szCs w:val="24"/>
        </w:rPr>
        <w:t xml:space="preserve"> del Código Civil del Estado</w:t>
      </w:r>
      <w:r>
        <w:rPr>
          <w:b/>
          <w:sz w:val="24"/>
          <w:szCs w:val="24"/>
        </w:rPr>
        <w:t>.</w:t>
      </w:r>
    </w:p>
    <w:p w14:paraId="41996E95" w14:textId="77777777" w:rsidR="00AC0857" w:rsidRDefault="00AC0857" w:rsidP="00AC0857">
      <w:pPr>
        <w:ind w:left="1122"/>
        <w:rPr>
          <w:b/>
          <w:sz w:val="24"/>
          <w:szCs w:val="24"/>
        </w:rPr>
      </w:pPr>
    </w:p>
    <w:p w14:paraId="363427DD" w14:textId="77777777" w:rsidR="00AC0857" w:rsidRDefault="00AC0857" w:rsidP="00AC0857">
      <w:pPr>
        <w:ind w:left="1122"/>
        <w:jc w:val="center"/>
        <w:rPr>
          <w:b/>
        </w:rPr>
      </w:pPr>
      <w:r w:rsidRPr="00AC0857">
        <w:rPr>
          <w:b/>
        </w:rPr>
        <w:t xml:space="preserve">Publicado en el </w:t>
      </w:r>
      <w:r>
        <w:rPr>
          <w:b/>
        </w:rPr>
        <w:t>Periódico Oficial del Estado No. 87 del 30 de octubre de 2004</w:t>
      </w:r>
    </w:p>
    <w:p w14:paraId="09EA2C0B" w14:textId="77777777" w:rsidR="00AC0857" w:rsidRDefault="00AC0857" w:rsidP="00AC0857">
      <w:pPr>
        <w:ind w:left="1122"/>
        <w:jc w:val="center"/>
        <w:rPr>
          <w:b/>
        </w:rPr>
      </w:pPr>
    </w:p>
    <w:p w14:paraId="77A864E7" w14:textId="77777777" w:rsidR="00AC0857" w:rsidRDefault="00AC0857" w:rsidP="00AC0857">
      <w:pPr>
        <w:ind w:left="1122"/>
        <w:rPr>
          <w:b/>
        </w:rPr>
      </w:pPr>
      <w:r>
        <w:rPr>
          <w:b/>
        </w:rPr>
        <w:t>SEGUNDO.- Se reforma el artículo 1813  del Código Civil del Estado de Chihuahua.</w:t>
      </w:r>
    </w:p>
    <w:p w14:paraId="1233F9FE" w14:textId="77777777" w:rsidR="00AC0857" w:rsidRDefault="00AC0857" w:rsidP="00AC0857">
      <w:pPr>
        <w:ind w:left="1122"/>
        <w:jc w:val="center"/>
        <w:rPr>
          <w:b/>
        </w:rPr>
      </w:pPr>
    </w:p>
    <w:p w14:paraId="6F0A335A" w14:textId="77777777" w:rsidR="00F42829" w:rsidRPr="00930781" w:rsidRDefault="00F42829" w:rsidP="00F42829">
      <w:pPr>
        <w:ind w:left="1122"/>
        <w:jc w:val="center"/>
        <w:rPr>
          <w:b/>
          <w:sz w:val="24"/>
          <w:szCs w:val="24"/>
        </w:rPr>
      </w:pPr>
      <w:r w:rsidRPr="00930781">
        <w:rPr>
          <w:b/>
          <w:sz w:val="24"/>
          <w:szCs w:val="24"/>
        </w:rPr>
        <w:t>TRANSITORIOS</w:t>
      </w:r>
    </w:p>
    <w:p w14:paraId="7560F8BB" w14:textId="77777777" w:rsidR="00AC0857" w:rsidRDefault="00AC0857" w:rsidP="00F42829">
      <w:pPr>
        <w:ind w:left="1122"/>
        <w:jc w:val="both"/>
        <w:rPr>
          <w:b/>
        </w:rPr>
      </w:pPr>
    </w:p>
    <w:p w14:paraId="243313A6" w14:textId="77777777" w:rsidR="00F42829" w:rsidRDefault="00F42829" w:rsidP="00F42829">
      <w:pPr>
        <w:ind w:left="1122"/>
        <w:jc w:val="both"/>
      </w:pPr>
      <w:r>
        <w:rPr>
          <w:b/>
        </w:rPr>
        <w:t xml:space="preserve">ARTÍCULO PRIMERO.- </w:t>
      </w:r>
      <w:r>
        <w:t xml:space="preserve"> El presente Decreto entrará en vigor en un plazo de ciento ochenta días, contados a partir de su publicación en el Periódico Oficial del Estado.</w:t>
      </w:r>
    </w:p>
    <w:p w14:paraId="56858891" w14:textId="77777777" w:rsidR="00F42829" w:rsidRDefault="00F42829" w:rsidP="00F42829">
      <w:pPr>
        <w:ind w:left="1122"/>
        <w:jc w:val="both"/>
      </w:pPr>
    </w:p>
    <w:p w14:paraId="5BD50488" w14:textId="77777777" w:rsidR="00F42829" w:rsidRDefault="00F42829" w:rsidP="00F42829">
      <w:pPr>
        <w:ind w:left="1122"/>
        <w:jc w:val="both"/>
      </w:pPr>
      <w:r>
        <w:rPr>
          <w:b/>
        </w:rPr>
        <w:t xml:space="preserve">ARTÍCULO SEGUNDO.- </w:t>
      </w:r>
      <w:r>
        <w:t xml:space="preserve"> Por lo que se refiere a la modificación del artículo 178 de la Constitución Política del Estado, y conforme lo dispone el artículo 202 de dicho ordenamiento, remítase copia de Dictamen, de la Iniciativa y de los debates del Congreso, a los sesenta y siete Municipios del Estado, para efectos de su aprobación, en su caso, cuya resolución deberán hacer llegar al Congreso o a la Diputación Permanente, a más tardar dentro de los cuarenta y cinco días  siguientes a la fecha en que reciban la comunicación.</w:t>
      </w:r>
    </w:p>
    <w:p w14:paraId="161BB7CA" w14:textId="77777777" w:rsidR="00F42829" w:rsidRDefault="00F42829" w:rsidP="00F42829">
      <w:pPr>
        <w:ind w:left="1122"/>
        <w:jc w:val="both"/>
      </w:pPr>
    </w:p>
    <w:p w14:paraId="406686D1" w14:textId="77777777" w:rsidR="00F42829" w:rsidRDefault="00F42829" w:rsidP="00F42829">
      <w:pPr>
        <w:ind w:left="1122"/>
        <w:jc w:val="both"/>
      </w:pPr>
      <w:r>
        <w:rPr>
          <w:b/>
        </w:rPr>
        <w:t xml:space="preserve">ARTÍCULO TERCERO.- </w:t>
      </w:r>
      <w:r>
        <w:t xml:space="preserve"> Una vez en vigor, el Estado y los Municipios incluirán en sus Presupuestos de Egresos la partida presupuestal correspondiente para hacer frente a su responsabilidad patrimonial, conforme a los siguientes criterios:</w:t>
      </w:r>
    </w:p>
    <w:p w14:paraId="384ECFE0" w14:textId="77777777" w:rsidR="00F42829" w:rsidRDefault="00F42829" w:rsidP="00F42829">
      <w:pPr>
        <w:ind w:left="1122"/>
        <w:jc w:val="both"/>
      </w:pPr>
    </w:p>
    <w:p w14:paraId="428996F2" w14:textId="77777777" w:rsidR="00F42829" w:rsidRDefault="00F42829" w:rsidP="005E137C">
      <w:pPr>
        <w:numPr>
          <w:ilvl w:val="2"/>
          <w:numId w:val="31"/>
        </w:numPr>
        <w:tabs>
          <w:tab w:val="clear" w:pos="3663"/>
          <w:tab w:val="num" w:pos="2244"/>
        </w:tabs>
        <w:ind w:left="2244" w:hanging="561"/>
        <w:jc w:val="both"/>
      </w:pPr>
      <w:r>
        <w:t>El pago de la indemnización se efectuaría después de seguir los procedimientos para determinar que al particular efectivamente le corresponde dicha indemnización, y</w:t>
      </w:r>
    </w:p>
    <w:p w14:paraId="3370A233" w14:textId="77777777" w:rsidR="00F42829" w:rsidRDefault="00F42829" w:rsidP="00F42829">
      <w:pPr>
        <w:tabs>
          <w:tab w:val="num" w:pos="2244"/>
        </w:tabs>
        <w:ind w:left="2244" w:hanging="561"/>
        <w:jc w:val="both"/>
      </w:pPr>
    </w:p>
    <w:p w14:paraId="030B41AB" w14:textId="77777777" w:rsidR="00F42829" w:rsidRDefault="00F42829" w:rsidP="005E137C">
      <w:pPr>
        <w:numPr>
          <w:ilvl w:val="2"/>
          <w:numId w:val="31"/>
        </w:numPr>
        <w:tabs>
          <w:tab w:val="clear" w:pos="3663"/>
          <w:tab w:val="num" w:pos="2244"/>
        </w:tabs>
        <w:ind w:left="2244" w:hanging="561"/>
        <w:jc w:val="both"/>
      </w:pPr>
      <w:r>
        <w:t>El pago de la indemnización estará sujeto a la disponibilidad presupuestal del ejercicio fiscal de que se trate.</w:t>
      </w:r>
    </w:p>
    <w:p w14:paraId="61E2E701" w14:textId="77777777" w:rsidR="00F42829" w:rsidRDefault="00F42829" w:rsidP="00F42829">
      <w:pPr>
        <w:ind w:left="3303"/>
        <w:jc w:val="both"/>
      </w:pPr>
    </w:p>
    <w:p w14:paraId="58C4FFCF" w14:textId="77777777" w:rsidR="00F42829" w:rsidRDefault="00F42829" w:rsidP="00F42829">
      <w:pPr>
        <w:ind w:left="1122"/>
        <w:jc w:val="both"/>
      </w:pPr>
      <w:r>
        <w:t xml:space="preserve">Dado en el Salón de Sesiones del Poder Legislativo, en </w:t>
      </w:r>
      <w:smartTag w:uri="urn:schemas-microsoft-com:office:smarttags" w:element="PersonName">
        <w:smartTagPr>
          <w:attr w:name="ProductID" w:val="la Ciudad"/>
        </w:smartTagPr>
        <w:r>
          <w:t>la Ciudad</w:t>
        </w:r>
      </w:smartTag>
      <w:r>
        <w:t xml:space="preserve"> de Chihuahua, Chihuahua, a los diez días del mes de julio del año dos mil cuatro.</w:t>
      </w:r>
    </w:p>
    <w:p w14:paraId="18968F01" w14:textId="77777777" w:rsidR="00B0123B" w:rsidRDefault="00B0123B" w:rsidP="00F42829">
      <w:pPr>
        <w:ind w:left="1122"/>
        <w:jc w:val="both"/>
      </w:pPr>
    </w:p>
    <w:p w14:paraId="62F8D4EE" w14:textId="77777777" w:rsidR="00B0123B" w:rsidRPr="00604BA3" w:rsidRDefault="00B0123B" w:rsidP="00F42829">
      <w:pPr>
        <w:ind w:left="1122"/>
        <w:jc w:val="both"/>
        <w:rPr>
          <w:b/>
        </w:rPr>
      </w:pPr>
      <w:r w:rsidRPr="00604BA3">
        <w:rPr>
          <w:b/>
        </w:rPr>
        <w:t>DIPUTADA  PRESIDENTA.- JOSEFINA HERNÁNDEZ GARCÍA. DIPUTADO SECRETARIO.- JESÚS JAVI</w:t>
      </w:r>
      <w:r w:rsidR="00783405">
        <w:rPr>
          <w:b/>
        </w:rPr>
        <w:t>E</w:t>
      </w:r>
      <w:r w:rsidRPr="00604BA3">
        <w:rPr>
          <w:b/>
        </w:rPr>
        <w:t>R BACA GANDARA. DIPUTADO SECRETARIO.- OSWALDO BLANCAS FERNANDEZ.</w:t>
      </w:r>
    </w:p>
    <w:p w14:paraId="7F0D97CE" w14:textId="77777777" w:rsidR="00B0123B" w:rsidRPr="00604BA3" w:rsidRDefault="00B0123B" w:rsidP="00F42829">
      <w:pPr>
        <w:ind w:left="1122"/>
        <w:jc w:val="both"/>
        <w:rPr>
          <w:b/>
        </w:rPr>
      </w:pPr>
    </w:p>
    <w:p w14:paraId="4785C8E0" w14:textId="77777777" w:rsidR="00B0123B" w:rsidRDefault="00B0123B" w:rsidP="00F42829">
      <w:pPr>
        <w:ind w:left="1122"/>
        <w:jc w:val="both"/>
      </w:pPr>
      <w:r>
        <w:t>Por tanto mando se imprima, publique, circule y se le dé el debido cumplimiento.</w:t>
      </w:r>
    </w:p>
    <w:p w14:paraId="727809C5" w14:textId="77777777" w:rsidR="00B0123B" w:rsidRPr="00B42022" w:rsidRDefault="00B0123B" w:rsidP="00F42829">
      <w:pPr>
        <w:ind w:left="1122"/>
        <w:jc w:val="both"/>
      </w:pPr>
    </w:p>
    <w:p w14:paraId="021BC6F4" w14:textId="77777777" w:rsidR="00B0123B" w:rsidRDefault="00B0123B" w:rsidP="00B0123B">
      <w:pPr>
        <w:ind w:left="1134"/>
      </w:pPr>
      <w:r>
        <w:t xml:space="preserve">En </w:t>
      </w:r>
      <w:smartTag w:uri="urn:schemas-microsoft-com:office:smarttags" w:element="PersonName">
        <w:smartTagPr>
          <w:attr w:name="ProductID" w:val="la Ciudad"/>
        </w:smartTagPr>
        <w:r>
          <w:t>la Ciudad</w:t>
        </w:r>
      </w:smartTag>
      <w:r>
        <w:t xml:space="preserve"> de Chihuahua</w:t>
      </w:r>
      <w:r w:rsidR="00604BA3">
        <w:t>,</w:t>
      </w:r>
      <w:r>
        <w:t xml:space="preserve"> Palacio de Gobierno del Estado, a los cuatro días del mes de octubre del año dos mil cuatro.</w:t>
      </w:r>
    </w:p>
    <w:p w14:paraId="7EAC1FD5" w14:textId="77777777" w:rsidR="00B0123B" w:rsidRDefault="00B0123B" w:rsidP="00B0123B">
      <w:pPr>
        <w:ind w:left="1134"/>
      </w:pPr>
    </w:p>
    <w:p w14:paraId="2C4E1A21" w14:textId="77777777" w:rsidR="00F42829" w:rsidRPr="00CB56E7" w:rsidRDefault="00B0123B" w:rsidP="00B0123B">
      <w:pPr>
        <w:ind w:left="1134"/>
        <w:rPr>
          <w:b/>
          <w:sz w:val="24"/>
          <w:szCs w:val="24"/>
        </w:rPr>
      </w:pPr>
      <w:r w:rsidRPr="00604BA3">
        <w:rPr>
          <w:b/>
        </w:rPr>
        <w:t>EL GOBERNADO</w:t>
      </w:r>
      <w:r w:rsidR="00604BA3" w:rsidRPr="00604BA3">
        <w:rPr>
          <w:b/>
        </w:rPr>
        <w:t>R</w:t>
      </w:r>
      <w:r w:rsidRPr="00604BA3">
        <w:rPr>
          <w:b/>
        </w:rPr>
        <w:t xml:space="preserve"> CONSTITUCIONAL DEL ESTADO.- LIC. JOSÉ REYES BAEZA TERRAZAS. EL SECRETARIO GENERAL DE GOBIERNO</w:t>
      </w:r>
      <w:r w:rsidR="00604BA3" w:rsidRPr="00604BA3">
        <w:rPr>
          <w:b/>
        </w:rPr>
        <w:t>. LIC. FERNANDO RODRÍGUEZ MORENO.</w:t>
      </w:r>
      <w:r w:rsidR="007E15F7" w:rsidRPr="00604BA3">
        <w:rPr>
          <w:b/>
        </w:rPr>
        <w:br w:type="page"/>
      </w:r>
      <w:r w:rsidR="00416E3C" w:rsidRPr="00CB56E7">
        <w:rPr>
          <w:b/>
          <w:sz w:val="24"/>
          <w:szCs w:val="24"/>
        </w:rPr>
        <w:lastRenderedPageBreak/>
        <w:t xml:space="preserve">DECRETO No. 1158-04 XV P.E. </w:t>
      </w:r>
      <w:r w:rsidR="00555841" w:rsidRPr="00CB56E7">
        <w:rPr>
          <w:b/>
          <w:sz w:val="24"/>
          <w:szCs w:val="24"/>
        </w:rPr>
        <w:t>por medio del cual se modifican diversos Artículo</w:t>
      </w:r>
      <w:r w:rsidR="00CB56E7" w:rsidRPr="00CB56E7">
        <w:rPr>
          <w:b/>
          <w:sz w:val="24"/>
          <w:szCs w:val="24"/>
        </w:rPr>
        <w:t>s</w:t>
      </w:r>
      <w:r w:rsidR="00555841" w:rsidRPr="00CB56E7">
        <w:rPr>
          <w:b/>
          <w:sz w:val="24"/>
          <w:szCs w:val="24"/>
        </w:rPr>
        <w:t xml:space="preserve"> 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00555841" w:rsidRPr="00CB56E7">
            <w:rPr>
              <w:b/>
              <w:sz w:val="24"/>
              <w:szCs w:val="24"/>
            </w:rPr>
            <w:t>la Ley</w:t>
          </w:r>
        </w:smartTag>
        <w:r w:rsidR="00555841" w:rsidRPr="00CB56E7">
          <w:rPr>
            <w:b/>
            <w:sz w:val="24"/>
            <w:szCs w:val="24"/>
          </w:rPr>
          <w:t xml:space="preserve"> Estatal</w:t>
        </w:r>
      </w:smartTag>
      <w:r w:rsidR="00555841" w:rsidRPr="00CB56E7">
        <w:rPr>
          <w:b/>
          <w:sz w:val="24"/>
          <w:szCs w:val="24"/>
        </w:rPr>
        <w:t xml:space="preserve"> de Educación, y se reforma el Artículo 285 del Código Civil del Estado</w:t>
      </w:r>
    </w:p>
    <w:p w14:paraId="4B4D362F" w14:textId="77777777" w:rsidR="00416E3C" w:rsidRDefault="00416E3C" w:rsidP="006B07D9">
      <w:pPr>
        <w:ind w:left="1122"/>
        <w:jc w:val="center"/>
        <w:rPr>
          <w:b/>
          <w:sz w:val="24"/>
          <w:szCs w:val="24"/>
        </w:rPr>
      </w:pPr>
    </w:p>
    <w:p w14:paraId="6C248CE0" w14:textId="77777777" w:rsidR="00555841" w:rsidRPr="00555841" w:rsidRDefault="00555841" w:rsidP="006B07D9">
      <w:pPr>
        <w:ind w:left="1122"/>
        <w:jc w:val="center"/>
        <w:rPr>
          <w:b/>
        </w:rPr>
      </w:pPr>
      <w:r w:rsidRPr="00555841">
        <w:rPr>
          <w:b/>
        </w:rPr>
        <w:t>Publicado en el Periódico Oficial del Estado  No. 78 del 29 de septiembre de 2004</w:t>
      </w:r>
    </w:p>
    <w:p w14:paraId="513D6B7B" w14:textId="77777777" w:rsidR="00416E3C" w:rsidRDefault="00416E3C" w:rsidP="006B07D9">
      <w:pPr>
        <w:ind w:left="1122"/>
        <w:jc w:val="center"/>
        <w:rPr>
          <w:b/>
          <w:sz w:val="24"/>
          <w:szCs w:val="24"/>
        </w:rPr>
      </w:pPr>
    </w:p>
    <w:p w14:paraId="3C511C22" w14:textId="77777777" w:rsidR="00555841" w:rsidRPr="00CB56E7" w:rsidRDefault="00555841" w:rsidP="00555841">
      <w:pPr>
        <w:ind w:left="1122"/>
        <w:rPr>
          <w:b/>
        </w:rPr>
      </w:pPr>
      <w:r w:rsidRPr="00CB56E7">
        <w:rPr>
          <w:b/>
        </w:rPr>
        <w:t>ART</w:t>
      </w:r>
      <w:r w:rsidR="00CB56E7" w:rsidRPr="00CB56E7">
        <w:rPr>
          <w:b/>
        </w:rPr>
        <w:t xml:space="preserve">ÍCULO SEGUNDO.- Se reforma el </w:t>
      </w:r>
      <w:r w:rsidRPr="00CB56E7">
        <w:rPr>
          <w:b/>
        </w:rPr>
        <w:t xml:space="preserve"> artículo 285 del Código </w:t>
      </w:r>
      <w:r w:rsidR="00CB56E7" w:rsidRPr="00CB56E7">
        <w:rPr>
          <w:b/>
        </w:rPr>
        <w:t>Civil del Estado de Chihuahua.</w:t>
      </w:r>
    </w:p>
    <w:p w14:paraId="0EB12503" w14:textId="77777777" w:rsidR="00555841" w:rsidRDefault="00555841" w:rsidP="006B07D9">
      <w:pPr>
        <w:ind w:left="1122"/>
        <w:jc w:val="center"/>
        <w:rPr>
          <w:b/>
          <w:sz w:val="24"/>
          <w:szCs w:val="24"/>
        </w:rPr>
      </w:pPr>
    </w:p>
    <w:p w14:paraId="3CE5A3B4" w14:textId="77777777" w:rsidR="006B07D9" w:rsidRDefault="00CB56E7" w:rsidP="00CB56E7">
      <w:pPr>
        <w:ind w:left="1122"/>
        <w:jc w:val="center"/>
        <w:rPr>
          <w:b/>
          <w:sz w:val="24"/>
          <w:szCs w:val="24"/>
        </w:rPr>
      </w:pPr>
      <w:r>
        <w:rPr>
          <w:b/>
          <w:sz w:val="24"/>
          <w:szCs w:val="24"/>
        </w:rPr>
        <w:t>TRANSITORIOS</w:t>
      </w:r>
    </w:p>
    <w:p w14:paraId="50C61265" w14:textId="77777777" w:rsidR="00CB56E7" w:rsidRPr="00CB56E7" w:rsidRDefault="00CB56E7" w:rsidP="00CB56E7">
      <w:pPr>
        <w:ind w:left="1122"/>
        <w:jc w:val="center"/>
        <w:rPr>
          <w:b/>
          <w:sz w:val="24"/>
          <w:szCs w:val="24"/>
        </w:rPr>
      </w:pPr>
    </w:p>
    <w:p w14:paraId="59BC9D02" w14:textId="77777777" w:rsidR="003A49DF" w:rsidRDefault="00F13CF8" w:rsidP="00FB03E0">
      <w:pPr>
        <w:ind w:left="1134"/>
        <w:jc w:val="both"/>
      </w:pPr>
      <w:r>
        <w:rPr>
          <w:b/>
        </w:rPr>
        <w:t xml:space="preserve">ARTÍCULO PRIMERO.- </w:t>
      </w:r>
      <w:r>
        <w:t xml:space="preserve"> El presente decreto </w:t>
      </w:r>
      <w:r w:rsidR="003A49DF">
        <w:t>entrará en vigor al día siguiente de su publicación en el Periódico Oficial del Estado.</w:t>
      </w:r>
    </w:p>
    <w:p w14:paraId="33E03A48" w14:textId="77777777" w:rsidR="003A49DF" w:rsidRDefault="003A49DF" w:rsidP="00FB03E0">
      <w:pPr>
        <w:ind w:left="1134"/>
        <w:jc w:val="both"/>
      </w:pPr>
    </w:p>
    <w:p w14:paraId="3C28ACDB" w14:textId="77777777" w:rsidR="00196A2A" w:rsidRDefault="003A49DF" w:rsidP="00FB03E0">
      <w:pPr>
        <w:ind w:left="1134"/>
        <w:jc w:val="both"/>
      </w:pPr>
      <w:r>
        <w:rPr>
          <w:b/>
        </w:rPr>
        <w:t xml:space="preserve">ARTÍCULO SEGUNDO.- </w:t>
      </w:r>
      <w:r>
        <w:t xml:space="preserve"> La educación preescolar será obligatoria para todos en los siguientes plazos: en el tercer año de preescolar a partir del ciclo 2004-2005; el segundo año de preescolar, a partir del ciclo 2005-2006</w:t>
      </w:r>
      <w:r w:rsidR="00196A2A">
        <w:t>; el primer año de preescolar, a partir del ciclo 2008-2009.</w:t>
      </w:r>
    </w:p>
    <w:p w14:paraId="7F7C1915" w14:textId="77777777" w:rsidR="00196A2A" w:rsidRDefault="00196A2A" w:rsidP="00FB03E0">
      <w:pPr>
        <w:ind w:left="1134"/>
        <w:jc w:val="both"/>
      </w:pPr>
    </w:p>
    <w:p w14:paraId="56DB3E6D" w14:textId="77777777" w:rsidR="00F13CF8" w:rsidRDefault="00196A2A" w:rsidP="00FB03E0">
      <w:pPr>
        <w:ind w:left="1134"/>
        <w:jc w:val="both"/>
      </w:pPr>
      <w:r>
        <w:t>Dado en el Salón de Sesiones del Poder Legislativo, en la ciudad de Chihuahua, Chihuahua, a los tres días del mes de septiembre del año dos mil cuatro.</w:t>
      </w:r>
      <w:r w:rsidR="00F13CF8">
        <w:t xml:space="preserve"> </w:t>
      </w:r>
    </w:p>
    <w:p w14:paraId="33F6C8EB" w14:textId="77777777" w:rsidR="00B80D88" w:rsidRDefault="00B80D88" w:rsidP="00FB03E0">
      <w:pPr>
        <w:ind w:left="1134"/>
        <w:jc w:val="both"/>
      </w:pPr>
    </w:p>
    <w:p w14:paraId="1D86B9BD" w14:textId="77777777" w:rsidR="00B80D88" w:rsidRPr="00B0123B" w:rsidRDefault="00B80D88" w:rsidP="00FB03E0">
      <w:pPr>
        <w:ind w:left="1134"/>
        <w:jc w:val="both"/>
        <w:rPr>
          <w:b/>
        </w:rPr>
      </w:pPr>
      <w:r w:rsidRPr="00B0123B">
        <w:rPr>
          <w:b/>
        </w:rPr>
        <w:t>PRESIDENTE.- DIP. LUIS CARLOS CAMPOS VILLEGAS. SECRETARIO.- DIP. ARTURO HUERTA LUÉVANO. SECRETARIO.- DIP. VÍCTOR MANUEL RIVERA PÉREZ.</w:t>
      </w:r>
    </w:p>
    <w:p w14:paraId="54903D62" w14:textId="77777777" w:rsidR="00B80D88" w:rsidRPr="00B0123B" w:rsidRDefault="00B80D88" w:rsidP="00FB03E0">
      <w:pPr>
        <w:ind w:left="1134"/>
        <w:jc w:val="both"/>
        <w:rPr>
          <w:b/>
        </w:rPr>
      </w:pPr>
    </w:p>
    <w:p w14:paraId="3C8FBB82" w14:textId="77777777" w:rsidR="00B80D88" w:rsidRDefault="00B80D88" w:rsidP="00FB03E0">
      <w:pPr>
        <w:ind w:left="1134"/>
        <w:jc w:val="both"/>
      </w:pPr>
      <w:r>
        <w:t>Por tanto mando se imprima, publique, circule y se le dé el debido cumplimiento.</w:t>
      </w:r>
    </w:p>
    <w:p w14:paraId="71193B12" w14:textId="77777777" w:rsidR="00B80D88" w:rsidRDefault="00B80D88" w:rsidP="00FB03E0">
      <w:pPr>
        <w:ind w:left="1134"/>
        <w:jc w:val="both"/>
      </w:pPr>
    </w:p>
    <w:p w14:paraId="6FFC215D" w14:textId="77777777" w:rsidR="00B80D88" w:rsidRDefault="00B80D88" w:rsidP="00FB03E0">
      <w:pPr>
        <w:ind w:left="1134"/>
        <w:jc w:val="both"/>
      </w:pPr>
      <w:r>
        <w:t xml:space="preserve">En </w:t>
      </w:r>
      <w:smartTag w:uri="urn:schemas-microsoft-com:office:smarttags" w:element="PersonName">
        <w:smartTagPr>
          <w:attr w:name="ProductID" w:val="la Ciudad"/>
        </w:smartTagPr>
        <w:r>
          <w:t>la Ciudad</w:t>
        </w:r>
      </w:smartTag>
      <w:r>
        <w:t xml:space="preserve"> de Chihuahua, Palacio de Gobierno del Estado, a los veinte días del mes de septiembre del año dos mil cuatro.</w:t>
      </w:r>
    </w:p>
    <w:p w14:paraId="3698E87E" w14:textId="77777777" w:rsidR="00B80D88" w:rsidRDefault="00B80D88" w:rsidP="00FB03E0">
      <w:pPr>
        <w:ind w:left="1134"/>
        <w:jc w:val="both"/>
      </w:pPr>
    </w:p>
    <w:p w14:paraId="231BFF6B" w14:textId="77777777" w:rsidR="00B80D88" w:rsidRPr="00B0123B" w:rsidRDefault="00B80D88" w:rsidP="00FB03E0">
      <w:pPr>
        <w:ind w:left="1134"/>
        <w:jc w:val="both"/>
        <w:rPr>
          <w:b/>
        </w:rPr>
      </w:pPr>
      <w:r w:rsidRPr="00B0123B">
        <w:rPr>
          <w:b/>
        </w:rPr>
        <w:t>EL GOBERN</w:t>
      </w:r>
      <w:r w:rsidR="00B0123B" w:rsidRPr="00B0123B">
        <w:rPr>
          <w:b/>
        </w:rPr>
        <w:t>ADOR CONSTITUCIONAL</w:t>
      </w:r>
      <w:r w:rsidR="00236116">
        <w:rPr>
          <w:b/>
        </w:rPr>
        <w:t xml:space="preserve"> </w:t>
      </w:r>
      <w:r w:rsidR="00B0123B" w:rsidRPr="00B0123B">
        <w:rPr>
          <w:b/>
        </w:rPr>
        <w:t xml:space="preserve">DEL ESTADO.-  C.P. PATRICIO MARTÍNEZ GARCÍA. EL SECRETARIO GENERAL DE GOBIERNO.- </w:t>
      </w:r>
      <w:r w:rsidR="00236116">
        <w:rPr>
          <w:b/>
        </w:rPr>
        <w:t xml:space="preserve"> </w:t>
      </w:r>
      <w:r w:rsidR="00B0123B" w:rsidRPr="00B0123B">
        <w:rPr>
          <w:b/>
        </w:rPr>
        <w:t>LIC. SERGIO ANTONIO MARTÍNEZ GARZA.</w:t>
      </w:r>
      <w:r w:rsidRPr="00B0123B">
        <w:rPr>
          <w:b/>
        </w:rPr>
        <w:t xml:space="preserve"> </w:t>
      </w:r>
    </w:p>
    <w:p w14:paraId="042276F4" w14:textId="77777777" w:rsidR="00C60644" w:rsidRDefault="00317F56" w:rsidP="00C60644">
      <w:pPr>
        <w:ind w:left="1080"/>
        <w:jc w:val="both"/>
        <w:rPr>
          <w:rFonts w:cs="Arial"/>
          <w:b/>
          <w:sz w:val="24"/>
          <w:szCs w:val="24"/>
        </w:rPr>
      </w:pPr>
      <w:r>
        <w:rPr>
          <w:b/>
        </w:rPr>
        <w:br w:type="page"/>
      </w:r>
      <w:r w:rsidR="00C60644">
        <w:rPr>
          <w:rFonts w:cs="Arial"/>
          <w:b/>
          <w:sz w:val="24"/>
          <w:szCs w:val="24"/>
        </w:rPr>
        <w:lastRenderedPageBreak/>
        <w:t xml:space="preserve">DECRETO 288-08 II P.O. por medio del cual se adicionan un segundo y cuarto párrafo al artículo 49  y se reforman los artículos 2893 y 2906 del Código Civil y  se reforman las fracciones IV y V del artículo 310 del Código de Procedimientos  Civiles del Estado. </w:t>
      </w:r>
    </w:p>
    <w:p w14:paraId="393A2244" w14:textId="77777777" w:rsidR="00C60644" w:rsidRDefault="00C60644" w:rsidP="00C60644">
      <w:pPr>
        <w:ind w:left="1080"/>
        <w:jc w:val="both"/>
        <w:rPr>
          <w:rFonts w:cs="Arial"/>
        </w:rPr>
      </w:pPr>
    </w:p>
    <w:p w14:paraId="06416A51" w14:textId="77777777" w:rsidR="00C60644" w:rsidRDefault="00C60644" w:rsidP="00C60644">
      <w:pPr>
        <w:ind w:left="1080"/>
        <w:jc w:val="center"/>
        <w:rPr>
          <w:rFonts w:cs="Arial"/>
          <w:b/>
        </w:rPr>
      </w:pPr>
      <w:r>
        <w:rPr>
          <w:rFonts w:cs="Arial"/>
          <w:b/>
        </w:rPr>
        <w:t>Publicado en el Periódico oficial del Estado No. 61 del 30 de julio  de 2008</w:t>
      </w:r>
    </w:p>
    <w:p w14:paraId="16985036" w14:textId="77777777" w:rsidR="00C60644" w:rsidRDefault="00C60644" w:rsidP="00C60644">
      <w:pPr>
        <w:ind w:left="1080"/>
        <w:jc w:val="both"/>
        <w:rPr>
          <w:rFonts w:cs="Arial"/>
        </w:rPr>
      </w:pPr>
    </w:p>
    <w:p w14:paraId="6C49F697" w14:textId="77777777" w:rsidR="00C60644" w:rsidRDefault="00C60644" w:rsidP="00C60644">
      <w:pPr>
        <w:ind w:left="1080"/>
        <w:jc w:val="both"/>
        <w:rPr>
          <w:rFonts w:cs="Arial"/>
        </w:rPr>
      </w:pPr>
      <w:r>
        <w:rPr>
          <w:rFonts w:cs="Arial"/>
          <w:b/>
          <w:sz w:val="22"/>
          <w:szCs w:val="22"/>
          <w:u w:val="single"/>
        </w:rPr>
        <w:t>ARTÍCULO PRIMERO.-</w:t>
      </w:r>
      <w:r>
        <w:rPr>
          <w:rFonts w:cs="Arial"/>
        </w:rPr>
        <w:t xml:space="preserve"> Se adicionan un segundo y cuarto párrafos  al artículo 49 del Código Civil  del Estado de Chihuahua; así mismo, se reforman los artículos 2893 y 2906 del citado ordenamiento.</w:t>
      </w:r>
    </w:p>
    <w:p w14:paraId="6C85E9ED" w14:textId="77777777" w:rsidR="00C60644" w:rsidRDefault="00C60644" w:rsidP="00C60644">
      <w:pPr>
        <w:ind w:left="1080"/>
        <w:rPr>
          <w:rFonts w:cs="Arial"/>
        </w:rPr>
      </w:pPr>
    </w:p>
    <w:p w14:paraId="686C18AA" w14:textId="77777777" w:rsidR="00C60644" w:rsidRDefault="00C60644" w:rsidP="00C60644">
      <w:pPr>
        <w:ind w:left="1080"/>
        <w:jc w:val="center"/>
        <w:rPr>
          <w:rFonts w:cs="Arial"/>
          <w:b/>
          <w:sz w:val="24"/>
          <w:szCs w:val="24"/>
        </w:rPr>
      </w:pPr>
      <w:r>
        <w:rPr>
          <w:rFonts w:cs="Arial"/>
          <w:b/>
          <w:sz w:val="24"/>
          <w:szCs w:val="24"/>
        </w:rPr>
        <w:t>TRANSITORIOS</w:t>
      </w:r>
    </w:p>
    <w:p w14:paraId="15FB1D6F" w14:textId="77777777" w:rsidR="00C60644" w:rsidRDefault="00C60644" w:rsidP="00C60644">
      <w:pPr>
        <w:ind w:left="1080"/>
        <w:rPr>
          <w:rFonts w:cs="Arial"/>
        </w:rPr>
      </w:pPr>
    </w:p>
    <w:p w14:paraId="5DA4DF79" w14:textId="77777777" w:rsidR="00C60644" w:rsidRDefault="00C60644" w:rsidP="00C60644">
      <w:pPr>
        <w:ind w:left="1080"/>
        <w:jc w:val="both"/>
        <w:rPr>
          <w:rFonts w:cs="Arial"/>
        </w:rPr>
      </w:pPr>
      <w:r>
        <w:rPr>
          <w:rFonts w:cs="Arial"/>
          <w:b/>
        </w:rPr>
        <w:t>ARTÍCULO PRIMERO.-</w:t>
      </w:r>
      <w:r>
        <w:rPr>
          <w:rFonts w:cs="Arial"/>
        </w:rPr>
        <w:t xml:space="preserve"> El presente Decreto entrará en vigor al día siguiente de su publicación en el  Periódico Oficial del Estado.</w:t>
      </w:r>
    </w:p>
    <w:p w14:paraId="191E0EFC" w14:textId="77777777" w:rsidR="00C60644" w:rsidRDefault="00C60644" w:rsidP="00C60644">
      <w:pPr>
        <w:ind w:left="1080"/>
        <w:jc w:val="both"/>
        <w:rPr>
          <w:rFonts w:cs="Arial"/>
        </w:rPr>
      </w:pPr>
    </w:p>
    <w:p w14:paraId="31318DD9" w14:textId="77777777" w:rsidR="00C60644" w:rsidRDefault="00C60644" w:rsidP="00C60644">
      <w:pPr>
        <w:ind w:left="1080"/>
        <w:jc w:val="both"/>
        <w:rPr>
          <w:rFonts w:cs="Arial"/>
        </w:rPr>
      </w:pPr>
      <w:r>
        <w:rPr>
          <w:rFonts w:cs="Arial"/>
          <w:b/>
        </w:rPr>
        <w:t>ARTÍCULO SEGUNDO.-</w:t>
      </w:r>
      <w:r>
        <w:rPr>
          <w:rFonts w:cs="Arial"/>
        </w:rPr>
        <w:t xml:space="preserve"> El servicio del Registro Civil se brinda en oficinas estatales,  municipales y seccionales. Las firmas autógrafas podrán aplicarse en cualquier Oficialía del Estado y la electrónica estará vigente en las Oficialías Estatales, en los Centros Digitales de Trámites y Servicios y en las Recaudaciones de Rentas. En las Oficialías Municipales y Seccionales, el Registro Civil tendrá la facultad para incorporarlas a la firma electrónica conforme avance su modernización.</w:t>
      </w:r>
    </w:p>
    <w:p w14:paraId="551B8F6E" w14:textId="77777777" w:rsidR="00C60644" w:rsidRDefault="00C60644" w:rsidP="00C60644">
      <w:pPr>
        <w:ind w:left="1080"/>
        <w:jc w:val="both"/>
        <w:rPr>
          <w:rFonts w:cs="Arial"/>
        </w:rPr>
      </w:pPr>
    </w:p>
    <w:p w14:paraId="1D5A4162" w14:textId="77777777" w:rsidR="00C60644" w:rsidRDefault="00C60644" w:rsidP="00C60644">
      <w:pPr>
        <w:ind w:left="1080"/>
        <w:jc w:val="both"/>
        <w:rPr>
          <w:rFonts w:cs="Arial"/>
        </w:rPr>
      </w:pPr>
      <w:r>
        <w:rPr>
          <w:rFonts w:cs="Arial"/>
          <w:b/>
        </w:rPr>
        <w:t xml:space="preserve">DADO </w:t>
      </w:r>
      <w:r>
        <w:rPr>
          <w:rFonts w:cs="Arial"/>
        </w:rPr>
        <w:t xml:space="preserve"> en el Salón de Sesiones del Poder Legislativo, en la ciudad de Chihuahua, Chih., a los treinta  días del mes de junio  del año dos mil ocho.</w:t>
      </w:r>
    </w:p>
    <w:p w14:paraId="2A8B1EF3" w14:textId="77777777" w:rsidR="00C60644" w:rsidRDefault="00C60644" w:rsidP="00C60644">
      <w:pPr>
        <w:ind w:left="1080"/>
        <w:jc w:val="both"/>
        <w:rPr>
          <w:rFonts w:cs="Arial"/>
        </w:rPr>
      </w:pPr>
    </w:p>
    <w:p w14:paraId="362F1BA8" w14:textId="77777777" w:rsidR="00C60644" w:rsidRDefault="00C60644" w:rsidP="00C60644">
      <w:pPr>
        <w:ind w:left="1080"/>
        <w:jc w:val="both"/>
        <w:rPr>
          <w:rFonts w:cs="Arial"/>
          <w:b/>
        </w:rPr>
      </w:pPr>
      <w:r>
        <w:rPr>
          <w:rFonts w:cs="Arial"/>
          <w:b/>
        </w:rPr>
        <w:t>PRESIDENTE DIP. JORGE ALBERTO GUTIÉRREZ CASAS. Rúbrica. SECRETARIO DIP.  MANUEL SOLTERO DELGADO.  Rúbrica. SECRETARIO DIP. JORGE ALEJANDRO ESPINO BALAGUER. Rúbrica.</w:t>
      </w:r>
    </w:p>
    <w:p w14:paraId="4844CB88" w14:textId="77777777" w:rsidR="00C60644" w:rsidRDefault="00C60644" w:rsidP="00C60644">
      <w:pPr>
        <w:ind w:left="1080"/>
        <w:jc w:val="both"/>
        <w:rPr>
          <w:rFonts w:cs="Arial"/>
          <w:b/>
        </w:rPr>
      </w:pPr>
    </w:p>
    <w:p w14:paraId="1240EF89" w14:textId="77777777" w:rsidR="00C60644" w:rsidRDefault="00C60644" w:rsidP="00C60644">
      <w:pPr>
        <w:ind w:left="1080"/>
        <w:jc w:val="both"/>
        <w:rPr>
          <w:rFonts w:cs="Arial"/>
        </w:rPr>
      </w:pPr>
      <w:r>
        <w:rPr>
          <w:rFonts w:cs="Arial"/>
        </w:rPr>
        <w:t>Por tanto mando se imprima, publique, circule y se le dé el debido cumplimiento.</w:t>
      </w:r>
    </w:p>
    <w:p w14:paraId="6032070D" w14:textId="77777777" w:rsidR="00C60644" w:rsidRDefault="00C60644" w:rsidP="00C60644">
      <w:pPr>
        <w:ind w:left="1080"/>
        <w:jc w:val="both"/>
        <w:rPr>
          <w:rFonts w:cs="Arial"/>
        </w:rPr>
      </w:pPr>
    </w:p>
    <w:p w14:paraId="7A4564F8" w14:textId="77777777" w:rsidR="00C60644" w:rsidRDefault="00C60644" w:rsidP="00C60644">
      <w:pPr>
        <w:ind w:left="1080"/>
        <w:jc w:val="both"/>
        <w:rPr>
          <w:rFonts w:cs="Arial"/>
        </w:rPr>
      </w:pPr>
      <w:r>
        <w:rPr>
          <w:rFonts w:cs="Arial"/>
        </w:rPr>
        <w:t xml:space="preserve">En </w:t>
      </w:r>
      <w:smartTag w:uri="urn:schemas-microsoft-com:office:smarttags" w:element="PersonName">
        <w:smartTagPr>
          <w:attr w:name="ProductID" w:val="la Ciudad"/>
        </w:smartTagPr>
        <w:r>
          <w:rPr>
            <w:rFonts w:cs="Arial"/>
          </w:rPr>
          <w:t>la Ciudad</w:t>
        </w:r>
      </w:smartTag>
      <w:r>
        <w:rPr>
          <w:rFonts w:cs="Arial"/>
        </w:rPr>
        <w:t xml:space="preserve"> de Chihuahua, Palacio de Gobierno del Estado, a los veintiún  días del mes de junio  del año dos mil ocho.</w:t>
      </w:r>
    </w:p>
    <w:p w14:paraId="533F89D6" w14:textId="77777777" w:rsidR="00C60644" w:rsidRDefault="00C60644" w:rsidP="00C60644">
      <w:pPr>
        <w:ind w:left="1080"/>
        <w:jc w:val="both"/>
        <w:rPr>
          <w:rFonts w:cs="Arial"/>
        </w:rPr>
      </w:pPr>
    </w:p>
    <w:p w14:paraId="4797A771" w14:textId="77777777" w:rsidR="00C60644" w:rsidRDefault="00C60644" w:rsidP="00C60644">
      <w:pPr>
        <w:ind w:left="1080"/>
        <w:jc w:val="both"/>
        <w:rPr>
          <w:rFonts w:cs="Arial"/>
          <w:b/>
        </w:rPr>
      </w:pPr>
      <w:r>
        <w:rPr>
          <w:rFonts w:cs="Arial"/>
          <w:b/>
        </w:rPr>
        <w:t xml:space="preserve">EL GOBERNADOR CONSTITUCIONAL DEL ESTADO. LIC. JOSÉ REYES BAEZA TERRAZAS. Rúbrica. EL SECRETARIO GENERAL DE GOBIERNO. LIC. SERGIO GRANADOS PINEDA. Rúbrica. </w:t>
      </w:r>
    </w:p>
    <w:p w14:paraId="1FFF6595" w14:textId="77777777" w:rsidR="00C60644" w:rsidRDefault="00C60644" w:rsidP="00C60644">
      <w:pPr>
        <w:ind w:left="1080"/>
        <w:jc w:val="both"/>
        <w:rPr>
          <w:rFonts w:cs="Arial"/>
        </w:rPr>
      </w:pPr>
    </w:p>
    <w:p w14:paraId="23E8BC34" w14:textId="77777777" w:rsidR="00C60644" w:rsidRDefault="00C60644" w:rsidP="00C60644"/>
    <w:p w14:paraId="3288DDC6" w14:textId="77777777" w:rsidR="00414892" w:rsidRDefault="00414892" w:rsidP="00317F56">
      <w:pPr>
        <w:ind w:left="1134"/>
      </w:pPr>
      <w:r>
        <w:br w:type="page"/>
      </w:r>
    </w:p>
    <w:p w14:paraId="47B0C853" w14:textId="77777777" w:rsidR="00414892" w:rsidRDefault="00414892" w:rsidP="00317F56">
      <w:pPr>
        <w:ind w:left="1134"/>
      </w:pPr>
    </w:p>
    <w:p w14:paraId="6401F85C" w14:textId="77777777" w:rsidR="00414892" w:rsidRPr="00247406" w:rsidRDefault="00414892" w:rsidP="00247406">
      <w:pPr>
        <w:ind w:left="1134"/>
        <w:jc w:val="both"/>
        <w:rPr>
          <w:b/>
          <w:sz w:val="24"/>
          <w:szCs w:val="24"/>
        </w:rPr>
      </w:pPr>
      <w:r w:rsidRPr="00247406">
        <w:rPr>
          <w:b/>
          <w:sz w:val="24"/>
          <w:szCs w:val="24"/>
        </w:rPr>
        <w:t xml:space="preserve">DECRETO No. </w:t>
      </w:r>
      <w:r w:rsidR="00783322" w:rsidRPr="00247406">
        <w:rPr>
          <w:b/>
          <w:sz w:val="24"/>
          <w:szCs w:val="24"/>
        </w:rPr>
        <w:t>728-09 VI P.E., por medio del cual se reforman y derogan diversos artículos del Código Civil del Estado y se derogan los artículos 888 y 889 del Código de Procedimientos Civiles del Estado.</w:t>
      </w:r>
    </w:p>
    <w:p w14:paraId="3AA1C3F4" w14:textId="77777777" w:rsidR="00783322" w:rsidRDefault="00783322" w:rsidP="00247406">
      <w:pPr>
        <w:ind w:left="1134"/>
        <w:jc w:val="both"/>
      </w:pPr>
    </w:p>
    <w:p w14:paraId="6AE73C02" w14:textId="77777777" w:rsidR="00783322" w:rsidRPr="00247406" w:rsidRDefault="00783322" w:rsidP="00247406">
      <w:pPr>
        <w:ind w:left="1134"/>
        <w:jc w:val="center"/>
        <w:rPr>
          <w:b/>
        </w:rPr>
      </w:pPr>
      <w:r w:rsidRPr="00247406">
        <w:rPr>
          <w:b/>
        </w:rPr>
        <w:t>Decreto publicado en el Periódico Oficial del Estado No. 86 del 28 de octubre de 2009</w:t>
      </w:r>
    </w:p>
    <w:p w14:paraId="43F606CC" w14:textId="77777777" w:rsidR="00783322" w:rsidRDefault="00783322" w:rsidP="00247406">
      <w:pPr>
        <w:ind w:left="1134"/>
        <w:jc w:val="both"/>
      </w:pPr>
    </w:p>
    <w:p w14:paraId="506F9381" w14:textId="77777777" w:rsidR="00783322" w:rsidRDefault="00783322" w:rsidP="00247406">
      <w:pPr>
        <w:ind w:left="1134"/>
        <w:jc w:val="both"/>
      </w:pPr>
    </w:p>
    <w:p w14:paraId="637A9C12" w14:textId="77777777" w:rsidR="00783322" w:rsidRDefault="00783322" w:rsidP="00247406">
      <w:pPr>
        <w:ind w:left="1134"/>
        <w:jc w:val="both"/>
      </w:pPr>
      <w:r w:rsidRPr="00247406">
        <w:rPr>
          <w:b/>
          <w:sz w:val="22"/>
          <w:szCs w:val="22"/>
          <w:u w:val="single"/>
        </w:rPr>
        <w:t>ARTÍCULO PRIMERO.-</w:t>
      </w:r>
      <w:r>
        <w:t xml:space="preserve">  Se reforman los artículos 83, en su primer y segundo párrafos; 272, 367, 368, 373; 374, </w:t>
      </w:r>
      <w:proofErr w:type="spellStart"/>
      <w:r>
        <w:t>fraccion</w:t>
      </w:r>
      <w:proofErr w:type="spellEnd"/>
      <w:r>
        <w:t xml:space="preserve"> II; 375, 384, 385, 396 y 1504; se derogan los numerales 379, 379 Bis, 379 Ter, 380,</w:t>
      </w:r>
      <w:r w:rsidR="00901B3B">
        <w:t xml:space="preserve"> 381, 382, 383, 383 Bis, 1512 y 1513; y se derogan del Capítulo V de </w:t>
      </w:r>
      <w:smartTag w:uri="urn:schemas-microsoft-com:office:smarttags" w:element="PersonName">
        <w:smartTagPr>
          <w:attr w:name="ProductID" w:val="la Adopci￳n"/>
        </w:smartTagPr>
        <w:r w:rsidR="00901B3B">
          <w:t>la Adopción</w:t>
        </w:r>
      </w:smartTag>
      <w:r w:rsidR="00901B3B">
        <w:t>, las denominaciones “A) Disposiciones Generales, B) Ad</w:t>
      </w:r>
      <w:r w:rsidR="000C55D1">
        <w:t>opción Simple, C) Adopción Plena</w:t>
      </w:r>
      <w:r w:rsidR="00901B3B">
        <w:t xml:space="preserve">  y D) A</w:t>
      </w:r>
      <w:r w:rsidR="000C55D1">
        <w:t>dopción Internacional” .</w:t>
      </w:r>
    </w:p>
    <w:p w14:paraId="71C24111" w14:textId="77777777" w:rsidR="000C55D1" w:rsidRDefault="000C55D1" w:rsidP="00247406">
      <w:pPr>
        <w:ind w:left="1134"/>
        <w:jc w:val="both"/>
      </w:pPr>
    </w:p>
    <w:p w14:paraId="444723E9" w14:textId="77777777" w:rsidR="000C55D1" w:rsidRPr="00247406" w:rsidRDefault="00B54BF5" w:rsidP="00247406">
      <w:pPr>
        <w:ind w:left="1134"/>
        <w:jc w:val="center"/>
        <w:rPr>
          <w:b/>
          <w:sz w:val="24"/>
          <w:szCs w:val="24"/>
        </w:rPr>
      </w:pPr>
      <w:r w:rsidRPr="00247406">
        <w:rPr>
          <w:b/>
          <w:sz w:val="24"/>
          <w:szCs w:val="24"/>
        </w:rPr>
        <w:t>TRANSITORIOS</w:t>
      </w:r>
    </w:p>
    <w:p w14:paraId="7839697F" w14:textId="77777777" w:rsidR="00B54BF5" w:rsidRDefault="00B54BF5" w:rsidP="00247406">
      <w:pPr>
        <w:ind w:left="1134"/>
        <w:jc w:val="both"/>
      </w:pPr>
    </w:p>
    <w:p w14:paraId="4D9134C2" w14:textId="77777777" w:rsidR="00B54BF5" w:rsidRDefault="00B54BF5" w:rsidP="00247406">
      <w:pPr>
        <w:ind w:left="1134"/>
        <w:jc w:val="both"/>
      </w:pPr>
      <w:r w:rsidRPr="00247406">
        <w:rPr>
          <w:b/>
        </w:rPr>
        <w:t>PRIMERO.-</w:t>
      </w:r>
      <w:r>
        <w:t xml:space="preserve"> El presente Decreto entrará en vigor al día siguiente de su publicación en el Periódico Oficial del Estado.</w:t>
      </w:r>
    </w:p>
    <w:p w14:paraId="56A1C79F" w14:textId="77777777" w:rsidR="00B54BF5" w:rsidRDefault="00B54BF5" w:rsidP="00247406">
      <w:pPr>
        <w:ind w:left="1134"/>
        <w:jc w:val="both"/>
      </w:pPr>
    </w:p>
    <w:p w14:paraId="1774141A" w14:textId="77777777" w:rsidR="00B54BF5" w:rsidRDefault="00B54BF5" w:rsidP="00247406">
      <w:pPr>
        <w:ind w:left="1134"/>
        <w:jc w:val="both"/>
      </w:pPr>
      <w:r w:rsidRPr="00247406">
        <w:rPr>
          <w:b/>
        </w:rPr>
        <w:t>SEGUNDO.-</w:t>
      </w:r>
      <w:r>
        <w:t xml:space="preserve"> Las adopciones simples que se encuentren en trámite a la entrada en vigor de las presentes reformas se resolverán de acuerdo con las disposiciones vigentes antes de la publicación del presente Decreto.</w:t>
      </w:r>
    </w:p>
    <w:p w14:paraId="5B33EE27" w14:textId="77777777" w:rsidR="00B54BF5" w:rsidRDefault="00B54BF5" w:rsidP="00247406">
      <w:pPr>
        <w:ind w:left="1134"/>
        <w:jc w:val="both"/>
      </w:pPr>
    </w:p>
    <w:p w14:paraId="72443DA9" w14:textId="77777777" w:rsidR="00B54BF5" w:rsidRDefault="00B54BF5" w:rsidP="00247406">
      <w:pPr>
        <w:ind w:left="1134"/>
        <w:jc w:val="both"/>
      </w:pPr>
      <w:r>
        <w:t xml:space="preserve">No obstante, si en las adopciones simples que actualmente se tramitan, hubieren la voluntad del o de los adoptantes de obtener la </w:t>
      </w:r>
      <w:proofErr w:type="spellStart"/>
      <w:r>
        <w:t>dopción</w:t>
      </w:r>
      <w:proofErr w:type="spellEnd"/>
      <w:r>
        <w:t xml:space="preserve"> plena, podrá seguir el procedimiento establecido en el presente Decreto.</w:t>
      </w:r>
    </w:p>
    <w:p w14:paraId="3EFE6106" w14:textId="77777777" w:rsidR="00B54BF5" w:rsidRDefault="00B54BF5" w:rsidP="00247406">
      <w:pPr>
        <w:ind w:left="1134"/>
        <w:jc w:val="both"/>
      </w:pPr>
    </w:p>
    <w:p w14:paraId="3FDCFAEC" w14:textId="77777777" w:rsidR="00B54BF5" w:rsidRDefault="00B54BF5" w:rsidP="00247406">
      <w:pPr>
        <w:ind w:left="1134"/>
        <w:jc w:val="both"/>
      </w:pPr>
      <w:r>
        <w:t xml:space="preserve">Las adopciones simples realizadas con anterioridad a la entrada en vigor del presente Decreto, </w:t>
      </w:r>
      <w:proofErr w:type="spellStart"/>
      <w:r>
        <w:t>podran</w:t>
      </w:r>
      <w:proofErr w:type="spellEnd"/>
      <w:r>
        <w:t xml:space="preserve"> convertirse a plenas, de acuerdo con los requisitos y procedimientos establecidos por este Decreto.</w:t>
      </w:r>
    </w:p>
    <w:p w14:paraId="1B92FE1D" w14:textId="77777777" w:rsidR="00247406" w:rsidRDefault="00247406" w:rsidP="00247406">
      <w:pPr>
        <w:ind w:left="1134"/>
        <w:jc w:val="both"/>
      </w:pPr>
    </w:p>
    <w:p w14:paraId="712B51DC" w14:textId="77777777" w:rsidR="008A0768" w:rsidRDefault="008A0768" w:rsidP="00247406">
      <w:pPr>
        <w:ind w:left="1134"/>
        <w:jc w:val="both"/>
      </w:pPr>
      <w:r w:rsidRPr="00247406">
        <w:rPr>
          <w:b/>
        </w:rPr>
        <w:t>DADO</w:t>
      </w:r>
      <w:r>
        <w:t xml:space="preserve"> en el salón de </w:t>
      </w:r>
      <w:proofErr w:type="spellStart"/>
      <w:r>
        <w:t>Sesiónes</w:t>
      </w:r>
      <w:proofErr w:type="spellEnd"/>
      <w:r>
        <w:t xml:space="preserve"> del Poder Legislativo, en la ciudad de Chihuahua, Chih., a los diez días del mes de septiembre del año mil nueve.</w:t>
      </w:r>
    </w:p>
    <w:p w14:paraId="25F04F06" w14:textId="77777777" w:rsidR="008A0768" w:rsidRDefault="008A0768" w:rsidP="00247406">
      <w:pPr>
        <w:ind w:left="1134"/>
        <w:jc w:val="both"/>
      </w:pPr>
    </w:p>
    <w:p w14:paraId="0F145474" w14:textId="77777777" w:rsidR="008A0768" w:rsidRPr="00247406" w:rsidRDefault="008A0768" w:rsidP="00247406">
      <w:pPr>
        <w:ind w:left="1134"/>
        <w:jc w:val="both"/>
        <w:rPr>
          <w:b/>
        </w:rPr>
      </w:pPr>
      <w:r w:rsidRPr="00247406">
        <w:rPr>
          <w:b/>
        </w:rPr>
        <w:t>PRESIDENTE DIP. HÉCTOR ARCELUS PÉREZ. Rúbrica. SECRETARIA DIP. IRMA PATRICIA ALAMILLO CALVILLO. Rúbrica. SECRETARIA DIP. ROSA MARÍA BARAY TRUJILLO. Rúbrica.</w:t>
      </w:r>
    </w:p>
    <w:p w14:paraId="19F88D41" w14:textId="77777777" w:rsidR="008A0768" w:rsidRPr="00247406" w:rsidRDefault="008A0768" w:rsidP="00247406">
      <w:pPr>
        <w:ind w:left="1134"/>
        <w:jc w:val="both"/>
        <w:rPr>
          <w:b/>
        </w:rPr>
      </w:pPr>
    </w:p>
    <w:p w14:paraId="6F4FC968" w14:textId="77777777" w:rsidR="00247406" w:rsidRDefault="008A0768" w:rsidP="00247406">
      <w:pPr>
        <w:ind w:left="1134"/>
        <w:jc w:val="both"/>
      </w:pPr>
      <w:r>
        <w:t>Por tanto mando se imprima, publique</w:t>
      </w:r>
      <w:r w:rsidR="00247406">
        <w:t>, circule y se dé el debido cumplimiento.</w:t>
      </w:r>
    </w:p>
    <w:p w14:paraId="62EE8FF8" w14:textId="77777777" w:rsidR="00247406" w:rsidRDefault="00247406" w:rsidP="00247406">
      <w:pPr>
        <w:ind w:left="1134"/>
        <w:jc w:val="both"/>
      </w:pPr>
    </w:p>
    <w:p w14:paraId="7515FA3A" w14:textId="77777777" w:rsidR="00247406" w:rsidRDefault="00247406" w:rsidP="00247406">
      <w:pPr>
        <w:ind w:left="1134"/>
        <w:jc w:val="both"/>
      </w:pPr>
      <w:r>
        <w:t xml:space="preserve">En </w:t>
      </w:r>
      <w:smartTag w:uri="urn:schemas-microsoft-com:office:smarttags" w:element="PersonName">
        <w:smartTagPr>
          <w:attr w:name="ProductID" w:val="la Ciudad"/>
        </w:smartTagPr>
        <w:r>
          <w:t>la Ciudad</w:t>
        </w:r>
      </w:smartTag>
      <w:r>
        <w:t xml:space="preserve"> de Chihuahua, Palacio de Gobierno del Estado, a los veinticinco días del mes de septiembre del año dos mil nueve.</w:t>
      </w:r>
    </w:p>
    <w:p w14:paraId="672D7ACE" w14:textId="77777777" w:rsidR="00247406" w:rsidRDefault="00247406" w:rsidP="00247406">
      <w:pPr>
        <w:ind w:left="1134"/>
        <w:jc w:val="both"/>
      </w:pPr>
    </w:p>
    <w:p w14:paraId="56CD14DD" w14:textId="77777777" w:rsidR="00DE5763" w:rsidRDefault="00247406" w:rsidP="00247406">
      <w:pPr>
        <w:ind w:left="1134"/>
        <w:jc w:val="both"/>
        <w:rPr>
          <w:b/>
        </w:rPr>
      </w:pPr>
      <w:r w:rsidRPr="00247406">
        <w:rPr>
          <w:b/>
        </w:rPr>
        <w:t>El Gobernador Constitucional del Estado. LIC. JOSÉ REYES BAEZA TERRAZAS. Rúbrica. El Secretario General de Gobierno. LIC. SERGIO GRANADOS PINEDA. Rúbrica.</w:t>
      </w:r>
    </w:p>
    <w:p w14:paraId="14A64EEF" w14:textId="77777777" w:rsidR="00DE5763" w:rsidRDefault="00DE5763">
      <w:pPr>
        <w:rPr>
          <w:b/>
        </w:rPr>
      </w:pPr>
      <w:r>
        <w:rPr>
          <w:b/>
        </w:rPr>
        <w:br w:type="page"/>
      </w:r>
    </w:p>
    <w:p w14:paraId="4B2EE8D6" w14:textId="77777777" w:rsidR="00DE5763" w:rsidRDefault="00DE5763" w:rsidP="00DE5763">
      <w:pPr>
        <w:ind w:left="1134"/>
        <w:jc w:val="both"/>
        <w:rPr>
          <w:rFonts w:cs="Arial"/>
          <w:b/>
          <w:sz w:val="24"/>
          <w:szCs w:val="24"/>
        </w:rPr>
      </w:pPr>
      <w:r>
        <w:rPr>
          <w:rFonts w:cs="Arial"/>
          <w:b/>
          <w:sz w:val="24"/>
          <w:szCs w:val="24"/>
        </w:rPr>
        <w:lastRenderedPageBreak/>
        <w:t>DECRETO No. 644-09 II P.O</w:t>
      </w:r>
      <w:r w:rsidRPr="00364814">
        <w:rPr>
          <w:rFonts w:cs="Arial"/>
          <w:b/>
          <w:sz w:val="24"/>
          <w:szCs w:val="24"/>
        </w:rPr>
        <w:t xml:space="preserve">., por medio del cual se </w:t>
      </w:r>
      <w:r>
        <w:rPr>
          <w:rFonts w:cs="Arial"/>
          <w:b/>
          <w:sz w:val="24"/>
          <w:szCs w:val="24"/>
        </w:rPr>
        <w:t>expide la Ley de Asistencia Social Pública y Privada para el Estado de Chihuahua; se reforman y se derogan diversos artículos de la Ley sobre el sistema Estatal de Asistencia Social; se reforman y se derogan diversos artículos de la Ley de la Junta de Asistencia Privada del Estado de Chihuahua; se derogan diversos artículos del Código Administrativo del Estado; se adicionan, reforman y derogan diversos artículos del Código Civil del Estado de Chihuahua; se adicionan y reforman diversos artículos del Código de Procedimientos Civiles del Estado de Chihuahua y se reforma el segundo párrafo del artículo 36 de la Ley del Notariado del Estado de Chihuahua.</w:t>
      </w:r>
    </w:p>
    <w:p w14:paraId="61A7348E" w14:textId="77777777" w:rsidR="00DE5763" w:rsidRPr="00364814" w:rsidRDefault="00DE5763" w:rsidP="00DE5763">
      <w:pPr>
        <w:ind w:left="1134"/>
        <w:jc w:val="both"/>
        <w:rPr>
          <w:rFonts w:cs="Arial"/>
        </w:rPr>
      </w:pPr>
    </w:p>
    <w:p w14:paraId="66980B1E" w14:textId="77777777" w:rsidR="00DE5763" w:rsidRPr="00364814" w:rsidRDefault="00DE5763" w:rsidP="00DE5763">
      <w:pPr>
        <w:ind w:left="1134"/>
        <w:jc w:val="center"/>
        <w:rPr>
          <w:rFonts w:cs="Arial"/>
          <w:b/>
        </w:rPr>
      </w:pPr>
      <w:r w:rsidRPr="00364814">
        <w:rPr>
          <w:rFonts w:cs="Arial"/>
          <w:b/>
        </w:rPr>
        <w:t>Decreto publicado en el Periódico Oficial del Estado No. 86 del 28 de octubre de 2009</w:t>
      </w:r>
    </w:p>
    <w:p w14:paraId="71EF6E70" w14:textId="77777777" w:rsidR="00DE5763" w:rsidRPr="00364814" w:rsidRDefault="00DE5763" w:rsidP="00DE5763">
      <w:pPr>
        <w:ind w:left="1134"/>
        <w:jc w:val="both"/>
        <w:rPr>
          <w:rFonts w:cs="Arial"/>
        </w:rPr>
      </w:pPr>
    </w:p>
    <w:p w14:paraId="096CB826" w14:textId="77777777" w:rsidR="00F8783A" w:rsidRPr="0096265F" w:rsidRDefault="00F8783A" w:rsidP="00F8783A">
      <w:pPr>
        <w:tabs>
          <w:tab w:val="left" w:pos="840"/>
        </w:tabs>
        <w:ind w:left="1100"/>
        <w:jc w:val="both"/>
        <w:outlineLvl w:val="0"/>
        <w:rPr>
          <w:rFonts w:cs="Arial"/>
          <w:b/>
        </w:rPr>
      </w:pPr>
      <w:r w:rsidRPr="00F8783A">
        <w:rPr>
          <w:rFonts w:cs="Arial"/>
          <w:b/>
          <w:sz w:val="22"/>
          <w:szCs w:val="22"/>
          <w:u w:val="single"/>
        </w:rPr>
        <w:t>ARTÍ</w:t>
      </w:r>
      <w:r w:rsidR="00DE5763" w:rsidRPr="00F8783A">
        <w:rPr>
          <w:rFonts w:cs="Arial"/>
          <w:b/>
          <w:sz w:val="22"/>
          <w:szCs w:val="22"/>
          <w:u w:val="single"/>
        </w:rPr>
        <w:t xml:space="preserve">CULO </w:t>
      </w:r>
      <w:r w:rsidRPr="00F8783A">
        <w:rPr>
          <w:rFonts w:cs="Arial"/>
          <w:b/>
          <w:sz w:val="22"/>
          <w:szCs w:val="22"/>
          <w:u w:val="single"/>
        </w:rPr>
        <w:t>QUINTO</w:t>
      </w:r>
      <w:r w:rsidR="00DE5763" w:rsidRPr="00F8783A">
        <w:rPr>
          <w:rFonts w:cs="Arial"/>
          <w:b/>
        </w:rPr>
        <w:t>.-</w:t>
      </w:r>
      <w:r w:rsidR="00DE5763">
        <w:rPr>
          <w:rFonts w:cs="Arial"/>
        </w:rPr>
        <w:t xml:space="preserve"> </w:t>
      </w:r>
      <w:r w:rsidRPr="0096265F">
        <w:rPr>
          <w:rFonts w:cs="Arial"/>
          <w:b/>
        </w:rPr>
        <w:t>Se adicionan</w:t>
      </w:r>
      <w:r w:rsidRPr="0096265F">
        <w:rPr>
          <w:rFonts w:cs="Arial"/>
        </w:rPr>
        <w:t xml:space="preserve"> una fracción III Bis, al artículo 25; una fracción II Bis, al 1200; un segundo párrafo al 1217; un Capítulo I Bis al Título Decimoprimero, Parte Segunda, del Libro Cuarto y los artículos 2585-1 al 2585-22; </w:t>
      </w:r>
      <w:r w:rsidRPr="0096265F">
        <w:rPr>
          <w:rFonts w:cs="Arial"/>
          <w:b/>
        </w:rPr>
        <w:t>se reforman</w:t>
      </w:r>
      <w:r w:rsidRPr="0096265F">
        <w:rPr>
          <w:rFonts w:cs="Arial"/>
        </w:rPr>
        <w:t xml:space="preserve"> las denominaciones de los Capítulos V, del Título Noveno, Libro Primero; el VII, del Título Cuarto, del Libro Tercero y el Título Decimoprimero de </w:t>
      </w:r>
      <w:smartTag w:uri="urn:schemas-microsoft-com:office:smarttags" w:element="PersonName">
        <w:smartTagPr>
          <w:attr w:name="ProductID" w:val="la Parte Segunda"/>
        </w:smartTagPr>
        <w:r w:rsidRPr="0096265F">
          <w:rPr>
            <w:rFonts w:cs="Arial"/>
          </w:rPr>
          <w:t>la Parte Segunda</w:t>
        </w:r>
      </w:smartTag>
      <w:r w:rsidRPr="0096265F">
        <w:rPr>
          <w:rFonts w:cs="Arial"/>
        </w:rPr>
        <w:t xml:space="preserve">, del Libro Cuarto; así como los artículos 65; 247, en la fracción II de su párrafo cuarto; 256 Bis, en su párrafo final; 367, párrafo primero y fracción IV de su párrafo segundo; 374, fracción III en su primer párrafo; 375; 379 Ter, en su párrafo primero; 382, párrafo final; 393, en sus párrafos primero y segundo; 399, en sus párrafos primero y segundo; 470, párrafo primero; 471, en sus párrafos primero y tercero; 478, fracciones V y VI; 521, 752; 1200, fracción III; 1217, en su párrafo primero; 1219, fracciones VIII y IX; 1233, en sus párrafos primero y segundo; 1388, párrafo primero; 1528, 1529, 1780, 1793, 2584, 2585; 2626, segundo párrafo; 2663; 2888, fracción III; 2894, en la fracción VIII de su párrafo segundo; y </w:t>
      </w:r>
      <w:r w:rsidRPr="0096265F">
        <w:rPr>
          <w:rFonts w:cs="Arial"/>
          <w:b/>
        </w:rPr>
        <w:t>se deroga</w:t>
      </w:r>
      <w:r w:rsidRPr="0096265F">
        <w:rPr>
          <w:rFonts w:cs="Arial"/>
        </w:rPr>
        <w:t xml:space="preserve"> el párrafo segundo del artículo 470, todos del Código Civil del Estado</w:t>
      </w:r>
      <w:r>
        <w:rPr>
          <w:rFonts w:cs="Arial"/>
        </w:rPr>
        <w:t xml:space="preserve"> de Chihuahua.</w:t>
      </w:r>
    </w:p>
    <w:p w14:paraId="2AE14E37" w14:textId="77777777" w:rsidR="00F8783A" w:rsidRPr="0096265F" w:rsidRDefault="00F8783A" w:rsidP="00F8783A">
      <w:pPr>
        <w:ind w:left="1100"/>
        <w:jc w:val="both"/>
        <w:rPr>
          <w:rFonts w:cs="Arial"/>
          <w:b/>
          <w:bCs/>
        </w:rPr>
      </w:pPr>
    </w:p>
    <w:p w14:paraId="2082679A" w14:textId="77777777" w:rsidR="00DE5763" w:rsidRPr="00ED00B4" w:rsidRDefault="00DE5763" w:rsidP="00F8783A">
      <w:pPr>
        <w:pStyle w:val="Sangradetextonormal"/>
        <w:ind w:left="1134" w:right="-46"/>
        <w:jc w:val="center"/>
        <w:rPr>
          <w:rFonts w:cs="Arial"/>
          <w:sz w:val="24"/>
          <w:szCs w:val="24"/>
          <w:lang w:val="en-US"/>
        </w:rPr>
      </w:pPr>
      <w:r w:rsidRPr="00ED00B4">
        <w:rPr>
          <w:rFonts w:cs="Arial"/>
          <w:sz w:val="24"/>
          <w:szCs w:val="24"/>
          <w:lang w:val="en-US"/>
        </w:rPr>
        <w:t>T R A N S I T O R I O S</w:t>
      </w:r>
    </w:p>
    <w:p w14:paraId="45CD4DB2" w14:textId="77777777" w:rsidR="00DE5763" w:rsidRPr="00ED00B4" w:rsidRDefault="00DE5763" w:rsidP="00DE5763">
      <w:pPr>
        <w:ind w:left="740"/>
        <w:jc w:val="both"/>
        <w:rPr>
          <w:rFonts w:cs="Arial"/>
          <w:lang w:val="en-US"/>
        </w:rPr>
      </w:pPr>
    </w:p>
    <w:p w14:paraId="702A7BD4" w14:textId="77777777" w:rsidR="00DE5763" w:rsidRPr="00D71C88" w:rsidRDefault="00DE5763" w:rsidP="00DE5763">
      <w:pPr>
        <w:ind w:left="1134"/>
        <w:jc w:val="both"/>
        <w:rPr>
          <w:rFonts w:cs="Arial"/>
        </w:rPr>
      </w:pPr>
      <w:r w:rsidRPr="00D71C88">
        <w:rPr>
          <w:rFonts w:cs="Arial"/>
          <w:b/>
        </w:rPr>
        <w:t xml:space="preserve">ARTÍCULO PRIMERO. </w:t>
      </w:r>
      <w:r w:rsidRPr="00D71C88">
        <w:rPr>
          <w:rFonts w:cs="Arial"/>
        </w:rPr>
        <w:t>El presente Decreto entrará en vigor el primer día del mes de enero del año dos mil diez, con las modalidades que se señalan en los artículos subsecuentes.</w:t>
      </w:r>
    </w:p>
    <w:p w14:paraId="28DD6FE0" w14:textId="77777777" w:rsidR="00DE5763" w:rsidRPr="00D71C88" w:rsidRDefault="00DE5763" w:rsidP="00DE5763">
      <w:pPr>
        <w:ind w:left="1134"/>
        <w:jc w:val="both"/>
        <w:rPr>
          <w:rFonts w:cs="Arial"/>
        </w:rPr>
      </w:pPr>
    </w:p>
    <w:p w14:paraId="5219A197" w14:textId="77777777" w:rsidR="00DE5763" w:rsidRPr="00D71C88" w:rsidRDefault="00DE5763" w:rsidP="00DE5763">
      <w:pPr>
        <w:ind w:left="1134"/>
        <w:jc w:val="both"/>
        <w:rPr>
          <w:rFonts w:cs="Arial"/>
        </w:rPr>
      </w:pPr>
      <w:r w:rsidRPr="00D71C88">
        <w:rPr>
          <w:rFonts w:cs="Arial"/>
          <w:b/>
        </w:rPr>
        <w:t xml:space="preserve">ARTÍCULO SEGUNDO. </w:t>
      </w:r>
      <w:r w:rsidRPr="00D71C88">
        <w:rPr>
          <w:rFonts w:cs="Arial"/>
        </w:rPr>
        <w:t>Durante el año dos mil nueve, el organismo para la asistencia social pública (DIF Estatal), deberá elaborar y publicar</w:t>
      </w:r>
      <w:r w:rsidRPr="00D71C88">
        <w:rPr>
          <w:rFonts w:cs="Arial"/>
          <w:b/>
        </w:rPr>
        <w:t xml:space="preserve"> </w:t>
      </w:r>
      <w:r w:rsidRPr="00D71C88">
        <w:rPr>
          <w:rFonts w:cs="Arial"/>
        </w:rPr>
        <w:t>lo siguiente:</w:t>
      </w:r>
    </w:p>
    <w:p w14:paraId="3C59070E" w14:textId="77777777" w:rsidR="00DE5763" w:rsidRPr="00D71C88" w:rsidRDefault="00DE5763" w:rsidP="005E137C">
      <w:pPr>
        <w:numPr>
          <w:ilvl w:val="0"/>
          <w:numId w:val="41"/>
        </w:numPr>
        <w:ind w:left="1134" w:firstLine="708"/>
        <w:jc w:val="both"/>
        <w:rPr>
          <w:rFonts w:cs="Arial"/>
        </w:rPr>
      </w:pPr>
    </w:p>
    <w:p w14:paraId="3E707ED3" w14:textId="77777777" w:rsidR="00DE5763" w:rsidRPr="00D71C88" w:rsidRDefault="00DE5763" w:rsidP="00DE5763">
      <w:pPr>
        <w:ind w:left="1134"/>
        <w:jc w:val="both"/>
        <w:rPr>
          <w:rFonts w:cs="Arial"/>
        </w:rPr>
      </w:pPr>
      <w:r w:rsidRPr="00D71C88">
        <w:rPr>
          <w:rFonts w:cs="Arial"/>
        </w:rPr>
        <w:t>a) Las reglas y manuales de procedimientos que deberán seguirse para la prestación de los servicios en los establecimientos de asistencia social pública.</w:t>
      </w:r>
    </w:p>
    <w:p w14:paraId="7CBE3D37" w14:textId="77777777" w:rsidR="00DE5763" w:rsidRPr="00D71C88" w:rsidRDefault="00DE5763" w:rsidP="00DE5763">
      <w:pPr>
        <w:ind w:left="1134"/>
        <w:jc w:val="both"/>
        <w:rPr>
          <w:rFonts w:cs="Arial"/>
        </w:rPr>
      </w:pPr>
    </w:p>
    <w:p w14:paraId="293F5BA5" w14:textId="77777777" w:rsidR="00DE5763" w:rsidRPr="00D71C88" w:rsidRDefault="00DE5763" w:rsidP="00DE5763">
      <w:pPr>
        <w:ind w:left="1134"/>
        <w:jc w:val="both"/>
        <w:rPr>
          <w:rFonts w:cs="Arial"/>
        </w:rPr>
      </w:pPr>
      <w:r w:rsidRPr="00D71C88">
        <w:rPr>
          <w:rFonts w:cs="Arial"/>
        </w:rPr>
        <w:t>b) Los lineamientos para garantizar la integralidad y calidad en la prestación de los servicios en los establecimientos de asistencia social privada que atiendan a personas menores de edad, adultas mayores y en situación de discapacidad.</w:t>
      </w:r>
    </w:p>
    <w:p w14:paraId="7EAB9BBC" w14:textId="77777777" w:rsidR="00DE5763" w:rsidRPr="00D71C88" w:rsidRDefault="00DE5763" w:rsidP="00DE5763">
      <w:pPr>
        <w:tabs>
          <w:tab w:val="left" w:pos="720"/>
        </w:tabs>
        <w:ind w:left="1134"/>
        <w:jc w:val="both"/>
        <w:rPr>
          <w:rFonts w:cs="Arial"/>
        </w:rPr>
      </w:pPr>
    </w:p>
    <w:p w14:paraId="1882707D" w14:textId="77777777" w:rsidR="00DE5763" w:rsidRPr="00D71C88" w:rsidRDefault="00DE5763" w:rsidP="00DE5763">
      <w:pPr>
        <w:tabs>
          <w:tab w:val="left" w:pos="-1800"/>
        </w:tabs>
        <w:ind w:left="1134"/>
        <w:jc w:val="both"/>
        <w:rPr>
          <w:rFonts w:cs="Arial"/>
        </w:rPr>
      </w:pPr>
      <w:r w:rsidRPr="00D71C88">
        <w:rPr>
          <w:rFonts w:cs="Arial"/>
        </w:rPr>
        <w:t>c) Los procesos a seguir para la obtención de la certificación por la calidad en la prestación de los servicios de asistencia social pública, en el ámbito municipal.</w:t>
      </w:r>
    </w:p>
    <w:p w14:paraId="5F22222E" w14:textId="77777777" w:rsidR="00DE5763" w:rsidRPr="00D71C88" w:rsidRDefault="00DE5763" w:rsidP="00DE5763">
      <w:pPr>
        <w:tabs>
          <w:tab w:val="left" w:pos="720"/>
        </w:tabs>
        <w:ind w:left="1134"/>
        <w:jc w:val="both"/>
        <w:rPr>
          <w:rFonts w:cs="Arial"/>
        </w:rPr>
      </w:pPr>
    </w:p>
    <w:p w14:paraId="3B863672" w14:textId="77777777" w:rsidR="00DE5763" w:rsidRPr="00D71C88" w:rsidRDefault="00DE5763" w:rsidP="00DE5763">
      <w:pPr>
        <w:tabs>
          <w:tab w:val="left" w:pos="720"/>
        </w:tabs>
        <w:ind w:left="1134"/>
        <w:jc w:val="both"/>
        <w:rPr>
          <w:rFonts w:cs="Arial"/>
        </w:rPr>
      </w:pPr>
      <w:r w:rsidRPr="00D71C88">
        <w:rPr>
          <w:rFonts w:cs="Arial"/>
        </w:rPr>
        <w:t>d) Su estatuto orgánico, así como los manuales de procedimientos y servicios al público.</w:t>
      </w:r>
    </w:p>
    <w:p w14:paraId="26E3974C" w14:textId="77777777" w:rsidR="00DE5763" w:rsidRPr="00D71C88" w:rsidRDefault="00DE5763" w:rsidP="00DE5763">
      <w:pPr>
        <w:tabs>
          <w:tab w:val="left" w:pos="720"/>
        </w:tabs>
        <w:ind w:left="1134"/>
        <w:jc w:val="both"/>
        <w:rPr>
          <w:rFonts w:cs="Arial"/>
        </w:rPr>
      </w:pPr>
    </w:p>
    <w:p w14:paraId="042FF6F6" w14:textId="77777777" w:rsidR="00DE5763" w:rsidRPr="00D71C88" w:rsidRDefault="00DE5763" w:rsidP="00DE5763">
      <w:pPr>
        <w:tabs>
          <w:tab w:val="left" w:pos="720"/>
        </w:tabs>
        <w:ind w:left="1134"/>
        <w:jc w:val="both"/>
        <w:rPr>
          <w:rFonts w:cs="Arial"/>
        </w:rPr>
      </w:pPr>
      <w:r w:rsidRPr="00D71C88">
        <w:rPr>
          <w:rFonts w:cs="Arial"/>
        </w:rPr>
        <w:t>e) Las reglas y disposiciones de carácter general en relación a la metodología, técnicas y procedimientos administrativos para los trámites de adopción.</w:t>
      </w:r>
    </w:p>
    <w:p w14:paraId="3F21DF42" w14:textId="77777777" w:rsidR="00DE5763" w:rsidRPr="00D71C88" w:rsidRDefault="00DE5763" w:rsidP="00DE5763">
      <w:pPr>
        <w:tabs>
          <w:tab w:val="left" w:pos="720"/>
        </w:tabs>
        <w:ind w:left="1134"/>
        <w:jc w:val="both"/>
        <w:rPr>
          <w:rFonts w:cs="Arial"/>
        </w:rPr>
      </w:pPr>
    </w:p>
    <w:p w14:paraId="117EC10B" w14:textId="77777777" w:rsidR="00DE5763" w:rsidRPr="00D71C88" w:rsidRDefault="00DE5763" w:rsidP="00DE5763">
      <w:pPr>
        <w:tabs>
          <w:tab w:val="left" w:pos="-1700"/>
        </w:tabs>
        <w:ind w:left="1134"/>
        <w:jc w:val="both"/>
        <w:rPr>
          <w:rFonts w:cs="Arial"/>
        </w:rPr>
      </w:pPr>
      <w:r w:rsidRPr="00D71C88">
        <w:rPr>
          <w:rFonts w:cs="Arial"/>
        </w:rPr>
        <w:lastRenderedPageBreak/>
        <w:t>f)  Los protocolos que sirvan como base para la debida atención de personas menores de edad en situación de desamparo, maltrato, omisión de cuidados y explotación en cualquiera de sus modalidades; mujeres en situación de maltrato o explotación en cualquiera de sus modalidades; adultas mayores en situación de desamparo, maltrato, abandono o explotación en cualquiera de sus modalidades; y en situación de discapacidad.</w:t>
      </w:r>
    </w:p>
    <w:p w14:paraId="46C08336" w14:textId="77777777" w:rsidR="00F8783A" w:rsidRDefault="00F8783A" w:rsidP="00DE5763">
      <w:pPr>
        <w:ind w:left="1134"/>
        <w:jc w:val="both"/>
        <w:rPr>
          <w:rFonts w:cs="Arial"/>
          <w:b/>
        </w:rPr>
      </w:pPr>
    </w:p>
    <w:p w14:paraId="62767BA4" w14:textId="77777777" w:rsidR="00DE5763" w:rsidRPr="00D71C88" w:rsidRDefault="00DE5763" w:rsidP="00DE5763">
      <w:pPr>
        <w:ind w:left="1134"/>
        <w:jc w:val="both"/>
        <w:rPr>
          <w:rFonts w:cs="Arial"/>
          <w:b/>
        </w:rPr>
      </w:pPr>
      <w:r w:rsidRPr="00D71C88">
        <w:rPr>
          <w:rFonts w:cs="Arial"/>
          <w:b/>
        </w:rPr>
        <w:t xml:space="preserve">ARTÍCULO TERCERO. </w:t>
      </w:r>
      <w:r w:rsidRPr="00D71C88">
        <w:rPr>
          <w:rFonts w:cs="Arial"/>
        </w:rPr>
        <w:t>Los trabajos para el diseño, acopio y conformación del Sistema Estatal de Información para la Asistencia Social, deberán dar inicio durante el año dos mil nueve.</w:t>
      </w:r>
    </w:p>
    <w:p w14:paraId="7672384A" w14:textId="77777777" w:rsidR="00DE5763" w:rsidRPr="00DE5763" w:rsidRDefault="00DE5763" w:rsidP="00DE5763">
      <w:pPr>
        <w:ind w:left="740"/>
        <w:jc w:val="both"/>
        <w:rPr>
          <w:rFonts w:cs="Arial"/>
        </w:rPr>
      </w:pPr>
    </w:p>
    <w:p w14:paraId="16E65670" w14:textId="77777777" w:rsidR="00DE5763" w:rsidRPr="00D71C88" w:rsidRDefault="00DE5763" w:rsidP="00F8783A">
      <w:pPr>
        <w:ind w:left="1134"/>
        <w:jc w:val="both"/>
        <w:rPr>
          <w:rFonts w:cs="Arial"/>
        </w:rPr>
      </w:pPr>
      <w:r w:rsidRPr="00D71C88">
        <w:rPr>
          <w:rFonts w:cs="Arial"/>
          <w:b/>
        </w:rPr>
        <w:t xml:space="preserve">ARTÍCULO CUARTO. </w:t>
      </w:r>
      <w:r w:rsidRPr="00D71C88">
        <w:rPr>
          <w:rFonts w:cs="Arial"/>
        </w:rPr>
        <w:t>La constitución e instalación del Consejo Consultivo para la Asistencia Social Pública, deberá realizarse a más tardar en el mes de diciembre del año dos mil nueve.</w:t>
      </w:r>
    </w:p>
    <w:p w14:paraId="1D8EBB5D" w14:textId="77777777" w:rsidR="00DE5763" w:rsidRPr="00D71C88" w:rsidRDefault="00DE5763" w:rsidP="00F8783A">
      <w:pPr>
        <w:ind w:left="1134"/>
        <w:jc w:val="both"/>
        <w:rPr>
          <w:rFonts w:cs="Arial"/>
          <w:b/>
        </w:rPr>
      </w:pPr>
    </w:p>
    <w:p w14:paraId="07B6ACDD" w14:textId="77777777" w:rsidR="00DE5763" w:rsidRPr="00D71C88" w:rsidRDefault="00DE5763" w:rsidP="00F8783A">
      <w:pPr>
        <w:ind w:left="1134"/>
        <w:jc w:val="both"/>
        <w:rPr>
          <w:rFonts w:cs="Arial"/>
        </w:rPr>
      </w:pPr>
      <w:r w:rsidRPr="00D71C88">
        <w:rPr>
          <w:rFonts w:cs="Arial"/>
          <w:b/>
        </w:rPr>
        <w:t xml:space="preserve">ARTÍCULO QUINTO. </w:t>
      </w:r>
      <w:r w:rsidRPr="00D71C88">
        <w:rPr>
          <w:rFonts w:cs="Arial"/>
        </w:rPr>
        <w:t>El Poder Ejecutivo del Estado deberá tener diseñado, a más tardar en el mes de octubre del año dos mil nueve, el apartado en materia de asistencia social que formará parte del Programa Estatal de Desarrollo Social y Humano.</w:t>
      </w:r>
    </w:p>
    <w:p w14:paraId="0612581B" w14:textId="77777777" w:rsidR="00DE5763" w:rsidRPr="00D71C88" w:rsidRDefault="00DE5763" w:rsidP="00F8783A">
      <w:pPr>
        <w:ind w:left="1134"/>
        <w:jc w:val="both"/>
        <w:rPr>
          <w:rFonts w:cs="Arial"/>
          <w:b/>
        </w:rPr>
      </w:pPr>
    </w:p>
    <w:p w14:paraId="08CAB1AB" w14:textId="77777777" w:rsidR="00DE5763" w:rsidRPr="00D71C88" w:rsidRDefault="00DE5763" w:rsidP="00F8783A">
      <w:pPr>
        <w:ind w:left="1134"/>
        <w:jc w:val="both"/>
        <w:rPr>
          <w:rFonts w:cs="Arial"/>
        </w:rPr>
      </w:pPr>
      <w:r w:rsidRPr="00D71C88">
        <w:rPr>
          <w:rFonts w:cs="Arial"/>
          <w:b/>
        </w:rPr>
        <w:t xml:space="preserve">ARTÍCULO SEXTO. </w:t>
      </w:r>
      <w:r w:rsidRPr="00D71C88">
        <w:rPr>
          <w:rFonts w:cs="Arial"/>
          <w:color w:val="000000"/>
        </w:rPr>
        <w:t>Las relaciones laborales de los trabajadores con</w:t>
      </w:r>
      <w:r w:rsidRPr="00D71C88">
        <w:rPr>
          <w:rFonts w:cs="Arial"/>
        </w:rPr>
        <w:t xml:space="preserve"> que cuente el organismo para la asistencia social pública a</w:t>
      </w:r>
      <w:r w:rsidRPr="00D71C88">
        <w:rPr>
          <w:rFonts w:cs="Arial"/>
          <w:color w:val="000000"/>
        </w:rPr>
        <w:t xml:space="preserve"> la entrada en vigor del presente Decreto, cualquiera que sea su naturaleza, continuarán rigiéndose por las disposiciones que les dieron origen.</w:t>
      </w:r>
    </w:p>
    <w:p w14:paraId="630EA6E4" w14:textId="77777777" w:rsidR="00DE5763" w:rsidRPr="00D71C88" w:rsidRDefault="00DE5763" w:rsidP="00F8783A">
      <w:pPr>
        <w:ind w:left="1134"/>
        <w:jc w:val="both"/>
        <w:rPr>
          <w:rFonts w:cs="Arial"/>
          <w:b/>
        </w:rPr>
      </w:pPr>
    </w:p>
    <w:p w14:paraId="44255464" w14:textId="77777777" w:rsidR="00DE5763" w:rsidRPr="00D71C88" w:rsidRDefault="00DE5763" w:rsidP="00F8783A">
      <w:pPr>
        <w:ind w:left="1134"/>
        <w:jc w:val="both"/>
        <w:rPr>
          <w:rFonts w:cs="Arial"/>
          <w:color w:val="000000"/>
        </w:rPr>
      </w:pPr>
      <w:r w:rsidRPr="00D71C88">
        <w:rPr>
          <w:rFonts w:cs="Arial"/>
          <w:b/>
        </w:rPr>
        <w:t xml:space="preserve">ARTÍCULO SÉPTIMO. </w:t>
      </w:r>
      <w:r w:rsidRPr="00D71C88">
        <w:rPr>
          <w:rFonts w:cs="Arial"/>
        </w:rPr>
        <w:t>Los asuntos que a la entrada en vigor del presente Decreto, se encuentren en trámite ante el Sistema para el Desarrollo Integral de la Familia del Estado de Chihuahua, continuarán rigiéndose hasta su conclusión por las disposiciones legales que les dieron origen.</w:t>
      </w:r>
    </w:p>
    <w:p w14:paraId="672358D1" w14:textId="77777777" w:rsidR="00DE5763" w:rsidRPr="00D71C88" w:rsidRDefault="00DE5763" w:rsidP="00F8783A">
      <w:pPr>
        <w:ind w:left="1134"/>
        <w:jc w:val="both"/>
        <w:rPr>
          <w:rFonts w:cs="Arial"/>
        </w:rPr>
      </w:pPr>
    </w:p>
    <w:p w14:paraId="5213379F" w14:textId="77777777" w:rsidR="00DE5763" w:rsidRPr="00D71C88" w:rsidRDefault="00DE5763" w:rsidP="00F8783A">
      <w:pPr>
        <w:ind w:left="1134"/>
        <w:jc w:val="both"/>
        <w:rPr>
          <w:rFonts w:cs="Arial"/>
          <w:color w:val="000000"/>
        </w:rPr>
      </w:pPr>
      <w:r w:rsidRPr="00D71C88">
        <w:rPr>
          <w:rFonts w:cs="Arial"/>
          <w:b/>
        </w:rPr>
        <w:t xml:space="preserve">ARTÍCULO OCTAVO. </w:t>
      </w:r>
      <w:r w:rsidRPr="00D71C88">
        <w:rPr>
          <w:rFonts w:cs="Arial"/>
          <w:color w:val="000000"/>
        </w:rPr>
        <w:t>En los ordenamientos jurídicos estatales que refieran la existencia de la Beneficencia Pública, se entenderá, en lo subsecuente, que lo hacen refiriéndose a la asistencia social pública u organismo para la asistencia social pública, conocido actualmente como DIF Estatal.</w:t>
      </w:r>
    </w:p>
    <w:p w14:paraId="4649A59B" w14:textId="77777777" w:rsidR="00DE5763" w:rsidRPr="00D71C88" w:rsidRDefault="00DE5763" w:rsidP="00F8783A">
      <w:pPr>
        <w:numPr>
          <w:ilvl w:val="0"/>
          <w:numId w:val="42"/>
        </w:numPr>
        <w:ind w:left="1134" w:firstLine="34"/>
        <w:jc w:val="both"/>
        <w:rPr>
          <w:rFonts w:cs="Arial"/>
          <w:color w:val="000000"/>
        </w:rPr>
      </w:pPr>
    </w:p>
    <w:p w14:paraId="1262F2CB" w14:textId="77777777" w:rsidR="00DE5763" w:rsidRPr="00D71C88" w:rsidRDefault="00DE5763" w:rsidP="00F8783A">
      <w:pPr>
        <w:ind w:left="1134"/>
        <w:jc w:val="both"/>
        <w:rPr>
          <w:rFonts w:cs="Arial"/>
        </w:rPr>
      </w:pPr>
      <w:r w:rsidRPr="00D71C88">
        <w:rPr>
          <w:rFonts w:cs="Arial"/>
          <w:b/>
        </w:rPr>
        <w:t xml:space="preserve">ARTÍCULO NOVENO. </w:t>
      </w:r>
      <w:r w:rsidRPr="00D71C88">
        <w:rPr>
          <w:rFonts w:cs="Arial"/>
          <w:color w:val="000000"/>
        </w:rPr>
        <w:t>En los ordenamientos jurídicos estatales que refieran la existencia de la Procuraduría para la Defensa del Menor y la Familia, se entenderá, en lo subsecuente, que lo hacen refiriéndose a la Procuraduría de Asistencia Jurídica y Social, a través de sus correspondientes Subprocuradurías Especializadas.</w:t>
      </w:r>
    </w:p>
    <w:p w14:paraId="79091429" w14:textId="77777777" w:rsidR="00DE5763" w:rsidRPr="00D71C88" w:rsidRDefault="00DE5763" w:rsidP="00F8783A">
      <w:pPr>
        <w:ind w:left="1134"/>
        <w:jc w:val="both"/>
        <w:rPr>
          <w:rFonts w:cs="Arial"/>
        </w:rPr>
      </w:pPr>
    </w:p>
    <w:p w14:paraId="6C574E7F" w14:textId="77777777" w:rsidR="00DE5763" w:rsidRPr="00D71C88" w:rsidRDefault="00DE5763" w:rsidP="00F8783A">
      <w:pPr>
        <w:ind w:left="1134"/>
        <w:jc w:val="both"/>
        <w:rPr>
          <w:rFonts w:cs="Arial"/>
        </w:rPr>
      </w:pPr>
      <w:r w:rsidRPr="00D71C88">
        <w:rPr>
          <w:rFonts w:cs="Arial"/>
          <w:b/>
        </w:rPr>
        <w:t xml:space="preserve">ARTÍCULO DÉCIMO. </w:t>
      </w:r>
      <w:r w:rsidRPr="00D71C88">
        <w:rPr>
          <w:rFonts w:cs="Arial"/>
        </w:rPr>
        <w:t>Los numerales 70 y 78 del ARTÍCULO PRIMERO del presente Decreto, entrarán en vigor a partir de los meses de mayo y septiembre del año dos mil once, respectivamente.</w:t>
      </w:r>
    </w:p>
    <w:p w14:paraId="6C6B43AA" w14:textId="77777777" w:rsidR="00DE5763" w:rsidRPr="00D71C88" w:rsidRDefault="00DE5763" w:rsidP="00F8783A">
      <w:pPr>
        <w:numPr>
          <w:ilvl w:val="0"/>
          <w:numId w:val="43"/>
        </w:numPr>
        <w:ind w:left="1134" w:firstLine="34"/>
        <w:jc w:val="both"/>
        <w:rPr>
          <w:rFonts w:cs="Arial"/>
        </w:rPr>
      </w:pPr>
    </w:p>
    <w:p w14:paraId="6A0FAF64" w14:textId="77777777" w:rsidR="00DE5763" w:rsidRPr="00D71C88" w:rsidRDefault="00DE5763" w:rsidP="00F8783A">
      <w:pPr>
        <w:ind w:left="1134"/>
        <w:jc w:val="both"/>
        <w:rPr>
          <w:rFonts w:cs="Arial"/>
        </w:rPr>
      </w:pPr>
      <w:r w:rsidRPr="00D71C88">
        <w:rPr>
          <w:rFonts w:cs="Arial"/>
          <w:b/>
          <w:bCs/>
          <w:color w:val="000000"/>
        </w:rPr>
        <w:t xml:space="preserve">ARTÍCULO UNDÉCIMO. </w:t>
      </w:r>
      <w:r w:rsidRPr="00D71C88">
        <w:rPr>
          <w:rFonts w:cs="Arial"/>
          <w:color w:val="000000"/>
        </w:rPr>
        <w:t>Las relaciones laborales de los trabajadores con</w:t>
      </w:r>
      <w:r w:rsidRPr="00D71C88">
        <w:rPr>
          <w:rFonts w:cs="Arial"/>
        </w:rPr>
        <w:t xml:space="preserve"> que cuente la Junta de Asistencia Privada a</w:t>
      </w:r>
      <w:r w:rsidRPr="00D71C88">
        <w:rPr>
          <w:rFonts w:cs="Arial"/>
          <w:color w:val="000000"/>
        </w:rPr>
        <w:t xml:space="preserve"> la entrada en vigor del presente Decreto, cualquiera que sea su naturaleza, continuarán rigiéndose por las disposiciones que les dieron origen.</w:t>
      </w:r>
    </w:p>
    <w:p w14:paraId="76C8790D" w14:textId="77777777" w:rsidR="00DE5763" w:rsidRPr="00D71C88" w:rsidRDefault="00DE5763" w:rsidP="00F8783A">
      <w:pPr>
        <w:ind w:left="1134"/>
        <w:jc w:val="both"/>
        <w:rPr>
          <w:rFonts w:cs="Arial"/>
        </w:rPr>
      </w:pPr>
    </w:p>
    <w:p w14:paraId="03D8CCE1" w14:textId="77777777" w:rsidR="00DE5763" w:rsidRPr="00D71C88" w:rsidRDefault="00DE5763" w:rsidP="00F8783A">
      <w:pPr>
        <w:ind w:left="1134"/>
        <w:jc w:val="both"/>
        <w:rPr>
          <w:rFonts w:cs="Arial"/>
          <w:color w:val="000000"/>
        </w:rPr>
      </w:pPr>
      <w:r w:rsidRPr="00D71C88">
        <w:rPr>
          <w:rFonts w:cs="Arial"/>
          <w:b/>
        </w:rPr>
        <w:t>ARTÍCULO DUODÉCIMO.</w:t>
      </w:r>
      <w:r w:rsidRPr="00D71C88">
        <w:rPr>
          <w:rFonts w:cs="Arial"/>
        </w:rPr>
        <w:t xml:space="preserve"> </w:t>
      </w:r>
      <w:r w:rsidRPr="00D71C88">
        <w:rPr>
          <w:rFonts w:cs="Arial"/>
          <w:bCs/>
          <w:color w:val="000000"/>
        </w:rPr>
        <w:t xml:space="preserve">La </w:t>
      </w:r>
      <w:r w:rsidRPr="00D71C88">
        <w:rPr>
          <w:rFonts w:cs="Arial"/>
          <w:color w:val="000000"/>
        </w:rPr>
        <w:t xml:space="preserve">convocatoria pública para la elección de los representantes de las instituciones de asistencia social privada a que se refiere el numeral 70, fracción VI, del ARTÍCULO PRIMERO del presente Decreto, deberá establecer los dos rubros por los que participarán aquéllos </w:t>
      </w:r>
      <w:r w:rsidRPr="00D71C88">
        <w:rPr>
          <w:rFonts w:cs="Arial"/>
          <w:bCs/>
          <w:color w:val="000000"/>
        </w:rPr>
        <w:t>por única vez</w:t>
      </w:r>
      <w:r w:rsidRPr="00D71C88">
        <w:rPr>
          <w:rFonts w:cs="Arial"/>
          <w:color w:val="000000"/>
        </w:rPr>
        <w:t xml:space="preserve"> con una duración de dos años, así como los que durarán en el cargo los tres años completos.</w:t>
      </w:r>
    </w:p>
    <w:p w14:paraId="2F388F9B" w14:textId="77777777" w:rsidR="00DE5763" w:rsidRPr="00D71C88" w:rsidRDefault="00DE5763" w:rsidP="00F8783A">
      <w:pPr>
        <w:ind w:left="1134"/>
        <w:jc w:val="both"/>
        <w:rPr>
          <w:rFonts w:cs="Arial"/>
          <w:color w:val="000000"/>
        </w:rPr>
      </w:pPr>
    </w:p>
    <w:p w14:paraId="27EA0C2B" w14:textId="77777777" w:rsidR="00DE5763" w:rsidRPr="00D71C88" w:rsidRDefault="00DE5763" w:rsidP="00F8783A">
      <w:pPr>
        <w:ind w:left="1134"/>
        <w:jc w:val="both"/>
        <w:rPr>
          <w:rFonts w:cs="Arial"/>
        </w:rPr>
      </w:pPr>
      <w:r w:rsidRPr="00D71C88">
        <w:rPr>
          <w:rFonts w:cs="Arial"/>
          <w:color w:val="000000"/>
        </w:rPr>
        <w:t>La convocatoria pública respectiva se emitirá durante la segunda quincena del mes de marzo del año dos mil once.</w:t>
      </w:r>
    </w:p>
    <w:p w14:paraId="58E1A5CF" w14:textId="77777777" w:rsidR="00DE5763" w:rsidRPr="00D71C88" w:rsidRDefault="00DE5763" w:rsidP="00F8783A">
      <w:pPr>
        <w:ind w:left="1134"/>
        <w:jc w:val="both"/>
        <w:rPr>
          <w:rFonts w:cs="Arial"/>
          <w:b/>
        </w:rPr>
      </w:pPr>
    </w:p>
    <w:p w14:paraId="63A2EE62" w14:textId="77777777" w:rsidR="00DE5763" w:rsidRPr="00D71C88" w:rsidRDefault="00DE5763" w:rsidP="00F8783A">
      <w:pPr>
        <w:ind w:left="1134"/>
        <w:jc w:val="both"/>
        <w:rPr>
          <w:rFonts w:cs="Arial"/>
          <w:color w:val="000000"/>
        </w:rPr>
      </w:pPr>
      <w:r w:rsidRPr="00D71C88">
        <w:rPr>
          <w:rFonts w:cs="Arial"/>
          <w:b/>
        </w:rPr>
        <w:lastRenderedPageBreak/>
        <w:t xml:space="preserve">ARTÍCULO DECIMOTERCERO. </w:t>
      </w:r>
      <w:r w:rsidRPr="00D71C88">
        <w:rPr>
          <w:rFonts w:cs="Arial"/>
          <w:color w:val="000000"/>
        </w:rPr>
        <w:t xml:space="preserve">Siempre que en cualquier otra disposición, ordenamiento o instrumento legalmente expedido se haga referencia a la Junta de Beneficencia Privada o Junta de Asistencia Privada, se entenderá que se trata ahora de la Junta de Asistencia Social Privada. </w:t>
      </w:r>
    </w:p>
    <w:p w14:paraId="7CA00CED" w14:textId="77777777" w:rsidR="00DE5763" w:rsidRPr="00D71C88" w:rsidRDefault="00DE5763" w:rsidP="00F8783A">
      <w:pPr>
        <w:ind w:left="1134"/>
        <w:jc w:val="both"/>
        <w:rPr>
          <w:rFonts w:cs="Arial"/>
          <w:color w:val="000000"/>
        </w:rPr>
      </w:pPr>
    </w:p>
    <w:p w14:paraId="231CCC72" w14:textId="77777777" w:rsidR="00DE5763" w:rsidRPr="00D71C88" w:rsidRDefault="00DE5763" w:rsidP="00F8783A">
      <w:pPr>
        <w:ind w:left="1134"/>
        <w:jc w:val="both"/>
        <w:rPr>
          <w:rFonts w:cs="Arial"/>
          <w:color w:val="000000"/>
        </w:rPr>
      </w:pPr>
      <w:r w:rsidRPr="00D71C88">
        <w:rPr>
          <w:rFonts w:cs="Arial"/>
          <w:color w:val="000000"/>
        </w:rPr>
        <w:t>Cuando la referencia se haga a Instituciones de Beneficencia Privada o Instituciones de Asistencia Privada, se entenderá que se hace alusión a las instituciones de asistencia social privada.</w:t>
      </w:r>
    </w:p>
    <w:p w14:paraId="22DBFE11" w14:textId="77777777" w:rsidR="00DE5763" w:rsidRPr="00D71C88" w:rsidRDefault="00DE5763" w:rsidP="00F8783A">
      <w:pPr>
        <w:ind w:left="1134" w:firstLine="34"/>
        <w:jc w:val="both"/>
        <w:rPr>
          <w:rFonts w:cs="Arial"/>
          <w:color w:val="000000"/>
        </w:rPr>
      </w:pPr>
    </w:p>
    <w:p w14:paraId="6CAEA50B" w14:textId="77777777" w:rsidR="00DE5763" w:rsidRPr="00D71C88" w:rsidRDefault="00DE5763" w:rsidP="00F8783A">
      <w:pPr>
        <w:ind w:left="1134"/>
        <w:jc w:val="both"/>
        <w:rPr>
          <w:rFonts w:cs="Arial"/>
          <w:b/>
          <w:bCs/>
        </w:rPr>
      </w:pPr>
      <w:r w:rsidRPr="00D71C88">
        <w:rPr>
          <w:rFonts w:cs="Arial"/>
          <w:b/>
          <w:bCs/>
          <w:color w:val="000000"/>
        </w:rPr>
        <w:t xml:space="preserve">ARTÍCULO DECIMOCUARTO. </w:t>
      </w:r>
      <w:r w:rsidRPr="00D71C88">
        <w:rPr>
          <w:rFonts w:cs="Arial"/>
        </w:rPr>
        <w:t>Los trabajos para el diseño, acopio y conformación del Subsistema de Información para la Asistencia Social Privada, deberán dar inicio durante el año dos mil nueve.</w:t>
      </w:r>
    </w:p>
    <w:p w14:paraId="02FE9328" w14:textId="77777777" w:rsidR="00DE5763" w:rsidRPr="00D71C88" w:rsidRDefault="00DE5763" w:rsidP="00F8783A">
      <w:pPr>
        <w:ind w:left="1134"/>
        <w:jc w:val="both"/>
        <w:rPr>
          <w:rFonts w:cs="Arial"/>
        </w:rPr>
      </w:pPr>
      <w:r w:rsidRPr="00D71C88">
        <w:rPr>
          <w:rFonts w:cs="Arial"/>
          <w:b/>
          <w:bCs/>
        </w:rPr>
        <w:t xml:space="preserve"> </w:t>
      </w:r>
    </w:p>
    <w:p w14:paraId="7B601841" w14:textId="77777777" w:rsidR="00DE5763" w:rsidRPr="00F8783A" w:rsidRDefault="00DE5763" w:rsidP="00F8783A">
      <w:pPr>
        <w:pStyle w:val="Sangradetextonormal"/>
        <w:ind w:left="1134" w:right="18"/>
        <w:rPr>
          <w:rFonts w:cs="Arial"/>
          <w:b w:val="0"/>
        </w:rPr>
      </w:pPr>
      <w:r w:rsidRPr="00F8783A">
        <w:rPr>
          <w:rFonts w:cs="Arial"/>
          <w:lang w:val="pt-PT"/>
        </w:rPr>
        <w:t xml:space="preserve">D A D </w:t>
      </w:r>
      <w:r w:rsidRPr="00F8783A">
        <w:rPr>
          <w:rFonts w:cs="Arial"/>
        </w:rPr>
        <w:t>O</w:t>
      </w:r>
      <w:r w:rsidRPr="00F8783A">
        <w:rPr>
          <w:rFonts w:cs="Arial"/>
          <w:b w:val="0"/>
        </w:rPr>
        <w:t xml:space="preserve"> en el Salón de Sesiones del Poder Legislativo, en la ciudad de Chihuahua, Chih., a los doce días del mes de mayo del año dos mil nueve.</w:t>
      </w:r>
    </w:p>
    <w:p w14:paraId="308F74B2" w14:textId="77777777" w:rsidR="00DE5763" w:rsidRPr="00D71C88" w:rsidRDefault="00DE5763" w:rsidP="00F8783A">
      <w:pPr>
        <w:pStyle w:val="Sangradetextonormal"/>
        <w:ind w:left="1134" w:right="18"/>
        <w:rPr>
          <w:rFonts w:cs="Arial"/>
        </w:rPr>
      </w:pPr>
    </w:p>
    <w:p w14:paraId="0A7C9D9E" w14:textId="77777777" w:rsidR="00DE5763" w:rsidRDefault="00DE5763" w:rsidP="00F8783A">
      <w:pPr>
        <w:pStyle w:val="Sangradetextonormal"/>
        <w:ind w:left="1134" w:right="18"/>
        <w:rPr>
          <w:rFonts w:cs="Arial"/>
        </w:rPr>
      </w:pPr>
      <w:r w:rsidRPr="00DE5763">
        <w:rPr>
          <w:rFonts w:cs="Arial"/>
        </w:rPr>
        <w:t>PRESIDENTE. DIP. GERARDO ALBERTO FIERRO ARCHULETA. Rúbrica. SECRETARIA. DIP. MARÌA ÀVILA SERNA. Rúbrica. SECRETARIA. DIP. ROSA MARÌA BARAY TRUJILLO. Rúbrica.</w:t>
      </w:r>
    </w:p>
    <w:p w14:paraId="69B77EC7" w14:textId="77777777" w:rsidR="00F8783A" w:rsidRDefault="00F8783A" w:rsidP="00F8783A">
      <w:pPr>
        <w:pStyle w:val="Sangradetextonormal"/>
        <w:ind w:left="1134" w:right="18"/>
        <w:rPr>
          <w:rFonts w:cs="Arial"/>
        </w:rPr>
      </w:pPr>
    </w:p>
    <w:p w14:paraId="3F8783F7" w14:textId="77777777" w:rsidR="00F8783A" w:rsidRDefault="00F8783A" w:rsidP="00F8783A">
      <w:pPr>
        <w:pStyle w:val="Sangradetextonormal"/>
        <w:ind w:left="1134" w:right="18"/>
        <w:rPr>
          <w:rFonts w:cs="Arial"/>
          <w:b w:val="0"/>
        </w:rPr>
      </w:pPr>
      <w:r>
        <w:rPr>
          <w:rFonts w:cs="Arial"/>
          <w:b w:val="0"/>
        </w:rPr>
        <w:t>Por tanto mando se imprima, circule y se le dé el debido cumplimiento.</w:t>
      </w:r>
    </w:p>
    <w:p w14:paraId="4CDE753E" w14:textId="77777777" w:rsidR="00F8783A" w:rsidRDefault="00F8783A" w:rsidP="00F8783A">
      <w:pPr>
        <w:pStyle w:val="Sangradetextonormal"/>
        <w:ind w:left="1134" w:right="18"/>
        <w:rPr>
          <w:rFonts w:cs="Arial"/>
          <w:b w:val="0"/>
        </w:rPr>
      </w:pPr>
    </w:p>
    <w:p w14:paraId="0D44B58D" w14:textId="77777777" w:rsidR="00F8783A" w:rsidRDefault="00F8783A" w:rsidP="00F8783A">
      <w:pPr>
        <w:pStyle w:val="Sangradetextonormal"/>
        <w:ind w:left="1134" w:right="18"/>
        <w:rPr>
          <w:rFonts w:cs="Arial"/>
          <w:b w:val="0"/>
        </w:rPr>
      </w:pPr>
      <w:r>
        <w:rPr>
          <w:rFonts w:cs="Arial"/>
          <w:b w:val="0"/>
        </w:rPr>
        <w:t xml:space="preserve">En la Ciudad de Chihuahua, Palacio de Gobierno del Estado, a los </w:t>
      </w:r>
      <w:proofErr w:type="spellStart"/>
      <w:r>
        <w:rPr>
          <w:rFonts w:cs="Arial"/>
          <w:b w:val="0"/>
        </w:rPr>
        <w:t>ventitrés</w:t>
      </w:r>
      <w:proofErr w:type="spellEnd"/>
      <w:r>
        <w:rPr>
          <w:rFonts w:cs="Arial"/>
          <w:b w:val="0"/>
        </w:rPr>
        <w:t xml:space="preserve"> días del mes de mayo del año dos mil nueve.</w:t>
      </w:r>
    </w:p>
    <w:p w14:paraId="1FF59686" w14:textId="77777777" w:rsidR="00F8783A" w:rsidRDefault="00F8783A" w:rsidP="00F8783A">
      <w:pPr>
        <w:pStyle w:val="Sangradetextonormal"/>
        <w:ind w:left="1134" w:right="18"/>
        <w:rPr>
          <w:rFonts w:cs="Arial"/>
          <w:b w:val="0"/>
        </w:rPr>
      </w:pPr>
    </w:p>
    <w:p w14:paraId="2B9C6447" w14:textId="77777777" w:rsidR="00F8783A" w:rsidRPr="0081365D" w:rsidRDefault="00F8783A" w:rsidP="00F8783A">
      <w:pPr>
        <w:pStyle w:val="Sangradetextonormal"/>
        <w:ind w:left="1134" w:right="18"/>
        <w:rPr>
          <w:rFonts w:cs="Arial"/>
        </w:rPr>
      </w:pPr>
      <w:r w:rsidRPr="0081365D">
        <w:rPr>
          <w:rFonts w:cs="Arial"/>
        </w:rPr>
        <w:t xml:space="preserve">El Gobernador </w:t>
      </w:r>
      <w:proofErr w:type="spellStart"/>
      <w:r w:rsidRPr="0081365D">
        <w:rPr>
          <w:rFonts w:cs="Arial"/>
        </w:rPr>
        <w:t>Constiticional</w:t>
      </w:r>
      <w:proofErr w:type="spellEnd"/>
      <w:r w:rsidRPr="0081365D">
        <w:rPr>
          <w:rFonts w:cs="Arial"/>
        </w:rPr>
        <w:t xml:space="preserve"> del Estado. LIC. JOSE REYES BAEZA TERRAZAS. Rúbrica. El Secretario General de Gobierno</w:t>
      </w:r>
      <w:r w:rsidR="0081365D" w:rsidRPr="0081365D">
        <w:rPr>
          <w:rFonts w:cs="Arial"/>
        </w:rPr>
        <w:t>. LIC. SERGIO GRANADOS PINEDA. Rúbrica.</w:t>
      </w:r>
    </w:p>
    <w:p w14:paraId="29BFCA37" w14:textId="77777777" w:rsidR="009E1F89" w:rsidRDefault="009E1F89" w:rsidP="00F8783A">
      <w:pPr>
        <w:pStyle w:val="Sangradetextonormal"/>
        <w:ind w:left="1134" w:right="18"/>
        <w:rPr>
          <w:rFonts w:cs="Arial"/>
        </w:rPr>
      </w:pPr>
    </w:p>
    <w:p w14:paraId="3DBD7254" w14:textId="77777777" w:rsidR="009E1F89" w:rsidRPr="00DE5763" w:rsidRDefault="009E1F89" w:rsidP="00F8783A">
      <w:pPr>
        <w:pStyle w:val="Sangradetextonormal"/>
        <w:ind w:left="1134" w:right="18"/>
        <w:rPr>
          <w:rFonts w:cs="Arial"/>
        </w:rPr>
      </w:pPr>
    </w:p>
    <w:p w14:paraId="27D7CBE5" w14:textId="77777777" w:rsidR="00247406" w:rsidRPr="00DE5763" w:rsidRDefault="00247406" w:rsidP="00F8783A">
      <w:pPr>
        <w:ind w:left="1134"/>
        <w:jc w:val="both"/>
        <w:rPr>
          <w:b/>
        </w:rPr>
      </w:pPr>
    </w:p>
    <w:p w14:paraId="1CB5DFB1" w14:textId="77777777" w:rsidR="008A0768" w:rsidRDefault="008A0768" w:rsidP="00247406">
      <w:pPr>
        <w:ind w:left="1134"/>
        <w:jc w:val="both"/>
      </w:pPr>
      <w:r>
        <w:t xml:space="preserve"> </w:t>
      </w:r>
    </w:p>
    <w:p w14:paraId="0853586E" w14:textId="77777777" w:rsidR="008A0768" w:rsidRDefault="008A0768" w:rsidP="008A0768">
      <w:pPr>
        <w:ind w:left="1134"/>
        <w:jc w:val="right"/>
      </w:pPr>
    </w:p>
    <w:p w14:paraId="0074203F" w14:textId="77777777" w:rsidR="00B54BF5" w:rsidRPr="00B54BF5" w:rsidRDefault="00B54BF5" w:rsidP="008A0768">
      <w:pPr>
        <w:rPr>
          <w:u w:val="double"/>
        </w:rPr>
      </w:pPr>
    </w:p>
    <w:p w14:paraId="0205D1C7" w14:textId="77777777" w:rsidR="00B54BF5" w:rsidRDefault="00B54BF5" w:rsidP="00317F56">
      <w:pPr>
        <w:ind w:left="1134"/>
      </w:pPr>
    </w:p>
    <w:p w14:paraId="344D7E4F" w14:textId="77777777" w:rsidR="0063375E" w:rsidRDefault="00C60644" w:rsidP="0063375E">
      <w:pPr>
        <w:jc w:val="center"/>
      </w:pPr>
      <w:r>
        <w:br w:type="page"/>
      </w:r>
    </w:p>
    <w:p w14:paraId="1BF378D3" w14:textId="77777777" w:rsidR="0063375E" w:rsidRDefault="0063375E" w:rsidP="0063375E">
      <w:pPr>
        <w:jc w:val="center"/>
      </w:pPr>
    </w:p>
    <w:p w14:paraId="666EF2DB" w14:textId="77777777" w:rsidR="0063375E" w:rsidRDefault="0063375E" w:rsidP="0063375E">
      <w:pPr>
        <w:jc w:val="center"/>
      </w:pPr>
    </w:p>
    <w:p w14:paraId="4967A698" w14:textId="77777777" w:rsidR="0063375E" w:rsidRPr="005517CD" w:rsidRDefault="005E588A" w:rsidP="002C68CC">
      <w:pPr>
        <w:ind w:left="1134"/>
        <w:jc w:val="both"/>
        <w:rPr>
          <w:b/>
          <w:sz w:val="24"/>
          <w:szCs w:val="24"/>
        </w:rPr>
      </w:pPr>
      <w:r w:rsidRPr="005517CD">
        <w:rPr>
          <w:b/>
          <w:sz w:val="24"/>
          <w:szCs w:val="24"/>
        </w:rPr>
        <w:t xml:space="preserve">Decreto No. 1077-2010 II P.O. por </w:t>
      </w:r>
      <w:proofErr w:type="spellStart"/>
      <w:r w:rsidRPr="005517CD">
        <w:rPr>
          <w:b/>
          <w:sz w:val="24"/>
          <w:szCs w:val="24"/>
        </w:rPr>
        <w:t>mediodel</w:t>
      </w:r>
      <w:proofErr w:type="spellEnd"/>
      <w:r w:rsidRPr="005517CD">
        <w:rPr>
          <w:b/>
          <w:sz w:val="24"/>
          <w:szCs w:val="24"/>
        </w:rPr>
        <w:t xml:space="preserve"> cual se expide la Ley del R</w:t>
      </w:r>
      <w:r w:rsidR="002C68CC" w:rsidRPr="005517CD">
        <w:rPr>
          <w:b/>
          <w:sz w:val="24"/>
          <w:szCs w:val="24"/>
        </w:rPr>
        <w:t xml:space="preserve">egistro Público de la Propiedad </w:t>
      </w:r>
      <w:r w:rsidRPr="005517CD">
        <w:rPr>
          <w:b/>
          <w:sz w:val="24"/>
          <w:szCs w:val="24"/>
        </w:rPr>
        <w:t xml:space="preserve"> del Estado de Chihuahua. </w:t>
      </w:r>
    </w:p>
    <w:p w14:paraId="286EEE16" w14:textId="77777777" w:rsidR="002C68CC" w:rsidRPr="005517CD" w:rsidRDefault="002C68CC" w:rsidP="002C68CC">
      <w:pPr>
        <w:ind w:left="1134"/>
        <w:jc w:val="both"/>
        <w:rPr>
          <w:b/>
          <w:sz w:val="24"/>
          <w:szCs w:val="24"/>
        </w:rPr>
      </w:pPr>
    </w:p>
    <w:p w14:paraId="42B085CD" w14:textId="77777777" w:rsidR="002C68CC" w:rsidRDefault="002C68CC" w:rsidP="005E588A">
      <w:pPr>
        <w:ind w:left="1134"/>
        <w:jc w:val="center"/>
      </w:pPr>
      <w:r>
        <w:t xml:space="preserve">Decreto publicado en el Periódico Oficial del Estado No. </w:t>
      </w:r>
      <w:r w:rsidR="00193CDA">
        <w:t>51 del 26 de junio de 2010.</w:t>
      </w:r>
    </w:p>
    <w:p w14:paraId="0909F214" w14:textId="77777777" w:rsidR="005E588A" w:rsidRDefault="005E588A" w:rsidP="005E588A">
      <w:pPr>
        <w:ind w:left="1134"/>
        <w:jc w:val="center"/>
      </w:pPr>
    </w:p>
    <w:p w14:paraId="5D988C41" w14:textId="77777777" w:rsidR="0063375E" w:rsidRDefault="005E588A" w:rsidP="002C68CC">
      <w:pPr>
        <w:ind w:left="1134"/>
        <w:jc w:val="both"/>
      </w:pPr>
      <w:r w:rsidRPr="005517CD">
        <w:rPr>
          <w:b/>
          <w:sz w:val="22"/>
          <w:szCs w:val="22"/>
          <w:u w:val="single"/>
        </w:rPr>
        <w:t xml:space="preserve">ARTÍCULO </w:t>
      </w:r>
      <w:r w:rsidR="002C68CC" w:rsidRPr="005517CD">
        <w:rPr>
          <w:b/>
          <w:sz w:val="22"/>
          <w:szCs w:val="22"/>
          <w:u w:val="single"/>
        </w:rPr>
        <w:t>SEGUNDO.-</w:t>
      </w:r>
      <w:r w:rsidR="002C68CC">
        <w:t xml:space="preserve"> Se deroga del Libro Cuarto, “De las Obligaciones”, Tercera Parte, el Título Segundo, intitulado “Del Registro Público de la Propiedad”, inclusive sus Capítu</w:t>
      </w:r>
      <w:r w:rsidR="00CF7E05">
        <w:t>lo I al IV y los artículos 2892</w:t>
      </w:r>
      <w:r w:rsidR="002C68CC">
        <w:t xml:space="preserve"> al 2915, todos del Código Civil del Estado.</w:t>
      </w:r>
    </w:p>
    <w:p w14:paraId="40499326" w14:textId="77777777" w:rsidR="0063375E" w:rsidRDefault="0063375E" w:rsidP="0063375E">
      <w:pPr>
        <w:jc w:val="center"/>
      </w:pPr>
    </w:p>
    <w:p w14:paraId="619EE41B" w14:textId="77777777" w:rsidR="0063375E" w:rsidRPr="00061CF2" w:rsidRDefault="0063375E" w:rsidP="0063375E">
      <w:pPr>
        <w:ind w:left="1134"/>
        <w:jc w:val="center"/>
        <w:rPr>
          <w:rFonts w:cs="Arial"/>
          <w:b/>
          <w:sz w:val="24"/>
          <w:szCs w:val="24"/>
          <w:lang w:val="en-US"/>
        </w:rPr>
      </w:pPr>
      <w:r w:rsidRPr="00061CF2">
        <w:rPr>
          <w:rFonts w:cs="Arial"/>
          <w:b/>
          <w:sz w:val="24"/>
          <w:szCs w:val="24"/>
          <w:lang w:val="en-US"/>
        </w:rPr>
        <w:t>T R A N S I T O R I O S</w:t>
      </w:r>
    </w:p>
    <w:p w14:paraId="27A1CEB4" w14:textId="77777777" w:rsidR="0063375E" w:rsidRPr="00061CF2" w:rsidRDefault="0063375E" w:rsidP="0063375E">
      <w:pPr>
        <w:jc w:val="both"/>
        <w:rPr>
          <w:rFonts w:cs="Arial"/>
          <w:b/>
          <w:lang w:val="en-US"/>
        </w:rPr>
      </w:pPr>
    </w:p>
    <w:p w14:paraId="0583A2A4" w14:textId="77777777" w:rsidR="0063375E" w:rsidRPr="001627E7" w:rsidRDefault="0063375E" w:rsidP="0063375E">
      <w:pPr>
        <w:ind w:left="1134"/>
        <w:jc w:val="both"/>
        <w:rPr>
          <w:rFonts w:cs="Arial"/>
        </w:rPr>
      </w:pPr>
      <w:r w:rsidRPr="001627E7">
        <w:rPr>
          <w:rFonts w:cs="Arial"/>
          <w:b/>
        </w:rPr>
        <w:t xml:space="preserve">ARTÍCULO PRIMERO.- </w:t>
      </w:r>
      <w:r w:rsidRPr="001627E7">
        <w:rPr>
          <w:rFonts w:cs="Arial"/>
        </w:rPr>
        <w:t>El presente Decreto entrará en vigor al día siguiente de su publicación en el Periódico Oficial del Estado.</w:t>
      </w:r>
    </w:p>
    <w:p w14:paraId="2603197D" w14:textId="77777777" w:rsidR="0063375E" w:rsidRPr="001627E7" w:rsidRDefault="0063375E" w:rsidP="0063375E">
      <w:pPr>
        <w:ind w:left="1134"/>
        <w:jc w:val="both"/>
        <w:rPr>
          <w:rFonts w:cs="Arial"/>
        </w:rPr>
      </w:pPr>
    </w:p>
    <w:p w14:paraId="5FF594D1" w14:textId="77777777" w:rsidR="0063375E" w:rsidRPr="001627E7" w:rsidRDefault="0063375E" w:rsidP="0063375E">
      <w:pPr>
        <w:ind w:left="1134"/>
        <w:jc w:val="both"/>
        <w:rPr>
          <w:rFonts w:cs="Arial"/>
        </w:rPr>
      </w:pPr>
      <w:r w:rsidRPr="001627E7">
        <w:rPr>
          <w:rFonts w:cs="Arial"/>
          <w:b/>
        </w:rPr>
        <w:t>ARTÍCULO SEGUNDO.-</w:t>
      </w:r>
      <w:r w:rsidRPr="001627E7">
        <w:rPr>
          <w:rFonts w:cs="Arial"/>
        </w:rPr>
        <w:t xml:space="preserve"> Lo dispuesto en los artículos 7, fracción V; 15, 74, 89, 115, 134, 135, 136, 137, 138, 139, 140 y 141, en lo relativo a la utilización de la firma electrónica, entrará en vigor un año después de su publicación en el Periódico Oficial del Estado. Así mismo, lo dispuesto en el artículo 281, segundo párrafo, del Código Administrativo, en cuanto hace a la suplencia del Director, continuará en vigor hasta en tanto no se reforme la Ley de Notariado y se expida el Reglamento respectivo.</w:t>
      </w:r>
    </w:p>
    <w:p w14:paraId="6B5B0FE8" w14:textId="77777777" w:rsidR="0063375E" w:rsidRPr="001627E7" w:rsidRDefault="0063375E" w:rsidP="0063375E">
      <w:pPr>
        <w:ind w:left="1134"/>
        <w:jc w:val="both"/>
        <w:rPr>
          <w:rFonts w:cs="Arial"/>
          <w:b/>
        </w:rPr>
      </w:pPr>
    </w:p>
    <w:p w14:paraId="1F7E2C66" w14:textId="77777777" w:rsidR="0063375E" w:rsidRPr="001627E7" w:rsidRDefault="0063375E" w:rsidP="0063375E">
      <w:pPr>
        <w:ind w:left="1134"/>
        <w:jc w:val="both"/>
        <w:rPr>
          <w:rFonts w:cs="Arial"/>
        </w:rPr>
      </w:pPr>
      <w:r w:rsidRPr="001627E7">
        <w:rPr>
          <w:rFonts w:cs="Arial"/>
          <w:b/>
        </w:rPr>
        <w:t xml:space="preserve">ARTÍCULO TERCERO.- </w:t>
      </w:r>
      <w:r w:rsidRPr="001627E7">
        <w:rPr>
          <w:rFonts w:cs="Arial"/>
        </w:rPr>
        <w:t>El Titular del Ejecutivo Estatal contará con un término de noventa días hábiles contados a partir de la entrada en vigor del presente Decreto, para expedir la reglamentación correspondiente a la presente Ley.</w:t>
      </w:r>
    </w:p>
    <w:p w14:paraId="4679F4EF" w14:textId="77777777" w:rsidR="0063375E" w:rsidRPr="001627E7" w:rsidRDefault="0063375E" w:rsidP="0063375E">
      <w:pPr>
        <w:pStyle w:val="Sangradetextonormal"/>
        <w:ind w:left="1134" w:right="18"/>
        <w:rPr>
          <w:rFonts w:cs="Arial"/>
        </w:rPr>
      </w:pPr>
      <w:r w:rsidRPr="001627E7">
        <w:rPr>
          <w:rFonts w:cs="Arial"/>
          <w:b w:val="0"/>
          <w:lang w:val="pt-PT"/>
        </w:rPr>
        <w:t xml:space="preserve"> </w:t>
      </w:r>
    </w:p>
    <w:p w14:paraId="4FB65149" w14:textId="77777777" w:rsidR="0063375E" w:rsidRPr="001627E7" w:rsidRDefault="0063375E" w:rsidP="003857F7">
      <w:pPr>
        <w:pStyle w:val="Textoindependiente"/>
        <w:ind w:left="1134"/>
        <w:rPr>
          <w:rFonts w:cs="Arial"/>
        </w:rPr>
      </w:pPr>
      <w:r w:rsidRPr="001627E7">
        <w:rPr>
          <w:rFonts w:cs="Arial"/>
          <w:b/>
        </w:rPr>
        <w:t>D A D O</w:t>
      </w:r>
      <w:r w:rsidRPr="001627E7">
        <w:rPr>
          <w:rFonts w:cs="Arial"/>
        </w:rPr>
        <w:t xml:space="preserve"> en el Teatro Víctor Hugo Rascón Banda, en Ciudad Juárez, Chih., declarado Recinto Oficial del Poder Legislativo, a los quince días del mes de abril del año dos mil diez.</w:t>
      </w:r>
    </w:p>
    <w:p w14:paraId="20593CE8" w14:textId="77777777" w:rsidR="0063375E" w:rsidRPr="001627E7" w:rsidRDefault="0063375E" w:rsidP="003857F7">
      <w:pPr>
        <w:pStyle w:val="Ttulo3"/>
        <w:ind w:left="1134" w:right="284"/>
        <w:jc w:val="both"/>
        <w:rPr>
          <w:rFonts w:cs="Arial"/>
          <w:sz w:val="20"/>
        </w:rPr>
      </w:pPr>
    </w:p>
    <w:p w14:paraId="1A824C87" w14:textId="77777777" w:rsidR="00A049BD" w:rsidRDefault="0063375E" w:rsidP="003857F7">
      <w:pPr>
        <w:ind w:left="1134"/>
        <w:jc w:val="both"/>
        <w:rPr>
          <w:rFonts w:cs="Arial"/>
          <w:b/>
          <w:iCs/>
          <w:lang w:val="pt-PT"/>
        </w:rPr>
      </w:pPr>
      <w:r w:rsidRPr="00A049BD">
        <w:rPr>
          <w:rFonts w:cs="Arial"/>
          <w:b/>
        </w:rPr>
        <w:t>PRESIDENTE</w:t>
      </w:r>
      <w:r w:rsidR="00A049BD">
        <w:rPr>
          <w:rFonts w:cs="Arial"/>
          <w:b/>
        </w:rPr>
        <w:t>.</w:t>
      </w:r>
      <w:r w:rsidRPr="00A049BD">
        <w:rPr>
          <w:rFonts w:cs="Arial"/>
          <w:b/>
        </w:rPr>
        <w:t xml:space="preserve"> DIP. </w:t>
      </w:r>
      <w:r w:rsidRPr="00A049BD">
        <w:rPr>
          <w:rFonts w:cs="Arial"/>
          <w:b/>
          <w:iCs/>
          <w:lang w:val="pt-PT"/>
        </w:rPr>
        <w:t>HÉCTOR ARCELUS PÉREZ</w:t>
      </w:r>
      <w:r w:rsidR="00A049BD">
        <w:rPr>
          <w:rFonts w:cs="Arial"/>
          <w:b/>
          <w:iCs/>
          <w:lang w:val="pt-PT"/>
        </w:rPr>
        <w:t>. Rúbrica.</w:t>
      </w:r>
      <w:r w:rsidRPr="00A049BD">
        <w:rPr>
          <w:rFonts w:cs="Arial"/>
          <w:b/>
          <w:iCs/>
          <w:lang w:val="pt-PT"/>
        </w:rPr>
        <w:t xml:space="preserve">  </w:t>
      </w:r>
      <w:r w:rsidRPr="00A049BD">
        <w:rPr>
          <w:rFonts w:cs="Arial"/>
          <w:b/>
        </w:rPr>
        <w:t xml:space="preserve">   </w:t>
      </w:r>
      <w:r w:rsidRPr="00A049BD">
        <w:rPr>
          <w:rFonts w:cs="Arial"/>
          <w:b/>
          <w:lang w:val="pt-PT"/>
        </w:rPr>
        <w:t xml:space="preserve">SECRETARIA DIP. </w:t>
      </w:r>
      <w:r w:rsidRPr="00A049BD">
        <w:rPr>
          <w:rFonts w:cs="Arial"/>
          <w:b/>
          <w:iCs/>
          <w:lang w:val="pt-PT"/>
        </w:rPr>
        <w:t>ROSA MARÍA BARAY TRUJILLO</w:t>
      </w:r>
      <w:r w:rsidR="00A049BD">
        <w:rPr>
          <w:rFonts w:cs="Arial"/>
          <w:b/>
          <w:iCs/>
          <w:lang w:val="pt-PT"/>
        </w:rPr>
        <w:t>. Rúbrica.</w:t>
      </w:r>
      <w:r w:rsidRPr="00A049BD">
        <w:rPr>
          <w:rFonts w:cs="Arial"/>
          <w:b/>
          <w:iCs/>
          <w:lang w:val="pt-PT"/>
        </w:rPr>
        <w:t xml:space="preserve">   </w:t>
      </w:r>
      <w:r w:rsidRPr="00A049BD">
        <w:rPr>
          <w:rFonts w:cs="Arial"/>
          <w:b/>
          <w:lang w:val="pt-PT"/>
        </w:rPr>
        <w:t>SECRETARIO DIP. JUAN MANUEL DE SANTIAGO MOREN</w:t>
      </w:r>
      <w:r w:rsidRPr="00A049BD">
        <w:rPr>
          <w:rFonts w:cs="Arial"/>
          <w:b/>
          <w:iCs/>
          <w:lang w:val="pt-PT"/>
        </w:rPr>
        <w:t>O</w:t>
      </w:r>
      <w:r w:rsidR="00A049BD">
        <w:rPr>
          <w:rFonts w:cs="Arial"/>
          <w:b/>
          <w:iCs/>
          <w:lang w:val="pt-PT"/>
        </w:rPr>
        <w:t>. Rúbrica.</w:t>
      </w:r>
    </w:p>
    <w:p w14:paraId="13BE8C05" w14:textId="77777777" w:rsidR="00193CDA" w:rsidRDefault="00193CDA" w:rsidP="003857F7">
      <w:pPr>
        <w:ind w:left="1134"/>
        <w:jc w:val="both"/>
        <w:rPr>
          <w:rFonts w:cs="Arial"/>
          <w:b/>
          <w:iCs/>
          <w:lang w:val="pt-PT"/>
        </w:rPr>
      </w:pPr>
    </w:p>
    <w:p w14:paraId="100E5F68" w14:textId="77777777" w:rsidR="00193CDA" w:rsidRPr="003857F7" w:rsidRDefault="00193CDA" w:rsidP="003857F7">
      <w:pPr>
        <w:ind w:left="1134"/>
        <w:jc w:val="both"/>
        <w:rPr>
          <w:rFonts w:cs="Arial"/>
          <w:iCs/>
          <w:lang w:val="pt-PT"/>
        </w:rPr>
      </w:pPr>
      <w:r w:rsidRPr="003857F7">
        <w:rPr>
          <w:rFonts w:cs="Arial"/>
          <w:iCs/>
          <w:lang w:val="pt-PT"/>
        </w:rPr>
        <w:t>Por tanto mando se imprima, publique, circule y se le dé el debido cumplimiento.</w:t>
      </w:r>
    </w:p>
    <w:p w14:paraId="126EC61E" w14:textId="77777777" w:rsidR="00193CDA" w:rsidRPr="003857F7" w:rsidRDefault="00193CDA" w:rsidP="003857F7">
      <w:pPr>
        <w:ind w:left="1134"/>
        <w:jc w:val="both"/>
        <w:rPr>
          <w:rFonts w:cs="Arial"/>
          <w:iCs/>
          <w:lang w:val="pt-PT"/>
        </w:rPr>
      </w:pPr>
    </w:p>
    <w:p w14:paraId="3EB31C41" w14:textId="77777777" w:rsidR="00193CDA" w:rsidRDefault="00193CDA" w:rsidP="003857F7">
      <w:pPr>
        <w:ind w:left="1134"/>
        <w:jc w:val="both"/>
        <w:rPr>
          <w:rFonts w:cs="Arial"/>
          <w:b/>
          <w:iCs/>
          <w:lang w:val="pt-PT"/>
        </w:rPr>
      </w:pPr>
      <w:r w:rsidRPr="003857F7">
        <w:rPr>
          <w:rFonts w:cs="Arial"/>
          <w:iCs/>
          <w:lang w:val="pt-PT"/>
        </w:rPr>
        <w:t xml:space="preserve">En la ciudad de Chihuahua, Palacio de Gobierno del Estado, a los </w:t>
      </w:r>
      <w:r w:rsidR="00401F40">
        <w:rPr>
          <w:rFonts w:cs="Arial"/>
          <w:iCs/>
          <w:lang w:val="pt-PT"/>
        </w:rPr>
        <w:t>veintiocho días del mes de mayo  del año dos mil diez</w:t>
      </w:r>
      <w:r>
        <w:rPr>
          <w:rFonts w:cs="Arial"/>
          <w:b/>
          <w:iCs/>
          <w:lang w:val="pt-PT"/>
        </w:rPr>
        <w:t>.</w:t>
      </w:r>
      <w:r w:rsidR="00401F40">
        <w:rPr>
          <w:rFonts w:cs="Arial"/>
          <w:b/>
          <w:iCs/>
          <w:lang w:val="pt-PT"/>
        </w:rPr>
        <w:t xml:space="preserve"> [Fe de erratas al Decreto 1077-2010 II P.O. publicado en el P.O.E. No. 54 del 07 de julio de 2010]</w:t>
      </w:r>
    </w:p>
    <w:p w14:paraId="784FBBA8" w14:textId="77777777" w:rsidR="003857F7" w:rsidRDefault="003857F7" w:rsidP="003857F7">
      <w:pPr>
        <w:ind w:left="1134"/>
        <w:jc w:val="both"/>
        <w:rPr>
          <w:rFonts w:cs="Arial"/>
          <w:b/>
          <w:iCs/>
          <w:lang w:val="pt-PT"/>
        </w:rPr>
      </w:pPr>
    </w:p>
    <w:p w14:paraId="25DF1844" w14:textId="77777777" w:rsidR="003857F7" w:rsidRDefault="003857F7" w:rsidP="003857F7">
      <w:pPr>
        <w:ind w:left="1134"/>
        <w:jc w:val="both"/>
        <w:rPr>
          <w:rFonts w:cs="Arial"/>
          <w:b/>
          <w:iCs/>
          <w:lang w:val="pt-PT"/>
        </w:rPr>
      </w:pPr>
      <w:r>
        <w:rPr>
          <w:rFonts w:cs="Arial"/>
          <w:b/>
          <w:iCs/>
          <w:lang w:val="pt-PT"/>
        </w:rPr>
        <w:t>El Gobernador Constitucional del Estado. LIC. JOSE REYES BAEZA TERRAZAS. Rúbrica. El Secretario General de Gobierno. LIC. SERGIO GRANADOS PINEDA. Rúbrica.</w:t>
      </w:r>
    </w:p>
    <w:p w14:paraId="7AB2A278" w14:textId="77777777" w:rsidR="00A049BD" w:rsidRDefault="00A049BD" w:rsidP="003857F7">
      <w:pPr>
        <w:ind w:left="1134"/>
        <w:jc w:val="both"/>
        <w:rPr>
          <w:rFonts w:cs="Arial"/>
          <w:b/>
          <w:iCs/>
          <w:lang w:val="pt-PT"/>
        </w:rPr>
      </w:pPr>
    </w:p>
    <w:p w14:paraId="320FD785" w14:textId="77777777" w:rsidR="0063375E" w:rsidRPr="00A049BD" w:rsidRDefault="0063375E" w:rsidP="003857F7">
      <w:pPr>
        <w:ind w:left="1134"/>
        <w:jc w:val="both"/>
        <w:rPr>
          <w:rFonts w:cs="Arial"/>
          <w:b/>
          <w:lang w:val="pt-PT"/>
        </w:rPr>
      </w:pPr>
      <w:r w:rsidRPr="00A049BD">
        <w:rPr>
          <w:rFonts w:cs="Arial"/>
          <w:b/>
          <w:iCs/>
          <w:lang w:val="pt-PT"/>
        </w:rPr>
        <w:t xml:space="preserve">   </w:t>
      </w:r>
    </w:p>
    <w:p w14:paraId="24CBE1F5" w14:textId="77777777" w:rsidR="0063375E" w:rsidRPr="001627E7" w:rsidRDefault="0063375E" w:rsidP="0063375E">
      <w:pPr>
        <w:ind w:left="1134"/>
        <w:jc w:val="center"/>
        <w:rPr>
          <w:rFonts w:cs="Arial"/>
          <w:b/>
          <w:lang w:val="pt-PT"/>
        </w:rPr>
      </w:pPr>
    </w:p>
    <w:p w14:paraId="3CA84946" w14:textId="77777777" w:rsidR="004C7059" w:rsidRDefault="004C7059">
      <w:pPr>
        <w:rPr>
          <w:rFonts w:cs="Arial"/>
          <w:b/>
        </w:rPr>
      </w:pPr>
      <w:r>
        <w:rPr>
          <w:rFonts w:cs="Arial"/>
          <w:b/>
        </w:rPr>
        <w:br w:type="page"/>
      </w:r>
    </w:p>
    <w:p w14:paraId="1F0FD108" w14:textId="77777777" w:rsidR="00D052D6" w:rsidRPr="00122009" w:rsidRDefault="00D052D6" w:rsidP="00D052D6">
      <w:pPr>
        <w:ind w:left="1134"/>
        <w:jc w:val="both"/>
        <w:rPr>
          <w:rFonts w:cs="Arial"/>
          <w:b/>
          <w:sz w:val="24"/>
          <w:szCs w:val="24"/>
          <w:u w:val="words"/>
        </w:rPr>
      </w:pPr>
      <w:r w:rsidRPr="00122009">
        <w:rPr>
          <w:rFonts w:cs="Arial"/>
          <w:b/>
          <w:sz w:val="24"/>
          <w:szCs w:val="24"/>
        </w:rPr>
        <w:lastRenderedPageBreak/>
        <w:t>Decreto No. 1142-2010 XII P.E.</w:t>
      </w:r>
      <w:r w:rsidRPr="00122009">
        <w:rPr>
          <w:rFonts w:cs="Arial"/>
          <w:sz w:val="24"/>
          <w:szCs w:val="24"/>
        </w:rPr>
        <w:t xml:space="preserve"> mediante el cual </w:t>
      </w:r>
      <w:r w:rsidRPr="00122009">
        <w:rPr>
          <w:rFonts w:cs="Arial"/>
          <w:sz w:val="24"/>
          <w:szCs w:val="24"/>
          <w:lang w:bidi="en-US"/>
        </w:rPr>
        <w:t xml:space="preserve">se reforman los artículos 2, fracción II; 5; 13, párrafos primero, segundo y sus fracciones I, II, III, IV y V; tercero, cuarto y quinto párrafos; 24, fracciones XIV y XV, y 35; así mismo, se derogan los artículos 13 en su fracción VI; 24, fracción XVI, y 35 bis; todos de la </w:t>
      </w:r>
      <w:r w:rsidRPr="00122009">
        <w:rPr>
          <w:rFonts w:cs="Arial"/>
          <w:b/>
          <w:sz w:val="24"/>
          <w:szCs w:val="24"/>
          <w:lang w:bidi="en-US"/>
        </w:rPr>
        <w:t>Ley Orgánica del Poder Ejecutivo del Estado de Chihuahua</w:t>
      </w:r>
      <w:r w:rsidRPr="00122009">
        <w:rPr>
          <w:rFonts w:cs="Arial"/>
          <w:sz w:val="24"/>
          <w:szCs w:val="24"/>
          <w:lang w:bidi="en-US"/>
        </w:rPr>
        <w:t xml:space="preserve">. </w:t>
      </w:r>
      <w:r w:rsidRPr="00122009">
        <w:rPr>
          <w:rFonts w:cs="Arial"/>
          <w:b/>
          <w:sz w:val="24"/>
          <w:szCs w:val="24"/>
          <w:lang w:bidi="en-US"/>
        </w:rPr>
        <w:t>Se Expide la Ley Orgánica de la Fiscalía General del Estado de Chihuahua</w:t>
      </w:r>
      <w:r w:rsidRPr="00122009">
        <w:rPr>
          <w:rFonts w:cs="Arial"/>
          <w:sz w:val="24"/>
          <w:szCs w:val="24"/>
          <w:lang w:bidi="en-US"/>
        </w:rPr>
        <w:t xml:space="preserve">. Se reforman los artículos 32, fracción </w:t>
      </w:r>
      <w:proofErr w:type="spellStart"/>
      <w:r w:rsidRPr="00122009">
        <w:rPr>
          <w:rFonts w:cs="Arial"/>
          <w:sz w:val="24"/>
          <w:szCs w:val="24"/>
          <w:lang w:bidi="en-US"/>
        </w:rPr>
        <w:t>lll</w:t>
      </w:r>
      <w:proofErr w:type="spellEnd"/>
      <w:r w:rsidRPr="00122009">
        <w:rPr>
          <w:rFonts w:cs="Arial"/>
          <w:sz w:val="24"/>
          <w:szCs w:val="24"/>
          <w:lang w:bidi="en-US"/>
        </w:rPr>
        <w:t xml:space="preserve">; y 61, fracción l, inciso c); ambos de la </w:t>
      </w:r>
      <w:r w:rsidRPr="00122009">
        <w:rPr>
          <w:rFonts w:cs="Arial"/>
          <w:b/>
          <w:sz w:val="24"/>
          <w:szCs w:val="24"/>
          <w:lang w:bidi="en-US"/>
        </w:rPr>
        <w:t>Ley de Transparencia y Acceso a la Información Pública del Estado de Chihuahua</w:t>
      </w:r>
      <w:r w:rsidRPr="00122009">
        <w:rPr>
          <w:rFonts w:cs="Arial"/>
          <w:sz w:val="24"/>
          <w:szCs w:val="24"/>
          <w:lang w:bidi="en-US"/>
        </w:rPr>
        <w:t xml:space="preserve">. Se reforman los artículos 3; 4; 7, fracciones X y XI; 11, apartado A, fracción IV, inciso c; y apartado B, fracción IV, inciso c; 17 y 18; todos de la </w:t>
      </w:r>
      <w:r w:rsidRPr="00122009">
        <w:rPr>
          <w:rFonts w:cs="Arial"/>
          <w:b/>
          <w:bCs/>
          <w:sz w:val="24"/>
          <w:szCs w:val="24"/>
          <w:lang w:bidi="en-US"/>
        </w:rPr>
        <w:t>Ley del Servicio Profesional de Carrera Policial del Estado de Chihuahua</w:t>
      </w:r>
      <w:r w:rsidRPr="00122009">
        <w:rPr>
          <w:rFonts w:cs="Arial"/>
          <w:bCs/>
          <w:sz w:val="24"/>
          <w:szCs w:val="24"/>
          <w:lang w:bidi="en-US"/>
        </w:rPr>
        <w:t xml:space="preserve">. Se reforman diversos artículos de la </w:t>
      </w:r>
      <w:r w:rsidRPr="00122009">
        <w:rPr>
          <w:rFonts w:cs="Arial"/>
          <w:b/>
          <w:bCs/>
          <w:sz w:val="24"/>
          <w:szCs w:val="24"/>
          <w:lang w:bidi="en-US"/>
        </w:rPr>
        <w:t>Ley de Ejecución de Penas y Medidas de Seguridad del Estado de Chihuahua</w:t>
      </w:r>
      <w:r w:rsidRPr="00122009">
        <w:rPr>
          <w:rFonts w:cs="Arial"/>
          <w:bCs/>
          <w:sz w:val="24"/>
          <w:szCs w:val="24"/>
          <w:lang w:bidi="en-US"/>
        </w:rPr>
        <w:t xml:space="preserve">, misma que pasa a intitularse </w:t>
      </w:r>
      <w:r>
        <w:rPr>
          <w:rFonts w:cs="Arial"/>
          <w:bCs/>
          <w:sz w:val="24"/>
          <w:szCs w:val="24"/>
          <w:lang w:bidi="en-US"/>
        </w:rPr>
        <w:t>“</w:t>
      </w:r>
      <w:r w:rsidRPr="00122009">
        <w:rPr>
          <w:rFonts w:cs="Arial"/>
          <w:b/>
          <w:bCs/>
          <w:sz w:val="24"/>
          <w:szCs w:val="24"/>
          <w:lang w:bidi="en-US"/>
        </w:rPr>
        <w:t>Ley de Ejecución de Penas y Medidas Judiciales</w:t>
      </w:r>
      <w:r>
        <w:rPr>
          <w:rFonts w:cs="Arial"/>
          <w:b/>
          <w:bCs/>
          <w:sz w:val="24"/>
          <w:szCs w:val="24"/>
          <w:lang w:bidi="en-US"/>
        </w:rPr>
        <w:t>”</w:t>
      </w:r>
      <w:r w:rsidRPr="00122009">
        <w:rPr>
          <w:rFonts w:cs="Arial"/>
          <w:bCs/>
          <w:sz w:val="24"/>
          <w:szCs w:val="24"/>
          <w:lang w:bidi="en-US"/>
        </w:rPr>
        <w:t xml:space="preserve">. Se reforman diversos artículos de la Ley </w:t>
      </w:r>
      <w:r w:rsidRPr="00122009">
        <w:rPr>
          <w:rFonts w:cs="Arial"/>
          <w:b/>
          <w:bCs/>
          <w:sz w:val="24"/>
          <w:szCs w:val="24"/>
          <w:lang w:bidi="en-US"/>
        </w:rPr>
        <w:t>del Sistema Estatal de Seguridad Pública</w:t>
      </w:r>
      <w:r w:rsidRPr="00122009">
        <w:rPr>
          <w:rFonts w:cs="Arial"/>
          <w:bCs/>
          <w:sz w:val="24"/>
          <w:szCs w:val="24"/>
          <w:lang w:bidi="en-US"/>
        </w:rPr>
        <w:t xml:space="preserve">. </w:t>
      </w:r>
      <w:r w:rsidRPr="00122009">
        <w:rPr>
          <w:rFonts w:cs="Arial"/>
          <w:bCs/>
          <w:sz w:val="24"/>
          <w:szCs w:val="24"/>
        </w:rPr>
        <w:t xml:space="preserve">Se reforman los </w:t>
      </w:r>
      <w:r w:rsidRPr="00122009">
        <w:rPr>
          <w:rFonts w:cs="Arial"/>
          <w:sz w:val="24"/>
          <w:szCs w:val="24"/>
        </w:rPr>
        <w:t xml:space="preserve">artículos 1; 2, fracciones IV y VII; 3; 4; 15; 16; 20; 21; 22 y 23, primer párrafo; así mismo, se adiciona el artículo 17 con un segundo párrafo, y el 23 con una última parte, todos ellos de la </w:t>
      </w:r>
      <w:r w:rsidRPr="00122009">
        <w:rPr>
          <w:rFonts w:cs="Arial"/>
          <w:b/>
          <w:sz w:val="24"/>
          <w:szCs w:val="24"/>
        </w:rPr>
        <w:t>Ley de Atención y Protección</w:t>
      </w:r>
      <w:r w:rsidRPr="00122009">
        <w:rPr>
          <w:rFonts w:cs="Arial"/>
          <w:b/>
          <w:bCs/>
          <w:sz w:val="24"/>
          <w:szCs w:val="24"/>
        </w:rPr>
        <w:t xml:space="preserve"> a Víctimas u Ofendidos del Delito del Estado de Chihuahua</w:t>
      </w:r>
      <w:r w:rsidRPr="00122009">
        <w:rPr>
          <w:rFonts w:cs="Arial"/>
          <w:bCs/>
          <w:sz w:val="24"/>
          <w:szCs w:val="24"/>
        </w:rPr>
        <w:t xml:space="preserve">. Se reforma el </w:t>
      </w:r>
      <w:r w:rsidRPr="00122009">
        <w:rPr>
          <w:rFonts w:cs="Arial"/>
          <w:sz w:val="24"/>
          <w:szCs w:val="24"/>
        </w:rPr>
        <w:t xml:space="preserve">Artículo 5 de la </w:t>
      </w:r>
      <w:r w:rsidRPr="00122009">
        <w:rPr>
          <w:rFonts w:cs="Arial"/>
          <w:b/>
          <w:sz w:val="24"/>
          <w:szCs w:val="24"/>
        </w:rPr>
        <w:t>Ley de Responsabilidades de los Servidores Públicos</w:t>
      </w:r>
      <w:r w:rsidRPr="00122009">
        <w:rPr>
          <w:rFonts w:cs="Arial"/>
          <w:b/>
          <w:bCs/>
          <w:sz w:val="24"/>
          <w:szCs w:val="24"/>
        </w:rPr>
        <w:t xml:space="preserve"> del Estado de Chihuahua</w:t>
      </w:r>
      <w:r w:rsidRPr="00122009">
        <w:rPr>
          <w:rFonts w:cs="Arial"/>
          <w:bCs/>
          <w:sz w:val="24"/>
          <w:szCs w:val="24"/>
        </w:rPr>
        <w:t xml:space="preserve">. Se reforman los artículos 43, segundo párrafo; 44 y 50, fracción </w:t>
      </w:r>
      <w:proofErr w:type="spellStart"/>
      <w:r w:rsidRPr="00122009">
        <w:rPr>
          <w:rFonts w:cs="Arial"/>
          <w:bCs/>
          <w:sz w:val="24"/>
          <w:szCs w:val="24"/>
        </w:rPr>
        <w:t>XXlV</w:t>
      </w:r>
      <w:proofErr w:type="spellEnd"/>
      <w:r w:rsidRPr="00122009">
        <w:rPr>
          <w:rFonts w:cs="Arial"/>
          <w:bCs/>
          <w:sz w:val="24"/>
          <w:szCs w:val="24"/>
        </w:rPr>
        <w:t xml:space="preserve">; así mismo, la denominación del Capítulo </w:t>
      </w:r>
      <w:proofErr w:type="spellStart"/>
      <w:r w:rsidRPr="00122009">
        <w:rPr>
          <w:rFonts w:cs="Arial"/>
          <w:bCs/>
          <w:sz w:val="24"/>
          <w:szCs w:val="24"/>
        </w:rPr>
        <w:t>Xl</w:t>
      </w:r>
      <w:proofErr w:type="spellEnd"/>
      <w:r w:rsidRPr="00122009">
        <w:rPr>
          <w:rFonts w:cs="Arial"/>
          <w:bCs/>
          <w:sz w:val="24"/>
          <w:szCs w:val="24"/>
        </w:rPr>
        <w:t xml:space="preserve">, Título Cuarto y sus artículos 101 al 103, actualmente derogados, todos de la </w:t>
      </w:r>
      <w:r w:rsidRPr="00122009">
        <w:rPr>
          <w:rFonts w:cs="Arial"/>
          <w:b/>
          <w:bCs/>
          <w:sz w:val="24"/>
          <w:szCs w:val="24"/>
        </w:rPr>
        <w:t>Ley Orgánica del Poder Judicial del Estado</w:t>
      </w:r>
      <w:r w:rsidRPr="00122009">
        <w:rPr>
          <w:rFonts w:cs="Arial"/>
          <w:bCs/>
          <w:sz w:val="24"/>
          <w:szCs w:val="24"/>
        </w:rPr>
        <w:t xml:space="preserve">. Se reforman, adicionan y derogan diversos artículos de la Ley </w:t>
      </w:r>
      <w:r w:rsidRPr="00122009">
        <w:rPr>
          <w:rFonts w:cs="Arial"/>
          <w:b/>
          <w:bCs/>
          <w:sz w:val="24"/>
          <w:szCs w:val="24"/>
        </w:rPr>
        <w:t>de Justicia Penal Alternativa del Estado de Chihuahua</w:t>
      </w:r>
      <w:r w:rsidRPr="00122009">
        <w:rPr>
          <w:rFonts w:cs="Arial"/>
          <w:bCs/>
          <w:sz w:val="24"/>
          <w:szCs w:val="24"/>
        </w:rPr>
        <w:t xml:space="preserve">. Se reforma los artículos 8, primer párrafo; 9; 24, fracciones </w:t>
      </w:r>
      <w:proofErr w:type="spellStart"/>
      <w:r w:rsidRPr="00122009">
        <w:rPr>
          <w:rFonts w:cs="Arial"/>
          <w:bCs/>
          <w:sz w:val="24"/>
          <w:szCs w:val="24"/>
        </w:rPr>
        <w:t>lll</w:t>
      </w:r>
      <w:proofErr w:type="spellEnd"/>
      <w:r w:rsidRPr="00122009">
        <w:rPr>
          <w:rFonts w:cs="Arial"/>
          <w:bCs/>
          <w:sz w:val="24"/>
          <w:szCs w:val="24"/>
        </w:rPr>
        <w:t xml:space="preserve"> y </w:t>
      </w:r>
      <w:proofErr w:type="spellStart"/>
      <w:r w:rsidRPr="00122009">
        <w:rPr>
          <w:rFonts w:cs="Arial"/>
          <w:bCs/>
          <w:sz w:val="24"/>
          <w:szCs w:val="24"/>
        </w:rPr>
        <w:t>lV</w:t>
      </w:r>
      <w:proofErr w:type="spellEnd"/>
      <w:r w:rsidRPr="00122009">
        <w:rPr>
          <w:rFonts w:cs="Arial"/>
          <w:bCs/>
          <w:sz w:val="24"/>
          <w:szCs w:val="24"/>
        </w:rPr>
        <w:t xml:space="preserve">; 28 y 41, primero y segundo párrafos; todos de la </w:t>
      </w:r>
      <w:r w:rsidRPr="00122009">
        <w:rPr>
          <w:rFonts w:cs="Arial"/>
          <w:b/>
          <w:bCs/>
          <w:sz w:val="24"/>
          <w:szCs w:val="24"/>
        </w:rPr>
        <w:t>Ley Estatal de Protección a Testigos</w:t>
      </w:r>
      <w:r w:rsidRPr="00122009">
        <w:rPr>
          <w:rFonts w:cs="Arial"/>
          <w:bCs/>
          <w:sz w:val="24"/>
          <w:szCs w:val="24"/>
        </w:rPr>
        <w:t xml:space="preserve">. Se reforma el inciso b) de la fracción </w:t>
      </w:r>
      <w:proofErr w:type="spellStart"/>
      <w:r w:rsidRPr="00122009">
        <w:rPr>
          <w:rFonts w:cs="Arial"/>
          <w:bCs/>
          <w:sz w:val="24"/>
          <w:szCs w:val="24"/>
        </w:rPr>
        <w:t>lll</w:t>
      </w:r>
      <w:proofErr w:type="spellEnd"/>
      <w:r w:rsidRPr="00122009">
        <w:rPr>
          <w:rFonts w:cs="Arial"/>
          <w:bCs/>
          <w:sz w:val="24"/>
          <w:szCs w:val="24"/>
        </w:rPr>
        <w:t xml:space="preserve"> del artículo 75; los artículo 688, 699, 703, 706, 708; párrafo primero del 709, 715; fracción </w:t>
      </w:r>
      <w:proofErr w:type="spellStart"/>
      <w:r w:rsidRPr="00122009">
        <w:rPr>
          <w:rFonts w:cs="Arial"/>
          <w:bCs/>
          <w:sz w:val="24"/>
          <w:szCs w:val="24"/>
        </w:rPr>
        <w:t>lV</w:t>
      </w:r>
      <w:proofErr w:type="spellEnd"/>
      <w:r w:rsidRPr="00122009">
        <w:rPr>
          <w:rFonts w:cs="Arial"/>
          <w:bCs/>
          <w:sz w:val="24"/>
          <w:szCs w:val="24"/>
        </w:rPr>
        <w:t xml:space="preserve"> del 722; fracción </w:t>
      </w:r>
      <w:proofErr w:type="spellStart"/>
      <w:r w:rsidRPr="00122009">
        <w:rPr>
          <w:rFonts w:cs="Arial"/>
          <w:bCs/>
          <w:sz w:val="24"/>
          <w:szCs w:val="24"/>
        </w:rPr>
        <w:t>lll</w:t>
      </w:r>
      <w:proofErr w:type="spellEnd"/>
      <w:r w:rsidRPr="00122009">
        <w:rPr>
          <w:rFonts w:cs="Arial"/>
          <w:bCs/>
          <w:sz w:val="24"/>
          <w:szCs w:val="24"/>
        </w:rPr>
        <w:t xml:space="preserve"> del 724 y el 733, todos ellos del </w:t>
      </w:r>
      <w:r w:rsidRPr="00122009">
        <w:rPr>
          <w:rFonts w:cs="Arial"/>
          <w:b/>
          <w:bCs/>
          <w:sz w:val="24"/>
          <w:szCs w:val="24"/>
        </w:rPr>
        <w:t>Código Administrativo del Estado de Chihuahua</w:t>
      </w:r>
      <w:r w:rsidRPr="00122009">
        <w:rPr>
          <w:rFonts w:cs="Arial"/>
          <w:bCs/>
          <w:sz w:val="24"/>
          <w:szCs w:val="24"/>
        </w:rPr>
        <w:t xml:space="preserve">. Se reforma el artículo 190 de la </w:t>
      </w:r>
      <w:r w:rsidRPr="00122009">
        <w:rPr>
          <w:rFonts w:cs="Arial"/>
          <w:b/>
          <w:bCs/>
          <w:sz w:val="24"/>
          <w:szCs w:val="24"/>
        </w:rPr>
        <w:t>Ley de Equilibrio Ecológico y Protección al Ambiente del Estado de Chihuahua</w:t>
      </w:r>
      <w:r w:rsidRPr="00122009">
        <w:rPr>
          <w:rFonts w:cs="Arial"/>
          <w:bCs/>
          <w:sz w:val="24"/>
          <w:szCs w:val="24"/>
        </w:rPr>
        <w:t xml:space="preserve">. </w:t>
      </w:r>
      <w:r>
        <w:rPr>
          <w:rFonts w:cs="Arial"/>
          <w:bCs/>
          <w:sz w:val="24"/>
          <w:szCs w:val="24"/>
        </w:rPr>
        <w:t xml:space="preserve">Se reforma la fracción </w:t>
      </w:r>
      <w:proofErr w:type="spellStart"/>
      <w:r>
        <w:rPr>
          <w:rFonts w:cs="Arial"/>
          <w:bCs/>
          <w:sz w:val="24"/>
          <w:szCs w:val="24"/>
        </w:rPr>
        <w:t>XVl</w:t>
      </w:r>
      <w:proofErr w:type="spellEnd"/>
      <w:r>
        <w:rPr>
          <w:rFonts w:cs="Arial"/>
          <w:bCs/>
          <w:sz w:val="24"/>
          <w:szCs w:val="24"/>
        </w:rPr>
        <w:t xml:space="preserve"> del artículo 5 y la fracción </w:t>
      </w:r>
      <w:proofErr w:type="spellStart"/>
      <w:r>
        <w:rPr>
          <w:rFonts w:cs="Arial"/>
          <w:bCs/>
          <w:sz w:val="24"/>
          <w:szCs w:val="24"/>
        </w:rPr>
        <w:t>Xlll</w:t>
      </w:r>
      <w:proofErr w:type="spellEnd"/>
      <w:r>
        <w:rPr>
          <w:rFonts w:cs="Arial"/>
          <w:bCs/>
          <w:sz w:val="24"/>
          <w:szCs w:val="24"/>
        </w:rPr>
        <w:t xml:space="preserve"> del 60, ambos de la </w:t>
      </w:r>
      <w:r>
        <w:rPr>
          <w:rFonts w:cs="Arial"/>
          <w:b/>
          <w:bCs/>
          <w:sz w:val="24"/>
          <w:szCs w:val="24"/>
        </w:rPr>
        <w:t xml:space="preserve">Ley de Ganadería del Estado de Chihuahua. </w:t>
      </w:r>
      <w:r w:rsidRPr="00122009">
        <w:rPr>
          <w:rFonts w:cs="Arial"/>
          <w:bCs/>
          <w:sz w:val="24"/>
          <w:szCs w:val="24"/>
        </w:rPr>
        <w:t xml:space="preserve">Se derogan y reforman diversos artículos de la </w:t>
      </w:r>
      <w:r w:rsidRPr="00122009">
        <w:rPr>
          <w:rFonts w:cs="Arial"/>
          <w:b/>
          <w:bCs/>
          <w:sz w:val="24"/>
          <w:szCs w:val="24"/>
        </w:rPr>
        <w:t>Ley de Protección Civil del Estado de Chihuahua</w:t>
      </w:r>
      <w:r w:rsidRPr="00122009">
        <w:rPr>
          <w:rFonts w:cs="Arial"/>
          <w:bCs/>
          <w:sz w:val="24"/>
          <w:szCs w:val="24"/>
        </w:rPr>
        <w:t xml:space="preserve">. Se deroga el artículo 31, y se reforman los artículos 1, fracción </w:t>
      </w:r>
      <w:proofErr w:type="spellStart"/>
      <w:r w:rsidRPr="00122009">
        <w:rPr>
          <w:rFonts w:cs="Arial"/>
          <w:bCs/>
          <w:sz w:val="24"/>
          <w:szCs w:val="24"/>
        </w:rPr>
        <w:t>Vll</w:t>
      </w:r>
      <w:proofErr w:type="spellEnd"/>
      <w:r w:rsidRPr="00122009">
        <w:rPr>
          <w:rFonts w:cs="Arial"/>
          <w:bCs/>
          <w:sz w:val="24"/>
          <w:szCs w:val="24"/>
        </w:rPr>
        <w:t xml:space="preserve">; 17, fracción </w:t>
      </w:r>
      <w:proofErr w:type="spellStart"/>
      <w:r w:rsidRPr="00122009">
        <w:rPr>
          <w:rFonts w:cs="Arial"/>
          <w:bCs/>
          <w:sz w:val="24"/>
          <w:szCs w:val="24"/>
        </w:rPr>
        <w:t>lll</w:t>
      </w:r>
      <w:proofErr w:type="spellEnd"/>
      <w:r w:rsidRPr="00122009">
        <w:rPr>
          <w:rFonts w:cs="Arial"/>
          <w:bCs/>
          <w:sz w:val="24"/>
          <w:szCs w:val="24"/>
        </w:rPr>
        <w:t xml:space="preserve">; 25, fracción </w:t>
      </w:r>
      <w:proofErr w:type="spellStart"/>
      <w:r w:rsidRPr="00122009">
        <w:rPr>
          <w:rFonts w:cs="Arial"/>
          <w:bCs/>
          <w:sz w:val="24"/>
          <w:szCs w:val="24"/>
        </w:rPr>
        <w:t>lll</w:t>
      </w:r>
      <w:proofErr w:type="spellEnd"/>
      <w:r w:rsidRPr="00122009">
        <w:rPr>
          <w:rFonts w:cs="Arial"/>
          <w:bCs/>
          <w:sz w:val="24"/>
          <w:szCs w:val="24"/>
        </w:rPr>
        <w:t xml:space="preserve"> y 30, todos ellos de la </w:t>
      </w:r>
      <w:r>
        <w:rPr>
          <w:rFonts w:cs="Arial"/>
          <w:b/>
          <w:bCs/>
          <w:sz w:val="24"/>
          <w:szCs w:val="24"/>
        </w:rPr>
        <w:t>Ley Estatal del Derecho de</w:t>
      </w:r>
      <w:r w:rsidRPr="00122009">
        <w:rPr>
          <w:rFonts w:cs="Arial"/>
          <w:b/>
          <w:bCs/>
          <w:sz w:val="24"/>
          <w:szCs w:val="24"/>
        </w:rPr>
        <w:t xml:space="preserve"> las Mujeres a una Vida Libre de Violencia</w:t>
      </w:r>
      <w:r w:rsidRPr="00122009">
        <w:rPr>
          <w:rFonts w:cs="Arial"/>
          <w:bCs/>
          <w:sz w:val="24"/>
          <w:szCs w:val="24"/>
        </w:rPr>
        <w:t xml:space="preserve">. Se deroga el artículo 10, y se reforman los artículos 9; 17, fracción </w:t>
      </w:r>
      <w:proofErr w:type="spellStart"/>
      <w:r w:rsidRPr="00122009">
        <w:rPr>
          <w:rFonts w:cs="Arial"/>
          <w:bCs/>
          <w:sz w:val="24"/>
          <w:szCs w:val="24"/>
        </w:rPr>
        <w:t>Vlll</w:t>
      </w:r>
      <w:proofErr w:type="spellEnd"/>
      <w:r w:rsidRPr="00122009">
        <w:rPr>
          <w:rFonts w:cs="Arial"/>
          <w:bCs/>
          <w:sz w:val="24"/>
          <w:szCs w:val="24"/>
        </w:rPr>
        <w:t xml:space="preserve">, y 39, segundo párrafo, todos de la </w:t>
      </w:r>
      <w:r w:rsidRPr="00122009">
        <w:rPr>
          <w:rFonts w:cs="Arial"/>
          <w:b/>
          <w:bCs/>
          <w:sz w:val="24"/>
          <w:szCs w:val="24"/>
        </w:rPr>
        <w:t>Ley Para la Prevención de las Adicciones, Tratamiento, Disminución de Daño y Reinserción Social de Personas con Adicción en el Estado de Chihuahua</w:t>
      </w:r>
      <w:r w:rsidRPr="00122009">
        <w:rPr>
          <w:rFonts w:cs="Arial"/>
          <w:bCs/>
          <w:sz w:val="24"/>
          <w:szCs w:val="24"/>
        </w:rPr>
        <w:t xml:space="preserve">. Se reforman los artículos 93; 105, párrafo primero y el 346, en su párrafo primero, todos del </w:t>
      </w:r>
      <w:r w:rsidRPr="00122009">
        <w:rPr>
          <w:rFonts w:cs="Arial"/>
          <w:b/>
          <w:bCs/>
          <w:sz w:val="24"/>
          <w:szCs w:val="24"/>
        </w:rPr>
        <w:t>Código de Procedimientos Civiles del Estado de Chihuahua</w:t>
      </w:r>
      <w:r w:rsidRPr="00122009">
        <w:rPr>
          <w:rFonts w:cs="Arial"/>
          <w:bCs/>
          <w:sz w:val="24"/>
          <w:szCs w:val="24"/>
        </w:rPr>
        <w:t xml:space="preserve">. Se reforman diversos  de la </w:t>
      </w:r>
      <w:r w:rsidRPr="00122009">
        <w:rPr>
          <w:rFonts w:cs="Arial"/>
          <w:b/>
          <w:bCs/>
          <w:sz w:val="24"/>
          <w:szCs w:val="24"/>
        </w:rPr>
        <w:t>Ley Reguladora de la Base de Datos Genéticos para el Estado de Chihuahua</w:t>
      </w:r>
      <w:r w:rsidRPr="00122009">
        <w:rPr>
          <w:rFonts w:cs="Arial"/>
          <w:bCs/>
          <w:sz w:val="24"/>
          <w:szCs w:val="24"/>
        </w:rPr>
        <w:t xml:space="preserve">. Se reforman diversos artículos de la </w:t>
      </w:r>
      <w:r w:rsidRPr="00122009">
        <w:rPr>
          <w:rFonts w:cs="Arial"/>
          <w:b/>
          <w:bCs/>
          <w:sz w:val="24"/>
          <w:szCs w:val="24"/>
        </w:rPr>
        <w:t>Ley de Vialidad  y Tránsito para el Estado de Chihuahua</w:t>
      </w:r>
      <w:r w:rsidRPr="00122009">
        <w:rPr>
          <w:rFonts w:cs="Arial"/>
          <w:bCs/>
          <w:sz w:val="24"/>
          <w:szCs w:val="24"/>
        </w:rPr>
        <w:t xml:space="preserve">. Se reforman los artículos 3, tercer párrafo; 4, en su tercer párrafo; 43, fracción II del primer párrafo. Todos de la </w:t>
      </w:r>
      <w:r w:rsidRPr="00122009">
        <w:rPr>
          <w:rFonts w:cs="Arial"/>
          <w:b/>
          <w:bCs/>
          <w:sz w:val="24"/>
          <w:szCs w:val="24"/>
        </w:rPr>
        <w:t xml:space="preserve">Ley de Extinción de Dominio del Estado de </w:t>
      </w:r>
      <w:r w:rsidRPr="00122009">
        <w:rPr>
          <w:rFonts w:cs="Arial"/>
          <w:b/>
          <w:bCs/>
          <w:sz w:val="24"/>
          <w:szCs w:val="24"/>
        </w:rPr>
        <w:lastRenderedPageBreak/>
        <w:t>Chihuahua</w:t>
      </w:r>
      <w:r w:rsidRPr="00122009">
        <w:rPr>
          <w:rFonts w:cs="Arial"/>
          <w:bCs/>
          <w:sz w:val="24"/>
          <w:szCs w:val="24"/>
        </w:rPr>
        <w:t xml:space="preserve">, Se reforma el artículo 39, segundo párrafo del </w:t>
      </w:r>
      <w:r w:rsidRPr="00122009">
        <w:rPr>
          <w:rFonts w:cs="Arial"/>
          <w:b/>
          <w:bCs/>
          <w:sz w:val="24"/>
          <w:szCs w:val="24"/>
        </w:rPr>
        <w:t>Código Civil del Estado de Chihuahua</w:t>
      </w:r>
      <w:r>
        <w:rPr>
          <w:rFonts w:cs="Arial"/>
          <w:bCs/>
          <w:sz w:val="24"/>
          <w:szCs w:val="24"/>
        </w:rPr>
        <w:t xml:space="preserve">, Se reforman los artículos 32, quinto párrafo, y 86 en su fracción l; ambos del </w:t>
      </w:r>
      <w:r>
        <w:rPr>
          <w:rFonts w:cs="Arial"/>
          <w:b/>
          <w:bCs/>
          <w:sz w:val="24"/>
          <w:szCs w:val="24"/>
        </w:rPr>
        <w:t>Código Penal del Estado de Chihuahua.</w:t>
      </w:r>
      <w:r w:rsidRPr="00122009">
        <w:rPr>
          <w:rFonts w:cs="Arial"/>
          <w:bCs/>
          <w:sz w:val="24"/>
          <w:szCs w:val="24"/>
        </w:rPr>
        <w:t xml:space="preserve"> Se reforman diversos artículos del </w:t>
      </w:r>
      <w:r w:rsidRPr="00122009">
        <w:rPr>
          <w:rFonts w:cs="Arial"/>
          <w:b/>
          <w:bCs/>
          <w:sz w:val="24"/>
          <w:szCs w:val="24"/>
        </w:rPr>
        <w:t>Código de Procedimientos Penales del Estado de Chihuahua</w:t>
      </w:r>
      <w:r w:rsidRPr="00122009">
        <w:rPr>
          <w:rFonts w:cs="Arial"/>
          <w:bCs/>
          <w:sz w:val="24"/>
          <w:szCs w:val="24"/>
        </w:rPr>
        <w:t xml:space="preserve">. Se abroga la </w:t>
      </w:r>
      <w:r w:rsidRPr="00122009">
        <w:rPr>
          <w:rFonts w:cs="Arial"/>
          <w:b/>
          <w:bCs/>
          <w:sz w:val="24"/>
          <w:szCs w:val="24"/>
        </w:rPr>
        <w:t>Ley Orgánica del Ministerio Público del Estado</w:t>
      </w:r>
      <w:r w:rsidRPr="00122009">
        <w:rPr>
          <w:rFonts w:cs="Arial"/>
          <w:bCs/>
          <w:sz w:val="24"/>
          <w:szCs w:val="24"/>
        </w:rPr>
        <w:t xml:space="preserve">. </w:t>
      </w:r>
    </w:p>
    <w:p w14:paraId="3CD2E823" w14:textId="77777777" w:rsidR="004C7059" w:rsidRDefault="004C7059" w:rsidP="004C7059">
      <w:pPr>
        <w:ind w:left="1134"/>
        <w:jc w:val="both"/>
        <w:rPr>
          <w:rFonts w:cs="Arial"/>
        </w:rPr>
      </w:pPr>
      <w:r>
        <w:rPr>
          <w:rFonts w:cs="Arial"/>
        </w:rPr>
        <w:t xml:space="preserve"> </w:t>
      </w:r>
    </w:p>
    <w:p w14:paraId="02206474" w14:textId="77777777" w:rsidR="004C7059" w:rsidRDefault="004C7059" w:rsidP="004C7059">
      <w:pPr>
        <w:ind w:left="1134"/>
        <w:jc w:val="both"/>
        <w:rPr>
          <w:rFonts w:cs="Arial"/>
        </w:rPr>
      </w:pPr>
    </w:p>
    <w:p w14:paraId="2FBA7289" w14:textId="77777777" w:rsidR="004C7059" w:rsidRDefault="004C7059" w:rsidP="004C7059">
      <w:pPr>
        <w:ind w:left="1134"/>
        <w:jc w:val="center"/>
        <w:rPr>
          <w:rFonts w:cs="Arial"/>
          <w:b/>
        </w:rPr>
      </w:pPr>
      <w:r w:rsidRPr="00ED5635">
        <w:rPr>
          <w:rFonts w:cs="Arial"/>
          <w:b/>
        </w:rPr>
        <w:t>Decreto publicado el 25 de septiembre de 2010 en el P.O.E. No. 77</w:t>
      </w:r>
    </w:p>
    <w:p w14:paraId="1EC8B4AF" w14:textId="77777777" w:rsidR="004C7059" w:rsidRDefault="004C7059" w:rsidP="004C7059">
      <w:pPr>
        <w:ind w:left="1134"/>
        <w:jc w:val="center"/>
        <w:rPr>
          <w:rFonts w:cs="Arial"/>
          <w:b/>
        </w:rPr>
      </w:pPr>
    </w:p>
    <w:p w14:paraId="14C86FEC" w14:textId="77777777" w:rsidR="004C7059" w:rsidRPr="00ED5635" w:rsidRDefault="004C7059" w:rsidP="004C7059">
      <w:pPr>
        <w:ind w:left="1134"/>
        <w:jc w:val="both"/>
        <w:rPr>
          <w:rFonts w:cs="Arial"/>
          <w:b/>
        </w:rPr>
      </w:pPr>
      <w:r w:rsidRPr="008E5E6A">
        <w:rPr>
          <w:rFonts w:cs="Arial"/>
          <w:b/>
          <w:sz w:val="22"/>
          <w:u w:val="single"/>
          <w:lang w:bidi="en-US"/>
        </w:rPr>
        <w:t>ARTÍCULO VIGÉSIMO SEGUNDO.-</w:t>
      </w:r>
      <w:r w:rsidRPr="008E5E6A">
        <w:rPr>
          <w:rFonts w:cs="Arial"/>
          <w:sz w:val="22"/>
          <w:lang w:bidi="en-US"/>
        </w:rPr>
        <w:t xml:space="preserve"> </w:t>
      </w:r>
      <w:r w:rsidRPr="009629B8">
        <w:rPr>
          <w:rFonts w:cs="Arial"/>
          <w:lang w:bidi="en-US"/>
        </w:rPr>
        <w:t xml:space="preserve">Se reforma el artículo 39, segundo párrafo del Código Civil del </w:t>
      </w:r>
      <w:r w:rsidRPr="009629B8">
        <w:rPr>
          <w:rFonts w:cs="Arial"/>
          <w:bCs/>
          <w:lang w:val="es-AR" w:bidi="en-US"/>
        </w:rPr>
        <w:t>Estado de Chihuahua</w:t>
      </w:r>
      <w:r>
        <w:rPr>
          <w:rFonts w:cs="Arial"/>
          <w:bCs/>
          <w:lang w:val="es-AR" w:bidi="en-US"/>
        </w:rPr>
        <w:t>.</w:t>
      </w:r>
    </w:p>
    <w:p w14:paraId="687A7C1C" w14:textId="77777777" w:rsidR="004C7059" w:rsidRDefault="004C7059" w:rsidP="004C7059">
      <w:pPr>
        <w:ind w:left="1134"/>
        <w:jc w:val="both"/>
        <w:rPr>
          <w:rFonts w:cs="Arial"/>
        </w:rPr>
      </w:pPr>
    </w:p>
    <w:p w14:paraId="3DF83409" w14:textId="77777777" w:rsidR="004C7059" w:rsidRPr="00ED5635" w:rsidRDefault="004C7059" w:rsidP="004C7059">
      <w:pPr>
        <w:ind w:left="1134"/>
        <w:jc w:val="center"/>
        <w:rPr>
          <w:rFonts w:cs="Arial"/>
          <w:b/>
          <w:sz w:val="24"/>
          <w:szCs w:val="24"/>
          <w:lang w:val="en-US"/>
        </w:rPr>
      </w:pPr>
      <w:r w:rsidRPr="00ED5635">
        <w:rPr>
          <w:rFonts w:cs="Arial"/>
          <w:b/>
          <w:sz w:val="24"/>
          <w:szCs w:val="24"/>
          <w:lang w:val="en-US"/>
        </w:rPr>
        <w:t>T R A N S I T O R I O S</w:t>
      </w:r>
    </w:p>
    <w:p w14:paraId="75F10C64" w14:textId="77777777" w:rsidR="004C7059" w:rsidRPr="00ED5635" w:rsidRDefault="004C7059" w:rsidP="004C7059">
      <w:pPr>
        <w:ind w:left="1134"/>
        <w:jc w:val="both"/>
        <w:rPr>
          <w:rFonts w:cs="Arial"/>
          <w:lang w:val="en-US"/>
        </w:rPr>
      </w:pPr>
    </w:p>
    <w:p w14:paraId="3B755157" w14:textId="77777777" w:rsidR="004C7059" w:rsidRPr="006D377D" w:rsidRDefault="004C7059" w:rsidP="004C7059">
      <w:pPr>
        <w:ind w:left="1134"/>
        <w:jc w:val="both"/>
        <w:rPr>
          <w:rFonts w:cs="Arial"/>
        </w:rPr>
      </w:pPr>
      <w:r w:rsidRPr="006D377D">
        <w:rPr>
          <w:rFonts w:cs="Arial"/>
        </w:rPr>
        <w:t>ARTÍCULO PRIMERO.- La reforma prevista en el presente Decreto, entrará en vigor el día cinco de octubre de dos mil diez, previa su publicación en el Periódico Oficial del Estado.</w:t>
      </w:r>
    </w:p>
    <w:p w14:paraId="1EBE3792" w14:textId="77777777" w:rsidR="004C7059" w:rsidRPr="006D377D" w:rsidRDefault="004C7059" w:rsidP="004C7059">
      <w:pPr>
        <w:ind w:left="1134"/>
        <w:jc w:val="both"/>
        <w:rPr>
          <w:rFonts w:cs="Arial"/>
        </w:rPr>
      </w:pPr>
    </w:p>
    <w:p w14:paraId="0266A207" w14:textId="77777777" w:rsidR="004C7059" w:rsidRPr="006D377D" w:rsidRDefault="004C7059" w:rsidP="004C7059">
      <w:pPr>
        <w:ind w:left="1134"/>
        <w:jc w:val="both"/>
        <w:rPr>
          <w:rFonts w:cs="Arial"/>
        </w:rPr>
      </w:pPr>
      <w:r w:rsidRPr="006D377D">
        <w:rPr>
          <w:rFonts w:cs="Arial"/>
        </w:rPr>
        <w:t>ARTÍCULO SEGUNDO.- Para el cumplimiento del presente Decreto, se faculta al Titular del Ejecutivo para organizar la estructura administrativa de la Fiscalía General del Estado, y para asignar las partidas necesarias en el Presupuesto de Egresos de 2010, así como su transferencia entre programas sectoriales. Sin perjuicio de las acciones de entrega-recepción de las administraciones estatales, inmediatamente después de la entrada en vigor del presente Decreto se deberán iniciar los procedimientos de entrega recepción de los recursos humanos, materiales y financieros por parte de la Procuraduría General de Justicia del Estado y de la Secretaría de Seguridad Pública Estatal a la Fiscalía General del Estado.</w:t>
      </w:r>
    </w:p>
    <w:p w14:paraId="36628CAF" w14:textId="77777777" w:rsidR="004C7059" w:rsidRPr="006D377D" w:rsidRDefault="004C7059" w:rsidP="004C7059">
      <w:pPr>
        <w:ind w:left="1134"/>
        <w:jc w:val="both"/>
        <w:rPr>
          <w:rFonts w:cs="Arial"/>
        </w:rPr>
      </w:pPr>
    </w:p>
    <w:p w14:paraId="7DBBDA82" w14:textId="77777777" w:rsidR="004C7059" w:rsidRPr="006D377D" w:rsidRDefault="004C7059" w:rsidP="004C7059">
      <w:pPr>
        <w:widowControl w:val="0"/>
        <w:autoSpaceDE w:val="0"/>
        <w:autoSpaceDN w:val="0"/>
        <w:adjustRightInd w:val="0"/>
        <w:ind w:left="1134"/>
        <w:jc w:val="both"/>
        <w:rPr>
          <w:rFonts w:cs="Arial"/>
        </w:rPr>
      </w:pPr>
      <w:r w:rsidRPr="006D377D">
        <w:rPr>
          <w:rFonts w:cs="Arial"/>
        </w:rPr>
        <w:t>ARTÍCULO TERCERO.- El trámite de los asuntos iniciados ante la Procuraduría General de Justicia del Estado y ante la Secretaría de Seguridad Pública Estatal, con anterioridad a la entrada en vigor del presente Decreto, serán continuados por la Fiscalía General del Estado.</w:t>
      </w:r>
    </w:p>
    <w:p w14:paraId="2ABAA244" w14:textId="77777777" w:rsidR="004C7059" w:rsidRPr="006D377D" w:rsidRDefault="004C7059" w:rsidP="004C7059">
      <w:pPr>
        <w:widowControl w:val="0"/>
        <w:autoSpaceDE w:val="0"/>
        <w:autoSpaceDN w:val="0"/>
        <w:adjustRightInd w:val="0"/>
        <w:ind w:left="1134"/>
        <w:jc w:val="center"/>
        <w:rPr>
          <w:rFonts w:cs="Arial"/>
        </w:rPr>
      </w:pPr>
    </w:p>
    <w:p w14:paraId="54EFDA0D" w14:textId="77777777" w:rsidR="004C7059" w:rsidRPr="006D377D" w:rsidRDefault="004C7059" w:rsidP="004C7059">
      <w:pPr>
        <w:ind w:left="1134"/>
        <w:jc w:val="both"/>
        <w:rPr>
          <w:rFonts w:cs="Arial"/>
        </w:rPr>
      </w:pPr>
      <w:r w:rsidRPr="006D377D">
        <w:rPr>
          <w:rFonts w:cs="Arial"/>
        </w:rPr>
        <w:t>ARTÍCULO CUARTO.- Los servidores públicos adscritos a la Procuraduría General de Justicia del Estado y a la Secretaría de Seguridad Pública Estatal, que pasen a formar parte de la Fiscalía General del Estado, en ninguna forma resultarán afectados en los derechos que hayan adquirido en virtud de su relación laboral.</w:t>
      </w:r>
    </w:p>
    <w:p w14:paraId="108D0C47" w14:textId="77777777" w:rsidR="004C7059" w:rsidRPr="006D377D" w:rsidRDefault="004C7059" w:rsidP="004C7059">
      <w:pPr>
        <w:ind w:left="1134"/>
        <w:jc w:val="both"/>
        <w:rPr>
          <w:rFonts w:cs="Arial"/>
        </w:rPr>
      </w:pPr>
    </w:p>
    <w:p w14:paraId="0E1CB452" w14:textId="77777777" w:rsidR="004C7059" w:rsidRPr="006D377D" w:rsidRDefault="004C7059" w:rsidP="004C7059">
      <w:pPr>
        <w:ind w:left="1134"/>
        <w:jc w:val="both"/>
        <w:rPr>
          <w:rFonts w:cs="Arial"/>
        </w:rPr>
      </w:pPr>
      <w:r w:rsidRPr="006D377D">
        <w:rPr>
          <w:rFonts w:cs="Arial"/>
        </w:rPr>
        <w:t>ARTÍCULO QUINTO.- Las funciones, facultades, derechos y obligaciones establecidos a cargo de la Procuraduría General de Justicia, así como de la Secretaría de Seguridad Pública Estatal, o de sus titulares, en cualquier ordenamiento legal, así como en contratos, convenios o acuerdos celebrados con dependencias o entidades de Gobierno del Estado de Chihuahua, o con dependencias o entidades de la Administración Pública Federal, y de los Municipios, así como con cualquier persona física o moral, serán asumidos por la Fiscalía General del Estado, o su Titular, de acuerdo con las atribuciones que mediante el presente Decreto se le otorga.</w:t>
      </w:r>
    </w:p>
    <w:p w14:paraId="7E3E6DED" w14:textId="77777777" w:rsidR="004C7059" w:rsidRPr="006D377D" w:rsidRDefault="004C7059" w:rsidP="004C7059">
      <w:pPr>
        <w:ind w:left="1134"/>
        <w:jc w:val="both"/>
        <w:rPr>
          <w:rFonts w:cs="Arial"/>
        </w:rPr>
      </w:pPr>
    </w:p>
    <w:p w14:paraId="3C0C0985" w14:textId="77777777" w:rsidR="004C7059" w:rsidRPr="006D377D" w:rsidRDefault="004C7059" w:rsidP="004C7059">
      <w:pPr>
        <w:widowControl w:val="0"/>
        <w:autoSpaceDE w:val="0"/>
        <w:autoSpaceDN w:val="0"/>
        <w:adjustRightInd w:val="0"/>
        <w:ind w:left="1134"/>
        <w:jc w:val="both"/>
        <w:rPr>
          <w:rFonts w:cs="Arial"/>
        </w:rPr>
      </w:pPr>
      <w:r w:rsidRPr="006D377D">
        <w:rPr>
          <w:rFonts w:cs="Arial"/>
        </w:rPr>
        <w:t>ARTÍCULO SEXTO.- El Consejo Estatal de Seguridad Pública a que se refiere el artículo 24 de la Ley del Sistema Estatal de Seguridad Pública deberá instalarse a más tardar el treinta de octubre de dos mil diez.</w:t>
      </w:r>
    </w:p>
    <w:p w14:paraId="34D606DD" w14:textId="77777777" w:rsidR="004C7059" w:rsidRPr="006D377D" w:rsidRDefault="004C7059" w:rsidP="004C7059">
      <w:pPr>
        <w:widowControl w:val="0"/>
        <w:autoSpaceDE w:val="0"/>
        <w:autoSpaceDN w:val="0"/>
        <w:adjustRightInd w:val="0"/>
        <w:ind w:left="1134"/>
        <w:jc w:val="both"/>
        <w:rPr>
          <w:rFonts w:cs="Arial"/>
        </w:rPr>
      </w:pPr>
    </w:p>
    <w:p w14:paraId="11D21412" w14:textId="77777777" w:rsidR="00074C77" w:rsidRPr="006D377D" w:rsidRDefault="004C7059" w:rsidP="00074C77">
      <w:pPr>
        <w:widowControl w:val="0"/>
        <w:adjustRightInd w:val="0"/>
        <w:ind w:left="1134"/>
        <w:jc w:val="both"/>
        <w:rPr>
          <w:rFonts w:cs="Arial"/>
        </w:rPr>
      </w:pPr>
      <w:r w:rsidRPr="006D377D">
        <w:rPr>
          <w:rFonts w:cs="Arial"/>
        </w:rPr>
        <w:t xml:space="preserve">ARTÍCULO SÉPTIMO.- </w:t>
      </w:r>
      <w:r w:rsidR="00074C77" w:rsidRPr="00250A91">
        <w:rPr>
          <w:rFonts w:cs="Arial"/>
          <w:b/>
        </w:rPr>
        <w:t>Derogado.</w:t>
      </w:r>
      <w:r w:rsidR="00074C77">
        <w:rPr>
          <w:rFonts w:cs="Arial"/>
          <w:b/>
        </w:rPr>
        <w:t xml:space="preserve"> [Artículo Derogado mediante Decreto No. 1227-2010 XIV P.E. publicado en el P.O.E. No. 79 del 02 de octubre de 2010, mismo que entra en vigor el 05 de octubre de 2010]</w:t>
      </w:r>
    </w:p>
    <w:p w14:paraId="4358AA77" w14:textId="77777777" w:rsidR="004C7059" w:rsidRPr="006D377D" w:rsidRDefault="004C7059" w:rsidP="004C7059">
      <w:pPr>
        <w:widowControl w:val="0"/>
        <w:autoSpaceDE w:val="0"/>
        <w:autoSpaceDN w:val="0"/>
        <w:adjustRightInd w:val="0"/>
        <w:ind w:left="1134"/>
        <w:jc w:val="both"/>
        <w:rPr>
          <w:rFonts w:cs="Arial"/>
        </w:rPr>
      </w:pPr>
    </w:p>
    <w:p w14:paraId="3B906C59" w14:textId="77777777" w:rsidR="004C7059" w:rsidRPr="006D377D" w:rsidRDefault="004C7059" w:rsidP="004C7059">
      <w:pPr>
        <w:widowControl w:val="0"/>
        <w:autoSpaceDE w:val="0"/>
        <w:autoSpaceDN w:val="0"/>
        <w:adjustRightInd w:val="0"/>
        <w:ind w:left="1134"/>
        <w:jc w:val="both"/>
        <w:rPr>
          <w:rFonts w:cs="Arial"/>
        </w:rPr>
      </w:pPr>
      <w:r w:rsidRPr="006D377D">
        <w:rPr>
          <w:rFonts w:cs="Arial"/>
        </w:rPr>
        <w:t xml:space="preserve">ARTÍCULO OCTAVO.- La administración de los establecimientos penitenciarios y la custodia de procesados </w:t>
      </w:r>
      <w:r w:rsidRPr="006D377D">
        <w:rPr>
          <w:rFonts w:cs="Arial"/>
        </w:rPr>
        <w:lastRenderedPageBreak/>
        <w:t>y sentenciados que actualmente se encuentran a cargo de las administraciones municipales, se ejercerá por el Estado a solicitud de los ayuntamientos correspondientes. Si dentro de los tres años posteriores a la entrada en vigor del presente Decreto no se plantearan dichas solicitudes, el Estado realizará las previsiones presupuestales necesarias para la asunción de estas atribuciones al inicio del ejercicio fiscal inmediato posterior.</w:t>
      </w:r>
    </w:p>
    <w:p w14:paraId="2E99795C" w14:textId="77777777" w:rsidR="004C7059" w:rsidRPr="006D377D" w:rsidRDefault="004C7059" w:rsidP="004C7059">
      <w:pPr>
        <w:widowControl w:val="0"/>
        <w:autoSpaceDE w:val="0"/>
        <w:autoSpaceDN w:val="0"/>
        <w:adjustRightInd w:val="0"/>
        <w:ind w:left="1134"/>
        <w:jc w:val="both"/>
        <w:rPr>
          <w:rFonts w:cs="Arial"/>
        </w:rPr>
      </w:pPr>
    </w:p>
    <w:p w14:paraId="50D18EE5" w14:textId="77777777" w:rsidR="004C7059" w:rsidRPr="006D377D" w:rsidRDefault="004C7059" w:rsidP="004C7059">
      <w:pPr>
        <w:widowControl w:val="0"/>
        <w:autoSpaceDE w:val="0"/>
        <w:autoSpaceDN w:val="0"/>
        <w:adjustRightInd w:val="0"/>
        <w:ind w:left="1134"/>
        <w:jc w:val="both"/>
        <w:rPr>
          <w:rFonts w:cs="Arial"/>
        </w:rPr>
      </w:pPr>
      <w:r w:rsidRPr="006D377D">
        <w:rPr>
          <w:rFonts w:cs="Arial"/>
        </w:rPr>
        <w:t>ARTÍCULO NOVENO.- Se abroga la Ley Orgánica del Ministerio Público del Estado.</w:t>
      </w:r>
    </w:p>
    <w:p w14:paraId="1263C42E" w14:textId="77777777" w:rsidR="004C7059" w:rsidRPr="006D377D" w:rsidRDefault="004C7059" w:rsidP="004C7059">
      <w:pPr>
        <w:ind w:left="1134"/>
        <w:jc w:val="both"/>
        <w:rPr>
          <w:rFonts w:cs="Arial"/>
        </w:rPr>
      </w:pPr>
    </w:p>
    <w:p w14:paraId="1869DC26" w14:textId="77777777" w:rsidR="004C7059" w:rsidRPr="006D377D" w:rsidRDefault="004C7059" w:rsidP="004C7059">
      <w:pPr>
        <w:ind w:left="1134"/>
        <w:jc w:val="both"/>
        <w:rPr>
          <w:rFonts w:cs="Arial"/>
        </w:rPr>
      </w:pPr>
      <w:r w:rsidRPr="00C844F0">
        <w:rPr>
          <w:rFonts w:cs="Arial"/>
          <w:b/>
          <w:lang w:val="pt-PT"/>
        </w:rPr>
        <w:t>D A D O</w:t>
      </w:r>
      <w:r w:rsidRPr="006D377D">
        <w:rPr>
          <w:rFonts w:cs="Arial"/>
          <w:lang w:val="pt-PT"/>
        </w:rPr>
        <w:t xml:space="preserve"> </w:t>
      </w:r>
      <w:r w:rsidRPr="006D377D">
        <w:rPr>
          <w:rFonts w:cs="Arial"/>
        </w:rPr>
        <w:t>en el Salón de Sesiones del Poder Legislativo, en la ciudad de Chihuahua, Chih., al segundo día del mes de septiembre del año dos mil diez.</w:t>
      </w:r>
    </w:p>
    <w:p w14:paraId="302F6390" w14:textId="77777777" w:rsidR="004C7059" w:rsidRPr="006D377D" w:rsidRDefault="004C7059" w:rsidP="004C7059">
      <w:pPr>
        <w:ind w:left="1134"/>
        <w:rPr>
          <w:rFonts w:cs="Arial"/>
        </w:rPr>
      </w:pPr>
    </w:p>
    <w:p w14:paraId="250B6946" w14:textId="77777777" w:rsidR="004C7059" w:rsidRDefault="004C7059" w:rsidP="004C7059">
      <w:pPr>
        <w:ind w:left="1134"/>
        <w:rPr>
          <w:rFonts w:cs="Arial"/>
          <w:b/>
        </w:rPr>
      </w:pPr>
      <w:r w:rsidRPr="00ED5635">
        <w:rPr>
          <w:rFonts w:cs="Arial"/>
          <w:b/>
        </w:rPr>
        <w:t xml:space="preserve">PRESIDENTE. </w:t>
      </w:r>
      <w:r w:rsidRPr="00ED5635">
        <w:rPr>
          <w:rFonts w:cs="Arial"/>
          <w:b/>
          <w:lang w:val="pt-PT"/>
        </w:rPr>
        <w:t>DIP. RICARDO YÁÑEZ HERRERA. Rúbrica. SECRETARIA. DIP. REBECA ACOSTA BACA. Rúbrica. SECRETARIA.</w:t>
      </w:r>
      <w:r w:rsidRPr="00ED5635">
        <w:rPr>
          <w:rFonts w:cs="Arial"/>
          <w:b/>
        </w:rPr>
        <w:t xml:space="preserve"> DIP. MARÍA ÁVILA SERNA. Rúbrica.</w:t>
      </w:r>
    </w:p>
    <w:p w14:paraId="41D273BA" w14:textId="77777777" w:rsidR="004C7059" w:rsidRDefault="004C7059" w:rsidP="004C7059">
      <w:pPr>
        <w:ind w:left="1134"/>
        <w:rPr>
          <w:rFonts w:cs="Arial"/>
          <w:b/>
        </w:rPr>
      </w:pPr>
    </w:p>
    <w:p w14:paraId="41AE837B" w14:textId="77777777" w:rsidR="004C7059" w:rsidRDefault="004C7059" w:rsidP="004C7059">
      <w:pPr>
        <w:ind w:left="1134"/>
        <w:rPr>
          <w:rFonts w:cs="Arial"/>
        </w:rPr>
      </w:pPr>
      <w:r>
        <w:rPr>
          <w:rFonts w:cs="Arial"/>
        </w:rPr>
        <w:t>Por tanto mando se imprima, publique, circule y se le dé el debido cumplimiento.</w:t>
      </w:r>
    </w:p>
    <w:p w14:paraId="5EF6E883" w14:textId="77777777" w:rsidR="004C7059" w:rsidRDefault="004C7059" w:rsidP="004C7059">
      <w:pPr>
        <w:ind w:left="1134"/>
        <w:rPr>
          <w:rFonts w:cs="Arial"/>
        </w:rPr>
      </w:pPr>
    </w:p>
    <w:p w14:paraId="4142D9D5" w14:textId="77777777" w:rsidR="004C7059" w:rsidRDefault="004C7059" w:rsidP="004C7059">
      <w:pPr>
        <w:ind w:left="1134"/>
        <w:rPr>
          <w:rFonts w:cs="Arial"/>
        </w:rPr>
      </w:pPr>
      <w:r>
        <w:rPr>
          <w:rFonts w:cs="Arial"/>
        </w:rPr>
        <w:t>En la Ciudad de Chihuahua, Palacio de Gobierno del Estado, a los veintitrés días del mes de septiembre del año dos mil diez.</w:t>
      </w:r>
    </w:p>
    <w:p w14:paraId="3CAB9DF7" w14:textId="77777777" w:rsidR="004C7059" w:rsidRDefault="004C7059" w:rsidP="004C7059">
      <w:pPr>
        <w:ind w:left="1134"/>
        <w:rPr>
          <w:rFonts w:cs="Arial"/>
        </w:rPr>
      </w:pPr>
    </w:p>
    <w:p w14:paraId="1ED7E18D" w14:textId="77777777" w:rsidR="004C7059" w:rsidRPr="00986A37" w:rsidRDefault="004C7059" w:rsidP="004C7059">
      <w:pPr>
        <w:ind w:left="1134"/>
        <w:rPr>
          <w:rFonts w:cs="Arial"/>
          <w:b/>
          <w:lang w:val="pt-PT"/>
        </w:rPr>
      </w:pPr>
      <w:r w:rsidRPr="00986A37">
        <w:rPr>
          <w:rFonts w:cs="Arial"/>
          <w:b/>
        </w:rPr>
        <w:t xml:space="preserve">EL GOBERNADOR CONSTITUCIONAL DEL ESTADO. LIC. JOSE REYES BAEZA TERRAZAS. Rúbrica. EL SECRETARIO GENERAL DE GOBIERNO. LIC. SERGIO </w:t>
      </w:r>
      <w:r>
        <w:rPr>
          <w:rFonts w:cs="Arial"/>
          <w:b/>
        </w:rPr>
        <w:t xml:space="preserve">GRANADOS </w:t>
      </w:r>
      <w:r w:rsidRPr="00986A37">
        <w:rPr>
          <w:rFonts w:cs="Arial"/>
          <w:b/>
        </w:rPr>
        <w:t>PINEDA</w:t>
      </w:r>
      <w:r>
        <w:rPr>
          <w:rFonts w:cs="Arial"/>
          <w:b/>
        </w:rPr>
        <w:t xml:space="preserve"> </w:t>
      </w:r>
      <w:r w:rsidRPr="00986A37">
        <w:rPr>
          <w:rFonts w:cs="Arial"/>
          <w:b/>
        </w:rPr>
        <w:t>. Rúbrica.</w:t>
      </w:r>
    </w:p>
    <w:p w14:paraId="5AF4A960" w14:textId="77777777" w:rsidR="00541852" w:rsidRPr="00DE230D" w:rsidRDefault="004C7059" w:rsidP="00DE230D">
      <w:pPr>
        <w:ind w:left="1134"/>
        <w:jc w:val="both"/>
        <w:rPr>
          <w:rFonts w:cs="Arial"/>
          <w:b/>
          <w:sz w:val="24"/>
          <w:szCs w:val="24"/>
          <w:lang w:val="pt-PT"/>
        </w:rPr>
      </w:pPr>
      <w:r>
        <w:rPr>
          <w:rFonts w:cs="Arial"/>
          <w:b/>
          <w:lang w:val="pt-PT"/>
        </w:rPr>
        <w:br w:type="page"/>
      </w:r>
      <w:r w:rsidR="00541852" w:rsidRPr="00DE230D">
        <w:rPr>
          <w:rFonts w:cs="Arial"/>
          <w:b/>
          <w:sz w:val="24"/>
          <w:szCs w:val="24"/>
          <w:lang w:val="pt-PT"/>
        </w:rPr>
        <w:lastRenderedPageBreak/>
        <w:t>DECRETO N</w:t>
      </w:r>
      <w:r w:rsidR="002833B6">
        <w:rPr>
          <w:rFonts w:cs="Arial"/>
          <w:b/>
          <w:sz w:val="24"/>
          <w:szCs w:val="24"/>
          <w:lang w:val="pt-PT"/>
        </w:rPr>
        <w:t>o</w:t>
      </w:r>
      <w:r w:rsidR="006669D3">
        <w:rPr>
          <w:rFonts w:cs="Arial"/>
          <w:b/>
          <w:sz w:val="24"/>
          <w:szCs w:val="24"/>
          <w:lang w:val="pt-PT"/>
        </w:rPr>
        <w:t>. 825-2012</w:t>
      </w:r>
      <w:r w:rsidR="00DE230D" w:rsidRPr="00DE230D">
        <w:rPr>
          <w:rFonts w:cs="Arial"/>
          <w:b/>
          <w:sz w:val="24"/>
          <w:szCs w:val="24"/>
          <w:lang w:val="pt-PT"/>
        </w:rPr>
        <w:t xml:space="preserve"> II P.O., mediante el cual</w:t>
      </w:r>
      <w:r w:rsidR="00541852" w:rsidRPr="00DE230D">
        <w:rPr>
          <w:rFonts w:cs="Arial"/>
          <w:b/>
          <w:sz w:val="24"/>
          <w:szCs w:val="24"/>
          <w:lang w:val="pt-PT"/>
        </w:rPr>
        <w:t xml:space="preserve"> se reforman los artículos 64 y 351, ambos en su primer párrafo; y se adicionan un segundo y tercer párrafos al artículo 64, todos del Código Civil del Estado; se adiciona una fracció</w:t>
      </w:r>
      <w:r w:rsidR="00DE230D" w:rsidRPr="00DE230D">
        <w:rPr>
          <w:rFonts w:cs="Arial"/>
          <w:b/>
          <w:sz w:val="24"/>
          <w:szCs w:val="24"/>
          <w:lang w:val="pt-PT"/>
        </w:rPr>
        <w:t>n V, un párrafo tercero, así co</w:t>
      </w:r>
      <w:r w:rsidR="002833B6">
        <w:rPr>
          <w:rFonts w:cs="Arial"/>
          <w:b/>
          <w:sz w:val="24"/>
          <w:szCs w:val="24"/>
          <w:lang w:val="pt-PT"/>
        </w:rPr>
        <w:t>mo los incisos del a</w:t>
      </w:r>
      <w:r w:rsidR="00541852" w:rsidRPr="00DE230D">
        <w:rPr>
          <w:rFonts w:cs="Arial"/>
          <w:b/>
          <w:sz w:val="24"/>
          <w:szCs w:val="24"/>
          <w:lang w:val="pt-PT"/>
        </w:rPr>
        <w:t>) al n), todos al artículo 890 del Código de Procedimientos Civiles del Estado.</w:t>
      </w:r>
    </w:p>
    <w:p w14:paraId="7712A8D4" w14:textId="77777777" w:rsidR="00541852" w:rsidRPr="00DE230D" w:rsidRDefault="00541852" w:rsidP="00DE230D">
      <w:pPr>
        <w:ind w:left="1134"/>
        <w:jc w:val="both"/>
        <w:rPr>
          <w:rFonts w:cs="Arial"/>
          <w:b/>
          <w:sz w:val="24"/>
          <w:szCs w:val="24"/>
          <w:lang w:val="pt-PT"/>
        </w:rPr>
      </w:pPr>
    </w:p>
    <w:p w14:paraId="21E3CEDE" w14:textId="77777777" w:rsidR="00541852" w:rsidRPr="00DE230D" w:rsidRDefault="00541852" w:rsidP="00DE230D">
      <w:pPr>
        <w:ind w:left="1134"/>
        <w:jc w:val="center"/>
        <w:rPr>
          <w:rFonts w:cs="Arial"/>
          <w:lang w:val="pt-PT"/>
        </w:rPr>
      </w:pPr>
      <w:r w:rsidRPr="00DE230D">
        <w:rPr>
          <w:rFonts w:cs="Arial"/>
          <w:lang w:val="pt-PT"/>
        </w:rPr>
        <w:t>Publicado en el Periódico Oficial del Est</w:t>
      </w:r>
      <w:r w:rsidR="00DE230D">
        <w:rPr>
          <w:rFonts w:cs="Arial"/>
          <w:lang w:val="pt-PT"/>
        </w:rPr>
        <w:t>a</w:t>
      </w:r>
      <w:r w:rsidRPr="00DE230D">
        <w:rPr>
          <w:rFonts w:cs="Arial"/>
          <w:lang w:val="pt-PT"/>
        </w:rPr>
        <w:t>do No. 60 del</w:t>
      </w:r>
      <w:r w:rsidR="00DE230D">
        <w:rPr>
          <w:rFonts w:cs="Arial"/>
          <w:lang w:val="pt-PT"/>
        </w:rPr>
        <w:t xml:space="preserve"> 28 de julio de 2012</w:t>
      </w:r>
    </w:p>
    <w:p w14:paraId="3B83EC3F" w14:textId="77777777" w:rsidR="00541852" w:rsidRPr="00DE230D" w:rsidRDefault="00541852" w:rsidP="00DE230D">
      <w:pPr>
        <w:ind w:left="1134"/>
        <w:jc w:val="both"/>
        <w:rPr>
          <w:rFonts w:cs="Arial"/>
          <w:lang w:val="pt-PT"/>
        </w:rPr>
      </w:pPr>
    </w:p>
    <w:p w14:paraId="4F0AFF4F" w14:textId="77777777" w:rsidR="00541852" w:rsidRPr="00DE230D" w:rsidRDefault="00541852" w:rsidP="00DE230D">
      <w:pPr>
        <w:ind w:left="1134"/>
        <w:jc w:val="both"/>
        <w:rPr>
          <w:rFonts w:cs="Arial"/>
          <w:lang w:val="pt-PT"/>
        </w:rPr>
      </w:pPr>
      <w:r w:rsidRPr="00DE230D">
        <w:rPr>
          <w:rFonts w:cs="Arial"/>
          <w:b/>
          <w:sz w:val="22"/>
          <w:szCs w:val="22"/>
          <w:u w:val="single"/>
          <w:lang w:val="pt-PT"/>
        </w:rPr>
        <w:t>ARTÍCULO PRIMERO.-</w:t>
      </w:r>
      <w:r w:rsidRPr="00DE230D">
        <w:rPr>
          <w:rFonts w:cs="Arial"/>
          <w:lang w:val="pt-PT"/>
        </w:rPr>
        <w:t xml:space="preserve"> Se reforman los artículos 64 y 351, ambos en su primer párrafo; y se adicionan un segundo y tercer párrafos al artículo 64, todos del Código Civil del Est</w:t>
      </w:r>
      <w:r w:rsidR="00DE230D">
        <w:rPr>
          <w:rFonts w:cs="Arial"/>
          <w:lang w:val="pt-PT"/>
        </w:rPr>
        <w:t>a</w:t>
      </w:r>
      <w:r w:rsidRPr="00DE230D">
        <w:rPr>
          <w:rFonts w:cs="Arial"/>
          <w:lang w:val="pt-PT"/>
        </w:rPr>
        <w:t>do.</w:t>
      </w:r>
    </w:p>
    <w:p w14:paraId="73F14C0B" w14:textId="77777777" w:rsidR="00541852" w:rsidRPr="00DE230D" w:rsidRDefault="00541852" w:rsidP="00DE230D">
      <w:pPr>
        <w:ind w:left="1134"/>
        <w:jc w:val="both"/>
        <w:rPr>
          <w:rFonts w:cs="Arial"/>
          <w:lang w:val="pt-PT"/>
        </w:rPr>
      </w:pPr>
    </w:p>
    <w:p w14:paraId="0AFF33BE" w14:textId="77777777" w:rsidR="00541852" w:rsidRPr="00DE230D" w:rsidRDefault="00541852" w:rsidP="00DE230D">
      <w:pPr>
        <w:ind w:left="1134"/>
        <w:jc w:val="center"/>
        <w:rPr>
          <w:rFonts w:cs="Arial"/>
          <w:b/>
          <w:sz w:val="24"/>
          <w:szCs w:val="24"/>
          <w:lang w:val="pt-PT"/>
        </w:rPr>
      </w:pPr>
      <w:r w:rsidRPr="00DE230D">
        <w:rPr>
          <w:rFonts w:cs="Arial"/>
          <w:b/>
          <w:sz w:val="24"/>
          <w:szCs w:val="24"/>
          <w:lang w:val="pt-PT"/>
        </w:rPr>
        <w:t>TRANSITORIOS</w:t>
      </w:r>
    </w:p>
    <w:p w14:paraId="7B70A94E" w14:textId="77777777" w:rsidR="00541852" w:rsidRPr="00DE230D" w:rsidRDefault="00541852" w:rsidP="00DE230D">
      <w:pPr>
        <w:ind w:left="1134"/>
        <w:jc w:val="both"/>
        <w:rPr>
          <w:rFonts w:cs="Arial"/>
          <w:lang w:val="pt-PT"/>
        </w:rPr>
      </w:pPr>
    </w:p>
    <w:p w14:paraId="2C1C18C3" w14:textId="77777777" w:rsidR="008F234E" w:rsidRPr="00DE230D" w:rsidRDefault="008F234E" w:rsidP="00DE230D">
      <w:pPr>
        <w:ind w:left="1134"/>
        <w:jc w:val="both"/>
        <w:rPr>
          <w:rFonts w:cs="Arial"/>
          <w:lang w:val="pt-PT"/>
        </w:rPr>
      </w:pPr>
      <w:r w:rsidRPr="00DE230D">
        <w:rPr>
          <w:rFonts w:cs="Arial"/>
          <w:b/>
          <w:lang w:val="pt-PT"/>
        </w:rPr>
        <w:t>ARTÍCULO PRIMERO.-</w:t>
      </w:r>
      <w:r w:rsidRPr="00DE230D">
        <w:rPr>
          <w:rFonts w:cs="Arial"/>
          <w:lang w:val="pt-PT"/>
        </w:rPr>
        <w:t xml:space="preserve"> El presente Decreto entrará en vigor al día siguiente de su publicación en el Periódico Oficial del Estado. </w:t>
      </w:r>
    </w:p>
    <w:p w14:paraId="4CEEBB65" w14:textId="77777777" w:rsidR="008F234E" w:rsidRPr="00DE230D" w:rsidRDefault="008F234E" w:rsidP="00DE230D">
      <w:pPr>
        <w:ind w:left="1134"/>
        <w:jc w:val="both"/>
        <w:rPr>
          <w:rFonts w:cs="Arial"/>
          <w:lang w:val="pt-PT"/>
        </w:rPr>
      </w:pPr>
    </w:p>
    <w:p w14:paraId="7D97E143" w14:textId="77777777" w:rsidR="008F234E" w:rsidRPr="00DE230D" w:rsidRDefault="008F234E" w:rsidP="00DE230D">
      <w:pPr>
        <w:ind w:left="1134"/>
        <w:jc w:val="both"/>
        <w:rPr>
          <w:rFonts w:cs="Arial"/>
          <w:lang w:val="pt-PT"/>
        </w:rPr>
      </w:pPr>
      <w:r w:rsidRPr="00DE230D">
        <w:rPr>
          <w:rFonts w:cs="Arial"/>
          <w:b/>
          <w:lang w:val="pt-PT"/>
        </w:rPr>
        <w:t>ARTÍCULO SEGUNDO.-</w:t>
      </w:r>
      <w:r w:rsidRPr="00DE230D">
        <w:rPr>
          <w:rFonts w:cs="Arial"/>
          <w:lang w:val="pt-PT"/>
        </w:rPr>
        <w:t xml:space="preserve"> El Supremo Tribunal de Justicia del Estado, realizará las adecuaciones necesarias a su normatividad interna, con la finalidad de dar cabal cumplimiento a lo establecido en el Presente Decreto.</w:t>
      </w:r>
    </w:p>
    <w:p w14:paraId="46A9C3CC" w14:textId="77777777" w:rsidR="00221A51" w:rsidRPr="00DE230D" w:rsidRDefault="00221A51" w:rsidP="00DE230D">
      <w:pPr>
        <w:ind w:left="1134"/>
        <w:jc w:val="both"/>
        <w:rPr>
          <w:rFonts w:cs="Arial"/>
          <w:lang w:val="pt-PT"/>
        </w:rPr>
      </w:pPr>
    </w:p>
    <w:p w14:paraId="79C937B5" w14:textId="77777777" w:rsidR="00221A51" w:rsidRPr="00DE230D" w:rsidRDefault="00221A51" w:rsidP="00DE230D">
      <w:pPr>
        <w:ind w:left="1134"/>
        <w:jc w:val="both"/>
        <w:rPr>
          <w:rFonts w:cs="Arial"/>
          <w:lang w:val="pt-PT"/>
        </w:rPr>
      </w:pPr>
      <w:r w:rsidRPr="00DE230D">
        <w:rPr>
          <w:rFonts w:cs="Arial"/>
          <w:b/>
          <w:lang w:val="pt-PT"/>
        </w:rPr>
        <w:t>ARTÍCULO TERCERO.-</w:t>
      </w:r>
      <w:r w:rsidRPr="00DE230D">
        <w:rPr>
          <w:rFonts w:cs="Arial"/>
          <w:lang w:val="pt-PT"/>
        </w:rPr>
        <w:t xml:space="preserve"> El Ejecutivo del Estado, realizará las acciones necesarias, dentro del ámbito de su competencia para garantizar el registro de los menores de acuerdo a su identidad.</w:t>
      </w:r>
    </w:p>
    <w:p w14:paraId="376B0959" w14:textId="77777777" w:rsidR="00221A51" w:rsidRPr="00DE230D" w:rsidRDefault="00221A51" w:rsidP="00DE230D">
      <w:pPr>
        <w:ind w:left="1134"/>
        <w:jc w:val="both"/>
        <w:rPr>
          <w:rFonts w:cs="Arial"/>
          <w:lang w:val="pt-PT"/>
        </w:rPr>
      </w:pPr>
    </w:p>
    <w:p w14:paraId="20527912" w14:textId="77777777" w:rsidR="00221A51" w:rsidRPr="00DE230D" w:rsidRDefault="00221A51" w:rsidP="00DE230D">
      <w:pPr>
        <w:ind w:left="1134"/>
        <w:jc w:val="both"/>
        <w:rPr>
          <w:rFonts w:cs="Arial"/>
          <w:lang w:val="pt-PT"/>
        </w:rPr>
      </w:pPr>
      <w:r w:rsidRPr="00DE230D">
        <w:rPr>
          <w:rFonts w:cs="Arial"/>
          <w:b/>
          <w:lang w:val="pt-PT"/>
        </w:rPr>
        <w:t>DADO</w:t>
      </w:r>
      <w:r w:rsidRPr="00DE230D">
        <w:rPr>
          <w:rFonts w:cs="Arial"/>
          <w:lang w:val="pt-PT"/>
        </w:rPr>
        <w:t xml:space="preserve"> en el Salón de Sesiones del Poder Legislativo, en la ciudad de Chihuahua, Chih., a los diecinueve días del mes de junio del año dos mil doce.</w:t>
      </w:r>
    </w:p>
    <w:p w14:paraId="16FB63EF" w14:textId="77777777" w:rsidR="00221A51" w:rsidRPr="00DE230D" w:rsidRDefault="00221A51" w:rsidP="00DE230D">
      <w:pPr>
        <w:ind w:left="1134"/>
        <w:jc w:val="both"/>
        <w:rPr>
          <w:rFonts w:cs="Arial"/>
          <w:lang w:val="pt-PT"/>
        </w:rPr>
      </w:pPr>
    </w:p>
    <w:p w14:paraId="45358ABC" w14:textId="77777777" w:rsidR="00221A51" w:rsidRPr="00DE230D" w:rsidRDefault="00221A51" w:rsidP="00DE230D">
      <w:pPr>
        <w:ind w:left="1134"/>
        <w:jc w:val="both"/>
        <w:rPr>
          <w:rFonts w:cs="Arial"/>
          <w:b/>
          <w:lang w:val="pt-PT"/>
        </w:rPr>
      </w:pPr>
      <w:r w:rsidRPr="00DE230D">
        <w:rPr>
          <w:rFonts w:cs="Arial"/>
          <w:b/>
          <w:lang w:val="pt-PT"/>
        </w:rPr>
        <w:t xml:space="preserve">PRESIDENTE. DIP. CÉSAR ALEJANDRO DOMÍNGUEZ DOMÍNGUEZ. Rúbrica. SECRETARIO. DIP. ALEJANDRO PÉREZ CUÉLLAR. Rúbrica. SECRETARIO. DIP. DAVID BALDERRAMA QUINTANA. Rúbrica. </w:t>
      </w:r>
    </w:p>
    <w:p w14:paraId="32183001" w14:textId="77777777" w:rsidR="00221A51" w:rsidRPr="00DE230D" w:rsidRDefault="00221A51" w:rsidP="00DE230D">
      <w:pPr>
        <w:ind w:left="1134"/>
        <w:jc w:val="both"/>
        <w:rPr>
          <w:rFonts w:cs="Arial"/>
          <w:lang w:val="pt-PT"/>
        </w:rPr>
      </w:pPr>
    </w:p>
    <w:p w14:paraId="64F66ACE" w14:textId="77777777" w:rsidR="00221A51" w:rsidRPr="00DE230D" w:rsidRDefault="00221A51" w:rsidP="00DE230D">
      <w:pPr>
        <w:ind w:left="1134"/>
        <w:jc w:val="both"/>
        <w:rPr>
          <w:rFonts w:cs="Arial"/>
          <w:lang w:val="pt-PT"/>
        </w:rPr>
      </w:pPr>
      <w:r w:rsidRPr="00DE230D">
        <w:rPr>
          <w:rFonts w:cs="Arial"/>
          <w:lang w:val="pt-PT"/>
        </w:rPr>
        <w:t>Por tanto mando se imprima, publique, circule y se le dé el debido cumplimiento.</w:t>
      </w:r>
    </w:p>
    <w:p w14:paraId="5C6C55DF" w14:textId="77777777" w:rsidR="00221A51" w:rsidRPr="00DE230D" w:rsidRDefault="00221A51" w:rsidP="00DE230D">
      <w:pPr>
        <w:ind w:left="1134"/>
        <w:jc w:val="both"/>
        <w:rPr>
          <w:rFonts w:cs="Arial"/>
          <w:lang w:val="pt-PT"/>
        </w:rPr>
      </w:pPr>
    </w:p>
    <w:p w14:paraId="43274193" w14:textId="77777777" w:rsidR="00221A51" w:rsidRPr="00DE230D" w:rsidRDefault="00221A51" w:rsidP="00DE230D">
      <w:pPr>
        <w:ind w:left="1134"/>
        <w:jc w:val="both"/>
        <w:rPr>
          <w:rFonts w:cs="Arial"/>
          <w:lang w:val="pt-PT"/>
        </w:rPr>
      </w:pPr>
      <w:r w:rsidRPr="00DE230D">
        <w:rPr>
          <w:rFonts w:cs="Arial"/>
          <w:lang w:val="pt-PT"/>
        </w:rPr>
        <w:t>En la Ciudad de Chihuahua, Palacio de Gobierno del Estado, a los veintiséis días del mes de junio del año dos mil doce.</w:t>
      </w:r>
    </w:p>
    <w:p w14:paraId="540B7E04" w14:textId="77777777" w:rsidR="00221A51" w:rsidRPr="00DE230D" w:rsidRDefault="00221A51" w:rsidP="00DE230D">
      <w:pPr>
        <w:ind w:left="1134"/>
        <w:jc w:val="both"/>
        <w:rPr>
          <w:rFonts w:cs="Arial"/>
          <w:lang w:val="pt-PT"/>
        </w:rPr>
      </w:pPr>
    </w:p>
    <w:p w14:paraId="57EE4295" w14:textId="77777777" w:rsidR="003E682F" w:rsidRDefault="00DE230D" w:rsidP="00DE230D">
      <w:pPr>
        <w:ind w:left="1134"/>
        <w:jc w:val="both"/>
        <w:rPr>
          <w:rFonts w:cs="Arial"/>
          <w:b/>
          <w:lang w:val="pt-PT"/>
        </w:rPr>
      </w:pPr>
      <w:r w:rsidRPr="00DE230D">
        <w:rPr>
          <w:rFonts w:cs="Arial"/>
          <w:b/>
          <w:lang w:val="pt-PT"/>
        </w:rPr>
        <w:t>EL GOBERNADOR CONSTITUCIONAL</w:t>
      </w:r>
      <w:r w:rsidR="00221A51" w:rsidRPr="00DE230D">
        <w:rPr>
          <w:rFonts w:cs="Arial"/>
          <w:b/>
          <w:lang w:val="pt-PT"/>
        </w:rPr>
        <w:t xml:space="preserve"> DEL ESTADO. LIC. CÉSAR HORACIO DUARTE JÁQUEZ. Rúbrica. EL SECRETA</w:t>
      </w:r>
      <w:r w:rsidRPr="00DE230D">
        <w:rPr>
          <w:rFonts w:cs="Arial"/>
          <w:b/>
          <w:lang w:val="pt-PT"/>
        </w:rPr>
        <w:t>R</w:t>
      </w:r>
      <w:r w:rsidR="00221A51" w:rsidRPr="00DE230D">
        <w:rPr>
          <w:rFonts w:cs="Arial"/>
          <w:b/>
          <w:lang w:val="pt-PT"/>
        </w:rPr>
        <w:t>IO GENERAL</w:t>
      </w:r>
      <w:r w:rsidRPr="00DE230D">
        <w:rPr>
          <w:rFonts w:cs="Arial"/>
          <w:b/>
          <w:lang w:val="pt-PT"/>
        </w:rPr>
        <w:t xml:space="preserve"> D</w:t>
      </w:r>
      <w:r w:rsidR="00221A51" w:rsidRPr="00DE230D">
        <w:rPr>
          <w:rFonts w:cs="Arial"/>
          <w:b/>
          <w:lang w:val="pt-PT"/>
        </w:rPr>
        <w:t xml:space="preserve">E GOBIERNO. RAYMUNDO ROMERO MALDONADO. Rúbrica.  </w:t>
      </w:r>
    </w:p>
    <w:p w14:paraId="6A7D33E1" w14:textId="77777777" w:rsidR="00221A51" w:rsidRPr="00DE230D" w:rsidRDefault="003E682F" w:rsidP="003E682F">
      <w:pPr>
        <w:rPr>
          <w:rFonts w:cs="Arial"/>
          <w:b/>
          <w:lang w:val="pt-PT"/>
        </w:rPr>
      </w:pPr>
      <w:r>
        <w:rPr>
          <w:rFonts w:cs="Arial"/>
          <w:b/>
          <w:lang w:val="pt-PT"/>
        </w:rPr>
        <w:br w:type="page"/>
      </w:r>
    </w:p>
    <w:p w14:paraId="603C3233" w14:textId="77777777" w:rsidR="003E682F" w:rsidRPr="00DE230D" w:rsidRDefault="003E682F" w:rsidP="003E682F">
      <w:pPr>
        <w:ind w:left="1134"/>
        <w:jc w:val="both"/>
        <w:rPr>
          <w:rFonts w:cs="Arial"/>
          <w:b/>
          <w:sz w:val="24"/>
          <w:szCs w:val="24"/>
          <w:lang w:val="pt-PT"/>
        </w:rPr>
      </w:pPr>
      <w:r w:rsidRPr="00DE230D">
        <w:rPr>
          <w:rFonts w:cs="Arial"/>
          <w:b/>
          <w:sz w:val="24"/>
          <w:szCs w:val="24"/>
          <w:lang w:val="pt-PT"/>
        </w:rPr>
        <w:lastRenderedPageBreak/>
        <w:t>DECRETO N</w:t>
      </w:r>
      <w:r>
        <w:rPr>
          <w:rFonts w:cs="Arial"/>
          <w:b/>
          <w:sz w:val="24"/>
          <w:szCs w:val="24"/>
          <w:lang w:val="pt-PT"/>
        </w:rPr>
        <w:t>o. 1449/2016 XX P.E., mediante el cual se reforman y adicionan diversas disposiciones de la Ley del Registro Civil y del Código Civil, ambos vigentes para el Estado.</w:t>
      </w:r>
    </w:p>
    <w:p w14:paraId="005ECB36" w14:textId="77777777" w:rsidR="003E682F" w:rsidRPr="00DE230D" w:rsidRDefault="003E682F" w:rsidP="003E682F">
      <w:pPr>
        <w:ind w:left="1134"/>
        <w:jc w:val="both"/>
        <w:rPr>
          <w:rFonts w:cs="Arial"/>
          <w:b/>
          <w:sz w:val="24"/>
          <w:szCs w:val="24"/>
          <w:lang w:val="pt-PT"/>
        </w:rPr>
      </w:pPr>
    </w:p>
    <w:p w14:paraId="4FA693AF" w14:textId="77777777" w:rsidR="003E682F" w:rsidRPr="00DE230D" w:rsidRDefault="003E682F" w:rsidP="003E682F">
      <w:pPr>
        <w:ind w:left="1134"/>
        <w:jc w:val="center"/>
        <w:rPr>
          <w:rFonts w:cs="Arial"/>
          <w:lang w:val="pt-PT"/>
        </w:rPr>
      </w:pPr>
      <w:r w:rsidRPr="00DE230D">
        <w:rPr>
          <w:rFonts w:cs="Arial"/>
          <w:lang w:val="pt-PT"/>
        </w:rPr>
        <w:t>Publicado en el Periódico Oficial del Est</w:t>
      </w:r>
      <w:r>
        <w:rPr>
          <w:rFonts w:cs="Arial"/>
          <w:lang w:val="pt-PT"/>
        </w:rPr>
        <w:t>ado No. 80</w:t>
      </w:r>
      <w:r w:rsidRPr="00DE230D">
        <w:rPr>
          <w:rFonts w:cs="Arial"/>
          <w:lang w:val="pt-PT"/>
        </w:rPr>
        <w:t xml:space="preserve"> del</w:t>
      </w:r>
      <w:r>
        <w:rPr>
          <w:rFonts w:cs="Arial"/>
          <w:lang w:val="pt-PT"/>
        </w:rPr>
        <w:t xml:space="preserve"> 05 de octubre de 2016</w:t>
      </w:r>
    </w:p>
    <w:p w14:paraId="447C7BD7" w14:textId="77777777" w:rsidR="003E682F" w:rsidRPr="00DE230D" w:rsidRDefault="003E682F" w:rsidP="003E682F">
      <w:pPr>
        <w:ind w:left="1134"/>
        <w:jc w:val="both"/>
        <w:rPr>
          <w:rFonts w:cs="Arial"/>
          <w:lang w:val="pt-PT"/>
        </w:rPr>
      </w:pPr>
    </w:p>
    <w:p w14:paraId="76A7B21B" w14:textId="77777777" w:rsidR="003E682F" w:rsidRPr="00DE230D" w:rsidRDefault="003E682F" w:rsidP="003E682F">
      <w:pPr>
        <w:ind w:left="1134"/>
        <w:jc w:val="both"/>
        <w:rPr>
          <w:rFonts w:cs="Arial"/>
          <w:lang w:val="pt-PT"/>
        </w:rPr>
      </w:pPr>
      <w:r w:rsidRPr="00DE230D">
        <w:rPr>
          <w:rFonts w:cs="Arial"/>
          <w:b/>
          <w:sz w:val="22"/>
          <w:szCs w:val="22"/>
          <w:u w:val="single"/>
          <w:lang w:val="pt-PT"/>
        </w:rPr>
        <w:t>ARTÍCULO PRIMERO.-</w:t>
      </w:r>
      <w:r>
        <w:rPr>
          <w:rFonts w:cs="Arial"/>
          <w:lang w:val="pt-PT"/>
        </w:rPr>
        <w:t xml:space="preserve"> Se reforma el segundo párrafo del artículo 36 del</w:t>
      </w:r>
      <w:r w:rsidRPr="00DE230D">
        <w:rPr>
          <w:rFonts w:cs="Arial"/>
          <w:lang w:val="pt-PT"/>
        </w:rPr>
        <w:t xml:space="preserve"> Código Civil del Est</w:t>
      </w:r>
      <w:r>
        <w:rPr>
          <w:rFonts w:cs="Arial"/>
          <w:lang w:val="pt-PT"/>
        </w:rPr>
        <w:t>a</w:t>
      </w:r>
      <w:r w:rsidRPr="00DE230D">
        <w:rPr>
          <w:rFonts w:cs="Arial"/>
          <w:lang w:val="pt-PT"/>
        </w:rPr>
        <w:t>do</w:t>
      </w:r>
      <w:r>
        <w:rPr>
          <w:rFonts w:cs="Arial"/>
          <w:lang w:val="pt-PT"/>
        </w:rPr>
        <w:t xml:space="preserve"> de Chihuahua</w:t>
      </w:r>
      <w:r w:rsidRPr="00DE230D">
        <w:rPr>
          <w:rFonts w:cs="Arial"/>
          <w:lang w:val="pt-PT"/>
        </w:rPr>
        <w:t>.</w:t>
      </w:r>
    </w:p>
    <w:p w14:paraId="1A68AF32" w14:textId="77777777" w:rsidR="003E682F" w:rsidRPr="00DE230D" w:rsidRDefault="003E682F" w:rsidP="003E682F">
      <w:pPr>
        <w:ind w:left="1134"/>
        <w:jc w:val="both"/>
        <w:rPr>
          <w:rFonts w:cs="Arial"/>
          <w:lang w:val="pt-PT"/>
        </w:rPr>
      </w:pPr>
    </w:p>
    <w:p w14:paraId="3D15CE88" w14:textId="77777777" w:rsidR="003E682F" w:rsidRPr="00DE230D" w:rsidRDefault="003E682F" w:rsidP="003E682F">
      <w:pPr>
        <w:ind w:left="1134"/>
        <w:jc w:val="center"/>
        <w:rPr>
          <w:rFonts w:cs="Arial"/>
          <w:b/>
          <w:sz w:val="24"/>
          <w:szCs w:val="24"/>
          <w:lang w:val="pt-PT"/>
        </w:rPr>
      </w:pPr>
      <w:r w:rsidRPr="00DE230D">
        <w:rPr>
          <w:rFonts w:cs="Arial"/>
          <w:b/>
          <w:sz w:val="24"/>
          <w:szCs w:val="24"/>
          <w:lang w:val="pt-PT"/>
        </w:rPr>
        <w:t>TRANSITORIOS</w:t>
      </w:r>
    </w:p>
    <w:p w14:paraId="08A1082F" w14:textId="77777777" w:rsidR="003E682F" w:rsidRPr="00DE230D" w:rsidRDefault="003E682F" w:rsidP="003E682F">
      <w:pPr>
        <w:ind w:left="1134"/>
        <w:jc w:val="both"/>
        <w:rPr>
          <w:rFonts w:cs="Arial"/>
          <w:lang w:val="pt-PT"/>
        </w:rPr>
      </w:pPr>
    </w:p>
    <w:p w14:paraId="24C39F35" w14:textId="77777777" w:rsidR="003E682F" w:rsidRPr="00DE230D" w:rsidRDefault="003E682F" w:rsidP="003E682F">
      <w:pPr>
        <w:ind w:left="1134"/>
        <w:jc w:val="both"/>
        <w:rPr>
          <w:rFonts w:cs="Arial"/>
          <w:lang w:val="pt-PT"/>
        </w:rPr>
      </w:pPr>
      <w:r w:rsidRPr="00DE230D">
        <w:rPr>
          <w:rFonts w:cs="Arial"/>
          <w:b/>
          <w:lang w:val="pt-PT"/>
        </w:rPr>
        <w:t>ARTÍCULO PRIMERO.-</w:t>
      </w:r>
      <w:r w:rsidRPr="00DE230D">
        <w:rPr>
          <w:rFonts w:cs="Arial"/>
          <w:lang w:val="pt-PT"/>
        </w:rPr>
        <w:t xml:space="preserve"> El </w:t>
      </w:r>
      <w:r>
        <w:rPr>
          <w:rFonts w:cs="Arial"/>
          <w:lang w:val="pt-PT"/>
        </w:rPr>
        <w:t>Artículo Primero del Presente Decreto entrará en vigor al día siguiente de su publicación en el Periódico Oficial del Estado.</w:t>
      </w:r>
    </w:p>
    <w:p w14:paraId="7FBF8D91" w14:textId="77777777" w:rsidR="003E682F" w:rsidRPr="00DE230D" w:rsidRDefault="003E682F" w:rsidP="003E682F">
      <w:pPr>
        <w:ind w:left="1134"/>
        <w:jc w:val="both"/>
        <w:rPr>
          <w:rFonts w:cs="Arial"/>
          <w:lang w:val="pt-PT"/>
        </w:rPr>
      </w:pPr>
    </w:p>
    <w:p w14:paraId="72A6E14B" w14:textId="77777777" w:rsidR="003E682F" w:rsidRPr="00DE230D" w:rsidRDefault="003E682F" w:rsidP="003E682F">
      <w:pPr>
        <w:ind w:left="1134"/>
        <w:jc w:val="both"/>
        <w:rPr>
          <w:rFonts w:cs="Arial"/>
          <w:lang w:val="pt-PT"/>
        </w:rPr>
      </w:pPr>
      <w:r w:rsidRPr="00DE230D">
        <w:rPr>
          <w:rFonts w:cs="Arial"/>
          <w:b/>
          <w:lang w:val="pt-PT"/>
        </w:rPr>
        <w:t>ARTÍCULO SEGUNDO.-</w:t>
      </w:r>
      <w:r w:rsidRPr="00DE230D">
        <w:rPr>
          <w:rFonts w:cs="Arial"/>
          <w:lang w:val="pt-PT"/>
        </w:rPr>
        <w:t xml:space="preserve"> El </w:t>
      </w:r>
      <w:r>
        <w:rPr>
          <w:rFonts w:cs="Arial"/>
          <w:lang w:val="pt-PT"/>
        </w:rPr>
        <w:t>Artículo Segundo del presente Decreto entrará en vigor el mismo día en que lo haga el Decreto No. 1304/2013 II P.O. que expide la Ley del Registro Civil para el Estado de Chihuahua.</w:t>
      </w:r>
    </w:p>
    <w:p w14:paraId="071DF090" w14:textId="77777777" w:rsidR="003E682F" w:rsidRPr="00DE230D" w:rsidRDefault="003E682F" w:rsidP="003E682F">
      <w:pPr>
        <w:ind w:left="1134"/>
        <w:jc w:val="both"/>
        <w:rPr>
          <w:rFonts w:cs="Arial"/>
          <w:lang w:val="pt-PT"/>
        </w:rPr>
      </w:pPr>
    </w:p>
    <w:p w14:paraId="22A27099" w14:textId="77777777" w:rsidR="003E682F" w:rsidRPr="00DE230D" w:rsidRDefault="003E682F" w:rsidP="003E682F">
      <w:pPr>
        <w:ind w:left="1134"/>
        <w:jc w:val="both"/>
        <w:rPr>
          <w:rFonts w:cs="Arial"/>
          <w:lang w:val="pt-PT"/>
        </w:rPr>
      </w:pPr>
      <w:r w:rsidRPr="00DE230D">
        <w:rPr>
          <w:rFonts w:cs="Arial"/>
          <w:b/>
          <w:lang w:val="pt-PT"/>
        </w:rPr>
        <w:t>ARTÍCULO TERCERO.-</w:t>
      </w:r>
      <w:r w:rsidRPr="00DE230D">
        <w:rPr>
          <w:rFonts w:cs="Arial"/>
          <w:lang w:val="pt-PT"/>
        </w:rPr>
        <w:t xml:space="preserve"> </w:t>
      </w:r>
      <w:r>
        <w:rPr>
          <w:rFonts w:cs="Arial"/>
          <w:lang w:val="pt-PT"/>
        </w:rPr>
        <w:t>Cuando entre en vigor la Ley del Registro Civil para el Estado de Chihuahua, se deroga el Artículo Primero del presente Decreto, prevaleciendo la reforma establecida en el Artículo Segundo del Decreto No. 1304/2013 II P.O. que modifica el artículo 36 del Código Civil del Estado de Chihuahua.</w:t>
      </w:r>
    </w:p>
    <w:p w14:paraId="4CC65E78" w14:textId="77777777" w:rsidR="003E682F" w:rsidRPr="00DE230D" w:rsidRDefault="003E682F" w:rsidP="003E682F">
      <w:pPr>
        <w:ind w:left="1134"/>
        <w:jc w:val="both"/>
        <w:rPr>
          <w:rFonts w:cs="Arial"/>
          <w:lang w:val="pt-PT"/>
        </w:rPr>
      </w:pPr>
    </w:p>
    <w:p w14:paraId="712306F8" w14:textId="77777777" w:rsidR="003E682F" w:rsidRPr="00DE230D" w:rsidRDefault="003E682F" w:rsidP="003E682F">
      <w:pPr>
        <w:ind w:left="1134"/>
        <w:jc w:val="both"/>
        <w:rPr>
          <w:rFonts w:cs="Arial"/>
          <w:lang w:val="pt-PT"/>
        </w:rPr>
      </w:pPr>
      <w:r w:rsidRPr="00DE230D">
        <w:rPr>
          <w:rFonts w:cs="Arial"/>
          <w:b/>
          <w:lang w:val="pt-PT"/>
        </w:rPr>
        <w:t>DADO</w:t>
      </w:r>
      <w:r w:rsidRPr="00DE230D">
        <w:rPr>
          <w:rFonts w:cs="Arial"/>
          <w:lang w:val="pt-PT"/>
        </w:rPr>
        <w:t xml:space="preserve"> en el Salón de Sesiones del Poder Legislativo, en la ciudad de Chihuahua, Chih., a los </w:t>
      </w:r>
      <w:r>
        <w:rPr>
          <w:rFonts w:cs="Arial"/>
          <w:lang w:val="pt-PT"/>
        </w:rPr>
        <w:t>seis días del mes de semptiembre</w:t>
      </w:r>
      <w:r w:rsidRPr="00DE230D">
        <w:rPr>
          <w:rFonts w:cs="Arial"/>
          <w:lang w:val="pt-PT"/>
        </w:rPr>
        <w:t xml:space="preserve"> del año dos mil d</w:t>
      </w:r>
      <w:r>
        <w:rPr>
          <w:rFonts w:cs="Arial"/>
          <w:lang w:val="pt-PT"/>
        </w:rPr>
        <w:t>ieciséis</w:t>
      </w:r>
      <w:r w:rsidRPr="00DE230D">
        <w:rPr>
          <w:rFonts w:cs="Arial"/>
          <w:lang w:val="pt-PT"/>
        </w:rPr>
        <w:t>.</w:t>
      </w:r>
    </w:p>
    <w:p w14:paraId="67CF4F14" w14:textId="77777777" w:rsidR="003E682F" w:rsidRPr="00DE230D" w:rsidRDefault="003E682F" w:rsidP="003E682F">
      <w:pPr>
        <w:ind w:left="1134"/>
        <w:jc w:val="both"/>
        <w:rPr>
          <w:rFonts w:cs="Arial"/>
          <w:lang w:val="pt-PT"/>
        </w:rPr>
      </w:pPr>
    </w:p>
    <w:p w14:paraId="17199D31" w14:textId="77777777" w:rsidR="003E682F" w:rsidRPr="00DE230D" w:rsidRDefault="003E682F" w:rsidP="003E682F">
      <w:pPr>
        <w:ind w:left="1134"/>
        <w:jc w:val="both"/>
        <w:rPr>
          <w:rFonts w:cs="Arial"/>
          <w:b/>
          <w:lang w:val="pt-PT"/>
        </w:rPr>
      </w:pPr>
      <w:r>
        <w:rPr>
          <w:rFonts w:cs="Arial"/>
          <w:b/>
          <w:lang w:val="pt-PT"/>
        </w:rPr>
        <w:t>PRESI</w:t>
      </w:r>
      <w:r w:rsidR="003855FD">
        <w:rPr>
          <w:rFonts w:cs="Arial"/>
          <w:b/>
          <w:lang w:val="pt-PT"/>
        </w:rPr>
        <w:t>D</w:t>
      </w:r>
      <w:r>
        <w:rPr>
          <w:rFonts w:cs="Arial"/>
          <w:b/>
          <w:lang w:val="pt-PT"/>
        </w:rPr>
        <w:t>EN</w:t>
      </w:r>
      <w:r w:rsidR="003855FD">
        <w:rPr>
          <w:rFonts w:cs="Arial"/>
          <w:b/>
          <w:lang w:val="pt-PT"/>
        </w:rPr>
        <w:t>T</w:t>
      </w:r>
      <w:r>
        <w:rPr>
          <w:rFonts w:cs="Arial"/>
          <w:b/>
          <w:lang w:val="pt-PT"/>
        </w:rPr>
        <w:t>A</w:t>
      </w:r>
      <w:r w:rsidRPr="00DE230D">
        <w:rPr>
          <w:rFonts w:cs="Arial"/>
          <w:b/>
          <w:lang w:val="pt-PT"/>
        </w:rPr>
        <w:t xml:space="preserve">. DIP. </w:t>
      </w:r>
      <w:r>
        <w:rPr>
          <w:rFonts w:cs="Arial"/>
          <w:b/>
          <w:lang w:val="pt-PT"/>
        </w:rPr>
        <w:t>MAYRA GUADALUPE CHÁVEZ JIMÉNEZ. Rúbrica. SECRETARIA</w:t>
      </w:r>
      <w:r w:rsidRPr="00DE230D">
        <w:rPr>
          <w:rFonts w:cs="Arial"/>
          <w:b/>
          <w:lang w:val="pt-PT"/>
        </w:rPr>
        <w:t xml:space="preserve">. DIP. </w:t>
      </w:r>
      <w:r>
        <w:rPr>
          <w:rFonts w:cs="Arial"/>
          <w:b/>
          <w:lang w:val="pt-PT"/>
        </w:rPr>
        <w:t>PALOMA DE JESÚS AGUIRRE SERNA. Rúbrica. SECRETARIA</w:t>
      </w:r>
      <w:r w:rsidRPr="00DE230D">
        <w:rPr>
          <w:rFonts w:cs="Arial"/>
          <w:b/>
          <w:lang w:val="pt-PT"/>
        </w:rPr>
        <w:t xml:space="preserve">. DIP. </w:t>
      </w:r>
      <w:r>
        <w:rPr>
          <w:rFonts w:cs="Arial"/>
          <w:b/>
          <w:lang w:val="pt-PT"/>
        </w:rPr>
        <w:t>TANIA TEPORACA ROMERO DEL HIERRO</w:t>
      </w:r>
      <w:r w:rsidRPr="00DE230D">
        <w:rPr>
          <w:rFonts w:cs="Arial"/>
          <w:b/>
          <w:lang w:val="pt-PT"/>
        </w:rPr>
        <w:t xml:space="preserve">. Rúbrica. </w:t>
      </w:r>
    </w:p>
    <w:p w14:paraId="4CB01BFE" w14:textId="77777777" w:rsidR="003E682F" w:rsidRPr="00DE230D" w:rsidRDefault="003E682F" w:rsidP="003E682F">
      <w:pPr>
        <w:ind w:left="1134"/>
        <w:jc w:val="both"/>
        <w:rPr>
          <w:rFonts w:cs="Arial"/>
          <w:lang w:val="pt-PT"/>
        </w:rPr>
      </w:pPr>
    </w:p>
    <w:p w14:paraId="1B2ECC26" w14:textId="77777777" w:rsidR="003E682F" w:rsidRPr="00DE230D" w:rsidRDefault="003E682F" w:rsidP="003E682F">
      <w:pPr>
        <w:ind w:left="1134"/>
        <w:jc w:val="both"/>
        <w:rPr>
          <w:rFonts w:cs="Arial"/>
          <w:lang w:val="pt-PT"/>
        </w:rPr>
      </w:pPr>
      <w:r w:rsidRPr="00DE230D">
        <w:rPr>
          <w:rFonts w:cs="Arial"/>
          <w:lang w:val="pt-PT"/>
        </w:rPr>
        <w:t>Por tanto mando se imprima, publique, circule y se le dé el debido cumplimiento.</w:t>
      </w:r>
    </w:p>
    <w:p w14:paraId="6D5A7E5B" w14:textId="77777777" w:rsidR="003E682F" w:rsidRPr="00DE230D" w:rsidRDefault="003E682F" w:rsidP="003E682F">
      <w:pPr>
        <w:ind w:left="1134"/>
        <w:jc w:val="both"/>
        <w:rPr>
          <w:rFonts w:cs="Arial"/>
          <w:lang w:val="pt-PT"/>
        </w:rPr>
      </w:pPr>
    </w:p>
    <w:p w14:paraId="43AE5DDF" w14:textId="77777777" w:rsidR="003E682F" w:rsidRPr="00DE230D" w:rsidRDefault="003E682F" w:rsidP="003E682F">
      <w:pPr>
        <w:ind w:left="1134"/>
        <w:jc w:val="both"/>
        <w:rPr>
          <w:rFonts w:cs="Arial"/>
          <w:lang w:val="pt-PT"/>
        </w:rPr>
      </w:pPr>
      <w:r w:rsidRPr="00DE230D">
        <w:rPr>
          <w:rFonts w:cs="Arial"/>
          <w:lang w:val="pt-PT"/>
        </w:rPr>
        <w:t>En la Ciudad de Chihuahua, Palacio de Gobierno del Estado, a los veinti</w:t>
      </w:r>
      <w:r w:rsidR="00F45C22">
        <w:rPr>
          <w:rFonts w:cs="Arial"/>
          <w:lang w:val="pt-PT"/>
        </w:rPr>
        <w:t xml:space="preserve">nueve días del mes de septiembre </w:t>
      </w:r>
      <w:r w:rsidRPr="00DE230D">
        <w:rPr>
          <w:rFonts w:cs="Arial"/>
          <w:lang w:val="pt-PT"/>
        </w:rPr>
        <w:t xml:space="preserve">del año dos mil </w:t>
      </w:r>
      <w:r w:rsidR="00F45C22">
        <w:rPr>
          <w:rFonts w:cs="Arial"/>
          <w:lang w:val="pt-PT"/>
        </w:rPr>
        <w:t>dieciséis</w:t>
      </w:r>
      <w:r w:rsidRPr="00DE230D">
        <w:rPr>
          <w:rFonts w:cs="Arial"/>
          <w:lang w:val="pt-PT"/>
        </w:rPr>
        <w:t>.</w:t>
      </w:r>
    </w:p>
    <w:p w14:paraId="135414BF" w14:textId="77777777" w:rsidR="003E682F" w:rsidRPr="00DE230D" w:rsidRDefault="003E682F" w:rsidP="003E682F">
      <w:pPr>
        <w:ind w:left="1134"/>
        <w:jc w:val="both"/>
        <w:rPr>
          <w:rFonts w:cs="Arial"/>
          <w:lang w:val="pt-PT"/>
        </w:rPr>
      </w:pPr>
    </w:p>
    <w:p w14:paraId="1BACA9F9" w14:textId="77777777" w:rsidR="008F234E" w:rsidRPr="00DE230D" w:rsidRDefault="003E682F" w:rsidP="003E682F">
      <w:pPr>
        <w:ind w:left="1134"/>
        <w:jc w:val="both"/>
        <w:rPr>
          <w:rFonts w:cs="Arial"/>
          <w:lang w:val="pt-PT"/>
        </w:rPr>
      </w:pPr>
      <w:r w:rsidRPr="00DE230D">
        <w:rPr>
          <w:rFonts w:cs="Arial"/>
          <w:b/>
          <w:lang w:val="pt-PT"/>
        </w:rPr>
        <w:t xml:space="preserve">EL GOBERNADOR CONSTITUCIONAL DEL ESTADO. LIC. CÉSAR HORACIO DUARTE JÁQUEZ. Rúbrica. EL SECRETARIO GENERAL DE GOBIERNO. </w:t>
      </w:r>
      <w:r w:rsidR="00F45C22">
        <w:rPr>
          <w:rFonts w:cs="Arial"/>
          <w:b/>
          <w:lang w:val="pt-PT"/>
        </w:rPr>
        <w:t>MARIO TREVIZO SALAZAR</w:t>
      </w:r>
      <w:r w:rsidRPr="00DE230D">
        <w:rPr>
          <w:rFonts w:cs="Arial"/>
          <w:b/>
          <w:lang w:val="pt-PT"/>
        </w:rPr>
        <w:t>. Rúbrica.</w:t>
      </w:r>
    </w:p>
    <w:p w14:paraId="4A016CFB" w14:textId="77777777" w:rsidR="001E03CB" w:rsidRDefault="00541852" w:rsidP="00221A51">
      <w:pPr>
        <w:ind w:left="1134"/>
        <w:rPr>
          <w:rFonts w:cs="Arial"/>
          <w:b/>
          <w:lang w:val="pt-PT"/>
        </w:rPr>
      </w:pPr>
      <w:r>
        <w:rPr>
          <w:rFonts w:cs="Arial"/>
          <w:b/>
          <w:lang w:val="pt-PT"/>
        </w:rPr>
        <w:t xml:space="preserve">  </w:t>
      </w:r>
    </w:p>
    <w:p w14:paraId="33BEA383" w14:textId="77777777" w:rsidR="001E03CB" w:rsidRDefault="001E03CB">
      <w:pPr>
        <w:rPr>
          <w:rFonts w:cs="Arial"/>
          <w:b/>
          <w:lang w:val="pt-PT"/>
        </w:rPr>
      </w:pPr>
      <w:r>
        <w:rPr>
          <w:rFonts w:cs="Arial"/>
          <w:b/>
          <w:lang w:val="pt-PT"/>
        </w:rPr>
        <w:br w:type="page"/>
      </w:r>
    </w:p>
    <w:p w14:paraId="3393B9A0" w14:textId="77777777" w:rsidR="001E03CB" w:rsidRPr="00303530" w:rsidRDefault="001E03CB" w:rsidP="001E03CB">
      <w:pPr>
        <w:ind w:left="1134"/>
        <w:jc w:val="both"/>
        <w:rPr>
          <w:rFonts w:cs="Arial"/>
          <w:b/>
          <w:sz w:val="24"/>
          <w:szCs w:val="24"/>
        </w:rPr>
      </w:pPr>
      <w:r>
        <w:rPr>
          <w:rFonts w:cs="Arial"/>
          <w:b/>
          <w:sz w:val="24"/>
          <w:szCs w:val="24"/>
        </w:rPr>
        <w:lastRenderedPageBreak/>
        <w:t>DECRETO No</w:t>
      </w:r>
      <w:r w:rsidRPr="00303530">
        <w:rPr>
          <w:rFonts w:cs="Arial"/>
          <w:b/>
          <w:sz w:val="24"/>
          <w:szCs w:val="24"/>
        </w:rPr>
        <w:t xml:space="preserve">. </w:t>
      </w:r>
      <w:r>
        <w:rPr>
          <w:rFonts w:cs="Arial"/>
          <w:b/>
          <w:sz w:val="24"/>
          <w:szCs w:val="24"/>
        </w:rPr>
        <w:t>LXV/RFCLC/026</w:t>
      </w:r>
      <w:r w:rsidRPr="00303530">
        <w:rPr>
          <w:rFonts w:cs="Arial"/>
          <w:b/>
          <w:sz w:val="24"/>
          <w:szCs w:val="24"/>
        </w:rPr>
        <w:t>6/2017 I P.E., mediante el cual se reforman disposiciones de la Constitución Política, así como de diversas Leyes y Código</w:t>
      </w:r>
      <w:r w:rsidR="00F01FEA">
        <w:rPr>
          <w:rFonts w:cs="Arial"/>
          <w:b/>
          <w:sz w:val="24"/>
          <w:szCs w:val="24"/>
        </w:rPr>
        <w:t>s</w:t>
      </w:r>
      <w:r w:rsidRPr="00303530">
        <w:rPr>
          <w:rFonts w:cs="Arial"/>
          <w:b/>
          <w:sz w:val="24"/>
          <w:szCs w:val="24"/>
        </w:rPr>
        <w:t>, todos del Estado</w:t>
      </w:r>
      <w:r w:rsidR="00363F42">
        <w:rPr>
          <w:rFonts w:cs="Arial"/>
          <w:b/>
          <w:sz w:val="24"/>
          <w:szCs w:val="24"/>
        </w:rPr>
        <w:t xml:space="preserve"> de Chihuahua</w:t>
      </w:r>
      <w:r w:rsidR="0063303A">
        <w:rPr>
          <w:rFonts w:cs="Arial"/>
          <w:b/>
          <w:sz w:val="24"/>
          <w:szCs w:val="24"/>
        </w:rPr>
        <w:t>, en materia de de</w:t>
      </w:r>
      <w:r w:rsidRPr="00303530">
        <w:rPr>
          <w:rFonts w:cs="Arial"/>
          <w:b/>
          <w:sz w:val="24"/>
          <w:szCs w:val="24"/>
        </w:rPr>
        <w:t>sindexación del salario mínimo.</w:t>
      </w:r>
    </w:p>
    <w:p w14:paraId="4544EB38" w14:textId="77777777" w:rsidR="001E03CB" w:rsidRDefault="001E03CB" w:rsidP="001E03CB">
      <w:pPr>
        <w:ind w:left="1134"/>
        <w:rPr>
          <w:rFonts w:cs="Arial"/>
          <w:b/>
        </w:rPr>
      </w:pPr>
    </w:p>
    <w:p w14:paraId="000090C0" w14:textId="77777777" w:rsidR="001E03CB" w:rsidRDefault="001E03CB" w:rsidP="001E03CB">
      <w:pPr>
        <w:ind w:left="1134"/>
        <w:rPr>
          <w:rFonts w:cs="Arial"/>
          <w:b/>
        </w:rPr>
      </w:pPr>
    </w:p>
    <w:p w14:paraId="30BDBB37" w14:textId="77777777" w:rsidR="001E03CB" w:rsidRPr="0079130C" w:rsidRDefault="001E03CB" w:rsidP="001E03CB">
      <w:pPr>
        <w:ind w:left="1134"/>
        <w:jc w:val="center"/>
        <w:rPr>
          <w:rFonts w:cs="Arial"/>
        </w:rPr>
      </w:pPr>
      <w:r w:rsidRPr="0079130C">
        <w:rPr>
          <w:rFonts w:cs="Arial"/>
        </w:rPr>
        <w:t>Publicado en el Periódico Oficial del Estado No. 15 del 22 de febrero de 2017</w:t>
      </w:r>
    </w:p>
    <w:p w14:paraId="79C3FFED" w14:textId="77777777" w:rsidR="001E03CB" w:rsidRDefault="001E03CB" w:rsidP="001E03CB">
      <w:pPr>
        <w:ind w:left="1134"/>
        <w:rPr>
          <w:rFonts w:cs="Arial"/>
          <w:b/>
        </w:rPr>
      </w:pPr>
    </w:p>
    <w:p w14:paraId="6F3E11A5" w14:textId="77777777" w:rsidR="001E03CB" w:rsidRDefault="001E03CB" w:rsidP="001E03CB">
      <w:pPr>
        <w:ind w:left="1134"/>
        <w:rPr>
          <w:rFonts w:cs="Arial"/>
          <w:b/>
        </w:rPr>
      </w:pPr>
    </w:p>
    <w:p w14:paraId="3B37CC2C" w14:textId="77777777" w:rsidR="001E03CB" w:rsidRDefault="001E03CB" w:rsidP="001E03CB">
      <w:pPr>
        <w:ind w:left="1134"/>
        <w:jc w:val="both"/>
        <w:rPr>
          <w:rFonts w:cs="Arial"/>
          <w:color w:val="000000"/>
          <w:lang w:eastAsia="es-MX"/>
        </w:rPr>
      </w:pPr>
      <w:r w:rsidRPr="001E03CB">
        <w:rPr>
          <w:rFonts w:cs="Arial"/>
          <w:b/>
          <w:color w:val="000000"/>
          <w:sz w:val="22"/>
          <w:szCs w:val="22"/>
          <w:u w:val="single"/>
          <w:lang w:eastAsia="es-MX"/>
        </w:rPr>
        <w:t xml:space="preserve">ARTÍCULO SEGUNDO.- </w:t>
      </w:r>
      <w:r w:rsidRPr="0075099F">
        <w:rPr>
          <w:rFonts w:cs="Arial"/>
          <w:color w:val="000000"/>
          <w:lang w:eastAsia="es-MX"/>
        </w:rPr>
        <w:t>Se reforman los artículos 21; 56, primer párrafo; 437; 534; 545; 759; 1413; 1456; 2130, segundo párrafo; 2187; 2190; 2234; 2235; 2236; 2255, fracción I; 2306; 2348, primer párrafo; 2396, segundo párrafo; 2434, el segundo párrafo; 2451, segundo párrafo; 2454, fracción II; 2455; 2516; 2744, segundo párrafo; 2745; 2810 y 2838 todos del Códig</w:t>
      </w:r>
      <w:r>
        <w:rPr>
          <w:rFonts w:cs="Arial"/>
          <w:color w:val="000000"/>
          <w:lang w:eastAsia="es-MX"/>
        </w:rPr>
        <w:t>o Civil del Estado de Chihuahua.</w:t>
      </w:r>
    </w:p>
    <w:p w14:paraId="66A076BE" w14:textId="77777777" w:rsidR="001E03CB" w:rsidRDefault="001E03CB" w:rsidP="001E03CB">
      <w:pPr>
        <w:ind w:left="1134"/>
        <w:jc w:val="both"/>
        <w:rPr>
          <w:rFonts w:cs="Arial"/>
          <w:color w:val="000000"/>
          <w:lang w:eastAsia="es-MX"/>
        </w:rPr>
      </w:pPr>
    </w:p>
    <w:p w14:paraId="34F85128" w14:textId="77777777" w:rsidR="001E03CB" w:rsidRDefault="001E03CB" w:rsidP="001E03CB">
      <w:pPr>
        <w:ind w:left="1134"/>
        <w:jc w:val="both"/>
        <w:rPr>
          <w:rFonts w:cs="Arial"/>
          <w:color w:val="000000"/>
          <w:lang w:eastAsia="es-MX"/>
        </w:rPr>
      </w:pPr>
    </w:p>
    <w:p w14:paraId="354E4838" w14:textId="77777777" w:rsidR="001E03CB" w:rsidRPr="00CA010C" w:rsidRDefault="001E03CB" w:rsidP="001E03CB">
      <w:pPr>
        <w:ind w:left="1134"/>
        <w:jc w:val="center"/>
        <w:rPr>
          <w:rFonts w:cs="Arial"/>
          <w:color w:val="000000"/>
          <w:sz w:val="24"/>
          <w:szCs w:val="24"/>
          <w:lang w:val="en-US" w:eastAsia="es-MX"/>
        </w:rPr>
      </w:pPr>
      <w:r w:rsidRPr="00CA010C">
        <w:rPr>
          <w:rFonts w:eastAsia="Arial" w:cs="Arial"/>
          <w:b/>
          <w:color w:val="000000"/>
          <w:sz w:val="24"/>
          <w:szCs w:val="24"/>
          <w:lang w:val="en-US" w:eastAsia="es-MX"/>
        </w:rPr>
        <w:t>T R A N S I T O R I O S</w:t>
      </w:r>
    </w:p>
    <w:p w14:paraId="17355A46" w14:textId="77777777" w:rsidR="001E03CB" w:rsidRPr="0075099F" w:rsidRDefault="001E03CB" w:rsidP="001E03CB">
      <w:pPr>
        <w:ind w:left="1134"/>
        <w:jc w:val="center"/>
        <w:rPr>
          <w:rFonts w:cs="Arial"/>
          <w:color w:val="000000"/>
          <w:lang w:val="en-US" w:eastAsia="es-MX"/>
        </w:rPr>
      </w:pPr>
    </w:p>
    <w:p w14:paraId="74D4DF4E" w14:textId="77777777" w:rsidR="001E03CB" w:rsidRPr="0075099F" w:rsidRDefault="001E03CB" w:rsidP="001E03CB">
      <w:pPr>
        <w:ind w:left="1134"/>
        <w:jc w:val="both"/>
        <w:rPr>
          <w:rFonts w:eastAsia="Arial" w:cs="Arial"/>
          <w:color w:val="000000"/>
          <w:lang w:eastAsia="es-MX"/>
        </w:rPr>
      </w:pPr>
      <w:r w:rsidRPr="0075099F">
        <w:rPr>
          <w:rFonts w:eastAsia="Arial" w:cs="Arial"/>
          <w:b/>
          <w:color w:val="000000"/>
          <w:lang w:eastAsia="es-MX"/>
        </w:rPr>
        <w:t>ARTÍCULO PRIMERO.-</w:t>
      </w:r>
      <w:r w:rsidRPr="0075099F">
        <w:rPr>
          <w:rFonts w:eastAsia="Arial" w:cs="Arial"/>
          <w:color w:val="000000"/>
          <w:lang w:eastAsia="es-MX"/>
        </w:rPr>
        <w:t xml:space="preserve"> El presente Decreto entrará en vigor al día siguiente de su publicación en el Periódico Oficial del Estado, de conformidad a lo dispuesto por el último párrafo del artículo 202 de la Constitución Política del Estado de Chihuahua. </w:t>
      </w:r>
    </w:p>
    <w:p w14:paraId="2587B62A" w14:textId="77777777" w:rsidR="001E03CB" w:rsidRPr="0075099F" w:rsidRDefault="001E03CB" w:rsidP="001E03CB">
      <w:pPr>
        <w:ind w:left="1134"/>
        <w:jc w:val="both"/>
        <w:rPr>
          <w:rFonts w:eastAsia="Arial" w:cs="Arial"/>
          <w:color w:val="000000"/>
          <w:lang w:eastAsia="es-MX"/>
        </w:rPr>
      </w:pPr>
    </w:p>
    <w:p w14:paraId="6264226D" w14:textId="77777777" w:rsidR="001E03CB" w:rsidRPr="0075099F" w:rsidRDefault="001E03CB" w:rsidP="001E03CB">
      <w:pPr>
        <w:ind w:left="1134"/>
        <w:jc w:val="both"/>
        <w:rPr>
          <w:rFonts w:cs="Arial"/>
          <w:color w:val="000000"/>
          <w:lang w:eastAsia="es-MX"/>
        </w:rPr>
      </w:pPr>
      <w:r w:rsidRPr="0075099F">
        <w:rPr>
          <w:rFonts w:eastAsia="Arial" w:cs="Arial"/>
          <w:b/>
          <w:color w:val="000000"/>
          <w:lang w:eastAsia="es-MX"/>
        </w:rPr>
        <w:t>ARTÍCULO SEGUNDO.-</w:t>
      </w:r>
      <w:r w:rsidRPr="0075099F">
        <w:rPr>
          <w:rFonts w:eastAsia="Arial" w:cs="Arial"/>
          <w:color w:val="000000"/>
          <w:lang w:eastAsia="es-MX"/>
        </w:rPr>
        <w:t xml:space="preserve"> Se derogan todas las disposiciones que se opongan al presente Decreto, entendiéndose que la Unidad de Medida y Actualización será aplicable exclusivamente para los fines previstos en la Norma Federal que le da origen y en las presentes reformas, y que, </w:t>
      </w:r>
      <w:r w:rsidRPr="0075099F">
        <w:rPr>
          <w:rFonts w:cs="Arial"/>
          <w:color w:val="000000"/>
          <w:lang w:eastAsia="es-MX"/>
        </w:rPr>
        <w:t xml:space="preserve">cuando en las leyes se aluda al salario mínimo y su uso o referencia resulte aplicable, se tendrá como tal el salario mínimo diario general vigente en la Capital del Estado, salvo disposición en contrario. </w:t>
      </w:r>
    </w:p>
    <w:p w14:paraId="3689A024" w14:textId="77777777" w:rsidR="001E03CB" w:rsidRPr="0075099F" w:rsidRDefault="001E03CB" w:rsidP="001E03CB">
      <w:pPr>
        <w:ind w:left="1134"/>
        <w:jc w:val="both"/>
        <w:rPr>
          <w:rFonts w:cs="Arial"/>
          <w:color w:val="000000"/>
          <w:lang w:eastAsia="es-MX"/>
        </w:rPr>
      </w:pPr>
    </w:p>
    <w:p w14:paraId="58D1582C" w14:textId="77777777" w:rsidR="001E03CB" w:rsidRPr="0075099F" w:rsidRDefault="001E03CB" w:rsidP="001E03CB">
      <w:pPr>
        <w:ind w:left="1134"/>
        <w:jc w:val="both"/>
        <w:rPr>
          <w:rFonts w:cs="Arial"/>
          <w:color w:val="000000"/>
          <w:lang w:eastAsia="es-MX"/>
        </w:rPr>
      </w:pPr>
      <w:r w:rsidRPr="0075099F">
        <w:rPr>
          <w:rFonts w:cs="Arial"/>
          <w:b/>
          <w:color w:val="000000"/>
          <w:lang w:eastAsia="es-MX"/>
        </w:rPr>
        <w:t>ARTÍCULO TERCERO.-</w:t>
      </w:r>
      <w:r w:rsidRPr="0075099F">
        <w:rPr>
          <w:rFonts w:cs="Arial"/>
          <w:color w:val="000000"/>
          <w:lang w:eastAsia="es-MX"/>
        </w:rPr>
        <w:t xml:space="preserve"> El salario mínimo no podrá ser utilizado como índice, unidad, base, medida o referencia para fines ajenos a su naturaleza. </w:t>
      </w:r>
    </w:p>
    <w:p w14:paraId="72307AAE" w14:textId="77777777" w:rsidR="001E03CB" w:rsidRPr="0075099F" w:rsidRDefault="001E03CB" w:rsidP="001E03CB">
      <w:pPr>
        <w:pStyle w:val="Textoindependiente"/>
        <w:ind w:left="1134" w:right="23"/>
        <w:rPr>
          <w:rFonts w:cs="Arial"/>
          <w:b/>
        </w:rPr>
      </w:pPr>
    </w:p>
    <w:p w14:paraId="48DF583A" w14:textId="77777777" w:rsidR="001E03CB" w:rsidRPr="0075099F" w:rsidRDefault="001E03CB" w:rsidP="001E03CB">
      <w:pPr>
        <w:pStyle w:val="Textoindependiente"/>
        <w:ind w:left="1134" w:right="23"/>
        <w:rPr>
          <w:rFonts w:cs="Arial"/>
        </w:rPr>
      </w:pPr>
      <w:r w:rsidRPr="0075099F">
        <w:rPr>
          <w:rFonts w:cs="Arial"/>
          <w:b/>
        </w:rPr>
        <w:t>D A D O</w:t>
      </w:r>
      <w:r w:rsidRPr="0075099F">
        <w:rPr>
          <w:rFonts w:cs="Arial"/>
        </w:rPr>
        <w:t xml:space="preserve"> en el Salón de Sesiones del Poder Legislativo, en la ciudad de Chihuahua, Chih., a los veintiséis días del mes de enero del año dos mil diecisiete.</w:t>
      </w:r>
    </w:p>
    <w:p w14:paraId="3B487C04" w14:textId="77777777" w:rsidR="001E03CB" w:rsidRPr="0075099F" w:rsidRDefault="001E03CB" w:rsidP="001E03CB">
      <w:pPr>
        <w:ind w:left="1134"/>
        <w:jc w:val="center"/>
        <w:rPr>
          <w:rFonts w:cs="Arial"/>
          <w:b/>
        </w:rPr>
      </w:pPr>
    </w:p>
    <w:p w14:paraId="66CA8236" w14:textId="77777777" w:rsidR="001E03CB" w:rsidRPr="0075099F" w:rsidRDefault="001E03CB" w:rsidP="001E03CB">
      <w:pPr>
        <w:ind w:left="1134"/>
        <w:jc w:val="center"/>
        <w:rPr>
          <w:rFonts w:cs="Arial"/>
          <w:b/>
        </w:rPr>
      </w:pPr>
    </w:p>
    <w:p w14:paraId="01F24CE1" w14:textId="77777777" w:rsidR="001E03CB" w:rsidRDefault="001E03CB" w:rsidP="001E03CB">
      <w:pPr>
        <w:pStyle w:val="Textoindependiente"/>
        <w:ind w:left="1134" w:right="23"/>
        <w:rPr>
          <w:rFonts w:cs="Arial"/>
          <w:b/>
          <w:iCs/>
        </w:rPr>
      </w:pPr>
      <w:r w:rsidRPr="00F95421">
        <w:rPr>
          <w:rFonts w:cs="Arial"/>
          <w:b/>
        </w:rPr>
        <w:t>PRESIDENTA</w:t>
      </w:r>
      <w:r>
        <w:rPr>
          <w:rFonts w:cs="Arial"/>
          <w:b/>
        </w:rPr>
        <w:t>.</w:t>
      </w:r>
      <w:r w:rsidRPr="00F95421">
        <w:rPr>
          <w:rFonts w:cs="Arial"/>
          <w:b/>
        </w:rPr>
        <w:t xml:space="preserve"> DIP. BLANCA </w:t>
      </w:r>
      <w:r w:rsidR="00363F42">
        <w:rPr>
          <w:rFonts w:cs="Arial"/>
          <w:b/>
        </w:rPr>
        <w:t xml:space="preserve">AMELIA </w:t>
      </w:r>
      <w:r w:rsidRPr="00F95421">
        <w:rPr>
          <w:rFonts w:cs="Arial"/>
          <w:b/>
        </w:rPr>
        <w:t>GÁMEZ GUTIÉRREZ</w:t>
      </w:r>
      <w:r>
        <w:rPr>
          <w:rFonts w:cs="Arial"/>
          <w:b/>
        </w:rPr>
        <w:t>. Rúbrica.</w:t>
      </w:r>
      <w:r w:rsidRPr="00F95421">
        <w:rPr>
          <w:rFonts w:cs="Arial"/>
          <w:b/>
        </w:rPr>
        <w:t xml:space="preserve"> SECRETARIA</w:t>
      </w:r>
      <w:r>
        <w:rPr>
          <w:rFonts w:cs="Arial"/>
          <w:b/>
        </w:rPr>
        <w:t>.</w:t>
      </w:r>
      <w:r w:rsidRPr="00F95421">
        <w:rPr>
          <w:rFonts w:cs="Arial"/>
          <w:b/>
          <w:iCs/>
        </w:rPr>
        <w:t xml:space="preserve"> DIP.</w:t>
      </w:r>
      <w:r w:rsidRPr="00F95421">
        <w:rPr>
          <w:rFonts w:cs="Arial"/>
          <w:b/>
        </w:rPr>
        <w:t xml:space="preserve"> ROCÍO GRISEL SÁENZ RAMÍREZ</w:t>
      </w:r>
      <w:r>
        <w:rPr>
          <w:rFonts w:cs="Arial"/>
          <w:b/>
        </w:rPr>
        <w:t>. Rúbrica.</w:t>
      </w:r>
      <w:r w:rsidRPr="00F95421">
        <w:rPr>
          <w:rFonts w:cs="Arial"/>
          <w:b/>
        </w:rPr>
        <w:t xml:space="preserve"> SECRETARIO</w:t>
      </w:r>
      <w:r>
        <w:rPr>
          <w:rFonts w:cs="Arial"/>
          <w:b/>
        </w:rPr>
        <w:t>.</w:t>
      </w:r>
      <w:r w:rsidRPr="00F95421">
        <w:rPr>
          <w:rFonts w:cs="Arial"/>
          <w:b/>
          <w:iCs/>
        </w:rPr>
        <w:t xml:space="preserve"> DIP. JESÚS VILLARREAL MACÍAS</w:t>
      </w:r>
      <w:r>
        <w:rPr>
          <w:rFonts w:cs="Arial"/>
          <w:b/>
          <w:iCs/>
        </w:rPr>
        <w:t>. Rúbrica.</w:t>
      </w:r>
    </w:p>
    <w:p w14:paraId="477BFF7F" w14:textId="77777777" w:rsidR="002F1B43" w:rsidRDefault="002F1B43" w:rsidP="00221A51">
      <w:pPr>
        <w:ind w:left="1134"/>
        <w:rPr>
          <w:rFonts w:cs="Arial"/>
          <w:b/>
          <w:lang w:val="pt-PT"/>
        </w:rPr>
      </w:pPr>
    </w:p>
    <w:p w14:paraId="7B0587F9" w14:textId="77777777" w:rsidR="002F1B43" w:rsidRDefault="002F1B43" w:rsidP="00221A51">
      <w:pPr>
        <w:ind w:left="1134"/>
        <w:rPr>
          <w:rFonts w:cs="Arial"/>
          <w:b/>
          <w:lang w:val="pt-PT"/>
        </w:rPr>
      </w:pPr>
    </w:p>
    <w:p w14:paraId="1E3E4E53" w14:textId="77777777" w:rsidR="002F1B43" w:rsidRDefault="002F1B43" w:rsidP="00221A51">
      <w:pPr>
        <w:ind w:left="1134"/>
        <w:rPr>
          <w:rFonts w:cs="Arial"/>
          <w:b/>
          <w:lang w:val="pt-PT"/>
        </w:rPr>
      </w:pPr>
    </w:p>
    <w:p w14:paraId="574F8B29" w14:textId="77777777" w:rsidR="002F1B43" w:rsidRPr="00CA010C" w:rsidRDefault="002F1B43" w:rsidP="002F1B43">
      <w:pPr>
        <w:pStyle w:val="Textoindependiente"/>
        <w:ind w:left="1134" w:right="23"/>
        <w:rPr>
          <w:rFonts w:cs="Arial"/>
          <w:iCs/>
        </w:rPr>
      </w:pPr>
      <w:r w:rsidRPr="00CA010C">
        <w:rPr>
          <w:rFonts w:cs="Arial"/>
          <w:iCs/>
        </w:rPr>
        <w:t xml:space="preserve">Por tanto mando se imprima, publique, circule y se le dé el debido cumplimiento. </w:t>
      </w:r>
    </w:p>
    <w:p w14:paraId="219A88E6" w14:textId="77777777" w:rsidR="002F1B43" w:rsidRPr="00CA010C" w:rsidRDefault="002F1B43" w:rsidP="002F1B43">
      <w:pPr>
        <w:pStyle w:val="Textoindependiente"/>
        <w:ind w:left="1134" w:right="23"/>
        <w:rPr>
          <w:rFonts w:cs="Arial"/>
          <w:iCs/>
        </w:rPr>
      </w:pPr>
    </w:p>
    <w:p w14:paraId="4082B3B3" w14:textId="77777777" w:rsidR="002F1B43" w:rsidRPr="00CA010C" w:rsidRDefault="002F1B43" w:rsidP="002F1B43">
      <w:pPr>
        <w:pStyle w:val="Textoindependiente"/>
        <w:ind w:left="1134" w:right="23"/>
        <w:rPr>
          <w:rFonts w:cs="Arial"/>
          <w:iCs/>
        </w:rPr>
      </w:pPr>
      <w:r w:rsidRPr="00CA010C">
        <w:rPr>
          <w:rFonts w:cs="Arial"/>
          <w:iCs/>
        </w:rPr>
        <w:t xml:space="preserve">En la Ciudad de Chihuahua, Palacio de Gobierno del Estado, </w:t>
      </w:r>
      <w:r w:rsidR="00537534">
        <w:rPr>
          <w:rFonts w:cs="Arial"/>
          <w:iCs/>
        </w:rPr>
        <w:t xml:space="preserve">a los veinte días </w:t>
      </w:r>
      <w:r w:rsidRPr="00CA010C">
        <w:rPr>
          <w:rFonts w:cs="Arial"/>
          <w:iCs/>
        </w:rPr>
        <w:t xml:space="preserve">del mes de febrero del año dos mil diecisiete. </w:t>
      </w:r>
    </w:p>
    <w:p w14:paraId="7134B330" w14:textId="77777777" w:rsidR="002F1B43" w:rsidRPr="00CA010C" w:rsidRDefault="002F1B43" w:rsidP="002F1B43">
      <w:pPr>
        <w:pStyle w:val="Textoindependiente"/>
        <w:ind w:left="1134" w:right="23"/>
        <w:rPr>
          <w:rFonts w:cs="Arial"/>
          <w:b/>
          <w:iCs/>
        </w:rPr>
      </w:pPr>
    </w:p>
    <w:p w14:paraId="0DCB3E7D" w14:textId="77777777" w:rsidR="002F1B43" w:rsidRPr="00CA010C" w:rsidRDefault="002F1B43" w:rsidP="002F1B43">
      <w:pPr>
        <w:pStyle w:val="Textoindependiente"/>
        <w:ind w:left="1134" w:right="23"/>
        <w:rPr>
          <w:rFonts w:cs="Arial"/>
          <w:b/>
          <w:iCs/>
        </w:rPr>
      </w:pPr>
      <w:r w:rsidRPr="00CA010C">
        <w:rPr>
          <w:rFonts w:cs="Arial"/>
          <w:b/>
          <w:iCs/>
        </w:rPr>
        <w:t>EL GOBERNADOR CONSTITUCIONAL DEL ESTADO. LIC. JAVIER CORRAL JURADO. Rúbrica. EL SECRETARIO GENERAL DE GOBIERNO. MTRO. SERGIO CÉSAR ALEJANDRO JÁUREGUI ROBLES. Rúbrica.</w:t>
      </w:r>
    </w:p>
    <w:p w14:paraId="4928F33D" w14:textId="77777777" w:rsidR="005B1C68" w:rsidRDefault="005B1C68">
      <w:pPr>
        <w:rPr>
          <w:rFonts w:cs="Arial"/>
          <w:b/>
          <w:lang w:val="pt-PT"/>
        </w:rPr>
      </w:pPr>
      <w:r>
        <w:rPr>
          <w:rFonts w:cs="Arial"/>
          <w:b/>
          <w:lang w:val="pt-PT"/>
        </w:rPr>
        <w:br w:type="page"/>
      </w:r>
    </w:p>
    <w:p w14:paraId="43083CFB" w14:textId="77777777" w:rsidR="005B1C68" w:rsidRPr="005B1C68" w:rsidRDefault="005B1C68" w:rsidP="005B1C68">
      <w:pPr>
        <w:ind w:left="1134"/>
        <w:jc w:val="both"/>
        <w:rPr>
          <w:rFonts w:cs="Arial"/>
          <w:b/>
          <w:sz w:val="24"/>
          <w:szCs w:val="24"/>
        </w:rPr>
      </w:pPr>
      <w:r w:rsidRPr="005B1C68">
        <w:rPr>
          <w:rFonts w:cs="Arial"/>
          <w:b/>
          <w:sz w:val="24"/>
          <w:szCs w:val="24"/>
          <w:lang w:val="es-ES"/>
        </w:rPr>
        <w:lastRenderedPageBreak/>
        <w:t xml:space="preserve">DECRETO No. </w:t>
      </w:r>
      <w:r w:rsidRPr="005B1C68">
        <w:rPr>
          <w:rFonts w:cs="Arial"/>
          <w:b/>
          <w:sz w:val="24"/>
          <w:szCs w:val="24"/>
        </w:rPr>
        <w:t xml:space="preserve">LXV/RFCOD/0458/2017  I P.O., mediante el cual se </w:t>
      </w:r>
      <w:r w:rsidRPr="005B1C68">
        <w:rPr>
          <w:rFonts w:cs="Arial"/>
          <w:b/>
          <w:sz w:val="24"/>
          <w:szCs w:val="24"/>
          <w:lang w:val="es-ES_tradnl"/>
        </w:rPr>
        <w:t xml:space="preserve">deroga del artículo 255, segundo párrafo, inciso a), el contenido del punto número 1, </w:t>
      </w:r>
      <w:r w:rsidRPr="005B1C68">
        <w:rPr>
          <w:rFonts w:cs="Arial"/>
          <w:b/>
          <w:sz w:val="24"/>
          <w:szCs w:val="24"/>
        </w:rPr>
        <w:t>del Código Civil del Estado de Chihuahua.</w:t>
      </w:r>
    </w:p>
    <w:p w14:paraId="2E185083" w14:textId="77777777" w:rsidR="005B1C68" w:rsidRPr="005B1C68" w:rsidRDefault="005B1C68" w:rsidP="005B1C68">
      <w:pPr>
        <w:ind w:left="1134"/>
        <w:rPr>
          <w:rFonts w:cs="Arial"/>
          <w:b/>
        </w:rPr>
      </w:pPr>
    </w:p>
    <w:p w14:paraId="75D57792" w14:textId="77777777" w:rsidR="005B1C68" w:rsidRPr="005B1C68" w:rsidRDefault="005B1C68" w:rsidP="005B1C68">
      <w:pPr>
        <w:ind w:left="1134"/>
        <w:rPr>
          <w:rFonts w:cs="Arial"/>
          <w:b/>
        </w:rPr>
      </w:pPr>
    </w:p>
    <w:p w14:paraId="19590EE8" w14:textId="77777777" w:rsidR="005B1C68" w:rsidRPr="005B1C68" w:rsidRDefault="005B1C68" w:rsidP="005B1C68">
      <w:pPr>
        <w:ind w:left="1134"/>
        <w:jc w:val="center"/>
        <w:rPr>
          <w:rFonts w:cs="Arial"/>
        </w:rPr>
      </w:pPr>
      <w:r w:rsidRPr="005B1C68">
        <w:rPr>
          <w:rFonts w:cs="Arial"/>
        </w:rPr>
        <w:t>Publicado en el Periódico Oficial del Estado No. 102 del 23 de diciembre de 2017</w:t>
      </w:r>
    </w:p>
    <w:p w14:paraId="089D9F4B" w14:textId="77777777" w:rsidR="005B1C68" w:rsidRPr="005B1C68" w:rsidRDefault="005B1C68" w:rsidP="005B1C68">
      <w:pPr>
        <w:ind w:left="1134"/>
        <w:rPr>
          <w:rFonts w:cs="Arial"/>
          <w:b/>
        </w:rPr>
      </w:pPr>
    </w:p>
    <w:p w14:paraId="21F4BEE3" w14:textId="77777777" w:rsidR="005B1C68" w:rsidRPr="005B1C68" w:rsidRDefault="005B1C68" w:rsidP="005B1C68">
      <w:pPr>
        <w:ind w:left="1134"/>
        <w:rPr>
          <w:rFonts w:cs="Arial"/>
          <w:b/>
        </w:rPr>
      </w:pPr>
    </w:p>
    <w:p w14:paraId="454BDE9C" w14:textId="77777777" w:rsidR="005B1C68" w:rsidRPr="005B1C68" w:rsidRDefault="005B1C68" w:rsidP="0045348E">
      <w:pPr>
        <w:ind w:left="1134"/>
        <w:jc w:val="both"/>
        <w:rPr>
          <w:rFonts w:cs="Arial"/>
        </w:rPr>
      </w:pPr>
      <w:r w:rsidRPr="005B1C68">
        <w:rPr>
          <w:rFonts w:cs="Arial"/>
          <w:b/>
          <w:sz w:val="22"/>
          <w:szCs w:val="22"/>
          <w:u w:val="single"/>
        </w:rPr>
        <w:t xml:space="preserve">ARTÍCULO ÚNICO.- </w:t>
      </w:r>
      <w:r w:rsidRPr="005B1C68">
        <w:rPr>
          <w:rFonts w:cs="Arial"/>
        </w:rPr>
        <w:t xml:space="preserve">Se </w:t>
      </w:r>
      <w:r w:rsidRPr="005B1C68">
        <w:rPr>
          <w:rFonts w:cs="Arial"/>
          <w:lang w:val="es-ES_tradnl"/>
        </w:rPr>
        <w:t xml:space="preserve">deroga del artículo 255, segundo párrafo, inciso a), el contenido del punto número 1, </w:t>
      </w:r>
      <w:r w:rsidRPr="005B1C68">
        <w:rPr>
          <w:rFonts w:cs="Arial"/>
        </w:rPr>
        <w:t>del Código Civil del Estado de Chihuahua.</w:t>
      </w:r>
    </w:p>
    <w:p w14:paraId="0AA7DFD7" w14:textId="77777777" w:rsidR="005B1C68" w:rsidRPr="005B1C68" w:rsidRDefault="005B1C68" w:rsidP="0045348E">
      <w:pPr>
        <w:ind w:left="1134"/>
        <w:jc w:val="both"/>
        <w:rPr>
          <w:rFonts w:cs="Arial"/>
          <w:b/>
        </w:rPr>
      </w:pPr>
      <w:r w:rsidRPr="005B1C68">
        <w:rPr>
          <w:rFonts w:cs="Arial"/>
          <w:b/>
        </w:rPr>
        <w:tab/>
      </w:r>
    </w:p>
    <w:p w14:paraId="6542F46C" w14:textId="77777777" w:rsidR="005B1C68" w:rsidRPr="005B1C68" w:rsidRDefault="005B1C68" w:rsidP="0045348E">
      <w:pPr>
        <w:ind w:left="1134"/>
        <w:jc w:val="both"/>
        <w:rPr>
          <w:rFonts w:cs="Arial"/>
          <w:b/>
        </w:rPr>
      </w:pPr>
    </w:p>
    <w:p w14:paraId="54A7D1B6" w14:textId="77777777" w:rsidR="005B1C68" w:rsidRPr="005B1C68" w:rsidRDefault="005B1C68" w:rsidP="0045348E">
      <w:pPr>
        <w:ind w:left="1134"/>
        <w:jc w:val="both"/>
        <w:rPr>
          <w:rFonts w:cs="Arial"/>
          <w:b/>
        </w:rPr>
      </w:pPr>
    </w:p>
    <w:p w14:paraId="45252455" w14:textId="77777777" w:rsidR="005B1C68" w:rsidRPr="005B1C68" w:rsidRDefault="005B1C68" w:rsidP="005B1C68">
      <w:pPr>
        <w:tabs>
          <w:tab w:val="left" w:pos="708"/>
          <w:tab w:val="left" w:pos="1416"/>
          <w:tab w:val="left" w:pos="2124"/>
          <w:tab w:val="left" w:pos="2832"/>
          <w:tab w:val="left" w:pos="3540"/>
          <w:tab w:val="left" w:pos="4005"/>
        </w:tabs>
        <w:ind w:left="1134"/>
        <w:jc w:val="center"/>
        <w:rPr>
          <w:rFonts w:cs="Arial"/>
          <w:b/>
          <w:sz w:val="24"/>
          <w:szCs w:val="24"/>
          <w:lang w:val="en-US"/>
        </w:rPr>
      </w:pPr>
      <w:r w:rsidRPr="005B1C68">
        <w:rPr>
          <w:rFonts w:cs="Arial"/>
          <w:b/>
          <w:sz w:val="24"/>
          <w:szCs w:val="24"/>
          <w:lang w:val="en-US"/>
        </w:rPr>
        <w:t>T R A N S I T O R I O</w:t>
      </w:r>
    </w:p>
    <w:p w14:paraId="3CEFBC54" w14:textId="77777777" w:rsidR="005B1C68" w:rsidRPr="005B1C68" w:rsidRDefault="005B1C68" w:rsidP="005B1C68">
      <w:pPr>
        <w:ind w:left="1134"/>
        <w:rPr>
          <w:rFonts w:cs="Arial"/>
          <w:b/>
          <w:lang w:val="en-US"/>
        </w:rPr>
      </w:pPr>
    </w:p>
    <w:p w14:paraId="5418A820" w14:textId="77777777" w:rsidR="005B1C68" w:rsidRPr="005B1C68" w:rsidRDefault="005B1C68" w:rsidP="005B1C68">
      <w:pPr>
        <w:ind w:left="1134"/>
        <w:rPr>
          <w:rFonts w:cs="Arial"/>
          <w:b/>
          <w:lang w:val="en-US"/>
        </w:rPr>
      </w:pPr>
    </w:p>
    <w:p w14:paraId="50F6A3A6" w14:textId="77777777" w:rsidR="005B1C68" w:rsidRPr="005B1C68" w:rsidRDefault="005B1C68" w:rsidP="005B1C68">
      <w:pPr>
        <w:ind w:left="1134"/>
        <w:jc w:val="both"/>
        <w:rPr>
          <w:rFonts w:cs="Arial"/>
        </w:rPr>
      </w:pPr>
      <w:r w:rsidRPr="005B1C68">
        <w:rPr>
          <w:rFonts w:cs="Arial"/>
          <w:b/>
          <w:u w:val="single"/>
        </w:rPr>
        <w:t>ARTÍCULO ÚNICO.-</w:t>
      </w:r>
      <w:r w:rsidRPr="005B1C68">
        <w:rPr>
          <w:rFonts w:cs="Arial"/>
        </w:rPr>
        <w:t xml:space="preserve"> El presente Decreto entrará en vigor de manera conjunta con el Decreto que homologa la edad para contraer matrimonio a los dieciocho años, sin régimen excepcional.</w:t>
      </w:r>
    </w:p>
    <w:p w14:paraId="20F0F0D9" w14:textId="77777777" w:rsidR="005B1C68" w:rsidRPr="005B1C68" w:rsidRDefault="005B1C68" w:rsidP="005B1C68">
      <w:pPr>
        <w:ind w:left="1134"/>
        <w:jc w:val="both"/>
        <w:rPr>
          <w:rFonts w:cs="Arial"/>
        </w:rPr>
      </w:pPr>
    </w:p>
    <w:p w14:paraId="56546AA1" w14:textId="77777777" w:rsidR="005B1C68" w:rsidRPr="005B1C68" w:rsidRDefault="005B1C68" w:rsidP="005B1C68">
      <w:pPr>
        <w:ind w:left="1134"/>
        <w:jc w:val="both"/>
        <w:rPr>
          <w:rFonts w:cs="Arial"/>
          <w:lang w:val="es-ES"/>
        </w:rPr>
      </w:pPr>
      <w:r w:rsidRPr="005B1C68">
        <w:rPr>
          <w:rFonts w:cs="Arial"/>
          <w:lang w:val="es-ES"/>
        </w:rPr>
        <w:t>D A D O en el Salón de Sesiones del Poder Legislativo, en la ciudad de Chihuahua, Chih., a los veintiocho días del mes de noviembre del año dos mil diecisiete.</w:t>
      </w:r>
    </w:p>
    <w:p w14:paraId="7F8B8C5C" w14:textId="77777777" w:rsidR="005B1C68" w:rsidRDefault="005B1C68" w:rsidP="005B1C68">
      <w:pPr>
        <w:ind w:left="1134"/>
        <w:rPr>
          <w:rFonts w:cs="Arial"/>
          <w:b/>
          <w:lang w:val="es-ES"/>
        </w:rPr>
      </w:pPr>
      <w:r w:rsidRPr="005B1C68">
        <w:rPr>
          <w:rFonts w:cs="Arial"/>
          <w:b/>
          <w:lang w:val="es-ES"/>
        </w:rPr>
        <w:tab/>
      </w:r>
    </w:p>
    <w:p w14:paraId="27949883" w14:textId="77777777" w:rsidR="00FA3505" w:rsidRDefault="00FA3505" w:rsidP="005B1C68">
      <w:pPr>
        <w:ind w:left="1134"/>
        <w:rPr>
          <w:rFonts w:cs="Arial"/>
          <w:b/>
          <w:lang w:val="es-ES"/>
        </w:rPr>
      </w:pPr>
    </w:p>
    <w:p w14:paraId="0AABB36F" w14:textId="77777777" w:rsidR="00FA3505" w:rsidRPr="005B1C68" w:rsidRDefault="00FA3505" w:rsidP="005B1C68">
      <w:pPr>
        <w:ind w:left="1134"/>
        <w:rPr>
          <w:rFonts w:cs="Arial"/>
          <w:b/>
          <w:lang w:val="es-ES"/>
        </w:rPr>
      </w:pPr>
    </w:p>
    <w:p w14:paraId="780F54A1" w14:textId="77777777" w:rsidR="005B1C68" w:rsidRPr="005B1C68" w:rsidRDefault="005B1C68" w:rsidP="005B1C68">
      <w:pPr>
        <w:ind w:left="1134"/>
        <w:jc w:val="both"/>
        <w:rPr>
          <w:rFonts w:cs="Arial"/>
          <w:b/>
          <w:iCs/>
          <w:lang w:val="es-ES"/>
        </w:rPr>
      </w:pPr>
      <w:r w:rsidRPr="005B1C68">
        <w:rPr>
          <w:rFonts w:cs="Arial"/>
          <w:b/>
          <w:lang w:val="es-ES"/>
        </w:rPr>
        <w:t xml:space="preserve">PRESIDENTA. DIP. DIANA KARINA VELÁZQUEZ RAMÍREZ. Rúbrica. SECRETARIA.  </w:t>
      </w:r>
      <w:r w:rsidRPr="005B1C68">
        <w:rPr>
          <w:rFonts w:cs="Arial"/>
          <w:b/>
          <w:iCs/>
          <w:lang w:val="es-ES"/>
        </w:rPr>
        <w:t>DIP.</w:t>
      </w:r>
      <w:r w:rsidRPr="005B1C68">
        <w:rPr>
          <w:rFonts w:cs="Arial"/>
          <w:b/>
          <w:lang w:val="es-ES"/>
        </w:rPr>
        <w:t xml:space="preserve"> CARMEN ROCÍO GONZÁLEZ ALONSO. Rúbrica. SECRETARIA. </w:t>
      </w:r>
      <w:r w:rsidRPr="005B1C68">
        <w:rPr>
          <w:rFonts w:cs="Arial"/>
          <w:b/>
          <w:iCs/>
          <w:lang w:val="es-ES"/>
        </w:rPr>
        <w:t xml:space="preserve">DIP. MARÍA ANTONIETA MENDOZA </w:t>
      </w:r>
      <w:proofErr w:type="spellStart"/>
      <w:r w:rsidRPr="005B1C68">
        <w:rPr>
          <w:rFonts w:cs="Arial"/>
          <w:b/>
          <w:iCs/>
          <w:lang w:val="es-ES"/>
        </w:rPr>
        <w:t>MENDOZA</w:t>
      </w:r>
      <w:proofErr w:type="spellEnd"/>
      <w:r w:rsidRPr="005B1C68">
        <w:rPr>
          <w:rFonts w:cs="Arial"/>
          <w:b/>
          <w:iCs/>
          <w:lang w:val="es-ES"/>
        </w:rPr>
        <w:t>. Rúbrica.</w:t>
      </w:r>
    </w:p>
    <w:p w14:paraId="7F2EA43D" w14:textId="77777777" w:rsidR="005B1C68" w:rsidRDefault="005B1C68" w:rsidP="005B1C68">
      <w:pPr>
        <w:ind w:left="1134"/>
        <w:rPr>
          <w:rFonts w:cs="Arial"/>
          <w:b/>
          <w:iCs/>
          <w:lang w:val="es-ES"/>
        </w:rPr>
      </w:pPr>
    </w:p>
    <w:p w14:paraId="3B5FACD3" w14:textId="77777777" w:rsidR="005B1C68" w:rsidRDefault="005B1C68" w:rsidP="005B1C68">
      <w:pPr>
        <w:ind w:left="1134"/>
        <w:rPr>
          <w:rFonts w:cs="Arial"/>
          <w:b/>
          <w:iCs/>
          <w:lang w:val="es-ES"/>
        </w:rPr>
      </w:pPr>
    </w:p>
    <w:p w14:paraId="6075ED72" w14:textId="77777777" w:rsidR="005B1C68" w:rsidRDefault="005B1C68" w:rsidP="005B1C68">
      <w:pPr>
        <w:ind w:left="1134"/>
        <w:rPr>
          <w:rFonts w:cs="Arial"/>
          <w:b/>
          <w:iCs/>
          <w:lang w:val="es-ES"/>
        </w:rPr>
      </w:pPr>
    </w:p>
    <w:p w14:paraId="2723239B" w14:textId="77777777" w:rsidR="005B1C68" w:rsidRPr="005B1C68" w:rsidRDefault="005B1C68" w:rsidP="005B1C68">
      <w:pPr>
        <w:ind w:left="1134"/>
        <w:rPr>
          <w:rFonts w:cs="Arial"/>
          <w:b/>
          <w:iCs/>
          <w:lang w:val="es-ES"/>
        </w:rPr>
      </w:pPr>
    </w:p>
    <w:p w14:paraId="0A19A816" w14:textId="77777777" w:rsidR="005B1C68" w:rsidRPr="005B1C68" w:rsidRDefault="005B1C68" w:rsidP="005B1C68">
      <w:pPr>
        <w:ind w:left="1134"/>
        <w:jc w:val="both"/>
        <w:rPr>
          <w:rFonts w:cs="Arial"/>
          <w:iCs/>
        </w:rPr>
      </w:pPr>
      <w:r w:rsidRPr="005B1C68">
        <w:rPr>
          <w:rFonts w:cs="Arial"/>
          <w:iCs/>
        </w:rPr>
        <w:t xml:space="preserve">Por tanto mando se imprima, publique, circule y se le dé el debido cumplimiento. </w:t>
      </w:r>
    </w:p>
    <w:p w14:paraId="1551FF01" w14:textId="77777777" w:rsidR="005B1C68" w:rsidRPr="005B1C68" w:rsidRDefault="005B1C68" w:rsidP="005B1C68">
      <w:pPr>
        <w:ind w:left="1134"/>
        <w:jc w:val="both"/>
        <w:rPr>
          <w:rFonts w:cs="Arial"/>
          <w:iCs/>
        </w:rPr>
      </w:pPr>
      <w:r w:rsidRPr="005B1C68">
        <w:rPr>
          <w:rFonts w:cs="Arial"/>
          <w:iCs/>
        </w:rPr>
        <w:tab/>
      </w:r>
    </w:p>
    <w:p w14:paraId="05B086E2" w14:textId="77777777" w:rsidR="005B1C68" w:rsidRPr="005B1C68" w:rsidRDefault="005B1C68" w:rsidP="005B1C68">
      <w:pPr>
        <w:ind w:left="1134"/>
        <w:jc w:val="both"/>
        <w:rPr>
          <w:rFonts w:cs="Arial"/>
          <w:iCs/>
        </w:rPr>
      </w:pPr>
      <w:r w:rsidRPr="005B1C68">
        <w:rPr>
          <w:rFonts w:cs="Arial"/>
          <w:iCs/>
        </w:rPr>
        <w:t xml:space="preserve">En la Ciudad de Chihuahua, Palacio de Gobierno del Estado, a los veintidós días del mes de diciembre del año dos mil diecisiete. </w:t>
      </w:r>
    </w:p>
    <w:p w14:paraId="60334472" w14:textId="77777777" w:rsidR="005B1C68" w:rsidRDefault="005B1C68" w:rsidP="005B1C68">
      <w:pPr>
        <w:ind w:left="1134"/>
        <w:jc w:val="both"/>
        <w:rPr>
          <w:rFonts w:cs="Arial"/>
          <w:iCs/>
        </w:rPr>
      </w:pPr>
    </w:p>
    <w:p w14:paraId="29D5BA08" w14:textId="77777777" w:rsidR="005B1C68" w:rsidRPr="005B1C68" w:rsidRDefault="005B1C68" w:rsidP="005B1C68">
      <w:pPr>
        <w:ind w:left="1134"/>
        <w:jc w:val="both"/>
        <w:rPr>
          <w:rFonts w:cs="Arial"/>
          <w:iCs/>
        </w:rPr>
      </w:pPr>
    </w:p>
    <w:p w14:paraId="074E9EF9" w14:textId="77777777" w:rsidR="005B1C68" w:rsidRPr="005B1C68" w:rsidRDefault="005B1C68" w:rsidP="005B1C68">
      <w:pPr>
        <w:ind w:left="1134"/>
        <w:jc w:val="both"/>
        <w:rPr>
          <w:rFonts w:cs="Arial"/>
          <w:b/>
          <w:iCs/>
        </w:rPr>
      </w:pPr>
      <w:r w:rsidRPr="005B1C68">
        <w:rPr>
          <w:rFonts w:cs="Arial"/>
          <w:b/>
          <w:iCs/>
        </w:rPr>
        <w:t>EL GOBERNADOR CONSTITUCIONAL DEL ESTADO. LIC. JAVIER CORRAL JURADO. Rúbrica. EL SECRETARIO GENERAL DE GOBIERNO. MTRO. SERGIO CÉSAR ALEJANDRO JÁUREGUI ROBLES. Rúbrica.</w:t>
      </w:r>
    </w:p>
    <w:p w14:paraId="6E3576AB" w14:textId="77777777" w:rsidR="005915B5" w:rsidRDefault="005915B5">
      <w:pPr>
        <w:rPr>
          <w:rFonts w:cs="Arial"/>
          <w:b/>
          <w:lang w:val="pt-PT"/>
        </w:rPr>
      </w:pPr>
      <w:r>
        <w:rPr>
          <w:rFonts w:cs="Arial"/>
          <w:b/>
          <w:lang w:val="pt-PT"/>
        </w:rPr>
        <w:br w:type="page"/>
      </w:r>
    </w:p>
    <w:p w14:paraId="14167183" w14:textId="77777777" w:rsidR="005915B5" w:rsidRPr="005915B5" w:rsidRDefault="005915B5" w:rsidP="005915B5">
      <w:pPr>
        <w:ind w:left="1134" w:right="284"/>
        <w:jc w:val="both"/>
        <w:rPr>
          <w:rFonts w:cs="Arial"/>
          <w:b/>
          <w:sz w:val="24"/>
          <w:szCs w:val="24"/>
          <w:lang w:val="es-ES_tradnl" w:eastAsia="es-ES_tradnl"/>
        </w:rPr>
      </w:pPr>
      <w:r w:rsidRPr="005915B5">
        <w:rPr>
          <w:rFonts w:cs="Arial"/>
          <w:b/>
          <w:sz w:val="24"/>
          <w:szCs w:val="24"/>
          <w:lang w:val="es-ES"/>
        </w:rPr>
        <w:lastRenderedPageBreak/>
        <w:t xml:space="preserve">DECRETO No.       </w:t>
      </w:r>
      <w:r w:rsidRPr="005915B5">
        <w:rPr>
          <w:rFonts w:cs="Arial"/>
          <w:b/>
          <w:sz w:val="24"/>
          <w:szCs w:val="24"/>
        </w:rPr>
        <w:t>LXV/RFCOD/0459/2017  I P.O.,  mediante el cual s</w:t>
      </w:r>
      <w:r w:rsidRPr="005915B5">
        <w:rPr>
          <w:rFonts w:cs="Arial"/>
          <w:b/>
          <w:sz w:val="24"/>
          <w:szCs w:val="24"/>
          <w:lang w:eastAsia="es-ES_tradnl"/>
        </w:rPr>
        <w:t>e reforman</w:t>
      </w:r>
      <w:r w:rsidR="00E86FE6">
        <w:rPr>
          <w:rFonts w:cs="Arial"/>
          <w:b/>
          <w:sz w:val="24"/>
          <w:szCs w:val="24"/>
          <w:lang w:eastAsia="es-ES_tradnl"/>
        </w:rPr>
        <w:t xml:space="preserve"> y derogan diversas disposiciones </w:t>
      </w:r>
      <w:r w:rsidRPr="005915B5">
        <w:rPr>
          <w:rFonts w:cs="Arial"/>
          <w:b/>
          <w:sz w:val="24"/>
          <w:szCs w:val="24"/>
          <w:lang w:eastAsia="es-ES_tradnl"/>
        </w:rPr>
        <w:t>del Código Civil del Estado de Chihuahua.</w:t>
      </w:r>
    </w:p>
    <w:p w14:paraId="3C0D7DF1" w14:textId="77777777" w:rsidR="005915B5" w:rsidRPr="005915B5" w:rsidRDefault="005915B5" w:rsidP="005915B5">
      <w:pPr>
        <w:ind w:left="1134"/>
        <w:jc w:val="both"/>
        <w:rPr>
          <w:rFonts w:cs="Arial"/>
          <w:b/>
          <w:lang w:val="es-ES_tradnl" w:eastAsia="es-ES_tradnl"/>
        </w:rPr>
      </w:pPr>
    </w:p>
    <w:p w14:paraId="6CA547BC" w14:textId="77777777" w:rsidR="005915B5" w:rsidRPr="005915B5" w:rsidRDefault="005915B5" w:rsidP="005915B5">
      <w:pPr>
        <w:ind w:left="1134"/>
        <w:jc w:val="both"/>
        <w:rPr>
          <w:rFonts w:cs="Arial"/>
          <w:b/>
          <w:lang w:val="es-ES_tradnl" w:eastAsia="es-ES_tradnl"/>
        </w:rPr>
      </w:pPr>
    </w:p>
    <w:p w14:paraId="1BBDF88D" w14:textId="77777777" w:rsidR="005915B5" w:rsidRPr="005915B5" w:rsidRDefault="005915B5" w:rsidP="005915B5">
      <w:pPr>
        <w:ind w:left="1134"/>
        <w:jc w:val="both"/>
        <w:rPr>
          <w:rFonts w:cs="Arial"/>
          <w:b/>
          <w:lang w:val="es-ES_tradnl" w:eastAsia="es-ES_tradnl"/>
        </w:rPr>
      </w:pPr>
    </w:p>
    <w:p w14:paraId="61F4F96F" w14:textId="77777777" w:rsidR="005915B5" w:rsidRPr="005915B5" w:rsidRDefault="005915B5" w:rsidP="005915B5">
      <w:pPr>
        <w:ind w:left="1134"/>
        <w:jc w:val="center"/>
        <w:rPr>
          <w:rFonts w:cs="Arial"/>
          <w:lang w:eastAsia="es-ES_tradnl"/>
        </w:rPr>
      </w:pPr>
      <w:r w:rsidRPr="005915B5">
        <w:rPr>
          <w:rFonts w:cs="Arial"/>
          <w:lang w:eastAsia="es-ES_tradnl"/>
        </w:rPr>
        <w:t>Publicado en el Periódico Oficial del Estado No. 102 del 23 de diciembre de 2017</w:t>
      </w:r>
    </w:p>
    <w:p w14:paraId="0E120AB8" w14:textId="77777777" w:rsidR="005915B5" w:rsidRPr="005915B5" w:rsidRDefault="005915B5" w:rsidP="005915B5">
      <w:pPr>
        <w:ind w:left="1134"/>
        <w:jc w:val="both"/>
        <w:rPr>
          <w:rFonts w:cs="Arial"/>
          <w:b/>
          <w:sz w:val="22"/>
          <w:szCs w:val="22"/>
          <w:u w:val="single"/>
          <w:lang w:eastAsia="es-ES_tradnl"/>
        </w:rPr>
      </w:pPr>
    </w:p>
    <w:p w14:paraId="6531DDD4" w14:textId="77777777" w:rsidR="005915B5" w:rsidRPr="005915B5" w:rsidRDefault="005915B5" w:rsidP="005915B5">
      <w:pPr>
        <w:ind w:left="1134"/>
        <w:jc w:val="both"/>
        <w:rPr>
          <w:rFonts w:cs="Arial"/>
          <w:b/>
          <w:sz w:val="22"/>
          <w:szCs w:val="22"/>
          <w:u w:val="single"/>
          <w:lang w:eastAsia="es-ES_tradnl"/>
        </w:rPr>
      </w:pPr>
    </w:p>
    <w:p w14:paraId="4517F591" w14:textId="77777777" w:rsidR="005915B5" w:rsidRPr="005915B5" w:rsidRDefault="005915B5" w:rsidP="005915B5">
      <w:pPr>
        <w:ind w:left="1134"/>
        <w:jc w:val="both"/>
        <w:rPr>
          <w:rFonts w:cs="Arial"/>
          <w:b/>
          <w:lang w:val="es-ES_tradnl" w:eastAsia="es-ES_tradnl"/>
        </w:rPr>
      </w:pPr>
      <w:r w:rsidRPr="005915B5">
        <w:rPr>
          <w:rFonts w:cs="Arial"/>
          <w:b/>
          <w:sz w:val="22"/>
          <w:szCs w:val="22"/>
          <w:u w:val="single"/>
          <w:lang w:eastAsia="es-ES_tradnl"/>
        </w:rPr>
        <w:t>ARTÍCULO ÚNICO.-</w:t>
      </w:r>
      <w:r w:rsidRPr="005915B5">
        <w:rPr>
          <w:rFonts w:cs="Arial"/>
          <w:b/>
          <w:lang w:eastAsia="es-ES_tradnl"/>
        </w:rPr>
        <w:t xml:space="preserve"> </w:t>
      </w:r>
      <w:r w:rsidRPr="005915B5">
        <w:rPr>
          <w:rFonts w:cs="Arial"/>
          <w:lang w:eastAsia="es-ES_tradnl"/>
        </w:rPr>
        <w:t>Se reforman los artículos 94, fracciones I y IV, primer párrafo; 136; 144, párrafo primero, la fracción I y el párrafo segundo; 159; 175, primer párrafo; 197, primer párrafo; 230, 253 y 620; y se derogan los artículos 89; 94, la fracción II; 99, párrafo primero, la fracción III; 137, 138, 139, 140, 141, 142, 143; 144, párrafo primero, la fracción II; 160, 168; 175, su segundo párrafo; 197, el segundo párrafo; 225, 226, 227, 228, 616; y 618, la fracción I, todos del Código Civil del Estado de Chihuahua.</w:t>
      </w:r>
    </w:p>
    <w:p w14:paraId="43349690" w14:textId="77777777" w:rsidR="005915B5" w:rsidRPr="005915B5" w:rsidRDefault="005915B5" w:rsidP="005915B5">
      <w:pPr>
        <w:ind w:left="1134"/>
        <w:jc w:val="both"/>
        <w:rPr>
          <w:rFonts w:cs="Arial"/>
          <w:b/>
          <w:lang w:val="es-ES_tradnl" w:eastAsia="es-ES_tradnl"/>
        </w:rPr>
      </w:pPr>
    </w:p>
    <w:p w14:paraId="5380F8D0" w14:textId="77777777" w:rsidR="005915B5" w:rsidRPr="005915B5" w:rsidRDefault="005915B5" w:rsidP="005915B5">
      <w:pPr>
        <w:ind w:left="1134"/>
        <w:jc w:val="both"/>
        <w:rPr>
          <w:rFonts w:cs="Arial"/>
          <w:b/>
          <w:lang w:val="es-ES_tradnl" w:eastAsia="es-ES_tradnl"/>
        </w:rPr>
      </w:pPr>
    </w:p>
    <w:p w14:paraId="15D62FFD" w14:textId="77777777" w:rsidR="005915B5" w:rsidRPr="005915B5" w:rsidRDefault="005915B5" w:rsidP="005915B5">
      <w:pPr>
        <w:ind w:left="1134"/>
        <w:jc w:val="center"/>
        <w:rPr>
          <w:rFonts w:cs="Arial"/>
          <w:b/>
          <w:sz w:val="24"/>
          <w:szCs w:val="24"/>
          <w:lang w:val="en-US" w:eastAsia="es-ES_tradnl"/>
        </w:rPr>
      </w:pPr>
      <w:r w:rsidRPr="005915B5">
        <w:rPr>
          <w:rFonts w:cs="Arial"/>
          <w:b/>
          <w:sz w:val="24"/>
          <w:szCs w:val="24"/>
          <w:lang w:val="en-US" w:eastAsia="es-ES_tradnl"/>
        </w:rPr>
        <w:t>A R T Í C U L O S   T R A N S I T O R I O S</w:t>
      </w:r>
    </w:p>
    <w:p w14:paraId="54FBAA04" w14:textId="77777777" w:rsidR="005915B5" w:rsidRPr="005915B5" w:rsidRDefault="005915B5" w:rsidP="005915B5">
      <w:pPr>
        <w:ind w:left="1134"/>
        <w:jc w:val="both"/>
        <w:rPr>
          <w:rFonts w:cs="Arial"/>
          <w:b/>
          <w:lang w:val="en-US" w:eastAsia="es-ES_tradnl"/>
        </w:rPr>
      </w:pPr>
    </w:p>
    <w:p w14:paraId="55B642A1" w14:textId="77777777" w:rsidR="005915B5" w:rsidRPr="005915B5" w:rsidRDefault="005915B5" w:rsidP="005915B5">
      <w:pPr>
        <w:ind w:left="1134"/>
        <w:jc w:val="both"/>
        <w:rPr>
          <w:rFonts w:cs="Arial"/>
          <w:lang w:eastAsia="es-ES_tradnl"/>
        </w:rPr>
      </w:pPr>
      <w:r w:rsidRPr="005915B5">
        <w:rPr>
          <w:rFonts w:cs="Arial"/>
          <w:b/>
          <w:lang w:eastAsia="es-ES_tradnl"/>
        </w:rPr>
        <w:t xml:space="preserve">PRIMERO.- </w:t>
      </w:r>
      <w:r w:rsidRPr="005915B5">
        <w:rPr>
          <w:rFonts w:cs="Arial"/>
          <w:lang w:eastAsia="es-ES_tradnl"/>
        </w:rPr>
        <w:t>El presente Decreto entrará en vigor al día siguiente de su publicación en el Periódico Oficial del Estado.</w:t>
      </w:r>
    </w:p>
    <w:p w14:paraId="4C26F8E6" w14:textId="77777777" w:rsidR="005915B5" w:rsidRPr="005915B5" w:rsidRDefault="005915B5" w:rsidP="005915B5">
      <w:pPr>
        <w:ind w:left="1134"/>
        <w:jc w:val="both"/>
        <w:rPr>
          <w:rFonts w:cs="Arial"/>
          <w:lang w:eastAsia="es-ES_tradnl"/>
        </w:rPr>
      </w:pPr>
    </w:p>
    <w:p w14:paraId="0E27644D" w14:textId="77777777" w:rsidR="005915B5" w:rsidRPr="005915B5" w:rsidRDefault="005915B5" w:rsidP="005915B5">
      <w:pPr>
        <w:ind w:left="1134"/>
        <w:jc w:val="both"/>
        <w:rPr>
          <w:rFonts w:cs="Arial"/>
          <w:lang w:eastAsia="es-ES_tradnl"/>
        </w:rPr>
      </w:pPr>
      <w:r w:rsidRPr="005915B5">
        <w:rPr>
          <w:rFonts w:cs="Arial"/>
          <w:b/>
          <w:lang w:eastAsia="es-ES_tradnl"/>
        </w:rPr>
        <w:t>SEGUNDO.-</w:t>
      </w:r>
      <w:r w:rsidRPr="005915B5">
        <w:rPr>
          <w:rFonts w:cs="Arial"/>
          <w:lang w:eastAsia="es-ES_tradnl"/>
        </w:rPr>
        <w:t xml:space="preserve"> Las personas menores de edad que hayan contraído lícitamente matrimonio y sin que existiese causal de nulidad hasta antes de la entrada en vigor del presente Decreto, continuarán con el vínculo matrimonial, salvo que algún contrayente quisiera disolverlo.</w:t>
      </w:r>
    </w:p>
    <w:p w14:paraId="183FA229" w14:textId="77777777" w:rsidR="005915B5" w:rsidRPr="005915B5" w:rsidRDefault="005915B5" w:rsidP="005915B5">
      <w:pPr>
        <w:ind w:left="1134"/>
        <w:jc w:val="both"/>
        <w:rPr>
          <w:rFonts w:cs="Arial"/>
          <w:lang w:eastAsia="es-ES_tradnl"/>
        </w:rPr>
      </w:pPr>
    </w:p>
    <w:p w14:paraId="5C3CBD9C" w14:textId="77777777" w:rsidR="005915B5" w:rsidRPr="005915B5" w:rsidRDefault="005915B5" w:rsidP="005915B5">
      <w:pPr>
        <w:ind w:left="1134"/>
        <w:jc w:val="both"/>
        <w:rPr>
          <w:rFonts w:cs="Arial"/>
          <w:lang w:eastAsia="es-ES_tradnl"/>
        </w:rPr>
      </w:pPr>
      <w:r w:rsidRPr="005915B5">
        <w:rPr>
          <w:rFonts w:cs="Arial"/>
          <w:lang w:eastAsia="es-ES_tradnl"/>
        </w:rPr>
        <w:t>De igual forma, continuarán bajo emancipación con todos los efectos legales.   Aunque el matrimonio se disuelva, la o el cónyuge emancipado que sea menor de dieciocho años, no recaerá en la patria potestad.</w:t>
      </w:r>
    </w:p>
    <w:p w14:paraId="2142E4C9" w14:textId="77777777" w:rsidR="005915B5" w:rsidRPr="005915B5" w:rsidRDefault="005915B5" w:rsidP="005915B5">
      <w:pPr>
        <w:ind w:left="1134"/>
        <w:jc w:val="both"/>
        <w:rPr>
          <w:rFonts w:cs="Arial"/>
          <w:b/>
          <w:lang w:eastAsia="es-ES_tradnl"/>
        </w:rPr>
      </w:pPr>
    </w:p>
    <w:p w14:paraId="1E4FC811" w14:textId="77777777" w:rsidR="005915B5" w:rsidRPr="005915B5" w:rsidRDefault="005915B5" w:rsidP="005915B5">
      <w:pPr>
        <w:ind w:left="1134"/>
        <w:jc w:val="both"/>
        <w:rPr>
          <w:rFonts w:cs="Arial"/>
          <w:lang w:eastAsia="es-ES_tradnl"/>
        </w:rPr>
      </w:pPr>
      <w:r w:rsidRPr="005915B5">
        <w:rPr>
          <w:rFonts w:cs="Arial"/>
          <w:b/>
          <w:lang w:eastAsia="es-ES_tradnl"/>
        </w:rPr>
        <w:t>TERCERO.-</w:t>
      </w:r>
      <w:r w:rsidRPr="005915B5">
        <w:rPr>
          <w:rFonts w:cs="Arial"/>
          <w:lang w:eastAsia="es-ES_tradnl"/>
        </w:rPr>
        <w:t xml:space="preserve"> La nulidad del matrimonio contraído por alguna persona menor de edad antes de la entrada en vigor del presente Decreto por falta de consentimiento de:</w:t>
      </w:r>
    </w:p>
    <w:p w14:paraId="75BAEDDE" w14:textId="77777777" w:rsidR="005915B5" w:rsidRPr="005915B5" w:rsidRDefault="005915B5" w:rsidP="005915B5">
      <w:pPr>
        <w:ind w:left="1134"/>
        <w:jc w:val="both"/>
        <w:rPr>
          <w:rFonts w:cs="Arial"/>
          <w:lang w:eastAsia="es-ES_tradnl"/>
        </w:rPr>
      </w:pPr>
    </w:p>
    <w:p w14:paraId="1F44589C" w14:textId="77777777" w:rsidR="005915B5" w:rsidRPr="005915B5" w:rsidRDefault="005915B5" w:rsidP="005915B5">
      <w:pPr>
        <w:ind w:left="1134"/>
        <w:jc w:val="both"/>
        <w:rPr>
          <w:rFonts w:cs="Arial"/>
          <w:lang w:eastAsia="es-ES_tradnl"/>
        </w:rPr>
      </w:pPr>
      <w:r w:rsidRPr="005915B5">
        <w:rPr>
          <w:rFonts w:cs="Arial"/>
          <w:b/>
          <w:lang w:eastAsia="es-ES_tradnl"/>
        </w:rPr>
        <w:t>A)</w:t>
      </w:r>
      <w:r w:rsidRPr="005915B5">
        <w:rPr>
          <w:rFonts w:cs="Arial"/>
          <w:lang w:eastAsia="es-ES_tradnl"/>
        </w:rPr>
        <w:t xml:space="preserve"> Las personas ascendientes, solo podrá alegarse por aquellas a quienes correspondía otorgar dicho consentimiento, y dentro de treinta días contados desde que tenga conocimiento del matrimonio.</w:t>
      </w:r>
    </w:p>
    <w:p w14:paraId="1C080EFF" w14:textId="77777777" w:rsidR="005915B5" w:rsidRPr="005915B5" w:rsidRDefault="005915B5" w:rsidP="005915B5">
      <w:pPr>
        <w:ind w:left="1134"/>
        <w:jc w:val="both"/>
        <w:rPr>
          <w:rFonts w:cs="Arial"/>
          <w:lang w:eastAsia="es-ES_tradnl"/>
        </w:rPr>
      </w:pPr>
    </w:p>
    <w:p w14:paraId="7C341A8F" w14:textId="77777777" w:rsidR="005915B5" w:rsidRPr="005915B5" w:rsidRDefault="005915B5" w:rsidP="005915B5">
      <w:pPr>
        <w:ind w:left="1134"/>
        <w:jc w:val="both"/>
        <w:rPr>
          <w:rFonts w:cs="Arial"/>
          <w:lang w:eastAsia="es-ES_tradnl"/>
        </w:rPr>
      </w:pPr>
      <w:r w:rsidRPr="005915B5">
        <w:rPr>
          <w:rFonts w:cs="Arial"/>
          <w:lang w:eastAsia="es-ES_tradnl"/>
        </w:rPr>
        <w:t>Cesa esta causa de nulidad:</w:t>
      </w:r>
    </w:p>
    <w:p w14:paraId="75EBDC8D" w14:textId="77777777" w:rsidR="005915B5" w:rsidRPr="005915B5" w:rsidRDefault="005915B5" w:rsidP="005915B5">
      <w:pPr>
        <w:ind w:left="1134"/>
        <w:jc w:val="both"/>
        <w:rPr>
          <w:rFonts w:cs="Arial"/>
          <w:lang w:eastAsia="es-ES_tradnl"/>
        </w:rPr>
      </w:pPr>
    </w:p>
    <w:p w14:paraId="7479101F" w14:textId="77777777" w:rsidR="005915B5" w:rsidRPr="005915B5" w:rsidRDefault="005915B5" w:rsidP="005915B5">
      <w:pPr>
        <w:ind w:left="1134"/>
        <w:jc w:val="both"/>
        <w:rPr>
          <w:rFonts w:cs="Arial"/>
          <w:lang w:eastAsia="es-ES_tradnl"/>
        </w:rPr>
      </w:pPr>
      <w:r w:rsidRPr="005915B5">
        <w:rPr>
          <w:rFonts w:cs="Arial"/>
          <w:lang w:eastAsia="es-ES_tradnl"/>
        </w:rPr>
        <w:t>I. Si han pasado los treinta días sin que se haya pedido.</w:t>
      </w:r>
    </w:p>
    <w:p w14:paraId="636C5BB0" w14:textId="77777777" w:rsidR="005915B5" w:rsidRPr="005915B5" w:rsidRDefault="005915B5" w:rsidP="005915B5">
      <w:pPr>
        <w:ind w:left="1134"/>
        <w:jc w:val="both"/>
        <w:rPr>
          <w:rFonts w:cs="Arial"/>
          <w:lang w:eastAsia="es-ES_tradnl"/>
        </w:rPr>
      </w:pPr>
    </w:p>
    <w:p w14:paraId="4F065477" w14:textId="77777777" w:rsidR="005915B5" w:rsidRPr="005915B5" w:rsidRDefault="005915B5" w:rsidP="005915B5">
      <w:pPr>
        <w:ind w:left="1134"/>
        <w:jc w:val="both"/>
        <w:rPr>
          <w:rFonts w:cs="Arial"/>
          <w:lang w:eastAsia="es-ES_tradnl"/>
        </w:rPr>
      </w:pPr>
      <w:r w:rsidRPr="005915B5">
        <w:rPr>
          <w:rFonts w:cs="Arial"/>
          <w:lang w:eastAsia="es-ES_tradnl"/>
        </w:rPr>
        <w:t>II. Si dentro de este término, la o el ascendiente ha consentido expresamente en el matrimonio, o tácitamente, haciendo donación a las o los hijos en consideración al matrimonio, recibiendo a los consortes a vivir en su casa, presentando a la prole como legítima al Registro Civil o practicando otros actos que a juicio de la autoridad jurisdiccional, sean tan conducentes al efecto como los expresados.</w:t>
      </w:r>
    </w:p>
    <w:p w14:paraId="40E337CA" w14:textId="77777777" w:rsidR="005915B5" w:rsidRPr="005915B5" w:rsidRDefault="005915B5" w:rsidP="005915B5">
      <w:pPr>
        <w:ind w:left="1134"/>
        <w:jc w:val="both"/>
        <w:rPr>
          <w:rFonts w:cs="Arial"/>
          <w:lang w:eastAsia="es-ES_tradnl"/>
        </w:rPr>
      </w:pPr>
    </w:p>
    <w:p w14:paraId="67E02310" w14:textId="77777777" w:rsidR="005915B5" w:rsidRPr="005915B5" w:rsidRDefault="005915B5" w:rsidP="005915B5">
      <w:pPr>
        <w:ind w:left="1134"/>
        <w:jc w:val="both"/>
        <w:rPr>
          <w:rFonts w:cs="Arial"/>
          <w:lang w:eastAsia="es-ES_tradnl"/>
        </w:rPr>
      </w:pPr>
      <w:r w:rsidRPr="005915B5">
        <w:rPr>
          <w:rFonts w:cs="Arial"/>
          <w:b/>
          <w:lang w:eastAsia="es-ES_tradnl"/>
        </w:rPr>
        <w:t xml:space="preserve">B) </w:t>
      </w:r>
      <w:r w:rsidRPr="005915B5">
        <w:rPr>
          <w:rFonts w:cs="Arial"/>
          <w:lang w:eastAsia="es-ES_tradnl"/>
        </w:rPr>
        <w:t>La persona tutora o de la autoridad jurisdiccional, podrá pedirse, dentro del término de treinta días, por cualquiera de los cónyuges o por la o el tutor; pero dicha causa de nulidad cesará si antes de presentarse demanda en forma sobre ella, se obtiene la ratificación de la parte tutora o la autorización judicial, confirmando el matrimonio.</w:t>
      </w:r>
    </w:p>
    <w:p w14:paraId="1CADFF1F" w14:textId="77777777" w:rsidR="005915B5" w:rsidRPr="005915B5" w:rsidRDefault="005915B5" w:rsidP="005915B5">
      <w:pPr>
        <w:ind w:left="1134"/>
        <w:jc w:val="both"/>
        <w:rPr>
          <w:rFonts w:cs="Arial"/>
          <w:lang w:eastAsia="es-ES_tradnl"/>
        </w:rPr>
      </w:pPr>
    </w:p>
    <w:p w14:paraId="5A2107BA" w14:textId="77777777" w:rsidR="005915B5" w:rsidRPr="005915B5" w:rsidRDefault="005915B5" w:rsidP="005915B5">
      <w:pPr>
        <w:ind w:left="1134"/>
        <w:jc w:val="both"/>
        <w:rPr>
          <w:rFonts w:cs="Arial"/>
          <w:lang w:eastAsia="es-ES_tradnl"/>
        </w:rPr>
      </w:pPr>
      <w:r w:rsidRPr="005915B5">
        <w:rPr>
          <w:rFonts w:cs="Arial"/>
          <w:b/>
          <w:lang w:eastAsia="es-ES_tradnl"/>
        </w:rPr>
        <w:t>CUARTO.-</w:t>
      </w:r>
      <w:r w:rsidRPr="005915B5">
        <w:rPr>
          <w:rFonts w:cs="Arial"/>
          <w:lang w:eastAsia="es-ES_tradnl"/>
        </w:rPr>
        <w:t xml:space="preserve"> Las personas menores de edad que hayan contraído matrimonio antes de la entrada en vigor del presente Decreto, tienen capacidad para administrar, contratar o disponer de sus bienes propios, y </w:t>
      </w:r>
      <w:r w:rsidRPr="005915B5">
        <w:rPr>
          <w:rFonts w:cs="Arial"/>
          <w:lang w:eastAsia="es-ES_tradnl"/>
        </w:rPr>
        <w:lastRenderedPageBreak/>
        <w:t>ejercitar las acciones u oponer las excepciones que a ellas correspondan, sin que para tal objeto necesite el esposo del consentimiento de la esposa, ni esta de la autorización de aquel salvo lo que se estipule en las capitulaciones matrimoniales sobre administración de los bienes. Pero necesitarán autorización judicial para enajenarlos, gravarlos o hipotecarlos y persona tutora para sus negocios judiciales.</w:t>
      </w:r>
    </w:p>
    <w:p w14:paraId="40323EA4" w14:textId="77777777" w:rsidR="005915B5" w:rsidRPr="005915B5" w:rsidRDefault="005915B5" w:rsidP="005915B5">
      <w:pPr>
        <w:ind w:left="1134"/>
        <w:jc w:val="both"/>
        <w:rPr>
          <w:rFonts w:cs="Arial"/>
          <w:lang w:eastAsia="es-ES_tradnl"/>
        </w:rPr>
      </w:pPr>
    </w:p>
    <w:p w14:paraId="6299EBC6" w14:textId="77777777" w:rsidR="005915B5" w:rsidRPr="005915B5" w:rsidRDefault="005915B5" w:rsidP="005915B5">
      <w:pPr>
        <w:ind w:left="1134"/>
        <w:jc w:val="both"/>
        <w:rPr>
          <w:rFonts w:cs="Arial"/>
          <w:lang w:eastAsia="es-ES_tradnl"/>
        </w:rPr>
      </w:pPr>
      <w:r w:rsidRPr="005915B5">
        <w:rPr>
          <w:rFonts w:cs="Arial"/>
          <w:b/>
          <w:lang w:eastAsia="es-ES_tradnl"/>
        </w:rPr>
        <w:t>QUINTO.-</w:t>
      </w:r>
      <w:r w:rsidRPr="005915B5">
        <w:rPr>
          <w:rFonts w:cs="Arial"/>
          <w:lang w:eastAsia="es-ES_tradnl"/>
        </w:rPr>
        <w:t xml:space="preserve"> Las personas menores de edad que hayan contraído matrimonio antes de la vigencia del presente Decreto, podrán:</w:t>
      </w:r>
    </w:p>
    <w:p w14:paraId="45F6EEBC" w14:textId="77777777" w:rsidR="005915B5" w:rsidRPr="005915B5" w:rsidRDefault="005915B5" w:rsidP="005915B5">
      <w:pPr>
        <w:ind w:left="1134"/>
        <w:jc w:val="both"/>
        <w:rPr>
          <w:rFonts w:cs="Arial"/>
          <w:lang w:eastAsia="es-ES_tradnl"/>
        </w:rPr>
      </w:pPr>
    </w:p>
    <w:p w14:paraId="2D317A0A" w14:textId="77777777" w:rsidR="005915B5" w:rsidRPr="005915B5" w:rsidRDefault="005915B5" w:rsidP="005915B5">
      <w:pPr>
        <w:ind w:left="1134"/>
        <w:jc w:val="both"/>
        <w:rPr>
          <w:rFonts w:cs="Arial"/>
          <w:lang w:eastAsia="es-ES_tradnl"/>
        </w:rPr>
      </w:pPr>
      <w:r w:rsidRPr="005915B5">
        <w:rPr>
          <w:rFonts w:cs="Arial"/>
          <w:lang w:eastAsia="es-ES_tradnl"/>
        </w:rPr>
        <w:t xml:space="preserve"> </w:t>
      </w:r>
      <w:r w:rsidRPr="005915B5">
        <w:rPr>
          <w:rFonts w:cs="Arial"/>
          <w:b/>
          <w:lang w:eastAsia="es-ES_tradnl"/>
        </w:rPr>
        <w:t>A)</w:t>
      </w:r>
      <w:r w:rsidRPr="005915B5">
        <w:rPr>
          <w:rFonts w:cs="Arial"/>
          <w:lang w:eastAsia="es-ES_tradnl"/>
        </w:rPr>
        <w:t xml:space="preserve"> Otorgar capitulaciones matrimoniales, las cuales serán válidas si a su otorgamiento concurren las personas cuyo consentimiento previo era necesario para la celebración del matrimonio hasta antes de la entrada en vigor del presente.</w:t>
      </w:r>
    </w:p>
    <w:p w14:paraId="5E23A002" w14:textId="77777777" w:rsidR="005915B5" w:rsidRPr="005915B5" w:rsidRDefault="005915B5" w:rsidP="005915B5">
      <w:pPr>
        <w:ind w:left="1134"/>
        <w:jc w:val="both"/>
        <w:rPr>
          <w:rFonts w:cs="Arial"/>
          <w:lang w:eastAsia="es-ES_tradnl"/>
        </w:rPr>
      </w:pPr>
    </w:p>
    <w:p w14:paraId="17BE466B" w14:textId="77777777" w:rsidR="005915B5" w:rsidRPr="005915B5" w:rsidRDefault="005915B5" w:rsidP="005915B5">
      <w:pPr>
        <w:ind w:left="1134"/>
        <w:jc w:val="both"/>
        <w:rPr>
          <w:rFonts w:cs="Arial"/>
          <w:lang w:eastAsia="es-ES_tradnl"/>
        </w:rPr>
      </w:pPr>
      <w:r w:rsidRPr="005915B5">
        <w:rPr>
          <w:rFonts w:cs="Arial"/>
          <w:b/>
          <w:lang w:eastAsia="es-ES_tradnl"/>
        </w:rPr>
        <w:t>B)</w:t>
      </w:r>
      <w:r w:rsidRPr="005915B5">
        <w:rPr>
          <w:rFonts w:cs="Arial"/>
          <w:lang w:eastAsia="es-ES_tradnl"/>
        </w:rPr>
        <w:t xml:space="preserve"> Si así lo convienen, terminar la sociedad conyugal  antes de que se disuelva el matrimonio, previo consentimiento de las personas que podían otorgarlo para la celebración del matrimonio hasta antes de la entrada en vigor del presente Decreto.</w:t>
      </w:r>
    </w:p>
    <w:p w14:paraId="79A03A9A" w14:textId="77777777" w:rsidR="005915B5" w:rsidRPr="005915B5" w:rsidRDefault="005915B5" w:rsidP="005915B5">
      <w:pPr>
        <w:ind w:left="1134"/>
        <w:jc w:val="both"/>
        <w:rPr>
          <w:rFonts w:cs="Arial"/>
          <w:lang w:eastAsia="es-ES_tradnl"/>
        </w:rPr>
      </w:pPr>
    </w:p>
    <w:p w14:paraId="12F52DF1" w14:textId="77777777" w:rsidR="005915B5" w:rsidRPr="005915B5" w:rsidRDefault="005915B5" w:rsidP="005915B5">
      <w:pPr>
        <w:ind w:left="1134"/>
        <w:jc w:val="both"/>
        <w:rPr>
          <w:rFonts w:cs="Arial"/>
          <w:lang w:eastAsia="es-ES_tradnl"/>
        </w:rPr>
      </w:pPr>
      <w:r w:rsidRPr="005915B5">
        <w:rPr>
          <w:rFonts w:cs="Arial"/>
          <w:b/>
          <w:lang w:eastAsia="es-ES_tradnl"/>
        </w:rPr>
        <w:t>C)</w:t>
      </w:r>
      <w:r w:rsidRPr="005915B5">
        <w:rPr>
          <w:rFonts w:cs="Arial"/>
          <w:lang w:eastAsia="es-ES_tradnl"/>
        </w:rPr>
        <w:t xml:space="preserve"> Modificar la sociedad conyugal previo consentimiento de las personas que podían otorgarlo para la celebración del matrimonio hasta antes de la entrada en vigor del presente Decreto.</w:t>
      </w:r>
    </w:p>
    <w:p w14:paraId="62F0441A" w14:textId="77777777" w:rsidR="005915B5" w:rsidRPr="005915B5" w:rsidRDefault="005915B5" w:rsidP="005915B5">
      <w:pPr>
        <w:ind w:left="1134"/>
        <w:jc w:val="both"/>
        <w:rPr>
          <w:rFonts w:cs="Arial"/>
          <w:lang w:eastAsia="es-ES_tradnl"/>
        </w:rPr>
      </w:pPr>
    </w:p>
    <w:p w14:paraId="36717336" w14:textId="77777777" w:rsidR="005915B5" w:rsidRPr="005915B5" w:rsidRDefault="005915B5" w:rsidP="005915B5">
      <w:pPr>
        <w:ind w:left="1134"/>
        <w:jc w:val="both"/>
        <w:rPr>
          <w:rFonts w:cs="Arial"/>
          <w:lang w:eastAsia="es-ES_tradnl"/>
        </w:rPr>
      </w:pPr>
      <w:r w:rsidRPr="005915B5">
        <w:rPr>
          <w:rFonts w:cs="Arial"/>
          <w:b/>
          <w:lang w:eastAsia="es-ES_tradnl"/>
        </w:rPr>
        <w:t>D)</w:t>
      </w:r>
      <w:r w:rsidRPr="005915B5">
        <w:rPr>
          <w:rFonts w:cs="Arial"/>
          <w:lang w:eastAsia="es-ES_tradnl"/>
        </w:rPr>
        <w:t xml:space="preserve"> Terminar la separación de bienes para ser substituida por la sociedad conyugal, previo consentimiento de las personas que podían otorgarlo para la celebración del matrimonio hasta antes de la entrada en vigor del presente Decreto.</w:t>
      </w:r>
    </w:p>
    <w:p w14:paraId="395DA952" w14:textId="77777777" w:rsidR="005915B5" w:rsidRPr="005915B5" w:rsidRDefault="005915B5" w:rsidP="005915B5">
      <w:pPr>
        <w:ind w:left="1134"/>
        <w:jc w:val="both"/>
        <w:rPr>
          <w:rFonts w:cs="Arial"/>
          <w:lang w:eastAsia="es-ES_tradnl"/>
        </w:rPr>
      </w:pPr>
    </w:p>
    <w:p w14:paraId="59358C4C" w14:textId="77777777" w:rsidR="005915B5" w:rsidRPr="005915B5" w:rsidRDefault="005915B5" w:rsidP="005915B5">
      <w:pPr>
        <w:ind w:left="1134"/>
        <w:jc w:val="both"/>
        <w:rPr>
          <w:rFonts w:cs="Arial"/>
          <w:lang w:eastAsia="es-ES_tradnl"/>
        </w:rPr>
      </w:pPr>
      <w:r w:rsidRPr="005915B5">
        <w:rPr>
          <w:rFonts w:cs="Arial"/>
          <w:b/>
          <w:lang w:eastAsia="es-ES_tradnl"/>
        </w:rPr>
        <w:t xml:space="preserve">E) </w:t>
      </w:r>
      <w:r w:rsidRPr="005915B5">
        <w:rPr>
          <w:rFonts w:cs="Arial"/>
          <w:lang w:eastAsia="es-ES_tradnl"/>
        </w:rPr>
        <w:t>Modificar las capitulaciones matrimoniales, previo consentimiento de las personas que podían otorgarlo para la celebración del matrimonio hasta antes de la entrada en vigor del presente Decreto.</w:t>
      </w:r>
    </w:p>
    <w:p w14:paraId="765433D2" w14:textId="77777777" w:rsidR="005915B5" w:rsidRPr="005915B5" w:rsidRDefault="005915B5" w:rsidP="005915B5">
      <w:pPr>
        <w:ind w:left="1134" w:right="18"/>
        <w:jc w:val="both"/>
        <w:rPr>
          <w:rFonts w:cs="Arial"/>
          <w:b/>
        </w:rPr>
      </w:pPr>
    </w:p>
    <w:p w14:paraId="1754F4EE" w14:textId="77777777" w:rsidR="005915B5" w:rsidRPr="005915B5" w:rsidRDefault="005915B5" w:rsidP="005915B5">
      <w:pPr>
        <w:ind w:left="1134" w:right="18"/>
        <w:jc w:val="both"/>
        <w:rPr>
          <w:rFonts w:cs="Arial"/>
          <w:lang w:val="es-ES"/>
        </w:rPr>
      </w:pPr>
      <w:r w:rsidRPr="005915B5">
        <w:rPr>
          <w:rFonts w:cs="Arial"/>
          <w:b/>
          <w:lang w:val="es-ES"/>
        </w:rPr>
        <w:t>D A D O</w:t>
      </w:r>
      <w:r w:rsidRPr="005915B5">
        <w:rPr>
          <w:rFonts w:cs="Arial"/>
          <w:lang w:val="es-ES"/>
        </w:rPr>
        <w:t xml:space="preserve"> en el Salón de Sesiones del Poder Legislativo, en la ciudad de Chihuahua, Chih., a los veintiocho días del mes de noviembre del año dos mil diecisiete.</w:t>
      </w:r>
    </w:p>
    <w:p w14:paraId="314508D5" w14:textId="77777777" w:rsidR="005915B5" w:rsidRPr="005915B5" w:rsidRDefault="005915B5" w:rsidP="005915B5">
      <w:pPr>
        <w:ind w:left="1134"/>
        <w:rPr>
          <w:rFonts w:cs="Arial"/>
          <w:lang w:val="es-ES"/>
        </w:rPr>
      </w:pPr>
    </w:p>
    <w:p w14:paraId="407099F6" w14:textId="77777777" w:rsidR="005915B5" w:rsidRPr="005915B5" w:rsidRDefault="005915B5" w:rsidP="005915B5">
      <w:pPr>
        <w:ind w:left="1134"/>
        <w:rPr>
          <w:rFonts w:cs="Arial"/>
          <w:lang w:val="es-ES"/>
        </w:rPr>
      </w:pPr>
    </w:p>
    <w:p w14:paraId="3ACF5041" w14:textId="77777777" w:rsidR="005915B5" w:rsidRPr="005915B5" w:rsidRDefault="005915B5" w:rsidP="005915B5">
      <w:pPr>
        <w:ind w:left="1134" w:right="40"/>
        <w:jc w:val="both"/>
        <w:rPr>
          <w:rFonts w:cs="Arial"/>
          <w:b/>
          <w:iCs/>
          <w:lang w:val="es-ES"/>
        </w:rPr>
      </w:pPr>
      <w:r w:rsidRPr="005915B5">
        <w:rPr>
          <w:rFonts w:cs="Arial"/>
          <w:b/>
          <w:lang w:val="es-ES"/>
        </w:rPr>
        <w:t xml:space="preserve">PRESIDENTA. DIP. DIANA KARINA VELÁZQUEZ RAMÍREZ. Rúbrica. SECRETARIA. </w:t>
      </w:r>
      <w:r w:rsidRPr="005915B5">
        <w:rPr>
          <w:rFonts w:cs="Arial"/>
          <w:b/>
          <w:iCs/>
          <w:lang w:val="es-ES"/>
        </w:rPr>
        <w:t>DIP.</w:t>
      </w:r>
      <w:r w:rsidRPr="005915B5">
        <w:rPr>
          <w:rFonts w:cs="Arial"/>
          <w:b/>
          <w:lang w:val="es-ES"/>
        </w:rPr>
        <w:t xml:space="preserve"> CARMEN ROCÍO GONZÁLEZ ALONSO. Rúbrica. SECRETARIA</w:t>
      </w:r>
      <w:r w:rsidR="007F79B7">
        <w:rPr>
          <w:rFonts w:cs="Arial"/>
          <w:b/>
          <w:lang w:val="es-ES"/>
        </w:rPr>
        <w:t>.</w:t>
      </w:r>
      <w:r w:rsidRPr="005915B5">
        <w:rPr>
          <w:rFonts w:cs="Arial"/>
          <w:b/>
          <w:iCs/>
          <w:lang w:val="es-ES"/>
        </w:rPr>
        <w:t xml:space="preserve"> DIP. MARÍA ANTONIETA MENDOZA </w:t>
      </w:r>
      <w:proofErr w:type="spellStart"/>
      <w:r w:rsidRPr="005915B5">
        <w:rPr>
          <w:rFonts w:cs="Arial"/>
          <w:b/>
          <w:iCs/>
          <w:lang w:val="es-ES"/>
        </w:rPr>
        <w:t>MENDOZA</w:t>
      </w:r>
      <w:proofErr w:type="spellEnd"/>
      <w:r w:rsidRPr="005915B5">
        <w:rPr>
          <w:rFonts w:cs="Arial"/>
          <w:b/>
          <w:iCs/>
          <w:lang w:val="es-ES"/>
        </w:rPr>
        <w:t>. Rúbrica.</w:t>
      </w:r>
    </w:p>
    <w:p w14:paraId="3E4697F1" w14:textId="77777777" w:rsidR="005915B5" w:rsidRPr="005915B5" w:rsidRDefault="005915B5" w:rsidP="005915B5">
      <w:pPr>
        <w:ind w:left="1134" w:right="40"/>
        <w:jc w:val="both"/>
        <w:rPr>
          <w:rFonts w:cs="Arial"/>
          <w:b/>
          <w:iCs/>
          <w:lang w:val="es-ES"/>
        </w:rPr>
      </w:pPr>
    </w:p>
    <w:p w14:paraId="353FD995" w14:textId="77777777" w:rsidR="005915B5" w:rsidRPr="005915B5" w:rsidRDefault="005915B5" w:rsidP="005915B5">
      <w:pPr>
        <w:ind w:left="1134" w:right="40"/>
        <w:rPr>
          <w:rFonts w:cs="Arial"/>
          <w:iCs/>
          <w:lang w:val="es-ES"/>
        </w:rPr>
      </w:pPr>
      <w:r w:rsidRPr="005915B5">
        <w:rPr>
          <w:rFonts w:cs="Arial"/>
          <w:iCs/>
          <w:lang w:val="es-ES"/>
        </w:rPr>
        <w:t>Por tanto mando se imprima, publique, circule y se le dé el debido cumplimiento.</w:t>
      </w:r>
    </w:p>
    <w:p w14:paraId="6D8B0B95" w14:textId="77777777" w:rsidR="005915B5" w:rsidRPr="005915B5" w:rsidRDefault="005915B5" w:rsidP="005915B5">
      <w:pPr>
        <w:ind w:left="1134" w:right="40"/>
        <w:rPr>
          <w:rFonts w:cs="Arial"/>
          <w:iCs/>
          <w:lang w:val="es-ES"/>
        </w:rPr>
      </w:pPr>
    </w:p>
    <w:p w14:paraId="0A4846E6" w14:textId="77777777" w:rsidR="005915B5" w:rsidRPr="005915B5" w:rsidRDefault="005915B5" w:rsidP="005915B5">
      <w:pPr>
        <w:ind w:left="1134" w:right="40"/>
        <w:jc w:val="both"/>
        <w:rPr>
          <w:rFonts w:cs="Arial"/>
          <w:iCs/>
          <w:lang w:val="es-ES"/>
        </w:rPr>
      </w:pPr>
      <w:r w:rsidRPr="005915B5">
        <w:rPr>
          <w:rFonts w:cs="Arial"/>
          <w:iCs/>
          <w:lang w:val="es-ES"/>
        </w:rPr>
        <w:t>En la Ciudad de Chihuahua, Palacio de Gobierno del Estado, a los dieciocho días del mes de diciembre del año dos mil diecisiete.</w:t>
      </w:r>
    </w:p>
    <w:p w14:paraId="11D48B19" w14:textId="77777777" w:rsidR="005915B5" w:rsidRPr="005915B5" w:rsidRDefault="005915B5" w:rsidP="005915B5">
      <w:pPr>
        <w:ind w:left="1134" w:right="40"/>
        <w:rPr>
          <w:rFonts w:cs="Arial"/>
          <w:iCs/>
          <w:lang w:val="es-ES"/>
        </w:rPr>
      </w:pPr>
    </w:p>
    <w:p w14:paraId="21E8F1A3" w14:textId="77777777" w:rsidR="005915B5" w:rsidRPr="005915B5" w:rsidRDefault="005915B5" w:rsidP="005915B5">
      <w:pPr>
        <w:ind w:left="1134" w:right="40"/>
        <w:rPr>
          <w:rFonts w:cs="Arial"/>
          <w:iCs/>
          <w:lang w:val="es-ES"/>
        </w:rPr>
      </w:pPr>
    </w:p>
    <w:p w14:paraId="008AAC7F" w14:textId="77777777" w:rsidR="005915B5" w:rsidRPr="005915B5" w:rsidRDefault="005915B5" w:rsidP="005915B5">
      <w:pPr>
        <w:ind w:left="1134" w:right="40"/>
        <w:jc w:val="both"/>
        <w:rPr>
          <w:rFonts w:cs="Arial"/>
          <w:b/>
          <w:iCs/>
          <w:lang w:val="es-ES"/>
        </w:rPr>
      </w:pPr>
      <w:r w:rsidRPr="005915B5">
        <w:rPr>
          <w:rFonts w:cs="Arial"/>
          <w:b/>
          <w:iCs/>
          <w:lang w:val="es-ES"/>
        </w:rPr>
        <w:t>EL GOBERNADOR CONSTITUCIONAL DEL ESTADO. LIC. JAVIER CORRAL JURADO. Rúbrica. EL SECRETARIO GENERAL DE GOBIERNO. MTRO. SERGIO CÉSAR ALEJANDRO JÁUREGUI ROBLES.</w:t>
      </w:r>
      <w:r w:rsidR="007F79B7">
        <w:rPr>
          <w:rFonts w:cs="Arial"/>
          <w:b/>
          <w:iCs/>
          <w:lang w:val="es-ES"/>
        </w:rPr>
        <w:t xml:space="preserve"> Rúbrica.</w:t>
      </w:r>
    </w:p>
    <w:p w14:paraId="6308330A" w14:textId="77777777" w:rsidR="0029264F" w:rsidRDefault="0029264F">
      <w:pPr>
        <w:rPr>
          <w:rFonts w:cs="Arial"/>
          <w:b/>
          <w:lang w:val="pt-PT"/>
        </w:rPr>
      </w:pPr>
      <w:r>
        <w:rPr>
          <w:rFonts w:cs="Arial"/>
          <w:b/>
          <w:lang w:val="pt-PT"/>
        </w:rPr>
        <w:br w:type="page"/>
      </w:r>
    </w:p>
    <w:p w14:paraId="4C9AFB99" w14:textId="77777777" w:rsidR="0029264F" w:rsidRPr="005C7A8D" w:rsidRDefault="0029264F" w:rsidP="0029264F">
      <w:pPr>
        <w:pBdr>
          <w:top w:val="nil"/>
          <w:left w:val="nil"/>
          <w:bottom w:val="nil"/>
          <w:right w:val="nil"/>
          <w:between w:val="nil"/>
        </w:pBdr>
        <w:ind w:left="993"/>
        <w:jc w:val="both"/>
        <w:rPr>
          <w:rFonts w:eastAsia="Times" w:cs="Arial"/>
          <w:b/>
          <w:bCs/>
          <w:color w:val="000000"/>
          <w:sz w:val="24"/>
          <w:szCs w:val="24"/>
          <w:lang w:eastAsia="es-MX"/>
        </w:rPr>
      </w:pPr>
      <w:r w:rsidRPr="005C7A8D">
        <w:rPr>
          <w:rFonts w:eastAsia="Times" w:cs="Arial"/>
          <w:b/>
          <w:bCs/>
          <w:color w:val="000000"/>
          <w:sz w:val="24"/>
          <w:szCs w:val="24"/>
          <w:lang w:eastAsia="es-MX"/>
        </w:rPr>
        <w:lastRenderedPageBreak/>
        <w:t xml:space="preserve">DECRETO No. LXVI/EXLEY/0589/2019 I P.O., mediante el cual se expide la Ley de Adopciones del Estado de Chihuahua y se reforman diversas disposiciones del Código Civil del Estado de Chihuahua. </w:t>
      </w:r>
    </w:p>
    <w:p w14:paraId="70B2F046" w14:textId="77777777" w:rsidR="0029264F" w:rsidRPr="00B13EB0" w:rsidRDefault="0029264F" w:rsidP="0029264F">
      <w:pPr>
        <w:pBdr>
          <w:top w:val="nil"/>
          <w:left w:val="nil"/>
          <w:bottom w:val="nil"/>
          <w:right w:val="nil"/>
          <w:between w:val="nil"/>
        </w:pBdr>
        <w:ind w:left="993"/>
        <w:jc w:val="both"/>
        <w:rPr>
          <w:rFonts w:eastAsia="Times" w:cs="Arial"/>
          <w:b/>
          <w:bCs/>
          <w:color w:val="000000"/>
          <w:lang w:eastAsia="es-MX"/>
        </w:rPr>
      </w:pPr>
    </w:p>
    <w:p w14:paraId="1BB8A983" w14:textId="77777777" w:rsidR="0029264F" w:rsidRDefault="0029264F" w:rsidP="0029264F">
      <w:pPr>
        <w:pBdr>
          <w:top w:val="nil"/>
          <w:left w:val="nil"/>
          <w:bottom w:val="nil"/>
          <w:right w:val="nil"/>
          <w:between w:val="nil"/>
        </w:pBdr>
        <w:ind w:left="993"/>
        <w:jc w:val="center"/>
        <w:rPr>
          <w:rFonts w:eastAsia="Times" w:cs="Arial"/>
          <w:b/>
          <w:bCs/>
          <w:color w:val="000000"/>
          <w:lang w:eastAsia="es-MX"/>
        </w:rPr>
      </w:pPr>
      <w:r>
        <w:rPr>
          <w:rFonts w:eastAsia="Times" w:cs="Arial"/>
          <w:b/>
          <w:bCs/>
          <w:color w:val="000000"/>
          <w:lang w:eastAsia="es-MX"/>
        </w:rPr>
        <w:t>Publicado en el Periódico Oficial del Estado No. 11 del 5 de febrero de 2020</w:t>
      </w:r>
    </w:p>
    <w:p w14:paraId="164BD8A4" w14:textId="77777777" w:rsidR="0029264F" w:rsidRDefault="0029264F" w:rsidP="0029264F">
      <w:pPr>
        <w:pBdr>
          <w:top w:val="nil"/>
          <w:left w:val="nil"/>
          <w:bottom w:val="nil"/>
          <w:right w:val="nil"/>
          <w:between w:val="nil"/>
        </w:pBdr>
        <w:ind w:left="993"/>
        <w:jc w:val="both"/>
        <w:rPr>
          <w:rFonts w:eastAsia="Times" w:cs="Arial"/>
          <w:b/>
          <w:bCs/>
          <w:color w:val="000000"/>
          <w:lang w:eastAsia="es-MX"/>
        </w:rPr>
      </w:pPr>
    </w:p>
    <w:p w14:paraId="76C2BB14" w14:textId="77777777" w:rsidR="0029264F" w:rsidRDefault="0029264F" w:rsidP="0029264F">
      <w:pPr>
        <w:pBdr>
          <w:top w:val="nil"/>
          <w:left w:val="nil"/>
          <w:bottom w:val="nil"/>
          <w:right w:val="nil"/>
          <w:between w:val="nil"/>
        </w:pBdr>
        <w:ind w:left="993"/>
        <w:jc w:val="both"/>
        <w:rPr>
          <w:rFonts w:eastAsia="Times" w:cs="Arial"/>
          <w:b/>
          <w:bCs/>
          <w:color w:val="000000"/>
          <w:lang w:eastAsia="es-MX"/>
        </w:rPr>
      </w:pPr>
    </w:p>
    <w:p w14:paraId="278FF49D" w14:textId="77777777" w:rsidR="0029264F" w:rsidRDefault="0029264F" w:rsidP="0029264F">
      <w:pPr>
        <w:pBdr>
          <w:top w:val="nil"/>
          <w:left w:val="nil"/>
          <w:bottom w:val="nil"/>
          <w:right w:val="nil"/>
          <w:between w:val="nil"/>
        </w:pBdr>
        <w:ind w:left="993"/>
        <w:jc w:val="both"/>
        <w:rPr>
          <w:rFonts w:eastAsia="Times" w:cs="Arial"/>
          <w:b/>
          <w:bCs/>
          <w:color w:val="000000"/>
          <w:lang w:eastAsia="es-MX"/>
        </w:rPr>
      </w:pPr>
      <w:r w:rsidRPr="00B63937">
        <w:rPr>
          <w:rFonts w:eastAsia="Times" w:cs="Arial"/>
          <w:b/>
          <w:sz w:val="22"/>
          <w:szCs w:val="22"/>
          <w:u w:val="single"/>
        </w:rPr>
        <w:t>ARTÍCULO SEGUNDO.-</w:t>
      </w:r>
      <w:r w:rsidRPr="00B13EB0">
        <w:rPr>
          <w:rFonts w:eastAsia="Times" w:cs="Arial"/>
          <w:b/>
        </w:rPr>
        <w:t xml:space="preserve"> </w:t>
      </w:r>
      <w:r w:rsidRPr="00B13EB0">
        <w:rPr>
          <w:rFonts w:eastAsia="Times" w:cs="Arial"/>
        </w:rPr>
        <w:t xml:space="preserve">Se </w:t>
      </w:r>
      <w:r w:rsidRPr="00B13EB0">
        <w:rPr>
          <w:rFonts w:eastAsia="Times" w:cs="Arial"/>
          <w:b/>
        </w:rPr>
        <w:t>REFORMAN</w:t>
      </w:r>
      <w:r w:rsidRPr="00B13EB0">
        <w:rPr>
          <w:rFonts w:eastAsia="Times" w:cs="Arial"/>
        </w:rPr>
        <w:t xml:space="preserve"> los artículos 367, párrafo primero; 374, fracciones I, párrafo primero, y II; 376 y 421 bis, párrafo primero; y se </w:t>
      </w:r>
      <w:r w:rsidRPr="00B13EB0">
        <w:rPr>
          <w:rFonts w:eastAsia="Times" w:cs="Arial"/>
          <w:b/>
        </w:rPr>
        <w:t>ADICIONAN</w:t>
      </w:r>
      <w:r w:rsidRPr="00B13EB0">
        <w:rPr>
          <w:rFonts w:eastAsia="Times" w:cs="Arial"/>
        </w:rPr>
        <w:t xml:space="preserve"> a los artículos 374, las fracciones V, VI y VII; y 421, la fracción VII; todos del Código Civil del Estado de Chihuahua</w:t>
      </w:r>
      <w:r w:rsidR="00641032">
        <w:rPr>
          <w:rFonts w:eastAsia="Times" w:cs="Arial"/>
        </w:rPr>
        <w:t>.</w:t>
      </w:r>
    </w:p>
    <w:p w14:paraId="58A7F8BC" w14:textId="77777777" w:rsidR="0029264F" w:rsidRPr="00B13EB0" w:rsidRDefault="0029264F" w:rsidP="0029264F">
      <w:pPr>
        <w:pBdr>
          <w:top w:val="nil"/>
          <w:left w:val="nil"/>
          <w:bottom w:val="nil"/>
          <w:right w:val="nil"/>
          <w:between w:val="nil"/>
        </w:pBdr>
        <w:ind w:left="993"/>
        <w:jc w:val="both"/>
        <w:rPr>
          <w:rFonts w:eastAsia="Times" w:cs="Arial"/>
          <w:b/>
          <w:bCs/>
          <w:color w:val="000000"/>
          <w:lang w:eastAsia="es-MX"/>
        </w:rPr>
      </w:pPr>
    </w:p>
    <w:p w14:paraId="3EFE2BFF" w14:textId="77777777" w:rsidR="0029264F" w:rsidRPr="001127C5" w:rsidRDefault="0029264F" w:rsidP="0029264F">
      <w:pPr>
        <w:ind w:left="993"/>
        <w:jc w:val="center"/>
        <w:rPr>
          <w:rFonts w:eastAsia="Times" w:cs="Arial"/>
          <w:b/>
          <w:sz w:val="24"/>
          <w:szCs w:val="24"/>
          <w:lang w:eastAsia="en-US"/>
        </w:rPr>
      </w:pPr>
      <w:r w:rsidRPr="001127C5">
        <w:rPr>
          <w:rFonts w:eastAsia="Times" w:cs="Arial"/>
          <w:b/>
          <w:sz w:val="24"/>
          <w:szCs w:val="24"/>
          <w:lang w:eastAsia="en-US"/>
        </w:rPr>
        <w:t>TRANSITORIOS</w:t>
      </w:r>
    </w:p>
    <w:p w14:paraId="37EABE76" w14:textId="77777777" w:rsidR="0029264F" w:rsidRPr="00B13EB0" w:rsidRDefault="0029264F" w:rsidP="0029264F">
      <w:pPr>
        <w:ind w:left="993"/>
        <w:jc w:val="both"/>
        <w:rPr>
          <w:rFonts w:eastAsia="Times" w:cs="Arial"/>
          <w:lang w:eastAsia="en-US"/>
        </w:rPr>
      </w:pPr>
    </w:p>
    <w:p w14:paraId="43999321" w14:textId="77777777" w:rsidR="0029264F" w:rsidRPr="00B13EB0" w:rsidRDefault="0029264F" w:rsidP="0029264F">
      <w:pPr>
        <w:ind w:left="993"/>
        <w:jc w:val="both"/>
        <w:rPr>
          <w:rFonts w:eastAsia="Times" w:cs="Arial"/>
          <w:lang w:eastAsia="en-US"/>
        </w:rPr>
      </w:pPr>
      <w:r w:rsidRPr="00B13EB0">
        <w:rPr>
          <w:rFonts w:eastAsia="Times" w:cs="Arial"/>
          <w:b/>
          <w:lang w:eastAsia="en-US"/>
        </w:rPr>
        <w:t>ARTÍCULO PRIMERO.-</w:t>
      </w:r>
      <w:r w:rsidRPr="00B13EB0">
        <w:rPr>
          <w:rFonts w:eastAsia="Times" w:cs="Arial"/>
          <w:lang w:eastAsia="en-US"/>
        </w:rPr>
        <w:t xml:space="preserve"> El presente Decreto entrará en vigor al día siguiente de su publicación en el Periódico Oficial del Estado. </w:t>
      </w:r>
    </w:p>
    <w:p w14:paraId="75AE1FCB" w14:textId="77777777" w:rsidR="0029264F" w:rsidRPr="00B13EB0" w:rsidRDefault="0029264F" w:rsidP="0029264F">
      <w:pPr>
        <w:ind w:left="993"/>
        <w:jc w:val="both"/>
        <w:rPr>
          <w:rFonts w:eastAsia="Times" w:cs="Arial"/>
          <w:lang w:eastAsia="en-US"/>
        </w:rPr>
      </w:pPr>
    </w:p>
    <w:p w14:paraId="3406A18A" w14:textId="77777777" w:rsidR="0029264F" w:rsidRPr="00B13EB0" w:rsidRDefault="0029264F" w:rsidP="0029264F">
      <w:pPr>
        <w:ind w:left="993"/>
        <w:jc w:val="both"/>
        <w:rPr>
          <w:rFonts w:eastAsia="Times" w:cs="Arial"/>
          <w:lang w:eastAsia="en-US"/>
        </w:rPr>
      </w:pPr>
      <w:r w:rsidRPr="00B13EB0">
        <w:rPr>
          <w:rFonts w:eastAsia="Times" w:cs="Arial"/>
          <w:b/>
          <w:lang w:eastAsia="en-US"/>
        </w:rPr>
        <w:t>ARTÍCULO SEGUNDO.-</w:t>
      </w:r>
      <w:r w:rsidRPr="00B13EB0">
        <w:rPr>
          <w:rFonts w:eastAsia="Times" w:cs="Arial"/>
          <w:lang w:eastAsia="en-US"/>
        </w:rPr>
        <w:t xml:space="preserve"> Las disposiciones reglamentarias de esta Ley deberán ser expedidas por el Poder Ejecutivo Estatal dentro de los 180 días naturales siguientes a la entrada en vigor de la misma.</w:t>
      </w:r>
    </w:p>
    <w:p w14:paraId="7D6FE918" w14:textId="77777777" w:rsidR="0029264F" w:rsidRPr="00B13EB0" w:rsidRDefault="0029264F" w:rsidP="0029264F">
      <w:pPr>
        <w:ind w:left="993"/>
        <w:jc w:val="both"/>
        <w:rPr>
          <w:rFonts w:eastAsia="Times" w:cs="Arial"/>
          <w:lang w:eastAsia="en-US"/>
        </w:rPr>
      </w:pPr>
    </w:p>
    <w:p w14:paraId="494E463D" w14:textId="77777777" w:rsidR="0029264F" w:rsidRPr="00B13EB0" w:rsidRDefault="0029264F" w:rsidP="0029264F">
      <w:pPr>
        <w:ind w:left="993"/>
        <w:jc w:val="both"/>
        <w:rPr>
          <w:rFonts w:eastAsia="Times" w:cs="Arial"/>
        </w:rPr>
      </w:pPr>
      <w:r w:rsidRPr="00B13EB0">
        <w:rPr>
          <w:rFonts w:eastAsia="Times" w:cs="Arial"/>
          <w:b/>
        </w:rPr>
        <w:t xml:space="preserve">ARTÍCULO TERCERO.- </w:t>
      </w:r>
      <w:r w:rsidRPr="00B13EB0">
        <w:rPr>
          <w:rFonts w:eastAsia="Times" w:cs="Arial"/>
        </w:rPr>
        <w:t xml:space="preserve">El Consejo Técnico Estatal de Adopciones contará con un plazo de 30 días naturales posteriores a la entrada en vigor del presente Decreto para su integración y funcionamiento. </w:t>
      </w:r>
    </w:p>
    <w:p w14:paraId="5AE96A33" w14:textId="77777777" w:rsidR="0029264F" w:rsidRPr="00B13EB0" w:rsidRDefault="0029264F" w:rsidP="0029264F">
      <w:pPr>
        <w:ind w:left="993"/>
        <w:jc w:val="both"/>
        <w:rPr>
          <w:rFonts w:eastAsia="Times" w:cs="Arial"/>
        </w:rPr>
      </w:pPr>
    </w:p>
    <w:p w14:paraId="479C10C7" w14:textId="77777777" w:rsidR="0029264F" w:rsidRPr="00B13EB0" w:rsidRDefault="0029264F" w:rsidP="0029264F">
      <w:pPr>
        <w:ind w:left="993"/>
        <w:jc w:val="both"/>
        <w:rPr>
          <w:rFonts w:eastAsia="Times" w:cs="Arial"/>
        </w:rPr>
      </w:pPr>
      <w:r w:rsidRPr="00B13EB0">
        <w:rPr>
          <w:rFonts w:eastAsia="Times" w:cs="Arial"/>
          <w:b/>
        </w:rPr>
        <w:t xml:space="preserve">ARTÍCULO CUARTO.- </w:t>
      </w:r>
      <w:r w:rsidRPr="00B13EB0">
        <w:rPr>
          <w:rFonts w:eastAsia="Times" w:cs="Arial"/>
        </w:rPr>
        <w:t>Los procedimientos de adopción en trámite deberán regularizarse para continuarse conforme a la presente legislación, salvo que se hayan generado derechos consumados o adquiridos.</w:t>
      </w:r>
    </w:p>
    <w:p w14:paraId="493C6B7F" w14:textId="77777777" w:rsidR="0029264F" w:rsidRPr="00B13EB0" w:rsidRDefault="0029264F" w:rsidP="0029264F">
      <w:pPr>
        <w:ind w:left="993"/>
        <w:jc w:val="both"/>
        <w:rPr>
          <w:rFonts w:eastAsia="Times" w:cs="Arial"/>
        </w:rPr>
      </w:pPr>
    </w:p>
    <w:p w14:paraId="2DF4D2BC" w14:textId="77777777" w:rsidR="0029264F" w:rsidRPr="00B13EB0" w:rsidRDefault="0029264F" w:rsidP="0029264F">
      <w:pPr>
        <w:ind w:left="993"/>
        <w:jc w:val="both"/>
        <w:rPr>
          <w:rFonts w:eastAsia="Times" w:cs="Arial"/>
        </w:rPr>
      </w:pPr>
      <w:r w:rsidRPr="00B13EB0">
        <w:rPr>
          <w:rFonts w:eastAsia="Times" w:cs="Arial"/>
          <w:b/>
        </w:rPr>
        <w:t xml:space="preserve">ARTÍCULO QUINTO.- </w:t>
      </w:r>
      <w:r w:rsidRPr="00B13EB0">
        <w:rPr>
          <w:rFonts w:eastAsia="Times" w:cs="Arial"/>
        </w:rPr>
        <w:t xml:space="preserve">Se derogan todas las disposiciones legales que se opongan al presente Decreto. </w:t>
      </w:r>
    </w:p>
    <w:p w14:paraId="244549D8" w14:textId="77777777" w:rsidR="0029264F" w:rsidRPr="00B13EB0" w:rsidRDefault="0029264F" w:rsidP="0029264F">
      <w:pPr>
        <w:ind w:left="993"/>
        <w:jc w:val="both"/>
        <w:rPr>
          <w:rFonts w:cs="Arial"/>
          <w:lang w:eastAsia="es-MX"/>
        </w:rPr>
      </w:pPr>
    </w:p>
    <w:p w14:paraId="112EAB41" w14:textId="77777777" w:rsidR="0029264F" w:rsidRPr="00B13EB0" w:rsidRDefault="0029264F" w:rsidP="0029264F">
      <w:pPr>
        <w:ind w:left="993" w:right="23"/>
        <w:jc w:val="both"/>
        <w:rPr>
          <w:rFonts w:cs="Arial"/>
        </w:rPr>
      </w:pPr>
      <w:r w:rsidRPr="00B13EB0">
        <w:rPr>
          <w:rFonts w:cs="Arial"/>
          <w:b/>
        </w:rPr>
        <w:t xml:space="preserve">D A D O </w:t>
      </w:r>
      <w:r w:rsidRPr="00B13EB0">
        <w:rPr>
          <w:rFonts w:cs="Arial"/>
        </w:rPr>
        <w:t>en el Salón de Sesiones del Poder Legislativo, en la ciudad de Chihuahua, Chih., a los diecisiete días del mes de diciembre del año dos mil diecinueve.</w:t>
      </w:r>
    </w:p>
    <w:p w14:paraId="466C908A" w14:textId="77777777" w:rsidR="0029264F" w:rsidRPr="00B13EB0" w:rsidRDefault="0029264F" w:rsidP="0029264F">
      <w:pPr>
        <w:pStyle w:val="Ttulo3"/>
        <w:ind w:left="993" w:right="284"/>
        <w:rPr>
          <w:rFonts w:cs="Arial"/>
          <w:sz w:val="20"/>
        </w:rPr>
      </w:pPr>
    </w:p>
    <w:p w14:paraId="4DF1D340" w14:textId="77777777" w:rsidR="0029264F" w:rsidRPr="00B13EB0" w:rsidRDefault="0029264F" w:rsidP="0029264F">
      <w:pPr>
        <w:ind w:left="993"/>
        <w:rPr>
          <w:rFonts w:cs="Arial"/>
        </w:rPr>
      </w:pPr>
    </w:p>
    <w:p w14:paraId="51422547" w14:textId="77777777" w:rsidR="0029264F" w:rsidRDefault="0029264F" w:rsidP="0029264F">
      <w:pPr>
        <w:pStyle w:val="Textoindependiente"/>
        <w:ind w:left="993" w:right="40"/>
        <w:rPr>
          <w:rFonts w:cs="Arial"/>
          <w:b/>
          <w:iCs/>
        </w:rPr>
      </w:pPr>
      <w:r w:rsidRPr="00BC175E">
        <w:rPr>
          <w:rFonts w:cs="Arial"/>
          <w:b/>
        </w:rPr>
        <w:t>PRESIDENTE</w:t>
      </w:r>
      <w:r>
        <w:rPr>
          <w:rFonts w:cs="Arial"/>
          <w:b/>
        </w:rPr>
        <w:t>.</w:t>
      </w:r>
      <w:r w:rsidRPr="00BC175E">
        <w:rPr>
          <w:rFonts w:cs="Arial"/>
          <w:b/>
        </w:rPr>
        <w:t xml:space="preserve"> DIP. RENÉ FRÍAS BENCOMO</w:t>
      </w:r>
      <w:r>
        <w:rPr>
          <w:rFonts w:cs="Arial"/>
          <w:b/>
        </w:rPr>
        <w:t>. Rúbrica.</w:t>
      </w:r>
      <w:r w:rsidRPr="00BC175E">
        <w:rPr>
          <w:rFonts w:cs="Arial"/>
          <w:b/>
        </w:rPr>
        <w:t xml:space="preserve"> EN FUNCIONES DE SECRETARIA</w:t>
      </w:r>
      <w:r>
        <w:rPr>
          <w:rFonts w:cs="Arial"/>
          <w:b/>
        </w:rPr>
        <w:t>.</w:t>
      </w:r>
      <w:r w:rsidRPr="00BC175E">
        <w:rPr>
          <w:rFonts w:cs="Arial"/>
          <w:b/>
          <w:iCs/>
        </w:rPr>
        <w:t xml:space="preserve"> DIP.</w:t>
      </w:r>
      <w:r w:rsidRPr="00BC175E">
        <w:rPr>
          <w:rFonts w:cs="Arial"/>
          <w:b/>
        </w:rPr>
        <w:t xml:space="preserve"> ANA CARMEN ESTRADA GARCÍA</w:t>
      </w:r>
      <w:r>
        <w:rPr>
          <w:rFonts w:cs="Arial"/>
          <w:b/>
        </w:rPr>
        <w:t>. Rúbrica.</w:t>
      </w:r>
      <w:r w:rsidRPr="00BC175E">
        <w:rPr>
          <w:rFonts w:cs="Arial"/>
          <w:b/>
        </w:rPr>
        <w:t xml:space="preserve"> SECRETARIO</w:t>
      </w:r>
      <w:r>
        <w:rPr>
          <w:rFonts w:cs="Arial"/>
          <w:b/>
        </w:rPr>
        <w:t>.</w:t>
      </w:r>
      <w:r w:rsidRPr="00BC175E">
        <w:rPr>
          <w:rFonts w:cs="Arial"/>
          <w:b/>
          <w:iCs/>
        </w:rPr>
        <w:t xml:space="preserve"> DIP. LORENZO ARTURO PARGA AMADO</w:t>
      </w:r>
      <w:r>
        <w:rPr>
          <w:rFonts w:cs="Arial"/>
          <w:b/>
          <w:iCs/>
        </w:rPr>
        <w:t>. Rúbrica.</w:t>
      </w:r>
    </w:p>
    <w:p w14:paraId="719CE543" w14:textId="77777777" w:rsidR="0029264F" w:rsidRDefault="0029264F" w:rsidP="0029264F">
      <w:pPr>
        <w:pStyle w:val="Textoindependiente"/>
        <w:ind w:left="993" w:right="40"/>
        <w:rPr>
          <w:rFonts w:cs="Arial"/>
          <w:b/>
          <w:iCs/>
        </w:rPr>
      </w:pPr>
    </w:p>
    <w:p w14:paraId="2B143EB1" w14:textId="77777777" w:rsidR="0029264F" w:rsidRPr="00BC175E" w:rsidRDefault="0029264F" w:rsidP="0029264F">
      <w:pPr>
        <w:pStyle w:val="Textoindependiente"/>
        <w:ind w:left="993" w:right="40"/>
        <w:rPr>
          <w:rFonts w:cs="Arial"/>
          <w:iCs/>
        </w:rPr>
      </w:pPr>
      <w:r w:rsidRPr="00BC175E">
        <w:rPr>
          <w:rFonts w:cs="Arial"/>
          <w:iCs/>
        </w:rPr>
        <w:t>Por tanto mando se imprima, publique, circule y se le dé el debido cumplimiento.</w:t>
      </w:r>
    </w:p>
    <w:p w14:paraId="42B5CFD0" w14:textId="77777777" w:rsidR="0029264F" w:rsidRPr="00BC175E" w:rsidRDefault="0029264F" w:rsidP="0029264F">
      <w:pPr>
        <w:pStyle w:val="Textoindependiente"/>
        <w:ind w:left="993" w:right="40"/>
        <w:rPr>
          <w:rFonts w:cs="Arial"/>
          <w:iCs/>
        </w:rPr>
      </w:pPr>
    </w:p>
    <w:p w14:paraId="53F22B4A" w14:textId="77777777" w:rsidR="0029264F" w:rsidRPr="00BC175E" w:rsidRDefault="0029264F" w:rsidP="0029264F">
      <w:pPr>
        <w:pStyle w:val="Textoindependiente"/>
        <w:ind w:left="993" w:right="40"/>
        <w:rPr>
          <w:rFonts w:cs="Arial"/>
          <w:iCs/>
        </w:rPr>
      </w:pPr>
      <w:r w:rsidRPr="00BC175E">
        <w:rPr>
          <w:rFonts w:cs="Arial"/>
          <w:iCs/>
        </w:rPr>
        <w:t>En la Ciudad de Chihuahua, Palacio de Gobierno del Estado, a los diecisiete días del mes de enero del año dos mil diecinueve.</w:t>
      </w:r>
    </w:p>
    <w:p w14:paraId="0C738FBA" w14:textId="77777777" w:rsidR="0029264F" w:rsidRDefault="0029264F" w:rsidP="0029264F">
      <w:pPr>
        <w:pStyle w:val="Textoindependiente"/>
        <w:ind w:left="993" w:right="40"/>
        <w:rPr>
          <w:rFonts w:cs="Arial"/>
          <w:b/>
          <w:iCs/>
        </w:rPr>
      </w:pPr>
    </w:p>
    <w:p w14:paraId="485D7DE1" w14:textId="77777777" w:rsidR="00A773A1" w:rsidRDefault="0029264F" w:rsidP="0029264F">
      <w:pPr>
        <w:pStyle w:val="Textoindependiente"/>
        <w:ind w:left="993" w:right="40"/>
        <w:rPr>
          <w:rFonts w:cs="Arial"/>
          <w:b/>
          <w:iCs/>
        </w:rPr>
      </w:pPr>
      <w:r>
        <w:rPr>
          <w:rFonts w:cs="Arial"/>
          <w:b/>
          <w:iCs/>
        </w:rPr>
        <w:t>EL GOBERNADOR CONSTITUCIONAL DEL ESTADO. LIC. JAVIER CORRAL JURADO. Rúbrica. EL SECRETARIO GENERAL DE GOBIERNO. MTRO. LUIS FERNANDO MESTA SOULÉ. Rúbrica.</w:t>
      </w:r>
    </w:p>
    <w:p w14:paraId="45B2FA21" w14:textId="77777777" w:rsidR="00A773A1" w:rsidRDefault="00A773A1">
      <w:pPr>
        <w:rPr>
          <w:rFonts w:cs="Arial"/>
          <w:b/>
          <w:iCs/>
        </w:rPr>
      </w:pPr>
      <w:r>
        <w:rPr>
          <w:rFonts w:cs="Arial"/>
          <w:b/>
          <w:iCs/>
        </w:rPr>
        <w:br w:type="page"/>
      </w:r>
    </w:p>
    <w:p w14:paraId="7E329236" w14:textId="77777777" w:rsidR="005C7A8D" w:rsidRPr="005C7A8D" w:rsidRDefault="00A773A1" w:rsidP="00A773A1">
      <w:pPr>
        <w:ind w:left="1134" w:right="284"/>
        <w:jc w:val="both"/>
        <w:rPr>
          <w:rFonts w:cs="Arial"/>
          <w:b/>
          <w:sz w:val="24"/>
          <w:szCs w:val="24"/>
        </w:rPr>
      </w:pPr>
      <w:r w:rsidRPr="005C7A8D">
        <w:rPr>
          <w:rFonts w:cs="Arial"/>
          <w:b/>
          <w:sz w:val="24"/>
          <w:szCs w:val="24"/>
        </w:rPr>
        <w:lastRenderedPageBreak/>
        <w:t xml:space="preserve">DECRETO No.       </w:t>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r>
      <w:r w:rsidRPr="005C7A8D">
        <w:rPr>
          <w:rFonts w:cs="Arial"/>
          <w:b/>
          <w:sz w:val="24"/>
          <w:szCs w:val="24"/>
        </w:rPr>
        <w:softHyphen/>
        <w:t>LXVI/EXLEY/0715/2020  II P.O.</w:t>
      </w:r>
      <w:r w:rsidR="005C7A8D" w:rsidRPr="005C7A8D">
        <w:rPr>
          <w:rFonts w:cs="Arial"/>
          <w:b/>
          <w:sz w:val="24"/>
          <w:szCs w:val="24"/>
        </w:rPr>
        <w:t>, mediante el cual se expide la Ley de Firma Electrónica Avanzada del Estado de Chihuahua, y se adiciona un Artículo 1728 Bis al Código Civil del Estado de Chihuahua.</w:t>
      </w:r>
    </w:p>
    <w:p w14:paraId="752013BB" w14:textId="77777777" w:rsidR="005C7A8D" w:rsidRDefault="005C7A8D" w:rsidP="00A773A1">
      <w:pPr>
        <w:ind w:left="1134" w:right="284"/>
        <w:jc w:val="both"/>
        <w:rPr>
          <w:rFonts w:cs="Arial"/>
          <w:b/>
        </w:rPr>
      </w:pPr>
    </w:p>
    <w:p w14:paraId="6AA1DF59" w14:textId="77777777" w:rsidR="005C7A8D" w:rsidRDefault="005C7A8D" w:rsidP="00A773A1">
      <w:pPr>
        <w:ind w:left="1134" w:right="284"/>
        <w:jc w:val="both"/>
        <w:rPr>
          <w:rFonts w:cs="Arial"/>
          <w:b/>
        </w:rPr>
      </w:pPr>
    </w:p>
    <w:p w14:paraId="5F024142" w14:textId="77777777" w:rsidR="005C7A8D" w:rsidRDefault="005C7A8D" w:rsidP="005C7A8D">
      <w:pPr>
        <w:ind w:left="1134" w:right="284"/>
        <w:jc w:val="center"/>
        <w:rPr>
          <w:rFonts w:cs="Arial"/>
          <w:b/>
        </w:rPr>
      </w:pPr>
      <w:r>
        <w:rPr>
          <w:rFonts w:cs="Arial"/>
          <w:b/>
        </w:rPr>
        <w:t>Publicado en el Periódico Oficial del Estado No. 55 del 08 de julio de 2020</w:t>
      </w:r>
    </w:p>
    <w:p w14:paraId="748E5857" w14:textId="77777777" w:rsidR="005C7A8D" w:rsidRDefault="005C7A8D" w:rsidP="00A773A1">
      <w:pPr>
        <w:ind w:left="1134" w:right="284"/>
        <w:jc w:val="both"/>
        <w:rPr>
          <w:rFonts w:cs="Arial"/>
          <w:b/>
        </w:rPr>
      </w:pPr>
    </w:p>
    <w:p w14:paraId="13DFF9DE" w14:textId="77777777" w:rsidR="005C7A8D" w:rsidRDefault="005C7A8D" w:rsidP="00A773A1">
      <w:pPr>
        <w:ind w:left="1134" w:right="284"/>
        <w:jc w:val="both"/>
        <w:rPr>
          <w:rFonts w:cs="Arial"/>
          <w:b/>
        </w:rPr>
      </w:pPr>
    </w:p>
    <w:p w14:paraId="128181A8" w14:textId="77777777" w:rsidR="005C7A8D" w:rsidRDefault="005C7A8D" w:rsidP="00A773A1">
      <w:pPr>
        <w:ind w:left="1134" w:right="284"/>
        <w:jc w:val="both"/>
        <w:rPr>
          <w:rFonts w:eastAsia="Arial Unicode MS" w:cs="Arial"/>
        </w:rPr>
      </w:pPr>
      <w:r w:rsidRPr="00D549C2">
        <w:rPr>
          <w:rFonts w:eastAsia="Arial Unicode MS" w:cs="Arial"/>
          <w:b/>
          <w:sz w:val="22"/>
          <w:szCs w:val="22"/>
          <w:u w:val="single"/>
        </w:rPr>
        <w:t>ARTÍCULO SEGUNDO</w:t>
      </w:r>
      <w:r w:rsidRPr="00D549C2">
        <w:rPr>
          <w:rFonts w:eastAsia="Arial Unicode MS" w:cs="Arial"/>
          <w:b/>
        </w:rPr>
        <w:t>.-</w:t>
      </w:r>
      <w:r w:rsidRPr="00D549C2">
        <w:rPr>
          <w:rFonts w:eastAsia="Arial Unicode MS" w:cs="Arial"/>
        </w:rPr>
        <w:t xml:space="preserve"> Se adiciona un artículo 1728 Bis al Código Civil del Estado de Chihuahua</w:t>
      </w:r>
      <w:r>
        <w:rPr>
          <w:rFonts w:eastAsia="Arial Unicode MS" w:cs="Arial"/>
        </w:rPr>
        <w:t>.</w:t>
      </w:r>
    </w:p>
    <w:p w14:paraId="0D57D2DD" w14:textId="77777777" w:rsidR="005C7A8D" w:rsidRDefault="005C7A8D" w:rsidP="00A773A1">
      <w:pPr>
        <w:ind w:left="1134" w:right="284"/>
        <w:jc w:val="both"/>
        <w:rPr>
          <w:rFonts w:eastAsia="Arial Unicode MS" w:cs="Arial"/>
        </w:rPr>
      </w:pPr>
    </w:p>
    <w:p w14:paraId="7D41310A" w14:textId="77777777" w:rsidR="005C7A8D" w:rsidRDefault="005C7A8D" w:rsidP="00A773A1">
      <w:pPr>
        <w:ind w:left="1134" w:right="284"/>
        <w:jc w:val="both"/>
        <w:rPr>
          <w:rFonts w:eastAsia="Arial Unicode MS" w:cs="Arial"/>
        </w:rPr>
      </w:pPr>
    </w:p>
    <w:p w14:paraId="490334C8" w14:textId="77777777" w:rsidR="005C7A8D" w:rsidRDefault="005C7A8D" w:rsidP="00A773A1">
      <w:pPr>
        <w:ind w:left="1134" w:right="284"/>
        <w:jc w:val="both"/>
        <w:rPr>
          <w:rFonts w:eastAsia="Arial Unicode MS" w:cs="Arial"/>
        </w:rPr>
      </w:pPr>
    </w:p>
    <w:p w14:paraId="1B0CC914" w14:textId="77777777" w:rsidR="005C7A8D" w:rsidRPr="00D549C2" w:rsidRDefault="005C7A8D" w:rsidP="005C7A8D">
      <w:pPr>
        <w:jc w:val="center"/>
        <w:rPr>
          <w:rFonts w:eastAsia="Arial Unicode MS" w:cs="Arial"/>
          <w:b/>
          <w:bCs/>
          <w:sz w:val="24"/>
          <w:szCs w:val="24"/>
          <w:lang w:val="en-US"/>
        </w:rPr>
      </w:pPr>
      <w:r w:rsidRPr="00D549C2">
        <w:rPr>
          <w:rFonts w:eastAsia="Arial Unicode MS" w:cs="Arial"/>
          <w:b/>
          <w:bCs/>
          <w:sz w:val="24"/>
          <w:szCs w:val="24"/>
          <w:lang w:val="en-US"/>
        </w:rPr>
        <w:t>T R A N S I T O R I O S</w:t>
      </w:r>
    </w:p>
    <w:p w14:paraId="548AD7BC" w14:textId="77777777" w:rsidR="005C7A8D" w:rsidRDefault="005C7A8D" w:rsidP="005C7A8D">
      <w:pPr>
        <w:jc w:val="both"/>
        <w:rPr>
          <w:rFonts w:eastAsia="Arial Unicode MS" w:cs="Arial"/>
          <w:b/>
          <w:lang w:val="en-US"/>
        </w:rPr>
      </w:pPr>
    </w:p>
    <w:p w14:paraId="6D832E78" w14:textId="77777777" w:rsidR="005C7A8D" w:rsidRPr="00D549C2" w:rsidRDefault="005C7A8D" w:rsidP="005C7A8D">
      <w:pPr>
        <w:jc w:val="both"/>
        <w:rPr>
          <w:rFonts w:eastAsia="Arial Unicode MS" w:cs="Arial"/>
          <w:b/>
          <w:lang w:val="en-US"/>
        </w:rPr>
      </w:pPr>
    </w:p>
    <w:p w14:paraId="5C9AB65E" w14:textId="77777777" w:rsidR="005C7A8D" w:rsidRPr="00D549C2" w:rsidRDefault="005C7A8D" w:rsidP="005C7A8D">
      <w:pPr>
        <w:ind w:left="1134"/>
        <w:jc w:val="both"/>
        <w:rPr>
          <w:rFonts w:eastAsia="Arial Unicode MS" w:cs="Arial"/>
        </w:rPr>
      </w:pPr>
      <w:r w:rsidRPr="00D549C2">
        <w:rPr>
          <w:rFonts w:eastAsia="Arial Unicode MS" w:cs="Arial"/>
          <w:b/>
        </w:rPr>
        <w:t xml:space="preserve">ARTÍCULO PRIMERO.- </w:t>
      </w:r>
      <w:r w:rsidRPr="00D549C2">
        <w:rPr>
          <w:rFonts w:eastAsia="Arial Unicode MS" w:cs="Arial"/>
        </w:rPr>
        <w:t>El presente Decreto entrará en vigor al día siguiente de su publicación en el Periódico Oficial del Estado.</w:t>
      </w:r>
    </w:p>
    <w:p w14:paraId="365308E5" w14:textId="77777777" w:rsidR="005C7A8D" w:rsidRPr="00D549C2" w:rsidRDefault="005C7A8D" w:rsidP="005C7A8D">
      <w:pPr>
        <w:ind w:left="1134"/>
        <w:jc w:val="both"/>
        <w:rPr>
          <w:rFonts w:eastAsia="Arial Unicode MS" w:cs="Arial"/>
        </w:rPr>
      </w:pPr>
    </w:p>
    <w:p w14:paraId="2A88FD61" w14:textId="77777777" w:rsidR="005C7A8D" w:rsidRPr="00D549C2" w:rsidRDefault="005C7A8D" w:rsidP="005C7A8D">
      <w:pPr>
        <w:ind w:left="1134"/>
        <w:jc w:val="both"/>
        <w:rPr>
          <w:rFonts w:eastAsia="Arial Unicode MS" w:cs="Arial"/>
        </w:rPr>
      </w:pPr>
      <w:r w:rsidRPr="00D549C2">
        <w:rPr>
          <w:rFonts w:eastAsia="Arial Unicode MS" w:cs="Arial"/>
          <w:b/>
        </w:rPr>
        <w:t xml:space="preserve">ARTÍCULO SEGUNDO.- </w:t>
      </w:r>
      <w:r w:rsidRPr="00D549C2">
        <w:rPr>
          <w:rFonts w:eastAsia="Arial Unicode MS" w:cs="Arial"/>
        </w:rPr>
        <w:t>El Ejecutivo del Estado expedirá el Reglamento de la Ley, dentro de los ciento ochenta días hábiles posteriores a la publicación del presente Decreto.</w:t>
      </w:r>
    </w:p>
    <w:p w14:paraId="646D30F4" w14:textId="77777777" w:rsidR="005C7A8D" w:rsidRPr="00D549C2" w:rsidRDefault="005C7A8D" w:rsidP="005C7A8D">
      <w:pPr>
        <w:ind w:left="1134"/>
        <w:jc w:val="both"/>
        <w:rPr>
          <w:rFonts w:eastAsia="Arial Unicode MS" w:cs="Arial"/>
        </w:rPr>
      </w:pPr>
    </w:p>
    <w:p w14:paraId="4BFBDBC1" w14:textId="77777777" w:rsidR="005C7A8D" w:rsidRPr="00D549C2" w:rsidRDefault="005C7A8D" w:rsidP="005C7A8D">
      <w:pPr>
        <w:ind w:left="1134"/>
        <w:jc w:val="both"/>
        <w:rPr>
          <w:rFonts w:eastAsia="Arial Unicode MS" w:cs="Arial"/>
        </w:rPr>
      </w:pPr>
      <w:r w:rsidRPr="00D549C2">
        <w:rPr>
          <w:rFonts w:eastAsia="Arial Unicode MS" w:cs="Arial"/>
          <w:b/>
        </w:rPr>
        <w:t xml:space="preserve">ARTÍCULO TERCERO.- </w:t>
      </w:r>
      <w:r w:rsidRPr="00D549C2">
        <w:rPr>
          <w:rFonts w:eastAsia="Arial Unicode MS" w:cs="Arial"/>
        </w:rPr>
        <w:t>La Secretaría de la Función Pública y demás autoridades obligadas deberán emitir los lineamientos aplicables, dentro de los cuarenta y cinco días hábiles siguientes a la expedición del Reglamento referido en el artículo anterior.</w:t>
      </w:r>
    </w:p>
    <w:p w14:paraId="182A5029" w14:textId="77777777" w:rsidR="005C7A8D" w:rsidRPr="00D549C2" w:rsidRDefault="005C7A8D" w:rsidP="005C7A8D">
      <w:pPr>
        <w:ind w:left="1134"/>
        <w:jc w:val="both"/>
        <w:rPr>
          <w:rFonts w:eastAsia="Arial Unicode MS" w:cs="Arial"/>
        </w:rPr>
      </w:pPr>
    </w:p>
    <w:p w14:paraId="2A51EE97" w14:textId="77777777" w:rsidR="005C7A8D" w:rsidRPr="00D549C2" w:rsidRDefault="005C7A8D" w:rsidP="005C7A8D">
      <w:pPr>
        <w:ind w:left="1134"/>
        <w:jc w:val="both"/>
        <w:rPr>
          <w:rFonts w:eastAsia="Arial Unicode MS" w:cs="Arial"/>
        </w:rPr>
      </w:pPr>
      <w:r w:rsidRPr="00D549C2">
        <w:rPr>
          <w:rFonts w:eastAsia="Arial Unicode MS" w:cs="Arial"/>
          <w:b/>
        </w:rPr>
        <w:t xml:space="preserve">ARTÍCULO CUARTO.- </w:t>
      </w:r>
      <w:r w:rsidRPr="00D549C2">
        <w:rPr>
          <w:rFonts w:eastAsia="Arial Unicode MS" w:cs="Arial"/>
        </w:rPr>
        <w:t>Se faculta a la Secretaría de Hacienda, para que lleve a cabo las adecuaciones administrativas y presupuestales para el adecuado cumplimiento de este Decreto.</w:t>
      </w:r>
    </w:p>
    <w:p w14:paraId="243AEB74" w14:textId="77777777" w:rsidR="005C7A8D" w:rsidRPr="00D549C2" w:rsidRDefault="005C7A8D" w:rsidP="005C7A8D">
      <w:pPr>
        <w:ind w:left="1134"/>
        <w:jc w:val="both"/>
        <w:rPr>
          <w:rFonts w:eastAsia="Arial Unicode MS" w:cs="Arial"/>
        </w:rPr>
      </w:pPr>
    </w:p>
    <w:p w14:paraId="03677765" w14:textId="77777777" w:rsidR="005C7A8D" w:rsidRPr="00D549C2" w:rsidRDefault="005C7A8D" w:rsidP="005C7A8D">
      <w:pPr>
        <w:ind w:left="1134"/>
        <w:jc w:val="both"/>
        <w:rPr>
          <w:rFonts w:eastAsia="Arial Unicode MS" w:cs="Arial"/>
        </w:rPr>
      </w:pPr>
      <w:r w:rsidRPr="00D549C2">
        <w:rPr>
          <w:rFonts w:eastAsia="Arial Unicode MS" w:cs="Arial"/>
          <w:b/>
        </w:rPr>
        <w:t xml:space="preserve">ARTÍCULO QUINTO.- </w:t>
      </w:r>
      <w:r w:rsidRPr="00D549C2">
        <w:rPr>
          <w:rFonts w:eastAsia="Arial Unicode MS" w:cs="Arial"/>
        </w:rPr>
        <w:t>Se faculta a la Secretaría de la Función Pública, para que se lleven a cabo los procesos de mejora regulatoria necesarios para la implementación de la firma electrónica avanzada en los trámites y procedimientos que se consideren oportunos.</w:t>
      </w:r>
    </w:p>
    <w:p w14:paraId="335BFE49" w14:textId="77777777" w:rsidR="005C7A8D" w:rsidRPr="00D549C2" w:rsidRDefault="005C7A8D" w:rsidP="005C7A8D">
      <w:pPr>
        <w:ind w:left="1134"/>
        <w:jc w:val="both"/>
        <w:rPr>
          <w:rFonts w:eastAsia="Arial Unicode MS" w:cs="Arial"/>
        </w:rPr>
      </w:pPr>
    </w:p>
    <w:p w14:paraId="6B3710E1" w14:textId="77777777" w:rsidR="005C7A8D" w:rsidRPr="00D549C2" w:rsidRDefault="005C7A8D" w:rsidP="005C7A8D">
      <w:pPr>
        <w:ind w:left="1134"/>
        <w:jc w:val="both"/>
        <w:rPr>
          <w:rFonts w:eastAsia="Arial Unicode MS" w:cs="Arial"/>
        </w:rPr>
      </w:pPr>
      <w:r w:rsidRPr="00D549C2">
        <w:rPr>
          <w:rFonts w:eastAsia="Arial Unicode MS" w:cs="Arial"/>
          <w:b/>
        </w:rPr>
        <w:t xml:space="preserve">ARTÍCULO SEXTO.- </w:t>
      </w:r>
      <w:r w:rsidRPr="00D549C2">
        <w:rPr>
          <w:rFonts w:eastAsia="Arial Unicode MS" w:cs="Arial"/>
        </w:rPr>
        <w:t>Los sujetos obligados podrán celebrar con el Ejecutivo Federal, los convenios que resulten necesarios para el cumplimiento de los fines de este Decreto.</w:t>
      </w:r>
    </w:p>
    <w:p w14:paraId="3A8F8A30" w14:textId="77777777" w:rsidR="005C7A8D" w:rsidRPr="00D549C2" w:rsidRDefault="005C7A8D" w:rsidP="005C7A8D">
      <w:pPr>
        <w:ind w:left="1134"/>
        <w:jc w:val="both"/>
        <w:rPr>
          <w:rFonts w:eastAsia="Arial Unicode MS" w:cs="Arial"/>
        </w:rPr>
      </w:pPr>
    </w:p>
    <w:p w14:paraId="2FB5366B" w14:textId="77777777" w:rsidR="005C7A8D" w:rsidRPr="00D549C2" w:rsidRDefault="005C7A8D" w:rsidP="005C7A8D">
      <w:pPr>
        <w:ind w:left="1134"/>
        <w:jc w:val="both"/>
        <w:rPr>
          <w:rFonts w:eastAsia="Arial Unicode MS" w:cs="Arial"/>
        </w:rPr>
      </w:pPr>
      <w:r w:rsidRPr="00D549C2">
        <w:rPr>
          <w:rFonts w:eastAsia="Arial Unicode MS" w:cs="Arial"/>
          <w:b/>
        </w:rPr>
        <w:t xml:space="preserve">ARTÍCULO SÉPTIMO.- </w:t>
      </w:r>
      <w:r w:rsidRPr="00D549C2">
        <w:rPr>
          <w:rFonts w:eastAsia="Arial Unicode MS" w:cs="Arial"/>
        </w:rPr>
        <w:t>Cuando otros ordenamientos legales del Estado se refieran a la firma electrónica certificada, se entenderá que alude a la firma electrónica avanzada materia de la presente Ley.</w:t>
      </w:r>
    </w:p>
    <w:p w14:paraId="55F57EB0" w14:textId="77777777" w:rsidR="005C7A8D" w:rsidRPr="00D549C2" w:rsidRDefault="005C7A8D" w:rsidP="005C7A8D">
      <w:pPr>
        <w:ind w:left="1134"/>
        <w:jc w:val="both"/>
        <w:rPr>
          <w:rFonts w:eastAsia="Arial Unicode MS" w:cs="Arial"/>
        </w:rPr>
      </w:pPr>
    </w:p>
    <w:p w14:paraId="4609FB48" w14:textId="77777777" w:rsidR="005C7A8D" w:rsidRPr="00D549C2" w:rsidRDefault="005C7A8D" w:rsidP="005C7A8D">
      <w:pPr>
        <w:ind w:left="1134"/>
        <w:jc w:val="both"/>
        <w:rPr>
          <w:rFonts w:eastAsia="Arial Unicode MS" w:cs="Arial"/>
        </w:rPr>
      </w:pPr>
      <w:r w:rsidRPr="00D549C2">
        <w:rPr>
          <w:rFonts w:eastAsia="Arial Unicode MS" w:cs="Arial"/>
          <w:b/>
        </w:rPr>
        <w:t xml:space="preserve">ARTÍCULO OCTAVO.- </w:t>
      </w:r>
      <w:r w:rsidRPr="00D549C2">
        <w:rPr>
          <w:rFonts w:eastAsia="Arial Unicode MS" w:cs="Arial"/>
        </w:rPr>
        <w:t>En tanto no se expida la Ley de Procedimiento Administrativo del Estado, se aplicarán en lo conducente el Código Administrativo y el Código de Procedimientos Civiles, ambos ordenamientos del Estado de Chihuahua.</w:t>
      </w:r>
    </w:p>
    <w:p w14:paraId="07F9CEBA" w14:textId="77777777" w:rsidR="005C7A8D" w:rsidRPr="00D549C2" w:rsidRDefault="005C7A8D" w:rsidP="005C7A8D">
      <w:pPr>
        <w:ind w:left="1134" w:right="23"/>
        <w:jc w:val="both"/>
        <w:rPr>
          <w:rFonts w:cs="Arial"/>
          <w:b/>
        </w:rPr>
      </w:pPr>
    </w:p>
    <w:p w14:paraId="157C79AF" w14:textId="77777777" w:rsidR="005C7A8D" w:rsidRPr="00D549C2" w:rsidRDefault="005C7A8D" w:rsidP="005C7A8D">
      <w:pPr>
        <w:ind w:left="1134" w:right="23"/>
        <w:jc w:val="both"/>
        <w:rPr>
          <w:rFonts w:cs="Arial"/>
        </w:rPr>
      </w:pPr>
      <w:r w:rsidRPr="00D549C2">
        <w:rPr>
          <w:rFonts w:cs="Arial"/>
          <w:b/>
        </w:rPr>
        <w:t xml:space="preserve">D A D O </w:t>
      </w:r>
      <w:r w:rsidRPr="00D549C2">
        <w:rPr>
          <w:rFonts w:cs="Arial"/>
        </w:rPr>
        <w:t>en el Salón de Sesiones del Poder Legislativo, en la ciudad de Chihuahua, Chih., a los treinta días del mes de mayo del año dos mil veinte.</w:t>
      </w:r>
    </w:p>
    <w:p w14:paraId="6354E652" w14:textId="77777777" w:rsidR="005C7A8D" w:rsidRPr="00D549C2" w:rsidRDefault="005C7A8D" w:rsidP="005C7A8D">
      <w:pPr>
        <w:ind w:left="1134"/>
        <w:rPr>
          <w:rFonts w:cs="Arial"/>
        </w:rPr>
      </w:pPr>
    </w:p>
    <w:p w14:paraId="4B14B706" w14:textId="77777777" w:rsidR="005C7A8D" w:rsidRPr="00D549C2" w:rsidRDefault="005C7A8D" w:rsidP="005C7A8D">
      <w:pPr>
        <w:pStyle w:val="Ttulo3"/>
        <w:ind w:left="1134" w:right="284"/>
        <w:rPr>
          <w:rFonts w:cs="Arial"/>
          <w:sz w:val="20"/>
        </w:rPr>
      </w:pPr>
    </w:p>
    <w:p w14:paraId="74BE35D9" w14:textId="77777777" w:rsidR="005C7A8D" w:rsidRDefault="005C7A8D" w:rsidP="005C7A8D">
      <w:pPr>
        <w:pStyle w:val="Textoindependiente"/>
        <w:ind w:left="1134" w:right="40"/>
        <w:rPr>
          <w:rFonts w:cs="Arial"/>
          <w:b/>
          <w:iCs/>
        </w:rPr>
      </w:pPr>
      <w:r w:rsidRPr="00D549C2">
        <w:rPr>
          <w:rFonts w:cs="Arial"/>
          <w:b/>
        </w:rPr>
        <w:t>PRESIDENTE</w:t>
      </w:r>
      <w:r>
        <w:rPr>
          <w:rFonts w:cs="Arial"/>
          <w:b/>
        </w:rPr>
        <w:t>.</w:t>
      </w:r>
      <w:r w:rsidRPr="00D549C2">
        <w:rPr>
          <w:rFonts w:cs="Arial"/>
          <w:b/>
        </w:rPr>
        <w:t xml:space="preserve"> DIP. RENÉ FRÍAS BENCOMO</w:t>
      </w:r>
      <w:r>
        <w:rPr>
          <w:rFonts w:cs="Arial"/>
          <w:b/>
        </w:rPr>
        <w:t>. Rúbrica.</w:t>
      </w:r>
      <w:r w:rsidRPr="00D549C2">
        <w:rPr>
          <w:rFonts w:cs="Arial"/>
          <w:b/>
        </w:rPr>
        <w:t xml:space="preserve"> SECRETARIA</w:t>
      </w:r>
      <w:r>
        <w:rPr>
          <w:rFonts w:cs="Arial"/>
          <w:b/>
        </w:rPr>
        <w:t>.</w:t>
      </w:r>
      <w:r w:rsidRPr="00D549C2">
        <w:rPr>
          <w:rFonts w:cs="Arial"/>
          <w:b/>
          <w:iCs/>
        </w:rPr>
        <w:t xml:space="preserve"> DIP.</w:t>
      </w:r>
      <w:r w:rsidRPr="00D549C2">
        <w:rPr>
          <w:rFonts w:cs="Arial"/>
          <w:b/>
        </w:rPr>
        <w:t xml:space="preserve"> CARMEN ROCÍO GONZÁLEZ ALONSO</w:t>
      </w:r>
      <w:r>
        <w:rPr>
          <w:rFonts w:cs="Arial"/>
          <w:b/>
        </w:rPr>
        <w:t>. Rúbrica.</w:t>
      </w:r>
      <w:r w:rsidRPr="00D549C2">
        <w:rPr>
          <w:rFonts w:cs="Arial"/>
          <w:b/>
        </w:rPr>
        <w:t xml:space="preserve"> SECRETARIO</w:t>
      </w:r>
      <w:r>
        <w:rPr>
          <w:rFonts w:cs="Arial"/>
          <w:b/>
        </w:rPr>
        <w:t>.</w:t>
      </w:r>
      <w:r w:rsidRPr="00D549C2">
        <w:rPr>
          <w:rFonts w:cs="Arial"/>
          <w:b/>
          <w:iCs/>
        </w:rPr>
        <w:t xml:space="preserve"> DIP. LORENZO ARTURO PARGA AMADO</w:t>
      </w:r>
      <w:r>
        <w:rPr>
          <w:rFonts w:cs="Arial"/>
          <w:b/>
          <w:iCs/>
        </w:rPr>
        <w:t>. Rúbrica.</w:t>
      </w:r>
    </w:p>
    <w:p w14:paraId="4024A969" w14:textId="77777777" w:rsidR="005C7A8D" w:rsidRDefault="005C7A8D" w:rsidP="005C7A8D">
      <w:pPr>
        <w:pStyle w:val="Textoindependiente"/>
        <w:ind w:left="1134" w:right="40"/>
        <w:rPr>
          <w:rFonts w:cs="Arial"/>
          <w:b/>
          <w:iCs/>
        </w:rPr>
      </w:pPr>
    </w:p>
    <w:p w14:paraId="59840A6B" w14:textId="77777777" w:rsidR="005C7A8D" w:rsidRDefault="005C7A8D" w:rsidP="005C7A8D">
      <w:pPr>
        <w:pStyle w:val="Textoindependiente"/>
        <w:ind w:left="1134" w:right="40"/>
        <w:rPr>
          <w:rFonts w:cs="Arial"/>
          <w:b/>
          <w:iCs/>
        </w:rPr>
      </w:pPr>
    </w:p>
    <w:p w14:paraId="39908C94" w14:textId="77777777" w:rsidR="005C7A8D" w:rsidRDefault="005C7A8D" w:rsidP="005C7A8D">
      <w:pPr>
        <w:pStyle w:val="Textoindependiente"/>
        <w:ind w:left="1134" w:right="40"/>
        <w:rPr>
          <w:rFonts w:cs="Arial"/>
          <w:b/>
          <w:iCs/>
        </w:rPr>
      </w:pPr>
    </w:p>
    <w:p w14:paraId="796DDE35" w14:textId="77777777" w:rsidR="005C7A8D" w:rsidRPr="006D58E7" w:rsidRDefault="005C7A8D" w:rsidP="005C7A8D">
      <w:pPr>
        <w:pStyle w:val="Textoindependiente"/>
        <w:ind w:left="1134" w:right="40"/>
        <w:rPr>
          <w:rFonts w:cs="Arial"/>
          <w:iCs/>
        </w:rPr>
      </w:pPr>
      <w:r>
        <w:rPr>
          <w:rFonts w:cs="Arial"/>
          <w:iCs/>
        </w:rPr>
        <w:t>Por tanto mand</w:t>
      </w:r>
      <w:r w:rsidRPr="006D58E7">
        <w:rPr>
          <w:rFonts w:cs="Arial"/>
          <w:iCs/>
        </w:rPr>
        <w:t>o se imprima, publique, circule y se le dé el debido cumplimiento.</w:t>
      </w:r>
    </w:p>
    <w:p w14:paraId="06F28C4C" w14:textId="77777777" w:rsidR="005C7A8D" w:rsidRPr="006D58E7" w:rsidRDefault="005C7A8D" w:rsidP="005C7A8D">
      <w:pPr>
        <w:pStyle w:val="Textoindependiente"/>
        <w:ind w:left="1134" w:right="40"/>
        <w:rPr>
          <w:rFonts w:cs="Arial"/>
          <w:iCs/>
        </w:rPr>
      </w:pPr>
    </w:p>
    <w:p w14:paraId="21FCE899" w14:textId="77777777" w:rsidR="005C7A8D" w:rsidRPr="006D58E7" w:rsidRDefault="005C7A8D" w:rsidP="005C7A8D">
      <w:pPr>
        <w:pStyle w:val="Textoindependiente"/>
        <w:ind w:left="1134" w:right="40"/>
        <w:rPr>
          <w:rFonts w:cs="Arial"/>
          <w:iCs/>
        </w:rPr>
      </w:pPr>
      <w:r w:rsidRPr="006D58E7">
        <w:rPr>
          <w:rFonts w:cs="Arial"/>
          <w:iCs/>
        </w:rPr>
        <w:t>En la Ciudad de Chihuahua, Palacio de Gobierno del Estado, al primer día del mes de julio del año dos mil veinte.</w:t>
      </w:r>
    </w:p>
    <w:p w14:paraId="7E73F6C4" w14:textId="77777777" w:rsidR="005C7A8D" w:rsidRDefault="005C7A8D" w:rsidP="005C7A8D">
      <w:pPr>
        <w:pStyle w:val="Textoindependiente"/>
        <w:ind w:left="1134" w:right="40"/>
        <w:rPr>
          <w:rFonts w:cs="Arial"/>
          <w:b/>
          <w:iCs/>
        </w:rPr>
      </w:pPr>
    </w:p>
    <w:p w14:paraId="41CEBE74" w14:textId="77777777" w:rsidR="005C7A8D" w:rsidRPr="00D549C2" w:rsidRDefault="005C7A8D" w:rsidP="005C7A8D">
      <w:pPr>
        <w:pStyle w:val="Textoindependiente"/>
        <w:ind w:left="1134" w:right="40"/>
        <w:rPr>
          <w:rFonts w:cs="Arial"/>
          <w:b/>
          <w:iCs/>
        </w:rPr>
      </w:pPr>
      <w:r>
        <w:rPr>
          <w:rFonts w:cs="Arial"/>
          <w:b/>
          <w:iCs/>
        </w:rPr>
        <w:t>EL GOBERNADOR CONSTITUCIONAL DEL ESTADO. LIC. JAVIER CORRAL JURADO. Rúbrica. EL SECRETARIO GENERAL DE GOBIERNO. MTRO. LUIS FERNANDO MESTA SOULÉ. Rúbrica.</w:t>
      </w:r>
    </w:p>
    <w:p w14:paraId="336D4EB8" w14:textId="77777777" w:rsidR="005C7A8D" w:rsidRPr="00D549C2" w:rsidRDefault="005C7A8D" w:rsidP="005C7A8D">
      <w:pPr>
        <w:pStyle w:val="Textoindependiente"/>
        <w:ind w:left="1134" w:right="40"/>
        <w:jc w:val="center"/>
        <w:rPr>
          <w:rFonts w:cs="Arial"/>
          <w:iCs/>
        </w:rPr>
      </w:pPr>
    </w:p>
    <w:p w14:paraId="0371B5E0" w14:textId="77777777" w:rsidR="00A773A1" w:rsidRPr="005C7A8D" w:rsidRDefault="00A773A1" w:rsidP="00A773A1">
      <w:pPr>
        <w:ind w:left="1134" w:right="284"/>
        <w:jc w:val="both"/>
        <w:rPr>
          <w:rFonts w:cs="Arial"/>
        </w:rPr>
      </w:pPr>
      <w:r w:rsidRPr="005C7A8D">
        <w:rPr>
          <w:rFonts w:cs="Arial"/>
          <w:b/>
        </w:rPr>
        <w:t xml:space="preserve"> </w:t>
      </w:r>
    </w:p>
    <w:p w14:paraId="3C5AFB5D" w14:textId="77777777" w:rsidR="00787DB7" w:rsidRDefault="00787DB7">
      <w:pPr>
        <w:rPr>
          <w:rFonts w:cs="Arial"/>
          <w:b/>
        </w:rPr>
      </w:pPr>
      <w:r>
        <w:rPr>
          <w:rFonts w:cs="Arial"/>
          <w:b/>
        </w:rPr>
        <w:br w:type="page"/>
      </w:r>
    </w:p>
    <w:p w14:paraId="0969DFFA" w14:textId="77777777" w:rsidR="00787DB7" w:rsidRDefault="00787DB7" w:rsidP="00787DB7">
      <w:pPr>
        <w:ind w:left="1276" w:right="51"/>
        <w:jc w:val="both"/>
        <w:rPr>
          <w:rFonts w:cs="Arial"/>
          <w:b/>
          <w:sz w:val="24"/>
          <w:szCs w:val="24"/>
        </w:rPr>
      </w:pPr>
      <w:r w:rsidRPr="00DD0FEB">
        <w:rPr>
          <w:rFonts w:cs="Arial"/>
          <w:b/>
          <w:sz w:val="24"/>
          <w:szCs w:val="24"/>
        </w:rPr>
        <w:lastRenderedPageBreak/>
        <w:t>DECRETO No</w:t>
      </w:r>
      <w:r>
        <w:rPr>
          <w:rFonts w:cs="Arial"/>
          <w:b/>
          <w:sz w:val="24"/>
          <w:szCs w:val="24"/>
        </w:rPr>
        <w:t xml:space="preserve">. </w:t>
      </w:r>
      <w:r w:rsidRPr="00DD0FEB">
        <w:rPr>
          <w:rFonts w:cs="Arial"/>
          <w:b/>
          <w:sz w:val="24"/>
          <w:szCs w:val="24"/>
        </w:rPr>
        <w:t xml:space="preserve"> </w:t>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r>
      <w:r w:rsidRPr="00DD0FEB">
        <w:rPr>
          <w:rFonts w:cs="Arial"/>
          <w:b/>
          <w:sz w:val="24"/>
          <w:szCs w:val="24"/>
        </w:rPr>
        <w:softHyphen/>
        <w:t>LXVI/RFLYC/0758/2020  I P.O., mediante el cual se reforman, adicionan y derogan diversas disposiciones del C</w:t>
      </w:r>
      <w:r>
        <w:rPr>
          <w:rFonts w:cs="Arial"/>
          <w:b/>
          <w:sz w:val="24"/>
          <w:szCs w:val="24"/>
        </w:rPr>
        <w:t>ódigo Civil del Estado de Chihuahua, Ley Estatal de Salud, Ley de los Derechos de Niñas, Niños y Adolescentes del Estado de Chihuahua y Código Penal del Estado de Chihuahua.</w:t>
      </w:r>
    </w:p>
    <w:p w14:paraId="3DC22E58" w14:textId="77777777" w:rsidR="00787DB7" w:rsidRDefault="00787DB7" w:rsidP="00787DB7">
      <w:pPr>
        <w:ind w:left="1276" w:right="51"/>
        <w:jc w:val="both"/>
        <w:rPr>
          <w:rFonts w:cs="Arial"/>
          <w:b/>
          <w:sz w:val="24"/>
          <w:szCs w:val="24"/>
        </w:rPr>
      </w:pPr>
    </w:p>
    <w:p w14:paraId="5D78CC78" w14:textId="77777777" w:rsidR="00787DB7" w:rsidRDefault="00787DB7" w:rsidP="00787DB7">
      <w:pPr>
        <w:ind w:left="1276" w:right="51"/>
        <w:jc w:val="both"/>
        <w:rPr>
          <w:rFonts w:cs="Arial"/>
          <w:b/>
          <w:sz w:val="24"/>
          <w:szCs w:val="24"/>
        </w:rPr>
      </w:pPr>
    </w:p>
    <w:p w14:paraId="7E490403" w14:textId="77777777" w:rsidR="00787DB7" w:rsidRPr="00795DDC" w:rsidRDefault="00787DB7" w:rsidP="00787DB7">
      <w:pPr>
        <w:ind w:left="1276" w:right="51"/>
        <w:jc w:val="center"/>
        <w:rPr>
          <w:rFonts w:cs="Arial"/>
        </w:rPr>
      </w:pPr>
      <w:r w:rsidRPr="00795DDC">
        <w:rPr>
          <w:rFonts w:cs="Arial"/>
        </w:rPr>
        <w:t>Publicado en el Periódico Oficial del Estado No. 82 del 10 de octubre de 2020</w:t>
      </w:r>
    </w:p>
    <w:p w14:paraId="522BE0EC" w14:textId="77777777" w:rsidR="00787DB7" w:rsidRPr="00795DDC" w:rsidRDefault="00787DB7" w:rsidP="00787DB7">
      <w:pPr>
        <w:ind w:left="1276" w:right="51"/>
        <w:jc w:val="both"/>
        <w:rPr>
          <w:rFonts w:cs="Arial"/>
          <w:sz w:val="24"/>
          <w:szCs w:val="24"/>
        </w:rPr>
      </w:pPr>
    </w:p>
    <w:p w14:paraId="7860A50F" w14:textId="77777777" w:rsidR="00787DB7" w:rsidRPr="00795DDC" w:rsidRDefault="00787DB7" w:rsidP="00787DB7">
      <w:pPr>
        <w:ind w:left="1276" w:right="51"/>
        <w:jc w:val="both"/>
        <w:rPr>
          <w:rFonts w:cs="Arial"/>
          <w:sz w:val="24"/>
          <w:szCs w:val="24"/>
        </w:rPr>
      </w:pPr>
    </w:p>
    <w:p w14:paraId="2EA91CCC" w14:textId="77777777" w:rsidR="00787DB7" w:rsidRDefault="00787DB7" w:rsidP="00787DB7">
      <w:pPr>
        <w:pStyle w:val="Textoindependiente3"/>
        <w:ind w:left="1276" w:right="51"/>
        <w:jc w:val="both"/>
        <w:rPr>
          <w:rFonts w:eastAsia="Kartika" w:cs="Arial"/>
          <w:b w:val="0"/>
          <w:sz w:val="20"/>
        </w:rPr>
      </w:pPr>
      <w:r w:rsidRPr="00DD0FEB">
        <w:rPr>
          <w:rFonts w:eastAsia="Helvetica" w:cs="Arial"/>
          <w:szCs w:val="22"/>
          <w:u w:val="single"/>
          <w:lang w:eastAsia="es-MX"/>
        </w:rPr>
        <w:t>ARTÍCULO PRIMERO.-</w:t>
      </w:r>
      <w:r w:rsidRPr="00DD0FEB">
        <w:rPr>
          <w:rFonts w:eastAsia="Helvetica" w:cs="Arial"/>
          <w:b w:val="0"/>
          <w:sz w:val="20"/>
          <w:lang w:eastAsia="es-MX"/>
        </w:rPr>
        <w:t xml:space="preserve"> </w:t>
      </w:r>
      <w:r w:rsidRPr="00DD0FEB">
        <w:rPr>
          <w:rFonts w:eastAsia="Kartika" w:cs="Arial"/>
          <w:b w:val="0"/>
          <w:sz w:val="20"/>
        </w:rPr>
        <w:t>Se REFORMAN los artículos 54, párrafos primero, segundo y tercero; 55, párrafos primero, segundo y tercero; se ADICIONAN los artículos 54, con los párrafos cuarto y quinto; y 55 BIS; y se DEROGAN del artículo 55, los párrafos cuarto y quinto; y el artículo 56; todos del Código Civil del Estado de Chihuahua.</w:t>
      </w:r>
    </w:p>
    <w:p w14:paraId="28C28AC3" w14:textId="77777777" w:rsidR="00787DB7" w:rsidRPr="00DD0FEB" w:rsidRDefault="00787DB7" w:rsidP="00787DB7">
      <w:pPr>
        <w:pStyle w:val="Textoindependiente3"/>
        <w:ind w:left="1276" w:right="51"/>
        <w:jc w:val="both"/>
        <w:rPr>
          <w:rFonts w:eastAsia="Kartika" w:cs="Arial"/>
          <w:sz w:val="20"/>
        </w:rPr>
      </w:pPr>
    </w:p>
    <w:p w14:paraId="4A522DB6" w14:textId="77777777" w:rsidR="00787DB7" w:rsidRDefault="00787DB7" w:rsidP="00787DB7">
      <w:pPr>
        <w:pStyle w:val="Textoindependiente3"/>
        <w:ind w:left="1276" w:right="51"/>
        <w:jc w:val="both"/>
        <w:rPr>
          <w:rFonts w:cs="Arial"/>
          <w:b w:val="0"/>
          <w:sz w:val="20"/>
        </w:rPr>
      </w:pPr>
      <w:r w:rsidRPr="00DD0FEB">
        <w:rPr>
          <w:rFonts w:cs="Arial"/>
          <w:szCs w:val="22"/>
          <w:u w:val="single"/>
        </w:rPr>
        <w:t>ARTÍCULO SEGUNDO.-</w:t>
      </w:r>
      <w:r w:rsidRPr="00DD0FEB">
        <w:rPr>
          <w:rFonts w:cs="Arial"/>
          <w:b w:val="0"/>
          <w:sz w:val="20"/>
        </w:rPr>
        <w:t xml:space="preserve"> Se REFORMA el artículo 348; y se ADICIONAN a los artículos 346, un párrafo segundo; al 349, un párrafo tercero; 349 Bis y 349 Ter; todos de la Ley Estatal de Salud</w:t>
      </w:r>
      <w:r>
        <w:rPr>
          <w:rFonts w:cs="Arial"/>
          <w:b w:val="0"/>
          <w:sz w:val="20"/>
        </w:rPr>
        <w:t>.</w:t>
      </w:r>
    </w:p>
    <w:p w14:paraId="4DB074E9" w14:textId="77777777" w:rsidR="00787DB7" w:rsidRDefault="00787DB7" w:rsidP="00787DB7">
      <w:pPr>
        <w:pStyle w:val="Textoindependiente3"/>
        <w:ind w:left="1276" w:right="51"/>
        <w:jc w:val="both"/>
        <w:rPr>
          <w:rFonts w:cs="Arial"/>
          <w:b w:val="0"/>
          <w:sz w:val="20"/>
        </w:rPr>
      </w:pPr>
    </w:p>
    <w:p w14:paraId="0581E7AA" w14:textId="77777777" w:rsidR="00787DB7" w:rsidRPr="00DD0FEB" w:rsidRDefault="00787DB7" w:rsidP="00787DB7">
      <w:pPr>
        <w:pStyle w:val="Textoindependiente3"/>
        <w:ind w:left="1276" w:right="51"/>
        <w:jc w:val="both"/>
        <w:rPr>
          <w:rFonts w:cs="Arial"/>
          <w:b w:val="0"/>
          <w:sz w:val="20"/>
        </w:rPr>
      </w:pPr>
    </w:p>
    <w:p w14:paraId="63A11024" w14:textId="77777777" w:rsidR="00787DB7" w:rsidRDefault="00787DB7" w:rsidP="00787DB7">
      <w:pPr>
        <w:ind w:left="1276" w:right="51"/>
        <w:jc w:val="both"/>
        <w:rPr>
          <w:rFonts w:eastAsia="Kartika" w:cs="Arial"/>
        </w:rPr>
      </w:pPr>
      <w:r w:rsidRPr="00CE66AC">
        <w:rPr>
          <w:rFonts w:eastAsia="Helvetica" w:cs="Arial"/>
          <w:b/>
          <w:sz w:val="22"/>
          <w:szCs w:val="22"/>
          <w:u w:val="single"/>
          <w:lang w:eastAsia="es-MX"/>
        </w:rPr>
        <w:t>ARTÍCULO TERCERO.-</w:t>
      </w:r>
      <w:r w:rsidRPr="00CE66AC">
        <w:rPr>
          <w:rFonts w:eastAsia="Helvetica" w:cs="Arial"/>
          <w:b/>
          <w:lang w:eastAsia="es-MX"/>
        </w:rPr>
        <w:t xml:space="preserve"> </w:t>
      </w:r>
      <w:r w:rsidRPr="00CE66AC">
        <w:rPr>
          <w:rFonts w:eastAsia="Kartika" w:cs="Arial"/>
        </w:rPr>
        <w:t xml:space="preserve">Se </w:t>
      </w:r>
      <w:r w:rsidRPr="00CE66AC">
        <w:rPr>
          <w:rFonts w:eastAsia="Kartika" w:cs="Arial"/>
          <w:b/>
        </w:rPr>
        <w:t xml:space="preserve">REFORMA </w:t>
      </w:r>
      <w:r w:rsidRPr="00CE66AC">
        <w:rPr>
          <w:rFonts w:eastAsia="Kartika" w:cs="Arial"/>
        </w:rPr>
        <w:t>el artículo 108, fracción II,</w:t>
      </w:r>
      <w:r w:rsidRPr="00CE66AC">
        <w:rPr>
          <w:rFonts w:eastAsia="Kartika" w:cs="Arial"/>
          <w:b/>
        </w:rPr>
        <w:t xml:space="preserve"> </w:t>
      </w:r>
      <w:r w:rsidRPr="00CE66AC">
        <w:rPr>
          <w:rFonts w:eastAsia="Kartika" w:cs="Arial"/>
        </w:rPr>
        <w:t>de la Ley de los Derechos de Niñas, Niños y Adolescentes del Estado de Chihuahua</w:t>
      </w:r>
      <w:r>
        <w:rPr>
          <w:rFonts w:eastAsia="Kartika" w:cs="Arial"/>
        </w:rPr>
        <w:t>.</w:t>
      </w:r>
    </w:p>
    <w:p w14:paraId="34F51570" w14:textId="77777777" w:rsidR="00787DB7" w:rsidRDefault="00787DB7" w:rsidP="00787DB7">
      <w:pPr>
        <w:ind w:left="1276" w:right="51"/>
        <w:jc w:val="both"/>
        <w:rPr>
          <w:rFonts w:eastAsia="Kartika" w:cs="Arial"/>
        </w:rPr>
      </w:pPr>
    </w:p>
    <w:p w14:paraId="394433CB" w14:textId="77777777" w:rsidR="00787DB7" w:rsidRPr="00DD0FEB" w:rsidRDefault="00787DB7" w:rsidP="00787DB7">
      <w:pPr>
        <w:ind w:left="1276" w:right="51"/>
        <w:jc w:val="both"/>
        <w:rPr>
          <w:rFonts w:eastAsia="Helvetica" w:cs="Arial"/>
          <w:bCs/>
        </w:rPr>
      </w:pPr>
      <w:r w:rsidRPr="00DD0FEB">
        <w:rPr>
          <w:rFonts w:eastAsia="Helvetica" w:cs="Arial"/>
          <w:b/>
          <w:sz w:val="22"/>
          <w:szCs w:val="22"/>
          <w:u w:val="single"/>
          <w:lang w:eastAsia="es-MX"/>
        </w:rPr>
        <w:t>ARTÍCULO CUARTO.-</w:t>
      </w:r>
      <w:r w:rsidRPr="00CE66AC">
        <w:rPr>
          <w:rFonts w:eastAsia="Helvetica" w:cs="Arial"/>
          <w:b/>
          <w:lang w:eastAsia="es-MX"/>
        </w:rPr>
        <w:t xml:space="preserve"> </w:t>
      </w:r>
      <w:r w:rsidRPr="00CE66AC">
        <w:rPr>
          <w:rFonts w:eastAsia="Kartika" w:cs="Arial"/>
        </w:rPr>
        <w:t xml:space="preserve">Se </w:t>
      </w:r>
      <w:r w:rsidRPr="00CE66AC">
        <w:rPr>
          <w:rFonts w:eastAsia="Kartika" w:cs="Arial"/>
          <w:b/>
        </w:rPr>
        <w:t xml:space="preserve">REFORMA </w:t>
      </w:r>
      <w:r w:rsidRPr="00CE66AC">
        <w:rPr>
          <w:rFonts w:eastAsia="Kartika" w:cs="Arial"/>
        </w:rPr>
        <w:t>el artículo 195,</w:t>
      </w:r>
      <w:r w:rsidRPr="00CE66AC">
        <w:rPr>
          <w:rFonts w:eastAsia="Kartika" w:cs="Arial"/>
          <w:b/>
        </w:rPr>
        <w:t xml:space="preserve"> </w:t>
      </w:r>
      <w:r w:rsidRPr="00CE66AC">
        <w:rPr>
          <w:rFonts w:eastAsia="Kartika" w:cs="Arial"/>
        </w:rPr>
        <w:t>párrafo segundo,</w:t>
      </w:r>
      <w:r w:rsidRPr="00CE66AC">
        <w:rPr>
          <w:rFonts w:eastAsia="Kartika" w:cs="Arial"/>
          <w:b/>
        </w:rPr>
        <w:t xml:space="preserve"> </w:t>
      </w:r>
      <w:r w:rsidRPr="00CE66AC">
        <w:rPr>
          <w:rFonts w:eastAsia="Kartika" w:cs="Arial"/>
        </w:rPr>
        <w:t>del Código Penal del Estado de Chihuahua</w:t>
      </w:r>
      <w:r>
        <w:rPr>
          <w:rFonts w:eastAsia="Kartika" w:cs="Arial"/>
        </w:rPr>
        <w:t>.</w:t>
      </w:r>
    </w:p>
    <w:p w14:paraId="0883BEE0" w14:textId="77777777" w:rsidR="00787DB7" w:rsidRDefault="00787DB7" w:rsidP="00787DB7">
      <w:pPr>
        <w:ind w:left="1276"/>
        <w:jc w:val="both"/>
        <w:rPr>
          <w:rFonts w:eastAsia="Helvetica" w:cs="Arial"/>
          <w:b/>
          <w:bCs/>
        </w:rPr>
      </w:pPr>
    </w:p>
    <w:p w14:paraId="413E5FD5" w14:textId="77777777" w:rsidR="00787DB7" w:rsidRPr="00CE66AC" w:rsidRDefault="00787DB7" w:rsidP="00787DB7">
      <w:pPr>
        <w:ind w:left="1276"/>
        <w:jc w:val="both"/>
        <w:rPr>
          <w:rFonts w:eastAsia="Helvetica" w:cs="Arial"/>
          <w:b/>
          <w:bCs/>
        </w:rPr>
      </w:pPr>
    </w:p>
    <w:p w14:paraId="10EF3AA9" w14:textId="77777777" w:rsidR="00787DB7" w:rsidRPr="00CE66AC" w:rsidRDefault="00787DB7" w:rsidP="00787DB7">
      <w:pPr>
        <w:ind w:left="1276"/>
        <w:jc w:val="center"/>
        <w:rPr>
          <w:rFonts w:eastAsia="Book Antiqua" w:cs="Arial"/>
          <w:b/>
          <w:sz w:val="24"/>
          <w:szCs w:val="24"/>
          <w:lang w:eastAsia="en-US"/>
        </w:rPr>
      </w:pPr>
      <w:r w:rsidRPr="00CE66AC">
        <w:rPr>
          <w:rFonts w:eastAsia="Book Antiqua" w:cs="Arial"/>
          <w:b/>
          <w:sz w:val="24"/>
          <w:szCs w:val="24"/>
          <w:lang w:eastAsia="en-US"/>
        </w:rPr>
        <w:t>TRANSITORIOS</w:t>
      </w:r>
    </w:p>
    <w:p w14:paraId="44AA156C" w14:textId="77777777" w:rsidR="00787DB7" w:rsidRDefault="00787DB7" w:rsidP="00787DB7">
      <w:pPr>
        <w:ind w:left="1276"/>
        <w:jc w:val="center"/>
        <w:rPr>
          <w:rFonts w:eastAsia="Book Antiqua" w:cs="Arial"/>
          <w:b/>
          <w:lang w:eastAsia="en-US"/>
        </w:rPr>
      </w:pPr>
    </w:p>
    <w:p w14:paraId="4C04BAA2" w14:textId="77777777" w:rsidR="00787DB7" w:rsidRPr="00CE66AC" w:rsidRDefault="00787DB7" w:rsidP="00787DB7">
      <w:pPr>
        <w:ind w:left="1276"/>
        <w:jc w:val="center"/>
        <w:rPr>
          <w:rFonts w:eastAsia="Book Antiqua" w:cs="Arial"/>
          <w:b/>
          <w:lang w:eastAsia="en-US"/>
        </w:rPr>
      </w:pPr>
    </w:p>
    <w:p w14:paraId="6C78AFFE" w14:textId="77777777" w:rsidR="00787DB7" w:rsidRPr="00CE66AC" w:rsidRDefault="00787DB7" w:rsidP="00787DB7">
      <w:pPr>
        <w:ind w:left="1276"/>
        <w:jc w:val="both"/>
        <w:rPr>
          <w:rFonts w:eastAsia="Helvetica" w:cs="Arial"/>
          <w:lang w:eastAsia="es-MX"/>
        </w:rPr>
      </w:pPr>
      <w:r w:rsidRPr="00CE66AC">
        <w:rPr>
          <w:rFonts w:eastAsia="Helvetica" w:cs="Arial"/>
          <w:b/>
          <w:lang w:eastAsia="es-MX"/>
        </w:rPr>
        <w:t>ARTÍCULO PRIMERO.-</w:t>
      </w:r>
      <w:r w:rsidRPr="00CE66AC">
        <w:rPr>
          <w:rFonts w:eastAsia="Helvetica" w:cs="Arial"/>
          <w:lang w:eastAsia="es-MX"/>
        </w:rPr>
        <w:t xml:space="preserve"> El presente Decreto entrará en vigor el día primero de enero del año dos mil veintiuno, previa su publicación en el Periódico Oficial del Estado.</w:t>
      </w:r>
    </w:p>
    <w:p w14:paraId="6D0486A0" w14:textId="77777777" w:rsidR="00787DB7" w:rsidRPr="00CE66AC" w:rsidRDefault="00787DB7" w:rsidP="00787DB7">
      <w:pPr>
        <w:ind w:left="1276"/>
        <w:jc w:val="both"/>
        <w:rPr>
          <w:rFonts w:eastAsia="Helvetica" w:cs="Arial"/>
          <w:lang w:eastAsia="es-MX"/>
        </w:rPr>
      </w:pPr>
    </w:p>
    <w:p w14:paraId="61ADA2EE" w14:textId="77777777" w:rsidR="00787DB7" w:rsidRPr="00CE66AC" w:rsidRDefault="00787DB7" w:rsidP="00787DB7">
      <w:pPr>
        <w:ind w:left="1276"/>
        <w:jc w:val="both"/>
        <w:rPr>
          <w:rFonts w:eastAsia="Helvetica" w:cs="Arial"/>
          <w:lang w:eastAsia="es-MX"/>
        </w:rPr>
      </w:pPr>
      <w:r w:rsidRPr="00CE66AC">
        <w:rPr>
          <w:rFonts w:eastAsia="Helvetica" w:cs="Arial"/>
          <w:b/>
          <w:lang w:eastAsia="es-MX"/>
        </w:rPr>
        <w:t>ARTÍCULO SEGUNDO.-</w:t>
      </w:r>
      <w:r w:rsidRPr="00CE66AC">
        <w:rPr>
          <w:rFonts w:eastAsia="Helvetica" w:cs="Arial"/>
          <w:lang w:eastAsia="es-MX"/>
        </w:rPr>
        <w:t xml:space="preserve"> La Secretaría General de Gobierno, a través de la Dirección del Registro Civil, y la Secretaría de Salud, ambas del Gobierno del Estado de Chihuahua, en el ámbito de sus respectivas competencias, deberán realizar las previsiones necesarias en su proyecto de Presupuesto de Egresos para el Ejercicio Fiscal 2021 y demás acciones necesarias, a fin de generar la coordinación para la implementación del presente Decreto.</w:t>
      </w:r>
    </w:p>
    <w:p w14:paraId="5D507993" w14:textId="77777777" w:rsidR="00787DB7" w:rsidRPr="00CE66AC" w:rsidRDefault="00787DB7" w:rsidP="00787DB7">
      <w:pPr>
        <w:ind w:left="1276"/>
        <w:jc w:val="both"/>
        <w:rPr>
          <w:rFonts w:eastAsia="Helvetica" w:cs="Arial"/>
          <w:lang w:eastAsia="es-MX"/>
        </w:rPr>
      </w:pPr>
      <w:r w:rsidRPr="00CE66AC">
        <w:rPr>
          <w:rFonts w:eastAsia="Helvetica" w:cs="Arial"/>
          <w:lang w:eastAsia="es-MX"/>
        </w:rPr>
        <w:t xml:space="preserve"> </w:t>
      </w:r>
    </w:p>
    <w:p w14:paraId="7354D291" w14:textId="77777777" w:rsidR="00787DB7" w:rsidRPr="00CE66AC" w:rsidRDefault="00787DB7" w:rsidP="00787DB7">
      <w:pPr>
        <w:ind w:left="1276"/>
        <w:jc w:val="both"/>
        <w:rPr>
          <w:rFonts w:eastAsia="Helvetica" w:cs="Arial"/>
          <w:lang w:eastAsia="es-MX"/>
        </w:rPr>
      </w:pPr>
    </w:p>
    <w:p w14:paraId="181F0089" w14:textId="77777777" w:rsidR="00787DB7" w:rsidRPr="00CE66AC" w:rsidRDefault="00787DB7" w:rsidP="00787DB7">
      <w:pPr>
        <w:ind w:left="1276"/>
        <w:jc w:val="both"/>
        <w:rPr>
          <w:rFonts w:eastAsia="Helvetica" w:cs="Arial"/>
          <w:lang w:eastAsia="es-MX"/>
        </w:rPr>
      </w:pPr>
      <w:r w:rsidRPr="00CE66AC">
        <w:rPr>
          <w:rFonts w:eastAsia="Helvetica" w:cs="Arial"/>
          <w:b/>
          <w:lang w:eastAsia="es-MX"/>
        </w:rPr>
        <w:t>ARTÍCULO TERCERO.-</w:t>
      </w:r>
      <w:r w:rsidRPr="00CE66AC">
        <w:rPr>
          <w:rFonts w:eastAsia="Helvetica" w:cs="Arial"/>
          <w:lang w:eastAsia="es-MX"/>
        </w:rPr>
        <w:t xml:space="preserve"> El Poder Ejecutivo del Estado deberá realizar las adecuaciones al Reglamento Interior del Registro Civil del Estado de Chihuahua, en un plazo de 90 días hábiles a partir de la entrada en vigor del presente Decreto.</w:t>
      </w:r>
    </w:p>
    <w:p w14:paraId="786444FC" w14:textId="77777777" w:rsidR="00787DB7" w:rsidRPr="00CE66AC" w:rsidRDefault="00787DB7" w:rsidP="00787DB7">
      <w:pPr>
        <w:ind w:left="1276" w:right="23"/>
        <w:jc w:val="both"/>
        <w:rPr>
          <w:rFonts w:cs="Arial"/>
          <w:b/>
        </w:rPr>
      </w:pPr>
    </w:p>
    <w:p w14:paraId="39B760BF" w14:textId="77777777" w:rsidR="00787DB7" w:rsidRPr="00CE66AC" w:rsidRDefault="00787DB7" w:rsidP="00787DB7">
      <w:pPr>
        <w:ind w:left="1276" w:right="23"/>
        <w:jc w:val="both"/>
        <w:rPr>
          <w:rFonts w:cs="Arial"/>
        </w:rPr>
      </w:pPr>
      <w:r w:rsidRPr="00CE66AC">
        <w:rPr>
          <w:rFonts w:cs="Arial"/>
          <w:b/>
        </w:rPr>
        <w:t xml:space="preserve">D A D O </w:t>
      </w:r>
      <w:r w:rsidRPr="00CE66AC">
        <w:rPr>
          <w:rFonts w:cs="Arial"/>
        </w:rPr>
        <w:t>en el Salón de Sesiones del Poder Legislativo, en la ciudad de Chihuahua, Chih., a los tres días del mes de septiembre del año dos mil veinte.</w:t>
      </w:r>
    </w:p>
    <w:p w14:paraId="4B075A20" w14:textId="77777777" w:rsidR="00787DB7" w:rsidRPr="00CE66AC" w:rsidRDefault="00787DB7" w:rsidP="00787DB7">
      <w:pPr>
        <w:pStyle w:val="Ttulo3"/>
        <w:ind w:left="1276" w:right="284"/>
        <w:rPr>
          <w:rFonts w:cs="Arial"/>
          <w:sz w:val="20"/>
        </w:rPr>
      </w:pPr>
    </w:p>
    <w:p w14:paraId="74195630" w14:textId="77777777" w:rsidR="00787DB7" w:rsidRPr="00CE66AC" w:rsidRDefault="00787DB7" w:rsidP="00787DB7">
      <w:pPr>
        <w:ind w:left="1276"/>
        <w:rPr>
          <w:rFonts w:cs="Arial"/>
        </w:rPr>
      </w:pPr>
    </w:p>
    <w:p w14:paraId="0B0C641B" w14:textId="77777777" w:rsidR="00787DB7" w:rsidRDefault="00787DB7" w:rsidP="00787DB7">
      <w:pPr>
        <w:pStyle w:val="Textoindependiente"/>
        <w:ind w:left="1276" w:right="40"/>
        <w:rPr>
          <w:rFonts w:cs="Arial"/>
          <w:b/>
          <w:iCs/>
        </w:rPr>
      </w:pPr>
      <w:r w:rsidRPr="00CE66AC">
        <w:rPr>
          <w:rFonts w:cs="Arial"/>
          <w:b/>
        </w:rPr>
        <w:lastRenderedPageBreak/>
        <w:t>PRESIDENTA</w:t>
      </w:r>
      <w:r>
        <w:rPr>
          <w:rFonts w:cs="Arial"/>
          <w:b/>
        </w:rPr>
        <w:t>.</w:t>
      </w:r>
      <w:r w:rsidRPr="00CE66AC">
        <w:rPr>
          <w:rFonts w:cs="Arial"/>
          <w:b/>
        </w:rPr>
        <w:t xml:space="preserve"> DIP. BLANCA GÁMEZ GUTIÉRREZ</w:t>
      </w:r>
      <w:r>
        <w:rPr>
          <w:rFonts w:cs="Arial"/>
          <w:b/>
        </w:rPr>
        <w:t>. Rúbrica.</w:t>
      </w:r>
      <w:r w:rsidRPr="00CE66AC">
        <w:rPr>
          <w:rFonts w:cs="Arial"/>
          <w:b/>
        </w:rPr>
        <w:t xml:space="preserve"> SECRETARIA</w:t>
      </w:r>
      <w:r>
        <w:rPr>
          <w:rFonts w:cs="Arial"/>
          <w:b/>
        </w:rPr>
        <w:t>.</w:t>
      </w:r>
      <w:r w:rsidRPr="00CE66AC">
        <w:rPr>
          <w:rFonts w:cs="Arial"/>
          <w:b/>
          <w:iCs/>
        </w:rPr>
        <w:t xml:space="preserve"> DIP.</w:t>
      </w:r>
      <w:r w:rsidRPr="00CE66AC">
        <w:rPr>
          <w:rFonts w:cs="Arial"/>
          <w:b/>
        </w:rPr>
        <w:t xml:space="preserve"> ROCIO GUADALUPE SARMIENTO RUFINO</w:t>
      </w:r>
      <w:r>
        <w:rPr>
          <w:rFonts w:cs="Arial"/>
          <w:b/>
        </w:rPr>
        <w:t>. Rúbrica.</w:t>
      </w:r>
      <w:r w:rsidRPr="00CE66AC">
        <w:rPr>
          <w:rFonts w:cs="Arial"/>
          <w:b/>
        </w:rPr>
        <w:t xml:space="preserve"> SECRETARIO</w:t>
      </w:r>
      <w:r>
        <w:rPr>
          <w:rFonts w:cs="Arial"/>
          <w:b/>
        </w:rPr>
        <w:t>.</w:t>
      </w:r>
      <w:r w:rsidRPr="00CE66AC">
        <w:rPr>
          <w:rFonts w:cs="Arial"/>
          <w:b/>
          <w:iCs/>
        </w:rPr>
        <w:t xml:space="preserve"> DIP. JESÚS VILLARREAL MACÍAS</w:t>
      </w:r>
      <w:r>
        <w:rPr>
          <w:rFonts w:cs="Arial"/>
          <w:b/>
          <w:iCs/>
        </w:rPr>
        <w:t>. Rúbrica.</w:t>
      </w:r>
    </w:p>
    <w:p w14:paraId="75690C3D" w14:textId="77777777" w:rsidR="00787DB7" w:rsidRDefault="00787DB7" w:rsidP="00787DB7">
      <w:pPr>
        <w:pStyle w:val="Textoindependiente"/>
        <w:ind w:left="1276" w:right="40"/>
        <w:rPr>
          <w:rFonts w:cs="Arial"/>
          <w:iCs/>
        </w:rPr>
      </w:pPr>
    </w:p>
    <w:p w14:paraId="5A077559" w14:textId="77777777" w:rsidR="00787DB7" w:rsidRDefault="00787DB7" w:rsidP="00787DB7">
      <w:pPr>
        <w:pStyle w:val="Textoindependiente"/>
        <w:ind w:left="1276" w:right="40"/>
        <w:rPr>
          <w:rFonts w:cs="Arial"/>
          <w:iCs/>
        </w:rPr>
      </w:pPr>
    </w:p>
    <w:p w14:paraId="6B2DB477" w14:textId="77777777" w:rsidR="00787DB7" w:rsidRPr="00660074" w:rsidRDefault="00787DB7" w:rsidP="00787DB7">
      <w:pPr>
        <w:pStyle w:val="Textoindependiente"/>
        <w:ind w:left="1276" w:right="40"/>
        <w:rPr>
          <w:rFonts w:cs="Arial"/>
          <w:iCs/>
        </w:rPr>
      </w:pPr>
      <w:r w:rsidRPr="00660074">
        <w:rPr>
          <w:rFonts w:cs="Arial"/>
          <w:iCs/>
        </w:rPr>
        <w:t>Por tanto mando se imprima, publique, circule y se le dé el debido cumplimiento.</w:t>
      </w:r>
    </w:p>
    <w:p w14:paraId="537130F7" w14:textId="77777777" w:rsidR="00787DB7" w:rsidRPr="00660074" w:rsidRDefault="00787DB7" w:rsidP="00787DB7">
      <w:pPr>
        <w:pStyle w:val="Textoindependiente"/>
        <w:ind w:left="1276" w:right="40"/>
        <w:rPr>
          <w:rFonts w:cs="Arial"/>
          <w:iCs/>
        </w:rPr>
      </w:pPr>
    </w:p>
    <w:p w14:paraId="387057C3" w14:textId="77777777" w:rsidR="00787DB7" w:rsidRPr="00660074" w:rsidRDefault="00787DB7" w:rsidP="00787DB7">
      <w:pPr>
        <w:pStyle w:val="Textoindependiente"/>
        <w:ind w:left="1276" w:right="40"/>
        <w:rPr>
          <w:rFonts w:cs="Arial"/>
          <w:iCs/>
        </w:rPr>
      </w:pPr>
      <w:r w:rsidRPr="00660074">
        <w:rPr>
          <w:rFonts w:cs="Arial"/>
          <w:iCs/>
        </w:rPr>
        <w:t>En la Ciudad de Chihuahua, Palacio</w:t>
      </w:r>
      <w:r>
        <w:rPr>
          <w:rFonts w:cs="Arial"/>
          <w:iCs/>
        </w:rPr>
        <w:t xml:space="preserve"> de Gobierno del Estado, a los v</w:t>
      </w:r>
      <w:r w:rsidRPr="00660074">
        <w:rPr>
          <w:rFonts w:cs="Arial"/>
          <w:iCs/>
        </w:rPr>
        <w:t>einticinco días del mes de septiembre del año dos mil veinte.</w:t>
      </w:r>
    </w:p>
    <w:p w14:paraId="48E39A1F" w14:textId="77777777" w:rsidR="00787DB7" w:rsidRDefault="00787DB7" w:rsidP="00787DB7">
      <w:pPr>
        <w:pStyle w:val="Textoindependiente"/>
        <w:ind w:left="1276" w:right="40"/>
        <w:rPr>
          <w:rFonts w:cs="Arial"/>
          <w:b/>
          <w:iCs/>
        </w:rPr>
      </w:pPr>
    </w:p>
    <w:p w14:paraId="5E9C7FA3" w14:textId="77777777" w:rsidR="00787DB7" w:rsidRDefault="00787DB7" w:rsidP="00787DB7">
      <w:pPr>
        <w:pStyle w:val="Textoindependiente"/>
        <w:ind w:left="1276" w:right="40"/>
        <w:rPr>
          <w:rFonts w:cs="Arial"/>
          <w:b/>
          <w:iCs/>
        </w:rPr>
      </w:pPr>
    </w:p>
    <w:p w14:paraId="34D96B07" w14:textId="77777777" w:rsidR="00787DB7" w:rsidRDefault="00787DB7" w:rsidP="00787DB7">
      <w:pPr>
        <w:pStyle w:val="Textoindependiente"/>
        <w:ind w:left="1276" w:right="40"/>
        <w:rPr>
          <w:rFonts w:cs="Arial"/>
          <w:b/>
          <w:iCs/>
        </w:rPr>
      </w:pPr>
      <w:r>
        <w:rPr>
          <w:rFonts w:cs="Arial"/>
          <w:b/>
          <w:iCs/>
        </w:rPr>
        <w:t>EL GOBERNADOR CONSTITUCIONAL DEL ESTADO. LIC. JAVIER CORRAL JURADO. Rúbrica. EL SECRETARIO GENERAL DE GOBIERNO. MTRO. LUIS FERNANDO MESTA SOULÉ. Rúbrica.</w:t>
      </w:r>
    </w:p>
    <w:p w14:paraId="13EBCB14" w14:textId="77777777" w:rsidR="00A773A1" w:rsidRPr="005C7A8D" w:rsidRDefault="00A773A1" w:rsidP="00787DB7">
      <w:pPr>
        <w:ind w:left="1276" w:right="284"/>
        <w:jc w:val="both"/>
        <w:rPr>
          <w:rFonts w:cs="Arial"/>
          <w:b/>
        </w:rPr>
      </w:pPr>
    </w:p>
    <w:p w14:paraId="57DA8872" w14:textId="77777777" w:rsidR="0029264F" w:rsidRPr="005C7A8D" w:rsidRDefault="0029264F" w:rsidP="00787DB7">
      <w:pPr>
        <w:pStyle w:val="Textoindependiente"/>
        <w:ind w:left="1276" w:right="40"/>
        <w:rPr>
          <w:rFonts w:cs="Arial"/>
          <w:b/>
          <w:iCs/>
        </w:rPr>
      </w:pPr>
    </w:p>
    <w:p w14:paraId="75B15082" w14:textId="77777777" w:rsidR="009F6CA2" w:rsidRDefault="009F6CA2" w:rsidP="009F6CA2">
      <w:pPr>
        <w:tabs>
          <w:tab w:val="left" w:pos="3165"/>
        </w:tabs>
        <w:ind w:left="1276"/>
        <w:rPr>
          <w:rFonts w:cs="Arial"/>
          <w:lang w:val="pt-PT"/>
        </w:rPr>
      </w:pPr>
      <w:r>
        <w:rPr>
          <w:rFonts w:cs="Arial"/>
          <w:lang w:val="pt-PT"/>
        </w:rPr>
        <w:tab/>
      </w:r>
    </w:p>
    <w:p w14:paraId="2E6A75ED" w14:textId="77777777" w:rsidR="009F6CA2" w:rsidRDefault="009F6CA2">
      <w:pPr>
        <w:rPr>
          <w:rFonts w:cs="Arial"/>
          <w:lang w:val="pt-PT"/>
        </w:rPr>
      </w:pPr>
      <w:r>
        <w:rPr>
          <w:rFonts w:cs="Arial"/>
          <w:lang w:val="pt-PT"/>
        </w:rPr>
        <w:br w:type="page"/>
      </w:r>
    </w:p>
    <w:p w14:paraId="453AD1C0" w14:textId="77777777" w:rsidR="009F6CA2" w:rsidRPr="000F4A81" w:rsidRDefault="009F6CA2" w:rsidP="009F6CA2">
      <w:pPr>
        <w:ind w:left="1134" w:right="-170"/>
        <w:jc w:val="both"/>
        <w:rPr>
          <w:rFonts w:cs="Arial"/>
          <w:b/>
          <w:sz w:val="24"/>
          <w:szCs w:val="24"/>
        </w:rPr>
      </w:pPr>
      <w:r w:rsidRPr="000F4A81">
        <w:rPr>
          <w:rFonts w:cs="Arial"/>
          <w:b/>
          <w:sz w:val="24"/>
          <w:szCs w:val="24"/>
        </w:rPr>
        <w:lastRenderedPageBreak/>
        <w:t xml:space="preserve">DECRETO No.       </w:t>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r>
      <w:r w:rsidRPr="000F4A81">
        <w:rPr>
          <w:rFonts w:cs="Arial"/>
          <w:b/>
          <w:sz w:val="24"/>
          <w:szCs w:val="24"/>
        </w:rPr>
        <w:softHyphen/>
        <w:t xml:space="preserve">LXVI/RFCOD/0780/2020  I P.O., mediante el cual  </w:t>
      </w:r>
      <w:r>
        <w:rPr>
          <w:rFonts w:eastAsia="Calibri" w:cs="Arial"/>
          <w:b/>
          <w:sz w:val="24"/>
          <w:szCs w:val="24"/>
          <w:lang w:eastAsia="en-US"/>
        </w:rPr>
        <w:t>s</w:t>
      </w:r>
      <w:r w:rsidRPr="000F4A81">
        <w:rPr>
          <w:rFonts w:eastAsia="Calibri" w:cs="Arial"/>
          <w:b/>
          <w:sz w:val="24"/>
          <w:szCs w:val="24"/>
          <w:lang w:eastAsia="en-US"/>
        </w:rPr>
        <w:t>e adicionan a los artículos 1691-e, un párrafo segundo; y al 2330, los párrafos segundo  y tercero, ambos del Código Civil del Estado de Chihuahua.</w:t>
      </w:r>
    </w:p>
    <w:p w14:paraId="7C8D859E" w14:textId="77777777" w:rsidR="009F6CA2" w:rsidRDefault="009F6CA2" w:rsidP="009F6CA2">
      <w:pPr>
        <w:pStyle w:val="Textoindependiente3"/>
        <w:ind w:left="1134" w:right="-170"/>
        <w:rPr>
          <w:rFonts w:cs="Arial"/>
          <w:sz w:val="20"/>
        </w:rPr>
      </w:pPr>
    </w:p>
    <w:p w14:paraId="5C4BFA8E" w14:textId="77777777" w:rsidR="009F6CA2" w:rsidRDefault="009F6CA2" w:rsidP="009F6CA2">
      <w:pPr>
        <w:pStyle w:val="Textoindependiente3"/>
        <w:ind w:left="1134" w:right="-170"/>
        <w:rPr>
          <w:rFonts w:cs="Arial"/>
          <w:sz w:val="20"/>
        </w:rPr>
      </w:pPr>
    </w:p>
    <w:p w14:paraId="69D7F2AC" w14:textId="77777777" w:rsidR="009F6CA2" w:rsidRDefault="009F6CA2" w:rsidP="009F6CA2">
      <w:pPr>
        <w:pStyle w:val="Textoindependiente3"/>
        <w:ind w:left="1134" w:right="-170"/>
        <w:rPr>
          <w:rFonts w:cs="Arial"/>
          <w:sz w:val="20"/>
        </w:rPr>
      </w:pPr>
      <w:r>
        <w:rPr>
          <w:rFonts w:cs="Arial"/>
          <w:sz w:val="20"/>
        </w:rPr>
        <w:t>Publicado en el Periódico Oficial del Estado No. 87 del 28 de octubre de 2020</w:t>
      </w:r>
    </w:p>
    <w:p w14:paraId="1C85AF91" w14:textId="77777777" w:rsidR="009F6CA2" w:rsidRDefault="009F6CA2" w:rsidP="009F6CA2">
      <w:pPr>
        <w:pStyle w:val="Textoindependiente3"/>
        <w:ind w:left="1134" w:right="-170"/>
        <w:rPr>
          <w:rFonts w:cs="Arial"/>
          <w:sz w:val="20"/>
        </w:rPr>
      </w:pPr>
    </w:p>
    <w:p w14:paraId="4FAD038C" w14:textId="77777777" w:rsidR="009F6CA2" w:rsidRPr="000F4A81" w:rsidRDefault="009F6CA2" w:rsidP="009F6CA2">
      <w:pPr>
        <w:pStyle w:val="Textoindependiente3"/>
        <w:ind w:left="1134" w:right="-170"/>
        <w:rPr>
          <w:rFonts w:cs="Arial"/>
          <w:szCs w:val="22"/>
          <w:u w:val="single"/>
        </w:rPr>
      </w:pPr>
    </w:p>
    <w:p w14:paraId="3B6E02B4" w14:textId="77777777" w:rsidR="009F6CA2" w:rsidRDefault="009F6CA2" w:rsidP="009F6CA2">
      <w:pPr>
        <w:ind w:left="1134" w:right="-170"/>
        <w:jc w:val="both"/>
        <w:rPr>
          <w:rFonts w:eastAsia="Calibri" w:cs="Arial"/>
          <w:b/>
          <w:lang w:eastAsia="en-US"/>
        </w:rPr>
      </w:pPr>
      <w:r w:rsidRPr="000F4A81">
        <w:rPr>
          <w:rFonts w:eastAsia="Calibri" w:cs="Arial"/>
          <w:b/>
          <w:sz w:val="22"/>
          <w:szCs w:val="22"/>
          <w:u w:val="single"/>
          <w:lang w:eastAsia="en-US"/>
        </w:rPr>
        <w:t>ARTÍCULO ÚNICO.-</w:t>
      </w:r>
      <w:r w:rsidRPr="000F4A81">
        <w:rPr>
          <w:rFonts w:eastAsia="Calibri" w:cs="Arial"/>
          <w:b/>
          <w:lang w:eastAsia="en-US"/>
        </w:rPr>
        <w:t xml:space="preserve"> </w:t>
      </w:r>
      <w:r w:rsidRPr="000F4A81">
        <w:rPr>
          <w:rFonts w:eastAsia="Calibri" w:cs="Arial"/>
          <w:lang w:eastAsia="en-US"/>
        </w:rPr>
        <w:t xml:space="preserve">Se </w:t>
      </w:r>
      <w:r w:rsidRPr="000F4A81">
        <w:rPr>
          <w:rFonts w:eastAsia="Calibri" w:cs="Arial"/>
          <w:b/>
          <w:lang w:eastAsia="en-US"/>
        </w:rPr>
        <w:t>adicionan</w:t>
      </w:r>
      <w:r w:rsidRPr="000F4A81">
        <w:rPr>
          <w:rFonts w:eastAsia="Calibri" w:cs="Arial"/>
          <w:lang w:eastAsia="en-US"/>
        </w:rPr>
        <w:t xml:space="preserve"> a los artículos 1691-e, un párrafo segundo; y al 2330, los párrafos segundo  y tercero, ambos del Código Civil del Estado de Chihuahua</w:t>
      </w:r>
      <w:r>
        <w:rPr>
          <w:rFonts w:eastAsia="Calibri" w:cs="Arial"/>
          <w:lang w:eastAsia="en-US"/>
        </w:rPr>
        <w:t>.</w:t>
      </w:r>
    </w:p>
    <w:p w14:paraId="066A7C00" w14:textId="77777777" w:rsidR="009F6CA2" w:rsidRDefault="009F6CA2" w:rsidP="009F6CA2">
      <w:pPr>
        <w:ind w:left="1134" w:right="-170"/>
        <w:jc w:val="both"/>
        <w:rPr>
          <w:rFonts w:eastAsia="Calibri" w:cs="Arial"/>
          <w:b/>
          <w:lang w:eastAsia="en-US"/>
        </w:rPr>
      </w:pPr>
    </w:p>
    <w:p w14:paraId="3E23BFDA" w14:textId="77777777" w:rsidR="009F6CA2" w:rsidRDefault="009F6CA2" w:rsidP="009F6CA2">
      <w:pPr>
        <w:ind w:left="1134" w:right="-170"/>
        <w:jc w:val="center"/>
        <w:rPr>
          <w:rFonts w:eastAsia="Calibri" w:cs="Arial"/>
          <w:b/>
          <w:lang w:eastAsia="en-US"/>
        </w:rPr>
      </w:pPr>
    </w:p>
    <w:p w14:paraId="7C83DC58" w14:textId="77777777" w:rsidR="009F6CA2" w:rsidRDefault="009F6CA2" w:rsidP="009F6CA2">
      <w:pPr>
        <w:ind w:left="1134" w:right="-170"/>
        <w:jc w:val="center"/>
        <w:rPr>
          <w:rFonts w:eastAsia="Calibri" w:cs="Arial"/>
          <w:b/>
          <w:lang w:eastAsia="en-US"/>
        </w:rPr>
      </w:pPr>
    </w:p>
    <w:p w14:paraId="69A9071D" w14:textId="77777777" w:rsidR="009F6CA2" w:rsidRDefault="009F6CA2" w:rsidP="009F6CA2">
      <w:pPr>
        <w:ind w:left="1134" w:right="-170"/>
        <w:jc w:val="center"/>
        <w:rPr>
          <w:rFonts w:eastAsia="Calibri" w:cs="Arial"/>
          <w:b/>
          <w:lang w:eastAsia="en-US"/>
        </w:rPr>
      </w:pPr>
    </w:p>
    <w:p w14:paraId="1482DA26" w14:textId="77777777" w:rsidR="009F6CA2" w:rsidRPr="000F4A81" w:rsidRDefault="009F6CA2" w:rsidP="009F6CA2">
      <w:pPr>
        <w:ind w:left="1134" w:right="-170"/>
        <w:jc w:val="center"/>
        <w:rPr>
          <w:rFonts w:eastAsia="Calibri" w:cs="Arial"/>
          <w:b/>
          <w:sz w:val="24"/>
          <w:szCs w:val="24"/>
          <w:lang w:eastAsia="en-US"/>
        </w:rPr>
      </w:pPr>
      <w:r w:rsidRPr="000F4A81">
        <w:rPr>
          <w:rFonts w:eastAsia="Calibri" w:cs="Arial"/>
          <w:b/>
          <w:sz w:val="24"/>
          <w:szCs w:val="24"/>
          <w:lang w:eastAsia="en-US"/>
        </w:rPr>
        <w:t>TRANSITORIOS</w:t>
      </w:r>
    </w:p>
    <w:p w14:paraId="7AF7ABE2" w14:textId="77777777" w:rsidR="009F6CA2" w:rsidRPr="000F4A81" w:rsidRDefault="009F6CA2" w:rsidP="009F6CA2">
      <w:pPr>
        <w:ind w:left="1134" w:right="-170"/>
        <w:jc w:val="both"/>
        <w:rPr>
          <w:rFonts w:eastAsia="Calibri" w:cs="Arial"/>
          <w:b/>
          <w:sz w:val="24"/>
          <w:szCs w:val="24"/>
          <w:lang w:eastAsia="en-US"/>
        </w:rPr>
      </w:pPr>
    </w:p>
    <w:p w14:paraId="0A89F344" w14:textId="77777777" w:rsidR="009F6CA2" w:rsidRPr="000F4A81" w:rsidRDefault="009F6CA2" w:rsidP="009F6CA2">
      <w:pPr>
        <w:autoSpaceDE w:val="0"/>
        <w:autoSpaceDN w:val="0"/>
        <w:adjustRightInd w:val="0"/>
        <w:ind w:left="1134" w:right="-170"/>
        <w:jc w:val="both"/>
        <w:rPr>
          <w:rFonts w:eastAsia="Calibri" w:cs="Arial"/>
          <w:b/>
          <w:lang w:eastAsia="en-US"/>
        </w:rPr>
      </w:pPr>
      <w:r w:rsidRPr="000F4A81">
        <w:rPr>
          <w:rFonts w:eastAsia="Calibri" w:cs="Arial"/>
          <w:b/>
          <w:lang w:eastAsia="en-US"/>
        </w:rPr>
        <w:t xml:space="preserve">ARTÍCULO PRIMERO.- </w:t>
      </w:r>
      <w:r w:rsidRPr="000F4A81">
        <w:rPr>
          <w:rFonts w:eastAsia="Calibri" w:cs="Arial"/>
          <w:lang w:eastAsia="en-US"/>
        </w:rPr>
        <w:t>El presente Decreto entrará en vigor al día siguiente a su publicación en el Periódico Oficial del Estado.</w:t>
      </w:r>
    </w:p>
    <w:p w14:paraId="69463C69" w14:textId="77777777" w:rsidR="009F6CA2" w:rsidRPr="000F4A81" w:rsidRDefault="009F6CA2" w:rsidP="009F6CA2">
      <w:pPr>
        <w:autoSpaceDE w:val="0"/>
        <w:autoSpaceDN w:val="0"/>
        <w:adjustRightInd w:val="0"/>
        <w:ind w:left="1134" w:right="-170"/>
        <w:jc w:val="both"/>
        <w:rPr>
          <w:rFonts w:eastAsia="Calibri" w:cs="Arial"/>
          <w:b/>
          <w:lang w:eastAsia="en-US"/>
        </w:rPr>
      </w:pPr>
    </w:p>
    <w:p w14:paraId="468877A3" w14:textId="77777777" w:rsidR="009F6CA2" w:rsidRDefault="009F6CA2" w:rsidP="00327473">
      <w:pPr>
        <w:autoSpaceDE w:val="0"/>
        <w:autoSpaceDN w:val="0"/>
        <w:adjustRightInd w:val="0"/>
        <w:ind w:left="1134" w:right="-170"/>
        <w:jc w:val="both"/>
        <w:rPr>
          <w:rFonts w:eastAsia="Calibri" w:cs="Arial"/>
          <w:lang w:eastAsia="en-US"/>
        </w:rPr>
      </w:pPr>
      <w:r w:rsidRPr="000F4A81">
        <w:rPr>
          <w:rFonts w:eastAsia="Calibri" w:cs="Arial"/>
          <w:b/>
          <w:lang w:eastAsia="en-US"/>
        </w:rPr>
        <w:t xml:space="preserve">ARTÍCULO SEGUNDO.- </w:t>
      </w:r>
      <w:r w:rsidRPr="000F4A81">
        <w:rPr>
          <w:rFonts w:eastAsia="Calibri" w:cs="Arial"/>
          <w:lang w:eastAsia="en-US"/>
        </w:rPr>
        <w:t xml:space="preserve">Para los efectos del presente Decreto, la autoridad judicial que conozca aquellos asuntos en que se pretenda la desocupación de inmuebles por falta de pago de rentas de dos o más mensualidades en los términos de las disposiciones aplicables, se considerará previamente, la equidad y buena fe en beneficio de las partes involucradas, según los principios derivados del mismo. </w:t>
      </w:r>
    </w:p>
    <w:p w14:paraId="7C628CD7" w14:textId="77777777" w:rsidR="00327473" w:rsidRDefault="00327473" w:rsidP="00327473">
      <w:pPr>
        <w:autoSpaceDE w:val="0"/>
        <w:autoSpaceDN w:val="0"/>
        <w:adjustRightInd w:val="0"/>
        <w:ind w:left="1134" w:right="-170"/>
        <w:jc w:val="both"/>
        <w:rPr>
          <w:rFonts w:eastAsia="Calibri" w:cs="Arial"/>
          <w:lang w:eastAsia="en-US"/>
        </w:rPr>
      </w:pPr>
    </w:p>
    <w:p w14:paraId="6BC21222" w14:textId="77777777" w:rsidR="00327473" w:rsidRPr="00CF3C9B" w:rsidRDefault="00327473" w:rsidP="00327473">
      <w:pPr>
        <w:ind w:left="1134"/>
        <w:jc w:val="both"/>
        <w:rPr>
          <w:rFonts w:eastAsia="Calibri" w:cs="Arial"/>
        </w:rPr>
      </w:pPr>
      <w:r w:rsidRPr="00CF3C9B">
        <w:rPr>
          <w:rFonts w:eastAsia="Calibri" w:cs="Arial"/>
        </w:rPr>
        <w:t>El presente Decreto, se entenderá aplicable a relaciones contractuales en tratándose de pequeñas y medianas empresas, negocios o micro establecimientos, dedicados en todo caso a la prestación de bienes y servicios, conforme a la definición que de dichos conceptos se deriven de la Ley para el Desarrollo de la Competitividad de la Micro, Pequeña y Mediana Empresa, y demás disposiciones que resulten aplicables.</w:t>
      </w:r>
    </w:p>
    <w:p w14:paraId="0F3E9046" w14:textId="77777777" w:rsidR="00327473" w:rsidRDefault="00327473" w:rsidP="00327473">
      <w:pPr>
        <w:ind w:left="1134"/>
        <w:jc w:val="both"/>
        <w:rPr>
          <w:rFonts w:eastAsia="Calibri" w:cs="Arial"/>
          <w:b/>
        </w:rPr>
      </w:pPr>
      <w:r w:rsidRPr="00F5584A">
        <w:rPr>
          <w:rFonts w:eastAsia="Calibri" w:cs="Arial"/>
          <w:b/>
        </w:rPr>
        <w:t>[Artículo adicionado con un segundo párrafo mediante Decreto No. LXVI/RFDEC/0938/2020 I P.O. publicado en el P.O.E. No. 5 del 16 de enero de 2021]</w:t>
      </w:r>
    </w:p>
    <w:p w14:paraId="6E3192E3" w14:textId="77777777" w:rsidR="009F6CA2" w:rsidRPr="000F4A81" w:rsidRDefault="009F6CA2" w:rsidP="009F6CA2">
      <w:pPr>
        <w:autoSpaceDE w:val="0"/>
        <w:autoSpaceDN w:val="0"/>
        <w:adjustRightInd w:val="0"/>
        <w:ind w:left="1134" w:right="-170"/>
        <w:jc w:val="both"/>
        <w:rPr>
          <w:rFonts w:eastAsia="Calibri" w:cs="Arial"/>
          <w:lang w:eastAsia="en-US"/>
        </w:rPr>
      </w:pPr>
    </w:p>
    <w:p w14:paraId="7EDCF6E9" w14:textId="77777777" w:rsidR="009F6CA2" w:rsidRPr="000F4A81" w:rsidRDefault="009F6CA2" w:rsidP="009F6CA2">
      <w:pPr>
        <w:autoSpaceDE w:val="0"/>
        <w:autoSpaceDN w:val="0"/>
        <w:adjustRightInd w:val="0"/>
        <w:ind w:left="1134" w:right="-170"/>
        <w:jc w:val="both"/>
        <w:rPr>
          <w:rFonts w:eastAsia="Calibri" w:cs="Arial"/>
          <w:bCs/>
          <w:kern w:val="36"/>
          <w:lang w:eastAsia="es-MX"/>
        </w:rPr>
      </w:pPr>
      <w:r w:rsidRPr="000F4A81">
        <w:rPr>
          <w:rFonts w:eastAsia="Calibri" w:cs="Arial"/>
          <w:b/>
          <w:lang w:eastAsia="en-US"/>
        </w:rPr>
        <w:t xml:space="preserve">ARTÍCULO TERCERO.- </w:t>
      </w:r>
      <w:r w:rsidRPr="000F4A81">
        <w:rPr>
          <w:rFonts w:eastAsia="Calibri" w:cs="Arial"/>
          <w:lang w:eastAsia="en-US"/>
        </w:rPr>
        <w:t xml:space="preserve">Las personas físicas y/o morales que cuenten con instrumentos contractuales de arrendamiento vigentes durante el presente año 2020, deberán acordar las modificaciones de las formas y modalidades de la ejecución de los mismos, con efectos retroactivos a partir del día 23 de marzo del mismo año, para con ello restablecer las condiciones de equidad bajo las condiciones socioeconómicas actuales, mientras y hasta en tanto no se restablezca la normalidad o se decrete por las vías legalmente competentes, el fin de la emergencia señalada en el Acuerdo publicado ese mismo día en el Diario Oficial de la Federación, mediante el cual se reconoce </w:t>
      </w:r>
      <w:r w:rsidRPr="000F4A81">
        <w:rPr>
          <w:rFonts w:eastAsia="Calibri" w:cs="Arial"/>
          <w:bCs/>
          <w:kern w:val="36"/>
          <w:lang w:eastAsia="es-MX"/>
        </w:rPr>
        <w:t>la epidemia de enfermedad por el virus SARS-CoV2 (COVID-19) en México, como una enfermedad grave de atención prioritaria, así como se establecen las actividades de preparación y respuesta ante dicha epidemia. El reconocimiento de restablecimiento a la referida normalidad, será válido igualmente si lo emite la autoridad estatal competente.</w:t>
      </w:r>
    </w:p>
    <w:p w14:paraId="7DF950F0" w14:textId="77777777" w:rsidR="009F6CA2" w:rsidRPr="000F4A81" w:rsidRDefault="009F6CA2" w:rsidP="009F6CA2">
      <w:pPr>
        <w:ind w:left="1134" w:right="-170"/>
        <w:jc w:val="both"/>
        <w:rPr>
          <w:rFonts w:cs="Arial"/>
          <w:b/>
        </w:rPr>
      </w:pPr>
    </w:p>
    <w:p w14:paraId="60A2F09C" w14:textId="77777777" w:rsidR="009F6CA2" w:rsidRPr="000F4A81" w:rsidRDefault="009F6CA2" w:rsidP="009F6CA2">
      <w:pPr>
        <w:ind w:left="1134" w:right="-170"/>
        <w:jc w:val="both"/>
        <w:rPr>
          <w:rFonts w:cs="Arial"/>
        </w:rPr>
      </w:pPr>
      <w:r w:rsidRPr="000F4A81">
        <w:rPr>
          <w:rFonts w:cs="Arial"/>
          <w:b/>
        </w:rPr>
        <w:t xml:space="preserve">ARTÍCULO CUARTO.- </w:t>
      </w:r>
      <w:r w:rsidRPr="000F4A81">
        <w:rPr>
          <w:rFonts w:cs="Arial"/>
          <w:bCs/>
          <w:kern w:val="36"/>
          <w:lang w:eastAsia="es-MX"/>
        </w:rPr>
        <w:t xml:space="preserve">Para lo previsto en el artículo que antecede, en todo momento, los sujetos obligados, podrán acudir a los centros de Justicia Alternativa previstos en la </w:t>
      </w:r>
      <w:r w:rsidRPr="000F4A81">
        <w:rPr>
          <w:rFonts w:cs="Arial"/>
        </w:rPr>
        <w:t>Ley de Justicia Alternativa del Estado de Chihuahua, para los efectos de asesoría y facilitación de controversias relativas a su relación contractual en los términos previstos en el presente Decreto.</w:t>
      </w:r>
    </w:p>
    <w:p w14:paraId="65F58063" w14:textId="77777777" w:rsidR="009F6CA2" w:rsidRPr="000F4A81" w:rsidRDefault="009F6CA2" w:rsidP="009F6CA2">
      <w:pPr>
        <w:ind w:left="1134" w:right="-170"/>
        <w:jc w:val="both"/>
        <w:rPr>
          <w:rFonts w:cs="Arial"/>
        </w:rPr>
      </w:pPr>
    </w:p>
    <w:p w14:paraId="164B4F80" w14:textId="77777777" w:rsidR="009F6CA2" w:rsidRPr="000F4A81" w:rsidRDefault="009F6CA2" w:rsidP="009F6CA2">
      <w:pPr>
        <w:ind w:left="1134" w:right="-170"/>
        <w:jc w:val="both"/>
        <w:rPr>
          <w:rFonts w:eastAsia="Calibri" w:cs="Arial"/>
          <w:lang w:eastAsia="en-US"/>
        </w:rPr>
      </w:pPr>
      <w:r w:rsidRPr="000F4A81">
        <w:rPr>
          <w:rFonts w:eastAsia="Calibri" w:cs="Arial"/>
          <w:b/>
          <w:lang w:eastAsia="en-US"/>
        </w:rPr>
        <w:t xml:space="preserve">ARTÍCULO QUINTO.- </w:t>
      </w:r>
      <w:r w:rsidRPr="000F4A81">
        <w:rPr>
          <w:rFonts w:eastAsia="Calibri" w:cs="Arial"/>
          <w:lang w:eastAsia="en-US"/>
        </w:rPr>
        <w:t xml:space="preserve">Además de la publicación prevista en el Artículo Primero Transitorio del presente Decreto, se dará la difusión adicional debida al contenido y efectos derivados del presente Decreto, por los </w:t>
      </w:r>
      <w:r w:rsidRPr="000F4A81">
        <w:rPr>
          <w:rFonts w:eastAsia="Calibri" w:cs="Arial"/>
          <w:lang w:eastAsia="en-US"/>
        </w:rPr>
        <w:lastRenderedPageBreak/>
        <w:t>medios de comunicación tanto públicos como privados disponibles, vías informáticas, plataformas digitales y demás posibles, en particular a la industria restaurantera, micro y pequeña empresa, y de servicios en general, para los efectos de su mejor incidencia y así contribuir a la recuperación económica de la Entidad.</w:t>
      </w:r>
    </w:p>
    <w:p w14:paraId="6235ACCD" w14:textId="77777777" w:rsidR="009F6CA2" w:rsidRPr="000F4A81" w:rsidRDefault="009F6CA2" w:rsidP="009F6CA2">
      <w:pPr>
        <w:ind w:left="1134" w:right="-170"/>
        <w:jc w:val="both"/>
        <w:rPr>
          <w:rFonts w:eastAsia="Calibri" w:cs="Arial"/>
          <w:b/>
          <w:lang w:eastAsia="en-US"/>
        </w:rPr>
      </w:pPr>
    </w:p>
    <w:p w14:paraId="4033235E" w14:textId="77777777" w:rsidR="009F6CA2" w:rsidRDefault="009F6CA2" w:rsidP="009F6CA2">
      <w:pPr>
        <w:ind w:left="1134" w:right="-170"/>
        <w:jc w:val="both"/>
        <w:rPr>
          <w:rFonts w:cs="Arial"/>
        </w:rPr>
      </w:pPr>
      <w:r w:rsidRPr="000F4A81">
        <w:rPr>
          <w:rFonts w:cs="Arial"/>
          <w:b/>
        </w:rPr>
        <w:t xml:space="preserve">D A D O </w:t>
      </w:r>
      <w:r w:rsidRPr="000F4A81">
        <w:rPr>
          <w:rFonts w:cs="Arial"/>
        </w:rPr>
        <w:t>en el Salón de Sesiones del Poder Legislativo, en la ciudad de Chihuahua, Chih., a los veinticuatro días del mes de septiembre del año dos mil veinte.</w:t>
      </w:r>
    </w:p>
    <w:p w14:paraId="04E0A066" w14:textId="77777777" w:rsidR="009F6CA2" w:rsidRDefault="009F6CA2" w:rsidP="009F6CA2">
      <w:pPr>
        <w:ind w:left="1134" w:right="-170"/>
        <w:jc w:val="both"/>
        <w:rPr>
          <w:rFonts w:cs="Arial"/>
        </w:rPr>
      </w:pPr>
    </w:p>
    <w:p w14:paraId="387614F7" w14:textId="77777777" w:rsidR="009F6CA2" w:rsidRDefault="009F6CA2" w:rsidP="009F6CA2">
      <w:pPr>
        <w:pStyle w:val="Textoindependiente"/>
        <w:ind w:left="1134" w:right="-170"/>
        <w:rPr>
          <w:rFonts w:cs="Arial"/>
          <w:b/>
          <w:iCs/>
        </w:rPr>
      </w:pPr>
      <w:r w:rsidRPr="000328CA">
        <w:rPr>
          <w:rFonts w:cs="Arial"/>
          <w:b/>
        </w:rPr>
        <w:t>PRESIDENTA</w:t>
      </w:r>
      <w:r>
        <w:rPr>
          <w:rFonts w:cs="Arial"/>
          <w:b/>
        </w:rPr>
        <w:t>.</w:t>
      </w:r>
      <w:r w:rsidRPr="000328CA">
        <w:rPr>
          <w:rFonts w:cs="Arial"/>
          <w:b/>
        </w:rPr>
        <w:t xml:space="preserve"> DIP. BLANCA GÁMEZ GUTIÉRREZ</w:t>
      </w:r>
      <w:r>
        <w:rPr>
          <w:rFonts w:cs="Arial"/>
          <w:b/>
        </w:rPr>
        <w:t>. Rúbrica.</w:t>
      </w:r>
      <w:r w:rsidRPr="000328CA">
        <w:rPr>
          <w:rFonts w:cs="Arial"/>
          <w:b/>
        </w:rPr>
        <w:t xml:space="preserve"> SECRETARIA</w:t>
      </w:r>
      <w:r>
        <w:rPr>
          <w:rFonts w:cs="Arial"/>
          <w:b/>
        </w:rPr>
        <w:t>.</w:t>
      </w:r>
      <w:r w:rsidRPr="000328CA">
        <w:rPr>
          <w:rFonts w:cs="Arial"/>
          <w:b/>
          <w:iCs/>
        </w:rPr>
        <w:t xml:space="preserve"> DIP.</w:t>
      </w:r>
      <w:r w:rsidRPr="000328CA">
        <w:rPr>
          <w:rFonts w:cs="Arial"/>
          <w:b/>
        </w:rPr>
        <w:t xml:space="preserve"> ROCIO GUADALUPE SARMIENTO RUFINO</w:t>
      </w:r>
      <w:r>
        <w:rPr>
          <w:rFonts w:cs="Arial"/>
          <w:b/>
        </w:rPr>
        <w:t>. Rúbrica.</w:t>
      </w:r>
      <w:r w:rsidRPr="000328CA">
        <w:rPr>
          <w:rFonts w:cs="Arial"/>
          <w:b/>
        </w:rPr>
        <w:t xml:space="preserve"> SECRETARIO</w:t>
      </w:r>
      <w:r>
        <w:rPr>
          <w:rFonts w:cs="Arial"/>
          <w:b/>
        </w:rPr>
        <w:t>.</w:t>
      </w:r>
      <w:r w:rsidRPr="000328CA">
        <w:rPr>
          <w:rFonts w:cs="Arial"/>
          <w:b/>
          <w:iCs/>
        </w:rPr>
        <w:t xml:space="preserve"> DIP. JESÚS VILLARREAL MACÍAS</w:t>
      </w:r>
      <w:r>
        <w:rPr>
          <w:rFonts w:cs="Arial"/>
          <w:b/>
          <w:iCs/>
        </w:rPr>
        <w:t>. Rúbrica.</w:t>
      </w:r>
    </w:p>
    <w:p w14:paraId="250F0C24" w14:textId="77777777" w:rsidR="009F6CA2" w:rsidRDefault="009F6CA2" w:rsidP="009F6CA2">
      <w:pPr>
        <w:pStyle w:val="Textoindependiente"/>
        <w:ind w:left="1134" w:right="-170"/>
        <w:rPr>
          <w:rFonts w:cs="Arial"/>
          <w:b/>
          <w:iCs/>
        </w:rPr>
      </w:pPr>
    </w:p>
    <w:p w14:paraId="4D5194B3" w14:textId="77777777" w:rsidR="009F6CA2" w:rsidRDefault="009F6CA2" w:rsidP="009F6CA2">
      <w:pPr>
        <w:pStyle w:val="Textoindependiente"/>
        <w:ind w:left="1134" w:right="-170"/>
        <w:rPr>
          <w:rFonts w:cs="Arial"/>
          <w:b/>
          <w:iCs/>
        </w:rPr>
      </w:pPr>
    </w:p>
    <w:p w14:paraId="4DC265C7" w14:textId="77777777" w:rsidR="009F6CA2" w:rsidRPr="000328CA" w:rsidRDefault="009F6CA2" w:rsidP="009F6CA2">
      <w:pPr>
        <w:pStyle w:val="Textoindependiente"/>
        <w:ind w:left="1134" w:right="-170"/>
        <w:rPr>
          <w:rFonts w:cs="Arial"/>
          <w:iCs/>
        </w:rPr>
      </w:pPr>
      <w:r w:rsidRPr="000328CA">
        <w:rPr>
          <w:rFonts w:cs="Arial"/>
          <w:iCs/>
        </w:rPr>
        <w:t>Por tanto mando se imprima, publique, circule y se le dé el debido cumplimiento.</w:t>
      </w:r>
    </w:p>
    <w:p w14:paraId="35C75976" w14:textId="77777777" w:rsidR="009F6CA2" w:rsidRPr="000328CA" w:rsidRDefault="009F6CA2" w:rsidP="009F6CA2">
      <w:pPr>
        <w:pStyle w:val="Textoindependiente"/>
        <w:ind w:left="1134" w:right="-170"/>
        <w:rPr>
          <w:rFonts w:cs="Arial"/>
          <w:iCs/>
        </w:rPr>
      </w:pPr>
    </w:p>
    <w:p w14:paraId="3BBFD95C" w14:textId="77777777" w:rsidR="009F6CA2" w:rsidRPr="000328CA" w:rsidRDefault="009F6CA2" w:rsidP="009F6CA2">
      <w:pPr>
        <w:pStyle w:val="Textoindependiente"/>
        <w:ind w:left="1134" w:right="-170"/>
        <w:rPr>
          <w:rFonts w:cs="Arial"/>
          <w:iCs/>
        </w:rPr>
      </w:pPr>
      <w:r w:rsidRPr="000328CA">
        <w:rPr>
          <w:rFonts w:cs="Arial"/>
          <w:iCs/>
        </w:rPr>
        <w:t>En la Ciudad de Chihuahua, Palacio de Gobie</w:t>
      </w:r>
      <w:r>
        <w:rPr>
          <w:rFonts w:cs="Arial"/>
          <w:iCs/>
        </w:rPr>
        <w:t>rno del Estado, a los quince</w:t>
      </w:r>
      <w:r w:rsidRPr="000328CA">
        <w:rPr>
          <w:rFonts w:cs="Arial"/>
          <w:iCs/>
        </w:rPr>
        <w:t xml:space="preserve"> días del mes de octubre del año dos mil veinte.</w:t>
      </w:r>
    </w:p>
    <w:p w14:paraId="4A0281ED" w14:textId="77777777" w:rsidR="009F6CA2" w:rsidRDefault="009F6CA2" w:rsidP="009F6CA2">
      <w:pPr>
        <w:pStyle w:val="Textoindependiente"/>
        <w:ind w:left="1134" w:right="-170"/>
        <w:rPr>
          <w:rFonts w:cs="Arial"/>
          <w:b/>
          <w:iCs/>
        </w:rPr>
      </w:pPr>
    </w:p>
    <w:p w14:paraId="5D3F4354" w14:textId="77777777" w:rsidR="009F6CA2" w:rsidRDefault="009F6CA2" w:rsidP="009F6CA2">
      <w:pPr>
        <w:pStyle w:val="Textoindependiente"/>
        <w:ind w:left="1134" w:right="-170"/>
        <w:rPr>
          <w:rFonts w:cs="Arial"/>
          <w:b/>
          <w:iCs/>
        </w:rPr>
      </w:pPr>
      <w:r>
        <w:rPr>
          <w:rFonts w:cs="Arial"/>
          <w:b/>
          <w:iCs/>
        </w:rPr>
        <w:t>EL GOBERNADOR CONSTITUCIONAL DEL ESTADO. LIC. JAVIER CORRAL JURADO. Rúbrica. EL SECRETARIO GENERAL DE GOBIERNO. MTRO. LUIS FERNANDO MESTA SOULÉ. Rúbrica.</w:t>
      </w:r>
    </w:p>
    <w:p w14:paraId="5F06CC60" w14:textId="4BFF0E74" w:rsidR="00F95D1D" w:rsidRDefault="00F95D1D">
      <w:pPr>
        <w:rPr>
          <w:rFonts w:cs="Arial"/>
          <w:lang w:val="pt-PT"/>
        </w:rPr>
      </w:pPr>
      <w:r>
        <w:rPr>
          <w:rFonts w:cs="Arial"/>
          <w:lang w:val="pt-PT"/>
        </w:rPr>
        <w:br w:type="page"/>
      </w:r>
    </w:p>
    <w:p w14:paraId="5E14A103" w14:textId="77777777" w:rsidR="00F95D1D" w:rsidRPr="007F2B05" w:rsidRDefault="00F95D1D" w:rsidP="00F95D1D">
      <w:pPr>
        <w:ind w:left="1276"/>
        <w:jc w:val="both"/>
        <w:rPr>
          <w:rFonts w:cs="Arial"/>
          <w:b/>
          <w:bCs/>
          <w:sz w:val="24"/>
          <w:szCs w:val="24"/>
        </w:rPr>
      </w:pPr>
      <w:r w:rsidRPr="007F2B05">
        <w:rPr>
          <w:rFonts w:cs="Arial"/>
          <w:b/>
          <w:bCs/>
          <w:sz w:val="24"/>
          <w:szCs w:val="24"/>
        </w:rPr>
        <w:lastRenderedPageBreak/>
        <w:t xml:space="preserve">DECRETO No. </w:t>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r>
      <w:r w:rsidRPr="007F2B05">
        <w:rPr>
          <w:rFonts w:cs="Arial"/>
          <w:b/>
          <w:bCs/>
          <w:sz w:val="24"/>
          <w:szCs w:val="24"/>
        </w:rPr>
        <w:softHyphen/>
        <w:t>LXVII/RFLYC/0650/2023  I P.O., se reforman y adicionan diversas disposiciones de las Leyes del Sistema Estatal de Seguridad Pública; del Derecho de las Mujeres a una Vida Libre de Violencia; Electoral, de Entidades Paraestatales, de la Comisión Estatal de los Derechos Humanos, de Transparencia y Acceso a la Información Pública; Orgánicas de la Fiscalía General, del Poder Ejecutivo, Legislativo y Judicial; Reglamentaria y Orgánica de la Fiscalía Anticorrupción; así como de los Códigos Municipal, Civil y Penal.</w:t>
      </w:r>
    </w:p>
    <w:p w14:paraId="5871C728" w14:textId="77777777" w:rsidR="00F95D1D" w:rsidRPr="007F2B05" w:rsidRDefault="00F95D1D" w:rsidP="00F95D1D">
      <w:pPr>
        <w:ind w:left="1276"/>
        <w:jc w:val="both"/>
        <w:rPr>
          <w:rFonts w:cs="Arial"/>
          <w:b/>
          <w:bCs/>
          <w:sz w:val="24"/>
          <w:szCs w:val="24"/>
        </w:rPr>
      </w:pPr>
    </w:p>
    <w:p w14:paraId="1FF225EC" w14:textId="77777777" w:rsidR="00F95D1D" w:rsidRDefault="00F95D1D" w:rsidP="00F95D1D">
      <w:pPr>
        <w:ind w:left="1276"/>
        <w:jc w:val="center"/>
        <w:rPr>
          <w:rFonts w:cs="Arial"/>
        </w:rPr>
      </w:pPr>
      <w:r>
        <w:rPr>
          <w:rFonts w:cs="Arial"/>
        </w:rPr>
        <w:t>Publicado en el Periódico Oficial del Estado No. 03 del 10 de enero de 2024</w:t>
      </w:r>
    </w:p>
    <w:p w14:paraId="27A580CA" w14:textId="77777777" w:rsidR="00F95D1D" w:rsidRDefault="00F95D1D" w:rsidP="00F95D1D">
      <w:pPr>
        <w:ind w:left="1276"/>
        <w:rPr>
          <w:rFonts w:cs="Arial"/>
        </w:rPr>
      </w:pPr>
    </w:p>
    <w:p w14:paraId="134A85C0" w14:textId="77777777" w:rsidR="00F95D1D" w:rsidRDefault="00F95D1D" w:rsidP="00F95D1D">
      <w:pPr>
        <w:ind w:left="1276"/>
        <w:rPr>
          <w:rFonts w:cs="Arial"/>
          <w:b/>
          <w:bCs/>
          <w:sz w:val="22"/>
          <w:szCs w:val="22"/>
          <w:u w:val="single"/>
        </w:rPr>
      </w:pPr>
    </w:p>
    <w:p w14:paraId="2CF9CB5A" w14:textId="77777777" w:rsidR="00F95D1D" w:rsidRDefault="00F95D1D" w:rsidP="00F95D1D">
      <w:pPr>
        <w:ind w:left="1276"/>
        <w:jc w:val="both"/>
        <w:rPr>
          <w:rFonts w:cs="Arial"/>
          <w:bCs/>
        </w:rPr>
      </w:pPr>
      <w:r w:rsidRPr="00D60016">
        <w:rPr>
          <w:rFonts w:cs="Arial"/>
          <w:b/>
          <w:bCs/>
          <w:sz w:val="22"/>
          <w:szCs w:val="22"/>
          <w:u w:val="single"/>
        </w:rPr>
        <w:t xml:space="preserve">ARTÍCULO </w:t>
      </w:r>
      <w:proofErr w:type="gramStart"/>
      <w:r w:rsidRPr="00D60016">
        <w:rPr>
          <w:rFonts w:cs="Arial"/>
          <w:b/>
          <w:bCs/>
          <w:sz w:val="22"/>
          <w:szCs w:val="22"/>
          <w:u w:val="single"/>
        </w:rPr>
        <w:t>PRIMERO.-</w:t>
      </w:r>
      <w:proofErr w:type="gramEnd"/>
      <w:r w:rsidRPr="00D60016">
        <w:rPr>
          <w:rFonts w:cs="Arial"/>
          <w:b/>
          <w:bCs/>
        </w:rPr>
        <w:t xml:space="preserve"> </w:t>
      </w:r>
      <w:r w:rsidRPr="00D60016">
        <w:rPr>
          <w:rFonts w:cs="Arial"/>
          <w:bCs/>
        </w:rPr>
        <w:t xml:space="preserve">Se </w:t>
      </w:r>
      <w:r w:rsidRPr="00D60016">
        <w:rPr>
          <w:rFonts w:cs="Arial"/>
          <w:b/>
        </w:rPr>
        <w:t>ADICIONA</w:t>
      </w:r>
      <w:r w:rsidRPr="00D60016">
        <w:rPr>
          <w:rFonts w:cs="Arial"/>
          <w:bCs/>
        </w:rPr>
        <w:t xml:space="preserve"> el artículo 227 Bis a la Ley del Sistema Estatal de Seguridad Pública</w:t>
      </w:r>
      <w:r>
        <w:rPr>
          <w:rFonts w:cs="Arial"/>
          <w:bCs/>
        </w:rPr>
        <w:t>.</w:t>
      </w:r>
    </w:p>
    <w:p w14:paraId="05FB02CE" w14:textId="77777777" w:rsidR="00F95D1D" w:rsidRDefault="00F95D1D" w:rsidP="00F95D1D">
      <w:pPr>
        <w:ind w:left="1276"/>
        <w:jc w:val="both"/>
        <w:rPr>
          <w:rFonts w:cs="Arial"/>
          <w:bCs/>
        </w:rPr>
      </w:pPr>
    </w:p>
    <w:p w14:paraId="09A75AC7" w14:textId="77777777" w:rsidR="00F95D1D" w:rsidRDefault="00F95D1D" w:rsidP="00F95D1D">
      <w:pPr>
        <w:ind w:left="1276"/>
        <w:jc w:val="both"/>
        <w:rPr>
          <w:rFonts w:cs="Arial"/>
          <w:bCs/>
        </w:rPr>
      </w:pPr>
      <w:r w:rsidRPr="00D60016">
        <w:rPr>
          <w:rFonts w:cs="Arial"/>
          <w:b/>
          <w:bCs/>
          <w:sz w:val="22"/>
          <w:szCs w:val="22"/>
          <w:u w:val="single"/>
        </w:rPr>
        <w:t xml:space="preserve">ARTÍCULO </w:t>
      </w:r>
      <w:proofErr w:type="gramStart"/>
      <w:r w:rsidRPr="00D60016">
        <w:rPr>
          <w:rFonts w:cs="Arial"/>
          <w:b/>
          <w:bCs/>
          <w:sz w:val="22"/>
          <w:szCs w:val="22"/>
          <w:u w:val="single"/>
        </w:rPr>
        <w:t>SEGUNDO.-</w:t>
      </w:r>
      <w:proofErr w:type="gramEnd"/>
      <w:r w:rsidRPr="00D60016">
        <w:rPr>
          <w:rFonts w:cs="Arial"/>
          <w:b/>
          <w:bCs/>
        </w:rPr>
        <w:t xml:space="preserve"> </w:t>
      </w:r>
      <w:r w:rsidRPr="00D60016">
        <w:rPr>
          <w:rFonts w:cs="Arial"/>
          <w:bCs/>
        </w:rPr>
        <w:t xml:space="preserve">Se </w:t>
      </w:r>
      <w:r w:rsidRPr="00D60016">
        <w:rPr>
          <w:rFonts w:cs="Arial"/>
          <w:b/>
        </w:rPr>
        <w:t>REFORMAN</w:t>
      </w:r>
      <w:r w:rsidRPr="00D60016">
        <w:rPr>
          <w:rFonts w:cs="Arial"/>
          <w:bCs/>
        </w:rPr>
        <w:t xml:space="preserve"> los artículos 5, fracciones II y IV; 6, fracción II; 9, fracciones VI y VII; 17, fracciones I y VII; 28, párrafo primero; y 35, fracción I; se </w:t>
      </w:r>
      <w:r w:rsidRPr="00D60016">
        <w:rPr>
          <w:rFonts w:cs="Arial"/>
          <w:b/>
        </w:rPr>
        <w:t xml:space="preserve">ADICIONA </w:t>
      </w:r>
      <w:r w:rsidRPr="00D60016">
        <w:rPr>
          <w:rFonts w:cs="Arial"/>
          <w:bCs/>
        </w:rPr>
        <w:t>al artículo 9, la fracción VIII; todos de la Ley Estatal del Derecho de las Mujeres a una Vida Libre de Violencia</w:t>
      </w:r>
      <w:r>
        <w:rPr>
          <w:rFonts w:cs="Arial"/>
          <w:bCs/>
        </w:rPr>
        <w:t>.</w:t>
      </w:r>
    </w:p>
    <w:p w14:paraId="745231C6" w14:textId="77777777" w:rsidR="00F95D1D" w:rsidRDefault="00F95D1D" w:rsidP="00F95D1D">
      <w:pPr>
        <w:ind w:left="1276"/>
        <w:jc w:val="both"/>
        <w:rPr>
          <w:rFonts w:cs="Arial"/>
          <w:bCs/>
        </w:rPr>
      </w:pPr>
    </w:p>
    <w:p w14:paraId="104C5C96" w14:textId="77777777" w:rsidR="00F95D1D" w:rsidRDefault="00F95D1D" w:rsidP="00F95D1D">
      <w:pPr>
        <w:ind w:left="1276"/>
        <w:jc w:val="both"/>
        <w:rPr>
          <w:rFonts w:cs="Arial"/>
          <w:bCs/>
        </w:rPr>
      </w:pPr>
      <w:r w:rsidRPr="00533E42">
        <w:rPr>
          <w:rFonts w:cs="Arial"/>
          <w:b/>
          <w:bCs/>
          <w:sz w:val="22"/>
          <w:szCs w:val="22"/>
          <w:u w:val="single"/>
        </w:rPr>
        <w:t xml:space="preserve">ARTÍCULO </w:t>
      </w:r>
      <w:proofErr w:type="gramStart"/>
      <w:r w:rsidRPr="00533E42">
        <w:rPr>
          <w:rFonts w:cs="Arial"/>
          <w:b/>
          <w:bCs/>
          <w:sz w:val="22"/>
          <w:szCs w:val="22"/>
          <w:u w:val="single"/>
        </w:rPr>
        <w:t>TERCERO.-</w:t>
      </w:r>
      <w:proofErr w:type="gramEnd"/>
      <w:r w:rsidRPr="00D60016">
        <w:rPr>
          <w:rFonts w:cs="Arial"/>
          <w:b/>
          <w:bCs/>
        </w:rPr>
        <w:t xml:space="preserve"> </w:t>
      </w:r>
      <w:r w:rsidRPr="00D60016">
        <w:rPr>
          <w:rFonts w:cs="Arial"/>
          <w:bCs/>
        </w:rPr>
        <w:t xml:space="preserve">Se </w:t>
      </w:r>
      <w:r w:rsidRPr="00D60016">
        <w:rPr>
          <w:rFonts w:cs="Arial"/>
          <w:b/>
        </w:rPr>
        <w:t>REFORMAN</w:t>
      </w:r>
      <w:r w:rsidRPr="00D60016">
        <w:rPr>
          <w:rFonts w:cs="Arial"/>
          <w:bCs/>
        </w:rPr>
        <w:t xml:space="preserve"> los artículos 28, fracción LV; 29, fracción XLVI; se </w:t>
      </w:r>
      <w:r w:rsidRPr="00D60016">
        <w:rPr>
          <w:rFonts w:cs="Arial"/>
          <w:b/>
        </w:rPr>
        <w:t>ADICIONAN</w:t>
      </w:r>
      <w:r w:rsidRPr="00D60016">
        <w:rPr>
          <w:rFonts w:cs="Arial"/>
          <w:bCs/>
        </w:rPr>
        <w:t xml:space="preserve"> a los artículos 28, fracción LVI; 29, fracción XLVII y 60 ter; todos del Código Municipal para el Estado de Chihuahua</w:t>
      </w:r>
      <w:r>
        <w:rPr>
          <w:rFonts w:cs="Arial"/>
          <w:bCs/>
        </w:rPr>
        <w:t>.</w:t>
      </w:r>
    </w:p>
    <w:p w14:paraId="5C88B072" w14:textId="77777777" w:rsidR="00F95D1D" w:rsidRDefault="00F95D1D" w:rsidP="00F95D1D">
      <w:pPr>
        <w:ind w:left="1276"/>
        <w:jc w:val="both"/>
        <w:rPr>
          <w:rFonts w:cs="Arial"/>
          <w:bCs/>
        </w:rPr>
      </w:pPr>
    </w:p>
    <w:p w14:paraId="02E5E9F9" w14:textId="77777777" w:rsidR="00F95D1D" w:rsidRDefault="00F95D1D" w:rsidP="00F95D1D">
      <w:pPr>
        <w:ind w:left="1276"/>
        <w:jc w:val="both"/>
        <w:rPr>
          <w:rFonts w:cs="Arial"/>
          <w:bCs/>
        </w:rPr>
      </w:pPr>
      <w:r w:rsidRPr="00521C38">
        <w:rPr>
          <w:rFonts w:cs="Arial"/>
          <w:b/>
          <w:bCs/>
          <w:sz w:val="22"/>
          <w:szCs w:val="22"/>
          <w:u w:val="single"/>
        </w:rPr>
        <w:t xml:space="preserve">ARTÍCULO </w:t>
      </w:r>
      <w:proofErr w:type="gramStart"/>
      <w:r w:rsidRPr="00521C38">
        <w:rPr>
          <w:rFonts w:cs="Arial"/>
          <w:b/>
          <w:bCs/>
          <w:sz w:val="22"/>
          <w:szCs w:val="22"/>
          <w:u w:val="single"/>
        </w:rPr>
        <w:t>CUARTO.-</w:t>
      </w:r>
      <w:proofErr w:type="gramEnd"/>
      <w:r w:rsidRPr="00D60016">
        <w:rPr>
          <w:rFonts w:cs="Arial"/>
          <w:b/>
          <w:bCs/>
        </w:rPr>
        <w:t xml:space="preserve"> </w:t>
      </w:r>
      <w:r w:rsidRPr="00D60016">
        <w:rPr>
          <w:rFonts w:cs="Arial"/>
          <w:bCs/>
        </w:rPr>
        <w:t xml:space="preserve">Se </w:t>
      </w:r>
      <w:r w:rsidRPr="00D60016">
        <w:rPr>
          <w:rFonts w:cs="Arial"/>
          <w:b/>
        </w:rPr>
        <w:t>REFORMA</w:t>
      </w:r>
      <w:r w:rsidRPr="00D60016">
        <w:rPr>
          <w:rFonts w:cs="Arial"/>
          <w:bCs/>
        </w:rPr>
        <w:t xml:space="preserve"> el artículo 55 Bis del Código Civil del Estado de Chihuahua</w:t>
      </w:r>
      <w:r>
        <w:rPr>
          <w:rFonts w:cs="Arial"/>
          <w:bCs/>
        </w:rPr>
        <w:t>.</w:t>
      </w:r>
    </w:p>
    <w:p w14:paraId="494D9FCB" w14:textId="77777777" w:rsidR="00F95D1D" w:rsidRDefault="00F95D1D" w:rsidP="00F95D1D">
      <w:pPr>
        <w:ind w:left="1276"/>
        <w:jc w:val="both"/>
        <w:rPr>
          <w:rFonts w:cs="Arial"/>
          <w:bCs/>
        </w:rPr>
      </w:pPr>
    </w:p>
    <w:p w14:paraId="41F7FA47" w14:textId="77777777" w:rsidR="00F95D1D" w:rsidRDefault="00F95D1D" w:rsidP="00F95D1D">
      <w:pPr>
        <w:ind w:left="1276"/>
        <w:jc w:val="both"/>
        <w:rPr>
          <w:rFonts w:cs="Arial"/>
          <w:bCs/>
        </w:rPr>
      </w:pPr>
      <w:r w:rsidRPr="00521C38">
        <w:rPr>
          <w:rFonts w:cs="Arial"/>
          <w:b/>
          <w:bCs/>
          <w:sz w:val="22"/>
          <w:szCs w:val="22"/>
          <w:u w:val="single"/>
        </w:rPr>
        <w:t xml:space="preserve">ARTÍCULO </w:t>
      </w:r>
      <w:proofErr w:type="gramStart"/>
      <w:r w:rsidRPr="00521C38">
        <w:rPr>
          <w:rFonts w:cs="Arial"/>
          <w:b/>
          <w:bCs/>
          <w:sz w:val="22"/>
          <w:szCs w:val="22"/>
          <w:u w:val="single"/>
        </w:rPr>
        <w:t>QUINTO.-</w:t>
      </w:r>
      <w:proofErr w:type="gramEnd"/>
      <w:r w:rsidRPr="00D60016">
        <w:rPr>
          <w:rFonts w:cs="Arial"/>
          <w:b/>
          <w:bCs/>
        </w:rPr>
        <w:t xml:space="preserve"> </w:t>
      </w:r>
      <w:r w:rsidRPr="00D60016">
        <w:rPr>
          <w:rFonts w:cs="Arial"/>
          <w:bCs/>
        </w:rPr>
        <w:t xml:space="preserve">Se </w:t>
      </w:r>
      <w:r w:rsidRPr="00D60016">
        <w:rPr>
          <w:rFonts w:cs="Arial"/>
          <w:b/>
        </w:rPr>
        <w:t>REFORMAN</w:t>
      </w:r>
      <w:r w:rsidRPr="00D60016">
        <w:rPr>
          <w:rFonts w:cs="Arial"/>
          <w:bCs/>
        </w:rPr>
        <w:t xml:space="preserve"> los artículos 98, tercer párrafo, inciso s); y 180 Bis, primer párrafo; se </w:t>
      </w:r>
      <w:r w:rsidRPr="00D60016">
        <w:rPr>
          <w:rFonts w:cs="Arial"/>
          <w:b/>
        </w:rPr>
        <w:t>ADICIONAN</w:t>
      </w:r>
      <w:r w:rsidRPr="00D60016">
        <w:rPr>
          <w:rFonts w:cs="Arial"/>
          <w:bCs/>
        </w:rPr>
        <w:t xml:space="preserve"> a los artículos 126 bis, tercer párrafo, la fracción XII; 176 Bis, un segundo párrafo; y 180 Ter; todos del Código Penal del Estado de Chihuahua</w:t>
      </w:r>
      <w:r>
        <w:rPr>
          <w:rFonts w:cs="Arial"/>
          <w:bCs/>
        </w:rPr>
        <w:t>.</w:t>
      </w:r>
    </w:p>
    <w:p w14:paraId="614943DE" w14:textId="77777777" w:rsidR="00F95D1D" w:rsidRDefault="00F95D1D" w:rsidP="00F95D1D">
      <w:pPr>
        <w:ind w:left="1276"/>
        <w:jc w:val="both"/>
        <w:rPr>
          <w:rFonts w:cs="Arial"/>
          <w:bCs/>
        </w:rPr>
      </w:pPr>
    </w:p>
    <w:p w14:paraId="52BD7FD4" w14:textId="77777777" w:rsidR="00F95D1D" w:rsidRDefault="00F95D1D" w:rsidP="00F95D1D">
      <w:pPr>
        <w:ind w:left="1276"/>
        <w:jc w:val="both"/>
        <w:rPr>
          <w:rFonts w:cs="Arial"/>
          <w:bCs/>
        </w:rPr>
      </w:pPr>
      <w:r w:rsidRPr="00521C38">
        <w:rPr>
          <w:rFonts w:cs="Arial"/>
          <w:b/>
          <w:bCs/>
          <w:sz w:val="22"/>
          <w:szCs w:val="22"/>
          <w:u w:val="single"/>
        </w:rPr>
        <w:t xml:space="preserve">ARTÍCULO </w:t>
      </w:r>
      <w:proofErr w:type="gramStart"/>
      <w:r w:rsidRPr="00521C38">
        <w:rPr>
          <w:rFonts w:cs="Arial"/>
          <w:b/>
          <w:bCs/>
          <w:sz w:val="22"/>
          <w:szCs w:val="22"/>
          <w:u w:val="single"/>
        </w:rPr>
        <w:t>SEXTO.-</w:t>
      </w:r>
      <w:proofErr w:type="gramEnd"/>
      <w:r w:rsidRPr="00D60016">
        <w:rPr>
          <w:rFonts w:cs="Arial"/>
          <w:b/>
          <w:bCs/>
        </w:rPr>
        <w:t xml:space="preserve"> </w:t>
      </w:r>
      <w:r w:rsidRPr="00D60016">
        <w:rPr>
          <w:rFonts w:cs="Arial"/>
          <w:bCs/>
        </w:rPr>
        <w:t xml:space="preserve">Se </w:t>
      </w:r>
      <w:r w:rsidRPr="00D60016">
        <w:rPr>
          <w:rFonts w:cs="Arial"/>
          <w:b/>
        </w:rPr>
        <w:t>REFORMA</w:t>
      </w:r>
      <w:r w:rsidRPr="00D60016">
        <w:rPr>
          <w:rFonts w:cs="Arial"/>
          <w:bCs/>
        </w:rPr>
        <w:t xml:space="preserve"> el artículo 8 Bis, apartado A, inciso b) de la Ley Orgánica de la Fiscalía General del Estado de Chihuahua</w:t>
      </w:r>
      <w:r>
        <w:rPr>
          <w:rFonts w:cs="Arial"/>
          <w:bCs/>
        </w:rPr>
        <w:t>.</w:t>
      </w:r>
    </w:p>
    <w:p w14:paraId="4ADDBC3C" w14:textId="77777777" w:rsidR="00F95D1D" w:rsidRDefault="00F95D1D" w:rsidP="00F95D1D">
      <w:pPr>
        <w:ind w:left="1276"/>
        <w:jc w:val="both"/>
        <w:rPr>
          <w:rFonts w:cs="Arial"/>
          <w:bCs/>
        </w:rPr>
      </w:pPr>
    </w:p>
    <w:p w14:paraId="378B29EE" w14:textId="77777777" w:rsidR="00F95D1D" w:rsidRDefault="00F95D1D" w:rsidP="00F95D1D">
      <w:pPr>
        <w:ind w:left="1276"/>
        <w:jc w:val="both"/>
        <w:rPr>
          <w:rFonts w:cs="Arial"/>
          <w:bCs/>
        </w:rPr>
      </w:pPr>
      <w:r w:rsidRPr="00521C38">
        <w:rPr>
          <w:rFonts w:cs="Arial"/>
          <w:b/>
          <w:bCs/>
          <w:sz w:val="22"/>
          <w:szCs w:val="22"/>
          <w:u w:val="single"/>
        </w:rPr>
        <w:t xml:space="preserve">ARTÍCULO </w:t>
      </w:r>
      <w:proofErr w:type="gramStart"/>
      <w:r w:rsidRPr="00521C38">
        <w:rPr>
          <w:rFonts w:cs="Arial"/>
          <w:b/>
          <w:bCs/>
          <w:sz w:val="22"/>
          <w:szCs w:val="22"/>
          <w:u w:val="single"/>
        </w:rPr>
        <w:t>SÉPTIMO.-</w:t>
      </w:r>
      <w:proofErr w:type="gramEnd"/>
      <w:r w:rsidRPr="00D60016">
        <w:rPr>
          <w:rFonts w:cs="Arial"/>
          <w:b/>
          <w:bCs/>
        </w:rPr>
        <w:t xml:space="preserve"> </w:t>
      </w:r>
      <w:r w:rsidRPr="00D60016">
        <w:rPr>
          <w:rFonts w:cs="Arial"/>
          <w:bCs/>
        </w:rPr>
        <w:t xml:space="preserve">Se </w:t>
      </w:r>
      <w:r w:rsidRPr="00D60016">
        <w:rPr>
          <w:rFonts w:cs="Arial"/>
          <w:b/>
        </w:rPr>
        <w:t>ADICIONA</w:t>
      </w:r>
      <w:r w:rsidRPr="00D60016">
        <w:rPr>
          <w:rFonts w:cs="Arial"/>
          <w:bCs/>
        </w:rPr>
        <w:t xml:space="preserve"> el artículo 14 Bis a la Ley Orgánica del Poder Ejecutivo del Estado de Chihuahua</w:t>
      </w:r>
      <w:r>
        <w:rPr>
          <w:rFonts w:cs="Arial"/>
          <w:bCs/>
        </w:rPr>
        <w:t>.</w:t>
      </w:r>
    </w:p>
    <w:p w14:paraId="70D46B05" w14:textId="77777777" w:rsidR="00F95D1D" w:rsidRDefault="00F95D1D" w:rsidP="00F95D1D">
      <w:pPr>
        <w:ind w:left="1276"/>
        <w:jc w:val="both"/>
        <w:rPr>
          <w:rFonts w:cs="Arial"/>
          <w:bCs/>
        </w:rPr>
      </w:pPr>
    </w:p>
    <w:p w14:paraId="201A9DAC" w14:textId="77777777" w:rsidR="00F95D1D" w:rsidRDefault="00F95D1D" w:rsidP="00F95D1D">
      <w:pPr>
        <w:ind w:left="1276"/>
        <w:jc w:val="both"/>
        <w:rPr>
          <w:rFonts w:cs="Arial"/>
          <w:bCs/>
        </w:rPr>
      </w:pPr>
      <w:r w:rsidRPr="00521C38">
        <w:rPr>
          <w:rFonts w:cs="Arial"/>
          <w:b/>
          <w:bCs/>
          <w:sz w:val="22"/>
          <w:szCs w:val="22"/>
          <w:u w:val="single"/>
        </w:rPr>
        <w:t xml:space="preserve">ARTÍCULO </w:t>
      </w:r>
      <w:proofErr w:type="gramStart"/>
      <w:r w:rsidRPr="00521C38">
        <w:rPr>
          <w:rFonts w:cs="Arial"/>
          <w:b/>
          <w:bCs/>
          <w:sz w:val="22"/>
          <w:szCs w:val="22"/>
          <w:u w:val="single"/>
        </w:rPr>
        <w:t>OCTAVO.-</w:t>
      </w:r>
      <w:proofErr w:type="gramEnd"/>
      <w:r w:rsidRPr="00D60016">
        <w:rPr>
          <w:rFonts w:cs="Arial"/>
          <w:b/>
          <w:bCs/>
        </w:rPr>
        <w:t xml:space="preserve"> </w:t>
      </w:r>
      <w:r w:rsidRPr="00D60016">
        <w:rPr>
          <w:rFonts w:cs="Arial"/>
          <w:bCs/>
        </w:rPr>
        <w:t xml:space="preserve">Se </w:t>
      </w:r>
      <w:r w:rsidRPr="00D60016">
        <w:rPr>
          <w:rFonts w:cs="Arial"/>
          <w:b/>
        </w:rPr>
        <w:t>ADICIONA</w:t>
      </w:r>
      <w:r w:rsidRPr="00D60016">
        <w:rPr>
          <w:rFonts w:cs="Arial"/>
          <w:bCs/>
        </w:rPr>
        <w:t xml:space="preserve"> al artículo 8, apartado 1), el inciso f) de la Ley Electoral del Estado de Chihuahua</w:t>
      </w:r>
      <w:r>
        <w:rPr>
          <w:rFonts w:cs="Arial"/>
          <w:bCs/>
        </w:rPr>
        <w:t>.</w:t>
      </w:r>
    </w:p>
    <w:p w14:paraId="381F96E4" w14:textId="77777777" w:rsidR="00F95D1D" w:rsidRDefault="00F95D1D" w:rsidP="00F95D1D">
      <w:pPr>
        <w:ind w:left="1276"/>
        <w:jc w:val="both"/>
        <w:rPr>
          <w:rFonts w:cs="Arial"/>
          <w:bCs/>
        </w:rPr>
      </w:pPr>
    </w:p>
    <w:p w14:paraId="2EEC86A4" w14:textId="77777777" w:rsidR="00F95D1D" w:rsidRDefault="00F95D1D" w:rsidP="00F95D1D">
      <w:pPr>
        <w:ind w:left="1276"/>
        <w:jc w:val="both"/>
        <w:rPr>
          <w:rFonts w:cs="Arial"/>
          <w:bCs/>
        </w:rPr>
      </w:pPr>
    </w:p>
    <w:p w14:paraId="42F604F0" w14:textId="77777777" w:rsidR="00F95D1D" w:rsidRDefault="00F95D1D" w:rsidP="00F95D1D">
      <w:pPr>
        <w:ind w:left="1276"/>
        <w:jc w:val="both"/>
        <w:rPr>
          <w:rFonts w:cs="Arial"/>
          <w:bCs/>
        </w:rPr>
      </w:pPr>
      <w:r w:rsidRPr="00521C38">
        <w:rPr>
          <w:rFonts w:cs="Arial"/>
          <w:b/>
          <w:bCs/>
          <w:sz w:val="22"/>
          <w:szCs w:val="22"/>
          <w:u w:val="single"/>
        </w:rPr>
        <w:t xml:space="preserve">ARTÍCULO </w:t>
      </w:r>
      <w:proofErr w:type="gramStart"/>
      <w:r w:rsidRPr="00521C38">
        <w:rPr>
          <w:rFonts w:cs="Arial"/>
          <w:b/>
          <w:bCs/>
          <w:sz w:val="22"/>
          <w:szCs w:val="22"/>
          <w:u w:val="single"/>
        </w:rPr>
        <w:t>NOVENO.-</w:t>
      </w:r>
      <w:proofErr w:type="gramEnd"/>
      <w:r w:rsidRPr="00521C38">
        <w:rPr>
          <w:rFonts w:cs="Arial"/>
          <w:b/>
          <w:bCs/>
          <w:sz w:val="22"/>
          <w:szCs w:val="22"/>
        </w:rPr>
        <w:t xml:space="preserve"> </w:t>
      </w:r>
      <w:r w:rsidRPr="00D60016">
        <w:rPr>
          <w:rFonts w:cs="Arial"/>
          <w:bCs/>
        </w:rPr>
        <w:t xml:space="preserve">Se </w:t>
      </w:r>
      <w:r w:rsidRPr="00D60016">
        <w:rPr>
          <w:rFonts w:cs="Arial"/>
          <w:b/>
        </w:rPr>
        <w:t>ADICIONAN</w:t>
      </w:r>
      <w:r w:rsidRPr="00D60016">
        <w:rPr>
          <w:rFonts w:cs="Arial"/>
          <w:bCs/>
        </w:rPr>
        <w:t xml:space="preserve"> al artículo 20, las fracciones IV y V, de la Ley de Entidades Paraestatales del Estado de Chihuahua</w:t>
      </w:r>
      <w:r>
        <w:rPr>
          <w:rFonts w:cs="Arial"/>
          <w:bCs/>
        </w:rPr>
        <w:t>.</w:t>
      </w:r>
    </w:p>
    <w:p w14:paraId="73285057" w14:textId="77777777" w:rsidR="00F95D1D" w:rsidRDefault="00F95D1D" w:rsidP="00F95D1D">
      <w:pPr>
        <w:ind w:left="1276"/>
        <w:jc w:val="both"/>
        <w:rPr>
          <w:rFonts w:cs="Arial"/>
          <w:bCs/>
        </w:rPr>
      </w:pPr>
    </w:p>
    <w:p w14:paraId="6C9EFBAF" w14:textId="77777777" w:rsidR="00F95D1D" w:rsidRDefault="00F95D1D" w:rsidP="00F95D1D">
      <w:pPr>
        <w:ind w:left="1276"/>
        <w:jc w:val="both"/>
        <w:rPr>
          <w:rFonts w:cs="Arial"/>
          <w:bCs/>
        </w:rPr>
      </w:pPr>
    </w:p>
    <w:p w14:paraId="2A2A5FF0" w14:textId="77777777" w:rsidR="00F95D1D" w:rsidRDefault="00F95D1D" w:rsidP="00F95D1D">
      <w:pPr>
        <w:ind w:left="1276"/>
        <w:jc w:val="both"/>
        <w:rPr>
          <w:rFonts w:cs="Arial"/>
          <w:bCs/>
        </w:rPr>
      </w:pPr>
      <w:r w:rsidRPr="007F2B05">
        <w:rPr>
          <w:rFonts w:cs="Arial"/>
          <w:b/>
          <w:bCs/>
          <w:sz w:val="22"/>
          <w:szCs w:val="22"/>
          <w:u w:val="single"/>
        </w:rPr>
        <w:t xml:space="preserve">ARTÍCULO </w:t>
      </w:r>
      <w:proofErr w:type="gramStart"/>
      <w:r w:rsidRPr="007F2B05">
        <w:rPr>
          <w:rFonts w:cs="Arial"/>
          <w:b/>
          <w:bCs/>
          <w:sz w:val="22"/>
          <w:szCs w:val="22"/>
          <w:u w:val="single"/>
        </w:rPr>
        <w:t>UNDÉCIMO.-</w:t>
      </w:r>
      <w:proofErr w:type="gramEnd"/>
      <w:r w:rsidRPr="00D60016">
        <w:rPr>
          <w:rFonts w:cs="Arial"/>
          <w:b/>
          <w:bCs/>
        </w:rPr>
        <w:t xml:space="preserve"> </w:t>
      </w:r>
      <w:r w:rsidRPr="00D60016">
        <w:rPr>
          <w:rFonts w:cs="Arial"/>
          <w:bCs/>
        </w:rPr>
        <w:t xml:space="preserve">Se </w:t>
      </w:r>
      <w:r w:rsidRPr="00D60016">
        <w:rPr>
          <w:rFonts w:cs="Arial"/>
          <w:b/>
        </w:rPr>
        <w:t>ADICIONA</w:t>
      </w:r>
      <w:r w:rsidRPr="00D60016">
        <w:rPr>
          <w:rFonts w:cs="Arial"/>
          <w:bCs/>
        </w:rPr>
        <w:t xml:space="preserve"> al artículo 22, primer párrafo, el inciso f), de la Ley de Transparencia y Acceso a la Información Pública del Estado de Chihuahua</w:t>
      </w:r>
      <w:r>
        <w:rPr>
          <w:rFonts w:cs="Arial"/>
          <w:bCs/>
        </w:rPr>
        <w:t>.</w:t>
      </w:r>
    </w:p>
    <w:p w14:paraId="36AF3B4D" w14:textId="77777777" w:rsidR="00F95D1D" w:rsidRDefault="00F95D1D" w:rsidP="00F95D1D">
      <w:pPr>
        <w:ind w:left="1276"/>
        <w:jc w:val="both"/>
        <w:rPr>
          <w:rFonts w:cs="Arial"/>
          <w:bCs/>
        </w:rPr>
      </w:pPr>
    </w:p>
    <w:p w14:paraId="7B82CCE4" w14:textId="77777777" w:rsidR="00F95D1D" w:rsidRDefault="00F95D1D" w:rsidP="00F95D1D">
      <w:pPr>
        <w:ind w:left="1276"/>
        <w:jc w:val="both"/>
        <w:rPr>
          <w:rFonts w:cs="Arial"/>
          <w:bCs/>
        </w:rPr>
      </w:pPr>
      <w:r w:rsidRPr="007F2B05">
        <w:rPr>
          <w:rFonts w:cs="Arial"/>
          <w:b/>
          <w:bCs/>
          <w:sz w:val="22"/>
          <w:szCs w:val="22"/>
          <w:u w:val="single"/>
        </w:rPr>
        <w:t xml:space="preserve">ARTÍCULO </w:t>
      </w:r>
      <w:proofErr w:type="gramStart"/>
      <w:r w:rsidRPr="007F2B05">
        <w:rPr>
          <w:rFonts w:cs="Arial"/>
          <w:b/>
          <w:bCs/>
          <w:sz w:val="22"/>
          <w:szCs w:val="22"/>
          <w:u w:val="single"/>
        </w:rPr>
        <w:t>UNDÉCIMO.-</w:t>
      </w:r>
      <w:proofErr w:type="gramEnd"/>
      <w:r w:rsidRPr="00D60016">
        <w:rPr>
          <w:rFonts w:cs="Arial"/>
          <w:b/>
          <w:bCs/>
        </w:rPr>
        <w:t xml:space="preserve"> </w:t>
      </w:r>
      <w:r w:rsidRPr="00D60016">
        <w:rPr>
          <w:rFonts w:cs="Arial"/>
          <w:bCs/>
        </w:rPr>
        <w:t xml:space="preserve">Se </w:t>
      </w:r>
      <w:r w:rsidRPr="00D60016">
        <w:rPr>
          <w:rFonts w:cs="Arial"/>
          <w:b/>
        </w:rPr>
        <w:t>ADICIONA</w:t>
      </w:r>
      <w:r w:rsidRPr="00D60016">
        <w:rPr>
          <w:rFonts w:cs="Arial"/>
          <w:bCs/>
        </w:rPr>
        <w:t xml:space="preserve"> al artículo 22, primer párrafo, el inciso f), de la Ley de Transparencia y Acceso a la Información Pública del Estado de Chihuahua</w:t>
      </w:r>
      <w:r>
        <w:rPr>
          <w:rFonts w:cs="Arial"/>
          <w:bCs/>
        </w:rPr>
        <w:t>.</w:t>
      </w:r>
    </w:p>
    <w:p w14:paraId="63FB3173" w14:textId="77777777" w:rsidR="00F95D1D" w:rsidRDefault="00F95D1D" w:rsidP="00F95D1D">
      <w:pPr>
        <w:ind w:left="1276"/>
        <w:jc w:val="both"/>
        <w:rPr>
          <w:rFonts w:cs="Arial"/>
          <w:bCs/>
        </w:rPr>
      </w:pPr>
    </w:p>
    <w:p w14:paraId="36A4F4E6" w14:textId="77777777" w:rsidR="00F95D1D" w:rsidRDefault="00F95D1D" w:rsidP="00F95D1D">
      <w:pPr>
        <w:ind w:left="1276"/>
        <w:jc w:val="both"/>
        <w:rPr>
          <w:rFonts w:eastAsia="Calibri" w:cs="Arial"/>
          <w:bCs/>
          <w:lang w:eastAsia="es-MX"/>
        </w:rPr>
      </w:pPr>
      <w:r w:rsidRPr="007F2B05">
        <w:rPr>
          <w:rFonts w:eastAsia="Calibri" w:cs="Arial"/>
          <w:b/>
          <w:bCs/>
          <w:sz w:val="22"/>
          <w:szCs w:val="22"/>
          <w:u w:val="single"/>
          <w:lang w:eastAsia="es-MX"/>
        </w:rPr>
        <w:t xml:space="preserve">ARTÍCULO </w:t>
      </w:r>
      <w:proofErr w:type="gramStart"/>
      <w:r w:rsidRPr="007F2B05">
        <w:rPr>
          <w:rFonts w:eastAsia="Calibri" w:cs="Arial"/>
          <w:b/>
          <w:bCs/>
          <w:sz w:val="22"/>
          <w:szCs w:val="22"/>
          <w:u w:val="single"/>
          <w:lang w:eastAsia="es-MX"/>
        </w:rPr>
        <w:t>DUODÉCIMO.-</w:t>
      </w:r>
      <w:proofErr w:type="gramEnd"/>
      <w:r w:rsidRPr="00D60016">
        <w:rPr>
          <w:rFonts w:eastAsia="Calibri" w:cs="Arial"/>
          <w:bCs/>
          <w:lang w:eastAsia="es-MX"/>
        </w:rPr>
        <w:t xml:space="preserve"> Se </w:t>
      </w:r>
      <w:r w:rsidRPr="00D60016">
        <w:rPr>
          <w:rFonts w:eastAsia="Calibri" w:cs="Arial"/>
          <w:b/>
          <w:lang w:eastAsia="es-MX"/>
        </w:rPr>
        <w:t>ADICIONA</w:t>
      </w:r>
      <w:r w:rsidRPr="00D60016">
        <w:rPr>
          <w:rFonts w:eastAsia="Calibri" w:cs="Arial"/>
          <w:bCs/>
          <w:lang w:eastAsia="es-MX"/>
        </w:rPr>
        <w:t xml:space="preserve"> al artículo 73, primer párrafo, la fracción VI, de la Ley Reglamentaria y Orgánica de la Fiscalía Anticorrupción del Estado de Chihuahua</w:t>
      </w:r>
      <w:r>
        <w:rPr>
          <w:rFonts w:eastAsia="Calibri" w:cs="Arial"/>
          <w:bCs/>
          <w:lang w:eastAsia="es-MX"/>
        </w:rPr>
        <w:t>.</w:t>
      </w:r>
    </w:p>
    <w:p w14:paraId="7153F983" w14:textId="77777777" w:rsidR="00F95D1D" w:rsidRDefault="00F95D1D" w:rsidP="00F95D1D">
      <w:pPr>
        <w:ind w:left="1276"/>
        <w:jc w:val="both"/>
        <w:rPr>
          <w:rFonts w:eastAsia="Calibri" w:cs="Arial"/>
          <w:bCs/>
          <w:lang w:eastAsia="es-MX"/>
        </w:rPr>
      </w:pPr>
    </w:p>
    <w:p w14:paraId="3D980E40" w14:textId="77777777" w:rsidR="00F95D1D" w:rsidRDefault="00F95D1D" w:rsidP="00F95D1D">
      <w:pPr>
        <w:ind w:left="1276"/>
        <w:jc w:val="both"/>
        <w:rPr>
          <w:rFonts w:cs="Arial"/>
          <w:bCs/>
        </w:rPr>
      </w:pPr>
      <w:r w:rsidRPr="007F2B05">
        <w:rPr>
          <w:rFonts w:cs="Arial"/>
          <w:b/>
          <w:bCs/>
          <w:sz w:val="22"/>
          <w:szCs w:val="22"/>
          <w:u w:val="single"/>
        </w:rPr>
        <w:t xml:space="preserve">ARTÍCULO </w:t>
      </w:r>
      <w:proofErr w:type="gramStart"/>
      <w:r w:rsidRPr="007F2B05">
        <w:rPr>
          <w:rFonts w:cs="Arial"/>
          <w:b/>
          <w:bCs/>
          <w:sz w:val="22"/>
          <w:szCs w:val="22"/>
          <w:u w:val="single"/>
        </w:rPr>
        <w:t>DECIMOTERCERO.-</w:t>
      </w:r>
      <w:proofErr w:type="gramEnd"/>
      <w:r w:rsidRPr="00D60016">
        <w:rPr>
          <w:rFonts w:cs="Arial"/>
          <w:bCs/>
        </w:rPr>
        <w:t xml:space="preserve"> Se </w:t>
      </w:r>
      <w:r w:rsidRPr="00D60016">
        <w:rPr>
          <w:rFonts w:cs="Arial"/>
          <w:b/>
        </w:rPr>
        <w:t>ADICIONA</w:t>
      </w:r>
      <w:r w:rsidRPr="00D60016">
        <w:rPr>
          <w:rFonts w:cs="Arial"/>
          <w:bCs/>
        </w:rPr>
        <w:t xml:space="preserve"> al artículo 128, la fracción VII de la Ley Orgánica del Poder Legislativo del Estado de Chihuahua</w:t>
      </w:r>
      <w:r>
        <w:rPr>
          <w:rFonts w:cs="Arial"/>
          <w:bCs/>
        </w:rPr>
        <w:t>.</w:t>
      </w:r>
    </w:p>
    <w:p w14:paraId="0D678A3D" w14:textId="77777777" w:rsidR="00F95D1D" w:rsidRDefault="00F95D1D" w:rsidP="00F95D1D">
      <w:pPr>
        <w:ind w:left="1276"/>
        <w:jc w:val="both"/>
        <w:rPr>
          <w:rFonts w:cs="Arial"/>
          <w:bCs/>
        </w:rPr>
      </w:pPr>
    </w:p>
    <w:p w14:paraId="582F0998" w14:textId="77777777" w:rsidR="00F95D1D" w:rsidRDefault="00F95D1D" w:rsidP="00F95D1D">
      <w:pPr>
        <w:ind w:left="1276"/>
        <w:jc w:val="both"/>
        <w:rPr>
          <w:rFonts w:cs="Arial"/>
          <w:bCs/>
        </w:rPr>
      </w:pPr>
      <w:r w:rsidRPr="007F2B05">
        <w:rPr>
          <w:rFonts w:cs="Arial"/>
          <w:b/>
          <w:bCs/>
          <w:sz w:val="22"/>
          <w:szCs w:val="22"/>
          <w:u w:val="single"/>
        </w:rPr>
        <w:t xml:space="preserve">ARTÍCULO </w:t>
      </w:r>
      <w:proofErr w:type="gramStart"/>
      <w:r w:rsidRPr="007F2B05">
        <w:rPr>
          <w:rFonts w:cs="Arial"/>
          <w:b/>
          <w:bCs/>
          <w:sz w:val="22"/>
          <w:szCs w:val="22"/>
          <w:u w:val="single"/>
        </w:rPr>
        <w:t>DECIMOCUARTO.-</w:t>
      </w:r>
      <w:proofErr w:type="gramEnd"/>
      <w:r w:rsidRPr="00D60016">
        <w:rPr>
          <w:rFonts w:cs="Arial"/>
          <w:bCs/>
        </w:rPr>
        <w:t xml:space="preserve"> Se </w:t>
      </w:r>
      <w:r w:rsidRPr="00D60016">
        <w:rPr>
          <w:rFonts w:cs="Arial"/>
          <w:b/>
        </w:rPr>
        <w:t>ADICIONA</w:t>
      </w:r>
      <w:r w:rsidRPr="00D60016">
        <w:rPr>
          <w:rFonts w:cs="Arial"/>
          <w:bCs/>
        </w:rPr>
        <w:t xml:space="preserve"> al artículo 27, primer párrafo, la fracción IV, de la Ley Orgánica del Poder Judicial del Estado de Chihuahua</w:t>
      </w:r>
      <w:r>
        <w:rPr>
          <w:rFonts w:cs="Arial"/>
          <w:bCs/>
        </w:rPr>
        <w:t>.</w:t>
      </w:r>
    </w:p>
    <w:p w14:paraId="1F8FF858" w14:textId="77777777" w:rsidR="00F95D1D" w:rsidRDefault="00F95D1D" w:rsidP="00F95D1D">
      <w:pPr>
        <w:ind w:left="1276"/>
        <w:rPr>
          <w:rFonts w:cs="Arial"/>
          <w:bCs/>
        </w:rPr>
      </w:pPr>
    </w:p>
    <w:p w14:paraId="7136FF90" w14:textId="77777777" w:rsidR="00F95D1D" w:rsidRPr="007F2B05" w:rsidRDefault="00F95D1D" w:rsidP="00F95D1D">
      <w:pPr>
        <w:ind w:left="1276"/>
        <w:rPr>
          <w:rFonts w:cs="Arial"/>
        </w:rPr>
      </w:pPr>
      <w:r w:rsidRPr="007F2B05">
        <w:rPr>
          <w:rFonts w:cs="Arial"/>
        </w:rPr>
        <w:t xml:space="preserve">     </w:t>
      </w:r>
    </w:p>
    <w:p w14:paraId="65F72EF9" w14:textId="77777777" w:rsidR="00F95D1D" w:rsidRDefault="00F95D1D" w:rsidP="00F95D1D">
      <w:pPr>
        <w:ind w:left="1276"/>
        <w:jc w:val="center"/>
        <w:rPr>
          <w:rFonts w:eastAsia="Calibri" w:cs="Arial"/>
          <w:b/>
          <w:lang w:eastAsia="es-MX"/>
        </w:rPr>
      </w:pPr>
    </w:p>
    <w:p w14:paraId="56D1E371" w14:textId="77777777" w:rsidR="00F95D1D" w:rsidRPr="00036864" w:rsidRDefault="00F95D1D" w:rsidP="00F95D1D">
      <w:pPr>
        <w:ind w:left="1276"/>
        <w:jc w:val="center"/>
        <w:rPr>
          <w:rFonts w:eastAsia="Calibri" w:cs="Arial"/>
          <w:b/>
          <w:sz w:val="24"/>
          <w:szCs w:val="24"/>
          <w:lang w:eastAsia="es-MX"/>
        </w:rPr>
      </w:pPr>
      <w:r w:rsidRPr="00036864">
        <w:rPr>
          <w:rFonts w:eastAsia="Calibri" w:cs="Arial"/>
          <w:b/>
          <w:sz w:val="24"/>
          <w:szCs w:val="24"/>
          <w:lang w:eastAsia="es-MX"/>
        </w:rPr>
        <w:t>TRANSITORIOS</w:t>
      </w:r>
    </w:p>
    <w:p w14:paraId="4D0F4FD9" w14:textId="77777777" w:rsidR="00F95D1D" w:rsidRDefault="00F95D1D" w:rsidP="00F95D1D">
      <w:pPr>
        <w:ind w:left="1276" w:right="332"/>
        <w:jc w:val="both"/>
        <w:rPr>
          <w:rFonts w:cs="Arial"/>
          <w:bCs/>
        </w:rPr>
      </w:pPr>
    </w:p>
    <w:p w14:paraId="5F7723F4" w14:textId="77777777" w:rsidR="00F95D1D" w:rsidRPr="00D60016" w:rsidRDefault="00F95D1D" w:rsidP="00F95D1D">
      <w:pPr>
        <w:ind w:left="1276" w:right="332"/>
        <w:jc w:val="both"/>
        <w:rPr>
          <w:rFonts w:cs="Arial"/>
          <w:bCs/>
        </w:rPr>
      </w:pPr>
    </w:p>
    <w:p w14:paraId="78AB2599" w14:textId="77777777" w:rsidR="00F95D1D" w:rsidRPr="00D60016" w:rsidRDefault="00F95D1D" w:rsidP="00F95D1D">
      <w:pPr>
        <w:ind w:left="1276" w:right="23"/>
        <w:jc w:val="both"/>
        <w:rPr>
          <w:rFonts w:cs="Arial"/>
          <w:bCs/>
        </w:rPr>
      </w:pPr>
      <w:r w:rsidRPr="00D60016">
        <w:rPr>
          <w:rFonts w:cs="Arial"/>
          <w:b/>
          <w:bCs/>
        </w:rPr>
        <w:t xml:space="preserve">ARTÍCULO </w:t>
      </w:r>
      <w:proofErr w:type="gramStart"/>
      <w:r w:rsidRPr="00D60016">
        <w:rPr>
          <w:rFonts w:cs="Arial"/>
          <w:b/>
          <w:bCs/>
        </w:rPr>
        <w:t>PRIMERO.-</w:t>
      </w:r>
      <w:proofErr w:type="gramEnd"/>
      <w:r w:rsidRPr="00D60016">
        <w:rPr>
          <w:rFonts w:cs="Arial"/>
          <w:bCs/>
        </w:rPr>
        <w:t xml:space="preserve"> El presente Decreto entrará en vigor al día siguiente de su publicación en el Periódico Oficial del Estado, de acuerdo con las modalidades establecidas en los siguientes artículos.</w:t>
      </w:r>
    </w:p>
    <w:p w14:paraId="58CE563E" w14:textId="77777777" w:rsidR="00F95D1D" w:rsidRPr="00D60016" w:rsidRDefault="00F95D1D" w:rsidP="00F95D1D">
      <w:pPr>
        <w:ind w:left="1276" w:right="23"/>
        <w:jc w:val="both"/>
        <w:rPr>
          <w:rFonts w:cs="Arial"/>
          <w:bCs/>
        </w:rPr>
      </w:pPr>
    </w:p>
    <w:p w14:paraId="7ECF6582" w14:textId="77777777" w:rsidR="00F95D1D" w:rsidRPr="00D60016" w:rsidRDefault="00F95D1D" w:rsidP="00F95D1D">
      <w:pPr>
        <w:ind w:left="1276" w:right="23"/>
        <w:jc w:val="both"/>
        <w:rPr>
          <w:rFonts w:cs="Arial"/>
          <w:bCs/>
        </w:rPr>
      </w:pPr>
      <w:r w:rsidRPr="00D60016">
        <w:rPr>
          <w:rFonts w:cs="Arial"/>
          <w:b/>
          <w:bCs/>
        </w:rPr>
        <w:t xml:space="preserve">ARTÍCULO </w:t>
      </w:r>
      <w:proofErr w:type="gramStart"/>
      <w:r w:rsidRPr="00D60016">
        <w:rPr>
          <w:rFonts w:cs="Arial"/>
          <w:b/>
          <w:bCs/>
        </w:rPr>
        <w:t>SEGUNDO.-</w:t>
      </w:r>
      <w:proofErr w:type="gramEnd"/>
      <w:r w:rsidRPr="00D60016">
        <w:rPr>
          <w:rFonts w:cs="Arial"/>
          <w:bCs/>
        </w:rPr>
        <w:t xml:space="preserve"> El Artículo Octavo del presente Decreto, entrará en vigor al año de su publicación en el Periódico Oficial del Estado.  </w:t>
      </w:r>
    </w:p>
    <w:p w14:paraId="75761606" w14:textId="77777777" w:rsidR="00F95D1D" w:rsidRPr="00D60016" w:rsidRDefault="00F95D1D" w:rsidP="00F95D1D">
      <w:pPr>
        <w:ind w:left="1276" w:right="23"/>
        <w:jc w:val="both"/>
        <w:rPr>
          <w:rFonts w:cs="Arial"/>
          <w:bCs/>
        </w:rPr>
      </w:pPr>
    </w:p>
    <w:p w14:paraId="4E37D04D" w14:textId="77777777" w:rsidR="00F95D1D" w:rsidRPr="00D60016" w:rsidRDefault="00F95D1D" w:rsidP="00F95D1D">
      <w:pPr>
        <w:ind w:left="1276" w:right="23"/>
        <w:jc w:val="both"/>
        <w:rPr>
          <w:rFonts w:cs="Arial"/>
          <w:bCs/>
        </w:rPr>
      </w:pPr>
      <w:r w:rsidRPr="00D60016">
        <w:rPr>
          <w:rFonts w:cs="Arial"/>
          <w:b/>
          <w:bCs/>
        </w:rPr>
        <w:t xml:space="preserve">ARTÍCULO </w:t>
      </w:r>
      <w:proofErr w:type="gramStart"/>
      <w:r w:rsidRPr="00D60016">
        <w:rPr>
          <w:rFonts w:cs="Arial"/>
          <w:b/>
          <w:bCs/>
        </w:rPr>
        <w:t>TERCERO.-</w:t>
      </w:r>
      <w:proofErr w:type="gramEnd"/>
      <w:r w:rsidRPr="00D60016">
        <w:rPr>
          <w:rFonts w:cs="Arial"/>
          <w:bCs/>
        </w:rPr>
        <w:t xml:space="preserve"> Los artículos Undécimo y Decimocuarto del presente Decreto, entrarán en vigor a los 180 días posteriores a su publicación en el Periódico Oficial del Estado.  </w:t>
      </w:r>
    </w:p>
    <w:p w14:paraId="4E3EF802" w14:textId="77777777" w:rsidR="00F95D1D" w:rsidRPr="00D60016" w:rsidRDefault="00F95D1D" w:rsidP="00F95D1D">
      <w:pPr>
        <w:ind w:left="1276"/>
        <w:jc w:val="both"/>
        <w:rPr>
          <w:rFonts w:eastAsia="Calibri" w:cs="Arial"/>
          <w:lang w:eastAsia="en-US"/>
        </w:rPr>
      </w:pPr>
    </w:p>
    <w:p w14:paraId="60BD3CFE" w14:textId="77777777" w:rsidR="00F95D1D" w:rsidRPr="00D60016" w:rsidRDefault="00F95D1D" w:rsidP="00F95D1D">
      <w:pPr>
        <w:pStyle w:val="Sangradetextonormal"/>
        <w:ind w:left="1276" w:right="18"/>
        <w:rPr>
          <w:rFonts w:cs="Arial"/>
        </w:rPr>
      </w:pPr>
      <w:r w:rsidRPr="00D60016">
        <w:rPr>
          <w:rFonts w:cs="Arial"/>
          <w:b w:val="0"/>
        </w:rPr>
        <w:t>D A D O</w:t>
      </w:r>
      <w:r w:rsidRPr="00D60016">
        <w:rPr>
          <w:rFonts w:cs="Arial"/>
        </w:rPr>
        <w:t xml:space="preserve"> en el Salón de Sesiones del Poder Legislativo, en la ciudad de Chihuahua, Chih., a los veintiocho días del mes de noviembre del año dos mil veintitrés.</w:t>
      </w:r>
    </w:p>
    <w:p w14:paraId="56D9B510" w14:textId="77777777" w:rsidR="00F95D1D" w:rsidRPr="00D60016" w:rsidRDefault="00F95D1D" w:rsidP="00F95D1D">
      <w:pPr>
        <w:pStyle w:val="Sangradetextonormal"/>
        <w:ind w:left="1276" w:right="18"/>
        <w:rPr>
          <w:rFonts w:cs="Arial"/>
        </w:rPr>
      </w:pPr>
    </w:p>
    <w:p w14:paraId="79040A04" w14:textId="77777777" w:rsidR="00F95D1D" w:rsidRPr="00D60016" w:rsidRDefault="00F95D1D" w:rsidP="00F95D1D">
      <w:pPr>
        <w:pStyle w:val="Sangradetextonormal"/>
        <w:ind w:left="1276" w:right="18"/>
        <w:rPr>
          <w:rFonts w:cs="Arial"/>
        </w:rPr>
      </w:pPr>
    </w:p>
    <w:p w14:paraId="2B01282D" w14:textId="77777777" w:rsidR="00F95D1D" w:rsidRPr="00A63ED5" w:rsidRDefault="00F95D1D" w:rsidP="00F95D1D">
      <w:pPr>
        <w:pStyle w:val="Textoindependiente"/>
        <w:ind w:left="1276" w:right="40"/>
        <w:rPr>
          <w:rFonts w:cs="Arial"/>
          <w:b/>
          <w:bCs/>
          <w:iCs/>
        </w:rPr>
      </w:pPr>
      <w:r w:rsidRPr="00A63ED5">
        <w:rPr>
          <w:rFonts w:cs="Arial"/>
          <w:b/>
          <w:bCs/>
        </w:rPr>
        <w:t>EN FUNCIONES DE PRESIDENTA</w:t>
      </w:r>
      <w:r>
        <w:rPr>
          <w:rFonts w:cs="Arial"/>
          <w:b/>
          <w:bCs/>
        </w:rPr>
        <w:t>.</w:t>
      </w:r>
      <w:r w:rsidRPr="00A63ED5">
        <w:rPr>
          <w:rFonts w:cs="Arial"/>
          <w:b/>
          <w:bCs/>
        </w:rPr>
        <w:t xml:space="preserve"> DIP. IVÓN SALAZAR MORALES</w:t>
      </w:r>
      <w:r>
        <w:rPr>
          <w:rFonts w:cs="Arial"/>
          <w:b/>
          <w:bCs/>
        </w:rPr>
        <w:t>. Rúbrica.</w:t>
      </w:r>
      <w:r w:rsidRPr="00A63ED5">
        <w:rPr>
          <w:rFonts w:cs="Arial"/>
          <w:b/>
          <w:bCs/>
        </w:rPr>
        <w:t xml:space="preserve"> SECRETARIA</w:t>
      </w:r>
      <w:r w:rsidRPr="00A63ED5">
        <w:rPr>
          <w:rFonts w:cs="Arial"/>
          <w:b/>
          <w:bCs/>
          <w:iCs/>
        </w:rPr>
        <w:t xml:space="preserve"> DIP. DIANA IVETTE PEREDA GUTIÉRREZ</w:t>
      </w:r>
      <w:r>
        <w:rPr>
          <w:rFonts w:cs="Arial"/>
          <w:b/>
          <w:bCs/>
          <w:iCs/>
        </w:rPr>
        <w:t>. Rúbrica.</w:t>
      </w:r>
      <w:r w:rsidRPr="00A63ED5">
        <w:rPr>
          <w:rFonts w:cs="Arial"/>
          <w:b/>
          <w:bCs/>
        </w:rPr>
        <w:t xml:space="preserve"> SECRETARIA</w:t>
      </w:r>
      <w:r>
        <w:rPr>
          <w:rFonts w:cs="Arial"/>
          <w:b/>
          <w:bCs/>
        </w:rPr>
        <w:t>.</w:t>
      </w:r>
      <w:r w:rsidRPr="00A63ED5">
        <w:rPr>
          <w:rFonts w:cs="Arial"/>
          <w:b/>
          <w:bCs/>
          <w:iCs/>
        </w:rPr>
        <w:t xml:space="preserve"> DIP. ANA GEORGINA ZAPATA LUCERO</w:t>
      </w:r>
      <w:r>
        <w:rPr>
          <w:rFonts w:cs="Arial"/>
          <w:b/>
          <w:bCs/>
          <w:iCs/>
        </w:rPr>
        <w:t>. Rúbrica.</w:t>
      </w:r>
    </w:p>
    <w:p w14:paraId="666F0F67" w14:textId="77777777" w:rsidR="00F95D1D" w:rsidRPr="00D60016" w:rsidRDefault="00F95D1D" w:rsidP="00F95D1D">
      <w:pPr>
        <w:pStyle w:val="Textoindependiente"/>
        <w:ind w:left="1276" w:right="40"/>
        <w:rPr>
          <w:rFonts w:cs="Arial"/>
          <w:iCs/>
        </w:rPr>
      </w:pPr>
    </w:p>
    <w:p w14:paraId="4DAEC014" w14:textId="77777777" w:rsidR="00F95D1D" w:rsidRPr="00D60016" w:rsidRDefault="00F95D1D" w:rsidP="00F95D1D">
      <w:pPr>
        <w:pStyle w:val="Ttulo3"/>
        <w:ind w:left="1276" w:right="284"/>
        <w:jc w:val="left"/>
        <w:rPr>
          <w:rFonts w:cs="Arial"/>
          <w:sz w:val="20"/>
        </w:rPr>
      </w:pPr>
    </w:p>
    <w:p w14:paraId="440B9B0E" w14:textId="77777777" w:rsidR="00F95D1D" w:rsidRPr="00D60016" w:rsidRDefault="00F95D1D" w:rsidP="00F95D1D">
      <w:pPr>
        <w:pStyle w:val="Sangradetextonormal"/>
        <w:ind w:left="1276" w:right="18"/>
        <w:rPr>
          <w:rFonts w:cs="Arial"/>
        </w:rPr>
      </w:pPr>
    </w:p>
    <w:p w14:paraId="0C482F1F" w14:textId="77777777" w:rsidR="00F95D1D" w:rsidRPr="008067A3" w:rsidRDefault="00F95D1D" w:rsidP="00F95D1D">
      <w:pPr>
        <w:pStyle w:val="Textoindependiente"/>
        <w:ind w:left="1276" w:right="40"/>
        <w:rPr>
          <w:rFonts w:cs="Arial"/>
          <w:iCs/>
        </w:rPr>
      </w:pPr>
      <w:r w:rsidRPr="008067A3">
        <w:rPr>
          <w:rFonts w:cs="Arial"/>
          <w:iCs/>
        </w:rPr>
        <w:t xml:space="preserve">Por </w:t>
      </w:r>
      <w:proofErr w:type="gramStart"/>
      <w:r w:rsidRPr="008067A3">
        <w:rPr>
          <w:rFonts w:cs="Arial"/>
          <w:iCs/>
        </w:rPr>
        <w:t>tanto</w:t>
      </w:r>
      <w:proofErr w:type="gramEnd"/>
      <w:r w:rsidRPr="008067A3">
        <w:rPr>
          <w:rFonts w:cs="Arial"/>
          <w:iCs/>
        </w:rPr>
        <w:t xml:space="preserve"> mando se imprima, publique, circule y se le dé el debido cumplimiento.</w:t>
      </w:r>
    </w:p>
    <w:p w14:paraId="4844733B" w14:textId="77777777" w:rsidR="00F95D1D" w:rsidRPr="008067A3" w:rsidRDefault="00F95D1D" w:rsidP="00F95D1D">
      <w:pPr>
        <w:pStyle w:val="Textoindependiente"/>
        <w:ind w:left="1276" w:right="40"/>
        <w:rPr>
          <w:rFonts w:cs="Arial"/>
          <w:iCs/>
        </w:rPr>
      </w:pPr>
    </w:p>
    <w:p w14:paraId="05057667" w14:textId="77777777" w:rsidR="00F95D1D" w:rsidRDefault="00F95D1D" w:rsidP="00F95D1D">
      <w:pPr>
        <w:pStyle w:val="Textoindependiente"/>
        <w:ind w:left="1276" w:right="40"/>
        <w:rPr>
          <w:rFonts w:cs="Arial"/>
          <w:iCs/>
        </w:rPr>
      </w:pPr>
    </w:p>
    <w:p w14:paraId="3D9C0A56" w14:textId="77777777" w:rsidR="00F95D1D" w:rsidRPr="008067A3" w:rsidRDefault="00F95D1D" w:rsidP="00F95D1D">
      <w:pPr>
        <w:pStyle w:val="Textoindependiente"/>
        <w:ind w:left="1276" w:right="40"/>
        <w:rPr>
          <w:rFonts w:cs="Arial"/>
          <w:iCs/>
        </w:rPr>
      </w:pPr>
      <w:r w:rsidRPr="008067A3">
        <w:rPr>
          <w:rFonts w:cs="Arial"/>
          <w:iCs/>
        </w:rPr>
        <w:t xml:space="preserve">En la </w:t>
      </w:r>
      <w:r>
        <w:rPr>
          <w:rFonts w:cs="Arial"/>
          <w:iCs/>
        </w:rPr>
        <w:t>C</w:t>
      </w:r>
      <w:r w:rsidRPr="008067A3">
        <w:rPr>
          <w:rFonts w:cs="Arial"/>
          <w:iCs/>
        </w:rPr>
        <w:t xml:space="preserve">iudad de Chihuahua, Palacio de Gobierno del Estado, a los </w:t>
      </w:r>
      <w:r>
        <w:rPr>
          <w:rFonts w:cs="Arial"/>
          <w:iCs/>
        </w:rPr>
        <w:t>diecinueve días del mes de diciembre del año dos mil veintitrés.</w:t>
      </w:r>
    </w:p>
    <w:p w14:paraId="26455292" w14:textId="77777777" w:rsidR="00F95D1D" w:rsidRDefault="00F95D1D" w:rsidP="00F95D1D">
      <w:pPr>
        <w:pStyle w:val="Textoindependiente"/>
        <w:ind w:left="1276" w:right="40"/>
        <w:rPr>
          <w:rFonts w:cs="Arial"/>
          <w:b/>
          <w:iCs/>
        </w:rPr>
      </w:pPr>
    </w:p>
    <w:p w14:paraId="4C7D6FE6" w14:textId="77777777" w:rsidR="00F95D1D" w:rsidRDefault="00F95D1D" w:rsidP="00F95D1D">
      <w:pPr>
        <w:pStyle w:val="Textoindependiente"/>
        <w:ind w:left="1276" w:right="40"/>
        <w:rPr>
          <w:rFonts w:cs="Arial"/>
          <w:b/>
          <w:iCs/>
        </w:rPr>
      </w:pPr>
    </w:p>
    <w:p w14:paraId="033AA1A0" w14:textId="77777777" w:rsidR="00F95D1D" w:rsidRDefault="00F95D1D" w:rsidP="00F95D1D">
      <w:pPr>
        <w:pStyle w:val="Textoindependiente"/>
        <w:ind w:left="1276" w:right="40"/>
        <w:rPr>
          <w:rFonts w:cs="Arial"/>
          <w:b/>
          <w:iCs/>
        </w:rPr>
      </w:pPr>
      <w:r>
        <w:rPr>
          <w:rFonts w:cs="Arial"/>
          <w:b/>
          <w:iCs/>
        </w:rPr>
        <w:t>LA GOBERNADORA CONSTITUCIONAL DEL ESTADO. MTRA. MARÍA EUGENIA CAMPOS GALVÁN. Rúbrica. EL SECRETARIO GENERAL DE GOBIERNO. LIC. SANTIAGO DE LA PEÑA GRAJEDA. Rúbrica.</w:t>
      </w:r>
    </w:p>
    <w:p w14:paraId="12DA5C53" w14:textId="77777777" w:rsidR="009F6CA2" w:rsidRDefault="009F6CA2" w:rsidP="00F95D1D">
      <w:pPr>
        <w:tabs>
          <w:tab w:val="left" w:pos="3165"/>
        </w:tabs>
        <w:ind w:left="1276"/>
        <w:rPr>
          <w:rFonts w:cs="Arial"/>
          <w:lang w:val="pt-PT"/>
        </w:rPr>
      </w:pPr>
    </w:p>
    <w:p w14:paraId="22DB5711" w14:textId="77777777" w:rsidR="00B93F33" w:rsidRDefault="00541852" w:rsidP="00F95D1D">
      <w:pPr>
        <w:ind w:left="1276"/>
        <w:rPr>
          <w:rFonts w:cs="Arial"/>
          <w:lang w:val="pt-PT"/>
        </w:rPr>
      </w:pPr>
      <w:r w:rsidRPr="009F6CA2">
        <w:rPr>
          <w:rFonts w:cs="Arial"/>
          <w:lang w:val="pt-PT"/>
        </w:rPr>
        <w:br w:type="page"/>
      </w:r>
      <w:r w:rsidR="0029264F">
        <w:rPr>
          <w:rFonts w:cs="Arial"/>
          <w:lang w:val="pt-PT"/>
        </w:rPr>
        <w:lastRenderedPageBreak/>
        <w:t xml:space="preserve"> </w:t>
      </w:r>
    </w:p>
    <w:p w14:paraId="53A7F8FF" w14:textId="77777777" w:rsidR="005A4BE4" w:rsidRPr="00004087" w:rsidRDefault="0029264F" w:rsidP="0029264F">
      <w:pPr>
        <w:ind w:left="993"/>
        <w:rPr>
          <w:rFonts w:cs="Arial"/>
        </w:rPr>
      </w:pPr>
      <w:r>
        <w:rPr>
          <w:rFonts w:cs="Arial"/>
          <w:lang w:val="pt-PT"/>
        </w:rPr>
        <w:t xml:space="preserve"> </w:t>
      </w:r>
      <w:r w:rsidR="00C27D36">
        <w:rPr>
          <w:rFonts w:cs="Arial"/>
          <w:b/>
          <w:sz w:val="24"/>
          <w:szCs w:val="24"/>
        </w:rPr>
        <w:t>I</w:t>
      </w:r>
      <w:r w:rsidR="005A4BE4" w:rsidRPr="00004087">
        <w:rPr>
          <w:rFonts w:cs="Arial"/>
          <w:b/>
          <w:sz w:val="24"/>
          <w:szCs w:val="24"/>
        </w:rPr>
        <w:t>NDICE POR ARTÍCULOS</w:t>
      </w:r>
    </w:p>
    <w:tbl>
      <w:tblPr>
        <w:tblW w:w="100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3260"/>
      </w:tblGrid>
      <w:tr w:rsidR="0002064F" w:rsidRPr="00B27C0A" w14:paraId="5EA6DB21" w14:textId="77777777" w:rsidTr="005915B5">
        <w:tc>
          <w:tcPr>
            <w:tcW w:w="6804" w:type="dxa"/>
          </w:tcPr>
          <w:p w14:paraId="6E0835F6" w14:textId="77777777" w:rsidR="0002064F" w:rsidRPr="00B27C0A" w:rsidRDefault="0029264F" w:rsidP="005915B5">
            <w:pPr>
              <w:tabs>
                <w:tab w:val="left" w:pos="8222"/>
              </w:tabs>
              <w:ind w:left="1134"/>
              <w:jc w:val="center"/>
              <w:rPr>
                <w:rFonts w:cs="Arial"/>
                <w:b/>
                <w:sz w:val="24"/>
                <w:szCs w:val="24"/>
              </w:rPr>
            </w:pPr>
            <w:r>
              <w:rPr>
                <w:rFonts w:cs="Arial"/>
                <w:b/>
                <w:sz w:val="24"/>
                <w:szCs w:val="24"/>
              </w:rPr>
              <w:t xml:space="preserve"> </w:t>
            </w:r>
            <w:r w:rsidR="0002064F" w:rsidRPr="00B27C0A">
              <w:rPr>
                <w:rFonts w:cs="Arial"/>
                <w:b/>
                <w:sz w:val="24"/>
                <w:szCs w:val="24"/>
              </w:rPr>
              <w:t>TEMAS</w:t>
            </w:r>
          </w:p>
        </w:tc>
        <w:tc>
          <w:tcPr>
            <w:tcW w:w="3260" w:type="dxa"/>
          </w:tcPr>
          <w:p w14:paraId="4C0B0AB7" w14:textId="77777777" w:rsidR="0002064F" w:rsidRPr="00B27C0A" w:rsidRDefault="0002064F" w:rsidP="005915B5">
            <w:pPr>
              <w:ind w:left="1134"/>
              <w:jc w:val="center"/>
              <w:rPr>
                <w:rFonts w:cs="Arial"/>
                <w:b/>
                <w:sz w:val="24"/>
                <w:szCs w:val="24"/>
              </w:rPr>
            </w:pPr>
            <w:r w:rsidRPr="00B27C0A">
              <w:rPr>
                <w:rFonts w:cs="Arial"/>
                <w:b/>
                <w:sz w:val="24"/>
                <w:szCs w:val="24"/>
              </w:rPr>
              <w:t>No. ARTICULOS</w:t>
            </w:r>
          </w:p>
        </w:tc>
      </w:tr>
      <w:tr w:rsidR="005A4BE4" w:rsidRPr="00B27C0A" w14:paraId="240EB184" w14:textId="77777777" w:rsidTr="005915B5">
        <w:tc>
          <w:tcPr>
            <w:tcW w:w="6804" w:type="dxa"/>
          </w:tcPr>
          <w:p w14:paraId="42317A39" w14:textId="77777777" w:rsidR="005A4BE4" w:rsidRPr="00B27C0A" w:rsidRDefault="005A4BE4" w:rsidP="005915B5">
            <w:pPr>
              <w:tabs>
                <w:tab w:val="left" w:pos="8222"/>
              </w:tabs>
              <w:ind w:left="-108"/>
              <w:jc w:val="both"/>
              <w:rPr>
                <w:rFonts w:cs="Arial"/>
              </w:rPr>
            </w:pPr>
            <w:r w:rsidRPr="00B27C0A">
              <w:rPr>
                <w:rFonts w:cs="Arial"/>
              </w:rPr>
              <w:t xml:space="preserve">DISPOSICIONES PRELIMINARES </w:t>
            </w:r>
          </w:p>
        </w:tc>
        <w:tc>
          <w:tcPr>
            <w:tcW w:w="3260" w:type="dxa"/>
          </w:tcPr>
          <w:p w14:paraId="7F2AB27F" w14:textId="77777777" w:rsidR="005A4BE4" w:rsidRPr="00B27C0A" w:rsidRDefault="005A4BE4" w:rsidP="005915B5">
            <w:pPr>
              <w:ind w:left="1134"/>
              <w:jc w:val="center"/>
              <w:rPr>
                <w:rFonts w:cs="Arial"/>
              </w:rPr>
            </w:pPr>
            <w:r w:rsidRPr="00B27C0A">
              <w:rPr>
                <w:rFonts w:cs="Arial"/>
              </w:rPr>
              <w:t>DEL 1 AL 21</w:t>
            </w:r>
          </w:p>
        </w:tc>
      </w:tr>
      <w:tr w:rsidR="005A4BE4" w:rsidRPr="00B27C0A" w14:paraId="5377E10B" w14:textId="77777777" w:rsidTr="005915B5">
        <w:tc>
          <w:tcPr>
            <w:tcW w:w="6804" w:type="dxa"/>
          </w:tcPr>
          <w:p w14:paraId="62BCE6B3" w14:textId="77777777" w:rsidR="005A4BE4" w:rsidRPr="00B27C0A" w:rsidRDefault="005A4BE4" w:rsidP="005915B5">
            <w:pPr>
              <w:ind w:left="-108"/>
              <w:jc w:val="both"/>
              <w:rPr>
                <w:rFonts w:cs="Arial"/>
                <w:b/>
              </w:rPr>
            </w:pPr>
            <w:r w:rsidRPr="00B27C0A">
              <w:rPr>
                <w:rFonts w:cs="Arial"/>
                <w:b/>
              </w:rPr>
              <w:t>L I B R O   P R I M E R O</w:t>
            </w:r>
          </w:p>
          <w:p w14:paraId="03EB4164" w14:textId="77777777" w:rsidR="005A4BE4" w:rsidRPr="00B27C0A" w:rsidRDefault="005A4BE4" w:rsidP="005915B5">
            <w:pPr>
              <w:ind w:left="-108"/>
              <w:jc w:val="both"/>
              <w:rPr>
                <w:rFonts w:cs="Arial"/>
              </w:rPr>
            </w:pPr>
            <w:r w:rsidRPr="00B27C0A">
              <w:rPr>
                <w:rFonts w:cs="Arial"/>
              </w:rPr>
              <w:t>DE LAS PERSONAS</w:t>
            </w:r>
          </w:p>
          <w:p w14:paraId="73383D11" w14:textId="77777777" w:rsidR="005A4BE4" w:rsidRPr="00B27C0A" w:rsidRDefault="005A4BE4" w:rsidP="005915B5">
            <w:pPr>
              <w:ind w:left="-108"/>
              <w:jc w:val="both"/>
              <w:rPr>
                <w:rFonts w:cs="Arial"/>
                <w:b/>
              </w:rPr>
            </w:pPr>
            <w:r w:rsidRPr="00B27C0A">
              <w:rPr>
                <w:rFonts w:cs="Arial"/>
                <w:b/>
              </w:rPr>
              <w:t>TÍTULO PRIMERO</w:t>
            </w:r>
          </w:p>
          <w:p w14:paraId="4F8BA7AA" w14:textId="77777777" w:rsidR="005A4BE4" w:rsidRPr="00B27C0A" w:rsidRDefault="005A4BE4" w:rsidP="005915B5">
            <w:pPr>
              <w:tabs>
                <w:tab w:val="left" w:pos="8222"/>
              </w:tabs>
              <w:ind w:left="-108"/>
              <w:jc w:val="both"/>
              <w:rPr>
                <w:rFonts w:cs="Arial"/>
                <w:b/>
              </w:rPr>
            </w:pPr>
            <w:r w:rsidRPr="00B27C0A">
              <w:rPr>
                <w:rFonts w:cs="Arial"/>
              </w:rPr>
              <w:t>DE LAS PERSONAS FÍSICAS</w:t>
            </w:r>
          </w:p>
        </w:tc>
        <w:tc>
          <w:tcPr>
            <w:tcW w:w="3260" w:type="dxa"/>
          </w:tcPr>
          <w:p w14:paraId="3BAC1394" w14:textId="77777777" w:rsidR="005A4BE4" w:rsidRPr="00B27C0A" w:rsidRDefault="005A4BE4" w:rsidP="005915B5">
            <w:pPr>
              <w:ind w:left="1134"/>
              <w:jc w:val="center"/>
              <w:rPr>
                <w:rFonts w:cs="Arial"/>
              </w:rPr>
            </w:pPr>
            <w:r w:rsidRPr="00B27C0A">
              <w:rPr>
                <w:rFonts w:cs="Arial"/>
              </w:rPr>
              <w:t>DEL 22 AL 24</w:t>
            </w:r>
          </w:p>
        </w:tc>
      </w:tr>
      <w:tr w:rsidR="005A4BE4" w:rsidRPr="00B27C0A" w14:paraId="7F663286" w14:textId="77777777" w:rsidTr="005915B5">
        <w:tc>
          <w:tcPr>
            <w:tcW w:w="6804" w:type="dxa"/>
          </w:tcPr>
          <w:p w14:paraId="39013964" w14:textId="77777777" w:rsidR="005A4BE4" w:rsidRPr="00B27C0A" w:rsidRDefault="005A4BE4" w:rsidP="005915B5">
            <w:pPr>
              <w:ind w:left="-108"/>
              <w:jc w:val="both"/>
              <w:rPr>
                <w:rFonts w:cs="Arial"/>
                <w:b/>
              </w:rPr>
            </w:pPr>
            <w:r w:rsidRPr="00B27C0A">
              <w:rPr>
                <w:rFonts w:cs="Arial"/>
                <w:b/>
              </w:rPr>
              <w:t>TÍTULO SEGUNDO</w:t>
            </w:r>
          </w:p>
          <w:p w14:paraId="7F03755C" w14:textId="77777777" w:rsidR="005A4BE4" w:rsidRPr="00B27C0A" w:rsidRDefault="005A4BE4" w:rsidP="005915B5">
            <w:pPr>
              <w:tabs>
                <w:tab w:val="left" w:pos="8222"/>
              </w:tabs>
              <w:ind w:left="-108"/>
              <w:jc w:val="both"/>
              <w:rPr>
                <w:rFonts w:cs="Arial"/>
                <w:b/>
              </w:rPr>
            </w:pPr>
            <w:r w:rsidRPr="00B27C0A">
              <w:rPr>
                <w:rFonts w:cs="Arial"/>
              </w:rPr>
              <w:t>DE LAS PERSONAS MORALES</w:t>
            </w:r>
          </w:p>
        </w:tc>
        <w:tc>
          <w:tcPr>
            <w:tcW w:w="3260" w:type="dxa"/>
          </w:tcPr>
          <w:p w14:paraId="42BA47ED" w14:textId="77777777" w:rsidR="005A4BE4" w:rsidRPr="00B27C0A" w:rsidRDefault="005A4BE4" w:rsidP="005915B5">
            <w:pPr>
              <w:ind w:left="1134"/>
              <w:jc w:val="center"/>
              <w:rPr>
                <w:rFonts w:cs="Arial"/>
              </w:rPr>
            </w:pPr>
            <w:r w:rsidRPr="00B27C0A">
              <w:rPr>
                <w:rFonts w:cs="Arial"/>
              </w:rPr>
              <w:t>DEL 25 AL 28</w:t>
            </w:r>
          </w:p>
        </w:tc>
      </w:tr>
      <w:tr w:rsidR="005A4BE4" w:rsidRPr="00B27C0A" w14:paraId="002CCDA7" w14:textId="77777777" w:rsidTr="005915B5">
        <w:tc>
          <w:tcPr>
            <w:tcW w:w="6804" w:type="dxa"/>
          </w:tcPr>
          <w:p w14:paraId="0EAD404F" w14:textId="77777777" w:rsidR="005A4BE4" w:rsidRPr="00B27C0A" w:rsidRDefault="005A4BE4" w:rsidP="005915B5">
            <w:pPr>
              <w:ind w:left="-108"/>
              <w:jc w:val="both"/>
              <w:rPr>
                <w:rFonts w:cs="Arial"/>
                <w:b/>
              </w:rPr>
            </w:pPr>
            <w:r w:rsidRPr="00B27C0A">
              <w:rPr>
                <w:rFonts w:cs="Arial"/>
                <w:b/>
              </w:rPr>
              <w:t>TÍTULO TERCERO</w:t>
            </w:r>
          </w:p>
          <w:p w14:paraId="2788D378" w14:textId="77777777" w:rsidR="005A4BE4" w:rsidRPr="00B27C0A" w:rsidRDefault="005A4BE4" w:rsidP="005915B5">
            <w:pPr>
              <w:tabs>
                <w:tab w:val="left" w:pos="8222"/>
              </w:tabs>
              <w:ind w:left="-108"/>
              <w:jc w:val="both"/>
              <w:rPr>
                <w:rFonts w:cs="Arial"/>
                <w:b/>
              </w:rPr>
            </w:pPr>
            <w:r w:rsidRPr="00B27C0A">
              <w:rPr>
                <w:rFonts w:cs="Arial"/>
              </w:rPr>
              <w:t>DEL DOMICILIO</w:t>
            </w:r>
          </w:p>
        </w:tc>
        <w:tc>
          <w:tcPr>
            <w:tcW w:w="3260" w:type="dxa"/>
          </w:tcPr>
          <w:p w14:paraId="472561FC" w14:textId="77777777" w:rsidR="005A4BE4" w:rsidRPr="00B27C0A" w:rsidRDefault="005A4BE4" w:rsidP="005915B5">
            <w:pPr>
              <w:ind w:left="1134"/>
              <w:jc w:val="center"/>
              <w:rPr>
                <w:rFonts w:cs="Arial"/>
              </w:rPr>
            </w:pPr>
            <w:r w:rsidRPr="00B27C0A">
              <w:rPr>
                <w:rFonts w:cs="Arial"/>
              </w:rPr>
              <w:t>DEL 29  AL 34</w:t>
            </w:r>
          </w:p>
        </w:tc>
      </w:tr>
      <w:tr w:rsidR="005A4BE4" w:rsidRPr="00B27C0A" w14:paraId="38885896" w14:textId="77777777" w:rsidTr="005915B5">
        <w:tc>
          <w:tcPr>
            <w:tcW w:w="6804" w:type="dxa"/>
          </w:tcPr>
          <w:p w14:paraId="51DA2F9F" w14:textId="77777777" w:rsidR="005A4BE4" w:rsidRPr="00B27C0A" w:rsidRDefault="005A4BE4" w:rsidP="005915B5">
            <w:pPr>
              <w:ind w:left="-108"/>
              <w:jc w:val="both"/>
              <w:rPr>
                <w:rFonts w:cs="Arial"/>
                <w:b/>
              </w:rPr>
            </w:pPr>
            <w:r w:rsidRPr="00B27C0A">
              <w:rPr>
                <w:rFonts w:cs="Arial"/>
                <w:b/>
              </w:rPr>
              <w:t>TÍTULO CUARTO</w:t>
            </w:r>
          </w:p>
          <w:p w14:paraId="3A61CA32" w14:textId="77777777" w:rsidR="005A4BE4" w:rsidRPr="00B27C0A" w:rsidRDefault="005A4BE4" w:rsidP="005915B5">
            <w:pPr>
              <w:ind w:left="-108"/>
              <w:jc w:val="both"/>
              <w:rPr>
                <w:rFonts w:cs="Arial"/>
                <w:b/>
              </w:rPr>
            </w:pPr>
            <w:r w:rsidRPr="00B27C0A">
              <w:rPr>
                <w:rFonts w:cs="Arial"/>
              </w:rPr>
              <w:t>DEL REGISTRO CIVIL</w:t>
            </w:r>
          </w:p>
          <w:p w14:paraId="5496A373" w14:textId="77777777" w:rsidR="005A4BE4" w:rsidRPr="00B27C0A" w:rsidRDefault="005A4BE4" w:rsidP="005915B5">
            <w:pPr>
              <w:ind w:left="-108"/>
              <w:jc w:val="both"/>
              <w:rPr>
                <w:rFonts w:cs="Arial"/>
              </w:rPr>
            </w:pPr>
            <w:r w:rsidRPr="00B27C0A">
              <w:rPr>
                <w:rFonts w:cs="Arial"/>
                <w:b/>
              </w:rPr>
              <w:t>CAPÍTULO I</w:t>
            </w:r>
          </w:p>
          <w:p w14:paraId="320950F7" w14:textId="77777777" w:rsidR="005A4BE4" w:rsidRPr="00B27C0A" w:rsidRDefault="005A4BE4" w:rsidP="005915B5">
            <w:pPr>
              <w:tabs>
                <w:tab w:val="left" w:pos="8080"/>
              </w:tabs>
              <w:ind w:left="-108"/>
              <w:jc w:val="both"/>
              <w:rPr>
                <w:rFonts w:cs="Arial"/>
              </w:rPr>
            </w:pPr>
            <w:r w:rsidRPr="00B27C0A">
              <w:rPr>
                <w:rFonts w:cs="Arial"/>
              </w:rPr>
              <w:t>DISPOSICIONES GENERALES</w:t>
            </w:r>
          </w:p>
        </w:tc>
        <w:tc>
          <w:tcPr>
            <w:tcW w:w="3260" w:type="dxa"/>
          </w:tcPr>
          <w:p w14:paraId="2A73D392" w14:textId="77777777" w:rsidR="005A4BE4" w:rsidRPr="00B27C0A" w:rsidRDefault="005A4BE4" w:rsidP="005915B5">
            <w:pPr>
              <w:ind w:left="1134"/>
              <w:jc w:val="center"/>
              <w:rPr>
                <w:rFonts w:cs="Arial"/>
              </w:rPr>
            </w:pPr>
            <w:r w:rsidRPr="00B27C0A">
              <w:rPr>
                <w:rFonts w:cs="Arial"/>
              </w:rPr>
              <w:t>DEL 35 AL 53</w:t>
            </w:r>
          </w:p>
        </w:tc>
      </w:tr>
      <w:tr w:rsidR="005A4BE4" w:rsidRPr="00B27C0A" w14:paraId="35C56CA2" w14:textId="77777777" w:rsidTr="005915B5">
        <w:tc>
          <w:tcPr>
            <w:tcW w:w="6804" w:type="dxa"/>
          </w:tcPr>
          <w:p w14:paraId="61BB5672" w14:textId="77777777" w:rsidR="005A4BE4" w:rsidRPr="00B27C0A" w:rsidRDefault="005A4BE4" w:rsidP="005915B5">
            <w:pPr>
              <w:ind w:left="-108"/>
              <w:jc w:val="both"/>
              <w:rPr>
                <w:rFonts w:cs="Arial"/>
              </w:rPr>
            </w:pPr>
            <w:r w:rsidRPr="00B27C0A">
              <w:rPr>
                <w:rFonts w:cs="Arial"/>
                <w:b/>
              </w:rPr>
              <w:t>CAPÍTULO II</w:t>
            </w:r>
          </w:p>
          <w:p w14:paraId="6AF03917" w14:textId="77777777" w:rsidR="005A4BE4" w:rsidRPr="00B27C0A" w:rsidRDefault="005A4BE4" w:rsidP="005915B5">
            <w:pPr>
              <w:tabs>
                <w:tab w:val="left" w:pos="8222"/>
              </w:tabs>
              <w:ind w:left="-108"/>
              <w:jc w:val="both"/>
              <w:rPr>
                <w:rFonts w:cs="Arial"/>
              </w:rPr>
            </w:pPr>
            <w:r w:rsidRPr="00B27C0A">
              <w:rPr>
                <w:rFonts w:cs="Arial"/>
              </w:rPr>
              <w:t xml:space="preserve">DE LAS ACTAS DE NACIMIENTO </w:t>
            </w:r>
          </w:p>
        </w:tc>
        <w:tc>
          <w:tcPr>
            <w:tcW w:w="3260" w:type="dxa"/>
          </w:tcPr>
          <w:p w14:paraId="1CCB13DB" w14:textId="77777777" w:rsidR="005A4BE4" w:rsidRPr="00B27C0A" w:rsidRDefault="005A4BE4" w:rsidP="005915B5">
            <w:pPr>
              <w:ind w:left="1134"/>
              <w:jc w:val="center"/>
              <w:rPr>
                <w:rFonts w:cs="Arial"/>
              </w:rPr>
            </w:pPr>
            <w:r w:rsidRPr="00B27C0A">
              <w:rPr>
                <w:rFonts w:cs="Arial"/>
              </w:rPr>
              <w:t>DEL 54 AL 72</w:t>
            </w:r>
          </w:p>
        </w:tc>
      </w:tr>
      <w:tr w:rsidR="005A4BE4" w:rsidRPr="00B27C0A" w14:paraId="07A2BBDF" w14:textId="77777777" w:rsidTr="005915B5">
        <w:tc>
          <w:tcPr>
            <w:tcW w:w="6804" w:type="dxa"/>
          </w:tcPr>
          <w:p w14:paraId="71E565E7" w14:textId="77777777" w:rsidR="005A4BE4" w:rsidRPr="00B27C0A" w:rsidRDefault="005A4BE4" w:rsidP="005915B5">
            <w:pPr>
              <w:ind w:left="-108"/>
              <w:jc w:val="both"/>
              <w:rPr>
                <w:rFonts w:cs="Arial"/>
                <w:b/>
              </w:rPr>
            </w:pPr>
            <w:r w:rsidRPr="00B27C0A">
              <w:rPr>
                <w:rFonts w:cs="Arial"/>
                <w:b/>
              </w:rPr>
              <w:t>CAPÍTULO III</w:t>
            </w:r>
          </w:p>
          <w:p w14:paraId="08835412" w14:textId="77777777" w:rsidR="005A4BE4" w:rsidRPr="00B27C0A" w:rsidRDefault="005A4BE4" w:rsidP="005915B5">
            <w:pPr>
              <w:tabs>
                <w:tab w:val="left" w:pos="8222"/>
              </w:tabs>
              <w:ind w:left="-108"/>
              <w:jc w:val="both"/>
              <w:rPr>
                <w:rFonts w:cs="Arial"/>
              </w:rPr>
            </w:pPr>
            <w:r w:rsidRPr="00B27C0A">
              <w:rPr>
                <w:rFonts w:cs="Arial"/>
              </w:rPr>
              <w:t>DE LAS ACTAS DE RECONOCIMIENTO DE HIJOS</w:t>
            </w:r>
          </w:p>
        </w:tc>
        <w:tc>
          <w:tcPr>
            <w:tcW w:w="3260" w:type="dxa"/>
          </w:tcPr>
          <w:p w14:paraId="313CE179" w14:textId="77777777" w:rsidR="005A4BE4" w:rsidRPr="00B27C0A" w:rsidRDefault="005A4BE4" w:rsidP="005915B5">
            <w:pPr>
              <w:ind w:left="1134"/>
              <w:jc w:val="center"/>
              <w:rPr>
                <w:rFonts w:cs="Arial"/>
              </w:rPr>
            </w:pPr>
            <w:r w:rsidRPr="00B27C0A">
              <w:rPr>
                <w:rFonts w:cs="Arial"/>
              </w:rPr>
              <w:t xml:space="preserve"> DEL 73 AL 79</w:t>
            </w:r>
          </w:p>
        </w:tc>
      </w:tr>
      <w:tr w:rsidR="005A4BE4" w:rsidRPr="00B27C0A" w14:paraId="03C9BF74" w14:textId="77777777" w:rsidTr="005915B5">
        <w:tc>
          <w:tcPr>
            <w:tcW w:w="6804" w:type="dxa"/>
          </w:tcPr>
          <w:p w14:paraId="090E167C" w14:textId="77777777" w:rsidR="005A4BE4" w:rsidRPr="00B27C0A" w:rsidRDefault="005A4BE4" w:rsidP="005915B5">
            <w:pPr>
              <w:ind w:left="-108"/>
              <w:jc w:val="both"/>
              <w:rPr>
                <w:rFonts w:cs="Arial"/>
                <w:b/>
              </w:rPr>
            </w:pPr>
            <w:r w:rsidRPr="00B27C0A">
              <w:rPr>
                <w:rFonts w:cs="Arial"/>
                <w:b/>
              </w:rPr>
              <w:t>CAPÍTULO IV</w:t>
            </w:r>
          </w:p>
          <w:p w14:paraId="7C81368F" w14:textId="77777777" w:rsidR="005A4BE4" w:rsidRPr="00B27C0A" w:rsidRDefault="005A4BE4" w:rsidP="005915B5">
            <w:pPr>
              <w:tabs>
                <w:tab w:val="left" w:pos="8222"/>
              </w:tabs>
              <w:ind w:left="-108"/>
              <w:jc w:val="both"/>
              <w:rPr>
                <w:rFonts w:cs="Arial"/>
                <w:b/>
              </w:rPr>
            </w:pPr>
            <w:r w:rsidRPr="00B27C0A">
              <w:rPr>
                <w:rFonts w:cs="Arial"/>
              </w:rPr>
              <w:t>DE LAS ACTAS DE ADOPCIÓN</w:t>
            </w:r>
          </w:p>
        </w:tc>
        <w:tc>
          <w:tcPr>
            <w:tcW w:w="3260" w:type="dxa"/>
          </w:tcPr>
          <w:p w14:paraId="04170FE7" w14:textId="77777777" w:rsidR="005A4BE4" w:rsidRPr="00B27C0A" w:rsidRDefault="005A4BE4" w:rsidP="005915B5">
            <w:pPr>
              <w:ind w:left="1134"/>
              <w:jc w:val="center"/>
              <w:rPr>
                <w:rFonts w:cs="Arial"/>
              </w:rPr>
            </w:pPr>
            <w:r w:rsidRPr="00B27C0A">
              <w:rPr>
                <w:rFonts w:cs="Arial"/>
              </w:rPr>
              <w:t>DEL 80 AL 84</w:t>
            </w:r>
          </w:p>
        </w:tc>
      </w:tr>
      <w:tr w:rsidR="005A4BE4" w:rsidRPr="00B27C0A" w14:paraId="67BDA1AB" w14:textId="77777777" w:rsidTr="005915B5">
        <w:tc>
          <w:tcPr>
            <w:tcW w:w="6804" w:type="dxa"/>
          </w:tcPr>
          <w:p w14:paraId="6DC270E5" w14:textId="77777777" w:rsidR="005A4BE4" w:rsidRPr="00B27C0A" w:rsidRDefault="005A4BE4" w:rsidP="005915B5">
            <w:pPr>
              <w:ind w:left="-108"/>
              <w:jc w:val="both"/>
              <w:rPr>
                <w:rFonts w:cs="Arial"/>
                <w:b/>
              </w:rPr>
            </w:pPr>
            <w:r w:rsidRPr="00B27C0A">
              <w:rPr>
                <w:rFonts w:cs="Arial"/>
                <w:b/>
              </w:rPr>
              <w:t>CAPÍTULO V</w:t>
            </w:r>
          </w:p>
          <w:p w14:paraId="57720464" w14:textId="77777777" w:rsidR="005A4BE4" w:rsidRPr="00B27C0A" w:rsidRDefault="005A4BE4" w:rsidP="005915B5">
            <w:pPr>
              <w:tabs>
                <w:tab w:val="left" w:pos="8222"/>
              </w:tabs>
              <w:ind w:left="-108"/>
              <w:jc w:val="both"/>
              <w:rPr>
                <w:rFonts w:cs="Arial"/>
                <w:b/>
              </w:rPr>
            </w:pPr>
            <w:r w:rsidRPr="00B27C0A">
              <w:rPr>
                <w:rFonts w:cs="Arial"/>
              </w:rPr>
              <w:t>DE LAS ACTAS DE TUTELA</w:t>
            </w:r>
          </w:p>
        </w:tc>
        <w:tc>
          <w:tcPr>
            <w:tcW w:w="3260" w:type="dxa"/>
          </w:tcPr>
          <w:p w14:paraId="4C1F4C44" w14:textId="77777777" w:rsidR="005A4BE4" w:rsidRPr="00B27C0A" w:rsidRDefault="005A4BE4" w:rsidP="005915B5">
            <w:pPr>
              <w:ind w:left="1134"/>
              <w:jc w:val="center"/>
              <w:rPr>
                <w:rFonts w:cs="Arial"/>
              </w:rPr>
            </w:pPr>
            <w:r w:rsidRPr="00B27C0A">
              <w:rPr>
                <w:rFonts w:cs="Arial"/>
              </w:rPr>
              <w:t xml:space="preserve"> DEL 85 AL 88</w:t>
            </w:r>
          </w:p>
        </w:tc>
      </w:tr>
      <w:tr w:rsidR="005A4BE4" w:rsidRPr="00B27C0A" w14:paraId="10348432" w14:textId="77777777" w:rsidTr="005915B5">
        <w:tc>
          <w:tcPr>
            <w:tcW w:w="6804" w:type="dxa"/>
          </w:tcPr>
          <w:p w14:paraId="70F01C92" w14:textId="77777777" w:rsidR="005A4BE4" w:rsidRPr="00B27C0A" w:rsidRDefault="005A4BE4" w:rsidP="005915B5">
            <w:pPr>
              <w:ind w:left="-108"/>
              <w:jc w:val="both"/>
              <w:rPr>
                <w:rFonts w:cs="Arial"/>
                <w:b/>
              </w:rPr>
            </w:pPr>
            <w:r w:rsidRPr="00B27C0A">
              <w:rPr>
                <w:rFonts w:cs="Arial"/>
                <w:b/>
              </w:rPr>
              <w:t>CAPÍTULO VI</w:t>
            </w:r>
          </w:p>
          <w:p w14:paraId="46850C1E" w14:textId="77777777" w:rsidR="005A4BE4" w:rsidRPr="00B27C0A" w:rsidRDefault="005A4BE4" w:rsidP="005915B5">
            <w:pPr>
              <w:tabs>
                <w:tab w:val="left" w:pos="8222"/>
              </w:tabs>
              <w:ind w:left="-108"/>
              <w:jc w:val="both"/>
              <w:rPr>
                <w:rFonts w:cs="Arial"/>
              </w:rPr>
            </w:pPr>
            <w:r w:rsidRPr="00B27C0A">
              <w:rPr>
                <w:rFonts w:cs="Arial"/>
              </w:rPr>
              <w:t>DE LAS ACTAS DE EMANCIPACIÓN</w:t>
            </w:r>
          </w:p>
        </w:tc>
        <w:tc>
          <w:tcPr>
            <w:tcW w:w="3260" w:type="dxa"/>
          </w:tcPr>
          <w:p w14:paraId="792EB722" w14:textId="77777777" w:rsidR="005A4BE4" w:rsidRPr="00B27C0A" w:rsidRDefault="005A4BE4" w:rsidP="005915B5">
            <w:pPr>
              <w:ind w:left="1134"/>
              <w:jc w:val="center"/>
              <w:rPr>
                <w:rFonts w:cs="Arial"/>
              </w:rPr>
            </w:pPr>
            <w:r w:rsidRPr="00B27C0A">
              <w:rPr>
                <w:rFonts w:cs="Arial"/>
              </w:rPr>
              <w:t>DEL 89 AL 92</w:t>
            </w:r>
          </w:p>
        </w:tc>
      </w:tr>
      <w:tr w:rsidR="005A4BE4" w:rsidRPr="00B27C0A" w14:paraId="432B1177" w14:textId="77777777" w:rsidTr="005915B5">
        <w:tc>
          <w:tcPr>
            <w:tcW w:w="6804" w:type="dxa"/>
          </w:tcPr>
          <w:p w14:paraId="49C03AEB" w14:textId="77777777" w:rsidR="005A4BE4" w:rsidRPr="00B27C0A" w:rsidRDefault="005A4BE4" w:rsidP="005915B5">
            <w:pPr>
              <w:ind w:left="-108"/>
              <w:jc w:val="both"/>
              <w:rPr>
                <w:rFonts w:cs="Arial"/>
                <w:b/>
              </w:rPr>
            </w:pPr>
            <w:r w:rsidRPr="00B27C0A">
              <w:rPr>
                <w:rFonts w:cs="Arial"/>
                <w:b/>
              </w:rPr>
              <w:t>CAPÍTULO VII</w:t>
            </w:r>
          </w:p>
          <w:p w14:paraId="6EA13185" w14:textId="77777777" w:rsidR="005A4BE4" w:rsidRPr="00B27C0A" w:rsidRDefault="005A4BE4" w:rsidP="005915B5">
            <w:pPr>
              <w:tabs>
                <w:tab w:val="left" w:pos="8222"/>
              </w:tabs>
              <w:ind w:left="-108"/>
              <w:jc w:val="both"/>
              <w:rPr>
                <w:rFonts w:cs="Arial"/>
              </w:rPr>
            </w:pPr>
            <w:r w:rsidRPr="00B27C0A">
              <w:rPr>
                <w:rFonts w:cs="Arial"/>
              </w:rPr>
              <w:t>DE LAS ACTAS DE MATRIMONIO</w:t>
            </w:r>
          </w:p>
        </w:tc>
        <w:tc>
          <w:tcPr>
            <w:tcW w:w="3260" w:type="dxa"/>
          </w:tcPr>
          <w:p w14:paraId="38F5A797" w14:textId="77777777" w:rsidR="005A4BE4" w:rsidRPr="00B27C0A" w:rsidRDefault="005A4BE4" w:rsidP="005915B5">
            <w:pPr>
              <w:ind w:left="1134"/>
              <w:jc w:val="center"/>
              <w:rPr>
                <w:rFonts w:cs="Arial"/>
              </w:rPr>
            </w:pPr>
            <w:r w:rsidRPr="00B27C0A">
              <w:rPr>
                <w:rFonts w:cs="Arial"/>
              </w:rPr>
              <w:t xml:space="preserve"> DEL 93 AL 109</w:t>
            </w:r>
          </w:p>
        </w:tc>
      </w:tr>
      <w:tr w:rsidR="005A4BE4" w:rsidRPr="00B27C0A" w14:paraId="14558D64" w14:textId="77777777" w:rsidTr="005915B5">
        <w:tc>
          <w:tcPr>
            <w:tcW w:w="6804" w:type="dxa"/>
          </w:tcPr>
          <w:p w14:paraId="6649D240" w14:textId="77777777" w:rsidR="005A4BE4" w:rsidRPr="00B27C0A" w:rsidRDefault="005A4BE4" w:rsidP="005915B5">
            <w:pPr>
              <w:ind w:left="-108"/>
              <w:jc w:val="both"/>
              <w:rPr>
                <w:rFonts w:cs="Arial"/>
                <w:b/>
              </w:rPr>
            </w:pPr>
            <w:r w:rsidRPr="00B27C0A">
              <w:rPr>
                <w:rFonts w:cs="Arial"/>
                <w:b/>
              </w:rPr>
              <w:t>CAPÍTULO VIII</w:t>
            </w:r>
          </w:p>
          <w:p w14:paraId="3913E127" w14:textId="77777777" w:rsidR="005A4BE4" w:rsidRPr="00B27C0A" w:rsidRDefault="005A4BE4" w:rsidP="005915B5">
            <w:pPr>
              <w:tabs>
                <w:tab w:val="left" w:pos="8222"/>
              </w:tabs>
              <w:ind w:left="-108"/>
              <w:jc w:val="both"/>
              <w:rPr>
                <w:rFonts w:cs="Arial"/>
                <w:b/>
              </w:rPr>
            </w:pPr>
            <w:r w:rsidRPr="00B27C0A">
              <w:rPr>
                <w:rFonts w:cs="Arial"/>
              </w:rPr>
              <w:t>DE LAS ACTAS DE DIVORCIO</w:t>
            </w:r>
          </w:p>
        </w:tc>
        <w:tc>
          <w:tcPr>
            <w:tcW w:w="3260" w:type="dxa"/>
          </w:tcPr>
          <w:p w14:paraId="4AB17154" w14:textId="77777777" w:rsidR="005A4BE4" w:rsidRPr="00B27C0A" w:rsidRDefault="005A4BE4" w:rsidP="005915B5">
            <w:pPr>
              <w:ind w:left="1134"/>
              <w:jc w:val="center"/>
              <w:rPr>
                <w:rFonts w:cs="Arial"/>
              </w:rPr>
            </w:pPr>
            <w:r w:rsidRPr="00B27C0A">
              <w:rPr>
                <w:rFonts w:cs="Arial"/>
              </w:rPr>
              <w:t>DEL 110 AL 112</w:t>
            </w:r>
          </w:p>
        </w:tc>
      </w:tr>
      <w:tr w:rsidR="005A4BE4" w:rsidRPr="00B27C0A" w14:paraId="0AE34BF6" w14:textId="77777777" w:rsidTr="005915B5">
        <w:tc>
          <w:tcPr>
            <w:tcW w:w="6804" w:type="dxa"/>
          </w:tcPr>
          <w:p w14:paraId="311E020E" w14:textId="77777777" w:rsidR="005A4BE4" w:rsidRPr="00B27C0A" w:rsidRDefault="005A4BE4" w:rsidP="005915B5">
            <w:pPr>
              <w:ind w:left="-108"/>
              <w:jc w:val="both"/>
              <w:rPr>
                <w:rFonts w:cs="Arial"/>
                <w:b/>
              </w:rPr>
            </w:pPr>
            <w:r w:rsidRPr="00B27C0A">
              <w:rPr>
                <w:rFonts w:cs="Arial"/>
                <w:b/>
              </w:rPr>
              <w:t>CAPÍTULO IX</w:t>
            </w:r>
          </w:p>
          <w:p w14:paraId="6741ACEC" w14:textId="77777777" w:rsidR="005A4BE4" w:rsidRPr="00B27C0A" w:rsidRDefault="005A4BE4" w:rsidP="005915B5">
            <w:pPr>
              <w:ind w:left="-108"/>
              <w:jc w:val="both"/>
              <w:rPr>
                <w:rFonts w:cs="Arial"/>
                <w:b/>
              </w:rPr>
            </w:pPr>
            <w:r w:rsidRPr="00B27C0A">
              <w:rPr>
                <w:rFonts w:cs="Arial"/>
              </w:rPr>
              <w:t>DE LAS ACTAS DE DEFUNCIÓN</w:t>
            </w:r>
          </w:p>
        </w:tc>
        <w:tc>
          <w:tcPr>
            <w:tcW w:w="3260" w:type="dxa"/>
          </w:tcPr>
          <w:p w14:paraId="5D93D1C5" w14:textId="77777777" w:rsidR="005A4BE4" w:rsidRPr="00B27C0A" w:rsidRDefault="005A4BE4" w:rsidP="005915B5">
            <w:pPr>
              <w:ind w:left="1134"/>
              <w:jc w:val="center"/>
              <w:rPr>
                <w:rFonts w:cs="Arial"/>
              </w:rPr>
            </w:pPr>
            <w:r w:rsidRPr="00B27C0A">
              <w:rPr>
                <w:rFonts w:cs="Arial"/>
              </w:rPr>
              <w:t>DEL 113 AL 125</w:t>
            </w:r>
          </w:p>
        </w:tc>
      </w:tr>
      <w:tr w:rsidR="005A4BE4" w:rsidRPr="00B27C0A" w14:paraId="19A57D7A" w14:textId="77777777" w:rsidTr="005915B5">
        <w:tc>
          <w:tcPr>
            <w:tcW w:w="6804" w:type="dxa"/>
          </w:tcPr>
          <w:p w14:paraId="4CE5C43B" w14:textId="77777777" w:rsidR="005A4BE4" w:rsidRPr="00B27C0A" w:rsidRDefault="005A4BE4" w:rsidP="005915B5">
            <w:pPr>
              <w:ind w:left="-108"/>
              <w:jc w:val="both"/>
              <w:rPr>
                <w:rFonts w:cs="Arial"/>
                <w:b/>
              </w:rPr>
            </w:pPr>
            <w:r w:rsidRPr="00B27C0A">
              <w:rPr>
                <w:rFonts w:cs="Arial"/>
                <w:b/>
              </w:rPr>
              <w:t>CAPÍTULO X</w:t>
            </w:r>
          </w:p>
          <w:p w14:paraId="25A5D730" w14:textId="77777777" w:rsidR="005A4BE4" w:rsidRPr="00B27C0A" w:rsidRDefault="005A4BE4" w:rsidP="005915B5">
            <w:pPr>
              <w:ind w:left="-108"/>
              <w:jc w:val="both"/>
              <w:rPr>
                <w:rFonts w:cs="Arial"/>
              </w:rPr>
            </w:pPr>
            <w:r w:rsidRPr="00B27C0A">
              <w:rPr>
                <w:rFonts w:cs="Arial"/>
              </w:rPr>
              <w:t>INSCRIPCIONES DE LAS EJECUTORIAS QUE DECLAREN</w:t>
            </w:r>
          </w:p>
          <w:p w14:paraId="663D186A" w14:textId="77777777" w:rsidR="005A4BE4" w:rsidRPr="00B27C0A" w:rsidRDefault="005A4BE4" w:rsidP="005915B5">
            <w:pPr>
              <w:ind w:left="-108"/>
              <w:jc w:val="both"/>
              <w:rPr>
                <w:rFonts w:cs="Arial"/>
              </w:rPr>
            </w:pPr>
            <w:r w:rsidRPr="00B27C0A">
              <w:rPr>
                <w:rFonts w:cs="Arial"/>
              </w:rPr>
              <w:t>LA INCAPACIDAD LEGAL PARA ADMINISTRAR BIENES,</w:t>
            </w:r>
          </w:p>
          <w:p w14:paraId="50DE7B64" w14:textId="77777777" w:rsidR="005A4BE4" w:rsidRPr="00B27C0A" w:rsidRDefault="005A4BE4" w:rsidP="005915B5">
            <w:pPr>
              <w:ind w:left="-108"/>
              <w:jc w:val="both"/>
              <w:rPr>
                <w:rFonts w:cs="Arial"/>
                <w:b/>
              </w:rPr>
            </w:pPr>
            <w:r w:rsidRPr="00B27C0A">
              <w:rPr>
                <w:rFonts w:cs="Arial"/>
              </w:rPr>
              <w:t>LA AUSENCIA O LA PRESUNCIÓN DE MUERTE</w:t>
            </w:r>
          </w:p>
        </w:tc>
        <w:tc>
          <w:tcPr>
            <w:tcW w:w="3260" w:type="dxa"/>
          </w:tcPr>
          <w:p w14:paraId="02307FDA" w14:textId="77777777" w:rsidR="005A4BE4" w:rsidRPr="00B27C0A" w:rsidRDefault="005A4BE4" w:rsidP="005915B5">
            <w:pPr>
              <w:ind w:left="1134"/>
              <w:jc w:val="center"/>
              <w:rPr>
                <w:rFonts w:cs="Arial"/>
              </w:rPr>
            </w:pPr>
            <w:r w:rsidRPr="00B27C0A">
              <w:rPr>
                <w:rFonts w:cs="Arial"/>
              </w:rPr>
              <w:t>DEL 126 AL 128</w:t>
            </w:r>
          </w:p>
        </w:tc>
      </w:tr>
      <w:tr w:rsidR="005A4BE4" w:rsidRPr="00B27C0A" w14:paraId="1E613FE4" w14:textId="77777777" w:rsidTr="005915B5">
        <w:tc>
          <w:tcPr>
            <w:tcW w:w="6804" w:type="dxa"/>
          </w:tcPr>
          <w:p w14:paraId="7CCB7C66" w14:textId="77777777" w:rsidR="005A4BE4" w:rsidRPr="00B27C0A" w:rsidRDefault="005A4BE4" w:rsidP="005915B5">
            <w:pPr>
              <w:ind w:left="-108"/>
              <w:jc w:val="both"/>
              <w:rPr>
                <w:rFonts w:cs="Arial"/>
                <w:b/>
              </w:rPr>
            </w:pPr>
            <w:r w:rsidRPr="00B27C0A">
              <w:rPr>
                <w:rFonts w:cs="Arial"/>
                <w:b/>
              </w:rPr>
              <w:t>CAPÍTULO XI</w:t>
            </w:r>
          </w:p>
          <w:p w14:paraId="2570460C" w14:textId="77777777" w:rsidR="005A4BE4" w:rsidRPr="00B27C0A" w:rsidRDefault="005A4BE4" w:rsidP="005915B5">
            <w:pPr>
              <w:ind w:left="-108"/>
              <w:jc w:val="both"/>
              <w:rPr>
                <w:rFonts w:cs="Arial"/>
                <w:b/>
              </w:rPr>
            </w:pPr>
            <w:r w:rsidRPr="00B27C0A">
              <w:rPr>
                <w:rFonts w:cs="Arial"/>
              </w:rPr>
              <w:t>DE LA RECTIFICACIÓN DE LAS ACTAS DEL ESTADO CIVIL</w:t>
            </w:r>
          </w:p>
        </w:tc>
        <w:tc>
          <w:tcPr>
            <w:tcW w:w="3260" w:type="dxa"/>
          </w:tcPr>
          <w:p w14:paraId="5F3C10E6" w14:textId="77777777" w:rsidR="005A4BE4" w:rsidRPr="00B27C0A" w:rsidRDefault="005A4BE4" w:rsidP="005915B5">
            <w:pPr>
              <w:ind w:left="1134"/>
              <w:jc w:val="center"/>
              <w:rPr>
                <w:rFonts w:cs="Arial"/>
              </w:rPr>
            </w:pPr>
            <w:r w:rsidRPr="00B27C0A">
              <w:rPr>
                <w:rFonts w:cs="Arial"/>
              </w:rPr>
              <w:t>DEL 129 AL 133</w:t>
            </w:r>
          </w:p>
        </w:tc>
      </w:tr>
      <w:tr w:rsidR="005A4BE4" w:rsidRPr="00B27C0A" w14:paraId="06A20166" w14:textId="77777777" w:rsidTr="005915B5">
        <w:tc>
          <w:tcPr>
            <w:tcW w:w="6804" w:type="dxa"/>
          </w:tcPr>
          <w:p w14:paraId="13DCDCBB" w14:textId="77777777" w:rsidR="005A4BE4" w:rsidRPr="00B27C0A" w:rsidRDefault="005A4BE4" w:rsidP="005915B5">
            <w:pPr>
              <w:ind w:left="-108"/>
              <w:jc w:val="both"/>
              <w:rPr>
                <w:rFonts w:cs="Arial"/>
                <w:b/>
              </w:rPr>
            </w:pPr>
            <w:r w:rsidRPr="00B27C0A">
              <w:rPr>
                <w:rFonts w:cs="Arial"/>
                <w:b/>
              </w:rPr>
              <w:t>TÍTULO QUINTO</w:t>
            </w:r>
          </w:p>
          <w:p w14:paraId="1B0CAFAD" w14:textId="77777777" w:rsidR="005A4BE4" w:rsidRPr="00B27C0A" w:rsidRDefault="005A4BE4" w:rsidP="005915B5">
            <w:pPr>
              <w:ind w:left="-108"/>
              <w:jc w:val="both"/>
              <w:rPr>
                <w:rFonts w:cs="Arial"/>
              </w:rPr>
            </w:pPr>
            <w:r w:rsidRPr="00B27C0A">
              <w:rPr>
                <w:rFonts w:cs="Arial"/>
              </w:rPr>
              <w:t>DEL MATRIMONIO</w:t>
            </w:r>
          </w:p>
          <w:p w14:paraId="50BC4D19" w14:textId="77777777" w:rsidR="005A4BE4" w:rsidRPr="00B27C0A" w:rsidRDefault="005A4BE4" w:rsidP="005915B5">
            <w:pPr>
              <w:ind w:left="-108"/>
              <w:jc w:val="both"/>
              <w:rPr>
                <w:rFonts w:cs="Arial"/>
                <w:b/>
              </w:rPr>
            </w:pPr>
            <w:r w:rsidRPr="00B27C0A">
              <w:rPr>
                <w:rFonts w:cs="Arial"/>
                <w:b/>
              </w:rPr>
              <w:t>CAPÍTULO I</w:t>
            </w:r>
          </w:p>
          <w:p w14:paraId="62E69C56" w14:textId="77777777" w:rsidR="005A4BE4" w:rsidRPr="00B27C0A" w:rsidRDefault="005A4BE4" w:rsidP="005915B5">
            <w:pPr>
              <w:ind w:left="-108"/>
              <w:jc w:val="both"/>
              <w:rPr>
                <w:rFonts w:cs="Arial"/>
              </w:rPr>
            </w:pPr>
            <w:r w:rsidRPr="00B27C0A">
              <w:rPr>
                <w:rFonts w:cs="Arial"/>
              </w:rPr>
              <w:t>DE LOS REQUISITOS PARA CONTRAER</w:t>
            </w:r>
          </w:p>
          <w:p w14:paraId="44086A6E" w14:textId="77777777" w:rsidR="005A4BE4" w:rsidRPr="00B27C0A" w:rsidRDefault="005A4BE4" w:rsidP="005915B5">
            <w:pPr>
              <w:tabs>
                <w:tab w:val="left" w:pos="8222"/>
              </w:tabs>
              <w:ind w:left="-108"/>
              <w:jc w:val="both"/>
              <w:rPr>
                <w:rFonts w:cs="Arial"/>
              </w:rPr>
            </w:pPr>
            <w:r w:rsidRPr="00B27C0A">
              <w:rPr>
                <w:rFonts w:cs="Arial"/>
              </w:rPr>
              <w:t>MATRIMONIO</w:t>
            </w:r>
          </w:p>
        </w:tc>
        <w:tc>
          <w:tcPr>
            <w:tcW w:w="3260" w:type="dxa"/>
          </w:tcPr>
          <w:p w14:paraId="11E7D9FA" w14:textId="77777777" w:rsidR="005A4BE4" w:rsidRPr="00B27C0A" w:rsidRDefault="005A4BE4" w:rsidP="005915B5">
            <w:pPr>
              <w:ind w:left="1134"/>
              <w:jc w:val="center"/>
              <w:rPr>
                <w:rFonts w:cs="Arial"/>
              </w:rPr>
            </w:pPr>
            <w:r w:rsidRPr="00B27C0A">
              <w:rPr>
                <w:rFonts w:cs="Arial"/>
              </w:rPr>
              <w:t>DEL 134 AL 148</w:t>
            </w:r>
          </w:p>
        </w:tc>
      </w:tr>
      <w:tr w:rsidR="005A4BE4" w:rsidRPr="00B27C0A" w14:paraId="19D3BAFF" w14:textId="77777777" w:rsidTr="005915B5">
        <w:tc>
          <w:tcPr>
            <w:tcW w:w="6804" w:type="dxa"/>
          </w:tcPr>
          <w:p w14:paraId="101C54AA" w14:textId="77777777" w:rsidR="005A4BE4" w:rsidRPr="00B27C0A" w:rsidRDefault="005A4BE4" w:rsidP="005915B5">
            <w:pPr>
              <w:ind w:left="-108"/>
              <w:jc w:val="both"/>
              <w:rPr>
                <w:rFonts w:cs="Arial"/>
              </w:rPr>
            </w:pPr>
            <w:r w:rsidRPr="00B27C0A">
              <w:rPr>
                <w:rFonts w:cs="Arial"/>
                <w:b/>
              </w:rPr>
              <w:t>CAPÍTULO II</w:t>
            </w:r>
          </w:p>
          <w:p w14:paraId="29E8B07C" w14:textId="77777777" w:rsidR="005A4BE4" w:rsidRPr="00B27C0A" w:rsidRDefault="005A4BE4" w:rsidP="005915B5">
            <w:pPr>
              <w:ind w:left="-108"/>
              <w:jc w:val="both"/>
              <w:rPr>
                <w:rFonts w:cs="Arial"/>
              </w:rPr>
            </w:pPr>
            <w:r w:rsidRPr="00B27C0A">
              <w:rPr>
                <w:rFonts w:cs="Arial"/>
              </w:rPr>
              <w:t>DE LOS DERECHOS Y OBLIGACIONES</w:t>
            </w:r>
          </w:p>
          <w:p w14:paraId="5EC75DC3" w14:textId="77777777" w:rsidR="005A4BE4" w:rsidRDefault="005A4BE4" w:rsidP="005915B5">
            <w:pPr>
              <w:ind w:left="-108"/>
              <w:jc w:val="both"/>
              <w:rPr>
                <w:rFonts w:cs="Arial"/>
              </w:rPr>
            </w:pPr>
            <w:r w:rsidRPr="00B27C0A">
              <w:rPr>
                <w:rFonts w:cs="Arial"/>
              </w:rPr>
              <w:t>QUE NACEN DEL MATRIMONIO</w:t>
            </w:r>
          </w:p>
          <w:p w14:paraId="2164DE14" w14:textId="77777777" w:rsidR="00B93F33" w:rsidRPr="00B27C0A" w:rsidRDefault="00B93F33" w:rsidP="005915B5">
            <w:pPr>
              <w:ind w:left="-108"/>
              <w:jc w:val="both"/>
              <w:rPr>
                <w:rFonts w:cs="Arial"/>
              </w:rPr>
            </w:pPr>
          </w:p>
        </w:tc>
        <w:tc>
          <w:tcPr>
            <w:tcW w:w="3260" w:type="dxa"/>
          </w:tcPr>
          <w:p w14:paraId="35A86FBF" w14:textId="77777777" w:rsidR="005A4BE4" w:rsidRPr="00B27C0A" w:rsidRDefault="005A4BE4" w:rsidP="005915B5">
            <w:pPr>
              <w:ind w:left="1134"/>
              <w:jc w:val="center"/>
              <w:rPr>
                <w:rFonts w:cs="Arial"/>
              </w:rPr>
            </w:pPr>
            <w:r w:rsidRPr="00B27C0A">
              <w:rPr>
                <w:rFonts w:cs="Arial"/>
              </w:rPr>
              <w:t>DEL 149 AL 164</w:t>
            </w:r>
          </w:p>
        </w:tc>
      </w:tr>
      <w:tr w:rsidR="005A4BE4" w:rsidRPr="00B27C0A" w14:paraId="4DF68238" w14:textId="77777777" w:rsidTr="005915B5">
        <w:tc>
          <w:tcPr>
            <w:tcW w:w="6804" w:type="dxa"/>
          </w:tcPr>
          <w:p w14:paraId="6AB97C7C" w14:textId="77777777" w:rsidR="005A4BE4" w:rsidRPr="00B27C0A" w:rsidRDefault="005A4BE4" w:rsidP="005915B5">
            <w:pPr>
              <w:ind w:left="-108"/>
              <w:jc w:val="both"/>
              <w:rPr>
                <w:rFonts w:cs="Arial"/>
                <w:b/>
              </w:rPr>
            </w:pPr>
            <w:r w:rsidRPr="00B27C0A">
              <w:rPr>
                <w:rFonts w:cs="Arial"/>
                <w:b/>
              </w:rPr>
              <w:t>CAPÍTULO III</w:t>
            </w:r>
          </w:p>
          <w:p w14:paraId="68E9958F" w14:textId="77777777" w:rsidR="005A4BE4" w:rsidRPr="00B27C0A" w:rsidRDefault="005A4BE4" w:rsidP="005915B5">
            <w:pPr>
              <w:ind w:left="-108"/>
              <w:jc w:val="both"/>
              <w:rPr>
                <w:rFonts w:cs="Arial"/>
              </w:rPr>
            </w:pPr>
            <w:r w:rsidRPr="00B27C0A">
              <w:rPr>
                <w:rFonts w:cs="Arial"/>
              </w:rPr>
              <w:t>DEL CONTRATO DE MATRIMONIO CON RELACIÓN A LOS BIENES</w:t>
            </w:r>
          </w:p>
          <w:p w14:paraId="641B7A18" w14:textId="77777777" w:rsidR="005A4BE4" w:rsidRPr="00B27C0A" w:rsidRDefault="005A4BE4" w:rsidP="005915B5">
            <w:pPr>
              <w:tabs>
                <w:tab w:val="left" w:pos="8222"/>
              </w:tabs>
              <w:ind w:left="-108"/>
              <w:jc w:val="both"/>
              <w:rPr>
                <w:rFonts w:cs="Arial"/>
              </w:rPr>
            </w:pPr>
            <w:r w:rsidRPr="00B27C0A">
              <w:rPr>
                <w:rFonts w:cs="Arial"/>
              </w:rPr>
              <w:lastRenderedPageBreak/>
              <w:t>DISPOSICIONES GENERALES</w:t>
            </w:r>
          </w:p>
        </w:tc>
        <w:tc>
          <w:tcPr>
            <w:tcW w:w="3260" w:type="dxa"/>
          </w:tcPr>
          <w:p w14:paraId="0D27E12F" w14:textId="77777777" w:rsidR="005A4BE4" w:rsidRPr="00B27C0A" w:rsidRDefault="005A4BE4" w:rsidP="005915B5">
            <w:pPr>
              <w:ind w:left="1134"/>
              <w:jc w:val="center"/>
              <w:rPr>
                <w:rFonts w:cs="Arial"/>
              </w:rPr>
            </w:pPr>
            <w:r w:rsidRPr="00B27C0A">
              <w:rPr>
                <w:rFonts w:cs="Arial"/>
              </w:rPr>
              <w:lastRenderedPageBreak/>
              <w:t>DEL 165 AL 169</w:t>
            </w:r>
          </w:p>
        </w:tc>
      </w:tr>
      <w:tr w:rsidR="005A4BE4" w:rsidRPr="00B27C0A" w14:paraId="304FC7A7" w14:textId="77777777" w:rsidTr="005915B5">
        <w:tc>
          <w:tcPr>
            <w:tcW w:w="6804" w:type="dxa"/>
          </w:tcPr>
          <w:p w14:paraId="04EE7663" w14:textId="77777777" w:rsidR="005A4BE4" w:rsidRPr="00B27C0A" w:rsidRDefault="005A4BE4" w:rsidP="005915B5">
            <w:pPr>
              <w:ind w:left="-108"/>
              <w:jc w:val="both"/>
              <w:rPr>
                <w:rFonts w:cs="Arial"/>
                <w:b/>
              </w:rPr>
            </w:pPr>
            <w:r w:rsidRPr="00B27C0A">
              <w:rPr>
                <w:rFonts w:cs="Arial"/>
                <w:b/>
              </w:rPr>
              <w:t>CAPÍTULO IV</w:t>
            </w:r>
          </w:p>
          <w:p w14:paraId="4B4077D9" w14:textId="77777777" w:rsidR="005A4BE4" w:rsidRPr="00B27C0A" w:rsidRDefault="005A4BE4" w:rsidP="005915B5">
            <w:pPr>
              <w:tabs>
                <w:tab w:val="left" w:pos="8222"/>
              </w:tabs>
              <w:ind w:left="34"/>
              <w:jc w:val="both"/>
              <w:rPr>
                <w:rFonts w:cs="Arial"/>
                <w:b/>
              </w:rPr>
            </w:pPr>
            <w:r w:rsidRPr="00B27C0A">
              <w:rPr>
                <w:rFonts w:cs="Arial"/>
              </w:rPr>
              <w:t>DE LA SOCIEDAD CONYUGAL</w:t>
            </w:r>
          </w:p>
        </w:tc>
        <w:tc>
          <w:tcPr>
            <w:tcW w:w="3260" w:type="dxa"/>
          </w:tcPr>
          <w:p w14:paraId="0342AF67" w14:textId="77777777" w:rsidR="005A4BE4" w:rsidRPr="00B27C0A" w:rsidRDefault="005A4BE4" w:rsidP="005915B5">
            <w:pPr>
              <w:ind w:left="1134"/>
              <w:jc w:val="center"/>
              <w:rPr>
                <w:rFonts w:cs="Arial"/>
              </w:rPr>
            </w:pPr>
            <w:r w:rsidRPr="00B27C0A">
              <w:rPr>
                <w:rFonts w:cs="Arial"/>
              </w:rPr>
              <w:t>DEL 170 AL 194</w:t>
            </w:r>
          </w:p>
        </w:tc>
      </w:tr>
      <w:tr w:rsidR="005A4BE4" w:rsidRPr="00B27C0A" w14:paraId="2C12306A" w14:textId="77777777" w:rsidTr="005915B5">
        <w:trPr>
          <w:trHeight w:val="319"/>
        </w:trPr>
        <w:tc>
          <w:tcPr>
            <w:tcW w:w="6804" w:type="dxa"/>
          </w:tcPr>
          <w:p w14:paraId="7FAB2536" w14:textId="77777777" w:rsidR="005A4BE4" w:rsidRPr="00B27C0A" w:rsidRDefault="005A4BE4" w:rsidP="00B27C0A">
            <w:pPr>
              <w:jc w:val="both"/>
              <w:rPr>
                <w:rFonts w:cs="Arial"/>
                <w:b/>
              </w:rPr>
            </w:pPr>
            <w:r w:rsidRPr="00B27C0A">
              <w:rPr>
                <w:rFonts w:cs="Arial"/>
                <w:b/>
              </w:rPr>
              <w:t>CAPÍTULO V</w:t>
            </w:r>
          </w:p>
          <w:p w14:paraId="63BF8DC3" w14:textId="77777777" w:rsidR="005A4BE4" w:rsidRPr="00B27C0A" w:rsidRDefault="005A4BE4" w:rsidP="00B27C0A">
            <w:pPr>
              <w:tabs>
                <w:tab w:val="left" w:pos="8222"/>
              </w:tabs>
              <w:jc w:val="both"/>
              <w:rPr>
                <w:rFonts w:cs="Arial"/>
              </w:rPr>
            </w:pPr>
            <w:r w:rsidRPr="00B27C0A">
              <w:rPr>
                <w:rFonts w:cs="Arial"/>
              </w:rPr>
              <w:t>DE LA SEPARACIÓN DE BIENES</w:t>
            </w:r>
          </w:p>
        </w:tc>
        <w:tc>
          <w:tcPr>
            <w:tcW w:w="3260" w:type="dxa"/>
          </w:tcPr>
          <w:p w14:paraId="46AE6980" w14:textId="77777777" w:rsidR="005A4BE4" w:rsidRPr="00B27C0A" w:rsidRDefault="005A4BE4" w:rsidP="00B27C0A">
            <w:pPr>
              <w:jc w:val="center"/>
              <w:rPr>
                <w:rFonts w:cs="Arial"/>
              </w:rPr>
            </w:pPr>
            <w:r w:rsidRPr="00B27C0A">
              <w:rPr>
                <w:rFonts w:cs="Arial"/>
              </w:rPr>
              <w:t>DEL 195 AL 206</w:t>
            </w:r>
          </w:p>
        </w:tc>
      </w:tr>
      <w:tr w:rsidR="005A4BE4" w:rsidRPr="00B27C0A" w14:paraId="798BD1DA" w14:textId="77777777" w:rsidTr="005915B5">
        <w:tc>
          <w:tcPr>
            <w:tcW w:w="6804" w:type="dxa"/>
          </w:tcPr>
          <w:p w14:paraId="50D80EF9" w14:textId="77777777" w:rsidR="005A4BE4" w:rsidRPr="00B27C0A" w:rsidRDefault="005A4BE4" w:rsidP="00B27C0A">
            <w:pPr>
              <w:jc w:val="both"/>
              <w:rPr>
                <w:rFonts w:cs="Arial"/>
              </w:rPr>
            </w:pPr>
            <w:r w:rsidRPr="00B27C0A">
              <w:rPr>
                <w:rFonts w:cs="Arial"/>
                <w:b/>
              </w:rPr>
              <w:t>CAPÍTULO VI</w:t>
            </w:r>
          </w:p>
          <w:p w14:paraId="0BC356B4" w14:textId="77777777" w:rsidR="005A4BE4" w:rsidRPr="00B27C0A" w:rsidRDefault="005A4BE4" w:rsidP="00B27C0A">
            <w:pPr>
              <w:jc w:val="both"/>
              <w:rPr>
                <w:rFonts w:cs="Arial"/>
              </w:rPr>
            </w:pPr>
            <w:r w:rsidRPr="00B27C0A">
              <w:rPr>
                <w:rFonts w:cs="Arial"/>
              </w:rPr>
              <w:t>DE LAS DONACIONES ANTENUPCIALES</w:t>
            </w:r>
          </w:p>
        </w:tc>
        <w:tc>
          <w:tcPr>
            <w:tcW w:w="3260" w:type="dxa"/>
          </w:tcPr>
          <w:p w14:paraId="5FE1EE9C" w14:textId="77777777" w:rsidR="005A4BE4" w:rsidRPr="00B27C0A" w:rsidRDefault="005A4BE4" w:rsidP="00B27C0A">
            <w:pPr>
              <w:jc w:val="center"/>
              <w:rPr>
                <w:rFonts w:cs="Arial"/>
              </w:rPr>
            </w:pPr>
            <w:r w:rsidRPr="00B27C0A">
              <w:rPr>
                <w:rFonts w:cs="Arial"/>
              </w:rPr>
              <w:t>DEL 207 AL 219</w:t>
            </w:r>
          </w:p>
        </w:tc>
      </w:tr>
      <w:tr w:rsidR="005A4BE4" w:rsidRPr="00B27C0A" w14:paraId="1D20E7BE" w14:textId="77777777" w:rsidTr="005915B5">
        <w:tc>
          <w:tcPr>
            <w:tcW w:w="6804" w:type="dxa"/>
          </w:tcPr>
          <w:p w14:paraId="03FE89B7" w14:textId="77777777" w:rsidR="005A4BE4" w:rsidRPr="00B27C0A" w:rsidRDefault="005A4BE4" w:rsidP="00B27C0A">
            <w:pPr>
              <w:jc w:val="both"/>
              <w:rPr>
                <w:rFonts w:cs="Arial"/>
              </w:rPr>
            </w:pPr>
            <w:r w:rsidRPr="00B27C0A">
              <w:rPr>
                <w:rFonts w:cs="Arial"/>
                <w:b/>
              </w:rPr>
              <w:t>CAPÍTULO VI</w:t>
            </w:r>
          </w:p>
          <w:p w14:paraId="56F5EC26" w14:textId="77777777" w:rsidR="005A4BE4" w:rsidRPr="00B27C0A" w:rsidRDefault="005A4BE4" w:rsidP="00B27C0A">
            <w:pPr>
              <w:jc w:val="both"/>
              <w:rPr>
                <w:rFonts w:cs="Arial"/>
              </w:rPr>
            </w:pPr>
            <w:r w:rsidRPr="00B27C0A">
              <w:rPr>
                <w:rFonts w:cs="Arial"/>
              </w:rPr>
              <w:t>DE LAS DONACIONES ENTRE CONSORTES</w:t>
            </w:r>
          </w:p>
        </w:tc>
        <w:tc>
          <w:tcPr>
            <w:tcW w:w="3260" w:type="dxa"/>
          </w:tcPr>
          <w:p w14:paraId="33715043" w14:textId="77777777" w:rsidR="005A4BE4" w:rsidRPr="00B27C0A" w:rsidRDefault="005A4BE4" w:rsidP="00B27C0A">
            <w:pPr>
              <w:jc w:val="center"/>
              <w:rPr>
                <w:rFonts w:cs="Arial"/>
              </w:rPr>
            </w:pPr>
            <w:r w:rsidRPr="00B27C0A">
              <w:rPr>
                <w:rFonts w:cs="Arial"/>
              </w:rPr>
              <w:t>DEL 220 AL 222</w:t>
            </w:r>
          </w:p>
        </w:tc>
      </w:tr>
      <w:tr w:rsidR="005A4BE4" w:rsidRPr="00B27C0A" w14:paraId="4AEE8300" w14:textId="77777777" w:rsidTr="005915B5">
        <w:tc>
          <w:tcPr>
            <w:tcW w:w="6804" w:type="dxa"/>
          </w:tcPr>
          <w:p w14:paraId="12672FDB" w14:textId="77777777" w:rsidR="005A4BE4" w:rsidRPr="00B27C0A" w:rsidRDefault="005A4BE4" w:rsidP="00B27C0A">
            <w:pPr>
              <w:jc w:val="both"/>
              <w:rPr>
                <w:rFonts w:cs="Arial"/>
              </w:rPr>
            </w:pPr>
            <w:r w:rsidRPr="00B27C0A">
              <w:rPr>
                <w:rFonts w:cs="Arial"/>
                <w:b/>
              </w:rPr>
              <w:t>CAPÍTULO VIII</w:t>
            </w:r>
          </w:p>
          <w:p w14:paraId="1BA39125" w14:textId="77777777" w:rsidR="005A4BE4" w:rsidRPr="00B27C0A" w:rsidRDefault="005A4BE4" w:rsidP="00B27C0A">
            <w:pPr>
              <w:tabs>
                <w:tab w:val="left" w:pos="8222"/>
              </w:tabs>
              <w:jc w:val="both"/>
              <w:rPr>
                <w:rFonts w:cs="Arial"/>
              </w:rPr>
            </w:pPr>
            <w:r w:rsidRPr="00B27C0A">
              <w:rPr>
                <w:rFonts w:cs="Arial"/>
              </w:rPr>
              <w:t>DE LOS MATRIMONIOS NULOS E ILÍCITOS</w:t>
            </w:r>
          </w:p>
        </w:tc>
        <w:tc>
          <w:tcPr>
            <w:tcW w:w="3260" w:type="dxa"/>
          </w:tcPr>
          <w:p w14:paraId="6D03EED6" w14:textId="77777777" w:rsidR="005A4BE4" w:rsidRPr="00B27C0A" w:rsidRDefault="005A4BE4" w:rsidP="00B27C0A">
            <w:pPr>
              <w:jc w:val="center"/>
              <w:rPr>
                <w:rFonts w:cs="Arial"/>
              </w:rPr>
            </w:pPr>
            <w:r w:rsidRPr="00B27C0A">
              <w:rPr>
                <w:rFonts w:cs="Arial"/>
              </w:rPr>
              <w:t>DEL 223 AL 253</w:t>
            </w:r>
          </w:p>
        </w:tc>
      </w:tr>
      <w:tr w:rsidR="005A4BE4" w:rsidRPr="00B27C0A" w14:paraId="3AD87331" w14:textId="77777777" w:rsidTr="005915B5">
        <w:tc>
          <w:tcPr>
            <w:tcW w:w="6804" w:type="dxa"/>
          </w:tcPr>
          <w:p w14:paraId="3B246932" w14:textId="77777777" w:rsidR="005A4BE4" w:rsidRPr="00B27C0A" w:rsidRDefault="005A4BE4" w:rsidP="00B27C0A">
            <w:pPr>
              <w:jc w:val="both"/>
              <w:rPr>
                <w:rFonts w:cs="Arial"/>
              </w:rPr>
            </w:pPr>
            <w:r w:rsidRPr="00B27C0A">
              <w:rPr>
                <w:rFonts w:cs="Arial"/>
                <w:b/>
              </w:rPr>
              <w:t>CAPÍTULO IX</w:t>
            </w:r>
          </w:p>
          <w:p w14:paraId="7EE486F7" w14:textId="77777777" w:rsidR="005A4BE4" w:rsidRPr="00B27C0A" w:rsidRDefault="005A4BE4" w:rsidP="00B27C0A">
            <w:pPr>
              <w:tabs>
                <w:tab w:val="left" w:pos="8222"/>
              </w:tabs>
              <w:jc w:val="both"/>
              <w:rPr>
                <w:rFonts w:cs="Arial"/>
              </w:rPr>
            </w:pPr>
            <w:r w:rsidRPr="00B27C0A">
              <w:rPr>
                <w:rFonts w:cs="Arial"/>
              </w:rPr>
              <w:t>DEL DIVORCIO</w:t>
            </w:r>
          </w:p>
        </w:tc>
        <w:tc>
          <w:tcPr>
            <w:tcW w:w="3260" w:type="dxa"/>
          </w:tcPr>
          <w:p w14:paraId="201AAFD6" w14:textId="77777777" w:rsidR="005A4BE4" w:rsidRPr="00B27C0A" w:rsidRDefault="005A4BE4" w:rsidP="00B27C0A">
            <w:pPr>
              <w:jc w:val="center"/>
              <w:rPr>
                <w:rFonts w:cs="Arial"/>
              </w:rPr>
            </w:pPr>
            <w:r w:rsidRPr="00B27C0A">
              <w:rPr>
                <w:rFonts w:cs="Arial"/>
              </w:rPr>
              <w:t>DEL 254 AL 268</w:t>
            </w:r>
            <w:r w:rsidR="00560596">
              <w:rPr>
                <w:rFonts w:cs="Arial"/>
              </w:rPr>
              <w:t xml:space="preserve"> Bis</w:t>
            </w:r>
          </w:p>
        </w:tc>
      </w:tr>
      <w:tr w:rsidR="005A4BE4" w:rsidRPr="00B27C0A" w14:paraId="3CEA3D44" w14:textId="77777777" w:rsidTr="005915B5">
        <w:tc>
          <w:tcPr>
            <w:tcW w:w="6804" w:type="dxa"/>
          </w:tcPr>
          <w:p w14:paraId="1CC7FF76" w14:textId="77777777" w:rsidR="005A4BE4" w:rsidRPr="00B27C0A" w:rsidRDefault="005A4BE4" w:rsidP="00B27C0A">
            <w:pPr>
              <w:jc w:val="both"/>
              <w:rPr>
                <w:rFonts w:cs="Arial"/>
                <w:b/>
              </w:rPr>
            </w:pPr>
            <w:r w:rsidRPr="00B27C0A">
              <w:rPr>
                <w:rFonts w:cs="Arial"/>
                <w:b/>
              </w:rPr>
              <w:t>TÍTULO SEXTO</w:t>
            </w:r>
          </w:p>
          <w:p w14:paraId="3FA0117B" w14:textId="77777777" w:rsidR="005A4BE4" w:rsidRPr="00B27C0A" w:rsidRDefault="005A4BE4" w:rsidP="00B27C0A">
            <w:pPr>
              <w:jc w:val="both"/>
              <w:rPr>
                <w:rFonts w:cs="Arial"/>
                <w:b/>
              </w:rPr>
            </w:pPr>
            <w:r w:rsidRPr="00B27C0A">
              <w:rPr>
                <w:rFonts w:cs="Arial"/>
              </w:rPr>
              <w:t>DEL PARENTESCO Y DE LOS ALIMENTOS</w:t>
            </w:r>
          </w:p>
          <w:p w14:paraId="7ACB7DB0" w14:textId="77777777" w:rsidR="005A4BE4" w:rsidRPr="00B27C0A" w:rsidRDefault="005A4BE4" w:rsidP="00B27C0A">
            <w:pPr>
              <w:jc w:val="both"/>
              <w:rPr>
                <w:rFonts w:cs="Arial"/>
                <w:b/>
              </w:rPr>
            </w:pPr>
            <w:r w:rsidRPr="00B27C0A">
              <w:rPr>
                <w:rFonts w:cs="Arial"/>
                <w:b/>
              </w:rPr>
              <w:t>CAPÍTULO I</w:t>
            </w:r>
          </w:p>
          <w:p w14:paraId="6BA1B941" w14:textId="77777777" w:rsidR="005A4BE4" w:rsidRPr="00B27C0A" w:rsidRDefault="005A4BE4" w:rsidP="00B27C0A">
            <w:pPr>
              <w:tabs>
                <w:tab w:val="left" w:pos="8222"/>
              </w:tabs>
              <w:jc w:val="both"/>
              <w:rPr>
                <w:rFonts w:cs="Arial"/>
              </w:rPr>
            </w:pPr>
            <w:r w:rsidRPr="00B27C0A">
              <w:rPr>
                <w:rFonts w:cs="Arial"/>
              </w:rPr>
              <w:t>DEL PARENTESCO</w:t>
            </w:r>
          </w:p>
        </w:tc>
        <w:tc>
          <w:tcPr>
            <w:tcW w:w="3260" w:type="dxa"/>
          </w:tcPr>
          <w:p w14:paraId="364CD73E" w14:textId="77777777" w:rsidR="005A4BE4" w:rsidRPr="00B27C0A" w:rsidRDefault="005A4BE4" w:rsidP="00B27C0A">
            <w:pPr>
              <w:jc w:val="center"/>
              <w:rPr>
                <w:rFonts w:cs="Arial"/>
              </w:rPr>
            </w:pPr>
            <w:r w:rsidRPr="00B27C0A">
              <w:rPr>
                <w:rFonts w:cs="Arial"/>
              </w:rPr>
              <w:t>DEL 269 AL 277</w:t>
            </w:r>
          </w:p>
        </w:tc>
      </w:tr>
      <w:tr w:rsidR="005A4BE4" w:rsidRPr="00B27C0A" w14:paraId="3398F1CB" w14:textId="77777777" w:rsidTr="005915B5">
        <w:tc>
          <w:tcPr>
            <w:tcW w:w="6804" w:type="dxa"/>
          </w:tcPr>
          <w:p w14:paraId="013D2815" w14:textId="77777777" w:rsidR="005A4BE4" w:rsidRPr="00B27C0A" w:rsidRDefault="005A4BE4" w:rsidP="00B27C0A">
            <w:pPr>
              <w:jc w:val="both"/>
              <w:rPr>
                <w:rFonts w:cs="Arial"/>
              </w:rPr>
            </w:pPr>
            <w:r w:rsidRPr="00B27C0A">
              <w:rPr>
                <w:rFonts w:cs="Arial"/>
                <w:b/>
              </w:rPr>
              <w:t>CAPÍTULO II</w:t>
            </w:r>
          </w:p>
          <w:p w14:paraId="223760F5" w14:textId="77777777" w:rsidR="005A4BE4" w:rsidRPr="00B27C0A" w:rsidRDefault="005A4BE4" w:rsidP="00B27C0A">
            <w:pPr>
              <w:jc w:val="both"/>
              <w:rPr>
                <w:rFonts w:cs="Arial"/>
              </w:rPr>
            </w:pPr>
            <w:r w:rsidRPr="00B27C0A">
              <w:rPr>
                <w:rFonts w:cs="Arial"/>
              </w:rPr>
              <w:t>DE LOS ALIMENTOS</w:t>
            </w:r>
          </w:p>
        </w:tc>
        <w:tc>
          <w:tcPr>
            <w:tcW w:w="3260" w:type="dxa"/>
          </w:tcPr>
          <w:p w14:paraId="418F5ABE" w14:textId="77777777" w:rsidR="005A4BE4" w:rsidRPr="00B27C0A" w:rsidRDefault="00B64495" w:rsidP="00B27C0A">
            <w:pPr>
              <w:jc w:val="center"/>
              <w:rPr>
                <w:rFonts w:cs="Arial"/>
              </w:rPr>
            </w:pPr>
            <w:r>
              <w:rPr>
                <w:rFonts w:cs="Arial"/>
              </w:rPr>
              <w:t xml:space="preserve">DEL 278 AL 300 </w:t>
            </w:r>
          </w:p>
        </w:tc>
      </w:tr>
      <w:tr w:rsidR="00B64495" w:rsidRPr="00B27C0A" w14:paraId="3E163ED1" w14:textId="77777777" w:rsidTr="005915B5">
        <w:tc>
          <w:tcPr>
            <w:tcW w:w="6804" w:type="dxa"/>
          </w:tcPr>
          <w:p w14:paraId="0D80D4E9" w14:textId="77777777" w:rsidR="00B64495" w:rsidRDefault="00B64495" w:rsidP="00B27C0A">
            <w:pPr>
              <w:jc w:val="both"/>
              <w:rPr>
                <w:rFonts w:cs="Arial"/>
                <w:b/>
              </w:rPr>
            </w:pPr>
            <w:r>
              <w:rPr>
                <w:rFonts w:cs="Arial"/>
                <w:b/>
              </w:rPr>
              <w:t>CAPÍTULO III</w:t>
            </w:r>
          </w:p>
          <w:p w14:paraId="2274B228" w14:textId="77777777" w:rsidR="00B64495" w:rsidRPr="00B64495" w:rsidRDefault="00B64495" w:rsidP="00B27C0A">
            <w:pPr>
              <w:jc w:val="both"/>
              <w:rPr>
                <w:rFonts w:cs="Arial"/>
              </w:rPr>
            </w:pPr>
            <w:r w:rsidRPr="00B64495">
              <w:rPr>
                <w:rFonts w:cs="Arial"/>
              </w:rPr>
              <w:t>DE LA VIOLENCIA FAMILIAR</w:t>
            </w:r>
          </w:p>
        </w:tc>
        <w:tc>
          <w:tcPr>
            <w:tcW w:w="3260" w:type="dxa"/>
          </w:tcPr>
          <w:p w14:paraId="71E37541" w14:textId="77777777" w:rsidR="00B64495" w:rsidRPr="00B27C0A" w:rsidRDefault="00B64495" w:rsidP="00B27C0A">
            <w:pPr>
              <w:jc w:val="center"/>
              <w:rPr>
                <w:rFonts w:cs="Arial"/>
              </w:rPr>
            </w:pPr>
            <w:r>
              <w:rPr>
                <w:rFonts w:cs="Arial"/>
              </w:rPr>
              <w:t>300 bis y 300 ter</w:t>
            </w:r>
          </w:p>
        </w:tc>
      </w:tr>
      <w:tr w:rsidR="005A4BE4" w:rsidRPr="00B27C0A" w14:paraId="3AE627BB" w14:textId="77777777" w:rsidTr="005915B5">
        <w:tc>
          <w:tcPr>
            <w:tcW w:w="6804" w:type="dxa"/>
          </w:tcPr>
          <w:p w14:paraId="7674A9AB" w14:textId="77777777" w:rsidR="005A4BE4" w:rsidRPr="00B27C0A" w:rsidRDefault="005A4BE4" w:rsidP="00B27C0A">
            <w:pPr>
              <w:jc w:val="both"/>
              <w:rPr>
                <w:rFonts w:cs="Arial"/>
                <w:b/>
              </w:rPr>
            </w:pPr>
            <w:r w:rsidRPr="00B27C0A">
              <w:rPr>
                <w:rFonts w:cs="Arial"/>
                <w:b/>
              </w:rPr>
              <w:t>TÍTULO SÉPTIMO</w:t>
            </w:r>
          </w:p>
          <w:p w14:paraId="749E0BD7" w14:textId="77777777" w:rsidR="005A4BE4" w:rsidRPr="00B27C0A" w:rsidRDefault="005A4BE4" w:rsidP="00B27C0A">
            <w:pPr>
              <w:jc w:val="both"/>
              <w:rPr>
                <w:rFonts w:cs="Arial"/>
              </w:rPr>
            </w:pPr>
            <w:r w:rsidRPr="00B27C0A">
              <w:rPr>
                <w:rFonts w:cs="Arial"/>
              </w:rPr>
              <w:t>DE LA PATERNIDAD Y FILIACIÓN</w:t>
            </w:r>
          </w:p>
          <w:p w14:paraId="6E3927B8" w14:textId="77777777" w:rsidR="005A4BE4" w:rsidRPr="00B27C0A" w:rsidRDefault="005A4BE4" w:rsidP="00B27C0A">
            <w:pPr>
              <w:jc w:val="both"/>
              <w:rPr>
                <w:rFonts w:cs="Arial"/>
              </w:rPr>
            </w:pPr>
            <w:r w:rsidRPr="00B27C0A">
              <w:rPr>
                <w:rFonts w:cs="Arial"/>
                <w:b/>
              </w:rPr>
              <w:t>CAPÍTULO I</w:t>
            </w:r>
          </w:p>
          <w:p w14:paraId="21B5BE59" w14:textId="77777777" w:rsidR="005A4BE4" w:rsidRPr="00B27C0A" w:rsidRDefault="005A4BE4" w:rsidP="00B27C0A">
            <w:pPr>
              <w:tabs>
                <w:tab w:val="left" w:pos="8222"/>
              </w:tabs>
              <w:jc w:val="both"/>
              <w:rPr>
                <w:rFonts w:cs="Arial"/>
              </w:rPr>
            </w:pPr>
            <w:r w:rsidRPr="00B27C0A">
              <w:rPr>
                <w:rFonts w:cs="Arial"/>
              </w:rPr>
              <w:t>DE LOS HIJOS DEL MATRIMONIO</w:t>
            </w:r>
          </w:p>
        </w:tc>
        <w:tc>
          <w:tcPr>
            <w:tcW w:w="3260" w:type="dxa"/>
          </w:tcPr>
          <w:p w14:paraId="54542397" w14:textId="77777777" w:rsidR="005A4BE4" w:rsidRPr="00B27C0A" w:rsidRDefault="005A4BE4" w:rsidP="00B27C0A">
            <w:pPr>
              <w:jc w:val="center"/>
              <w:rPr>
                <w:rFonts w:cs="Arial"/>
              </w:rPr>
            </w:pPr>
            <w:r w:rsidRPr="00B27C0A">
              <w:rPr>
                <w:rFonts w:cs="Arial"/>
              </w:rPr>
              <w:t>DEL 301 AL 316</w:t>
            </w:r>
          </w:p>
        </w:tc>
      </w:tr>
      <w:tr w:rsidR="005A4BE4" w:rsidRPr="00B27C0A" w14:paraId="4CD1EC3D" w14:textId="77777777" w:rsidTr="005915B5">
        <w:tc>
          <w:tcPr>
            <w:tcW w:w="6804" w:type="dxa"/>
          </w:tcPr>
          <w:p w14:paraId="2A8EFC8A" w14:textId="77777777" w:rsidR="005A4BE4" w:rsidRPr="00B27C0A" w:rsidRDefault="005A4BE4" w:rsidP="00B27C0A">
            <w:pPr>
              <w:jc w:val="both"/>
              <w:rPr>
                <w:rFonts w:cs="Arial"/>
              </w:rPr>
            </w:pPr>
            <w:r w:rsidRPr="00B27C0A">
              <w:rPr>
                <w:rFonts w:cs="Arial"/>
                <w:b/>
              </w:rPr>
              <w:t>CAPÍTULO II</w:t>
            </w:r>
          </w:p>
          <w:p w14:paraId="4A7AF82C" w14:textId="77777777" w:rsidR="005A4BE4" w:rsidRPr="00B27C0A" w:rsidRDefault="005A4BE4" w:rsidP="00B27C0A">
            <w:pPr>
              <w:jc w:val="both"/>
              <w:rPr>
                <w:rFonts w:cs="Arial"/>
              </w:rPr>
            </w:pPr>
            <w:r w:rsidRPr="00B27C0A">
              <w:rPr>
                <w:rFonts w:cs="Arial"/>
              </w:rPr>
              <w:t>DE LAS PRUEBAS DE LA FILIACIÓN DE</w:t>
            </w:r>
          </w:p>
          <w:p w14:paraId="6A8F991B" w14:textId="77777777" w:rsidR="005A4BE4" w:rsidRPr="00B27C0A" w:rsidRDefault="005A4BE4" w:rsidP="00B27C0A">
            <w:pPr>
              <w:tabs>
                <w:tab w:val="left" w:pos="8222"/>
              </w:tabs>
              <w:jc w:val="both"/>
              <w:rPr>
                <w:rFonts w:cs="Arial"/>
              </w:rPr>
            </w:pPr>
            <w:r w:rsidRPr="00B27C0A">
              <w:rPr>
                <w:rFonts w:cs="Arial"/>
              </w:rPr>
              <w:t>LOS HIJOS NACIDOS DE MATRIMONIO</w:t>
            </w:r>
          </w:p>
        </w:tc>
        <w:tc>
          <w:tcPr>
            <w:tcW w:w="3260" w:type="dxa"/>
          </w:tcPr>
          <w:p w14:paraId="21F19AF2" w14:textId="77777777" w:rsidR="005A4BE4" w:rsidRPr="00B27C0A" w:rsidRDefault="005A4BE4" w:rsidP="00B27C0A">
            <w:pPr>
              <w:jc w:val="center"/>
              <w:rPr>
                <w:rFonts w:cs="Arial"/>
              </w:rPr>
            </w:pPr>
            <w:r w:rsidRPr="00B27C0A">
              <w:rPr>
                <w:rFonts w:cs="Arial"/>
              </w:rPr>
              <w:t>DEL 317 AL 330</w:t>
            </w:r>
          </w:p>
        </w:tc>
      </w:tr>
      <w:tr w:rsidR="005A4BE4" w:rsidRPr="00B27C0A" w14:paraId="06FB0D5D" w14:textId="77777777" w:rsidTr="005915B5">
        <w:tc>
          <w:tcPr>
            <w:tcW w:w="6804" w:type="dxa"/>
          </w:tcPr>
          <w:p w14:paraId="2C60AE16" w14:textId="77777777" w:rsidR="005A4BE4" w:rsidRPr="00B27C0A" w:rsidRDefault="005A4BE4" w:rsidP="00B27C0A">
            <w:pPr>
              <w:jc w:val="both"/>
              <w:rPr>
                <w:rFonts w:cs="Arial"/>
              </w:rPr>
            </w:pPr>
            <w:r w:rsidRPr="00B27C0A">
              <w:rPr>
                <w:rFonts w:cs="Arial"/>
                <w:b/>
              </w:rPr>
              <w:t>CAPÍTULO III</w:t>
            </w:r>
          </w:p>
          <w:p w14:paraId="1403583D" w14:textId="77777777" w:rsidR="005A4BE4" w:rsidRPr="00B27C0A" w:rsidRDefault="005A4BE4" w:rsidP="00B27C0A">
            <w:pPr>
              <w:ind w:left="357" w:hanging="357"/>
              <w:jc w:val="both"/>
              <w:rPr>
                <w:rFonts w:cs="Arial"/>
              </w:rPr>
            </w:pPr>
            <w:r w:rsidRPr="00B27C0A">
              <w:rPr>
                <w:rFonts w:cs="Arial"/>
              </w:rPr>
              <w:t>DE LA LEGITIMACIÓN</w:t>
            </w:r>
          </w:p>
        </w:tc>
        <w:tc>
          <w:tcPr>
            <w:tcW w:w="3260" w:type="dxa"/>
          </w:tcPr>
          <w:p w14:paraId="5F5CD242" w14:textId="77777777" w:rsidR="005A4BE4" w:rsidRPr="00B27C0A" w:rsidRDefault="005A4BE4" w:rsidP="00B27C0A">
            <w:pPr>
              <w:jc w:val="center"/>
              <w:rPr>
                <w:rFonts w:cs="Arial"/>
              </w:rPr>
            </w:pPr>
            <w:r w:rsidRPr="00B27C0A">
              <w:rPr>
                <w:rFonts w:cs="Arial"/>
              </w:rPr>
              <w:t xml:space="preserve">DEL 331 AL 336 </w:t>
            </w:r>
          </w:p>
        </w:tc>
      </w:tr>
      <w:tr w:rsidR="005A4BE4" w:rsidRPr="00B27C0A" w14:paraId="7C22C44F" w14:textId="77777777" w:rsidTr="005915B5">
        <w:tc>
          <w:tcPr>
            <w:tcW w:w="6804" w:type="dxa"/>
          </w:tcPr>
          <w:p w14:paraId="683C6506" w14:textId="77777777" w:rsidR="005A4BE4" w:rsidRPr="00B27C0A" w:rsidRDefault="005A4BE4" w:rsidP="00B27C0A">
            <w:pPr>
              <w:jc w:val="both"/>
              <w:rPr>
                <w:rFonts w:cs="Arial"/>
              </w:rPr>
            </w:pPr>
            <w:r w:rsidRPr="00B27C0A">
              <w:rPr>
                <w:rFonts w:cs="Arial"/>
                <w:b/>
              </w:rPr>
              <w:t>CAPÍTULO IV</w:t>
            </w:r>
          </w:p>
          <w:p w14:paraId="6FFC98E1" w14:textId="77777777" w:rsidR="005A4BE4" w:rsidRPr="00B27C0A" w:rsidRDefault="005A4BE4" w:rsidP="00B27C0A">
            <w:pPr>
              <w:jc w:val="both"/>
              <w:rPr>
                <w:rFonts w:cs="Arial"/>
              </w:rPr>
            </w:pPr>
            <w:r w:rsidRPr="00B27C0A">
              <w:rPr>
                <w:rFonts w:cs="Arial"/>
              </w:rPr>
              <w:t>DEL RECONOCIMIENTO DE LOS HIJOS</w:t>
            </w:r>
          </w:p>
          <w:p w14:paraId="4881D9B0" w14:textId="77777777" w:rsidR="005A4BE4" w:rsidRPr="00B27C0A" w:rsidRDefault="005A4BE4" w:rsidP="00B27C0A">
            <w:pPr>
              <w:jc w:val="both"/>
              <w:rPr>
                <w:rFonts w:cs="Arial"/>
              </w:rPr>
            </w:pPr>
            <w:r w:rsidRPr="00B27C0A">
              <w:rPr>
                <w:rFonts w:cs="Arial"/>
              </w:rPr>
              <w:t>NACIDOS FUERA DEL MATRIMONIO</w:t>
            </w:r>
          </w:p>
        </w:tc>
        <w:tc>
          <w:tcPr>
            <w:tcW w:w="3260" w:type="dxa"/>
          </w:tcPr>
          <w:p w14:paraId="388908C8" w14:textId="77777777" w:rsidR="005A4BE4" w:rsidRPr="00B27C0A" w:rsidRDefault="005A4BE4" w:rsidP="00B27C0A">
            <w:pPr>
              <w:jc w:val="center"/>
              <w:rPr>
                <w:rFonts w:cs="Arial"/>
              </w:rPr>
            </w:pPr>
            <w:r w:rsidRPr="00B27C0A">
              <w:rPr>
                <w:rFonts w:cs="Arial"/>
              </w:rPr>
              <w:t>DEL 337 AL 366</w:t>
            </w:r>
          </w:p>
        </w:tc>
      </w:tr>
      <w:tr w:rsidR="005A4BE4" w:rsidRPr="00B27C0A" w14:paraId="5B6A6D86" w14:textId="77777777" w:rsidTr="005915B5">
        <w:tc>
          <w:tcPr>
            <w:tcW w:w="6804" w:type="dxa"/>
          </w:tcPr>
          <w:p w14:paraId="5CD1FADE" w14:textId="77777777" w:rsidR="005A4BE4" w:rsidRPr="00B27C0A" w:rsidRDefault="005A4BE4" w:rsidP="00B27C0A">
            <w:pPr>
              <w:jc w:val="both"/>
              <w:rPr>
                <w:rFonts w:cs="Arial"/>
              </w:rPr>
            </w:pPr>
            <w:r w:rsidRPr="00B27C0A">
              <w:rPr>
                <w:rFonts w:cs="Arial"/>
                <w:b/>
              </w:rPr>
              <w:t>CAPÍTULO V</w:t>
            </w:r>
          </w:p>
          <w:p w14:paraId="7E91ED56" w14:textId="77777777" w:rsidR="005A4BE4" w:rsidRPr="00B27C0A" w:rsidRDefault="005A4BE4" w:rsidP="00B27C0A">
            <w:pPr>
              <w:tabs>
                <w:tab w:val="left" w:pos="8222"/>
              </w:tabs>
              <w:jc w:val="both"/>
              <w:rPr>
                <w:rFonts w:cs="Arial"/>
              </w:rPr>
            </w:pPr>
            <w:r w:rsidRPr="00B27C0A">
              <w:rPr>
                <w:rFonts w:cs="Arial"/>
              </w:rPr>
              <w:t>DE LA ADOPCIÓN</w:t>
            </w:r>
          </w:p>
          <w:p w14:paraId="3F4B0284" w14:textId="77777777" w:rsidR="005A4BE4" w:rsidRPr="00B27C0A" w:rsidRDefault="005A4BE4" w:rsidP="005E137C">
            <w:pPr>
              <w:numPr>
                <w:ilvl w:val="0"/>
                <w:numId w:val="9"/>
              </w:numPr>
              <w:tabs>
                <w:tab w:val="left" w:pos="8222"/>
              </w:tabs>
              <w:jc w:val="both"/>
              <w:rPr>
                <w:rFonts w:cs="Arial"/>
              </w:rPr>
            </w:pPr>
            <w:r w:rsidRPr="00B27C0A">
              <w:rPr>
                <w:rFonts w:cs="Arial"/>
              </w:rPr>
              <w:t>DISPOSICIONES GENERALES</w:t>
            </w:r>
          </w:p>
        </w:tc>
        <w:tc>
          <w:tcPr>
            <w:tcW w:w="3260" w:type="dxa"/>
          </w:tcPr>
          <w:p w14:paraId="3BAC489C" w14:textId="77777777" w:rsidR="005A4BE4" w:rsidRPr="00B27C0A" w:rsidRDefault="005A4BE4" w:rsidP="00B27C0A">
            <w:pPr>
              <w:jc w:val="center"/>
              <w:rPr>
                <w:rFonts w:cs="Arial"/>
              </w:rPr>
            </w:pPr>
            <w:r w:rsidRPr="00B27C0A">
              <w:rPr>
                <w:rFonts w:cs="Arial"/>
              </w:rPr>
              <w:t>DEL 367 AL 378</w:t>
            </w:r>
          </w:p>
        </w:tc>
      </w:tr>
      <w:tr w:rsidR="005A4BE4" w:rsidRPr="00B27C0A" w14:paraId="77028DF6" w14:textId="77777777" w:rsidTr="005915B5">
        <w:tc>
          <w:tcPr>
            <w:tcW w:w="6804" w:type="dxa"/>
          </w:tcPr>
          <w:p w14:paraId="1CF89A41" w14:textId="77777777" w:rsidR="005A4BE4" w:rsidRPr="00B27C0A" w:rsidRDefault="005A4BE4" w:rsidP="005E137C">
            <w:pPr>
              <w:numPr>
                <w:ilvl w:val="0"/>
                <w:numId w:val="9"/>
              </w:numPr>
              <w:tabs>
                <w:tab w:val="left" w:pos="8222"/>
              </w:tabs>
              <w:jc w:val="both"/>
              <w:rPr>
                <w:rFonts w:cs="Arial"/>
              </w:rPr>
            </w:pPr>
            <w:r w:rsidRPr="00B27C0A">
              <w:rPr>
                <w:rFonts w:cs="Arial"/>
              </w:rPr>
              <w:t>ADOPCIÓN SIMPLE</w:t>
            </w:r>
          </w:p>
        </w:tc>
        <w:tc>
          <w:tcPr>
            <w:tcW w:w="3260" w:type="dxa"/>
          </w:tcPr>
          <w:p w14:paraId="08426AA9" w14:textId="77777777" w:rsidR="005A4BE4" w:rsidRPr="00B27C0A" w:rsidRDefault="005A4BE4" w:rsidP="00B27C0A">
            <w:pPr>
              <w:jc w:val="center"/>
              <w:rPr>
                <w:rFonts w:cs="Arial"/>
              </w:rPr>
            </w:pPr>
            <w:r w:rsidRPr="00B27C0A">
              <w:rPr>
                <w:rFonts w:cs="Arial"/>
              </w:rPr>
              <w:t>DEL 379 AL 383 Bis</w:t>
            </w:r>
          </w:p>
        </w:tc>
      </w:tr>
      <w:tr w:rsidR="005A4BE4" w:rsidRPr="00B27C0A" w14:paraId="48402D7C" w14:textId="77777777" w:rsidTr="005915B5">
        <w:tc>
          <w:tcPr>
            <w:tcW w:w="6804" w:type="dxa"/>
          </w:tcPr>
          <w:p w14:paraId="380D1BE4" w14:textId="77777777" w:rsidR="005A4BE4" w:rsidRPr="00B27C0A" w:rsidRDefault="005A4BE4" w:rsidP="00B27C0A">
            <w:pPr>
              <w:tabs>
                <w:tab w:val="left" w:pos="8222"/>
              </w:tabs>
              <w:jc w:val="both"/>
              <w:rPr>
                <w:rFonts w:cs="Arial"/>
                <w:b/>
              </w:rPr>
            </w:pPr>
            <w:r w:rsidRPr="00B27C0A">
              <w:rPr>
                <w:rFonts w:cs="Arial"/>
              </w:rPr>
              <w:t>C) ADOPCIÓN PLENA</w:t>
            </w:r>
          </w:p>
        </w:tc>
        <w:tc>
          <w:tcPr>
            <w:tcW w:w="3260" w:type="dxa"/>
          </w:tcPr>
          <w:p w14:paraId="69F3C7AD" w14:textId="77777777" w:rsidR="005A4BE4" w:rsidRPr="00B27C0A" w:rsidRDefault="005A4BE4" w:rsidP="00B27C0A">
            <w:pPr>
              <w:jc w:val="center"/>
              <w:rPr>
                <w:rFonts w:cs="Arial"/>
              </w:rPr>
            </w:pPr>
            <w:r w:rsidRPr="00B27C0A">
              <w:rPr>
                <w:rFonts w:cs="Arial"/>
              </w:rPr>
              <w:t>DEL 384 AL 385</w:t>
            </w:r>
          </w:p>
        </w:tc>
      </w:tr>
      <w:tr w:rsidR="005A4BE4" w:rsidRPr="00B27C0A" w14:paraId="68E74F43" w14:textId="77777777" w:rsidTr="005915B5">
        <w:tc>
          <w:tcPr>
            <w:tcW w:w="6804" w:type="dxa"/>
          </w:tcPr>
          <w:p w14:paraId="611DCEA1" w14:textId="77777777" w:rsidR="005A4BE4" w:rsidRPr="00B27C0A" w:rsidRDefault="005A4BE4" w:rsidP="00B27C0A">
            <w:pPr>
              <w:tabs>
                <w:tab w:val="left" w:pos="8222"/>
              </w:tabs>
              <w:jc w:val="both"/>
              <w:rPr>
                <w:rFonts w:cs="Arial"/>
                <w:b/>
              </w:rPr>
            </w:pPr>
            <w:r w:rsidRPr="00B27C0A">
              <w:rPr>
                <w:rFonts w:cs="Arial"/>
              </w:rPr>
              <w:t>D) ADOPCIÓN INTERNACIONAL</w:t>
            </w:r>
          </w:p>
        </w:tc>
        <w:tc>
          <w:tcPr>
            <w:tcW w:w="3260" w:type="dxa"/>
          </w:tcPr>
          <w:p w14:paraId="4F8CD57F" w14:textId="77777777" w:rsidR="005A4BE4" w:rsidRPr="00B27C0A" w:rsidRDefault="005A4BE4" w:rsidP="00B27C0A">
            <w:pPr>
              <w:jc w:val="center"/>
              <w:rPr>
                <w:rFonts w:cs="Arial"/>
              </w:rPr>
            </w:pPr>
            <w:r w:rsidRPr="00B27C0A">
              <w:rPr>
                <w:rFonts w:cs="Arial"/>
              </w:rPr>
              <w:t>DEL 386 AL 387</w:t>
            </w:r>
          </w:p>
        </w:tc>
      </w:tr>
      <w:tr w:rsidR="005A4BE4" w:rsidRPr="00B27C0A" w14:paraId="6F9E994D" w14:textId="77777777" w:rsidTr="005915B5">
        <w:tc>
          <w:tcPr>
            <w:tcW w:w="6804" w:type="dxa"/>
          </w:tcPr>
          <w:p w14:paraId="0CD8AD49" w14:textId="77777777" w:rsidR="005A4BE4" w:rsidRPr="00B27C0A" w:rsidRDefault="005A4BE4" w:rsidP="00B27C0A">
            <w:pPr>
              <w:jc w:val="both"/>
              <w:rPr>
                <w:rFonts w:cs="Arial"/>
                <w:b/>
              </w:rPr>
            </w:pPr>
            <w:r w:rsidRPr="00B27C0A">
              <w:rPr>
                <w:rFonts w:cs="Arial"/>
                <w:b/>
              </w:rPr>
              <w:t>TÍTULO OCTAVO</w:t>
            </w:r>
          </w:p>
          <w:p w14:paraId="6F7C8B3B" w14:textId="77777777" w:rsidR="005A4BE4" w:rsidRPr="00B27C0A" w:rsidRDefault="005A4BE4" w:rsidP="00B27C0A">
            <w:pPr>
              <w:tabs>
                <w:tab w:val="left" w:pos="8222"/>
              </w:tabs>
              <w:jc w:val="both"/>
              <w:rPr>
                <w:rFonts w:cs="Arial"/>
                <w:b/>
              </w:rPr>
            </w:pPr>
            <w:r w:rsidRPr="00B27C0A">
              <w:rPr>
                <w:rFonts w:cs="Arial"/>
              </w:rPr>
              <w:t>DE LA PATRIA POTESTAD</w:t>
            </w:r>
          </w:p>
          <w:p w14:paraId="17F63BBD" w14:textId="77777777" w:rsidR="005A4BE4" w:rsidRPr="00B27C0A" w:rsidRDefault="005A4BE4" w:rsidP="00B27C0A">
            <w:pPr>
              <w:jc w:val="both"/>
              <w:rPr>
                <w:rFonts w:cs="Arial"/>
              </w:rPr>
            </w:pPr>
            <w:r w:rsidRPr="00B27C0A">
              <w:rPr>
                <w:rFonts w:cs="Arial"/>
                <w:b/>
              </w:rPr>
              <w:t>CAPÍTULO I</w:t>
            </w:r>
          </w:p>
          <w:p w14:paraId="5C5E8B50" w14:textId="77777777" w:rsidR="005A4BE4" w:rsidRPr="00B27C0A" w:rsidRDefault="005A4BE4" w:rsidP="00B27C0A">
            <w:pPr>
              <w:jc w:val="both"/>
              <w:rPr>
                <w:rFonts w:cs="Arial"/>
              </w:rPr>
            </w:pPr>
            <w:r w:rsidRPr="00B27C0A">
              <w:rPr>
                <w:rFonts w:cs="Arial"/>
              </w:rPr>
              <w:t xml:space="preserve">DE LOS EFECTOS DE LA PATRIA POTESTAD </w:t>
            </w:r>
          </w:p>
          <w:p w14:paraId="32136B1B" w14:textId="77777777" w:rsidR="005A4BE4" w:rsidRPr="00B27C0A" w:rsidRDefault="005A4BE4" w:rsidP="00B27C0A">
            <w:pPr>
              <w:tabs>
                <w:tab w:val="left" w:pos="8222"/>
              </w:tabs>
              <w:jc w:val="both"/>
              <w:rPr>
                <w:rFonts w:cs="Arial"/>
                <w:b/>
              </w:rPr>
            </w:pPr>
            <w:r w:rsidRPr="00B27C0A">
              <w:rPr>
                <w:rFonts w:cs="Arial"/>
              </w:rPr>
              <w:t>RESPECTO DE LA PERSONA DE LOS HIJOS</w:t>
            </w:r>
          </w:p>
        </w:tc>
        <w:tc>
          <w:tcPr>
            <w:tcW w:w="3260" w:type="dxa"/>
          </w:tcPr>
          <w:p w14:paraId="2E00CBFE" w14:textId="77777777" w:rsidR="005A4BE4" w:rsidRPr="00B27C0A" w:rsidRDefault="005A4BE4" w:rsidP="00B27C0A">
            <w:pPr>
              <w:jc w:val="center"/>
              <w:rPr>
                <w:rFonts w:cs="Arial"/>
              </w:rPr>
            </w:pPr>
            <w:r w:rsidRPr="00B27C0A">
              <w:rPr>
                <w:rFonts w:cs="Arial"/>
              </w:rPr>
              <w:t>DEL 388 AL 401</w:t>
            </w:r>
          </w:p>
        </w:tc>
      </w:tr>
      <w:tr w:rsidR="005A4BE4" w:rsidRPr="00B27C0A" w14:paraId="5D2EBB9C" w14:textId="77777777" w:rsidTr="005915B5">
        <w:tc>
          <w:tcPr>
            <w:tcW w:w="6804" w:type="dxa"/>
          </w:tcPr>
          <w:p w14:paraId="326C0A7F" w14:textId="77777777" w:rsidR="005A4BE4" w:rsidRPr="00B27C0A" w:rsidRDefault="005A4BE4" w:rsidP="00B27C0A">
            <w:pPr>
              <w:jc w:val="both"/>
              <w:rPr>
                <w:rFonts w:cs="Arial"/>
              </w:rPr>
            </w:pPr>
            <w:r w:rsidRPr="00B27C0A">
              <w:rPr>
                <w:rFonts w:cs="Arial"/>
                <w:b/>
              </w:rPr>
              <w:t>CAPÍTULO II</w:t>
            </w:r>
          </w:p>
          <w:p w14:paraId="75DB76C9" w14:textId="77777777" w:rsidR="005A4BE4" w:rsidRPr="00B27C0A" w:rsidRDefault="005A4BE4" w:rsidP="00B27C0A">
            <w:pPr>
              <w:jc w:val="both"/>
              <w:rPr>
                <w:rFonts w:cs="Arial"/>
              </w:rPr>
            </w:pPr>
            <w:r w:rsidRPr="00B27C0A">
              <w:rPr>
                <w:rFonts w:cs="Arial"/>
              </w:rPr>
              <w:t>DE LOS EFECTOS DE LA PATRIA POTESTAD</w:t>
            </w:r>
          </w:p>
          <w:p w14:paraId="7F68F640" w14:textId="77777777" w:rsidR="005A4BE4" w:rsidRPr="00B27C0A" w:rsidRDefault="005A4BE4" w:rsidP="00B27C0A">
            <w:pPr>
              <w:tabs>
                <w:tab w:val="left" w:pos="8222"/>
              </w:tabs>
              <w:jc w:val="both"/>
              <w:rPr>
                <w:rFonts w:cs="Arial"/>
              </w:rPr>
            </w:pPr>
            <w:r w:rsidRPr="00B27C0A">
              <w:rPr>
                <w:rFonts w:cs="Arial"/>
              </w:rPr>
              <w:t>RESPECTO DE LOS BIENES DEL HIJO</w:t>
            </w:r>
          </w:p>
        </w:tc>
        <w:tc>
          <w:tcPr>
            <w:tcW w:w="3260" w:type="dxa"/>
          </w:tcPr>
          <w:p w14:paraId="78BBF18E" w14:textId="77777777" w:rsidR="005A4BE4" w:rsidRPr="00B27C0A" w:rsidRDefault="005A4BE4" w:rsidP="00B27C0A">
            <w:pPr>
              <w:jc w:val="center"/>
              <w:rPr>
                <w:rFonts w:cs="Arial"/>
              </w:rPr>
            </w:pPr>
            <w:r w:rsidRPr="00B27C0A">
              <w:rPr>
                <w:rFonts w:cs="Arial"/>
              </w:rPr>
              <w:t>DEL 402 AL 419</w:t>
            </w:r>
          </w:p>
        </w:tc>
      </w:tr>
      <w:tr w:rsidR="005A4BE4" w:rsidRPr="00B27C0A" w14:paraId="499EF1D5" w14:textId="77777777" w:rsidTr="005915B5">
        <w:tc>
          <w:tcPr>
            <w:tcW w:w="6804" w:type="dxa"/>
          </w:tcPr>
          <w:p w14:paraId="64E04695" w14:textId="77777777" w:rsidR="005A4BE4" w:rsidRPr="00B27C0A" w:rsidRDefault="005A4BE4" w:rsidP="00B27C0A">
            <w:pPr>
              <w:jc w:val="both"/>
              <w:rPr>
                <w:rFonts w:cs="Arial"/>
              </w:rPr>
            </w:pPr>
            <w:r w:rsidRPr="00B27C0A">
              <w:rPr>
                <w:rFonts w:cs="Arial"/>
                <w:b/>
              </w:rPr>
              <w:t>CAPÍTULO III</w:t>
            </w:r>
          </w:p>
          <w:p w14:paraId="0B00A616" w14:textId="77777777" w:rsidR="005A4BE4" w:rsidRPr="00B27C0A" w:rsidRDefault="005A4BE4" w:rsidP="00B27C0A">
            <w:pPr>
              <w:tabs>
                <w:tab w:val="left" w:pos="8222"/>
              </w:tabs>
              <w:jc w:val="both"/>
              <w:rPr>
                <w:rFonts w:cs="Arial"/>
              </w:rPr>
            </w:pPr>
            <w:r w:rsidRPr="00B27C0A">
              <w:rPr>
                <w:rFonts w:cs="Arial"/>
              </w:rPr>
              <w:lastRenderedPageBreak/>
              <w:t>DE LOS MODOS DE ACABARSE Y SUSPENDERSE LA PATRIA POTESTAD</w:t>
            </w:r>
          </w:p>
        </w:tc>
        <w:tc>
          <w:tcPr>
            <w:tcW w:w="3260" w:type="dxa"/>
          </w:tcPr>
          <w:p w14:paraId="32F0594F" w14:textId="77777777" w:rsidR="005A4BE4" w:rsidRPr="00B27C0A" w:rsidRDefault="005A4BE4" w:rsidP="00B27C0A">
            <w:pPr>
              <w:jc w:val="center"/>
              <w:rPr>
                <w:rFonts w:cs="Arial"/>
              </w:rPr>
            </w:pPr>
            <w:r w:rsidRPr="00B27C0A">
              <w:rPr>
                <w:rFonts w:cs="Arial"/>
              </w:rPr>
              <w:lastRenderedPageBreak/>
              <w:t>DEL 420 AL 425</w:t>
            </w:r>
          </w:p>
        </w:tc>
      </w:tr>
      <w:tr w:rsidR="005A4BE4" w:rsidRPr="00B27C0A" w14:paraId="7DD3EA81" w14:textId="77777777" w:rsidTr="005915B5">
        <w:tc>
          <w:tcPr>
            <w:tcW w:w="6804" w:type="dxa"/>
          </w:tcPr>
          <w:p w14:paraId="71B052D1" w14:textId="77777777" w:rsidR="005A4BE4" w:rsidRPr="00B27C0A" w:rsidRDefault="005A4BE4" w:rsidP="00B27C0A">
            <w:pPr>
              <w:jc w:val="both"/>
              <w:rPr>
                <w:rFonts w:cs="Arial"/>
                <w:b/>
              </w:rPr>
            </w:pPr>
            <w:r w:rsidRPr="00B27C0A">
              <w:rPr>
                <w:rFonts w:cs="Arial"/>
                <w:b/>
              </w:rPr>
              <w:t>TÍTULO NOVENO</w:t>
            </w:r>
          </w:p>
          <w:p w14:paraId="1465FEFC" w14:textId="77777777" w:rsidR="005A4BE4" w:rsidRPr="00B27C0A" w:rsidRDefault="005A4BE4" w:rsidP="00B27C0A">
            <w:pPr>
              <w:jc w:val="both"/>
              <w:rPr>
                <w:rFonts w:cs="Arial"/>
                <w:b/>
              </w:rPr>
            </w:pPr>
            <w:r w:rsidRPr="00B27C0A">
              <w:rPr>
                <w:rFonts w:cs="Arial"/>
              </w:rPr>
              <w:t>DE LA TUTELA</w:t>
            </w:r>
          </w:p>
          <w:p w14:paraId="27F3C21F" w14:textId="77777777" w:rsidR="005A4BE4" w:rsidRPr="00B27C0A" w:rsidRDefault="005A4BE4" w:rsidP="00B27C0A">
            <w:pPr>
              <w:jc w:val="both"/>
              <w:rPr>
                <w:rFonts w:cs="Arial"/>
              </w:rPr>
            </w:pPr>
            <w:r w:rsidRPr="00B27C0A">
              <w:rPr>
                <w:rFonts w:cs="Arial"/>
                <w:b/>
              </w:rPr>
              <w:t>CAPÍTULO I</w:t>
            </w:r>
          </w:p>
          <w:p w14:paraId="4D6AD80F"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16EF8527" w14:textId="77777777" w:rsidR="005A4BE4" w:rsidRPr="00B27C0A" w:rsidRDefault="005A4BE4" w:rsidP="00B27C0A">
            <w:pPr>
              <w:jc w:val="center"/>
              <w:rPr>
                <w:rFonts w:cs="Arial"/>
              </w:rPr>
            </w:pPr>
            <w:r w:rsidRPr="00B27C0A">
              <w:rPr>
                <w:rFonts w:cs="Arial"/>
              </w:rPr>
              <w:t>DEL 426 AL 446</w:t>
            </w:r>
          </w:p>
        </w:tc>
      </w:tr>
      <w:tr w:rsidR="005A4BE4" w:rsidRPr="00B27C0A" w14:paraId="22E10FA8" w14:textId="77777777" w:rsidTr="005915B5">
        <w:tc>
          <w:tcPr>
            <w:tcW w:w="6804" w:type="dxa"/>
          </w:tcPr>
          <w:p w14:paraId="45D83FB0" w14:textId="77777777" w:rsidR="005A4BE4" w:rsidRPr="00B27C0A" w:rsidRDefault="005A4BE4" w:rsidP="00B27C0A">
            <w:pPr>
              <w:jc w:val="both"/>
              <w:rPr>
                <w:rFonts w:cs="Arial"/>
              </w:rPr>
            </w:pPr>
            <w:r w:rsidRPr="00B27C0A">
              <w:rPr>
                <w:rFonts w:cs="Arial"/>
                <w:b/>
              </w:rPr>
              <w:t>CAPÍTULO II</w:t>
            </w:r>
          </w:p>
          <w:p w14:paraId="14102146" w14:textId="77777777" w:rsidR="005A4BE4" w:rsidRPr="00B27C0A" w:rsidRDefault="005A4BE4" w:rsidP="00B27C0A">
            <w:pPr>
              <w:jc w:val="both"/>
              <w:rPr>
                <w:rFonts w:cs="Arial"/>
              </w:rPr>
            </w:pPr>
            <w:r w:rsidRPr="00B27C0A">
              <w:rPr>
                <w:rFonts w:cs="Arial"/>
              </w:rPr>
              <w:t xml:space="preserve">DE </w:t>
            </w:r>
            <w:smartTag w:uri="urn:schemas-microsoft-com:office:smarttags" w:element="PersonName">
              <w:smartTagPr>
                <w:attr w:name="ProductID" w:val="LA TUTELA TESTAMENTARIA"/>
              </w:smartTagPr>
              <w:r w:rsidRPr="00B27C0A">
                <w:rPr>
                  <w:rFonts w:cs="Arial"/>
                </w:rPr>
                <w:t>LA TUTELA TESTAMENTARIA</w:t>
              </w:r>
            </w:smartTag>
          </w:p>
          <w:p w14:paraId="49D94834" w14:textId="77777777" w:rsidR="008E2C7B" w:rsidRPr="00B27C0A" w:rsidRDefault="008E2C7B" w:rsidP="00B27C0A">
            <w:pPr>
              <w:jc w:val="both"/>
              <w:rPr>
                <w:rFonts w:cs="Arial"/>
              </w:rPr>
            </w:pPr>
          </w:p>
        </w:tc>
        <w:tc>
          <w:tcPr>
            <w:tcW w:w="3260" w:type="dxa"/>
          </w:tcPr>
          <w:p w14:paraId="2FB3E190" w14:textId="77777777" w:rsidR="005A4BE4" w:rsidRPr="00B27C0A" w:rsidRDefault="005A4BE4" w:rsidP="00B27C0A">
            <w:pPr>
              <w:jc w:val="center"/>
              <w:rPr>
                <w:rFonts w:cs="Arial"/>
              </w:rPr>
            </w:pPr>
            <w:r w:rsidRPr="00B27C0A">
              <w:rPr>
                <w:rFonts w:cs="Arial"/>
              </w:rPr>
              <w:t>DEL 447 AL 458</w:t>
            </w:r>
          </w:p>
        </w:tc>
      </w:tr>
      <w:tr w:rsidR="005A4BE4" w:rsidRPr="00B27C0A" w14:paraId="52507A1E" w14:textId="77777777" w:rsidTr="005915B5">
        <w:tc>
          <w:tcPr>
            <w:tcW w:w="6804" w:type="dxa"/>
          </w:tcPr>
          <w:p w14:paraId="2F22584E" w14:textId="77777777" w:rsidR="005A4BE4" w:rsidRPr="00B27C0A" w:rsidRDefault="005A4BE4" w:rsidP="00B27C0A">
            <w:pPr>
              <w:jc w:val="both"/>
              <w:rPr>
                <w:rFonts w:cs="Arial"/>
              </w:rPr>
            </w:pPr>
            <w:r w:rsidRPr="00B27C0A">
              <w:rPr>
                <w:rFonts w:cs="Arial"/>
                <w:b/>
              </w:rPr>
              <w:t>CAPÍTULO III</w:t>
            </w:r>
          </w:p>
          <w:p w14:paraId="53A26B9F" w14:textId="77777777" w:rsidR="005A4BE4" w:rsidRPr="00B27C0A" w:rsidRDefault="005A4BE4" w:rsidP="00B27C0A">
            <w:pPr>
              <w:jc w:val="both"/>
              <w:rPr>
                <w:rFonts w:cs="Arial"/>
                <w:b/>
              </w:rPr>
            </w:pPr>
            <w:r w:rsidRPr="00B27C0A">
              <w:rPr>
                <w:rFonts w:cs="Arial"/>
              </w:rPr>
              <w:t>DE LA TUTELA LEGÍTIMA DE LOS MENORES</w:t>
            </w:r>
          </w:p>
        </w:tc>
        <w:tc>
          <w:tcPr>
            <w:tcW w:w="3260" w:type="dxa"/>
          </w:tcPr>
          <w:p w14:paraId="190790F3" w14:textId="77777777" w:rsidR="005A4BE4" w:rsidRPr="00B27C0A" w:rsidRDefault="005A4BE4" w:rsidP="00B27C0A">
            <w:pPr>
              <w:jc w:val="center"/>
              <w:rPr>
                <w:rFonts w:cs="Arial"/>
              </w:rPr>
            </w:pPr>
            <w:r w:rsidRPr="00B27C0A">
              <w:rPr>
                <w:rFonts w:cs="Arial"/>
              </w:rPr>
              <w:t>DEL 459 AL 462</w:t>
            </w:r>
          </w:p>
        </w:tc>
      </w:tr>
      <w:tr w:rsidR="005A4BE4" w:rsidRPr="00B27C0A" w14:paraId="2443E04A" w14:textId="77777777" w:rsidTr="005915B5">
        <w:tc>
          <w:tcPr>
            <w:tcW w:w="6804" w:type="dxa"/>
          </w:tcPr>
          <w:p w14:paraId="7469A172" w14:textId="77777777" w:rsidR="005A4BE4" w:rsidRPr="00B27C0A" w:rsidRDefault="005A4BE4" w:rsidP="00B27C0A">
            <w:pPr>
              <w:jc w:val="both"/>
              <w:rPr>
                <w:rFonts w:cs="Arial"/>
              </w:rPr>
            </w:pPr>
            <w:r w:rsidRPr="00B27C0A">
              <w:rPr>
                <w:rFonts w:cs="Arial"/>
                <w:b/>
              </w:rPr>
              <w:t>CAPÍTULO IV</w:t>
            </w:r>
          </w:p>
          <w:p w14:paraId="1363765F" w14:textId="77777777" w:rsidR="005A4BE4" w:rsidRPr="00B27C0A" w:rsidRDefault="005A4BE4" w:rsidP="00B27C0A">
            <w:pPr>
              <w:jc w:val="both"/>
              <w:rPr>
                <w:rFonts w:cs="Arial"/>
              </w:rPr>
            </w:pPr>
            <w:r w:rsidRPr="00B27C0A">
              <w:rPr>
                <w:rFonts w:cs="Arial"/>
              </w:rPr>
              <w:t xml:space="preserve">DE LA TUTELA LEGÍTIMA DE LOS DEMENTES, </w:t>
            </w:r>
          </w:p>
          <w:p w14:paraId="69C0D9F9" w14:textId="77777777" w:rsidR="005A4BE4" w:rsidRPr="00B27C0A" w:rsidRDefault="005A4BE4" w:rsidP="00B27C0A">
            <w:pPr>
              <w:jc w:val="both"/>
              <w:rPr>
                <w:rFonts w:cs="Arial"/>
              </w:rPr>
            </w:pPr>
            <w:r w:rsidRPr="00B27C0A">
              <w:rPr>
                <w:rFonts w:cs="Arial"/>
              </w:rPr>
              <w:t xml:space="preserve">IDIOTAS, IMBÉCILES, SORDOMUDOS, EBRIOS </w:t>
            </w:r>
          </w:p>
          <w:p w14:paraId="26771FE4" w14:textId="77777777" w:rsidR="005A4BE4" w:rsidRPr="00B27C0A" w:rsidRDefault="005A4BE4" w:rsidP="00B27C0A">
            <w:pPr>
              <w:tabs>
                <w:tab w:val="left" w:pos="8222"/>
              </w:tabs>
              <w:jc w:val="both"/>
              <w:rPr>
                <w:rFonts w:cs="Arial"/>
              </w:rPr>
            </w:pPr>
            <w:r w:rsidRPr="00B27C0A">
              <w:rPr>
                <w:rFonts w:cs="Arial"/>
              </w:rPr>
              <w:t xml:space="preserve">Y DE LOS QUE HABITUALMENTE ABUSAN </w:t>
            </w:r>
          </w:p>
          <w:p w14:paraId="430F4006" w14:textId="77777777" w:rsidR="005A4BE4" w:rsidRPr="00B27C0A" w:rsidRDefault="005A4BE4" w:rsidP="00B27C0A">
            <w:pPr>
              <w:jc w:val="both"/>
              <w:rPr>
                <w:rFonts w:cs="Arial"/>
              </w:rPr>
            </w:pPr>
            <w:r w:rsidRPr="00B27C0A">
              <w:rPr>
                <w:rFonts w:cs="Arial"/>
              </w:rPr>
              <w:t>DE LAS DROGAS ENERVANTES</w:t>
            </w:r>
          </w:p>
        </w:tc>
        <w:tc>
          <w:tcPr>
            <w:tcW w:w="3260" w:type="dxa"/>
          </w:tcPr>
          <w:p w14:paraId="3B1809FC" w14:textId="77777777" w:rsidR="005A4BE4" w:rsidRPr="00B27C0A" w:rsidRDefault="005A4BE4" w:rsidP="00B27C0A">
            <w:pPr>
              <w:jc w:val="center"/>
              <w:rPr>
                <w:rFonts w:cs="Arial"/>
              </w:rPr>
            </w:pPr>
            <w:r w:rsidRPr="00B27C0A">
              <w:rPr>
                <w:rFonts w:cs="Arial"/>
              </w:rPr>
              <w:t>DEL 463 AL 468</w:t>
            </w:r>
          </w:p>
        </w:tc>
      </w:tr>
      <w:tr w:rsidR="005A4BE4" w:rsidRPr="00B27C0A" w14:paraId="181E6831" w14:textId="77777777" w:rsidTr="005915B5">
        <w:tc>
          <w:tcPr>
            <w:tcW w:w="6804" w:type="dxa"/>
          </w:tcPr>
          <w:p w14:paraId="5B004542" w14:textId="77777777" w:rsidR="005A4BE4" w:rsidRPr="00B27C0A" w:rsidRDefault="005A4BE4" w:rsidP="00B27C0A">
            <w:pPr>
              <w:jc w:val="both"/>
              <w:rPr>
                <w:rFonts w:cs="Arial"/>
              </w:rPr>
            </w:pPr>
            <w:r w:rsidRPr="00B27C0A">
              <w:rPr>
                <w:rFonts w:cs="Arial"/>
                <w:b/>
              </w:rPr>
              <w:t>CAPÍTULO V</w:t>
            </w:r>
          </w:p>
          <w:p w14:paraId="346DCEAB" w14:textId="77777777" w:rsidR="005A4BE4" w:rsidRPr="00B27C0A" w:rsidRDefault="005A4BE4" w:rsidP="00B27C0A">
            <w:pPr>
              <w:jc w:val="both"/>
              <w:rPr>
                <w:rFonts w:cs="Arial"/>
              </w:rPr>
            </w:pPr>
            <w:r w:rsidRPr="00B27C0A">
              <w:rPr>
                <w:rFonts w:cs="Arial"/>
              </w:rPr>
              <w:t>DE LA TUTELA LEGÍTIMA DE LOS MENORES ABANDONADOS Y DE LOS ACOGIDOS POR ALGUNA PERSONA, O DEPOSITADOS EN ESTABLECIMIENTOS DE BENEFICENCIA</w:t>
            </w:r>
          </w:p>
        </w:tc>
        <w:tc>
          <w:tcPr>
            <w:tcW w:w="3260" w:type="dxa"/>
          </w:tcPr>
          <w:p w14:paraId="739E39DA" w14:textId="77777777" w:rsidR="005A4BE4" w:rsidRPr="00B27C0A" w:rsidRDefault="005A4BE4" w:rsidP="00B27C0A">
            <w:pPr>
              <w:jc w:val="center"/>
              <w:rPr>
                <w:rFonts w:cs="Arial"/>
              </w:rPr>
            </w:pPr>
            <w:r w:rsidRPr="00B27C0A">
              <w:rPr>
                <w:rFonts w:cs="Arial"/>
              </w:rPr>
              <w:t>DEL 469 AL 471</w:t>
            </w:r>
          </w:p>
        </w:tc>
      </w:tr>
      <w:tr w:rsidR="005A4BE4" w:rsidRPr="00B27C0A" w14:paraId="0E4DDA8E" w14:textId="77777777" w:rsidTr="005915B5">
        <w:tc>
          <w:tcPr>
            <w:tcW w:w="6804" w:type="dxa"/>
          </w:tcPr>
          <w:p w14:paraId="618FED5A" w14:textId="77777777" w:rsidR="005A4BE4" w:rsidRPr="00B27C0A" w:rsidRDefault="005A4BE4" w:rsidP="00B27C0A">
            <w:pPr>
              <w:jc w:val="both"/>
              <w:rPr>
                <w:rFonts w:cs="Arial"/>
                <w:b/>
              </w:rPr>
            </w:pPr>
            <w:r w:rsidRPr="00B27C0A">
              <w:rPr>
                <w:rFonts w:cs="Arial"/>
                <w:b/>
              </w:rPr>
              <w:t>CAPÍTULO VI</w:t>
            </w:r>
          </w:p>
          <w:p w14:paraId="69916F75" w14:textId="77777777" w:rsidR="005A4BE4" w:rsidRPr="00B27C0A" w:rsidRDefault="005A4BE4" w:rsidP="00B27C0A">
            <w:pPr>
              <w:jc w:val="both"/>
              <w:rPr>
                <w:rFonts w:cs="Arial"/>
              </w:rPr>
            </w:pPr>
            <w:r w:rsidRPr="00B27C0A">
              <w:rPr>
                <w:rFonts w:cs="Arial"/>
              </w:rPr>
              <w:t>DE LA TUTELA DATIVA</w:t>
            </w:r>
          </w:p>
        </w:tc>
        <w:tc>
          <w:tcPr>
            <w:tcW w:w="3260" w:type="dxa"/>
          </w:tcPr>
          <w:p w14:paraId="0B6DCC93" w14:textId="77777777" w:rsidR="005A4BE4" w:rsidRPr="00B27C0A" w:rsidRDefault="005A4BE4" w:rsidP="00B27C0A">
            <w:pPr>
              <w:jc w:val="center"/>
              <w:rPr>
                <w:rFonts w:cs="Arial"/>
              </w:rPr>
            </w:pPr>
            <w:r w:rsidRPr="00B27C0A">
              <w:rPr>
                <w:rFonts w:cs="Arial"/>
              </w:rPr>
              <w:t>DEL 472 AL 479</w:t>
            </w:r>
          </w:p>
        </w:tc>
      </w:tr>
      <w:tr w:rsidR="005A4BE4" w:rsidRPr="00B27C0A" w14:paraId="4EB9EDB8" w14:textId="77777777" w:rsidTr="005915B5">
        <w:tc>
          <w:tcPr>
            <w:tcW w:w="6804" w:type="dxa"/>
          </w:tcPr>
          <w:p w14:paraId="5BC62112" w14:textId="77777777" w:rsidR="005A4BE4" w:rsidRPr="00B27C0A" w:rsidRDefault="005A4BE4" w:rsidP="00B27C0A">
            <w:pPr>
              <w:jc w:val="both"/>
              <w:rPr>
                <w:rFonts w:cs="Arial"/>
                <w:b/>
              </w:rPr>
            </w:pPr>
            <w:r w:rsidRPr="00B27C0A">
              <w:rPr>
                <w:rFonts w:cs="Arial"/>
                <w:b/>
              </w:rPr>
              <w:t>CAPÍTULO VII</w:t>
            </w:r>
          </w:p>
          <w:p w14:paraId="5AEFA52D" w14:textId="77777777" w:rsidR="005A4BE4" w:rsidRPr="00B27C0A" w:rsidRDefault="005A4BE4" w:rsidP="00B27C0A">
            <w:pPr>
              <w:jc w:val="both"/>
              <w:rPr>
                <w:rFonts w:cs="Arial"/>
              </w:rPr>
            </w:pPr>
            <w:r w:rsidRPr="00B27C0A">
              <w:rPr>
                <w:rFonts w:cs="Arial"/>
              </w:rPr>
              <w:t>DE LAS PERSONAS INHÁBILES PARA EL DESEMPEÑO</w:t>
            </w:r>
          </w:p>
          <w:p w14:paraId="36A08FEE" w14:textId="77777777" w:rsidR="005A4BE4" w:rsidRPr="00B27C0A" w:rsidRDefault="005A4BE4" w:rsidP="00B27C0A">
            <w:pPr>
              <w:jc w:val="both"/>
              <w:rPr>
                <w:rFonts w:cs="Arial"/>
              </w:rPr>
            </w:pPr>
            <w:r w:rsidRPr="00B27C0A">
              <w:rPr>
                <w:rFonts w:cs="Arial"/>
              </w:rPr>
              <w:t>DE LA TUTELA Y DE LAS QUE DEBEN SER SEPARADAS DE ELLA</w:t>
            </w:r>
          </w:p>
        </w:tc>
        <w:tc>
          <w:tcPr>
            <w:tcW w:w="3260" w:type="dxa"/>
          </w:tcPr>
          <w:p w14:paraId="48BE7C78" w14:textId="77777777" w:rsidR="005A4BE4" w:rsidRPr="00B27C0A" w:rsidRDefault="005A4BE4" w:rsidP="00B27C0A">
            <w:pPr>
              <w:jc w:val="center"/>
              <w:rPr>
                <w:rFonts w:cs="Arial"/>
              </w:rPr>
            </w:pPr>
            <w:r w:rsidRPr="00B27C0A">
              <w:rPr>
                <w:rFonts w:cs="Arial"/>
              </w:rPr>
              <w:t>DEL 480 AL 487</w:t>
            </w:r>
          </w:p>
        </w:tc>
      </w:tr>
      <w:tr w:rsidR="005A4BE4" w:rsidRPr="00B27C0A" w14:paraId="0AF4096D" w14:textId="77777777" w:rsidTr="005915B5">
        <w:tc>
          <w:tcPr>
            <w:tcW w:w="6804" w:type="dxa"/>
          </w:tcPr>
          <w:p w14:paraId="4DE19BC9" w14:textId="77777777" w:rsidR="005A4BE4" w:rsidRPr="00B27C0A" w:rsidRDefault="005A4BE4" w:rsidP="00B27C0A">
            <w:pPr>
              <w:jc w:val="both"/>
              <w:rPr>
                <w:rFonts w:cs="Arial"/>
              </w:rPr>
            </w:pPr>
            <w:r w:rsidRPr="00B27C0A">
              <w:rPr>
                <w:rFonts w:cs="Arial"/>
                <w:b/>
              </w:rPr>
              <w:t>CAPÍTULO VIII</w:t>
            </w:r>
          </w:p>
          <w:p w14:paraId="63225618" w14:textId="77777777" w:rsidR="005A4BE4" w:rsidRPr="00B27C0A" w:rsidRDefault="005A4BE4" w:rsidP="00B27C0A">
            <w:pPr>
              <w:jc w:val="both"/>
              <w:rPr>
                <w:rFonts w:cs="Arial"/>
              </w:rPr>
            </w:pPr>
            <w:r w:rsidRPr="00B27C0A">
              <w:rPr>
                <w:rFonts w:cs="Arial"/>
              </w:rPr>
              <w:t xml:space="preserve">DE LAS EXCUSAS PARA EL DESEMPEÑO </w:t>
            </w:r>
          </w:p>
          <w:p w14:paraId="374DBC06" w14:textId="77777777" w:rsidR="005A4BE4" w:rsidRPr="00B27C0A" w:rsidRDefault="005A4BE4" w:rsidP="00B27C0A">
            <w:pPr>
              <w:jc w:val="both"/>
              <w:rPr>
                <w:rFonts w:cs="Arial"/>
              </w:rPr>
            </w:pPr>
            <w:r w:rsidRPr="00B27C0A">
              <w:rPr>
                <w:rFonts w:cs="Arial"/>
              </w:rPr>
              <w:t>DE LA TUTELA</w:t>
            </w:r>
          </w:p>
        </w:tc>
        <w:tc>
          <w:tcPr>
            <w:tcW w:w="3260" w:type="dxa"/>
          </w:tcPr>
          <w:p w14:paraId="3C32FBD6" w14:textId="77777777" w:rsidR="005A4BE4" w:rsidRPr="00B27C0A" w:rsidRDefault="005A4BE4" w:rsidP="00B27C0A">
            <w:pPr>
              <w:jc w:val="center"/>
              <w:rPr>
                <w:rFonts w:cs="Arial"/>
              </w:rPr>
            </w:pPr>
            <w:r w:rsidRPr="00B27C0A">
              <w:rPr>
                <w:rFonts w:cs="Arial"/>
              </w:rPr>
              <w:t>DEL 488 AL 495</w:t>
            </w:r>
          </w:p>
        </w:tc>
      </w:tr>
      <w:tr w:rsidR="005A4BE4" w:rsidRPr="00B27C0A" w14:paraId="67AA235E" w14:textId="77777777" w:rsidTr="005915B5">
        <w:tc>
          <w:tcPr>
            <w:tcW w:w="6804" w:type="dxa"/>
          </w:tcPr>
          <w:p w14:paraId="4F1A556A" w14:textId="77777777" w:rsidR="005A4BE4" w:rsidRPr="00B27C0A" w:rsidRDefault="005A4BE4" w:rsidP="00B27C0A">
            <w:pPr>
              <w:jc w:val="both"/>
              <w:rPr>
                <w:rFonts w:cs="Arial"/>
                <w:b/>
              </w:rPr>
            </w:pPr>
            <w:r w:rsidRPr="00B27C0A">
              <w:rPr>
                <w:rFonts w:cs="Arial"/>
                <w:b/>
              </w:rPr>
              <w:t>CAPÍTULO IX</w:t>
            </w:r>
          </w:p>
          <w:p w14:paraId="404BB3E7" w14:textId="77777777" w:rsidR="005A4BE4" w:rsidRPr="00B27C0A" w:rsidRDefault="005A4BE4" w:rsidP="00B27C0A">
            <w:pPr>
              <w:jc w:val="both"/>
              <w:rPr>
                <w:rFonts w:cs="Arial"/>
              </w:rPr>
            </w:pPr>
            <w:r w:rsidRPr="00B27C0A">
              <w:rPr>
                <w:rFonts w:cs="Arial"/>
              </w:rPr>
              <w:t xml:space="preserve">DE LA GARANTÍA QUE DEBEN PRESTAR </w:t>
            </w:r>
          </w:p>
          <w:p w14:paraId="33416A14" w14:textId="77777777" w:rsidR="005A4BE4" w:rsidRPr="00B27C0A" w:rsidRDefault="005A4BE4" w:rsidP="00B27C0A">
            <w:pPr>
              <w:tabs>
                <w:tab w:val="left" w:pos="8222"/>
              </w:tabs>
              <w:jc w:val="both"/>
              <w:rPr>
                <w:rFonts w:cs="Arial"/>
              </w:rPr>
            </w:pPr>
            <w:r w:rsidRPr="00B27C0A">
              <w:rPr>
                <w:rFonts w:cs="Arial"/>
              </w:rPr>
              <w:t>LOS TUTORES PARA ASEGURAR SU MANEJO</w:t>
            </w:r>
          </w:p>
        </w:tc>
        <w:tc>
          <w:tcPr>
            <w:tcW w:w="3260" w:type="dxa"/>
          </w:tcPr>
          <w:p w14:paraId="6F8F4DD7" w14:textId="77777777" w:rsidR="005A4BE4" w:rsidRPr="00B27C0A" w:rsidRDefault="005A4BE4" w:rsidP="00B27C0A">
            <w:pPr>
              <w:jc w:val="center"/>
              <w:rPr>
                <w:rFonts w:cs="Arial"/>
              </w:rPr>
            </w:pPr>
            <w:r w:rsidRPr="00B27C0A">
              <w:rPr>
                <w:rFonts w:cs="Arial"/>
              </w:rPr>
              <w:t>DEL 496 AL 511</w:t>
            </w:r>
          </w:p>
        </w:tc>
      </w:tr>
      <w:tr w:rsidR="005A4BE4" w:rsidRPr="00B27C0A" w14:paraId="27ED2EC4" w14:textId="77777777" w:rsidTr="005915B5">
        <w:tc>
          <w:tcPr>
            <w:tcW w:w="6804" w:type="dxa"/>
          </w:tcPr>
          <w:p w14:paraId="051BCD81" w14:textId="77777777" w:rsidR="005A4BE4" w:rsidRPr="00B27C0A" w:rsidRDefault="005A4BE4" w:rsidP="00B27C0A">
            <w:pPr>
              <w:jc w:val="both"/>
              <w:rPr>
                <w:rFonts w:cs="Arial"/>
              </w:rPr>
            </w:pPr>
            <w:r w:rsidRPr="00B27C0A">
              <w:rPr>
                <w:rFonts w:cs="Arial"/>
                <w:b/>
              </w:rPr>
              <w:t>CAPÍTULO X</w:t>
            </w:r>
          </w:p>
          <w:p w14:paraId="16A7871D" w14:textId="77777777" w:rsidR="005A4BE4" w:rsidRPr="00B27C0A" w:rsidRDefault="005A4BE4" w:rsidP="00B27C0A">
            <w:pPr>
              <w:jc w:val="both"/>
              <w:rPr>
                <w:rFonts w:cs="Arial"/>
              </w:rPr>
            </w:pPr>
            <w:r w:rsidRPr="00B27C0A">
              <w:rPr>
                <w:rFonts w:cs="Arial"/>
              </w:rPr>
              <w:t>DEL DESEMPEÑO DE LA TUTELA</w:t>
            </w:r>
          </w:p>
        </w:tc>
        <w:tc>
          <w:tcPr>
            <w:tcW w:w="3260" w:type="dxa"/>
          </w:tcPr>
          <w:p w14:paraId="33F70E52" w14:textId="77777777" w:rsidR="005A4BE4" w:rsidRPr="00B27C0A" w:rsidRDefault="005A4BE4" w:rsidP="00B27C0A">
            <w:pPr>
              <w:jc w:val="center"/>
              <w:rPr>
                <w:rFonts w:cs="Arial"/>
              </w:rPr>
            </w:pPr>
            <w:r w:rsidRPr="00B27C0A">
              <w:rPr>
                <w:rFonts w:cs="Arial"/>
              </w:rPr>
              <w:t>DEL 512 AL 566</w:t>
            </w:r>
          </w:p>
        </w:tc>
      </w:tr>
      <w:tr w:rsidR="005A4BE4" w:rsidRPr="00B27C0A" w14:paraId="06B625A4" w14:textId="77777777" w:rsidTr="005915B5">
        <w:tc>
          <w:tcPr>
            <w:tcW w:w="6804" w:type="dxa"/>
          </w:tcPr>
          <w:p w14:paraId="5127D9E9" w14:textId="77777777" w:rsidR="005A4BE4" w:rsidRPr="00B27C0A" w:rsidRDefault="005A4BE4" w:rsidP="00B27C0A">
            <w:pPr>
              <w:jc w:val="both"/>
              <w:rPr>
                <w:rFonts w:cs="Arial"/>
              </w:rPr>
            </w:pPr>
            <w:r w:rsidRPr="00B27C0A">
              <w:rPr>
                <w:rFonts w:cs="Arial"/>
                <w:b/>
              </w:rPr>
              <w:t>CAPÍTULO XI</w:t>
            </w:r>
          </w:p>
          <w:p w14:paraId="00DFAF24" w14:textId="77777777" w:rsidR="005A4BE4" w:rsidRPr="00B27C0A" w:rsidRDefault="005A4BE4" w:rsidP="00B27C0A">
            <w:pPr>
              <w:jc w:val="both"/>
              <w:rPr>
                <w:rFonts w:cs="Arial"/>
              </w:rPr>
            </w:pPr>
            <w:r w:rsidRPr="00B27C0A">
              <w:rPr>
                <w:rFonts w:cs="Arial"/>
              </w:rPr>
              <w:t>DE LAS CUENTAS DE LA TUTELA</w:t>
            </w:r>
          </w:p>
        </w:tc>
        <w:tc>
          <w:tcPr>
            <w:tcW w:w="3260" w:type="dxa"/>
          </w:tcPr>
          <w:p w14:paraId="204EB659" w14:textId="77777777" w:rsidR="005A4BE4" w:rsidRPr="00B27C0A" w:rsidRDefault="005A4BE4" w:rsidP="00B27C0A">
            <w:pPr>
              <w:jc w:val="center"/>
              <w:rPr>
                <w:rFonts w:cs="Arial"/>
              </w:rPr>
            </w:pPr>
            <w:r w:rsidRPr="00B27C0A">
              <w:rPr>
                <w:rFonts w:cs="Arial"/>
              </w:rPr>
              <w:t>DEL 567 AL 582</w:t>
            </w:r>
          </w:p>
        </w:tc>
      </w:tr>
      <w:tr w:rsidR="005A4BE4" w:rsidRPr="00B27C0A" w14:paraId="2878C928" w14:textId="77777777" w:rsidTr="005915B5">
        <w:tc>
          <w:tcPr>
            <w:tcW w:w="6804" w:type="dxa"/>
          </w:tcPr>
          <w:p w14:paraId="14CEB120" w14:textId="77777777" w:rsidR="005A4BE4" w:rsidRPr="00B27C0A" w:rsidRDefault="005A4BE4" w:rsidP="00B27C0A">
            <w:pPr>
              <w:jc w:val="both"/>
              <w:rPr>
                <w:rFonts w:cs="Arial"/>
                <w:b/>
              </w:rPr>
            </w:pPr>
            <w:r w:rsidRPr="00B27C0A">
              <w:rPr>
                <w:rFonts w:cs="Arial"/>
                <w:b/>
              </w:rPr>
              <w:t>CAPÍTULO XII</w:t>
            </w:r>
          </w:p>
          <w:p w14:paraId="586DDEB8" w14:textId="77777777" w:rsidR="005A4BE4" w:rsidRPr="00B27C0A" w:rsidRDefault="005A4BE4" w:rsidP="00B27C0A">
            <w:pPr>
              <w:tabs>
                <w:tab w:val="left" w:pos="8222"/>
              </w:tabs>
              <w:jc w:val="both"/>
              <w:rPr>
                <w:rFonts w:cs="Arial"/>
              </w:rPr>
            </w:pPr>
            <w:r w:rsidRPr="00B27C0A">
              <w:rPr>
                <w:rFonts w:cs="Arial"/>
              </w:rPr>
              <w:t>DE LA EXTINCIÓN DE LA TUTELA</w:t>
            </w:r>
          </w:p>
        </w:tc>
        <w:tc>
          <w:tcPr>
            <w:tcW w:w="3260" w:type="dxa"/>
          </w:tcPr>
          <w:p w14:paraId="0A0622FC" w14:textId="77777777" w:rsidR="005A4BE4" w:rsidRPr="00B27C0A" w:rsidRDefault="005A4BE4" w:rsidP="00B27C0A">
            <w:pPr>
              <w:jc w:val="center"/>
              <w:rPr>
                <w:rFonts w:cs="Arial"/>
              </w:rPr>
            </w:pPr>
            <w:r w:rsidRPr="00B27C0A">
              <w:rPr>
                <w:rFonts w:cs="Arial"/>
              </w:rPr>
              <w:t>583</w:t>
            </w:r>
          </w:p>
        </w:tc>
      </w:tr>
      <w:tr w:rsidR="005A4BE4" w:rsidRPr="00B27C0A" w14:paraId="42D808DA" w14:textId="77777777" w:rsidTr="005915B5">
        <w:tc>
          <w:tcPr>
            <w:tcW w:w="6804" w:type="dxa"/>
          </w:tcPr>
          <w:p w14:paraId="3CC9D26E" w14:textId="77777777" w:rsidR="005A4BE4" w:rsidRPr="00B27C0A" w:rsidRDefault="005A4BE4" w:rsidP="00B27C0A">
            <w:pPr>
              <w:jc w:val="both"/>
              <w:rPr>
                <w:rFonts w:cs="Arial"/>
              </w:rPr>
            </w:pPr>
            <w:r w:rsidRPr="00B27C0A">
              <w:rPr>
                <w:rFonts w:cs="Arial"/>
                <w:b/>
              </w:rPr>
              <w:t>CAPÍTULO XIII</w:t>
            </w:r>
          </w:p>
          <w:p w14:paraId="259AAA11" w14:textId="77777777" w:rsidR="005A4BE4" w:rsidRPr="00B27C0A" w:rsidRDefault="005A4BE4" w:rsidP="00B27C0A">
            <w:pPr>
              <w:tabs>
                <w:tab w:val="left" w:pos="8222"/>
              </w:tabs>
              <w:jc w:val="both"/>
              <w:rPr>
                <w:rFonts w:cs="Arial"/>
              </w:rPr>
            </w:pPr>
            <w:r w:rsidRPr="00B27C0A">
              <w:rPr>
                <w:rFonts w:cs="Arial"/>
              </w:rPr>
              <w:t>DE LA ENTREGA DE LOS BIENES</w:t>
            </w:r>
          </w:p>
        </w:tc>
        <w:tc>
          <w:tcPr>
            <w:tcW w:w="3260" w:type="dxa"/>
          </w:tcPr>
          <w:p w14:paraId="397B1B6D" w14:textId="77777777" w:rsidR="005A4BE4" w:rsidRPr="00B27C0A" w:rsidRDefault="005A4BE4" w:rsidP="00B27C0A">
            <w:pPr>
              <w:jc w:val="center"/>
              <w:rPr>
                <w:rFonts w:cs="Arial"/>
              </w:rPr>
            </w:pPr>
            <w:r w:rsidRPr="00B27C0A">
              <w:rPr>
                <w:rFonts w:cs="Arial"/>
              </w:rPr>
              <w:t>DEL 584 AL 594</w:t>
            </w:r>
          </w:p>
        </w:tc>
      </w:tr>
      <w:tr w:rsidR="005A4BE4" w:rsidRPr="00B27C0A" w14:paraId="395F086D" w14:textId="77777777" w:rsidTr="005915B5">
        <w:tc>
          <w:tcPr>
            <w:tcW w:w="6804" w:type="dxa"/>
          </w:tcPr>
          <w:p w14:paraId="74D86E61" w14:textId="77777777" w:rsidR="005A4BE4" w:rsidRPr="00B27C0A" w:rsidRDefault="005A4BE4" w:rsidP="00B27C0A">
            <w:pPr>
              <w:jc w:val="both"/>
              <w:rPr>
                <w:rFonts w:cs="Arial"/>
                <w:b/>
              </w:rPr>
            </w:pPr>
            <w:r w:rsidRPr="00B27C0A">
              <w:rPr>
                <w:rFonts w:cs="Arial"/>
                <w:b/>
              </w:rPr>
              <w:t>CAPÍTULO XIV</w:t>
            </w:r>
          </w:p>
          <w:p w14:paraId="2E0F819D" w14:textId="77777777" w:rsidR="005A4BE4" w:rsidRPr="00B27C0A" w:rsidRDefault="005A4BE4" w:rsidP="00B27C0A">
            <w:pPr>
              <w:jc w:val="both"/>
              <w:rPr>
                <w:rFonts w:cs="Arial"/>
              </w:rPr>
            </w:pPr>
            <w:r w:rsidRPr="00B27C0A">
              <w:rPr>
                <w:rFonts w:cs="Arial"/>
              </w:rPr>
              <w:t>DEL CURADOR</w:t>
            </w:r>
          </w:p>
        </w:tc>
        <w:tc>
          <w:tcPr>
            <w:tcW w:w="3260" w:type="dxa"/>
          </w:tcPr>
          <w:p w14:paraId="23EC3FF9" w14:textId="77777777" w:rsidR="005A4BE4" w:rsidRPr="00B27C0A" w:rsidRDefault="005A4BE4" w:rsidP="00B27C0A">
            <w:pPr>
              <w:jc w:val="center"/>
              <w:rPr>
                <w:rFonts w:cs="Arial"/>
              </w:rPr>
            </w:pPr>
            <w:r w:rsidRPr="00B27C0A">
              <w:rPr>
                <w:rFonts w:cs="Arial"/>
              </w:rPr>
              <w:t>DEL 595 AL 607</w:t>
            </w:r>
          </w:p>
        </w:tc>
      </w:tr>
      <w:tr w:rsidR="005A4BE4" w:rsidRPr="00B27C0A" w14:paraId="75F10ED5" w14:textId="77777777" w:rsidTr="005915B5">
        <w:tc>
          <w:tcPr>
            <w:tcW w:w="6804" w:type="dxa"/>
          </w:tcPr>
          <w:p w14:paraId="0DD316B1" w14:textId="77777777" w:rsidR="005A4BE4" w:rsidRPr="00B27C0A" w:rsidRDefault="005A4BE4" w:rsidP="00B27C0A">
            <w:pPr>
              <w:jc w:val="both"/>
              <w:rPr>
                <w:rFonts w:cs="Arial"/>
              </w:rPr>
            </w:pPr>
            <w:r w:rsidRPr="00B27C0A">
              <w:rPr>
                <w:rFonts w:cs="Arial"/>
                <w:b/>
              </w:rPr>
              <w:t>CAPÍTULO XV</w:t>
            </w:r>
          </w:p>
          <w:p w14:paraId="761A36A6" w14:textId="77777777" w:rsidR="005A4BE4" w:rsidRPr="00B27C0A" w:rsidRDefault="005A4BE4" w:rsidP="00B27C0A">
            <w:pPr>
              <w:tabs>
                <w:tab w:val="left" w:pos="8222"/>
              </w:tabs>
              <w:jc w:val="both"/>
              <w:rPr>
                <w:rFonts w:cs="Arial"/>
              </w:rPr>
            </w:pPr>
            <w:r w:rsidRPr="00B27C0A">
              <w:rPr>
                <w:rFonts w:cs="Arial"/>
              </w:rPr>
              <w:t>DE LOS CONSEJOS LOCALES DE TUTELA</w:t>
            </w:r>
          </w:p>
        </w:tc>
        <w:tc>
          <w:tcPr>
            <w:tcW w:w="3260" w:type="dxa"/>
          </w:tcPr>
          <w:p w14:paraId="66AF80E7" w14:textId="77777777" w:rsidR="005A4BE4" w:rsidRPr="00B27C0A" w:rsidRDefault="005A4BE4" w:rsidP="00B27C0A">
            <w:pPr>
              <w:jc w:val="center"/>
              <w:rPr>
                <w:rFonts w:cs="Arial"/>
              </w:rPr>
            </w:pPr>
            <w:r w:rsidRPr="00B27C0A">
              <w:rPr>
                <w:rFonts w:cs="Arial"/>
              </w:rPr>
              <w:t>DEL 608 AL 609</w:t>
            </w:r>
          </w:p>
        </w:tc>
      </w:tr>
      <w:tr w:rsidR="005A4BE4" w:rsidRPr="00B27C0A" w14:paraId="3D0D9383" w14:textId="77777777" w:rsidTr="005915B5">
        <w:tc>
          <w:tcPr>
            <w:tcW w:w="6804" w:type="dxa"/>
          </w:tcPr>
          <w:p w14:paraId="3BD2F751" w14:textId="77777777" w:rsidR="005A4BE4" w:rsidRPr="00B27C0A" w:rsidRDefault="005A4BE4" w:rsidP="00B27C0A">
            <w:pPr>
              <w:jc w:val="both"/>
              <w:rPr>
                <w:rFonts w:cs="Arial"/>
                <w:b/>
              </w:rPr>
            </w:pPr>
            <w:r w:rsidRPr="00B27C0A">
              <w:rPr>
                <w:rFonts w:cs="Arial"/>
                <w:b/>
              </w:rPr>
              <w:t>CAPÍTULO XVI</w:t>
            </w:r>
          </w:p>
          <w:p w14:paraId="2766B4AC" w14:textId="77777777" w:rsidR="005A4BE4" w:rsidRPr="00B27C0A" w:rsidRDefault="005A4BE4" w:rsidP="00B27C0A">
            <w:pPr>
              <w:jc w:val="both"/>
              <w:rPr>
                <w:rFonts w:cs="Arial"/>
              </w:rPr>
            </w:pPr>
            <w:r w:rsidRPr="00B27C0A">
              <w:rPr>
                <w:rFonts w:cs="Arial"/>
              </w:rPr>
              <w:t>DEL ESTADO DE INTERDICCIÓN</w:t>
            </w:r>
          </w:p>
        </w:tc>
        <w:tc>
          <w:tcPr>
            <w:tcW w:w="3260" w:type="dxa"/>
          </w:tcPr>
          <w:p w14:paraId="2A2DE096" w14:textId="77777777" w:rsidR="005A4BE4" w:rsidRPr="00B27C0A" w:rsidRDefault="005A4BE4" w:rsidP="00B27C0A">
            <w:pPr>
              <w:jc w:val="center"/>
              <w:rPr>
                <w:rFonts w:cs="Arial"/>
              </w:rPr>
            </w:pPr>
            <w:r w:rsidRPr="00B27C0A">
              <w:rPr>
                <w:rFonts w:cs="Arial"/>
              </w:rPr>
              <w:t>DEL 610 AL 615</w:t>
            </w:r>
          </w:p>
        </w:tc>
      </w:tr>
      <w:tr w:rsidR="005A4BE4" w:rsidRPr="00B27C0A" w14:paraId="77E3C4AC" w14:textId="77777777" w:rsidTr="005915B5">
        <w:tc>
          <w:tcPr>
            <w:tcW w:w="6804" w:type="dxa"/>
          </w:tcPr>
          <w:p w14:paraId="4CE0EB32" w14:textId="77777777" w:rsidR="005A4BE4" w:rsidRPr="00B27C0A" w:rsidRDefault="005A4BE4" w:rsidP="00B27C0A">
            <w:pPr>
              <w:jc w:val="both"/>
              <w:rPr>
                <w:rFonts w:cs="Arial"/>
                <w:b/>
              </w:rPr>
            </w:pPr>
            <w:r w:rsidRPr="00B27C0A">
              <w:rPr>
                <w:rFonts w:cs="Arial"/>
                <w:b/>
              </w:rPr>
              <w:t>TÍTULO DÉCIMO</w:t>
            </w:r>
          </w:p>
          <w:p w14:paraId="6BABB880" w14:textId="77777777" w:rsidR="005A4BE4" w:rsidRPr="00B27C0A" w:rsidRDefault="005A4BE4" w:rsidP="00B27C0A">
            <w:pPr>
              <w:jc w:val="both"/>
              <w:rPr>
                <w:rFonts w:cs="Arial"/>
              </w:rPr>
            </w:pPr>
            <w:r w:rsidRPr="00B27C0A">
              <w:rPr>
                <w:rFonts w:cs="Arial"/>
              </w:rPr>
              <w:t>DE LA EMANCIPACIÓN Y DE LA MAYOR EDAD</w:t>
            </w:r>
          </w:p>
          <w:p w14:paraId="35D1F073" w14:textId="77777777" w:rsidR="005A4BE4" w:rsidRPr="00B27C0A" w:rsidRDefault="005A4BE4" w:rsidP="00B27C0A">
            <w:pPr>
              <w:jc w:val="both"/>
              <w:rPr>
                <w:rFonts w:cs="Arial"/>
              </w:rPr>
            </w:pPr>
            <w:r w:rsidRPr="00B27C0A">
              <w:rPr>
                <w:rFonts w:cs="Arial"/>
                <w:b/>
              </w:rPr>
              <w:t>CAPÍTULO I</w:t>
            </w:r>
          </w:p>
          <w:p w14:paraId="52023F9F" w14:textId="77777777" w:rsidR="005A4BE4" w:rsidRPr="00B27C0A" w:rsidRDefault="005A4BE4" w:rsidP="00B27C0A">
            <w:pPr>
              <w:tabs>
                <w:tab w:val="left" w:pos="8222"/>
              </w:tabs>
              <w:jc w:val="both"/>
              <w:rPr>
                <w:rFonts w:cs="Arial"/>
              </w:rPr>
            </w:pPr>
            <w:r w:rsidRPr="00B27C0A">
              <w:rPr>
                <w:rFonts w:cs="Arial"/>
              </w:rPr>
              <w:t>DE LA EMANCIPACIÓN</w:t>
            </w:r>
          </w:p>
        </w:tc>
        <w:tc>
          <w:tcPr>
            <w:tcW w:w="3260" w:type="dxa"/>
          </w:tcPr>
          <w:p w14:paraId="3B4F9A6B" w14:textId="77777777" w:rsidR="005A4BE4" w:rsidRPr="00B27C0A" w:rsidRDefault="005A4BE4" w:rsidP="00B27C0A">
            <w:pPr>
              <w:jc w:val="center"/>
              <w:rPr>
                <w:rFonts w:cs="Arial"/>
              </w:rPr>
            </w:pPr>
            <w:r w:rsidRPr="00B27C0A">
              <w:rPr>
                <w:rFonts w:cs="Arial"/>
              </w:rPr>
              <w:t>DEL 616 AL 620</w:t>
            </w:r>
          </w:p>
        </w:tc>
      </w:tr>
      <w:tr w:rsidR="005A4BE4" w:rsidRPr="00B27C0A" w14:paraId="23390831" w14:textId="77777777" w:rsidTr="005915B5">
        <w:tc>
          <w:tcPr>
            <w:tcW w:w="6804" w:type="dxa"/>
          </w:tcPr>
          <w:p w14:paraId="77FCF776" w14:textId="77777777" w:rsidR="005A4BE4" w:rsidRPr="00B27C0A" w:rsidRDefault="005A4BE4" w:rsidP="00B27C0A">
            <w:pPr>
              <w:jc w:val="both"/>
              <w:rPr>
                <w:rFonts w:cs="Arial"/>
              </w:rPr>
            </w:pPr>
            <w:r w:rsidRPr="00B27C0A">
              <w:rPr>
                <w:rFonts w:cs="Arial"/>
                <w:b/>
              </w:rPr>
              <w:lastRenderedPageBreak/>
              <w:t>CAPÍTULO II</w:t>
            </w:r>
          </w:p>
          <w:p w14:paraId="3EAE692C" w14:textId="77777777" w:rsidR="005A4BE4" w:rsidRPr="00B27C0A" w:rsidRDefault="005A4BE4" w:rsidP="00B27C0A">
            <w:pPr>
              <w:jc w:val="both"/>
              <w:rPr>
                <w:rFonts w:cs="Arial"/>
              </w:rPr>
            </w:pPr>
            <w:r w:rsidRPr="00B27C0A">
              <w:rPr>
                <w:rFonts w:cs="Arial"/>
              </w:rPr>
              <w:t>DE LA MAYOR EDAD</w:t>
            </w:r>
          </w:p>
        </w:tc>
        <w:tc>
          <w:tcPr>
            <w:tcW w:w="3260" w:type="dxa"/>
          </w:tcPr>
          <w:p w14:paraId="440587D6" w14:textId="77777777" w:rsidR="005A4BE4" w:rsidRPr="00B27C0A" w:rsidRDefault="005A4BE4" w:rsidP="00B27C0A">
            <w:pPr>
              <w:jc w:val="center"/>
              <w:rPr>
                <w:rFonts w:cs="Arial"/>
              </w:rPr>
            </w:pPr>
            <w:r w:rsidRPr="00B27C0A">
              <w:rPr>
                <w:rFonts w:cs="Arial"/>
              </w:rPr>
              <w:t>DEL 621 AL 622</w:t>
            </w:r>
          </w:p>
        </w:tc>
      </w:tr>
      <w:tr w:rsidR="005A4BE4" w:rsidRPr="00B27C0A" w14:paraId="3831912B" w14:textId="77777777" w:rsidTr="005915B5">
        <w:tc>
          <w:tcPr>
            <w:tcW w:w="6804" w:type="dxa"/>
          </w:tcPr>
          <w:p w14:paraId="5DFC0568" w14:textId="77777777" w:rsidR="005A4BE4" w:rsidRPr="00B27C0A" w:rsidRDefault="005A4BE4" w:rsidP="00B27C0A">
            <w:pPr>
              <w:jc w:val="both"/>
              <w:rPr>
                <w:rFonts w:cs="Arial"/>
                <w:b/>
              </w:rPr>
            </w:pPr>
            <w:r w:rsidRPr="00B27C0A">
              <w:rPr>
                <w:rFonts w:cs="Arial"/>
                <w:b/>
              </w:rPr>
              <w:t>TÍTULO UNDÉCIMO</w:t>
            </w:r>
          </w:p>
          <w:p w14:paraId="28685D2B" w14:textId="77777777" w:rsidR="005A4BE4" w:rsidRPr="00B27C0A" w:rsidRDefault="005A4BE4" w:rsidP="00B27C0A">
            <w:pPr>
              <w:jc w:val="both"/>
              <w:rPr>
                <w:rFonts w:cs="Arial"/>
                <w:b/>
              </w:rPr>
            </w:pPr>
            <w:r w:rsidRPr="00B27C0A">
              <w:rPr>
                <w:rFonts w:cs="Arial"/>
              </w:rPr>
              <w:t>DE LOS AUSENTES E IGNORADOS</w:t>
            </w:r>
          </w:p>
          <w:p w14:paraId="46CB1429" w14:textId="77777777" w:rsidR="005A4BE4" w:rsidRPr="00B27C0A" w:rsidRDefault="005A4BE4" w:rsidP="00B27C0A">
            <w:pPr>
              <w:jc w:val="both"/>
              <w:rPr>
                <w:rFonts w:cs="Arial"/>
                <w:b/>
              </w:rPr>
            </w:pPr>
            <w:r w:rsidRPr="00B27C0A">
              <w:rPr>
                <w:rFonts w:cs="Arial"/>
                <w:b/>
              </w:rPr>
              <w:t>CAPÍTULO I</w:t>
            </w:r>
          </w:p>
          <w:p w14:paraId="77D1450E" w14:textId="77777777" w:rsidR="005A4BE4" w:rsidRPr="00B27C0A" w:rsidRDefault="005A4BE4" w:rsidP="00B27C0A">
            <w:pPr>
              <w:tabs>
                <w:tab w:val="left" w:pos="8222"/>
              </w:tabs>
              <w:jc w:val="both"/>
              <w:rPr>
                <w:rFonts w:cs="Arial"/>
              </w:rPr>
            </w:pPr>
            <w:r w:rsidRPr="00B27C0A">
              <w:rPr>
                <w:rFonts w:cs="Arial"/>
              </w:rPr>
              <w:t>DE LAS MEDIDAS PROVISIONALES EN CASO DE AUSENCIA</w:t>
            </w:r>
          </w:p>
        </w:tc>
        <w:tc>
          <w:tcPr>
            <w:tcW w:w="3260" w:type="dxa"/>
          </w:tcPr>
          <w:p w14:paraId="325313F6" w14:textId="77777777" w:rsidR="005A4BE4" w:rsidRPr="00B27C0A" w:rsidRDefault="005A4BE4" w:rsidP="00B27C0A">
            <w:pPr>
              <w:jc w:val="center"/>
              <w:rPr>
                <w:rFonts w:cs="Arial"/>
              </w:rPr>
            </w:pPr>
            <w:r w:rsidRPr="00B27C0A">
              <w:rPr>
                <w:rFonts w:cs="Arial"/>
              </w:rPr>
              <w:t>DEL 623 AL 643</w:t>
            </w:r>
          </w:p>
        </w:tc>
      </w:tr>
      <w:tr w:rsidR="005A4BE4" w:rsidRPr="00B27C0A" w14:paraId="4F4B68C3" w14:textId="77777777" w:rsidTr="005915B5">
        <w:tc>
          <w:tcPr>
            <w:tcW w:w="6804" w:type="dxa"/>
          </w:tcPr>
          <w:p w14:paraId="609AFF6D" w14:textId="77777777" w:rsidR="005A4BE4" w:rsidRPr="00B27C0A" w:rsidRDefault="005A4BE4" w:rsidP="00B27C0A">
            <w:pPr>
              <w:jc w:val="both"/>
              <w:rPr>
                <w:rFonts w:cs="Arial"/>
              </w:rPr>
            </w:pPr>
            <w:r w:rsidRPr="00B27C0A">
              <w:rPr>
                <w:rFonts w:cs="Arial"/>
                <w:b/>
              </w:rPr>
              <w:t>CAPÍTULO II</w:t>
            </w:r>
          </w:p>
          <w:p w14:paraId="3545EC83" w14:textId="77777777" w:rsidR="005A4BE4" w:rsidRPr="00B27C0A" w:rsidRDefault="005A4BE4" w:rsidP="00B27C0A">
            <w:pPr>
              <w:jc w:val="both"/>
              <w:rPr>
                <w:rFonts w:cs="Arial"/>
              </w:rPr>
            </w:pPr>
            <w:r w:rsidRPr="00B27C0A">
              <w:rPr>
                <w:rFonts w:cs="Arial"/>
              </w:rPr>
              <w:t>DE LA DECLARACIÓN DE AUSENCIA</w:t>
            </w:r>
          </w:p>
        </w:tc>
        <w:tc>
          <w:tcPr>
            <w:tcW w:w="3260" w:type="dxa"/>
          </w:tcPr>
          <w:p w14:paraId="568F375A" w14:textId="77777777" w:rsidR="005A4BE4" w:rsidRPr="00B27C0A" w:rsidRDefault="005A4BE4" w:rsidP="00B27C0A">
            <w:pPr>
              <w:jc w:val="center"/>
              <w:rPr>
                <w:rFonts w:cs="Arial"/>
              </w:rPr>
            </w:pPr>
            <w:r w:rsidRPr="00B27C0A">
              <w:rPr>
                <w:rFonts w:cs="Arial"/>
              </w:rPr>
              <w:t>DEL 644 AL 653</w:t>
            </w:r>
          </w:p>
        </w:tc>
      </w:tr>
      <w:tr w:rsidR="005A4BE4" w:rsidRPr="00B27C0A" w14:paraId="2FBAFE82" w14:textId="77777777" w:rsidTr="005915B5">
        <w:tc>
          <w:tcPr>
            <w:tcW w:w="6804" w:type="dxa"/>
          </w:tcPr>
          <w:p w14:paraId="1AFEDE5A" w14:textId="77777777" w:rsidR="005A4BE4" w:rsidRPr="00B27C0A" w:rsidRDefault="005A4BE4" w:rsidP="00B27C0A">
            <w:pPr>
              <w:jc w:val="both"/>
              <w:rPr>
                <w:rFonts w:cs="Arial"/>
              </w:rPr>
            </w:pPr>
            <w:r w:rsidRPr="00B27C0A">
              <w:rPr>
                <w:rFonts w:cs="Arial"/>
                <w:b/>
              </w:rPr>
              <w:t>CAPÍTULO III</w:t>
            </w:r>
          </w:p>
          <w:p w14:paraId="3EA4F08C" w14:textId="77777777" w:rsidR="005A4BE4" w:rsidRPr="00B27C0A" w:rsidRDefault="005A4BE4" w:rsidP="00B27C0A">
            <w:pPr>
              <w:jc w:val="both"/>
              <w:rPr>
                <w:rFonts w:cs="Arial"/>
              </w:rPr>
            </w:pPr>
            <w:r w:rsidRPr="00B27C0A">
              <w:rPr>
                <w:rFonts w:cs="Arial"/>
              </w:rPr>
              <w:t>DE LOS EFECTOS DE LA DECLARACIÓN</w:t>
            </w:r>
          </w:p>
          <w:p w14:paraId="58ACFA22" w14:textId="77777777" w:rsidR="005A4BE4" w:rsidRPr="00B27C0A" w:rsidRDefault="005A4BE4" w:rsidP="00B27C0A">
            <w:pPr>
              <w:jc w:val="both"/>
              <w:rPr>
                <w:rFonts w:cs="Arial"/>
              </w:rPr>
            </w:pPr>
            <w:r w:rsidRPr="00B27C0A">
              <w:rPr>
                <w:rFonts w:cs="Arial"/>
              </w:rPr>
              <w:t>DE AUSENCIA</w:t>
            </w:r>
          </w:p>
          <w:p w14:paraId="7F04CAEE" w14:textId="77777777" w:rsidR="008E2C7B" w:rsidRPr="00B27C0A" w:rsidRDefault="008E2C7B" w:rsidP="00B27C0A">
            <w:pPr>
              <w:jc w:val="both"/>
              <w:rPr>
                <w:rFonts w:cs="Arial"/>
              </w:rPr>
            </w:pPr>
          </w:p>
        </w:tc>
        <w:tc>
          <w:tcPr>
            <w:tcW w:w="3260" w:type="dxa"/>
          </w:tcPr>
          <w:p w14:paraId="75EA11D5" w14:textId="77777777" w:rsidR="005A4BE4" w:rsidRPr="00B27C0A" w:rsidRDefault="005A4BE4" w:rsidP="00B27C0A">
            <w:pPr>
              <w:jc w:val="center"/>
              <w:rPr>
                <w:rFonts w:cs="Arial"/>
              </w:rPr>
            </w:pPr>
            <w:r w:rsidRPr="00B27C0A">
              <w:rPr>
                <w:rFonts w:cs="Arial"/>
              </w:rPr>
              <w:t>DEL 654 AL 672</w:t>
            </w:r>
          </w:p>
        </w:tc>
      </w:tr>
      <w:tr w:rsidR="005A4BE4" w:rsidRPr="00B27C0A" w14:paraId="198306E0" w14:textId="77777777" w:rsidTr="005915B5">
        <w:tc>
          <w:tcPr>
            <w:tcW w:w="6804" w:type="dxa"/>
          </w:tcPr>
          <w:p w14:paraId="33C28AE2" w14:textId="77777777" w:rsidR="005A4BE4" w:rsidRPr="00B27C0A" w:rsidRDefault="005A4BE4" w:rsidP="00B27C0A">
            <w:pPr>
              <w:jc w:val="both"/>
              <w:rPr>
                <w:rFonts w:cs="Arial"/>
              </w:rPr>
            </w:pPr>
            <w:r w:rsidRPr="00B27C0A">
              <w:rPr>
                <w:rFonts w:cs="Arial"/>
                <w:b/>
              </w:rPr>
              <w:t>CAPÍTULO IV</w:t>
            </w:r>
          </w:p>
          <w:p w14:paraId="4956C8C8" w14:textId="77777777" w:rsidR="005A4BE4" w:rsidRPr="00B27C0A" w:rsidRDefault="005A4BE4" w:rsidP="00B27C0A">
            <w:pPr>
              <w:tabs>
                <w:tab w:val="left" w:pos="8222"/>
              </w:tabs>
              <w:jc w:val="both"/>
              <w:rPr>
                <w:rFonts w:cs="Arial"/>
              </w:rPr>
            </w:pPr>
            <w:r w:rsidRPr="00B27C0A">
              <w:rPr>
                <w:rFonts w:cs="Arial"/>
              </w:rPr>
              <w:t>DE LA ADMINISTRACIÓN DE LOS BIENES</w:t>
            </w:r>
          </w:p>
          <w:p w14:paraId="216181D7" w14:textId="77777777" w:rsidR="005A4BE4" w:rsidRPr="00B27C0A" w:rsidRDefault="005A4BE4" w:rsidP="00B27C0A">
            <w:pPr>
              <w:jc w:val="both"/>
              <w:rPr>
                <w:rFonts w:cs="Arial"/>
              </w:rPr>
            </w:pPr>
            <w:r w:rsidRPr="00B27C0A">
              <w:rPr>
                <w:rFonts w:cs="Arial"/>
              </w:rPr>
              <w:t>DEL AUSENTE CASADO</w:t>
            </w:r>
          </w:p>
        </w:tc>
        <w:tc>
          <w:tcPr>
            <w:tcW w:w="3260" w:type="dxa"/>
          </w:tcPr>
          <w:p w14:paraId="34BEDF23" w14:textId="77777777" w:rsidR="005A4BE4" w:rsidRPr="00B27C0A" w:rsidRDefault="005A4BE4" w:rsidP="00B27C0A">
            <w:pPr>
              <w:jc w:val="center"/>
              <w:rPr>
                <w:rFonts w:cs="Arial"/>
              </w:rPr>
            </w:pPr>
            <w:r w:rsidRPr="00B27C0A">
              <w:rPr>
                <w:rFonts w:cs="Arial"/>
              </w:rPr>
              <w:t>DEL 673 AL 679</w:t>
            </w:r>
          </w:p>
        </w:tc>
      </w:tr>
      <w:tr w:rsidR="005A4BE4" w:rsidRPr="00B27C0A" w14:paraId="7E3C9D49" w14:textId="77777777" w:rsidTr="005915B5">
        <w:tc>
          <w:tcPr>
            <w:tcW w:w="6804" w:type="dxa"/>
          </w:tcPr>
          <w:p w14:paraId="52AB8BF3" w14:textId="77777777" w:rsidR="005A4BE4" w:rsidRPr="00B27C0A" w:rsidRDefault="005A4BE4" w:rsidP="00B27C0A">
            <w:pPr>
              <w:jc w:val="both"/>
              <w:rPr>
                <w:rFonts w:cs="Arial"/>
              </w:rPr>
            </w:pPr>
            <w:r w:rsidRPr="00B27C0A">
              <w:rPr>
                <w:rFonts w:cs="Arial"/>
                <w:b/>
              </w:rPr>
              <w:t>CAPÍTULO V</w:t>
            </w:r>
          </w:p>
          <w:p w14:paraId="1A24DB8C" w14:textId="77777777" w:rsidR="005A4BE4" w:rsidRPr="00B27C0A" w:rsidRDefault="005A4BE4" w:rsidP="00B27C0A">
            <w:pPr>
              <w:jc w:val="both"/>
              <w:rPr>
                <w:rFonts w:cs="Arial"/>
              </w:rPr>
            </w:pPr>
            <w:r w:rsidRPr="00B27C0A">
              <w:rPr>
                <w:rFonts w:cs="Arial"/>
              </w:rPr>
              <w:t>DE LA PRESUNCIÓN DE MUERTE DEL</w:t>
            </w:r>
          </w:p>
          <w:p w14:paraId="13073D6A" w14:textId="77777777" w:rsidR="005A4BE4" w:rsidRPr="00B27C0A" w:rsidRDefault="005A4BE4" w:rsidP="00B27C0A">
            <w:pPr>
              <w:jc w:val="both"/>
              <w:rPr>
                <w:rFonts w:cs="Arial"/>
              </w:rPr>
            </w:pPr>
            <w:r w:rsidRPr="00B27C0A">
              <w:rPr>
                <w:rFonts w:cs="Arial"/>
              </w:rPr>
              <w:t>AUSENTE</w:t>
            </w:r>
          </w:p>
        </w:tc>
        <w:tc>
          <w:tcPr>
            <w:tcW w:w="3260" w:type="dxa"/>
          </w:tcPr>
          <w:p w14:paraId="17CBBDCA" w14:textId="77777777" w:rsidR="005A4BE4" w:rsidRPr="00B27C0A" w:rsidRDefault="005A4BE4" w:rsidP="00B27C0A">
            <w:pPr>
              <w:jc w:val="center"/>
              <w:rPr>
                <w:rFonts w:cs="Arial"/>
              </w:rPr>
            </w:pPr>
            <w:r w:rsidRPr="00B27C0A">
              <w:rPr>
                <w:rFonts w:cs="Arial"/>
              </w:rPr>
              <w:t>DEL 680 AL 689</w:t>
            </w:r>
          </w:p>
        </w:tc>
      </w:tr>
      <w:tr w:rsidR="005A4BE4" w:rsidRPr="00B27C0A" w14:paraId="531B0659" w14:textId="77777777" w:rsidTr="005915B5">
        <w:tc>
          <w:tcPr>
            <w:tcW w:w="6804" w:type="dxa"/>
          </w:tcPr>
          <w:p w14:paraId="766AEE7B" w14:textId="77777777" w:rsidR="005A4BE4" w:rsidRPr="00B27C0A" w:rsidRDefault="005A4BE4" w:rsidP="00B27C0A">
            <w:pPr>
              <w:jc w:val="both"/>
              <w:rPr>
                <w:rFonts w:cs="Arial"/>
              </w:rPr>
            </w:pPr>
            <w:r w:rsidRPr="00B27C0A">
              <w:rPr>
                <w:rFonts w:cs="Arial"/>
                <w:b/>
              </w:rPr>
              <w:t>CAPÍTULO VI</w:t>
            </w:r>
          </w:p>
          <w:p w14:paraId="7F4BD359" w14:textId="77777777" w:rsidR="005A4BE4" w:rsidRPr="00B27C0A" w:rsidRDefault="005A4BE4" w:rsidP="00B27C0A">
            <w:pPr>
              <w:jc w:val="both"/>
              <w:rPr>
                <w:rFonts w:cs="Arial"/>
              </w:rPr>
            </w:pPr>
            <w:r w:rsidRPr="00B27C0A">
              <w:rPr>
                <w:rFonts w:cs="Arial"/>
              </w:rPr>
              <w:t xml:space="preserve">DE LOS EFECTOS DE LA AUSENCIA RESPECTO </w:t>
            </w:r>
          </w:p>
          <w:p w14:paraId="1AF8087A" w14:textId="77777777" w:rsidR="005A4BE4" w:rsidRPr="00B27C0A" w:rsidRDefault="005A4BE4" w:rsidP="00B27C0A">
            <w:pPr>
              <w:tabs>
                <w:tab w:val="left" w:pos="8222"/>
              </w:tabs>
              <w:jc w:val="both"/>
              <w:rPr>
                <w:rFonts w:cs="Arial"/>
                <w:b/>
              </w:rPr>
            </w:pPr>
            <w:r w:rsidRPr="00B27C0A">
              <w:rPr>
                <w:rFonts w:cs="Arial"/>
              </w:rPr>
              <w:t>DE LOS DERECHOS EVENTUALES DEL AUSENTE</w:t>
            </w:r>
          </w:p>
        </w:tc>
        <w:tc>
          <w:tcPr>
            <w:tcW w:w="3260" w:type="dxa"/>
          </w:tcPr>
          <w:p w14:paraId="3869EFA3" w14:textId="77777777" w:rsidR="005A4BE4" w:rsidRPr="00B27C0A" w:rsidRDefault="005A4BE4" w:rsidP="00B27C0A">
            <w:pPr>
              <w:jc w:val="center"/>
              <w:rPr>
                <w:rFonts w:cs="Arial"/>
              </w:rPr>
            </w:pPr>
            <w:r w:rsidRPr="00B27C0A">
              <w:rPr>
                <w:rFonts w:cs="Arial"/>
              </w:rPr>
              <w:t>DEL 690 AL 694</w:t>
            </w:r>
          </w:p>
        </w:tc>
      </w:tr>
      <w:tr w:rsidR="005A4BE4" w:rsidRPr="00B27C0A" w14:paraId="2A72F415" w14:textId="77777777" w:rsidTr="005915B5">
        <w:tc>
          <w:tcPr>
            <w:tcW w:w="6804" w:type="dxa"/>
          </w:tcPr>
          <w:p w14:paraId="4ECF5EC5" w14:textId="77777777" w:rsidR="005A4BE4" w:rsidRPr="00B27C0A" w:rsidRDefault="005A4BE4" w:rsidP="00B27C0A">
            <w:pPr>
              <w:jc w:val="both"/>
              <w:rPr>
                <w:rFonts w:cs="Arial"/>
              </w:rPr>
            </w:pPr>
            <w:r w:rsidRPr="00B27C0A">
              <w:rPr>
                <w:rFonts w:cs="Arial"/>
                <w:b/>
              </w:rPr>
              <w:t>CAPÍTULO VII</w:t>
            </w:r>
          </w:p>
          <w:p w14:paraId="04738EA0"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6033488B" w14:textId="77777777" w:rsidR="005A4BE4" w:rsidRPr="00B27C0A" w:rsidRDefault="005A4BE4" w:rsidP="00B27C0A">
            <w:pPr>
              <w:jc w:val="center"/>
              <w:rPr>
                <w:rFonts w:cs="Arial"/>
              </w:rPr>
            </w:pPr>
            <w:r w:rsidRPr="00B27C0A">
              <w:rPr>
                <w:rFonts w:cs="Arial"/>
              </w:rPr>
              <w:t>DEL 695 AL 697</w:t>
            </w:r>
          </w:p>
        </w:tc>
      </w:tr>
      <w:tr w:rsidR="005A4BE4" w:rsidRPr="00B27C0A" w14:paraId="4A1D4C7A" w14:textId="77777777" w:rsidTr="005915B5">
        <w:tc>
          <w:tcPr>
            <w:tcW w:w="6804" w:type="dxa"/>
          </w:tcPr>
          <w:p w14:paraId="170A9F93" w14:textId="77777777" w:rsidR="005A4BE4" w:rsidRPr="00B27C0A" w:rsidRDefault="005A4BE4" w:rsidP="00B27C0A">
            <w:pPr>
              <w:jc w:val="both"/>
              <w:rPr>
                <w:rFonts w:cs="Arial"/>
                <w:b/>
              </w:rPr>
            </w:pPr>
            <w:r w:rsidRPr="00B27C0A">
              <w:rPr>
                <w:rFonts w:cs="Arial"/>
                <w:b/>
              </w:rPr>
              <w:t>TÍTULO DUODÉCIMO</w:t>
            </w:r>
          </w:p>
          <w:p w14:paraId="0D988AFE" w14:textId="77777777" w:rsidR="005A4BE4" w:rsidRPr="00B27C0A" w:rsidRDefault="005A4BE4" w:rsidP="00B27C0A">
            <w:pPr>
              <w:jc w:val="both"/>
              <w:rPr>
                <w:rFonts w:cs="Arial"/>
                <w:b/>
              </w:rPr>
            </w:pPr>
            <w:r w:rsidRPr="00B27C0A">
              <w:rPr>
                <w:rFonts w:cs="Arial"/>
              </w:rPr>
              <w:t>DEL PATRIMONIO FAMILIAR</w:t>
            </w:r>
          </w:p>
          <w:p w14:paraId="3018FBC8" w14:textId="77777777" w:rsidR="005A4BE4" w:rsidRPr="00B27C0A" w:rsidRDefault="005A4BE4" w:rsidP="00B27C0A">
            <w:pPr>
              <w:tabs>
                <w:tab w:val="left" w:pos="8222"/>
              </w:tabs>
              <w:jc w:val="both"/>
              <w:rPr>
                <w:rFonts w:cs="Arial"/>
                <w:b/>
              </w:rPr>
            </w:pPr>
            <w:r w:rsidRPr="00B27C0A">
              <w:rPr>
                <w:rFonts w:cs="Arial"/>
                <w:b/>
              </w:rPr>
              <w:t>CAPÍTULO ÚNICO</w:t>
            </w:r>
          </w:p>
        </w:tc>
        <w:tc>
          <w:tcPr>
            <w:tcW w:w="3260" w:type="dxa"/>
          </w:tcPr>
          <w:p w14:paraId="497FE266" w14:textId="77777777" w:rsidR="005A4BE4" w:rsidRPr="00B27C0A" w:rsidRDefault="005A4BE4" w:rsidP="00B27C0A">
            <w:pPr>
              <w:jc w:val="center"/>
              <w:rPr>
                <w:rFonts w:cs="Arial"/>
              </w:rPr>
            </w:pPr>
            <w:r w:rsidRPr="00B27C0A">
              <w:rPr>
                <w:rFonts w:cs="Arial"/>
              </w:rPr>
              <w:t>DEL 698 AL 717</w:t>
            </w:r>
          </w:p>
        </w:tc>
      </w:tr>
      <w:tr w:rsidR="005A4BE4" w:rsidRPr="00B27C0A" w14:paraId="49FD2ABC" w14:textId="77777777" w:rsidTr="005915B5">
        <w:tc>
          <w:tcPr>
            <w:tcW w:w="6804" w:type="dxa"/>
          </w:tcPr>
          <w:p w14:paraId="610BD3F6" w14:textId="77777777" w:rsidR="005A4BE4" w:rsidRPr="00B27C0A" w:rsidRDefault="005A4BE4" w:rsidP="00B27C0A">
            <w:pPr>
              <w:jc w:val="both"/>
              <w:rPr>
                <w:rFonts w:cs="Arial"/>
                <w:b/>
              </w:rPr>
            </w:pPr>
            <w:r w:rsidRPr="00B27C0A">
              <w:rPr>
                <w:rFonts w:cs="Arial"/>
                <w:b/>
              </w:rPr>
              <w:t>L I B R O  S E G U N D O</w:t>
            </w:r>
          </w:p>
          <w:p w14:paraId="1DCF76EF" w14:textId="77777777" w:rsidR="005A4BE4" w:rsidRPr="00B27C0A" w:rsidRDefault="005A4BE4" w:rsidP="00B27C0A">
            <w:pPr>
              <w:jc w:val="both"/>
              <w:rPr>
                <w:rFonts w:cs="Arial"/>
                <w:b/>
              </w:rPr>
            </w:pPr>
            <w:r w:rsidRPr="00B27C0A">
              <w:rPr>
                <w:rFonts w:cs="Arial"/>
              </w:rPr>
              <w:t>DE LOS BIENES</w:t>
            </w:r>
          </w:p>
          <w:p w14:paraId="3B127E40" w14:textId="77777777" w:rsidR="005A4BE4" w:rsidRPr="00B27C0A" w:rsidRDefault="005A4BE4" w:rsidP="00B27C0A">
            <w:pPr>
              <w:jc w:val="both"/>
              <w:rPr>
                <w:rFonts w:cs="Arial"/>
                <w:b/>
              </w:rPr>
            </w:pPr>
            <w:r w:rsidRPr="00B27C0A">
              <w:rPr>
                <w:rFonts w:cs="Arial"/>
                <w:b/>
              </w:rPr>
              <w:t>TÍTULO PRIMERO</w:t>
            </w:r>
          </w:p>
          <w:p w14:paraId="4F822568" w14:textId="77777777" w:rsidR="005A4BE4" w:rsidRPr="00B27C0A" w:rsidRDefault="005A4BE4" w:rsidP="00B27C0A">
            <w:pPr>
              <w:tabs>
                <w:tab w:val="left" w:pos="8222"/>
              </w:tabs>
              <w:jc w:val="both"/>
              <w:rPr>
                <w:rFonts w:cs="Arial"/>
                <w:b/>
              </w:rPr>
            </w:pPr>
            <w:r w:rsidRPr="00B27C0A">
              <w:rPr>
                <w:rFonts w:cs="Arial"/>
              </w:rPr>
              <w:t>DISPOSICIONES PRELIMINARES</w:t>
            </w:r>
          </w:p>
        </w:tc>
        <w:tc>
          <w:tcPr>
            <w:tcW w:w="3260" w:type="dxa"/>
          </w:tcPr>
          <w:p w14:paraId="4EE1DD8C" w14:textId="77777777" w:rsidR="005A4BE4" w:rsidRPr="00B27C0A" w:rsidRDefault="005A4BE4" w:rsidP="00B27C0A">
            <w:pPr>
              <w:jc w:val="center"/>
              <w:rPr>
                <w:rFonts w:cs="Arial"/>
              </w:rPr>
            </w:pPr>
            <w:r w:rsidRPr="00B27C0A">
              <w:rPr>
                <w:rFonts w:cs="Arial"/>
              </w:rPr>
              <w:t>DEL 718 AL 720</w:t>
            </w:r>
          </w:p>
        </w:tc>
      </w:tr>
      <w:tr w:rsidR="005A4BE4" w:rsidRPr="00B27C0A" w14:paraId="47C5F99A" w14:textId="77777777" w:rsidTr="005915B5">
        <w:tc>
          <w:tcPr>
            <w:tcW w:w="6804" w:type="dxa"/>
          </w:tcPr>
          <w:p w14:paraId="105D5733" w14:textId="77777777" w:rsidR="005A4BE4" w:rsidRPr="00B27C0A" w:rsidRDefault="005A4BE4" w:rsidP="00B27C0A">
            <w:pPr>
              <w:jc w:val="both"/>
              <w:rPr>
                <w:rFonts w:cs="Arial"/>
                <w:b/>
              </w:rPr>
            </w:pPr>
            <w:r w:rsidRPr="00B27C0A">
              <w:rPr>
                <w:rFonts w:cs="Arial"/>
                <w:b/>
              </w:rPr>
              <w:t>TÍTULO SEGUNDO</w:t>
            </w:r>
          </w:p>
          <w:p w14:paraId="67E6FE64" w14:textId="77777777" w:rsidR="005A4BE4" w:rsidRPr="00B27C0A" w:rsidRDefault="005A4BE4" w:rsidP="00B27C0A">
            <w:pPr>
              <w:jc w:val="both"/>
              <w:rPr>
                <w:rFonts w:cs="Arial"/>
              </w:rPr>
            </w:pPr>
            <w:r w:rsidRPr="00B27C0A">
              <w:rPr>
                <w:rFonts w:cs="Arial"/>
              </w:rPr>
              <w:t>CLASIFICACIÓN DE LOS BIENES</w:t>
            </w:r>
          </w:p>
          <w:p w14:paraId="23BA2B61" w14:textId="77777777" w:rsidR="005A4BE4" w:rsidRPr="00B27C0A" w:rsidRDefault="005A4BE4" w:rsidP="00B27C0A">
            <w:pPr>
              <w:jc w:val="both"/>
              <w:rPr>
                <w:rFonts w:cs="Arial"/>
              </w:rPr>
            </w:pPr>
            <w:r w:rsidRPr="00B27C0A">
              <w:rPr>
                <w:rFonts w:cs="Arial"/>
                <w:b/>
              </w:rPr>
              <w:t>CAPÍTULO I</w:t>
            </w:r>
          </w:p>
          <w:p w14:paraId="381EF50A" w14:textId="77777777" w:rsidR="005A4BE4" w:rsidRPr="00B27C0A" w:rsidRDefault="005A4BE4" w:rsidP="00B27C0A">
            <w:pPr>
              <w:tabs>
                <w:tab w:val="left" w:pos="8222"/>
              </w:tabs>
              <w:jc w:val="both"/>
              <w:rPr>
                <w:rFonts w:cs="Arial"/>
              </w:rPr>
            </w:pPr>
            <w:r w:rsidRPr="00B27C0A">
              <w:rPr>
                <w:rFonts w:cs="Arial"/>
              </w:rPr>
              <w:t>DE LOS BIENES INMUEBLES</w:t>
            </w:r>
          </w:p>
        </w:tc>
        <w:tc>
          <w:tcPr>
            <w:tcW w:w="3260" w:type="dxa"/>
          </w:tcPr>
          <w:p w14:paraId="16AB6171" w14:textId="77777777" w:rsidR="005A4BE4" w:rsidRPr="00B27C0A" w:rsidRDefault="005A4BE4" w:rsidP="00B27C0A">
            <w:pPr>
              <w:jc w:val="center"/>
              <w:rPr>
                <w:rFonts w:cs="Arial"/>
              </w:rPr>
            </w:pPr>
            <w:r w:rsidRPr="00B27C0A">
              <w:rPr>
                <w:rFonts w:cs="Arial"/>
              </w:rPr>
              <w:t>DEL 721 AL 722</w:t>
            </w:r>
          </w:p>
        </w:tc>
      </w:tr>
      <w:tr w:rsidR="005A4BE4" w:rsidRPr="00B27C0A" w14:paraId="34D3E153" w14:textId="77777777" w:rsidTr="005915B5">
        <w:tc>
          <w:tcPr>
            <w:tcW w:w="6804" w:type="dxa"/>
          </w:tcPr>
          <w:p w14:paraId="110562B6" w14:textId="77777777" w:rsidR="005A4BE4" w:rsidRPr="00B27C0A" w:rsidRDefault="005A4BE4" w:rsidP="00B27C0A">
            <w:pPr>
              <w:jc w:val="both"/>
              <w:rPr>
                <w:rFonts w:cs="Arial"/>
              </w:rPr>
            </w:pPr>
            <w:r w:rsidRPr="00B27C0A">
              <w:rPr>
                <w:rFonts w:cs="Arial"/>
                <w:b/>
              </w:rPr>
              <w:t>CAPÍTULO II</w:t>
            </w:r>
          </w:p>
          <w:p w14:paraId="16A8AAD3" w14:textId="77777777" w:rsidR="005A4BE4" w:rsidRPr="00B27C0A" w:rsidRDefault="005A4BE4" w:rsidP="00B27C0A">
            <w:pPr>
              <w:jc w:val="both"/>
              <w:rPr>
                <w:rFonts w:cs="Arial"/>
              </w:rPr>
            </w:pPr>
            <w:r w:rsidRPr="00B27C0A">
              <w:rPr>
                <w:rFonts w:cs="Arial"/>
              </w:rPr>
              <w:t>DE LOS BIENES MUEBLES</w:t>
            </w:r>
          </w:p>
        </w:tc>
        <w:tc>
          <w:tcPr>
            <w:tcW w:w="3260" w:type="dxa"/>
          </w:tcPr>
          <w:p w14:paraId="5FAE17CC" w14:textId="77777777" w:rsidR="005A4BE4" w:rsidRPr="00B27C0A" w:rsidRDefault="005A4BE4" w:rsidP="00B27C0A">
            <w:pPr>
              <w:jc w:val="center"/>
              <w:rPr>
                <w:rFonts w:cs="Arial"/>
              </w:rPr>
            </w:pPr>
            <w:r w:rsidRPr="00B27C0A">
              <w:rPr>
                <w:rFonts w:cs="Arial"/>
              </w:rPr>
              <w:t>DEL 723 AL 734</w:t>
            </w:r>
          </w:p>
        </w:tc>
      </w:tr>
      <w:tr w:rsidR="005A4BE4" w:rsidRPr="00B27C0A" w14:paraId="444B9709" w14:textId="77777777" w:rsidTr="005915B5">
        <w:tc>
          <w:tcPr>
            <w:tcW w:w="6804" w:type="dxa"/>
          </w:tcPr>
          <w:p w14:paraId="3F77FC6D" w14:textId="77777777" w:rsidR="005A4BE4" w:rsidRPr="00B27C0A" w:rsidRDefault="005A4BE4" w:rsidP="00B27C0A">
            <w:pPr>
              <w:jc w:val="both"/>
              <w:rPr>
                <w:rFonts w:cs="Arial"/>
              </w:rPr>
            </w:pPr>
            <w:r w:rsidRPr="00B27C0A">
              <w:rPr>
                <w:rFonts w:cs="Arial"/>
                <w:b/>
              </w:rPr>
              <w:t>CAPÍTULO III</w:t>
            </w:r>
          </w:p>
          <w:p w14:paraId="791BC22D" w14:textId="77777777" w:rsidR="005A4BE4" w:rsidRPr="00B27C0A" w:rsidRDefault="005A4BE4" w:rsidP="00B27C0A">
            <w:pPr>
              <w:tabs>
                <w:tab w:val="left" w:pos="8222"/>
              </w:tabs>
              <w:jc w:val="both"/>
              <w:rPr>
                <w:rFonts w:cs="Arial"/>
              </w:rPr>
            </w:pPr>
            <w:r w:rsidRPr="00B27C0A">
              <w:rPr>
                <w:rFonts w:cs="Arial"/>
              </w:rPr>
              <w:t>DE LOS BIENES CONSIDERADOS</w:t>
            </w:r>
          </w:p>
          <w:p w14:paraId="38F53DB9" w14:textId="77777777" w:rsidR="005A4BE4" w:rsidRPr="00B27C0A" w:rsidRDefault="005A4BE4" w:rsidP="00B27C0A">
            <w:pPr>
              <w:jc w:val="both"/>
              <w:rPr>
                <w:rFonts w:cs="Arial"/>
              </w:rPr>
            </w:pPr>
            <w:r w:rsidRPr="00B27C0A">
              <w:rPr>
                <w:rFonts w:cs="Arial"/>
              </w:rPr>
              <w:t>SEGÚN LAS PERSONAS A QUIENES PERTENECEN</w:t>
            </w:r>
          </w:p>
        </w:tc>
        <w:tc>
          <w:tcPr>
            <w:tcW w:w="3260" w:type="dxa"/>
          </w:tcPr>
          <w:p w14:paraId="334DA1F9" w14:textId="77777777" w:rsidR="005A4BE4" w:rsidRPr="00B27C0A" w:rsidRDefault="005A4BE4" w:rsidP="00B27C0A">
            <w:pPr>
              <w:jc w:val="center"/>
              <w:rPr>
                <w:rFonts w:cs="Arial"/>
              </w:rPr>
            </w:pPr>
            <w:r w:rsidRPr="00B27C0A">
              <w:rPr>
                <w:rFonts w:cs="Arial"/>
              </w:rPr>
              <w:t>DEL 735 AL 744</w:t>
            </w:r>
          </w:p>
        </w:tc>
      </w:tr>
      <w:tr w:rsidR="005A4BE4" w:rsidRPr="00B27C0A" w14:paraId="6390E8AC" w14:textId="77777777" w:rsidTr="005915B5">
        <w:tc>
          <w:tcPr>
            <w:tcW w:w="6804" w:type="dxa"/>
          </w:tcPr>
          <w:p w14:paraId="22EE1C59" w14:textId="77777777" w:rsidR="005A4BE4" w:rsidRPr="00B27C0A" w:rsidRDefault="005A4BE4" w:rsidP="00B27C0A">
            <w:pPr>
              <w:jc w:val="both"/>
              <w:rPr>
                <w:rFonts w:cs="Arial"/>
              </w:rPr>
            </w:pPr>
            <w:r w:rsidRPr="00B27C0A">
              <w:rPr>
                <w:rFonts w:cs="Arial"/>
                <w:b/>
              </w:rPr>
              <w:t>CAPÍTULO IV</w:t>
            </w:r>
          </w:p>
          <w:p w14:paraId="23C24146" w14:textId="77777777" w:rsidR="005A4BE4" w:rsidRPr="00B27C0A" w:rsidRDefault="005A4BE4" w:rsidP="00B27C0A">
            <w:pPr>
              <w:jc w:val="both"/>
              <w:rPr>
                <w:rFonts w:cs="Arial"/>
              </w:rPr>
            </w:pPr>
            <w:r w:rsidRPr="00B27C0A">
              <w:rPr>
                <w:rFonts w:cs="Arial"/>
              </w:rPr>
              <w:t>DE LOS BIENES MOSTRENCOS</w:t>
            </w:r>
          </w:p>
        </w:tc>
        <w:tc>
          <w:tcPr>
            <w:tcW w:w="3260" w:type="dxa"/>
          </w:tcPr>
          <w:p w14:paraId="6E4EE415" w14:textId="77777777" w:rsidR="005A4BE4" w:rsidRPr="00B27C0A" w:rsidRDefault="005A4BE4" w:rsidP="00B27C0A">
            <w:pPr>
              <w:jc w:val="center"/>
              <w:rPr>
                <w:rFonts w:cs="Arial"/>
              </w:rPr>
            </w:pPr>
            <w:r w:rsidRPr="00B27C0A">
              <w:rPr>
                <w:rFonts w:cs="Arial"/>
              </w:rPr>
              <w:t>DEL 745 AL 754</w:t>
            </w:r>
          </w:p>
        </w:tc>
      </w:tr>
      <w:tr w:rsidR="005A4BE4" w:rsidRPr="00B27C0A" w14:paraId="740CF192" w14:textId="77777777" w:rsidTr="005915B5">
        <w:tc>
          <w:tcPr>
            <w:tcW w:w="6804" w:type="dxa"/>
          </w:tcPr>
          <w:p w14:paraId="493AEFD1" w14:textId="77777777" w:rsidR="005A4BE4" w:rsidRPr="00B27C0A" w:rsidRDefault="005A4BE4" w:rsidP="00B27C0A">
            <w:pPr>
              <w:jc w:val="both"/>
              <w:rPr>
                <w:rFonts w:cs="Arial"/>
              </w:rPr>
            </w:pPr>
            <w:r w:rsidRPr="00B27C0A">
              <w:rPr>
                <w:rFonts w:cs="Arial"/>
                <w:b/>
              </w:rPr>
              <w:t>CAPÍTULO V</w:t>
            </w:r>
          </w:p>
          <w:p w14:paraId="750EFCE4" w14:textId="77777777" w:rsidR="005A4BE4" w:rsidRPr="00B27C0A" w:rsidRDefault="005A4BE4" w:rsidP="00B27C0A">
            <w:pPr>
              <w:tabs>
                <w:tab w:val="left" w:pos="8222"/>
              </w:tabs>
              <w:jc w:val="both"/>
              <w:rPr>
                <w:rFonts w:cs="Arial"/>
              </w:rPr>
            </w:pPr>
            <w:r w:rsidRPr="00B27C0A">
              <w:rPr>
                <w:rFonts w:cs="Arial"/>
              </w:rPr>
              <w:t>DE LOS BIENES VACANTES</w:t>
            </w:r>
          </w:p>
        </w:tc>
        <w:tc>
          <w:tcPr>
            <w:tcW w:w="3260" w:type="dxa"/>
          </w:tcPr>
          <w:p w14:paraId="5B089A1B" w14:textId="77777777" w:rsidR="005A4BE4" w:rsidRPr="00B27C0A" w:rsidRDefault="005A4BE4" w:rsidP="00B27C0A">
            <w:pPr>
              <w:jc w:val="center"/>
              <w:rPr>
                <w:rFonts w:cs="Arial"/>
              </w:rPr>
            </w:pPr>
            <w:r w:rsidRPr="00B27C0A">
              <w:rPr>
                <w:rFonts w:cs="Arial"/>
              </w:rPr>
              <w:t>DEL 755 AL 759</w:t>
            </w:r>
          </w:p>
        </w:tc>
      </w:tr>
      <w:tr w:rsidR="005A4BE4" w:rsidRPr="00B27C0A" w14:paraId="4EA7EF50" w14:textId="77777777" w:rsidTr="005915B5">
        <w:tc>
          <w:tcPr>
            <w:tcW w:w="6804" w:type="dxa"/>
          </w:tcPr>
          <w:p w14:paraId="2F9C603B" w14:textId="77777777" w:rsidR="005A4BE4" w:rsidRPr="00B27C0A" w:rsidRDefault="005A4BE4" w:rsidP="00B27C0A">
            <w:pPr>
              <w:jc w:val="both"/>
              <w:rPr>
                <w:rFonts w:cs="Arial"/>
                <w:b/>
              </w:rPr>
            </w:pPr>
            <w:r w:rsidRPr="00B27C0A">
              <w:rPr>
                <w:rFonts w:cs="Arial"/>
                <w:b/>
              </w:rPr>
              <w:t>TÍTULO TERCERO</w:t>
            </w:r>
          </w:p>
          <w:p w14:paraId="1D248A62" w14:textId="77777777" w:rsidR="005A4BE4" w:rsidRPr="00B27C0A" w:rsidRDefault="005A4BE4" w:rsidP="00B27C0A">
            <w:pPr>
              <w:jc w:val="both"/>
              <w:rPr>
                <w:rFonts w:cs="Arial"/>
                <w:b/>
              </w:rPr>
            </w:pPr>
            <w:r w:rsidRPr="00B27C0A">
              <w:rPr>
                <w:rFonts w:cs="Arial"/>
              </w:rPr>
              <w:t>DE LA POSESIÓN</w:t>
            </w:r>
          </w:p>
          <w:p w14:paraId="1DDD8800" w14:textId="77777777" w:rsidR="005A4BE4" w:rsidRPr="00B27C0A" w:rsidRDefault="005A4BE4" w:rsidP="00B27C0A">
            <w:pPr>
              <w:tabs>
                <w:tab w:val="left" w:pos="8222"/>
              </w:tabs>
              <w:jc w:val="both"/>
              <w:rPr>
                <w:rFonts w:cs="Arial"/>
              </w:rPr>
            </w:pPr>
            <w:r w:rsidRPr="00B27C0A">
              <w:rPr>
                <w:rFonts w:cs="Arial"/>
                <w:b/>
              </w:rPr>
              <w:t>CAPÍTULO ÚNICO</w:t>
            </w:r>
          </w:p>
        </w:tc>
        <w:tc>
          <w:tcPr>
            <w:tcW w:w="3260" w:type="dxa"/>
          </w:tcPr>
          <w:p w14:paraId="56B73CE5" w14:textId="77777777" w:rsidR="005A4BE4" w:rsidRPr="00B27C0A" w:rsidRDefault="005A4BE4" w:rsidP="00B27C0A">
            <w:pPr>
              <w:jc w:val="center"/>
              <w:rPr>
                <w:rFonts w:cs="Arial"/>
              </w:rPr>
            </w:pPr>
            <w:r w:rsidRPr="00B27C0A">
              <w:rPr>
                <w:rFonts w:cs="Arial"/>
              </w:rPr>
              <w:t>DEL 760 AL 799</w:t>
            </w:r>
          </w:p>
        </w:tc>
      </w:tr>
      <w:tr w:rsidR="005A4BE4" w:rsidRPr="00B27C0A" w14:paraId="04BF581F" w14:textId="77777777" w:rsidTr="005915B5">
        <w:tc>
          <w:tcPr>
            <w:tcW w:w="6804" w:type="dxa"/>
          </w:tcPr>
          <w:p w14:paraId="1B94ACE7" w14:textId="77777777" w:rsidR="005A4BE4" w:rsidRPr="00B27C0A" w:rsidRDefault="005A4BE4" w:rsidP="00B27C0A">
            <w:pPr>
              <w:jc w:val="both"/>
              <w:rPr>
                <w:rFonts w:cs="Arial"/>
                <w:b/>
              </w:rPr>
            </w:pPr>
            <w:r w:rsidRPr="00B27C0A">
              <w:rPr>
                <w:rFonts w:cs="Arial"/>
                <w:b/>
              </w:rPr>
              <w:t>TÍTULO CUARTO</w:t>
            </w:r>
          </w:p>
          <w:p w14:paraId="31B9CF6B" w14:textId="77777777" w:rsidR="005A4BE4" w:rsidRPr="00B27C0A" w:rsidRDefault="005A4BE4" w:rsidP="00B27C0A">
            <w:pPr>
              <w:jc w:val="both"/>
              <w:rPr>
                <w:rFonts w:cs="Arial"/>
                <w:b/>
              </w:rPr>
            </w:pPr>
            <w:r w:rsidRPr="00B27C0A">
              <w:rPr>
                <w:rFonts w:cs="Arial"/>
              </w:rPr>
              <w:t>DE LA PROPIEDAD</w:t>
            </w:r>
          </w:p>
          <w:p w14:paraId="405709DF" w14:textId="77777777" w:rsidR="005A4BE4" w:rsidRPr="00B27C0A" w:rsidRDefault="005A4BE4" w:rsidP="00B27C0A">
            <w:pPr>
              <w:jc w:val="both"/>
              <w:rPr>
                <w:rFonts w:cs="Arial"/>
              </w:rPr>
            </w:pPr>
            <w:r w:rsidRPr="00B27C0A">
              <w:rPr>
                <w:rFonts w:cs="Arial"/>
                <w:b/>
              </w:rPr>
              <w:t>CAPÍTULO I</w:t>
            </w:r>
          </w:p>
          <w:p w14:paraId="66228D38" w14:textId="77777777" w:rsidR="005A4BE4" w:rsidRPr="00B27C0A" w:rsidRDefault="005A4BE4" w:rsidP="00B27C0A">
            <w:pPr>
              <w:tabs>
                <w:tab w:val="left" w:pos="8222"/>
              </w:tabs>
              <w:jc w:val="both"/>
              <w:rPr>
                <w:rFonts w:cs="Arial"/>
              </w:rPr>
            </w:pPr>
            <w:r w:rsidRPr="00B27C0A">
              <w:rPr>
                <w:rFonts w:cs="Arial"/>
              </w:rPr>
              <w:lastRenderedPageBreak/>
              <w:t>DISPOSICIONES GENERALES</w:t>
            </w:r>
          </w:p>
        </w:tc>
        <w:tc>
          <w:tcPr>
            <w:tcW w:w="3260" w:type="dxa"/>
          </w:tcPr>
          <w:p w14:paraId="56909C0C" w14:textId="77777777" w:rsidR="005A4BE4" w:rsidRPr="00B27C0A" w:rsidRDefault="005A4BE4" w:rsidP="00B27C0A">
            <w:pPr>
              <w:jc w:val="center"/>
              <w:rPr>
                <w:rFonts w:cs="Arial"/>
              </w:rPr>
            </w:pPr>
            <w:r w:rsidRPr="00B27C0A">
              <w:rPr>
                <w:rFonts w:cs="Arial"/>
              </w:rPr>
              <w:lastRenderedPageBreak/>
              <w:t>DEL 800 AL 820</w:t>
            </w:r>
          </w:p>
        </w:tc>
      </w:tr>
      <w:tr w:rsidR="005A4BE4" w:rsidRPr="00B27C0A" w14:paraId="2E1B657D" w14:textId="77777777" w:rsidTr="005915B5">
        <w:tc>
          <w:tcPr>
            <w:tcW w:w="6804" w:type="dxa"/>
          </w:tcPr>
          <w:p w14:paraId="3BA455FC" w14:textId="77777777" w:rsidR="005A4BE4" w:rsidRPr="00B27C0A" w:rsidRDefault="005A4BE4" w:rsidP="00B27C0A">
            <w:pPr>
              <w:jc w:val="both"/>
              <w:rPr>
                <w:rFonts w:cs="Arial"/>
                <w:b/>
              </w:rPr>
            </w:pPr>
            <w:r w:rsidRPr="00B27C0A">
              <w:rPr>
                <w:rFonts w:cs="Arial"/>
                <w:b/>
              </w:rPr>
              <w:t>CAPÍTULO II</w:t>
            </w:r>
          </w:p>
          <w:p w14:paraId="2A836B48" w14:textId="77777777" w:rsidR="005A4BE4" w:rsidRPr="00B27C0A" w:rsidRDefault="005A4BE4" w:rsidP="00B27C0A">
            <w:pPr>
              <w:tabs>
                <w:tab w:val="left" w:pos="8222"/>
              </w:tabs>
              <w:jc w:val="both"/>
              <w:rPr>
                <w:rFonts w:cs="Arial"/>
              </w:rPr>
            </w:pPr>
            <w:r w:rsidRPr="00B27C0A">
              <w:rPr>
                <w:rFonts w:cs="Arial"/>
              </w:rPr>
              <w:t>DE LA APROPIACIÓN DE LOS ANIMALES</w:t>
            </w:r>
          </w:p>
        </w:tc>
        <w:tc>
          <w:tcPr>
            <w:tcW w:w="3260" w:type="dxa"/>
          </w:tcPr>
          <w:p w14:paraId="0EB76E9E" w14:textId="77777777" w:rsidR="005A4BE4" w:rsidRPr="00B27C0A" w:rsidRDefault="005A4BE4" w:rsidP="00B27C0A">
            <w:pPr>
              <w:jc w:val="center"/>
              <w:rPr>
                <w:rFonts w:cs="Arial"/>
              </w:rPr>
            </w:pPr>
            <w:r w:rsidRPr="00B27C0A">
              <w:rPr>
                <w:rFonts w:cs="Arial"/>
              </w:rPr>
              <w:t>DEL 821 AL 838</w:t>
            </w:r>
          </w:p>
        </w:tc>
      </w:tr>
      <w:tr w:rsidR="005A4BE4" w:rsidRPr="00B27C0A" w14:paraId="1D1E6888" w14:textId="77777777" w:rsidTr="005915B5">
        <w:tc>
          <w:tcPr>
            <w:tcW w:w="6804" w:type="dxa"/>
          </w:tcPr>
          <w:p w14:paraId="6C1127D3" w14:textId="77777777" w:rsidR="005A4BE4" w:rsidRPr="00B27C0A" w:rsidRDefault="005A4BE4" w:rsidP="00B27C0A">
            <w:pPr>
              <w:jc w:val="both"/>
              <w:rPr>
                <w:rFonts w:cs="Arial"/>
              </w:rPr>
            </w:pPr>
            <w:r w:rsidRPr="00B27C0A">
              <w:rPr>
                <w:rFonts w:cs="Arial"/>
                <w:b/>
              </w:rPr>
              <w:t>CAPÍTULO III</w:t>
            </w:r>
          </w:p>
          <w:p w14:paraId="6931CB6D" w14:textId="77777777" w:rsidR="005A4BE4" w:rsidRPr="00B27C0A" w:rsidRDefault="005A4BE4" w:rsidP="00B27C0A">
            <w:pPr>
              <w:jc w:val="both"/>
              <w:rPr>
                <w:rFonts w:cs="Arial"/>
              </w:rPr>
            </w:pPr>
            <w:r w:rsidRPr="00B27C0A">
              <w:rPr>
                <w:rFonts w:cs="Arial"/>
              </w:rPr>
              <w:t>DE LOS TESOROS</w:t>
            </w:r>
          </w:p>
        </w:tc>
        <w:tc>
          <w:tcPr>
            <w:tcW w:w="3260" w:type="dxa"/>
          </w:tcPr>
          <w:p w14:paraId="36560584" w14:textId="77777777" w:rsidR="005A4BE4" w:rsidRPr="00B27C0A" w:rsidRDefault="005A4BE4" w:rsidP="00B27C0A">
            <w:pPr>
              <w:jc w:val="center"/>
              <w:rPr>
                <w:rFonts w:cs="Arial"/>
              </w:rPr>
            </w:pPr>
            <w:r w:rsidRPr="00B27C0A">
              <w:rPr>
                <w:rFonts w:cs="Arial"/>
              </w:rPr>
              <w:t>DEL 839 AL 849</w:t>
            </w:r>
          </w:p>
        </w:tc>
      </w:tr>
      <w:tr w:rsidR="005A4BE4" w:rsidRPr="00B27C0A" w14:paraId="612C71E0" w14:textId="77777777" w:rsidTr="005915B5">
        <w:tc>
          <w:tcPr>
            <w:tcW w:w="6804" w:type="dxa"/>
          </w:tcPr>
          <w:p w14:paraId="329CD923" w14:textId="77777777" w:rsidR="005A4BE4" w:rsidRPr="00B27C0A" w:rsidRDefault="005A4BE4" w:rsidP="00B27C0A">
            <w:pPr>
              <w:jc w:val="both"/>
              <w:rPr>
                <w:rFonts w:cs="Arial"/>
              </w:rPr>
            </w:pPr>
            <w:r w:rsidRPr="00B27C0A">
              <w:rPr>
                <w:rFonts w:cs="Arial"/>
                <w:b/>
              </w:rPr>
              <w:t>CAPÍTULO IV</w:t>
            </w:r>
          </w:p>
          <w:p w14:paraId="4642E23D" w14:textId="77777777" w:rsidR="005A4BE4" w:rsidRPr="00B27C0A" w:rsidRDefault="005A4BE4" w:rsidP="00B27C0A">
            <w:pPr>
              <w:jc w:val="both"/>
              <w:rPr>
                <w:rFonts w:cs="Arial"/>
              </w:rPr>
            </w:pPr>
            <w:r w:rsidRPr="00B27C0A">
              <w:rPr>
                <w:rFonts w:cs="Arial"/>
              </w:rPr>
              <w:t>DEL DERECHO DE ACCESIÓN</w:t>
            </w:r>
          </w:p>
        </w:tc>
        <w:tc>
          <w:tcPr>
            <w:tcW w:w="3260" w:type="dxa"/>
          </w:tcPr>
          <w:p w14:paraId="0EEE25CA" w14:textId="77777777" w:rsidR="005A4BE4" w:rsidRPr="00B27C0A" w:rsidRDefault="005A4BE4" w:rsidP="00B27C0A">
            <w:pPr>
              <w:jc w:val="center"/>
              <w:rPr>
                <w:rFonts w:cs="Arial"/>
              </w:rPr>
            </w:pPr>
            <w:r w:rsidRPr="00B27C0A">
              <w:rPr>
                <w:rFonts w:cs="Arial"/>
              </w:rPr>
              <w:t>DEL 850 AL 894</w:t>
            </w:r>
          </w:p>
        </w:tc>
      </w:tr>
      <w:tr w:rsidR="005A4BE4" w:rsidRPr="00B27C0A" w14:paraId="62E84F40" w14:textId="77777777" w:rsidTr="005915B5">
        <w:tc>
          <w:tcPr>
            <w:tcW w:w="6804" w:type="dxa"/>
          </w:tcPr>
          <w:p w14:paraId="011980C3" w14:textId="77777777" w:rsidR="005A4BE4" w:rsidRPr="00B27C0A" w:rsidRDefault="005A4BE4" w:rsidP="00B27C0A">
            <w:pPr>
              <w:jc w:val="both"/>
              <w:rPr>
                <w:rFonts w:cs="Arial"/>
                <w:b/>
              </w:rPr>
            </w:pPr>
            <w:r w:rsidRPr="00B27C0A">
              <w:rPr>
                <w:rFonts w:cs="Arial"/>
                <w:b/>
              </w:rPr>
              <w:t>CAPÍTULO V</w:t>
            </w:r>
          </w:p>
          <w:p w14:paraId="4A6D58E9" w14:textId="77777777" w:rsidR="005A4BE4" w:rsidRPr="00B27C0A" w:rsidRDefault="005A4BE4" w:rsidP="00B27C0A">
            <w:pPr>
              <w:jc w:val="both"/>
              <w:rPr>
                <w:rFonts w:cs="Arial"/>
              </w:rPr>
            </w:pPr>
            <w:r w:rsidRPr="00B27C0A">
              <w:rPr>
                <w:rFonts w:cs="Arial"/>
              </w:rPr>
              <w:t>DEL DOMINIO DE LAS AGUAS</w:t>
            </w:r>
          </w:p>
        </w:tc>
        <w:tc>
          <w:tcPr>
            <w:tcW w:w="3260" w:type="dxa"/>
          </w:tcPr>
          <w:p w14:paraId="5FF8B298" w14:textId="77777777" w:rsidR="005A4BE4" w:rsidRPr="00B27C0A" w:rsidRDefault="005A4BE4" w:rsidP="00B27C0A">
            <w:pPr>
              <w:jc w:val="center"/>
              <w:rPr>
                <w:rFonts w:cs="Arial"/>
              </w:rPr>
            </w:pPr>
            <w:r w:rsidRPr="00B27C0A">
              <w:rPr>
                <w:rFonts w:cs="Arial"/>
              </w:rPr>
              <w:t>DEL 895 AL 899</w:t>
            </w:r>
          </w:p>
        </w:tc>
      </w:tr>
      <w:tr w:rsidR="005A4BE4" w:rsidRPr="00B27C0A" w14:paraId="1ABBBB9C" w14:textId="77777777" w:rsidTr="005915B5">
        <w:tc>
          <w:tcPr>
            <w:tcW w:w="6804" w:type="dxa"/>
          </w:tcPr>
          <w:p w14:paraId="053548E2" w14:textId="77777777" w:rsidR="005A4BE4" w:rsidRPr="00B27C0A" w:rsidRDefault="005A4BE4" w:rsidP="00B27C0A">
            <w:pPr>
              <w:jc w:val="both"/>
              <w:rPr>
                <w:rFonts w:cs="Arial"/>
                <w:b/>
              </w:rPr>
            </w:pPr>
            <w:r w:rsidRPr="00B27C0A">
              <w:rPr>
                <w:rFonts w:cs="Arial"/>
                <w:b/>
              </w:rPr>
              <w:t>CAPÍTULO VI</w:t>
            </w:r>
          </w:p>
          <w:p w14:paraId="6839B887" w14:textId="77777777" w:rsidR="005A4BE4" w:rsidRPr="00B27C0A" w:rsidRDefault="005A4BE4" w:rsidP="00B27C0A">
            <w:pPr>
              <w:tabs>
                <w:tab w:val="left" w:pos="8222"/>
              </w:tabs>
              <w:jc w:val="both"/>
              <w:rPr>
                <w:rFonts w:cs="Arial"/>
              </w:rPr>
            </w:pPr>
            <w:r w:rsidRPr="00B27C0A">
              <w:rPr>
                <w:rFonts w:cs="Arial"/>
              </w:rPr>
              <w:t>DE LA COPROPIEDAD</w:t>
            </w:r>
          </w:p>
        </w:tc>
        <w:tc>
          <w:tcPr>
            <w:tcW w:w="3260" w:type="dxa"/>
          </w:tcPr>
          <w:p w14:paraId="0968F640" w14:textId="77777777" w:rsidR="005A4BE4" w:rsidRPr="00B27C0A" w:rsidRDefault="005A4BE4" w:rsidP="00B27C0A">
            <w:pPr>
              <w:jc w:val="center"/>
              <w:rPr>
                <w:rFonts w:cs="Arial"/>
              </w:rPr>
            </w:pPr>
            <w:r w:rsidRPr="00B27C0A">
              <w:rPr>
                <w:rFonts w:cs="Arial"/>
              </w:rPr>
              <w:t>DEL 900 AL 941</w:t>
            </w:r>
          </w:p>
        </w:tc>
      </w:tr>
      <w:tr w:rsidR="005A4BE4" w:rsidRPr="00B27C0A" w14:paraId="5EFFE589" w14:textId="77777777" w:rsidTr="005915B5">
        <w:tc>
          <w:tcPr>
            <w:tcW w:w="6804" w:type="dxa"/>
          </w:tcPr>
          <w:p w14:paraId="2F1918A7" w14:textId="77777777" w:rsidR="005A4BE4" w:rsidRPr="00B27C0A" w:rsidRDefault="005A4BE4" w:rsidP="00B27C0A">
            <w:pPr>
              <w:jc w:val="both"/>
              <w:rPr>
                <w:rFonts w:cs="Arial"/>
              </w:rPr>
            </w:pPr>
            <w:r w:rsidRPr="00B27C0A">
              <w:rPr>
                <w:rFonts w:cs="Arial"/>
                <w:b/>
              </w:rPr>
              <w:t>CAPÍTULO VII</w:t>
            </w:r>
          </w:p>
          <w:p w14:paraId="70D3955B" w14:textId="77777777" w:rsidR="005A4BE4" w:rsidRPr="00B27C0A" w:rsidRDefault="005A4BE4" w:rsidP="00B27C0A">
            <w:pPr>
              <w:jc w:val="both"/>
              <w:rPr>
                <w:rFonts w:cs="Arial"/>
              </w:rPr>
            </w:pPr>
            <w:r w:rsidRPr="00B27C0A">
              <w:rPr>
                <w:rFonts w:cs="Arial"/>
              </w:rPr>
              <w:t>DEL RÉGIMEN DE PROPIEDAD EN CONDOMINIO</w:t>
            </w:r>
          </w:p>
        </w:tc>
        <w:tc>
          <w:tcPr>
            <w:tcW w:w="3260" w:type="dxa"/>
          </w:tcPr>
          <w:p w14:paraId="0015CA56" w14:textId="77777777" w:rsidR="005A4BE4" w:rsidRPr="00B27C0A" w:rsidRDefault="005A4BE4" w:rsidP="00B27C0A">
            <w:pPr>
              <w:jc w:val="center"/>
              <w:rPr>
                <w:rFonts w:cs="Arial"/>
              </w:rPr>
            </w:pPr>
            <w:r w:rsidRPr="00B27C0A">
              <w:rPr>
                <w:rFonts w:cs="Arial"/>
              </w:rPr>
              <w:t>DEL 942 AL 950</w:t>
            </w:r>
          </w:p>
        </w:tc>
      </w:tr>
      <w:tr w:rsidR="005A4BE4" w:rsidRPr="00B27C0A" w14:paraId="020A7435" w14:textId="77777777" w:rsidTr="005915B5">
        <w:tc>
          <w:tcPr>
            <w:tcW w:w="6804" w:type="dxa"/>
          </w:tcPr>
          <w:p w14:paraId="1A159DA1" w14:textId="77777777" w:rsidR="005A4BE4" w:rsidRPr="00B27C0A" w:rsidRDefault="005A4BE4" w:rsidP="00B27C0A">
            <w:pPr>
              <w:jc w:val="both"/>
              <w:rPr>
                <w:rFonts w:cs="Arial"/>
              </w:rPr>
            </w:pPr>
            <w:r w:rsidRPr="00B27C0A">
              <w:rPr>
                <w:rFonts w:cs="Arial"/>
                <w:b/>
              </w:rPr>
              <w:t>CAPÍTULO VIII</w:t>
            </w:r>
          </w:p>
          <w:p w14:paraId="4A4CD6F8" w14:textId="77777777" w:rsidR="005A4BE4" w:rsidRPr="00B27C0A" w:rsidRDefault="005A4BE4" w:rsidP="00B27C0A">
            <w:pPr>
              <w:tabs>
                <w:tab w:val="left" w:pos="8222"/>
              </w:tabs>
              <w:jc w:val="both"/>
              <w:rPr>
                <w:rFonts w:cs="Arial"/>
              </w:rPr>
            </w:pPr>
            <w:r w:rsidRPr="00B27C0A">
              <w:rPr>
                <w:rFonts w:cs="Arial"/>
              </w:rPr>
              <w:t xml:space="preserve">DE LOS BIENES DE PROPIEDAD EXCLUSIVA </w:t>
            </w:r>
          </w:p>
          <w:p w14:paraId="00DFCBC1" w14:textId="77777777" w:rsidR="005A4BE4" w:rsidRPr="00B27C0A" w:rsidRDefault="005A4BE4" w:rsidP="00B27C0A">
            <w:pPr>
              <w:jc w:val="both"/>
              <w:rPr>
                <w:rFonts w:cs="Arial"/>
              </w:rPr>
            </w:pPr>
            <w:r w:rsidRPr="00B27C0A">
              <w:rPr>
                <w:rFonts w:cs="Arial"/>
              </w:rPr>
              <w:t>Y DE LOS BIENES DE PROPIEDAD COMÚN</w:t>
            </w:r>
          </w:p>
        </w:tc>
        <w:tc>
          <w:tcPr>
            <w:tcW w:w="3260" w:type="dxa"/>
          </w:tcPr>
          <w:p w14:paraId="24984E8E" w14:textId="77777777" w:rsidR="005A4BE4" w:rsidRPr="00B27C0A" w:rsidRDefault="005A4BE4" w:rsidP="00B27C0A">
            <w:pPr>
              <w:jc w:val="center"/>
              <w:rPr>
                <w:rFonts w:cs="Arial"/>
              </w:rPr>
            </w:pPr>
            <w:r w:rsidRPr="00B27C0A">
              <w:rPr>
                <w:rFonts w:cs="Arial"/>
              </w:rPr>
              <w:t>DEL 951 AL 963</w:t>
            </w:r>
          </w:p>
        </w:tc>
      </w:tr>
      <w:tr w:rsidR="005A4BE4" w:rsidRPr="00B27C0A" w14:paraId="7DBB9C4D" w14:textId="77777777" w:rsidTr="005915B5">
        <w:tc>
          <w:tcPr>
            <w:tcW w:w="6804" w:type="dxa"/>
          </w:tcPr>
          <w:p w14:paraId="6618D354" w14:textId="77777777" w:rsidR="005A4BE4" w:rsidRPr="00B27C0A" w:rsidRDefault="005A4BE4" w:rsidP="00B27C0A">
            <w:pPr>
              <w:jc w:val="both"/>
              <w:rPr>
                <w:rFonts w:cs="Arial"/>
              </w:rPr>
            </w:pPr>
            <w:r w:rsidRPr="00B27C0A">
              <w:rPr>
                <w:rFonts w:cs="Arial"/>
                <w:b/>
              </w:rPr>
              <w:t>CAPÍTULO IX</w:t>
            </w:r>
          </w:p>
          <w:p w14:paraId="61703D4E" w14:textId="77777777" w:rsidR="005A4BE4" w:rsidRPr="00B27C0A" w:rsidRDefault="005A4BE4" w:rsidP="00B27C0A">
            <w:pPr>
              <w:jc w:val="both"/>
              <w:rPr>
                <w:rFonts w:cs="Arial"/>
              </w:rPr>
            </w:pPr>
            <w:r w:rsidRPr="00B27C0A">
              <w:rPr>
                <w:rFonts w:cs="Arial"/>
              </w:rPr>
              <w:t>DE LAS ASAMBLEAS Y DEL ADMINISTRADOR</w:t>
            </w:r>
          </w:p>
        </w:tc>
        <w:tc>
          <w:tcPr>
            <w:tcW w:w="3260" w:type="dxa"/>
          </w:tcPr>
          <w:p w14:paraId="29ECD532" w14:textId="77777777" w:rsidR="005A4BE4" w:rsidRPr="00B27C0A" w:rsidRDefault="005A4BE4" w:rsidP="00B27C0A">
            <w:pPr>
              <w:jc w:val="center"/>
              <w:rPr>
                <w:rFonts w:cs="Arial"/>
              </w:rPr>
            </w:pPr>
            <w:r w:rsidRPr="00B27C0A">
              <w:rPr>
                <w:rFonts w:cs="Arial"/>
              </w:rPr>
              <w:t>DEL 964 AL 970</w:t>
            </w:r>
          </w:p>
        </w:tc>
      </w:tr>
      <w:tr w:rsidR="005A4BE4" w:rsidRPr="00B27C0A" w14:paraId="0A49F315" w14:textId="77777777" w:rsidTr="005915B5">
        <w:tc>
          <w:tcPr>
            <w:tcW w:w="6804" w:type="dxa"/>
          </w:tcPr>
          <w:p w14:paraId="21683E92" w14:textId="77777777" w:rsidR="005A4BE4" w:rsidRPr="00B27C0A" w:rsidRDefault="005A4BE4" w:rsidP="00B27C0A">
            <w:pPr>
              <w:jc w:val="both"/>
              <w:rPr>
                <w:rFonts w:cs="Arial"/>
                <w:b/>
              </w:rPr>
            </w:pPr>
            <w:r w:rsidRPr="00B27C0A">
              <w:rPr>
                <w:rFonts w:cs="Arial"/>
                <w:b/>
              </w:rPr>
              <w:t>CAPÍTULO X</w:t>
            </w:r>
          </w:p>
          <w:p w14:paraId="37351F9C" w14:textId="77777777" w:rsidR="005A4BE4" w:rsidRPr="00B27C0A" w:rsidRDefault="005A4BE4" w:rsidP="00B27C0A">
            <w:pPr>
              <w:tabs>
                <w:tab w:val="left" w:pos="8222"/>
              </w:tabs>
              <w:jc w:val="both"/>
              <w:rPr>
                <w:rFonts w:cs="Arial"/>
              </w:rPr>
            </w:pPr>
            <w:r w:rsidRPr="00B27C0A">
              <w:rPr>
                <w:rFonts w:cs="Arial"/>
              </w:rPr>
              <w:t>DEL REGLAMENTO DE CONDOMINIO Y ADMINISTRACIÓN</w:t>
            </w:r>
          </w:p>
        </w:tc>
        <w:tc>
          <w:tcPr>
            <w:tcW w:w="3260" w:type="dxa"/>
          </w:tcPr>
          <w:p w14:paraId="0C0A82D6" w14:textId="77777777" w:rsidR="005A4BE4" w:rsidRPr="00B27C0A" w:rsidRDefault="005A4BE4" w:rsidP="00B27C0A">
            <w:pPr>
              <w:jc w:val="center"/>
              <w:rPr>
                <w:rFonts w:cs="Arial"/>
              </w:rPr>
            </w:pPr>
            <w:r w:rsidRPr="00B27C0A">
              <w:rPr>
                <w:rFonts w:cs="Arial"/>
              </w:rPr>
              <w:t>971</w:t>
            </w:r>
          </w:p>
        </w:tc>
      </w:tr>
      <w:tr w:rsidR="005A4BE4" w:rsidRPr="00B27C0A" w14:paraId="5DA4E9A3" w14:textId="77777777" w:rsidTr="005915B5">
        <w:tc>
          <w:tcPr>
            <w:tcW w:w="6804" w:type="dxa"/>
          </w:tcPr>
          <w:p w14:paraId="51FF2DF7" w14:textId="77777777" w:rsidR="005A4BE4" w:rsidRPr="00B27C0A" w:rsidRDefault="005A4BE4" w:rsidP="00B27C0A">
            <w:pPr>
              <w:jc w:val="both"/>
              <w:rPr>
                <w:rFonts w:cs="Arial"/>
                <w:b/>
              </w:rPr>
            </w:pPr>
            <w:r w:rsidRPr="00B27C0A">
              <w:rPr>
                <w:rFonts w:cs="Arial"/>
                <w:b/>
              </w:rPr>
              <w:t>CAPÍTULO XI</w:t>
            </w:r>
          </w:p>
          <w:p w14:paraId="4593458E" w14:textId="77777777" w:rsidR="005A4BE4" w:rsidRPr="00B27C0A" w:rsidRDefault="005A4BE4" w:rsidP="00B27C0A">
            <w:pPr>
              <w:jc w:val="both"/>
              <w:rPr>
                <w:rFonts w:cs="Arial"/>
              </w:rPr>
            </w:pPr>
            <w:r w:rsidRPr="00B27C0A">
              <w:rPr>
                <w:rFonts w:cs="Arial"/>
              </w:rPr>
              <w:t xml:space="preserve">DE LOS GASTOS, OBLIGACIONES FISCALES Y CONTROVERSIAS </w:t>
            </w:r>
          </w:p>
        </w:tc>
        <w:tc>
          <w:tcPr>
            <w:tcW w:w="3260" w:type="dxa"/>
          </w:tcPr>
          <w:p w14:paraId="3DE036D9" w14:textId="77777777" w:rsidR="005A4BE4" w:rsidRPr="00B27C0A" w:rsidRDefault="005A4BE4" w:rsidP="00B27C0A">
            <w:pPr>
              <w:jc w:val="center"/>
              <w:rPr>
                <w:rFonts w:cs="Arial"/>
              </w:rPr>
            </w:pPr>
            <w:r w:rsidRPr="00B27C0A">
              <w:rPr>
                <w:rFonts w:cs="Arial"/>
              </w:rPr>
              <w:t>DEL 972 AL 977</w:t>
            </w:r>
          </w:p>
        </w:tc>
      </w:tr>
      <w:tr w:rsidR="005A4BE4" w:rsidRPr="00B27C0A" w14:paraId="6D9A1B64" w14:textId="77777777" w:rsidTr="005915B5">
        <w:tc>
          <w:tcPr>
            <w:tcW w:w="6804" w:type="dxa"/>
          </w:tcPr>
          <w:p w14:paraId="1AA40502" w14:textId="77777777" w:rsidR="005A4BE4" w:rsidRPr="00B27C0A" w:rsidRDefault="005A4BE4" w:rsidP="00B27C0A">
            <w:pPr>
              <w:jc w:val="both"/>
              <w:rPr>
                <w:rFonts w:cs="Arial"/>
              </w:rPr>
            </w:pPr>
            <w:r w:rsidRPr="00B27C0A">
              <w:rPr>
                <w:rFonts w:cs="Arial"/>
                <w:b/>
              </w:rPr>
              <w:t>CAPÍTULO XII</w:t>
            </w:r>
          </w:p>
          <w:p w14:paraId="2160DBB2" w14:textId="77777777" w:rsidR="005A4BE4" w:rsidRPr="00B27C0A" w:rsidRDefault="005A4BE4" w:rsidP="00B27C0A">
            <w:pPr>
              <w:tabs>
                <w:tab w:val="left" w:pos="8222"/>
              </w:tabs>
              <w:jc w:val="both"/>
              <w:rPr>
                <w:rFonts w:cs="Arial"/>
              </w:rPr>
            </w:pPr>
            <w:r w:rsidRPr="00B27C0A">
              <w:rPr>
                <w:rFonts w:cs="Arial"/>
              </w:rPr>
              <w:t>DE LOS GRAVÁMENES</w:t>
            </w:r>
          </w:p>
        </w:tc>
        <w:tc>
          <w:tcPr>
            <w:tcW w:w="3260" w:type="dxa"/>
          </w:tcPr>
          <w:p w14:paraId="1BD8F776" w14:textId="77777777" w:rsidR="005A4BE4" w:rsidRPr="00B27C0A" w:rsidRDefault="005A4BE4" w:rsidP="00B27C0A">
            <w:pPr>
              <w:jc w:val="center"/>
              <w:rPr>
                <w:rFonts w:cs="Arial"/>
              </w:rPr>
            </w:pPr>
            <w:r w:rsidRPr="00B27C0A">
              <w:rPr>
                <w:rFonts w:cs="Arial"/>
              </w:rPr>
              <w:t>DEL 978 AL 979</w:t>
            </w:r>
          </w:p>
        </w:tc>
      </w:tr>
      <w:tr w:rsidR="005A4BE4" w:rsidRPr="00B27C0A" w14:paraId="7202F3E7" w14:textId="77777777" w:rsidTr="005915B5">
        <w:tc>
          <w:tcPr>
            <w:tcW w:w="6804" w:type="dxa"/>
          </w:tcPr>
          <w:p w14:paraId="4C19CE01" w14:textId="77777777" w:rsidR="005A4BE4" w:rsidRPr="00B27C0A" w:rsidRDefault="005A4BE4" w:rsidP="00B27C0A">
            <w:pPr>
              <w:jc w:val="both"/>
              <w:rPr>
                <w:rFonts w:cs="Arial"/>
              </w:rPr>
            </w:pPr>
            <w:r w:rsidRPr="00B27C0A">
              <w:rPr>
                <w:rFonts w:cs="Arial"/>
                <w:b/>
              </w:rPr>
              <w:t>CAPÍTULO XIII</w:t>
            </w:r>
          </w:p>
          <w:p w14:paraId="1500CDD0" w14:textId="77777777" w:rsidR="005A4BE4" w:rsidRPr="00B27C0A" w:rsidRDefault="005A4BE4" w:rsidP="00B27C0A">
            <w:pPr>
              <w:jc w:val="both"/>
              <w:rPr>
                <w:rFonts w:cs="Arial"/>
              </w:rPr>
            </w:pPr>
            <w:r w:rsidRPr="00B27C0A">
              <w:rPr>
                <w:rFonts w:cs="Arial"/>
              </w:rPr>
              <w:t>DESTRUCCIÓN, RUINA Y RECONSTRUCCIÓN</w:t>
            </w:r>
          </w:p>
          <w:p w14:paraId="5AE4690C" w14:textId="77777777" w:rsidR="005A4BE4" w:rsidRPr="00B27C0A" w:rsidRDefault="005A4BE4" w:rsidP="00B27C0A">
            <w:pPr>
              <w:tabs>
                <w:tab w:val="left" w:pos="8222"/>
              </w:tabs>
              <w:jc w:val="both"/>
              <w:rPr>
                <w:rFonts w:cs="Arial"/>
              </w:rPr>
            </w:pPr>
            <w:r w:rsidRPr="00B27C0A">
              <w:rPr>
                <w:rFonts w:cs="Arial"/>
              </w:rPr>
              <w:t>DEL CONDOMINIO</w:t>
            </w:r>
          </w:p>
        </w:tc>
        <w:tc>
          <w:tcPr>
            <w:tcW w:w="3260" w:type="dxa"/>
          </w:tcPr>
          <w:p w14:paraId="079ECBF4" w14:textId="77777777" w:rsidR="005A4BE4" w:rsidRPr="00B27C0A" w:rsidRDefault="005A4BE4" w:rsidP="00B27C0A">
            <w:pPr>
              <w:jc w:val="center"/>
              <w:rPr>
                <w:rFonts w:cs="Arial"/>
              </w:rPr>
            </w:pPr>
            <w:r w:rsidRPr="00B27C0A">
              <w:rPr>
                <w:rFonts w:cs="Arial"/>
              </w:rPr>
              <w:t>DEL 980 AL 981</w:t>
            </w:r>
          </w:p>
        </w:tc>
      </w:tr>
      <w:tr w:rsidR="005A4BE4" w:rsidRPr="00B27C0A" w14:paraId="37B57E65" w14:textId="77777777" w:rsidTr="005915B5">
        <w:tc>
          <w:tcPr>
            <w:tcW w:w="6804" w:type="dxa"/>
          </w:tcPr>
          <w:p w14:paraId="7653E1D2" w14:textId="77777777" w:rsidR="005A4BE4" w:rsidRPr="00B27C0A" w:rsidRDefault="005A4BE4" w:rsidP="00B27C0A">
            <w:pPr>
              <w:jc w:val="both"/>
              <w:rPr>
                <w:rFonts w:cs="Arial"/>
                <w:b/>
              </w:rPr>
            </w:pPr>
            <w:r w:rsidRPr="00B27C0A">
              <w:rPr>
                <w:rFonts w:cs="Arial"/>
                <w:b/>
              </w:rPr>
              <w:t>TÍTULO QUINTO</w:t>
            </w:r>
          </w:p>
          <w:p w14:paraId="0B0B2DB4" w14:textId="77777777" w:rsidR="005A4BE4" w:rsidRPr="00B27C0A" w:rsidRDefault="005A4BE4" w:rsidP="00B27C0A">
            <w:pPr>
              <w:jc w:val="both"/>
              <w:rPr>
                <w:rFonts w:cs="Arial"/>
                <w:b/>
              </w:rPr>
            </w:pPr>
            <w:r w:rsidRPr="00B27C0A">
              <w:rPr>
                <w:rFonts w:cs="Arial"/>
              </w:rPr>
              <w:t>DEL USUFRUCTO, DEL USO Y DE LA HABITACIÓN</w:t>
            </w:r>
          </w:p>
          <w:p w14:paraId="46E501F8" w14:textId="77777777" w:rsidR="005A4BE4" w:rsidRPr="00B27C0A" w:rsidRDefault="005A4BE4" w:rsidP="00B27C0A">
            <w:pPr>
              <w:jc w:val="both"/>
              <w:rPr>
                <w:rFonts w:cs="Arial"/>
              </w:rPr>
            </w:pPr>
            <w:r w:rsidRPr="00B27C0A">
              <w:rPr>
                <w:rFonts w:cs="Arial"/>
                <w:b/>
              </w:rPr>
              <w:t>CAPÍTULO I</w:t>
            </w:r>
          </w:p>
          <w:p w14:paraId="5A896E0B" w14:textId="77777777" w:rsidR="005A4BE4" w:rsidRPr="00B27C0A" w:rsidRDefault="005A4BE4" w:rsidP="00B27C0A">
            <w:pPr>
              <w:tabs>
                <w:tab w:val="left" w:pos="8222"/>
              </w:tabs>
              <w:jc w:val="both"/>
              <w:rPr>
                <w:rFonts w:cs="Arial"/>
              </w:rPr>
            </w:pPr>
            <w:r w:rsidRPr="00B27C0A">
              <w:rPr>
                <w:rFonts w:cs="Arial"/>
              </w:rPr>
              <w:t>DEL USUFRUCTO EN GENERAL</w:t>
            </w:r>
          </w:p>
        </w:tc>
        <w:tc>
          <w:tcPr>
            <w:tcW w:w="3260" w:type="dxa"/>
          </w:tcPr>
          <w:p w14:paraId="654F8BDD" w14:textId="77777777" w:rsidR="005A4BE4" w:rsidRPr="00B27C0A" w:rsidRDefault="005A4BE4" w:rsidP="00B27C0A">
            <w:pPr>
              <w:jc w:val="center"/>
              <w:rPr>
                <w:rFonts w:cs="Arial"/>
              </w:rPr>
            </w:pPr>
            <w:r w:rsidRPr="00B27C0A">
              <w:rPr>
                <w:rFonts w:cs="Arial"/>
              </w:rPr>
              <w:t>DEL 982 AL 990</w:t>
            </w:r>
          </w:p>
        </w:tc>
      </w:tr>
      <w:tr w:rsidR="005A4BE4" w:rsidRPr="00B27C0A" w14:paraId="155A0A9E" w14:textId="77777777" w:rsidTr="005915B5">
        <w:tc>
          <w:tcPr>
            <w:tcW w:w="6804" w:type="dxa"/>
          </w:tcPr>
          <w:p w14:paraId="48BEABC1" w14:textId="77777777" w:rsidR="005A4BE4" w:rsidRPr="00B27C0A" w:rsidRDefault="005A4BE4" w:rsidP="00B27C0A">
            <w:pPr>
              <w:jc w:val="both"/>
              <w:rPr>
                <w:rFonts w:cs="Arial"/>
                <w:b/>
              </w:rPr>
            </w:pPr>
            <w:r w:rsidRPr="00B27C0A">
              <w:rPr>
                <w:rFonts w:cs="Arial"/>
                <w:b/>
              </w:rPr>
              <w:t>CAPÍTULO II</w:t>
            </w:r>
          </w:p>
          <w:p w14:paraId="55CFD464" w14:textId="77777777" w:rsidR="005A4BE4" w:rsidRPr="00B27C0A" w:rsidRDefault="005A4BE4" w:rsidP="00B27C0A">
            <w:pPr>
              <w:tabs>
                <w:tab w:val="left" w:pos="8222"/>
              </w:tabs>
              <w:jc w:val="both"/>
              <w:rPr>
                <w:rFonts w:cs="Arial"/>
              </w:rPr>
            </w:pPr>
            <w:r w:rsidRPr="00B27C0A">
              <w:rPr>
                <w:rFonts w:cs="Arial"/>
              </w:rPr>
              <w:t>DE LOS DERECHOS DEL USUFRUCTUARIO</w:t>
            </w:r>
          </w:p>
        </w:tc>
        <w:tc>
          <w:tcPr>
            <w:tcW w:w="3260" w:type="dxa"/>
          </w:tcPr>
          <w:p w14:paraId="2113F2E5" w14:textId="77777777" w:rsidR="005A4BE4" w:rsidRPr="00B27C0A" w:rsidRDefault="005A4BE4" w:rsidP="00B27C0A">
            <w:pPr>
              <w:jc w:val="center"/>
              <w:rPr>
                <w:rFonts w:cs="Arial"/>
              </w:rPr>
            </w:pPr>
            <w:r w:rsidRPr="00B27C0A">
              <w:rPr>
                <w:rFonts w:cs="Arial"/>
              </w:rPr>
              <w:t>DEL 991 AL 1007</w:t>
            </w:r>
          </w:p>
        </w:tc>
      </w:tr>
      <w:tr w:rsidR="005A4BE4" w:rsidRPr="00B27C0A" w14:paraId="1900C1F1" w14:textId="77777777" w:rsidTr="005915B5">
        <w:tc>
          <w:tcPr>
            <w:tcW w:w="6804" w:type="dxa"/>
          </w:tcPr>
          <w:p w14:paraId="3A56178E" w14:textId="77777777" w:rsidR="005A4BE4" w:rsidRPr="00B27C0A" w:rsidRDefault="005A4BE4" w:rsidP="00B27C0A">
            <w:pPr>
              <w:jc w:val="both"/>
              <w:rPr>
                <w:rFonts w:cs="Arial"/>
                <w:b/>
              </w:rPr>
            </w:pPr>
            <w:r w:rsidRPr="00B27C0A">
              <w:rPr>
                <w:rFonts w:cs="Arial"/>
                <w:b/>
              </w:rPr>
              <w:t>CAPÍTULO III</w:t>
            </w:r>
          </w:p>
          <w:p w14:paraId="13D2795B" w14:textId="77777777" w:rsidR="005A4BE4" w:rsidRPr="00B27C0A" w:rsidRDefault="005A4BE4" w:rsidP="00B27C0A">
            <w:pPr>
              <w:tabs>
                <w:tab w:val="left" w:pos="8222"/>
              </w:tabs>
              <w:jc w:val="both"/>
              <w:rPr>
                <w:rFonts w:cs="Arial"/>
                <w:b/>
              </w:rPr>
            </w:pPr>
            <w:r w:rsidRPr="00B27C0A">
              <w:rPr>
                <w:rFonts w:cs="Arial"/>
              </w:rPr>
              <w:t>DE LAS OBLIGACIONES DEL USUFRUCTUARIO</w:t>
            </w:r>
          </w:p>
        </w:tc>
        <w:tc>
          <w:tcPr>
            <w:tcW w:w="3260" w:type="dxa"/>
          </w:tcPr>
          <w:p w14:paraId="0C865893" w14:textId="77777777" w:rsidR="005A4BE4" w:rsidRPr="00B27C0A" w:rsidRDefault="005A4BE4" w:rsidP="00B27C0A">
            <w:pPr>
              <w:jc w:val="center"/>
              <w:rPr>
                <w:rFonts w:cs="Arial"/>
              </w:rPr>
            </w:pPr>
            <w:r w:rsidRPr="00B27C0A">
              <w:rPr>
                <w:rFonts w:cs="Arial"/>
              </w:rPr>
              <w:t>DEL 1008 AL 1039</w:t>
            </w:r>
          </w:p>
        </w:tc>
      </w:tr>
      <w:tr w:rsidR="005A4BE4" w:rsidRPr="00B27C0A" w14:paraId="149A3373" w14:textId="77777777" w:rsidTr="005915B5">
        <w:tc>
          <w:tcPr>
            <w:tcW w:w="6804" w:type="dxa"/>
          </w:tcPr>
          <w:p w14:paraId="4D1CF96A" w14:textId="77777777" w:rsidR="005A4BE4" w:rsidRPr="00B27C0A" w:rsidRDefault="005A4BE4" w:rsidP="00B27C0A">
            <w:pPr>
              <w:jc w:val="both"/>
              <w:rPr>
                <w:rFonts w:cs="Arial"/>
              </w:rPr>
            </w:pPr>
            <w:r w:rsidRPr="00B27C0A">
              <w:rPr>
                <w:rFonts w:cs="Arial"/>
                <w:b/>
              </w:rPr>
              <w:t>CAPÍTULO IV</w:t>
            </w:r>
          </w:p>
          <w:p w14:paraId="6B99408E" w14:textId="77777777" w:rsidR="005A4BE4" w:rsidRPr="00B27C0A" w:rsidRDefault="005A4BE4" w:rsidP="00B27C0A">
            <w:pPr>
              <w:jc w:val="both"/>
              <w:rPr>
                <w:rFonts w:cs="Arial"/>
              </w:rPr>
            </w:pPr>
            <w:r w:rsidRPr="00B27C0A">
              <w:rPr>
                <w:rFonts w:cs="Arial"/>
              </w:rPr>
              <w:t>DE LOS MODOS DE EXTINGUIRSE EL</w:t>
            </w:r>
          </w:p>
          <w:p w14:paraId="714E7ABF" w14:textId="77777777" w:rsidR="005A4BE4" w:rsidRPr="00B27C0A" w:rsidRDefault="005A4BE4" w:rsidP="00B27C0A">
            <w:pPr>
              <w:jc w:val="both"/>
              <w:rPr>
                <w:rFonts w:cs="Arial"/>
              </w:rPr>
            </w:pPr>
            <w:r w:rsidRPr="00B27C0A">
              <w:rPr>
                <w:rFonts w:cs="Arial"/>
              </w:rPr>
              <w:t>USUFRUCTO</w:t>
            </w:r>
          </w:p>
        </w:tc>
        <w:tc>
          <w:tcPr>
            <w:tcW w:w="3260" w:type="dxa"/>
          </w:tcPr>
          <w:p w14:paraId="6AC7F8A1" w14:textId="77777777" w:rsidR="005A4BE4" w:rsidRPr="00B27C0A" w:rsidRDefault="005A4BE4" w:rsidP="00B27C0A">
            <w:pPr>
              <w:jc w:val="center"/>
              <w:rPr>
                <w:rFonts w:cs="Arial"/>
              </w:rPr>
            </w:pPr>
            <w:r w:rsidRPr="00B27C0A">
              <w:rPr>
                <w:rFonts w:cs="Arial"/>
              </w:rPr>
              <w:t>DEL 1040 AL 1050</w:t>
            </w:r>
          </w:p>
        </w:tc>
      </w:tr>
      <w:tr w:rsidR="005A4BE4" w:rsidRPr="00B27C0A" w14:paraId="38FD3AA7" w14:textId="77777777" w:rsidTr="005915B5">
        <w:tc>
          <w:tcPr>
            <w:tcW w:w="6804" w:type="dxa"/>
          </w:tcPr>
          <w:p w14:paraId="7AB47919" w14:textId="77777777" w:rsidR="005A4BE4" w:rsidRPr="00B27C0A" w:rsidRDefault="005A4BE4" w:rsidP="00B27C0A">
            <w:pPr>
              <w:jc w:val="both"/>
              <w:rPr>
                <w:rFonts w:cs="Arial"/>
                <w:b/>
              </w:rPr>
            </w:pPr>
            <w:r w:rsidRPr="00B27C0A">
              <w:rPr>
                <w:rFonts w:cs="Arial"/>
                <w:b/>
              </w:rPr>
              <w:t>CAPÍTULO V</w:t>
            </w:r>
          </w:p>
          <w:p w14:paraId="7896A85E" w14:textId="77777777" w:rsidR="005A4BE4" w:rsidRPr="00B27C0A" w:rsidRDefault="005A4BE4" w:rsidP="00B27C0A">
            <w:pPr>
              <w:jc w:val="both"/>
              <w:rPr>
                <w:rFonts w:cs="Arial"/>
              </w:rPr>
            </w:pPr>
            <w:r w:rsidRPr="00B27C0A">
              <w:rPr>
                <w:rFonts w:cs="Arial"/>
              </w:rPr>
              <w:t>DEL USO Y DE LA HABITACIÓN</w:t>
            </w:r>
          </w:p>
        </w:tc>
        <w:tc>
          <w:tcPr>
            <w:tcW w:w="3260" w:type="dxa"/>
          </w:tcPr>
          <w:p w14:paraId="46C61AC1" w14:textId="77777777" w:rsidR="005A4BE4" w:rsidRPr="00B27C0A" w:rsidRDefault="005A4BE4" w:rsidP="00B27C0A">
            <w:pPr>
              <w:jc w:val="center"/>
              <w:rPr>
                <w:rFonts w:cs="Arial"/>
              </w:rPr>
            </w:pPr>
            <w:r w:rsidRPr="00B27C0A">
              <w:rPr>
                <w:rFonts w:cs="Arial"/>
              </w:rPr>
              <w:t>DEL 1051 AL 1058</w:t>
            </w:r>
          </w:p>
        </w:tc>
      </w:tr>
      <w:tr w:rsidR="005A4BE4" w:rsidRPr="00B27C0A" w14:paraId="4AB2C4A2" w14:textId="77777777" w:rsidTr="005915B5">
        <w:tc>
          <w:tcPr>
            <w:tcW w:w="6804" w:type="dxa"/>
          </w:tcPr>
          <w:p w14:paraId="65BFD8A8" w14:textId="77777777" w:rsidR="005A4BE4" w:rsidRPr="00B27C0A" w:rsidRDefault="005A4BE4" w:rsidP="00B27C0A">
            <w:pPr>
              <w:jc w:val="both"/>
              <w:rPr>
                <w:rFonts w:cs="Arial"/>
                <w:b/>
              </w:rPr>
            </w:pPr>
            <w:r w:rsidRPr="00B27C0A">
              <w:rPr>
                <w:rFonts w:cs="Arial"/>
                <w:b/>
              </w:rPr>
              <w:t>TÍTULO SEXTO</w:t>
            </w:r>
          </w:p>
          <w:p w14:paraId="0BE78385" w14:textId="77777777" w:rsidR="005A4BE4" w:rsidRPr="00B27C0A" w:rsidRDefault="005A4BE4" w:rsidP="00B27C0A">
            <w:pPr>
              <w:jc w:val="both"/>
              <w:rPr>
                <w:rFonts w:cs="Arial"/>
                <w:b/>
              </w:rPr>
            </w:pPr>
            <w:r w:rsidRPr="00B27C0A">
              <w:rPr>
                <w:rFonts w:cs="Arial"/>
              </w:rPr>
              <w:t>DE LAS SERVIDUMBRES</w:t>
            </w:r>
          </w:p>
          <w:p w14:paraId="4BAD3AAA" w14:textId="77777777" w:rsidR="005A4BE4" w:rsidRPr="00B27C0A" w:rsidRDefault="005A4BE4" w:rsidP="00B27C0A">
            <w:pPr>
              <w:jc w:val="both"/>
              <w:rPr>
                <w:rFonts w:cs="Arial"/>
                <w:b/>
              </w:rPr>
            </w:pPr>
            <w:r w:rsidRPr="00B27C0A">
              <w:rPr>
                <w:rFonts w:cs="Arial"/>
                <w:b/>
              </w:rPr>
              <w:t>CAPÍTULO I</w:t>
            </w:r>
          </w:p>
          <w:p w14:paraId="4FB0722F" w14:textId="77777777" w:rsidR="005A4BE4" w:rsidRPr="00B27C0A" w:rsidRDefault="005A4BE4" w:rsidP="00B27C0A">
            <w:pPr>
              <w:tabs>
                <w:tab w:val="left" w:pos="8222"/>
              </w:tabs>
              <w:jc w:val="both"/>
              <w:rPr>
                <w:rFonts w:cs="Arial"/>
                <w:b/>
              </w:rPr>
            </w:pPr>
            <w:r w:rsidRPr="00B27C0A">
              <w:rPr>
                <w:rFonts w:cs="Arial"/>
              </w:rPr>
              <w:t>DISPOSICIONES GENERALES</w:t>
            </w:r>
          </w:p>
        </w:tc>
        <w:tc>
          <w:tcPr>
            <w:tcW w:w="3260" w:type="dxa"/>
          </w:tcPr>
          <w:p w14:paraId="3F195A87" w14:textId="77777777" w:rsidR="005A4BE4" w:rsidRPr="00B27C0A" w:rsidRDefault="005A4BE4" w:rsidP="00B27C0A">
            <w:pPr>
              <w:jc w:val="center"/>
              <w:rPr>
                <w:rFonts w:cs="Arial"/>
              </w:rPr>
            </w:pPr>
            <w:r w:rsidRPr="00B27C0A">
              <w:rPr>
                <w:rFonts w:cs="Arial"/>
              </w:rPr>
              <w:t>DEL 1059 AL 1069</w:t>
            </w:r>
          </w:p>
        </w:tc>
      </w:tr>
      <w:tr w:rsidR="005A4BE4" w:rsidRPr="00B27C0A" w14:paraId="40B45E23" w14:textId="77777777" w:rsidTr="005915B5">
        <w:tc>
          <w:tcPr>
            <w:tcW w:w="6804" w:type="dxa"/>
          </w:tcPr>
          <w:p w14:paraId="472E61A7" w14:textId="77777777" w:rsidR="005A4BE4" w:rsidRPr="00B27C0A" w:rsidRDefault="005A4BE4" w:rsidP="00B27C0A">
            <w:pPr>
              <w:jc w:val="both"/>
              <w:rPr>
                <w:rFonts w:cs="Arial"/>
              </w:rPr>
            </w:pPr>
            <w:r w:rsidRPr="00B27C0A">
              <w:rPr>
                <w:rFonts w:cs="Arial"/>
                <w:b/>
              </w:rPr>
              <w:t>CAPÍTULO II</w:t>
            </w:r>
          </w:p>
          <w:p w14:paraId="59652599" w14:textId="77777777" w:rsidR="005A4BE4" w:rsidRPr="00B27C0A" w:rsidRDefault="005A4BE4" w:rsidP="00B27C0A">
            <w:pPr>
              <w:tabs>
                <w:tab w:val="left" w:pos="8222"/>
              </w:tabs>
              <w:jc w:val="both"/>
              <w:rPr>
                <w:rFonts w:cs="Arial"/>
              </w:rPr>
            </w:pPr>
            <w:r w:rsidRPr="00B27C0A">
              <w:rPr>
                <w:rFonts w:cs="Arial"/>
              </w:rPr>
              <w:t>DE LAS SERVIDUMBRES LEGALES</w:t>
            </w:r>
          </w:p>
        </w:tc>
        <w:tc>
          <w:tcPr>
            <w:tcW w:w="3260" w:type="dxa"/>
          </w:tcPr>
          <w:p w14:paraId="186047EF" w14:textId="77777777" w:rsidR="005A4BE4" w:rsidRPr="00B27C0A" w:rsidRDefault="005A4BE4" w:rsidP="00B27C0A">
            <w:pPr>
              <w:jc w:val="center"/>
              <w:rPr>
                <w:rFonts w:cs="Arial"/>
              </w:rPr>
            </w:pPr>
            <w:r w:rsidRPr="00B27C0A">
              <w:rPr>
                <w:rFonts w:cs="Arial"/>
              </w:rPr>
              <w:t>DEL 1070 AL 1072</w:t>
            </w:r>
          </w:p>
        </w:tc>
      </w:tr>
      <w:tr w:rsidR="005A4BE4" w:rsidRPr="00B27C0A" w14:paraId="67F79A9F" w14:textId="77777777" w:rsidTr="005915B5">
        <w:tc>
          <w:tcPr>
            <w:tcW w:w="6804" w:type="dxa"/>
          </w:tcPr>
          <w:p w14:paraId="628C3509" w14:textId="77777777" w:rsidR="005A4BE4" w:rsidRPr="00B27C0A" w:rsidRDefault="005A4BE4" w:rsidP="00B27C0A">
            <w:pPr>
              <w:jc w:val="both"/>
              <w:rPr>
                <w:rFonts w:cs="Arial"/>
                <w:b/>
              </w:rPr>
            </w:pPr>
            <w:r w:rsidRPr="00B27C0A">
              <w:rPr>
                <w:rFonts w:cs="Arial"/>
                <w:b/>
              </w:rPr>
              <w:t>CAPÍTULO III</w:t>
            </w:r>
          </w:p>
          <w:p w14:paraId="37DB8FAF" w14:textId="77777777" w:rsidR="005A4BE4" w:rsidRPr="00B27C0A" w:rsidRDefault="005A4BE4" w:rsidP="00B27C0A">
            <w:pPr>
              <w:jc w:val="both"/>
              <w:rPr>
                <w:rFonts w:cs="Arial"/>
              </w:rPr>
            </w:pPr>
            <w:r w:rsidRPr="00B27C0A">
              <w:rPr>
                <w:rFonts w:cs="Arial"/>
              </w:rPr>
              <w:t>DE LA SERVIDUMBRE LEGAL DE DESAGÜE</w:t>
            </w:r>
          </w:p>
        </w:tc>
        <w:tc>
          <w:tcPr>
            <w:tcW w:w="3260" w:type="dxa"/>
          </w:tcPr>
          <w:p w14:paraId="7D23F840" w14:textId="77777777" w:rsidR="005A4BE4" w:rsidRPr="00B27C0A" w:rsidRDefault="005A4BE4" w:rsidP="00B27C0A">
            <w:pPr>
              <w:jc w:val="center"/>
              <w:rPr>
                <w:rFonts w:cs="Arial"/>
              </w:rPr>
            </w:pPr>
            <w:r w:rsidRPr="00B27C0A">
              <w:rPr>
                <w:rFonts w:cs="Arial"/>
              </w:rPr>
              <w:t>DEL 1073 AL 1079</w:t>
            </w:r>
          </w:p>
        </w:tc>
      </w:tr>
      <w:tr w:rsidR="005A4BE4" w:rsidRPr="00B27C0A" w14:paraId="0244A807" w14:textId="77777777" w:rsidTr="005915B5">
        <w:tc>
          <w:tcPr>
            <w:tcW w:w="6804" w:type="dxa"/>
          </w:tcPr>
          <w:p w14:paraId="20F3AAD8" w14:textId="77777777" w:rsidR="005A4BE4" w:rsidRPr="00B27C0A" w:rsidRDefault="005A4BE4" w:rsidP="00B27C0A">
            <w:pPr>
              <w:jc w:val="both"/>
              <w:rPr>
                <w:rFonts w:cs="Arial"/>
                <w:b/>
              </w:rPr>
            </w:pPr>
            <w:r w:rsidRPr="00B27C0A">
              <w:rPr>
                <w:rFonts w:cs="Arial"/>
                <w:b/>
              </w:rPr>
              <w:t>CAPÍTULO IV</w:t>
            </w:r>
          </w:p>
          <w:p w14:paraId="3EEDD538" w14:textId="77777777" w:rsidR="005A4BE4" w:rsidRPr="00B27C0A" w:rsidRDefault="005A4BE4" w:rsidP="00B27C0A">
            <w:pPr>
              <w:tabs>
                <w:tab w:val="left" w:pos="8222"/>
              </w:tabs>
              <w:jc w:val="both"/>
              <w:rPr>
                <w:rFonts w:cs="Arial"/>
              </w:rPr>
            </w:pPr>
            <w:r w:rsidRPr="00B27C0A">
              <w:rPr>
                <w:rFonts w:cs="Arial"/>
              </w:rPr>
              <w:lastRenderedPageBreak/>
              <w:t>DE LA SERVIDUMBRE LEGAL DE ACUEDUCTO</w:t>
            </w:r>
          </w:p>
        </w:tc>
        <w:tc>
          <w:tcPr>
            <w:tcW w:w="3260" w:type="dxa"/>
          </w:tcPr>
          <w:p w14:paraId="45199A63" w14:textId="77777777" w:rsidR="005A4BE4" w:rsidRPr="00B27C0A" w:rsidRDefault="005A4BE4" w:rsidP="00B27C0A">
            <w:pPr>
              <w:jc w:val="center"/>
              <w:rPr>
                <w:rFonts w:cs="Arial"/>
              </w:rPr>
            </w:pPr>
            <w:r w:rsidRPr="00B27C0A">
              <w:rPr>
                <w:rFonts w:cs="Arial"/>
              </w:rPr>
              <w:lastRenderedPageBreak/>
              <w:t>DEL 1080 AL 1098</w:t>
            </w:r>
          </w:p>
        </w:tc>
      </w:tr>
      <w:tr w:rsidR="005A4BE4" w:rsidRPr="00B27C0A" w14:paraId="31CE95CD" w14:textId="77777777" w:rsidTr="005915B5">
        <w:tc>
          <w:tcPr>
            <w:tcW w:w="6804" w:type="dxa"/>
          </w:tcPr>
          <w:p w14:paraId="1EEEC2C7" w14:textId="77777777" w:rsidR="005A4BE4" w:rsidRPr="00B27C0A" w:rsidRDefault="005A4BE4" w:rsidP="00B27C0A">
            <w:pPr>
              <w:jc w:val="both"/>
              <w:rPr>
                <w:rFonts w:cs="Arial"/>
              </w:rPr>
            </w:pPr>
            <w:r w:rsidRPr="00B27C0A">
              <w:rPr>
                <w:rFonts w:cs="Arial"/>
                <w:b/>
              </w:rPr>
              <w:t>CAPÍTULO V</w:t>
            </w:r>
          </w:p>
          <w:p w14:paraId="48B3028B" w14:textId="77777777" w:rsidR="005A4BE4" w:rsidRPr="00B27C0A" w:rsidRDefault="005A4BE4" w:rsidP="00B27C0A">
            <w:pPr>
              <w:jc w:val="both"/>
              <w:rPr>
                <w:rFonts w:cs="Arial"/>
                <w:b/>
              </w:rPr>
            </w:pPr>
            <w:r w:rsidRPr="00B27C0A">
              <w:rPr>
                <w:rFonts w:cs="Arial"/>
              </w:rPr>
              <w:t>DE LA SERVIDUMBRE LEGAL DE PASO</w:t>
            </w:r>
          </w:p>
        </w:tc>
        <w:tc>
          <w:tcPr>
            <w:tcW w:w="3260" w:type="dxa"/>
          </w:tcPr>
          <w:p w14:paraId="16756C76" w14:textId="77777777" w:rsidR="005A4BE4" w:rsidRPr="00B27C0A" w:rsidRDefault="005A4BE4" w:rsidP="00B27C0A">
            <w:pPr>
              <w:jc w:val="center"/>
              <w:rPr>
                <w:rFonts w:cs="Arial"/>
              </w:rPr>
            </w:pPr>
            <w:r w:rsidRPr="00B27C0A">
              <w:rPr>
                <w:rFonts w:cs="Arial"/>
              </w:rPr>
              <w:t>DEL 1099 AL 1110</w:t>
            </w:r>
          </w:p>
        </w:tc>
      </w:tr>
      <w:tr w:rsidR="005A4BE4" w:rsidRPr="00B27C0A" w14:paraId="2F19147A" w14:textId="77777777" w:rsidTr="005915B5">
        <w:tc>
          <w:tcPr>
            <w:tcW w:w="6804" w:type="dxa"/>
          </w:tcPr>
          <w:p w14:paraId="5D55B662" w14:textId="77777777" w:rsidR="005A4BE4" w:rsidRPr="00B27C0A" w:rsidRDefault="005A4BE4" w:rsidP="00B27C0A">
            <w:pPr>
              <w:jc w:val="both"/>
              <w:rPr>
                <w:rFonts w:cs="Arial"/>
              </w:rPr>
            </w:pPr>
            <w:r w:rsidRPr="00B27C0A">
              <w:rPr>
                <w:rFonts w:cs="Arial"/>
                <w:b/>
              </w:rPr>
              <w:t>CAPÍTULO VI</w:t>
            </w:r>
          </w:p>
          <w:p w14:paraId="3C42B06F" w14:textId="77777777" w:rsidR="005A4BE4" w:rsidRPr="00B27C0A" w:rsidRDefault="005A4BE4" w:rsidP="00B27C0A">
            <w:pPr>
              <w:jc w:val="both"/>
              <w:rPr>
                <w:rFonts w:cs="Arial"/>
              </w:rPr>
            </w:pPr>
            <w:r w:rsidRPr="00B27C0A">
              <w:rPr>
                <w:rFonts w:cs="Arial"/>
              </w:rPr>
              <w:t>DE LAS SERVIDUMBRES VOLUNTARIAS</w:t>
            </w:r>
          </w:p>
        </w:tc>
        <w:tc>
          <w:tcPr>
            <w:tcW w:w="3260" w:type="dxa"/>
          </w:tcPr>
          <w:p w14:paraId="65775C34" w14:textId="77777777" w:rsidR="005A4BE4" w:rsidRPr="00B27C0A" w:rsidRDefault="005A4BE4" w:rsidP="00B27C0A">
            <w:pPr>
              <w:jc w:val="center"/>
              <w:rPr>
                <w:rFonts w:cs="Arial"/>
              </w:rPr>
            </w:pPr>
            <w:r w:rsidRPr="00B27C0A">
              <w:rPr>
                <w:rFonts w:cs="Arial"/>
              </w:rPr>
              <w:t>DEL 1111 AL 1114</w:t>
            </w:r>
          </w:p>
        </w:tc>
      </w:tr>
      <w:tr w:rsidR="005A4BE4" w:rsidRPr="00B27C0A" w14:paraId="4C362135" w14:textId="77777777" w:rsidTr="005915B5">
        <w:tc>
          <w:tcPr>
            <w:tcW w:w="6804" w:type="dxa"/>
          </w:tcPr>
          <w:p w14:paraId="70336123" w14:textId="77777777" w:rsidR="005A4BE4" w:rsidRPr="00B27C0A" w:rsidRDefault="005A4BE4" w:rsidP="00B27C0A">
            <w:pPr>
              <w:jc w:val="both"/>
              <w:rPr>
                <w:rFonts w:cs="Arial"/>
                <w:b/>
              </w:rPr>
            </w:pPr>
            <w:r w:rsidRPr="00B27C0A">
              <w:rPr>
                <w:rFonts w:cs="Arial"/>
                <w:b/>
              </w:rPr>
              <w:t>CAPÍTULO VII</w:t>
            </w:r>
          </w:p>
          <w:p w14:paraId="7E226D3A" w14:textId="77777777" w:rsidR="005A4BE4" w:rsidRPr="00B27C0A" w:rsidRDefault="005A4BE4" w:rsidP="00B27C0A">
            <w:pPr>
              <w:jc w:val="both"/>
              <w:rPr>
                <w:rFonts w:cs="Arial"/>
              </w:rPr>
            </w:pPr>
            <w:r w:rsidRPr="00B27C0A">
              <w:rPr>
                <w:rFonts w:cs="Arial"/>
              </w:rPr>
              <w:t>COMO SE ADQUIEREN LAS SERVIDUMBRES</w:t>
            </w:r>
          </w:p>
          <w:p w14:paraId="09C55178" w14:textId="77777777" w:rsidR="005A4BE4" w:rsidRPr="00B27C0A" w:rsidRDefault="005A4BE4" w:rsidP="00B27C0A">
            <w:pPr>
              <w:tabs>
                <w:tab w:val="left" w:pos="8222"/>
              </w:tabs>
              <w:jc w:val="both"/>
              <w:rPr>
                <w:rFonts w:cs="Arial"/>
              </w:rPr>
            </w:pPr>
            <w:r w:rsidRPr="00B27C0A">
              <w:rPr>
                <w:rFonts w:cs="Arial"/>
              </w:rPr>
              <w:t>VOLUNTARIAS</w:t>
            </w:r>
          </w:p>
        </w:tc>
        <w:tc>
          <w:tcPr>
            <w:tcW w:w="3260" w:type="dxa"/>
          </w:tcPr>
          <w:p w14:paraId="71D324C2" w14:textId="77777777" w:rsidR="005A4BE4" w:rsidRPr="00B27C0A" w:rsidRDefault="005A4BE4" w:rsidP="00B27C0A">
            <w:pPr>
              <w:jc w:val="center"/>
              <w:rPr>
                <w:rFonts w:cs="Arial"/>
              </w:rPr>
            </w:pPr>
            <w:r w:rsidRPr="00B27C0A">
              <w:rPr>
                <w:rFonts w:cs="Arial"/>
              </w:rPr>
              <w:t>DEL 1115 AL 1119</w:t>
            </w:r>
          </w:p>
        </w:tc>
      </w:tr>
      <w:tr w:rsidR="005A4BE4" w:rsidRPr="00B27C0A" w14:paraId="431853AB" w14:textId="77777777" w:rsidTr="005915B5">
        <w:tc>
          <w:tcPr>
            <w:tcW w:w="6804" w:type="dxa"/>
          </w:tcPr>
          <w:p w14:paraId="53A4DC79" w14:textId="77777777" w:rsidR="005A4BE4" w:rsidRPr="00B27C0A" w:rsidRDefault="005A4BE4" w:rsidP="00B27C0A">
            <w:pPr>
              <w:jc w:val="both"/>
              <w:rPr>
                <w:rFonts w:cs="Arial"/>
                <w:b/>
              </w:rPr>
            </w:pPr>
            <w:r w:rsidRPr="00B27C0A">
              <w:rPr>
                <w:rFonts w:cs="Arial"/>
                <w:b/>
              </w:rPr>
              <w:t>CAPÍTULO VIII</w:t>
            </w:r>
          </w:p>
          <w:p w14:paraId="76AAEF36" w14:textId="77777777" w:rsidR="005A4BE4" w:rsidRPr="00B27C0A" w:rsidRDefault="005A4BE4" w:rsidP="00B27C0A">
            <w:pPr>
              <w:jc w:val="both"/>
              <w:rPr>
                <w:rFonts w:cs="Arial"/>
              </w:rPr>
            </w:pPr>
            <w:r w:rsidRPr="00B27C0A">
              <w:rPr>
                <w:rFonts w:cs="Arial"/>
              </w:rPr>
              <w:t xml:space="preserve">DERECHOS Y OBLIGACIONES DE LOS PROPIETARIOS </w:t>
            </w:r>
          </w:p>
          <w:p w14:paraId="16A7E1FB" w14:textId="77777777" w:rsidR="005A4BE4" w:rsidRPr="00B27C0A" w:rsidRDefault="005A4BE4" w:rsidP="00B27C0A">
            <w:pPr>
              <w:jc w:val="both"/>
              <w:rPr>
                <w:rFonts w:cs="Arial"/>
              </w:rPr>
            </w:pPr>
            <w:r w:rsidRPr="00B27C0A">
              <w:rPr>
                <w:rFonts w:cs="Arial"/>
              </w:rPr>
              <w:t>DE LOS PREDIOS ENTRE LOS QUE ESTÁ CONSTITUIDA</w:t>
            </w:r>
          </w:p>
          <w:p w14:paraId="41951B4C" w14:textId="77777777" w:rsidR="005A4BE4" w:rsidRPr="00B27C0A" w:rsidRDefault="005A4BE4" w:rsidP="00B27C0A">
            <w:pPr>
              <w:jc w:val="both"/>
              <w:rPr>
                <w:rFonts w:cs="Arial"/>
              </w:rPr>
            </w:pPr>
            <w:r w:rsidRPr="00B27C0A">
              <w:rPr>
                <w:rFonts w:cs="Arial"/>
              </w:rPr>
              <w:t xml:space="preserve"> ALGUNA SERVIDUMBRE VOLUNTARIA</w:t>
            </w:r>
          </w:p>
        </w:tc>
        <w:tc>
          <w:tcPr>
            <w:tcW w:w="3260" w:type="dxa"/>
          </w:tcPr>
          <w:p w14:paraId="10450688" w14:textId="77777777" w:rsidR="005A4BE4" w:rsidRPr="00B27C0A" w:rsidRDefault="005A4BE4" w:rsidP="00B27C0A">
            <w:pPr>
              <w:jc w:val="center"/>
              <w:rPr>
                <w:rFonts w:cs="Arial"/>
              </w:rPr>
            </w:pPr>
            <w:r w:rsidRPr="00B27C0A">
              <w:rPr>
                <w:rFonts w:cs="Arial"/>
              </w:rPr>
              <w:t>DEL 1120 AL 1129</w:t>
            </w:r>
          </w:p>
        </w:tc>
      </w:tr>
      <w:tr w:rsidR="005A4BE4" w:rsidRPr="00B27C0A" w14:paraId="740849DC" w14:textId="77777777" w:rsidTr="005915B5">
        <w:tc>
          <w:tcPr>
            <w:tcW w:w="6804" w:type="dxa"/>
          </w:tcPr>
          <w:p w14:paraId="174E8CCF" w14:textId="77777777" w:rsidR="005A4BE4" w:rsidRPr="00B27C0A" w:rsidRDefault="005A4BE4" w:rsidP="00B27C0A">
            <w:pPr>
              <w:jc w:val="both"/>
              <w:rPr>
                <w:rFonts w:cs="Arial"/>
              </w:rPr>
            </w:pPr>
            <w:r w:rsidRPr="00B27C0A">
              <w:rPr>
                <w:rFonts w:cs="Arial"/>
                <w:b/>
              </w:rPr>
              <w:t>CAPÍTULO IX</w:t>
            </w:r>
          </w:p>
          <w:p w14:paraId="3B7C91D4" w14:textId="77777777" w:rsidR="005A4BE4" w:rsidRPr="00B27C0A" w:rsidRDefault="005A4BE4" w:rsidP="00B27C0A">
            <w:pPr>
              <w:tabs>
                <w:tab w:val="left" w:pos="8222"/>
              </w:tabs>
              <w:jc w:val="both"/>
              <w:rPr>
                <w:rFonts w:cs="Arial"/>
              </w:rPr>
            </w:pPr>
            <w:r w:rsidRPr="00B27C0A">
              <w:rPr>
                <w:rFonts w:cs="Arial"/>
              </w:rPr>
              <w:t>DE LA EXTINCIÓN DE LAS SERVIDUMBRES</w:t>
            </w:r>
          </w:p>
        </w:tc>
        <w:tc>
          <w:tcPr>
            <w:tcW w:w="3260" w:type="dxa"/>
          </w:tcPr>
          <w:p w14:paraId="34F3476F" w14:textId="77777777" w:rsidR="005A4BE4" w:rsidRPr="00B27C0A" w:rsidRDefault="005A4BE4" w:rsidP="00B27C0A">
            <w:pPr>
              <w:jc w:val="center"/>
              <w:rPr>
                <w:rFonts w:cs="Arial"/>
              </w:rPr>
            </w:pPr>
            <w:r w:rsidRPr="00B27C0A">
              <w:rPr>
                <w:rFonts w:cs="Arial"/>
              </w:rPr>
              <w:t>DEL 1130 AL 1136</w:t>
            </w:r>
          </w:p>
        </w:tc>
      </w:tr>
      <w:tr w:rsidR="005A4BE4" w:rsidRPr="00B27C0A" w14:paraId="790589BC" w14:textId="77777777" w:rsidTr="005915B5">
        <w:tc>
          <w:tcPr>
            <w:tcW w:w="6804" w:type="dxa"/>
          </w:tcPr>
          <w:p w14:paraId="7D066345" w14:textId="77777777" w:rsidR="005A4BE4" w:rsidRPr="00B27C0A" w:rsidRDefault="005A4BE4" w:rsidP="00B27C0A">
            <w:pPr>
              <w:jc w:val="both"/>
              <w:rPr>
                <w:rFonts w:cs="Arial"/>
                <w:b/>
              </w:rPr>
            </w:pPr>
            <w:r w:rsidRPr="00B27C0A">
              <w:rPr>
                <w:rFonts w:cs="Arial"/>
                <w:b/>
              </w:rPr>
              <w:t>TÍTULO SÉPTIMO</w:t>
            </w:r>
          </w:p>
          <w:p w14:paraId="791B5310" w14:textId="77777777" w:rsidR="005A4BE4" w:rsidRPr="00B27C0A" w:rsidRDefault="005A4BE4" w:rsidP="00B27C0A">
            <w:pPr>
              <w:jc w:val="both"/>
              <w:rPr>
                <w:rFonts w:cs="Arial"/>
              </w:rPr>
            </w:pPr>
            <w:r w:rsidRPr="00B27C0A">
              <w:rPr>
                <w:rFonts w:cs="Arial"/>
              </w:rPr>
              <w:t>DE LA PRESCRIPCIÓN</w:t>
            </w:r>
          </w:p>
          <w:p w14:paraId="284E768A" w14:textId="77777777" w:rsidR="005A4BE4" w:rsidRPr="00B27C0A" w:rsidRDefault="005A4BE4" w:rsidP="00B27C0A">
            <w:pPr>
              <w:jc w:val="both"/>
              <w:rPr>
                <w:rFonts w:cs="Arial"/>
              </w:rPr>
            </w:pPr>
            <w:r w:rsidRPr="00B27C0A">
              <w:rPr>
                <w:rFonts w:cs="Arial"/>
                <w:b/>
              </w:rPr>
              <w:t>CAPÍTULO I</w:t>
            </w:r>
          </w:p>
          <w:p w14:paraId="65264AFF"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091801B1" w14:textId="77777777" w:rsidR="005A4BE4" w:rsidRPr="00B27C0A" w:rsidRDefault="005A4BE4" w:rsidP="00B27C0A">
            <w:pPr>
              <w:jc w:val="center"/>
              <w:rPr>
                <w:rFonts w:cs="Arial"/>
              </w:rPr>
            </w:pPr>
            <w:r w:rsidRPr="00B27C0A">
              <w:rPr>
                <w:rFonts w:cs="Arial"/>
              </w:rPr>
              <w:t>DEL 1137 AL 1152</w:t>
            </w:r>
          </w:p>
        </w:tc>
      </w:tr>
      <w:tr w:rsidR="005A4BE4" w:rsidRPr="00B27C0A" w14:paraId="109C15F6" w14:textId="77777777" w:rsidTr="005915B5">
        <w:tc>
          <w:tcPr>
            <w:tcW w:w="6804" w:type="dxa"/>
          </w:tcPr>
          <w:p w14:paraId="6481F877" w14:textId="77777777" w:rsidR="005A4BE4" w:rsidRPr="00B27C0A" w:rsidRDefault="005A4BE4" w:rsidP="00B27C0A">
            <w:pPr>
              <w:jc w:val="both"/>
              <w:rPr>
                <w:rFonts w:cs="Arial"/>
                <w:b/>
              </w:rPr>
            </w:pPr>
            <w:r w:rsidRPr="00B27C0A">
              <w:rPr>
                <w:rFonts w:cs="Arial"/>
                <w:b/>
              </w:rPr>
              <w:t>CAPÍTULO II</w:t>
            </w:r>
          </w:p>
          <w:p w14:paraId="6925E124" w14:textId="77777777" w:rsidR="005A4BE4" w:rsidRPr="00B27C0A" w:rsidRDefault="005A4BE4" w:rsidP="00B27C0A">
            <w:pPr>
              <w:tabs>
                <w:tab w:val="left" w:pos="8222"/>
              </w:tabs>
              <w:jc w:val="both"/>
              <w:rPr>
                <w:rFonts w:cs="Arial"/>
              </w:rPr>
            </w:pPr>
            <w:r w:rsidRPr="00B27C0A">
              <w:rPr>
                <w:rFonts w:cs="Arial"/>
              </w:rPr>
              <w:t>DE LA PRESCRIPCIÓN POSITIVA</w:t>
            </w:r>
          </w:p>
        </w:tc>
        <w:tc>
          <w:tcPr>
            <w:tcW w:w="3260" w:type="dxa"/>
          </w:tcPr>
          <w:p w14:paraId="6D3B2234" w14:textId="77777777" w:rsidR="005A4BE4" w:rsidRPr="00B27C0A" w:rsidRDefault="005A4BE4" w:rsidP="00B27C0A">
            <w:pPr>
              <w:jc w:val="center"/>
              <w:rPr>
                <w:rFonts w:cs="Arial"/>
              </w:rPr>
            </w:pPr>
            <w:r w:rsidRPr="00B27C0A">
              <w:rPr>
                <w:rFonts w:cs="Arial"/>
              </w:rPr>
              <w:t>DEL 1153 AL 1159</w:t>
            </w:r>
          </w:p>
        </w:tc>
      </w:tr>
      <w:tr w:rsidR="005A4BE4" w:rsidRPr="00B27C0A" w14:paraId="3A1D9EF5" w14:textId="77777777" w:rsidTr="005915B5">
        <w:tc>
          <w:tcPr>
            <w:tcW w:w="6804" w:type="dxa"/>
          </w:tcPr>
          <w:p w14:paraId="4F033597" w14:textId="77777777" w:rsidR="005A4BE4" w:rsidRPr="00B27C0A" w:rsidRDefault="005A4BE4" w:rsidP="00B27C0A">
            <w:pPr>
              <w:jc w:val="both"/>
              <w:rPr>
                <w:rFonts w:cs="Arial"/>
                <w:b/>
              </w:rPr>
            </w:pPr>
            <w:r w:rsidRPr="00B27C0A">
              <w:rPr>
                <w:rFonts w:cs="Arial"/>
                <w:b/>
              </w:rPr>
              <w:t>CAPÍTULO III</w:t>
            </w:r>
          </w:p>
          <w:p w14:paraId="492BB6AD" w14:textId="77777777" w:rsidR="005A4BE4" w:rsidRPr="00B27C0A" w:rsidRDefault="005A4BE4" w:rsidP="00B27C0A">
            <w:pPr>
              <w:jc w:val="both"/>
              <w:rPr>
                <w:rFonts w:cs="Arial"/>
              </w:rPr>
            </w:pPr>
            <w:r w:rsidRPr="00B27C0A">
              <w:rPr>
                <w:rFonts w:cs="Arial"/>
              </w:rPr>
              <w:t>DE LA PRESCRIPCIÓN NEGATIVA</w:t>
            </w:r>
          </w:p>
        </w:tc>
        <w:tc>
          <w:tcPr>
            <w:tcW w:w="3260" w:type="dxa"/>
          </w:tcPr>
          <w:p w14:paraId="2D0BD601" w14:textId="77777777" w:rsidR="005A4BE4" w:rsidRPr="00B27C0A" w:rsidRDefault="005A4BE4" w:rsidP="00B27C0A">
            <w:pPr>
              <w:jc w:val="center"/>
              <w:rPr>
                <w:rFonts w:cs="Arial"/>
              </w:rPr>
            </w:pPr>
            <w:r w:rsidRPr="00B27C0A">
              <w:rPr>
                <w:rFonts w:cs="Arial"/>
              </w:rPr>
              <w:t>DEL 1160 AL 1166</w:t>
            </w:r>
          </w:p>
        </w:tc>
      </w:tr>
      <w:tr w:rsidR="005A4BE4" w:rsidRPr="00B27C0A" w14:paraId="7EA4B247" w14:textId="77777777" w:rsidTr="005915B5">
        <w:tc>
          <w:tcPr>
            <w:tcW w:w="6804" w:type="dxa"/>
          </w:tcPr>
          <w:p w14:paraId="1D67F87E" w14:textId="77777777" w:rsidR="005A4BE4" w:rsidRPr="00B27C0A" w:rsidRDefault="005A4BE4" w:rsidP="00B27C0A">
            <w:pPr>
              <w:jc w:val="both"/>
              <w:rPr>
                <w:rFonts w:cs="Arial"/>
                <w:b/>
              </w:rPr>
            </w:pPr>
            <w:r w:rsidRPr="00B27C0A">
              <w:rPr>
                <w:rFonts w:cs="Arial"/>
                <w:b/>
              </w:rPr>
              <w:t>CAPÍTULO IV</w:t>
            </w:r>
          </w:p>
          <w:p w14:paraId="38B4CB4C" w14:textId="77777777" w:rsidR="005A4BE4" w:rsidRPr="00B27C0A" w:rsidRDefault="005A4BE4" w:rsidP="00B27C0A">
            <w:pPr>
              <w:tabs>
                <w:tab w:val="left" w:pos="8222"/>
              </w:tabs>
              <w:jc w:val="both"/>
              <w:rPr>
                <w:rFonts w:cs="Arial"/>
              </w:rPr>
            </w:pPr>
            <w:r w:rsidRPr="00B27C0A">
              <w:rPr>
                <w:rFonts w:cs="Arial"/>
              </w:rPr>
              <w:t>DE LA SUSPENSIÓN DE LA PRESCRIPCIÓN</w:t>
            </w:r>
          </w:p>
        </w:tc>
        <w:tc>
          <w:tcPr>
            <w:tcW w:w="3260" w:type="dxa"/>
          </w:tcPr>
          <w:p w14:paraId="0AE7EE11" w14:textId="77777777" w:rsidR="005A4BE4" w:rsidRPr="00B27C0A" w:rsidRDefault="005A4BE4" w:rsidP="00B27C0A">
            <w:pPr>
              <w:jc w:val="center"/>
              <w:rPr>
                <w:rFonts w:cs="Arial"/>
              </w:rPr>
            </w:pPr>
            <w:r w:rsidRPr="00B27C0A">
              <w:rPr>
                <w:rFonts w:cs="Arial"/>
              </w:rPr>
              <w:t>DEL 1167 AL 1169</w:t>
            </w:r>
          </w:p>
        </w:tc>
      </w:tr>
      <w:tr w:rsidR="005A4BE4" w:rsidRPr="00B27C0A" w14:paraId="3E435B53" w14:textId="77777777" w:rsidTr="005915B5">
        <w:tc>
          <w:tcPr>
            <w:tcW w:w="6804" w:type="dxa"/>
          </w:tcPr>
          <w:p w14:paraId="0F583F2A" w14:textId="77777777" w:rsidR="005A4BE4" w:rsidRPr="00B27C0A" w:rsidRDefault="005A4BE4" w:rsidP="00B27C0A">
            <w:pPr>
              <w:jc w:val="both"/>
              <w:rPr>
                <w:rFonts w:cs="Arial"/>
              </w:rPr>
            </w:pPr>
            <w:r w:rsidRPr="00B27C0A">
              <w:rPr>
                <w:rFonts w:cs="Arial"/>
                <w:b/>
              </w:rPr>
              <w:t>CAPÍTULO V</w:t>
            </w:r>
          </w:p>
          <w:p w14:paraId="477BDAFD" w14:textId="77777777" w:rsidR="005A4BE4" w:rsidRPr="00B27C0A" w:rsidRDefault="005A4BE4" w:rsidP="00B27C0A">
            <w:pPr>
              <w:tabs>
                <w:tab w:val="left" w:pos="8222"/>
              </w:tabs>
              <w:jc w:val="both"/>
              <w:rPr>
                <w:rFonts w:cs="Arial"/>
              </w:rPr>
            </w:pPr>
            <w:r w:rsidRPr="00B27C0A">
              <w:rPr>
                <w:rFonts w:cs="Arial"/>
              </w:rPr>
              <w:t>DE LA INTERRUPCIÓN DE LA PRESCRIPCIÓN</w:t>
            </w:r>
          </w:p>
        </w:tc>
        <w:tc>
          <w:tcPr>
            <w:tcW w:w="3260" w:type="dxa"/>
          </w:tcPr>
          <w:p w14:paraId="758D069B" w14:textId="77777777" w:rsidR="005A4BE4" w:rsidRPr="00B27C0A" w:rsidRDefault="005A4BE4" w:rsidP="00B27C0A">
            <w:pPr>
              <w:jc w:val="center"/>
              <w:rPr>
                <w:rFonts w:cs="Arial"/>
              </w:rPr>
            </w:pPr>
            <w:r w:rsidRPr="00B27C0A">
              <w:rPr>
                <w:rFonts w:cs="Arial"/>
              </w:rPr>
              <w:t xml:space="preserve"> DEL 1170 AL 1177</w:t>
            </w:r>
          </w:p>
        </w:tc>
      </w:tr>
      <w:tr w:rsidR="005A4BE4" w:rsidRPr="00B27C0A" w14:paraId="0EE0C21F" w14:textId="77777777" w:rsidTr="005915B5">
        <w:tc>
          <w:tcPr>
            <w:tcW w:w="6804" w:type="dxa"/>
          </w:tcPr>
          <w:p w14:paraId="39135219" w14:textId="77777777" w:rsidR="005A4BE4" w:rsidRPr="00B27C0A" w:rsidRDefault="005A4BE4" w:rsidP="00B27C0A">
            <w:pPr>
              <w:jc w:val="both"/>
              <w:rPr>
                <w:rFonts w:cs="Arial"/>
              </w:rPr>
            </w:pPr>
            <w:r w:rsidRPr="00B27C0A">
              <w:rPr>
                <w:rFonts w:cs="Arial"/>
                <w:b/>
              </w:rPr>
              <w:t>CAPÍTULO VI</w:t>
            </w:r>
          </w:p>
          <w:p w14:paraId="354165D8" w14:textId="77777777" w:rsidR="005A4BE4" w:rsidRPr="00B27C0A" w:rsidRDefault="005A4BE4" w:rsidP="00B27C0A">
            <w:pPr>
              <w:jc w:val="both"/>
              <w:rPr>
                <w:rFonts w:cs="Arial"/>
              </w:rPr>
            </w:pPr>
            <w:r w:rsidRPr="00B27C0A">
              <w:rPr>
                <w:rFonts w:cs="Arial"/>
              </w:rPr>
              <w:t>DE LA MANERA DE CONTAR EL TIEMPO</w:t>
            </w:r>
          </w:p>
          <w:p w14:paraId="28ECE45D" w14:textId="77777777" w:rsidR="005A4BE4" w:rsidRPr="00B27C0A" w:rsidRDefault="005A4BE4" w:rsidP="00B27C0A">
            <w:pPr>
              <w:tabs>
                <w:tab w:val="left" w:pos="8222"/>
              </w:tabs>
              <w:jc w:val="both"/>
              <w:rPr>
                <w:rFonts w:cs="Arial"/>
              </w:rPr>
            </w:pPr>
            <w:r w:rsidRPr="00B27C0A">
              <w:rPr>
                <w:rFonts w:cs="Arial"/>
              </w:rPr>
              <w:t>PARA LA PRESCRIPCIÓN</w:t>
            </w:r>
          </w:p>
        </w:tc>
        <w:tc>
          <w:tcPr>
            <w:tcW w:w="3260" w:type="dxa"/>
          </w:tcPr>
          <w:p w14:paraId="230195E9" w14:textId="77777777" w:rsidR="005A4BE4" w:rsidRPr="00B27C0A" w:rsidRDefault="005A4BE4" w:rsidP="00B27C0A">
            <w:pPr>
              <w:jc w:val="center"/>
              <w:rPr>
                <w:rFonts w:cs="Arial"/>
              </w:rPr>
            </w:pPr>
            <w:r w:rsidRPr="00B27C0A">
              <w:rPr>
                <w:rFonts w:cs="Arial"/>
              </w:rPr>
              <w:t>DEL 1178 AL 1182</w:t>
            </w:r>
          </w:p>
        </w:tc>
      </w:tr>
      <w:tr w:rsidR="005A4BE4" w:rsidRPr="00B27C0A" w14:paraId="7567E873" w14:textId="77777777" w:rsidTr="005915B5">
        <w:tc>
          <w:tcPr>
            <w:tcW w:w="6804" w:type="dxa"/>
          </w:tcPr>
          <w:p w14:paraId="5F83D4C2" w14:textId="77777777" w:rsidR="005A4BE4" w:rsidRPr="00B27C0A" w:rsidRDefault="005A4BE4" w:rsidP="00B27C0A">
            <w:pPr>
              <w:jc w:val="both"/>
              <w:rPr>
                <w:rFonts w:cs="Arial"/>
              </w:rPr>
            </w:pPr>
            <w:r w:rsidRPr="00B27C0A">
              <w:rPr>
                <w:rFonts w:cs="Arial"/>
                <w:b/>
              </w:rPr>
              <w:t>LIBRO TERCERO</w:t>
            </w:r>
          </w:p>
          <w:p w14:paraId="5F860AD7" w14:textId="77777777" w:rsidR="005A4BE4" w:rsidRPr="00B27C0A" w:rsidRDefault="005A4BE4" w:rsidP="00B27C0A">
            <w:pPr>
              <w:jc w:val="both"/>
              <w:rPr>
                <w:rFonts w:cs="Arial"/>
              </w:rPr>
            </w:pPr>
            <w:r w:rsidRPr="00B27C0A">
              <w:rPr>
                <w:rFonts w:cs="Arial"/>
              </w:rPr>
              <w:t>DE LAS SUCESIONES</w:t>
            </w:r>
          </w:p>
          <w:p w14:paraId="345AB751" w14:textId="77777777" w:rsidR="005A4BE4" w:rsidRPr="00B27C0A" w:rsidRDefault="005A4BE4" w:rsidP="00B27C0A">
            <w:pPr>
              <w:jc w:val="both"/>
              <w:rPr>
                <w:rFonts w:cs="Arial"/>
              </w:rPr>
            </w:pPr>
            <w:r w:rsidRPr="00B27C0A">
              <w:rPr>
                <w:rFonts w:cs="Arial"/>
                <w:b/>
              </w:rPr>
              <w:t>TÍTULO PRIMERO</w:t>
            </w:r>
          </w:p>
          <w:p w14:paraId="173776C5" w14:textId="77777777" w:rsidR="005A4BE4" w:rsidRPr="00B27C0A" w:rsidRDefault="005A4BE4" w:rsidP="00B27C0A">
            <w:pPr>
              <w:tabs>
                <w:tab w:val="left" w:pos="8222"/>
              </w:tabs>
              <w:jc w:val="both"/>
              <w:rPr>
                <w:rFonts w:cs="Arial"/>
              </w:rPr>
            </w:pPr>
            <w:r w:rsidRPr="00B27C0A">
              <w:rPr>
                <w:rFonts w:cs="Arial"/>
              </w:rPr>
              <w:t>DISPOSICIONES PRELIMINARES</w:t>
            </w:r>
          </w:p>
        </w:tc>
        <w:tc>
          <w:tcPr>
            <w:tcW w:w="3260" w:type="dxa"/>
          </w:tcPr>
          <w:p w14:paraId="45D41CF6" w14:textId="77777777" w:rsidR="005A4BE4" w:rsidRPr="00B27C0A" w:rsidRDefault="005A4BE4" w:rsidP="00B27C0A">
            <w:pPr>
              <w:jc w:val="center"/>
              <w:rPr>
                <w:rFonts w:cs="Arial"/>
              </w:rPr>
            </w:pPr>
            <w:r w:rsidRPr="00B27C0A">
              <w:rPr>
                <w:rFonts w:cs="Arial"/>
              </w:rPr>
              <w:t>DEL 1183 AL 1196</w:t>
            </w:r>
          </w:p>
        </w:tc>
      </w:tr>
      <w:tr w:rsidR="005A4BE4" w:rsidRPr="00B27C0A" w14:paraId="565886E2" w14:textId="77777777" w:rsidTr="005915B5">
        <w:tc>
          <w:tcPr>
            <w:tcW w:w="6804" w:type="dxa"/>
          </w:tcPr>
          <w:p w14:paraId="2E4D70E0" w14:textId="77777777" w:rsidR="005A4BE4" w:rsidRPr="00B27C0A" w:rsidRDefault="005A4BE4" w:rsidP="00B27C0A">
            <w:pPr>
              <w:jc w:val="both"/>
              <w:rPr>
                <w:rFonts w:cs="Arial"/>
              </w:rPr>
            </w:pPr>
            <w:r w:rsidRPr="00B27C0A">
              <w:rPr>
                <w:rFonts w:cs="Arial"/>
                <w:b/>
              </w:rPr>
              <w:t>TÍTULO SEGUNDO</w:t>
            </w:r>
          </w:p>
          <w:p w14:paraId="6BF006D5" w14:textId="77777777" w:rsidR="005A4BE4" w:rsidRPr="00B27C0A" w:rsidRDefault="005A4BE4" w:rsidP="00B27C0A">
            <w:pPr>
              <w:jc w:val="both"/>
              <w:rPr>
                <w:rFonts w:cs="Arial"/>
              </w:rPr>
            </w:pPr>
            <w:r w:rsidRPr="00B27C0A">
              <w:rPr>
                <w:rFonts w:cs="Arial"/>
              </w:rPr>
              <w:t>DE LA SUCESIÓN POR TESTAMENTO</w:t>
            </w:r>
          </w:p>
          <w:p w14:paraId="724301D4" w14:textId="77777777" w:rsidR="005A4BE4" w:rsidRPr="00B27C0A" w:rsidRDefault="005A4BE4" w:rsidP="00B27C0A">
            <w:pPr>
              <w:jc w:val="both"/>
              <w:rPr>
                <w:rFonts w:cs="Arial"/>
                <w:b/>
              </w:rPr>
            </w:pPr>
            <w:r w:rsidRPr="00B27C0A">
              <w:rPr>
                <w:rFonts w:cs="Arial"/>
                <w:b/>
              </w:rPr>
              <w:t>CAPÍTULO I</w:t>
            </w:r>
          </w:p>
          <w:p w14:paraId="0FAA03F3" w14:textId="77777777" w:rsidR="005A4BE4" w:rsidRPr="00B27C0A" w:rsidRDefault="005A4BE4" w:rsidP="00B27C0A">
            <w:pPr>
              <w:tabs>
                <w:tab w:val="left" w:pos="8222"/>
              </w:tabs>
              <w:jc w:val="both"/>
              <w:rPr>
                <w:rFonts w:cs="Arial"/>
              </w:rPr>
            </w:pPr>
            <w:r w:rsidRPr="00B27C0A">
              <w:rPr>
                <w:rFonts w:cs="Arial"/>
              </w:rPr>
              <w:t>DE LOS TESTAMENTOS EN GENERAL</w:t>
            </w:r>
          </w:p>
        </w:tc>
        <w:tc>
          <w:tcPr>
            <w:tcW w:w="3260" w:type="dxa"/>
          </w:tcPr>
          <w:p w14:paraId="08664458" w14:textId="77777777" w:rsidR="005A4BE4" w:rsidRPr="00B27C0A" w:rsidRDefault="005A4BE4" w:rsidP="00B27C0A">
            <w:pPr>
              <w:jc w:val="center"/>
              <w:rPr>
                <w:rFonts w:cs="Arial"/>
              </w:rPr>
            </w:pPr>
            <w:r w:rsidRPr="00B27C0A">
              <w:rPr>
                <w:rFonts w:cs="Arial"/>
              </w:rPr>
              <w:t>DEL 1197 al 1207</w:t>
            </w:r>
          </w:p>
        </w:tc>
      </w:tr>
      <w:tr w:rsidR="005A4BE4" w:rsidRPr="00B27C0A" w14:paraId="61FCE438" w14:textId="77777777" w:rsidTr="005915B5">
        <w:tc>
          <w:tcPr>
            <w:tcW w:w="6804" w:type="dxa"/>
          </w:tcPr>
          <w:p w14:paraId="1D3B7EAB" w14:textId="77777777" w:rsidR="005A4BE4" w:rsidRPr="00B27C0A" w:rsidRDefault="005A4BE4" w:rsidP="00B27C0A">
            <w:pPr>
              <w:jc w:val="both"/>
              <w:rPr>
                <w:rFonts w:cs="Arial"/>
              </w:rPr>
            </w:pPr>
            <w:r w:rsidRPr="00B27C0A">
              <w:rPr>
                <w:rFonts w:cs="Arial"/>
                <w:b/>
              </w:rPr>
              <w:t>CAPÍTULO II</w:t>
            </w:r>
          </w:p>
          <w:p w14:paraId="0E77358C" w14:textId="77777777" w:rsidR="005A4BE4" w:rsidRPr="00B27C0A" w:rsidRDefault="005A4BE4" w:rsidP="00B27C0A">
            <w:pPr>
              <w:tabs>
                <w:tab w:val="left" w:pos="8222"/>
              </w:tabs>
              <w:jc w:val="both"/>
              <w:rPr>
                <w:rFonts w:cs="Arial"/>
              </w:rPr>
            </w:pPr>
            <w:r w:rsidRPr="00B27C0A">
              <w:rPr>
                <w:rFonts w:cs="Arial"/>
              </w:rPr>
              <w:t>DE LA CAPACIDAD PARA TESTAR</w:t>
            </w:r>
          </w:p>
        </w:tc>
        <w:tc>
          <w:tcPr>
            <w:tcW w:w="3260" w:type="dxa"/>
          </w:tcPr>
          <w:p w14:paraId="0E4E0405" w14:textId="77777777" w:rsidR="005A4BE4" w:rsidRPr="00B27C0A" w:rsidRDefault="005A4BE4" w:rsidP="00B27C0A">
            <w:pPr>
              <w:jc w:val="center"/>
              <w:rPr>
                <w:rFonts w:cs="Arial"/>
              </w:rPr>
            </w:pPr>
            <w:r w:rsidRPr="00B27C0A">
              <w:rPr>
                <w:rFonts w:cs="Arial"/>
              </w:rPr>
              <w:t>DEL 1208 AL 1215</w:t>
            </w:r>
          </w:p>
        </w:tc>
      </w:tr>
      <w:tr w:rsidR="005A4BE4" w:rsidRPr="00B27C0A" w14:paraId="67F9D1CC" w14:textId="77777777" w:rsidTr="005915B5">
        <w:tc>
          <w:tcPr>
            <w:tcW w:w="6804" w:type="dxa"/>
          </w:tcPr>
          <w:p w14:paraId="3DCC1F39" w14:textId="77777777" w:rsidR="005A4BE4" w:rsidRPr="00B27C0A" w:rsidRDefault="005A4BE4" w:rsidP="00B27C0A">
            <w:pPr>
              <w:jc w:val="both"/>
              <w:rPr>
                <w:rFonts w:cs="Arial"/>
                <w:b/>
              </w:rPr>
            </w:pPr>
            <w:r w:rsidRPr="00B27C0A">
              <w:rPr>
                <w:rFonts w:cs="Arial"/>
                <w:b/>
              </w:rPr>
              <w:t>CAPÍTULO III</w:t>
            </w:r>
          </w:p>
          <w:p w14:paraId="5AD6903E" w14:textId="77777777" w:rsidR="005A4BE4" w:rsidRPr="00B27C0A" w:rsidRDefault="005A4BE4" w:rsidP="00B27C0A">
            <w:pPr>
              <w:jc w:val="both"/>
              <w:rPr>
                <w:rFonts w:cs="Arial"/>
                <w:b/>
              </w:rPr>
            </w:pPr>
            <w:r w:rsidRPr="00B27C0A">
              <w:rPr>
                <w:rFonts w:cs="Arial"/>
              </w:rPr>
              <w:t>DE LA CAPACIDAD PARA HEREDAR</w:t>
            </w:r>
          </w:p>
        </w:tc>
        <w:tc>
          <w:tcPr>
            <w:tcW w:w="3260" w:type="dxa"/>
          </w:tcPr>
          <w:p w14:paraId="74687FC0" w14:textId="77777777" w:rsidR="005A4BE4" w:rsidRPr="00B27C0A" w:rsidRDefault="005A4BE4" w:rsidP="00B27C0A">
            <w:pPr>
              <w:jc w:val="center"/>
              <w:rPr>
                <w:rFonts w:cs="Arial"/>
              </w:rPr>
            </w:pPr>
            <w:r w:rsidRPr="00B27C0A">
              <w:rPr>
                <w:rFonts w:cs="Arial"/>
              </w:rPr>
              <w:t>DEL 1216 AL 1246</w:t>
            </w:r>
          </w:p>
        </w:tc>
      </w:tr>
      <w:tr w:rsidR="005A4BE4" w:rsidRPr="00B27C0A" w14:paraId="77066F44" w14:textId="77777777" w:rsidTr="005915B5">
        <w:tc>
          <w:tcPr>
            <w:tcW w:w="6804" w:type="dxa"/>
          </w:tcPr>
          <w:p w14:paraId="75F2726C" w14:textId="77777777" w:rsidR="005A4BE4" w:rsidRPr="00B27C0A" w:rsidRDefault="005A4BE4" w:rsidP="00B27C0A">
            <w:pPr>
              <w:jc w:val="both"/>
              <w:rPr>
                <w:rFonts w:cs="Arial"/>
                <w:b/>
              </w:rPr>
            </w:pPr>
            <w:r w:rsidRPr="00B27C0A">
              <w:rPr>
                <w:rFonts w:cs="Arial"/>
                <w:b/>
              </w:rPr>
              <w:t>CAPÍTULO IV</w:t>
            </w:r>
          </w:p>
          <w:p w14:paraId="711C87FA" w14:textId="77777777" w:rsidR="005A4BE4" w:rsidRPr="00B27C0A" w:rsidRDefault="005A4BE4" w:rsidP="00B27C0A">
            <w:pPr>
              <w:jc w:val="both"/>
              <w:rPr>
                <w:rFonts w:cs="Arial"/>
              </w:rPr>
            </w:pPr>
            <w:r w:rsidRPr="00B27C0A">
              <w:rPr>
                <w:rFonts w:cs="Arial"/>
              </w:rPr>
              <w:t>DE LAS CONDICIONES QUE PUEDEN</w:t>
            </w:r>
          </w:p>
          <w:p w14:paraId="6E996DA4" w14:textId="77777777" w:rsidR="005A4BE4" w:rsidRPr="00B27C0A" w:rsidRDefault="005A4BE4" w:rsidP="00B27C0A">
            <w:pPr>
              <w:tabs>
                <w:tab w:val="left" w:pos="8222"/>
              </w:tabs>
              <w:jc w:val="both"/>
              <w:rPr>
                <w:rFonts w:cs="Arial"/>
              </w:rPr>
            </w:pPr>
            <w:r w:rsidRPr="00B27C0A">
              <w:rPr>
                <w:rFonts w:cs="Arial"/>
              </w:rPr>
              <w:t>PONERSE EN LOS TESTAMENTOS</w:t>
            </w:r>
          </w:p>
        </w:tc>
        <w:tc>
          <w:tcPr>
            <w:tcW w:w="3260" w:type="dxa"/>
          </w:tcPr>
          <w:p w14:paraId="0F10151B" w14:textId="77777777" w:rsidR="005A4BE4" w:rsidRPr="00B27C0A" w:rsidRDefault="005A4BE4" w:rsidP="00B27C0A">
            <w:pPr>
              <w:jc w:val="center"/>
              <w:rPr>
                <w:rFonts w:cs="Arial"/>
              </w:rPr>
            </w:pPr>
            <w:r w:rsidRPr="00B27C0A">
              <w:rPr>
                <w:rFonts w:cs="Arial"/>
              </w:rPr>
              <w:t>DEL 1247 AL 1271</w:t>
            </w:r>
          </w:p>
        </w:tc>
      </w:tr>
      <w:tr w:rsidR="005A4BE4" w:rsidRPr="00B27C0A" w14:paraId="4E139A48" w14:textId="77777777" w:rsidTr="005915B5">
        <w:tc>
          <w:tcPr>
            <w:tcW w:w="6804" w:type="dxa"/>
          </w:tcPr>
          <w:p w14:paraId="4CE78853" w14:textId="77777777" w:rsidR="005A4BE4" w:rsidRPr="00B27C0A" w:rsidRDefault="005A4BE4" w:rsidP="00B27C0A">
            <w:pPr>
              <w:jc w:val="both"/>
              <w:rPr>
                <w:rFonts w:cs="Arial"/>
              </w:rPr>
            </w:pPr>
            <w:r w:rsidRPr="00B27C0A">
              <w:rPr>
                <w:rFonts w:cs="Arial"/>
                <w:b/>
              </w:rPr>
              <w:t>CAPÍTULO V</w:t>
            </w:r>
          </w:p>
          <w:p w14:paraId="6965C578" w14:textId="77777777" w:rsidR="005A4BE4" w:rsidRPr="00B27C0A" w:rsidRDefault="005A4BE4" w:rsidP="00B27C0A">
            <w:pPr>
              <w:jc w:val="both"/>
              <w:rPr>
                <w:rFonts w:cs="Arial"/>
              </w:rPr>
            </w:pPr>
            <w:r w:rsidRPr="00B27C0A">
              <w:rPr>
                <w:rFonts w:cs="Arial"/>
              </w:rPr>
              <w:t xml:space="preserve">DEL CONTENIDO DE LOS TESTAMENTOS </w:t>
            </w:r>
          </w:p>
          <w:p w14:paraId="00558D53" w14:textId="77777777" w:rsidR="005A4BE4" w:rsidRPr="00B27C0A" w:rsidRDefault="005A4BE4" w:rsidP="00B27C0A">
            <w:pPr>
              <w:jc w:val="both"/>
              <w:rPr>
                <w:rFonts w:cs="Arial"/>
              </w:rPr>
            </w:pPr>
            <w:r w:rsidRPr="00B27C0A">
              <w:rPr>
                <w:rFonts w:cs="Arial"/>
              </w:rPr>
              <w:t xml:space="preserve"> Y DE LOS TESTAM</w:t>
            </w:r>
            <w:r w:rsidR="00A15210" w:rsidRPr="00B27C0A">
              <w:rPr>
                <w:rFonts w:cs="Arial"/>
              </w:rPr>
              <w:t>E</w:t>
            </w:r>
            <w:r w:rsidRPr="00B27C0A">
              <w:rPr>
                <w:rFonts w:cs="Arial"/>
              </w:rPr>
              <w:t>NTOS INOFICIOSOS</w:t>
            </w:r>
          </w:p>
        </w:tc>
        <w:tc>
          <w:tcPr>
            <w:tcW w:w="3260" w:type="dxa"/>
          </w:tcPr>
          <w:p w14:paraId="6D1B5EE0" w14:textId="77777777" w:rsidR="005A4BE4" w:rsidRPr="00B27C0A" w:rsidRDefault="005A4BE4" w:rsidP="00B27C0A">
            <w:pPr>
              <w:jc w:val="center"/>
              <w:rPr>
                <w:rFonts w:cs="Arial"/>
              </w:rPr>
            </w:pPr>
            <w:r w:rsidRPr="00B27C0A">
              <w:rPr>
                <w:rFonts w:cs="Arial"/>
              </w:rPr>
              <w:t>DEL 1272 AL 1281</w:t>
            </w:r>
          </w:p>
        </w:tc>
      </w:tr>
      <w:tr w:rsidR="005A4BE4" w:rsidRPr="00B27C0A" w14:paraId="435CF02E" w14:textId="77777777" w:rsidTr="005915B5">
        <w:tc>
          <w:tcPr>
            <w:tcW w:w="6804" w:type="dxa"/>
          </w:tcPr>
          <w:p w14:paraId="61129B63" w14:textId="77777777" w:rsidR="005A4BE4" w:rsidRPr="00B27C0A" w:rsidRDefault="005A4BE4" w:rsidP="00B27C0A">
            <w:pPr>
              <w:jc w:val="both"/>
              <w:rPr>
                <w:rFonts w:cs="Arial"/>
              </w:rPr>
            </w:pPr>
            <w:r w:rsidRPr="00B27C0A">
              <w:rPr>
                <w:rFonts w:cs="Arial"/>
                <w:b/>
              </w:rPr>
              <w:t>CAPÍTULO VI</w:t>
            </w:r>
          </w:p>
          <w:p w14:paraId="21E02000" w14:textId="77777777" w:rsidR="005A4BE4" w:rsidRPr="00B27C0A" w:rsidRDefault="005A4BE4" w:rsidP="00B27C0A">
            <w:pPr>
              <w:tabs>
                <w:tab w:val="left" w:pos="8222"/>
              </w:tabs>
              <w:jc w:val="both"/>
              <w:rPr>
                <w:rFonts w:cs="Arial"/>
              </w:rPr>
            </w:pPr>
            <w:r w:rsidRPr="00B27C0A">
              <w:rPr>
                <w:rFonts w:cs="Arial"/>
              </w:rPr>
              <w:t>DE LA INSTITUCIÓN DE HEREDERO</w:t>
            </w:r>
          </w:p>
        </w:tc>
        <w:tc>
          <w:tcPr>
            <w:tcW w:w="3260" w:type="dxa"/>
          </w:tcPr>
          <w:p w14:paraId="2E385D38" w14:textId="77777777" w:rsidR="005A4BE4" w:rsidRPr="00B27C0A" w:rsidRDefault="005A4BE4" w:rsidP="00B27C0A">
            <w:pPr>
              <w:jc w:val="center"/>
              <w:rPr>
                <w:rFonts w:cs="Arial"/>
              </w:rPr>
            </w:pPr>
            <w:r w:rsidRPr="00B27C0A">
              <w:rPr>
                <w:rFonts w:cs="Arial"/>
              </w:rPr>
              <w:t>DEL 1282 AL 1294</w:t>
            </w:r>
          </w:p>
        </w:tc>
      </w:tr>
      <w:tr w:rsidR="005A4BE4" w:rsidRPr="00B27C0A" w14:paraId="5990C641" w14:textId="77777777" w:rsidTr="005915B5">
        <w:trPr>
          <w:trHeight w:val="940"/>
        </w:trPr>
        <w:tc>
          <w:tcPr>
            <w:tcW w:w="6804" w:type="dxa"/>
          </w:tcPr>
          <w:p w14:paraId="5F76EF73" w14:textId="77777777" w:rsidR="005A4BE4" w:rsidRPr="00B27C0A" w:rsidRDefault="005A4BE4" w:rsidP="00B27C0A">
            <w:pPr>
              <w:jc w:val="both"/>
              <w:rPr>
                <w:rFonts w:cs="Arial"/>
              </w:rPr>
            </w:pPr>
            <w:r w:rsidRPr="00B27C0A">
              <w:rPr>
                <w:rFonts w:cs="Arial"/>
                <w:b/>
              </w:rPr>
              <w:lastRenderedPageBreak/>
              <w:t>CAPÍTULO VII</w:t>
            </w:r>
          </w:p>
          <w:p w14:paraId="70CCE757" w14:textId="77777777" w:rsidR="005A4BE4" w:rsidRPr="00B27C0A" w:rsidRDefault="005A4BE4" w:rsidP="00B27C0A">
            <w:pPr>
              <w:jc w:val="both"/>
              <w:rPr>
                <w:rFonts w:cs="Arial"/>
              </w:rPr>
            </w:pPr>
            <w:r w:rsidRPr="00B27C0A">
              <w:rPr>
                <w:rFonts w:cs="Arial"/>
              </w:rPr>
              <w:t>DE LOS LEGADOS</w:t>
            </w:r>
          </w:p>
          <w:p w14:paraId="7FD3E944" w14:textId="77777777" w:rsidR="005A4BE4" w:rsidRPr="00B27C0A" w:rsidRDefault="005A4BE4" w:rsidP="00B27C0A">
            <w:pPr>
              <w:pStyle w:val="Ttulo2"/>
              <w:widowControl/>
              <w:jc w:val="left"/>
              <w:rPr>
                <w:rFonts w:cs="Arial"/>
                <w:sz w:val="20"/>
              </w:rPr>
            </w:pPr>
            <w:r w:rsidRPr="00B27C0A">
              <w:rPr>
                <w:rFonts w:cs="Arial"/>
                <w:sz w:val="20"/>
              </w:rPr>
              <w:t>SECCIÓN PRIMERA</w:t>
            </w:r>
          </w:p>
          <w:p w14:paraId="7FA8CEDC" w14:textId="77777777" w:rsidR="005A4BE4" w:rsidRPr="00B27C0A" w:rsidRDefault="005A4BE4" w:rsidP="00956C48">
            <w:pPr>
              <w:rPr>
                <w:rFonts w:cs="Arial"/>
              </w:rPr>
            </w:pPr>
            <w:r w:rsidRPr="00B27C0A">
              <w:rPr>
                <w:rFonts w:cs="Arial"/>
              </w:rPr>
              <w:t>DISPOSICIONES GENERALES</w:t>
            </w:r>
          </w:p>
        </w:tc>
        <w:tc>
          <w:tcPr>
            <w:tcW w:w="3260" w:type="dxa"/>
          </w:tcPr>
          <w:p w14:paraId="0A14C330" w14:textId="77777777" w:rsidR="005A4BE4" w:rsidRPr="00B27C0A" w:rsidRDefault="005A4BE4" w:rsidP="00B27C0A">
            <w:pPr>
              <w:jc w:val="center"/>
              <w:rPr>
                <w:rFonts w:cs="Arial"/>
              </w:rPr>
            </w:pPr>
            <w:r w:rsidRPr="00B27C0A">
              <w:rPr>
                <w:rFonts w:cs="Arial"/>
              </w:rPr>
              <w:t>DEL 1295 AL 1320</w:t>
            </w:r>
          </w:p>
        </w:tc>
      </w:tr>
      <w:tr w:rsidR="005A4BE4" w:rsidRPr="00B27C0A" w14:paraId="700CF7A8" w14:textId="77777777" w:rsidTr="005915B5">
        <w:tc>
          <w:tcPr>
            <w:tcW w:w="6804" w:type="dxa"/>
          </w:tcPr>
          <w:p w14:paraId="22127FD6" w14:textId="77777777" w:rsidR="005A4BE4" w:rsidRPr="00B27C0A" w:rsidRDefault="005A4BE4" w:rsidP="00B27C0A">
            <w:pPr>
              <w:jc w:val="both"/>
              <w:rPr>
                <w:rFonts w:cs="Arial"/>
                <w:b/>
                <w:bCs/>
              </w:rPr>
            </w:pPr>
            <w:r w:rsidRPr="00B27C0A">
              <w:rPr>
                <w:rFonts w:cs="Arial"/>
                <w:b/>
                <w:bCs/>
              </w:rPr>
              <w:t>SECCIÓN SEGUNDA</w:t>
            </w:r>
          </w:p>
          <w:p w14:paraId="3ABEEE83" w14:textId="77777777" w:rsidR="005A4BE4" w:rsidRPr="00B27C0A" w:rsidRDefault="005A4BE4" w:rsidP="00956C48">
            <w:pPr>
              <w:rPr>
                <w:rFonts w:cs="Arial"/>
              </w:rPr>
            </w:pPr>
            <w:r w:rsidRPr="00B27C0A">
              <w:rPr>
                <w:rFonts w:cs="Arial"/>
              </w:rPr>
              <w:t>DEL LEGADO DE BIEN PROPIO</w:t>
            </w:r>
          </w:p>
        </w:tc>
        <w:tc>
          <w:tcPr>
            <w:tcW w:w="3260" w:type="dxa"/>
          </w:tcPr>
          <w:p w14:paraId="49D0F327" w14:textId="77777777" w:rsidR="005A4BE4" w:rsidRPr="00B27C0A" w:rsidRDefault="005A4BE4" w:rsidP="00B27C0A">
            <w:pPr>
              <w:jc w:val="center"/>
              <w:rPr>
                <w:rFonts w:cs="Arial"/>
              </w:rPr>
            </w:pPr>
            <w:r w:rsidRPr="00B27C0A">
              <w:rPr>
                <w:rFonts w:cs="Arial"/>
              </w:rPr>
              <w:t>DEL 1321 AL 1324</w:t>
            </w:r>
          </w:p>
        </w:tc>
      </w:tr>
      <w:tr w:rsidR="005A4BE4" w:rsidRPr="00B27C0A" w14:paraId="2D0C42D7" w14:textId="77777777" w:rsidTr="005915B5">
        <w:tc>
          <w:tcPr>
            <w:tcW w:w="6804" w:type="dxa"/>
          </w:tcPr>
          <w:p w14:paraId="3C85D5BA" w14:textId="77777777" w:rsidR="005A4BE4" w:rsidRPr="00B27C0A" w:rsidRDefault="005A4BE4" w:rsidP="00B27C0A">
            <w:pPr>
              <w:jc w:val="both"/>
              <w:rPr>
                <w:rFonts w:cs="Arial"/>
                <w:b/>
                <w:bCs/>
              </w:rPr>
            </w:pPr>
            <w:r w:rsidRPr="00B27C0A">
              <w:rPr>
                <w:rFonts w:cs="Arial"/>
                <w:b/>
                <w:bCs/>
              </w:rPr>
              <w:t>SECCIÓN TERCERA</w:t>
            </w:r>
          </w:p>
          <w:p w14:paraId="75651769" w14:textId="77777777" w:rsidR="005A4BE4" w:rsidRPr="00B27C0A" w:rsidRDefault="005A4BE4" w:rsidP="00B27C0A">
            <w:pPr>
              <w:pStyle w:val="Ttulo2"/>
              <w:widowControl/>
              <w:jc w:val="both"/>
              <w:rPr>
                <w:rFonts w:cs="Arial"/>
                <w:b w:val="0"/>
                <w:sz w:val="20"/>
              </w:rPr>
            </w:pPr>
            <w:r w:rsidRPr="00B27C0A">
              <w:rPr>
                <w:rFonts w:cs="Arial"/>
                <w:b w:val="0"/>
                <w:sz w:val="20"/>
              </w:rPr>
              <w:t>DEL LEGADO DE BIEN AJENO</w:t>
            </w:r>
          </w:p>
        </w:tc>
        <w:tc>
          <w:tcPr>
            <w:tcW w:w="3260" w:type="dxa"/>
          </w:tcPr>
          <w:p w14:paraId="424004FD" w14:textId="77777777" w:rsidR="005A4BE4" w:rsidRPr="00B27C0A" w:rsidRDefault="005A4BE4" w:rsidP="00B27C0A">
            <w:pPr>
              <w:jc w:val="center"/>
              <w:rPr>
                <w:rFonts w:cs="Arial"/>
              </w:rPr>
            </w:pPr>
            <w:r w:rsidRPr="00B27C0A">
              <w:rPr>
                <w:rFonts w:cs="Arial"/>
              </w:rPr>
              <w:t>DEL 1325 AL 1334</w:t>
            </w:r>
          </w:p>
        </w:tc>
      </w:tr>
      <w:tr w:rsidR="005A4BE4" w:rsidRPr="00B27C0A" w14:paraId="7EB8950E" w14:textId="77777777" w:rsidTr="005915B5">
        <w:tc>
          <w:tcPr>
            <w:tcW w:w="6804" w:type="dxa"/>
          </w:tcPr>
          <w:p w14:paraId="4A6CFF48" w14:textId="77777777" w:rsidR="005A4BE4" w:rsidRPr="00B27C0A" w:rsidRDefault="005A4BE4" w:rsidP="00B27C0A">
            <w:pPr>
              <w:pStyle w:val="Ttulo2"/>
              <w:widowControl/>
              <w:jc w:val="both"/>
              <w:rPr>
                <w:rFonts w:cs="Arial"/>
                <w:bCs/>
                <w:sz w:val="20"/>
              </w:rPr>
            </w:pPr>
            <w:r w:rsidRPr="00B27C0A">
              <w:rPr>
                <w:rFonts w:cs="Arial"/>
                <w:bCs/>
                <w:sz w:val="20"/>
              </w:rPr>
              <w:t>SECCIÓN CUARTA</w:t>
            </w:r>
          </w:p>
          <w:p w14:paraId="528A4A71" w14:textId="77777777" w:rsidR="005A4BE4" w:rsidRPr="00B27C0A" w:rsidRDefault="005A4BE4" w:rsidP="00B27C0A">
            <w:pPr>
              <w:jc w:val="both"/>
              <w:rPr>
                <w:rFonts w:cs="Arial"/>
              </w:rPr>
            </w:pPr>
            <w:r w:rsidRPr="00B27C0A">
              <w:rPr>
                <w:rFonts w:cs="Arial"/>
              </w:rPr>
              <w:t>DEL LEGADO DE BIEN HIPOTECADO O DADO EN PRENDA</w:t>
            </w:r>
          </w:p>
        </w:tc>
        <w:tc>
          <w:tcPr>
            <w:tcW w:w="3260" w:type="dxa"/>
          </w:tcPr>
          <w:p w14:paraId="1E56B05D" w14:textId="77777777" w:rsidR="005A4BE4" w:rsidRPr="00B27C0A" w:rsidRDefault="005A4BE4" w:rsidP="00B27C0A">
            <w:pPr>
              <w:jc w:val="center"/>
              <w:rPr>
                <w:rFonts w:cs="Arial"/>
              </w:rPr>
            </w:pPr>
            <w:r w:rsidRPr="00B27C0A">
              <w:rPr>
                <w:rFonts w:cs="Arial"/>
              </w:rPr>
              <w:t>DEL 1335 AL 1337</w:t>
            </w:r>
          </w:p>
        </w:tc>
      </w:tr>
      <w:tr w:rsidR="005A4BE4" w:rsidRPr="00B27C0A" w14:paraId="25C58209" w14:textId="77777777" w:rsidTr="005915B5">
        <w:tc>
          <w:tcPr>
            <w:tcW w:w="6804" w:type="dxa"/>
          </w:tcPr>
          <w:p w14:paraId="0A3B3FE9" w14:textId="77777777" w:rsidR="005A4BE4" w:rsidRPr="00B27C0A" w:rsidRDefault="005A4BE4" w:rsidP="00B27C0A">
            <w:pPr>
              <w:jc w:val="both"/>
              <w:rPr>
                <w:rFonts w:cs="Arial"/>
                <w:b/>
                <w:bCs/>
              </w:rPr>
            </w:pPr>
            <w:r w:rsidRPr="00B27C0A">
              <w:rPr>
                <w:rFonts w:cs="Arial"/>
                <w:b/>
                <w:bCs/>
              </w:rPr>
              <w:t>SECCIÓN QUINTA</w:t>
            </w:r>
          </w:p>
          <w:p w14:paraId="1E0F9102" w14:textId="77777777" w:rsidR="005A4BE4" w:rsidRPr="00B27C0A" w:rsidRDefault="005A4BE4" w:rsidP="00B27C0A">
            <w:pPr>
              <w:jc w:val="both"/>
              <w:rPr>
                <w:rFonts w:cs="Arial"/>
              </w:rPr>
            </w:pPr>
            <w:r w:rsidRPr="00B27C0A">
              <w:rPr>
                <w:rFonts w:cs="Arial"/>
              </w:rPr>
              <w:t>DEL LEGADO DE BIEN INDETERMINADO</w:t>
            </w:r>
          </w:p>
        </w:tc>
        <w:tc>
          <w:tcPr>
            <w:tcW w:w="3260" w:type="dxa"/>
          </w:tcPr>
          <w:p w14:paraId="563AB884" w14:textId="77777777" w:rsidR="005A4BE4" w:rsidRPr="00B27C0A" w:rsidRDefault="005A4BE4" w:rsidP="00B27C0A">
            <w:pPr>
              <w:jc w:val="center"/>
              <w:rPr>
                <w:rFonts w:cs="Arial"/>
              </w:rPr>
            </w:pPr>
            <w:r w:rsidRPr="00B27C0A">
              <w:rPr>
                <w:rFonts w:cs="Arial"/>
              </w:rPr>
              <w:t>DEL 1338 AL 1341</w:t>
            </w:r>
          </w:p>
        </w:tc>
      </w:tr>
      <w:tr w:rsidR="005A4BE4" w:rsidRPr="00B27C0A" w14:paraId="6A89F504" w14:textId="77777777" w:rsidTr="005915B5">
        <w:tc>
          <w:tcPr>
            <w:tcW w:w="6804" w:type="dxa"/>
          </w:tcPr>
          <w:p w14:paraId="251A6432" w14:textId="77777777" w:rsidR="005A4BE4" w:rsidRPr="00B27C0A" w:rsidRDefault="005A4BE4" w:rsidP="00B27C0A">
            <w:pPr>
              <w:jc w:val="both"/>
              <w:rPr>
                <w:rFonts w:cs="Arial"/>
                <w:b/>
                <w:bCs/>
              </w:rPr>
            </w:pPr>
            <w:r w:rsidRPr="00B27C0A">
              <w:rPr>
                <w:rFonts w:cs="Arial"/>
                <w:b/>
                <w:bCs/>
              </w:rPr>
              <w:t>SECCIÓN SEXTA</w:t>
            </w:r>
          </w:p>
          <w:p w14:paraId="00828C3D" w14:textId="77777777" w:rsidR="005A4BE4" w:rsidRPr="00B27C0A" w:rsidRDefault="005A4BE4" w:rsidP="00B27C0A">
            <w:pPr>
              <w:jc w:val="both"/>
              <w:rPr>
                <w:rFonts w:cs="Arial"/>
              </w:rPr>
            </w:pPr>
            <w:r w:rsidRPr="00B27C0A">
              <w:rPr>
                <w:rFonts w:cs="Arial"/>
              </w:rPr>
              <w:t>DEL LEGADO DE BIEN DETERMINADO</w:t>
            </w:r>
          </w:p>
        </w:tc>
        <w:tc>
          <w:tcPr>
            <w:tcW w:w="3260" w:type="dxa"/>
          </w:tcPr>
          <w:p w14:paraId="2B4AAADF" w14:textId="77777777" w:rsidR="005A4BE4" w:rsidRPr="00B27C0A" w:rsidRDefault="005A4BE4" w:rsidP="00B27C0A">
            <w:pPr>
              <w:jc w:val="center"/>
              <w:rPr>
                <w:rFonts w:cs="Arial"/>
              </w:rPr>
            </w:pPr>
            <w:r w:rsidRPr="00B27C0A">
              <w:rPr>
                <w:rFonts w:cs="Arial"/>
              </w:rPr>
              <w:t>1342</w:t>
            </w:r>
          </w:p>
        </w:tc>
      </w:tr>
      <w:tr w:rsidR="005A4BE4" w:rsidRPr="00B27C0A" w14:paraId="359C4509" w14:textId="77777777" w:rsidTr="005915B5">
        <w:tc>
          <w:tcPr>
            <w:tcW w:w="6804" w:type="dxa"/>
          </w:tcPr>
          <w:p w14:paraId="49899526" w14:textId="77777777" w:rsidR="005A4BE4" w:rsidRPr="00B27C0A" w:rsidRDefault="005A4BE4" w:rsidP="00B27C0A">
            <w:pPr>
              <w:jc w:val="both"/>
              <w:rPr>
                <w:rFonts w:cs="Arial"/>
                <w:b/>
                <w:bCs/>
              </w:rPr>
            </w:pPr>
            <w:r w:rsidRPr="00B27C0A">
              <w:rPr>
                <w:rFonts w:cs="Arial"/>
                <w:b/>
                <w:bCs/>
              </w:rPr>
              <w:t>SECCIÓN SÉPTIMA</w:t>
            </w:r>
          </w:p>
          <w:p w14:paraId="3E2BAA2C" w14:textId="77777777" w:rsidR="005A4BE4" w:rsidRPr="00B27C0A" w:rsidRDefault="005A4BE4" w:rsidP="00B27C0A">
            <w:pPr>
              <w:jc w:val="both"/>
              <w:rPr>
                <w:rFonts w:cs="Arial"/>
              </w:rPr>
            </w:pPr>
            <w:r w:rsidRPr="00B27C0A">
              <w:rPr>
                <w:rFonts w:cs="Arial"/>
              </w:rPr>
              <w:t>DEL LEGADO DE DINERO O DE UN BIEN DEPOSITADO</w:t>
            </w:r>
          </w:p>
        </w:tc>
        <w:tc>
          <w:tcPr>
            <w:tcW w:w="3260" w:type="dxa"/>
          </w:tcPr>
          <w:p w14:paraId="2C2C2BE2" w14:textId="77777777" w:rsidR="005A4BE4" w:rsidRPr="00B27C0A" w:rsidRDefault="005A4BE4" w:rsidP="00B27C0A">
            <w:pPr>
              <w:jc w:val="center"/>
              <w:rPr>
                <w:rFonts w:cs="Arial"/>
              </w:rPr>
            </w:pPr>
            <w:r w:rsidRPr="00B27C0A">
              <w:rPr>
                <w:rFonts w:cs="Arial"/>
              </w:rPr>
              <w:t>DEL 1343 AL 1344</w:t>
            </w:r>
          </w:p>
        </w:tc>
      </w:tr>
      <w:tr w:rsidR="005A4BE4" w:rsidRPr="00B27C0A" w14:paraId="0A692F57" w14:textId="77777777" w:rsidTr="005915B5">
        <w:tc>
          <w:tcPr>
            <w:tcW w:w="6804" w:type="dxa"/>
          </w:tcPr>
          <w:p w14:paraId="47112C22" w14:textId="77777777" w:rsidR="005A4BE4" w:rsidRPr="00B27C0A" w:rsidRDefault="005A4BE4" w:rsidP="00B27C0A">
            <w:pPr>
              <w:jc w:val="both"/>
              <w:rPr>
                <w:rFonts w:cs="Arial"/>
                <w:b/>
                <w:bCs/>
              </w:rPr>
            </w:pPr>
            <w:r w:rsidRPr="00B27C0A">
              <w:rPr>
                <w:rFonts w:cs="Arial"/>
                <w:b/>
                <w:bCs/>
              </w:rPr>
              <w:t>SECCIÓN OCTAVA</w:t>
            </w:r>
          </w:p>
          <w:p w14:paraId="78D6E13A" w14:textId="77777777" w:rsidR="005A4BE4" w:rsidRPr="00B27C0A" w:rsidRDefault="005A4BE4" w:rsidP="00B27C0A">
            <w:pPr>
              <w:jc w:val="both"/>
              <w:rPr>
                <w:rFonts w:cs="Arial"/>
              </w:rPr>
            </w:pPr>
            <w:r w:rsidRPr="00B27C0A">
              <w:rPr>
                <w:rFonts w:cs="Arial"/>
              </w:rPr>
              <w:t>DE LOS LEGADOS ALTERNATIVOS</w:t>
            </w:r>
          </w:p>
        </w:tc>
        <w:tc>
          <w:tcPr>
            <w:tcW w:w="3260" w:type="dxa"/>
          </w:tcPr>
          <w:p w14:paraId="668B55D8" w14:textId="77777777" w:rsidR="005A4BE4" w:rsidRPr="00B27C0A" w:rsidRDefault="005A4BE4" w:rsidP="00B27C0A">
            <w:pPr>
              <w:jc w:val="center"/>
              <w:rPr>
                <w:rFonts w:cs="Arial"/>
              </w:rPr>
            </w:pPr>
            <w:r w:rsidRPr="00B27C0A">
              <w:rPr>
                <w:rFonts w:cs="Arial"/>
              </w:rPr>
              <w:t>DEL 1345 AL 1349</w:t>
            </w:r>
          </w:p>
        </w:tc>
      </w:tr>
      <w:tr w:rsidR="005A4BE4" w:rsidRPr="00B27C0A" w14:paraId="3F682611" w14:textId="77777777" w:rsidTr="005915B5">
        <w:tc>
          <w:tcPr>
            <w:tcW w:w="6804" w:type="dxa"/>
          </w:tcPr>
          <w:p w14:paraId="0049D75A" w14:textId="77777777" w:rsidR="005A4BE4" w:rsidRPr="00B27C0A" w:rsidRDefault="005A4BE4" w:rsidP="00B27C0A">
            <w:pPr>
              <w:jc w:val="both"/>
              <w:rPr>
                <w:rFonts w:cs="Arial"/>
                <w:b/>
                <w:bCs/>
              </w:rPr>
            </w:pPr>
            <w:r w:rsidRPr="00B27C0A">
              <w:rPr>
                <w:rFonts w:cs="Arial"/>
                <w:b/>
                <w:bCs/>
              </w:rPr>
              <w:t>SECCIÓN NOVENA</w:t>
            </w:r>
          </w:p>
          <w:p w14:paraId="2BD75AC2" w14:textId="77777777" w:rsidR="005A4BE4" w:rsidRPr="00B27C0A" w:rsidRDefault="005A4BE4" w:rsidP="00B27C0A">
            <w:pPr>
              <w:pStyle w:val="Ttulo1"/>
              <w:jc w:val="both"/>
              <w:rPr>
                <w:rFonts w:cs="Arial"/>
                <w:b w:val="0"/>
                <w:sz w:val="20"/>
              </w:rPr>
            </w:pPr>
            <w:r w:rsidRPr="00B27C0A">
              <w:rPr>
                <w:rFonts w:cs="Arial"/>
                <w:b w:val="0"/>
                <w:sz w:val="20"/>
              </w:rPr>
              <w:t>DEL LEGADO DE ALIMENTOS</w:t>
            </w:r>
          </w:p>
        </w:tc>
        <w:tc>
          <w:tcPr>
            <w:tcW w:w="3260" w:type="dxa"/>
          </w:tcPr>
          <w:p w14:paraId="7FC18DC1" w14:textId="77777777" w:rsidR="005A4BE4" w:rsidRPr="00B27C0A" w:rsidRDefault="005A4BE4" w:rsidP="00B27C0A">
            <w:pPr>
              <w:jc w:val="center"/>
              <w:rPr>
                <w:rFonts w:cs="Arial"/>
              </w:rPr>
            </w:pPr>
            <w:r w:rsidRPr="00B27C0A">
              <w:rPr>
                <w:rFonts w:cs="Arial"/>
              </w:rPr>
              <w:t>DEL 1350 AL 1353</w:t>
            </w:r>
          </w:p>
        </w:tc>
      </w:tr>
      <w:tr w:rsidR="005A4BE4" w:rsidRPr="00B27C0A" w14:paraId="7B9316B7" w14:textId="77777777" w:rsidTr="005915B5">
        <w:tc>
          <w:tcPr>
            <w:tcW w:w="6804" w:type="dxa"/>
          </w:tcPr>
          <w:p w14:paraId="198924E2" w14:textId="77777777" w:rsidR="005A4BE4" w:rsidRPr="00B27C0A" w:rsidRDefault="005A4BE4" w:rsidP="00B27C0A">
            <w:pPr>
              <w:jc w:val="both"/>
              <w:rPr>
                <w:rFonts w:cs="Arial"/>
                <w:b/>
                <w:bCs/>
              </w:rPr>
            </w:pPr>
            <w:r w:rsidRPr="00B27C0A">
              <w:rPr>
                <w:rFonts w:cs="Arial"/>
                <w:b/>
                <w:bCs/>
              </w:rPr>
              <w:t>SECCIÓN DÉCIMA</w:t>
            </w:r>
          </w:p>
          <w:p w14:paraId="3D58A940" w14:textId="77777777" w:rsidR="005A4BE4" w:rsidRPr="00B27C0A" w:rsidRDefault="005A4BE4" w:rsidP="00B27C0A">
            <w:pPr>
              <w:jc w:val="both"/>
              <w:rPr>
                <w:rFonts w:cs="Arial"/>
              </w:rPr>
            </w:pPr>
            <w:r w:rsidRPr="00B27C0A">
              <w:rPr>
                <w:rFonts w:cs="Arial"/>
              </w:rPr>
              <w:t>DEL LEGADO DE EDUCACIÓN</w:t>
            </w:r>
          </w:p>
        </w:tc>
        <w:tc>
          <w:tcPr>
            <w:tcW w:w="3260" w:type="dxa"/>
          </w:tcPr>
          <w:p w14:paraId="0D61CA1B" w14:textId="77777777" w:rsidR="005A4BE4" w:rsidRPr="00B27C0A" w:rsidRDefault="005A4BE4" w:rsidP="00B27C0A">
            <w:pPr>
              <w:jc w:val="center"/>
              <w:rPr>
                <w:rFonts w:cs="Arial"/>
              </w:rPr>
            </w:pPr>
            <w:r w:rsidRPr="00B27C0A">
              <w:rPr>
                <w:rFonts w:cs="Arial"/>
              </w:rPr>
              <w:t>1354</w:t>
            </w:r>
          </w:p>
        </w:tc>
      </w:tr>
      <w:tr w:rsidR="005A4BE4" w:rsidRPr="00B27C0A" w14:paraId="2326A529" w14:textId="77777777" w:rsidTr="005915B5">
        <w:tc>
          <w:tcPr>
            <w:tcW w:w="6804" w:type="dxa"/>
          </w:tcPr>
          <w:p w14:paraId="54DB716D" w14:textId="77777777" w:rsidR="005A4BE4" w:rsidRPr="00B27C0A" w:rsidRDefault="005A4BE4" w:rsidP="00B27C0A">
            <w:pPr>
              <w:jc w:val="both"/>
              <w:rPr>
                <w:rFonts w:cs="Arial"/>
                <w:b/>
                <w:bCs/>
              </w:rPr>
            </w:pPr>
            <w:r w:rsidRPr="00B27C0A">
              <w:rPr>
                <w:rFonts w:cs="Arial"/>
                <w:b/>
                <w:bCs/>
              </w:rPr>
              <w:t>SECCIÓN DECIMOPRIMERA</w:t>
            </w:r>
          </w:p>
          <w:p w14:paraId="019B41B0" w14:textId="77777777" w:rsidR="005A4BE4" w:rsidRPr="00B27C0A" w:rsidRDefault="005A4BE4" w:rsidP="00B27C0A">
            <w:pPr>
              <w:jc w:val="both"/>
              <w:rPr>
                <w:rFonts w:cs="Arial"/>
              </w:rPr>
            </w:pPr>
            <w:r w:rsidRPr="00B27C0A">
              <w:rPr>
                <w:rFonts w:cs="Arial"/>
              </w:rPr>
              <w:t>DEL LEGADO DE PENSIÓN</w:t>
            </w:r>
          </w:p>
        </w:tc>
        <w:tc>
          <w:tcPr>
            <w:tcW w:w="3260" w:type="dxa"/>
          </w:tcPr>
          <w:p w14:paraId="3C339D4F" w14:textId="77777777" w:rsidR="005A4BE4" w:rsidRPr="00B27C0A" w:rsidRDefault="005A4BE4" w:rsidP="00B27C0A">
            <w:pPr>
              <w:jc w:val="center"/>
              <w:rPr>
                <w:rFonts w:cs="Arial"/>
              </w:rPr>
            </w:pPr>
            <w:r w:rsidRPr="00B27C0A">
              <w:rPr>
                <w:rFonts w:cs="Arial"/>
              </w:rPr>
              <w:t>1355</w:t>
            </w:r>
          </w:p>
        </w:tc>
      </w:tr>
      <w:tr w:rsidR="005A4BE4" w:rsidRPr="00B27C0A" w14:paraId="3B8F6918" w14:textId="77777777" w:rsidTr="005915B5">
        <w:tc>
          <w:tcPr>
            <w:tcW w:w="6804" w:type="dxa"/>
          </w:tcPr>
          <w:p w14:paraId="1C9AE373" w14:textId="77777777" w:rsidR="005A4BE4" w:rsidRPr="00B27C0A" w:rsidRDefault="005A4BE4" w:rsidP="00B27C0A">
            <w:pPr>
              <w:pStyle w:val="Ttulo2"/>
              <w:widowControl/>
              <w:jc w:val="both"/>
              <w:rPr>
                <w:rFonts w:cs="Arial"/>
                <w:bCs/>
                <w:sz w:val="20"/>
              </w:rPr>
            </w:pPr>
            <w:r w:rsidRPr="00B27C0A">
              <w:rPr>
                <w:rFonts w:cs="Arial"/>
                <w:bCs/>
                <w:sz w:val="20"/>
              </w:rPr>
              <w:t>SECCIÓN DECIMOSEGUNDA</w:t>
            </w:r>
          </w:p>
          <w:p w14:paraId="7D14662D" w14:textId="77777777" w:rsidR="005A4BE4" w:rsidRPr="00B27C0A" w:rsidRDefault="005A4BE4" w:rsidP="00B27C0A">
            <w:pPr>
              <w:jc w:val="both"/>
              <w:rPr>
                <w:rFonts w:cs="Arial"/>
              </w:rPr>
            </w:pPr>
            <w:r w:rsidRPr="00B27C0A">
              <w:rPr>
                <w:rFonts w:cs="Arial"/>
              </w:rPr>
              <w:t>DE LOS LEGADOS DE DERECHOS REALES</w:t>
            </w:r>
          </w:p>
        </w:tc>
        <w:tc>
          <w:tcPr>
            <w:tcW w:w="3260" w:type="dxa"/>
          </w:tcPr>
          <w:p w14:paraId="12A0BD6B" w14:textId="77777777" w:rsidR="005A4BE4" w:rsidRPr="00B27C0A" w:rsidRDefault="005A4BE4" w:rsidP="00B27C0A">
            <w:pPr>
              <w:jc w:val="center"/>
              <w:rPr>
                <w:rFonts w:cs="Arial"/>
              </w:rPr>
            </w:pPr>
            <w:r w:rsidRPr="00B27C0A">
              <w:rPr>
                <w:rFonts w:cs="Arial"/>
              </w:rPr>
              <w:t>DEL 1356 AL 1358</w:t>
            </w:r>
          </w:p>
        </w:tc>
      </w:tr>
      <w:tr w:rsidR="005A4BE4" w:rsidRPr="00B27C0A" w14:paraId="6D36EBCE" w14:textId="77777777" w:rsidTr="005915B5">
        <w:tc>
          <w:tcPr>
            <w:tcW w:w="6804" w:type="dxa"/>
          </w:tcPr>
          <w:p w14:paraId="07BF928B" w14:textId="77777777" w:rsidR="005A4BE4" w:rsidRPr="00B27C0A" w:rsidRDefault="005A4BE4" w:rsidP="00B27C0A">
            <w:pPr>
              <w:jc w:val="both"/>
              <w:rPr>
                <w:rFonts w:cs="Arial"/>
                <w:b/>
                <w:bCs/>
              </w:rPr>
            </w:pPr>
            <w:r w:rsidRPr="00B27C0A">
              <w:rPr>
                <w:rFonts w:cs="Arial"/>
                <w:b/>
                <w:bCs/>
              </w:rPr>
              <w:t>SECCIÓN DECIMOTERCERA</w:t>
            </w:r>
          </w:p>
          <w:p w14:paraId="5B658349" w14:textId="77777777" w:rsidR="005A4BE4" w:rsidRPr="00B27C0A" w:rsidRDefault="005A4BE4" w:rsidP="00B27C0A">
            <w:pPr>
              <w:jc w:val="both"/>
              <w:rPr>
                <w:rFonts w:cs="Arial"/>
              </w:rPr>
            </w:pPr>
            <w:r w:rsidRPr="00B27C0A">
              <w:rPr>
                <w:rFonts w:cs="Arial"/>
              </w:rPr>
              <w:t>DEL LEGADO DE CRÉDITO</w:t>
            </w:r>
          </w:p>
        </w:tc>
        <w:tc>
          <w:tcPr>
            <w:tcW w:w="3260" w:type="dxa"/>
          </w:tcPr>
          <w:p w14:paraId="606A687A" w14:textId="77777777" w:rsidR="005A4BE4" w:rsidRPr="00B27C0A" w:rsidRDefault="005A4BE4" w:rsidP="00B27C0A">
            <w:pPr>
              <w:jc w:val="center"/>
              <w:rPr>
                <w:rFonts w:cs="Arial"/>
              </w:rPr>
            </w:pPr>
            <w:r w:rsidRPr="00B27C0A">
              <w:rPr>
                <w:rFonts w:cs="Arial"/>
              </w:rPr>
              <w:t>DEL 1359 AL 1362</w:t>
            </w:r>
          </w:p>
        </w:tc>
      </w:tr>
      <w:tr w:rsidR="005A4BE4" w:rsidRPr="00B27C0A" w14:paraId="25D55B29" w14:textId="77777777" w:rsidTr="005915B5">
        <w:tc>
          <w:tcPr>
            <w:tcW w:w="6804" w:type="dxa"/>
          </w:tcPr>
          <w:p w14:paraId="6F0135B8" w14:textId="77777777" w:rsidR="005A4BE4" w:rsidRPr="00B27C0A" w:rsidRDefault="005A4BE4" w:rsidP="00B27C0A">
            <w:pPr>
              <w:pStyle w:val="Ttulo2"/>
              <w:widowControl/>
              <w:jc w:val="both"/>
              <w:rPr>
                <w:rFonts w:cs="Arial"/>
                <w:bCs/>
                <w:sz w:val="20"/>
              </w:rPr>
            </w:pPr>
            <w:r w:rsidRPr="00B27C0A">
              <w:rPr>
                <w:rFonts w:cs="Arial"/>
                <w:bCs/>
                <w:sz w:val="20"/>
              </w:rPr>
              <w:t>SECCIÓN DECIMOCUARTA</w:t>
            </w:r>
          </w:p>
          <w:p w14:paraId="1C76C5AA" w14:textId="77777777" w:rsidR="005A4BE4" w:rsidRPr="00B27C0A" w:rsidRDefault="005A4BE4" w:rsidP="00B27C0A">
            <w:pPr>
              <w:jc w:val="both"/>
              <w:rPr>
                <w:rFonts w:cs="Arial"/>
              </w:rPr>
            </w:pPr>
            <w:r w:rsidRPr="00B27C0A">
              <w:rPr>
                <w:rFonts w:cs="Arial"/>
              </w:rPr>
              <w:t>DEL LEGADO DE DEUDA ESPECÍFICA</w:t>
            </w:r>
          </w:p>
        </w:tc>
        <w:tc>
          <w:tcPr>
            <w:tcW w:w="3260" w:type="dxa"/>
          </w:tcPr>
          <w:p w14:paraId="1389BAF1" w14:textId="77777777" w:rsidR="005A4BE4" w:rsidRPr="00B27C0A" w:rsidRDefault="005A4BE4" w:rsidP="00B27C0A">
            <w:pPr>
              <w:jc w:val="center"/>
              <w:rPr>
                <w:rFonts w:cs="Arial"/>
              </w:rPr>
            </w:pPr>
            <w:r w:rsidRPr="00B27C0A">
              <w:rPr>
                <w:rFonts w:cs="Arial"/>
              </w:rPr>
              <w:t>DEL 1363 AL 1364</w:t>
            </w:r>
          </w:p>
        </w:tc>
      </w:tr>
      <w:tr w:rsidR="005A4BE4" w:rsidRPr="00B27C0A" w14:paraId="32C9A2AB" w14:textId="77777777" w:rsidTr="005915B5">
        <w:tc>
          <w:tcPr>
            <w:tcW w:w="6804" w:type="dxa"/>
          </w:tcPr>
          <w:p w14:paraId="051702CC" w14:textId="77777777" w:rsidR="005A4BE4" w:rsidRPr="00B27C0A" w:rsidRDefault="005A4BE4" w:rsidP="00B27C0A">
            <w:pPr>
              <w:jc w:val="both"/>
              <w:rPr>
                <w:rFonts w:cs="Arial"/>
                <w:b/>
                <w:bCs/>
              </w:rPr>
            </w:pPr>
            <w:r w:rsidRPr="00B27C0A">
              <w:rPr>
                <w:rFonts w:cs="Arial"/>
                <w:b/>
                <w:bCs/>
              </w:rPr>
              <w:t>SECCIÓN DECIMOQUINTA</w:t>
            </w:r>
          </w:p>
          <w:p w14:paraId="5ED309D9" w14:textId="77777777" w:rsidR="005A4BE4" w:rsidRPr="00B27C0A" w:rsidRDefault="005A4BE4" w:rsidP="00B27C0A">
            <w:pPr>
              <w:jc w:val="both"/>
              <w:rPr>
                <w:rFonts w:cs="Arial"/>
              </w:rPr>
            </w:pPr>
            <w:r w:rsidRPr="00B27C0A">
              <w:rPr>
                <w:rFonts w:cs="Arial"/>
              </w:rPr>
              <w:t>DEL LEGADO GENÉRICO DE LIBERACIÓN DE DEUDAS</w:t>
            </w:r>
          </w:p>
        </w:tc>
        <w:tc>
          <w:tcPr>
            <w:tcW w:w="3260" w:type="dxa"/>
          </w:tcPr>
          <w:p w14:paraId="612DBD72" w14:textId="77777777" w:rsidR="005A4BE4" w:rsidRPr="00B27C0A" w:rsidRDefault="005A4BE4" w:rsidP="00B27C0A">
            <w:pPr>
              <w:jc w:val="center"/>
              <w:rPr>
                <w:rFonts w:cs="Arial"/>
              </w:rPr>
            </w:pPr>
            <w:r w:rsidRPr="00B27C0A">
              <w:rPr>
                <w:rFonts w:cs="Arial"/>
              </w:rPr>
              <w:t>DEL 1365 AL 1367</w:t>
            </w:r>
          </w:p>
        </w:tc>
      </w:tr>
      <w:tr w:rsidR="005A4BE4" w:rsidRPr="00B27C0A" w14:paraId="0D20B30F" w14:textId="77777777" w:rsidTr="005915B5">
        <w:tc>
          <w:tcPr>
            <w:tcW w:w="6804" w:type="dxa"/>
          </w:tcPr>
          <w:p w14:paraId="7C72554E" w14:textId="77777777" w:rsidR="005A4BE4" w:rsidRPr="00B27C0A" w:rsidRDefault="005A4BE4" w:rsidP="00B27C0A">
            <w:pPr>
              <w:jc w:val="both"/>
              <w:rPr>
                <w:rFonts w:cs="Arial"/>
                <w:b/>
                <w:bCs/>
              </w:rPr>
            </w:pPr>
            <w:r w:rsidRPr="00B27C0A">
              <w:rPr>
                <w:rFonts w:cs="Arial"/>
                <w:b/>
                <w:bCs/>
              </w:rPr>
              <w:t>SECCIÓN DECIMOSEXTA</w:t>
            </w:r>
          </w:p>
          <w:p w14:paraId="493F93B6" w14:textId="77777777" w:rsidR="005A4BE4" w:rsidRPr="00B27C0A" w:rsidRDefault="005A4BE4" w:rsidP="00B27C0A">
            <w:pPr>
              <w:jc w:val="both"/>
              <w:rPr>
                <w:rFonts w:cs="Arial"/>
              </w:rPr>
            </w:pPr>
            <w:r w:rsidRPr="00B27C0A">
              <w:rPr>
                <w:rFonts w:cs="Arial"/>
              </w:rPr>
              <w:t>DEL LEGADO A FAVOR DE ACREEDOR</w:t>
            </w:r>
          </w:p>
        </w:tc>
        <w:tc>
          <w:tcPr>
            <w:tcW w:w="3260" w:type="dxa"/>
          </w:tcPr>
          <w:p w14:paraId="2712890E" w14:textId="77777777" w:rsidR="005A4BE4" w:rsidRPr="00B27C0A" w:rsidRDefault="005A4BE4" w:rsidP="00B27C0A">
            <w:pPr>
              <w:jc w:val="center"/>
              <w:rPr>
                <w:rFonts w:cs="Arial"/>
              </w:rPr>
            </w:pPr>
            <w:r w:rsidRPr="00B27C0A">
              <w:rPr>
                <w:rFonts w:cs="Arial"/>
              </w:rPr>
              <w:t>DEL 1368 AL 1376</w:t>
            </w:r>
          </w:p>
        </w:tc>
      </w:tr>
      <w:tr w:rsidR="005A4BE4" w:rsidRPr="00B27C0A" w14:paraId="7F542333" w14:textId="77777777" w:rsidTr="005915B5">
        <w:tc>
          <w:tcPr>
            <w:tcW w:w="6804" w:type="dxa"/>
          </w:tcPr>
          <w:p w14:paraId="3A81F92D" w14:textId="77777777" w:rsidR="005A4BE4" w:rsidRPr="00B27C0A" w:rsidRDefault="005A4BE4" w:rsidP="00B27C0A">
            <w:pPr>
              <w:jc w:val="both"/>
              <w:rPr>
                <w:rFonts w:cs="Arial"/>
              </w:rPr>
            </w:pPr>
            <w:r w:rsidRPr="00B27C0A">
              <w:rPr>
                <w:rFonts w:cs="Arial"/>
                <w:b/>
              </w:rPr>
              <w:t>CAPÍTULO VIII</w:t>
            </w:r>
          </w:p>
          <w:p w14:paraId="27410C11" w14:textId="77777777" w:rsidR="005A4BE4" w:rsidRPr="00B27C0A" w:rsidRDefault="005A4BE4" w:rsidP="00B27C0A">
            <w:pPr>
              <w:tabs>
                <w:tab w:val="left" w:pos="8222"/>
              </w:tabs>
              <w:jc w:val="both"/>
              <w:rPr>
                <w:rFonts w:cs="Arial"/>
              </w:rPr>
            </w:pPr>
            <w:r w:rsidRPr="00B27C0A">
              <w:rPr>
                <w:rFonts w:cs="Arial"/>
              </w:rPr>
              <w:t>DE LAS SUBSTITUCIONES TESTAMENTARIAS</w:t>
            </w:r>
          </w:p>
        </w:tc>
        <w:tc>
          <w:tcPr>
            <w:tcW w:w="3260" w:type="dxa"/>
          </w:tcPr>
          <w:p w14:paraId="05789E0E" w14:textId="77777777" w:rsidR="005A4BE4" w:rsidRPr="00B27C0A" w:rsidRDefault="005A4BE4" w:rsidP="00B27C0A">
            <w:pPr>
              <w:jc w:val="center"/>
              <w:rPr>
                <w:rFonts w:cs="Arial"/>
              </w:rPr>
            </w:pPr>
            <w:r w:rsidRPr="00B27C0A">
              <w:rPr>
                <w:rFonts w:cs="Arial"/>
              </w:rPr>
              <w:t>DEL 1377 AL 1388</w:t>
            </w:r>
          </w:p>
        </w:tc>
      </w:tr>
      <w:tr w:rsidR="005A4BE4" w:rsidRPr="00B27C0A" w14:paraId="7FF3F003" w14:textId="77777777" w:rsidTr="005915B5">
        <w:trPr>
          <w:trHeight w:val="1165"/>
        </w:trPr>
        <w:tc>
          <w:tcPr>
            <w:tcW w:w="6804" w:type="dxa"/>
          </w:tcPr>
          <w:p w14:paraId="59D74A7F" w14:textId="77777777" w:rsidR="005A4BE4" w:rsidRPr="00B27C0A" w:rsidRDefault="005A4BE4" w:rsidP="00B27C0A">
            <w:pPr>
              <w:jc w:val="both"/>
              <w:rPr>
                <w:rFonts w:cs="Arial"/>
                <w:b/>
              </w:rPr>
            </w:pPr>
            <w:r w:rsidRPr="00B27C0A">
              <w:rPr>
                <w:rFonts w:cs="Arial"/>
                <w:b/>
              </w:rPr>
              <w:t>CAPÍTULO IX</w:t>
            </w:r>
          </w:p>
          <w:p w14:paraId="3351C46D" w14:textId="77777777" w:rsidR="005A4BE4" w:rsidRPr="00B27C0A" w:rsidRDefault="005A4BE4" w:rsidP="00B27C0A">
            <w:pPr>
              <w:tabs>
                <w:tab w:val="left" w:pos="8222"/>
              </w:tabs>
              <w:jc w:val="both"/>
              <w:rPr>
                <w:rFonts w:cs="Arial"/>
              </w:rPr>
            </w:pPr>
            <w:r w:rsidRPr="00B27C0A">
              <w:rPr>
                <w:rFonts w:cs="Arial"/>
              </w:rPr>
              <w:t>DE LA NULIDAD, REVOCACIÓN Y CADUCIDAD DE LOS TESTAMENTOS</w:t>
            </w:r>
          </w:p>
          <w:p w14:paraId="62E95EB7" w14:textId="77777777" w:rsidR="005A4BE4" w:rsidRPr="00B27C0A" w:rsidRDefault="005A4BE4" w:rsidP="00B27C0A">
            <w:pPr>
              <w:pStyle w:val="Ttulo2"/>
              <w:widowControl/>
              <w:jc w:val="both"/>
              <w:rPr>
                <w:rFonts w:cs="Arial"/>
                <w:bCs/>
                <w:sz w:val="20"/>
              </w:rPr>
            </w:pPr>
            <w:r w:rsidRPr="00B27C0A">
              <w:rPr>
                <w:rFonts w:cs="Arial"/>
                <w:bCs/>
                <w:sz w:val="20"/>
              </w:rPr>
              <w:t>SECCIÓN PRIMERA</w:t>
            </w:r>
          </w:p>
          <w:p w14:paraId="2DE37982" w14:textId="77777777" w:rsidR="005A4BE4" w:rsidRPr="00B27C0A" w:rsidRDefault="005A4BE4" w:rsidP="00B27C0A">
            <w:pPr>
              <w:jc w:val="both"/>
              <w:rPr>
                <w:rFonts w:cs="Arial"/>
              </w:rPr>
            </w:pPr>
            <w:r w:rsidRPr="00B27C0A">
              <w:rPr>
                <w:rFonts w:cs="Arial"/>
              </w:rPr>
              <w:t>DE LA NULIDAD</w:t>
            </w:r>
          </w:p>
        </w:tc>
        <w:tc>
          <w:tcPr>
            <w:tcW w:w="3260" w:type="dxa"/>
          </w:tcPr>
          <w:p w14:paraId="0AB940B4" w14:textId="77777777" w:rsidR="005A4BE4" w:rsidRPr="00B27C0A" w:rsidRDefault="005A4BE4" w:rsidP="00B27C0A">
            <w:pPr>
              <w:jc w:val="center"/>
              <w:rPr>
                <w:rFonts w:cs="Arial"/>
              </w:rPr>
            </w:pPr>
            <w:r w:rsidRPr="00B27C0A">
              <w:rPr>
                <w:rFonts w:cs="Arial"/>
              </w:rPr>
              <w:t>DEL 1389 AL 1397</w:t>
            </w:r>
          </w:p>
        </w:tc>
      </w:tr>
      <w:tr w:rsidR="005A4BE4" w:rsidRPr="00B27C0A" w14:paraId="2BE95770" w14:textId="77777777" w:rsidTr="005915B5">
        <w:tc>
          <w:tcPr>
            <w:tcW w:w="6804" w:type="dxa"/>
          </w:tcPr>
          <w:p w14:paraId="4C4B8CE3" w14:textId="77777777" w:rsidR="005A4BE4" w:rsidRPr="00B27C0A" w:rsidRDefault="005A4BE4" w:rsidP="00B27C0A">
            <w:pPr>
              <w:jc w:val="both"/>
              <w:rPr>
                <w:rFonts w:cs="Arial"/>
                <w:b/>
                <w:bCs/>
              </w:rPr>
            </w:pPr>
            <w:r w:rsidRPr="00B27C0A">
              <w:rPr>
                <w:rFonts w:cs="Arial"/>
                <w:b/>
                <w:bCs/>
              </w:rPr>
              <w:t>SECCIÓN SEGUNDA</w:t>
            </w:r>
          </w:p>
          <w:p w14:paraId="0968CC97" w14:textId="77777777" w:rsidR="005A4BE4" w:rsidRPr="00B27C0A" w:rsidRDefault="005A4BE4" w:rsidP="00B27C0A">
            <w:pPr>
              <w:jc w:val="both"/>
              <w:rPr>
                <w:rFonts w:cs="Arial"/>
              </w:rPr>
            </w:pPr>
            <w:r w:rsidRPr="00B27C0A">
              <w:rPr>
                <w:rFonts w:cs="Arial"/>
              </w:rPr>
              <w:t>DE LA REVOCACIÓN</w:t>
            </w:r>
          </w:p>
        </w:tc>
        <w:tc>
          <w:tcPr>
            <w:tcW w:w="3260" w:type="dxa"/>
          </w:tcPr>
          <w:p w14:paraId="147D7475" w14:textId="77777777" w:rsidR="005A4BE4" w:rsidRPr="00B27C0A" w:rsidRDefault="005A4BE4" w:rsidP="00B27C0A">
            <w:pPr>
              <w:jc w:val="center"/>
              <w:rPr>
                <w:rFonts w:cs="Arial"/>
              </w:rPr>
            </w:pPr>
            <w:r w:rsidRPr="00B27C0A">
              <w:rPr>
                <w:rFonts w:cs="Arial"/>
              </w:rPr>
              <w:t>DEL 1398 AL 1402</w:t>
            </w:r>
          </w:p>
        </w:tc>
      </w:tr>
      <w:tr w:rsidR="005A4BE4" w:rsidRPr="00B27C0A" w14:paraId="70B9BF8C" w14:textId="77777777" w:rsidTr="005915B5">
        <w:tc>
          <w:tcPr>
            <w:tcW w:w="6804" w:type="dxa"/>
          </w:tcPr>
          <w:p w14:paraId="31CC409A" w14:textId="77777777" w:rsidR="005A4BE4" w:rsidRPr="00B27C0A" w:rsidRDefault="005A4BE4" w:rsidP="00B27C0A">
            <w:pPr>
              <w:jc w:val="both"/>
              <w:rPr>
                <w:rFonts w:cs="Arial"/>
                <w:b/>
                <w:bCs/>
              </w:rPr>
            </w:pPr>
            <w:r w:rsidRPr="00B27C0A">
              <w:rPr>
                <w:rFonts w:cs="Arial"/>
                <w:b/>
                <w:bCs/>
              </w:rPr>
              <w:t>SECCIÓN TERCERA</w:t>
            </w:r>
          </w:p>
          <w:p w14:paraId="03D7106B" w14:textId="77777777" w:rsidR="005A4BE4" w:rsidRPr="00B27C0A" w:rsidRDefault="005A4BE4" w:rsidP="00B27C0A">
            <w:pPr>
              <w:jc w:val="both"/>
              <w:rPr>
                <w:rFonts w:cs="Arial"/>
              </w:rPr>
            </w:pPr>
            <w:r w:rsidRPr="00B27C0A">
              <w:rPr>
                <w:rFonts w:cs="Arial"/>
              </w:rPr>
              <w:t>DE LA CADUCIDAD</w:t>
            </w:r>
          </w:p>
        </w:tc>
        <w:tc>
          <w:tcPr>
            <w:tcW w:w="3260" w:type="dxa"/>
          </w:tcPr>
          <w:p w14:paraId="6C9D7C62" w14:textId="77777777" w:rsidR="005A4BE4" w:rsidRPr="00B27C0A" w:rsidRDefault="005A4BE4" w:rsidP="00B27C0A">
            <w:pPr>
              <w:jc w:val="center"/>
              <w:rPr>
                <w:rFonts w:cs="Arial"/>
              </w:rPr>
            </w:pPr>
            <w:r w:rsidRPr="00B27C0A">
              <w:rPr>
                <w:rFonts w:cs="Arial"/>
              </w:rPr>
              <w:t>1403</w:t>
            </w:r>
          </w:p>
        </w:tc>
      </w:tr>
      <w:tr w:rsidR="005A4BE4" w:rsidRPr="00B27C0A" w14:paraId="29A8615D" w14:textId="77777777" w:rsidTr="005915B5">
        <w:tc>
          <w:tcPr>
            <w:tcW w:w="6804" w:type="dxa"/>
          </w:tcPr>
          <w:p w14:paraId="20F6591E" w14:textId="77777777" w:rsidR="005A4BE4" w:rsidRPr="00B27C0A" w:rsidRDefault="005A4BE4" w:rsidP="00B27C0A">
            <w:pPr>
              <w:jc w:val="both"/>
              <w:rPr>
                <w:rFonts w:cs="Arial"/>
                <w:b/>
              </w:rPr>
            </w:pPr>
            <w:r w:rsidRPr="00B27C0A">
              <w:rPr>
                <w:rFonts w:cs="Arial"/>
                <w:b/>
              </w:rPr>
              <w:t>TÍTULO TERCERO</w:t>
            </w:r>
          </w:p>
          <w:p w14:paraId="25C5A619" w14:textId="77777777" w:rsidR="005A4BE4" w:rsidRPr="00B27C0A" w:rsidRDefault="005A4BE4" w:rsidP="00B27C0A">
            <w:pPr>
              <w:jc w:val="both"/>
              <w:rPr>
                <w:rFonts w:cs="Arial"/>
                <w:b/>
              </w:rPr>
            </w:pPr>
            <w:r w:rsidRPr="00B27C0A">
              <w:rPr>
                <w:rFonts w:cs="Arial"/>
              </w:rPr>
              <w:t>DE LA FORMA DE LOS TESTAMENTOS</w:t>
            </w:r>
          </w:p>
          <w:p w14:paraId="2A81CA86" w14:textId="77777777" w:rsidR="005A4BE4" w:rsidRPr="00B27C0A" w:rsidRDefault="005A4BE4" w:rsidP="00B27C0A">
            <w:pPr>
              <w:jc w:val="both"/>
              <w:rPr>
                <w:rFonts w:cs="Arial"/>
              </w:rPr>
            </w:pPr>
            <w:r w:rsidRPr="00B27C0A">
              <w:rPr>
                <w:rFonts w:cs="Arial"/>
                <w:b/>
              </w:rPr>
              <w:t>CAPÍTULO I</w:t>
            </w:r>
          </w:p>
          <w:p w14:paraId="50434E6C"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4124539C" w14:textId="77777777" w:rsidR="005A4BE4" w:rsidRPr="00B27C0A" w:rsidRDefault="005A4BE4" w:rsidP="00B27C0A">
            <w:pPr>
              <w:jc w:val="center"/>
              <w:rPr>
                <w:rFonts w:cs="Arial"/>
              </w:rPr>
            </w:pPr>
            <w:r w:rsidRPr="00B27C0A">
              <w:rPr>
                <w:rFonts w:cs="Arial"/>
              </w:rPr>
              <w:t xml:space="preserve">DEL 1404 AL 1414 </w:t>
            </w:r>
          </w:p>
        </w:tc>
      </w:tr>
      <w:tr w:rsidR="005A4BE4" w:rsidRPr="00B27C0A" w14:paraId="0EA5F0EA" w14:textId="77777777" w:rsidTr="005915B5">
        <w:tc>
          <w:tcPr>
            <w:tcW w:w="6804" w:type="dxa"/>
          </w:tcPr>
          <w:p w14:paraId="3BABF085" w14:textId="77777777" w:rsidR="005A4BE4" w:rsidRPr="00B27C0A" w:rsidRDefault="005A4BE4" w:rsidP="00B27C0A">
            <w:pPr>
              <w:jc w:val="both"/>
              <w:rPr>
                <w:rFonts w:cs="Arial"/>
              </w:rPr>
            </w:pPr>
            <w:r w:rsidRPr="00B27C0A">
              <w:rPr>
                <w:rFonts w:cs="Arial"/>
                <w:b/>
              </w:rPr>
              <w:lastRenderedPageBreak/>
              <w:t>CAPÍTULO II</w:t>
            </w:r>
          </w:p>
          <w:p w14:paraId="4E36FFF3" w14:textId="77777777" w:rsidR="005A4BE4" w:rsidRPr="00B27C0A" w:rsidRDefault="005A4BE4" w:rsidP="00B27C0A">
            <w:pPr>
              <w:tabs>
                <w:tab w:val="left" w:pos="8222"/>
              </w:tabs>
              <w:jc w:val="both"/>
              <w:rPr>
                <w:rFonts w:cs="Arial"/>
              </w:rPr>
            </w:pPr>
            <w:r w:rsidRPr="00B27C0A">
              <w:rPr>
                <w:rFonts w:cs="Arial"/>
              </w:rPr>
              <w:t>DEL TESTAMENTO PÚBLICO ABIERTO</w:t>
            </w:r>
          </w:p>
        </w:tc>
        <w:tc>
          <w:tcPr>
            <w:tcW w:w="3260" w:type="dxa"/>
          </w:tcPr>
          <w:p w14:paraId="2F05DAC1" w14:textId="77777777" w:rsidR="005A4BE4" w:rsidRPr="00B27C0A" w:rsidRDefault="005A4BE4" w:rsidP="00B27C0A">
            <w:pPr>
              <w:jc w:val="center"/>
              <w:rPr>
                <w:rFonts w:cs="Arial"/>
              </w:rPr>
            </w:pPr>
            <w:r w:rsidRPr="00B27C0A">
              <w:rPr>
                <w:rFonts w:cs="Arial"/>
              </w:rPr>
              <w:t>DEL 1415 AL 1424</w:t>
            </w:r>
          </w:p>
        </w:tc>
      </w:tr>
      <w:tr w:rsidR="005A4BE4" w:rsidRPr="00B27C0A" w14:paraId="4607D437" w14:textId="77777777" w:rsidTr="005915B5">
        <w:tc>
          <w:tcPr>
            <w:tcW w:w="6804" w:type="dxa"/>
          </w:tcPr>
          <w:p w14:paraId="0F17E979" w14:textId="77777777" w:rsidR="005A4BE4" w:rsidRPr="00B27C0A" w:rsidRDefault="005A4BE4" w:rsidP="00B27C0A">
            <w:pPr>
              <w:jc w:val="both"/>
              <w:rPr>
                <w:rFonts w:cs="Arial"/>
                <w:b/>
              </w:rPr>
            </w:pPr>
            <w:r w:rsidRPr="00B27C0A">
              <w:rPr>
                <w:rFonts w:cs="Arial"/>
                <w:b/>
              </w:rPr>
              <w:t>CAPÍTULO III</w:t>
            </w:r>
          </w:p>
          <w:p w14:paraId="23647DBB" w14:textId="77777777" w:rsidR="005A4BE4" w:rsidRPr="00B27C0A" w:rsidRDefault="005A4BE4" w:rsidP="00B27C0A">
            <w:pPr>
              <w:jc w:val="both"/>
              <w:rPr>
                <w:rFonts w:cs="Arial"/>
              </w:rPr>
            </w:pPr>
            <w:r w:rsidRPr="00B27C0A">
              <w:rPr>
                <w:rFonts w:cs="Arial"/>
              </w:rPr>
              <w:t>TESTAMENTO PÚBLICO CERRADO</w:t>
            </w:r>
          </w:p>
        </w:tc>
        <w:tc>
          <w:tcPr>
            <w:tcW w:w="3260" w:type="dxa"/>
          </w:tcPr>
          <w:p w14:paraId="6138404E" w14:textId="77777777" w:rsidR="005A4BE4" w:rsidRPr="00B27C0A" w:rsidRDefault="005A4BE4" w:rsidP="00B27C0A">
            <w:pPr>
              <w:jc w:val="center"/>
              <w:rPr>
                <w:rFonts w:cs="Arial"/>
              </w:rPr>
            </w:pPr>
            <w:r w:rsidRPr="00B27C0A">
              <w:rPr>
                <w:rFonts w:cs="Arial"/>
              </w:rPr>
              <w:t>DEL 1425 AL 1454</w:t>
            </w:r>
          </w:p>
        </w:tc>
      </w:tr>
      <w:tr w:rsidR="005A4BE4" w:rsidRPr="00B27C0A" w14:paraId="7B5933E1" w14:textId="77777777" w:rsidTr="005915B5">
        <w:tc>
          <w:tcPr>
            <w:tcW w:w="6804" w:type="dxa"/>
          </w:tcPr>
          <w:p w14:paraId="356520B1" w14:textId="77777777" w:rsidR="005A4BE4" w:rsidRPr="00B27C0A" w:rsidRDefault="005A4BE4" w:rsidP="00B27C0A">
            <w:pPr>
              <w:jc w:val="both"/>
              <w:rPr>
                <w:rFonts w:cs="Arial"/>
              </w:rPr>
            </w:pPr>
            <w:r w:rsidRPr="00B27C0A">
              <w:rPr>
                <w:rFonts w:cs="Arial"/>
                <w:b/>
              </w:rPr>
              <w:t>CAPÍTULO IV</w:t>
            </w:r>
          </w:p>
          <w:p w14:paraId="03A3F08F" w14:textId="77777777" w:rsidR="005A4BE4" w:rsidRPr="00B27C0A" w:rsidRDefault="005A4BE4" w:rsidP="00B27C0A">
            <w:pPr>
              <w:jc w:val="both"/>
              <w:rPr>
                <w:rFonts w:cs="Arial"/>
              </w:rPr>
            </w:pPr>
            <w:r w:rsidRPr="00B27C0A">
              <w:rPr>
                <w:rFonts w:cs="Arial"/>
              </w:rPr>
              <w:t>DEL TESTAMENTO SIMPLIFICADO</w:t>
            </w:r>
          </w:p>
        </w:tc>
        <w:tc>
          <w:tcPr>
            <w:tcW w:w="3260" w:type="dxa"/>
          </w:tcPr>
          <w:p w14:paraId="435051A6" w14:textId="77777777" w:rsidR="005A4BE4" w:rsidRPr="00B27C0A" w:rsidRDefault="005A4BE4" w:rsidP="00B27C0A">
            <w:pPr>
              <w:jc w:val="center"/>
              <w:rPr>
                <w:rFonts w:cs="Arial"/>
              </w:rPr>
            </w:pPr>
            <w:r w:rsidRPr="00B27C0A">
              <w:rPr>
                <w:rFonts w:cs="Arial"/>
              </w:rPr>
              <w:t>DEL 1455 AL 1469</w:t>
            </w:r>
          </w:p>
        </w:tc>
      </w:tr>
      <w:tr w:rsidR="005A4BE4" w:rsidRPr="00B27C0A" w14:paraId="08CC2BA3" w14:textId="77777777" w:rsidTr="005915B5">
        <w:tc>
          <w:tcPr>
            <w:tcW w:w="6804" w:type="dxa"/>
          </w:tcPr>
          <w:p w14:paraId="28283221" w14:textId="77777777" w:rsidR="005A4BE4" w:rsidRPr="00B27C0A" w:rsidRDefault="005A4BE4" w:rsidP="00B27C0A">
            <w:pPr>
              <w:jc w:val="both"/>
              <w:rPr>
                <w:rFonts w:cs="Arial"/>
                <w:b/>
              </w:rPr>
            </w:pPr>
            <w:r w:rsidRPr="00B27C0A">
              <w:rPr>
                <w:rFonts w:cs="Arial"/>
                <w:b/>
              </w:rPr>
              <w:t>CAPÍTULO V</w:t>
            </w:r>
          </w:p>
          <w:p w14:paraId="2917EB57" w14:textId="77777777" w:rsidR="005A4BE4" w:rsidRPr="00B27C0A" w:rsidRDefault="005A4BE4" w:rsidP="00B27C0A">
            <w:pPr>
              <w:tabs>
                <w:tab w:val="left" w:pos="8222"/>
              </w:tabs>
              <w:jc w:val="both"/>
              <w:rPr>
                <w:rFonts w:cs="Arial"/>
              </w:rPr>
            </w:pPr>
            <w:r w:rsidRPr="00B27C0A">
              <w:rPr>
                <w:rFonts w:cs="Arial"/>
              </w:rPr>
              <w:t>DEL TESTAMENTO PRIVADO</w:t>
            </w:r>
          </w:p>
        </w:tc>
        <w:tc>
          <w:tcPr>
            <w:tcW w:w="3260" w:type="dxa"/>
          </w:tcPr>
          <w:p w14:paraId="15AC29CC" w14:textId="77777777" w:rsidR="005A4BE4" w:rsidRPr="00B27C0A" w:rsidRDefault="005A4BE4" w:rsidP="00B27C0A">
            <w:pPr>
              <w:jc w:val="center"/>
              <w:rPr>
                <w:rFonts w:cs="Arial"/>
              </w:rPr>
            </w:pPr>
            <w:r w:rsidRPr="00B27C0A">
              <w:rPr>
                <w:rFonts w:cs="Arial"/>
              </w:rPr>
              <w:t>DEL 1470 AL 1483</w:t>
            </w:r>
          </w:p>
        </w:tc>
      </w:tr>
      <w:tr w:rsidR="005A4BE4" w:rsidRPr="00B27C0A" w14:paraId="7EB13452" w14:textId="77777777" w:rsidTr="005915B5">
        <w:tc>
          <w:tcPr>
            <w:tcW w:w="6804" w:type="dxa"/>
          </w:tcPr>
          <w:p w14:paraId="1BB2CC5B" w14:textId="77777777" w:rsidR="005A4BE4" w:rsidRPr="00B27C0A" w:rsidRDefault="005A4BE4" w:rsidP="00B27C0A">
            <w:pPr>
              <w:jc w:val="both"/>
              <w:rPr>
                <w:rFonts w:cs="Arial"/>
              </w:rPr>
            </w:pPr>
            <w:r w:rsidRPr="00B27C0A">
              <w:rPr>
                <w:rFonts w:cs="Arial"/>
                <w:b/>
              </w:rPr>
              <w:t>CAPÍTULO VI</w:t>
            </w:r>
          </w:p>
          <w:p w14:paraId="3556851E" w14:textId="77777777" w:rsidR="005A4BE4" w:rsidRPr="00B27C0A" w:rsidRDefault="005A4BE4" w:rsidP="00B27C0A">
            <w:pPr>
              <w:jc w:val="both"/>
              <w:rPr>
                <w:rFonts w:cs="Arial"/>
              </w:rPr>
            </w:pPr>
            <w:r w:rsidRPr="00B27C0A">
              <w:rPr>
                <w:rFonts w:cs="Arial"/>
              </w:rPr>
              <w:t>DEL TESTAMENTO MILITAR Y MARÍTIMO</w:t>
            </w:r>
          </w:p>
        </w:tc>
        <w:tc>
          <w:tcPr>
            <w:tcW w:w="3260" w:type="dxa"/>
          </w:tcPr>
          <w:p w14:paraId="533DA35E" w14:textId="77777777" w:rsidR="005A4BE4" w:rsidRPr="00B27C0A" w:rsidRDefault="005A4BE4" w:rsidP="00B27C0A">
            <w:pPr>
              <w:jc w:val="center"/>
              <w:rPr>
                <w:rFonts w:cs="Arial"/>
              </w:rPr>
            </w:pPr>
            <w:r w:rsidRPr="00B27C0A">
              <w:rPr>
                <w:rFonts w:cs="Arial"/>
              </w:rPr>
              <w:t>DEL 1484 AL 1490</w:t>
            </w:r>
          </w:p>
        </w:tc>
      </w:tr>
      <w:tr w:rsidR="005A4BE4" w:rsidRPr="00B27C0A" w14:paraId="6FFE1263" w14:textId="77777777" w:rsidTr="005915B5">
        <w:tc>
          <w:tcPr>
            <w:tcW w:w="6804" w:type="dxa"/>
          </w:tcPr>
          <w:p w14:paraId="6F31328F" w14:textId="77777777" w:rsidR="005A4BE4" w:rsidRPr="00B27C0A" w:rsidRDefault="005A4BE4" w:rsidP="00B27C0A">
            <w:pPr>
              <w:jc w:val="both"/>
              <w:rPr>
                <w:rFonts w:cs="Arial"/>
                <w:b/>
              </w:rPr>
            </w:pPr>
            <w:r w:rsidRPr="00B27C0A">
              <w:rPr>
                <w:rFonts w:cs="Arial"/>
                <w:b/>
              </w:rPr>
              <w:t>TÍTULO CUARTO</w:t>
            </w:r>
          </w:p>
          <w:p w14:paraId="4D6D930E" w14:textId="77777777" w:rsidR="005A4BE4" w:rsidRPr="00B27C0A" w:rsidRDefault="005A4BE4" w:rsidP="00B27C0A">
            <w:pPr>
              <w:jc w:val="both"/>
              <w:rPr>
                <w:rFonts w:cs="Arial"/>
                <w:b/>
              </w:rPr>
            </w:pPr>
            <w:r w:rsidRPr="00B27C0A">
              <w:rPr>
                <w:rFonts w:cs="Arial"/>
              </w:rPr>
              <w:t>DE LA SUCESIÓN LEGÍTIMA</w:t>
            </w:r>
          </w:p>
          <w:p w14:paraId="7FAF6AB5" w14:textId="77777777" w:rsidR="005A4BE4" w:rsidRPr="00B27C0A" w:rsidRDefault="005A4BE4" w:rsidP="00B27C0A">
            <w:pPr>
              <w:jc w:val="both"/>
              <w:rPr>
                <w:rFonts w:cs="Arial"/>
              </w:rPr>
            </w:pPr>
            <w:r w:rsidRPr="00B27C0A">
              <w:rPr>
                <w:rFonts w:cs="Arial"/>
                <w:b/>
              </w:rPr>
              <w:t>CAPÍTULO I</w:t>
            </w:r>
          </w:p>
          <w:p w14:paraId="079D8DCE"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4255C89D" w14:textId="77777777" w:rsidR="005A4BE4" w:rsidRPr="00B27C0A" w:rsidRDefault="005A4BE4" w:rsidP="00B27C0A">
            <w:pPr>
              <w:jc w:val="center"/>
              <w:rPr>
                <w:rFonts w:cs="Arial"/>
              </w:rPr>
            </w:pPr>
            <w:r w:rsidRPr="00B27C0A">
              <w:rPr>
                <w:rFonts w:cs="Arial"/>
              </w:rPr>
              <w:t>DEL 1491 AL 1498</w:t>
            </w:r>
          </w:p>
        </w:tc>
      </w:tr>
      <w:tr w:rsidR="005A4BE4" w:rsidRPr="00B27C0A" w14:paraId="085CFAD4" w14:textId="77777777" w:rsidTr="005915B5">
        <w:tc>
          <w:tcPr>
            <w:tcW w:w="6804" w:type="dxa"/>
          </w:tcPr>
          <w:p w14:paraId="01145AA0" w14:textId="77777777" w:rsidR="005A4BE4" w:rsidRPr="00B27C0A" w:rsidRDefault="005A4BE4" w:rsidP="00B27C0A">
            <w:pPr>
              <w:tabs>
                <w:tab w:val="left" w:pos="8222"/>
              </w:tabs>
              <w:jc w:val="both"/>
              <w:rPr>
                <w:rFonts w:cs="Arial"/>
              </w:rPr>
            </w:pPr>
            <w:r w:rsidRPr="00B27C0A">
              <w:rPr>
                <w:rFonts w:cs="Arial"/>
                <w:b/>
              </w:rPr>
              <w:t>CAPÍTULO II</w:t>
            </w:r>
          </w:p>
          <w:p w14:paraId="04E56CF1" w14:textId="77777777" w:rsidR="005A4BE4" w:rsidRPr="00B27C0A" w:rsidRDefault="005A4BE4" w:rsidP="00B27C0A">
            <w:pPr>
              <w:jc w:val="both"/>
              <w:rPr>
                <w:rFonts w:cs="Arial"/>
              </w:rPr>
            </w:pPr>
            <w:r w:rsidRPr="00B27C0A">
              <w:rPr>
                <w:rFonts w:cs="Arial"/>
              </w:rPr>
              <w:t>DE LA SUCESIÓN DE LOS DESCENDIENTES</w:t>
            </w:r>
          </w:p>
        </w:tc>
        <w:tc>
          <w:tcPr>
            <w:tcW w:w="3260" w:type="dxa"/>
          </w:tcPr>
          <w:p w14:paraId="70911198" w14:textId="77777777" w:rsidR="005A4BE4" w:rsidRPr="00B27C0A" w:rsidRDefault="005A4BE4" w:rsidP="00B27C0A">
            <w:pPr>
              <w:jc w:val="center"/>
              <w:rPr>
                <w:rFonts w:cs="Arial"/>
              </w:rPr>
            </w:pPr>
            <w:r w:rsidRPr="00B27C0A">
              <w:rPr>
                <w:rFonts w:cs="Arial"/>
              </w:rPr>
              <w:t>DEL 1499 AL 1506</w:t>
            </w:r>
          </w:p>
        </w:tc>
      </w:tr>
      <w:tr w:rsidR="005A4BE4" w:rsidRPr="00B27C0A" w14:paraId="50B158B9" w14:textId="77777777" w:rsidTr="005915B5">
        <w:tc>
          <w:tcPr>
            <w:tcW w:w="6804" w:type="dxa"/>
          </w:tcPr>
          <w:p w14:paraId="720F3BF4" w14:textId="77777777" w:rsidR="005A4BE4" w:rsidRPr="00B27C0A" w:rsidRDefault="005A4BE4" w:rsidP="00B27C0A">
            <w:pPr>
              <w:jc w:val="both"/>
              <w:rPr>
                <w:rFonts w:cs="Arial"/>
              </w:rPr>
            </w:pPr>
            <w:r w:rsidRPr="00B27C0A">
              <w:rPr>
                <w:rFonts w:cs="Arial"/>
                <w:b/>
              </w:rPr>
              <w:t>CAPÍTULO III</w:t>
            </w:r>
          </w:p>
          <w:p w14:paraId="4D7BEE89" w14:textId="77777777" w:rsidR="005A4BE4" w:rsidRPr="00B27C0A" w:rsidRDefault="005A4BE4" w:rsidP="00B27C0A">
            <w:pPr>
              <w:jc w:val="both"/>
              <w:rPr>
                <w:rFonts w:cs="Arial"/>
              </w:rPr>
            </w:pPr>
            <w:r w:rsidRPr="00B27C0A">
              <w:rPr>
                <w:rFonts w:cs="Arial"/>
              </w:rPr>
              <w:t>DE LA SUCESIÓN DE LOS ASCENDIENTES</w:t>
            </w:r>
          </w:p>
        </w:tc>
        <w:tc>
          <w:tcPr>
            <w:tcW w:w="3260" w:type="dxa"/>
          </w:tcPr>
          <w:p w14:paraId="267AD104" w14:textId="77777777" w:rsidR="005A4BE4" w:rsidRPr="00B27C0A" w:rsidRDefault="005A4BE4" w:rsidP="00B27C0A">
            <w:pPr>
              <w:jc w:val="center"/>
              <w:rPr>
                <w:rFonts w:cs="Arial"/>
              </w:rPr>
            </w:pPr>
            <w:r w:rsidRPr="00B27C0A">
              <w:rPr>
                <w:rFonts w:cs="Arial"/>
              </w:rPr>
              <w:t>DEL 1507 AL 1515</w:t>
            </w:r>
          </w:p>
        </w:tc>
      </w:tr>
      <w:tr w:rsidR="005A4BE4" w:rsidRPr="00B27C0A" w14:paraId="784D20BB" w14:textId="77777777" w:rsidTr="005915B5">
        <w:tc>
          <w:tcPr>
            <w:tcW w:w="6804" w:type="dxa"/>
          </w:tcPr>
          <w:p w14:paraId="3EA59BFB" w14:textId="77777777" w:rsidR="005A4BE4" w:rsidRPr="00B27C0A" w:rsidRDefault="005A4BE4" w:rsidP="00B27C0A">
            <w:pPr>
              <w:jc w:val="both"/>
              <w:rPr>
                <w:rFonts w:cs="Arial"/>
              </w:rPr>
            </w:pPr>
            <w:r w:rsidRPr="00B27C0A">
              <w:rPr>
                <w:rFonts w:cs="Arial"/>
                <w:b/>
              </w:rPr>
              <w:t>CAPÍTULO IV</w:t>
            </w:r>
          </w:p>
          <w:p w14:paraId="725DBFCD" w14:textId="77777777" w:rsidR="005A4BE4" w:rsidRPr="00B27C0A" w:rsidRDefault="005A4BE4" w:rsidP="00B27C0A">
            <w:pPr>
              <w:tabs>
                <w:tab w:val="left" w:pos="8222"/>
              </w:tabs>
              <w:jc w:val="both"/>
              <w:rPr>
                <w:rFonts w:cs="Arial"/>
              </w:rPr>
            </w:pPr>
            <w:r w:rsidRPr="00B27C0A">
              <w:rPr>
                <w:rFonts w:cs="Arial"/>
              </w:rPr>
              <w:t>DE LA SUCESIÓN DE LA CÓNYUGE</w:t>
            </w:r>
          </w:p>
        </w:tc>
        <w:tc>
          <w:tcPr>
            <w:tcW w:w="3260" w:type="dxa"/>
          </w:tcPr>
          <w:p w14:paraId="11941097" w14:textId="77777777" w:rsidR="005A4BE4" w:rsidRPr="00B27C0A" w:rsidRDefault="005A4BE4" w:rsidP="00B27C0A">
            <w:pPr>
              <w:jc w:val="center"/>
              <w:rPr>
                <w:rFonts w:cs="Arial"/>
              </w:rPr>
            </w:pPr>
            <w:r w:rsidRPr="00B27C0A">
              <w:rPr>
                <w:rFonts w:cs="Arial"/>
              </w:rPr>
              <w:t>DEL 1516 AL 1521</w:t>
            </w:r>
          </w:p>
        </w:tc>
      </w:tr>
      <w:tr w:rsidR="005A4BE4" w:rsidRPr="00B27C0A" w14:paraId="2C719D2A" w14:textId="77777777" w:rsidTr="005915B5">
        <w:tc>
          <w:tcPr>
            <w:tcW w:w="6804" w:type="dxa"/>
          </w:tcPr>
          <w:p w14:paraId="41EDA8C2" w14:textId="77777777" w:rsidR="005A4BE4" w:rsidRPr="00B27C0A" w:rsidRDefault="005A4BE4" w:rsidP="00B27C0A">
            <w:pPr>
              <w:jc w:val="both"/>
              <w:rPr>
                <w:rFonts w:cs="Arial"/>
              </w:rPr>
            </w:pPr>
            <w:r w:rsidRPr="00B27C0A">
              <w:rPr>
                <w:rFonts w:cs="Arial"/>
                <w:b/>
              </w:rPr>
              <w:t>CAPÍTULO V</w:t>
            </w:r>
          </w:p>
          <w:p w14:paraId="556FFA02" w14:textId="77777777" w:rsidR="005A4BE4" w:rsidRPr="00B27C0A" w:rsidRDefault="005A4BE4" w:rsidP="00B27C0A">
            <w:pPr>
              <w:jc w:val="both"/>
              <w:rPr>
                <w:rFonts w:cs="Arial"/>
              </w:rPr>
            </w:pPr>
            <w:r w:rsidRPr="00B27C0A">
              <w:rPr>
                <w:rFonts w:cs="Arial"/>
              </w:rPr>
              <w:t>DE LA SUCESIÓN DE LOS COLATERALES</w:t>
            </w:r>
          </w:p>
        </w:tc>
        <w:tc>
          <w:tcPr>
            <w:tcW w:w="3260" w:type="dxa"/>
          </w:tcPr>
          <w:p w14:paraId="43D70F45" w14:textId="77777777" w:rsidR="005A4BE4" w:rsidRPr="00B27C0A" w:rsidRDefault="005A4BE4" w:rsidP="00B27C0A">
            <w:pPr>
              <w:jc w:val="center"/>
              <w:rPr>
                <w:rFonts w:cs="Arial"/>
              </w:rPr>
            </w:pPr>
            <w:r w:rsidRPr="00B27C0A">
              <w:rPr>
                <w:rFonts w:cs="Arial"/>
              </w:rPr>
              <w:t xml:space="preserve">DEL 1522 AL 1526 </w:t>
            </w:r>
          </w:p>
        </w:tc>
      </w:tr>
      <w:tr w:rsidR="005A4BE4" w:rsidRPr="00B27C0A" w14:paraId="7E81BFE4" w14:textId="77777777" w:rsidTr="005915B5">
        <w:tc>
          <w:tcPr>
            <w:tcW w:w="6804" w:type="dxa"/>
          </w:tcPr>
          <w:p w14:paraId="1DA71898" w14:textId="77777777" w:rsidR="005A4BE4" w:rsidRPr="00B27C0A" w:rsidRDefault="005A4BE4" w:rsidP="00B27C0A">
            <w:pPr>
              <w:jc w:val="both"/>
              <w:rPr>
                <w:rFonts w:cs="Arial"/>
              </w:rPr>
            </w:pPr>
            <w:r w:rsidRPr="00B27C0A">
              <w:rPr>
                <w:rFonts w:cs="Arial"/>
                <w:b/>
              </w:rPr>
              <w:t>CAPÍTULO VI</w:t>
            </w:r>
          </w:p>
          <w:p w14:paraId="2E674BDF" w14:textId="77777777" w:rsidR="005A4BE4" w:rsidRPr="00B27C0A" w:rsidRDefault="005A4BE4" w:rsidP="00B27C0A">
            <w:pPr>
              <w:jc w:val="both"/>
              <w:rPr>
                <w:rFonts w:cs="Arial"/>
              </w:rPr>
            </w:pPr>
            <w:r w:rsidRPr="00B27C0A">
              <w:rPr>
                <w:rFonts w:cs="Arial"/>
              </w:rPr>
              <w:t>DE LA SUCESIÓN DE LA CONCUBINA</w:t>
            </w:r>
          </w:p>
        </w:tc>
        <w:tc>
          <w:tcPr>
            <w:tcW w:w="3260" w:type="dxa"/>
          </w:tcPr>
          <w:p w14:paraId="4BD67CE2" w14:textId="77777777" w:rsidR="005A4BE4" w:rsidRPr="00B27C0A" w:rsidRDefault="005A4BE4" w:rsidP="00B27C0A">
            <w:pPr>
              <w:jc w:val="center"/>
              <w:rPr>
                <w:rFonts w:cs="Arial"/>
              </w:rPr>
            </w:pPr>
            <w:r w:rsidRPr="00B27C0A">
              <w:rPr>
                <w:rFonts w:cs="Arial"/>
              </w:rPr>
              <w:t>1527</w:t>
            </w:r>
          </w:p>
        </w:tc>
      </w:tr>
      <w:tr w:rsidR="005A4BE4" w:rsidRPr="00B27C0A" w14:paraId="609F3A2B" w14:textId="77777777" w:rsidTr="005915B5">
        <w:tc>
          <w:tcPr>
            <w:tcW w:w="6804" w:type="dxa"/>
          </w:tcPr>
          <w:p w14:paraId="52AB8D35" w14:textId="77777777" w:rsidR="005A4BE4" w:rsidRPr="00B27C0A" w:rsidRDefault="005A4BE4" w:rsidP="00B27C0A">
            <w:pPr>
              <w:jc w:val="both"/>
              <w:rPr>
                <w:rFonts w:cs="Arial"/>
              </w:rPr>
            </w:pPr>
            <w:r w:rsidRPr="00B27C0A">
              <w:rPr>
                <w:rFonts w:cs="Arial"/>
                <w:b/>
              </w:rPr>
              <w:t>CAPÍTULO VII</w:t>
            </w:r>
          </w:p>
          <w:p w14:paraId="1A54FC01" w14:textId="77777777" w:rsidR="005A4BE4" w:rsidRPr="00B27C0A" w:rsidRDefault="005A4BE4" w:rsidP="00B27C0A">
            <w:pPr>
              <w:jc w:val="both"/>
              <w:rPr>
                <w:rFonts w:cs="Arial"/>
              </w:rPr>
            </w:pPr>
            <w:r w:rsidRPr="00B27C0A">
              <w:rPr>
                <w:rFonts w:cs="Arial"/>
              </w:rPr>
              <w:t>DE LA SUCESIÓN DE LA BENEFICENCIA</w:t>
            </w:r>
          </w:p>
          <w:p w14:paraId="49546C5C" w14:textId="77777777" w:rsidR="005A4BE4" w:rsidRPr="00B27C0A" w:rsidRDefault="005A4BE4" w:rsidP="00B27C0A">
            <w:pPr>
              <w:jc w:val="both"/>
              <w:rPr>
                <w:rFonts w:cs="Arial"/>
              </w:rPr>
            </w:pPr>
            <w:r w:rsidRPr="00B27C0A">
              <w:rPr>
                <w:rFonts w:cs="Arial"/>
              </w:rPr>
              <w:t>PÚBLICA DEL ESTADO</w:t>
            </w:r>
          </w:p>
        </w:tc>
        <w:tc>
          <w:tcPr>
            <w:tcW w:w="3260" w:type="dxa"/>
          </w:tcPr>
          <w:p w14:paraId="46CDCF87" w14:textId="77777777" w:rsidR="005A4BE4" w:rsidRPr="00B27C0A" w:rsidRDefault="005A4BE4" w:rsidP="00B27C0A">
            <w:pPr>
              <w:jc w:val="center"/>
              <w:rPr>
                <w:rFonts w:cs="Arial"/>
              </w:rPr>
            </w:pPr>
            <w:r w:rsidRPr="00B27C0A">
              <w:rPr>
                <w:rFonts w:cs="Arial"/>
              </w:rPr>
              <w:t>DEL 1528 AL 1529</w:t>
            </w:r>
          </w:p>
        </w:tc>
      </w:tr>
      <w:tr w:rsidR="005A4BE4" w:rsidRPr="00B27C0A" w14:paraId="591866BC" w14:textId="77777777" w:rsidTr="005915B5">
        <w:tc>
          <w:tcPr>
            <w:tcW w:w="6804" w:type="dxa"/>
          </w:tcPr>
          <w:p w14:paraId="57877270" w14:textId="77777777" w:rsidR="005A4BE4" w:rsidRPr="00B27C0A" w:rsidRDefault="005A4BE4" w:rsidP="00B27C0A">
            <w:pPr>
              <w:jc w:val="both"/>
              <w:rPr>
                <w:rFonts w:cs="Arial"/>
                <w:b/>
              </w:rPr>
            </w:pPr>
            <w:r w:rsidRPr="00B27C0A">
              <w:rPr>
                <w:rFonts w:cs="Arial"/>
                <w:b/>
              </w:rPr>
              <w:t>TÍTULO QUINTO</w:t>
            </w:r>
          </w:p>
          <w:p w14:paraId="023E2555" w14:textId="77777777" w:rsidR="005A4BE4" w:rsidRPr="00B27C0A" w:rsidRDefault="005A4BE4" w:rsidP="00B27C0A">
            <w:pPr>
              <w:jc w:val="both"/>
              <w:rPr>
                <w:rFonts w:cs="Arial"/>
              </w:rPr>
            </w:pPr>
            <w:r w:rsidRPr="00B27C0A">
              <w:rPr>
                <w:rFonts w:cs="Arial"/>
              </w:rPr>
              <w:t>DISPOSICIONES COMUNES A LAS SUCESIONES</w:t>
            </w:r>
          </w:p>
          <w:p w14:paraId="252ADDE9" w14:textId="77777777" w:rsidR="005A4BE4" w:rsidRPr="00B27C0A" w:rsidRDefault="005A4BE4" w:rsidP="00B27C0A">
            <w:pPr>
              <w:jc w:val="both"/>
              <w:rPr>
                <w:rFonts w:cs="Arial"/>
              </w:rPr>
            </w:pPr>
            <w:r w:rsidRPr="00B27C0A">
              <w:rPr>
                <w:rFonts w:cs="Arial"/>
              </w:rPr>
              <w:t>TESTAMENTARIA Y LEGÍTIMA</w:t>
            </w:r>
          </w:p>
          <w:p w14:paraId="788FF7AE" w14:textId="77777777" w:rsidR="005A4BE4" w:rsidRPr="00B27C0A" w:rsidRDefault="005A4BE4" w:rsidP="00B27C0A">
            <w:pPr>
              <w:jc w:val="both"/>
              <w:rPr>
                <w:rFonts w:cs="Arial"/>
                <w:b/>
              </w:rPr>
            </w:pPr>
            <w:r w:rsidRPr="00B27C0A">
              <w:rPr>
                <w:rFonts w:cs="Arial"/>
                <w:b/>
              </w:rPr>
              <w:t>CAPÍTULO I</w:t>
            </w:r>
          </w:p>
          <w:p w14:paraId="461DBC5B" w14:textId="77777777" w:rsidR="005A4BE4" w:rsidRPr="00B27C0A" w:rsidRDefault="005A4BE4" w:rsidP="00B27C0A">
            <w:pPr>
              <w:jc w:val="both"/>
              <w:rPr>
                <w:rFonts w:cs="Arial"/>
              </w:rPr>
            </w:pPr>
            <w:r w:rsidRPr="00B27C0A">
              <w:rPr>
                <w:rFonts w:cs="Arial"/>
              </w:rPr>
              <w:t xml:space="preserve">DE LAS PRECAUCIONES QUE DEBEN ADOPTARSE </w:t>
            </w:r>
          </w:p>
          <w:p w14:paraId="7DCFC97E" w14:textId="77777777" w:rsidR="005A4BE4" w:rsidRPr="00B27C0A" w:rsidRDefault="005A4BE4" w:rsidP="00B27C0A">
            <w:pPr>
              <w:tabs>
                <w:tab w:val="left" w:pos="8222"/>
              </w:tabs>
              <w:jc w:val="both"/>
              <w:rPr>
                <w:rFonts w:cs="Arial"/>
              </w:rPr>
            </w:pPr>
            <w:r w:rsidRPr="00B27C0A">
              <w:rPr>
                <w:rFonts w:cs="Arial"/>
              </w:rPr>
              <w:t>CUANDO LA VIUDA QUEDA ENCINTA</w:t>
            </w:r>
          </w:p>
        </w:tc>
        <w:tc>
          <w:tcPr>
            <w:tcW w:w="3260" w:type="dxa"/>
          </w:tcPr>
          <w:p w14:paraId="2771F032" w14:textId="77777777" w:rsidR="005A4BE4" w:rsidRPr="00B27C0A" w:rsidRDefault="005A4BE4" w:rsidP="00B27C0A">
            <w:pPr>
              <w:jc w:val="center"/>
              <w:rPr>
                <w:rFonts w:cs="Arial"/>
              </w:rPr>
            </w:pPr>
            <w:r w:rsidRPr="00B27C0A">
              <w:rPr>
                <w:rFonts w:cs="Arial"/>
              </w:rPr>
              <w:t>DEL 1530 AL 1540</w:t>
            </w:r>
          </w:p>
        </w:tc>
      </w:tr>
      <w:tr w:rsidR="005A4BE4" w:rsidRPr="00B27C0A" w14:paraId="55BE36AE" w14:textId="77777777" w:rsidTr="005915B5">
        <w:tc>
          <w:tcPr>
            <w:tcW w:w="6804" w:type="dxa"/>
          </w:tcPr>
          <w:p w14:paraId="182A1975" w14:textId="77777777" w:rsidR="005A4BE4" w:rsidRPr="00B27C0A" w:rsidRDefault="005A4BE4" w:rsidP="00B27C0A">
            <w:pPr>
              <w:jc w:val="both"/>
              <w:rPr>
                <w:rFonts w:cs="Arial"/>
                <w:b/>
                <w:bCs/>
              </w:rPr>
            </w:pPr>
            <w:r w:rsidRPr="00B27C0A">
              <w:rPr>
                <w:rFonts w:cs="Arial"/>
                <w:b/>
                <w:bCs/>
              </w:rPr>
              <w:t>CAPÍTULO I BIS</w:t>
            </w:r>
          </w:p>
          <w:p w14:paraId="221F6B35" w14:textId="77777777" w:rsidR="005A4BE4" w:rsidRPr="00B27C0A" w:rsidRDefault="005A4BE4" w:rsidP="00B27C0A">
            <w:pPr>
              <w:jc w:val="both"/>
              <w:rPr>
                <w:rFonts w:cs="Arial"/>
              </w:rPr>
            </w:pPr>
            <w:r w:rsidRPr="00B27C0A">
              <w:rPr>
                <w:rFonts w:cs="Arial"/>
              </w:rPr>
              <w:t>DEL DERECHO DE ACRECER</w:t>
            </w:r>
          </w:p>
        </w:tc>
        <w:tc>
          <w:tcPr>
            <w:tcW w:w="3260" w:type="dxa"/>
          </w:tcPr>
          <w:p w14:paraId="2A609198" w14:textId="77777777" w:rsidR="005A4BE4" w:rsidRPr="00B27C0A" w:rsidRDefault="005A4BE4" w:rsidP="00B27C0A">
            <w:pPr>
              <w:jc w:val="center"/>
              <w:rPr>
                <w:rFonts w:cs="Arial"/>
              </w:rPr>
            </w:pPr>
            <w:r w:rsidRPr="00B27C0A">
              <w:rPr>
                <w:rFonts w:cs="Arial"/>
              </w:rPr>
              <w:t>DEL 1540-A  AL 1540-J</w:t>
            </w:r>
          </w:p>
        </w:tc>
      </w:tr>
      <w:tr w:rsidR="005A4BE4" w:rsidRPr="00B27C0A" w14:paraId="0EB41BFA" w14:textId="77777777" w:rsidTr="005915B5">
        <w:tc>
          <w:tcPr>
            <w:tcW w:w="6804" w:type="dxa"/>
          </w:tcPr>
          <w:p w14:paraId="7D448F78" w14:textId="77777777" w:rsidR="005A4BE4" w:rsidRPr="00B27C0A" w:rsidRDefault="005A4BE4" w:rsidP="00B27C0A">
            <w:pPr>
              <w:jc w:val="both"/>
              <w:rPr>
                <w:rFonts w:cs="Arial"/>
              </w:rPr>
            </w:pPr>
            <w:r w:rsidRPr="00B27C0A">
              <w:rPr>
                <w:rFonts w:cs="Arial"/>
                <w:b/>
              </w:rPr>
              <w:t>CAPÍTULO II</w:t>
            </w:r>
          </w:p>
          <w:p w14:paraId="4A40DBC4" w14:textId="77777777" w:rsidR="005A4BE4" w:rsidRPr="00B27C0A" w:rsidRDefault="005A4BE4" w:rsidP="00B27C0A">
            <w:pPr>
              <w:jc w:val="both"/>
              <w:rPr>
                <w:rFonts w:cs="Arial"/>
              </w:rPr>
            </w:pPr>
            <w:r w:rsidRPr="00B27C0A">
              <w:rPr>
                <w:rFonts w:cs="Arial"/>
              </w:rPr>
              <w:t>DE LA APERTURA Y TRANSMISIÓN DE</w:t>
            </w:r>
          </w:p>
          <w:p w14:paraId="353BBAB5" w14:textId="77777777" w:rsidR="005A4BE4" w:rsidRPr="00B27C0A" w:rsidRDefault="005A4BE4" w:rsidP="00B27C0A">
            <w:pPr>
              <w:jc w:val="both"/>
              <w:rPr>
                <w:rFonts w:cs="Arial"/>
              </w:rPr>
            </w:pPr>
            <w:r w:rsidRPr="00B27C0A">
              <w:rPr>
                <w:rFonts w:cs="Arial"/>
              </w:rPr>
              <w:t>LA HERENCIA</w:t>
            </w:r>
          </w:p>
        </w:tc>
        <w:tc>
          <w:tcPr>
            <w:tcW w:w="3260" w:type="dxa"/>
          </w:tcPr>
          <w:p w14:paraId="4F7676B0" w14:textId="77777777" w:rsidR="005A4BE4" w:rsidRPr="00B27C0A" w:rsidRDefault="005A4BE4" w:rsidP="00B27C0A">
            <w:pPr>
              <w:jc w:val="center"/>
              <w:rPr>
                <w:rFonts w:cs="Arial"/>
              </w:rPr>
            </w:pPr>
            <w:r w:rsidRPr="00B27C0A">
              <w:rPr>
                <w:rFonts w:cs="Arial"/>
              </w:rPr>
              <w:t>DEL 1541 AL 1544-B</w:t>
            </w:r>
          </w:p>
        </w:tc>
      </w:tr>
      <w:tr w:rsidR="005A4BE4" w:rsidRPr="00B27C0A" w14:paraId="0E7BE5D4" w14:textId="77777777" w:rsidTr="005915B5">
        <w:tc>
          <w:tcPr>
            <w:tcW w:w="6804" w:type="dxa"/>
          </w:tcPr>
          <w:p w14:paraId="2EA1F7B9" w14:textId="77777777" w:rsidR="005A4BE4" w:rsidRPr="00B27C0A" w:rsidRDefault="005A4BE4" w:rsidP="00B27C0A">
            <w:pPr>
              <w:jc w:val="both"/>
              <w:rPr>
                <w:rFonts w:cs="Arial"/>
                <w:b/>
              </w:rPr>
            </w:pPr>
            <w:r w:rsidRPr="00B27C0A">
              <w:rPr>
                <w:rFonts w:cs="Arial"/>
                <w:b/>
              </w:rPr>
              <w:t>CAPÍTULO III</w:t>
            </w:r>
          </w:p>
          <w:p w14:paraId="16A94D00" w14:textId="77777777" w:rsidR="005A4BE4" w:rsidRPr="00B27C0A" w:rsidRDefault="005A4BE4" w:rsidP="00B27C0A">
            <w:pPr>
              <w:tabs>
                <w:tab w:val="left" w:pos="8222"/>
              </w:tabs>
              <w:jc w:val="both"/>
              <w:rPr>
                <w:rFonts w:cs="Arial"/>
                <w:b/>
              </w:rPr>
            </w:pPr>
            <w:r w:rsidRPr="00B27C0A">
              <w:rPr>
                <w:rFonts w:cs="Arial"/>
              </w:rPr>
              <w:t>DE LA ACEPTACIÓN Y DE LA REPUDIACIÓN DE LA HERENCIA</w:t>
            </w:r>
          </w:p>
        </w:tc>
        <w:tc>
          <w:tcPr>
            <w:tcW w:w="3260" w:type="dxa"/>
          </w:tcPr>
          <w:p w14:paraId="77FBB5D7" w14:textId="77777777" w:rsidR="005A4BE4" w:rsidRPr="00B27C0A" w:rsidRDefault="005A4BE4" w:rsidP="00B27C0A">
            <w:pPr>
              <w:jc w:val="center"/>
              <w:rPr>
                <w:rFonts w:cs="Arial"/>
              </w:rPr>
            </w:pPr>
            <w:r w:rsidRPr="00B27C0A">
              <w:rPr>
                <w:rFonts w:cs="Arial"/>
              </w:rPr>
              <w:t>DEL 1545 AL 1570</w:t>
            </w:r>
          </w:p>
        </w:tc>
      </w:tr>
      <w:tr w:rsidR="005A4BE4" w:rsidRPr="00B27C0A" w14:paraId="11DCABB6" w14:textId="77777777" w:rsidTr="005915B5">
        <w:tc>
          <w:tcPr>
            <w:tcW w:w="6804" w:type="dxa"/>
          </w:tcPr>
          <w:p w14:paraId="422CBF12" w14:textId="77777777" w:rsidR="005A4BE4" w:rsidRPr="00B27C0A" w:rsidRDefault="005A4BE4" w:rsidP="00B27C0A">
            <w:pPr>
              <w:jc w:val="both"/>
              <w:rPr>
                <w:rFonts w:cs="Arial"/>
              </w:rPr>
            </w:pPr>
            <w:r w:rsidRPr="00B27C0A">
              <w:rPr>
                <w:rFonts w:cs="Arial"/>
                <w:b/>
              </w:rPr>
              <w:t>CAPÍTULO IV</w:t>
            </w:r>
          </w:p>
          <w:p w14:paraId="49AAF333" w14:textId="77777777" w:rsidR="005A4BE4" w:rsidRPr="00B27C0A" w:rsidRDefault="005A4BE4" w:rsidP="00B27C0A">
            <w:pPr>
              <w:jc w:val="both"/>
              <w:rPr>
                <w:rFonts w:cs="Arial"/>
              </w:rPr>
            </w:pPr>
            <w:r w:rsidRPr="00B27C0A">
              <w:rPr>
                <w:rFonts w:cs="Arial"/>
              </w:rPr>
              <w:t>DE LOS ALBACEAS Y LOS INTERVENTORES</w:t>
            </w:r>
          </w:p>
          <w:p w14:paraId="3E40C751" w14:textId="77777777" w:rsidR="005A4BE4" w:rsidRPr="00B27C0A" w:rsidRDefault="005A4BE4" w:rsidP="00B27C0A">
            <w:pPr>
              <w:jc w:val="both"/>
              <w:rPr>
                <w:rFonts w:cs="Arial"/>
                <w:b/>
                <w:bCs/>
              </w:rPr>
            </w:pPr>
            <w:r w:rsidRPr="00B27C0A">
              <w:rPr>
                <w:rFonts w:cs="Arial"/>
                <w:b/>
                <w:bCs/>
              </w:rPr>
              <w:t>SECCIÓN PRIMERA</w:t>
            </w:r>
          </w:p>
          <w:p w14:paraId="562B3575" w14:textId="77777777" w:rsidR="005A4BE4" w:rsidRPr="00B27C0A" w:rsidRDefault="005A4BE4" w:rsidP="00B27C0A">
            <w:pPr>
              <w:jc w:val="both"/>
              <w:rPr>
                <w:rFonts w:cs="Arial"/>
              </w:rPr>
            </w:pPr>
            <w:r w:rsidRPr="00B27C0A">
              <w:rPr>
                <w:rFonts w:cs="Arial"/>
              </w:rPr>
              <w:t>DE LOS ALBACEAS</w:t>
            </w:r>
          </w:p>
        </w:tc>
        <w:tc>
          <w:tcPr>
            <w:tcW w:w="3260" w:type="dxa"/>
          </w:tcPr>
          <w:p w14:paraId="52AEAAD6" w14:textId="77777777" w:rsidR="005A4BE4" w:rsidRPr="00B27C0A" w:rsidRDefault="005A4BE4" w:rsidP="00B27C0A">
            <w:pPr>
              <w:jc w:val="center"/>
              <w:rPr>
                <w:rFonts w:cs="Arial"/>
              </w:rPr>
            </w:pPr>
            <w:r w:rsidRPr="00B27C0A">
              <w:rPr>
                <w:rFonts w:cs="Arial"/>
              </w:rPr>
              <w:t>DEL 1571 AL 1632</w:t>
            </w:r>
          </w:p>
        </w:tc>
      </w:tr>
      <w:tr w:rsidR="005A4BE4" w:rsidRPr="00B27C0A" w14:paraId="4EBFF031" w14:textId="77777777" w:rsidTr="005915B5">
        <w:tc>
          <w:tcPr>
            <w:tcW w:w="6804" w:type="dxa"/>
          </w:tcPr>
          <w:p w14:paraId="59B42208" w14:textId="77777777" w:rsidR="005A4BE4" w:rsidRPr="00B27C0A" w:rsidRDefault="005A4BE4" w:rsidP="00B27C0A">
            <w:pPr>
              <w:jc w:val="both"/>
              <w:rPr>
                <w:rFonts w:cs="Arial"/>
                <w:b/>
                <w:bCs/>
              </w:rPr>
            </w:pPr>
            <w:r w:rsidRPr="00B27C0A">
              <w:rPr>
                <w:rFonts w:cs="Arial"/>
                <w:b/>
                <w:bCs/>
              </w:rPr>
              <w:t>SECCIÓN SEGUNDA</w:t>
            </w:r>
          </w:p>
          <w:p w14:paraId="6E8A8098" w14:textId="77777777" w:rsidR="005A4BE4" w:rsidRPr="00B27C0A" w:rsidRDefault="005A4BE4" w:rsidP="00B27C0A">
            <w:pPr>
              <w:jc w:val="both"/>
              <w:rPr>
                <w:rFonts w:cs="Arial"/>
              </w:rPr>
            </w:pPr>
            <w:r w:rsidRPr="00B27C0A">
              <w:rPr>
                <w:rFonts w:cs="Arial"/>
              </w:rPr>
              <w:t>DE LOS INTERVENTORES</w:t>
            </w:r>
          </w:p>
        </w:tc>
        <w:tc>
          <w:tcPr>
            <w:tcW w:w="3260" w:type="dxa"/>
          </w:tcPr>
          <w:p w14:paraId="52743271" w14:textId="77777777" w:rsidR="005A4BE4" w:rsidRPr="00B27C0A" w:rsidRDefault="005A4BE4" w:rsidP="00B27C0A">
            <w:pPr>
              <w:jc w:val="center"/>
              <w:rPr>
                <w:rFonts w:cs="Arial"/>
              </w:rPr>
            </w:pPr>
            <w:r w:rsidRPr="00B27C0A">
              <w:rPr>
                <w:rFonts w:cs="Arial"/>
              </w:rPr>
              <w:t>DEL 1633 AL 1641</w:t>
            </w:r>
          </w:p>
        </w:tc>
      </w:tr>
      <w:tr w:rsidR="005A4BE4" w:rsidRPr="00B27C0A" w14:paraId="65A50D8D" w14:textId="77777777" w:rsidTr="005915B5">
        <w:tc>
          <w:tcPr>
            <w:tcW w:w="6804" w:type="dxa"/>
          </w:tcPr>
          <w:p w14:paraId="346E6B28" w14:textId="77777777" w:rsidR="005A4BE4" w:rsidRPr="00B27C0A" w:rsidRDefault="005A4BE4" w:rsidP="00B27C0A">
            <w:pPr>
              <w:jc w:val="both"/>
              <w:rPr>
                <w:rFonts w:cs="Arial"/>
                <w:b/>
              </w:rPr>
            </w:pPr>
            <w:r w:rsidRPr="00B27C0A">
              <w:rPr>
                <w:rFonts w:cs="Arial"/>
                <w:b/>
              </w:rPr>
              <w:t>CAPÍTULO V</w:t>
            </w:r>
          </w:p>
          <w:p w14:paraId="0B11B1D4" w14:textId="77777777" w:rsidR="005A4BE4" w:rsidRPr="00B27C0A" w:rsidRDefault="005A4BE4" w:rsidP="00B27C0A">
            <w:pPr>
              <w:jc w:val="both"/>
              <w:rPr>
                <w:rFonts w:cs="Arial"/>
              </w:rPr>
            </w:pPr>
            <w:r w:rsidRPr="00B27C0A">
              <w:rPr>
                <w:rFonts w:cs="Arial"/>
              </w:rPr>
              <w:t>DEL INVENTARIO Y DE LA LIQUIDACIÓN DE LA HERENCIA</w:t>
            </w:r>
          </w:p>
        </w:tc>
        <w:tc>
          <w:tcPr>
            <w:tcW w:w="3260" w:type="dxa"/>
          </w:tcPr>
          <w:p w14:paraId="40DFD2C1" w14:textId="77777777" w:rsidR="005A4BE4" w:rsidRPr="00B27C0A" w:rsidRDefault="005A4BE4" w:rsidP="00B27C0A">
            <w:pPr>
              <w:jc w:val="center"/>
              <w:rPr>
                <w:rFonts w:cs="Arial"/>
              </w:rPr>
            </w:pPr>
            <w:r w:rsidRPr="00B27C0A">
              <w:rPr>
                <w:rFonts w:cs="Arial"/>
              </w:rPr>
              <w:t>DEL 1642 AL 1658</w:t>
            </w:r>
          </w:p>
        </w:tc>
      </w:tr>
      <w:tr w:rsidR="005A4BE4" w:rsidRPr="00B27C0A" w14:paraId="09E69519" w14:textId="77777777" w:rsidTr="005915B5">
        <w:tc>
          <w:tcPr>
            <w:tcW w:w="6804" w:type="dxa"/>
          </w:tcPr>
          <w:p w14:paraId="0805D974" w14:textId="77777777" w:rsidR="005A4BE4" w:rsidRPr="00B27C0A" w:rsidRDefault="005A4BE4" w:rsidP="00B27C0A">
            <w:pPr>
              <w:jc w:val="both"/>
              <w:rPr>
                <w:rFonts w:cs="Arial"/>
                <w:b/>
              </w:rPr>
            </w:pPr>
            <w:r w:rsidRPr="00B27C0A">
              <w:rPr>
                <w:rFonts w:cs="Arial"/>
                <w:b/>
              </w:rPr>
              <w:t>CAPÍTULO VI</w:t>
            </w:r>
          </w:p>
          <w:p w14:paraId="6373FAF3" w14:textId="77777777" w:rsidR="005A4BE4" w:rsidRPr="00B27C0A" w:rsidRDefault="005A4BE4" w:rsidP="00B27C0A">
            <w:pPr>
              <w:tabs>
                <w:tab w:val="left" w:pos="8222"/>
              </w:tabs>
              <w:jc w:val="both"/>
              <w:rPr>
                <w:rFonts w:cs="Arial"/>
              </w:rPr>
            </w:pPr>
            <w:r w:rsidRPr="00B27C0A">
              <w:rPr>
                <w:rFonts w:cs="Arial"/>
              </w:rPr>
              <w:lastRenderedPageBreak/>
              <w:t>DE LA PARTICIÓN</w:t>
            </w:r>
          </w:p>
        </w:tc>
        <w:tc>
          <w:tcPr>
            <w:tcW w:w="3260" w:type="dxa"/>
          </w:tcPr>
          <w:p w14:paraId="736F24E0" w14:textId="77777777" w:rsidR="005A4BE4" w:rsidRPr="00B27C0A" w:rsidRDefault="005A4BE4" w:rsidP="00B27C0A">
            <w:pPr>
              <w:jc w:val="center"/>
              <w:rPr>
                <w:rFonts w:cs="Arial"/>
              </w:rPr>
            </w:pPr>
            <w:r w:rsidRPr="00B27C0A">
              <w:rPr>
                <w:rFonts w:cs="Arial"/>
              </w:rPr>
              <w:lastRenderedPageBreak/>
              <w:t>DEL 1659 AL 1670-C</w:t>
            </w:r>
          </w:p>
        </w:tc>
      </w:tr>
      <w:tr w:rsidR="005A4BE4" w:rsidRPr="00B27C0A" w14:paraId="2FD9034B" w14:textId="77777777" w:rsidTr="005915B5">
        <w:tc>
          <w:tcPr>
            <w:tcW w:w="6804" w:type="dxa"/>
          </w:tcPr>
          <w:p w14:paraId="6DF28CF6" w14:textId="77777777" w:rsidR="005A4BE4" w:rsidRPr="00B27C0A" w:rsidRDefault="005A4BE4" w:rsidP="00B27C0A">
            <w:pPr>
              <w:jc w:val="both"/>
              <w:rPr>
                <w:rFonts w:cs="Arial"/>
              </w:rPr>
            </w:pPr>
            <w:r w:rsidRPr="00B27C0A">
              <w:rPr>
                <w:rFonts w:cs="Arial"/>
                <w:b/>
              </w:rPr>
              <w:t>CAPÍTULO VII</w:t>
            </w:r>
          </w:p>
          <w:p w14:paraId="0D16B201" w14:textId="77777777" w:rsidR="005A4BE4" w:rsidRPr="00B27C0A" w:rsidRDefault="005A4BE4" w:rsidP="00B27C0A">
            <w:pPr>
              <w:jc w:val="both"/>
              <w:rPr>
                <w:rFonts w:cs="Arial"/>
              </w:rPr>
            </w:pPr>
            <w:r w:rsidRPr="00B27C0A">
              <w:rPr>
                <w:rFonts w:cs="Arial"/>
              </w:rPr>
              <w:t>DE LOS EFECTOS DE LA PARTICIÓN</w:t>
            </w:r>
          </w:p>
        </w:tc>
        <w:tc>
          <w:tcPr>
            <w:tcW w:w="3260" w:type="dxa"/>
          </w:tcPr>
          <w:p w14:paraId="3AB794EC" w14:textId="77777777" w:rsidR="005A4BE4" w:rsidRPr="00B27C0A" w:rsidRDefault="005A4BE4" w:rsidP="00B27C0A">
            <w:pPr>
              <w:jc w:val="center"/>
              <w:rPr>
                <w:rFonts w:cs="Arial"/>
              </w:rPr>
            </w:pPr>
            <w:r w:rsidRPr="00B27C0A">
              <w:rPr>
                <w:rFonts w:cs="Arial"/>
              </w:rPr>
              <w:t>DEL 1671 AL 1679</w:t>
            </w:r>
          </w:p>
        </w:tc>
      </w:tr>
      <w:tr w:rsidR="005A4BE4" w:rsidRPr="00B27C0A" w14:paraId="2C487DB8" w14:textId="77777777" w:rsidTr="005915B5">
        <w:tc>
          <w:tcPr>
            <w:tcW w:w="6804" w:type="dxa"/>
          </w:tcPr>
          <w:p w14:paraId="33601AC1" w14:textId="77777777" w:rsidR="005A4BE4" w:rsidRPr="00B27C0A" w:rsidRDefault="005A4BE4" w:rsidP="00B27C0A">
            <w:pPr>
              <w:jc w:val="both"/>
              <w:rPr>
                <w:rFonts w:cs="Arial"/>
              </w:rPr>
            </w:pPr>
            <w:r w:rsidRPr="00B27C0A">
              <w:rPr>
                <w:rFonts w:cs="Arial"/>
                <w:b/>
              </w:rPr>
              <w:t>CAPÍTULO VIII</w:t>
            </w:r>
          </w:p>
          <w:p w14:paraId="08EF3509" w14:textId="77777777" w:rsidR="005A4BE4" w:rsidRPr="00B27C0A" w:rsidRDefault="005A4BE4" w:rsidP="00B27C0A">
            <w:pPr>
              <w:jc w:val="both"/>
              <w:rPr>
                <w:rFonts w:cs="Arial"/>
              </w:rPr>
            </w:pPr>
            <w:r w:rsidRPr="00B27C0A">
              <w:rPr>
                <w:rFonts w:cs="Arial"/>
              </w:rPr>
              <w:t>DE LA RESCISIÓN Y NULIDAD DE LAS PARTICIONES</w:t>
            </w:r>
          </w:p>
        </w:tc>
        <w:tc>
          <w:tcPr>
            <w:tcW w:w="3260" w:type="dxa"/>
          </w:tcPr>
          <w:p w14:paraId="5BD2425B" w14:textId="77777777" w:rsidR="005A4BE4" w:rsidRPr="00B27C0A" w:rsidRDefault="005A4BE4" w:rsidP="00B27C0A">
            <w:pPr>
              <w:jc w:val="center"/>
              <w:rPr>
                <w:rFonts w:cs="Arial"/>
              </w:rPr>
            </w:pPr>
            <w:r w:rsidRPr="00B27C0A">
              <w:rPr>
                <w:rFonts w:cs="Arial"/>
              </w:rPr>
              <w:t>DEL 1680 AL 1683</w:t>
            </w:r>
          </w:p>
        </w:tc>
      </w:tr>
      <w:tr w:rsidR="005A4BE4" w:rsidRPr="00B27C0A" w14:paraId="0627016C" w14:textId="77777777" w:rsidTr="005915B5">
        <w:tc>
          <w:tcPr>
            <w:tcW w:w="6804" w:type="dxa"/>
          </w:tcPr>
          <w:p w14:paraId="740BBB74" w14:textId="77777777" w:rsidR="005A4BE4" w:rsidRPr="00B27C0A" w:rsidRDefault="005A4BE4" w:rsidP="00B27C0A">
            <w:pPr>
              <w:jc w:val="both"/>
              <w:rPr>
                <w:rFonts w:cs="Arial"/>
              </w:rPr>
            </w:pPr>
            <w:r w:rsidRPr="00B27C0A">
              <w:rPr>
                <w:rFonts w:cs="Arial"/>
                <w:b/>
              </w:rPr>
              <w:t>LIBRO CUARTO</w:t>
            </w:r>
          </w:p>
          <w:p w14:paraId="01235984" w14:textId="77777777" w:rsidR="005A4BE4" w:rsidRPr="00B27C0A" w:rsidRDefault="005A4BE4" w:rsidP="00B27C0A">
            <w:pPr>
              <w:jc w:val="both"/>
              <w:rPr>
                <w:rFonts w:cs="Arial"/>
              </w:rPr>
            </w:pPr>
            <w:r w:rsidRPr="00B27C0A">
              <w:rPr>
                <w:rFonts w:cs="Arial"/>
              </w:rPr>
              <w:t>DE LAS OBLIGACIONES</w:t>
            </w:r>
          </w:p>
          <w:p w14:paraId="442DC08B" w14:textId="77777777" w:rsidR="005A4BE4" w:rsidRPr="00B27C0A" w:rsidRDefault="005A4BE4" w:rsidP="00B27C0A">
            <w:pPr>
              <w:jc w:val="both"/>
              <w:rPr>
                <w:rFonts w:cs="Arial"/>
              </w:rPr>
            </w:pPr>
            <w:r w:rsidRPr="00B27C0A">
              <w:rPr>
                <w:rFonts w:cs="Arial"/>
                <w:b/>
              </w:rPr>
              <w:t>PRIMERA PARTE</w:t>
            </w:r>
          </w:p>
          <w:p w14:paraId="2A40790D" w14:textId="77777777" w:rsidR="005A4BE4" w:rsidRPr="00B27C0A" w:rsidRDefault="005A4BE4" w:rsidP="00B27C0A">
            <w:pPr>
              <w:jc w:val="both"/>
              <w:rPr>
                <w:rFonts w:cs="Arial"/>
              </w:rPr>
            </w:pPr>
            <w:r w:rsidRPr="00B27C0A">
              <w:rPr>
                <w:rFonts w:cs="Arial"/>
              </w:rPr>
              <w:t>DE LAS OBLIGACIONES EN GENERAL</w:t>
            </w:r>
          </w:p>
          <w:p w14:paraId="0670C3E3" w14:textId="77777777" w:rsidR="005A4BE4" w:rsidRPr="00B27C0A" w:rsidRDefault="005A4BE4" w:rsidP="00B27C0A">
            <w:pPr>
              <w:jc w:val="both"/>
              <w:rPr>
                <w:rFonts w:cs="Arial"/>
                <w:b/>
              </w:rPr>
            </w:pPr>
            <w:r w:rsidRPr="00B27C0A">
              <w:rPr>
                <w:rFonts w:cs="Arial"/>
                <w:b/>
              </w:rPr>
              <w:t>TÍTULO PRIMERO</w:t>
            </w:r>
          </w:p>
          <w:p w14:paraId="2F179EFA" w14:textId="77777777" w:rsidR="005A4BE4" w:rsidRPr="00B27C0A" w:rsidRDefault="005A4BE4" w:rsidP="00B27C0A">
            <w:pPr>
              <w:jc w:val="both"/>
              <w:rPr>
                <w:rFonts w:cs="Arial"/>
                <w:b/>
              </w:rPr>
            </w:pPr>
            <w:r w:rsidRPr="00B27C0A">
              <w:rPr>
                <w:rFonts w:cs="Arial"/>
              </w:rPr>
              <w:t>FUENTES DE LAS OBLIGACIONES</w:t>
            </w:r>
          </w:p>
          <w:p w14:paraId="383AA98C" w14:textId="77777777" w:rsidR="005A4BE4" w:rsidRPr="00B27C0A" w:rsidRDefault="005A4BE4" w:rsidP="00B27C0A">
            <w:pPr>
              <w:jc w:val="both"/>
              <w:rPr>
                <w:rFonts w:cs="Arial"/>
                <w:b/>
              </w:rPr>
            </w:pPr>
            <w:r w:rsidRPr="00B27C0A">
              <w:rPr>
                <w:rFonts w:cs="Arial"/>
                <w:b/>
              </w:rPr>
              <w:t>CAPÍTULO I</w:t>
            </w:r>
          </w:p>
          <w:p w14:paraId="3D8739B3" w14:textId="77777777" w:rsidR="005A4BE4" w:rsidRPr="00B27C0A" w:rsidRDefault="005A4BE4" w:rsidP="00B27C0A">
            <w:pPr>
              <w:tabs>
                <w:tab w:val="left" w:pos="8222"/>
              </w:tabs>
              <w:jc w:val="both"/>
              <w:rPr>
                <w:rFonts w:cs="Arial"/>
              </w:rPr>
            </w:pPr>
            <w:r w:rsidRPr="00B27C0A">
              <w:rPr>
                <w:rFonts w:cs="Arial"/>
              </w:rPr>
              <w:t>CONTRATOS</w:t>
            </w:r>
          </w:p>
        </w:tc>
        <w:tc>
          <w:tcPr>
            <w:tcW w:w="3260" w:type="dxa"/>
          </w:tcPr>
          <w:p w14:paraId="07BD59B4" w14:textId="77777777" w:rsidR="005A4BE4" w:rsidRPr="00B27C0A" w:rsidRDefault="005A4BE4" w:rsidP="00B27C0A">
            <w:pPr>
              <w:jc w:val="center"/>
              <w:rPr>
                <w:rFonts w:cs="Arial"/>
              </w:rPr>
            </w:pPr>
            <w:r w:rsidRPr="00B27C0A">
              <w:rPr>
                <w:rFonts w:cs="Arial"/>
              </w:rPr>
              <w:t>DEL 1684 AL 1691-G</w:t>
            </w:r>
          </w:p>
        </w:tc>
      </w:tr>
      <w:tr w:rsidR="005A4BE4" w:rsidRPr="00B27C0A" w14:paraId="4C95D3B8" w14:textId="77777777" w:rsidTr="005915B5">
        <w:tc>
          <w:tcPr>
            <w:tcW w:w="6804" w:type="dxa"/>
          </w:tcPr>
          <w:p w14:paraId="216E3419" w14:textId="77777777" w:rsidR="005A4BE4" w:rsidRPr="00B27C0A" w:rsidRDefault="005A4BE4" w:rsidP="00B27C0A">
            <w:pPr>
              <w:jc w:val="both"/>
              <w:rPr>
                <w:rFonts w:cs="Arial"/>
              </w:rPr>
            </w:pPr>
            <w:r w:rsidRPr="00B27C0A">
              <w:rPr>
                <w:rFonts w:cs="Arial"/>
              </w:rPr>
              <w:t>DE LA CAPACIDAD</w:t>
            </w:r>
          </w:p>
        </w:tc>
        <w:tc>
          <w:tcPr>
            <w:tcW w:w="3260" w:type="dxa"/>
          </w:tcPr>
          <w:p w14:paraId="1BD16ED6" w14:textId="77777777" w:rsidR="005A4BE4" w:rsidRPr="00B27C0A" w:rsidRDefault="005A4BE4" w:rsidP="00B27C0A">
            <w:pPr>
              <w:jc w:val="center"/>
              <w:rPr>
                <w:rFonts w:cs="Arial"/>
              </w:rPr>
            </w:pPr>
            <w:r w:rsidRPr="00B27C0A">
              <w:rPr>
                <w:rFonts w:cs="Arial"/>
              </w:rPr>
              <w:t>DEL 1692 AL 1693</w:t>
            </w:r>
          </w:p>
        </w:tc>
      </w:tr>
      <w:tr w:rsidR="005A4BE4" w:rsidRPr="00B27C0A" w14:paraId="750015FF" w14:textId="77777777" w:rsidTr="005915B5">
        <w:tc>
          <w:tcPr>
            <w:tcW w:w="6804" w:type="dxa"/>
          </w:tcPr>
          <w:p w14:paraId="2AE81ABA" w14:textId="77777777" w:rsidR="005A4BE4" w:rsidRPr="00B27C0A" w:rsidRDefault="005A4BE4" w:rsidP="00B27C0A">
            <w:pPr>
              <w:jc w:val="both"/>
              <w:rPr>
                <w:rFonts w:cs="Arial"/>
              </w:rPr>
            </w:pPr>
            <w:r w:rsidRPr="00B27C0A">
              <w:rPr>
                <w:rFonts w:cs="Arial"/>
              </w:rPr>
              <w:t>REPRESENTACIÓN</w:t>
            </w:r>
          </w:p>
        </w:tc>
        <w:tc>
          <w:tcPr>
            <w:tcW w:w="3260" w:type="dxa"/>
          </w:tcPr>
          <w:p w14:paraId="25562617" w14:textId="77777777" w:rsidR="005A4BE4" w:rsidRPr="00B27C0A" w:rsidRDefault="005A4BE4" w:rsidP="00B27C0A">
            <w:pPr>
              <w:jc w:val="center"/>
              <w:rPr>
                <w:rFonts w:cs="Arial"/>
              </w:rPr>
            </w:pPr>
            <w:r w:rsidRPr="00B27C0A">
              <w:rPr>
                <w:rFonts w:cs="Arial"/>
              </w:rPr>
              <w:t>DEL 1694 AL 1696</w:t>
            </w:r>
          </w:p>
        </w:tc>
      </w:tr>
      <w:tr w:rsidR="005A4BE4" w:rsidRPr="00B27C0A" w14:paraId="6A2F02F6" w14:textId="77777777" w:rsidTr="005915B5">
        <w:tc>
          <w:tcPr>
            <w:tcW w:w="6804" w:type="dxa"/>
          </w:tcPr>
          <w:p w14:paraId="1F58C915" w14:textId="77777777" w:rsidR="005A4BE4" w:rsidRPr="00B27C0A" w:rsidRDefault="005A4BE4" w:rsidP="00B27C0A">
            <w:pPr>
              <w:jc w:val="both"/>
              <w:rPr>
                <w:rFonts w:cs="Arial"/>
              </w:rPr>
            </w:pPr>
            <w:r w:rsidRPr="00B27C0A">
              <w:rPr>
                <w:rFonts w:cs="Arial"/>
              </w:rPr>
              <w:t>DEL CONSENTIMIENTO</w:t>
            </w:r>
          </w:p>
        </w:tc>
        <w:tc>
          <w:tcPr>
            <w:tcW w:w="3260" w:type="dxa"/>
          </w:tcPr>
          <w:p w14:paraId="2C26DE68" w14:textId="77777777" w:rsidR="005A4BE4" w:rsidRPr="00B27C0A" w:rsidRDefault="005A4BE4" w:rsidP="00B27C0A">
            <w:pPr>
              <w:jc w:val="center"/>
              <w:rPr>
                <w:rFonts w:cs="Arial"/>
              </w:rPr>
            </w:pPr>
            <w:r w:rsidRPr="00B27C0A">
              <w:rPr>
                <w:rFonts w:cs="Arial"/>
              </w:rPr>
              <w:t>DEL 1697 AL 1705</w:t>
            </w:r>
          </w:p>
        </w:tc>
      </w:tr>
      <w:tr w:rsidR="005A4BE4" w:rsidRPr="00B27C0A" w14:paraId="42CFDD38" w14:textId="77777777" w:rsidTr="005915B5">
        <w:tc>
          <w:tcPr>
            <w:tcW w:w="6804" w:type="dxa"/>
          </w:tcPr>
          <w:p w14:paraId="289186A3" w14:textId="77777777" w:rsidR="005A4BE4" w:rsidRPr="00B27C0A" w:rsidRDefault="005A4BE4" w:rsidP="00B27C0A">
            <w:pPr>
              <w:tabs>
                <w:tab w:val="left" w:pos="8222"/>
              </w:tabs>
              <w:jc w:val="both"/>
              <w:rPr>
                <w:rFonts w:cs="Arial"/>
              </w:rPr>
            </w:pPr>
            <w:r w:rsidRPr="00B27C0A">
              <w:rPr>
                <w:rFonts w:cs="Arial"/>
              </w:rPr>
              <w:t>VICIOS DEL CONSENTIMIENTO</w:t>
            </w:r>
          </w:p>
        </w:tc>
        <w:tc>
          <w:tcPr>
            <w:tcW w:w="3260" w:type="dxa"/>
          </w:tcPr>
          <w:p w14:paraId="71E6EAF0" w14:textId="77777777" w:rsidR="005A4BE4" w:rsidRPr="00B27C0A" w:rsidRDefault="005A4BE4" w:rsidP="00B27C0A">
            <w:pPr>
              <w:jc w:val="center"/>
              <w:rPr>
                <w:rFonts w:cs="Arial"/>
              </w:rPr>
            </w:pPr>
            <w:r w:rsidRPr="00B27C0A">
              <w:rPr>
                <w:rFonts w:cs="Arial"/>
              </w:rPr>
              <w:t>DEL 1706 AL 1717</w:t>
            </w:r>
          </w:p>
        </w:tc>
      </w:tr>
      <w:tr w:rsidR="005A4BE4" w:rsidRPr="00B27C0A" w14:paraId="72AFD833" w14:textId="77777777" w:rsidTr="005915B5">
        <w:tc>
          <w:tcPr>
            <w:tcW w:w="6804" w:type="dxa"/>
          </w:tcPr>
          <w:p w14:paraId="3B6673B4" w14:textId="77777777" w:rsidR="005A4BE4" w:rsidRPr="00B27C0A" w:rsidRDefault="005A4BE4" w:rsidP="00B27C0A">
            <w:pPr>
              <w:tabs>
                <w:tab w:val="left" w:pos="8222"/>
              </w:tabs>
              <w:jc w:val="both"/>
              <w:rPr>
                <w:rFonts w:cs="Arial"/>
              </w:rPr>
            </w:pPr>
            <w:r w:rsidRPr="00B27C0A">
              <w:rPr>
                <w:rFonts w:cs="Arial"/>
              </w:rPr>
              <w:t>DEL OBJETO Y DEL MOTIVO O FIN DE LOS CONTRATOS</w:t>
            </w:r>
          </w:p>
        </w:tc>
        <w:tc>
          <w:tcPr>
            <w:tcW w:w="3260" w:type="dxa"/>
          </w:tcPr>
          <w:p w14:paraId="6471895E" w14:textId="77777777" w:rsidR="005A4BE4" w:rsidRPr="00B27C0A" w:rsidRDefault="005A4BE4" w:rsidP="00B27C0A">
            <w:pPr>
              <w:jc w:val="center"/>
              <w:rPr>
                <w:rFonts w:cs="Arial"/>
              </w:rPr>
            </w:pPr>
            <w:r w:rsidRPr="00B27C0A">
              <w:rPr>
                <w:rFonts w:cs="Arial"/>
              </w:rPr>
              <w:t>DEL 1718 AL 1725</w:t>
            </w:r>
          </w:p>
        </w:tc>
      </w:tr>
      <w:tr w:rsidR="005A4BE4" w:rsidRPr="00B27C0A" w14:paraId="6FA3ABD7" w14:textId="77777777" w:rsidTr="005915B5">
        <w:tc>
          <w:tcPr>
            <w:tcW w:w="6804" w:type="dxa"/>
          </w:tcPr>
          <w:p w14:paraId="5F0622CC" w14:textId="77777777" w:rsidR="005A4BE4" w:rsidRPr="00B27C0A" w:rsidRDefault="005A4BE4" w:rsidP="00B27C0A">
            <w:pPr>
              <w:jc w:val="both"/>
              <w:rPr>
                <w:rFonts w:cs="Arial"/>
              </w:rPr>
            </w:pPr>
            <w:r w:rsidRPr="00B27C0A">
              <w:rPr>
                <w:rFonts w:cs="Arial"/>
              </w:rPr>
              <w:t>FORMAS</w:t>
            </w:r>
          </w:p>
        </w:tc>
        <w:tc>
          <w:tcPr>
            <w:tcW w:w="3260" w:type="dxa"/>
          </w:tcPr>
          <w:p w14:paraId="0971D922" w14:textId="77777777" w:rsidR="005A4BE4" w:rsidRPr="00B27C0A" w:rsidRDefault="005A4BE4" w:rsidP="00B27C0A">
            <w:pPr>
              <w:jc w:val="center"/>
              <w:rPr>
                <w:rFonts w:cs="Arial"/>
              </w:rPr>
            </w:pPr>
            <w:r w:rsidRPr="00B27C0A">
              <w:rPr>
                <w:rFonts w:cs="Arial"/>
              </w:rPr>
              <w:t>DEL 1726 AL 1728</w:t>
            </w:r>
          </w:p>
        </w:tc>
      </w:tr>
      <w:tr w:rsidR="005A4BE4" w:rsidRPr="00B27C0A" w14:paraId="3D95ED7E" w14:textId="77777777" w:rsidTr="005915B5">
        <w:tc>
          <w:tcPr>
            <w:tcW w:w="6804" w:type="dxa"/>
          </w:tcPr>
          <w:p w14:paraId="750443AC" w14:textId="77777777" w:rsidR="005A4BE4" w:rsidRPr="00B27C0A" w:rsidRDefault="005A4BE4" w:rsidP="00B27C0A">
            <w:pPr>
              <w:tabs>
                <w:tab w:val="left" w:pos="8222"/>
              </w:tabs>
              <w:jc w:val="both"/>
              <w:rPr>
                <w:rFonts w:cs="Arial"/>
              </w:rPr>
            </w:pPr>
            <w:r w:rsidRPr="00B27C0A">
              <w:rPr>
                <w:rFonts w:cs="Arial"/>
              </w:rPr>
              <w:t>DIVISIÓN DE CONTRATOS</w:t>
            </w:r>
          </w:p>
        </w:tc>
        <w:tc>
          <w:tcPr>
            <w:tcW w:w="3260" w:type="dxa"/>
          </w:tcPr>
          <w:p w14:paraId="3FA52554" w14:textId="77777777" w:rsidR="005A4BE4" w:rsidRPr="00B27C0A" w:rsidRDefault="005A4BE4" w:rsidP="00B27C0A">
            <w:pPr>
              <w:jc w:val="center"/>
              <w:rPr>
                <w:rFonts w:cs="Arial"/>
              </w:rPr>
            </w:pPr>
            <w:r w:rsidRPr="00B27C0A">
              <w:rPr>
                <w:rFonts w:cs="Arial"/>
              </w:rPr>
              <w:t>DEL 1729 AL 1732</w:t>
            </w:r>
          </w:p>
        </w:tc>
      </w:tr>
      <w:tr w:rsidR="005A4BE4" w:rsidRPr="00B27C0A" w14:paraId="480530C5" w14:textId="77777777" w:rsidTr="005915B5">
        <w:tc>
          <w:tcPr>
            <w:tcW w:w="6804" w:type="dxa"/>
          </w:tcPr>
          <w:p w14:paraId="3BC4DCC8" w14:textId="77777777" w:rsidR="005A4BE4" w:rsidRPr="00B27C0A" w:rsidRDefault="005A4BE4" w:rsidP="00B27C0A">
            <w:pPr>
              <w:jc w:val="both"/>
              <w:rPr>
                <w:rFonts w:cs="Arial"/>
              </w:rPr>
            </w:pPr>
            <w:r w:rsidRPr="00B27C0A">
              <w:rPr>
                <w:rFonts w:cs="Arial"/>
              </w:rPr>
              <w:t>CLAÚSULAS QUE PUEDEN CONTENER</w:t>
            </w:r>
          </w:p>
          <w:p w14:paraId="0A56AE9D" w14:textId="77777777" w:rsidR="005A4BE4" w:rsidRPr="00B27C0A" w:rsidRDefault="005A4BE4" w:rsidP="00B27C0A">
            <w:pPr>
              <w:tabs>
                <w:tab w:val="left" w:pos="8222"/>
              </w:tabs>
              <w:jc w:val="both"/>
              <w:rPr>
                <w:rFonts w:cs="Arial"/>
              </w:rPr>
            </w:pPr>
            <w:r w:rsidRPr="00B27C0A">
              <w:rPr>
                <w:rFonts w:cs="Arial"/>
              </w:rPr>
              <w:t>LOS CONTRATOS</w:t>
            </w:r>
          </w:p>
        </w:tc>
        <w:tc>
          <w:tcPr>
            <w:tcW w:w="3260" w:type="dxa"/>
          </w:tcPr>
          <w:p w14:paraId="3A757B3A" w14:textId="77777777" w:rsidR="005A4BE4" w:rsidRPr="00B27C0A" w:rsidRDefault="005A4BE4" w:rsidP="00B27C0A">
            <w:pPr>
              <w:jc w:val="center"/>
              <w:rPr>
                <w:rFonts w:cs="Arial"/>
              </w:rPr>
            </w:pPr>
            <w:r w:rsidRPr="00B27C0A">
              <w:rPr>
                <w:rFonts w:cs="Arial"/>
              </w:rPr>
              <w:t>DEL 1733 AL 1744</w:t>
            </w:r>
          </w:p>
        </w:tc>
      </w:tr>
      <w:tr w:rsidR="005A4BE4" w:rsidRPr="00B27C0A" w14:paraId="68322C69" w14:textId="77777777" w:rsidTr="005915B5">
        <w:tc>
          <w:tcPr>
            <w:tcW w:w="6804" w:type="dxa"/>
          </w:tcPr>
          <w:p w14:paraId="0A2CC119" w14:textId="77777777" w:rsidR="005A4BE4" w:rsidRPr="00B27C0A" w:rsidRDefault="005A4BE4" w:rsidP="00B27C0A">
            <w:pPr>
              <w:tabs>
                <w:tab w:val="left" w:pos="8222"/>
              </w:tabs>
              <w:jc w:val="both"/>
              <w:rPr>
                <w:rFonts w:cs="Arial"/>
              </w:rPr>
            </w:pPr>
            <w:r w:rsidRPr="00B27C0A">
              <w:rPr>
                <w:rFonts w:cs="Arial"/>
              </w:rPr>
              <w:t>INTERPRETACIÓN</w:t>
            </w:r>
          </w:p>
        </w:tc>
        <w:tc>
          <w:tcPr>
            <w:tcW w:w="3260" w:type="dxa"/>
          </w:tcPr>
          <w:p w14:paraId="71F89327" w14:textId="77777777" w:rsidR="005A4BE4" w:rsidRPr="00B27C0A" w:rsidRDefault="005A4BE4" w:rsidP="00B27C0A">
            <w:pPr>
              <w:jc w:val="center"/>
              <w:rPr>
                <w:rFonts w:cs="Arial"/>
              </w:rPr>
            </w:pPr>
            <w:r w:rsidRPr="00B27C0A">
              <w:rPr>
                <w:rFonts w:cs="Arial"/>
              </w:rPr>
              <w:t>DEL 1745 AL 1751</w:t>
            </w:r>
          </w:p>
        </w:tc>
      </w:tr>
      <w:tr w:rsidR="005A4BE4" w:rsidRPr="00B27C0A" w14:paraId="6A1940EF" w14:textId="77777777" w:rsidTr="005915B5">
        <w:tc>
          <w:tcPr>
            <w:tcW w:w="6804" w:type="dxa"/>
          </w:tcPr>
          <w:p w14:paraId="67DEB20D" w14:textId="77777777" w:rsidR="005A4BE4" w:rsidRPr="00B27C0A" w:rsidRDefault="005A4BE4" w:rsidP="00B27C0A">
            <w:pPr>
              <w:tabs>
                <w:tab w:val="left" w:pos="8222"/>
              </w:tabs>
              <w:jc w:val="both"/>
              <w:rPr>
                <w:rFonts w:cs="Arial"/>
              </w:rPr>
            </w:pPr>
            <w:r w:rsidRPr="00B27C0A">
              <w:rPr>
                <w:rFonts w:cs="Arial"/>
              </w:rPr>
              <w:t>DISPOSICIONES FINALES</w:t>
            </w:r>
          </w:p>
        </w:tc>
        <w:tc>
          <w:tcPr>
            <w:tcW w:w="3260" w:type="dxa"/>
          </w:tcPr>
          <w:p w14:paraId="65618ADE" w14:textId="77777777" w:rsidR="005A4BE4" w:rsidRPr="00B27C0A" w:rsidRDefault="005A4BE4" w:rsidP="00B27C0A">
            <w:pPr>
              <w:jc w:val="center"/>
              <w:rPr>
                <w:rFonts w:cs="Arial"/>
              </w:rPr>
            </w:pPr>
            <w:r w:rsidRPr="00B27C0A">
              <w:rPr>
                <w:rFonts w:cs="Arial"/>
              </w:rPr>
              <w:t>DEL 1752 AL 1753</w:t>
            </w:r>
          </w:p>
        </w:tc>
      </w:tr>
      <w:tr w:rsidR="005A4BE4" w:rsidRPr="00B27C0A" w14:paraId="6679C5E8" w14:textId="77777777" w:rsidTr="005915B5">
        <w:tc>
          <w:tcPr>
            <w:tcW w:w="6804" w:type="dxa"/>
          </w:tcPr>
          <w:p w14:paraId="65DD0C4E" w14:textId="77777777" w:rsidR="005A4BE4" w:rsidRPr="00B27C0A" w:rsidRDefault="005A4BE4" w:rsidP="00B27C0A">
            <w:pPr>
              <w:jc w:val="both"/>
              <w:rPr>
                <w:rFonts w:cs="Arial"/>
                <w:b/>
              </w:rPr>
            </w:pPr>
            <w:r w:rsidRPr="00B27C0A">
              <w:rPr>
                <w:rFonts w:cs="Arial"/>
                <w:b/>
              </w:rPr>
              <w:t>CAPÍTULO II</w:t>
            </w:r>
          </w:p>
          <w:p w14:paraId="6C2DF35C" w14:textId="77777777" w:rsidR="005A4BE4" w:rsidRPr="00B27C0A" w:rsidRDefault="005A4BE4" w:rsidP="00B27C0A">
            <w:pPr>
              <w:jc w:val="both"/>
              <w:rPr>
                <w:rFonts w:cs="Arial"/>
              </w:rPr>
            </w:pPr>
            <w:r w:rsidRPr="00B27C0A">
              <w:rPr>
                <w:rFonts w:cs="Arial"/>
              </w:rPr>
              <w:t>DE LA DECLARACIÓN UNILATERAL DE</w:t>
            </w:r>
          </w:p>
          <w:p w14:paraId="39DE0742" w14:textId="77777777" w:rsidR="005A4BE4" w:rsidRPr="00B27C0A" w:rsidRDefault="005A4BE4" w:rsidP="00B27C0A">
            <w:pPr>
              <w:tabs>
                <w:tab w:val="left" w:pos="8222"/>
              </w:tabs>
              <w:jc w:val="both"/>
              <w:rPr>
                <w:rFonts w:cs="Arial"/>
              </w:rPr>
            </w:pPr>
            <w:r w:rsidRPr="00B27C0A">
              <w:rPr>
                <w:rFonts w:cs="Arial"/>
              </w:rPr>
              <w:t>LA VOLUNTAD</w:t>
            </w:r>
          </w:p>
        </w:tc>
        <w:tc>
          <w:tcPr>
            <w:tcW w:w="3260" w:type="dxa"/>
          </w:tcPr>
          <w:p w14:paraId="15C94C1E" w14:textId="77777777" w:rsidR="005A4BE4" w:rsidRPr="00B27C0A" w:rsidRDefault="005A4BE4" w:rsidP="00B27C0A">
            <w:pPr>
              <w:jc w:val="center"/>
              <w:rPr>
                <w:rFonts w:cs="Arial"/>
              </w:rPr>
            </w:pPr>
            <w:r w:rsidRPr="00B27C0A">
              <w:rPr>
                <w:rFonts w:cs="Arial"/>
              </w:rPr>
              <w:t>DEL 1754 AL 1766</w:t>
            </w:r>
          </w:p>
        </w:tc>
      </w:tr>
      <w:tr w:rsidR="005A4BE4" w:rsidRPr="00B27C0A" w14:paraId="5ACF5A60" w14:textId="77777777" w:rsidTr="005915B5">
        <w:tc>
          <w:tcPr>
            <w:tcW w:w="6804" w:type="dxa"/>
          </w:tcPr>
          <w:p w14:paraId="68AA3929" w14:textId="77777777" w:rsidR="005A4BE4" w:rsidRPr="00B27C0A" w:rsidRDefault="005A4BE4" w:rsidP="00B27C0A">
            <w:pPr>
              <w:jc w:val="both"/>
              <w:rPr>
                <w:rFonts w:cs="Arial"/>
                <w:b/>
              </w:rPr>
            </w:pPr>
            <w:r w:rsidRPr="00B27C0A">
              <w:rPr>
                <w:rFonts w:cs="Arial"/>
                <w:b/>
              </w:rPr>
              <w:t>CAPÍTULO III</w:t>
            </w:r>
          </w:p>
          <w:p w14:paraId="655FB89A" w14:textId="77777777" w:rsidR="005A4BE4" w:rsidRPr="00B27C0A" w:rsidRDefault="005A4BE4" w:rsidP="00B27C0A">
            <w:pPr>
              <w:tabs>
                <w:tab w:val="left" w:pos="8222"/>
              </w:tabs>
              <w:jc w:val="both"/>
              <w:rPr>
                <w:rFonts w:cs="Arial"/>
              </w:rPr>
            </w:pPr>
            <w:r w:rsidRPr="00B27C0A">
              <w:rPr>
                <w:rFonts w:cs="Arial"/>
              </w:rPr>
              <w:t>DEL ENRIQUECIMIENTO ILEGÍTIMO</w:t>
            </w:r>
          </w:p>
        </w:tc>
        <w:tc>
          <w:tcPr>
            <w:tcW w:w="3260" w:type="dxa"/>
          </w:tcPr>
          <w:p w14:paraId="2439DC91" w14:textId="77777777" w:rsidR="005A4BE4" w:rsidRPr="00B27C0A" w:rsidRDefault="005A4BE4" w:rsidP="00B27C0A">
            <w:pPr>
              <w:jc w:val="center"/>
              <w:rPr>
                <w:rFonts w:cs="Arial"/>
              </w:rPr>
            </w:pPr>
            <w:r w:rsidRPr="00B27C0A">
              <w:rPr>
                <w:rFonts w:cs="Arial"/>
              </w:rPr>
              <w:t>DEL 1767 AL 1780</w:t>
            </w:r>
          </w:p>
        </w:tc>
      </w:tr>
      <w:tr w:rsidR="005A4BE4" w:rsidRPr="00B27C0A" w14:paraId="45251FA5" w14:textId="77777777" w:rsidTr="005915B5">
        <w:tc>
          <w:tcPr>
            <w:tcW w:w="6804" w:type="dxa"/>
          </w:tcPr>
          <w:p w14:paraId="5FCAFB73" w14:textId="77777777" w:rsidR="005A4BE4" w:rsidRPr="00B27C0A" w:rsidRDefault="005A4BE4" w:rsidP="00B27C0A">
            <w:pPr>
              <w:jc w:val="both"/>
              <w:rPr>
                <w:rFonts w:cs="Arial"/>
              </w:rPr>
            </w:pPr>
            <w:r w:rsidRPr="00B27C0A">
              <w:rPr>
                <w:rFonts w:cs="Arial"/>
                <w:b/>
              </w:rPr>
              <w:t>CAPÍTULO IV</w:t>
            </w:r>
          </w:p>
          <w:p w14:paraId="091D5E2C" w14:textId="77777777" w:rsidR="005A4BE4" w:rsidRPr="00B27C0A" w:rsidRDefault="005A4BE4" w:rsidP="00B27C0A">
            <w:pPr>
              <w:tabs>
                <w:tab w:val="left" w:pos="8222"/>
              </w:tabs>
              <w:jc w:val="both"/>
              <w:rPr>
                <w:rFonts w:cs="Arial"/>
              </w:rPr>
            </w:pPr>
            <w:r w:rsidRPr="00B27C0A">
              <w:rPr>
                <w:rFonts w:cs="Arial"/>
              </w:rPr>
              <w:t>DE LA GESTIÓN DE NEGOCIOS</w:t>
            </w:r>
          </w:p>
        </w:tc>
        <w:tc>
          <w:tcPr>
            <w:tcW w:w="3260" w:type="dxa"/>
          </w:tcPr>
          <w:p w14:paraId="46B266F8" w14:textId="77777777" w:rsidR="005A4BE4" w:rsidRPr="00B27C0A" w:rsidRDefault="005A4BE4" w:rsidP="00B27C0A">
            <w:pPr>
              <w:jc w:val="center"/>
              <w:rPr>
                <w:rFonts w:cs="Arial"/>
              </w:rPr>
            </w:pPr>
            <w:r w:rsidRPr="00B27C0A">
              <w:rPr>
                <w:rFonts w:cs="Arial"/>
              </w:rPr>
              <w:t>DEL 1781 AL 1794</w:t>
            </w:r>
          </w:p>
        </w:tc>
      </w:tr>
      <w:tr w:rsidR="005A4BE4" w:rsidRPr="00B27C0A" w14:paraId="3A64E74C" w14:textId="77777777" w:rsidTr="005915B5">
        <w:tc>
          <w:tcPr>
            <w:tcW w:w="6804" w:type="dxa"/>
          </w:tcPr>
          <w:p w14:paraId="3C3BD7D4" w14:textId="77777777" w:rsidR="005A4BE4" w:rsidRPr="00B27C0A" w:rsidRDefault="005A4BE4" w:rsidP="00B27C0A">
            <w:pPr>
              <w:jc w:val="both"/>
              <w:rPr>
                <w:rFonts w:cs="Arial"/>
              </w:rPr>
            </w:pPr>
            <w:r w:rsidRPr="00B27C0A">
              <w:rPr>
                <w:rFonts w:cs="Arial"/>
                <w:b/>
              </w:rPr>
              <w:t>CAPÍTULO V</w:t>
            </w:r>
          </w:p>
          <w:p w14:paraId="5ED3C684" w14:textId="77777777" w:rsidR="005A4BE4" w:rsidRPr="00B27C0A" w:rsidRDefault="005A4BE4" w:rsidP="00B27C0A">
            <w:pPr>
              <w:jc w:val="both"/>
              <w:rPr>
                <w:rFonts w:cs="Arial"/>
              </w:rPr>
            </w:pPr>
            <w:r w:rsidRPr="00B27C0A">
              <w:rPr>
                <w:rFonts w:cs="Arial"/>
              </w:rPr>
              <w:t>DE LAS OBLIGACIONES QUE NACEN DE</w:t>
            </w:r>
          </w:p>
          <w:p w14:paraId="7D73A25F" w14:textId="77777777" w:rsidR="005A4BE4" w:rsidRPr="00B27C0A" w:rsidRDefault="005A4BE4" w:rsidP="00B27C0A">
            <w:pPr>
              <w:jc w:val="both"/>
              <w:rPr>
                <w:rFonts w:cs="Arial"/>
              </w:rPr>
            </w:pPr>
            <w:r w:rsidRPr="00B27C0A">
              <w:rPr>
                <w:rFonts w:cs="Arial"/>
              </w:rPr>
              <w:t>LOS ACTOS ILÍCITOS</w:t>
            </w:r>
          </w:p>
        </w:tc>
        <w:tc>
          <w:tcPr>
            <w:tcW w:w="3260" w:type="dxa"/>
          </w:tcPr>
          <w:p w14:paraId="58291058" w14:textId="77777777" w:rsidR="005A4BE4" w:rsidRPr="00B27C0A" w:rsidRDefault="005A4BE4" w:rsidP="00B27C0A">
            <w:pPr>
              <w:jc w:val="center"/>
              <w:rPr>
                <w:rFonts w:cs="Arial"/>
              </w:rPr>
            </w:pPr>
            <w:r w:rsidRPr="00B27C0A">
              <w:rPr>
                <w:rFonts w:cs="Arial"/>
              </w:rPr>
              <w:t>DEL 1795 AL 1819</w:t>
            </w:r>
          </w:p>
        </w:tc>
      </w:tr>
      <w:tr w:rsidR="005A4BE4" w:rsidRPr="00B27C0A" w14:paraId="77C69942" w14:textId="77777777" w:rsidTr="005915B5">
        <w:tc>
          <w:tcPr>
            <w:tcW w:w="6804" w:type="dxa"/>
          </w:tcPr>
          <w:p w14:paraId="4C0A1498" w14:textId="77777777" w:rsidR="005A4BE4" w:rsidRPr="00B27C0A" w:rsidRDefault="005A4BE4" w:rsidP="00B27C0A">
            <w:pPr>
              <w:jc w:val="both"/>
              <w:rPr>
                <w:rFonts w:cs="Arial"/>
                <w:b/>
              </w:rPr>
            </w:pPr>
            <w:r w:rsidRPr="00B27C0A">
              <w:rPr>
                <w:rFonts w:cs="Arial"/>
                <w:b/>
              </w:rPr>
              <w:t>TÍTULO SEGUNDO</w:t>
            </w:r>
          </w:p>
          <w:p w14:paraId="39C4D7B9" w14:textId="77777777" w:rsidR="005A4BE4" w:rsidRPr="00B27C0A" w:rsidRDefault="005A4BE4" w:rsidP="00B27C0A">
            <w:pPr>
              <w:jc w:val="both"/>
              <w:rPr>
                <w:rFonts w:cs="Arial"/>
                <w:b/>
              </w:rPr>
            </w:pPr>
            <w:r w:rsidRPr="00B27C0A">
              <w:rPr>
                <w:rFonts w:cs="Arial"/>
              </w:rPr>
              <w:t>MODALIDADES DE LAS OBLIGACIONES</w:t>
            </w:r>
          </w:p>
          <w:p w14:paraId="4F949924" w14:textId="77777777" w:rsidR="005A4BE4" w:rsidRPr="00B27C0A" w:rsidRDefault="005A4BE4" w:rsidP="00B27C0A">
            <w:pPr>
              <w:jc w:val="both"/>
              <w:rPr>
                <w:rFonts w:cs="Arial"/>
              </w:rPr>
            </w:pPr>
            <w:r w:rsidRPr="00B27C0A">
              <w:rPr>
                <w:rFonts w:cs="Arial"/>
                <w:b/>
              </w:rPr>
              <w:t>CAPÍTULO I</w:t>
            </w:r>
          </w:p>
          <w:p w14:paraId="12C3D81E" w14:textId="77777777" w:rsidR="005A4BE4" w:rsidRPr="00B27C0A" w:rsidRDefault="005A4BE4" w:rsidP="00B27C0A">
            <w:pPr>
              <w:tabs>
                <w:tab w:val="left" w:pos="8222"/>
              </w:tabs>
              <w:jc w:val="both"/>
              <w:rPr>
                <w:rFonts w:cs="Arial"/>
              </w:rPr>
            </w:pPr>
            <w:r w:rsidRPr="00B27C0A">
              <w:rPr>
                <w:rFonts w:cs="Arial"/>
              </w:rPr>
              <w:t>DE LAS OBLIGACIONES CONDICIONALES</w:t>
            </w:r>
          </w:p>
        </w:tc>
        <w:tc>
          <w:tcPr>
            <w:tcW w:w="3260" w:type="dxa"/>
          </w:tcPr>
          <w:p w14:paraId="7E46A8CC" w14:textId="77777777" w:rsidR="005A4BE4" w:rsidRPr="00B27C0A" w:rsidRDefault="005A4BE4" w:rsidP="00B27C0A">
            <w:pPr>
              <w:jc w:val="center"/>
              <w:rPr>
                <w:rFonts w:cs="Arial"/>
              </w:rPr>
            </w:pPr>
            <w:r w:rsidRPr="00B27C0A">
              <w:rPr>
                <w:rFonts w:cs="Arial"/>
              </w:rPr>
              <w:t>DEL 1820 AL 1835</w:t>
            </w:r>
          </w:p>
        </w:tc>
      </w:tr>
      <w:tr w:rsidR="005A4BE4" w:rsidRPr="00B27C0A" w14:paraId="58556CF0" w14:textId="77777777" w:rsidTr="005915B5">
        <w:tc>
          <w:tcPr>
            <w:tcW w:w="6804" w:type="dxa"/>
          </w:tcPr>
          <w:p w14:paraId="18F2829F" w14:textId="77777777" w:rsidR="005A4BE4" w:rsidRPr="00B27C0A" w:rsidRDefault="005A4BE4" w:rsidP="00B27C0A">
            <w:pPr>
              <w:jc w:val="both"/>
              <w:rPr>
                <w:rFonts w:cs="Arial"/>
                <w:b/>
              </w:rPr>
            </w:pPr>
            <w:r w:rsidRPr="00B27C0A">
              <w:rPr>
                <w:rFonts w:cs="Arial"/>
                <w:b/>
              </w:rPr>
              <w:t>CAPÍTULO II</w:t>
            </w:r>
          </w:p>
          <w:p w14:paraId="2A89DB2A" w14:textId="77777777" w:rsidR="005A4BE4" w:rsidRPr="00B27C0A" w:rsidRDefault="005A4BE4" w:rsidP="00B27C0A">
            <w:pPr>
              <w:tabs>
                <w:tab w:val="left" w:pos="8222"/>
              </w:tabs>
              <w:jc w:val="both"/>
              <w:rPr>
                <w:rFonts w:cs="Arial"/>
              </w:rPr>
            </w:pPr>
            <w:r w:rsidRPr="00B27C0A">
              <w:rPr>
                <w:rFonts w:cs="Arial"/>
              </w:rPr>
              <w:t>DE LAS OBLIGACIONES A PLAZO</w:t>
            </w:r>
          </w:p>
        </w:tc>
        <w:tc>
          <w:tcPr>
            <w:tcW w:w="3260" w:type="dxa"/>
          </w:tcPr>
          <w:p w14:paraId="05A9A617" w14:textId="77777777" w:rsidR="005A4BE4" w:rsidRPr="00B27C0A" w:rsidRDefault="005A4BE4" w:rsidP="00B27C0A">
            <w:pPr>
              <w:jc w:val="center"/>
              <w:rPr>
                <w:rFonts w:cs="Arial"/>
              </w:rPr>
            </w:pPr>
            <w:r w:rsidRPr="00B27C0A">
              <w:rPr>
                <w:rFonts w:cs="Arial"/>
              </w:rPr>
              <w:t>DEL 1836 AL 1843</w:t>
            </w:r>
          </w:p>
        </w:tc>
      </w:tr>
      <w:tr w:rsidR="005A4BE4" w:rsidRPr="00B27C0A" w14:paraId="308E91CE" w14:textId="77777777" w:rsidTr="005915B5">
        <w:tc>
          <w:tcPr>
            <w:tcW w:w="6804" w:type="dxa"/>
          </w:tcPr>
          <w:p w14:paraId="60410FF2" w14:textId="77777777" w:rsidR="005A4BE4" w:rsidRPr="00B27C0A" w:rsidRDefault="005A4BE4" w:rsidP="00B27C0A">
            <w:pPr>
              <w:jc w:val="both"/>
              <w:rPr>
                <w:rFonts w:cs="Arial"/>
              </w:rPr>
            </w:pPr>
            <w:r w:rsidRPr="00B27C0A">
              <w:rPr>
                <w:rFonts w:cs="Arial"/>
                <w:b/>
              </w:rPr>
              <w:t>CAPÍTULO III</w:t>
            </w:r>
          </w:p>
          <w:p w14:paraId="3B0DB22C" w14:textId="77777777" w:rsidR="005A4BE4" w:rsidRPr="00B27C0A" w:rsidRDefault="005A4BE4" w:rsidP="00B27C0A">
            <w:pPr>
              <w:jc w:val="both"/>
              <w:rPr>
                <w:rFonts w:cs="Arial"/>
              </w:rPr>
            </w:pPr>
            <w:r w:rsidRPr="00B27C0A">
              <w:rPr>
                <w:rFonts w:cs="Arial"/>
              </w:rPr>
              <w:t>DE LAS OBLIGACIONES CONJUNTIVAS</w:t>
            </w:r>
          </w:p>
          <w:p w14:paraId="1779141C" w14:textId="77777777" w:rsidR="005A4BE4" w:rsidRPr="00B27C0A" w:rsidRDefault="005A4BE4" w:rsidP="00B27C0A">
            <w:pPr>
              <w:jc w:val="both"/>
              <w:rPr>
                <w:rFonts w:cs="Arial"/>
              </w:rPr>
            </w:pPr>
            <w:r w:rsidRPr="00B27C0A">
              <w:rPr>
                <w:rFonts w:cs="Arial"/>
              </w:rPr>
              <w:t>Y ALTERNATIVAS</w:t>
            </w:r>
          </w:p>
        </w:tc>
        <w:tc>
          <w:tcPr>
            <w:tcW w:w="3260" w:type="dxa"/>
          </w:tcPr>
          <w:p w14:paraId="1B052CA6" w14:textId="77777777" w:rsidR="005A4BE4" w:rsidRPr="00B27C0A" w:rsidRDefault="005A4BE4" w:rsidP="00B27C0A">
            <w:pPr>
              <w:jc w:val="center"/>
              <w:rPr>
                <w:rFonts w:cs="Arial"/>
              </w:rPr>
            </w:pPr>
            <w:r w:rsidRPr="00B27C0A">
              <w:rPr>
                <w:rFonts w:cs="Arial"/>
              </w:rPr>
              <w:t>DEL 1844 AL 1866</w:t>
            </w:r>
          </w:p>
        </w:tc>
      </w:tr>
      <w:tr w:rsidR="005A4BE4" w:rsidRPr="00B27C0A" w14:paraId="7087DFF0" w14:textId="77777777" w:rsidTr="005915B5">
        <w:tc>
          <w:tcPr>
            <w:tcW w:w="6804" w:type="dxa"/>
          </w:tcPr>
          <w:p w14:paraId="687C59D6" w14:textId="77777777" w:rsidR="005A4BE4" w:rsidRPr="00B27C0A" w:rsidRDefault="005A4BE4" w:rsidP="00B27C0A">
            <w:pPr>
              <w:jc w:val="both"/>
              <w:rPr>
                <w:rFonts w:cs="Arial"/>
                <w:b/>
              </w:rPr>
            </w:pPr>
            <w:r w:rsidRPr="00B27C0A">
              <w:rPr>
                <w:rFonts w:cs="Arial"/>
                <w:b/>
              </w:rPr>
              <w:t>CAPÍTULO IV</w:t>
            </w:r>
          </w:p>
          <w:p w14:paraId="058F43F5" w14:textId="77777777" w:rsidR="005A4BE4" w:rsidRPr="00B27C0A" w:rsidRDefault="005A4BE4" w:rsidP="00B27C0A">
            <w:pPr>
              <w:jc w:val="both"/>
              <w:rPr>
                <w:rFonts w:cs="Arial"/>
              </w:rPr>
            </w:pPr>
            <w:r w:rsidRPr="00B27C0A">
              <w:rPr>
                <w:rFonts w:cs="Arial"/>
              </w:rPr>
              <w:t>DE LAS OBLIGACIONES MANCOMUNADAS</w:t>
            </w:r>
          </w:p>
        </w:tc>
        <w:tc>
          <w:tcPr>
            <w:tcW w:w="3260" w:type="dxa"/>
          </w:tcPr>
          <w:p w14:paraId="642EBFFB" w14:textId="77777777" w:rsidR="005A4BE4" w:rsidRPr="00B27C0A" w:rsidRDefault="005A4BE4" w:rsidP="00B27C0A">
            <w:pPr>
              <w:jc w:val="center"/>
              <w:rPr>
                <w:rFonts w:cs="Arial"/>
              </w:rPr>
            </w:pPr>
            <w:r w:rsidRPr="00B27C0A">
              <w:rPr>
                <w:rFonts w:cs="Arial"/>
              </w:rPr>
              <w:t>DEL 1867 AL 1893</w:t>
            </w:r>
          </w:p>
        </w:tc>
      </w:tr>
      <w:tr w:rsidR="005A4BE4" w:rsidRPr="00B27C0A" w14:paraId="759E97A2" w14:textId="77777777" w:rsidTr="005915B5">
        <w:tc>
          <w:tcPr>
            <w:tcW w:w="6804" w:type="dxa"/>
          </w:tcPr>
          <w:p w14:paraId="27A6FFA3" w14:textId="77777777" w:rsidR="005A4BE4" w:rsidRPr="00B27C0A" w:rsidRDefault="005A4BE4" w:rsidP="00B27C0A">
            <w:pPr>
              <w:jc w:val="both"/>
              <w:rPr>
                <w:rFonts w:cs="Arial"/>
              </w:rPr>
            </w:pPr>
            <w:r w:rsidRPr="00B27C0A">
              <w:rPr>
                <w:rFonts w:cs="Arial"/>
                <w:b/>
              </w:rPr>
              <w:t>CAPÍTULO V</w:t>
            </w:r>
          </w:p>
          <w:p w14:paraId="4CA9D706" w14:textId="77777777" w:rsidR="005A4BE4" w:rsidRPr="00B27C0A" w:rsidRDefault="005A4BE4" w:rsidP="00B27C0A">
            <w:pPr>
              <w:tabs>
                <w:tab w:val="left" w:pos="8222"/>
              </w:tabs>
              <w:jc w:val="both"/>
              <w:rPr>
                <w:rFonts w:cs="Arial"/>
              </w:rPr>
            </w:pPr>
            <w:r w:rsidRPr="00B27C0A">
              <w:rPr>
                <w:rFonts w:cs="Arial"/>
              </w:rPr>
              <w:t>DE LAS OBLIGACIONES DE DAR</w:t>
            </w:r>
          </w:p>
        </w:tc>
        <w:tc>
          <w:tcPr>
            <w:tcW w:w="3260" w:type="dxa"/>
          </w:tcPr>
          <w:p w14:paraId="2AAACD9C" w14:textId="77777777" w:rsidR="005A4BE4" w:rsidRPr="00B27C0A" w:rsidRDefault="005A4BE4" w:rsidP="00B27C0A">
            <w:pPr>
              <w:jc w:val="center"/>
              <w:rPr>
                <w:rFonts w:cs="Arial"/>
              </w:rPr>
            </w:pPr>
            <w:r w:rsidRPr="00B27C0A">
              <w:rPr>
                <w:rFonts w:cs="Arial"/>
              </w:rPr>
              <w:t>DEL 1894 AL 1909</w:t>
            </w:r>
          </w:p>
        </w:tc>
      </w:tr>
      <w:tr w:rsidR="005A4BE4" w:rsidRPr="00B27C0A" w14:paraId="35D2702A" w14:textId="77777777" w:rsidTr="005915B5">
        <w:tc>
          <w:tcPr>
            <w:tcW w:w="6804" w:type="dxa"/>
          </w:tcPr>
          <w:p w14:paraId="602C2A5F" w14:textId="77777777" w:rsidR="005A4BE4" w:rsidRPr="00B27C0A" w:rsidRDefault="005A4BE4" w:rsidP="00B27C0A">
            <w:pPr>
              <w:jc w:val="both"/>
              <w:rPr>
                <w:rFonts w:cs="Arial"/>
              </w:rPr>
            </w:pPr>
            <w:r w:rsidRPr="00B27C0A">
              <w:rPr>
                <w:rFonts w:cs="Arial"/>
                <w:b/>
              </w:rPr>
              <w:t>CAPÍTULO VI</w:t>
            </w:r>
          </w:p>
          <w:p w14:paraId="1962568E" w14:textId="77777777" w:rsidR="005A4BE4" w:rsidRPr="00B27C0A" w:rsidRDefault="005A4BE4" w:rsidP="00B27C0A">
            <w:pPr>
              <w:jc w:val="both"/>
              <w:rPr>
                <w:rFonts w:cs="Arial"/>
              </w:rPr>
            </w:pPr>
            <w:r w:rsidRPr="00B27C0A">
              <w:rPr>
                <w:rFonts w:cs="Arial"/>
              </w:rPr>
              <w:t>DE LAS OBLIGACIONES DE HACER O DE NO HACER</w:t>
            </w:r>
          </w:p>
        </w:tc>
        <w:tc>
          <w:tcPr>
            <w:tcW w:w="3260" w:type="dxa"/>
          </w:tcPr>
          <w:p w14:paraId="6C9F4978" w14:textId="77777777" w:rsidR="005A4BE4" w:rsidRPr="00B27C0A" w:rsidRDefault="005A4BE4" w:rsidP="00B27C0A">
            <w:pPr>
              <w:jc w:val="center"/>
              <w:rPr>
                <w:rFonts w:cs="Arial"/>
              </w:rPr>
            </w:pPr>
            <w:r w:rsidRPr="00B27C0A">
              <w:rPr>
                <w:rFonts w:cs="Arial"/>
              </w:rPr>
              <w:t>DEL 1910 AL 1911</w:t>
            </w:r>
          </w:p>
        </w:tc>
      </w:tr>
      <w:tr w:rsidR="005A4BE4" w:rsidRPr="00B27C0A" w14:paraId="6AB166AC" w14:textId="77777777" w:rsidTr="005915B5">
        <w:tc>
          <w:tcPr>
            <w:tcW w:w="6804" w:type="dxa"/>
          </w:tcPr>
          <w:p w14:paraId="6525C091" w14:textId="77777777" w:rsidR="005A4BE4" w:rsidRPr="00B27C0A" w:rsidRDefault="005A4BE4" w:rsidP="00B27C0A">
            <w:pPr>
              <w:jc w:val="both"/>
              <w:rPr>
                <w:rFonts w:cs="Arial"/>
                <w:b/>
              </w:rPr>
            </w:pPr>
            <w:r w:rsidRPr="00B27C0A">
              <w:rPr>
                <w:rFonts w:cs="Arial"/>
                <w:b/>
              </w:rPr>
              <w:lastRenderedPageBreak/>
              <w:t>TÍTULO TERCERO</w:t>
            </w:r>
          </w:p>
          <w:p w14:paraId="74595530" w14:textId="77777777" w:rsidR="005A4BE4" w:rsidRPr="00B27C0A" w:rsidRDefault="005A4BE4" w:rsidP="00B27C0A">
            <w:pPr>
              <w:jc w:val="both"/>
              <w:rPr>
                <w:rFonts w:cs="Arial"/>
                <w:b/>
              </w:rPr>
            </w:pPr>
            <w:r w:rsidRPr="00B27C0A">
              <w:rPr>
                <w:rFonts w:cs="Arial"/>
              </w:rPr>
              <w:t>DE LA TRASMISIÓN DE LAS OBLIGACIONES</w:t>
            </w:r>
          </w:p>
          <w:p w14:paraId="2225FC77" w14:textId="77777777" w:rsidR="005A4BE4" w:rsidRPr="00B27C0A" w:rsidRDefault="005A4BE4" w:rsidP="00B27C0A">
            <w:pPr>
              <w:jc w:val="both"/>
              <w:rPr>
                <w:rFonts w:cs="Arial"/>
              </w:rPr>
            </w:pPr>
            <w:r w:rsidRPr="00B27C0A">
              <w:rPr>
                <w:rFonts w:cs="Arial"/>
                <w:b/>
              </w:rPr>
              <w:t>CAPÍTULO I</w:t>
            </w:r>
          </w:p>
          <w:p w14:paraId="2653159B" w14:textId="77777777" w:rsidR="005A4BE4" w:rsidRPr="00B27C0A" w:rsidRDefault="005A4BE4" w:rsidP="00B27C0A">
            <w:pPr>
              <w:tabs>
                <w:tab w:val="left" w:pos="8222"/>
              </w:tabs>
              <w:jc w:val="both"/>
              <w:rPr>
                <w:rFonts w:cs="Arial"/>
              </w:rPr>
            </w:pPr>
            <w:r w:rsidRPr="00B27C0A">
              <w:rPr>
                <w:rFonts w:cs="Arial"/>
              </w:rPr>
              <w:t>DE LA CESIÓN DE DERECHOS</w:t>
            </w:r>
          </w:p>
        </w:tc>
        <w:tc>
          <w:tcPr>
            <w:tcW w:w="3260" w:type="dxa"/>
          </w:tcPr>
          <w:p w14:paraId="5C70B3DF" w14:textId="77777777" w:rsidR="005A4BE4" w:rsidRPr="00B27C0A" w:rsidRDefault="005A4BE4" w:rsidP="00B27C0A">
            <w:pPr>
              <w:jc w:val="center"/>
              <w:rPr>
                <w:rFonts w:cs="Arial"/>
              </w:rPr>
            </w:pPr>
            <w:r w:rsidRPr="00B27C0A">
              <w:rPr>
                <w:rFonts w:cs="Arial"/>
              </w:rPr>
              <w:t>DEL 1912 AL 1933</w:t>
            </w:r>
          </w:p>
        </w:tc>
      </w:tr>
      <w:tr w:rsidR="005A4BE4" w:rsidRPr="00B27C0A" w14:paraId="2DC51FC7" w14:textId="77777777" w:rsidTr="005915B5">
        <w:tc>
          <w:tcPr>
            <w:tcW w:w="6804" w:type="dxa"/>
          </w:tcPr>
          <w:p w14:paraId="32BCCD92" w14:textId="77777777" w:rsidR="005A4BE4" w:rsidRPr="00B27C0A" w:rsidRDefault="005A4BE4" w:rsidP="00B27C0A">
            <w:pPr>
              <w:jc w:val="both"/>
              <w:rPr>
                <w:rFonts w:cs="Arial"/>
              </w:rPr>
            </w:pPr>
            <w:r w:rsidRPr="00B27C0A">
              <w:rPr>
                <w:rFonts w:cs="Arial"/>
                <w:b/>
              </w:rPr>
              <w:t>CAPÍTULO II</w:t>
            </w:r>
          </w:p>
          <w:p w14:paraId="102721E6" w14:textId="77777777" w:rsidR="005A4BE4" w:rsidRPr="00B27C0A" w:rsidRDefault="005A4BE4" w:rsidP="00B27C0A">
            <w:pPr>
              <w:tabs>
                <w:tab w:val="left" w:pos="8222"/>
              </w:tabs>
              <w:jc w:val="both"/>
              <w:rPr>
                <w:rFonts w:cs="Arial"/>
              </w:rPr>
            </w:pPr>
            <w:r w:rsidRPr="00B27C0A">
              <w:rPr>
                <w:rFonts w:cs="Arial"/>
              </w:rPr>
              <w:t>DE LA CESIÓN DE DEUDAS</w:t>
            </w:r>
          </w:p>
        </w:tc>
        <w:tc>
          <w:tcPr>
            <w:tcW w:w="3260" w:type="dxa"/>
          </w:tcPr>
          <w:p w14:paraId="484C2F73" w14:textId="77777777" w:rsidR="005A4BE4" w:rsidRPr="00B27C0A" w:rsidRDefault="005A4BE4" w:rsidP="00B27C0A">
            <w:pPr>
              <w:jc w:val="center"/>
              <w:rPr>
                <w:rFonts w:cs="Arial"/>
              </w:rPr>
            </w:pPr>
            <w:r w:rsidRPr="00B27C0A">
              <w:rPr>
                <w:rFonts w:cs="Arial"/>
              </w:rPr>
              <w:t>DEL 1934 AL 1940</w:t>
            </w:r>
          </w:p>
        </w:tc>
      </w:tr>
      <w:tr w:rsidR="005A4BE4" w:rsidRPr="00B27C0A" w14:paraId="7641A404" w14:textId="77777777" w:rsidTr="005915B5">
        <w:tc>
          <w:tcPr>
            <w:tcW w:w="6804" w:type="dxa"/>
          </w:tcPr>
          <w:p w14:paraId="7E60D654" w14:textId="77777777" w:rsidR="005A4BE4" w:rsidRPr="00B27C0A" w:rsidRDefault="005A4BE4" w:rsidP="00B27C0A">
            <w:pPr>
              <w:jc w:val="both"/>
              <w:rPr>
                <w:rFonts w:cs="Arial"/>
              </w:rPr>
            </w:pPr>
            <w:r w:rsidRPr="00B27C0A">
              <w:rPr>
                <w:rFonts w:cs="Arial"/>
                <w:b/>
              </w:rPr>
              <w:t>CAPÍTULO III</w:t>
            </w:r>
          </w:p>
          <w:p w14:paraId="640B47D4" w14:textId="77777777" w:rsidR="005A4BE4" w:rsidRPr="00B27C0A" w:rsidRDefault="005A4BE4" w:rsidP="00B27C0A">
            <w:pPr>
              <w:tabs>
                <w:tab w:val="left" w:pos="8222"/>
              </w:tabs>
              <w:jc w:val="both"/>
              <w:rPr>
                <w:rFonts w:cs="Arial"/>
              </w:rPr>
            </w:pPr>
            <w:r w:rsidRPr="00B27C0A">
              <w:rPr>
                <w:rFonts w:cs="Arial"/>
              </w:rPr>
              <w:t>DE LA SUBROGACIÓN</w:t>
            </w:r>
          </w:p>
        </w:tc>
        <w:tc>
          <w:tcPr>
            <w:tcW w:w="3260" w:type="dxa"/>
          </w:tcPr>
          <w:p w14:paraId="1FCF7ED6" w14:textId="77777777" w:rsidR="005A4BE4" w:rsidRPr="00B27C0A" w:rsidRDefault="005A4BE4" w:rsidP="00B27C0A">
            <w:pPr>
              <w:jc w:val="center"/>
              <w:rPr>
                <w:rFonts w:cs="Arial"/>
              </w:rPr>
            </w:pPr>
            <w:r w:rsidRPr="00B27C0A">
              <w:rPr>
                <w:rFonts w:cs="Arial"/>
              </w:rPr>
              <w:t>DEL 1941 AL 1944</w:t>
            </w:r>
          </w:p>
        </w:tc>
      </w:tr>
      <w:tr w:rsidR="005A4BE4" w:rsidRPr="00B27C0A" w14:paraId="1F38237F" w14:textId="77777777" w:rsidTr="005915B5">
        <w:tc>
          <w:tcPr>
            <w:tcW w:w="6804" w:type="dxa"/>
          </w:tcPr>
          <w:p w14:paraId="4F3E2A35" w14:textId="77777777" w:rsidR="005A4BE4" w:rsidRPr="00B27C0A" w:rsidRDefault="005A4BE4" w:rsidP="00B27C0A">
            <w:pPr>
              <w:jc w:val="both"/>
              <w:rPr>
                <w:rFonts w:cs="Arial"/>
                <w:b/>
              </w:rPr>
            </w:pPr>
            <w:r w:rsidRPr="00B27C0A">
              <w:rPr>
                <w:rFonts w:cs="Arial"/>
                <w:b/>
              </w:rPr>
              <w:t>TÍTULO CUARTO</w:t>
            </w:r>
          </w:p>
          <w:p w14:paraId="1EE61DBB" w14:textId="77777777" w:rsidR="005A4BE4" w:rsidRPr="00B27C0A" w:rsidRDefault="005A4BE4" w:rsidP="00B27C0A">
            <w:pPr>
              <w:jc w:val="both"/>
              <w:rPr>
                <w:rFonts w:cs="Arial"/>
                <w:b/>
              </w:rPr>
            </w:pPr>
            <w:r w:rsidRPr="00B27C0A">
              <w:rPr>
                <w:rFonts w:cs="Arial"/>
              </w:rPr>
              <w:t>EFECTOS DE LAS OBLIGACIONES</w:t>
            </w:r>
          </w:p>
          <w:p w14:paraId="7D0F46AD" w14:textId="77777777" w:rsidR="005A4BE4" w:rsidRPr="00B27C0A" w:rsidRDefault="005A4BE4" w:rsidP="00B93CAC">
            <w:pPr>
              <w:numPr>
                <w:ilvl w:val="0"/>
                <w:numId w:val="29"/>
              </w:numPr>
              <w:tabs>
                <w:tab w:val="clear" w:pos="1080"/>
              </w:tabs>
              <w:ind w:left="33" w:firstLine="0"/>
              <w:jc w:val="both"/>
              <w:rPr>
                <w:rFonts w:cs="Arial"/>
              </w:rPr>
            </w:pPr>
            <w:r w:rsidRPr="00B27C0A">
              <w:rPr>
                <w:rFonts w:cs="Arial"/>
              </w:rPr>
              <w:t>EFECTOS DE LAS OBLIGACIONES ENTRE LAS PARTES CUMPLIMIENTO DE LAS OBLIGACIONES</w:t>
            </w:r>
          </w:p>
          <w:p w14:paraId="4E176072" w14:textId="77777777" w:rsidR="005A4BE4" w:rsidRPr="00B27C0A" w:rsidRDefault="005A4BE4" w:rsidP="00B27C0A">
            <w:pPr>
              <w:jc w:val="both"/>
              <w:rPr>
                <w:rFonts w:cs="Arial"/>
              </w:rPr>
            </w:pPr>
            <w:r w:rsidRPr="00B27C0A">
              <w:rPr>
                <w:rFonts w:cs="Arial"/>
                <w:b/>
              </w:rPr>
              <w:t>CAPÍTULO I</w:t>
            </w:r>
          </w:p>
          <w:p w14:paraId="71DBCA28" w14:textId="77777777" w:rsidR="005A4BE4" w:rsidRPr="00B27C0A" w:rsidRDefault="005A4BE4" w:rsidP="00B27C0A">
            <w:pPr>
              <w:tabs>
                <w:tab w:val="left" w:pos="8222"/>
              </w:tabs>
              <w:jc w:val="both"/>
              <w:rPr>
                <w:rFonts w:cs="Arial"/>
              </w:rPr>
            </w:pPr>
            <w:r w:rsidRPr="00B27C0A">
              <w:rPr>
                <w:rFonts w:cs="Arial"/>
              </w:rPr>
              <w:t>DEL PAGO</w:t>
            </w:r>
          </w:p>
        </w:tc>
        <w:tc>
          <w:tcPr>
            <w:tcW w:w="3260" w:type="dxa"/>
          </w:tcPr>
          <w:p w14:paraId="17E74B15" w14:textId="77777777" w:rsidR="005A4BE4" w:rsidRPr="00B27C0A" w:rsidRDefault="005A4BE4" w:rsidP="00B27C0A">
            <w:pPr>
              <w:jc w:val="center"/>
              <w:rPr>
                <w:rFonts w:cs="Arial"/>
              </w:rPr>
            </w:pPr>
            <w:r w:rsidRPr="00B27C0A">
              <w:rPr>
                <w:rFonts w:cs="Arial"/>
              </w:rPr>
              <w:t>DEL 1945 AL 1979</w:t>
            </w:r>
          </w:p>
        </w:tc>
      </w:tr>
      <w:tr w:rsidR="005A4BE4" w:rsidRPr="00B27C0A" w14:paraId="3732B9D4" w14:textId="77777777" w:rsidTr="005915B5">
        <w:tc>
          <w:tcPr>
            <w:tcW w:w="6804" w:type="dxa"/>
          </w:tcPr>
          <w:p w14:paraId="47B681D3" w14:textId="77777777" w:rsidR="005A4BE4" w:rsidRPr="00B27C0A" w:rsidRDefault="005A4BE4" w:rsidP="00B27C0A">
            <w:pPr>
              <w:jc w:val="both"/>
              <w:rPr>
                <w:rFonts w:cs="Arial"/>
              </w:rPr>
            </w:pPr>
            <w:r w:rsidRPr="00B27C0A">
              <w:rPr>
                <w:rFonts w:cs="Arial"/>
                <w:b/>
              </w:rPr>
              <w:t>CAPÍTULO II</w:t>
            </w:r>
          </w:p>
          <w:p w14:paraId="3F9F4874" w14:textId="77777777" w:rsidR="005A4BE4" w:rsidRPr="00B27C0A" w:rsidRDefault="005A4BE4" w:rsidP="00B27C0A">
            <w:pPr>
              <w:jc w:val="both"/>
              <w:rPr>
                <w:rFonts w:cs="Arial"/>
              </w:rPr>
            </w:pPr>
            <w:r w:rsidRPr="00B27C0A">
              <w:rPr>
                <w:rFonts w:cs="Arial"/>
              </w:rPr>
              <w:t>DEL OFRECIMIENTO DEL PAGO Y DE LA CONSIGNACIÓN</w:t>
            </w:r>
          </w:p>
        </w:tc>
        <w:tc>
          <w:tcPr>
            <w:tcW w:w="3260" w:type="dxa"/>
          </w:tcPr>
          <w:p w14:paraId="5CAB6AF2" w14:textId="77777777" w:rsidR="005A4BE4" w:rsidRPr="00B27C0A" w:rsidRDefault="005A4BE4" w:rsidP="00B27C0A">
            <w:pPr>
              <w:jc w:val="center"/>
              <w:rPr>
                <w:rFonts w:cs="Arial"/>
              </w:rPr>
            </w:pPr>
            <w:r w:rsidRPr="00B27C0A">
              <w:rPr>
                <w:rFonts w:cs="Arial"/>
              </w:rPr>
              <w:t>DEL 1980 AL 1986</w:t>
            </w:r>
          </w:p>
        </w:tc>
      </w:tr>
      <w:tr w:rsidR="005A4BE4" w:rsidRPr="00B27C0A" w14:paraId="25BC8A20" w14:textId="77777777" w:rsidTr="005915B5">
        <w:trPr>
          <w:trHeight w:val="925"/>
        </w:trPr>
        <w:tc>
          <w:tcPr>
            <w:tcW w:w="6804" w:type="dxa"/>
          </w:tcPr>
          <w:p w14:paraId="300FD3C8" w14:textId="77777777" w:rsidR="005A4BE4" w:rsidRPr="00B27C0A" w:rsidRDefault="005A4BE4" w:rsidP="00B27C0A">
            <w:pPr>
              <w:jc w:val="both"/>
              <w:rPr>
                <w:rFonts w:cs="Arial"/>
              </w:rPr>
            </w:pPr>
            <w:r w:rsidRPr="00B27C0A">
              <w:rPr>
                <w:rFonts w:cs="Arial"/>
              </w:rPr>
              <w:t>INCUMPLIMIENTO DE LAS OBLIGACIONES</w:t>
            </w:r>
          </w:p>
          <w:p w14:paraId="6A3C6A5C" w14:textId="77777777" w:rsidR="005A4BE4" w:rsidRPr="00B27C0A" w:rsidRDefault="005A4BE4" w:rsidP="00B27C0A">
            <w:pPr>
              <w:jc w:val="both"/>
              <w:rPr>
                <w:rFonts w:cs="Arial"/>
              </w:rPr>
            </w:pPr>
            <w:r w:rsidRPr="00B27C0A">
              <w:rPr>
                <w:rFonts w:cs="Arial"/>
                <w:b/>
              </w:rPr>
              <w:t>CAPÍTULO I</w:t>
            </w:r>
          </w:p>
          <w:p w14:paraId="2AC928EF" w14:textId="77777777" w:rsidR="005A4BE4" w:rsidRPr="00B27C0A" w:rsidRDefault="005A4BE4" w:rsidP="00B27C0A">
            <w:pPr>
              <w:tabs>
                <w:tab w:val="left" w:pos="8222"/>
              </w:tabs>
              <w:jc w:val="both"/>
              <w:rPr>
                <w:rFonts w:cs="Arial"/>
              </w:rPr>
            </w:pPr>
            <w:r w:rsidRPr="00B27C0A">
              <w:rPr>
                <w:rFonts w:cs="Arial"/>
              </w:rPr>
              <w:t>CONSECUENCIAS DEL INCUMPLIMIENTO DE LAS OBLIGACIONES</w:t>
            </w:r>
          </w:p>
        </w:tc>
        <w:tc>
          <w:tcPr>
            <w:tcW w:w="3260" w:type="dxa"/>
          </w:tcPr>
          <w:p w14:paraId="023426AE" w14:textId="77777777" w:rsidR="005A4BE4" w:rsidRPr="00B27C0A" w:rsidRDefault="005A4BE4" w:rsidP="00B27C0A">
            <w:pPr>
              <w:jc w:val="center"/>
              <w:rPr>
                <w:rFonts w:cs="Arial"/>
              </w:rPr>
            </w:pPr>
            <w:r w:rsidRPr="00B27C0A">
              <w:rPr>
                <w:rFonts w:cs="Arial"/>
              </w:rPr>
              <w:t>DEL 1987 AL 2001</w:t>
            </w:r>
          </w:p>
        </w:tc>
      </w:tr>
      <w:tr w:rsidR="005A4BE4" w:rsidRPr="00B27C0A" w14:paraId="54F6DFCA" w14:textId="77777777" w:rsidTr="005915B5">
        <w:tc>
          <w:tcPr>
            <w:tcW w:w="6804" w:type="dxa"/>
          </w:tcPr>
          <w:p w14:paraId="4D0BA7D9" w14:textId="77777777" w:rsidR="005A4BE4" w:rsidRPr="00B27C0A" w:rsidRDefault="005A4BE4" w:rsidP="00B27C0A">
            <w:pPr>
              <w:jc w:val="both"/>
              <w:rPr>
                <w:rFonts w:cs="Arial"/>
              </w:rPr>
            </w:pPr>
            <w:r w:rsidRPr="00B27C0A">
              <w:rPr>
                <w:rFonts w:cs="Arial"/>
                <w:b/>
              </w:rPr>
              <w:t>CAPÍTULO II</w:t>
            </w:r>
          </w:p>
          <w:p w14:paraId="5332FF7B" w14:textId="77777777" w:rsidR="005A4BE4" w:rsidRPr="00B27C0A" w:rsidRDefault="005A4BE4" w:rsidP="00B27C0A">
            <w:pPr>
              <w:jc w:val="both"/>
              <w:rPr>
                <w:rFonts w:cs="Arial"/>
              </w:rPr>
            </w:pPr>
            <w:r w:rsidRPr="00B27C0A">
              <w:rPr>
                <w:rFonts w:cs="Arial"/>
              </w:rPr>
              <w:t>DE LA EVICCIÓN Y SANEAMIENTO</w:t>
            </w:r>
          </w:p>
        </w:tc>
        <w:tc>
          <w:tcPr>
            <w:tcW w:w="3260" w:type="dxa"/>
          </w:tcPr>
          <w:p w14:paraId="667FEEBE" w14:textId="77777777" w:rsidR="005A4BE4" w:rsidRPr="00B27C0A" w:rsidRDefault="005A4BE4" w:rsidP="00B27C0A">
            <w:pPr>
              <w:jc w:val="center"/>
              <w:rPr>
                <w:rFonts w:cs="Arial"/>
              </w:rPr>
            </w:pPr>
            <w:r w:rsidRPr="00B27C0A">
              <w:rPr>
                <w:rFonts w:cs="Arial"/>
              </w:rPr>
              <w:t>DEL 2002 AL 2045</w:t>
            </w:r>
          </w:p>
        </w:tc>
      </w:tr>
      <w:tr w:rsidR="005A4BE4" w:rsidRPr="00B27C0A" w14:paraId="6EC82EF8" w14:textId="77777777" w:rsidTr="005915B5">
        <w:tc>
          <w:tcPr>
            <w:tcW w:w="6804" w:type="dxa"/>
          </w:tcPr>
          <w:p w14:paraId="1DF43063" w14:textId="77777777" w:rsidR="005A4BE4" w:rsidRPr="00B27C0A" w:rsidRDefault="005A4BE4" w:rsidP="00B27C0A">
            <w:pPr>
              <w:jc w:val="both"/>
              <w:rPr>
                <w:rFonts w:cs="Arial"/>
              </w:rPr>
            </w:pPr>
            <w:r w:rsidRPr="00B27C0A">
              <w:rPr>
                <w:rFonts w:cs="Arial"/>
              </w:rPr>
              <w:t>II.  EFECTOS DE LAS OBLIGACIONES CON RELACIÓN A TERCERO</w:t>
            </w:r>
          </w:p>
          <w:p w14:paraId="3BF0FDF0" w14:textId="77777777" w:rsidR="005A4BE4" w:rsidRPr="00B27C0A" w:rsidRDefault="005A4BE4" w:rsidP="00B27C0A">
            <w:pPr>
              <w:jc w:val="both"/>
              <w:rPr>
                <w:rFonts w:cs="Arial"/>
              </w:rPr>
            </w:pPr>
            <w:r w:rsidRPr="00B27C0A">
              <w:rPr>
                <w:rFonts w:cs="Arial"/>
                <w:b/>
              </w:rPr>
              <w:t>CAPÍTULO I</w:t>
            </w:r>
          </w:p>
          <w:p w14:paraId="274AADF7" w14:textId="77777777" w:rsidR="005A4BE4" w:rsidRPr="00B27C0A" w:rsidRDefault="005A4BE4" w:rsidP="00B27C0A">
            <w:pPr>
              <w:tabs>
                <w:tab w:val="left" w:pos="8222"/>
              </w:tabs>
              <w:jc w:val="both"/>
              <w:rPr>
                <w:rFonts w:cs="Arial"/>
              </w:rPr>
            </w:pPr>
            <w:r w:rsidRPr="00B27C0A">
              <w:rPr>
                <w:rFonts w:cs="Arial"/>
              </w:rPr>
              <w:t>DE LOS ACTOS CELEBRADOS EN FRAUDE DE LOS ACREEDORES</w:t>
            </w:r>
          </w:p>
        </w:tc>
        <w:tc>
          <w:tcPr>
            <w:tcW w:w="3260" w:type="dxa"/>
          </w:tcPr>
          <w:p w14:paraId="7700A509" w14:textId="77777777" w:rsidR="005A4BE4" w:rsidRPr="00B27C0A" w:rsidRDefault="005A4BE4" w:rsidP="00B27C0A">
            <w:pPr>
              <w:jc w:val="center"/>
              <w:rPr>
                <w:rFonts w:cs="Arial"/>
              </w:rPr>
            </w:pPr>
            <w:r w:rsidRPr="00B27C0A">
              <w:rPr>
                <w:rFonts w:cs="Arial"/>
              </w:rPr>
              <w:t>DEL 2046 AL 2062</w:t>
            </w:r>
          </w:p>
        </w:tc>
      </w:tr>
      <w:tr w:rsidR="005A4BE4" w:rsidRPr="00B27C0A" w14:paraId="792173F3" w14:textId="77777777" w:rsidTr="005915B5">
        <w:tc>
          <w:tcPr>
            <w:tcW w:w="6804" w:type="dxa"/>
          </w:tcPr>
          <w:p w14:paraId="10BEE518" w14:textId="77777777" w:rsidR="005A4BE4" w:rsidRPr="00B27C0A" w:rsidRDefault="005A4BE4" w:rsidP="00B27C0A">
            <w:pPr>
              <w:jc w:val="both"/>
              <w:rPr>
                <w:rFonts w:cs="Arial"/>
              </w:rPr>
            </w:pPr>
            <w:r w:rsidRPr="00B27C0A">
              <w:rPr>
                <w:rFonts w:cs="Arial"/>
                <w:b/>
              </w:rPr>
              <w:t>CAPÍTULO II</w:t>
            </w:r>
          </w:p>
          <w:p w14:paraId="06678D15" w14:textId="77777777" w:rsidR="005A4BE4" w:rsidRPr="00B27C0A" w:rsidRDefault="005A4BE4" w:rsidP="00B27C0A">
            <w:pPr>
              <w:tabs>
                <w:tab w:val="left" w:pos="8222"/>
              </w:tabs>
              <w:jc w:val="both"/>
              <w:rPr>
                <w:rFonts w:cs="Arial"/>
              </w:rPr>
            </w:pPr>
            <w:r w:rsidRPr="00B27C0A">
              <w:rPr>
                <w:rFonts w:cs="Arial"/>
              </w:rPr>
              <w:t>DE LA SIMULACIÓN DE LOS ACTOS JURÍDICOS</w:t>
            </w:r>
          </w:p>
        </w:tc>
        <w:tc>
          <w:tcPr>
            <w:tcW w:w="3260" w:type="dxa"/>
          </w:tcPr>
          <w:p w14:paraId="4D9C1D6B" w14:textId="77777777" w:rsidR="005A4BE4" w:rsidRPr="00B27C0A" w:rsidRDefault="005A4BE4" w:rsidP="00B27C0A">
            <w:pPr>
              <w:jc w:val="center"/>
              <w:rPr>
                <w:rFonts w:cs="Arial"/>
              </w:rPr>
            </w:pPr>
            <w:r w:rsidRPr="00B27C0A">
              <w:rPr>
                <w:rFonts w:cs="Arial"/>
              </w:rPr>
              <w:t>DEL 2063 AL 2067</w:t>
            </w:r>
          </w:p>
        </w:tc>
      </w:tr>
      <w:tr w:rsidR="005A4BE4" w:rsidRPr="00B27C0A" w14:paraId="0812FE03" w14:textId="77777777" w:rsidTr="005915B5">
        <w:tc>
          <w:tcPr>
            <w:tcW w:w="6804" w:type="dxa"/>
          </w:tcPr>
          <w:p w14:paraId="136A2891" w14:textId="77777777" w:rsidR="005A4BE4" w:rsidRPr="00B27C0A" w:rsidRDefault="005A4BE4" w:rsidP="00B27C0A">
            <w:pPr>
              <w:jc w:val="both"/>
              <w:rPr>
                <w:rFonts w:cs="Arial"/>
                <w:b/>
              </w:rPr>
            </w:pPr>
            <w:r w:rsidRPr="00B27C0A">
              <w:rPr>
                <w:rFonts w:cs="Arial"/>
                <w:b/>
              </w:rPr>
              <w:t>TÍTULO QUINTO</w:t>
            </w:r>
          </w:p>
          <w:p w14:paraId="6AA2FCBE" w14:textId="77777777" w:rsidR="005A4BE4" w:rsidRPr="00B27C0A" w:rsidRDefault="005A4BE4" w:rsidP="00B27C0A">
            <w:pPr>
              <w:jc w:val="both"/>
              <w:rPr>
                <w:rFonts w:cs="Arial"/>
                <w:b/>
              </w:rPr>
            </w:pPr>
            <w:r w:rsidRPr="00B27C0A">
              <w:rPr>
                <w:rFonts w:cs="Arial"/>
              </w:rPr>
              <w:t>EXTINCIÓN DE LAS OBLIGACIONES</w:t>
            </w:r>
          </w:p>
          <w:p w14:paraId="09C6FC76" w14:textId="77777777" w:rsidR="005A4BE4" w:rsidRPr="00B27C0A" w:rsidRDefault="005A4BE4" w:rsidP="00B27C0A">
            <w:pPr>
              <w:jc w:val="both"/>
              <w:rPr>
                <w:rFonts w:cs="Arial"/>
              </w:rPr>
            </w:pPr>
            <w:r w:rsidRPr="00B27C0A">
              <w:rPr>
                <w:rFonts w:cs="Arial"/>
                <w:b/>
              </w:rPr>
              <w:t>CAPÍTULO I</w:t>
            </w:r>
          </w:p>
          <w:p w14:paraId="31D002E0" w14:textId="77777777" w:rsidR="005A4BE4" w:rsidRPr="00B27C0A" w:rsidRDefault="005A4BE4" w:rsidP="00B27C0A">
            <w:pPr>
              <w:tabs>
                <w:tab w:val="left" w:pos="8222"/>
              </w:tabs>
              <w:jc w:val="both"/>
              <w:rPr>
                <w:rFonts w:cs="Arial"/>
              </w:rPr>
            </w:pPr>
            <w:r w:rsidRPr="00B27C0A">
              <w:rPr>
                <w:rFonts w:cs="Arial"/>
              </w:rPr>
              <w:t>DE LA COMPENSACIÓN</w:t>
            </w:r>
          </w:p>
        </w:tc>
        <w:tc>
          <w:tcPr>
            <w:tcW w:w="3260" w:type="dxa"/>
          </w:tcPr>
          <w:p w14:paraId="140B1435" w14:textId="77777777" w:rsidR="005A4BE4" w:rsidRPr="00B27C0A" w:rsidRDefault="005A4BE4" w:rsidP="00B27C0A">
            <w:pPr>
              <w:jc w:val="center"/>
              <w:rPr>
                <w:rFonts w:cs="Arial"/>
              </w:rPr>
            </w:pPr>
            <w:r w:rsidRPr="00B27C0A">
              <w:rPr>
                <w:rFonts w:cs="Arial"/>
              </w:rPr>
              <w:t>DEL 2068 AL 2088</w:t>
            </w:r>
          </w:p>
        </w:tc>
      </w:tr>
      <w:tr w:rsidR="005A4BE4" w:rsidRPr="00B27C0A" w14:paraId="2AB6792A" w14:textId="77777777" w:rsidTr="005915B5">
        <w:trPr>
          <w:trHeight w:val="70"/>
        </w:trPr>
        <w:tc>
          <w:tcPr>
            <w:tcW w:w="6804" w:type="dxa"/>
          </w:tcPr>
          <w:p w14:paraId="5BA77AE0" w14:textId="77777777" w:rsidR="005A4BE4" w:rsidRPr="00B27C0A" w:rsidRDefault="005A4BE4" w:rsidP="00B27C0A">
            <w:pPr>
              <w:jc w:val="both"/>
              <w:rPr>
                <w:rFonts w:cs="Arial"/>
              </w:rPr>
            </w:pPr>
            <w:r w:rsidRPr="00B27C0A">
              <w:rPr>
                <w:rFonts w:cs="Arial"/>
                <w:b/>
              </w:rPr>
              <w:t>CAPÍTULO II</w:t>
            </w:r>
          </w:p>
          <w:p w14:paraId="4321CFA6" w14:textId="77777777" w:rsidR="005A4BE4" w:rsidRPr="00B27C0A" w:rsidRDefault="005A4BE4" w:rsidP="00B27C0A">
            <w:pPr>
              <w:tabs>
                <w:tab w:val="left" w:pos="8222"/>
              </w:tabs>
              <w:jc w:val="both"/>
              <w:rPr>
                <w:rFonts w:cs="Arial"/>
              </w:rPr>
            </w:pPr>
            <w:r w:rsidRPr="00B27C0A">
              <w:rPr>
                <w:rFonts w:cs="Arial"/>
              </w:rPr>
              <w:t>DE LA CONFUSIÓN DE DERECHOS</w:t>
            </w:r>
          </w:p>
        </w:tc>
        <w:tc>
          <w:tcPr>
            <w:tcW w:w="3260" w:type="dxa"/>
          </w:tcPr>
          <w:p w14:paraId="0327D8D8" w14:textId="77777777" w:rsidR="005A4BE4" w:rsidRPr="00B27C0A" w:rsidRDefault="005A4BE4" w:rsidP="00B27C0A">
            <w:pPr>
              <w:jc w:val="center"/>
              <w:rPr>
                <w:rFonts w:cs="Arial"/>
              </w:rPr>
            </w:pPr>
            <w:r w:rsidRPr="00B27C0A">
              <w:rPr>
                <w:rFonts w:cs="Arial"/>
              </w:rPr>
              <w:t>DEL 2089 AL 2091</w:t>
            </w:r>
          </w:p>
        </w:tc>
      </w:tr>
      <w:tr w:rsidR="005A4BE4" w:rsidRPr="00B27C0A" w14:paraId="49CFD50C" w14:textId="77777777" w:rsidTr="005915B5">
        <w:tc>
          <w:tcPr>
            <w:tcW w:w="6804" w:type="dxa"/>
          </w:tcPr>
          <w:p w14:paraId="3552F78F" w14:textId="77777777" w:rsidR="005A4BE4" w:rsidRPr="00B27C0A" w:rsidRDefault="005A4BE4" w:rsidP="00B27C0A">
            <w:pPr>
              <w:jc w:val="both"/>
              <w:rPr>
                <w:rFonts w:cs="Arial"/>
              </w:rPr>
            </w:pPr>
            <w:r w:rsidRPr="00B27C0A">
              <w:rPr>
                <w:rFonts w:cs="Arial"/>
                <w:b/>
              </w:rPr>
              <w:t>CAPÍTULO III</w:t>
            </w:r>
          </w:p>
          <w:p w14:paraId="4AEFF560" w14:textId="77777777" w:rsidR="005A4BE4" w:rsidRPr="00B27C0A" w:rsidRDefault="005A4BE4" w:rsidP="00B27C0A">
            <w:pPr>
              <w:jc w:val="both"/>
              <w:rPr>
                <w:rFonts w:cs="Arial"/>
              </w:rPr>
            </w:pPr>
            <w:r w:rsidRPr="00B27C0A">
              <w:rPr>
                <w:rFonts w:cs="Arial"/>
              </w:rPr>
              <w:t>DE LA REMISIÓN DE LA DEUDA</w:t>
            </w:r>
          </w:p>
        </w:tc>
        <w:tc>
          <w:tcPr>
            <w:tcW w:w="3260" w:type="dxa"/>
          </w:tcPr>
          <w:p w14:paraId="72A54834" w14:textId="77777777" w:rsidR="005A4BE4" w:rsidRPr="00B27C0A" w:rsidRDefault="005A4BE4" w:rsidP="00B27C0A">
            <w:pPr>
              <w:jc w:val="center"/>
              <w:rPr>
                <w:rFonts w:cs="Arial"/>
              </w:rPr>
            </w:pPr>
            <w:r w:rsidRPr="00B27C0A">
              <w:rPr>
                <w:rFonts w:cs="Arial"/>
              </w:rPr>
              <w:t>DEL 2092 AL 2095</w:t>
            </w:r>
          </w:p>
        </w:tc>
      </w:tr>
      <w:tr w:rsidR="005A4BE4" w:rsidRPr="00B27C0A" w14:paraId="618FB2CE" w14:textId="77777777" w:rsidTr="005915B5">
        <w:tc>
          <w:tcPr>
            <w:tcW w:w="6804" w:type="dxa"/>
          </w:tcPr>
          <w:p w14:paraId="452D0566" w14:textId="77777777" w:rsidR="005A4BE4" w:rsidRPr="00B27C0A" w:rsidRDefault="005A4BE4" w:rsidP="00B27C0A">
            <w:pPr>
              <w:jc w:val="both"/>
              <w:rPr>
                <w:rFonts w:cs="Arial"/>
              </w:rPr>
            </w:pPr>
            <w:r w:rsidRPr="00B27C0A">
              <w:rPr>
                <w:rFonts w:cs="Arial"/>
                <w:b/>
              </w:rPr>
              <w:t>CAPÍTULO IV</w:t>
            </w:r>
          </w:p>
          <w:p w14:paraId="6B35044D" w14:textId="77777777" w:rsidR="005A4BE4" w:rsidRPr="00B27C0A" w:rsidRDefault="005A4BE4" w:rsidP="00B27C0A">
            <w:pPr>
              <w:tabs>
                <w:tab w:val="left" w:pos="8222"/>
              </w:tabs>
              <w:jc w:val="both"/>
              <w:rPr>
                <w:rFonts w:cs="Arial"/>
              </w:rPr>
            </w:pPr>
            <w:r w:rsidRPr="00B27C0A">
              <w:rPr>
                <w:rFonts w:cs="Arial"/>
              </w:rPr>
              <w:t>DE LA NOVACIÓN</w:t>
            </w:r>
          </w:p>
        </w:tc>
        <w:tc>
          <w:tcPr>
            <w:tcW w:w="3260" w:type="dxa"/>
          </w:tcPr>
          <w:p w14:paraId="6BF2ED8A" w14:textId="77777777" w:rsidR="005A4BE4" w:rsidRPr="00B27C0A" w:rsidRDefault="005A4BE4" w:rsidP="00B27C0A">
            <w:pPr>
              <w:jc w:val="center"/>
              <w:rPr>
                <w:rFonts w:cs="Arial"/>
              </w:rPr>
            </w:pPr>
            <w:r w:rsidRPr="00B27C0A">
              <w:rPr>
                <w:rFonts w:cs="Arial"/>
              </w:rPr>
              <w:t>DEL 2096 AL 2106</w:t>
            </w:r>
          </w:p>
        </w:tc>
      </w:tr>
      <w:tr w:rsidR="005A4BE4" w:rsidRPr="00B27C0A" w14:paraId="30CF7315" w14:textId="77777777" w:rsidTr="005915B5">
        <w:tc>
          <w:tcPr>
            <w:tcW w:w="6804" w:type="dxa"/>
          </w:tcPr>
          <w:p w14:paraId="60CB636C" w14:textId="77777777" w:rsidR="005A4BE4" w:rsidRPr="00B27C0A" w:rsidRDefault="005A4BE4" w:rsidP="00B27C0A">
            <w:pPr>
              <w:jc w:val="both"/>
              <w:rPr>
                <w:rFonts w:cs="Arial"/>
              </w:rPr>
            </w:pPr>
            <w:r w:rsidRPr="00B27C0A">
              <w:rPr>
                <w:rFonts w:cs="Arial"/>
                <w:b/>
              </w:rPr>
              <w:t>TÍTULO SEXTO</w:t>
            </w:r>
          </w:p>
          <w:p w14:paraId="75B21739" w14:textId="77777777" w:rsidR="005A4BE4" w:rsidRPr="00B27C0A" w:rsidRDefault="005A4BE4" w:rsidP="00B27C0A">
            <w:pPr>
              <w:tabs>
                <w:tab w:val="left" w:pos="8222"/>
              </w:tabs>
              <w:jc w:val="both"/>
              <w:rPr>
                <w:rFonts w:cs="Arial"/>
              </w:rPr>
            </w:pPr>
            <w:r w:rsidRPr="00B27C0A">
              <w:rPr>
                <w:rFonts w:cs="Arial"/>
              </w:rPr>
              <w:t>DE LA INEXISTENCIA Y DE LA NULIDAD</w:t>
            </w:r>
          </w:p>
        </w:tc>
        <w:tc>
          <w:tcPr>
            <w:tcW w:w="3260" w:type="dxa"/>
          </w:tcPr>
          <w:p w14:paraId="4C31E29D" w14:textId="77777777" w:rsidR="005A4BE4" w:rsidRPr="00B27C0A" w:rsidRDefault="005A4BE4" w:rsidP="00B27C0A">
            <w:pPr>
              <w:jc w:val="center"/>
              <w:rPr>
                <w:rFonts w:cs="Arial"/>
              </w:rPr>
            </w:pPr>
            <w:r w:rsidRPr="00B27C0A">
              <w:rPr>
                <w:rFonts w:cs="Arial"/>
              </w:rPr>
              <w:t>DEL 2107 AL 2125</w:t>
            </w:r>
          </w:p>
        </w:tc>
      </w:tr>
      <w:tr w:rsidR="005A4BE4" w:rsidRPr="00B27C0A" w14:paraId="338221C7" w14:textId="77777777" w:rsidTr="005915B5">
        <w:tc>
          <w:tcPr>
            <w:tcW w:w="6804" w:type="dxa"/>
          </w:tcPr>
          <w:p w14:paraId="217EC280" w14:textId="77777777" w:rsidR="005A4BE4" w:rsidRPr="00B27C0A" w:rsidRDefault="005A4BE4" w:rsidP="00B27C0A">
            <w:pPr>
              <w:jc w:val="both"/>
              <w:rPr>
                <w:rFonts w:cs="Arial"/>
                <w:b/>
              </w:rPr>
            </w:pPr>
            <w:r w:rsidRPr="00B27C0A">
              <w:rPr>
                <w:rFonts w:cs="Arial"/>
                <w:b/>
              </w:rPr>
              <w:t>P A R T E     S E G U N D A</w:t>
            </w:r>
          </w:p>
          <w:p w14:paraId="16F8621F" w14:textId="77777777" w:rsidR="005A4BE4" w:rsidRPr="00B27C0A" w:rsidRDefault="005A4BE4" w:rsidP="00B27C0A">
            <w:pPr>
              <w:jc w:val="both"/>
              <w:rPr>
                <w:rFonts w:cs="Arial"/>
                <w:b/>
              </w:rPr>
            </w:pPr>
            <w:r w:rsidRPr="00B27C0A">
              <w:rPr>
                <w:rFonts w:cs="Arial"/>
              </w:rPr>
              <w:t>DE LAS DIVERSAS ESPECIES DE CONTRATOS</w:t>
            </w:r>
          </w:p>
          <w:p w14:paraId="51D90CE3" w14:textId="77777777" w:rsidR="005A4BE4" w:rsidRPr="00B27C0A" w:rsidRDefault="005A4BE4" w:rsidP="00B27C0A">
            <w:pPr>
              <w:jc w:val="both"/>
              <w:rPr>
                <w:rFonts w:cs="Arial"/>
                <w:b/>
              </w:rPr>
            </w:pPr>
            <w:r w:rsidRPr="00B27C0A">
              <w:rPr>
                <w:rFonts w:cs="Arial"/>
                <w:b/>
              </w:rPr>
              <w:t>TÍTULO PRIMERO</w:t>
            </w:r>
          </w:p>
          <w:p w14:paraId="0ED04133" w14:textId="77777777" w:rsidR="005A4BE4" w:rsidRPr="00B27C0A" w:rsidRDefault="005A4BE4" w:rsidP="00B27C0A">
            <w:pPr>
              <w:jc w:val="both"/>
              <w:rPr>
                <w:rFonts w:cs="Arial"/>
                <w:b/>
              </w:rPr>
            </w:pPr>
            <w:r w:rsidRPr="00B27C0A">
              <w:rPr>
                <w:rFonts w:cs="Arial"/>
              </w:rPr>
              <w:t>DE LOS CONTRATOS PREPARATORIOS</w:t>
            </w:r>
          </w:p>
          <w:p w14:paraId="6662081C" w14:textId="77777777" w:rsidR="005A4BE4" w:rsidRPr="00B27C0A" w:rsidRDefault="005A4BE4" w:rsidP="00B27C0A">
            <w:pPr>
              <w:tabs>
                <w:tab w:val="left" w:pos="8222"/>
              </w:tabs>
              <w:jc w:val="both"/>
              <w:rPr>
                <w:rFonts w:cs="Arial"/>
              </w:rPr>
            </w:pPr>
            <w:r w:rsidRPr="00B27C0A">
              <w:rPr>
                <w:rFonts w:cs="Arial"/>
              </w:rPr>
              <w:t>LA PROMESA</w:t>
            </w:r>
          </w:p>
        </w:tc>
        <w:tc>
          <w:tcPr>
            <w:tcW w:w="3260" w:type="dxa"/>
          </w:tcPr>
          <w:p w14:paraId="59DDF80E" w14:textId="77777777" w:rsidR="005A4BE4" w:rsidRPr="00B27C0A" w:rsidRDefault="005A4BE4" w:rsidP="00B27C0A">
            <w:pPr>
              <w:jc w:val="center"/>
              <w:rPr>
                <w:rFonts w:cs="Arial"/>
              </w:rPr>
            </w:pPr>
            <w:r w:rsidRPr="00B27C0A">
              <w:rPr>
                <w:rFonts w:cs="Arial"/>
              </w:rPr>
              <w:t>DEL 2126 AL 2131</w:t>
            </w:r>
          </w:p>
        </w:tc>
      </w:tr>
      <w:tr w:rsidR="005A4BE4" w:rsidRPr="00B27C0A" w14:paraId="7789E255" w14:textId="77777777" w:rsidTr="005915B5">
        <w:tc>
          <w:tcPr>
            <w:tcW w:w="6804" w:type="dxa"/>
          </w:tcPr>
          <w:p w14:paraId="2256B054" w14:textId="77777777" w:rsidR="005A4BE4" w:rsidRPr="00B27C0A" w:rsidRDefault="005A4BE4" w:rsidP="00B27C0A">
            <w:pPr>
              <w:jc w:val="both"/>
              <w:rPr>
                <w:rFonts w:cs="Arial"/>
                <w:b/>
              </w:rPr>
            </w:pPr>
            <w:r w:rsidRPr="00B27C0A">
              <w:rPr>
                <w:rFonts w:cs="Arial"/>
                <w:b/>
              </w:rPr>
              <w:t>TÍTULO SEGUNDO</w:t>
            </w:r>
          </w:p>
          <w:p w14:paraId="72B7429B" w14:textId="77777777" w:rsidR="005A4BE4" w:rsidRPr="00B27C0A" w:rsidRDefault="005A4BE4" w:rsidP="00B27C0A">
            <w:pPr>
              <w:jc w:val="both"/>
              <w:rPr>
                <w:rFonts w:cs="Arial"/>
                <w:b/>
              </w:rPr>
            </w:pPr>
            <w:r w:rsidRPr="00B27C0A">
              <w:rPr>
                <w:rFonts w:cs="Arial"/>
              </w:rPr>
              <w:t>DE LA COMPRAVENTA</w:t>
            </w:r>
          </w:p>
          <w:p w14:paraId="7B832812" w14:textId="77777777" w:rsidR="005A4BE4" w:rsidRPr="00B27C0A" w:rsidRDefault="005A4BE4" w:rsidP="00B27C0A">
            <w:pPr>
              <w:jc w:val="both"/>
              <w:rPr>
                <w:rFonts w:cs="Arial"/>
              </w:rPr>
            </w:pPr>
            <w:r w:rsidRPr="00B27C0A">
              <w:rPr>
                <w:rFonts w:cs="Arial"/>
                <w:b/>
              </w:rPr>
              <w:t>CAPÍTULO I</w:t>
            </w:r>
          </w:p>
          <w:p w14:paraId="71A52CCD"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68B4B4D3" w14:textId="77777777" w:rsidR="005A4BE4" w:rsidRPr="00B27C0A" w:rsidRDefault="005A4BE4" w:rsidP="00B27C0A">
            <w:pPr>
              <w:jc w:val="center"/>
              <w:rPr>
                <w:rFonts w:cs="Arial"/>
              </w:rPr>
            </w:pPr>
            <w:r w:rsidRPr="00B27C0A">
              <w:rPr>
                <w:rFonts w:cs="Arial"/>
              </w:rPr>
              <w:t>DEL 2132 AL 2152</w:t>
            </w:r>
          </w:p>
        </w:tc>
      </w:tr>
      <w:tr w:rsidR="005A4BE4" w:rsidRPr="00B27C0A" w14:paraId="535C8237" w14:textId="77777777" w:rsidTr="005915B5">
        <w:tc>
          <w:tcPr>
            <w:tcW w:w="6804" w:type="dxa"/>
          </w:tcPr>
          <w:p w14:paraId="7FBCD55B" w14:textId="77777777" w:rsidR="005A4BE4" w:rsidRPr="00B27C0A" w:rsidRDefault="005A4BE4" w:rsidP="00B27C0A">
            <w:pPr>
              <w:jc w:val="both"/>
              <w:rPr>
                <w:rFonts w:cs="Arial"/>
              </w:rPr>
            </w:pPr>
            <w:r w:rsidRPr="00B27C0A">
              <w:rPr>
                <w:rFonts w:cs="Arial"/>
                <w:b/>
              </w:rPr>
              <w:t>CAPÍTULO II</w:t>
            </w:r>
          </w:p>
          <w:p w14:paraId="0A51F547" w14:textId="77777777" w:rsidR="005A4BE4" w:rsidRPr="00B27C0A" w:rsidRDefault="005A4BE4" w:rsidP="00B27C0A">
            <w:pPr>
              <w:tabs>
                <w:tab w:val="left" w:pos="8222"/>
              </w:tabs>
              <w:jc w:val="both"/>
              <w:rPr>
                <w:rFonts w:cs="Arial"/>
              </w:rPr>
            </w:pPr>
            <w:r w:rsidRPr="00B27C0A">
              <w:rPr>
                <w:rFonts w:cs="Arial"/>
              </w:rPr>
              <w:lastRenderedPageBreak/>
              <w:t>DE LA MATERIA DE LA COMPRAVENTA</w:t>
            </w:r>
          </w:p>
        </w:tc>
        <w:tc>
          <w:tcPr>
            <w:tcW w:w="3260" w:type="dxa"/>
          </w:tcPr>
          <w:p w14:paraId="053B69F5" w14:textId="77777777" w:rsidR="005A4BE4" w:rsidRPr="00B27C0A" w:rsidRDefault="005A4BE4" w:rsidP="00B27C0A">
            <w:pPr>
              <w:jc w:val="center"/>
              <w:rPr>
                <w:rFonts w:cs="Arial"/>
              </w:rPr>
            </w:pPr>
            <w:r w:rsidRPr="00B27C0A">
              <w:rPr>
                <w:rFonts w:cs="Arial"/>
              </w:rPr>
              <w:lastRenderedPageBreak/>
              <w:t>DEL 2153 AL 2157</w:t>
            </w:r>
          </w:p>
        </w:tc>
      </w:tr>
      <w:tr w:rsidR="005A4BE4" w:rsidRPr="00B27C0A" w14:paraId="0C4B06CF" w14:textId="77777777" w:rsidTr="005915B5">
        <w:tc>
          <w:tcPr>
            <w:tcW w:w="6804" w:type="dxa"/>
          </w:tcPr>
          <w:p w14:paraId="1EFC6A40" w14:textId="77777777" w:rsidR="005A4BE4" w:rsidRPr="00B27C0A" w:rsidRDefault="005A4BE4" w:rsidP="00B27C0A">
            <w:pPr>
              <w:jc w:val="both"/>
              <w:rPr>
                <w:rFonts w:cs="Arial"/>
              </w:rPr>
            </w:pPr>
            <w:r w:rsidRPr="00B27C0A">
              <w:rPr>
                <w:rFonts w:cs="Arial"/>
                <w:b/>
              </w:rPr>
              <w:t>CAPÍTULO III</w:t>
            </w:r>
          </w:p>
          <w:p w14:paraId="5484CCCD" w14:textId="77777777" w:rsidR="005A4BE4" w:rsidRPr="00B27C0A" w:rsidRDefault="005A4BE4" w:rsidP="00B27C0A">
            <w:pPr>
              <w:tabs>
                <w:tab w:val="left" w:pos="8222"/>
              </w:tabs>
              <w:jc w:val="both"/>
              <w:rPr>
                <w:rFonts w:cs="Arial"/>
              </w:rPr>
            </w:pPr>
            <w:r w:rsidRPr="00B27C0A">
              <w:rPr>
                <w:rFonts w:cs="Arial"/>
              </w:rPr>
              <w:t>DE LOS QUE PUEDEN VENDER Y COMPRAR</w:t>
            </w:r>
          </w:p>
        </w:tc>
        <w:tc>
          <w:tcPr>
            <w:tcW w:w="3260" w:type="dxa"/>
          </w:tcPr>
          <w:p w14:paraId="05B1AD1E" w14:textId="77777777" w:rsidR="005A4BE4" w:rsidRPr="00B27C0A" w:rsidRDefault="005A4BE4" w:rsidP="00B27C0A">
            <w:pPr>
              <w:jc w:val="center"/>
              <w:rPr>
                <w:rFonts w:cs="Arial"/>
              </w:rPr>
            </w:pPr>
            <w:r w:rsidRPr="00B27C0A">
              <w:rPr>
                <w:rFonts w:cs="Arial"/>
              </w:rPr>
              <w:t>DEL 2158 AL 2166</w:t>
            </w:r>
          </w:p>
        </w:tc>
      </w:tr>
      <w:tr w:rsidR="005A4BE4" w:rsidRPr="00B27C0A" w14:paraId="62D8E6A3" w14:textId="77777777" w:rsidTr="005915B5">
        <w:tc>
          <w:tcPr>
            <w:tcW w:w="6804" w:type="dxa"/>
          </w:tcPr>
          <w:p w14:paraId="3550DB70" w14:textId="77777777" w:rsidR="005A4BE4" w:rsidRPr="00B27C0A" w:rsidRDefault="005A4BE4" w:rsidP="00B27C0A">
            <w:pPr>
              <w:jc w:val="both"/>
              <w:rPr>
                <w:rFonts w:cs="Arial"/>
                <w:b/>
              </w:rPr>
            </w:pPr>
            <w:r w:rsidRPr="00B27C0A">
              <w:rPr>
                <w:rFonts w:cs="Arial"/>
                <w:b/>
              </w:rPr>
              <w:t>CAPÍTULO IV</w:t>
            </w:r>
          </w:p>
          <w:p w14:paraId="79FF1FEA" w14:textId="77777777" w:rsidR="005A4BE4" w:rsidRPr="00B27C0A" w:rsidRDefault="005A4BE4" w:rsidP="00B27C0A">
            <w:pPr>
              <w:tabs>
                <w:tab w:val="left" w:pos="8222"/>
              </w:tabs>
              <w:jc w:val="both"/>
              <w:rPr>
                <w:rFonts w:cs="Arial"/>
              </w:rPr>
            </w:pPr>
            <w:r w:rsidRPr="00B27C0A">
              <w:rPr>
                <w:rFonts w:cs="Arial"/>
              </w:rPr>
              <w:t>DE LAS OBLIGACIONES DEL VENDEDOR</w:t>
            </w:r>
          </w:p>
        </w:tc>
        <w:tc>
          <w:tcPr>
            <w:tcW w:w="3260" w:type="dxa"/>
          </w:tcPr>
          <w:p w14:paraId="4B78581B" w14:textId="77777777" w:rsidR="005A4BE4" w:rsidRPr="00B27C0A" w:rsidRDefault="005A4BE4" w:rsidP="00B27C0A">
            <w:pPr>
              <w:jc w:val="center"/>
              <w:rPr>
                <w:rFonts w:cs="Arial"/>
              </w:rPr>
            </w:pPr>
            <w:r w:rsidRPr="00B27C0A">
              <w:rPr>
                <w:rFonts w:cs="Arial"/>
              </w:rPr>
              <w:t>2167</w:t>
            </w:r>
          </w:p>
        </w:tc>
      </w:tr>
      <w:tr w:rsidR="005A4BE4" w:rsidRPr="00B27C0A" w14:paraId="47B40180" w14:textId="77777777" w:rsidTr="005915B5">
        <w:tc>
          <w:tcPr>
            <w:tcW w:w="6804" w:type="dxa"/>
          </w:tcPr>
          <w:p w14:paraId="3614EB75" w14:textId="77777777" w:rsidR="005A4BE4" w:rsidRPr="00B27C0A" w:rsidRDefault="005A4BE4" w:rsidP="00B27C0A">
            <w:pPr>
              <w:jc w:val="both"/>
              <w:rPr>
                <w:rFonts w:cs="Arial"/>
              </w:rPr>
            </w:pPr>
            <w:r w:rsidRPr="00B27C0A">
              <w:rPr>
                <w:rFonts w:cs="Arial"/>
                <w:b/>
              </w:rPr>
              <w:t>CAPÍTULO V</w:t>
            </w:r>
          </w:p>
          <w:p w14:paraId="5B99C517" w14:textId="77777777" w:rsidR="005A4BE4" w:rsidRPr="00B27C0A" w:rsidRDefault="005A4BE4" w:rsidP="00B27C0A">
            <w:pPr>
              <w:tabs>
                <w:tab w:val="left" w:pos="8222"/>
              </w:tabs>
              <w:jc w:val="both"/>
              <w:rPr>
                <w:rFonts w:cs="Arial"/>
              </w:rPr>
            </w:pPr>
            <w:r w:rsidRPr="00B27C0A">
              <w:rPr>
                <w:rFonts w:cs="Arial"/>
              </w:rPr>
              <w:t>DE LA ENTREGA DE LA COSA VENDIDA</w:t>
            </w:r>
          </w:p>
        </w:tc>
        <w:tc>
          <w:tcPr>
            <w:tcW w:w="3260" w:type="dxa"/>
          </w:tcPr>
          <w:p w14:paraId="352AD82D" w14:textId="77777777" w:rsidR="005A4BE4" w:rsidRPr="00B27C0A" w:rsidRDefault="005A4BE4" w:rsidP="00B27C0A">
            <w:pPr>
              <w:jc w:val="center"/>
              <w:rPr>
                <w:rFonts w:cs="Arial"/>
              </w:rPr>
            </w:pPr>
            <w:r w:rsidRPr="00B27C0A">
              <w:rPr>
                <w:rFonts w:cs="Arial"/>
              </w:rPr>
              <w:t>DEL 2168 AL 2176</w:t>
            </w:r>
          </w:p>
        </w:tc>
      </w:tr>
      <w:tr w:rsidR="005A4BE4" w:rsidRPr="00B27C0A" w14:paraId="27B3F190" w14:textId="77777777" w:rsidTr="005915B5">
        <w:tc>
          <w:tcPr>
            <w:tcW w:w="6804" w:type="dxa"/>
          </w:tcPr>
          <w:p w14:paraId="5FAA6C75" w14:textId="77777777" w:rsidR="005A4BE4" w:rsidRPr="00B27C0A" w:rsidRDefault="005A4BE4" w:rsidP="00B27C0A">
            <w:pPr>
              <w:jc w:val="both"/>
              <w:rPr>
                <w:rFonts w:cs="Arial"/>
                <w:b/>
              </w:rPr>
            </w:pPr>
            <w:r w:rsidRPr="00B27C0A">
              <w:rPr>
                <w:rFonts w:cs="Arial"/>
                <w:b/>
              </w:rPr>
              <w:t>CAPÍTULO VI</w:t>
            </w:r>
          </w:p>
          <w:p w14:paraId="280F9FFE" w14:textId="77777777" w:rsidR="005A4BE4" w:rsidRPr="00B27C0A" w:rsidRDefault="005A4BE4" w:rsidP="00B27C0A">
            <w:pPr>
              <w:tabs>
                <w:tab w:val="left" w:pos="8222"/>
              </w:tabs>
              <w:jc w:val="both"/>
              <w:rPr>
                <w:rFonts w:cs="Arial"/>
              </w:rPr>
            </w:pPr>
            <w:r w:rsidRPr="00B27C0A">
              <w:rPr>
                <w:rFonts w:cs="Arial"/>
              </w:rPr>
              <w:t>DE LAS OBLIGACIONES DEL COMPRADOR</w:t>
            </w:r>
          </w:p>
        </w:tc>
        <w:tc>
          <w:tcPr>
            <w:tcW w:w="3260" w:type="dxa"/>
          </w:tcPr>
          <w:p w14:paraId="7A79A4CB" w14:textId="77777777" w:rsidR="005A4BE4" w:rsidRPr="00B27C0A" w:rsidRDefault="005A4BE4" w:rsidP="00B27C0A">
            <w:pPr>
              <w:jc w:val="center"/>
              <w:rPr>
                <w:rFonts w:cs="Arial"/>
              </w:rPr>
            </w:pPr>
            <w:r w:rsidRPr="00B27C0A">
              <w:rPr>
                <w:rFonts w:cs="Arial"/>
              </w:rPr>
              <w:t>DEL 2177 AL 2185</w:t>
            </w:r>
          </w:p>
        </w:tc>
      </w:tr>
      <w:tr w:rsidR="005A4BE4" w:rsidRPr="00B27C0A" w14:paraId="40CDD271" w14:textId="77777777" w:rsidTr="005915B5">
        <w:tc>
          <w:tcPr>
            <w:tcW w:w="6804" w:type="dxa"/>
          </w:tcPr>
          <w:p w14:paraId="3D46F7DB" w14:textId="77777777" w:rsidR="005A4BE4" w:rsidRPr="00B27C0A" w:rsidRDefault="005A4BE4" w:rsidP="00B27C0A">
            <w:pPr>
              <w:jc w:val="both"/>
              <w:rPr>
                <w:rFonts w:cs="Arial"/>
              </w:rPr>
            </w:pPr>
            <w:r w:rsidRPr="00B27C0A">
              <w:rPr>
                <w:rFonts w:cs="Arial"/>
                <w:b/>
              </w:rPr>
              <w:t>CAPÍTULO VII</w:t>
            </w:r>
          </w:p>
          <w:p w14:paraId="669F5E87" w14:textId="77777777" w:rsidR="005A4BE4" w:rsidRPr="00B27C0A" w:rsidRDefault="005A4BE4" w:rsidP="00B27C0A">
            <w:pPr>
              <w:tabs>
                <w:tab w:val="left" w:pos="8222"/>
              </w:tabs>
              <w:jc w:val="both"/>
              <w:rPr>
                <w:rFonts w:cs="Arial"/>
              </w:rPr>
            </w:pPr>
            <w:r w:rsidRPr="00B27C0A">
              <w:rPr>
                <w:rFonts w:cs="Arial"/>
              </w:rPr>
              <w:t>DE ALGUNAS MODALIDADES DEL CONTRATO DE COMPRAVENTA</w:t>
            </w:r>
          </w:p>
        </w:tc>
        <w:tc>
          <w:tcPr>
            <w:tcW w:w="3260" w:type="dxa"/>
          </w:tcPr>
          <w:p w14:paraId="0AFA564F" w14:textId="77777777" w:rsidR="005A4BE4" w:rsidRPr="00B27C0A" w:rsidRDefault="005A4BE4" w:rsidP="00B27C0A">
            <w:pPr>
              <w:jc w:val="center"/>
              <w:rPr>
                <w:rFonts w:cs="Arial"/>
              </w:rPr>
            </w:pPr>
            <w:r w:rsidRPr="00B27C0A">
              <w:rPr>
                <w:rFonts w:cs="Arial"/>
              </w:rPr>
              <w:t>DEL 2186 AL 2191</w:t>
            </w:r>
          </w:p>
        </w:tc>
      </w:tr>
      <w:tr w:rsidR="005A4BE4" w:rsidRPr="00B27C0A" w14:paraId="341217FD" w14:textId="77777777" w:rsidTr="005915B5">
        <w:tc>
          <w:tcPr>
            <w:tcW w:w="6804" w:type="dxa"/>
          </w:tcPr>
          <w:p w14:paraId="330F064E" w14:textId="77777777" w:rsidR="005A4BE4" w:rsidRPr="00B27C0A" w:rsidRDefault="005A4BE4" w:rsidP="00B27C0A">
            <w:pPr>
              <w:jc w:val="both"/>
              <w:rPr>
                <w:rFonts w:cs="Arial"/>
              </w:rPr>
            </w:pPr>
            <w:r w:rsidRPr="00B27C0A">
              <w:rPr>
                <w:rFonts w:cs="Arial"/>
                <w:b/>
              </w:rPr>
              <w:t>CAPÍTULO VIII</w:t>
            </w:r>
          </w:p>
          <w:p w14:paraId="62719C3A" w14:textId="77777777" w:rsidR="005A4BE4" w:rsidRPr="00B27C0A" w:rsidRDefault="005A4BE4" w:rsidP="00B27C0A">
            <w:pPr>
              <w:tabs>
                <w:tab w:val="left" w:pos="8222"/>
              </w:tabs>
              <w:jc w:val="both"/>
              <w:rPr>
                <w:rFonts w:cs="Arial"/>
                <w:b/>
              </w:rPr>
            </w:pPr>
            <w:r w:rsidRPr="00B27C0A">
              <w:rPr>
                <w:rFonts w:cs="Arial"/>
              </w:rPr>
              <w:t>DE LA FORMA DEL CONTRATO DE COMPRAVENTA</w:t>
            </w:r>
            <w:r w:rsidRPr="00B27C0A">
              <w:rPr>
                <w:rFonts w:cs="Arial"/>
                <w:b/>
              </w:rPr>
              <w:t xml:space="preserve"> </w:t>
            </w:r>
          </w:p>
        </w:tc>
        <w:tc>
          <w:tcPr>
            <w:tcW w:w="3260" w:type="dxa"/>
          </w:tcPr>
          <w:p w14:paraId="3B833842" w14:textId="77777777" w:rsidR="005A4BE4" w:rsidRPr="00B27C0A" w:rsidRDefault="005A4BE4" w:rsidP="00B27C0A">
            <w:pPr>
              <w:jc w:val="center"/>
              <w:rPr>
                <w:rFonts w:cs="Arial"/>
              </w:rPr>
            </w:pPr>
            <w:r w:rsidRPr="00B27C0A">
              <w:rPr>
                <w:rFonts w:cs="Arial"/>
              </w:rPr>
              <w:t>DEL 2192 AL 2213</w:t>
            </w:r>
          </w:p>
        </w:tc>
      </w:tr>
      <w:tr w:rsidR="005A4BE4" w:rsidRPr="00B27C0A" w14:paraId="64B79B1A" w14:textId="77777777" w:rsidTr="005915B5">
        <w:tc>
          <w:tcPr>
            <w:tcW w:w="6804" w:type="dxa"/>
          </w:tcPr>
          <w:p w14:paraId="352F20D9" w14:textId="77777777" w:rsidR="005A4BE4" w:rsidRPr="00B27C0A" w:rsidRDefault="005A4BE4" w:rsidP="00B27C0A">
            <w:pPr>
              <w:jc w:val="both"/>
              <w:rPr>
                <w:rFonts w:cs="Arial"/>
                <w:b/>
              </w:rPr>
            </w:pPr>
            <w:r w:rsidRPr="00B27C0A">
              <w:rPr>
                <w:rFonts w:cs="Arial"/>
                <w:b/>
              </w:rPr>
              <w:t>CAPÍTULO IX</w:t>
            </w:r>
          </w:p>
          <w:p w14:paraId="6C0BF9CC" w14:textId="77777777" w:rsidR="005A4BE4" w:rsidRPr="00B27C0A" w:rsidRDefault="005A4BE4" w:rsidP="00B27C0A">
            <w:pPr>
              <w:jc w:val="both"/>
              <w:rPr>
                <w:rFonts w:cs="Arial"/>
              </w:rPr>
            </w:pPr>
            <w:r w:rsidRPr="00B27C0A">
              <w:rPr>
                <w:rFonts w:cs="Arial"/>
              </w:rPr>
              <w:t>DE LAS VENTAS JUDICIALES</w:t>
            </w:r>
          </w:p>
        </w:tc>
        <w:tc>
          <w:tcPr>
            <w:tcW w:w="3260" w:type="dxa"/>
          </w:tcPr>
          <w:p w14:paraId="227B0691" w14:textId="77777777" w:rsidR="005A4BE4" w:rsidRPr="00B27C0A" w:rsidRDefault="005A4BE4" w:rsidP="00B27C0A">
            <w:pPr>
              <w:jc w:val="center"/>
              <w:rPr>
                <w:rFonts w:cs="Arial"/>
              </w:rPr>
            </w:pPr>
            <w:r w:rsidRPr="00B27C0A">
              <w:rPr>
                <w:rFonts w:cs="Arial"/>
              </w:rPr>
              <w:t>DEL 2214 AL 2217</w:t>
            </w:r>
          </w:p>
        </w:tc>
      </w:tr>
      <w:tr w:rsidR="005A4BE4" w:rsidRPr="00B27C0A" w14:paraId="19BA5D9A" w14:textId="77777777" w:rsidTr="005915B5">
        <w:tc>
          <w:tcPr>
            <w:tcW w:w="6804" w:type="dxa"/>
          </w:tcPr>
          <w:p w14:paraId="72C617A6" w14:textId="77777777" w:rsidR="005A4BE4" w:rsidRPr="00B27C0A" w:rsidRDefault="005A4BE4" w:rsidP="00B27C0A">
            <w:pPr>
              <w:jc w:val="both"/>
              <w:rPr>
                <w:rFonts w:cs="Arial"/>
                <w:b/>
              </w:rPr>
            </w:pPr>
            <w:r w:rsidRPr="00B27C0A">
              <w:rPr>
                <w:rFonts w:cs="Arial"/>
                <w:b/>
              </w:rPr>
              <w:t>CAPITULO X</w:t>
            </w:r>
          </w:p>
        </w:tc>
        <w:tc>
          <w:tcPr>
            <w:tcW w:w="3260" w:type="dxa"/>
          </w:tcPr>
          <w:p w14:paraId="34862807" w14:textId="77777777" w:rsidR="005A4BE4" w:rsidRPr="00B27C0A" w:rsidRDefault="005A4BE4" w:rsidP="00B27C0A">
            <w:pPr>
              <w:jc w:val="center"/>
              <w:rPr>
                <w:rFonts w:cs="Arial"/>
              </w:rPr>
            </w:pPr>
            <w:r w:rsidRPr="00B27C0A">
              <w:rPr>
                <w:rFonts w:cs="Arial"/>
              </w:rPr>
              <w:t>DEROGADO</w:t>
            </w:r>
          </w:p>
        </w:tc>
      </w:tr>
      <w:tr w:rsidR="005A4BE4" w:rsidRPr="00B27C0A" w14:paraId="0475680E" w14:textId="77777777" w:rsidTr="005915B5">
        <w:tc>
          <w:tcPr>
            <w:tcW w:w="6804" w:type="dxa"/>
          </w:tcPr>
          <w:p w14:paraId="1DA5943F" w14:textId="77777777" w:rsidR="005A4BE4" w:rsidRPr="00B27C0A" w:rsidRDefault="005A4BE4" w:rsidP="00B27C0A">
            <w:pPr>
              <w:jc w:val="both"/>
              <w:rPr>
                <w:rFonts w:cs="Arial"/>
                <w:b/>
              </w:rPr>
            </w:pPr>
            <w:r w:rsidRPr="00B27C0A">
              <w:rPr>
                <w:rFonts w:cs="Arial"/>
                <w:b/>
              </w:rPr>
              <w:t>TÍTULO TERCERO</w:t>
            </w:r>
          </w:p>
          <w:p w14:paraId="7434EA4F" w14:textId="77777777" w:rsidR="005A4BE4" w:rsidRPr="00B27C0A" w:rsidRDefault="005A4BE4" w:rsidP="00B27C0A">
            <w:pPr>
              <w:tabs>
                <w:tab w:val="left" w:pos="8222"/>
              </w:tabs>
              <w:jc w:val="both"/>
              <w:rPr>
                <w:rFonts w:cs="Arial"/>
              </w:rPr>
            </w:pPr>
            <w:r w:rsidRPr="00B27C0A">
              <w:rPr>
                <w:rFonts w:cs="Arial"/>
              </w:rPr>
              <w:t>DE LA PERMUTA</w:t>
            </w:r>
          </w:p>
        </w:tc>
        <w:tc>
          <w:tcPr>
            <w:tcW w:w="3260" w:type="dxa"/>
          </w:tcPr>
          <w:p w14:paraId="2D0DC619" w14:textId="77777777" w:rsidR="005A4BE4" w:rsidRPr="00B27C0A" w:rsidRDefault="005A4BE4" w:rsidP="00B27C0A">
            <w:pPr>
              <w:jc w:val="center"/>
              <w:rPr>
                <w:rFonts w:cs="Arial"/>
              </w:rPr>
            </w:pPr>
            <w:r w:rsidRPr="00B27C0A">
              <w:rPr>
                <w:rFonts w:cs="Arial"/>
              </w:rPr>
              <w:t>DEL 2218 AL 2222</w:t>
            </w:r>
          </w:p>
        </w:tc>
      </w:tr>
      <w:tr w:rsidR="005A4BE4" w:rsidRPr="00B27C0A" w14:paraId="2C23B5A8" w14:textId="77777777" w:rsidTr="005915B5">
        <w:tc>
          <w:tcPr>
            <w:tcW w:w="6804" w:type="dxa"/>
          </w:tcPr>
          <w:p w14:paraId="272592B1" w14:textId="77777777" w:rsidR="005A4BE4" w:rsidRPr="00B27C0A" w:rsidRDefault="005A4BE4" w:rsidP="00B27C0A">
            <w:pPr>
              <w:jc w:val="both"/>
              <w:rPr>
                <w:rFonts w:cs="Arial"/>
                <w:b/>
              </w:rPr>
            </w:pPr>
            <w:r w:rsidRPr="00B27C0A">
              <w:rPr>
                <w:rFonts w:cs="Arial"/>
                <w:b/>
              </w:rPr>
              <w:t>TÍTULO CUARTO</w:t>
            </w:r>
          </w:p>
          <w:p w14:paraId="67794D37" w14:textId="77777777" w:rsidR="005A4BE4" w:rsidRPr="00B27C0A" w:rsidRDefault="005A4BE4" w:rsidP="00B27C0A">
            <w:pPr>
              <w:jc w:val="both"/>
              <w:rPr>
                <w:rFonts w:cs="Arial"/>
              </w:rPr>
            </w:pPr>
            <w:r w:rsidRPr="00B27C0A">
              <w:rPr>
                <w:rFonts w:cs="Arial"/>
              </w:rPr>
              <w:t>DE LAS DONACIONES</w:t>
            </w:r>
          </w:p>
          <w:p w14:paraId="33942AAC" w14:textId="77777777" w:rsidR="005A4BE4" w:rsidRPr="00B27C0A" w:rsidRDefault="005A4BE4" w:rsidP="00B27C0A">
            <w:pPr>
              <w:jc w:val="both"/>
              <w:rPr>
                <w:rFonts w:cs="Arial"/>
              </w:rPr>
            </w:pPr>
            <w:r w:rsidRPr="00B27C0A">
              <w:rPr>
                <w:rFonts w:cs="Arial"/>
                <w:b/>
              </w:rPr>
              <w:t>CAPÍTULO I</w:t>
            </w:r>
          </w:p>
          <w:p w14:paraId="5635CD58" w14:textId="77777777" w:rsidR="005A4BE4" w:rsidRPr="00B27C0A" w:rsidRDefault="005A4BE4" w:rsidP="00B27C0A">
            <w:pPr>
              <w:tabs>
                <w:tab w:val="left" w:pos="8222"/>
              </w:tabs>
              <w:jc w:val="both"/>
              <w:rPr>
                <w:rFonts w:cs="Arial"/>
              </w:rPr>
            </w:pPr>
            <w:r w:rsidRPr="00B27C0A">
              <w:rPr>
                <w:rFonts w:cs="Arial"/>
              </w:rPr>
              <w:t>DE LAS DONACIONES EN GENERAL</w:t>
            </w:r>
          </w:p>
        </w:tc>
        <w:tc>
          <w:tcPr>
            <w:tcW w:w="3260" w:type="dxa"/>
          </w:tcPr>
          <w:p w14:paraId="69138009" w14:textId="77777777" w:rsidR="005A4BE4" w:rsidRPr="00B27C0A" w:rsidRDefault="005A4BE4" w:rsidP="00B27C0A">
            <w:pPr>
              <w:jc w:val="center"/>
              <w:rPr>
                <w:rFonts w:cs="Arial"/>
              </w:rPr>
            </w:pPr>
            <w:r w:rsidRPr="00B27C0A">
              <w:rPr>
                <w:rFonts w:cs="Arial"/>
              </w:rPr>
              <w:t>DEL 2223 AL 2248</w:t>
            </w:r>
          </w:p>
        </w:tc>
      </w:tr>
      <w:tr w:rsidR="005A4BE4" w:rsidRPr="00B27C0A" w14:paraId="796946F8" w14:textId="77777777" w:rsidTr="005915B5">
        <w:tc>
          <w:tcPr>
            <w:tcW w:w="6804" w:type="dxa"/>
          </w:tcPr>
          <w:p w14:paraId="70FCC672" w14:textId="77777777" w:rsidR="005A4BE4" w:rsidRPr="00B27C0A" w:rsidRDefault="005A4BE4" w:rsidP="00B27C0A">
            <w:pPr>
              <w:jc w:val="both"/>
              <w:rPr>
                <w:rFonts w:cs="Arial"/>
              </w:rPr>
            </w:pPr>
            <w:r w:rsidRPr="00B27C0A">
              <w:rPr>
                <w:rFonts w:cs="Arial"/>
                <w:b/>
              </w:rPr>
              <w:t>CAPÍTULO II</w:t>
            </w:r>
          </w:p>
          <w:p w14:paraId="2C55EA24" w14:textId="77777777" w:rsidR="005A4BE4" w:rsidRPr="00B27C0A" w:rsidRDefault="005A4BE4" w:rsidP="00B27C0A">
            <w:pPr>
              <w:tabs>
                <w:tab w:val="left" w:pos="8222"/>
              </w:tabs>
              <w:jc w:val="both"/>
              <w:rPr>
                <w:rFonts w:cs="Arial"/>
              </w:rPr>
            </w:pPr>
            <w:r w:rsidRPr="00B27C0A">
              <w:rPr>
                <w:rFonts w:cs="Arial"/>
              </w:rPr>
              <w:t>DE LAS PERSONAS QUE PUEDEN RECIBIR DONACIONES</w:t>
            </w:r>
          </w:p>
        </w:tc>
        <w:tc>
          <w:tcPr>
            <w:tcW w:w="3260" w:type="dxa"/>
          </w:tcPr>
          <w:p w14:paraId="7704421D" w14:textId="77777777" w:rsidR="005A4BE4" w:rsidRPr="00B27C0A" w:rsidRDefault="005A4BE4" w:rsidP="00B27C0A">
            <w:pPr>
              <w:jc w:val="center"/>
              <w:rPr>
                <w:rFonts w:cs="Arial"/>
              </w:rPr>
            </w:pPr>
            <w:r w:rsidRPr="00B27C0A">
              <w:rPr>
                <w:rFonts w:cs="Arial"/>
              </w:rPr>
              <w:t>DEL 2249 AL 2250</w:t>
            </w:r>
          </w:p>
        </w:tc>
      </w:tr>
      <w:tr w:rsidR="005A4BE4" w:rsidRPr="00B27C0A" w14:paraId="71F5DB5C" w14:textId="77777777" w:rsidTr="005915B5">
        <w:tc>
          <w:tcPr>
            <w:tcW w:w="6804" w:type="dxa"/>
          </w:tcPr>
          <w:p w14:paraId="56D4A2C9" w14:textId="77777777" w:rsidR="005A4BE4" w:rsidRPr="00B27C0A" w:rsidRDefault="005A4BE4" w:rsidP="00B27C0A">
            <w:pPr>
              <w:jc w:val="both"/>
              <w:rPr>
                <w:rFonts w:cs="Arial"/>
              </w:rPr>
            </w:pPr>
            <w:r w:rsidRPr="00B27C0A">
              <w:rPr>
                <w:rFonts w:cs="Arial"/>
                <w:b/>
              </w:rPr>
              <w:t>CAPÍTULO III</w:t>
            </w:r>
          </w:p>
          <w:p w14:paraId="3675DB40" w14:textId="77777777" w:rsidR="005A4BE4" w:rsidRPr="00B27C0A" w:rsidRDefault="005A4BE4" w:rsidP="00B27C0A">
            <w:pPr>
              <w:tabs>
                <w:tab w:val="left" w:pos="8222"/>
              </w:tabs>
              <w:jc w:val="both"/>
              <w:rPr>
                <w:rFonts w:cs="Arial"/>
              </w:rPr>
            </w:pPr>
            <w:r w:rsidRPr="00B27C0A">
              <w:rPr>
                <w:rFonts w:cs="Arial"/>
              </w:rPr>
              <w:t>DE LA REVOCACIÓN Y REDUCCIÓN DE LAS DONACIONES</w:t>
            </w:r>
          </w:p>
        </w:tc>
        <w:tc>
          <w:tcPr>
            <w:tcW w:w="3260" w:type="dxa"/>
          </w:tcPr>
          <w:p w14:paraId="6269051C" w14:textId="77777777" w:rsidR="005A4BE4" w:rsidRPr="00B27C0A" w:rsidRDefault="005A4BE4" w:rsidP="00B27C0A">
            <w:pPr>
              <w:jc w:val="center"/>
              <w:rPr>
                <w:rFonts w:cs="Arial"/>
              </w:rPr>
            </w:pPr>
            <w:r w:rsidRPr="00B27C0A">
              <w:rPr>
                <w:rFonts w:cs="Arial"/>
              </w:rPr>
              <w:t>DEL 2251 AL 2279</w:t>
            </w:r>
          </w:p>
        </w:tc>
      </w:tr>
      <w:tr w:rsidR="005A4BE4" w:rsidRPr="00B27C0A" w14:paraId="367ADA6B" w14:textId="77777777" w:rsidTr="005915B5">
        <w:tc>
          <w:tcPr>
            <w:tcW w:w="6804" w:type="dxa"/>
          </w:tcPr>
          <w:p w14:paraId="7FED509A" w14:textId="77777777" w:rsidR="005A4BE4" w:rsidRPr="00B27C0A" w:rsidRDefault="005A4BE4" w:rsidP="00B27C0A">
            <w:pPr>
              <w:jc w:val="both"/>
              <w:rPr>
                <w:rFonts w:cs="Arial"/>
                <w:b/>
              </w:rPr>
            </w:pPr>
            <w:r w:rsidRPr="00B27C0A">
              <w:rPr>
                <w:rFonts w:cs="Arial"/>
                <w:b/>
              </w:rPr>
              <w:t>TÍTULO QUINTO</w:t>
            </w:r>
          </w:p>
          <w:p w14:paraId="4E3A31A2" w14:textId="77777777" w:rsidR="005A4BE4" w:rsidRPr="00B27C0A" w:rsidRDefault="005A4BE4" w:rsidP="00B27C0A">
            <w:pPr>
              <w:jc w:val="both"/>
              <w:rPr>
                <w:rFonts w:cs="Arial"/>
                <w:b/>
              </w:rPr>
            </w:pPr>
            <w:r w:rsidRPr="00B27C0A">
              <w:rPr>
                <w:rFonts w:cs="Arial"/>
              </w:rPr>
              <w:t>DEL MUTUO</w:t>
            </w:r>
          </w:p>
          <w:p w14:paraId="298F0046" w14:textId="77777777" w:rsidR="005A4BE4" w:rsidRPr="00B27C0A" w:rsidRDefault="005A4BE4" w:rsidP="00B27C0A">
            <w:pPr>
              <w:jc w:val="both"/>
              <w:rPr>
                <w:rFonts w:cs="Arial"/>
              </w:rPr>
            </w:pPr>
            <w:r w:rsidRPr="00B27C0A">
              <w:rPr>
                <w:rFonts w:cs="Arial"/>
                <w:b/>
              </w:rPr>
              <w:t xml:space="preserve">CAPÍTULO I </w:t>
            </w:r>
          </w:p>
          <w:p w14:paraId="6E0A50E6" w14:textId="77777777" w:rsidR="005A4BE4" w:rsidRPr="00B27C0A" w:rsidRDefault="005A4BE4" w:rsidP="00B27C0A">
            <w:pPr>
              <w:tabs>
                <w:tab w:val="left" w:pos="8222"/>
              </w:tabs>
              <w:jc w:val="both"/>
              <w:rPr>
                <w:rFonts w:cs="Arial"/>
              </w:rPr>
            </w:pPr>
            <w:r w:rsidRPr="00B27C0A">
              <w:rPr>
                <w:rFonts w:cs="Arial"/>
              </w:rPr>
              <w:t>DEL MUTUO SIMPLE</w:t>
            </w:r>
          </w:p>
        </w:tc>
        <w:tc>
          <w:tcPr>
            <w:tcW w:w="3260" w:type="dxa"/>
          </w:tcPr>
          <w:p w14:paraId="1CCE6EBC" w14:textId="77777777" w:rsidR="005A4BE4" w:rsidRPr="00B27C0A" w:rsidRDefault="005A4BE4" w:rsidP="00B27C0A">
            <w:pPr>
              <w:jc w:val="center"/>
              <w:rPr>
                <w:rFonts w:cs="Arial"/>
              </w:rPr>
            </w:pPr>
            <w:r w:rsidRPr="00B27C0A">
              <w:rPr>
                <w:rFonts w:cs="Arial"/>
              </w:rPr>
              <w:t>DEL 2280 AL 2288</w:t>
            </w:r>
          </w:p>
        </w:tc>
      </w:tr>
      <w:tr w:rsidR="005A4BE4" w:rsidRPr="00B27C0A" w14:paraId="4D53A839" w14:textId="77777777" w:rsidTr="005915B5">
        <w:tc>
          <w:tcPr>
            <w:tcW w:w="6804" w:type="dxa"/>
          </w:tcPr>
          <w:p w14:paraId="221A1696" w14:textId="77777777" w:rsidR="005A4BE4" w:rsidRPr="00B27C0A" w:rsidRDefault="005A4BE4" w:rsidP="00B27C0A">
            <w:pPr>
              <w:jc w:val="both"/>
              <w:rPr>
                <w:rFonts w:cs="Arial"/>
              </w:rPr>
            </w:pPr>
            <w:r w:rsidRPr="00B27C0A">
              <w:rPr>
                <w:rFonts w:cs="Arial"/>
                <w:b/>
              </w:rPr>
              <w:t>CAPÍTULO II</w:t>
            </w:r>
          </w:p>
          <w:p w14:paraId="5DE1388E" w14:textId="77777777" w:rsidR="005A4BE4" w:rsidRPr="00B27C0A" w:rsidRDefault="005A4BE4" w:rsidP="00B27C0A">
            <w:pPr>
              <w:tabs>
                <w:tab w:val="left" w:pos="8222"/>
              </w:tabs>
              <w:jc w:val="both"/>
              <w:rPr>
                <w:rFonts w:cs="Arial"/>
              </w:rPr>
            </w:pPr>
            <w:r w:rsidRPr="00B27C0A">
              <w:rPr>
                <w:rFonts w:cs="Arial"/>
              </w:rPr>
              <w:t>DEL MUTUO CON INTERÉS</w:t>
            </w:r>
          </w:p>
        </w:tc>
        <w:tc>
          <w:tcPr>
            <w:tcW w:w="3260" w:type="dxa"/>
          </w:tcPr>
          <w:p w14:paraId="2443850A" w14:textId="77777777" w:rsidR="005A4BE4" w:rsidRPr="00B27C0A" w:rsidRDefault="005A4BE4" w:rsidP="00B27C0A">
            <w:pPr>
              <w:jc w:val="center"/>
              <w:rPr>
                <w:rFonts w:cs="Arial"/>
              </w:rPr>
            </w:pPr>
            <w:r w:rsidRPr="00B27C0A">
              <w:rPr>
                <w:rFonts w:cs="Arial"/>
              </w:rPr>
              <w:t>DEL 2289 AL 2295</w:t>
            </w:r>
          </w:p>
        </w:tc>
      </w:tr>
      <w:tr w:rsidR="005A4BE4" w:rsidRPr="00B27C0A" w14:paraId="207C58B7" w14:textId="77777777" w:rsidTr="005915B5">
        <w:tc>
          <w:tcPr>
            <w:tcW w:w="6804" w:type="dxa"/>
          </w:tcPr>
          <w:p w14:paraId="1D697983" w14:textId="77777777" w:rsidR="005A4BE4" w:rsidRPr="00B27C0A" w:rsidRDefault="005A4BE4" w:rsidP="00B27C0A">
            <w:pPr>
              <w:jc w:val="both"/>
              <w:rPr>
                <w:rFonts w:cs="Arial"/>
                <w:b/>
              </w:rPr>
            </w:pPr>
            <w:r w:rsidRPr="00B27C0A">
              <w:rPr>
                <w:rFonts w:cs="Arial"/>
                <w:b/>
              </w:rPr>
              <w:t>TÍTULO SEXTO</w:t>
            </w:r>
          </w:p>
          <w:p w14:paraId="72675228" w14:textId="77777777" w:rsidR="005A4BE4" w:rsidRPr="00B27C0A" w:rsidRDefault="005A4BE4" w:rsidP="00B27C0A">
            <w:pPr>
              <w:jc w:val="both"/>
              <w:rPr>
                <w:rFonts w:cs="Arial"/>
                <w:b/>
              </w:rPr>
            </w:pPr>
            <w:r w:rsidRPr="00B27C0A">
              <w:rPr>
                <w:rFonts w:cs="Arial"/>
              </w:rPr>
              <w:t>DEL ARRENDAMIENTO</w:t>
            </w:r>
          </w:p>
          <w:p w14:paraId="00C7B1E2" w14:textId="77777777" w:rsidR="005A4BE4" w:rsidRPr="00B27C0A" w:rsidRDefault="005A4BE4" w:rsidP="00B27C0A">
            <w:pPr>
              <w:jc w:val="both"/>
              <w:rPr>
                <w:rFonts w:cs="Arial"/>
              </w:rPr>
            </w:pPr>
            <w:r w:rsidRPr="00B27C0A">
              <w:rPr>
                <w:rFonts w:cs="Arial"/>
                <w:b/>
              </w:rPr>
              <w:t>CAPÍTULO I</w:t>
            </w:r>
          </w:p>
          <w:p w14:paraId="07FFED91"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00498B94" w14:textId="77777777" w:rsidR="005A4BE4" w:rsidRPr="00B27C0A" w:rsidRDefault="005A4BE4" w:rsidP="00B27C0A">
            <w:pPr>
              <w:jc w:val="center"/>
              <w:rPr>
                <w:rFonts w:cs="Arial"/>
              </w:rPr>
            </w:pPr>
            <w:r w:rsidRPr="00B27C0A">
              <w:rPr>
                <w:rFonts w:cs="Arial"/>
              </w:rPr>
              <w:t>DEL 2296 AL 2310</w:t>
            </w:r>
          </w:p>
        </w:tc>
      </w:tr>
      <w:tr w:rsidR="005A4BE4" w:rsidRPr="00B27C0A" w14:paraId="420421AC" w14:textId="77777777" w:rsidTr="005915B5">
        <w:tc>
          <w:tcPr>
            <w:tcW w:w="6804" w:type="dxa"/>
          </w:tcPr>
          <w:p w14:paraId="5D641931" w14:textId="77777777" w:rsidR="005A4BE4" w:rsidRPr="00B27C0A" w:rsidRDefault="005A4BE4" w:rsidP="00B27C0A">
            <w:pPr>
              <w:jc w:val="both"/>
              <w:rPr>
                <w:rFonts w:cs="Arial"/>
              </w:rPr>
            </w:pPr>
            <w:r w:rsidRPr="00B27C0A">
              <w:rPr>
                <w:rFonts w:cs="Arial"/>
                <w:b/>
              </w:rPr>
              <w:t>CAPÍTULO II</w:t>
            </w:r>
          </w:p>
          <w:p w14:paraId="64275FED" w14:textId="77777777" w:rsidR="005A4BE4" w:rsidRPr="00B27C0A" w:rsidRDefault="005A4BE4" w:rsidP="00B27C0A">
            <w:pPr>
              <w:tabs>
                <w:tab w:val="left" w:pos="8222"/>
              </w:tabs>
              <w:jc w:val="both"/>
              <w:rPr>
                <w:rFonts w:cs="Arial"/>
              </w:rPr>
            </w:pPr>
            <w:r w:rsidRPr="00B27C0A">
              <w:rPr>
                <w:rFonts w:cs="Arial"/>
              </w:rPr>
              <w:t>DE LOS DERECHOS Y OBLIGACIONES DEL ARRENDADOR</w:t>
            </w:r>
          </w:p>
        </w:tc>
        <w:tc>
          <w:tcPr>
            <w:tcW w:w="3260" w:type="dxa"/>
          </w:tcPr>
          <w:p w14:paraId="5597F7A4" w14:textId="77777777" w:rsidR="005A4BE4" w:rsidRPr="00B27C0A" w:rsidRDefault="005A4BE4" w:rsidP="00B27C0A">
            <w:pPr>
              <w:jc w:val="center"/>
              <w:rPr>
                <w:rFonts w:cs="Arial"/>
              </w:rPr>
            </w:pPr>
            <w:r w:rsidRPr="00B27C0A">
              <w:rPr>
                <w:rFonts w:cs="Arial"/>
              </w:rPr>
              <w:t>DEL 2311 AL 2323</w:t>
            </w:r>
          </w:p>
        </w:tc>
      </w:tr>
      <w:tr w:rsidR="005A4BE4" w:rsidRPr="00B27C0A" w14:paraId="2850A3D8" w14:textId="77777777" w:rsidTr="005915B5">
        <w:tc>
          <w:tcPr>
            <w:tcW w:w="6804" w:type="dxa"/>
          </w:tcPr>
          <w:p w14:paraId="338CAE2F" w14:textId="77777777" w:rsidR="005A4BE4" w:rsidRPr="00B27C0A" w:rsidRDefault="005A4BE4" w:rsidP="00B27C0A">
            <w:pPr>
              <w:jc w:val="both"/>
              <w:rPr>
                <w:rFonts w:cs="Arial"/>
              </w:rPr>
            </w:pPr>
            <w:r w:rsidRPr="00B27C0A">
              <w:rPr>
                <w:rFonts w:cs="Arial"/>
                <w:b/>
              </w:rPr>
              <w:t>CAPÍTULO III</w:t>
            </w:r>
          </w:p>
          <w:p w14:paraId="37030DBA" w14:textId="77777777" w:rsidR="005A4BE4" w:rsidRPr="00B27C0A" w:rsidRDefault="005A4BE4" w:rsidP="00B27C0A">
            <w:pPr>
              <w:tabs>
                <w:tab w:val="left" w:pos="8222"/>
              </w:tabs>
              <w:jc w:val="both"/>
              <w:rPr>
                <w:rFonts w:cs="Arial"/>
              </w:rPr>
            </w:pPr>
            <w:r w:rsidRPr="00B27C0A">
              <w:rPr>
                <w:rFonts w:cs="Arial"/>
              </w:rPr>
              <w:t>DE LOS DERECHOS Y OBLIGACIONES DEL ARRENDATARIO</w:t>
            </w:r>
          </w:p>
        </w:tc>
        <w:tc>
          <w:tcPr>
            <w:tcW w:w="3260" w:type="dxa"/>
          </w:tcPr>
          <w:p w14:paraId="0B326B72" w14:textId="77777777" w:rsidR="005A4BE4" w:rsidRPr="00B27C0A" w:rsidRDefault="005A4BE4" w:rsidP="00B27C0A">
            <w:pPr>
              <w:jc w:val="center"/>
              <w:rPr>
                <w:rFonts w:cs="Arial"/>
              </w:rPr>
            </w:pPr>
            <w:r w:rsidRPr="00B27C0A">
              <w:rPr>
                <w:rFonts w:cs="Arial"/>
              </w:rPr>
              <w:t>DEL 2324 AL 2346</w:t>
            </w:r>
          </w:p>
        </w:tc>
      </w:tr>
      <w:tr w:rsidR="005A4BE4" w:rsidRPr="00B27C0A" w14:paraId="664CAE0F" w14:textId="77777777" w:rsidTr="005915B5">
        <w:tc>
          <w:tcPr>
            <w:tcW w:w="6804" w:type="dxa"/>
          </w:tcPr>
          <w:p w14:paraId="38AA6E7C" w14:textId="77777777" w:rsidR="005A4BE4" w:rsidRPr="00B27C0A" w:rsidRDefault="005A4BE4" w:rsidP="00B27C0A">
            <w:pPr>
              <w:jc w:val="both"/>
              <w:rPr>
                <w:rFonts w:cs="Arial"/>
                <w:b/>
              </w:rPr>
            </w:pPr>
            <w:r w:rsidRPr="00B27C0A">
              <w:rPr>
                <w:rFonts w:cs="Arial"/>
                <w:b/>
              </w:rPr>
              <w:t>CAPÍTULO IV</w:t>
            </w:r>
          </w:p>
          <w:p w14:paraId="7D5D5CCA" w14:textId="77777777" w:rsidR="005A4BE4" w:rsidRPr="00B27C0A" w:rsidRDefault="005A4BE4" w:rsidP="00B27C0A">
            <w:pPr>
              <w:tabs>
                <w:tab w:val="left" w:pos="8222"/>
              </w:tabs>
              <w:jc w:val="both"/>
              <w:rPr>
                <w:rFonts w:cs="Arial"/>
              </w:rPr>
            </w:pPr>
            <w:r w:rsidRPr="00B27C0A">
              <w:rPr>
                <w:rFonts w:cs="Arial"/>
              </w:rPr>
              <w:t>DEL ARRENDAMIENTO DE FINCAS URBANAS</w:t>
            </w:r>
          </w:p>
        </w:tc>
        <w:tc>
          <w:tcPr>
            <w:tcW w:w="3260" w:type="dxa"/>
          </w:tcPr>
          <w:p w14:paraId="01BDB81C" w14:textId="77777777" w:rsidR="005A4BE4" w:rsidRPr="00B27C0A" w:rsidRDefault="005A4BE4" w:rsidP="00B27C0A">
            <w:pPr>
              <w:jc w:val="center"/>
              <w:rPr>
                <w:rFonts w:cs="Arial"/>
              </w:rPr>
            </w:pPr>
            <w:r w:rsidRPr="00B27C0A">
              <w:rPr>
                <w:rFonts w:cs="Arial"/>
              </w:rPr>
              <w:t>DEL 2347 AL 2351</w:t>
            </w:r>
          </w:p>
        </w:tc>
      </w:tr>
      <w:tr w:rsidR="005A4BE4" w:rsidRPr="00B27C0A" w14:paraId="78CAECFA" w14:textId="77777777" w:rsidTr="005915B5">
        <w:tc>
          <w:tcPr>
            <w:tcW w:w="6804" w:type="dxa"/>
          </w:tcPr>
          <w:p w14:paraId="26BE75E1" w14:textId="77777777" w:rsidR="005A4BE4" w:rsidRPr="00B27C0A" w:rsidRDefault="005A4BE4" w:rsidP="00B27C0A">
            <w:pPr>
              <w:jc w:val="both"/>
              <w:rPr>
                <w:rFonts w:cs="Arial"/>
                <w:b/>
              </w:rPr>
            </w:pPr>
            <w:r w:rsidRPr="00B27C0A">
              <w:rPr>
                <w:rFonts w:cs="Arial"/>
                <w:b/>
              </w:rPr>
              <w:t>CAPÍTULO V</w:t>
            </w:r>
          </w:p>
          <w:p w14:paraId="73BD0FF4" w14:textId="77777777" w:rsidR="005A4BE4" w:rsidRPr="00B27C0A" w:rsidRDefault="005A4BE4" w:rsidP="00B27C0A">
            <w:pPr>
              <w:tabs>
                <w:tab w:val="left" w:pos="8222"/>
              </w:tabs>
              <w:jc w:val="both"/>
              <w:rPr>
                <w:rFonts w:cs="Arial"/>
              </w:rPr>
            </w:pPr>
            <w:r w:rsidRPr="00B27C0A">
              <w:rPr>
                <w:rFonts w:cs="Arial"/>
              </w:rPr>
              <w:t>DEL ARRENDAMIENTO DE FINCAS RÚSTICAS</w:t>
            </w:r>
          </w:p>
        </w:tc>
        <w:tc>
          <w:tcPr>
            <w:tcW w:w="3260" w:type="dxa"/>
          </w:tcPr>
          <w:p w14:paraId="3719EDF7" w14:textId="77777777" w:rsidR="005A4BE4" w:rsidRPr="00B27C0A" w:rsidRDefault="005A4BE4" w:rsidP="00B27C0A">
            <w:pPr>
              <w:jc w:val="center"/>
              <w:rPr>
                <w:rFonts w:cs="Arial"/>
              </w:rPr>
            </w:pPr>
            <w:r w:rsidRPr="00B27C0A">
              <w:rPr>
                <w:rFonts w:cs="Arial"/>
              </w:rPr>
              <w:t>DEL 2352 AL 2357</w:t>
            </w:r>
          </w:p>
        </w:tc>
      </w:tr>
      <w:tr w:rsidR="005A4BE4" w:rsidRPr="00B27C0A" w14:paraId="3E9D7E72" w14:textId="77777777" w:rsidTr="005915B5">
        <w:tc>
          <w:tcPr>
            <w:tcW w:w="6804" w:type="dxa"/>
          </w:tcPr>
          <w:p w14:paraId="1BF22144" w14:textId="77777777" w:rsidR="005A4BE4" w:rsidRPr="00B27C0A" w:rsidRDefault="005A4BE4" w:rsidP="00B27C0A">
            <w:pPr>
              <w:tabs>
                <w:tab w:val="left" w:pos="8222"/>
              </w:tabs>
              <w:jc w:val="both"/>
              <w:rPr>
                <w:rFonts w:cs="Arial"/>
              </w:rPr>
            </w:pPr>
            <w:r w:rsidRPr="00B27C0A">
              <w:rPr>
                <w:rFonts w:cs="Arial"/>
                <w:b/>
              </w:rPr>
              <w:t>CAPÍTULO VI</w:t>
            </w:r>
          </w:p>
          <w:p w14:paraId="32F2FDA7" w14:textId="77777777" w:rsidR="005A4BE4" w:rsidRPr="00B27C0A" w:rsidRDefault="005A4BE4" w:rsidP="00B27C0A">
            <w:pPr>
              <w:tabs>
                <w:tab w:val="left" w:pos="8222"/>
              </w:tabs>
              <w:jc w:val="both"/>
              <w:rPr>
                <w:rFonts w:cs="Arial"/>
              </w:rPr>
            </w:pPr>
            <w:r w:rsidRPr="00B27C0A">
              <w:rPr>
                <w:rFonts w:cs="Arial"/>
              </w:rPr>
              <w:t>DEL ARRENDAMIENTO DE BIENES MUEBLES</w:t>
            </w:r>
          </w:p>
        </w:tc>
        <w:tc>
          <w:tcPr>
            <w:tcW w:w="3260" w:type="dxa"/>
          </w:tcPr>
          <w:p w14:paraId="2EF9C23E" w14:textId="77777777" w:rsidR="005A4BE4" w:rsidRPr="00B27C0A" w:rsidRDefault="005A4BE4" w:rsidP="00B27C0A">
            <w:pPr>
              <w:jc w:val="center"/>
              <w:rPr>
                <w:rFonts w:cs="Arial"/>
              </w:rPr>
            </w:pPr>
            <w:r w:rsidRPr="00B27C0A">
              <w:rPr>
                <w:rFonts w:cs="Arial"/>
              </w:rPr>
              <w:t>DEL 2358 AL 2376</w:t>
            </w:r>
          </w:p>
        </w:tc>
      </w:tr>
      <w:tr w:rsidR="005A4BE4" w:rsidRPr="00B27C0A" w14:paraId="5433A06E" w14:textId="77777777" w:rsidTr="005915B5">
        <w:tc>
          <w:tcPr>
            <w:tcW w:w="6804" w:type="dxa"/>
          </w:tcPr>
          <w:p w14:paraId="3B089E8D" w14:textId="77777777" w:rsidR="005A4BE4" w:rsidRPr="00B27C0A" w:rsidRDefault="005A4BE4" w:rsidP="00B27C0A">
            <w:pPr>
              <w:jc w:val="both"/>
              <w:rPr>
                <w:rFonts w:cs="Arial"/>
              </w:rPr>
            </w:pPr>
            <w:r w:rsidRPr="00B27C0A">
              <w:rPr>
                <w:rFonts w:cs="Arial"/>
                <w:b/>
              </w:rPr>
              <w:t>CAPÍTULO VII</w:t>
            </w:r>
          </w:p>
          <w:p w14:paraId="54B75778" w14:textId="77777777" w:rsidR="005A4BE4" w:rsidRPr="00B27C0A" w:rsidRDefault="005A4BE4" w:rsidP="00B27C0A">
            <w:pPr>
              <w:jc w:val="both"/>
              <w:rPr>
                <w:rFonts w:cs="Arial"/>
              </w:rPr>
            </w:pPr>
            <w:r w:rsidRPr="00B27C0A">
              <w:rPr>
                <w:rFonts w:cs="Arial"/>
              </w:rPr>
              <w:t>DEL SUBARRENDAMIENTO</w:t>
            </w:r>
          </w:p>
        </w:tc>
        <w:tc>
          <w:tcPr>
            <w:tcW w:w="3260" w:type="dxa"/>
          </w:tcPr>
          <w:p w14:paraId="18A3850A" w14:textId="77777777" w:rsidR="005A4BE4" w:rsidRPr="00B27C0A" w:rsidRDefault="005A4BE4" w:rsidP="00B27C0A">
            <w:pPr>
              <w:jc w:val="center"/>
              <w:rPr>
                <w:rFonts w:cs="Arial"/>
              </w:rPr>
            </w:pPr>
            <w:r w:rsidRPr="00B27C0A">
              <w:rPr>
                <w:rFonts w:cs="Arial"/>
              </w:rPr>
              <w:t>DEL 2377 AL 2381</w:t>
            </w:r>
          </w:p>
        </w:tc>
      </w:tr>
      <w:tr w:rsidR="005A4BE4" w:rsidRPr="00B27C0A" w14:paraId="13886F31" w14:textId="77777777" w:rsidTr="005915B5">
        <w:tc>
          <w:tcPr>
            <w:tcW w:w="6804" w:type="dxa"/>
          </w:tcPr>
          <w:p w14:paraId="5B9E86F5" w14:textId="77777777" w:rsidR="005A4BE4" w:rsidRPr="00B27C0A" w:rsidRDefault="005A4BE4" w:rsidP="00B27C0A">
            <w:pPr>
              <w:jc w:val="both"/>
              <w:rPr>
                <w:rFonts w:cs="Arial"/>
                <w:b/>
              </w:rPr>
            </w:pPr>
            <w:r w:rsidRPr="00B27C0A">
              <w:rPr>
                <w:rFonts w:cs="Arial"/>
                <w:b/>
              </w:rPr>
              <w:t>CAPÍTULO VIII</w:t>
            </w:r>
          </w:p>
          <w:p w14:paraId="6BAC4D87" w14:textId="77777777" w:rsidR="005A4BE4" w:rsidRPr="00B27C0A" w:rsidRDefault="005A4BE4" w:rsidP="00B27C0A">
            <w:pPr>
              <w:tabs>
                <w:tab w:val="left" w:pos="8222"/>
              </w:tabs>
              <w:jc w:val="both"/>
              <w:rPr>
                <w:rFonts w:cs="Arial"/>
              </w:rPr>
            </w:pPr>
            <w:r w:rsidRPr="00B27C0A">
              <w:rPr>
                <w:rFonts w:cs="Arial"/>
              </w:rPr>
              <w:lastRenderedPageBreak/>
              <w:t>DEL MODO DE TERMINAR EL ARRENDAMIENTO</w:t>
            </w:r>
          </w:p>
        </w:tc>
        <w:tc>
          <w:tcPr>
            <w:tcW w:w="3260" w:type="dxa"/>
          </w:tcPr>
          <w:p w14:paraId="4C271CCB" w14:textId="77777777" w:rsidR="005A4BE4" w:rsidRPr="00B27C0A" w:rsidRDefault="005A4BE4" w:rsidP="00B27C0A">
            <w:pPr>
              <w:jc w:val="center"/>
              <w:rPr>
                <w:rFonts w:cs="Arial"/>
              </w:rPr>
            </w:pPr>
            <w:r w:rsidRPr="00B27C0A">
              <w:rPr>
                <w:rFonts w:cs="Arial"/>
              </w:rPr>
              <w:lastRenderedPageBreak/>
              <w:t>DEL 2382 AL 2395</w:t>
            </w:r>
          </w:p>
        </w:tc>
      </w:tr>
      <w:tr w:rsidR="005A4BE4" w:rsidRPr="00B27C0A" w14:paraId="0DAC9D1F" w14:textId="77777777" w:rsidTr="005915B5">
        <w:tc>
          <w:tcPr>
            <w:tcW w:w="6804" w:type="dxa"/>
          </w:tcPr>
          <w:p w14:paraId="741E5D4D" w14:textId="77777777" w:rsidR="005A4BE4" w:rsidRPr="00B27C0A" w:rsidRDefault="005A4BE4" w:rsidP="00B27C0A">
            <w:pPr>
              <w:jc w:val="both"/>
              <w:rPr>
                <w:rFonts w:cs="Arial"/>
                <w:b/>
              </w:rPr>
            </w:pPr>
            <w:r w:rsidRPr="00B27C0A">
              <w:rPr>
                <w:rFonts w:cs="Arial"/>
                <w:b/>
              </w:rPr>
              <w:t>CAPÍTULO IX</w:t>
            </w:r>
          </w:p>
        </w:tc>
        <w:tc>
          <w:tcPr>
            <w:tcW w:w="3260" w:type="dxa"/>
          </w:tcPr>
          <w:p w14:paraId="4BEE3D25" w14:textId="77777777" w:rsidR="005A4BE4" w:rsidRPr="00B27C0A" w:rsidRDefault="005A4BE4" w:rsidP="00B27C0A">
            <w:pPr>
              <w:jc w:val="center"/>
              <w:rPr>
                <w:rFonts w:cs="Arial"/>
              </w:rPr>
            </w:pPr>
            <w:r w:rsidRPr="00B27C0A">
              <w:rPr>
                <w:rFonts w:cs="Arial"/>
              </w:rPr>
              <w:t>DEROGADO</w:t>
            </w:r>
          </w:p>
        </w:tc>
      </w:tr>
      <w:tr w:rsidR="005A4BE4" w:rsidRPr="00B27C0A" w14:paraId="04DA028B" w14:textId="77777777" w:rsidTr="005915B5">
        <w:tc>
          <w:tcPr>
            <w:tcW w:w="6804" w:type="dxa"/>
          </w:tcPr>
          <w:p w14:paraId="32145839" w14:textId="77777777" w:rsidR="005A4BE4" w:rsidRPr="00B27C0A" w:rsidRDefault="005A4BE4" w:rsidP="00B27C0A">
            <w:pPr>
              <w:jc w:val="both"/>
              <w:rPr>
                <w:rFonts w:cs="Arial"/>
              </w:rPr>
            </w:pPr>
            <w:r w:rsidRPr="00B27C0A">
              <w:rPr>
                <w:rFonts w:cs="Arial"/>
                <w:b/>
              </w:rPr>
              <w:t>TÍTULO SÉPTIMO</w:t>
            </w:r>
          </w:p>
          <w:p w14:paraId="518951C1" w14:textId="77777777" w:rsidR="005A4BE4" w:rsidRPr="00B27C0A" w:rsidRDefault="005A4BE4" w:rsidP="00B27C0A">
            <w:pPr>
              <w:tabs>
                <w:tab w:val="left" w:pos="8222"/>
              </w:tabs>
              <w:jc w:val="both"/>
              <w:rPr>
                <w:rFonts w:cs="Arial"/>
              </w:rPr>
            </w:pPr>
            <w:r w:rsidRPr="00B27C0A">
              <w:rPr>
                <w:rFonts w:cs="Arial"/>
              </w:rPr>
              <w:t>DEL COMODATO</w:t>
            </w:r>
          </w:p>
        </w:tc>
        <w:tc>
          <w:tcPr>
            <w:tcW w:w="3260" w:type="dxa"/>
          </w:tcPr>
          <w:p w14:paraId="1C124B28" w14:textId="77777777" w:rsidR="005A4BE4" w:rsidRPr="00B27C0A" w:rsidRDefault="005A4BE4" w:rsidP="00B27C0A">
            <w:pPr>
              <w:jc w:val="center"/>
              <w:rPr>
                <w:rFonts w:cs="Arial"/>
              </w:rPr>
            </w:pPr>
            <w:r w:rsidRPr="00B27C0A">
              <w:rPr>
                <w:rFonts w:cs="Arial"/>
              </w:rPr>
              <w:t>DEL 2396 AL 2414</w:t>
            </w:r>
          </w:p>
        </w:tc>
      </w:tr>
      <w:tr w:rsidR="005A4BE4" w:rsidRPr="00B27C0A" w14:paraId="07F1B575" w14:textId="77777777" w:rsidTr="005915B5">
        <w:tc>
          <w:tcPr>
            <w:tcW w:w="6804" w:type="dxa"/>
          </w:tcPr>
          <w:p w14:paraId="3AA04D23" w14:textId="77777777" w:rsidR="005A4BE4" w:rsidRPr="00B27C0A" w:rsidRDefault="005A4BE4" w:rsidP="00B27C0A">
            <w:pPr>
              <w:jc w:val="both"/>
              <w:rPr>
                <w:rFonts w:cs="Arial"/>
                <w:b/>
              </w:rPr>
            </w:pPr>
            <w:r w:rsidRPr="00B27C0A">
              <w:rPr>
                <w:rFonts w:cs="Arial"/>
                <w:b/>
              </w:rPr>
              <w:t>TÍTULO OCTAVO</w:t>
            </w:r>
          </w:p>
          <w:p w14:paraId="32BC0BDC" w14:textId="77777777" w:rsidR="005A4BE4" w:rsidRPr="00B27C0A" w:rsidRDefault="005A4BE4" w:rsidP="00B27C0A">
            <w:pPr>
              <w:jc w:val="both"/>
              <w:rPr>
                <w:rFonts w:cs="Arial"/>
                <w:b/>
              </w:rPr>
            </w:pPr>
            <w:r w:rsidRPr="00B27C0A">
              <w:rPr>
                <w:rFonts w:cs="Arial"/>
              </w:rPr>
              <w:t>DEL DEPÓSITO Y DEL SECUESTRO</w:t>
            </w:r>
          </w:p>
          <w:p w14:paraId="731FD015" w14:textId="77777777" w:rsidR="005A4BE4" w:rsidRPr="00B27C0A" w:rsidRDefault="005A4BE4" w:rsidP="00B27C0A">
            <w:pPr>
              <w:jc w:val="both"/>
              <w:rPr>
                <w:rFonts w:cs="Arial"/>
                <w:b/>
              </w:rPr>
            </w:pPr>
            <w:r w:rsidRPr="00B27C0A">
              <w:rPr>
                <w:rFonts w:cs="Arial"/>
                <w:b/>
              </w:rPr>
              <w:t>CAPÍTULO I</w:t>
            </w:r>
          </w:p>
          <w:p w14:paraId="267EBBAD" w14:textId="77777777" w:rsidR="005A4BE4" w:rsidRPr="00B27C0A" w:rsidRDefault="005A4BE4" w:rsidP="00B27C0A">
            <w:pPr>
              <w:tabs>
                <w:tab w:val="left" w:pos="8222"/>
              </w:tabs>
              <w:jc w:val="both"/>
              <w:rPr>
                <w:rFonts w:cs="Arial"/>
              </w:rPr>
            </w:pPr>
            <w:r w:rsidRPr="00B27C0A">
              <w:rPr>
                <w:rFonts w:cs="Arial"/>
              </w:rPr>
              <w:t>DEL DEPÓSITO</w:t>
            </w:r>
          </w:p>
        </w:tc>
        <w:tc>
          <w:tcPr>
            <w:tcW w:w="3260" w:type="dxa"/>
          </w:tcPr>
          <w:p w14:paraId="66F2B409" w14:textId="77777777" w:rsidR="005A4BE4" w:rsidRPr="00B27C0A" w:rsidRDefault="005A4BE4" w:rsidP="00B27C0A">
            <w:pPr>
              <w:jc w:val="center"/>
              <w:rPr>
                <w:rFonts w:cs="Arial"/>
              </w:rPr>
            </w:pPr>
            <w:r w:rsidRPr="00B27C0A">
              <w:rPr>
                <w:rFonts w:cs="Arial"/>
              </w:rPr>
              <w:t>DEL 2415 AL 2437</w:t>
            </w:r>
          </w:p>
        </w:tc>
      </w:tr>
      <w:tr w:rsidR="005A4BE4" w:rsidRPr="00B27C0A" w14:paraId="5E51A900" w14:textId="77777777" w:rsidTr="005915B5">
        <w:tc>
          <w:tcPr>
            <w:tcW w:w="6804" w:type="dxa"/>
          </w:tcPr>
          <w:p w14:paraId="5ECB0A77" w14:textId="77777777" w:rsidR="005A4BE4" w:rsidRPr="00B27C0A" w:rsidRDefault="005A4BE4" w:rsidP="00B27C0A">
            <w:pPr>
              <w:jc w:val="both"/>
              <w:rPr>
                <w:rFonts w:cs="Arial"/>
              </w:rPr>
            </w:pPr>
            <w:r w:rsidRPr="00B27C0A">
              <w:rPr>
                <w:rFonts w:cs="Arial"/>
                <w:b/>
              </w:rPr>
              <w:t>CAPÍTULO II</w:t>
            </w:r>
          </w:p>
          <w:p w14:paraId="2E5D6394" w14:textId="77777777" w:rsidR="005A4BE4" w:rsidRPr="00B27C0A" w:rsidRDefault="005A4BE4" w:rsidP="00B27C0A">
            <w:pPr>
              <w:tabs>
                <w:tab w:val="left" w:pos="8222"/>
              </w:tabs>
              <w:jc w:val="both"/>
              <w:rPr>
                <w:rFonts w:cs="Arial"/>
              </w:rPr>
            </w:pPr>
            <w:r w:rsidRPr="00B27C0A">
              <w:rPr>
                <w:rFonts w:cs="Arial"/>
              </w:rPr>
              <w:t>DEL SECUESTRO</w:t>
            </w:r>
          </w:p>
        </w:tc>
        <w:tc>
          <w:tcPr>
            <w:tcW w:w="3260" w:type="dxa"/>
          </w:tcPr>
          <w:p w14:paraId="4FC1F144" w14:textId="77777777" w:rsidR="005A4BE4" w:rsidRPr="00B27C0A" w:rsidRDefault="005A4BE4" w:rsidP="00B27C0A">
            <w:pPr>
              <w:jc w:val="center"/>
              <w:rPr>
                <w:rFonts w:cs="Arial"/>
              </w:rPr>
            </w:pPr>
            <w:r w:rsidRPr="00B27C0A">
              <w:rPr>
                <w:rFonts w:cs="Arial"/>
              </w:rPr>
              <w:t>DEL 2438 AL 2444</w:t>
            </w:r>
          </w:p>
        </w:tc>
      </w:tr>
      <w:tr w:rsidR="005A4BE4" w:rsidRPr="00B27C0A" w14:paraId="389E4937" w14:textId="77777777" w:rsidTr="005915B5">
        <w:tc>
          <w:tcPr>
            <w:tcW w:w="6804" w:type="dxa"/>
          </w:tcPr>
          <w:p w14:paraId="7DCD4308" w14:textId="77777777" w:rsidR="005A4BE4" w:rsidRPr="00B27C0A" w:rsidRDefault="005A4BE4" w:rsidP="00B27C0A">
            <w:pPr>
              <w:jc w:val="both"/>
              <w:rPr>
                <w:rFonts w:cs="Arial"/>
                <w:b/>
              </w:rPr>
            </w:pPr>
            <w:r w:rsidRPr="00B27C0A">
              <w:rPr>
                <w:rFonts w:cs="Arial"/>
                <w:b/>
              </w:rPr>
              <w:t>TÍTULO NOVENO</w:t>
            </w:r>
          </w:p>
          <w:p w14:paraId="46918889" w14:textId="77777777" w:rsidR="005A4BE4" w:rsidRPr="00B27C0A" w:rsidRDefault="005A4BE4" w:rsidP="00B27C0A">
            <w:pPr>
              <w:jc w:val="both"/>
              <w:rPr>
                <w:rFonts w:cs="Arial"/>
                <w:b/>
              </w:rPr>
            </w:pPr>
            <w:r w:rsidRPr="00B27C0A">
              <w:rPr>
                <w:rFonts w:cs="Arial"/>
              </w:rPr>
              <w:t>DEL MANDATO</w:t>
            </w:r>
          </w:p>
          <w:p w14:paraId="582FC8B5" w14:textId="77777777" w:rsidR="005A4BE4" w:rsidRPr="00B27C0A" w:rsidRDefault="005A4BE4" w:rsidP="00B27C0A">
            <w:pPr>
              <w:jc w:val="both"/>
              <w:rPr>
                <w:rFonts w:cs="Arial"/>
                <w:b/>
              </w:rPr>
            </w:pPr>
            <w:r w:rsidRPr="00B27C0A">
              <w:rPr>
                <w:rFonts w:cs="Arial"/>
                <w:b/>
              </w:rPr>
              <w:t>CAPÍTULO I</w:t>
            </w:r>
          </w:p>
          <w:p w14:paraId="3C33B8E5"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27490DAC" w14:textId="77777777" w:rsidR="005A4BE4" w:rsidRPr="00B27C0A" w:rsidRDefault="005A4BE4" w:rsidP="00B27C0A">
            <w:pPr>
              <w:jc w:val="center"/>
              <w:rPr>
                <w:rFonts w:cs="Arial"/>
              </w:rPr>
            </w:pPr>
            <w:r w:rsidRPr="00B27C0A">
              <w:rPr>
                <w:rFonts w:cs="Arial"/>
              </w:rPr>
              <w:t>DEL 2445 AL 2460</w:t>
            </w:r>
          </w:p>
        </w:tc>
      </w:tr>
      <w:tr w:rsidR="005A4BE4" w:rsidRPr="00B27C0A" w14:paraId="0D1569F7" w14:textId="77777777" w:rsidTr="005915B5">
        <w:tc>
          <w:tcPr>
            <w:tcW w:w="6804" w:type="dxa"/>
          </w:tcPr>
          <w:p w14:paraId="2B6B92A1" w14:textId="77777777" w:rsidR="005A4BE4" w:rsidRPr="00B27C0A" w:rsidRDefault="005A4BE4" w:rsidP="00B27C0A">
            <w:pPr>
              <w:jc w:val="both"/>
              <w:rPr>
                <w:rFonts w:cs="Arial"/>
              </w:rPr>
            </w:pPr>
            <w:r w:rsidRPr="00B27C0A">
              <w:rPr>
                <w:rFonts w:cs="Arial"/>
                <w:b/>
              </w:rPr>
              <w:t>CAPÍTULO II</w:t>
            </w:r>
          </w:p>
          <w:p w14:paraId="58E5078C" w14:textId="77777777" w:rsidR="005A4BE4" w:rsidRPr="00B27C0A" w:rsidRDefault="005A4BE4" w:rsidP="00B27C0A">
            <w:pPr>
              <w:tabs>
                <w:tab w:val="left" w:pos="8222"/>
              </w:tabs>
              <w:jc w:val="both"/>
              <w:rPr>
                <w:rFonts w:cs="Arial"/>
              </w:rPr>
            </w:pPr>
            <w:r w:rsidRPr="00B27C0A">
              <w:rPr>
                <w:rFonts w:cs="Arial"/>
              </w:rPr>
              <w:t>DE LAS OBLIGACIONES DE MANDATARIO</w:t>
            </w:r>
          </w:p>
          <w:p w14:paraId="655F76A0" w14:textId="77777777" w:rsidR="005A4BE4" w:rsidRPr="00B27C0A" w:rsidRDefault="005A4BE4" w:rsidP="00B27C0A">
            <w:pPr>
              <w:jc w:val="both"/>
              <w:rPr>
                <w:rFonts w:cs="Arial"/>
              </w:rPr>
            </w:pPr>
            <w:r w:rsidRPr="00B27C0A">
              <w:rPr>
                <w:rFonts w:cs="Arial"/>
              </w:rPr>
              <w:t>CON RESPECTO AL MANDANTE</w:t>
            </w:r>
          </w:p>
        </w:tc>
        <w:tc>
          <w:tcPr>
            <w:tcW w:w="3260" w:type="dxa"/>
          </w:tcPr>
          <w:p w14:paraId="1A56C021" w14:textId="77777777" w:rsidR="005A4BE4" w:rsidRPr="00B27C0A" w:rsidRDefault="005A4BE4" w:rsidP="00B27C0A">
            <w:pPr>
              <w:jc w:val="center"/>
              <w:rPr>
                <w:rFonts w:cs="Arial"/>
              </w:rPr>
            </w:pPr>
            <w:r w:rsidRPr="00B27C0A">
              <w:rPr>
                <w:rFonts w:cs="Arial"/>
              </w:rPr>
              <w:t>DEL 2461 AL 2475</w:t>
            </w:r>
          </w:p>
        </w:tc>
      </w:tr>
      <w:tr w:rsidR="005A4BE4" w:rsidRPr="00B27C0A" w14:paraId="5687F68F" w14:textId="77777777" w:rsidTr="005915B5">
        <w:tc>
          <w:tcPr>
            <w:tcW w:w="6804" w:type="dxa"/>
          </w:tcPr>
          <w:p w14:paraId="098ED025" w14:textId="77777777" w:rsidR="005A4BE4" w:rsidRPr="00B27C0A" w:rsidRDefault="005A4BE4" w:rsidP="00B27C0A">
            <w:pPr>
              <w:jc w:val="both"/>
              <w:rPr>
                <w:rFonts w:cs="Arial"/>
              </w:rPr>
            </w:pPr>
            <w:r w:rsidRPr="00B27C0A">
              <w:rPr>
                <w:rFonts w:cs="Arial"/>
                <w:b/>
              </w:rPr>
              <w:t>CAPÍTULO III</w:t>
            </w:r>
          </w:p>
          <w:p w14:paraId="46D3E3BF" w14:textId="77777777" w:rsidR="005A4BE4" w:rsidRPr="00B27C0A" w:rsidRDefault="005A4BE4" w:rsidP="00B27C0A">
            <w:pPr>
              <w:jc w:val="both"/>
              <w:rPr>
                <w:rFonts w:cs="Arial"/>
              </w:rPr>
            </w:pPr>
            <w:r w:rsidRPr="00B27C0A">
              <w:rPr>
                <w:rFonts w:cs="Arial"/>
              </w:rPr>
              <w:t>DE LAS OBLIGACIONES DEL MANDANTE</w:t>
            </w:r>
          </w:p>
          <w:p w14:paraId="49D4FB17" w14:textId="77777777" w:rsidR="005A4BE4" w:rsidRPr="00B27C0A" w:rsidRDefault="005A4BE4" w:rsidP="00B27C0A">
            <w:pPr>
              <w:tabs>
                <w:tab w:val="left" w:pos="8222"/>
              </w:tabs>
              <w:jc w:val="both"/>
              <w:rPr>
                <w:rFonts w:cs="Arial"/>
              </w:rPr>
            </w:pPr>
            <w:r w:rsidRPr="00B27C0A">
              <w:rPr>
                <w:rFonts w:cs="Arial"/>
              </w:rPr>
              <w:t>CON RELACION AL MANDATARIO</w:t>
            </w:r>
          </w:p>
        </w:tc>
        <w:tc>
          <w:tcPr>
            <w:tcW w:w="3260" w:type="dxa"/>
          </w:tcPr>
          <w:p w14:paraId="0AB17FFE" w14:textId="77777777" w:rsidR="005A4BE4" w:rsidRPr="00B27C0A" w:rsidRDefault="005A4BE4" w:rsidP="00B27C0A">
            <w:pPr>
              <w:jc w:val="center"/>
              <w:rPr>
                <w:rFonts w:cs="Arial"/>
              </w:rPr>
            </w:pPr>
            <w:r w:rsidRPr="00B27C0A">
              <w:rPr>
                <w:rFonts w:cs="Arial"/>
              </w:rPr>
              <w:t>DEL 2476 AL 2479</w:t>
            </w:r>
          </w:p>
        </w:tc>
      </w:tr>
      <w:tr w:rsidR="005A4BE4" w:rsidRPr="00B27C0A" w14:paraId="5E6EF196" w14:textId="77777777" w:rsidTr="005915B5">
        <w:tc>
          <w:tcPr>
            <w:tcW w:w="6804" w:type="dxa"/>
          </w:tcPr>
          <w:p w14:paraId="390AAA23" w14:textId="77777777" w:rsidR="005A4BE4" w:rsidRPr="00B27C0A" w:rsidRDefault="005A4BE4" w:rsidP="00B27C0A">
            <w:pPr>
              <w:jc w:val="both"/>
              <w:rPr>
                <w:rFonts w:cs="Arial"/>
                <w:b/>
              </w:rPr>
            </w:pPr>
            <w:r w:rsidRPr="00B27C0A">
              <w:rPr>
                <w:rFonts w:cs="Arial"/>
                <w:b/>
              </w:rPr>
              <w:t>CAPÍTULO IV</w:t>
            </w:r>
          </w:p>
          <w:p w14:paraId="692DC08D" w14:textId="77777777" w:rsidR="005A4BE4" w:rsidRPr="00B27C0A" w:rsidRDefault="005A4BE4" w:rsidP="00B27C0A">
            <w:pPr>
              <w:jc w:val="both"/>
              <w:rPr>
                <w:rFonts w:cs="Arial"/>
              </w:rPr>
            </w:pPr>
            <w:r w:rsidRPr="00B27C0A">
              <w:rPr>
                <w:rFonts w:cs="Arial"/>
              </w:rPr>
              <w:t>DE LAS OBLIGACIONES Y DERECHOS DEL</w:t>
            </w:r>
          </w:p>
          <w:p w14:paraId="1B40D823" w14:textId="77777777" w:rsidR="005A4BE4" w:rsidRPr="00B27C0A" w:rsidRDefault="005A4BE4" w:rsidP="00B27C0A">
            <w:pPr>
              <w:jc w:val="both"/>
              <w:rPr>
                <w:rFonts w:cs="Arial"/>
              </w:rPr>
            </w:pPr>
            <w:r w:rsidRPr="00B27C0A">
              <w:rPr>
                <w:rFonts w:cs="Arial"/>
              </w:rPr>
              <w:t xml:space="preserve">DEMANDANTE Y DEL MANDATARIO CON </w:t>
            </w:r>
          </w:p>
          <w:p w14:paraId="21B0744F" w14:textId="77777777" w:rsidR="005A4BE4" w:rsidRPr="00B27C0A" w:rsidRDefault="005A4BE4" w:rsidP="00B27C0A">
            <w:pPr>
              <w:tabs>
                <w:tab w:val="left" w:pos="8222"/>
              </w:tabs>
              <w:jc w:val="both"/>
              <w:rPr>
                <w:rFonts w:cs="Arial"/>
              </w:rPr>
            </w:pPr>
            <w:r w:rsidRPr="00B27C0A">
              <w:rPr>
                <w:rFonts w:cs="Arial"/>
              </w:rPr>
              <w:t>RELACIÓN A TERCERO</w:t>
            </w:r>
          </w:p>
        </w:tc>
        <w:tc>
          <w:tcPr>
            <w:tcW w:w="3260" w:type="dxa"/>
          </w:tcPr>
          <w:p w14:paraId="096ABA04" w14:textId="77777777" w:rsidR="005A4BE4" w:rsidRPr="00B27C0A" w:rsidRDefault="005A4BE4" w:rsidP="00B27C0A">
            <w:pPr>
              <w:jc w:val="center"/>
              <w:rPr>
                <w:rFonts w:cs="Arial"/>
              </w:rPr>
            </w:pPr>
            <w:r w:rsidRPr="00B27C0A">
              <w:rPr>
                <w:rFonts w:cs="Arial"/>
              </w:rPr>
              <w:t>DEL 2480 AL 2483</w:t>
            </w:r>
          </w:p>
        </w:tc>
      </w:tr>
      <w:tr w:rsidR="005A4BE4" w:rsidRPr="00B27C0A" w14:paraId="6BBB8BE1" w14:textId="77777777" w:rsidTr="005915B5">
        <w:tc>
          <w:tcPr>
            <w:tcW w:w="6804" w:type="dxa"/>
          </w:tcPr>
          <w:p w14:paraId="6136E1EE" w14:textId="77777777" w:rsidR="005A4BE4" w:rsidRPr="00B27C0A" w:rsidRDefault="005A4BE4" w:rsidP="00B27C0A">
            <w:pPr>
              <w:jc w:val="both"/>
              <w:rPr>
                <w:rFonts w:cs="Arial"/>
              </w:rPr>
            </w:pPr>
            <w:r w:rsidRPr="00B27C0A">
              <w:rPr>
                <w:rFonts w:cs="Arial"/>
                <w:b/>
              </w:rPr>
              <w:t>CAPÍTULO V</w:t>
            </w:r>
          </w:p>
          <w:p w14:paraId="11864A85" w14:textId="77777777" w:rsidR="005A4BE4" w:rsidRPr="00B27C0A" w:rsidRDefault="005A4BE4" w:rsidP="00B27C0A">
            <w:pPr>
              <w:jc w:val="both"/>
              <w:rPr>
                <w:rFonts w:cs="Arial"/>
              </w:rPr>
            </w:pPr>
            <w:r w:rsidRPr="00B27C0A">
              <w:rPr>
                <w:rFonts w:cs="Arial"/>
              </w:rPr>
              <w:t>DEL MANDATO JUDICIAL</w:t>
            </w:r>
          </w:p>
        </w:tc>
        <w:tc>
          <w:tcPr>
            <w:tcW w:w="3260" w:type="dxa"/>
          </w:tcPr>
          <w:p w14:paraId="67E588BC" w14:textId="77777777" w:rsidR="005A4BE4" w:rsidRPr="00B27C0A" w:rsidRDefault="005A4BE4" w:rsidP="00B27C0A">
            <w:pPr>
              <w:jc w:val="center"/>
              <w:rPr>
                <w:rFonts w:cs="Arial"/>
              </w:rPr>
            </w:pPr>
            <w:r w:rsidRPr="00B27C0A">
              <w:rPr>
                <w:rFonts w:cs="Arial"/>
              </w:rPr>
              <w:t>DEL 2484 AL 2493</w:t>
            </w:r>
          </w:p>
        </w:tc>
      </w:tr>
      <w:tr w:rsidR="005A4BE4" w:rsidRPr="00B27C0A" w14:paraId="513DB5A7" w14:textId="77777777" w:rsidTr="005915B5">
        <w:tc>
          <w:tcPr>
            <w:tcW w:w="6804" w:type="dxa"/>
          </w:tcPr>
          <w:p w14:paraId="14F2330C" w14:textId="77777777" w:rsidR="005A4BE4" w:rsidRPr="00B27C0A" w:rsidRDefault="005A4BE4" w:rsidP="00B27C0A">
            <w:pPr>
              <w:jc w:val="both"/>
              <w:rPr>
                <w:rFonts w:cs="Arial"/>
              </w:rPr>
            </w:pPr>
            <w:r w:rsidRPr="00B27C0A">
              <w:rPr>
                <w:rFonts w:cs="Arial"/>
                <w:b/>
              </w:rPr>
              <w:t>CAPÍTULO VI</w:t>
            </w:r>
          </w:p>
          <w:p w14:paraId="2A9D1406" w14:textId="77777777" w:rsidR="005A4BE4" w:rsidRPr="00B27C0A" w:rsidRDefault="005A4BE4" w:rsidP="00B27C0A">
            <w:pPr>
              <w:tabs>
                <w:tab w:val="left" w:pos="8222"/>
              </w:tabs>
              <w:jc w:val="both"/>
              <w:rPr>
                <w:rFonts w:cs="Arial"/>
              </w:rPr>
            </w:pPr>
            <w:r w:rsidRPr="00B27C0A">
              <w:rPr>
                <w:rFonts w:cs="Arial"/>
              </w:rPr>
              <w:t>DE LOS DIVERSOS MODOS DE TERMINAR EL MANDATO</w:t>
            </w:r>
          </w:p>
        </w:tc>
        <w:tc>
          <w:tcPr>
            <w:tcW w:w="3260" w:type="dxa"/>
          </w:tcPr>
          <w:p w14:paraId="6715FAA7" w14:textId="77777777" w:rsidR="005A4BE4" w:rsidRPr="00B27C0A" w:rsidRDefault="005A4BE4" w:rsidP="00B27C0A">
            <w:pPr>
              <w:jc w:val="center"/>
              <w:rPr>
                <w:rFonts w:cs="Arial"/>
              </w:rPr>
            </w:pPr>
            <w:r w:rsidRPr="00B27C0A">
              <w:rPr>
                <w:rFonts w:cs="Arial"/>
              </w:rPr>
              <w:t>DEL 2494 AL 2503</w:t>
            </w:r>
          </w:p>
        </w:tc>
      </w:tr>
      <w:tr w:rsidR="005A4BE4" w:rsidRPr="00B27C0A" w14:paraId="1F617136" w14:textId="77777777" w:rsidTr="005915B5">
        <w:tc>
          <w:tcPr>
            <w:tcW w:w="6804" w:type="dxa"/>
          </w:tcPr>
          <w:p w14:paraId="476EB177" w14:textId="77777777" w:rsidR="005A4BE4" w:rsidRPr="00B27C0A" w:rsidRDefault="005A4BE4" w:rsidP="00B27C0A">
            <w:pPr>
              <w:jc w:val="both"/>
              <w:rPr>
                <w:rFonts w:cs="Arial"/>
                <w:b/>
              </w:rPr>
            </w:pPr>
            <w:r w:rsidRPr="00B27C0A">
              <w:rPr>
                <w:rFonts w:cs="Arial"/>
                <w:b/>
              </w:rPr>
              <w:t>TÍTULO DÉCIMO</w:t>
            </w:r>
          </w:p>
          <w:p w14:paraId="7C9B0E59" w14:textId="77777777" w:rsidR="005A4BE4" w:rsidRPr="00B27C0A" w:rsidRDefault="005A4BE4" w:rsidP="00B27C0A">
            <w:pPr>
              <w:jc w:val="both"/>
              <w:rPr>
                <w:rFonts w:cs="Arial"/>
              </w:rPr>
            </w:pPr>
            <w:r w:rsidRPr="00B27C0A">
              <w:rPr>
                <w:rFonts w:cs="Arial"/>
              </w:rPr>
              <w:t>DEL CONTRATO DE PRESTACIÓN DE SERVICIOS</w:t>
            </w:r>
          </w:p>
          <w:p w14:paraId="638270A7" w14:textId="77777777" w:rsidR="005A4BE4" w:rsidRPr="00B27C0A" w:rsidRDefault="005A4BE4" w:rsidP="00B27C0A">
            <w:pPr>
              <w:jc w:val="both"/>
              <w:rPr>
                <w:rFonts w:cs="Arial"/>
              </w:rPr>
            </w:pPr>
            <w:r w:rsidRPr="00B27C0A">
              <w:rPr>
                <w:rFonts w:cs="Arial"/>
                <w:b/>
              </w:rPr>
              <w:t>CAPÍTULO I</w:t>
            </w:r>
          </w:p>
          <w:p w14:paraId="1E28AE7B" w14:textId="77777777" w:rsidR="005A4BE4" w:rsidRPr="00B27C0A" w:rsidRDefault="005A4BE4" w:rsidP="00B27C0A">
            <w:pPr>
              <w:tabs>
                <w:tab w:val="left" w:pos="8222"/>
              </w:tabs>
              <w:jc w:val="both"/>
              <w:rPr>
                <w:rFonts w:cs="Arial"/>
              </w:rPr>
            </w:pPr>
            <w:r w:rsidRPr="00B27C0A">
              <w:rPr>
                <w:rFonts w:cs="Arial"/>
              </w:rPr>
              <w:t>DE LA PRESTACIÓN DE SERVICIOS PROFESIONALES</w:t>
            </w:r>
          </w:p>
        </w:tc>
        <w:tc>
          <w:tcPr>
            <w:tcW w:w="3260" w:type="dxa"/>
          </w:tcPr>
          <w:p w14:paraId="19BA692C" w14:textId="77777777" w:rsidR="005A4BE4" w:rsidRPr="00B27C0A" w:rsidRDefault="005A4BE4" w:rsidP="00B27C0A">
            <w:pPr>
              <w:jc w:val="center"/>
              <w:rPr>
                <w:rFonts w:cs="Arial"/>
              </w:rPr>
            </w:pPr>
            <w:r w:rsidRPr="00B27C0A">
              <w:rPr>
                <w:rFonts w:cs="Arial"/>
              </w:rPr>
              <w:t>DEL 2504 AL 2513</w:t>
            </w:r>
          </w:p>
        </w:tc>
      </w:tr>
      <w:tr w:rsidR="005A4BE4" w:rsidRPr="00B27C0A" w14:paraId="0F2BE2AC" w14:textId="77777777" w:rsidTr="005915B5">
        <w:tc>
          <w:tcPr>
            <w:tcW w:w="6804" w:type="dxa"/>
          </w:tcPr>
          <w:p w14:paraId="7840EF3E" w14:textId="77777777" w:rsidR="005A4BE4" w:rsidRPr="00B27C0A" w:rsidRDefault="005A4BE4" w:rsidP="00B27C0A">
            <w:pPr>
              <w:jc w:val="both"/>
              <w:rPr>
                <w:rFonts w:cs="Arial"/>
                <w:b/>
              </w:rPr>
            </w:pPr>
            <w:r w:rsidRPr="00B27C0A">
              <w:rPr>
                <w:rFonts w:cs="Arial"/>
                <w:b/>
              </w:rPr>
              <w:t>CAPÍTULO II</w:t>
            </w:r>
          </w:p>
          <w:p w14:paraId="6E271A6D" w14:textId="77777777" w:rsidR="005A4BE4" w:rsidRPr="00B27C0A" w:rsidRDefault="005A4BE4" w:rsidP="00B27C0A">
            <w:pPr>
              <w:tabs>
                <w:tab w:val="left" w:pos="8222"/>
              </w:tabs>
              <w:jc w:val="both"/>
              <w:rPr>
                <w:rFonts w:cs="Arial"/>
              </w:rPr>
            </w:pPr>
            <w:r w:rsidRPr="00B27C0A">
              <w:rPr>
                <w:rFonts w:cs="Arial"/>
              </w:rPr>
              <w:t>DEL CONTRATO DE OBRAS A PRECIO ALZADO</w:t>
            </w:r>
          </w:p>
        </w:tc>
        <w:tc>
          <w:tcPr>
            <w:tcW w:w="3260" w:type="dxa"/>
          </w:tcPr>
          <w:p w14:paraId="6D2DC001" w14:textId="77777777" w:rsidR="005A4BE4" w:rsidRPr="00B27C0A" w:rsidRDefault="005A4BE4" w:rsidP="00B27C0A">
            <w:pPr>
              <w:jc w:val="center"/>
              <w:rPr>
                <w:rFonts w:cs="Arial"/>
              </w:rPr>
            </w:pPr>
            <w:r w:rsidRPr="00B27C0A">
              <w:rPr>
                <w:rFonts w:cs="Arial"/>
              </w:rPr>
              <w:t>DEL 2514 AL 2543</w:t>
            </w:r>
          </w:p>
        </w:tc>
      </w:tr>
      <w:tr w:rsidR="005A4BE4" w:rsidRPr="00B27C0A" w14:paraId="0A307318" w14:textId="77777777" w:rsidTr="005915B5">
        <w:tc>
          <w:tcPr>
            <w:tcW w:w="6804" w:type="dxa"/>
          </w:tcPr>
          <w:p w14:paraId="21A3A126" w14:textId="77777777" w:rsidR="005A4BE4" w:rsidRPr="00B27C0A" w:rsidRDefault="005A4BE4" w:rsidP="00B27C0A">
            <w:pPr>
              <w:jc w:val="both"/>
              <w:rPr>
                <w:rFonts w:cs="Arial"/>
                <w:b/>
              </w:rPr>
            </w:pPr>
            <w:r w:rsidRPr="00B27C0A">
              <w:rPr>
                <w:rFonts w:cs="Arial"/>
                <w:b/>
              </w:rPr>
              <w:t>CAPÍTULO III</w:t>
            </w:r>
          </w:p>
          <w:p w14:paraId="1D69FF48" w14:textId="77777777" w:rsidR="005A4BE4" w:rsidRPr="00B27C0A" w:rsidRDefault="005A4BE4" w:rsidP="00B27C0A">
            <w:pPr>
              <w:jc w:val="both"/>
              <w:rPr>
                <w:rFonts w:cs="Arial"/>
              </w:rPr>
            </w:pPr>
            <w:r w:rsidRPr="00B27C0A">
              <w:rPr>
                <w:rFonts w:cs="Arial"/>
              </w:rPr>
              <w:t>DE LOS PORTEADORES Y ALQUILADORES</w:t>
            </w:r>
          </w:p>
        </w:tc>
        <w:tc>
          <w:tcPr>
            <w:tcW w:w="3260" w:type="dxa"/>
          </w:tcPr>
          <w:p w14:paraId="067323C8" w14:textId="77777777" w:rsidR="005A4BE4" w:rsidRPr="00B27C0A" w:rsidRDefault="005A4BE4" w:rsidP="00B27C0A">
            <w:pPr>
              <w:jc w:val="center"/>
              <w:rPr>
                <w:rFonts w:cs="Arial"/>
              </w:rPr>
            </w:pPr>
            <w:r w:rsidRPr="00B27C0A">
              <w:rPr>
                <w:rFonts w:cs="Arial"/>
              </w:rPr>
              <w:t>DEL 2544 AL 2563</w:t>
            </w:r>
          </w:p>
        </w:tc>
      </w:tr>
      <w:tr w:rsidR="005A4BE4" w:rsidRPr="00B27C0A" w14:paraId="12D0DCDF" w14:textId="77777777" w:rsidTr="005915B5">
        <w:tc>
          <w:tcPr>
            <w:tcW w:w="6804" w:type="dxa"/>
          </w:tcPr>
          <w:p w14:paraId="7FBC2579" w14:textId="77777777" w:rsidR="005A4BE4" w:rsidRPr="00B27C0A" w:rsidRDefault="005A4BE4" w:rsidP="00B27C0A">
            <w:pPr>
              <w:jc w:val="both"/>
              <w:rPr>
                <w:rFonts w:cs="Arial"/>
              </w:rPr>
            </w:pPr>
            <w:r w:rsidRPr="00B27C0A">
              <w:rPr>
                <w:rFonts w:cs="Arial"/>
                <w:b/>
              </w:rPr>
              <w:t>CAPÍTULO IV</w:t>
            </w:r>
          </w:p>
          <w:p w14:paraId="6FF69747" w14:textId="77777777" w:rsidR="005A4BE4" w:rsidRPr="00B27C0A" w:rsidRDefault="005A4BE4" w:rsidP="00B27C0A">
            <w:pPr>
              <w:tabs>
                <w:tab w:val="left" w:pos="8222"/>
              </w:tabs>
              <w:jc w:val="both"/>
              <w:rPr>
                <w:rFonts w:cs="Arial"/>
              </w:rPr>
            </w:pPr>
            <w:r w:rsidRPr="00B27C0A">
              <w:rPr>
                <w:rFonts w:cs="Arial"/>
              </w:rPr>
              <w:t>DEL CONTRATO DE HOSPEDAJE</w:t>
            </w:r>
          </w:p>
        </w:tc>
        <w:tc>
          <w:tcPr>
            <w:tcW w:w="3260" w:type="dxa"/>
          </w:tcPr>
          <w:p w14:paraId="6216769A" w14:textId="77777777" w:rsidR="005A4BE4" w:rsidRPr="00B27C0A" w:rsidRDefault="005A4BE4" w:rsidP="00B27C0A">
            <w:pPr>
              <w:jc w:val="center"/>
              <w:rPr>
                <w:rFonts w:cs="Arial"/>
              </w:rPr>
            </w:pPr>
            <w:r w:rsidRPr="00B27C0A">
              <w:rPr>
                <w:rFonts w:cs="Arial"/>
              </w:rPr>
              <w:t>DEL 2564 AL 2567</w:t>
            </w:r>
          </w:p>
        </w:tc>
      </w:tr>
      <w:tr w:rsidR="005A4BE4" w:rsidRPr="00B27C0A" w14:paraId="43451C2F" w14:textId="77777777" w:rsidTr="005915B5">
        <w:tc>
          <w:tcPr>
            <w:tcW w:w="6804" w:type="dxa"/>
          </w:tcPr>
          <w:p w14:paraId="71B61234" w14:textId="77777777" w:rsidR="005A4BE4" w:rsidRPr="00B27C0A" w:rsidRDefault="005A4BE4" w:rsidP="00B27C0A">
            <w:pPr>
              <w:jc w:val="both"/>
              <w:rPr>
                <w:rFonts w:cs="Arial"/>
                <w:b/>
              </w:rPr>
            </w:pPr>
            <w:r w:rsidRPr="00B27C0A">
              <w:rPr>
                <w:rFonts w:cs="Arial"/>
                <w:b/>
              </w:rPr>
              <w:t>TÍTULO DÉCIMOPRIMERO</w:t>
            </w:r>
          </w:p>
          <w:p w14:paraId="70E541C2" w14:textId="77777777" w:rsidR="005A4BE4" w:rsidRPr="00B27C0A" w:rsidRDefault="005A4BE4" w:rsidP="00B27C0A">
            <w:pPr>
              <w:jc w:val="both"/>
              <w:rPr>
                <w:rFonts w:cs="Arial"/>
                <w:b/>
              </w:rPr>
            </w:pPr>
            <w:r w:rsidRPr="00B27C0A">
              <w:rPr>
                <w:rFonts w:cs="Arial"/>
              </w:rPr>
              <w:t>DE LAS ASOCIACIONES Y DE LAS SOCIEDADES</w:t>
            </w:r>
          </w:p>
          <w:p w14:paraId="2618ACD5" w14:textId="77777777" w:rsidR="005A4BE4" w:rsidRPr="00B27C0A" w:rsidRDefault="005A4BE4" w:rsidP="00B27C0A">
            <w:pPr>
              <w:jc w:val="both"/>
              <w:rPr>
                <w:rFonts w:cs="Arial"/>
                <w:b/>
              </w:rPr>
            </w:pPr>
            <w:r w:rsidRPr="00B27C0A">
              <w:rPr>
                <w:rFonts w:cs="Arial"/>
                <w:b/>
              </w:rPr>
              <w:t>CAPÍTULO I</w:t>
            </w:r>
          </w:p>
          <w:p w14:paraId="1BAB3CE0" w14:textId="77777777" w:rsidR="005A4BE4" w:rsidRPr="00B27C0A" w:rsidRDefault="005A4BE4" w:rsidP="00B27C0A">
            <w:pPr>
              <w:tabs>
                <w:tab w:val="left" w:pos="8222"/>
              </w:tabs>
              <w:jc w:val="both"/>
              <w:rPr>
                <w:rFonts w:cs="Arial"/>
              </w:rPr>
            </w:pPr>
            <w:r w:rsidRPr="00B27C0A">
              <w:rPr>
                <w:rFonts w:cs="Arial"/>
              </w:rPr>
              <w:t>DE LAS ASOCIACIONES</w:t>
            </w:r>
          </w:p>
        </w:tc>
        <w:tc>
          <w:tcPr>
            <w:tcW w:w="3260" w:type="dxa"/>
          </w:tcPr>
          <w:p w14:paraId="134B1A85" w14:textId="77777777" w:rsidR="005A4BE4" w:rsidRPr="00B27C0A" w:rsidRDefault="005A4BE4" w:rsidP="00B27C0A">
            <w:pPr>
              <w:jc w:val="center"/>
              <w:rPr>
                <w:rFonts w:cs="Arial"/>
              </w:rPr>
            </w:pPr>
            <w:r w:rsidRPr="00B27C0A">
              <w:rPr>
                <w:rFonts w:cs="Arial"/>
              </w:rPr>
              <w:t>DEL 2568 AL 2585</w:t>
            </w:r>
          </w:p>
        </w:tc>
      </w:tr>
      <w:tr w:rsidR="005A4BE4" w:rsidRPr="00B27C0A" w14:paraId="0A8FA177" w14:textId="77777777" w:rsidTr="005915B5">
        <w:tc>
          <w:tcPr>
            <w:tcW w:w="6804" w:type="dxa"/>
          </w:tcPr>
          <w:p w14:paraId="4D5715EF" w14:textId="77777777" w:rsidR="005A4BE4" w:rsidRPr="00B27C0A" w:rsidRDefault="005A4BE4" w:rsidP="00B27C0A">
            <w:pPr>
              <w:jc w:val="both"/>
              <w:rPr>
                <w:rFonts w:cs="Arial"/>
              </w:rPr>
            </w:pPr>
            <w:r w:rsidRPr="00B27C0A">
              <w:rPr>
                <w:rFonts w:cs="Arial"/>
                <w:b/>
              </w:rPr>
              <w:t>CAPÍTULO II</w:t>
            </w:r>
          </w:p>
          <w:p w14:paraId="20F14A04" w14:textId="77777777" w:rsidR="005A4BE4" w:rsidRPr="00B27C0A" w:rsidRDefault="005A4BE4" w:rsidP="00B27C0A">
            <w:pPr>
              <w:jc w:val="both"/>
              <w:rPr>
                <w:rFonts w:cs="Arial"/>
              </w:rPr>
            </w:pPr>
            <w:r w:rsidRPr="00B27C0A">
              <w:rPr>
                <w:rFonts w:cs="Arial"/>
              </w:rPr>
              <w:t>DE LAS SOCIEDADES</w:t>
            </w:r>
          </w:p>
          <w:p w14:paraId="63B14D46"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23EE5DC2" w14:textId="77777777" w:rsidR="005A4BE4" w:rsidRPr="00B27C0A" w:rsidRDefault="005A4BE4" w:rsidP="00B27C0A">
            <w:pPr>
              <w:jc w:val="center"/>
              <w:rPr>
                <w:rFonts w:cs="Arial"/>
              </w:rPr>
            </w:pPr>
            <w:r w:rsidRPr="00B27C0A">
              <w:rPr>
                <w:rFonts w:cs="Arial"/>
              </w:rPr>
              <w:t>DEL 2586 AL 2599</w:t>
            </w:r>
          </w:p>
        </w:tc>
      </w:tr>
      <w:tr w:rsidR="005A4BE4" w:rsidRPr="00B27C0A" w14:paraId="1FBBFC1F" w14:textId="77777777" w:rsidTr="005915B5">
        <w:tc>
          <w:tcPr>
            <w:tcW w:w="6804" w:type="dxa"/>
          </w:tcPr>
          <w:p w14:paraId="4331F85E" w14:textId="77777777" w:rsidR="005A4BE4" w:rsidRPr="00B27C0A" w:rsidRDefault="005A4BE4" w:rsidP="00B27C0A">
            <w:pPr>
              <w:jc w:val="both"/>
              <w:rPr>
                <w:rFonts w:cs="Arial"/>
              </w:rPr>
            </w:pPr>
            <w:r w:rsidRPr="00B27C0A">
              <w:rPr>
                <w:rFonts w:cs="Arial"/>
                <w:b/>
              </w:rPr>
              <w:t>CAPÍTULO III</w:t>
            </w:r>
          </w:p>
          <w:p w14:paraId="6F121971" w14:textId="77777777" w:rsidR="005A4BE4" w:rsidRPr="00B27C0A" w:rsidRDefault="005A4BE4" w:rsidP="00B27C0A">
            <w:pPr>
              <w:tabs>
                <w:tab w:val="left" w:pos="8222"/>
              </w:tabs>
              <w:jc w:val="both"/>
              <w:rPr>
                <w:rFonts w:cs="Arial"/>
              </w:rPr>
            </w:pPr>
            <w:r w:rsidRPr="00B27C0A">
              <w:rPr>
                <w:rFonts w:cs="Arial"/>
              </w:rPr>
              <w:t>DE LA ASAMBLEA</w:t>
            </w:r>
          </w:p>
        </w:tc>
        <w:tc>
          <w:tcPr>
            <w:tcW w:w="3260" w:type="dxa"/>
          </w:tcPr>
          <w:p w14:paraId="24670873" w14:textId="77777777" w:rsidR="005A4BE4" w:rsidRPr="00B27C0A" w:rsidRDefault="005A4BE4" w:rsidP="00B27C0A">
            <w:pPr>
              <w:jc w:val="center"/>
              <w:rPr>
                <w:rFonts w:cs="Arial"/>
              </w:rPr>
            </w:pPr>
            <w:r w:rsidRPr="00B27C0A">
              <w:rPr>
                <w:rFonts w:cs="Arial"/>
              </w:rPr>
              <w:t>DEL 2599 Bis AL 2599 Ter</w:t>
            </w:r>
          </w:p>
        </w:tc>
      </w:tr>
      <w:tr w:rsidR="005A4BE4" w:rsidRPr="00B27C0A" w14:paraId="7A081B4F" w14:textId="77777777" w:rsidTr="005915B5">
        <w:tc>
          <w:tcPr>
            <w:tcW w:w="6804" w:type="dxa"/>
          </w:tcPr>
          <w:p w14:paraId="09C3EAA9" w14:textId="77777777" w:rsidR="005A4BE4" w:rsidRPr="00B27C0A" w:rsidRDefault="005A4BE4" w:rsidP="00B27C0A">
            <w:pPr>
              <w:jc w:val="both"/>
              <w:rPr>
                <w:rFonts w:cs="Arial"/>
              </w:rPr>
            </w:pPr>
            <w:r w:rsidRPr="00B27C0A">
              <w:rPr>
                <w:rFonts w:cs="Arial"/>
                <w:b/>
              </w:rPr>
              <w:t>CAPÍTULO IV</w:t>
            </w:r>
          </w:p>
          <w:p w14:paraId="3C0E0E1E" w14:textId="77777777" w:rsidR="005A4BE4" w:rsidRPr="00B27C0A" w:rsidRDefault="005A4BE4" w:rsidP="00B27C0A">
            <w:pPr>
              <w:tabs>
                <w:tab w:val="left" w:pos="8222"/>
              </w:tabs>
              <w:jc w:val="both"/>
              <w:rPr>
                <w:rFonts w:cs="Arial"/>
              </w:rPr>
            </w:pPr>
            <w:r w:rsidRPr="00B27C0A">
              <w:rPr>
                <w:rFonts w:cs="Arial"/>
              </w:rPr>
              <w:t>DE LOS SOCIOS</w:t>
            </w:r>
          </w:p>
        </w:tc>
        <w:tc>
          <w:tcPr>
            <w:tcW w:w="3260" w:type="dxa"/>
          </w:tcPr>
          <w:p w14:paraId="02405BA3" w14:textId="77777777" w:rsidR="005A4BE4" w:rsidRPr="00B27C0A" w:rsidRDefault="005A4BE4" w:rsidP="00B27C0A">
            <w:pPr>
              <w:jc w:val="center"/>
              <w:rPr>
                <w:rFonts w:cs="Arial"/>
              </w:rPr>
            </w:pPr>
            <w:r w:rsidRPr="00B27C0A">
              <w:rPr>
                <w:rFonts w:cs="Arial"/>
              </w:rPr>
              <w:t>DEL 2600 AL 260</w:t>
            </w:r>
            <w:r w:rsidR="00A70D71">
              <w:rPr>
                <w:rFonts w:cs="Arial"/>
              </w:rPr>
              <w:t>8</w:t>
            </w:r>
          </w:p>
        </w:tc>
      </w:tr>
      <w:tr w:rsidR="005A4BE4" w:rsidRPr="00B27C0A" w14:paraId="14A6072A" w14:textId="77777777" w:rsidTr="005915B5">
        <w:tc>
          <w:tcPr>
            <w:tcW w:w="6804" w:type="dxa"/>
          </w:tcPr>
          <w:p w14:paraId="240C8E27" w14:textId="77777777" w:rsidR="005A4BE4" w:rsidRPr="00B27C0A" w:rsidRDefault="005A4BE4" w:rsidP="00B27C0A">
            <w:pPr>
              <w:jc w:val="both"/>
              <w:rPr>
                <w:rFonts w:cs="Arial"/>
              </w:rPr>
            </w:pPr>
            <w:r w:rsidRPr="00B27C0A">
              <w:rPr>
                <w:rFonts w:cs="Arial"/>
                <w:b/>
              </w:rPr>
              <w:lastRenderedPageBreak/>
              <w:t>CAPÍTULO V</w:t>
            </w:r>
          </w:p>
          <w:p w14:paraId="10B640AB" w14:textId="77777777" w:rsidR="005A4BE4" w:rsidRPr="00B27C0A" w:rsidRDefault="005A4BE4" w:rsidP="00B27C0A">
            <w:pPr>
              <w:tabs>
                <w:tab w:val="left" w:pos="8222"/>
              </w:tabs>
              <w:jc w:val="both"/>
              <w:rPr>
                <w:rFonts w:cs="Arial"/>
              </w:rPr>
            </w:pPr>
            <w:r w:rsidRPr="00B27C0A">
              <w:rPr>
                <w:rFonts w:cs="Arial"/>
              </w:rPr>
              <w:t>DE LA ADMINISTRACIÓN DE LA SOCIEDAD</w:t>
            </w:r>
          </w:p>
        </w:tc>
        <w:tc>
          <w:tcPr>
            <w:tcW w:w="3260" w:type="dxa"/>
          </w:tcPr>
          <w:p w14:paraId="3ADB9313" w14:textId="77777777" w:rsidR="005A4BE4" w:rsidRPr="00B27C0A" w:rsidRDefault="00A70D71" w:rsidP="00B27C0A">
            <w:pPr>
              <w:jc w:val="center"/>
              <w:rPr>
                <w:rFonts w:cs="Arial"/>
              </w:rPr>
            </w:pPr>
            <w:r>
              <w:rPr>
                <w:rFonts w:cs="Arial"/>
              </w:rPr>
              <w:t>DEL 2609</w:t>
            </w:r>
            <w:r w:rsidR="005A4BE4" w:rsidRPr="00B27C0A">
              <w:rPr>
                <w:rFonts w:cs="Arial"/>
              </w:rPr>
              <w:t xml:space="preserve"> AL 2617</w:t>
            </w:r>
          </w:p>
        </w:tc>
      </w:tr>
      <w:tr w:rsidR="005A4BE4" w:rsidRPr="00B27C0A" w14:paraId="4B3A214E" w14:textId="77777777" w:rsidTr="005915B5">
        <w:tc>
          <w:tcPr>
            <w:tcW w:w="6804" w:type="dxa"/>
          </w:tcPr>
          <w:p w14:paraId="406D7FC5" w14:textId="77777777" w:rsidR="005A4BE4" w:rsidRPr="00B27C0A" w:rsidRDefault="005A4BE4" w:rsidP="00B27C0A">
            <w:pPr>
              <w:jc w:val="both"/>
              <w:rPr>
                <w:rFonts w:cs="Arial"/>
              </w:rPr>
            </w:pPr>
            <w:r w:rsidRPr="00B27C0A">
              <w:rPr>
                <w:rFonts w:cs="Arial"/>
                <w:b/>
              </w:rPr>
              <w:t>CAPÍTULO VI</w:t>
            </w:r>
          </w:p>
          <w:p w14:paraId="43CB742B" w14:textId="77777777" w:rsidR="005A4BE4" w:rsidRPr="00B27C0A" w:rsidRDefault="005A4BE4" w:rsidP="00B27C0A">
            <w:pPr>
              <w:tabs>
                <w:tab w:val="left" w:pos="8222"/>
              </w:tabs>
              <w:jc w:val="both"/>
              <w:rPr>
                <w:rFonts w:cs="Arial"/>
              </w:rPr>
            </w:pPr>
            <w:r w:rsidRPr="00B27C0A">
              <w:rPr>
                <w:rFonts w:cs="Arial"/>
              </w:rPr>
              <w:t>DE LA DISOLUCIÓN DE LAS SOCIEDADES</w:t>
            </w:r>
          </w:p>
        </w:tc>
        <w:tc>
          <w:tcPr>
            <w:tcW w:w="3260" w:type="dxa"/>
          </w:tcPr>
          <w:p w14:paraId="6F347A06" w14:textId="77777777" w:rsidR="005A4BE4" w:rsidRPr="00B27C0A" w:rsidRDefault="005A4BE4" w:rsidP="00B27C0A">
            <w:pPr>
              <w:jc w:val="center"/>
              <w:rPr>
                <w:rFonts w:cs="Arial"/>
              </w:rPr>
            </w:pPr>
            <w:r w:rsidRPr="00B27C0A">
              <w:rPr>
                <w:rFonts w:cs="Arial"/>
              </w:rPr>
              <w:t>DEL 2618 AL 262</w:t>
            </w:r>
            <w:r w:rsidR="00A70D71">
              <w:rPr>
                <w:rFonts w:cs="Arial"/>
              </w:rPr>
              <w:t>5</w:t>
            </w:r>
          </w:p>
        </w:tc>
      </w:tr>
      <w:tr w:rsidR="005A4BE4" w:rsidRPr="00B27C0A" w14:paraId="6E94F741" w14:textId="77777777" w:rsidTr="005915B5">
        <w:tc>
          <w:tcPr>
            <w:tcW w:w="6804" w:type="dxa"/>
          </w:tcPr>
          <w:p w14:paraId="101C812F" w14:textId="77777777" w:rsidR="005A4BE4" w:rsidRPr="00B27C0A" w:rsidRDefault="005A4BE4" w:rsidP="00B27C0A">
            <w:pPr>
              <w:jc w:val="both"/>
              <w:rPr>
                <w:rFonts w:cs="Arial"/>
              </w:rPr>
            </w:pPr>
            <w:r w:rsidRPr="00B27C0A">
              <w:rPr>
                <w:rFonts w:cs="Arial"/>
                <w:b/>
              </w:rPr>
              <w:t>CAPÍTULO VII</w:t>
            </w:r>
          </w:p>
          <w:p w14:paraId="3094A55E" w14:textId="77777777" w:rsidR="005A4BE4" w:rsidRPr="00B27C0A" w:rsidRDefault="005A4BE4" w:rsidP="00B27C0A">
            <w:pPr>
              <w:jc w:val="both"/>
              <w:rPr>
                <w:rFonts w:cs="Arial"/>
              </w:rPr>
            </w:pPr>
            <w:r w:rsidRPr="00B27C0A">
              <w:rPr>
                <w:rFonts w:cs="Arial"/>
              </w:rPr>
              <w:t xml:space="preserve">DE LA LIQUIDACIÓN DE LA SOCIEDAD </w:t>
            </w:r>
          </w:p>
        </w:tc>
        <w:tc>
          <w:tcPr>
            <w:tcW w:w="3260" w:type="dxa"/>
          </w:tcPr>
          <w:p w14:paraId="5198D0F4" w14:textId="77777777" w:rsidR="005A4BE4" w:rsidRPr="00B27C0A" w:rsidRDefault="00A70D71" w:rsidP="00B27C0A">
            <w:pPr>
              <w:jc w:val="center"/>
              <w:rPr>
                <w:rFonts w:cs="Arial"/>
              </w:rPr>
            </w:pPr>
            <w:r>
              <w:rPr>
                <w:rFonts w:cs="Arial"/>
              </w:rPr>
              <w:t>DEL 2626</w:t>
            </w:r>
            <w:r w:rsidR="005A4BE4" w:rsidRPr="00B27C0A">
              <w:rPr>
                <w:rFonts w:cs="Arial"/>
              </w:rPr>
              <w:t xml:space="preserve"> AL 2634</w:t>
            </w:r>
          </w:p>
        </w:tc>
      </w:tr>
      <w:tr w:rsidR="005A4BE4" w:rsidRPr="00B27C0A" w14:paraId="3EDE8724" w14:textId="77777777" w:rsidTr="005915B5">
        <w:tc>
          <w:tcPr>
            <w:tcW w:w="6804" w:type="dxa"/>
          </w:tcPr>
          <w:p w14:paraId="63DE77EA" w14:textId="77777777" w:rsidR="005A4BE4" w:rsidRPr="00B27C0A" w:rsidRDefault="005A4BE4" w:rsidP="00B27C0A">
            <w:pPr>
              <w:jc w:val="both"/>
              <w:rPr>
                <w:rFonts w:cs="Arial"/>
              </w:rPr>
            </w:pPr>
            <w:r w:rsidRPr="00B27C0A">
              <w:rPr>
                <w:rFonts w:cs="Arial"/>
                <w:b/>
              </w:rPr>
              <w:t>CAPÍTULO VIII</w:t>
            </w:r>
          </w:p>
          <w:p w14:paraId="68AB3D39" w14:textId="77777777" w:rsidR="005A4BE4" w:rsidRPr="00B27C0A" w:rsidRDefault="005A4BE4" w:rsidP="00B27C0A">
            <w:pPr>
              <w:tabs>
                <w:tab w:val="left" w:pos="8222"/>
              </w:tabs>
              <w:jc w:val="both"/>
              <w:rPr>
                <w:rFonts w:cs="Arial"/>
              </w:rPr>
            </w:pPr>
            <w:r w:rsidRPr="00B27C0A">
              <w:rPr>
                <w:rFonts w:cs="Arial"/>
              </w:rPr>
              <w:t>DE LAS PERSONAS MORALES EXTRANJERAS DE NATURALEZA PRIVADA</w:t>
            </w:r>
          </w:p>
        </w:tc>
        <w:tc>
          <w:tcPr>
            <w:tcW w:w="3260" w:type="dxa"/>
          </w:tcPr>
          <w:p w14:paraId="0C589F28" w14:textId="77777777" w:rsidR="005A4BE4" w:rsidRPr="00B27C0A" w:rsidRDefault="00A70D71" w:rsidP="00B27C0A">
            <w:pPr>
              <w:jc w:val="center"/>
              <w:rPr>
                <w:rFonts w:cs="Arial"/>
              </w:rPr>
            </w:pPr>
            <w:r>
              <w:rPr>
                <w:rFonts w:cs="Arial"/>
              </w:rPr>
              <w:t>DEL 2635 Y 2636</w:t>
            </w:r>
          </w:p>
        </w:tc>
      </w:tr>
      <w:tr w:rsidR="005A4BE4" w:rsidRPr="00B27C0A" w14:paraId="0A541A80" w14:textId="77777777" w:rsidTr="005915B5">
        <w:tc>
          <w:tcPr>
            <w:tcW w:w="6804" w:type="dxa"/>
          </w:tcPr>
          <w:p w14:paraId="79F34019" w14:textId="77777777" w:rsidR="005A4BE4" w:rsidRPr="00B27C0A" w:rsidRDefault="005A4BE4" w:rsidP="00B27C0A">
            <w:pPr>
              <w:jc w:val="both"/>
              <w:rPr>
                <w:rFonts w:cs="Arial"/>
                <w:b/>
              </w:rPr>
            </w:pPr>
            <w:r w:rsidRPr="00B27C0A">
              <w:rPr>
                <w:rFonts w:cs="Arial"/>
                <w:b/>
              </w:rPr>
              <w:t>CAPITULO IX</w:t>
            </w:r>
          </w:p>
          <w:p w14:paraId="03EEFEFD" w14:textId="77777777" w:rsidR="005A4BE4" w:rsidRPr="00B27C0A" w:rsidRDefault="005A4BE4" w:rsidP="00B27C0A">
            <w:pPr>
              <w:jc w:val="both"/>
              <w:rPr>
                <w:rFonts w:cs="Arial"/>
              </w:rPr>
            </w:pPr>
            <w:r w:rsidRPr="00B27C0A">
              <w:rPr>
                <w:rFonts w:cs="Arial"/>
              </w:rPr>
              <w:t>DE LA APARCERÍA RURAL</w:t>
            </w:r>
          </w:p>
        </w:tc>
        <w:tc>
          <w:tcPr>
            <w:tcW w:w="3260" w:type="dxa"/>
          </w:tcPr>
          <w:p w14:paraId="02B8E5CA" w14:textId="77777777" w:rsidR="005A4BE4" w:rsidRPr="00B27C0A" w:rsidRDefault="00A70D71" w:rsidP="00B27C0A">
            <w:pPr>
              <w:jc w:val="center"/>
              <w:rPr>
                <w:rFonts w:cs="Arial"/>
              </w:rPr>
            </w:pPr>
            <w:r>
              <w:rPr>
                <w:rFonts w:cs="Arial"/>
              </w:rPr>
              <w:t>DEL 2637</w:t>
            </w:r>
            <w:r w:rsidR="005A4BE4" w:rsidRPr="00B27C0A">
              <w:rPr>
                <w:rFonts w:cs="Arial"/>
              </w:rPr>
              <w:t xml:space="preserve"> AL 2661</w:t>
            </w:r>
          </w:p>
        </w:tc>
      </w:tr>
      <w:tr w:rsidR="005A4BE4" w:rsidRPr="00B27C0A" w14:paraId="30906C39" w14:textId="77777777" w:rsidTr="005915B5">
        <w:tc>
          <w:tcPr>
            <w:tcW w:w="6804" w:type="dxa"/>
          </w:tcPr>
          <w:p w14:paraId="5789691B" w14:textId="77777777" w:rsidR="005A4BE4" w:rsidRPr="00B27C0A" w:rsidRDefault="005A4BE4" w:rsidP="00B27C0A">
            <w:pPr>
              <w:jc w:val="both"/>
              <w:rPr>
                <w:rFonts w:cs="Arial"/>
                <w:b/>
              </w:rPr>
            </w:pPr>
            <w:r w:rsidRPr="00B27C0A">
              <w:rPr>
                <w:rFonts w:cs="Arial"/>
                <w:b/>
              </w:rPr>
              <w:t>TÍTULO DÉCIMOSEGUNDO</w:t>
            </w:r>
          </w:p>
          <w:p w14:paraId="4D922204" w14:textId="77777777" w:rsidR="005A4BE4" w:rsidRPr="00B27C0A" w:rsidRDefault="005A4BE4" w:rsidP="00B27C0A">
            <w:pPr>
              <w:jc w:val="both"/>
              <w:rPr>
                <w:rFonts w:cs="Arial"/>
                <w:b/>
              </w:rPr>
            </w:pPr>
            <w:r w:rsidRPr="00B27C0A">
              <w:rPr>
                <w:rFonts w:cs="Arial"/>
              </w:rPr>
              <w:t>DE LOS CONTRATOS ALEATORIOS</w:t>
            </w:r>
          </w:p>
          <w:p w14:paraId="7A2FCF9D" w14:textId="77777777" w:rsidR="005A4BE4" w:rsidRPr="00B27C0A" w:rsidRDefault="005A4BE4" w:rsidP="00B27C0A">
            <w:pPr>
              <w:jc w:val="both"/>
              <w:rPr>
                <w:rFonts w:cs="Arial"/>
              </w:rPr>
            </w:pPr>
            <w:r w:rsidRPr="00B27C0A">
              <w:rPr>
                <w:rFonts w:cs="Arial"/>
                <w:b/>
              </w:rPr>
              <w:t>CAPÍTULO I</w:t>
            </w:r>
          </w:p>
          <w:p w14:paraId="173CA3E9" w14:textId="77777777" w:rsidR="005A4BE4" w:rsidRPr="00B27C0A" w:rsidRDefault="005A4BE4" w:rsidP="00B27C0A">
            <w:pPr>
              <w:tabs>
                <w:tab w:val="left" w:pos="8222"/>
              </w:tabs>
              <w:jc w:val="both"/>
              <w:rPr>
                <w:rFonts w:cs="Arial"/>
              </w:rPr>
            </w:pPr>
            <w:r w:rsidRPr="00B27C0A">
              <w:rPr>
                <w:rFonts w:cs="Arial"/>
              </w:rPr>
              <w:t>DEL JUEGO Y DE LA APUESTA</w:t>
            </w:r>
          </w:p>
        </w:tc>
        <w:tc>
          <w:tcPr>
            <w:tcW w:w="3260" w:type="dxa"/>
          </w:tcPr>
          <w:p w14:paraId="0C68EE73" w14:textId="77777777" w:rsidR="005A4BE4" w:rsidRPr="00B27C0A" w:rsidRDefault="005A4BE4" w:rsidP="00B27C0A">
            <w:pPr>
              <w:jc w:val="center"/>
              <w:rPr>
                <w:rFonts w:cs="Arial"/>
              </w:rPr>
            </w:pPr>
            <w:r w:rsidRPr="00B27C0A">
              <w:rPr>
                <w:rFonts w:cs="Arial"/>
              </w:rPr>
              <w:t>DEL  2662 AL 2670</w:t>
            </w:r>
          </w:p>
        </w:tc>
      </w:tr>
      <w:tr w:rsidR="005A4BE4" w:rsidRPr="00B27C0A" w14:paraId="28025D28" w14:textId="77777777" w:rsidTr="005915B5">
        <w:tc>
          <w:tcPr>
            <w:tcW w:w="6804" w:type="dxa"/>
          </w:tcPr>
          <w:p w14:paraId="2F949442" w14:textId="77777777" w:rsidR="005A4BE4" w:rsidRPr="00B27C0A" w:rsidRDefault="005A4BE4" w:rsidP="00B27C0A">
            <w:pPr>
              <w:jc w:val="both"/>
              <w:rPr>
                <w:rFonts w:cs="Arial"/>
              </w:rPr>
            </w:pPr>
            <w:r w:rsidRPr="00B27C0A">
              <w:rPr>
                <w:rFonts w:cs="Arial"/>
                <w:b/>
              </w:rPr>
              <w:t>CAPÍTULO II</w:t>
            </w:r>
          </w:p>
          <w:p w14:paraId="720881BD" w14:textId="77777777" w:rsidR="005A4BE4" w:rsidRPr="00B27C0A" w:rsidRDefault="005A4BE4" w:rsidP="00B27C0A">
            <w:pPr>
              <w:jc w:val="both"/>
              <w:rPr>
                <w:rFonts w:cs="Arial"/>
              </w:rPr>
            </w:pPr>
            <w:r w:rsidRPr="00B27C0A">
              <w:rPr>
                <w:rFonts w:cs="Arial"/>
              </w:rPr>
              <w:t>DE LA RENTA VITALICIA</w:t>
            </w:r>
          </w:p>
        </w:tc>
        <w:tc>
          <w:tcPr>
            <w:tcW w:w="3260" w:type="dxa"/>
          </w:tcPr>
          <w:p w14:paraId="4B6620BA" w14:textId="77777777" w:rsidR="005A4BE4" w:rsidRPr="00B27C0A" w:rsidRDefault="005A4BE4" w:rsidP="00B27C0A">
            <w:pPr>
              <w:jc w:val="center"/>
              <w:rPr>
                <w:rFonts w:cs="Arial"/>
              </w:rPr>
            </w:pPr>
            <w:r w:rsidRPr="00B27C0A">
              <w:rPr>
                <w:rFonts w:cs="Arial"/>
              </w:rPr>
              <w:t>DEL 2671 AL 2688</w:t>
            </w:r>
          </w:p>
        </w:tc>
      </w:tr>
      <w:tr w:rsidR="005A4BE4" w:rsidRPr="00B27C0A" w14:paraId="41457CBE" w14:textId="77777777" w:rsidTr="005915B5">
        <w:tc>
          <w:tcPr>
            <w:tcW w:w="6804" w:type="dxa"/>
          </w:tcPr>
          <w:p w14:paraId="7DBC9C59" w14:textId="77777777" w:rsidR="005A4BE4" w:rsidRPr="00B27C0A" w:rsidRDefault="005A4BE4" w:rsidP="00B27C0A">
            <w:pPr>
              <w:jc w:val="both"/>
              <w:rPr>
                <w:rFonts w:cs="Arial"/>
              </w:rPr>
            </w:pPr>
            <w:r w:rsidRPr="00B27C0A">
              <w:rPr>
                <w:rFonts w:cs="Arial"/>
                <w:b/>
              </w:rPr>
              <w:t>CAPÍTULO III</w:t>
            </w:r>
          </w:p>
          <w:p w14:paraId="47C6F3D9" w14:textId="77777777" w:rsidR="005A4BE4" w:rsidRPr="00B27C0A" w:rsidRDefault="005A4BE4" w:rsidP="00B27C0A">
            <w:pPr>
              <w:tabs>
                <w:tab w:val="left" w:pos="8222"/>
              </w:tabs>
              <w:jc w:val="both"/>
              <w:rPr>
                <w:rFonts w:cs="Arial"/>
              </w:rPr>
            </w:pPr>
            <w:r w:rsidRPr="00B27C0A">
              <w:rPr>
                <w:rFonts w:cs="Arial"/>
              </w:rPr>
              <w:t>DE LA COMPRA DE ESPERANZA</w:t>
            </w:r>
          </w:p>
        </w:tc>
        <w:tc>
          <w:tcPr>
            <w:tcW w:w="3260" w:type="dxa"/>
          </w:tcPr>
          <w:p w14:paraId="3685ACDD" w14:textId="77777777" w:rsidR="005A4BE4" w:rsidRPr="00B27C0A" w:rsidRDefault="005A4BE4" w:rsidP="00B27C0A">
            <w:pPr>
              <w:jc w:val="center"/>
              <w:rPr>
                <w:rFonts w:cs="Arial"/>
              </w:rPr>
            </w:pPr>
            <w:r w:rsidRPr="00B27C0A">
              <w:rPr>
                <w:rFonts w:cs="Arial"/>
              </w:rPr>
              <w:t>DEL 2689 AL 2690</w:t>
            </w:r>
          </w:p>
        </w:tc>
      </w:tr>
      <w:tr w:rsidR="005A4BE4" w:rsidRPr="00B27C0A" w14:paraId="18E7B123" w14:textId="77777777" w:rsidTr="005915B5">
        <w:tc>
          <w:tcPr>
            <w:tcW w:w="6804" w:type="dxa"/>
          </w:tcPr>
          <w:p w14:paraId="21CF526D" w14:textId="77777777" w:rsidR="005A4BE4" w:rsidRPr="00B27C0A" w:rsidRDefault="005A4BE4" w:rsidP="00B27C0A">
            <w:pPr>
              <w:jc w:val="both"/>
              <w:rPr>
                <w:rFonts w:cs="Arial"/>
                <w:b/>
              </w:rPr>
            </w:pPr>
            <w:r w:rsidRPr="00B27C0A">
              <w:rPr>
                <w:rFonts w:cs="Arial"/>
                <w:b/>
              </w:rPr>
              <w:t>TÍTULO DÉCIMOTERCERO</w:t>
            </w:r>
          </w:p>
          <w:p w14:paraId="2999EB6D" w14:textId="77777777" w:rsidR="005A4BE4" w:rsidRPr="00B27C0A" w:rsidRDefault="005A4BE4" w:rsidP="00B27C0A">
            <w:pPr>
              <w:jc w:val="both"/>
              <w:rPr>
                <w:rFonts w:cs="Arial"/>
                <w:b/>
              </w:rPr>
            </w:pPr>
            <w:r w:rsidRPr="00B27C0A">
              <w:rPr>
                <w:rFonts w:cs="Arial"/>
              </w:rPr>
              <w:t>DE LA FIANZA</w:t>
            </w:r>
          </w:p>
          <w:p w14:paraId="10E9878C" w14:textId="77777777" w:rsidR="005A4BE4" w:rsidRPr="00B27C0A" w:rsidRDefault="005A4BE4" w:rsidP="00B27C0A">
            <w:pPr>
              <w:jc w:val="both"/>
              <w:rPr>
                <w:rFonts w:cs="Arial"/>
              </w:rPr>
            </w:pPr>
            <w:r w:rsidRPr="00B27C0A">
              <w:rPr>
                <w:rFonts w:cs="Arial"/>
                <w:b/>
              </w:rPr>
              <w:t>CAPÍTULO I</w:t>
            </w:r>
          </w:p>
          <w:p w14:paraId="6A01BC41" w14:textId="77777777" w:rsidR="005A4BE4" w:rsidRPr="00B27C0A" w:rsidRDefault="005A4BE4" w:rsidP="00B27C0A">
            <w:pPr>
              <w:tabs>
                <w:tab w:val="left" w:pos="8222"/>
              </w:tabs>
              <w:jc w:val="both"/>
              <w:rPr>
                <w:rFonts w:cs="Arial"/>
              </w:rPr>
            </w:pPr>
            <w:r w:rsidRPr="00B27C0A">
              <w:rPr>
                <w:rFonts w:cs="Arial"/>
              </w:rPr>
              <w:t>DE LA FIANZA EN GENERAL</w:t>
            </w:r>
          </w:p>
        </w:tc>
        <w:tc>
          <w:tcPr>
            <w:tcW w:w="3260" w:type="dxa"/>
          </w:tcPr>
          <w:p w14:paraId="5FA004DE" w14:textId="77777777" w:rsidR="005A4BE4" w:rsidRPr="00B27C0A" w:rsidRDefault="005A4BE4" w:rsidP="00B27C0A">
            <w:pPr>
              <w:jc w:val="center"/>
              <w:rPr>
                <w:rFonts w:cs="Arial"/>
              </w:rPr>
            </w:pPr>
            <w:r w:rsidRPr="00B27C0A">
              <w:rPr>
                <w:rFonts w:cs="Arial"/>
              </w:rPr>
              <w:t>DEL 2691 AL 2706</w:t>
            </w:r>
          </w:p>
        </w:tc>
      </w:tr>
      <w:tr w:rsidR="005A4BE4" w:rsidRPr="00B27C0A" w14:paraId="7E6B47AA" w14:textId="77777777" w:rsidTr="005915B5">
        <w:tc>
          <w:tcPr>
            <w:tcW w:w="6804" w:type="dxa"/>
          </w:tcPr>
          <w:p w14:paraId="0B834231" w14:textId="77777777" w:rsidR="005A4BE4" w:rsidRPr="00B27C0A" w:rsidRDefault="005A4BE4" w:rsidP="00B27C0A">
            <w:pPr>
              <w:jc w:val="both"/>
              <w:rPr>
                <w:rFonts w:cs="Arial"/>
              </w:rPr>
            </w:pPr>
            <w:r w:rsidRPr="00B27C0A">
              <w:rPr>
                <w:rFonts w:cs="Arial"/>
                <w:b/>
              </w:rPr>
              <w:t>CAPÍTULO II</w:t>
            </w:r>
          </w:p>
          <w:p w14:paraId="458F074D" w14:textId="77777777" w:rsidR="005A4BE4" w:rsidRPr="00B27C0A" w:rsidRDefault="005A4BE4" w:rsidP="00B27C0A">
            <w:pPr>
              <w:tabs>
                <w:tab w:val="left" w:pos="8222"/>
              </w:tabs>
              <w:jc w:val="both"/>
              <w:rPr>
                <w:rFonts w:cs="Arial"/>
              </w:rPr>
            </w:pPr>
            <w:r w:rsidRPr="00B27C0A">
              <w:rPr>
                <w:rFonts w:cs="Arial"/>
              </w:rPr>
              <w:t>DE LOS EFECTOS DE LA FIANZA ENTRE EL FIADOR Y EL ACREEDOR</w:t>
            </w:r>
          </w:p>
        </w:tc>
        <w:tc>
          <w:tcPr>
            <w:tcW w:w="3260" w:type="dxa"/>
          </w:tcPr>
          <w:p w14:paraId="1B17E2FA" w14:textId="77777777" w:rsidR="005A4BE4" w:rsidRPr="00B27C0A" w:rsidRDefault="005A4BE4" w:rsidP="00B27C0A">
            <w:pPr>
              <w:jc w:val="center"/>
              <w:rPr>
                <w:rFonts w:cs="Arial"/>
              </w:rPr>
            </w:pPr>
            <w:r w:rsidRPr="00B27C0A">
              <w:rPr>
                <w:rFonts w:cs="Arial"/>
              </w:rPr>
              <w:t>DEL 2707 AL 2721</w:t>
            </w:r>
          </w:p>
        </w:tc>
      </w:tr>
      <w:tr w:rsidR="005A4BE4" w:rsidRPr="00B27C0A" w14:paraId="6670CA1C" w14:textId="77777777" w:rsidTr="005915B5">
        <w:tc>
          <w:tcPr>
            <w:tcW w:w="6804" w:type="dxa"/>
          </w:tcPr>
          <w:p w14:paraId="74A94375" w14:textId="77777777" w:rsidR="005A4BE4" w:rsidRPr="00B27C0A" w:rsidRDefault="005A4BE4" w:rsidP="00B27C0A">
            <w:pPr>
              <w:jc w:val="both"/>
              <w:rPr>
                <w:rFonts w:cs="Arial"/>
              </w:rPr>
            </w:pPr>
            <w:r w:rsidRPr="00B27C0A">
              <w:rPr>
                <w:rFonts w:cs="Arial"/>
                <w:b/>
              </w:rPr>
              <w:t>CAPÍTULO III</w:t>
            </w:r>
          </w:p>
          <w:p w14:paraId="1C8DE5B4" w14:textId="77777777" w:rsidR="005A4BE4" w:rsidRPr="00B27C0A" w:rsidRDefault="005A4BE4" w:rsidP="00B27C0A">
            <w:pPr>
              <w:tabs>
                <w:tab w:val="left" w:pos="8222"/>
              </w:tabs>
              <w:jc w:val="both"/>
              <w:rPr>
                <w:rFonts w:cs="Arial"/>
              </w:rPr>
            </w:pPr>
            <w:r w:rsidRPr="00B27C0A">
              <w:rPr>
                <w:rFonts w:cs="Arial"/>
              </w:rPr>
              <w:t>DE LOS EFECTOS DE LA FIANZA ENTRE EL FIADOR Y EL DEUDOR</w:t>
            </w:r>
          </w:p>
        </w:tc>
        <w:tc>
          <w:tcPr>
            <w:tcW w:w="3260" w:type="dxa"/>
          </w:tcPr>
          <w:p w14:paraId="0AB1EA28" w14:textId="77777777" w:rsidR="005A4BE4" w:rsidRPr="00B27C0A" w:rsidRDefault="005A4BE4" w:rsidP="00B27C0A">
            <w:pPr>
              <w:jc w:val="center"/>
              <w:rPr>
                <w:rFonts w:cs="Arial"/>
              </w:rPr>
            </w:pPr>
            <w:r w:rsidRPr="00B27C0A">
              <w:rPr>
                <w:rFonts w:cs="Arial"/>
              </w:rPr>
              <w:t>DEL 2722 AL 2730</w:t>
            </w:r>
          </w:p>
        </w:tc>
      </w:tr>
      <w:tr w:rsidR="005A4BE4" w:rsidRPr="00B27C0A" w14:paraId="6F5C402F" w14:textId="77777777" w:rsidTr="005915B5">
        <w:tc>
          <w:tcPr>
            <w:tcW w:w="6804" w:type="dxa"/>
          </w:tcPr>
          <w:p w14:paraId="10067C40" w14:textId="77777777" w:rsidR="005A4BE4" w:rsidRPr="00B27C0A" w:rsidRDefault="005A4BE4" w:rsidP="00B27C0A">
            <w:pPr>
              <w:jc w:val="both"/>
              <w:rPr>
                <w:rFonts w:cs="Arial"/>
              </w:rPr>
            </w:pPr>
            <w:r w:rsidRPr="00B27C0A">
              <w:rPr>
                <w:rFonts w:cs="Arial"/>
                <w:b/>
              </w:rPr>
              <w:t>CAPÍTULO IV</w:t>
            </w:r>
          </w:p>
          <w:p w14:paraId="63D96230" w14:textId="77777777" w:rsidR="005A4BE4" w:rsidRPr="00B27C0A" w:rsidRDefault="005A4BE4" w:rsidP="00B27C0A">
            <w:pPr>
              <w:tabs>
                <w:tab w:val="left" w:pos="8222"/>
              </w:tabs>
              <w:jc w:val="both"/>
              <w:rPr>
                <w:rFonts w:cs="Arial"/>
              </w:rPr>
            </w:pPr>
            <w:r w:rsidRPr="00B27C0A">
              <w:rPr>
                <w:rFonts w:cs="Arial"/>
              </w:rPr>
              <w:t>DE LOS EFECTOS DE LA FIANZA ENTRE LOS COFIADORES</w:t>
            </w:r>
          </w:p>
        </w:tc>
        <w:tc>
          <w:tcPr>
            <w:tcW w:w="3260" w:type="dxa"/>
          </w:tcPr>
          <w:p w14:paraId="2598BB75" w14:textId="77777777" w:rsidR="005A4BE4" w:rsidRPr="00B27C0A" w:rsidRDefault="005A4BE4" w:rsidP="00B27C0A">
            <w:pPr>
              <w:jc w:val="center"/>
              <w:rPr>
                <w:rFonts w:cs="Arial"/>
              </w:rPr>
            </w:pPr>
            <w:r w:rsidRPr="00B27C0A">
              <w:rPr>
                <w:rFonts w:cs="Arial"/>
              </w:rPr>
              <w:t>DEL 2731 AL 2735</w:t>
            </w:r>
          </w:p>
        </w:tc>
      </w:tr>
      <w:tr w:rsidR="005A4BE4" w:rsidRPr="00B27C0A" w14:paraId="46D2E1EF" w14:textId="77777777" w:rsidTr="005915B5">
        <w:tc>
          <w:tcPr>
            <w:tcW w:w="6804" w:type="dxa"/>
          </w:tcPr>
          <w:p w14:paraId="41172C42" w14:textId="77777777" w:rsidR="005A4BE4" w:rsidRPr="00B27C0A" w:rsidRDefault="005A4BE4" w:rsidP="00B27C0A">
            <w:pPr>
              <w:jc w:val="both"/>
              <w:rPr>
                <w:rFonts w:cs="Arial"/>
              </w:rPr>
            </w:pPr>
            <w:r w:rsidRPr="00B27C0A">
              <w:rPr>
                <w:rFonts w:cs="Arial"/>
                <w:b/>
              </w:rPr>
              <w:t>CAPÍTULO V</w:t>
            </w:r>
          </w:p>
          <w:p w14:paraId="3109AA15" w14:textId="77777777" w:rsidR="005A4BE4" w:rsidRPr="00B27C0A" w:rsidRDefault="005A4BE4" w:rsidP="00B27C0A">
            <w:pPr>
              <w:tabs>
                <w:tab w:val="left" w:pos="8222"/>
              </w:tabs>
              <w:jc w:val="both"/>
              <w:rPr>
                <w:rFonts w:cs="Arial"/>
              </w:rPr>
            </w:pPr>
            <w:r w:rsidRPr="00B27C0A">
              <w:rPr>
                <w:rFonts w:cs="Arial"/>
              </w:rPr>
              <w:t>DE LA EXTINCIÓN DE LA FIANZA</w:t>
            </w:r>
          </w:p>
        </w:tc>
        <w:tc>
          <w:tcPr>
            <w:tcW w:w="3260" w:type="dxa"/>
          </w:tcPr>
          <w:p w14:paraId="5ACEB3C1" w14:textId="77777777" w:rsidR="005A4BE4" w:rsidRPr="00B27C0A" w:rsidRDefault="005A4BE4" w:rsidP="00B27C0A">
            <w:pPr>
              <w:jc w:val="center"/>
              <w:rPr>
                <w:rFonts w:cs="Arial"/>
              </w:rPr>
            </w:pPr>
            <w:r w:rsidRPr="00B27C0A">
              <w:rPr>
                <w:rFonts w:cs="Arial"/>
              </w:rPr>
              <w:t>DEL 2736 AL 2743</w:t>
            </w:r>
          </w:p>
        </w:tc>
      </w:tr>
      <w:tr w:rsidR="005A4BE4" w:rsidRPr="00B27C0A" w14:paraId="7B4F5D37" w14:textId="77777777" w:rsidTr="005915B5">
        <w:tc>
          <w:tcPr>
            <w:tcW w:w="6804" w:type="dxa"/>
          </w:tcPr>
          <w:p w14:paraId="23325A1A" w14:textId="77777777" w:rsidR="005A4BE4" w:rsidRPr="00B27C0A" w:rsidRDefault="005A4BE4" w:rsidP="00B27C0A">
            <w:pPr>
              <w:jc w:val="both"/>
              <w:rPr>
                <w:rFonts w:cs="Arial"/>
              </w:rPr>
            </w:pPr>
            <w:r w:rsidRPr="00B27C0A">
              <w:rPr>
                <w:rFonts w:cs="Arial"/>
                <w:b/>
              </w:rPr>
              <w:t>CAPÍTULO VI</w:t>
            </w:r>
          </w:p>
          <w:p w14:paraId="5DB76DD6" w14:textId="77777777" w:rsidR="005A4BE4" w:rsidRPr="00B27C0A" w:rsidRDefault="005A4BE4" w:rsidP="00B27C0A">
            <w:pPr>
              <w:tabs>
                <w:tab w:val="left" w:pos="8222"/>
              </w:tabs>
              <w:jc w:val="both"/>
              <w:rPr>
                <w:rFonts w:cs="Arial"/>
              </w:rPr>
            </w:pPr>
            <w:r w:rsidRPr="00B27C0A">
              <w:rPr>
                <w:rFonts w:cs="Arial"/>
              </w:rPr>
              <w:t>DE LA FIANZA LEGAL O JUDICIAL</w:t>
            </w:r>
          </w:p>
        </w:tc>
        <w:tc>
          <w:tcPr>
            <w:tcW w:w="3260" w:type="dxa"/>
          </w:tcPr>
          <w:p w14:paraId="60FD9524" w14:textId="77777777" w:rsidR="005A4BE4" w:rsidRPr="00B27C0A" w:rsidRDefault="005A4BE4" w:rsidP="00B27C0A">
            <w:pPr>
              <w:jc w:val="center"/>
              <w:rPr>
                <w:rFonts w:cs="Arial"/>
              </w:rPr>
            </w:pPr>
            <w:r w:rsidRPr="00B27C0A">
              <w:rPr>
                <w:rFonts w:cs="Arial"/>
              </w:rPr>
              <w:t>DEL 2744 AL 2749</w:t>
            </w:r>
          </w:p>
        </w:tc>
      </w:tr>
      <w:tr w:rsidR="005A4BE4" w:rsidRPr="00B27C0A" w14:paraId="2487B50E" w14:textId="77777777" w:rsidTr="005915B5">
        <w:tc>
          <w:tcPr>
            <w:tcW w:w="6804" w:type="dxa"/>
          </w:tcPr>
          <w:p w14:paraId="2EB810B3" w14:textId="77777777" w:rsidR="005A4BE4" w:rsidRPr="00B27C0A" w:rsidRDefault="005A4BE4" w:rsidP="00B27C0A">
            <w:pPr>
              <w:jc w:val="both"/>
              <w:rPr>
                <w:rFonts w:cs="Arial"/>
                <w:b/>
              </w:rPr>
            </w:pPr>
            <w:r w:rsidRPr="00B27C0A">
              <w:rPr>
                <w:rFonts w:cs="Arial"/>
                <w:b/>
              </w:rPr>
              <w:t>TÍTULO DÉCIMOCUARTO</w:t>
            </w:r>
          </w:p>
          <w:p w14:paraId="66657778" w14:textId="77777777" w:rsidR="005A4BE4" w:rsidRPr="00B27C0A" w:rsidRDefault="005A4BE4" w:rsidP="00B27C0A">
            <w:pPr>
              <w:tabs>
                <w:tab w:val="left" w:pos="8222"/>
              </w:tabs>
              <w:jc w:val="both"/>
              <w:rPr>
                <w:rFonts w:cs="Arial"/>
                <w:b/>
              </w:rPr>
            </w:pPr>
            <w:r w:rsidRPr="00B27C0A">
              <w:rPr>
                <w:rFonts w:cs="Arial"/>
              </w:rPr>
              <w:t>DE LA PRENDA</w:t>
            </w:r>
          </w:p>
        </w:tc>
        <w:tc>
          <w:tcPr>
            <w:tcW w:w="3260" w:type="dxa"/>
          </w:tcPr>
          <w:p w14:paraId="5DA52BA1" w14:textId="77777777" w:rsidR="005A4BE4" w:rsidRPr="00B27C0A" w:rsidRDefault="005A4BE4" w:rsidP="00B27C0A">
            <w:pPr>
              <w:jc w:val="center"/>
              <w:rPr>
                <w:rFonts w:cs="Arial"/>
              </w:rPr>
            </w:pPr>
            <w:r w:rsidRPr="00B27C0A">
              <w:rPr>
                <w:rFonts w:cs="Arial"/>
              </w:rPr>
              <w:t>DEL 2750 AL 2785</w:t>
            </w:r>
          </w:p>
        </w:tc>
      </w:tr>
      <w:tr w:rsidR="005A4BE4" w:rsidRPr="00B27C0A" w14:paraId="6646FA99" w14:textId="77777777" w:rsidTr="005915B5">
        <w:tc>
          <w:tcPr>
            <w:tcW w:w="6804" w:type="dxa"/>
          </w:tcPr>
          <w:p w14:paraId="05398D57" w14:textId="77777777" w:rsidR="005A4BE4" w:rsidRPr="00B27C0A" w:rsidRDefault="005A4BE4" w:rsidP="00B27C0A">
            <w:pPr>
              <w:jc w:val="both"/>
              <w:rPr>
                <w:rFonts w:cs="Arial"/>
                <w:b/>
              </w:rPr>
            </w:pPr>
            <w:r w:rsidRPr="00B27C0A">
              <w:rPr>
                <w:rFonts w:cs="Arial"/>
                <w:b/>
              </w:rPr>
              <w:t>TÍTULO DÉCIMOQUINTO</w:t>
            </w:r>
          </w:p>
          <w:p w14:paraId="0BEFFF60" w14:textId="77777777" w:rsidR="005A4BE4" w:rsidRPr="00B27C0A" w:rsidRDefault="005A4BE4" w:rsidP="00B27C0A">
            <w:pPr>
              <w:jc w:val="both"/>
              <w:rPr>
                <w:rFonts w:cs="Arial"/>
                <w:b/>
              </w:rPr>
            </w:pPr>
            <w:r w:rsidRPr="00B27C0A">
              <w:rPr>
                <w:rFonts w:cs="Arial"/>
              </w:rPr>
              <w:t>DE LA HIPOTECA</w:t>
            </w:r>
          </w:p>
          <w:p w14:paraId="1124C544" w14:textId="77777777" w:rsidR="005A4BE4" w:rsidRPr="00B27C0A" w:rsidRDefault="005A4BE4" w:rsidP="00B27C0A">
            <w:pPr>
              <w:jc w:val="both"/>
              <w:rPr>
                <w:rFonts w:cs="Arial"/>
              </w:rPr>
            </w:pPr>
            <w:r w:rsidRPr="00B27C0A">
              <w:rPr>
                <w:rFonts w:cs="Arial"/>
                <w:b/>
              </w:rPr>
              <w:t>CAPÍTULO I</w:t>
            </w:r>
          </w:p>
          <w:p w14:paraId="4AB08ECE" w14:textId="77777777" w:rsidR="005A4BE4" w:rsidRPr="00B27C0A" w:rsidRDefault="005A4BE4" w:rsidP="00B27C0A">
            <w:pPr>
              <w:tabs>
                <w:tab w:val="left" w:pos="8222"/>
              </w:tabs>
              <w:jc w:val="both"/>
              <w:rPr>
                <w:rFonts w:cs="Arial"/>
              </w:rPr>
            </w:pPr>
            <w:r w:rsidRPr="00B27C0A">
              <w:rPr>
                <w:rFonts w:cs="Arial"/>
              </w:rPr>
              <w:t>DE LA HIPOTECA EN GENERAL</w:t>
            </w:r>
          </w:p>
        </w:tc>
        <w:tc>
          <w:tcPr>
            <w:tcW w:w="3260" w:type="dxa"/>
          </w:tcPr>
          <w:p w14:paraId="72634B27" w14:textId="77777777" w:rsidR="005A4BE4" w:rsidRPr="00B27C0A" w:rsidRDefault="005A4BE4" w:rsidP="00B27C0A">
            <w:pPr>
              <w:jc w:val="center"/>
              <w:rPr>
                <w:rFonts w:cs="Arial"/>
              </w:rPr>
            </w:pPr>
            <w:r w:rsidRPr="00B27C0A">
              <w:rPr>
                <w:rFonts w:cs="Arial"/>
              </w:rPr>
              <w:t>DEL 2786 AL 2812</w:t>
            </w:r>
          </w:p>
        </w:tc>
      </w:tr>
      <w:tr w:rsidR="005A4BE4" w:rsidRPr="00B27C0A" w14:paraId="502EDEC4" w14:textId="77777777" w:rsidTr="005915B5">
        <w:tc>
          <w:tcPr>
            <w:tcW w:w="6804" w:type="dxa"/>
          </w:tcPr>
          <w:p w14:paraId="4C089AEB" w14:textId="77777777" w:rsidR="005A4BE4" w:rsidRPr="00B27C0A" w:rsidRDefault="005A4BE4" w:rsidP="00B27C0A">
            <w:pPr>
              <w:jc w:val="both"/>
              <w:rPr>
                <w:rFonts w:cs="Arial"/>
              </w:rPr>
            </w:pPr>
            <w:r w:rsidRPr="00B27C0A">
              <w:rPr>
                <w:rFonts w:cs="Arial"/>
                <w:b/>
              </w:rPr>
              <w:t>CAPÍTULO II</w:t>
            </w:r>
          </w:p>
          <w:p w14:paraId="012C1353" w14:textId="77777777" w:rsidR="005A4BE4" w:rsidRPr="00B27C0A" w:rsidRDefault="005A4BE4" w:rsidP="00B27C0A">
            <w:pPr>
              <w:tabs>
                <w:tab w:val="left" w:pos="8222"/>
              </w:tabs>
              <w:jc w:val="both"/>
              <w:rPr>
                <w:rFonts w:cs="Arial"/>
              </w:rPr>
            </w:pPr>
            <w:r w:rsidRPr="00B27C0A">
              <w:rPr>
                <w:rFonts w:cs="Arial"/>
              </w:rPr>
              <w:t>DE LA HIPOTECA VOLUNTARIA</w:t>
            </w:r>
          </w:p>
        </w:tc>
        <w:tc>
          <w:tcPr>
            <w:tcW w:w="3260" w:type="dxa"/>
          </w:tcPr>
          <w:p w14:paraId="12EE047D" w14:textId="77777777" w:rsidR="005A4BE4" w:rsidRPr="00B27C0A" w:rsidRDefault="005A4BE4" w:rsidP="00B27C0A">
            <w:pPr>
              <w:jc w:val="center"/>
              <w:rPr>
                <w:rFonts w:cs="Arial"/>
              </w:rPr>
            </w:pPr>
            <w:r w:rsidRPr="00B27C0A">
              <w:rPr>
                <w:rFonts w:cs="Arial"/>
              </w:rPr>
              <w:t>DEL 2813 AL 2823</w:t>
            </w:r>
          </w:p>
        </w:tc>
      </w:tr>
      <w:tr w:rsidR="005A4BE4" w:rsidRPr="00B27C0A" w14:paraId="0E9BE5E0" w14:textId="77777777" w:rsidTr="005915B5">
        <w:tc>
          <w:tcPr>
            <w:tcW w:w="6804" w:type="dxa"/>
          </w:tcPr>
          <w:p w14:paraId="3124E2C1" w14:textId="77777777" w:rsidR="005A4BE4" w:rsidRPr="00B27C0A" w:rsidRDefault="005A4BE4" w:rsidP="00B27C0A">
            <w:pPr>
              <w:jc w:val="both"/>
              <w:rPr>
                <w:rFonts w:cs="Arial"/>
              </w:rPr>
            </w:pPr>
            <w:r w:rsidRPr="00B27C0A">
              <w:rPr>
                <w:rFonts w:cs="Arial"/>
                <w:b/>
              </w:rPr>
              <w:t>CAPÍTULO III</w:t>
            </w:r>
          </w:p>
          <w:p w14:paraId="6F1BC44D" w14:textId="77777777" w:rsidR="005A4BE4" w:rsidRPr="00B27C0A" w:rsidRDefault="005A4BE4" w:rsidP="00B27C0A">
            <w:pPr>
              <w:tabs>
                <w:tab w:val="left" w:pos="8222"/>
              </w:tabs>
              <w:jc w:val="both"/>
              <w:rPr>
                <w:rFonts w:cs="Arial"/>
              </w:rPr>
            </w:pPr>
            <w:r w:rsidRPr="00B27C0A">
              <w:rPr>
                <w:rFonts w:cs="Arial"/>
              </w:rPr>
              <w:t>DE LA HIPOTECA NECESARIA</w:t>
            </w:r>
          </w:p>
        </w:tc>
        <w:tc>
          <w:tcPr>
            <w:tcW w:w="3260" w:type="dxa"/>
          </w:tcPr>
          <w:p w14:paraId="1746B509" w14:textId="77777777" w:rsidR="005A4BE4" w:rsidRPr="00B27C0A" w:rsidRDefault="005A4BE4" w:rsidP="00B27C0A">
            <w:pPr>
              <w:jc w:val="center"/>
              <w:rPr>
                <w:rFonts w:cs="Arial"/>
              </w:rPr>
            </w:pPr>
            <w:r w:rsidRPr="00B27C0A">
              <w:rPr>
                <w:rFonts w:cs="Arial"/>
              </w:rPr>
              <w:t>DEL 2824 AL 2832</w:t>
            </w:r>
          </w:p>
        </w:tc>
      </w:tr>
      <w:tr w:rsidR="005A4BE4" w:rsidRPr="00B27C0A" w14:paraId="12FE0573" w14:textId="77777777" w:rsidTr="005915B5">
        <w:tc>
          <w:tcPr>
            <w:tcW w:w="6804" w:type="dxa"/>
          </w:tcPr>
          <w:p w14:paraId="0DCE806B" w14:textId="77777777" w:rsidR="005A4BE4" w:rsidRPr="00B27C0A" w:rsidRDefault="005A4BE4" w:rsidP="00B27C0A">
            <w:pPr>
              <w:jc w:val="both"/>
              <w:rPr>
                <w:rFonts w:cs="Arial"/>
              </w:rPr>
            </w:pPr>
            <w:r w:rsidRPr="00B27C0A">
              <w:rPr>
                <w:rFonts w:cs="Arial"/>
                <w:b/>
              </w:rPr>
              <w:t>CAPÍTULO IV</w:t>
            </w:r>
          </w:p>
          <w:p w14:paraId="46214BA2" w14:textId="77777777" w:rsidR="005A4BE4" w:rsidRPr="00B27C0A" w:rsidRDefault="005A4BE4" w:rsidP="00B27C0A">
            <w:pPr>
              <w:tabs>
                <w:tab w:val="left" w:pos="8222"/>
              </w:tabs>
              <w:jc w:val="both"/>
              <w:rPr>
                <w:rFonts w:cs="Arial"/>
              </w:rPr>
            </w:pPr>
            <w:r w:rsidRPr="00B27C0A">
              <w:rPr>
                <w:rFonts w:cs="Arial"/>
              </w:rPr>
              <w:t>DE LA EXTINCIÓN DE LAS HIPOTECAS</w:t>
            </w:r>
          </w:p>
        </w:tc>
        <w:tc>
          <w:tcPr>
            <w:tcW w:w="3260" w:type="dxa"/>
          </w:tcPr>
          <w:p w14:paraId="065F59A0" w14:textId="77777777" w:rsidR="005A4BE4" w:rsidRPr="00B27C0A" w:rsidRDefault="005A4BE4" w:rsidP="00B27C0A">
            <w:pPr>
              <w:jc w:val="center"/>
              <w:rPr>
                <w:rFonts w:cs="Arial"/>
              </w:rPr>
            </w:pPr>
            <w:r w:rsidRPr="00B27C0A">
              <w:rPr>
                <w:rFonts w:cs="Arial"/>
              </w:rPr>
              <w:t>DEL 2833 AL 2836</w:t>
            </w:r>
          </w:p>
        </w:tc>
      </w:tr>
      <w:tr w:rsidR="005A4BE4" w:rsidRPr="00B27C0A" w14:paraId="60E05C72" w14:textId="77777777" w:rsidTr="005915B5">
        <w:tc>
          <w:tcPr>
            <w:tcW w:w="6804" w:type="dxa"/>
          </w:tcPr>
          <w:p w14:paraId="3623DAB4" w14:textId="77777777" w:rsidR="005A4BE4" w:rsidRPr="00B27C0A" w:rsidRDefault="005A4BE4" w:rsidP="00B27C0A">
            <w:pPr>
              <w:jc w:val="both"/>
              <w:rPr>
                <w:rFonts w:cs="Arial"/>
                <w:b/>
              </w:rPr>
            </w:pPr>
            <w:r w:rsidRPr="00B27C0A">
              <w:rPr>
                <w:rFonts w:cs="Arial"/>
                <w:b/>
              </w:rPr>
              <w:t>TÍTULO DÉCIMOSEXTO</w:t>
            </w:r>
          </w:p>
          <w:p w14:paraId="188A01A3" w14:textId="77777777" w:rsidR="005A4BE4" w:rsidRPr="00B27C0A" w:rsidRDefault="005A4BE4" w:rsidP="00B27C0A">
            <w:pPr>
              <w:tabs>
                <w:tab w:val="left" w:pos="8222"/>
              </w:tabs>
              <w:jc w:val="both"/>
              <w:rPr>
                <w:rFonts w:cs="Arial"/>
                <w:b/>
              </w:rPr>
            </w:pPr>
            <w:r w:rsidRPr="00B27C0A">
              <w:rPr>
                <w:rFonts w:cs="Arial"/>
              </w:rPr>
              <w:t>DE LAS TRANSACCIONES</w:t>
            </w:r>
          </w:p>
        </w:tc>
        <w:tc>
          <w:tcPr>
            <w:tcW w:w="3260" w:type="dxa"/>
          </w:tcPr>
          <w:p w14:paraId="016D8051" w14:textId="77777777" w:rsidR="005A4BE4" w:rsidRPr="00B27C0A" w:rsidRDefault="005A4BE4" w:rsidP="00B27C0A">
            <w:pPr>
              <w:jc w:val="center"/>
              <w:rPr>
                <w:rFonts w:cs="Arial"/>
              </w:rPr>
            </w:pPr>
            <w:r w:rsidRPr="00B27C0A">
              <w:rPr>
                <w:rFonts w:cs="Arial"/>
              </w:rPr>
              <w:t>DEL 2837 AL 2856</w:t>
            </w:r>
          </w:p>
        </w:tc>
      </w:tr>
      <w:tr w:rsidR="005A4BE4" w:rsidRPr="00B27C0A" w14:paraId="714E9059" w14:textId="77777777" w:rsidTr="005915B5">
        <w:tc>
          <w:tcPr>
            <w:tcW w:w="6804" w:type="dxa"/>
          </w:tcPr>
          <w:p w14:paraId="1A476406" w14:textId="77777777" w:rsidR="005A4BE4" w:rsidRPr="00B27C0A" w:rsidRDefault="005A4BE4" w:rsidP="00B27C0A">
            <w:pPr>
              <w:jc w:val="both"/>
              <w:rPr>
                <w:rFonts w:cs="Arial"/>
                <w:b/>
              </w:rPr>
            </w:pPr>
            <w:r w:rsidRPr="00B27C0A">
              <w:rPr>
                <w:rFonts w:cs="Arial"/>
                <w:b/>
              </w:rPr>
              <w:t>T E R C E R A     P A R T E</w:t>
            </w:r>
          </w:p>
          <w:p w14:paraId="3FD4FA9E" w14:textId="77777777" w:rsidR="005A4BE4" w:rsidRPr="00B27C0A" w:rsidRDefault="005A4BE4" w:rsidP="00B27C0A">
            <w:pPr>
              <w:jc w:val="both"/>
              <w:rPr>
                <w:rFonts w:cs="Arial"/>
                <w:b/>
              </w:rPr>
            </w:pPr>
            <w:r w:rsidRPr="00B27C0A">
              <w:rPr>
                <w:rFonts w:cs="Arial"/>
                <w:b/>
              </w:rPr>
              <w:t>TÍTULO PRIMERO</w:t>
            </w:r>
          </w:p>
          <w:p w14:paraId="689F6154" w14:textId="77777777" w:rsidR="005A4BE4" w:rsidRPr="00B27C0A" w:rsidRDefault="005A4BE4" w:rsidP="00B27C0A">
            <w:pPr>
              <w:jc w:val="both"/>
              <w:rPr>
                <w:rFonts w:cs="Arial"/>
                <w:b/>
              </w:rPr>
            </w:pPr>
            <w:r w:rsidRPr="00B27C0A">
              <w:rPr>
                <w:rFonts w:cs="Arial"/>
              </w:rPr>
              <w:lastRenderedPageBreak/>
              <w:t>DE LA CONCURRENCIA Y PRELACIÓN DE LOS CRÉDITOS</w:t>
            </w:r>
          </w:p>
          <w:p w14:paraId="4565BCDD" w14:textId="77777777" w:rsidR="005A4BE4" w:rsidRPr="00B27C0A" w:rsidRDefault="005A4BE4" w:rsidP="00B27C0A">
            <w:pPr>
              <w:jc w:val="both"/>
              <w:rPr>
                <w:rFonts w:cs="Arial"/>
              </w:rPr>
            </w:pPr>
            <w:r w:rsidRPr="00B27C0A">
              <w:rPr>
                <w:rFonts w:cs="Arial"/>
                <w:b/>
              </w:rPr>
              <w:t>CAPÍTULO I</w:t>
            </w:r>
          </w:p>
          <w:p w14:paraId="6B0B52F5" w14:textId="77777777" w:rsidR="005A4BE4" w:rsidRPr="00B27C0A" w:rsidRDefault="005A4BE4" w:rsidP="00B27C0A">
            <w:pPr>
              <w:tabs>
                <w:tab w:val="left" w:pos="8222"/>
              </w:tabs>
              <w:jc w:val="both"/>
              <w:rPr>
                <w:rFonts w:cs="Arial"/>
              </w:rPr>
            </w:pPr>
            <w:r w:rsidRPr="00B27C0A">
              <w:rPr>
                <w:rFonts w:cs="Arial"/>
              </w:rPr>
              <w:t>DISPOSICIONES GENERALES</w:t>
            </w:r>
          </w:p>
        </w:tc>
        <w:tc>
          <w:tcPr>
            <w:tcW w:w="3260" w:type="dxa"/>
          </w:tcPr>
          <w:p w14:paraId="2C7A77B1" w14:textId="77777777" w:rsidR="005A4BE4" w:rsidRPr="00B27C0A" w:rsidRDefault="005A4BE4" w:rsidP="00B27C0A">
            <w:pPr>
              <w:jc w:val="center"/>
              <w:rPr>
                <w:rFonts w:cs="Arial"/>
              </w:rPr>
            </w:pPr>
            <w:r w:rsidRPr="00B27C0A">
              <w:rPr>
                <w:rFonts w:cs="Arial"/>
              </w:rPr>
              <w:lastRenderedPageBreak/>
              <w:t>DEL 2857 AL 2872</w:t>
            </w:r>
          </w:p>
        </w:tc>
      </w:tr>
      <w:tr w:rsidR="005A4BE4" w:rsidRPr="00B27C0A" w14:paraId="4EE16D1A" w14:textId="77777777" w:rsidTr="005915B5">
        <w:tc>
          <w:tcPr>
            <w:tcW w:w="6804" w:type="dxa"/>
          </w:tcPr>
          <w:p w14:paraId="6E04985F" w14:textId="77777777" w:rsidR="005A4BE4" w:rsidRPr="00B27C0A" w:rsidRDefault="005A4BE4" w:rsidP="00B27C0A">
            <w:pPr>
              <w:jc w:val="both"/>
              <w:rPr>
                <w:rFonts w:cs="Arial"/>
              </w:rPr>
            </w:pPr>
            <w:r w:rsidRPr="00B27C0A">
              <w:rPr>
                <w:rFonts w:cs="Arial"/>
                <w:b/>
              </w:rPr>
              <w:t>CAPÍTULO II</w:t>
            </w:r>
          </w:p>
          <w:p w14:paraId="41566009" w14:textId="77777777" w:rsidR="005A4BE4" w:rsidRPr="00B27C0A" w:rsidRDefault="005A4BE4" w:rsidP="00B27C0A">
            <w:pPr>
              <w:jc w:val="both"/>
              <w:rPr>
                <w:rFonts w:cs="Arial"/>
              </w:rPr>
            </w:pPr>
            <w:r w:rsidRPr="00B27C0A">
              <w:rPr>
                <w:rFonts w:cs="Arial"/>
              </w:rPr>
              <w:t xml:space="preserve">DE LOS CRÉDITOS HIPOTECARIOS Y PIGNORATICIOS </w:t>
            </w:r>
          </w:p>
          <w:p w14:paraId="29AF05EC" w14:textId="77777777" w:rsidR="005A4BE4" w:rsidRPr="00B27C0A" w:rsidRDefault="005A4BE4" w:rsidP="00B27C0A">
            <w:pPr>
              <w:jc w:val="both"/>
              <w:rPr>
                <w:rFonts w:cs="Arial"/>
              </w:rPr>
            </w:pPr>
            <w:r w:rsidRPr="00B27C0A">
              <w:rPr>
                <w:rFonts w:cs="Arial"/>
              </w:rPr>
              <w:t>Y DE ALGUNOS OTROS PRIVILEGIOS</w:t>
            </w:r>
          </w:p>
        </w:tc>
        <w:tc>
          <w:tcPr>
            <w:tcW w:w="3260" w:type="dxa"/>
          </w:tcPr>
          <w:p w14:paraId="3A83019B" w14:textId="77777777" w:rsidR="005A4BE4" w:rsidRPr="00B27C0A" w:rsidRDefault="005A4BE4" w:rsidP="00B27C0A">
            <w:pPr>
              <w:jc w:val="center"/>
              <w:rPr>
                <w:rFonts w:cs="Arial"/>
              </w:rPr>
            </w:pPr>
            <w:r w:rsidRPr="00B27C0A">
              <w:rPr>
                <w:rFonts w:cs="Arial"/>
              </w:rPr>
              <w:t>DEL 2873 AL 2885</w:t>
            </w:r>
          </w:p>
        </w:tc>
      </w:tr>
      <w:tr w:rsidR="005A4BE4" w:rsidRPr="00B27C0A" w14:paraId="3B6B803D" w14:textId="77777777" w:rsidTr="005915B5">
        <w:tc>
          <w:tcPr>
            <w:tcW w:w="6804" w:type="dxa"/>
          </w:tcPr>
          <w:p w14:paraId="39235776" w14:textId="77777777" w:rsidR="005A4BE4" w:rsidRPr="00B27C0A" w:rsidRDefault="005A4BE4" w:rsidP="00B27C0A">
            <w:pPr>
              <w:jc w:val="both"/>
              <w:rPr>
                <w:rFonts w:cs="Arial"/>
              </w:rPr>
            </w:pPr>
            <w:r w:rsidRPr="00B27C0A">
              <w:rPr>
                <w:rFonts w:cs="Arial"/>
                <w:b/>
              </w:rPr>
              <w:t>CAPÍTULO III</w:t>
            </w:r>
          </w:p>
          <w:p w14:paraId="1BDF1B9E" w14:textId="77777777" w:rsidR="005A4BE4" w:rsidRPr="00B27C0A" w:rsidRDefault="005A4BE4" w:rsidP="00B27C0A">
            <w:pPr>
              <w:jc w:val="both"/>
              <w:rPr>
                <w:rFonts w:cs="Arial"/>
              </w:rPr>
            </w:pPr>
            <w:r w:rsidRPr="00B27C0A">
              <w:rPr>
                <w:rFonts w:cs="Arial"/>
              </w:rPr>
              <w:t xml:space="preserve">DE ALGUNOS ACREEDORES PREFERENTES </w:t>
            </w:r>
          </w:p>
          <w:p w14:paraId="59333664" w14:textId="77777777" w:rsidR="005A4BE4" w:rsidRPr="00B27C0A" w:rsidRDefault="005A4BE4" w:rsidP="00B27C0A">
            <w:pPr>
              <w:tabs>
                <w:tab w:val="left" w:pos="8222"/>
              </w:tabs>
              <w:jc w:val="both"/>
              <w:rPr>
                <w:rFonts w:cs="Arial"/>
              </w:rPr>
            </w:pPr>
            <w:r w:rsidRPr="00B27C0A">
              <w:rPr>
                <w:rFonts w:cs="Arial"/>
              </w:rPr>
              <w:t>SOBRE DETERMINADOS BIENES</w:t>
            </w:r>
          </w:p>
        </w:tc>
        <w:tc>
          <w:tcPr>
            <w:tcW w:w="3260" w:type="dxa"/>
          </w:tcPr>
          <w:p w14:paraId="1CBA8ACC" w14:textId="77777777" w:rsidR="005A4BE4" w:rsidRPr="00B27C0A" w:rsidRDefault="005A4BE4" w:rsidP="00B27C0A">
            <w:pPr>
              <w:jc w:val="center"/>
              <w:rPr>
                <w:rFonts w:cs="Arial"/>
              </w:rPr>
            </w:pPr>
            <w:r w:rsidRPr="00B27C0A">
              <w:rPr>
                <w:rFonts w:cs="Arial"/>
              </w:rPr>
              <w:t>2886</w:t>
            </w:r>
          </w:p>
        </w:tc>
      </w:tr>
      <w:tr w:rsidR="005A4BE4" w:rsidRPr="00B27C0A" w14:paraId="2C26028F" w14:textId="77777777" w:rsidTr="005915B5">
        <w:tc>
          <w:tcPr>
            <w:tcW w:w="6804" w:type="dxa"/>
          </w:tcPr>
          <w:p w14:paraId="26236C9E" w14:textId="77777777" w:rsidR="005A4BE4" w:rsidRPr="00B27C0A" w:rsidRDefault="005A4BE4" w:rsidP="00B27C0A">
            <w:pPr>
              <w:jc w:val="both"/>
              <w:rPr>
                <w:rFonts w:cs="Arial"/>
                <w:b/>
              </w:rPr>
            </w:pPr>
            <w:r w:rsidRPr="00B27C0A">
              <w:rPr>
                <w:rFonts w:cs="Arial"/>
                <w:b/>
              </w:rPr>
              <w:t>CAPÍTULO IV</w:t>
            </w:r>
          </w:p>
          <w:p w14:paraId="380AB5AD" w14:textId="77777777" w:rsidR="005A4BE4" w:rsidRPr="00B27C0A" w:rsidRDefault="005A4BE4" w:rsidP="00B27C0A">
            <w:pPr>
              <w:jc w:val="both"/>
              <w:rPr>
                <w:rFonts w:cs="Arial"/>
              </w:rPr>
            </w:pPr>
            <w:r w:rsidRPr="00B27C0A">
              <w:rPr>
                <w:rFonts w:cs="Arial"/>
              </w:rPr>
              <w:t>ACREEDORES DE PRIMERA CLASE</w:t>
            </w:r>
          </w:p>
        </w:tc>
        <w:tc>
          <w:tcPr>
            <w:tcW w:w="3260" w:type="dxa"/>
          </w:tcPr>
          <w:p w14:paraId="0DE8843E" w14:textId="77777777" w:rsidR="005A4BE4" w:rsidRPr="00B27C0A" w:rsidRDefault="005A4BE4" w:rsidP="00B27C0A">
            <w:pPr>
              <w:jc w:val="center"/>
              <w:rPr>
                <w:rFonts w:cs="Arial"/>
              </w:rPr>
            </w:pPr>
            <w:r w:rsidRPr="00B27C0A">
              <w:rPr>
                <w:rFonts w:cs="Arial"/>
              </w:rPr>
              <w:t>2887</w:t>
            </w:r>
          </w:p>
        </w:tc>
      </w:tr>
      <w:tr w:rsidR="005A4BE4" w:rsidRPr="00B27C0A" w14:paraId="6886CD3E" w14:textId="77777777" w:rsidTr="005915B5">
        <w:tc>
          <w:tcPr>
            <w:tcW w:w="6804" w:type="dxa"/>
          </w:tcPr>
          <w:p w14:paraId="493CFF17" w14:textId="77777777" w:rsidR="005A4BE4" w:rsidRPr="00B27C0A" w:rsidRDefault="005A4BE4" w:rsidP="00B27C0A">
            <w:pPr>
              <w:jc w:val="both"/>
              <w:rPr>
                <w:rFonts w:cs="Arial"/>
              </w:rPr>
            </w:pPr>
            <w:r w:rsidRPr="00B27C0A">
              <w:rPr>
                <w:rFonts w:cs="Arial"/>
                <w:b/>
              </w:rPr>
              <w:t>CAPÍTULO V</w:t>
            </w:r>
          </w:p>
          <w:p w14:paraId="4412F8B6" w14:textId="77777777" w:rsidR="005A4BE4" w:rsidRPr="00B27C0A" w:rsidRDefault="005A4BE4" w:rsidP="00B27C0A">
            <w:pPr>
              <w:tabs>
                <w:tab w:val="left" w:pos="8222"/>
              </w:tabs>
              <w:jc w:val="both"/>
              <w:rPr>
                <w:rFonts w:cs="Arial"/>
              </w:rPr>
            </w:pPr>
            <w:r w:rsidRPr="00B27C0A">
              <w:rPr>
                <w:rFonts w:cs="Arial"/>
              </w:rPr>
              <w:t>ACREEDORES DE SEGUNDA CLASE</w:t>
            </w:r>
          </w:p>
        </w:tc>
        <w:tc>
          <w:tcPr>
            <w:tcW w:w="3260" w:type="dxa"/>
          </w:tcPr>
          <w:p w14:paraId="26DC326A" w14:textId="77777777" w:rsidR="005A4BE4" w:rsidRPr="00B27C0A" w:rsidRDefault="005A4BE4" w:rsidP="00B27C0A">
            <w:pPr>
              <w:jc w:val="center"/>
              <w:rPr>
                <w:rFonts w:cs="Arial"/>
              </w:rPr>
            </w:pPr>
            <w:r w:rsidRPr="00B27C0A">
              <w:rPr>
                <w:rFonts w:cs="Arial"/>
              </w:rPr>
              <w:t>2888</w:t>
            </w:r>
          </w:p>
        </w:tc>
      </w:tr>
      <w:tr w:rsidR="005A4BE4" w:rsidRPr="00B27C0A" w14:paraId="604A57BE" w14:textId="77777777" w:rsidTr="005915B5">
        <w:tc>
          <w:tcPr>
            <w:tcW w:w="6804" w:type="dxa"/>
          </w:tcPr>
          <w:p w14:paraId="167CC155" w14:textId="77777777" w:rsidR="005A4BE4" w:rsidRPr="00B27C0A" w:rsidRDefault="005A4BE4" w:rsidP="00B27C0A">
            <w:pPr>
              <w:jc w:val="both"/>
              <w:rPr>
                <w:rFonts w:cs="Arial"/>
                <w:b/>
              </w:rPr>
            </w:pPr>
            <w:r w:rsidRPr="00B27C0A">
              <w:rPr>
                <w:rFonts w:cs="Arial"/>
                <w:b/>
              </w:rPr>
              <w:t>CAPÍTULO VI</w:t>
            </w:r>
          </w:p>
          <w:p w14:paraId="4B118C61" w14:textId="77777777" w:rsidR="005A4BE4" w:rsidRPr="00B27C0A" w:rsidRDefault="005A4BE4" w:rsidP="00B27C0A">
            <w:pPr>
              <w:jc w:val="both"/>
              <w:rPr>
                <w:rFonts w:cs="Arial"/>
              </w:rPr>
            </w:pPr>
            <w:r w:rsidRPr="00B27C0A">
              <w:rPr>
                <w:rFonts w:cs="Arial"/>
              </w:rPr>
              <w:t>ACREEDORES DE TERCERA CLASE</w:t>
            </w:r>
          </w:p>
        </w:tc>
        <w:tc>
          <w:tcPr>
            <w:tcW w:w="3260" w:type="dxa"/>
          </w:tcPr>
          <w:p w14:paraId="7B434F69" w14:textId="77777777" w:rsidR="005A4BE4" w:rsidRPr="00B27C0A" w:rsidRDefault="005A4BE4" w:rsidP="00B27C0A">
            <w:pPr>
              <w:jc w:val="center"/>
              <w:rPr>
                <w:rFonts w:cs="Arial"/>
              </w:rPr>
            </w:pPr>
            <w:r w:rsidRPr="00B27C0A">
              <w:rPr>
                <w:rFonts w:cs="Arial"/>
              </w:rPr>
              <w:t>2889</w:t>
            </w:r>
          </w:p>
        </w:tc>
      </w:tr>
      <w:tr w:rsidR="005A4BE4" w:rsidRPr="00B27C0A" w14:paraId="779D041F" w14:textId="77777777" w:rsidTr="005915B5">
        <w:tc>
          <w:tcPr>
            <w:tcW w:w="6804" w:type="dxa"/>
          </w:tcPr>
          <w:p w14:paraId="1F1503BE" w14:textId="77777777" w:rsidR="005A4BE4" w:rsidRPr="00B27C0A" w:rsidRDefault="005A4BE4" w:rsidP="00B27C0A">
            <w:pPr>
              <w:jc w:val="both"/>
              <w:rPr>
                <w:rFonts w:cs="Arial"/>
              </w:rPr>
            </w:pPr>
            <w:r w:rsidRPr="00B27C0A">
              <w:rPr>
                <w:rFonts w:cs="Arial"/>
                <w:b/>
              </w:rPr>
              <w:t>CAPÍTULO VII</w:t>
            </w:r>
          </w:p>
          <w:p w14:paraId="043D6333" w14:textId="77777777" w:rsidR="005A4BE4" w:rsidRPr="00B27C0A" w:rsidRDefault="005A4BE4" w:rsidP="00B27C0A">
            <w:pPr>
              <w:jc w:val="both"/>
              <w:rPr>
                <w:rFonts w:cs="Arial"/>
              </w:rPr>
            </w:pPr>
            <w:r w:rsidRPr="00B27C0A">
              <w:rPr>
                <w:rFonts w:cs="Arial"/>
              </w:rPr>
              <w:t>ACREEDORES DE CUARTA CLASE</w:t>
            </w:r>
          </w:p>
        </w:tc>
        <w:tc>
          <w:tcPr>
            <w:tcW w:w="3260" w:type="dxa"/>
          </w:tcPr>
          <w:p w14:paraId="42134078" w14:textId="77777777" w:rsidR="005A4BE4" w:rsidRPr="00B27C0A" w:rsidRDefault="005A4BE4" w:rsidP="00B27C0A">
            <w:pPr>
              <w:jc w:val="center"/>
              <w:rPr>
                <w:rFonts w:cs="Arial"/>
              </w:rPr>
            </w:pPr>
            <w:r w:rsidRPr="00B27C0A">
              <w:rPr>
                <w:rFonts w:cs="Arial"/>
              </w:rPr>
              <w:t>DEL 2890 AL 2891</w:t>
            </w:r>
          </w:p>
        </w:tc>
      </w:tr>
      <w:tr w:rsidR="005A4BE4" w:rsidRPr="00B27C0A" w14:paraId="0926C3C7" w14:textId="77777777" w:rsidTr="005915B5">
        <w:tc>
          <w:tcPr>
            <w:tcW w:w="6804" w:type="dxa"/>
          </w:tcPr>
          <w:p w14:paraId="5DB412DE" w14:textId="77777777" w:rsidR="005A4BE4" w:rsidRPr="00B27C0A" w:rsidRDefault="005A4BE4" w:rsidP="00B27C0A">
            <w:pPr>
              <w:jc w:val="both"/>
              <w:rPr>
                <w:rFonts w:cs="Arial"/>
                <w:b/>
              </w:rPr>
            </w:pPr>
            <w:r w:rsidRPr="00B27C0A">
              <w:rPr>
                <w:rFonts w:cs="Arial"/>
                <w:b/>
              </w:rPr>
              <w:t>TÍTULO SEGUNDO</w:t>
            </w:r>
          </w:p>
          <w:p w14:paraId="6044C75B" w14:textId="77777777" w:rsidR="005A4BE4" w:rsidRPr="00B27C0A" w:rsidRDefault="005A4BE4" w:rsidP="00B27C0A">
            <w:pPr>
              <w:jc w:val="both"/>
              <w:rPr>
                <w:rFonts w:cs="Arial"/>
                <w:b/>
              </w:rPr>
            </w:pPr>
            <w:r w:rsidRPr="00B27C0A">
              <w:rPr>
                <w:rFonts w:cs="Arial"/>
              </w:rPr>
              <w:t>DEL REGISTRO PÚBLICO</w:t>
            </w:r>
          </w:p>
          <w:p w14:paraId="49A0DFCD" w14:textId="77777777" w:rsidR="005A4BE4" w:rsidRPr="00B27C0A" w:rsidRDefault="005A4BE4" w:rsidP="00B27C0A">
            <w:pPr>
              <w:jc w:val="both"/>
              <w:rPr>
                <w:rFonts w:cs="Arial"/>
              </w:rPr>
            </w:pPr>
            <w:r w:rsidRPr="00B27C0A">
              <w:rPr>
                <w:rFonts w:cs="Arial"/>
                <w:b/>
              </w:rPr>
              <w:t>CAPÍTULO I</w:t>
            </w:r>
          </w:p>
          <w:p w14:paraId="3BB68AF9" w14:textId="77777777" w:rsidR="005A4BE4" w:rsidRPr="00B27C0A" w:rsidRDefault="005A4BE4" w:rsidP="00B27C0A">
            <w:pPr>
              <w:tabs>
                <w:tab w:val="left" w:pos="8222"/>
              </w:tabs>
              <w:jc w:val="both"/>
              <w:rPr>
                <w:rFonts w:cs="Arial"/>
              </w:rPr>
            </w:pPr>
            <w:r w:rsidRPr="00B27C0A">
              <w:rPr>
                <w:rFonts w:cs="Arial"/>
              </w:rPr>
              <w:t>DE LAS OFICINAS DEL REGISTRO</w:t>
            </w:r>
          </w:p>
        </w:tc>
        <w:tc>
          <w:tcPr>
            <w:tcW w:w="3260" w:type="dxa"/>
          </w:tcPr>
          <w:p w14:paraId="64FE4194" w14:textId="77777777" w:rsidR="005A4BE4" w:rsidRPr="00B27C0A" w:rsidRDefault="005A4BE4" w:rsidP="00B27C0A">
            <w:pPr>
              <w:jc w:val="center"/>
              <w:rPr>
                <w:rFonts w:cs="Arial"/>
              </w:rPr>
            </w:pPr>
            <w:r w:rsidRPr="00B27C0A">
              <w:rPr>
                <w:rFonts w:cs="Arial"/>
              </w:rPr>
              <w:t>DEL 2892 AL 2893</w:t>
            </w:r>
          </w:p>
        </w:tc>
      </w:tr>
      <w:tr w:rsidR="005A4BE4" w:rsidRPr="00B27C0A" w14:paraId="198AE596" w14:textId="77777777" w:rsidTr="005915B5">
        <w:tc>
          <w:tcPr>
            <w:tcW w:w="6804" w:type="dxa"/>
          </w:tcPr>
          <w:p w14:paraId="2F316A2F" w14:textId="77777777" w:rsidR="005A4BE4" w:rsidRPr="00B27C0A" w:rsidRDefault="005A4BE4" w:rsidP="00B27C0A">
            <w:pPr>
              <w:jc w:val="both"/>
              <w:rPr>
                <w:rFonts w:cs="Arial"/>
              </w:rPr>
            </w:pPr>
            <w:r w:rsidRPr="00B27C0A">
              <w:rPr>
                <w:rFonts w:cs="Arial"/>
                <w:b/>
              </w:rPr>
              <w:t>CAPÍTULO II</w:t>
            </w:r>
          </w:p>
          <w:p w14:paraId="15C34C18" w14:textId="77777777" w:rsidR="005A4BE4" w:rsidRPr="00B27C0A" w:rsidRDefault="005A4BE4" w:rsidP="00B27C0A">
            <w:pPr>
              <w:jc w:val="both"/>
              <w:rPr>
                <w:rFonts w:cs="Arial"/>
              </w:rPr>
            </w:pPr>
            <w:r w:rsidRPr="00B27C0A">
              <w:rPr>
                <w:rFonts w:cs="Arial"/>
              </w:rPr>
              <w:t xml:space="preserve">DE LOS TÍTULOS SUJETOS A REGISTRO </w:t>
            </w:r>
          </w:p>
          <w:p w14:paraId="004ADEFC" w14:textId="77777777" w:rsidR="005A4BE4" w:rsidRPr="00B27C0A" w:rsidRDefault="005A4BE4" w:rsidP="00B27C0A">
            <w:pPr>
              <w:jc w:val="both"/>
              <w:rPr>
                <w:rFonts w:cs="Arial"/>
              </w:rPr>
            </w:pPr>
            <w:r w:rsidRPr="00B27C0A">
              <w:rPr>
                <w:rFonts w:cs="Arial"/>
              </w:rPr>
              <w:t>Y DE LOS EFECTOS LEGALES DEL REGISTRO</w:t>
            </w:r>
          </w:p>
        </w:tc>
        <w:tc>
          <w:tcPr>
            <w:tcW w:w="3260" w:type="dxa"/>
          </w:tcPr>
          <w:p w14:paraId="535907BE" w14:textId="77777777" w:rsidR="005A4BE4" w:rsidRPr="00B27C0A" w:rsidRDefault="005A4BE4" w:rsidP="00B27C0A">
            <w:pPr>
              <w:jc w:val="center"/>
              <w:rPr>
                <w:rFonts w:cs="Arial"/>
              </w:rPr>
            </w:pPr>
            <w:r w:rsidRPr="00B27C0A">
              <w:rPr>
                <w:rFonts w:cs="Arial"/>
              </w:rPr>
              <w:t>DEL 2894 AL 2900</w:t>
            </w:r>
          </w:p>
        </w:tc>
      </w:tr>
      <w:tr w:rsidR="005A4BE4" w:rsidRPr="00B27C0A" w14:paraId="028F54F7" w14:textId="77777777" w:rsidTr="005915B5">
        <w:tc>
          <w:tcPr>
            <w:tcW w:w="6804" w:type="dxa"/>
          </w:tcPr>
          <w:p w14:paraId="00965A07" w14:textId="77777777" w:rsidR="005A4BE4" w:rsidRPr="00B27C0A" w:rsidRDefault="005A4BE4" w:rsidP="00B27C0A">
            <w:pPr>
              <w:jc w:val="both"/>
              <w:rPr>
                <w:rFonts w:cs="Arial"/>
              </w:rPr>
            </w:pPr>
            <w:r w:rsidRPr="00B27C0A">
              <w:rPr>
                <w:rFonts w:cs="Arial"/>
                <w:b/>
              </w:rPr>
              <w:t>CAPÍTULO III</w:t>
            </w:r>
          </w:p>
          <w:p w14:paraId="23086A4E" w14:textId="77777777" w:rsidR="005A4BE4" w:rsidRPr="00B27C0A" w:rsidRDefault="005A4BE4" w:rsidP="00B27C0A">
            <w:pPr>
              <w:tabs>
                <w:tab w:val="left" w:pos="8222"/>
              </w:tabs>
              <w:jc w:val="both"/>
              <w:rPr>
                <w:rFonts w:cs="Arial"/>
              </w:rPr>
            </w:pPr>
            <w:r w:rsidRPr="00B27C0A">
              <w:rPr>
                <w:rFonts w:cs="Arial"/>
              </w:rPr>
              <w:t xml:space="preserve">DEL MODO DE HACER EL REGISTRO Y </w:t>
            </w:r>
          </w:p>
          <w:p w14:paraId="14E2E8D0" w14:textId="77777777" w:rsidR="005A4BE4" w:rsidRPr="00B27C0A" w:rsidRDefault="005A4BE4" w:rsidP="00B27C0A">
            <w:pPr>
              <w:tabs>
                <w:tab w:val="left" w:pos="8222"/>
              </w:tabs>
              <w:jc w:val="both"/>
              <w:rPr>
                <w:rFonts w:cs="Arial"/>
              </w:rPr>
            </w:pPr>
            <w:r w:rsidRPr="00B27C0A">
              <w:rPr>
                <w:rFonts w:cs="Arial"/>
              </w:rPr>
              <w:t>DE LAS PERSONAS QUE TIENEN DERECHO DE PEDIR LA INSCRIPCIÓN</w:t>
            </w:r>
          </w:p>
        </w:tc>
        <w:tc>
          <w:tcPr>
            <w:tcW w:w="3260" w:type="dxa"/>
          </w:tcPr>
          <w:p w14:paraId="600A3490" w14:textId="77777777" w:rsidR="005A4BE4" w:rsidRPr="00B27C0A" w:rsidRDefault="005A4BE4" w:rsidP="00B27C0A">
            <w:pPr>
              <w:jc w:val="center"/>
              <w:rPr>
                <w:rFonts w:cs="Arial"/>
              </w:rPr>
            </w:pPr>
            <w:r w:rsidRPr="00B27C0A">
              <w:rPr>
                <w:rFonts w:cs="Arial"/>
              </w:rPr>
              <w:t>DEL 2901 AL 2913</w:t>
            </w:r>
          </w:p>
        </w:tc>
      </w:tr>
      <w:tr w:rsidR="005A4BE4" w:rsidRPr="00B27C0A" w14:paraId="1F6C3E47" w14:textId="77777777" w:rsidTr="005915B5">
        <w:tc>
          <w:tcPr>
            <w:tcW w:w="6804" w:type="dxa"/>
          </w:tcPr>
          <w:p w14:paraId="4FBB3F07" w14:textId="77777777" w:rsidR="005A4BE4" w:rsidRPr="00B27C0A" w:rsidRDefault="005A4BE4" w:rsidP="00B27C0A">
            <w:pPr>
              <w:jc w:val="both"/>
              <w:rPr>
                <w:rFonts w:cs="Arial"/>
              </w:rPr>
            </w:pPr>
            <w:r w:rsidRPr="00B27C0A">
              <w:rPr>
                <w:rFonts w:cs="Arial"/>
                <w:b/>
              </w:rPr>
              <w:t>CAPÍTULO IV</w:t>
            </w:r>
          </w:p>
          <w:p w14:paraId="5D6DCB55" w14:textId="77777777" w:rsidR="005A4BE4" w:rsidRPr="00B27C0A" w:rsidRDefault="005A4BE4" w:rsidP="00B27C0A">
            <w:pPr>
              <w:jc w:val="both"/>
              <w:rPr>
                <w:rFonts w:cs="Arial"/>
              </w:rPr>
            </w:pPr>
            <w:r w:rsidRPr="00B27C0A">
              <w:rPr>
                <w:rFonts w:cs="Arial"/>
              </w:rPr>
              <w:t>DEL REGISTRO DE LAS INFORMACIONES DE DOMINIO</w:t>
            </w:r>
          </w:p>
        </w:tc>
        <w:tc>
          <w:tcPr>
            <w:tcW w:w="3260" w:type="dxa"/>
          </w:tcPr>
          <w:p w14:paraId="581E59EA" w14:textId="77777777" w:rsidR="005A4BE4" w:rsidRPr="00B27C0A" w:rsidRDefault="005A4BE4" w:rsidP="00B27C0A">
            <w:pPr>
              <w:jc w:val="center"/>
              <w:rPr>
                <w:rFonts w:cs="Arial"/>
              </w:rPr>
            </w:pPr>
            <w:r w:rsidRPr="00B27C0A">
              <w:rPr>
                <w:rFonts w:cs="Arial"/>
              </w:rPr>
              <w:t>DEL 2914 AL 2915</w:t>
            </w:r>
          </w:p>
        </w:tc>
      </w:tr>
      <w:tr w:rsidR="005A4BE4" w:rsidRPr="00B27C0A" w14:paraId="09D3131D" w14:textId="77777777" w:rsidTr="005915B5">
        <w:tc>
          <w:tcPr>
            <w:tcW w:w="6804" w:type="dxa"/>
          </w:tcPr>
          <w:p w14:paraId="169DDC39" w14:textId="77777777" w:rsidR="005A4BE4" w:rsidRPr="00B27C0A" w:rsidRDefault="005A4BE4" w:rsidP="00B27C0A">
            <w:pPr>
              <w:jc w:val="both"/>
              <w:rPr>
                <w:rFonts w:cs="Arial"/>
                <w:b/>
              </w:rPr>
            </w:pPr>
            <w:r w:rsidRPr="00B27C0A">
              <w:rPr>
                <w:rFonts w:cs="Arial"/>
                <w:b/>
              </w:rPr>
              <w:t>CAPÍTULO V</w:t>
            </w:r>
          </w:p>
          <w:p w14:paraId="4116338D" w14:textId="77777777" w:rsidR="005A4BE4" w:rsidRPr="00B27C0A" w:rsidRDefault="005A4BE4" w:rsidP="00B27C0A">
            <w:pPr>
              <w:jc w:val="both"/>
              <w:rPr>
                <w:rFonts w:cs="Arial"/>
              </w:rPr>
            </w:pPr>
            <w:r w:rsidRPr="00B27C0A">
              <w:rPr>
                <w:rFonts w:cs="Arial"/>
              </w:rPr>
              <w:t>DE LAS INSCRIPCIONES DE POSESIÓN</w:t>
            </w:r>
          </w:p>
        </w:tc>
        <w:tc>
          <w:tcPr>
            <w:tcW w:w="3260" w:type="dxa"/>
          </w:tcPr>
          <w:p w14:paraId="0BC46E95" w14:textId="77777777" w:rsidR="005A4BE4" w:rsidRPr="00B27C0A" w:rsidRDefault="005A4BE4" w:rsidP="00B27C0A">
            <w:pPr>
              <w:jc w:val="center"/>
              <w:rPr>
                <w:rFonts w:cs="Arial"/>
              </w:rPr>
            </w:pPr>
            <w:r w:rsidRPr="00B27C0A">
              <w:rPr>
                <w:rFonts w:cs="Arial"/>
              </w:rPr>
              <w:t>DEL 2916 AL 2920</w:t>
            </w:r>
          </w:p>
        </w:tc>
      </w:tr>
      <w:tr w:rsidR="005A4BE4" w:rsidRPr="00B27C0A" w14:paraId="00D035A6" w14:textId="77777777" w:rsidTr="005915B5">
        <w:tc>
          <w:tcPr>
            <w:tcW w:w="6804" w:type="dxa"/>
          </w:tcPr>
          <w:p w14:paraId="0190EFDE" w14:textId="77777777" w:rsidR="005A4BE4" w:rsidRPr="00B27C0A" w:rsidRDefault="005A4BE4" w:rsidP="00B27C0A">
            <w:pPr>
              <w:jc w:val="both"/>
              <w:rPr>
                <w:rFonts w:cs="Arial"/>
              </w:rPr>
            </w:pPr>
            <w:r w:rsidRPr="00B27C0A">
              <w:rPr>
                <w:rFonts w:cs="Arial"/>
                <w:b/>
              </w:rPr>
              <w:t>CAPÍTULO VI</w:t>
            </w:r>
          </w:p>
          <w:p w14:paraId="304ED132" w14:textId="77777777" w:rsidR="005A4BE4" w:rsidRPr="00B27C0A" w:rsidRDefault="005A4BE4" w:rsidP="00B27C0A">
            <w:pPr>
              <w:tabs>
                <w:tab w:val="left" w:pos="8222"/>
              </w:tabs>
              <w:jc w:val="both"/>
              <w:rPr>
                <w:rFonts w:cs="Arial"/>
              </w:rPr>
            </w:pPr>
            <w:r w:rsidRPr="00B27C0A">
              <w:rPr>
                <w:rFonts w:cs="Arial"/>
              </w:rPr>
              <w:t>DE LA EXTINCIÓN DE LAS INSCRIPCIONES</w:t>
            </w:r>
          </w:p>
        </w:tc>
        <w:tc>
          <w:tcPr>
            <w:tcW w:w="3260" w:type="dxa"/>
          </w:tcPr>
          <w:p w14:paraId="5ABC31D2" w14:textId="77777777" w:rsidR="005A4BE4" w:rsidRPr="00B27C0A" w:rsidRDefault="005A4BE4" w:rsidP="00B27C0A">
            <w:pPr>
              <w:jc w:val="center"/>
              <w:rPr>
                <w:rFonts w:cs="Arial"/>
              </w:rPr>
            </w:pPr>
            <w:r w:rsidRPr="00B27C0A">
              <w:rPr>
                <w:rFonts w:cs="Arial"/>
              </w:rPr>
              <w:t>DEL 1921 AL 2936</w:t>
            </w:r>
          </w:p>
        </w:tc>
      </w:tr>
      <w:tr w:rsidR="005A4BE4" w:rsidRPr="00B27C0A" w14:paraId="0EB39AB3" w14:textId="77777777" w:rsidTr="005915B5">
        <w:tc>
          <w:tcPr>
            <w:tcW w:w="6804" w:type="dxa"/>
          </w:tcPr>
          <w:p w14:paraId="4EA6CFC2" w14:textId="77777777" w:rsidR="005A4BE4" w:rsidRPr="00B27C0A" w:rsidRDefault="005A4BE4" w:rsidP="00B27C0A">
            <w:pPr>
              <w:tabs>
                <w:tab w:val="left" w:pos="8222"/>
              </w:tabs>
              <w:jc w:val="both"/>
              <w:rPr>
                <w:rFonts w:cs="Arial"/>
              </w:rPr>
            </w:pPr>
            <w:r w:rsidRPr="00B27C0A">
              <w:rPr>
                <w:rFonts w:cs="Arial"/>
                <w:b/>
              </w:rPr>
              <w:t>TRANSITORIOS</w:t>
            </w:r>
          </w:p>
        </w:tc>
        <w:tc>
          <w:tcPr>
            <w:tcW w:w="3260" w:type="dxa"/>
          </w:tcPr>
          <w:p w14:paraId="707D36FE" w14:textId="77777777" w:rsidR="005A4BE4" w:rsidRPr="00B27C0A" w:rsidRDefault="005A4BE4" w:rsidP="00B27C0A">
            <w:pPr>
              <w:jc w:val="center"/>
              <w:rPr>
                <w:rFonts w:cs="Arial"/>
              </w:rPr>
            </w:pPr>
            <w:r w:rsidRPr="00B27C0A">
              <w:rPr>
                <w:rFonts w:cs="Arial"/>
              </w:rPr>
              <w:t>DEL PRIMERO AL OCTAVO</w:t>
            </w:r>
          </w:p>
        </w:tc>
      </w:tr>
      <w:tr w:rsidR="005A4BE4" w:rsidRPr="00B27C0A" w14:paraId="0E20A859" w14:textId="77777777" w:rsidTr="005915B5">
        <w:tc>
          <w:tcPr>
            <w:tcW w:w="6804" w:type="dxa"/>
          </w:tcPr>
          <w:p w14:paraId="1B427236" w14:textId="77777777" w:rsidR="005A4BE4" w:rsidRPr="00B27C0A" w:rsidRDefault="005A4BE4" w:rsidP="00B27C0A">
            <w:pPr>
              <w:jc w:val="both"/>
              <w:rPr>
                <w:rFonts w:cs="Arial"/>
                <w:b/>
                <w:bCs/>
              </w:rPr>
            </w:pPr>
            <w:r w:rsidRPr="00B27C0A">
              <w:rPr>
                <w:b/>
              </w:rPr>
              <w:t>TRANSITORIOS</w:t>
            </w:r>
            <w:r w:rsidR="003C0864" w:rsidRPr="00B27C0A">
              <w:rPr>
                <w:b/>
              </w:rPr>
              <w:t xml:space="preserve"> DECRETO </w:t>
            </w:r>
            <w:r w:rsidR="00783405" w:rsidRPr="00B27C0A">
              <w:rPr>
                <w:b/>
              </w:rPr>
              <w:t xml:space="preserve"> No. 239-02 II P.O.</w:t>
            </w:r>
          </w:p>
        </w:tc>
        <w:tc>
          <w:tcPr>
            <w:tcW w:w="3260" w:type="dxa"/>
          </w:tcPr>
          <w:p w14:paraId="5F244966" w14:textId="77777777" w:rsidR="005A4BE4" w:rsidRPr="00B27C0A" w:rsidRDefault="005A4BE4" w:rsidP="00B27C0A">
            <w:pPr>
              <w:jc w:val="center"/>
              <w:rPr>
                <w:rFonts w:cs="Arial"/>
              </w:rPr>
            </w:pPr>
            <w:r w:rsidRPr="00B27C0A">
              <w:rPr>
                <w:rFonts w:cs="Arial"/>
              </w:rPr>
              <w:t>DEL PRIMERO AL SEGUNDO</w:t>
            </w:r>
          </w:p>
        </w:tc>
      </w:tr>
      <w:tr w:rsidR="00D806B0" w:rsidRPr="00B27C0A" w14:paraId="51844C4A" w14:textId="77777777" w:rsidTr="005915B5">
        <w:tc>
          <w:tcPr>
            <w:tcW w:w="6804" w:type="dxa"/>
          </w:tcPr>
          <w:p w14:paraId="15E70D17" w14:textId="77777777" w:rsidR="00D806B0" w:rsidRPr="00B27C0A" w:rsidRDefault="00D806B0" w:rsidP="00B27C0A">
            <w:pPr>
              <w:jc w:val="both"/>
              <w:rPr>
                <w:b/>
              </w:rPr>
            </w:pPr>
            <w:r>
              <w:rPr>
                <w:b/>
              </w:rPr>
              <w:t>TRANSITORIOS DECRETO No. 573-02 I P.O.</w:t>
            </w:r>
          </w:p>
        </w:tc>
        <w:tc>
          <w:tcPr>
            <w:tcW w:w="3260" w:type="dxa"/>
          </w:tcPr>
          <w:p w14:paraId="5BEDEC04" w14:textId="77777777" w:rsidR="00D806B0" w:rsidRPr="00B27C0A" w:rsidRDefault="00D806B0" w:rsidP="00B27C0A">
            <w:pPr>
              <w:jc w:val="center"/>
              <w:rPr>
                <w:rFonts w:cs="Arial"/>
              </w:rPr>
            </w:pPr>
            <w:r>
              <w:rPr>
                <w:rFonts w:cs="Arial"/>
              </w:rPr>
              <w:t>DEL PRIMERO AL SEGUNDO</w:t>
            </w:r>
            <w:r w:rsidR="000115FD">
              <w:rPr>
                <w:rFonts w:cs="Arial"/>
              </w:rPr>
              <w:t xml:space="preserve"> </w:t>
            </w:r>
            <w:r w:rsidR="000115FD" w:rsidRPr="00EC6309">
              <w:rPr>
                <w:rFonts w:cs="Arial"/>
                <w:b/>
              </w:rPr>
              <w:t>[Y UN ARTÍCULO TERCERO ADICIONADO MEDIANTE DECRETO No. 786-03 IX P.E.]</w:t>
            </w:r>
          </w:p>
        </w:tc>
      </w:tr>
      <w:tr w:rsidR="00A13D67" w:rsidRPr="00B27C0A" w14:paraId="2DE2FE89" w14:textId="77777777" w:rsidTr="005915B5">
        <w:tc>
          <w:tcPr>
            <w:tcW w:w="6804" w:type="dxa"/>
          </w:tcPr>
          <w:p w14:paraId="5B6F8FDE" w14:textId="77777777" w:rsidR="00A13D67" w:rsidRPr="00B27C0A" w:rsidRDefault="00A13D67" w:rsidP="00B27C0A">
            <w:pPr>
              <w:jc w:val="both"/>
              <w:rPr>
                <w:rFonts w:cs="Arial"/>
                <w:b/>
                <w:bCs/>
              </w:rPr>
            </w:pPr>
            <w:r w:rsidRPr="00B27C0A">
              <w:rPr>
                <w:rFonts w:cs="Arial"/>
                <w:b/>
                <w:bCs/>
              </w:rPr>
              <w:t>TRANSITORIOS</w:t>
            </w:r>
            <w:r w:rsidR="003C0864" w:rsidRPr="00B27C0A">
              <w:rPr>
                <w:rFonts w:cs="Arial"/>
                <w:b/>
                <w:bCs/>
              </w:rPr>
              <w:t xml:space="preserve"> DECRETO </w:t>
            </w:r>
            <w:r w:rsidR="00783405" w:rsidRPr="00B27C0A">
              <w:rPr>
                <w:rFonts w:cs="Arial"/>
                <w:b/>
                <w:bCs/>
              </w:rPr>
              <w:t xml:space="preserve"> No. 756-03 VIII</w:t>
            </w:r>
          </w:p>
        </w:tc>
        <w:tc>
          <w:tcPr>
            <w:tcW w:w="3260" w:type="dxa"/>
          </w:tcPr>
          <w:p w14:paraId="61EF2172" w14:textId="77777777" w:rsidR="00A13D67" w:rsidRPr="00B27C0A" w:rsidRDefault="00A13D67" w:rsidP="00B27C0A">
            <w:pPr>
              <w:jc w:val="center"/>
              <w:rPr>
                <w:rFonts w:cs="Arial"/>
              </w:rPr>
            </w:pPr>
            <w:r w:rsidRPr="00B27C0A">
              <w:rPr>
                <w:rFonts w:cs="Arial"/>
              </w:rPr>
              <w:t>DEL PRIMERO AL TERCERO</w:t>
            </w:r>
          </w:p>
        </w:tc>
      </w:tr>
      <w:tr w:rsidR="00A13D67" w:rsidRPr="00B27C0A" w14:paraId="6E7E126B" w14:textId="77777777" w:rsidTr="005915B5">
        <w:tc>
          <w:tcPr>
            <w:tcW w:w="6804" w:type="dxa"/>
          </w:tcPr>
          <w:p w14:paraId="784BABBA" w14:textId="77777777" w:rsidR="00A13D67" w:rsidRPr="00B27C0A" w:rsidRDefault="00A13D67" w:rsidP="00B27C0A">
            <w:pPr>
              <w:jc w:val="both"/>
              <w:rPr>
                <w:rFonts w:cs="Arial"/>
                <w:bCs/>
              </w:rPr>
            </w:pPr>
            <w:r w:rsidRPr="00B27C0A">
              <w:rPr>
                <w:rFonts w:cs="Arial"/>
                <w:b/>
                <w:bCs/>
              </w:rPr>
              <w:t>TRANSITORIOS</w:t>
            </w:r>
            <w:r w:rsidR="003C0864" w:rsidRPr="00B27C0A">
              <w:rPr>
                <w:rFonts w:cs="Arial"/>
                <w:b/>
                <w:bCs/>
              </w:rPr>
              <w:t xml:space="preserve"> DECRETO </w:t>
            </w:r>
            <w:r w:rsidR="00783405" w:rsidRPr="00B27C0A">
              <w:rPr>
                <w:rFonts w:cs="Arial"/>
                <w:b/>
                <w:bCs/>
              </w:rPr>
              <w:t xml:space="preserve"> No. 1158-04 XV P.E.</w:t>
            </w:r>
          </w:p>
        </w:tc>
        <w:tc>
          <w:tcPr>
            <w:tcW w:w="3260" w:type="dxa"/>
          </w:tcPr>
          <w:p w14:paraId="0A07F63C" w14:textId="77777777" w:rsidR="00A13D67" w:rsidRPr="00B27C0A" w:rsidRDefault="00A13D67" w:rsidP="00B27C0A">
            <w:pPr>
              <w:jc w:val="center"/>
              <w:rPr>
                <w:rFonts w:cs="Arial"/>
              </w:rPr>
            </w:pPr>
            <w:r w:rsidRPr="00B27C0A">
              <w:rPr>
                <w:rFonts w:cs="Arial"/>
              </w:rPr>
              <w:t>DEL PRIMERO AL SEGUNDO</w:t>
            </w:r>
          </w:p>
        </w:tc>
      </w:tr>
      <w:tr w:rsidR="00C60644" w:rsidRPr="00B27C0A" w14:paraId="63C9608E" w14:textId="77777777" w:rsidTr="005915B5">
        <w:tc>
          <w:tcPr>
            <w:tcW w:w="6804" w:type="dxa"/>
          </w:tcPr>
          <w:p w14:paraId="75957CAB" w14:textId="77777777" w:rsidR="00C60644" w:rsidRPr="00B27C0A" w:rsidRDefault="00C60644" w:rsidP="00B27C0A">
            <w:pPr>
              <w:jc w:val="both"/>
              <w:rPr>
                <w:rFonts w:cs="Arial"/>
                <w:b/>
                <w:bCs/>
              </w:rPr>
            </w:pPr>
            <w:r w:rsidRPr="00B27C0A">
              <w:rPr>
                <w:rFonts w:cs="Arial"/>
                <w:b/>
                <w:bCs/>
              </w:rPr>
              <w:t>TRANSITORIOS DECRETO No. 288-08 II P.O.</w:t>
            </w:r>
          </w:p>
        </w:tc>
        <w:tc>
          <w:tcPr>
            <w:tcW w:w="3260" w:type="dxa"/>
          </w:tcPr>
          <w:p w14:paraId="02DC983F" w14:textId="77777777" w:rsidR="00C60644" w:rsidRPr="00B27C0A" w:rsidRDefault="00C60644" w:rsidP="00B27C0A">
            <w:pPr>
              <w:jc w:val="center"/>
              <w:rPr>
                <w:rFonts w:cs="Arial"/>
              </w:rPr>
            </w:pPr>
            <w:r w:rsidRPr="00B27C0A">
              <w:rPr>
                <w:rFonts w:cs="Arial"/>
              </w:rPr>
              <w:t>DEL PRIMERO AL SEGUNDO</w:t>
            </w:r>
          </w:p>
        </w:tc>
      </w:tr>
      <w:tr w:rsidR="00414892" w:rsidRPr="00B27C0A" w14:paraId="520FB511" w14:textId="77777777" w:rsidTr="005915B5">
        <w:tc>
          <w:tcPr>
            <w:tcW w:w="6804" w:type="dxa"/>
          </w:tcPr>
          <w:p w14:paraId="3F8A2638" w14:textId="77777777" w:rsidR="00414892" w:rsidRPr="00B27C0A" w:rsidRDefault="00414892" w:rsidP="00B27C0A">
            <w:pPr>
              <w:jc w:val="both"/>
              <w:rPr>
                <w:rFonts w:cs="Arial"/>
                <w:b/>
                <w:bCs/>
              </w:rPr>
            </w:pPr>
            <w:r w:rsidRPr="00B27C0A">
              <w:rPr>
                <w:rFonts w:cs="Arial"/>
                <w:b/>
                <w:bCs/>
              </w:rPr>
              <w:t>TRANSITORIOS DECRETO No. 728-09 VI P.E.</w:t>
            </w:r>
          </w:p>
        </w:tc>
        <w:tc>
          <w:tcPr>
            <w:tcW w:w="3260" w:type="dxa"/>
          </w:tcPr>
          <w:p w14:paraId="31E8FBC6" w14:textId="77777777" w:rsidR="00414892" w:rsidRPr="00B27C0A" w:rsidRDefault="00414892" w:rsidP="00B27C0A">
            <w:pPr>
              <w:jc w:val="center"/>
              <w:rPr>
                <w:rFonts w:cs="Arial"/>
              </w:rPr>
            </w:pPr>
            <w:r w:rsidRPr="00B27C0A">
              <w:rPr>
                <w:rFonts w:cs="Arial"/>
              </w:rPr>
              <w:t>DEL PRIMERO AL SEGUNDO</w:t>
            </w:r>
          </w:p>
        </w:tc>
      </w:tr>
      <w:tr w:rsidR="00A75AF8" w:rsidRPr="00B27C0A" w14:paraId="7D45EC41" w14:textId="77777777" w:rsidTr="005915B5">
        <w:tc>
          <w:tcPr>
            <w:tcW w:w="6804" w:type="dxa"/>
          </w:tcPr>
          <w:p w14:paraId="3FA23AB9" w14:textId="77777777" w:rsidR="00A75AF8" w:rsidRPr="00B27C0A" w:rsidRDefault="00A75AF8" w:rsidP="00B27C0A">
            <w:pPr>
              <w:jc w:val="both"/>
              <w:rPr>
                <w:rFonts w:cs="Arial"/>
                <w:b/>
                <w:bCs/>
              </w:rPr>
            </w:pPr>
            <w:r>
              <w:rPr>
                <w:rFonts w:cs="Arial"/>
                <w:b/>
                <w:bCs/>
              </w:rPr>
              <w:t>TRANSITORIOS DEL DECRETO No. 644-09 II P.O.</w:t>
            </w:r>
          </w:p>
        </w:tc>
        <w:tc>
          <w:tcPr>
            <w:tcW w:w="3260" w:type="dxa"/>
          </w:tcPr>
          <w:p w14:paraId="4DB3941D" w14:textId="77777777" w:rsidR="00A75AF8" w:rsidRPr="00B27C0A" w:rsidRDefault="00A75AF8" w:rsidP="00B27C0A">
            <w:pPr>
              <w:jc w:val="center"/>
              <w:rPr>
                <w:rFonts w:cs="Arial"/>
              </w:rPr>
            </w:pPr>
            <w:r>
              <w:rPr>
                <w:rFonts w:cs="Arial"/>
              </w:rPr>
              <w:t>DEL PRIMERO AL SÉPTIMO</w:t>
            </w:r>
          </w:p>
        </w:tc>
      </w:tr>
      <w:tr w:rsidR="001E0F4D" w:rsidRPr="00B27C0A" w14:paraId="44EAA00C" w14:textId="77777777" w:rsidTr="005915B5">
        <w:tc>
          <w:tcPr>
            <w:tcW w:w="6804" w:type="dxa"/>
          </w:tcPr>
          <w:p w14:paraId="7E858401" w14:textId="77777777" w:rsidR="001E0F4D" w:rsidRDefault="001E0F4D" w:rsidP="00B27C0A">
            <w:pPr>
              <w:jc w:val="both"/>
              <w:rPr>
                <w:rFonts w:cs="Arial"/>
                <w:b/>
                <w:bCs/>
              </w:rPr>
            </w:pPr>
            <w:r>
              <w:rPr>
                <w:rFonts w:cs="Arial"/>
                <w:b/>
                <w:bCs/>
              </w:rPr>
              <w:t>TRANSITORIOS D</w:t>
            </w:r>
            <w:r w:rsidR="002C68CC">
              <w:rPr>
                <w:rFonts w:cs="Arial"/>
                <w:b/>
                <w:bCs/>
              </w:rPr>
              <w:t>EL DECRETO</w:t>
            </w:r>
            <w:r>
              <w:rPr>
                <w:rFonts w:cs="Arial"/>
                <w:b/>
                <w:bCs/>
              </w:rPr>
              <w:t xml:space="preserve"> No. 1077-2010 II P.O.</w:t>
            </w:r>
          </w:p>
        </w:tc>
        <w:tc>
          <w:tcPr>
            <w:tcW w:w="3260" w:type="dxa"/>
          </w:tcPr>
          <w:p w14:paraId="63260715" w14:textId="77777777" w:rsidR="001E0F4D" w:rsidRDefault="002C68CC" w:rsidP="00B27C0A">
            <w:pPr>
              <w:jc w:val="center"/>
              <w:rPr>
                <w:rFonts w:cs="Arial"/>
              </w:rPr>
            </w:pPr>
            <w:r>
              <w:rPr>
                <w:rFonts w:cs="Arial"/>
              </w:rPr>
              <w:t>DEL PRIMERO AL TERCERO</w:t>
            </w:r>
          </w:p>
        </w:tc>
      </w:tr>
      <w:tr w:rsidR="00B865B4" w:rsidRPr="00B27C0A" w14:paraId="61B1EA6A" w14:textId="77777777" w:rsidTr="005915B5">
        <w:tc>
          <w:tcPr>
            <w:tcW w:w="6804" w:type="dxa"/>
          </w:tcPr>
          <w:p w14:paraId="780ACA04" w14:textId="77777777" w:rsidR="00B865B4" w:rsidRDefault="00B865B4" w:rsidP="00B27C0A">
            <w:pPr>
              <w:jc w:val="both"/>
              <w:rPr>
                <w:rFonts w:cs="Arial"/>
                <w:b/>
                <w:bCs/>
              </w:rPr>
            </w:pPr>
            <w:r>
              <w:rPr>
                <w:rFonts w:cs="Arial"/>
                <w:b/>
                <w:bCs/>
              </w:rPr>
              <w:t>TRANSITORIOS DEL DECRETO No. 1142-2010 II P.O.</w:t>
            </w:r>
          </w:p>
        </w:tc>
        <w:tc>
          <w:tcPr>
            <w:tcW w:w="3260" w:type="dxa"/>
          </w:tcPr>
          <w:p w14:paraId="50F4FD9A" w14:textId="77777777" w:rsidR="00B865B4" w:rsidRDefault="00B865B4" w:rsidP="00B27C0A">
            <w:pPr>
              <w:jc w:val="center"/>
              <w:rPr>
                <w:rFonts w:cs="Arial"/>
              </w:rPr>
            </w:pPr>
            <w:r>
              <w:rPr>
                <w:rFonts w:cs="Arial"/>
              </w:rPr>
              <w:t>DEL PRIMERO AL NOVENO</w:t>
            </w:r>
          </w:p>
        </w:tc>
      </w:tr>
      <w:tr w:rsidR="00541852" w:rsidRPr="00B27C0A" w14:paraId="02388AA8" w14:textId="77777777" w:rsidTr="005915B5">
        <w:tc>
          <w:tcPr>
            <w:tcW w:w="6804" w:type="dxa"/>
          </w:tcPr>
          <w:p w14:paraId="017ACCD0" w14:textId="77777777" w:rsidR="00541852" w:rsidRDefault="00541852" w:rsidP="00B27C0A">
            <w:pPr>
              <w:jc w:val="both"/>
              <w:rPr>
                <w:rFonts w:cs="Arial"/>
                <w:b/>
                <w:bCs/>
              </w:rPr>
            </w:pPr>
            <w:r>
              <w:rPr>
                <w:rFonts w:cs="Arial"/>
                <w:b/>
                <w:bCs/>
              </w:rPr>
              <w:t>TRANSITORIOS DEL DECRETO No.  825-2012 II P.O.</w:t>
            </w:r>
          </w:p>
        </w:tc>
        <w:tc>
          <w:tcPr>
            <w:tcW w:w="3260" w:type="dxa"/>
          </w:tcPr>
          <w:p w14:paraId="5F0FF50B" w14:textId="77777777" w:rsidR="00200B07" w:rsidRDefault="00200B07" w:rsidP="00221A51">
            <w:pPr>
              <w:jc w:val="center"/>
              <w:rPr>
                <w:rFonts w:cs="Arial"/>
              </w:rPr>
            </w:pPr>
            <w:r>
              <w:rPr>
                <w:rFonts w:cs="Arial"/>
              </w:rPr>
              <w:t>DEL PRIMERO AL TERCERO</w:t>
            </w:r>
          </w:p>
        </w:tc>
      </w:tr>
      <w:tr w:rsidR="003E682F" w:rsidRPr="00B27C0A" w14:paraId="56735A9E" w14:textId="77777777" w:rsidTr="005915B5">
        <w:tc>
          <w:tcPr>
            <w:tcW w:w="6804" w:type="dxa"/>
          </w:tcPr>
          <w:p w14:paraId="4E2BFDF0" w14:textId="77777777" w:rsidR="003E682F" w:rsidRDefault="003E682F" w:rsidP="003E682F">
            <w:pPr>
              <w:jc w:val="both"/>
              <w:rPr>
                <w:rFonts w:cs="Arial"/>
                <w:b/>
                <w:bCs/>
              </w:rPr>
            </w:pPr>
            <w:r>
              <w:rPr>
                <w:rFonts w:cs="Arial"/>
                <w:b/>
                <w:bCs/>
              </w:rPr>
              <w:t>TRANSITORIOS DEL DECRETO No. 1449-2016 XX P.E.</w:t>
            </w:r>
          </w:p>
        </w:tc>
        <w:tc>
          <w:tcPr>
            <w:tcW w:w="3260" w:type="dxa"/>
          </w:tcPr>
          <w:p w14:paraId="08B9AECB" w14:textId="77777777" w:rsidR="003E682F" w:rsidRDefault="003E682F" w:rsidP="00221A51">
            <w:pPr>
              <w:jc w:val="center"/>
              <w:rPr>
                <w:rFonts w:cs="Arial"/>
              </w:rPr>
            </w:pPr>
            <w:r>
              <w:rPr>
                <w:rFonts w:cs="Arial"/>
              </w:rPr>
              <w:t>DEL PRIMERO AL TERCERO</w:t>
            </w:r>
          </w:p>
        </w:tc>
      </w:tr>
      <w:tr w:rsidR="001E03CB" w:rsidRPr="001E03CB" w14:paraId="7873FC4F" w14:textId="77777777" w:rsidTr="005915B5">
        <w:tc>
          <w:tcPr>
            <w:tcW w:w="6804" w:type="dxa"/>
          </w:tcPr>
          <w:p w14:paraId="22683412" w14:textId="77777777" w:rsidR="001E03CB" w:rsidRPr="009875D9" w:rsidRDefault="001E03CB" w:rsidP="003E682F">
            <w:pPr>
              <w:jc w:val="both"/>
              <w:rPr>
                <w:rFonts w:cs="Arial"/>
                <w:b/>
                <w:bCs/>
              </w:rPr>
            </w:pPr>
            <w:r>
              <w:rPr>
                <w:rFonts w:cs="Arial"/>
                <w:b/>
                <w:bCs/>
              </w:rPr>
              <w:lastRenderedPageBreak/>
              <w:t xml:space="preserve">TRANSITORIOS DEL DECRETO No. </w:t>
            </w:r>
            <w:r w:rsidRPr="009875D9">
              <w:rPr>
                <w:rFonts w:cs="Arial"/>
                <w:b/>
                <w:bCs/>
              </w:rPr>
              <w:t>LXV/RFCLC/0266/2017 I P.E.</w:t>
            </w:r>
          </w:p>
        </w:tc>
        <w:tc>
          <w:tcPr>
            <w:tcW w:w="3260" w:type="dxa"/>
          </w:tcPr>
          <w:p w14:paraId="12A253C2" w14:textId="77777777" w:rsidR="001E03CB" w:rsidRPr="001E03CB" w:rsidRDefault="001E03CB" w:rsidP="00221A51">
            <w:pPr>
              <w:jc w:val="center"/>
              <w:rPr>
                <w:rFonts w:cs="Arial"/>
                <w:lang w:val="en-US"/>
              </w:rPr>
            </w:pPr>
            <w:r>
              <w:rPr>
                <w:rFonts w:cs="Arial"/>
                <w:lang w:val="en-US"/>
              </w:rPr>
              <w:t>DEL PRIMERO AL TERCERO</w:t>
            </w:r>
          </w:p>
        </w:tc>
      </w:tr>
      <w:tr w:rsidR="00C02FE1" w:rsidRPr="00C02FE1" w14:paraId="22CA95CE" w14:textId="77777777" w:rsidTr="005915B5">
        <w:tc>
          <w:tcPr>
            <w:tcW w:w="6804" w:type="dxa"/>
          </w:tcPr>
          <w:p w14:paraId="14A363CE" w14:textId="77777777" w:rsidR="00C02FE1" w:rsidRPr="005915B5" w:rsidRDefault="00C02FE1" w:rsidP="003E682F">
            <w:pPr>
              <w:jc w:val="both"/>
              <w:rPr>
                <w:rFonts w:cs="Arial"/>
                <w:b/>
                <w:bCs/>
              </w:rPr>
            </w:pPr>
            <w:r>
              <w:rPr>
                <w:rFonts w:cs="Arial"/>
                <w:b/>
                <w:bCs/>
              </w:rPr>
              <w:t xml:space="preserve">TRANSITORIOS DEL DECRETO No. </w:t>
            </w:r>
            <w:r w:rsidRPr="005915B5">
              <w:rPr>
                <w:rFonts w:cs="Arial"/>
                <w:b/>
                <w:bCs/>
              </w:rPr>
              <w:t>LXV/RFCOD/0458/2017 I P.O.</w:t>
            </w:r>
          </w:p>
        </w:tc>
        <w:tc>
          <w:tcPr>
            <w:tcW w:w="3260" w:type="dxa"/>
          </w:tcPr>
          <w:p w14:paraId="5B38881D" w14:textId="77777777" w:rsidR="00C02FE1" w:rsidRPr="00C02FE1" w:rsidRDefault="00C02FE1" w:rsidP="00221A51">
            <w:pPr>
              <w:jc w:val="center"/>
              <w:rPr>
                <w:rFonts w:cs="Arial"/>
                <w:lang w:val="en-US"/>
              </w:rPr>
            </w:pPr>
            <w:r>
              <w:rPr>
                <w:rFonts w:cs="Arial"/>
                <w:lang w:val="en-US"/>
              </w:rPr>
              <w:t>ÚNICO</w:t>
            </w:r>
          </w:p>
        </w:tc>
      </w:tr>
      <w:tr w:rsidR="005915B5" w:rsidRPr="005915B5" w14:paraId="40AE231B" w14:textId="77777777" w:rsidTr="005915B5">
        <w:tc>
          <w:tcPr>
            <w:tcW w:w="6804" w:type="dxa"/>
          </w:tcPr>
          <w:p w14:paraId="50E1CE6F" w14:textId="77777777" w:rsidR="005915B5" w:rsidRPr="007752D1" w:rsidRDefault="0029264F" w:rsidP="003E682F">
            <w:pPr>
              <w:jc w:val="both"/>
              <w:rPr>
                <w:rFonts w:cs="Arial"/>
                <w:b/>
                <w:bCs/>
              </w:rPr>
            </w:pPr>
            <w:r>
              <w:rPr>
                <w:rFonts w:cs="Arial"/>
                <w:b/>
                <w:bCs/>
              </w:rPr>
              <w:t>TRANSITORIOS</w:t>
            </w:r>
            <w:r w:rsidR="005915B5">
              <w:rPr>
                <w:rFonts w:cs="Arial"/>
                <w:b/>
                <w:bCs/>
              </w:rPr>
              <w:t xml:space="preserve">  DEL DECRETO No. </w:t>
            </w:r>
            <w:r w:rsidR="005915B5" w:rsidRPr="007752D1">
              <w:rPr>
                <w:rFonts w:cs="Arial"/>
                <w:b/>
                <w:bCs/>
              </w:rPr>
              <w:t xml:space="preserve">LXV/RFCOD/0459/2017 I P.O. </w:t>
            </w:r>
          </w:p>
        </w:tc>
        <w:tc>
          <w:tcPr>
            <w:tcW w:w="3260" w:type="dxa"/>
          </w:tcPr>
          <w:p w14:paraId="01B966EC" w14:textId="77777777" w:rsidR="005915B5" w:rsidRPr="005915B5" w:rsidRDefault="005915B5" w:rsidP="00221A51">
            <w:pPr>
              <w:jc w:val="center"/>
              <w:rPr>
                <w:rFonts w:cs="Arial"/>
                <w:lang w:val="en-US"/>
              </w:rPr>
            </w:pPr>
            <w:r>
              <w:rPr>
                <w:rFonts w:cs="Arial"/>
                <w:lang w:val="en-US"/>
              </w:rPr>
              <w:t>DEL PRIMERO AL QUINTO</w:t>
            </w:r>
          </w:p>
        </w:tc>
      </w:tr>
      <w:tr w:rsidR="0029264F" w:rsidRPr="0029264F" w14:paraId="126ACA80" w14:textId="77777777" w:rsidTr="005915B5">
        <w:tc>
          <w:tcPr>
            <w:tcW w:w="6804" w:type="dxa"/>
          </w:tcPr>
          <w:p w14:paraId="7385A590" w14:textId="77777777" w:rsidR="0029264F" w:rsidRPr="00B93F33" w:rsidRDefault="0029264F" w:rsidP="003E682F">
            <w:pPr>
              <w:jc w:val="both"/>
              <w:rPr>
                <w:rFonts w:cs="Arial"/>
                <w:b/>
                <w:bCs/>
              </w:rPr>
            </w:pPr>
            <w:r>
              <w:rPr>
                <w:rFonts w:cs="Arial"/>
                <w:b/>
                <w:bCs/>
              </w:rPr>
              <w:t xml:space="preserve">TRANSITORIOS DEL DECRETO No. </w:t>
            </w:r>
            <w:r w:rsidRPr="00B93F33">
              <w:rPr>
                <w:rFonts w:cs="Arial"/>
                <w:b/>
                <w:bCs/>
              </w:rPr>
              <w:t xml:space="preserve">LXVI/EXLEY/0589/2019 I P.O  </w:t>
            </w:r>
          </w:p>
        </w:tc>
        <w:tc>
          <w:tcPr>
            <w:tcW w:w="3260" w:type="dxa"/>
          </w:tcPr>
          <w:p w14:paraId="692D8596" w14:textId="77777777" w:rsidR="0029264F" w:rsidRPr="0029264F" w:rsidRDefault="0029264F" w:rsidP="00221A51">
            <w:pPr>
              <w:jc w:val="center"/>
              <w:rPr>
                <w:rFonts w:cs="Arial"/>
                <w:lang w:val="en-US"/>
              </w:rPr>
            </w:pPr>
            <w:r>
              <w:rPr>
                <w:rFonts w:cs="Arial"/>
                <w:lang w:val="en-US"/>
              </w:rPr>
              <w:t>DEL PRIMERO AL QUINTO</w:t>
            </w:r>
          </w:p>
        </w:tc>
      </w:tr>
      <w:tr w:rsidR="00A773A1" w:rsidRPr="0029264F" w14:paraId="285742D6" w14:textId="77777777" w:rsidTr="005915B5">
        <w:tc>
          <w:tcPr>
            <w:tcW w:w="6804" w:type="dxa"/>
          </w:tcPr>
          <w:p w14:paraId="25E73F68" w14:textId="77777777" w:rsidR="00A773A1" w:rsidRDefault="00A773A1" w:rsidP="003E682F">
            <w:pPr>
              <w:jc w:val="both"/>
              <w:rPr>
                <w:rFonts w:cs="Arial"/>
                <w:b/>
                <w:bCs/>
              </w:rPr>
            </w:pPr>
            <w:r>
              <w:rPr>
                <w:rFonts w:cs="Arial"/>
                <w:b/>
                <w:bCs/>
              </w:rPr>
              <w:t xml:space="preserve">TRANSITORIOS DEL DECRETO No. LXVI/EXLEY/0715/2020 II P.O. </w:t>
            </w:r>
          </w:p>
        </w:tc>
        <w:tc>
          <w:tcPr>
            <w:tcW w:w="3260" w:type="dxa"/>
          </w:tcPr>
          <w:p w14:paraId="33784762" w14:textId="77777777" w:rsidR="00A773A1" w:rsidRPr="00A773A1" w:rsidRDefault="00A773A1" w:rsidP="00221A51">
            <w:pPr>
              <w:jc w:val="center"/>
              <w:rPr>
                <w:rFonts w:cs="Arial"/>
              </w:rPr>
            </w:pPr>
            <w:r>
              <w:rPr>
                <w:rFonts w:cs="Arial"/>
              </w:rPr>
              <w:t>DEL PRIMERO AL OCTAVO</w:t>
            </w:r>
          </w:p>
        </w:tc>
      </w:tr>
      <w:tr w:rsidR="004C5C15" w:rsidRPr="00787DB7" w14:paraId="37EF8A28" w14:textId="77777777" w:rsidTr="005915B5">
        <w:tc>
          <w:tcPr>
            <w:tcW w:w="6804" w:type="dxa"/>
          </w:tcPr>
          <w:p w14:paraId="36ABC31D" w14:textId="77777777" w:rsidR="004C5C15" w:rsidRPr="00795DDC" w:rsidRDefault="004C5C15" w:rsidP="003E682F">
            <w:pPr>
              <w:jc w:val="both"/>
              <w:rPr>
                <w:rFonts w:cs="Arial"/>
                <w:b/>
                <w:bCs/>
              </w:rPr>
            </w:pPr>
            <w:r>
              <w:rPr>
                <w:rFonts w:cs="Arial"/>
                <w:b/>
                <w:bCs/>
              </w:rPr>
              <w:t xml:space="preserve">TRANSITORIOS DEL DECRETO No. </w:t>
            </w:r>
            <w:r w:rsidRPr="00795DDC">
              <w:rPr>
                <w:rFonts w:cs="Arial"/>
                <w:b/>
                <w:bCs/>
              </w:rPr>
              <w:t>LXVI</w:t>
            </w:r>
            <w:r w:rsidR="00787DB7" w:rsidRPr="00795DDC">
              <w:rPr>
                <w:rFonts w:cs="Arial"/>
                <w:b/>
                <w:bCs/>
              </w:rPr>
              <w:t>/RFLYC/0758/2020 I P.O.</w:t>
            </w:r>
          </w:p>
        </w:tc>
        <w:tc>
          <w:tcPr>
            <w:tcW w:w="3260" w:type="dxa"/>
          </w:tcPr>
          <w:p w14:paraId="7669124A" w14:textId="77777777" w:rsidR="004C5C15" w:rsidRPr="00787DB7" w:rsidRDefault="00787DB7" w:rsidP="00221A51">
            <w:pPr>
              <w:jc w:val="center"/>
              <w:rPr>
                <w:rFonts w:cs="Arial"/>
                <w:lang w:val="en-US"/>
              </w:rPr>
            </w:pPr>
            <w:r>
              <w:rPr>
                <w:rFonts w:cs="Arial"/>
                <w:lang w:val="en-US"/>
              </w:rPr>
              <w:t>DEL PRIMERO AL TERCERO</w:t>
            </w:r>
          </w:p>
        </w:tc>
      </w:tr>
      <w:tr w:rsidR="009F6CA2" w:rsidRPr="00787DB7" w14:paraId="6DE51CDF" w14:textId="77777777" w:rsidTr="005915B5">
        <w:tc>
          <w:tcPr>
            <w:tcW w:w="6804" w:type="dxa"/>
          </w:tcPr>
          <w:p w14:paraId="7B94024F" w14:textId="77777777" w:rsidR="009F6CA2" w:rsidRDefault="009F6CA2" w:rsidP="003E682F">
            <w:pPr>
              <w:jc w:val="both"/>
              <w:rPr>
                <w:rFonts w:cs="Arial"/>
                <w:b/>
                <w:bCs/>
              </w:rPr>
            </w:pPr>
            <w:r>
              <w:rPr>
                <w:rFonts w:cs="Arial"/>
                <w:b/>
                <w:bCs/>
              </w:rPr>
              <w:t>TRANSITORIOS DEL DECRETO No. LXVI/RFCOD/0780/2020 I P.O.</w:t>
            </w:r>
          </w:p>
        </w:tc>
        <w:tc>
          <w:tcPr>
            <w:tcW w:w="3260" w:type="dxa"/>
          </w:tcPr>
          <w:p w14:paraId="78299279" w14:textId="77777777" w:rsidR="009F6CA2" w:rsidRPr="009F6CA2" w:rsidRDefault="009F6CA2" w:rsidP="00221A51">
            <w:pPr>
              <w:jc w:val="center"/>
              <w:rPr>
                <w:rFonts w:cs="Arial"/>
              </w:rPr>
            </w:pPr>
            <w:r>
              <w:rPr>
                <w:rFonts w:cs="Arial"/>
              </w:rPr>
              <w:t>DEL PRIMERO AL QUINTO</w:t>
            </w:r>
          </w:p>
        </w:tc>
      </w:tr>
      <w:tr w:rsidR="00F95D1D" w:rsidRPr="00787DB7" w14:paraId="4A17D9CC" w14:textId="77777777" w:rsidTr="005915B5">
        <w:tc>
          <w:tcPr>
            <w:tcW w:w="6804" w:type="dxa"/>
          </w:tcPr>
          <w:p w14:paraId="38E8E7F4" w14:textId="32CACC50" w:rsidR="00F95D1D" w:rsidRDefault="00F95D1D" w:rsidP="003E682F">
            <w:pPr>
              <w:jc w:val="both"/>
              <w:rPr>
                <w:rFonts w:cs="Arial"/>
                <w:b/>
                <w:bCs/>
              </w:rPr>
            </w:pPr>
            <w:r>
              <w:rPr>
                <w:rFonts w:cs="Arial"/>
                <w:b/>
                <w:bCs/>
              </w:rPr>
              <w:t>TRANSITORIOS DEL DECRETO No. LXVII/RFLYC/0650/2023 I P.O.</w:t>
            </w:r>
          </w:p>
        </w:tc>
        <w:tc>
          <w:tcPr>
            <w:tcW w:w="3260" w:type="dxa"/>
          </w:tcPr>
          <w:p w14:paraId="5A174751" w14:textId="01AC59D6" w:rsidR="00F95D1D" w:rsidRDefault="00F95D1D" w:rsidP="00221A51">
            <w:pPr>
              <w:jc w:val="center"/>
              <w:rPr>
                <w:rFonts w:cs="Arial"/>
              </w:rPr>
            </w:pPr>
            <w:r>
              <w:rPr>
                <w:rFonts w:cs="Arial"/>
              </w:rPr>
              <w:t>DEL PRIMERO AL TERCERO</w:t>
            </w:r>
          </w:p>
        </w:tc>
      </w:tr>
    </w:tbl>
    <w:p w14:paraId="09918D07" w14:textId="77777777" w:rsidR="005A4BE4" w:rsidRPr="009F6CA2" w:rsidRDefault="005A4BE4" w:rsidP="00B93F33">
      <w:pPr>
        <w:rPr>
          <w:rFonts w:cs="Arial"/>
          <w:bCs/>
        </w:rPr>
      </w:pPr>
    </w:p>
    <w:sectPr w:rsidR="005A4BE4" w:rsidRPr="009F6CA2" w:rsidSect="00CB3CE8">
      <w:headerReference w:type="even" r:id="rId8"/>
      <w:headerReference w:type="default" r:id="rId9"/>
      <w:footerReference w:type="default" r:id="rId10"/>
      <w:headerReference w:type="first" r:id="rId11"/>
      <w:footerReference w:type="first" r:id="rId12"/>
      <w:pgSz w:w="12242" w:h="15842" w:code="1"/>
      <w:pgMar w:top="697" w:right="1185" w:bottom="851" w:left="454" w:header="720" w:footer="1191"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248E" w14:textId="77777777" w:rsidR="000F2704" w:rsidRDefault="000F2704">
      <w:r>
        <w:separator/>
      </w:r>
    </w:p>
  </w:endnote>
  <w:endnote w:type="continuationSeparator" w:id="0">
    <w:p w14:paraId="7D5496D3" w14:textId="77777777" w:rsidR="000F2704" w:rsidRDefault="000F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artika">
    <w:charset w:val="00"/>
    <w:family w:val="roman"/>
    <w:pitch w:val="variable"/>
    <w:sig w:usb0="008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BD62" w14:textId="77777777" w:rsidR="00D93D13" w:rsidRPr="00515C86" w:rsidRDefault="00D93D13" w:rsidP="001F37E2">
    <w:pPr>
      <w:pStyle w:val="Piedepgina"/>
      <w:jc w:val="right"/>
      <w:rPr>
        <w:rFonts w:ascii="Times New Roman" w:hAnsi="Times New Roman"/>
        <w:b/>
        <w:i/>
        <w:spacing w:val="2"/>
      </w:rPr>
    </w:pPr>
  </w:p>
  <w:p w14:paraId="2A651E10" w14:textId="77777777" w:rsidR="00D93D13" w:rsidRDefault="00D93D13" w:rsidP="008211EC">
    <w:pPr>
      <w:pStyle w:val="Piedepgina"/>
      <w:jc w:val="center"/>
    </w:pPr>
    <w:r>
      <w:fldChar w:fldCharType="begin"/>
    </w:r>
    <w:r>
      <w:instrText xml:space="preserve"> PAGE </w:instrText>
    </w:r>
    <w:r>
      <w:fldChar w:fldCharType="separate"/>
    </w:r>
    <w:r w:rsidR="00754626">
      <w:rPr>
        <w:noProof/>
      </w:rPr>
      <w:t>397</w:t>
    </w:r>
    <w:r>
      <w:rPr>
        <w:noProof/>
      </w:rPr>
      <w:fldChar w:fldCharType="end"/>
    </w:r>
    <w:r>
      <w:t xml:space="preserve"> de </w:t>
    </w:r>
    <w:r>
      <w:fldChar w:fldCharType="begin"/>
    </w:r>
    <w:r>
      <w:instrText xml:space="preserve"> NUMPAGES </w:instrText>
    </w:r>
    <w:r>
      <w:fldChar w:fldCharType="separate"/>
    </w:r>
    <w:r w:rsidR="00754626">
      <w:rPr>
        <w:noProof/>
      </w:rPr>
      <w:t>397</w:t>
    </w:r>
    <w:r>
      <w:rPr>
        <w:noProof/>
      </w:rPr>
      <w:fldChar w:fldCharType="end"/>
    </w:r>
  </w:p>
  <w:p w14:paraId="043F0DE7" w14:textId="77777777" w:rsidR="00D93D13" w:rsidRDefault="00D93D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4282" w14:textId="77777777" w:rsidR="00D93D13" w:rsidRPr="00AD1B07" w:rsidRDefault="00D93D13" w:rsidP="002C41C8">
    <w:pPr>
      <w:pStyle w:val="Piedepgina"/>
      <w:jc w:val="center"/>
      <w:rPr>
        <w:rFonts w:ascii="Arial Narrow" w:hAnsi="Arial Narrow"/>
        <w:color w:val="808080"/>
        <w:sz w:val="16"/>
        <w:szCs w:val="16"/>
      </w:rPr>
    </w:pPr>
    <w:r w:rsidRPr="00AD1B07">
      <w:rPr>
        <w:rFonts w:ascii="Arial Narrow" w:hAnsi="Arial Narrow"/>
        <w:color w:val="808080"/>
        <w:sz w:val="16"/>
        <w:szCs w:val="16"/>
      </w:rPr>
      <w:t>Edificio Legislativo</w:t>
    </w:r>
  </w:p>
  <w:p w14:paraId="2A687A00" w14:textId="77777777" w:rsidR="00D93D13" w:rsidRPr="00AD1B07" w:rsidRDefault="00D93D13" w:rsidP="002C41C8">
    <w:pPr>
      <w:pStyle w:val="Piedepgina"/>
      <w:jc w:val="center"/>
      <w:rPr>
        <w:rFonts w:ascii="Arial Narrow" w:hAnsi="Arial Narrow"/>
        <w:color w:val="808080"/>
        <w:sz w:val="16"/>
        <w:szCs w:val="16"/>
      </w:rPr>
    </w:pPr>
    <w:r w:rsidRPr="00AD1B07">
      <w:rPr>
        <w:rFonts w:ascii="Arial Narrow" w:hAnsi="Arial Narrow"/>
        <w:color w:val="808080"/>
        <w:sz w:val="16"/>
        <w:szCs w:val="16"/>
      </w:rPr>
      <w:t>Libertad No.9 Col. Centro</w:t>
    </w:r>
  </w:p>
  <w:p w14:paraId="051D26BF" w14:textId="77777777" w:rsidR="00D93D13" w:rsidRPr="001152F9" w:rsidRDefault="00D93D13" w:rsidP="002C41C8">
    <w:pPr>
      <w:pStyle w:val="Piedepgina"/>
      <w:jc w:val="center"/>
      <w:rPr>
        <w:rFonts w:ascii="Arial Narrow" w:hAnsi="Arial Narrow"/>
        <w:color w:val="808080"/>
        <w:sz w:val="16"/>
        <w:szCs w:val="16"/>
        <w:lang w:val="en-US"/>
      </w:rPr>
    </w:pPr>
    <w:r w:rsidRPr="001152F9">
      <w:rPr>
        <w:rFonts w:ascii="Arial Narrow" w:hAnsi="Arial Narrow"/>
        <w:color w:val="808080"/>
        <w:sz w:val="16"/>
        <w:szCs w:val="16"/>
        <w:lang w:val="en-US"/>
      </w:rPr>
      <w:t xml:space="preserve">C.P. 31000 Chihuahua, </w:t>
    </w:r>
    <w:proofErr w:type="spellStart"/>
    <w:r w:rsidRPr="001152F9">
      <w:rPr>
        <w:rFonts w:ascii="Arial Narrow" w:hAnsi="Arial Narrow"/>
        <w:color w:val="808080"/>
        <w:sz w:val="16"/>
        <w:szCs w:val="16"/>
        <w:lang w:val="en-US"/>
      </w:rPr>
      <w:t>Chih</w:t>
    </w:r>
    <w:proofErr w:type="spellEnd"/>
    <w:r w:rsidRPr="001152F9">
      <w:rPr>
        <w:rFonts w:ascii="Arial Narrow" w:hAnsi="Arial Narrow"/>
        <w:color w:val="808080"/>
        <w:sz w:val="16"/>
        <w:szCs w:val="16"/>
        <w:lang w:val="en-US"/>
      </w:rPr>
      <w:t>.</w:t>
    </w:r>
  </w:p>
  <w:p w14:paraId="4A643192" w14:textId="77777777" w:rsidR="00D93D13" w:rsidRPr="001152F9" w:rsidRDefault="00D93D13" w:rsidP="002C41C8">
    <w:pPr>
      <w:pStyle w:val="Piedepgina"/>
      <w:jc w:val="center"/>
      <w:rPr>
        <w:rFonts w:ascii="Arial Narrow" w:hAnsi="Arial Narrow"/>
        <w:color w:val="808080"/>
        <w:sz w:val="16"/>
        <w:szCs w:val="16"/>
        <w:lang w:val="en-US"/>
      </w:rPr>
    </w:pPr>
    <w:r w:rsidRPr="001152F9">
      <w:rPr>
        <w:rFonts w:ascii="Arial Narrow" w:hAnsi="Arial Narrow"/>
        <w:color w:val="808080"/>
        <w:sz w:val="16"/>
        <w:szCs w:val="16"/>
        <w:lang w:val="en-US"/>
      </w:rPr>
      <w:t>Tel: (614) 412-32-00</w:t>
    </w:r>
  </w:p>
  <w:p w14:paraId="00CE931F" w14:textId="77777777" w:rsidR="00D93D13" w:rsidRPr="00327473" w:rsidRDefault="00D93D13" w:rsidP="002C41C8">
    <w:pPr>
      <w:pStyle w:val="Piedepgina"/>
      <w:jc w:val="center"/>
      <w:rPr>
        <w:rFonts w:ascii="Arial Narrow" w:hAnsi="Arial Narrow"/>
        <w:color w:val="808080"/>
        <w:sz w:val="16"/>
        <w:szCs w:val="16"/>
      </w:rPr>
    </w:pPr>
    <w:r w:rsidRPr="00327473">
      <w:rPr>
        <w:rFonts w:ascii="Arial Narrow" w:hAnsi="Arial Narrow"/>
        <w:color w:val="808080"/>
        <w:sz w:val="16"/>
        <w:szCs w:val="16"/>
      </w:rPr>
      <w:t>http://congresochihuahua.gob.mx/</w:t>
    </w:r>
  </w:p>
  <w:p w14:paraId="0FEEC104" w14:textId="77777777" w:rsidR="00D93D13" w:rsidRPr="002C41C8" w:rsidRDefault="00D93D13" w:rsidP="002C41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1945" w14:textId="77777777" w:rsidR="000F2704" w:rsidRDefault="000F2704">
      <w:r>
        <w:separator/>
      </w:r>
    </w:p>
  </w:footnote>
  <w:footnote w:type="continuationSeparator" w:id="0">
    <w:p w14:paraId="06C8D190" w14:textId="77777777" w:rsidR="000F2704" w:rsidRDefault="000F2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3960"/>
    </w:tblGrid>
    <w:tr w:rsidR="00D93D13" w:rsidRPr="00B27C0A" w14:paraId="2C48B183" w14:textId="77777777" w:rsidTr="00B27C0A">
      <w:trPr>
        <w:trHeight w:val="350"/>
      </w:trPr>
      <w:tc>
        <w:tcPr>
          <w:tcW w:w="1800" w:type="dxa"/>
          <w:vMerge w:val="restart"/>
          <w:tcBorders>
            <w:top w:val="nil"/>
            <w:left w:val="nil"/>
            <w:bottom w:val="nil"/>
            <w:right w:val="nil"/>
          </w:tcBorders>
        </w:tcPr>
        <w:p w14:paraId="5BBFEB74" w14:textId="77777777" w:rsidR="00D93D13" w:rsidRDefault="00D93D13" w:rsidP="00956C48">
          <w:pPr>
            <w:pStyle w:val="Encabezado"/>
          </w:pPr>
          <w:r>
            <w:t xml:space="preserve">    </w:t>
          </w:r>
          <w:r>
            <w:rPr>
              <w:noProof/>
              <w:lang w:eastAsia="es-MX"/>
            </w:rPr>
            <w:drawing>
              <wp:inline distT="0" distB="0" distL="0" distR="0" wp14:anchorId="4A3431D9" wp14:editId="4F693E8D">
                <wp:extent cx="942975" cy="1019175"/>
                <wp:effectExtent l="19050" t="0" r="9525" b="0"/>
                <wp:docPr id="2" name="Imagen 2" descr="escudo_ch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chih"/>
                        <pic:cNvPicPr>
                          <a:picLocks noChangeAspect="1" noChangeArrowheads="1"/>
                        </pic:cNvPicPr>
                      </pic:nvPicPr>
                      <pic:blipFill>
                        <a:blip r:embed="rId1"/>
                        <a:srcRect/>
                        <a:stretch>
                          <a:fillRect/>
                        </a:stretch>
                      </pic:blipFill>
                      <pic:spPr bwMode="auto">
                        <a:xfrm>
                          <a:off x="0" y="0"/>
                          <a:ext cx="942975" cy="1019175"/>
                        </a:xfrm>
                        <a:prstGeom prst="rect">
                          <a:avLst/>
                        </a:prstGeom>
                        <a:noFill/>
                        <a:ln w="9525">
                          <a:noFill/>
                          <a:miter lim="800000"/>
                          <a:headEnd/>
                          <a:tailEnd/>
                        </a:ln>
                      </pic:spPr>
                    </pic:pic>
                  </a:graphicData>
                </a:graphic>
              </wp:inline>
            </w:drawing>
          </w:r>
        </w:p>
      </w:tc>
      <w:tc>
        <w:tcPr>
          <w:tcW w:w="7740" w:type="dxa"/>
          <w:gridSpan w:val="2"/>
          <w:tcBorders>
            <w:top w:val="nil"/>
            <w:left w:val="nil"/>
            <w:bottom w:val="single" w:sz="12" w:space="0" w:color="008000"/>
            <w:right w:val="nil"/>
          </w:tcBorders>
        </w:tcPr>
        <w:p w14:paraId="6CB8A970" w14:textId="77777777" w:rsidR="00D93D13" w:rsidRPr="00B27C0A" w:rsidRDefault="00D93D13" w:rsidP="00B27C0A">
          <w:pPr>
            <w:pStyle w:val="Encabezado"/>
            <w:jc w:val="right"/>
            <w:rPr>
              <w:rFonts w:cs="Arial"/>
              <w:b/>
            </w:rPr>
          </w:pPr>
        </w:p>
        <w:p w14:paraId="034927E6" w14:textId="77777777" w:rsidR="00D93D13" w:rsidRPr="00B27C0A" w:rsidRDefault="00D93D13" w:rsidP="00B27C0A">
          <w:pPr>
            <w:pStyle w:val="Encabezado"/>
            <w:jc w:val="right"/>
            <w:rPr>
              <w:rFonts w:cs="Arial"/>
              <w:b/>
            </w:rPr>
          </w:pPr>
        </w:p>
        <w:p w14:paraId="288C5FEC" w14:textId="77777777" w:rsidR="00D93D13" w:rsidRPr="00B27C0A" w:rsidRDefault="00D93D13" w:rsidP="00B27C0A">
          <w:pPr>
            <w:pStyle w:val="Encabezado"/>
            <w:jc w:val="right"/>
            <w:rPr>
              <w:rFonts w:cs="Arial"/>
              <w:b/>
            </w:rPr>
          </w:pPr>
          <w:r w:rsidRPr="00B27C0A">
            <w:rPr>
              <w:rFonts w:cs="Arial"/>
              <w:b/>
            </w:rPr>
            <w:t>LEY ORGANICA DEL PODER LEGISLATIVO</w:t>
          </w:r>
        </w:p>
      </w:tc>
    </w:tr>
    <w:tr w:rsidR="00D93D13" w:rsidRPr="00B27C0A" w14:paraId="52036A64" w14:textId="77777777" w:rsidTr="00B27C0A">
      <w:tc>
        <w:tcPr>
          <w:tcW w:w="1800" w:type="dxa"/>
          <w:vMerge/>
          <w:tcBorders>
            <w:top w:val="nil"/>
            <w:left w:val="nil"/>
            <w:bottom w:val="nil"/>
            <w:right w:val="nil"/>
          </w:tcBorders>
        </w:tcPr>
        <w:p w14:paraId="7BCEB1B9" w14:textId="77777777" w:rsidR="00D93D13" w:rsidRDefault="00D93D13" w:rsidP="00956C48">
          <w:pPr>
            <w:pStyle w:val="Encabezado"/>
          </w:pPr>
        </w:p>
      </w:tc>
      <w:tc>
        <w:tcPr>
          <w:tcW w:w="3780" w:type="dxa"/>
          <w:tcBorders>
            <w:top w:val="nil"/>
            <w:left w:val="nil"/>
            <w:bottom w:val="nil"/>
            <w:right w:val="nil"/>
          </w:tcBorders>
        </w:tcPr>
        <w:p w14:paraId="4384FCD2" w14:textId="77777777" w:rsidR="00D93D13" w:rsidRPr="00B27C0A" w:rsidRDefault="00D93D13" w:rsidP="00956C48">
          <w:pPr>
            <w:pStyle w:val="Encabezado"/>
            <w:rPr>
              <w:rFonts w:cs="Arial"/>
              <w:sz w:val="16"/>
              <w:szCs w:val="16"/>
            </w:rPr>
          </w:pPr>
          <w:r w:rsidRPr="00B27C0A">
            <w:rPr>
              <w:rFonts w:cs="Arial"/>
              <w:sz w:val="16"/>
              <w:szCs w:val="16"/>
            </w:rPr>
            <w:t>H. Congreso del Estado</w:t>
          </w:r>
        </w:p>
        <w:p w14:paraId="5FE3CC72" w14:textId="77777777" w:rsidR="00D93D13" w:rsidRPr="00B27C0A" w:rsidRDefault="00D93D13" w:rsidP="00956C48">
          <w:pPr>
            <w:pStyle w:val="Encabezado"/>
            <w:rPr>
              <w:rFonts w:cs="Arial"/>
              <w:sz w:val="16"/>
              <w:szCs w:val="16"/>
            </w:rPr>
          </w:pPr>
          <w:r w:rsidRPr="00B27C0A">
            <w:rPr>
              <w:rFonts w:cs="Arial"/>
              <w:sz w:val="16"/>
              <w:szCs w:val="16"/>
            </w:rPr>
            <w:t>Unidad Técnica y de Investigación Legislativa</w:t>
          </w:r>
        </w:p>
        <w:p w14:paraId="4127082E" w14:textId="77777777" w:rsidR="00D93D13" w:rsidRDefault="00D93D13" w:rsidP="00956C48">
          <w:pPr>
            <w:pStyle w:val="Encabezado"/>
          </w:pPr>
          <w:r w:rsidRPr="00B27C0A">
            <w:rPr>
              <w:rFonts w:cs="Arial"/>
              <w:sz w:val="16"/>
              <w:szCs w:val="16"/>
            </w:rPr>
            <w:t>División de Documentación y Biblioteca</w:t>
          </w:r>
        </w:p>
      </w:tc>
      <w:tc>
        <w:tcPr>
          <w:tcW w:w="3960" w:type="dxa"/>
          <w:tcBorders>
            <w:top w:val="nil"/>
            <w:left w:val="nil"/>
            <w:bottom w:val="nil"/>
            <w:right w:val="nil"/>
          </w:tcBorders>
        </w:tcPr>
        <w:p w14:paraId="1171B397" w14:textId="77777777" w:rsidR="00D93D13" w:rsidRDefault="00D93D13" w:rsidP="00B27C0A">
          <w:pPr>
            <w:pStyle w:val="Encabezado"/>
            <w:jc w:val="right"/>
          </w:pPr>
          <w:r w:rsidRPr="00B27C0A">
            <w:rPr>
              <w:b/>
              <w:i/>
              <w:color w:val="FF0000"/>
              <w:sz w:val="16"/>
              <w:szCs w:val="16"/>
            </w:rPr>
            <w:t>Ultima Reforma POE 2004.12.01/No.96</w:t>
          </w:r>
        </w:p>
      </w:tc>
    </w:tr>
  </w:tbl>
  <w:p w14:paraId="6815638E" w14:textId="77777777" w:rsidR="00D93D13" w:rsidRDefault="00D93D13" w:rsidP="005A4BE4">
    <w:pPr>
      <w:pStyle w:val="Encabezado"/>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4" w:type="dxa"/>
      <w:tblLook w:val="01E0" w:firstRow="1" w:lastRow="1" w:firstColumn="1" w:lastColumn="1" w:noHBand="0" w:noVBand="0"/>
    </w:tblPr>
    <w:tblGrid>
      <w:gridCol w:w="4361"/>
      <w:gridCol w:w="2533"/>
      <w:gridCol w:w="4100"/>
    </w:tblGrid>
    <w:tr w:rsidR="00D93D13" w14:paraId="747E51EE" w14:textId="77777777" w:rsidTr="00646804">
      <w:tc>
        <w:tcPr>
          <w:tcW w:w="4361" w:type="dxa"/>
        </w:tcPr>
        <w:p w14:paraId="69926504" w14:textId="77777777" w:rsidR="00D93D13" w:rsidRPr="00B27C0A" w:rsidRDefault="00D93D13" w:rsidP="00B27C0A">
          <w:pPr>
            <w:tabs>
              <w:tab w:val="left" w:pos="1100"/>
              <w:tab w:val="center" w:pos="4419"/>
            </w:tabs>
            <w:ind w:left="1100" w:right="-508"/>
            <w:rPr>
              <w:rFonts w:ascii="Arial Narrow" w:hAnsi="Arial Narrow"/>
              <w:sz w:val="16"/>
              <w:szCs w:val="16"/>
            </w:rPr>
          </w:pPr>
          <w:r w:rsidRPr="00B27C0A">
            <w:rPr>
              <w:rFonts w:ascii="Arial Narrow" w:hAnsi="Arial Narrow"/>
              <w:sz w:val="16"/>
              <w:szCs w:val="16"/>
            </w:rPr>
            <w:t>H. Congreso del Estado</w:t>
          </w:r>
        </w:p>
        <w:p w14:paraId="303A2B43" w14:textId="77777777" w:rsidR="00D93D13" w:rsidRPr="00B27C0A" w:rsidRDefault="00D93D13" w:rsidP="00B27C0A">
          <w:pPr>
            <w:tabs>
              <w:tab w:val="left" w:pos="1100"/>
              <w:tab w:val="left" w:pos="1290"/>
              <w:tab w:val="center" w:pos="4419"/>
            </w:tabs>
            <w:ind w:left="1100"/>
            <w:rPr>
              <w:rFonts w:ascii="Arial Narrow" w:hAnsi="Arial Narrow"/>
              <w:sz w:val="16"/>
              <w:szCs w:val="16"/>
            </w:rPr>
          </w:pPr>
          <w:r w:rsidRPr="00B27C0A">
            <w:rPr>
              <w:rFonts w:ascii="Arial Narrow" w:hAnsi="Arial Narrow"/>
              <w:sz w:val="16"/>
              <w:szCs w:val="16"/>
            </w:rPr>
            <w:t xml:space="preserve">Secretaría de </w:t>
          </w:r>
          <w:proofErr w:type="spellStart"/>
          <w:r>
            <w:rPr>
              <w:rFonts w:ascii="Arial Narrow" w:hAnsi="Arial Narrow"/>
              <w:sz w:val="16"/>
              <w:szCs w:val="16"/>
            </w:rPr>
            <w:t>Asuntos</w:t>
          </w:r>
          <w:r w:rsidRPr="00B27C0A">
            <w:rPr>
              <w:rFonts w:ascii="Arial Narrow" w:hAnsi="Arial Narrow"/>
              <w:sz w:val="16"/>
              <w:szCs w:val="16"/>
            </w:rPr>
            <w:t>Legislativos</w:t>
          </w:r>
          <w:proofErr w:type="spellEnd"/>
          <w:r>
            <w:rPr>
              <w:rFonts w:ascii="Arial Narrow" w:hAnsi="Arial Narrow"/>
              <w:sz w:val="16"/>
              <w:szCs w:val="16"/>
            </w:rPr>
            <w:t xml:space="preserve"> y Jurídicos</w:t>
          </w:r>
        </w:p>
        <w:p w14:paraId="429A76E4" w14:textId="77777777" w:rsidR="00D93D13" w:rsidRDefault="00D93D13" w:rsidP="00646804">
          <w:pPr>
            <w:tabs>
              <w:tab w:val="center" w:pos="-4962"/>
              <w:tab w:val="left" w:pos="1100"/>
              <w:tab w:val="left" w:pos="1290"/>
            </w:tabs>
            <w:ind w:left="1100"/>
          </w:pPr>
          <w:r>
            <w:rPr>
              <w:rFonts w:ascii="Arial Narrow" w:hAnsi="Arial Narrow"/>
              <w:sz w:val="16"/>
              <w:szCs w:val="16"/>
            </w:rPr>
            <w:t>Biblioteca Legislativa “Carlos Montemayor Aceves”</w:t>
          </w:r>
        </w:p>
      </w:tc>
      <w:tc>
        <w:tcPr>
          <w:tcW w:w="2533" w:type="dxa"/>
        </w:tcPr>
        <w:p w14:paraId="3ACFE298" w14:textId="77777777" w:rsidR="00D93D13" w:rsidRDefault="00D93D13" w:rsidP="00646804">
          <w:pPr>
            <w:tabs>
              <w:tab w:val="center" w:pos="4419"/>
            </w:tabs>
            <w:ind w:left="884"/>
          </w:pPr>
          <w:r w:rsidRPr="00C04FFF">
            <w:rPr>
              <w:noProof/>
              <w:lang w:eastAsia="es-MX"/>
            </w:rPr>
            <w:drawing>
              <wp:inline distT="0" distB="0" distL="0" distR="0" wp14:anchorId="13919692" wp14:editId="534A0F5E">
                <wp:extent cx="714375" cy="847725"/>
                <wp:effectExtent l="0" t="0" r="0" b="0"/>
                <wp:docPr id="3"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cstate="print"/>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4100" w:type="dxa"/>
        </w:tcPr>
        <w:p w14:paraId="5434ABEC" w14:textId="77777777" w:rsidR="00D93D13" w:rsidRPr="00B27C0A" w:rsidRDefault="00D93D13" w:rsidP="00B27C0A">
          <w:pPr>
            <w:tabs>
              <w:tab w:val="left" w:pos="3584"/>
            </w:tabs>
            <w:ind w:right="-961"/>
            <w:rPr>
              <w:rFonts w:ascii="Arial Narrow" w:hAnsi="Arial Narrow"/>
              <w:b/>
            </w:rPr>
          </w:pPr>
          <w:r w:rsidRPr="00B27C0A">
            <w:rPr>
              <w:rFonts w:ascii="Arial Narrow" w:hAnsi="Arial Narrow"/>
              <w:b/>
            </w:rPr>
            <w:t xml:space="preserve">                    Código Civil del Estado de Chihuahua</w:t>
          </w:r>
        </w:p>
        <w:p w14:paraId="03B45A40" w14:textId="559ACFDB" w:rsidR="00D93D13" w:rsidRDefault="00D93D13" w:rsidP="00B27C0A">
          <w:pPr>
            <w:tabs>
              <w:tab w:val="left" w:pos="492"/>
              <w:tab w:val="left" w:pos="3992"/>
              <w:tab w:val="center" w:pos="4419"/>
            </w:tabs>
            <w:ind w:left="492"/>
            <w:rPr>
              <w:rFonts w:ascii="Arial Narrow" w:hAnsi="Arial Narrow"/>
              <w:sz w:val="16"/>
              <w:szCs w:val="16"/>
            </w:rPr>
          </w:pPr>
          <w:r>
            <w:rPr>
              <w:rFonts w:ascii="Arial Narrow" w:hAnsi="Arial Narrow"/>
              <w:sz w:val="16"/>
              <w:szCs w:val="16"/>
            </w:rPr>
            <w:t xml:space="preserve">                         Última Reforma </w:t>
          </w:r>
          <w:proofErr w:type="gramStart"/>
          <w:r>
            <w:rPr>
              <w:rFonts w:ascii="Arial Narrow" w:hAnsi="Arial Narrow"/>
              <w:sz w:val="16"/>
              <w:szCs w:val="16"/>
            </w:rPr>
            <w:t>POE  202</w:t>
          </w:r>
          <w:r w:rsidR="0054090B">
            <w:rPr>
              <w:rFonts w:ascii="Arial Narrow" w:hAnsi="Arial Narrow"/>
              <w:sz w:val="16"/>
              <w:szCs w:val="16"/>
            </w:rPr>
            <w:t>4.</w:t>
          </w:r>
          <w:r w:rsidR="00904E14">
            <w:rPr>
              <w:rFonts w:ascii="Arial Narrow" w:hAnsi="Arial Narrow"/>
              <w:sz w:val="16"/>
              <w:szCs w:val="16"/>
            </w:rPr>
            <w:t>0</w:t>
          </w:r>
          <w:r w:rsidR="009960C9">
            <w:rPr>
              <w:rFonts w:ascii="Arial Narrow" w:hAnsi="Arial Narrow"/>
              <w:sz w:val="16"/>
              <w:szCs w:val="16"/>
            </w:rPr>
            <w:t>8.2</w:t>
          </w:r>
          <w:r w:rsidR="00D41336">
            <w:rPr>
              <w:rFonts w:ascii="Arial Narrow" w:hAnsi="Arial Narrow"/>
              <w:sz w:val="16"/>
              <w:szCs w:val="16"/>
            </w:rPr>
            <w:t>4</w:t>
          </w:r>
          <w:proofErr w:type="gramEnd"/>
          <w:r w:rsidR="00D41336">
            <w:rPr>
              <w:rFonts w:ascii="Arial Narrow" w:hAnsi="Arial Narrow"/>
              <w:sz w:val="16"/>
              <w:szCs w:val="16"/>
            </w:rPr>
            <w:t>/No. 68</w:t>
          </w:r>
        </w:p>
        <w:p w14:paraId="38F6F0BD" w14:textId="77777777" w:rsidR="00D93D13" w:rsidRDefault="00D93D13" w:rsidP="001152F9">
          <w:pPr>
            <w:tabs>
              <w:tab w:val="left" w:pos="492"/>
              <w:tab w:val="left" w:pos="3992"/>
              <w:tab w:val="center" w:pos="4419"/>
            </w:tabs>
            <w:ind w:left="-56"/>
          </w:pPr>
        </w:p>
      </w:tc>
    </w:tr>
  </w:tbl>
  <w:p w14:paraId="2D1A1E69" w14:textId="77777777" w:rsidR="00D93D13" w:rsidRPr="002C41C8" w:rsidRDefault="00D93D13" w:rsidP="002C41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4" w:type="dxa"/>
      <w:tblLook w:val="01E0" w:firstRow="1" w:lastRow="1" w:firstColumn="1" w:lastColumn="1" w:noHBand="0" w:noVBand="0"/>
    </w:tblPr>
    <w:tblGrid>
      <w:gridCol w:w="4361"/>
      <w:gridCol w:w="2533"/>
      <w:gridCol w:w="4100"/>
    </w:tblGrid>
    <w:tr w:rsidR="00D93D13" w:rsidRPr="00327473" w14:paraId="3531E8CB" w14:textId="77777777" w:rsidTr="00646804">
      <w:tc>
        <w:tcPr>
          <w:tcW w:w="4361" w:type="dxa"/>
        </w:tcPr>
        <w:p w14:paraId="179D48A8" w14:textId="77777777" w:rsidR="00D93D13" w:rsidRPr="00B27C0A" w:rsidRDefault="00D93D13" w:rsidP="00B27C0A">
          <w:pPr>
            <w:tabs>
              <w:tab w:val="left" w:pos="1100"/>
              <w:tab w:val="center" w:pos="4419"/>
            </w:tabs>
            <w:ind w:left="1100" w:right="-508"/>
            <w:rPr>
              <w:rFonts w:ascii="Arial Narrow" w:hAnsi="Arial Narrow"/>
              <w:sz w:val="16"/>
              <w:szCs w:val="16"/>
            </w:rPr>
          </w:pPr>
          <w:r w:rsidRPr="00B27C0A">
            <w:rPr>
              <w:rFonts w:ascii="Arial Narrow" w:hAnsi="Arial Narrow"/>
              <w:sz w:val="16"/>
              <w:szCs w:val="16"/>
            </w:rPr>
            <w:t>H. Congreso del Estado</w:t>
          </w:r>
        </w:p>
        <w:p w14:paraId="07F91F97" w14:textId="77777777" w:rsidR="00D93D13" w:rsidRPr="00B27C0A" w:rsidRDefault="00D93D13" w:rsidP="00B27C0A">
          <w:pPr>
            <w:tabs>
              <w:tab w:val="left" w:pos="1100"/>
              <w:tab w:val="left" w:pos="1290"/>
              <w:tab w:val="center" w:pos="4419"/>
            </w:tabs>
            <w:ind w:left="1100"/>
            <w:rPr>
              <w:rFonts w:ascii="Arial Narrow" w:hAnsi="Arial Narrow"/>
              <w:sz w:val="16"/>
              <w:szCs w:val="16"/>
            </w:rPr>
          </w:pPr>
          <w:r w:rsidRPr="00B27C0A">
            <w:rPr>
              <w:rFonts w:ascii="Arial Narrow" w:hAnsi="Arial Narrow"/>
              <w:sz w:val="16"/>
              <w:szCs w:val="16"/>
            </w:rPr>
            <w:t xml:space="preserve">Secretaría de </w:t>
          </w:r>
          <w:r>
            <w:rPr>
              <w:rFonts w:ascii="Arial Narrow" w:hAnsi="Arial Narrow"/>
              <w:sz w:val="16"/>
              <w:szCs w:val="16"/>
            </w:rPr>
            <w:t>Asuntos</w:t>
          </w:r>
          <w:r w:rsidRPr="00B27C0A">
            <w:rPr>
              <w:rFonts w:ascii="Arial Narrow" w:hAnsi="Arial Narrow"/>
              <w:sz w:val="16"/>
              <w:szCs w:val="16"/>
            </w:rPr>
            <w:t xml:space="preserve"> Legislativos</w:t>
          </w:r>
          <w:r>
            <w:rPr>
              <w:rFonts w:ascii="Arial Narrow" w:hAnsi="Arial Narrow"/>
              <w:sz w:val="16"/>
              <w:szCs w:val="16"/>
            </w:rPr>
            <w:t xml:space="preserve"> y Jurídicos</w:t>
          </w:r>
        </w:p>
        <w:p w14:paraId="7B3DA411" w14:textId="77777777" w:rsidR="00D93D13" w:rsidRDefault="00D93D13" w:rsidP="00646804">
          <w:pPr>
            <w:tabs>
              <w:tab w:val="left" w:pos="1100"/>
              <w:tab w:val="left" w:pos="1290"/>
            </w:tabs>
            <w:ind w:left="1100"/>
          </w:pPr>
          <w:r>
            <w:rPr>
              <w:rFonts w:ascii="Arial Narrow" w:hAnsi="Arial Narrow"/>
              <w:sz w:val="16"/>
              <w:szCs w:val="16"/>
            </w:rPr>
            <w:t>Biblioteca Legislativa “Carlos Montemayor Aceves”</w:t>
          </w:r>
        </w:p>
      </w:tc>
      <w:tc>
        <w:tcPr>
          <w:tcW w:w="2533" w:type="dxa"/>
        </w:tcPr>
        <w:p w14:paraId="06CC1392" w14:textId="77777777" w:rsidR="00D93D13" w:rsidRDefault="00D93D13" w:rsidP="00646804">
          <w:pPr>
            <w:tabs>
              <w:tab w:val="center" w:pos="4419"/>
            </w:tabs>
            <w:ind w:left="884"/>
          </w:pPr>
          <w:r w:rsidRPr="00C04FFF">
            <w:rPr>
              <w:noProof/>
              <w:lang w:eastAsia="es-MX"/>
            </w:rPr>
            <w:drawing>
              <wp:inline distT="0" distB="0" distL="0" distR="0" wp14:anchorId="5B3C690E" wp14:editId="37972B1C">
                <wp:extent cx="714375" cy="847725"/>
                <wp:effectExtent l="0" t="0" r="0" b="0"/>
                <wp:docPr id="5"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cstate="print"/>
                        <a:srcRect/>
                        <a:stretch>
                          <a:fillRect/>
                        </a:stretch>
                      </pic:blipFill>
                      <pic:spPr bwMode="auto">
                        <a:xfrm>
                          <a:off x="0" y="0"/>
                          <a:ext cx="714375" cy="847725"/>
                        </a:xfrm>
                        <a:prstGeom prst="rect">
                          <a:avLst/>
                        </a:prstGeom>
                        <a:noFill/>
                        <a:ln w="9525">
                          <a:noFill/>
                          <a:miter lim="800000"/>
                          <a:headEnd/>
                          <a:tailEnd/>
                        </a:ln>
                      </pic:spPr>
                    </pic:pic>
                  </a:graphicData>
                </a:graphic>
              </wp:inline>
            </w:drawing>
          </w:r>
        </w:p>
      </w:tc>
      <w:tc>
        <w:tcPr>
          <w:tcW w:w="4100" w:type="dxa"/>
        </w:tcPr>
        <w:p w14:paraId="5E177106" w14:textId="77777777" w:rsidR="00D93D13" w:rsidRPr="00B27C0A" w:rsidRDefault="00D93D13" w:rsidP="00B27C0A">
          <w:pPr>
            <w:tabs>
              <w:tab w:val="left" w:pos="3584"/>
            </w:tabs>
            <w:ind w:right="-961"/>
            <w:rPr>
              <w:rFonts w:ascii="Arial Narrow" w:hAnsi="Arial Narrow"/>
              <w:b/>
            </w:rPr>
          </w:pPr>
          <w:r w:rsidRPr="00B27C0A">
            <w:rPr>
              <w:rFonts w:ascii="Arial Narrow" w:hAnsi="Arial Narrow"/>
              <w:b/>
            </w:rPr>
            <w:t xml:space="preserve">                    Código Civil del Estado de Chihuahua</w:t>
          </w:r>
        </w:p>
        <w:p w14:paraId="4457DABB" w14:textId="037A3FDD" w:rsidR="00D93D13" w:rsidRDefault="00D93D13" w:rsidP="00B27C0A">
          <w:pPr>
            <w:tabs>
              <w:tab w:val="left" w:pos="492"/>
              <w:tab w:val="left" w:pos="3992"/>
              <w:tab w:val="center" w:pos="4419"/>
            </w:tabs>
            <w:ind w:left="492"/>
            <w:rPr>
              <w:rFonts w:ascii="Arial Narrow" w:hAnsi="Arial Narrow"/>
              <w:sz w:val="16"/>
              <w:szCs w:val="16"/>
            </w:rPr>
          </w:pPr>
          <w:bookmarkStart w:id="0" w:name="OLE_LINK1"/>
          <w:bookmarkStart w:id="1" w:name="OLE_LINK2"/>
          <w:r>
            <w:rPr>
              <w:rFonts w:ascii="Arial Narrow" w:hAnsi="Arial Narrow"/>
              <w:sz w:val="16"/>
              <w:szCs w:val="16"/>
            </w:rPr>
            <w:t xml:space="preserve">            </w:t>
          </w:r>
          <w:r w:rsidRPr="00B27C0A">
            <w:rPr>
              <w:rFonts w:ascii="Arial Narrow" w:hAnsi="Arial Narrow"/>
              <w:sz w:val="16"/>
              <w:szCs w:val="16"/>
            </w:rPr>
            <w:t xml:space="preserve">      </w:t>
          </w:r>
          <w:r>
            <w:rPr>
              <w:rFonts w:ascii="Arial Narrow" w:hAnsi="Arial Narrow"/>
              <w:sz w:val="16"/>
              <w:szCs w:val="16"/>
            </w:rPr>
            <w:t xml:space="preserve">       Última Reforma </w:t>
          </w:r>
          <w:proofErr w:type="gramStart"/>
          <w:r>
            <w:rPr>
              <w:rFonts w:ascii="Arial Narrow" w:hAnsi="Arial Narrow"/>
              <w:sz w:val="16"/>
              <w:szCs w:val="16"/>
            </w:rPr>
            <w:t>POE  202</w:t>
          </w:r>
          <w:bookmarkEnd w:id="0"/>
          <w:bookmarkEnd w:id="1"/>
          <w:r w:rsidR="0054090B">
            <w:rPr>
              <w:rFonts w:ascii="Arial Narrow" w:hAnsi="Arial Narrow"/>
              <w:sz w:val="16"/>
              <w:szCs w:val="16"/>
            </w:rPr>
            <w:t>4.0</w:t>
          </w:r>
          <w:r w:rsidR="009960C9">
            <w:rPr>
              <w:rFonts w:ascii="Arial Narrow" w:hAnsi="Arial Narrow"/>
              <w:sz w:val="16"/>
              <w:szCs w:val="16"/>
            </w:rPr>
            <w:t>8.2</w:t>
          </w:r>
          <w:r w:rsidR="00D41336">
            <w:rPr>
              <w:rFonts w:ascii="Arial Narrow" w:hAnsi="Arial Narrow"/>
              <w:sz w:val="16"/>
              <w:szCs w:val="16"/>
            </w:rPr>
            <w:t>4</w:t>
          </w:r>
          <w:proofErr w:type="gramEnd"/>
          <w:r w:rsidR="00D41336">
            <w:rPr>
              <w:rFonts w:ascii="Arial Narrow" w:hAnsi="Arial Narrow"/>
              <w:sz w:val="16"/>
              <w:szCs w:val="16"/>
            </w:rPr>
            <w:t>/No. 68</w:t>
          </w:r>
        </w:p>
        <w:p w14:paraId="796F12D2" w14:textId="77777777" w:rsidR="00D93D13" w:rsidRPr="00327473" w:rsidRDefault="00D93D13" w:rsidP="001152F9">
          <w:pPr>
            <w:tabs>
              <w:tab w:val="left" w:pos="492"/>
              <w:tab w:val="left" w:pos="3992"/>
              <w:tab w:val="center" w:pos="4419"/>
            </w:tabs>
            <w:ind w:left="-56"/>
            <w:rPr>
              <w:sz w:val="16"/>
              <w:szCs w:val="16"/>
            </w:rPr>
          </w:pPr>
        </w:p>
      </w:tc>
    </w:tr>
  </w:tbl>
  <w:p w14:paraId="56BC79CE" w14:textId="77777777" w:rsidR="00D93D13" w:rsidRPr="00327473" w:rsidRDefault="00D93D13" w:rsidP="002C41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418"/>
    <w:multiLevelType w:val="hybridMultilevel"/>
    <w:tmpl w:val="CA16417E"/>
    <w:lvl w:ilvl="0" w:tplc="763658E6">
      <w:start w:val="1"/>
      <w:numFmt w:val="lowerLetter"/>
      <w:lvlText w:val="%1)"/>
      <w:lvlJc w:val="left"/>
      <w:pPr>
        <w:tabs>
          <w:tab w:val="num" w:pos="927"/>
        </w:tabs>
        <w:ind w:left="927" w:hanging="360"/>
      </w:pPr>
      <w:rPr>
        <w:rFonts w:hint="default"/>
      </w:rPr>
    </w:lvl>
    <w:lvl w:ilvl="1" w:tplc="12BAEAAA">
      <w:start w:val="1"/>
      <w:numFmt w:val="decimal"/>
      <w:lvlText w:val="%2."/>
      <w:lvlJc w:val="left"/>
      <w:pPr>
        <w:tabs>
          <w:tab w:val="num" w:pos="1842"/>
        </w:tabs>
        <w:ind w:left="1842" w:hanging="555"/>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 w15:restartNumberingAfterBreak="0">
    <w:nsid w:val="04376EC7"/>
    <w:multiLevelType w:val="hybridMultilevel"/>
    <w:tmpl w:val="6EF893D0"/>
    <w:lvl w:ilvl="0" w:tplc="57387D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C650B8"/>
    <w:multiLevelType w:val="hybridMultilevel"/>
    <w:tmpl w:val="53BCE848"/>
    <w:lvl w:ilvl="0" w:tplc="870C40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B63042"/>
    <w:multiLevelType w:val="hybridMultilevel"/>
    <w:tmpl w:val="2FAEB240"/>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15:restartNumberingAfterBreak="0">
    <w:nsid w:val="08363913"/>
    <w:multiLevelType w:val="singleLevel"/>
    <w:tmpl w:val="77D221F6"/>
    <w:lvl w:ilvl="0">
      <w:start w:val="1"/>
      <w:numFmt w:val="upperLetter"/>
      <w:lvlText w:val="%1)"/>
      <w:lvlJc w:val="left"/>
      <w:pPr>
        <w:tabs>
          <w:tab w:val="num" w:pos="360"/>
        </w:tabs>
        <w:ind w:left="360" w:hanging="360"/>
      </w:pPr>
      <w:rPr>
        <w:rFonts w:hint="default"/>
      </w:rPr>
    </w:lvl>
  </w:abstractNum>
  <w:abstractNum w:abstractNumId="5" w15:restartNumberingAfterBreak="0">
    <w:nsid w:val="099C65FD"/>
    <w:multiLevelType w:val="hybridMultilevel"/>
    <w:tmpl w:val="E91EBDD0"/>
    <w:lvl w:ilvl="0" w:tplc="44C6CF9C">
      <w:start w:val="1"/>
      <w:numFmt w:val="upperRoman"/>
      <w:lvlText w:val="%1."/>
      <w:lvlJc w:val="left"/>
      <w:pPr>
        <w:ind w:left="1854" w:hanging="360"/>
      </w:pPr>
      <w:rPr>
        <w:rFonts w:hint="default"/>
        <w:b w:val="0"/>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 w15:restartNumberingAfterBreak="0">
    <w:nsid w:val="09EA0BA4"/>
    <w:multiLevelType w:val="hybridMultilevel"/>
    <w:tmpl w:val="7974C6DA"/>
    <w:lvl w:ilvl="0" w:tplc="F0D8130E">
      <w:start w:val="1"/>
      <w:numFmt w:val="upp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7" w15:restartNumberingAfterBreak="0">
    <w:nsid w:val="120B514C"/>
    <w:multiLevelType w:val="singleLevel"/>
    <w:tmpl w:val="30EC2A8E"/>
    <w:lvl w:ilvl="0">
      <w:start w:val="1"/>
      <w:numFmt w:val="lowerLetter"/>
      <w:lvlText w:val="%1)"/>
      <w:lvlJc w:val="left"/>
      <w:pPr>
        <w:tabs>
          <w:tab w:val="num" w:pos="2131"/>
        </w:tabs>
        <w:ind w:left="2131" w:hanging="855"/>
      </w:pPr>
      <w:rPr>
        <w:rFonts w:hint="default"/>
      </w:rPr>
    </w:lvl>
  </w:abstractNum>
  <w:abstractNum w:abstractNumId="8" w15:restartNumberingAfterBreak="0">
    <w:nsid w:val="14744CA4"/>
    <w:multiLevelType w:val="singleLevel"/>
    <w:tmpl w:val="B8E49426"/>
    <w:lvl w:ilvl="0">
      <w:start w:val="3"/>
      <w:numFmt w:val="upperRoman"/>
      <w:lvlText w:val="%1."/>
      <w:lvlJc w:val="left"/>
      <w:pPr>
        <w:tabs>
          <w:tab w:val="num" w:pos="1287"/>
        </w:tabs>
        <w:ind w:left="1287" w:hanging="720"/>
      </w:pPr>
      <w:rPr>
        <w:rFonts w:hint="default"/>
      </w:rPr>
    </w:lvl>
  </w:abstractNum>
  <w:abstractNum w:abstractNumId="9" w15:restartNumberingAfterBreak="0">
    <w:nsid w:val="173C7C2C"/>
    <w:multiLevelType w:val="singleLevel"/>
    <w:tmpl w:val="2B8297AC"/>
    <w:lvl w:ilvl="0">
      <w:start w:val="1"/>
      <w:numFmt w:val="none"/>
      <w:lvlText w:val="."/>
      <w:legacy w:legacy="1" w:legacySpace="0" w:legacyIndent="360"/>
      <w:lvlJc w:val="left"/>
      <w:pPr>
        <w:ind w:left="2168" w:hanging="360"/>
      </w:pPr>
    </w:lvl>
  </w:abstractNum>
  <w:abstractNum w:abstractNumId="10" w15:restartNumberingAfterBreak="0">
    <w:nsid w:val="1A944E63"/>
    <w:multiLevelType w:val="multilevel"/>
    <w:tmpl w:val="6DDA9E52"/>
    <w:lvl w:ilvl="0">
      <w:start w:val="1"/>
      <w:numFmt w:val="upperRoman"/>
      <w:lvlText w:val="%1."/>
      <w:lvlJc w:val="left"/>
      <w:pPr>
        <w:tabs>
          <w:tab w:val="num" w:pos="1287"/>
        </w:tabs>
        <w:ind w:left="1287"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DB14B8D"/>
    <w:multiLevelType w:val="hybridMultilevel"/>
    <w:tmpl w:val="C2E6656E"/>
    <w:lvl w:ilvl="0" w:tplc="B8E49426">
      <w:start w:val="1"/>
      <w:numFmt w:val="upperRoman"/>
      <w:lvlText w:val="%1."/>
      <w:lvlJc w:val="left"/>
      <w:pPr>
        <w:tabs>
          <w:tab w:val="num" w:pos="1287"/>
        </w:tabs>
        <w:ind w:left="1287" w:hanging="720"/>
      </w:pPr>
      <w:rPr>
        <w:rFonts w:hint="default"/>
      </w:rPr>
    </w:lvl>
    <w:lvl w:ilvl="1" w:tplc="A4AAB27C">
      <w:start w:val="1"/>
      <w:numFmt w:val="lowerLetter"/>
      <w:lvlText w:val="%2)"/>
      <w:lvlJc w:val="left"/>
      <w:pPr>
        <w:tabs>
          <w:tab w:val="num" w:pos="1495"/>
        </w:tabs>
        <w:ind w:left="1495"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1E277E16"/>
    <w:multiLevelType w:val="hybridMultilevel"/>
    <w:tmpl w:val="CDACF786"/>
    <w:lvl w:ilvl="0" w:tplc="1DAC8FB0">
      <w:start w:val="1"/>
      <w:numFmt w:val="upperRoman"/>
      <w:lvlText w:val="%1."/>
      <w:lvlJc w:val="left"/>
      <w:pPr>
        <w:tabs>
          <w:tab w:val="num" w:pos="4121"/>
        </w:tabs>
        <w:ind w:left="4121" w:hanging="720"/>
      </w:pPr>
      <w:rPr>
        <w:rFonts w:hint="default"/>
        <w:b w:val="0"/>
      </w:rPr>
    </w:lvl>
    <w:lvl w:ilvl="1" w:tplc="0C0A0019" w:tentative="1">
      <w:start w:val="1"/>
      <w:numFmt w:val="lowerLetter"/>
      <w:lvlText w:val="%2."/>
      <w:lvlJc w:val="left"/>
      <w:pPr>
        <w:tabs>
          <w:tab w:val="num" w:pos="3141"/>
        </w:tabs>
        <w:ind w:left="3141" w:hanging="360"/>
      </w:pPr>
    </w:lvl>
    <w:lvl w:ilvl="2" w:tplc="0C0A001B" w:tentative="1">
      <w:start w:val="1"/>
      <w:numFmt w:val="lowerRoman"/>
      <w:lvlText w:val="%3."/>
      <w:lvlJc w:val="right"/>
      <w:pPr>
        <w:tabs>
          <w:tab w:val="num" w:pos="3861"/>
        </w:tabs>
        <w:ind w:left="3861" w:hanging="180"/>
      </w:pPr>
    </w:lvl>
    <w:lvl w:ilvl="3" w:tplc="0C0A000F" w:tentative="1">
      <w:start w:val="1"/>
      <w:numFmt w:val="decimal"/>
      <w:lvlText w:val="%4."/>
      <w:lvlJc w:val="left"/>
      <w:pPr>
        <w:tabs>
          <w:tab w:val="num" w:pos="4581"/>
        </w:tabs>
        <w:ind w:left="4581" w:hanging="360"/>
      </w:pPr>
    </w:lvl>
    <w:lvl w:ilvl="4" w:tplc="0C0A0019" w:tentative="1">
      <w:start w:val="1"/>
      <w:numFmt w:val="lowerLetter"/>
      <w:lvlText w:val="%5."/>
      <w:lvlJc w:val="left"/>
      <w:pPr>
        <w:tabs>
          <w:tab w:val="num" w:pos="5301"/>
        </w:tabs>
        <w:ind w:left="5301" w:hanging="360"/>
      </w:pPr>
    </w:lvl>
    <w:lvl w:ilvl="5" w:tplc="0C0A001B" w:tentative="1">
      <w:start w:val="1"/>
      <w:numFmt w:val="lowerRoman"/>
      <w:lvlText w:val="%6."/>
      <w:lvlJc w:val="right"/>
      <w:pPr>
        <w:tabs>
          <w:tab w:val="num" w:pos="6021"/>
        </w:tabs>
        <w:ind w:left="6021" w:hanging="180"/>
      </w:pPr>
    </w:lvl>
    <w:lvl w:ilvl="6" w:tplc="0C0A000F" w:tentative="1">
      <w:start w:val="1"/>
      <w:numFmt w:val="decimal"/>
      <w:lvlText w:val="%7."/>
      <w:lvlJc w:val="left"/>
      <w:pPr>
        <w:tabs>
          <w:tab w:val="num" w:pos="6741"/>
        </w:tabs>
        <w:ind w:left="6741" w:hanging="360"/>
      </w:pPr>
    </w:lvl>
    <w:lvl w:ilvl="7" w:tplc="0C0A0019" w:tentative="1">
      <w:start w:val="1"/>
      <w:numFmt w:val="lowerLetter"/>
      <w:lvlText w:val="%8."/>
      <w:lvlJc w:val="left"/>
      <w:pPr>
        <w:tabs>
          <w:tab w:val="num" w:pos="7461"/>
        </w:tabs>
        <w:ind w:left="7461" w:hanging="360"/>
      </w:pPr>
    </w:lvl>
    <w:lvl w:ilvl="8" w:tplc="0C0A001B" w:tentative="1">
      <w:start w:val="1"/>
      <w:numFmt w:val="lowerRoman"/>
      <w:lvlText w:val="%9."/>
      <w:lvlJc w:val="right"/>
      <w:pPr>
        <w:tabs>
          <w:tab w:val="num" w:pos="8181"/>
        </w:tabs>
        <w:ind w:left="8181" w:hanging="180"/>
      </w:pPr>
    </w:lvl>
  </w:abstractNum>
  <w:abstractNum w:abstractNumId="13" w15:restartNumberingAfterBreak="0">
    <w:nsid w:val="1F3973DF"/>
    <w:multiLevelType w:val="hybridMultilevel"/>
    <w:tmpl w:val="76C499FC"/>
    <w:lvl w:ilvl="0" w:tplc="D242B336">
      <w:start w:val="20"/>
      <w:numFmt w:val="upperRoman"/>
      <w:lvlText w:val="%1."/>
      <w:lvlJc w:val="left"/>
      <w:pPr>
        <w:tabs>
          <w:tab w:val="num" w:pos="1290"/>
        </w:tabs>
        <w:ind w:left="1290" w:hanging="720"/>
      </w:pPr>
      <w:rPr>
        <w:rFonts w:hint="default"/>
      </w:rPr>
    </w:lvl>
    <w:lvl w:ilvl="1" w:tplc="C10A387E">
      <w:start w:val="1"/>
      <w:numFmt w:val="lowerLetter"/>
      <w:lvlText w:val="%2)"/>
      <w:lvlJc w:val="left"/>
      <w:pPr>
        <w:tabs>
          <w:tab w:val="num" w:pos="1995"/>
        </w:tabs>
        <w:ind w:left="1995" w:hanging="705"/>
      </w:pPr>
      <w:rPr>
        <w:rFonts w:hint="default"/>
      </w:rPr>
    </w:lvl>
    <w:lvl w:ilvl="2" w:tplc="0C0A001B">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14" w15:restartNumberingAfterBreak="0">
    <w:nsid w:val="2159072A"/>
    <w:multiLevelType w:val="hybridMultilevel"/>
    <w:tmpl w:val="4AB0AFE0"/>
    <w:lvl w:ilvl="0" w:tplc="946EC270">
      <w:start w:val="7"/>
      <w:numFmt w:val="upperRoman"/>
      <w:lvlText w:val="%1."/>
      <w:lvlJc w:val="left"/>
      <w:pPr>
        <w:ind w:left="1571"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C7170A"/>
    <w:multiLevelType w:val="singleLevel"/>
    <w:tmpl w:val="0C0A0013"/>
    <w:lvl w:ilvl="0">
      <w:start w:val="1"/>
      <w:numFmt w:val="upperRoman"/>
      <w:lvlText w:val="%1."/>
      <w:lvlJc w:val="left"/>
      <w:pPr>
        <w:tabs>
          <w:tab w:val="num" w:pos="720"/>
        </w:tabs>
        <w:ind w:left="720" w:hanging="720"/>
      </w:pPr>
      <w:rPr>
        <w:rFonts w:hint="default"/>
      </w:rPr>
    </w:lvl>
  </w:abstractNum>
  <w:abstractNum w:abstractNumId="16" w15:restartNumberingAfterBreak="0">
    <w:nsid w:val="23286768"/>
    <w:multiLevelType w:val="hybridMultilevel"/>
    <w:tmpl w:val="BE6A7702"/>
    <w:lvl w:ilvl="0" w:tplc="0C0A0017">
      <w:start w:val="1"/>
      <w:numFmt w:val="lowerLetter"/>
      <w:lvlText w:val="%1)"/>
      <w:lvlJc w:val="left"/>
      <w:pPr>
        <w:tabs>
          <w:tab w:val="num" w:pos="1566"/>
        </w:tabs>
        <w:ind w:left="1566" w:hanging="360"/>
      </w:pPr>
      <w:rPr>
        <w:rFonts w:hint="default"/>
      </w:rPr>
    </w:lvl>
    <w:lvl w:ilvl="1" w:tplc="0C0A0019" w:tentative="1">
      <w:start w:val="1"/>
      <w:numFmt w:val="lowerLetter"/>
      <w:lvlText w:val="%2."/>
      <w:lvlJc w:val="left"/>
      <w:pPr>
        <w:tabs>
          <w:tab w:val="num" w:pos="2286"/>
        </w:tabs>
        <w:ind w:left="2286" w:hanging="360"/>
      </w:pPr>
    </w:lvl>
    <w:lvl w:ilvl="2" w:tplc="0C0A001B">
      <w:start w:val="1"/>
      <w:numFmt w:val="lowerRoman"/>
      <w:lvlText w:val="%3."/>
      <w:lvlJc w:val="right"/>
      <w:pPr>
        <w:tabs>
          <w:tab w:val="num" w:pos="3006"/>
        </w:tabs>
        <w:ind w:left="3006" w:hanging="180"/>
      </w:pPr>
    </w:lvl>
    <w:lvl w:ilvl="3" w:tplc="0C0A000F" w:tentative="1">
      <w:start w:val="1"/>
      <w:numFmt w:val="decimal"/>
      <w:lvlText w:val="%4."/>
      <w:lvlJc w:val="left"/>
      <w:pPr>
        <w:tabs>
          <w:tab w:val="num" w:pos="3726"/>
        </w:tabs>
        <w:ind w:left="3726" w:hanging="360"/>
      </w:pPr>
    </w:lvl>
    <w:lvl w:ilvl="4" w:tplc="0C0A0019" w:tentative="1">
      <w:start w:val="1"/>
      <w:numFmt w:val="lowerLetter"/>
      <w:lvlText w:val="%5."/>
      <w:lvlJc w:val="left"/>
      <w:pPr>
        <w:tabs>
          <w:tab w:val="num" w:pos="4446"/>
        </w:tabs>
        <w:ind w:left="4446" w:hanging="360"/>
      </w:pPr>
    </w:lvl>
    <w:lvl w:ilvl="5" w:tplc="0C0A001B" w:tentative="1">
      <w:start w:val="1"/>
      <w:numFmt w:val="lowerRoman"/>
      <w:lvlText w:val="%6."/>
      <w:lvlJc w:val="right"/>
      <w:pPr>
        <w:tabs>
          <w:tab w:val="num" w:pos="5166"/>
        </w:tabs>
        <w:ind w:left="5166" w:hanging="180"/>
      </w:pPr>
    </w:lvl>
    <w:lvl w:ilvl="6" w:tplc="0C0A000F" w:tentative="1">
      <w:start w:val="1"/>
      <w:numFmt w:val="decimal"/>
      <w:lvlText w:val="%7."/>
      <w:lvlJc w:val="left"/>
      <w:pPr>
        <w:tabs>
          <w:tab w:val="num" w:pos="5886"/>
        </w:tabs>
        <w:ind w:left="5886" w:hanging="360"/>
      </w:pPr>
    </w:lvl>
    <w:lvl w:ilvl="7" w:tplc="0C0A0019" w:tentative="1">
      <w:start w:val="1"/>
      <w:numFmt w:val="lowerLetter"/>
      <w:lvlText w:val="%8."/>
      <w:lvlJc w:val="left"/>
      <w:pPr>
        <w:tabs>
          <w:tab w:val="num" w:pos="6606"/>
        </w:tabs>
        <w:ind w:left="6606" w:hanging="360"/>
      </w:pPr>
    </w:lvl>
    <w:lvl w:ilvl="8" w:tplc="0C0A001B" w:tentative="1">
      <w:start w:val="1"/>
      <w:numFmt w:val="lowerRoman"/>
      <w:lvlText w:val="%9."/>
      <w:lvlJc w:val="right"/>
      <w:pPr>
        <w:tabs>
          <w:tab w:val="num" w:pos="7326"/>
        </w:tabs>
        <w:ind w:left="7326" w:hanging="180"/>
      </w:pPr>
    </w:lvl>
  </w:abstractNum>
  <w:abstractNum w:abstractNumId="17" w15:restartNumberingAfterBreak="0">
    <w:nsid w:val="237A2946"/>
    <w:multiLevelType w:val="hybridMultilevel"/>
    <w:tmpl w:val="C83898FE"/>
    <w:lvl w:ilvl="0" w:tplc="A55E71BC">
      <w:start w:val="1"/>
      <w:numFmt w:val="upperRoman"/>
      <w:lvlText w:val="%1."/>
      <w:lvlJc w:val="left"/>
      <w:pPr>
        <w:tabs>
          <w:tab w:val="num" w:pos="1290"/>
        </w:tabs>
        <w:ind w:left="1290" w:hanging="720"/>
      </w:pPr>
      <w:rPr>
        <w:rFonts w:hint="default"/>
      </w:rPr>
    </w:lvl>
    <w:lvl w:ilvl="1" w:tplc="0C0A0019" w:tentative="1">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18" w15:restartNumberingAfterBreak="0">
    <w:nsid w:val="25927DE6"/>
    <w:multiLevelType w:val="singleLevel"/>
    <w:tmpl w:val="60B8C820"/>
    <w:lvl w:ilvl="0">
      <w:start w:val="1"/>
      <w:numFmt w:val="upperRoman"/>
      <w:lvlText w:val="%1."/>
      <w:lvlJc w:val="left"/>
      <w:pPr>
        <w:tabs>
          <w:tab w:val="num" w:pos="1287"/>
        </w:tabs>
        <w:ind w:left="1287" w:hanging="720"/>
      </w:pPr>
      <w:rPr>
        <w:rFonts w:hint="default"/>
      </w:rPr>
    </w:lvl>
  </w:abstractNum>
  <w:abstractNum w:abstractNumId="19" w15:restartNumberingAfterBreak="0">
    <w:nsid w:val="27115F89"/>
    <w:multiLevelType w:val="singleLevel"/>
    <w:tmpl w:val="60424B1A"/>
    <w:lvl w:ilvl="0">
      <w:start w:val="2"/>
      <w:numFmt w:val="upperRoman"/>
      <w:lvlText w:val="%1."/>
      <w:lvlJc w:val="left"/>
      <w:pPr>
        <w:tabs>
          <w:tab w:val="num" w:pos="1287"/>
        </w:tabs>
        <w:ind w:left="1287" w:hanging="720"/>
      </w:pPr>
      <w:rPr>
        <w:rFonts w:hint="default"/>
        <w:b w:val="0"/>
      </w:rPr>
    </w:lvl>
  </w:abstractNum>
  <w:abstractNum w:abstractNumId="20" w15:restartNumberingAfterBreak="0">
    <w:nsid w:val="27C84D0E"/>
    <w:multiLevelType w:val="hybridMultilevel"/>
    <w:tmpl w:val="B50E74BC"/>
    <w:lvl w:ilvl="0" w:tplc="BED45A00">
      <w:start w:val="2"/>
      <w:numFmt w:val="upperRoman"/>
      <w:lvlText w:val="%1."/>
      <w:lvlJc w:val="left"/>
      <w:pPr>
        <w:tabs>
          <w:tab w:val="num" w:pos="1287"/>
        </w:tabs>
        <w:ind w:left="1287" w:hanging="720"/>
      </w:pPr>
      <w:rPr>
        <w:rFonts w:hint="default"/>
        <w:b w:val="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1" w15:restartNumberingAfterBreak="0">
    <w:nsid w:val="2921007A"/>
    <w:multiLevelType w:val="hybridMultilevel"/>
    <w:tmpl w:val="93048614"/>
    <w:lvl w:ilvl="0" w:tplc="1DAC8FB0">
      <w:start w:val="1"/>
      <w:numFmt w:val="upperRoman"/>
      <w:lvlText w:val="%1."/>
      <w:lvlJc w:val="left"/>
      <w:pPr>
        <w:tabs>
          <w:tab w:val="num" w:pos="3554"/>
        </w:tabs>
        <w:ind w:left="3554" w:hanging="720"/>
      </w:pPr>
      <w:rPr>
        <w:rFonts w:hint="default"/>
        <w:b w:val="0"/>
      </w:rPr>
    </w:lvl>
    <w:lvl w:ilvl="1" w:tplc="1DAC8FB0">
      <w:start w:val="1"/>
      <w:numFmt w:val="upperRoman"/>
      <w:lvlText w:val="%2."/>
      <w:lvlJc w:val="left"/>
      <w:pPr>
        <w:tabs>
          <w:tab w:val="num" w:pos="2934"/>
        </w:tabs>
        <w:ind w:left="2934" w:hanging="720"/>
      </w:pPr>
      <w:rPr>
        <w:rFonts w:hint="default"/>
        <w:b w:val="0"/>
      </w:r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2" w15:restartNumberingAfterBreak="0">
    <w:nsid w:val="2EB76C90"/>
    <w:multiLevelType w:val="hybridMultilevel"/>
    <w:tmpl w:val="1114A90C"/>
    <w:lvl w:ilvl="0" w:tplc="802205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802665C"/>
    <w:multiLevelType w:val="singleLevel"/>
    <w:tmpl w:val="B8E49426"/>
    <w:lvl w:ilvl="0">
      <w:start w:val="1"/>
      <w:numFmt w:val="upperRoman"/>
      <w:lvlText w:val="%1."/>
      <w:lvlJc w:val="left"/>
      <w:pPr>
        <w:tabs>
          <w:tab w:val="num" w:pos="1287"/>
        </w:tabs>
        <w:ind w:left="1287" w:hanging="720"/>
      </w:pPr>
      <w:rPr>
        <w:rFonts w:hint="default"/>
      </w:rPr>
    </w:lvl>
  </w:abstractNum>
  <w:abstractNum w:abstractNumId="24" w15:restartNumberingAfterBreak="0">
    <w:nsid w:val="421D2203"/>
    <w:multiLevelType w:val="hybridMultilevel"/>
    <w:tmpl w:val="FB78BBD8"/>
    <w:lvl w:ilvl="0" w:tplc="EDCA0A58">
      <w:start w:val="1"/>
      <w:numFmt w:val="upperRoman"/>
      <w:lvlText w:val="%1."/>
      <w:lvlJc w:val="left"/>
      <w:pPr>
        <w:ind w:left="2421" w:hanging="720"/>
      </w:pPr>
      <w:rPr>
        <w:rFonts w:hint="default"/>
        <w:b w:val="0"/>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5" w15:restartNumberingAfterBreak="0">
    <w:nsid w:val="43D911AD"/>
    <w:multiLevelType w:val="hybridMultilevel"/>
    <w:tmpl w:val="BDD2A3C8"/>
    <w:lvl w:ilvl="0" w:tplc="C3369D7E">
      <w:start w:val="1"/>
      <w:numFmt w:val="none"/>
      <w:lvlText w:val="VIII."/>
      <w:lvlJc w:val="left"/>
      <w:pPr>
        <w:tabs>
          <w:tab w:val="num" w:pos="1080"/>
        </w:tabs>
        <w:ind w:left="1080" w:hanging="720"/>
      </w:pPr>
      <w:rPr>
        <w:rFonts w:ascii="Arial" w:hAnsi="Arial"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4BF2754"/>
    <w:multiLevelType w:val="hybridMultilevel"/>
    <w:tmpl w:val="452E7976"/>
    <w:lvl w:ilvl="0" w:tplc="ED72BE0C">
      <w:start w:val="1"/>
      <w:numFmt w:val="upperRoman"/>
      <w:lvlText w:val="%1."/>
      <w:lvlJc w:val="left"/>
      <w:pPr>
        <w:tabs>
          <w:tab w:val="num" w:pos="1080"/>
        </w:tabs>
        <w:ind w:left="1080" w:hanging="720"/>
      </w:pPr>
      <w:rPr>
        <w:rFonts w:hint="default"/>
      </w:rPr>
    </w:lvl>
    <w:lvl w:ilvl="1" w:tplc="45D2F0CE">
      <w:start w:val="1"/>
      <w:numFmt w:val="lowerLetter"/>
      <w:lvlText w:val="%2)"/>
      <w:lvlJc w:val="left"/>
      <w:pPr>
        <w:tabs>
          <w:tab w:val="num" w:pos="1440"/>
        </w:tabs>
        <w:ind w:left="1440" w:hanging="360"/>
      </w:pPr>
      <w:rPr>
        <w:rFonts w:hint="default"/>
      </w:rPr>
    </w:lvl>
    <w:lvl w:ilvl="2" w:tplc="2E6EAE60">
      <w:start w:val="1"/>
      <w:numFmt w:val="none"/>
      <w:lvlText w:val="IV."/>
      <w:lvlJc w:val="left"/>
      <w:pPr>
        <w:tabs>
          <w:tab w:val="num" w:pos="2700"/>
        </w:tabs>
        <w:ind w:left="2700" w:hanging="720"/>
      </w:pPr>
      <w:rPr>
        <w:rFonts w:ascii="Arial" w:hAnsi="Arial" w:hint="default"/>
        <w:b w:val="0"/>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56331D3"/>
    <w:multiLevelType w:val="singleLevel"/>
    <w:tmpl w:val="CD8ABB70"/>
    <w:lvl w:ilvl="0">
      <w:start w:val="1"/>
      <w:numFmt w:val="upperRoman"/>
      <w:lvlText w:val="%1."/>
      <w:lvlJc w:val="left"/>
      <w:pPr>
        <w:tabs>
          <w:tab w:val="num" w:pos="720"/>
        </w:tabs>
        <w:ind w:left="720" w:hanging="720"/>
      </w:pPr>
      <w:rPr>
        <w:rFonts w:hint="default"/>
        <w:b w:val="0"/>
      </w:rPr>
    </w:lvl>
  </w:abstractNum>
  <w:abstractNum w:abstractNumId="28" w15:restartNumberingAfterBreak="0">
    <w:nsid w:val="458E1503"/>
    <w:multiLevelType w:val="hybridMultilevel"/>
    <w:tmpl w:val="9DECED80"/>
    <w:lvl w:ilvl="0" w:tplc="2DF433BC">
      <w:start w:val="1"/>
      <w:numFmt w:val="upperRoman"/>
      <w:lvlText w:val="%1."/>
      <w:lvlJc w:val="left"/>
      <w:pPr>
        <w:tabs>
          <w:tab w:val="num" w:pos="2403"/>
        </w:tabs>
        <w:ind w:left="2403" w:hanging="720"/>
      </w:pPr>
      <w:rPr>
        <w:rFonts w:hint="default"/>
      </w:rPr>
    </w:lvl>
    <w:lvl w:ilvl="1" w:tplc="08D8C924">
      <w:start w:val="1"/>
      <w:numFmt w:val="upperRoman"/>
      <w:lvlText w:val="%2."/>
      <w:lvlJc w:val="left"/>
      <w:pPr>
        <w:tabs>
          <w:tab w:val="num" w:pos="3123"/>
        </w:tabs>
        <w:ind w:left="3123" w:hanging="720"/>
      </w:pPr>
      <w:rPr>
        <w:rFonts w:hint="default"/>
      </w:rPr>
    </w:lvl>
    <w:lvl w:ilvl="2" w:tplc="D7D45D92">
      <w:start w:val="1"/>
      <w:numFmt w:val="lowerLetter"/>
      <w:lvlText w:val="%3)"/>
      <w:lvlJc w:val="left"/>
      <w:pPr>
        <w:tabs>
          <w:tab w:val="num" w:pos="3663"/>
        </w:tabs>
        <w:ind w:left="3663" w:hanging="360"/>
      </w:pPr>
      <w:rPr>
        <w:rFonts w:hint="default"/>
      </w:r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29" w15:restartNumberingAfterBreak="0">
    <w:nsid w:val="4701316F"/>
    <w:multiLevelType w:val="hybridMultilevel"/>
    <w:tmpl w:val="4AB0AFE0"/>
    <w:lvl w:ilvl="0" w:tplc="946EC270">
      <w:start w:val="7"/>
      <w:numFmt w:val="upperRoman"/>
      <w:lvlText w:val="%1."/>
      <w:lvlJc w:val="left"/>
      <w:pPr>
        <w:ind w:left="1571"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AD65ED"/>
    <w:multiLevelType w:val="singleLevel"/>
    <w:tmpl w:val="B8E49426"/>
    <w:lvl w:ilvl="0">
      <w:start w:val="4"/>
      <w:numFmt w:val="upperRoman"/>
      <w:lvlText w:val="%1."/>
      <w:lvlJc w:val="left"/>
      <w:pPr>
        <w:tabs>
          <w:tab w:val="num" w:pos="1287"/>
        </w:tabs>
        <w:ind w:left="1287" w:hanging="720"/>
      </w:pPr>
      <w:rPr>
        <w:rFonts w:hint="default"/>
      </w:rPr>
    </w:lvl>
  </w:abstractNum>
  <w:abstractNum w:abstractNumId="31" w15:restartNumberingAfterBreak="0">
    <w:nsid w:val="48D26AE4"/>
    <w:multiLevelType w:val="hybridMultilevel"/>
    <w:tmpl w:val="E5B4D496"/>
    <w:lvl w:ilvl="0" w:tplc="44C6CF9C">
      <w:start w:val="1"/>
      <w:numFmt w:val="upperRoman"/>
      <w:lvlText w:val="%1."/>
      <w:lvlJc w:val="left"/>
      <w:pPr>
        <w:ind w:left="1854" w:hanging="360"/>
      </w:pPr>
      <w:rPr>
        <w:rFonts w:hint="default"/>
        <w:b w:val="0"/>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2" w15:restartNumberingAfterBreak="0">
    <w:nsid w:val="4BDB5218"/>
    <w:multiLevelType w:val="hybridMultilevel"/>
    <w:tmpl w:val="77F2F3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3A7F8E"/>
    <w:multiLevelType w:val="hybridMultilevel"/>
    <w:tmpl w:val="BEA45360"/>
    <w:lvl w:ilvl="0" w:tplc="3846498A">
      <w:start w:val="1"/>
      <w:numFmt w:val="lowerLetter"/>
      <w:lvlText w:val="%1)"/>
      <w:lvlJc w:val="left"/>
      <w:pPr>
        <w:tabs>
          <w:tab w:val="num" w:pos="1137"/>
        </w:tabs>
        <w:ind w:left="1137" w:hanging="57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4" w15:restartNumberingAfterBreak="0">
    <w:nsid w:val="580D3B00"/>
    <w:multiLevelType w:val="singleLevel"/>
    <w:tmpl w:val="A3DEF9B6"/>
    <w:lvl w:ilvl="0">
      <w:start w:val="1"/>
      <w:numFmt w:val="upperRoman"/>
      <w:lvlText w:val="%1."/>
      <w:lvlJc w:val="left"/>
      <w:pPr>
        <w:tabs>
          <w:tab w:val="num" w:pos="1287"/>
        </w:tabs>
        <w:ind w:left="1287" w:hanging="720"/>
      </w:pPr>
      <w:rPr>
        <w:rFonts w:hint="default"/>
      </w:rPr>
    </w:lvl>
  </w:abstractNum>
  <w:abstractNum w:abstractNumId="35" w15:restartNumberingAfterBreak="0">
    <w:nsid w:val="59F01811"/>
    <w:multiLevelType w:val="hybridMultilevel"/>
    <w:tmpl w:val="F54E6614"/>
    <w:lvl w:ilvl="0" w:tplc="57387D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BB908D6"/>
    <w:multiLevelType w:val="hybridMultilevel"/>
    <w:tmpl w:val="961E9A86"/>
    <w:lvl w:ilvl="0" w:tplc="57387D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0FD17F8"/>
    <w:multiLevelType w:val="hybridMultilevel"/>
    <w:tmpl w:val="F04E6B52"/>
    <w:lvl w:ilvl="0" w:tplc="3244A3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514DAB"/>
    <w:multiLevelType w:val="hybridMultilevel"/>
    <w:tmpl w:val="CAA6CEEA"/>
    <w:lvl w:ilvl="0" w:tplc="B73C15AA">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9" w15:restartNumberingAfterBreak="0">
    <w:nsid w:val="6A5B0389"/>
    <w:multiLevelType w:val="singleLevel"/>
    <w:tmpl w:val="2B8297AC"/>
    <w:lvl w:ilvl="0">
      <w:start w:val="1"/>
      <w:numFmt w:val="none"/>
      <w:lvlText w:val="."/>
      <w:legacy w:legacy="1" w:legacySpace="0" w:legacyIndent="360"/>
      <w:lvlJc w:val="left"/>
      <w:pPr>
        <w:ind w:left="2168" w:hanging="360"/>
      </w:pPr>
    </w:lvl>
  </w:abstractNum>
  <w:abstractNum w:abstractNumId="40" w15:restartNumberingAfterBreak="0">
    <w:nsid w:val="6B173108"/>
    <w:multiLevelType w:val="hybridMultilevel"/>
    <w:tmpl w:val="3946A692"/>
    <w:lvl w:ilvl="0" w:tplc="1DAC8FB0">
      <w:start w:val="1"/>
      <w:numFmt w:val="upperRoman"/>
      <w:lvlText w:val="%1."/>
      <w:lvlJc w:val="left"/>
      <w:pPr>
        <w:tabs>
          <w:tab w:val="num" w:pos="4121"/>
        </w:tabs>
        <w:ind w:left="4121" w:hanging="720"/>
      </w:pPr>
      <w:rPr>
        <w:rFonts w:hint="default"/>
        <w:b w:val="0"/>
      </w:rPr>
    </w:lvl>
    <w:lvl w:ilvl="1" w:tplc="0C0A0019" w:tentative="1">
      <w:start w:val="1"/>
      <w:numFmt w:val="lowerLetter"/>
      <w:lvlText w:val="%2."/>
      <w:lvlJc w:val="left"/>
      <w:pPr>
        <w:tabs>
          <w:tab w:val="num" w:pos="3141"/>
        </w:tabs>
        <w:ind w:left="3141" w:hanging="360"/>
      </w:pPr>
    </w:lvl>
    <w:lvl w:ilvl="2" w:tplc="0C0A001B" w:tentative="1">
      <w:start w:val="1"/>
      <w:numFmt w:val="lowerRoman"/>
      <w:lvlText w:val="%3."/>
      <w:lvlJc w:val="right"/>
      <w:pPr>
        <w:tabs>
          <w:tab w:val="num" w:pos="3861"/>
        </w:tabs>
        <w:ind w:left="3861" w:hanging="180"/>
      </w:pPr>
    </w:lvl>
    <w:lvl w:ilvl="3" w:tplc="0C0A000F" w:tentative="1">
      <w:start w:val="1"/>
      <w:numFmt w:val="decimal"/>
      <w:lvlText w:val="%4."/>
      <w:lvlJc w:val="left"/>
      <w:pPr>
        <w:tabs>
          <w:tab w:val="num" w:pos="4581"/>
        </w:tabs>
        <w:ind w:left="4581" w:hanging="360"/>
      </w:pPr>
    </w:lvl>
    <w:lvl w:ilvl="4" w:tplc="0C0A0019" w:tentative="1">
      <w:start w:val="1"/>
      <w:numFmt w:val="lowerLetter"/>
      <w:lvlText w:val="%5."/>
      <w:lvlJc w:val="left"/>
      <w:pPr>
        <w:tabs>
          <w:tab w:val="num" w:pos="5301"/>
        </w:tabs>
        <w:ind w:left="5301" w:hanging="360"/>
      </w:pPr>
    </w:lvl>
    <w:lvl w:ilvl="5" w:tplc="0C0A001B" w:tentative="1">
      <w:start w:val="1"/>
      <w:numFmt w:val="lowerRoman"/>
      <w:lvlText w:val="%6."/>
      <w:lvlJc w:val="right"/>
      <w:pPr>
        <w:tabs>
          <w:tab w:val="num" w:pos="6021"/>
        </w:tabs>
        <w:ind w:left="6021" w:hanging="180"/>
      </w:pPr>
    </w:lvl>
    <w:lvl w:ilvl="6" w:tplc="0C0A000F" w:tentative="1">
      <w:start w:val="1"/>
      <w:numFmt w:val="decimal"/>
      <w:lvlText w:val="%7."/>
      <w:lvlJc w:val="left"/>
      <w:pPr>
        <w:tabs>
          <w:tab w:val="num" w:pos="6741"/>
        </w:tabs>
        <w:ind w:left="6741" w:hanging="360"/>
      </w:pPr>
    </w:lvl>
    <w:lvl w:ilvl="7" w:tplc="0C0A0019" w:tentative="1">
      <w:start w:val="1"/>
      <w:numFmt w:val="lowerLetter"/>
      <w:lvlText w:val="%8."/>
      <w:lvlJc w:val="left"/>
      <w:pPr>
        <w:tabs>
          <w:tab w:val="num" w:pos="7461"/>
        </w:tabs>
        <w:ind w:left="7461" w:hanging="360"/>
      </w:pPr>
    </w:lvl>
    <w:lvl w:ilvl="8" w:tplc="0C0A001B" w:tentative="1">
      <w:start w:val="1"/>
      <w:numFmt w:val="lowerRoman"/>
      <w:lvlText w:val="%9."/>
      <w:lvlJc w:val="right"/>
      <w:pPr>
        <w:tabs>
          <w:tab w:val="num" w:pos="8181"/>
        </w:tabs>
        <w:ind w:left="8181" w:hanging="180"/>
      </w:pPr>
    </w:lvl>
  </w:abstractNum>
  <w:abstractNum w:abstractNumId="41" w15:restartNumberingAfterBreak="0">
    <w:nsid w:val="6B9A40FC"/>
    <w:multiLevelType w:val="hybridMultilevel"/>
    <w:tmpl w:val="4AB0AFE0"/>
    <w:lvl w:ilvl="0" w:tplc="946EC270">
      <w:start w:val="7"/>
      <w:numFmt w:val="upperRoman"/>
      <w:lvlText w:val="%1."/>
      <w:lvlJc w:val="left"/>
      <w:pPr>
        <w:ind w:left="1571"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99447D"/>
    <w:multiLevelType w:val="singleLevel"/>
    <w:tmpl w:val="44C6CF9C"/>
    <w:lvl w:ilvl="0">
      <w:start w:val="1"/>
      <w:numFmt w:val="upperRoman"/>
      <w:lvlText w:val="%1."/>
      <w:lvlJc w:val="left"/>
      <w:pPr>
        <w:tabs>
          <w:tab w:val="num" w:pos="720"/>
        </w:tabs>
        <w:ind w:left="720" w:hanging="720"/>
      </w:pPr>
      <w:rPr>
        <w:rFonts w:hint="default"/>
        <w:b w:val="0"/>
      </w:rPr>
    </w:lvl>
  </w:abstractNum>
  <w:abstractNum w:abstractNumId="43" w15:restartNumberingAfterBreak="0">
    <w:nsid w:val="6E4939E4"/>
    <w:multiLevelType w:val="multilevel"/>
    <w:tmpl w:val="3C9235A0"/>
    <w:lvl w:ilvl="0">
      <w:start w:val="1"/>
      <w:numFmt w:val="upperRoman"/>
      <w:lvlText w:val="%1."/>
      <w:lvlJc w:val="left"/>
      <w:pPr>
        <w:tabs>
          <w:tab w:val="num" w:pos="2422"/>
        </w:tabs>
        <w:ind w:left="2422" w:hanging="72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F50ECB"/>
    <w:multiLevelType w:val="singleLevel"/>
    <w:tmpl w:val="2B8297AC"/>
    <w:lvl w:ilvl="0">
      <w:start w:val="1"/>
      <w:numFmt w:val="none"/>
      <w:lvlText w:val="."/>
      <w:legacy w:legacy="1" w:legacySpace="0" w:legacyIndent="360"/>
      <w:lvlJc w:val="left"/>
      <w:pPr>
        <w:ind w:left="2168" w:hanging="360"/>
      </w:pPr>
    </w:lvl>
  </w:abstractNum>
  <w:abstractNum w:abstractNumId="45" w15:restartNumberingAfterBreak="0">
    <w:nsid w:val="6F8B7F2C"/>
    <w:multiLevelType w:val="hybridMultilevel"/>
    <w:tmpl w:val="6960F6BE"/>
    <w:lvl w:ilvl="0" w:tplc="2DE64E54">
      <w:start w:val="1"/>
      <w:numFmt w:val="upperRoman"/>
      <w:lvlText w:val="%1."/>
      <w:lvlJc w:val="left"/>
      <w:pPr>
        <w:tabs>
          <w:tab w:val="num" w:pos="2705"/>
        </w:tabs>
        <w:ind w:left="2705"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6FE56D18"/>
    <w:multiLevelType w:val="hybridMultilevel"/>
    <w:tmpl w:val="FED02B58"/>
    <w:lvl w:ilvl="0" w:tplc="B8E49426">
      <w:start w:val="14"/>
      <w:numFmt w:val="upperRoman"/>
      <w:lvlText w:val="%1."/>
      <w:lvlJc w:val="left"/>
      <w:pPr>
        <w:tabs>
          <w:tab w:val="num" w:pos="1287"/>
        </w:tabs>
        <w:ind w:left="1287" w:hanging="720"/>
      </w:pPr>
      <w:rPr>
        <w:rFonts w:hint="default"/>
        <w:b w:val="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7" w15:restartNumberingAfterBreak="0">
    <w:nsid w:val="76C7102A"/>
    <w:multiLevelType w:val="hybridMultilevel"/>
    <w:tmpl w:val="45FC36A2"/>
    <w:lvl w:ilvl="0" w:tplc="C8D88C28">
      <w:start w:val="3"/>
      <w:numFmt w:val="upperRoman"/>
      <w:lvlText w:val="%1."/>
      <w:lvlJc w:val="left"/>
      <w:pPr>
        <w:tabs>
          <w:tab w:val="num" w:pos="2421"/>
        </w:tabs>
        <w:ind w:left="2421" w:hanging="720"/>
      </w:pPr>
      <w:rPr>
        <w:rFonts w:hint="default"/>
      </w:rPr>
    </w:lvl>
    <w:lvl w:ilvl="1" w:tplc="0C0A0019" w:tentative="1">
      <w:start w:val="1"/>
      <w:numFmt w:val="lowerLetter"/>
      <w:lvlText w:val="%2."/>
      <w:lvlJc w:val="left"/>
      <w:pPr>
        <w:tabs>
          <w:tab w:val="num" w:pos="2781"/>
        </w:tabs>
        <w:ind w:left="2781" w:hanging="360"/>
      </w:pPr>
    </w:lvl>
    <w:lvl w:ilvl="2" w:tplc="0C0A001B" w:tentative="1">
      <w:start w:val="1"/>
      <w:numFmt w:val="lowerRoman"/>
      <w:lvlText w:val="%3."/>
      <w:lvlJc w:val="right"/>
      <w:pPr>
        <w:tabs>
          <w:tab w:val="num" w:pos="3501"/>
        </w:tabs>
        <w:ind w:left="3501" w:hanging="180"/>
      </w:pPr>
    </w:lvl>
    <w:lvl w:ilvl="3" w:tplc="0C0A000F" w:tentative="1">
      <w:start w:val="1"/>
      <w:numFmt w:val="decimal"/>
      <w:lvlText w:val="%4."/>
      <w:lvlJc w:val="left"/>
      <w:pPr>
        <w:tabs>
          <w:tab w:val="num" w:pos="4221"/>
        </w:tabs>
        <w:ind w:left="4221" w:hanging="360"/>
      </w:pPr>
    </w:lvl>
    <w:lvl w:ilvl="4" w:tplc="0C0A0019" w:tentative="1">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48" w15:restartNumberingAfterBreak="0">
    <w:nsid w:val="778D1DAD"/>
    <w:multiLevelType w:val="hybridMultilevel"/>
    <w:tmpl w:val="8EC21EDA"/>
    <w:lvl w:ilvl="0" w:tplc="44C6CF9C">
      <w:start w:val="1"/>
      <w:numFmt w:val="upperRoman"/>
      <w:lvlText w:val="%1."/>
      <w:lvlJc w:val="left"/>
      <w:pPr>
        <w:ind w:left="2574" w:hanging="360"/>
      </w:pPr>
      <w:rPr>
        <w:rFonts w:hint="default"/>
        <w:b w:val="0"/>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49" w15:restartNumberingAfterBreak="0">
    <w:nsid w:val="7C830D7C"/>
    <w:multiLevelType w:val="hybridMultilevel"/>
    <w:tmpl w:val="9D206742"/>
    <w:lvl w:ilvl="0" w:tplc="B1E89ECC">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D71317B"/>
    <w:multiLevelType w:val="hybridMultilevel"/>
    <w:tmpl w:val="E3AA84D0"/>
    <w:lvl w:ilvl="0" w:tplc="44C6CF9C">
      <w:start w:val="1"/>
      <w:numFmt w:val="upperRoman"/>
      <w:lvlText w:val="%1."/>
      <w:lvlJc w:val="left"/>
      <w:pPr>
        <w:ind w:left="1854" w:hanging="360"/>
      </w:pPr>
      <w:rPr>
        <w:rFonts w:hint="default"/>
        <w:b w:val="0"/>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7E9202CA"/>
    <w:multiLevelType w:val="singleLevel"/>
    <w:tmpl w:val="CD8ABB70"/>
    <w:lvl w:ilvl="0">
      <w:start w:val="1"/>
      <w:numFmt w:val="upperRoman"/>
      <w:lvlText w:val="%1."/>
      <w:lvlJc w:val="left"/>
      <w:pPr>
        <w:tabs>
          <w:tab w:val="num" w:pos="720"/>
        </w:tabs>
        <w:ind w:left="720" w:hanging="720"/>
      </w:pPr>
      <w:rPr>
        <w:rFonts w:hint="default"/>
        <w:b w:val="0"/>
      </w:rPr>
    </w:lvl>
  </w:abstractNum>
  <w:num w:numId="1">
    <w:abstractNumId w:val="42"/>
  </w:num>
  <w:num w:numId="2">
    <w:abstractNumId w:val="27"/>
  </w:num>
  <w:num w:numId="3">
    <w:abstractNumId w:val="19"/>
  </w:num>
  <w:num w:numId="4">
    <w:abstractNumId w:val="23"/>
  </w:num>
  <w:num w:numId="5">
    <w:abstractNumId w:val="15"/>
  </w:num>
  <w:num w:numId="6">
    <w:abstractNumId w:val="10"/>
  </w:num>
  <w:num w:numId="7">
    <w:abstractNumId w:val="30"/>
  </w:num>
  <w:num w:numId="8">
    <w:abstractNumId w:val="8"/>
  </w:num>
  <w:num w:numId="9">
    <w:abstractNumId w:val="4"/>
  </w:num>
  <w:num w:numId="10">
    <w:abstractNumId w:val="34"/>
  </w:num>
  <w:num w:numId="11">
    <w:abstractNumId w:val="18"/>
  </w:num>
  <w:num w:numId="12">
    <w:abstractNumId w:val="7"/>
  </w:num>
  <w:num w:numId="13">
    <w:abstractNumId w:val="43"/>
  </w:num>
  <w:num w:numId="14">
    <w:abstractNumId w:val="13"/>
  </w:num>
  <w:num w:numId="15">
    <w:abstractNumId w:val="17"/>
  </w:num>
  <w:num w:numId="16">
    <w:abstractNumId w:val="0"/>
  </w:num>
  <w:num w:numId="17">
    <w:abstractNumId w:val="45"/>
  </w:num>
  <w:num w:numId="18">
    <w:abstractNumId w:val="26"/>
  </w:num>
  <w:num w:numId="19">
    <w:abstractNumId w:val="2"/>
  </w:num>
  <w:num w:numId="20">
    <w:abstractNumId w:val="16"/>
  </w:num>
  <w:num w:numId="21">
    <w:abstractNumId w:val="46"/>
  </w:num>
  <w:num w:numId="22">
    <w:abstractNumId w:val="11"/>
  </w:num>
  <w:num w:numId="23">
    <w:abstractNumId w:val="25"/>
  </w:num>
  <w:num w:numId="24">
    <w:abstractNumId w:val="33"/>
  </w:num>
  <w:num w:numId="25">
    <w:abstractNumId w:val="1"/>
  </w:num>
  <w:num w:numId="26">
    <w:abstractNumId w:val="36"/>
  </w:num>
  <w:num w:numId="27">
    <w:abstractNumId w:val="35"/>
  </w:num>
  <w:num w:numId="28">
    <w:abstractNumId w:val="20"/>
  </w:num>
  <w:num w:numId="29">
    <w:abstractNumId w:val="22"/>
  </w:num>
  <w:num w:numId="30">
    <w:abstractNumId w:val="38"/>
  </w:num>
  <w:num w:numId="31">
    <w:abstractNumId w:val="28"/>
  </w:num>
  <w:num w:numId="32">
    <w:abstractNumId w:val="21"/>
  </w:num>
  <w:num w:numId="33">
    <w:abstractNumId w:val="40"/>
  </w:num>
  <w:num w:numId="34">
    <w:abstractNumId w:val="12"/>
  </w:num>
  <w:num w:numId="35">
    <w:abstractNumId w:val="47"/>
  </w:num>
  <w:num w:numId="36">
    <w:abstractNumId w:val="43"/>
    <w:lvlOverride w:ilvl="0">
      <w:startOverride w:val="8"/>
    </w:lvlOverride>
  </w:num>
  <w:num w:numId="37">
    <w:abstractNumId w:val="48"/>
  </w:num>
  <w:num w:numId="38">
    <w:abstractNumId w:val="5"/>
  </w:num>
  <w:num w:numId="39">
    <w:abstractNumId w:val="31"/>
  </w:num>
  <w:num w:numId="40">
    <w:abstractNumId w:val="50"/>
  </w:num>
  <w:num w:numId="41">
    <w:abstractNumId w:val="9"/>
  </w:num>
  <w:num w:numId="42">
    <w:abstractNumId w:val="44"/>
  </w:num>
  <w:num w:numId="43">
    <w:abstractNumId w:val="39"/>
  </w:num>
  <w:num w:numId="44">
    <w:abstractNumId w:val="51"/>
  </w:num>
  <w:num w:numId="45">
    <w:abstractNumId w:val="6"/>
  </w:num>
  <w:num w:numId="46">
    <w:abstractNumId w:val="24"/>
  </w:num>
  <w:num w:numId="47">
    <w:abstractNumId w:val="3"/>
  </w:num>
  <w:num w:numId="48">
    <w:abstractNumId w:val="32"/>
  </w:num>
  <w:num w:numId="49">
    <w:abstractNumId w:val="49"/>
  </w:num>
  <w:num w:numId="50">
    <w:abstractNumId w:val="37"/>
  </w:num>
  <w:num w:numId="51">
    <w:abstractNumId w:val="29"/>
  </w:num>
  <w:num w:numId="52">
    <w:abstractNumId w:val="14"/>
  </w:num>
  <w:num w:numId="5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4B"/>
    <w:rsid w:val="000019E2"/>
    <w:rsid w:val="00002497"/>
    <w:rsid w:val="000025DB"/>
    <w:rsid w:val="00002C58"/>
    <w:rsid w:val="00005768"/>
    <w:rsid w:val="00005CA3"/>
    <w:rsid w:val="00007030"/>
    <w:rsid w:val="000115FD"/>
    <w:rsid w:val="000154BC"/>
    <w:rsid w:val="00015864"/>
    <w:rsid w:val="00016BA5"/>
    <w:rsid w:val="0002064F"/>
    <w:rsid w:val="00023BF7"/>
    <w:rsid w:val="000242C1"/>
    <w:rsid w:val="000243DB"/>
    <w:rsid w:val="00024B30"/>
    <w:rsid w:val="00026425"/>
    <w:rsid w:val="0002702B"/>
    <w:rsid w:val="00031BBC"/>
    <w:rsid w:val="00032001"/>
    <w:rsid w:val="00032DFB"/>
    <w:rsid w:val="000349C4"/>
    <w:rsid w:val="00034CAB"/>
    <w:rsid w:val="00036E0C"/>
    <w:rsid w:val="0004033F"/>
    <w:rsid w:val="00040744"/>
    <w:rsid w:val="0004097A"/>
    <w:rsid w:val="0004295F"/>
    <w:rsid w:val="000434AF"/>
    <w:rsid w:val="0004388E"/>
    <w:rsid w:val="00045FB9"/>
    <w:rsid w:val="00047710"/>
    <w:rsid w:val="000519E6"/>
    <w:rsid w:val="00051C1F"/>
    <w:rsid w:val="00052563"/>
    <w:rsid w:val="0005273D"/>
    <w:rsid w:val="00053ED9"/>
    <w:rsid w:val="000545F9"/>
    <w:rsid w:val="00054739"/>
    <w:rsid w:val="0005575F"/>
    <w:rsid w:val="000564DF"/>
    <w:rsid w:val="000577CD"/>
    <w:rsid w:val="00060150"/>
    <w:rsid w:val="00061B81"/>
    <w:rsid w:val="00061CF2"/>
    <w:rsid w:val="00063080"/>
    <w:rsid w:val="0006354D"/>
    <w:rsid w:val="000654C1"/>
    <w:rsid w:val="00066008"/>
    <w:rsid w:val="00070D29"/>
    <w:rsid w:val="000732E3"/>
    <w:rsid w:val="00074251"/>
    <w:rsid w:val="00074677"/>
    <w:rsid w:val="00074C77"/>
    <w:rsid w:val="00075571"/>
    <w:rsid w:val="00076390"/>
    <w:rsid w:val="000772A8"/>
    <w:rsid w:val="00080647"/>
    <w:rsid w:val="00081067"/>
    <w:rsid w:val="0008206D"/>
    <w:rsid w:val="000828AE"/>
    <w:rsid w:val="000829CD"/>
    <w:rsid w:val="0008392A"/>
    <w:rsid w:val="00084264"/>
    <w:rsid w:val="00086D74"/>
    <w:rsid w:val="00090080"/>
    <w:rsid w:val="000907FC"/>
    <w:rsid w:val="00090CEE"/>
    <w:rsid w:val="00093983"/>
    <w:rsid w:val="000946C4"/>
    <w:rsid w:val="00095012"/>
    <w:rsid w:val="00095713"/>
    <w:rsid w:val="000960CD"/>
    <w:rsid w:val="00096AAF"/>
    <w:rsid w:val="000A0A9B"/>
    <w:rsid w:val="000A26F8"/>
    <w:rsid w:val="000A376C"/>
    <w:rsid w:val="000A4134"/>
    <w:rsid w:val="000A493B"/>
    <w:rsid w:val="000A6953"/>
    <w:rsid w:val="000B0A1A"/>
    <w:rsid w:val="000B1491"/>
    <w:rsid w:val="000B2DD2"/>
    <w:rsid w:val="000B34EE"/>
    <w:rsid w:val="000B365F"/>
    <w:rsid w:val="000B3F5B"/>
    <w:rsid w:val="000B5D37"/>
    <w:rsid w:val="000B7611"/>
    <w:rsid w:val="000B768A"/>
    <w:rsid w:val="000C06C1"/>
    <w:rsid w:val="000C50B2"/>
    <w:rsid w:val="000C55D1"/>
    <w:rsid w:val="000C6DE2"/>
    <w:rsid w:val="000C7192"/>
    <w:rsid w:val="000C7745"/>
    <w:rsid w:val="000D05FC"/>
    <w:rsid w:val="000D12F3"/>
    <w:rsid w:val="000D1DF7"/>
    <w:rsid w:val="000D2A35"/>
    <w:rsid w:val="000D5574"/>
    <w:rsid w:val="000D5CCC"/>
    <w:rsid w:val="000D6A86"/>
    <w:rsid w:val="000E1C23"/>
    <w:rsid w:val="000E3C3D"/>
    <w:rsid w:val="000E4824"/>
    <w:rsid w:val="000E4ED6"/>
    <w:rsid w:val="000E616D"/>
    <w:rsid w:val="000E669D"/>
    <w:rsid w:val="000F1E48"/>
    <w:rsid w:val="000F2704"/>
    <w:rsid w:val="000F2F0F"/>
    <w:rsid w:val="000F3E89"/>
    <w:rsid w:val="000F605E"/>
    <w:rsid w:val="000F6167"/>
    <w:rsid w:val="000F7B01"/>
    <w:rsid w:val="00100C36"/>
    <w:rsid w:val="00101567"/>
    <w:rsid w:val="0010348C"/>
    <w:rsid w:val="001034DE"/>
    <w:rsid w:val="001043DD"/>
    <w:rsid w:val="00104636"/>
    <w:rsid w:val="00104D76"/>
    <w:rsid w:val="0011224B"/>
    <w:rsid w:val="00114388"/>
    <w:rsid w:val="001152F9"/>
    <w:rsid w:val="00115471"/>
    <w:rsid w:val="00115A37"/>
    <w:rsid w:val="0011731C"/>
    <w:rsid w:val="0011781A"/>
    <w:rsid w:val="00120B5E"/>
    <w:rsid w:val="00121A6D"/>
    <w:rsid w:val="00122F34"/>
    <w:rsid w:val="00124BD1"/>
    <w:rsid w:val="001260F9"/>
    <w:rsid w:val="00131138"/>
    <w:rsid w:val="0013625A"/>
    <w:rsid w:val="00140B59"/>
    <w:rsid w:val="00142399"/>
    <w:rsid w:val="001435E2"/>
    <w:rsid w:val="001436D0"/>
    <w:rsid w:val="00143905"/>
    <w:rsid w:val="00144971"/>
    <w:rsid w:val="00145CE4"/>
    <w:rsid w:val="0014648B"/>
    <w:rsid w:val="00146B03"/>
    <w:rsid w:val="001507C1"/>
    <w:rsid w:val="00150A42"/>
    <w:rsid w:val="00151503"/>
    <w:rsid w:val="00152632"/>
    <w:rsid w:val="0015277C"/>
    <w:rsid w:val="0015278C"/>
    <w:rsid w:val="00152EBE"/>
    <w:rsid w:val="001537F4"/>
    <w:rsid w:val="00153829"/>
    <w:rsid w:val="0015594A"/>
    <w:rsid w:val="00155BA2"/>
    <w:rsid w:val="00160463"/>
    <w:rsid w:val="001612DE"/>
    <w:rsid w:val="00161895"/>
    <w:rsid w:val="00162425"/>
    <w:rsid w:val="00162873"/>
    <w:rsid w:val="001630F5"/>
    <w:rsid w:val="00163C38"/>
    <w:rsid w:val="00164CFC"/>
    <w:rsid w:val="00165E0F"/>
    <w:rsid w:val="0016601D"/>
    <w:rsid w:val="001662A2"/>
    <w:rsid w:val="00170CB0"/>
    <w:rsid w:val="0017411C"/>
    <w:rsid w:val="001755D0"/>
    <w:rsid w:val="0017591E"/>
    <w:rsid w:val="001765C7"/>
    <w:rsid w:val="00177518"/>
    <w:rsid w:val="00177644"/>
    <w:rsid w:val="00182937"/>
    <w:rsid w:val="00183667"/>
    <w:rsid w:val="001837B2"/>
    <w:rsid w:val="00183E8A"/>
    <w:rsid w:val="00184E20"/>
    <w:rsid w:val="0018524D"/>
    <w:rsid w:val="00185CFB"/>
    <w:rsid w:val="0019039C"/>
    <w:rsid w:val="00193CDA"/>
    <w:rsid w:val="00194311"/>
    <w:rsid w:val="00194860"/>
    <w:rsid w:val="001953CB"/>
    <w:rsid w:val="00195D5F"/>
    <w:rsid w:val="001961E4"/>
    <w:rsid w:val="00196A2A"/>
    <w:rsid w:val="001972FE"/>
    <w:rsid w:val="001973F7"/>
    <w:rsid w:val="00197580"/>
    <w:rsid w:val="001A16A0"/>
    <w:rsid w:val="001A2386"/>
    <w:rsid w:val="001A2EE1"/>
    <w:rsid w:val="001A4696"/>
    <w:rsid w:val="001A4709"/>
    <w:rsid w:val="001A4CC7"/>
    <w:rsid w:val="001A62FF"/>
    <w:rsid w:val="001A79C8"/>
    <w:rsid w:val="001B0F65"/>
    <w:rsid w:val="001B15F1"/>
    <w:rsid w:val="001B166A"/>
    <w:rsid w:val="001B2882"/>
    <w:rsid w:val="001B2EB5"/>
    <w:rsid w:val="001B6ADF"/>
    <w:rsid w:val="001C0713"/>
    <w:rsid w:val="001C0E45"/>
    <w:rsid w:val="001C2BFF"/>
    <w:rsid w:val="001C2EDD"/>
    <w:rsid w:val="001C4A8C"/>
    <w:rsid w:val="001C5AB3"/>
    <w:rsid w:val="001C74D9"/>
    <w:rsid w:val="001C7F44"/>
    <w:rsid w:val="001D1305"/>
    <w:rsid w:val="001D17E9"/>
    <w:rsid w:val="001D19AC"/>
    <w:rsid w:val="001D339A"/>
    <w:rsid w:val="001D4A4B"/>
    <w:rsid w:val="001E03CB"/>
    <w:rsid w:val="001E0F4D"/>
    <w:rsid w:val="001E1B24"/>
    <w:rsid w:val="001E47C4"/>
    <w:rsid w:val="001E5221"/>
    <w:rsid w:val="001E5A5C"/>
    <w:rsid w:val="001E6CD4"/>
    <w:rsid w:val="001F37E2"/>
    <w:rsid w:val="001F7958"/>
    <w:rsid w:val="001F7D2A"/>
    <w:rsid w:val="001F7F40"/>
    <w:rsid w:val="00200757"/>
    <w:rsid w:val="00200B07"/>
    <w:rsid w:val="00201998"/>
    <w:rsid w:val="0020255C"/>
    <w:rsid w:val="00202C97"/>
    <w:rsid w:val="002036D5"/>
    <w:rsid w:val="002041A9"/>
    <w:rsid w:val="002042A5"/>
    <w:rsid w:val="0020450D"/>
    <w:rsid w:val="002049EE"/>
    <w:rsid w:val="00205A28"/>
    <w:rsid w:val="00205E46"/>
    <w:rsid w:val="002117C1"/>
    <w:rsid w:val="00214291"/>
    <w:rsid w:val="00214D02"/>
    <w:rsid w:val="0021526B"/>
    <w:rsid w:val="002153BB"/>
    <w:rsid w:val="00216A88"/>
    <w:rsid w:val="00216B9F"/>
    <w:rsid w:val="0021784A"/>
    <w:rsid w:val="0022063E"/>
    <w:rsid w:val="00220A12"/>
    <w:rsid w:val="00221554"/>
    <w:rsid w:val="00221A51"/>
    <w:rsid w:val="00222B58"/>
    <w:rsid w:val="002241FB"/>
    <w:rsid w:val="00226E47"/>
    <w:rsid w:val="002275A8"/>
    <w:rsid w:val="002303A0"/>
    <w:rsid w:val="00231264"/>
    <w:rsid w:val="00232E64"/>
    <w:rsid w:val="002350B3"/>
    <w:rsid w:val="0023529F"/>
    <w:rsid w:val="00236116"/>
    <w:rsid w:val="00236940"/>
    <w:rsid w:val="002407E7"/>
    <w:rsid w:val="00240868"/>
    <w:rsid w:val="0024427B"/>
    <w:rsid w:val="00246674"/>
    <w:rsid w:val="00246FBF"/>
    <w:rsid w:val="00247245"/>
    <w:rsid w:val="00247406"/>
    <w:rsid w:val="00247E18"/>
    <w:rsid w:val="002556BE"/>
    <w:rsid w:val="00255C91"/>
    <w:rsid w:val="00256900"/>
    <w:rsid w:val="002600EE"/>
    <w:rsid w:val="00260AC3"/>
    <w:rsid w:val="00263851"/>
    <w:rsid w:val="00266957"/>
    <w:rsid w:val="00270B67"/>
    <w:rsid w:val="00271374"/>
    <w:rsid w:val="002721A6"/>
    <w:rsid w:val="00274C33"/>
    <w:rsid w:val="00275000"/>
    <w:rsid w:val="00275337"/>
    <w:rsid w:val="00276909"/>
    <w:rsid w:val="00277ABB"/>
    <w:rsid w:val="00281821"/>
    <w:rsid w:val="00281E68"/>
    <w:rsid w:val="002820D1"/>
    <w:rsid w:val="00282835"/>
    <w:rsid w:val="002833B6"/>
    <w:rsid w:val="00283B1A"/>
    <w:rsid w:val="0028500B"/>
    <w:rsid w:val="00290AC8"/>
    <w:rsid w:val="0029264F"/>
    <w:rsid w:val="00293F00"/>
    <w:rsid w:val="00294C9D"/>
    <w:rsid w:val="00294DF3"/>
    <w:rsid w:val="00294F2F"/>
    <w:rsid w:val="002A31A7"/>
    <w:rsid w:val="002A53D9"/>
    <w:rsid w:val="002A6CCB"/>
    <w:rsid w:val="002B407E"/>
    <w:rsid w:val="002B4217"/>
    <w:rsid w:val="002B6140"/>
    <w:rsid w:val="002B686A"/>
    <w:rsid w:val="002B6AD6"/>
    <w:rsid w:val="002B742A"/>
    <w:rsid w:val="002B75EE"/>
    <w:rsid w:val="002C1405"/>
    <w:rsid w:val="002C1A31"/>
    <w:rsid w:val="002C2E82"/>
    <w:rsid w:val="002C324A"/>
    <w:rsid w:val="002C393C"/>
    <w:rsid w:val="002C41C8"/>
    <w:rsid w:val="002C58DF"/>
    <w:rsid w:val="002C68CC"/>
    <w:rsid w:val="002D17FD"/>
    <w:rsid w:val="002D1F26"/>
    <w:rsid w:val="002D3A4C"/>
    <w:rsid w:val="002D5B82"/>
    <w:rsid w:val="002D7721"/>
    <w:rsid w:val="002E1E98"/>
    <w:rsid w:val="002E2676"/>
    <w:rsid w:val="002E3C54"/>
    <w:rsid w:val="002E3FE6"/>
    <w:rsid w:val="002E4965"/>
    <w:rsid w:val="002E5743"/>
    <w:rsid w:val="002E7211"/>
    <w:rsid w:val="002E7B4C"/>
    <w:rsid w:val="002E7D77"/>
    <w:rsid w:val="002F00E7"/>
    <w:rsid w:val="002F1B43"/>
    <w:rsid w:val="002F51D5"/>
    <w:rsid w:val="002F6274"/>
    <w:rsid w:val="002F7436"/>
    <w:rsid w:val="00300A68"/>
    <w:rsid w:val="00301137"/>
    <w:rsid w:val="00303C2E"/>
    <w:rsid w:val="00304E03"/>
    <w:rsid w:val="00306BD3"/>
    <w:rsid w:val="0031091C"/>
    <w:rsid w:val="00312E7B"/>
    <w:rsid w:val="00313599"/>
    <w:rsid w:val="003139F8"/>
    <w:rsid w:val="00314FBB"/>
    <w:rsid w:val="003161FA"/>
    <w:rsid w:val="0031762E"/>
    <w:rsid w:val="00317F56"/>
    <w:rsid w:val="00321D09"/>
    <w:rsid w:val="003222DE"/>
    <w:rsid w:val="00322C76"/>
    <w:rsid w:val="00323220"/>
    <w:rsid w:val="00323F34"/>
    <w:rsid w:val="00324014"/>
    <w:rsid w:val="003249B0"/>
    <w:rsid w:val="00325497"/>
    <w:rsid w:val="00325DFC"/>
    <w:rsid w:val="00326994"/>
    <w:rsid w:val="00327473"/>
    <w:rsid w:val="00327FC1"/>
    <w:rsid w:val="00330E22"/>
    <w:rsid w:val="003311CC"/>
    <w:rsid w:val="00331763"/>
    <w:rsid w:val="003323BF"/>
    <w:rsid w:val="0033261B"/>
    <w:rsid w:val="003355BB"/>
    <w:rsid w:val="003364DD"/>
    <w:rsid w:val="003374D9"/>
    <w:rsid w:val="00342001"/>
    <w:rsid w:val="00342A27"/>
    <w:rsid w:val="00342ECD"/>
    <w:rsid w:val="00343FA9"/>
    <w:rsid w:val="003448A7"/>
    <w:rsid w:val="00345782"/>
    <w:rsid w:val="003473BF"/>
    <w:rsid w:val="00351E36"/>
    <w:rsid w:val="003523EC"/>
    <w:rsid w:val="00353A98"/>
    <w:rsid w:val="00354909"/>
    <w:rsid w:val="003552AB"/>
    <w:rsid w:val="0035732B"/>
    <w:rsid w:val="00357F3B"/>
    <w:rsid w:val="00361298"/>
    <w:rsid w:val="00362CF5"/>
    <w:rsid w:val="00362EC6"/>
    <w:rsid w:val="00362F80"/>
    <w:rsid w:val="00363E31"/>
    <w:rsid w:val="00363F42"/>
    <w:rsid w:val="003646EC"/>
    <w:rsid w:val="00367B5C"/>
    <w:rsid w:val="00367E56"/>
    <w:rsid w:val="00371F0B"/>
    <w:rsid w:val="00373273"/>
    <w:rsid w:val="00373789"/>
    <w:rsid w:val="00374F28"/>
    <w:rsid w:val="00375821"/>
    <w:rsid w:val="00377500"/>
    <w:rsid w:val="0037782F"/>
    <w:rsid w:val="00380FF2"/>
    <w:rsid w:val="003811AB"/>
    <w:rsid w:val="00381F3F"/>
    <w:rsid w:val="00382351"/>
    <w:rsid w:val="00383E74"/>
    <w:rsid w:val="003855FD"/>
    <w:rsid w:val="003857F7"/>
    <w:rsid w:val="0038584C"/>
    <w:rsid w:val="00385FF1"/>
    <w:rsid w:val="003874E9"/>
    <w:rsid w:val="00390E37"/>
    <w:rsid w:val="0039122B"/>
    <w:rsid w:val="00391AD4"/>
    <w:rsid w:val="00391F3F"/>
    <w:rsid w:val="003921C5"/>
    <w:rsid w:val="00392467"/>
    <w:rsid w:val="00394A99"/>
    <w:rsid w:val="00394FB3"/>
    <w:rsid w:val="00395252"/>
    <w:rsid w:val="00397AE3"/>
    <w:rsid w:val="00397C54"/>
    <w:rsid w:val="003A1BA5"/>
    <w:rsid w:val="003A1F52"/>
    <w:rsid w:val="003A49DF"/>
    <w:rsid w:val="003A66A8"/>
    <w:rsid w:val="003A6C79"/>
    <w:rsid w:val="003A6E88"/>
    <w:rsid w:val="003A792A"/>
    <w:rsid w:val="003A7D77"/>
    <w:rsid w:val="003B22BC"/>
    <w:rsid w:val="003B3A2E"/>
    <w:rsid w:val="003B3CEE"/>
    <w:rsid w:val="003B4B87"/>
    <w:rsid w:val="003B5583"/>
    <w:rsid w:val="003B5BA4"/>
    <w:rsid w:val="003B62E0"/>
    <w:rsid w:val="003B78E8"/>
    <w:rsid w:val="003B7A64"/>
    <w:rsid w:val="003C0864"/>
    <w:rsid w:val="003C163B"/>
    <w:rsid w:val="003C2A0F"/>
    <w:rsid w:val="003C3162"/>
    <w:rsid w:val="003C31AC"/>
    <w:rsid w:val="003C4ACC"/>
    <w:rsid w:val="003C4B21"/>
    <w:rsid w:val="003C4CD8"/>
    <w:rsid w:val="003C5544"/>
    <w:rsid w:val="003D210E"/>
    <w:rsid w:val="003D257B"/>
    <w:rsid w:val="003D390F"/>
    <w:rsid w:val="003D45AC"/>
    <w:rsid w:val="003D69BF"/>
    <w:rsid w:val="003D6C26"/>
    <w:rsid w:val="003D7522"/>
    <w:rsid w:val="003E00C6"/>
    <w:rsid w:val="003E164C"/>
    <w:rsid w:val="003E1A3C"/>
    <w:rsid w:val="003E2EAD"/>
    <w:rsid w:val="003E4672"/>
    <w:rsid w:val="003E550F"/>
    <w:rsid w:val="003E682F"/>
    <w:rsid w:val="003E765E"/>
    <w:rsid w:val="003F0EC0"/>
    <w:rsid w:val="003F1DF7"/>
    <w:rsid w:val="003F378E"/>
    <w:rsid w:val="003F6776"/>
    <w:rsid w:val="003F741D"/>
    <w:rsid w:val="003F7960"/>
    <w:rsid w:val="003F7C45"/>
    <w:rsid w:val="00401F40"/>
    <w:rsid w:val="0040376C"/>
    <w:rsid w:val="00403EF2"/>
    <w:rsid w:val="00405705"/>
    <w:rsid w:val="00411DB1"/>
    <w:rsid w:val="004128C8"/>
    <w:rsid w:val="004142A1"/>
    <w:rsid w:val="00414879"/>
    <w:rsid w:val="00414892"/>
    <w:rsid w:val="0041680A"/>
    <w:rsid w:val="00416E3C"/>
    <w:rsid w:val="00416EFC"/>
    <w:rsid w:val="00422333"/>
    <w:rsid w:val="00422561"/>
    <w:rsid w:val="00423162"/>
    <w:rsid w:val="0042695B"/>
    <w:rsid w:val="004273F2"/>
    <w:rsid w:val="004307D0"/>
    <w:rsid w:val="00430FE8"/>
    <w:rsid w:val="00431C94"/>
    <w:rsid w:val="00432F5E"/>
    <w:rsid w:val="004347F9"/>
    <w:rsid w:val="00434A34"/>
    <w:rsid w:val="00435412"/>
    <w:rsid w:val="004363CC"/>
    <w:rsid w:val="00440DC9"/>
    <w:rsid w:val="00442AF6"/>
    <w:rsid w:val="00442D0B"/>
    <w:rsid w:val="00447E03"/>
    <w:rsid w:val="00450DD5"/>
    <w:rsid w:val="00452978"/>
    <w:rsid w:val="0045348E"/>
    <w:rsid w:val="00454DF9"/>
    <w:rsid w:val="0045520D"/>
    <w:rsid w:val="004568FC"/>
    <w:rsid w:val="0045790B"/>
    <w:rsid w:val="00461818"/>
    <w:rsid w:val="00463BD8"/>
    <w:rsid w:val="00463E8C"/>
    <w:rsid w:val="00464181"/>
    <w:rsid w:val="00465575"/>
    <w:rsid w:val="004657EB"/>
    <w:rsid w:val="004665AA"/>
    <w:rsid w:val="00466622"/>
    <w:rsid w:val="00467065"/>
    <w:rsid w:val="00467923"/>
    <w:rsid w:val="00467945"/>
    <w:rsid w:val="00467BF7"/>
    <w:rsid w:val="004706EF"/>
    <w:rsid w:val="00472B54"/>
    <w:rsid w:val="00474D82"/>
    <w:rsid w:val="004758BF"/>
    <w:rsid w:val="00476159"/>
    <w:rsid w:val="004761FA"/>
    <w:rsid w:val="00476AC1"/>
    <w:rsid w:val="00480377"/>
    <w:rsid w:val="00482E47"/>
    <w:rsid w:val="00482FED"/>
    <w:rsid w:val="004849E5"/>
    <w:rsid w:val="00484C0F"/>
    <w:rsid w:val="00485FE1"/>
    <w:rsid w:val="00486053"/>
    <w:rsid w:val="00486F7C"/>
    <w:rsid w:val="00487A0B"/>
    <w:rsid w:val="00487BED"/>
    <w:rsid w:val="00490BE7"/>
    <w:rsid w:val="00492C94"/>
    <w:rsid w:val="00493039"/>
    <w:rsid w:val="0049322D"/>
    <w:rsid w:val="004939EB"/>
    <w:rsid w:val="00494674"/>
    <w:rsid w:val="0049540C"/>
    <w:rsid w:val="0049559F"/>
    <w:rsid w:val="00495F80"/>
    <w:rsid w:val="004A0A1E"/>
    <w:rsid w:val="004A45A8"/>
    <w:rsid w:val="004A610D"/>
    <w:rsid w:val="004A6186"/>
    <w:rsid w:val="004A6AA2"/>
    <w:rsid w:val="004A6BF9"/>
    <w:rsid w:val="004A7567"/>
    <w:rsid w:val="004B194E"/>
    <w:rsid w:val="004B2416"/>
    <w:rsid w:val="004C01DF"/>
    <w:rsid w:val="004C053C"/>
    <w:rsid w:val="004C13A4"/>
    <w:rsid w:val="004C3176"/>
    <w:rsid w:val="004C3876"/>
    <w:rsid w:val="004C5C15"/>
    <w:rsid w:val="004C620B"/>
    <w:rsid w:val="004C62EE"/>
    <w:rsid w:val="004C7059"/>
    <w:rsid w:val="004D439F"/>
    <w:rsid w:val="004D4A36"/>
    <w:rsid w:val="004D57A9"/>
    <w:rsid w:val="004D7C49"/>
    <w:rsid w:val="004E3CCB"/>
    <w:rsid w:val="004E4B06"/>
    <w:rsid w:val="004E6143"/>
    <w:rsid w:val="004E7636"/>
    <w:rsid w:val="004E7746"/>
    <w:rsid w:val="004F151C"/>
    <w:rsid w:val="004F16D3"/>
    <w:rsid w:val="004F55F7"/>
    <w:rsid w:val="004F66D3"/>
    <w:rsid w:val="00501199"/>
    <w:rsid w:val="00501B7F"/>
    <w:rsid w:val="005026BB"/>
    <w:rsid w:val="00502C9F"/>
    <w:rsid w:val="00510C99"/>
    <w:rsid w:val="00511B0E"/>
    <w:rsid w:val="005124C9"/>
    <w:rsid w:val="00512DA7"/>
    <w:rsid w:val="00514BD4"/>
    <w:rsid w:val="00514CDC"/>
    <w:rsid w:val="0051548B"/>
    <w:rsid w:val="00517949"/>
    <w:rsid w:val="005203FF"/>
    <w:rsid w:val="00520967"/>
    <w:rsid w:val="00520E63"/>
    <w:rsid w:val="00520F8D"/>
    <w:rsid w:val="005210C3"/>
    <w:rsid w:val="0052275D"/>
    <w:rsid w:val="005234BA"/>
    <w:rsid w:val="00523A60"/>
    <w:rsid w:val="00523CEA"/>
    <w:rsid w:val="00524952"/>
    <w:rsid w:val="00524E38"/>
    <w:rsid w:val="00527767"/>
    <w:rsid w:val="00530A68"/>
    <w:rsid w:val="00531257"/>
    <w:rsid w:val="00531B71"/>
    <w:rsid w:val="00531F51"/>
    <w:rsid w:val="00532F45"/>
    <w:rsid w:val="00534AA9"/>
    <w:rsid w:val="005359E1"/>
    <w:rsid w:val="00535ABC"/>
    <w:rsid w:val="00537534"/>
    <w:rsid w:val="0053768F"/>
    <w:rsid w:val="0054090B"/>
    <w:rsid w:val="00541852"/>
    <w:rsid w:val="00543070"/>
    <w:rsid w:val="00543F30"/>
    <w:rsid w:val="005441FC"/>
    <w:rsid w:val="005442E2"/>
    <w:rsid w:val="00544A9E"/>
    <w:rsid w:val="00544EFD"/>
    <w:rsid w:val="00547DA2"/>
    <w:rsid w:val="00550EAE"/>
    <w:rsid w:val="005517CD"/>
    <w:rsid w:val="00555841"/>
    <w:rsid w:val="00560596"/>
    <w:rsid w:val="0056212F"/>
    <w:rsid w:val="005624E9"/>
    <w:rsid w:val="005626A1"/>
    <w:rsid w:val="00563CC9"/>
    <w:rsid w:val="00563E63"/>
    <w:rsid w:val="00564D7F"/>
    <w:rsid w:val="0056557D"/>
    <w:rsid w:val="005665DF"/>
    <w:rsid w:val="00566FDB"/>
    <w:rsid w:val="00571501"/>
    <w:rsid w:val="005718E2"/>
    <w:rsid w:val="00574305"/>
    <w:rsid w:val="0057756C"/>
    <w:rsid w:val="0057767D"/>
    <w:rsid w:val="005778ED"/>
    <w:rsid w:val="005816ED"/>
    <w:rsid w:val="00583915"/>
    <w:rsid w:val="00583D38"/>
    <w:rsid w:val="005844E8"/>
    <w:rsid w:val="00584E3F"/>
    <w:rsid w:val="00585A28"/>
    <w:rsid w:val="00586662"/>
    <w:rsid w:val="00586EE0"/>
    <w:rsid w:val="005879EF"/>
    <w:rsid w:val="00590486"/>
    <w:rsid w:val="005915B5"/>
    <w:rsid w:val="0059297C"/>
    <w:rsid w:val="00592EE6"/>
    <w:rsid w:val="00593C77"/>
    <w:rsid w:val="00595A11"/>
    <w:rsid w:val="005961D2"/>
    <w:rsid w:val="00596533"/>
    <w:rsid w:val="0059728A"/>
    <w:rsid w:val="005A2530"/>
    <w:rsid w:val="005A2681"/>
    <w:rsid w:val="005A4950"/>
    <w:rsid w:val="005A4BE4"/>
    <w:rsid w:val="005A6042"/>
    <w:rsid w:val="005A7292"/>
    <w:rsid w:val="005B0C44"/>
    <w:rsid w:val="005B1C68"/>
    <w:rsid w:val="005B5019"/>
    <w:rsid w:val="005B50CA"/>
    <w:rsid w:val="005B5463"/>
    <w:rsid w:val="005B5AE7"/>
    <w:rsid w:val="005B5C02"/>
    <w:rsid w:val="005B7766"/>
    <w:rsid w:val="005B7E07"/>
    <w:rsid w:val="005C312B"/>
    <w:rsid w:val="005C31D1"/>
    <w:rsid w:val="005C531E"/>
    <w:rsid w:val="005C7A8D"/>
    <w:rsid w:val="005D02DF"/>
    <w:rsid w:val="005D5E9C"/>
    <w:rsid w:val="005D6647"/>
    <w:rsid w:val="005E0428"/>
    <w:rsid w:val="005E047E"/>
    <w:rsid w:val="005E137C"/>
    <w:rsid w:val="005E17D1"/>
    <w:rsid w:val="005E24C0"/>
    <w:rsid w:val="005E283D"/>
    <w:rsid w:val="005E3A0E"/>
    <w:rsid w:val="005E4EDC"/>
    <w:rsid w:val="005E588A"/>
    <w:rsid w:val="005E6C97"/>
    <w:rsid w:val="005E6ED8"/>
    <w:rsid w:val="005E7A70"/>
    <w:rsid w:val="005F1094"/>
    <w:rsid w:val="005F136F"/>
    <w:rsid w:val="005F280C"/>
    <w:rsid w:val="005F49D4"/>
    <w:rsid w:val="005F4B76"/>
    <w:rsid w:val="005F66C7"/>
    <w:rsid w:val="005F751E"/>
    <w:rsid w:val="005F7529"/>
    <w:rsid w:val="005F7F7F"/>
    <w:rsid w:val="00604BA3"/>
    <w:rsid w:val="0060671E"/>
    <w:rsid w:val="00611621"/>
    <w:rsid w:val="0061197E"/>
    <w:rsid w:val="00615930"/>
    <w:rsid w:val="006165BC"/>
    <w:rsid w:val="006175C7"/>
    <w:rsid w:val="006210A1"/>
    <w:rsid w:val="00621FA2"/>
    <w:rsid w:val="00623879"/>
    <w:rsid w:val="00623C88"/>
    <w:rsid w:val="00626BBC"/>
    <w:rsid w:val="00627EE1"/>
    <w:rsid w:val="0063303A"/>
    <w:rsid w:val="0063375E"/>
    <w:rsid w:val="00634423"/>
    <w:rsid w:val="00635DAD"/>
    <w:rsid w:val="00636467"/>
    <w:rsid w:val="0063660D"/>
    <w:rsid w:val="00640505"/>
    <w:rsid w:val="00641032"/>
    <w:rsid w:val="006417FD"/>
    <w:rsid w:val="00642B66"/>
    <w:rsid w:val="00642EBD"/>
    <w:rsid w:val="00643483"/>
    <w:rsid w:val="00644BBB"/>
    <w:rsid w:val="00646804"/>
    <w:rsid w:val="006506A3"/>
    <w:rsid w:val="00651685"/>
    <w:rsid w:val="00651C7A"/>
    <w:rsid w:val="00653083"/>
    <w:rsid w:val="00655ED2"/>
    <w:rsid w:val="00655F42"/>
    <w:rsid w:val="006576DA"/>
    <w:rsid w:val="00657B2A"/>
    <w:rsid w:val="00660E63"/>
    <w:rsid w:val="00662A0C"/>
    <w:rsid w:val="006637A4"/>
    <w:rsid w:val="00663979"/>
    <w:rsid w:val="0066419A"/>
    <w:rsid w:val="006642BC"/>
    <w:rsid w:val="006654FE"/>
    <w:rsid w:val="006662D1"/>
    <w:rsid w:val="006669D3"/>
    <w:rsid w:val="00670BB8"/>
    <w:rsid w:val="00672A78"/>
    <w:rsid w:val="00673E28"/>
    <w:rsid w:val="0067439D"/>
    <w:rsid w:val="00675DB9"/>
    <w:rsid w:val="006771E9"/>
    <w:rsid w:val="006776D0"/>
    <w:rsid w:val="00677E4A"/>
    <w:rsid w:val="0068112C"/>
    <w:rsid w:val="00681F01"/>
    <w:rsid w:val="00683BCB"/>
    <w:rsid w:val="006840F2"/>
    <w:rsid w:val="006856E0"/>
    <w:rsid w:val="00686C14"/>
    <w:rsid w:val="00686DE7"/>
    <w:rsid w:val="0069361E"/>
    <w:rsid w:val="0069390B"/>
    <w:rsid w:val="00697B54"/>
    <w:rsid w:val="006A2EA2"/>
    <w:rsid w:val="006A2F11"/>
    <w:rsid w:val="006A33BC"/>
    <w:rsid w:val="006A3FCD"/>
    <w:rsid w:val="006A5D78"/>
    <w:rsid w:val="006B03F6"/>
    <w:rsid w:val="006B07D9"/>
    <w:rsid w:val="006B0E32"/>
    <w:rsid w:val="006B201B"/>
    <w:rsid w:val="006B2E67"/>
    <w:rsid w:val="006B30EB"/>
    <w:rsid w:val="006B4547"/>
    <w:rsid w:val="006B7C07"/>
    <w:rsid w:val="006B7DEE"/>
    <w:rsid w:val="006C0D07"/>
    <w:rsid w:val="006C0D12"/>
    <w:rsid w:val="006C1394"/>
    <w:rsid w:val="006C4258"/>
    <w:rsid w:val="006C570F"/>
    <w:rsid w:val="006C5C07"/>
    <w:rsid w:val="006C6C35"/>
    <w:rsid w:val="006D106E"/>
    <w:rsid w:val="006D1376"/>
    <w:rsid w:val="006D163A"/>
    <w:rsid w:val="006D5EF8"/>
    <w:rsid w:val="006D7042"/>
    <w:rsid w:val="006D7453"/>
    <w:rsid w:val="006E02E9"/>
    <w:rsid w:val="006E1EFE"/>
    <w:rsid w:val="006E4C88"/>
    <w:rsid w:val="006E4E6C"/>
    <w:rsid w:val="006E6CD0"/>
    <w:rsid w:val="006F0AD0"/>
    <w:rsid w:val="006F1A69"/>
    <w:rsid w:val="006F273F"/>
    <w:rsid w:val="006F628E"/>
    <w:rsid w:val="00701601"/>
    <w:rsid w:val="007023C6"/>
    <w:rsid w:val="00703A6A"/>
    <w:rsid w:val="0070436A"/>
    <w:rsid w:val="00706404"/>
    <w:rsid w:val="00712D19"/>
    <w:rsid w:val="00713919"/>
    <w:rsid w:val="0071523E"/>
    <w:rsid w:val="0071577D"/>
    <w:rsid w:val="007161FD"/>
    <w:rsid w:val="00722569"/>
    <w:rsid w:val="007225B2"/>
    <w:rsid w:val="00722821"/>
    <w:rsid w:val="007231EB"/>
    <w:rsid w:val="00724C9F"/>
    <w:rsid w:val="007317E7"/>
    <w:rsid w:val="00731D6D"/>
    <w:rsid w:val="00732E7A"/>
    <w:rsid w:val="007346C0"/>
    <w:rsid w:val="007370CF"/>
    <w:rsid w:val="0073717D"/>
    <w:rsid w:val="00737FF0"/>
    <w:rsid w:val="007402B6"/>
    <w:rsid w:val="0074242B"/>
    <w:rsid w:val="0074407F"/>
    <w:rsid w:val="007453C5"/>
    <w:rsid w:val="0074700F"/>
    <w:rsid w:val="007474A6"/>
    <w:rsid w:val="00747880"/>
    <w:rsid w:val="00750FB4"/>
    <w:rsid w:val="00750FE3"/>
    <w:rsid w:val="00751686"/>
    <w:rsid w:val="007518B9"/>
    <w:rsid w:val="00751C49"/>
    <w:rsid w:val="00752C38"/>
    <w:rsid w:val="0075302F"/>
    <w:rsid w:val="00754626"/>
    <w:rsid w:val="007547EA"/>
    <w:rsid w:val="00754820"/>
    <w:rsid w:val="00755606"/>
    <w:rsid w:val="00756FD8"/>
    <w:rsid w:val="0076143D"/>
    <w:rsid w:val="00761978"/>
    <w:rsid w:val="007621FF"/>
    <w:rsid w:val="00763BB5"/>
    <w:rsid w:val="00765725"/>
    <w:rsid w:val="00767ED1"/>
    <w:rsid w:val="00767FB4"/>
    <w:rsid w:val="007707B6"/>
    <w:rsid w:val="0077189D"/>
    <w:rsid w:val="00772B96"/>
    <w:rsid w:val="00774284"/>
    <w:rsid w:val="00775147"/>
    <w:rsid w:val="007752D1"/>
    <w:rsid w:val="00776E07"/>
    <w:rsid w:val="007775D7"/>
    <w:rsid w:val="007805AD"/>
    <w:rsid w:val="00783322"/>
    <w:rsid w:val="00783405"/>
    <w:rsid w:val="00783AD9"/>
    <w:rsid w:val="007843B3"/>
    <w:rsid w:val="0078564B"/>
    <w:rsid w:val="00785929"/>
    <w:rsid w:val="0078659B"/>
    <w:rsid w:val="007877F0"/>
    <w:rsid w:val="007879C4"/>
    <w:rsid w:val="00787DB7"/>
    <w:rsid w:val="00790013"/>
    <w:rsid w:val="0079003F"/>
    <w:rsid w:val="00790601"/>
    <w:rsid w:val="00791F77"/>
    <w:rsid w:val="00793A09"/>
    <w:rsid w:val="0079469E"/>
    <w:rsid w:val="00795A3E"/>
    <w:rsid w:val="00795DDC"/>
    <w:rsid w:val="00795E30"/>
    <w:rsid w:val="00796566"/>
    <w:rsid w:val="00797233"/>
    <w:rsid w:val="007A53CB"/>
    <w:rsid w:val="007A64C1"/>
    <w:rsid w:val="007A6724"/>
    <w:rsid w:val="007A6E04"/>
    <w:rsid w:val="007B0356"/>
    <w:rsid w:val="007B09E3"/>
    <w:rsid w:val="007B0CF1"/>
    <w:rsid w:val="007B1EC1"/>
    <w:rsid w:val="007B2E32"/>
    <w:rsid w:val="007C098C"/>
    <w:rsid w:val="007C0BB3"/>
    <w:rsid w:val="007C2A62"/>
    <w:rsid w:val="007C39F8"/>
    <w:rsid w:val="007D0537"/>
    <w:rsid w:val="007D0903"/>
    <w:rsid w:val="007D0A8A"/>
    <w:rsid w:val="007D2491"/>
    <w:rsid w:val="007D2F56"/>
    <w:rsid w:val="007D3711"/>
    <w:rsid w:val="007D4FFE"/>
    <w:rsid w:val="007D59E0"/>
    <w:rsid w:val="007D78A9"/>
    <w:rsid w:val="007E15F7"/>
    <w:rsid w:val="007E1CD5"/>
    <w:rsid w:val="007E52CA"/>
    <w:rsid w:val="007E67FB"/>
    <w:rsid w:val="007E75DF"/>
    <w:rsid w:val="007E76CC"/>
    <w:rsid w:val="007E7795"/>
    <w:rsid w:val="007F03D2"/>
    <w:rsid w:val="007F0C52"/>
    <w:rsid w:val="007F1A35"/>
    <w:rsid w:val="007F247A"/>
    <w:rsid w:val="007F2FB8"/>
    <w:rsid w:val="007F3CDE"/>
    <w:rsid w:val="007F4B4A"/>
    <w:rsid w:val="007F5C89"/>
    <w:rsid w:val="007F65D6"/>
    <w:rsid w:val="007F6C1A"/>
    <w:rsid w:val="007F78DA"/>
    <w:rsid w:val="007F79B7"/>
    <w:rsid w:val="00804B6F"/>
    <w:rsid w:val="00805CFF"/>
    <w:rsid w:val="00805FA4"/>
    <w:rsid w:val="008069E1"/>
    <w:rsid w:val="008110A6"/>
    <w:rsid w:val="0081365D"/>
    <w:rsid w:val="00814B4C"/>
    <w:rsid w:val="00814EE1"/>
    <w:rsid w:val="00816953"/>
    <w:rsid w:val="0082019B"/>
    <w:rsid w:val="008211EC"/>
    <w:rsid w:val="00821439"/>
    <w:rsid w:val="00821B27"/>
    <w:rsid w:val="0082309D"/>
    <w:rsid w:val="00824855"/>
    <w:rsid w:val="00825124"/>
    <w:rsid w:val="008251B7"/>
    <w:rsid w:val="008263D4"/>
    <w:rsid w:val="008302C5"/>
    <w:rsid w:val="008313C3"/>
    <w:rsid w:val="008353FA"/>
    <w:rsid w:val="00837451"/>
    <w:rsid w:val="00837FA0"/>
    <w:rsid w:val="00840455"/>
    <w:rsid w:val="00841BDE"/>
    <w:rsid w:val="00842568"/>
    <w:rsid w:val="00842D5D"/>
    <w:rsid w:val="00843BB1"/>
    <w:rsid w:val="00844C69"/>
    <w:rsid w:val="00846158"/>
    <w:rsid w:val="00846B78"/>
    <w:rsid w:val="00847808"/>
    <w:rsid w:val="00850335"/>
    <w:rsid w:val="00850B73"/>
    <w:rsid w:val="00852556"/>
    <w:rsid w:val="00853702"/>
    <w:rsid w:val="00855660"/>
    <w:rsid w:val="00855CE1"/>
    <w:rsid w:val="00857526"/>
    <w:rsid w:val="00862C24"/>
    <w:rsid w:val="00863E9C"/>
    <w:rsid w:val="008644C7"/>
    <w:rsid w:val="00867F12"/>
    <w:rsid w:val="00871AC3"/>
    <w:rsid w:val="00873466"/>
    <w:rsid w:val="00873ED6"/>
    <w:rsid w:val="00875542"/>
    <w:rsid w:val="00875972"/>
    <w:rsid w:val="008802CC"/>
    <w:rsid w:val="00880496"/>
    <w:rsid w:val="0088087D"/>
    <w:rsid w:val="00881330"/>
    <w:rsid w:val="00882CF5"/>
    <w:rsid w:val="00883663"/>
    <w:rsid w:val="00883BF1"/>
    <w:rsid w:val="00884D35"/>
    <w:rsid w:val="00884D42"/>
    <w:rsid w:val="00885354"/>
    <w:rsid w:val="00886250"/>
    <w:rsid w:val="00887C8C"/>
    <w:rsid w:val="00893C40"/>
    <w:rsid w:val="00895904"/>
    <w:rsid w:val="008A0768"/>
    <w:rsid w:val="008A0DCA"/>
    <w:rsid w:val="008A1FCF"/>
    <w:rsid w:val="008A499E"/>
    <w:rsid w:val="008A6475"/>
    <w:rsid w:val="008B1301"/>
    <w:rsid w:val="008B15B5"/>
    <w:rsid w:val="008B19E4"/>
    <w:rsid w:val="008B1B9B"/>
    <w:rsid w:val="008B5568"/>
    <w:rsid w:val="008B63C0"/>
    <w:rsid w:val="008B7423"/>
    <w:rsid w:val="008B7D0C"/>
    <w:rsid w:val="008C0BD8"/>
    <w:rsid w:val="008C209B"/>
    <w:rsid w:val="008C25FF"/>
    <w:rsid w:val="008C53BC"/>
    <w:rsid w:val="008C59B1"/>
    <w:rsid w:val="008C624D"/>
    <w:rsid w:val="008C66A6"/>
    <w:rsid w:val="008C6937"/>
    <w:rsid w:val="008D252A"/>
    <w:rsid w:val="008D2C8F"/>
    <w:rsid w:val="008D35E2"/>
    <w:rsid w:val="008D47B0"/>
    <w:rsid w:val="008D6D5C"/>
    <w:rsid w:val="008D6E07"/>
    <w:rsid w:val="008E08BA"/>
    <w:rsid w:val="008E10A0"/>
    <w:rsid w:val="008E17DF"/>
    <w:rsid w:val="008E23D4"/>
    <w:rsid w:val="008E2C7B"/>
    <w:rsid w:val="008E3428"/>
    <w:rsid w:val="008E45A0"/>
    <w:rsid w:val="008E68C5"/>
    <w:rsid w:val="008E6DBD"/>
    <w:rsid w:val="008E7646"/>
    <w:rsid w:val="008E7B44"/>
    <w:rsid w:val="008F0EE0"/>
    <w:rsid w:val="008F1722"/>
    <w:rsid w:val="008F234E"/>
    <w:rsid w:val="008F26D7"/>
    <w:rsid w:val="008F46F7"/>
    <w:rsid w:val="008F512F"/>
    <w:rsid w:val="008F7CE8"/>
    <w:rsid w:val="009014A0"/>
    <w:rsid w:val="00901834"/>
    <w:rsid w:val="00901B3B"/>
    <w:rsid w:val="0090200A"/>
    <w:rsid w:val="00902AC9"/>
    <w:rsid w:val="00902BC7"/>
    <w:rsid w:val="00903373"/>
    <w:rsid w:val="00903961"/>
    <w:rsid w:val="00903A65"/>
    <w:rsid w:val="00904A5A"/>
    <w:rsid w:val="00904E14"/>
    <w:rsid w:val="00905775"/>
    <w:rsid w:val="009057C7"/>
    <w:rsid w:val="009059D2"/>
    <w:rsid w:val="00905A3E"/>
    <w:rsid w:val="00905E03"/>
    <w:rsid w:val="00906825"/>
    <w:rsid w:val="009074BB"/>
    <w:rsid w:val="00911BC0"/>
    <w:rsid w:val="00913848"/>
    <w:rsid w:val="00914A31"/>
    <w:rsid w:val="00914E10"/>
    <w:rsid w:val="00915407"/>
    <w:rsid w:val="0091599F"/>
    <w:rsid w:val="009164DA"/>
    <w:rsid w:val="00916884"/>
    <w:rsid w:val="009206A1"/>
    <w:rsid w:val="009208CD"/>
    <w:rsid w:val="00921158"/>
    <w:rsid w:val="0092363B"/>
    <w:rsid w:val="00926492"/>
    <w:rsid w:val="00930127"/>
    <w:rsid w:val="00930781"/>
    <w:rsid w:val="00932F1B"/>
    <w:rsid w:val="0093626A"/>
    <w:rsid w:val="00936A84"/>
    <w:rsid w:val="00937BC0"/>
    <w:rsid w:val="00940885"/>
    <w:rsid w:val="009412E6"/>
    <w:rsid w:val="0094289C"/>
    <w:rsid w:val="009465DF"/>
    <w:rsid w:val="0094780A"/>
    <w:rsid w:val="00951143"/>
    <w:rsid w:val="009523F2"/>
    <w:rsid w:val="00952727"/>
    <w:rsid w:val="00952BB2"/>
    <w:rsid w:val="00953B19"/>
    <w:rsid w:val="00956C48"/>
    <w:rsid w:val="00956CE0"/>
    <w:rsid w:val="00956F43"/>
    <w:rsid w:val="00960370"/>
    <w:rsid w:val="00961B8D"/>
    <w:rsid w:val="009636F8"/>
    <w:rsid w:val="009645A4"/>
    <w:rsid w:val="00964D39"/>
    <w:rsid w:val="009738AF"/>
    <w:rsid w:val="00973D2A"/>
    <w:rsid w:val="009744A7"/>
    <w:rsid w:val="009757A2"/>
    <w:rsid w:val="00975946"/>
    <w:rsid w:val="00977B52"/>
    <w:rsid w:val="00984DCE"/>
    <w:rsid w:val="009866F9"/>
    <w:rsid w:val="009875D9"/>
    <w:rsid w:val="0099037F"/>
    <w:rsid w:val="00991CD7"/>
    <w:rsid w:val="00994673"/>
    <w:rsid w:val="009960C9"/>
    <w:rsid w:val="009961A7"/>
    <w:rsid w:val="009A0A4F"/>
    <w:rsid w:val="009A0D3B"/>
    <w:rsid w:val="009A174C"/>
    <w:rsid w:val="009A1D51"/>
    <w:rsid w:val="009A2162"/>
    <w:rsid w:val="009A2A43"/>
    <w:rsid w:val="009A3DF0"/>
    <w:rsid w:val="009A53ED"/>
    <w:rsid w:val="009A7612"/>
    <w:rsid w:val="009B0749"/>
    <w:rsid w:val="009B399A"/>
    <w:rsid w:val="009B4E67"/>
    <w:rsid w:val="009B5B94"/>
    <w:rsid w:val="009C0B84"/>
    <w:rsid w:val="009C1BC6"/>
    <w:rsid w:val="009C1D08"/>
    <w:rsid w:val="009C3E1C"/>
    <w:rsid w:val="009C6842"/>
    <w:rsid w:val="009C6C49"/>
    <w:rsid w:val="009C72A1"/>
    <w:rsid w:val="009D3585"/>
    <w:rsid w:val="009D3969"/>
    <w:rsid w:val="009D3A1A"/>
    <w:rsid w:val="009D56B3"/>
    <w:rsid w:val="009D5AEC"/>
    <w:rsid w:val="009D66BF"/>
    <w:rsid w:val="009D6F72"/>
    <w:rsid w:val="009D743D"/>
    <w:rsid w:val="009D75FE"/>
    <w:rsid w:val="009E0D6A"/>
    <w:rsid w:val="009E1F5B"/>
    <w:rsid w:val="009E1F89"/>
    <w:rsid w:val="009E2744"/>
    <w:rsid w:val="009E2A46"/>
    <w:rsid w:val="009E47F5"/>
    <w:rsid w:val="009E4E9A"/>
    <w:rsid w:val="009E7140"/>
    <w:rsid w:val="009F0B7B"/>
    <w:rsid w:val="009F25F6"/>
    <w:rsid w:val="009F2998"/>
    <w:rsid w:val="009F2EB8"/>
    <w:rsid w:val="009F3991"/>
    <w:rsid w:val="009F5D12"/>
    <w:rsid w:val="009F6CA2"/>
    <w:rsid w:val="009F6CE2"/>
    <w:rsid w:val="00A00B13"/>
    <w:rsid w:val="00A0162C"/>
    <w:rsid w:val="00A01677"/>
    <w:rsid w:val="00A025D9"/>
    <w:rsid w:val="00A049BD"/>
    <w:rsid w:val="00A10037"/>
    <w:rsid w:val="00A12D20"/>
    <w:rsid w:val="00A13C19"/>
    <w:rsid w:val="00A13D67"/>
    <w:rsid w:val="00A13FE1"/>
    <w:rsid w:val="00A146AD"/>
    <w:rsid w:val="00A14D9F"/>
    <w:rsid w:val="00A15210"/>
    <w:rsid w:val="00A15690"/>
    <w:rsid w:val="00A1584C"/>
    <w:rsid w:val="00A15945"/>
    <w:rsid w:val="00A16214"/>
    <w:rsid w:val="00A17228"/>
    <w:rsid w:val="00A22DC3"/>
    <w:rsid w:val="00A2444B"/>
    <w:rsid w:val="00A25BB4"/>
    <w:rsid w:val="00A271AB"/>
    <w:rsid w:val="00A2797C"/>
    <w:rsid w:val="00A33E6E"/>
    <w:rsid w:val="00A34DDD"/>
    <w:rsid w:val="00A35157"/>
    <w:rsid w:val="00A356B0"/>
    <w:rsid w:val="00A3635A"/>
    <w:rsid w:val="00A3681F"/>
    <w:rsid w:val="00A368E7"/>
    <w:rsid w:val="00A36BCB"/>
    <w:rsid w:val="00A37899"/>
    <w:rsid w:val="00A40C3E"/>
    <w:rsid w:val="00A43554"/>
    <w:rsid w:val="00A4419A"/>
    <w:rsid w:val="00A44505"/>
    <w:rsid w:val="00A4456C"/>
    <w:rsid w:val="00A45C2D"/>
    <w:rsid w:val="00A45F09"/>
    <w:rsid w:val="00A4654D"/>
    <w:rsid w:val="00A51293"/>
    <w:rsid w:val="00A56509"/>
    <w:rsid w:val="00A6073A"/>
    <w:rsid w:val="00A62187"/>
    <w:rsid w:val="00A646EB"/>
    <w:rsid w:val="00A64BC3"/>
    <w:rsid w:val="00A650E3"/>
    <w:rsid w:val="00A66ABD"/>
    <w:rsid w:val="00A700B2"/>
    <w:rsid w:val="00A70D71"/>
    <w:rsid w:val="00A73F4A"/>
    <w:rsid w:val="00A74214"/>
    <w:rsid w:val="00A75AF8"/>
    <w:rsid w:val="00A77131"/>
    <w:rsid w:val="00A773A1"/>
    <w:rsid w:val="00A778DF"/>
    <w:rsid w:val="00A81AFE"/>
    <w:rsid w:val="00A82C6A"/>
    <w:rsid w:val="00A902E8"/>
    <w:rsid w:val="00A90397"/>
    <w:rsid w:val="00A91255"/>
    <w:rsid w:val="00A91F5B"/>
    <w:rsid w:val="00A92410"/>
    <w:rsid w:val="00A934DC"/>
    <w:rsid w:val="00A94B90"/>
    <w:rsid w:val="00AA04C3"/>
    <w:rsid w:val="00AA2ECE"/>
    <w:rsid w:val="00AA2EEB"/>
    <w:rsid w:val="00AA4A53"/>
    <w:rsid w:val="00AA4C06"/>
    <w:rsid w:val="00AA673F"/>
    <w:rsid w:val="00AA750C"/>
    <w:rsid w:val="00AB075E"/>
    <w:rsid w:val="00AB0A01"/>
    <w:rsid w:val="00AB1ED5"/>
    <w:rsid w:val="00AB4DB1"/>
    <w:rsid w:val="00AB5395"/>
    <w:rsid w:val="00AC0033"/>
    <w:rsid w:val="00AC06F1"/>
    <w:rsid w:val="00AC0857"/>
    <w:rsid w:val="00AC3567"/>
    <w:rsid w:val="00AC73E7"/>
    <w:rsid w:val="00AD04B1"/>
    <w:rsid w:val="00AD1569"/>
    <w:rsid w:val="00AD2EB8"/>
    <w:rsid w:val="00AD6033"/>
    <w:rsid w:val="00AE05AA"/>
    <w:rsid w:val="00AE1059"/>
    <w:rsid w:val="00AE2D32"/>
    <w:rsid w:val="00AE2E49"/>
    <w:rsid w:val="00AE4982"/>
    <w:rsid w:val="00AE53B5"/>
    <w:rsid w:val="00AE7F73"/>
    <w:rsid w:val="00AF1188"/>
    <w:rsid w:val="00AF21D2"/>
    <w:rsid w:val="00AF2778"/>
    <w:rsid w:val="00AF3771"/>
    <w:rsid w:val="00AF4F70"/>
    <w:rsid w:val="00AF5702"/>
    <w:rsid w:val="00B005BF"/>
    <w:rsid w:val="00B00733"/>
    <w:rsid w:val="00B0123B"/>
    <w:rsid w:val="00B02510"/>
    <w:rsid w:val="00B038CF"/>
    <w:rsid w:val="00B06760"/>
    <w:rsid w:val="00B07DF6"/>
    <w:rsid w:val="00B102C7"/>
    <w:rsid w:val="00B13C7B"/>
    <w:rsid w:val="00B13E0A"/>
    <w:rsid w:val="00B15F0C"/>
    <w:rsid w:val="00B163D7"/>
    <w:rsid w:val="00B16EB0"/>
    <w:rsid w:val="00B21178"/>
    <w:rsid w:val="00B217DB"/>
    <w:rsid w:val="00B21C1C"/>
    <w:rsid w:val="00B23B27"/>
    <w:rsid w:val="00B23E70"/>
    <w:rsid w:val="00B24A28"/>
    <w:rsid w:val="00B255ED"/>
    <w:rsid w:val="00B27369"/>
    <w:rsid w:val="00B27C0A"/>
    <w:rsid w:val="00B30AE3"/>
    <w:rsid w:val="00B3102E"/>
    <w:rsid w:val="00B314E1"/>
    <w:rsid w:val="00B3161F"/>
    <w:rsid w:val="00B317F3"/>
    <w:rsid w:val="00B32068"/>
    <w:rsid w:val="00B322DA"/>
    <w:rsid w:val="00B334FD"/>
    <w:rsid w:val="00B3505A"/>
    <w:rsid w:val="00B357D6"/>
    <w:rsid w:val="00B41177"/>
    <w:rsid w:val="00B445BB"/>
    <w:rsid w:val="00B46621"/>
    <w:rsid w:val="00B50155"/>
    <w:rsid w:val="00B511FC"/>
    <w:rsid w:val="00B5301F"/>
    <w:rsid w:val="00B53D42"/>
    <w:rsid w:val="00B54939"/>
    <w:rsid w:val="00B54BF5"/>
    <w:rsid w:val="00B552A6"/>
    <w:rsid w:val="00B55BDF"/>
    <w:rsid w:val="00B55CD0"/>
    <w:rsid w:val="00B605ED"/>
    <w:rsid w:val="00B6100D"/>
    <w:rsid w:val="00B61211"/>
    <w:rsid w:val="00B64495"/>
    <w:rsid w:val="00B67240"/>
    <w:rsid w:val="00B6792E"/>
    <w:rsid w:val="00B70202"/>
    <w:rsid w:val="00B70497"/>
    <w:rsid w:val="00B720A4"/>
    <w:rsid w:val="00B76337"/>
    <w:rsid w:val="00B76A10"/>
    <w:rsid w:val="00B774BA"/>
    <w:rsid w:val="00B774DD"/>
    <w:rsid w:val="00B77B11"/>
    <w:rsid w:val="00B804DB"/>
    <w:rsid w:val="00B80D88"/>
    <w:rsid w:val="00B810C2"/>
    <w:rsid w:val="00B81468"/>
    <w:rsid w:val="00B83C87"/>
    <w:rsid w:val="00B843CD"/>
    <w:rsid w:val="00B85AA3"/>
    <w:rsid w:val="00B865B4"/>
    <w:rsid w:val="00B86778"/>
    <w:rsid w:val="00B90310"/>
    <w:rsid w:val="00B918ED"/>
    <w:rsid w:val="00B931B9"/>
    <w:rsid w:val="00B93CAC"/>
    <w:rsid w:val="00B93F33"/>
    <w:rsid w:val="00B9640E"/>
    <w:rsid w:val="00B96A4B"/>
    <w:rsid w:val="00BA198F"/>
    <w:rsid w:val="00BA2B7A"/>
    <w:rsid w:val="00BA3AFE"/>
    <w:rsid w:val="00BA4FDF"/>
    <w:rsid w:val="00BA7A6F"/>
    <w:rsid w:val="00BC0BF5"/>
    <w:rsid w:val="00BC4289"/>
    <w:rsid w:val="00BC4681"/>
    <w:rsid w:val="00BC75DF"/>
    <w:rsid w:val="00BC7E4E"/>
    <w:rsid w:val="00BD0058"/>
    <w:rsid w:val="00BD01CD"/>
    <w:rsid w:val="00BD039B"/>
    <w:rsid w:val="00BD15AB"/>
    <w:rsid w:val="00BD23F1"/>
    <w:rsid w:val="00BD2B04"/>
    <w:rsid w:val="00BD37D2"/>
    <w:rsid w:val="00BD380C"/>
    <w:rsid w:val="00BD55CC"/>
    <w:rsid w:val="00BD6CC4"/>
    <w:rsid w:val="00BD7CF8"/>
    <w:rsid w:val="00BE0388"/>
    <w:rsid w:val="00BE3254"/>
    <w:rsid w:val="00BE4571"/>
    <w:rsid w:val="00BE6F4B"/>
    <w:rsid w:val="00BF14CD"/>
    <w:rsid w:val="00BF6348"/>
    <w:rsid w:val="00BF66FF"/>
    <w:rsid w:val="00BF6883"/>
    <w:rsid w:val="00BF7D66"/>
    <w:rsid w:val="00C01307"/>
    <w:rsid w:val="00C014A8"/>
    <w:rsid w:val="00C01B16"/>
    <w:rsid w:val="00C01E10"/>
    <w:rsid w:val="00C02FE1"/>
    <w:rsid w:val="00C04DAE"/>
    <w:rsid w:val="00C04FFF"/>
    <w:rsid w:val="00C05888"/>
    <w:rsid w:val="00C11687"/>
    <w:rsid w:val="00C14010"/>
    <w:rsid w:val="00C20077"/>
    <w:rsid w:val="00C20B53"/>
    <w:rsid w:val="00C20FDD"/>
    <w:rsid w:val="00C218A1"/>
    <w:rsid w:val="00C21BBE"/>
    <w:rsid w:val="00C2360C"/>
    <w:rsid w:val="00C26EF4"/>
    <w:rsid w:val="00C27D36"/>
    <w:rsid w:val="00C301DF"/>
    <w:rsid w:val="00C30DDA"/>
    <w:rsid w:val="00C32B85"/>
    <w:rsid w:val="00C33637"/>
    <w:rsid w:val="00C33D36"/>
    <w:rsid w:val="00C34DFE"/>
    <w:rsid w:val="00C3518F"/>
    <w:rsid w:val="00C35C1D"/>
    <w:rsid w:val="00C37F49"/>
    <w:rsid w:val="00C4165B"/>
    <w:rsid w:val="00C418DA"/>
    <w:rsid w:val="00C43ABC"/>
    <w:rsid w:val="00C450C4"/>
    <w:rsid w:val="00C463E2"/>
    <w:rsid w:val="00C47FA1"/>
    <w:rsid w:val="00C51877"/>
    <w:rsid w:val="00C52240"/>
    <w:rsid w:val="00C53BDD"/>
    <w:rsid w:val="00C5425F"/>
    <w:rsid w:val="00C5565A"/>
    <w:rsid w:val="00C5638C"/>
    <w:rsid w:val="00C56CAF"/>
    <w:rsid w:val="00C57434"/>
    <w:rsid w:val="00C60644"/>
    <w:rsid w:val="00C622E4"/>
    <w:rsid w:val="00C63ECC"/>
    <w:rsid w:val="00C64B36"/>
    <w:rsid w:val="00C64E53"/>
    <w:rsid w:val="00C65122"/>
    <w:rsid w:val="00C65307"/>
    <w:rsid w:val="00C65BBB"/>
    <w:rsid w:val="00C6602B"/>
    <w:rsid w:val="00C71FD2"/>
    <w:rsid w:val="00C721AC"/>
    <w:rsid w:val="00C73291"/>
    <w:rsid w:val="00C74322"/>
    <w:rsid w:val="00C7740D"/>
    <w:rsid w:val="00C77710"/>
    <w:rsid w:val="00C8141E"/>
    <w:rsid w:val="00C81B46"/>
    <w:rsid w:val="00C81B51"/>
    <w:rsid w:val="00C81CBC"/>
    <w:rsid w:val="00C82BF1"/>
    <w:rsid w:val="00C830D4"/>
    <w:rsid w:val="00C850E1"/>
    <w:rsid w:val="00C85127"/>
    <w:rsid w:val="00C856CB"/>
    <w:rsid w:val="00C86BF8"/>
    <w:rsid w:val="00C87A37"/>
    <w:rsid w:val="00C90045"/>
    <w:rsid w:val="00C9130B"/>
    <w:rsid w:val="00C916B0"/>
    <w:rsid w:val="00C92223"/>
    <w:rsid w:val="00C92504"/>
    <w:rsid w:val="00C93719"/>
    <w:rsid w:val="00C949A7"/>
    <w:rsid w:val="00C9558F"/>
    <w:rsid w:val="00C9674B"/>
    <w:rsid w:val="00C96DE4"/>
    <w:rsid w:val="00C97388"/>
    <w:rsid w:val="00C97D05"/>
    <w:rsid w:val="00CA06FC"/>
    <w:rsid w:val="00CA1579"/>
    <w:rsid w:val="00CA21A2"/>
    <w:rsid w:val="00CA2798"/>
    <w:rsid w:val="00CA34D0"/>
    <w:rsid w:val="00CA4D17"/>
    <w:rsid w:val="00CA601B"/>
    <w:rsid w:val="00CB30FD"/>
    <w:rsid w:val="00CB3CE8"/>
    <w:rsid w:val="00CB56E7"/>
    <w:rsid w:val="00CB5BE8"/>
    <w:rsid w:val="00CB626C"/>
    <w:rsid w:val="00CB6757"/>
    <w:rsid w:val="00CC1A29"/>
    <w:rsid w:val="00CC2464"/>
    <w:rsid w:val="00CC4630"/>
    <w:rsid w:val="00CC5F49"/>
    <w:rsid w:val="00CC66CC"/>
    <w:rsid w:val="00CC76BC"/>
    <w:rsid w:val="00CD1254"/>
    <w:rsid w:val="00CD2C8D"/>
    <w:rsid w:val="00CD52CD"/>
    <w:rsid w:val="00CD5CBA"/>
    <w:rsid w:val="00CD7AB9"/>
    <w:rsid w:val="00CD7C84"/>
    <w:rsid w:val="00CE0B21"/>
    <w:rsid w:val="00CE1E8E"/>
    <w:rsid w:val="00CE3499"/>
    <w:rsid w:val="00CE3808"/>
    <w:rsid w:val="00CE4D16"/>
    <w:rsid w:val="00CE5EDE"/>
    <w:rsid w:val="00CF032A"/>
    <w:rsid w:val="00CF182C"/>
    <w:rsid w:val="00CF3ADB"/>
    <w:rsid w:val="00CF4B94"/>
    <w:rsid w:val="00CF752A"/>
    <w:rsid w:val="00CF7E05"/>
    <w:rsid w:val="00D01775"/>
    <w:rsid w:val="00D02CE2"/>
    <w:rsid w:val="00D049F0"/>
    <w:rsid w:val="00D052D6"/>
    <w:rsid w:val="00D05BC2"/>
    <w:rsid w:val="00D06A4E"/>
    <w:rsid w:val="00D07F0C"/>
    <w:rsid w:val="00D101E1"/>
    <w:rsid w:val="00D103FF"/>
    <w:rsid w:val="00D10854"/>
    <w:rsid w:val="00D14F9A"/>
    <w:rsid w:val="00D17559"/>
    <w:rsid w:val="00D17D71"/>
    <w:rsid w:val="00D2057A"/>
    <w:rsid w:val="00D2794D"/>
    <w:rsid w:val="00D27E60"/>
    <w:rsid w:val="00D30D6B"/>
    <w:rsid w:val="00D3292F"/>
    <w:rsid w:val="00D32BED"/>
    <w:rsid w:val="00D32FB4"/>
    <w:rsid w:val="00D337A7"/>
    <w:rsid w:val="00D340F4"/>
    <w:rsid w:val="00D3451C"/>
    <w:rsid w:val="00D3580C"/>
    <w:rsid w:val="00D37844"/>
    <w:rsid w:val="00D401B4"/>
    <w:rsid w:val="00D40A51"/>
    <w:rsid w:val="00D41336"/>
    <w:rsid w:val="00D42FDA"/>
    <w:rsid w:val="00D4356B"/>
    <w:rsid w:val="00D51C5D"/>
    <w:rsid w:val="00D52815"/>
    <w:rsid w:val="00D607F9"/>
    <w:rsid w:val="00D60F39"/>
    <w:rsid w:val="00D61E90"/>
    <w:rsid w:val="00D6283C"/>
    <w:rsid w:val="00D62B9B"/>
    <w:rsid w:val="00D644FB"/>
    <w:rsid w:val="00D64AD9"/>
    <w:rsid w:val="00D65780"/>
    <w:rsid w:val="00D658FE"/>
    <w:rsid w:val="00D66587"/>
    <w:rsid w:val="00D70936"/>
    <w:rsid w:val="00D71707"/>
    <w:rsid w:val="00D71A74"/>
    <w:rsid w:val="00D728EF"/>
    <w:rsid w:val="00D73504"/>
    <w:rsid w:val="00D76114"/>
    <w:rsid w:val="00D7767E"/>
    <w:rsid w:val="00D801FE"/>
    <w:rsid w:val="00D806B0"/>
    <w:rsid w:val="00D83F1B"/>
    <w:rsid w:val="00D8495C"/>
    <w:rsid w:val="00D85D64"/>
    <w:rsid w:val="00D86034"/>
    <w:rsid w:val="00D865C2"/>
    <w:rsid w:val="00D872DE"/>
    <w:rsid w:val="00D90479"/>
    <w:rsid w:val="00D91496"/>
    <w:rsid w:val="00D91E57"/>
    <w:rsid w:val="00D93737"/>
    <w:rsid w:val="00D93D13"/>
    <w:rsid w:val="00D9473D"/>
    <w:rsid w:val="00D95D92"/>
    <w:rsid w:val="00DA0116"/>
    <w:rsid w:val="00DA23E0"/>
    <w:rsid w:val="00DA3085"/>
    <w:rsid w:val="00DB189F"/>
    <w:rsid w:val="00DB20FF"/>
    <w:rsid w:val="00DB507C"/>
    <w:rsid w:val="00DB5503"/>
    <w:rsid w:val="00DB57B9"/>
    <w:rsid w:val="00DB5B5B"/>
    <w:rsid w:val="00DB6ACB"/>
    <w:rsid w:val="00DB7B87"/>
    <w:rsid w:val="00DC1510"/>
    <w:rsid w:val="00DC227A"/>
    <w:rsid w:val="00DC31D2"/>
    <w:rsid w:val="00DC3801"/>
    <w:rsid w:val="00DC38F9"/>
    <w:rsid w:val="00DC5181"/>
    <w:rsid w:val="00DC5634"/>
    <w:rsid w:val="00DC5D6E"/>
    <w:rsid w:val="00DC64E1"/>
    <w:rsid w:val="00DD074C"/>
    <w:rsid w:val="00DD122B"/>
    <w:rsid w:val="00DD18E9"/>
    <w:rsid w:val="00DD192D"/>
    <w:rsid w:val="00DD1FBF"/>
    <w:rsid w:val="00DD2197"/>
    <w:rsid w:val="00DD234D"/>
    <w:rsid w:val="00DD33A8"/>
    <w:rsid w:val="00DD4640"/>
    <w:rsid w:val="00DD4F85"/>
    <w:rsid w:val="00DD5679"/>
    <w:rsid w:val="00DD6649"/>
    <w:rsid w:val="00DD77E1"/>
    <w:rsid w:val="00DE02C9"/>
    <w:rsid w:val="00DE0E72"/>
    <w:rsid w:val="00DE163F"/>
    <w:rsid w:val="00DE230D"/>
    <w:rsid w:val="00DE521A"/>
    <w:rsid w:val="00DE5763"/>
    <w:rsid w:val="00DE592B"/>
    <w:rsid w:val="00DE5B2D"/>
    <w:rsid w:val="00DE5C5F"/>
    <w:rsid w:val="00DF021A"/>
    <w:rsid w:val="00DF0CBE"/>
    <w:rsid w:val="00DF1D8C"/>
    <w:rsid w:val="00DF27FC"/>
    <w:rsid w:val="00DF4633"/>
    <w:rsid w:val="00DF4BB6"/>
    <w:rsid w:val="00DF5D57"/>
    <w:rsid w:val="00DF5DFE"/>
    <w:rsid w:val="00E03CE0"/>
    <w:rsid w:val="00E06F2C"/>
    <w:rsid w:val="00E10F54"/>
    <w:rsid w:val="00E11C3C"/>
    <w:rsid w:val="00E17D23"/>
    <w:rsid w:val="00E204A0"/>
    <w:rsid w:val="00E21437"/>
    <w:rsid w:val="00E22C6A"/>
    <w:rsid w:val="00E254DC"/>
    <w:rsid w:val="00E32E77"/>
    <w:rsid w:val="00E331B2"/>
    <w:rsid w:val="00E3333A"/>
    <w:rsid w:val="00E42712"/>
    <w:rsid w:val="00E42D71"/>
    <w:rsid w:val="00E454CA"/>
    <w:rsid w:val="00E464C3"/>
    <w:rsid w:val="00E53521"/>
    <w:rsid w:val="00E547E8"/>
    <w:rsid w:val="00E54E4D"/>
    <w:rsid w:val="00E550C4"/>
    <w:rsid w:val="00E5696D"/>
    <w:rsid w:val="00E56DFE"/>
    <w:rsid w:val="00E6235C"/>
    <w:rsid w:val="00E625E2"/>
    <w:rsid w:val="00E63C79"/>
    <w:rsid w:val="00E63E64"/>
    <w:rsid w:val="00E64E94"/>
    <w:rsid w:val="00E6557E"/>
    <w:rsid w:val="00E657B3"/>
    <w:rsid w:val="00E66593"/>
    <w:rsid w:val="00E67FA4"/>
    <w:rsid w:val="00E70027"/>
    <w:rsid w:val="00E70071"/>
    <w:rsid w:val="00E81EB7"/>
    <w:rsid w:val="00E81EDA"/>
    <w:rsid w:val="00E839AB"/>
    <w:rsid w:val="00E84828"/>
    <w:rsid w:val="00E85F01"/>
    <w:rsid w:val="00E86CB1"/>
    <w:rsid w:val="00E86FE6"/>
    <w:rsid w:val="00E92854"/>
    <w:rsid w:val="00E940C1"/>
    <w:rsid w:val="00E949E1"/>
    <w:rsid w:val="00E95864"/>
    <w:rsid w:val="00E970D6"/>
    <w:rsid w:val="00EA0565"/>
    <w:rsid w:val="00EA39AD"/>
    <w:rsid w:val="00EA4A2F"/>
    <w:rsid w:val="00EA6544"/>
    <w:rsid w:val="00EA70AC"/>
    <w:rsid w:val="00EB06DC"/>
    <w:rsid w:val="00EB106B"/>
    <w:rsid w:val="00EB13D3"/>
    <w:rsid w:val="00EB19B0"/>
    <w:rsid w:val="00EB3422"/>
    <w:rsid w:val="00EB40D6"/>
    <w:rsid w:val="00EB612E"/>
    <w:rsid w:val="00EB6D19"/>
    <w:rsid w:val="00EB712F"/>
    <w:rsid w:val="00EB7D9B"/>
    <w:rsid w:val="00EC0C43"/>
    <w:rsid w:val="00EC1315"/>
    <w:rsid w:val="00EC2406"/>
    <w:rsid w:val="00EC26AE"/>
    <w:rsid w:val="00EC2816"/>
    <w:rsid w:val="00EC5807"/>
    <w:rsid w:val="00EC6309"/>
    <w:rsid w:val="00EC698D"/>
    <w:rsid w:val="00EC792D"/>
    <w:rsid w:val="00EC7CEE"/>
    <w:rsid w:val="00ED00B4"/>
    <w:rsid w:val="00ED30E9"/>
    <w:rsid w:val="00ED3A20"/>
    <w:rsid w:val="00ED7FDA"/>
    <w:rsid w:val="00EE0EF8"/>
    <w:rsid w:val="00EE2546"/>
    <w:rsid w:val="00EE2675"/>
    <w:rsid w:val="00EE29C9"/>
    <w:rsid w:val="00EE3462"/>
    <w:rsid w:val="00EE5364"/>
    <w:rsid w:val="00EE5D1E"/>
    <w:rsid w:val="00EE612C"/>
    <w:rsid w:val="00EF0F5B"/>
    <w:rsid w:val="00EF1BF3"/>
    <w:rsid w:val="00EF3736"/>
    <w:rsid w:val="00EF3EC6"/>
    <w:rsid w:val="00EF4F98"/>
    <w:rsid w:val="00EF53B9"/>
    <w:rsid w:val="00EF59F9"/>
    <w:rsid w:val="00EF5CC4"/>
    <w:rsid w:val="00F013D3"/>
    <w:rsid w:val="00F01FEA"/>
    <w:rsid w:val="00F02946"/>
    <w:rsid w:val="00F02EFF"/>
    <w:rsid w:val="00F03249"/>
    <w:rsid w:val="00F061B4"/>
    <w:rsid w:val="00F064E9"/>
    <w:rsid w:val="00F11072"/>
    <w:rsid w:val="00F11390"/>
    <w:rsid w:val="00F12380"/>
    <w:rsid w:val="00F12869"/>
    <w:rsid w:val="00F13CF8"/>
    <w:rsid w:val="00F14E53"/>
    <w:rsid w:val="00F15F37"/>
    <w:rsid w:val="00F16EE7"/>
    <w:rsid w:val="00F2372B"/>
    <w:rsid w:val="00F248C9"/>
    <w:rsid w:val="00F25B3A"/>
    <w:rsid w:val="00F352E3"/>
    <w:rsid w:val="00F35F9B"/>
    <w:rsid w:val="00F37991"/>
    <w:rsid w:val="00F41037"/>
    <w:rsid w:val="00F417D7"/>
    <w:rsid w:val="00F42829"/>
    <w:rsid w:val="00F45C22"/>
    <w:rsid w:val="00F472EB"/>
    <w:rsid w:val="00F50372"/>
    <w:rsid w:val="00F51CC1"/>
    <w:rsid w:val="00F52A1C"/>
    <w:rsid w:val="00F53244"/>
    <w:rsid w:val="00F54008"/>
    <w:rsid w:val="00F54517"/>
    <w:rsid w:val="00F56400"/>
    <w:rsid w:val="00F56F06"/>
    <w:rsid w:val="00F576CE"/>
    <w:rsid w:val="00F60388"/>
    <w:rsid w:val="00F60FB4"/>
    <w:rsid w:val="00F614C5"/>
    <w:rsid w:val="00F61634"/>
    <w:rsid w:val="00F62E22"/>
    <w:rsid w:val="00F62F00"/>
    <w:rsid w:val="00F62F76"/>
    <w:rsid w:val="00F63F8A"/>
    <w:rsid w:val="00F64946"/>
    <w:rsid w:val="00F64C5B"/>
    <w:rsid w:val="00F66659"/>
    <w:rsid w:val="00F66BAC"/>
    <w:rsid w:val="00F66D92"/>
    <w:rsid w:val="00F708B5"/>
    <w:rsid w:val="00F7093C"/>
    <w:rsid w:val="00F71B3F"/>
    <w:rsid w:val="00F74AF7"/>
    <w:rsid w:val="00F74C3F"/>
    <w:rsid w:val="00F809ED"/>
    <w:rsid w:val="00F816CA"/>
    <w:rsid w:val="00F8256C"/>
    <w:rsid w:val="00F82753"/>
    <w:rsid w:val="00F835EC"/>
    <w:rsid w:val="00F86832"/>
    <w:rsid w:val="00F8783A"/>
    <w:rsid w:val="00F87B03"/>
    <w:rsid w:val="00F908EA"/>
    <w:rsid w:val="00F924BF"/>
    <w:rsid w:val="00F94344"/>
    <w:rsid w:val="00F94588"/>
    <w:rsid w:val="00F9468A"/>
    <w:rsid w:val="00F950BA"/>
    <w:rsid w:val="00F95D1D"/>
    <w:rsid w:val="00FA29DC"/>
    <w:rsid w:val="00FA3505"/>
    <w:rsid w:val="00FB03E0"/>
    <w:rsid w:val="00FB05C6"/>
    <w:rsid w:val="00FB424B"/>
    <w:rsid w:val="00FB651A"/>
    <w:rsid w:val="00FC0139"/>
    <w:rsid w:val="00FC0376"/>
    <w:rsid w:val="00FC1917"/>
    <w:rsid w:val="00FC1B9F"/>
    <w:rsid w:val="00FC2DD3"/>
    <w:rsid w:val="00FC3D54"/>
    <w:rsid w:val="00FC4997"/>
    <w:rsid w:val="00FC5150"/>
    <w:rsid w:val="00FC7A85"/>
    <w:rsid w:val="00FC7D4A"/>
    <w:rsid w:val="00FD069B"/>
    <w:rsid w:val="00FD1D97"/>
    <w:rsid w:val="00FD1EB7"/>
    <w:rsid w:val="00FD2B23"/>
    <w:rsid w:val="00FD3626"/>
    <w:rsid w:val="00FD5FAF"/>
    <w:rsid w:val="00FE0AA3"/>
    <w:rsid w:val="00FE0F23"/>
    <w:rsid w:val="00FE1E2B"/>
    <w:rsid w:val="00FE22F6"/>
    <w:rsid w:val="00FE3D11"/>
    <w:rsid w:val="00FE74F3"/>
    <w:rsid w:val="00FE75AF"/>
    <w:rsid w:val="00FF2642"/>
    <w:rsid w:val="00FF36CF"/>
    <w:rsid w:val="00FF4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95D32F7"/>
  <w15:docId w15:val="{741E0F36-8296-430A-9976-8E032D18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5DF"/>
    <w:rPr>
      <w:rFonts w:ascii="Arial" w:hAnsi="Arial"/>
      <w:lang w:val="es-MX"/>
    </w:rPr>
  </w:style>
  <w:style w:type="paragraph" w:styleId="Ttulo1">
    <w:name w:val="heading 1"/>
    <w:basedOn w:val="Normal"/>
    <w:next w:val="Normal"/>
    <w:qFormat/>
    <w:rsid w:val="00CB626C"/>
    <w:pPr>
      <w:keepNext/>
      <w:widowControl w:val="0"/>
      <w:jc w:val="center"/>
      <w:outlineLvl w:val="0"/>
    </w:pPr>
    <w:rPr>
      <w:b/>
      <w:sz w:val="28"/>
    </w:rPr>
  </w:style>
  <w:style w:type="paragraph" w:styleId="Ttulo2">
    <w:name w:val="heading 2"/>
    <w:basedOn w:val="Normal"/>
    <w:next w:val="Normal"/>
    <w:qFormat/>
    <w:rsid w:val="00CB626C"/>
    <w:pPr>
      <w:keepNext/>
      <w:widowControl w:val="0"/>
      <w:jc w:val="center"/>
      <w:outlineLvl w:val="1"/>
    </w:pPr>
    <w:rPr>
      <w:b/>
      <w:sz w:val="22"/>
    </w:rPr>
  </w:style>
  <w:style w:type="paragraph" w:styleId="Ttulo3">
    <w:name w:val="heading 3"/>
    <w:basedOn w:val="Normal"/>
    <w:next w:val="Normal"/>
    <w:qFormat/>
    <w:rsid w:val="00CB626C"/>
    <w:pPr>
      <w:keepNext/>
      <w:jc w:val="center"/>
      <w:outlineLvl w:val="2"/>
    </w:pPr>
    <w:rPr>
      <w:b/>
      <w:sz w:val="24"/>
    </w:rPr>
  </w:style>
  <w:style w:type="paragraph" w:styleId="Ttulo4">
    <w:name w:val="heading 4"/>
    <w:basedOn w:val="Normal"/>
    <w:next w:val="Normal"/>
    <w:qFormat/>
    <w:rsid w:val="00CB626C"/>
    <w:pPr>
      <w:keepNext/>
      <w:jc w:val="center"/>
      <w:outlineLvl w:val="3"/>
    </w:pPr>
    <w:rPr>
      <w:b/>
      <w:sz w:val="32"/>
    </w:rPr>
  </w:style>
  <w:style w:type="paragraph" w:styleId="Ttulo5">
    <w:name w:val="heading 5"/>
    <w:basedOn w:val="Normal"/>
    <w:next w:val="Normal"/>
    <w:qFormat/>
    <w:rsid w:val="00CB626C"/>
    <w:pPr>
      <w:spacing w:before="240" w:after="60"/>
      <w:outlineLvl w:val="4"/>
    </w:pPr>
    <w:rPr>
      <w:sz w:val="22"/>
    </w:rPr>
  </w:style>
  <w:style w:type="paragraph" w:styleId="Ttulo6">
    <w:name w:val="heading 6"/>
    <w:basedOn w:val="Normal"/>
    <w:next w:val="Normal"/>
    <w:qFormat/>
    <w:rsid w:val="00CB626C"/>
    <w:pPr>
      <w:spacing w:before="240" w:after="60"/>
      <w:outlineLvl w:val="5"/>
    </w:pPr>
    <w:rPr>
      <w:i/>
      <w:sz w:val="22"/>
    </w:rPr>
  </w:style>
  <w:style w:type="paragraph" w:styleId="Ttulo7">
    <w:name w:val="heading 7"/>
    <w:basedOn w:val="Normal"/>
    <w:next w:val="Normal"/>
    <w:qFormat/>
    <w:rsid w:val="00CB626C"/>
    <w:pPr>
      <w:spacing w:before="240" w:after="60"/>
      <w:outlineLvl w:val="6"/>
    </w:pPr>
  </w:style>
  <w:style w:type="paragraph" w:styleId="Ttulo8">
    <w:name w:val="heading 8"/>
    <w:basedOn w:val="Normal"/>
    <w:next w:val="Normal"/>
    <w:qFormat/>
    <w:rsid w:val="00CB626C"/>
    <w:pPr>
      <w:spacing w:before="240" w:after="60"/>
      <w:outlineLvl w:val="7"/>
    </w:pPr>
    <w:rPr>
      <w:i/>
    </w:rPr>
  </w:style>
  <w:style w:type="paragraph" w:styleId="Ttulo9">
    <w:name w:val="heading 9"/>
    <w:basedOn w:val="Normal"/>
    <w:next w:val="Normal"/>
    <w:qFormat/>
    <w:rsid w:val="00CB626C"/>
    <w:pPr>
      <w:keepNext/>
      <w:pBdr>
        <w:top w:val="single" w:sz="4" w:space="1" w:color="FFFFFF"/>
        <w:left w:val="single" w:sz="4" w:space="4" w:color="FFFFFF"/>
        <w:bottom w:val="single" w:sz="4" w:space="1" w:color="FFFFFF"/>
        <w:right w:val="single" w:sz="4" w:space="4" w:color="FFFFFF"/>
      </w:pBdr>
      <w:shd w:val="clear" w:color="auto" w:fill="E0E0E0"/>
      <w:jc w:val="center"/>
      <w:outlineLvl w:val="8"/>
    </w:pPr>
    <w:rPr>
      <w:rFonts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B626C"/>
    <w:pPr>
      <w:tabs>
        <w:tab w:val="center" w:pos="4252"/>
        <w:tab w:val="right" w:pos="8504"/>
      </w:tabs>
    </w:pPr>
  </w:style>
  <w:style w:type="character" w:styleId="Nmerodepgina">
    <w:name w:val="page number"/>
    <w:basedOn w:val="Fuentedeprrafopredeter"/>
    <w:rsid w:val="00CB626C"/>
  </w:style>
  <w:style w:type="paragraph" w:styleId="Encabezado">
    <w:name w:val="header"/>
    <w:basedOn w:val="Normal"/>
    <w:rsid w:val="00CB626C"/>
    <w:pPr>
      <w:tabs>
        <w:tab w:val="center" w:pos="4252"/>
        <w:tab w:val="right" w:pos="8504"/>
      </w:tabs>
    </w:pPr>
  </w:style>
  <w:style w:type="paragraph" w:styleId="Textoindependiente">
    <w:name w:val="Body Text"/>
    <w:basedOn w:val="Normal"/>
    <w:rsid w:val="00CB626C"/>
    <w:pPr>
      <w:jc w:val="both"/>
    </w:pPr>
  </w:style>
  <w:style w:type="paragraph" w:styleId="Sangradetextonormal">
    <w:name w:val="Body Text Indent"/>
    <w:basedOn w:val="Normal"/>
    <w:rsid w:val="00CB626C"/>
    <w:pPr>
      <w:jc w:val="both"/>
    </w:pPr>
    <w:rPr>
      <w:b/>
    </w:rPr>
  </w:style>
  <w:style w:type="paragraph" w:styleId="Sangra2detindependiente">
    <w:name w:val="Body Text Indent 2"/>
    <w:basedOn w:val="Normal"/>
    <w:rsid w:val="00CB626C"/>
    <w:pPr>
      <w:ind w:left="1134" w:hanging="567"/>
      <w:jc w:val="both"/>
    </w:pPr>
  </w:style>
  <w:style w:type="paragraph" w:styleId="Sangra3detindependiente">
    <w:name w:val="Body Text Indent 3"/>
    <w:basedOn w:val="Normal"/>
    <w:rsid w:val="00CB626C"/>
    <w:pPr>
      <w:ind w:left="1276" w:hanging="709"/>
      <w:jc w:val="both"/>
    </w:pPr>
  </w:style>
  <w:style w:type="character" w:styleId="Textoennegrita">
    <w:name w:val="Strong"/>
    <w:basedOn w:val="Fuentedeprrafopredeter"/>
    <w:qFormat/>
    <w:rsid w:val="00CB626C"/>
    <w:rPr>
      <w:b/>
    </w:rPr>
  </w:style>
  <w:style w:type="paragraph" w:styleId="Lista">
    <w:name w:val="List"/>
    <w:basedOn w:val="Normal"/>
    <w:rsid w:val="00CB626C"/>
    <w:pPr>
      <w:ind w:left="283" w:hanging="283"/>
    </w:pPr>
  </w:style>
  <w:style w:type="paragraph" w:styleId="Lista2">
    <w:name w:val="List 2"/>
    <w:basedOn w:val="Normal"/>
    <w:rsid w:val="00CB626C"/>
    <w:pPr>
      <w:ind w:left="566" w:hanging="283"/>
    </w:pPr>
  </w:style>
  <w:style w:type="paragraph" w:styleId="Continuarlista2">
    <w:name w:val="List Continue 2"/>
    <w:basedOn w:val="Normal"/>
    <w:rsid w:val="00CB626C"/>
    <w:pPr>
      <w:spacing w:after="120"/>
      <w:ind w:left="566"/>
    </w:pPr>
  </w:style>
  <w:style w:type="paragraph" w:styleId="Ttulo">
    <w:name w:val="Title"/>
    <w:basedOn w:val="Normal"/>
    <w:qFormat/>
    <w:rsid w:val="00CB626C"/>
    <w:pPr>
      <w:spacing w:before="240" w:after="60"/>
      <w:jc w:val="center"/>
      <w:outlineLvl w:val="0"/>
    </w:pPr>
    <w:rPr>
      <w:b/>
      <w:kern w:val="28"/>
      <w:sz w:val="32"/>
    </w:rPr>
  </w:style>
  <w:style w:type="paragraph" w:styleId="Textoindependiente2">
    <w:name w:val="Body Text 2"/>
    <w:basedOn w:val="Normal"/>
    <w:rsid w:val="00CB626C"/>
    <w:pPr>
      <w:jc w:val="both"/>
    </w:pPr>
    <w:rPr>
      <w:b/>
      <w:bCs/>
    </w:rPr>
  </w:style>
  <w:style w:type="paragraph" w:styleId="Textoindependiente3">
    <w:name w:val="Body Text 3"/>
    <w:basedOn w:val="Normal"/>
    <w:rsid w:val="00CB626C"/>
    <w:pPr>
      <w:jc w:val="center"/>
    </w:pPr>
    <w:rPr>
      <w:b/>
      <w:bCs/>
      <w:sz w:val="22"/>
    </w:rPr>
  </w:style>
  <w:style w:type="table" w:styleId="Tablaconcuadrcula">
    <w:name w:val="Table Grid"/>
    <w:basedOn w:val="Tablanormal"/>
    <w:rsid w:val="00E5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00757"/>
    <w:rPr>
      <w:rFonts w:ascii="Tahoma" w:hAnsi="Tahoma" w:cs="Tahoma"/>
      <w:sz w:val="16"/>
      <w:szCs w:val="16"/>
    </w:rPr>
  </w:style>
  <w:style w:type="paragraph" w:customStyle="1" w:styleId="Textoindependiente21">
    <w:name w:val="Texto independiente 21"/>
    <w:basedOn w:val="Normal"/>
    <w:rsid w:val="002C41C8"/>
    <w:pPr>
      <w:overflowPunct w:val="0"/>
      <w:autoSpaceDE w:val="0"/>
      <w:autoSpaceDN w:val="0"/>
      <w:adjustRightInd w:val="0"/>
      <w:ind w:left="1134" w:hanging="567"/>
      <w:jc w:val="both"/>
      <w:textAlignment w:val="baseline"/>
    </w:pPr>
  </w:style>
  <w:style w:type="paragraph" w:styleId="Prrafodelista">
    <w:name w:val="List Paragraph"/>
    <w:basedOn w:val="Normal"/>
    <w:uiPriority w:val="34"/>
    <w:qFormat/>
    <w:rsid w:val="00C71FD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290">
      <w:bodyDiv w:val="1"/>
      <w:marLeft w:val="0"/>
      <w:marRight w:val="0"/>
      <w:marTop w:val="0"/>
      <w:marBottom w:val="0"/>
      <w:divBdr>
        <w:top w:val="none" w:sz="0" w:space="0" w:color="auto"/>
        <w:left w:val="none" w:sz="0" w:space="0" w:color="auto"/>
        <w:bottom w:val="none" w:sz="0" w:space="0" w:color="auto"/>
        <w:right w:val="none" w:sz="0" w:space="0" w:color="auto"/>
      </w:divBdr>
    </w:div>
    <w:div w:id="10224365">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78865946">
      <w:bodyDiv w:val="1"/>
      <w:marLeft w:val="0"/>
      <w:marRight w:val="0"/>
      <w:marTop w:val="0"/>
      <w:marBottom w:val="0"/>
      <w:divBdr>
        <w:top w:val="none" w:sz="0" w:space="0" w:color="auto"/>
        <w:left w:val="none" w:sz="0" w:space="0" w:color="auto"/>
        <w:bottom w:val="none" w:sz="0" w:space="0" w:color="auto"/>
        <w:right w:val="none" w:sz="0" w:space="0" w:color="auto"/>
      </w:divBdr>
    </w:div>
    <w:div w:id="89400575">
      <w:bodyDiv w:val="1"/>
      <w:marLeft w:val="0"/>
      <w:marRight w:val="0"/>
      <w:marTop w:val="0"/>
      <w:marBottom w:val="0"/>
      <w:divBdr>
        <w:top w:val="none" w:sz="0" w:space="0" w:color="auto"/>
        <w:left w:val="none" w:sz="0" w:space="0" w:color="auto"/>
        <w:bottom w:val="none" w:sz="0" w:space="0" w:color="auto"/>
        <w:right w:val="none" w:sz="0" w:space="0" w:color="auto"/>
      </w:divBdr>
    </w:div>
    <w:div w:id="124468986">
      <w:bodyDiv w:val="1"/>
      <w:marLeft w:val="0"/>
      <w:marRight w:val="0"/>
      <w:marTop w:val="0"/>
      <w:marBottom w:val="0"/>
      <w:divBdr>
        <w:top w:val="none" w:sz="0" w:space="0" w:color="auto"/>
        <w:left w:val="none" w:sz="0" w:space="0" w:color="auto"/>
        <w:bottom w:val="none" w:sz="0" w:space="0" w:color="auto"/>
        <w:right w:val="none" w:sz="0" w:space="0" w:color="auto"/>
      </w:divBdr>
    </w:div>
    <w:div w:id="134228241">
      <w:bodyDiv w:val="1"/>
      <w:marLeft w:val="0"/>
      <w:marRight w:val="0"/>
      <w:marTop w:val="0"/>
      <w:marBottom w:val="0"/>
      <w:divBdr>
        <w:top w:val="none" w:sz="0" w:space="0" w:color="auto"/>
        <w:left w:val="none" w:sz="0" w:space="0" w:color="auto"/>
        <w:bottom w:val="none" w:sz="0" w:space="0" w:color="auto"/>
        <w:right w:val="none" w:sz="0" w:space="0" w:color="auto"/>
      </w:divBdr>
    </w:div>
    <w:div w:id="145129007">
      <w:bodyDiv w:val="1"/>
      <w:marLeft w:val="0"/>
      <w:marRight w:val="0"/>
      <w:marTop w:val="0"/>
      <w:marBottom w:val="0"/>
      <w:divBdr>
        <w:top w:val="none" w:sz="0" w:space="0" w:color="auto"/>
        <w:left w:val="none" w:sz="0" w:space="0" w:color="auto"/>
        <w:bottom w:val="none" w:sz="0" w:space="0" w:color="auto"/>
        <w:right w:val="none" w:sz="0" w:space="0" w:color="auto"/>
      </w:divBdr>
    </w:div>
    <w:div w:id="147524032">
      <w:bodyDiv w:val="1"/>
      <w:marLeft w:val="0"/>
      <w:marRight w:val="0"/>
      <w:marTop w:val="0"/>
      <w:marBottom w:val="0"/>
      <w:divBdr>
        <w:top w:val="none" w:sz="0" w:space="0" w:color="auto"/>
        <w:left w:val="none" w:sz="0" w:space="0" w:color="auto"/>
        <w:bottom w:val="none" w:sz="0" w:space="0" w:color="auto"/>
        <w:right w:val="none" w:sz="0" w:space="0" w:color="auto"/>
      </w:divBdr>
    </w:div>
    <w:div w:id="235405981">
      <w:bodyDiv w:val="1"/>
      <w:marLeft w:val="0"/>
      <w:marRight w:val="0"/>
      <w:marTop w:val="0"/>
      <w:marBottom w:val="0"/>
      <w:divBdr>
        <w:top w:val="none" w:sz="0" w:space="0" w:color="auto"/>
        <w:left w:val="none" w:sz="0" w:space="0" w:color="auto"/>
        <w:bottom w:val="none" w:sz="0" w:space="0" w:color="auto"/>
        <w:right w:val="none" w:sz="0" w:space="0" w:color="auto"/>
      </w:divBdr>
    </w:div>
    <w:div w:id="320471190">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8100235">
      <w:bodyDiv w:val="1"/>
      <w:marLeft w:val="0"/>
      <w:marRight w:val="0"/>
      <w:marTop w:val="0"/>
      <w:marBottom w:val="0"/>
      <w:divBdr>
        <w:top w:val="none" w:sz="0" w:space="0" w:color="auto"/>
        <w:left w:val="none" w:sz="0" w:space="0" w:color="auto"/>
        <w:bottom w:val="none" w:sz="0" w:space="0" w:color="auto"/>
        <w:right w:val="none" w:sz="0" w:space="0" w:color="auto"/>
      </w:divBdr>
    </w:div>
    <w:div w:id="353383004">
      <w:bodyDiv w:val="1"/>
      <w:marLeft w:val="0"/>
      <w:marRight w:val="0"/>
      <w:marTop w:val="0"/>
      <w:marBottom w:val="0"/>
      <w:divBdr>
        <w:top w:val="none" w:sz="0" w:space="0" w:color="auto"/>
        <w:left w:val="none" w:sz="0" w:space="0" w:color="auto"/>
        <w:bottom w:val="none" w:sz="0" w:space="0" w:color="auto"/>
        <w:right w:val="none" w:sz="0" w:space="0" w:color="auto"/>
      </w:divBdr>
    </w:div>
    <w:div w:id="356544356">
      <w:bodyDiv w:val="1"/>
      <w:marLeft w:val="0"/>
      <w:marRight w:val="0"/>
      <w:marTop w:val="0"/>
      <w:marBottom w:val="0"/>
      <w:divBdr>
        <w:top w:val="none" w:sz="0" w:space="0" w:color="auto"/>
        <w:left w:val="none" w:sz="0" w:space="0" w:color="auto"/>
        <w:bottom w:val="none" w:sz="0" w:space="0" w:color="auto"/>
        <w:right w:val="none" w:sz="0" w:space="0" w:color="auto"/>
      </w:divBdr>
    </w:div>
    <w:div w:id="393427904">
      <w:bodyDiv w:val="1"/>
      <w:marLeft w:val="0"/>
      <w:marRight w:val="0"/>
      <w:marTop w:val="0"/>
      <w:marBottom w:val="0"/>
      <w:divBdr>
        <w:top w:val="none" w:sz="0" w:space="0" w:color="auto"/>
        <w:left w:val="none" w:sz="0" w:space="0" w:color="auto"/>
        <w:bottom w:val="none" w:sz="0" w:space="0" w:color="auto"/>
        <w:right w:val="none" w:sz="0" w:space="0" w:color="auto"/>
      </w:divBdr>
    </w:div>
    <w:div w:id="406079213">
      <w:bodyDiv w:val="1"/>
      <w:marLeft w:val="0"/>
      <w:marRight w:val="0"/>
      <w:marTop w:val="0"/>
      <w:marBottom w:val="0"/>
      <w:divBdr>
        <w:top w:val="none" w:sz="0" w:space="0" w:color="auto"/>
        <w:left w:val="none" w:sz="0" w:space="0" w:color="auto"/>
        <w:bottom w:val="none" w:sz="0" w:space="0" w:color="auto"/>
        <w:right w:val="none" w:sz="0" w:space="0" w:color="auto"/>
      </w:divBdr>
    </w:div>
    <w:div w:id="413011234">
      <w:bodyDiv w:val="1"/>
      <w:marLeft w:val="0"/>
      <w:marRight w:val="0"/>
      <w:marTop w:val="0"/>
      <w:marBottom w:val="0"/>
      <w:divBdr>
        <w:top w:val="none" w:sz="0" w:space="0" w:color="auto"/>
        <w:left w:val="none" w:sz="0" w:space="0" w:color="auto"/>
        <w:bottom w:val="none" w:sz="0" w:space="0" w:color="auto"/>
        <w:right w:val="none" w:sz="0" w:space="0" w:color="auto"/>
      </w:divBdr>
    </w:div>
    <w:div w:id="424226656">
      <w:bodyDiv w:val="1"/>
      <w:marLeft w:val="0"/>
      <w:marRight w:val="0"/>
      <w:marTop w:val="0"/>
      <w:marBottom w:val="0"/>
      <w:divBdr>
        <w:top w:val="none" w:sz="0" w:space="0" w:color="auto"/>
        <w:left w:val="none" w:sz="0" w:space="0" w:color="auto"/>
        <w:bottom w:val="none" w:sz="0" w:space="0" w:color="auto"/>
        <w:right w:val="none" w:sz="0" w:space="0" w:color="auto"/>
      </w:divBdr>
    </w:div>
    <w:div w:id="424959210">
      <w:bodyDiv w:val="1"/>
      <w:marLeft w:val="0"/>
      <w:marRight w:val="0"/>
      <w:marTop w:val="0"/>
      <w:marBottom w:val="0"/>
      <w:divBdr>
        <w:top w:val="none" w:sz="0" w:space="0" w:color="auto"/>
        <w:left w:val="none" w:sz="0" w:space="0" w:color="auto"/>
        <w:bottom w:val="none" w:sz="0" w:space="0" w:color="auto"/>
        <w:right w:val="none" w:sz="0" w:space="0" w:color="auto"/>
      </w:divBdr>
    </w:div>
    <w:div w:id="426927051">
      <w:bodyDiv w:val="1"/>
      <w:marLeft w:val="0"/>
      <w:marRight w:val="0"/>
      <w:marTop w:val="0"/>
      <w:marBottom w:val="0"/>
      <w:divBdr>
        <w:top w:val="none" w:sz="0" w:space="0" w:color="auto"/>
        <w:left w:val="none" w:sz="0" w:space="0" w:color="auto"/>
        <w:bottom w:val="none" w:sz="0" w:space="0" w:color="auto"/>
        <w:right w:val="none" w:sz="0" w:space="0" w:color="auto"/>
      </w:divBdr>
    </w:div>
    <w:div w:id="444689999">
      <w:bodyDiv w:val="1"/>
      <w:marLeft w:val="0"/>
      <w:marRight w:val="0"/>
      <w:marTop w:val="0"/>
      <w:marBottom w:val="0"/>
      <w:divBdr>
        <w:top w:val="none" w:sz="0" w:space="0" w:color="auto"/>
        <w:left w:val="none" w:sz="0" w:space="0" w:color="auto"/>
        <w:bottom w:val="none" w:sz="0" w:space="0" w:color="auto"/>
        <w:right w:val="none" w:sz="0" w:space="0" w:color="auto"/>
      </w:divBdr>
    </w:div>
    <w:div w:id="472523952">
      <w:bodyDiv w:val="1"/>
      <w:marLeft w:val="0"/>
      <w:marRight w:val="0"/>
      <w:marTop w:val="0"/>
      <w:marBottom w:val="0"/>
      <w:divBdr>
        <w:top w:val="none" w:sz="0" w:space="0" w:color="auto"/>
        <w:left w:val="none" w:sz="0" w:space="0" w:color="auto"/>
        <w:bottom w:val="none" w:sz="0" w:space="0" w:color="auto"/>
        <w:right w:val="none" w:sz="0" w:space="0" w:color="auto"/>
      </w:divBdr>
    </w:div>
    <w:div w:id="516192991">
      <w:bodyDiv w:val="1"/>
      <w:marLeft w:val="0"/>
      <w:marRight w:val="0"/>
      <w:marTop w:val="0"/>
      <w:marBottom w:val="0"/>
      <w:divBdr>
        <w:top w:val="none" w:sz="0" w:space="0" w:color="auto"/>
        <w:left w:val="none" w:sz="0" w:space="0" w:color="auto"/>
        <w:bottom w:val="none" w:sz="0" w:space="0" w:color="auto"/>
        <w:right w:val="none" w:sz="0" w:space="0" w:color="auto"/>
      </w:divBdr>
    </w:div>
    <w:div w:id="521625468">
      <w:bodyDiv w:val="1"/>
      <w:marLeft w:val="0"/>
      <w:marRight w:val="0"/>
      <w:marTop w:val="0"/>
      <w:marBottom w:val="0"/>
      <w:divBdr>
        <w:top w:val="none" w:sz="0" w:space="0" w:color="auto"/>
        <w:left w:val="none" w:sz="0" w:space="0" w:color="auto"/>
        <w:bottom w:val="none" w:sz="0" w:space="0" w:color="auto"/>
        <w:right w:val="none" w:sz="0" w:space="0" w:color="auto"/>
      </w:divBdr>
    </w:div>
    <w:div w:id="524517329">
      <w:bodyDiv w:val="1"/>
      <w:marLeft w:val="0"/>
      <w:marRight w:val="0"/>
      <w:marTop w:val="0"/>
      <w:marBottom w:val="0"/>
      <w:divBdr>
        <w:top w:val="none" w:sz="0" w:space="0" w:color="auto"/>
        <w:left w:val="none" w:sz="0" w:space="0" w:color="auto"/>
        <w:bottom w:val="none" w:sz="0" w:space="0" w:color="auto"/>
        <w:right w:val="none" w:sz="0" w:space="0" w:color="auto"/>
      </w:divBdr>
    </w:div>
    <w:div w:id="545028892">
      <w:bodyDiv w:val="1"/>
      <w:marLeft w:val="0"/>
      <w:marRight w:val="0"/>
      <w:marTop w:val="0"/>
      <w:marBottom w:val="0"/>
      <w:divBdr>
        <w:top w:val="none" w:sz="0" w:space="0" w:color="auto"/>
        <w:left w:val="none" w:sz="0" w:space="0" w:color="auto"/>
        <w:bottom w:val="none" w:sz="0" w:space="0" w:color="auto"/>
        <w:right w:val="none" w:sz="0" w:space="0" w:color="auto"/>
      </w:divBdr>
    </w:div>
    <w:div w:id="550002504">
      <w:bodyDiv w:val="1"/>
      <w:marLeft w:val="0"/>
      <w:marRight w:val="0"/>
      <w:marTop w:val="0"/>
      <w:marBottom w:val="0"/>
      <w:divBdr>
        <w:top w:val="none" w:sz="0" w:space="0" w:color="auto"/>
        <w:left w:val="none" w:sz="0" w:space="0" w:color="auto"/>
        <w:bottom w:val="none" w:sz="0" w:space="0" w:color="auto"/>
        <w:right w:val="none" w:sz="0" w:space="0" w:color="auto"/>
      </w:divBdr>
    </w:div>
    <w:div w:id="579871353">
      <w:bodyDiv w:val="1"/>
      <w:marLeft w:val="0"/>
      <w:marRight w:val="0"/>
      <w:marTop w:val="0"/>
      <w:marBottom w:val="0"/>
      <w:divBdr>
        <w:top w:val="none" w:sz="0" w:space="0" w:color="auto"/>
        <w:left w:val="none" w:sz="0" w:space="0" w:color="auto"/>
        <w:bottom w:val="none" w:sz="0" w:space="0" w:color="auto"/>
        <w:right w:val="none" w:sz="0" w:space="0" w:color="auto"/>
      </w:divBdr>
    </w:div>
    <w:div w:id="581069187">
      <w:bodyDiv w:val="1"/>
      <w:marLeft w:val="0"/>
      <w:marRight w:val="0"/>
      <w:marTop w:val="0"/>
      <w:marBottom w:val="0"/>
      <w:divBdr>
        <w:top w:val="none" w:sz="0" w:space="0" w:color="auto"/>
        <w:left w:val="none" w:sz="0" w:space="0" w:color="auto"/>
        <w:bottom w:val="none" w:sz="0" w:space="0" w:color="auto"/>
        <w:right w:val="none" w:sz="0" w:space="0" w:color="auto"/>
      </w:divBdr>
    </w:div>
    <w:div w:id="625892255">
      <w:bodyDiv w:val="1"/>
      <w:marLeft w:val="0"/>
      <w:marRight w:val="0"/>
      <w:marTop w:val="0"/>
      <w:marBottom w:val="0"/>
      <w:divBdr>
        <w:top w:val="none" w:sz="0" w:space="0" w:color="auto"/>
        <w:left w:val="none" w:sz="0" w:space="0" w:color="auto"/>
        <w:bottom w:val="none" w:sz="0" w:space="0" w:color="auto"/>
        <w:right w:val="none" w:sz="0" w:space="0" w:color="auto"/>
      </w:divBdr>
    </w:div>
    <w:div w:id="628586311">
      <w:bodyDiv w:val="1"/>
      <w:marLeft w:val="0"/>
      <w:marRight w:val="0"/>
      <w:marTop w:val="0"/>
      <w:marBottom w:val="0"/>
      <w:divBdr>
        <w:top w:val="none" w:sz="0" w:space="0" w:color="auto"/>
        <w:left w:val="none" w:sz="0" w:space="0" w:color="auto"/>
        <w:bottom w:val="none" w:sz="0" w:space="0" w:color="auto"/>
        <w:right w:val="none" w:sz="0" w:space="0" w:color="auto"/>
      </w:divBdr>
    </w:div>
    <w:div w:id="652180551">
      <w:bodyDiv w:val="1"/>
      <w:marLeft w:val="0"/>
      <w:marRight w:val="0"/>
      <w:marTop w:val="0"/>
      <w:marBottom w:val="0"/>
      <w:divBdr>
        <w:top w:val="none" w:sz="0" w:space="0" w:color="auto"/>
        <w:left w:val="none" w:sz="0" w:space="0" w:color="auto"/>
        <w:bottom w:val="none" w:sz="0" w:space="0" w:color="auto"/>
        <w:right w:val="none" w:sz="0" w:space="0" w:color="auto"/>
      </w:divBdr>
    </w:div>
    <w:div w:id="717125555">
      <w:bodyDiv w:val="1"/>
      <w:marLeft w:val="0"/>
      <w:marRight w:val="0"/>
      <w:marTop w:val="0"/>
      <w:marBottom w:val="0"/>
      <w:divBdr>
        <w:top w:val="none" w:sz="0" w:space="0" w:color="auto"/>
        <w:left w:val="none" w:sz="0" w:space="0" w:color="auto"/>
        <w:bottom w:val="none" w:sz="0" w:space="0" w:color="auto"/>
        <w:right w:val="none" w:sz="0" w:space="0" w:color="auto"/>
      </w:divBdr>
    </w:div>
    <w:div w:id="717775908">
      <w:bodyDiv w:val="1"/>
      <w:marLeft w:val="0"/>
      <w:marRight w:val="0"/>
      <w:marTop w:val="0"/>
      <w:marBottom w:val="0"/>
      <w:divBdr>
        <w:top w:val="none" w:sz="0" w:space="0" w:color="auto"/>
        <w:left w:val="none" w:sz="0" w:space="0" w:color="auto"/>
        <w:bottom w:val="none" w:sz="0" w:space="0" w:color="auto"/>
        <w:right w:val="none" w:sz="0" w:space="0" w:color="auto"/>
      </w:divBdr>
    </w:div>
    <w:div w:id="719401392">
      <w:bodyDiv w:val="1"/>
      <w:marLeft w:val="0"/>
      <w:marRight w:val="0"/>
      <w:marTop w:val="0"/>
      <w:marBottom w:val="0"/>
      <w:divBdr>
        <w:top w:val="none" w:sz="0" w:space="0" w:color="auto"/>
        <w:left w:val="none" w:sz="0" w:space="0" w:color="auto"/>
        <w:bottom w:val="none" w:sz="0" w:space="0" w:color="auto"/>
        <w:right w:val="none" w:sz="0" w:space="0" w:color="auto"/>
      </w:divBdr>
    </w:div>
    <w:div w:id="722413346">
      <w:bodyDiv w:val="1"/>
      <w:marLeft w:val="0"/>
      <w:marRight w:val="0"/>
      <w:marTop w:val="0"/>
      <w:marBottom w:val="0"/>
      <w:divBdr>
        <w:top w:val="none" w:sz="0" w:space="0" w:color="auto"/>
        <w:left w:val="none" w:sz="0" w:space="0" w:color="auto"/>
        <w:bottom w:val="none" w:sz="0" w:space="0" w:color="auto"/>
        <w:right w:val="none" w:sz="0" w:space="0" w:color="auto"/>
      </w:divBdr>
    </w:div>
    <w:div w:id="762066501">
      <w:bodyDiv w:val="1"/>
      <w:marLeft w:val="0"/>
      <w:marRight w:val="0"/>
      <w:marTop w:val="0"/>
      <w:marBottom w:val="0"/>
      <w:divBdr>
        <w:top w:val="none" w:sz="0" w:space="0" w:color="auto"/>
        <w:left w:val="none" w:sz="0" w:space="0" w:color="auto"/>
        <w:bottom w:val="none" w:sz="0" w:space="0" w:color="auto"/>
        <w:right w:val="none" w:sz="0" w:space="0" w:color="auto"/>
      </w:divBdr>
    </w:div>
    <w:div w:id="767039203">
      <w:bodyDiv w:val="1"/>
      <w:marLeft w:val="0"/>
      <w:marRight w:val="0"/>
      <w:marTop w:val="0"/>
      <w:marBottom w:val="0"/>
      <w:divBdr>
        <w:top w:val="none" w:sz="0" w:space="0" w:color="auto"/>
        <w:left w:val="none" w:sz="0" w:space="0" w:color="auto"/>
        <w:bottom w:val="none" w:sz="0" w:space="0" w:color="auto"/>
        <w:right w:val="none" w:sz="0" w:space="0" w:color="auto"/>
      </w:divBdr>
    </w:div>
    <w:div w:id="801313083">
      <w:bodyDiv w:val="1"/>
      <w:marLeft w:val="0"/>
      <w:marRight w:val="0"/>
      <w:marTop w:val="0"/>
      <w:marBottom w:val="0"/>
      <w:divBdr>
        <w:top w:val="none" w:sz="0" w:space="0" w:color="auto"/>
        <w:left w:val="none" w:sz="0" w:space="0" w:color="auto"/>
        <w:bottom w:val="none" w:sz="0" w:space="0" w:color="auto"/>
        <w:right w:val="none" w:sz="0" w:space="0" w:color="auto"/>
      </w:divBdr>
    </w:div>
    <w:div w:id="815531497">
      <w:bodyDiv w:val="1"/>
      <w:marLeft w:val="0"/>
      <w:marRight w:val="0"/>
      <w:marTop w:val="0"/>
      <w:marBottom w:val="0"/>
      <w:divBdr>
        <w:top w:val="none" w:sz="0" w:space="0" w:color="auto"/>
        <w:left w:val="none" w:sz="0" w:space="0" w:color="auto"/>
        <w:bottom w:val="none" w:sz="0" w:space="0" w:color="auto"/>
        <w:right w:val="none" w:sz="0" w:space="0" w:color="auto"/>
      </w:divBdr>
    </w:div>
    <w:div w:id="816922537">
      <w:bodyDiv w:val="1"/>
      <w:marLeft w:val="0"/>
      <w:marRight w:val="0"/>
      <w:marTop w:val="0"/>
      <w:marBottom w:val="0"/>
      <w:divBdr>
        <w:top w:val="none" w:sz="0" w:space="0" w:color="auto"/>
        <w:left w:val="none" w:sz="0" w:space="0" w:color="auto"/>
        <w:bottom w:val="none" w:sz="0" w:space="0" w:color="auto"/>
        <w:right w:val="none" w:sz="0" w:space="0" w:color="auto"/>
      </w:divBdr>
    </w:div>
    <w:div w:id="820970567">
      <w:bodyDiv w:val="1"/>
      <w:marLeft w:val="0"/>
      <w:marRight w:val="0"/>
      <w:marTop w:val="0"/>
      <w:marBottom w:val="0"/>
      <w:divBdr>
        <w:top w:val="none" w:sz="0" w:space="0" w:color="auto"/>
        <w:left w:val="none" w:sz="0" w:space="0" w:color="auto"/>
        <w:bottom w:val="none" w:sz="0" w:space="0" w:color="auto"/>
        <w:right w:val="none" w:sz="0" w:space="0" w:color="auto"/>
      </w:divBdr>
    </w:div>
    <w:div w:id="822164949">
      <w:bodyDiv w:val="1"/>
      <w:marLeft w:val="0"/>
      <w:marRight w:val="0"/>
      <w:marTop w:val="0"/>
      <w:marBottom w:val="0"/>
      <w:divBdr>
        <w:top w:val="none" w:sz="0" w:space="0" w:color="auto"/>
        <w:left w:val="none" w:sz="0" w:space="0" w:color="auto"/>
        <w:bottom w:val="none" w:sz="0" w:space="0" w:color="auto"/>
        <w:right w:val="none" w:sz="0" w:space="0" w:color="auto"/>
      </w:divBdr>
    </w:div>
    <w:div w:id="848059748">
      <w:bodyDiv w:val="1"/>
      <w:marLeft w:val="0"/>
      <w:marRight w:val="0"/>
      <w:marTop w:val="0"/>
      <w:marBottom w:val="0"/>
      <w:divBdr>
        <w:top w:val="none" w:sz="0" w:space="0" w:color="auto"/>
        <w:left w:val="none" w:sz="0" w:space="0" w:color="auto"/>
        <w:bottom w:val="none" w:sz="0" w:space="0" w:color="auto"/>
        <w:right w:val="none" w:sz="0" w:space="0" w:color="auto"/>
      </w:divBdr>
    </w:div>
    <w:div w:id="862018182">
      <w:bodyDiv w:val="1"/>
      <w:marLeft w:val="0"/>
      <w:marRight w:val="0"/>
      <w:marTop w:val="0"/>
      <w:marBottom w:val="0"/>
      <w:divBdr>
        <w:top w:val="none" w:sz="0" w:space="0" w:color="auto"/>
        <w:left w:val="none" w:sz="0" w:space="0" w:color="auto"/>
        <w:bottom w:val="none" w:sz="0" w:space="0" w:color="auto"/>
        <w:right w:val="none" w:sz="0" w:space="0" w:color="auto"/>
      </w:divBdr>
    </w:div>
    <w:div w:id="891889012">
      <w:bodyDiv w:val="1"/>
      <w:marLeft w:val="0"/>
      <w:marRight w:val="0"/>
      <w:marTop w:val="0"/>
      <w:marBottom w:val="0"/>
      <w:divBdr>
        <w:top w:val="none" w:sz="0" w:space="0" w:color="auto"/>
        <w:left w:val="none" w:sz="0" w:space="0" w:color="auto"/>
        <w:bottom w:val="none" w:sz="0" w:space="0" w:color="auto"/>
        <w:right w:val="none" w:sz="0" w:space="0" w:color="auto"/>
      </w:divBdr>
    </w:div>
    <w:div w:id="898714561">
      <w:bodyDiv w:val="1"/>
      <w:marLeft w:val="0"/>
      <w:marRight w:val="0"/>
      <w:marTop w:val="0"/>
      <w:marBottom w:val="0"/>
      <w:divBdr>
        <w:top w:val="none" w:sz="0" w:space="0" w:color="auto"/>
        <w:left w:val="none" w:sz="0" w:space="0" w:color="auto"/>
        <w:bottom w:val="none" w:sz="0" w:space="0" w:color="auto"/>
        <w:right w:val="none" w:sz="0" w:space="0" w:color="auto"/>
      </w:divBdr>
    </w:div>
    <w:div w:id="932323671">
      <w:bodyDiv w:val="1"/>
      <w:marLeft w:val="0"/>
      <w:marRight w:val="0"/>
      <w:marTop w:val="0"/>
      <w:marBottom w:val="0"/>
      <w:divBdr>
        <w:top w:val="none" w:sz="0" w:space="0" w:color="auto"/>
        <w:left w:val="none" w:sz="0" w:space="0" w:color="auto"/>
        <w:bottom w:val="none" w:sz="0" w:space="0" w:color="auto"/>
        <w:right w:val="none" w:sz="0" w:space="0" w:color="auto"/>
      </w:divBdr>
    </w:div>
    <w:div w:id="940336627">
      <w:bodyDiv w:val="1"/>
      <w:marLeft w:val="0"/>
      <w:marRight w:val="0"/>
      <w:marTop w:val="0"/>
      <w:marBottom w:val="0"/>
      <w:divBdr>
        <w:top w:val="none" w:sz="0" w:space="0" w:color="auto"/>
        <w:left w:val="none" w:sz="0" w:space="0" w:color="auto"/>
        <w:bottom w:val="none" w:sz="0" w:space="0" w:color="auto"/>
        <w:right w:val="none" w:sz="0" w:space="0" w:color="auto"/>
      </w:divBdr>
    </w:div>
    <w:div w:id="998775428">
      <w:bodyDiv w:val="1"/>
      <w:marLeft w:val="0"/>
      <w:marRight w:val="0"/>
      <w:marTop w:val="0"/>
      <w:marBottom w:val="0"/>
      <w:divBdr>
        <w:top w:val="none" w:sz="0" w:space="0" w:color="auto"/>
        <w:left w:val="none" w:sz="0" w:space="0" w:color="auto"/>
        <w:bottom w:val="none" w:sz="0" w:space="0" w:color="auto"/>
        <w:right w:val="none" w:sz="0" w:space="0" w:color="auto"/>
      </w:divBdr>
    </w:div>
    <w:div w:id="1000504497">
      <w:bodyDiv w:val="1"/>
      <w:marLeft w:val="0"/>
      <w:marRight w:val="0"/>
      <w:marTop w:val="0"/>
      <w:marBottom w:val="0"/>
      <w:divBdr>
        <w:top w:val="none" w:sz="0" w:space="0" w:color="auto"/>
        <w:left w:val="none" w:sz="0" w:space="0" w:color="auto"/>
        <w:bottom w:val="none" w:sz="0" w:space="0" w:color="auto"/>
        <w:right w:val="none" w:sz="0" w:space="0" w:color="auto"/>
      </w:divBdr>
    </w:div>
    <w:div w:id="1023357508">
      <w:bodyDiv w:val="1"/>
      <w:marLeft w:val="0"/>
      <w:marRight w:val="0"/>
      <w:marTop w:val="0"/>
      <w:marBottom w:val="0"/>
      <w:divBdr>
        <w:top w:val="none" w:sz="0" w:space="0" w:color="auto"/>
        <w:left w:val="none" w:sz="0" w:space="0" w:color="auto"/>
        <w:bottom w:val="none" w:sz="0" w:space="0" w:color="auto"/>
        <w:right w:val="none" w:sz="0" w:space="0" w:color="auto"/>
      </w:divBdr>
    </w:div>
    <w:div w:id="1060515408">
      <w:bodyDiv w:val="1"/>
      <w:marLeft w:val="0"/>
      <w:marRight w:val="0"/>
      <w:marTop w:val="0"/>
      <w:marBottom w:val="0"/>
      <w:divBdr>
        <w:top w:val="none" w:sz="0" w:space="0" w:color="auto"/>
        <w:left w:val="none" w:sz="0" w:space="0" w:color="auto"/>
        <w:bottom w:val="none" w:sz="0" w:space="0" w:color="auto"/>
        <w:right w:val="none" w:sz="0" w:space="0" w:color="auto"/>
      </w:divBdr>
    </w:div>
    <w:div w:id="1074081712">
      <w:bodyDiv w:val="1"/>
      <w:marLeft w:val="0"/>
      <w:marRight w:val="0"/>
      <w:marTop w:val="0"/>
      <w:marBottom w:val="0"/>
      <w:divBdr>
        <w:top w:val="none" w:sz="0" w:space="0" w:color="auto"/>
        <w:left w:val="none" w:sz="0" w:space="0" w:color="auto"/>
        <w:bottom w:val="none" w:sz="0" w:space="0" w:color="auto"/>
        <w:right w:val="none" w:sz="0" w:space="0" w:color="auto"/>
      </w:divBdr>
    </w:div>
    <w:div w:id="1088845407">
      <w:bodyDiv w:val="1"/>
      <w:marLeft w:val="0"/>
      <w:marRight w:val="0"/>
      <w:marTop w:val="0"/>
      <w:marBottom w:val="0"/>
      <w:divBdr>
        <w:top w:val="none" w:sz="0" w:space="0" w:color="auto"/>
        <w:left w:val="none" w:sz="0" w:space="0" w:color="auto"/>
        <w:bottom w:val="none" w:sz="0" w:space="0" w:color="auto"/>
        <w:right w:val="none" w:sz="0" w:space="0" w:color="auto"/>
      </w:divBdr>
    </w:div>
    <w:div w:id="1092430271">
      <w:bodyDiv w:val="1"/>
      <w:marLeft w:val="0"/>
      <w:marRight w:val="0"/>
      <w:marTop w:val="0"/>
      <w:marBottom w:val="0"/>
      <w:divBdr>
        <w:top w:val="none" w:sz="0" w:space="0" w:color="auto"/>
        <w:left w:val="none" w:sz="0" w:space="0" w:color="auto"/>
        <w:bottom w:val="none" w:sz="0" w:space="0" w:color="auto"/>
        <w:right w:val="none" w:sz="0" w:space="0" w:color="auto"/>
      </w:divBdr>
    </w:div>
    <w:div w:id="1179150411">
      <w:bodyDiv w:val="1"/>
      <w:marLeft w:val="0"/>
      <w:marRight w:val="0"/>
      <w:marTop w:val="0"/>
      <w:marBottom w:val="0"/>
      <w:divBdr>
        <w:top w:val="none" w:sz="0" w:space="0" w:color="auto"/>
        <w:left w:val="none" w:sz="0" w:space="0" w:color="auto"/>
        <w:bottom w:val="none" w:sz="0" w:space="0" w:color="auto"/>
        <w:right w:val="none" w:sz="0" w:space="0" w:color="auto"/>
      </w:divBdr>
    </w:div>
    <w:div w:id="1183519222">
      <w:bodyDiv w:val="1"/>
      <w:marLeft w:val="0"/>
      <w:marRight w:val="0"/>
      <w:marTop w:val="0"/>
      <w:marBottom w:val="0"/>
      <w:divBdr>
        <w:top w:val="none" w:sz="0" w:space="0" w:color="auto"/>
        <w:left w:val="none" w:sz="0" w:space="0" w:color="auto"/>
        <w:bottom w:val="none" w:sz="0" w:space="0" w:color="auto"/>
        <w:right w:val="none" w:sz="0" w:space="0" w:color="auto"/>
      </w:divBdr>
    </w:div>
    <w:div w:id="1184519051">
      <w:bodyDiv w:val="1"/>
      <w:marLeft w:val="0"/>
      <w:marRight w:val="0"/>
      <w:marTop w:val="0"/>
      <w:marBottom w:val="0"/>
      <w:divBdr>
        <w:top w:val="none" w:sz="0" w:space="0" w:color="auto"/>
        <w:left w:val="none" w:sz="0" w:space="0" w:color="auto"/>
        <w:bottom w:val="none" w:sz="0" w:space="0" w:color="auto"/>
        <w:right w:val="none" w:sz="0" w:space="0" w:color="auto"/>
      </w:divBdr>
    </w:div>
    <w:div w:id="1192917393">
      <w:bodyDiv w:val="1"/>
      <w:marLeft w:val="0"/>
      <w:marRight w:val="0"/>
      <w:marTop w:val="0"/>
      <w:marBottom w:val="0"/>
      <w:divBdr>
        <w:top w:val="none" w:sz="0" w:space="0" w:color="auto"/>
        <w:left w:val="none" w:sz="0" w:space="0" w:color="auto"/>
        <w:bottom w:val="none" w:sz="0" w:space="0" w:color="auto"/>
        <w:right w:val="none" w:sz="0" w:space="0" w:color="auto"/>
      </w:divBdr>
    </w:div>
    <w:div w:id="1211573394">
      <w:bodyDiv w:val="1"/>
      <w:marLeft w:val="0"/>
      <w:marRight w:val="0"/>
      <w:marTop w:val="0"/>
      <w:marBottom w:val="0"/>
      <w:divBdr>
        <w:top w:val="none" w:sz="0" w:space="0" w:color="auto"/>
        <w:left w:val="none" w:sz="0" w:space="0" w:color="auto"/>
        <w:bottom w:val="none" w:sz="0" w:space="0" w:color="auto"/>
        <w:right w:val="none" w:sz="0" w:space="0" w:color="auto"/>
      </w:divBdr>
    </w:div>
    <w:div w:id="1237205720">
      <w:bodyDiv w:val="1"/>
      <w:marLeft w:val="0"/>
      <w:marRight w:val="0"/>
      <w:marTop w:val="0"/>
      <w:marBottom w:val="0"/>
      <w:divBdr>
        <w:top w:val="none" w:sz="0" w:space="0" w:color="auto"/>
        <w:left w:val="none" w:sz="0" w:space="0" w:color="auto"/>
        <w:bottom w:val="none" w:sz="0" w:space="0" w:color="auto"/>
        <w:right w:val="none" w:sz="0" w:space="0" w:color="auto"/>
      </w:divBdr>
    </w:div>
    <w:div w:id="1248270380">
      <w:bodyDiv w:val="1"/>
      <w:marLeft w:val="0"/>
      <w:marRight w:val="0"/>
      <w:marTop w:val="0"/>
      <w:marBottom w:val="0"/>
      <w:divBdr>
        <w:top w:val="none" w:sz="0" w:space="0" w:color="auto"/>
        <w:left w:val="none" w:sz="0" w:space="0" w:color="auto"/>
        <w:bottom w:val="none" w:sz="0" w:space="0" w:color="auto"/>
        <w:right w:val="none" w:sz="0" w:space="0" w:color="auto"/>
      </w:divBdr>
    </w:div>
    <w:div w:id="1267695317">
      <w:bodyDiv w:val="1"/>
      <w:marLeft w:val="0"/>
      <w:marRight w:val="0"/>
      <w:marTop w:val="0"/>
      <w:marBottom w:val="0"/>
      <w:divBdr>
        <w:top w:val="none" w:sz="0" w:space="0" w:color="auto"/>
        <w:left w:val="none" w:sz="0" w:space="0" w:color="auto"/>
        <w:bottom w:val="none" w:sz="0" w:space="0" w:color="auto"/>
        <w:right w:val="none" w:sz="0" w:space="0" w:color="auto"/>
      </w:divBdr>
    </w:div>
    <w:div w:id="1273903350">
      <w:bodyDiv w:val="1"/>
      <w:marLeft w:val="0"/>
      <w:marRight w:val="0"/>
      <w:marTop w:val="0"/>
      <w:marBottom w:val="0"/>
      <w:divBdr>
        <w:top w:val="none" w:sz="0" w:space="0" w:color="auto"/>
        <w:left w:val="none" w:sz="0" w:space="0" w:color="auto"/>
        <w:bottom w:val="none" w:sz="0" w:space="0" w:color="auto"/>
        <w:right w:val="none" w:sz="0" w:space="0" w:color="auto"/>
      </w:divBdr>
    </w:div>
    <w:div w:id="1280844165">
      <w:bodyDiv w:val="1"/>
      <w:marLeft w:val="0"/>
      <w:marRight w:val="0"/>
      <w:marTop w:val="0"/>
      <w:marBottom w:val="0"/>
      <w:divBdr>
        <w:top w:val="none" w:sz="0" w:space="0" w:color="auto"/>
        <w:left w:val="none" w:sz="0" w:space="0" w:color="auto"/>
        <w:bottom w:val="none" w:sz="0" w:space="0" w:color="auto"/>
        <w:right w:val="none" w:sz="0" w:space="0" w:color="auto"/>
      </w:divBdr>
    </w:div>
    <w:div w:id="1286228227">
      <w:bodyDiv w:val="1"/>
      <w:marLeft w:val="0"/>
      <w:marRight w:val="0"/>
      <w:marTop w:val="0"/>
      <w:marBottom w:val="0"/>
      <w:divBdr>
        <w:top w:val="none" w:sz="0" w:space="0" w:color="auto"/>
        <w:left w:val="none" w:sz="0" w:space="0" w:color="auto"/>
        <w:bottom w:val="none" w:sz="0" w:space="0" w:color="auto"/>
        <w:right w:val="none" w:sz="0" w:space="0" w:color="auto"/>
      </w:divBdr>
    </w:div>
    <w:div w:id="1304232496">
      <w:bodyDiv w:val="1"/>
      <w:marLeft w:val="0"/>
      <w:marRight w:val="0"/>
      <w:marTop w:val="0"/>
      <w:marBottom w:val="0"/>
      <w:divBdr>
        <w:top w:val="none" w:sz="0" w:space="0" w:color="auto"/>
        <w:left w:val="none" w:sz="0" w:space="0" w:color="auto"/>
        <w:bottom w:val="none" w:sz="0" w:space="0" w:color="auto"/>
        <w:right w:val="none" w:sz="0" w:space="0" w:color="auto"/>
      </w:divBdr>
    </w:div>
    <w:div w:id="1312783563">
      <w:bodyDiv w:val="1"/>
      <w:marLeft w:val="0"/>
      <w:marRight w:val="0"/>
      <w:marTop w:val="0"/>
      <w:marBottom w:val="0"/>
      <w:divBdr>
        <w:top w:val="none" w:sz="0" w:space="0" w:color="auto"/>
        <w:left w:val="none" w:sz="0" w:space="0" w:color="auto"/>
        <w:bottom w:val="none" w:sz="0" w:space="0" w:color="auto"/>
        <w:right w:val="none" w:sz="0" w:space="0" w:color="auto"/>
      </w:divBdr>
    </w:div>
    <w:div w:id="1320497964">
      <w:bodyDiv w:val="1"/>
      <w:marLeft w:val="0"/>
      <w:marRight w:val="0"/>
      <w:marTop w:val="0"/>
      <w:marBottom w:val="0"/>
      <w:divBdr>
        <w:top w:val="none" w:sz="0" w:space="0" w:color="auto"/>
        <w:left w:val="none" w:sz="0" w:space="0" w:color="auto"/>
        <w:bottom w:val="none" w:sz="0" w:space="0" w:color="auto"/>
        <w:right w:val="none" w:sz="0" w:space="0" w:color="auto"/>
      </w:divBdr>
    </w:div>
    <w:div w:id="1335261594">
      <w:bodyDiv w:val="1"/>
      <w:marLeft w:val="0"/>
      <w:marRight w:val="0"/>
      <w:marTop w:val="0"/>
      <w:marBottom w:val="0"/>
      <w:divBdr>
        <w:top w:val="none" w:sz="0" w:space="0" w:color="auto"/>
        <w:left w:val="none" w:sz="0" w:space="0" w:color="auto"/>
        <w:bottom w:val="none" w:sz="0" w:space="0" w:color="auto"/>
        <w:right w:val="none" w:sz="0" w:space="0" w:color="auto"/>
      </w:divBdr>
    </w:div>
    <w:div w:id="1371612928">
      <w:bodyDiv w:val="1"/>
      <w:marLeft w:val="0"/>
      <w:marRight w:val="0"/>
      <w:marTop w:val="0"/>
      <w:marBottom w:val="0"/>
      <w:divBdr>
        <w:top w:val="none" w:sz="0" w:space="0" w:color="auto"/>
        <w:left w:val="none" w:sz="0" w:space="0" w:color="auto"/>
        <w:bottom w:val="none" w:sz="0" w:space="0" w:color="auto"/>
        <w:right w:val="none" w:sz="0" w:space="0" w:color="auto"/>
      </w:divBdr>
    </w:div>
    <w:div w:id="1396464035">
      <w:bodyDiv w:val="1"/>
      <w:marLeft w:val="0"/>
      <w:marRight w:val="0"/>
      <w:marTop w:val="0"/>
      <w:marBottom w:val="0"/>
      <w:divBdr>
        <w:top w:val="none" w:sz="0" w:space="0" w:color="auto"/>
        <w:left w:val="none" w:sz="0" w:space="0" w:color="auto"/>
        <w:bottom w:val="none" w:sz="0" w:space="0" w:color="auto"/>
        <w:right w:val="none" w:sz="0" w:space="0" w:color="auto"/>
      </w:divBdr>
    </w:div>
    <w:div w:id="1413158172">
      <w:bodyDiv w:val="1"/>
      <w:marLeft w:val="0"/>
      <w:marRight w:val="0"/>
      <w:marTop w:val="0"/>
      <w:marBottom w:val="0"/>
      <w:divBdr>
        <w:top w:val="none" w:sz="0" w:space="0" w:color="auto"/>
        <w:left w:val="none" w:sz="0" w:space="0" w:color="auto"/>
        <w:bottom w:val="none" w:sz="0" w:space="0" w:color="auto"/>
        <w:right w:val="none" w:sz="0" w:space="0" w:color="auto"/>
      </w:divBdr>
    </w:div>
    <w:div w:id="1442383186">
      <w:bodyDiv w:val="1"/>
      <w:marLeft w:val="0"/>
      <w:marRight w:val="0"/>
      <w:marTop w:val="0"/>
      <w:marBottom w:val="0"/>
      <w:divBdr>
        <w:top w:val="none" w:sz="0" w:space="0" w:color="auto"/>
        <w:left w:val="none" w:sz="0" w:space="0" w:color="auto"/>
        <w:bottom w:val="none" w:sz="0" w:space="0" w:color="auto"/>
        <w:right w:val="none" w:sz="0" w:space="0" w:color="auto"/>
      </w:divBdr>
    </w:div>
    <w:div w:id="1449734214">
      <w:bodyDiv w:val="1"/>
      <w:marLeft w:val="0"/>
      <w:marRight w:val="0"/>
      <w:marTop w:val="0"/>
      <w:marBottom w:val="0"/>
      <w:divBdr>
        <w:top w:val="none" w:sz="0" w:space="0" w:color="auto"/>
        <w:left w:val="none" w:sz="0" w:space="0" w:color="auto"/>
        <w:bottom w:val="none" w:sz="0" w:space="0" w:color="auto"/>
        <w:right w:val="none" w:sz="0" w:space="0" w:color="auto"/>
      </w:divBdr>
    </w:div>
    <w:div w:id="1468234476">
      <w:bodyDiv w:val="1"/>
      <w:marLeft w:val="0"/>
      <w:marRight w:val="0"/>
      <w:marTop w:val="0"/>
      <w:marBottom w:val="0"/>
      <w:divBdr>
        <w:top w:val="none" w:sz="0" w:space="0" w:color="auto"/>
        <w:left w:val="none" w:sz="0" w:space="0" w:color="auto"/>
        <w:bottom w:val="none" w:sz="0" w:space="0" w:color="auto"/>
        <w:right w:val="none" w:sz="0" w:space="0" w:color="auto"/>
      </w:divBdr>
    </w:div>
    <w:div w:id="1473863843">
      <w:bodyDiv w:val="1"/>
      <w:marLeft w:val="0"/>
      <w:marRight w:val="0"/>
      <w:marTop w:val="0"/>
      <w:marBottom w:val="0"/>
      <w:divBdr>
        <w:top w:val="none" w:sz="0" w:space="0" w:color="auto"/>
        <w:left w:val="none" w:sz="0" w:space="0" w:color="auto"/>
        <w:bottom w:val="none" w:sz="0" w:space="0" w:color="auto"/>
        <w:right w:val="none" w:sz="0" w:space="0" w:color="auto"/>
      </w:divBdr>
    </w:div>
    <w:div w:id="1485004658">
      <w:bodyDiv w:val="1"/>
      <w:marLeft w:val="0"/>
      <w:marRight w:val="0"/>
      <w:marTop w:val="0"/>
      <w:marBottom w:val="0"/>
      <w:divBdr>
        <w:top w:val="none" w:sz="0" w:space="0" w:color="auto"/>
        <w:left w:val="none" w:sz="0" w:space="0" w:color="auto"/>
        <w:bottom w:val="none" w:sz="0" w:space="0" w:color="auto"/>
        <w:right w:val="none" w:sz="0" w:space="0" w:color="auto"/>
      </w:divBdr>
    </w:div>
    <w:div w:id="1504198507">
      <w:bodyDiv w:val="1"/>
      <w:marLeft w:val="0"/>
      <w:marRight w:val="0"/>
      <w:marTop w:val="0"/>
      <w:marBottom w:val="0"/>
      <w:divBdr>
        <w:top w:val="none" w:sz="0" w:space="0" w:color="auto"/>
        <w:left w:val="none" w:sz="0" w:space="0" w:color="auto"/>
        <w:bottom w:val="none" w:sz="0" w:space="0" w:color="auto"/>
        <w:right w:val="none" w:sz="0" w:space="0" w:color="auto"/>
      </w:divBdr>
    </w:div>
    <w:div w:id="1504586580">
      <w:bodyDiv w:val="1"/>
      <w:marLeft w:val="0"/>
      <w:marRight w:val="0"/>
      <w:marTop w:val="0"/>
      <w:marBottom w:val="0"/>
      <w:divBdr>
        <w:top w:val="none" w:sz="0" w:space="0" w:color="auto"/>
        <w:left w:val="none" w:sz="0" w:space="0" w:color="auto"/>
        <w:bottom w:val="none" w:sz="0" w:space="0" w:color="auto"/>
        <w:right w:val="none" w:sz="0" w:space="0" w:color="auto"/>
      </w:divBdr>
    </w:div>
    <w:div w:id="1514147800">
      <w:bodyDiv w:val="1"/>
      <w:marLeft w:val="0"/>
      <w:marRight w:val="0"/>
      <w:marTop w:val="0"/>
      <w:marBottom w:val="0"/>
      <w:divBdr>
        <w:top w:val="none" w:sz="0" w:space="0" w:color="auto"/>
        <w:left w:val="none" w:sz="0" w:space="0" w:color="auto"/>
        <w:bottom w:val="none" w:sz="0" w:space="0" w:color="auto"/>
        <w:right w:val="none" w:sz="0" w:space="0" w:color="auto"/>
      </w:divBdr>
    </w:div>
    <w:div w:id="1528131192">
      <w:bodyDiv w:val="1"/>
      <w:marLeft w:val="0"/>
      <w:marRight w:val="0"/>
      <w:marTop w:val="0"/>
      <w:marBottom w:val="0"/>
      <w:divBdr>
        <w:top w:val="none" w:sz="0" w:space="0" w:color="auto"/>
        <w:left w:val="none" w:sz="0" w:space="0" w:color="auto"/>
        <w:bottom w:val="none" w:sz="0" w:space="0" w:color="auto"/>
        <w:right w:val="none" w:sz="0" w:space="0" w:color="auto"/>
      </w:divBdr>
    </w:div>
    <w:div w:id="1533416273">
      <w:bodyDiv w:val="1"/>
      <w:marLeft w:val="0"/>
      <w:marRight w:val="0"/>
      <w:marTop w:val="0"/>
      <w:marBottom w:val="0"/>
      <w:divBdr>
        <w:top w:val="none" w:sz="0" w:space="0" w:color="auto"/>
        <w:left w:val="none" w:sz="0" w:space="0" w:color="auto"/>
        <w:bottom w:val="none" w:sz="0" w:space="0" w:color="auto"/>
        <w:right w:val="none" w:sz="0" w:space="0" w:color="auto"/>
      </w:divBdr>
    </w:div>
    <w:div w:id="1542324615">
      <w:bodyDiv w:val="1"/>
      <w:marLeft w:val="0"/>
      <w:marRight w:val="0"/>
      <w:marTop w:val="0"/>
      <w:marBottom w:val="0"/>
      <w:divBdr>
        <w:top w:val="none" w:sz="0" w:space="0" w:color="auto"/>
        <w:left w:val="none" w:sz="0" w:space="0" w:color="auto"/>
        <w:bottom w:val="none" w:sz="0" w:space="0" w:color="auto"/>
        <w:right w:val="none" w:sz="0" w:space="0" w:color="auto"/>
      </w:divBdr>
    </w:div>
    <w:div w:id="1638533607">
      <w:bodyDiv w:val="1"/>
      <w:marLeft w:val="0"/>
      <w:marRight w:val="0"/>
      <w:marTop w:val="0"/>
      <w:marBottom w:val="0"/>
      <w:divBdr>
        <w:top w:val="none" w:sz="0" w:space="0" w:color="auto"/>
        <w:left w:val="none" w:sz="0" w:space="0" w:color="auto"/>
        <w:bottom w:val="none" w:sz="0" w:space="0" w:color="auto"/>
        <w:right w:val="none" w:sz="0" w:space="0" w:color="auto"/>
      </w:divBdr>
    </w:div>
    <w:div w:id="1661807457">
      <w:bodyDiv w:val="1"/>
      <w:marLeft w:val="0"/>
      <w:marRight w:val="0"/>
      <w:marTop w:val="0"/>
      <w:marBottom w:val="0"/>
      <w:divBdr>
        <w:top w:val="none" w:sz="0" w:space="0" w:color="auto"/>
        <w:left w:val="none" w:sz="0" w:space="0" w:color="auto"/>
        <w:bottom w:val="none" w:sz="0" w:space="0" w:color="auto"/>
        <w:right w:val="none" w:sz="0" w:space="0" w:color="auto"/>
      </w:divBdr>
    </w:div>
    <w:div w:id="1671365895">
      <w:bodyDiv w:val="1"/>
      <w:marLeft w:val="0"/>
      <w:marRight w:val="0"/>
      <w:marTop w:val="0"/>
      <w:marBottom w:val="0"/>
      <w:divBdr>
        <w:top w:val="none" w:sz="0" w:space="0" w:color="auto"/>
        <w:left w:val="none" w:sz="0" w:space="0" w:color="auto"/>
        <w:bottom w:val="none" w:sz="0" w:space="0" w:color="auto"/>
        <w:right w:val="none" w:sz="0" w:space="0" w:color="auto"/>
      </w:divBdr>
    </w:div>
    <w:div w:id="1720546619">
      <w:bodyDiv w:val="1"/>
      <w:marLeft w:val="0"/>
      <w:marRight w:val="0"/>
      <w:marTop w:val="0"/>
      <w:marBottom w:val="0"/>
      <w:divBdr>
        <w:top w:val="none" w:sz="0" w:space="0" w:color="auto"/>
        <w:left w:val="none" w:sz="0" w:space="0" w:color="auto"/>
        <w:bottom w:val="none" w:sz="0" w:space="0" w:color="auto"/>
        <w:right w:val="none" w:sz="0" w:space="0" w:color="auto"/>
      </w:divBdr>
    </w:div>
    <w:div w:id="1723557885">
      <w:bodyDiv w:val="1"/>
      <w:marLeft w:val="0"/>
      <w:marRight w:val="0"/>
      <w:marTop w:val="0"/>
      <w:marBottom w:val="0"/>
      <w:divBdr>
        <w:top w:val="none" w:sz="0" w:space="0" w:color="auto"/>
        <w:left w:val="none" w:sz="0" w:space="0" w:color="auto"/>
        <w:bottom w:val="none" w:sz="0" w:space="0" w:color="auto"/>
        <w:right w:val="none" w:sz="0" w:space="0" w:color="auto"/>
      </w:divBdr>
    </w:div>
    <w:div w:id="1804693884">
      <w:bodyDiv w:val="1"/>
      <w:marLeft w:val="0"/>
      <w:marRight w:val="0"/>
      <w:marTop w:val="0"/>
      <w:marBottom w:val="0"/>
      <w:divBdr>
        <w:top w:val="none" w:sz="0" w:space="0" w:color="auto"/>
        <w:left w:val="none" w:sz="0" w:space="0" w:color="auto"/>
        <w:bottom w:val="none" w:sz="0" w:space="0" w:color="auto"/>
        <w:right w:val="none" w:sz="0" w:space="0" w:color="auto"/>
      </w:divBdr>
    </w:div>
    <w:div w:id="1845853248">
      <w:bodyDiv w:val="1"/>
      <w:marLeft w:val="0"/>
      <w:marRight w:val="0"/>
      <w:marTop w:val="0"/>
      <w:marBottom w:val="0"/>
      <w:divBdr>
        <w:top w:val="none" w:sz="0" w:space="0" w:color="auto"/>
        <w:left w:val="none" w:sz="0" w:space="0" w:color="auto"/>
        <w:bottom w:val="none" w:sz="0" w:space="0" w:color="auto"/>
        <w:right w:val="none" w:sz="0" w:space="0" w:color="auto"/>
      </w:divBdr>
    </w:div>
    <w:div w:id="1860776646">
      <w:bodyDiv w:val="1"/>
      <w:marLeft w:val="0"/>
      <w:marRight w:val="0"/>
      <w:marTop w:val="0"/>
      <w:marBottom w:val="0"/>
      <w:divBdr>
        <w:top w:val="none" w:sz="0" w:space="0" w:color="auto"/>
        <w:left w:val="none" w:sz="0" w:space="0" w:color="auto"/>
        <w:bottom w:val="none" w:sz="0" w:space="0" w:color="auto"/>
        <w:right w:val="none" w:sz="0" w:space="0" w:color="auto"/>
      </w:divBdr>
    </w:div>
    <w:div w:id="1907376651">
      <w:bodyDiv w:val="1"/>
      <w:marLeft w:val="0"/>
      <w:marRight w:val="0"/>
      <w:marTop w:val="0"/>
      <w:marBottom w:val="0"/>
      <w:divBdr>
        <w:top w:val="none" w:sz="0" w:space="0" w:color="auto"/>
        <w:left w:val="none" w:sz="0" w:space="0" w:color="auto"/>
        <w:bottom w:val="none" w:sz="0" w:space="0" w:color="auto"/>
        <w:right w:val="none" w:sz="0" w:space="0" w:color="auto"/>
      </w:divBdr>
    </w:div>
    <w:div w:id="1919711337">
      <w:bodyDiv w:val="1"/>
      <w:marLeft w:val="0"/>
      <w:marRight w:val="0"/>
      <w:marTop w:val="0"/>
      <w:marBottom w:val="0"/>
      <w:divBdr>
        <w:top w:val="none" w:sz="0" w:space="0" w:color="auto"/>
        <w:left w:val="none" w:sz="0" w:space="0" w:color="auto"/>
        <w:bottom w:val="none" w:sz="0" w:space="0" w:color="auto"/>
        <w:right w:val="none" w:sz="0" w:space="0" w:color="auto"/>
      </w:divBdr>
    </w:div>
    <w:div w:id="1949315073">
      <w:bodyDiv w:val="1"/>
      <w:marLeft w:val="0"/>
      <w:marRight w:val="0"/>
      <w:marTop w:val="0"/>
      <w:marBottom w:val="0"/>
      <w:divBdr>
        <w:top w:val="none" w:sz="0" w:space="0" w:color="auto"/>
        <w:left w:val="none" w:sz="0" w:space="0" w:color="auto"/>
        <w:bottom w:val="none" w:sz="0" w:space="0" w:color="auto"/>
        <w:right w:val="none" w:sz="0" w:space="0" w:color="auto"/>
      </w:divBdr>
    </w:div>
    <w:div w:id="1951549638">
      <w:bodyDiv w:val="1"/>
      <w:marLeft w:val="0"/>
      <w:marRight w:val="0"/>
      <w:marTop w:val="0"/>
      <w:marBottom w:val="0"/>
      <w:divBdr>
        <w:top w:val="none" w:sz="0" w:space="0" w:color="auto"/>
        <w:left w:val="none" w:sz="0" w:space="0" w:color="auto"/>
        <w:bottom w:val="none" w:sz="0" w:space="0" w:color="auto"/>
        <w:right w:val="none" w:sz="0" w:space="0" w:color="auto"/>
      </w:divBdr>
    </w:div>
    <w:div w:id="2003729980">
      <w:bodyDiv w:val="1"/>
      <w:marLeft w:val="0"/>
      <w:marRight w:val="0"/>
      <w:marTop w:val="0"/>
      <w:marBottom w:val="0"/>
      <w:divBdr>
        <w:top w:val="none" w:sz="0" w:space="0" w:color="auto"/>
        <w:left w:val="none" w:sz="0" w:space="0" w:color="auto"/>
        <w:bottom w:val="none" w:sz="0" w:space="0" w:color="auto"/>
        <w:right w:val="none" w:sz="0" w:space="0" w:color="auto"/>
      </w:divBdr>
    </w:div>
    <w:div w:id="2004773354">
      <w:bodyDiv w:val="1"/>
      <w:marLeft w:val="0"/>
      <w:marRight w:val="0"/>
      <w:marTop w:val="0"/>
      <w:marBottom w:val="0"/>
      <w:divBdr>
        <w:top w:val="none" w:sz="0" w:space="0" w:color="auto"/>
        <w:left w:val="none" w:sz="0" w:space="0" w:color="auto"/>
        <w:bottom w:val="none" w:sz="0" w:space="0" w:color="auto"/>
        <w:right w:val="none" w:sz="0" w:space="0" w:color="auto"/>
      </w:divBdr>
    </w:div>
    <w:div w:id="2008096792">
      <w:bodyDiv w:val="1"/>
      <w:marLeft w:val="0"/>
      <w:marRight w:val="0"/>
      <w:marTop w:val="0"/>
      <w:marBottom w:val="0"/>
      <w:divBdr>
        <w:top w:val="none" w:sz="0" w:space="0" w:color="auto"/>
        <w:left w:val="none" w:sz="0" w:space="0" w:color="auto"/>
        <w:bottom w:val="none" w:sz="0" w:space="0" w:color="auto"/>
        <w:right w:val="none" w:sz="0" w:space="0" w:color="auto"/>
      </w:divBdr>
    </w:div>
    <w:div w:id="2021422996">
      <w:bodyDiv w:val="1"/>
      <w:marLeft w:val="0"/>
      <w:marRight w:val="0"/>
      <w:marTop w:val="0"/>
      <w:marBottom w:val="0"/>
      <w:divBdr>
        <w:top w:val="none" w:sz="0" w:space="0" w:color="auto"/>
        <w:left w:val="none" w:sz="0" w:space="0" w:color="auto"/>
        <w:bottom w:val="none" w:sz="0" w:space="0" w:color="auto"/>
        <w:right w:val="none" w:sz="0" w:space="0" w:color="auto"/>
      </w:divBdr>
    </w:div>
    <w:div w:id="2032608652">
      <w:bodyDiv w:val="1"/>
      <w:marLeft w:val="0"/>
      <w:marRight w:val="0"/>
      <w:marTop w:val="0"/>
      <w:marBottom w:val="0"/>
      <w:divBdr>
        <w:top w:val="none" w:sz="0" w:space="0" w:color="auto"/>
        <w:left w:val="none" w:sz="0" w:space="0" w:color="auto"/>
        <w:bottom w:val="none" w:sz="0" w:space="0" w:color="auto"/>
        <w:right w:val="none" w:sz="0" w:space="0" w:color="auto"/>
      </w:divBdr>
    </w:div>
    <w:div w:id="2035615024">
      <w:bodyDiv w:val="1"/>
      <w:marLeft w:val="0"/>
      <w:marRight w:val="0"/>
      <w:marTop w:val="0"/>
      <w:marBottom w:val="0"/>
      <w:divBdr>
        <w:top w:val="none" w:sz="0" w:space="0" w:color="auto"/>
        <w:left w:val="none" w:sz="0" w:space="0" w:color="auto"/>
        <w:bottom w:val="none" w:sz="0" w:space="0" w:color="auto"/>
        <w:right w:val="none" w:sz="0" w:space="0" w:color="auto"/>
      </w:divBdr>
    </w:div>
    <w:div w:id="2052880926">
      <w:bodyDiv w:val="1"/>
      <w:marLeft w:val="0"/>
      <w:marRight w:val="0"/>
      <w:marTop w:val="0"/>
      <w:marBottom w:val="0"/>
      <w:divBdr>
        <w:top w:val="none" w:sz="0" w:space="0" w:color="auto"/>
        <w:left w:val="none" w:sz="0" w:space="0" w:color="auto"/>
        <w:bottom w:val="none" w:sz="0" w:space="0" w:color="auto"/>
        <w:right w:val="none" w:sz="0" w:space="0" w:color="auto"/>
      </w:divBdr>
    </w:div>
    <w:div w:id="2085688434">
      <w:bodyDiv w:val="1"/>
      <w:marLeft w:val="0"/>
      <w:marRight w:val="0"/>
      <w:marTop w:val="0"/>
      <w:marBottom w:val="0"/>
      <w:divBdr>
        <w:top w:val="none" w:sz="0" w:space="0" w:color="auto"/>
        <w:left w:val="none" w:sz="0" w:space="0" w:color="auto"/>
        <w:bottom w:val="none" w:sz="0" w:space="0" w:color="auto"/>
        <w:right w:val="none" w:sz="0" w:space="0" w:color="auto"/>
      </w:divBdr>
    </w:div>
    <w:div w:id="2089382213">
      <w:bodyDiv w:val="1"/>
      <w:marLeft w:val="0"/>
      <w:marRight w:val="0"/>
      <w:marTop w:val="0"/>
      <w:marBottom w:val="0"/>
      <w:divBdr>
        <w:top w:val="none" w:sz="0" w:space="0" w:color="auto"/>
        <w:left w:val="none" w:sz="0" w:space="0" w:color="auto"/>
        <w:bottom w:val="none" w:sz="0" w:space="0" w:color="auto"/>
        <w:right w:val="none" w:sz="0" w:space="0" w:color="auto"/>
      </w:divBdr>
    </w:div>
    <w:div w:id="2100831075">
      <w:bodyDiv w:val="1"/>
      <w:marLeft w:val="0"/>
      <w:marRight w:val="0"/>
      <w:marTop w:val="0"/>
      <w:marBottom w:val="0"/>
      <w:divBdr>
        <w:top w:val="none" w:sz="0" w:space="0" w:color="auto"/>
        <w:left w:val="none" w:sz="0" w:space="0" w:color="auto"/>
        <w:bottom w:val="none" w:sz="0" w:space="0" w:color="auto"/>
        <w:right w:val="none" w:sz="0" w:space="0" w:color="auto"/>
      </w:divBdr>
    </w:div>
    <w:div w:id="2121561902">
      <w:bodyDiv w:val="1"/>
      <w:marLeft w:val="0"/>
      <w:marRight w:val="0"/>
      <w:marTop w:val="0"/>
      <w:marBottom w:val="0"/>
      <w:divBdr>
        <w:top w:val="none" w:sz="0" w:space="0" w:color="auto"/>
        <w:left w:val="none" w:sz="0" w:space="0" w:color="auto"/>
        <w:bottom w:val="none" w:sz="0" w:space="0" w:color="auto"/>
        <w:right w:val="none" w:sz="0" w:space="0" w:color="auto"/>
      </w:divBdr>
    </w:div>
    <w:div w:id="21461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4EEE-E1C7-4A9F-8A78-2C545775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402</Pages>
  <Words>166426</Words>
  <Characters>915349</Characters>
  <Application>Microsoft Office Word</Application>
  <DocSecurity>0</DocSecurity>
  <Lines>7627</Lines>
  <Paragraphs>2159</Paragraphs>
  <ScaleCrop>false</ScaleCrop>
  <HeadingPairs>
    <vt:vector size="2" baseType="variant">
      <vt:variant>
        <vt:lpstr>Título</vt:lpstr>
      </vt:variant>
      <vt:variant>
        <vt:i4>1</vt:i4>
      </vt:variant>
    </vt:vector>
  </HeadingPairs>
  <TitlesOfParts>
    <vt:vector size="1" baseType="lpstr">
      <vt:lpstr>DECRETO 402-73</vt:lpstr>
    </vt:vector>
  </TitlesOfParts>
  <Company>H. Congreso del Estado</Company>
  <LinksUpToDate>false</LinksUpToDate>
  <CharactersWithSpaces>1079616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402-73</dc:title>
  <dc:creator>Julián García Arzate</dc:creator>
  <cp:lastModifiedBy>Bertha Alicia Cruz Ordonez</cp:lastModifiedBy>
  <cp:revision>7</cp:revision>
  <cp:lastPrinted>2022-06-27T16:43:00Z</cp:lastPrinted>
  <dcterms:created xsi:type="dcterms:W3CDTF">2024-08-26T17:57:00Z</dcterms:created>
  <dcterms:modified xsi:type="dcterms:W3CDTF">2024-08-26T18:05:00Z</dcterms:modified>
</cp:coreProperties>
</file>