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42059" w:rsidRPr="00CD52A1" w:rsidRDefault="00CD52A1" w:rsidP="00A4205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entury Gothic" w:hAnsi="Century Gothic" w:cs="Century Gothic"/>
          <w:bCs/>
          <w:color w:val="000000"/>
          <w:sz w:val="24"/>
          <w:szCs w:val="24"/>
          <w:u w:color="000000"/>
          <w:bdr w:val="nil"/>
          <w:lang w:val="es-MX" w:eastAsia="es-MX"/>
        </w:rPr>
      </w:pPr>
      <w:r w:rsidRPr="00CD52A1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A42059" w:rsidRPr="00A42059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La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Sexagésima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 S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éptima Legislatura del H. Congreso del Estado de Chihuahua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exhorta respetuosamente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de-DE" w:eastAsia="es-MX"/>
        </w:rPr>
        <w:t xml:space="preserve"> al titular del Poder Ejecutivo Federal, a trav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és de la Secretaría de Educación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de-DE" w:eastAsia="es-MX"/>
        </w:rPr>
        <w:t xml:space="preserve"> P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ública, para que en el ejercicio de sus atribuciones, genere un programa especial para eliminar el rezago educativo que surgió a consecuencia de la pandemia del COVID-19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y se fortalezcan aquellos que buscan mitigar la analfabetización en el paí</w:t>
      </w:r>
      <w:r w:rsidRPr="00CD52A1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>s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MX" w:eastAsia="es-MX"/>
        </w:rPr>
        <w:t>.</w:t>
      </w:r>
    </w:p>
    <w:p w:rsidR="002B114A" w:rsidRDefault="002B114A" w:rsidP="00A4205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CD52A1" w:rsidRPr="00483BB2" w:rsidRDefault="00CD52A1" w:rsidP="00CD52A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s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autoridades antes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citadas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CD52A1" w:rsidRPr="007D73C3" w:rsidRDefault="00CD52A1" w:rsidP="00A4205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3626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69" w:rsidRDefault="007A6069">
      <w:r>
        <w:separator/>
      </w:r>
    </w:p>
  </w:endnote>
  <w:endnote w:type="continuationSeparator" w:id="0">
    <w:p w:rsidR="007A6069" w:rsidRDefault="007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62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69" w:rsidRDefault="007A6069">
      <w:r>
        <w:separator/>
      </w:r>
    </w:p>
  </w:footnote>
  <w:footnote w:type="continuationSeparator" w:id="0">
    <w:p w:rsidR="007A6069" w:rsidRDefault="007A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A42059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0D18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6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06A6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D52A1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2D0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6267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A3B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382</cp:revision>
  <cp:lastPrinted>2022-09-09T18:16:00Z</cp:lastPrinted>
  <dcterms:created xsi:type="dcterms:W3CDTF">2021-10-05T18:17:00Z</dcterms:created>
  <dcterms:modified xsi:type="dcterms:W3CDTF">2022-09-09T18:16:00Z</dcterms:modified>
</cp:coreProperties>
</file>