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054131">
        <w:rPr>
          <w:rFonts w:ascii="Century Gothic" w:hAnsi="Century Gothic"/>
          <w:b/>
          <w:sz w:val="25"/>
          <w:szCs w:val="25"/>
          <w:lang w:val="en-US"/>
        </w:rPr>
        <w:t>8</w:t>
      </w:r>
      <w:r w:rsidR="0030482B">
        <w:rPr>
          <w:rFonts w:ascii="Century Gothic" w:hAnsi="Century Gothic"/>
          <w:b/>
          <w:sz w:val="25"/>
          <w:szCs w:val="25"/>
          <w:lang w:val="en-US"/>
        </w:rPr>
        <w:t>4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420127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0116F" w:rsidRPr="00F144AB" w:rsidRDefault="00E0116F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F144AB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4"/>
          <w:szCs w:val="16"/>
        </w:rPr>
      </w:pPr>
    </w:p>
    <w:p w:rsidR="00320102" w:rsidRPr="0042012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0482B" w:rsidRPr="0030482B" w:rsidRDefault="00F144AB" w:rsidP="00F144AB">
      <w:pPr>
        <w:spacing w:line="360" w:lineRule="auto"/>
        <w:jc w:val="both"/>
        <w:rPr>
          <w:rFonts w:ascii="Century Gothic" w:eastAsia="Calibri" w:hAnsi="Century Gothic" w:cs="Arial"/>
          <w:sz w:val="24"/>
          <w:szCs w:val="22"/>
          <w:lang w:val="es-MX" w:eastAsia="en-US"/>
        </w:rPr>
      </w:pPr>
      <w:r w:rsidRPr="00F144AB">
        <w:rPr>
          <w:rFonts w:ascii="Century Gothic" w:eastAsia="Calibri" w:hAnsi="Century Gothic" w:cs="Arial"/>
          <w:b/>
          <w:sz w:val="28"/>
          <w:szCs w:val="22"/>
          <w:lang w:val="es-MX" w:eastAsia="en-US"/>
        </w:rPr>
        <w:t>PRIMERO.-</w:t>
      </w:r>
      <w:r w:rsidR="0030482B" w:rsidRPr="0030482B">
        <w:rPr>
          <w:rFonts w:ascii="Century Gothic" w:eastAsia="Calibri" w:hAnsi="Century Gothic" w:cs="Arial"/>
          <w:sz w:val="24"/>
          <w:szCs w:val="22"/>
          <w:lang w:val="es-MX" w:eastAsia="en-US"/>
        </w:rPr>
        <w:t xml:space="preserve"> La Sexagésima Séptima Legislatura del </w:t>
      </w:r>
      <w:r>
        <w:rPr>
          <w:rFonts w:ascii="Century Gothic" w:eastAsia="Calibri" w:hAnsi="Century Gothic" w:cs="Arial"/>
          <w:sz w:val="24"/>
          <w:szCs w:val="22"/>
          <w:lang w:val="es-MX" w:eastAsia="en-US"/>
        </w:rPr>
        <w:t xml:space="preserve">Honorable Congreso del </w:t>
      </w:r>
      <w:r w:rsidR="0030482B" w:rsidRPr="0030482B">
        <w:rPr>
          <w:rFonts w:ascii="Century Gothic" w:eastAsia="Calibri" w:hAnsi="Century Gothic" w:cs="Arial"/>
          <w:sz w:val="24"/>
          <w:szCs w:val="22"/>
          <w:lang w:val="es-MX" w:eastAsia="en-US"/>
        </w:rPr>
        <w:t xml:space="preserve">Estado de Chihuahua exhorta atenta y respetuosamente a la Comisión de Presupuesto y </w:t>
      </w:r>
      <w:r>
        <w:rPr>
          <w:rFonts w:ascii="Century Gothic" w:eastAsia="Calibri" w:hAnsi="Century Gothic" w:cs="Arial"/>
          <w:sz w:val="24"/>
          <w:szCs w:val="22"/>
          <w:lang w:val="es-MX" w:eastAsia="en-US"/>
        </w:rPr>
        <w:t>Cuenta</w:t>
      </w:r>
      <w:r w:rsidR="0030482B" w:rsidRPr="0030482B">
        <w:rPr>
          <w:rFonts w:ascii="Century Gothic" w:eastAsia="Calibri" w:hAnsi="Century Gothic" w:cs="Arial"/>
          <w:sz w:val="24"/>
          <w:szCs w:val="22"/>
          <w:lang w:val="es-MX" w:eastAsia="en-US"/>
        </w:rPr>
        <w:t xml:space="preserve"> Pública del Congreso de la Unión, para que se asigne una mayor partida dentro del presupuesto destinado a las comunidades migrantes en el Presupuesto de Egresos para el año 2022</w:t>
      </w:r>
      <w:r w:rsidR="0030482B" w:rsidRPr="0030482B">
        <w:rPr>
          <w:rFonts w:ascii="Century Gothic" w:eastAsia="Calibri" w:hAnsi="Century Gothic" w:cs="Arial"/>
          <w:b/>
          <w:sz w:val="24"/>
          <w:szCs w:val="22"/>
          <w:lang w:val="es-MX" w:eastAsia="en-US"/>
        </w:rPr>
        <w:t>.</w:t>
      </w:r>
    </w:p>
    <w:p w:rsidR="00890185" w:rsidRPr="00F144AB" w:rsidRDefault="00890185" w:rsidP="00F144AB">
      <w:pPr>
        <w:spacing w:line="360" w:lineRule="auto"/>
        <w:ind w:left="11"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F144AB" w:rsidRPr="008C11E5" w:rsidRDefault="00F144AB" w:rsidP="00F144AB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 autoridad antes citada,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F144AB" w:rsidRPr="00F144AB" w:rsidRDefault="00F144AB" w:rsidP="00F144AB">
      <w:pPr>
        <w:spacing w:line="360" w:lineRule="auto"/>
        <w:ind w:left="11"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F144A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54131">
        <w:rPr>
          <w:rFonts w:ascii="Century Gothic" w:hAnsi="Century Gothic"/>
          <w:szCs w:val="24"/>
        </w:rPr>
        <w:t>once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0482B" w:rsidRDefault="0030482B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30482B" w:rsidRDefault="0030482B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8546B7" w:rsidRDefault="008546B7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24513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430A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B0" w:rsidRDefault="004D7BB0">
      <w:r>
        <w:separator/>
      </w:r>
    </w:p>
  </w:endnote>
  <w:endnote w:type="continuationSeparator" w:id="0">
    <w:p w:rsidR="004D7BB0" w:rsidRDefault="004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30A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B0" w:rsidRDefault="004D7BB0">
      <w:r>
        <w:separator/>
      </w:r>
    </w:p>
  </w:footnote>
  <w:footnote w:type="continuationSeparator" w:id="0">
    <w:p w:rsidR="004D7BB0" w:rsidRDefault="004D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054131">
      <w:rPr>
        <w:rFonts w:ascii="Century Gothic" w:hAnsi="Century Gothic"/>
        <w:b/>
        <w:sz w:val="24"/>
        <w:szCs w:val="24"/>
        <w:lang w:val="en-US"/>
      </w:rPr>
      <w:t>8</w:t>
    </w:r>
    <w:r w:rsidR="0030482B">
      <w:rPr>
        <w:rFonts w:ascii="Century Gothic" w:hAnsi="Century Gothic"/>
        <w:b/>
        <w:sz w:val="24"/>
        <w:szCs w:val="24"/>
        <w:lang w:val="en-US"/>
      </w:rPr>
      <w:t>4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0E26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D406-2542-4EE8-9FD9-65F7BD2D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302</cp:revision>
  <cp:lastPrinted>2021-11-11T20:28:00Z</cp:lastPrinted>
  <dcterms:created xsi:type="dcterms:W3CDTF">2018-08-29T18:38:00Z</dcterms:created>
  <dcterms:modified xsi:type="dcterms:W3CDTF">2021-11-11T20:28:00Z</dcterms:modified>
</cp:coreProperties>
</file>