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9B1154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PRIMERO.-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La Sexagésima Séptima Legislatura del H. Congreso del Estado de Chihuahua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exhorta respetuosamente al Gobierno del Estado de Chihuahua, a fin de que incluya en su Plan Estatal de Desarrollo para los pró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pt-PT" w:eastAsia="es-MX"/>
        </w:rPr>
        <w:t>ximos 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6 añ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pt-PT" w:eastAsia="es-MX"/>
        </w:rPr>
        <w:t>os, pol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í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pt-PT" w:eastAsia="es-MX"/>
        </w:rPr>
        <w:t xml:space="preserve">ticas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públicas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transversales en materia de derechos humanos, perspectiva de g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nero y acceso a una vida libre de violencia en todos los sectores de la población, con el propósito de prevenir y eliminar la violencia contra las niñas y las mujeres, así como que contemple una partida presupuestaria en el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Presu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puesto de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Egre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sos para el ejercicio fiscal 2022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suficiente para la implantación de programas que permitan hacer frente a estas problemáticas.  </w:t>
      </w: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SEGUNDO.-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La Sexag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sima S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ptima Legislatura del H. Congreso del Estado de Chihuahua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exhorta respetuosamente a los 67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Mu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nicipios del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Est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ado a fin de que incluyan en su Plan de Desarrollo Municipal para los próximos 3 años, 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lastRenderedPageBreak/>
        <w:t>polí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pt-PT" w:eastAsia="es-MX"/>
        </w:rPr>
        <w:t xml:space="preserve">ticas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públicas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transversales en materia de derechos humanos, perspectiva de g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nero y acceso a una vida libre de violencia en todos los sectores de la población, con el propósito de prevenir y eliminar la violencia contra las niñas y las mujeres, así como que contemplen una partida presupuestaria en el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Pr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esupuesto de </w:t>
      </w:r>
      <w:r w:rsidR="00190B81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Egr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esos para el ejercicio fiscal 2022</w:t>
      </w:r>
      <w:r w:rsidR="00190B81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suficiente para la implantación de programas que permitan hacer frente a estas problemá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pt-PT" w:eastAsia="es-MX"/>
        </w:rPr>
        <w:t>ticas.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TERCERO.-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La Sexag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sima S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ptima Legislatura del H. Congreso del Estado de Chihuahua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exhorta respetuosamente al Gobierno del Estado de Chihuahua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a través de la Fiscalía General del Estado, a fin de que capacite a la Fiscalía Especializada en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Atención a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Mujer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es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Víctimas del Delito por </w:t>
      </w:r>
      <w:r w:rsidR="006A65E9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R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azones de Género 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y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a 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la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F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amilia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a sus ministerios públicos en el sistema de Justicia Penal para Adolescentes y que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con ello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pueda garantizar que los delitos contra la mujer cometidos por menores infractores sean abordados con perspectiva de derechos humanos y con el profesionalismo que el caso requiere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;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asimismo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que realicen las gestiones pertinentes a fin de que se haga justicia a “Rosita”.  </w:t>
      </w:r>
    </w:p>
    <w:p w:rsidR="009B1154" w:rsidRPr="009B1154" w:rsidRDefault="009B1154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val="es-MX" w:eastAsia="es-MX"/>
        </w:rPr>
      </w:pP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</w:p>
    <w:p w:rsidR="009B1154" w:rsidRDefault="00190B81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</w:pPr>
      <w:r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CUARTO.</w:t>
      </w:r>
      <w:r w:rsidR="009B1154"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-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La Sexag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sima S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fr-FR" w:eastAsia="es-MX"/>
        </w:rPr>
        <w:t>é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ptima Legislatura del H. Congreso del Estado de Chihuahua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exhorta respetuosamente al Gobierno del Estado de Chihuahua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a través de la Secretaría de Educación y Deporte, a fin de que 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lastRenderedPageBreak/>
        <w:t>contemple en las acciones y estrategias para este ciclo escolar, regresar a clases presenciales en todos los niveles educativos, así como la implementación de un plan emergente con el propósito de fomentar en las alumnas, alumnos, trabajadores de la educación y padres de familia</w:t>
      </w:r>
      <w:r w:rsidR="00304AAF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,</w:t>
      </w:r>
      <w:r w:rsidR="009B1154"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 xml:space="preserve"> el respeto a los derechos humanos para las niñas, niños y adolescentes, así como la eliminación de la violencia de género.  </w:t>
      </w:r>
    </w:p>
    <w:p w:rsidR="00304AAF" w:rsidRPr="009B1154" w:rsidRDefault="00304AAF" w:rsidP="009B1154">
      <w:pPr>
        <w:shd w:val="clear" w:color="auto" w:fill="FFFFFF"/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</w:pPr>
    </w:p>
    <w:p w:rsidR="00F264D9" w:rsidRDefault="00304AAF" w:rsidP="009B1154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</w:pPr>
      <w:r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QUINTO</w:t>
      </w:r>
      <w:r w:rsidRPr="00190B81">
        <w:rPr>
          <w:rFonts w:ascii="Century Gothic" w:hAnsi="Century Gothic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val="es-ES_tradnl" w:eastAsia="es-MX"/>
        </w:rPr>
        <w:t>.-</w:t>
      </w:r>
      <w:r w:rsidRPr="009B1154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es-ES_tradnl" w:eastAsia="es-MX"/>
        </w:rPr>
        <w:t> 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 xml:space="preserve">Se exhorta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 xml:space="preserve">respetuosamente 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al Ejecutivo Federal, a fin de que realice las acciones que considere conveniente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s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 xml:space="preserve">, 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 xml:space="preserve">en el ámbito de sus competencias, 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para atender lo relativo a</w:t>
      </w:r>
      <w:r w:rsidR="00A256B6"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l tema que nos ocupa</w:t>
      </w:r>
      <w:r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  <w:t>.</w:t>
      </w:r>
    </w:p>
    <w:p w:rsidR="00304AAF" w:rsidRDefault="00304AAF" w:rsidP="009B1154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bdr w:val="none" w:sz="0" w:space="0" w:color="auto" w:frame="1"/>
          <w:shd w:val="clear" w:color="auto" w:fill="FFFFFF"/>
          <w:lang w:val="it-IT" w:eastAsia="es-MX"/>
        </w:rPr>
      </w:pPr>
    </w:p>
    <w:p w:rsidR="00304AAF" w:rsidRPr="002F4E19" w:rsidRDefault="00304AAF" w:rsidP="00304A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SEXTO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304AAF" w:rsidRPr="009B1154" w:rsidRDefault="00304AAF" w:rsidP="009B1154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9B1154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1154" w:rsidRDefault="009B1154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1154" w:rsidRDefault="009B1154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1154" w:rsidRDefault="009B1154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B1154" w:rsidRDefault="009B1154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70579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8E" w:rsidRDefault="009C518E">
      <w:r>
        <w:separator/>
      </w:r>
    </w:p>
  </w:endnote>
  <w:endnote w:type="continuationSeparator" w:id="0">
    <w:p w:rsidR="009C518E" w:rsidRDefault="009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057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8E" w:rsidRDefault="009C518E">
      <w:r>
        <w:separator/>
      </w:r>
    </w:p>
  </w:footnote>
  <w:footnote w:type="continuationSeparator" w:id="0">
    <w:p w:rsidR="009C518E" w:rsidRDefault="009C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9B1154">
      <w:rPr>
        <w:rFonts w:ascii="Century Gothic" w:hAnsi="Century Gothic"/>
        <w:b/>
        <w:sz w:val="24"/>
        <w:szCs w:val="24"/>
        <w:lang w:val="en-US"/>
      </w:rPr>
      <w:t>2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0B81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2A33"/>
    <w:rsid w:val="002D3806"/>
    <w:rsid w:val="002D7C52"/>
    <w:rsid w:val="002E03C7"/>
    <w:rsid w:val="002E7483"/>
    <w:rsid w:val="002F4E19"/>
    <w:rsid w:val="002F5982"/>
    <w:rsid w:val="002F5CF7"/>
    <w:rsid w:val="00304AAF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A65E9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518E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256B6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0579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2FC3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864AE"/>
    <w:rsid w:val="00D90571"/>
    <w:rsid w:val="00D9218C"/>
    <w:rsid w:val="00D933CF"/>
    <w:rsid w:val="00D94ACA"/>
    <w:rsid w:val="00D9577D"/>
    <w:rsid w:val="00DA1887"/>
    <w:rsid w:val="00DA1D05"/>
    <w:rsid w:val="00DA449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5D8E-2082-4267-8965-C656B9D9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187</cp:revision>
  <cp:lastPrinted>2021-10-15T17:32:00Z</cp:lastPrinted>
  <dcterms:created xsi:type="dcterms:W3CDTF">2018-08-29T18:38:00Z</dcterms:created>
  <dcterms:modified xsi:type="dcterms:W3CDTF">2021-10-15T17:33:00Z</dcterms:modified>
</cp:coreProperties>
</file>