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E563A9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E563A9" w:rsidRPr="00E563A9" w:rsidRDefault="00E563A9" w:rsidP="00E563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4761BA">
        <w:rPr>
          <w:rFonts w:ascii="Century Gothic" w:eastAsia="Arial Unicode MS" w:hAnsi="Century Gothic" w:cs="Arial Unicode MS"/>
          <w:b/>
          <w:color w:val="000000"/>
          <w:sz w:val="28"/>
          <w:szCs w:val="28"/>
          <w:u w:color="000000"/>
          <w:bdr w:val="nil"/>
          <w:lang w:val="es-ES_tradnl" w:eastAsia="es-MX"/>
        </w:rPr>
        <w:t>PRIMERO.-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4761BA" w:rsidRPr="0056177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La Sexagésima Séptima Legislatura del Honorable Congreso del Estado de Chihuahua</w:t>
      </w:r>
      <w:r w:rsidR="004761B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="004761BA" w:rsidRPr="0056177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exhorta respetuosamente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al 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Poder Ejecutivo de la Nación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a través de la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Secretaría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de Comunicaciones y Transportes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y de Hacienda y Crédito Público, así como a la Cámara de Diputados 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del H. 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Congreso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de la Unión</w:t>
      </w:r>
      <w:r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para que</w:t>
      </w:r>
      <w:r w:rsid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en razón de sus atribuciones</w:t>
      </w:r>
      <w:r w:rsid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tomen la</w:t>
      </w:r>
      <w:r w:rsid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medidas necesarias a efecto de que se garantice en el </w:t>
      </w:r>
      <w:r w:rsid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P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resupuesto de </w:t>
      </w:r>
      <w:r w:rsid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E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gresos del año 2022</w:t>
      </w:r>
      <w:r w:rsid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un apartado para terminar la modernización de la Carretera Vía Corta a Chihuahua, concretamente en el tramo Palomas-</w:t>
      </w:r>
      <w:r w:rsidR="004761BA"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Satevó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, toda vez que dicho trayecto ya está trazado y avanzado en gran parte. </w:t>
      </w:r>
    </w:p>
    <w:p w:rsidR="00E563A9" w:rsidRPr="00E563A9" w:rsidRDefault="00E563A9" w:rsidP="00E563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E563A9" w:rsidRDefault="00E563A9" w:rsidP="00E563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4761BA">
        <w:rPr>
          <w:rFonts w:ascii="Century Gothic" w:eastAsia="Arial" w:hAnsi="Century Gothic" w:cs="Arial"/>
          <w:b/>
          <w:color w:val="000000"/>
          <w:sz w:val="28"/>
          <w:szCs w:val="28"/>
          <w:u w:color="000000"/>
          <w:bdr w:val="nil"/>
          <w:lang w:val="es-ES_tradnl" w:eastAsia="es-MX"/>
        </w:rPr>
        <w:t>SEGUNDO.-</w:t>
      </w:r>
      <w:r w:rsidRPr="00E563A9"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Se exhort</w:t>
      </w:r>
      <w:r w:rsidR="00217CF8"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a</w:t>
      </w:r>
      <w:bookmarkStart w:id="0" w:name="_GoBack"/>
      <w:bookmarkEnd w:id="0"/>
      <w:r w:rsidRPr="00E563A9"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a la </w:t>
      </w:r>
      <w:r w:rsidR="004761BA" w:rsidRP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Secretaría de Comunicaciones y Transportes</w:t>
      </w:r>
      <w:r w:rsidR="004761BA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E563A9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para que realice las acciones necesarias para que el tramo de la vía corta 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lastRenderedPageBreak/>
        <w:t>Parral-Chihuahua que ya se encuentra concluido</w:t>
      </w:r>
      <w:r w:rsidR="004761BA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E563A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sea señalizado y abierto a la circulación.</w:t>
      </w:r>
    </w:p>
    <w:p w:rsidR="004761BA" w:rsidRDefault="004761BA" w:rsidP="00E563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4761BA" w:rsidRPr="002F4E19" w:rsidRDefault="004761BA" w:rsidP="004761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TERCERO</w:t>
      </w: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mencionadas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F264D9" w:rsidRPr="00E563A9" w:rsidRDefault="00F264D9" w:rsidP="00E563A9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E563A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A50F5">
        <w:rPr>
          <w:rFonts w:ascii="Century Gothic" w:hAnsi="Century Gothic"/>
          <w:szCs w:val="24"/>
        </w:rPr>
        <w:t>trece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44CF5" w:rsidRDefault="00544CF5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761BA" w:rsidRDefault="004761BA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44CF5" w:rsidRDefault="00544CF5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1B7674" w:rsidRDefault="001B7674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B7674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17CF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B8" w:rsidRDefault="002005B8">
      <w:r>
        <w:separator/>
      </w:r>
    </w:p>
  </w:endnote>
  <w:endnote w:type="continuationSeparator" w:id="0">
    <w:p w:rsidR="002005B8" w:rsidRDefault="002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7CF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B8" w:rsidRDefault="002005B8">
      <w:r>
        <w:separator/>
      </w:r>
    </w:p>
  </w:footnote>
  <w:footnote w:type="continuationSeparator" w:id="0">
    <w:p w:rsidR="002005B8" w:rsidRDefault="0020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E563A9">
      <w:rPr>
        <w:rFonts w:ascii="Century Gothic" w:hAnsi="Century Gothic"/>
        <w:b/>
        <w:sz w:val="24"/>
        <w:szCs w:val="24"/>
        <w:lang w:val="en-US"/>
      </w:rPr>
      <w:t>3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05B8"/>
    <w:rsid w:val="00203B3B"/>
    <w:rsid w:val="00204A58"/>
    <w:rsid w:val="00212992"/>
    <w:rsid w:val="00214F1A"/>
    <w:rsid w:val="00215494"/>
    <w:rsid w:val="00217CF8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71E7F"/>
    <w:rsid w:val="004758AB"/>
    <w:rsid w:val="004761BA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3C60"/>
    <w:rsid w:val="00654EAF"/>
    <w:rsid w:val="0065695A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F0F5-A3D2-4109-BD21-C0288BAA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184</cp:revision>
  <cp:lastPrinted>2021-10-14T16:23:00Z</cp:lastPrinted>
  <dcterms:created xsi:type="dcterms:W3CDTF">2018-08-29T18:38:00Z</dcterms:created>
  <dcterms:modified xsi:type="dcterms:W3CDTF">2021-10-14T16:24:00Z</dcterms:modified>
</cp:coreProperties>
</file>