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3DA" w:rsidRPr="005753DA" w:rsidRDefault="005753DA" w:rsidP="003F2DA4">
      <w:pPr>
        <w:pStyle w:val="Cuerpo"/>
        <w:spacing w:line="360" w:lineRule="auto"/>
        <w:jc w:val="both"/>
        <w:rPr>
          <w:rStyle w:val="spellingerror"/>
          <w:rFonts w:ascii="Arial" w:eastAsia="Arial" w:hAnsi="Arial" w:cs="Arial"/>
          <w:b/>
          <w:bCs/>
          <w:color w:val="000000" w:themeColor="text1"/>
        </w:rPr>
      </w:pPr>
      <w:r w:rsidRPr="005753DA">
        <w:rPr>
          <w:rStyle w:val="spellingerror"/>
          <w:rFonts w:ascii="Arial" w:hAnsi="Arial" w:cs="Arial"/>
          <w:b/>
          <w:bCs/>
          <w:color w:val="000000" w:themeColor="text1"/>
        </w:rPr>
        <w:t>H. CONGRESO DEL ESTADO DE CHIHUAHUA</w:t>
      </w:r>
    </w:p>
    <w:p w:rsidR="005753DA" w:rsidRPr="005753DA" w:rsidRDefault="005753DA" w:rsidP="003F2DA4">
      <w:pPr>
        <w:pStyle w:val="Cuerpo"/>
        <w:spacing w:line="360" w:lineRule="auto"/>
        <w:jc w:val="both"/>
        <w:rPr>
          <w:rFonts w:ascii="Arial" w:eastAsia="Arial" w:hAnsi="Arial" w:cs="Arial"/>
          <w:b/>
          <w:bCs/>
          <w:color w:val="000000" w:themeColor="text1"/>
          <w:lang w:val="es-ES_tradnl"/>
        </w:rPr>
      </w:pPr>
      <w:r w:rsidRPr="005753DA">
        <w:rPr>
          <w:rStyle w:val="spellingerror"/>
          <w:rFonts w:ascii="Arial" w:hAnsi="Arial" w:cs="Arial"/>
          <w:b/>
          <w:bCs/>
          <w:color w:val="000000" w:themeColor="text1"/>
          <w:lang w:val="de-DE"/>
        </w:rPr>
        <w:t>PRESENTE.-</w:t>
      </w:r>
    </w:p>
    <w:p w:rsidR="005753DA" w:rsidRPr="005753DA" w:rsidRDefault="005753DA" w:rsidP="003F2DA4">
      <w:pPr>
        <w:spacing w:after="0" w:line="360" w:lineRule="auto"/>
        <w:jc w:val="both"/>
        <w:rPr>
          <w:rFonts w:ascii="Arial" w:hAnsi="Arial" w:cs="Arial"/>
          <w:color w:val="000000" w:themeColor="text1"/>
          <w:sz w:val="24"/>
          <w:szCs w:val="24"/>
        </w:rPr>
      </w:pPr>
    </w:p>
    <w:p w:rsidR="005753DA" w:rsidRPr="005753DA" w:rsidRDefault="005753DA" w:rsidP="003F2DA4">
      <w:pPr>
        <w:spacing w:after="0" w:line="360" w:lineRule="auto"/>
        <w:jc w:val="both"/>
        <w:rPr>
          <w:rFonts w:ascii="Arial" w:hAnsi="Arial" w:cs="Arial"/>
          <w:color w:val="000000" w:themeColor="text1"/>
          <w:sz w:val="24"/>
          <w:szCs w:val="24"/>
        </w:rPr>
      </w:pPr>
    </w:p>
    <w:p w:rsidR="005753DA" w:rsidRPr="005753DA" w:rsidRDefault="005753DA" w:rsidP="003F2DA4">
      <w:pPr>
        <w:tabs>
          <w:tab w:val="left" w:pos="729"/>
        </w:tabs>
        <w:spacing w:after="0" w:line="360" w:lineRule="auto"/>
        <w:jc w:val="both"/>
        <w:rPr>
          <w:rFonts w:ascii="Arial" w:hAnsi="Arial" w:cs="Arial"/>
          <w:color w:val="000000" w:themeColor="text1"/>
          <w:sz w:val="24"/>
          <w:szCs w:val="24"/>
        </w:rPr>
      </w:pPr>
      <w:r w:rsidRPr="005753DA">
        <w:rPr>
          <w:rFonts w:ascii="Arial" w:hAnsi="Arial" w:cs="Arial"/>
          <w:color w:val="000000" w:themeColor="text1"/>
          <w:sz w:val="24"/>
          <w:szCs w:val="24"/>
        </w:rPr>
        <w:t xml:space="preserve">Los suscritos </w:t>
      </w:r>
      <w:r w:rsidRPr="005753DA">
        <w:rPr>
          <w:rFonts w:ascii="Arial" w:hAnsi="Arial" w:cs="Arial"/>
          <w:b/>
          <w:color w:val="000000" w:themeColor="text1"/>
          <w:sz w:val="24"/>
          <w:szCs w:val="24"/>
        </w:rPr>
        <w:t xml:space="preserve">DIP. ROCIO GUADALUPE SARMIENTO RUFINO </w:t>
      </w:r>
      <w:r w:rsidRPr="005753DA">
        <w:rPr>
          <w:rFonts w:ascii="Arial" w:hAnsi="Arial" w:cs="Arial"/>
          <w:color w:val="000000" w:themeColor="text1"/>
          <w:sz w:val="24"/>
          <w:szCs w:val="24"/>
        </w:rPr>
        <w:t>Y</w:t>
      </w:r>
      <w:r w:rsidRPr="005753DA">
        <w:rPr>
          <w:rFonts w:ascii="Arial" w:hAnsi="Arial" w:cs="Arial"/>
          <w:b/>
          <w:color w:val="000000" w:themeColor="text1"/>
          <w:sz w:val="24"/>
          <w:szCs w:val="24"/>
        </w:rPr>
        <w:t xml:space="preserve"> DIP. LORENZO ARTURO PARGA AMADO</w:t>
      </w:r>
      <w:r w:rsidRPr="005753DA">
        <w:rPr>
          <w:rFonts w:ascii="Arial" w:hAnsi="Arial" w:cs="Arial"/>
          <w:color w:val="000000" w:themeColor="text1"/>
          <w:sz w:val="24"/>
          <w:szCs w:val="24"/>
        </w:rPr>
        <w:t xml:space="preserve">, con la debida representación parlamentaria de Movimiento Ciudadano, en nuestro carácter de Diputados a la Sexagésima Sexta Legislatura, con fundamento en el artículo 68 Fracción I de la Constitución Política del Estado de Chihuahua y 167 fracción I y 168 de la Ley Orgánica del Poder Legislativo para El Estado de Chihuahua,  comparecemos ante esta Honorable Representación Popular para someter a su consideración  la presente </w:t>
      </w:r>
      <w:r w:rsidRPr="005753DA">
        <w:rPr>
          <w:rFonts w:ascii="Arial" w:hAnsi="Arial" w:cs="Arial"/>
          <w:b/>
          <w:color w:val="000000" w:themeColor="text1"/>
          <w:sz w:val="24"/>
          <w:szCs w:val="24"/>
        </w:rPr>
        <w:t xml:space="preserve">INICIATIVA </w:t>
      </w:r>
      <w:r w:rsidRPr="005753DA">
        <w:rPr>
          <w:rFonts w:ascii="Arial" w:hAnsi="Arial" w:cs="Arial"/>
          <w:color w:val="000000" w:themeColor="text1"/>
          <w:sz w:val="24"/>
          <w:szCs w:val="24"/>
        </w:rPr>
        <w:t xml:space="preserve">con carácter de </w:t>
      </w:r>
      <w:r w:rsidRPr="005753DA">
        <w:rPr>
          <w:rFonts w:ascii="Arial" w:hAnsi="Arial" w:cs="Arial"/>
          <w:b/>
          <w:color w:val="000000" w:themeColor="text1"/>
          <w:sz w:val="24"/>
          <w:szCs w:val="24"/>
        </w:rPr>
        <w:t xml:space="preserve">DECRETO, </w:t>
      </w:r>
      <w:r w:rsidRPr="005753DA">
        <w:rPr>
          <w:rFonts w:ascii="Arial" w:hAnsi="Arial" w:cs="Arial"/>
          <w:color w:val="000000" w:themeColor="text1"/>
          <w:sz w:val="24"/>
          <w:szCs w:val="24"/>
        </w:rPr>
        <w:t xml:space="preserve">con el objeto de </w:t>
      </w:r>
      <w:r w:rsidRPr="005753DA">
        <w:rPr>
          <w:rFonts w:ascii="Arial" w:hAnsi="Arial" w:cs="Arial"/>
          <w:b/>
          <w:color w:val="000000" w:themeColor="text1"/>
          <w:sz w:val="24"/>
          <w:szCs w:val="24"/>
        </w:rPr>
        <w:t xml:space="preserve">REFORMAR </w:t>
      </w:r>
      <w:r w:rsidRPr="005753DA">
        <w:rPr>
          <w:rFonts w:ascii="Arial" w:hAnsi="Arial" w:cs="Arial"/>
          <w:color w:val="000000" w:themeColor="text1"/>
          <w:sz w:val="24"/>
          <w:szCs w:val="24"/>
        </w:rPr>
        <w:t xml:space="preserve">los artículos 123 y 125 </w:t>
      </w:r>
      <w:r w:rsidRPr="005753DA">
        <w:rPr>
          <w:rFonts w:ascii="Arial" w:hAnsi="Arial" w:cs="Arial"/>
          <w:b/>
          <w:color w:val="000000" w:themeColor="text1"/>
          <w:sz w:val="24"/>
          <w:szCs w:val="24"/>
        </w:rPr>
        <w:t>DEL CODIGO PENAL  PARA</w:t>
      </w:r>
      <w:r w:rsidRPr="005753DA">
        <w:rPr>
          <w:rFonts w:ascii="Arial" w:hAnsi="Arial" w:cs="Arial"/>
          <w:color w:val="000000" w:themeColor="text1"/>
          <w:sz w:val="24"/>
          <w:szCs w:val="24"/>
        </w:rPr>
        <w:t xml:space="preserve"> </w:t>
      </w:r>
      <w:r w:rsidRPr="005753DA">
        <w:rPr>
          <w:rFonts w:ascii="Arial" w:hAnsi="Arial" w:cs="Arial"/>
          <w:b/>
          <w:color w:val="000000" w:themeColor="text1"/>
          <w:sz w:val="24"/>
          <w:szCs w:val="24"/>
        </w:rPr>
        <w:t xml:space="preserve">DEL ESTADO DE CHIHUAHUA, </w:t>
      </w:r>
      <w:r w:rsidRPr="005753DA">
        <w:rPr>
          <w:rFonts w:ascii="Arial" w:hAnsi="Arial" w:cs="Arial"/>
          <w:color w:val="000000" w:themeColor="text1"/>
          <w:sz w:val="24"/>
          <w:szCs w:val="24"/>
        </w:rPr>
        <w:t>al tenor de la siguiente:</w:t>
      </w:r>
    </w:p>
    <w:p w:rsidR="005753DA" w:rsidRPr="005753DA" w:rsidRDefault="005753DA" w:rsidP="003F2DA4">
      <w:pPr>
        <w:spacing w:after="0" w:line="360" w:lineRule="auto"/>
        <w:jc w:val="both"/>
        <w:rPr>
          <w:rFonts w:ascii="Arial" w:hAnsi="Arial" w:cs="Arial"/>
          <w:b/>
          <w:sz w:val="24"/>
          <w:szCs w:val="24"/>
        </w:rPr>
      </w:pPr>
    </w:p>
    <w:p w:rsidR="005753DA" w:rsidRPr="005753DA" w:rsidRDefault="005753DA" w:rsidP="003F2DA4">
      <w:pPr>
        <w:spacing w:after="0" w:line="360" w:lineRule="auto"/>
        <w:jc w:val="both"/>
        <w:rPr>
          <w:rFonts w:ascii="Arial" w:hAnsi="Arial" w:cs="Arial"/>
          <w:b/>
          <w:sz w:val="24"/>
          <w:szCs w:val="24"/>
        </w:rPr>
      </w:pPr>
    </w:p>
    <w:p w:rsidR="005753DA" w:rsidRPr="005753DA" w:rsidRDefault="005753DA" w:rsidP="0028100B">
      <w:pPr>
        <w:spacing w:after="0" w:line="360" w:lineRule="auto"/>
        <w:jc w:val="center"/>
        <w:rPr>
          <w:rFonts w:ascii="Arial" w:hAnsi="Arial" w:cs="Arial"/>
          <w:b/>
          <w:sz w:val="24"/>
          <w:szCs w:val="24"/>
        </w:rPr>
      </w:pPr>
      <w:r w:rsidRPr="005753DA">
        <w:rPr>
          <w:rFonts w:ascii="Arial" w:hAnsi="Arial" w:cs="Arial"/>
          <w:b/>
          <w:sz w:val="24"/>
          <w:szCs w:val="24"/>
        </w:rPr>
        <w:t xml:space="preserve">E X P O S I C I Ó N </w:t>
      </w:r>
      <w:r>
        <w:rPr>
          <w:rFonts w:ascii="Arial" w:hAnsi="Arial" w:cs="Arial"/>
          <w:b/>
          <w:sz w:val="24"/>
          <w:szCs w:val="24"/>
        </w:rPr>
        <w:t xml:space="preserve"> </w:t>
      </w:r>
      <w:r w:rsidRPr="005753DA">
        <w:rPr>
          <w:rFonts w:ascii="Arial" w:hAnsi="Arial" w:cs="Arial"/>
          <w:b/>
          <w:sz w:val="24"/>
          <w:szCs w:val="24"/>
        </w:rPr>
        <w:t xml:space="preserve">D E </w:t>
      </w:r>
      <w:r>
        <w:rPr>
          <w:rFonts w:ascii="Arial" w:hAnsi="Arial" w:cs="Arial"/>
          <w:b/>
          <w:sz w:val="24"/>
          <w:szCs w:val="24"/>
        </w:rPr>
        <w:t xml:space="preserve"> </w:t>
      </w:r>
      <w:r w:rsidRPr="005753DA">
        <w:rPr>
          <w:rFonts w:ascii="Arial" w:hAnsi="Arial" w:cs="Arial"/>
          <w:b/>
          <w:sz w:val="24"/>
          <w:szCs w:val="24"/>
        </w:rPr>
        <w:t>M O T I V O S:</w:t>
      </w:r>
    </w:p>
    <w:p w:rsidR="005753DA" w:rsidRPr="005753DA" w:rsidRDefault="005753DA" w:rsidP="003F2DA4">
      <w:pPr>
        <w:spacing w:after="0" w:line="360" w:lineRule="auto"/>
        <w:jc w:val="both"/>
        <w:rPr>
          <w:rFonts w:ascii="Arial" w:hAnsi="Arial" w:cs="Arial"/>
          <w:b/>
          <w:sz w:val="24"/>
          <w:szCs w:val="24"/>
        </w:rPr>
      </w:pPr>
    </w:p>
    <w:p w:rsidR="005753DA" w:rsidRDefault="005753DA" w:rsidP="003F2DA4">
      <w:pPr>
        <w:spacing w:line="360" w:lineRule="auto"/>
        <w:jc w:val="both"/>
        <w:rPr>
          <w:rFonts w:ascii="Arial" w:hAnsi="Arial" w:cs="Arial"/>
          <w:sz w:val="24"/>
          <w:szCs w:val="24"/>
        </w:rPr>
      </w:pPr>
      <w:r w:rsidRPr="005753DA">
        <w:rPr>
          <w:rFonts w:ascii="Arial" w:hAnsi="Arial" w:cs="Arial"/>
          <w:sz w:val="24"/>
          <w:szCs w:val="24"/>
        </w:rPr>
        <w:t>El bien  jurídico tutelado por  excelencia es la vida humana, el privar de la vida  constituye el más grave de los del</w:t>
      </w:r>
      <w:r>
        <w:rPr>
          <w:rFonts w:ascii="Arial" w:hAnsi="Arial" w:cs="Arial"/>
          <w:sz w:val="24"/>
          <w:szCs w:val="24"/>
        </w:rPr>
        <w:t>itos y su comisión la mayor y má</w:t>
      </w:r>
      <w:r w:rsidRPr="005753DA">
        <w:rPr>
          <w:rFonts w:ascii="Arial" w:hAnsi="Arial" w:cs="Arial"/>
          <w:sz w:val="24"/>
          <w:szCs w:val="24"/>
        </w:rPr>
        <w:t xml:space="preserve">s grave ofensa que puede hacerse a la sociedad, la penalidad a este ilícito históricamente es inmemorable está contemplada en la actualidad en  todas las legislaciones del mundo y su jerarquía esta fuera de toda discusión, pues este delito es el que mayor costo social deja a su paso, considerando esta conducta como la más deshonrosa realizada por el ser humano en sociedad. </w:t>
      </w:r>
    </w:p>
    <w:p w:rsidR="005753DA" w:rsidRPr="005753DA" w:rsidRDefault="005753DA" w:rsidP="003F2DA4">
      <w:pPr>
        <w:spacing w:line="360" w:lineRule="auto"/>
        <w:jc w:val="both"/>
        <w:rPr>
          <w:rFonts w:ascii="Arial" w:hAnsi="Arial" w:cs="Arial"/>
          <w:sz w:val="24"/>
          <w:szCs w:val="24"/>
        </w:rPr>
      </w:pPr>
    </w:p>
    <w:p w:rsidR="005753DA" w:rsidRDefault="005753DA" w:rsidP="003F2DA4">
      <w:pPr>
        <w:tabs>
          <w:tab w:val="left" w:pos="729"/>
        </w:tabs>
        <w:spacing w:after="0" w:line="360" w:lineRule="auto"/>
        <w:jc w:val="both"/>
        <w:rPr>
          <w:rFonts w:ascii="Arial" w:hAnsi="Arial" w:cs="Arial"/>
          <w:sz w:val="24"/>
          <w:szCs w:val="24"/>
        </w:rPr>
      </w:pPr>
      <w:r w:rsidRPr="005753DA">
        <w:rPr>
          <w:rFonts w:ascii="Arial" w:hAnsi="Arial" w:cs="Arial"/>
          <w:sz w:val="24"/>
          <w:szCs w:val="24"/>
        </w:rPr>
        <w:t>Actualmente el delito de homicidio</w:t>
      </w:r>
      <w:r w:rsidR="00A6183E">
        <w:rPr>
          <w:rFonts w:ascii="Arial" w:hAnsi="Arial" w:cs="Arial"/>
          <w:sz w:val="24"/>
          <w:szCs w:val="24"/>
        </w:rPr>
        <w:t xml:space="preserve"> en todas sus acepciones </w:t>
      </w:r>
      <w:r w:rsidRPr="005753DA">
        <w:rPr>
          <w:rFonts w:ascii="Arial" w:hAnsi="Arial" w:cs="Arial"/>
          <w:sz w:val="24"/>
          <w:szCs w:val="24"/>
        </w:rPr>
        <w:t xml:space="preserve">se encuentra ubicado dentro del Código Penal para el estado de Chihuahua en el libro Segundo,  parte especial, titulo primero en el capítulo I, en este apartado encontramos el homicidio simple intencional se encuentra previsto y sancionado en el Artículo </w:t>
      </w:r>
      <w:r w:rsidRPr="005753DA">
        <w:rPr>
          <w:rFonts w:ascii="Arial" w:hAnsi="Arial" w:cs="Arial"/>
          <w:b/>
          <w:sz w:val="24"/>
          <w:szCs w:val="24"/>
        </w:rPr>
        <w:t>123</w:t>
      </w:r>
      <w:r w:rsidRPr="005753DA">
        <w:rPr>
          <w:rFonts w:ascii="Arial" w:hAnsi="Arial" w:cs="Arial"/>
          <w:sz w:val="24"/>
          <w:szCs w:val="24"/>
        </w:rPr>
        <w:t xml:space="preserve"> del Código Penal para el Estado de Chihuahua en el cual dicho ilícito trae aparejado pena privativa de la libertad </w:t>
      </w:r>
      <w:r w:rsidRPr="005753DA">
        <w:rPr>
          <w:rFonts w:ascii="Arial" w:hAnsi="Arial" w:cs="Arial"/>
          <w:b/>
          <w:sz w:val="24"/>
          <w:szCs w:val="24"/>
        </w:rPr>
        <w:t>como mínima de doce años y como máxima veinticinco años</w:t>
      </w:r>
      <w:r w:rsidRPr="005753DA">
        <w:rPr>
          <w:rFonts w:ascii="Arial" w:hAnsi="Arial" w:cs="Arial"/>
          <w:sz w:val="24"/>
          <w:szCs w:val="24"/>
        </w:rPr>
        <w:t xml:space="preserve">,  </w:t>
      </w:r>
      <w:r w:rsidR="00A6183E">
        <w:rPr>
          <w:rFonts w:ascii="Arial" w:hAnsi="Arial" w:cs="Arial"/>
          <w:sz w:val="24"/>
          <w:szCs w:val="24"/>
        </w:rPr>
        <w:t>por otra parte</w:t>
      </w:r>
      <w:r w:rsidRPr="005753DA">
        <w:rPr>
          <w:rFonts w:ascii="Arial" w:hAnsi="Arial" w:cs="Arial"/>
          <w:sz w:val="24"/>
          <w:szCs w:val="24"/>
        </w:rPr>
        <w:t xml:space="preserve"> el homicidio agravado por parentesco </w:t>
      </w:r>
      <w:r w:rsidR="00A6183E">
        <w:rPr>
          <w:rFonts w:ascii="Arial" w:hAnsi="Arial" w:cs="Arial"/>
          <w:sz w:val="24"/>
          <w:szCs w:val="24"/>
        </w:rPr>
        <w:t xml:space="preserve"> contemplado y sancionado </w:t>
      </w:r>
      <w:r w:rsidRPr="005753DA">
        <w:rPr>
          <w:rFonts w:ascii="Arial" w:hAnsi="Arial" w:cs="Arial"/>
          <w:sz w:val="24"/>
          <w:szCs w:val="24"/>
        </w:rPr>
        <w:t xml:space="preserve">en el artículo </w:t>
      </w:r>
      <w:r w:rsidRPr="005753DA">
        <w:rPr>
          <w:rFonts w:ascii="Arial" w:hAnsi="Arial" w:cs="Arial"/>
          <w:b/>
          <w:sz w:val="24"/>
          <w:szCs w:val="24"/>
        </w:rPr>
        <w:t xml:space="preserve">125 </w:t>
      </w:r>
      <w:r w:rsidRPr="005753DA">
        <w:rPr>
          <w:rFonts w:ascii="Arial" w:hAnsi="Arial" w:cs="Arial"/>
          <w:sz w:val="24"/>
          <w:szCs w:val="24"/>
        </w:rPr>
        <w:t xml:space="preserve">del Código Penal para el Estado de Chihuahua </w:t>
      </w:r>
      <w:r w:rsidR="00A6183E">
        <w:rPr>
          <w:rFonts w:ascii="Arial" w:hAnsi="Arial" w:cs="Arial"/>
          <w:sz w:val="24"/>
          <w:szCs w:val="24"/>
        </w:rPr>
        <w:t>con</w:t>
      </w:r>
      <w:r w:rsidRPr="005753DA">
        <w:rPr>
          <w:rFonts w:ascii="Arial" w:hAnsi="Arial" w:cs="Arial"/>
          <w:sz w:val="24"/>
          <w:szCs w:val="24"/>
        </w:rPr>
        <w:t xml:space="preserve"> pena privativa de la libertad </w:t>
      </w:r>
      <w:r w:rsidRPr="005753DA">
        <w:rPr>
          <w:rFonts w:ascii="Arial" w:hAnsi="Arial" w:cs="Arial"/>
          <w:b/>
          <w:sz w:val="24"/>
          <w:szCs w:val="24"/>
        </w:rPr>
        <w:t>como mínima de diez años y como máxima treinta años</w:t>
      </w:r>
      <w:r w:rsidRPr="005753DA">
        <w:rPr>
          <w:rFonts w:ascii="Arial" w:hAnsi="Arial" w:cs="Arial"/>
          <w:sz w:val="24"/>
          <w:szCs w:val="24"/>
        </w:rPr>
        <w:t>, nos encontramos con una peculiaridad en este delito el sentido que, el homicidio es el delito que m</w:t>
      </w:r>
      <w:r>
        <w:rPr>
          <w:rFonts w:ascii="Arial" w:hAnsi="Arial" w:cs="Arial"/>
          <w:sz w:val="24"/>
          <w:szCs w:val="24"/>
        </w:rPr>
        <w:t>á</w:t>
      </w:r>
      <w:r w:rsidRPr="005753DA">
        <w:rPr>
          <w:rFonts w:ascii="Arial" w:hAnsi="Arial" w:cs="Arial"/>
          <w:sz w:val="24"/>
          <w:szCs w:val="24"/>
        </w:rPr>
        <w:t xml:space="preserve">s lastima el tejido social como se refirió con antelación, también se debe estar consciente que existen las agravantes mismas que por razón lógica deben tener un mayor reproche </w:t>
      </w:r>
      <w:r w:rsidR="00A6183E">
        <w:rPr>
          <w:rFonts w:ascii="Arial" w:hAnsi="Arial" w:cs="Arial"/>
          <w:sz w:val="24"/>
          <w:szCs w:val="24"/>
        </w:rPr>
        <w:t xml:space="preserve">social </w:t>
      </w:r>
      <w:r w:rsidRPr="005753DA">
        <w:rPr>
          <w:rFonts w:ascii="Arial" w:hAnsi="Arial" w:cs="Arial"/>
          <w:sz w:val="24"/>
          <w:szCs w:val="24"/>
        </w:rPr>
        <w:t>por tal razón para efectos de derecho son castigados con m</w:t>
      </w:r>
      <w:r>
        <w:rPr>
          <w:rFonts w:ascii="Arial" w:hAnsi="Arial" w:cs="Arial"/>
          <w:sz w:val="24"/>
          <w:szCs w:val="24"/>
        </w:rPr>
        <w:t>á</w:t>
      </w:r>
      <w:r w:rsidRPr="005753DA">
        <w:rPr>
          <w:rFonts w:ascii="Arial" w:hAnsi="Arial" w:cs="Arial"/>
          <w:sz w:val="24"/>
          <w:szCs w:val="24"/>
        </w:rPr>
        <w:t>s alta penalidad,  el cometer homicidio por razón de parentesco tiene esta clasificación, lo que viene a traducirse que no es factible establecer en la sanción correspondiente que el homicidio simple intencional sea castigado con pena mínima más severa que el homicidio agravado por razón de parentesco</w:t>
      </w:r>
      <w:r w:rsidR="00A6183E">
        <w:rPr>
          <w:rFonts w:ascii="Arial" w:hAnsi="Arial" w:cs="Arial"/>
          <w:sz w:val="24"/>
          <w:szCs w:val="24"/>
        </w:rPr>
        <w:t xml:space="preserve">, </w:t>
      </w:r>
      <w:r w:rsidRPr="005753DA">
        <w:rPr>
          <w:rFonts w:ascii="Arial" w:hAnsi="Arial" w:cs="Arial"/>
          <w:sz w:val="24"/>
          <w:szCs w:val="24"/>
        </w:rPr>
        <w:t xml:space="preserve">enfatizando que la presente  iniciativa es con el objeto de armonizar los tipos penales previstos en el ordenamiento legal sin  afán de de pugnar por aumento de penas. </w:t>
      </w:r>
    </w:p>
    <w:p w:rsidR="005753DA" w:rsidRPr="005753DA" w:rsidRDefault="005753DA" w:rsidP="003F2DA4">
      <w:pPr>
        <w:tabs>
          <w:tab w:val="left" w:pos="729"/>
        </w:tabs>
        <w:spacing w:after="0" w:line="360" w:lineRule="auto"/>
        <w:jc w:val="both"/>
        <w:rPr>
          <w:rFonts w:ascii="Arial" w:hAnsi="Arial" w:cs="Arial"/>
          <w:color w:val="000000" w:themeColor="text1"/>
          <w:sz w:val="24"/>
          <w:szCs w:val="24"/>
        </w:rPr>
      </w:pPr>
    </w:p>
    <w:p w:rsidR="005753DA" w:rsidRPr="005753DA" w:rsidRDefault="005753DA" w:rsidP="003F2DA4">
      <w:pPr>
        <w:spacing w:line="360" w:lineRule="auto"/>
        <w:jc w:val="both"/>
        <w:rPr>
          <w:rFonts w:ascii="Arial" w:hAnsi="Arial" w:cs="Arial"/>
          <w:sz w:val="24"/>
          <w:szCs w:val="24"/>
        </w:rPr>
      </w:pPr>
      <w:r w:rsidRPr="005753DA">
        <w:rPr>
          <w:rFonts w:ascii="Arial" w:hAnsi="Arial" w:cs="Arial"/>
          <w:sz w:val="24"/>
          <w:szCs w:val="24"/>
        </w:rPr>
        <w:t>El situar la vida y la integridad corporal de las personas en primer rango de protección es un acierto, bastar</w:t>
      </w:r>
      <w:r w:rsidR="00A6183E">
        <w:rPr>
          <w:rFonts w:ascii="Arial" w:hAnsi="Arial" w:cs="Arial"/>
          <w:sz w:val="24"/>
          <w:szCs w:val="24"/>
        </w:rPr>
        <w:t>á</w:t>
      </w:r>
      <w:r w:rsidRPr="005753DA">
        <w:rPr>
          <w:rFonts w:ascii="Arial" w:hAnsi="Arial" w:cs="Arial"/>
          <w:sz w:val="24"/>
          <w:szCs w:val="24"/>
        </w:rPr>
        <w:t xml:space="preserve"> con el nacimiento de una persona  para que surja la protección  a su vida, pues el objeto material en el homicidio es la “persona </w:t>
      </w:r>
      <w:r w:rsidRPr="005753DA">
        <w:rPr>
          <w:rFonts w:ascii="Arial" w:hAnsi="Arial" w:cs="Arial"/>
          <w:sz w:val="24"/>
          <w:szCs w:val="24"/>
        </w:rPr>
        <w:lastRenderedPageBreak/>
        <w:t>viva”, en tanto que</w:t>
      </w:r>
      <w:r>
        <w:rPr>
          <w:rFonts w:ascii="Arial" w:hAnsi="Arial" w:cs="Arial"/>
          <w:sz w:val="24"/>
          <w:szCs w:val="24"/>
        </w:rPr>
        <w:t>,</w:t>
      </w:r>
      <w:r w:rsidRPr="005753DA">
        <w:rPr>
          <w:rFonts w:ascii="Arial" w:hAnsi="Arial" w:cs="Arial"/>
          <w:sz w:val="24"/>
          <w:szCs w:val="24"/>
        </w:rPr>
        <w:t xml:space="preserve"> el bien jurídicamente tutelado la “vida </w:t>
      </w:r>
      <w:r>
        <w:rPr>
          <w:rFonts w:ascii="Arial" w:hAnsi="Arial" w:cs="Arial"/>
          <w:sz w:val="24"/>
          <w:szCs w:val="24"/>
        </w:rPr>
        <w:t>de la persona”</w:t>
      </w:r>
      <w:r w:rsidRPr="005753DA">
        <w:rPr>
          <w:rFonts w:ascii="Arial" w:hAnsi="Arial" w:cs="Arial"/>
          <w:sz w:val="24"/>
          <w:szCs w:val="24"/>
        </w:rPr>
        <w:t>, la acción típica es “matar”  la cual es considerada como valor supremo pues es fundamento mismo de la obra del hombre, partiendo de esta premisa entendemos que en el delito de homicidio debe producirse la muerte de alguna persona física por obra de otra, este delito se persigue oficiosamente, se trata de un delito grave en la mayoría de los casos, en cuanto al autor como al pasivo, pueden ser comunes ya que no se exige características especifica, partiendo de lo anterior el homicidio lo puede cometer cualquiera con excepción de los padres, hijos, ascendientes o descendientes, hermanos cónyuges, concubina o  concubino de la víctima, en cuyo caso es tipificada como homicidio con agravante en razón de parentesco lo que implica que si bien como se refirió con antelación el homicidio es considerado de los ilícitos de mayor reproche social por el deterioro que conlleva al tejido social su realización tratándose de un homicidio simple intencional, el reproche social será mayor cuando se trata de un homicidio realizado de forma agravada por razón de parentesco.</w:t>
      </w:r>
    </w:p>
    <w:p w:rsidR="005753DA" w:rsidRPr="005753DA" w:rsidRDefault="005753DA" w:rsidP="003F2DA4">
      <w:pPr>
        <w:pStyle w:val="NormalWeb"/>
        <w:shd w:val="clear" w:color="auto" w:fill="FFFFFF"/>
        <w:spacing w:line="360" w:lineRule="auto"/>
        <w:jc w:val="both"/>
        <w:rPr>
          <w:rFonts w:ascii="Arial" w:hAnsi="Arial" w:cs="Arial"/>
          <w:sz w:val="24"/>
          <w:szCs w:val="24"/>
          <w:lang w:val="es-MX"/>
        </w:rPr>
      </w:pPr>
      <w:r w:rsidRPr="005753DA">
        <w:rPr>
          <w:rFonts w:ascii="Arial" w:hAnsi="Arial" w:cs="Arial"/>
          <w:sz w:val="24"/>
          <w:szCs w:val="24"/>
          <w:lang w:val="es-MX"/>
        </w:rPr>
        <w:t xml:space="preserve">Para ahondar en el razonamiento lógico jurídico antes establecido me permito desarrollar el siguiente análisis doctrinal, la pena es consecuencia de la punibilidad como elemento de delito  su noción se encuentra relacionada con el </w:t>
      </w:r>
      <w:r w:rsidRPr="005753DA">
        <w:rPr>
          <w:rFonts w:ascii="Arial" w:hAnsi="Arial" w:cs="Arial"/>
          <w:i/>
          <w:sz w:val="24"/>
          <w:szCs w:val="24"/>
          <w:lang w:val="es-MX"/>
        </w:rPr>
        <w:t>jus  puniendi</w:t>
      </w:r>
      <w:r w:rsidRPr="005753DA">
        <w:rPr>
          <w:rFonts w:ascii="Arial" w:hAnsi="Arial" w:cs="Arial"/>
          <w:sz w:val="24"/>
          <w:szCs w:val="24"/>
          <w:lang w:val="es-MX"/>
        </w:rPr>
        <w:t>, para el maestro Carrara la pena es de todas suertes un mal que se infringe al delincuente; es un castigo; atiende a la moralidad del acto; su fin es la tutela jurídica de los bienes y su fundamento la justicia; para que sea consecuencia con su fin la pena debe ser eficaz, aflictiva, ejemplar, cierta, pronta, p</w:t>
      </w:r>
      <w:r w:rsidR="00A6183E">
        <w:rPr>
          <w:rFonts w:ascii="Arial" w:hAnsi="Arial" w:cs="Arial"/>
          <w:sz w:val="24"/>
          <w:szCs w:val="24"/>
          <w:lang w:val="es-MX"/>
        </w:rPr>
        <w:t>ú</w:t>
      </w:r>
      <w:r w:rsidRPr="005753DA">
        <w:rPr>
          <w:rFonts w:ascii="Arial" w:hAnsi="Arial" w:cs="Arial"/>
          <w:sz w:val="24"/>
          <w:szCs w:val="24"/>
          <w:lang w:val="es-MX"/>
        </w:rPr>
        <w:t>blica, y de tal naturaleza que no pervierta al reo; y para que est</w:t>
      </w:r>
      <w:r w:rsidR="00A6183E">
        <w:rPr>
          <w:rFonts w:ascii="Arial" w:hAnsi="Arial" w:cs="Arial"/>
          <w:sz w:val="24"/>
          <w:szCs w:val="24"/>
          <w:lang w:val="es-MX"/>
        </w:rPr>
        <w:t>é</w:t>
      </w:r>
      <w:r w:rsidRPr="005753DA">
        <w:rPr>
          <w:rFonts w:ascii="Arial" w:hAnsi="Arial" w:cs="Arial"/>
          <w:sz w:val="24"/>
          <w:szCs w:val="24"/>
          <w:lang w:val="es-MX"/>
        </w:rPr>
        <w:t xml:space="preserve"> limitada por la justicia ha de ser legal, no equivocada, no excesiva, igual, divisible y reparable. </w:t>
      </w:r>
    </w:p>
    <w:p w:rsidR="005753DA" w:rsidRPr="005753DA" w:rsidRDefault="005753DA" w:rsidP="003F2DA4">
      <w:pPr>
        <w:pStyle w:val="NormalWeb"/>
        <w:shd w:val="clear" w:color="auto" w:fill="FFFFFF"/>
        <w:spacing w:line="360" w:lineRule="auto"/>
        <w:jc w:val="both"/>
        <w:rPr>
          <w:rFonts w:ascii="Arial" w:hAnsi="Arial" w:cs="Arial"/>
          <w:sz w:val="24"/>
          <w:szCs w:val="24"/>
          <w:lang w:val="es-MX"/>
        </w:rPr>
      </w:pPr>
      <w:r w:rsidRPr="005753DA">
        <w:rPr>
          <w:rFonts w:ascii="Arial" w:hAnsi="Arial" w:cs="Arial"/>
          <w:sz w:val="24"/>
          <w:szCs w:val="24"/>
          <w:lang w:val="es-MX"/>
        </w:rPr>
        <w:lastRenderedPageBreak/>
        <w:t xml:space="preserve">El propósito de la presente iniciativa </w:t>
      </w:r>
      <w:r w:rsidRPr="005753DA">
        <w:rPr>
          <w:rFonts w:ascii="Arial" w:hAnsi="Arial" w:cs="Arial"/>
          <w:b/>
          <w:sz w:val="24"/>
          <w:szCs w:val="24"/>
          <w:u w:val="single"/>
          <w:lang w:val="es-MX"/>
        </w:rPr>
        <w:t>no es el aumento de la penalidad</w:t>
      </w:r>
      <w:r w:rsidRPr="005753DA">
        <w:rPr>
          <w:rFonts w:ascii="Arial" w:hAnsi="Arial" w:cs="Arial"/>
          <w:sz w:val="24"/>
          <w:szCs w:val="24"/>
          <w:lang w:val="es-MX"/>
        </w:rPr>
        <w:t>, es que se establezca en el tipo penal de homicidio simple intencional una pena privativa de la libertad que sea acorde al contenido de la conducta descrita  en la norma penal en relación a los tipos penales agravados, es decir,  que la pena corresponde a la conducta descrita en el tipo en relación al juicio de reproche, proponiendo que la penalidad</w:t>
      </w:r>
      <w:r w:rsidR="00A6183E">
        <w:rPr>
          <w:rFonts w:ascii="Arial" w:hAnsi="Arial" w:cs="Arial"/>
          <w:sz w:val="24"/>
          <w:szCs w:val="24"/>
          <w:lang w:val="es-MX"/>
        </w:rPr>
        <w:t xml:space="preserve"> para el homicidio simple intencional</w:t>
      </w:r>
      <w:r w:rsidRPr="005753DA">
        <w:rPr>
          <w:rFonts w:ascii="Arial" w:hAnsi="Arial" w:cs="Arial"/>
          <w:sz w:val="24"/>
          <w:szCs w:val="24"/>
          <w:lang w:val="es-MX"/>
        </w:rPr>
        <w:t xml:space="preserve"> establecida quede el Artículo </w:t>
      </w:r>
      <w:r w:rsidRPr="005753DA">
        <w:rPr>
          <w:rFonts w:ascii="Arial" w:hAnsi="Arial" w:cs="Arial"/>
          <w:b/>
          <w:sz w:val="24"/>
          <w:szCs w:val="24"/>
          <w:lang w:val="es-MX"/>
        </w:rPr>
        <w:t>123</w:t>
      </w:r>
      <w:r w:rsidRPr="005753DA">
        <w:rPr>
          <w:rFonts w:ascii="Arial" w:hAnsi="Arial" w:cs="Arial"/>
          <w:sz w:val="24"/>
          <w:szCs w:val="24"/>
          <w:lang w:val="es-MX"/>
        </w:rPr>
        <w:t xml:space="preserve"> del Código Penal para el Estado de Chihuahua en el cual dicho ilícito traiga aparejado pena privativa de la libertad </w:t>
      </w:r>
      <w:r w:rsidRPr="005753DA">
        <w:rPr>
          <w:rFonts w:ascii="Arial" w:hAnsi="Arial" w:cs="Arial"/>
          <w:b/>
          <w:sz w:val="24"/>
          <w:szCs w:val="24"/>
          <w:lang w:val="es-MX"/>
        </w:rPr>
        <w:t xml:space="preserve">como mínima de </w:t>
      </w:r>
      <w:r w:rsidRPr="005753DA">
        <w:rPr>
          <w:rFonts w:ascii="Arial" w:hAnsi="Arial" w:cs="Arial"/>
          <w:b/>
          <w:sz w:val="24"/>
          <w:szCs w:val="24"/>
          <w:u w:val="single"/>
          <w:lang w:val="es-MX"/>
        </w:rPr>
        <w:t xml:space="preserve">diez </w:t>
      </w:r>
      <w:r w:rsidRPr="005753DA">
        <w:rPr>
          <w:rFonts w:ascii="Arial" w:hAnsi="Arial" w:cs="Arial"/>
          <w:b/>
          <w:sz w:val="24"/>
          <w:szCs w:val="24"/>
          <w:lang w:val="es-MX"/>
        </w:rPr>
        <w:t>años y como máxima veinticinco años</w:t>
      </w:r>
      <w:r w:rsidRPr="005753DA">
        <w:rPr>
          <w:rFonts w:ascii="Arial" w:hAnsi="Arial" w:cs="Arial"/>
          <w:sz w:val="24"/>
          <w:szCs w:val="24"/>
          <w:lang w:val="es-MX"/>
        </w:rPr>
        <w:t xml:space="preserve">, quedando claro que no existe en la presente iniciativa intencionalidad de minimizar o bajar penas sino que las mismas sean armonizada con la tipificación de los tipos penales descritos en este capítulo que se refiere al delito de homicidio en sus múltiples modalidades, es por ello solicitamos que se establezca dicha penalidad mínima de diez años, para así en efectos de aplicabilidad de la norma, los juzgador encuentren  las herramientas indispensables y propiamente dicho exactas para la aplicación de una pena acorde al objetivo de dicha sanción penal. </w:t>
      </w:r>
    </w:p>
    <w:p w:rsidR="005753DA" w:rsidRPr="005753DA" w:rsidRDefault="005753DA" w:rsidP="003F2DA4">
      <w:pPr>
        <w:pStyle w:val="NormalWeb"/>
        <w:shd w:val="clear" w:color="auto" w:fill="FFFFFF"/>
        <w:spacing w:line="360" w:lineRule="auto"/>
        <w:jc w:val="both"/>
        <w:rPr>
          <w:rFonts w:ascii="Arial" w:hAnsi="Arial" w:cs="Arial"/>
          <w:sz w:val="24"/>
          <w:szCs w:val="24"/>
          <w:lang w:val="es-MX"/>
        </w:rPr>
      </w:pPr>
      <w:r w:rsidRPr="005753DA">
        <w:rPr>
          <w:rFonts w:ascii="Arial" w:hAnsi="Arial" w:cs="Arial"/>
          <w:sz w:val="24"/>
          <w:szCs w:val="24"/>
          <w:lang w:val="es-MX"/>
        </w:rPr>
        <w:t xml:space="preserve">Así mismo  que el homicidio agravado por parentesco actualmente en el artículo </w:t>
      </w:r>
      <w:r w:rsidRPr="005753DA">
        <w:rPr>
          <w:rFonts w:ascii="Arial" w:hAnsi="Arial" w:cs="Arial"/>
          <w:b/>
          <w:sz w:val="24"/>
          <w:szCs w:val="24"/>
          <w:lang w:val="es-MX"/>
        </w:rPr>
        <w:t xml:space="preserve">125 </w:t>
      </w:r>
      <w:r w:rsidRPr="005753DA">
        <w:rPr>
          <w:rFonts w:ascii="Arial" w:hAnsi="Arial" w:cs="Arial"/>
          <w:sz w:val="24"/>
          <w:szCs w:val="24"/>
          <w:lang w:val="es-MX"/>
        </w:rPr>
        <w:t xml:space="preserve">del Código Penal para el Estado de Chihuahua en el cual dicho ilícito trae aparejado pena privativa de la libertad </w:t>
      </w:r>
      <w:r w:rsidRPr="005753DA">
        <w:rPr>
          <w:rFonts w:ascii="Arial" w:hAnsi="Arial" w:cs="Arial"/>
          <w:b/>
          <w:sz w:val="24"/>
          <w:szCs w:val="24"/>
          <w:lang w:val="es-MX"/>
        </w:rPr>
        <w:t>como mínima de diez años y como máxima treinta años</w:t>
      </w:r>
      <w:r w:rsidRPr="005753DA">
        <w:rPr>
          <w:rFonts w:ascii="Arial" w:hAnsi="Arial" w:cs="Arial"/>
          <w:sz w:val="24"/>
          <w:szCs w:val="24"/>
          <w:lang w:val="es-MX"/>
        </w:rPr>
        <w:t xml:space="preserve">,  es decir no se trata de implementar penas o poner penas más gravosas  sino de una adecuación real en la aplicación de la norma lo  que trae como consecuencia una exacta aplicación de la norma. </w:t>
      </w:r>
    </w:p>
    <w:p w:rsidR="005753DA" w:rsidRPr="005753DA" w:rsidRDefault="005753DA" w:rsidP="003F2DA4">
      <w:pPr>
        <w:pStyle w:val="NormalWeb"/>
        <w:shd w:val="clear" w:color="auto" w:fill="FFFFFF"/>
        <w:spacing w:line="360" w:lineRule="auto"/>
        <w:jc w:val="both"/>
        <w:rPr>
          <w:rFonts w:ascii="Arial" w:hAnsi="Arial" w:cs="Arial"/>
          <w:sz w:val="24"/>
          <w:szCs w:val="24"/>
          <w:lang w:val="es-MX"/>
        </w:rPr>
      </w:pPr>
      <w:r w:rsidRPr="005753DA">
        <w:rPr>
          <w:rFonts w:ascii="Arial" w:hAnsi="Arial" w:cs="Arial"/>
          <w:sz w:val="24"/>
          <w:szCs w:val="24"/>
          <w:lang w:val="es-MX"/>
        </w:rPr>
        <w:t xml:space="preserve">El homicidio por grado de parentesco lo encontramos plasmados en la norma históricamente hablando desde la legislación primitiva de Roma como parte del </w:t>
      </w:r>
      <w:r w:rsidRPr="005753DA">
        <w:rPr>
          <w:rFonts w:ascii="Arial" w:hAnsi="Arial" w:cs="Arial"/>
          <w:i/>
          <w:sz w:val="24"/>
          <w:szCs w:val="24"/>
          <w:lang w:val="es-MX"/>
        </w:rPr>
        <w:lastRenderedPageBreak/>
        <w:t xml:space="preserve">parricidium </w:t>
      </w:r>
      <w:r w:rsidRPr="005753DA">
        <w:rPr>
          <w:rFonts w:ascii="Arial" w:hAnsi="Arial" w:cs="Arial"/>
          <w:sz w:val="24"/>
          <w:szCs w:val="24"/>
          <w:lang w:val="es-MX"/>
        </w:rPr>
        <w:t xml:space="preserve">estableciendo como homicidio voluntario limitándose posteriormente a delitos de muerte en el que la víctima fuere pariente del ejecutor, la </w:t>
      </w:r>
      <w:r w:rsidRPr="005753DA">
        <w:rPr>
          <w:rFonts w:ascii="Arial" w:hAnsi="Arial" w:cs="Arial"/>
          <w:i/>
          <w:sz w:val="24"/>
          <w:szCs w:val="24"/>
          <w:lang w:val="es-MX"/>
        </w:rPr>
        <w:t xml:space="preserve">Lex Pompeia de parricidi </w:t>
      </w:r>
      <w:r w:rsidRPr="005753DA">
        <w:rPr>
          <w:rFonts w:ascii="Arial" w:hAnsi="Arial" w:cs="Arial"/>
          <w:sz w:val="24"/>
          <w:szCs w:val="24"/>
          <w:lang w:val="es-MX"/>
        </w:rPr>
        <w:t xml:space="preserve">enumera como posibles víctimas de este delito a las siguientes personas: </w:t>
      </w:r>
      <w:r w:rsidRPr="005753DA">
        <w:rPr>
          <w:rFonts w:ascii="Arial" w:hAnsi="Arial" w:cs="Arial"/>
          <w:i/>
          <w:sz w:val="24"/>
          <w:szCs w:val="24"/>
          <w:lang w:val="es-MX"/>
        </w:rPr>
        <w:t>a)</w:t>
      </w:r>
      <w:r w:rsidRPr="005753DA">
        <w:rPr>
          <w:rFonts w:ascii="Arial" w:hAnsi="Arial" w:cs="Arial"/>
          <w:sz w:val="24"/>
          <w:szCs w:val="24"/>
          <w:lang w:val="es-MX"/>
        </w:rPr>
        <w:t xml:space="preserve"> los ascendientes del homicida, cualquiera que fuese su grado; </w:t>
      </w:r>
      <w:r w:rsidRPr="005753DA">
        <w:rPr>
          <w:rFonts w:ascii="Arial" w:hAnsi="Arial" w:cs="Arial"/>
          <w:i/>
          <w:sz w:val="24"/>
          <w:szCs w:val="24"/>
          <w:lang w:val="es-MX"/>
        </w:rPr>
        <w:t>b)</w:t>
      </w:r>
      <w:r w:rsidRPr="005753DA">
        <w:rPr>
          <w:rFonts w:ascii="Arial" w:hAnsi="Arial" w:cs="Arial"/>
          <w:sz w:val="24"/>
          <w:szCs w:val="24"/>
          <w:lang w:val="es-MX"/>
        </w:rPr>
        <w:t xml:space="preserve"> los descendientes respecto a los ascendientes, con exclusión de la persona que tuviera a aquellos bajo su potestad, por cuanto queda implícitamente firmado el derecho de esta persona para matar o abandonar a los hijos o a los nietos; </w:t>
      </w:r>
      <w:r w:rsidRPr="005753DA">
        <w:rPr>
          <w:rFonts w:ascii="Arial" w:hAnsi="Arial" w:cs="Arial"/>
          <w:i/>
          <w:sz w:val="24"/>
          <w:szCs w:val="24"/>
          <w:lang w:val="es-MX"/>
        </w:rPr>
        <w:t>c)</w:t>
      </w:r>
      <w:r w:rsidRPr="005753DA">
        <w:rPr>
          <w:rFonts w:ascii="Arial" w:hAnsi="Arial" w:cs="Arial"/>
          <w:sz w:val="24"/>
          <w:szCs w:val="24"/>
          <w:lang w:val="es-MX"/>
        </w:rPr>
        <w:t xml:space="preserve"> los hermanos y hermanas; </w:t>
      </w:r>
      <w:r w:rsidRPr="005753DA">
        <w:rPr>
          <w:rFonts w:ascii="Arial" w:hAnsi="Arial" w:cs="Arial"/>
          <w:i/>
          <w:sz w:val="24"/>
          <w:szCs w:val="24"/>
          <w:lang w:val="es-MX"/>
        </w:rPr>
        <w:t>d)</w:t>
      </w:r>
      <w:r w:rsidRPr="005753DA">
        <w:rPr>
          <w:rFonts w:ascii="Arial" w:hAnsi="Arial" w:cs="Arial"/>
          <w:sz w:val="24"/>
          <w:szCs w:val="24"/>
          <w:lang w:val="es-MX"/>
        </w:rPr>
        <w:t xml:space="preserve"> los hermanos o hermanas del padre  o de la madre, tíos y tías; </w:t>
      </w:r>
      <w:r w:rsidRPr="005753DA">
        <w:rPr>
          <w:rFonts w:ascii="Arial" w:hAnsi="Arial" w:cs="Arial"/>
          <w:i/>
          <w:sz w:val="24"/>
          <w:szCs w:val="24"/>
          <w:lang w:val="es-MX"/>
        </w:rPr>
        <w:t>e)</w:t>
      </w:r>
      <w:r w:rsidRPr="005753DA">
        <w:rPr>
          <w:rFonts w:ascii="Arial" w:hAnsi="Arial" w:cs="Arial"/>
          <w:sz w:val="24"/>
          <w:szCs w:val="24"/>
          <w:lang w:val="es-MX"/>
        </w:rPr>
        <w:t xml:space="preserve"> los hijos de estos o sea los primos;  </w:t>
      </w:r>
      <w:r w:rsidRPr="005753DA">
        <w:rPr>
          <w:rFonts w:ascii="Arial" w:hAnsi="Arial" w:cs="Arial"/>
          <w:i/>
          <w:sz w:val="24"/>
          <w:szCs w:val="24"/>
          <w:lang w:val="es-MX"/>
        </w:rPr>
        <w:t>f)</w:t>
      </w:r>
      <w:r w:rsidRPr="005753DA">
        <w:rPr>
          <w:rFonts w:ascii="Arial" w:hAnsi="Arial" w:cs="Arial"/>
          <w:sz w:val="24"/>
          <w:szCs w:val="24"/>
          <w:lang w:val="es-MX"/>
        </w:rPr>
        <w:t xml:space="preserve"> el marido y la mujer; </w:t>
      </w:r>
      <w:r w:rsidRPr="005753DA">
        <w:rPr>
          <w:rFonts w:ascii="Arial" w:hAnsi="Arial" w:cs="Arial"/>
          <w:i/>
          <w:sz w:val="24"/>
          <w:szCs w:val="24"/>
          <w:lang w:val="es-MX"/>
        </w:rPr>
        <w:t>g)</w:t>
      </w:r>
      <w:r w:rsidRPr="005753DA">
        <w:rPr>
          <w:rFonts w:ascii="Arial" w:hAnsi="Arial" w:cs="Arial"/>
          <w:sz w:val="24"/>
          <w:szCs w:val="24"/>
          <w:lang w:val="es-MX"/>
        </w:rPr>
        <w:t xml:space="preserve"> los que hubieran celebrado esponsales, o  sean esposo y esposa, ;  </w:t>
      </w:r>
      <w:r w:rsidRPr="005753DA">
        <w:rPr>
          <w:rFonts w:ascii="Arial" w:hAnsi="Arial" w:cs="Arial"/>
          <w:i/>
          <w:sz w:val="24"/>
          <w:szCs w:val="24"/>
          <w:lang w:val="es-MX"/>
        </w:rPr>
        <w:t>h)</w:t>
      </w:r>
      <w:r w:rsidRPr="005753DA">
        <w:rPr>
          <w:rFonts w:ascii="Arial" w:hAnsi="Arial" w:cs="Arial"/>
          <w:sz w:val="24"/>
          <w:szCs w:val="24"/>
          <w:lang w:val="es-MX"/>
        </w:rPr>
        <w:t xml:space="preserve"> los padres de los cónyuges y de los esposos, a saber:  los suegros, y también los cónyuges y esposos de los hijos, o yernos y nueras;  </w:t>
      </w:r>
      <w:r w:rsidRPr="005753DA">
        <w:rPr>
          <w:rFonts w:ascii="Arial" w:hAnsi="Arial" w:cs="Arial"/>
          <w:i/>
          <w:sz w:val="24"/>
          <w:szCs w:val="24"/>
          <w:lang w:val="es-MX"/>
        </w:rPr>
        <w:t>i)</w:t>
      </w:r>
      <w:r w:rsidRPr="005753DA">
        <w:rPr>
          <w:rFonts w:ascii="Arial" w:hAnsi="Arial" w:cs="Arial"/>
          <w:sz w:val="24"/>
          <w:szCs w:val="24"/>
          <w:lang w:val="es-MX"/>
        </w:rPr>
        <w:t xml:space="preserve"> los padrastros y los hijastros;  y </w:t>
      </w:r>
      <w:r w:rsidRPr="005753DA">
        <w:rPr>
          <w:rFonts w:ascii="Arial" w:hAnsi="Arial" w:cs="Arial"/>
          <w:i/>
          <w:sz w:val="24"/>
          <w:szCs w:val="24"/>
          <w:lang w:val="es-MX"/>
        </w:rPr>
        <w:t>j)</w:t>
      </w:r>
      <w:r w:rsidRPr="005753DA">
        <w:rPr>
          <w:rFonts w:ascii="Arial" w:hAnsi="Arial" w:cs="Arial"/>
          <w:sz w:val="24"/>
          <w:szCs w:val="24"/>
          <w:lang w:val="es-MX"/>
        </w:rPr>
        <w:t xml:space="preserve"> el patrón y la patrona; en esta ley del cónsul Pompeyo la pena del </w:t>
      </w:r>
      <w:r w:rsidRPr="005753DA">
        <w:rPr>
          <w:rFonts w:ascii="Arial" w:hAnsi="Arial" w:cs="Arial"/>
          <w:i/>
          <w:sz w:val="24"/>
          <w:szCs w:val="24"/>
          <w:lang w:val="es-MX"/>
        </w:rPr>
        <w:t>parricidium</w:t>
      </w:r>
      <w:r w:rsidRPr="005753DA">
        <w:rPr>
          <w:rFonts w:ascii="Arial" w:hAnsi="Arial" w:cs="Arial"/>
          <w:sz w:val="24"/>
          <w:szCs w:val="24"/>
          <w:lang w:val="es-MX"/>
        </w:rPr>
        <w:t xml:space="preserve"> era la muerte, </w:t>
      </w:r>
      <w:r w:rsidRPr="005753DA">
        <w:rPr>
          <w:rFonts w:ascii="Arial" w:hAnsi="Arial" w:cs="Arial"/>
          <w:i/>
          <w:sz w:val="24"/>
          <w:szCs w:val="24"/>
          <w:lang w:val="es-MX"/>
        </w:rPr>
        <w:t>culleum</w:t>
      </w:r>
      <w:r w:rsidRPr="005753DA">
        <w:rPr>
          <w:rFonts w:ascii="Arial" w:hAnsi="Arial" w:cs="Arial"/>
          <w:sz w:val="24"/>
          <w:szCs w:val="24"/>
          <w:lang w:val="es-MX"/>
        </w:rPr>
        <w:t>, con ahogamiento del reo metiendo en u  saco y echándolo al agua; sucesivamente se aplicaron el destierro y de nuevo la forma anotada.  La antigua legislación española, especialmente el Fuero Juzgo y las Partida, conservaron el concepto romano.</w:t>
      </w:r>
    </w:p>
    <w:p w:rsidR="005753DA" w:rsidRPr="005753DA" w:rsidRDefault="005753DA" w:rsidP="003F2DA4">
      <w:pPr>
        <w:pStyle w:val="NormalWeb"/>
        <w:shd w:val="clear" w:color="auto" w:fill="FFFFFF"/>
        <w:spacing w:line="360" w:lineRule="auto"/>
        <w:jc w:val="both"/>
        <w:rPr>
          <w:rFonts w:ascii="Arial" w:hAnsi="Arial" w:cs="Arial"/>
          <w:sz w:val="24"/>
          <w:szCs w:val="24"/>
          <w:lang w:val="es-MX"/>
        </w:rPr>
      </w:pPr>
      <w:r w:rsidRPr="005753DA">
        <w:rPr>
          <w:rFonts w:ascii="Arial" w:hAnsi="Arial" w:cs="Arial"/>
          <w:sz w:val="24"/>
          <w:szCs w:val="24"/>
          <w:lang w:val="es-MX"/>
        </w:rPr>
        <w:t xml:space="preserve">El anterior precedente  histórico nos permite deducir que la tipificación establecida en la norma actualmente, es  decir, en el Código Penal del Estado para el homicidio agravado en razón del parentesco  se encuentra identificada con dicho antecedente histórico pues abarca el parentesco en general, reglamentándolo como un delito </w:t>
      </w:r>
      <w:r w:rsidRPr="005753DA">
        <w:rPr>
          <w:rFonts w:ascii="Arial" w:hAnsi="Arial" w:cs="Arial"/>
          <w:i/>
          <w:sz w:val="24"/>
          <w:szCs w:val="24"/>
          <w:lang w:val="es-MX"/>
        </w:rPr>
        <w:t>sui  generis</w:t>
      </w:r>
      <w:r w:rsidRPr="005753DA">
        <w:rPr>
          <w:rFonts w:ascii="Arial" w:hAnsi="Arial" w:cs="Arial"/>
          <w:sz w:val="24"/>
          <w:szCs w:val="24"/>
          <w:lang w:val="es-MX"/>
        </w:rPr>
        <w:t xml:space="preserve">,   atendiendo a lo anterior cuando el sujeto activo hubiere causado la defunción justifica la severidad de la sanción penal, esta severidad legal se aplica porque la muerte causada en razón del parentesco, es el síntoma externo, generalmente indubitable, de grave y  monstruosa </w:t>
      </w:r>
      <w:r w:rsidRPr="005753DA">
        <w:rPr>
          <w:rFonts w:ascii="Arial" w:hAnsi="Arial" w:cs="Arial"/>
          <w:sz w:val="24"/>
          <w:szCs w:val="24"/>
          <w:lang w:val="es-MX"/>
        </w:rPr>
        <w:lastRenderedPageBreak/>
        <w:t xml:space="preserve">antisociabilidad;  pues el sujeto activo carece de conciencia de especie con el núcleo social </w:t>
      </w:r>
      <w:r w:rsidR="00090DAB" w:rsidRPr="005753DA">
        <w:rPr>
          <w:rFonts w:ascii="Arial" w:hAnsi="Arial" w:cs="Arial"/>
          <w:sz w:val="24"/>
          <w:szCs w:val="24"/>
          <w:lang w:val="es-MX"/>
        </w:rPr>
        <w:t>más</w:t>
      </w:r>
      <w:r w:rsidRPr="005753DA">
        <w:rPr>
          <w:rFonts w:ascii="Arial" w:hAnsi="Arial" w:cs="Arial"/>
          <w:sz w:val="24"/>
          <w:szCs w:val="24"/>
          <w:lang w:val="es-MX"/>
        </w:rPr>
        <w:t xml:space="preserve"> </w:t>
      </w:r>
      <w:r w:rsidR="00090DAB" w:rsidRPr="005753DA">
        <w:rPr>
          <w:rFonts w:ascii="Arial" w:hAnsi="Arial" w:cs="Arial"/>
          <w:sz w:val="24"/>
          <w:szCs w:val="24"/>
          <w:lang w:val="es-MX"/>
        </w:rPr>
        <w:t>sólido</w:t>
      </w:r>
      <w:r w:rsidRPr="005753DA">
        <w:rPr>
          <w:rFonts w:ascii="Arial" w:hAnsi="Arial" w:cs="Arial"/>
          <w:sz w:val="24"/>
          <w:szCs w:val="24"/>
          <w:lang w:val="es-MX"/>
        </w:rPr>
        <w:t xml:space="preserve"> inmediato como lo es la familia, será un fácil transgresor de las otras normas de convivencia; por esto la historia de la penalidad, es decir la justificación de la sanción más grave, sin dejar de ver que objetivamente es el crimen más grave, no debemos olvidar en los casos concretos las causas determinantes del delito  y los móviles más o menos antisociales de su agente. </w:t>
      </w:r>
    </w:p>
    <w:p w:rsidR="005753DA" w:rsidRDefault="005753DA" w:rsidP="003F2DA4">
      <w:pPr>
        <w:pStyle w:val="NormalWeb"/>
        <w:shd w:val="clear" w:color="auto" w:fill="FFFFFF"/>
        <w:spacing w:line="360" w:lineRule="auto"/>
        <w:jc w:val="both"/>
        <w:rPr>
          <w:rFonts w:ascii="Arial" w:hAnsi="Arial" w:cs="Arial"/>
          <w:sz w:val="24"/>
          <w:szCs w:val="24"/>
          <w:lang w:val="es-MX"/>
        </w:rPr>
      </w:pPr>
      <w:r w:rsidRPr="005753DA">
        <w:rPr>
          <w:rFonts w:ascii="Arial" w:hAnsi="Arial" w:cs="Arial"/>
          <w:sz w:val="24"/>
          <w:szCs w:val="24"/>
          <w:lang w:val="es-MX"/>
        </w:rPr>
        <w:t xml:space="preserve">Por ende, dado el elevado margen de máximo y mínimo de la sanción  y que el homicidio agravado por parentesco no admite calificativas ni atenuaciones formales que cambien la métrica de que puede moverse el arbitrio judicial; justifica el pedir que sea más elevada la pena del delito de homicidio agravado por parentesco en el artículo </w:t>
      </w:r>
      <w:r w:rsidRPr="005753DA">
        <w:rPr>
          <w:rFonts w:ascii="Arial" w:hAnsi="Arial" w:cs="Arial"/>
          <w:b/>
          <w:sz w:val="24"/>
          <w:szCs w:val="24"/>
          <w:lang w:val="es-MX"/>
        </w:rPr>
        <w:t xml:space="preserve">125 </w:t>
      </w:r>
      <w:r w:rsidRPr="005753DA">
        <w:rPr>
          <w:rFonts w:ascii="Arial" w:hAnsi="Arial" w:cs="Arial"/>
          <w:sz w:val="24"/>
          <w:szCs w:val="24"/>
          <w:lang w:val="es-MX"/>
        </w:rPr>
        <w:t xml:space="preserve">del Código Penal para el Estado de Chihuahua, en el cual dicho ilícito trae aparejado pena privativa de la libertad </w:t>
      </w:r>
      <w:r w:rsidRPr="005753DA">
        <w:rPr>
          <w:rFonts w:ascii="Arial" w:hAnsi="Arial" w:cs="Arial"/>
          <w:b/>
          <w:sz w:val="24"/>
          <w:szCs w:val="24"/>
          <w:lang w:val="es-MX"/>
        </w:rPr>
        <w:t xml:space="preserve">como mínima de </w:t>
      </w:r>
      <w:r w:rsidRPr="005753DA">
        <w:rPr>
          <w:rFonts w:ascii="Arial" w:hAnsi="Arial" w:cs="Arial"/>
          <w:b/>
          <w:sz w:val="24"/>
          <w:szCs w:val="24"/>
          <w:u w:val="single"/>
          <w:lang w:val="es-MX"/>
        </w:rPr>
        <w:t>doce</w:t>
      </w:r>
      <w:r w:rsidRPr="005753DA">
        <w:rPr>
          <w:rFonts w:ascii="Arial" w:hAnsi="Arial" w:cs="Arial"/>
          <w:b/>
          <w:sz w:val="24"/>
          <w:szCs w:val="24"/>
          <w:lang w:val="es-MX"/>
        </w:rPr>
        <w:t xml:space="preserve"> años y como máxima treinta años</w:t>
      </w:r>
      <w:r w:rsidRPr="005753DA">
        <w:rPr>
          <w:rFonts w:ascii="Arial" w:hAnsi="Arial" w:cs="Arial"/>
          <w:sz w:val="24"/>
          <w:szCs w:val="24"/>
          <w:lang w:val="es-MX"/>
        </w:rPr>
        <w:t xml:space="preserve">. Reiterando que la presente iniciativa no es con fin de agudización  de la pena sino una armonización de en la imposición de las penas establecidas para los diversos tipos penales de homicidio. </w:t>
      </w:r>
    </w:p>
    <w:p w:rsidR="0028100B" w:rsidRPr="005753DA" w:rsidRDefault="0028100B" w:rsidP="0028100B">
      <w:pPr>
        <w:pStyle w:val="NormalWeb"/>
        <w:shd w:val="clear" w:color="auto" w:fill="FFFFFF"/>
        <w:spacing w:line="360" w:lineRule="auto"/>
        <w:jc w:val="both"/>
        <w:rPr>
          <w:rFonts w:ascii="Arial" w:hAnsi="Arial" w:cs="Arial"/>
          <w:sz w:val="24"/>
          <w:szCs w:val="24"/>
        </w:rPr>
      </w:pPr>
      <w:r w:rsidRPr="005753DA">
        <w:rPr>
          <w:rFonts w:ascii="Arial" w:eastAsiaTheme="minorEastAsia" w:hAnsi="Arial" w:cs="Arial"/>
          <w:sz w:val="24"/>
          <w:szCs w:val="24"/>
        </w:rPr>
        <w:t>P</w:t>
      </w:r>
      <w:r w:rsidRPr="005753DA">
        <w:rPr>
          <w:rFonts w:ascii="Arial" w:hAnsi="Arial" w:cs="Arial"/>
          <w:sz w:val="24"/>
          <w:szCs w:val="24"/>
        </w:rPr>
        <w:t>or lo anteriormente expuesto, someto a la consideración de éste cuerpo colegiado el siguiente:</w:t>
      </w:r>
    </w:p>
    <w:p w:rsidR="0028100B" w:rsidRDefault="0028100B" w:rsidP="003F2DA4">
      <w:pPr>
        <w:pStyle w:val="NormalWeb"/>
        <w:shd w:val="clear" w:color="auto" w:fill="FFFFFF"/>
        <w:spacing w:line="360" w:lineRule="auto"/>
        <w:jc w:val="both"/>
        <w:rPr>
          <w:rFonts w:ascii="Arial" w:hAnsi="Arial" w:cs="Arial"/>
          <w:sz w:val="24"/>
          <w:szCs w:val="24"/>
          <w:lang w:val="es-MX"/>
        </w:rPr>
      </w:pPr>
    </w:p>
    <w:p w:rsidR="0028100B" w:rsidRPr="005753DA" w:rsidRDefault="0028100B" w:rsidP="003F2DA4">
      <w:pPr>
        <w:pStyle w:val="NormalWeb"/>
        <w:shd w:val="clear" w:color="auto" w:fill="FFFFFF"/>
        <w:spacing w:line="360" w:lineRule="auto"/>
        <w:jc w:val="both"/>
        <w:rPr>
          <w:rFonts w:ascii="Arial" w:hAnsi="Arial" w:cs="Arial"/>
          <w:sz w:val="24"/>
          <w:szCs w:val="24"/>
          <w:lang w:val="es-MX"/>
        </w:rPr>
      </w:pPr>
    </w:p>
    <w:p w:rsidR="005753DA" w:rsidRPr="005753DA" w:rsidRDefault="005753DA" w:rsidP="003F2DA4">
      <w:pPr>
        <w:pStyle w:val="NormalWeb"/>
        <w:shd w:val="clear" w:color="auto" w:fill="FFFFFF"/>
        <w:spacing w:line="360" w:lineRule="auto"/>
        <w:jc w:val="both"/>
        <w:rPr>
          <w:rFonts w:ascii="Arial" w:hAnsi="Arial" w:cs="Arial"/>
          <w:sz w:val="24"/>
          <w:szCs w:val="24"/>
          <w:lang w:val="es-MX"/>
        </w:rPr>
      </w:pPr>
    </w:p>
    <w:p w:rsidR="0028100B" w:rsidRDefault="005753DA" w:rsidP="0028100B">
      <w:pPr>
        <w:pStyle w:val="NormalWeb"/>
        <w:shd w:val="clear" w:color="auto" w:fill="FFFFFF"/>
        <w:tabs>
          <w:tab w:val="left" w:pos="1095"/>
        </w:tabs>
        <w:spacing w:line="360" w:lineRule="auto"/>
        <w:jc w:val="both"/>
        <w:rPr>
          <w:rFonts w:ascii="Arial" w:hAnsi="Arial" w:cs="Arial"/>
          <w:sz w:val="24"/>
          <w:szCs w:val="24"/>
        </w:rPr>
      </w:pPr>
      <w:r w:rsidRPr="005753DA">
        <w:rPr>
          <w:rFonts w:ascii="Arial" w:hAnsi="Arial" w:cs="Arial"/>
          <w:sz w:val="24"/>
          <w:szCs w:val="24"/>
        </w:rPr>
        <w:tab/>
      </w:r>
    </w:p>
    <w:p w:rsidR="0028100B" w:rsidRPr="005753DA" w:rsidRDefault="0028100B" w:rsidP="003F2DA4">
      <w:pPr>
        <w:widowControl w:val="0"/>
        <w:autoSpaceDE w:val="0"/>
        <w:autoSpaceDN w:val="0"/>
        <w:adjustRightInd w:val="0"/>
        <w:spacing w:after="0" w:line="360" w:lineRule="auto"/>
        <w:jc w:val="both"/>
        <w:rPr>
          <w:rFonts w:ascii="Arial" w:hAnsi="Arial" w:cs="Arial"/>
          <w:sz w:val="24"/>
          <w:szCs w:val="24"/>
        </w:rPr>
      </w:pPr>
    </w:p>
    <w:p w:rsidR="005753DA" w:rsidRPr="005753DA" w:rsidRDefault="005753DA" w:rsidP="003F2DA4">
      <w:pPr>
        <w:widowControl w:val="0"/>
        <w:tabs>
          <w:tab w:val="left" w:pos="3446"/>
        </w:tabs>
        <w:autoSpaceDE w:val="0"/>
        <w:autoSpaceDN w:val="0"/>
        <w:adjustRightInd w:val="0"/>
        <w:spacing w:after="0" w:line="360" w:lineRule="auto"/>
        <w:jc w:val="center"/>
        <w:rPr>
          <w:rFonts w:ascii="Arial" w:hAnsi="Arial" w:cs="Arial"/>
          <w:b/>
          <w:sz w:val="24"/>
          <w:szCs w:val="24"/>
        </w:rPr>
      </w:pPr>
      <w:r w:rsidRPr="005753DA">
        <w:rPr>
          <w:rFonts w:ascii="Arial" w:hAnsi="Arial" w:cs="Arial"/>
          <w:b/>
          <w:sz w:val="24"/>
          <w:szCs w:val="24"/>
        </w:rPr>
        <w:t>DECRETO</w:t>
      </w:r>
    </w:p>
    <w:p w:rsidR="005753DA" w:rsidRPr="005753DA" w:rsidRDefault="005753DA" w:rsidP="003F2DA4">
      <w:pPr>
        <w:widowControl w:val="0"/>
        <w:tabs>
          <w:tab w:val="left" w:pos="3446"/>
        </w:tabs>
        <w:autoSpaceDE w:val="0"/>
        <w:autoSpaceDN w:val="0"/>
        <w:adjustRightInd w:val="0"/>
        <w:spacing w:after="0" w:line="360" w:lineRule="auto"/>
        <w:jc w:val="both"/>
        <w:rPr>
          <w:rFonts w:ascii="Arial" w:hAnsi="Arial" w:cs="Arial"/>
          <w:b/>
          <w:sz w:val="24"/>
          <w:szCs w:val="24"/>
        </w:rPr>
      </w:pPr>
    </w:p>
    <w:p w:rsidR="005753DA" w:rsidRPr="005753DA" w:rsidRDefault="005753DA" w:rsidP="003F2DA4">
      <w:pPr>
        <w:tabs>
          <w:tab w:val="left" w:pos="450"/>
        </w:tabs>
        <w:spacing w:line="360" w:lineRule="auto"/>
        <w:jc w:val="both"/>
        <w:rPr>
          <w:rFonts w:ascii="Arial" w:hAnsi="Arial" w:cs="Arial"/>
          <w:b/>
          <w:sz w:val="24"/>
          <w:szCs w:val="24"/>
          <w:u w:val="single"/>
        </w:rPr>
      </w:pPr>
      <w:r w:rsidRPr="005753DA">
        <w:rPr>
          <w:rFonts w:ascii="Arial" w:hAnsi="Arial" w:cs="Arial"/>
          <w:b/>
          <w:sz w:val="24"/>
          <w:szCs w:val="24"/>
          <w:u w:val="single"/>
        </w:rPr>
        <w:t xml:space="preserve">SE REFORMA LOS ARTÍCULOS  </w:t>
      </w:r>
      <w:r w:rsidR="00EC1F5D">
        <w:rPr>
          <w:rFonts w:ascii="Arial" w:hAnsi="Arial" w:cs="Arial"/>
          <w:b/>
          <w:sz w:val="24"/>
          <w:szCs w:val="24"/>
          <w:u w:val="single"/>
        </w:rPr>
        <w:t>12</w:t>
      </w:r>
      <w:r w:rsidRPr="005753DA">
        <w:rPr>
          <w:rFonts w:ascii="Arial" w:hAnsi="Arial" w:cs="Arial"/>
          <w:b/>
          <w:sz w:val="24"/>
          <w:szCs w:val="24"/>
          <w:u w:val="single"/>
        </w:rPr>
        <w:t xml:space="preserve">3 Y </w:t>
      </w:r>
      <w:r w:rsidR="00EC1F5D">
        <w:rPr>
          <w:rFonts w:ascii="Arial" w:hAnsi="Arial" w:cs="Arial"/>
          <w:b/>
          <w:sz w:val="24"/>
          <w:szCs w:val="24"/>
          <w:u w:val="single"/>
        </w:rPr>
        <w:t>12</w:t>
      </w:r>
      <w:r w:rsidRPr="005753DA">
        <w:rPr>
          <w:rFonts w:ascii="Arial" w:hAnsi="Arial" w:cs="Arial"/>
          <w:b/>
          <w:sz w:val="24"/>
          <w:szCs w:val="24"/>
          <w:u w:val="single"/>
        </w:rPr>
        <w:t>5  DEL CODIGO PENAL PARA EL ESTADO DE CHIHUAHUA PARA  QUEDAR DE LA SIGUIENTE MANERA:</w:t>
      </w:r>
    </w:p>
    <w:p w:rsidR="005753DA" w:rsidRPr="005753DA" w:rsidRDefault="005753DA" w:rsidP="003F2DA4">
      <w:pPr>
        <w:tabs>
          <w:tab w:val="left" w:pos="450"/>
        </w:tabs>
        <w:spacing w:line="360" w:lineRule="auto"/>
        <w:jc w:val="both"/>
        <w:rPr>
          <w:rFonts w:ascii="Arial" w:hAnsi="Arial" w:cs="Arial"/>
          <w:b/>
          <w:sz w:val="24"/>
          <w:szCs w:val="24"/>
          <w:u w:val="single"/>
        </w:rPr>
      </w:pPr>
    </w:p>
    <w:p w:rsidR="005753DA" w:rsidRPr="005753DA" w:rsidRDefault="005753DA" w:rsidP="003F2DA4">
      <w:pPr>
        <w:tabs>
          <w:tab w:val="left" w:pos="450"/>
        </w:tabs>
        <w:spacing w:line="360" w:lineRule="auto"/>
        <w:jc w:val="center"/>
        <w:rPr>
          <w:rFonts w:ascii="Arial" w:hAnsi="Arial" w:cs="Arial"/>
          <w:b/>
          <w:sz w:val="24"/>
          <w:szCs w:val="24"/>
        </w:rPr>
      </w:pPr>
      <w:r w:rsidRPr="005753DA">
        <w:rPr>
          <w:rFonts w:ascii="Arial" w:hAnsi="Arial" w:cs="Arial"/>
          <w:b/>
          <w:sz w:val="24"/>
          <w:szCs w:val="24"/>
        </w:rPr>
        <w:t>CAPÍTULO II</w:t>
      </w:r>
    </w:p>
    <w:p w:rsidR="005753DA" w:rsidRPr="005753DA" w:rsidRDefault="005753DA" w:rsidP="0028100B">
      <w:pPr>
        <w:tabs>
          <w:tab w:val="left" w:pos="450"/>
        </w:tabs>
        <w:spacing w:line="360" w:lineRule="auto"/>
        <w:jc w:val="center"/>
        <w:rPr>
          <w:rFonts w:ascii="Arial" w:hAnsi="Arial" w:cs="Arial"/>
          <w:b/>
          <w:sz w:val="24"/>
          <w:szCs w:val="24"/>
          <w:u w:val="single"/>
        </w:rPr>
      </w:pPr>
      <w:r w:rsidRPr="005753DA">
        <w:rPr>
          <w:rFonts w:ascii="Arial" w:hAnsi="Arial" w:cs="Arial"/>
          <w:b/>
          <w:sz w:val="24"/>
          <w:szCs w:val="24"/>
        </w:rPr>
        <w:t>AUDIENCIA PRELIMINAR</w:t>
      </w:r>
    </w:p>
    <w:p w:rsidR="005753DA" w:rsidRPr="005753DA" w:rsidRDefault="005753DA" w:rsidP="003F2DA4">
      <w:pPr>
        <w:widowControl w:val="0"/>
        <w:autoSpaceDE w:val="0"/>
        <w:autoSpaceDN w:val="0"/>
        <w:adjustRightInd w:val="0"/>
        <w:spacing w:after="0" w:line="360" w:lineRule="auto"/>
        <w:jc w:val="both"/>
        <w:rPr>
          <w:rFonts w:ascii="Arial" w:hAnsi="Arial" w:cs="Arial"/>
          <w:sz w:val="24"/>
          <w:szCs w:val="24"/>
        </w:rPr>
      </w:pPr>
      <w:r w:rsidRPr="005753DA">
        <w:rPr>
          <w:rFonts w:ascii="Arial" w:hAnsi="Arial" w:cs="Arial"/>
          <w:b/>
          <w:sz w:val="24"/>
          <w:szCs w:val="24"/>
        </w:rPr>
        <w:t>ARTÍCULO</w:t>
      </w:r>
      <w:r w:rsidRPr="005753DA">
        <w:rPr>
          <w:rFonts w:ascii="Arial" w:hAnsi="Arial" w:cs="Arial"/>
          <w:sz w:val="24"/>
          <w:szCs w:val="24"/>
        </w:rPr>
        <w:t xml:space="preserve"> </w:t>
      </w:r>
      <w:r w:rsidRPr="005753DA">
        <w:rPr>
          <w:rFonts w:ascii="Arial" w:hAnsi="Arial" w:cs="Arial"/>
          <w:b/>
          <w:sz w:val="24"/>
          <w:szCs w:val="24"/>
        </w:rPr>
        <w:t>123.</w:t>
      </w:r>
      <w:r w:rsidRPr="005753DA">
        <w:rPr>
          <w:rFonts w:ascii="Arial" w:hAnsi="Arial" w:cs="Arial"/>
          <w:sz w:val="24"/>
          <w:szCs w:val="24"/>
        </w:rPr>
        <w:t xml:space="preserve"> A quien prive de la vida a otra persona, se le impondrá de </w:t>
      </w:r>
      <w:r w:rsidRPr="005753DA">
        <w:rPr>
          <w:rFonts w:ascii="Arial" w:hAnsi="Arial" w:cs="Arial"/>
          <w:b/>
          <w:sz w:val="24"/>
          <w:szCs w:val="24"/>
        </w:rPr>
        <w:t>diez a veinticinco años de prisión</w:t>
      </w:r>
      <w:r w:rsidRPr="005753DA">
        <w:rPr>
          <w:rFonts w:ascii="Arial" w:hAnsi="Arial" w:cs="Arial"/>
          <w:sz w:val="24"/>
          <w:szCs w:val="24"/>
        </w:rPr>
        <w:t xml:space="preserve">. Se entenderá la pérdida de la vida en los términos de la Ley General de Salud. </w:t>
      </w:r>
    </w:p>
    <w:p w:rsidR="005753DA" w:rsidRPr="005753DA" w:rsidRDefault="005753DA" w:rsidP="003F2DA4">
      <w:pPr>
        <w:widowControl w:val="0"/>
        <w:autoSpaceDE w:val="0"/>
        <w:autoSpaceDN w:val="0"/>
        <w:adjustRightInd w:val="0"/>
        <w:spacing w:after="0" w:line="360" w:lineRule="auto"/>
        <w:jc w:val="both"/>
        <w:rPr>
          <w:rFonts w:ascii="Arial" w:hAnsi="Arial" w:cs="Arial"/>
          <w:sz w:val="24"/>
          <w:szCs w:val="24"/>
        </w:rPr>
      </w:pPr>
    </w:p>
    <w:p w:rsidR="005753DA" w:rsidRPr="005753DA" w:rsidRDefault="005753DA" w:rsidP="003F2DA4">
      <w:pPr>
        <w:widowControl w:val="0"/>
        <w:autoSpaceDE w:val="0"/>
        <w:autoSpaceDN w:val="0"/>
        <w:adjustRightInd w:val="0"/>
        <w:spacing w:after="0" w:line="360" w:lineRule="auto"/>
        <w:jc w:val="both"/>
        <w:rPr>
          <w:rFonts w:ascii="Arial" w:eastAsia="Times New Roman" w:hAnsi="Arial" w:cs="Arial"/>
          <w:sz w:val="24"/>
          <w:szCs w:val="24"/>
          <w:lang w:eastAsia="es-MX"/>
        </w:rPr>
      </w:pPr>
      <w:r w:rsidRPr="005753DA">
        <w:rPr>
          <w:rFonts w:ascii="Arial" w:hAnsi="Arial" w:cs="Arial"/>
          <w:b/>
          <w:sz w:val="24"/>
          <w:szCs w:val="24"/>
        </w:rPr>
        <w:t>ARTÍCULO</w:t>
      </w:r>
      <w:r w:rsidRPr="005753DA">
        <w:rPr>
          <w:rFonts w:ascii="Arial" w:hAnsi="Arial" w:cs="Arial"/>
          <w:sz w:val="24"/>
          <w:szCs w:val="24"/>
        </w:rPr>
        <w:t xml:space="preserve"> </w:t>
      </w:r>
      <w:r w:rsidRPr="005753DA">
        <w:rPr>
          <w:rFonts w:ascii="Arial" w:hAnsi="Arial" w:cs="Arial"/>
          <w:b/>
          <w:sz w:val="24"/>
          <w:szCs w:val="24"/>
        </w:rPr>
        <w:t>125.</w:t>
      </w:r>
      <w:r w:rsidRPr="005753DA">
        <w:rPr>
          <w:rFonts w:ascii="Arial" w:hAnsi="Arial" w:cs="Arial"/>
          <w:sz w:val="24"/>
          <w:szCs w:val="24"/>
        </w:rPr>
        <w:t xml:space="preserve"> A quien prive de la vida a su ascendiente o descendiente consanguíneo en línea recta, hermano, adoptante o adoptado, cónyuge, concubina o concubinario u otra relación de pareja permanente,  se le impondrá prisión de </w:t>
      </w:r>
      <w:r w:rsidRPr="005753DA">
        <w:rPr>
          <w:rFonts w:ascii="Arial" w:hAnsi="Arial" w:cs="Arial"/>
          <w:b/>
          <w:sz w:val="24"/>
          <w:szCs w:val="24"/>
        </w:rPr>
        <w:t>doce a treinta años</w:t>
      </w:r>
      <w:r w:rsidRPr="005753DA">
        <w:rPr>
          <w:rFonts w:ascii="Arial" w:hAnsi="Arial" w:cs="Arial"/>
          <w:sz w:val="24"/>
          <w:szCs w:val="24"/>
        </w:rPr>
        <w:t>. Si faltare el conocimiento de la relación, se estará a la punibilidad prevista para el homicidio.</w:t>
      </w:r>
    </w:p>
    <w:p w:rsidR="005753DA" w:rsidRPr="005753DA" w:rsidRDefault="005753DA" w:rsidP="003F2DA4">
      <w:pPr>
        <w:widowControl w:val="0"/>
        <w:autoSpaceDE w:val="0"/>
        <w:autoSpaceDN w:val="0"/>
        <w:adjustRightInd w:val="0"/>
        <w:spacing w:after="0" w:line="360" w:lineRule="auto"/>
        <w:jc w:val="both"/>
        <w:rPr>
          <w:rFonts w:ascii="Arial" w:eastAsia="Times New Roman" w:hAnsi="Arial" w:cs="Arial"/>
          <w:sz w:val="24"/>
          <w:szCs w:val="24"/>
          <w:lang w:eastAsia="es-MX"/>
        </w:rPr>
      </w:pPr>
    </w:p>
    <w:p w:rsidR="005753DA" w:rsidRPr="005753DA" w:rsidRDefault="005753DA" w:rsidP="003F2DA4">
      <w:pPr>
        <w:widowControl w:val="0"/>
        <w:autoSpaceDE w:val="0"/>
        <w:autoSpaceDN w:val="0"/>
        <w:adjustRightInd w:val="0"/>
        <w:spacing w:after="0" w:line="360" w:lineRule="auto"/>
        <w:jc w:val="both"/>
        <w:rPr>
          <w:rFonts w:ascii="Arial" w:eastAsia="Times New Roman" w:hAnsi="Arial" w:cs="Arial"/>
          <w:sz w:val="24"/>
          <w:szCs w:val="24"/>
          <w:lang w:eastAsia="es-MX"/>
        </w:rPr>
      </w:pPr>
    </w:p>
    <w:p w:rsidR="005753DA" w:rsidRPr="005753DA" w:rsidRDefault="005753DA" w:rsidP="003F2DA4">
      <w:pPr>
        <w:widowControl w:val="0"/>
        <w:autoSpaceDE w:val="0"/>
        <w:autoSpaceDN w:val="0"/>
        <w:adjustRightInd w:val="0"/>
        <w:spacing w:after="0" w:line="360" w:lineRule="auto"/>
        <w:jc w:val="both"/>
        <w:rPr>
          <w:rFonts w:ascii="Arial" w:eastAsia="Times New Roman" w:hAnsi="Arial" w:cs="Arial"/>
          <w:sz w:val="24"/>
          <w:szCs w:val="24"/>
          <w:lang w:eastAsia="es-MX"/>
        </w:rPr>
      </w:pPr>
    </w:p>
    <w:p w:rsidR="005753DA" w:rsidRPr="005753DA" w:rsidRDefault="005753DA" w:rsidP="003F2DA4">
      <w:pPr>
        <w:widowControl w:val="0"/>
        <w:autoSpaceDE w:val="0"/>
        <w:autoSpaceDN w:val="0"/>
        <w:adjustRightInd w:val="0"/>
        <w:spacing w:after="0" w:line="360" w:lineRule="auto"/>
        <w:jc w:val="both"/>
        <w:rPr>
          <w:rFonts w:ascii="Arial" w:eastAsia="Times New Roman" w:hAnsi="Arial" w:cs="Arial"/>
          <w:sz w:val="24"/>
          <w:szCs w:val="24"/>
          <w:lang w:eastAsia="es-MX"/>
        </w:rPr>
      </w:pPr>
    </w:p>
    <w:p w:rsidR="005753DA" w:rsidRPr="005753DA" w:rsidRDefault="005753DA" w:rsidP="003F2DA4">
      <w:pPr>
        <w:widowControl w:val="0"/>
        <w:autoSpaceDE w:val="0"/>
        <w:autoSpaceDN w:val="0"/>
        <w:adjustRightInd w:val="0"/>
        <w:spacing w:after="0" w:line="360" w:lineRule="auto"/>
        <w:jc w:val="both"/>
        <w:rPr>
          <w:rFonts w:ascii="Arial" w:eastAsia="Times New Roman" w:hAnsi="Arial" w:cs="Arial"/>
          <w:sz w:val="24"/>
          <w:szCs w:val="24"/>
          <w:lang w:eastAsia="es-MX"/>
        </w:rPr>
      </w:pPr>
    </w:p>
    <w:p w:rsidR="005753DA" w:rsidRPr="005753DA" w:rsidRDefault="005753DA" w:rsidP="003F2DA4">
      <w:pPr>
        <w:widowControl w:val="0"/>
        <w:autoSpaceDE w:val="0"/>
        <w:autoSpaceDN w:val="0"/>
        <w:adjustRightInd w:val="0"/>
        <w:spacing w:after="0" w:line="360" w:lineRule="auto"/>
        <w:jc w:val="both"/>
        <w:rPr>
          <w:rFonts w:ascii="Arial" w:eastAsia="Times New Roman" w:hAnsi="Arial" w:cs="Arial"/>
          <w:sz w:val="24"/>
          <w:szCs w:val="24"/>
          <w:lang w:eastAsia="es-MX"/>
        </w:rPr>
      </w:pPr>
    </w:p>
    <w:p w:rsidR="005753DA" w:rsidRPr="005753DA" w:rsidRDefault="005753DA" w:rsidP="003F2DA4">
      <w:pPr>
        <w:pStyle w:val="paragraph"/>
        <w:spacing w:before="0" w:after="0" w:line="360" w:lineRule="auto"/>
        <w:jc w:val="center"/>
        <w:rPr>
          <w:rStyle w:val="spellingerror"/>
          <w:rFonts w:ascii="Arial" w:eastAsia="Arial" w:hAnsi="Arial" w:cs="Arial"/>
          <w:sz w:val="24"/>
          <w:szCs w:val="24"/>
          <w:lang w:val="en-US"/>
        </w:rPr>
      </w:pPr>
      <w:r w:rsidRPr="005753DA">
        <w:rPr>
          <w:rStyle w:val="spellingerror"/>
          <w:rFonts w:ascii="Arial" w:hAnsi="Arial" w:cs="Arial"/>
          <w:b/>
          <w:bCs/>
          <w:sz w:val="24"/>
          <w:szCs w:val="24"/>
          <w:lang w:val="en-US"/>
        </w:rPr>
        <w:lastRenderedPageBreak/>
        <w:t>T R A N S I T O R I O</w:t>
      </w:r>
    </w:p>
    <w:p w:rsidR="005753DA" w:rsidRPr="005753DA" w:rsidRDefault="005753DA" w:rsidP="003F2DA4">
      <w:pPr>
        <w:pStyle w:val="paragraph"/>
        <w:spacing w:before="0" w:after="0" w:line="360" w:lineRule="auto"/>
        <w:jc w:val="both"/>
        <w:rPr>
          <w:rStyle w:val="spellingerror"/>
          <w:rFonts w:ascii="Arial" w:eastAsia="Arial" w:hAnsi="Arial" w:cs="Arial"/>
          <w:sz w:val="24"/>
          <w:szCs w:val="24"/>
          <w:lang w:val="en-US"/>
        </w:rPr>
      </w:pPr>
      <w:r w:rsidRPr="005753DA">
        <w:rPr>
          <w:rStyle w:val="spellingerror"/>
          <w:rFonts w:ascii="Arial" w:hAnsi="Arial" w:cs="Arial"/>
          <w:sz w:val="24"/>
          <w:szCs w:val="24"/>
          <w:lang w:val="en-US"/>
        </w:rPr>
        <w:t> </w:t>
      </w:r>
    </w:p>
    <w:p w:rsidR="005753DA" w:rsidRPr="005753DA" w:rsidRDefault="005753DA" w:rsidP="003F2DA4">
      <w:pPr>
        <w:pStyle w:val="paragraph"/>
        <w:spacing w:before="0" w:after="0" w:line="360" w:lineRule="auto"/>
        <w:jc w:val="both"/>
        <w:rPr>
          <w:rStyle w:val="spellingerror"/>
          <w:rFonts w:ascii="Arial" w:eastAsia="Arial" w:hAnsi="Arial" w:cs="Arial"/>
          <w:sz w:val="24"/>
          <w:szCs w:val="24"/>
          <w:lang w:val="en-US"/>
        </w:rPr>
      </w:pPr>
      <w:r w:rsidRPr="005753DA">
        <w:rPr>
          <w:rStyle w:val="spellingerror"/>
          <w:rFonts w:ascii="Arial" w:hAnsi="Arial" w:cs="Arial"/>
          <w:sz w:val="24"/>
          <w:szCs w:val="24"/>
          <w:lang w:val="en-US"/>
        </w:rPr>
        <w:t> </w:t>
      </w:r>
    </w:p>
    <w:p w:rsidR="005753DA" w:rsidRPr="005753DA" w:rsidRDefault="005753DA" w:rsidP="003F2DA4">
      <w:pPr>
        <w:pStyle w:val="paragraph"/>
        <w:spacing w:before="0" w:after="0" w:line="360" w:lineRule="auto"/>
        <w:jc w:val="both"/>
        <w:rPr>
          <w:rStyle w:val="spellingerror"/>
          <w:rFonts w:ascii="Arial" w:eastAsia="Arial" w:hAnsi="Arial" w:cs="Arial"/>
          <w:sz w:val="24"/>
          <w:szCs w:val="24"/>
        </w:rPr>
      </w:pPr>
      <w:r w:rsidRPr="005753DA">
        <w:rPr>
          <w:rStyle w:val="spellingerror"/>
          <w:rFonts w:ascii="Arial" w:hAnsi="Arial" w:cs="Arial"/>
          <w:b/>
          <w:bCs/>
          <w:sz w:val="24"/>
          <w:szCs w:val="24"/>
        </w:rPr>
        <w:t>Artículo Único.- </w:t>
      </w:r>
      <w:r w:rsidRPr="005753DA">
        <w:rPr>
          <w:rStyle w:val="spellingerror"/>
          <w:rFonts w:ascii="Arial" w:hAnsi="Arial" w:cs="Arial"/>
          <w:sz w:val="24"/>
          <w:szCs w:val="24"/>
        </w:rPr>
        <w:t>El presente decreto entrará en vigor al día siguiente de su publicación en el Periódico Oficial del Estado. </w:t>
      </w:r>
    </w:p>
    <w:p w:rsidR="005753DA" w:rsidRPr="005753DA" w:rsidRDefault="005753DA" w:rsidP="003F2DA4">
      <w:pPr>
        <w:pStyle w:val="paragraph"/>
        <w:spacing w:before="0" w:after="0" w:line="360" w:lineRule="auto"/>
        <w:jc w:val="both"/>
        <w:rPr>
          <w:rStyle w:val="spellingerror"/>
          <w:rFonts w:ascii="Arial" w:eastAsia="Arial" w:hAnsi="Arial" w:cs="Arial"/>
          <w:sz w:val="24"/>
          <w:szCs w:val="24"/>
        </w:rPr>
      </w:pPr>
      <w:r w:rsidRPr="005753DA">
        <w:rPr>
          <w:rStyle w:val="spellingerror"/>
          <w:rFonts w:ascii="Arial" w:hAnsi="Arial" w:cs="Arial"/>
          <w:sz w:val="24"/>
          <w:szCs w:val="24"/>
        </w:rPr>
        <w:t> </w:t>
      </w:r>
    </w:p>
    <w:p w:rsidR="005753DA" w:rsidRPr="005753DA" w:rsidRDefault="005753DA" w:rsidP="003F2DA4">
      <w:pPr>
        <w:pStyle w:val="paragraph"/>
        <w:spacing w:before="0" w:after="0" w:line="360" w:lineRule="auto"/>
        <w:jc w:val="both"/>
        <w:rPr>
          <w:rStyle w:val="spellingerror"/>
          <w:rFonts w:ascii="Arial" w:eastAsia="Arial" w:hAnsi="Arial" w:cs="Arial"/>
          <w:sz w:val="24"/>
          <w:szCs w:val="24"/>
        </w:rPr>
      </w:pPr>
      <w:r w:rsidRPr="005753DA">
        <w:rPr>
          <w:rStyle w:val="spellingerror"/>
          <w:rFonts w:ascii="Arial" w:hAnsi="Arial" w:cs="Arial"/>
          <w:sz w:val="24"/>
          <w:szCs w:val="24"/>
        </w:rPr>
        <w:t> </w:t>
      </w:r>
    </w:p>
    <w:p w:rsidR="005753DA" w:rsidRPr="005753DA" w:rsidRDefault="005753DA" w:rsidP="003F2DA4">
      <w:pPr>
        <w:pStyle w:val="paragraph"/>
        <w:spacing w:before="0" w:after="0" w:line="360" w:lineRule="auto"/>
        <w:jc w:val="both"/>
        <w:rPr>
          <w:rStyle w:val="spellingerror"/>
          <w:rFonts w:ascii="Arial" w:eastAsia="Arial" w:hAnsi="Arial" w:cs="Arial"/>
          <w:sz w:val="24"/>
          <w:szCs w:val="24"/>
        </w:rPr>
      </w:pPr>
      <w:r w:rsidRPr="005753DA">
        <w:rPr>
          <w:rStyle w:val="spellingerror"/>
          <w:rFonts w:ascii="Arial" w:hAnsi="Arial" w:cs="Arial"/>
          <w:b/>
          <w:bCs/>
          <w:sz w:val="24"/>
          <w:szCs w:val="24"/>
        </w:rPr>
        <w:t>D A D O  </w:t>
      </w:r>
      <w:r w:rsidRPr="005753DA">
        <w:rPr>
          <w:rStyle w:val="spellingerror"/>
          <w:rFonts w:ascii="Arial" w:hAnsi="Arial" w:cs="Arial"/>
          <w:sz w:val="24"/>
          <w:szCs w:val="24"/>
        </w:rPr>
        <w:t>En el salón de Sesiones del Poder Legislativo, en la ciudad de Chihuahua, Chih., a los 18 días del mes de Septiembre  año 2018. </w:t>
      </w:r>
    </w:p>
    <w:p w:rsidR="005753DA" w:rsidRPr="005753DA" w:rsidRDefault="005753DA" w:rsidP="003F2DA4">
      <w:pPr>
        <w:pStyle w:val="paragraph"/>
        <w:spacing w:before="0" w:after="0" w:line="360" w:lineRule="auto"/>
        <w:jc w:val="both"/>
        <w:rPr>
          <w:rFonts w:ascii="Arial" w:eastAsia="Arial" w:hAnsi="Arial" w:cs="Arial"/>
          <w:sz w:val="24"/>
          <w:szCs w:val="24"/>
        </w:rPr>
      </w:pPr>
    </w:p>
    <w:p w:rsidR="005753DA" w:rsidRPr="005753DA" w:rsidRDefault="005753DA" w:rsidP="003F2DA4">
      <w:pPr>
        <w:pStyle w:val="paragraph"/>
        <w:spacing w:before="0" w:after="0" w:line="360" w:lineRule="auto"/>
        <w:jc w:val="both"/>
        <w:rPr>
          <w:rStyle w:val="spellingerror"/>
          <w:rFonts w:ascii="Arial" w:eastAsia="Arial" w:hAnsi="Arial" w:cs="Arial"/>
          <w:sz w:val="24"/>
          <w:szCs w:val="24"/>
        </w:rPr>
      </w:pPr>
      <w:r w:rsidRPr="005753DA">
        <w:rPr>
          <w:rStyle w:val="spellingerror"/>
          <w:rFonts w:ascii="Arial" w:hAnsi="Arial" w:cs="Arial"/>
          <w:sz w:val="24"/>
          <w:szCs w:val="24"/>
        </w:rPr>
        <w:t> </w:t>
      </w:r>
    </w:p>
    <w:p w:rsidR="005753DA" w:rsidRPr="005753DA" w:rsidRDefault="005753DA" w:rsidP="003F2DA4">
      <w:pPr>
        <w:widowControl w:val="0"/>
        <w:tabs>
          <w:tab w:val="left" w:pos="3446"/>
        </w:tabs>
        <w:autoSpaceDE w:val="0"/>
        <w:autoSpaceDN w:val="0"/>
        <w:adjustRightInd w:val="0"/>
        <w:spacing w:after="0" w:line="360" w:lineRule="auto"/>
        <w:jc w:val="both"/>
        <w:rPr>
          <w:rFonts w:ascii="Arial" w:hAnsi="Arial" w:cs="Arial"/>
          <w:b/>
          <w:sz w:val="24"/>
          <w:szCs w:val="24"/>
          <w:lang w:val="es-ES_tradnl"/>
        </w:rPr>
      </w:pPr>
    </w:p>
    <w:p w:rsidR="005753DA" w:rsidRDefault="005753DA" w:rsidP="003F2DA4">
      <w:pPr>
        <w:spacing w:line="360" w:lineRule="auto"/>
        <w:jc w:val="center"/>
        <w:rPr>
          <w:rFonts w:ascii="Arial" w:hAnsi="Arial" w:cs="Arial"/>
          <w:b/>
          <w:bCs/>
          <w:sz w:val="24"/>
          <w:szCs w:val="24"/>
        </w:rPr>
      </w:pPr>
      <w:r w:rsidRPr="005753DA">
        <w:rPr>
          <w:rFonts w:ascii="Arial" w:hAnsi="Arial" w:cs="Arial"/>
          <w:b/>
          <w:bCs/>
          <w:sz w:val="24"/>
          <w:szCs w:val="24"/>
        </w:rPr>
        <w:t>ARTÍCULOS TRANSITORIOS</w:t>
      </w:r>
    </w:p>
    <w:p w:rsidR="003F2DA4" w:rsidRPr="005753DA" w:rsidRDefault="003F2DA4" w:rsidP="003F2DA4">
      <w:pPr>
        <w:spacing w:line="360" w:lineRule="auto"/>
        <w:jc w:val="center"/>
        <w:rPr>
          <w:rFonts w:ascii="Arial" w:hAnsi="Arial" w:cs="Arial"/>
          <w:sz w:val="24"/>
          <w:szCs w:val="24"/>
        </w:rPr>
      </w:pPr>
    </w:p>
    <w:p w:rsidR="005753DA" w:rsidRDefault="005753DA" w:rsidP="003F2DA4">
      <w:pPr>
        <w:spacing w:line="360" w:lineRule="auto"/>
        <w:jc w:val="both"/>
        <w:rPr>
          <w:rFonts w:ascii="Arial" w:hAnsi="Arial" w:cs="Arial"/>
          <w:sz w:val="24"/>
          <w:szCs w:val="24"/>
        </w:rPr>
      </w:pPr>
      <w:r w:rsidRPr="005753DA">
        <w:rPr>
          <w:rFonts w:ascii="Arial" w:hAnsi="Arial" w:cs="Arial"/>
          <w:b/>
          <w:sz w:val="24"/>
          <w:szCs w:val="24"/>
        </w:rPr>
        <w:t>ARTÍCULO PRIMERO.</w:t>
      </w:r>
      <w:r w:rsidRPr="005753DA">
        <w:rPr>
          <w:rFonts w:ascii="Arial" w:hAnsi="Arial" w:cs="Arial"/>
          <w:sz w:val="24"/>
          <w:szCs w:val="24"/>
        </w:rPr>
        <w:t xml:space="preserve"> El presente decreto entrará en vigor al día siguiente de su publicación en el Periódico Oficial del Estado de Chihuahua</w:t>
      </w:r>
    </w:p>
    <w:p w:rsidR="0028100B" w:rsidRPr="005753DA" w:rsidRDefault="0028100B" w:rsidP="003F2DA4">
      <w:pPr>
        <w:spacing w:line="360" w:lineRule="auto"/>
        <w:jc w:val="both"/>
        <w:rPr>
          <w:rFonts w:ascii="Arial" w:hAnsi="Arial" w:cs="Arial"/>
          <w:sz w:val="24"/>
          <w:szCs w:val="24"/>
        </w:rPr>
      </w:pPr>
    </w:p>
    <w:p w:rsidR="005753DA" w:rsidRPr="005753DA" w:rsidRDefault="005753DA" w:rsidP="003F2DA4">
      <w:pPr>
        <w:spacing w:line="360" w:lineRule="auto"/>
        <w:jc w:val="both"/>
        <w:rPr>
          <w:rFonts w:ascii="Arial" w:hAnsi="Arial" w:cs="Arial"/>
          <w:sz w:val="24"/>
          <w:szCs w:val="24"/>
        </w:rPr>
      </w:pPr>
      <w:r w:rsidRPr="005753DA">
        <w:rPr>
          <w:rFonts w:ascii="Arial" w:hAnsi="Arial" w:cs="Arial"/>
          <w:b/>
          <w:sz w:val="24"/>
          <w:szCs w:val="24"/>
        </w:rPr>
        <w:t>ARTÍCULO SEGUNDO.</w:t>
      </w:r>
      <w:r w:rsidRPr="005753DA">
        <w:rPr>
          <w:rFonts w:ascii="Arial" w:hAnsi="Arial" w:cs="Arial"/>
          <w:sz w:val="24"/>
          <w:szCs w:val="24"/>
        </w:rPr>
        <w:t xml:space="preserve"> La modificación  de los tipos penales a que se refiere este Decreto,  no implicará la libertad de los responsables de los delitos cometidos con anterioridad a su vigencia, siempre que los hechos se sigan comprendiendo en los tipos modificados.</w:t>
      </w:r>
    </w:p>
    <w:p w:rsidR="005753DA" w:rsidRPr="005753DA" w:rsidRDefault="005753DA" w:rsidP="003F2DA4">
      <w:pPr>
        <w:spacing w:line="360" w:lineRule="auto"/>
        <w:jc w:val="both"/>
        <w:rPr>
          <w:rFonts w:ascii="Arial" w:hAnsi="Arial" w:cs="Arial"/>
          <w:sz w:val="24"/>
          <w:szCs w:val="24"/>
        </w:rPr>
      </w:pPr>
    </w:p>
    <w:p w:rsidR="005753DA" w:rsidRPr="005753DA" w:rsidRDefault="005753DA" w:rsidP="003F2DA4">
      <w:pPr>
        <w:pStyle w:val="paragraph"/>
        <w:spacing w:before="0" w:after="0" w:line="360" w:lineRule="auto"/>
        <w:jc w:val="both"/>
        <w:rPr>
          <w:rStyle w:val="spellingerror"/>
          <w:rFonts w:ascii="Arial" w:eastAsia="Arial" w:hAnsi="Arial" w:cs="Arial"/>
          <w:sz w:val="24"/>
          <w:szCs w:val="24"/>
        </w:rPr>
      </w:pPr>
      <w:r w:rsidRPr="005753DA">
        <w:rPr>
          <w:rStyle w:val="spellingerror"/>
          <w:rFonts w:ascii="Arial" w:hAnsi="Arial" w:cs="Arial"/>
          <w:sz w:val="24"/>
          <w:szCs w:val="24"/>
        </w:rPr>
        <w:t> </w:t>
      </w:r>
    </w:p>
    <w:p w:rsidR="0028100B" w:rsidRDefault="0028100B" w:rsidP="003F2DA4">
      <w:pPr>
        <w:pStyle w:val="paragraph"/>
        <w:spacing w:before="0" w:after="0" w:line="360" w:lineRule="auto"/>
        <w:jc w:val="both"/>
        <w:rPr>
          <w:rStyle w:val="spellingerror"/>
          <w:rFonts w:ascii="Arial" w:hAnsi="Arial" w:cs="Arial"/>
          <w:b/>
          <w:bCs/>
          <w:sz w:val="24"/>
          <w:szCs w:val="24"/>
        </w:rPr>
      </w:pPr>
    </w:p>
    <w:p w:rsidR="0028100B" w:rsidRDefault="0028100B" w:rsidP="003F2DA4">
      <w:pPr>
        <w:pStyle w:val="paragraph"/>
        <w:spacing w:before="0" w:after="0" w:line="360" w:lineRule="auto"/>
        <w:jc w:val="both"/>
        <w:rPr>
          <w:rStyle w:val="spellingerror"/>
          <w:rFonts w:ascii="Arial" w:hAnsi="Arial" w:cs="Arial"/>
          <w:b/>
          <w:bCs/>
          <w:sz w:val="24"/>
          <w:szCs w:val="24"/>
        </w:rPr>
      </w:pPr>
    </w:p>
    <w:p w:rsidR="0028100B" w:rsidRDefault="0028100B" w:rsidP="003F2DA4">
      <w:pPr>
        <w:pStyle w:val="paragraph"/>
        <w:spacing w:before="0" w:after="0" w:line="360" w:lineRule="auto"/>
        <w:jc w:val="both"/>
        <w:rPr>
          <w:rStyle w:val="spellingerror"/>
          <w:rFonts w:ascii="Arial" w:hAnsi="Arial" w:cs="Arial"/>
          <w:b/>
          <w:bCs/>
          <w:sz w:val="24"/>
          <w:szCs w:val="24"/>
        </w:rPr>
      </w:pPr>
    </w:p>
    <w:p w:rsidR="005753DA" w:rsidRPr="005753DA" w:rsidRDefault="005753DA" w:rsidP="003F2DA4">
      <w:pPr>
        <w:pStyle w:val="paragraph"/>
        <w:spacing w:before="0" w:after="0" w:line="360" w:lineRule="auto"/>
        <w:jc w:val="both"/>
        <w:rPr>
          <w:rStyle w:val="spellingerror"/>
          <w:rFonts w:ascii="Arial" w:eastAsia="Arial" w:hAnsi="Arial" w:cs="Arial"/>
          <w:sz w:val="24"/>
          <w:szCs w:val="24"/>
        </w:rPr>
      </w:pPr>
      <w:r w:rsidRPr="005753DA">
        <w:rPr>
          <w:rStyle w:val="spellingerror"/>
          <w:rFonts w:ascii="Arial" w:hAnsi="Arial" w:cs="Arial"/>
          <w:b/>
          <w:bCs/>
          <w:sz w:val="24"/>
          <w:szCs w:val="24"/>
        </w:rPr>
        <w:t>D A D O  </w:t>
      </w:r>
      <w:r w:rsidRPr="005753DA">
        <w:rPr>
          <w:rStyle w:val="spellingerror"/>
          <w:rFonts w:ascii="Arial" w:hAnsi="Arial" w:cs="Arial"/>
          <w:sz w:val="24"/>
          <w:szCs w:val="24"/>
        </w:rPr>
        <w:t>En el salón de Sesiones del Poder Legislativo, en la ciudad de Chihuahua, Chih., a los  18 días del mes de Septiembre del año 2018 </w:t>
      </w:r>
    </w:p>
    <w:p w:rsidR="005753DA" w:rsidRPr="005753DA" w:rsidRDefault="005753DA" w:rsidP="003F2DA4">
      <w:pPr>
        <w:pStyle w:val="paragraph"/>
        <w:spacing w:before="0" w:after="0" w:line="360" w:lineRule="auto"/>
        <w:jc w:val="both"/>
        <w:rPr>
          <w:rFonts w:ascii="Arial" w:eastAsia="Arial" w:hAnsi="Arial" w:cs="Arial"/>
          <w:sz w:val="24"/>
          <w:szCs w:val="24"/>
        </w:rPr>
      </w:pPr>
    </w:p>
    <w:p w:rsidR="005753DA" w:rsidRPr="005753DA" w:rsidRDefault="005753DA" w:rsidP="003F2DA4">
      <w:pPr>
        <w:pStyle w:val="paragraph"/>
        <w:spacing w:before="0" w:after="0" w:line="360" w:lineRule="auto"/>
        <w:jc w:val="both"/>
        <w:rPr>
          <w:rStyle w:val="spellingerror"/>
          <w:rFonts w:ascii="Arial" w:eastAsia="Arial" w:hAnsi="Arial" w:cs="Arial"/>
          <w:sz w:val="24"/>
          <w:szCs w:val="24"/>
        </w:rPr>
      </w:pPr>
      <w:r w:rsidRPr="005753DA">
        <w:rPr>
          <w:rStyle w:val="spellingerror"/>
          <w:rFonts w:ascii="Arial" w:hAnsi="Arial" w:cs="Arial"/>
          <w:sz w:val="24"/>
          <w:szCs w:val="24"/>
        </w:rPr>
        <w:t> </w:t>
      </w:r>
    </w:p>
    <w:p w:rsidR="005753DA" w:rsidRPr="005753DA" w:rsidRDefault="005753DA" w:rsidP="003F2DA4">
      <w:pPr>
        <w:pStyle w:val="paragraph"/>
        <w:spacing w:before="0" w:after="0" w:line="360" w:lineRule="auto"/>
        <w:jc w:val="both"/>
        <w:rPr>
          <w:rFonts w:ascii="Arial" w:eastAsia="Arial" w:hAnsi="Arial" w:cs="Arial"/>
          <w:b/>
          <w:bCs/>
          <w:sz w:val="24"/>
          <w:szCs w:val="24"/>
        </w:rPr>
      </w:pPr>
    </w:p>
    <w:p w:rsidR="005753DA" w:rsidRPr="005753DA" w:rsidRDefault="005753DA" w:rsidP="003F2DA4">
      <w:pPr>
        <w:pStyle w:val="paragraph"/>
        <w:spacing w:before="0" w:after="0" w:line="360" w:lineRule="auto"/>
        <w:jc w:val="both"/>
        <w:rPr>
          <w:rFonts w:ascii="Arial" w:eastAsia="Arial" w:hAnsi="Arial" w:cs="Arial"/>
          <w:b/>
          <w:bCs/>
          <w:sz w:val="24"/>
          <w:szCs w:val="24"/>
        </w:rPr>
      </w:pPr>
    </w:p>
    <w:p w:rsidR="005753DA" w:rsidRPr="005753DA" w:rsidRDefault="005753DA" w:rsidP="003F2DA4">
      <w:pPr>
        <w:pStyle w:val="paragraph"/>
        <w:spacing w:before="0" w:after="0" w:line="360" w:lineRule="auto"/>
        <w:jc w:val="both"/>
        <w:rPr>
          <w:rFonts w:ascii="Arial" w:eastAsia="Arial" w:hAnsi="Arial" w:cs="Arial"/>
          <w:b/>
          <w:bCs/>
          <w:sz w:val="24"/>
          <w:szCs w:val="24"/>
        </w:rPr>
      </w:pPr>
    </w:p>
    <w:p w:rsidR="005753DA" w:rsidRPr="005753DA" w:rsidRDefault="005753DA" w:rsidP="003F2DA4">
      <w:pPr>
        <w:pStyle w:val="paragraph"/>
        <w:spacing w:before="0" w:after="0" w:line="360" w:lineRule="auto"/>
        <w:jc w:val="both"/>
        <w:rPr>
          <w:rFonts w:ascii="Arial" w:eastAsia="Arial" w:hAnsi="Arial" w:cs="Arial"/>
          <w:b/>
          <w:bCs/>
          <w:sz w:val="24"/>
          <w:szCs w:val="24"/>
        </w:rPr>
      </w:pPr>
    </w:p>
    <w:p w:rsidR="005753DA" w:rsidRDefault="005753DA" w:rsidP="003F2DA4">
      <w:pPr>
        <w:pStyle w:val="paragraph"/>
        <w:spacing w:before="0" w:after="0" w:line="360" w:lineRule="auto"/>
        <w:jc w:val="center"/>
        <w:rPr>
          <w:rStyle w:val="spellingerror"/>
          <w:rFonts w:ascii="Arial" w:hAnsi="Arial" w:cs="Arial"/>
          <w:sz w:val="24"/>
          <w:szCs w:val="24"/>
        </w:rPr>
      </w:pPr>
      <w:r w:rsidRPr="005753DA">
        <w:rPr>
          <w:rStyle w:val="spellingerror"/>
          <w:rFonts w:ascii="Arial" w:hAnsi="Arial" w:cs="Arial"/>
          <w:b/>
          <w:bCs/>
          <w:sz w:val="24"/>
          <w:szCs w:val="24"/>
        </w:rPr>
        <w:t>A T E N T A M E N T E</w:t>
      </w:r>
    </w:p>
    <w:p w:rsidR="00090DAB" w:rsidRDefault="00090DAB" w:rsidP="003F2DA4">
      <w:pPr>
        <w:pStyle w:val="paragraph"/>
        <w:spacing w:before="0" w:after="0" w:line="360" w:lineRule="auto"/>
        <w:jc w:val="both"/>
        <w:rPr>
          <w:rStyle w:val="spellingerror"/>
          <w:rFonts w:ascii="Arial" w:hAnsi="Arial" w:cs="Arial"/>
          <w:sz w:val="24"/>
          <w:szCs w:val="24"/>
        </w:rPr>
      </w:pPr>
    </w:p>
    <w:p w:rsidR="00090DAB" w:rsidRPr="005753DA" w:rsidRDefault="00090DAB" w:rsidP="003F2DA4">
      <w:pPr>
        <w:pStyle w:val="paragraph"/>
        <w:spacing w:before="0" w:after="0" w:line="360" w:lineRule="auto"/>
        <w:jc w:val="both"/>
        <w:rPr>
          <w:rStyle w:val="spellingerror"/>
          <w:rFonts w:ascii="Arial" w:eastAsia="Arial" w:hAnsi="Arial" w:cs="Arial"/>
          <w:sz w:val="24"/>
          <w:szCs w:val="24"/>
        </w:rPr>
      </w:pPr>
    </w:p>
    <w:p w:rsidR="005753DA" w:rsidRPr="005753DA" w:rsidRDefault="005753DA" w:rsidP="003F2DA4">
      <w:pPr>
        <w:pStyle w:val="paragraph"/>
        <w:spacing w:before="0" w:after="0" w:line="360" w:lineRule="auto"/>
        <w:jc w:val="both"/>
        <w:rPr>
          <w:rFonts w:ascii="Arial" w:eastAsia="Arial" w:hAnsi="Arial" w:cs="Arial"/>
          <w:sz w:val="24"/>
          <w:szCs w:val="24"/>
        </w:rPr>
      </w:pPr>
    </w:p>
    <w:p w:rsidR="005753DA" w:rsidRPr="005753DA" w:rsidRDefault="005753DA" w:rsidP="003F2DA4">
      <w:pPr>
        <w:pStyle w:val="paragraph"/>
        <w:spacing w:before="0" w:after="0" w:line="360" w:lineRule="auto"/>
        <w:jc w:val="both"/>
        <w:rPr>
          <w:rFonts w:ascii="Arial" w:eastAsia="Arial" w:hAnsi="Arial" w:cs="Arial"/>
          <w:sz w:val="24"/>
          <w:szCs w:val="24"/>
        </w:rPr>
      </w:pPr>
    </w:p>
    <w:p w:rsidR="005753DA" w:rsidRPr="005753DA" w:rsidRDefault="005753DA" w:rsidP="003F2DA4">
      <w:pPr>
        <w:pStyle w:val="paragraph"/>
        <w:spacing w:before="0" w:after="0" w:line="360" w:lineRule="auto"/>
        <w:jc w:val="center"/>
        <w:rPr>
          <w:rFonts w:ascii="Arial" w:hAnsi="Arial" w:cs="Arial"/>
          <w:color w:val="000000" w:themeColor="text1"/>
          <w:sz w:val="24"/>
          <w:szCs w:val="24"/>
        </w:rPr>
      </w:pPr>
      <w:r w:rsidRPr="005753DA">
        <w:rPr>
          <w:rFonts w:ascii="Arial" w:hAnsi="Arial" w:cs="Arial"/>
          <w:b/>
          <w:color w:val="000000" w:themeColor="text1"/>
          <w:sz w:val="24"/>
          <w:szCs w:val="24"/>
        </w:rPr>
        <w:t>DIP. ROCIO GUADALUPE SARMIENTO RUFINO</w:t>
      </w:r>
    </w:p>
    <w:p w:rsidR="005753DA" w:rsidRDefault="005753DA" w:rsidP="003F2DA4">
      <w:pPr>
        <w:pStyle w:val="paragraph"/>
        <w:spacing w:before="0" w:after="0" w:line="360" w:lineRule="auto"/>
        <w:jc w:val="both"/>
        <w:rPr>
          <w:rFonts w:ascii="Arial" w:hAnsi="Arial" w:cs="Arial"/>
          <w:color w:val="000000" w:themeColor="text1"/>
          <w:sz w:val="24"/>
          <w:szCs w:val="24"/>
        </w:rPr>
      </w:pPr>
    </w:p>
    <w:p w:rsidR="00090DAB" w:rsidRDefault="00090DAB" w:rsidP="003F2DA4">
      <w:pPr>
        <w:pStyle w:val="paragraph"/>
        <w:spacing w:before="0" w:after="0" w:line="360" w:lineRule="auto"/>
        <w:jc w:val="both"/>
        <w:rPr>
          <w:rFonts w:ascii="Arial" w:hAnsi="Arial" w:cs="Arial"/>
          <w:color w:val="000000" w:themeColor="text1"/>
          <w:sz w:val="24"/>
          <w:szCs w:val="24"/>
        </w:rPr>
      </w:pPr>
    </w:p>
    <w:p w:rsidR="00090DAB" w:rsidRPr="005753DA" w:rsidRDefault="00090DAB" w:rsidP="003F2DA4">
      <w:pPr>
        <w:pStyle w:val="paragraph"/>
        <w:spacing w:before="0" w:after="0" w:line="360" w:lineRule="auto"/>
        <w:jc w:val="both"/>
        <w:rPr>
          <w:rFonts w:ascii="Arial" w:hAnsi="Arial" w:cs="Arial"/>
          <w:color w:val="000000" w:themeColor="text1"/>
          <w:sz w:val="24"/>
          <w:szCs w:val="24"/>
        </w:rPr>
      </w:pPr>
    </w:p>
    <w:p w:rsidR="005753DA" w:rsidRPr="005753DA" w:rsidRDefault="005753DA" w:rsidP="003F2DA4">
      <w:pPr>
        <w:pStyle w:val="paragraph"/>
        <w:spacing w:before="0" w:after="0" w:line="360" w:lineRule="auto"/>
        <w:jc w:val="both"/>
        <w:rPr>
          <w:rFonts w:ascii="Arial" w:hAnsi="Arial" w:cs="Arial"/>
          <w:color w:val="000000" w:themeColor="text1"/>
          <w:sz w:val="24"/>
          <w:szCs w:val="24"/>
        </w:rPr>
      </w:pPr>
    </w:p>
    <w:p w:rsidR="005753DA" w:rsidRPr="005753DA" w:rsidRDefault="005753DA" w:rsidP="003F2DA4">
      <w:pPr>
        <w:pStyle w:val="paragraph"/>
        <w:spacing w:before="0" w:after="0" w:line="360" w:lineRule="auto"/>
        <w:jc w:val="both"/>
        <w:rPr>
          <w:rFonts w:ascii="Arial" w:hAnsi="Arial" w:cs="Arial"/>
          <w:color w:val="000000" w:themeColor="text1"/>
          <w:sz w:val="24"/>
          <w:szCs w:val="24"/>
        </w:rPr>
      </w:pPr>
      <w:r w:rsidRPr="005753DA">
        <w:rPr>
          <w:rFonts w:ascii="Arial" w:hAnsi="Arial" w:cs="Arial"/>
          <w:color w:val="000000" w:themeColor="text1"/>
          <w:sz w:val="24"/>
          <w:szCs w:val="24"/>
        </w:rPr>
        <w:t xml:space="preserve">  </w:t>
      </w:r>
    </w:p>
    <w:p w:rsidR="005753DA" w:rsidRPr="005753DA" w:rsidRDefault="005753DA" w:rsidP="003F2DA4">
      <w:pPr>
        <w:pStyle w:val="paragraph"/>
        <w:spacing w:before="0" w:after="0" w:line="360" w:lineRule="auto"/>
        <w:jc w:val="center"/>
        <w:rPr>
          <w:rStyle w:val="spellingerror"/>
          <w:rFonts w:ascii="Arial" w:eastAsia="Arial" w:hAnsi="Arial" w:cs="Arial"/>
          <w:sz w:val="24"/>
          <w:szCs w:val="24"/>
        </w:rPr>
      </w:pPr>
      <w:r w:rsidRPr="005753DA">
        <w:rPr>
          <w:rFonts w:ascii="Arial" w:hAnsi="Arial" w:cs="Arial"/>
          <w:b/>
          <w:color w:val="000000" w:themeColor="text1"/>
          <w:sz w:val="24"/>
          <w:szCs w:val="24"/>
        </w:rPr>
        <w:t>DIP. LORENZO ARTURO PARGA AMADO</w:t>
      </w:r>
      <w:bookmarkStart w:id="0" w:name="_GoBack"/>
      <w:bookmarkEnd w:id="0"/>
    </w:p>
    <w:p w:rsidR="005753DA" w:rsidRPr="005753DA" w:rsidRDefault="005753DA" w:rsidP="003F2DA4">
      <w:pPr>
        <w:tabs>
          <w:tab w:val="left" w:pos="3817"/>
        </w:tabs>
        <w:spacing w:line="360" w:lineRule="auto"/>
        <w:jc w:val="both"/>
        <w:rPr>
          <w:rFonts w:ascii="Arial" w:hAnsi="Arial" w:cs="Arial"/>
          <w:sz w:val="24"/>
          <w:szCs w:val="24"/>
        </w:rPr>
      </w:pPr>
    </w:p>
    <w:p w:rsidR="006B3253" w:rsidRPr="005753DA" w:rsidRDefault="006B3253" w:rsidP="003F2DA4">
      <w:pPr>
        <w:spacing w:line="360" w:lineRule="auto"/>
        <w:jc w:val="both"/>
        <w:rPr>
          <w:rFonts w:ascii="Arial" w:hAnsi="Arial" w:cs="Arial"/>
          <w:sz w:val="24"/>
          <w:szCs w:val="24"/>
        </w:rPr>
      </w:pPr>
    </w:p>
    <w:sectPr w:rsidR="006B3253" w:rsidRPr="005753DA" w:rsidSect="0082189C">
      <w:headerReference w:type="even" r:id="rId8"/>
      <w:headerReference w:type="default" r:id="rId9"/>
      <w:footerReference w:type="default" r:id="rId10"/>
      <w:headerReference w:type="first" r:id="rId11"/>
      <w:pgSz w:w="12240" w:h="15840"/>
      <w:pgMar w:top="3828"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822" w:rsidRDefault="00A53822" w:rsidP="00E76A3F">
      <w:pPr>
        <w:spacing w:after="0" w:line="240" w:lineRule="auto"/>
      </w:pPr>
      <w:r>
        <w:separator/>
      </w:r>
    </w:p>
  </w:endnote>
  <w:endnote w:type="continuationSeparator" w:id="1">
    <w:p w:rsidR="00A53822" w:rsidRDefault="00A53822" w:rsidP="00E76A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0844"/>
      <w:docPartObj>
        <w:docPartGallery w:val="Page Numbers (Bottom of Page)"/>
        <w:docPartUnique/>
      </w:docPartObj>
    </w:sdtPr>
    <w:sdtContent>
      <w:p w:rsidR="002B0558" w:rsidRDefault="007D2E90">
        <w:pPr>
          <w:pStyle w:val="Piedepgina"/>
          <w:jc w:val="right"/>
        </w:pPr>
        <w:fldSimple w:instr=" PAGE   \* MERGEFORMAT ">
          <w:r w:rsidR="000B1537">
            <w:rPr>
              <w:noProof/>
            </w:rPr>
            <w:t>7</w:t>
          </w:r>
        </w:fldSimple>
      </w:p>
    </w:sdtContent>
  </w:sdt>
  <w:p w:rsidR="002B0558" w:rsidRDefault="002B055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822" w:rsidRDefault="00A53822" w:rsidP="00E76A3F">
      <w:pPr>
        <w:spacing w:after="0" w:line="240" w:lineRule="auto"/>
      </w:pPr>
      <w:r>
        <w:separator/>
      </w:r>
    </w:p>
  </w:footnote>
  <w:footnote w:type="continuationSeparator" w:id="1">
    <w:p w:rsidR="00A53822" w:rsidRDefault="00A53822" w:rsidP="00E76A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A3F" w:rsidRDefault="007D2E90">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116029" o:spid="_x0000_s2053" type="#_x0000_t75" style="position:absolute;margin-left:0;margin-top:0;width:612pt;height:11in;z-index:-251657216;mso-position-horizontal:center;mso-position-horizontal-relative:margin;mso-position-vertical:center;mso-position-vertical-relative:margin" o:allowincell="f">
          <v:imagedata r:id="rId1" o:title="membret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DA" w:rsidRDefault="005753DA">
    <w:pPr>
      <w:pStyle w:val="Encabezado"/>
    </w:pPr>
    <w:r w:rsidRPr="005753DA">
      <w:rPr>
        <w:noProof/>
        <w:lang w:eastAsia="es-MX"/>
      </w:rPr>
      <w:drawing>
        <wp:anchor distT="0" distB="0" distL="114300" distR="114300" simplePos="0" relativeHeight="251661312" behindDoc="1" locked="0" layoutInCell="1" allowOverlap="1">
          <wp:simplePos x="0" y="0"/>
          <wp:positionH relativeFrom="column">
            <wp:posOffset>4600575</wp:posOffset>
          </wp:positionH>
          <wp:positionV relativeFrom="paragraph">
            <wp:posOffset>1264920</wp:posOffset>
          </wp:positionV>
          <wp:extent cx="781050" cy="702945"/>
          <wp:effectExtent l="19050" t="0" r="0" b="0"/>
          <wp:wrapTight wrapText="bothSides">
            <wp:wrapPolygon edited="0">
              <wp:start x="-527" y="0"/>
              <wp:lineTo x="-527" y="21073"/>
              <wp:lineTo x="21600" y="21073"/>
              <wp:lineTo x="21600" y="0"/>
              <wp:lineTo x="-527" y="0"/>
            </wp:wrapPolygon>
          </wp:wrapTight>
          <wp:docPr id="2" name="Imagen 1" descr="Resultado de imagen para movimiento 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movimiento ciudadano"/>
                  <pic:cNvPicPr>
                    <a:picLocks noChangeAspect="1" noChangeArrowheads="1"/>
                  </pic:cNvPicPr>
                </pic:nvPicPr>
                <pic:blipFill>
                  <a:blip r:embed="rId1" cstate="print"/>
                  <a:srcRect/>
                  <a:stretch>
                    <a:fillRect/>
                  </a:stretch>
                </pic:blipFill>
                <pic:spPr bwMode="auto">
                  <a:xfrm>
                    <a:off x="0" y="0"/>
                    <a:ext cx="781050" cy="70294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A3F" w:rsidRDefault="007D2E90">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116028" o:spid="_x0000_s2052" type="#_x0000_t75" style="position:absolute;margin-left:0;margin-top:0;width:612pt;height:11in;z-index:-251658240;mso-position-horizontal:center;mso-position-horizontal-relative:margin;mso-position-vertical:center;mso-position-vertical-relative:margin" o:allowincell="f">
          <v:imagedata r:id="rId1" o:title="membret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C295D"/>
    <w:multiLevelType w:val="hybridMultilevel"/>
    <w:tmpl w:val="16EA9892"/>
    <w:numStyleLink w:val="Estiloimportado2"/>
  </w:abstractNum>
  <w:abstractNum w:abstractNumId="1">
    <w:nsid w:val="14594469"/>
    <w:multiLevelType w:val="hybridMultilevel"/>
    <w:tmpl w:val="786AD740"/>
    <w:styleLink w:val="Estiloimportado1"/>
    <w:lvl w:ilvl="0" w:tplc="4C7ECDBE">
      <w:start w:val="1"/>
      <w:numFmt w:val="decimal"/>
      <w:lvlText w:val="%1)"/>
      <w:lvlJc w:val="left"/>
      <w:pPr>
        <w:tabs>
          <w:tab w:val="left" w:pos="220"/>
          <w:tab w:val="left" w:pos="720"/>
        </w:tabs>
        <w:ind w:left="1160" w:hanging="440"/>
      </w:pPr>
      <w:rPr>
        <w:rFonts w:hAnsi="Arial Unicode MS"/>
        <w:caps w:val="0"/>
        <w:smallCaps w:val="0"/>
        <w:strike w:val="0"/>
        <w:dstrike w:val="0"/>
        <w:outline w:val="0"/>
        <w:emboss w:val="0"/>
        <w:imprint w:val="0"/>
        <w:spacing w:val="0"/>
        <w:w w:val="100"/>
        <w:kern w:val="0"/>
        <w:position w:val="0"/>
        <w:highlight w:val="none"/>
        <w:vertAlign w:val="baseline"/>
      </w:rPr>
    </w:lvl>
    <w:lvl w:ilvl="1" w:tplc="A2B48312">
      <w:start w:val="1"/>
      <w:numFmt w:val="lowerLetter"/>
      <w:lvlText w:val="%2."/>
      <w:lvlJc w:val="left"/>
      <w:pPr>
        <w:tabs>
          <w:tab w:val="left" w:pos="220"/>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D06984">
      <w:start w:val="1"/>
      <w:numFmt w:val="lowerRoman"/>
      <w:lvlText w:val="%3."/>
      <w:lvlJc w:val="left"/>
      <w:pPr>
        <w:tabs>
          <w:tab w:val="left" w:pos="220"/>
          <w:tab w:val="left" w:pos="720"/>
        </w:tabs>
        <w:ind w:left="252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7CDEC0FA">
      <w:start w:val="1"/>
      <w:numFmt w:val="decimal"/>
      <w:lvlText w:val="%4."/>
      <w:lvlJc w:val="left"/>
      <w:pPr>
        <w:tabs>
          <w:tab w:val="left" w:pos="220"/>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48249C">
      <w:start w:val="1"/>
      <w:numFmt w:val="lowerLetter"/>
      <w:lvlText w:val="%5."/>
      <w:lvlJc w:val="left"/>
      <w:pPr>
        <w:tabs>
          <w:tab w:val="left" w:pos="220"/>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7EA908">
      <w:start w:val="1"/>
      <w:numFmt w:val="lowerRoman"/>
      <w:lvlText w:val="%6."/>
      <w:lvlJc w:val="left"/>
      <w:pPr>
        <w:tabs>
          <w:tab w:val="left" w:pos="220"/>
          <w:tab w:val="left" w:pos="720"/>
        </w:tabs>
        <w:ind w:left="4680"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37E49250">
      <w:start w:val="1"/>
      <w:numFmt w:val="decimal"/>
      <w:lvlText w:val="%7."/>
      <w:lvlJc w:val="left"/>
      <w:pPr>
        <w:tabs>
          <w:tab w:val="left" w:pos="220"/>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E4E9284">
      <w:start w:val="1"/>
      <w:numFmt w:val="lowerLetter"/>
      <w:lvlText w:val="%8."/>
      <w:lvlJc w:val="left"/>
      <w:pPr>
        <w:tabs>
          <w:tab w:val="left" w:pos="220"/>
          <w:tab w:val="left" w:pos="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0A2D66">
      <w:start w:val="1"/>
      <w:numFmt w:val="lowerRoman"/>
      <w:lvlText w:val="%9."/>
      <w:lvlJc w:val="left"/>
      <w:pPr>
        <w:tabs>
          <w:tab w:val="left" w:pos="220"/>
          <w:tab w:val="left" w:pos="720"/>
        </w:tabs>
        <w:ind w:left="6840"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DDC1D92"/>
    <w:multiLevelType w:val="hybridMultilevel"/>
    <w:tmpl w:val="67A471E2"/>
    <w:styleLink w:val="Estiloimportado4"/>
    <w:lvl w:ilvl="0" w:tplc="7024B5CA">
      <w:start w:val="1"/>
      <w:numFmt w:val="lowerLetter"/>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692B540">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3086CF8">
      <w:start w:val="1"/>
      <w:numFmt w:val="lowerRoman"/>
      <w:lvlText w:val="%3."/>
      <w:lvlJc w:val="left"/>
      <w:pPr>
        <w:ind w:left="2520"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3" w:tplc="0944E87A">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9ACF9BC">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C4E7D1C">
      <w:start w:val="1"/>
      <w:numFmt w:val="lowerRoman"/>
      <w:lvlText w:val="%6."/>
      <w:lvlJc w:val="left"/>
      <w:pPr>
        <w:ind w:left="4680"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6" w:tplc="2934F90A">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F9A483E">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4A8ECA8">
      <w:start w:val="1"/>
      <w:numFmt w:val="lowerRoman"/>
      <w:lvlText w:val="%9."/>
      <w:lvlJc w:val="left"/>
      <w:pPr>
        <w:ind w:left="6840" w:hanging="29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nsid w:val="344453E6"/>
    <w:multiLevelType w:val="hybridMultilevel"/>
    <w:tmpl w:val="786AD740"/>
    <w:numStyleLink w:val="Estiloimportado1"/>
  </w:abstractNum>
  <w:abstractNum w:abstractNumId="4">
    <w:nsid w:val="36DD01DF"/>
    <w:multiLevelType w:val="hybridMultilevel"/>
    <w:tmpl w:val="69F8DF26"/>
    <w:numStyleLink w:val="Estiloimportado5"/>
  </w:abstractNum>
  <w:abstractNum w:abstractNumId="5">
    <w:nsid w:val="3F415F10"/>
    <w:multiLevelType w:val="hybridMultilevel"/>
    <w:tmpl w:val="62CED1D4"/>
    <w:numStyleLink w:val="Estiloimportado3"/>
  </w:abstractNum>
  <w:abstractNum w:abstractNumId="6">
    <w:nsid w:val="40245A5F"/>
    <w:multiLevelType w:val="hybridMultilevel"/>
    <w:tmpl w:val="69F8DF26"/>
    <w:styleLink w:val="Estiloimportado5"/>
    <w:lvl w:ilvl="0" w:tplc="7504954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1961B9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E41A6A">
      <w:start w:val="1"/>
      <w:numFmt w:val="lowerRoman"/>
      <w:lvlText w:val="%3."/>
      <w:lvlJc w:val="left"/>
      <w:pPr>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BBE2696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DCD4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324FF2">
      <w:start w:val="1"/>
      <w:numFmt w:val="lowerRoman"/>
      <w:lvlText w:val="%6."/>
      <w:lvlJc w:val="left"/>
      <w:pPr>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75D00C1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0058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108484">
      <w:start w:val="1"/>
      <w:numFmt w:val="lowerRoman"/>
      <w:lvlText w:val="%9."/>
      <w:lvlJc w:val="left"/>
      <w:pPr>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685301D7"/>
    <w:multiLevelType w:val="hybridMultilevel"/>
    <w:tmpl w:val="62CED1D4"/>
    <w:styleLink w:val="Estiloimportado3"/>
    <w:lvl w:ilvl="0" w:tplc="507AF2E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E58542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08A8218">
      <w:start w:val="1"/>
      <w:numFmt w:val="lowerRoman"/>
      <w:lvlText w:val="%3."/>
      <w:lvlJc w:val="left"/>
      <w:pPr>
        <w:ind w:left="2160"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3" w:tplc="78F81D3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FE21DE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90467F8">
      <w:start w:val="1"/>
      <w:numFmt w:val="lowerRoman"/>
      <w:lvlText w:val="%6."/>
      <w:lvlJc w:val="left"/>
      <w:pPr>
        <w:ind w:left="4320"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6" w:tplc="14FA381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6EAB71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ABED626">
      <w:start w:val="1"/>
      <w:numFmt w:val="lowerRoman"/>
      <w:lvlText w:val="%9."/>
      <w:lvlJc w:val="left"/>
      <w:pPr>
        <w:ind w:left="6480" w:hanging="29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nsid w:val="6A22662D"/>
    <w:multiLevelType w:val="hybridMultilevel"/>
    <w:tmpl w:val="16EA9892"/>
    <w:styleLink w:val="Estiloimportado2"/>
    <w:lvl w:ilvl="0" w:tplc="A16A0EC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BE103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392833A">
      <w:start w:val="1"/>
      <w:numFmt w:val="lowerRoman"/>
      <w:lvlText w:val="%3."/>
      <w:lvlJc w:val="left"/>
      <w:pPr>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B2E23CA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9EEAA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FA4F2BC">
      <w:start w:val="1"/>
      <w:numFmt w:val="lowerRoman"/>
      <w:lvlText w:val="%6."/>
      <w:lvlJc w:val="left"/>
      <w:pPr>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DEE0B6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5EE8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F46A6E">
      <w:start w:val="1"/>
      <w:numFmt w:val="lowerRoman"/>
      <w:lvlText w:val="%9."/>
      <w:lvlJc w:val="left"/>
      <w:pPr>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738E6F49"/>
    <w:multiLevelType w:val="hybridMultilevel"/>
    <w:tmpl w:val="67A471E2"/>
    <w:numStyleLink w:val="Estiloimportado4"/>
  </w:abstractNum>
  <w:num w:numId="1">
    <w:abstractNumId w:val="1"/>
  </w:num>
  <w:num w:numId="2">
    <w:abstractNumId w:val="3"/>
  </w:num>
  <w:num w:numId="3">
    <w:abstractNumId w:val="8"/>
  </w:num>
  <w:num w:numId="4">
    <w:abstractNumId w:val="0"/>
  </w:num>
  <w:num w:numId="5">
    <w:abstractNumId w:val="7"/>
  </w:num>
  <w:num w:numId="6">
    <w:abstractNumId w:val="5"/>
  </w:num>
  <w:num w:numId="7">
    <w:abstractNumId w:val="2"/>
  </w:num>
  <w:num w:numId="8">
    <w:abstractNumId w:val="9"/>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hdrShapeDefaults>
    <o:shapedefaults v:ext="edit" spidmax="17410">
      <o:colormenu v:ext="edit" fillcolor="none"/>
    </o:shapedefaults>
    <o:shapelayout v:ext="edit">
      <o:idmap v:ext="edit" data="2"/>
    </o:shapelayout>
  </w:hdrShapeDefaults>
  <w:footnotePr>
    <w:footnote w:id="0"/>
    <w:footnote w:id="1"/>
  </w:footnotePr>
  <w:endnotePr>
    <w:endnote w:id="0"/>
    <w:endnote w:id="1"/>
  </w:endnotePr>
  <w:compat/>
  <w:rsids>
    <w:rsidRoot w:val="006C4E1F"/>
    <w:rsid w:val="0002158B"/>
    <w:rsid w:val="0008282B"/>
    <w:rsid w:val="00090DAB"/>
    <w:rsid w:val="000B1537"/>
    <w:rsid w:val="000E013E"/>
    <w:rsid w:val="0018510D"/>
    <w:rsid w:val="00277438"/>
    <w:rsid w:val="0028100B"/>
    <w:rsid w:val="00282228"/>
    <w:rsid w:val="002A7992"/>
    <w:rsid w:val="002B0558"/>
    <w:rsid w:val="002E1B09"/>
    <w:rsid w:val="003101CE"/>
    <w:rsid w:val="003108A4"/>
    <w:rsid w:val="00395817"/>
    <w:rsid w:val="003A70DD"/>
    <w:rsid w:val="003F2DA4"/>
    <w:rsid w:val="004F08C5"/>
    <w:rsid w:val="00561F61"/>
    <w:rsid w:val="005753DA"/>
    <w:rsid w:val="00592573"/>
    <w:rsid w:val="005C1907"/>
    <w:rsid w:val="006327CC"/>
    <w:rsid w:val="00672E14"/>
    <w:rsid w:val="00692A00"/>
    <w:rsid w:val="006B3253"/>
    <w:rsid w:val="006C4E1F"/>
    <w:rsid w:val="0076533D"/>
    <w:rsid w:val="00790D98"/>
    <w:rsid w:val="007D2E90"/>
    <w:rsid w:val="0082189C"/>
    <w:rsid w:val="00831DB5"/>
    <w:rsid w:val="00880E51"/>
    <w:rsid w:val="008868B9"/>
    <w:rsid w:val="00963047"/>
    <w:rsid w:val="009F5D22"/>
    <w:rsid w:val="00A53822"/>
    <w:rsid w:val="00A6183E"/>
    <w:rsid w:val="00B84D92"/>
    <w:rsid w:val="00CD0AA5"/>
    <w:rsid w:val="00CF0F00"/>
    <w:rsid w:val="00DB06FE"/>
    <w:rsid w:val="00E142F3"/>
    <w:rsid w:val="00E26C72"/>
    <w:rsid w:val="00E26DBE"/>
    <w:rsid w:val="00E76A3F"/>
    <w:rsid w:val="00EC1F5D"/>
    <w:rsid w:val="00EC30EF"/>
    <w:rsid w:val="00F4715D"/>
    <w:rsid w:val="00FB180F"/>
    <w:rsid w:val="00FD5BD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D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C4E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4E1F"/>
    <w:rPr>
      <w:rFonts w:ascii="Tahoma" w:hAnsi="Tahoma" w:cs="Tahoma"/>
      <w:sz w:val="16"/>
      <w:szCs w:val="16"/>
    </w:rPr>
  </w:style>
  <w:style w:type="paragraph" w:styleId="Encabezado">
    <w:name w:val="header"/>
    <w:basedOn w:val="Normal"/>
    <w:link w:val="EncabezadoCar"/>
    <w:uiPriority w:val="99"/>
    <w:semiHidden/>
    <w:unhideWhenUsed/>
    <w:rsid w:val="00E76A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76A3F"/>
  </w:style>
  <w:style w:type="paragraph" w:styleId="Piedepgina">
    <w:name w:val="footer"/>
    <w:basedOn w:val="Normal"/>
    <w:link w:val="PiedepginaCar"/>
    <w:uiPriority w:val="99"/>
    <w:unhideWhenUsed/>
    <w:rsid w:val="00E76A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6A3F"/>
  </w:style>
  <w:style w:type="paragraph" w:customStyle="1" w:styleId="Cuerpo">
    <w:name w:val="Cuerpo"/>
    <w:rsid w:val="002B0558"/>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 w:eastAsia="es-ES"/>
    </w:rPr>
  </w:style>
  <w:style w:type="character" w:customStyle="1" w:styleId="eop">
    <w:name w:val="eop"/>
    <w:rsid w:val="002B0558"/>
    <w:rPr>
      <w:lang w:val="es-ES_tradnl"/>
    </w:rPr>
  </w:style>
  <w:style w:type="paragraph" w:styleId="Prrafodelista">
    <w:name w:val="List Paragraph"/>
    <w:rsid w:val="002B0558"/>
    <w:pPr>
      <w:pBdr>
        <w:top w:val="nil"/>
        <w:left w:val="nil"/>
        <w:bottom w:val="nil"/>
        <w:right w:val="nil"/>
        <w:between w:val="nil"/>
        <w:bar w:val="nil"/>
      </w:pBdr>
      <w:spacing w:after="0" w:line="240" w:lineRule="auto"/>
      <w:ind w:left="720"/>
    </w:pPr>
    <w:rPr>
      <w:rFonts w:ascii="Calibri" w:eastAsia="Calibri" w:hAnsi="Calibri" w:cs="Calibri"/>
      <w:color w:val="000000"/>
      <w:sz w:val="24"/>
      <w:szCs w:val="24"/>
      <w:u w:color="000000"/>
      <w:bdr w:val="nil"/>
      <w:lang w:val="es-ES_tradnl" w:eastAsia="es-ES"/>
    </w:rPr>
  </w:style>
  <w:style w:type="numbering" w:customStyle="1" w:styleId="Estiloimportado1">
    <w:name w:val="Estilo importado 1"/>
    <w:rsid w:val="002B0558"/>
    <w:pPr>
      <w:numPr>
        <w:numId w:val="1"/>
      </w:numPr>
    </w:pPr>
  </w:style>
  <w:style w:type="numbering" w:customStyle="1" w:styleId="Estiloimportado2">
    <w:name w:val="Estilo importado 2"/>
    <w:rsid w:val="002B0558"/>
    <w:pPr>
      <w:numPr>
        <w:numId w:val="3"/>
      </w:numPr>
    </w:pPr>
  </w:style>
  <w:style w:type="numbering" w:customStyle="1" w:styleId="Estiloimportado3">
    <w:name w:val="Estilo importado 3"/>
    <w:rsid w:val="002B0558"/>
    <w:pPr>
      <w:numPr>
        <w:numId w:val="5"/>
      </w:numPr>
    </w:pPr>
  </w:style>
  <w:style w:type="numbering" w:customStyle="1" w:styleId="Estiloimportado4">
    <w:name w:val="Estilo importado 4"/>
    <w:rsid w:val="002B0558"/>
    <w:pPr>
      <w:numPr>
        <w:numId w:val="7"/>
      </w:numPr>
    </w:pPr>
  </w:style>
  <w:style w:type="numbering" w:customStyle="1" w:styleId="Estiloimportado5">
    <w:name w:val="Estilo importado 5"/>
    <w:rsid w:val="002B0558"/>
    <w:pPr>
      <w:numPr>
        <w:numId w:val="9"/>
      </w:numPr>
    </w:pPr>
  </w:style>
  <w:style w:type="character" w:customStyle="1" w:styleId="spellingerror">
    <w:name w:val="spellingerror"/>
    <w:rsid w:val="005753DA"/>
    <w:rPr>
      <w:lang w:val="es-ES_tradnl"/>
    </w:rPr>
  </w:style>
  <w:style w:type="paragraph" w:customStyle="1" w:styleId="paragraph">
    <w:name w:val="paragraph"/>
    <w:rsid w:val="005753DA"/>
    <w:pPr>
      <w:pBdr>
        <w:top w:val="nil"/>
        <w:left w:val="nil"/>
        <w:bottom w:val="nil"/>
        <w:right w:val="nil"/>
        <w:between w:val="nil"/>
        <w:bar w:val="nil"/>
      </w:pBdr>
      <w:spacing w:before="100" w:after="100" w:line="240" w:lineRule="auto"/>
    </w:pPr>
    <w:rPr>
      <w:rFonts w:ascii="Times" w:eastAsia="Times" w:hAnsi="Times" w:cs="Times"/>
      <w:color w:val="000000"/>
      <w:sz w:val="20"/>
      <w:szCs w:val="20"/>
      <w:u w:color="000000"/>
      <w:bdr w:val="nil"/>
      <w:lang w:val="es-ES_tradnl" w:eastAsia="es-MX"/>
    </w:rPr>
  </w:style>
  <w:style w:type="paragraph" w:styleId="NormalWeb">
    <w:name w:val="Normal (Web)"/>
    <w:basedOn w:val="Normal"/>
    <w:uiPriority w:val="99"/>
    <w:unhideWhenUsed/>
    <w:rsid w:val="005753DA"/>
    <w:pPr>
      <w:spacing w:before="100" w:beforeAutospacing="1" w:after="100" w:afterAutospacing="1" w:line="240" w:lineRule="auto"/>
    </w:pPr>
    <w:rPr>
      <w:rFonts w:ascii="Times" w:hAnsi="Times" w:cs="Times New Roman"/>
      <w:sz w:val="20"/>
      <w:szCs w:val="20"/>
      <w:lang w:val="es-ES_tradnl" w:eastAsia="es-ES"/>
    </w:rPr>
  </w:style>
</w:styles>
</file>

<file path=word/webSettings.xml><?xml version="1.0" encoding="utf-8"?>
<w:webSettings xmlns:r="http://schemas.openxmlformats.org/officeDocument/2006/relationships" xmlns:w="http://schemas.openxmlformats.org/wordprocessingml/2006/main">
  <w:divs>
    <w:div w:id="61112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CCA65-F997-48C6-80ED-9CA969DBC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1796</Words>
  <Characters>9882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hCongresoEdo</dc:creator>
  <cp:lastModifiedBy>sperez</cp:lastModifiedBy>
  <cp:revision>2</cp:revision>
  <cp:lastPrinted>2018-09-17T20:46:00Z</cp:lastPrinted>
  <dcterms:created xsi:type="dcterms:W3CDTF">2018-09-17T20:47:00Z</dcterms:created>
  <dcterms:modified xsi:type="dcterms:W3CDTF">2018-09-17T20:47:00Z</dcterms:modified>
</cp:coreProperties>
</file>