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7420" w14:textId="77777777" w:rsidR="00A130E4" w:rsidRDefault="00A130E4" w:rsidP="00CF4A23">
      <w:pPr>
        <w:spacing w:line="360" w:lineRule="auto"/>
        <w:jc w:val="both"/>
        <w:rPr>
          <w:rFonts w:ascii="Arial" w:hAnsi="Arial" w:cs="Arial"/>
          <w:b/>
          <w:color w:val="202124"/>
          <w:sz w:val="24"/>
          <w:szCs w:val="24"/>
          <w:shd w:val="clear" w:color="auto" w:fill="FFFFFF"/>
        </w:rPr>
      </w:pPr>
    </w:p>
    <w:p w14:paraId="2F050412" w14:textId="77777777" w:rsidR="00A130E4" w:rsidRDefault="00A130E4" w:rsidP="00CF4A23">
      <w:pPr>
        <w:spacing w:line="360" w:lineRule="auto"/>
        <w:jc w:val="both"/>
        <w:rPr>
          <w:rFonts w:ascii="Arial" w:hAnsi="Arial" w:cs="Arial"/>
          <w:b/>
          <w:color w:val="202124"/>
          <w:sz w:val="24"/>
          <w:szCs w:val="24"/>
          <w:shd w:val="clear" w:color="auto" w:fill="FFFFFF"/>
        </w:rPr>
      </w:pPr>
    </w:p>
    <w:p w14:paraId="58DDA160" w14:textId="77777777" w:rsidR="00A130E4" w:rsidRDefault="00A130E4" w:rsidP="00CF4A23">
      <w:pPr>
        <w:spacing w:line="360" w:lineRule="auto"/>
        <w:jc w:val="both"/>
        <w:rPr>
          <w:rFonts w:ascii="Arial" w:hAnsi="Arial" w:cs="Arial"/>
          <w:b/>
          <w:color w:val="202124"/>
          <w:sz w:val="24"/>
          <w:szCs w:val="24"/>
          <w:shd w:val="clear" w:color="auto" w:fill="FFFFFF"/>
        </w:rPr>
      </w:pPr>
    </w:p>
    <w:p w14:paraId="59449E87" w14:textId="6E79FCA1" w:rsidR="00AA0840" w:rsidRPr="00247FF2" w:rsidRDefault="00AA0840" w:rsidP="00CF4A23">
      <w:pPr>
        <w:spacing w:line="360" w:lineRule="auto"/>
        <w:jc w:val="both"/>
        <w:rPr>
          <w:rFonts w:ascii="Arial" w:hAnsi="Arial" w:cs="Arial"/>
          <w:b/>
          <w:color w:val="202124"/>
          <w:sz w:val="24"/>
          <w:szCs w:val="24"/>
          <w:shd w:val="clear" w:color="auto" w:fill="FFFFFF"/>
        </w:rPr>
      </w:pPr>
      <w:r w:rsidRPr="00247FF2">
        <w:rPr>
          <w:rFonts w:ascii="Arial" w:hAnsi="Arial" w:cs="Arial"/>
          <w:b/>
          <w:color w:val="202124"/>
          <w:sz w:val="24"/>
          <w:szCs w:val="24"/>
          <w:shd w:val="clear" w:color="auto" w:fill="FFFFFF"/>
        </w:rPr>
        <w:t>H. CONGRESO DEL ESTADO</w:t>
      </w:r>
    </w:p>
    <w:p w14:paraId="388278C9" w14:textId="77777777" w:rsidR="00AA0840" w:rsidRPr="00247FF2" w:rsidRDefault="00AA0840" w:rsidP="00CF4A23">
      <w:pPr>
        <w:spacing w:line="360" w:lineRule="auto"/>
        <w:jc w:val="both"/>
        <w:rPr>
          <w:rFonts w:ascii="Arial" w:hAnsi="Arial" w:cs="Arial"/>
          <w:b/>
          <w:color w:val="202124"/>
          <w:sz w:val="24"/>
          <w:szCs w:val="24"/>
          <w:shd w:val="clear" w:color="auto" w:fill="FFFFFF"/>
        </w:rPr>
      </w:pPr>
      <w:r w:rsidRPr="00247FF2">
        <w:rPr>
          <w:rFonts w:ascii="Arial" w:hAnsi="Arial" w:cs="Arial"/>
          <w:b/>
          <w:color w:val="202124"/>
          <w:sz w:val="24"/>
          <w:szCs w:val="24"/>
          <w:shd w:val="clear" w:color="auto" w:fill="FFFFFF"/>
        </w:rPr>
        <w:t>P R E S E N T E.</w:t>
      </w:r>
    </w:p>
    <w:p w14:paraId="00608566" w14:textId="77777777" w:rsidR="00AA0840" w:rsidRPr="00247FF2" w:rsidRDefault="00AA0840" w:rsidP="00CF4A23">
      <w:pPr>
        <w:spacing w:line="360" w:lineRule="auto"/>
        <w:jc w:val="both"/>
        <w:rPr>
          <w:rFonts w:ascii="Arial" w:hAnsi="Arial" w:cs="Arial"/>
          <w:b/>
          <w:color w:val="202124"/>
          <w:sz w:val="24"/>
          <w:szCs w:val="24"/>
          <w:shd w:val="clear" w:color="auto" w:fill="FFFFFF"/>
        </w:rPr>
      </w:pPr>
    </w:p>
    <w:p w14:paraId="11EA4D62" w14:textId="1EA3448C" w:rsidR="00AA0840" w:rsidRPr="00247FF2" w:rsidRDefault="00AA0840" w:rsidP="00CF4A23">
      <w:pPr>
        <w:spacing w:line="360" w:lineRule="auto"/>
        <w:jc w:val="both"/>
        <w:rPr>
          <w:rFonts w:ascii="Arial" w:hAnsi="Arial" w:cs="Arial"/>
          <w:b/>
          <w:color w:val="202124"/>
          <w:sz w:val="24"/>
          <w:szCs w:val="24"/>
          <w:shd w:val="clear" w:color="auto" w:fill="FFFFFF"/>
        </w:rPr>
      </w:pPr>
      <w:r w:rsidRPr="00247FF2">
        <w:rPr>
          <w:rFonts w:ascii="Arial" w:hAnsi="Arial" w:cs="Arial"/>
          <w:color w:val="202124"/>
          <w:sz w:val="24"/>
          <w:szCs w:val="24"/>
          <w:shd w:val="clear" w:color="auto" w:fill="FFFFFF"/>
        </w:rPr>
        <w:t xml:space="preserve">El suscrito </w:t>
      </w:r>
      <w:r w:rsidRPr="00247FF2">
        <w:rPr>
          <w:rFonts w:ascii="Arial" w:hAnsi="Arial" w:cs="Arial"/>
          <w:b/>
          <w:bCs/>
          <w:color w:val="202124"/>
          <w:sz w:val="24"/>
          <w:szCs w:val="24"/>
          <w:shd w:val="clear" w:color="auto" w:fill="FFFFFF"/>
        </w:rPr>
        <w:t>ARTURO MEDINA AGUIRRE</w:t>
      </w:r>
      <w:r w:rsidRPr="00247FF2">
        <w:rPr>
          <w:rFonts w:ascii="Arial" w:hAnsi="Arial" w:cs="Arial"/>
          <w:b/>
          <w:color w:val="202124"/>
          <w:sz w:val="24"/>
          <w:szCs w:val="24"/>
          <w:shd w:val="clear" w:color="auto" w:fill="FFFFFF"/>
        </w:rPr>
        <w:t>,</w:t>
      </w:r>
      <w:r w:rsidRPr="00247FF2">
        <w:rPr>
          <w:rFonts w:ascii="Arial" w:hAnsi="Arial" w:cs="Arial"/>
          <w:color w:val="202124"/>
          <w:sz w:val="24"/>
          <w:szCs w:val="24"/>
          <w:shd w:val="clear" w:color="auto" w:fill="FFFFFF"/>
        </w:rPr>
        <w:t xml:space="preserve"> en mi calidad de Diputado de la Sexagésima Octava Legislatura del H. Congreso del Estado, y de Coordinador del Grupo Parlamentario del Partido Revolucionario Institucional, con fundamento en los artículos 68, fracción I de la Constitución Política del Estado de Chihuahua, 167 y 168 de la Ley Orgánica del Poder Legislativo, 75 y 76 del Reglamento Interior y Prácticas Parlamentarias del Poder Legislativo,</w:t>
      </w:r>
      <w:r w:rsidRPr="00247FF2">
        <w:rPr>
          <w:rFonts w:ascii="Arial" w:hAnsi="Arial" w:cs="Arial"/>
          <w:b/>
          <w:bCs/>
          <w:color w:val="202124"/>
          <w:sz w:val="24"/>
          <w:szCs w:val="24"/>
          <w:shd w:val="clear" w:color="auto" w:fill="FFFFFF"/>
        </w:rPr>
        <w:t xml:space="preserve"> </w:t>
      </w:r>
      <w:r w:rsidRPr="00247FF2">
        <w:rPr>
          <w:rFonts w:ascii="Arial" w:hAnsi="Arial" w:cs="Arial"/>
          <w:color w:val="202124"/>
          <w:sz w:val="24"/>
          <w:szCs w:val="24"/>
          <w:shd w:val="clear" w:color="auto" w:fill="FFFFFF"/>
        </w:rPr>
        <w:t xml:space="preserve">y demás relativos, acudimos ante esta Honorable Asamblea Legislativa, a someter a consideración la presente </w:t>
      </w:r>
      <w:r w:rsidR="004957D0" w:rsidRPr="00247FF2">
        <w:rPr>
          <w:rFonts w:ascii="Arial" w:hAnsi="Arial" w:cs="Arial"/>
          <w:b/>
          <w:bCs/>
          <w:color w:val="202124"/>
          <w:sz w:val="24"/>
          <w:szCs w:val="24"/>
          <w:shd w:val="clear" w:color="auto" w:fill="FFFFFF"/>
        </w:rPr>
        <w:t xml:space="preserve">INICIATIVA </w:t>
      </w:r>
      <w:r w:rsidRPr="00247FF2">
        <w:rPr>
          <w:rFonts w:ascii="Arial" w:hAnsi="Arial" w:cs="Arial"/>
          <w:b/>
          <w:bCs/>
          <w:color w:val="202124"/>
          <w:sz w:val="24"/>
          <w:szCs w:val="24"/>
          <w:shd w:val="clear" w:color="auto" w:fill="FFFFFF"/>
        </w:rPr>
        <w:t xml:space="preserve">CON CARÁCTER DE </w:t>
      </w:r>
      <w:r w:rsidR="00201558" w:rsidRPr="00247FF2">
        <w:rPr>
          <w:rFonts w:ascii="Arial" w:hAnsi="Arial" w:cs="Arial"/>
          <w:b/>
          <w:bCs/>
          <w:color w:val="202124"/>
          <w:sz w:val="24"/>
          <w:szCs w:val="24"/>
          <w:shd w:val="clear" w:color="auto" w:fill="FFFFFF"/>
        </w:rPr>
        <w:t>DECRETO</w:t>
      </w:r>
      <w:r w:rsidRPr="00247FF2">
        <w:rPr>
          <w:rFonts w:ascii="Arial" w:hAnsi="Arial" w:cs="Arial"/>
          <w:b/>
          <w:bCs/>
          <w:color w:val="202124"/>
          <w:sz w:val="24"/>
          <w:szCs w:val="24"/>
          <w:shd w:val="clear" w:color="auto" w:fill="FFFFFF"/>
        </w:rPr>
        <w:t xml:space="preserve"> a efecto</w:t>
      </w:r>
      <w:r w:rsidR="008645C9">
        <w:rPr>
          <w:rFonts w:ascii="Arial" w:hAnsi="Arial" w:cs="Arial"/>
          <w:b/>
          <w:bCs/>
          <w:color w:val="202124"/>
          <w:sz w:val="24"/>
          <w:szCs w:val="24"/>
          <w:shd w:val="clear" w:color="auto" w:fill="FFFFFF"/>
        </w:rPr>
        <w:t xml:space="preserve"> de</w:t>
      </w:r>
      <w:r w:rsidR="00096629">
        <w:rPr>
          <w:rFonts w:ascii="Arial" w:hAnsi="Arial" w:cs="Arial"/>
          <w:b/>
          <w:bCs/>
          <w:color w:val="202124"/>
          <w:sz w:val="24"/>
          <w:szCs w:val="24"/>
          <w:shd w:val="clear" w:color="auto" w:fill="FFFFFF"/>
        </w:rPr>
        <w:t xml:space="preserve"> </w:t>
      </w:r>
      <w:r w:rsidR="00130FD3">
        <w:rPr>
          <w:rFonts w:ascii="Arial" w:hAnsi="Arial" w:cs="Arial"/>
          <w:b/>
          <w:bCs/>
          <w:color w:val="202124"/>
          <w:sz w:val="24"/>
          <w:szCs w:val="24"/>
          <w:shd w:val="clear" w:color="auto" w:fill="FFFFFF"/>
        </w:rPr>
        <w:t xml:space="preserve">reformar y </w:t>
      </w:r>
      <w:r w:rsidR="00096629">
        <w:rPr>
          <w:rFonts w:ascii="Arial" w:hAnsi="Arial" w:cs="Arial"/>
          <w:b/>
          <w:bCs/>
          <w:color w:val="202124"/>
          <w:sz w:val="24"/>
          <w:szCs w:val="24"/>
          <w:shd w:val="clear" w:color="auto" w:fill="FFFFFF"/>
        </w:rPr>
        <w:t xml:space="preserve">adicionar </w:t>
      </w:r>
      <w:r w:rsidR="00130FD3">
        <w:rPr>
          <w:rFonts w:ascii="Arial" w:hAnsi="Arial" w:cs="Arial"/>
          <w:b/>
          <w:bCs/>
          <w:color w:val="202124"/>
          <w:sz w:val="24"/>
          <w:szCs w:val="24"/>
          <w:shd w:val="clear" w:color="auto" w:fill="FFFFFF"/>
        </w:rPr>
        <w:t>diversos artículos</w:t>
      </w:r>
      <w:r w:rsidR="00B65C5B">
        <w:rPr>
          <w:rFonts w:ascii="Arial" w:hAnsi="Arial" w:cs="Arial"/>
          <w:b/>
          <w:color w:val="202124"/>
          <w:sz w:val="24"/>
          <w:szCs w:val="24"/>
          <w:shd w:val="clear" w:color="auto" w:fill="FFFFFF"/>
        </w:rPr>
        <w:t xml:space="preserve"> de la </w:t>
      </w:r>
      <w:r w:rsidR="00B65C5B" w:rsidRPr="004A08EC">
        <w:rPr>
          <w:rFonts w:ascii="Arial" w:hAnsi="Arial" w:cs="Arial"/>
          <w:b/>
          <w:color w:val="202124"/>
          <w:sz w:val="24"/>
          <w:szCs w:val="24"/>
          <w:shd w:val="clear" w:color="auto" w:fill="FFFFFF"/>
        </w:rPr>
        <w:t>Ley de Fomento a la Competitividad de la Micro, Pequeña y Mediana Empresa del Estado de Chihuahua</w:t>
      </w:r>
      <w:r w:rsidR="00B65C5B">
        <w:rPr>
          <w:rFonts w:ascii="Arial" w:hAnsi="Arial" w:cs="Arial"/>
          <w:b/>
          <w:color w:val="202124"/>
          <w:sz w:val="24"/>
          <w:szCs w:val="24"/>
          <w:shd w:val="clear" w:color="auto" w:fill="FFFFFF"/>
        </w:rPr>
        <w:t>, con el objetivo de promover los apoyos a jóvenes emprendedores en situación de vulnerabilidad social</w:t>
      </w:r>
      <w:r w:rsidRPr="00247FF2">
        <w:rPr>
          <w:rFonts w:ascii="Arial" w:hAnsi="Arial" w:cs="Arial"/>
          <w:b/>
          <w:bCs/>
          <w:color w:val="202124"/>
          <w:sz w:val="24"/>
          <w:szCs w:val="24"/>
          <w:shd w:val="clear" w:color="auto" w:fill="FFFFFF"/>
        </w:rPr>
        <w:t>,</w:t>
      </w:r>
      <w:r w:rsidRPr="00247FF2">
        <w:rPr>
          <w:rFonts w:ascii="Arial" w:hAnsi="Arial" w:cs="Arial"/>
          <w:color w:val="202124"/>
          <w:sz w:val="24"/>
          <w:szCs w:val="24"/>
          <w:shd w:val="clear" w:color="auto" w:fill="FFFFFF"/>
        </w:rPr>
        <w:t xml:space="preserve"> lo anterior bajo la siguiente: </w:t>
      </w:r>
    </w:p>
    <w:p w14:paraId="12D40E63" w14:textId="77777777" w:rsidR="00AA0840" w:rsidRPr="00247FF2" w:rsidRDefault="00AA0840" w:rsidP="00CF4A23">
      <w:pPr>
        <w:spacing w:line="360" w:lineRule="auto"/>
        <w:jc w:val="both"/>
        <w:rPr>
          <w:rFonts w:ascii="Arial" w:hAnsi="Arial" w:cs="Arial"/>
          <w:color w:val="202124"/>
          <w:sz w:val="24"/>
          <w:szCs w:val="24"/>
          <w:shd w:val="clear" w:color="auto" w:fill="FFFFFF"/>
        </w:rPr>
      </w:pPr>
    </w:p>
    <w:p w14:paraId="6510D252" w14:textId="248D9B75" w:rsidR="004360D3" w:rsidRDefault="00AA0840" w:rsidP="00CF4A23">
      <w:pPr>
        <w:spacing w:line="360" w:lineRule="auto"/>
        <w:jc w:val="center"/>
        <w:rPr>
          <w:rFonts w:ascii="Arial" w:hAnsi="Arial" w:cs="Arial"/>
          <w:b/>
          <w:color w:val="202124"/>
          <w:sz w:val="24"/>
          <w:szCs w:val="24"/>
          <w:shd w:val="clear" w:color="auto" w:fill="FFFFFF"/>
        </w:rPr>
      </w:pPr>
      <w:r w:rsidRPr="00247FF2">
        <w:rPr>
          <w:rFonts w:ascii="Arial" w:hAnsi="Arial" w:cs="Arial"/>
          <w:b/>
          <w:color w:val="202124"/>
          <w:sz w:val="24"/>
          <w:szCs w:val="24"/>
          <w:shd w:val="clear" w:color="auto" w:fill="FFFFFF"/>
        </w:rPr>
        <w:t>EXPOSICIÓN DE MOTIVOS</w:t>
      </w:r>
    </w:p>
    <w:p w14:paraId="364533AC" w14:textId="77777777" w:rsidR="000B0DAE" w:rsidRDefault="000B0DAE" w:rsidP="00CF4A23">
      <w:pPr>
        <w:spacing w:line="360" w:lineRule="auto"/>
        <w:jc w:val="center"/>
        <w:rPr>
          <w:rFonts w:ascii="Arial" w:hAnsi="Arial" w:cs="Arial"/>
          <w:b/>
          <w:color w:val="202124"/>
          <w:sz w:val="24"/>
          <w:szCs w:val="24"/>
          <w:shd w:val="clear" w:color="auto" w:fill="FFFFFF"/>
        </w:rPr>
      </w:pPr>
    </w:p>
    <w:p w14:paraId="6971FEBA" w14:textId="1E580F25" w:rsidR="00272648" w:rsidRDefault="000B0DAE" w:rsidP="000B0DAE">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0B0DAE">
        <w:rPr>
          <w:rFonts w:ascii="Arial" w:eastAsia="MS Mincho" w:hAnsi="Arial" w:cs="Arial"/>
          <w:color w:val="202124"/>
          <w:shd w:val="clear" w:color="auto" w:fill="FFFFFF"/>
          <w:lang w:eastAsia="es-ES"/>
        </w:rPr>
        <w:t xml:space="preserve">La participación activa de personas jóvenes en el desarrollo económico del Estado de Chihuahua constituye un aspecto estratégico de relevancia, particularmente frente a los desafíos </w:t>
      </w:r>
      <w:r w:rsidR="00434DB4">
        <w:rPr>
          <w:rFonts w:ascii="Arial" w:eastAsia="MS Mincho" w:hAnsi="Arial" w:cs="Arial"/>
          <w:color w:val="202124"/>
          <w:shd w:val="clear" w:color="auto" w:fill="FFFFFF"/>
          <w:lang w:eastAsia="es-ES"/>
        </w:rPr>
        <w:t xml:space="preserve">sociales </w:t>
      </w:r>
      <w:r w:rsidR="000A7D44">
        <w:rPr>
          <w:rFonts w:ascii="Arial" w:eastAsia="MS Mincho" w:hAnsi="Arial" w:cs="Arial"/>
          <w:color w:val="202124"/>
          <w:shd w:val="clear" w:color="auto" w:fill="FFFFFF"/>
          <w:lang w:eastAsia="es-ES"/>
        </w:rPr>
        <w:t>a los que nos enfrentamos hoy</w:t>
      </w:r>
      <w:r w:rsidRPr="000B0DAE">
        <w:rPr>
          <w:rFonts w:ascii="Arial" w:eastAsia="MS Mincho" w:hAnsi="Arial" w:cs="Arial"/>
          <w:color w:val="202124"/>
          <w:shd w:val="clear" w:color="auto" w:fill="FFFFFF"/>
          <w:lang w:eastAsia="es-ES"/>
        </w:rPr>
        <w:t xml:space="preserve">. </w:t>
      </w:r>
    </w:p>
    <w:p w14:paraId="788A1DB7" w14:textId="77777777" w:rsidR="00577CC7" w:rsidRDefault="00577CC7" w:rsidP="000B0DAE">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p>
    <w:p w14:paraId="19D8A9A7" w14:textId="2BDFBBBD" w:rsidR="00FD6E83" w:rsidRPr="00FD6E83" w:rsidRDefault="00FD6E83" w:rsidP="00FD6E83">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FD6E83">
        <w:rPr>
          <w:rFonts w:ascii="Arial" w:eastAsia="MS Mincho" w:hAnsi="Arial" w:cs="Arial"/>
          <w:color w:val="202124"/>
          <w:shd w:val="clear" w:color="auto" w:fill="FFFFFF"/>
          <w:lang w:eastAsia="es-ES"/>
        </w:rPr>
        <w:t xml:space="preserve">La juventud chihuahuense representa un elemento fundamental para el futuro económico y requiere espacios y programas que posibiliten el desarrollo de </w:t>
      </w:r>
      <w:r w:rsidRPr="00FD6E83">
        <w:rPr>
          <w:rFonts w:ascii="Arial" w:eastAsia="MS Mincho" w:hAnsi="Arial" w:cs="Arial"/>
          <w:color w:val="202124"/>
          <w:shd w:val="clear" w:color="auto" w:fill="FFFFFF"/>
          <w:lang w:eastAsia="es-ES"/>
        </w:rPr>
        <w:lastRenderedPageBreak/>
        <w:t>habilidades, el acceso a financiamiento y la asesoría profesional</w:t>
      </w:r>
      <w:r w:rsidR="00DF4AC4">
        <w:rPr>
          <w:rFonts w:ascii="Arial" w:eastAsia="MS Mincho" w:hAnsi="Arial" w:cs="Arial"/>
          <w:color w:val="202124"/>
          <w:shd w:val="clear" w:color="auto" w:fill="FFFFFF"/>
          <w:lang w:eastAsia="es-ES"/>
        </w:rPr>
        <w:t xml:space="preserve"> </w:t>
      </w:r>
      <w:r w:rsidR="002E3CDE">
        <w:rPr>
          <w:rFonts w:ascii="Arial" w:eastAsia="MS Mincho" w:hAnsi="Arial" w:cs="Arial"/>
          <w:color w:val="202124"/>
          <w:shd w:val="clear" w:color="auto" w:fill="FFFFFF"/>
          <w:lang w:eastAsia="es-ES"/>
        </w:rPr>
        <w:t>para la creación de nuevas empresas o el fortalecimiento a los jóvenes emprendedores</w:t>
      </w:r>
      <w:r w:rsidRPr="00FD6E83">
        <w:rPr>
          <w:rFonts w:ascii="Arial" w:eastAsia="MS Mincho" w:hAnsi="Arial" w:cs="Arial"/>
          <w:color w:val="202124"/>
          <w:shd w:val="clear" w:color="auto" w:fill="FFFFFF"/>
          <w:lang w:eastAsia="es-ES"/>
        </w:rPr>
        <w:t>. La vinculación con organismos empresariales y educativos favorece la capacidad de las personas jóvenes para innovar, crear y desarrollar proyectos productivos, contribuyendo así a la competitividad estatal a nivel nacional e internacional. </w:t>
      </w:r>
    </w:p>
    <w:p w14:paraId="27C70A08" w14:textId="77777777" w:rsidR="00FD6E83" w:rsidRDefault="00FD6E83" w:rsidP="000B0DAE">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p>
    <w:p w14:paraId="02BF9C0C" w14:textId="7C22BCDF" w:rsidR="00075DCF" w:rsidRDefault="000B0DAE" w:rsidP="000B0DAE">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0B0DAE">
        <w:rPr>
          <w:rFonts w:ascii="Arial" w:eastAsia="MS Mincho" w:hAnsi="Arial" w:cs="Arial"/>
          <w:color w:val="202124"/>
          <w:shd w:val="clear" w:color="auto" w:fill="FFFFFF"/>
          <w:lang w:eastAsia="es-ES"/>
        </w:rPr>
        <w:t>Este involucramiento representa una oportunidad para impulsar el crecimiento económico y responde a la necesidad social de promover la inclusión y</w:t>
      </w:r>
      <w:r w:rsidR="00F45231">
        <w:rPr>
          <w:rFonts w:ascii="Arial" w:eastAsia="MS Mincho" w:hAnsi="Arial" w:cs="Arial"/>
          <w:color w:val="202124"/>
          <w:shd w:val="clear" w:color="auto" w:fill="FFFFFF"/>
          <w:lang w:eastAsia="es-ES"/>
        </w:rPr>
        <w:t xml:space="preserve"> la creación de más y mejores oportunidades, sobre todo para aquellos que buscan</w:t>
      </w:r>
      <w:r w:rsidR="00B40737">
        <w:rPr>
          <w:rFonts w:ascii="Arial" w:eastAsia="MS Mincho" w:hAnsi="Arial" w:cs="Arial"/>
          <w:color w:val="202124"/>
          <w:shd w:val="clear" w:color="auto" w:fill="FFFFFF"/>
          <w:lang w:eastAsia="es-ES"/>
        </w:rPr>
        <w:t xml:space="preserve"> salir adelante</w:t>
      </w:r>
      <w:r w:rsidRPr="000B0DAE">
        <w:rPr>
          <w:rFonts w:ascii="Arial" w:eastAsia="MS Mincho" w:hAnsi="Arial" w:cs="Arial"/>
          <w:color w:val="202124"/>
          <w:shd w:val="clear" w:color="auto" w:fill="FFFFFF"/>
          <w:lang w:eastAsia="es-ES"/>
        </w:rPr>
        <w:t>.</w:t>
      </w:r>
      <w:r w:rsidR="00075DCF">
        <w:rPr>
          <w:rFonts w:ascii="Arial" w:eastAsia="MS Mincho" w:hAnsi="Arial" w:cs="Arial"/>
          <w:color w:val="202124"/>
          <w:shd w:val="clear" w:color="auto" w:fill="FFFFFF"/>
          <w:lang w:eastAsia="es-ES"/>
        </w:rPr>
        <w:t xml:space="preserve"> </w:t>
      </w:r>
    </w:p>
    <w:p w14:paraId="4695CA15" w14:textId="0E36E0DE" w:rsidR="002F4CF6" w:rsidRPr="002F4CF6" w:rsidRDefault="002F4CF6" w:rsidP="002F4CF6">
      <w:pPr>
        <w:pStyle w:val="paragraph"/>
        <w:spacing w:line="360" w:lineRule="auto"/>
        <w:jc w:val="both"/>
        <w:textAlignment w:val="baseline"/>
        <w:rPr>
          <w:rFonts w:ascii="Arial" w:eastAsia="MS Mincho" w:hAnsi="Arial" w:cs="Arial"/>
          <w:color w:val="202124"/>
          <w:shd w:val="clear" w:color="auto" w:fill="FFFFFF"/>
          <w:lang w:eastAsia="es-ES"/>
        </w:rPr>
      </w:pPr>
      <w:r w:rsidRPr="002F4CF6">
        <w:rPr>
          <w:rFonts w:ascii="Arial" w:eastAsia="MS Mincho" w:hAnsi="Arial" w:cs="Arial"/>
          <w:color w:val="202124"/>
          <w:shd w:val="clear" w:color="auto" w:fill="FFFFFF"/>
          <w:lang w:eastAsia="es-ES"/>
        </w:rPr>
        <w:t xml:space="preserve">Según datos del INEGI correspondientes a 2024, de los jóvenes que participaron en el ámbito laboral no agropecuario (13.3 millones), el 47,3% trabajó en micronegocios, mientras que el 21,5% lo hizo en pequeños establecimientos. Además, el 12,9% se desempeñó en grandes establecimientos, el 11,7% en medianos, el 3,1% en el sector gubernamental y el 3,5 % en establecimientos de otro tamaño. </w:t>
      </w:r>
    </w:p>
    <w:p w14:paraId="09536C8D" w14:textId="0ECF0BC0" w:rsidR="002F4CF6" w:rsidRDefault="002F4CF6" w:rsidP="002F4CF6">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2F4CF6">
        <w:rPr>
          <w:rFonts w:ascii="Arial" w:eastAsia="MS Mincho" w:hAnsi="Arial" w:cs="Arial"/>
          <w:color w:val="202124"/>
          <w:shd w:val="clear" w:color="auto" w:fill="FFFFFF"/>
          <w:lang w:eastAsia="es-ES"/>
        </w:rPr>
        <w:t>Respecto a la posición ocupada en el trabajo, el 81</w:t>
      </w:r>
      <w:r w:rsidR="007019DD">
        <w:rPr>
          <w:rFonts w:ascii="Arial" w:eastAsia="MS Mincho" w:hAnsi="Arial" w:cs="Arial"/>
          <w:color w:val="202124"/>
          <w:shd w:val="clear" w:color="auto" w:fill="FFFFFF"/>
          <w:lang w:eastAsia="es-ES"/>
        </w:rPr>
        <w:t>.</w:t>
      </w:r>
      <w:r w:rsidRPr="002F4CF6">
        <w:rPr>
          <w:rFonts w:ascii="Arial" w:eastAsia="MS Mincho" w:hAnsi="Arial" w:cs="Arial"/>
          <w:color w:val="202124"/>
          <w:shd w:val="clear" w:color="auto" w:fill="FFFFFF"/>
          <w:lang w:eastAsia="es-ES"/>
        </w:rPr>
        <w:t>3% de las y los jóvenes trabajó de forma subordinada y asalariada, el 10</w:t>
      </w:r>
      <w:r w:rsidR="007019DD">
        <w:rPr>
          <w:rFonts w:ascii="Arial" w:eastAsia="MS Mincho" w:hAnsi="Arial" w:cs="Arial"/>
          <w:color w:val="202124"/>
          <w:shd w:val="clear" w:color="auto" w:fill="FFFFFF"/>
          <w:lang w:eastAsia="es-ES"/>
        </w:rPr>
        <w:t>.</w:t>
      </w:r>
      <w:r w:rsidRPr="002F4CF6">
        <w:rPr>
          <w:rFonts w:ascii="Arial" w:eastAsia="MS Mincho" w:hAnsi="Arial" w:cs="Arial"/>
          <w:color w:val="202124"/>
          <w:shd w:val="clear" w:color="auto" w:fill="FFFFFF"/>
          <w:lang w:eastAsia="es-ES"/>
        </w:rPr>
        <w:t xml:space="preserve">3% lo hizo por cuenta propia, </w:t>
      </w:r>
      <w:r w:rsidR="007019DD">
        <w:rPr>
          <w:rFonts w:ascii="Arial" w:eastAsia="MS Mincho" w:hAnsi="Arial" w:cs="Arial"/>
          <w:color w:val="202124"/>
          <w:shd w:val="clear" w:color="auto" w:fill="FFFFFF"/>
          <w:lang w:eastAsia="es-ES"/>
        </w:rPr>
        <w:t xml:space="preserve">tan solo el </w:t>
      </w:r>
      <w:r w:rsidRPr="002F4CF6">
        <w:rPr>
          <w:rFonts w:ascii="Arial" w:eastAsia="MS Mincho" w:hAnsi="Arial" w:cs="Arial"/>
          <w:color w:val="202124"/>
          <w:shd w:val="clear" w:color="auto" w:fill="FFFFFF"/>
          <w:lang w:eastAsia="es-ES"/>
        </w:rPr>
        <w:t>1</w:t>
      </w:r>
      <w:r w:rsidR="007019DD">
        <w:rPr>
          <w:rFonts w:ascii="Arial" w:eastAsia="MS Mincho" w:hAnsi="Arial" w:cs="Arial"/>
          <w:color w:val="202124"/>
          <w:shd w:val="clear" w:color="auto" w:fill="FFFFFF"/>
          <w:lang w:eastAsia="es-ES"/>
        </w:rPr>
        <w:t>.</w:t>
      </w:r>
      <w:r w:rsidRPr="002F4CF6">
        <w:rPr>
          <w:rFonts w:ascii="Arial" w:eastAsia="MS Mincho" w:hAnsi="Arial" w:cs="Arial"/>
          <w:color w:val="202124"/>
          <w:shd w:val="clear" w:color="auto" w:fill="FFFFFF"/>
          <w:lang w:eastAsia="es-ES"/>
        </w:rPr>
        <w:t>6% fue empleador o empleadora, y el 6</w:t>
      </w:r>
      <w:r w:rsidR="007019DD">
        <w:rPr>
          <w:rFonts w:ascii="Arial" w:eastAsia="MS Mincho" w:hAnsi="Arial" w:cs="Arial"/>
          <w:color w:val="202124"/>
          <w:shd w:val="clear" w:color="auto" w:fill="FFFFFF"/>
          <w:lang w:eastAsia="es-ES"/>
        </w:rPr>
        <w:t>.</w:t>
      </w:r>
      <w:r w:rsidRPr="002F4CF6">
        <w:rPr>
          <w:rFonts w:ascii="Arial" w:eastAsia="MS Mincho" w:hAnsi="Arial" w:cs="Arial"/>
          <w:color w:val="202124"/>
          <w:shd w:val="clear" w:color="auto" w:fill="FFFFFF"/>
          <w:lang w:eastAsia="es-ES"/>
        </w:rPr>
        <w:t>7 % no percibió ingresos. Estos datos reflejan la importancia de fortalecer políticas públicas que impulsen el emprendimiento juvenil y mejoren las condiciones laborales, fomentando oportunidades de crecimiento y desarrollo profesional en todos los sectores productivos.</w:t>
      </w:r>
      <w:r w:rsidR="007019DD">
        <w:rPr>
          <w:rStyle w:val="Refdenotaalpie"/>
          <w:rFonts w:ascii="Arial" w:eastAsia="MS Mincho" w:hAnsi="Arial" w:cs="Arial"/>
          <w:color w:val="202124"/>
          <w:shd w:val="clear" w:color="auto" w:fill="FFFFFF"/>
          <w:lang w:eastAsia="es-ES"/>
        </w:rPr>
        <w:footnoteReference w:id="1"/>
      </w:r>
    </w:p>
    <w:p w14:paraId="6F9D86C0" w14:textId="262CC956" w:rsidR="006812D0" w:rsidRDefault="006812D0" w:rsidP="00B8330E">
      <w:pPr>
        <w:spacing w:before="100" w:beforeAutospacing="1" w:after="100" w:afterAutospacing="1" w:line="360" w:lineRule="auto"/>
        <w:jc w:val="both"/>
        <w:rPr>
          <w:rFonts w:ascii="Arial" w:hAnsi="Arial" w:cs="Arial"/>
          <w:color w:val="202124"/>
          <w:sz w:val="24"/>
          <w:szCs w:val="24"/>
          <w:shd w:val="clear" w:color="auto" w:fill="FFFFFF"/>
        </w:rPr>
      </w:pPr>
      <w:r w:rsidRPr="006812D0">
        <w:rPr>
          <w:rFonts w:ascii="Arial" w:hAnsi="Arial" w:cs="Arial"/>
          <w:color w:val="202124"/>
          <w:sz w:val="24"/>
          <w:szCs w:val="24"/>
          <w:shd w:val="clear" w:color="auto" w:fill="FFFFFF"/>
        </w:rPr>
        <w:lastRenderedPageBreak/>
        <w:t>L</w:t>
      </w:r>
      <w:r w:rsidRPr="00DE3099">
        <w:rPr>
          <w:rFonts w:ascii="Arial" w:hAnsi="Arial" w:cs="Arial"/>
          <w:color w:val="202124"/>
          <w:sz w:val="24"/>
          <w:szCs w:val="24"/>
          <w:shd w:val="clear" w:color="auto" w:fill="FFFFFF"/>
        </w:rPr>
        <w:t xml:space="preserve">a presente iniciativa tiene como finalidad adicionar un artículo a la Ley de Fomento a la Competitividad de la Micro, Pequeña y Mediana Empresa del Estado de Chihuahua, con el objetivo de establecer como criterio prioritario en la entrega de estímulos </w:t>
      </w:r>
      <w:r w:rsidR="00467BF6">
        <w:rPr>
          <w:rFonts w:ascii="Arial" w:hAnsi="Arial" w:cs="Arial"/>
          <w:color w:val="202124"/>
          <w:sz w:val="24"/>
          <w:szCs w:val="24"/>
          <w:shd w:val="clear" w:color="auto" w:fill="FFFFFF"/>
        </w:rPr>
        <w:t>a</w:t>
      </w:r>
      <w:r w:rsidRPr="00DE3099">
        <w:rPr>
          <w:rFonts w:ascii="Arial" w:hAnsi="Arial" w:cs="Arial"/>
          <w:color w:val="202124"/>
          <w:sz w:val="24"/>
          <w:szCs w:val="24"/>
          <w:shd w:val="clear" w:color="auto" w:fill="FFFFFF"/>
        </w:rPr>
        <w:t xml:space="preserve"> jóvenes</w:t>
      </w:r>
      <w:r w:rsidR="00467BF6">
        <w:rPr>
          <w:rFonts w:ascii="Arial" w:hAnsi="Arial" w:cs="Arial"/>
          <w:color w:val="202124"/>
          <w:sz w:val="24"/>
          <w:szCs w:val="24"/>
          <w:shd w:val="clear" w:color="auto" w:fill="FFFFFF"/>
        </w:rPr>
        <w:t xml:space="preserve"> emprendedores</w:t>
      </w:r>
      <w:r w:rsidRPr="00DE3099">
        <w:rPr>
          <w:rFonts w:ascii="Arial" w:hAnsi="Arial" w:cs="Arial"/>
          <w:color w:val="202124"/>
          <w:sz w:val="24"/>
          <w:szCs w:val="24"/>
          <w:shd w:val="clear" w:color="auto" w:fill="FFFFFF"/>
        </w:rPr>
        <w:t xml:space="preserve"> en situación de vulnerabilidad social, cuando se identifique que dicho apoyo puede representar un cambio significativo en su calidad de vida.</w:t>
      </w:r>
    </w:p>
    <w:p w14:paraId="0D04579C" w14:textId="1F34AFBA" w:rsidR="00B8330E" w:rsidRDefault="00B8330E" w:rsidP="00B8330E">
      <w:pPr>
        <w:spacing w:before="100" w:beforeAutospacing="1" w:after="100" w:afterAutospacing="1" w:line="360" w:lineRule="auto"/>
        <w:jc w:val="both"/>
        <w:rPr>
          <w:rFonts w:ascii="Arial" w:hAnsi="Arial" w:cs="Arial"/>
          <w:color w:val="202124"/>
          <w:sz w:val="24"/>
          <w:szCs w:val="24"/>
          <w:shd w:val="clear" w:color="auto" w:fill="FFFFFF"/>
        </w:rPr>
      </w:pPr>
      <w:r w:rsidRPr="00B8330E">
        <w:rPr>
          <w:rFonts w:ascii="Arial" w:hAnsi="Arial" w:cs="Arial"/>
          <w:color w:val="202124"/>
          <w:sz w:val="24"/>
          <w:szCs w:val="24"/>
          <w:shd w:val="clear" w:color="auto" w:fill="FFFFFF"/>
        </w:rPr>
        <w:t xml:space="preserve">Con una </w:t>
      </w:r>
      <w:r w:rsidRPr="000D6E69">
        <w:rPr>
          <w:rFonts w:ascii="Arial" w:hAnsi="Arial" w:cs="Arial"/>
          <w:color w:val="202124"/>
          <w:sz w:val="24"/>
          <w:szCs w:val="24"/>
          <w:shd w:val="clear" w:color="auto" w:fill="FFFFFF"/>
        </w:rPr>
        <w:t xml:space="preserve">profunda convicción y sentido de urgencia sobre una de las realidades más apremiantes que enfrenta nuestro estado y nuestro país: la vulnerabilidad de nuestras juventudes ante el consumo de sustancias y el </w:t>
      </w:r>
      <w:r>
        <w:rPr>
          <w:rFonts w:ascii="Arial" w:hAnsi="Arial" w:cs="Arial"/>
          <w:color w:val="202124"/>
          <w:sz w:val="24"/>
          <w:szCs w:val="24"/>
          <w:shd w:val="clear" w:color="auto" w:fill="FFFFFF"/>
        </w:rPr>
        <w:t xml:space="preserve">cada vez más constante </w:t>
      </w:r>
      <w:r w:rsidRPr="000D6E69">
        <w:rPr>
          <w:rFonts w:ascii="Arial" w:hAnsi="Arial" w:cs="Arial"/>
          <w:color w:val="202124"/>
          <w:sz w:val="24"/>
          <w:szCs w:val="24"/>
          <w:shd w:val="clear" w:color="auto" w:fill="FFFFFF"/>
        </w:rPr>
        <w:t>reclutamiento por parte del crimen organizado</w:t>
      </w:r>
      <w:r>
        <w:rPr>
          <w:rFonts w:ascii="Arial" w:hAnsi="Arial" w:cs="Arial"/>
          <w:color w:val="202124"/>
          <w:sz w:val="24"/>
          <w:szCs w:val="24"/>
          <w:shd w:val="clear" w:color="auto" w:fill="FFFFFF"/>
        </w:rPr>
        <w:t xml:space="preserve">, </w:t>
      </w:r>
      <w:r w:rsidR="00F86BD8">
        <w:rPr>
          <w:rFonts w:ascii="Arial" w:hAnsi="Arial" w:cs="Arial"/>
          <w:color w:val="202124"/>
          <w:sz w:val="24"/>
          <w:szCs w:val="24"/>
          <w:shd w:val="clear" w:color="auto" w:fill="FFFFFF"/>
        </w:rPr>
        <w:t xml:space="preserve">hemos decidido </w:t>
      </w:r>
      <w:r w:rsidR="00FA175B">
        <w:rPr>
          <w:rFonts w:ascii="Arial" w:hAnsi="Arial" w:cs="Arial"/>
          <w:color w:val="202124"/>
          <w:sz w:val="24"/>
          <w:szCs w:val="24"/>
          <w:shd w:val="clear" w:color="auto" w:fill="FFFFFF"/>
        </w:rPr>
        <w:t>priorizar el</w:t>
      </w:r>
      <w:r>
        <w:rPr>
          <w:rFonts w:ascii="Arial" w:hAnsi="Arial" w:cs="Arial"/>
          <w:color w:val="202124"/>
          <w:sz w:val="24"/>
          <w:szCs w:val="24"/>
          <w:shd w:val="clear" w:color="auto" w:fill="FFFFFF"/>
        </w:rPr>
        <w:t xml:space="preserve"> abrir a los jóvenes un mundo diferente donde puedan salir adelante y a la vez contribuir al desarrollo de Chihuahua</w:t>
      </w:r>
      <w:r w:rsidRPr="000D6E69">
        <w:rPr>
          <w:rFonts w:ascii="Arial" w:hAnsi="Arial" w:cs="Arial"/>
          <w:color w:val="202124"/>
          <w:sz w:val="24"/>
          <w:szCs w:val="24"/>
          <w:shd w:val="clear" w:color="auto" w:fill="FFFFFF"/>
        </w:rPr>
        <w:t>.</w:t>
      </w:r>
    </w:p>
    <w:p w14:paraId="04500718" w14:textId="029ADBC5" w:rsidR="003E5C5F" w:rsidRPr="000D6E69" w:rsidRDefault="003E5C5F" w:rsidP="00B8330E">
      <w:pPr>
        <w:spacing w:before="100" w:beforeAutospacing="1" w:after="100" w:afterAutospacing="1" w:line="360" w:lineRule="auto"/>
        <w:jc w:val="both"/>
        <w:rPr>
          <w:rFonts w:ascii="Arial" w:hAnsi="Arial" w:cs="Arial"/>
          <w:color w:val="202124"/>
          <w:sz w:val="24"/>
          <w:szCs w:val="24"/>
          <w:shd w:val="clear" w:color="auto" w:fill="FFFFFF"/>
        </w:rPr>
      </w:pPr>
      <w:r w:rsidRPr="003E5C5F">
        <w:rPr>
          <w:rFonts w:ascii="Arial" w:hAnsi="Arial" w:cs="Arial"/>
          <w:color w:val="202124"/>
          <w:sz w:val="24"/>
          <w:szCs w:val="24"/>
          <w:shd w:val="clear" w:color="auto" w:fill="FFFFFF"/>
        </w:rPr>
        <w:t>Los casos de delincuencia juvenil en el territorio nacional pasa</w:t>
      </w:r>
      <w:r w:rsidR="005121F0">
        <w:rPr>
          <w:rFonts w:ascii="Arial" w:hAnsi="Arial" w:cs="Arial"/>
          <w:color w:val="202124"/>
          <w:sz w:val="24"/>
          <w:szCs w:val="24"/>
          <w:shd w:val="clear" w:color="auto" w:fill="FFFFFF"/>
        </w:rPr>
        <w:t>ron</w:t>
      </w:r>
      <w:r w:rsidRPr="003E5C5F">
        <w:rPr>
          <w:rFonts w:ascii="Arial" w:hAnsi="Arial" w:cs="Arial"/>
          <w:color w:val="202124"/>
          <w:sz w:val="24"/>
          <w:szCs w:val="24"/>
          <w:shd w:val="clear" w:color="auto" w:fill="FFFFFF"/>
        </w:rPr>
        <w:t xml:space="preserve"> de veintidós mil casos en 2021 a más de treinta y dos mil casos en 2023</w:t>
      </w:r>
      <w:r>
        <w:rPr>
          <w:rFonts w:ascii="Arial" w:hAnsi="Arial" w:cs="Arial"/>
          <w:color w:val="202124"/>
          <w:sz w:val="24"/>
          <w:szCs w:val="24"/>
          <w:shd w:val="clear" w:color="auto" w:fill="FFFFFF"/>
        </w:rPr>
        <w:t xml:space="preserve">, </w:t>
      </w:r>
      <w:r w:rsidR="008416A7">
        <w:rPr>
          <w:rFonts w:ascii="Arial" w:hAnsi="Arial" w:cs="Arial"/>
          <w:color w:val="202124"/>
          <w:sz w:val="24"/>
          <w:szCs w:val="24"/>
          <w:shd w:val="clear" w:color="auto" w:fill="FFFFFF"/>
        </w:rPr>
        <w:t xml:space="preserve">es decir </w:t>
      </w:r>
      <w:r w:rsidR="008416A7" w:rsidRPr="008416A7">
        <w:rPr>
          <w:rFonts w:ascii="Arial" w:hAnsi="Arial" w:cs="Arial"/>
          <w:color w:val="202124"/>
          <w:sz w:val="24"/>
          <w:szCs w:val="24"/>
          <w:shd w:val="clear" w:color="auto" w:fill="FFFFFF"/>
        </w:rPr>
        <w:t>se incrementaron en un 45%</w:t>
      </w:r>
      <w:r w:rsidR="005121F0">
        <w:rPr>
          <w:rFonts w:ascii="Arial" w:hAnsi="Arial" w:cs="Arial"/>
          <w:color w:val="202124"/>
          <w:sz w:val="24"/>
          <w:szCs w:val="24"/>
          <w:shd w:val="clear" w:color="auto" w:fill="FFFFFF"/>
        </w:rPr>
        <w:t xml:space="preserve"> en tan solo dos años</w:t>
      </w:r>
      <w:r w:rsidR="0054298E">
        <w:rPr>
          <w:rFonts w:ascii="Arial" w:hAnsi="Arial" w:cs="Arial"/>
          <w:color w:val="202124"/>
          <w:sz w:val="24"/>
          <w:szCs w:val="24"/>
          <w:shd w:val="clear" w:color="auto" w:fill="FFFFFF"/>
        </w:rPr>
        <w:t xml:space="preserve"> según el INEGI</w:t>
      </w:r>
      <w:r w:rsidRPr="003E5C5F">
        <w:rPr>
          <w:rFonts w:ascii="Arial" w:hAnsi="Arial" w:cs="Arial"/>
          <w:color w:val="202124"/>
          <w:sz w:val="24"/>
          <w:szCs w:val="24"/>
          <w:shd w:val="clear" w:color="auto" w:fill="FFFFFF"/>
        </w:rPr>
        <w:t>.</w:t>
      </w:r>
    </w:p>
    <w:p w14:paraId="7AA1A5A1" w14:textId="77777777" w:rsidR="00B8330E" w:rsidRDefault="00B8330E" w:rsidP="00B8330E">
      <w:pPr>
        <w:spacing w:before="100" w:beforeAutospacing="1" w:after="100" w:afterAutospacing="1" w:line="360" w:lineRule="auto"/>
        <w:jc w:val="both"/>
        <w:rPr>
          <w:rFonts w:ascii="Arial" w:hAnsi="Arial" w:cs="Arial"/>
          <w:color w:val="202124"/>
          <w:sz w:val="24"/>
          <w:szCs w:val="24"/>
          <w:shd w:val="clear" w:color="auto" w:fill="FFFFFF"/>
        </w:rPr>
      </w:pPr>
      <w:r w:rsidRPr="000D6E69">
        <w:rPr>
          <w:rFonts w:ascii="Arial" w:hAnsi="Arial" w:cs="Arial"/>
          <w:color w:val="202124"/>
          <w:sz w:val="24"/>
          <w:szCs w:val="24"/>
          <w:shd w:val="clear" w:color="auto" w:fill="FFFFFF"/>
        </w:rPr>
        <w:t>Hoy más que nunca, debemos reconocer que detrás de cada joven que cae en las redes de la violencia, la adicción o la ilegalidad, hay una historia de abandono, de falta de oportunidades, de puertas cerradas. Y es precisamente ahí donde el Estado, la sociedad y cada uno de nosotros debemos actuar con responsabilidad, sensibilidad y visión de futuro.</w:t>
      </w:r>
    </w:p>
    <w:p w14:paraId="606C3C63" w14:textId="0140C97C" w:rsidR="00483984" w:rsidRPr="00DE3099" w:rsidRDefault="00483984" w:rsidP="00483984">
      <w:pPr>
        <w:spacing w:before="100" w:beforeAutospacing="1" w:after="100" w:afterAutospacing="1" w:line="360" w:lineRule="auto"/>
        <w:jc w:val="both"/>
        <w:rPr>
          <w:rFonts w:ascii="Arial" w:hAnsi="Arial" w:cs="Arial"/>
          <w:color w:val="202124"/>
          <w:sz w:val="24"/>
          <w:szCs w:val="24"/>
          <w:shd w:val="clear" w:color="auto" w:fill="FFFFFF"/>
        </w:rPr>
      </w:pPr>
      <w:r w:rsidRPr="00483984">
        <w:rPr>
          <w:rFonts w:ascii="Arial" w:hAnsi="Arial" w:cs="Arial"/>
          <w:color w:val="202124"/>
          <w:sz w:val="24"/>
          <w:szCs w:val="24"/>
          <w:shd w:val="clear" w:color="auto" w:fill="FFFFFF"/>
        </w:rPr>
        <w:t>L</w:t>
      </w:r>
      <w:r w:rsidRPr="00DE3099">
        <w:rPr>
          <w:rFonts w:ascii="Arial" w:hAnsi="Arial" w:cs="Arial"/>
          <w:color w:val="202124"/>
          <w:sz w:val="24"/>
          <w:szCs w:val="24"/>
          <w:shd w:val="clear" w:color="auto" w:fill="FFFFFF"/>
        </w:rPr>
        <w:t>a Ley de Juventud para el Estado de Chihuahua establece que las personas jóvenes tienen derecho a participar en el diseño, instrumentación y evaluación de las políticas públicas que les afectan, y que todas las autoridades deben garantizar sus derechos fundamentales sin distinción alguna</w:t>
      </w:r>
      <w:r>
        <w:rPr>
          <w:rFonts w:ascii="Arial" w:hAnsi="Arial" w:cs="Arial"/>
          <w:color w:val="202124"/>
          <w:sz w:val="24"/>
          <w:szCs w:val="24"/>
          <w:shd w:val="clear" w:color="auto" w:fill="FFFFFF"/>
        </w:rPr>
        <w:t>.</w:t>
      </w:r>
      <w:r w:rsidRPr="00DE3099">
        <w:rPr>
          <w:rFonts w:ascii="Arial" w:hAnsi="Arial" w:cs="Arial"/>
          <w:color w:val="202124"/>
          <w:sz w:val="24"/>
          <w:szCs w:val="24"/>
          <w:shd w:val="clear" w:color="auto" w:fill="FFFFFF"/>
        </w:rPr>
        <w:t xml:space="preserve"> Esta Ley también reconoce a los jóvenes como actores estratégicos del desarrollo, lo que implica que deben ser </w:t>
      </w:r>
      <w:r w:rsidRPr="00DE3099">
        <w:rPr>
          <w:rFonts w:ascii="Arial" w:hAnsi="Arial" w:cs="Arial"/>
          <w:color w:val="202124"/>
          <w:sz w:val="24"/>
          <w:szCs w:val="24"/>
          <w:shd w:val="clear" w:color="auto" w:fill="FFFFFF"/>
        </w:rPr>
        <w:lastRenderedPageBreak/>
        <w:t>considerados prioritariamente en los programas de fomento económico cuando enfrentan barreras estructurales.</w:t>
      </w:r>
    </w:p>
    <w:p w14:paraId="5711A549" w14:textId="617D715B" w:rsidR="00E8140C" w:rsidRDefault="00483984" w:rsidP="00483984">
      <w:pPr>
        <w:spacing w:before="100" w:beforeAutospacing="1" w:after="100" w:afterAutospacing="1" w:line="360" w:lineRule="auto"/>
        <w:jc w:val="both"/>
        <w:rPr>
          <w:rFonts w:ascii="Arial" w:hAnsi="Arial" w:cs="Arial"/>
          <w:color w:val="202124"/>
          <w:sz w:val="24"/>
          <w:szCs w:val="24"/>
          <w:shd w:val="clear" w:color="auto" w:fill="FFFFFF"/>
        </w:rPr>
      </w:pPr>
      <w:r w:rsidRPr="00DE3099">
        <w:rPr>
          <w:rFonts w:ascii="Arial" w:hAnsi="Arial" w:cs="Arial"/>
          <w:color w:val="202124"/>
          <w:sz w:val="24"/>
          <w:szCs w:val="24"/>
          <w:shd w:val="clear" w:color="auto" w:fill="FFFFFF"/>
        </w:rPr>
        <w:t>Asimismo, la Ley de Desarrollo Social y Humano para el Estado de Chihuahua señala que el Estado debe garantizar el acceso al desarrollo social y humano, promoviendo la equidad social y elevando la calidad de vida de los chihuahuenses (Artículo 1 y 2). Esta Ley establece como materia de regulación los proyectos para superar la pobreza y los mecanismos de coordinación entre autoridades para atender a los sectores más vulnerables.</w:t>
      </w:r>
    </w:p>
    <w:p w14:paraId="761F497D" w14:textId="77777777" w:rsidR="00483984" w:rsidRDefault="00483984" w:rsidP="00483984">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E8140C">
        <w:rPr>
          <w:rFonts w:ascii="Arial" w:eastAsia="MS Mincho" w:hAnsi="Arial" w:cs="Arial"/>
          <w:color w:val="202124"/>
          <w:shd w:val="clear" w:color="auto" w:fill="FFFFFF"/>
          <w:lang w:eastAsia="es-ES"/>
        </w:rPr>
        <w:t xml:space="preserve">La Ley de Desarrollo y Fomento Económico de Chihuahua no contempla políticas públicas específicas dirigidas a la juventud; sin embargo, la Ley de Juventud para el Estado de Chihuahua, en </w:t>
      </w:r>
      <w:r>
        <w:rPr>
          <w:rFonts w:ascii="Arial" w:eastAsia="MS Mincho" w:hAnsi="Arial" w:cs="Arial"/>
          <w:color w:val="202124"/>
          <w:shd w:val="clear" w:color="auto" w:fill="FFFFFF"/>
          <w:lang w:eastAsia="es-ES"/>
        </w:rPr>
        <w:t>el</w:t>
      </w:r>
      <w:r w:rsidRPr="00E8140C">
        <w:rPr>
          <w:rFonts w:ascii="Arial" w:eastAsia="MS Mincho" w:hAnsi="Arial" w:cs="Arial"/>
          <w:color w:val="202124"/>
          <w:shd w:val="clear" w:color="auto" w:fill="FFFFFF"/>
          <w:lang w:eastAsia="es-ES"/>
        </w:rPr>
        <w:t xml:space="preserve"> artículo 34, establece la necesidad de vincular a jóvenes con el gobierno, el sector educativo y el tejido productivo mediante alianzas con cámaras empresariales, mentores, incubadoras y aceleradoras de negocios. </w:t>
      </w:r>
    </w:p>
    <w:p w14:paraId="4A80552E" w14:textId="77777777" w:rsidR="00483984" w:rsidRDefault="00483984" w:rsidP="00417B25">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p>
    <w:p w14:paraId="4D20A7A5" w14:textId="77777777" w:rsidR="003E5C5F" w:rsidRDefault="00E8140C" w:rsidP="00417B25">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E8140C">
        <w:rPr>
          <w:rFonts w:ascii="Arial" w:eastAsia="MS Mincho" w:hAnsi="Arial" w:cs="Arial"/>
          <w:color w:val="202124"/>
          <w:shd w:val="clear" w:color="auto" w:fill="FFFFFF"/>
          <w:lang w:eastAsia="es-ES"/>
        </w:rPr>
        <w:t>Este contraste evidencia la urgencia de formular acciones concretas que conviertan el potencial juvenil en motor de desarrollo y prosperidad. </w:t>
      </w:r>
      <w:r w:rsidR="00E70D3B" w:rsidRPr="00E70D3B">
        <w:rPr>
          <w:rFonts w:ascii="Arial" w:eastAsia="MS Mincho" w:hAnsi="Arial" w:cs="Arial"/>
          <w:color w:val="202124"/>
          <w:shd w:val="clear" w:color="auto" w:fill="FFFFFF"/>
          <w:lang w:eastAsia="es-ES"/>
        </w:rPr>
        <w:t xml:space="preserve">La falta de políticas públicas orientadas a personas jóvenes dentro de la legislación económica estatal limita considerablemente la capacidad de Chihuahua para capitalizar el talento y la energía de su población joven. </w:t>
      </w:r>
    </w:p>
    <w:p w14:paraId="4F8E44F2" w14:textId="77777777" w:rsidR="003E5C5F" w:rsidRDefault="003E5C5F" w:rsidP="00417B25">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p>
    <w:p w14:paraId="441503C2" w14:textId="78CC455F" w:rsidR="00EF3C2A" w:rsidRDefault="00EF3C2A" w:rsidP="00417B25">
      <w:pPr>
        <w:pStyle w:val="paragraph"/>
        <w:spacing w:before="0" w:beforeAutospacing="0" w:after="0" w:afterAutospacing="0" w:line="360" w:lineRule="auto"/>
        <w:jc w:val="both"/>
        <w:textAlignment w:val="baseline"/>
        <w:rPr>
          <w:rFonts w:ascii="Arial" w:eastAsia="MS Mincho" w:hAnsi="Arial" w:cs="Arial"/>
          <w:color w:val="202124"/>
          <w:shd w:val="clear" w:color="auto" w:fill="FFFFFF"/>
          <w:lang w:eastAsia="es-ES"/>
        </w:rPr>
      </w:pPr>
      <w:r w:rsidRPr="00DE3099">
        <w:rPr>
          <w:rFonts w:ascii="Arial" w:eastAsia="MS Mincho" w:hAnsi="Arial" w:cs="Arial"/>
          <w:color w:val="202124"/>
          <w:shd w:val="clear" w:color="auto" w:fill="FFFFFF"/>
          <w:lang w:eastAsia="es-ES"/>
        </w:rPr>
        <w:t xml:space="preserve">Un estímulo económico otorgado en el momento adecuado puede representar una alternativa real y transformadora. Apoyar a un joven emprendedor en situación de vulnerabilidad no solo significa impulsar una pequeña empresa, sino también ofrecerle una vía digna para construir su proyecto de vida, fortalecer su entorno familiar y contribuir a la paz social. Esta medida tiene un impacto preventivo, al </w:t>
      </w:r>
      <w:r w:rsidRPr="00DE3099">
        <w:rPr>
          <w:rFonts w:ascii="Arial" w:eastAsia="MS Mincho" w:hAnsi="Arial" w:cs="Arial"/>
          <w:color w:val="202124"/>
          <w:shd w:val="clear" w:color="auto" w:fill="FFFFFF"/>
          <w:lang w:eastAsia="es-ES"/>
        </w:rPr>
        <w:lastRenderedPageBreak/>
        <w:t>reducir los factores de riesgo asociados al reclutamiento criminal y al fomentar la inclusión productiva.</w:t>
      </w:r>
    </w:p>
    <w:p w14:paraId="515159E9" w14:textId="02BD91B7" w:rsidR="00B25792" w:rsidRDefault="00B25792" w:rsidP="00B25792">
      <w:pPr>
        <w:spacing w:before="100" w:beforeAutospacing="1" w:after="100" w:afterAutospacing="1" w:line="360" w:lineRule="auto"/>
        <w:jc w:val="both"/>
        <w:rPr>
          <w:rFonts w:ascii="Arial" w:hAnsi="Arial" w:cs="Arial"/>
          <w:color w:val="202124"/>
          <w:sz w:val="24"/>
          <w:szCs w:val="24"/>
          <w:shd w:val="clear" w:color="auto" w:fill="FFFFFF"/>
        </w:rPr>
      </w:pPr>
      <w:r w:rsidRPr="00B25792">
        <w:rPr>
          <w:rFonts w:ascii="Arial" w:hAnsi="Arial" w:cs="Arial"/>
          <w:color w:val="202124"/>
          <w:sz w:val="24"/>
          <w:szCs w:val="24"/>
          <w:shd w:val="clear" w:color="auto" w:fill="FFFFFF"/>
        </w:rPr>
        <w:t xml:space="preserve">No podemos seguir viendo </w:t>
      </w:r>
      <w:r w:rsidR="00E14F45">
        <w:rPr>
          <w:rFonts w:ascii="Arial" w:hAnsi="Arial" w:cs="Arial"/>
          <w:color w:val="202124"/>
          <w:sz w:val="24"/>
          <w:szCs w:val="24"/>
          <w:shd w:val="clear" w:color="auto" w:fill="FFFFFF"/>
        </w:rPr>
        <w:t xml:space="preserve">como los </w:t>
      </w:r>
      <w:r w:rsidRPr="00B25792">
        <w:rPr>
          <w:rFonts w:ascii="Arial" w:hAnsi="Arial" w:cs="Arial"/>
          <w:color w:val="202124"/>
          <w:sz w:val="24"/>
          <w:szCs w:val="24"/>
          <w:shd w:val="clear" w:color="auto" w:fill="FFFFFF"/>
        </w:rPr>
        <w:t xml:space="preserve">jóvenes </w:t>
      </w:r>
      <w:r w:rsidR="00E14F45">
        <w:rPr>
          <w:rFonts w:ascii="Arial" w:hAnsi="Arial" w:cs="Arial"/>
          <w:color w:val="202124"/>
          <w:sz w:val="24"/>
          <w:szCs w:val="24"/>
          <w:shd w:val="clear" w:color="auto" w:fill="FFFFFF"/>
        </w:rPr>
        <w:t>se unen al</w:t>
      </w:r>
      <w:r w:rsidRPr="00B25792">
        <w:rPr>
          <w:rFonts w:ascii="Arial" w:hAnsi="Arial" w:cs="Arial"/>
          <w:color w:val="202124"/>
          <w:sz w:val="24"/>
          <w:szCs w:val="24"/>
          <w:shd w:val="clear" w:color="auto" w:fill="FFFFFF"/>
        </w:rPr>
        <w:t xml:space="preserve"> problema</w:t>
      </w:r>
      <w:r w:rsidR="00E14F45">
        <w:rPr>
          <w:rFonts w:ascii="Arial" w:hAnsi="Arial" w:cs="Arial"/>
          <w:color w:val="202124"/>
          <w:sz w:val="24"/>
          <w:szCs w:val="24"/>
          <w:shd w:val="clear" w:color="auto" w:fill="FFFFFF"/>
        </w:rPr>
        <w:t xml:space="preserve"> de la inseguridad</w:t>
      </w:r>
      <w:r w:rsidRPr="00B25792">
        <w:rPr>
          <w:rFonts w:ascii="Arial" w:hAnsi="Arial" w:cs="Arial"/>
          <w:color w:val="202124"/>
          <w:sz w:val="24"/>
          <w:szCs w:val="24"/>
          <w:shd w:val="clear" w:color="auto" w:fill="FFFFFF"/>
        </w:rPr>
        <w:t>. Debemos verlos como la solución</w:t>
      </w:r>
      <w:r w:rsidR="00E14F45">
        <w:rPr>
          <w:rFonts w:ascii="Arial" w:hAnsi="Arial" w:cs="Arial"/>
          <w:color w:val="202124"/>
          <w:sz w:val="24"/>
          <w:szCs w:val="24"/>
          <w:shd w:val="clear" w:color="auto" w:fill="FFFFFF"/>
        </w:rPr>
        <w:t>, c</w:t>
      </w:r>
      <w:r w:rsidRPr="00B25792">
        <w:rPr>
          <w:rFonts w:ascii="Arial" w:hAnsi="Arial" w:cs="Arial"/>
          <w:color w:val="202124"/>
          <w:sz w:val="24"/>
          <w:szCs w:val="24"/>
          <w:shd w:val="clear" w:color="auto" w:fill="FFFFFF"/>
        </w:rPr>
        <w:t>omo el motor de transformación que puede cambiar el rumbo de nuestras comunidades si les brindamos las herramientas adecuadas. Porque cuando un joven tiene acceso a educación, empleo digno, salud mental, cultura, deporte y emprendimiento, se aleja de los caminos de la desesperanza y se convierte en agente de cambio.</w:t>
      </w:r>
    </w:p>
    <w:p w14:paraId="61D881DD" w14:textId="0EAA71CA" w:rsidR="009225DA" w:rsidRPr="00B25792" w:rsidRDefault="009225DA" w:rsidP="00B25792">
      <w:pPr>
        <w:spacing w:before="100" w:beforeAutospacing="1" w:after="100" w:afterAutospacing="1" w:line="36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Es necesario</w:t>
      </w:r>
      <w:r w:rsidRPr="009225DA">
        <w:rPr>
          <w:rFonts w:ascii="Arial" w:hAnsi="Arial" w:cs="Arial"/>
          <w:color w:val="202124"/>
          <w:sz w:val="24"/>
          <w:szCs w:val="24"/>
          <w:shd w:val="clear" w:color="auto" w:fill="FFFFFF"/>
        </w:rPr>
        <w:t xml:space="preserve"> nuestras políticas públicas coloquen a la juventud en el centro de la estrategia de seguridad, desarrollo y bienestar. Que se prioricen los estímulos a quienes más los necesitan. Que se evalúe el impacto social de cada peso invertido. Y que se construya un sistema de seguimiento que permita medir no solo el éxito económico, sino el cambio humano.</w:t>
      </w:r>
    </w:p>
    <w:p w14:paraId="6DCC2C18" w14:textId="23FA204F" w:rsidR="00920B4D" w:rsidRPr="00F56BC5" w:rsidRDefault="00B25792" w:rsidP="00F56BC5">
      <w:pPr>
        <w:spacing w:before="100" w:beforeAutospacing="1" w:after="100" w:afterAutospacing="1" w:line="360" w:lineRule="auto"/>
        <w:jc w:val="both"/>
        <w:rPr>
          <w:rFonts w:ascii="Arial" w:hAnsi="Arial" w:cs="Arial"/>
          <w:color w:val="202124"/>
          <w:sz w:val="24"/>
          <w:szCs w:val="24"/>
          <w:shd w:val="clear" w:color="auto" w:fill="FFFFFF"/>
        </w:rPr>
      </w:pPr>
      <w:r w:rsidRPr="00B25792">
        <w:rPr>
          <w:rFonts w:ascii="Arial" w:hAnsi="Arial" w:cs="Arial"/>
          <w:color w:val="202124"/>
          <w:sz w:val="24"/>
          <w:szCs w:val="24"/>
          <w:shd w:val="clear" w:color="auto" w:fill="FFFFFF"/>
        </w:rPr>
        <w:t>El crimen organizado no recluta por fuerza, recluta por necesidad. Recluta donde el Estado no llega</w:t>
      </w:r>
      <w:r w:rsidR="009E2D6F">
        <w:rPr>
          <w:rFonts w:ascii="Arial" w:hAnsi="Arial" w:cs="Arial"/>
          <w:color w:val="202124"/>
          <w:sz w:val="24"/>
          <w:szCs w:val="24"/>
          <w:shd w:val="clear" w:color="auto" w:fill="FFFFFF"/>
        </w:rPr>
        <w:t>, r</w:t>
      </w:r>
      <w:r w:rsidRPr="00B25792">
        <w:rPr>
          <w:rFonts w:ascii="Arial" w:hAnsi="Arial" w:cs="Arial"/>
          <w:color w:val="202124"/>
          <w:sz w:val="24"/>
          <w:szCs w:val="24"/>
          <w:shd w:val="clear" w:color="auto" w:fill="FFFFFF"/>
        </w:rPr>
        <w:t>ecluta donde no hay alternativas. Por eso, cada estímulo económico que se entrega a un joven emprendedor en situación de vulnerabilidad no es solo un apoyo financiero: es una oportunidad de vida</w:t>
      </w:r>
      <w:r w:rsidR="00C00E61">
        <w:rPr>
          <w:rFonts w:ascii="Arial" w:hAnsi="Arial" w:cs="Arial"/>
          <w:color w:val="202124"/>
          <w:sz w:val="24"/>
          <w:szCs w:val="24"/>
          <w:shd w:val="clear" w:color="auto" w:fill="FFFFFF"/>
        </w:rPr>
        <w:t>, e</w:t>
      </w:r>
      <w:r w:rsidRPr="00B25792">
        <w:rPr>
          <w:rFonts w:ascii="Arial" w:hAnsi="Arial" w:cs="Arial"/>
          <w:color w:val="202124"/>
          <w:sz w:val="24"/>
          <w:szCs w:val="24"/>
          <w:shd w:val="clear" w:color="auto" w:fill="FFFFFF"/>
        </w:rPr>
        <w:t>s una barrera contra el reclutamiento criminal</w:t>
      </w:r>
      <w:r w:rsidR="00C00E61">
        <w:rPr>
          <w:rFonts w:ascii="Arial" w:hAnsi="Arial" w:cs="Arial"/>
          <w:color w:val="202124"/>
          <w:sz w:val="24"/>
          <w:szCs w:val="24"/>
          <w:shd w:val="clear" w:color="auto" w:fill="FFFFFF"/>
        </w:rPr>
        <w:t>, e</w:t>
      </w:r>
      <w:r w:rsidRPr="00B25792">
        <w:rPr>
          <w:rFonts w:ascii="Arial" w:hAnsi="Arial" w:cs="Arial"/>
          <w:color w:val="202124"/>
          <w:sz w:val="24"/>
          <w:szCs w:val="24"/>
          <w:shd w:val="clear" w:color="auto" w:fill="FFFFFF"/>
        </w:rPr>
        <w:t>s una apuesta por la paz.</w:t>
      </w:r>
    </w:p>
    <w:p w14:paraId="025DEDCF" w14:textId="2C495F57" w:rsidR="006D50B3" w:rsidRPr="00247FF2" w:rsidRDefault="00805376" w:rsidP="00CF4A23">
      <w:pPr>
        <w:spacing w:line="360" w:lineRule="auto"/>
        <w:rPr>
          <w:rFonts w:ascii="Arial" w:hAnsi="Arial" w:cs="Arial"/>
          <w:bCs/>
          <w:color w:val="202124"/>
          <w:sz w:val="24"/>
          <w:szCs w:val="24"/>
          <w:shd w:val="clear" w:color="auto" w:fill="FFFFFF"/>
        </w:rPr>
      </w:pPr>
      <w:r w:rsidRPr="00247FF2">
        <w:rPr>
          <w:rFonts w:ascii="Arial" w:hAnsi="Arial" w:cs="Arial"/>
          <w:bCs/>
          <w:color w:val="202124"/>
          <w:sz w:val="24"/>
          <w:szCs w:val="24"/>
          <w:shd w:val="clear" w:color="auto" w:fill="FFFFFF"/>
        </w:rPr>
        <w:t>Por lo anteriormente expuesto, someto a consideración de esta H. Soberanía la siguiente iniciativa c</w:t>
      </w:r>
      <w:r w:rsidR="00EC378E" w:rsidRPr="00247FF2">
        <w:rPr>
          <w:rFonts w:ascii="Arial" w:hAnsi="Arial" w:cs="Arial"/>
          <w:bCs/>
          <w:color w:val="202124"/>
          <w:sz w:val="24"/>
          <w:szCs w:val="24"/>
          <w:shd w:val="clear" w:color="auto" w:fill="FFFFFF"/>
        </w:rPr>
        <w:t>on carácter de:</w:t>
      </w:r>
    </w:p>
    <w:p w14:paraId="5184B9D8" w14:textId="77777777" w:rsidR="00EC378E" w:rsidRPr="00247FF2" w:rsidRDefault="00EC378E" w:rsidP="00CF4A23">
      <w:pPr>
        <w:spacing w:line="360" w:lineRule="auto"/>
        <w:rPr>
          <w:rFonts w:ascii="Arial" w:hAnsi="Arial" w:cs="Arial"/>
          <w:b/>
          <w:color w:val="202124"/>
          <w:sz w:val="24"/>
          <w:szCs w:val="24"/>
          <w:shd w:val="clear" w:color="auto" w:fill="FFFFFF"/>
        </w:rPr>
      </w:pPr>
    </w:p>
    <w:p w14:paraId="31590F7E" w14:textId="31D350E7" w:rsidR="00255E0D" w:rsidRDefault="00255E0D" w:rsidP="00095277">
      <w:pPr>
        <w:spacing w:after="160" w:line="259" w:lineRule="auto"/>
        <w:jc w:val="center"/>
        <w:rPr>
          <w:rFonts w:ascii="Arial" w:eastAsia="Calibri" w:hAnsi="Arial" w:cs="Arial"/>
          <w:b/>
          <w:sz w:val="24"/>
          <w:szCs w:val="24"/>
          <w:lang w:eastAsia="en-US"/>
        </w:rPr>
      </w:pPr>
      <w:r w:rsidRPr="00247FF2">
        <w:rPr>
          <w:rFonts w:ascii="Arial" w:eastAsia="Calibri" w:hAnsi="Arial" w:cs="Arial"/>
          <w:b/>
          <w:sz w:val="24"/>
          <w:szCs w:val="24"/>
          <w:lang w:eastAsia="en-US"/>
        </w:rPr>
        <w:t>DECRETO</w:t>
      </w:r>
    </w:p>
    <w:p w14:paraId="6C860918" w14:textId="77777777" w:rsidR="005121F0" w:rsidRPr="00247FF2" w:rsidRDefault="005121F0" w:rsidP="00095277">
      <w:pPr>
        <w:spacing w:after="160" w:line="259" w:lineRule="auto"/>
        <w:jc w:val="center"/>
        <w:rPr>
          <w:rFonts w:ascii="Arial" w:eastAsia="Calibri" w:hAnsi="Arial" w:cs="Arial"/>
          <w:b/>
          <w:sz w:val="24"/>
          <w:szCs w:val="24"/>
          <w:lang w:eastAsia="en-US"/>
        </w:rPr>
      </w:pPr>
    </w:p>
    <w:p w14:paraId="0B166160" w14:textId="614B6BD3" w:rsidR="00245DDA" w:rsidRDefault="00255E0D" w:rsidP="003124DD">
      <w:pPr>
        <w:tabs>
          <w:tab w:val="left" w:pos="-5103"/>
        </w:tabs>
        <w:spacing w:line="360" w:lineRule="auto"/>
        <w:jc w:val="both"/>
        <w:rPr>
          <w:rFonts w:ascii="Arial" w:hAnsi="Arial" w:cs="Arial"/>
          <w:b/>
          <w:color w:val="202124"/>
          <w:sz w:val="24"/>
          <w:szCs w:val="24"/>
          <w:shd w:val="clear" w:color="auto" w:fill="FFFFFF"/>
        </w:rPr>
      </w:pPr>
      <w:r w:rsidRPr="00247FF2">
        <w:rPr>
          <w:rFonts w:ascii="Arial" w:eastAsia="Calibri" w:hAnsi="Arial" w:cs="Arial"/>
          <w:b/>
          <w:sz w:val="24"/>
          <w:szCs w:val="24"/>
          <w:lang w:eastAsia="en-US"/>
        </w:rPr>
        <w:lastRenderedPageBreak/>
        <w:t>PRIMERO.</w:t>
      </w:r>
      <w:r w:rsidR="003124DD">
        <w:rPr>
          <w:rFonts w:ascii="Arial" w:hAnsi="Arial" w:cs="Arial"/>
          <w:b/>
          <w:color w:val="202124"/>
          <w:sz w:val="24"/>
          <w:szCs w:val="24"/>
          <w:shd w:val="clear" w:color="auto" w:fill="FFFFFF"/>
        </w:rPr>
        <w:t xml:space="preserve"> Se </w:t>
      </w:r>
      <w:r w:rsidR="00A846BC">
        <w:rPr>
          <w:rFonts w:ascii="Arial" w:hAnsi="Arial" w:cs="Arial"/>
          <w:b/>
          <w:color w:val="202124"/>
          <w:sz w:val="24"/>
          <w:szCs w:val="24"/>
          <w:shd w:val="clear" w:color="auto" w:fill="FFFFFF"/>
        </w:rPr>
        <w:t xml:space="preserve">reforman los artículos </w:t>
      </w:r>
      <w:r w:rsidR="00DB485E">
        <w:rPr>
          <w:rFonts w:ascii="Arial" w:hAnsi="Arial" w:cs="Arial"/>
          <w:b/>
          <w:color w:val="202124"/>
          <w:sz w:val="24"/>
          <w:szCs w:val="24"/>
          <w:shd w:val="clear" w:color="auto" w:fill="FFFFFF"/>
        </w:rPr>
        <w:t>25 en su fracción V</w:t>
      </w:r>
      <w:r w:rsidR="00A846BC">
        <w:rPr>
          <w:rFonts w:ascii="Arial" w:hAnsi="Arial" w:cs="Arial"/>
          <w:b/>
          <w:color w:val="202124"/>
          <w:sz w:val="24"/>
          <w:szCs w:val="24"/>
          <w:shd w:val="clear" w:color="auto" w:fill="FFFFFF"/>
        </w:rPr>
        <w:t>II</w:t>
      </w:r>
      <w:r w:rsidR="00DB485E">
        <w:rPr>
          <w:rFonts w:ascii="Arial" w:hAnsi="Arial" w:cs="Arial"/>
          <w:b/>
          <w:color w:val="202124"/>
          <w:sz w:val="24"/>
          <w:szCs w:val="24"/>
          <w:shd w:val="clear" w:color="auto" w:fill="FFFFFF"/>
        </w:rPr>
        <w:t>;</w:t>
      </w:r>
      <w:r w:rsidR="00A846BC">
        <w:rPr>
          <w:rFonts w:ascii="Arial" w:hAnsi="Arial" w:cs="Arial"/>
          <w:b/>
          <w:color w:val="202124"/>
          <w:sz w:val="24"/>
          <w:szCs w:val="24"/>
          <w:shd w:val="clear" w:color="auto" w:fill="FFFFFF"/>
        </w:rPr>
        <w:t xml:space="preserve"> se adiciona</w:t>
      </w:r>
      <w:r w:rsidR="00E668FA">
        <w:rPr>
          <w:rFonts w:ascii="Arial" w:hAnsi="Arial" w:cs="Arial"/>
          <w:b/>
          <w:color w:val="202124"/>
          <w:sz w:val="24"/>
          <w:szCs w:val="24"/>
          <w:shd w:val="clear" w:color="auto" w:fill="FFFFFF"/>
        </w:rPr>
        <w:t xml:space="preserve">n </w:t>
      </w:r>
      <w:r w:rsidR="00DB485E">
        <w:rPr>
          <w:rFonts w:ascii="Arial" w:hAnsi="Arial" w:cs="Arial"/>
          <w:b/>
          <w:color w:val="202124"/>
          <w:sz w:val="24"/>
          <w:szCs w:val="24"/>
          <w:shd w:val="clear" w:color="auto" w:fill="FFFFFF"/>
        </w:rPr>
        <w:t>los artículos</w:t>
      </w:r>
      <w:r w:rsidR="00E668FA">
        <w:rPr>
          <w:rFonts w:ascii="Arial" w:hAnsi="Arial" w:cs="Arial"/>
          <w:b/>
          <w:color w:val="202124"/>
          <w:sz w:val="24"/>
          <w:szCs w:val="24"/>
          <w:shd w:val="clear" w:color="auto" w:fill="FFFFFF"/>
        </w:rPr>
        <w:t xml:space="preserve"> 22 </w:t>
      </w:r>
      <w:r w:rsidR="004F61F6">
        <w:rPr>
          <w:rFonts w:ascii="Arial" w:hAnsi="Arial" w:cs="Arial"/>
          <w:b/>
          <w:color w:val="202124"/>
          <w:sz w:val="24"/>
          <w:szCs w:val="24"/>
          <w:shd w:val="clear" w:color="auto" w:fill="FFFFFF"/>
        </w:rPr>
        <w:t xml:space="preserve">inciso k); </w:t>
      </w:r>
      <w:r w:rsidR="00DB485E">
        <w:rPr>
          <w:rFonts w:ascii="Arial" w:hAnsi="Arial" w:cs="Arial"/>
          <w:b/>
          <w:color w:val="202124"/>
          <w:sz w:val="24"/>
          <w:szCs w:val="24"/>
          <w:shd w:val="clear" w:color="auto" w:fill="FFFFFF"/>
        </w:rPr>
        <w:t xml:space="preserve">25 </w:t>
      </w:r>
      <w:r w:rsidR="00A846BC">
        <w:rPr>
          <w:rFonts w:ascii="Arial" w:hAnsi="Arial" w:cs="Arial"/>
          <w:b/>
          <w:color w:val="202124"/>
          <w:sz w:val="24"/>
          <w:szCs w:val="24"/>
          <w:shd w:val="clear" w:color="auto" w:fill="FFFFFF"/>
        </w:rPr>
        <w:t>fracción VIII</w:t>
      </w:r>
      <w:r w:rsidR="00DB485E">
        <w:rPr>
          <w:rFonts w:ascii="Arial" w:hAnsi="Arial" w:cs="Arial"/>
          <w:b/>
          <w:color w:val="202124"/>
          <w:sz w:val="24"/>
          <w:szCs w:val="24"/>
          <w:shd w:val="clear" w:color="auto" w:fill="FFFFFF"/>
        </w:rPr>
        <w:t>;</w:t>
      </w:r>
      <w:r w:rsidR="00A846BC">
        <w:rPr>
          <w:rFonts w:ascii="Arial" w:hAnsi="Arial" w:cs="Arial"/>
          <w:b/>
          <w:color w:val="202124"/>
          <w:sz w:val="24"/>
          <w:szCs w:val="24"/>
          <w:shd w:val="clear" w:color="auto" w:fill="FFFFFF"/>
        </w:rPr>
        <w:t xml:space="preserve"> </w:t>
      </w:r>
      <w:r w:rsidR="00DB485E">
        <w:rPr>
          <w:rFonts w:ascii="Arial" w:hAnsi="Arial" w:cs="Arial"/>
          <w:b/>
          <w:color w:val="202124"/>
          <w:sz w:val="24"/>
          <w:szCs w:val="24"/>
          <w:shd w:val="clear" w:color="auto" w:fill="FFFFFF"/>
        </w:rPr>
        <w:t xml:space="preserve">43 </w:t>
      </w:r>
      <w:r w:rsidR="003124DD">
        <w:rPr>
          <w:rFonts w:ascii="Arial" w:hAnsi="Arial" w:cs="Arial"/>
          <w:b/>
          <w:color w:val="202124"/>
          <w:sz w:val="24"/>
          <w:szCs w:val="24"/>
          <w:shd w:val="clear" w:color="auto" w:fill="FFFFFF"/>
        </w:rPr>
        <w:t>fracción</w:t>
      </w:r>
      <w:r w:rsidR="004A08EC">
        <w:rPr>
          <w:rFonts w:ascii="Arial" w:hAnsi="Arial" w:cs="Arial"/>
          <w:b/>
          <w:color w:val="202124"/>
          <w:sz w:val="24"/>
          <w:szCs w:val="24"/>
          <w:shd w:val="clear" w:color="auto" w:fill="FFFFFF"/>
        </w:rPr>
        <w:t xml:space="preserve"> </w:t>
      </w:r>
      <w:r w:rsidR="00D83E47">
        <w:rPr>
          <w:rFonts w:ascii="Arial" w:hAnsi="Arial" w:cs="Arial"/>
          <w:b/>
          <w:color w:val="202124"/>
          <w:sz w:val="24"/>
          <w:szCs w:val="24"/>
          <w:shd w:val="clear" w:color="auto" w:fill="FFFFFF"/>
        </w:rPr>
        <w:t xml:space="preserve">XIX </w:t>
      </w:r>
      <w:r w:rsidR="00024DE0">
        <w:rPr>
          <w:rFonts w:ascii="Arial" w:hAnsi="Arial" w:cs="Arial"/>
          <w:b/>
          <w:color w:val="202124"/>
          <w:sz w:val="24"/>
          <w:szCs w:val="24"/>
          <w:shd w:val="clear" w:color="auto" w:fill="FFFFFF"/>
        </w:rPr>
        <w:t xml:space="preserve">y </w:t>
      </w:r>
      <w:r w:rsidR="004F61F6">
        <w:rPr>
          <w:rFonts w:ascii="Arial" w:hAnsi="Arial" w:cs="Arial"/>
          <w:b/>
          <w:color w:val="202124"/>
          <w:sz w:val="24"/>
          <w:szCs w:val="24"/>
          <w:shd w:val="clear" w:color="auto" w:fill="FFFFFF"/>
        </w:rPr>
        <w:t xml:space="preserve">44 con un </w:t>
      </w:r>
      <w:r w:rsidR="00024DE0">
        <w:rPr>
          <w:rFonts w:ascii="Arial" w:hAnsi="Arial" w:cs="Arial"/>
          <w:b/>
          <w:color w:val="202124"/>
          <w:sz w:val="24"/>
          <w:szCs w:val="24"/>
          <w:shd w:val="clear" w:color="auto" w:fill="FFFFFF"/>
        </w:rPr>
        <w:t>segundo</w:t>
      </w:r>
      <w:r w:rsidR="00A846BC">
        <w:rPr>
          <w:rFonts w:ascii="Arial" w:hAnsi="Arial" w:cs="Arial"/>
          <w:b/>
          <w:color w:val="202124"/>
          <w:sz w:val="24"/>
          <w:szCs w:val="24"/>
          <w:shd w:val="clear" w:color="auto" w:fill="FFFFFF"/>
        </w:rPr>
        <w:t xml:space="preserve"> y tercer</w:t>
      </w:r>
      <w:r w:rsidR="00024DE0">
        <w:rPr>
          <w:rFonts w:ascii="Arial" w:hAnsi="Arial" w:cs="Arial"/>
          <w:b/>
          <w:color w:val="202124"/>
          <w:sz w:val="24"/>
          <w:szCs w:val="24"/>
          <w:shd w:val="clear" w:color="auto" w:fill="FFFFFF"/>
        </w:rPr>
        <w:t xml:space="preserve"> párrafo</w:t>
      </w:r>
      <w:r w:rsidR="00B65C5B">
        <w:rPr>
          <w:rFonts w:ascii="Arial" w:hAnsi="Arial" w:cs="Arial"/>
          <w:b/>
          <w:color w:val="202124"/>
          <w:sz w:val="24"/>
          <w:szCs w:val="24"/>
          <w:shd w:val="clear" w:color="auto" w:fill="FFFFFF"/>
        </w:rPr>
        <w:t xml:space="preserve">, </w:t>
      </w:r>
      <w:r w:rsidR="00591F94">
        <w:rPr>
          <w:rFonts w:ascii="Arial" w:hAnsi="Arial" w:cs="Arial"/>
          <w:b/>
          <w:color w:val="202124"/>
          <w:sz w:val="24"/>
          <w:szCs w:val="24"/>
          <w:shd w:val="clear" w:color="auto" w:fill="FFFFFF"/>
        </w:rPr>
        <w:t>todos</w:t>
      </w:r>
      <w:r w:rsidR="004A08EC">
        <w:rPr>
          <w:rFonts w:ascii="Arial" w:hAnsi="Arial" w:cs="Arial"/>
          <w:b/>
          <w:color w:val="202124"/>
          <w:sz w:val="24"/>
          <w:szCs w:val="24"/>
          <w:shd w:val="clear" w:color="auto" w:fill="FFFFFF"/>
        </w:rPr>
        <w:t xml:space="preserve"> de la </w:t>
      </w:r>
      <w:r w:rsidR="004A08EC" w:rsidRPr="004A08EC">
        <w:rPr>
          <w:rFonts w:ascii="Arial" w:hAnsi="Arial" w:cs="Arial"/>
          <w:b/>
          <w:color w:val="202124"/>
          <w:sz w:val="24"/>
          <w:szCs w:val="24"/>
          <w:shd w:val="clear" w:color="auto" w:fill="FFFFFF"/>
        </w:rPr>
        <w:t>Ley de Fomento a la Competitividad de la Micro, Pequeña y Mediana Empresa del Estado de Chihuahua</w:t>
      </w:r>
      <w:r w:rsidR="004A08EC">
        <w:rPr>
          <w:rFonts w:ascii="Arial" w:hAnsi="Arial" w:cs="Arial"/>
          <w:b/>
          <w:color w:val="202124"/>
          <w:sz w:val="24"/>
          <w:szCs w:val="24"/>
          <w:shd w:val="clear" w:color="auto" w:fill="FFFFFF"/>
        </w:rPr>
        <w:t xml:space="preserve"> para quedar redactado de la siguiente manera: </w:t>
      </w:r>
    </w:p>
    <w:p w14:paraId="09742ADA" w14:textId="77777777" w:rsidR="004A08EC" w:rsidRPr="007B420D" w:rsidRDefault="004A08EC" w:rsidP="003124DD">
      <w:pPr>
        <w:tabs>
          <w:tab w:val="left" w:pos="-5103"/>
        </w:tabs>
        <w:spacing w:line="360" w:lineRule="auto"/>
        <w:jc w:val="both"/>
        <w:rPr>
          <w:rFonts w:ascii="Arial" w:hAnsi="Arial" w:cs="Arial"/>
          <w:sz w:val="24"/>
          <w:szCs w:val="24"/>
        </w:rPr>
      </w:pPr>
    </w:p>
    <w:p w14:paraId="3D3CA79A" w14:textId="40D768FE" w:rsidR="004A08EC" w:rsidRDefault="007B420D" w:rsidP="003124DD">
      <w:pPr>
        <w:tabs>
          <w:tab w:val="left" w:pos="-5103"/>
        </w:tabs>
        <w:spacing w:line="360" w:lineRule="auto"/>
        <w:jc w:val="both"/>
        <w:rPr>
          <w:rFonts w:ascii="Arial" w:hAnsi="Arial" w:cs="Arial"/>
          <w:sz w:val="24"/>
          <w:szCs w:val="24"/>
        </w:rPr>
      </w:pPr>
      <w:r w:rsidRPr="00591F94">
        <w:rPr>
          <w:rFonts w:ascii="Arial" w:hAnsi="Arial" w:cs="Arial"/>
          <w:b/>
          <w:bCs/>
          <w:sz w:val="24"/>
          <w:szCs w:val="24"/>
        </w:rPr>
        <w:t>ARTÍCULO 22</w:t>
      </w:r>
      <w:r w:rsidRPr="007B420D">
        <w:rPr>
          <w:rFonts w:ascii="Arial" w:hAnsi="Arial" w:cs="Arial"/>
          <w:sz w:val="24"/>
          <w:szCs w:val="24"/>
        </w:rPr>
        <w:t>. El Consejo estará integrado de la siguiente manera:</w:t>
      </w:r>
    </w:p>
    <w:p w14:paraId="673BDFDD" w14:textId="77777777" w:rsidR="007B420D" w:rsidRDefault="007B420D" w:rsidP="003124DD">
      <w:pPr>
        <w:tabs>
          <w:tab w:val="left" w:pos="-5103"/>
        </w:tabs>
        <w:spacing w:line="360" w:lineRule="auto"/>
        <w:jc w:val="both"/>
        <w:rPr>
          <w:rFonts w:ascii="Arial" w:hAnsi="Arial" w:cs="Arial"/>
          <w:sz w:val="24"/>
          <w:szCs w:val="24"/>
        </w:rPr>
      </w:pPr>
    </w:p>
    <w:p w14:paraId="7205B79A" w14:textId="2E270C55" w:rsidR="007B420D" w:rsidRDefault="007B420D" w:rsidP="003124DD">
      <w:pPr>
        <w:tabs>
          <w:tab w:val="left" w:pos="-5103"/>
        </w:tabs>
        <w:spacing w:line="360" w:lineRule="auto"/>
        <w:jc w:val="both"/>
        <w:rPr>
          <w:rFonts w:ascii="Arial" w:hAnsi="Arial" w:cs="Arial"/>
          <w:sz w:val="24"/>
          <w:szCs w:val="24"/>
        </w:rPr>
      </w:pPr>
      <w:r>
        <w:rPr>
          <w:rFonts w:ascii="Arial" w:hAnsi="Arial" w:cs="Arial"/>
          <w:sz w:val="24"/>
          <w:szCs w:val="24"/>
        </w:rPr>
        <w:tab/>
        <w:t>De la a) a la J)</w:t>
      </w:r>
      <w:r w:rsidR="000D7FFB">
        <w:rPr>
          <w:rFonts w:ascii="Arial" w:hAnsi="Arial" w:cs="Arial"/>
          <w:sz w:val="24"/>
          <w:szCs w:val="24"/>
        </w:rPr>
        <w:t>.</w:t>
      </w:r>
      <w:r>
        <w:rPr>
          <w:rFonts w:ascii="Arial" w:hAnsi="Arial" w:cs="Arial"/>
          <w:sz w:val="24"/>
          <w:szCs w:val="24"/>
        </w:rPr>
        <w:t xml:space="preserve">  …</w:t>
      </w:r>
    </w:p>
    <w:p w14:paraId="4C338098" w14:textId="6E010FE2" w:rsidR="007B420D" w:rsidRPr="00D65D51" w:rsidRDefault="007B420D" w:rsidP="003124DD">
      <w:pPr>
        <w:tabs>
          <w:tab w:val="left" w:pos="-5103"/>
        </w:tabs>
        <w:spacing w:line="360" w:lineRule="auto"/>
        <w:jc w:val="both"/>
        <w:rPr>
          <w:rFonts w:ascii="Arial" w:hAnsi="Arial" w:cs="Arial"/>
          <w:b/>
          <w:bCs/>
          <w:i/>
          <w:iCs/>
          <w:sz w:val="24"/>
          <w:szCs w:val="24"/>
        </w:rPr>
      </w:pPr>
      <w:r>
        <w:rPr>
          <w:rFonts w:ascii="Arial" w:hAnsi="Arial" w:cs="Arial"/>
          <w:sz w:val="24"/>
          <w:szCs w:val="24"/>
        </w:rPr>
        <w:tab/>
      </w:r>
      <w:r w:rsidRPr="00D65D51">
        <w:rPr>
          <w:rFonts w:ascii="Arial" w:hAnsi="Arial" w:cs="Arial"/>
          <w:b/>
          <w:bCs/>
          <w:i/>
          <w:iCs/>
          <w:sz w:val="24"/>
          <w:szCs w:val="24"/>
        </w:rPr>
        <w:t xml:space="preserve">k) </w:t>
      </w:r>
      <w:r w:rsidR="00B60AE7" w:rsidRPr="00D65D51">
        <w:rPr>
          <w:rFonts w:ascii="Arial" w:hAnsi="Arial" w:cs="Arial"/>
          <w:b/>
          <w:bCs/>
          <w:i/>
          <w:iCs/>
          <w:sz w:val="24"/>
          <w:szCs w:val="24"/>
        </w:rPr>
        <w:t>El Instituto Chihuahuense de la Juventud.</w:t>
      </w:r>
    </w:p>
    <w:p w14:paraId="0E26DE60" w14:textId="77777777" w:rsidR="002E51BC" w:rsidRDefault="002E51BC" w:rsidP="003124DD">
      <w:pPr>
        <w:tabs>
          <w:tab w:val="left" w:pos="-5103"/>
        </w:tabs>
        <w:spacing w:line="360" w:lineRule="auto"/>
        <w:jc w:val="both"/>
        <w:rPr>
          <w:rFonts w:ascii="Arial" w:hAnsi="Arial" w:cs="Arial"/>
          <w:b/>
          <w:bCs/>
          <w:sz w:val="24"/>
          <w:szCs w:val="24"/>
        </w:rPr>
      </w:pPr>
    </w:p>
    <w:p w14:paraId="2CA852E9" w14:textId="378B4BD4" w:rsidR="00591F94" w:rsidRDefault="002E51BC" w:rsidP="003124DD">
      <w:pPr>
        <w:tabs>
          <w:tab w:val="left" w:pos="-5103"/>
        </w:tabs>
        <w:spacing w:line="360" w:lineRule="auto"/>
        <w:jc w:val="both"/>
        <w:rPr>
          <w:rFonts w:ascii="Arial" w:hAnsi="Arial" w:cs="Arial"/>
          <w:b/>
          <w:bCs/>
          <w:sz w:val="24"/>
          <w:szCs w:val="24"/>
        </w:rPr>
      </w:pPr>
      <w:r w:rsidRPr="002E51BC">
        <w:rPr>
          <w:rFonts w:ascii="Arial" w:hAnsi="Arial" w:cs="Arial"/>
          <w:b/>
          <w:bCs/>
          <w:sz w:val="24"/>
          <w:szCs w:val="24"/>
        </w:rPr>
        <w:t>ARTÍCULO 25. La Secretaría Técnica del Consejo tendrá las siguientes atribuciones</w:t>
      </w:r>
    </w:p>
    <w:p w14:paraId="6C02BD9E" w14:textId="7F145E8C" w:rsidR="002E51BC" w:rsidRDefault="002E51BC" w:rsidP="003124DD">
      <w:pPr>
        <w:tabs>
          <w:tab w:val="left" w:pos="-5103"/>
        </w:tabs>
        <w:spacing w:line="360" w:lineRule="auto"/>
        <w:jc w:val="both"/>
        <w:rPr>
          <w:rFonts w:ascii="Arial" w:hAnsi="Arial" w:cs="Arial"/>
          <w:b/>
          <w:bCs/>
          <w:sz w:val="24"/>
          <w:szCs w:val="24"/>
        </w:rPr>
      </w:pPr>
      <w:r>
        <w:rPr>
          <w:rFonts w:ascii="Arial" w:hAnsi="Arial" w:cs="Arial"/>
          <w:b/>
          <w:bCs/>
          <w:sz w:val="24"/>
          <w:szCs w:val="24"/>
        </w:rPr>
        <w:tab/>
      </w:r>
      <w:r w:rsidR="000D7FFB">
        <w:rPr>
          <w:rFonts w:ascii="Arial" w:hAnsi="Arial" w:cs="Arial"/>
          <w:b/>
          <w:bCs/>
          <w:sz w:val="24"/>
          <w:szCs w:val="24"/>
        </w:rPr>
        <w:t>De la I a la VI. …</w:t>
      </w:r>
    </w:p>
    <w:p w14:paraId="6E1F22DD" w14:textId="28C0AE1F" w:rsidR="000D7FFB" w:rsidRPr="00D65D51" w:rsidRDefault="000D7FFB" w:rsidP="009225DA">
      <w:pPr>
        <w:pStyle w:val="NormalWeb"/>
        <w:spacing w:line="360" w:lineRule="auto"/>
        <w:ind w:left="709"/>
        <w:jc w:val="both"/>
        <w:rPr>
          <w:rFonts w:ascii="Arial" w:eastAsia="MS Mincho" w:hAnsi="Arial" w:cs="Arial"/>
          <w:b/>
          <w:bCs/>
          <w:i/>
          <w:iCs/>
          <w:lang w:eastAsia="es-ES"/>
        </w:rPr>
      </w:pPr>
      <w:r w:rsidRPr="00D65D51">
        <w:rPr>
          <w:rFonts w:ascii="Arial" w:hAnsi="Arial" w:cs="Arial"/>
          <w:b/>
          <w:bCs/>
          <w:i/>
          <w:iCs/>
        </w:rPr>
        <w:t xml:space="preserve">VII. </w:t>
      </w:r>
      <w:r w:rsidRPr="00D65D51">
        <w:rPr>
          <w:rFonts w:ascii="Arial" w:eastAsia="MS Mincho" w:hAnsi="Arial" w:cs="Arial"/>
          <w:b/>
          <w:bCs/>
          <w:i/>
          <w:iCs/>
          <w:lang w:eastAsia="es-ES"/>
        </w:rPr>
        <w:t>Diseñar, implementar y coordinar mecanismos específicos de seguimiento y evaluación para los estímulos otorgados a jóvenes en situación de vulnerabilidad social, incluyendo:</w:t>
      </w:r>
    </w:p>
    <w:p w14:paraId="44950203" w14:textId="77777777" w:rsidR="009225DA" w:rsidRDefault="000D7FFB" w:rsidP="009225DA">
      <w:pPr>
        <w:pStyle w:val="Prrafodelista"/>
        <w:numPr>
          <w:ilvl w:val="0"/>
          <w:numId w:val="4"/>
        </w:numPr>
        <w:spacing w:before="100" w:beforeAutospacing="1" w:after="100" w:afterAutospacing="1" w:line="360" w:lineRule="auto"/>
        <w:jc w:val="both"/>
        <w:rPr>
          <w:rFonts w:ascii="Arial" w:hAnsi="Arial" w:cs="Arial"/>
          <w:b/>
          <w:bCs/>
          <w:i/>
          <w:iCs/>
          <w:sz w:val="24"/>
          <w:szCs w:val="24"/>
        </w:rPr>
      </w:pPr>
      <w:r w:rsidRPr="00D65D51">
        <w:rPr>
          <w:rFonts w:ascii="Arial" w:hAnsi="Arial" w:cs="Arial"/>
          <w:b/>
          <w:bCs/>
          <w:i/>
          <w:iCs/>
          <w:sz w:val="24"/>
          <w:szCs w:val="24"/>
        </w:rPr>
        <w:t>La creación de un padrón estatal de beneficiarios jóvenes en situación de vulnerabilidad.</w:t>
      </w:r>
    </w:p>
    <w:p w14:paraId="019ED66E" w14:textId="77777777" w:rsidR="009225DA" w:rsidRDefault="000D7FFB" w:rsidP="009225DA">
      <w:pPr>
        <w:pStyle w:val="Prrafodelista"/>
        <w:numPr>
          <w:ilvl w:val="0"/>
          <w:numId w:val="4"/>
        </w:numPr>
        <w:spacing w:before="100" w:beforeAutospacing="1" w:after="100" w:afterAutospacing="1" w:line="360" w:lineRule="auto"/>
        <w:jc w:val="both"/>
        <w:rPr>
          <w:rFonts w:ascii="Arial" w:hAnsi="Arial" w:cs="Arial"/>
          <w:b/>
          <w:bCs/>
          <w:i/>
          <w:iCs/>
          <w:sz w:val="24"/>
          <w:szCs w:val="24"/>
        </w:rPr>
      </w:pPr>
      <w:r w:rsidRPr="00D65D51">
        <w:rPr>
          <w:rFonts w:ascii="Arial" w:hAnsi="Arial" w:cs="Arial"/>
          <w:b/>
          <w:bCs/>
          <w:i/>
          <w:iCs/>
          <w:sz w:val="24"/>
          <w:szCs w:val="24"/>
        </w:rPr>
        <w:t>La definición de indicadores de impacto económico, social y preventivo.</w:t>
      </w:r>
    </w:p>
    <w:p w14:paraId="1C3919CC" w14:textId="77777777" w:rsidR="009225DA" w:rsidRDefault="000D7FFB" w:rsidP="009225DA">
      <w:pPr>
        <w:pStyle w:val="Prrafodelista"/>
        <w:numPr>
          <w:ilvl w:val="0"/>
          <w:numId w:val="4"/>
        </w:numPr>
        <w:spacing w:before="100" w:beforeAutospacing="1" w:after="100" w:afterAutospacing="1" w:line="360" w:lineRule="auto"/>
        <w:jc w:val="both"/>
        <w:rPr>
          <w:rFonts w:ascii="Arial" w:hAnsi="Arial" w:cs="Arial"/>
          <w:b/>
          <w:bCs/>
          <w:i/>
          <w:iCs/>
          <w:sz w:val="24"/>
          <w:szCs w:val="24"/>
        </w:rPr>
      </w:pPr>
      <w:r w:rsidRPr="00D65D51">
        <w:rPr>
          <w:rFonts w:ascii="Arial" w:hAnsi="Arial" w:cs="Arial"/>
          <w:b/>
          <w:bCs/>
          <w:i/>
          <w:iCs/>
          <w:sz w:val="24"/>
          <w:szCs w:val="24"/>
        </w:rPr>
        <w:t>La realización de evaluaciones semestrales participativas.</w:t>
      </w:r>
    </w:p>
    <w:p w14:paraId="3B897770" w14:textId="25DEB643" w:rsidR="000D7FFB" w:rsidRPr="00D65D51" w:rsidRDefault="000D7FFB" w:rsidP="009225DA">
      <w:pPr>
        <w:pStyle w:val="Prrafodelista"/>
        <w:numPr>
          <w:ilvl w:val="0"/>
          <w:numId w:val="4"/>
        </w:numPr>
        <w:spacing w:before="100" w:beforeAutospacing="1" w:after="100" w:afterAutospacing="1" w:line="360" w:lineRule="auto"/>
        <w:jc w:val="both"/>
        <w:rPr>
          <w:rFonts w:ascii="Arial" w:hAnsi="Arial" w:cs="Arial"/>
          <w:b/>
          <w:bCs/>
          <w:i/>
          <w:iCs/>
          <w:sz w:val="24"/>
          <w:szCs w:val="24"/>
        </w:rPr>
      </w:pPr>
      <w:r w:rsidRPr="00D65D51">
        <w:rPr>
          <w:rFonts w:ascii="Arial" w:hAnsi="Arial" w:cs="Arial"/>
          <w:b/>
          <w:bCs/>
          <w:i/>
          <w:iCs/>
          <w:sz w:val="24"/>
          <w:szCs w:val="24"/>
        </w:rPr>
        <w:t>La publicación de informes anuales accesibles al público sobre los resultados y aprendizajes del programa.</w:t>
      </w:r>
    </w:p>
    <w:p w14:paraId="620E6B2F" w14:textId="5C5F1568" w:rsidR="000D7FFB" w:rsidRPr="00D65D51" w:rsidRDefault="000D7FFB" w:rsidP="000D7FFB">
      <w:pPr>
        <w:spacing w:before="100" w:beforeAutospacing="1" w:after="100" w:afterAutospacing="1" w:line="360" w:lineRule="auto"/>
        <w:ind w:left="709"/>
        <w:rPr>
          <w:rFonts w:ascii="Arial" w:hAnsi="Arial" w:cs="Arial"/>
          <w:b/>
          <w:bCs/>
          <w:i/>
          <w:iCs/>
          <w:sz w:val="24"/>
          <w:szCs w:val="24"/>
        </w:rPr>
      </w:pPr>
      <w:r w:rsidRPr="00D65D51">
        <w:rPr>
          <w:rFonts w:ascii="Arial" w:hAnsi="Arial" w:cs="Arial"/>
          <w:b/>
          <w:bCs/>
          <w:i/>
          <w:iCs/>
          <w:sz w:val="24"/>
          <w:szCs w:val="24"/>
        </w:rPr>
        <w:t xml:space="preserve">VIII. </w:t>
      </w:r>
      <w:r w:rsidR="00895B4D" w:rsidRPr="00D65D51">
        <w:rPr>
          <w:rFonts w:ascii="Arial" w:hAnsi="Arial" w:cs="Arial"/>
          <w:b/>
          <w:bCs/>
          <w:i/>
          <w:iCs/>
          <w:sz w:val="24"/>
          <w:szCs w:val="24"/>
        </w:rPr>
        <w:t>Las demás que le encomiende el Consejo.</w:t>
      </w:r>
    </w:p>
    <w:p w14:paraId="4E9C4917" w14:textId="23FA3A2C" w:rsidR="00591F94" w:rsidRDefault="00591F94" w:rsidP="003124DD">
      <w:pPr>
        <w:tabs>
          <w:tab w:val="left" w:pos="-5103"/>
        </w:tabs>
        <w:spacing w:line="360" w:lineRule="auto"/>
        <w:jc w:val="both"/>
        <w:rPr>
          <w:rFonts w:ascii="Arial" w:hAnsi="Arial" w:cs="Arial"/>
          <w:sz w:val="24"/>
          <w:szCs w:val="24"/>
        </w:rPr>
      </w:pPr>
      <w:r w:rsidRPr="00591F94">
        <w:rPr>
          <w:rFonts w:ascii="Arial" w:hAnsi="Arial" w:cs="Arial"/>
          <w:b/>
          <w:bCs/>
          <w:sz w:val="24"/>
          <w:szCs w:val="24"/>
        </w:rPr>
        <w:lastRenderedPageBreak/>
        <w:t>ARTÍCULO 43.</w:t>
      </w:r>
      <w:r w:rsidRPr="00591F94">
        <w:rPr>
          <w:rFonts w:ascii="Arial" w:hAnsi="Arial" w:cs="Arial"/>
          <w:sz w:val="24"/>
          <w:szCs w:val="24"/>
        </w:rPr>
        <w:t xml:space="preserve"> Para el otorgamiento de estímulos, tanto a las MIPYMES ya establecidas, como a las de nueva creación, que se deriven de esta Ley o de los programas para el fomento y desarrollo económico en la Entidad, se deberán considerar algunos de los siguientes criterios:</w:t>
      </w:r>
    </w:p>
    <w:p w14:paraId="12ABFA99" w14:textId="1EF70E19" w:rsidR="00591F94" w:rsidRDefault="00BF30E3" w:rsidP="003124DD">
      <w:pPr>
        <w:tabs>
          <w:tab w:val="left" w:pos="-5103"/>
        </w:tabs>
        <w:spacing w:line="360" w:lineRule="auto"/>
        <w:jc w:val="both"/>
        <w:rPr>
          <w:rFonts w:ascii="Arial" w:hAnsi="Arial" w:cs="Arial"/>
          <w:sz w:val="24"/>
          <w:szCs w:val="24"/>
        </w:rPr>
      </w:pPr>
      <w:r>
        <w:rPr>
          <w:rFonts w:ascii="Arial" w:hAnsi="Arial" w:cs="Arial"/>
          <w:sz w:val="24"/>
          <w:szCs w:val="24"/>
        </w:rPr>
        <w:tab/>
        <w:t>De la I a la XVIII …</w:t>
      </w:r>
    </w:p>
    <w:p w14:paraId="6C915858" w14:textId="6D10598B" w:rsidR="00BF30E3" w:rsidRPr="00D65D51" w:rsidRDefault="00BF30E3" w:rsidP="004447B3">
      <w:pPr>
        <w:tabs>
          <w:tab w:val="left" w:pos="-5103"/>
        </w:tabs>
        <w:spacing w:line="360" w:lineRule="auto"/>
        <w:ind w:left="708"/>
        <w:jc w:val="both"/>
        <w:rPr>
          <w:rFonts w:ascii="Arial" w:hAnsi="Arial" w:cs="Arial"/>
          <w:b/>
          <w:bCs/>
          <w:i/>
          <w:iCs/>
          <w:sz w:val="24"/>
          <w:szCs w:val="24"/>
        </w:rPr>
      </w:pPr>
      <w:r w:rsidRPr="00D65D51">
        <w:rPr>
          <w:rFonts w:ascii="Arial" w:hAnsi="Arial" w:cs="Arial"/>
          <w:b/>
          <w:bCs/>
          <w:i/>
          <w:iCs/>
          <w:sz w:val="24"/>
          <w:szCs w:val="24"/>
        </w:rPr>
        <w:t xml:space="preserve">XIX. </w:t>
      </w:r>
      <w:r w:rsidR="00BC5F18" w:rsidRPr="00D65D51">
        <w:rPr>
          <w:rFonts w:ascii="Arial" w:hAnsi="Arial" w:cs="Arial"/>
          <w:b/>
          <w:bCs/>
          <w:i/>
          <w:iCs/>
          <w:sz w:val="24"/>
          <w:szCs w:val="24"/>
        </w:rPr>
        <w:t xml:space="preserve">El impulso </w:t>
      </w:r>
      <w:r w:rsidR="004447B3" w:rsidRPr="00D65D51">
        <w:rPr>
          <w:rFonts w:ascii="Arial" w:hAnsi="Arial" w:cs="Arial"/>
          <w:b/>
          <w:bCs/>
          <w:i/>
          <w:iCs/>
          <w:sz w:val="24"/>
          <w:szCs w:val="24"/>
        </w:rPr>
        <w:t>social y económico a jóvenes emprendedores en situación de vulnerabilidad.</w:t>
      </w:r>
    </w:p>
    <w:p w14:paraId="6C3AFE50" w14:textId="77777777" w:rsidR="009A236C" w:rsidRDefault="009A236C" w:rsidP="004447B3">
      <w:pPr>
        <w:tabs>
          <w:tab w:val="left" w:pos="-5103"/>
        </w:tabs>
        <w:spacing w:line="360" w:lineRule="auto"/>
        <w:ind w:left="708"/>
        <w:jc w:val="both"/>
        <w:rPr>
          <w:rFonts w:ascii="Arial" w:hAnsi="Arial" w:cs="Arial"/>
          <w:b/>
          <w:bCs/>
          <w:sz w:val="24"/>
          <w:szCs w:val="24"/>
        </w:rPr>
      </w:pPr>
    </w:p>
    <w:p w14:paraId="13163093" w14:textId="372FD422" w:rsidR="004447B3" w:rsidRDefault="009A236C" w:rsidP="004447B3">
      <w:pPr>
        <w:tabs>
          <w:tab w:val="left" w:pos="-5103"/>
        </w:tabs>
        <w:spacing w:line="360" w:lineRule="auto"/>
        <w:jc w:val="both"/>
        <w:rPr>
          <w:rFonts w:ascii="Arial" w:hAnsi="Arial" w:cs="Arial"/>
          <w:sz w:val="24"/>
          <w:szCs w:val="24"/>
        </w:rPr>
      </w:pPr>
      <w:r w:rsidRPr="009A236C">
        <w:rPr>
          <w:rFonts w:ascii="Arial" w:hAnsi="Arial" w:cs="Arial"/>
          <w:b/>
          <w:bCs/>
          <w:sz w:val="24"/>
          <w:szCs w:val="24"/>
        </w:rPr>
        <w:t>ARTÍCULO 44.</w:t>
      </w:r>
      <w:r w:rsidRPr="009A236C">
        <w:rPr>
          <w:rFonts w:ascii="Arial" w:hAnsi="Arial" w:cs="Arial"/>
          <w:sz w:val="24"/>
          <w:szCs w:val="24"/>
        </w:rPr>
        <w:t xml:space="preserve"> </w:t>
      </w:r>
      <w:r>
        <w:rPr>
          <w:rFonts w:ascii="Arial" w:hAnsi="Arial" w:cs="Arial"/>
          <w:sz w:val="24"/>
          <w:szCs w:val="24"/>
        </w:rPr>
        <w:t>…</w:t>
      </w:r>
    </w:p>
    <w:p w14:paraId="7ED1AD29" w14:textId="60ED7B6A" w:rsidR="00CD0F89" w:rsidRPr="0039285C" w:rsidRDefault="00CD0F89" w:rsidP="00CD0F89">
      <w:pPr>
        <w:spacing w:before="100" w:beforeAutospacing="1" w:after="100" w:afterAutospacing="1" w:line="360" w:lineRule="auto"/>
        <w:jc w:val="both"/>
        <w:rPr>
          <w:rFonts w:ascii="Arial" w:hAnsi="Arial" w:cs="Arial"/>
          <w:b/>
          <w:bCs/>
          <w:i/>
          <w:iCs/>
          <w:sz w:val="24"/>
          <w:szCs w:val="24"/>
        </w:rPr>
      </w:pPr>
      <w:r w:rsidRPr="00D65D51">
        <w:rPr>
          <w:rFonts w:ascii="Arial" w:hAnsi="Arial" w:cs="Arial"/>
          <w:b/>
          <w:bCs/>
          <w:i/>
          <w:iCs/>
          <w:sz w:val="24"/>
          <w:szCs w:val="24"/>
        </w:rPr>
        <w:t>S</w:t>
      </w:r>
      <w:r w:rsidRPr="0039285C">
        <w:rPr>
          <w:rFonts w:ascii="Arial" w:hAnsi="Arial" w:cs="Arial"/>
          <w:b/>
          <w:bCs/>
          <w:i/>
          <w:iCs/>
          <w:sz w:val="24"/>
          <w:szCs w:val="24"/>
        </w:rPr>
        <w:t>e deberá considerar como criterio prioritario la situación de vulnerabilidad social de las personas jóvenes emprendedoras, entendida como aquella que limita significativamente su acceso a oportunidades económicas, educativas o sociales.</w:t>
      </w:r>
    </w:p>
    <w:p w14:paraId="0447A532" w14:textId="6C02F3CA" w:rsidR="000F5DE8" w:rsidRPr="00D65D51" w:rsidRDefault="00CD0F89" w:rsidP="00CD0F89">
      <w:pPr>
        <w:tabs>
          <w:tab w:val="left" w:pos="-5103"/>
        </w:tabs>
        <w:spacing w:line="360" w:lineRule="auto"/>
        <w:jc w:val="both"/>
        <w:rPr>
          <w:rFonts w:ascii="Arial" w:hAnsi="Arial" w:cs="Arial"/>
          <w:b/>
          <w:bCs/>
          <w:i/>
          <w:iCs/>
          <w:sz w:val="24"/>
          <w:szCs w:val="24"/>
        </w:rPr>
      </w:pPr>
      <w:r w:rsidRPr="0039285C">
        <w:rPr>
          <w:rFonts w:ascii="Arial" w:hAnsi="Arial" w:cs="Arial"/>
          <w:b/>
          <w:bCs/>
          <w:i/>
          <w:iCs/>
          <w:sz w:val="24"/>
          <w:szCs w:val="24"/>
        </w:rPr>
        <w:t>Cuando se identifique que el otorgamiento de un estímulo puede representar un cambio sustancial en la calidad de vida del joven solicitante, en términos de inclusión productiva, generación de ingresos, acceso a redes empresariales o fortalecimiento de capacidades, dicho estímulo deberá ser priorizado por encima de otros factores, siempre que se cumplan los requisitos mínimos establecidos en esta Ley</w:t>
      </w:r>
      <w:r w:rsidR="009225DA">
        <w:rPr>
          <w:rFonts w:ascii="Arial" w:hAnsi="Arial" w:cs="Arial"/>
          <w:b/>
          <w:bCs/>
          <w:i/>
          <w:iCs/>
          <w:sz w:val="24"/>
          <w:szCs w:val="24"/>
        </w:rPr>
        <w:t>.</w:t>
      </w:r>
    </w:p>
    <w:p w14:paraId="1FF201B7" w14:textId="77777777" w:rsidR="0019105B" w:rsidRPr="009A236C" w:rsidRDefault="0019105B" w:rsidP="00CD0F89">
      <w:pPr>
        <w:tabs>
          <w:tab w:val="left" w:pos="-5103"/>
        </w:tabs>
        <w:spacing w:line="360" w:lineRule="auto"/>
        <w:jc w:val="both"/>
        <w:rPr>
          <w:rFonts w:ascii="Arial" w:hAnsi="Arial" w:cs="Arial"/>
          <w:sz w:val="24"/>
          <w:szCs w:val="24"/>
        </w:rPr>
      </w:pPr>
    </w:p>
    <w:p w14:paraId="526AF764" w14:textId="28CE5867" w:rsidR="0039285C" w:rsidRDefault="00AC6872" w:rsidP="0019105B">
      <w:pPr>
        <w:tabs>
          <w:tab w:val="left" w:pos="-5103"/>
        </w:tabs>
        <w:spacing w:line="360" w:lineRule="auto"/>
        <w:jc w:val="center"/>
        <w:rPr>
          <w:rFonts w:ascii="Arial" w:eastAsia="Calibri" w:hAnsi="Arial" w:cs="Arial"/>
          <w:b/>
          <w:sz w:val="24"/>
          <w:szCs w:val="24"/>
          <w:lang w:eastAsia="en-US"/>
        </w:rPr>
      </w:pPr>
      <w:r w:rsidRPr="002304A6">
        <w:rPr>
          <w:rFonts w:ascii="Arial" w:eastAsia="Calibri" w:hAnsi="Arial" w:cs="Arial"/>
          <w:b/>
          <w:sz w:val="24"/>
          <w:szCs w:val="24"/>
          <w:lang w:eastAsia="en-US"/>
        </w:rPr>
        <w:t>TRANSITORIO</w:t>
      </w:r>
    </w:p>
    <w:p w14:paraId="7FFADB2B" w14:textId="77777777" w:rsidR="0039285C" w:rsidRDefault="0039285C" w:rsidP="008645C9">
      <w:pPr>
        <w:tabs>
          <w:tab w:val="left" w:pos="-5103"/>
        </w:tabs>
        <w:spacing w:line="360" w:lineRule="auto"/>
        <w:jc w:val="both"/>
        <w:rPr>
          <w:rFonts w:ascii="Arial" w:eastAsia="Calibri" w:hAnsi="Arial" w:cs="Arial"/>
          <w:b/>
          <w:sz w:val="24"/>
          <w:szCs w:val="24"/>
          <w:lang w:eastAsia="en-US"/>
        </w:rPr>
      </w:pPr>
    </w:p>
    <w:p w14:paraId="69BA38BC" w14:textId="78DAC3BD" w:rsidR="002111E4" w:rsidRDefault="00247FF2" w:rsidP="008645C9">
      <w:pPr>
        <w:tabs>
          <w:tab w:val="left" w:pos="-5103"/>
        </w:tabs>
        <w:spacing w:line="360" w:lineRule="auto"/>
        <w:jc w:val="both"/>
        <w:rPr>
          <w:rFonts w:ascii="Arial" w:eastAsia="Calibri" w:hAnsi="Arial" w:cs="Arial"/>
          <w:b/>
          <w:sz w:val="24"/>
          <w:szCs w:val="24"/>
          <w:lang w:eastAsia="en-US"/>
        </w:rPr>
      </w:pPr>
      <w:r>
        <w:rPr>
          <w:rFonts w:ascii="Arial" w:eastAsia="Calibri" w:hAnsi="Arial" w:cs="Arial"/>
          <w:b/>
          <w:sz w:val="24"/>
          <w:szCs w:val="24"/>
          <w:lang w:eastAsia="en-US"/>
        </w:rPr>
        <w:t xml:space="preserve">ARTÍCULO </w:t>
      </w:r>
      <w:r w:rsidR="00F448F7">
        <w:rPr>
          <w:rFonts w:ascii="Arial" w:eastAsia="Calibri" w:hAnsi="Arial" w:cs="Arial"/>
          <w:b/>
          <w:sz w:val="24"/>
          <w:szCs w:val="24"/>
          <w:lang w:eastAsia="en-US"/>
        </w:rPr>
        <w:t>UNICO</w:t>
      </w:r>
      <w:r w:rsidR="00692E50">
        <w:rPr>
          <w:rFonts w:ascii="Arial" w:eastAsia="Calibri" w:hAnsi="Arial" w:cs="Arial"/>
          <w:b/>
          <w:sz w:val="24"/>
          <w:szCs w:val="24"/>
          <w:lang w:eastAsia="en-US"/>
        </w:rPr>
        <w:t xml:space="preserve">. </w:t>
      </w:r>
      <w:r w:rsidR="00757694">
        <w:rPr>
          <w:rFonts w:ascii="Arial" w:eastAsia="Calibri" w:hAnsi="Arial" w:cs="Arial"/>
          <w:b/>
          <w:sz w:val="24"/>
          <w:szCs w:val="24"/>
          <w:lang w:eastAsia="en-US"/>
        </w:rPr>
        <w:t>El presente Decreto entrará en vigor a</w:t>
      </w:r>
      <w:r w:rsidR="0019105B">
        <w:rPr>
          <w:rFonts w:ascii="Arial" w:eastAsia="Calibri" w:hAnsi="Arial" w:cs="Arial"/>
          <w:b/>
          <w:sz w:val="24"/>
          <w:szCs w:val="24"/>
          <w:lang w:eastAsia="en-US"/>
        </w:rPr>
        <w:t xml:space="preserve">l día siguiente de su publicación en el Periódico oficial del Estado. </w:t>
      </w:r>
    </w:p>
    <w:p w14:paraId="7C92EE14" w14:textId="77777777" w:rsidR="008111DC" w:rsidRPr="00AA0840" w:rsidRDefault="008111DC" w:rsidP="00A61DFE">
      <w:pPr>
        <w:tabs>
          <w:tab w:val="left" w:pos="-5103"/>
        </w:tabs>
        <w:spacing w:line="360" w:lineRule="auto"/>
        <w:jc w:val="both"/>
        <w:rPr>
          <w:rFonts w:ascii="Arial" w:eastAsia="Calibri" w:hAnsi="Arial" w:cs="Arial"/>
          <w:sz w:val="24"/>
          <w:szCs w:val="24"/>
          <w:lang w:eastAsia="en-US"/>
        </w:rPr>
      </w:pPr>
    </w:p>
    <w:p w14:paraId="14F59F2B" w14:textId="77777777" w:rsidR="007145A5" w:rsidRDefault="007145A5" w:rsidP="00A61DFE">
      <w:pPr>
        <w:spacing w:line="360" w:lineRule="auto"/>
        <w:jc w:val="both"/>
        <w:rPr>
          <w:rFonts w:ascii="Arial" w:hAnsi="Arial" w:cs="Arial"/>
          <w:sz w:val="24"/>
          <w:szCs w:val="24"/>
        </w:rPr>
      </w:pPr>
      <w:r w:rsidRPr="001E0C01">
        <w:rPr>
          <w:rFonts w:ascii="Arial" w:hAnsi="Arial" w:cs="Arial"/>
          <w:b/>
          <w:sz w:val="24"/>
          <w:szCs w:val="24"/>
        </w:rPr>
        <w:lastRenderedPageBreak/>
        <w:t>Económico.</w:t>
      </w:r>
      <w:r w:rsidRPr="001E0C01">
        <w:rPr>
          <w:rFonts w:ascii="Arial" w:hAnsi="Arial" w:cs="Arial"/>
          <w:sz w:val="24"/>
          <w:szCs w:val="24"/>
        </w:rPr>
        <w:t xml:space="preserve"> Aprobado que sea, remítase copia del presente a la Secretaría para que elabore la minuta de </w:t>
      </w:r>
      <w:r>
        <w:rPr>
          <w:rFonts w:ascii="Arial" w:hAnsi="Arial" w:cs="Arial"/>
          <w:sz w:val="24"/>
          <w:szCs w:val="24"/>
        </w:rPr>
        <w:t>Acuerdo</w:t>
      </w:r>
      <w:r w:rsidRPr="001E0C01">
        <w:rPr>
          <w:rFonts w:ascii="Arial" w:hAnsi="Arial" w:cs="Arial"/>
          <w:sz w:val="24"/>
          <w:szCs w:val="24"/>
        </w:rPr>
        <w:t xml:space="preserve"> en los términos que correspondan.</w:t>
      </w:r>
    </w:p>
    <w:p w14:paraId="0FF5815A" w14:textId="77777777" w:rsidR="007145A5" w:rsidRDefault="007145A5" w:rsidP="00A61DFE">
      <w:pPr>
        <w:spacing w:line="360" w:lineRule="auto"/>
        <w:jc w:val="both"/>
        <w:rPr>
          <w:rFonts w:ascii="Arial" w:hAnsi="Arial" w:cs="Arial"/>
          <w:sz w:val="24"/>
          <w:szCs w:val="24"/>
        </w:rPr>
      </w:pPr>
    </w:p>
    <w:p w14:paraId="2DE7F62F" w14:textId="1744C459" w:rsidR="007145A5" w:rsidRDefault="007145A5" w:rsidP="00A61DFE">
      <w:pPr>
        <w:spacing w:line="360" w:lineRule="auto"/>
        <w:jc w:val="both"/>
        <w:rPr>
          <w:rFonts w:ascii="Arial" w:hAnsi="Arial" w:cs="Arial"/>
          <w:sz w:val="24"/>
          <w:szCs w:val="24"/>
        </w:rPr>
      </w:pPr>
      <w:r w:rsidRPr="001E0C01">
        <w:rPr>
          <w:rFonts w:ascii="Arial" w:hAnsi="Arial" w:cs="Arial"/>
          <w:b/>
          <w:bCs/>
          <w:sz w:val="24"/>
          <w:szCs w:val="24"/>
        </w:rPr>
        <w:t>D A D O</w:t>
      </w:r>
      <w:r w:rsidRPr="001E0C01">
        <w:rPr>
          <w:rFonts w:ascii="Arial" w:hAnsi="Arial" w:cs="Arial"/>
          <w:sz w:val="24"/>
          <w:szCs w:val="24"/>
        </w:rPr>
        <w:t xml:space="preserve"> en el salón de Sesiones de la Sede del Poder Legislativo a los</w:t>
      </w:r>
      <w:r w:rsidR="008F091A">
        <w:rPr>
          <w:rFonts w:ascii="Arial" w:hAnsi="Arial" w:cs="Arial"/>
          <w:sz w:val="24"/>
          <w:szCs w:val="24"/>
        </w:rPr>
        <w:t xml:space="preserve"> </w:t>
      </w:r>
      <w:r w:rsidR="0019105B">
        <w:rPr>
          <w:rFonts w:ascii="Arial" w:hAnsi="Arial" w:cs="Arial"/>
          <w:sz w:val="24"/>
          <w:szCs w:val="24"/>
        </w:rPr>
        <w:t xml:space="preserve">siete </w:t>
      </w:r>
      <w:r>
        <w:rPr>
          <w:rFonts w:ascii="Arial" w:hAnsi="Arial" w:cs="Arial"/>
          <w:sz w:val="24"/>
          <w:szCs w:val="24"/>
        </w:rPr>
        <w:t>días</w:t>
      </w:r>
      <w:r w:rsidRPr="001E0C01">
        <w:rPr>
          <w:rFonts w:ascii="Arial" w:hAnsi="Arial" w:cs="Arial"/>
          <w:sz w:val="24"/>
          <w:szCs w:val="24"/>
        </w:rPr>
        <w:t xml:space="preserve"> del mes de </w:t>
      </w:r>
      <w:r w:rsidR="0019105B">
        <w:rPr>
          <w:rFonts w:ascii="Arial" w:hAnsi="Arial" w:cs="Arial"/>
          <w:sz w:val="24"/>
          <w:szCs w:val="24"/>
        </w:rPr>
        <w:t>octubre</w:t>
      </w:r>
      <w:r w:rsidR="00085733">
        <w:rPr>
          <w:rFonts w:ascii="Arial" w:hAnsi="Arial" w:cs="Arial"/>
          <w:sz w:val="24"/>
          <w:szCs w:val="24"/>
        </w:rPr>
        <w:t xml:space="preserve"> </w:t>
      </w:r>
      <w:r w:rsidRPr="001E0C01">
        <w:rPr>
          <w:rFonts w:ascii="Arial" w:hAnsi="Arial" w:cs="Arial"/>
          <w:sz w:val="24"/>
          <w:szCs w:val="24"/>
        </w:rPr>
        <w:t>del año dos mil veinti</w:t>
      </w:r>
      <w:r>
        <w:rPr>
          <w:rFonts w:ascii="Arial" w:hAnsi="Arial" w:cs="Arial"/>
          <w:sz w:val="24"/>
          <w:szCs w:val="24"/>
        </w:rPr>
        <w:t>c</w:t>
      </w:r>
      <w:r w:rsidR="008F091A">
        <w:rPr>
          <w:rFonts w:ascii="Arial" w:hAnsi="Arial" w:cs="Arial"/>
          <w:sz w:val="24"/>
          <w:szCs w:val="24"/>
        </w:rPr>
        <w:t>inco</w:t>
      </w:r>
      <w:r>
        <w:rPr>
          <w:rFonts w:ascii="Arial" w:hAnsi="Arial" w:cs="Arial"/>
          <w:sz w:val="24"/>
          <w:szCs w:val="24"/>
        </w:rPr>
        <w:t>.</w:t>
      </w:r>
    </w:p>
    <w:p w14:paraId="5C155568" w14:textId="77777777" w:rsidR="007145A5" w:rsidRDefault="007145A5" w:rsidP="00CF4A23">
      <w:pPr>
        <w:spacing w:line="360" w:lineRule="auto"/>
        <w:jc w:val="both"/>
        <w:rPr>
          <w:rFonts w:ascii="Arial" w:hAnsi="Arial" w:cs="Arial"/>
          <w:sz w:val="24"/>
          <w:szCs w:val="24"/>
        </w:rPr>
      </w:pPr>
    </w:p>
    <w:p w14:paraId="42F2D584" w14:textId="77777777" w:rsidR="00BB7AAE" w:rsidRDefault="00BB7AAE" w:rsidP="00CF4A23">
      <w:pPr>
        <w:spacing w:line="360" w:lineRule="auto"/>
        <w:jc w:val="both"/>
        <w:rPr>
          <w:rFonts w:ascii="Arial" w:hAnsi="Arial" w:cs="Arial"/>
          <w:sz w:val="24"/>
          <w:szCs w:val="24"/>
        </w:rPr>
      </w:pPr>
    </w:p>
    <w:p w14:paraId="30F40410" w14:textId="1B120C78" w:rsidR="008F6538" w:rsidRDefault="007145A5" w:rsidP="00CF4A23">
      <w:pPr>
        <w:spacing w:line="360" w:lineRule="auto"/>
        <w:jc w:val="center"/>
        <w:rPr>
          <w:rFonts w:ascii="Arial" w:hAnsi="Arial" w:cs="Arial"/>
          <w:b/>
          <w:sz w:val="24"/>
          <w:szCs w:val="24"/>
        </w:rPr>
      </w:pPr>
      <w:r w:rsidRPr="007828AA">
        <w:rPr>
          <w:rFonts w:ascii="Arial" w:hAnsi="Arial" w:cs="Arial"/>
          <w:b/>
          <w:sz w:val="24"/>
          <w:szCs w:val="24"/>
        </w:rPr>
        <w:t>A T E N T A M E N T E</w:t>
      </w:r>
    </w:p>
    <w:p w14:paraId="418A6D8E" w14:textId="77777777" w:rsidR="005121F0" w:rsidRDefault="005121F0" w:rsidP="00CF4A23">
      <w:pPr>
        <w:spacing w:line="360" w:lineRule="auto"/>
        <w:jc w:val="center"/>
        <w:rPr>
          <w:rFonts w:ascii="Arial" w:hAnsi="Arial" w:cs="Arial"/>
          <w:b/>
          <w:sz w:val="24"/>
          <w:szCs w:val="24"/>
        </w:rPr>
      </w:pPr>
    </w:p>
    <w:p w14:paraId="013E8889" w14:textId="77777777" w:rsidR="005121F0" w:rsidRDefault="005121F0" w:rsidP="00CF4A23">
      <w:pPr>
        <w:spacing w:line="360" w:lineRule="auto"/>
        <w:jc w:val="center"/>
        <w:rPr>
          <w:rFonts w:ascii="Arial" w:hAnsi="Arial" w:cs="Arial"/>
          <w:b/>
          <w:sz w:val="24"/>
          <w:szCs w:val="24"/>
        </w:rPr>
      </w:pPr>
    </w:p>
    <w:p w14:paraId="7F7D0FCD" w14:textId="77777777" w:rsidR="005121F0" w:rsidRDefault="005121F0" w:rsidP="00CF4A23">
      <w:pPr>
        <w:spacing w:line="360" w:lineRule="auto"/>
        <w:jc w:val="center"/>
        <w:rPr>
          <w:rFonts w:ascii="Arial" w:hAnsi="Arial" w:cs="Arial"/>
          <w:b/>
          <w:sz w:val="24"/>
          <w:szCs w:val="24"/>
        </w:rPr>
      </w:pPr>
    </w:p>
    <w:p w14:paraId="6F273DE9" w14:textId="4C26CCAE" w:rsidR="000B616A" w:rsidRDefault="007145A5" w:rsidP="00BB7AAE">
      <w:pPr>
        <w:spacing w:line="360" w:lineRule="auto"/>
        <w:jc w:val="center"/>
        <w:rPr>
          <w:rFonts w:ascii="Arial" w:hAnsi="Arial" w:cs="Arial"/>
          <w:b/>
          <w:sz w:val="24"/>
          <w:szCs w:val="24"/>
        </w:rPr>
      </w:pPr>
      <w:r w:rsidRPr="007828AA">
        <w:rPr>
          <w:rFonts w:ascii="Arial" w:hAnsi="Arial" w:cs="Arial"/>
          <w:b/>
          <w:sz w:val="24"/>
          <w:szCs w:val="24"/>
        </w:rPr>
        <w:t xml:space="preserve">DIP. </w:t>
      </w:r>
      <w:r w:rsidRPr="00D54FB3">
        <w:rPr>
          <w:rFonts w:ascii="Arial" w:hAnsi="Arial" w:cs="Arial"/>
          <w:b/>
          <w:sz w:val="24"/>
          <w:szCs w:val="24"/>
        </w:rPr>
        <w:t>ARTURO MEDINA AGUIRRE</w:t>
      </w:r>
    </w:p>
    <w:p w14:paraId="1DB0ED66" w14:textId="46176191" w:rsidR="00E04F84" w:rsidRPr="00860614" w:rsidRDefault="000B616A" w:rsidP="00BB7AAE">
      <w:pPr>
        <w:spacing w:line="360" w:lineRule="auto"/>
        <w:jc w:val="both"/>
        <w:rPr>
          <w:rFonts w:ascii="Arial" w:hAnsi="Arial" w:cs="Arial"/>
          <w:b/>
          <w:bCs/>
          <w:sz w:val="16"/>
          <w:szCs w:val="16"/>
        </w:rPr>
      </w:pPr>
      <w:r w:rsidRPr="00860614">
        <w:rPr>
          <w:rFonts w:ascii="Arial" w:hAnsi="Arial" w:cs="Arial"/>
          <w:b/>
          <w:bCs/>
          <w:sz w:val="16"/>
          <w:szCs w:val="16"/>
        </w:rPr>
        <w:t xml:space="preserve">La presente hoja de firmas corresponde a </w:t>
      </w:r>
      <w:r w:rsidR="00130FD3" w:rsidRPr="00130FD3">
        <w:rPr>
          <w:rFonts w:ascii="Arial" w:hAnsi="Arial" w:cs="Arial"/>
          <w:b/>
          <w:bCs/>
          <w:sz w:val="16"/>
          <w:szCs w:val="16"/>
        </w:rPr>
        <w:t>INICIATIVA CON CARÁCTER DE DECRETO a efecto de reformar y adicionar diversos artículos de la Ley de Fomento a la Competitividad de la Micro, Pequeña y Mediana Empresa del Estado de Chihuahua, con el objetivo de promover los apoyos a jóvenes emprendedores en situación de vulnerabilidad social</w:t>
      </w:r>
    </w:p>
    <w:sectPr w:rsidR="00E04F84" w:rsidRPr="0086061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878C" w14:textId="77777777" w:rsidR="0057114D" w:rsidRDefault="0057114D" w:rsidP="00C32C1F">
      <w:r>
        <w:separator/>
      </w:r>
    </w:p>
  </w:endnote>
  <w:endnote w:type="continuationSeparator" w:id="0">
    <w:p w14:paraId="0B62D53A" w14:textId="77777777" w:rsidR="0057114D" w:rsidRDefault="0057114D" w:rsidP="00C3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5041" w14:textId="77777777" w:rsidR="0057114D" w:rsidRDefault="0057114D" w:rsidP="00C32C1F">
      <w:r>
        <w:separator/>
      </w:r>
    </w:p>
  </w:footnote>
  <w:footnote w:type="continuationSeparator" w:id="0">
    <w:p w14:paraId="7EDCBFFA" w14:textId="77777777" w:rsidR="0057114D" w:rsidRDefault="0057114D" w:rsidP="00C32C1F">
      <w:r>
        <w:continuationSeparator/>
      </w:r>
    </w:p>
  </w:footnote>
  <w:footnote w:id="1">
    <w:p w14:paraId="704757BD" w14:textId="3CC88C15" w:rsidR="007019DD" w:rsidRDefault="007019DD">
      <w:pPr>
        <w:pStyle w:val="Textonotapie"/>
      </w:pPr>
      <w:r>
        <w:rPr>
          <w:rStyle w:val="Refdenotaalpie"/>
        </w:rPr>
        <w:footnoteRef/>
      </w:r>
      <w:r>
        <w:t xml:space="preserve"> </w:t>
      </w:r>
      <w:hyperlink r:id="rId1" w:anchor=":~:text=En%20el%20primer%20trimestre%20de%202024%2C%20en,30.4%20%25%2C%20de%2025%20a%2029%20a%C3%B1os" w:history="1">
        <w:r w:rsidRPr="003E1F57">
          <w:rPr>
            <w:rStyle w:val="Hipervnculo"/>
          </w:rPr>
          <w:t>https://www.inegi.org.mx/contenidos/saladeprensa/aproposito/2024/EAP_JUV24.pdf#:~:text=En%20el%20primer%20trimestre%20de%202024%2C%20en,30.4%20%25%2C%20de%2025%20a%2029%20a%C3%B1os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0DF8" w14:textId="71E98C2E" w:rsidR="00E3432E" w:rsidRDefault="004523ED" w:rsidP="00E3432E">
    <w:pPr>
      <w:pStyle w:val="NormalWeb"/>
      <w:jc w:val="center"/>
    </w:pPr>
    <w:r>
      <w:rPr>
        <w:noProof/>
      </w:rPr>
      <w:drawing>
        <wp:anchor distT="0" distB="0" distL="114300" distR="114300" simplePos="0" relativeHeight="251663360" behindDoc="1" locked="0" layoutInCell="1" allowOverlap="1" wp14:anchorId="208B617E" wp14:editId="08AD484F">
          <wp:simplePos x="0" y="0"/>
          <wp:positionH relativeFrom="rightMargin">
            <wp:posOffset>-424809</wp:posOffset>
          </wp:positionH>
          <wp:positionV relativeFrom="paragraph">
            <wp:posOffset>7817</wp:posOffset>
          </wp:positionV>
          <wp:extent cx="909955" cy="912950"/>
          <wp:effectExtent l="0" t="0" r="4445" b="1905"/>
          <wp:wrapNone/>
          <wp:docPr id="1031540455"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65543D6" wp14:editId="4EA51584">
          <wp:simplePos x="0" y="0"/>
          <wp:positionH relativeFrom="column">
            <wp:posOffset>-511468</wp:posOffset>
          </wp:positionH>
          <wp:positionV relativeFrom="paragraph">
            <wp:posOffset>-21569</wp:posOffset>
          </wp:positionV>
          <wp:extent cx="1235075" cy="971550"/>
          <wp:effectExtent l="0" t="0" r="3175" b="0"/>
          <wp:wrapNone/>
          <wp:docPr id="410950496"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b="21346"/>
                  <a:stretch/>
                </pic:blipFill>
                <pic:spPr bwMode="auto">
                  <a:xfrm>
                    <a:off x="0" y="0"/>
                    <a:ext cx="12350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432E" w:rsidRPr="00027A2F">
      <w:rPr>
        <w:noProof/>
      </w:rPr>
      <w:drawing>
        <wp:inline distT="0" distB="0" distL="0" distR="0" wp14:anchorId="663BE437" wp14:editId="7A5D9BB7">
          <wp:extent cx="1433015" cy="9465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3DB1DEBA" w14:textId="77777777" w:rsidR="00E3432E" w:rsidRDefault="00E3432E" w:rsidP="00E3432E">
    <w:pPr>
      <w:pStyle w:val="NormalWeb"/>
      <w:jc w:val="right"/>
    </w:pPr>
    <w:r>
      <w:rPr>
        <w:noProof/>
      </w:rPr>
      <mc:AlternateContent>
        <mc:Choice Requires="wps">
          <w:drawing>
            <wp:anchor distT="0" distB="0" distL="114300" distR="114300" simplePos="0" relativeHeight="251661312" behindDoc="0" locked="0" layoutInCell="1" allowOverlap="1" wp14:anchorId="2C2F223D" wp14:editId="27414113">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ACA7708"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“2025, Año del Bicentenario de la Primera Constitución del Estado de Chihuahua”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F71B1"/>
    <w:multiLevelType w:val="multilevel"/>
    <w:tmpl w:val="C634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921ED4"/>
    <w:multiLevelType w:val="hybridMultilevel"/>
    <w:tmpl w:val="223E2A96"/>
    <w:lvl w:ilvl="0" w:tplc="55DC35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A161A6"/>
    <w:multiLevelType w:val="hybridMultilevel"/>
    <w:tmpl w:val="7D965380"/>
    <w:lvl w:ilvl="0" w:tplc="A574C558">
      <w:start w:val="10"/>
      <w:numFmt w:val="upperRoman"/>
      <w:lvlText w:val="%1."/>
      <w:lvlJc w:val="left"/>
      <w:pPr>
        <w:ind w:left="2271" w:hanging="720"/>
      </w:pPr>
      <w:rPr>
        <w:rFonts w:hint="default"/>
        <w:b w:val="0"/>
      </w:rPr>
    </w:lvl>
    <w:lvl w:ilvl="1" w:tplc="080A0019" w:tentative="1">
      <w:start w:val="1"/>
      <w:numFmt w:val="lowerLetter"/>
      <w:lvlText w:val="%2."/>
      <w:lvlJc w:val="left"/>
      <w:pPr>
        <w:ind w:left="2631" w:hanging="360"/>
      </w:pPr>
    </w:lvl>
    <w:lvl w:ilvl="2" w:tplc="080A001B" w:tentative="1">
      <w:start w:val="1"/>
      <w:numFmt w:val="lowerRoman"/>
      <w:lvlText w:val="%3."/>
      <w:lvlJc w:val="right"/>
      <w:pPr>
        <w:ind w:left="3351" w:hanging="180"/>
      </w:pPr>
    </w:lvl>
    <w:lvl w:ilvl="3" w:tplc="080A000F" w:tentative="1">
      <w:start w:val="1"/>
      <w:numFmt w:val="decimal"/>
      <w:lvlText w:val="%4."/>
      <w:lvlJc w:val="left"/>
      <w:pPr>
        <w:ind w:left="4071" w:hanging="360"/>
      </w:pPr>
    </w:lvl>
    <w:lvl w:ilvl="4" w:tplc="080A0019" w:tentative="1">
      <w:start w:val="1"/>
      <w:numFmt w:val="lowerLetter"/>
      <w:lvlText w:val="%5."/>
      <w:lvlJc w:val="left"/>
      <w:pPr>
        <w:ind w:left="4791" w:hanging="360"/>
      </w:pPr>
    </w:lvl>
    <w:lvl w:ilvl="5" w:tplc="080A001B" w:tentative="1">
      <w:start w:val="1"/>
      <w:numFmt w:val="lowerRoman"/>
      <w:lvlText w:val="%6."/>
      <w:lvlJc w:val="right"/>
      <w:pPr>
        <w:ind w:left="5511" w:hanging="180"/>
      </w:pPr>
    </w:lvl>
    <w:lvl w:ilvl="6" w:tplc="080A000F" w:tentative="1">
      <w:start w:val="1"/>
      <w:numFmt w:val="decimal"/>
      <w:lvlText w:val="%7."/>
      <w:lvlJc w:val="left"/>
      <w:pPr>
        <w:ind w:left="6231" w:hanging="360"/>
      </w:pPr>
    </w:lvl>
    <w:lvl w:ilvl="7" w:tplc="080A0019" w:tentative="1">
      <w:start w:val="1"/>
      <w:numFmt w:val="lowerLetter"/>
      <w:lvlText w:val="%8."/>
      <w:lvlJc w:val="left"/>
      <w:pPr>
        <w:ind w:left="6951" w:hanging="360"/>
      </w:pPr>
    </w:lvl>
    <w:lvl w:ilvl="8" w:tplc="080A001B" w:tentative="1">
      <w:start w:val="1"/>
      <w:numFmt w:val="lowerRoman"/>
      <w:lvlText w:val="%9."/>
      <w:lvlJc w:val="right"/>
      <w:pPr>
        <w:ind w:left="7671" w:hanging="180"/>
      </w:pPr>
    </w:lvl>
  </w:abstractNum>
  <w:abstractNum w:abstractNumId="3" w15:restartNumberingAfterBreak="0">
    <w:nsid w:val="5D833304"/>
    <w:multiLevelType w:val="hybridMultilevel"/>
    <w:tmpl w:val="9D66E432"/>
    <w:lvl w:ilvl="0" w:tplc="5DA882A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0D"/>
    <w:rsid w:val="00024DE0"/>
    <w:rsid w:val="00033D8A"/>
    <w:rsid w:val="000341B3"/>
    <w:rsid w:val="0004525F"/>
    <w:rsid w:val="000514BC"/>
    <w:rsid w:val="00066178"/>
    <w:rsid w:val="00067A77"/>
    <w:rsid w:val="00075DCF"/>
    <w:rsid w:val="000768B8"/>
    <w:rsid w:val="000778B0"/>
    <w:rsid w:val="00085733"/>
    <w:rsid w:val="00090B6D"/>
    <w:rsid w:val="00091E63"/>
    <w:rsid w:val="00095277"/>
    <w:rsid w:val="00096629"/>
    <w:rsid w:val="000A4A8B"/>
    <w:rsid w:val="000A530A"/>
    <w:rsid w:val="000A78B8"/>
    <w:rsid w:val="000A7D44"/>
    <w:rsid w:val="000B0503"/>
    <w:rsid w:val="000B0DAE"/>
    <w:rsid w:val="000B34F5"/>
    <w:rsid w:val="000B616A"/>
    <w:rsid w:val="000C1B9A"/>
    <w:rsid w:val="000D6E69"/>
    <w:rsid w:val="000D7F3A"/>
    <w:rsid w:val="000D7FFB"/>
    <w:rsid w:val="000E6BC4"/>
    <w:rsid w:val="000F2F59"/>
    <w:rsid w:val="000F5DE8"/>
    <w:rsid w:val="00121CF4"/>
    <w:rsid w:val="001269A9"/>
    <w:rsid w:val="00127DB8"/>
    <w:rsid w:val="00130FD3"/>
    <w:rsid w:val="00137102"/>
    <w:rsid w:val="0014012D"/>
    <w:rsid w:val="001404E2"/>
    <w:rsid w:val="00141229"/>
    <w:rsid w:val="00157AC2"/>
    <w:rsid w:val="00163A45"/>
    <w:rsid w:val="00165EE7"/>
    <w:rsid w:val="00173F9C"/>
    <w:rsid w:val="0017447A"/>
    <w:rsid w:val="001903A3"/>
    <w:rsid w:val="0019105B"/>
    <w:rsid w:val="001916A3"/>
    <w:rsid w:val="001A072E"/>
    <w:rsid w:val="001A7256"/>
    <w:rsid w:val="001B1631"/>
    <w:rsid w:val="001B6AF9"/>
    <w:rsid w:val="001B6D1C"/>
    <w:rsid w:val="001D063E"/>
    <w:rsid w:val="001D2114"/>
    <w:rsid w:val="001D3F57"/>
    <w:rsid w:val="001E2EF2"/>
    <w:rsid w:val="001E6BA5"/>
    <w:rsid w:val="001E7669"/>
    <w:rsid w:val="00201558"/>
    <w:rsid w:val="002074EC"/>
    <w:rsid w:val="002111E4"/>
    <w:rsid w:val="002304A6"/>
    <w:rsid w:val="00234C7C"/>
    <w:rsid w:val="00236053"/>
    <w:rsid w:val="002421FA"/>
    <w:rsid w:val="00242FB2"/>
    <w:rsid w:val="00245DDA"/>
    <w:rsid w:val="00247FF2"/>
    <w:rsid w:val="002532E3"/>
    <w:rsid w:val="00255CBF"/>
    <w:rsid w:val="00255E0D"/>
    <w:rsid w:val="00255F93"/>
    <w:rsid w:val="00270B43"/>
    <w:rsid w:val="00272648"/>
    <w:rsid w:val="002905FD"/>
    <w:rsid w:val="002945DD"/>
    <w:rsid w:val="00295B7B"/>
    <w:rsid w:val="002A648E"/>
    <w:rsid w:val="002B7A40"/>
    <w:rsid w:val="002C7790"/>
    <w:rsid w:val="002D2F86"/>
    <w:rsid w:val="002D4565"/>
    <w:rsid w:val="002E346C"/>
    <w:rsid w:val="002E3CDE"/>
    <w:rsid w:val="002E51BC"/>
    <w:rsid w:val="002E720D"/>
    <w:rsid w:val="002F4CF6"/>
    <w:rsid w:val="003124DD"/>
    <w:rsid w:val="00313D7D"/>
    <w:rsid w:val="0031437E"/>
    <w:rsid w:val="003209F7"/>
    <w:rsid w:val="003270F2"/>
    <w:rsid w:val="00327D23"/>
    <w:rsid w:val="003369DA"/>
    <w:rsid w:val="0034049B"/>
    <w:rsid w:val="00342252"/>
    <w:rsid w:val="00347D72"/>
    <w:rsid w:val="00355B39"/>
    <w:rsid w:val="00363887"/>
    <w:rsid w:val="003667F5"/>
    <w:rsid w:val="00380432"/>
    <w:rsid w:val="0039285C"/>
    <w:rsid w:val="0039542C"/>
    <w:rsid w:val="003A00EA"/>
    <w:rsid w:val="003B07B8"/>
    <w:rsid w:val="003B0979"/>
    <w:rsid w:val="003B2108"/>
    <w:rsid w:val="003C6E25"/>
    <w:rsid w:val="003D5367"/>
    <w:rsid w:val="003E4158"/>
    <w:rsid w:val="003E5C5F"/>
    <w:rsid w:val="00417B25"/>
    <w:rsid w:val="00421A2E"/>
    <w:rsid w:val="00432DD2"/>
    <w:rsid w:val="00434DB4"/>
    <w:rsid w:val="004360D3"/>
    <w:rsid w:val="00436ADC"/>
    <w:rsid w:val="004447B3"/>
    <w:rsid w:val="00450F11"/>
    <w:rsid w:val="004523ED"/>
    <w:rsid w:val="00460DF7"/>
    <w:rsid w:val="00467BF6"/>
    <w:rsid w:val="004706D4"/>
    <w:rsid w:val="004734B4"/>
    <w:rsid w:val="00483984"/>
    <w:rsid w:val="004957D0"/>
    <w:rsid w:val="00495851"/>
    <w:rsid w:val="004979FD"/>
    <w:rsid w:val="004A08EC"/>
    <w:rsid w:val="004A0BB2"/>
    <w:rsid w:val="004A7CE8"/>
    <w:rsid w:val="004B10DA"/>
    <w:rsid w:val="004C3923"/>
    <w:rsid w:val="004D2B58"/>
    <w:rsid w:val="004F04E2"/>
    <w:rsid w:val="004F61F6"/>
    <w:rsid w:val="0050333B"/>
    <w:rsid w:val="005121F0"/>
    <w:rsid w:val="005205E9"/>
    <w:rsid w:val="00525674"/>
    <w:rsid w:val="00541D43"/>
    <w:rsid w:val="0054298E"/>
    <w:rsid w:val="00555269"/>
    <w:rsid w:val="00566323"/>
    <w:rsid w:val="0057114D"/>
    <w:rsid w:val="00573CC3"/>
    <w:rsid w:val="00577CC7"/>
    <w:rsid w:val="005810FF"/>
    <w:rsid w:val="005857F7"/>
    <w:rsid w:val="00590E4D"/>
    <w:rsid w:val="00591F94"/>
    <w:rsid w:val="00593B3B"/>
    <w:rsid w:val="005A42DB"/>
    <w:rsid w:val="005C2198"/>
    <w:rsid w:val="005C3D51"/>
    <w:rsid w:val="005C442C"/>
    <w:rsid w:val="005C4D92"/>
    <w:rsid w:val="005D5CE7"/>
    <w:rsid w:val="005E52EA"/>
    <w:rsid w:val="005E7FD8"/>
    <w:rsid w:val="005F595E"/>
    <w:rsid w:val="00600611"/>
    <w:rsid w:val="006051EB"/>
    <w:rsid w:val="00612CDC"/>
    <w:rsid w:val="00621DB8"/>
    <w:rsid w:val="0062574F"/>
    <w:rsid w:val="00642AC4"/>
    <w:rsid w:val="006459B7"/>
    <w:rsid w:val="00647D49"/>
    <w:rsid w:val="006757D4"/>
    <w:rsid w:val="006810FD"/>
    <w:rsid w:val="006812D0"/>
    <w:rsid w:val="00687B44"/>
    <w:rsid w:val="00692E50"/>
    <w:rsid w:val="006A3D32"/>
    <w:rsid w:val="006A50FB"/>
    <w:rsid w:val="006B0F36"/>
    <w:rsid w:val="006B4E5A"/>
    <w:rsid w:val="006B7FCE"/>
    <w:rsid w:val="006D3D19"/>
    <w:rsid w:val="006D50B3"/>
    <w:rsid w:val="006D77D3"/>
    <w:rsid w:val="006E2977"/>
    <w:rsid w:val="006F7B35"/>
    <w:rsid w:val="007019DD"/>
    <w:rsid w:val="00710804"/>
    <w:rsid w:val="007145A5"/>
    <w:rsid w:val="007372EA"/>
    <w:rsid w:val="00744A74"/>
    <w:rsid w:val="00750830"/>
    <w:rsid w:val="00757694"/>
    <w:rsid w:val="00763719"/>
    <w:rsid w:val="00781274"/>
    <w:rsid w:val="00784A1B"/>
    <w:rsid w:val="00794EEB"/>
    <w:rsid w:val="00797922"/>
    <w:rsid w:val="007B006C"/>
    <w:rsid w:val="007B420D"/>
    <w:rsid w:val="007C54E5"/>
    <w:rsid w:val="007C7754"/>
    <w:rsid w:val="007D4E28"/>
    <w:rsid w:val="007E6192"/>
    <w:rsid w:val="008022D9"/>
    <w:rsid w:val="00805376"/>
    <w:rsid w:val="008111DC"/>
    <w:rsid w:val="00813339"/>
    <w:rsid w:val="00816125"/>
    <w:rsid w:val="008416A7"/>
    <w:rsid w:val="00843ABE"/>
    <w:rsid w:val="008559D2"/>
    <w:rsid w:val="00860614"/>
    <w:rsid w:val="0086444B"/>
    <w:rsid w:val="008645C9"/>
    <w:rsid w:val="00890E74"/>
    <w:rsid w:val="00895B4D"/>
    <w:rsid w:val="008B6670"/>
    <w:rsid w:val="008C32FC"/>
    <w:rsid w:val="008C5911"/>
    <w:rsid w:val="008D0422"/>
    <w:rsid w:val="008D3956"/>
    <w:rsid w:val="008E2B21"/>
    <w:rsid w:val="008E64BA"/>
    <w:rsid w:val="008F091A"/>
    <w:rsid w:val="008F1FF0"/>
    <w:rsid w:val="008F314F"/>
    <w:rsid w:val="008F6538"/>
    <w:rsid w:val="00902EC2"/>
    <w:rsid w:val="0091425C"/>
    <w:rsid w:val="009143DF"/>
    <w:rsid w:val="00920B4D"/>
    <w:rsid w:val="0092112D"/>
    <w:rsid w:val="009225DA"/>
    <w:rsid w:val="00922F77"/>
    <w:rsid w:val="009266AA"/>
    <w:rsid w:val="0094581F"/>
    <w:rsid w:val="009506F2"/>
    <w:rsid w:val="0095252F"/>
    <w:rsid w:val="00962F9E"/>
    <w:rsid w:val="00974F6A"/>
    <w:rsid w:val="009754DB"/>
    <w:rsid w:val="0099029F"/>
    <w:rsid w:val="009A236C"/>
    <w:rsid w:val="009A5C30"/>
    <w:rsid w:val="009C04B6"/>
    <w:rsid w:val="009C4B0F"/>
    <w:rsid w:val="009E08B6"/>
    <w:rsid w:val="009E2D6F"/>
    <w:rsid w:val="009E3D1F"/>
    <w:rsid w:val="009F13AF"/>
    <w:rsid w:val="009F3348"/>
    <w:rsid w:val="009F5674"/>
    <w:rsid w:val="00A02464"/>
    <w:rsid w:val="00A0535A"/>
    <w:rsid w:val="00A130E4"/>
    <w:rsid w:val="00A1491B"/>
    <w:rsid w:val="00A21E66"/>
    <w:rsid w:val="00A22321"/>
    <w:rsid w:val="00A359BF"/>
    <w:rsid w:val="00A37BA1"/>
    <w:rsid w:val="00A566D6"/>
    <w:rsid w:val="00A60C55"/>
    <w:rsid w:val="00A61DFE"/>
    <w:rsid w:val="00A710B8"/>
    <w:rsid w:val="00A831E3"/>
    <w:rsid w:val="00A8325E"/>
    <w:rsid w:val="00A846BC"/>
    <w:rsid w:val="00AA0840"/>
    <w:rsid w:val="00AA7193"/>
    <w:rsid w:val="00AA73C9"/>
    <w:rsid w:val="00AB1C89"/>
    <w:rsid w:val="00AC6872"/>
    <w:rsid w:val="00AC7E4C"/>
    <w:rsid w:val="00AE13EE"/>
    <w:rsid w:val="00AE1A25"/>
    <w:rsid w:val="00AE2CDE"/>
    <w:rsid w:val="00AF2BBA"/>
    <w:rsid w:val="00AF5383"/>
    <w:rsid w:val="00B1058F"/>
    <w:rsid w:val="00B20F3C"/>
    <w:rsid w:val="00B25792"/>
    <w:rsid w:val="00B33A77"/>
    <w:rsid w:val="00B40737"/>
    <w:rsid w:val="00B43C8F"/>
    <w:rsid w:val="00B60AE7"/>
    <w:rsid w:val="00B65C5B"/>
    <w:rsid w:val="00B76874"/>
    <w:rsid w:val="00B8330E"/>
    <w:rsid w:val="00B87AC4"/>
    <w:rsid w:val="00BB0594"/>
    <w:rsid w:val="00BB0D8A"/>
    <w:rsid w:val="00BB7AAE"/>
    <w:rsid w:val="00BC0008"/>
    <w:rsid w:val="00BC300B"/>
    <w:rsid w:val="00BC5F18"/>
    <w:rsid w:val="00BF0901"/>
    <w:rsid w:val="00BF2644"/>
    <w:rsid w:val="00BF30E3"/>
    <w:rsid w:val="00C00E61"/>
    <w:rsid w:val="00C233D3"/>
    <w:rsid w:val="00C23A9B"/>
    <w:rsid w:val="00C23CE7"/>
    <w:rsid w:val="00C32C1F"/>
    <w:rsid w:val="00C344BD"/>
    <w:rsid w:val="00C46515"/>
    <w:rsid w:val="00C50C13"/>
    <w:rsid w:val="00C55490"/>
    <w:rsid w:val="00C5713D"/>
    <w:rsid w:val="00C6266E"/>
    <w:rsid w:val="00C64439"/>
    <w:rsid w:val="00C65852"/>
    <w:rsid w:val="00C67E21"/>
    <w:rsid w:val="00C70C99"/>
    <w:rsid w:val="00C80AA4"/>
    <w:rsid w:val="00C80D3A"/>
    <w:rsid w:val="00C860F0"/>
    <w:rsid w:val="00C92970"/>
    <w:rsid w:val="00C92D5C"/>
    <w:rsid w:val="00CA3AE9"/>
    <w:rsid w:val="00CA59CD"/>
    <w:rsid w:val="00CB39D0"/>
    <w:rsid w:val="00CB5588"/>
    <w:rsid w:val="00CB5F84"/>
    <w:rsid w:val="00CC3CAF"/>
    <w:rsid w:val="00CC5D67"/>
    <w:rsid w:val="00CD0860"/>
    <w:rsid w:val="00CD0F89"/>
    <w:rsid w:val="00CD133B"/>
    <w:rsid w:val="00CE3AB1"/>
    <w:rsid w:val="00CE610E"/>
    <w:rsid w:val="00CF4A23"/>
    <w:rsid w:val="00D02946"/>
    <w:rsid w:val="00D133CF"/>
    <w:rsid w:val="00D40101"/>
    <w:rsid w:val="00D41401"/>
    <w:rsid w:val="00D54A3D"/>
    <w:rsid w:val="00D65D51"/>
    <w:rsid w:val="00D6673E"/>
    <w:rsid w:val="00D66933"/>
    <w:rsid w:val="00D80C30"/>
    <w:rsid w:val="00D83E47"/>
    <w:rsid w:val="00D94A33"/>
    <w:rsid w:val="00D963AA"/>
    <w:rsid w:val="00DB0CE1"/>
    <w:rsid w:val="00DB235D"/>
    <w:rsid w:val="00DB3EFA"/>
    <w:rsid w:val="00DB485E"/>
    <w:rsid w:val="00DC4DCC"/>
    <w:rsid w:val="00DD6CA9"/>
    <w:rsid w:val="00DE3099"/>
    <w:rsid w:val="00DE5A19"/>
    <w:rsid w:val="00DF4AC4"/>
    <w:rsid w:val="00E0144D"/>
    <w:rsid w:val="00E02A66"/>
    <w:rsid w:val="00E04F84"/>
    <w:rsid w:val="00E14F45"/>
    <w:rsid w:val="00E15A0C"/>
    <w:rsid w:val="00E25879"/>
    <w:rsid w:val="00E261C1"/>
    <w:rsid w:val="00E3432E"/>
    <w:rsid w:val="00E4052B"/>
    <w:rsid w:val="00E464B7"/>
    <w:rsid w:val="00E506E5"/>
    <w:rsid w:val="00E668FA"/>
    <w:rsid w:val="00E70D3B"/>
    <w:rsid w:val="00E80CA8"/>
    <w:rsid w:val="00E8140C"/>
    <w:rsid w:val="00EA07FB"/>
    <w:rsid w:val="00EA0A7A"/>
    <w:rsid w:val="00EA4BE0"/>
    <w:rsid w:val="00EB1E72"/>
    <w:rsid w:val="00EC088B"/>
    <w:rsid w:val="00EC378E"/>
    <w:rsid w:val="00EC528C"/>
    <w:rsid w:val="00EC53CB"/>
    <w:rsid w:val="00EC63B8"/>
    <w:rsid w:val="00ED2368"/>
    <w:rsid w:val="00EE0A4A"/>
    <w:rsid w:val="00EE3FAA"/>
    <w:rsid w:val="00EE5F4B"/>
    <w:rsid w:val="00EF3C2A"/>
    <w:rsid w:val="00EF4FCF"/>
    <w:rsid w:val="00F019A4"/>
    <w:rsid w:val="00F13ACB"/>
    <w:rsid w:val="00F1750E"/>
    <w:rsid w:val="00F20810"/>
    <w:rsid w:val="00F22FB1"/>
    <w:rsid w:val="00F257BD"/>
    <w:rsid w:val="00F42B15"/>
    <w:rsid w:val="00F448F7"/>
    <w:rsid w:val="00F44B15"/>
    <w:rsid w:val="00F45231"/>
    <w:rsid w:val="00F47B23"/>
    <w:rsid w:val="00F51962"/>
    <w:rsid w:val="00F56BC5"/>
    <w:rsid w:val="00F66554"/>
    <w:rsid w:val="00F86BD8"/>
    <w:rsid w:val="00F96E26"/>
    <w:rsid w:val="00FA175B"/>
    <w:rsid w:val="00FB57CC"/>
    <w:rsid w:val="00FC47F8"/>
    <w:rsid w:val="00FC5EE5"/>
    <w:rsid w:val="00FD6E83"/>
    <w:rsid w:val="00FE101E"/>
    <w:rsid w:val="00FF008F"/>
    <w:rsid w:val="00FF5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6AA16"/>
  <w15:chartTrackingRefBased/>
  <w15:docId w15:val="{5B67AB9B-ACC3-4175-A65C-E0C732D1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0D"/>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link w:val="Ttulo3Car"/>
    <w:uiPriority w:val="9"/>
    <w:qFormat/>
    <w:rsid w:val="00DE3099"/>
    <w:pPr>
      <w:spacing w:before="100" w:beforeAutospacing="1" w:after="100" w:afterAutospacing="1"/>
      <w:outlineLvl w:val="2"/>
    </w:pPr>
    <w:rPr>
      <w:rFonts w:eastAsia="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4FCF"/>
    <w:pPr>
      <w:spacing w:before="100" w:beforeAutospacing="1" w:after="100" w:afterAutospacing="1"/>
    </w:pPr>
    <w:rPr>
      <w:rFonts w:eastAsia="Times New Roman"/>
      <w:sz w:val="24"/>
      <w:szCs w:val="24"/>
      <w:lang w:eastAsia="es-MX"/>
    </w:rPr>
  </w:style>
  <w:style w:type="character" w:styleId="Textoennegrita">
    <w:name w:val="Strong"/>
    <w:basedOn w:val="Fuentedeprrafopredeter"/>
    <w:uiPriority w:val="22"/>
    <w:qFormat/>
    <w:rsid w:val="00DC4DCC"/>
    <w:rPr>
      <w:b/>
      <w:bCs/>
    </w:rPr>
  </w:style>
  <w:style w:type="paragraph" w:styleId="Encabezado">
    <w:name w:val="header"/>
    <w:basedOn w:val="Normal"/>
    <w:link w:val="EncabezadoCar"/>
    <w:uiPriority w:val="99"/>
    <w:unhideWhenUsed/>
    <w:rsid w:val="00C32C1F"/>
    <w:pPr>
      <w:tabs>
        <w:tab w:val="center" w:pos="4419"/>
        <w:tab w:val="right" w:pos="8838"/>
      </w:tabs>
    </w:pPr>
  </w:style>
  <w:style w:type="character" w:customStyle="1" w:styleId="EncabezadoCar">
    <w:name w:val="Encabezado Car"/>
    <w:basedOn w:val="Fuentedeprrafopredeter"/>
    <w:link w:val="Encabezado"/>
    <w:uiPriority w:val="99"/>
    <w:rsid w:val="00C32C1F"/>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32C1F"/>
    <w:pPr>
      <w:tabs>
        <w:tab w:val="center" w:pos="4419"/>
        <w:tab w:val="right" w:pos="8838"/>
      </w:tabs>
    </w:pPr>
  </w:style>
  <w:style w:type="character" w:customStyle="1" w:styleId="PiedepginaCar">
    <w:name w:val="Pie de página Car"/>
    <w:basedOn w:val="Fuentedeprrafopredeter"/>
    <w:link w:val="Piedepgina"/>
    <w:uiPriority w:val="99"/>
    <w:rsid w:val="00C32C1F"/>
    <w:rPr>
      <w:rFonts w:ascii="Times New Roman" w:eastAsia="MS Mincho" w:hAnsi="Times New Roman" w:cs="Times New Roman"/>
      <w:sz w:val="20"/>
      <w:szCs w:val="20"/>
      <w:lang w:eastAsia="es-ES"/>
    </w:rPr>
  </w:style>
  <w:style w:type="paragraph" w:styleId="Textonotapie">
    <w:name w:val="footnote text"/>
    <w:basedOn w:val="Normal"/>
    <w:link w:val="TextonotapieCar"/>
    <w:uiPriority w:val="99"/>
    <w:semiHidden/>
    <w:unhideWhenUsed/>
    <w:rsid w:val="00421A2E"/>
  </w:style>
  <w:style w:type="character" w:customStyle="1" w:styleId="TextonotapieCar">
    <w:name w:val="Texto nota pie Car"/>
    <w:basedOn w:val="Fuentedeprrafopredeter"/>
    <w:link w:val="Textonotapie"/>
    <w:uiPriority w:val="99"/>
    <w:semiHidden/>
    <w:rsid w:val="00421A2E"/>
    <w:rPr>
      <w:rFonts w:ascii="Times New Roman" w:eastAsia="MS Mincho" w:hAnsi="Times New Roman" w:cs="Times New Roman"/>
      <w:sz w:val="20"/>
      <w:szCs w:val="20"/>
      <w:lang w:eastAsia="es-ES"/>
    </w:rPr>
  </w:style>
  <w:style w:type="character" w:styleId="Refdenotaalpie">
    <w:name w:val="footnote reference"/>
    <w:basedOn w:val="Fuentedeprrafopredeter"/>
    <w:uiPriority w:val="99"/>
    <w:semiHidden/>
    <w:unhideWhenUsed/>
    <w:rsid w:val="00421A2E"/>
    <w:rPr>
      <w:vertAlign w:val="superscript"/>
    </w:rPr>
  </w:style>
  <w:style w:type="character" w:styleId="Hipervnculo">
    <w:name w:val="Hyperlink"/>
    <w:basedOn w:val="Fuentedeprrafopredeter"/>
    <w:uiPriority w:val="99"/>
    <w:unhideWhenUsed/>
    <w:rsid w:val="00421A2E"/>
    <w:rPr>
      <w:color w:val="0563C1" w:themeColor="hyperlink"/>
      <w:u w:val="single"/>
    </w:rPr>
  </w:style>
  <w:style w:type="character" w:styleId="Mencinsinresolver">
    <w:name w:val="Unresolved Mention"/>
    <w:basedOn w:val="Fuentedeprrafopredeter"/>
    <w:uiPriority w:val="99"/>
    <w:semiHidden/>
    <w:unhideWhenUsed/>
    <w:rsid w:val="00421A2E"/>
    <w:rPr>
      <w:color w:val="605E5C"/>
      <w:shd w:val="clear" w:color="auto" w:fill="E1DFDD"/>
    </w:rPr>
  </w:style>
  <w:style w:type="paragraph" w:customStyle="1" w:styleId="Normal1">
    <w:name w:val="Normal1"/>
    <w:rsid w:val="00EA07FB"/>
    <w:pPr>
      <w:spacing w:after="0" w:line="240" w:lineRule="auto"/>
    </w:pPr>
    <w:rPr>
      <w:rFonts w:ascii="Times New Roman" w:eastAsia="Times New Roman" w:hAnsi="Times New Roman" w:cs="Times New Roman"/>
      <w:color w:val="000000"/>
      <w:sz w:val="24"/>
      <w:szCs w:val="20"/>
      <w:lang w:val="es-ES" w:eastAsia="es-ES"/>
    </w:rPr>
  </w:style>
  <w:style w:type="table" w:styleId="Tablaconcuadrcula">
    <w:name w:val="Table Grid"/>
    <w:basedOn w:val="Tablanormal"/>
    <w:uiPriority w:val="39"/>
    <w:rsid w:val="00EA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E3099"/>
    <w:rPr>
      <w:rFonts w:ascii="Times New Roman" w:eastAsia="Times New Roman" w:hAnsi="Times New Roman" w:cs="Times New Roman"/>
      <w:b/>
      <w:bCs/>
      <w:sz w:val="27"/>
      <w:szCs w:val="27"/>
      <w:lang w:eastAsia="es-MX"/>
    </w:rPr>
  </w:style>
  <w:style w:type="paragraph" w:customStyle="1" w:styleId="paragraph">
    <w:name w:val="paragraph"/>
    <w:basedOn w:val="Normal"/>
    <w:rsid w:val="00096629"/>
    <w:pPr>
      <w:spacing w:before="100" w:beforeAutospacing="1" w:after="100" w:afterAutospacing="1"/>
    </w:pPr>
    <w:rPr>
      <w:rFonts w:eastAsia="Times New Roman"/>
      <w:sz w:val="24"/>
      <w:szCs w:val="24"/>
      <w:lang w:eastAsia="es-MX"/>
    </w:rPr>
  </w:style>
  <w:style w:type="character" w:customStyle="1" w:styleId="normaltextrun">
    <w:name w:val="normaltextrun"/>
    <w:basedOn w:val="Fuentedeprrafopredeter"/>
    <w:rsid w:val="00096629"/>
  </w:style>
  <w:style w:type="character" w:customStyle="1" w:styleId="eop">
    <w:name w:val="eop"/>
    <w:basedOn w:val="Fuentedeprrafopredeter"/>
    <w:rsid w:val="00096629"/>
  </w:style>
  <w:style w:type="paragraph" w:styleId="Prrafodelista">
    <w:name w:val="List Paragraph"/>
    <w:basedOn w:val="Normal"/>
    <w:uiPriority w:val="34"/>
    <w:qFormat/>
    <w:rsid w:val="000D7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920">
      <w:bodyDiv w:val="1"/>
      <w:marLeft w:val="0"/>
      <w:marRight w:val="0"/>
      <w:marTop w:val="0"/>
      <w:marBottom w:val="0"/>
      <w:divBdr>
        <w:top w:val="none" w:sz="0" w:space="0" w:color="auto"/>
        <w:left w:val="none" w:sz="0" w:space="0" w:color="auto"/>
        <w:bottom w:val="none" w:sz="0" w:space="0" w:color="auto"/>
        <w:right w:val="none" w:sz="0" w:space="0" w:color="auto"/>
      </w:divBdr>
    </w:div>
    <w:div w:id="174660064">
      <w:bodyDiv w:val="1"/>
      <w:marLeft w:val="0"/>
      <w:marRight w:val="0"/>
      <w:marTop w:val="0"/>
      <w:marBottom w:val="0"/>
      <w:divBdr>
        <w:top w:val="none" w:sz="0" w:space="0" w:color="auto"/>
        <w:left w:val="none" w:sz="0" w:space="0" w:color="auto"/>
        <w:bottom w:val="none" w:sz="0" w:space="0" w:color="auto"/>
        <w:right w:val="none" w:sz="0" w:space="0" w:color="auto"/>
      </w:divBdr>
    </w:div>
    <w:div w:id="236012900">
      <w:bodyDiv w:val="1"/>
      <w:marLeft w:val="0"/>
      <w:marRight w:val="0"/>
      <w:marTop w:val="0"/>
      <w:marBottom w:val="0"/>
      <w:divBdr>
        <w:top w:val="none" w:sz="0" w:space="0" w:color="auto"/>
        <w:left w:val="none" w:sz="0" w:space="0" w:color="auto"/>
        <w:bottom w:val="none" w:sz="0" w:space="0" w:color="auto"/>
        <w:right w:val="none" w:sz="0" w:space="0" w:color="auto"/>
      </w:divBdr>
    </w:div>
    <w:div w:id="434208542">
      <w:bodyDiv w:val="1"/>
      <w:marLeft w:val="0"/>
      <w:marRight w:val="0"/>
      <w:marTop w:val="0"/>
      <w:marBottom w:val="0"/>
      <w:divBdr>
        <w:top w:val="none" w:sz="0" w:space="0" w:color="auto"/>
        <w:left w:val="none" w:sz="0" w:space="0" w:color="auto"/>
        <w:bottom w:val="none" w:sz="0" w:space="0" w:color="auto"/>
        <w:right w:val="none" w:sz="0" w:space="0" w:color="auto"/>
      </w:divBdr>
    </w:div>
    <w:div w:id="471096161">
      <w:bodyDiv w:val="1"/>
      <w:marLeft w:val="0"/>
      <w:marRight w:val="0"/>
      <w:marTop w:val="0"/>
      <w:marBottom w:val="0"/>
      <w:divBdr>
        <w:top w:val="none" w:sz="0" w:space="0" w:color="auto"/>
        <w:left w:val="none" w:sz="0" w:space="0" w:color="auto"/>
        <w:bottom w:val="none" w:sz="0" w:space="0" w:color="auto"/>
        <w:right w:val="none" w:sz="0" w:space="0" w:color="auto"/>
      </w:divBdr>
    </w:div>
    <w:div w:id="512036685">
      <w:bodyDiv w:val="1"/>
      <w:marLeft w:val="0"/>
      <w:marRight w:val="0"/>
      <w:marTop w:val="0"/>
      <w:marBottom w:val="0"/>
      <w:divBdr>
        <w:top w:val="none" w:sz="0" w:space="0" w:color="auto"/>
        <w:left w:val="none" w:sz="0" w:space="0" w:color="auto"/>
        <w:bottom w:val="none" w:sz="0" w:space="0" w:color="auto"/>
        <w:right w:val="none" w:sz="0" w:space="0" w:color="auto"/>
      </w:divBdr>
    </w:div>
    <w:div w:id="564881397">
      <w:bodyDiv w:val="1"/>
      <w:marLeft w:val="0"/>
      <w:marRight w:val="0"/>
      <w:marTop w:val="0"/>
      <w:marBottom w:val="0"/>
      <w:divBdr>
        <w:top w:val="none" w:sz="0" w:space="0" w:color="auto"/>
        <w:left w:val="none" w:sz="0" w:space="0" w:color="auto"/>
        <w:bottom w:val="none" w:sz="0" w:space="0" w:color="auto"/>
        <w:right w:val="none" w:sz="0" w:space="0" w:color="auto"/>
      </w:divBdr>
    </w:div>
    <w:div w:id="601954980">
      <w:bodyDiv w:val="1"/>
      <w:marLeft w:val="0"/>
      <w:marRight w:val="0"/>
      <w:marTop w:val="0"/>
      <w:marBottom w:val="0"/>
      <w:divBdr>
        <w:top w:val="none" w:sz="0" w:space="0" w:color="auto"/>
        <w:left w:val="none" w:sz="0" w:space="0" w:color="auto"/>
        <w:bottom w:val="none" w:sz="0" w:space="0" w:color="auto"/>
        <w:right w:val="none" w:sz="0" w:space="0" w:color="auto"/>
      </w:divBdr>
    </w:div>
    <w:div w:id="855117000">
      <w:bodyDiv w:val="1"/>
      <w:marLeft w:val="0"/>
      <w:marRight w:val="0"/>
      <w:marTop w:val="0"/>
      <w:marBottom w:val="0"/>
      <w:divBdr>
        <w:top w:val="none" w:sz="0" w:space="0" w:color="auto"/>
        <w:left w:val="none" w:sz="0" w:space="0" w:color="auto"/>
        <w:bottom w:val="none" w:sz="0" w:space="0" w:color="auto"/>
        <w:right w:val="none" w:sz="0" w:space="0" w:color="auto"/>
      </w:divBdr>
    </w:div>
    <w:div w:id="927076456">
      <w:bodyDiv w:val="1"/>
      <w:marLeft w:val="0"/>
      <w:marRight w:val="0"/>
      <w:marTop w:val="0"/>
      <w:marBottom w:val="0"/>
      <w:divBdr>
        <w:top w:val="none" w:sz="0" w:space="0" w:color="auto"/>
        <w:left w:val="none" w:sz="0" w:space="0" w:color="auto"/>
        <w:bottom w:val="none" w:sz="0" w:space="0" w:color="auto"/>
        <w:right w:val="none" w:sz="0" w:space="0" w:color="auto"/>
      </w:divBdr>
    </w:div>
    <w:div w:id="1503743732">
      <w:bodyDiv w:val="1"/>
      <w:marLeft w:val="0"/>
      <w:marRight w:val="0"/>
      <w:marTop w:val="0"/>
      <w:marBottom w:val="0"/>
      <w:divBdr>
        <w:top w:val="none" w:sz="0" w:space="0" w:color="auto"/>
        <w:left w:val="none" w:sz="0" w:space="0" w:color="auto"/>
        <w:bottom w:val="none" w:sz="0" w:space="0" w:color="auto"/>
        <w:right w:val="none" w:sz="0" w:space="0" w:color="auto"/>
      </w:divBdr>
      <w:divsChild>
        <w:div w:id="997540695">
          <w:marLeft w:val="0"/>
          <w:marRight w:val="0"/>
          <w:marTop w:val="0"/>
          <w:marBottom w:val="0"/>
          <w:divBdr>
            <w:top w:val="none" w:sz="0" w:space="0" w:color="auto"/>
            <w:left w:val="none" w:sz="0" w:space="0" w:color="auto"/>
            <w:bottom w:val="none" w:sz="0" w:space="0" w:color="auto"/>
            <w:right w:val="none" w:sz="0" w:space="0" w:color="auto"/>
          </w:divBdr>
        </w:div>
        <w:div w:id="185945256">
          <w:marLeft w:val="0"/>
          <w:marRight w:val="0"/>
          <w:marTop w:val="0"/>
          <w:marBottom w:val="0"/>
          <w:divBdr>
            <w:top w:val="none" w:sz="0" w:space="0" w:color="auto"/>
            <w:left w:val="none" w:sz="0" w:space="0" w:color="auto"/>
            <w:bottom w:val="none" w:sz="0" w:space="0" w:color="auto"/>
            <w:right w:val="none" w:sz="0" w:space="0" w:color="auto"/>
          </w:divBdr>
        </w:div>
        <w:div w:id="2048135772">
          <w:marLeft w:val="0"/>
          <w:marRight w:val="0"/>
          <w:marTop w:val="0"/>
          <w:marBottom w:val="0"/>
          <w:divBdr>
            <w:top w:val="none" w:sz="0" w:space="0" w:color="auto"/>
            <w:left w:val="none" w:sz="0" w:space="0" w:color="auto"/>
            <w:bottom w:val="none" w:sz="0" w:space="0" w:color="auto"/>
            <w:right w:val="none" w:sz="0" w:space="0" w:color="auto"/>
          </w:divBdr>
        </w:div>
        <w:div w:id="1899507395">
          <w:marLeft w:val="0"/>
          <w:marRight w:val="0"/>
          <w:marTop w:val="0"/>
          <w:marBottom w:val="0"/>
          <w:divBdr>
            <w:top w:val="none" w:sz="0" w:space="0" w:color="auto"/>
            <w:left w:val="none" w:sz="0" w:space="0" w:color="auto"/>
            <w:bottom w:val="none" w:sz="0" w:space="0" w:color="auto"/>
            <w:right w:val="none" w:sz="0" w:space="0" w:color="auto"/>
          </w:divBdr>
        </w:div>
        <w:div w:id="2115128249">
          <w:marLeft w:val="0"/>
          <w:marRight w:val="0"/>
          <w:marTop w:val="0"/>
          <w:marBottom w:val="0"/>
          <w:divBdr>
            <w:top w:val="none" w:sz="0" w:space="0" w:color="auto"/>
            <w:left w:val="none" w:sz="0" w:space="0" w:color="auto"/>
            <w:bottom w:val="none" w:sz="0" w:space="0" w:color="auto"/>
            <w:right w:val="none" w:sz="0" w:space="0" w:color="auto"/>
          </w:divBdr>
        </w:div>
        <w:div w:id="612203061">
          <w:marLeft w:val="0"/>
          <w:marRight w:val="0"/>
          <w:marTop w:val="0"/>
          <w:marBottom w:val="0"/>
          <w:divBdr>
            <w:top w:val="none" w:sz="0" w:space="0" w:color="auto"/>
            <w:left w:val="none" w:sz="0" w:space="0" w:color="auto"/>
            <w:bottom w:val="none" w:sz="0" w:space="0" w:color="auto"/>
            <w:right w:val="none" w:sz="0" w:space="0" w:color="auto"/>
          </w:divBdr>
        </w:div>
        <w:div w:id="1929003445">
          <w:marLeft w:val="0"/>
          <w:marRight w:val="0"/>
          <w:marTop w:val="0"/>
          <w:marBottom w:val="0"/>
          <w:divBdr>
            <w:top w:val="none" w:sz="0" w:space="0" w:color="auto"/>
            <w:left w:val="none" w:sz="0" w:space="0" w:color="auto"/>
            <w:bottom w:val="none" w:sz="0" w:space="0" w:color="auto"/>
            <w:right w:val="none" w:sz="0" w:space="0" w:color="auto"/>
          </w:divBdr>
        </w:div>
        <w:div w:id="1636521472">
          <w:marLeft w:val="0"/>
          <w:marRight w:val="0"/>
          <w:marTop w:val="0"/>
          <w:marBottom w:val="0"/>
          <w:divBdr>
            <w:top w:val="none" w:sz="0" w:space="0" w:color="auto"/>
            <w:left w:val="none" w:sz="0" w:space="0" w:color="auto"/>
            <w:bottom w:val="none" w:sz="0" w:space="0" w:color="auto"/>
            <w:right w:val="none" w:sz="0" w:space="0" w:color="auto"/>
          </w:divBdr>
        </w:div>
        <w:div w:id="1874615231">
          <w:marLeft w:val="0"/>
          <w:marRight w:val="0"/>
          <w:marTop w:val="0"/>
          <w:marBottom w:val="0"/>
          <w:divBdr>
            <w:top w:val="none" w:sz="0" w:space="0" w:color="auto"/>
            <w:left w:val="none" w:sz="0" w:space="0" w:color="auto"/>
            <w:bottom w:val="none" w:sz="0" w:space="0" w:color="auto"/>
            <w:right w:val="none" w:sz="0" w:space="0" w:color="auto"/>
          </w:divBdr>
        </w:div>
        <w:div w:id="1435176233">
          <w:marLeft w:val="0"/>
          <w:marRight w:val="0"/>
          <w:marTop w:val="0"/>
          <w:marBottom w:val="0"/>
          <w:divBdr>
            <w:top w:val="none" w:sz="0" w:space="0" w:color="auto"/>
            <w:left w:val="none" w:sz="0" w:space="0" w:color="auto"/>
            <w:bottom w:val="none" w:sz="0" w:space="0" w:color="auto"/>
            <w:right w:val="none" w:sz="0" w:space="0" w:color="auto"/>
          </w:divBdr>
        </w:div>
        <w:div w:id="2045985818">
          <w:marLeft w:val="0"/>
          <w:marRight w:val="0"/>
          <w:marTop w:val="0"/>
          <w:marBottom w:val="0"/>
          <w:divBdr>
            <w:top w:val="none" w:sz="0" w:space="0" w:color="auto"/>
            <w:left w:val="none" w:sz="0" w:space="0" w:color="auto"/>
            <w:bottom w:val="none" w:sz="0" w:space="0" w:color="auto"/>
            <w:right w:val="none" w:sz="0" w:space="0" w:color="auto"/>
          </w:divBdr>
        </w:div>
        <w:div w:id="1178617921">
          <w:marLeft w:val="0"/>
          <w:marRight w:val="0"/>
          <w:marTop w:val="0"/>
          <w:marBottom w:val="0"/>
          <w:divBdr>
            <w:top w:val="none" w:sz="0" w:space="0" w:color="auto"/>
            <w:left w:val="none" w:sz="0" w:space="0" w:color="auto"/>
            <w:bottom w:val="none" w:sz="0" w:space="0" w:color="auto"/>
            <w:right w:val="none" w:sz="0" w:space="0" w:color="auto"/>
          </w:divBdr>
        </w:div>
        <w:div w:id="1943999331">
          <w:marLeft w:val="0"/>
          <w:marRight w:val="0"/>
          <w:marTop w:val="0"/>
          <w:marBottom w:val="0"/>
          <w:divBdr>
            <w:top w:val="none" w:sz="0" w:space="0" w:color="auto"/>
            <w:left w:val="none" w:sz="0" w:space="0" w:color="auto"/>
            <w:bottom w:val="none" w:sz="0" w:space="0" w:color="auto"/>
            <w:right w:val="none" w:sz="0" w:space="0" w:color="auto"/>
          </w:divBdr>
        </w:div>
        <w:div w:id="1047795730">
          <w:marLeft w:val="0"/>
          <w:marRight w:val="0"/>
          <w:marTop w:val="0"/>
          <w:marBottom w:val="0"/>
          <w:divBdr>
            <w:top w:val="none" w:sz="0" w:space="0" w:color="auto"/>
            <w:left w:val="none" w:sz="0" w:space="0" w:color="auto"/>
            <w:bottom w:val="none" w:sz="0" w:space="0" w:color="auto"/>
            <w:right w:val="none" w:sz="0" w:space="0" w:color="auto"/>
          </w:divBdr>
        </w:div>
        <w:div w:id="1975330939">
          <w:marLeft w:val="0"/>
          <w:marRight w:val="0"/>
          <w:marTop w:val="0"/>
          <w:marBottom w:val="0"/>
          <w:divBdr>
            <w:top w:val="none" w:sz="0" w:space="0" w:color="auto"/>
            <w:left w:val="none" w:sz="0" w:space="0" w:color="auto"/>
            <w:bottom w:val="none" w:sz="0" w:space="0" w:color="auto"/>
            <w:right w:val="none" w:sz="0" w:space="0" w:color="auto"/>
          </w:divBdr>
        </w:div>
        <w:div w:id="202790430">
          <w:marLeft w:val="0"/>
          <w:marRight w:val="0"/>
          <w:marTop w:val="0"/>
          <w:marBottom w:val="0"/>
          <w:divBdr>
            <w:top w:val="none" w:sz="0" w:space="0" w:color="auto"/>
            <w:left w:val="none" w:sz="0" w:space="0" w:color="auto"/>
            <w:bottom w:val="none" w:sz="0" w:space="0" w:color="auto"/>
            <w:right w:val="none" w:sz="0" w:space="0" w:color="auto"/>
          </w:divBdr>
        </w:div>
      </w:divsChild>
    </w:div>
    <w:div w:id="15271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saladeprensa/aproposito/2024/EAP_JUV2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1A4D-A31F-4CFA-BD06-4A6082CF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1648</Words>
  <Characters>9069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Andrea Daniela Flores Chacon</cp:lastModifiedBy>
  <cp:revision>2</cp:revision>
  <cp:lastPrinted>2025-10-06T19:51:00Z</cp:lastPrinted>
  <dcterms:created xsi:type="dcterms:W3CDTF">2025-10-06T20:23:00Z</dcterms:created>
  <dcterms:modified xsi:type="dcterms:W3CDTF">2025-10-06T20:23:00Z</dcterms:modified>
</cp:coreProperties>
</file>