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314DA" w:rsidRPr="00E64403" w:rsidRDefault="00E64403" w:rsidP="00E64403">
      <w:pPr>
        <w:spacing w:before="240" w:after="240" w:line="360" w:lineRule="auto"/>
        <w:rPr>
          <w:rFonts w:ascii="Century Gothic" w:eastAsia="Montserrat" w:hAnsi="Century Gothic" w:cs="Montserrat"/>
          <w:b/>
          <w:sz w:val="24"/>
          <w:szCs w:val="24"/>
        </w:rPr>
      </w:pPr>
      <w:r w:rsidRPr="00E64403">
        <w:rPr>
          <w:rFonts w:ascii="Century Gothic" w:eastAsia="Montserrat" w:hAnsi="Century Gothic" w:cs="Montserrat"/>
          <w:b/>
          <w:sz w:val="24"/>
          <w:szCs w:val="24"/>
        </w:rPr>
        <w:t>HONORABLE CONGRESO DEL ESTADO DE CHIHUAHUA</w:t>
      </w:r>
    </w:p>
    <w:p w14:paraId="00000002" w14:textId="77777777" w:rsidR="00C314DA" w:rsidRPr="00E64403" w:rsidRDefault="00E64403" w:rsidP="00E64403">
      <w:pPr>
        <w:spacing w:before="240" w:after="240" w:line="360" w:lineRule="auto"/>
        <w:jc w:val="both"/>
        <w:rPr>
          <w:rFonts w:ascii="Century Gothic" w:eastAsia="Montserrat" w:hAnsi="Century Gothic" w:cs="Montserrat"/>
          <w:b/>
          <w:sz w:val="24"/>
          <w:szCs w:val="24"/>
        </w:rPr>
      </w:pPr>
      <w:r w:rsidRPr="00E64403">
        <w:rPr>
          <w:rFonts w:ascii="Century Gothic" w:eastAsia="Montserrat" w:hAnsi="Century Gothic" w:cs="Montserrat"/>
          <w:b/>
          <w:sz w:val="24"/>
          <w:szCs w:val="24"/>
        </w:rPr>
        <w:t>P R E S E N T E.-</w:t>
      </w:r>
    </w:p>
    <w:p w14:paraId="00000003" w14:textId="77777777" w:rsidR="00C314DA" w:rsidRPr="00E64403" w:rsidRDefault="00E64403" w:rsidP="00E64403">
      <w:pPr>
        <w:spacing w:before="240" w:after="240" w:line="360" w:lineRule="auto"/>
        <w:rPr>
          <w:rFonts w:ascii="Century Gothic" w:eastAsia="Montserrat" w:hAnsi="Century Gothic" w:cs="Montserrat"/>
          <w:sz w:val="24"/>
          <w:szCs w:val="24"/>
        </w:rPr>
      </w:pPr>
      <w:r w:rsidRPr="00E64403">
        <w:rPr>
          <w:rFonts w:ascii="Century Gothic" w:eastAsia="Montserrat" w:hAnsi="Century Gothic" w:cs="Montserrat"/>
          <w:sz w:val="24"/>
          <w:szCs w:val="24"/>
        </w:rPr>
        <w:t xml:space="preserve"> </w:t>
      </w:r>
    </w:p>
    <w:p w14:paraId="00000004" w14:textId="77777777" w:rsidR="00C314DA" w:rsidRPr="00E64403" w:rsidRDefault="00E64403" w:rsidP="00E64403">
      <w:pPr>
        <w:spacing w:before="240" w:after="240" w:line="360" w:lineRule="auto"/>
        <w:ind w:firstLine="720"/>
        <w:jc w:val="both"/>
        <w:rPr>
          <w:rFonts w:ascii="Century Gothic" w:eastAsia="Montserrat" w:hAnsi="Century Gothic" w:cs="Montserrat"/>
          <w:sz w:val="24"/>
          <w:szCs w:val="24"/>
        </w:rPr>
      </w:pPr>
      <w:r w:rsidRPr="00E64403">
        <w:rPr>
          <w:rFonts w:ascii="Century Gothic" w:eastAsia="Montserrat" w:hAnsi="Century Gothic" w:cs="Montserrat"/>
          <w:b/>
          <w:sz w:val="24"/>
          <w:szCs w:val="24"/>
        </w:rPr>
        <w:t>Francisco Adrián Sánchez Villegas</w:t>
      </w:r>
      <w:r w:rsidRPr="00E64403">
        <w:rPr>
          <w:rFonts w:ascii="Century Gothic" w:eastAsia="Montserrat" w:hAnsi="Century Gothic" w:cs="Montserrat"/>
          <w:sz w:val="24"/>
          <w:szCs w:val="24"/>
        </w:rPr>
        <w:t>, en mi carácter de Diputado de la Sexagésima Séptima Legislatura y Representante Parlamentario de Movimiento Ciudadano, con fundamento en los artículos 64 fracción I y II, 68 fracción I de la Constitución Política del Estado de Chihuahua; 116, 167 fracción I y 169 de la Ley Orgánica del Poder Legislativo del Estado de Chihuahua; 75, 76 y 77 del Reglamento Interior y de Prácticas Parlamentarias del Poder Legislativo, comparezco ante esta Honorable representación popular a fin de presentar Iniciativa con carácter de decreto ante el H. Congreso de la Unión, a efecto de reformar el artículo 39 de la Ley del Impuesto al Valor Agregado.</w:t>
      </w:r>
    </w:p>
    <w:p w14:paraId="00000005" w14:textId="77777777" w:rsidR="00C314DA" w:rsidRPr="00E64403" w:rsidRDefault="00C314DA" w:rsidP="00E64403">
      <w:pPr>
        <w:spacing w:before="240" w:after="240" w:line="360" w:lineRule="auto"/>
        <w:ind w:firstLine="720"/>
        <w:jc w:val="both"/>
        <w:rPr>
          <w:rFonts w:ascii="Century Gothic" w:eastAsia="Montserrat" w:hAnsi="Century Gothic" w:cs="Montserrat"/>
          <w:sz w:val="24"/>
          <w:szCs w:val="24"/>
        </w:rPr>
      </w:pPr>
    </w:p>
    <w:p w14:paraId="00000006" w14:textId="77777777" w:rsidR="00C314DA" w:rsidRPr="00E64403" w:rsidRDefault="00E64403" w:rsidP="00E64403">
      <w:pPr>
        <w:spacing w:before="240" w:after="240" w:line="360" w:lineRule="auto"/>
        <w:ind w:firstLine="720"/>
        <w:jc w:val="center"/>
        <w:rPr>
          <w:rFonts w:ascii="Century Gothic" w:eastAsia="Montserrat" w:hAnsi="Century Gothic" w:cs="Montserrat"/>
          <w:b/>
          <w:sz w:val="24"/>
          <w:szCs w:val="24"/>
        </w:rPr>
      </w:pPr>
      <w:r w:rsidRPr="00E64403">
        <w:rPr>
          <w:rFonts w:ascii="Century Gothic" w:eastAsia="Montserrat" w:hAnsi="Century Gothic" w:cs="Montserrat"/>
          <w:b/>
          <w:sz w:val="24"/>
          <w:szCs w:val="24"/>
        </w:rPr>
        <w:t>EXPOSICIÓN DE MOTIVOS</w:t>
      </w:r>
    </w:p>
    <w:p w14:paraId="00000007" w14:textId="77777777" w:rsidR="00C314DA" w:rsidRPr="00E64403" w:rsidRDefault="00C314DA" w:rsidP="00E64403">
      <w:pPr>
        <w:spacing w:before="240" w:after="240" w:line="360" w:lineRule="auto"/>
        <w:ind w:firstLine="720"/>
        <w:jc w:val="center"/>
        <w:rPr>
          <w:rFonts w:ascii="Century Gothic" w:eastAsia="Montserrat" w:hAnsi="Century Gothic" w:cs="Montserrat"/>
          <w:sz w:val="24"/>
          <w:szCs w:val="24"/>
        </w:rPr>
      </w:pPr>
    </w:p>
    <w:p w14:paraId="00000008" w14:textId="13B70476" w:rsidR="00C314DA" w:rsidRPr="00E64403" w:rsidRDefault="00E64403" w:rsidP="00E64403">
      <w:pPr>
        <w:numPr>
          <w:ilvl w:val="0"/>
          <w:numId w:val="1"/>
        </w:numPr>
        <w:spacing w:before="240" w:after="240" w:line="360" w:lineRule="auto"/>
        <w:jc w:val="both"/>
        <w:rPr>
          <w:rFonts w:ascii="Century Gothic" w:eastAsia="Montserrat" w:hAnsi="Century Gothic" w:cs="Montserrat"/>
          <w:sz w:val="24"/>
          <w:szCs w:val="24"/>
        </w:rPr>
      </w:pPr>
      <w:r w:rsidRPr="00E64403">
        <w:rPr>
          <w:rFonts w:ascii="Century Gothic" w:eastAsia="Montserrat" w:hAnsi="Century Gothic" w:cs="Montserrat"/>
          <w:sz w:val="24"/>
          <w:szCs w:val="24"/>
        </w:rPr>
        <w:t xml:space="preserve">El Impuesto al Valor Agregado, fue impuesto por el </w:t>
      </w:r>
      <w:proofErr w:type="gramStart"/>
      <w:r w:rsidRPr="00E64403">
        <w:rPr>
          <w:rFonts w:ascii="Century Gothic" w:eastAsia="Montserrat" w:hAnsi="Century Gothic" w:cs="Montserrat"/>
          <w:sz w:val="24"/>
          <w:szCs w:val="24"/>
        </w:rPr>
        <w:t>Presidente</w:t>
      </w:r>
      <w:proofErr w:type="gramEnd"/>
      <w:r w:rsidRPr="00E64403">
        <w:rPr>
          <w:rFonts w:ascii="Century Gothic" w:eastAsia="Montserrat" w:hAnsi="Century Gothic" w:cs="Montserrat"/>
          <w:sz w:val="24"/>
          <w:szCs w:val="24"/>
        </w:rPr>
        <w:t xml:space="preserve"> José López Portillo el primero de enero de 1980, es un impuesto indirecto que se aplica en México y en muchos países. Se trata de un impuesto que grava el consumo de bienes y servicios en todas las etapas de la cadena de producción y distribución, incluyendo la importación de bienes. El IVA es administrado por el Servicio de Administración Tributaria (SAT), una entidad dependiente de la Secretaría de Hacienda y Crédito Público (SHCP). </w:t>
      </w:r>
    </w:p>
    <w:p w14:paraId="00000009" w14:textId="77777777" w:rsidR="00C314DA" w:rsidRPr="00E64403" w:rsidRDefault="00C314DA" w:rsidP="00E64403">
      <w:pPr>
        <w:spacing w:before="240" w:after="240" w:line="360" w:lineRule="auto"/>
        <w:ind w:left="1440"/>
        <w:jc w:val="both"/>
        <w:rPr>
          <w:rFonts w:ascii="Century Gothic" w:eastAsia="Montserrat" w:hAnsi="Century Gothic" w:cs="Montserrat"/>
          <w:sz w:val="24"/>
          <w:szCs w:val="24"/>
        </w:rPr>
      </w:pPr>
    </w:p>
    <w:p w14:paraId="0000000A" w14:textId="77777777" w:rsidR="00C314DA" w:rsidRPr="00E64403" w:rsidRDefault="00C314DA" w:rsidP="00E64403">
      <w:pPr>
        <w:spacing w:before="240" w:after="240" w:line="360" w:lineRule="auto"/>
        <w:ind w:left="1440"/>
        <w:jc w:val="both"/>
        <w:rPr>
          <w:rFonts w:ascii="Century Gothic" w:eastAsia="Montserrat" w:hAnsi="Century Gothic" w:cs="Montserrat"/>
          <w:sz w:val="24"/>
          <w:szCs w:val="24"/>
        </w:rPr>
      </w:pPr>
    </w:p>
    <w:p w14:paraId="0000000B" w14:textId="77777777" w:rsidR="00C314DA" w:rsidRPr="00E64403" w:rsidRDefault="00C314DA" w:rsidP="00E64403">
      <w:pPr>
        <w:spacing w:before="240" w:after="240" w:line="360" w:lineRule="auto"/>
        <w:ind w:left="1440"/>
        <w:jc w:val="both"/>
        <w:rPr>
          <w:rFonts w:ascii="Century Gothic" w:eastAsia="Montserrat" w:hAnsi="Century Gothic" w:cs="Montserrat"/>
          <w:sz w:val="24"/>
          <w:szCs w:val="24"/>
        </w:rPr>
      </w:pPr>
    </w:p>
    <w:p w14:paraId="0000000C" w14:textId="77777777" w:rsidR="00C314DA" w:rsidRPr="00E64403" w:rsidRDefault="00E64403" w:rsidP="00E64403">
      <w:pPr>
        <w:numPr>
          <w:ilvl w:val="0"/>
          <w:numId w:val="1"/>
        </w:numPr>
        <w:spacing w:before="240" w:after="240" w:line="360" w:lineRule="auto"/>
        <w:jc w:val="both"/>
        <w:rPr>
          <w:rFonts w:ascii="Century Gothic" w:eastAsia="Montserrat" w:hAnsi="Century Gothic" w:cs="Montserrat"/>
          <w:sz w:val="24"/>
          <w:szCs w:val="24"/>
        </w:rPr>
      </w:pPr>
      <w:r w:rsidRPr="00E64403">
        <w:rPr>
          <w:rFonts w:ascii="Century Gothic" w:eastAsia="Montserrat" w:hAnsi="Century Gothic" w:cs="Montserrat"/>
          <w:sz w:val="24"/>
          <w:szCs w:val="24"/>
        </w:rPr>
        <w:t>La tasa general del IVA es del 16%, aunque existen algunas excepciones y tasas reducidas aplicables a ciertos bienes y servicios, como la tasa del 0% para algunos productos básicos y la exención en ciertas actividades, como la educación y la salud. El IVA es cobrado por los proveedores de bienes y servicios, quienes están obligados a registrarse ante el SAT y a cumplir con las disposiciones fiscales establecidas. Estos proveedores, a su vez, pueden deducir el IVA que hayan pagado en sus adquisiciones y gastos, generando un crédito fiscal que puede ser aplicado contra el IVA que deben trasladar a sus clientes.</w:t>
      </w:r>
    </w:p>
    <w:p w14:paraId="0000000D" w14:textId="77777777" w:rsidR="00C314DA" w:rsidRPr="00E64403" w:rsidRDefault="00C314DA" w:rsidP="00E64403">
      <w:pPr>
        <w:spacing w:before="240" w:after="240" w:line="360" w:lineRule="auto"/>
        <w:ind w:left="1440"/>
        <w:jc w:val="both"/>
        <w:rPr>
          <w:rFonts w:ascii="Century Gothic" w:eastAsia="Montserrat" w:hAnsi="Century Gothic" w:cs="Montserrat"/>
          <w:sz w:val="24"/>
          <w:szCs w:val="24"/>
        </w:rPr>
      </w:pPr>
    </w:p>
    <w:p w14:paraId="0000000E" w14:textId="77777777" w:rsidR="00C314DA" w:rsidRPr="00E64403" w:rsidRDefault="00E64403" w:rsidP="00E64403">
      <w:pPr>
        <w:numPr>
          <w:ilvl w:val="0"/>
          <w:numId w:val="1"/>
        </w:numPr>
        <w:spacing w:before="240" w:after="240" w:line="360" w:lineRule="auto"/>
        <w:jc w:val="both"/>
        <w:rPr>
          <w:rFonts w:ascii="Century Gothic" w:eastAsia="Montserrat" w:hAnsi="Century Gothic" w:cs="Montserrat"/>
          <w:sz w:val="24"/>
          <w:szCs w:val="24"/>
        </w:rPr>
      </w:pPr>
      <w:r w:rsidRPr="00E64403">
        <w:rPr>
          <w:rFonts w:ascii="Century Gothic" w:eastAsia="Montserrat" w:hAnsi="Century Gothic" w:cs="Montserrat"/>
          <w:sz w:val="24"/>
          <w:szCs w:val="24"/>
        </w:rPr>
        <w:t>De esta manera el IVA se va acumulando en cada etapa de la cadena de producción y distribución, y el monto final del impuesto es asumido por el consumidor final. El impuesto sobre el valor agregado es un impuesto que grava la riqueza de forma indirecta, significa que cuando una persona con cierto capital dinerario decide hacer una adquisición de bienes el gobierno le impone una carga económica adicional. En estricto sentido este impuesto encarece los bienes y servicios que son afectados, lo que desincentiva que las personas compren. En este escenario hay múltiples consecuencias negativas, la riqueza permanece guardada por los posibles compradores, el dinero no circula, las economías merman su crecimiento.</w:t>
      </w:r>
    </w:p>
    <w:p w14:paraId="0000000F" w14:textId="77777777" w:rsidR="00C314DA" w:rsidRPr="00E64403" w:rsidRDefault="00C314DA" w:rsidP="00E64403">
      <w:pPr>
        <w:spacing w:before="240" w:after="240" w:line="360" w:lineRule="auto"/>
        <w:ind w:left="1440"/>
        <w:jc w:val="both"/>
        <w:rPr>
          <w:rFonts w:ascii="Century Gothic" w:eastAsia="Montserrat" w:hAnsi="Century Gothic" w:cs="Montserrat"/>
          <w:sz w:val="24"/>
          <w:szCs w:val="24"/>
        </w:rPr>
      </w:pPr>
    </w:p>
    <w:p w14:paraId="00000010" w14:textId="77777777" w:rsidR="00C314DA" w:rsidRPr="00E64403" w:rsidRDefault="00E64403" w:rsidP="00E64403">
      <w:pPr>
        <w:numPr>
          <w:ilvl w:val="0"/>
          <w:numId w:val="1"/>
        </w:numPr>
        <w:spacing w:before="240" w:after="240" w:line="360" w:lineRule="auto"/>
        <w:jc w:val="both"/>
        <w:rPr>
          <w:rFonts w:ascii="Century Gothic" w:eastAsia="Montserrat" w:hAnsi="Century Gothic" w:cs="Montserrat"/>
          <w:sz w:val="24"/>
          <w:szCs w:val="24"/>
        </w:rPr>
      </w:pPr>
      <w:r w:rsidRPr="00E64403">
        <w:rPr>
          <w:rFonts w:ascii="Century Gothic" w:eastAsia="Montserrat" w:hAnsi="Century Gothic" w:cs="Montserrat"/>
          <w:sz w:val="24"/>
          <w:szCs w:val="24"/>
        </w:rPr>
        <w:t xml:space="preserve">En el derecho comparado encontramos una variedad de ejemplos de incentivos fiscales que han resultado efectivos </w:t>
      </w:r>
      <w:proofErr w:type="gramStart"/>
      <w:r w:rsidRPr="00E64403">
        <w:rPr>
          <w:rFonts w:ascii="Century Gothic" w:eastAsia="Montserrat" w:hAnsi="Century Gothic" w:cs="Montserrat"/>
          <w:sz w:val="24"/>
          <w:szCs w:val="24"/>
        </w:rPr>
        <w:t xml:space="preserve">en  </w:t>
      </w:r>
      <w:r w:rsidRPr="00E64403">
        <w:rPr>
          <w:rFonts w:ascii="Century Gothic" w:eastAsia="Montserrat" w:hAnsi="Century Gothic" w:cs="Montserrat"/>
          <w:sz w:val="24"/>
          <w:szCs w:val="24"/>
        </w:rPr>
        <w:lastRenderedPageBreak/>
        <w:t>otros</w:t>
      </w:r>
      <w:proofErr w:type="gramEnd"/>
      <w:r w:rsidRPr="00E64403">
        <w:rPr>
          <w:rFonts w:ascii="Century Gothic" w:eastAsia="Montserrat" w:hAnsi="Century Gothic" w:cs="Montserrat"/>
          <w:sz w:val="24"/>
          <w:szCs w:val="24"/>
        </w:rPr>
        <w:t xml:space="preserve"> países, por ejemplo, en países como Colombia, Estados Unidos o Costa Rica se ha aprobado, por ejemplo, previo al ingreso de nuevos ciclos escolares. Hay momentos en los que es necesario dar un incentivo a las economías locales, primero por una cuestión solidaria, al tratar de aliviar la pesada carga de cada familia de mantener con bienestar a sus miembros y segundo por una cuestión moral porque los ciudadanos no tenemos que cargar con las malas decisiones de los gobernantes.</w:t>
      </w:r>
    </w:p>
    <w:p w14:paraId="00000011" w14:textId="77777777" w:rsidR="00C314DA" w:rsidRPr="00E64403" w:rsidRDefault="00C314DA" w:rsidP="00E64403">
      <w:pPr>
        <w:spacing w:before="240" w:after="240" w:line="360" w:lineRule="auto"/>
        <w:jc w:val="both"/>
        <w:rPr>
          <w:rFonts w:ascii="Century Gothic" w:eastAsia="Montserrat" w:hAnsi="Century Gothic" w:cs="Montserrat"/>
          <w:sz w:val="24"/>
          <w:szCs w:val="24"/>
        </w:rPr>
      </w:pPr>
    </w:p>
    <w:p w14:paraId="00000012" w14:textId="77777777" w:rsidR="00C314DA" w:rsidRPr="00E64403" w:rsidRDefault="00E64403" w:rsidP="00E64403">
      <w:pPr>
        <w:numPr>
          <w:ilvl w:val="0"/>
          <w:numId w:val="1"/>
        </w:numPr>
        <w:spacing w:before="240" w:after="240" w:line="360" w:lineRule="auto"/>
        <w:jc w:val="both"/>
        <w:rPr>
          <w:rFonts w:ascii="Century Gothic" w:eastAsia="Montserrat" w:hAnsi="Century Gothic" w:cs="Montserrat"/>
          <w:sz w:val="24"/>
          <w:szCs w:val="24"/>
        </w:rPr>
      </w:pPr>
      <w:r w:rsidRPr="00E64403">
        <w:rPr>
          <w:rFonts w:ascii="Century Gothic" w:eastAsia="Montserrat" w:hAnsi="Century Gothic" w:cs="Montserrat"/>
          <w:sz w:val="24"/>
          <w:szCs w:val="24"/>
        </w:rPr>
        <w:t xml:space="preserve">Uno de los momentos más difíciles para los padres de familia, es cada año al ingreso del ciclo escolar, ya que hay que desembolsar una buena cantidad de dinero para que sus hijos tengan acceso a educación, comprando la lista de útiles escolares. En muchas ocasiones las familias cargan con una pesada losa, sacrifican el pan de los propios padres para que sus hijos tengan una educación digna. </w:t>
      </w:r>
    </w:p>
    <w:p w14:paraId="00000013" w14:textId="77777777" w:rsidR="00C314DA" w:rsidRPr="00E64403" w:rsidRDefault="00C314DA" w:rsidP="00E64403">
      <w:pPr>
        <w:spacing w:before="240" w:after="240" w:line="360" w:lineRule="auto"/>
        <w:jc w:val="both"/>
        <w:rPr>
          <w:rFonts w:ascii="Century Gothic" w:eastAsia="Montserrat" w:hAnsi="Century Gothic" w:cs="Montserrat"/>
          <w:sz w:val="24"/>
          <w:szCs w:val="24"/>
        </w:rPr>
      </w:pPr>
    </w:p>
    <w:p w14:paraId="00000014" w14:textId="175EE16E" w:rsidR="00C314DA" w:rsidRPr="00E64403" w:rsidRDefault="00E64403" w:rsidP="00E64403">
      <w:pPr>
        <w:numPr>
          <w:ilvl w:val="0"/>
          <w:numId w:val="1"/>
        </w:numPr>
        <w:spacing w:before="240" w:after="240" w:line="360" w:lineRule="auto"/>
        <w:jc w:val="both"/>
        <w:rPr>
          <w:rFonts w:ascii="Century Gothic" w:eastAsia="Montserrat" w:hAnsi="Century Gothic" w:cs="Montserrat"/>
          <w:sz w:val="24"/>
          <w:szCs w:val="24"/>
        </w:rPr>
      </w:pPr>
      <w:r w:rsidRPr="00E64403">
        <w:rPr>
          <w:rFonts w:ascii="Century Gothic" w:eastAsia="Montserrat" w:hAnsi="Century Gothic" w:cs="Montserrat"/>
          <w:sz w:val="24"/>
          <w:szCs w:val="24"/>
        </w:rPr>
        <w:t xml:space="preserve">Este momento en el que al fin hemos logrado vencer a la pandemia del COVID-19, sigue siendo complejo para la clase trabajadora, aún nos queda un largo camino en recuperación económica y es en este momento en que debemos apoyar a las madres y padres de familia que dejan todo para que sus hijos estudien. </w:t>
      </w:r>
    </w:p>
    <w:p w14:paraId="1063FE4F" w14:textId="77777777" w:rsidR="00E64403" w:rsidRPr="00E64403" w:rsidRDefault="00E64403" w:rsidP="00E64403">
      <w:pPr>
        <w:pStyle w:val="Prrafodelista"/>
        <w:spacing w:line="360" w:lineRule="auto"/>
        <w:rPr>
          <w:rFonts w:ascii="Century Gothic" w:eastAsia="Montserrat" w:hAnsi="Century Gothic" w:cs="Montserrat"/>
          <w:sz w:val="24"/>
          <w:szCs w:val="24"/>
        </w:rPr>
      </w:pPr>
    </w:p>
    <w:p w14:paraId="6C9BE006" w14:textId="7BD315CD" w:rsidR="00E64403" w:rsidRPr="00E64403" w:rsidRDefault="00E64403" w:rsidP="00E64403">
      <w:pPr>
        <w:pStyle w:val="Prrafodelista"/>
        <w:numPr>
          <w:ilvl w:val="0"/>
          <w:numId w:val="1"/>
        </w:numPr>
        <w:spacing w:before="240" w:line="360" w:lineRule="auto"/>
        <w:jc w:val="both"/>
        <w:rPr>
          <w:rFonts w:ascii="Century Gothic" w:eastAsia="Montserrat" w:hAnsi="Century Gothic" w:cs="Montserrat"/>
          <w:sz w:val="24"/>
          <w:szCs w:val="24"/>
        </w:rPr>
      </w:pPr>
      <w:r w:rsidRPr="00E64403">
        <w:rPr>
          <w:rFonts w:ascii="Century Gothic" w:eastAsia="Montserrat" w:hAnsi="Century Gothic" w:cs="Montserrat"/>
          <w:sz w:val="24"/>
          <w:szCs w:val="24"/>
        </w:rPr>
        <w:t xml:space="preserve">Sexagésima Séptima Legislatura, hoy mi tesis es una: teóricamente es liberal clásica, por lo </w:t>
      </w:r>
      <w:proofErr w:type="gramStart"/>
      <w:r w:rsidRPr="00E64403">
        <w:rPr>
          <w:rFonts w:ascii="Century Gothic" w:eastAsia="Montserrat" w:hAnsi="Century Gothic" w:cs="Montserrat"/>
          <w:sz w:val="24"/>
          <w:szCs w:val="24"/>
        </w:rPr>
        <w:t>tanto</w:t>
      </w:r>
      <w:proofErr w:type="gramEnd"/>
      <w:r w:rsidRPr="00E64403">
        <w:rPr>
          <w:rFonts w:ascii="Century Gothic" w:eastAsia="Montserrat" w:hAnsi="Century Gothic" w:cs="Montserrat"/>
          <w:sz w:val="24"/>
          <w:szCs w:val="24"/>
        </w:rPr>
        <w:t xml:space="preserve"> es simple, bella y efectiva: Tres días sin IVA. En cualquier momento del ejercicio fiscal en nuestra suave patria. Tres días sin IVA. Previo a Navidad, en el día de nuestra Independencia o antes del ciclo escolar. Tres </w:t>
      </w:r>
      <w:r w:rsidRPr="00E64403">
        <w:rPr>
          <w:rFonts w:ascii="Century Gothic" w:eastAsia="Montserrat" w:hAnsi="Century Gothic" w:cs="Montserrat"/>
          <w:sz w:val="24"/>
          <w:szCs w:val="24"/>
        </w:rPr>
        <w:lastRenderedPageBreak/>
        <w:t>días sin IVA. Como preámbulo contraintuitivo de que bajar impuestos es y debe ser la tendencia de todo gobierno para incentivar el ahorro, la inversión, la capitalización y el consumo. Tres días sin IVA.</w:t>
      </w:r>
    </w:p>
    <w:p w14:paraId="32EE3A3F" w14:textId="5A9197D6" w:rsidR="00E64403" w:rsidRPr="00E64403" w:rsidRDefault="00E64403" w:rsidP="00E64403">
      <w:pPr>
        <w:pStyle w:val="Prrafodelista"/>
        <w:spacing w:before="240" w:line="360" w:lineRule="auto"/>
        <w:ind w:left="1440"/>
        <w:jc w:val="both"/>
        <w:rPr>
          <w:rFonts w:ascii="Century Gothic" w:eastAsia="Montserrat" w:hAnsi="Century Gothic" w:cs="Montserrat"/>
          <w:sz w:val="24"/>
          <w:szCs w:val="24"/>
        </w:rPr>
      </w:pPr>
    </w:p>
    <w:p w14:paraId="4C7BF171" w14:textId="3D2BF638" w:rsidR="00E64403" w:rsidRPr="00E64403" w:rsidRDefault="00E64403" w:rsidP="00E64403">
      <w:pPr>
        <w:pStyle w:val="Prrafodelista"/>
        <w:numPr>
          <w:ilvl w:val="0"/>
          <w:numId w:val="1"/>
        </w:numPr>
        <w:spacing w:before="240" w:line="360" w:lineRule="auto"/>
        <w:jc w:val="both"/>
        <w:rPr>
          <w:rFonts w:ascii="Century Gothic" w:eastAsia="Montserrat" w:hAnsi="Century Gothic" w:cs="Montserrat"/>
          <w:sz w:val="24"/>
          <w:szCs w:val="24"/>
        </w:rPr>
      </w:pPr>
      <w:r w:rsidRPr="00E64403">
        <w:rPr>
          <w:rFonts w:ascii="Century Gothic" w:eastAsia="Montserrat" w:hAnsi="Century Gothic" w:cs="Montserrat"/>
          <w:sz w:val="24"/>
          <w:szCs w:val="24"/>
        </w:rPr>
        <w:t>Sexagésima Séptima Legislatura, es hora de que hablemos del IVA y lo perjudicial para cada mexicano. Es hora de empezar a reflexionar, abrir el debate de cuándo proscribiremos al más infame, injusto y empobrecedor de los impuestos, que hoy cumple ya cuarenta y tres años en nuestro amado México.</w:t>
      </w:r>
      <w:r>
        <w:rPr>
          <w:rFonts w:ascii="Century Gothic" w:eastAsia="Montserrat" w:hAnsi="Century Gothic" w:cs="Montserrat"/>
          <w:sz w:val="24"/>
          <w:szCs w:val="24"/>
        </w:rPr>
        <w:t xml:space="preserve"> </w:t>
      </w:r>
      <w:r w:rsidRPr="00E64403">
        <w:rPr>
          <w:rFonts w:ascii="Century Gothic" w:eastAsia="Montserrat" w:hAnsi="Century Gothic" w:cs="Montserrat"/>
          <w:sz w:val="24"/>
          <w:szCs w:val="24"/>
        </w:rPr>
        <w:t>Tres días sin IVA para que después sea un mes sin IVA, el año y la vida sin IVA.</w:t>
      </w:r>
      <w:r>
        <w:rPr>
          <w:rFonts w:ascii="Century Gothic" w:eastAsia="Montserrat" w:hAnsi="Century Gothic" w:cs="Montserrat"/>
          <w:sz w:val="24"/>
          <w:szCs w:val="24"/>
        </w:rPr>
        <w:t xml:space="preserve"> </w:t>
      </w:r>
      <w:r w:rsidRPr="00E64403">
        <w:rPr>
          <w:rFonts w:ascii="Century Gothic" w:eastAsia="Montserrat" w:hAnsi="Century Gothic" w:cs="Montserrat"/>
          <w:sz w:val="24"/>
          <w:szCs w:val="24"/>
        </w:rPr>
        <w:t xml:space="preserve">El IVA no tiene razón de ser, nunca lo ha tenido. Gravar el consumo es un acto antipatriótico de odio a la clase trabajadora, que afecta con inmisericorde sadismo al que menos tiene, obligándolo a pagar un sobreprecio. </w:t>
      </w:r>
    </w:p>
    <w:p w14:paraId="3E3E59E1" w14:textId="1E7AD040" w:rsidR="00E64403" w:rsidRPr="00E64403" w:rsidRDefault="00E64403" w:rsidP="00E64403">
      <w:pPr>
        <w:pStyle w:val="Prrafodelista"/>
        <w:spacing w:before="240" w:line="360" w:lineRule="auto"/>
        <w:ind w:left="1440"/>
        <w:jc w:val="both"/>
        <w:rPr>
          <w:rFonts w:ascii="Century Gothic" w:eastAsia="Montserrat" w:hAnsi="Century Gothic" w:cs="Montserrat"/>
          <w:sz w:val="24"/>
          <w:szCs w:val="24"/>
        </w:rPr>
      </w:pPr>
    </w:p>
    <w:p w14:paraId="45504B27" w14:textId="0DACF0D9" w:rsidR="00E64403" w:rsidRPr="00E64403" w:rsidRDefault="00E64403" w:rsidP="00E64403">
      <w:pPr>
        <w:pStyle w:val="Prrafodelista"/>
        <w:numPr>
          <w:ilvl w:val="0"/>
          <w:numId w:val="1"/>
        </w:numPr>
        <w:spacing w:before="240" w:line="360" w:lineRule="auto"/>
        <w:jc w:val="both"/>
        <w:rPr>
          <w:rFonts w:ascii="Century Gothic" w:eastAsia="Montserrat" w:hAnsi="Century Gothic" w:cs="Montserrat"/>
          <w:sz w:val="24"/>
          <w:szCs w:val="24"/>
        </w:rPr>
      </w:pPr>
      <w:r w:rsidRPr="00E64403">
        <w:rPr>
          <w:rFonts w:ascii="Century Gothic" w:eastAsia="Montserrat" w:hAnsi="Century Gothic" w:cs="Montserrat"/>
          <w:sz w:val="24"/>
          <w:szCs w:val="24"/>
        </w:rPr>
        <w:t>Hay gobiernos de impuestos y hay gobiernos de gobernanza inteligente, llenos de dignidad y emancipación hacia el ciudadano.</w:t>
      </w:r>
      <w:r>
        <w:rPr>
          <w:rFonts w:ascii="Century Gothic" w:eastAsia="Montserrat" w:hAnsi="Century Gothic" w:cs="Montserrat"/>
          <w:sz w:val="24"/>
          <w:szCs w:val="24"/>
        </w:rPr>
        <w:t xml:space="preserve"> </w:t>
      </w:r>
      <w:r w:rsidRPr="00E64403">
        <w:rPr>
          <w:rFonts w:ascii="Century Gothic" w:eastAsia="Montserrat" w:hAnsi="Century Gothic" w:cs="Montserrat"/>
          <w:sz w:val="24"/>
          <w:szCs w:val="24"/>
        </w:rPr>
        <w:t>Tres días sin IVA nos permite saber el compromiso que se tiene con los consumidores que menos tienen, los que batallan cuando el transporte sube, cuando la gasolina sube, cuando hay que comprar medicinas, de nada sirve la dádiva clientelar sin todo se lo come la inflación.</w:t>
      </w:r>
      <w:r>
        <w:rPr>
          <w:rFonts w:ascii="Century Gothic" w:eastAsia="Montserrat" w:hAnsi="Century Gothic" w:cs="Montserrat"/>
          <w:sz w:val="24"/>
          <w:szCs w:val="24"/>
        </w:rPr>
        <w:t xml:space="preserve"> </w:t>
      </w:r>
      <w:r w:rsidRPr="00E64403">
        <w:rPr>
          <w:rFonts w:ascii="Century Gothic" w:eastAsia="Montserrat" w:hAnsi="Century Gothic" w:cs="Montserrat"/>
          <w:sz w:val="24"/>
          <w:szCs w:val="24"/>
        </w:rPr>
        <w:t>Es por eso que estar del lado del pueblo realmente es permitir que tenga más dinero en su bolsillo, producto de su esfuerzo, de su sudor y pueda consumir sin la losa criminal de Impuesto al Valor Agregado.</w:t>
      </w:r>
      <w:r>
        <w:rPr>
          <w:rFonts w:ascii="Century Gothic" w:eastAsia="Montserrat" w:hAnsi="Century Gothic" w:cs="Montserrat"/>
          <w:sz w:val="24"/>
          <w:szCs w:val="24"/>
        </w:rPr>
        <w:t xml:space="preserve"> </w:t>
      </w:r>
      <w:r w:rsidRPr="00E64403">
        <w:rPr>
          <w:rFonts w:ascii="Century Gothic" w:eastAsia="Montserrat" w:hAnsi="Century Gothic" w:cs="Montserrat"/>
          <w:sz w:val="24"/>
          <w:szCs w:val="24"/>
        </w:rPr>
        <w:t>Tres días sin IVA para darle un respiro a nuestra gente, a la que nos debemos y veremos que el comercio y la recaudación se estimula, es el carácter contraintuitivo de nuestra propuesta.</w:t>
      </w:r>
    </w:p>
    <w:p w14:paraId="34600251" w14:textId="4CD24458" w:rsidR="00E64403" w:rsidRPr="00E64403" w:rsidRDefault="00E64403" w:rsidP="00E64403">
      <w:pPr>
        <w:pStyle w:val="Prrafodelista"/>
        <w:spacing w:before="240" w:line="360" w:lineRule="auto"/>
        <w:ind w:left="1440"/>
        <w:jc w:val="both"/>
        <w:rPr>
          <w:rFonts w:ascii="Century Gothic" w:eastAsia="Montserrat" w:hAnsi="Century Gothic" w:cs="Montserrat"/>
          <w:sz w:val="24"/>
          <w:szCs w:val="24"/>
        </w:rPr>
      </w:pPr>
    </w:p>
    <w:p w14:paraId="21FBB479" w14:textId="323D1195" w:rsidR="00E64403" w:rsidRPr="00E64403" w:rsidRDefault="00E64403" w:rsidP="00E64403">
      <w:pPr>
        <w:pStyle w:val="Prrafodelista"/>
        <w:numPr>
          <w:ilvl w:val="0"/>
          <w:numId w:val="1"/>
        </w:numPr>
        <w:spacing w:before="240" w:line="360" w:lineRule="auto"/>
        <w:jc w:val="both"/>
        <w:rPr>
          <w:rFonts w:ascii="Century Gothic" w:eastAsia="Montserrat" w:hAnsi="Century Gothic" w:cs="Montserrat"/>
          <w:sz w:val="24"/>
          <w:szCs w:val="24"/>
        </w:rPr>
      </w:pPr>
      <w:r w:rsidRPr="00E64403">
        <w:rPr>
          <w:rFonts w:ascii="Century Gothic" w:eastAsia="Montserrat" w:hAnsi="Century Gothic" w:cs="Montserrat"/>
          <w:sz w:val="24"/>
          <w:szCs w:val="24"/>
        </w:rPr>
        <w:lastRenderedPageBreak/>
        <w:t>Sexagésima Séptima Legislatura, hay momentos en los que demostramos de qué estamos hechos y de qué lado estamos.</w:t>
      </w:r>
      <w:r>
        <w:rPr>
          <w:rFonts w:ascii="Century Gothic" w:eastAsia="Montserrat" w:hAnsi="Century Gothic" w:cs="Montserrat"/>
          <w:sz w:val="24"/>
          <w:szCs w:val="24"/>
        </w:rPr>
        <w:t xml:space="preserve"> </w:t>
      </w:r>
      <w:r w:rsidRPr="00E64403">
        <w:rPr>
          <w:rFonts w:ascii="Century Gothic" w:eastAsia="Montserrat" w:hAnsi="Century Gothic" w:cs="Montserrat"/>
          <w:sz w:val="24"/>
          <w:szCs w:val="24"/>
        </w:rPr>
        <w:t>Y yo he sido testigo del fragor de sus batallas, de la entereza de su carácter y de sus múltiples acciones por un mejor Chihuahua. Las ideologías y legislaturas son pasajeras, otros hombres y mujeres vendrán a sucedernos eventualmente en el devenir histórico de lo que hoy llamamos norte. Yo les propongo con humildad, pero con la frente en alto y la mano llevándola al corazón, que la lucha por bajar impuestos para los chihuahuenses sea uno de los triunfos que le demos a nuestro sufrido pueblo en estas horas bajas. Que esta iniciativa de combatir el IVA no sea como arar en el aire y sin vientos. Yo cuento con ustedes, Chihuahua cuenta con ustedes, México entero cuenta con ustedes.</w:t>
      </w:r>
    </w:p>
    <w:p w14:paraId="00000015" w14:textId="77777777" w:rsidR="00C314DA" w:rsidRPr="00E64403" w:rsidRDefault="00C314DA" w:rsidP="00E64403">
      <w:pPr>
        <w:spacing w:before="240" w:after="240" w:line="360" w:lineRule="auto"/>
        <w:ind w:left="1440"/>
        <w:jc w:val="both"/>
        <w:rPr>
          <w:rFonts w:ascii="Century Gothic" w:eastAsia="Montserrat" w:hAnsi="Century Gothic" w:cs="Montserrat"/>
          <w:sz w:val="24"/>
          <w:szCs w:val="24"/>
        </w:rPr>
      </w:pPr>
    </w:p>
    <w:p w14:paraId="00000016" w14:textId="77777777" w:rsidR="00C314DA" w:rsidRPr="00E64403" w:rsidRDefault="00E64403" w:rsidP="00E64403">
      <w:pPr>
        <w:numPr>
          <w:ilvl w:val="0"/>
          <w:numId w:val="1"/>
        </w:numPr>
        <w:spacing w:before="240" w:after="240" w:line="360" w:lineRule="auto"/>
        <w:jc w:val="both"/>
        <w:rPr>
          <w:rFonts w:ascii="Century Gothic" w:eastAsia="Montserrat" w:hAnsi="Century Gothic" w:cs="Montserrat"/>
          <w:sz w:val="24"/>
          <w:szCs w:val="24"/>
        </w:rPr>
      </w:pPr>
      <w:r w:rsidRPr="00E64403">
        <w:rPr>
          <w:rFonts w:ascii="Century Gothic" w:eastAsia="Montserrat" w:hAnsi="Century Gothic" w:cs="Montserrat"/>
          <w:sz w:val="24"/>
          <w:szCs w:val="24"/>
        </w:rPr>
        <w:t xml:space="preserve">Desde Movimiento Ciudadano, decidimos estar del lado de las familias, que durante décadas han entregado sus impuestos sin recibir nada a cambio, por eso queremos </w:t>
      </w:r>
      <w:proofErr w:type="gramStart"/>
      <w:r w:rsidRPr="00E64403">
        <w:rPr>
          <w:rFonts w:ascii="Century Gothic" w:eastAsia="Montserrat" w:hAnsi="Century Gothic" w:cs="Montserrat"/>
          <w:sz w:val="24"/>
          <w:szCs w:val="24"/>
        </w:rPr>
        <w:t>que</w:t>
      </w:r>
      <w:proofErr w:type="gramEnd"/>
      <w:r w:rsidRPr="00E64403">
        <w:rPr>
          <w:rFonts w:ascii="Century Gothic" w:eastAsia="Montserrat" w:hAnsi="Century Gothic" w:cs="Montserrat"/>
          <w:sz w:val="24"/>
          <w:szCs w:val="24"/>
        </w:rPr>
        <w:t xml:space="preserve"> en los momentos más complejos, tengan un respiro, una exención de impuestos para los artículos básicos. Nuestra lucha siempre ha sido en contra de aumentar los impuestos, en la adquisición de los artículos más básicos relacionados con la </w:t>
      </w:r>
      <w:proofErr w:type="gramStart"/>
      <w:r w:rsidRPr="00E64403">
        <w:rPr>
          <w:rFonts w:ascii="Century Gothic" w:eastAsia="Montserrat" w:hAnsi="Century Gothic" w:cs="Montserrat"/>
          <w:sz w:val="24"/>
          <w:szCs w:val="24"/>
        </w:rPr>
        <w:t>educación,  es</w:t>
      </w:r>
      <w:proofErr w:type="gramEnd"/>
      <w:r w:rsidRPr="00E64403">
        <w:rPr>
          <w:rFonts w:ascii="Century Gothic" w:eastAsia="Montserrat" w:hAnsi="Century Gothic" w:cs="Montserrat"/>
          <w:sz w:val="24"/>
          <w:szCs w:val="24"/>
        </w:rPr>
        <w:t xml:space="preserve"> donde se afecta más a las personas con pocos ingresos.  </w:t>
      </w:r>
    </w:p>
    <w:p w14:paraId="00000017" w14:textId="77777777" w:rsidR="00C314DA" w:rsidRPr="00E64403" w:rsidRDefault="00C314DA" w:rsidP="00E64403">
      <w:pPr>
        <w:spacing w:line="360" w:lineRule="auto"/>
        <w:rPr>
          <w:rFonts w:ascii="Century Gothic" w:eastAsia="Montserrat" w:hAnsi="Century Gothic" w:cs="Montserrat"/>
          <w:sz w:val="24"/>
          <w:szCs w:val="24"/>
        </w:rPr>
      </w:pPr>
    </w:p>
    <w:p w14:paraId="00000018" w14:textId="77777777" w:rsidR="00C314DA" w:rsidRPr="00E64403" w:rsidRDefault="00E64403" w:rsidP="00E64403">
      <w:pPr>
        <w:spacing w:before="480" w:after="240" w:line="360" w:lineRule="auto"/>
        <w:ind w:firstLine="720"/>
        <w:jc w:val="both"/>
        <w:rPr>
          <w:rFonts w:ascii="Century Gothic" w:eastAsia="Montserrat" w:hAnsi="Century Gothic" w:cs="Montserrat"/>
          <w:sz w:val="24"/>
          <w:szCs w:val="24"/>
        </w:rPr>
      </w:pPr>
      <w:r w:rsidRPr="00E64403">
        <w:rPr>
          <w:rFonts w:ascii="Century Gothic" w:eastAsia="Montserrat" w:hAnsi="Century Gothic" w:cs="Montserrat"/>
          <w:sz w:val="24"/>
          <w:szCs w:val="24"/>
        </w:rPr>
        <w:t>Por lo anteriormente expuesto, me permito someter a la consideración del Pleno el presente proyecto con carácter de:</w:t>
      </w:r>
    </w:p>
    <w:p w14:paraId="00000019" w14:textId="77777777" w:rsidR="00C314DA" w:rsidRPr="00E64403" w:rsidRDefault="00E64403" w:rsidP="00E64403">
      <w:pPr>
        <w:spacing w:before="480" w:after="240" w:line="360" w:lineRule="auto"/>
        <w:jc w:val="center"/>
        <w:rPr>
          <w:rFonts w:ascii="Century Gothic" w:eastAsia="Montserrat" w:hAnsi="Century Gothic" w:cs="Montserrat"/>
          <w:b/>
          <w:sz w:val="24"/>
          <w:szCs w:val="24"/>
        </w:rPr>
      </w:pPr>
      <w:r w:rsidRPr="00E64403">
        <w:rPr>
          <w:rFonts w:ascii="Century Gothic" w:eastAsia="Montserrat" w:hAnsi="Century Gothic" w:cs="Montserrat"/>
          <w:b/>
          <w:sz w:val="24"/>
          <w:szCs w:val="24"/>
        </w:rPr>
        <w:t xml:space="preserve"> </w:t>
      </w:r>
    </w:p>
    <w:p w14:paraId="0000001A" w14:textId="77777777" w:rsidR="00C314DA" w:rsidRPr="00E64403" w:rsidRDefault="00E64403" w:rsidP="00E64403">
      <w:pPr>
        <w:spacing w:before="480" w:after="240" w:line="360" w:lineRule="auto"/>
        <w:jc w:val="center"/>
        <w:rPr>
          <w:rFonts w:ascii="Century Gothic" w:eastAsia="Montserrat" w:hAnsi="Century Gothic" w:cs="Montserrat"/>
          <w:b/>
          <w:sz w:val="24"/>
          <w:szCs w:val="24"/>
        </w:rPr>
      </w:pPr>
      <w:r w:rsidRPr="00E64403">
        <w:rPr>
          <w:rFonts w:ascii="Century Gothic" w:eastAsia="Montserrat" w:hAnsi="Century Gothic" w:cs="Montserrat"/>
          <w:b/>
          <w:sz w:val="24"/>
          <w:szCs w:val="24"/>
        </w:rPr>
        <w:t>DECRETO:</w:t>
      </w:r>
    </w:p>
    <w:p w14:paraId="0000001B" w14:textId="77777777" w:rsidR="00C314DA" w:rsidRPr="00E64403" w:rsidRDefault="00E64403" w:rsidP="00E64403">
      <w:pPr>
        <w:spacing w:before="240" w:after="240" w:line="360" w:lineRule="auto"/>
        <w:rPr>
          <w:rFonts w:ascii="Century Gothic" w:eastAsia="Montserrat" w:hAnsi="Century Gothic" w:cs="Montserrat"/>
          <w:sz w:val="24"/>
          <w:szCs w:val="24"/>
        </w:rPr>
      </w:pPr>
      <w:r w:rsidRPr="00E64403">
        <w:rPr>
          <w:rFonts w:ascii="Century Gothic" w:eastAsia="Montserrat" w:hAnsi="Century Gothic" w:cs="Montserrat"/>
          <w:sz w:val="24"/>
          <w:szCs w:val="24"/>
        </w:rPr>
        <w:lastRenderedPageBreak/>
        <w:t xml:space="preserve"> </w:t>
      </w:r>
    </w:p>
    <w:p w14:paraId="0000001C" w14:textId="77777777" w:rsidR="00C314DA" w:rsidRPr="00E64403" w:rsidRDefault="00E64403" w:rsidP="00E64403">
      <w:pPr>
        <w:spacing w:before="240" w:after="240" w:line="360" w:lineRule="auto"/>
        <w:ind w:left="100"/>
        <w:jc w:val="both"/>
        <w:rPr>
          <w:rFonts w:ascii="Century Gothic" w:eastAsia="Montserrat" w:hAnsi="Century Gothic" w:cs="Montserrat"/>
          <w:sz w:val="24"/>
          <w:szCs w:val="24"/>
        </w:rPr>
      </w:pPr>
      <w:proofErr w:type="gramStart"/>
      <w:r w:rsidRPr="00E64403">
        <w:rPr>
          <w:rFonts w:ascii="Century Gothic" w:eastAsia="Montserrat" w:hAnsi="Century Gothic" w:cs="Montserrat"/>
          <w:b/>
          <w:sz w:val="24"/>
          <w:szCs w:val="24"/>
        </w:rPr>
        <w:t>ÚNICO.-</w:t>
      </w:r>
      <w:proofErr w:type="gramEnd"/>
      <w:r w:rsidRPr="00E64403">
        <w:rPr>
          <w:rFonts w:ascii="Century Gothic" w:eastAsia="Montserrat" w:hAnsi="Century Gothic" w:cs="Montserrat"/>
          <w:sz w:val="24"/>
          <w:szCs w:val="24"/>
        </w:rPr>
        <w:t xml:space="preserve"> Se reforma el artículo 39 de la Ley del Impuesto al Valor Agregado para quedar de la siguiente manera:</w:t>
      </w:r>
    </w:p>
    <w:p w14:paraId="0000001D" w14:textId="77777777" w:rsidR="00C314DA" w:rsidRPr="00E64403" w:rsidRDefault="00E64403" w:rsidP="00E64403">
      <w:pPr>
        <w:spacing w:before="240" w:after="240" w:line="360" w:lineRule="auto"/>
        <w:ind w:left="100"/>
        <w:jc w:val="both"/>
        <w:rPr>
          <w:rFonts w:ascii="Century Gothic" w:eastAsia="Montserrat" w:hAnsi="Century Gothic" w:cs="Montserrat"/>
          <w:sz w:val="24"/>
          <w:szCs w:val="24"/>
        </w:rPr>
      </w:pPr>
      <w:r w:rsidRPr="00E64403">
        <w:rPr>
          <w:rFonts w:ascii="Century Gothic" w:eastAsia="Montserrat" w:hAnsi="Century Gothic" w:cs="Montserrat"/>
          <w:sz w:val="24"/>
          <w:szCs w:val="24"/>
        </w:rPr>
        <w:t xml:space="preserve">Artículo 39.- Al importe de la determinación presuntiva del valor de los actos o actividades por los que se deba pagar el impuesto en los términos de esta Ley, se aplicará la tasa del impuesto que corresponda conforme a la misma, y el resultado se reducirá con las cantidades acreditables que se comprueben. </w:t>
      </w:r>
    </w:p>
    <w:p w14:paraId="0000001E" w14:textId="77777777" w:rsidR="00C314DA" w:rsidRPr="00E64403" w:rsidRDefault="00E64403" w:rsidP="00E64403">
      <w:pPr>
        <w:spacing w:before="240" w:after="240" w:line="360" w:lineRule="auto"/>
        <w:ind w:left="100"/>
        <w:jc w:val="both"/>
        <w:rPr>
          <w:rFonts w:ascii="Century Gothic" w:eastAsia="Montserrat" w:hAnsi="Century Gothic" w:cs="Montserrat"/>
          <w:b/>
          <w:sz w:val="24"/>
          <w:szCs w:val="24"/>
        </w:rPr>
      </w:pPr>
      <w:r w:rsidRPr="00E64403">
        <w:rPr>
          <w:rFonts w:ascii="Century Gothic" w:eastAsia="Montserrat" w:hAnsi="Century Gothic" w:cs="Montserrat"/>
          <w:b/>
          <w:sz w:val="24"/>
          <w:szCs w:val="24"/>
        </w:rPr>
        <w:t xml:space="preserve">Se faculta al ejecutivo para que defina por lo menos tres días por cada ejercicio fiscal para que, dentro del territorio nacional, se exente del Impuesto al Valor Agregado, hasta por 10 UMAS por unidad, la enajenación de los siguientes bienes: electrodomésticos, computadoras y equipo electrónico, ropa, útiles </w:t>
      </w:r>
      <w:proofErr w:type="gramStart"/>
      <w:r w:rsidRPr="00E64403">
        <w:rPr>
          <w:rFonts w:ascii="Century Gothic" w:eastAsia="Montserrat" w:hAnsi="Century Gothic" w:cs="Montserrat"/>
          <w:b/>
          <w:sz w:val="24"/>
          <w:szCs w:val="24"/>
        </w:rPr>
        <w:t>escolares,  gasolina</w:t>
      </w:r>
      <w:proofErr w:type="gramEnd"/>
      <w:r w:rsidRPr="00E64403">
        <w:rPr>
          <w:rFonts w:ascii="Century Gothic" w:eastAsia="Montserrat" w:hAnsi="Century Gothic" w:cs="Montserrat"/>
          <w:b/>
          <w:sz w:val="24"/>
          <w:szCs w:val="24"/>
        </w:rPr>
        <w:t xml:space="preserve"> y alimentos preparados. </w:t>
      </w:r>
    </w:p>
    <w:p w14:paraId="0000001F" w14:textId="77777777" w:rsidR="00C314DA" w:rsidRPr="00E64403" w:rsidRDefault="00E64403" w:rsidP="00E64403">
      <w:pPr>
        <w:spacing w:before="240" w:after="240" w:line="360" w:lineRule="auto"/>
        <w:ind w:left="100"/>
        <w:jc w:val="both"/>
        <w:rPr>
          <w:rFonts w:ascii="Century Gothic" w:eastAsia="Montserrat" w:hAnsi="Century Gothic" w:cs="Montserrat"/>
          <w:sz w:val="24"/>
          <w:szCs w:val="24"/>
        </w:rPr>
      </w:pPr>
      <w:r w:rsidRPr="00E64403">
        <w:rPr>
          <w:rFonts w:ascii="Century Gothic" w:eastAsia="Montserrat" w:hAnsi="Century Gothic" w:cs="Montserrat"/>
          <w:sz w:val="24"/>
          <w:szCs w:val="24"/>
        </w:rPr>
        <w:t xml:space="preserve"> </w:t>
      </w:r>
    </w:p>
    <w:p w14:paraId="00000020" w14:textId="77777777" w:rsidR="00C314DA" w:rsidRPr="00E64403" w:rsidRDefault="00E64403" w:rsidP="00E64403">
      <w:pPr>
        <w:spacing w:before="240" w:after="240" w:line="360" w:lineRule="auto"/>
        <w:ind w:left="100"/>
        <w:jc w:val="center"/>
        <w:rPr>
          <w:rFonts w:ascii="Century Gothic" w:eastAsia="Montserrat" w:hAnsi="Century Gothic" w:cs="Montserrat"/>
          <w:b/>
          <w:sz w:val="24"/>
          <w:szCs w:val="24"/>
        </w:rPr>
      </w:pPr>
      <w:proofErr w:type="gramStart"/>
      <w:r w:rsidRPr="00E64403">
        <w:rPr>
          <w:rFonts w:ascii="Century Gothic" w:eastAsia="Montserrat" w:hAnsi="Century Gothic" w:cs="Montserrat"/>
          <w:b/>
          <w:sz w:val="24"/>
          <w:szCs w:val="24"/>
        </w:rPr>
        <w:t>TRANSITORIOS.-</w:t>
      </w:r>
      <w:proofErr w:type="gramEnd"/>
    </w:p>
    <w:p w14:paraId="00000021" w14:textId="77777777" w:rsidR="00C314DA" w:rsidRPr="00E64403" w:rsidRDefault="00E64403" w:rsidP="00E64403">
      <w:pPr>
        <w:spacing w:before="240" w:after="240" w:line="360" w:lineRule="auto"/>
        <w:ind w:left="100"/>
        <w:jc w:val="both"/>
        <w:rPr>
          <w:rFonts w:ascii="Century Gothic" w:eastAsia="Montserrat" w:hAnsi="Century Gothic" w:cs="Montserrat"/>
          <w:sz w:val="24"/>
          <w:szCs w:val="24"/>
        </w:rPr>
      </w:pPr>
      <w:r w:rsidRPr="00E64403">
        <w:rPr>
          <w:rFonts w:ascii="Century Gothic" w:eastAsia="Montserrat" w:hAnsi="Century Gothic" w:cs="Montserrat"/>
          <w:sz w:val="24"/>
          <w:szCs w:val="24"/>
        </w:rPr>
        <w:t xml:space="preserve"> </w:t>
      </w:r>
      <w:r w:rsidRPr="00E64403">
        <w:rPr>
          <w:rFonts w:ascii="Century Gothic" w:eastAsia="Montserrat" w:hAnsi="Century Gothic" w:cs="Montserrat"/>
          <w:b/>
          <w:sz w:val="24"/>
          <w:szCs w:val="24"/>
        </w:rPr>
        <w:t>PRIMERO.</w:t>
      </w:r>
      <w:r w:rsidRPr="00E64403">
        <w:rPr>
          <w:rFonts w:ascii="Century Gothic" w:eastAsia="Montserrat" w:hAnsi="Century Gothic" w:cs="Montserrat"/>
          <w:sz w:val="24"/>
          <w:szCs w:val="24"/>
        </w:rPr>
        <w:t xml:space="preserve"> El presente decreto entrará en vigor al día siguiente de su publicación en el Diario Oficial de la Federación.</w:t>
      </w:r>
    </w:p>
    <w:p w14:paraId="00000022" w14:textId="77777777" w:rsidR="00C314DA" w:rsidRPr="00E64403" w:rsidRDefault="00E64403" w:rsidP="00E64403">
      <w:pPr>
        <w:spacing w:before="240" w:after="240" w:line="360" w:lineRule="auto"/>
        <w:ind w:left="100"/>
        <w:jc w:val="both"/>
        <w:rPr>
          <w:rFonts w:ascii="Century Gothic" w:eastAsia="Montserrat" w:hAnsi="Century Gothic" w:cs="Montserrat"/>
          <w:sz w:val="24"/>
          <w:szCs w:val="24"/>
        </w:rPr>
      </w:pPr>
      <w:r w:rsidRPr="00E64403">
        <w:rPr>
          <w:rFonts w:ascii="Century Gothic" w:eastAsia="Montserrat" w:hAnsi="Century Gothic" w:cs="Montserrat"/>
          <w:sz w:val="24"/>
          <w:szCs w:val="24"/>
        </w:rPr>
        <w:t xml:space="preserve"> </w:t>
      </w:r>
    </w:p>
    <w:p w14:paraId="00000023" w14:textId="77777777" w:rsidR="00C314DA" w:rsidRPr="00E64403" w:rsidRDefault="00E64403" w:rsidP="00E64403">
      <w:pPr>
        <w:spacing w:before="240" w:after="240" w:line="360" w:lineRule="auto"/>
        <w:ind w:left="100"/>
        <w:jc w:val="both"/>
        <w:rPr>
          <w:rFonts w:ascii="Century Gothic" w:eastAsia="Montserrat" w:hAnsi="Century Gothic" w:cs="Montserrat"/>
          <w:sz w:val="24"/>
          <w:szCs w:val="24"/>
        </w:rPr>
      </w:pPr>
      <w:r w:rsidRPr="00E64403">
        <w:rPr>
          <w:rFonts w:ascii="Century Gothic" w:eastAsia="Montserrat" w:hAnsi="Century Gothic" w:cs="Montserrat"/>
          <w:b/>
          <w:sz w:val="24"/>
          <w:szCs w:val="24"/>
        </w:rPr>
        <w:t>SEGUNDO.</w:t>
      </w:r>
      <w:r w:rsidRPr="00E64403">
        <w:rPr>
          <w:rFonts w:ascii="Century Gothic" w:eastAsia="Montserrat" w:hAnsi="Century Gothic" w:cs="Montserrat"/>
          <w:sz w:val="24"/>
          <w:szCs w:val="24"/>
        </w:rPr>
        <w:t xml:space="preserve"> De conformidad con el artículo 71, fracción III de la Constitución Política de los Estados Unidos Mexicanos, remítase copia del presente decreto al H. Congreso de la Unión, para los efectos conducentes.</w:t>
      </w:r>
    </w:p>
    <w:p w14:paraId="00000024" w14:textId="77777777" w:rsidR="00C314DA" w:rsidRPr="00E64403" w:rsidRDefault="00E64403" w:rsidP="00E64403">
      <w:pPr>
        <w:spacing w:before="240" w:after="240" w:line="360" w:lineRule="auto"/>
        <w:ind w:left="100"/>
        <w:jc w:val="both"/>
        <w:rPr>
          <w:rFonts w:ascii="Century Gothic" w:eastAsia="Montserrat" w:hAnsi="Century Gothic" w:cs="Montserrat"/>
          <w:sz w:val="24"/>
          <w:szCs w:val="24"/>
        </w:rPr>
      </w:pPr>
      <w:r w:rsidRPr="00E64403">
        <w:rPr>
          <w:rFonts w:ascii="Century Gothic" w:eastAsia="Montserrat" w:hAnsi="Century Gothic" w:cs="Montserrat"/>
          <w:sz w:val="24"/>
          <w:szCs w:val="24"/>
        </w:rPr>
        <w:t xml:space="preserve"> </w:t>
      </w:r>
    </w:p>
    <w:p w14:paraId="00000025" w14:textId="77777777" w:rsidR="00C314DA" w:rsidRPr="00E64403" w:rsidRDefault="00E64403" w:rsidP="00E64403">
      <w:pPr>
        <w:spacing w:before="240" w:after="240" w:line="360" w:lineRule="auto"/>
        <w:jc w:val="both"/>
        <w:rPr>
          <w:rFonts w:ascii="Century Gothic" w:eastAsia="Montserrat" w:hAnsi="Century Gothic" w:cs="Montserrat"/>
          <w:sz w:val="24"/>
          <w:szCs w:val="24"/>
        </w:rPr>
      </w:pPr>
      <w:proofErr w:type="gramStart"/>
      <w:r w:rsidRPr="00E64403">
        <w:rPr>
          <w:rFonts w:ascii="Century Gothic" w:eastAsia="Montserrat" w:hAnsi="Century Gothic" w:cs="Montserrat"/>
          <w:b/>
          <w:sz w:val="24"/>
          <w:szCs w:val="24"/>
        </w:rPr>
        <w:t>ECONÓMICO</w:t>
      </w:r>
      <w:r w:rsidRPr="00E64403">
        <w:rPr>
          <w:rFonts w:ascii="Century Gothic" w:eastAsia="Montserrat" w:hAnsi="Century Gothic" w:cs="Montserrat"/>
          <w:sz w:val="24"/>
          <w:szCs w:val="24"/>
        </w:rPr>
        <w:t>.-</w:t>
      </w:r>
      <w:proofErr w:type="gramEnd"/>
      <w:r w:rsidRPr="00E64403">
        <w:rPr>
          <w:rFonts w:ascii="Century Gothic" w:eastAsia="Montserrat" w:hAnsi="Century Gothic" w:cs="Montserrat"/>
          <w:sz w:val="24"/>
          <w:szCs w:val="24"/>
        </w:rPr>
        <w:t xml:space="preserve"> Aprobado que sea, </w:t>
      </w:r>
      <w:proofErr w:type="spellStart"/>
      <w:r w:rsidRPr="00E64403">
        <w:rPr>
          <w:rFonts w:ascii="Century Gothic" w:eastAsia="Montserrat" w:hAnsi="Century Gothic" w:cs="Montserrat"/>
          <w:sz w:val="24"/>
          <w:szCs w:val="24"/>
        </w:rPr>
        <w:t>turnese</w:t>
      </w:r>
      <w:proofErr w:type="spellEnd"/>
      <w:r w:rsidRPr="00E64403">
        <w:rPr>
          <w:rFonts w:ascii="Century Gothic" w:eastAsia="Montserrat" w:hAnsi="Century Gothic" w:cs="Montserrat"/>
          <w:sz w:val="24"/>
          <w:szCs w:val="24"/>
        </w:rPr>
        <w:t xml:space="preserve"> a la Secretaría a efecto de que elabore la minuta de decreto en los términos en que deba de publicarse.</w:t>
      </w:r>
    </w:p>
    <w:p w14:paraId="00000026" w14:textId="77777777" w:rsidR="00C314DA" w:rsidRPr="00E64403" w:rsidRDefault="00E64403" w:rsidP="00E64403">
      <w:pPr>
        <w:spacing w:before="240" w:after="240" w:line="360" w:lineRule="auto"/>
        <w:jc w:val="both"/>
        <w:rPr>
          <w:rFonts w:ascii="Century Gothic" w:eastAsia="Montserrat" w:hAnsi="Century Gothic" w:cs="Montserrat"/>
          <w:sz w:val="24"/>
          <w:szCs w:val="24"/>
        </w:rPr>
      </w:pPr>
      <w:r w:rsidRPr="00E64403">
        <w:rPr>
          <w:rFonts w:ascii="Century Gothic" w:eastAsia="Montserrat" w:hAnsi="Century Gothic" w:cs="Montserrat"/>
          <w:sz w:val="24"/>
          <w:szCs w:val="24"/>
        </w:rPr>
        <w:t xml:space="preserve"> </w:t>
      </w:r>
    </w:p>
    <w:p w14:paraId="00000027" w14:textId="77777777" w:rsidR="00C314DA" w:rsidRPr="00E64403" w:rsidRDefault="00E64403" w:rsidP="00E64403">
      <w:pPr>
        <w:spacing w:before="160" w:line="360" w:lineRule="auto"/>
        <w:ind w:left="100" w:right="120"/>
        <w:jc w:val="both"/>
        <w:rPr>
          <w:rFonts w:ascii="Century Gothic" w:eastAsia="Montserrat" w:hAnsi="Century Gothic" w:cs="Montserrat"/>
          <w:sz w:val="24"/>
          <w:szCs w:val="24"/>
        </w:rPr>
      </w:pPr>
      <w:r w:rsidRPr="00E64403">
        <w:rPr>
          <w:rFonts w:ascii="Century Gothic" w:eastAsia="Montserrat" w:hAnsi="Century Gothic" w:cs="Montserrat"/>
          <w:sz w:val="24"/>
          <w:szCs w:val="24"/>
        </w:rPr>
        <w:lastRenderedPageBreak/>
        <w:t xml:space="preserve"> </w:t>
      </w:r>
    </w:p>
    <w:p w14:paraId="00000028" w14:textId="77777777" w:rsidR="00C314DA" w:rsidRPr="00E64403" w:rsidRDefault="00E64403" w:rsidP="00E64403">
      <w:pPr>
        <w:spacing w:before="160" w:line="360" w:lineRule="auto"/>
        <w:ind w:left="100" w:right="120"/>
        <w:jc w:val="center"/>
        <w:rPr>
          <w:rFonts w:ascii="Century Gothic" w:eastAsia="Montserrat" w:hAnsi="Century Gothic" w:cs="Montserrat"/>
          <w:b/>
          <w:sz w:val="24"/>
          <w:szCs w:val="24"/>
        </w:rPr>
      </w:pPr>
      <w:r w:rsidRPr="00E64403">
        <w:rPr>
          <w:rFonts w:ascii="Century Gothic" w:eastAsia="Montserrat" w:hAnsi="Century Gothic" w:cs="Montserrat"/>
          <w:sz w:val="24"/>
          <w:szCs w:val="24"/>
        </w:rPr>
        <w:t xml:space="preserve"> </w:t>
      </w:r>
      <w:r w:rsidRPr="00E64403">
        <w:rPr>
          <w:rFonts w:ascii="Century Gothic" w:eastAsia="Montserrat" w:hAnsi="Century Gothic" w:cs="Montserrat"/>
          <w:b/>
          <w:sz w:val="24"/>
          <w:szCs w:val="24"/>
        </w:rPr>
        <w:t>ATENTAMENTE</w:t>
      </w:r>
    </w:p>
    <w:p w14:paraId="00000029" w14:textId="77777777" w:rsidR="00C314DA" w:rsidRPr="00E64403" w:rsidRDefault="00E64403" w:rsidP="00E64403">
      <w:pPr>
        <w:spacing w:before="240" w:after="240" w:line="360" w:lineRule="auto"/>
        <w:ind w:left="720"/>
        <w:jc w:val="center"/>
        <w:rPr>
          <w:rFonts w:ascii="Century Gothic" w:eastAsia="Montserrat" w:hAnsi="Century Gothic" w:cs="Montserrat"/>
          <w:b/>
          <w:sz w:val="24"/>
          <w:szCs w:val="24"/>
        </w:rPr>
      </w:pPr>
      <w:r w:rsidRPr="00E64403">
        <w:rPr>
          <w:rFonts w:ascii="Century Gothic" w:eastAsia="Montserrat" w:hAnsi="Century Gothic" w:cs="Montserrat"/>
          <w:b/>
          <w:sz w:val="24"/>
          <w:szCs w:val="24"/>
        </w:rPr>
        <w:t xml:space="preserve"> </w:t>
      </w:r>
    </w:p>
    <w:p w14:paraId="0000002A" w14:textId="77777777" w:rsidR="00C314DA" w:rsidRPr="00E64403" w:rsidRDefault="00E64403" w:rsidP="00E64403">
      <w:pPr>
        <w:spacing w:before="240" w:after="240" w:line="360" w:lineRule="auto"/>
        <w:ind w:left="720"/>
        <w:jc w:val="center"/>
        <w:rPr>
          <w:rFonts w:ascii="Century Gothic" w:eastAsia="Montserrat" w:hAnsi="Century Gothic" w:cs="Montserrat"/>
          <w:b/>
          <w:sz w:val="24"/>
          <w:szCs w:val="24"/>
        </w:rPr>
      </w:pPr>
      <w:r w:rsidRPr="00E64403">
        <w:rPr>
          <w:rFonts w:ascii="Century Gothic" w:eastAsia="Montserrat" w:hAnsi="Century Gothic" w:cs="Montserrat"/>
          <w:b/>
          <w:sz w:val="24"/>
          <w:szCs w:val="24"/>
        </w:rPr>
        <w:t xml:space="preserve"> </w:t>
      </w:r>
    </w:p>
    <w:p w14:paraId="0000002B" w14:textId="77777777" w:rsidR="00C314DA" w:rsidRPr="00E64403" w:rsidRDefault="00E64403" w:rsidP="00E64403">
      <w:pPr>
        <w:spacing w:before="240" w:after="240" w:line="360" w:lineRule="auto"/>
        <w:ind w:left="720"/>
        <w:jc w:val="center"/>
        <w:rPr>
          <w:rFonts w:ascii="Century Gothic" w:eastAsia="Montserrat" w:hAnsi="Century Gothic" w:cs="Montserrat"/>
          <w:b/>
          <w:sz w:val="24"/>
          <w:szCs w:val="24"/>
        </w:rPr>
      </w:pPr>
      <w:r w:rsidRPr="00E64403">
        <w:rPr>
          <w:rFonts w:ascii="Century Gothic" w:eastAsia="Montserrat" w:hAnsi="Century Gothic" w:cs="Montserrat"/>
          <w:b/>
          <w:sz w:val="24"/>
          <w:szCs w:val="24"/>
        </w:rPr>
        <w:t xml:space="preserve"> </w:t>
      </w:r>
    </w:p>
    <w:p w14:paraId="0000002C" w14:textId="77777777" w:rsidR="00C314DA" w:rsidRPr="00E64403" w:rsidRDefault="00E64403" w:rsidP="00E64403">
      <w:pPr>
        <w:spacing w:before="240" w:after="240" w:line="360" w:lineRule="auto"/>
        <w:ind w:left="720"/>
        <w:jc w:val="center"/>
        <w:rPr>
          <w:rFonts w:ascii="Century Gothic" w:eastAsia="Montserrat" w:hAnsi="Century Gothic" w:cs="Montserrat"/>
          <w:b/>
          <w:sz w:val="24"/>
          <w:szCs w:val="24"/>
        </w:rPr>
      </w:pPr>
      <w:r w:rsidRPr="00E64403">
        <w:rPr>
          <w:rFonts w:ascii="Century Gothic" w:eastAsia="Montserrat" w:hAnsi="Century Gothic" w:cs="Montserrat"/>
          <w:b/>
          <w:sz w:val="24"/>
          <w:szCs w:val="24"/>
        </w:rPr>
        <w:t>FRANCISCO ADRIÁN SÁNCHEZ VILLEGAS</w:t>
      </w:r>
    </w:p>
    <w:p w14:paraId="0000002D" w14:textId="77777777" w:rsidR="00C314DA" w:rsidRPr="00E64403" w:rsidRDefault="00E64403" w:rsidP="00E64403">
      <w:pPr>
        <w:spacing w:before="240" w:after="240" w:line="360" w:lineRule="auto"/>
        <w:ind w:left="720"/>
        <w:jc w:val="center"/>
        <w:rPr>
          <w:rFonts w:ascii="Century Gothic" w:eastAsia="Montserrat" w:hAnsi="Century Gothic" w:cs="Montserrat"/>
          <w:b/>
          <w:sz w:val="24"/>
          <w:szCs w:val="24"/>
        </w:rPr>
      </w:pPr>
      <w:r w:rsidRPr="00E64403">
        <w:rPr>
          <w:rFonts w:ascii="Century Gothic" w:eastAsia="Montserrat" w:hAnsi="Century Gothic" w:cs="Montserrat"/>
          <w:b/>
          <w:sz w:val="24"/>
          <w:szCs w:val="24"/>
        </w:rPr>
        <w:t>DIPUTADO CIUDADANO</w:t>
      </w:r>
    </w:p>
    <w:p w14:paraId="0000002E" w14:textId="77777777" w:rsidR="00C314DA" w:rsidRPr="00E64403" w:rsidRDefault="00E64403" w:rsidP="00E64403">
      <w:pPr>
        <w:spacing w:before="240" w:after="240" w:line="360" w:lineRule="auto"/>
        <w:ind w:left="720"/>
        <w:jc w:val="center"/>
        <w:rPr>
          <w:rFonts w:ascii="Century Gothic" w:eastAsia="Montserrat" w:hAnsi="Century Gothic" w:cs="Montserrat"/>
          <w:sz w:val="24"/>
          <w:szCs w:val="24"/>
          <w:highlight w:val="yellow"/>
        </w:rPr>
      </w:pPr>
      <w:r w:rsidRPr="00E64403">
        <w:rPr>
          <w:rFonts w:ascii="Century Gothic" w:eastAsia="Montserrat" w:hAnsi="Century Gothic" w:cs="Montserrat"/>
          <w:b/>
          <w:sz w:val="24"/>
          <w:szCs w:val="24"/>
        </w:rPr>
        <w:t>REPRESENTACIÓN PARLAMENTARIA DE MOVIMIENTO CIUDADANO</w:t>
      </w:r>
    </w:p>
    <w:sectPr w:rsidR="00C314DA" w:rsidRPr="00E6440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F84905"/>
    <w:multiLevelType w:val="multilevel"/>
    <w:tmpl w:val="FEACC39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4DA"/>
    <w:rsid w:val="004447F2"/>
    <w:rsid w:val="00C314DA"/>
    <w:rsid w:val="00E644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B261"/>
  <w15:docId w15:val="{51DD2244-E574-4A3A-9E4E-963EC634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E64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1327</Words>
  <Characters>7301</Characters>
  <Application>Microsoft Office Word</Application>
  <DocSecurity>0</DocSecurity>
  <Lines>60</Lines>
  <Paragraphs>17</Paragraphs>
  <ScaleCrop>false</ScaleCrop>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Brenda Sarahi Gonzalez Dominguez</cp:lastModifiedBy>
  <cp:revision>2</cp:revision>
  <dcterms:created xsi:type="dcterms:W3CDTF">2023-05-16T16:31:00Z</dcterms:created>
  <dcterms:modified xsi:type="dcterms:W3CDTF">2023-05-16T16:31:00Z</dcterms:modified>
</cp:coreProperties>
</file>