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E464" w14:textId="77777777" w:rsidR="00B67F54" w:rsidRPr="00AF65E9" w:rsidRDefault="00B67F54" w:rsidP="00B67F54">
      <w:pPr>
        <w:spacing w:line="360" w:lineRule="auto"/>
        <w:jc w:val="both"/>
        <w:rPr>
          <w:rFonts w:ascii="Arial" w:hAnsi="Arial" w:cs="Arial"/>
          <w:b/>
          <w:sz w:val="24"/>
          <w:szCs w:val="24"/>
        </w:rPr>
      </w:pPr>
      <w:r w:rsidRPr="00AF65E9">
        <w:rPr>
          <w:rFonts w:ascii="Arial" w:hAnsi="Arial" w:cs="Arial"/>
          <w:b/>
          <w:sz w:val="24"/>
          <w:szCs w:val="24"/>
        </w:rPr>
        <w:t>H. CONGRESO DEL ESTADO CHIHUAHUA</w:t>
      </w:r>
    </w:p>
    <w:p w14:paraId="23BCD4BA" w14:textId="77777777" w:rsidR="00B67F54" w:rsidRPr="00AF65E9" w:rsidRDefault="00B67F54" w:rsidP="00B67F54">
      <w:pPr>
        <w:spacing w:line="360" w:lineRule="auto"/>
        <w:jc w:val="both"/>
        <w:rPr>
          <w:rFonts w:ascii="Arial" w:hAnsi="Arial" w:cs="Arial"/>
          <w:b/>
          <w:sz w:val="24"/>
          <w:szCs w:val="24"/>
        </w:rPr>
      </w:pPr>
      <w:r w:rsidRPr="00AF65E9">
        <w:rPr>
          <w:rFonts w:ascii="Arial" w:hAnsi="Arial" w:cs="Arial"/>
          <w:b/>
          <w:sz w:val="24"/>
          <w:szCs w:val="24"/>
        </w:rPr>
        <w:t>P R E S E N T E.-</w:t>
      </w:r>
    </w:p>
    <w:p w14:paraId="1E39BBEA" w14:textId="77777777" w:rsidR="00B67F54" w:rsidRPr="00AF65E9" w:rsidRDefault="00B67F54" w:rsidP="00B67F54">
      <w:pPr>
        <w:spacing w:line="360" w:lineRule="auto"/>
        <w:jc w:val="both"/>
        <w:rPr>
          <w:sz w:val="24"/>
          <w:szCs w:val="24"/>
        </w:rPr>
      </w:pPr>
    </w:p>
    <w:p w14:paraId="27EAB968" w14:textId="77777777" w:rsidR="00B67F54" w:rsidRPr="00AF65E9" w:rsidRDefault="00B67F54" w:rsidP="00B67F54">
      <w:pPr>
        <w:spacing w:line="360" w:lineRule="auto"/>
        <w:jc w:val="both"/>
        <w:rPr>
          <w:rFonts w:ascii="Arial" w:hAnsi="Arial" w:cs="Arial"/>
          <w:sz w:val="24"/>
          <w:szCs w:val="24"/>
        </w:rPr>
      </w:pPr>
      <w:r w:rsidRPr="00AF65E9">
        <w:rPr>
          <w:rFonts w:ascii="Arial" w:hAnsi="Arial" w:cs="Arial"/>
          <w:sz w:val="24"/>
          <w:szCs w:val="24"/>
        </w:rPr>
        <w:t xml:space="preserve">La suscrita Ana Georgina Zapata Lucero, Diputada de la LXVII Legislatura del Honorable Congreso del Estado, integrante del Grupo Parlamentario del Partido Revolucionario Institucional, en uso de las facultades que me confiere el numeral 68 fracción I de la Constitución del Estado Libre y Soberano de Chihuahua, así como los ordinales 169, 170, 171, 175 y demás relativos de la Ley Orgánica del Poder Legislativo del Estado de Chihuahua, comparezco </w:t>
      </w:r>
      <w:r w:rsidRPr="00AF65E9">
        <w:rPr>
          <w:rFonts w:ascii="Arial" w:hAnsi="Arial" w:cs="Arial"/>
          <w:color w:val="000000" w:themeColor="text1"/>
          <w:sz w:val="24"/>
          <w:szCs w:val="24"/>
        </w:rPr>
        <w:t xml:space="preserve">ante esta  Representación Popular para someter a su consideración  la presente </w:t>
      </w:r>
      <w:r w:rsidRPr="00AF65E9">
        <w:rPr>
          <w:rFonts w:ascii="Arial" w:hAnsi="Arial" w:cs="Arial"/>
          <w:b/>
          <w:color w:val="000000" w:themeColor="text1"/>
          <w:sz w:val="24"/>
          <w:szCs w:val="24"/>
        </w:rPr>
        <w:t>iniciativa c</w:t>
      </w:r>
      <w:r w:rsidRPr="00AF65E9">
        <w:rPr>
          <w:rFonts w:ascii="Arial" w:hAnsi="Arial" w:cs="Arial"/>
          <w:b/>
          <w:sz w:val="24"/>
          <w:szCs w:val="24"/>
        </w:rPr>
        <w:t xml:space="preserve">on carácter de Decreto para </w:t>
      </w:r>
      <w:r w:rsidR="00C25965" w:rsidRPr="00C25965">
        <w:rPr>
          <w:rFonts w:ascii="Arial" w:hAnsi="Arial" w:cs="Arial"/>
          <w:b/>
          <w:sz w:val="24"/>
          <w:szCs w:val="24"/>
        </w:rPr>
        <w:t>adicionar el artículo 125 Bis al Código Penal del Estado de Chihuahua</w:t>
      </w:r>
      <w:r w:rsidRPr="00C25965">
        <w:rPr>
          <w:rFonts w:ascii="Arial" w:hAnsi="Arial" w:cs="Arial"/>
          <w:b/>
          <w:sz w:val="24"/>
          <w:szCs w:val="24"/>
        </w:rPr>
        <w:t>,</w:t>
      </w:r>
      <w:r w:rsidRPr="00B1313C">
        <w:rPr>
          <w:rFonts w:ascii="Arial" w:hAnsi="Arial" w:cs="Arial"/>
          <w:b/>
          <w:sz w:val="24"/>
          <w:szCs w:val="24"/>
        </w:rPr>
        <w:t xml:space="preserve"> </w:t>
      </w:r>
      <w:r w:rsidRPr="00AF65E9">
        <w:rPr>
          <w:rFonts w:ascii="Arial" w:hAnsi="Arial" w:cs="Arial"/>
          <w:sz w:val="24"/>
          <w:szCs w:val="24"/>
        </w:rPr>
        <w:t>conforme a la siguiente:</w:t>
      </w:r>
    </w:p>
    <w:p w14:paraId="72D78380" w14:textId="77777777" w:rsidR="00B67F54" w:rsidRDefault="00B67F54" w:rsidP="00B67F54">
      <w:pPr>
        <w:spacing w:line="360" w:lineRule="auto"/>
        <w:jc w:val="both"/>
        <w:rPr>
          <w:rFonts w:ascii="Arial" w:hAnsi="Arial" w:cs="Arial"/>
          <w:sz w:val="24"/>
          <w:szCs w:val="24"/>
        </w:rPr>
      </w:pPr>
    </w:p>
    <w:p w14:paraId="50DCB298" w14:textId="77777777" w:rsidR="00CA388A" w:rsidRPr="00AF65E9" w:rsidRDefault="00CA388A" w:rsidP="00B67F54">
      <w:pPr>
        <w:spacing w:line="360" w:lineRule="auto"/>
        <w:jc w:val="both"/>
        <w:rPr>
          <w:rFonts w:ascii="Arial" w:hAnsi="Arial" w:cs="Arial"/>
          <w:sz w:val="24"/>
          <w:szCs w:val="24"/>
        </w:rPr>
      </w:pPr>
    </w:p>
    <w:p w14:paraId="3DBC5D0B" w14:textId="77777777" w:rsidR="00B67F54" w:rsidRDefault="00B67F54" w:rsidP="00981428">
      <w:pPr>
        <w:spacing w:after="375" w:line="240" w:lineRule="auto"/>
        <w:jc w:val="center"/>
        <w:textAlignment w:val="baseline"/>
        <w:rPr>
          <w:rFonts w:ascii="Arial" w:hAnsi="Arial" w:cs="Arial"/>
          <w:b/>
          <w:sz w:val="24"/>
          <w:szCs w:val="24"/>
        </w:rPr>
      </w:pPr>
      <w:r w:rsidRPr="00AF65E9">
        <w:rPr>
          <w:rFonts w:ascii="Arial" w:hAnsi="Arial" w:cs="Arial"/>
          <w:b/>
          <w:sz w:val="24"/>
          <w:szCs w:val="24"/>
        </w:rPr>
        <w:t>EXPOSICIÓN DE MOTIVOS</w:t>
      </w:r>
    </w:p>
    <w:p w14:paraId="7E4A3114" w14:textId="77777777" w:rsidR="00171717" w:rsidRDefault="00171717" w:rsidP="00981428">
      <w:pPr>
        <w:spacing w:after="375" w:line="240" w:lineRule="auto"/>
        <w:jc w:val="center"/>
        <w:textAlignment w:val="baseline"/>
        <w:rPr>
          <w:rFonts w:ascii="Arial" w:hAnsi="Arial" w:cs="Arial"/>
          <w:b/>
          <w:sz w:val="24"/>
          <w:szCs w:val="24"/>
        </w:rPr>
      </w:pPr>
    </w:p>
    <w:p w14:paraId="7F49D468" w14:textId="77777777" w:rsidR="00981428" w:rsidRPr="00171717" w:rsidRDefault="00981428" w:rsidP="00171717">
      <w:pPr>
        <w:pStyle w:val="defaultstyledtext-xb1qmn-0"/>
        <w:spacing w:line="360" w:lineRule="auto"/>
        <w:jc w:val="both"/>
        <w:rPr>
          <w:rFonts w:ascii="Arial" w:hAnsi="Arial" w:cs="Arial"/>
          <w:spacing w:val="2"/>
        </w:rPr>
      </w:pPr>
      <w:r w:rsidRPr="00171717">
        <w:rPr>
          <w:rFonts w:ascii="Arial" w:hAnsi="Arial" w:cs="Arial"/>
          <w:spacing w:val="2"/>
        </w:rPr>
        <w:t xml:space="preserve">El incremento de la violencia en el país disparó, en 2022, 83.52 por ciento los asesinatos de niños y adolescentes, alertó la organización </w:t>
      </w:r>
      <w:proofErr w:type="spellStart"/>
      <w:r w:rsidRPr="00171717">
        <w:rPr>
          <w:rFonts w:ascii="Arial" w:hAnsi="Arial" w:cs="Arial"/>
          <w:spacing w:val="2"/>
        </w:rPr>
        <w:t>Save</w:t>
      </w:r>
      <w:proofErr w:type="spellEnd"/>
      <w:r w:rsidRPr="00171717">
        <w:rPr>
          <w:rFonts w:ascii="Arial" w:hAnsi="Arial" w:cs="Arial"/>
          <w:spacing w:val="2"/>
        </w:rPr>
        <w:t xml:space="preserve"> </w:t>
      </w:r>
      <w:proofErr w:type="spellStart"/>
      <w:r w:rsidRPr="00171717">
        <w:rPr>
          <w:rFonts w:ascii="Arial" w:hAnsi="Arial" w:cs="Arial"/>
          <w:spacing w:val="2"/>
        </w:rPr>
        <w:t>the</w:t>
      </w:r>
      <w:proofErr w:type="spellEnd"/>
      <w:r w:rsidRPr="00171717">
        <w:rPr>
          <w:rFonts w:ascii="Arial" w:hAnsi="Arial" w:cs="Arial"/>
          <w:spacing w:val="2"/>
        </w:rPr>
        <w:t xml:space="preserve"> </w:t>
      </w:r>
      <w:proofErr w:type="spellStart"/>
      <w:r w:rsidRPr="00171717">
        <w:rPr>
          <w:rFonts w:ascii="Arial" w:hAnsi="Arial" w:cs="Arial"/>
          <w:spacing w:val="2"/>
        </w:rPr>
        <w:t>Children</w:t>
      </w:r>
      <w:proofErr w:type="spellEnd"/>
      <w:r w:rsidRPr="00171717">
        <w:rPr>
          <w:rFonts w:ascii="Arial" w:hAnsi="Arial" w:cs="Arial"/>
          <w:spacing w:val="2"/>
        </w:rPr>
        <w:t>.</w:t>
      </w:r>
    </w:p>
    <w:p w14:paraId="4E669BA2" w14:textId="77777777" w:rsidR="00981428" w:rsidRPr="00171717" w:rsidRDefault="00981428" w:rsidP="00171717">
      <w:pPr>
        <w:pStyle w:val="defaultstyledtext-xb1qmn-0"/>
        <w:spacing w:line="360" w:lineRule="auto"/>
        <w:jc w:val="both"/>
        <w:rPr>
          <w:rFonts w:ascii="Arial" w:hAnsi="Arial" w:cs="Arial"/>
          <w:spacing w:val="2"/>
        </w:rPr>
      </w:pPr>
      <w:r w:rsidRPr="00171717">
        <w:rPr>
          <w:rFonts w:ascii="Arial" w:hAnsi="Arial" w:cs="Arial"/>
          <w:spacing w:val="2"/>
        </w:rPr>
        <w:t>En s</w:t>
      </w:r>
      <w:r w:rsidR="00B573AE">
        <w:rPr>
          <w:rFonts w:ascii="Arial" w:hAnsi="Arial" w:cs="Arial"/>
          <w:spacing w:val="2"/>
        </w:rPr>
        <w:t xml:space="preserve">u reporte del </w:t>
      </w:r>
      <w:r w:rsidRPr="00171717">
        <w:rPr>
          <w:rFonts w:ascii="Arial" w:hAnsi="Arial" w:cs="Arial"/>
          <w:spacing w:val="2"/>
        </w:rPr>
        <w:t>primer semestre</w:t>
      </w:r>
      <w:r w:rsidR="00B573AE">
        <w:rPr>
          <w:rFonts w:ascii="Arial" w:hAnsi="Arial" w:cs="Arial"/>
          <w:spacing w:val="2"/>
        </w:rPr>
        <w:t xml:space="preserve"> del 2022 indicó que</w:t>
      </w:r>
      <w:r w:rsidRPr="00171717">
        <w:rPr>
          <w:rFonts w:ascii="Arial" w:hAnsi="Arial" w:cs="Arial"/>
          <w:spacing w:val="2"/>
        </w:rPr>
        <w:t xml:space="preserve"> se registraron 595 homicidios de niñas y niños, lo que significó un aumento de 83.52 por ciento, con respecto al mismo periodo de 2015.</w:t>
      </w:r>
    </w:p>
    <w:p w14:paraId="516D6773" w14:textId="77777777" w:rsidR="00981428" w:rsidRPr="00171717" w:rsidRDefault="00981428" w:rsidP="00171717">
      <w:pPr>
        <w:pStyle w:val="defaultstyledtext-xb1qmn-0"/>
        <w:spacing w:line="360" w:lineRule="auto"/>
        <w:jc w:val="both"/>
        <w:rPr>
          <w:rFonts w:ascii="Arial" w:hAnsi="Arial" w:cs="Arial"/>
          <w:spacing w:val="2"/>
        </w:rPr>
      </w:pPr>
      <w:r w:rsidRPr="00171717">
        <w:rPr>
          <w:rFonts w:ascii="Arial" w:hAnsi="Arial" w:cs="Arial"/>
          <w:spacing w:val="2"/>
        </w:rPr>
        <w:t>En tanto, según datos de la Red por los Derechos de la Infancia en México (</w:t>
      </w:r>
      <w:proofErr w:type="spellStart"/>
      <w:r w:rsidRPr="00171717">
        <w:rPr>
          <w:rFonts w:ascii="Arial" w:hAnsi="Arial" w:cs="Arial"/>
          <w:spacing w:val="2"/>
        </w:rPr>
        <w:t>Redim</w:t>
      </w:r>
      <w:proofErr w:type="spellEnd"/>
      <w:r w:rsidRPr="00171717">
        <w:rPr>
          <w:rFonts w:ascii="Arial" w:hAnsi="Arial" w:cs="Arial"/>
          <w:spacing w:val="2"/>
        </w:rPr>
        <w:t>), en los primeros nueve meses de 2022 se registraron 923 asesinatos de niñas, niños y adolescentes en México, de los cuales 213 fueron feminicidios y homicidios dolosos, mientras que 710 correspondieron a homicidios dolosos de varones.</w:t>
      </w:r>
    </w:p>
    <w:p w14:paraId="6D267932" w14:textId="77777777" w:rsidR="00981428" w:rsidRPr="00171717" w:rsidRDefault="00981428" w:rsidP="00171717">
      <w:pPr>
        <w:spacing w:after="375" w:line="360" w:lineRule="auto"/>
        <w:jc w:val="both"/>
        <w:textAlignment w:val="baseline"/>
        <w:rPr>
          <w:rFonts w:ascii="Arial" w:hAnsi="Arial" w:cs="Arial"/>
          <w:spacing w:val="2"/>
          <w:sz w:val="24"/>
          <w:szCs w:val="24"/>
        </w:rPr>
      </w:pPr>
      <w:r w:rsidRPr="00171717">
        <w:rPr>
          <w:rFonts w:ascii="Arial" w:hAnsi="Arial" w:cs="Arial"/>
          <w:spacing w:val="2"/>
          <w:sz w:val="24"/>
          <w:szCs w:val="24"/>
        </w:rPr>
        <w:lastRenderedPageBreak/>
        <w:t>Desde que se tiene registro (de enero de 2015 a septiembre de 2022), se han contabilizado 8 mil 530 asesinatos de niñas, niños y adolescentes a nivel nacional, de los cuales 2 mil 101 han correspondido a feminicidios y homicidios dolosos contra mujeres menores de edad.</w:t>
      </w:r>
    </w:p>
    <w:p w14:paraId="78046BDF" w14:textId="77777777" w:rsidR="00981428" w:rsidRPr="00171717" w:rsidRDefault="00981428" w:rsidP="00171717">
      <w:pPr>
        <w:spacing w:after="375" w:line="360" w:lineRule="auto"/>
        <w:jc w:val="both"/>
        <w:textAlignment w:val="baseline"/>
        <w:rPr>
          <w:rFonts w:ascii="Arial" w:hAnsi="Arial" w:cs="Arial"/>
          <w:spacing w:val="2"/>
          <w:sz w:val="24"/>
          <w:szCs w:val="24"/>
        </w:rPr>
      </w:pPr>
      <w:proofErr w:type="spellStart"/>
      <w:r w:rsidRPr="00171717">
        <w:rPr>
          <w:rFonts w:ascii="Arial" w:hAnsi="Arial" w:cs="Arial"/>
          <w:spacing w:val="2"/>
          <w:sz w:val="24"/>
          <w:szCs w:val="24"/>
        </w:rPr>
        <w:t>Save</w:t>
      </w:r>
      <w:proofErr w:type="spellEnd"/>
      <w:r w:rsidRPr="00171717">
        <w:rPr>
          <w:rFonts w:ascii="Arial" w:hAnsi="Arial" w:cs="Arial"/>
          <w:spacing w:val="2"/>
          <w:sz w:val="24"/>
          <w:szCs w:val="24"/>
        </w:rPr>
        <w:t xml:space="preserve"> </w:t>
      </w:r>
      <w:proofErr w:type="spellStart"/>
      <w:r w:rsidRPr="00171717">
        <w:rPr>
          <w:rFonts w:ascii="Arial" w:hAnsi="Arial" w:cs="Arial"/>
          <w:spacing w:val="2"/>
          <w:sz w:val="24"/>
          <w:szCs w:val="24"/>
        </w:rPr>
        <w:t>the</w:t>
      </w:r>
      <w:proofErr w:type="spellEnd"/>
      <w:r w:rsidRPr="00171717">
        <w:rPr>
          <w:rFonts w:ascii="Arial" w:hAnsi="Arial" w:cs="Arial"/>
          <w:spacing w:val="2"/>
          <w:sz w:val="24"/>
          <w:szCs w:val="24"/>
        </w:rPr>
        <w:t xml:space="preserve"> </w:t>
      </w:r>
      <w:proofErr w:type="spellStart"/>
      <w:r w:rsidRPr="00171717">
        <w:rPr>
          <w:rFonts w:ascii="Arial" w:hAnsi="Arial" w:cs="Arial"/>
          <w:spacing w:val="2"/>
          <w:sz w:val="24"/>
          <w:szCs w:val="24"/>
        </w:rPr>
        <w:t>Children</w:t>
      </w:r>
      <w:proofErr w:type="spellEnd"/>
      <w:r w:rsidRPr="00171717">
        <w:rPr>
          <w:rFonts w:ascii="Arial" w:hAnsi="Arial" w:cs="Arial"/>
          <w:spacing w:val="2"/>
          <w:sz w:val="24"/>
          <w:szCs w:val="24"/>
        </w:rPr>
        <w:t>, una organización independiente, líder en la promoción y defensa de los derechos de niñas, niños y adolescentes, señala que, de acuerdo con datos oficiales, en 2021 cada día siete niños o adolescentes fueron asesinados y 37 sufrieron violencia física, sin contar los múltiples casos que no son identificados ni denunciados.</w:t>
      </w:r>
    </w:p>
    <w:p w14:paraId="5CAB3BD4" w14:textId="77777777" w:rsidR="00981428" w:rsidRPr="00171717" w:rsidRDefault="00FB032C" w:rsidP="00171717">
      <w:pPr>
        <w:spacing w:after="375" w:line="360" w:lineRule="auto"/>
        <w:jc w:val="both"/>
        <w:textAlignment w:val="baseline"/>
        <w:rPr>
          <w:rFonts w:ascii="Arial" w:hAnsi="Arial" w:cs="Arial"/>
          <w:sz w:val="24"/>
          <w:szCs w:val="24"/>
          <w:shd w:val="clear" w:color="auto" w:fill="FFFFFF"/>
        </w:rPr>
      </w:pPr>
      <w:r w:rsidRPr="00171717">
        <w:rPr>
          <w:rFonts w:ascii="Arial" w:hAnsi="Arial" w:cs="Arial"/>
          <w:sz w:val="24"/>
          <w:szCs w:val="24"/>
          <w:shd w:val="clear" w:color="auto" w:fill="FFFFFF"/>
        </w:rPr>
        <w:t>En los primeros 11 meses de 2022 se cometieron</w:t>
      </w:r>
      <w:r w:rsidRPr="00171717">
        <w:rPr>
          <w:rFonts w:ascii="Arial" w:hAnsi="Arial" w:cs="Arial"/>
          <w:b/>
          <w:bCs/>
          <w:sz w:val="24"/>
          <w:szCs w:val="24"/>
          <w:shd w:val="clear" w:color="auto" w:fill="FFFFFF"/>
        </w:rPr>
        <w:t> </w:t>
      </w:r>
      <w:r w:rsidRPr="00171717">
        <w:rPr>
          <w:rFonts w:ascii="Arial" w:hAnsi="Arial" w:cs="Arial"/>
          <w:bCs/>
          <w:sz w:val="24"/>
          <w:szCs w:val="24"/>
          <w:shd w:val="clear" w:color="auto" w:fill="FFFFFF"/>
        </w:rPr>
        <w:t>mil 116 </w:t>
      </w:r>
      <w:hyperlink r:id="rId4" w:tgtFrame="_blank" w:history="1">
        <w:r w:rsidRPr="00171717">
          <w:rPr>
            <w:rStyle w:val="Hipervnculo"/>
            <w:rFonts w:ascii="Arial" w:hAnsi="Arial" w:cs="Arial"/>
            <w:bCs/>
            <w:color w:val="auto"/>
            <w:sz w:val="24"/>
            <w:szCs w:val="24"/>
            <w:u w:val="none"/>
          </w:rPr>
          <w:t>asesinatos dolosos</w:t>
        </w:r>
      </w:hyperlink>
      <w:r w:rsidRPr="00171717">
        <w:rPr>
          <w:rFonts w:ascii="Arial" w:hAnsi="Arial" w:cs="Arial"/>
          <w:sz w:val="24"/>
          <w:szCs w:val="24"/>
          <w:shd w:val="clear" w:color="auto" w:fill="FFFFFF"/>
        </w:rPr>
        <w:t> de niñas, niños y adolescentes en</w:t>
      </w:r>
      <w:r w:rsidRPr="00171717">
        <w:rPr>
          <w:rFonts w:ascii="Arial" w:hAnsi="Arial" w:cs="Arial"/>
          <w:b/>
          <w:bCs/>
          <w:sz w:val="24"/>
          <w:szCs w:val="24"/>
          <w:shd w:val="clear" w:color="auto" w:fill="FFFFFF"/>
        </w:rPr>
        <w:t> </w:t>
      </w:r>
      <w:r w:rsidRPr="00171717">
        <w:rPr>
          <w:rFonts w:ascii="Arial" w:hAnsi="Arial" w:cs="Arial"/>
          <w:bCs/>
          <w:sz w:val="24"/>
          <w:szCs w:val="24"/>
          <w:shd w:val="clear" w:color="auto" w:fill="FFFFFF"/>
        </w:rPr>
        <w:t>México</w:t>
      </w:r>
      <w:r w:rsidRPr="00171717">
        <w:rPr>
          <w:rFonts w:ascii="Arial" w:hAnsi="Arial" w:cs="Arial"/>
          <w:sz w:val="24"/>
          <w:szCs w:val="24"/>
          <w:shd w:val="clear" w:color="auto" w:fill="FFFFFF"/>
        </w:rPr>
        <w:t>, un incremento del tres por ciento frente al año anterior, informó este viernes la </w:t>
      </w:r>
      <w:r w:rsidRPr="00171717">
        <w:rPr>
          <w:rFonts w:ascii="Arial" w:hAnsi="Arial" w:cs="Arial"/>
          <w:bCs/>
          <w:sz w:val="24"/>
          <w:szCs w:val="24"/>
          <w:shd w:val="clear" w:color="auto" w:fill="FFFFFF"/>
        </w:rPr>
        <w:t>Red por los Derechos de la Infancia en México</w:t>
      </w:r>
      <w:r w:rsidRPr="00171717">
        <w:rPr>
          <w:rFonts w:ascii="Arial" w:hAnsi="Arial" w:cs="Arial"/>
          <w:sz w:val="24"/>
          <w:szCs w:val="24"/>
          <w:shd w:val="clear" w:color="auto" w:fill="FFFFFF"/>
        </w:rPr>
        <w:t> (</w:t>
      </w:r>
      <w:proofErr w:type="spellStart"/>
      <w:r w:rsidRPr="00171717">
        <w:rPr>
          <w:rFonts w:ascii="Arial" w:hAnsi="Arial" w:cs="Arial"/>
          <w:sz w:val="24"/>
          <w:szCs w:val="24"/>
          <w:shd w:val="clear" w:color="auto" w:fill="FFFFFF"/>
        </w:rPr>
        <w:t>Redim</w:t>
      </w:r>
      <w:proofErr w:type="spellEnd"/>
      <w:r w:rsidRPr="00171717">
        <w:rPr>
          <w:rFonts w:ascii="Arial" w:hAnsi="Arial" w:cs="Arial"/>
          <w:sz w:val="24"/>
          <w:szCs w:val="24"/>
          <w:shd w:val="clear" w:color="auto" w:fill="FFFFFF"/>
        </w:rPr>
        <w:t>).</w:t>
      </w:r>
    </w:p>
    <w:p w14:paraId="30230A8F" w14:textId="77777777" w:rsidR="00FB032C" w:rsidRPr="00171717" w:rsidRDefault="00B573AE" w:rsidP="00171717">
      <w:pPr>
        <w:spacing w:after="375" w:line="360" w:lineRule="auto"/>
        <w:jc w:val="both"/>
        <w:textAlignment w:val="baseline"/>
        <w:rPr>
          <w:rFonts w:ascii="Arial" w:hAnsi="Arial" w:cs="Arial"/>
          <w:bCs/>
          <w:sz w:val="24"/>
          <w:szCs w:val="24"/>
          <w:shd w:val="clear" w:color="auto" w:fill="FFFFFF"/>
        </w:rPr>
      </w:pPr>
      <w:r>
        <w:rPr>
          <w:rFonts w:ascii="Arial" w:hAnsi="Arial" w:cs="Arial"/>
          <w:sz w:val="24"/>
          <w:szCs w:val="24"/>
          <w:shd w:val="clear" w:color="auto" w:fill="FFFFFF"/>
        </w:rPr>
        <w:t>E</w:t>
      </w:r>
      <w:r w:rsidR="00FB032C" w:rsidRPr="00171717">
        <w:rPr>
          <w:rFonts w:ascii="Arial" w:hAnsi="Arial" w:cs="Arial"/>
          <w:sz w:val="24"/>
          <w:szCs w:val="24"/>
          <w:shd w:val="clear" w:color="auto" w:fill="FFFFFF"/>
        </w:rPr>
        <w:t>l tipo de homicidios que ha aumentado contra niñas, niños y ad</w:t>
      </w:r>
      <w:r>
        <w:rPr>
          <w:rFonts w:ascii="Arial" w:hAnsi="Arial" w:cs="Arial"/>
          <w:sz w:val="24"/>
          <w:szCs w:val="24"/>
          <w:shd w:val="clear" w:color="auto" w:fill="FFFFFF"/>
        </w:rPr>
        <w:t>olescentes es</w:t>
      </w:r>
      <w:r w:rsidR="00FB032C" w:rsidRPr="00171717">
        <w:rPr>
          <w:rFonts w:ascii="Arial" w:hAnsi="Arial" w:cs="Arial"/>
          <w:sz w:val="24"/>
          <w:szCs w:val="24"/>
          <w:shd w:val="clear" w:color="auto" w:fill="FFFFFF"/>
        </w:rPr>
        <w:t xml:space="preserve"> el </w:t>
      </w:r>
      <w:r w:rsidR="00FB032C" w:rsidRPr="00171717">
        <w:rPr>
          <w:rFonts w:ascii="Arial" w:hAnsi="Arial" w:cs="Arial"/>
          <w:bCs/>
          <w:sz w:val="24"/>
          <w:szCs w:val="24"/>
          <w:shd w:val="clear" w:color="auto" w:fill="FFFFFF"/>
        </w:rPr>
        <w:t>homicidio doloso</w:t>
      </w:r>
      <w:r w:rsidR="00FB032C" w:rsidRPr="00171717">
        <w:rPr>
          <w:rFonts w:ascii="Arial" w:hAnsi="Arial" w:cs="Arial"/>
          <w:b/>
          <w:bCs/>
          <w:sz w:val="24"/>
          <w:szCs w:val="24"/>
          <w:shd w:val="clear" w:color="auto" w:fill="FFFFFF"/>
        </w:rPr>
        <w:t> </w:t>
      </w:r>
      <w:r w:rsidR="00FB032C" w:rsidRPr="00171717">
        <w:rPr>
          <w:rFonts w:ascii="Arial" w:hAnsi="Arial" w:cs="Arial"/>
          <w:sz w:val="24"/>
          <w:szCs w:val="24"/>
          <w:shd w:val="clear" w:color="auto" w:fill="FFFFFF"/>
        </w:rPr>
        <w:t>(un aumento de 3.2%), el homicidio con </w:t>
      </w:r>
      <w:r w:rsidR="00171717">
        <w:rPr>
          <w:rFonts w:ascii="Arial" w:hAnsi="Arial" w:cs="Arial"/>
          <w:bCs/>
          <w:sz w:val="24"/>
          <w:szCs w:val="24"/>
          <w:shd w:val="clear" w:color="auto" w:fill="FFFFFF"/>
        </w:rPr>
        <w:t xml:space="preserve">arma </w:t>
      </w:r>
      <w:r w:rsidR="00FB032C" w:rsidRPr="00171717">
        <w:rPr>
          <w:rFonts w:ascii="Arial" w:hAnsi="Arial" w:cs="Arial"/>
          <w:bCs/>
          <w:sz w:val="24"/>
          <w:szCs w:val="24"/>
          <w:shd w:val="clear" w:color="auto" w:fill="FFFFFF"/>
        </w:rPr>
        <w:t>de fuego</w:t>
      </w:r>
      <w:r w:rsidR="00FB032C" w:rsidRPr="00171717">
        <w:rPr>
          <w:rFonts w:ascii="Arial" w:hAnsi="Arial" w:cs="Arial"/>
          <w:sz w:val="24"/>
          <w:szCs w:val="24"/>
          <w:shd w:val="clear" w:color="auto" w:fill="FFFFFF"/>
        </w:rPr>
        <w:t> (aumento de 3.4%) y los</w:t>
      </w:r>
      <w:r w:rsidR="00FB032C" w:rsidRPr="00171717">
        <w:rPr>
          <w:rFonts w:ascii="Arial" w:hAnsi="Arial" w:cs="Arial"/>
          <w:b/>
          <w:bCs/>
          <w:sz w:val="24"/>
          <w:szCs w:val="24"/>
          <w:shd w:val="clear" w:color="auto" w:fill="FFFFFF"/>
        </w:rPr>
        <w:t> </w:t>
      </w:r>
      <w:r w:rsidR="00FB032C" w:rsidRPr="00171717">
        <w:rPr>
          <w:rFonts w:ascii="Arial" w:hAnsi="Arial" w:cs="Arial"/>
          <w:bCs/>
          <w:sz w:val="24"/>
          <w:szCs w:val="24"/>
          <w:shd w:val="clear" w:color="auto" w:fill="FFFFFF"/>
        </w:rPr>
        <w:t>asesinatos</w:t>
      </w:r>
      <w:r w:rsidR="00FB032C" w:rsidRPr="00171717">
        <w:rPr>
          <w:rFonts w:ascii="Arial" w:hAnsi="Arial" w:cs="Arial"/>
          <w:b/>
          <w:bCs/>
          <w:sz w:val="24"/>
          <w:szCs w:val="24"/>
          <w:shd w:val="clear" w:color="auto" w:fill="FFFFFF"/>
        </w:rPr>
        <w:t> </w:t>
      </w:r>
      <w:r w:rsidR="00FB032C" w:rsidRPr="00171717">
        <w:rPr>
          <w:rFonts w:ascii="Arial" w:hAnsi="Arial" w:cs="Arial"/>
          <w:sz w:val="24"/>
          <w:szCs w:val="24"/>
          <w:shd w:val="clear" w:color="auto" w:fill="FFFFFF"/>
        </w:rPr>
        <w:t>(homicidios dolosos más feminicidios) que vieron un incremento de 3% según datos del </w:t>
      </w:r>
      <w:r w:rsidR="00FB032C" w:rsidRPr="00171717">
        <w:rPr>
          <w:rFonts w:ascii="Arial" w:hAnsi="Arial" w:cs="Arial"/>
          <w:bCs/>
          <w:sz w:val="24"/>
          <w:szCs w:val="24"/>
          <w:shd w:val="clear" w:color="auto" w:fill="FFFFFF"/>
        </w:rPr>
        <w:t>Secretariado Ejecutivo del Sistema Nacional de Seguridad Pública (SESNSP).</w:t>
      </w:r>
    </w:p>
    <w:p w14:paraId="4B58E1EC" w14:textId="77777777" w:rsidR="00FB032C" w:rsidRPr="00171717" w:rsidRDefault="00FB032C" w:rsidP="00171717">
      <w:pPr>
        <w:spacing w:after="375" w:line="360" w:lineRule="auto"/>
        <w:jc w:val="both"/>
        <w:textAlignment w:val="baseline"/>
        <w:rPr>
          <w:rFonts w:ascii="Arial" w:hAnsi="Arial" w:cs="Arial"/>
          <w:sz w:val="24"/>
          <w:szCs w:val="24"/>
        </w:rPr>
      </w:pPr>
      <w:r w:rsidRPr="00171717">
        <w:rPr>
          <w:rFonts w:ascii="Arial" w:hAnsi="Arial" w:cs="Arial"/>
          <w:sz w:val="24"/>
          <w:szCs w:val="24"/>
        </w:rPr>
        <w:t>La Red por los Derechos de la Infancia (R</w:t>
      </w:r>
      <w:r w:rsidR="002A0F73">
        <w:rPr>
          <w:rFonts w:ascii="Arial" w:hAnsi="Arial" w:cs="Arial"/>
          <w:sz w:val="24"/>
          <w:szCs w:val="24"/>
        </w:rPr>
        <w:t>EDIM</w:t>
      </w:r>
      <w:r w:rsidRPr="00171717">
        <w:rPr>
          <w:rFonts w:ascii="Arial" w:hAnsi="Arial" w:cs="Arial"/>
          <w:sz w:val="24"/>
          <w:szCs w:val="24"/>
        </w:rPr>
        <w:t>) denunció que </w:t>
      </w:r>
      <w:r w:rsidRPr="00171717">
        <w:rPr>
          <w:rFonts w:ascii="Arial" w:hAnsi="Arial" w:cs="Arial"/>
          <w:bCs/>
          <w:sz w:val="24"/>
          <w:szCs w:val="24"/>
        </w:rPr>
        <w:t>cada día en México mueren asesinados entre cinco y siete niños,</w:t>
      </w:r>
      <w:r w:rsidRPr="00171717">
        <w:rPr>
          <w:rFonts w:ascii="Arial" w:hAnsi="Arial" w:cs="Arial"/>
          <w:sz w:val="24"/>
          <w:szCs w:val="24"/>
        </w:rPr>
        <w:t> de los cuales el 70 por ciento perece por disparos de arma de fuego.</w:t>
      </w:r>
    </w:p>
    <w:p w14:paraId="2BDFE9A3" w14:textId="77777777" w:rsidR="005D210B" w:rsidRPr="00171717" w:rsidRDefault="005D210B" w:rsidP="00171717">
      <w:pPr>
        <w:spacing w:after="375" w:line="360" w:lineRule="auto"/>
        <w:jc w:val="both"/>
        <w:textAlignment w:val="baseline"/>
        <w:rPr>
          <w:rFonts w:ascii="Arial" w:hAnsi="Arial" w:cs="Arial"/>
          <w:sz w:val="24"/>
          <w:szCs w:val="24"/>
          <w:shd w:val="clear" w:color="auto" w:fill="FFFFFF"/>
        </w:rPr>
      </w:pPr>
      <w:r w:rsidRPr="00171717">
        <w:rPr>
          <w:rFonts w:ascii="Arial" w:hAnsi="Arial" w:cs="Arial"/>
          <w:sz w:val="24"/>
          <w:szCs w:val="24"/>
          <w:shd w:val="clear" w:color="auto" w:fill="FFFFFF"/>
        </w:rPr>
        <w:t>Entre enero y septiembre de este año</w:t>
      </w:r>
      <w:r w:rsidRPr="00171717">
        <w:rPr>
          <w:rFonts w:ascii="Arial" w:hAnsi="Arial" w:cs="Arial"/>
          <w:b/>
          <w:sz w:val="24"/>
          <w:szCs w:val="24"/>
          <w:shd w:val="clear" w:color="auto" w:fill="FFFFFF"/>
        </w:rPr>
        <w:t>, </w:t>
      </w:r>
      <w:r w:rsidRPr="00171717">
        <w:rPr>
          <w:rStyle w:val="Textoennegrita"/>
          <w:rFonts w:ascii="Arial" w:hAnsi="Arial" w:cs="Arial"/>
          <w:b w:val="0"/>
          <w:sz w:val="24"/>
          <w:szCs w:val="24"/>
          <w:bdr w:val="none" w:sz="0" w:space="0" w:color="auto" w:frame="1"/>
          <w:shd w:val="clear" w:color="auto" w:fill="FFFFFF"/>
        </w:rPr>
        <w:t>627 menores de edad fueron asesinados con arma de fuego</w:t>
      </w:r>
      <w:r w:rsidRPr="00171717">
        <w:rPr>
          <w:rFonts w:ascii="Arial" w:hAnsi="Arial" w:cs="Arial"/>
          <w:sz w:val="24"/>
          <w:szCs w:val="24"/>
          <w:shd w:val="clear" w:color="auto" w:fill="FFFFFF"/>
        </w:rPr>
        <w:t>, casi un 7 por ciento más que en el m</w:t>
      </w:r>
      <w:r w:rsidR="0018251C">
        <w:rPr>
          <w:rFonts w:ascii="Arial" w:hAnsi="Arial" w:cs="Arial"/>
          <w:sz w:val="24"/>
          <w:szCs w:val="24"/>
          <w:shd w:val="clear" w:color="auto" w:fill="FFFFFF"/>
        </w:rPr>
        <w:t>ismo periodo de 2021, de acuerdo a</w:t>
      </w:r>
      <w:r w:rsidRPr="00171717">
        <w:rPr>
          <w:rFonts w:ascii="Arial" w:hAnsi="Arial" w:cs="Arial"/>
          <w:sz w:val="24"/>
          <w:szCs w:val="24"/>
          <w:shd w:val="clear" w:color="auto" w:fill="FFFFFF"/>
        </w:rPr>
        <w:t xml:space="preserve"> datos del Sistema Nacional de Seguridad Pública (SNSP).</w:t>
      </w:r>
    </w:p>
    <w:p w14:paraId="4812CFF5" w14:textId="77777777" w:rsidR="005D210B" w:rsidRDefault="005D210B" w:rsidP="00171717">
      <w:pPr>
        <w:spacing w:after="375" w:line="360" w:lineRule="auto"/>
        <w:jc w:val="both"/>
        <w:textAlignment w:val="baseline"/>
        <w:rPr>
          <w:rFonts w:ascii="Arial" w:hAnsi="Arial" w:cs="Arial"/>
          <w:sz w:val="24"/>
          <w:szCs w:val="24"/>
          <w:shd w:val="clear" w:color="auto" w:fill="FFFFFF"/>
        </w:rPr>
      </w:pPr>
      <w:r w:rsidRPr="00171717">
        <w:rPr>
          <w:rStyle w:val="Textoennegrita"/>
          <w:rFonts w:ascii="Arial" w:hAnsi="Arial" w:cs="Arial"/>
          <w:b w:val="0"/>
          <w:sz w:val="24"/>
          <w:szCs w:val="24"/>
          <w:bdr w:val="none" w:sz="0" w:space="0" w:color="auto" w:frame="1"/>
          <w:shd w:val="clear" w:color="auto" w:fill="FFFFFF"/>
        </w:rPr>
        <w:t xml:space="preserve">Ya sea en emboscadas, ataques directos o fuego cruzado, la presencia de niñas, niños o adolescentes no ha sido un impedimento para que </w:t>
      </w:r>
      <w:r w:rsidR="0028243C">
        <w:rPr>
          <w:rStyle w:val="Textoennegrita"/>
          <w:rFonts w:ascii="Arial" w:hAnsi="Arial" w:cs="Arial"/>
          <w:b w:val="0"/>
          <w:sz w:val="24"/>
          <w:szCs w:val="24"/>
          <w:bdr w:val="none" w:sz="0" w:space="0" w:color="auto" w:frame="1"/>
          <w:shd w:val="clear" w:color="auto" w:fill="FFFFFF"/>
        </w:rPr>
        <w:t xml:space="preserve">las personas </w:t>
      </w:r>
      <w:r w:rsidR="0028243C">
        <w:rPr>
          <w:rStyle w:val="Textoennegrita"/>
          <w:rFonts w:ascii="Arial" w:hAnsi="Arial" w:cs="Arial"/>
          <w:b w:val="0"/>
          <w:sz w:val="24"/>
          <w:szCs w:val="24"/>
          <w:bdr w:val="none" w:sz="0" w:space="0" w:color="auto" w:frame="1"/>
          <w:shd w:val="clear" w:color="auto" w:fill="FFFFFF"/>
        </w:rPr>
        <w:lastRenderedPageBreak/>
        <w:t>involucradas en enfrentamientos</w:t>
      </w:r>
      <w:r w:rsidRPr="00171717">
        <w:rPr>
          <w:rStyle w:val="Textoennegrita"/>
          <w:rFonts w:ascii="Arial" w:hAnsi="Arial" w:cs="Arial"/>
          <w:b w:val="0"/>
          <w:sz w:val="24"/>
          <w:szCs w:val="24"/>
          <w:bdr w:val="none" w:sz="0" w:space="0" w:color="auto" w:frame="1"/>
          <w:shd w:val="clear" w:color="auto" w:fill="FFFFFF"/>
        </w:rPr>
        <w:t xml:space="preserve"> accionen sus armas contra autos</w:t>
      </w:r>
      <w:r w:rsidRPr="00171717">
        <w:rPr>
          <w:rFonts w:ascii="Arial" w:hAnsi="Arial" w:cs="Arial"/>
          <w:b/>
          <w:sz w:val="24"/>
          <w:szCs w:val="24"/>
          <w:shd w:val="clear" w:color="auto" w:fill="FFFFFF"/>
        </w:rPr>
        <w:t>,</w:t>
      </w:r>
      <w:r w:rsidRPr="00171717">
        <w:rPr>
          <w:rFonts w:ascii="Arial" w:hAnsi="Arial" w:cs="Arial"/>
          <w:sz w:val="24"/>
          <w:szCs w:val="24"/>
          <w:shd w:val="clear" w:color="auto" w:fill="FFFFFF"/>
        </w:rPr>
        <w:t xml:space="preserve"> dentro de domicilios o en plena vía pública.</w:t>
      </w:r>
      <w:r w:rsidRPr="00171717">
        <w:rPr>
          <w:rFonts w:ascii="Arial" w:hAnsi="Arial" w:cs="Arial"/>
          <w:sz w:val="24"/>
          <w:szCs w:val="24"/>
        </w:rPr>
        <w:br/>
      </w:r>
      <w:r w:rsidRPr="00171717">
        <w:rPr>
          <w:rFonts w:ascii="Arial" w:hAnsi="Arial" w:cs="Arial"/>
          <w:sz w:val="24"/>
          <w:szCs w:val="24"/>
        </w:rPr>
        <w:br/>
      </w:r>
      <w:r w:rsidRPr="00171717">
        <w:rPr>
          <w:rFonts w:ascii="Arial" w:hAnsi="Arial" w:cs="Arial"/>
          <w:sz w:val="24"/>
          <w:szCs w:val="24"/>
          <w:shd w:val="clear" w:color="auto" w:fill="FFFFFF"/>
        </w:rPr>
        <w:t>La mayor parte de los</w:t>
      </w:r>
      <w:r w:rsidRPr="00171717">
        <w:rPr>
          <w:rStyle w:val="Textoennegrita"/>
          <w:rFonts w:ascii="Arial" w:hAnsi="Arial" w:cs="Arial"/>
          <w:sz w:val="24"/>
          <w:szCs w:val="24"/>
          <w:bdr w:val="none" w:sz="0" w:space="0" w:color="auto" w:frame="1"/>
          <w:shd w:val="clear" w:color="auto" w:fill="FFFFFF"/>
        </w:rPr>
        <w:t> </w:t>
      </w:r>
      <w:r w:rsidRPr="00171717">
        <w:rPr>
          <w:rStyle w:val="Textoennegrita"/>
          <w:rFonts w:ascii="Arial" w:hAnsi="Arial" w:cs="Arial"/>
          <w:b w:val="0"/>
          <w:sz w:val="24"/>
          <w:szCs w:val="24"/>
          <w:bdr w:val="none" w:sz="0" w:space="0" w:color="auto" w:frame="1"/>
          <w:shd w:val="clear" w:color="auto" w:fill="FFFFFF"/>
        </w:rPr>
        <w:t xml:space="preserve">menores </w:t>
      </w:r>
      <w:r w:rsidR="00537B26">
        <w:rPr>
          <w:rStyle w:val="Textoennegrita"/>
          <w:rFonts w:ascii="Arial" w:hAnsi="Arial" w:cs="Arial"/>
          <w:b w:val="0"/>
          <w:sz w:val="24"/>
          <w:szCs w:val="24"/>
          <w:bdr w:val="none" w:sz="0" w:space="0" w:color="auto" w:frame="1"/>
          <w:shd w:val="clear" w:color="auto" w:fill="FFFFFF"/>
        </w:rPr>
        <w:t>fallecidos en el 2022</w:t>
      </w:r>
      <w:r w:rsidRPr="00171717">
        <w:rPr>
          <w:rStyle w:val="Textoennegrita"/>
          <w:rFonts w:ascii="Arial" w:hAnsi="Arial" w:cs="Arial"/>
          <w:b w:val="0"/>
          <w:sz w:val="24"/>
          <w:szCs w:val="24"/>
          <w:bdr w:val="none" w:sz="0" w:space="0" w:color="auto" w:frame="1"/>
          <w:shd w:val="clear" w:color="auto" w:fill="FFFFFF"/>
        </w:rPr>
        <w:t xml:space="preserve"> (de 0 a 17 años)</w:t>
      </w:r>
      <w:r w:rsidRPr="00171717">
        <w:rPr>
          <w:rFonts w:ascii="Arial" w:hAnsi="Arial" w:cs="Arial"/>
          <w:sz w:val="24"/>
          <w:szCs w:val="24"/>
          <w:shd w:val="clear" w:color="auto" w:fill="FFFFFF"/>
        </w:rPr>
        <w:t> se encontraba con sus </w:t>
      </w:r>
      <w:r w:rsidRPr="00171717">
        <w:rPr>
          <w:rStyle w:val="Textoennegrita"/>
          <w:rFonts w:ascii="Arial" w:hAnsi="Arial" w:cs="Arial"/>
          <w:b w:val="0"/>
          <w:sz w:val="24"/>
          <w:szCs w:val="24"/>
          <w:bdr w:val="none" w:sz="0" w:space="0" w:color="auto" w:frame="1"/>
          <w:shd w:val="clear" w:color="auto" w:fill="FFFFFF"/>
        </w:rPr>
        <w:t>padres o familiares</w:t>
      </w:r>
      <w:r w:rsidRPr="00171717">
        <w:rPr>
          <w:rFonts w:ascii="Arial" w:hAnsi="Arial" w:cs="Arial"/>
          <w:sz w:val="24"/>
          <w:szCs w:val="24"/>
          <w:shd w:val="clear" w:color="auto" w:fill="FFFFFF"/>
        </w:rPr>
        <w:t> a la hora de ser </w:t>
      </w:r>
      <w:r w:rsidRPr="00171717">
        <w:rPr>
          <w:rStyle w:val="Textoennegrita"/>
          <w:rFonts w:ascii="Arial" w:hAnsi="Arial" w:cs="Arial"/>
          <w:b w:val="0"/>
          <w:sz w:val="24"/>
          <w:szCs w:val="24"/>
          <w:bdr w:val="none" w:sz="0" w:space="0" w:color="auto" w:frame="1"/>
          <w:shd w:val="clear" w:color="auto" w:fill="FFFFFF"/>
        </w:rPr>
        <w:t>atacados o alcanzados por las balas,</w:t>
      </w:r>
      <w:r w:rsidRPr="00171717">
        <w:rPr>
          <w:rFonts w:ascii="Arial" w:hAnsi="Arial" w:cs="Arial"/>
          <w:sz w:val="24"/>
          <w:szCs w:val="24"/>
          <w:shd w:val="clear" w:color="auto" w:fill="FFFFFF"/>
        </w:rPr>
        <w:t> de acuerdo con la recopilación de información de autoridades estatales.</w:t>
      </w:r>
    </w:p>
    <w:p w14:paraId="14C0B742" w14:textId="77777777" w:rsidR="00537B26" w:rsidRPr="00537B26" w:rsidRDefault="00537B26" w:rsidP="00537B26">
      <w:pPr>
        <w:spacing w:after="375" w:line="360" w:lineRule="auto"/>
        <w:jc w:val="both"/>
        <w:textAlignment w:val="baseline"/>
        <w:rPr>
          <w:rFonts w:ascii="Arial" w:hAnsi="Arial" w:cs="Arial"/>
          <w:sz w:val="24"/>
          <w:szCs w:val="24"/>
          <w:shd w:val="clear" w:color="auto" w:fill="FFFFFF"/>
        </w:rPr>
      </w:pPr>
      <w:r>
        <w:rPr>
          <w:rFonts w:ascii="Arial" w:hAnsi="Arial" w:cs="Arial"/>
          <w:sz w:val="24"/>
          <w:szCs w:val="24"/>
          <w:shd w:val="clear" w:color="auto" w:fill="FFFFFF"/>
        </w:rPr>
        <w:t>D</w:t>
      </w:r>
      <w:r w:rsidRPr="00537B26">
        <w:rPr>
          <w:rFonts w:ascii="Arial" w:hAnsi="Arial" w:cs="Arial"/>
          <w:sz w:val="24"/>
          <w:szCs w:val="24"/>
          <w:shd w:val="clear" w:color="auto" w:fill="FFFFFF"/>
        </w:rPr>
        <w:t xml:space="preserve">urante </w:t>
      </w:r>
      <w:r>
        <w:rPr>
          <w:rFonts w:ascii="Arial" w:hAnsi="Arial" w:cs="Arial"/>
          <w:sz w:val="24"/>
          <w:szCs w:val="24"/>
          <w:shd w:val="clear" w:color="auto" w:fill="FFFFFF"/>
        </w:rPr>
        <w:t>el pasado 2022, hasta el mes noviembre,</w:t>
      </w:r>
      <w:r w:rsidRPr="00537B26">
        <w:rPr>
          <w:rFonts w:ascii="Arial" w:hAnsi="Arial" w:cs="Arial"/>
          <w:sz w:val="24"/>
          <w:szCs w:val="24"/>
          <w:shd w:val="clear" w:color="auto" w:fill="FFFFFF"/>
        </w:rPr>
        <w:t xml:space="preserve"> en el estado de Chihuahua han sido asesinados al menos 137 niños y menores de 17 años de edad. Muchos de los casos se concentraron en el municipio de Ciudad Juárez.</w:t>
      </w:r>
    </w:p>
    <w:p w14:paraId="40431CDE" w14:textId="77777777" w:rsidR="00537B26" w:rsidRDefault="00537B26" w:rsidP="00537B26">
      <w:pPr>
        <w:spacing w:after="375" w:line="360" w:lineRule="auto"/>
        <w:jc w:val="both"/>
        <w:textAlignment w:val="baseline"/>
        <w:rPr>
          <w:rFonts w:ascii="Arial" w:hAnsi="Arial" w:cs="Arial"/>
          <w:sz w:val="24"/>
          <w:szCs w:val="24"/>
          <w:shd w:val="clear" w:color="auto" w:fill="FFFFFF"/>
        </w:rPr>
      </w:pPr>
      <w:r w:rsidRPr="00537B26">
        <w:rPr>
          <w:rFonts w:ascii="Arial" w:hAnsi="Arial" w:cs="Arial"/>
          <w:sz w:val="24"/>
          <w:szCs w:val="24"/>
          <w:shd w:val="clear" w:color="auto" w:fill="FFFFFF"/>
        </w:rPr>
        <w:t>Cifras de la Fiscalía General del Estado (FGE) de Chihuahua indican que, del primero de enero al 11 de noviembre del presente año en esta entidad el Ministerio Público ha iniciado 137 carpetas de investigación por el homicidio de al menos ese número de personas de cero a 17 años.</w:t>
      </w:r>
    </w:p>
    <w:p w14:paraId="69B74BD5" w14:textId="77777777" w:rsidR="00537B26" w:rsidRDefault="00537B26" w:rsidP="00537B26">
      <w:pPr>
        <w:spacing w:after="375" w:line="360" w:lineRule="auto"/>
        <w:jc w:val="both"/>
        <w:textAlignment w:val="baseline"/>
        <w:rPr>
          <w:rFonts w:ascii="Arial" w:hAnsi="Arial" w:cs="Arial"/>
          <w:sz w:val="24"/>
          <w:szCs w:val="24"/>
          <w:shd w:val="clear" w:color="auto" w:fill="FFFFFF"/>
        </w:rPr>
      </w:pPr>
      <w:r w:rsidRPr="00537B26">
        <w:rPr>
          <w:rFonts w:ascii="Arial" w:hAnsi="Arial" w:cs="Arial"/>
          <w:sz w:val="24"/>
          <w:szCs w:val="24"/>
          <w:shd w:val="clear" w:color="auto" w:fill="FFFFFF"/>
        </w:rPr>
        <w:t>La Fiscalía inició nueve carpetas de investigación por el crimen de al menos una víctima menor de edad y también el crimen de al menos de un adulto; otras 32 carpetas de investigación documentando el homicidio de víctimas menores de edad sin registro de víctimas mayores de edad; y 96 carpetas más registrando los homicidios de personas menores a 17 años sin documentar nada respecto a otras posibles víctimas.</w:t>
      </w:r>
    </w:p>
    <w:p w14:paraId="37E52CC1" w14:textId="77777777" w:rsidR="00537B26" w:rsidRPr="00537B26" w:rsidRDefault="00537B26" w:rsidP="00537B26">
      <w:pPr>
        <w:spacing w:after="375" w:line="360" w:lineRule="auto"/>
        <w:jc w:val="both"/>
        <w:textAlignment w:val="baseline"/>
        <w:rPr>
          <w:rFonts w:ascii="Arial" w:hAnsi="Arial" w:cs="Arial"/>
          <w:sz w:val="24"/>
          <w:szCs w:val="24"/>
          <w:shd w:val="clear" w:color="auto" w:fill="FFFFFF"/>
        </w:rPr>
      </w:pPr>
      <w:r w:rsidRPr="00537B26">
        <w:rPr>
          <w:rFonts w:ascii="Arial" w:hAnsi="Arial" w:cs="Arial"/>
          <w:sz w:val="24"/>
          <w:szCs w:val="24"/>
          <w:shd w:val="clear" w:color="auto" w:fill="FFFFFF"/>
        </w:rPr>
        <w:t xml:space="preserve">De acuerdo con la Consulta Nacional a Niñas, Niños y Adolescentes </w:t>
      </w:r>
      <w:r>
        <w:rPr>
          <w:rFonts w:ascii="Arial" w:hAnsi="Arial" w:cs="Arial"/>
          <w:sz w:val="24"/>
          <w:szCs w:val="24"/>
          <w:shd w:val="clear" w:color="auto" w:fill="FFFFFF"/>
        </w:rPr>
        <w:t>“</w:t>
      </w:r>
      <w:r w:rsidRPr="00537B26">
        <w:rPr>
          <w:rFonts w:ascii="Arial" w:hAnsi="Arial" w:cs="Arial"/>
          <w:sz w:val="24"/>
          <w:szCs w:val="24"/>
          <w:shd w:val="clear" w:color="auto" w:fill="FFFFFF"/>
        </w:rPr>
        <w:t>¿Me escuchas? 2022</w:t>
      </w:r>
      <w:r>
        <w:rPr>
          <w:rFonts w:ascii="Arial" w:hAnsi="Arial" w:cs="Arial"/>
          <w:sz w:val="24"/>
          <w:szCs w:val="24"/>
          <w:shd w:val="clear" w:color="auto" w:fill="FFFFFF"/>
        </w:rPr>
        <w:t>”</w:t>
      </w:r>
      <w:r w:rsidRPr="00537B26">
        <w:rPr>
          <w:rFonts w:ascii="Arial" w:hAnsi="Arial" w:cs="Arial"/>
          <w:sz w:val="24"/>
          <w:szCs w:val="24"/>
          <w:shd w:val="clear" w:color="auto" w:fill="FFFFFF"/>
        </w:rPr>
        <w:t xml:space="preserve"> —aplicada por la Comisión Nacional de los Derechos Humanos (CNDH)— en Chihuahua casi la mitad de los tres mil 926 encuestados —un 46 por ciento— manifestó que su primer motivo de preocupación es la violencia y el maltrato.</w:t>
      </w:r>
    </w:p>
    <w:p w14:paraId="6DF2C40C" w14:textId="77777777" w:rsidR="00537B26" w:rsidRPr="00537B26" w:rsidRDefault="00537B26" w:rsidP="00537B26">
      <w:pPr>
        <w:spacing w:after="375" w:line="360" w:lineRule="auto"/>
        <w:jc w:val="both"/>
        <w:textAlignment w:val="baseline"/>
        <w:rPr>
          <w:rFonts w:ascii="Arial" w:hAnsi="Arial" w:cs="Arial"/>
          <w:sz w:val="24"/>
          <w:szCs w:val="24"/>
          <w:shd w:val="clear" w:color="auto" w:fill="FFFFFF"/>
        </w:rPr>
      </w:pPr>
    </w:p>
    <w:p w14:paraId="1557FBB2" w14:textId="77777777" w:rsidR="00537B26" w:rsidRPr="00537B26" w:rsidRDefault="00537B26" w:rsidP="00537B26">
      <w:pPr>
        <w:spacing w:after="375" w:line="360" w:lineRule="auto"/>
        <w:jc w:val="both"/>
        <w:textAlignment w:val="baseline"/>
        <w:rPr>
          <w:rFonts w:ascii="Arial" w:hAnsi="Arial" w:cs="Arial"/>
          <w:sz w:val="24"/>
          <w:szCs w:val="24"/>
          <w:shd w:val="clear" w:color="auto" w:fill="FFFFFF"/>
        </w:rPr>
      </w:pPr>
      <w:r w:rsidRPr="00537B26">
        <w:rPr>
          <w:rFonts w:ascii="Arial" w:hAnsi="Arial" w:cs="Arial"/>
          <w:sz w:val="24"/>
          <w:szCs w:val="24"/>
          <w:shd w:val="clear" w:color="auto" w:fill="FFFFFF"/>
        </w:rPr>
        <w:lastRenderedPageBreak/>
        <w:t>Entre las adolescentes de Ciudad Juárez, Chihuahua, la percepción sobre el maltrato y la violencia se registra en 7 de cada 10 menores de edad.</w:t>
      </w:r>
    </w:p>
    <w:p w14:paraId="6B5F8E8A" w14:textId="77777777" w:rsidR="00537B26" w:rsidRPr="00171717" w:rsidRDefault="00537B26" w:rsidP="00537B26">
      <w:pPr>
        <w:spacing w:after="375" w:line="360" w:lineRule="auto"/>
        <w:jc w:val="both"/>
        <w:textAlignment w:val="baseline"/>
        <w:rPr>
          <w:rFonts w:ascii="Arial" w:hAnsi="Arial" w:cs="Arial"/>
          <w:sz w:val="24"/>
          <w:szCs w:val="24"/>
          <w:shd w:val="clear" w:color="auto" w:fill="FFFFFF"/>
        </w:rPr>
      </w:pPr>
      <w:r w:rsidRPr="00537B26">
        <w:rPr>
          <w:rFonts w:ascii="Arial" w:hAnsi="Arial" w:cs="Arial"/>
          <w:sz w:val="24"/>
          <w:szCs w:val="24"/>
          <w:shd w:val="clear" w:color="auto" w:fill="FFFFFF"/>
        </w:rPr>
        <w:t>La seguridad en las casas, en las calles y en los parques es una preocupación sentida por las infancias y adolescencias del estado de Chihuahua, ya que 14.42 por ciento de ellas así lo expresó en esta consulta, ubicando el tema en cuarto lugar en la entidad.</w:t>
      </w:r>
    </w:p>
    <w:p w14:paraId="4BEC2AC9" w14:textId="77777777" w:rsidR="005D210B" w:rsidRPr="00171717" w:rsidRDefault="005D210B" w:rsidP="00171717">
      <w:pPr>
        <w:spacing w:after="375" w:line="360" w:lineRule="auto"/>
        <w:jc w:val="both"/>
        <w:textAlignment w:val="baseline"/>
        <w:rPr>
          <w:rStyle w:val="Textoennegrita"/>
          <w:rFonts w:ascii="Arial" w:hAnsi="Arial" w:cs="Arial"/>
          <w:b w:val="0"/>
          <w:sz w:val="24"/>
          <w:szCs w:val="24"/>
          <w:bdr w:val="none" w:sz="0" w:space="0" w:color="auto" w:frame="1"/>
          <w:shd w:val="clear" w:color="auto" w:fill="FFFFFF"/>
        </w:rPr>
      </w:pPr>
      <w:r w:rsidRPr="00171717">
        <w:rPr>
          <w:rFonts w:ascii="Arial" w:hAnsi="Arial" w:cs="Arial"/>
          <w:sz w:val="24"/>
          <w:szCs w:val="24"/>
          <w:shd w:val="clear" w:color="auto" w:fill="FFFFFF"/>
        </w:rPr>
        <w:t>Hay una violencia extrema contra la </w:t>
      </w:r>
      <w:r w:rsidRPr="00171717">
        <w:rPr>
          <w:rStyle w:val="Textoennegrita"/>
          <w:rFonts w:ascii="Arial" w:hAnsi="Arial" w:cs="Arial"/>
          <w:b w:val="0"/>
          <w:sz w:val="24"/>
          <w:szCs w:val="24"/>
          <w:bdr w:val="none" w:sz="0" w:space="0" w:color="auto" w:frame="1"/>
          <w:shd w:val="clear" w:color="auto" w:fill="FFFFFF"/>
        </w:rPr>
        <w:t>niñez</w:t>
      </w:r>
      <w:r w:rsidRPr="00171717">
        <w:rPr>
          <w:rFonts w:ascii="Arial" w:hAnsi="Arial" w:cs="Arial"/>
          <w:sz w:val="24"/>
          <w:szCs w:val="24"/>
          <w:shd w:val="clear" w:color="auto" w:fill="FFFFFF"/>
        </w:rPr>
        <w:t> y la </w:t>
      </w:r>
      <w:r w:rsidRPr="00171717">
        <w:rPr>
          <w:rStyle w:val="Textoennegrita"/>
          <w:rFonts w:ascii="Arial" w:hAnsi="Arial" w:cs="Arial"/>
          <w:b w:val="0"/>
          <w:sz w:val="24"/>
          <w:szCs w:val="24"/>
          <w:bdr w:val="none" w:sz="0" w:space="0" w:color="auto" w:frame="1"/>
          <w:shd w:val="clear" w:color="auto" w:fill="FFFFFF"/>
        </w:rPr>
        <w:t>adolescencia</w:t>
      </w:r>
      <w:r w:rsidRPr="00171717">
        <w:rPr>
          <w:rFonts w:ascii="Arial" w:hAnsi="Arial" w:cs="Arial"/>
          <w:sz w:val="24"/>
          <w:szCs w:val="24"/>
          <w:shd w:val="clear" w:color="auto" w:fill="FFFFFF"/>
        </w:rPr>
        <w:t>, ya es una constante esta expresión de la violencia; los impactos de violencia que vive México están tocando las vidas de niñas y niños, ya no sólo a los adultos, es preocupante que haya un incremento del 6.8 por ciento de </w:t>
      </w:r>
      <w:r w:rsidRPr="00171717">
        <w:rPr>
          <w:rStyle w:val="Textoennegrita"/>
          <w:rFonts w:ascii="Arial" w:hAnsi="Arial" w:cs="Arial"/>
          <w:b w:val="0"/>
          <w:sz w:val="24"/>
          <w:szCs w:val="24"/>
          <w:bdr w:val="none" w:sz="0" w:space="0" w:color="auto" w:frame="1"/>
          <w:shd w:val="clear" w:color="auto" w:fill="FFFFFF"/>
        </w:rPr>
        <w:t>asesinatos a menores con armas de fuego.</w:t>
      </w:r>
    </w:p>
    <w:p w14:paraId="3E32352A" w14:textId="77777777" w:rsidR="005D210B" w:rsidRPr="00106FA6" w:rsidRDefault="00106FA6" w:rsidP="00106FA6">
      <w:pPr>
        <w:spacing w:after="375" w:line="360" w:lineRule="auto"/>
        <w:jc w:val="both"/>
        <w:textAlignment w:val="baseline"/>
        <w:rPr>
          <w:rFonts w:ascii="Arial" w:hAnsi="Arial" w:cs="Arial"/>
          <w:sz w:val="24"/>
          <w:szCs w:val="24"/>
          <w:shd w:val="clear" w:color="auto" w:fill="FFFFFF"/>
        </w:rPr>
      </w:pPr>
      <w:r>
        <w:rPr>
          <w:rFonts w:ascii="Arial" w:hAnsi="Arial" w:cs="Arial"/>
          <w:sz w:val="24"/>
          <w:szCs w:val="24"/>
          <w:shd w:val="clear" w:color="auto" w:fill="FFFFFF"/>
        </w:rPr>
        <w:t>Las n</w:t>
      </w:r>
      <w:r w:rsidRPr="00171717">
        <w:rPr>
          <w:rFonts w:ascii="Arial" w:hAnsi="Arial" w:cs="Arial"/>
          <w:sz w:val="24"/>
          <w:szCs w:val="24"/>
          <w:shd w:val="clear" w:color="auto" w:fill="FFFFFF"/>
        </w:rPr>
        <w:t xml:space="preserve">iñas, niños y adolescentes son la tercera parte de la población del país, </w:t>
      </w:r>
      <w:r>
        <w:rPr>
          <w:rFonts w:ascii="Arial" w:hAnsi="Arial" w:cs="Arial"/>
          <w:sz w:val="24"/>
          <w:szCs w:val="24"/>
          <w:shd w:val="clear" w:color="auto" w:fill="FFFFFF"/>
        </w:rPr>
        <w:t>por eso es que tenemos que poner especial atención en ellos y en su protección.</w:t>
      </w:r>
    </w:p>
    <w:p w14:paraId="272E656D" w14:textId="77777777" w:rsidR="00B67F54" w:rsidRPr="00400B04" w:rsidRDefault="00B67F54" w:rsidP="00B67F54">
      <w:pPr>
        <w:pBdr>
          <w:left w:val="nil"/>
        </w:pBdr>
        <w:shd w:val="clear" w:color="auto" w:fill="FFFFFF"/>
        <w:spacing w:line="360" w:lineRule="auto"/>
        <w:jc w:val="both"/>
        <w:rPr>
          <w:rFonts w:ascii="Arial" w:hAnsi="Arial" w:cs="Arial"/>
          <w:sz w:val="24"/>
          <w:szCs w:val="24"/>
          <w:lang w:eastAsia="es-MX"/>
        </w:rPr>
      </w:pPr>
      <w:r w:rsidRPr="00400B04">
        <w:rPr>
          <w:rFonts w:ascii="Arial" w:hAnsi="Arial" w:cs="Arial"/>
          <w:sz w:val="24"/>
          <w:szCs w:val="24"/>
          <w:lang w:eastAsia="es-MX"/>
        </w:rPr>
        <w:t xml:space="preserve">Por lo </w:t>
      </w:r>
      <w:r>
        <w:rPr>
          <w:rFonts w:ascii="Arial" w:hAnsi="Arial" w:cs="Arial"/>
          <w:sz w:val="24"/>
          <w:szCs w:val="24"/>
          <w:lang w:eastAsia="es-MX"/>
        </w:rPr>
        <w:t xml:space="preserve">anteriormente expuesto someto a su consideración </w:t>
      </w:r>
      <w:r w:rsidRPr="00400B04">
        <w:rPr>
          <w:rFonts w:ascii="Arial" w:hAnsi="Arial" w:cs="Arial"/>
          <w:sz w:val="24"/>
          <w:szCs w:val="24"/>
          <w:lang w:eastAsia="es-MX"/>
        </w:rPr>
        <w:t>con carácter y aprobación   el siguiente:</w:t>
      </w:r>
    </w:p>
    <w:p w14:paraId="39F5BFEB" w14:textId="77777777" w:rsidR="00B67F54" w:rsidRDefault="00B67F54" w:rsidP="00B67F54">
      <w:pPr>
        <w:pStyle w:val="Texto"/>
        <w:spacing w:after="0" w:line="240" w:lineRule="auto"/>
        <w:rPr>
          <w:b/>
          <w:sz w:val="20"/>
        </w:rPr>
      </w:pPr>
    </w:p>
    <w:p w14:paraId="23D0727D" w14:textId="77777777" w:rsidR="00B67F54" w:rsidRDefault="00B67F54" w:rsidP="00B67F54">
      <w:pPr>
        <w:pStyle w:val="Texto"/>
        <w:spacing w:after="0" w:line="240" w:lineRule="auto"/>
        <w:ind w:firstLine="0"/>
        <w:rPr>
          <w:b/>
          <w:sz w:val="20"/>
        </w:rPr>
      </w:pPr>
    </w:p>
    <w:p w14:paraId="0EC4F044" w14:textId="77777777" w:rsidR="00B67F54" w:rsidRPr="00063EBF" w:rsidRDefault="00B67F54" w:rsidP="00B67F54">
      <w:pPr>
        <w:spacing w:line="360" w:lineRule="auto"/>
        <w:ind w:left="360"/>
        <w:jc w:val="center"/>
        <w:rPr>
          <w:rFonts w:ascii="Arial" w:hAnsi="Arial" w:cs="Arial"/>
          <w:b/>
          <w:sz w:val="24"/>
          <w:szCs w:val="24"/>
        </w:rPr>
      </w:pPr>
      <w:r w:rsidRPr="003D6849">
        <w:rPr>
          <w:rFonts w:ascii="Arial" w:hAnsi="Arial" w:cs="Arial"/>
          <w:sz w:val="24"/>
          <w:szCs w:val="24"/>
        </w:rPr>
        <w:t> </w:t>
      </w:r>
      <w:r w:rsidRPr="003D6849">
        <w:rPr>
          <w:rFonts w:ascii="Arial" w:hAnsi="Arial" w:cs="Arial"/>
          <w:b/>
          <w:sz w:val="24"/>
          <w:szCs w:val="24"/>
        </w:rPr>
        <w:t>DECRETO</w:t>
      </w:r>
    </w:p>
    <w:p w14:paraId="344225CA" w14:textId="77777777" w:rsidR="00B67F54" w:rsidRDefault="00B67F54" w:rsidP="00B67F54">
      <w:pPr>
        <w:pStyle w:val="Prrafodelista"/>
      </w:pPr>
    </w:p>
    <w:p w14:paraId="68B07BFD" w14:textId="77777777" w:rsidR="00B67F54" w:rsidRDefault="00B67F54" w:rsidP="00B67F54">
      <w:pPr>
        <w:spacing w:line="360" w:lineRule="auto"/>
        <w:jc w:val="both"/>
        <w:rPr>
          <w:rFonts w:ascii="Arial" w:hAnsi="Arial" w:cs="Arial"/>
          <w:sz w:val="24"/>
          <w:szCs w:val="24"/>
        </w:rPr>
      </w:pPr>
      <w:r>
        <w:rPr>
          <w:rFonts w:ascii="Arial" w:hAnsi="Arial" w:cs="Arial"/>
          <w:b/>
          <w:sz w:val="24"/>
          <w:szCs w:val="24"/>
        </w:rPr>
        <w:t>ARTÍCULO PRIMERO</w:t>
      </w:r>
      <w:r w:rsidRPr="00B115F1">
        <w:rPr>
          <w:rFonts w:ascii="Arial" w:hAnsi="Arial" w:cs="Arial"/>
          <w:b/>
          <w:sz w:val="24"/>
          <w:szCs w:val="24"/>
        </w:rPr>
        <w:t xml:space="preserve">.- </w:t>
      </w:r>
      <w:r w:rsidRPr="00B115F1">
        <w:rPr>
          <w:rFonts w:ascii="Arial" w:hAnsi="Arial" w:cs="Arial"/>
          <w:sz w:val="24"/>
          <w:szCs w:val="24"/>
        </w:rPr>
        <w:t xml:space="preserve">Se adiciona </w:t>
      </w:r>
      <w:r w:rsidR="00981428">
        <w:rPr>
          <w:rFonts w:ascii="Arial" w:hAnsi="Arial" w:cs="Arial"/>
          <w:sz w:val="24"/>
          <w:szCs w:val="24"/>
        </w:rPr>
        <w:t>e</w:t>
      </w:r>
      <w:r>
        <w:rPr>
          <w:rFonts w:ascii="Arial" w:hAnsi="Arial" w:cs="Arial"/>
          <w:sz w:val="24"/>
          <w:szCs w:val="24"/>
        </w:rPr>
        <w:t>l artículo</w:t>
      </w:r>
      <w:r w:rsidR="00981428">
        <w:rPr>
          <w:rFonts w:ascii="Arial" w:hAnsi="Arial" w:cs="Arial"/>
          <w:sz w:val="24"/>
          <w:szCs w:val="24"/>
        </w:rPr>
        <w:t xml:space="preserve"> 125 Bis</w:t>
      </w:r>
      <w:r>
        <w:rPr>
          <w:rFonts w:ascii="Arial" w:hAnsi="Arial" w:cs="Arial"/>
          <w:sz w:val="24"/>
          <w:szCs w:val="24"/>
        </w:rPr>
        <w:t xml:space="preserve"> </w:t>
      </w:r>
      <w:r w:rsidR="00981428">
        <w:rPr>
          <w:rFonts w:ascii="Arial" w:hAnsi="Arial" w:cs="Arial"/>
          <w:sz w:val="24"/>
          <w:szCs w:val="24"/>
        </w:rPr>
        <w:t>al</w:t>
      </w:r>
      <w:r w:rsidR="007F2F77">
        <w:rPr>
          <w:rFonts w:ascii="Arial" w:hAnsi="Arial" w:cs="Arial"/>
          <w:sz w:val="24"/>
          <w:szCs w:val="24"/>
        </w:rPr>
        <w:t xml:space="preserve"> </w:t>
      </w:r>
      <w:r w:rsidR="00981428">
        <w:rPr>
          <w:rFonts w:ascii="Arial" w:hAnsi="Arial" w:cs="Arial"/>
          <w:sz w:val="24"/>
          <w:szCs w:val="24"/>
        </w:rPr>
        <w:t>Código</w:t>
      </w:r>
      <w:r w:rsidR="007F2F77">
        <w:rPr>
          <w:rFonts w:ascii="Arial" w:hAnsi="Arial" w:cs="Arial"/>
          <w:sz w:val="24"/>
          <w:szCs w:val="24"/>
        </w:rPr>
        <w:t xml:space="preserve"> Penal</w:t>
      </w:r>
      <w:r>
        <w:rPr>
          <w:rFonts w:ascii="Arial" w:hAnsi="Arial" w:cs="Arial"/>
          <w:sz w:val="24"/>
          <w:szCs w:val="24"/>
        </w:rPr>
        <w:t xml:space="preserve"> del Estado de Chihuahua</w:t>
      </w:r>
      <w:r w:rsidRPr="00B115F1">
        <w:rPr>
          <w:rFonts w:ascii="Arial" w:hAnsi="Arial" w:cs="Arial"/>
          <w:sz w:val="24"/>
          <w:szCs w:val="24"/>
        </w:rPr>
        <w:t>, quedando de la siguiente manera:</w:t>
      </w:r>
    </w:p>
    <w:p w14:paraId="55918F4C" w14:textId="77777777" w:rsidR="00981428" w:rsidRDefault="00981428" w:rsidP="00B67F54">
      <w:pPr>
        <w:spacing w:line="360" w:lineRule="auto"/>
        <w:jc w:val="both"/>
        <w:rPr>
          <w:rFonts w:ascii="Arial" w:hAnsi="Arial" w:cs="Arial"/>
          <w:sz w:val="24"/>
          <w:szCs w:val="24"/>
        </w:rPr>
      </w:pPr>
    </w:p>
    <w:p w14:paraId="4C333026" w14:textId="77777777" w:rsidR="007F2F77" w:rsidRPr="00981428" w:rsidRDefault="007F2F77" w:rsidP="00981428">
      <w:pPr>
        <w:jc w:val="both"/>
        <w:rPr>
          <w:rFonts w:ascii="Arial" w:hAnsi="Arial" w:cs="Arial"/>
          <w:bCs/>
          <w:color w:val="000000"/>
          <w:sz w:val="24"/>
          <w:szCs w:val="24"/>
        </w:rPr>
      </w:pPr>
      <w:r w:rsidRPr="00981428">
        <w:rPr>
          <w:rFonts w:ascii="Arial" w:hAnsi="Arial" w:cs="Arial"/>
          <w:b/>
          <w:bCs/>
          <w:color w:val="000000"/>
          <w:sz w:val="24"/>
          <w:szCs w:val="24"/>
        </w:rPr>
        <w:t>Artículo 125 Bis.</w:t>
      </w:r>
    </w:p>
    <w:p w14:paraId="62CAFDF7" w14:textId="77777777" w:rsidR="007F2F77" w:rsidRPr="00981428" w:rsidRDefault="007F2F77" w:rsidP="00981428">
      <w:pPr>
        <w:jc w:val="both"/>
        <w:rPr>
          <w:rFonts w:ascii="Arial" w:hAnsi="Arial" w:cs="Arial"/>
          <w:b/>
          <w:bCs/>
          <w:color w:val="000000"/>
          <w:sz w:val="24"/>
          <w:szCs w:val="24"/>
        </w:rPr>
      </w:pPr>
      <w:r w:rsidRPr="00981428">
        <w:rPr>
          <w:rFonts w:ascii="Arial" w:hAnsi="Arial" w:cs="Arial"/>
          <w:b/>
          <w:bCs/>
          <w:color w:val="000000"/>
          <w:sz w:val="24"/>
          <w:szCs w:val="24"/>
        </w:rPr>
        <w:t xml:space="preserve">Cuando la </w:t>
      </w:r>
      <w:r w:rsidR="002A0F73" w:rsidRPr="00981428">
        <w:rPr>
          <w:rFonts w:ascii="Arial" w:hAnsi="Arial" w:cs="Arial"/>
          <w:b/>
          <w:bCs/>
          <w:color w:val="000000"/>
          <w:sz w:val="24"/>
          <w:szCs w:val="24"/>
        </w:rPr>
        <w:t>víctima</w:t>
      </w:r>
      <w:r w:rsidRPr="00981428">
        <w:rPr>
          <w:rFonts w:ascii="Arial" w:hAnsi="Arial" w:cs="Arial"/>
          <w:b/>
          <w:bCs/>
          <w:color w:val="000000"/>
          <w:sz w:val="24"/>
          <w:szCs w:val="24"/>
        </w:rPr>
        <w:t xml:space="preserve"> de homicidio sea menor de 12 años se le impondrá prisión de cuarenta a setenta años, de mil a dos mil días de multa y la reparación integral del daño.</w:t>
      </w:r>
    </w:p>
    <w:p w14:paraId="207DD69B" w14:textId="77777777" w:rsidR="007F2F77" w:rsidRPr="00981428" w:rsidRDefault="007F2F77" w:rsidP="007F2F77">
      <w:pPr>
        <w:ind w:left="1100"/>
        <w:jc w:val="both"/>
        <w:rPr>
          <w:rFonts w:ascii="Arial" w:hAnsi="Arial" w:cs="Arial"/>
          <w:b/>
          <w:bCs/>
          <w:color w:val="000000"/>
          <w:sz w:val="24"/>
          <w:szCs w:val="24"/>
        </w:rPr>
      </w:pPr>
    </w:p>
    <w:p w14:paraId="169EC50A" w14:textId="77777777" w:rsidR="00981428" w:rsidRPr="00981428" w:rsidRDefault="00981428" w:rsidP="00981428">
      <w:pPr>
        <w:jc w:val="both"/>
        <w:rPr>
          <w:rFonts w:ascii="Arial" w:hAnsi="Arial" w:cs="Arial"/>
          <w:b/>
          <w:bCs/>
          <w:color w:val="000000"/>
          <w:sz w:val="24"/>
          <w:szCs w:val="24"/>
        </w:rPr>
      </w:pPr>
      <w:r w:rsidRPr="00981428">
        <w:rPr>
          <w:rFonts w:ascii="Arial" w:hAnsi="Arial" w:cs="Arial"/>
          <w:b/>
          <w:color w:val="000000"/>
          <w:sz w:val="24"/>
          <w:szCs w:val="24"/>
        </w:rPr>
        <w:lastRenderedPageBreak/>
        <w:t xml:space="preserve">Si en la comisión de este delito concurre alguna circunstancia agravante de las previstas en el </w:t>
      </w:r>
      <w:r w:rsidRPr="00981428">
        <w:rPr>
          <w:rFonts w:ascii="Arial" w:hAnsi="Arial" w:cs="Arial"/>
          <w:b/>
          <w:sz w:val="24"/>
          <w:szCs w:val="24"/>
        </w:rPr>
        <w:t xml:space="preserve">artículo 136 </w:t>
      </w:r>
      <w:r w:rsidRPr="00981428">
        <w:rPr>
          <w:rFonts w:ascii="Arial" w:hAnsi="Arial" w:cs="Arial"/>
          <w:b/>
          <w:color w:val="000000"/>
          <w:sz w:val="24"/>
          <w:szCs w:val="24"/>
        </w:rPr>
        <w:t>de este Código</w:t>
      </w:r>
      <w:r w:rsidRPr="00981428">
        <w:rPr>
          <w:rFonts w:ascii="Arial" w:hAnsi="Arial" w:cs="Arial"/>
          <w:b/>
          <w:bCs/>
          <w:sz w:val="24"/>
          <w:szCs w:val="24"/>
          <w:lang w:eastAsia="es-MX"/>
        </w:rPr>
        <w:t>, se aumentará de diez a veinte años la pena de prisión impuesta.</w:t>
      </w:r>
    </w:p>
    <w:p w14:paraId="63F9C41B" w14:textId="77777777" w:rsidR="00B67F54" w:rsidRDefault="00B67F54"/>
    <w:p w14:paraId="7FE537D7" w14:textId="77777777" w:rsidR="00B67F54" w:rsidRDefault="00B67F54"/>
    <w:p w14:paraId="179C32DC" w14:textId="77777777" w:rsidR="00B67F54" w:rsidRDefault="00B67F54" w:rsidP="00B67F54">
      <w:pPr>
        <w:spacing w:line="360" w:lineRule="auto"/>
        <w:jc w:val="center"/>
        <w:rPr>
          <w:rFonts w:ascii="Arial" w:hAnsi="Arial" w:cs="Arial"/>
          <w:b/>
          <w:sz w:val="24"/>
          <w:szCs w:val="24"/>
        </w:rPr>
      </w:pPr>
      <w:r w:rsidRPr="0012700F">
        <w:rPr>
          <w:rFonts w:ascii="Arial" w:hAnsi="Arial" w:cs="Arial"/>
          <w:b/>
          <w:sz w:val="24"/>
          <w:szCs w:val="24"/>
        </w:rPr>
        <w:t>TRANSITORIO</w:t>
      </w:r>
    </w:p>
    <w:p w14:paraId="5E57F038" w14:textId="77777777" w:rsidR="00981428" w:rsidRPr="0012700F" w:rsidRDefault="00981428" w:rsidP="00B67F54">
      <w:pPr>
        <w:spacing w:line="360" w:lineRule="auto"/>
        <w:jc w:val="center"/>
        <w:rPr>
          <w:rFonts w:ascii="Arial" w:hAnsi="Arial" w:cs="Arial"/>
          <w:b/>
          <w:sz w:val="24"/>
          <w:szCs w:val="24"/>
        </w:rPr>
      </w:pPr>
    </w:p>
    <w:p w14:paraId="6EA78D6D" w14:textId="77777777" w:rsidR="00B67F54" w:rsidRDefault="00B67F54" w:rsidP="00B67F54">
      <w:pPr>
        <w:spacing w:line="360" w:lineRule="auto"/>
        <w:jc w:val="both"/>
        <w:rPr>
          <w:rFonts w:ascii="Arial" w:hAnsi="Arial" w:cs="Arial"/>
          <w:sz w:val="24"/>
          <w:szCs w:val="24"/>
        </w:rPr>
      </w:pPr>
      <w:r w:rsidRPr="0012700F">
        <w:rPr>
          <w:rFonts w:ascii="Arial" w:hAnsi="Arial" w:cs="Arial"/>
          <w:b/>
          <w:sz w:val="24"/>
          <w:szCs w:val="24"/>
        </w:rPr>
        <w:t xml:space="preserve">UNICO.- </w:t>
      </w:r>
      <w:r w:rsidRPr="0012700F">
        <w:rPr>
          <w:rFonts w:ascii="Arial" w:hAnsi="Arial" w:cs="Arial"/>
          <w:sz w:val="24"/>
          <w:szCs w:val="24"/>
        </w:rPr>
        <w:t>El presente decreto entrara en vigor al día siguiente de su publicación en el Periódico Oficial de Estado.</w:t>
      </w:r>
    </w:p>
    <w:p w14:paraId="2CE97CD2" w14:textId="77777777" w:rsidR="00B67F54" w:rsidRPr="0012700F" w:rsidRDefault="00B67F54" w:rsidP="00B67F54">
      <w:pPr>
        <w:spacing w:line="360" w:lineRule="auto"/>
        <w:jc w:val="both"/>
        <w:rPr>
          <w:rFonts w:ascii="Arial" w:hAnsi="Arial" w:cs="Arial"/>
          <w:sz w:val="24"/>
          <w:szCs w:val="24"/>
        </w:rPr>
      </w:pPr>
    </w:p>
    <w:p w14:paraId="14663F43" w14:textId="77777777" w:rsidR="00B67F54" w:rsidRPr="0012700F" w:rsidRDefault="00B67F54" w:rsidP="00B67F54">
      <w:pPr>
        <w:spacing w:line="360" w:lineRule="auto"/>
        <w:jc w:val="both"/>
        <w:rPr>
          <w:rFonts w:ascii="Arial" w:hAnsi="Arial" w:cs="Arial"/>
          <w:sz w:val="24"/>
          <w:szCs w:val="24"/>
        </w:rPr>
      </w:pPr>
      <w:r w:rsidRPr="0012700F">
        <w:rPr>
          <w:rFonts w:ascii="Arial" w:hAnsi="Arial" w:cs="Arial"/>
          <w:sz w:val="24"/>
          <w:szCs w:val="24"/>
        </w:rPr>
        <w:t>Dado en el Palacio del Poder Legislativo, en la Ciuda</w:t>
      </w:r>
      <w:r>
        <w:rPr>
          <w:rFonts w:ascii="Arial" w:hAnsi="Arial" w:cs="Arial"/>
          <w:sz w:val="24"/>
          <w:szCs w:val="24"/>
        </w:rPr>
        <w:t xml:space="preserve">d de Chihuahua, Chih, a </w:t>
      </w:r>
      <w:r w:rsidR="00CA388A">
        <w:rPr>
          <w:rFonts w:ascii="Arial" w:hAnsi="Arial" w:cs="Arial"/>
          <w:sz w:val="24"/>
          <w:szCs w:val="24"/>
        </w:rPr>
        <w:t xml:space="preserve">los </w:t>
      </w:r>
      <w:r w:rsidR="004F6B98">
        <w:rPr>
          <w:rFonts w:ascii="Arial" w:hAnsi="Arial" w:cs="Arial"/>
          <w:sz w:val="24"/>
          <w:szCs w:val="24"/>
        </w:rPr>
        <w:t>dieciséis</w:t>
      </w:r>
      <w:r w:rsidR="00CA388A">
        <w:rPr>
          <w:rFonts w:ascii="Arial" w:hAnsi="Arial" w:cs="Arial"/>
          <w:sz w:val="24"/>
          <w:szCs w:val="24"/>
        </w:rPr>
        <w:t xml:space="preserve"> días del mes de </w:t>
      </w:r>
      <w:r w:rsidR="002A0F73">
        <w:rPr>
          <w:rFonts w:ascii="Arial" w:hAnsi="Arial" w:cs="Arial"/>
          <w:sz w:val="24"/>
          <w:szCs w:val="24"/>
        </w:rPr>
        <w:t>mayo</w:t>
      </w:r>
      <w:r>
        <w:rPr>
          <w:rFonts w:ascii="Arial" w:hAnsi="Arial" w:cs="Arial"/>
          <w:sz w:val="24"/>
          <w:szCs w:val="24"/>
        </w:rPr>
        <w:t xml:space="preserve"> del año dos mil veintitrés</w:t>
      </w:r>
      <w:r w:rsidRPr="0012700F">
        <w:rPr>
          <w:rFonts w:ascii="Arial" w:hAnsi="Arial" w:cs="Arial"/>
          <w:sz w:val="24"/>
          <w:szCs w:val="24"/>
        </w:rPr>
        <w:t>.</w:t>
      </w:r>
    </w:p>
    <w:p w14:paraId="31959EF2" w14:textId="77777777" w:rsidR="00B67F54" w:rsidRPr="0012700F" w:rsidRDefault="00B67F54" w:rsidP="00B67F54">
      <w:pPr>
        <w:spacing w:line="360" w:lineRule="auto"/>
        <w:rPr>
          <w:rFonts w:ascii="Arial" w:hAnsi="Arial" w:cs="Arial"/>
          <w:b/>
          <w:sz w:val="24"/>
          <w:szCs w:val="24"/>
        </w:rPr>
      </w:pPr>
    </w:p>
    <w:p w14:paraId="53FF66D4" w14:textId="77777777" w:rsidR="00B67F54" w:rsidRPr="0012700F" w:rsidRDefault="00B67F54" w:rsidP="00B67F54">
      <w:pPr>
        <w:spacing w:line="360" w:lineRule="auto"/>
        <w:jc w:val="center"/>
        <w:rPr>
          <w:rFonts w:ascii="Arial" w:hAnsi="Arial" w:cs="Arial"/>
          <w:b/>
          <w:sz w:val="24"/>
          <w:szCs w:val="24"/>
        </w:rPr>
      </w:pPr>
      <w:r w:rsidRPr="0012700F">
        <w:rPr>
          <w:rFonts w:ascii="Arial" w:hAnsi="Arial" w:cs="Arial"/>
          <w:b/>
          <w:sz w:val="24"/>
          <w:szCs w:val="24"/>
        </w:rPr>
        <w:t>DIPUTADA ANA GEORGINA ZAPATA LUCERO</w:t>
      </w:r>
    </w:p>
    <w:p w14:paraId="0818C6B5" w14:textId="77777777" w:rsidR="00B67F54" w:rsidRPr="00CA388A" w:rsidRDefault="00B67F54" w:rsidP="00CA388A">
      <w:pPr>
        <w:spacing w:line="360" w:lineRule="auto"/>
        <w:jc w:val="center"/>
        <w:rPr>
          <w:rFonts w:ascii="Arial" w:hAnsi="Arial" w:cs="Arial"/>
          <w:b/>
          <w:sz w:val="24"/>
          <w:szCs w:val="24"/>
        </w:rPr>
      </w:pPr>
      <w:r w:rsidRPr="0012700F">
        <w:rPr>
          <w:rFonts w:ascii="Arial" w:hAnsi="Arial" w:cs="Arial"/>
          <w:b/>
          <w:sz w:val="24"/>
          <w:szCs w:val="24"/>
        </w:rPr>
        <w:t>PARTIDO REVOLUCIONARIO INSTITUCIONAL</w:t>
      </w:r>
    </w:p>
    <w:sectPr w:rsidR="00B67F54" w:rsidRPr="00CA388A" w:rsidSect="00040D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E3"/>
    <w:rsid w:val="00040DBA"/>
    <w:rsid w:val="000F54E3"/>
    <w:rsid w:val="00106FA6"/>
    <w:rsid w:val="00171717"/>
    <w:rsid w:val="0018251C"/>
    <w:rsid w:val="0028243C"/>
    <w:rsid w:val="002A0F73"/>
    <w:rsid w:val="004F6B98"/>
    <w:rsid w:val="00537B26"/>
    <w:rsid w:val="005D210B"/>
    <w:rsid w:val="007F2F77"/>
    <w:rsid w:val="00981428"/>
    <w:rsid w:val="00B573AE"/>
    <w:rsid w:val="00B67F54"/>
    <w:rsid w:val="00C25965"/>
    <w:rsid w:val="00C46F14"/>
    <w:rsid w:val="00CA388A"/>
    <w:rsid w:val="00FB03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BA81A"/>
  <w15:docId w15:val="{92A5B6C3-A358-42CC-B46F-3119FFC6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BA"/>
  </w:style>
  <w:style w:type="paragraph" w:styleId="Ttulo1">
    <w:name w:val="heading 1"/>
    <w:basedOn w:val="Normal"/>
    <w:link w:val="Ttulo1Car"/>
    <w:uiPriority w:val="9"/>
    <w:qFormat/>
    <w:rsid w:val="000F54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link w:val="Ttulo3Car"/>
    <w:uiPriority w:val="9"/>
    <w:qFormat/>
    <w:rsid w:val="000F54E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54E3"/>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rsid w:val="000F54E3"/>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0F54E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0F54E3"/>
    <w:rPr>
      <w:color w:val="0000FF"/>
      <w:u w:val="single"/>
    </w:rPr>
  </w:style>
  <w:style w:type="paragraph" w:styleId="Prrafodelista">
    <w:name w:val="List Paragraph"/>
    <w:basedOn w:val="Normal"/>
    <w:uiPriority w:val="34"/>
    <w:qFormat/>
    <w:rsid w:val="00B67F54"/>
    <w:pPr>
      <w:ind w:left="720"/>
      <w:contextualSpacing/>
    </w:pPr>
  </w:style>
  <w:style w:type="paragraph" w:customStyle="1" w:styleId="Texto">
    <w:name w:val="Texto"/>
    <w:basedOn w:val="Normal"/>
    <w:link w:val="TextoCar"/>
    <w:rsid w:val="00B67F54"/>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67F54"/>
    <w:rPr>
      <w:rFonts w:ascii="Arial" w:eastAsia="Times New Roman" w:hAnsi="Arial" w:cs="Arial"/>
      <w:sz w:val="18"/>
      <w:szCs w:val="18"/>
      <w:lang w:eastAsia="es-ES"/>
    </w:rPr>
  </w:style>
  <w:style w:type="paragraph" w:customStyle="1" w:styleId="defaultstyledtext-xb1qmn-0">
    <w:name w:val="default__styledtext-xb1qmn-0"/>
    <w:basedOn w:val="Normal"/>
    <w:rsid w:val="0098142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D21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04489">
      <w:bodyDiv w:val="1"/>
      <w:marLeft w:val="0"/>
      <w:marRight w:val="0"/>
      <w:marTop w:val="0"/>
      <w:marBottom w:val="0"/>
      <w:divBdr>
        <w:top w:val="none" w:sz="0" w:space="0" w:color="auto"/>
        <w:left w:val="none" w:sz="0" w:space="0" w:color="auto"/>
        <w:bottom w:val="none" w:sz="0" w:space="0" w:color="auto"/>
        <w:right w:val="none" w:sz="0" w:space="0" w:color="auto"/>
      </w:divBdr>
      <w:divsChild>
        <w:div w:id="212691382">
          <w:marLeft w:val="0"/>
          <w:marRight w:val="0"/>
          <w:marTop w:val="0"/>
          <w:marBottom w:val="0"/>
          <w:divBdr>
            <w:top w:val="none" w:sz="0" w:space="0" w:color="auto"/>
            <w:left w:val="none" w:sz="0" w:space="0" w:color="auto"/>
            <w:bottom w:val="none" w:sz="0" w:space="0" w:color="auto"/>
            <w:right w:val="none" w:sz="0" w:space="0" w:color="auto"/>
          </w:divBdr>
        </w:div>
      </w:divsChild>
    </w:div>
    <w:div w:id="1424568119">
      <w:bodyDiv w:val="1"/>
      <w:marLeft w:val="0"/>
      <w:marRight w:val="0"/>
      <w:marTop w:val="0"/>
      <w:marBottom w:val="0"/>
      <w:divBdr>
        <w:top w:val="none" w:sz="0" w:space="0" w:color="auto"/>
        <w:left w:val="none" w:sz="0" w:space="0" w:color="auto"/>
        <w:bottom w:val="none" w:sz="0" w:space="0" w:color="auto"/>
        <w:right w:val="none" w:sz="0" w:space="0" w:color="auto"/>
      </w:divBdr>
    </w:div>
    <w:div w:id="1814174903">
      <w:bodyDiv w:val="1"/>
      <w:marLeft w:val="0"/>
      <w:marRight w:val="0"/>
      <w:marTop w:val="0"/>
      <w:marBottom w:val="0"/>
      <w:divBdr>
        <w:top w:val="none" w:sz="0" w:space="0" w:color="auto"/>
        <w:left w:val="none" w:sz="0" w:space="0" w:color="auto"/>
        <w:bottom w:val="none" w:sz="0" w:space="0" w:color="auto"/>
        <w:right w:val="none" w:sz="0" w:space="0" w:color="auto"/>
      </w:divBdr>
    </w:div>
    <w:div w:id="1890603575">
      <w:bodyDiv w:val="1"/>
      <w:marLeft w:val="0"/>
      <w:marRight w:val="0"/>
      <w:marTop w:val="0"/>
      <w:marBottom w:val="0"/>
      <w:divBdr>
        <w:top w:val="none" w:sz="0" w:space="0" w:color="auto"/>
        <w:left w:val="none" w:sz="0" w:space="0" w:color="auto"/>
        <w:bottom w:val="none" w:sz="0" w:space="0" w:color="auto"/>
        <w:right w:val="none" w:sz="0" w:space="0" w:color="auto"/>
      </w:divBdr>
    </w:div>
    <w:div w:id="1994917217">
      <w:bodyDiv w:val="1"/>
      <w:marLeft w:val="0"/>
      <w:marRight w:val="0"/>
      <w:marTop w:val="0"/>
      <w:marBottom w:val="0"/>
      <w:divBdr>
        <w:top w:val="none" w:sz="0" w:space="0" w:color="auto"/>
        <w:left w:val="none" w:sz="0" w:space="0" w:color="auto"/>
        <w:bottom w:val="none" w:sz="0" w:space="0" w:color="auto"/>
        <w:right w:val="none" w:sz="0" w:space="0" w:color="auto"/>
      </w:divBdr>
    </w:div>
    <w:div w:id="212842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soldemexico.com.mx/mexico/politica/asegura-amlo-que-mexico-esta-cerrando-bien-el-ano-hay-menos-violencia-y-estabilidad-politica-938157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1041</Words>
  <Characters>5729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Priscila Soto Jimenez</cp:lastModifiedBy>
  <cp:revision>2</cp:revision>
  <dcterms:created xsi:type="dcterms:W3CDTF">2023-05-12T21:19:00Z</dcterms:created>
  <dcterms:modified xsi:type="dcterms:W3CDTF">2023-05-12T21:19:00Z</dcterms:modified>
</cp:coreProperties>
</file>