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010" w:rsidRPr="00097146" w:rsidRDefault="001C7010" w:rsidP="00097146">
      <w:pPr>
        <w:spacing w:after="0"/>
        <w:jc w:val="both"/>
        <w:rPr>
          <w:rFonts w:ascii="Verdana" w:hAnsi="Verdana" w:cs="Arial"/>
          <w:b/>
          <w:sz w:val="24"/>
          <w:szCs w:val="24"/>
        </w:rPr>
      </w:pPr>
      <w:r w:rsidRPr="00097146">
        <w:rPr>
          <w:rFonts w:ascii="Verdana" w:hAnsi="Verdana" w:cs="Arial"/>
          <w:b/>
          <w:sz w:val="24"/>
          <w:szCs w:val="24"/>
        </w:rPr>
        <w:t>H. CONGRESO DEL ESTADO,</w:t>
      </w:r>
    </w:p>
    <w:p w:rsidR="001C7010" w:rsidRPr="00097146" w:rsidRDefault="001C7010" w:rsidP="00097146">
      <w:pPr>
        <w:spacing w:after="0"/>
        <w:jc w:val="both"/>
        <w:rPr>
          <w:rFonts w:ascii="Verdana" w:hAnsi="Verdana" w:cs="Arial"/>
          <w:sz w:val="24"/>
          <w:szCs w:val="24"/>
        </w:rPr>
      </w:pPr>
      <w:r w:rsidRPr="00097146">
        <w:rPr>
          <w:rFonts w:ascii="Verdana" w:hAnsi="Verdana" w:cs="Arial"/>
          <w:sz w:val="24"/>
          <w:szCs w:val="24"/>
        </w:rPr>
        <w:t xml:space="preserve">P R E S E N TE.-  </w:t>
      </w:r>
    </w:p>
    <w:p w:rsidR="001C7010" w:rsidRPr="00097146" w:rsidRDefault="001C7010" w:rsidP="00097146">
      <w:pPr>
        <w:spacing w:after="0"/>
        <w:jc w:val="both"/>
        <w:rPr>
          <w:rFonts w:ascii="Verdana" w:hAnsi="Verdana" w:cs="Arial"/>
          <w:sz w:val="24"/>
          <w:szCs w:val="24"/>
        </w:rPr>
      </w:pPr>
    </w:p>
    <w:p w:rsidR="001C7010" w:rsidRPr="00097146" w:rsidRDefault="001C7010" w:rsidP="00D36953">
      <w:pPr>
        <w:spacing w:after="0"/>
        <w:jc w:val="both"/>
        <w:rPr>
          <w:rFonts w:ascii="Verdana" w:hAnsi="Verdana" w:cs="Arial"/>
          <w:sz w:val="24"/>
          <w:szCs w:val="24"/>
        </w:rPr>
      </w:pPr>
      <w:r w:rsidRPr="00097146">
        <w:rPr>
          <w:rFonts w:ascii="Verdana" w:hAnsi="Verdana" w:cs="Arial"/>
          <w:sz w:val="24"/>
          <w:szCs w:val="24"/>
        </w:rPr>
        <w:tab/>
        <w:t xml:space="preserve">La suscrita, </w:t>
      </w:r>
      <w:r w:rsidRPr="00097146">
        <w:rPr>
          <w:rFonts w:ascii="Verdana" w:hAnsi="Verdana" w:cs="Arial"/>
          <w:b/>
          <w:sz w:val="24"/>
          <w:szCs w:val="24"/>
        </w:rPr>
        <w:t>Liliana Araceli Ibarra Rivera</w:t>
      </w:r>
      <w:r w:rsidRPr="00097146">
        <w:rPr>
          <w:rFonts w:ascii="Verdana" w:hAnsi="Verdana" w:cs="Arial"/>
          <w:sz w:val="24"/>
          <w:szCs w:val="24"/>
        </w:rPr>
        <w:t xml:space="preserve">, diputada de la Sexagésima Quinta Legislatura del Estado, perteneciente al grupo parlamentario del Partido Acción Nacional, en uso de las facultades que me confiere los Artículos 57, 58 y 68 fracción I de la Constitución Política del Estado, así como </w:t>
      </w:r>
      <w:r w:rsidR="009A2E52" w:rsidRPr="00097146">
        <w:rPr>
          <w:rFonts w:ascii="Verdana" w:hAnsi="Verdana" w:cs="Arial"/>
          <w:sz w:val="24"/>
          <w:szCs w:val="24"/>
        </w:rPr>
        <w:t>el numerales 1</w:t>
      </w:r>
      <w:r w:rsidRPr="00097146">
        <w:rPr>
          <w:rFonts w:ascii="Verdana" w:hAnsi="Verdana" w:cs="Arial"/>
          <w:sz w:val="24"/>
          <w:szCs w:val="24"/>
        </w:rPr>
        <w:t xml:space="preserve">67 </w:t>
      </w:r>
      <w:r w:rsidR="009A2E52" w:rsidRPr="00097146">
        <w:rPr>
          <w:rFonts w:ascii="Verdana" w:hAnsi="Verdana" w:cs="Arial"/>
          <w:sz w:val="24"/>
          <w:szCs w:val="24"/>
        </w:rPr>
        <w:t xml:space="preserve">fracción I, y 170 </w:t>
      </w:r>
      <w:r w:rsidRPr="00097146">
        <w:rPr>
          <w:rFonts w:ascii="Verdana" w:hAnsi="Verdana" w:cs="Arial"/>
          <w:sz w:val="24"/>
          <w:szCs w:val="24"/>
        </w:rPr>
        <w:t xml:space="preserve">de la Ley Orgánica del Poder Legislativo del Estado de Chihuahua, acudo ante esta Honorable Representación Popular, a fin de presentar el siguiente </w:t>
      </w:r>
      <w:r w:rsidRPr="00097146">
        <w:rPr>
          <w:rFonts w:ascii="Verdana" w:hAnsi="Verdana" w:cs="Arial"/>
          <w:b/>
          <w:sz w:val="24"/>
          <w:szCs w:val="24"/>
        </w:rPr>
        <w:t>PROYECTO CON CARACTER DE DECRETO</w:t>
      </w:r>
      <w:r w:rsidRPr="00097146">
        <w:rPr>
          <w:rFonts w:ascii="Verdana" w:hAnsi="Verdana" w:cs="Arial"/>
          <w:sz w:val="24"/>
          <w:szCs w:val="24"/>
        </w:rPr>
        <w:t xml:space="preserve">, con el fin reformar y adicionar </w:t>
      </w:r>
      <w:r w:rsidR="009A2E52" w:rsidRPr="00097146">
        <w:rPr>
          <w:rFonts w:ascii="Verdana" w:hAnsi="Verdana" w:cs="Arial"/>
          <w:sz w:val="24"/>
          <w:szCs w:val="24"/>
        </w:rPr>
        <w:t>el</w:t>
      </w:r>
      <w:r w:rsidRPr="00097146">
        <w:rPr>
          <w:rFonts w:ascii="Verdana" w:hAnsi="Verdana" w:cs="Arial"/>
          <w:sz w:val="24"/>
          <w:szCs w:val="24"/>
        </w:rPr>
        <w:t xml:space="preserve"> contenido del artículo 233 del Código Penal del Estado de Chihuahua, de conformidad con la siguiente: </w:t>
      </w:r>
    </w:p>
    <w:p w:rsidR="001C7010" w:rsidRPr="00097146" w:rsidRDefault="001C7010" w:rsidP="00D36953">
      <w:pPr>
        <w:spacing w:after="0"/>
        <w:jc w:val="both"/>
        <w:rPr>
          <w:rFonts w:ascii="Verdana" w:hAnsi="Verdana" w:cs="Arial"/>
          <w:sz w:val="24"/>
          <w:szCs w:val="24"/>
        </w:rPr>
      </w:pPr>
    </w:p>
    <w:p w:rsidR="001C7010" w:rsidRDefault="001C7010" w:rsidP="00D36953">
      <w:pPr>
        <w:spacing w:after="0"/>
        <w:jc w:val="both"/>
        <w:rPr>
          <w:rFonts w:ascii="Verdana" w:hAnsi="Verdana" w:cs="Arial"/>
          <w:b/>
          <w:sz w:val="24"/>
          <w:szCs w:val="24"/>
        </w:rPr>
      </w:pPr>
      <w:r w:rsidRPr="00097146">
        <w:rPr>
          <w:rFonts w:ascii="Verdana" w:hAnsi="Verdana" w:cs="Arial"/>
          <w:b/>
          <w:sz w:val="24"/>
          <w:szCs w:val="24"/>
        </w:rPr>
        <w:tab/>
        <w:t>EXPOSICIÓN DE MOTIVOS</w:t>
      </w:r>
    </w:p>
    <w:p w:rsidR="00D36953" w:rsidRDefault="00D36953" w:rsidP="00D36953">
      <w:pPr>
        <w:spacing w:after="0"/>
        <w:jc w:val="both"/>
        <w:rPr>
          <w:rFonts w:ascii="Verdana" w:hAnsi="Verdana" w:cs="Arial"/>
          <w:b/>
          <w:sz w:val="24"/>
          <w:szCs w:val="24"/>
        </w:rPr>
      </w:pPr>
    </w:p>
    <w:p w:rsidR="00B96320" w:rsidRDefault="00B96320" w:rsidP="00097146">
      <w:pPr>
        <w:jc w:val="both"/>
        <w:rPr>
          <w:rFonts w:ascii="Verdana" w:hAnsi="Verdana" w:cs="Arial"/>
          <w:b/>
          <w:sz w:val="24"/>
          <w:szCs w:val="24"/>
        </w:rPr>
      </w:pPr>
      <w:r>
        <w:rPr>
          <w:rFonts w:ascii="Verdana" w:hAnsi="Verdana" w:cs="Arial"/>
          <w:b/>
          <w:sz w:val="24"/>
          <w:szCs w:val="24"/>
        </w:rPr>
        <w:tab/>
      </w:r>
      <w:r w:rsidRPr="00097146">
        <w:rPr>
          <w:rFonts w:ascii="Verdana" w:hAnsi="Verdana" w:cs="Arial"/>
          <w:sz w:val="24"/>
          <w:szCs w:val="24"/>
        </w:rPr>
        <w:t>Se ha señalado que es obligación de este Gobierno, principalmente a través de la Comisión  Estatal  de  Vivienda,  Suelo  e  Infraestructura  del  Estado  de  Chihuahua, constituirse  en  garante  del  derecho  de  acceso  de  toda  familia  a  disfrutar  de  una vivienda digna y decorosa, propósito que para su realización encuentra en la Ley de Vivienda del Estado de Chihuahua, una serie de atribuciones que le permitirán a la Comisión Estatal, diseñar y poner en marcha políticas públicas que de manera integral,  atiendan  a  las  necesidades  de  suelo  y  vivienda  de  la  población,  ello  por medios propios o bien, mediante acuerdos con la Federación, Estado, Municipios y la  participación  social  y  privada,  sin  dejar  de  lado  un  especial  énfasis,  en  la atención  de  los  sectores  de  la  población  más  desprotegidos</w:t>
      </w:r>
      <w:r w:rsidR="005C681A">
        <w:rPr>
          <w:rFonts w:ascii="Verdana" w:hAnsi="Verdana" w:cs="Arial"/>
          <w:sz w:val="24"/>
          <w:szCs w:val="24"/>
        </w:rPr>
        <w:t>.</w:t>
      </w:r>
    </w:p>
    <w:p w:rsidR="00BD0D34" w:rsidRPr="00097146" w:rsidRDefault="00A243E6" w:rsidP="00097146">
      <w:pPr>
        <w:jc w:val="both"/>
        <w:rPr>
          <w:rFonts w:ascii="Verdana" w:hAnsi="Verdana" w:cs="Arial"/>
          <w:sz w:val="24"/>
          <w:szCs w:val="24"/>
        </w:rPr>
      </w:pPr>
      <w:r w:rsidRPr="00097146">
        <w:rPr>
          <w:rFonts w:ascii="Verdana" w:hAnsi="Verdana" w:cs="Arial"/>
          <w:sz w:val="24"/>
          <w:szCs w:val="24"/>
        </w:rPr>
        <w:tab/>
        <w:t xml:space="preserve">La Ley de Vivienda del Estado de Chihuahua, fue resultado  de  la  atención  al </w:t>
      </w:r>
      <w:r w:rsidR="00BD0D34" w:rsidRPr="00097146">
        <w:rPr>
          <w:rFonts w:ascii="Verdana" w:hAnsi="Verdana" w:cs="Arial"/>
          <w:sz w:val="24"/>
          <w:szCs w:val="24"/>
        </w:rPr>
        <w:t xml:space="preserve">objetivo </w:t>
      </w:r>
      <w:r w:rsidRPr="00097146">
        <w:rPr>
          <w:rFonts w:ascii="Verdana" w:hAnsi="Verdana" w:cs="Arial"/>
          <w:sz w:val="24"/>
          <w:szCs w:val="24"/>
        </w:rPr>
        <w:t xml:space="preserve">cuya  finalidad  era  buscar  estar  en  concordancia  con  las tendencias a nivel nacional y con las necesidades actuales del sector vivienda en el  Estado,  siendo  uno  de  </w:t>
      </w:r>
      <w:r w:rsidR="00BD0D34" w:rsidRPr="00097146">
        <w:rPr>
          <w:rFonts w:ascii="Verdana" w:hAnsi="Verdana" w:cs="Arial"/>
          <w:sz w:val="24"/>
          <w:szCs w:val="24"/>
        </w:rPr>
        <w:t>sus</w:t>
      </w:r>
      <w:r w:rsidRPr="00097146">
        <w:rPr>
          <w:rFonts w:ascii="Verdana" w:hAnsi="Verdana" w:cs="Arial"/>
          <w:sz w:val="24"/>
          <w:szCs w:val="24"/>
        </w:rPr>
        <w:t xml:space="preserve">  objetivos  principales,  establecer  y  regular  la  política  de  vivienda,  asegurando  el  cumplimiento  del derecho  de  acceso  a  la  misma  que </w:t>
      </w:r>
      <w:r w:rsidR="00BD0D34" w:rsidRPr="00097146">
        <w:rPr>
          <w:rFonts w:ascii="Verdana" w:hAnsi="Verdana" w:cs="Arial"/>
          <w:sz w:val="24"/>
          <w:szCs w:val="24"/>
        </w:rPr>
        <w:t xml:space="preserve">garantiza </w:t>
      </w:r>
      <w:r w:rsidRPr="00097146">
        <w:rPr>
          <w:rFonts w:ascii="Verdana" w:hAnsi="Verdana" w:cs="Arial"/>
          <w:sz w:val="24"/>
          <w:szCs w:val="24"/>
        </w:rPr>
        <w:t xml:space="preserve"> el </w:t>
      </w:r>
      <w:r w:rsidR="00BD0D34" w:rsidRPr="00097146">
        <w:rPr>
          <w:rFonts w:ascii="Verdana" w:hAnsi="Verdana" w:cs="Arial"/>
          <w:sz w:val="24"/>
          <w:szCs w:val="24"/>
        </w:rPr>
        <w:t xml:space="preserve"> numeral</w:t>
      </w:r>
      <w:r w:rsidRPr="00097146">
        <w:rPr>
          <w:rFonts w:ascii="Verdana" w:hAnsi="Verdana" w:cs="Arial"/>
          <w:sz w:val="24"/>
          <w:szCs w:val="24"/>
        </w:rPr>
        <w:t xml:space="preserve">  4º  de  la  Constitución Política  de  l</w:t>
      </w:r>
      <w:r w:rsidR="00BD0D34" w:rsidRPr="00097146">
        <w:rPr>
          <w:rFonts w:ascii="Verdana" w:hAnsi="Verdana" w:cs="Arial"/>
          <w:sz w:val="24"/>
          <w:szCs w:val="24"/>
        </w:rPr>
        <w:t xml:space="preserve">os  Estados  Unidos  Mexicanos, el  marco  de  la  citada  Ley  de Vivienda,  se  da  paso  a  la  creación  de  la  Comisión  Estatal  de  Vivienda,  Suelo  e Infraestructura  del  Estado  de  Chihuahua,  como  un  Organismo  </w:t>
      </w:r>
      <w:r w:rsidR="00BD0D34" w:rsidRPr="00097146">
        <w:rPr>
          <w:rFonts w:ascii="Verdana" w:hAnsi="Verdana" w:cs="Arial"/>
          <w:sz w:val="24"/>
          <w:szCs w:val="24"/>
        </w:rPr>
        <w:lastRenderedPageBreak/>
        <w:t xml:space="preserve">Público Descentralizado,  con  personalidad  jurídica,  patrimonio  propio  y  autonomía  de gestión, Este  nuevo  Organismo  a  partir  de  su  creación,  ha  sido  el responsable  de  instrumentar  la  política  de  vivienda en el  Estado,  ello  mediante  la implementación, concertación  y  ejecución  de  diversos  programas  o  acciones  de suelo  y  vivienda,  así  como  el  desarrollo  de  infraestructura  urbana, lo cual  ha contado  con  la  participación  de  los  tres  niveles  de  Gobierno,  así  como  de  los Sectores </w:t>
      </w:r>
      <w:r w:rsidR="005C681A">
        <w:rPr>
          <w:rFonts w:ascii="Verdana" w:hAnsi="Verdana" w:cs="Arial"/>
          <w:sz w:val="24"/>
          <w:szCs w:val="24"/>
        </w:rPr>
        <w:t>s</w:t>
      </w:r>
      <w:r w:rsidR="00BD0D34" w:rsidRPr="00097146">
        <w:rPr>
          <w:rFonts w:ascii="Verdana" w:hAnsi="Verdana" w:cs="Arial"/>
          <w:sz w:val="24"/>
          <w:szCs w:val="24"/>
        </w:rPr>
        <w:t xml:space="preserve">ocial y privado en el Estado.  </w:t>
      </w:r>
    </w:p>
    <w:p w:rsidR="005C681A" w:rsidRDefault="009A2E52" w:rsidP="00097146">
      <w:pPr>
        <w:spacing w:after="0"/>
        <w:jc w:val="both"/>
        <w:rPr>
          <w:rFonts w:ascii="Verdana" w:hAnsi="Verdana" w:cs="Arial"/>
          <w:sz w:val="24"/>
          <w:szCs w:val="24"/>
        </w:rPr>
      </w:pPr>
      <w:r w:rsidRPr="00097146">
        <w:rPr>
          <w:rFonts w:ascii="Verdana" w:hAnsi="Verdana" w:cs="Arial"/>
          <w:sz w:val="24"/>
          <w:szCs w:val="24"/>
        </w:rPr>
        <w:tab/>
      </w:r>
      <w:r w:rsidR="000226F0" w:rsidRPr="00097146">
        <w:rPr>
          <w:rFonts w:ascii="Verdana" w:hAnsi="Verdana" w:cs="Arial"/>
          <w:sz w:val="24"/>
          <w:szCs w:val="24"/>
        </w:rPr>
        <w:t xml:space="preserve">La  Vivienda como  política </w:t>
      </w:r>
      <w:r w:rsidR="00F77B48" w:rsidRPr="00097146">
        <w:rPr>
          <w:rFonts w:ascii="Verdana" w:hAnsi="Verdana" w:cs="Arial"/>
          <w:sz w:val="24"/>
          <w:szCs w:val="24"/>
        </w:rPr>
        <w:t>pública</w:t>
      </w:r>
      <w:r w:rsidR="000226F0" w:rsidRPr="00097146">
        <w:rPr>
          <w:rFonts w:ascii="Verdana" w:hAnsi="Verdana" w:cs="Arial"/>
          <w:sz w:val="24"/>
          <w:szCs w:val="24"/>
        </w:rPr>
        <w:t xml:space="preserve">  del  Estado,  es  una  actividad  dinámica,  la  cual  por  su clara  vinculación  a  los  factores  sociales  y  económicos,  debe  mantenerse  en constante  actualización,  por  lo  que  parte  de  esa  política  lo  constituye  contar  con un  adecuado  marco  jurídico  que  garantice  no  sólo  el  derecho  social  de  acceso  a una  vivienda  digna  y  decorosa,  sino  que  el  alcance  y  contenido  de  sus  normas  y principios, revistan de legalidad y seguridad jurídica, los actos que con tal propósito despliegue la Comisión Estatal de Vivienda, Suelo e Infraestructura del Estado de Chihuahua,  por  lo  que  producto  de  la  experiencia  operativa  de  este  nuevo Organismo  en  todo  el  Estado,  se  han identificado  por  ésta,  una  serie  de  áreas  de  oportunidad  de  mejora  del  marco regulatorio</w:t>
      </w:r>
      <w:r w:rsidR="005C681A">
        <w:rPr>
          <w:rFonts w:ascii="Verdana" w:hAnsi="Verdana" w:cs="Arial"/>
          <w:sz w:val="24"/>
          <w:szCs w:val="24"/>
        </w:rPr>
        <w:t xml:space="preserve"> necesario para eficientar y fortalecer  este organismo, y en general las instituciones implicadas.</w:t>
      </w:r>
    </w:p>
    <w:p w:rsidR="005C681A" w:rsidRDefault="005C681A" w:rsidP="00097146">
      <w:pPr>
        <w:spacing w:after="0"/>
        <w:jc w:val="both"/>
        <w:rPr>
          <w:rFonts w:ascii="Verdana" w:hAnsi="Verdana" w:cs="Arial"/>
          <w:sz w:val="24"/>
          <w:szCs w:val="24"/>
        </w:rPr>
      </w:pPr>
    </w:p>
    <w:p w:rsidR="00BF7CFE" w:rsidRPr="00097146" w:rsidRDefault="000226F0" w:rsidP="00097146">
      <w:pPr>
        <w:spacing w:after="0"/>
        <w:jc w:val="both"/>
        <w:rPr>
          <w:rFonts w:ascii="Verdana" w:hAnsi="Verdana" w:cs="Arial"/>
          <w:sz w:val="24"/>
          <w:szCs w:val="24"/>
        </w:rPr>
      </w:pPr>
      <w:r w:rsidRPr="00097146">
        <w:rPr>
          <w:rFonts w:ascii="Verdana" w:hAnsi="Verdana" w:cs="Arial"/>
          <w:sz w:val="24"/>
          <w:szCs w:val="24"/>
        </w:rPr>
        <w:tab/>
        <w:t xml:space="preserve">Basados  en  lo  anterior,  no  puede  negarse  que  el  estatus  de  crisis  en  materia  de seguridad pública, en que se recibió la actual administración estatal, trascendió a todas  los  ámbitos  del  quehacer  público  del  Estado,  no  siendo  ajena  a  tal eventualidad,  la  actividad  relativa  a  la  </w:t>
      </w:r>
      <w:r w:rsidR="005C681A">
        <w:rPr>
          <w:rFonts w:ascii="Verdana" w:hAnsi="Verdana" w:cs="Arial"/>
          <w:sz w:val="24"/>
          <w:szCs w:val="24"/>
        </w:rPr>
        <w:t>v</w:t>
      </w:r>
      <w:r w:rsidRPr="00097146">
        <w:rPr>
          <w:rFonts w:ascii="Verdana" w:hAnsi="Verdana" w:cs="Arial"/>
          <w:sz w:val="24"/>
          <w:szCs w:val="24"/>
        </w:rPr>
        <w:t>ivienda,  la  cual  vio  en  el  abandono  de  la misma  su  mayor  efecto  social;  tan  es  así,  que  para  el  año  2012,  el  I</w:t>
      </w:r>
      <w:r w:rsidR="000D6541" w:rsidRPr="00097146">
        <w:rPr>
          <w:rFonts w:ascii="Verdana" w:hAnsi="Verdana" w:cs="Arial"/>
          <w:sz w:val="24"/>
          <w:szCs w:val="24"/>
        </w:rPr>
        <w:t>NFONAVIT</w:t>
      </w:r>
      <w:r w:rsidRPr="00097146">
        <w:rPr>
          <w:rFonts w:ascii="Verdana" w:hAnsi="Verdana" w:cs="Arial"/>
          <w:sz w:val="24"/>
          <w:szCs w:val="24"/>
        </w:rPr>
        <w:t xml:space="preserve"> contaba  en  su  haber,  con  al  menos  16,214  viviendas  abandonadas, concentrándose  la  mayoría  de  éstas,  en  los  Municipios  de   Juárez y Chihuahua,  razón  por  la cual,  el  Ejecutivo,  por  conducto  del  entonces  Instituto  de  la  Vivienda,  ahora  Comisión  Estatal  de  Vivienda,  Suelo  e  Infraestructura  del  Estado  de Chihuahua</w:t>
      </w:r>
      <w:r w:rsidR="00B86456" w:rsidRPr="00097146">
        <w:rPr>
          <w:rFonts w:ascii="Verdana" w:hAnsi="Verdana" w:cs="Arial"/>
          <w:sz w:val="24"/>
          <w:szCs w:val="24"/>
        </w:rPr>
        <w:t>,</w:t>
      </w:r>
      <w:r w:rsidRPr="00097146">
        <w:rPr>
          <w:rFonts w:ascii="Verdana" w:hAnsi="Verdana" w:cs="Arial"/>
          <w:sz w:val="24"/>
          <w:szCs w:val="24"/>
        </w:rPr>
        <w:t xml:space="preserve"> convino con esta Entidad del Gobierno Federal, trabajar conjuntamente en  la  recuperación,  rehabilitación  y  re</w:t>
      </w:r>
      <w:r w:rsidR="000D6541" w:rsidRPr="00097146">
        <w:rPr>
          <w:rFonts w:ascii="Verdana" w:hAnsi="Verdana" w:cs="Arial"/>
          <w:sz w:val="24"/>
          <w:szCs w:val="24"/>
        </w:rPr>
        <w:t>-</w:t>
      </w:r>
      <w:r w:rsidRPr="00097146">
        <w:rPr>
          <w:rFonts w:ascii="Verdana" w:hAnsi="Verdana" w:cs="Arial"/>
          <w:sz w:val="24"/>
          <w:szCs w:val="24"/>
        </w:rPr>
        <w:t xml:space="preserve">uso  de  dicha  vivienda.  </w:t>
      </w:r>
    </w:p>
    <w:p w:rsidR="000D6541" w:rsidRPr="00097146" w:rsidRDefault="000D6541" w:rsidP="00097146">
      <w:pPr>
        <w:spacing w:after="0"/>
        <w:jc w:val="both"/>
        <w:rPr>
          <w:rFonts w:ascii="Verdana" w:hAnsi="Verdana" w:cs="Arial"/>
          <w:sz w:val="24"/>
          <w:szCs w:val="24"/>
        </w:rPr>
      </w:pPr>
    </w:p>
    <w:p w:rsidR="00D61E7B" w:rsidRPr="00097146" w:rsidRDefault="00BF7CFE" w:rsidP="00097146">
      <w:pPr>
        <w:pStyle w:val="NormalWeb"/>
        <w:shd w:val="clear" w:color="auto" w:fill="FFFFFF"/>
        <w:spacing w:before="0" w:beforeAutospacing="0" w:after="0" w:afterAutospacing="0" w:line="276" w:lineRule="auto"/>
        <w:jc w:val="both"/>
        <w:textAlignment w:val="baseline"/>
        <w:rPr>
          <w:rFonts w:ascii="Verdana" w:hAnsi="Verdana" w:cs="Arial"/>
          <w:color w:val="343434"/>
        </w:rPr>
      </w:pPr>
      <w:r w:rsidRPr="00097146">
        <w:rPr>
          <w:rFonts w:ascii="Verdana" w:hAnsi="Verdana" w:cs="Arial"/>
        </w:rPr>
        <w:lastRenderedPageBreak/>
        <w:tab/>
      </w:r>
      <w:r w:rsidR="00AE3E92" w:rsidRPr="00097146">
        <w:rPr>
          <w:rFonts w:ascii="Verdana" w:hAnsi="Verdana" w:cs="Arial"/>
        </w:rPr>
        <w:t>Algunos</w:t>
      </w:r>
      <w:r w:rsidR="000226F0" w:rsidRPr="00097146">
        <w:rPr>
          <w:rFonts w:ascii="Verdana" w:hAnsi="Verdana" w:cs="Arial"/>
        </w:rPr>
        <w:t xml:space="preserve"> de  los  efectos directos  del  abandono  de  la  vivienda,  fue  desde  luego  el  deterioro  del  entorno urbano  que  circunda  a  los  diversos  asentamientos  habitacionales  en  que  esta  se encuentra</w:t>
      </w:r>
      <w:r w:rsidR="006731A0" w:rsidRPr="00097146">
        <w:rPr>
          <w:rFonts w:ascii="Verdana" w:hAnsi="Verdana" w:cs="Arial"/>
        </w:rPr>
        <w:t>n</w:t>
      </w:r>
      <w:r w:rsidR="000226F0" w:rsidRPr="00097146">
        <w:rPr>
          <w:rFonts w:ascii="Verdana" w:hAnsi="Verdana" w:cs="Arial"/>
        </w:rPr>
        <w:t xml:space="preserve">, </w:t>
      </w:r>
      <w:r w:rsidR="006C0122" w:rsidRPr="00097146">
        <w:rPr>
          <w:rFonts w:ascii="Verdana" w:hAnsi="Verdana" w:cs="Arial"/>
        </w:rPr>
        <w:t>el vandalismo de viviendas</w:t>
      </w:r>
      <w:r w:rsidR="00BA0CB0" w:rsidRPr="00097146">
        <w:rPr>
          <w:rFonts w:ascii="Verdana" w:hAnsi="Verdana" w:cs="Arial"/>
        </w:rPr>
        <w:t xml:space="preserve">, </w:t>
      </w:r>
      <w:r w:rsidR="006C0122" w:rsidRPr="00097146">
        <w:rPr>
          <w:rFonts w:ascii="Verdana" w:hAnsi="Verdana" w:cs="Arial"/>
        </w:rPr>
        <w:t>y el fenómeno de apoderamiento</w:t>
      </w:r>
      <w:r w:rsidR="00902AF1" w:rsidRPr="00097146">
        <w:rPr>
          <w:rFonts w:ascii="Verdana" w:hAnsi="Verdana" w:cs="Arial"/>
        </w:rPr>
        <w:t xml:space="preserve"> y ocupación </w:t>
      </w:r>
      <w:r w:rsidR="00902AF1" w:rsidRPr="00097146">
        <w:rPr>
          <w:rFonts w:ascii="Verdana" w:hAnsi="Verdana" w:cs="Arial"/>
          <w:color w:val="333333"/>
          <w:shd w:val="clear" w:color="auto" w:fill="FFFFFF"/>
        </w:rPr>
        <w:t>por personas, familias y grupos de personas de manera ilegal</w:t>
      </w:r>
      <w:r w:rsidR="006C0122" w:rsidRPr="00097146">
        <w:rPr>
          <w:rFonts w:ascii="Verdana" w:hAnsi="Verdana" w:cs="Arial"/>
        </w:rPr>
        <w:t xml:space="preserve"> de </w:t>
      </w:r>
      <w:r w:rsidR="00AE3E92" w:rsidRPr="00097146">
        <w:rPr>
          <w:rFonts w:ascii="Verdana" w:hAnsi="Verdana" w:cs="Arial"/>
        </w:rPr>
        <w:t>casas</w:t>
      </w:r>
      <w:r w:rsidR="006C0122" w:rsidRPr="00097146">
        <w:rPr>
          <w:rFonts w:ascii="Verdana" w:hAnsi="Verdana" w:cs="Arial"/>
        </w:rPr>
        <w:t xml:space="preserve"> abandonadas</w:t>
      </w:r>
      <w:r w:rsidR="00AE3E92" w:rsidRPr="00097146">
        <w:rPr>
          <w:rFonts w:ascii="Verdana" w:hAnsi="Verdana" w:cs="Arial"/>
        </w:rPr>
        <w:t xml:space="preserve">, el </w:t>
      </w:r>
      <w:r w:rsidR="00AE3E92" w:rsidRPr="00097146">
        <w:rPr>
          <w:rFonts w:ascii="Verdana" w:hAnsi="Verdana" w:cs="Arial"/>
          <w:color w:val="000000"/>
        </w:rPr>
        <w:t xml:space="preserve">despojo, </w:t>
      </w:r>
      <w:r w:rsidR="004D545F" w:rsidRPr="00097146">
        <w:rPr>
          <w:rFonts w:ascii="Verdana" w:hAnsi="Verdana" w:cs="Arial"/>
          <w:color w:val="000000"/>
        </w:rPr>
        <w:t>e</w:t>
      </w:r>
      <w:r w:rsidR="00AE3E92" w:rsidRPr="00097146">
        <w:rPr>
          <w:rFonts w:ascii="Verdana" w:hAnsi="Verdana" w:cs="Arial"/>
          <w:color w:val="000000"/>
        </w:rPr>
        <w:t xml:space="preserve"> inclusive que personas </w:t>
      </w:r>
      <w:r w:rsidR="004D545F" w:rsidRPr="00097146">
        <w:rPr>
          <w:rFonts w:ascii="Verdana" w:hAnsi="Verdana" w:cs="Arial"/>
          <w:color w:val="000000"/>
        </w:rPr>
        <w:t xml:space="preserve">se organicen para apoderarse reiteradamente de inmuebles como un negocio ilegal, y comercialicen con viviendas propiedad del Estado, Municipios u </w:t>
      </w:r>
      <w:r w:rsidR="004D545F" w:rsidRPr="00097146">
        <w:rPr>
          <w:rFonts w:ascii="Verdana" w:eastAsia="Calibri" w:hAnsi="Verdana" w:cs="Arial"/>
        </w:rPr>
        <w:t>Organismos Públicos Descentralizados de la Administración Pública Estatal</w:t>
      </w:r>
      <w:r w:rsidR="00D61E7B" w:rsidRPr="00097146">
        <w:rPr>
          <w:rFonts w:ascii="Verdana" w:eastAsia="Calibri" w:hAnsi="Verdana" w:cs="Arial"/>
        </w:rPr>
        <w:t xml:space="preserve"> como COESVI</w:t>
      </w:r>
      <w:r w:rsidR="004D545F" w:rsidRPr="00097146">
        <w:rPr>
          <w:rFonts w:ascii="Verdana" w:eastAsia="Calibri" w:hAnsi="Verdana" w:cs="Arial"/>
        </w:rPr>
        <w:t xml:space="preserve">, que adquieren por convenios o adjudicaciones </w:t>
      </w:r>
      <w:r w:rsidR="00D61E7B" w:rsidRPr="00097146">
        <w:rPr>
          <w:rFonts w:ascii="Verdana" w:eastAsia="Calibri" w:hAnsi="Verdana" w:cs="Arial"/>
        </w:rPr>
        <w:t xml:space="preserve">directas </w:t>
      </w:r>
      <w:r w:rsidR="004D545F" w:rsidRPr="00097146">
        <w:rPr>
          <w:rFonts w:ascii="Verdana" w:eastAsia="Calibri" w:hAnsi="Verdana" w:cs="Arial"/>
        </w:rPr>
        <w:t xml:space="preserve">para cumplir con el cometido de dotar de viviendas a los Chihuahuenses, </w:t>
      </w:r>
      <w:r w:rsidR="00D61E7B" w:rsidRPr="00097146">
        <w:rPr>
          <w:rFonts w:ascii="Verdana" w:eastAsia="Calibri" w:hAnsi="Verdana" w:cs="Arial"/>
        </w:rPr>
        <w:t>sie</w:t>
      </w:r>
      <w:r w:rsidR="006C6598" w:rsidRPr="00097146">
        <w:rPr>
          <w:rFonts w:ascii="Verdana" w:eastAsia="Calibri" w:hAnsi="Verdana" w:cs="Arial"/>
        </w:rPr>
        <w:t>ndo la constante las invasiones de las casas abandonadas</w:t>
      </w:r>
      <w:r w:rsidR="00D61E7B" w:rsidRPr="00097146">
        <w:rPr>
          <w:rFonts w:ascii="Verdana" w:hAnsi="Verdana" w:cs="Arial"/>
          <w:color w:val="343434"/>
        </w:rPr>
        <w:t>rescata</w:t>
      </w:r>
      <w:r w:rsidR="00855A3C">
        <w:rPr>
          <w:rFonts w:ascii="Verdana" w:hAnsi="Verdana" w:cs="Arial"/>
          <w:color w:val="343434"/>
        </w:rPr>
        <w:t>das por</w:t>
      </w:r>
      <w:r w:rsidR="00D61E7B" w:rsidRPr="00097146">
        <w:rPr>
          <w:rFonts w:ascii="Verdana" w:hAnsi="Verdana" w:cs="Arial"/>
          <w:color w:val="343434"/>
        </w:rPr>
        <w:t xml:space="preserve"> la </w:t>
      </w:r>
      <w:r w:rsidR="00D61E7B" w:rsidRPr="00097146">
        <w:rPr>
          <w:rStyle w:val="Textoennegrita"/>
          <w:rFonts w:ascii="Verdana" w:hAnsi="Verdana" w:cs="Arial"/>
          <w:b w:val="0"/>
          <w:color w:val="343434"/>
          <w:bdr w:val="none" w:sz="0" w:space="0" w:color="auto" w:frame="1"/>
        </w:rPr>
        <w:t>Comisión Estatal de Vivienda, Suelo e Infraestructura</w:t>
      </w:r>
      <w:r w:rsidR="00D61E7B" w:rsidRPr="00097146">
        <w:rPr>
          <w:rStyle w:val="Textoennegrita"/>
          <w:rFonts w:ascii="Verdana" w:hAnsi="Verdana" w:cs="Arial"/>
          <w:color w:val="343434"/>
          <w:bdr w:val="none" w:sz="0" w:space="0" w:color="auto" w:frame="1"/>
        </w:rPr>
        <w:t> </w:t>
      </w:r>
      <w:r w:rsidR="00D61E7B" w:rsidRPr="00097146">
        <w:rPr>
          <w:rFonts w:ascii="Verdana" w:hAnsi="Verdana" w:cs="Arial"/>
          <w:color w:val="343434"/>
        </w:rPr>
        <w:t xml:space="preserve">del </w:t>
      </w:r>
      <w:r w:rsidR="004A0302" w:rsidRPr="00097146">
        <w:rPr>
          <w:rFonts w:ascii="Verdana" w:hAnsi="Verdana" w:cs="Arial"/>
          <w:color w:val="343434"/>
        </w:rPr>
        <w:t>E</w:t>
      </w:r>
      <w:r w:rsidR="00D61E7B" w:rsidRPr="00097146">
        <w:rPr>
          <w:rFonts w:ascii="Verdana" w:hAnsi="Verdana" w:cs="Arial"/>
          <w:color w:val="343434"/>
        </w:rPr>
        <w:t>stado de </w:t>
      </w:r>
      <w:r w:rsidR="00D61E7B" w:rsidRPr="005260C0">
        <w:rPr>
          <w:rStyle w:val="Textoennegrita"/>
          <w:rFonts w:ascii="Verdana" w:hAnsi="Verdana" w:cs="Arial"/>
          <w:b w:val="0"/>
          <w:color w:val="343434"/>
          <w:bdr w:val="none" w:sz="0" w:space="0" w:color="auto" w:frame="1"/>
        </w:rPr>
        <w:t>Chihuahua</w:t>
      </w:r>
      <w:r w:rsidR="00855A3C" w:rsidRPr="005260C0">
        <w:rPr>
          <w:rFonts w:ascii="Verdana" w:hAnsi="Verdana" w:cs="Arial"/>
          <w:color w:val="343434"/>
        </w:rPr>
        <w:t>(COESVI)</w:t>
      </w:r>
      <w:r w:rsidR="00D61E7B" w:rsidRPr="005260C0">
        <w:rPr>
          <w:rFonts w:ascii="Verdana" w:hAnsi="Verdana" w:cs="Arial"/>
          <w:color w:val="343434"/>
        </w:rPr>
        <w:t xml:space="preserve">, </w:t>
      </w:r>
      <w:r w:rsidR="006C6598" w:rsidRPr="005260C0">
        <w:rPr>
          <w:rFonts w:ascii="Verdana" w:hAnsi="Verdana" w:cs="Arial"/>
          <w:color w:val="343434"/>
        </w:rPr>
        <w:t xml:space="preserve">por la evidente demanda de </w:t>
      </w:r>
      <w:r w:rsidR="00D61E7B" w:rsidRPr="005260C0">
        <w:rPr>
          <w:rFonts w:ascii="Verdana" w:hAnsi="Verdana" w:cs="Arial"/>
          <w:color w:val="343434"/>
        </w:rPr>
        <w:t>personas interesadas en adquirir una</w:t>
      </w:r>
      <w:r w:rsidR="00D61E7B" w:rsidRPr="005260C0">
        <w:rPr>
          <w:rStyle w:val="Textoennegrita"/>
          <w:rFonts w:ascii="Verdana" w:hAnsi="Verdana" w:cs="Arial"/>
          <w:color w:val="343434"/>
          <w:bdr w:val="none" w:sz="0" w:space="0" w:color="auto" w:frame="1"/>
        </w:rPr>
        <w:t> </w:t>
      </w:r>
      <w:r w:rsidR="00D61E7B" w:rsidRPr="005260C0">
        <w:rPr>
          <w:rStyle w:val="Textoennegrita"/>
          <w:rFonts w:ascii="Verdana" w:hAnsi="Verdana" w:cs="Arial"/>
          <w:b w:val="0"/>
          <w:color w:val="343434"/>
          <w:bdr w:val="none" w:sz="0" w:space="0" w:color="auto" w:frame="1"/>
        </w:rPr>
        <w:t>vivienda </w:t>
      </w:r>
      <w:r w:rsidR="006C6598" w:rsidRPr="005260C0">
        <w:rPr>
          <w:rStyle w:val="Textoennegrita"/>
          <w:rFonts w:ascii="Verdana" w:hAnsi="Verdana" w:cs="Arial"/>
          <w:b w:val="0"/>
          <w:color w:val="343434"/>
          <w:bdr w:val="none" w:sz="0" w:space="0" w:color="auto" w:frame="1"/>
        </w:rPr>
        <w:t>nueva o</w:t>
      </w:r>
      <w:r w:rsidR="006C6598" w:rsidRPr="00097146">
        <w:rPr>
          <w:rFonts w:ascii="Verdana" w:hAnsi="Verdana" w:cs="Arial"/>
          <w:color w:val="343434"/>
        </w:rPr>
        <w:t>usada a través de</w:t>
      </w:r>
      <w:r w:rsidR="004A0302" w:rsidRPr="00097146">
        <w:rPr>
          <w:rFonts w:ascii="Verdana" w:hAnsi="Verdana" w:cs="Arial"/>
          <w:color w:val="343434"/>
        </w:rPr>
        <w:t xml:space="preserve"> este organismo, que </w:t>
      </w:r>
      <w:r w:rsidR="004A0302" w:rsidRPr="00097146">
        <w:rPr>
          <w:rFonts w:ascii="Verdana" w:hAnsi="Verdana"/>
        </w:rPr>
        <w:t xml:space="preserve">continúa con la tramitología para conseguir y aplicar a la </w:t>
      </w:r>
      <w:r w:rsidR="0038667C">
        <w:rPr>
          <w:rFonts w:ascii="Verdana" w:hAnsi="Verdana"/>
        </w:rPr>
        <w:t>v</w:t>
      </w:r>
      <w:r w:rsidR="004A0302" w:rsidRPr="00097146">
        <w:rPr>
          <w:rFonts w:ascii="Verdana" w:hAnsi="Verdana"/>
        </w:rPr>
        <w:t>ez un esquema crediticio para las personas que no cotizan en el INFONAVIT</w:t>
      </w:r>
      <w:r w:rsidR="0038667C">
        <w:rPr>
          <w:rFonts w:ascii="Verdana" w:hAnsi="Verdana"/>
        </w:rPr>
        <w:t>,</w:t>
      </w:r>
      <w:r w:rsidR="004A0302" w:rsidRPr="00097146">
        <w:rPr>
          <w:rFonts w:ascii="Verdana" w:hAnsi="Verdana"/>
        </w:rPr>
        <w:t xml:space="preserve"> y que sea el Gobierno del Estado quien sufrague el costo de la vivienda para apoyar directamente a grupos vulnerables de la sociedad y/o d</w:t>
      </w:r>
      <w:r w:rsidR="00DD29FB" w:rsidRPr="00097146">
        <w:rPr>
          <w:rFonts w:ascii="Verdana" w:hAnsi="Verdana"/>
        </w:rPr>
        <w:t>e muy bajos recursos económicos.</w:t>
      </w:r>
    </w:p>
    <w:p w:rsidR="004D545F" w:rsidRPr="00097146" w:rsidRDefault="004D545F" w:rsidP="00097146">
      <w:pPr>
        <w:jc w:val="both"/>
        <w:rPr>
          <w:rFonts w:ascii="Verdana" w:hAnsi="Verdana" w:cs="Arial"/>
          <w:color w:val="000000"/>
          <w:sz w:val="24"/>
          <w:szCs w:val="24"/>
          <w:highlight w:val="yellow"/>
        </w:rPr>
      </w:pPr>
    </w:p>
    <w:p w:rsidR="001A3EE3" w:rsidRPr="00097146" w:rsidRDefault="001A3EE3" w:rsidP="00097146">
      <w:pPr>
        <w:spacing w:after="0"/>
        <w:ind w:firstLine="708"/>
        <w:jc w:val="both"/>
        <w:rPr>
          <w:rFonts w:ascii="Verdana" w:hAnsi="Verdana" w:cs="Arial"/>
          <w:sz w:val="24"/>
          <w:szCs w:val="24"/>
        </w:rPr>
      </w:pPr>
      <w:r w:rsidRPr="00097146">
        <w:rPr>
          <w:rFonts w:ascii="Verdana" w:hAnsi="Verdana" w:cs="Arial"/>
          <w:color w:val="000000"/>
          <w:sz w:val="24"/>
          <w:szCs w:val="24"/>
        </w:rPr>
        <w:t>Recordemos que p</w:t>
      </w:r>
      <w:r w:rsidRPr="00097146">
        <w:rPr>
          <w:rFonts w:ascii="Verdana" w:hAnsi="Verdana" w:cs="Arial"/>
          <w:sz w:val="24"/>
          <w:szCs w:val="24"/>
        </w:rPr>
        <w:t>or  medio  del  entonces  Instituto de  la  Vivienda  y  la  ahora  Comisión  Estatal,  en cumplimiento de su objeto, se celebra</w:t>
      </w:r>
      <w:r w:rsidR="00B26BF3">
        <w:rPr>
          <w:rFonts w:ascii="Verdana" w:hAnsi="Verdana" w:cs="Arial"/>
          <w:sz w:val="24"/>
          <w:szCs w:val="24"/>
        </w:rPr>
        <w:t>ron</w:t>
      </w:r>
      <w:r w:rsidRPr="00097146">
        <w:rPr>
          <w:rFonts w:ascii="Verdana" w:hAnsi="Verdana" w:cs="Arial"/>
          <w:sz w:val="24"/>
          <w:szCs w:val="24"/>
        </w:rPr>
        <w:t xml:space="preserve"> en los últimos 9 años más de 35,000 contratos  privados  de  compraventa  de  vivienda  y  lotes  con  servicios,  con  igual número  de  beneficiarios,  esto  en  estricto  apego  a  su  objeto  y  en  beneficio  de  los sectores  más  desprotegidos  o  vulnerables  de  nuestro  estado, por tanto es obligación nuestra proteger el patrimonio de los Entes del Gobierno del Estado que trabaj</w:t>
      </w:r>
      <w:r w:rsidR="000D6541" w:rsidRPr="00097146">
        <w:rPr>
          <w:rFonts w:ascii="Verdana" w:hAnsi="Verdana" w:cs="Arial"/>
          <w:sz w:val="24"/>
          <w:szCs w:val="24"/>
        </w:rPr>
        <w:t>an es</w:t>
      </w:r>
      <w:r w:rsidR="00EB6D75" w:rsidRPr="00097146">
        <w:rPr>
          <w:rFonts w:ascii="Verdana" w:hAnsi="Verdana" w:cs="Arial"/>
          <w:sz w:val="24"/>
          <w:szCs w:val="24"/>
        </w:rPr>
        <w:t xml:space="preserve">tos esquemas y que se ven afectados con el fenómeno de la ocupación ilegal y el despojo de las viviendas y lotes que adquieren. </w:t>
      </w:r>
    </w:p>
    <w:p w:rsidR="001A3EE3" w:rsidRPr="00097146" w:rsidRDefault="001A3EE3" w:rsidP="00097146">
      <w:pPr>
        <w:jc w:val="both"/>
        <w:rPr>
          <w:rFonts w:ascii="Verdana" w:hAnsi="Verdana" w:cs="Arial"/>
          <w:color w:val="000000"/>
          <w:sz w:val="24"/>
          <w:szCs w:val="24"/>
          <w:highlight w:val="yellow"/>
        </w:rPr>
      </w:pPr>
    </w:p>
    <w:p w:rsidR="007A60E7" w:rsidRDefault="00EB6D75" w:rsidP="00D36953">
      <w:pPr>
        <w:spacing w:after="0"/>
        <w:ind w:firstLine="708"/>
        <w:jc w:val="both"/>
        <w:rPr>
          <w:rFonts w:ascii="Verdana" w:hAnsi="Verdana"/>
          <w:sz w:val="24"/>
          <w:szCs w:val="24"/>
        </w:rPr>
      </w:pPr>
      <w:r w:rsidRPr="0038667C">
        <w:rPr>
          <w:rFonts w:ascii="Verdana" w:hAnsi="Verdana" w:cs="Arial"/>
          <w:color w:val="000000"/>
          <w:sz w:val="24"/>
          <w:szCs w:val="24"/>
        </w:rPr>
        <w:t xml:space="preserve">Debo hacer </w:t>
      </w:r>
      <w:r w:rsidR="004D545F" w:rsidRPr="0038667C">
        <w:rPr>
          <w:rFonts w:ascii="Verdana" w:hAnsi="Verdana" w:cs="Arial"/>
          <w:color w:val="000000"/>
          <w:sz w:val="24"/>
          <w:szCs w:val="24"/>
        </w:rPr>
        <w:t xml:space="preserve">hincapié en las personas que se </w:t>
      </w:r>
      <w:r w:rsidR="00AE3E92" w:rsidRPr="0038667C">
        <w:rPr>
          <w:rFonts w:ascii="Verdana" w:hAnsi="Verdana" w:cs="Arial"/>
          <w:color w:val="000000"/>
          <w:sz w:val="24"/>
          <w:szCs w:val="24"/>
        </w:rPr>
        <w:t>dedi</w:t>
      </w:r>
      <w:r w:rsidR="004D545F" w:rsidRPr="0038667C">
        <w:rPr>
          <w:rFonts w:ascii="Verdana" w:hAnsi="Verdana" w:cs="Arial"/>
          <w:color w:val="000000"/>
          <w:sz w:val="24"/>
          <w:szCs w:val="24"/>
        </w:rPr>
        <w:t xml:space="preserve">can </w:t>
      </w:r>
      <w:r w:rsidR="00AE3E92" w:rsidRPr="0038667C">
        <w:rPr>
          <w:rFonts w:ascii="Verdana" w:hAnsi="Verdana" w:cs="Arial"/>
          <w:color w:val="000000"/>
          <w:sz w:val="24"/>
          <w:szCs w:val="24"/>
        </w:rPr>
        <w:t xml:space="preserve">en forma reiterada apromover el despojo de inmuebles urbanos en el Estado de Chihuahua, </w:t>
      </w:r>
      <w:r w:rsidR="00C051A5" w:rsidRPr="0038667C">
        <w:rPr>
          <w:rFonts w:ascii="Verdana" w:hAnsi="Verdana" w:cs="Arial"/>
          <w:color w:val="000000"/>
          <w:sz w:val="24"/>
          <w:szCs w:val="24"/>
        </w:rPr>
        <w:t xml:space="preserve">para esta reforma </w:t>
      </w:r>
      <w:r w:rsidR="0038667C" w:rsidRPr="0038667C">
        <w:rPr>
          <w:rFonts w:ascii="Verdana" w:hAnsi="Verdana" w:cs="Arial"/>
          <w:color w:val="000000"/>
          <w:sz w:val="24"/>
          <w:szCs w:val="24"/>
        </w:rPr>
        <w:t xml:space="preserve">se entenderá </w:t>
      </w:r>
      <w:r w:rsidR="00C051A5" w:rsidRPr="0038667C">
        <w:rPr>
          <w:rFonts w:ascii="Verdana" w:hAnsi="Verdana" w:cs="Arial"/>
          <w:color w:val="000000"/>
          <w:sz w:val="24"/>
          <w:szCs w:val="24"/>
        </w:rPr>
        <w:t xml:space="preserve">quienes hayan sido anteriormente condenados por esta forma de participación, o bien se les </w:t>
      </w:r>
      <w:r w:rsidR="00C051A5" w:rsidRPr="0038667C">
        <w:rPr>
          <w:rFonts w:ascii="Verdana" w:hAnsi="Verdana" w:cs="Arial"/>
          <w:color w:val="000000"/>
          <w:sz w:val="24"/>
          <w:szCs w:val="24"/>
        </w:rPr>
        <w:lastRenderedPageBreak/>
        <w:t>hubiere decretado en más de dos ocasiones auto de sujeción a proceso por este mismo delito</w:t>
      </w:r>
      <w:r w:rsidR="008D394E" w:rsidRPr="0038667C">
        <w:rPr>
          <w:rFonts w:ascii="Verdana" w:hAnsi="Verdana" w:cs="Arial"/>
          <w:color w:val="000000"/>
          <w:sz w:val="24"/>
          <w:szCs w:val="24"/>
        </w:rPr>
        <w:t xml:space="preserve">y quienes han hecho de esta práctica un negocio, </w:t>
      </w:r>
      <w:r w:rsidR="00097146" w:rsidRPr="0038667C">
        <w:rPr>
          <w:rFonts w:ascii="Verdana" w:hAnsi="Verdana" w:cs="Arial"/>
          <w:color w:val="000000"/>
          <w:sz w:val="24"/>
          <w:szCs w:val="24"/>
        </w:rPr>
        <w:t xml:space="preserve">y </w:t>
      </w:r>
      <w:r w:rsidR="00C051A5" w:rsidRPr="0038667C">
        <w:rPr>
          <w:rFonts w:ascii="Verdana" w:hAnsi="Verdana" w:cs="Arial"/>
          <w:color w:val="000000"/>
          <w:sz w:val="24"/>
          <w:szCs w:val="24"/>
        </w:rPr>
        <w:t xml:space="preserve">a quienes </w:t>
      </w:r>
      <w:r w:rsidR="00097146" w:rsidRPr="0038667C">
        <w:rPr>
          <w:rFonts w:ascii="Verdana" w:hAnsi="Verdana" w:cs="Arial"/>
          <w:color w:val="000000"/>
          <w:sz w:val="24"/>
          <w:szCs w:val="24"/>
        </w:rPr>
        <w:t xml:space="preserve">el Estado </w:t>
      </w:r>
      <w:r w:rsidR="004D545F" w:rsidRPr="0038667C">
        <w:rPr>
          <w:rFonts w:ascii="Verdana" w:hAnsi="Verdana" w:cs="Arial"/>
          <w:color w:val="000000"/>
          <w:sz w:val="24"/>
          <w:szCs w:val="24"/>
        </w:rPr>
        <w:t>debe aplicar sanciones y penalidades más severas</w:t>
      </w:r>
      <w:r w:rsidR="00C051A5" w:rsidRPr="0038667C">
        <w:rPr>
          <w:rFonts w:ascii="Verdana" w:hAnsi="Verdana" w:cs="Arial"/>
          <w:color w:val="000000"/>
          <w:sz w:val="24"/>
          <w:szCs w:val="24"/>
        </w:rPr>
        <w:t>,</w:t>
      </w:r>
      <w:r w:rsidR="004D545F" w:rsidRPr="0038667C">
        <w:rPr>
          <w:rFonts w:ascii="Verdana" w:hAnsi="Verdana" w:cs="Arial"/>
          <w:color w:val="000000"/>
          <w:sz w:val="24"/>
          <w:szCs w:val="24"/>
        </w:rPr>
        <w:t xml:space="preserve"> con el fin de </w:t>
      </w:r>
      <w:r w:rsidR="007A60E7">
        <w:rPr>
          <w:rFonts w:ascii="Verdana" w:hAnsi="Verdana" w:cs="Arial"/>
          <w:color w:val="000000"/>
          <w:sz w:val="24"/>
          <w:szCs w:val="24"/>
        </w:rPr>
        <w:t xml:space="preserve">abolir esas conductas y desde luego </w:t>
      </w:r>
      <w:r w:rsidR="004D545F" w:rsidRPr="0038667C">
        <w:rPr>
          <w:rFonts w:ascii="Verdana" w:hAnsi="Verdana" w:cs="Arial"/>
          <w:color w:val="000000"/>
          <w:sz w:val="24"/>
          <w:szCs w:val="24"/>
        </w:rPr>
        <w:t xml:space="preserve">salvaguardar </w:t>
      </w:r>
      <w:r w:rsidR="00097146" w:rsidRPr="0038667C">
        <w:rPr>
          <w:rFonts w:ascii="Verdana" w:hAnsi="Verdana" w:cs="Arial"/>
          <w:color w:val="000000"/>
          <w:sz w:val="24"/>
          <w:szCs w:val="24"/>
        </w:rPr>
        <w:t>su pa</w:t>
      </w:r>
      <w:r w:rsidR="004D545F" w:rsidRPr="0038667C">
        <w:rPr>
          <w:rFonts w:ascii="Verdana" w:hAnsi="Verdana" w:cs="Arial"/>
          <w:color w:val="000000"/>
          <w:sz w:val="24"/>
          <w:szCs w:val="24"/>
        </w:rPr>
        <w:t>trimonio</w:t>
      </w:r>
      <w:r w:rsidR="007A60E7">
        <w:rPr>
          <w:rFonts w:ascii="Verdana" w:hAnsi="Verdana" w:cs="Arial"/>
          <w:color w:val="000000"/>
          <w:sz w:val="24"/>
          <w:szCs w:val="24"/>
        </w:rPr>
        <w:t xml:space="preserve">, </w:t>
      </w:r>
      <w:r w:rsidR="00C051A5" w:rsidRPr="0038667C">
        <w:rPr>
          <w:rFonts w:ascii="Verdana" w:hAnsi="Verdana" w:cs="Arial"/>
          <w:color w:val="000000"/>
          <w:sz w:val="24"/>
          <w:szCs w:val="24"/>
        </w:rPr>
        <w:t xml:space="preserve">teniendo en cuenta que </w:t>
      </w:r>
      <w:r w:rsidR="0038667C">
        <w:rPr>
          <w:rFonts w:ascii="Verdana" w:hAnsi="Verdana" w:cs="Arial"/>
          <w:color w:val="000000"/>
          <w:sz w:val="24"/>
          <w:szCs w:val="24"/>
        </w:rPr>
        <w:t>dichas sanciones</w:t>
      </w:r>
      <w:r w:rsidR="00C051A5" w:rsidRPr="00097146">
        <w:rPr>
          <w:rFonts w:ascii="Verdana" w:hAnsi="Verdana"/>
          <w:sz w:val="24"/>
          <w:szCs w:val="24"/>
        </w:rPr>
        <w:t xml:space="preserve"> tienen una razón, esto es, han sido creadas para cumplir ciertos fines, los mismos que muchas veces </w:t>
      </w:r>
      <w:r w:rsidR="00C051A5" w:rsidRPr="0038667C">
        <w:rPr>
          <w:rFonts w:ascii="Verdana" w:hAnsi="Verdana"/>
          <w:sz w:val="24"/>
          <w:szCs w:val="24"/>
        </w:rPr>
        <w:t>son dejados de lado a la hora de tipificar y sanc</w:t>
      </w:r>
      <w:r w:rsidR="00097146" w:rsidRPr="0038667C">
        <w:rPr>
          <w:rFonts w:ascii="Verdana" w:hAnsi="Verdana"/>
          <w:sz w:val="24"/>
          <w:szCs w:val="24"/>
        </w:rPr>
        <w:t xml:space="preserve">ionar las conductas delictivas, </w:t>
      </w:r>
      <w:r w:rsidR="007A60E7">
        <w:rPr>
          <w:rFonts w:ascii="Verdana" w:hAnsi="Verdana"/>
          <w:sz w:val="24"/>
          <w:szCs w:val="24"/>
        </w:rPr>
        <w:t>con el fin de que la penalidad represente la máxima limitación a esa conducta.</w:t>
      </w:r>
    </w:p>
    <w:p w:rsidR="007A60E7" w:rsidRDefault="007A60E7" w:rsidP="00D36953">
      <w:pPr>
        <w:spacing w:after="0"/>
        <w:ind w:firstLine="708"/>
        <w:jc w:val="both"/>
        <w:rPr>
          <w:rFonts w:ascii="Verdana" w:hAnsi="Verdana"/>
          <w:sz w:val="24"/>
          <w:szCs w:val="24"/>
        </w:rPr>
      </w:pPr>
    </w:p>
    <w:p w:rsidR="004D545F" w:rsidRDefault="00C051A5" w:rsidP="00D36953">
      <w:pPr>
        <w:spacing w:after="0"/>
        <w:ind w:firstLine="708"/>
        <w:jc w:val="both"/>
        <w:rPr>
          <w:rFonts w:ascii="Verdana" w:hAnsi="Verdana"/>
          <w:sz w:val="24"/>
          <w:szCs w:val="24"/>
          <w:shd w:val="clear" w:color="auto" w:fill="FFFFFF"/>
        </w:rPr>
      </w:pPr>
      <w:r w:rsidRPr="00097146">
        <w:rPr>
          <w:rFonts w:ascii="Verdana" w:hAnsi="Verdana"/>
          <w:sz w:val="24"/>
          <w:szCs w:val="24"/>
        </w:rPr>
        <w:t>La función de la pena más allá de su conceptualización, cumple la función de prevención general, pues tiene que ver con regular la convivencia en la sociedad</w:t>
      </w:r>
      <w:r w:rsidR="00B26BF3">
        <w:rPr>
          <w:rFonts w:ascii="Verdana" w:hAnsi="Verdana"/>
          <w:sz w:val="24"/>
          <w:szCs w:val="24"/>
        </w:rPr>
        <w:t xml:space="preserve"> y</w:t>
      </w:r>
      <w:r w:rsidRPr="00097146">
        <w:rPr>
          <w:rFonts w:ascii="Verdana" w:hAnsi="Verdana"/>
          <w:sz w:val="24"/>
          <w:szCs w:val="24"/>
        </w:rPr>
        <w:t xml:space="preserve"> el funcionamiento social, </w:t>
      </w:r>
      <w:r w:rsidR="00097146" w:rsidRPr="007A60E7">
        <w:rPr>
          <w:rFonts w:ascii="Verdana" w:hAnsi="Verdana"/>
          <w:sz w:val="24"/>
          <w:szCs w:val="24"/>
          <w:shd w:val="clear" w:color="auto" w:fill="FFFFFF"/>
        </w:rPr>
        <w:t xml:space="preserve">La pena presupone el hecho de que la observancia espontanea del derecho ha fracasado, situación ante la cual la pena reemplaza a la forma normal y primaria de la coercitividad jurídica, que debe recrudecerse cuando las conductas devienen reiteradas. </w:t>
      </w:r>
    </w:p>
    <w:p w:rsidR="00D36953" w:rsidRPr="007A60E7" w:rsidRDefault="00D36953" w:rsidP="00D36953">
      <w:pPr>
        <w:spacing w:after="0"/>
        <w:ind w:firstLine="708"/>
        <w:jc w:val="both"/>
        <w:rPr>
          <w:rFonts w:ascii="Verdana" w:hAnsi="Verdana"/>
          <w:sz w:val="24"/>
          <w:szCs w:val="24"/>
          <w:shd w:val="clear" w:color="auto" w:fill="FFFFFF"/>
        </w:rPr>
      </w:pPr>
    </w:p>
    <w:p w:rsidR="00AE3E92" w:rsidRPr="00097146" w:rsidRDefault="00097146" w:rsidP="00D36953">
      <w:pPr>
        <w:spacing w:after="0"/>
        <w:ind w:firstLine="708"/>
        <w:jc w:val="both"/>
        <w:rPr>
          <w:rFonts w:ascii="Verdana" w:hAnsi="Verdana" w:cs="Arial"/>
          <w:sz w:val="24"/>
          <w:szCs w:val="24"/>
        </w:rPr>
      </w:pPr>
      <w:r>
        <w:rPr>
          <w:rFonts w:ascii="Verdana" w:eastAsia="Calibri" w:hAnsi="Verdana" w:cs="Arial"/>
          <w:sz w:val="24"/>
          <w:szCs w:val="24"/>
        </w:rPr>
        <w:t xml:space="preserve">La penalidad por consecuencia deberá ser </w:t>
      </w:r>
      <w:r w:rsidRPr="00097146">
        <w:rPr>
          <w:rFonts w:ascii="Verdana" w:eastAsia="Calibri" w:hAnsi="Verdana" w:cs="Arial"/>
          <w:sz w:val="24"/>
          <w:szCs w:val="24"/>
        </w:rPr>
        <w:t>más</w:t>
      </w:r>
      <w:r w:rsidR="00C051A5" w:rsidRPr="00097146">
        <w:rPr>
          <w:rFonts w:ascii="Verdana" w:eastAsia="Calibri" w:hAnsi="Verdana" w:cs="Arial"/>
          <w:sz w:val="24"/>
          <w:szCs w:val="24"/>
        </w:rPr>
        <w:t xml:space="preserve"> severa </w:t>
      </w:r>
      <w:r>
        <w:rPr>
          <w:rFonts w:ascii="Verdana" w:eastAsia="Calibri" w:hAnsi="Verdana" w:cs="Arial"/>
          <w:sz w:val="24"/>
          <w:szCs w:val="24"/>
        </w:rPr>
        <w:t xml:space="preserve">y debe aumentarse </w:t>
      </w:r>
      <w:r w:rsidR="00C051A5" w:rsidRPr="00097146">
        <w:rPr>
          <w:rFonts w:ascii="Verdana" w:eastAsia="Calibri" w:hAnsi="Verdana" w:cs="Arial"/>
          <w:sz w:val="24"/>
          <w:szCs w:val="24"/>
        </w:rPr>
        <w:t xml:space="preserve">cuando </w:t>
      </w:r>
      <w:r w:rsidR="005260C0">
        <w:rPr>
          <w:rFonts w:ascii="Verdana" w:eastAsia="Calibri" w:hAnsi="Verdana" w:cs="Arial"/>
          <w:sz w:val="24"/>
          <w:szCs w:val="24"/>
        </w:rPr>
        <w:t>el despojo</w:t>
      </w:r>
      <w:r w:rsidR="00C051A5" w:rsidRPr="00097146">
        <w:rPr>
          <w:rFonts w:ascii="Verdana" w:eastAsia="Calibri" w:hAnsi="Verdana" w:cs="Arial"/>
          <w:sz w:val="24"/>
          <w:szCs w:val="24"/>
        </w:rPr>
        <w:t xml:space="preserve"> sea </w:t>
      </w:r>
      <w:r w:rsidR="005260C0">
        <w:rPr>
          <w:rFonts w:ascii="Verdana" w:eastAsia="Calibri" w:hAnsi="Verdana" w:cs="Arial"/>
          <w:sz w:val="24"/>
          <w:szCs w:val="24"/>
        </w:rPr>
        <w:t xml:space="preserve">cometido </w:t>
      </w:r>
      <w:r w:rsidR="00AE3E92" w:rsidRPr="00097146">
        <w:rPr>
          <w:rFonts w:ascii="Verdana" w:eastAsia="Calibri" w:hAnsi="Verdana" w:cs="Arial"/>
          <w:sz w:val="24"/>
          <w:szCs w:val="24"/>
        </w:rPr>
        <w:t xml:space="preserve">en </w:t>
      </w:r>
      <w:r w:rsidR="00C051A5" w:rsidRPr="00097146">
        <w:rPr>
          <w:rFonts w:ascii="Verdana" w:eastAsia="Calibri" w:hAnsi="Verdana" w:cs="Arial"/>
          <w:sz w:val="24"/>
          <w:szCs w:val="24"/>
        </w:rPr>
        <w:t>perjuicio d</w:t>
      </w:r>
      <w:r w:rsidR="00AE3E92" w:rsidRPr="00097146">
        <w:rPr>
          <w:rFonts w:ascii="Verdana" w:eastAsia="Calibri" w:hAnsi="Verdana" w:cs="Arial"/>
          <w:sz w:val="24"/>
          <w:szCs w:val="24"/>
        </w:rPr>
        <w:t>e una persona mayor o en situación de vulnerabilidad</w:t>
      </w:r>
      <w:r w:rsidR="00B26BF3">
        <w:rPr>
          <w:rFonts w:ascii="Verdana" w:eastAsia="Calibri" w:hAnsi="Verdana" w:cs="Arial"/>
          <w:sz w:val="24"/>
          <w:szCs w:val="24"/>
        </w:rPr>
        <w:t xml:space="preserve"> conforme a la tendencia</w:t>
      </w:r>
      <w:r w:rsidR="00AE3E92" w:rsidRPr="00097146">
        <w:rPr>
          <w:rFonts w:ascii="Verdana" w:eastAsia="Calibri" w:hAnsi="Verdana" w:cs="Arial"/>
          <w:sz w:val="24"/>
          <w:szCs w:val="24"/>
        </w:rPr>
        <w:t>, al igual que sobre bienes propiedad del</w:t>
      </w:r>
      <w:r w:rsidR="00B26BF3">
        <w:rPr>
          <w:rFonts w:ascii="Verdana" w:eastAsia="Calibri" w:hAnsi="Verdana" w:cs="Arial"/>
          <w:sz w:val="24"/>
          <w:szCs w:val="24"/>
        </w:rPr>
        <w:t xml:space="preserve"> Estado, Mu</w:t>
      </w:r>
      <w:r w:rsidR="00AE3E92" w:rsidRPr="00097146">
        <w:rPr>
          <w:rFonts w:ascii="Verdana" w:eastAsia="Calibri" w:hAnsi="Verdana" w:cs="Arial"/>
          <w:sz w:val="24"/>
          <w:szCs w:val="24"/>
        </w:rPr>
        <w:t xml:space="preserve">nicipios, y Organismos Públicos Descentralizados de la Administración Pública Estatal, </w:t>
      </w:r>
      <w:r w:rsidR="005260C0">
        <w:rPr>
          <w:rFonts w:ascii="Verdana" w:eastAsia="Calibri" w:hAnsi="Verdana" w:cs="Arial"/>
          <w:sz w:val="24"/>
          <w:szCs w:val="24"/>
        </w:rPr>
        <w:t xml:space="preserve">en cuyos casos, la penalidad </w:t>
      </w:r>
      <w:r w:rsidR="00C051A5" w:rsidRPr="00097146">
        <w:rPr>
          <w:rFonts w:ascii="Verdana" w:eastAsia="Calibri" w:hAnsi="Verdana" w:cs="Arial"/>
          <w:sz w:val="24"/>
          <w:szCs w:val="24"/>
        </w:rPr>
        <w:t>debe incrementar</w:t>
      </w:r>
      <w:r w:rsidR="005260C0">
        <w:rPr>
          <w:rFonts w:ascii="Verdana" w:eastAsia="Calibri" w:hAnsi="Verdana" w:cs="Arial"/>
          <w:sz w:val="24"/>
          <w:szCs w:val="24"/>
        </w:rPr>
        <w:t>se</w:t>
      </w:r>
      <w:r w:rsidR="00472A8F">
        <w:rPr>
          <w:rFonts w:ascii="Verdana" w:eastAsia="Calibri" w:hAnsi="Verdana" w:cs="Arial"/>
          <w:sz w:val="24"/>
          <w:szCs w:val="24"/>
        </w:rPr>
        <w:t xml:space="preserve">también </w:t>
      </w:r>
      <w:r w:rsidR="00AE3E92" w:rsidRPr="00097146">
        <w:rPr>
          <w:rFonts w:ascii="Verdana" w:eastAsia="Calibri" w:hAnsi="Verdana" w:cs="Arial"/>
          <w:sz w:val="24"/>
          <w:szCs w:val="24"/>
        </w:rPr>
        <w:t xml:space="preserve">en una tercera parte, pudiendo operar el perdón de la </w:t>
      </w:r>
      <w:r w:rsidR="00C051A5" w:rsidRPr="00097146">
        <w:rPr>
          <w:rFonts w:ascii="Verdana" w:eastAsia="Calibri" w:hAnsi="Verdana" w:cs="Arial"/>
          <w:sz w:val="24"/>
          <w:szCs w:val="24"/>
        </w:rPr>
        <w:t>víctima</w:t>
      </w:r>
      <w:r w:rsidR="00AE3E92" w:rsidRPr="00097146">
        <w:rPr>
          <w:rFonts w:ascii="Verdana" w:eastAsia="Calibri" w:hAnsi="Verdana" w:cs="Arial"/>
          <w:sz w:val="24"/>
          <w:szCs w:val="24"/>
        </w:rPr>
        <w:t xml:space="preserve"> solo en el caso de que se </w:t>
      </w:r>
      <w:r w:rsidR="00C051A5" w:rsidRPr="00097146">
        <w:rPr>
          <w:rFonts w:ascii="Verdana" w:eastAsia="Calibri" w:hAnsi="Verdana" w:cs="Arial"/>
          <w:sz w:val="24"/>
          <w:szCs w:val="24"/>
        </w:rPr>
        <w:t xml:space="preserve">le </w:t>
      </w:r>
      <w:r w:rsidR="00AE3E92" w:rsidRPr="00097146">
        <w:rPr>
          <w:rFonts w:ascii="Verdana" w:eastAsia="Calibri" w:hAnsi="Verdana" w:cs="Arial"/>
          <w:sz w:val="24"/>
          <w:szCs w:val="24"/>
        </w:rPr>
        <w:t xml:space="preserve">haya </w:t>
      </w:r>
      <w:r>
        <w:rPr>
          <w:rFonts w:ascii="Verdana" w:eastAsia="Calibri" w:hAnsi="Verdana" w:cs="Arial"/>
          <w:sz w:val="24"/>
          <w:szCs w:val="24"/>
        </w:rPr>
        <w:t xml:space="preserve">hecho el pago de la </w:t>
      </w:r>
      <w:r w:rsidR="00AE3E92" w:rsidRPr="00097146">
        <w:rPr>
          <w:rFonts w:ascii="Verdana" w:eastAsia="Calibri" w:hAnsi="Verdana" w:cs="Arial"/>
          <w:sz w:val="24"/>
          <w:szCs w:val="24"/>
        </w:rPr>
        <w:t xml:space="preserve"> reparación del daño y </w:t>
      </w:r>
      <w:r>
        <w:rPr>
          <w:rFonts w:ascii="Verdana" w:eastAsia="Calibri" w:hAnsi="Verdana" w:cs="Arial"/>
          <w:sz w:val="24"/>
          <w:szCs w:val="24"/>
        </w:rPr>
        <w:t xml:space="preserve">realizada </w:t>
      </w:r>
      <w:r w:rsidR="00AE3E92" w:rsidRPr="00097146">
        <w:rPr>
          <w:rFonts w:ascii="Verdana" w:eastAsia="Calibri" w:hAnsi="Verdana" w:cs="Arial"/>
          <w:sz w:val="24"/>
          <w:szCs w:val="24"/>
        </w:rPr>
        <w:t xml:space="preserve">la restitución </w:t>
      </w:r>
      <w:r w:rsidR="00C051A5" w:rsidRPr="00097146">
        <w:rPr>
          <w:rFonts w:ascii="Verdana" w:eastAsia="Calibri" w:hAnsi="Verdana" w:cs="Arial"/>
          <w:sz w:val="24"/>
          <w:szCs w:val="24"/>
        </w:rPr>
        <w:t xml:space="preserve">en su favor </w:t>
      </w:r>
      <w:r w:rsidR="00AE3E92" w:rsidRPr="00097146">
        <w:rPr>
          <w:rFonts w:ascii="Verdana" w:eastAsia="Calibri" w:hAnsi="Verdana" w:cs="Arial"/>
          <w:sz w:val="24"/>
          <w:szCs w:val="24"/>
        </w:rPr>
        <w:t>del bien materia del despojo.</w:t>
      </w:r>
    </w:p>
    <w:p w:rsidR="006C0122" w:rsidRPr="00097146" w:rsidRDefault="006C0122" w:rsidP="00D36953">
      <w:pPr>
        <w:spacing w:after="0"/>
        <w:jc w:val="both"/>
        <w:rPr>
          <w:rFonts w:ascii="Verdana" w:hAnsi="Verdana" w:cs="Arial"/>
          <w:sz w:val="24"/>
          <w:szCs w:val="24"/>
        </w:rPr>
      </w:pPr>
    </w:p>
    <w:p w:rsidR="00B91F8A" w:rsidRPr="00D36953" w:rsidRDefault="005260C0" w:rsidP="00D36953">
      <w:pPr>
        <w:spacing w:after="0"/>
        <w:ind w:firstLine="708"/>
        <w:jc w:val="both"/>
        <w:rPr>
          <w:rFonts w:ascii="Verdana" w:hAnsi="Verdana" w:cs="Arial"/>
          <w:sz w:val="24"/>
          <w:szCs w:val="24"/>
          <w:shd w:val="clear" w:color="auto" w:fill="FFFFFF"/>
        </w:rPr>
      </w:pPr>
      <w:r>
        <w:rPr>
          <w:rFonts w:ascii="Verdana" w:hAnsi="Verdana" w:cs="Arial"/>
          <w:sz w:val="24"/>
          <w:szCs w:val="24"/>
        </w:rPr>
        <w:t xml:space="preserve">Como consecuencia de todo lo anterior, </w:t>
      </w:r>
      <w:r w:rsidR="001C7010" w:rsidRPr="00097146">
        <w:rPr>
          <w:rFonts w:ascii="Verdana" w:hAnsi="Verdana" w:cs="Arial"/>
          <w:sz w:val="24"/>
          <w:szCs w:val="24"/>
          <w:shd w:val="clear" w:color="auto" w:fill="FFFFFF"/>
        </w:rPr>
        <w:t xml:space="preserve">El Partido Acción Nacional, cumple con su compromiso de proteger y salvaguardar el Estado de Derecho que debe imperar en nuestra sociedad y proteger los bienes </w:t>
      </w:r>
      <w:r w:rsidR="00C6641D" w:rsidRPr="00097146">
        <w:rPr>
          <w:rFonts w:ascii="Verdana" w:hAnsi="Verdana" w:cs="Arial"/>
          <w:sz w:val="24"/>
          <w:szCs w:val="24"/>
          <w:shd w:val="clear" w:color="auto" w:fill="FFFFFF"/>
        </w:rPr>
        <w:t xml:space="preserve">de su </w:t>
      </w:r>
      <w:r w:rsidR="001C7010" w:rsidRPr="00097146">
        <w:rPr>
          <w:rFonts w:ascii="Verdana" w:hAnsi="Verdana" w:cs="Arial"/>
          <w:sz w:val="24"/>
          <w:szCs w:val="24"/>
          <w:shd w:val="clear" w:color="auto" w:fill="FFFFFF"/>
        </w:rPr>
        <w:t>propiedad</w:t>
      </w:r>
      <w:r>
        <w:rPr>
          <w:rFonts w:ascii="Verdana" w:hAnsi="Verdana" w:cs="Arial"/>
          <w:sz w:val="24"/>
          <w:szCs w:val="24"/>
          <w:shd w:val="clear" w:color="auto" w:fill="FFFFFF"/>
        </w:rPr>
        <w:t xml:space="preserve">, </w:t>
      </w:r>
      <w:r w:rsidR="00C6641D" w:rsidRPr="00097146">
        <w:rPr>
          <w:rFonts w:ascii="Verdana" w:hAnsi="Verdana" w:cs="Arial"/>
          <w:sz w:val="24"/>
          <w:szCs w:val="24"/>
          <w:shd w:val="clear" w:color="auto" w:fill="FFFFFF"/>
        </w:rPr>
        <w:t xml:space="preserve">de </w:t>
      </w:r>
      <w:r w:rsidR="00870BF7" w:rsidRPr="00097146">
        <w:rPr>
          <w:rFonts w:ascii="Verdana" w:hAnsi="Verdana" w:cs="Arial"/>
          <w:sz w:val="24"/>
          <w:szCs w:val="24"/>
          <w:shd w:val="clear" w:color="auto" w:fill="FFFFFF"/>
        </w:rPr>
        <w:t>los Municipios</w:t>
      </w:r>
      <w:r>
        <w:rPr>
          <w:rFonts w:ascii="Verdana" w:hAnsi="Verdana" w:cs="Arial"/>
          <w:sz w:val="24"/>
          <w:szCs w:val="24"/>
          <w:shd w:val="clear" w:color="auto" w:fill="FFFFFF"/>
        </w:rPr>
        <w:t xml:space="preserve"> y </w:t>
      </w:r>
      <w:r w:rsidR="00B91F8A" w:rsidRPr="00097146">
        <w:rPr>
          <w:rFonts w:ascii="Verdana" w:eastAsia="Calibri" w:hAnsi="Verdana" w:cs="Arial"/>
          <w:sz w:val="24"/>
          <w:szCs w:val="24"/>
        </w:rPr>
        <w:t xml:space="preserve">Organismos Públicos Descentralizados </w:t>
      </w:r>
      <w:r w:rsidR="00B91F8A" w:rsidRPr="00D36953">
        <w:rPr>
          <w:rFonts w:ascii="Verdana" w:eastAsia="Calibri" w:hAnsi="Verdana" w:cs="Arial"/>
          <w:sz w:val="24"/>
          <w:szCs w:val="24"/>
        </w:rPr>
        <w:t>de la Administración Pública Estatal, proponiendo</w:t>
      </w:r>
      <w:r w:rsidR="00C6641D" w:rsidRPr="00D36953">
        <w:rPr>
          <w:rFonts w:ascii="Verdana" w:hAnsi="Verdana" w:cs="Arial"/>
          <w:sz w:val="24"/>
          <w:szCs w:val="24"/>
          <w:shd w:val="clear" w:color="auto" w:fill="FFFFFF"/>
        </w:rPr>
        <w:t xml:space="preserve"> la presente reforma con la que se pretende reforzar el marco normativo relativo al delito de Despojo, cuando el bien inmueble sea propiedad de estos entes, </w:t>
      </w:r>
      <w:r w:rsidR="00A003F7" w:rsidRPr="00D36953">
        <w:rPr>
          <w:rFonts w:ascii="Verdana" w:hAnsi="Verdana" w:cs="Arial"/>
          <w:sz w:val="24"/>
          <w:szCs w:val="24"/>
          <w:shd w:val="clear" w:color="auto" w:fill="FFFFFF"/>
        </w:rPr>
        <w:t xml:space="preserve">o sea cometido en </w:t>
      </w:r>
      <w:r w:rsidR="00B91F8A" w:rsidRPr="00D36953">
        <w:rPr>
          <w:rFonts w:ascii="Verdana" w:hAnsi="Verdana" w:cs="Arial"/>
          <w:sz w:val="24"/>
          <w:szCs w:val="24"/>
          <w:shd w:val="clear" w:color="auto" w:fill="FFFFFF"/>
        </w:rPr>
        <w:t xml:space="preserve">perjuicio </w:t>
      </w:r>
      <w:r w:rsidR="00A003F7" w:rsidRPr="00D36953">
        <w:rPr>
          <w:rFonts w:ascii="Verdana" w:hAnsi="Verdana" w:cs="Arial"/>
          <w:sz w:val="24"/>
          <w:szCs w:val="24"/>
          <w:shd w:val="clear" w:color="auto" w:fill="FFFFFF"/>
        </w:rPr>
        <w:t xml:space="preserve">de un bien inmueble de acceso público, </w:t>
      </w:r>
      <w:r w:rsidR="00D36953" w:rsidRPr="00D36953">
        <w:rPr>
          <w:rFonts w:ascii="Verdana" w:eastAsia="Calibri" w:hAnsi="Verdana" w:cs="Arial"/>
          <w:sz w:val="24"/>
          <w:szCs w:val="24"/>
        </w:rPr>
        <w:t xml:space="preserve">proponiendo </w:t>
      </w:r>
      <w:r w:rsidR="00D36953" w:rsidRPr="00D36953">
        <w:rPr>
          <w:rFonts w:ascii="Verdana" w:hAnsi="Verdana"/>
          <w:sz w:val="24"/>
          <w:szCs w:val="24"/>
        </w:rPr>
        <w:t xml:space="preserve">Adicionar penas más específicas a los supuestos del tipo penal de despojo, actualizando supuestos y penas, en referencia al </w:t>
      </w:r>
      <w:r w:rsidR="00D36953" w:rsidRPr="00D36953">
        <w:rPr>
          <w:rFonts w:ascii="Verdana" w:hAnsi="Verdana"/>
          <w:sz w:val="24"/>
          <w:szCs w:val="24"/>
        </w:rPr>
        <w:lastRenderedPageBreak/>
        <w:t xml:space="preserve">grado y a la persona </w:t>
      </w:r>
      <w:r w:rsidR="00472A8F">
        <w:rPr>
          <w:rFonts w:ascii="Verdana" w:hAnsi="Verdana"/>
          <w:sz w:val="24"/>
          <w:szCs w:val="24"/>
        </w:rPr>
        <w:t xml:space="preserve">física o moral </w:t>
      </w:r>
      <w:r w:rsidR="00D36953" w:rsidRPr="00D36953">
        <w:rPr>
          <w:rFonts w:ascii="Verdana" w:hAnsi="Verdana"/>
          <w:sz w:val="24"/>
          <w:szCs w:val="24"/>
        </w:rPr>
        <w:t xml:space="preserve">que ha sido afectada y no solamente al derecho de la propiedad y </w:t>
      </w:r>
      <w:bookmarkStart w:id="0" w:name="_GoBack"/>
      <w:bookmarkEnd w:id="0"/>
      <w:r w:rsidR="00D36953" w:rsidRPr="00D36953">
        <w:rPr>
          <w:rFonts w:ascii="Verdana" w:hAnsi="Verdana"/>
          <w:sz w:val="24"/>
          <w:szCs w:val="24"/>
        </w:rPr>
        <w:t>posesión jurídica que se transgrede por esencia del tipo penal.</w:t>
      </w:r>
    </w:p>
    <w:p w:rsidR="00B91F8A" w:rsidRDefault="00B91F8A" w:rsidP="00D36953">
      <w:pPr>
        <w:spacing w:after="0"/>
        <w:ind w:firstLine="708"/>
        <w:jc w:val="both"/>
        <w:rPr>
          <w:rFonts w:ascii="Verdana" w:hAnsi="Verdana" w:cs="Arial"/>
          <w:sz w:val="24"/>
          <w:szCs w:val="24"/>
          <w:shd w:val="clear" w:color="auto" w:fill="FFFFFF"/>
        </w:rPr>
      </w:pPr>
    </w:p>
    <w:p w:rsidR="001C7010" w:rsidRPr="00097146" w:rsidRDefault="001C7010" w:rsidP="00D36953">
      <w:pPr>
        <w:spacing w:after="0"/>
        <w:jc w:val="both"/>
        <w:rPr>
          <w:rFonts w:ascii="Verdana" w:hAnsi="Verdana" w:cs="Arial"/>
          <w:sz w:val="24"/>
          <w:szCs w:val="24"/>
        </w:rPr>
      </w:pPr>
      <w:r w:rsidRPr="00097146">
        <w:rPr>
          <w:rFonts w:ascii="Verdana" w:hAnsi="Verdana" w:cs="Arial"/>
          <w:sz w:val="24"/>
          <w:szCs w:val="24"/>
        </w:rPr>
        <w:tab/>
        <w:t xml:space="preserve">En este contexto y por lo expuesto y fundado, someto a consideración de esta Alta Asamblea, el presente </w:t>
      </w:r>
      <w:r w:rsidR="009A2E52" w:rsidRPr="00097146">
        <w:rPr>
          <w:rFonts w:ascii="Verdana" w:hAnsi="Verdana" w:cs="Arial"/>
          <w:sz w:val="24"/>
          <w:szCs w:val="24"/>
        </w:rPr>
        <w:t>P</w:t>
      </w:r>
      <w:r w:rsidRPr="00097146">
        <w:rPr>
          <w:rFonts w:ascii="Verdana" w:hAnsi="Verdana" w:cs="Arial"/>
          <w:sz w:val="24"/>
          <w:szCs w:val="24"/>
        </w:rPr>
        <w:t>royecto</w:t>
      </w:r>
      <w:r w:rsidR="009A2E52" w:rsidRPr="00097146">
        <w:rPr>
          <w:rFonts w:ascii="Verdana" w:hAnsi="Verdana" w:cs="Arial"/>
          <w:sz w:val="24"/>
          <w:szCs w:val="24"/>
        </w:rPr>
        <w:t xml:space="preserve"> de Iniciativa </w:t>
      </w:r>
      <w:r w:rsidRPr="00097146">
        <w:rPr>
          <w:rFonts w:ascii="Verdana" w:hAnsi="Verdana" w:cs="Arial"/>
          <w:sz w:val="24"/>
          <w:szCs w:val="24"/>
        </w:rPr>
        <w:t>con carácter de:</w:t>
      </w:r>
    </w:p>
    <w:p w:rsidR="001C7010" w:rsidRPr="00097146" w:rsidRDefault="001C7010" w:rsidP="00D36953">
      <w:pPr>
        <w:spacing w:after="0"/>
        <w:jc w:val="both"/>
        <w:rPr>
          <w:rFonts w:ascii="Verdana" w:hAnsi="Verdana" w:cs="Arial"/>
          <w:sz w:val="24"/>
          <w:szCs w:val="24"/>
        </w:rPr>
      </w:pPr>
    </w:p>
    <w:p w:rsidR="001C7010" w:rsidRPr="00097146" w:rsidRDefault="001C7010" w:rsidP="00D36953">
      <w:pPr>
        <w:spacing w:after="0"/>
        <w:jc w:val="both"/>
        <w:rPr>
          <w:rFonts w:ascii="Verdana" w:hAnsi="Verdana" w:cs="Arial"/>
          <w:b/>
          <w:sz w:val="24"/>
          <w:szCs w:val="24"/>
        </w:rPr>
      </w:pPr>
      <w:r w:rsidRPr="00097146">
        <w:rPr>
          <w:rFonts w:ascii="Verdana" w:hAnsi="Verdana" w:cs="Arial"/>
          <w:b/>
          <w:sz w:val="24"/>
          <w:szCs w:val="24"/>
        </w:rPr>
        <w:tab/>
        <w:t>DECRETO</w:t>
      </w:r>
    </w:p>
    <w:p w:rsidR="001C7010" w:rsidRPr="00097146" w:rsidRDefault="001C7010" w:rsidP="00D36953">
      <w:pPr>
        <w:spacing w:after="0"/>
        <w:jc w:val="both"/>
        <w:rPr>
          <w:rFonts w:ascii="Verdana" w:hAnsi="Verdana" w:cs="Arial"/>
          <w:sz w:val="24"/>
          <w:szCs w:val="24"/>
        </w:rPr>
      </w:pPr>
    </w:p>
    <w:p w:rsidR="00F5542D" w:rsidRPr="00097146" w:rsidRDefault="004A372D" w:rsidP="00D36953">
      <w:pPr>
        <w:spacing w:after="0"/>
        <w:jc w:val="both"/>
        <w:rPr>
          <w:rFonts w:ascii="Verdana" w:hAnsi="Verdana" w:cs="Arial"/>
          <w:sz w:val="24"/>
          <w:szCs w:val="24"/>
        </w:rPr>
      </w:pPr>
      <w:r w:rsidRPr="00097146">
        <w:rPr>
          <w:rFonts w:ascii="Verdana" w:hAnsi="Verdana" w:cs="Arial"/>
          <w:b/>
          <w:sz w:val="24"/>
          <w:szCs w:val="24"/>
        </w:rPr>
        <w:t>Artículo</w:t>
      </w:r>
      <w:r w:rsidR="001C7010" w:rsidRPr="00097146">
        <w:rPr>
          <w:rFonts w:ascii="Verdana" w:hAnsi="Verdana" w:cs="Arial"/>
          <w:b/>
          <w:sz w:val="24"/>
          <w:szCs w:val="24"/>
        </w:rPr>
        <w:t xml:space="preserve"> Único.- </w:t>
      </w:r>
      <w:r w:rsidR="001C7010" w:rsidRPr="00097146">
        <w:rPr>
          <w:rFonts w:ascii="Verdana" w:hAnsi="Verdana" w:cs="Arial"/>
          <w:sz w:val="24"/>
          <w:szCs w:val="24"/>
        </w:rPr>
        <w:t xml:space="preserve">Se adiciona y reforma </w:t>
      </w:r>
      <w:r w:rsidRPr="00097146">
        <w:rPr>
          <w:rFonts w:ascii="Verdana" w:hAnsi="Verdana" w:cs="Arial"/>
          <w:sz w:val="24"/>
          <w:szCs w:val="24"/>
        </w:rPr>
        <w:t>el artículo 233 del Código Penal del Estado d</w:t>
      </w:r>
      <w:r w:rsidR="001C7010" w:rsidRPr="00097146">
        <w:rPr>
          <w:rFonts w:ascii="Verdana" w:hAnsi="Verdana" w:cs="Arial"/>
          <w:sz w:val="24"/>
          <w:szCs w:val="24"/>
        </w:rPr>
        <w:t>e Estado de Chihuahua</w:t>
      </w:r>
      <w:r w:rsidR="00F5542D" w:rsidRPr="00097146">
        <w:rPr>
          <w:rFonts w:ascii="Verdana" w:hAnsi="Verdana" w:cs="Arial"/>
          <w:sz w:val="24"/>
          <w:szCs w:val="24"/>
        </w:rPr>
        <w:t>, para quedar redactado de la siguiente forma:</w:t>
      </w:r>
      <w:r w:rsidR="001C7010" w:rsidRPr="00097146">
        <w:rPr>
          <w:rFonts w:ascii="Verdana" w:hAnsi="Verdana" w:cs="Arial"/>
          <w:sz w:val="24"/>
          <w:szCs w:val="24"/>
        </w:rPr>
        <w:tab/>
      </w:r>
    </w:p>
    <w:p w:rsidR="00D36953" w:rsidRDefault="00D36953" w:rsidP="00D36953">
      <w:pPr>
        <w:spacing w:after="0"/>
        <w:jc w:val="both"/>
        <w:rPr>
          <w:rFonts w:ascii="Verdana" w:hAnsi="Verdana" w:cs="Arial"/>
          <w:b/>
          <w:bCs/>
          <w:color w:val="000000"/>
          <w:sz w:val="24"/>
          <w:szCs w:val="24"/>
        </w:rPr>
      </w:pPr>
    </w:p>
    <w:p w:rsidR="00F5542D" w:rsidRDefault="004A372D" w:rsidP="00D36953">
      <w:pPr>
        <w:spacing w:after="0"/>
        <w:jc w:val="both"/>
        <w:rPr>
          <w:rFonts w:ascii="Verdana" w:hAnsi="Verdana" w:cs="Arial"/>
          <w:b/>
          <w:bCs/>
          <w:color w:val="000000"/>
          <w:sz w:val="24"/>
          <w:szCs w:val="24"/>
        </w:rPr>
      </w:pPr>
      <w:r w:rsidRPr="00097146">
        <w:rPr>
          <w:rFonts w:ascii="Verdana" w:hAnsi="Verdana" w:cs="Arial"/>
          <w:b/>
          <w:bCs/>
          <w:color w:val="000000"/>
          <w:sz w:val="24"/>
          <w:szCs w:val="24"/>
        </w:rPr>
        <w:t>Artículo 233.</w:t>
      </w:r>
    </w:p>
    <w:p w:rsidR="00D36953" w:rsidRPr="00097146" w:rsidRDefault="00D36953" w:rsidP="00D36953">
      <w:pPr>
        <w:spacing w:after="0"/>
        <w:jc w:val="both"/>
        <w:rPr>
          <w:rFonts w:ascii="Verdana" w:hAnsi="Verdana" w:cs="Arial"/>
          <w:sz w:val="24"/>
          <w:szCs w:val="24"/>
        </w:rPr>
      </w:pPr>
    </w:p>
    <w:p w:rsidR="00F5542D" w:rsidRPr="00097146" w:rsidRDefault="004A372D" w:rsidP="00097146">
      <w:pPr>
        <w:ind w:firstLine="708"/>
        <w:jc w:val="both"/>
        <w:rPr>
          <w:rFonts w:ascii="Verdana" w:hAnsi="Verdana" w:cs="Arial"/>
          <w:sz w:val="24"/>
          <w:szCs w:val="24"/>
        </w:rPr>
      </w:pPr>
      <w:r w:rsidRPr="00097146">
        <w:rPr>
          <w:rFonts w:ascii="Verdana" w:hAnsi="Verdana" w:cs="Arial"/>
          <w:color w:val="000000"/>
          <w:sz w:val="24"/>
          <w:szCs w:val="24"/>
        </w:rPr>
        <w:t>Si el despojo se realiza por dos o más personas, además de las penas señaladas en el artículo anterior, se aplicarán a los autores intelectuales y a quienes dirijan la ejecución, de uno a seis años de prisión.</w:t>
      </w:r>
    </w:p>
    <w:p w:rsidR="00C051A5" w:rsidRPr="00097146" w:rsidRDefault="004A372D" w:rsidP="00097146">
      <w:pPr>
        <w:ind w:firstLine="708"/>
        <w:jc w:val="both"/>
        <w:rPr>
          <w:rFonts w:ascii="Verdana" w:hAnsi="Verdana" w:cs="Arial"/>
          <w:color w:val="000000"/>
          <w:sz w:val="24"/>
          <w:szCs w:val="24"/>
        </w:rPr>
      </w:pPr>
      <w:r w:rsidRPr="00097146">
        <w:rPr>
          <w:rFonts w:ascii="Verdana" w:hAnsi="Verdana" w:cs="Arial"/>
          <w:color w:val="000000"/>
          <w:sz w:val="24"/>
          <w:szCs w:val="24"/>
        </w:rPr>
        <w:t>A quienes se dediquen en forma reiterada a promover el despojo de inmuebles urbanos en el Estado de Chihuahua, se aplicara una sanción de tres a siete años de prisión. Se considera que se dedican a promover el despojo de inmueble urbanos en forma reiterada, quienes hayan sido anteriormente condenados por esta forma de participación, o bien se les hubiere decretado en más de dos ocasiones auto de sujeción a proceso por est</w:t>
      </w:r>
      <w:r w:rsidR="005B63DD" w:rsidRPr="00097146">
        <w:rPr>
          <w:rFonts w:ascii="Verdana" w:hAnsi="Verdana" w:cs="Arial"/>
          <w:color w:val="000000"/>
          <w:sz w:val="24"/>
          <w:szCs w:val="24"/>
        </w:rPr>
        <w:t xml:space="preserve">e mismo delito, salvo </w:t>
      </w:r>
      <w:r w:rsidR="00085D1E" w:rsidRPr="00097146">
        <w:rPr>
          <w:rFonts w:ascii="Verdana" w:hAnsi="Verdana" w:cs="Arial"/>
          <w:color w:val="000000"/>
          <w:sz w:val="24"/>
          <w:szCs w:val="24"/>
        </w:rPr>
        <w:t xml:space="preserve">que </w:t>
      </w:r>
      <w:r w:rsidR="005B63DD" w:rsidRPr="00097146">
        <w:rPr>
          <w:rFonts w:ascii="Verdana" w:hAnsi="Verdana" w:cs="Arial"/>
          <w:color w:val="000000"/>
          <w:sz w:val="24"/>
          <w:szCs w:val="24"/>
        </w:rPr>
        <w:t>en el proceso correspondiente se hubiere resuelto sobre la no acusación, el sobreseimiento de la causa, o dictado sentencia absolutoria.</w:t>
      </w:r>
    </w:p>
    <w:p w:rsidR="00F5542D" w:rsidRPr="00097146" w:rsidRDefault="00F5542D" w:rsidP="00097146">
      <w:pPr>
        <w:ind w:firstLine="708"/>
        <w:jc w:val="both"/>
        <w:rPr>
          <w:rFonts w:ascii="Verdana" w:hAnsi="Verdana" w:cs="Arial"/>
          <w:sz w:val="24"/>
          <w:szCs w:val="24"/>
        </w:rPr>
      </w:pPr>
    </w:p>
    <w:p w:rsidR="005B63DD" w:rsidRPr="00097146" w:rsidRDefault="004A372D" w:rsidP="00097146">
      <w:pPr>
        <w:ind w:firstLine="708"/>
        <w:jc w:val="both"/>
        <w:rPr>
          <w:rFonts w:ascii="Verdana" w:hAnsi="Verdana" w:cs="Arial"/>
          <w:sz w:val="24"/>
          <w:szCs w:val="24"/>
        </w:rPr>
      </w:pPr>
      <w:r w:rsidRPr="00097146">
        <w:rPr>
          <w:rFonts w:ascii="Verdana" w:eastAsia="Calibri" w:hAnsi="Verdana" w:cs="Arial"/>
          <w:sz w:val="24"/>
          <w:szCs w:val="24"/>
        </w:rPr>
        <w:t xml:space="preserve">Si el despojo se realiza en contra de una persona adulta mayor </w:t>
      </w:r>
      <w:r w:rsidR="00F5542D" w:rsidRPr="00097146">
        <w:rPr>
          <w:rFonts w:ascii="Verdana" w:eastAsia="Calibri" w:hAnsi="Verdana" w:cs="Arial"/>
          <w:sz w:val="24"/>
          <w:szCs w:val="24"/>
        </w:rPr>
        <w:t xml:space="preserve">o persona </w:t>
      </w:r>
      <w:r w:rsidRPr="00097146">
        <w:rPr>
          <w:rFonts w:ascii="Verdana" w:eastAsia="Calibri" w:hAnsi="Verdana" w:cs="Arial"/>
          <w:sz w:val="24"/>
          <w:szCs w:val="24"/>
        </w:rPr>
        <w:t xml:space="preserve">en </w:t>
      </w:r>
      <w:r w:rsidR="00C051A5" w:rsidRPr="00097146">
        <w:rPr>
          <w:rFonts w:ascii="Verdana" w:eastAsia="Calibri" w:hAnsi="Verdana" w:cs="Arial"/>
          <w:sz w:val="24"/>
          <w:szCs w:val="24"/>
        </w:rPr>
        <w:t>situación de</w:t>
      </w:r>
      <w:r w:rsidRPr="00097146">
        <w:rPr>
          <w:rFonts w:ascii="Verdana" w:eastAsia="Calibri" w:hAnsi="Verdana" w:cs="Arial"/>
          <w:sz w:val="24"/>
          <w:szCs w:val="24"/>
        </w:rPr>
        <w:t xml:space="preserve"> vulnerabilidad, </w:t>
      </w:r>
      <w:r w:rsidR="008B474C" w:rsidRPr="00097146">
        <w:rPr>
          <w:rFonts w:ascii="Verdana" w:eastAsia="Calibri" w:hAnsi="Verdana" w:cs="Arial"/>
          <w:sz w:val="24"/>
          <w:szCs w:val="24"/>
        </w:rPr>
        <w:t xml:space="preserve">al igual que </w:t>
      </w:r>
      <w:r w:rsidR="005B63DD" w:rsidRPr="00097146">
        <w:rPr>
          <w:rFonts w:ascii="Verdana" w:eastAsia="Calibri" w:hAnsi="Verdana" w:cs="Arial"/>
          <w:sz w:val="24"/>
          <w:szCs w:val="24"/>
        </w:rPr>
        <w:t xml:space="preserve">sobre bienes propiedad de los Municipios, </w:t>
      </w:r>
      <w:r w:rsidR="006B02F1" w:rsidRPr="00097146">
        <w:rPr>
          <w:rFonts w:ascii="Verdana" w:eastAsia="Calibri" w:hAnsi="Verdana" w:cs="Arial"/>
          <w:sz w:val="24"/>
          <w:szCs w:val="24"/>
        </w:rPr>
        <w:t>del</w:t>
      </w:r>
      <w:r w:rsidR="005B63DD" w:rsidRPr="00097146">
        <w:rPr>
          <w:rFonts w:ascii="Verdana" w:eastAsia="Calibri" w:hAnsi="Verdana" w:cs="Arial"/>
          <w:sz w:val="24"/>
          <w:szCs w:val="24"/>
        </w:rPr>
        <w:t xml:space="preserve"> Estado</w:t>
      </w:r>
      <w:r w:rsidR="006B02F1" w:rsidRPr="00097146">
        <w:rPr>
          <w:rFonts w:ascii="Verdana" w:eastAsia="Calibri" w:hAnsi="Verdana" w:cs="Arial"/>
          <w:sz w:val="24"/>
          <w:szCs w:val="24"/>
        </w:rPr>
        <w:t xml:space="preserve"> y Organismos Públicos Descentralizados</w:t>
      </w:r>
      <w:r w:rsidR="00146066" w:rsidRPr="00097146">
        <w:rPr>
          <w:rFonts w:ascii="Verdana" w:eastAsia="Calibri" w:hAnsi="Verdana" w:cs="Arial"/>
          <w:sz w:val="24"/>
          <w:szCs w:val="24"/>
        </w:rPr>
        <w:t xml:space="preserve">de la Administración </w:t>
      </w:r>
      <w:r w:rsidR="006B02F1" w:rsidRPr="00097146">
        <w:rPr>
          <w:rFonts w:ascii="Verdana" w:eastAsia="Calibri" w:hAnsi="Verdana" w:cs="Arial"/>
          <w:sz w:val="24"/>
          <w:szCs w:val="24"/>
        </w:rPr>
        <w:t>Pública</w:t>
      </w:r>
      <w:r w:rsidR="00146066" w:rsidRPr="00097146">
        <w:rPr>
          <w:rFonts w:ascii="Verdana" w:eastAsia="Calibri" w:hAnsi="Verdana" w:cs="Arial"/>
          <w:sz w:val="24"/>
          <w:szCs w:val="24"/>
        </w:rPr>
        <w:t xml:space="preserve"> Estatal</w:t>
      </w:r>
      <w:r w:rsidR="00E43976" w:rsidRPr="00097146">
        <w:rPr>
          <w:rFonts w:ascii="Verdana" w:eastAsia="Calibri" w:hAnsi="Verdana" w:cs="Arial"/>
          <w:sz w:val="24"/>
          <w:szCs w:val="24"/>
        </w:rPr>
        <w:t xml:space="preserve">, </w:t>
      </w:r>
      <w:r w:rsidR="008B474C" w:rsidRPr="00097146">
        <w:rPr>
          <w:rFonts w:ascii="Verdana" w:eastAsia="Calibri" w:hAnsi="Verdana" w:cs="Arial"/>
          <w:sz w:val="24"/>
          <w:szCs w:val="24"/>
        </w:rPr>
        <w:t xml:space="preserve">las penas a imponer se incrementarán en una tercera parte, </w:t>
      </w:r>
      <w:r w:rsidR="00E43976" w:rsidRPr="00097146">
        <w:rPr>
          <w:rFonts w:ascii="Verdana" w:eastAsia="Calibri" w:hAnsi="Verdana" w:cs="Arial"/>
          <w:sz w:val="24"/>
          <w:szCs w:val="24"/>
        </w:rPr>
        <w:t xml:space="preserve">pudiendo </w:t>
      </w:r>
      <w:r w:rsidR="008B474C" w:rsidRPr="00097146">
        <w:rPr>
          <w:rFonts w:ascii="Verdana" w:eastAsia="Calibri" w:hAnsi="Verdana" w:cs="Arial"/>
          <w:sz w:val="24"/>
          <w:szCs w:val="24"/>
        </w:rPr>
        <w:t xml:space="preserve">operar el perdón de la </w:t>
      </w:r>
      <w:r w:rsidR="00C051A5" w:rsidRPr="00097146">
        <w:rPr>
          <w:rFonts w:ascii="Verdana" w:eastAsia="Calibri" w:hAnsi="Verdana" w:cs="Arial"/>
          <w:sz w:val="24"/>
          <w:szCs w:val="24"/>
        </w:rPr>
        <w:t>víctima</w:t>
      </w:r>
      <w:r w:rsidR="00E43976" w:rsidRPr="00097146">
        <w:rPr>
          <w:rFonts w:ascii="Verdana" w:eastAsia="Calibri" w:hAnsi="Verdana" w:cs="Arial"/>
          <w:sz w:val="24"/>
          <w:szCs w:val="24"/>
        </w:rPr>
        <w:t>solo en el caso de que se</w:t>
      </w:r>
      <w:r w:rsidR="00C051A5" w:rsidRPr="00097146">
        <w:rPr>
          <w:rFonts w:ascii="Verdana" w:eastAsia="Calibri" w:hAnsi="Verdana" w:cs="Arial"/>
          <w:sz w:val="24"/>
          <w:szCs w:val="24"/>
        </w:rPr>
        <w:t xml:space="preserve"> le</w:t>
      </w:r>
      <w:r w:rsidR="00E43976" w:rsidRPr="00097146">
        <w:rPr>
          <w:rFonts w:ascii="Verdana" w:eastAsia="Calibri" w:hAnsi="Verdana" w:cs="Arial"/>
          <w:sz w:val="24"/>
          <w:szCs w:val="24"/>
        </w:rPr>
        <w:t xml:space="preserve"> haya </w:t>
      </w:r>
      <w:r w:rsidR="00C051A5" w:rsidRPr="00097146">
        <w:rPr>
          <w:rFonts w:ascii="Verdana" w:eastAsia="Calibri" w:hAnsi="Verdana" w:cs="Arial"/>
          <w:sz w:val="24"/>
          <w:szCs w:val="24"/>
        </w:rPr>
        <w:t xml:space="preserve">cubierto el pago </w:t>
      </w:r>
      <w:r w:rsidR="00C051A5" w:rsidRPr="00097146">
        <w:rPr>
          <w:rFonts w:ascii="Verdana" w:eastAsia="Calibri" w:hAnsi="Verdana" w:cs="Arial"/>
          <w:sz w:val="24"/>
          <w:szCs w:val="24"/>
        </w:rPr>
        <w:lastRenderedPageBreak/>
        <w:t>de</w:t>
      </w:r>
      <w:r w:rsidR="00E43976" w:rsidRPr="00097146">
        <w:rPr>
          <w:rFonts w:ascii="Verdana" w:eastAsia="Calibri" w:hAnsi="Verdana" w:cs="Arial"/>
          <w:sz w:val="24"/>
          <w:szCs w:val="24"/>
        </w:rPr>
        <w:t xml:space="preserve"> la </w:t>
      </w:r>
      <w:r w:rsidR="008B474C" w:rsidRPr="00097146">
        <w:rPr>
          <w:rFonts w:ascii="Verdana" w:eastAsia="Calibri" w:hAnsi="Verdana" w:cs="Arial"/>
          <w:sz w:val="24"/>
          <w:szCs w:val="24"/>
        </w:rPr>
        <w:t>reparación</w:t>
      </w:r>
      <w:r w:rsidR="00E43976" w:rsidRPr="00097146">
        <w:rPr>
          <w:rFonts w:ascii="Verdana" w:eastAsia="Calibri" w:hAnsi="Verdana" w:cs="Arial"/>
          <w:sz w:val="24"/>
          <w:szCs w:val="24"/>
        </w:rPr>
        <w:t xml:space="preserve"> del daño</w:t>
      </w:r>
      <w:r w:rsidR="008B474C" w:rsidRPr="00097146">
        <w:rPr>
          <w:rFonts w:ascii="Verdana" w:eastAsia="Calibri" w:hAnsi="Verdana" w:cs="Arial"/>
          <w:sz w:val="24"/>
          <w:szCs w:val="24"/>
        </w:rPr>
        <w:t xml:space="preserve"> y </w:t>
      </w:r>
      <w:r w:rsidR="00C051A5" w:rsidRPr="00097146">
        <w:rPr>
          <w:rFonts w:ascii="Verdana" w:eastAsia="Calibri" w:hAnsi="Verdana" w:cs="Arial"/>
          <w:sz w:val="24"/>
          <w:szCs w:val="24"/>
        </w:rPr>
        <w:t xml:space="preserve">realizado </w:t>
      </w:r>
      <w:r w:rsidR="008B474C" w:rsidRPr="00097146">
        <w:rPr>
          <w:rFonts w:ascii="Verdana" w:eastAsia="Calibri" w:hAnsi="Verdana" w:cs="Arial"/>
          <w:sz w:val="24"/>
          <w:szCs w:val="24"/>
        </w:rPr>
        <w:t>la restitución del bien materia del despojo.</w:t>
      </w:r>
    </w:p>
    <w:p w:rsidR="00C051A5" w:rsidRPr="00097146" w:rsidRDefault="00C051A5" w:rsidP="00097146">
      <w:pPr>
        <w:jc w:val="both"/>
        <w:rPr>
          <w:rFonts w:ascii="Verdana" w:hAnsi="Verdana" w:cs="Arial"/>
          <w:sz w:val="24"/>
          <w:szCs w:val="24"/>
        </w:rPr>
      </w:pPr>
    </w:p>
    <w:p w:rsidR="001C7010" w:rsidRPr="00097146" w:rsidRDefault="001C7010" w:rsidP="00097146">
      <w:pPr>
        <w:jc w:val="both"/>
        <w:rPr>
          <w:rFonts w:ascii="Verdana" w:hAnsi="Verdana" w:cs="Arial"/>
          <w:b/>
          <w:sz w:val="24"/>
          <w:szCs w:val="24"/>
          <w:lang w:val="en-US"/>
        </w:rPr>
      </w:pPr>
      <w:r w:rsidRPr="00097146">
        <w:rPr>
          <w:rFonts w:ascii="Verdana" w:hAnsi="Verdana" w:cs="Arial"/>
          <w:sz w:val="24"/>
          <w:szCs w:val="24"/>
        </w:rPr>
        <w:tab/>
      </w:r>
      <w:r w:rsidRPr="00097146">
        <w:rPr>
          <w:rFonts w:ascii="Verdana" w:hAnsi="Verdana" w:cs="Arial"/>
          <w:b/>
          <w:sz w:val="24"/>
          <w:szCs w:val="24"/>
          <w:lang w:val="en-US"/>
        </w:rPr>
        <w:t xml:space="preserve">T R A N S I T O R I O S </w:t>
      </w:r>
    </w:p>
    <w:p w:rsidR="001C7010" w:rsidRPr="00097146" w:rsidRDefault="001C7010" w:rsidP="00097146">
      <w:pPr>
        <w:jc w:val="both"/>
        <w:rPr>
          <w:rFonts w:ascii="Verdana" w:hAnsi="Verdana" w:cs="Arial"/>
          <w:sz w:val="24"/>
          <w:szCs w:val="24"/>
          <w:lang w:val="en-US"/>
        </w:rPr>
      </w:pPr>
    </w:p>
    <w:p w:rsidR="001C7010" w:rsidRPr="00097146" w:rsidRDefault="001C7010" w:rsidP="00097146">
      <w:pPr>
        <w:jc w:val="both"/>
        <w:rPr>
          <w:rFonts w:ascii="Verdana" w:hAnsi="Verdana" w:cs="Arial"/>
          <w:sz w:val="24"/>
          <w:szCs w:val="24"/>
        </w:rPr>
      </w:pPr>
      <w:r w:rsidRPr="00097146">
        <w:rPr>
          <w:rFonts w:ascii="Verdana" w:hAnsi="Verdana" w:cs="Arial"/>
          <w:b/>
          <w:sz w:val="24"/>
          <w:szCs w:val="24"/>
        </w:rPr>
        <w:t>UNICO.-</w:t>
      </w:r>
      <w:r w:rsidRPr="00097146">
        <w:rPr>
          <w:rFonts w:ascii="Verdana" w:hAnsi="Verdana" w:cs="Arial"/>
          <w:sz w:val="24"/>
          <w:szCs w:val="24"/>
        </w:rPr>
        <w:t xml:space="preserve"> El presente Decreto entrara en vigor al día siguiente de su publicación en el Periódico Oficial del Estado.</w:t>
      </w:r>
    </w:p>
    <w:p w:rsidR="001C7010" w:rsidRPr="00097146" w:rsidRDefault="001C7010" w:rsidP="00097146">
      <w:pPr>
        <w:jc w:val="both"/>
        <w:rPr>
          <w:rFonts w:ascii="Verdana" w:hAnsi="Verdana" w:cs="Arial"/>
          <w:sz w:val="24"/>
          <w:szCs w:val="24"/>
        </w:rPr>
      </w:pPr>
    </w:p>
    <w:p w:rsidR="001C7010" w:rsidRPr="00097146" w:rsidRDefault="001C7010" w:rsidP="00097146">
      <w:pPr>
        <w:jc w:val="both"/>
        <w:rPr>
          <w:rFonts w:ascii="Verdana" w:hAnsi="Verdana" w:cs="Arial"/>
          <w:sz w:val="24"/>
          <w:szCs w:val="24"/>
        </w:rPr>
      </w:pPr>
      <w:r w:rsidRPr="00097146">
        <w:rPr>
          <w:rFonts w:ascii="Verdana" w:hAnsi="Verdana" w:cs="Arial"/>
          <w:sz w:val="24"/>
          <w:szCs w:val="24"/>
        </w:rPr>
        <w:t xml:space="preserve">DADO EN EL SALON DE SESIONES DEL PODER LEGISLATIVO DEL ESTADO, A LOS </w:t>
      </w:r>
      <w:r w:rsidR="001C6D31" w:rsidRPr="00097146">
        <w:rPr>
          <w:rFonts w:ascii="Verdana" w:hAnsi="Verdana" w:cs="Arial"/>
          <w:sz w:val="24"/>
          <w:szCs w:val="24"/>
        </w:rPr>
        <w:t>OCHO</w:t>
      </w:r>
      <w:r w:rsidR="00E62A46" w:rsidRPr="00097146">
        <w:rPr>
          <w:rFonts w:ascii="Verdana" w:hAnsi="Verdana" w:cs="Arial"/>
          <w:sz w:val="24"/>
          <w:szCs w:val="24"/>
        </w:rPr>
        <w:t xml:space="preserve"> DIAS </w:t>
      </w:r>
      <w:r w:rsidRPr="00097146">
        <w:rPr>
          <w:rFonts w:ascii="Verdana" w:hAnsi="Verdana" w:cs="Arial"/>
          <w:sz w:val="24"/>
          <w:szCs w:val="24"/>
        </w:rPr>
        <w:t xml:space="preserve">DEL MES DE </w:t>
      </w:r>
      <w:r w:rsidR="00E62A46" w:rsidRPr="00097146">
        <w:rPr>
          <w:rFonts w:ascii="Verdana" w:hAnsi="Verdana" w:cs="Arial"/>
          <w:sz w:val="24"/>
          <w:szCs w:val="24"/>
        </w:rPr>
        <w:t xml:space="preserve">FEBRERO </w:t>
      </w:r>
      <w:r w:rsidRPr="00097146">
        <w:rPr>
          <w:rFonts w:ascii="Verdana" w:hAnsi="Verdana" w:cs="Arial"/>
          <w:sz w:val="24"/>
          <w:szCs w:val="24"/>
        </w:rPr>
        <w:t>DEL AÑO 201</w:t>
      </w:r>
      <w:r w:rsidR="00E62A46" w:rsidRPr="00097146">
        <w:rPr>
          <w:rFonts w:ascii="Verdana" w:hAnsi="Verdana" w:cs="Arial"/>
          <w:sz w:val="24"/>
          <w:szCs w:val="24"/>
        </w:rPr>
        <w:t>8</w:t>
      </w:r>
      <w:r w:rsidRPr="00097146">
        <w:rPr>
          <w:rFonts w:ascii="Verdana" w:hAnsi="Verdana" w:cs="Arial"/>
          <w:sz w:val="24"/>
          <w:szCs w:val="24"/>
        </w:rPr>
        <w:t>.</w:t>
      </w:r>
    </w:p>
    <w:p w:rsidR="001C7010" w:rsidRPr="00097146" w:rsidRDefault="001C7010" w:rsidP="00097146">
      <w:pPr>
        <w:jc w:val="both"/>
        <w:rPr>
          <w:rFonts w:ascii="Verdana" w:hAnsi="Verdana" w:cs="Arial"/>
          <w:sz w:val="24"/>
          <w:szCs w:val="24"/>
        </w:rPr>
      </w:pPr>
    </w:p>
    <w:p w:rsidR="001C7010" w:rsidRPr="00097146" w:rsidRDefault="001C7010" w:rsidP="00D36953">
      <w:pPr>
        <w:jc w:val="center"/>
        <w:rPr>
          <w:rFonts w:ascii="Verdana" w:hAnsi="Verdana" w:cs="Arial"/>
          <w:sz w:val="24"/>
          <w:szCs w:val="24"/>
        </w:rPr>
      </w:pPr>
      <w:r w:rsidRPr="00097146">
        <w:rPr>
          <w:rFonts w:ascii="Verdana" w:hAnsi="Verdana" w:cs="Arial"/>
          <w:sz w:val="24"/>
          <w:szCs w:val="24"/>
        </w:rPr>
        <w:t>A</w:t>
      </w:r>
      <w:r w:rsidR="00C051A5" w:rsidRPr="00097146">
        <w:rPr>
          <w:rFonts w:ascii="Verdana" w:hAnsi="Verdana" w:cs="Arial"/>
          <w:sz w:val="24"/>
          <w:szCs w:val="24"/>
        </w:rPr>
        <w:t>tentamente:</w:t>
      </w:r>
    </w:p>
    <w:p w:rsidR="001C7010" w:rsidRPr="00097146" w:rsidRDefault="001C7010" w:rsidP="00D36953">
      <w:pPr>
        <w:jc w:val="center"/>
        <w:rPr>
          <w:rFonts w:ascii="Verdana" w:hAnsi="Verdana" w:cs="Arial"/>
          <w:sz w:val="24"/>
          <w:szCs w:val="24"/>
        </w:rPr>
      </w:pPr>
    </w:p>
    <w:p w:rsidR="001C7010" w:rsidRPr="00097146" w:rsidRDefault="001C7010" w:rsidP="00D36953">
      <w:pPr>
        <w:jc w:val="center"/>
        <w:rPr>
          <w:rFonts w:ascii="Verdana" w:hAnsi="Verdana" w:cs="Arial"/>
          <w:sz w:val="24"/>
          <w:szCs w:val="24"/>
        </w:rPr>
      </w:pPr>
    </w:p>
    <w:p w:rsidR="001C7010" w:rsidRPr="00097146" w:rsidRDefault="001C7010" w:rsidP="00D36953">
      <w:pPr>
        <w:jc w:val="center"/>
        <w:rPr>
          <w:rFonts w:ascii="Verdana" w:hAnsi="Verdana" w:cs="Arial"/>
          <w:b/>
          <w:sz w:val="24"/>
          <w:szCs w:val="24"/>
        </w:rPr>
      </w:pPr>
      <w:r w:rsidRPr="00097146">
        <w:rPr>
          <w:rFonts w:ascii="Verdana" w:hAnsi="Verdana" w:cs="Arial"/>
          <w:b/>
          <w:sz w:val="24"/>
          <w:szCs w:val="24"/>
        </w:rPr>
        <w:t>DIP. LILIANA ARACELI IBARRA RIVERA.</w:t>
      </w:r>
    </w:p>
    <w:p w:rsidR="0053712A" w:rsidRPr="00097146" w:rsidRDefault="00FA4D7F" w:rsidP="00097146">
      <w:pPr>
        <w:rPr>
          <w:rFonts w:ascii="Verdana" w:hAnsi="Verdana" w:cs="Arial"/>
          <w:sz w:val="24"/>
          <w:szCs w:val="24"/>
        </w:rPr>
      </w:pPr>
    </w:p>
    <w:p w:rsidR="006731A0" w:rsidRPr="00097146" w:rsidRDefault="006731A0" w:rsidP="00097146">
      <w:pPr>
        <w:rPr>
          <w:rFonts w:ascii="Verdana" w:hAnsi="Verdana" w:cs="Arial"/>
          <w:sz w:val="24"/>
          <w:szCs w:val="24"/>
        </w:rPr>
      </w:pPr>
    </w:p>
    <w:p w:rsidR="006731A0" w:rsidRPr="00097146" w:rsidRDefault="006731A0" w:rsidP="00097146">
      <w:pPr>
        <w:rPr>
          <w:rFonts w:ascii="Verdana" w:hAnsi="Verdana" w:cs="Arial"/>
          <w:sz w:val="24"/>
          <w:szCs w:val="24"/>
        </w:rPr>
      </w:pPr>
    </w:p>
    <w:sectPr w:rsidR="006731A0" w:rsidRPr="00097146" w:rsidSect="00942EC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1C7010"/>
    <w:rsid w:val="000226F0"/>
    <w:rsid w:val="00031101"/>
    <w:rsid w:val="00085D1E"/>
    <w:rsid w:val="00097146"/>
    <w:rsid w:val="000D6541"/>
    <w:rsid w:val="000F5F17"/>
    <w:rsid w:val="00146066"/>
    <w:rsid w:val="001A3EE3"/>
    <w:rsid w:val="001C6D31"/>
    <w:rsid w:val="001C7010"/>
    <w:rsid w:val="003048F2"/>
    <w:rsid w:val="00347E2A"/>
    <w:rsid w:val="0038667C"/>
    <w:rsid w:val="003C79B4"/>
    <w:rsid w:val="003E6306"/>
    <w:rsid w:val="00424C74"/>
    <w:rsid w:val="00445AE1"/>
    <w:rsid w:val="00472A8F"/>
    <w:rsid w:val="004A0302"/>
    <w:rsid w:val="004A372D"/>
    <w:rsid w:val="004A6B9A"/>
    <w:rsid w:val="004D545F"/>
    <w:rsid w:val="00506AA4"/>
    <w:rsid w:val="005260C0"/>
    <w:rsid w:val="00545651"/>
    <w:rsid w:val="005B63DD"/>
    <w:rsid w:val="005C681A"/>
    <w:rsid w:val="005F4CEF"/>
    <w:rsid w:val="006157C1"/>
    <w:rsid w:val="006731A0"/>
    <w:rsid w:val="006B02F1"/>
    <w:rsid w:val="006C0122"/>
    <w:rsid w:val="006C6598"/>
    <w:rsid w:val="00703509"/>
    <w:rsid w:val="0070798F"/>
    <w:rsid w:val="007550B0"/>
    <w:rsid w:val="00770A29"/>
    <w:rsid w:val="0077553F"/>
    <w:rsid w:val="007A60E7"/>
    <w:rsid w:val="00855A3C"/>
    <w:rsid w:val="00870BF7"/>
    <w:rsid w:val="008B474C"/>
    <w:rsid w:val="008D394E"/>
    <w:rsid w:val="00902AF1"/>
    <w:rsid w:val="009A2E52"/>
    <w:rsid w:val="009B1024"/>
    <w:rsid w:val="00A003F7"/>
    <w:rsid w:val="00A243E6"/>
    <w:rsid w:val="00A74C70"/>
    <w:rsid w:val="00AC3E2B"/>
    <w:rsid w:val="00AD692D"/>
    <w:rsid w:val="00AE3E92"/>
    <w:rsid w:val="00B15F2B"/>
    <w:rsid w:val="00B26BF3"/>
    <w:rsid w:val="00B86456"/>
    <w:rsid w:val="00B91F8A"/>
    <w:rsid w:val="00B96320"/>
    <w:rsid w:val="00BA0CB0"/>
    <w:rsid w:val="00BD0D34"/>
    <w:rsid w:val="00BF7CFE"/>
    <w:rsid w:val="00C051A5"/>
    <w:rsid w:val="00C6641D"/>
    <w:rsid w:val="00C80A97"/>
    <w:rsid w:val="00CB0A48"/>
    <w:rsid w:val="00CD4C24"/>
    <w:rsid w:val="00D26F92"/>
    <w:rsid w:val="00D36953"/>
    <w:rsid w:val="00D61E7B"/>
    <w:rsid w:val="00DD29FB"/>
    <w:rsid w:val="00DE26D2"/>
    <w:rsid w:val="00E056F0"/>
    <w:rsid w:val="00E43976"/>
    <w:rsid w:val="00E62A46"/>
    <w:rsid w:val="00EB6D75"/>
    <w:rsid w:val="00F5542D"/>
    <w:rsid w:val="00F62B88"/>
    <w:rsid w:val="00F77B48"/>
    <w:rsid w:val="00FA4BFA"/>
    <w:rsid w:val="00FA4D7F"/>
    <w:rsid w:val="00FC176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01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1C7010"/>
  </w:style>
  <w:style w:type="character" w:styleId="Textoennegrita">
    <w:name w:val="Strong"/>
    <w:basedOn w:val="Fuentedeprrafopredeter"/>
    <w:uiPriority w:val="22"/>
    <w:qFormat/>
    <w:rsid w:val="00A003F7"/>
    <w:rPr>
      <w:b/>
      <w:bCs/>
    </w:rPr>
  </w:style>
  <w:style w:type="paragraph" w:styleId="NormalWeb">
    <w:name w:val="Normal (Web)"/>
    <w:basedOn w:val="Normal"/>
    <w:uiPriority w:val="99"/>
    <w:unhideWhenUsed/>
    <w:rsid w:val="00D61E7B"/>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55419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1759</Words>
  <Characters>9679</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diplibarra</dc:creator>
  <cp:lastModifiedBy>sperez</cp:lastModifiedBy>
  <cp:revision>2</cp:revision>
  <dcterms:created xsi:type="dcterms:W3CDTF">2018-02-07T18:12:00Z</dcterms:created>
  <dcterms:modified xsi:type="dcterms:W3CDTF">2018-02-07T18:12:00Z</dcterms:modified>
</cp:coreProperties>
</file>