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91BA4" w14:textId="0E85A066" w:rsidR="00323780" w:rsidRPr="00790EFA" w:rsidRDefault="00323780" w:rsidP="00323780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4A7DF9E7" w14:textId="77777777" w:rsidR="007C5D5F" w:rsidRPr="00790EFA" w:rsidRDefault="007C5D5F" w:rsidP="007C5D5F">
      <w:pPr>
        <w:spacing w:line="360" w:lineRule="auto"/>
        <w:jc w:val="both"/>
        <w:rPr>
          <w:rFonts w:ascii="Arial" w:hAnsi="Arial" w:cs="Arial"/>
          <w:b/>
        </w:rPr>
      </w:pPr>
      <w:r w:rsidRPr="00790EFA">
        <w:rPr>
          <w:rFonts w:ascii="Arial" w:hAnsi="Arial" w:cs="Arial"/>
          <w:b/>
        </w:rPr>
        <w:t>H. CONGRESO DEL ESTADO DE CHIHUAHUA</w:t>
      </w:r>
    </w:p>
    <w:p w14:paraId="5DE8FC91" w14:textId="77777777" w:rsidR="007C5D5F" w:rsidRPr="00790EFA" w:rsidRDefault="007C5D5F" w:rsidP="007C5D5F">
      <w:pPr>
        <w:spacing w:line="360" w:lineRule="auto"/>
        <w:rPr>
          <w:rFonts w:ascii="Arial" w:hAnsi="Arial" w:cs="Arial"/>
          <w:b/>
        </w:rPr>
      </w:pPr>
      <w:r w:rsidRPr="00790EFA">
        <w:rPr>
          <w:rFonts w:ascii="Arial" w:hAnsi="Arial" w:cs="Arial"/>
          <w:b/>
        </w:rPr>
        <w:t xml:space="preserve">P R E S E N T E. -            </w:t>
      </w:r>
    </w:p>
    <w:p w14:paraId="626EAA09" w14:textId="06EFDE8E" w:rsidR="007C5D5F" w:rsidRPr="00790EFA" w:rsidRDefault="007C5D5F" w:rsidP="00323780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76712DE" w14:textId="56DC4FA8" w:rsidR="007C5D5F" w:rsidRPr="00790EFA" w:rsidRDefault="00511F92" w:rsidP="00323780">
      <w:pPr>
        <w:spacing w:line="360" w:lineRule="auto"/>
        <w:jc w:val="both"/>
        <w:rPr>
          <w:rFonts w:ascii="Arial" w:hAnsi="Arial" w:cs="Arial"/>
          <w:b/>
        </w:rPr>
      </w:pPr>
      <w:r w:rsidRPr="00790EFA">
        <w:rPr>
          <w:rFonts w:ascii="Arial" w:hAnsi="Arial" w:cs="Arial"/>
        </w:rPr>
        <w:t xml:space="preserve">Quien suscribe, </w:t>
      </w:r>
      <w:r w:rsidR="007C5D5F" w:rsidRPr="00790EFA">
        <w:rPr>
          <w:rFonts w:ascii="Arial" w:hAnsi="Arial" w:cs="Arial"/>
          <w:b/>
          <w:bCs/>
        </w:rPr>
        <w:t>Dipu</w:t>
      </w:r>
      <w:r w:rsidR="00790EFA" w:rsidRPr="00790EFA">
        <w:rPr>
          <w:rFonts w:ascii="Arial" w:hAnsi="Arial" w:cs="Arial"/>
          <w:b/>
          <w:bCs/>
        </w:rPr>
        <w:t>tada</w:t>
      </w:r>
      <w:r w:rsidR="007C5D5F" w:rsidRPr="00790EFA">
        <w:rPr>
          <w:rFonts w:ascii="Arial" w:hAnsi="Arial" w:cs="Arial"/>
          <w:b/>
          <w:bCs/>
        </w:rPr>
        <w:t xml:space="preserve"> Diana Ivette Pereda G</w:t>
      </w:r>
      <w:r w:rsidR="00790EFA" w:rsidRPr="00790EFA">
        <w:rPr>
          <w:rFonts w:ascii="Arial" w:hAnsi="Arial" w:cs="Arial"/>
          <w:b/>
          <w:bCs/>
        </w:rPr>
        <w:t>utiérrez</w:t>
      </w:r>
      <w:r w:rsidR="007C5D5F" w:rsidRPr="00790EFA">
        <w:rPr>
          <w:rFonts w:ascii="Arial" w:hAnsi="Arial" w:cs="Arial"/>
        </w:rPr>
        <w:t>,</w:t>
      </w:r>
      <w:r w:rsidR="00790EFA">
        <w:rPr>
          <w:rFonts w:ascii="Arial" w:hAnsi="Arial" w:cs="Arial"/>
        </w:rPr>
        <w:t xml:space="preserve"> </w:t>
      </w:r>
      <w:r w:rsidRPr="00790EFA">
        <w:rPr>
          <w:rFonts w:ascii="Arial" w:hAnsi="Arial" w:cs="Arial"/>
        </w:rPr>
        <w:t>i</w:t>
      </w:r>
      <w:r w:rsidR="007C5D5F" w:rsidRPr="00790EFA">
        <w:rPr>
          <w:rFonts w:ascii="Arial" w:hAnsi="Arial" w:cs="Arial"/>
        </w:rPr>
        <w:t>ntegrante</w:t>
      </w:r>
      <w:r w:rsidRPr="00790EFA">
        <w:rPr>
          <w:rFonts w:ascii="Arial" w:hAnsi="Arial" w:cs="Arial"/>
        </w:rPr>
        <w:t xml:space="preserve"> </w:t>
      </w:r>
      <w:r w:rsidR="007C5D5F" w:rsidRPr="00790EFA">
        <w:rPr>
          <w:rFonts w:ascii="Arial" w:hAnsi="Arial" w:cs="Arial"/>
        </w:rPr>
        <w:t xml:space="preserve">del Grupo Parlamentario del Partido Acción Nacional </w:t>
      </w:r>
      <w:r w:rsidRPr="00790EFA">
        <w:rPr>
          <w:rFonts w:ascii="Arial" w:hAnsi="Arial" w:cs="Arial"/>
        </w:rPr>
        <w:t xml:space="preserve">y en su representación, </w:t>
      </w:r>
      <w:r w:rsidR="00790EFA">
        <w:rPr>
          <w:rFonts w:ascii="Arial" w:hAnsi="Arial" w:cs="Arial"/>
        </w:rPr>
        <w:t>en</w:t>
      </w:r>
      <w:r w:rsidR="007C5D5F" w:rsidRPr="00790EFA">
        <w:rPr>
          <w:rFonts w:ascii="Arial" w:hAnsi="Arial" w:cs="Arial"/>
        </w:rPr>
        <w:t xml:space="preserve"> la Sexagésima Séptima Legislatura del Estado, con fundamento en los </w:t>
      </w:r>
      <w:r w:rsidR="000C6C1B">
        <w:rPr>
          <w:rFonts w:ascii="Arial" w:hAnsi="Arial" w:cs="Arial"/>
        </w:rPr>
        <w:t xml:space="preserve">artículos </w:t>
      </w:r>
      <w:r w:rsidR="007C5D5F" w:rsidRPr="00790EFA">
        <w:rPr>
          <w:rFonts w:ascii="Arial" w:hAnsi="Arial" w:cs="Arial"/>
        </w:rPr>
        <w:t xml:space="preserve">64 fracciones I y II, y 68 fracción I de la Constitución Política del Estado, así como </w:t>
      </w:r>
      <w:r w:rsidR="00461ECD">
        <w:rPr>
          <w:rFonts w:ascii="Arial" w:hAnsi="Arial" w:cs="Arial"/>
        </w:rPr>
        <w:t>la fracción I del artículo 167</w:t>
      </w:r>
      <w:r w:rsidR="000C6C1B" w:rsidRPr="00790EFA">
        <w:rPr>
          <w:rFonts w:ascii="Arial" w:hAnsi="Arial" w:cs="Arial"/>
        </w:rPr>
        <w:t xml:space="preserve"> </w:t>
      </w:r>
      <w:r w:rsidR="007C5D5F" w:rsidRPr="00790EFA">
        <w:rPr>
          <w:rFonts w:ascii="Arial" w:hAnsi="Arial" w:cs="Arial"/>
        </w:rPr>
        <w:t>de la Ley Orgánica del Poder Legislativo del Estado de Chihuahua, comparecemos ante esta Honorable Representación Po</w:t>
      </w:r>
      <w:r w:rsidR="000C6C1B">
        <w:rPr>
          <w:rFonts w:ascii="Arial" w:hAnsi="Arial" w:cs="Arial"/>
        </w:rPr>
        <w:t>pular para presentar iniciativa</w:t>
      </w:r>
      <w:r w:rsidR="00C82F45">
        <w:rPr>
          <w:rFonts w:ascii="Arial" w:hAnsi="Arial" w:cs="Arial"/>
        </w:rPr>
        <w:t xml:space="preserve"> con carácter </w:t>
      </w:r>
      <w:r w:rsidR="007C5D5F" w:rsidRPr="00790EFA">
        <w:rPr>
          <w:rFonts w:ascii="Arial" w:hAnsi="Arial" w:cs="Arial"/>
          <w:b/>
        </w:rPr>
        <w:t xml:space="preserve">de </w:t>
      </w:r>
      <w:r w:rsidR="00C82F45">
        <w:rPr>
          <w:rFonts w:ascii="Arial" w:hAnsi="Arial" w:cs="Arial"/>
          <w:b/>
        </w:rPr>
        <w:t>Decreto</w:t>
      </w:r>
      <w:r w:rsidR="007C5D5F" w:rsidRPr="00790EFA">
        <w:rPr>
          <w:rFonts w:ascii="Arial" w:hAnsi="Arial" w:cs="Arial"/>
          <w:b/>
        </w:rPr>
        <w:t xml:space="preserve"> </w:t>
      </w:r>
      <w:r w:rsidR="00C82F45">
        <w:rPr>
          <w:rFonts w:ascii="Arial" w:hAnsi="Arial" w:cs="Arial"/>
          <w:b/>
        </w:rPr>
        <w:t xml:space="preserve"> a efecto de reformar el artículo 158 segundo párrafo</w:t>
      </w:r>
      <w:r w:rsidR="007C5D5F" w:rsidRPr="00790EFA">
        <w:rPr>
          <w:rFonts w:ascii="Arial" w:hAnsi="Arial" w:cs="Arial"/>
          <w:b/>
        </w:rPr>
        <w:t>,</w:t>
      </w:r>
      <w:r w:rsidR="00C82F45">
        <w:rPr>
          <w:rFonts w:ascii="Arial" w:hAnsi="Arial" w:cs="Arial"/>
          <w:b/>
        </w:rPr>
        <w:t xml:space="preserve"> de la Ley Orgánica del Poder Legislativo así como </w:t>
      </w:r>
      <w:bookmarkStart w:id="1" w:name="_Hlk83215220"/>
      <w:r w:rsidR="00C82F45">
        <w:rPr>
          <w:rFonts w:ascii="Arial" w:hAnsi="Arial" w:cs="Arial"/>
          <w:b/>
        </w:rPr>
        <w:t>el artículo 90 del Reglamento Interior de Prácticas Parla</w:t>
      </w:r>
      <w:r w:rsidR="000C6C1B">
        <w:rPr>
          <w:rFonts w:ascii="Arial" w:hAnsi="Arial" w:cs="Arial"/>
          <w:b/>
        </w:rPr>
        <w:t>mentarias del Poder Legislativo, ambos</w:t>
      </w:r>
      <w:r w:rsidR="00C82F45">
        <w:rPr>
          <w:rFonts w:ascii="Arial" w:hAnsi="Arial" w:cs="Arial"/>
          <w:b/>
        </w:rPr>
        <w:t xml:space="preserve"> del Estado de Chihuahua</w:t>
      </w:r>
      <w:r w:rsidR="007C5D5F" w:rsidRPr="00790EFA">
        <w:rPr>
          <w:rFonts w:ascii="Arial" w:hAnsi="Arial" w:cs="Arial"/>
          <w:b/>
        </w:rPr>
        <w:t xml:space="preserve"> </w:t>
      </w:r>
      <w:bookmarkEnd w:id="1"/>
      <w:r w:rsidR="00C82F45">
        <w:rPr>
          <w:rFonts w:ascii="Arial" w:hAnsi="Arial" w:cs="Arial"/>
          <w:b/>
        </w:rPr>
        <w:t>para contar con</w:t>
      </w:r>
      <w:r w:rsidR="007C5D5F" w:rsidRPr="00790EFA">
        <w:rPr>
          <w:rFonts w:ascii="Arial" w:hAnsi="Arial" w:cs="Arial"/>
          <w:b/>
        </w:rPr>
        <w:t xml:space="preserve"> </w:t>
      </w:r>
      <w:r w:rsidR="00C82F45" w:rsidRPr="00790EFA">
        <w:rPr>
          <w:rFonts w:ascii="Arial" w:hAnsi="Arial" w:cs="Arial"/>
          <w:b/>
        </w:rPr>
        <w:t>intérpretes</w:t>
      </w:r>
      <w:r w:rsidR="00046FE9">
        <w:rPr>
          <w:rFonts w:ascii="Arial" w:hAnsi="Arial" w:cs="Arial"/>
          <w:b/>
        </w:rPr>
        <w:t xml:space="preserve"> de Lengua de S</w:t>
      </w:r>
      <w:r w:rsidR="007C5D5F" w:rsidRPr="00790EFA">
        <w:rPr>
          <w:rFonts w:ascii="Arial" w:hAnsi="Arial" w:cs="Arial"/>
          <w:b/>
        </w:rPr>
        <w:t>eñas</w:t>
      </w:r>
      <w:r w:rsidR="00046FE9">
        <w:rPr>
          <w:rFonts w:ascii="Arial" w:hAnsi="Arial" w:cs="Arial"/>
          <w:b/>
        </w:rPr>
        <w:t xml:space="preserve"> Mexicana</w:t>
      </w:r>
      <w:r w:rsidR="007C5D5F" w:rsidRPr="00790EFA">
        <w:rPr>
          <w:rFonts w:ascii="Arial" w:hAnsi="Arial" w:cs="Arial"/>
          <w:b/>
        </w:rPr>
        <w:t xml:space="preserve"> en los canales oficiales del Congreso, </w:t>
      </w:r>
      <w:r w:rsidR="00C82F45">
        <w:rPr>
          <w:rFonts w:ascii="Arial" w:hAnsi="Arial" w:cs="Arial"/>
          <w:b/>
        </w:rPr>
        <w:t xml:space="preserve">para  cumplir con </w:t>
      </w:r>
      <w:r w:rsidR="007C5D5F" w:rsidRPr="00790EFA">
        <w:rPr>
          <w:rFonts w:ascii="Arial" w:hAnsi="Arial" w:cs="Arial"/>
          <w:b/>
        </w:rPr>
        <w:t xml:space="preserve">la comunicación y difusión de los contenidos y decisiones del maximo </w:t>
      </w:r>
      <w:r w:rsidR="00602F1B">
        <w:rPr>
          <w:rFonts w:ascii="Arial" w:hAnsi="Arial" w:cs="Arial"/>
          <w:b/>
        </w:rPr>
        <w:t>Ó</w:t>
      </w:r>
      <w:r w:rsidR="00602F1B" w:rsidRPr="00790EFA">
        <w:rPr>
          <w:rFonts w:ascii="Arial" w:hAnsi="Arial" w:cs="Arial"/>
          <w:b/>
        </w:rPr>
        <w:t>rgano</w:t>
      </w:r>
      <w:r w:rsidR="007C5D5F" w:rsidRPr="00790EFA">
        <w:rPr>
          <w:rFonts w:ascii="Arial" w:hAnsi="Arial" w:cs="Arial"/>
          <w:b/>
        </w:rPr>
        <w:t xml:space="preserve"> </w:t>
      </w:r>
      <w:r w:rsidR="00C82F45">
        <w:rPr>
          <w:rFonts w:ascii="Arial" w:hAnsi="Arial" w:cs="Arial"/>
          <w:b/>
        </w:rPr>
        <w:t>L</w:t>
      </w:r>
      <w:r w:rsidR="000C6C1B">
        <w:rPr>
          <w:rFonts w:ascii="Arial" w:hAnsi="Arial" w:cs="Arial"/>
          <w:b/>
        </w:rPr>
        <w:t>egislativo local para</w:t>
      </w:r>
      <w:r w:rsidR="007C5D5F" w:rsidRPr="00790EFA">
        <w:rPr>
          <w:rFonts w:ascii="Arial" w:hAnsi="Arial" w:cs="Arial"/>
          <w:b/>
        </w:rPr>
        <w:t xml:space="preserve"> </w:t>
      </w:r>
      <w:r w:rsidR="000C6C1B">
        <w:rPr>
          <w:rFonts w:ascii="Arial" w:hAnsi="Arial" w:cs="Arial"/>
          <w:b/>
        </w:rPr>
        <w:t>las personas</w:t>
      </w:r>
      <w:r w:rsidR="00C82F45">
        <w:rPr>
          <w:rFonts w:ascii="Arial" w:hAnsi="Arial" w:cs="Arial"/>
          <w:b/>
        </w:rPr>
        <w:t xml:space="preserve"> </w:t>
      </w:r>
      <w:r w:rsidR="00C82F45" w:rsidRPr="000C6C1B">
        <w:rPr>
          <w:rFonts w:ascii="Arial" w:hAnsi="Arial" w:cs="Arial"/>
          <w:b/>
        </w:rPr>
        <w:t>con</w:t>
      </w:r>
      <w:r w:rsidR="00602F1B" w:rsidRPr="000C6C1B">
        <w:rPr>
          <w:rFonts w:ascii="Arial" w:hAnsi="Arial" w:cs="Arial"/>
          <w:b/>
        </w:rPr>
        <w:t xml:space="preserve"> discapacidad auditiva</w:t>
      </w:r>
      <w:r w:rsidR="007C5D5F" w:rsidRPr="000C6C1B">
        <w:rPr>
          <w:rFonts w:ascii="Arial" w:hAnsi="Arial" w:cs="Arial"/>
          <w:b/>
        </w:rPr>
        <w:t xml:space="preserve"> </w:t>
      </w:r>
      <w:r w:rsidR="007C5D5F" w:rsidRPr="00790EFA">
        <w:rPr>
          <w:rFonts w:ascii="Arial" w:hAnsi="Arial" w:cs="Arial"/>
          <w:b/>
        </w:rPr>
        <w:t>de</w:t>
      </w:r>
      <w:r w:rsidR="00602F1B">
        <w:rPr>
          <w:rFonts w:ascii="Arial" w:hAnsi="Arial" w:cs="Arial"/>
          <w:b/>
        </w:rPr>
        <w:t>l</w:t>
      </w:r>
      <w:r w:rsidR="007C5D5F" w:rsidRPr="00790EFA">
        <w:rPr>
          <w:rFonts w:ascii="Arial" w:hAnsi="Arial" w:cs="Arial"/>
          <w:b/>
        </w:rPr>
        <w:t xml:space="preserve"> </w:t>
      </w:r>
      <w:r w:rsidR="00602F1B">
        <w:rPr>
          <w:rFonts w:ascii="Arial" w:hAnsi="Arial" w:cs="Arial"/>
          <w:b/>
        </w:rPr>
        <w:t>E</w:t>
      </w:r>
      <w:r w:rsidR="007C5D5F" w:rsidRPr="00790EFA">
        <w:rPr>
          <w:rFonts w:ascii="Arial" w:hAnsi="Arial" w:cs="Arial"/>
          <w:b/>
        </w:rPr>
        <w:t xml:space="preserve">stado de Chihuahua, </w:t>
      </w:r>
    </w:p>
    <w:p w14:paraId="3E3606C0" w14:textId="39ADBBE8" w:rsidR="00511F92" w:rsidRPr="00790EFA" w:rsidRDefault="00511F92" w:rsidP="00323780">
      <w:pPr>
        <w:spacing w:line="360" w:lineRule="auto"/>
        <w:jc w:val="both"/>
        <w:rPr>
          <w:rFonts w:ascii="Arial" w:hAnsi="Arial" w:cs="Arial"/>
          <w:b/>
        </w:rPr>
      </w:pPr>
    </w:p>
    <w:p w14:paraId="590E8A0C" w14:textId="1CB940CC" w:rsidR="00511F92" w:rsidRPr="00790EFA" w:rsidRDefault="00511F92" w:rsidP="00323780">
      <w:pPr>
        <w:spacing w:line="360" w:lineRule="auto"/>
        <w:jc w:val="both"/>
        <w:rPr>
          <w:rFonts w:ascii="Arial" w:hAnsi="Arial" w:cs="Arial"/>
          <w:b/>
        </w:rPr>
      </w:pPr>
      <w:r w:rsidRPr="00790EFA">
        <w:rPr>
          <w:rFonts w:ascii="Arial" w:hAnsi="Arial" w:cs="Arial"/>
          <w:b/>
        </w:rPr>
        <w:t>Lo anterior, en atención a la siguiente</w:t>
      </w:r>
    </w:p>
    <w:p w14:paraId="09F7A5CF" w14:textId="7CA0A58D" w:rsidR="00511F92" w:rsidRPr="00790EFA" w:rsidRDefault="00511F92" w:rsidP="00323780">
      <w:pPr>
        <w:spacing w:line="360" w:lineRule="auto"/>
        <w:jc w:val="both"/>
        <w:rPr>
          <w:rFonts w:ascii="Arial" w:hAnsi="Arial" w:cs="Arial"/>
          <w:b/>
        </w:rPr>
      </w:pPr>
    </w:p>
    <w:p w14:paraId="39FC0AA2" w14:textId="01B22325" w:rsidR="00511F92" w:rsidRPr="00790EFA" w:rsidRDefault="00511F92" w:rsidP="00511F92">
      <w:pPr>
        <w:spacing w:line="360" w:lineRule="auto"/>
        <w:jc w:val="center"/>
        <w:rPr>
          <w:rFonts w:ascii="Arial" w:hAnsi="Arial" w:cs="Arial"/>
        </w:rPr>
      </w:pPr>
      <w:r w:rsidRPr="00790EFA">
        <w:rPr>
          <w:rFonts w:ascii="Arial" w:hAnsi="Arial" w:cs="Arial"/>
          <w:b/>
        </w:rPr>
        <w:t>EXPOSICIÓN DE MOTIVOS</w:t>
      </w:r>
    </w:p>
    <w:p w14:paraId="55D6FFC2" w14:textId="77777777" w:rsidR="007C5D5F" w:rsidRPr="00790EFA" w:rsidRDefault="007C5D5F" w:rsidP="00323780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01640834" w14:textId="4F72579D" w:rsidR="00323780" w:rsidRPr="00790EFA" w:rsidRDefault="00511F92" w:rsidP="0032378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790EFA">
        <w:rPr>
          <w:rFonts w:ascii="Arial" w:eastAsia="Times New Roman" w:hAnsi="Arial" w:cs="Arial"/>
          <w:color w:val="000000" w:themeColor="text1"/>
          <w:lang w:eastAsia="es-MX"/>
        </w:rPr>
        <w:t>1.- Que l</w:t>
      </w:r>
      <w:r w:rsidR="00323780" w:rsidRPr="00790EFA">
        <w:rPr>
          <w:rFonts w:ascii="Arial" w:eastAsia="Times New Roman" w:hAnsi="Arial" w:cs="Arial"/>
          <w:color w:val="000000" w:themeColor="text1"/>
          <w:lang w:eastAsia="es-MX"/>
        </w:rPr>
        <w:t>a Asamblea General d</w:t>
      </w:r>
      <w:r w:rsidR="00461ECD">
        <w:rPr>
          <w:rFonts w:ascii="Arial" w:eastAsia="Times New Roman" w:hAnsi="Arial" w:cs="Arial"/>
          <w:color w:val="000000" w:themeColor="text1"/>
          <w:lang w:eastAsia="es-MX"/>
        </w:rPr>
        <w:t>e las Naciones Unidas estableció</w:t>
      </w:r>
      <w:r w:rsidR="00323780" w:rsidRPr="00790EFA">
        <w:rPr>
          <w:rFonts w:ascii="Arial" w:eastAsia="Times New Roman" w:hAnsi="Arial" w:cs="Arial"/>
          <w:color w:val="000000" w:themeColor="text1"/>
          <w:lang w:eastAsia="es-MX"/>
        </w:rPr>
        <w:t xml:space="preserve"> el 23 de septiembre de 2018 como el primer Día Internacional de las Lenguas de Señas con la intención de conci</w:t>
      </w:r>
      <w:r w:rsidR="00461ECD">
        <w:rPr>
          <w:rFonts w:ascii="Arial" w:eastAsia="Times New Roman" w:hAnsi="Arial" w:cs="Arial"/>
          <w:color w:val="000000" w:themeColor="text1"/>
          <w:lang w:eastAsia="es-MX"/>
        </w:rPr>
        <w:t>entizar a la humanidad sobre el respeto a</w:t>
      </w:r>
      <w:r w:rsidR="00323780" w:rsidRPr="00790EFA">
        <w:rPr>
          <w:rFonts w:ascii="Arial" w:eastAsia="Times New Roman" w:hAnsi="Arial" w:cs="Arial"/>
          <w:color w:val="000000" w:themeColor="text1"/>
          <w:lang w:eastAsia="es-MX"/>
        </w:rPr>
        <w:t xml:space="preserve"> los derechos fundamentales de las personas sordas y la importancia fundamental de la lengua de señas, buscando erradicar las barreras de comunicación a las que </w:t>
      </w:r>
      <w:r w:rsidR="00DC587B" w:rsidRPr="00790EFA">
        <w:rPr>
          <w:rFonts w:ascii="Arial" w:eastAsia="Times New Roman" w:hAnsi="Arial" w:cs="Arial"/>
          <w:color w:val="000000" w:themeColor="text1"/>
          <w:lang w:eastAsia="es-MX"/>
        </w:rPr>
        <w:t>luchan a</w:t>
      </w:r>
      <w:r w:rsidR="00323780" w:rsidRPr="00790EFA">
        <w:rPr>
          <w:rFonts w:ascii="Arial" w:eastAsia="Times New Roman" w:hAnsi="Arial" w:cs="Arial"/>
          <w:color w:val="000000" w:themeColor="text1"/>
          <w:lang w:eastAsia="es-MX"/>
        </w:rPr>
        <w:t xml:space="preserve"> diario quienes viven esta discapacidad.</w:t>
      </w:r>
    </w:p>
    <w:p w14:paraId="342ECDAC" w14:textId="02950493" w:rsidR="00A74F44" w:rsidRPr="00790EFA" w:rsidRDefault="00A74F44" w:rsidP="0032378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</w:p>
    <w:p w14:paraId="0EB5ECBE" w14:textId="75398FC8" w:rsidR="00323780" w:rsidRPr="00790EFA" w:rsidRDefault="00DC587B" w:rsidP="0032378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790EFA">
        <w:rPr>
          <w:rFonts w:ascii="Arial" w:eastAsia="Times New Roman" w:hAnsi="Arial" w:cs="Arial"/>
          <w:color w:val="000000" w:themeColor="text1"/>
          <w:lang w:eastAsia="es-MX"/>
        </w:rPr>
        <w:lastRenderedPageBreak/>
        <w:t>2.- Que l</w:t>
      </w:r>
      <w:r w:rsidR="00A74F44" w:rsidRPr="00790EFA">
        <w:rPr>
          <w:rFonts w:ascii="Arial" w:eastAsia="Times New Roman" w:hAnsi="Arial" w:cs="Arial"/>
          <w:color w:val="000000" w:themeColor="text1"/>
          <w:lang w:eastAsia="es-MX"/>
        </w:rPr>
        <w:t>as Personas con Discapacidad</w:t>
      </w:r>
      <w:r w:rsidR="005C2BF1" w:rsidRPr="00790EFA">
        <w:rPr>
          <w:rFonts w:ascii="Arial" w:eastAsia="Times New Roman" w:hAnsi="Arial" w:cs="Arial"/>
          <w:color w:val="000000" w:themeColor="text1"/>
          <w:lang w:eastAsia="es-MX"/>
        </w:rPr>
        <w:t xml:space="preserve"> se enfrentan todos los dias a la discriminación de una sociedad que no se adapta a comprender y razonar las diferencias. Las personas con discapacidad auditiva ven limitadas sus posibilidades de integrarse a una sociedad que no se adapta, que no se incluye en los procesos cognitivos y de comunicación que exist</w:t>
      </w:r>
      <w:r w:rsidR="00461ECD">
        <w:rPr>
          <w:rFonts w:ascii="Arial" w:eastAsia="Times New Roman" w:hAnsi="Arial" w:cs="Arial"/>
          <w:color w:val="000000" w:themeColor="text1"/>
          <w:lang w:eastAsia="es-MX"/>
        </w:rPr>
        <w:t>en para establecer diá</w:t>
      </w:r>
      <w:r w:rsidR="005C2BF1" w:rsidRPr="00790EFA">
        <w:rPr>
          <w:rFonts w:ascii="Arial" w:eastAsia="Times New Roman" w:hAnsi="Arial" w:cs="Arial"/>
          <w:color w:val="000000" w:themeColor="text1"/>
          <w:lang w:eastAsia="es-MX"/>
        </w:rPr>
        <w:t xml:space="preserve">logo con las personas sordas. </w:t>
      </w:r>
      <w:r w:rsidR="0050291F" w:rsidRPr="00790EFA">
        <w:rPr>
          <w:rFonts w:ascii="Arial" w:hAnsi="Arial" w:cs="Arial"/>
          <w:color w:val="000000" w:themeColor="text1"/>
          <w:lang w:val="es-ES"/>
        </w:rPr>
        <w:t>Las barreras del lenguaje</w:t>
      </w:r>
      <w:r w:rsidR="00A74F44" w:rsidRPr="00790EFA">
        <w:rPr>
          <w:rFonts w:ascii="Arial" w:hAnsi="Arial" w:cs="Arial"/>
          <w:color w:val="000000" w:themeColor="text1"/>
          <w:lang w:val="es-ES"/>
        </w:rPr>
        <w:t xml:space="preserve"> producen una marginación constante en contra de las personas sordas en el mundo, lo que se traduce en que</w:t>
      </w:r>
      <w:r w:rsidR="00461ECD">
        <w:rPr>
          <w:rFonts w:ascii="Arial" w:hAnsi="Arial" w:cs="Arial"/>
          <w:color w:val="000000" w:themeColor="text1"/>
          <w:lang w:val="es-ES"/>
        </w:rPr>
        <w:t xml:space="preserve"> los</w:t>
      </w:r>
      <w:r w:rsidR="00A74F44" w:rsidRPr="00790EFA">
        <w:rPr>
          <w:rFonts w:ascii="Arial" w:hAnsi="Arial" w:cs="Arial"/>
          <w:color w:val="000000" w:themeColor="text1"/>
          <w:lang w:val="es-ES"/>
        </w:rPr>
        <w:t xml:space="preserve"> servicios </w:t>
      </w:r>
      <w:r w:rsidR="00323780" w:rsidRPr="00790EFA">
        <w:rPr>
          <w:rFonts w:ascii="Arial" w:hAnsi="Arial" w:cs="Arial"/>
          <w:color w:val="000000" w:themeColor="text1"/>
          <w:lang w:val="es-ES"/>
        </w:rPr>
        <w:t>de salud, educación, alimentación</w:t>
      </w:r>
      <w:r w:rsidR="00A74F44" w:rsidRPr="00790EFA">
        <w:rPr>
          <w:rFonts w:ascii="Arial" w:hAnsi="Arial" w:cs="Arial"/>
          <w:color w:val="000000" w:themeColor="text1"/>
          <w:lang w:val="es-ES"/>
        </w:rPr>
        <w:t xml:space="preserve"> y seguridad le sean negados invariablemente, pues los gobiernos se encuentran lejos de comprender las necesidades de este grupo de población.</w:t>
      </w:r>
    </w:p>
    <w:p w14:paraId="079DB1EE" w14:textId="77777777" w:rsidR="00323780" w:rsidRPr="00790EFA" w:rsidRDefault="00323780" w:rsidP="00323780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49587E6E" w14:textId="242EE398" w:rsidR="00A74F44" w:rsidRPr="00790EFA" w:rsidRDefault="00DC587B" w:rsidP="00A74F44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-5"/>
          <w:shd w:val="clear" w:color="auto" w:fill="FFFFFF"/>
          <w:lang w:eastAsia="es-MX"/>
        </w:rPr>
      </w:pPr>
      <w:r w:rsidRPr="00790EFA">
        <w:rPr>
          <w:rFonts w:ascii="Arial" w:hAnsi="Arial" w:cs="Arial"/>
          <w:color w:val="000000" w:themeColor="text1"/>
          <w:lang w:val="es-ES"/>
        </w:rPr>
        <w:t xml:space="preserve">3.- </w:t>
      </w:r>
      <w:r w:rsidR="00733AA9" w:rsidRPr="00790EFA">
        <w:rPr>
          <w:rFonts w:ascii="Arial" w:hAnsi="Arial" w:cs="Arial"/>
          <w:color w:val="000000" w:themeColor="text1"/>
          <w:lang w:val="es-ES"/>
        </w:rPr>
        <w:t xml:space="preserve">Según la Federación Mundial de Sordos, existen </w:t>
      </w:r>
      <w:r w:rsidR="00733AA9" w:rsidRPr="00790EFA">
        <w:rPr>
          <w:rFonts w:ascii="Arial" w:eastAsia="Times New Roman" w:hAnsi="Arial" w:cs="Arial"/>
          <w:color w:val="000000" w:themeColor="text1"/>
          <w:spacing w:val="-5"/>
          <w:shd w:val="clear" w:color="auto" w:fill="FFFFFF"/>
          <w:lang w:eastAsia="es-MX"/>
        </w:rPr>
        <w:t>aproximadamente 70 millones de personas sordas en todo el mundo. Más del 80 por ciento vive en países en desarrollo y como colectivo, utilizan más de 300 diferentes</w:t>
      </w:r>
      <w:r w:rsidR="00461ECD">
        <w:rPr>
          <w:rFonts w:ascii="Arial" w:eastAsia="Times New Roman" w:hAnsi="Arial" w:cs="Arial"/>
          <w:color w:val="000000" w:themeColor="text1"/>
          <w:spacing w:val="-5"/>
          <w:shd w:val="clear" w:color="auto" w:fill="FFFFFF"/>
          <w:lang w:eastAsia="es-MX"/>
        </w:rPr>
        <w:t xml:space="preserve"> lenguas de señas. Nada más en nuestro país existen cerca de 695,000 personas sordas.</w:t>
      </w:r>
    </w:p>
    <w:p w14:paraId="3DE3CE48" w14:textId="77777777" w:rsidR="00A74F44" w:rsidRPr="00790EFA" w:rsidRDefault="00A74F44" w:rsidP="00A74F44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-5"/>
          <w:shd w:val="clear" w:color="auto" w:fill="FFFFFF"/>
          <w:lang w:eastAsia="es-MX"/>
        </w:rPr>
      </w:pPr>
    </w:p>
    <w:p w14:paraId="16BE50C8" w14:textId="741970AA" w:rsidR="00D12993" w:rsidRPr="00790EFA" w:rsidRDefault="004374FA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4</w:t>
      </w:r>
      <w:r w:rsidR="00DC587B" w:rsidRPr="00790EFA">
        <w:rPr>
          <w:rFonts w:ascii="Arial" w:hAnsi="Arial" w:cs="Arial"/>
          <w:color w:val="000000" w:themeColor="text1"/>
          <w:lang w:val="es-ES"/>
        </w:rPr>
        <w:t xml:space="preserve">.- </w:t>
      </w:r>
      <w:r w:rsidR="00733AA9" w:rsidRPr="00790EFA">
        <w:rPr>
          <w:rFonts w:ascii="Arial" w:hAnsi="Arial" w:cs="Arial"/>
          <w:color w:val="000000" w:themeColor="text1"/>
          <w:lang w:val="es-ES"/>
        </w:rPr>
        <w:t xml:space="preserve">La </w:t>
      </w:r>
      <w:r>
        <w:rPr>
          <w:rFonts w:ascii="Arial" w:hAnsi="Arial" w:cs="Arial"/>
          <w:color w:val="000000" w:themeColor="text1"/>
          <w:lang w:val="es-ES"/>
        </w:rPr>
        <w:t>Ley General para la I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nclusión de las Personas con Discapacidad, en su articulo 2 señala que se debe comprender a la Accesibilidad como el conjunto de medidas pertinentes para asegurar el acceso de las personas con discapacidad, en igualdad de condiciones con las demás, al entorno físico, el transporte, la información y las comunicaciones, incluidos los sistemas y las </w:t>
      </w:r>
      <w:r w:rsidRPr="00790EFA">
        <w:rPr>
          <w:rFonts w:ascii="Arial" w:hAnsi="Arial" w:cs="Arial"/>
          <w:color w:val="000000" w:themeColor="text1"/>
          <w:lang w:val="es-ES"/>
        </w:rPr>
        <w:t>tecnologías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 de la </w:t>
      </w:r>
      <w:r w:rsidRPr="00790EFA">
        <w:rPr>
          <w:rFonts w:ascii="Arial" w:hAnsi="Arial" w:cs="Arial"/>
          <w:color w:val="000000" w:themeColor="text1"/>
          <w:lang w:val="es-ES"/>
        </w:rPr>
        <w:t>información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 y a otros servicios e instalaciones abiertos al público o de uso público, tanto en zonas urbanas como rurales. En el mismo cuerpo normativo, se establece que se entenderá </w:t>
      </w:r>
      <w:r w:rsidR="00602F1B" w:rsidRPr="00790EFA">
        <w:rPr>
          <w:rFonts w:ascii="Arial" w:hAnsi="Arial" w:cs="Arial"/>
          <w:color w:val="000000" w:themeColor="text1"/>
          <w:lang w:val="es-ES"/>
        </w:rPr>
        <w:t>como lengua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 de </w:t>
      </w:r>
      <w:r w:rsidR="00AF403A" w:rsidRPr="00790EFA">
        <w:rPr>
          <w:rFonts w:ascii="Arial" w:hAnsi="Arial" w:cs="Arial"/>
          <w:color w:val="000000" w:themeColor="text1"/>
          <w:lang w:val="es-ES"/>
        </w:rPr>
        <w:t>Señas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 Mexicana</w:t>
      </w:r>
      <w:r w:rsidR="00A74F44" w:rsidRPr="00790EFA">
        <w:rPr>
          <w:rFonts w:ascii="Arial" w:hAnsi="Arial" w:cs="Arial"/>
          <w:color w:val="000000" w:themeColor="text1"/>
          <w:lang w:val="es-ES"/>
        </w:rPr>
        <w:t>, la l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engua que consiste en una serie de signos gestuales articulados con las manos y acompañados de expresiones faciales, mirada intencional y movimiento corporal, dotados de </w:t>
      </w:r>
      <w:proofErr w:type="spellStart"/>
      <w:r w:rsidR="00D12993" w:rsidRPr="00790EFA">
        <w:rPr>
          <w:rFonts w:ascii="Arial" w:hAnsi="Arial" w:cs="Arial"/>
          <w:color w:val="000000" w:themeColor="text1"/>
          <w:lang w:val="es-ES"/>
        </w:rPr>
        <w:t>función</w:t>
      </w:r>
      <w:proofErr w:type="spellEnd"/>
      <w:r w:rsidR="00D12993" w:rsidRPr="00790EFA">
        <w:rPr>
          <w:rFonts w:ascii="Arial" w:hAnsi="Arial" w:cs="Arial"/>
          <w:color w:val="000000" w:themeColor="text1"/>
          <w:lang w:val="es-ES"/>
        </w:rPr>
        <w:t xml:space="preserve"> </w:t>
      </w:r>
      <w:r w:rsidRPr="00790EFA">
        <w:rPr>
          <w:rFonts w:ascii="Arial" w:hAnsi="Arial" w:cs="Arial"/>
          <w:color w:val="000000" w:themeColor="text1"/>
          <w:lang w:val="es-ES"/>
        </w:rPr>
        <w:t>lingüística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, </w:t>
      </w:r>
      <w:r>
        <w:rPr>
          <w:rFonts w:ascii="Arial" w:hAnsi="Arial" w:cs="Arial"/>
          <w:color w:val="000000" w:themeColor="text1"/>
          <w:lang w:val="es-ES"/>
        </w:rPr>
        <w:t xml:space="preserve">misma que </w:t>
      </w:r>
      <w:r w:rsidR="00D12993" w:rsidRPr="00790EFA">
        <w:rPr>
          <w:rFonts w:ascii="Arial" w:hAnsi="Arial" w:cs="Arial"/>
          <w:color w:val="000000" w:themeColor="text1"/>
          <w:lang w:val="es-ES"/>
        </w:rPr>
        <w:t>forma parte del p</w:t>
      </w:r>
      <w:r>
        <w:rPr>
          <w:rFonts w:ascii="Arial" w:hAnsi="Arial" w:cs="Arial"/>
          <w:color w:val="000000" w:themeColor="text1"/>
          <w:lang w:val="es-ES"/>
        </w:rPr>
        <w:t xml:space="preserve">atrimonio </w:t>
      </w:r>
      <w:proofErr w:type="spellStart"/>
      <w:r>
        <w:rPr>
          <w:rFonts w:ascii="Arial" w:hAnsi="Arial" w:cs="Arial"/>
          <w:color w:val="000000" w:themeColor="text1"/>
          <w:lang w:val="es-ES"/>
        </w:rPr>
        <w:t>lingüístico</w:t>
      </w:r>
      <w:proofErr w:type="spellEnd"/>
      <w:r>
        <w:rPr>
          <w:rFonts w:ascii="Arial" w:hAnsi="Arial" w:cs="Arial"/>
          <w:color w:val="000000" w:themeColor="text1"/>
          <w:lang w:val="es-ES"/>
        </w:rPr>
        <w:t xml:space="preserve"> de la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 comunidad</w:t>
      </w:r>
      <w:r>
        <w:rPr>
          <w:rFonts w:ascii="Arial" w:hAnsi="Arial" w:cs="Arial"/>
          <w:color w:val="000000" w:themeColor="text1"/>
          <w:lang w:val="es-ES"/>
        </w:rPr>
        <w:t xml:space="preserve"> de personas sordas</w:t>
      </w:r>
      <w:r w:rsidR="00D12993" w:rsidRPr="00790EFA">
        <w:rPr>
          <w:rFonts w:ascii="Arial" w:hAnsi="Arial" w:cs="Arial"/>
          <w:color w:val="000000" w:themeColor="text1"/>
          <w:lang w:val="es-ES"/>
        </w:rPr>
        <w:t xml:space="preserve"> y es tan rica y compleja en gramática y vocabulario como cualquier lengua oral.</w:t>
      </w:r>
    </w:p>
    <w:p w14:paraId="2AC7C42D" w14:textId="4CBDB4F5" w:rsidR="005C2BF1" w:rsidRPr="00790EFA" w:rsidRDefault="005C2BF1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73835981" w14:textId="66688456" w:rsidR="00DC587B" w:rsidRPr="00790EFA" w:rsidRDefault="004374FA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lastRenderedPageBreak/>
        <w:t>5</w:t>
      </w:r>
      <w:r w:rsidR="00DC587B" w:rsidRPr="00790EFA">
        <w:rPr>
          <w:rFonts w:ascii="Arial" w:hAnsi="Arial" w:cs="Arial"/>
          <w:color w:val="000000" w:themeColor="text1"/>
          <w:lang w:val="es-ES"/>
        </w:rPr>
        <w:t>.- Que e</w:t>
      </w:r>
      <w:r w:rsidR="005C2BF1" w:rsidRPr="00790EFA">
        <w:rPr>
          <w:rFonts w:ascii="Arial" w:hAnsi="Arial" w:cs="Arial"/>
          <w:color w:val="000000" w:themeColor="text1"/>
          <w:lang w:val="es-ES"/>
        </w:rPr>
        <w:t xml:space="preserve">l pasado 1 de septiembre del año en curso, la </w:t>
      </w:r>
      <w:r w:rsidR="005C2BF1" w:rsidRPr="00790EFA">
        <w:rPr>
          <w:rFonts w:ascii="Arial" w:hAnsi="Arial" w:cs="Arial"/>
        </w:rPr>
        <w:t>Sexagésima Séptima Legislatura,</w:t>
      </w:r>
      <w:r w:rsidR="005C2BF1" w:rsidRPr="00790EFA">
        <w:rPr>
          <w:rFonts w:ascii="Arial" w:hAnsi="Arial" w:cs="Arial"/>
          <w:color w:val="000000" w:themeColor="text1"/>
          <w:lang w:val="es-ES"/>
        </w:rPr>
        <w:t xml:space="preserve"> órgano Legislativo que me honro en integrar</w:t>
      </w:r>
      <w:r w:rsidR="00AF403A" w:rsidRPr="00790EFA">
        <w:rPr>
          <w:rFonts w:ascii="Arial" w:hAnsi="Arial" w:cs="Arial"/>
          <w:color w:val="000000" w:themeColor="text1"/>
          <w:lang w:val="es-ES"/>
        </w:rPr>
        <w:t>,</w:t>
      </w:r>
      <w:r>
        <w:rPr>
          <w:rFonts w:ascii="Arial" w:hAnsi="Arial" w:cs="Arial"/>
          <w:color w:val="000000" w:themeColor="text1"/>
          <w:lang w:val="es-ES"/>
        </w:rPr>
        <w:t xml:space="preserve"> entró</w:t>
      </w:r>
      <w:r w:rsidR="005C2BF1" w:rsidRPr="00790EFA">
        <w:rPr>
          <w:rFonts w:ascii="Arial" w:hAnsi="Arial" w:cs="Arial"/>
          <w:color w:val="000000" w:themeColor="text1"/>
          <w:lang w:val="es-ES"/>
        </w:rPr>
        <w:t xml:space="preserve"> en funciones. De esa fecha al día de hoy hemos sido mudos para la comunidad de </w:t>
      </w:r>
      <w:r>
        <w:rPr>
          <w:rFonts w:ascii="Arial" w:hAnsi="Arial" w:cs="Arial"/>
          <w:color w:val="000000" w:themeColor="text1"/>
          <w:lang w:val="es-ES"/>
        </w:rPr>
        <w:t>personas sorda</w:t>
      </w:r>
      <w:r w:rsidR="005C2BF1" w:rsidRPr="00790EFA">
        <w:rPr>
          <w:rFonts w:ascii="Arial" w:hAnsi="Arial" w:cs="Arial"/>
          <w:color w:val="000000" w:themeColor="text1"/>
          <w:lang w:val="es-ES"/>
        </w:rPr>
        <w:t xml:space="preserve">s. </w:t>
      </w:r>
      <w:r w:rsidR="00AF403A" w:rsidRPr="00790EFA">
        <w:rPr>
          <w:rFonts w:ascii="Arial" w:hAnsi="Arial" w:cs="Arial"/>
          <w:color w:val="000000" w:themeColor="text1"/>
          <w:lang w:val="es-ES"/>
        </w:rPr>
        <w:t>5 sesiones ordinarias y 2 solemnes se han visualizado como en los viejos tiempos</w:t>
      </w:r>
      <w:r>
        <w:rPr>
          <w:rFonts w:ascii="Arial" w:hAnsi="Arial" w:cs="Arial"/>
          <w:color w:val="000000" w:themeColor="text1"/>
          <w:lang w:val="es-ES"/>
        </w:rPr>
        <w:t xml:space="preserve"> en que</w:t>
      </w:r>
      <w:r w:rsidR="00AF403A" w:rsidRPr="00790EFA">
        <w:rPr>
          <w:rFonts w:ascii="Arial" w:hAnsi="Arial" w:cs="Arial"/>
          <w:color w:val="000000" w:themeColor="text1"/>
          <w:lang w:val="es-ES"/>
        </w:rPr>
        <w:t xml:space="preserve"> nos deleitábamos con el cine mudo, con la diferencia de que a los actores del cine mudo se les entendía mejor de lo que con toda seguridad la comunidad </w:t>
      </w:r>
      <w:r>
        <w:rPr>
          <w:rFonts w:ascii="Arial" w:hAnsi="Arial" w:cs="Arial"/>
          <w:color w:val="000000" w:themeColor="text1"/>
          <w:lang w:val="es-ES"/>
        </w:rPr>
        <w:t xml:space="preserve">de personas </w:t>
      </w:r>
      <w:r w:rsidR="00AF403A" w:rsidRPr="00790EFA">
        <w:rPr>
          <w:rFonts w:ascii="Arial" w:hAnsi="Arial" w:cs="Arial"/>
          <w:color w:val="000000" w:themeColor="text1"/>
          <w:lang w:val="es-ES"/>
        </w:rPr>
        <w:t>sorda</w:t>
      </w:r>
      <w:r>
        <w:rPr>
          <w:rFonts w:ascii="Arial" w:hAnsi="Arial" w:cs="Arial"/>
          <w:color w:val="000000" w:themeColor="text1"/>
          <w:lang w:val="es-ES"/>
        </w:rPr>
        <w:t>s</w:t>
      </w:r>
      <w:r w:rsidR="00AF403A" w:rsidRPr="00790EFA">
        <w:rPr>
          <w:rFonts w:ascii="Arial" w:hAnsi="Arial" w:cs="Arial"/>
          <w:color w:val="000000" w:themeColor="text1"/>
          <w:lang w:val="es-ES"/>
        </w:rPr>
        <w:t xml:space="preserve"> ha entendido de nosotros.</w:t>
      </w:r>
    </w:p>
    <w:p w14:paraId="53116DA1" w14:textId="77777777" w:rsidR="00DC587B" w:rsidRPr="00790EFA" w:rsidRDefault="00DC587B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2FA9EA4C" w14:textId="6F2E023B" w:rsidR="00AF403A" w:rsidRPr="00790EFA" w:rsidRDefault="00AF403A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790EFA">
        <w:rPr>
          <w:rFonts w:ascii="Arial" w:hAnsi="Arial" w:cs="Arial"/>
          <w:color w:val="000000" w:themeColor="text1"/>
          <w:lang w:val="es-ES"/>
        </w:rPr>
        <w:t xml:space="preserve">Tenemos </w:t>
      </w:r>
      <w:r w:rsidR="00DC587B" w:rsidRPr="00790EFA">
        <w:rPr>
          <w:rFonts w:ascii="Arial" w:hAnsi="Arial" w:cs="Arial"/>
          <w:color w:val="000000" w:themeColor="text1"/>
          <w:lang w:val="es-ES"/>
        </w:rPr>
        <w:t xml:space="preserve">todos </w:t>
      </w:r>
      <w:r w:rsidRPr="00790EFA">
        <w:rPr>
          <w:rFonts w:ascii="Arial" w:hAnsi="Arial" w:cs="Arial"/>
          <w:color w:val="000000" w:themeColor="text1"/>
          <w:lang w:val="es-ES"/>
        </w:rPr>
        <w:t>un reto gigante</w:t>
      </w:r>
      <w:r w:rsidR="00DC587B" w:rsidRPr="00790EFA">
        <w:rPr>
          <w:rFonts w:ascii="Arial" w:hAnsi="Arial" w:cs="Arial"/>
          <w:color w:val="000000" w:themeColor="text1"/>
          <w:lang w:val="es-ES"/>
        </w:rPr>
        <w:t xml:space="preserve"> </w:t>
      </w:r>
      <w:r w:rsidRPr="00790EFA">
        <w:rPr>
          <w:rFonts w:ascii="Arial" w:hAnsi="Arial" w:cs="Arial"/>
          <w:color w:val="000000" w:themeColor="text1"/>
          <w:lang w:val="es-ES"/>
        </w:rPr>
        <w:t>para llevar a buen puerto los destinos de nuestro estado y estar cerca de los ciudadanos suele ser la clave para lograr con éxito nuestros propósitos. Estar c</w:t>
      </w:r>
      <w:r w:rsidR="004374FA">
        <w:rPr>
          <w:rFonts w:ascii="Arial" w:hAnsi="Arial" w:cs="Arial"/>
          <w:color w:val="000000" w:themeColor="text1"/>
          <w:lang w:val="es-ES"/>
        </w:rPr>
        <w:t>erca y saber escuchar, crear diálogo. Ese diá</w:t>
      </w:r>
      <w:r w:rsidRPr="00790EFA">
        <w:rPr>
          <w:rFonts w:ascii="Arial" w:hAnsi="Arial" w:cs="Arial"/>
          <w:color w:val="000000" w:themeColor="text1"/>
          <w:lang w:val="es-ES"/>
        </w:rPr>
        <w:t xml:space="preserve">logo que se construye en las calles, en los barrios, en la </w:t>
      </w:r>
      <w:r w:rsidR="004374FA">
        <w:rPr>
          <w:rFonts w:ascii="Arial" w:hAnsi="Arial" w:cs="Arial"/>
          <w:color w:val="000000" w:themeColor="text1"/>
          <w:lang w:val="es-ES"/>
        </w:rPr>
        <w:t>sierra, en los mercados. Ese diá</w:t>
      </w:r>
      <w:r w:rsidRPr="00790EFA">
        <w:rPr>
          <w:rFonts w:ascii="Arial" w:hAnsi="Arial" w:cs="Arial"/>
          <w:color w:val="000000" w:themeColor="text1"/>
          <w:lang w:val="es-ES"/>
        </w:rPr>
        <w:t>logo de ida y vuelta hoy no está ocurriendo entre esta legislatura y la comunidad</w:t>
      </w:r>
      <w:r w:rsidR="004374FA">
        <w:rPr>
          <w:rFonts w:ascii="Arial" w:hAnsi="Arial" w:cs="Arial"/>
          <w:color w:val="000000" w:themeColor="text1"/>
          <w:lang w:val="es-ES"/>
        </w:rPr>
        <w:t xml:space="preserve"> de personas</w:t>
      </w:r>
      <w:r w:rsidRPr="00790EFA">
        <w:rPr>
          <w:rFonts w:ascii="Arial" w:hAnsi="Arial" w:cs="Arial"/>
          <w:color w:val="000000" w:themeColor="text1"/>
          <w:lang w:val="es-ES"/>
        </w:rPr>
        <w:t xml:space="preserve"> sorda</w:t>
      </w:r>
      <w:r w:rsidR="004374FA">
        <w:rPr>
          <w:rFonts w:ascii="Arial" w:hAnsi="Arial" w:cs="Arial"/>
          <w:color w:val="000000" w:themeColor="text1"/>
          <w:lang w:val="es-ES"/>
        </w:rPr>
        <w:t>s. Las sesiones de C</w:t>
      </w:r>
      <w:r w:rsidRPr="00790EFA">
        <w:rPr>
          <w:rFonts w:ascii="Arial" w:hAnsi="Arial" w:cs="Arial"/>
          <w:color w:val="000000" w:themeColor="text1"/>
          <w:lang w:val="es-ES"/>
        </w:rPr>
        <w:t>ongreso son mudas pa</w:t>
      </w:r>
      <w:r w:rsidR="004374FA">
        <w:rPr>
          <w:rFonts w:ascii="Arial" w:hAnsi="Arial" w:cs="Arial"/>
          <w:color w:val="000000" w:themeColor="text1"/>
          <w:lang w:val="es-ES"/>
        </w:rPr>
        <w:t>ra una parte de la población, la</w:t>
      </w:r>
      <w:r w:rsidRPr="00790EFA">
        <w:rPr>
          <w:rFonts w:ascii="Arial" w:hAnsi="Arial" w:cs="Arial"/>
          <w:color w:val="000000" w:themeColor="text1"/>
          <w:lang w:val="es-ES"/>
        </w:rPr>
        <w:t xml:space="preserve">s </w:t>
      </w:r>
      <w:r w:rsidR="004374FA">
        <w:rPr>
          <w:rFonts w:ascii="Arial" w:hAnsi="Arial" w:cs="Arial"/>
          <w:color w:val="000000" w:themeColor="text1"/>
          <w:lang w:val="es-ES"/>
        </w:rPr>
        <w:t>personas sorda</w:t>
      </w:r>
      <w:r w:rsidRPr="00790EFA">
        <w:rPr>
          <w:rFonts w:ascii="Arial" w:hAnsi="Arial" w:cs="Arial"/>
          <w:color w:val="000000" w:themeColor="text1"/>
          <w:lang w:val="es-ES"/>
        </w:rPr>
        <w:t xml:space="preserve">s. Es por ello, que en el día que la Organización de las Naciones Unidas destinó para reflexionar sobre el lenguaje de señas, le corresponde a esta representación empezar por lo básico, ordenar el lenguaje. Es urgente que los mensajes </w:t>
      </w:r>
      <w:r w:rsidR="004374FA">
        <w:rPr>
          <w:rFonts w:ascii="Arial" w:hAnsi="Arial" w:cs="Arial"/>
          <w:color w:val="000000" w:themeColor="text1"/>
          <w:lang w:val="es-ES"/>
        </w:rPr>
        <w:t>que</w:t>
      </w:r>
      <w:r w:rsidRPr="00790EFA">
        <w:rPr>
          <w:rFonts w:ascii="Arial" w:hAnsi="Arial" w:cs="Arial"/>
          <w:color w:val="000000" w:themeColor="text1"/>
          <w:lang w:val="es-ES"/>
        </w:rPr>
        <w:t xml:space="preserve"> los representantes populares dirijan a la población, sean escuchados también por las personas con discapacidad auditiva. Es por ello, que </w:t>
      </w:r>
      <w:r w:rsidR="004374FA">
        <w:rPr>
          <w:rFonts w:ascii="Arial" w:hAnsi="Arial" w:cs="Arial"/>
          <w:color w:val="000000" w:themeColor="text1"/>
          <w:lang w:val="es-ES"/>
        </w:rPr>
        <w:t>es menester realizar</w:t>
      </w:r>
      <w:r w:rsidRPr="00790EFA">
        <w:rPr>
          <w:rFonts w:ascii="Arial" w:hAnsi="Arial" w:cs="Arial"/>
          <w:color w:val="000000" w:themeColor="text1"/>
          <w:lang w:val="es-ES"/>
        </w:rPr>
        <w:t xml:space="preserve"> las acciones pertinentes para que las sesiones ordinarias y solemnes de este congreso, sean traducidas a la Lengua de Señas</w:t>
      </w:r>
      <w:r w:rsidR="005846CD">
        <w:rPr>
          <w:rFonts w:ascii="Arial" w:hAnsi="Arial" w:cs="Arial"/>
          <w:color w:val="000000" w:themeColor="text1"/>
          <w:lang w:val="es-ES"/>
        </w:rPr>
        <w:t xml:space="preserve"> Mexicana</w:t>
      </w:r>
      <w:r w:rsidRPr="00790EFA">
        <w:rPr>
          <w:rFonts w:ascii="Arial" w:hAnsi="Arial" w:cs="Arial"/>
          <w:color w:val="000000" w:themeColor="text1"/>
          <w:lang w:val="es-ES"/>
        </w:rPr>
        <w:t>.</w:t>
      </w:r>
    </w:p>
    <w:p w14:paraId="47F6A9A1" w14:textId="77777777" w:rsidR="007C5D5F" w:rsidRPr="00790EFA" w:rsidRDefault="007C5D5F" w:rsidP="007C5D5F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5CD67368" w14:textId="753D0ADC" w:rsidR="007C5D5F" w:rsidRPr="00790EFA" w:rsidRDefault="007C5D5F" w:rsidP="007C5D5F">
      <w:pPr>
        <w:spacing w:line="360" w:lineRule="auto"/>
        <w:jc w:val="both"/>
        <w:rPr>
          <w:rFonts w:ascii="Arial" w:hAnsi="Arial" w:cs="Arial"/>
        </w:rPr>
      </w:pPr>
      <w:r w:rsidRPr="00790EFA">
        <w:rPr>
          <w:rFonts w:ascii="Arial" w:hAnsi="Arial" w:cs="Arial"/>
        </w:rPr>
        <w:t>Por lo anteriormente expuesto, me permito poner a consideración del</w:t>
      </w:r>
      <w:r w:rsidR="00907E57">
        <w:rPr>
          <w:rFonts w:ascii="Arial" w:hAnsi="Arial" w:cs="Arial"/>
        </w:rPr>
        <w:t xml:space="preserve"> Pleno el siguiente Proyecto con</w:t>
      </w:r>
      <w:r w:rsidRPr="00790EFA">
        <w:rPr>
          <w:rFonts w:ascii="Arial" w:hAnsi="Arial" w:cs="Arial"/>
        </w:rPr>
        <w:t xml:space="preserve"> carácter de:</w:t>
      </w:r>
    </w:p>
    <w:p w14:paraId="3B730E41" w14:textId="77777777" w:rsidR="007C5D5F" w:rsidRPr="00790EFA" w:rsidRDefault="007C5D5F" w:rsidP="005C2BF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9D83E32" w14:textId="77D6F8F9" w:rsidR="00AF403A" w:rsidRPr="00790EFA" w:rsidRDefault="00AF403A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0D1A6F8E" w14:textId="34154CB1" w:rsidR="00AF403A" w:rsidRPr="00790EFA" w:rsidRDefault="00602F1B" w:rsidP="00696D0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t>DECRETO</w:t>
      </w:r>
    </w:p>
    <w:p w14:paraId="5771164A" w14:textId="2870F970" w:rsidR="00AF403A" w:rsidRPr="00790EFA" w:rsidRDefault="00AF403A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49554FC3" w14:textId="4F8F0746" w:rsidR="007C5D5F" w:rsidRDefault="00602F1B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lastRenderedPageBreak/>
        <w:t>ARTÍCULO PRIMERO. -</w:t>
      </w:r>
      <w:r w:rsidR="00AF403A" w:rsidRPr="00790EFA"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color w:val="000000" w:themeColor="text1"/>
          <w:lang w:val="es-ES"/>
        </w:rPr>
        <w:t xml:space="preserve">Se reforma </w:t>
      </w:r>
      <w:r w:rsidRPr="00602F1B">
        <w:rPr>
          <w:rFonts w:ascii="Arial" w:hAnsi="Arial" w:cs="Arial"/>
          <w:color w:val="000000" w:themeColor="text1"/>
          <w:lang w:val="es-ES"/>
        </w:rPr>
        <w:t>artículo 158</w:t>
      </w:r>
      <w:r>
        <w:rPr>
          <w:rFonts w:ascii="Arial" w:hAnsi="Arial" w:cs="Arial"/>
          <w:color w:val="000000" w:themeColor="text1"/>
          <w:lang w:val="es-ES"/>
        </w:rPr>
        <w:t>,</w:t>
      </w:r>
      <w:r w:rsidRPr="00602F1B">
        <w:rPr>
          <w:rFonts w:ascii="Arial" w:hAnsi="Arial" w:cs="Arial"/>
          <w:color w:val="000000" w:themeColor="text1"/>
          <w:lang w:val="es-ES"/>
        </w:rPr>
        <w:t xml:space="preserve"> segundo párrafo</w:t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 w:rsidRPr="00602F1B">
        <w:rPr>
          <w:rFonts w:ascii="Arial" w:hAnsi="Arial" w:cs="Arial"/>
          <w:color w:val="000000" w:themeColor="text1"/>
          <w:lang w:val="es-ES"/>
        </w:rPr>
        <w:t>de la Ley Orgánica del Poder Legislativo</w:t>
      </w:r>
      <w:r>
        <w:rPr>
          <w:rFonts w:ascii="Arial" w:hAnsi="Arial" w:cs="Arial"/>
          <w:color w:val="000000" w:themeColor="text1"/>
          <w:lang w:val="es-ES"/>
        </w:rPr>
        <w:t xml:space="preserve"> del Estado de Chihuahua, para quedar redactado de la siguiente manera:</w:t>
      </w:r>
    </w:p>
    <w:p w14:paraId="49725D6C" w14:textId="4376C449" w:rsidR="00602F1B" w:rsidRDefault="00602F1B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74BCBF4F" w14:textId="592EDD6F" w:rsidR="00602F1B" w:rsidRPr="00602F1B" w:rsidRDefault="00602F1B" w:rsidP="00602F1B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602F1B">
        <w:rPr>
          <w:rFonts w:ascii="Arial" w:hAnsi="Arial" w:cs="Arial"/>
          <w:b/>
          <w:bCs/>
          <w:color w:val="000000" w:themeColor="text1"/>
          <w:lang w:val="es-ES"/>
        </w:rPr>
        <w:t>ARTÍCULO 158.</w:t>
      </w:r>
      <w:r w:rsidRPr="00602F1B"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color w:val="000000" w:themeColor="text1"/>
          <w:lang w:val="es-ES"/>
        </w:rPr>
        <w:t>…</w:t>
      </w:r>
    </w:p>
    <w:p w14:paraId="08043E07" w14:textId="77777777" w:rsidR="00602F1B" w:rsidRPr="00602F1B" w:rsidRDefault="00602F1B" w:rsidP="00602F1B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3E550C5F" w14:textId="33F74B90" w:rsidR="00602F1B" w:rsidRPr="00602F1B" w:rsidRDefault="00602F1B" w:rsidP="00602F1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es-ES"/>
        </w:rPr>
      </w:pPr>
      <w:r w:rsidRPr="00602F1B">
        <w:rPr>
          <w:rFonts w:ascii="Arial" w:hAnsi="Arial" w:cs="Arial"/>
          <w:color w:val="000000" w:themeColor="text1"/>
          <w:lang w:val="es-ES"/>
        </w:rPr>
        <w:t>Durante el desarrollo de estas sesiones, no podrá darse cuenta ni trámite alguno de asunto no comprendido en el acuerdo. Se podrán declarar los recesos que disponga quien presida y se darán por concluidas una vez agotados los trabajos correspondientes.</w:t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 w:rsidRPr="00602F1B">
        <w:rPr>
          <w:rFonts w:ascii="Arial" w:hAnsi="Arial" w:cs="Arial"/>
          <w:b/>
          <w:bCs/>
          <w:color w:val="000000" w:themeColor="text1"/>
          <w:lang w:val="es-ES"/>
        </w:rPr>
        <w:t>En todo caso</w:t>
      </w:r>
      <w:r w:rsidR="004835D3">
        <w:rPr>
          <w:rFonts w:ascii="Arial" w:hAnsi="Arial" w:cs="Arial"/>
          <w:b/>
          <w:bCs/>
          <w:color w:val="000000" w:themeColor="text1"/>
          <w:lang w:val="es-ES"/>
        </w:rPr>
        <w:t xml:space="preserve"> contaran con un intérprete de Lengua de Señas M</w:t>
      </w:r>
      <w:r w:rsidRPr="00602F1B">
        <w:rPr>
          <w:rFonts w:ascii="Arial" w:hAnsi="Arial" w:cs="Arial"/>
          <w:b/>
          <w:bCs/>
          <w:color w:val="000000" w:themeColor="text1"/>
          <w:lang w:val="es-ES"/>
        </w:rPr>
        <w:t>exicana, para traducir en vivo el contenido de las sesiones.</w:t>
      </w:r>
    </w:p>
    <w:p w14:paraId="1D510C80" w14:textId="49594192" w:rsidR="00602F1B" w:rsidRDefault="00602F1B" w:rsidP="005C2BF1">
      <w:p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00356B4A" w14:textId="1258BD66" w:rsidR="00602F1B" w:rsidRDefault="00602F1B" w:rsidP="005C2BF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02F1B">
        <w:rPr>
          <w:rFonts w:ascii="Arial" w:hAnsi="Arial" w:cs="Arial"/>
          <w:b/>
          <w:bCs/>
          <w:color w:val="000000" w:themeColor="text1"/>
        </w:rPr>
        <w:t>ARTÍCULO SEGUNDO</w:t>
      </w:r>
      <w:r>
        <w:rPr>
          <w:rFonts w:ascii="Arial" w:hAnsi="Arial" w:cs="Arial"/>
          <w:b/>
          <w:bCs/>
          <w:color w:val="000000" w:themeColor="text1"/>
        </w:rPr>
        <w:t xml:space="preserve">. - </w:t>
      </w:r>
      <w:r w:rsidRPr="00602F1B">
        <w:rPr>
          <w:rFonts w:ascii="Arial" w:hAnsi="Arial" w:cs="Arial"/>
          <w:color w:val="000000" w:themeColor="text1"/>
        </w:rPr>
        <w:t>Se reforma</w:t>
      </w:r>
      <w:r w:rsidRPr="00602F1B">
        <w:t xml:space="preserve"> </w:t>
      </w:r>
      <w:r w:rsidRPr="00602F1B">
        <w:rPr>
          <w:rFonts w:ascii="Arial" w:hAnsi="Arial" w:cs="Arial"/>
          <w:color w:val="000000" w:themeColor="text1"/>
        </w:rPr>
        <w:t>el artículo 90 del Reglamento Interior de Prácticas Parlamentarias del Poder Legislativo del Estado de Chihuahua</w:t>
      </w:r>
      <w:r>
        <w:rPr>
          <w:rFonts w:ascii="Arial" w:hAnsi="Arial" w:cs="Arial"/>
          <w:color w:val="000000" w:themeColor="text1"/>
        </w:rPr>
        <w:t>, para queda redactado de la siguiente forma:</w:t>
      </w:r>
    </w:p>
    <w:p w14:paraId="71669F02" w14:textId="08EF0F55" w:rsidR="00602F1B" w:rsidRDefault="00602F1B" w:rsidP="005C2BF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62BF03E" w14:textId="09E255A2" w:rsidR="00602F1B" w:rsidRDefault="00602F1B" w:rsidP="005C2BF1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02F1B">
        <w:rPr>
          <w:rFonts w:ascii="Arial" w:hAnsi="Arial" w:cs="Arial"/>
          <w:b/>
          <w:bCs/>
          <w:color w:val="000000" w:themeColor="text1"/>
        </w:rPr>
        <w:t xml:space="preserve">ARTÍCULO 90. </w:t>
      </w:r>
      <w:r w:rsidRPr="00602F1B">
        <w:rPr>
          <w:rFonts w:ascii="Arial" w:hAnsi="Arial" w:cs="Arial"/>
          <w:color w:val="000000" w:themeColor="text1"/>
        </w:rPr>
        <w:t>La sesión se sujetará a lo dispuesto por la Ley, se desahogará de conformidad con el orden del día y para su desarrollo se seguirán las formalidades previstas en este Capítulo</w:t>
      </w:r>
      <w:r w:rsidR="00E61586" w:rsidRPr="00E61586">
        <w:rPr>
          <w:rFonts w:ascii="Arial" w:hAnsi="Arial" w:cs="Arial"/>
          <w:b/>
          <w:bCs/>
          <w:color w:val="000000" w:themeColor="text1"/>
        </w:rPr>
        <w:t xml:space="preserve">, contando siempre con la </w:t>
      </w:r>
      <w:r w:rsidR="004835D3">
        <w:rPr>
          <w:rFonts w:ascii="Arial" w:hAnsi="Arial" w:cs="Arial"/>
          <w:b/>
          <w:bCs/>
          <w:color w:val="000000" w:themeColor="text1"/>
        </w:rPr>
        <w:t>traducción de un intérprete de L</w:t>
      </w:r>
      <w:r w:rsidR="00E61586" w:rsidRPr="00E61586">
        <w:rPr>
          <w:rFonts w:ascii="Arial" w:hAnsi="Arial" w:cs="Arial"/>
          <w:b/>
          <w:bCs/>
          <w:color w:val="000000" w:themeColor="text1"/>
        </w:rPr>
        <w:t>engua</w:t>
      </w:r>
      <w:r w:rsidR="004835D3">
        <w:rPr>
          <w:rFonts w:ascii="Arial" w:hAnsi="Arial" w:cs="Arial"/>
          <w:b/>
          <w:bCs/>
          <w:color w:val="000000" w:themeColor="text1"/>
        </w:rPr>
        <w:t xml:space="preserve"> de S</w:t>
      </w:r>
      <w:r w:rsidR="00E61586" w:rsidRPr="00E61586">
        <w:rPr>
          <w:rFonts w:ascii="Arial" w:hAnsi="Arial" w:cs="Arial"/>
          <w:b/>
          <w:bCs/>
          <w:color w:val="000000" w:themeColor="text1"/>
        </w:rPr>
        <w:t>eñas</w:t>
      </w:r>
      <w:r w:rsidR="004835D3">
        <w:rPr>
          <w:rFonts w:ascii="Arial" w:hAnsi="Arial" w:cs="Arial"/>
          <w:b/>
          <w:bCs/>
          <w:color w:val="000000" w:themeColor="text1"/>
        </w:rPr>
        <w:t xml:space="preserve"> Mexicana</w:t>
      </w:r>
      <w:r w:rsidR="00E61586" w:rsidRPr="00E61586">
        <w:rPr>
          <w:rFonts w:ascii="Arial" w:hAnsi="Arial" w:cs="Arial"/>
          <w:b/>
          <w:bCs/>
          <w:color w:val="000000" w:themeColor="text1"/>
        </w:rPr>
        <w:t>.</w:t>
      </w:r>
    </w:p>
    <w:p w14:paraId="7D58D28E" w14:textId="539295FC" w:rsidR="00E61586" w:rsidRDefault="00E61586" w:rsidP="005C2BF1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D2CFC0" w14:textId="2051B3E8" w:rsidR="00E61586" w:rsidRPr="00E61586" w:rsidRDefault="00E61586" w:rsidP="00E61586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61586">
        <w:rPr>
          <w:rFonts w:ascii="Arial" w:hAnsi="Arial" w:cs="Arial"/>
          <w:b/>
          <w:bCs/>
          <w:color w:val="000000" w:themeColor="text1"/>
        </w:rPr>
        <w:t>TRANSITORIO</w:t>
      </w:r>
      <w:r w:rsidR="002A2718">
        <w:rPr>
          <w:rFonts w:ascii="Arial" w:hAnsi="Arial" w:cs="Arial"/>
          <w:b/>
          <w:bCs/>
          <w:color w:val="000000" w:themeColor="text1"/>
        </w:rPr>
        <w:t>S</w:t>
      </w:r>
    </w:p>
    <w:p w14:paraId="5678E120" w14:textId="77777777" w:rsidR="00E61586" w:rsidRPr="00E61586" w:rsidRDefault="00E61586" w:rsidP="00E61586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990BCE3" w14:textId="28CF8FD7" w:rsidR="00E61586" w:rsidRPr="00E61586" w:rsidRDefault="002A2718" w:rsidP="00E6158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A2718">
        <w:rPr>
          <w:rFonts w:ascii="Arial" w:hAnsi="Arial" w:cs="Arial"/>
          <w:b/>
          <w:bCs/>
          <w:color w:val="000000" w:themeColor="text1"/>
          <w:sz w:val="28"/>
          <w:szCs w:val="28"/>
        </w:rPr>
        <w:t>ARTÍCULO PRIMERO</w:t>
      </w:r>
      <w:r w:rsidR="00E61586" w:rsidRPr="00E61586">
        <w:rPr>
          <w:rFonts w:ascii="Arial" w:hAnsi="Arial" w:cs="Arial"/>
          <w:color w:val="000000" w:themeColor="text1"/>
        </w:rPr>
        <w:t>.- El pres</w:t>
      </w:r>
      <w:r>
        <w:rPr>
          <w:rFonts w:ascii="Arial" w:hAnsi="Arial" w:cs="Arial"/>
          <w:color w:val="000000" w:themeColor="text1"/>
        </w:rPr>
        <w:t>ente Decreto entrará en vigor el</w:t>
      </w:r>
      <w:r w:rsidR="00E61586" w:rsidRPr="00E61586">
        <w:rPr>
          <w:rFonts w:ascii="Arial" w:hAnsi="Arial" w:cs="Arial"/>
          <w:color w:val="000000" w:themeColor="text1"/>
        </w:rPr>
        <w:t xml:space="preserve"> día </w:t>
      </w:r>
      <w:r>
        <w:rPr>
          <w:rFonts w:ascii="Arial" w:hAnsi="Arial" w:cs="Arial"/>
          <w:color w:val="000000" w:themeColor="text1"/>
        </w:rPr>
        <w:t>primero de enero de 2022</w:t>
      </w:r>
      <w:r w:rsidR="00E61586" w:rsidRPr="00E61586">
        <w:rPr>
          <w:rFonts w:ascii="Arial" w:hAnsi="Arial" w:cs="Arial"/>
          <w:color w:val="000000" w:themeColor="text1"/>
        </w:rPr>
        <w:t>.</w:t>
      </w:r>
    </w:p>
    <w:p w14:paraId="1F9A785F" w14:textId="77777777" w:rsidR="00602F1B" w:rsidRDefault="00602F1B" w:rsidP="007C5D5F">
      <w:pPr>
        <w:spacing w:line="360" w:lineRule="auto"/>
        <w:jc w:val="both"/>
        <w:rPr>
          <w:rFonts w:ascii="Arial" w:hAnsi="Arial" w:cs="Arial"/>
          <w:b/>
        </w:rPr>
      </w:pPr>
    </w:p>
    <w:p w14:paraId="3DCDF85B" w14:textId="6D02E656" w:rsidR="002A2718" w:rsidRDefault="002A2718" w:rsidP="007C5D5F">
      <w:pPr>
        <w:spacing w:line="360" w:lineRule="auto"/>
        <w:jc w:val="both"/>
        <w:rPr>
          <w:rFonts w:ascii="Arial" w:hAnsi="Arial" w:cs="Arial"/>
        </w:rPr>
      </w:pPr>
      <w:r w:rsidRPr="002A2718">
        <w:rPr>
          <w:rFonts w:ascii="Arial" w:hAnsi="Arial" w:cs="Arial"/>
          <w:b/>
          <w:sz w:val="28"/>
          <w:szCs w:val="28"/>
        </w:rPr>
        <w:t>ARTÍCULO SEGUNDO</w:t>
      </w:r>
      <w:r w:rsidRPr="002A2718">
        <w:rPr>
          <w:rFonts w:ascii="Arial" w:hAnsi="Arial" w:cs="Arial"/>
        </w:rPr>
        <w:t xml:space="preserve">.- </w:t>
      </w:r>
      <w:r>
        <w:rPr>
          <w:rFonts w:ascii="Arial" w:hAnsi="Arial" w:cs="Arial"/>
        </w:rPr>
        <w:t>Prevéase la partida presupuestal necesaria para la contratación de personal especializado en interpretación de lengua de señas mexicana.</w:t>
      </w:r>
    </w:p>
    <w:p w14:paraId="234B7199" w14:textId="77777777" w:rsidR="002A2718" w:rsidRDefault="002A2718" w:rsidP="007C5D5F">
      <w:pPr>
        <w:spacing w:line="360" w:lineRule="auto"/>
        <w:jc w:val="both"/>
        <w:rPr>
          <w:rFonts w:ascii="Arial" w:hAnsi="Arial" w:cs="Arial"/>
          <w:b/>
        </w:rPr>
      </w:pPr>
    </w:p>
    <w:p w14:paraId="3A93C0D8" w14:textId="6850C53F" w:rsidR="007C5D5F" w:rsidRPr="00790EFA" w:rsidRDefault="007C5D5F" w:rsidP="007C5D5F">
      <w:pPr>
        <w:spacing w:line="360" w:lineRule="auto"/>
        <w:jc w:val="both"/>
        <w:rPr>
          <w:rFonts w:ascii="Arial" w:hAnsi="Arial" w:cs="Arial"/>
        </w:rPr>
      </w:pPr>
      <w:r w:rsidRPr="00790EFA">
        <w:rPr>
          <w:rFonts w:ascii="Arial" w:hAnsi="Arial" w:cs="Arial"/>
          <w:b/>
        </w:rPr>
        <w:t>ECONÓMICO:</w:t>
      </w:r>
      <w:r w:rsidRPr="00790EFA">
        <w:rPr>
          <w:rFonts w:ascii="Arial" w:hAnsi="Arial" w:cs="Arial"/>
        </w:rPr>
        <w:t xml:space="preserve"> Aprobado que sea, túrnese a la Secretaría para que elabore la Minuta de </w:t>
      </w:r>
      <w:r w:rsidR="00E61586">
        <w:rPr>
          <w:rFonts w:ascii="Arial" w:hAnsi="Arial" w:cs="Arial"/>
        </w:rPr>
        <w:t>Decreto</w:t>
      </w:r>
      <w:r w:rsidRPr="00790EFA">
        <w:rPr>
          <w:rFonts w:ascii="Arial" w:hAnsi="Arial" w:cs="Arial"/>
        </w:rPr>
        <w:t xml:space="preserve"> en los términos en que deba publicarse.</w:t>
      </w:r>
    </w:p>
    <w:p w14:paraId="615BA913" w14:textId="77777777" w:rsidR="007C5D5F" w:rsidRPr="00790EFA" w:rsidRDefault="007C5D5F" w:rsidP="007C5D5F">
      <w:pPr>
        <w:spacing w:line="360" w:lineRule="auto"/>
        <w:jc w:val="both"/>
        <w:rPr>
          <w:rFonts w:ascii="Arial" w:hAnsi="Arial" w:cs="Arial"/>
        </w:rPr>
      </w:pPr>
    </w:p>
    <w:p w14:paraId="5159F2B0" w14:textId="33706CE0" w:rsidR="007C5D5F" w:rsidRPr="00790EFA" w:rsidRDefault="007C5D5F" w:rsidP="007C5D5F">
      <w:pPr>
        <w:spacing w:line="360" w:lineRule="auto"/>
        <w:jc w:val="both"/>
        <w:rPr>
          <w:rFonts w:ascii="Arial" w:hAnsi="Arial" w:cs="Arial"/>
        </w:rPr>
      </w:pPr>
      <w:r w:rsidRPr="00790EFA">
        <w:rPr>
          <w:rFonts w:ascii="Arial" w:hAnsi="Arial" w:cs="Arial"/>
        </w:rPr>
        <w:t>D A D O en la sede del  Poder Legislativo, en la Ciudad de Chi</w:t>
      </w:r>
      <w:r w:rsidR="002A2718">
        <w:rPr>
          <w:rFonts w:ascii="Arial" w:hAnsi="Arial" w:cs="Arial"/>
        </w:rPr>
        <w:t>huahua, Chihuahua a los veintitrés</w:t>
      </w:r>
      <w:r w:rsidRPr="00790EFA">
        <w:rPr>
          <w:rFonts w:ascii="Arial" w:hAnsi="Arial" w:cs="Arial"/>
        </w:rPr>
        <w:t xml:space="preserve"> días del mes de septiembre de dos mil veintiuno. </w:t>
      </w:r>
    </w:p>
    <w:p w14:paraId="02C02A13" w14:textId="77777777" w:rsidR="007C5D5F" w:rsidRPr="00790EFA" w:rsidRDefault="007C5D5F" w:rsidP="007C5D5F">
      <w:pPr>
        <w:spacing w:line="360" w:lineRule="auto"/>
        <w:jc w:val="both"/>
        <w:rPr>
          <w:rFonts w:ascii="Arial" w:hAnsi="Arial" w:cs="Arial"/>
          <w:b/>
        </w:rPr>
      </w:pPr>
    </w:p>
    <w:p w14:paraId="1F2DE4E2" w14:textId="1E4152A4" w:rsidR="00D12993" w:rsidRPr="004835D3" w:rsidRDefault="007C5D5F" w:rsidP="007C5D5F">
      <w:pPr>
        <w:jc w:val="center"/>
        <w:rPr>
          <w:rFonts w:ascii="Arial" w:hAnsi="Arial" w:cs="Arial"/>
          <w:b/>
        </w:rPr>
      </w:pPr>
      <w:r w:rsidRPr="004835D3">
        <w:rPr>
          <w:rFonts w:ascii="Arial" w:hAnsi="Arial" w:cs="Arial"/>
          <w:b/>
        </w:rPr>
        <w:t>ATENTAMENTE</w:t>
      </w:r>
    </w:p>
    <w:p w14:paraId="4B0C115A" w14:textId="2902973E" w:rsidR="00511F92" w:rsidRPr="00790EFA" w:rsidRDefault="00511F92" w:rsidP="007C5D5F">
      <w:pPr>
        <w:jc w:val="center"/>
        <w:rPr>
          <w:rFonts w:ascii="Arial" w:hAnsi="Arial" w:cs="Arial"/>
        </w:rPr>
      </w:pPr>
    </w:p>
    <w:p w14:paraId="6370EE6D" w14:textId="7E77C1AE" w:rsidR="00511F92" w:rsidRPr="00790EFA" w:rsidRDefault="00511F92" w:rsidP="007C5D5F">
      <w:pPr>
        <w:jc w:val="center"/>
        <w:rPr>
          <w:rFonts w:ascii="Arial" w:hAnsi="Arial" w:cs="Arial"/>
        </w:rPr>
      </w:pPr>
    </w:p>
    <w:p w14:paraId="7B2B12AA" w14:textId="77777777" w:rsidR="00511F92" w:rsidRPr="00790EFA" w:rsidRDefault="00511F92" w:rsidP="00511F9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sz w:val="24"/>
          <w:szCs w:val="24"/>
          <w:lang w:val="es-MX" w:eastAsia="x-none"/>
        </w:rPr>
      </w:pPr>
    </w:p>
    <w:p w14:paraId="3E77F31A" w14:textId="77777777" w:rsidR="00511F92" w:rsidRPr="00790EFA" w:rsidRDefault="00511F92" w:rsidP="00511F9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Times New Roman" w:hAnsi="Arial" w:cs="Arial"/>
          <w:sz w:val="24"/>
          <w:szCs w:val="24"/>
          <w:lang w:val="es-MX" w:eastAsia="x-none"/>
        </w:rPr>
      </w:pPr>
      <w:r w:rsidRPr="00790EFA">
        <w:rPr>
          <w:rFonts w:ascii="Arial" w:eastAsia="Times New Roman" w:hAnsi="Arial" w:cs="Arial"/>
          <w:sz w:val="24"/>
          <w:szCs w:val="24"/>
          <w:lang w:val="es-MX" w:eastAsia="x-none"/>
        </w:rPr>
        <w:t> </w:t>
      </w:r>
    </w:p>
    <w:p w14:paraId="53A8F55D" w14:textId="77777777" w:rsidR="00511F92" w:rsidRPr="00790EFA" w:rsidRDefault="00511F92" w:rsidP="00511F92">
      <w:pPr>
        <w:spacing w:line="312" w:lineRule="auto"/>
        <w:jc w:val="center"/>
        <w:rPr>
          <w:rFonts w:ascii="Arial" w:hAnsi="Arial" w:cs="Arial"/>
          <w:b/>
          <w:bCs/>
        </w:rPr>
      </w:pPr>
      <w:r w:rsidRPr="00790EFA">
        <w:rPr>
          <w:rFonts w:ascii="Arial" w:hAnsi="Arial" w:cs="Arial"/>
          <w:b/>
          <w:bCs/>
        </w:rPr>
        <w:t>_______________________________________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122"/>
        <w:gridCol w:w="234"/>
        <w:gridCol w:w="4627"/>
      </w:tblGrid>
      <w:tr w:rsidR="00511F92" w:rsidRPr="00790EFA" w14:paraId="51DC3378" w14:textId="77777777" w:rsidTr="0003505B">
        <w:trPr>
          <w:trHeight w:val="1473"/>
        </w:trPr>
        <w:tc>
          <w:tcPr>
            <w:tcW w:w="9621" w:type="dxa"/>
            <w:gridSpan w:val="4"/>
            <w:shd w:val="clear" w:color="auto" w:fill="auto"/>
          </w:tcPr>
          <w:p w14:paraId="3F0003BF" w14:textId="7E9C9E15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Diana Ivette Pereda Gutiérrez</w:t>
            </w:r>
          </w:p>
          <w:p w14:paraId="26E2DAEB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F52889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320EE54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163EF32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511F92" w:rsidRPr="00790EFA" w14:paraId="07C5EEBB" w14:textId="77777777" w:rsidTr="0003505B">
        <w:tc>
          <w:tcPr>
            <w:tcW w:w="4328" w:type="dxa"/>
            <w:shd w:val="clear" w:color="auto" w:fill="auto"/>
          </w:tcPr>
          <w:p w14:paraId="07AF686D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Marisela Terrazas Muñoz</w:t>
            </w:r>
          </w:p>
          <w:p w14:paraId="6F45CB4D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3954188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FFE248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698E93B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dxa"/>
            <w:gridSpan w:val="2"/>
            <w:shd w:val="clear" w:color="auto" w:fill="auto"/>
          </w:tcPr>
          <w:p w14:paraId="733846AF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925" w:type="dxa"/>
            <w:shd w:val="clear" w:color="auto" w:fill="auto"/>
          </w:tcPr>
          <w:p w14:paraId="50FCA800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Ismael Pérez Pavía</w:t>
            </w:r>
          </w:p>
        </w:tc>
      </w:tr>
      <w:tr w:rsidR="00511F92" w:rsidRPr="00790EFA" w14:paraId="592FE3B1" w14:textId="77777777" w:rsidTr="0003505B">
        <w:tc>
          <w:tcPr>
            <w:tcW w:w="4328" w:type="dxa"/>
            <w:shd w:val="clear" w:color="auto" w:fill="auto"/>
          </w:tcPr>
          <w:p w14:paraId="4F643088" w14:textId="77777777" w:rsidR="00511F92" w:rsidRPr="00790EFA" w:rsidRDefault="00511F92" w:rsidP="0003505B">
            <w:pPr>
              <w:spacing w:line="312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dxa"/>
            <w:gridSpan w:val="2"/>
            <w:shd w:val="clear" w:color="auto" w:fill="auto"/>
          </w:tcPr>
          <w:p w14:paraId="51A6BEE0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5" w:type="dxa"/>
            <w:shd w:val="clear" w:color="auto" w:fill="auto"/>
          </w:tcPr>
          <w:p w14:paraId="04F57FAE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1F92" w:rsidRPr="00790EFA" w14:paraId="77241514" w14:textId="77777777" w:rsidTr="0003505B">
        <w:tc>
          <w:tcPr>
            <w:tcW w:w="4328" w:type="dxa"/>
            <w:shd w:val="clear" w:color="auto" w:fill="auto"/>
          </w:tcPr>
          <w:p w14:paraId="1D3EE0F5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Georgina Alejandra Bujanda Ríos</w:t>
            </w:r>
          </w:p>
          <w:p w14:paraId="1048E0D0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6E53BD1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33499DE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3FFA46E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" w:type="dxa"/>
            <w:gridSpan w:val="2"/>
            <w:shd w:val="clear" w:color="auto" w:fill="auto"/>
          </w:tcPr>
          <w:p w14:paraId="0153CE15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5" w:type="dxa"/>
            <w:shd w:val="clear" w:color="auto" w:fill="auto"/>
          </w:tcPr>
          <w:p w14:paraId="07159F00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Saúl Mireles Corral</w:t>
            </w:r>
          </w:p>
          <w:p w14:paraId="63816C49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1F92" w:rsidRPr="00790EFA" w14:paraId="04756906" w14:textId="77777777" w:rsidTr="0003505B">
        <w:tc>
          <w:tcPr>
            <w:tcW w:w="4461" w:type="dxa"/>
            <w:gridSpan w:val="2"/>
            <w:shd w:val="clear" w:color="auto" w:fill="auto"/>
          </w:tcPr>
          <w:p w14:paraId="3E499FA5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0EFA">
              <w:rPr>
                <w:rFonts w:ascii="Arial" w:hAnsi="Arial" w:cs="Arial"/>
                <w:b/>
                <w:bCs/>
                <w:color w:val="000000"/>
              </w:rPr>
              <w:t>Dip. José Alfredo Chávez Madrid</w:t>
            </w:r>
          </w:p>
          <w:p w14:paraId="297E4EB1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D9D964B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19BABB6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68BA401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361F5C28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25" w:type="dxa"/>
            <w:shd w:val="clear" w:color="auto" w:fill="auto"/>
          </w:tcPr>
          <w:p w14:paraId="6C1F414C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0EFA">
              <w:rPr>
                <w:rFonts w:ascii="Arial" w:hAnsi="Arial" w:cs="Arial"/>
                <w:b/>
                <w:bCs/>
                <w:color w:val="000000"/>
              </w:rPr>
              <w:t>Dip. Mario Humberto Vázquez Robles</w:t>
            </w:r>
          </w:p>
          <w:p w14:paraId="0618E77D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11F92" w:rsidRPr="00790EFA" w14:paraId="4676264A" w14:textId="77777777" w:rsidTr="0003505B">
        <w:tc>
          <w:tcPr>
            <w:tcW w:w="4461" w:type="dxa"/>
            <w:gridSpan w:val="2"/>
            <w:shd w:val="clear" w:color="auto" w:fill="auto"/>
          </w:tcPr>
          <w:p w14:paraId="274AD104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Carlos Alfredo Olson San Vicente</w:t>
            </w:r>
          </w:p>
          <w:p w14:paraId="7C414504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019DFD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C16F6B6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shd w:val="clear" w:color="auto" w:fill="auto"/>
          </w:tcPr>
          <w:p w14:paraId="08036B14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5" w:type="dxa"/>
            <w:shd w:val="clear" w:color="auto" w:fill="auto"/>
          </w:tcPr>
          <w:p w14:paraId="062F9245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Carla Yamileth Rivas Martínez</w:t>
            </w:r>
          </w:p>
          <w:p w14:paraId="6A0B16CA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1F92" w:rsidRPr="00790EFA" w14:paraId="7AB4DACE" w14:textId="77777777" w:rsidTr="0003505B">
        <w:tc>
          <w:tcPr>
            <w:tcW w:w="4461" w:type="dxa"/>
            <w:gridSpan w:val="2"/>
            <w:shd w:val="clear" w:color="auto" w:fill="auto"/>
          </w:tcPr>
          <w:p w14:paraId="3DA7B5BB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Roberto Marcelino Carreón Huitrón</w:t>
            </w:r>
          </w:p>
          <w:p w14:paraId="65F3A065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E5D3E3F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A29E4E1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shd w:val="clear" w:color="auto" w:fill="auto"/>
          </w:tcPr>
          <w:p w14:paraId="643E7E74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5" w:type="dxa"/>
            <w:shd w:val="clear" w:color="auto" w:fill="auto"/>
          </w:tcPr>
          <w:p w14:paraId="4C860580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Luis Alberto Aguilar Lozoya</w:t>
            </w:r>
          </w:p>
          <w:p w14:paraId="4C8DE5C7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1F92" w:rsidRPr="00790EFA" w14:paraId="3B11A270" w14:textId="77777777" w:rsidTr="0003505B">
        <w:tc>
          <w:tcPr>
            <w:tcW w:w="4461" w:type="dxa"/>
            <w:gridSpan w:val="2"/>
            <w:shd w:val="clear" w:color="auto" w:fill="auto"/>
          </w:tcPr>
          <w:p w14:paraId="19E0321E" w14:textId="48FEDFBF" w:rsidR="00511F92" w:rsidRPr="00790EFA" w:rsidRDefault="002A2718" w:rsidP="002A2718">
            <w:pPr>
              <w:tabs>
                <w:tab w:val="center" w:pos="1988"/>
              </w:tabs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proofErr w:type="spellStart"/>
            <w:r w:rsidRPr="002A2718">
              <w:rPr>
                <w:rFonts w:ascii="Arial" w:hAnsi="Arial" w:cs="Arial"/>
                <w:b/>
                <w:bCs/>
              </w:rPr>
              <w:t>Dip</w:t>
            </w:r>
            <w:proofErr w:type="spellEnd"/>
            <w:r w:rsidRPr="002A2718">
              <w:rPr>
                <w:rFonts w:ascii="Arial" w:hAnsi="Arial" w:cs="Arial"/>
                <w:b/>
                <w:bCs/>
              </w:rPr>
              <w:t xml:space="preserve">. Rosa Isela Martínez Díaz      </w:t>
            </w:r>
          </w:p>
          <w:p w14:paraId="073B1709" w14:textId="73D4B37F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0EF740A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D4346D8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073AFA5" w14:textId="77777777" w:rsidR="00511F92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37E732" w14:textId="77777777" w:rsidR="002A2718" w:rsidRPr="00790EFA" w:rsidRDefault="002A2718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shd w:val="clear" w:color="auto" w:fill="auto"/>
          </w:tcPr>
          <w:p w14:paraId="36AD5F1A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5" w:type="dxa"/>
            <w:shd w:val="clear" w:color="auto" w:fill="auto"/>
          </w:tcPr>
          <w:p w14:paraId="34263EB0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790EFA">
              <w:rPr>
                <w:rFonts w:ascii="Arial" w:hAnsi="Arial" w:cs="Arial"/>
                <w:b/>
                <w:bCs/>
              </w:rPr>
              <w:t>Dip. Rocio Guadalupe Sarmiento Rufino</w:t>
            </w:r>
          </w:p>
          <w:p w14:paraId="3A3FC266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1F92" w:rsidRPr="00790EFA" w14:paraId="6173C9F5" w14:textId="77777777" w:rsidTr="0003505B">
        <w:tc>
          <w:tcPr>
            <w:tcW w:w="4461" w:type="dxa"/>
            <w:gridSpan w:val="2"/>
            <w:shd w:val="clear" w:color="auto" w:fill="auto"/>
          </w:tcPr>
          <w:p w14:paraId="2E91854B" w14:textId="6F9F61B1" w:rsidR="00511F92" w:rsidRPr="00790EFA" w:rsidRDefault="002A2718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A2718">
              <w:rPr>
                <w:rFonts w:ascii="Arial" w:hAnsi="Arial" w:cs="Arial"/>
                <w:b/>
                <w:bCs/>
              </w:rPr>
              <w:t>Dip</w:t>
            </w:r>
            <w:proofErr w:type="spellEnd"/>
            <w:r w:rsidRPr="002A2718">
              <w:rPr>
                <w:rFonts w:ascii="Arial" w:hAnsi="Arial" w:cs="Arial"/>
                <w:b/>
                <w:bCs/>
              </w:rPr>
              <w:t>. Gabriel Ángel García Cantú</w:t>
            </w:r>
          </w:p>
        </w:tc>
        <w:tc>
          <w:tcPr>
            <w:tcW w:w="235" w:type="dxa"/>
            <w:shd w:val="clear" w:color="auto" w:fill="auto"/>
          </w:tcPr>
          <w:p w14:paraId="1FB36996" w14:textId="77777777" w:rsidR="00511F92" w:rsidRPr="00790EFA" w:rsidRDefault="00511F92" w:rsidP="0003505B">
            <w:pPr>
              <w:spacing w:line="31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5" w:type="dxa"/>
            <w:shd w:val="clear" w:color="auto" w:fill="auto"/>
          </w:tcPr>
          <w:p w14:paraId="40E66314" w14:textId="77777777" w:rsidR="00511F92" w:rsidRPr="00790EFA" w:rsidRDefault="00511F92" w:rsidP="0003505B">
            <w:pPr>
              <w:spacing w:line="312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217B816" w14:textId="77777777" w:rsidR="00511F92" w:rsidRPr="00790EFA" w:rsidRDefault="00511F92" w:rsidP="00511F92">
      <w:pPr>
        <w:pStyle w:val="Ttulo2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  <w:lang w:val="es-MX"/>
        </w:rPr>
      </w:pPr>
    </w:p>
    <w:p w14:paraId="534E3A9A" w14:textId="77777777" w:rsidR="00511F92" w:rsidRPr="00790EFA" w:rsidRDefault="00511F92" w:rsidP="007C5D5F">
      <w:pPr>
        <w:jc w:val="center"/>
        <w:rPr>
          <w:rFonts w:ascii="Arial" w:hAnsi="Arial" w:cs="Arial"/>
        </w:rPr>
      </w:pPr>
    </w:p>
    <w:sectPr w:rsidR="00511F92" w:rsidRPr="00790EFA" w:rsidSect="004252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7549E"/>
    <w:multiLevelType w:val="multilevel"/>
    <w:tmpl w:val="DF4E601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553887"/>
    <w:multiLevelType w:val="multilevel"/>
    <w:tmpl w:val="8966B654"/>
    <w:lvl w:ilvl="0">
      <w:start w:val="2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93"/>
    <w:rsid w:val="00046FE9"/>
    <w:rsid w:val="000C6C1B"/>
    <w:rsid w:val="002A2718"/>
    <w:rsid w:val="00323780"/>
    <w:rsid w:val="00425259"/>
    <w:rsid w:val="004374FA"/>
    <w:rsid w:val="00461ECD"/>
    <w:rsid w:val="004835D3"/>
    <w:rsid w:val="004C139B"/>
    <w:rsid w:val="0050291F"/>
    <w:rsid w:val="00511F92"/>
    <w:rsid w:val="005846CD"/>
    <w:rsid w:val="005C2BF1"/>
    <w:rsid w:val="00602F1B"/>
    <w:rsid w:val="00696D01"/>
    <w:rsid w:val="00733AA9"/>
    <w:rsid w:val="00790EFA"/>
    <w:rsid w:val="007C5D5F"/>
    <w:rsid w:val="00836E91"/>
    <w:rsid w:val="00907E57"/>
    <w:rsid w:val="00A74F44"/>
    <w:rsid w:val="00AA634A"/>
    <w:rsid w:val="00AF403A"/>
    <w:rsid w:val="00B423B6"/>
    <w:rsid w:val="00BB4AF3"/>
    <w:rsid w:val="00C82F45"/>
    <w:rsid w:val="00D12993"/>
    <w:rsid w:val="00DC587B"/>
    <w:rsid w:val="00E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6D16"/>
  <w15:docId w15:val="{2D2D8646-A1AE-471F-9430-EFB6645E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11F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9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apple-converted-space">
    <w:name w:val="apple-converted-space"/>
    <w:basedOn w:val="Fuentedeprrafopredeter"/>
    <w:rsid w:val="00733AA9"/>
  </w:style>
  <w:style w:type="character" w:customStyle="1" w:styleId="english-link">
    <w:name w:val="english-link"/>
    <w:basedOn w:val="Fuentedeprrafopredeter"/>
    <w:rsid w:val="00733AA9"/>
  </w:style>
  <w:style w:type="character" w:styleId="Hipervnculo">
    <w:name w:val="Hyperlink"/>
    <w:basedOn w:val="Fuentedeprrafopredeter"/>
    <w:uiPriority w:val="99"/>
    <w:semiHidden/>
    <w:unhideWhenUsed/>
    <w:rsid w:val="00733AA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11F9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graph">
    <w:name w:val="paragraph"/>
    <w:basedOn w:val="Normal"/>
    <w:rsid w:val="00511F92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Rubio</dc:creator>
  <cp:lastModifiedBy>Sonia Pérez Chacón</cp:lastModifiedBy>
  <cp:revision>2</cp:revision>
  <dcterms:created xsi:type="dcterms:W3CDTF">2021-09-22T22:42:00Z</dcterms:created>
  <dcterms:modified xsi:type="dcterms:W3CDTF">2021-09-22T22:42:00Z</dcterms:modified>
</cp:coreProperties>
</file>