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28" w:rsidRDefault="006F6028" w:rsidP="006F6028">
      <w:pPr>
        <w:spacing w:after="0" w:line="360" w:lineRule="auto"/>
        <w:jc w:val="both"/>
        <w:rPr>
          <w:rFonts w:ascii="Century Gothic" w:hAnsi="Century Gothic" w:cs="Arial"/>
          <w:b/>
          <w:sz w:val="24"/>
          <w:szCs w:val="24"/>
        </w:rPr>
      </w:pPr>
    </w:p>
    <w:p w:rsidR="006F6028" w:rsidRDefault="006F6028" w:rsidP="006F6028">
      <w:pPr>
        <w:spacing w:after="0" w:line="360" w:lineRule="auto"/>
        <w:jc w:val="both"/>
        <w:rPr>
          <w:rFonts w:ascii="Century Gothic" w:hAnsi="Century Gothic" w:cs="Arial"/>
          <w:b/>
          <w:sz w:val="24"/>
          <w:szCs w:val="24"/>
        </w:rPr>
      </w:pPr>
    </w:p>
    <w:p w:rsidR="006F6028" w:rsidRPr="0049449F" w:rsidRDefault="006F6028" w:rsidP="006F6028">
      <w:pPr>
        <w:spacing w:after="0" w:line="360" w:lineRule="auto"/>
        <w:jc w:val="both"/>
        <w:rPr>
          <w:rFonts w:ascii="Century Gothic" w:hAnsi="Century Gothic" w:cs="Arial"/>
          <w:b/>
          <w:sz w:val="24"/>
          <w:szCs w:val="24"/>
        </w:rPr>
      </w:pPr>
      <w:r w:rsidRPr="0049449F">
        <w:rPr>
          <w:rFonts w:ascii="Century Gothic" w:hAnsi="Century Gothic" w:cs="Arial"/>
          <w:b/>
          <w:sz w:val="24"/>
          <w:szCs w:val="24"/>
        </w:rPr>
        <w:t>H. CONGRESO DEL ESTADO DE CHIHUAHUA</w:t>
      </w:r>
    </w:p>
    <w:p w:rsidR="006F6028" w:rsidRPr="0049449F" w:rsidRDefault="006F6028" w:rsidP="006F6028">
      <w:pPr>
        <w:spacing w:after="0" w:line="360" w:lineRule="auto"/>
        <w:jc w:val="both"/>
        <w:rPr>
          <w:rFonts w:ascii="Century Gothic" w:hAnsi="Century Gothic" w:cs="Arial"/>
          <w:b/>
          <w:sz w:val="24"/>
          <w:szCs w:val="24"/>
        </w:rPr>
      </w:pPr>
      <w:r w:rsidRPr="0049449F">
        <w:rPr>
          <w:rFonts w:ascii="Century Gothic" w:hAnsi="Century Gothic" w:cs="Arial"/>
          <w:b/>
          <w:sz w:val="24"/>
          <w:szCs w:val="24"/>
        </w:rPr>
        <w:t xml:space="preserve">PRESENTE.- </w:t>
      </w:r>
    </w:p>
    <w:p w:rsidR="006F6028" w:rsidRDefault="006F6028" w:rsidP="006F6028">
      <w:pPr>
        <w:spacing w:after="0" w:line="360" w:lineRule="auto"/>
        <w:jc w:val="both"/>
        <w:rPr>
          <w:rFonts w:ascii="Century Gothic" w:hAnsi="Century Gothic" w:cs="Arial"/>
          <w:sz w:val="24"/>
          <w:szCs w:val="24"/>
        </w:rPr>
      </w:pPr>
      <w:bookmarkStart w:id="0" w:name="_GoBack"/>
      <w:bookmarkEnd w:id="0"/>
    </w:p>
    <w:p w:rsidR="006F6028" w:rsidRDefault="006F6028" w:rsidP="006F6028">
      <w:pPr>
        <w:spacing w:after="0" w:line="360" w:lineRule="auto"/>
        <w:jc w:val="both"/>
        <w:rPr>
          <w:rFonts w:ascii="Century Gothic" w:hAnsi="Century Gothic" w:cs="Arial"/>
          <w:sz w:val="24"/>
          <w:szCs w:val="24"/>
        </w:rPr>
      </w:pPr>
    </w:p>
    <w:p w:rsidR="00156DEC" w:rsidRDefault="006F6028" w:rsidP="006F6028">
      <w:pPr>
        <w:spacing w:line="360" w:lineRule="auto"/>
        <w:jc w:val="both"/>
        <w:rPr>
          <w:rFonts w:ascii="Century Gothic" w:hAnsi="Century Gothic" w:cs="Arial"/>
          <w:sz w:val="24"/>
          <w:szCs w:val="24"/>
        </w:rPr>
      </w:pPr>
      <w:r w:rsidRPr="00C92B21">
        <w:rPr>
          <w:rFonts w:ascii="Century Gothic" w:hAnsi="Century Gothic" w:cs="Arial"/>
          <w:color w:val="000000"/>
          <w:sz w:val="24"/>
          <w:szCs w:val="24"/>
          <w:lang w:val="es-ES_tradnl"/>
        </w:rPr>
        <w:t>Quien suscribe</w:t>
      </w:r>
      <w:r w:rsidRPr="00C92B21">
        <w:rPr>
          <w:rFonts w:ascii="Century Gothic" w:hAnsi="Century Gothic" w:cs="Arial"/>
          <w:b/>
          <w:color w:val="000000"/>
          <w:sz w:val="24"/>
          <w:szCs w:val="24"/>
          <w:lang w:val="es-ES_tradnl"/>
        </w:rPr>
        <w:t>, GEORGINA ALEJANDRA BUJANDA RÍOS</w:t>
      </w:r>
      <w:r w:rsidRPr="00C92B21">
        <w:rPr>
          <w:rFonts w:ascii="Century Gothic" w:hAnsi="Century Gothic"/>
          <w:sz w:val="24"/>
          <w:szCs w:val="24"/>
        </w:rPr>
        <w:t>, en mi carácter de Diputada a la Sexagésima Sexta Legislatura del Co</w:t>
      </w:r>
      <w:r w:rsidR="00E976B9">
        <w:rPr>
          <w:rFonts w:ascii="Century Gothic" w:hAnsi="Century Gothic"/>
          <w:sz w:val="24"/>
          <w:szCs w:val="24"/>
        </w:rPr>
        <w:t>ngreso del Estado de Chihuahua,</w:t>
      </w:r>
      <w:r w:rsidRPr="00C92B21">
        <w:rPr>
          <w:rFonts w:ascii="Century Gothic" w:hAnsi="Century Gothic"/>
          <w:sz w:val="24"/>
          <w:szCs w:val="24"/>
        </w:rPr>
        <w:t xml:space="preserve"> integrante del Grupo Parlamenta</w:t>
      </w:r>
      <w:r w:rsidR="00E976B9">
        <w:rPr>
          <w:rFonts w:ascii="Century Gothic" w:hAnsi="Century Gothic"/>
          <w:sz w:val="24"/>
          <w:szCs w:val="24"/>
        </w:rPr>
        <w:t>rio del Partido Acción Nacional y en su representación,</w:t>
      </w:r>
      <w:r w:rsidRPr="00C92B21">
        <w:rPr>
          <w:rFonts w:ascii="Century Gothic" w:hAnsi="Century Gothic"/>
          <w:sz w:val="24"/>
          <w:szCs w:val="24"/>
        </w:rPr>
        <w:t xml:space="preserve"> con fundamento en lo establecido por los artículos 169 y 174 fracción I, de la Ley Orgánica del Poder Legislativo del Estado de Chihuahua; acudo respetuosamente ante esta Honorable Asamblea a someter a consideración, iniciativa con carácter de </w:t>
      </w:r>
      <w:r w:rsidRPr="00C92B21">
        <w:rPr>
          <w:rFonts w:ascii="Century Gothic" w:hAnsi="Century Gothic"/>
          <w:b/>
          <w:sz w:val="24"/>
          <w:szCs w:val="24"/>
        </w:rPr>
        <w:t>Acuerdo</w:t>
      </w:r>
      <w:r w:rsidR="00AB3662">
        <w:rPr>
          <w:rFonts w:ascii="Century Gothic" w:hAnsi="Century Gothic"/>
          <w:b/>
          <w:sz w:val="24"/>
          <w:szCs w:val="24"/>
        </w:rPr>
        <w:t xml:space="preserve"> de Urgente Resolución</w:t>
      </w:r>
      <w:r w:rsidRPr="00C92B21">
        <w:rPr>
          <w:rFonts w:ascii="Century Gothic" w:hAnsi="Century Gothic"/>
          <w:sz w:val="24"/>
          <w:szCs w:val="24"/>
        </w:rPr>
        <w:t xml:space="preserve">, </w:t>
      </w:r>
      <w:r w:rsidR="00C91F04">
        <w:rPr>
          <w:rFonts w:ascii="Century Gothic" w:hAnsi="Century Gothic" w:cs="Arial"/>
          <w:sz w:val="24"/>
          <w:szCs w:val="24"/>
        </w:rPr>
        <w:t xml:space="preserve">a fin de exhortar </w:t>
      </w:r>
      <w:r w:rsidR="00A96419">
        <w:rPr>
          <w:rFonts w:ascii="Century Gothic" w:hAnsi="Century Gothic" w:cs="Arial"/>
          <w:sz w:val="24"/>
          <w:szCs w:val="24"/>
        </w:rPr>
        <w:t>al</w:t>
      </w:r>
      <w:r w:rsidR="00373763">
        <w:rPr>
          <w:rFonts w:ascii="Century Gothic" w:hAnsi="Century Gothic"/>
          <w:sz w:val="24"/>
        </w:rPr>
        <w:t xml:space="preserve"> titular del Poder Ejecutivo Federal</w:t>
      </w:r>
      <w:r w:rsidR="00E976B9">
        <w:rPr>
          <w:rFonts w:ascii="Century Gothic" w:hAnsi="Century Gothic"/>
          <w:sz w:val="24"/>
        </w:rPr>
        <w:t xml:space="preserve">, así como </w:t>
      </w:r>
      <w:r w:rsidR="00E976B9" w:rsidRPr="00E976B9">
        <w:rPr>
          <w:rFonts w:ascii="Century Gothic" w:hAnsi="Century Gothic"/>
          <w:sz w:val="24"/>
        </w:rPr>
        <w:t>a todas las autoridades de seguridad pública federales</w:t>
      </w:r>
      <w:r w:rsidR="00E976B9">
        <w:rPr>
          <w:rFonts w:ascii="Century Gothic" w:hAnsi="Century Gothic"/>
          <w:sz w:val="24"/>
        </w:rPr>
        <w:t>,</w:t>
      </w:r>
      <w:r w:rsidR="00E976B9" w:rsidRPr="00E976B9">
        <w:rPr>
          <w:rFonts w:ascii="Century Gothic" w:hAnsi="Century Gothic"/>
          <w:sz w:val="24"/>
        </w:rPr>
        <w:t xml:space="preserve"> para que rectifiquen l</w:t>
      </w:r>
      <w:r w:rsidR="00E976B9">
        <w:rPr>
          <w:rFonts w:ascii="Century Gothic" w:hAnsi="Century Gothic"/>
          <w:sz w:val="24"/>
        </w:rPr>
        <w:t>a decisión de retirarse de las Mesas de Coordinación para la Construcción de la P</w:t>
      </w:r>
      <w:r w:rsidR="00E976B9" w:rsidRPr="00E976B9">
        <w:rPr>
          <w:rFonts w:ascii="Century Gothic" w:hAnsi="Century Gothic"/>
          <w:sz w:val="24"/>
        </w:rPr>
        <w:t>az y atiendan el mandato constitucional que tienen, de conform</w:t>
      </w:r>
      <w:r w:rsidR="00E976B9">
        <w:rPr>
          <w:rFonts w:ascii="Century Gothic" w:hAnsi="Century Gothic"/>
          <w:sz w:val="24"/>
        </w:rPr>
        <w:t>idad con el artículo 21 de la Constitución P</w:t>
      </w:r>
      <w:r w:rsidR="00E976B9" w:rsidRPr="00E976B9">
        <w:rPr>
          <w:rFonts w:ascii="Century Gothic" w:hAnsi="Century Gothic"/>
          <w:sz w:val="24"/>
        </w:rPr>
        <w:t xml:space="preserve">olítica </w:t>
      </w:r>
      <w:r w:rsidR="00E976B9">
        <w:rPr>
          <w:rFonts w:ascii="Century Gothic" w:hAnsi="Century Gothic"/>
          <w:sz w:val="24"/>
        </w:rPr>
        <w:t>de los Estados Unidos Mexicanos</w:t>
      </w:r>
      <w:r w:rsidR="00A96419">
        <w:rPr>
          <w:rFonts w:ascii="Century Gothic" w:eastAsia="Century Gothic" w:hAnsi="Century Gothic" w:cs="Century Gothic"/>
          <w:sz w:val="24"/>
          <w:szCs w:val="24"/>
        </w:rPr>
        <w:t>,</w:t>
      </w:r>
      <w:r w:rsidRPr="00C92B21">
        <w:rPr>
          <w:rFonts w:ascii="Century Gothic" w:hAnsi="Century Gothic" w:cs="Arial"/>
          <w:sz w:val="24"/>
          <w:szCs w:val="24"/>
        </w:rPr>
        <w:t xml:space="preserve"> al tenor de la siguiente:</w:t>
      </w:r>
    </w:p>
    <w:p w:rsidR="006F6028" w:rsidRPr="004A40D9" w:rsidRDefault="006F6028" w:rsidP="006F6028">
      <w:pPr>
        <w:spacing w:line="360" w:lineRule="auto"/>
        <w:jc w:val="both"/>
        <w:rPr>
          <w:rFonts w:ascii="Century Gothic" w:hAnsi="Century Gothic" w:cs="Arial"/>
          <w:sz w:val="24"/>
          <w:szCs w:val="24"/>
        </w:rPr>
      </w:pPr>
    </w:p>
    <w:p w:rsidR="006637E9" w:rsidRDefault="006F6028" w:rsidP="006637E9">
      <w:pPr>
        <w:pStyle w:val="Body"/>
        <w:spacing w:line="360" w:lineRule="auto"/>
        <w:jc w:val="center"/>
        <w:rPr>
          <w:rFonts w:ascii="Century Gothic" w:hAnsi="Century Gothic" w:cs="Arial"/>
          <w:b/>
          <w:sz w:val="24"/>
          <w:szCs w:val="24"/>
        </w:rPr>
      </w:pPr>
      <w:r w:rsidRPr="00C92B21">
        <w:rPr>
          <w:rFonts w:ascii="Century Gothic" w:hAnsi="Century Gothic" w:cs="Arial"/>
          <w:b/>
          <w:sz w:val="24"/>
          <w:szCs w:val="24"/>
        </w:rPr>
        <w:t xml:space="preserve">EXPOSICIÓN DE MOTIVOS: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Indignantes y lamentables son los hechos ocurridos en las últimas semanas relacionados a las protestas ante la extracción de agua de la presa la Boquilla, sin embargo, no deja de indignarnos más allá del asombro y sobre todo entristecernos profundamente toda la actuación y la respuesta que ha tenido el gobierno federal respecto al tema.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lastRenderedPageBreak/>
        <w:t xml:space="preserve">La seguridad de los chihuahuenses no puede ser moneda de cambio. El gobierno de Andrés Manuel debe dejar de insultar, castigar y comportarse como un régimen que tiene todo, menos el carácter democrático y federalista.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La actuación del Poder Ejecutivo Federal debe ser acorde a las obligaciones constitucionales, no al contentillo de un personaje cuya actuación está muy lejos de ser la que México merece; la de Presidente de todas y todos los mexicanos más allá de las filias político partidistas.</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Frente a un tema de Estado, iniciado y liderado por los agricultores, hemos tenido no sólo ausencia de respuestas y falta de voluntad para resolver las legítimas demandas del agua, hemos sufrido insultos, violaciones graves a los derechos humanos y fuertes represalias incluso incumpliendo obligaciones constitucionales como lo es el retiro de las fuerzas de seguridad de la Federación.</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El problema del agua, compañeras y compañeros, es un problema de Estado, de las y los chihuahuenses; no admitiremos NUNCA, que pretendan desacreditarlo y partidizarlo como lo ha hecho el gobierno federal incluso utilizando como vocero a su Subsecretario de Seguridad Pública Ciudadana.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Qué no se equivoquen en Palacio de Gobierno Federal, a pesar de las descalificaciones, las mentiras, amenazas y represalias es nuestro deber como representante populares acompañar las legítimas causas de la ciudadanía, en un problema que es NUESTRO, de todas y todos los chihuahuenses: EL AGUA.</w:t>
      </w:r>
    </w:p>
    <w:p w:rsidR="00E976B9" w:rsidRDefault="00E976B9" w:rsidP="00E976B9">
      <w:pPr>
        <w:spacing w:line="360" w:lineRule="auto"/>
        <w:jc w:val="both"/>
        <w:rPr>
          <w:rFonts w:ascii="Century Gothic" w:hAnsi="Century Gothic" w:cs="Arial"/>
          <w:sz w:val="24"/>
          <w:szCs w:val="24"/>
        </w:rPr>
      </w:pP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lastRenderedPageBreak/>
        <w:t xml:space="preserve">Desde esta, la más alta Tribuna del Estado de Chihuahua, seguirán escuchándose las voces que defendemos el AGUA y las causas ciudadanas. Desde esta Tribuna seguirán encontrándose con hombres y mujeres libres que apoyamos cuando la causa es justa; que disentimos cuando es necesario y que seguiremos debatiendo y defendiendo con argumentos y del lado de la razón.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En este Congreso se avaló la Guardia Nacional, con todas las reservas y modificaciones para que se tratara de un cuerpo con mando y actuación civil. Debe saber, que cuando su gobierno o las instituciones del mismo no cumplan con sus deberes: también contará con nuestro cuestionamiento, como lo fue no aprobar la reforma que amplio los delitos que merecen prisión preventiva oficiosa.</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Las acciones emprendidas por titulares de dependencias y de la Guardia Nacional en el problema del agua, han sido erráticas desde un inicio. Han privilegiado el conflicto y la ganancia cero al dialogo, a la coordinación y a que todos sean beneficiados. Han optado por acciones que perjudican a todos con tal de mantener su postura, aun cuando la realidad los contradiga y se generen afectaciones generales, algunas sin posibilidad de remedio como la pérdida de la vida de Yessica Silva a manos de la Guardia Nacional.</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Primero cancelaron el dialogo y optaron por acuerdos con medias verdades que no cumplieron, porque se abrieron las compuertas de las presas; segundo, intentaron frenar protestas ciudadanas pacíficas por preocupaciones legítimas de los productores y la comunidad entera; tercero, sin mediar el dialogo lejos de custodiar las áreas de delincuencia e inseguridad, lo hicieron con las presas, incluso con el uso excesivo de la fuerza de la Guardia Nacional, trayendo como consecuencia la pérdida de la vida de una persona. Ante estos sucesos, la respuesta oficial que se </w:t>
      </w:r>
      <w:r>
        <w:rPr>
          <w:rFonts w:ascii="Century Gothic" w:hAnsi="Century Gothic" w:cs="Arial"/>
          <w:sz w:val="24"/>
          <w:szCs w:val="24"/>
        </w:rPr>
        <w:lastRenderedPageBreak/>
        <w:t xml:space="preserve">dio, fue que los elementos de este cuerpo de seguridad solo repelieron una agresión, pero después cambiaron la versión diciendo que fue un accidente.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Mientras tanto, el presidente de la república, comentó que todo era culpa de actores políticos, que el problema de la sequia no existe, que eran mentiras, desacreditó las demandas de las y los agricultores; al movimiento social que compartimos todos los que nos decimos chihuahuenses, les llamó "grillas de políticos de oposición", sin dejar de mencionar que a las personas que se encontraban en las protestas eran huachicoleros del agua.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Acusó y ofendió lo mismo a los productores que al Gobierno del Estado, a las instituciones democráticamente constituidas de la entidad y sobre todo, a los chihuahuense en su conjunto que apoyamos la lucha por lo que nos pertenece.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Por ello, compañeras y compañeros, este no es un posicionamiento en favor del Gobierno del Estado, sino a favor de las causas legítimas que nos unen: al Estado de Chihuahua en su conjunto, a la vida y la libertad, porque las represalias del Gobierno Federal contra el Estado de Chihuahua no son contra el Gobernador, sino contra la seguridad y jugar con la seguridad y la vida, con el debido respeto: es mezquino.</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Señor presidente, usted y su gabinete tiene obligaciones, como el mandato Constitucional de velar por la paz y seguridad de la ciudadanía, así como la función de seguridad contenida en el artículo 21 de nuestra carta magna. No es a contentillo el ejercerlas o no, es una función y obligación que va más allá de sus filias y sus fobias.</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La protección y seguridad de las y los chihuahuenses en sus personas, familias y posesiones es deber de las autoridades federales. No admitimos la postura del Secretario de Seguridad Alfonso Durazo hacia el Gobernador Corral, quien refiere y abro comillas "que manifestó en el Gabinete de seguridad se acordó que los responsables de las fuerzas federales en este estado sesionen diariamente, por su lado, en la zona militar, atendiendo a los ámbitos de su competencia.</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Cito de nuevo textualmente: el motivo expresó: las criticas del Gobierno del Estado a su participación en la custodia de diversas instalaciones cuya custodia es su responsabilidad constitucional, dado su carácter estratégico, generan un ambiente de confrontación que queremos evitar hasta donde sea posible."</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¿Cómo es posible que el gobierno federal pretenda faltar a un precepto constitucional nuevamente? La seguridad de las y los ciudadanos no debe desatenderse por desavenencias y el estado de ánimo del presidente.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Es inadmisible que mientras la inseguridad en el estado aumenta, siendo en su mayoría gracias al crimen organizado, al gobierno federal se le ocurre des coordinarse, debilitando en gran medida el combate a estas células delictivas.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A lo largo y ancho del Estado hay necesidad de coordinación y presencia de las fuerzas de seguridad para resolver los problemas de seguridad y justicia que tenemos. Lo mismo en Juárez, en la Sierra, en el noroeste que en el sur. Las y los chihuahuenses pedimos despolitización de la seguridad pública y de la actuación de las fuerzas de seguridad.</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Abandonar las mesas de coordinación donde deben estar los tres órdenes de gobierno pone en grave riesgo los objetivos y resultados establecidos. En las mesas de seguridad las distintas autoridades comparten información, diseñan estrategias con base a los objetivos y para que puedan tener éxito: re requiere de la participación decidida de todas y todos.</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Abandonar las mesas de seguridad, se traduce en un incumplimiento al Pacto Federal y una omisión que lo más grave de todo es que pone en riesgo lo más valioso: la vida e integridad de las personas.</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No podemos y no debemos permitir  abusos en contra del pueblo. Este Gobierno llegó con una enorme legitimidad popular porque prometieron ser diferentes a sus antecesores. Eso esperamos de ellos. No más y no debemos conformarnos con menos.</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La paz y la seguridad de las y los ciudadanos no debe estar relacionada con los conflictos que pudieran suscitarse entre la federación y el estado, pues la seguridad, es un bien público que no puede limitarse, a la vez es un derecho y constituye a su vez  obligación inherente del estado mexicano en todo orden de gobierno, por lo que es una de sus principales funciones.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Diputadas y diputados, no podemos quedarnos cruzados de brazos ante este atropello a nuestra carta magna y al estado de derecho que como legisladores tenemos la obligación de proteger.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Desde el ámbito legislativo y con visión de Estado, protejamos al pueblo de Chihuahua, no cedamos ante los intereses y caprichos del enojo y la sinrazón, retirar a las autoridades federales de las mesas de coordinación para la construcción de la paz lisa y llanamente se llama berrinche. Chihuahua también es México y por lo tanto las obligaciones del gobierno federal son las mismas aquí que en Yucatán o Ciudad de México. </w:t>
      </w:r>
    </w:p>
    <w:p w:rsid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 xml:space="preserve">Sin importar partidos ni ideologías, creo que todos los que estamos en este recinto, tenemos una misma convicción, que es velar por el bienestar de las y los chihuahuenses, por eso somos sus representantes. </w:t>
      </w:r>
    </w:p>
    <w:p w:rsidR="00E976B9" w:rsidRDefault="00E976B9" w:rsidP="00E976B9">
      <w:pPr>
        <w:spacing w:line="360" w:lineRule="auto"/>
        <w:jc w:val="both"/>
        <w:rPr>
          <w:rFonts w:ascii="Century Gothic" w:hAnsi="Century Gothic" w:cs="Arial"/>
          <w:sz w:val="24"/>
          <w:szCs w:val="24"/>
        </w:rPr>
      </w:pPr>
    </w:p>
    <w:p w:rsidR="00E55594" w:rsidRPr="00E976B9" w:rsidRDefault="00E976B9" w:rsidP="00E976B9">
      <w:pPr>
        <w:spacing w:line="360" w:lineRule="auto"/>
        <w:jc w:val="both"/>
        <w:rPr>
          <w:rFonts w:ascii="Century Gothic" w:hAnsi="Century Gothic" w:cs="Arial"/>
          <w:sz w:val="24"/>
          <w:szCs w:val="24"/>
        </w:rPr>
      </w:pPr>
      <w:r>
        <w:rPr>
          <w:rFonts w:ascii="Century Gothic" w:hAnsi="Century Gothic" w:cs="Arial"/>
          <w:sz w:val="24"/>
          <w:szCs w:val="24"/>
        </w:rPr>
        <w:t>¡Basta de represalias políticas usando la seguridad! ¡Jugar con la vida y la integridad, es inmoral!</w:t>
      </w:r>
    </w:p>
    <w:p w:rsidR="006637E9" w:rsidRDefault="006F6028" w:rsidP="001E2D52">
      <w:pPr>
        <w:spacing w:line="360" w:lineRule="auto"/>
        <w:jc w:val="both"/>
        <w:rPr>
          <w:rFonts w:ascii="Century Gothic" w:hAnsi="Century Gothic"/>
          <w:sz w:val="24"/>
          <w:szCs w:val="24"/>
        </w:rPr>
      </w:pPr>
      <w:r>
        <w:rPr>
          <w:rFonts w:ascii="Century Gothic" w:hAnsi="Century Gothic"/>
          <w:sz w:val="24"/>
          <w:szCs w:val="24"/>
        </w:rPr>
        <w:t>P</w:t>
      </w:r>
      <w:r w:rsidRPr="00C92B21">
        <w:rPr>
          <w:rFonts w:ascii="Century Gothic" w:hAnsi="Century Gothic"/>
          <w:sz w:val="24"/>
          <w:szCs w:val="24"/>
        </w:rPr>
        <w:t>or</w:t>
      </w:r>
      <w:r>
        <w:rPr>
          <w:rFonts w:ascii="Century Gothic" w:hAnsi="Century Gothic"/>
          <w:sz w:val="24"/>
          <w:szCs w:val="24"/>
        </w:rPr>
        <w:t xml:space="preserve"> lo anteriormente expuesto, </w:t>
      </w:r>
      <w:r w:rsidRPr="00C92B21">
        <w:rPr>
          <w:rFonts w:ascii="Century Gothic" w:hAnsi="Century Gothic"/>
          <w:sz w:val="24"/>
          <w:szCs w:val="24"/>
        </w:rPr>
        <w:t>pongo a consideración de esta Honorable Asamblea de Representación Popular, el si</w:t>
      </w:r>
      <w:r>
        <w:rPr>
          <w:rFonts w:ascii="Century Gothic" w:hAnsi="Century Gothic"/>
          <w:sz w:val="24"/>
          <w:szCs w:val="24"/>
        </w:rPr>
        <w:t xml:space="preserve">guiente proyecto </w:t>
      </w:r>
      <w:r w:rsidRPr="00C92B21">
        <w:rPr>
          <w:rFonts w:ascii="Century Gothic" w:hAnsi="Century Gothic"/>
          <w:sz w:val="24"/>
          <w:szCs w:val="24"/>
        </w:rPr>
        <w:t xml:space="preserve">con carácter de: </w:t>
      </w:r>
    </w:p>
    <w:p w:rsidR="006637E9" w:rsidRPr="001E2D52" w:rsidRDefault="006637E9" w:rsidP="001E2D52">
      <w:pPr>
        <w:spacing w:line="360" w:lineRule="auto"/>
        <w:jc w:val="both"/>
        <w:rPr>
          <w:rFonts w:ascii="Century Gothic" w:hAnsi="Century Gothic"/>
          <w:sz w:val="24"/>
          <w:szCs w:val="24"/>
        </w:rPr>
      </w:pPr>
    </w:p>
    <w:p w:rsidR="006F6028" w:rsidRDefault="006F6028" w:rsidP="006F6028">
      <w:pPr>
        <w:spacing w:after="0" w:line="360" w:lineRule="auto"/>
        <w:jc w:val="center"/>
        <w:rPr>
          <w:rFonts w:ascii="Century Gothic" w:hAnsi="Century Gothic"/>
          <w:b/>
          <w:sz w:val="24"/>
          <w:szCs w:val="24"/>
        </w:rPr>
      </w:pPr>
      <w:r w:rsidRPr="00C92B21">
        <w:rPr>
          <w:rFonts w:ascii="Century Gothic" w:hAnsi="Century Gothic"/>
          <w:b/>
          <w:sz w:val="24"/>
          <w:szCs w:val="24"/>
        </w:rPr>
        <w:t>ACUERDO</w:t>
      </w:r>
    </w:p>
    <w:p w:rsidR="006F6028" w:rsidRPr="00C92B21" w:rsidRDefault="006F6028" w:rsidP="006F6028">
      <w:pPr>
        <w:spacing w:after="0" w:line="360" w:lineRule="auto"/>
        <w:jc w:val="center"/>
        <w:rPr>
          <w:rFonts w:ascii="Century Gothic" w:hAnsi="Century Gothic"/>
          <w:b/>
          <w:sz w:val="24"/>
          <w:szCs w:val="24"/>
        </w:rPr>
      </w:pPr>
    </w:p>
    <w:p w:rsidR="0002169C" w:rsidRPr="0002169C" w:rsidRDefault="006F6028" w:rsidP="006F6028">
      <w:pPr>
        <w:pStyle w:val="Body"/>
        <w:spacing w:line="360" w:lineRule="auto"/>
        <w:jc w:val="both"/>
        <w:rPr>
          <w:rFonts w:ascii="Century Gothic" w:hAnsi="Century Gothic"/>
          <w:sz w:val="24"/>
        </w:rPr>
      </w:pPr>
      <w:r w:rsidRPr="00C92B21">
        <w:rPr>
          <w:rFonts w:ascii="Century Gothic" w:hAnsi="Century Gothic" w:cs="Arial"/>
          <w:b/>
          <w:sz w:val="24"/>
          <w:szCs w:val="24"/>
        </w:rPr>
        <w:t xml:space="preserve">ÚNICO. </w:t>
      </w:r>
      <w:r w:rsidR="003F4AA7" w:rsidRPr="00C92B21">
        <w:rPr>
          <w:rFonts w:ascii="Century Gothic" w:hAnsi="Century Gothic"/>
          <w:sz w:val="24"/>
          <w:szCs w:val="24"/>
        </w:rPr>
        <w:t>La Sexagésima Sexta Legislatura del Estado de Chihu</w:t>
      </w:r>
      <w:r w:rsidR="003F4AA7">
        <w:rPr>
          <w:rFonts w:ascii="Century Gothic" w:hAnsi="Century Gothic"/>
          <w:sz w:val="24"/>
          <w:szCs w:val="24"/>
        </w:rPr>
        <w:t xml:space="preserve">ahua, exhorta respetuosamente </w:t>
      </w:r>
      <w:r w:rsidR="003F4AA7">
        <w:rPr>
          <w:rFonts w:ascii="Century Gothic" w:hAnsi="Century Gothic" w:cs="Arial"/>
          <w:sz w:val="24"/>
          <w:szCs w:val="24"/>
        </w:rPr>
        <w:t xml:space="preserve">al </w:t>
      </w:r>
      <w:r w:rsidR="00373763">
        <w:rPr>
          <w:rFonts w:ascii="Century Gothic" w:hAnsi="Century Gothic"/>
          <w:sz w:val="24"/>
        </w:rPr>
        <w:t>titular del Poder Ejecutivo Federal</w:t>
      </w:r>
      <w:r w:rsidR="00E976B9">
        <w:rPr>
          <w:rFonts w:ascii="Century Gothic" w:hAnsi="Century Gothic"/>
          <w:sz w:val="24"/>
        </w:rPr>
        <w:t xml:space="preserve">, así como </w:t>
      </w:r>
      <w:r w:rsidR="00E976B9" w:rsidRPr="00E976B9">
        <w:rPr>
          <w:rFonts w:ascii="Century Gothic" w:hAnsi="Century Gothic"/>
          <w:sz w:val="24"/>
        </w:rPr>
        <w:t>a todas las autoridades de seguridad pública federales</w:t>
      </w:r>
      <w:r w:rsidR="00E976B9">
        <w:rPr>
          <w:rFonts w:ascii="Century Gothic" w:hAnsi="Century Gothic"/>
          <w:sz w:val="24"/>
        </w:rPr>
        <w:t>,</w:t>
      </w:r>
      <w:r w:rsidR="00E976B9" w:rsidRPr="00E976B9">
        <w:rPr>
          <w:rFonts w:ascii="Century Gothic" w:hAnsi="Century Gothic"/>
          <w:sz w:val="24"/>
        </w:rPr>
        <w:t xml:space="preserve"> para que rectifiquen l</w:t>
      </w:r>
      <w:r w:rsidR="00E976B9">
        <w:rPr>
          <w:rFonts w:ascii="Century Gothic" w:hAnsi="Century Gothic"/>
          <w:sz w:val="24"/>
        </w:rPr>
        <w:t>a decisión de retirarse de las Mesas de Coordinación para la Construcción de la P</w:t>
      </w:r>
      <w:r w:rsidR="00E976B9" w:rsidRPr="00E976B9">
        <w:rPr>
          <w:rFonts w:ascii="Century Gothic" w:hAnsi="Century Gothic"/>
          <w:sz w:val="24"/>
        </w:rPr>
        <w:t>az y atiendan el mandato constitucional que tienen, de conform</w:t>
      </w:r>
      <w:r w:rsidR="00E976B9">
        <w:rPr>
          <w:rFonts w:ascii="Century Gothic" w:hAnsi="Century Gothic"/>
          <w:sz w:val="24"/>
        </w:rPr>
        <w:t>idad con el artículo 21 de la Constitución P</w:t>
      </w:r>
      <w:r w:rsidR="00E976B9" w:rsidRPr="00E976B9">
        <w:rPr>
          <w:rFonts w:ascii="Century Gothic" w:hAnsi="Century Gothic"/>
          <w:sz w:val="24"/>
        </w:rPr>
        <w:t xml:space="preserve">olítica </w:t>
      </w:r>
      <w:r w:rsidR="00E976B9">
        <w:rPr>
          <w:rFonts w:ascii="Century Gothic" w:hAnsi="Century Gothic"/>
          <w:sz w:val="24"/>
        </w:rPr>
        <w:t>de los Estados Unidos Mexicanos</w:t>
      </w:r>
    </w:p>
    <w:p w:rsidR="006F6028" w:rsidRPr="00C92B21" w:rsidRDefault="006F6028" w:rsidP="00E976B9">
      <w:pPr>
        <w:pStyle w:val="Body"/>
        <w:spacing w:line="360" w:lineRule="auto"/>
        <w:jc w:val="both"/>
        <w:rPr>
          <w:rFonts w:ascii="Century Gothic" w:hAnsi="Century Gothic"/>
          <w:sz w:val="24"/>
          <w:szCs w:val="24"/>
        </w:rPr>
      </w:pPr>
      <w:r w:rsidRPr="00C92B21">
        <w:rPr>
          <w:rFonts w:ascii="Century Gothic" w:hAnsi="Century Gothic"/>
          <w:b/>
          <w:sz w:val="24"/>
          <w:szCs w:val="24"/>
        </w:rPr>
        <w:t>ECONÓMICO</w:t>
      </w:r>
      <w:r w:rsidRPr="00C92B21">
        <w:rPr>
          <w:rFonts w:ascii="Century Gothic" w:hAnsi="Century Gothic"/>
          <w:sz w:val="24"/>
          <w:szCs w:val="24"/>
        </w:rPr>
        <w:t>. Aprobado que sea, túrnese a la Secretaría, a fin de que se remita copia del acuerdo a las autoridades competentes, para los efectos a que haya lugar.</w:t>
      </w:r>
    </w:p>
    <w:p w:rsidR="006F6028" w:rsidRPr="00C92B21" w:rsidRDefault="006F6028" w:rsidP="006F6028">
      <w:pPr>
        <w:spacing w:after="0" w:line="360" w:lineRule="auto"/>
        <w:jc w:val="both"/>
        <w:rPr>
          <w:rFonts w:ascii="Century Gothic" w:hAnsi="Century Gothic"/>
          <w:sz w:val="24"/>
          <w:szCs w:val="24"/>
        </w:rPr>
      </w:pPr>
      <w:r w:rsidRPr="00C92B21">
        <w:rPr>
          <w:rFonts w:ascii="Century Gothic" w:hAnsi="Century Gothic"/>
          <w:b/>
          <w:sz w:val="24"/>
          <w:szCs w:val="24"/>
        </w:rPr>
        <w:t>D A D O</w:t>
      </w:r>
      <w:r w:rsidRPr="00C92B21">
        <w:rPr>
          <w:rFonts w:ascii="Century Gothic" w:hAnsi="Century Gothic"/>
          <w:sz w:val="24"/>
          <w:szCs w:val="24"/>
        </w:rPr>
        <w:t xml:space="preserve"> en la ciudad de Chihuahua, Chih., a los </w:t>
      </w:r>
      <w:r w:rsidR="00E976B9">
        <w:rPr>
          <w:rFonts w:ascii="Century Gothic" w:hAnsi="Century Gothic"/>
          <w:sz w:val="24"/>
          <w:szCs w:val="24"/>
        </w:rPr>
        <w:t>24</w:t>
      </w:r>
      <w:r w:rsidR="00491A14">
        <w:rPr>
          <w:rFonts w:ascii="Century Gothic" w:hAnsi="Century Gothic"/>
          <w:sz w:val="24"/>
          <w:szCs w:val="24"/>
        </w:rPr>
        <w:t xml:space="preserve"> </w:t>
      </w:r>
      <w:r w:rsidRPr="00C92B21">
        <w:rPr>
          <w:rFonts w:ascii="Century Gothic" w:hAnsi="Century Gothic"/>
          <w:sz w:val="24"/>
          <w:szCs w:val="24"/>
        </w:rPr>
        <w:t xml:space="preserve">días del mes </w:t>
      </w:r>
      <w:r w:rsidR="00E976B9">
        <w:rPr>
          <w:rFonts w:ascii="Century Gothic" w:hAnsi="Century Gothic"/>
          <w:sz w:val="24"/>
          <w:szCs w:val="24"/>
        </w:rPr>
        <w:t xml:space="preserve">de septiembre </w:t>
      </w:r>
      <w:r w:rsidRPr="00C92B21">
        <w:rPr>
          <w:rFonts w:ascii="Century Gothic" w:hAnsi="Century Gothic"/>
          <w:sz w:val="24"/>
          <w:szCs w:val="24"/>
        </w:rPr>
        <w:t xml:space="preserve">de dos mil veinte. </w:t>
      </w:r>
    </w:p>
    <w:p w:rsidR="00C74048" w:rsidRDefault="00C74048" w:rsidP="00C74048">
      <w:pPr>
        <w:spacing w:after="0" w:line="360" w:lineRule="auto"/>
        <w:jc w:val="center"/>
        <w:rPr>
          <w:rFonts w:ascii="Century Gothic" w:hAnsi="Century Gothic"/>
          <w:b/>
          <w:sz w:val="24"/>
          <w:szCs w:val="24"/>
        </w:rPr>
      </w:pPr>
    </w:p>
    <w:p w:rsidR="00C74048" w:rsidRDefault="00C74048" w:rsidP="00C74048">
      <w:pPr>
        <w:spacing w:after="0" w:line="360" w:lineRule="auto"/>
        <w:jc w:val="center"/>
        <w:rPr>
          <w:rFonts w:ascii="Century Gothic" w:hAnsi="Century Gothic"/>
          <w:b/>
          <w:sz w:val="24"/>
          <w:szCs w:val="24"/>
        </w:rPr>
      </w:pPr>
      <w:r w:rsidRPr="00F80D67">
        <w:rPr>
          <w:rFonts w:ascii="Century Gothic" w:hAnsi="Century Gothic"/>
          <w:b/>
          <w:sz w:val="24"/>
          <w:szCs w:val="24"/>
        </w:rPr>
        <w:t>ATENTAMENTE</w:t>
      </w:r>
    </w:p>
    <w:p w:rsidR="006F6028" w:rsidRPr="00F80D67" w:rsidRDefault="006F6028" w:rsidP="00C74048">
      <w:pPr>
        <w:spacing w:after="0" w:line="360" w:lineRule="auto"/>
        <w:jc w:val="center"/>
        <w:rPr>
          <w:rFonts w:ascii="Century Gothic" w:hAnsi="Century Gothic"/>
          <w:b/>
          <w:sz w:val="24"/>
          <w:szCs w:val="24"/>
        </w:rPr>
      </w:pPr>
    </w:p>
    <w:p w:rsidR="00C74048" w:rsidRDefault="00C74048" w:rsidP="00C74048">
      <w:pPr>
        <w:spacing w:after="0" w:line="360" w:lineRule="auto"/>
        <w:rPr>
          <w:rFonts w:ascii="Century Gothic" w:hAnsi="Century Gothic"/>
          <w:sz w:val="24"/>
          <w:szCs w:val="24"/>
        </w:rPr>
      </w:pPr>
    </w:p>
    <w:p w:rsidR="00C74048" w:rsidRDefault="00C74048" w:rsidP="00C74048">
      <w:pPr>
        <w:spacing w:after="0" w:line="360" w:lineRule="auto"/>
        <w:jc w:val="center"/>
        <w:rPr>
          <w:rFonts w:ascii="Century Gothic" w:hAnsi="Century Gothic"/>
          <w:sz w:val="24"/>
          <w:szCs w:val="24"/>
        </w:rPr>
      </w:pPr>
      <w:r w:rsidRPr="00F80D67">
        <w:rPr>
          <w:rFonts w:ascii="Century Gothic" w:hAnsi="Century Gothic"/>
          <w:b/>
          <w:sz w:val="24"/>
          <w:szCs w:val="24"/>
        </w:rPr>
        <w:t>DIP. GEORGINA ALEJANDRA BUJANDA RÍOS</w:t>
      </w:r>
      <w:r>
        <w:rPr>
          <w:rFonts w:ascii="Century Gothic" w:hAnsi="Century Gothic"/>
          <w:sz w:val="24"/>
          <w:szCs w:val="24"/>
        </w:rPr>
        <w:t xml:space="preserve">  </w:t>
      </w:r>
    </w:p>
    <w:p w:rsidR="00E976B9" w:rsidRPr="00E976B9" w:rsidRDefault="00E976B9" w:rsidP="00C74048">
      <w:pPr>
        <w:spacing w:after="0" w:line="360" w:lineRule="auto"/>
        <w:jc w:val="center"/>
        <w:rPr>
          <w:rFonts w:ascii="Century Gothic" w:hAnsi="Century Gothic"/>
          <w:b/>
          <w:sz w:val="24"/>
          <w:szCs w:val="24"/>
        </w:rPr>
      </w:pPr>
      <w:r w:rsidRPr="00E976B9">
        <w:rPr>
          <w:rFonts w:ascii="Century Gothic" w:hAnsi="Century Gothic"/>
          <w:b/>
          <w:sz w:val="24"/>
          <w:szCs w:val="24"/>
        </w:rPr>
        <w:t>EN REPRESENTACIÓN DEL GRUPO PARLAMENTARIO DEL PARTIDO ACCIÓN NACIONAL</w:t>
      </w:r>
    </w:p>
    <w:p w:rsidR="002E1AED" w:rsidRPr="00C74048" w:rsidRDefault="002E1AED" w:rsidP="00C74048"/>
    <w:sectPr w:rsidR="002E1AED" w:rsidRPr="00C74048" w:rsidSect="00570C90">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AE" w:rsidRDefault="004C5BAE" w:rsidP="0015602E">
      <w:pPr>
        <w:spacing w:after="0" w:line="240" w:lineRule="auto"/>
      </w:pPr>
      <w:r>
        <w:separator/>
      </w:r>
    </w:p>
  </w:endnote>
  <w:endnote w:type="continuationSeparator" w:id="0">
    <w:p w:rsidR="004C5BAE" w:rsidRDefault="004C5BAE"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E6" w:rsidRDefault="001F3EE6" w:rsidP="00DF30FE">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E6" w:rsidRPr="00DF30FE" w:rsidRDefault="001F3EE6" w:rsidP="00DF30FE">
    <w:pPr>
      <w:pStyle w:val="Piedepgina"/>
      <w:rPr>
        <w:sz w:val="24"/>
        <w:szCs w:val="24"/>
      </w:rPr>
    </w:pPr>
    <w:r w:rsidRPr="00C333A3">
      <w:rPr>
        <w:noProof/>
        <w:lang w:eastAsia="es-MX"/>
      </w:rPr>
      <w:drawing>
        <wp:anchor distT="0" distB="0" distL="114300" distR="114300" simplePos="0" relativeHeight="251661312" behindDoc="1" locked="0" layoutInCell="1" allowOverlap="1">
          <wp:simplePos x="0" y="0"/>
          <wp:positionH relativeFrom="column">
            <wp:posOffset>-1016304</wp:posOffset>
          </wp:positionH>
          <wp:positionV relativeFrom="paragraph">
            <wp:posOffset>-199004</wp:posOffset>
          </wp:positionV>
          <wp:extent cx="3291840" cy="755730"/>
          <wp:effectExtent l="0" t="0" r="0" b="0"/>
          <wp:wrapNone/>
          <wp:docPr id="2" name="Imagen 2" descr="C:\Users\alejandra\Desktop\legisl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jandra\Desktop\legisl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75573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AE" w:rsidRDefault="004C5BAE" w:rsidP="0015602E">
      <w:pPr>
        <w:spacing w:after="0" w:line="240" w:lineRule="auto"/>
      </w:pPr>
      <w:r>
        <w:separator/>
      </w:r>
    </w:p>
  </w:footnote>
  <w:footnote w:type="continuationSeparator" w:id="0">
    <w:p w:rsidR="004C5BAE" w:rsidRDefault="004C5BAE"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E6" w:rsidRPr="00AB3662" w:rsidRDefault="00933136" w:rsidP="006F6028">
    <w:pPr>
      <w:pStyle w:val="Piedepgina"/>
      <w:jc w:val="right"/>
      <w:rPr>
        <w:rFonts w:ascii="Century Gothic" w:hAnsi="Century Gothic"/>
        <w:sz w:val="24"/>
        <w:szCs w:val="24"/>
      </w:rPr>
    </w:pPr>
    <w:sdt>
      <w:sdtPr>
        <w:rPr>
          <w:sz w:val="24"/>
          <w:szCs w:val="24"/>
        </w:rPr>
        <w:id w:val="168854142"/>
        <w:docPartObj>
          <w:docPartGallery w:val="Page Numbers (Margins)"/>
          <w:docPartUnique/>
        </w:docPartObj>
      </w:sdtPr>
      <w:sdtEndPr/>
      <w:sdtContent>
        <w:r>
          <w:rPr>
            <w:noProof/>
            <w:sz w:val="24"/>
            <w:szCs w:val="24"/>
            <w:lang w:eastAsia="es-MX"/>
          </w:rPr>
          <w:pict>
            <v:rect id="Rectangle 1" o:spid="_x0000_s4097" style="position:absolute;left:0;text-align:left;margin-left:0;margin-top:0;width:60pt;height:70.5pt;z-index:251663360;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6p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V0L+qYICAAAF&#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szCs w:val="44"/>
                        <w:lang w:val="es-ES"/>
                      </w:rPr>
                      <w:id w:val="216749887"/>
                      <w:docPartObj>
                        <w:docPartGallery w:val="Page Numbers (Margins)"/>
                        <w:docPartUnique/>
                      </w:docPartObj>
                    </w:sdtPr>
                    <w:sdtEndPr/>
                    <w:sdtContent>
                      <w:p w:rsidR="001F3EE6" w:rsidRPr="006F6028" w:rsidRDefault="006F4EDE">
                        <w:pPr>
                          <w:jc w:val="center"/>
                          <w:rPr>
                            <w:rFonts w:asciiTheme="majorHAnsi" w:hAnsiTheme="majorHAnsi"/>
                            <w:sz w:val="32"/>
                            <w:szCs w:val="44"/>
                            <w:lang w:val="es-ES"/>
                          </w:rPr>
                        </w:pPr>
                        <w:r w:rsidRPr="006F6028">
                          <w:rPr>
                            <w:sz w:val="8"/>
                            <w:lang w:val="es-ES"/>
                          </w:rPr>
                          <w:fldChar w:fldCharType="begin"/>
                        </w:r>
                        <w:r w:rsidR="001F3EE6" w:rsidRPr="006F6028">
                          <w:rPr>
                            <w:sz w:val="8"/>
                            <w:lang w:val="es-ES"/>
                          </w:rPr>
                          <w:instrText xml:space="preserve"> PAGE  \* MERGEFORMAT </w:instrText>
                        </w:r>
                        <w:r w:rsidRPr="006F6028">
                          <w:rPr>
                            <w:sz w:val="8"/>
                            <w:lang w:val="es-ES"/>
                          </w:rPr>
                          <w:fldChar w:fldCharType="separate"/>
                        </w:r>
                        <w:r w:rsidR="00933136" w:rsidRPr="00933136">
                          <w:rPr>
                            <w:rFonts w:asciiTheme="majorHAnsi" w:hAnsiTheme="majorHAnsi"/>
                            <w:noProof/>
                            <w:szCs w:val="44"/>
                          </w:rPr>
                          <w:t>1</w:t>
                        </w:r>
                        <w:r w:rsidRPr="006F6028">
                          <w:rPr>
                            <w:sz w:val="8"/>
                            <w:lang w:val="es-ES"/>
                          </w:rPr>
                          <w:fldChar w:fldCharType="end"/>
                        </w:r>
                      </w:p>
                    </w:sdtContent>
                  </w:sdt>
                </w:txbxContent>
              </v:textbox>
              <w10:wrap anchorx="margin" anchory="page"/>
            </v:rect>
          </w:pict>
        </w:r>
      </w:sdtContent>
    </w:sdt>
    <w:r w:rsidR="001F3EE6" w:rsidRPr="00AB3662">
      <w:rPr>
        <w:rFonts w:ascii="Century Gothic" w:hAnsi="Century Gothic"/>
        <w:noProof/>
        <w:lang w:eastAsia="es-MX"/>
      </w:rPr>
      <w:drawing>
        <wp:anchor distT="0" distB="0" distL="114300" distR="114300" simplePos="0" relativeHeight="251658752" behindDoc="1" locked="0" layoutInCell="1" allowOverlap="1">
          <wp:simplePos x="0" y="0"/>
          <wp:positionH relativeFrom="column">
            <wp:posOffset>-921827</wp:posOffset>
          </wp:positionH>
          <wp:positionV relativeFrom="paragraph">
            <wp:posOffset>-369211</wp:posOffset>
          </wp:positionV>
          <wp:extent cx="834887" cy="834887"/>
          <wp:effectExtent l="0" t="0" r="0" b="0"/>
          <wp:wrapNone/>
          <wp:docPr id="3" name="Imagen 3" descr="C:\Users\alejandra\Desktop\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Desktop\logo 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4887" cy="834887"/>
                  </a:xfrm>
                  <a:prstGeom prst="rect">
                    <a:avLst/>
                  </a:prstGeom>
                  <a:noFill/>
                  <a:ln>
                    <a:noFill/>
                  </a:ln>
                </pic:spPr>
              </pic:pic>
            </a:graphicData>
          </a:graphic>
        </wp:anchor>
      </w:drawing>
    </w:r>
    <w:r w:rsidR="001F3EE6" w:rsidRPr="00AB3662">
      <w:rPr>
        <w:rFonts w:ascii="Century Gothic" w:hAnsi="Century Gothic"/>
        <w:sz w:val="24"/>
        <w:szCs w:val="24"/>
      </w:rPr>
      <w:t>“2020, por un nuevo federalismo fiscal, justo y equitativo”</w:t>
    </w:r>
  </w:p>
  <w:p w:rsidR="001F3EE6" w:rsidRPr="00AB3662" w:rsidRDefault="001F3EE6" w:rsidP="006F6028">
    <w:pPr>
      <w:pStyle w:val="Piedepgina"/>
      <w:jc w:val="right"/>
      <w:rPr>
        <w:rFonts w:ascii="Century Gothic" w:hAnsi="Century Gothic"/>
        <w:sz w:val="24"/>
        <w:szCs w:val="24"/>
      </w:rPr>
    </w:pPr>
    <w:r w:rsidRPr="00AB3662">
      <w:rPr>
        <w:rFonts w:ascii="Century Gothic" w:hAnsi="Century Gothic"/>
        <w:sz w:val="24"/>
        <w:szCs w:val="24"/>
      </w:rPr>
      <w:t>“2020, año de la sanidad vegetal</w:t>
    </w:r>
  </w:p>
  <w:p w:rsidR="001F3EE6" w:rsidRPr="00AB3662" w:rsidRDefault="001F3EE6" w:rsidP="00DF30FE">
    <w:pPr>
      <w:pStyle w:val="Encabezado"/>
      <w:tabs>
        <w:tab w:val="clear" w:pos="4419"/>
        <w:tab w:val="clear" w:pos="8838"/>
        <w:tab w:val="left" w:pos="6937"/>
      </w:tabs>
      <w:jc w:val="center"/>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E2C14"/>
    <w:multiLevelType w:val="multilevel"/>
    <w:tmpl w:val="087E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6524B"/>
    <w:multiLevelType w:val="hybridMultilevel"/>
    <w:tmpl w:val="5F165E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83774A"/>
    <w:multiLevelType w:val="hybridMultilevel"/>
    <w:tmpl w:val="68E8F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F564D2"/>
    <w:multiLevelType w:val="hybridMultilevel"/>
    <w:tmpl w:val="EB78DD96"/>
    <w:lvl w:ilvl="0" w:tplc="F33A8AF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CBA6FB9"/>
    <w:multiLevelType w:val="hybridMultilevel"/>
    <w:tmpl w:val="043E264A"/>
    <w:lvl w:ilvl="0" w:tplc="F61C3D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8E7A8B"/>
    <w:multiLevelType w:val="hybridMultilevel"/>
    <w:tmpl w:val="4C1AE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9B01D6"/>
    <w:multiLevelType w:val="hybridMultilevel"/>
    <w:tmpl w:val="F91427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8521C"/>
    <w:rsid w:val="00002C86"/>
    <w:rsid w:val="00010A10"/>
    <w:rsid w:val="0002169C"/>
    <w:rsid w:val="000365AE"/>
    <w:rsid w:val="00046335"/>
    <w:rsid w:val="000674DD"/>
    <w:rsid w:val="000A3550"/>
    <w:rsid w:val="000C1695"/>
    <w:rsid w:val="000D0725"/>
    <w:rsid w:val="000D6338"/>
    <w:rsid w:val="000E1ECD"/>
    <w:rsid w:val="00136A9E"/>
    <w:rsid w:val="00153046"/>
    <w:rsid w:val="0015602E"/>
    <w:rsid w:val="00156DEC"/>
    <w:rsid w:val="001E2D52"/>
    <w:rsid w:val="001F3EE6"/>
    <w:rsid w:val="001F5543"/>
    <w:rsid w:val="0020296E"/>
    <w:rsid w:val="00213D1C"/>
    <w:rsid w:val="002155FC"/>
    <w:rsid w:val="00216F84"/>
    <w:rsid w:val="00220E37"/>
    <w:rsid w:val="00222B97"/>
    <w:rsid w:val="002245E3"/>
    <w:rsid w:val="00234F1F"/>
    <w:rsid w:val="00252AF8"/>
    <w:rsid w:val="002831AD"/>
    <w:rsid w:val="002A1B8D"/>
    <w:rsid w:val="002A6565"/>
    <w:rsid w:val="002B07F2"/>
    <w:rsid w:val="002B4CAC"/>
    <w:rsid w:val="002D0C3B"/>
    <w:rsid w:val="002D1721"/>
    <w:rsid w:val="002E1306"/>
    <w:rsid w:val="002E1611"/>
    <w:rsid w:val="002E1AED"/>
    <w:rsid w:val="003132F2"/>
    <w:rsid w:val="00332461"/>
    <w:rsid w:val="00373763"/>
    <w:rsid w:val="0038521C"/>
    <w:rsid w:val="003864FD"/>
    <w:rsid w:val="003A0D8C"/>
    <w:rsid w:val="003D2624"/>
    <w:rsid w:val="003D3887"/>
    <w:rsid w:val="003D7C74"/>
    <w:rsid w:val="003F1E8B"/>
    <w:rsid w:val="003F2686"/>
    <w:rsid w:val="003F4AA7"/>
    <w:rsid w:val="00410E49"/>
    <w:rsid w:val="00431762"/>
    <w:rsid w:val="00433078"/>
    <w:rsid w:val="00434B99"/>
    <w:rsid w:val="004401F2"/>
    <w:rsid w:val="00442DE4"/>
    <w:rsid w:val="00491A14"/>
    <w:rsid w:val="004B3C60"/>
    <w:rsid w:val="004C5BAE"/>
    <w:rsid w:val="004E7C95"/>
    <w:rsid w:val="004F13DF"/>
    <w:rsid w:val="0050798B"/>
    <w:rsid w:val="00543BB1"/>
    <w:rsid w:val="00570C90"/>
    <w:rsid w:val="005A296D"/>
    <w:rsid w:val="005C1383"/>
    <w:rsid w:val="005C7C2C"/>
    <w:rsid w:val="005D3D16"/>
    <w:rsid w:val="005E05CE"/>
    <w:rsid w:val="005E6184"/>
    <w:rsid w:val="005F44EE"/>
    <w:rsid w:val="005F74A6"/>
    <w:rsid w:val="0064386F"/>
    <w:rsid w:val="006543A0"/>
    <w:rsid w:val="006637E9"/>
    <w:rsid w:val="00666375"/>
    <w:rsid w:val="006B06AE"/>
    <w:rsid w:val="006C5A67"/>
    <w:rsid w:val="006E2862"/>
    <w:rsid w:val="006F4EDE"/>
    <w:rsid w:val="006F6028"/>
    <w:rsid w:val="006F740C"/>
    <w:rsid w:val="00724A21"/>
    <w:rsid w:val="00734437"/>
    <w:rsid w:val="007348A2"/>
    <w:rsid w:val="00746125"/>
    <w:rsid w:val="00746DA2"/>
    <w:rsid w:val="007638DE"/>
    <w:rsid w:val="00764404"/>
    <w:rsid w:val="007722A8"/>
    <w:rsid w:val="0077651D"/>
    <w:rsid w:val="00781554"/>
    <w:rsid w:val="00791CC2"/>
    <w:rsid w:val="00792A6C"/>
    <w:rsid w:val="007B7DFC"/>
    <w:rsid w:val="007E7968"/>
    <w:rsid w:val="007F7CAA"/>
    <w:rsid w:val="00804809"/>
    <w:rsid w:val="00807404"/>
    <w:rsid w:val="00814756"/>
    <w:rsid w:val="0081756E"/>
    <w:rsid w:val="008354C9"/>
    <w:rsid w:val="00873A65"/>
    <w:rsid w:val="008869C6"/>
    <w:rsid w:val="0089264C"/>
    <w:rsid w:val="00893257"/>
    <w:rsid w:val="008B17A5"/>
    <w:rsid w:val="008B3E9D"/>
    <w:rsid w:val="008B6CA9"/>
    <w:rsid w:val="008C7F04"/>
    <w:rsid w:val="008D3A2F"/>
    <w:rsid w:val="008F6239"/>
    <w:rsid w:val="00933136"/>
    <w:rsid w:val="009567BD"/>
    <w:rsid w:val="00963954"/>
    <w:rsid w:val="00993FEE"/>
    <w:rsid w:val="009A6042"/>
    <w:rsid w:val="009A7BD5"/>
    <w:rsid w:val="009B3407"/>
    <w:rsid w:val="009D3E92"/>
    <w:rsid w:val="009D7204"/>
    <w:rsid w:val="009D762F"/>
    <w:rsid w:val="009F7073"/>
    <w:rsid w:val="00A05BAC"/>
    <w:rsid w:val="00A42F69"/>
    <w:rsid w:val="00A613CC"/>
    <w:rsid w:val="00A77EFC"/>
    <w:rsid w:val="00A92212"/>
    <w:rsid w:val="00A96419"/>
    <w:rsid w:val="00AB3662"/>
    <w:rsid w:val="00AB6026"/>
    <w:rsid w:val="00AC4BD6"/>
    <w:rsid w:val="00AC577C"/>
    <w:rsid w:val="00AC7603"/>
    <w:rsid w:val="00AE2547"/>
    <w:rsid w:val="00AF0ACC"/>
    <w:rsid w:val="00B029F3"/>
    <w:rsid w:val="00B32DCB"/>
    <w:rsid w:val="00B40E0C"/>
    <w:rsid w:val="00B45C59"/>
    <w:rsid w:val="00B52AC2"/>
    <w:rsid w:val="00B63A91"/>
    <w:rsid w:val="00BA0CF9"/>
    <w:rsid w:val="00BD0729"/>
    <w:rsid w:val="00C02898"/>
    <w:rsid w:val="00C02BF7"/>
    <w:rsid w:val="00C14023"/>
    <w:rsid w:val="00C22492"/>
    <w:rsid w:val="00C51676"/>
    <w:rsid w:val="00C74048"/>
    <w:rsid w:val="00C83F1F"/>
    <w:rsid w:val="00C91F04"/>
    <w:rsid w:val="00CB3CE8"/>
    <w:rsid w:val="00CD0818"/>
    <w:rsid w:val="00CD0F2D"/>
    <w:rsid w:val="00D01B2E"/>
    <w:rsid w:val="00D179C0"/>
    <w:rsid w:val="00D23C72"/>
    <w:rsid w:val="00D33292"/>
    <w:rsid w:val="00D367BE"/>
    <w:rsid w:val="00D41224"/>
    <w:rsid w:val="00D43399"/>
    <w:rsid w:val="00D549C6"/>
    <w:rsid w:val="00D948D7"/>
    <w:rsid w:val="00DD6A36"/>
    <w:rsid w:val="00DE58F0"/>
    <w:rsid w:val="00DF30FE"/>
    <w:rsid w:val="00E0137B"/>
    <w:rsid w:val="00E06BE6"/>
    <w:rsid w:val="00E148E5"/>
    <w:rsid w:val="00E1627D"/>
    <w:rsid w:val="00E17F81"/>
    <w:rsid w:val="00E23123"/>
    <w:rsid w:val="00E2788A"/>
    <w:rsid w:val="00E41833"/>
    <w:rsid w:val="00E55594"/>
    <w:rsid w:val="00E568B4"/>
    <w:rsid w:val="00E65D42"/>
    <w:rsid w:val="00E7239F"/>
    <w:rsid w:val="00E92B1C"/>
    <w:rsid w:val="00E976B9"/>
    <w:rsid w:val="00E97862"/>
    <w:rsid w:val="00EA515A"/>
    <w:rsid w:val="00EA64AB"/>
    <w:rsid w:val="00EF50CF"/>
    <w:rsid w:val="00F0072F"/>
    <w:rsid w:val="00F03973"/>
    <w:rsid w:val="00F15523"/>
    <w:rsid w:val="00F240CB"/>
    <w:rsid w:val="00F36E9D"/>
    <w:rsid w:val="00F52865"/>
    <w:rsid w:val="00F71B1E"/>
    <w:rsid w:val="00FF0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0EBD7453-5D00-49AA-9887-2D51CCF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C90"/>
  </w:style>
  <w:style w:type="paragraph" w:styleId="Ttulo3">
    <w:name w:val="heading 3"/>
    <w:basedOn w:val="Normal"/>
    <w:link w:val="Ttulo3Car"/>
    <w:uiPriority w:val="9"/>
    <w:qFormat/>
    <w:rsid w:val="00C02BF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8521C"/>
    <w:pPr>
      <w:spacing w:after="0" w:line="240" w:lineRule="auto"/>
    </w:pPr>
  </w:style>
  <w:style w:type="character" w:customStyle="1" w:styleId="Ttulo3Car">
    <w:name w:val="Título 3 Car"/>
    <w:basedOn w:val="Fuentedeprrafopredeter"/>
    <w:link w:val="Ttulo3"/>
    <w:uiPriority w:val="9"/>
    <w:rsid w:val="00C02BF7"/>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C02BF7"/>
    <w:rPr>
      <w:color w:val="0000FF"/>
      <w:u w:val="single"/>
    </w:rPr>
  </w:style>
  <w:style w:type="character" w:styleId="CitaHTML">
    <w:name w:val="HTML Cite"/>
    <w:basedOn w:val="Fuentedeprrafopredeter"/>
    <w:uiPriority w:val="99"/>
    <w:semiHidden/>
    <w:unhideWhenUsed/>
    <w:rsid w:val="00C02BF7"/>
    <w:rPr>
      <w:i/>
      <w:iCs/>
    </w:rPr>
  </w:style>
  <w:style w:type="character" w:customStyle="1" w:styleId="st">
    <w:name w:val="st"/>
    <w:basedOn w:val="Fuentedeprrafopredeter"/>
    <w:rsid w:val="00C02BF7"/>
  </w:style>
  <w:style w:type="character" w:styleId="nfasis">
    <w:name w:val="Emphasis"/>
    <w:basedOn w:val="Fuentedeprrafopredeter"/>
    <w:uiPriority w:val="20"/>
    <w:qFormat/>
    <w:rsid w:val="00C02BF7"/>
    <w:rPr>
      <w:i/>
      <w:iCs/>
    </w:rPr>
  </w:style>
  <w:style w:type="paragraph" w:styleId="Encabezado">
    <w:name w:val="header"/>
    <w:basedOn w:val="Normal"/>
    <w:link w:val="EncabezadoCar"/>
    <w:uiPriority w:val="99"/>
    <w:unhideWhenUsed/>
    <w:rsid w:val="001560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02E"/>
  </w:style>
  <w:style w:type="paragraph" w:styleId="Piedepgina">
    <w:name w:val="footer"/>
    <w:basedOn w:val="Normal"/>
    <w:link w:val="PiedepginaCar"/>
    <w:uiPriority w:val="99"/>
    <w:unhideWhenUsed/>
    <w:rsid w:val="001560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02E"/>
  </w:style>
  <w:style w:type="paragraph" w:customStyle="1" w:styleId="a">
    <w:basedOn w:val="Normal"/>
    <w:next w:val="Puesto"/>
    <w:link w:val="TtuloCar"/>
    <w:qFormat/>
    <w:rsid w:val="00A05BAC"/>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link w:val="a"/>
    <w:rsid w:val="00A05BAC"/>
    <w:rPr>
      <w:rFonts w:ascii="Arial" w:eastAsia="Times New Roman" w:hAnsi="Arial" w:cs="Times New Roman"/>
      <w:b/>
      <w:sz w:val="24"/>
      <w:szCs w:val="20"/>
      <w:lang w:val="es-ES" w:eastAsia="es-ES"/>
    </w:rPr>
  </w:style>
  <w:style w:type="paragraph" w:styleId="Puesto">
    <w:name w:val="Title"/>
    <w:basedOn w:val="Normal"/>
    <w:next w:val="Normal"/>
    <w:link w:val="PuestoCar"/>
    <w:uiPriority w:val="10"/>
    <w:qFormat/>
    <w:rsid w:val="00A05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05BAC"/>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746125"/>
    <w:pPr>
      <w:ind w:left="720"/>
      <w:contextualSpacing/>
    </w:pPr>
  </w:style>
  <w:style w:type="paragraph" w:styleId="Textonotapie">
    <w:name w:val="footnote text"/>
    <w:basedOn w:val="Normal"/>
    <w:link w:val="TextonotapieCar"/>
    <w:uiPriority w:val="99"/>
    <w:unhideWhenUsed/>
    <w:rsid w:val="00746125"/>
    <w:pPr>
      <w:spacing w:after="0" w:line="240" w:lineRule="auto"/>
    </w:pPr>
    <w:rPr>
      <w:sz w:val="20"/>
      <w:szCs w:val="20"/>
    </w:rPr>
  </w:style>
  <w:style w:type="character" w:customStyle="1" w:styleId="TextonotapieCar">
    <w:name w:val="Texto nota pie Car"/>
    <w:basedOn w:val="Fuentedeprrafopredeter"/>
    <w:link w:val="Textonotapie"/>
    <w:uiPriority w:val="99"/>
    <w:rsid w:val="00746125"/>
    <w:rPr>
      <w:sz w:val="20"/>
      <w:szCs w:val="20"/>
    </w:rPr>
  </w:style>
  <w:style w:type="character" w:styleId="Refdenotaalpie">
    <w:name w:val="footnote reference"/>
    <w:basedOn w:val="Fuentedeprrafopredeter"/>
    <w:uiPriority w:val="99"/>
    <w:semiHidden/>
    <w:unhideWhenUsed/>
    <w:rsid w:val="00746125"/>
    <w:rPr>
      <w:vertAlign w:val="superscript"/>
    </w:rPr>
  </w:style>
  <w:style w:type="paragraph" w:customStyle="1" w:styleId="Body">
    <w:name w:val="Body"/>
    <w:rsid w:val="00C7404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styleId="Textoennegrita">
    <w:name w:val="Strong"/>
    <w:basedOn w:val="Fuentedeprrafopredeter"/>
    <w:uiPriority w:val="22"/>
    <w:qFormat/>
    <w:rsid w:val="00C74048"/>
    <w:rPr>
      <w:b/>
      <w:bCs/>
    </w:rPr>
  </w:style>
  <w:style w:type="paragraph" w:styleId="NormalWeb">
    <w:name w:val="Normal (Web)"/>
    <w:basedOn w:val="Normal"/>
    <w:uiPriority w:val="99"/>
    <w:unhideWhenUsed/>
    <w:rsid w:val="007722A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CD08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2333">
      <w:bodyDiv w:val="1"/>
      <w:marLeft w:val="0"/>
      <w:marRight w:val="0"/>
      <w:marTop w:val="0"/>
      <w:marBottom w:val="0"/>
      <w:divBdr>
        <w:top w:val="none" w:sz="0" w:space="0" w:color="auto"/>
        <w:left w:val="none" w:sz="0" w:space="0" w:color="auto"/>
        <w:bottom w:val="none" w:sz="0" w:space="0" w:color="auto"/>
        <w:right w:val="none" w:sz="0" w:space="0" w:color="auto"/>
      </w:divBdr>
    </w:div>
    <w:div w:id="434599423">
      <w:bodyDiv w:val="1"/>
      <w:marLeft w:val="0"/>
      <w:marRight w:val="0"/>
      <w:marTop w:val="0"/>
      <w:marBottom w:val="0"/>
      <w:divBdr>
        <w:top w:val="none" w:sz="0" w:space="0" w:color="auto"/>
        <w:left w:val="none" w:sz="0" w:space="0" w:color="auto"/>
        <w:bottom w:val="none" w:sz="0" w:space="0" w:color="auto"/>
        <w:right w:val="none" w:sz="0" w:space="0" w:color="auto"/>
      </w:divBdr>
      <w:divsChild>
        <w:div w:id="1201280369">
          <w:marLeft w:val="0"/>
          <w:marRight w:val="0"/>
          <w:marTop w:val="0"/>
          <w:marBottom w:val="0"/>
          <w:divBdr>
            <w:top w:val="none" w:sz="0" w:space="0" w:color="auto"/>
            <w:left w:val="none" w:sz="0" w:space="0" w:color="auto"/>
            <w:bottom w:val="none" w:sz="0" w:space="0" w:color="auto"/>
            <w:right w:val="none" w:sz="0" w:space="0" w:color="auto"/>
          </w:divBdr>
        </w:div>
      </w:divsChild>
    </w:div>
    <w:div w:id="1110006663">
      <w:bodyDiv w:val="1"/>
      <w:marLeft w:val="0"/>
      <w:marRight w:val="0"/>
      <w:marTop w:val="0"/>
      <w:marBottom w:val="0"/>
      <w:divBdr>
        <w:top w:val="none" w:sz="0" w:space="0" w:color="auto"/>
        <w:left w:val="none" w:sz="0" w:space="0" w:color="auto"/>
        <w:bottom w:val="none" w:sz="0" w:space="0" w:color="auto"/>
        <w:right w:val="none" w:sz="0" w:space="0" w:color="auto"/>
      </w:divBdr>
    </w:div>
    <w:div w:id="1598096166">
      <w:bodyDiv w:val="1"/>
      <w:marLeft w:val="0"/>
      <w:marRight w:val="0"/>
      <w:marTop w:val="0"/>
      <w:marBottom w:val="0"/>
      <w:divBdr>
        <w:top w:val="none" w:sz="0" w:space="0" w:color="auto"/>
        <w:left w:val="none" w:sz="0" w:space="0" w:color="auto"/>
        <w:bottom w:val="none" w:sz="0" w:space="0" w:color="auto"/>
        <w:right w:val="none" w:sz="0" w:space="0" w:color="auto"/>
      </w:divBdr>
      <w:divsChild>
        <w:div w:id="391929630">
          <w:marLeft w:val="0"/>
          <w:marRight w:val="0"/>
          <w:marTop w:val="0"/>
          <w:marBottom w:val="0"/>
          <w:divBdr>
            <w:top w:val="none" w:sz="0" w:space="0" w:color="auto"/>
            <w:left w:val="none" w:sz="0" w:space="0" w:color="auto"/>
            <w:bottom w:val="none" w:sz="0" w:space="0" w:color="auto"/>
            <w:right w:val="none" w:sz="0" w:space="0" w:color="auto"/>
          </w:divBdr>
        </w:div>
        <w:div w:id="1791127078">
          <w:marLeft w:val="0"/>
          <w:marRight w:val="0"/>
          <w:marTop w:val="0"/>
          <w:marBottom w:val="0"/>
          <w:divBdr>
            <w:top w:val="none" w:sz="0" w:space="0" w:color="auto"/>
            <w:left w:val="none" w:sz="0" w:space="0" w:color="auto"/>
            <w:bottom w:val="none" w:sz="0" w:space="0" w:color="auto"/>
            <w:right w:val="none" w:sz="0" w:space="0" w:color="auto"/>
          </w:divBdr>
        </w:div>
        <w:div w:id="1841584080">
          <w:marLeft w:val="0"/>
          <w:marRight w:val="0"/>
          <w:marTop w:val="0"/>
          <w:marBottom w:val="0"/>
          <w:divBdr>
            <w:top w:val="none" w:sz="0" w:space="0" w:color="auto"/>
            <w:left w:val="none" w:sz="0" w:space="0" w:color="auto"/>
            <w:bottom w:val="none" w:sz="0" w:space="0" w:color="auto"/>
            <w:right w:val="none" w:sz="0" w:space="0" w:color="auto"/>
          </w:divBdr>
          <w:divsChild>
            <w:div w:id="824588451">
              <w:marLeft w:val="0"/>
              <w:marRight w:val="0"/>
              <w:marTop w:val="0"/>
              <w:marBottom w:val="0"/>
              <w:divBdr>
                <w:top w:val="none" w:sz="0" w:space="0" w:color="auto"/>
                <w:left w:val="none" w:sz="0" w:space="0" w:color="auto"/>
                <w:bottom w:val="none" w:sz="0" w:space="0" w:color="auto"/>
                <w:right w:val="none" w:sz="0" w:space="0" w:color="auto"/>
              </w:divBdr>
              <w:divsChild>
                <w:div w:id="1553544604">
                  <w:marLeft w:val="45"/>
                  <w:marRight w:val="45"/>
                  <w:marTop w:val="15"/>
                  <w:marBottom w:val="0"/>
                  <w:divBdr>
                    <w:top w:val="none" w:sz="0" w:space="0" w:color="auto"/>
                    <w:left w:val="none" w:sz="0" w:space="0" w:color="auto"/>
                    <w:bottom w:val="none" w:sz="0" w:space="0" w:color="auto"/>
                    <w:right w:val="none" w:sz="0" w:space="0" w:color="auto"/>
                  </w:divBdr>
                  <w:divsChild>
                    <w:div w:id="1487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1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8EBE3-1EB3-4079-B842-D7FDC1C4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mgonzalez</dc:creator>
  <cp:lastModifiedBy>Usuario de Windows</cp:lastModifiedBy>
  <cp:revision>2</cp:revision>
  <cp:lastPrinted>2020-02-19T19:19:00Z</cp:lastPrinted>
  <dcterms:created xsi:type="dcterms:W3CDTF">2020-09-23T21:53:00Z</dcterms:created>
  <dcterms:modified xsi:type="dcterms:W3CDTF">2020-09-23T21:53:00Z</dcterms:modified>
</cp:coreProperties>
</file>