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55" w:rsidRPr="00E175E2" w:rsidRDefault="00EE3055" w:rsidP="00E175E2">
      <w:pPr>
        <w:pStyle w:val="Normal1"/>
        <w:spacing w:line="360" w:lineRule="auto"/>
        <w:jc w:val="both"/>
        <w:rPr>
          <w:rFonts w:ascii="Century Gothic" w:hAnsi="Century Gothic" w:cs="Arial"/>
          <w:szCs w:val="24"/>
          <w:lang w:val="es-MX"/>
        </w:rPr>
      </w:pPr>
      <w:r w:rsidRPr="00E175E2">
        <w:rPr>
          <w:rFonts w:ascii="Century Gothic" w:eastAsia="Arial" w:hAnsi="Century Gothic" w:cs="Arial"/>
          <w:b/>
          <w:szCs w:val="24"/>
          <w:lang w:val="es-MX"/>
        </w:rPr>
        <w:t>H. CONGRESO DEL ESTADO</w:t>
      </w:r>
      <w:r w:rsidRPr="00E175E2">
        <w:rPr>
          <w:rFonts w:ascii="Century Gothic" w:eastAsia="Arial" w:hAnsi="Century Gothic" w:cs="Arial"/>
          <w:b/>
          <w:szCs w:val="24"/>
          <w:lang w:val="es-MX"/>
        </w:rPr>
        <w:tab/>
      </w:r>
      <w:r w:rsidRPr="00E175E2">
        <w:rPr>
          <w:rFonts w:ascii="Century Gothic" w:eastAsia="Arial" w:hAnsi="Century Gothic" w:cs="Arial"/>
          <w:b/>
          <w:szCs w:val="24"/>
          <w:lang w:val="es-MX"/>
        </w:rPr>
        <w:tab/>
      </w:r>
      <w:r w:rsidRPr="00E175E2">
        <w:rPr>
          <w:rFonts w:ascii="Century Gothic" w:eastAsia="Arial" w:hAnsi="Century Gothic" w:cs="Arial"/>
          <w:b/>
          <w:szCs w:val="24"/>
          <w:lang w:val="es-MX"/>
        </w:rPr>
        <w:tab/>
      </w:r>
      <w:r w:rsidRPr="00E175E2">
        <w:rPr>
          <w:rFonts w:ascii="Century Gothic" w:eastAsia="Arial" w:hAnsi="Century Gothic" w:cs="Arial"/>
          <w:b/>
          <w:szCs w:val="24"/>
          <w:lang w:val="es-MX"/>
        </w:rPr>
        <w:tab/>
      </w:r>
      <w:r w:rsidRPr="00E175E2">
        <w:rPr>
          <w:rFonts w:ascii="Century Gothic" w:eastAsia="Arial" w:hAnsi="Century Gothic" w:cs="Arial"/>
          <w:b/>
          <w:szCs w:val="24"/>
          <w:lang w:val="es-MX"/>
        </w:rPr>
        <w:tab/>
      </w:r>
    </w:p>
    <w:p w:rsidR="00EE3055" w:rsidRPr="00E175E2" w:rsidRDefault="00EE3055" w:rsidP="00E175E2">
      <w:pPr>
        <w:pStyle w:val="Normal1"/>
        <w:spacing w:line="360" w:lineRule="auto"/>
        <w:jc w:val="both"/>
        <w:rPr>
          <w:rFonts w:ascii="Century Gothic" w:eastAsia="Arial" w:hAnsi="Century Gothic" w:cs="Arial"/>
          <w:b/>
          <w:szCs w:val="24"/>
          <w:lang w:val="es-MX"/>
        </w:rPr>
      </w:pPr>
      <w:r w:rsidRPr="00E175E2">
        <w:rPr>
          <w:rFonts w:ascii="Century Gothic" w:eastAsia="Arial" w:hAnsi="Century Gothic" w:cs="Arial"/>
          <w:b/>
          <w:szCs w:val="24"/>
          <w:lang w:val="es-MX"/>
        </w:rPr>
        <w:t>P R E S E N T E.-</w:t>
      </w:r>
    </w:p>
    <w:p w:rsidR="00EE3055" w:rsidRPr="00E175E2" w:rsidRDefault="00EE3055" w:rsidP="00E175E2">
      <w:pPr>
        <w:pStyle w:val="Normal1"/>
        <w:spacing w:line="360" w:lineRule="auto"/>
        <w:jc w:val="both"/>
        <w:rPr>
          <w:rFonts w:ascii="Century Gothic" w:eastAsia="Arial" w:hAnsi="Century Gothic" w:cs="Arial"/>
          <w:b/>
          <w:szCs w:val="24"/>
          <w:lang w:val="es-MX"/>
        </w:rPr>
      </w:pPr>
    </w:p>
    <w:p w:rsidR="00EE3055" w:rsidRPr="00E175E2" w:rsidRDefault="00140780" w:rsidP="00E175E2">
      <w:pPr>
        <w:pStyle w:val="Normal1"/>
        <w:spacing w:line="360" w:lineRule="auto"/>
        <w:jc w:val="both"/>
        <w:rPr>
          <w:rFonts w:ascii="Century Gothic" w:hAnsi="Century Gothic" w:cs="Arial"/>
          <w:szCs w:val="24"/>
          <w:lang w:val="es-MX"/>
        </w:rPr>
      </w:pPr>
      <w:r w:rsidRPr="00E175E2">
        <w:rPr>
          <w:rFonts w:ascii="Century Gothic" w:eastAsia="Arial" w:hAnsi="Century Gothic" w:cs="Arial"/>
          <w:szCs w:val="24"/>
          <w:lang w:val="es-MX"/>
        </w:rPr>
        <w:t xml:space="preserve">La Comisión de </w:t>
      </w:r>
      <w:r w:rsidR="00EE3055" w:rsidRPr="00E175E2">
        <w:rPr>
          <w:rFonts w:ascii="Century Gothic" w:eastAsia="Arial" w:hAnsi="Century Gothic" w:cs="Arial"/>
          <w:szCs w:val="24"/>
          <w:lang w:val="es-MX"/>
        </w:rPr>
        <w:t xml:space="preserve">Deporte, con fundamento en lo dispuesto por los artículos 64, fracción I, de la Constitución Política del Estado de Chihuahua, 87, 88 y 111 de la Ley Orgánica del Poder Legislativo, así como 80 y 81 del Reglamento Interior y de Prácticas Parlamentarias del Poder Legislativo, ambos del Estado de Chihuahua, somete a la consideración de este Alto Cuerpo Colegiado el presente Dictamen, elaborado en base a los siguientes: </w:t>
      </w:r>
    </w:p>
    <w:p w:rsidR="00EE3055" w:rsidRPr="00E175E2" w:rsidRDefault="00EE3055" w:rsidP="00E175E2">
      <w:pPr>
        <w:pStyle w:val="Normal1"/>
        <w:spacing w:line="360" w:lineRule="auto"/>
        <w:jc w:val="center"/>
        <w:rPr>
          <w:rFonts w:ascii="Century Gothic" w:eastAsia="Arial" w:hAnsi="Century Gothic" w:cs="Arial"/>
          <w:b/>
          <w:szCs w:val="24"/>
          <w:lang w:val="es-MX"/>
        </w:rPr>
      </w:pPr>
    </w:p>
    <w:p w:rsidR="00EE3055" w:rsidRPr="00E175E2" w:rsidRDefault="00EE3055" w:rsidP="00E175E2">
      <w:pPr>
        <w:pStyle w:val="Normal1"/>
        <w:spacing w:line="360" w:lineRule="auto"/>
        <w:jc w:val="center"/>
        <w:rPr>
          <w:rFonts w:ascii="Century Gothic" w:hAnsi="Century Gothic" w:cs="Arial"/>
          <w:szCs w:val="24"/>
          <w:lang w:val="es-MX"/>
        </w:rPr>
      </w:pPr>
      <w:r w:rsidRPr="00E175E2">
        <w:rPr>
          <w:rFonts w:ascii="Century Gothic" w:eastAsia="Arial" w:hAnsi="Century Gothic" w:cs="Arial"/>
          <w:b/>
          <w:szCs w:val="24"/>
          <w:lang w:val="es-MX"/>
        </w:rPr>
        <w:t>ANTECEDENTES</w:t>
      </w:r>
    </w:p>
    <w:p w:rsidR="00EE3055" w:rsidRPr="00E175E2" w:rsidRDefault="00EE3055" w:rsidP="00E175E2">
      <w:pPr>
        <w:pStyle w:val="Normal1"/>
        <w:spacing w:line="360" w:lineRule="auto"/>
        <w:jc w:val="both"/>
        <w:rPr>
          <w:rFonts w:ascii="Century Gothic" w:hAnsi="Century Gothic" w:cs="Arial"/>
          <w:szCs w:val="24"/>
          <w:lang w:val="es-MX"/>
        </w:rPr>
      </w:pPr>
    </w:p>
    <w:p w:rsidR="000561CD" w:rsidRPr="00E175E2" w:rsidRDefault="00EE3055" w:rsidP="00E175E2">
      <w:pPr>
        <w:pStyle w:val="Normal1"/>
        <w:spacing w:line="360" w:lineRule="auto"/>
        <w:jc w:val="both"/>
        <w:rPr>
          <w:rFonts w:ascii="Century Gothic" w:eastAsia="Arial" w:hAnsi="Century Gothic" w:cs="Arial"/>
          <w:szCs w:val="24"/>
          <w:lang w:val="es-MX"/>
        </w:rPr>
      </w:pPr>
      <w:r w:rsidRPr="00E175E2">
        <w:rPr>
          <w:rFonts w:ascii="Century Gothic" w:eastAsia="Arial" w:hAnsi="Century Gothic" w:cs="Arial"/>
          <w:b/>
          <w:szCs w:val="24"/>
          <w:lang w:val="es-MX"/>
        </w:rPr>
        <w:t xml:space="preserve">I.- </w:t>
      </w:r>
      <w:r w:rsidR="003A065F" w:rsidRPr="00E175E2">
        <w:rPr>
          <w:rFonts w:ascii="Century Gothic" w:eastAsia="Arial" w:hAnsi="Century Gothic" w:cs="Arial"/>
          <w:szCs w:val="24"/>
          <w:lang w:val="es-MX"/>
        </w:rPr>
        <w:t>Con fecha</w:t>
      </w:r>
      <w:r w:rsidR="00782DB8" w:rsidRPr="00E175E2">
        <w:rPr>
          <w:rFonts w:ascii="Century Gothic" w:eastAsia="Arial" w:hAnsi="Century Gothic" w:cs="Arial"/>
          <w:szCs w:val="24"/>
          <w:lang w:val="es-MX"/>
        </w:rPr>
        <w:t xml:space="preserve"> </w:t>
      </w:r>
      <w:r w:rsidR="000561CD" w:rsidRPr="00E175E2">
        <w:rPr>
          <w:rFonts w:ascii="Century Gothic" w:eastAsia="Arial" w:hAnsi="Century Gothic" w:cs="Arial"/>
          <w:szCs w:val="24"/>
          <w:lang w:val="es-MX"/>
        </w:rPr>
        <w:t xml:space="preserve">12 de noviembre </w:t>
      </w:r>
      <w:r w:rsidR="00782DB8" w:rsidRPr="00E175E2">
        <w:rPr>
          <w:rFonts w:ascii="Century Gothic" w:eastAsia="Arial" w:hAnsi="Century Gothic" w:cs="Arial"/>
          <w:szCs w:val="24"/>
          <w:lang w:val="es-MX"/>
        </w:rPr>
        <w:t xml:space="preserve">del </w:t>
      </w:r>
      <w:r w:rsidRPr="00E175E2">
        <w:rPr>
          <w:rFonts w:ascii="Century Gothic" w:eastAsia="Arial" w:hAnsi="Century Gothic" w:cs="Arial"/>
          <w:szCs w:val="24"/>
          <w:lang w:val="es-MX"/>
        </w:rPr>
        <w:t>año dos m</w:t>
      </w:r>
      <w:r w:rsidR="00140780" w:rsidRPr="00E175E2">
        <w:rPr>
          <w:rFonts w:ascii="Century Gothic" w:eastAsia="Arial" w:hAnsi="Century Gothic" w:cs="Arial"/>
          <w:szCs w:val="24"/>
          <w:lang w:val="es-MX"/>
        </w:rPr>
        <w:t>il dieciocho</w:t>
      </w:r>
      <w:r w:rsidRPr="00E175E2">
        <w:rPr>
          <w:rFonts w:ascii="Century Gothic" w:eastAsia="Arial" w:hAnsi="Century Gothic" w:cs="Arial"/>
          <w:szCs w:val="24"/>
          <w:lang w:val="es-MX"/>
        </w:rPr>
        <w:t xml:space="preserve">, </w:t>
      </w:r>
      <w:r w:rsidR="000561CD" w:rsidRPr="00E175E2">
        <w:rPr>
          <w:rFonts w:ascii="Century Gothic" w:eastAsia="Arial" w:hAnsi="Century Gothic" w:cs="Arial"/>
          <w:szCs w:val="24"/>
          <w:lang w:val="es-MX"/>
        </w:rPr>
        <w:t xml:space="preserve">la </w:t>
      </w:r>
      <w:r w:rsidR="00140780" w:rsidRPr="00E175E2">
        <w:rPr>
          <w:rFonts w:ascii="Century Gothic" w:eastAsia="Arial" w:hAnsi="Century Gothic" w:cs="Arial"/>
          <w:szCs w:val="24"/>
          <w:lang w:val="es-MX"/>
        </w:rPr>
        <w:t xml:space="preserve"> </w:t>
      </w:r>
      <w:r w:rsidRPr="00E175E2">
        <w:rPr>
          <w:rFonts w:ascii="Century Gothic" w:eastAsia="Arial" w:hAnsi="Century Gothic" w:cs="Arial"/>
          <w:szCs w:val="24"/>
          <w:lang w:val="es-MX"/>
        </w:rPr>
        <w:t>Diputad</w:t>
      </w:r>
      <w:r w:rsidR="000561CD" w:rsidRPr="00E175E2">
        <w:rPr>
          <w:rFonts w:ascii="Century Gothic" w:eastAsia="Arial" w:hAnsi="Century Gothic" w:cs="Arial"/>
          <w:szCs w:val="24"/>
          <w:lang w:val="es-MX"/>
        </w:rPr>
        <w:t>a Lourdes Beatriz Valle Armendáriz,</w:t>
      </w:r>
      <w:r w:rsidR="00782DB8" w:rsidRPr="00E175E2">
        <w:rPr>
          <w:rFonts w:ascii="Century Gothic" w:eastAsia="Arial" w:hAnsi="Century Gothic" w:cs="Arial"/>
          <w:szCs w:val="24"/>
          <w:lang w:val="es-MX"/>
        </w:rPr>
        <w:t xml:space="preserve"> </w:t>
      </w:r>
      <w:r w:rsidR="003A065F" w:rsidRPr="00E175E2">
        <w:rPr>
          <w:rFonts w:ascii="Century Gothic" w:eastAsia="Arial" w:hAnsi="Century Gothic" w:cs="Arial"/>
          <w:szCs w:val="24"/>
          <w:lang w:val="es-MX"/>
        </w:rPr>
        <w:t>integrante</w:t>
      </w:r>
      <w:r w:rsidRPr="00E175E2">
        <w:rPr>
          <w:rFonts w:ascii="Century Gothic" w:eastAsia="Arial" w:hAnsi="Century Gothic" w:cs="Arial"/>
          <w:szCs w:val="24"/>
          <w:lang w:val="es-MX"/>
        </w:rPr>
        <w:t xml:space="preserve"> del Grupo Parlamentario de</w:t>
      </w:r>
      <w:r w:rsidR="000561CD" w:rsidRPr="00E175E2">
        <w:rPr>
          <w:rFonts w:ascii="Century Gothic" w:eastAsia="Arial" w:hAnsi="Century Gothic" w:cs="Arial"/>
          <w:szCs w:val="24"/>
          <w:lang w:val="es-MX"/>
        </w:rPr>
        <w:t xml:space="preserve"> Morena</w:t>
      </w:r>
      <w:r w:rsidR="00782DB8" w:rsidRPr="00E175E2">
        <w:rPr>
          <w:rFonts w:ascii="Century Gothic" w:eastAsia="Arial" w:hAnsi="Century Gothic" w:cs="Arial"/>
          <w:szCs w:val="24"/>
          <w:lang w:val="es-MX"/>
        </w:rPr>
        <w:t>, p</w:t>
      </w:r>
      <w:r w:rsidR="003A065F" w:rsidRPr="00E175E2">
        <w:rPr>
          <w:rFonts w:ascii="Century Gothic" w:eastAsia="Arial" w:hAnsi="Century Gothic" w:cs="Arial"/>
          <w:szCs w:val="24"/>
          <w:lang w:val="es-MX"/>
        </w:rPr>
        <w:t>resentó</w:t>
      </w:r>
      <w:r w:rsidR="00ED3D3E" w:rsidRPr="00E175E2">
        <w:rPr>
          <w:rFonts w:ascii="Century Gothic" w:eastAsia="Arial" w:hAnsi="Century Gothic" w:cs="Arial"/>
          <w:szCs w:val="24"/>
          <w:lang w:val="es-MX"/>
        </w:rPr>
        <w:t xml:space="preserve"> </w:t>
      </w:r>
      <w:r w:rsidR="00A910BA" w:rsidRPr="00E175E2">
        <w:rPr>
          <w:rFonts w:ascii="Century Gothic" w:eastAsia="Arial" w:hAnsi="Century Gothic" w:cs="Arial"/>
          <w:szCs w:val="24"/>
          <w:lang w:val="es-MX"/>
        </w:rPr>
        <w:t>I</w:t>
      </w:r>
      <w:r w:rsidRPr="00E175E2">
        <w:rPr>
          <w:rFonts w:ascii="Century Gothic" w:eastAsia="Arial" w:hAnsi="Century Gothic" w:cs="Arial"/>
          <w:szCs w:val="24"/>
          <w:lang w:val="es-MX"/>
        </w:rPr>
        <w:t xml:space="preserve">niciativa con carácter de </w:t>
      </w:r>
      <w:r w:rsidR="00140780" w:rsidRPr="00E175E2">
        <w:rPr>
          <w:rFonts w:ascii="Century Gothic" w:eastAsia="Arial" w:hAnsi="Century Gothic" w:cs="Arial"/>
          <w:szCs w:val="24"/>
          <w:lang w:val="es-MX"/>
        </w:rPr>
        <w:t>Decreto</w:t>
      </w:r>
      <w:r w:rsidR="003A065F" w:rsidRPr="00E175E2">
        <w:rPr>
          <w:rFonts w:ascii="Century Gothic" w:eastAsia="Arial" w:hAnsi="Century Gothic" w:cs="Arial"/>
          <w:szCs w:val="24"/>
          <w:lang w:val="es-MX"/>
        </w:rPr>
        <w:t xml:space="preserve">, </w:t>
      </w:r>
      <w:r w:rsidR="003645D0" w:rsidRPr="00F21B4E">
        <w:rPr>
          <w:rFonts w:ascii="Century Gothic" w:eastAsia="Arial" w:hAnsi="Century Gothic" w:cs="Arial"/>
          <w:color w:val="auto"/>
          <w:szCs w:val="24"/>
          <w:lang w:val="es-MX"/>
        </w:rPr>
        <w:t>a la que se adhirieron el C. Diputado Francisco Humberto Chávez Herrera</w:t>
      </w:r>
      <w:r w:rsidR="00D9075C" w:rsidRPr="00F21B4E">
        <w:rPr>
          <w:rFonts w:ascii="Century Gothic" w:eastAsia="Arial" w:hAnsi="Century Gothic" w:cs="Arial"/>
          <w:color w:val="auto"/>
          <w:szCs w:val="24"/>
          <w:lang w:val="es-MX"/>
        </w:rPr>
        <w:t>, del P</w:t>
      </w:r>
      <w:r w:rsidR="003645D0" w:rsidRPr="00F21B4E">
        <w:rPr>
          <w:rFonts w:ascii="Century Gothic" w:eastAsia="Arial" w:hAnsi="Century Gothic" w:cs="Arial"/>
          <w:color w:val="auto"/>
          <w:szCs w:val="24"/>
          <w:lang w:val="es-MX"/>
        </w:rPr>
        <w:t xml:space="preserve">artido de Morena, y la C. Diputada Martha Josefina </w:t>
      </w:r>
      <w:r w:rsidR="007D7C31" w:rsidRPr="00F21B4E">
        <w:rPr>
          <w:rFonts w:ascii="Century Gothic" w:eastAsia="Arial" w:hAnsi="Century Gothic" w:cs="Arial"/>
          <w:color w:val="auto"/>
          <w:szCs w:val="24"/>
          <w:lang w:val="es-MX"/>
        </w:rPr>
        <w:t xml:space="preserve">Lemus Gurrola, del </w:t>
      </w:r>
      <w:r w:rsidR="00D9075C" w:rsidRPr="00F21B4E">
        <w:rPr>
          <w:rFonts w:ascii="Century Gothic" w:eastAsia="Arial" w:hAnsi="Century Gothic" w:cs="Arial"/>
          <w:color w:val="auto"/>
          <w:szCs w:val="24"/>
          <w:lang w:val="es-MX"/>
        </w:rPr>
        <w:t>P</w:t>
      </w:r>
      <w:r w:rsidR="007D7C31" w:rsidRPr="00F21B4E">
        <w:rPr>
          <w:rFonts w:ascii="Century Gothic" w:eastAsia="Arial" w:hAnsi="Century Gothic" w:cs="Arial"/>
          <w:color w:val="auto"/>
          <w:szCs w:val="24"/>
          <w:lang w:val="es-MX"/>
        </w:rPr>
        <w:t>artido Encuentro Social,</w:t>
      </w:r>
      <w:r w:rsidR="007D7C31" w:rsidRPr="00E175E2">
        <w:rPr>
          <w:rFonts w:ascii="Century Gothic" w:eastAsia="Arial" w:hAnsi="Century Gothic" w:cs="Arial"/>
          <w:color w:val="FF0000"/>
          <w:szCs w:val="24"/>
          <w:lang w:val="es-MX"/>
        </w:rPr>
        <w:t xml:space="preserve"> </w:t>
      </w:r>
      <w:r w:rsidR="003A065F" w:rsidRPr="00E175E2">
        <w:rPr>
          <w:rFonts w:ascii="Century Gothic" w:eastAsia="Arial" w:hAnsi="Century Gothic" w:cs="Arial"/>
          <w:szCs w:val="24"/>
          <w:lang w:val="es-ES_tradnl"/>
        </w:rPr>
        <w:t xml:space="preserve">a </w:t>
      </w:r>
      <w:r w:rsidR="005A5E75" w:rsidRPr="00E175E2">
        <w:rPr>
          <w:rFonts w:ascii="Century Gothic" w:eastAsia="Arial" w:hAnsi="Century Gothic" w:cs="Arial"/>
          <w:szCs w:val="24"/>
          <w:lang w:val="es-ES_tradnl"/>
        </w:rPr>
        <w:t xml:space="preserve">efecto de </w:t>
      </w:r>
      <w:r w:rsidR="005A5E75" w:rsidRPr="00E175E2">
        <w:rPr>
          <w:rFonts w:ascii="Century Gothic" w:eastAsia="Arial" w:hAnsi="Century Gothic" w:cs="Arial"/>
          <w:szCs w:val="24"/>
          <w:lang w:val="es-MX"/>
        </w:rPr>
        <w:t xml:space="preserve">adicionar </w:t>
      </w:r>
      <w:r w:rsidR="000561CD" w:rsidRPr="00E175E2">
        <w:rPr>
          <w:rFonts w:ascii="Century Gothic" w:eastAsia="Arial" w:hAnsi="Century Gothic" w:cs="Arial"/>
          <w:szCs w:val="24"/>
          <w:lang w:val="es-MX"/>
        </w:rPr>
        <w:t>con un artículo 57 Bis a la Ley Estatal de Educación, con la finalidad de hacer efectiva la educación y promoción del Deporte y la Cultura Física en las escuelas de nivel básico.</w:t>
      </w:r>
    </w:p>
    <w:p w:rsidR="000561CD" w:rsidRPr="00E175E2" w:rsidRDefault="000561CD" w:rsidP="00E175E2">
      <w:pPr>
        <w:pStyle w:val="Normal1"/>
        <w:spacing w:line="360" w:lineRule="auto"/>
        <w:jc w:val="both"/>
        <w:rPr>
          <w:rFonts w:ascii="Century Gothic" w:eastAsia="Arial" w:hAnsi="Century Gothic" w:cs="Arial"/>
          <w:szCs w:val="24"/>
          <w:lang w:val="es-MX"/>
        </w:rPr>
      </w:pPr>
    </w:p>
    <w:p w:rsidR="00EE3055" w:rsidRPr="00E175E2" w:rsidRDefault="00EE3055" w:rsidP="00E175E2">
      <w:pPr>
        <w:pStyle w:val="Normal1"/>
        <w:spacing w:line="360" w:lineRule="auto"/>
        <w:jc w:val="both"/>
        <w:rPr>
          <w:rFonts w:ascii="Century Gothic" w:eastAsia="Arial" w:hAnsi="Century Gothic" w:cs="Arial"/>
          <w:szCs w:val="24"/>
          <w:lang w:val="es-MX"/>
        </w:rPr>
      </w:pPr>
      <w:r w:rsidRPr="00E175E2">
        <w:rPr>
          <w:rFonts w:ascii="Century Gothic" w:eastAsia="Arial" w:hAnsi="Century Gothic" w:cs="Arial"/>
          <w:b/>
          <w:szCs w:val="24"/>
          <w:lang w:val="es-MX"/>
        </w:rPr>
        <w:t xml:space="preserve">II.- </w:t>
      </w:r>
      <w:r w:rsidR="00BF03AA" w:rsidRPr="00E175E2">
        <w:rPr>
          <w:rFonts w:ascii="Century Gothic" w:eastAsia="Arial" w:hAnsi="Century Gothic" w:cs="Arial"/>
          <w:szCs w:val="24"/>
          <w:lang w:val="es-MX"/>
        </w:rPr>
        <w:t>El</w:t>
      </w:r>
      <w:r w:rsidRPr="00E175E2">
        <w:rPr>
          <w:rFonts w:ascii="Century Gothic" w:eastAsia="Arial" w:hAnsi="Century Gothic" w:cs="Arial"/>
          <w:szCs w:val="24"/>
          <w:lang w:val="es-MX"/>
        </w:rPr>
        <w:t xml:space="preserve"> C. President</w:t>
      </w:r>
      <w:r w:rsidR="00BF03AA" w:rsidRPr="00E175E2">
        <w:rPr>
          <w:rFonts w:ascii="Century Gothic" w:eastAsia="Arial" w:hAnsi="Century Gothic" w:cs="Arial"/>
          <w:szCs w:val="24"/>
          <w:lang w:val="es-MX"/>
        </w:rPr>
        <w:t>e</w:t>
      </w:r>
      <w:r w:rsidRPr="00E175E2">
        <w:rPr>
          <w:rFonts w:ascii="Century Gothic" w:eastAsia="Arial" w:hAnsi="Century Gothic" w:cs="Arial"/>
          <w:szCs w:val="24"/>
          <w:lang w:val="es-MX"/>
        </w:rPr>
        <w:t xml:space="preserve"> del H. Congreso del Estado, en uso de las facultades que le confiere el artículo 75, fracción XIII de la Ley Orgánica del Pod</w:t>
      </w:r>
      <w:r w:rsidR="003A065F" w:rsidRPr="00E175E2">
        <w:rPr>
          <w:rFonts w:ascii="Century Gothic" w:eastAsia="Arial" w:hAnsi="Century Gothic" w:cs="Arial"/>
          <w:szCs w:val="24"/>
          <w:lang w:val="es-MX"/>
        </w:rPr>
        <w:t>er Legislativo, el día</w:t>
      </w:r>
      <w:r w:rsidR="007F4CCB" w:rsidRPr="00E175E2">
        <w:rPr>
          <w:rFonts w:ascii="Century Gothic" w:eastAsia="Arial" w:hAnsi="Century Gothic" w:cs="Arial"/>
          <w:szCs w:val="24"/>
          <w:lang w:val="es-MX"/>
        </w:rPr>
        <w:t xml:space="preserve"> </w:t>
      </w:r>
      <w:r w:rsidR="000561CD" w:rsidRPr="00E175E2">
        <w:rPr>
          <w:rFonts w:ascii="Century Gothic" w:eastAsia="Arial" w:hAnsi="Century Gothic" w:cs="Arial"/>
          <w:szCs w:val="24"/>
          <w:lang w:val="es-MX"/>
        </w:rPr>
        <w:t>21</w:t>
      </w:r>
      <w:r w:rsidR="007F4CCB" w:rsidRPr="00E175E2">
        <w:rPr>
          <w:rFonts w:ascii="Century Gothic" w:eastAsia="Arial" w:hAnsi="Century Gothic" w:cs="Arial"/>
          <w:szCs w:val="24"/>
          <w:lang w:val="es-MX"/>
        </w:rPr>
        <w:t xml:space="preserve"> de </w:t>
      </w:r>
      <w:r w:rsidR="000561CD" w:rsidRPr="00E175E2">
        <w:rPr>
          <w:rFonts w:ascii="Century Gothic" w:eastAsia="Arial" w:hAnsi="Century Gothic" w:cs="Arial"/>
          <w:szCs w:val="24"/>
          <w:lang w:val="es-MX"/>
        </w:rPr>
        <w:t xml:space="preserve">noviembre </w:t>
      </w:r>
      <w:r w:rsidRPr="00E175E2">
        <w:rPr>
          <w:rFonts w:ascii="Century Gothic" w:eastAsia="Arial" w:hAnsi="Century Gothic" w:cs="Arial"/>
          <w:szCs w:val="24"/>
          <w:lang w:val="es-MX"/>
        </w:rPr>
        <w:t>del</w:t>
      </w:r>
      <w:r w:rsidR="00BF03AA" w:rsidRPr="00E175E2">
        <w:rPr>
          <w:rFonts w:ascii="Century Gothic" w:eastAsia="Arial" w:hAnsi="Century Gothic" w:cs="Arial"/>
          <w:szCs w:val="24"/>
          <w:lang w:val="es-MX"/>
        </w:rPr>
        <w:t xml:space="preserve"> </w:t>
      </w:r>
      <w:r w:rsidR="00C8072C" w:rsidRPr="00E175E2">
        <w:rPr>
          <w:rFonts w:ascii="Century Gothic" w:eastAsia="Arial" w:hAnsi="Century Gothic" w:cs="Arial"/>
          <w:szCs w:val="24"/>
          <w:lang w:val="es-MX"/>
        </w:rPr>
        <w:t xml:space="preserve">mismo </w:t>
      </w:r>
      <w:r w:rsidR="00BF03AA" w:rsidRPr="00E175E2">
        <w:rPr>
          <w:rFonts w:ascii="Century Gothic" w:eastAsia="Arial" w:hAnsi="Century Gothic" w:cs="Arial"/>
          <w:szCs w:val="24"/>
          <w:lang w:val="es-MX"/>
        </w:rPr>
        <w:t>año</w:t>
      </w:r>
      <w:r w:rsidRPr="00E175E2">
        <w:rPr>
          <w:rFonts w:ascii="Century Gothic" w:eastAsia="Arial" w:hAnsi="Century Gothic" w:cs="Arial"/>
          <w:szCs w:val="24"/>
          <w:lang w:val="es-MX"/>
        </w:rPr>
        <w:t xml:space="preserve">, tuvo a bien turnar a </w:t>
      </w:r>
      <w:r w:rsidR="00472A85" w:rsidRPr="00E175E2">
        <w:rPr>
          <w:rFonts w:ascii="Century Gothic" w:eastAsia="Arial" w:hAnsi="Century Gothic" w:cs="Arial"/>
          <w:szCs w:val="24"/>
          <w:lang w:val="es-MX"/>
        </w:rPr>
        <w:t xml:space="preserve">quienes integran la Comisión </w:t>
      </w:r>
      <w:r w:rsidR="00BF03AA" w:rsidRPr="00E175E2">
        <w:rPr>
          <w:rFonts w:ascii="Century Gothic" w:eastAsia="Arial" w:hAnsi="Century Gothic" w:cs="Arial"/>
          <w:szCs w:val="24"/>
          <w:lang w:val="es-MX"/>
        </w:rPr>
        <w:t xml:space="preserve">de </w:t>
      </w:r>
      <w:r w:rsidRPr="00E175E2">
        <w:rPr>
          <w:rFonts w:ascii="Century Gothic" w:eastAsia="Arial" w:hAnsi="Century Gothic" w:cs="Arial"/>
          <w:szCs w:val="24"/>
          <w:lang w:val="es-MX"/>
        </w:rPr>
        <w:lastRenderedPageBreak/>
        <w:t xml:space="preserve">Deporte la </w:t>
      </w:r>
      <w:r w:rsidR="00F21B4E">
        <w:rPr>
          <w:rFonts w:ascii="Century Gothic" w:eastAsia="Arial" w:hAnsi="Century Gothic" w:cs="Arial"/>
          <w:color w:val="auto"/>
          <w:szCs w:val="24"/>
          <w:lang w:val="es-MX"/>
        </w:rPr>
        <w:t>I</w:t>
      </w:r>
      <w:r w:rsidRPr="00E175E2">
        <w:rPr>
          <w:rFonts w:ascii="Century Gothic" w:eastAsia="Arial" w:hAnsi="Century Gothic" w:cs="Arial"/>
          <w:szCs w:val="24"/>
          <w:lang w:val="es-MX"/>
        </w:rPr>
        <w:t>niciativa de mérito, a e</w:t>
      </w:r>
      <w:r w:rsidR="009A0F2D" w:rsidRPr="00E175E2">
        <w:rPr>
          <w:rFonts w:ascii="Century Gothic" w:eastAsia="Arial" w:hAnsi="Century Gothic" w:cs="Arial"/>
          <w:szCs w:val="24"/>
          <w:lang w:val="es-MX"/>
        </w:rPr>
        <w:t xml:space="preserve">fecto de proceder a su estudio, </w:t>
      </w:r>
      <w:r w:rsidRPr="00E175E2">
        <w:rPr>
          <w:rFonts w:ascii="Century Gothic" w:eastAsia="Arial" w:hAnsi="Century Gothic" w:cs="Arial"/>
          <w:szCs w:val="24"/>
          <w:lang w:val="es-MX"/>
        </w:rPr>
        <w:t xml:space="preserve">análisis y elaboración del correspondiente </w:t>
      </w:r>
      <w:r w:rsidR="00A910BA" w:rsidRPr="00E175E2">
        <w:rPr>
          <w:rFonts w:ascii="Century Gothic" w:eastAsia="Arial" w:hAnsi="Century Gothic" w:cs="Arial"/>
          <w:szCs w:val="24"/>
          <w:lang w:val="es-MX"/>
        </w:rPr>
        <w:t>D</w:t>
      </w:r>
      <w:r w:rsidRPr="00E175E2">
        <w:rPr>
          <w:rFonts w:ascii="Century Gothic" w:eastAsia="Arial" w:hAnsi="Century Gothic" w:cs="Arial"/>
          <w:szCs w:val="24"/>
          <w:lang w:val="es-MX"/>
        </w:rPr>
        <w:t>ictamen.</w:t>
      </w:r>
    </w:p>
    <w:p w:rsidR="00EE3055" w:rsidRPr="00E175E2" w:rsidRDefault="00EE3055" w:rsidP="00E175E2">
      <w:pPr>
        <w:pStyle w:val="Normal1"/>
        <w:spacing w:line="360" w:lineRule="auto"/>
        <w:jc w:val="both"/>
        <w:rPr>
          <w:rFonts w:ascii="Century Gothic" w:eastAsia="Arial" w:hAnsi="Century Gothic" w:cs="Arial"/>
          <w:szCs w:val="24"/>
          <w:lang w:val="es-MX"/>
        </w:rPr>
      </w:pPr>
    </w:p>
    <w:p w:rsidR="00EE3055" w:rsidRPr="00E175E2" w:rsidRDefault="00EE3055" w:rsidP="00E175E2">
      <w:pPr>
        <w:pStyle w:val="Normal1"/>
        <w:spacing w:line="360" w:lineRule="auto"/>
        <w:jc w:val="both"/>
        <w:rPr>
          <w:rFonts w:ascii="Century Gothic" w:eastAsia="Arial" w:hAnsi="Century Gothic" w:cs="Arial"/>
          <w:szCs w:val="24"/>
        </w:rPr>
      </w:pPr>
      <w:r w:rsidRPr="00E175E2">
        <w:rPr>
          <w:rFonts w:ascii="Century Gothic" w:eastAsia="Arial" w:hAnsi="Century Gothic" w:cs="Arial"/>
          <w:b/>
          <w:szCs w:val="24"/>
          <w:lang w:val="es-MX"/>
        </w:rPr>
        <w:t xml:space="preserve">III.- </w:t>
      </w:r>
      <w:r w:rsidRPr="00E175E2">
        <w:rPr>
          <w:rFonts w:ascii="Century Gothic" w:eastAsia="Arial" w:hAnsi="Century Gothic" w:cs="Arial"/>
          <w:szCs w:val="24"/>
          <w:lang w:val="es-MX"/>
        </w:rPr>
        <w:t xml:space="preserve">La exposición de motivos de </w:t>
      </w:r>
      <w:r w:rsidR="00A910BA" w:rsidRPr="00E175E2">
        <w:rPr>
          <w:rFonts w:ascii="Century Gothic" w:eastAsia="Arial" w:hAnsi="Century Gothic" w:cs="Arial"/>
          <w:szCs w:val="24"/>
          <w:lang w:val="es-MX"/>
        </w:rPr>
        <w:t>la I</w:t>
      </w:r>
      <w:r w:rsidRPr="00E175E2">
        <w:rPr>
          <w:rFonts w:ascii="Century Gothic" w:eastAsia="Arial" w:hAnsi="Century Gothic" w:cs="Arial"/>
          <w:szCs w:val="24"/>
          <w:lang w:val="es-MX"/>
        </w:rPr>
        <w:t xml:space="preserve">niciativa en comento, </w:t>
      </w:r>
      <w:r w:rsidRPr="00E175E2">
        <w:rPr>
          <w:rFonts w:ascii="Century Gothic" w:eastAsia="Arial" w:hAnsi="Century Gothic" w:cs="Arial"/>
          <w:szCs w:val="24"/>
        </w:rPr>
        <w:t>se sustenta básicamente en los siguientes argumentos:</w:t>
      </w:r>
    </w:p>
    <w:p w:rsidR="003A065F" w:rsidRPr="00E175E2" w:rsidRDefault="003A065F" w:rsidP="00E175E2">
      <w:pPr>
        <w:pStyle w:val="Normal1"/>
        <w:spacing w:line="360" w:lineRule="auto"/>
        <w:jc w:val="both"/>
        <w:rPr>
          <w:rFonts w:ascii="Century Gothic" w:eastAsia="Arial" w:hAnsi="Century Gothic" w:cs="Arial"/>
          <w:szCs w:val="24"/>
        </w:rPr>
      </w:pPr>
    </w:p>
    <w:p w:rsidR="00071776" w:rsidRPr="00E175E2" w:rsidRDefault="00C353DC" w:rsidP="00E175E2">
      <w:pPr>
        <w:pStyle w:val="Normal1"/>
        <w:spacing w:line="360" w:lineRule="auto"/>
        <w:ind w:left="567" w:right="616"/>
        <w:jc w:val="both"/>
        <w:rPr>
          <w:rFonts w:ascii="Century Gothic" w:hAnsi="Century Gothic" w:cs="Arial"/>
          <w:i/>
          <w:szCs w:val="24"/>
        </w:rPr>
      </w:pPr>
      <w:r w:rsidRPr="00E175E2">
        <w:rPr>
          <w:rFonts w:ascii="Century Gothic" w:eastAsia="Arial" w:hAnsi="Century Gothic" w:cs="Arial"/>
          <w:i/>
          <w:szCs w:val="24"/>
          <w:lang w:val="es-ES_tradnl"/>
        </w:rPr>
        <w:t>“</w:t>
      </w:r>
      <w:r w:rsidR="00071776" w:rsidRPr="00E175E2">
        <w:rPr>
          <w:rFonts w:ascii="Century Gothic" w:hAnsi="Century Gothic" w:cs="Arial"/>
          <w:i/>
          <w:szCs w:val="24"/>
        </w:rPr>
        <w:t>La constitución mexicana reconoce en sus artículos tercero y cuarto los derechos a la educación de calidad y a la cultura física y a la práctica del deporte respectivamente. Además, en este último reconoce la obligación del Estado Mexicano de su promoción, fomento y estimulo, así como del apoyo a la investigación científica para su mejora.</w:t>
      </w:r>
    </w:p>
    <w:p w:rsidR="00071776" w:rsidRPr="00E175E2" w:rsidRDefault="00071776" w:rsidP="00E175E2">
      <w:pPr>
        <w:spacing w:after="0" w:line="360" w:lineRule="auto"/>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 xml:space="preserve">Si bien, el origen etimológico de la palabra deporte alude a significados como «diversión» o «recreación», este es un concepto multívoco que se asocia con distintas actividades físicas y con el término de cultura física. En su concepción más difundida el deporte constituye aquella actividad que desarrollan individuos o grupos como con base en la competencia y los reglamentos preestablecidos, y que involucra un conjunto de conocimientos, ideas, valores y gestos fundamentados en la motricidad del cuerpo, los cuales el individuo adquirirá a lo largo de su vida. </w:t>
      </w:r>
    </w:p>
    <w:p w:rsidR="00071776" w:rsidRPr="00E175E2" w:rsidRDefault="00071776" w:rsidP="00E175E2">
      <w:pPr>
        <w:spacing w:after="0" w:line="360" w:lineRule="auto"/>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 xml:space="preserve">Por otro lado, habrá que diferenciar el deporte de la educación física, en referencia a los procesos pedagógicos dirigidos a la formación de competencias motrices y la consolidación de un estilo de vida saludable fundamentalmente </w:t>
      </w:r>
      <w:r w:rsidRPr="00E175E2">
        <w:rPr>
          <w:rFonts w:ascii="Century Gothic" w:hAnsi="Century Gothic" w:cs="Arial"/>
          <w:i/>
          <w:sz w:val="24"/>
          <w:szCs w:val="24"/>
        </w:rPr>
        <w:lastRenderedPageBreak/>
        <w:t>activo, meta fundamental de la educación física, mientras que la finalidad esencial del deporte es responder a una competición estructurada y que requiere de una formación y recursos específicos y especializados para garantizar el mejoramiento del rendimiento para obtener resultados convergentes con el nivel en que se participa; así como distinguir también dichos términos del de actividad física que adquieren dimensiones mucho más amplias por la diversidad de propiedades y tipos en que se puede diseñar e implementar, pero con una finalidad fundamental: contribuir a la consolidación de estilos de vida saludables en la población con base en las posibilidades de cada contexto, así como de los intereses y necesidades de las comunidades. Los propósitos de la educación física son determinados por los planes educativos vigentes para el sistema educativo nacional bajo la rectoría de la Secretaría de Educación Pública (SEP), mientras que la actividad física y el deporte se manifiestan de distintas maneras y modalidades sin perder la conexión que existe entre la recreación y la actividad física dentro de un marco común que en México se ha denominado: Cultura Física.</w:t>
      </w:r>
    </w:p>
    <w:p w:rsidR="00071776" w:rsidRPr="00E175E2" w:rsidRDefault="00071776" w:rsidP="00E175E2">
      <w:pPr>
        <w:spacing w:after="0" w:line="360" w:lineRule="auto"/>
        <w:ind w:left="567"/>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De la actividad física y del deporte se ha reconocido y documentado, se desprenden innumerables beneficios, entre los que se les atribuyen: contribuir a la disminución de factores de riesgos y mejoras a la salud, así como a la consolidación de identidades nacionales y personales, encauzar las tensiones y canalizar la agresividad, así como alcanzar distintos grados de complejidad en su ejecución.</w:t>
      </w:r>
    </w:p>
    <w:p w:rsidR="00071776" w:rsidRPr="00E175E2" w:rsidRDefault="00071776" w:rsidP="00E175E2">
      <w:pPr>
        <w:spacing w:after="0" w:line="360" w:lineRule="auto"/>
        <w:ind w:left="567"/>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lastRenderedPageBreak/>
        <w:t>Como ha reconocido la Sociología, el deporte es un fenómeno social que ha tenido un avance importante en las últimas dos décadas, y que coadyuva a que exista un grado de armonía en los procesos de integración y socialización de los individuos.</w:t>
      </w:r>
    </w:p>
    <w:p w:rsidR="00071776" w:rsidRPr="00E175E2" w:rsidRDefault="00071776" w:rsidP="00E175E2">
      <w:pPr>
        <w:spacing w:after="0" w:line="360" w:lineRule="auto"/>
        <w:ind w:left="567"/>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Fomentar en los niños la práctica regular del ejercicio y la actividad física, no solo favorece en su salud física, sino que también aporta en las habilidades ejecutivas, cognitivas, y afectivas– actitudinales con lo cual, se impacta en la mejora del rendimiento académico en los estudiantes a corto, mediano y largo plazo.</w:t>
      </w:r>
    </w:p>
    <w:p w:rsidR="00071776" w:rsidRPr="00E175E2" w:rsidRDefault="00071776" w:rsidP="00E175E2">
      <w:pPr>
        <w:spacing w:after="0" w:line="360" w:lineRule="auto"/>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Según la Organización Mundial de la Salud (OMS), las recomendaciones para preescolar hasta educación nivel media superior, se orienta a prom</w:t>
      </w:r>
      <w:r w:rsidR="006957E2" w:rsidRPr="00E175E2">
        <w:rPr>
          <w:rFonts w:ascii="Century Gothic" w:hAnsi="Century Gothic" w:cs="Arial"/>
          <w:i/>
          <w:sz w:val="24"/>
          <w:szCs w:val="24"/>
        </w:rPr>
        <w:t>o</w:t>
      </w:r>
      <w:r w:rsidRPr="00E175E2">
        <w:rPr>
          <w:rFonts w:ascii="Century Gothic" w:hAnsi="Century Gothic" w:cs="Arial"/>
          <w:i/>
          <w:sz w:val="24"/>
          <w:szCs w:val="24"/>
        </w:rPr>
        <w:t>ver en los niños y jóvenes de 5 a 17 años para que practiquen al menos una hora diaria en actividades físicas de intensidad moderada a vigorosa para que impacte en su funcionalidad y reciba los múltiples beneficios previstos en ella. Una adecuada actividad física y deportiva diaria aportará beneficios aún mayores a la salud, al incrementar su desarrollo óseo y muscular, pero ante todo de manera preventiva, favorece la disminución de los principales factores de riesgo: sobrepeso-obesidad, tensión arterial alta, resistencia a la insulina y sedentarismo, los cuales hoy en día se encuentran presentes y cada vez más temprano, en los escolares de la educación básica, con lo cual se evita su progresión crónica y por tanto se evitan múltiples enfermedades.</w:t>
      </w:r>
    </w:p>
    <w:p w:rsidR="00071776" w:rsidRPr="00E175E2" w:rsidRDefault="00071776" w:rsidP="00E175E2">
      <w:pPr>
        <w:spacing w:after="0" w:line="360" w:lineRule="auto"/>
        <w:ind w:left="567"/>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lastRenderedPageBreak/>
        <w:t xml:space="preserve">De acuerdo con el Módulo de Práctica Deportiva y Ejercicio Físico (MOPRADEF) del Instituto Nacional de Estadística y Geografía (INEGI) el nivel de escolaridad se relaciona de forma directa con la participación en la actividad física. A mayor nivel educativo, aumenta el porcentaje de población que declaró realizar práctica físico-deportiva. De la población de 18 y más años que no ha concluido su educación básica la proporción de activos físicamente fue de 27.6%, mientras que la cifra se duplica entre quienes tiene al menos un grado de educación superior (57.6 por ciento). En su reporte MOPRADEF de enero de este año (INEGI, 2018), revelan sus resultados del trayecto 2013 a 2017, donde para mayores de 18 años, se muestra un aparente mantenimiento del 50% como activos y tiende a descender en 2016 y 2017 para hombres, mientras que para mujeres se declaran cifras menores al 40% con una tendencia menor en 2016 y 2017  al 36%, lo cual revela una población adulta fundamentalmente tendiente a ser sedentaria. En este mismo sentido, sobre escolares de educación básica en México, investigadores del Instituto a Medina y colaboradores (2018) informa que para el periodo 2012 - 2016 desde la Encuesta Nacional de Salud (ENSANUT) más del 80% de los niños y 35% de los adolescentes no cumple con las recomendaciones de actividad física, y que durante ese mismo periodo las niñas y escolares de la zona rural mostraron un aumento en la participación en actividades organizadas y deportivas, concluyendo que la prevalencia de actividad física en escolares de la educación básica es baja y que la tendencia no ha mejorado en los últimos seis años, y por lo tanto, se debe de actuar de manera urgente e institucional, con un carácter preventivo al respecto, desde todos los escenarios, donde se pondera el nivel de importancia de la educación </w:t>
      </w:r>
      <w:r w:rsidRPr="00E175E2">
        <w:rPr>
          <w:rFonts w:ascii="Century Gothic" w:hAnsi="Century Gothic" w:cs="Arial"/>
          <w:i/>
          <w:sz w:val="24"/>
          <w:szCs w:val="24"/>
        </w:rPr>
        <w:lastRenderedPageBreak/>
        <w:t xml:space="preserve">básica y particularmente de la contribución de la clase de educación física para ello.  </w:t>
      </w:r>
    </w:p>
    <w:p w:rsidR="00071776" w:rsidRPr="00E175E2" w:rsidRDefault="00071776" w:rsidP="00E175E2">
      <w:pPr>
        <w:spacing w:after="0" w:line="360" w:lineRule="auto"/>
        <w:ind w:left="567"/>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Actualmente, el estudio de la Cultura Física se divide en cinco grandes rubros:</w:t>
      </w: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 xml:space="preserve">1) la educación física, 2) el deporte, 3) el ocio, 4) el tiempo libre y 5) la recreación, que se unen a las ciencias asociadas con la actividad física, de los cuales el primero, es el único que posee un espacio de tiempo formalizado en la educación, a través de la clase de educación física. </w:t>
      </w:r>
    </w:p>
    <w:p w:rsidR="00071776" w:rsidRPr="00E175E2" w:rsidRDefault="00071776" w:rsidP="00E175E2">
      <w:pPr>
        <w:spacing w:after="0" w:line="360" w:lineRule="auto"/>
        <w:ind w:left="567"/>
        <w:jc w:val="both"/>
        <w:rPr>
          <w:rFonts w:ascii="Century Gothic" w:hAnsi="Century Gothic" w:cs="Arial"/>
          <w:i/>
          <w:sz w:val="24"/>
          <w:szCs w:val="24"/>
        </w:rPr>
      </w:pPr>
    </w:p>
    <w:p w:rsidR="00071776" w:rsidRPr="00E175E2" w:rsidRDefault="00071776" w:rsidP="00E175E2">
      <w:pPr>
        <w:spacing w:after="0" w:line="360" w:lineRule="auto"/>
        <w:ind w:left="567"/>
        <w:jc w:val="both"/>
        <w:rPr>
          <w:rFonts w:ascii="Century Gothic" w:hAnsi="Century Gothic" w:cs="Arial"/>
          <w:i/>
          <w:sz w:val="24"/>
          <w:szCs w:val="24"/>
        </w:rPr>
      </w:pPr>
      <w:r w:rsidRPr="00E175E2">
        <w:rPr>
          <w:rFonts w:ascii="Century Gothic" w:hAnsi="Century Gothic" w:cs="Arial"/>
          <w:i/>
          <w:sz w:val="24"/>
          <w:szCs w:val="24"/>
        </w:rPr>
        <w:t>El párrafo adicionado al artículo 4 mediante la reforma constitucional del 12 de octubre de 2011, posibilita que la cultura física y el deporte sean considerados un derecho humano. Como lo establecen las Naciones Unidas:</w:t>
      </w:r>
    </w:p>
    <w:p w:rsidR="00071776" w:rsidRPr="00E175E2" w:rsidRDefault="00071776" w:rsidP="00E175E2">
      <w:pPr>
        <w:spacing w:after="0" w:line="360" w:lineRule="auto"/>
        <w:ind w:left="567"/>
        <w:jc w:val="both"/>
        <w:rPr>
          <w:rFonts w:ascii="Century Gothic" w:hAnsi="Century Gothic" w:cs="Arial"/>
          <w:i/>
          <w:sz w:val="24"/>
          <w:szCs w:val="24"/>
        </w:rPr>
      </w:pPr>
    </w:p>
    <w:p w:rsidR="00071776" w:rsidRPr="00E175E2" w:rsidRDefault="00071776" w:rsidP="00E175E2">
      <w:pPr>
        <w:spacing w:after="0" w:line="360" w:lineRule="auto"/>
        <w:ind w:left="708"/>
        <w:jc w:val="both"/>
        <w:rPr>
          <w:rFonts w:ascii="Century Gothic" w:hAnsi="Century Gothic" w:cs="Arial"/>
          <w:i/>
          <w:sz w:val="24"/>
          <w:szCs w:val="24"/>
        </w:rPr>
      </w:pPr>
      <w:r w:rsidRPr="00E175E2">
        <w:rPr>
          <w:rFonts w:ascii="Century Gothic" w:hAnsi="Century Gothic" w:cs="Arial"/>
          <w:i/>
          <w:sz w:val="24"/>
          <w:szCs w:val="24"/>
        </w:rPr>
        <w:t xml:space="preserve">«Los derechos humanos son derechos inherentes a todos los seres humanos, sin distinción alguna de nacionalidad, lugar de residencia, sexo, origen nacional o étnico, color, religión, lengua, o cualquier otra condición. Todos tenemos los mismos derechos humanos, sin discriminación alguna. Estos derechos son interrelacionados, interdependientes e indivisibles. Los derechos humanos universales están a menudo contemplados en la ley y garantizados por ella, a través de los tratados, el Derecho internacional consuetudinario, los principios generales y otras fuentes del Derecho internacional. El Derecho internacional de los derechos humanos establece las obligaciones que tienen los gobiernos de tomar medidas en determinadas situaciones, o de abstenerse de actuar de </w:t>
      </w:r>
      <w:r w:rsidRPr="00E175E2">
        <w:rPr>
          <w:rFonts w:ascii="Century Gothic" w:hAnsi="Century Gothic" w:cs="Arial"/>
          <w:i/>
          <w:sz w:val="24"/>
          <w:szCs w:val="24"/>
        </w:rPr>
        <w:lastRenderedPageBreak/>
        <w:t>determinada forma en otras, a fin de promover y proteger los derechos humanos y las libertades fundamentales de los individuos o grupos»</w:t>
      </w:r>
    </w:p>
    <w:p w:rsidR="00071776" w:rsidRPr="00E175E2" w:rsidRDefault="00071776" w:rsidP="00E175E2">
      <w:pPr>
        <w:spacing w:after="0" w:line="360" w:lineRule="auto"/>
        <w:ind w:left="708"/>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Además, se ve respaldado oportunamente en el 2015 a través de la Carta Internacional de Educación Física, la Actividad Física y el Deporte (UNESCO, 2015) pone a la educación física, la actividad física y el deporte al servicio del desarrollo humano e insta a todos convertirla en una realidad al alcance de todas las personas, para lo cual proclama su práctica como un Derecho Fundamental para Todos.</w:t>
      </w:r>
    </w:p>
    <w:p w:rsidR="00071776" w:rsidRPr="00E175E2" w:rsidRDefault="00071776" w:rsidP="00E175E2">
      <w:pPr>
        <w:spacing w:after="0" w:line="360" w:lineRule="auto"/>
        <w:ind w:left="709"/>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Para México, el contenido plasmado en el último párrafo del Artículo 4º constitucional, y tomando en consideración que dicho precepto se ubica en el Capítulo I, denominado De los Derechos Humanos y sus Garantías, no hay duda de que el precepto constitucional reconoce un derecho humano.</w:t>
      </w:r>
    </w:p>
    <w:p w:rsidR="00071776" w:rsidRPr="00E175E2" w:rsidRDefault="00071776" w:rsidP="00E175E2">
      <w:pPr>
        <w:spacing w:after="0" w:line="360" w:lineRule="auto"/>
        <w:ind w:left="709"/>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 xml:space="preserve">Desde antes de la reforma mencionada, ya existía un gran interés en garantizar el derecho de las personas el acceso a la práctica de cualquier deporte con infraestructura adecuada, así como de mejorar los niveles de competencia en las diversas disciplinas deportivas. Con la finalidad de implementar políticas nacionales de promoción de la cultura física y el deporte en el ámbito federal, en el año 1988 se creó la Comisión Nacional del Deporte, instancia que se ha modificado a través del tiempo. En la actualidad se ha convertido en un organismo público descentralizado denominado Comisión Nacional de Cultura </w:t>
      </w:r>
      <w:r w:rsidRPr="00E175E2">
        <w:rPr>
          <w:rFonts w:ascii="Century Gothic" w:hAnsi="Century Gothic" w:cs="Arial"/>
          <w:i/>
          <w:sz w:val="24"/>
          <w:szCs w:val="24"/>
        </w:rPr>
        <w:lastRenderedPageBreak/>
        <w:t>Física y Deporte (CONADE), que se encarga de salvaguardar el derecho reconocido en el Artículo 4º constitucional.</w:t>
      </w:r>
    </w:p>
    <w:p w:rsidR="00071776" w:rsidRPr="00E175E2" w:rsidRDefault="00071776" w:rsidP="00E175E2">
      <w:pPr>
        <w:spacing w:after="0" w:line="360" w:lineRule="auto"/>
        <w:ind w:left="709"/>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La evolución legal en la materia transita por la emisión de la Ley General de Cultura Física y Deporte, publicada el 7 de junio de 2013, que reglamenta el derecho a la cultura física y el deporte. En las disposiciones de esta Ley se establece la coordinación de la Administración Pública Federal, con los estados, los municipios y la Ciudad de México, e incluso contempla mecanismos de concertación entre los sectores social y privado.</w:t>
      </w:r>
    </w:p>
    <w:p w:rsidR="00071776" w:rsidRPr="00E175E2" w:rsidRDefault="00071776" w:rsidP="00E175E2">
      <w:pPr>
        <w:spacing w:after="0" w:line="360" w:lineRule="auto"/>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Todos los programas y líneas de acción que se han implementado en la materia buscan y proponen soluciones, cuya finalidad es lograr un mayor grado de impacto  y consciencia de los diferentes sectores poblacionales sobre la importancia que tiene la educación física y la actividad física y, de este modo, contribuir a expandir los hábitos y estilos de vida saludables en la ciudadanía.</w:t>
      </w:r>
    </w:p>
    <w:p w:rsidR="00071776" w:rsidRPr="00E175E2" w:rsidRDefault="00071776" w:rsidP="00E175E2">
      <w:pPr>
        <w:spacing w:after="0" w:line="360" w:lineRule="auto"/>
        <w:ind w:left="709"/>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En este sentido, además de las acciones que realiza la Comisión Nacional de Cultura Física y Deporte con el fin de fomentar la práctica del deporte social; existen labores focalizadas que resultan necesarias, por ejemplo, en el ámbito escolar se han establecido compromisos con la Secretaria de Educación Pública (SEP) con el fin de procurar una mayor atención a la población infantil.</w:t>
      </w:r>
    </w:p>
    <w:p w:rsidR="00071776" w:rsidRPr="00E175E2" w:rsidRDefault="00071776" w:rsidP="00E175E2">
      <w:pPr>
        <w:spacing w:after="0" w:line="360" w:lineRule="auto"/>
        <w:ind w:left="709"/>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 xml:space="preserve">Es en el campo de la Educación donde encontramos el mayor potencial para que la política pública pueda incidir en la conformación de hábitos saludables </w:t>
      </w:r>
      <w:r w:rsidRPr="00E175E2">
        <w:rPr>
          <w:rFonts w:ascii="Century Gothic" w:hAnsi="Century Gothic" w:cs="Arial"/>
          <w:i/>
          <w:sz w:val="24"/>
          <w:szCs w:val="24"/>
        </w:rPr>
        <w:lastRenderedPageBreak/>
        <w:t>de activación física y nutrición, entre otros, para lo cual es fundamentalmente a partir de la impartición de la clase de educación física escolarizada, así como de programas de deporte social y formativo en las comunidades.</w:t>
      </w:r>
    </w:p>
    <w:p w:rsidR="00071776" w:rsidRPr="00E175E2" w:rsidRDefault="00071776" w:rsidP="00E175E2">
      <w:pPr>
        <w:spacing w:after="0" w:line="360" w:lineRule="auto"/>
        <w:ind w:left="709"/>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Desde este grupo parlamentario consideramos que la inversión en deporte y educación física como elementos claves de la Cultura Física, no solamente es una inversión necesaria sino segura, en el sentido de que la influencia positiva permea en distintas áreas de la vida y, aunque no constituyen una solución final, sirven para coadyuvar de manera directa o indirecta en problemáticas muy diversas como pueden ser las problemáticas relacionadas a la salud, como el sedentarismo, la obesidad, la diabetes, la hipertensión arterial y el síndrome metabólico; la criminalidad y seguridad pública; o inclusive en cuestiones como la convivencia sana, la retirada o distanciamientos de los vicios y consumo de sustancias no permitidas como sobre la incidencia de embarazos en adolescentes, entre muchas otras problemáticas sociales que hoy aquejan a nuestra sociedad.</w:t>
      </w:r>
    </w:p>
    <w:p w:rsidR="00071776" w:rsidRPr="00E175E2" w:rsidRDefault="00071776" w:rsidP="00E175E2">
      <w:pPr>
        <w:spacing w:after="0" w:line="360" w:lineRule="auto"/>
        <w:jc w:val="both"/>
        <w:rPr>
          <w:rFonts w:ascii="Century Gothic" w:hAnsi="Century Gothic" w:cs="Arial"/>
          <w:i/>
          <w:sz w:val="24"/>
          <w:szCs w:val="24"/>
        </w:rPr>
      </w:pPr>
    </w:p>
    <w:p w:rsidR="00071776"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t>Hay una gran preocupación por que la población pueda tener acceso sencillo y óptimo a la realización de actividad física planificada y adecuada a sus necesidades. El respeto a este derecho fundamental no solo conlleva el mejoramiento de la calidad de vida del ser humano, sino que también fomenta una cultura de la salud y promueve una sana convivencia.</w:t>
      </w:r>
    </w:p>
    <w:p w:rsidR="00071776" w:rsidRPr="00E175E2" w:rsidRDefault="00071776" w:rsidP="00E175E2">
      <w:pPr>
        <w:spacing w:after="0" w:line="360" w:lineRule="auto"/>
        <w:ind w:left="709"/>
        <w:jc w:val="both"/>
        <w:rPr>
          <w:rFonts w:ascii="Century Gothic" w:hAnsi="Century Gothic" w:cs="Arial"/>
          <w:i/>
          <w:sz w:val="24"/>
          <w:szCs w:val="24"/>
        </w:rPr>
      </w:pPr>
    </w:p>
    <w:p w:rsidR="00EE3055" w:rsidRPr="00E175E2" w:rsidRDefault="00071776" w:rsidP="00E175E2">
      <w:pPr>
        <w:spacing w:after="0" w:line="360" w:lineRule="auto"/>
        <w:ind w:left="709"/>
        <w:jc w:val="both"/>
        <w:rPr>
          <w:rFonts w:ascii="Century Gothic" w:hAnsi="Century Gothic" w:cs="Arial"/>
          <w:i/>
          <w:sz w:val="24"/>
          <w:szCs w:val="24"/>
        </w:rPr>
      </w:pPr>
      <w:r w:rsidRPr="00E175E2">
        <w:rPr>
          <w:rFonts w:ascii="Century Gothic" w:hAnsi="Century Gothic" w:cs="Arial"/>
          <w:i/>
          <w:sz w:val="24"/>
          <w:szCs w:val="24"/>
        </w:rPr>
        <w:lastRenderedPageBreak/>
        <w:t>Es por ello que planteamos la presente propuesta para reformar la Ley de Educación, a fin de hacer efectiva la Educación Física de Calidad y la promoción del Deporte y la Cultura Física en las escuelas de nivel básico con la implementación de tiempos de práctica definidos conforme a las recomendaciones de organizaciones nacionales e internacionales para brindar oportunidad conforme a los enfoques preventivos y con idoneidad como medios de intervención para la salud de la comunidad Chihuahuense.”</w:t>
      </w:r>
    </w:p>
    <w:p w:rsidR="00071776" w:rsidRPr="00E175E2" w:rsidRDefault="00071776" w:rsidP="00E175E2">
      <w:pPr>
        <w:spacing w:after="0" w:line="360" w:lineRule="auto"/>
        <w:jc w:val="both"/>
        <w:rPr>
          <w:rFonts w:ascii="Century Gothic" w:eastAsia="Arial" w:hAnsi="Century Gothic" w:cs="Arial"/>
          <w:i/>
          <w:sz w:val="24"/>
          <w:szCs w:val="24"/>
        </w:rPr>
      </w:pPr>
    </w:p>
    <w:p w:rsidR="00EE3055" w:rsidRPr="00E175E2" w:rsidRDefault="00EE3055" w:rsidP="00E175E2">
      <w:pPr>
        <w:pStyle w:val="Normal1"/>
        <w:spacing w:line="360" w:lineRule="auto"/>
        <w:jc w:val="both"/>
        <w:rPr>
          <w:rFonts w:ascii="Century Gothic" w:eastAsia="Arial" w:hAnsi="Century Gothic" w:cs="Arial"/>
          <w:szCs w:val="24"/>
          <w:lang w:val="es-MX"/>
        </w:rPr>
      </w:pPr>
      <w:r w:rsidRPr="00E175E2">
        <w:rPr>
          <w:rFonts w:ascii="Century Gothic" w:eastAsia="Arial" w:hAnsi="Century Gothic" w:cs="Arial"/>
          <w:b/>
          <w:szCs w:val="24"/>
          <w:lang w:val="es-MX"/>
        </w:rPr>
        <w:t>IV.-</w:t>
      </w:r>
      <w:r w:rsidRPr="00E175E2">
        <w:rPr>
          <w:rFonts w:ascii="Century Gothic" w:eastAsia="Arial" w:hAnsi="Century Gothic" w:cs="Arial"/>
          <w:szCs w:val="24"/>
          <w:lang w:val="es-MX"/>
        </w:rPr>
        <w:t xml:space="preserve"> Ahora bien, al entr</w:t>
      </w:r>
      <w:r w:rsidR="003A065F" w:rsidRPr="00E175E2">
        <w:rPr>
          <w:rFonts w:ascii="Century Gothic" w:eastAsia="Arial" w:hAnsi="Century Gothic" w:cs="Arial"/>
          <w:szCs w:val="24"/>
          <w:lang w:val="es-MX"/>
        </w:rPr>
        <w:t xml:space="preserve">ar al estudio y análisis de la </w:t>
      </w:r>
      <w:r w:rsidR="00A910BA" w:rsidRPr="00E175E2">
        <w:rPr>
          <w:rFonts w:ascii="Century Gothic" w:eastAsia="Arial" w:hAnsi="Century Gothic" w:cs="Arial"/>
          <w:szCs w:val="24"/>
          <w:lang w:val="es-MX"/>
        </w:rPr>
        <w:t>I</w:t>
      </w:r>
      <w:r w:rsidRPr="00E175E2">
        <w:rPr>
          <w:rFonts w:ascii="Century Gothic" w:eastAsia="Arial" w:hAnsi="Century Gothic" w:cs="Arial"/>
          <w:szCs w:val="24"/>
          <w:lang w:val="es-MX"/>
        </w:rPr>
        <w:t>niciativa en comento, qu</w:t>
      </w:r>
      <w:r w:rsidR="0036527C" w:rsidRPr="00E175E2">
        <w:rPr>
          <w:rFonts w:ascii="Century Gothic" w:eastAsia="Arial" w:hAnsi="Century Gothic" w:cs="Arial"/>
          <w:szCs w:val="24"/>
          <w:lang w:val="es-MX"/>
        </w:rPr>
        <w:t xml:space="preserve">ienes integramos la Comisión de </w:t>
      </w:r>
      <w:r w:rsidRPr="00E175E2">
        <w:rPr>
          <w:rFonts w:ascii="Century Gothic" w:eastAsia="Arial" w:hAnsi="Century Gothic" w:cs="Arial"/>
          <w:szCs w:val="24"/>
          <w:lang w:val="es-MX"/>
        </w:rPr>
        <w:t>Deporte, formulamos las siguientes:</w:t>
      </w:r>
    </w:p>
    <w:p w:rsidR="00EE3055" w:rsidRPr="00E175E2" w:rsidRDefault="00EE3055" w:rsidP="00E175E2">
      <w:pPr>
        <w:pStyle w:val="Normal1"/>
        <w:spacing w:line="360" w:lineRule="auto"/>
        <w:jc w:val="both"/>
        <w:rPr>
          <w:rFonts w:ascii="Century Gothic" w:eastAsia="Arial" w:hAnsi="Century Gothic" w:cs="Arial"/>
          <w:szCs w:val="24"/>
          <w:lang w:val="es-MX"/>
        </w:rPr>
      </w:pPr>
    </w:p>
    <w:p w:rsidR="00EE3055" w:rsidRPr="00E175E2" w:rsidRDefault="00EE3055" w:rsidP="00E175E2">
      <w:pPr>
        <w:pStyle w:val="Normal1"/>
        <w:spacing w:line="360" w:lineRule="auto"/>
        <w:jc w:val="center"/>
        <w:rPr>
          <w:rFonts w:ascii="Century Gothic" w:eastAsia="Arial" w:hAnsi="Century Gothic" w:cs="Arial"/>
          <w:b/>
          <w:szCs w:val="24"/>
          <w:lang w:val="es-MX"/>
        </w:rPr>
      </w:pPr>
      <w:r w:rsidRPr="00E175E2">
        <w:rPr>
          <w:rFonts w:ascii="Century Gothic" w:eastAsia="Arial" w:hAnsi="Century Gothic" w:cs="Arial"/>
          <w:b/>
          <w:szCs w:val="24"/>
          <w:lang w:val="es-MX"/>
        </w:rPr>
        <w:t>CONSIDERACIONES</w:t>
      </w:r>
    </w:p>
    <w:p w:rsidR="00AA74C7" w:rsidRPr="00E175E2" w:rsidRDefault="00AA74C7" w:rsidP="00E175E2">
      <w:pPr>
        <w:pStyle w:val="Normal1"/>
        <w:spacing w:line="360" w:lineRule="auto"/>
        <w:jc w:val="both"/>
        <w:rPr>
          <w:rFonts w:ascii="Century Gothic" w:eastAsia="Arial" w:hAnsi="Century Gothic" w:cs="Arial"/>
          <w:szCs w:val="24"/>
          <w:lang w:val="es-MX"/>
        </w:rPr>
      </w:pPr>
    </w:p>
    <w:p w:rsidR="00EE3055" w:rsidRPr="00E175E2" w:rsidRDefault="00EE3055" w:rsidP="00E175E2">
      <w:pPr>
        <w:pStyle w:val="Normal1"/>
        <w:spacing w:line="360" w:lineRule="auto"/>
        <w:jc w:val="both"/>
        <w:rPr>
          <w:rFonts w:ascii="Century Gothic" w:eastAsia="Arial" w:hAnsi="Century Gothic" w:cs="Arial"/>
          <w:szCs w:val="24"/>
          <w:lang w:val="es-MX"/>
        </w:rPr>
      </w:pPr>
      <w:r w:rsidRPr="00E175E2">
        <w:rPr>
          <w:rFonts w:ascii="Century Gothic" w:eastAsia="Arial" w:hAnsi="Century Gothic" w:cs="Arial"/>
          <w:b/>
          <w:szCs w:val="24"/>
          <w:lang w:val="es-MX"/>
        </w:rPr>
        <w:t>I.-</w:t>
      </w:r>
      <w:r w:rsidRPr="00E175E2">
        <w:rPr>
          <w:rFonts w:ascii="Century Gothic" w:eastAsia="Arial" w:hAnsi="Century Gothic" w:cs="Arial"/>
          <w:szCs w:val="24"/>
          <w:lang w:val="es-MX"/>
        </w:rPr>
        <w:t xml:space="preserve"> Al analizar las facultades competenciales</w:t>
      </w:r>
      <w:r w:rsidR="00E175E2">
        <w:rPr>
          <w:rFonts w:ascii="Century Gothic" w:eastAsia="Arial" w:hAnsi="Century Gothic" w:cs="Arial"/>
          <w:szCs w:val="24"/>
          <w:lang w:val="es-MX"/>
        </w:rPr>
        <w:t xml:space="preserve"> de este Alto Cuerpo Colegiado, </w:t>
      </w:r>
      <w:r w:rsidRPr="00E175E2">
        <w:rPr>
          <w:rFonts w:ascii="Century Gothic" w:eastAsia="Arial" w:hAnsi="Century Gothic" w:cs="Arial"/>
          <w:szCs w:val="24"/>
          <w:lang w:val="es-MX"/>
        </w:rPr>
        <w:t>no encontramos impedimento alguno para conocer del presente asunto.</w:t>
      </w:r>
    </w:p>
    <w:p w:rsidR="00EE3055" w:rsidRPr="00E175E2" w:rsidRDefault="00EE3055" w:rsidP="00E175E2">
      <w:pPr>
        <w:pStyle w:val="Normal1"/>
        <w:spacing w:line="360" w:lineRule="auto"/>
        <w:jc w:val="both"/>
        <w:rPr>
          <w:rFonts w:ascii="Century Gothic" w:eastAsia="Arial" w:hAnsi="Century Gothic" w:cs="Arial"/>
          <w:szCs w:val="24"/>
          <w:lang w:val="es-MX"/>
        </w:rPr>
      </w:pPr>
    </w:p>
    <w:p w:rsidR="00BB4F42" w:rsidRPr="00E175E2" w:rsidRDefault="00EE3055" w:rsidP="00E175E2">
      <w:pPr>
        <w:pStyle w:val="Normal1"/>
        <w:spacing w:line="360" w:lineRule="auto"/>
        <w:jc w:val="both"/>
        <w:rPr>
          <w:rFonts w:ascii="Century Gothic" w:eastAsia="Arial" w:hAnsi="Century Gothic" w:cs="Arial"/>
          <w:bCs/>
          <w:szCs w:val="24"/>
        </w:rPr>
      </w:pPr>
      <w:r w:rsidRPr="00E175E2">
        <w:rPr>
          <w:rFonts w:ascii="Century Gothic" w:eastAsia="Arial" w:hAnsi="Century Gothic" w:cs="Arial"/>
          <w:b/>
          <w:szCs w:val="24"/>
          <w:lang w:val="es-MX"/>
        </w:rPr>
        <w:t>II.-</w:t>
      </w:r>
      <w:r w:rsidR="007D06D3" w:rsidRPr="00E175E2">
        <w:rPr>
          <w:rFonts w:ascii="Century Gothic" w:eastAsia="Arial" w:hAnsi="Century Gothic" w:cs="Arial"/>
          <w:b/>
          <w:szCs w:val="24"/>
          <w:lang w:val="es-MX"/>
        </w:rPr>
        <w:t xml:space="preserve"> </w:t>
      </w:r>
      <w:r w:rsidRPr="00E175E2">
        <w:rPr>
          <w:rFonts w:ascii="Century Gothic" w:eastAsia="Arial" w:hAnsi="Century Gothic" w:cs="Arial"/>
          <w:szCs w:val="24"/>
          <w:lang w:val="es-MX"/>
        </w:rPr>
        <w:t xml:space="preserve">La </w:t>
      </w:r>
      <w:r w:rsidR="00A910BA" w:rsidRPr="00E175E2">
        <w:rPr>
          <w:rFonts w:ascii="Century Gothic" w:eastAsia="Arial" w:hAnsi="Century Gothic" w:cs="Arial"/>
          <w:szCs w:val="24"/>
          <w:lang w:val="es-MX"/>
        </w:rPr>
        <w:t>I</w:t>
      </w:r>
      <w:r w:rsidRPr="00E175E2">
        <w:rPr>
          <w:rFonts w:ascii="Century Gothic" w:eastAsia="Arial" w:hAnsi="Century Gothic" w:cs="Arial"/>
          <w:szCs w:val="24"/>
          <w:lang w:val="es-MX"/>
        </w:rPr>
        <w:t xml:space="preserve">niciativa de antecedentes, </w:t>
      </w:r>
      <w:r w:rsidRPr="00E175E2">
        <w:rPr>
          <w:rFonts w:ascii="Century Gothic" w:eastAsia="Arial" w:hAnsi="Century Gothic" w:cs="Arial"/>
          <w:bCs/>
          <w:szCs w:val="24"/>
        </w:rPr>
        <w:t xml:space="preserve">pretende básicamente que </w:t>
      </w:r>
      <w:r w:rsidR="000803DB" w:rsidRPr="00E175E2">
        <w:rPr>
          <w:rFonts w:ascii="Century Gothic" w:eastAsia="Arial" w:hAnsi="Century Gothic" w:cs="Arial"/>
          <w:bCs/>
          <w:szCs w:val="24"/>
        </w:rPr>
        <w:t xml:space="preserve">se le dé efectividad a la práctica del Deporte y la Cultura Física; tomando en cuenta que el </w:t>
      </w:r>
      <w:r w:rsidR="00BB4F42" w:rsidRPr="00E175E2">
        <w:rPr>
          <w:rFonts w:ascii="Century Gothic" w:eastAsia="Arial" w:hAnsi="Century Gothic" w:cs="Arial"/>
          <w:bCs/>
          <w:szCs w:val="24"/>
        </w:rPr>
        <w:t>deporte es un fenómeno social que</w:t>
      </w:r>
      <w:r w:rsidR="00BB4F42" w:rsidRPr="00F21B4E">
        <w:rPr>
          <w:rFonts w:ascii="Century Gothic" w:eastAsia="Arial" w:hAnsi="Century Gothic" w:cs="Arial"/>
          <w:bCs/>
          <w:color w:val="auto"/>
          <w:szCs w:val="24"/>
        </w:rPr>
        <w:t xml:space="preserve"> </w:t>
      </w:r>
      <w:r w:rsidR="00E175E2" w:rsidRPr="00F21B4E">
        <w:rPr>
          <w:rFonts w:ascii="Century Gothic" w:eastAsia="Arial" w:hAnsi="Century Gothic" w:cs="Arial"/>
          <w:bCs/>
          <w:color w:val="auto"/>
          <w:szCs w:val="24"/>
        </w:rPr>
        <w:t>influye</w:t>
      </w:r>
      <w:r w:rsidR="00BB4F42" w:rsidRPr="00F21B4E">
        <w:rPr>
          <w:rFonts w:ascii="Century Gothic" w:eastAsia="Arial" w:hAnsi="Century Gothic" w:cs="Arial"/>
          <w:bCs/>
          <w:color w:val="auto"/>
          <w:szCs w:val="24"/>
        </w:rPr>
        <w:t xml:space="preserve"> </w:t>
      </w:r>
      <w:r w:rsidR="00BB4F42" w:rsidRPr="00E175E2">
        <w:rPr>
          <w:rFonts w:ascii="Century Gothic" w:eastAsia="Arial" w:hAnsi="Century Gothic" w:cs="Arial"/>
          <w:bCs/>
          <w:szCs w:val="24"/>
        </w:rPr>
        <w:t xml:space="preserve">en gran medida </w:t>
      </w:r>
      <w:r w:rsidR="00E175E2">
        <w:rPr>
          <w:rFonts w:ascii="Century Gothic" w:eastAsia="Arial" w:hAnsi="Century Gothic" w:cs="Arial"/>
          <w:bCs/>
          <w:szCs w:val="24"/>
        </w:rPr>
        <w:t>en</w:t>
      </w:r>
      <w:r w:rsidR="00E175E2" w:rsidRPr="00F21B4E">
        <w:rPr>
          <w:rFonts w:ascii="Century Gothic" w:eastAsia="Arial" w:hAnsi="Century Gothic" w:cs="Arial"/>
          <w:bCs/>
          <w:color w:val="auto"/>
          <w:szCs w:val="24"/>
        </w:rPr>
        <w:t xml:space="preserve"> </w:t>
      </w:r>
      <w:r w:rsidR="00BB4F42" w:rsidRPr="00F21B4E">
        <w:rPr>
          <w:rFonts w:ascii="Century Gothic" w:eastAsia="Arial" w:hAnsi="Century Gothic" w:cs="Arial"/>
          <w:bCs/>
          <w:color w:val="auto"/>
          <w:szCs w:val="24"/>
        </w:rPr>
        <w:t xml:space="preserve">la </w:t>
      </w:r>
      <w:r w:rsidR="00BB4F42" w:rsidRPr="00E175E2">
        <w:rPr>
          <w:rFonts w:ascii="Century Gothic" w:eastAsia="Arial" w:hAnsi="Century Gothic" w:cs="Arial"/>
          <w:bCs/>
          <w:szCs w:val="24"/>
        </w:rPr>
        <w:t xml:space="preserve">calidad de vida, ya que la práctica de actividad física está relacionada </w:t>
      </w:r>
      <w:r w:rsidR="00C93119" w:rsidRPr="00E175E2">
        <w:rPr>
          <w:rFonts w:ascii="Century Gothic" w:eastAsia="Arial" w:hAnsi="Century Gothic" w:cs="Arial"/>
          <w:bCs/>
          <w:szCs w:val="24"/>
        </w:rPr>
        <w:t>positivamente con la salud física y mental.</w:t>
      </w:r>
    </w:p>
    <w:p w:rsidR="00C93119" w:rsidRPr="00E175E2" w:rsidRDefault="00C93119" w:rsidP="00E175E2">
      <w:pPr>
        <w:pStyle w:val="Normal1"/>
        <w:spacing w:line="360" w:lineRule="auto"/>
        <w:jc w:val="both"/>
        <w:rPr>
          <w:rFonts w:ascii="Century Gothic" w:eastAsia="Arial" w:hAnsi="Century Gothic" w:cs="Arial"/>
          <w:bCs/>
          <w:szCs w:val="24"/>
        </w:rPr>
      </w:pPr>
    </w:p>
    <w:p w:rsidR="00DB5C06" w:rsidRPr="00E175E2" w:rsidRDefault="00DB5C06" w:rsidP="00E175E2">
      <w:pPr>
        <w:pStyle w:val="Normal1"/>
        <w:spacing w:line="360" w:lineRule="auto"/>
        <w:jc w:val="both"/>
        <w:rPr>
          <w:rFonts w:ascii="Century Gothic" w:eastAsia="Arial" w:hAnsi="Century Gothic" w:cs="Arial"/>
          <w:bCs/>
          <w:szCs w:val="24"/>
          <w:lang w:val="es-MX"/>
        </w:rPr>
      </w:pPr>
      <w:r w:rsidRPr="00E175E2">
        <w:rPr>
          <w:rFonts w:ascii="Century Gothic" w:eastAsia="Arial" w:hAnsi="Century Gothic" w:cs="Arial"/>
          <w:b/>
          <w:bCs/>
          <w:szCs w:val="24"/>
        </w:rPr>
        <w:t>III.-</w:t>
      </w:r>
      <w:r w:rsidRPr="00E175E2">
        <w:rPr>
          <w:rFonts w:ascii="Century Gothic" w:eastAsia="Arial" w:hAnsi="Century Gothic" w:cs="Arial"/>
          <w:bCs/>
          <w:szCs w:val="24"/>
        </w:rPr>
        <w:t xml:space="preserve"> </w:t>
      </w:r>
      <w:r w:rsidRPr="00E175E2">
        <w:rPr>
          <w:rFonts w:ascii="Century Gothic" w:eastAsia="Arial" w:hAnsi="Century Gothic" w:cs="Arial"/>
          <w:bCs/>
          <w:szCs w:val="24"/>
          <w:lang w:val="es-MX"/>
        </w:rPr>
        <w:t xml:space="preserve">Efectivamente, como bien lo menciona la </w:t>
      </w:r>
      <w:r w:rsidR="00D9075C" w:rsidRPr="00F21B4E">
        <w:rPr>
          <w:rFonts w:ascii="Century Gothic" w:eastAsia="Arial" w:hAnsi="Century Gothic" w:cs="Arial"/>
          <w:bCs/>
          <w:color w:val="auto"/>
          <w:szCs w:val="24"/>
          <w:lang w:val="es-MX"/>
        </w:rPr>
        <w:t>I</w:t>
      </w:r>
      <w:r w:rsidRPr="00E175E2">
        <w:rPr>
          <w:rFonts w:ascii="Century Gothic" w:eastAsia="Arial" w:hAnsi="Century Gothic" w:cs="Arial"/>
          <w:bCs/>
          <w:szCs w:val="24"/>
          <w:lang w:val="es-MX"/>
        </w:rPr>
        <w:t>niciadora, a partir de la carta de la UNESCO de 1978, se reconoce el derecho de acceso a la actividad física de toda persona, ya sea través d</w:t>
      </w:r>
      <w:r w:rsidR="00AB0599">
        <w:rPr>
          <w:rFonts w:ascii="Century Gothic" w:eastAsia="Arial" w:hAnsi="Century Gothic" w:cs="Arial"/>
          <w:bCs/>
          <w:szCs w:val="24"/>
          <w:lang w:val="es-MX"/>
        </w:rPr>
        <w:t>e la escuela, club u asociación</w:t>
      </w:r>
      <w:r w:rsidR="00AB0599" w:rsidRPr="00AB0599">
        <w:rPr>
          <w:rFonts w:ascii="Century Gothic" w:eastAsia="Arial" w:hAnsi="Century Gothic" w:cs="Arial"/>
          <w:bCs/>
          <w:color w:val="00B050"/>
          <w:szCs w:val="24"/>
          <w:lang w:val="es-MX"/>
        </w:rPr>
        <w:t xml:space="preserve">, </w:t>
      </w:r>
      <w:r w:rsidR="00AB0599" w:rsidRPr="00F21B4E">
        <w:rPr>
          <w:rFonts w:ascii="Century Gothic" w:eastAsia="Arial" w:hAnsi="Century Gothic" w:cs="Arial"/>
          <w:bCs/>
          <w:color w:val="auto"/>
          <w:szCs w:val="24"/>
          <w:lang w:val="es-MX"/>
        </w:rPr>
        <w:t>h</w:t>
      </w:r>
      <w:r w:rsidRPr="00E175E2">
        <w:rPr>
          <w:rFonts w:ascii="Century Gothic" w:eastAsia="Arial" w:hAnsi="Century Gothic" w:cs="Arial"/>
          <w:bCs/>
          <w:szCs w:val="24"/>
          <w:lang w:val="es-MX"/>
        </w:rPr>
        <w:t xml:space="preserve">aciendo referencia a la </w:t>
      </w:r>
      <w:r w:rsidRPr="00E175E2">
        <w:rPr>
          <w:rFonts w:ascii="Century Gothic" w:eastAsia="Arial" w:hAnsi="Century Gothic" w:cs="Arial"/>
          <w:bCs/>
          <w:szCs w:val="24"/>
          <w:lang w:val="es-MX"/>
        </w:rPr>
        <w:lastRenderedPageBreak/>
        <w:t>obligación por parte de los países a permitir el acceso a la educación física y al deporte</w:t>
      </w:r>
      <w:r w:rsidR="00CF6B5A" w:rsidRPr="00CF6B5A">
        <w:rPr>
          <w:rFonts w:ascii="Century Gothic" w:eastAsia="Arial" w:hAnsi="Century Gothic" w:cs="Arial"/>
          <w:bCs/>
          <w:color w:val="00B050"/>
          <w:szCs w:val="24"/>
          <w:lang w:val="es-MX"/>
        </w:rPr>
        <w:t>,</w:t>
      </w:r>
      <w:r w:rsidRPr="00E175E2">
        <w:rPr>
          <w:rFonts w:ascii="Century Gothic" w:eastAsia="Arial" w:hAnsi="Century Gothic" w:cs="Arial"/>
          <w:bCs/>
          <w:szCs w:val="24"/>
          <w:lang w:val="es-MX"/>
        </w:rPr>
        <w:t xml:space="preserve"> incluso como parte de los programas globales de educación,</w:t>
      </w:r>
      <w:r w:rsidRPr="00F21B4E">
        <w:rPr>
          <w:rFonts w:ascii="Century Gothic" w:eastAsia="Arial" w:hAnsi="Century Gothic" w:cs="Arial"/>
          <w:bCs/>
          <w:color w:val="auto"/>
          <w:szCs w:val="24"/>
          <w:lang w:val="es-MX"/>
        </w:rPr>
        <w:t xml:space="preserve"> </w:t>
      </w:r>
      <w:r w:rsidR="00A71320" w:rsidRPr="00F21B4E">
        <w:rPr>
          <w:rFonts w:ascii="Century Gothic" w:eastAsia="Arial" w:hAnsi="Century Gothic" w:cs="Arial"/>
          <w:bCs/>
          <w:color w:val="auto"/>
          <w:szCs w:val="24"/>
          <w:lang w:val="es-MX"/>
        </w:rPr>
        <w:t>como</w:t>
      </w:r>
      <w:r w:rsidRPr="00F21B4E">
        <w:rPr>
          <w:rFonts w:ascii="Century Gothic" w:eastAsia="Arial" w:hAnsi="Century Gothic" w:cs="Arial"/>
          <w:bCs/>
          <w:color w:val="auto"/>
          <w:szCs w:val="24"/>
          <w:lang w:val="es-MX"/>
        </w:rPr>
        <w:t xml:space="preserve"> </w:t>
      </w:r>
      <w:r w:rsidRPr="00E175E2">
        <w:rPr>
          <w:rFonts w:ascii="Century Gothic" w:eastAsia="Arial" w:hAnsi="Century Gothic" w:cs="Arial"/>
          <w:bCs/>
          <w:szCs w:val="24"/>
          <w:lang w:val="es-MX"/>
        </w:rPr>
        <w:t>lo refiere en sus artículos primero y segundo.</w:t>
      </w:r>
    </w:p>
    <w:p w:rsidR="00DB5C06" w:rsidRPr="00E175E2" w:rsidRDefault="00DB5C06" w:rsidP="00E175E2">
      <w:pPr>
        <w:pStyle w:val="Normal1"/>
        <w:spacing w:line="360" w:lineRule="auto"/>
        <w:jc w:val="both"/>
        <w:rPr>
          <w:rFonts w:ascii="Century Gothic" w:eastAsia="Arial" w:hAnsi="Century Gothic" w:cs="Arial"/>
          <w:bCs/>
          <w:szCs w:val="24"/>
          <w:lang w:val="es-MX"/>
        </w:rPr>
      </w:pPr>
    </w:p>
    <w:p w:rsidR="00DB5C06" w:rsidRPr="00E175E2" w:rsidRDefault="00DB5C06" w:rsidP="00E175E2">
      <w:pPr>
        <w:pStyle w:val="Normal1"/>
        <w:spacing w:line="360" w:lineRule="auto"/>
        <w:jc w:val="both"/>
        <w:rPr>
          <w:rFonts w:ascii="Century Gothic" w:eastAsia="Arial" w:hAnsi="Century Gothic" w:cs="Arial"/>
          <w:bCs/>
          <w:szCs w:val="24"/>
        </w:rPr>
      </w:pPr>
      <w:r w:rsidRPr="00E175E2">
        <w:rPr>
          <w:rFonts w:ascii="Century Gothic" w:eastAsia="Arial" w:hAnsi="Century Gothic" w:cs="Arial"/>
          <w:bCs/>
          <w:szCs w:val="24"/>
        </w:rPr>
        <w:t xml:space="preserve">Es de puntualizar que, para instaurar estilos de vida saludables y poder ser capaces de mantenerlos en la vida adulta, éstos deben de adquirirse en edades tempranas, fundamentalmente en el contexto del </w:t>
      </w:r>
      <w:r w:rsidR="00A71320" w:rsidRPr="00F21B4E">
        <w:rPr>
          <w:rFonts w:ascii="Century Gothic" w:eastAsia="Arial" w:hAnsi="Century Gothic" w:cs="Arial"/>
          <w:bCs/>
          <w:color w:val="auto"/>
          <w:szCs w:val="24"/>
        </w:rPr>
        <w:t>D</w:t>
      </w:r>
      <w:r w:rsidRPr="00E175E2">
        <w:rPr>
          <w:rFonts w:ascii="Century Gothic" w:eastAsia="Arial" w:hAnsi="Century Gothic" w:cs="Arial"/>
          <w:bCs/>
          <w:szCs w:val="24"/>
        </w:rPr>
        <w:t xml:space="preserve">eporte </w:t>
      </w:r>
      <w:r w:rsidR="00A71320" w:rsidRPr="00F21B4E">
        <w:rPr>
          <w:rFonts w:ascii="Century Gothic" w:eastAsia="Arial" w:hAnsi="Century Gothic" w:cs="Arial"/>
          <w:bCs/>
          <w:color w:val="auto"/>
          <w:szCs w:val="24"/>
        </w:rPr>
        <w:t>E</w:t>
      </w:r>
      <w:r w:rsidRPr="00E175E2">
        <w:rPr>
          <w:rFonts w:ascii="Century Gothic" w:eastAsia="Arial" w:hAnsi="Century Gothic" w:cs="Arial"/>
          <w:bCs/>
          <w:szCs w:val="24"/>
        </w:rPr>
        <w:t>scolar, sin embargo, cada vez es menor el espacio que se le concede en la currícula escolar.</w:t>
      </w:r>
    </w:p>
    <w:p w:rsidR="00DB5C06" w:rsidRPr="00E175E2" w:rsidRDefault="00DB5C06" w:rsidP="00E175E2">
      <w:pPr>
        <w:pStyle w:val="Normal1"/>
        <w:spacing w:line="360" w:lineRule="auto"/>
        <w:jc w:val="both"/>
        <w:rPr>
          <w:rFonts w:ascii="Century Gothic" w:eastAsia="Arial" w:hAnsi="Century Gothic" w:cs="Arial"/>
          <w:bCs/>
          <w:szCs w:val="24"/>
        </w:rPr>
      </w:pPr>
    </w:p>
    <w:p w:rsidR="00DB5C06" w:rsidRPr="00E175E2" w:rsidRDefault="00E023A8" w:rsidP="00E175E2">
      <w:pPr>
        <w:pStyle w:val="Normal1"/>
        <w:spacing w:line="360" w:lineRule="auto"/>
        <w:jc w:val="both"/>
        <w:rPr>
          <w:rFonts w:ascii="Century Gothic" w:eastAsia="Arial" w:hAnsi="Century Gothic" w:cs="Arial"/>
          <w:bCs/>
          <w:szCs w:val="24"/>
        </w:rPr>
      </w:pPr>
      <w:r w:rsidRPr="00E175E2">
        <w:rPr>
          <w:rFonts w:ascii="Century Gothic" w:eastAsia="Arial" w:hAnsi="Century Gothic" w:cs="Arial"/>
          <w:b/>
          <w:bCs/>
          <w:szCs w:val="24"/>
        </w:rPr>
        <w:t>IV.-</w:t>
      </w:r>
      <w:r w:rsidRPr="00E175E2">
        <w:rPr>
          <w:rFonts w:ascii="Century Gothic" w:eastAsia="Arial" w:hAnsi="Century Gothic" w:cs="Arial"/>
          <w:bCs/>
          <w:szCs w:val="24"/>
        </w:rPr>
        <w:t xml:space="preserve"> </w:t>
      </w:r>
      <w:r w:rsidR="00DB5C06" w:rsidRPr="00E175E2">
        <w:rPr>
          <w:rFonts w:ascii="Century Gothic" w:eastAsia="Arial" w:hAnsi="Century Gothic" w:cs="Arial"/>
          <w:bCs/>
          <w:szCs w:val="24"/>
        </w:rPr>
        <w:t xml:space="preserve">Por otro lado, </w:t>
      </w:r>
      <w:r w:rsidR="008479CB" w:rsidRPr="00E175E2">
        <w:rPr>
          <w:rFonts w:ascii="Century Gothic" w:eastAsia="Arial" w:hAnsi="Century Gothic" w:cs="Arial"/>
          <w:bCs/>
          <w:szCs w:val="24"/>
        </w:rPr>
        <w:t xml:space="preserve">es alarmante en incremento en </w:t>
      </w:r>
      <w:r w:rsidR="00DB5C06" w:rsidRPr="00E175E2">
        <w:rPr>
          <w:rFonts w:ascii="Century Gothic" w:eastAsia="Arial" w:hAnsi="Century Gothic" w:cs="Arial"/>
          <w:bCs/>
          <w:szCs w:val="24"/>
        </w:rPr>
        <w:t xml:space="preserve">el índice de obesidad que sufren los niños y jóvenes en nuestra Entidad, estando íntimamente relacionado con enfermedades como la diabetes mellitus o infartos a temprana edad de su vida. </w:t>
      </w:r>
    </w:p>
    <w:p w:rsidR="00DB5C06" w:rsidRPr="00E175E2" w:rsidRDefault="00DB5C06" w:rsidP="00E175E2">
      <w:pPr>
        <w:pStyle w:val="Normal1"/>
        <w:spacing w:line="360" w:lineRule="auto"/>
        <w:jc w:val="both"/>
        <w:rPr>
          <w:rFonts w:ascii="Century Gothic" w:eastAsia="Arial" w:hAnsi="Century Gothic" w:cs="Arial"/>
          <w:bCs/>
          <w:szCs w:val="24"/>
        </w:rPr>
      </w:pPr>
    </w:p>
    <w:p w:rsidR="00DB5C06" w:rsidRPr="00E175E2" w:rsidRDefault="00DB5C06" w:rsidP="00E175E2">
      <w:pPr>
        <w:pStyle w:val="Normal1"/>
        <w:spacing w:line="360" w:lineRule="auto"/>
        <w:jc w:val="both"/>
        <w:rPr>
          <w:rFonts w:ascii="Century Gothic" w:eastAsia="Arial" w:hAnsi="Century Gothic" w:cs="Arial"/>
          <w:bCs/>
          <w:szCs w:val="24"/>
        </w:rPr>
      </w:pPr>
      <w:r w:rsidRPr="00E175E2">
        <w:rPr>
          <w:rFonts w:ascii="Century Gothic" w:eastAsia="Arial" w:hAnsi="Century Gothic" w:cs="Arial"/>
          <w:bCs/>
          <w:szCs w:val="24"/>
        </w:rPr>
        <w:t>Es evidente la necesidad de incentivar la cultura del deporte entre la población estudiantil, y es de vital importancia que sea impartida con la frecuencia debida, para que los menores desarrollen el gusto por el deporte y dejen de lado el sedentarismo cada vez más cotidiano.</w:t>
      </w:r>
    </w:p>
    <w:p w:rsidR="00DB5C06" w:rsidRPr="00E175E2" w:rsidRDefault="00DB5C06" w:rsidP="00E175E2">
      <w:pPr>
        <w:pStyle w:val="Normal1"/>
        <w:spacing w:line="360" w:lineRule="auto"/>
        <w:jc w:val="both"/>
        <w:rPr>
          <w:rFonts w:ascii="Century Gothic" w:eastAsia="Arial" w:hAnsi="Century Gothic" w:cs="Arial"/>
          <w:bCs/>
          <w:szCs w:val="24"/>
        </w:rPr>
      </w:pPr>
    </w:p>
    <w:p w:rsidR="002858EE" w:rsidRPr="00E175E2" w:rsidRDefault="002858EE" w:rsidP="00E175E2">
      <w:pPr>
        <w:pStyle w:val="Normal1"/>
        <w:spacing w:line="360" w:lineRule="auto"/>
        <w:jc w:val="both"/>
        <w:rPr>
          <w:rFonts w:ascii="Century Gothic" w:eastAsia="Arial" w:hAnsi="Century Gothic" w:cs="Arial"/>
          <w:bCs/>
          <w:szCs w:val="24"/>
        </w:rPr>
      </w:pPr>
      <w:r w:rsidRPr="00E175E2">
        <w:rPr>
          <w:rFonts w:ascii="Century Gothic" w:eastAsia="Arial" w:hAnsi="Century Gothic" w:cs="Arial"/>
          <w:bCs/>
          <w:szCs w:val="24"/>
          <w:lang w:val="es-MX"/>
        </w:rPr>
        <w:t>Ahora bien, p</w:t>
      </w:r>
      <w:r w:rsidRPr="00E175E2">
        <w:rPr>
          <w:rFonts w:ascii="Century Gothic" w:eastAsia="Arial" w:hAnsi="Century Gothic" w:cs="Arial"/>
          <w:bCs/>
          <w:szCs w:val="24"/>
        </w:rPr>
        <w:t>ara que la práctica deportiva ejerza los efectos positivos, ésta debe ser continuada, no es suficiente una práctica ocasional para obtener sus beneficios, como son el desarrollo de las aptitudes físicas, intelectuales y morales para el crecimiento integral del ser humano.</w:t>
      </w:r>
    </w:p>
    <w:p w:rsidR="002858EE" w:rsidRPr="00E175E2" w:rsidRDefault="002858EE" w:rsidP="00E175E2">
      <w:pPr>
        <w:pStyle w:val="Normal1"/>
        <w:spacing w:line="360" w:lineRule="auto"/>
        <w:jc w:val="both"/>
        <w:rPr>
          <w:rFonts w:ascii="Century Gothic" w:eastAsia="Arial" w:hAnsi="Century Gothic" w:cs="Arial"/>
          <w:b/>
          <w:szCs w:val="24"/>
        </w:rPr>
      </w:pPr>
    </w:p>
    <w:p w:rsidR="007A3BE6" w:rsidRPr="00F21B4E" w:rsidRDefault="00EE3055" w:rsidP="00E175E2">
      <w:pPr>
        <w:pStyle w:val="Normal1"/>
        <w:spacing w:line="360" w:lineRule="auto"/>
        <w:jc w:val="both"/>
        <w:rPr>
          <w:rFonts w:ascii="Century Gothic" w:eastAsia="Arial" w:hAnsi="Century Gothic" w:cs="Arial"/>
          <w:color w:val="auto"/>
          <w:szCs w:val="24"/>
          <w:lang w:val="es-MX"/>
        </w:rPr>
      </w:pPr>
      <w:r w:rsidRPr="00E175E2">
        <w:rPr>
          <w:rFonts w:ascii="Century Gothic" w:eastAsia="Arial" w:hAnsi="Century Gothic" w:cs="Arial"/>
          <w:b/>
          <w:szCs w:val="24"/>
        </w:rPr>
        <w:lastRenderedPageBreak/>
        <w:t>V</w:t>
      </w:r>
      <w:r w:rsidRPr="00E175E2">
        <w:rPr>
          <w:rFonts w:ascii="Century Gothic" w:eastAsia="Arial" w:hAnsi="Century Gothic" w:cs="Arial"/>
          <w:b/>
          <w:szCs w:val="24"/>
          <w:lang w:val="es-MX"/>
        </w:rPr>
        <w:t>.-</w:t>
      </w:r>
      <w:r w:rsidR="006A024B" w:rsidRPr="00E175E2">
        <w:rPr>
          <w:rFonts w:ascii="Century Gothic" w:eastAsia="Arial" w:hAnsi="Century Gothic" w:cs="Arial"/>
          <w:b/>
          <w:szCs w:val="24"/>
          <w:lang w:val="es-MX"/>
        </w:rPr>
        <w:t xml:space="preserve"> </w:t>
      </w:r>
      <w:r w:rsidR="00CC525E" w:rsidRPr="00E175E2">
        <w:rPr>
          <w:rFonts w:ascii="Century Gothic" w:eastAsia="Arial" w:hAnsi="Century Gothic" w:cs="Arial"/>
          <w:szCs w:val="24"/>
          <w:lang w:val="es-MX"/>
        </w:rPr>
        <w:t xml:space="preserve">En virtud de todo lo antes señalado, </w:t>
      </w:r>
      <w:r w:rsidR="000E3762" w:rsidRPr="00E175E2">
        <w:rPr>
          <w:rFonts w:ascii="Century Gothic" w:eastAsia="Arial" w:hAnsi="Century Gothic" w:cs="Arial"/>
          <w:szCs w:val="24"/>
          <w:lang w:val="es-MX"/>
        </w:rPr>
        <w:t xml:space="preserve">este </w:t>
      </w:r>
      <w:r w:rsidR="00CC525E" w:rsidRPr="00E175E2">
        <w:rPr>
          <w:rFonts w:ascii="Century Gothic" w:eastAsia="Arial" w:hAnsi="Century Gothic" w:cs="Arial"/>
          <w:szCs w:val="24"/>
          <w:lang w:val="es-MX"/>
        </w:rPr>
        <w:t>ó</w:t>
      </w:r>
      <w:r w:rsidR="000E3762" w:rsidRPr="00E175E2">
        <w:rPr>
          <w:rFonts w:ascii="Century Gothic" w:eastAsia="Arial" w:hAnsi="Century Gothic" w:cs="Arial"/>
          <w:szCs w:val="24"/>
          <w:lang w:val="es-MX"/>
        </w:rPr>
        <w:t xml:space="preserve">rgano </w:t>
      </w:r>
      <w:r w:rsidR="00CC525E" w:rsidRPr="00E175E2">
        <w:rPr>
          <w:rFonts w:ascii="Century Gothic" w:eastAsia="Arial" w:hAnsi="Century Gothic" w:cs="Arial"/>
          <w:szCs w:val="24"/>
          <w:lang w:val="es-MX"/>
        </w:rPr>
        <w:t>d</w:t>
      </w:r>
      <w:r w:rsidR="000E3762" w:rsidRPr="00E175E2">
        <w:rPr>
          <w:rFonts w:ascii="Century Gothic" w:eastAsia="Arial" w:hAnsi="Century Gothic" w:cs="Arial"/>
          <w:szCs w:val="24"/>
          <w:lang w:val="es-MX"/>
        </w:rPr>
        <w:t>ictaminador considera oportuna y viable la</w:t>
      </w:r>
      <w:r w:rsidR="000E3762" w:rsidRPr="00F21B4E">
        <w:rPr>
          <w:rFonts w:ascii="Century Gothic" w:eastAsia="Arial" w:hAnsi="Century Gothic" w:cs="Arial"/>
          <w:color w:val="auto"/>
          <w:szCs w:val="24"/>
          <w:lang w:val="es-MX"/>
        </w:rPr>
        <w:t xml:space="preserve"> </w:t>
      </w:r>
      <w:r w:rsidR="00022765" w:rsidRPr="00F21B4E">
        <w:rPr>
          <w:rFonts w:ascii="Century Gothic" w:eastAsia="Arial" w:hAnsi="Century Gothic" w:cs="Arial"/>
          <w:color w:val="auto"/>
          <w:szCs w:val="24"/>
          <w:lang w:val="es-MX"/>
        </w:rPr>
        <w:t>I</w:t>
      </w:r>
      <w:r w:rsidR="000E3762" w:rsidRPr="00F21B4E">
        <w:rPr>
          <w:rFonts w:ascii="Century Gothic" w:eastAsia="Arial" w:hAnsi="Century Gothic" w:cs="Arial"/>
          <w:color w:val="auto"/>
          <w:szCs w:val="24"/>
          <w:lang w:val="es-MX"/>
        </w:rPr>
        <w:t xml:space="preserve">niciativa que motiva el presente documento, </w:t>
      </w:r>
      <w:r w:rsidR="00C67845" w:rsidRPr="00F21B4E">
        <w:rPr>
          <w:rFonts w:ascii="Century Gothic" w:eastAsia="Arial" w:hAnsi="Century Gothic" w:cs="Arial"/>
          <w:color w:val="auto"/>
          <w:szCs w:val="24"/>
          <w:lang w:val="es-MX"/>
        </w:rPr>
        <w:t>por tratarse de una reforma que</w:t>
      </w:r>
      <w:r w:rsidR="004B1593" w:rsidRPr="00F21B4E">
        <w:rPr>
          <w:rFonts w:ascii="Century Gothic" w:eastAsia="Arial" w:hAnsi="Century Gothic" w:cs="Arial"/>
          <w:color w:val="auto"/>
          <w:szCs w:val="24"/>
          <w:lang w:val="es-MX"/>
        </w:rPr>
        <w:t xml:space="preserve"> va en aras de </w:t>
      </w:r>
      <w:r w:rsidR="003A4F5E" w:rsidRPr="00F21B4E">
        <w:rPr>
          <w:rFonts w:ascii="Century Gothic" w:eastAsia="Arial" w:hAnsi="Century Gothic" w:cs="Arial"/>
          <w:color w:val="auto"/>
          <w:szCs w:val="24"/>
          <w:lang w:val="es-MX"/>
        </w:rPr>
        <w:t xml:space="preserve">enriquecer el ordenamiento aplicable, a efecto de </w:t>
      </w:r>
      <w:r w:rsidR="004416AD" w:rsidRPr="00F21B4E">
        <w:rPr>
          <w:rFonts w:ascii="Century Gothic" w:eastAsia="Arial" w:hAnsi="Century Gothic" w:cs="Arial"/>
          <w:color w:val="auto"/>
          <w:szCs w:val="24"/>
          <w:lang w:val="es-MX"/>
        </w:rPr>
        <w:t xml:space="preserve">fomentar el </w:t>
      </w:r>
      <w:r w:rsidR="00961642" w:rsidRPr="00F21B4E">
        <w:rPr>
          <w:rFonts w:ascii="Century Gothic" w:eastAsia="Arial" w:hAnsi="Century Gothic" w:cs="Arial"/>
          <w:color w:val="auto"/>
          <w:szCs w:val="24"/>
          <w:lang w:val="es-MX"/>
        </w:rPr>
        <w:t>D</w:t>
      </w:r>
      <w:r w:rsidR="004416AD" w:rsidRPr="00F21B4E">
        <w:rPr>
          <w:rFonts w:ascii="Century Gothic" w:eastAsia="Arial" w:hAnsi="Century Gothic" w:cs="Arial"/>
          <w:color w:val="auto"/>
          <w:szCs w:val="24"/>
          <w:lang w:val="es-MX"/>
        </w:rPr>
        <w:t xml:space="preserve">eporte y la </w:t>
      </w:r>
      <w:r w:rsidR="00961642" w:rsidRPr="00F21B4E">
        <w:rPr>
          <w:rFonts w:ascii="Century Gothic" w:eastAsia="Arial" w:hAnsi="Century Gothic" w:cs="Arial"/>
          <w:color w:val="auto"/>
          <w:szCs w:val="24"/>
          <w:lang w:val="es-MX"/>
        </w:rPr>
        <w:t>C</w:t>
      </w:r>
      <w:r w:rsidR="004416AD" w:rsidRPr="00F21B4E">
        <w:rPr>
          <w:rFonts w:ascii="Century Gothic" w:eastAsia="Arial" w:hAnsi="Century Gothic" w:cs="Arial"/>
          <w:color w:val="auto"/>
          <w:szCs w:val="24"/>
          <w:lang w:val="es-MX"/>
        </w:rPr>
        <w:t>ultura</w:t>
      </w:r>
      <w:r w:rsidR="00022765" w:rsidRPr="00F21B4E">
        <w:rPr>
          <w:rFonts w:ascii="Century Gothic" w:eastAsia="Arial" w:hAnsi="Century Gothic" w:cs="Arial"/>
          <w:color w:val="auto"/>
          <w:szCs w:val="24"/>
          <w:lang w:val="es-MX"/>
        </w:rPr>
        <w:t xml:space="preserve"> </w:t>
      </w:r>
      <w:r w:rsidR="00961642" w:rsidRPr="00F21B4E">
        <w:rPr>
          <w:rFonts w:ascii="Century Gothic" w:eastAsia="Arial" w:hAnsi="Century Gothic" w:cs="Arial"/>
          <w:color w:val="auto"/>
          <w:szCs w:val="24"/>
          <w:lang w:val="es-MX"/>
        </w:rPr>
        <w:t>F</w:t>
      </w:r>
      <w:r w:rsidR="00022765" w:rsidRPr="00F21B4E">
        <w:rPr>
          <w:rFonts w:ascii="Century Gothic" w:eastAsia="Arial" w:hAnsi="Century Gothic" w:cs="Arial"/>
          <w:color w:val="auto"/>
          <w:szCs w:val="24"/>
          <w:lang w:val="es-MX"/>
        </w:rPr>
        <w:t xml:space="preserve">ísica en la </w:t>
      </w:r>
      <w:r w:rsidR="00961642" w:rsidRPr="00F21B4E">
        <w:rPr>
          <w:rFonts w:ascii="Century Gothic" w:eastAsia="Arial" w:hAnsi="Century Gothic" w:cs="Arial"/>
          <w:color w:val="auto"/>
          <w:szCs w:val="24"/>
          <w:lang w:val="es-MX"/>
        </w:rPr>
        <w:t>E</w:t>
      </w:r>
      <w:r w:rsidR="00022765" w:rsidRPr="00F21B4E">
        <w:rPr>
          <w:rFonts w:ascii="Century Gothic" w:eastAsia="Arial" w:hAnsi="Century Gothic" w:cs="Arial"/>
          <w:color w:val="auto"/>
          <w:szCs w:val="24"/>
          <w:lang w:val="es-MX"/>
        </w:rPr>
        <w:t xml:space="preserve">ducación </w:t>
      </w:r>
      <w:r w:rsidR="00961642" w:rsidRPr="00F21B4E">
        <w:rPr>
          <w:rFonts w:ascii="Century Gothic" w:eastAsia="Arial" w:hAnsi="Century Gothic" w:cs="Arial"/>
          <w:color w:val="auto"/>
          <w:szCs w:val="24"/>
          <w:lang w:val="es-MX"/>
        </w:rPr>
        <w:t>B</w:t>
      </w:r>
      <w:r w:rsidR="00022765" w:rsidRPr="00F21B4E">
        <w:rPr>
          <w:rFonts w:ascii="Century Gothic" w:eastAsia="Arial" w:hAnsi="Century Gothic" w:cs="Arial"/>
          <w:color w:val="auto"/>
          <w:szCs w:val="24"/>
          <w:lang w:val="es-MX"/>
        </w:rPr>
        <w:t xml:space="preserve">ásica, </w:t>
      </w:r>
      <w:r w:rsidR="007A3BE6" w:rsidRPr="00F21B4E">
        <w:rPr>
          <w:rFonts w:ascii="Century Gothic" w:eastAsia="Arial" w:hAnsi="Century Gothic" w:cs="Arial"/>
          <w:color w:val="auto"/>
          <w:szCs w:val="24"/>
          <w:lang w:val="es-MX"/>
        </w:rPr>
        <w:t xml:space="preserve">ya que </w:t>
      </w:r>
      <w:r w:rsidR="007A3BE6" w:rsidRPr="00F21B4E">
        <w:rPr>
          <w:rFonts w:ascii="Century Gothic" w:hAnsi="Century Gothic"/>
          <w:color w:val="auto"/>
          <w:szCs w:val="24"/>
        </w:rPr>
        <w:t>aporta:</w:t>
      </w:r>
    </w:p>
    <w:p w:rsidR="007A3BE6" w:rsidRPr="00F21B4E" w:rsidRDefault="007A3BE6" w:rsidP="00E175E2">
      <w:pPr>
        <w:spacing w:after="0" w:line="360" w:lineRule="auto"/>
        <w:jc w:val="both"/>
        <w:rPr>
          <w:rFonts w:ascii="Century Gothic" w:hAnsi="Century Gothic"/>
          <w:b/>
          <w:sz w:val="24"/>
          <w:szCs w:val="24"/>
        </w:rPr>
      </w:pPr>
    </w:p>
    <w:p w:rsidR="007A3BE6" w:rsidRPr="00F21B4E" w:rsidRDefault="00092F66" w:rsidP="00E175E2">
      <w:pPr>
        <w:pStyle w:val="Prrafodelista"/>
        <w:numPr>
          <w:ilvl w:val="0"/>
          <w:numId w:val="1"/>
        </w:numPr>
        <w:spacing w:after="0" w:line="360" w:lineRule="auto"/>
        <w:jc w:val="both"/>
        <w:rPr>
          <w:rFonts w:ascii="Century Gothic" w:hAnsi="Century Gothic"/>
          <w:sz w:val="24"/>
          <w:szCs w:val="24"/>
        </w:rPr>
      </w:pPr>
      <w:r w:rsidRPr="00F21B4E">
        <w:rPr>
          <w:rFonts w:ascii="Century Gothic" w:hAnsi="Century Gothic"/>
          <w:sz w:val="24"/>
          <w:szCs w:val="24"/>
        </w:rPr>
        <w:t>Que l</w:t>
      </w:r>
      <w:r w:rsidR="007A3BE6" w:rsidRPr="00F21B4E">
        <w:rPr>
          <w:rFonts w:ascii="Century Gothic" w:hAnsi="Century Gothic"/>
          <w:sz w:val="24"/>
          <w:szCs w:val="24"/>
        </w:rPr>
        <w:t xml:space="preserve">a educación física promoverá, fomentará y difundirá la cultura física en todas sus manifestaciones, a favor de la formación integral y con calidad, de todos los escolares de la educación básica, para lo cual;  </w:t>
      </w:r>
    </w:p>
    <w:p w:rsidR="007A3BE6" w:rsidRPr="00F21B4E" w:rsidRDefault="007A3BE6" w:rsidP="00E175E2">
      <w:pPr>
        <w:spacing w:after="0" w:line="360" w:lineRule="auto"/>
        <w:jc w:val="both"/>
        <w:rPr>
          <w:rFonts w:ascii="Century Gothic" w:hAnsi="Century Gothic"/>
          <w:sz w:val="24"/>
          <w:szCs w:val="24"/>
        </w:rPr>
      </w:pPr>
    </w:p>
    <w:p w:rsidR="007A3BE6" w:rsidRPr="00F21B4E" w:rsidRDefault="007A3BE6" w:rsidP="00E175E2">
      <w:pPr>
        <w:pStyle w:val="Prrafodelista"/>
        <w:numPr>
          <w:ilvl w:val="0"/>
          <w:numId w:val="2"/>
        </w:numPr>
        <w:spacing w:after="0" w:line="360" w:lineRule="auto"/>
        <w:jc w:val="both"/>
        <w:rPr>
          <w:rFonts w:ascii="Century Gothic" w:hAnsi="Century Gothic"/>
          <w:sz w:val="24"/>
          <w:szCs w:val="24"/>
        </w:rPr>
      </w:pPr>
      <w:r w:rsidRPr="00F21B4E">
        <w:rPr>
          <w:rFonts w:ascii="Century Gothic" w:hAnsi="Century Gothic"/>
          <w:sz w:val="24"/>
          <w:szCs w:val="24"/>
        </w:rPr>
        <w:t xml:space="preserve">Estimulará la competencia motriz, la alfabetización física, el ejercicio físico y las disciplinas deportivas y de recreación en las instituciones de educación básica, así como su práctica recomendablemente: </w:t>
      </w:r>
    </w:p>
    <w:p w:rsidR="007A3BE6" w:rsidRPr="00F21B4E" w:rsidRDefault="007A3BE6" w:rsidP="00E175E2">
      <w:pPr>
        <w:spacing w:after="0" w:line="360" w:lineRule="auto"/>
        <w:ind w:left="1276" w:hanging="425"/>
        <w:jc w:val="both"/>
        <w:rPr>
          <w:rFonts w:ascii="Century Gothic" w:hAnsi="Century Gothic"/>
          <w:sz w:val="24"/>
          <w:szCs w:val="24"/>
        </w:rPr>
      </w:pPr>
    </w:p>
    <w:p w:rsidR="007A3BE6" w:rsidRPr="00F21B4E" w:rsidRDefault="007A3BE6" w:rsidP="00E175E2">
      <w:pPr>
        <w:spacing w:after="0" w:line="360" w:lineRule="auto"/>
        <w:ind w:left="1276"/>
        <w:jc w:val="both"/>
        <w:rPr>
          <w:rFonts w:ascii="Century Gothic" w:hAnsi="Century Gothic"/>
          <w:sz w:val="24"/>
          <w:szCs w:val="24"/>
        </w:rPr>
      </w:pPr>
      <w:r w:rsidRPr="00F21B4E">
        <w:rPr>
          <w:rFonts w:ascii="Century Gothic" w:hAnsi="Century Gothic"/>
          <w:sz w:val="24"/>
          <w:szCs w:val="24"/>
        </w:rPr>
        <w:t>a)</w:t>
      </w:r>
      <w:r w:rsidRPr="00F21B4E">
        <w:rPr>
          <w:rFonts w:ascii="Century Gothic" w:hAnsi="Century Gothic"/>
          <w:sz w:val="24"/>
          <w:szCs w:val="24"/>
        </w:rPr>
        <w:tab/>
        <w:t xml:space="preserve">En educación preescolar, 30 minutos diarios semanalmente; y </w:t>
      </w:r>
    </w:p>
    <w:p w:rsidR="007A3BE6" w:rsidRPr="00F21B4E" w:rsidRDefault="007A3BE6" w:rsidP="00E175E2">
      <w:pPr>
        <w:spacing w:after="0" w:line="360" w:lineRule="auto"/>
        <w:ind w:left="1276"/>
        <w:jc w:val="both"/>
        <w:rPr>
          <w:rFonts w:ascii="Century Gothic" w:hAnsi="Century Gothic"/>
          <w:sz w:val="24"/>
          <w:szCs w:val="24"/>
        </w:rPr>
      </w:pPr>
    </w:p>
    <w:p w:rsidR="007A3BE6" w:rsidRPr="00F21B4E" w:rsidRDefault="007A3BE6" w:rsidP="00E175E2">
      <w:pPr>
        <w:spacing w:after="0" w:line="360" w:lineRule="auto"/>
        <w:ind w:left="2124" w:hanging="848"/>
        <w:jc w:val="both"/>
        <w:rPr>
          <w:rFonts w:ascii="Century Gothic" w:hAnsi="Century Gothic"/>
          <w:sz w:val="24"/>
          <w:szCs w:val="24"/>
        </w:rPr>
      </w:pPr>
      <w:r w:rsidRPr="00F21B4E">
        <w:rPr>
          <w:rFonts w:ascii="Century Gothic" w:hAnsi="Century Gothic"/>
          <w:sz w:val="24"/>
          <w:szCs w:val="24"/>
        </w:rPr>
        <w:t>b)</w:t>
      </w:r>
      <w:r w:rsidRPr="00F21B4E">
        <w:rPr>
          <w:rFonts w:ascii="Century Gothic" w:hAnsi="Century Gothic"/>
          <w:sz w:val="24"/>
          <w:szCs w:val="24"/>
        </w:rPr>
        <w:tab/>
        <w:t xml:space="preserve">En educación primaria, secundaria y media superior, una hora diaria semanalmente. </w:t>
      </w:r>
    </w:p>
    <w:p w:rsidR="007A3BE6" w:rsidRPr="00F21B4E" w:rsidRDefault="007A3BE6" w:rsidP="00E175E2">
      <w:pPr>
        <w:spacing w:after="0" w:line="360" w:lineRule="auto"/>
        <w:ind w:left="851" w:hanging="284"/>
        <w:jc w:val="both"/>
        <w:rPr>
          <w:rFonts w:ascii="Century Gothic" w:hAnsi="Century Gothic"/>
          <w:sz w:val="24"/>
          <w:szCs w:val="24"/>
        </w:rPr>
      </w:pPr>
    </w:p>
    <w:p w:rsidR="007A3BE6" w:rsidRPr="00F21B4E" w:rsidRDefault="002D1EB1" w:rsidP="00E175E2">
      <w:pPr>
        <w:pStyle w:val="Prrafodelista"/>
        <w:numPr>
          <w:ilvl w:val="0"/>
          <w:numId w:val="2"/>
        </w:numPr>
        <w:spacing w:after="0" w:line="360" w:lineRule="auto"/>
        <w:jc w:val="both"/>
        <w:rPr>
          <w:rFonts w:ascii="Century Gothic" w:hAnsi="Century Gothic"/>
          <w:sz w:val="24"/>
          <w:szCs w:val="24"/>
        </w:rPr>
      </w:pPr>
      <w:r w:rsidRPr="00F21B4E">
        <w:rPr>
          <w:rFonts w:ascii="Century Gothic" w:hAnsi="Century Gothic"/>
          <w:sz w:val="24"/>
          <w:szCs w:val="24"/>
        </w:rPr>
        <w:t xml:space="preserve"> </w:t>
      </w:r>
      <w:r w:rsidR="007A3BE6" w:rsidRPr="00F21B4E">
        <w:rPr>
          <w:rFonts w:ascii="Century Gothic" w:hAnsi="Century Gothic"/>
          <w:sz w:val="24"/>
          <w:szCs w:val="24"/>
        </w:rPr>
        <w:t>Procurará la salud y el bienestar físico de los educandos, a través de la construcción de estilos de vida saludables fundamentalmente activos;</w:t>
      </w:r>
    </w:p>
    <w:p w:rsidR="007A3BE6" w:rsidRPr="00F21B4E" w:rsidRDefault="007A3BE6" w:rsidP="00E175E2">
      <w:pPr>
        <w:spacing w:after="0" w:line="360" w:lineRule="auto"/>
        <w:ind w:left="1276" w:hanging="425"/>
        <w:jc w:val="both"/>
        <w:rPr>
          <w:rFonts w:ascii="Century Gothic" w:hAnsi="Century Gothic"/>
          <w:sz w:val="24"/>
          <w:szCs w:val="24"/>
        </w:rPr>
      </w:pPr>
    </w:p>
    <w:p w:rsidR="007A3BE6" w:rsidRPr="00F21B4E" w:rsidRDefault="007A3BE6" w:rsidP="00E175E2">
      <w:pPr>
        <w:pStyle w:val="Prrafodelista"/>
        <w:numPr>
          <w:ilvl w:val="0"/>
          <w:numId w:val="2"/>
        </w:numPr>
        <w:spacing w:after="0" w:line="360" w:lineRule="auto"/>
        <w:jc w:val="both"/>
        <w:rPr>
          <w:rFonts w:ascii="Century Gothic" w:hAnsi="Century Gothic"/>
          <w:sz w:val="24"/>
          <w:szCs w:val="24"/>
        </w:rPr>
      </w:pPr>
      <w:r w:rsidRPr="00F21B4E">
        <w:rPr>
          <w:rFonts w:ascii="Century Gothic" w:hAnsi="Century Gothic"/>
          <w:sz w:val="24"/>
          <w:szCs w:val="24"/>
        </w:rPr>
        <w:t>Promoverá actitudes responsables que propicien la recuperación del tejido social, a través del rechazo de las adicciones y se prevengan conductas delictivas;</w:t>
      </w:r>
    </w:p>
    <w:p w:rsidR="007A3BE6" w:rsidRPr="00F21B4E" w:rsidRDefault="007A3BE6" w:rsidP="00E175E2">
      <w:pPr>
        <w:pStyle w:val="Prrafodelista"/>
        <w:numPr>
          <w:ilvl w:val="0"/>
          <w:numId w:val="2"/>
        </w:numPr>
        <w:spacing w:after="0" w:line="360" w:lineRule="auto"/>
        <w:jc w:val="both"/>
        <w:rPr>
          <w:rFonts w:ascii="Century Gothic" w:hAnsi="Century Gothic"/>
          <w:sz w:val="24"/>
          <w:szCs w:val="24"/>
        </w:rPr>
      </w:pPr>
      <w:r w:rsidRPr="00F21B4E">
        <w:rPr>
          <w:rFonts w:ascii="Century Gothic" w:hAnsi="Century Gothic"/>
          <w:sz w:val="24"/>
          <w:szCs w:val="24"/>
        </w:rPr>
        <w:lastRenderedPageBreak/>
        <w:t>Desarrollará la competencia motriz, estimulando la dimensión psicomotora de los educandos, conjuntamente con los dominios cognitivo y social - afectivo;</w:t>
      </w:r>
    </w:p>
    <w:p w:rsidR="007A3BE6" w:rsidRPr="00F21B4E" w:rsidRDefault="007A3BE6" w:rsidP="00E175E2">
      <w:pPr>
        <w:spacing w:after="0" w:line="360" w:lineRule="auto"/>
        <w:ind w:left="1276" w:hanging="425"/>
        <w:jc w:val="both"/>
        <w:rPr>
          <w:rFonts w:ascii="Century Gothic" w:hAnsi="Century Gothic"/>
          <w:sz w:val="24"/>
          <w:szCs w:val="24"/>
        </w:rPr>
      </w:pPr>
    </w:p>
    <w:p w:rsidR="007A3BE6" w:rsidRPr="00F21B4E" w:rsidRDefault="007A3BE6" w:rsidP="00E175E2">
      <w:pPr>
        <w:pStyle w:val="Prrafodelista"/>
        <w:numPr>
          <w:ilvl w:val="0"/>
          <w:numId w:val="2"/>
        </w:numPr>
        <w:spacing w:after="0" w:line="360" w:lineRule="auto"/>
        <w:jc w:val="both"/>
        <w:rPr>
          <w:rFonts w:ascii="Century Gothic" w:hAnsi="Century Gothic"/>
          <w:sz w:val="24"/>
          <w:szCs w:val="24"/>
        </w:rPr>
      </w:pPr>
      <w:r w:rsidRPr="00F21B4E">
        <w:rPr>
          <w:rFonts w:ascii="Century Gothic" w:hAnsi="Century Gothic"/>
          <w:sz w:val="24"/>
          <w:szCs w:val="24"/>
        </w:rPr>
        <w:t>Fomentará a través de la educación física, la alfabetización física de los escolares para desarrollar una verdadera cultura física para contribuir de manera importante a la reducción de enfermedades relacionadas con el síndrome metabólico como son: el sobrepeso y la obesidad, la hipertensión, la diabetes mellitus las enfermedades cardiacas, y algunas formas de cáncer y depresión, mediante la práctica adecuada de formas permanentes de actividad física para lograr una mejor calidad de vida de las personas y de la sociedad en lo general;</w:t>
      </w:r>
    </w:p>
    <w:p w:rsidR="007A3BE6" w:rsidRPr="00F21B4E" w:rsidRDefault="007A3BE6" w:rsidP="00E175E2">
      <w:pPr>
        <w:spacing w:after="0" w:line="360" w:lineRule="auto"/>
        <w:ind w:left="1276" w:hanging="425"/>
        <w:jc w:val="both"/>
        <w:rPr>
          <w:rFonts w:ascii="Century Gothic" w:hAnsi="Century Gothic"/>
          <w:sz w:val="24"/>
          <w:szCs w:val="24"/>
        </w:rPr>
      </w:pPr>
    </w:p>
    <w:p w:rsidR="00022765" w:rsidRPr="00F21B4E" w:rsidRDefault="007A3BE6" w:rsidP="00E175E2">
      <w:pPr>
        <w:pStyle w:val="Prrafodelista"/>
        <w:numPr>
          <w:ilvl w:val="0"/>
          <w:numId w:val="2"/>
        </w:numPr>
        <w:spacing w:after="0" w:line="360" w:lineRule="auto"/>
        <w:jc w:val="both"/>
        <w:rPr>
          <w:rFonts w:ascii="Century Gothic" w:eastAsia="Arial" w:hAnsi="Century Gothic" w:cs="Arial"/>
          <w:sz w:val="24"/>
          <w:szCs w:val="24"/>
        </w:rPr>
      </w:pPr>
      <w:r w:rsidRPr="00F21B4E">
        <w:rPr>
          <w:rFonts w:ascii="Century Gothic" w:hAnsi="Century Gothic"/>
          <w:sz w:val="24"/>
          <w:szCs w:val="24"/>
        </w:rPr>
        <w:t>Impulsará el desarrollo de una cultura por la paz, para la prevención  de la dignidad humana y de fraternidad con  las personas y con los pueblos, mediante programas que promuevan cooperación e intercambios regionales</w:t>
      </w:r>
      <w:r w:rsidR="00B163B6" w:rsidRPr="00F21B4E">
        <w:rPr>
          <w:rFonts w:ascii="Century Gothic" w:hAnsi="Century Gothic"/>
          <w:sz w:val="24"/>
          <w:szCs w:val="24"/>
        </w:rPr>
        <w:t>, nacionales e internacionales.</w:t>
      </w:r>
    </w:p>
    <w:p w:rsidR="00022765" w:rsidRPr="00F21B4E" w:rsidRDefault="00022765" w:rsidP="00E175E2">
      <w:pPr>
        <w:pStyle w:val="Normal1"/>
        <w:spacing w:line="360" w:lineRule="auto"/>
        <w:jc w:val="both"/>
        <w:rPr>
          <w:rFonts w:ascii="Century Gothic" w:eastAsia="Arial" w:hAnsi="Century Gothic" w:cs="Arial"/>
          <w:color w:val="auto"/>
          <w:szCs w:val="24"/>
          <w:lang w:val="es-MX"/>
        </w:rPr>
      </w:pPr>
    </w:p>
    <w:p w:rsidR="00022765" w:rsidRPr="00F21B4E" w:rsidRDefault="00022765" w:rsidP="00E175E2">
      <w:pPr>
        <w:pStyle w:val="Normal1"/>
        <w:spacing w:line="360" w:lineRule="auto"/>
        <w:jc w:val="both"/>
        <w:rPr>
          <w:rFonts w:ascii="Century Gothic" w:eastAsia="Arial" w:hAnsi="Century Gothic" w:cs="Arial"/>
          <w:color w:val="auto"/>
          <w:szCs w:val="24"/>
          <w:lang w:val="es-MX"/>
        </w:rPr>
      </w:pPr>
      <w:r w:rsidRPr="00F21B4E">
        <w:rPr>
          <w:rFonts w:ascii="Century Gothic" w:eastAsia="Arial" w:hAnsi="Century Gothic" w:cs="Arial"/>
          <w:color w:val="auto"/>
          <w:szCs w:val="24"/>
          <w:lang w:val="es-MX"/>
        </w:rPr>
        <w:t xml:space="preserve">Ahora bien, esta misma Comisión propone adicionar, dada la ubicación del tópico que nos ocupa, </w:t>
      </w:r>
      <w:r w:rsidR="005215E3" w:rsidRPr="00F21B4E">
        <w:rPr>
          <w:rFonts w:ascii="Century Gothic" w:eastAsia="Arial" w:hAnsi="Century Gothic" w:cs="Arial"/>
          <w:color w:val="auto"/>
          <w:szCs w:val="24"/>
          <w:lang w:val="es-MX"/>
        </w:rPr>
        <w:t xml:space="preserve">efectivamente </w:t>
      </w:r>
      <w:r w:rsidRPr="00F21B4E">
        <w:rPr>
          <w:rFonts w:ascii="Century Gothic" w:eastAsia="Arial" w:hAnsi="Century Gothic" w:cs="Arial"/>
          <w:color w:val="auto"/>
          <w:szCs w:val="24"/>
          <w:lang w:val="es-MX"/>
        </w:rPr>
        <w:t xml:space="preserve">en el Capítulo IV denominado “Del Sistema Educativo Estatal”, en su Sección VII “De la Educación Física y Artística”, </w:t>
      </w:r>
      <w:r w:rsidR="005215E3" w:rsidRPr="00F21B4E">
        <w:rPr>
          <w:rFonts w:ascii="Century Gothic" w:eastAsia="Arial" w:hAnsi="Century Gothic" w:cs="Arial"/>
          <w:color w:val="auto"/>
          <w:szCs w:val="24"/>
          <w:lang w:val="es-MX"/>
        </w:rPr>
        <w:t xml:space="preserve">pero </w:t>
      </w:r>
      <w:r w:rsidRPr="00F21B4E">
        <w:rPr>
          <w:rFonts w:ascii="Century Gothic" w:eastAsia="Arial" w:hAnsi="Century Gothic" w:cs="Arial"/>
          <w:color w:val="auto"/>
          <w:szCs w:val="24"/>
          <w:lang w:val="es-MX"/>
        </w:rPr>
        <w:t xml:space="preserve">no precisamente como artículo </w:t>
      </w:r>
      <w:r w:rsidR="005215E3" w:rsidRPr="00F21B4E">
        <w:rPr>
          <w:rFonts w:ascii="Century Gothic" w:eastAsia="Arial" w:hAnsi="Century Gothic" w:cs="Arial"/>
          <w:color w:val="auto"/>
          <w:szCs w:val="24"/>
          <w:lang w:val="es-MX"/>
        </w:rPr>
        <w:t>“</w:t>
      </w:r>
      <w:r w:rsidRPr="00F21B4E">
        <w:rPr>
          <w:rFonts w:ascii="Century Gothic" w:eastAsia="Arial" w:hAnsi="Century Gothic" w:cs="Arial"/>
          <w:color w:val="auto"/>
          <w:szCs w:val="24"/>
          <w:lang w:val="es-MX"/>
        </w:rPr>
        <w:t>57 Bis</w:t>
      </w:r>
      <w:r w:rsidR="005215E3" w:rsidRPr="00F21B4E">
        <w:rPr>
          <w:rFonts w:ascii="Century Gothic" w:eastAsia="Arial" w:hAnsi="Century Gothic" w:cs="Arial"/>
          <w:color w:val="auto"/>
          <w:szCs w:val="24"/>
          <w:lang w:val="es-MX"/>
        </w:rPr>
        <w:t>”</w:t>
      </w:r>
      <w:r w:rsidRPr="00F21B4E">
        <w:rPr>
          <w:rFonts w:ascii="Century Gothic" w:eastAsia="Arial" w:hAnsi="Century Gothic" w:cs="Arial"/>
          <w:color w:val="auto"/>
          <w:szCs w:val="24"/>
          <w:lang w:val="es-MX"/>
        </w:rPr>
        <w:t xml:space="preserve"> </w:t>
      </w:r>
      <w:r w:rsidR="00462594" w:rsidRPr="00F21B4E">
        <w:rPr>
          <w:rFonts w:ascii="Century Gothic" w:eastAsia="Arial" w:hAnsi="Century Gothic" w:cs="Arial"/>
          <w:color w:val="auto"/>
          <w:szCs w:val="24"/>
          <w:lang w:val="es-MX"/>
        </w:rPr>
        <w:t xml:space="preserve">según </w:t>
      </w:r>
      <w:r w:rsidRPr="00F21B4E">
        <w:rPr>
          <w:rFonts w:ascii="Century Gothic" w:eastAsia="Arial" w:hAnsi="Century Gothic" w:cs="Arial"/>
          <w:color w:val="auto"/>
          <w:szCs w:val="24"/>
          <w:lang w:val="es-MX"/>
        </w:rPr>
        <w:t xml:space="preserve">lo propuesto por la Iniciadora, sino mejor como Artículo 62 Bis, </w:t>
      </w:r>
      <w:r w:rsidR="00B163B6" w:rsidRPr="00F21B4E">
        <w:rPr>
          <w:rFonts w:ascii="Century Gothic" w:eastAsia="Arial" w:hAnsi="Century Gothic" w:cs="Arial"/>
          <w:color w:val="auto"/>
          <w:szCs w:val="24"/>
          <w:lang w:val="es-MX"/>
        </w:rPr>
        <w:t>por ser tal Sección</w:t>
      </w:r>
      <w:r w:rsidR="00CE5268" w:rsidRPr="00F21B4E">
        <w:rPr>
          <w:rFonts w:ascii="Century Gothic" w:eastAsia="Arial" w:hAnsi="Century Gothic" w:cs="Arial"/>
          <w:color w:val="auto"/>
          <w:szCs w:val="24"/>
          <w:lang w:val="es-MX"/>
        </w:rPr>
        <w:t>,</w:t>
      </w:r>
      <w:r w:rsidR="00B163B6" w:rsidRPr="00F21B4E">
        <w:rPr>
          <w:rFonts w:ascii="Century Gothic" w:eastAsia="Arial" w:hAnsi="Century Gothic" w:cs="Arial"/>
          <w:color w:val="auto"/>
          <w:szCs w:val="24"/>
          <w:lang w:val="es-MX"/>
        </w:rPr>
        <w:t xml:space="preserve"> no exclusiva de la Educación Física, y </w:t>
      </w:r>
      <w:r w:rsidRPr="00F21B4E">
        <w:rPr>
          <w:rFonts w:ascii="Century Gothic" w:eastAsia="Arial" w:hAnsi="Century Gothic" w:cs="Arial"/>
          <w:color w:val="auto"/>
          <w:szCs w:val="24"/>
          <w:lang w:val="es-MX"/>
        </w:rPr>
        <w:t xml:space="preserve">con algunas leves variantes para brindar una más oportuna aplicación y evitar además, incurrir en </w:t>
      </w:r>
      <w:r w:rsidR="00CE5268" w:rsidRPr="00F21B4E">
        <w:rPr>
          <w:rFonts w:ascii="Century Gothic" w:eastAsia="Arial" w:hAnsi="Century Gothic" w:cs="Arial"/>
          <w:color w:val="auto"/>
          <w:szCs w:val="24"/>
          <w:lang w:val="es-MX"/>
        </w:rPr>
        <w:lastRenderedPageBreak/>
        <w:t>cualquier</w:t>
      </w:r>
      <w:r w:rsidRPr="00F21B4E">
        <w:rPr>
          <w:rFonts w:ascii="Century Gothic" w:eastAsia="Arial" w:hAnsi="Century Gothic" w:cs="Arial"/>
          <w:color w:val="auto"/>
          <w:szCs w:val="24"/>
          <w:lang w:val="es-MX"/>
        </w:rPr>
        <w:t xml:space="preserve"> vulneración de la materia federal, por tratarse de planes y programas de estudio emitidos por la Secretaría de Educación Pública</w:t>
      </w:r>
      <w:r w:rsidR="00F42365" w:rsidRPr="00F21B4E">
        <w:rPr>
          <w:rFonts w:ascii="Century Gothic" w:eastAsia="Arial" w:hAnsi="Century Gothic" w:cs="Arial"/>
          <w:color w:val="auto"/>
          <w:szCs w:val="24"/>
          <w:lang w:val="es-MX"/>
        </w:rPr>
        <w:t>; dado el nivel educativo al que va dirigido.</w:t>
      </w:r>
    </w:p>
    <w:p w:rsidR="00022765" w:rsidRPr="00F21B4E" w:rsidRDefault="00022765" w:rsidP="00E175E2">
      <w:pPr>
        <w:pStyle w:val="Normal1"/>
        <w:spacing w:line="360" w:lineRule="auto"/>
        <w:jc w:val="both"/>
        <w:rPr>
          <w:rFonts w:ascii="Century Gothic" w:eastAsia="Arial" w:hAnsi="Century Gothic" w:cs="Arial"/>
          <w:color w:val="auto"/>
          <w:szCs w:val="24"/>
          <w:lang w:val="es-MX"/>
        </w:rPr>
      </w:pPr>
    </w:p>
    <w:p w:rsidR="00022765" w:rsidRPr="00F21B4E" w:rsidRDefault="00022765" w:rsidP="00E175E2">
      <w:pPr>
        <w:pStyle w:val="Normal1"/>
        <w:spacing w:line="360" w:lineRule="auto"/>
        <w:jc w:val="both"/>
        <w:rPr>
          <w:rFonts w:ascii="Century Gothic" w:eastAsia="Arial" w:hAnsi="Century Gothic" w:cs="Arial"/>
          <w:color w:val="auto"/>
          <w:szCs w:val="24"/>
          <w:lang w:val="es-MX"/>
        </w:rPr>
      </w:pPr>
      <w:r w:rsidRPr="00F21B4E">
        <w:rPr>
          <w:rFonts w:ascii="Century Gothic" w:eastAsia="Arial" w:hAnsi="Century Gothic" w:cs="Arial"/>
          <w:color w:val="auto"/>
          <w:szCs w:val="24"/>
          <w:lang w:val="es-MX"/>
        </w:rPr>
        <w:t xml:space="preserve">Entonces, para mejor </w:t>
      </w:r>
      <w:r w:rsidR="00462594" w:rsidRPr="00F21B4E">
        <w:rPr>
          <w:rFonts w:ascii="Century Gothic" w:eastAsia="Arial" w:hAnsi="Century Gothic" w:cs="Arial"/>
          <w:color w:val="auto"/>
          <w:szCs w:val="24"/>
          <w:lang w:val="es-MX"/>
        </w:rPr>
        <w:t>proveer</w:t>
      </w:r>
      <w:r w:rsidRPr="00F21B4E">
        <w:rPr>
          <w:rFonts w:ascii="Century Gothic" w:eastAsia="Arial" w:hAnsi="Century Gothic" w:cs="Arial"/>
          <w:color w:val="auto"/>
          <w:szCs w:val="24"/>
          <w:lang w:val="es-MX"/>
        </w:rPr>
        <w:t xml:space="preserve"> </w:t>
      </w:r>
      <w:r w:rsidR="0053625E" w:rsidRPr="00F21B4E">
        <w:rPr>
          <w:rFonts w:ascii="Century Gothic" w:eastAsia="Arial" w:hAnsi="Century Gothic" w:cs="Arial"/>
          <w:color w:val="auto"/>
          <w:szCs w:val="24"/>
          <w:lang w:val="es-MX"/>
        </w:rPr>
        <w:t xml:space="preserve">sobre lo antes señalado </w:t>
      </w:r>
      <w:r w:rsidRPr="00F21B4E">
        <w:rPr>
          <w:rFonts w:ascii="Century Gothic" w:eastAsia="Arial" w:hAnsi="Century Gothic" w:cs="Arial"/>
          <w:color w:val="auto"/>
          <w:szCs w:val="24"/>
          <w:lang w:val="es-MX"/>
        </w:rPr>
        <w:t xml:space="preserve">a este Honorable Pleno Legislativo, nos permitimos exponer el siguiente cuadro comparativo que ilustra sobre lo </w:t>
      </w:r>
      <w:r w:rsidR="007A3BE6" w:rsidRPr="00F21B4E">
        <w:rPr>
          <w:rFonts w:ascii="Century Gothic" w:eastAsia="Arial" w:hAnsi="Century Gothic" w:cs="Arial"/>
          <w:color w:val="auto"/>
          <w:szCs w:val="24"/>
          <w:lang w:val="es-MX"/>
        </w:rPr>
        <w:t>originalmente</w:t>
      </w:r>
      <w:r w:rsidRPr="00F21B4E">
        <w:rPr>
          <w:rFonts w:ascii="Century Gothic" w:eastAsia="Arial" w:hAnsi="Century Gothic" w:cs="Arial"/>
          <w:color w:val="auto"/>
          <w:szCs w:val="24"/>
          <w:lang w:val="es-MX"/>
        </w:rPr>
        <w:t xml:space="preserve"> planteado, y lo que hoy encuentra conveniente esta Comisión de Dictamen, </w:t>
      </w:r>
      <w:r w:rsidR="007017EA" w:rsidRPr="00F21B4E">
        <w:rPr>
          <w:rFonts w:ascii="Century Gothic" w:eastAsia="Arial" w:hAnsi="Century Gothic" w:cs="Arial"/>
          <w:color w:val="auto"/>
          <w:szCs w:val="24"/>
          <w:lang w:val="es-MX"/>
        </w:rPr>
        <w:t>siguiendo el idéntico espíritu legislativo de la Iniciadora</w:t>
      </w:r>
      <w:r w:rsidR="00D9075C" w:rsidRPr="00F21B4E">
        <w:rPr>
          <w:rFonts w:ascii="Century Gothic" w:eastAsia="Arial" w:hAnsi="Century Gothic" w:cs="Arial"/>
          <w:color w:val="auto"/>
          <w:szCs w:val="24"/>
          <w:lang w:val="es-MX"/>
        </w:rPr>
        <w:t xml:space="preserve"> y de quienes se adhirieron</w:t>
      </w:r>
      <w:r w:rsidR="007017EA" w:rsidRPr="00F21B4E">
        <w:rPr>
          <w:rFonts w:ascii="Century Gothic" w:eastAsia="Arial" w:hAnsi="Century Gothic" w:cs="Arial"/>
          <w:color w:val="auto"/>
          <w:szCs w:val="24"/>
          <w:lang w:val="es-MX"/>
        </w:rPr>
        <w:t xml:space="preserve">; </w:t>
      </w:r>
      <w:r w:rsidRPr="00F21B4E">
        <w:rPr>
          <w:rFonts w:ascii="Century Gothic" w:eastAsia="Arial" w:hAnsi="Century Gothic" w:cs="Arial"/>
          <w:color w:val="auto"/>
          <w:szCs w:val="24"/>
          <w:lang w:val="es-MX"/>
        </w:rPr>
        <w:t>a saber</w:t>
      </w:r>
      <w:r w:rsidR="00DE51C3" w:rsidRPr="00F21B4E">
        <w:rPr>
          <w:rFonts w:ascii="Century Gothic" w:eastAsia="Arial" w:hAnsi="Century Gothic" w:cs="Arial"/>
          <w:color w:val="auto"/>
          <w:szCs w:val="24"/>
          <w:lang w:val="es-MX"/>
        </w:rPr>
        <w:t>:</w:t>
      </w:r>
    </w:p>
    <w:p w:rsidR="00DE51C3" w:rsidRPr="00F21B4E" w:rsidRDefault="00022765" w:rsidP="00E175E2">
      <w:pPr>
        <w:pStyle w:val="Normal1"/>
        <w:spacing w:line="360" w:lineRule="auto"/>
        <w:jc w:val="both"/>
        <w:rPr>
          <w:rFonts w:ascii="Century Gothic" w:eastAsia="Arial" w:hAnsi="Century Gothic" w:cs="Arial"/>
          <w:color w:val="auto"/>
          <w:szCs w:val="24"/>
          <w:lang w:val="es-MX"/>
        </w:rPr>
      </w:pPr>
      <w:r w:rsidRPr="00F21B4E">
        <w:rPr>
          <w:rFonts w:ascii="Century Gothic" w:eastAsia="Arial" w:hAnsi="Century Gothic" w:cs="Arial"/>
          <w:color w:val="auto"/>
          <w:szCs w:val="24"/>
          <w:lang w:val="es-MX"/>
        </w:rPr>
        <w:t xml:space="preserve">  </w:t>
      </w:r>
    </w:p>
    <w:tbl>
      <w:tblPr>
        <w:tblStyle w:val="Tablaconcuadrcula"/>
        <w:tblW w:w="0" w:type="auto"/>
        <w:tblLook w:val="04A0" w:firstRow="1" w:lastRow="0" w:firstColumn="1" w:lastColumn="0" w:noHBand="0" w:noVBand="1"/>
      </w:tblPr>
      <w:tblGrid>
        <w:gridCol w:w="4981"/>
        <w:gridCol w:w="4981"/>
      </w:tblGrid>
      <w:tr w:rsidR="00DE51C3" w:rsidRPr="00E175E2" w:rsidTr="00A6468A">
        <w:tc>
          <w:tcPr>
            <w:tcW w:w="9962" w:type="dxa"/>
            <w:gridSpan w:val="2"/>
          </w:tcPr>
          <w:p w:rsidR="00DE51C3" w:rsidRPr="00F21B4E" w:rsidRDefault="00DE51C3" w:rsidP="00E175E2">
            <w:pPr>
              <w:pStyle w:val="Normal1"/>
              <w:spacing w:line="360" w:lineRule="auto"/>
              <w:jc w:val="center"/>
              <w:rPr>
                <w:rFonts w:ascii="Century Gothic" w:eastAsia="Arial" w:hAnsi="Century Gothic" w:cs="Arial"/>
                <w:b/>
                <w:color w:val="auto"/>
                <w:szCs w:val="24"/>
                <w:lang w:val="es-MX"/>
              </w:rPr>
            </w:pPr>
            <w:r w:rsidRPr="00F21B4E">
              <w:rPr>
                <w:rFonts w:ascii="Century Gothic" w:eastAsia="Arial" w:hAnsi="Century Gothic" w:cs="Arial"/>
                <w:b/>
                <w:color w:val="auto"/>
                <w:szCs w:val="24"/>
                <w:lang w:val="es-MX"/>
              </w:rPr>
              <w:t>LEY ESTATAL DE EDUCACIÓN:</w:t>
            </w:r>
          </w:p>
        </w:tc>
      </w:tr>
      <w:tr w:rsidR="00DE51C3" w:rsidRPr="00E175E2" w:rsidTr="00DE51C3">
        <w:tc>
          <w:tcPr>
            <w:tcW w:w="4981" w:type="dxa"/>
          </w:tcPr>
          <w:p w:rsidR="00DE51C3" w:rsidRPr="00F21B4E" w:rsidRDefault="00DE51C3" w:rsidP="00E175E2">
            <w:pPr>
              <w:pStyle w:val="Normal1"/>
              <w:spacing w:line="360" w:lineRule="auto"/>
              <w:jc w:val="both"/>
              <w:rPr>
                <w:rFonts w:ascii="Century Gothic" w:eastAsia="Arial" w:hAnsi="Century Gothic" w:cs="Arial"/>
                <w:color w:val="auto"/>
                <w:szCs w:val="24"/>
                <w:lang w:val="es-MX"/>
              </w:rPr>
            </w:pPr>
          </w:p>
          <w:p w:rsidR="00DE51C3" w:rsidRPr="00F21B4E" w:rsidRDefault="00DE51C3" w:rsidP="00E175E2">
            <w:pPr>
              <w:pStyle w:val="Normal1"/>
              <w:spacing w:line="360" w:lineRule="auto"/>
              <w:jc w:val="both"/>
              <w:rPr>
                <w:rFonts w:ascii="Century Gothic" w:eastAsia="Arial" w:hAnsi="Century Gothic" w:cs="Arial"/>
                <w:b/>
                <w:color w:val="auto"/>
                <w:szCs w:val="24"/>
                <w:lang w:val="es-MX"/>
              </w:rPr>
            </w:pPr>
            <w:r w:rsidRPr="00F21B4E">
              <w:rPr>
                <w:rFonts w:ascii="Century Gothic" w:eastAsia="Arial" w:hAnsi="Century Gothic" w:cs="Arial"/>
                <w:b/>
                <w:color w:val="auto"/>
                <w:szCs w:val="24"/>
                <w:lang w:val="es-MX"/>
              </w:rPr>
              <w:t>TEXTO ORIGINAL QUE PROPONE LA INICIATIVA PARA ADICIONAR</w:t>
            </w:r>
            <w:r w:rsidR="000A23D7" w:rsidRPr="00F21B4E">
              <w:rPr>
                <w:rFonts w:ascii="Century Gothic" w:eastAsia="Arial" w:hAnsi="Century Gothic" w:cs="Arial"/>
                <w:b/>
                <w:color w:val="auto"/>
                <w:szCs w:val="24"/>
                <w:lang w:val="es-MX"/>
              </w:rPr>
              <w:t xml:space="preserve"> EL</w:t>
            </w:r>
            <w:r w:rsidRPr="00F21B4E">
              <w:rPr>
                <w:rFonts w:ascii="Century Gothic" w:eastAsia="Arial" w:hAnsi="Century Gothic" w:cs="Arial"/>
                <w:b/>
                <w:color w:val="auto"/>
                <w:szCs w:val="24"/>
                <w:lang w:val="es-MX"/>
              </w:rPr>
              <w:t>:</w:t>
            </w:r>
          </w:p>
          <w:p w:rsidR="000A23D7" w:rsidRPr="00F21B4E" w:rsidRDefault="000A23D7" w:rsidP="00E175E2">
            <w:pPr>
              <w:pStyle w:val="Normal1"/>
              <w:spacing w:line="360" w:lineRule="auto"/>
              <w:jc w:val="both"/>
              <w:rPr>
                <w:rFonts w:ascii="Century Gothic" w:eastAsia="Arial" w:hAnsi="Century Gothic" w:cs="Arial"/>
                <w:b/>
                <w:color w:val="auto"/>
                <w:szCs w:val="24"/>
                <w:lang w:val="es-MX"/>
              </w:rPr>
            </w:pPr>
          </w:p>
        </w:tc>
        <w:tc>
          <w:tcPr>
            <w:tcW w:w="4981" w:type="dxa"/>
          </w:tcPr>
          <w:p w:rsidR="00DE51C3" w:rsidRPr="00F21B4E" w:rsidRDefault="00DE51C3" w:rsidP="00E175E2">
            <w:pPr>
              <w:pStyle w:val="Normal1"/>
              <w:spacing w:line="360" w:lineRule="auto"/>
              <w:jc w:val="both"/>
              <w:rPr>
                <w:rFonts w:ascii="Century Gothic" w:eastAsia="Arial" w:hAnsi="Century Gothic" w:cs="Arial"/>
                <w:color w:val="auto"/>
                <w:szCs w:val="24"/>
                <w:lang w:val="es-MX"/>
              </w:rPr>
            </w:pPr>
          </w:p>
          <w:p w:rsidR="000A23D7" w:rsidRPr="00F21B4E" w:rsidRDefault="000A23D7" w:rsidP="00E175E2">
            <w:pPr>
              <w:pStyle w:val="Normal1"/>
              <w:spacing w:line="360" w:lineRule="auto"/>
              <w:jc w:val="both"/>
              <w:rPr>
                <w:rFonts w:ascii="Century Gothic" w:eastAsia="Arial" w:hAnsi="Century Gothic" w:cs="Arial"/>
                <w:b/>
                <w:color w:val="auto"/>
                <w:szCs w:val="24"/>
                <w:lang w:val="es-MX"/>
              </w:rPr>
            </w:pPr>
            <w:r w:rsidRPr="00F21B4E">
              <w:rPr>
                <w:rFonts w:ascii="Century Gothic" w:eastAsia="Arial" w:hAnsi="Century Gothic" w:cs="Arial"/>
                <w:b/>
                <w:color w:val="auto"/>
                <w:szCs w:val="24"/>
                <w:lang w:val="es-MX"/>
              </w:rPr>
              <w:t>TEXTO QUE PROPONE ESTA COMISIÓN, PARA ADICIONAR EL:</w:t>
            </w:r>
          </w:p>
          <w:p w:rsidR="000A23D7" w:rsidRPr="00F21B4E" w:rsidRDefault="000A23D7" w:rsidP="00E175E2">
            <w:pPr>
              <w:pStyle w:val="Normal1"/>
              <w:spacing w:line="360" w:lineRule="auto"/>
              <w:jc w:val="both"/>
              <w:rPr>
                <w:rFonts w:ascii="Century Gothic" w:eastAsia="Arial" w:hAnsi="Century Gothic" w:cs="Arial"/>
                <w:color w:val="auto"/>
                <w:szCs w:val="24"/>
                <w:lang w:val="es-MX"/>
              </w:rPr>
            </w:pPr>
          </w:p>
        </w:tc>
      </w:tr>
      <w:tr w:rsidR="00DE51C3" w:rsidRPr="00E175E2" w:rsidTr="00DE51C3">
        <w:tc>
          <w:tcPr>
            <w:tcW w:w="4981" w:type="dxa"/>
          </w:tcPr>
          <w:p w:rsidR="00DE51C3" w:rsidRPr="00E175E2" w:rsidRDefault="00DE51C3" w:rsidP="00E175E2">
            <w:pPr>
              <w:spacing w:line="360" w:lineRule="auto"/>
              <w:jc w:val="both"/>
              <w:rPr>
                <w:rFonts w:ascii="Century Gothic" w:hAnsi="Century Gothic"/>
                <w:b/>
                <w:bCs/>
                <w:sz w:val="24"/>
                <w:szCs w:val="24"/>
              </w:rPr>
            </w:pPr>
          </w:p>
          <w:p w:rsidR="00DE51C3" w:rsidRPr="00E175E2" w:rsidRDefault="00DE51C3" w:rsidP="00E175E2">
            <w:pPr>
              <w:spacing w:line="360" w:lineRule="auto"/>
              <w:jc w:val="both"/>
              <w:rPr>
                <w:rFonts w:ascii="Century Gothic" w:hAnsi="Century Gothic"/>
                <w:b/>
                <w:sz w:val="24"/>
                <w:szCs w:val="24"/>
              </w:rPr>
            </w:pPr>
            <w:r w:rsidRPr="00E175E2">
              <w:rPr>
                <w:rFonts w:ascii="Century Gothic" w:hAnsi="Century Gothic"/>
                <w:b/>
                <w:bCs/>
                <w:sz w:val="24"/>
                <w:szCs w:val="24"/>
              </w:rPr>
              <w:t xml:space="preserve">ARTÍCULO </w:t>
            </w:r>
            <w:r w:rsidRPr="00E175E2">
              <w:rPr>
                <w:rFonts w:ascii="Century Gothic" w:hAnsi="Century Gothic"/>
                <w:b/>
                <w:sz w:val="24"/>
                <w:szCs w:val="24"/>
              </w:rPr>
              <w:t xml:space="preserve">57 BIS. La educación física promoverá, fomentará y difundirá la cultura física en todas sus manifestaciones, a favor de la formación integral y con calidad, de todos los escolares de la educación básica, para lo cual;  </w:t>
            </w:r>
          </w:p>
          <w:p w:rsidR="00DE51C3" w:rsidRPr="00E175E2" w:rsidRDefault="00DE51C3" w:rsidP="00E175E2">
            <w:pPr>
              <w:spacing w:line="360" w:lineRule="auto"/>
              <w:jc w:val="both"/>
              <w:rPr>
                <w:rFonts w:ascii="Century Gothic" w:hAnsi="Century Gothic"/>
                <w:b/>
                <w:sz w:val="24"/>
                <w:szCs w:val="24"/>
              </w:rPr>
            </w:pPr>
          </w:p>
          <w:p w:rsidR="00DE51C3" w:rsidRPr="00E175E2" w:rsidRDefault="00DE51C3" w:rsidP="00E175E2">
            <w:pPr>
              <w:spacing w:line="360" w:lineRule="auto"/>
              <w:ind w:left="851" w:hanging="284"/>
              <w:jc w:val="both"/>
              <w:rPr>
                <w:rFonts w:ascii="Century Gothic" w:hAnsi="Century Gothic"/>
                <w:b/>
                <w:sz w:val="24"/>
                <w:szCs w:val="24"/>
              </w:rPr>
            </w:pPr>
            <w:r w:rsidRPr="00E175E2">
              <w:rPr>
                <w:rFonts w:ascii="Century Gothic" w:hAnsi="Century Gothic"/>
                <w:b/>
                <w:sz w:val="24"/>
                <w:szCs w:val="24"/>
              </w:rPr>
              <w:t xml:space="preserve">I. Estimulará la competencia motriz, la alfabetización física, el ejercicio físico y las disciplinas deportivas y de recreación en las instituciones de educación básica, así como su práctica </w:t>
            </w:r>
            <w:r w:rsidRPr="00E175E2">
              <w:rPr>
                <w:rFonts w:ascii="Century Gothic" w:hAnsi="Century Gothic"/>
                <w:b/>
                <w:sz w:val="24"/>
                <w:szCs w:val="24"/>
                <w:u w:val="single"/>
              </w:rPr>
              <w:t>por lo menos durante</w:t>
            </w:r>
            <w:r w:rsidRPr="00E175E2">
              <w:rPr>
                <w:rFonts w:ascii="Century Gothic" w:hAnsi="Century Gothic"/>
                <w:b/>
                <w:sz w:val="24"/>
                <w:szCs w:val="24"/>
              </w:rPr>
              <w:t xml:space="preserve">: </w:t>
            </w:r>
          </w:p>
          <w:p w:rsidR="00DE51C3" w:rsidRPr="00E175E2" w:rsidRDefault="00DE51C3" w:rsidP="00E175E2">
            <w:pPr>
              <w:spacing w:line="360" w:lineRule="auto"/>
              <w:jc w:val="both"/>
              <w:rPr>
                <w:rFonts w:ascii="Century Gothic" w:hAnsi="Century Gothic"/>
                <w:b/>
                <w:sz w:val="24"/>
                <w:szCs w:val="24"/>
              </w:rPr>
            </w:pPr>
          </w:p>
          <w:p w:rsidR="00FB3818" w:rsidRDefault="00FB3818" w:rsidP="00E175E2">
            <w:pPr>
              <w:spacing w:line="360" w:lineRule="auto"/>
              <w:ind w:left="851"/>
              <w:jc w:val="both"/>
              <w:rPr>
                <w:rFonts w:ascii="Century Gothic" w:hAnsi="Century Gothic"/>
                <w:b/>
                <w:sz w:val="24"/>
                <w:szCs w:val="24"/>
              </w:rPr>
            </w:pPr>
          </w:p>
          <w:p w:rsidR="00DE51C3" w:rsidRPr="00E175E2" w:rsidRDefault="00DE51C3" w:rsidP="00E175E2">
            <w:pPr>
              <w:spacing w:line="360" w:lineRule="auto"/>
              <w:ind w:left="851"/>
              <w:jc w:val="both"/>
              <w:rPr>
                <w:rFonts w:ascii="Century Gothic" w:hAnsi="Century Gothic"/>
                <w:b/>
                <w:sz w:val="24"/>
                <w:szCs w:val="24"/>
              </w:rPr>
            </w:pPr>
            <w:r w:rsidRPr="00E175E2">
              <w:rPr>
                <w:rFonts w:ascii="Century Gothic" w:hAnsi="Century Gothic"/>
                <w:b/>
                <w:sz w:val="24"/>
                <w:szCs w:val="24"/>
              </w:rPr>
              <w:t>a)</w:t>
            </w:r>
            <w:r w:rsidRPr="00E175E2">
              <w:rPr>
                <w:rFonts w:ascii="Century Gothic" w:hAnsi="Century Gothic"/>
                <w:b/>
                <w:sz w:val="24"/>
                <w:szCs w:val="24"/>
              </w:rPr>
              <w:tab/>
              <w:t xml:space="preserve">En educación preescolar, 30 minutos diarios semanalmente; y </w:t>
            </w:r>
          </w:p>
          <w:p w:rsidR="00DE51C3" w:rsidRPr="00E175E2" w:rsidRDefault="00DE51C3" w:rsidP="00E175E2">
            <w:pPr>
              <w:spacing w:line="360" w:lineRule="auto"/>
              <w:ind w:left="1406" w:hanging="555"/>
              <w:jc w:val="both"/>
              <w:rPr>
                <w:rFonts w:ascii="Century Gothic" w:hAnsi="Century Gothic"/>
                <w:b/>
                <w:sz w:val="24"/>
                <w:szCs w:val="24"/>
              </w:rPr>
            </w:pPr>
            <w:r w:rsidRPr="00E175E2">
              <w:rPr>
                <w:rFonts w:ascii="Century Gothic" w:hAnsi="Century Gothic"/>
                <w:b/>
                <w:sz w:val="24"/>
                <w:szCs w:val="24"/>
              </w:rPr>
              <w:t>b)</w:t>
            </w:r>
            <w:r w:rsidRPr="00E175E2">
              <w:rPr>
                <w:rFonts w:ascii="Century Gothic" w:hAnsi="Century Gothic"/>
                <w:b/>
                <w:sz w:val="24"/>
                <w:szCs w:val="24"/>
              </w:rPr>
              <w:tab/>
              <w:t xml:space="preserve">En educación primaria, secundaria y media superior, una hora diaria semanalmente. </w:t>
            </w:r>
          </w:p>
          <w:p w:rsidR="000A23D7" w:rsidRPr="00E175E2" w:rsidRDefault="000A23D7" w:rsidP="00E175E2">
            <w:pPr>
              <w:spacing w:line="360" w:lineRule="auto"/>
              <w:ind w:left="1406" w:hanging="555"/>
              <w:jc w:val="both"/>
              <w:rPr>
                <w:rFonts w:ascii="Century Gothic" w:hAnsi="Century Gothic"/>
                <w:b/>
                <w:sz w:val="24"/>
                <w:szCs w:val="24"/>
              </w:rPr>
            </w:pPr>
          </w:p>
          <w:p w:rsidR="00FB3818" w:rsidRDefault="00FB3818" w:rsidP="00E175E2">
            <w:pPr>
              <w:spacing w:line="360" w:lineRule="auto"/>
              <w:ind w:left="851" w:hanging="284"/>
              <w:jc w:val="both"/>
              <w:rPr>
                <w:rFonts w:ascii="Century Gothic" w:hAnsi="Century Gothic"/>
                <w:b/>
                <w:sz w:val="24"/>
                <w:szCs w:val="24"/>
              </w:rPr>
            </w:pPr>
          </w:p>
          <w:p w:rsidR="00DE51C3" w:rsidRPr="00E175E2" w:rsidRDefault="00DE51C3" w:rsidP="00E175E2">
            <w:pPr>
              <w:spacing w:line="360" w:lineRule="auto"/>
              <w:ind w:left="851" w:hanging="284"/>
              <w:jc w:val="both"/>
              <w:rPr>
                <w:rFonts w:ascii="Century Gothic" w:hAnsi="Century Gothic"/>
                <w:b/>
                <w:sz w:val="24"/>
                <w:szCs w:val="24"/>
              </w:rPr>
            </w:pPr>
            <w:r w:rsidRPr="00E175E2">
              <w:rPr>
                <w:rFonts w:ascii="Century Gothic" w:hAnsi="Century Gothic"/>
                <w:b/>
                <w:sz w:val="24"/>
                <w:szCs w:val="24"/>
              </w:rPr>
              <w:t>II. Procurará la salud y el bienestar físico de los educandos, a través de la construcción de estilos de vida saludables fundamentalmente activos;</w:t>
            </w:r>
          </w:p>
          <w:p w:rsidR="00DE51C3" w:rsidRPr="00E175E2" w:rsidRDefault="00DE51C3" w:rsidP="00E175E2">
            <w:pPr>
              <w:spacing w:line="360" w:lineRule="auto"/>
              <w:ind w:left="851" w:hanging="284"/>
              <w:jc w:val="both"/>
              <w:rPr>
                <w:rFonts w:ascii="Century Gothic" w:hAnsi="Century Gothic"/>
                <w:b/>
                <w:sz w:val="24"/>
                <w:szCs w:val="24"/>
              </w:rPr>
            </w:pPr>
          </w:p>
          <w:p w:rsidR="000A23D7" w:rsidRPr="00E175E2" w:rsidRDefault="000A23D7" w:rsidP="00E175E2">
            <w:pPr>
              <w:spacing w:line="360" w:lineRule="auto"/>
              <w:ind w:left="851" w:hanging="284"/>
              <w:jc w:val="both"/>
              <w:rPr>
                <w:rFonts w:ascii="Century Gothic" w:hAnsi="Century Gothic"/>
                <w:b/>
                <w:sz w:val="24"/>
                <w:szCs w:val="24"/>
              </w:rPr>
            </w:pPr>
          </w:p>
          <w:p w:rsidR="000A23D7" w:rsidRPr="00E175E2" w:rsidRDefault="000A23D7" w:rsidP="00E175E2">
            <w:pPr>
              <w:spacing w:line="360" w:lineRule="auto"/>
              <w:ind w:left="851" w:hanging="284"/>
              <w:jc w:val="both"/>
              <w:rPr>
                <w:rFonts w:ascii="Century Gothic" w:hAnsi="Century Gothic"/>
                <w:b/>
                <w:sz w:val="24"/>
                <w:szCs w:val="24"/>
              </w:rPr>
            </w:pPr>
          </w:p>
          <w:p w:rsidR="00FB3818" w:rsidRDefault="00FB3818" w:rsidP="00E175E2">
            <w:pPr>
              <w:spacing w:line="360" w:lineRule="auto"/>
              <w:ind w:left="851" w:hanging="284"/>
              <w:jc w:val="both"/>
              <w:rPr>
                <w:rFonts w:ascii="Century Gothic" w:hAnsi="Century Gothic"/>
                <w:b/>
                <w:sz w:val="24"/>
                <w:szCs w:val="24"/>
              </w:rPr>
            </w:pPr>
          </w:p>
          <w:p w:rsidR="00DE51C3" w:rsidRPr="00E175E2" w:rsidRDefault="00DE51C3" w:rsidP="00E175E2">
            <w:pPr>
              <w:spacing w:line="360" w:lineRule="auto"/>
              <w:ind w:left="851" w:hanging="284"/>
              <w:jc w:val="both"/>
              <w:rPr>
                <w:rFonts w:ascii="Century Gothic" w:hAnsi="Century Gothic"/>
                <w:b/>
                <w:sz w:val="24"/>
                <w:szCs w:val="24"/>
              </w:rPr>
            </w:pPr>
            <w:r w:rsidRPr="00E175E2">
              <w:rPr>
                <w:rFonts w:ascii="Century Gothic" w:hAnsi="Century Gothic"/>
                <w:b/>
                <w:sz w:val="24"/>
                <w:szCs w:val="24"/>
              </w:rPr>
              <w:t>III. Promoverá actitudes responsables que propicien la recuperación del tejido social, a través del rechazo de las adicciones y se prevengan conductas delictivas;</w:t>
            </w:r>
          </w:p>
          <w:p w:rsidR="00DE51C3" w:rsidRPr="00E175E2" w:rsidRDefault="00DE51C3" w:rsidP="00E175E2">
            <w:pPr>
              <w:spacing w:line="360" w:lineRule="auto"/>
              <w:ind w:left="851" w:hanging="284"/>
              <w:jc w:val="both"/>
              <w:rPr>
                <w:rFonts w:ascii="Century Gothic" w:hAnsi="Century Gothic"/>
                <w:b/>
                <w:sz w:val="24"/>
                <w:szCs w:val="24"/>
              </w:rPr>
            </w:pPr>
          </w:p>
          <w:p w:rsidR="00FB3818" w:rsidRDefault="00FB3818" w:rsidP="00E175E2">
            <w:pPr>
              <w:spacing w:line="360" w:lineRule="auto"/>
              <w:ind w:left="851" w:hanging="284"/>
              <w:jc w:val="both"/>
              <w:rPr>
                <w:rFonts w:ascii="Century Gothic" w:hAnsi="Century Gothic"/>
                <w:b/>
                <w:sz w:val="24"/>
                <w:szCs w:val="24"/>
              </w:rPr>
            </w:pPr>
          </w:p>
          <w:p w:rsidR="00DE51C3" w:rsidRPr="00E175E2" w:rsidRDefault="00DE51C3" w:rsidP="00E175E2">
            <w:pPr>
              <w:spacing w:line="360" w:lineRule="auto"/>
              <w:ind w:left="851" w:hanging="284"/>
              <w:jc w:val="both"/>
              <w:rPr>
                <w:rFonts w:ascii="Century Gothic" w:hAnsi="Century Gothic"/>
                <w:b/>
                <w:sz w:val="24"/>
                <w:szCs w:val="24"/>
              </w:rPr>
            </w:pPr>
            <w:r w:rsidRPr="00E175E2">
              <w:rPr>
                <w:rFonts w:ascii="Century Gothic" w:hAnsi="Century Gothic"/>
                <w:b/>
                <w:sz w:val="24"/>
                <w:szCs w:val="24"/>
              </w:rPr>
              <w:t>IV. Desarrollará la competencia motriz, estimulando la dimensión psicomotora de los educandos, conjuntamente con los dominios cognitivo y social - afectivo;</w:t>
            </w:r>
          </w:p>
          <w:p w:rsidR="00DE51C3" w:rsidRPr="00E175E2" w:rsidRDefault="00DE51C3" w:rsidP="00E175E2">
            <w:pPr>
              <w:spacing w:line="360" w:lineRule="auto"/>
              <w:ind w:left="851" w:hanging="284"/>
              <w:jc w:val="both"/>
              <w:rPr>
                <w:rFonts w:ascii="Century Gothic" w:hAnsi="Century Gothic"/>
                <w:b/>
                <w:sz w:val="24"/>
                <w:szCs w:val="24"/>
              </w:rPr>
            </w:pPr>
          </w:p>
          <w:p w:rsidR="00FB3818" w:rsidRDefault="00FB3818" w:rsidP="00E175E2">
            <w:pPr>
              <w:spacing w:line="360" w:lineRule="auto"/>
              <w:ind w:left="851" w:hanging="284"/>
              <w:jc w:val="both"/>
              <w:rPr>
                <w:rFonts w:ascii="Century Gothic" w:hAnsi="Century Gothic"/>
                <w:b/>
                <w:sz w:val="24"/>
                <w:szCs w:val="24"/>
              </w:rPr>
            </w:pPr>
          </w:p>
          <w:p w:rsidR="00DE51C3" w:rsidRPr="00E175E2" w:rsidRDefault="00DE51C3" w:rsidP="00E175E2">
            <w:pPr>
              <w:spacing w:line="360" w:lineRule="auto"/>
              <w:ind w:left="851" w:hanging="284"/>
              <w:jc w:val="both"/>
              <w:rPr>
                <w:rFonts w:ascii="Century Gothic" w:hAnsi="Century Gothic"/>
                <w:b/>
                <w:sz w:val="24"/>
                <w:szCs w:val="24"/>
              </w:rPr>
            </w:pPr>
            <w:r w:rsidRPr="00E175E2">
              <w:rPr>
                <w:rFonts w:ascii="Century Gothic" w:hAnsi="Century Gothic"/>
                <w:b/>
                <w:sz w:val="24"/>
                <w:szCs w:val="24"/>
              </w:rPr>
              <w:t xml:space="preserve">V. Fomentará a través de la educación física, la alfabetización física de los escolares para desarrollar una </w:t>
            </w:r>
            <w:r w:rsidRPr="00E175E2">
              <w:rPr>
                <w:rFonts w:ascii="Century Gothic" w:hAnsi="Century Gothic"/>
                <w:b/>
                <w:sz w:val="24"/>
                <w:szCs w:val="24"/>
              </w:rPr>
              <w:lastRenderedPageBreak/>
              <w:t>verdadera cultura física y sean educados físicamente, para contribuir de manera importante a la reducción de enfermedades relacionadas con el síndrome metabólico como son: el sobrepeso y la obesidad, la hipertensión, la diabetes mellitus las enfermedades cardiacas, y algunas formas de cáncer y depresión, mediante la práctica adecuada de formas permanentes de actividad física para lograr una mejor calidad de vida de las personas y de la sociedad en lo general;</w:t>
            </w:r>
          </w:p>
          <w:p w:rsidR="00DE51C3" w:rsidRPr="00E175E2" w:rsidRDefault="00DE51C3" w:rsidP="00E175E2">
            <w:pPr>
              <w:spacing w:line="360" w:lineRule="auto"/>
              <w:ind w:left="851" w:hanging="284"/>
              <w:jc w:val="both"/>
              <w:rPr>
                <w:rFonts w:ascii="Century Gothic" w:hAnsi="Century Gothic"/>
                <w:b/>
                <w:sz w:val="24"/>
                <w:szCs w:val="24"/>
              </w:rPr>
            </w:pPr>
          </w:p>
          <w:p w:rsidR="00A50513" w:rsidRPr="00E175E2" w:rsidRDefault="00A50513" w:rsidP="00E175E2">
            <w:pPr>
              <w:spacing w:line="360" w:lineRule="auto"/>
              <w:ind w:left="851" w:hanging="284"/>
              <w:jc w:val="both"/>
              <w:rPr>
                <w:rFonts w:ascii="Century Gothic" w:hAnsi="Century Gothic"/>
                <w:b/>
                <w:sz w:val="24"/>
                <w:szCs w:val="24"/>
              </w:rPr>
            </w:pPr>
          </w:p>
          <w:p w:rsidR="00DE51C3" w:rsidRPr="00E175E2" w:rsidRDefault="00DE51C3" w:rsidP="00E175E2">
            <w:pPr>
              <w:spacing w:line="360" w:lineRule="auto"/>
              <w:ind w:left="851" w:hanging="284"/>
              <w:jc w:val="both"/>
              <w:rPr>
                <w:rFonts w:ascii="Century Gothic" w:hAnsi="Century Gothic"/>
                <w:b/>
                <w:sz w:val="24"/>
                <w:szCs w:val="24"/>
              </w:rPr>
            </w:pPr>
            <w:r w:rsidRPr="00E175E2">
              <w:rPr>
                <w:rFonts w:ascii="Century Gothic" w:hAnsi="Century Gothic"/>
                <w:b/>
                <w:sz w:val="24"/>
                <w:szCs w:val="24"/>
              </w:rPr>
              <w:t xml:space="preserve">VI. Impulsará el desarrollo de una cultura por la paz, para la prevención  de la dignidad humana y de fraternidad con  las personas y con los pueblos, </w:t>
            </w:r>
            <w:r w:rsidRPr="00E175E2">
              <w:rPr>
                <w:rFonts w:ascii="Century Gothic" w:hAnsi="Century Gothic"/>
                <w:b/>
                <w:sz w:val="24"/>
                <w:szCs w:val="24"/>
              </w:rPr>
              <w:lastRenderedPageBreak/>
              <w:t xml:space="preserve">mediante programas que promuevan cooperación e intercambios regionales, nacionales e internacionales; y </w:t>
            </w:r>
          </w:p>
          <w:p w:rsidR="00A50513" w:rsidRPr="00E175E2" w:rsidRDefault="00A50513" w:rsidP="00E175E2">
            <w:pPr>
              <w:spacing w:line="360" w:lineRule="auto"/>
              <w:ind w:left="851" w:hanging="284"/>
              <w:jc w:val="both"/>
              <w:rPr>
                <w:rFonts w:ascii="Century Gothic" w:hAnsi="Century Gothic"/>
                <w:b/>
                <w:sz w:val="24"/>
                <w:szCs w:val="24"/>
              </w:rPr>
            </w:pPr>
          </w:p>
          <w:p w:rsidR="00A50513" w:rsidRPr="00E175E2" w:rsidRDefault="00A50513" w:rsidP="00E175E2">
            <w:pPr>
              <w:spacing w:line="360" w:lineRule="auto"/>
              <w:ind w:left="851" w:hanging="284"/>
              <w:jc w:val="both"/>
              <w:rPr>
                <w:rFonts w:ascii="Century Gothic" w:hAnsi="Century Gothic"/>
                <w:b/>
                <w:sz w:val="24"/>
                <w:szCs w:val="24"/>
              </w:rPr>
            </w:pPr>
          </w:p>
          <w:p w:rsidR="00DE51C3" w:rsidRPr="00E175E2" w:rsidRDefault="00DE51C3" w:rsidP="00E175E2">
            <w:pPr>
              <w:spacing w:line="360" w:lineRule="auto"/>
              <w:ind w:left="851" w:hanging="284"/>
              <w:jc w:val="both"/>
              <w:rPr>
                <w:rFonts w:ascii="Century Gothic" w:hAnsi="Century Gothic"/>
                <w:b/>
                <w:sz w:val="24"/>
                <w:szCs w:val="24"/>
              </w:rPr>
            </w:pPr>
            <w:r w:rsidRPr="00E175E2">
              <w:rPr>
                <w:rFonts w:ascii="Century Gothic" w:hAnsi="Century Gothic"/>
                <w:b/>
                <w:sz w:val="24"/>
                <w:szCs w:val="24"/>
              </w:rPr>
              <w:t xml:space="preserve">VII. Las demás que establezcan esta ley, así como las leyes y disposiciones </w:t>
            </w:r>
            <w:r w:rsidRPr="00E175E2">
              <w:rPr>
                <w:rFonts w:ascii="Century Gothic" w:hAnsi="Century Gothic"/>
                <w:b/>
                <w:sz w:val="24"/>
                <w:szCs w:val="24"/>
                <w:u w:val="single"/>
              </w:rPr>
              <w:t>aplicables</w:t>
            </w:r>
            <w:r w:rsidRPr="00E175E2">
              <w:rPr>
                <w:rFonts w:ascii="Century Gothic" w:hAnsi="Century Gothic"/>
                <w:b/>
                <w:sz w:val="24"/>
                <w:szCs w:val="24"/>
              </w:rPr>
              <w:t>.</w:t>
            </w:r>
          </w:p>
          <w:p w:rsidR="00DE51C3" w:rsidRPr="00E175E2" w:rsidRDefault="00DE51C3" w:rsidP="00E175E2">
            <w:pPr>
              <w:pStyle w:val="Normal1"/>
              <w:spacing w:line="360" w:lineRule="auto"/>
              <w:jc w:val="both"/>
              <w:rPr>
                <w:rFonts w:ascii="Century Gothic" w:eastAsia="Arial" w:hAnsi="Century Gothic" w:cs="Arial"/>
                <w:color w:val="00B050"/>
                <w:szCs w:val="24"/>
                <w:lang w:val="es-MX"/>
              </w:rPr>
            </w:pPr>
          </w:p>
        </w:tc>
        <w:tc>
          <w:tcPr>
            <w:tcW w:w="4981" w:type="dxa"/>
          </w:tcPr>
          <w:p w:rsidR="00DE51C3" w:rsidRPr="00DD4102" w:rsidRDefault="00DE51C3" w:rsidP="00E175E2">
            <w:pPr>
              <w:pStyle w:val="Normal1"/>
              <w:spacing w:line="360" w:lineRule="auto"/>
              <w:jc w:val="both"/>
              <w:rPr>
                <w:rFonts w:ascii="Century Gothic" w:eastAsia="Arial" w:hAnsi="Century Gothic" w:cs="Arial"/>
                <w:color w:val="auto"/>
                <w:szCs w:val="24"/>
                <w:lang w:val="es-MX"/>
              </w:rPr>
            </w:pPr>
          </w:p>
          <w:p w:rsidR="000A23D7" w:rsidRPr="00DD4102" w:rsidRDefault="000A23D7" w:rsidP="00E175E2">
            <w:pPr>
              <w:spacing w:line="360" w:lineRule="auto"/>
              <w:jc w:val="both"/>
              <w:rPr>
                <w:rFonts w:ascii="Century Gothic" w:hAnsi="Century Gothic"/>
                <w:b/>
                <w:sz w:val="24"/>
                <w:szCs w:val="24"/>
              </w:rPr>
            </w:pPr>
            <w:r w:rsidRPr="00DD4102">
              <w:rPr>
                <w:rFonts w:ascii="Century Gothic" w:hAnsi="Century Gothic"/>
                <w:b/>
                <w:bCs/>
                <w:sz w:val="24"/>
                <w:szCs w:val="24"/>
              </w:rPr>
              <w:t xml:space="preserve">ARTÍCULO </w:t>
            </w:r>
            <w:r w:rsidRPr="00DD4102">
              <w:rPr>
                <w:rFonts w:ascii="Century Gothic" w:hAnsi="Century Gothic"/>
                <w:b/>
                <w:sz w:val="24"/>
                <w:szCs w:val="24"/>
              </w:rPr>
              <w:t xml:space="preserve">62 BIS. La educación física promoverá, fomentará y difundirá la cultura física en todas sus manifestaciones, a favor de la formación integral y con calidad, de todos los escolares de la educación básica, para lo cual;  </w:t>
            </w:r>
          </w:p>
          <w:p w:rsidR="000A23D7" w:rsidRPr="00DD4102" w:rsidRDefault="000A23D7" w:rsidP="00E175E2">
            <w:pPr>
              <w:spacing w:line="360" w:lineRule="auto"/>
              <w:jc w:val="both"/>
              <w:rPr>
                <w:rFonts w:ascii="Century Gothic" w:hAnsi="Century Gothic"/>
                <w:b/>
                <w:sz w:val="24"/>
                <w:szCs w:val="24"/>
              </w:rPr>
            </w:pPr>
          </w:p>
          <w:p w:rsidR="000A23D7" w:rsidRPr="00DD4102" w:rsidRDefault="000A23D7" w:rsidP="00E175E2">
            <w:pPr>
              <w:spacing w:line="360" w:lineRule="auto"/>
              <w:ind w:left="1276" w:hanging="425"/>
              <w:jc w:val="both"/>
              <w:rPr>
                <w:rFonts w:ascii="Century Gothic" w:hAnsi="Century Gothic"/>
                <w:b/>
                <w:sz w:val="24"/>
                <w:szCs w:val="24"/>
              </w:rPr>
            </w:pPr>
            <w:r w:rsidRPr="00DD4102">
              <w:rPr>
                <w:rFonts w:ascii="Century Gothic" w:hAnsi="Century Gothic"/>
                <w:b/>
                <w:sz w:val="24"/>
                <w:szCs w:val="24"/>
              </w:rPr>
              <w:t xml:space="preserve">I.    Estimulará la competencia motriz, la alfabetización física, el ejercicio físico y las disciplinas deportivas y de recreación en las instituciones de educación básica, así como su práctica </w:t>
            </w:r>
            <w:r w:rsidRPr="00DD4102">
              <w:rPr>
                <w:rFonts w:ascii="Century Gothic" w:hAnsi="Century Gothic"/>
                <w:b/>
                <w:sz w:val="24"/>
                <w:szCs w:val="24"/>
                <w:u w:val="single"/>
              </w:rPr>
              <w:t>recomendablemente</w:t>
            </w:r>
            <w:r w:rsidRPr="00DD4102">
              <w:rPr>
                <w:rFonts w:ascii="Century Gothic" w:hAnsi="Century Gothic"/>
                <w:b/>
                <w:sz w:val="24"/>
                <w:szCs w:val="24"/>
              </w:rPr>
              <w:t xml:space="preserve">: </w:t>
            </w:r>
          </w:p>
          <w:p w:rsidR="000A23D7" w:rsidRPr="00DD4102" w:rsidRDefault="000A23D7" w:rsidP="00E175E2">
            <w:pPr>
              <w:spacing w:line="360" w:lineRule="auto"/>
              <w:ind w:left="1276" w:hanging="425"/>
              <w:jc w:val="both"/>
              <w:rPr>
                <w:rFonts w:ascii="Century Gothic" w:hAnsi="Century Gothic"/>
                <w:b/>
                <w:sz w:val="24"/>
                <w:szCs w:val="24"/>
              </w:rPr>
            </w:pPr>
          </w:p>
          <w:p w:rsidR="000A23D7" w:rsidRPr="00DD4102" w:rsidRDefault="000A23D7" w:rsidP="00E175E2">
            <w:pPr>
              <w:spacing w:line="360" w:lineRule="auto"/>
              <w:ind w:left="1276"/>
              <w:jc w:val="both"/>
              <w:rPr>
                <w:rFonts w:ascii="Century Gothic" w:hAnsi="Century Gothic"/>
                <w:b/>
                <w:sz w:val="24"/>
                <w:szCs w:val="24"/>
              </w:rPr>
            </w:pPr>
            <w:r w:rsidRPr="00DD4102">
              <w:rPr>
                <w:rFonts w:ascii="Century Gothic" w:hAnsi="Century Gothic"/>
                <w:b/>
                <w:sz w:val="24"/>
                <w:szCs w:val="24"/>
              </w:rPr>
              <w:t>a)</w:t>
            </w:r>
            <w:r w:rsidRPr="00DD4102">
              <w:rPr>
                <w:rFonts w:ascii="Century Gothic" w:hAnsi="Century Gothic"/>
                <w:b/>
                <w:sz w:val="24"/>
                <w:szCs w:val="24"/>
              </w:rPr>
              <w:tab/>
              <w:t xml:space="preserve">En educación preescolar, 30 minutos diarios semanalmente; y </w:t>
            </w:r>
          </w:p>
          <w:p w:rsidR="000A23D7" w:rsidRPr="00DD4102" w:rsidRDefault="000A23D7" w:rsidP="00E175E2">
            <w:pPr>
              <w:spacing w:line="360" w:lineRule="auto"/>
              <w:ind w:left="1276"/>
              <w:jc w:val="both"/>
              <w:rPr>
                <w:rFonts w:ascii="Century Gothic" w:hAnsi="Century Gothic"/>
                <w:b/>
                <w:sz w:val="24"/>
                <w:szCs w:val="24"/>
              </w:rPr>
            </w:pPr>
            <w:r w:rsidRPr="00DD4102">
              <w:rPr>
                <w:rFonts w:ascii="Century Gothic" w:hAnsi="Century Gothic"/>
                <w:b/>
                <w:sz w:val="24"/>
                <w:szCs w:val="24"/>
              </w:rPr>
              <w:t>b)</w:t>
            </w:r>
            <w:r w:rsidRPr="00DD4102">
              <w:rPr>
                <w:rFonts w:ascii="Century Gothic" w:hAnsi="Century Gothic"/>
                <w:b/>
                <w:sz w:val="24"/>
                <w:szCs w:val="24"/>
              </w:rPr>
              <w:tab/>
              <w:t xml:space="preserve">En educación primaria, secundaria y media superior, una hora diaria semanalmente. </w:t>
            </w:r>
          </w:p>
          <w:p w:rsidR="000A23D7" w:rsidRPr="00DD4102" w:rsidRDefault="000A23D7" w:rsidP="00E175E2">
            <w:pPr>
              <w:spacing w:line="360" w:lineRule="auto"/>
              <w:ind w:left="851" w:hanging="284"/>
              <w:jc w:val="both"/>
              <w:rPr>
                <w:rFonts w:ascii="Century Gothic" w:hAnsi="Century Gothic"/>
                <w:b/>
                <w:sz w:val="24"/>
                <w:szCs w:val="24"/>
              </w:rPr>
            </w:pPr>
          </w:p>
          <w:p w:rsidR="000A23D7" w:rsidRPr="00DD4102" w:rsidRDefault="000A23D7" w:rsidP="00E175E2">
            <w:pPr>
              <w:spacing w:line="360" w:lineRule="auto"/>
              <w:ind w:left="1560" w:hanging="709"/>
              <w:jc w:val="both"/>
              <w:rPr>
                <w:rFonts w:ascii="Century Gothic" w:hAnsi="Century Gothic"/>
                <w:b/>
                <w:sz w:val="24"/>
                <w:szCs w:val="24"/>
              </w:rPr>
            </w:pPr>
            <w:r w:rsidRPr="00DD4102">
              <w:rPr>
                <w:rFonts w:ascii="Century Gothic" w:hAnsi="Century Gothic"/>
                <w:b/>
                <w:sz w:val="24"/>
                <w:szCs w:val="24"/>
              </w:rPr>
              <w:t xml:space="preserve">II.       Procurará la salud y el bienestar físico de los educandos, a través de la construcción de estilos de </w:t>
            </w:r>
            <w:r w:rsidRPr="00DD4102">
              <w:rPr>
                <w:rFonts w:ascii="Century Gothic" w:hAnsi="Century Gothic"/>
                <w:b/>
                <w:sz w:val="24"/>
                <w:szCs w:val="24"/>
              </w:rPr>
              <w:lastRenderedPageBreak/>
              <w:t>vida saludables fundamentalmente activos;</w:t>
            </w:r>
          </w:p>
          <w:p w:rsidR="000A23D7" w:rsidRPr="00DD4102" w:rsidRDefault="000A23D7" w:rsidP="00E175E2">
            <w:pPr>
              <w:spacing w:line="360" w:lineRule="auto"/>
              <w:ind w:left="1276" w:hanging="425"/>
              <w:jc w:val="both"/>
              <w:rPr>
                <w:rFonts w:ascii="Century Gothic" w:hAnsi="Century Gothic"/>
                <w:b/>
                <w:sz w:val="24"/>
                <w:szCs w:val="24"/>
              </w:rPr>
            </w:pPr>
          </w:p>
          <w:p w:rsidR="00A50513" w:rsidRPr="00DD4102" w:rsidRDefault="00A50513" w:rsidP="00E175E2">
            <w:pPr>
              <w:spacing w:line="360" w:lineRule="auto"/>
              <w:ind w:left="1276" w:hanging="425"/>
              <w:jc w:val="both"/>
              <w:rPr>
                <w:rFonts w:ascii="Century Gothic" w:hAnsi="Century Gothic"/>
                <w:b/>
                <w:sz w:val="24"/>
                <w:szCs w:val="24"/>
              </w:rPr>
            </w:pPr>
          </w:p>
          <w:p w:rsidR="000A23D7" w:rsidRPr="00DD4102" w:rsidRDefault="000A23D7" w:rsidP="00E175E2">
            <w:pPr>
              <w:spacing w:line="360" w:lineRule="auto"/>
              <w:ind w:left="1276" w:hanging="425"/>
              <w:jc w:val="both"/>
              <w:rPr>
                <w:rFonts w:ascii="Century Gothic" w:hAnsi="Century Gothic"/>
                <w:b/>
                <w:sz w:val="24"/>
                <w:szCs w:val="24"/>
              </w:rPr>
            </w:pPr>
            <w:r w:rsidRPr="00DD4102">
              <w:rPr>
                <w:rFonts w:ascii="Century Gothic" w:hAnsi="Century Gothic"/>
                <w:b/>
                <w:sz w:val="24"/>
                <w:szCs w:val="24"/>
              </w:rPr>
              <w:t>III.   Promoverá actitudes responsables que propicien la recuperación del tejido social, a través del rechazo de las adicciones y se prevengan conductas delictivas;</w:t>
            </w:r>
          </w:p>
          <w:p w:rsidR="000A23D7" w:rsidRPr="00DD4102" w:rsidRDefault="000A23D7" w:rsidP="00E175E2">
            <w:pPr>
              <w:spacing w:line="360" w:lineRule="auto"/>
              <w:ind w:left="1276" w:hanging="425"/>
              <w:jc w:val="both"/>
              <w:rPr>
                <w:rFonts w:ascii="Century Gothic" w:hAnsi="Century Gothic"/>
                <w:b/>
                <w:sz w:val="24"/>
                <w:szCs w:val="24"/>
              </w:rPr>
            </w:pPr>
          </w:p>
          <w:p w:rsidR="000A23D7" w:rsidRPr="00DD4102" w:rsidRDefault="000A23D7" w:rsidP="00E175E2">
            <w:pPr>
              <w:spacing w:line="360" w:lineRule="auto"/>
              <w:ind w:left="1276" w:hanging="425"/>
              <w:jc w:val="both"/>
              <w:rPr>
                <w:rFonts w:ascii="Century Gothic" w:hAnsi="Century Gothic"/>
                <w:b/>
                <w:sz w:val="24"/>
                <w:szCs w:val="24"/>
              </w:rPr>
            </w:pPr>
            <w:r w:rsidRPr="00DD4102">
              <w:rPr>
                <w:rFonts w:ascii="Century Gothic" w:hAnsi="Century Gothic"/>
                <w:b/>
                <w:sz w:val="24"/>
                <w:szCs w:val="24"/>
              </w:rPr>
              <w:t>IV.  Desarrollará la competencia motriz, estimulando la dimensión psicomotora de los educandos, conjuntamente con los dominios cognitivo y social - afectivo;</w:t>
            </w:r>
          </w:p>
          <w:p w:rsidR="000A23D7" w:rsidRPr="00DD4102" w:rsidRDefault="000A23D7" w:rsidP="00E175E2">
            <w:pPr>
              <w:spacing w:line="360" w:lineRule="auto"/>
              <w:ind w:left="1276" w:hanging="425"/>
              <w:jc w:val="both"/>
              <w:rPr>
                <w:rFonts w:ascii="Century Gothic" w:hAnsi="Century Gothic"/>
                <w:b/>
                <w:sz w:val="24"/>
                <w:szCs w:val="24"/>
              </w:rPr>
            </w:pPr>
          </w:p>
          <w:p w:rsidR="000A23D7" w:rsidRPr="00DD4102" w:rsidRDefault="000A23D7" w:rsidP="00E175E2">
            <w:pPr>
              <w:spacing w:line="360" w:lineRule="auto"/>
              <w:ind w:left="1276" w:hanging="425"/>
              <w:jc w:val="both"/>
              <w:rPr>
                <w:rFonts w:ascii="Century Gothic" w:hAnsi="Century Gothic"/>
                <w:b/>
                <w:sz w:val="24"/>
                <w:szCs w:val="24"/>
              </w:rPr>
            </w:pPr>
            <w:r w:rsidRPr="00DD4102">
              <w:rPr>
                <w:rFonts w:ascii="Century Gothic" w:hAnsi="Century Gothic"/>
                <w:b/>
                <w:sz w:val="24"/>
                <w:szCs w:val="24"/>
              </w:rPr>
              <w:t xml:space="preserve">V.   Fomentará a través de la educación física, la alfabetización física de los escolares para desarrollar </w:t>
            </w:r>
            <w:r w:rsidRPr="00DD4102">
              <w:rPr>
                <w:rFonts w:ascii="Century Gothic" w:hAnsi="Century Gothic"/>
                <w:b/>
                <w:sz w:val="24"/>
                <w:szCs w:val="24"/>
              </w:rPr>
              <w:lastRenderedPageBreak/>
              <w:t>una verdadera cultura física para contribuir de manera importante a la reducción de enfermedades relacionadas con el síndrome metabólico como son: el sobrepeso y la obesidad, la hipertensión, la diabetes mellitus las enfermedades cardiacas, y algunas formas de cáncer y depresión, mediante la práctica adecuada de formas permanentes de actividad física para lograr una mejor calidad de vida de las personas y de la sociedad en lo general;</w:t>
            </w:r>
          </w:p>
          <w:p w:rsidR="000A23D7" w:rsidRPr="00DD4102" w:rsidRDefault="000A23D7" w:rsidP="00E175E2">
            <w:pPr>
              <w:spacing w:line="360" w:lineRule="auto"/>
              <w:ind w:left="1276" w:hanging="425"/>
              <w:jc w:val="both"/>
              <w:rPr>
                <w:rFonts w:ascii="Century Gothic" w:hAnsi="Century Gothic"/>
                <w:b/>
                <w:sz w:val="24"/>
                <w:szCs w:val="24"/>
              </w:rPr>
            </w:pPr>
          </w:p>
          <w:p w:rsidR="000A23D7" w:rsidRPr="00DD4102" w:rsidRDefault="000A23D7" w:rsidP="00E175E2">
            <w:pPr>
              <w:spacing w:line="360" w:lineRule="auto"/>
              <w:ind w:left="1276" w:hanging="425"/>
              <w:jc w:val="both"/>
              <w:rPr>
                <w:rFonts w:ascii="Century Gothic" w:hAnsi="Century Gothic"/>
                <w:b/>
                <w:sz w:val="24"/>
                <w:szCs w:val="24"/>
              </w:rPr>
            </w:pPr>
            <w:r w:rsidRPr="00DD4102">
              <w:rPr>
                <w:rFonts w:ascii="Century Gothic" w:hAnsi="Century Gothic"/>
                <w:b/>
                <w:sz w:val="24"/>
                <w:szCs w:val="24"/>
              </w:rPr>
              <w:t xml:space="preserve">VI. Impulsará el desarrollo de una cultura por la paz, para la prevención  de la dignidad humana y de fraternidad con  las personas y con los </w:t>
            </w:r>
            <w:r w:rsidRPr="00DD4102">
              <w:rPr>
                <w:rFonts w:ascii="Century Gothic" w:hAnsi="Century Gothic"/>
                <w:b/>
                <w:sz w:val="24"/>
                <w:szCs w:val="24"/>
              </w:rPr>
              <w:lastRenderedPageBreak/>
              <w:t xml:space="preserve">pueblos, mediante programas que promuevan cooperación e intercambios regionales, nacionales e internacionales; y </w:t>
            </w:r>
          </w:p>
          <w:p w:rsidR="000A23D7" w:rsidRPr="00DD4102" w:rsidRDefault="000A23D7" w:rsidP="00E175E2">
            <w:pPr>
              <w:spacing w:line="360" w:lineRule="auto"/>
              <w:jc w:val="both"/>
              <w:rPr>
                <w:rFonts w:ascii="Century Gothic" w:hAnsi="Century Gothic"/>
                <w:b/>
                <w:sz w:val="24"/>
                <w:szCs w:val="24"/>
              </w:rPr>
            </w:pPr>
          </w:p>
          <w:p w:rsidR="000A23D7" w:rsidRPr="00DD4102" w:rsidRDefault="000A23D7" w:rsidP="00E175E2">
            <w:pPr>
              <w:spacing w:line="360" w:lineRule="auto"/>
              <w:ind w:left="1276" w:hanging="425"/>
              <w:jc w:val="both"/>
              <w:rPr>
                <w:rFonts w:ascii="Century Gothic" w:hAnsi="Century Gothic"/>
                <w:b/>
                <w:sz w:val="24"/>
                <w:szCs w:val="24"/>
              </w:rPr>
            </w:pPr>
            <w:r w:rsidRPr="00DD4102">
              <w:rPr>
                <w:rFonts w:ascii="Century Gothic" w:hAnsi="Century Gothic"/>
                <w:b/>
                <w:sz w:val="24"/>
                <w:szCs w:val="24"/>
              </w:rPr>
              <w:t xml:space="preserve">VII. Las demás que establezcan esta ley, así como las leyes y disposiciones </w:t>
            </w:r>
            <w:r w:rsidRPr="00DD4102">
              <w:rPr>
                <w:rFonts w:ascii="Century Gothic" w:hAnsi="Century Gothic"/>
                <w:b/>
                <w:sz w:val="24"/>
                <w:szCs w:val="24"/>
                <w:u w:val="single"/>
              </w:rPr>
              <w:t>conducentes</w:t>
            </w:r>
            <w:r w:rsidRPr="00DD4102">
              <w:rPr>
                <w:rFonts w:ascii="Century Gothic" w:hAnsi="Century Gothic"/>
                <w:b/>
                <w:sz w:val="24"/>
                <w:szCs w:val="24"/>
              </w:rPr>
              <w:t xml:space="preserve">, </w:t>
            </w:r>
            <w:r w:rsidRPr="00DD4102">
              <w:rPr>
                <w:rFonts w:ascii="Century Gothic" w:hAnsi="Century Gothic"/>
                <w:b/>
                <w:sz w:val="24"/>
                <w:szCs w:val="24"/>
                <w:u w:val="single"/>
              </w:rPr>
              <w:t>en los términos autorizados por los planes y los programas de estudios aplicables</w:t>
            </w:r>
            <w:r w:rsidRPr="00DD4102">
              <w:rPr>
                <w:rFonts w:ascii="Century Gothic" w:hAnsi="Century Gothic"/>
                <w:b/>
                <w:sz w:val="24"/>
                <w:szCs w:val="24"/>
              </w:rPr>
              <w:t>.</w:t>
            </w:r>
          </w:p>
          <w:p w:rsidR="000A23D7" w:rsidRPr="00DD4102" w:rsidRDefault="000A23D7" w:rsidP="00E175E2">
            <w:pPr>
              <w:spacing w:line="360" w:lineRule="auto"/>
              <w:rPr>
                <w:rFonts w:ascii="Century Gothic" w:hAnsi="Century Gothic"/>
                <w:sz w:val="24"/>
                <w:szCs w:val="24"/>
              </w:rPr>
            </w:pPr>
          </w:p>
          <w:p w:rsidR="000A23D7" w:rsidRPr="00DD4102" w:rsidRDefault="000A23D7" w:rsidP="00E175E2">
            <w:pPr>
              <w:pStyle w:val="Normal1"/>
              <w:spacing w:line="360" w:lineRule="auto"/>
              <w:jc w:val="both"/>
              <w:rPr>
                <w:rFonts w:ascii="Century Gothic" w:eastAsia="Arial" w:hAnsi="Century Gothic" w:cs="Arial"/>
                <w:color w:val="auto"/>
                <w:szCs w:val="24"/>
                <w:lang w:val="es-MX"/>
              </w:rPr>
            </w:pPr>
          </w:p>
        </w:tc>
      </w:tr>
    </w:tbl>
    <w:p w:rsidR="00022765" w:rsidRPr="00E175E2" w:rsidRDefault="00022765" w:rsidP="00E175E2">
      <w:pPr>
        <w:pStyle w:val="Normal1"/>
        <w:spacing w:line="360" w:lineRule="auto"/>
        <w:jc w:val="both"/>
        <w:rPr>
          <w:rFonts w:ascii="Century Gothic" w:eastAsia="Arial" w:hAnsi="Century Gothic" w:cs="Arial"/>
          <w:color w:val="00B050"/>
          <w:szCs w:val="24"/>
          <w:lang w:val="es-MX"/>
        </w:rPr>
      </w:pPr>
    </w:p>
    <w:p w:rsidR="00A94337" w:rsidRPr="00E175E2" w:rsidRDefault="00A94337" w:rsidP="00E175E2">
      <w:pPr>
        <w:pStyle w:val="Normal1"/>
        <w:spacing w:line="360" w:lineRule="auto"/>
        <w:jc w:val="both"/>
        <w:rPr>
          <w:rFonts w:ascii="Century Gothic" w:eastAsia="Arial" w:hAnsi="Century Gothic" w:cs="Arial"/>
          <w:szCs w:val="24"/>
          <w:lang w:val="es-MX"/>
        </w:rPr>
      </w:pPr>
    </w:p>
    <w:p w:rsidR="00EE3055" w:rsidRPr="00E175E2" w:rsidRDefault="00CC525E" w:rsidP="00E175E2">
      <w:pPr>
        <w:pStyle w:val="Normal1"/>
        <w:spacing w:line="360" w:lineRule="auto"/>
        <w:jc w:val="both"/>
        <w:rPr>
          <w:rFonts w:ascii="Century Gothic" w:eastAsia="Arial" w:hAnsi="Century Gothic" w:cs="Arial"/>
          <w:szCs w:val="24"/>
          <w:lang w:val="es-MX"/>
        </w:rPr>
      </w:pPr>
      <w:r w:rsidRPr="00E175E2">
        <w:rPr>
          <w:rFonts w:ascii="Century Gothic" w:eastAsia="Arial" w:hAnsi="Century Gothic" w:cs="Arial"/>
          <w:b/>
          <w:szCs w:val="24"/>
          <w:lang w:val="es-MX"/>
        </w:rPr>
        <w:t>VI.-</w:t>
      </w:r>
      <w:r w:rsidRPr="00E175E2">
        <w:rPr>
          <w:rFonts w:ascii="Century Gothic" w:eastAsia="Arial" w:hAnsi="Century Gothic" w:cs="Arial"/>
          <w:szCs w:val="24"/>
          <w:lang w:val="es-MX"/>
        </w:rPr>
        <w:t xml:space="preserve"> Por lo anteriormente expuesto en el cuerpo del presente Dictamen, quienes integramos </w:t>
      </w:r>
      <w:r w:rsidR="006D462F" w:rsidRPr="00E175E2">
        <w:rPr>
          <w:rFonts w:ascii="Century Gothic" w:eastAsia="Arial" w:hAnsi="Century Gothic" w:cs="Arial"/>
          <w:szCs w:val="24"/>
          <w:lang w:val="es-MX"/>
        </w:rPr>
        <w:t xml:space="preserve">la Comisión de </w:t>
      </w:r>
      <w:r w:rsidR="00EE3055" w:rsidRPr="00E175E2">
        <w:rPr>
          <w:rFonts w:ascii="Century Gothic" w:eastAsia="Arial" w:hAnsi="Century Gothic" w:cs="Arial"/>
          <w:szCs w:val="24"/>
          <w:lang w:val="es-MX"/>
        </w:rPr>
        <w:t xml:space="preserve">Deporte, nos permitimos someter a la consideración de este Alto Cuerpo Colegiado el siguiente proyecto de: </w:t>
      </w:r>
    </w:p>
    <w:p w:rsidR="00EE3055" w:rsidRPr="00E175E2" w:rsidRDefault="00EE3055" w:rsidP="00E175E2">
      <w:pPr>
        <w:pStyle w:val="Normal1"/>
        <w:spacing w:line="360" w:lineRule="auto"/>
        <w:jc w:val="both"/>
        <w:rPr>
          <w:rFonts w:ascii="Century Gothic" w:eastAsia="Arial" w:hAnsi="Century Gothic" w:cs="Arial"/>
          <w:bCs/>
          <w:szCs w:val="24"/>
        </w:rPr>
      </w:pPr>
    </w:p>
    <w:p w:rsidR="00EE3055" w:rsidRPr="00E175E2" w:rsidRDefault="002608CF" w:rsidP="00E175E2">
      <w:pPr>
        <w:pStyle w:val="Normal1"/>
        <w:spacing w:line="360" w:lineRule="auto"/>
        <w:jc w:val="center"/>
        <w:rPr>
          <w:rFonts w:ascii="Century Gothic" w:eastAsia="Arial" w:hAnsi="Century Gothic" w:cs="Arial"/>
          <w:b/>
          <w:bCs/>
          <w:szCs w:val="24"/>
          <w:lang w:val="es-MX"/>
        </w:rPr>
      </w:pPr>
      <w:r w:rsidRPr="00E175E2">
        <w:rPr>
          <w:rFonts w:ascii="Century Gothic" w:eastAsia="Arial" w:hAnsi="Century Gothic" w:cs="Arial"/>
          <w:b/>
          <w:bCs/>
          <w:szCs w:val="24"/>
        </w:rPr>
        <w:t>D E C R E T O</w:t>
      </w:r>
    </w:p>
    <w:p w:rsidR="00EE3055" w:rsidRPr="00E175E2" w:rsidRDefault="00EE3055" w:rsidP="00E175E2">
      <w:pPr>
        <w:pStyle w:val="Normal1"/>
        <w:spacing w:line="360" w:lineRule="auto"/>
        <w:jc w:val="both"/>
        <w:rPr>
          <w:rFonts w:ascii="Century Gothic" w:eastAsia="Arial" w:hAnsi="Century Gothic" w:cs="Arial"/>
          <w:b/>
          <w:bCs/>
          <w:szCs w:val="24"/>
          <w:lang w:val="es-MX"/>
        </w:rPr>
      </w:pPr>
    </w:p>
    <w:p w:rsidR="00980749" w:rsidRPr="00E175E2" w:rsidRDefault="00B903B9" w:rsidP="00E175E2">
      <w:pPr>
        <w:spacing w:line="360" w:lineRule="auto"/>
        <w:jc w:val="both"/>
        <w:rPr>
          <w:rFonts w:ascii="Century Gothic" w:hAnsi="Century Gothic"/>
          <w:bCs/>
          <w:sz w:val="24"/>
          <w:szCs w:val="24"/>
        </w:rPr>
      </w:pPr>
      <w:r w:rsidRPr="00E175E2">
        <w:rPr>
          <w:rFonts w:ascii="Century Gothic" w:hAnsi="Century Gothic" w:cs="Arial"/>
          <w:b/>
          <w:sz w:val="24"/>
          <w:szCs w:val="24"/>
          <w:lang w:val="es-ES"/>
        </w:rPr>
        <w:t>ARTÍCULO ÚNICO.-</w:t>
      </w:r>
      <w:r w:rsidR="00980749" w:rsidRPr="00E175E2">
        <w:rPr>
          <w:rFonts w:ascii="Century Gothic" w:hAnsi="Century Gothic" w:cs="Arial"/>
          <w:sz w:val="24"/>
          <w:szCs w:val="24"/>
          <w:lang w:val="es-ES"/>
        </w:rPr>
        <w:t xml:space="preserve"> </w:t>
      </w:r>
      <w:r w:rsidR="00980749" w:rsidRPr="00E175E2">
        <w:rPr>
          <w:rFonts w:ascii="Century Gothic" w:hAnsi="Century Gothic"/>
          <w:bCs/>
          <w:sz w:val="24"/>
          <w:szCs w:val="24"/>
        </w:rPr>
        <w:t xml:space="preserve">Se </w:t>
      </w:r>
      <w:r w:rsidR="00304C1D" w:rsidRPr="00DD4102">
        <w:rPr>
          <w:rFonts w:ascii="Century Gothic" w:hAnsi="Century Gothic"/>
          <w:b/>
          <w:bCs/>
          <w:sz w:val="24"/>
          <w:szCs w:val="24"/>
        </w:rPr>
        <w:t>adiciona</w:t>
      </w:r>
      <w:r w:rsidR="00980749" w:rsidRPr="00DD4102">
        <w:rPr>
          <w:rFonts w:ascii="Century Gothic" w:hAnsi="Century Gothic"/>
          <w:bCs/>
          <w:sz w:val="24"/>
          <w:szCs w:val="24"/>
        </w:rPr>
        <w:t xml:space="preserve"> un artículo </w:t>
      </w:r>
      <w:r w:rsidR="00AF7CEA" w:rsidRPr="00DD4102">
        <w:rPr>
          <w:rFonts w:ascii="Century Gothic" w:hAnsi="Century Gothic"/>
          <w:bCs/>
          <w:sz w:val="24"/>
          <w:szCs w:val="24"/>
        </w:rPr>
        <w:t>62</w:t>
      </w:r>
      <w:r w:rsidR="00980749" w:rsidRPr="00DD4102">
        <w:rPr>
          <w:rFonts w:ascii="Century Gothic" w:hAnsi="Century Gothic"/>
          <w:bCs/>
          <w:sz w:val="24"/>
          <w:szCs w:val="24"/>
        </w:rPr>
        <w:t xml:space="preserve"> BIS a la Ley Estatal de Educación </w:t>
      </w:r>
      <w:r w:rsidR="00304C1D" w:rsidRPr="00DD4102">
        <w:rPr>
          <w:rFonts w:ascii="Century Gothic" w:hAnsi="Century Gothic"/>
          <w:bCs/>
          <w:sz w:val="24"/>
          <w:szCs w:val="24"/>
        </w:rPr>
        <w:t>para el Estado de Chihuahua</w:t>
      </w:r>
      <w:r w:rsidR="00304C1D" w:rsidRPr="00E175E2">
        <w:rPr>
          <w:rFonts w:ascii="Century Gothic" w:hAnsi="Century Gothic"/>
          <w:bCs/>
          <w:color w:val="00B050"/>
          <w:sz w:val="24"/>
          <w:szCs w:val="24"/>
        </w:rPr>
        <w:t xml:space="preserve">, </w:t>
      </w:r>
      <w:r w:rsidR="00304C1D" w:rsidRPr="00E175E2">
        <w:rPr>
          <w:rFonts w:ascii="Century Gothic" w:hAnsi="Century Gothic"/>
          <w:bCs/>
          <w:sz w:val="24"/>
          <w:szCs w:val="24"/>
        </w:rPr>
        <w:t xml:space="preserve">para quedar </w:t>
      </w:r>
      <w:r w:rsidR="00980749" w:rsidRPr="00E175E2">
        <w:rPr>
          <w:rFonts w:ascii="Century Gothic" w:hAnsi="Century Gothic"/>
          <w:bCs/>
          <w:sz w:val="24"/>
          <w:szCs w:val="24"/>
        </w:rPr>
        <w:t>de la siguiente manera:</w:t>
      </w:r>
    </w:p>
    <w:p w:rsidR="004743C4" w:rsidRPr="00E175E2" w:rsidRDefault="00980749" w:rsidP="00E175E2">
      <w:pPr>
        <w:spacing w:after="0" w:line="360" w:lineRule="auto"/>
        <w:jc w:val="both"/>
        <w:rPr>
          <w:rFonts w:ascii="Century Gothic" w:hAnsi="Century Gothic"/>
          <w:b/>
          <w:sz w:val="24"/>
          <w:szCs w:val="24"/>
        </w:rPr>
      </w:pPr>
      <w:r w:rsidRPr="00E175E2">
        <w:rPr>
          <w:rFonts w:ascii="Century Gothic" w:hAnsi="Century Gothic"/>
          <w:b/>
          <w:bCs/>
          <w:sz w:val="24"/>
          <w:szCs w:val="24"/>
        </w:rPr>
        <w:lastRenderedPageBreak/>
        <w:t>ARTÍCULO</w:t>
      </w:r>
      <w:r w:rsidRPr="00DD4102">
        <w:rPr>
          <w:rFonts w:ascii="Century Gothic" w:hAnsi="Century Gothic"/>
          <w:b/>
          <w:bCs/>
          <w:sz w:val="24"/>
          <w:szCs w:val="24"/>
        </w:rPr>
        <w:t xml:space="preserve"> </w:t>
      </w:r>
      <w:r w:rsidR="00EA1DFB" w:rsidRPr="00DD4102">
        <w:rPr>
          <w:rFonts w:ascii="Century Gothic" w:hAnsi="Century Gothic"/>
          <w:b/>
          <w:sz w:val="24"/>
          <w:szCs w:val="24"/>
        </w:rPr>
        <w:t>62</w:t>
      </w:r>
      <w:r w:rsidRPr="00E175E2">
        <w:rPr>
          <w:rFonts w:ascii="Century Gothic" w:hAnsi="Century Gothic"/>
          <w:b/>
          <w:color w:val="FF0000"/>
          <w:sz w:val="24"/>
          <w:szCs w:val="24"/>
        </w:rPr>
        <w:t xml:space="preserve"> </w:t>
      </w:r>
      <w:r w:rsidRPr="00E175E2">
        <w:rPr>
          <w:rFonts w:ascii="Century Gothic" w:hAnsi="Century Gothic"/>
          <w:b/>
          <w:sz w:val="24"/>
          <w:szCs w:val="24"/>
        </w:rPr>
        <w:t>BIS. La educación física promoverá, fomentará y difundirá la cultura física en todas sus manifestaciones, a favor de la formación integral y con calidad, de todos los escolares de la</w:t>
      </w:r>
      <w:r w:rsidR="003A5526" w:rsidRPr="00E175E2">
        <w:rPr>
          <w:rFonts w:ascii="Century Gothic" w:hAnsi="Century Gothic"/>
          <w:b/>
          <w:sz w:val="24"/>
          <w:szCs w:val="24"/>
        </w:rPr>
        <w:t xml:space="preserve"> educación básica, para lo cual</w:t>
      </w:r>
      <w:r w:rsidR="003A5526" w:rsidRPr="00DD4102">
        <w:rPr>
          <w:rFonts w:ascii="Century Gothic" w:hAnsi="Century Gothic"/>
          <w:b/>
          <w:sz w:val="24"/>
          <w:szCs w:val="24"/>
        </w:rPr>
        <w:t>:</w:t>
      </w:r>
      <w:r w:rsidRPr="00DD4102">
        <w:rPr>
          <w:rFonts w:ascii="Century Gothic" w:hAnsi="Century Gothic"/>
          <w:b/>
          <w:sz w:val="24"/>
          <w:szCs w:val="24"/>
        </w:rPr>
        <w:t xml:space="preserve"> </w:t>
      </w:r>
      <w:r w:rsidRPr="00E175E2">
        <w:rPr>
          <w:rFonts w:ascii="Century Gothic" w:hAnsi="Century Gothic"/>
          <w:b/>
          <w:sz w:val="24"/>
          <w:szCs w:val="24"/>
        </w:rPr>
        <w:t xml:space="preserve"> </w:t>
      </w:r>
    </w:p>
    <w:p w:rsidR="004743C4" w:rsidRPr="00E175E2" w:rsidRDefault="004743C4" w:rsidP="00E175E2">
      <w:pPr>
        <w:spacing w:after="0" w:line="360" w:lineRule="auto"/>
        <w:jc w:val="both"/>
        <w:rPr>
          <w:rFonts w:ascii="Century Gothic" w:hAnsi="Century Gothic"/>
          <w:b/>
          <w:sz w:val="24"/>
          <w:szCs w:val="24"/>
        </w:rPr>
      </w:pPr>
    </w:p>
    <w:p w:rsidR="00DD4102" w:rsidRPr="00DD4102" w:rsidRDefault="00980749" w:rsidP="00DD4102">
      <w:pPr>
        <w:pStyle w:val="Prrafodelista"/>
        <w:numPr>
          <w:ilvl w:val="0"/>
          <w:numId w:val="3"/>
        </w:numPr>
        <w:spacing w:after="0" w:line="360" w:lineRule="auto"/>
        <w:jc w:val="both"/>
        <w:rPr>
          <w:rFonts w:ascii="Century Gothic" w:hAnsi="Century Gothic"/>
          <w:b/>
          <w:sz w:val="24"/>
          <w:szCs w:val="24"/>
        </w:rPr>
      </w:pPr>
      <w:r w:rsidRPr="00DD4102">
        <w:rPr>
          <w:rFonts w:ascii="Century Gothic" w:hAnsi="Century Gothic"/>
          <w:b/>
          <w:sz w:val="24"/>
          <w:szCs w:val="24"/>
        </w:rPr>
        <w:t>Estimulará la competencia motriz, la alfabetización física, el ejercicio físico y las disciplinas deportivas y de recreación en las instituciones de educación básica,</w:t>
      </w:r>
      <w:r w:rsidR="00EA1DFB" w:rsidRPr="00DD4102">
        <w:rPr>
          <w:rFonts w:ascii="Century Gothic" w:hAnsi="Century Gothic"/>
          <w:b/>
          <w:sz w:val="24"/>
          <w:szCs w:val="24"/>
        </w:rPr>
        <w:t xml:space="preserve"> así como su práctica recomendablemente</w:t>
      </w:r>
      <w:r w:rsidRPr="00DD4102">
        <w:rPr>
          <w:rFonts w:ascii="Century Gothic" w:hAnsi="Century Gothic"/>
          <w:b/>
          <w:sz w:val="24"/>
          <w:szCs w:val="24"/>
        </w:rPr>
        <w:t>:</w:t>
      </w:r>
    </w:p>
    <w:p w:rsidR="00455DFE" w:rsidRPr="00DD4102" w:rsidRDefault="00980749" w:rsidP="00DD4102">
      <w:pPr>
        <w:pStyle w:val="Prrafodelista"/>
        <w:spacing w:after="0" w:line="360" w:lineRule="auto"/>
        <w:ind w:left="1428"/>
        <w:jc w:val="both"/>
        <w:rPr>
          <w:rFonts w:ascii="Century Gothic" w:hAnsi="Century Gothic"/>
          <w:b/>
          <w:sz w:val="24"/>
          <w:szCs w:val="24"/>
        </w:rPr>
      </w:pPr>
      <w:r w:rsidRPr="00DD4102">
        <w:rPr>
          <w:rFonts w:ascii="Century Gothic" w:hAnsi="Century Gothic"/>
          <w:b/>
          <w:sz w:val="24"/>
          <w:szCs w:val="24"/>
        </w:rPr>
        <w:t xml:space="preserve"> </w:t>
      </w:r>
    </w:p>
    <w:p w:rsidR="00455DFE" w:rsidRPr="00DD4102" w:rsidRDefault="00980749" w:rsidP="00DD4102">
      <w:pPr>
        <w:pStyle w:val="Prrafodelista"/>
        <w:numPr>
          <w:ilvl w:val="0"/>
          <w:numId w:val="4"/>
        </w:numPr>
        <w:spacing w:after="0" w:line="360" w:lineRule="auto"/>
        <w:ind w:left="1701"/>
        <w:jc w:val="both"/>
        <w:rPr>
          <w:rFonts w:ascii="Century Gothic" w:hAnsi="Century Gothic"/>
          <w:b/>
          <w:sz w:val="24"/>
          <w:szCs w:val="24"/>
        </w:rPr>
      </w:pPr>
      <w:r w:rsidRPr="00DD4102">
        <w:rPr>
          <w:rFonts w:ascii="Century Gothic" w:hAnsi="Century Gothic"/>
          <w:b/>
          <w:sz w:val="24"/>
          <w:szCs w:val="24"/>
        </w:rPr>
        <w:t xml:space="preserve">En educación preescolar, 30 minutos diarios semanalmente; y </w:t>
      </w:r>
    </w:p>
    <w:p w:rsidR="00455DFE" w:rsidRPr="00E175E2" w:rsidRDefault="00455DFE" w:rsidP="00DD4102">
      <w:pPr>
        <w:spacing w:after="0" w:line="360" w:lineRule="auto"/>
        <w:ind w:left="1701"/>
        <w:jc w:val="both"/>
        <w:rPr>
          <w:rFonts w:ascii="Century Gothic" w:hAnsi="Century Gothic"/>
          <w:b/>
          <w:sz w:val="24"/>
          <w:szCs w:val="24"/>
        </w:rPr>
      </w:pPr>
    </w:p>
    <w:p w:rsidR="00980749" w:rsidRPr="00DD4102" w:rsidRDefault="00980749" w:rsidP="00DD4102">
      <w:pPr>
        <w:pStyle w:val="Prrafodelista"/>
        <w:numPr>
          <w:ilvl w:val="0"/>
          <w:numId w:val="4"/>
        </w:numPr>
        <w:spacing w:after="0" w:line="360" w:lineRule="auto"/>
        <w:ind w:left="1701"/>
        <w:jc w:val="both"/>
        <w:rPr>
          <w:rFonts w:ascii="Century Gothic" w:hAnsi="Century Gothic"/>
          <w:b/>
          <w:sz w:val="24"/>
          <w:szCs w:val="24"/>
        </w:rPr>
      </w:pPr>
      <w:r w:rsidRPr="00DD4102">
        <w:rPr>
          <w:rFonts w:ascii="Century Gothic" w:hAnsi="Century Gothic"/>
          <w:b/>
          <w:sz w:val="24"/>
          <w:szCs w:val="24"/>
        </w:rPr>
        <w:t xml:space="preserve">En educación primaria, secundaria y media superior, una hora diaria semanalmente. </w:t>
      </w:r>
    </w:p>
    <w:p w:rsidR="00455DFE" w:rsidRPr="00E175E2" w:rsidRDefault="00455DFE" w:rsidP="00DD4102">
      <w:pPr>
        <w:spacing w:after="0" w:line="360" w:lineRule="auto"/>
        <w:ind w:left="1701" w:hanging="284"/>
        <w:jc w:val="both"/>
        <w:rPr>
          <w:rFonts w:ascii="Century Gothic" w:hAnsi="Century Gothic"/>
          <w:b/>
          <w:sz w:val="24"/>
          <w:szCs w:val="24"/>
        </w:rPr>
      </w:pPr>
    </w:p>
    <w:p w:rsidR="00980749" w:rsidRPr="00E175E2" w:rsidRDefault="00455DFE" w:rsidP="00DD4102">
      <w:pPr>
        <w:spacing w:after="0" w:line="360" w:lineRule="auto"/>
        <w:ind w:left="708" w:firstLine="1"/>
        <w:jc w:val="both"/>
        <w:rPr>
          <w:rFonts w:ascii="Century Gothic" w:hAnsi="Century Gothic"/>
          <w:b/>
          <w:sz w:val="24"/>
          <w:szCs w:val="24"/>
        </w:rPr>
      </w:pPr>
      <w:r w:rsidRPr="00E175E2">
        <w:rPr>
          <w:rFonts w:ascii="Century Gothic" w:hAnsi="Century Gothic"/>
          <w:b/>
          <w:sz w:val="24"/>
          <w:szCs w:val="24"/>
        </w:rPr>
        <w:t xml:space="preserve">II.   </w:t>
      </w:r>
      <w:r w:rsidR="00980749" w:rsidRPr="00E175E2">
        <w:rPr>
          <w:rFonts w:ascii="Century Gothic" w:hAnsi="Century Gothic"/>
          <w:b/>
          <w:sz w:val="24"/>
          <w:szCs w:val="24"/>
        </w:rPr>
        <w:t>Procurará la salud y el bienestar físico de los educandos, a través de la construcción de estilos de vida saludables fundamentalmente activos;</w:t>
      </w:r>
    </w:p>
    <w:p w:rsidR="00C96AD5" w:rsidRPr="00E175E2" w:rsidRDefault="00C96AD5" w:rsidP="00DD4102">
      <w:pPr>
        <w:spacing w:after="0" w:line="360" w:lineRule="auto"/>
        <w:ind w:hanging="425"/>
        <w:jc w:val="both"/>
        <w:rPr>
          <w:rFonts w:ascii="Century Gothic" w:hAnsi="Century Gothic"/>
          <w:b/>
          <w:sz w:val="24"/>
          <w:szCs w:val="24"/>
        </w:rPr>
      </w:pPr>
    </w:p>
    <w:p w:rsidR="00980749" w:rsidRPr="00E175E2" w:rsidRDefault="00455DFE" w:rsidP="00DD4102">
      <w:pPr>
        <w:spacing w:after="0" w:line="360" w:lineRule="auto"/>
        <w:ind w:left="709"/>
        <w:jc w:val="both"/>
        <w:rPr>
          <w:rFonts w:ascii="Century Gothic" w:hAnsi="Century Gothic"/>
          <w:b/>
          <w:sz w:val="24"/>
          <w:szCs w:val="24"/>
        </w:rPr>
      </w:pPr>
      <w:r w:rsidRPr="00E175E2">
        <w:rPr>
          <w:rFonts w:ascii="Century Gothic" w:hAnsi="Century Gothic"/>
          <w:b/>
          <w:sz w:val="24"/>
          <w:szCs w:val="24"/>
        </w:rPr>
        <w:t xml:space="preserve">III.   </w:t>
      </w:r>
      <w:r w:rsidR="00980749" w:rsidRPr="00E175E2">
        <w:rPr>
          <w:rFonts w:ascii="Century Gothic" w:hAnsi="Century Gothic"/>
          <w:b/>
          <w:sz w:val="24"/>
          <w:szCs w:val="24"/>
        </w:rPr>
        <w:t>Promoverá actitudes responsables que propicien la recuperación del tejido social, a través del rechazo de las adicciones y se prevengan conductas delictivas;</w:t>
      </w:r>
    </w:p>
    <w:p w:rsidR="00C96AD5" w:rsidRPr="00E175E2" w:rsidRDefault="00C96AD5" w:rsidP="000A0AD3">
      <w:pPr>
        <w:spacing w:after="0" w:line="360" w:lineRule="auto"/>
        <w:ind w:left="709"/>
        <w:jc w:val="both"/>
        <w:rPr>
          <w:rFonts w:ascii="Century Gothic" w:hAnsi="Century Gothic"/>
          <w:b/>
          <w:sz w:val="24"/>
          <w:szCs w:val="24"/>
        </w:rPr>
      </w:pPr>
    </w:p>
    <w:p w:rsidR="00980749" w:rsidRPr="00E175E2" w:rsidRDefault="00455DFE" w:rsidP="000A0AD3">
      <w:pPr>
        <w:spacing w:after="0" w:line="360" w:lineRule="auto"/>
        <w:ind w:left="709"/>
        <w:jc w:val="both"/>
        <w:rPr>
          <w:rFonts w:ascii="Century Gothic" w:hAnsi="Century Gothic"/>
          <w:b/>
          <w:sz w:val="24"/>
          <w:szCs w:val="24"/>
        </w:rPr>
      </w:pPr>
      <w:r w:rsidRPr="00E175E2">
        <w:rPr>
          <w:rFonts w:ascii="Century Gothic" w:hAnsi="Century Gothic"/>
          <w:b/>
          <w:sz w:val="24"/>
          <w:szCs w:val="24"/>
        </w:rPr>
        <w:t xml:space="preserve">IV.  </w:t>
      </w:r>
      <w:r w:rsidR="00980749" w:rsidRPr="00E175E2">
        <w:rPr>
          <w:rFonts w:ascii="Century Gothic" w:hAnsi="Century Gothic"/>
          <w:b/>
          <w:sz w:val="24"/>
          <w:szCs w:val="24"/>
        </w:rPr>
        <w:t>Desarrollará la competencia motriz, estimulando la dimensión psicomotora de los educandos, conjuntamente con los dominios cognitivo y social - afectivo;</w:t>
      </w:r>
    </w:p>
    <w:p w:rsidR="00C96AD5" w:rsidRPr="00E175E2" w:rsidRDefault="00C96AD5" w:rsidP="000A0AD3">
      <w:pPr>
        <w:spacing w:after="0" w:line="360" w:lineRule="auto"/>
        <w:ind w:left="709"/>
        <w:jc w:val="both"/>
        <w:rPr>
          <w:rFonts w:ascii="Century Gothic" w:hAnsi="Century Gothic"/>
          <w:b/>
          <w:sz w:val="24"/>
          <w:szCs w:val="24"/>
        </w:rPr>
      </w:pPr>
    </w:p>
    <w:p w:rsidR="00980749" w:rsidRPr="00E175E2" w:rsidRDefault="00980749" w:rsidP="000A0AD3">
      <w:pPr>
        <w:spacing w:after="0" w:line="360" w:lineRule="auto"/>
        <w:ind w:left="709"/>
        <w:jc w:val="both"/>
        <w:rPr>
          <w:rFonts w:ascii="Century Gothic" w:hAnsi="Century Gothic"/>
          <w:b/>
          <w:sz w:val="24"/>
          <w:szCs w:val="24"/>
        </w:rPr>
      </w:pPr>
      <w:r w:rsidRPr="00E175E2">
        <w:rPr>
          <w:rFonts w:ascii="Century Gothic" w:hAnsi="Century Gothic"/>
          <w:b/>
          <w:sz w:val="24"/>
          <w:szCs w:val="24"/>
        </w:rPr>
        <w:lastRenderedPageBreak/>
        <w:t xml:space="preserve">V. </w:t>
      </w:r>
      <w:r w:rsidR="00455DFE" w:rsidRPr="00E175E2">
        <w:rPr>
          <w:rFonts w:ascii="Century Gothic" w:hAnsi="Century Gothic"/>
          <w:b/>
          <w:sz w:val="24"/>
          <w:szCs w:val="24"/>
        </w:rPr>
        <w:t xml:space="preserve">  </w:t>
      </w:r>
      <w:r w:rsidRPr="00E175E2">
        <w:rPr>
          <w:rFonts w:ascii="Century Gothic" w:hAnsi="Century Gothic"/>
          <w:b/>
          <w:sz w:val="24"/>
          <w:szCs w:val="24"/>
        </w:rPr>
        <w:t>Fomentará a través de la educación física, la alfabetización física de los escolares para desarrollar una verdadera cultura física para contribuir de manera importante a la reducción de enfermedades relacionadas con el síndrome metabólico como son: el sobrepeso y la obesidad, la hipertensión, la diabetes mellitus las enfermedades cardiacas, y algunas formas de cáncer y depresión, mediante la práctica adecuada de formas permanentes de actividad física para lograr una mejor calidad de vida de las personas y de la sociedad en lo general;</w:t>
      </w:r>
    </w:p>
    <w:p w:rsidR="00C96AD5" w:rsidRPr="00E175E2" w:rsidRDefault="00C96AD5" w:rsidP="000A0AD3">
      <w:pPr>
        <w:spacing w:after="0" w:line="360" w:lineRule="auto"/>
        <w:ind w:left="709"/>
        <w:jc w:val="both"/>
        <w:rPr>
          <w:rFonts w:ascii="Century Gothic" w:hAnsi="Century Gothic"/>
          <w:b/>
          <w:sz w:val="24"/>
          <w:szCs w:val="24"/>
        </w:rPr>
      </w:pPr>
    </w:p>
    <w:p w:rsidR="00980749" w:rsidRPr="00E175E2" w:rsidRDefault="00980749" w:rsidP="000A0AD3">
      <w:pPr>
        <w:spacing w:after="0" w:line="360" w:lineRule="auto"/>
        <w:ind w:left="709"/>
        <w:jc w:val="both"/>
        <w:rPr>
          <w:rFonts w:ascii="Century Gothic" w:hAnsi="Century Gothic"/>
          <w:b/>
          <w:sz w:val="24"/>
          <w:szCs w:val="24"/>
        </w:rPr>
      </w:pPr>
      <w:r w:rsidRPr="00E175E2">
        <w:rPr>
          <w:rFonts w:ascii="Century Gothic" w:hAnsi="Century Gothic"/>
          <w:b/>
          <w:sz w:val="24"/>
          <w:szCs w:val="24"/>
        </w:rPr>
        <w:t xml:space="preserve">VI. Impulsará el desarrollo de una cultura por la paz, para la prevención  de la dignidad humana y de fraternidad con  las personas y con los pueblos, mediante programas que promuevan cooperación e intercambios regionales, nacionales e internacionales; y </w:t>
      </w:r>
    </w:p>
    <w:p w:rsidR="00455DFE" w:rsidRPr="00E175E2" w:rsidRDefault="00455DFE" w:rsidP="000A0AD3">
      <w:pPr>
        <w:spacing w:after="0" w:line="360" w:lineRule="auto"/>
        <w:ind w:left="709"/>
        <w:jc w:val="both"/>
        <w:rPr>
          <w:rFonts w:ascii="Century Gothic" w:hAnsi="Century Gothic"/>
          <w:b/>
          <w:sz w:val="24"/>
          <w:szCs w:val="24"/>
        </w:rPr>
      </w:pPr>
    </w:p>
    <w:p w:rsidR="00980749" w:rsidRPr="000A0AD3" w:rsidRDefault="00980749" w:rsidP="000A0AD3">
      <w:pPr>
        <w:spacing w:after="0" w:line="360" w:lineRule="auto"/>
        <w:ind w:left="709"/>
        <w:jc w:val="both"/>
        <w:rPr>
          <w:rFonts w:ascii="Century Gothic" w:hAnsi="Century Gothic"/>
          <w:b/>
          <w:sz w:val="24"/>
          <w:szCs w:val="24"/>
        </w:rPr>
      </w:pPr>
      <w:r w:rsidRPr="00E175E2">
        <w:rPr>
          <w:rFonts w:ascii="Century Gothic" w:hAnsi="Century Gothic"/>
          <w:b/>
          <w:sz w:val="24"/>
          <w:szCs w:val="24"/>
        </w:rPr>
        <w:t>VII. Las demás que establezcan esta ley, así como las l</w:t>
      </w:r>
      <w:r w:rsidR="00455DFE" w:rsidRPr="00E175E2">
        <w:rPr>
          <w:rFonts w:ascii="Century Gothic" w:hAnsi="Century Gothic"/>
          <w:b/>
          <w:sz w:val="24"/>
          <w:szCs w:val="24"/>
        </w:rPr>
        <w:t xml:space="preserve">eyes y disposiciones </w:t>
      </w:r>
      <w:r w:rsidR="00D546AE" w:rsidRPr="000A0AD3">
        <w:rPr>
          <w:rFonts w:ascii="Century Gothic" w:hAnsi="Century Gothic"/>
          <w:b/>
          <w:sz w:val="24"/>
          <w:szCs w:val="24"/>
        </w:rPr>
        <w:t>conducentes</w:t>
      </w:r>
      <w:r w:rsidR="00455DFE" w:rsidRPr="000A0AD3">
        <w:rPr>
          <w:rFonts w:ascii="Century Gothic" w:hAnsi="Century Gothic"/>
          <w:b/>
          <w:sz w:val="24"/>
          <w:szCs w:val="24"/>
        </w:rPr>
        <w:t xml:space="preserve">, en los términos autorizados por </w:t>
      </w:r>
      <w:r w:rsidR="00D546AE" w:rsidRPr="000A0AD3">
        <w:rPr>
          <w:rFonts w:ascii="Century Gothic" w:hAnsi="Century Gothic"/>
          <w:b/>
          <w:sz w:val="24"/>
          <w:szCs w:val="24"/>
        </w:rPr>
        <w:t>los</w:t>
      </w:r>
      <w:r w:rsidR="00455DFE" w:rsidRPr="000A0AD3">
        <w:rPr>
          <w:rFonts w:ascii="Century Gothic" w:hAnsi="Century Gothic"/>
          <w:b/>
          <w:sz w:val="24"/>
          <w:szCs w:val="24"/>
        </w:rPr>
        <w:t xml:space="preserve"> plan</w:t>
      </w:r>
      <w:r w:rsidR="00D546AE" w:rsidRPr="000A0AD3">
        <w:rPr>
          <w:rFonts w:ascii="Century Gothic" w:hAnsi="Century Gothic"/>
          <w:b/>
          <w:sz w:val="24"/>
          <w:szCs w:val="24"/>
        </w:rPr>
        <w:t>es</w:t>
      </w:r>
      <w:r w:rsidR="00455DFE" w:rsidRPr="000A0AD3">
        <w:rPr>
          <w:rFonts w:ascii="Century Gothic" w:hAnsi="Century Gothic"/>
          <w:b/>
          <w:sz w:val="24"/>
          <w:szCs w:val="24"/>
        </w:rPr>
        <w:t xml:space="preserve"> y los programas de estudios aplicables.</w:t>
      </w:r>
    </w:p>
    <w:p w:rsidR="00171BBF" w:rsidRPr="00E175E2" w:rsidRDefault="00980749" w:rsidP="000A0AD3">
      <w:pPr>
        <w:spacing w:after="0" w:line="360" w:lineRule="auto"/>
        <w:ind w:left="709"/>
        <w:jc w:val="both"/>
        <w:rPr>
          <w:rFonts w:ascii="Century Gothic" w:hAnsi="Century Gothic" w:cs="Arial"/>
          <w:sz w:val="24"/>
          <w:szCs w:val="24"/>
        </w:rPr>
      </w:pPr>
      <w:r w:rsidRPr="00E175E2">
        <w:rPr>
          <w:rFonts w:ascii="Century Gothic" w:hAnsi="Century Gothic" w:cs="Arial"/>
          <w:b/>
          <w:sz w:val="24"/>
          <w:szCs w:val="24"/>
          <w:lang w:val="es-ES"/>
        </w:rPr>
        <w:t xml:space="preserve"> </w:t>
      </w:r>
    </w:p>
    <w:p w:rsidR="006A71C3" w:rsidRPr="00E175E2" w:rsidRDefault="006A71C3" w:rsidP="00E175E2">
      <w:pPr>
        <w:spacing w:after="0" w:line="360" w:lineRule="auto"/>
        <w:jc w:val="center"/>
        <w:rPr>
          <w:rFonts w:ascii="Century Gothic" w:hAnsi="Century Gothic"/>
          <w:b/>
          <w:sz w:val="24"/>
          <w:szCs w:val="24"/>
          <w:lang w:val="en-US"/>
        </w:rPr>
      </w:pPr>
      <w:r w:rsidRPr="00E175E2">
        <w:rPr>
          <w:rFonts w:ascii="Century Gothic" w:hAnsi="Century Gothic"/>
          <w:b/>
          <w:sz w:val="24"/>
          <w:szCs w:val="24"/>
          <w:lang w:val="en-US"/>
        </w:rPr>
        <w:t>T R A N S I T O R I O</w:t>
      </w:r>
      <w:r w:rsidR="00FB1773" w:rsidRPr="00E175E2">
        <w:rPr>
          <w:rFonts w:ascii="Century Gothic" w:hAnsi="Century Gothic"/>
          <w:b/>
          <w:sz w:val="24"/>
          <w:szCs w:val="24"/>
          <w:lang w:val="en-US"/>
        </w:rPr>
        <w:t xml:space="preserve"> S</w:t>
      </w:r>
      <w:r w:rsidRPr="00E175E2">
        <w:rPr>
          <w:rFonts w:ascii="Century Gothic" w:hAnsi="Century Gothic"/>
          <w:b/>
          <w:sz w:val="24"/>
          <w:szCs w:val="24"/>
          <w:lang w:val="en-US"/>
        </w:rPr>
        <w:t xml:space="preserve"> </w:t>
      </w:r>
    </w:p>
    <w:p w:rsidR="006A71C3" w:rsidRPr="00E175E2" w:rsidRDefault="006A71C3" w:rsidP="00E175E2">
      <w:pPr>
        <w:spacing w:after="0" w:line="360" w:lineRule="auto"/>
        <w:jc w:val="center"/>
        <w:rPr>
          <w:rFonts w:ascii="Century Gothic" w:hAnsi="Century Gothic"/>
          <w:b/>
          <w:sz w:val="24"/>
          <w:szCs w:val="24"/>
          <w:lang w:val="en-US"/>
        </w:rPr>
      </w:pPr>
    </w:p>
    <w:p w:rsidR="006A71C3" w:rsidRPr="00E175E2" w:rsidRDefault="006A71C3" w:rsidP="00E175E2">
      <w:pPr>
        <w:spacing w:after="0" w:line="360" w:lineRule="auto"/>
        <w:jc w:val="both"/>
        <w:rPr>
          <w:rFonts w:ascii="Century Gothic" w:hAnsi="Century Gothic"/>
          <w:sz w:val="24"/>
          <w:szCs w:val="24"/>
        </w:rPr>
      </w:pPr>
      <w:r w:rsidRPr="00E175E2">
        <w:rPr>
          <w:rFonts w:ascii="Century Gothic" w:hAnsi="Century Gothic"/>
          <w:b/>
          <w:sz w:val="24"/>
          <w:szCs w:val="24"/>
        </w:rPr>
        <w:t>ARTÍCULO</w:t>
      </w:r>
      <w:r w:rsidRPr="000A0AD3">
        <w:rPr>
          <w:rFonts w:ascii="Century Gothic" w:hAnsi="Century Gothic"/>
          <w:b/>
          <w:sz w:val="24"/>
          <w:szCs w:val="24"/>
        </w:rPr>
        <w:t xml:space="preserve"> </w:t>
      </w:r>
      <w:r w:rsidR="00FB1773" w:rsidRPr="000A0AD3">
        <w:rPr>
          <w:rFonts w:ascii="Century Gothic" w:hAnsi="Century Gothic"/>
          <w:b/>
          <w:sz w:val="24"/>
          <w:szCs w:val="24"/>
        </w:rPr>
        <w:t>PRIMERO</w:t>
      </w:r>
      <w:r w:rsidRPr="000A0AD3">
        <w:rPr>
          <w:rFonts w:ascii="Century Gothic" w:hAnsi="Century Gothic"/>
          <w:b/>
          <w:sz w:val="24"/>
          <w:szCs w:val="24"/>
        </w:rPr>
        <w:t>.-</w:t>
      </w:r>
      <w:r w:rsidRPr="000A0AD3">
        <w:rPr>
          <w:rFonts w:ascii="Century Gothic" w:hAnsi="Century Gothic"/>
          <w:sz w:val="24"/>
          <w:szCs w:val="24"/>
        </w:rPr>
        <w:t xml:space="preserve"> </w:t>
      </w:r>
      <w:r w:rsidRPr="00E175E2">
        <w:rPr>
          <w:rFonts w:ascii="Century Gothic" w:hAnsi="Century Gothic"/>
          <w:sz w:val="24"/>
          <w:szCs w:val="24"/>
        </w:rPr>
        <w:t>El presente Decreto entrará en vigor al día siguiente de su publicación en el Periódico Oficial del Estado.</w:t>
      </w:r>
    </w:p>
    <w:p w:rsidR="00FB1773" w:rsidRPr="00E175E2" w:rsidRDefault="00FB1773" w:rsidP="00E175E2">
      <w:pPr>
        <w:spacing w:after="0" w:line="360" w:lineRule="auto"/>
        <w:jc w:val="both"/>
        <w:rPr>
          <w:rFonts w:ascii="Century Gothic" w:hAnsi="Century Gothic"/>
          <w:sz w:val="24"/>
          <w:szCs w:val="24"/>
        </w:rPr>
      </w:pPr>
    </w:p>
    <w:p w:rsidR="00FB1773" w:rsidRPr="000A0AD3" w:rsidRDefault="00FB1773" w:rsidP="00E175E2">
      <w:pPr>
        <w:spacing w:after="0" w:line="360" w:lineRule="auto"/>
        <w:jc w:val="both"/>
        <w:rPr>
          <w:rFonts w:ascii="Century Gothic" w:hAnsi="Century Gothic"/>
          <w:sz w:val="24"/>
          <w:szCs w:val="24"/>
        </w:rPr>
      </w:pPr>
      <w:r w:rsidRPr="000A0AD3">
        <w:rPr>
          <w:rFonts w:ascii="Century Gothic" w:hAnsi="Century Gothic"/>
          <w:b/>
          <w:sz w:val="24"/>
          <w:szCs w:val="24"/>
        </w:rPr>
        <w:lastRenderedPageBreak/>
        <w:t>ARTÍCULO SEGUNDO.-</w:t>
      </w:r>
      <w:r w:rsidRPr="000A0AD3">
        <w:rPr>
          <w:rFonts w:ascii="Century Gothic" w:hAnsi="Century Gothic"/>
          <w:sz w:val="24"/>
          <w:szCs w:val="24"/>
        </w:rPr>
        <w:t xml:space="preserve"> Para el cumplimiento del presente Decreto, las instancias responsables se sujetarán a las previsiones presupuestarias en recursos humanos y financieros disponibles, exclusivamente.</w:t>
      </w:r>
    </w:p>
    <w:p w:rsidR="006A71C3" w:rsidRPr="00E175E2" w:rsidRDefault="006A71C3" w:rsidP="00E175E2">
      <w:pPr>
        <w:spacing w:after="0" w:line="360" w:lineRule="auto"/>
        <w:jc w:val="both"/>
        <w:rPr>
          <w:rFonts w:ascii="Century Gothic" w:hAnsi="Century Gothic"/>
          <w:sz w:val="24"/>
          <w:szCs w:val="24"/>
        </w:rPr>
      </w:pPr>
    </w:p>
    <w:p w:rsidR="006A71C3" w:rsidRPr="00E175E2" w:rsidRDefault="006A71C3" w:rsidP="00E175E2">
      <w:pPr>
        <w:spacing w:after="0" w:line="360" w:lineRule="auto"/>
        <w:jc w:val="both"/>
        <w:rPr>
          <w:rFonts w:ascii="Century Gothic" w:hAnsi="Century Gothic"/>
          <w:sz w:val="24"/>
          <w:szCs w:val="24"/>
        </w:rPr>
      </w:pPr>
      <w:r w:rsidRPr="00E175E2">
        <w:rPr>
          <w:rFonts w:ascii="Century Gothic" w:hAnsi="Century Gothic"/>
          <w:b/>
          <w:sz w:val="24"/>
          <w:szCs w:val="24"/>
        </w:rPr>
        <w:t>ECONÓMICO</w:t>
      </w:r>
      <w:r w:rsidRPr="00E175E2">
        <w:rPr>
          <w:rFonts w:ascii="Century Gothic" w:hAnsi="Century Gothic"/>
          <w:sz w:val="24"/>
          <w:szCs w:val="24"/>
        </w:rPr>
        <w:t>. Aprobado que sea, túrnese a la Secretaría, a fin de que elabore la Minuta de Decreto en los términos en que deba publicarse.</w:t>
      </w:r>
    </w:p>
    <w:p w:rsidR="006A71C3" w:rsidRPr="00E175E2" w:rsidRDefault="006A71C3" w:rsidP="00E175E2">
      <w:pPr>
        <w:spacing w:after="0" w:line="360" w:lineRule="auto"/>
        <w:jc w:val="both"/>
        <w:rPr>
          <w:rFonts w:ascii="Century Gothic" w:hAnsi="Century Gothic"/>
          <w:sz w:val="24"/>
          <w:szCs w:val="24"/>
        </w:rPr>
      </w:pPr>
    </w:p>
    <w:p w:rsidR="006A71C3" w:rsidRPr="00E175E2" w:rsidRDefault="006A71C3" w:rsidP="00E175E2">
      <w:pPr>
        <w:pStyle w:val="Normal1"/>
        <w:spacing w:line="360" w:lineRule="auto"/>
        <w:jc w:val="both"/>
        <w:rPr>
          <w:rFonts w:ascii="Century Gothic" w:eastAsiaTheme="minorEastAsia" w:hAnsi="Century Gothic" w:cstheme="minorBidi"/>
          <w:color w:val="auto"/>
          <w:szCs w:val="24"/>
          <w:lang w:val="es-MX"/>
        </w:rPr>
      </w:pPr>
      <w:r w:rsidRPr="00E175E2">
        <w:rPr>
          <w:rFonts w:ascii="Century Gothic" w:hAnsi="Century Gothic"/>
          <w:color w:val="auto"/>
          <w:szCs w:val="24"/>
        </w:rPr>
        <w:t>Dado en el Salón de Sesiones del Poder Legislativo a los</w:t>
      </w:r>
      <w:r w:rsidR="00A768D3">
        <w:rPr>
          <w:rFonts w:ascii="Century Gothic" w:hAnsi="Century Gothic"/>
          <w:color w:val="auto"/>
          <w:szCs w:val="24"/>
        </w:rPr>
        <w:t xml:space="preserve"> veinticuatro </w:t>
      </w:r>
      <w:bookmarkStart w:id="0" w:name="_GoBack"/>
      <w:bookmarkEnd w:id="0"/>
      <w:r w:rsidRPr="00E175E2">
        <w:rPr>
          <w:rFonts w:ascii="Century Gothic" w:hAnsi="Century Gothic"/>
          <w:color w:val="auto"/>
          <w:szCs w:val="24"/>
        </w:rPr>
        <w:t>días del mes de</w:t>
      </w:r>
      <w:r w:rsidR="00A94337" w:rsidRPr="00E175E2">
        <w:rPr>
          <w:rFonts w:ascii="Century Gothic" w:hAnsi="Century Gothic"/>
          <w:color w:val="auto"/>
          <w:szCs w:val="24"/>
        </w:rPr>
        <w:t xml:space="preserve"> </w:t>
      </w:r>
      <w:r w:rsidR="00EC263A" w:rsidRPr="00E175E2">
        <w:rPr>
          <w:rFonts w:ascii="Century Gothic" w:hAnsi="Century Gothic"/>
          <w:color w:val="auto"/>
          <w:szCs w:val="24"/>
        </w:rPr>
        <w:t xml:space="preserve">septiembre </w:t>
      </w:r>
      <w:r w:rsidRPr="00E175E2">
        <w:rPr>
          <w:rFonts w:ascii="Century Gothic" w:hAnsi="Century Gothic"/>
          <w:color w:val="auto"/>
          <w:szCs w:val="24"/>
        </w:rPr>
        <w:t xml:space="preserve">del año dos mil </w:t>
      </w:r>
      <w:r w:rsidR="006805EF" w:rsidRPr="00E175E2">
        <w:rPr>
          <w:rFonts w:ascii="Century Gothic" w:hAnsi="Century Gothic"/>
          <w:color w:val="auto"/>
          <w:szCs w:val="24"/>
        </w:rPr>
        <w:t>veinte</w:t>
      </w:r>
      <w:r w:rsidRPr="00E175E2">
        <w:rPr>
          <w:rFonts w:ascii="Century Gothic" w:hAnsi="Century Gothic"/>
          <w:color w:val="auto"/>
          <w:szCs w:val="24"/>
        </w:rPr>
        <w:t>.</w:t>
      </w:r>
    </w:p>
    <w:p w:rsidR="00EC263A" w:rsidRDefault="00EC263A"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Pr="00E175E2"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0A0AD3" w:rsidRDefault="000A0AD3" w:rsidP="00E175E2">
      <w:pPr>
        <w:pStyle w:val="Normal1"/>
        <w:widowControl w:val="0"/>
        <w:spacing w:line="360" w:lineRule="auto"/>
        <w:jc w:val="both"/>
        <w:rPr>
          <w:rFonts w:ascii="Century Gothic" w:eastAsia="Arial" w:hAnsi="Century Gothic" w:cs="Arial"/>
          <w:szCs w:val="24"/>
          <w:lang w:val="es-MX"/>
        </w:rPr>
      </w:pPr>
    </w:p>
    <w:p w:rsidR="008058EC" w:rsidRPr="00E175E2" w:rsidRDefault="008058EC" w:rsidP="00E175E2">
      <w:pPr>
        <w:pStyle w:val="Normal1"/>
        <w:widowControl w:val="0"/>
        <w:spacing w:line="360" w:lineRule="auto"/>
        <w:jc w:val="both"/>
        <w:rPr>
          <w:rFonts w:ascii="Century Gothic" w:eastAsia="Arial" w:hAnsi="Century Gothic" w:cs="Arial"/>
          <w:szCs w:val="24"/>
          <w:lang w:val="es-MX"/>
        </w:rPr>
      </w:pPr>
      <w:r w:rsidRPr="00E175E2">
        <w:rPr>
          <w:rFonts w:ascii="Century Gothic" w:eastAsia="Arial" w:hAnsi="Century Gothic" w:cs="Arial"/>
          <w:szCs w:val="24"/>
          <w:lang w:val="es-MX"/>
        </w:rPr>
        <w:lastRenderedPageBreak/>
        <w:t xml:space="preserve">Así lo aprobó la Comisión de Deporte, en reunión de fecha </w:t>
      </w:r>
      <w:r w:rsidR="002E15DB" w:rsidRPr="00E175E2">
        <w:rPr>
          <w:rFonts w:ascii="Century Gothic" w:eastAsia="Arial" w:hAnsi="Century Gothic" w:cs="Arial"/>
          <w:szCs w:val="24"/>
          <w:lang w:val="es-MX"/>
        </w:rPr>
        <w:t xml:space="preserve">11 </w:t>
      </w:r>
      <w:r w:rsidRPr="00E175E2">
        <w:rPr>
          <w:rFonts w:ascii="Century Gothic" w:eastAsia="Arial" w:hAnsi="Century Gothic" w:cs="Arial"/>
          <w:szCs w:val="24"/>
          <w:lang w:val="es-MX"/>
        </w:rPr>
        <w:t xml:space="preserve">del mes de </w:t>
      </w:r>
      <w:r w:rsidR="002E15DB" w:rsidRPr="00E175E2">
        <w:rPr>
          <w:rFonts w:ascii="Century Gothic" w:eastAsia="Arial" w:hAnsi="Century Gothic" w:cs="Arial"/>
          <w:szCs w:val="24"/>
          <w:lang w:val="es-MX"/>
        </w:rPr>
        <w:t>septiembre</w:t>
      </w:r>
      <w:r w:rsidR="00A94337" w:rsidRPr="00E175E2">
        <w:rPr>
          <w:rFonts w:ascii="Century Gothic" w:eastAsia="Arial" w:hAnsi="Century Gothic" w:cs="Arial"/>
          <w:szCs w:val="24"/>
          <w:lang w:val="es-MX"/>
        </w:rPr>
        <w:t xml:space="preserve"> </w:t>
      </w:r>
      <w:r w:rsidRPr="00E175E2">
        <w:rPr>
          <w:rFonts w:ascii="Century Gothic" w:eastAsia="Arial" w:hAnsi="Century Gothic" w:cs="Arial"/>
          <w:szCs w:val="24"/>
          <w:lang w:val="es-MX"/>
        </w:rPr>
        <w:t xml:space="preserve">del año dos mil </w:t>
      </w:r>
      <w:r w:rsidR="002E15DB" w:rsidRPr="00E175E2">
        <w:rPr>
          <w:rFonts w:ascii="Century Gothic" w:eastAsia="Arial" w:hAnsi="Century Gothic" w:cs="Arial"/>
          <w:szCs w:val="24"/>
          <w:lang w:val="es-MX"/>
        </w:rPr>
        <w:t>veinte</w:t>
      </w:r>
      <w:r w:rsidRPr="00E175E2">
        <w:rPr>
          <w:rFonts w:ascii="Century Gothic" w:eastAsia="Arial" w:hAnsi="Century Gothic" w:cs="Arial"/>
          <w:szCs w:val="24"/>
          <w:lang w:val="es-MX"/>
        </w:rPr>
        <w:t>.</w:t>
      </w:r>
    </w:p>
    <w:p w:rsidR="008058EC" w:rsidRPr="00E175E2" w:rsidRDefault="008058EC" w:rsidP="00E175E2">
      <w:pPr>
        <w:pStyle w:val="Normal1"/>
        <w:spacing w:line="360" w:lineRule="auto"/>
        <w:jc w:val="both"/>
        <w:rPr>
          <w:rFonts w:ascii="Century Gothic" w:hAnsi="Century Gothic" w:cs="Arial"/>
          <w:szCs w:val="24"/>
          <w:lang w:val="es-MX"/>
        </w:rPr>
      </w:pPr>
    </w:p>
    <w:p w:rsidR="008058EC" w:rsidRPr="00E175E2" w:rsidRDefault="008058EC" w:rsidP="00E175E2">
      <w:pPr>
        <w:pStyle w:val="Normal1"/>
        <w:spacing w:line="360" w:lineRule="auto"/>
        <w:jc w:val="center"/>
        <w:rPr>
          <w:rFonts w:ascii="Century Gothic" w:eastAsia="Arial" w:hAnsi="Century Gothic" w:cs="Arial"/>
          <w:b/>
          <w:szCs w:val="24"/>
          <w:lang w:val="es-MX"/>
        </w:rPr>
      </w:pPr>
      <w:r w:rsidRPr="00E175E2">
        <w:rPr>
          <w:rFonts w:ascii="Century Gothic" w:eastAsia="Arial" w:hAnsi="Century Gothic" w:cs="Arial"/>
          <w:b/>
          <w:szCs w:val="24"/>
          <w:lang w:val="es-MX"/>
        </w:rPr>
        <w:t xml:space="preserve">POR LA </w:t>
      </w:r>
      <w:r w:rsidRPr="00E175E2">
        <w:rPr>
          <w:rFonts w:ascii="Century Gothic" w:eastAsia="Arial" w:hAnsi="Century Gothic" w:cs="Arial"/>
          <w:b/>
          <w:smallCaps/>
          <w:szCs w:val="24"/>
          <w:lang w:val="es-MX"/>
        </w:rPr>
        <w:t>COMISIÓN DE DEPORTE</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952"/>
        <w:gridCol w:w="2152"/>
        <w:gridCol w:w="2091"/>
        <w:gridCol w:w="1948"/>
      </w:tblGrid>
      <w:tr w:rsidR="0096535A" w:rsidRPr="00E175E2" w:rsidTr="00BA5A15">
        <w:trPr>
          <w:jc w:val="center"/>
        </w:trPr>
        <w:tc>
          <w:tcPr>
            <w:tcW w:w="1419" w:type="dxa"/>
            <w:vAlign w:val="center"/>
          </w:tcPr>
          <w:p w:rsidR="008058EC" w:rsidRPr="00E175E2" w:rsidRDefault="008058EC" w:rsidP="00E175E2">
            <w:pPr>
              <w:pStyle w:val="Normal1"/>
              <w:spacing w:line="360" w:lineRule="auto"/>
              <w:jc w:val="center"/>
              <w:rPr>
                <w:rFonts w:ascii="Century Gothic" w:hAnsi="Century Gothic" w:cs="Arial"/>
                <w:b/>
                <w:szCs w:val="24"/>
              </w:rPr>
            </w:pPr>
          </w:p>
        </w:tc>
        <w:tc>
          <w:tcPr>
            <w:tcW w:w="1984" w:type="dxa"/>
            <w:vAlign w:val="center"/>
          </w:tcPr>
          <w:p w:rsidR="008058EC" w:rsidRPr="00E175E2" w:rsidRDefault="008058EC" w:rsidP="00E175E2">
            <w:pPr>
              <w:pStyle w:val="Normal1"/>
              <w:spacing w:line="360" w:lineRule="auto"/>
              <w:jc w:val="center"/>
              <w:rPr>
                <w:rFonts w:ascii="Century Gothic" w:hAnsi="Century Gothic" w:cs="Arial"/>
                <w:b/>
                <w:szCs w:val="24"/>
              </w:rPr>
            </w:pPr>
            <w:r w:rsidRPr="00E175E2">
              <w:rPr>
                <w:rFonts w:ascii="Century Gothic" w:hAnsi="Century Gothic" w:cs="Arial"/>
                <w:b/>
                <w:szCs w:val="24"/>
              </w:rPr>
              <w:t>INTEGRANTES</w:t>
            </w:r>
          </w:p>
        </w:tc>
        <w:tc>
          <w:tcPr>
            <w:tcW w:w="2316" w:type="dxa"/>
            <w:vAlign w:val="center"/>
          </w:tcPr>
          <w:p w:rsidR="008058EC" w:rsidRPr="00E175E2" w:rsidRDefault="008058EC" w:rsidP="00E175E2">
            <w:pPr>
              <w:pStyle w:val="Normal1"/>
              <w:spacing w:line="360" w:lineRule="auto"/>
              <w:jc w:val="center"/>
              <w:rPr>
                <w:rFonts w:ascii="Century Gothic" w:hAnsi="Century Gothic" w:cs="Arial"/>
                <w:b/>
                <w:szCs w:val="24"/>
              </w:rPr>
            </w:pPr>
            <w:r w:rsidRPr="00E175E2">
              <w:rPr>
                <w:rFonts w:ascii="Century Gothic" w:hAnsi="Century Gothic" w:cs="Arial"/>
                <w:b/>
                <w:szCs w:val="24"/>
              </w:rPr>
              <w:t>A FAVOR</w:t>
            </w:r>
          </w:p>
        </w:tc>
        <w:tc>
          <w:tcPr>
            <w:tcW w:w="2220" w:type="dxa"/>
            <w:vAlign w:val="center"/>
          </w:tcPr>
          <w:p w:rsidR="008058EC" w:rsidRPr="00E175E2" w:rsidRDefault="008058EC" w:rsidP="00E175E2">
            <w:pPr>
              <w:pStyle w:val="Normal1"/>
              <w:spacing w:line="360" w:lineRule="auto"/>
              <w:jc w:val="center"/>
              <w:rPr>
                <w:rFonts w:ascii="Century Gothic" w:hAnsi="Century Gothic" w:cs="Arial"/>
                <w:b/>
                <w:szCs w:val="24"/>
              </w:rPr>
            </w:pPr>
            <w:r w:rsidRPr="00E175E2">
              <w:rPr>
                <w:rFonts w:ascii="Century Gothic" w:hAnsi="Century Gothic" w:cs="Arial"/>
                <w:b/>
                <w:szCs w:val="24"/>
              </w:rPr>
              <w:t>EN CONTRA</w:t>
            </w:r>
          </w:p>
        </w:tc>
        <w:tc>
          <w:tcPr>
            <w:tcW w:w="1985" w:type="dxa"/>
            <w:vAlign w:val="center"/>
          </w:tcPr>
          <w:p w:rsidR="008058EC" w:rsidRPr="00E175E2" w:rsidRDefault="008058EC" w:rsidP="00E175E2">
            <w:pPr>
              <w:pStyle w:val="Normal1"/>
              <w:spacing w:line="360" w:lineRule="auto"/>
              <w:jc w:val="center"/>
              <w:rPr>
                <w:rFonts w:ascii="Century Gothic" w:hAnsi="Century Gothic" w:cs="Arial"/>
                <w:b/>
                <w:szCs w:val="24"/>
              </w:rPr>
            </w:pPr>
            <w:r w:rsidRPr="00E175E2">
              <w:rPr>
                <w:rFonts w:ascii="Century Gothic" w:hAnsi="Century Gothic" w:cs="Arial"/>
                <w:b/>
                <w:szCs w:val="24"/>
              </w:rPr>
              <w:t>ABSTENCIÓN</w:t>
            </w:r>
          </w:p>
        </w:tc>
      </w:tr>
      <w:tr w:rsidR="0096535A" w:rsidRPr="00E175E2" w:rsidTr="00BA5A15">
        <w:trPr>
          <w:jc w:val="center"/>
        </w:trPr>
        <w:tc>
          <w:tcPr>
            <w:tcW w:w="1419" w:type="dxa"/>
            <w:vAlign w:val="center"/>
          </w:tcPr>
          <w:p w:rsidR="008058EC" w:rsidRPr="00E175E2" w:rsidRDefault="00037289" w:rsidP="00E175E2">
            <w:pPr>
              <w:pStyle w:val="Normal1"/>
              <w:spacing w:line="360" w:lineRule="auto"/>
              <w:rPr>
                <w:rFonts w:ascii="Century Gothic" w:hAnsi="Century Gothic" w:cs="Arial"/>
                <w:b/>
                <w:szCs w:val="24"/>
              </w:rPr>
            </w:pPr>
            <w:r w:rsidRPr="00E175E2">
              <w:rPr>
                <w:rFonts w:ascii="Century Gothic" w:hAnsi="Century Gothic"/>
                <w:noProof/>
                <w:szCs w:val="24"/>
                <w:lang w:val="es-MX" w:eastAsia="es-MX"/>
              </w:rPr>
              <w:drawing>
                <wp:inline distT="0" distB="0" distL="0" distR="0">
                  <wp:extent cx="947108" cy="947108"/>
                  <wp:effectExtent l="19050" t="0" r="5392" b="0"/>
                  <wp:docPr id="11" name="Imagen 11" descr="http://www.congresochihuahua.gob.mx/TimThumb.php?src=diputados/imagenes/fotos/1203.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ngresochihuahua.gob.mx/TimThumb.php?src=diputados/imagenes/fotos/1203.jpg&amp;w=260&amp;h=260&amp;zc=1"/>
                          <pic:cNvPicPr>
                            <a:picLocks noChangeAspect="1" noChangeArrowheads="1"/>
                          </pic:cNvPicPr>
                        </pic:nvPicPr>
                        <pic:blipFill>
                          <a:blip r:embed="rId8"/>
                          <a:srcRect/>
                          <a:stretch>
                            <a:fillRect/>
                          </a:stretch>
                        </pic:blipFill>
                        <pic:spPr bwMode="auto">
                          <a:xfrm>
                            <a:off x="0" y="0"/>
                            <a:ext cx="948071" cy="948071"/>
                          </a:xfrm>
                          <a:prstGeom prst="rect">
                            <a:avLst/>
                          </a:prstGeom>
                          <a:noFill/>
                          <a:ln w="9525">
                            <a:noFill/>
                            <a:miter lim="800000"/>
                            <a:headEnd/>
                            <a:tailEnd/>
                          </a:ln>
                        </pic:spPr>
                      </pic:pic>
                    </a:graphicData>
                  </a:graphic>
                </wp:inline>
              </w:drawing>
            </w:r>
          </w:p>
        </w:tc>
        <w:tc>
          <w:tcPr>
            <w:tcW w:w="1984" w:type="dxa"/>
            <w:vAlign w:val="center"/>
          </w:tcPr>
          <w:p w:rsidR="008058EC" w:rsidRPr="00E175E2" w:rsidRDefault="008058EC" w:rsidP="00E175E2">
            <w:pPr>
              <w:pStyle w:val="Normal1"/>
              <w:spacing w:line="360" w:lineRule="auto"/>
              <w:rPr>
                <w:rStyle w:val="NOMBRES"/>
                <w:rFonts w:ascii="Century Gothic" w:hAnsi="Century Gothic"/>
                <w:szCs w:val="24"/>
              </w:rPr>
            </w:pPr>
            <w:r w:rsidRPr="00E175E2">
              <w:rPr>
                <w:rStyle w:val="NOMBRES"/>
                <w:rFonts w:ascii="Century Gothic" w:hAnsi="Century Gothic"/>
                <w:szCs w:val="24"/>
              </w:rPr>
              <w:t xml:space="preserve">DIP. </w:t>
            </w:r>
            <w:r w:rsidR="0096535A" w:rsidRPr="00E175E2">
              <w:rPr>
                <w:rStyle w:val="NOMBRES"/>
                <w:rFonts w:ascii="Century Gothic" w:hAnsi="Century Gothic"/>
                <w:szCs w:val="24"/>
              </w:rPr>
              <w:t>LOURDES BEATRIZ VALLE ARMENDÁRIZ</w:t>
            </w:r>
          </w:p>
          <w:p w:rsidR="008058EC" w:rsidRPr="00E175E2" w:rsidRDefault="008058EC" w:rsidP="00E175E2">
            <w:pPr>
              <w:pStyle w:val="Normal1"/>
              <w:spacing w:line="360" w:lineRule="auto"/>
              <w:rPr>
                <w:rFonts w:ascii="Century Gothic" w:hAnsi="Century Gothic" w:cs="Arial"/>
                <w:b/>
                <w:szCs w:val="24"/>
              </w:rPr>
            </w:pPr>
            <w:r w:rsidRPr="00E175E2">
              <w:rPr>
                <w:rStyle w:val="Estilo2"/>
                <w:rFonts w:ascii="Century Gothic" w:hAnsi="Century Gothic"/>
                <w:caps w:val="0"/>
                <w:szCs w:val="24"/>
              </w:rPr>
              <w:t>PRESIDENT</w:t>
            </w:r>
            <w:r w:rsidR="0096535A" w:rsidRPr="00E175E2">
              <w:rPr>
                <w:rStyle w:val="Estilo2"/>
                <w:rFonts w:ascii="Century Gothic" w:hAnsi="Century Gothic"/>
                <w:caps w:val="0"/>
                <w:szCs w:val="24"/>
              </w:rPr>
              <w:t>A</w:t>
            </w:r>
          </w:p>
        </w:tc>
        <w:tc>
          <w:tcPr>
            <w:tcW w:w="2316" w:type="dxa"/>
            <w:vAlign w:val="center"/>
          </w:tcPr>
          <w:p w:rsidR="008058EC" w:rsidRPr="00E175E2" w:rsidRDefault="008058EC" w:rsidP="00E175E2">
            <w:pPr>
              <w:pStyle w:val="Normal1"/>
              <w:spacing w:line="360" w:lineRule="auto"/>
              <w:rPr>
                <w:rFonts w:ascii="Century Gothic" w:hAnsi="Century Gothic" w:cs="Arial"/>
                <w:b/>
                <w:szCs w:val="24"/>
              </w:rPr>
            </w:pPr>
          </w:p>
        </w:tc>
        <w:tc>
          <w:tcPr>
            <w:tcW w:w="2220" w:type="dxa"/>
            <w:vAlign w:val="center"/>
          </w:tcPr>
          <w:p w:rsidR="008058EC" w:rsidRPr="00E175E2" w:rsidRDefault="008058EC" w:rsidP="00E175E2">
            <w:pPr>
              <w:pStyle w:val="Normal1"/>
              <w:spacing w:line="360" w:lineRule="auto"/>
              <w:rPr>
                <w:rFonts w:ascii="Century Gothic" w:hAnsi="Century Gothic" w:cs="Arial"/>
                <w:b/>
                <w:szCs w:val="24"/>
              </w:rPr>
            </w:pPr>
          </w:p>
        </w:tc>
        <w:tc>
          <w:tcPr>
            <w:tcW w:w="1985" w:type="dxa"/>
            <w:vAlign w:val="center"/>
          </w:tcPr>
          <w:p w:rsidR="008058EC" w:rsidRPr="00E175E2" w:rsidRDefault="008058EC" w:rsidP="00E175E2">
            <w:pPr>
              <w:pStyle w:val="Normal1"/>
              <w:spacing w:line="360" w:lineRule="auto"/>
              <w:rPr>
                <w:rFonts w:ascii="Century Gothic" w:hAnsi="Century Gothic" w:cs="Arial"/>
                <w:b/>
                <w:szCs w:val="24"/>
              </w:rPr>
            </w:pPr>
          </w:p>
        </w:tc>
      </w:tr>
      <w:tr w:rsidR="0096535A" w:rsidRPr="00E175E2" w:rsidTr="00BA5A15">
        <w:trPr>
          <w:jc w:val="center"/>
        </w:trPr>
        <w:tc>
          <w:tcPr>
            <w:tcW w:w="1419" w:type="dxa"/>
            <w:vAlign w:val="center"/>
          </w:tcPr>
          <w:p w:rsidR="008058EC" w:rsidRPr="00E175E2" w:rsidRDefault="00037289" w:rsidP="00E175E2">
            <w:pPr>
              <w:pStyle w:val="Normal1"/>
              <w:spacing w:line="360" w:lineRule="auto"/>
              <w:rPr>
                <w:rFonts w:ascii="Century Gothic" w:hAnsi="Century Gothic" w:cs="Arial"/>
                <w:b/>
                <w:szCs w:val="24"/>
              </w:rPr>
            </w:pPr>
            <w:r w:rsidRPr="00E175E2">
              <w:rPr>
                <w:rFonts w:ascii="Century Gothic" w:hAnsi="Century Gothic"/>
                <w:noProof/>
                <w:szCs w:val="24"/>
                <w:lang w:val="es-MX" w:eastAsia="es-MX"/>
              </w:rPr>
              <w:drawing>
                <wp:inline distT="0" distB="0" distL="0" distR="0">
                  <wp:extent cx="974785" cy="974785"/>
                  <wp:effectExtent l="19050" t="0" r="0" b="0"/>
                  <wp:docPr id="14" name="Imagen 14" descr="http://www.congresochihuahua.gob.mx/TimThumb.php?src=diputados/imagenes/fotos/1196.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ngresochihuahua.gob.mx/TimThumb.php?src=diputados/imagenes/fotos/1196.jpg&amp;w=260&amp;h=260&amp;zc=1"/>
                          <pic:cNvPicPr>
                            <a:picLocks noChangeAspect="1" noChangeArrowheads="1"/>
                          </pic:cNvPicPr>
                        </pic:nvPicPr>
                        <pic:blipFill>
                          <a:blip r:embed="rId9"/>
                          <a:srcRect/>
                          <a:stretch>
                            <a:fillRect/>
                          </a:stretch>
                        </pic:blipFill>
                        <pic:spPr bwMode="auto">
                          <a:xfrm>
                            <a:off x="0" y="0"/>
                            <a:ext cx="979309" cy="979309"/>
                          </a:xfrm>
                          <a:prstGeom prst="rect">
                            <a:avLst/>
                          </a:prstGeom>
                          <a:noFill/>
                          <a:ln w="9525">
                            <a:noFill/>
                            <a:miter lim="800000"/>
                            <a:headEnd/>
                            <a:tailEnd/>
                          </a:ln>
                        </pic:spPr>
                      </pic:pic>
                    </a:graphicData>
                  </a:graphic>
                </wp:inline>
              </w:drawing>
            </w:r>
          </w:p>
        </w:tc>
        <w:tc>
          <w:tcPr>
            <w:tcW w:w="1984" w:type="dxa"/>
            <w:vAlign w:val="center"/>
          </w:tcPr>
          <w:p w:rsidR="008058EC" w:rsidRPr="00E175E2" w:rsidRDefault="008058EC" w:rsidP="00E175E2">
            <w:pPr>
              <w:pStyle w:val="Normal1"/>
              <w:spacing w:line="360" w:lineRule="auto"/>
              <w:rPr>
                <w:rFonts w:ascii="Century Gothic" w:hAnsi="Century Gothic" w:cs="Arial"/>
                <w:b/>
                <w:szCs w:val="24"/>
              </w:rPr>
            </w:pPr>
            <w:r w:rsidRPr="00E175E2">
              <w:rPr>
                <w:rFonts w:ascii="Century Gothic" w:hAnsi="Century Gothic" w:cs="Arial"/>
                <w:b/>
                <w:szCs w:val="24"/>
              </w:rPr>
              <w:t xml:space="preserve">DIP. </w:t>
            </w:r>
            <w:r w:rsidR="0096535A" w:rsidRPr="00E175E2">
              <w:rPr>
                <w:rFonts w:ascii="Century Gothic" w:hAnsi="Century Gothic" w:cs="Arial"/>
                <w:b/>
                <w:szCs w:val="24"/>
              </w:rPr>
              <w:t>MARISELA TERRAZAS MUÑOZ</w:t>
            </w:r>
          </w:p>
          <w:p w:rsidR="008058EC" w:rsidRPr="00E175E2" w:rsidRDefault="008058EC" w:rsidP="00E175E2">
            <w:pPr>
              <w:pStyle w:val="Normal1"/>
              <w:spacing w:line="360" w:lineRule="auto"/>
              <w:rPr>
                <w:rFonts w:ascii="Century Gothic" w:hAnsi="Century Gothic" w:cs="Arial"/>
                <w:b/>
                <w:szCs w:val="24"/>
              </w:rPr>
            </w:pPr>
            <w:r w:rsidRPr="00E175E2">
              <w:rPr>
                <w:rFonts w:ascii="Century Gothic" w:hAnsi="Century Gothic" w:cs="Arial"/>
                <w:b/>
                <w:szCs w:val="24"/>
              </w:rPr>
              <w:t>SECRETARI</w:t>
            </w:r>
            <w:r w:rsidR="0096535A" w:rsidRPr="00E175E2">
              <w:rPr>
                <w:rFonts w:ascii="Century Gothic" w:hAnsi="Century Gothic" w:cs="Arial"/>
                <w:b/>
                <w:szCs w:val="24"/>
              </w:rPr>
              <w:t>A</w:t>
            </w:r>
          </w:p>
        </w:tc>
        <w:tc>
          <w:tcPr>
            <w:tcW w:w="2316" w:type="dxa"/>
            <w:vAlign w:val="center"/>
          </w:tcPr>
          <w:p w:rsidR="008058EC" w:rsidRPr="00E175E2" w:rsidRDefault="008058EC" w:rsidP="00E175E2">
            <w:pPr>
              <w:pStyle w:val="Normal1"/>
              <w:spacing w:line="360" w:lineRule="auto"/>
              <w:rPr>
                <w:rFonts w:ascii="Century Gothic" w:hAnsi="Century Gothic" w:cs="Arial"/>
                <w:b/>
                <w:szCs w:val="24"/>
              </w:rPr>
            </w:pPr>
          </w:p>
        </w:tc>
        <w:tc>
          <w:tcPr>
            <w:tcW w:w="2220" w:type="dxa"/>
            <w:vAlign w:val="center"/>
          </w:tcPr>
          <w:p w:rsidR="008058EC" w:rsidRPr="00E175E2" w:rsidRDefault="008058EC" w:rsidP="00E175E2">
            <w:pPr>
              <w:pStyle w:val="Normal1"/>
              <w:spacing w:line="360" w:lineRule="auto"/>
              <w:rPr>
                <w:rFonts w:ascii="Century Gothic" w:hAnsi="Century Gothic" w:cs="Arial"/>
                <w:b/>
                <w:szCs w:val="24"/>
              </w:rPr>
            </w:pPr>
          </w:p>
        </w:tc>
        <w:tc>
          <w:tcPr>
            <w:tcW w:w="1985" w:type="dxa"/>
            <w:vAlign w:val="center"/>
          </w:tcPr>
          <w:p w:rsidR="008058EC" w:rsidRPr="00E175E2" w:rsidRDefault="008058EC" w:rsidP="00E175E2">
            <w:pPr>
              <w:pStyle w:val="Normal1"/>
              <w:spacing w:line="360" w:lineRule="auto"/>
              <w:rPr>
                <w:rFonts w:ascii="Century Gothic" w:hAnsi="Century Gothic" w:cs="Arial"/>
                <w:b/>
                <w:szCs w:val="24"/>
              </w:rPr>
            </w:pPr>
          </w:p>
        </w:tc>
      </w:tr>
      <w:tr w:rsidR="0096535A" w:rsidRPr="00E175E2" w:rsidTr="00BA5A15">
        <w:trPr>
          <w:jc w:val="center"/>
        </w:trPr>
        <w:tc>
          <w:tcPr>
            <w:tcW w:w="1419" w:type="dxa"/>
            <w:vAlign w:val="center"/>
          </w:tcPr>
          <w:p w:rsidR="008058EC" w:rsidRPr="00E175E2" w:rsidRDefault="00E52EEA" w:rsidP="00E175E2">
            <w:pPr>
              <w:pStyle w:val="Normal1"/>
              <w:spacing w:line="360" w:lineRule="auto"/>
              <w:rPr>
                <w:rFonts w:ascii="Century Gothic" w:hAnsi="Century Gothic" w:cs="Arial"/>
                <w:b/>
                <w:szCs w:val="24"/>
              </w:rPr>
            </w:pPr>
            <w:r w:rsidRPr="00E175E2">
              <w:rPr>
                <w:rFonts w:ascii="Century Gothic" w:hAnsi="Century Gothic"/>
                <w:noProof/>
                <w:szCs w:val="24"/>
                <w:lang w:val="es-MX" w:eastAsia="es-MX"/>
              </w:rPr>
              <w:drawing>
                <wp:inline distT="0" distB="0" distL="0" distR="0">
                  <wp:extent cx="972987" cy="972987"/>
                  <wp:effectExtent l="19050" t="0" r="0" b="0"/>
                  <wp:docPr id="17" name="Imagen 17" descr="http://www.congresochihuahua.gob.mx/TimThumb.php?src=diputados/imagenes/fotos/1178.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ngresochihuahua.gob.mx/TimThumb.php?src=diputados/imagenes/fotos/1178.jpg&amp;w=260&amp;h=260&amp;zc=1"/>
                          <pic:cNvPicPr>
                            <a:picLocks noChangeAspect="1" noChangeArrowheads="1"/>
                          </pic:cNvPicPr>
                        </pic:nvPicPr>
                        <pic:blipFill>
                          <a:blip r:embed="rId10"/>
                          <a:srcRect/>
                          <a:stretch>
                            <a:fillRect/>
                          </a:stretch>
                        </pic:blipFill>
                        <pic:spPr bwMode="auto">
                          <a:xfrm>
                            <a:off x="0" y="0"/>
                            <a:ext cx="973977" cy="973977"/>
                          </a:xfrm>
                          <a:prstGeom prst="rect">
                            <a:avLst/>
                          </a:prstGeom>
                          <a:noFill/>
                          <a:ln w="9525">
                            <a:noFill/>
                            <a:miter lim="800000"/>
                            <a:headEnd/>
                            <a:tailEnd/>
                          </a:ln>
                        </pic:spPr>
                      </pic:pic>
                    </a:graphicData>
                  </a:graphic>
                </wp:inline>
              </w:drawing>
            </w:r>
          </w:p>
        </w:tc>
        <w:tc>
          <w:tcPr>
            <w:tcW w:w="1984" w:type="dxa"/>
            <w:vAlign w:val="center"/>
          </w:tcPr>
          <w:p w:rsidR="008058EC" w:rsidRPr="00E175E2" w:rsidRDefault="008058EC" w:rsidP="00E175E2">
            <w:pPr>
              <w:pStyle w:val="Normal1"/>
              <w:spacing w:line="360" w:lineRule="auto"/>
              <w:rPr>
                <w:rFonts w:ascii="Century Gothic" w:hAnsi="Century Gothic" w:cs="Arial"/>
                <w:b/>
                <w:szCs w:val="24"/>
              </w:rPr>
            </w:pPr>
            <w:r w:rsidRPr="00E175E2">
              <w:rPr>
                <w:rFonts w:ascii="Century Gothic" w:hAnsi="Century Gothic" w:cs="Arial"/>
                <w:b/>
                <w:szCs w:val="24"/>
              </w:rPr>
              <w:t>DIP.</w:t>
            </w:r>
            <w:r w:rsidR="0096535A" w:rsidRPr="00E175E2">
              <w:rPr>
                <w:rFonts w:ascii="Century Gothic" w:hAnsi="Century Gothic" w:cs="Arial"/>
                <w:b/>
                <w:szCs w:val="24"/>
              </w:rPr>
              <w:t xml:space="preserve"> AMELIA DEYANIRA OZAETA DÍAZ</w:t>
            </w:r>
          </w:p>
          <w:p w:rsidR="008058EC" w:rsidRPr="00E175E2" w:rsidRDefault="008058EC" w:rsidP="00E175E2">
            <w:pPr>
              <w:pStyle w:val="Normal1"/>
              <w:spacing w:line="360" w:lineRule="auto"/>
              <w:rPr>
                <w:rFonts w:ascii="Century Gothic" w:hAnsi="Century Gothic" w:cs="Arial"/>
                <w:b/>
                <w:szCs w:val="24"/>
              </w:rPr>
            </w:pPr>
            <w:r w:rsidRPr="00E175E2">
              <w:rPr>
                <w:rFonts w:ascii="Century Gothic" w:hAnsi="Century Gothic" w:cs="Arial"/>
                <w:b/>
                <w:szCs w:val="24"/>
              </w:rPr>
              <w:t>VOCAL</w:t>
            </w:r>
          </w:p>
        </w:tc>
        <w:tc>
          <w:tcPr>
            <w:tcW w:w="2316" w:type="dxa"/>
            <w:vAlign w:val="center"/>
          </w:tcPr>
          <w:p w:rsidR="008058EC" w:rsidRPr="00E175E2" w:rsidRDefault="008058EC" w:rsidP="00E175E2">
            <w:pPr>
              <w:pStyle w:val="Normal1"/>
              <w:spacing w:line="360" w:lineRule="auto"/>
              <w:rPr>
                <w:rFonts w:ascii="Century Gothic" w:hAnsi="Century Gothic" w:cs="Arial"/>
                <w:b/>
                <w:szCs w:val="24"/>
              </w:rPr>
            </w:pPr>
          </w:p>
        </w:tc>
        <w:tc>
          <w:tcPr>
            <w:tcW w:w="2220" w:type="dxa"/>
            <w:vAlign w:val="center"/>
          </w:tcPr>
          <w:p w:rsidR="008058EC" w:rsidRPr="00E175E2" w:rsidRDefault="008058EC" w:rsidP="00E175E2">
            <w:pPr>
              <w:pStyle w:val="Normal1"/>
              <w:spacing w:line="360" w:lineRule="auto"/>
              <w:rPr>
                <w:rFonts w:ascii="Century Gothic" w:hAnsi="Century Gothic" w:cs="Arial"/>
                <w:b/>
                <w:szCs w:val="24"/>
              </w:rPr>
            </w:pPr>
          </w:p>
        </w:tc>
        <w:tc>
          <w:tcPr>
            <w:tcW w:w="1985" w:type="dxa"/>
            <w:vAlign w:val="center"/>
          </w:tcPr>
          <w:p w:rsidR="008058EC" w:rsidRPr="00E175E2" w:rsidRDefault="008058EC" w:rsidP="00E175E2">
            <w:pPr>
              <w:pStyle w:val="Normal1"/>
              <w:spacing w:line="360" w:lineRule="auto"/>
              <w:rPr>
                <w:rFonts w:ascii="Century Gothic" w:hAnsi="Century Gothic" w:cs="Arial"/>
                <w:b/>
                <w:szCs w:val="24"/>
              </w:rPr>
            </w:pPr>
          </w:p>
        </w:tc>
      </w:tr>
    </w:tbl>
    <w:p w:rsidR="008058EC" w:rsidRPr="00E175E2" w:rsidRDefault="00FB01D2" w:rsidP="00E175E2">
      <w:pPr>
        <w:spacing w:line="240" w:lineRule="auto"/>
        <w:jc w:val="both"/>
        <w:rPr>
          <w:rFonts w:ascii="Century Gothic" w:hAnsi="Century Gothic"/>
          <w:color w:val="00B050"/>
          <w:sz w:val="18"/>
          <w:szCs w:val="18"/>
        </w:rPr>
      </w:pPr>
      <w:r w:rsidRPr="00E175E2">
        <w:rPr>
          <w:rFonts w:ascii="Century Gothic" w:eastAsia="Arial" w:hAnsi="Century Gothic" w:cs="Arial"/>
          <w:sz w:val="18"/>
          <w:szCs w:val="18"/>
        </w:rPr>
        <w:t>LA PRESENTE HOJA DE FIRMAS CORRESPONDE AL DICTAMEN DE LA COMISIÓN DE DEPORTE,</w:t>
      </w:r>
      <w:r w:rsidR="00701449" w:rsidRPr="00E175E2">
        <w:rPr>
          <w:rFonts w:ascii="Century Gothic" w:eastAsia="Arial" w:hAnsi="Century Gothic" w:cs="Arial"/>
          <w:sz w:val="18"/>
          <w:szCs w:val="18"/>
        </w:rPr>
        <w:t xml:space="preserve"> QUE RECAYÓ A LA INICIATIVA 282</w:t>
      </w:r>
      <w:r w:rsidRPr="00E175E2">
        <w:rPr>
          <w:rFonts w:ascii="Century Gothic" w:eastAsia="Arial" w:hAnsi="Century Gothic" w:cs="Arial"/>
          <w:sz w:val="18"/>
          <w:szCs w:val="18"/>
        </w:rPr>
        <w:t xml:space="preserve"> CON CARÁCTER DE DECRETO</w:t>
      </w:r>
      <w:r w:rsidR="00701449" w:rsidRPr="00E175E2">
        <w:rPr>
          <w:rFonts w:ascii="Century Gothic" w:eastAsia="Arial" w:hAnsi="Century Gothic" w:cs="Arial"/>
          <w:sz w:val="18"/>
          <w:szCs w:val="18"/>
        </w:rPr>
        <w:t>,</w:t>
      </w:r>
      <w:r w:rsidRPr="00E175E2">
        <w:rPr>
          <w:rFonts w:ascii="Century Gothic" w:eastAsia="Arial" w:hAnsi="Century Gothic" w:cs="Arial"/>
          <w:sz w:val="18"/>
          <w:szCs w:val="18"/>
        </w:rPr>
        <w:t xml:space="preserve"> PARA REFORMAR LA LEY ESTATAL DE EDUCACIÓN </w:t>
      </w:r>
      <w:r w:rsidRPr="000A0AD3">
        <w:rPr>
          <w:rFonts w:ascii="Century Gothic" w:eastAsia="Arial" w:hAnsi="Century Gothic" w:cs="Arial"/>
          <w:sz w:val="18"/>
          <w:szCs w:val="18"/>
        </w:rPr>
        <w:t>AL ADICIONAR UN ARTÍCULO 57 BIS, PROMOVIDA POR LA  DIPUTADA LOURDES BEATRIZ VALLE ARMENDÁRIZ, INTEGRANTE DEL GRUPO PARLAMENTARIO DE MORENA, A LA QUE SE ADHIRIERON EL C. DIPUTADO FRANCISCO HUMBERTO CHÁVEZ HERRERA, DEL PARTIDO DE MORENA, Y LA C. DIPUTADA MARTHA JOSEFINA LEMUS GURROLA, DEL PARTIDO ENCUENTRO SOCIAL.</w:t>
      </w:r>
    </w:p>
    <w:p w:rsidR="008058EC" w:rsidRPr="00E175E2" w:rsidRDefault="008058EC" w:rsidP="00E175E2">
      <w:pPr>
        <w:pStyle w:val="Normal1"/>
        <w:spacing w:line="360" w:lineRule="auto"/>
        <w:jc w:val="both"/>
        <w:rPr>
          <w:rFonts w:ascii="Century Gothic" w:eastAsia="Arial" w:hAnsi="Century Gothic" w:cs="Arial"/>
          <w:b/>
          <w:smallCaps/>
          <w:szCs w:val="24"/>
          <w:lang w:val="es-MX"/>
        </w:rPr>
      </w:pPr>
    </w:p>
    <w:sectPr w:rsidR="008058EC" w:rsidRPr="00E175E2" w:rsidSect="00BA5A15">
      <w:headerReference w:type="even" r:id="rId11"/>
      <w:headerReference w:type="default" r:id="rId12"/>
      <w:footerReference w:type="even" r:id="rId13"/>
      <w:footerReference w:type="default" r:id="rId14"/>
      <w:headerReference w:type="first" r:id="rId15"/>
      <w:footerReference w:type="first" r:id="rId16"/>
      <w:pgSz w:w="12240" w:h="15840"/>
      <w:pgMar w:top="3402"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87" w:rsidRDefault="00C96887" w:rsidP="003A065F">
      <w:pPr>
        <w:spacing w:after="0" w:line="240" w:lineRule="auto"/>
      </w:pPr>
      <w:r>
        <w:separator/>
      </w:r>
    </w:p>
  </w:endnote>
  <w:endnote w:type="continuationSeparator" w:id="0">
    <w:p w:rsidR="00C96887" w:rsidRDefault="00C96887" w:rsidP="003A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41E" w:rsidRDefault="00F714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3552"/>
      <w:docPartObj>
        <w:docPartGallery w:val="Page Numbers (Bottom of Page)"/>
        <w:docPartUnique/>
      </w:docPartObj>
    </w:sdtPr>
    <w:sdtEndPr/>
    <w:sdtContent>
      <w:p w:rsidR="00BA5A15" w:rsidRDefault="00BF1927">
        <w:pPr>
          <w:pStyle w:val="Piedepgina"/>
          <w:jc w:val="center"/>
        </w:pPr>
        <w:r>
          <w:rPr>
            <w:noProof/>
          </w:rPr>
          <w:fldChar w:fldCharType="begin"/>
        </w:r>
        <w:r w:rsidR="007D1982">
          <w:rPr>
            <w:noProof/>
          </w:rPr>
          <w:instrText xml:space="preserve"> PAGE   \* MERGEFORMAT </w:instrText>
        </w:r>
        <w:r>
          <w:rPr>
            <w:noProof/>
          </w:rPr>
          <w:fldChar w:fldCharType="separate"/>
        </w:r>
        <w:r w:rsidR="00A768D3">
          <w:rPr>
            <w:noProof/>
          </w:rPr>
          <w:t>20</w:t>
        </w:r>
        <w:r>
          <w:rPr>
            <w:noProof/>
          </w:rPr>
          <w:fldChar w:fldCharType="end"/>
        </w:r>
      </w:p>
    </w:sdtContent>
  </w:sdt>
  <w:p w:rsidR="00BA5A15" w:rsidRPr="00C67093" w:rsidRDefault="00BA5A15" w:rsidP="00BA5A15">
    <w:pPr>
      <w:pStyle w:val="Piedepgina"/>
      <w:jc w:val="right"/>
      <w:rPr>
        <w:sz w:val="16"/>
        <w:szCs w:val="16"/>
        <w:lang w:val="en-US"/>
      </w:rPr>
    </w:pPr>
    <w:r>
      <w:rPr>
        <w:sz w:val="16"/>
        <w:szCs w:val="16"/>
        <w:lang w:val="en-US"/>
      </w:rPr>
      <w:t>A</w:t>
    </w:r>
    <w:r w:rsidR="000561CD">
      <w:rPr>
        <w:sz w:val="16"/>
        <w:szCs w:val="16"/>
        <w:lang w:val="en-US"/>
      </w:rPr>
      <w:t>282</w:t>
    </w:r>
    <w:r>
      <w:rPr>
        <w:sz w:val="16"/>
        <w:szCs w:val="16"/>
        <w:lang w:val="en-US"/>
      </w:rPr>
      <w:t>/LEAT/GAOR/JRMC/LAS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41E" w:rsidRDefault="00F714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87" w:rsidRDefault="00C96887" w:rsidP="003A065F">
      <w:pPr>
        <w:spacing w:after="0" w:line="240" w:lineRule="auto"/>
      </w:pPr>
      <w:r>
        <w:separator/>
      </w:r>
    </w:p>
  </w:footnote>
  <w:footnote w:type="continuationSeparator" w:id="0">
    <w:p w:rsidR="00C96887" w:rsidRDefault="00C96887" w:rsidP="003A0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41E" w:rsidRDefault="00F714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37" w:rsidRPr="003F1417" w:rsidRDefault="007F5637" w:rsidP="007F5637">
    <w:pPr>
      <w:pStyle w:val="Encabezado"/>
      <w:jc w:val="right"/>
      <w:rPr>
        <w:rFonts w:ascii="Century Gothic" w:hAnsi="Century Gothic" w:cs="Arial"/>
        <w:bCs/>
        <w:color w:val="222222"/>
        <w:sz w:val="18"/>
        <w:szCs w:val="18"/>
        <w:shd w:val="clear" w:color="auto" w:fill="FFFFFF"/>
      </w:rPr>
    </w:pPr>
    <w:r w:rsidRPr="003F1417">
      <w:rPr>
        <w:rFonts w:ascii="Century Gothic" w:hAnsi="Century Gothic" w:cs="Arial"/>
        <w:bCs/>
        <w:color w:val="222222"/>
        <w:sz w:val="18"/>
        <w:szCs w:val="18"/>
        <w:shd w:val="clear" w:color="auto" w:fill="FFFFFF"/>
      </w:rPr>
      <w:t>“2020, por un Nuevo Federalismo Fiscal, Justo y Equitativo”</w:t>
    </w:r>
  </w:p>
  <w:p w:rsidR="007F5637" w:rsidRPr="003F1417" w:rsidRDefault="007F5637" w:rsidP="007F5637">
    <w:pPr>
      <w:pStyle w:val="Encabezado"/>
      <w:jc w:val="right"/>
      <w:rPr>
        <w:rFonts w:ascii="Century Gothic" w:hAnsi="Century Gothic" w:cs="Arial"/>
        <w:bCs/>
        <w:color w:val="222222"/>
        <w:sz w:val="18"/>
        <w:szCs w:val="18"/>
        <w:shd w:val="clear" w:color="auto" w:fill="FFFFFF"/>
      </w:rPr>
    </w:pPr>
    <w:r w:rsidRPr="003F1417">
      <w:rPr>
        <w:rFonts w:ascii="Century Gothic" w:hAnsi="Century Gothic" w:cs="Arial"/>
        <w:bCs/>
        <w:color w:val="222222"/>
        <w:sz w:val="18"/>
        <w:szCs w:val="18"/>
        <w:shd w:val="clear" w:color="auto" w:fill="FFFFFF"/>
      </w:rPr>
      <w:t>“2020, Año de la Sanidad Vegetal”</w:t>
    </w:r>
  </w:p>
  <w:p w:rsidR="00CD7ED1" w:rsidRPr="00270D5E" w:rsidRDefault="00CD7ED1" w:rsidP="00CD7ED1">
    <w:pPr>
      <w:pStyle w:val="Encabezado"/>
      <w:jc w:val="right"/>
      <w:rPr>
        <w:rFonts w:ascii="Arial" w:hAnsi="Arial" w:cs="Arial"/>
        <w:i/>
        <w:sz w:val="20"/>
        <w:szCs w:val="20"/>
      </w:rPr>
    </w:pPr>
  </w:p>
  <w:p w:rsidR="00BA5A15" w:rsidRDefault="00BA5A15" w:rsidP="00BA5A15">
    <w:pPr>
      <w:spacing w:after="0" w:line="240" w:lineRule="auto"/>
      <w:jc w:val="right"/>
      <w:rPr>
        <w:rFonts w:ascii="Century Gothic" w:hAnsi="Century Gothic"/>
        <w:sz w:val="18"/>
        <w:szCs w:val="18"/>
      </w:rPr>
    </w:pPr>
  </w:p>
  <w:p w:rsidR="00BA5A15" w:rsidRDefault="00BA5A15" w:rsidP="00BA5A15">
    <w:pPr>
      <w:pStyle w:val="Encabezado"/>
      <w:jc w:val="right"/>
      <w:rPr>
        <w:rFonts w:ascii="Century Gothic" w:hAnsi="Century Gothic" w:cs="Tahoma"/>
        <w:b/>
        <w:bCs/>
        <w:sz w:val="28"/>
        <w:szCs w:val="28"/>
        <w:shd w:val="clear" w:color="auto" w:fill="FFFFFF"/>
      </w:rPr>
    </w:pPr>
  </w:p>
  <w:p w:rsidR="00BA5A15" w:rsidRDefault="00BA5A15" w:rsidP="00BA5A15">
    <w:pPr>
      <w:pStyle w:val="Encabezado"/>
      <w:jc w:val="right"/>
      <w:rPr>
        <w:rFonts w:ascii="Century Gothic" w:hAnsi="Century Gothic"/>
        <w:sz w:val="28"/>
        <w:szCs w:val="28"/>
      </w:rPr>
    </w:pPr>
    <w:r>
      <w:rPr>
        <w:rFonts w:ascii="Century Gothic" w:hAnsi="Century Gothic" w:cs="Tahoma"/>
        <w:b/>
        <w:bCs/>
        <w:sz w:val="28"/>
        <w:szCs w:val="28"/>
        <w:shd w:val="clear" w:color="auto" w:fill="FFFFFF"/>
      </w:rPr>
      <w:t>Comisión de Deporte</w:t>
    </w:r>
  </w:p>
  <w:p w:rsidR="00BA5A15" w:rsidRDefault="00BA5A15" w:rsidP="00BA5A15">
    <w:pPr>
      <w:pStyle w:val="Normal1"/>
      <w:spacing w:line="360" w:lineRule="auto"/>
      <w:jc w:val="right"/>
      <w:rPr>
        <w:rFonts w:ascii="Century Gothic" w:hAnsi="Century Gothic" w:cs="Arial"/>
        <w:b/>
        <w:szCs w:val="24"/>
        <w:lang w:val="es-MX"/>
      </w:rPr>
    </w:pPr>
    <w:r>
      <w:rPr>
        <w:rFonts w:ascii="Century Gothic" w:hAnsi="Century Gothic" w:cs="Arial"/>
        <w:b/>
        <w:szCs w:val="24"/>
        <w:lang w:val="es-MX"/>
      </w:rPr>
      <w:t>LXV</w:t>
    </w:r>
    <w:r w:rsidR="00782BDA">
      <w:rPr>
        <w:rFonts w:ascii="Century Gothic" w:hAnsi="Century Gothic" w:cs="Arial"/>
        <w:b/>
        <w:szCs w:val="24"/>
        <w:lang w:val="es-MX"/>
      </w:rPr>
      <w:t>I</w:t>
    </w:r>
    <w:r>
      <w:rPr>
        <w:rFonts w:ascii="Century Gothic" w:hAnsi="Century Gothic" w:cs="Arial"/>
        <w:b/>
        <w:szCs w:val="24"/>
        <w:lang w:val="es-MX"/>
      </w:rPr>
      <w:t xml:space="preserve"> LEGISLATURA</w:t>
    </w:r>
  </w:p>
  <w:p w:rsidR="00BA5A15" w:rsidRDefault="00BA5A15" w:rsidP="00BA5A15">
    <w:pPr>
      <w:pStyle w:val="Prrafodelista"/>
      <w:spacing w:line="360" w:lineRule="auto"/>
      <w:jc w:val="right"/>
      <w:rPr>
        <w:rFonts w:ascii="Century Gothic" w:hAnsi="Century Gothic" w:cs="Calibri"/>
        <w:b/>
        <w:sz w:val="24"/>
        <w:szCs w:val="24"/>
      </w:rPr>
    </w:pPr>
    <w:r>
      <w:rPr>
        <w:rFonts w:ascii="Century Gothic" w:hAnsi="Century Gothic" w:cs="Calibri"/>
        <w:b/>
        <w:sz w:val="24"/>
        <w:szCs w:val="24"/>
      </w:rPr>
      <w:t>DCD/</w:t>
    </w:r>
    <w:r w:rsidR="00B01E74">
      <w:rPr>
        <w:rFonts w:ascii="Century Gothic" w:hAnsi="Century Gothic" w:cs="Calibri"/>
        <w:b/>
        <w:sz w:val="24"/>
        <w:szCs w:val="24"/>
      </w:rPr>
      <w:t>0</w:t>
    </w:r>
    <w:r w:rsidR="00F7141E">
      <w:rPr>
        <w:rFonts w:ascii="Century Gothic" w:hAnsi="Century Gothic" w:cs="Calibri"/>
        <w:b/>
        <w:sz w:val="24"/>
        <w:szCs w:val="24"/>
      </w:rPr>
      <w:t>3</w:t>
    </w:r>
    <w:r>
      <w:rPr>
        <w:rFonts w:ascii="Century Gothic" w:hAnsi="Century Gothic" w:cs="Calibri"/>
        <w:b/>
        <w:sz w:val="24"/>
        <w:szCs w:val="24"/>
      </w:rPr>
      <w:t>/20</w:t>
    </w:r>
    <w:r w:rsidR="006805EF">
      <w:rPr>
        <w:rFonts w:ascii="Century Gothic" w:hAnsi="Century Gothic" w:cs="Calibri"/>
        <w:b/>
        <w:sz w:val="24"/>
        <w:szCs w:val="24"/>
      </w:rPr>
      <w:t>20</w:t>
    </w:r>
  </w:p>
  <w:p w:rsidR="00BA5A15" w:rsidRDefault="00BA5A1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41E" w:rsidRDefault="00F714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4313"/>
    <w:multiLevelType w:val="hybridMultilevel"/>
    <w:tmpl w:val="6C789D0C"/>
    <w:lvl w:ilvl="0" w:tplc="CE981A62">
      <w:start w:val="6"/>
      <w:numFmt w:val="bullet"/>
      <w:lvlText w:val="-"/>
      <w:lvlJc w:val="left"/>
      <w:pPr>
        <w:ind w:left="1069" w:hanging="360"/>
      </w:pPr>
      <w:rPr>
        <w:rFonts w:ascii="Century Gothic" w:eastAsiaTheme="minorEastAsia" w:hAnsi="Century Gothic" w:cstheme="minorBidi"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 w15:restartNumberingAfterBreak="0">
    <w:nsid w:val="22677C4C"/>
    <w:multiLevelType w:val="hybridMultilevel"/>
    <w:tmpl w:val="719CD240"/>
    <w:lvl w:ilvl="0" w:tplc="ACA8585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54DD5A14"/>
    <w:multiLevelType w:val="hybridMultilevel"/>
    <w:tmpl w:val="14F45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C7790E"/>
    <w:multiLevelType w:val="hybridMultilevel"/>
    <w:tmpl w:val="76063DC8"/>
    <w:lvl w:ilvl="0" w:tplc="4406ECE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55"/>
    <w:rsid w:val="000025EA"/>
    <w:rsid w:val="0001208F"/>
    <w:rsid w:val="0001365F"/>
    <w:rsid w:val="00017F2F"/>
    <w:rsid w:val="00022765"/>
    <w:rsid w:val="0002500B"/>
    <w:rsid w:val="00030351"/>
    <w:rsid w:val="00031079"/>
    <w:rsid w:val="0003541D"/>
    <w:rsid w:val="00037289"/>
    <w:rsid w:val="00037B97"/>
    <w:rsid w:val="00044CA1"/>
    <w:rsid w:val="0004513B"/>
    <w:rsid w:val="000561CD"/>
    <w:rsid w:val="00056EBE"/>
    <w:rsid w:val="00064023"/>
    <w:rsid w:val="00065EEC"/>
    <w:rsid w:val="00070909"/>
    <w:rsid w:val="00071776"/>
    <w:rsid w:val="0007551D"/>
    <w:rsid w:val="000803DB"/>
    <w:rsid w:val="00092F66"/>
    <w:rsid w:val="00094AB2"/>
    <w:rsid w:val="00096343"/>
    <w:rsid w:val="000A08B1"/>
    <w:rsid w:val="000A0AD3"/>
    <w:rsid w:val="000A23D7"/>
    <w:rsid w:val="000B2BA7"/>
    <w:rsid w:val="000B38D1"/>
    <w:rsid w:val="000B65E2"/>
    <w:rsid w:val="000B76CB"/>
    <w:rsid w:val="000D1492"/>
    <w:rsid w:val="000D4DC3"/>
    <w:rsid w:val="000D5EE9"/>
    <w:rsid w:val="000E3762"/>
    <w:rsid w:val="0011410E"/>
    <w:rsid w:val="00120E44"/>
    <w:rsid w:val="0012117F"/>
    <w:rsid w:val="00121C28"/>
    <w:rsid w:val="0012259F"/>
    <w:rsid w:val="0012374C"/>
    <w:rsid w:val="001257C9"/>
    <w:rsid w:val="00125F5B"/>
    <w:rsid w:val="00131DEC"/>
    <w:rsid w:val="001331EC"/>
    <w:rsid w:val="00134A19"/>
    <w:rsid w:val="00140780"/>
    <w:rsid w:val="00146A56"/>
    <w:rsid w:val="001525D1"/>
    <w:rsid w:val="0015304A"/>
    <w:rsid w:val="00160C3D"/>
    <w:rsid w:val="001618D1"/>
    <w:rsid w:val="00161B1E"/>
    <w:rsid w:val="001678F8"/>
    <w:rsid w:val="00170F93"/>
    <w:rsid w:val="00171BBF"/>
    <w:rsid w:val="00174779"/>
    <w:rsid w:val="00177CEE"/>
    <w:rsid w:val="00187166"/>
    <w:rsid w:val="00196D3F"/>
    <w:rsid w:val="001A0CCB"/>
    <w:rsid w:val="001A3132"/>
    <w:rsid w:val="001A6D50"/>
    <w:rsid w:val="001B2D80"/>
    <w:rsid w:val="001B3AAC"/>
    <w:rsid w:val="001B7325"/>
    <w:rsid w:val="001C1452"/>
    <w:rsid w:val="001D4894"/>
    <w:rsid w:val="001D65AD"/>
    <w:rsid w:val="001F03B5"/>
    <w:rsid w:val="001F1F9E"/>
    <w:rsid w:val="002046C9"/>
    <w:rsid w:val="002135D0"/>
    <w:rsid w:val="00242046"/>
    <w:rsid w:val="0024791E"/>
    <w:rsid w:val="0025142E"/>
    <w:rsid w:val="0025399D"/>
    <w:rsid w:val="002540ED"/>
    <w:rsid w:val="002601BB"/>
    <w:rsid w:val="002608CF"/>
    <w:rsid w:val="00274614"/>
    <w:rsid w:val="0027590C"/>
    <w:rsid w:val="00281B5F"/>
    <w:rsid w:val="002858EE"/>
    <w:rsid w:val="00287EF1"/>
    <w:rsid w:val="002A0165"/>
    <w:rsid w:val="002A10E6"/>
    <w:rsid w:val="002A4029"/>
    <w:rsid w:val="002A5C95"/>
    <w:rsid w:val="002B1857"/>
    <w:rsid w:val="002B2792"/>
    <w:rsid w:val="002B30B9"/>
    <w:rsid w:val="002C2339"/>
    <w:rsid w:val="002D1EB1"/>
    <w:rsid w:val="002D2CF4"/>
    <w:rsid w:val="002E15DB"/>
    <w:rsid w:val="003041DF"/>
    <w:rsid w:val="00304C1D"/>
    <w:rsid w:val="00311E04"/>
    <w:rsid w:val="0031457E"/>
    <w:rsid w:val="00315612"/>
    <w:rsid w:val="0032444F"/>
    <w:rsid w:val="00333B98"/>
    <w:rsid w:val="00334596"/>
    <w:rsid w:val="00336B2F"/>
    <w:rsid w:val="003453CE"/>
    <w:rsid w:val="0034651B"/>
    <w:rsid w:val="003472A4"/>
    <w:rsid w:val="00357CB5"/>
    <w:rsid w:val="003645D0"/>
    <w:rsid w:val="0036527C"/>
    <w:rsid w:val="00366EFF"/>
    <w:rsid w:val="00370651"/>
    <w:rsid w:val="003749D5"/>
    <w:rsid w:val="00374D90"/>
    <w:rsid w:val="0037760C"/>
    <w:rsid w:val="003A065F"/>
    <w:rsid w:val="003A0A08"/>
    <w:rsid w:val="003A42EB"/>
    <w:rsid w:val="003A4F5E"/>
    <w:rsid w:val="003A5526"/>
    <w:rsid w:val="003A5EC9"/>
    <w:rsid w:val="003A6841"/>
    <w:rsid w:val="003B04B4"/>
    <w:rsid w:val="003B061D"/>
    <w:rsid w:val="003D1B11"/>
    <w:rsid w:val="003E5778"/>
    <w:rsid w:val="003E6841"/>
    <w:rsid w:val="0042408F"/>
    <w:rsid w:val="00425D79"/>
    <w:rsid w:val="00435ED1"/>
    <w:rsid w:val="004416AD"/>
    <w:rsid w:val="00442BFF"/>
    <w:rsid w:val="0044382F"/>
    <w:rsid w:val="00455DFE"/>
    <w:rsid w:val="00457A3D"/>
    <w:rsid w:val="00462594"/>
    <w:rsid w:val="0046309B"/>
    <w:rsid w:val="00463C80"/>
    <w:rsid w:val="00470C92"/>
    <w:rsid w:val="00472A85"/>
    <w:rsid w:val="00473728"/>
    <w:rsid w:val="004743C4"/>
    <w:rsid w:val="00484B7D"/>
    <w:rsid w:val="00490D19"/>
    <w:rsid w:val="004955BF"/>
    <w:rsid w:val="00497384"/>
    <w:rsid w:val="004B1593"/>
    <w:rsid w:val="004C0151"/>
    <w:rsid w:val="004C5DEF"/>
    <w:rsid w:val="004C6714"/>
    <w:rsid w:val="004D347C"/>
    <w:rsid w:val="004E278B"/>
    <w:rsid w:val="004E4930"/>
    <w:rsid w:val="00500D79"/>
    <w:rsid w:val="00503837"/>
    <w:rsid w:val="00515F54"/>
    <w:rsid w:val="005215E3"/>
    <w:rsid w:val="0053522C"/>
    <w:rsid w:val="00535BCD"/>
    <w:rsid w:val="0053625E"/>
    <w:rsid w:val="00537FE1"/>
    <w:rsid w:val="0054099C"/>
    <w:rsid w:val="00550E96"/>
    <w:rsid w:val="00554852"/>
    <w:rsid w:val="005629D4"/>
    <w:rsid w:val="005635D7"/>
    <w:rsid w:val="005654BC"/>
    <w:rsid w:val="005665E2"/>
    <w:rsid w:val="00570041"/>
    <w:rsid w:val="005733CB"/>
    <w:rsid w:val="00574F6D"/>
    <w:rsid w:val="00577D29"/>
    <w:rsid w:val="0058392A"/>
    <w:rsid w:val="0058688F"/>
    <w:rsid w:val="005A388E"/>
    <w:rsid w:val="005A5E75"/>
    <w:rsid w:val="005A79BC"/>
    <w:rsid w:val="005B465A"/>
    <w:rsid w:val="005B7859"/>
    <w:rsid w:val="005C0FB7"/>
    <w:rsid w:val="005D47C7"/>
    <w:rsid w:val="005E50A9"/>
    <w:rsid w:val="005E68D3"/>
    <w:rsid w:val="00600018"/>
    <w:rsid w:val="0060102C"/>
    <w:rsid w:val="00605866"/>
    <w:rsid w:val="00606A3C"/>
    <w:rsid w:val="006407F7"/>
    <w:rsid w:val="0065346C"/>
    <w:rsid w:val="00655456"/>
    <w:rsid w:val="006629B3"/>
    <w:rsid w:val="00663F21"/>
    <w:rsid w:val="00673A09"/>
    <w:rsid w:val="006805EF"/>
    <w:rsid w:val="006957E2"/>
    <w:rsid w:val="00696630"/>
    <w:rsid w:val="006A024B"/>
    <w:rsid w:val="006A0FE5"/>
    <w:rsid w:val="006A71C3"/>
    <w:rsid w:val="006C3596"/>
    <w:rsid w:val="006C4095"/>
    <w:rsid w:val="006D1577"/>
    <w:rsid w:val="006D3B37"/>
    <w:rsid w:val="006D4591"/>
    <w:rsid w:val="006D462F"/>
    <w:rsid w:val="006D7E2A"/>
    <w:rsid w:val="006D7F2C"/>
    <w:rsid w:val="006E49C9"/>
    <w:rsid w:val="006F5347"/>
    <w:rsid w:val="007013AC"/>
    <w:rsid w:val="00701449"/>
    <w:rsid w:val="007017EA"/>
    <w:rsid w:val="00705366"/>
    <w:rsid w:val="00720F30"/>
    <w:rsid w:val="0072588E"/>
    <w:rsid w:val="007267E1"/>
    <w:rsid w:val="0073615F"/>
    <w:rsid w:val="00736CE4"/>
    <w:rsid w:val="00750FA5"/>
    <w:rsid w:val="00756C95"/>
    <w:rsid w:val="0076064F"/>
    <w:rsid w:val="007727E5"/>
    <w:rsid w:val="00772874"/>
    <w:rsid w:val="007737FB"/>
    <w:rsid w:val="00774ADA"/>
    <w:rsid w:val="00774B9A"/>
    <w:rsid w:val="00782BDA"/>
    <w:rsid w:val="00782DB8"/>
    <w:rsid w:val="00783F0B"/>
    <w:rsid w:val="00795CAE"/>
    <w:rsid w:val="007A163D"/>
    <w:rsid w:val="007A3BE6"/>
    <w:rsid w:val="007A4CDE"/>
    <w:rsid w:val="007A66FF"/>
    <w:rsid w:val="007B61AA"/>
    <w:rsid w:val="007C42CF"/>
    <w:rsid w:val="007C49E9"/>
    <w:rsid w:val="007C688A"/>
    <w:rsid w:val="007D06D3"/>
    <w:rsid w:val="007D1982"/>
    <w:rsid w:val="007D5B71"/>
    <w:rsid w:val="007D76D3"/>
    <w:rsid w:val="007D7C31"/>
    <w:rsid w:val="007E57F4"/>
    <w:rsid w:val="007E629F"/>
    <w:rsid w:val="007E70E2"/>
    <w:rsid w:val="007F4CCB"/>
    <w:rsid w:val="007F55C3"/>
    <w:rsid w:val="007F5637"/>
    <w:rsid w:val="00801916"/>
    <w:rsid w:val="008058EC"/>
    <w:rsid w:val="008274A0"/>
    <w:rsid w:val="008361C3"/>
    <w:rsid w:val="008441D5"/>
    <w:rsid w:val="008479CB"/>
    <w:rsid w:val="00850FC9"/>
    <w:rsid w:val="00855C37"/>
    <w:rsid w:val="00857F9C"/>
    <w:rsid w:val="00861CD8"/>
    <w:rsid w:val="008628C8"/>
    <w:rsid w:val="00866C80"/>
    <w:rsid w:val="008720C1"/>
    <w:rsid w:val="008743F0"/>
    <w:rsid w:val="008768C0"/>
    <w:rsid w:val="008803A5"/>
    <w:rsid w:val="008874F7"/>
    <w:rsid w:val="008A0FD2"/>
    <w:rsid w:val="008B1113"/>
    <w:rsid w:val="008B37AF"/>
    <w:rsid w:val="008C0C12"/>
    <w:rsid w:val="008C2C94"/>
    <w:rsid w:val="008C71BA"/>
    <w:rsid w:val="008D63EA"/>
    <w:rsid w:val="008E0752"/>
    <w:rsid w:val="008E4F7C"/>
    <w:rsid w:val="008E6BB9"/>
    <w:rsid w:val="008F1229"/>
    <w:rsid w:val="008F24D0"/>
    <w:rsid w:val="00905501"/>
    <w:rsid w:val="00907F1C"/>
    <w:rsid w:val="009225F4"/>
    <w:rsid w:val="0092341F"/>
    <w:rsid w:val="00923D5C"/>
    <w:rsid w:val="00927107"/>
    <w:rsid w:val="0092758C"/>
    <w:rsid w:val="00944D53"/>
    <w:rsid w:val="009458B5"/>
    <w:rsid w:val="00953016"/>
    <w:rsid w:val="00961642"/>
    <w:rsid w:val="009643DC"/>
    <w:rsid w:val="00964F1B"/>
    <w:rsid w:val="00964F85"/>
    <w:rsid w:val="0096535A"/>
    <w:rsid w:val="00977453"/>
    <w:rsid w:val="00980749"/>
    <w:rsid w:val="00983715"/>
    <w:rsid w:val="00983AC0"/>
    <w:rsid w:val="00991306"/>
    <w:rsid w:val="00993008"/>
    <w:rsid w:val="00993A03"/>
    <w:rsid w:val="009A0F2D"/>
    <w:rsid w:val="009A38FD"/>
    <w:rsid w:val="009B798A"/>
    <w:rsid w:val="009C2518"/>
    <w:rsid w:val="009C6513"/>
    <w:rsid w:val="009C7326"/>
    <w:rsid w:val="009C782E"/>
    <w:rsid w:val="009C7CD2"/>
    <w:rsid w:val="009D30F4"/>
    <w:rsid w:val="009E30C5"/>
    <w:rsid w:val="009E7B94"/>
    <w:rsid w:val="009F18B4"/>
    <w:rsid w:val="009F364F"/>
    <w:rsid w:val="00A023F3"/>
    <w:rsid w:val="00A040DE"/>
    <w:rsid w:val="00A10B9D"/>
    <w:rsid w:val="00A11818"/>
    <w:rsid w:val="00A252A7"/>
    <w:rsid w:val="00A26463"/>
    <w:rsid w:val="00A318F2"/>
    <w:rsid w:val="00A3234F"/>
    <w:rsid w:val="00A43B04"/>
    <w:rsid w:val="00A45263"/>
    <w:rsid w:val="00A50513"/>
    <w:rsid w:val="00A61C05"/>
    <w:rsid w:val="00A67FB0"/>
    <w:rsid w:val="00A71320"/>
    <w:rsid w:val="00A71AEB"/>
    <w:rsid w:val="00A763D5"/>
    <w:rsid w:val="00A768D3"/>
    <w:rsid w:val="00A80347"/>
    <w:rsid w:val="00A81F05"/>
    <w:rsid w:val="00A875CC"/>
    <w:rsid w:val="00A910BA"/>
    <w:rsid w:val="00A9386C"/>
    <w:rsid w:val="00A93D72"/>
    <w:rsid w:val="00A94337"/>
    <w:rsid w:val="00A944DC"/>
    <w:rsid w:val="00A954D6"/>
    <w:rsid w:val="00AA347D"/>
    <w:rsid w:val="00AA424D"/>
    <w:rsid w:val="00AA6899"/>
    <w:rsid w:val="00AA74C7"/>
    <w:rsid w:val="00AB0599"/>
    <w:rsid w:val="00AB675E"/>
    <w:rsid w:val="00AD19B0"/>
    <w:rsid w:val="00AE1092"/>
    <w:rsid w:val="00AE4F3C"/>
    <w:rsid w:val="00AF0C80"/>
    <w:rsid w:val="00AF35DC"/>
    <w:rsid w:val="00AF7CEA"/>
    <w:rsid w:val="00B01E74"/>
    <w:rsid w:val="00B062F9"/>
    <w:rsid w:val="00B163B6"/>
    <w:rsid w:val="00B17696"/>
    <w:rsid w:val="00B20245"/>
    <w:rsid w:val="00B213DC"/>
    <w:rsid w:val="00B3239D"/>
    <w:rsid w:val="00B34B77"/>
    <w:rsid w:val="00B43DD1"/>
    <w:rsid w:val="00B56DCD"/>
    <w:rsid w:val="00B603B2"/>
    <w:rsid w:val="00B66120"/>
    <w:rsid w:val="00B734BD"/>
    <w:rsid w:val="00B747F2"/>
    <w:rsid w:val="00B8379D"/>
    <w:rsid w:val="00B87490"/>
    <w:rsid w:val="00B903B9"/>
    <w:rsid w:val="00B97984"/>
    <w:rsid w:val="00BA0317"/>
    <w:rsid w:val="00BA5A15"/>
    <w:rsid w:val="00BB4F42"/>
    <w:rsid w:val="00BB698F"/>
    <w:rsid w:val="00BD0CED"/>
    <w:rsid w:val="00BD1467"/>
    <w:rsid w:val="00BD561E"/>
    <w:rsid w:val="00BE182B"/>
    <w:rsid w:val="00BE4D38"/>
    <w:rsid w:val="00BF03AA"/>
    <w:rsid w:val="00BF1927"/>
    <w:rsid w:val="00BF5AA6"/>
    <w:rsid w:val="00BF7C84"/>
    <w:rsid w:val="00C00209"/>
    <w:rsid w:val="00C037A3"/>
    <w:rsid w:val="00C05DE9"/>
    <w:rsid w:val="00C175A9"/>
    <w:rsid w:val="00C31175"/>
    <w:rsid w:val="00C353DC"/>
    <w:rsid w:val="00C528DC"/>
    <w:rsid w:val="00C625B3"/>
    <w:rsid w:val="00C6675E"/>
    <w:rsid w:val="00C67845"/>
    <w:rsid w:val="00C70080"/>
    <w:rsid w:val="00C7659E"/>
    <w:rsid w:val="00C7779E"/>
    <w:rsid w:val="00C8023B"/>
    <w:rsid w:val="00C8072C"/>
    <w:rsid w:val="00C87230"/>
    <w:rsid w:val="00C93119"/>
    <w:rsid w:val="00C95CDB"/>
    <w:rsid w:val="00C96887"/>
    <w:rsid w:val="00C96AD5"/>
    <w:rsid w:val="00C976A5"/>
    <w:rsid w:val="00CA549C"/>
    <w:rsid w:val="00CA63E4"/>
    <w:rsid w:val="00CB16FA"/>
    <w:rsid w:val="00CB3F5C"/>
    <w:rsid w:val="00CC525E"/>
    <w:rsid w:val="00CD47E6"/>
    <w:rsid w:val="00CD7ED1"/>
    <w:rsid w:val="00CE5268"/>
    <w:rsid w:val="00CE6641"/>
    <w:rsid w:val="00CF6B5A"/>
    <w:rsid w:val="00CF73B1"/>
    <w:rsid w:val="00D01541"/>
    <w:rsid w:val="00D03DD5"/>
    <w:rsid w:val="00D0406F"/>
    <w:rsid w:val="00D13552"/>
    <w:rsid w:val="00D237DF"/>
    <w:rsid w:val="00D2792A"/>
    <w:rsid w:val="00D321D5"/>
    <w:rsid w:val="00D41E8D"/>
    <w:rsid w:val="00D42A3D"/>
    <w:rsid w:val="00D4615D"/>
    <w:rsid w:val="00D51316"/>
    <w:rsid w:val="00D51FC9"/>
    <w:rsid w:val="00D546AE"/>
    <w:rsid w:val="00D55EC6"/>
    <w:rsid w:val="00D56D73"/>
    <w:rsid w:val="00D64C79"/>
    <w:rsid w:val="00D70FD5"/>
    <w:rsid w:val="00D732AA"/>
    <w:rsid w:val="00D77B63"/>
    <w:rsid w:val="00D9075C"/>
    <w:rsid w:val="00DB20F5"/>
    <w:rsid w:val="00DB4D1E"/>
    <w:rsid w:val="00DB5309"/>
    <w:rsid w:val="00DB5C06"/>
    <w:rsid w:val="00DB7FAD"/>
    <w:rsid w:val="00DC36E2"/>
    <w:rsid w:val="00DC5016"/>
    <w:rsid w:val="00DC7CB4"/>
    <w:rsid w:val="00DD4102"/>
    <w:rsid w:val="00DE3970"/>
    <w:rsid w:val="00DE51C3"/>
    <w:rsid w:val="00DE5ECD"/>
    <w:rsid w:val="00DF1FF4"/>
    <w:rsid w:val="00DF7DCD"/>
    <w:rsid w:val="00E01CC8"/>
    <w:rsid w:val="00E023A8"/>
    <w:rsid w:val="00E175E2"/>
    <w:rsid w:val="00E34A45"/>
    <w:rsid w:val="00E46613"/>
    <w:rsid w:val="00E52EEA"/>
    <w:rsid w:val="00E5647A"/>
    <w:rsid w:val="00E6408E"/>
    <w:rsid w:val="00E7191F"/>
    <w:rsid w:val="00E760B1"/>
    <w:rsid w:val="00E7754A"/>
    <w:rsid w:val="00E83615"/>
    <w:rsid w:val="00E926ED"/>
    <w:rsid w:val="00EA1DFB"/>
    <w:rsid w:val="00EA5F75"/>
    <w:rsid w:val="00EB4907"/>
    <w:rsid w:val="00EB6881"/>
    <w:rsid w:val="00EC263A"/>
    <w:rsid w:val="00EC6DF4"/>
    <w:rsid w:val="00EC726D"/>
    <w:rsid w:val="00ED3D3E"/>
    <w:rsid w:val="00EE262F"/>
    <w:rsid w:val="00EE3055"/>
    <w:rsid w:val="00EE66A0"/>
    <w:rsid w:val="00F0678A"/>
    <w:rsid w:val="00F13607"/>
    <w:rsid w:val="00F14ACF"/>
    <w:rsid w:val="00F21B4E"/>
    <w:rsid w:val="00F26217"/>
    <w:rsid w:val="00F4144E"/>
    <w:rsid w:val="00F42365"/>
    <w:rsid w:val="00F460CE"/>
    <w:rsid w:val="00F6052D"/>
    <w:rsid w:val="00F625B2"/>
    <w:rsid w:val="00F7141E"/>
    <w:rsid w:val="00F73173"/>
    <w:rsid w:val="00F74B60"/>
    <w:rsid w:val="00F833EF"/>
    <w:rsid w:val="00FA409F"/>
    <w:rsid w:val="00FB01D2"/>
    <w:rsid w:val="00FB1773"/>
    <w:rsid w:val="00FB3818"/>
    <w:rsid w:val="00FB6AD2"/>
    <w:rsid w:val="00FB7563"/>
    <w:rsid w:val="00FD0DD2"/>
    <w:rsid w:val="00FD5078"/>
    <w:rsid w:val="00FF1173"/>
    <w:rsid w:val="00FF33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B0A7754-1DE9-4CCC-A76F-AC51B6F9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D79"/>
  </w:style>
  <w:style w:type="paragraph" w:styleId="Ttulo1">
    <w:name w:val="heading 1"/>
    <w:basedOn w:val="Normal"/>
    <w:link w:val="Ttulo1Car"/>
    <w:uiPriority w:val="9"/>
    <w:qFormat/>
    <w:rsid w:val="00BE18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E3055"/>
    <w:pPr>
      <w:spacing w:after="0" w:line="240" w:lineRule="auto"/>
    </w:pPr>
    <w:rPr>
      <w:rFonts w:ascii="Times New Roman" w:eastAsia="Times New Roman" w:hAnsi="Times New Roman" w:cs="Times New Roman"/>
      <w:color w:val="000000"/>
      <w:sz w:val="24"/>
      <w:szCs w:val="20"/>
      <w:lang w:val="es-ES" w:eastAsia="es-ES"/>
    </w:rPr>
  </w:style>
  <w:style w:type="character" w:customStyle="1" w:styleId="Estilo2">
    <w:name w:val="Estilo2"/>
    <w:uiPriority w:val="1"/>
    <w:rsid w:val="00EE3055"/>
    <w:rPr>
      <w:rFonts w:ascii="Arial" w:hAnsi="Arial" w:cs="Arial" w:hint="default"/>
      <w:b/>
      <w:bCs w:val="0"/>
      <w:caps/>
      <w:sz w:val="24"/>
    </w:rPr>
  </w:style>
  <w:style w:type="character" w:customStyle="1" w:styleId="NOMBRES">
    <w:name w:val="NOMBRES"/>
    <w:uiPriority w:val="1"/>
    <w:rsid w:val="00EE3055"/>
    <w:rPr>
      <w:rFonts w:ascii="Arial" w:hAnsi="Arial" w:cs="Arial" w:hint="default"/>
      <w:b/>
      <w:bCs w:val="0"/>
      <w:sz w:val="24"/>
    </w:rPr>
  </w:style>
  <w:style w:type="paragraph" w:styleId="Encabezado">
    <w:name w:val="header"/>
    <w:basedOn w:val="Normal"/>
    <w:link w:val="EncabezadoCar"/>
    <w:uiPriority w:val="99"/>
    <w:unhideWhenUsed/>
    <w:rsid w:val="00EE3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3055"/>
  </w:style>
  <w:style w:type="paragraph" w:styleId="Prrafodelista">
    <w:name w:val="List Paragraph"/>
    <w:basedOn w:val="Normal"/>
    <w:uiPriority w:val="34"/>
    <w:qFormat/>
    <w:rsid w:val="00EE3055"/>
    <w:pPr>
      <w:ind w:left="720"/>
      <w:contextualSpacing/>
    </w:pPr>
    <w:rPr>
      <w:rFonts w:ascii="Calibri" w:eastAsia="Calibri" w:hAnsi="Calibri" w:cs="Times New Roman"/>
      <w:lang w:eastAsia="en-US"/>
    </w:rPr>
  </w:style>
  <w:style w:type="paragraph" w:styleId="Piedepgina">
    <w:name w:val="footer"/>
    <w:basedOn w:val="Normal"/>
    <w:link w:val="PiedepginaCar"/>
    <w:uiPriority w:val="99"/>
    <w:unhideWhenUsed/>
    <w:rsid w:val="00EE3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3055"/>
  </w:style>
  <w:style w:type="character" w:styleId="Hipervnculo">
    <w:name w:val="Hyperlink"/>
    <w:rsid w:val="003A065F"/>
    <w:rPr>
      <w:u w:val="single"/>
    </w:rPr>
  </w:style>
  <w:style w:type="paragraph" w:customStyle="1" w:styleId="m4909657900996014920gmail-msoheader">
    <w:name w:val="m_4909657900996014920gmail-msoheader"/>
    <w:basedOn w:val="Normal"/>
    <w:rsid w:val="00EE2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BE182B"/>
    <w:rPr>
      <w:rFonts w:ascii="Times New Roman" w:eastAsia="Times New Roman" w:hAnsi="Times New Roman" w:cs="Times New Roman"/>
      <w:b/>
      <w:bCs/>
      <w:kern w:val="36"/>
      <w:sz w:val="48"/>
      <w:szCs w:val="48"/>
    </w:rPr>
  </w:style>
  <w:style w:type="paragraph" w:styleId="Textodeglobo">
    <w:name w:val="Balloon Text"/>
    <w:basedOn w:val="Normal"/>
    <w:link w:val="TextodegloboCar"/>
    <w:uiPriority w:val="99"/>
    <w:semiHidden/>
    <w:unhideWhenUsed/>
    <w:rsid w:val="008058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8EC"/>
    <w:rPr>
      <w:rFonts w:ascii="Tahoma" w:hAnsi="Tahoma" w:cs="Tahoma"/>
      <w:sz w:val="16"/>
      <w:szCs w:val="16"/>
    </w:rPr>
  </w:style>
  <w:style w:type="character" w:customStyle="1" w:styleId="fontstyle01">
    <w:name w:val="fontstyle01"/>
    <w:basedOn w:val="Fuentedeprrafopredeter"/>
    <w:rsid w:val="00980749"/>
    <w:rPr>
      <w:rFonts w:ascii="Arial-BoldMT" w:hAnsi="Arial-BoldMT" w:hint="default"/>
      <w:b/>
      <w:bCs/>
      <w:i w:val="0"/>
      <w:iCs w:val="0"/>
      <w:color w:val="000000"/>
      <w:sz w:val="20"/>
      <w:szCs w:val="20"/>
    </w:rPr>
  </w:style>
  <w:style w:type="table" w:styleId="Tablaconcuadrcula">
    <w:name w:val="Table Grid"/>
    <w:basedOn w:val="Tablanormal"/>
    <w:uiPriority w:val="59"/>
    <w:rsid w:val="00DE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DB7E-681B-4CC1-A2F7-225BFA18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22</Pages>
  <Words>4206</Words>
  <Characters>23136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acastillo</dc:creator>
  <cp:keywords/>
  <dc:description/>
  <cp:lastModifiedBy>Liliana Almeida Soto</cp:lastModifiedBy>
  <cp:revision>59</cp:revision>
  <cp:lastPrinted>2020-09-11T18:28:00Z</cp:lastPrinted>
  <dcterms:created xsi:type="dcterms:W3CDTF">2020-09-10T22:02:00Z</dcterms:created>
  <dcterms:modified xsi:type="dcterms:W3CDTF">2020-09-22T16:21:00Z</dcterms:modified>
</cp:coreProperties>
</file>