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689" w:rsidRPr="005D08E8" w:rsidRDefault="00213BA0" w:rsidP="00595689">
      <w:pPr>
        <w:spacing w:line="360" w:lineRule="auto"/>
        <w:rPr>
          <w:rFonts w:ascii="Arial" w:hAnsi="Arial" w:cs="Arial"/>
          <w:sz w:val="24"/>
          <w:szCs w:val="24"/>
        </w:rPr>
      </w:pPr>
      <w:r w:rsidRPr="005D08E8">
        <w:rPr>
          <w:rFonts w:ascii="Arial" w:hAnsi="Arial" w:cs="Arial"/>
          <w:noProof/>
          <w:sz w:val="24"/>
          <w:szCs w:val="24"/>
          <w:lang w:eastAsia="es-MX"/>
        </w:rPr>
        <w:drawing>
          <wp:anchor distT="0" distB="0" distL="114300" distR="114300" simplePos="0" relativeHeight="251659264" behindDoc="1" locked="0" layoutInCell="1" allowOverlap="1">
            <wp:simplePos x="0" y="0"/>
            <wp:positionH relativeFrom="column">
              <wp:posOffset>3562985</wp:posOffset>
            </wp:positionH>
            <wp:positionV relativeFrom="paragraph">
              <wp:posOffset>-572135</wp:posOffset>
            </wp:positionV>
            <wp:extent cx="2350770" cy="2113280"/>
            <wp:effectExtent l="19050" t="0" r="0" b="0"/>
            <wp:wrapTight wrapText="bothSides">
              <wp:wrapPolygon edited="0">
                <wp:start x="-175" y="0"/>
                <wp:lineTo x="-175" y="21418"/>
                <wp:lineTo x="21530" y="21418"/>
                <wp:lineTo x="21530" y="0"/>
                <wp:lineTo x="-175" y="0"/>
              </wp:wrapPolygon>
            </wp:wrapTight>
            <wp:docPr id="2" name="Imagen 1" descr="Resultado de imagen para movimiento 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ovimiento ciudadano"/>
                    <pic:cNvPicPr>
                      <a:picLocks noChangeAspect="1" noChangeArrowheads="1"/>
                    </pic:cNvPicPr>
                  </pic:nvPicPr>
                  <pic:blipFill>
                    <a:blip r:embed="rId7" cstate="print"/>
                    <a:srcRect/>
                    <a:stretch>
                      <a:fillRect/>
                    </a:stretch>
                  </pic:blipFill>
                  <pic:spPr bwMode="auto">
                    <a:xfrm>
                      <a:off x="0" y="0"/>
                      <a:ext cx="2350770" cy="2113280"/>
                    </a:xfrm>
                    <a:prstGeom prst="rect">
                      <a:avLst/>
                    </a:prstGeom>
                    <a:noFill/>
                    <a:ln w="9525">
                      <a:noFill/>
                      <a:miter lim="800000"/>
                      <a:headEnd/>
                      <a:tailEnd/>
                    </a:ln>
                  </pic:spPr>
                </pic:pic>
              </a:graphicData>
            </a:graphic>
          </wp:anchor>
        </w:drawing>
      </w:r>
      <w:r w:rsidR="00595689" w:rsidRPr="005D08E8">
        <w:rPr>
          <w:rFonts w:ascii="Arial" w:hAnsi="Arial" w:cs="Arial"/>
          <w:sz w:val="24"/>
          <w:szCs w:val="24"/>
        </w:rPr>
        <w:tab/>
      </w:r>
    </w:p>
    <w:p w:rsidR="00595689" w:rsidRPr="005D08E8" w:rsidRDefault="00595689" w:rsidP="00595689">
      <w:pPr>
        <w:spacing w:line="360" w:lineRule="auto"/>
        <w:rPr>
          <w:rFonts w:ascii="Arial" w:hAnsi="Arial" w:cs="Arial"/>
          <w:sz w:val="24"/>
          <w:szCs w:val="24"/>
        </w:rPr>
      </w:pPr>
    </w:p>
    <w:p w:rsidR="00595689" w:rsidRDefault="00595689" w:rsidP="00595689">
      <w:pPr>
        <w:tabs>
          <w:tab w:val="left" w:pos="6106"/>
        </w:tabs>
        <w:spacing w:line="360" w:lineRule="auto"/>
        <w:rPr>
          <w:rFonts w:ascii="Arial" w:hAnsi="Arial" w:cs="Arial"/>
          <w:sz w:val="24"/>
          <w:szCs w:val="24"/>
        </w:rPr>
      </w:pPr>
      <w:r w:rsidRPr="005D08E8">
        <w:rPr>
          <w:rFonts w:ascii="Arial" w:hAnsi="Arial" w:cs="Arial"/>
          <w:sz w:val="24"/>
          <w:szCs w:val="24"/>
        </w:rPr>
        <w:tab/>
      </w:r>
    </w:p>
    <w:p w:rsidR="00AE4927" w:rsidRPr="005D08E8" w:rsidRDefault="00AE4927" w:rsidP="00595689">
      <w:pPr>
        <w:tabs>
          <w:tab w:val="left" w:pos="6106"/>
        </w:tabs>
        <w:spacing w:line="360" w:lineRule="auto"/>
        <w:rPr>
          <w:rFonts w:ascii="Arial" w:hAnsi="Arial" w:cs="Arial"/>
          <w:sz w:val="24"/>
          <w:szCs w:val="24"/>
        </w:rPr>
      </w:pPr>
    </w:p>
    <w:p w:rsidR="00595689" w:rsidRPr="000765D6" w:rsidRDefault="00595689" w:rsidP="00595689">
      <w:pPr>
        <w:spacing w:line="360" w:lineRule="auto"/>
        <w:jc w:val="both"/>
        <w:rPr>
          <w:rFonts w:ascii="Arial" w:hAnsi="Arial" w:cs="Arial"/>
          <w:color w:val="000000" w:themeColor="text1"/>
          <w:sz w:val="24"/>
          <w:szCs w:val="24"/>
        </w:rPr>
      </w:pPr>
    </w:p>
    <w:p w:rsidR="00595689" w:rsidRPr="00912AB5" w:rsidRDefault="00595689" w:rsidP="00912AB5">
      <w:pPr>
        <w:pStyle w:val="Cuerpo"/>
        <w:jc w:val="both"/>
        <w:rPr>
          <w:rStyle w:val="spellingerror"/>
          <w:rFonts w:ascii="Arial" w:hAnsi="Arial" w:cs="Arial"/>
          <w:b/>
          <w:bCs/>
          <w:color w:val="000000" w:themeColor="text1"/>
        </w:rPr>
      </w:pPr>
    </w:p>
    <w:p w:rsidR="00595689" w:rsidRPr="00912AB5" w:rsidRDefault="00595689" w:rsidP="00912AB5">
      <w:pPr>
        <w:pStyle w:val="Cuerpo"/>
        <w:jc w:val="both"/>
        <w:rPr>
          <w:rStyle w:val="spellingerror"/>
          <w:rFonts w:ascii="Arial" w:eastAsia="Arial" w:hAnsi="Arial" w:cs="Arial"/>
          <w:b/>
          <w:bCs/>
          <w:color w:val="000000" w:themeColor="text1"/>
        </w:rPr>
      </w:pPr>
      <w:r w:rsidRPr="00912AB5">
        <w:rPr>
          <w:rStyle w:val="spellingerror"/>
          <w:rFonts w:ascii="Arial" w:hAnsi="Arial" w:cs="Arial"/>
          <w:b/>
          <w:bCs/>
          <w:color w:val="000000" w:themeColor="text1"/>
        </w:rPr>
        <w:t>H. CONGRESO DEL ESTADO DE CHIHUAHUA</w:t>
      </w:r>
    </w:p>
    <w:p w:rsidR="00595689" w:rsidRPr="00912AB5" w:rsidRDefault="00595689" w:rsidP="00912AB5">
      <w:pPr>
        <w:pStyle w:val="Cuerpo"/>
        <w:jc w:val="both"/>
        <w:rPr>
          <w:rFonts w:ascii="Arial" w:eastAsia="Arial" w:hAnsi="Arial" w:cs="Arial"/>
          <w:b/>
          <w:bCs/>
          <w:color w:val="000000" w:themeColor="text1"/>
          <w:lang w:val="es-ES_tradnl"/>
        </w:rPr>
      </w:pPr>
      <w:r w:rsidRPr="00912AB5">
        <w:rPr>
          <w:rStyle w:val="spellingerror"/>
          <w:rFonts w:ascii="Arial" w:hAnsi="Arial" w:cs="Arial"/>
          <w:b/>
          <w:bCs/>
          <w:color w:val="000000" w:themeColor="text1"/>
          <w:lang w:val="de-DE"/>
        </w:rPr>
        <w:t>PRESENTE.-</w:t>
      </w:r>
    </w:p>
    <w:p w:rsidR="00595689" w:rsidRPr="00912AB5" w:rsidRDefault="00595689" w:rsidP="00912AB5">
      <w:pPr>
        <w:spacing w:after="0" w:line="360" w:lineRule="auto"/>
        <w:jc w:val="both"/>
        <w:rPr>
          <w:rFonts w:ascii="Arial" w:hAnsi="Arial" w:cs="Arial"/>
          <w:color w:val="000000" w:themeColor="text1"/>
          <w:sz w:val="24"/>
          <w:szCs w:val="24"/>
        </w:rPr>
      </w:pPr>
    </w:p>
    <w:p w:rsidR="00595689" w:rsidRPr="00912AB5" w:rsidRDefault="00595689" w:rsidP="00912AB5">
      <w:pPr>
        <w:spacing w:after="0" w:line="360" w:lineRule="auto"/>
        <w:jc w:val="both"/>
        <w:rPr>
          <w:rFonts w:ascii="Arial" w:hAnsi="Arial" w:cs="Arial"/>
          <w:color w:val="000000" w:themeColor="text1"/>
          <w:sz w:val="24"/>
          <w:szCs w:val="24"/>
        </w:rPr>
      </w:pPr>
    </w:p>
    <w:p w:rsidR="00595689" w:rsidRPr="00912AB5" w:rsidRDefault="00595689" w:rsidP="00912AB5">
      <w:pPr>
        <w:spacing w:after="0" w:line="360" w:lineRule="auto"/>
        <w:jc w:val="both"/>
        <w:rPr>
          <w:rFonts w:ascii="Arial" w:hAnsi="Arial" w:cs="Arial"/>
          <w:color w:val="000000" w:themeColor="text1"/>
          <w:sz w:val="24"/>
          <w:szCs w:val="24"/>
        </w:rPr>
      </w:pPr>
      <w:r w:rsidRPr="00912AB5">
        <w:rPr>
          <w:rFonts w:ascii="Arial" w:hAnsi="Arial" w:cs="Arial"/>
          <w:color w:val="000000" w:themeColor="text1"/>
          <w:sz w:val="24"/>
          <w:szCs w:val="24"/>
        </w:rPr>
        <w:t xml:space="preserve">El suscrito </w:t>
      </w:r>
      <w:r w:rsidRPr="00912AB5">
        <w:rPr>
          <w:rFonts w:ascii="Arial" w:hAnsi="Arial" w:cs="Arial"/>
          <w:b/>
          <w:color w:val="000000" w:themeColor="text1"/>
          <w:sz w:val="24"/>
          <w:szCs w:val="24"/>
        </w:rPr>
        <w:t>MIGUEL ALBERTO VALLEJO LOZANO</w:t>
      </w:r>
      <w:r w:rsidRPr="00912AB5">
        <w:rPr>
          <w:rFonts w:ascii="Arial" w:hAnsi="Arial" w:cs="Arial"/>
          <w:color w:val="000000" w:themeColor="text1"/>
          <w:sz w:val="24"/>
          <w:szCs w:val="24"/>
        </w:rPr>
        <w:t xml:space="preserve">, con la debida representación parlamentaria de Movimiento Ciudadano, en el carácter de Diputado a la Sexagésima Quinta Legislatura, con fundamento en el artículo 68 Fracción I de la Constitución Política del Estado de Chihuahua y 167 fracción I y 168 de la Ley Orgánica del Poder Legislativo para El Estado de Chihuahua,  comparezco ante esta Honorable Representación Popular para someter a su consideración  la presente </w:t>
      </w:r>
      <w:r w:rsidRPr="00912AB5">
        <w:rPr>
          <w:rFonts w:ascii="Arial" w:hAnsi="Arial" w:cs="Arial"/>
          <w:b/>
          <w:color w:val="000000" w:themeColor="text1"/>
          <w:sz w:val="24"/>
          <w:szCs w:val="24"/>
        </w:rPr>
        <w:t xml:space="preserve">INICIATIVA </w:t>
      </w:r>
      <w:r w:rsidRPr="00912AB5">
        <w:rPr>
          <w:rFonts w:ascii="Arial" w:hAnsi="Arial" w:cs="Arial"/>
          <w:color w:val="000000" w:themeColor="text1"/>
          <w:sz w:val="24"/>
          <w:szCs w:val="24"/>
        </w:rPr>
        <w:t xml:space="preserve">con carácter de </w:t>
      </w:r>
      <w:r w:rsidRPr="00912AB5">
        <w:rPr>
          <w:rFonts w:ascii="Arial" w:hAnsi="Arial" w:cs="Arial"/>
          <w:b/>
          <w:color w:val="000000" w:themeColor="text1"/>
          <w:sz w:val="24"/>
          <w:szCs w:val="24"/>
        </w:rPr>
        <w:t xml:space="preserve">DECRETO, </w:t>
      </w:r>
      <w:r w:rsidRPr="00912AB5">
        <w:rPr>
          <w:rFonts w:ascii="Arial" w:hAnsi="Arial" w:cs="Arial"/>
          <w:color w:val="000000" w:themeColor="text1"/>
          <w:sz w:val="24"/>
          <w:szCs w:val="24"/>
        </w:rPr>
        <w:t>con el objeto de</w:t>
      </w:r>
      <w:r w:rsidR="00AE4927">
        <w:rPr>
          <w:rFonts w:ascii="Arial" w:hAnsi="Arial" w:cs="Arial"/>
          <w:b/>
          <w:color w:val="000000" w:themeColor="text1"/>
          <w:sz w:val="24"/>
          <w:szCs w:val="24"/>
        </w:rPr>
        <w:t xml:space="preserve"> ADICIONAR</w:t>
      </w:r>
      <w:r w:rsidR="00AE4927">
        <w:rPr>
          <w:rFonts w:ascii="Arial" w:hAnsi="Arial" w:cs="Arial"/>
          <w:color w:val="000000" w:themeColor="text1"/>
          <w:sz w:val="24"/>
          <w:szCs w:val="24"/>
        </w:rPr>
        <w:t xml:space="preserve"> una VIII fracción al </w:t>
      </w:r>
      <w:r w:rsidR="007B1764" w:rsidRPr="00912AB5">
        <w:rPr>
          <w:rFonts w:ascii="Arial" w:hAnsi="Arial" w:cs="Arial"/>
          <w:color w:val="000000" w:themeColor="text1"/>
          <w:sz w:val="24"/>
          <w:szCs w:val="24"/>
        </w:rPr>
        <w:t>A</w:t>
      </w:r>
      <w:r w:rsidR="00AE4927">
        <w:rPr>
          <w:rFonts w:ascii="Arial" w:hAnsi="Arial" w:cs="Arial"/>
          <w:color w:val="000000" w:themeColor="text1"/>
          <w:sz w:val="24"/>
          <w:szCs w:val="24"/>
        </w:rPr>
        <w:t>rtículo 175</w:t>
      </w:r>
      <w:r w:rsidRPr="00912AB5">
        <w:rPr>
          <w:rFonts w:ascii="Arial" w:hAnsi="Arial" w:cs="Arial"/>
          <w:color w:val="000000" w:themeColor="text1"/>
          <w:sz w:val="24"/>
          <w:szCs w:val="24"/>
        </w:rPr>
        <w:t xml:space="preserve">° </w:t>
      </w:r>
      <w:r w:rsidR="00967503" w:rsidRPr="00912AB5">
        <w:rPr>
          <w:rFonts w:ascii="Arial" w:hAnsi="Arial" w:cs="Arial"/>
          <w:color w:val="000000" w:themeColor="text1"/>
          <w:sz w:val="24"/>
          <w:szCs w:val="24"/>
        </w:rPr>
        <w:t xml:space="preserve">del Código Penal vigente para el </w:t>
      </w:r>
      <w:r w:rsidRPr="00912AB5">
        <w:rPr>
          <w:rFonts w:ascii="Arial" w:hAnsi="Arial" w:cs="Arial"/>
          <w:color w:val="000000" w:themeColor="text1"/>
          <w:sz w:val="24"/>
          <w:szCs w:val="24"/>
        </w:rPr>
        <w:t>Estado de Chihuahua, a efecto de</w:t>
      </w:r>
      <w:r w:rsidR="00967503" w:rsidRPr="00912AB5">
        <w:rPr>
          <w:rFonts w:ascii="Arial" w:hAnsi="Arial" w:cs="Arial"/>
          <w:color w:val="000000" w:themeColor="text1"/>
          <w:sz w:val="24"/>
          <w:szCs w:val="24"/>
        </w:rPr>
        <w:t xml:space="preserve"> establecer el contagio de enfermedades de transmisión sexual como un agravante</w:t>
      </w:r>
      <w:r w:rsidR="00166878" w:rsidRPr="00912AB5">
        <w:rPr>
          <w:rFonts w:ascii="Arial" w:hAnsi="Arial" w:cs="Arial"/>
          <w:color w:val="000000" w:themeColor="text1"/>
          <w:sz w:val="24"/>
          <w:szCs w:val="24"/>
        </w:rPr>
        <w:t xml:space="preserve"> de los delitos de</w:t>
      </w:r>
      <w:r w:rsidR="00967503" w:rsidRPr="00912AB5">
        <w:rPr>
          <w:rFonts w:ascii="Arial" w:hAnsi="Arial" w:cs="Arial"/>
          <w:color w:val="000000" w:themeColor="text1"/>
          <w:sz w:val="24"/>
          <w:szCs w:val="24"/>
        </w:rPr>
        <w:t xml:space="preserve"> violación o abuso sexual,</w:t>
      </w:r>
      <w:r w:rsidR="00166878" w:rsidRPr="00912AB5">
        <w:rPr>
          <w:rFonts w:ascii="Arial" w:hAnsi="Arial" w:cs="Arial"/>
          <w:color w:val="000000" w:themeColor="text1"/>
          <w:sz w:val="24"/>
          <w:szCs w:val="24"/>
        </w:rPr>
        <w:t xml:space="preserve"> contemplados en el cuerpo legal ya citado,</w:t>
      </w:r>
      <w:r w:rsidR="00967503" w:rsidRPr="00912AB5">
        <w:rPr>
          <w:rFonts w:ascii="Arial" w:hAnsi="Arial" w:cs="Arial"/>
          <w:color w:val="000000" w:themeColor="text1"/>
          <w:sz w:val="24"/>
          <w:szCs w:val="24"/>
        </w:rPr>
        <w:t xml:space="preserve"> se tenga o no conocimiento de que se portan las mismas</w:t>
      </w:r>
      <w:r w:rsidRPr="00912AB5">
        <w:rPr>
          <w:rFonts w:ascii="Arial" w:hAnsi="Arial" w:cs="Arial"/>
          <w:b/>
          <w:color w:val="000000" w:themeColor="text1"/>
          <w:sz w:val="24"/>
          <w:szCs w:val="24"/>
        </w:rPr>
        <w:t>,</w:t>
      </w:r>
      <w:r w:rsidRPr="00912AB5">
        <w:rPr>
          <w:rFonts w:ascii="Arial" w:hAnsi="Arial" w:cs="Arial"/>
          <w:color w:val="000000" w:themeColor="text1"/>
          <w:sz w:val="24"/>
          <w:szCs w:val="24"/>
        </w:rPr>
        <w:t xml:space="preserve"> al tenor de la siguiente: </w:t>
      </w:r>
    </w:p>
    <w:p w:rsidR="009A63D0" w:rsidRPr="00912AB5" w:rsidRDefault="009A63D0" w:rsidP="00912AB5">
      <w:pPr>
        <w:spacing w:line="360" w:lineRule="auto"/>
        <w:jc w:val="both"/>
        <w:rPr>
          <w:rFonts w:ascii="Arial" w:hAnsi="Arial"/>
          <w:sz w:val="24"/>
          <w:szCs w:val="24"/>
        </w:rPr>
      </w:pPr>
    </w:p>
    <w:p w:rsidR="00595689" w:rsidRPr="00912AB5" w:rsidRDefault="00595689" w:rsidP="00912AB5">
      <w:pPr>
        <w:spacing w:line="360" w:lineRule="auto"/>
        <w:jc w:val="both"/>
        <w:rPr>
          <w:rFonts w:ascii="Arial" w:hAnsi="Arial"/>
          <w:sz w:val="24"/>
          <w:szCs w:val="24"/>
        </w:rPr>
      </w:pPr>
    </w:p>
    <w:p w:rsidR="00595689" w:rsidRPr="00912AB5" w:rsidRDefault="00595689" w:rsidP="00912AB5">
      <w:pPr>
        <w:spacing w:line="360" w:lineRule="auto"/>
        <w:jc w:val="both"/>
        <w:rPr>
          <w:rFonts w:ascii="Arial" w:hAnsi="Arial"/>
          <w:sz w:val="24"/>
          <w:szCs w:val="24"/>
        </w:rPr>
      </w:pPr>
    </w:p>
    <w:p w:rsidR="00595689" w:rsidRPr="00912AB5" w:rsidRDefault="00595689" w:rsidP="00912AB5">
      <w:pPr>
        <w:spacing w:line="360" w:lineRule="auto"/>
        <w:jc w:val="both"/>
        <w:rPr>
          <w:rFonts w:ascii="Arial" w:hAnsi="Arial"/>
          <w:sz w:val="24"/>
          <w:szCs w:val="24"/>
        </w:rPr>
      </w:pPr>
    </w:p>
    <w:p w:rsidR="00213BA0" w:rsidRPr="00912AB5" w:rsidRDefault="00213BA0" w:rsidP="00912AB5">
      <w:pPr>
        <w:spacing w:line="360" w:lineRule="auto"/>
        <w:jc w:val="both"/>
        <w:rPr>
          <w:rFonts w:ascii="Arial" w:hAnsi="Arial"/>
          <w:sz w:val="24"/>
          <w:szCs w:val="24"/>
        </w:rPr>
      </w:pPr>
    </w:p>
    <w:p w:rsidR="00213BA0" w:rsidRPr="00912AB5" w:rsidRDefault="00213BA0" w:rsidP="00912AB5">
      <w:pPr>
        <w:spacing w:line="360" w:lineRule="auto"/>
        <w:jc w:val="both"/>
        <w:rPr>
          <w:rFonts w:ascii="Arial" w:hAnsi="Arial"/>
          <w:sz w:val="24"/>
          <w:szCs w:val="24"/>
        </w:rPr>
      </w:pPr>
    </w:p>
    <w:p w:rsidR="00213BA0" w:rsidRPr="00912AB5" w:rsidRDefault="00213BA0" w:rsidP="00912AB5">
      <w:pPr>
        <w:spacing w:line="360" w:lineRule="auto"/>
        <w:jc w:val="both"/>
        <w:rPr>
          <w:rFonts w:ascii="Arial" w:hAnsi="Arial"/>
          <w:sz w:val="24"/>
          <w:szCs w:val="24"/>
        </w:rPr>
      </w:pPr>
    </w:p>
    <w:p w:rsidR="00BC53A6" w:rsidRPr="00912AB5" w:rsidRDefault="00BC53A6" w:rsidP="00912AB5">
      <w:pPr>
        <w:spacing w:line="360" w:lineRule="auto"/>
        <w:jc w:val="both"/>
        <w:rPr>
          <w:rFonts w:ascii="Arial" w:hAnsi="Arial"/>
          <w:sz w:val="24"/>
          <w:szCs w:val="24"/>
        </w:rPr>
      </w:pPr>
    </w:p>
    <w:p w:rsidR="00595689" w:rsidRPr="00912AB5" w:rsidRDefault="00595689" w:rsidP="00912AB5">
      <w:pPr>
        <w:spacing w:line="360" w:lineRule="auto"/>
        <w:jc w:val="center"/>
        <w:rPr>
          <w:rFonts w:ascii="Arial" w:hAnsi="Arial" w:cs="Arial"/>
          <w:b/>
          <w:sz w:val="24"/>
          <w:szCs w:val="24"/>
        </w:rPr>
      </w:pPr>
      <w:r w:rsidRPr="00912AB5">
        <w:rPr>
          <w:rFonts w:ascii="Arial" w:hAnsi="Arial" w:cs="Arial"/>
          <w:b/>
          <w:sz w:val="24"/>
          <w:szCs w:val="24"/>
        </w:rPr>
        <w:t>EXPOSICIÓN DE MOTIVOS</w:t>
      </w:r>
    </w:p>
    <w:p w:rsidR="0076094C" w:rsidRPr="00912AB5" w:rsidRDefault="0076094C" w:rsidP="00912AB5">
      <w:pPr>
        <w:spacing w:line="360" w:lineRule="auto"/>
        <w:jc w:val="both"/>
        <w:rPr>
          <w:rFonts w:ascii="Arial" w:hAnsi="Arial" w:cs="Arial"/>
          <w:b/>
          <w:sz w:val="24"/>
          <w:szCs w:val="24"/>
        </w:rPr>
      </w:pPr>
    </w:p>
    <w:p w:rsidR="0076094C" w:rsidRPr="00912AB5" w:rsidRDefault="0076094C" w:rsidP="00912AB5">
      <w:pPr>
        <w:spacing w:line="360" w:lineRule="auto"/>
        <w:jc w:val="both"/>
        <w:rPr>
          <w:rFonts w:ascii="Arial" w:hAnsi="Arial" w:cs="Arial"/>
          <w:sz w:val="24"/>
          <w:szCs w:val="24"/>
        </w:rPr>
      </w:pPr>
      <w:r w:rsidRPr="00912AB5">
        <w:rPr>
          <w:rFonts w:ascii="Arial" w:hAnsi="Arial" w:cs="Arial"/>
          <w:sz w:val="24"/>
          <w:szCs w:val="24"/>
        </w:rPr>
        <w:t>Las enfermedades de transmisión sexual son infecciones que se propagan por sexo oral, vaginal o anal. Las ETS pueden causar daños severos a los órganos reproductivos, causar infertilidad, enfermedades crónicas y otros problemas de salud graves, estas enfermedades según el IMSS son causadas por virus, bacterias, hongos y otros gérmenes microscópicos.</w:t>
      </w:r>
    </w:p>
    <w:p w:rsidR="0076094C" w:rsidRPr="00912AB5" w:rsidRDefault="0076094C" w:rsidP="00912AB5">
      <w:pPr>
        <w:spacing w:line="360" w:lineRule="auto"/>
        <w:jc w:val="both"/>
        <w:rPr>
          <w:rFonts w:ascii="Arial" w:hAnsi="Arial" w:cs="Arial"/>
          <w:color w:val="000000"/>
          <w:sz w:val="24"/>
          <w:szCs w:val="24"/>
          <w:shd w:val="clear" w:color="auto" w:fill="FFFFFF"/>
        </w:rPr>
      </w:pPr>
      <w:r w:rsidRPr="00912AB5">
        <w:rPr>
          <w:rFonts w:ascii="Arial" w:hAnsi="Arial" w:cs="Arial"/>
          <w:sz w:val="24"/>
          <w:szCs w:val="24"/>
        </w:rPr>
        <w:t xml:space="preserve">El estado de Chihuahua se encuentra como el segundo lugar nacional con mayor incidencia en delitos sexuales, al comenzar el año 2017 hasta el 31 de Julio según los datos oficiales del sistema nacional de seguridad pública se presentaron 564 denuncias de violación en nuestro Estado, 16 de estupro y 805 de otros delitos  sexuales </w:t>
      </w:r>
      <w:r w:rsidRPr="00912AB5">
        <w:rPr>
          <w:rFonts w:ascii="Arial" w:hAnsi="Arial" w:cs="Arial"/>
          <w:color w:val="000000"/>
          <w:sz w:val="24"/>
          <w:szCs w:val="24"/>
          <w:shd w:val="clear" w:color="auto" w:fill="FFFFFF"/>
        </w:rPr>
        <w:t>entre ellos abuso sexual, hostigamiento y acoso.</w:t>
      </w:r>
    </w:p>
    <w:p w:rsidR="0076094C" w:rsidRPr="00912AB5" w:rsidRDefault="0076094C" w:rsidP="00912AB5">
      <w:pPr>
        <w:spacing w:line="360" w:lineRule="auto"/>
        <w:jc w:val="both"/>
        <w:rPr>
          <w:rFonts w:ascii="Arial" w:hAnsi="Arial" w:cs="Arial"/>
          <w:color w:val="000000"/>
          <w:sz w:val="24"/>
          <w:szCs w:val="24"/>
          <w:shd w:val="clear" w:color="auto" w:fill="FFFFFF"/>
        </w:rPr>
      </w:pPr>
      <w:r w:rsidRPr="00912AB5">
        <w:rPr>
          <w:rFonts w:ascii="Arial" w:hAnsi="Arial" w:cs="Arial"/>
          <w:color w:val="000000"/>
          <w:sz w:val="24"/>
          <w:szCs w:val="24"/>
          <w:shd w:val="clear" w:color="auto" w:fill="FFFFFF"/>
        </w:rPr>
        <w:t>La mayoría de las víctimas son niñas y mujeres, contra las que se atenta su dignidad humana y libertad sexual así como su salud, las circunstancias en que se cometen  estos eventos tienden a que las víctimas en ocasiones se conviertan  en culpables o sospechosas para la sociedad, las autoridades y la sociedad Chihuahuense debe de trabajar para motivar a las víctimas a denunciar y eliminar los estereotipos que lo causan, para que de esta manera pueden recibir la ayuda necesaria para el control de estas  enfermedades de transmisión sexual, ya que de no existir este control el contagio de estas enfermedades puede ser una cadena imparable, la mayoría de estas ETS no presentan síntomas y pasan desapercibidas existiendo la falsa idea de que no se es portador de la enfermedad.</w:t>
      </w:r>
    </w:p>
    <w:p w:rsidR="0076094C" w:rsidRPr="00912AB5" w:rsidRDefault="0076094C" w:rsidP="00912AB5">
      <w:pPr>
        <w:spacing w:line="360" w:lineRule="auto"/>
        <w:jc w:val="both"/>
        <w:rPr>
          <w:rFonts w:ascii="Arial" w:hAnsi="Arial" w:cs="Arial"/>
          <w:color w:val="000000"/>
          <w:sz w:val="24"/>
          <w:szCs w:val="24"/>
          <w:shd w:val="clear" w:color="auto" w:fill="FFFFFF"/>
        </w:rPr>
      </w:pPr>
    </w:p>
    <w:p w:rsidR="0076094C" w:rsidRPr="00912AB5" w:rsidRDefault="0076094C" w:rsidP="00912AB5">
      <w:pPr>
        <w:spacing w:line="360" w:lineRule="auto"/>
        <w:jc w:val="both"/>
        <w:rPr>
          <w:rFonts w:ascii="Arial" w:hAnsi="Arial" w:cs="Arial"/>
          <w:color w:val="000000"/>
          <w:sz w:val="24"/>
          <w:szCs w:val="24"/>
          <w:shd w:val="clear" w:color="auto" w:fill="FFFFFF"/>
        </w:rPr>
      </w:pPr>
    </w:p>
    <w:p w:rsidR="0076094C" w:rsidRPr="00912AB5" w:rsidRDefault="0076094C" w:rsidP="00912AB5">
      <w:pPr>
        <w:spacing w:line="360" w:lineRule="auto"/>
        <w:jc w:val="both"/>
        <w:rPr>
          <w:rFonts w:ascii="Arial" w:hAnsi="Arial" w:cs="Arial"/>
          <w:color w:val="000000"/>
          <w:sz w:val="24"/>
          <w:szCs w:val="24"/>
          <w:shd w:val="clear" w:color="auto" w:fill="FFFFFF"/>
        </w:rPr>
      </w:pPr>
      <w:r w:rsidRPr="00912AB5">
        <w:rPr>
          <w:rFonts w:ascii="Arial" w:hAnsi="Arial" w:cs="Arial"/>
          <w:color w:val="000000"/>
          <w:sz w:val="24"/>
          <w:szCs w:val="24"/>
          <w:shd w:val="clear" w:color="auto" w:fill="FFFFFF"/>
        </w:rPr>
        <w:t>En 2016 el total de denuncias por delitos sexuales en el país fue de 29,725 incrementando un 9.3% en comparación con el 2015, Chihuahua cuenta con 57 casos por cada 100,000mil habitantes y se tiene el conocimiento de que el 91% de los casos no son denunciados, de cada 100 casos  en el país solo 6 son denunciados y solo dos llegan a ser vistas por un juez, lo que nos deja con un problema enorme ya que al no denunciar no se tiene un control sobre cuantas personas pudieron haber sido contagiadas por una ETS.</w:t>
      </w:r>
    </w:p>
    <w:p w:rsidR="0076094C" w:rsidRPr="00912AB5" w:rsidRDefault="0076094C" w:rsidP="00912AB5">
      <w:pPr>
        <w:spacing w:line="360" w:lineRule="auto"/>
        <w:jc w:val="both"/>
        <w:rPr>
          <w:rFonts w:ascii="Arial" w:hAnsi="Arial" w:cs="Arial"/>
          <w:sz w:val="24"/>
          <w:szCs w:val="24"/>
        </w:rPr>
      </w:pPr>
      <w:r w:rsidRPr="00912AB5">
        <w:rPr>
          <w:rFonts w:ascii="Arial" w:hAnsi="Arial" w:cs="Arial"/>
          <w:sz w:val="24"/>
          <w:szCs w:val="24"/>
        </w:rPr>
        <w:t>En 2013 hubo 9 mil 300 infecciones de VIH y al menos 100 fueron resultado de relaciones sexuales no consensuadas, según datos del centro nacional para la prevención y el control del VIH/SIDA CENSIDA.</w:t>
      </w:r>
    </w:p>
    <w:p w:rsidR="0076094C" w:rsidRPr="00912AB5" w:rsidRDefault="0076094C" w:rsidP="00912AB5">
      <w:pPr>
        <w:spacing w:line="360" w:lineRule="auto"/>
        <w:jc w:val="both"/>
        <w:rPr>
          <w:rFonts w:ascii="Arial" w:hAnsi="Arial" w:cs="Arial"/>
          <w:sz w:val="24"/>
          <w:szCs w:val="24"/>
        </w:rPr>
      </w:pPr>
      <w:r w:rsidRPr="00912AB5">
        <w:rPr>
          <w:rFonts w:ascii="Arial" w:hAnsi="Arial" w:cs="Arial"/>
          <w:sz w:val="24"/>
          <w:szCs w:val="24"/>
        </w:rPr>
        <w:t>Las víctimas de violación tienen más del 50% de probabilidades de contagiarse de una enfermedad de transmisión sexual que cualquier otra persona, ya que por el medio comisivo de estos delitos no existe protección alguna y mucho menos por parte de la víctima que no preveía el ataque.</w:t>
      </w:r>
    </w:p>
    <w:p w:rsidR="0076094C" w:rsidRPr="00912AB5" w:rsidRDefault="0076094C" w:rsidP="00912AB5">
      <w:pPr>
        <w:spacing w:line="360" w:lineRule="auto"/>
        <w:jc w:val="both"/>
        <w:rPr>
          <w:rFonts w:ascii="Arial" w:hAnsi="Arial" w:cs="Arial"/>
          <w:sz w:val="24"/>
          <w:szCs w:val="24"/>
        </w:rPr>
      </w:pPr>
      <w:r w:rsidRPr="00912AB5">
        <w:rPr>
          <w:rFonts w:ascii="Arial" w:hAnsi="Arial" w:cs="Arial"/>
          <w:sz w:val="24"/>
          <w:szCs w:val="24"/>
        </w:rPr>
        <w:t xml:space="preserve">Ser víctima de una ETS, es un cambio drástico por completo en el estilo de vida de las personas que lo sufren, donde existe un gran daño psicológico y físico, las victimas a pesar de recibir la atención necesaria por parte de las autoridades sufren para poder ingresar de nuevo a la sociedad y en estos casos duran años y quizá toda su vida en tratamiento para poder llevar una vida normal. </w:t>
      </w:r>
    </w:p>
    <w:p w:rsidR="0076094C" w:rsidRPr="00912AB5" w:rsidRDefault="0076094C" w:rsidP="00912AB5">
      <w:pPr>
        <w:spacing w:line="360" w:lineRule="auto"/>
        <w:jc w:val="both"/>
        <w:rPr>
          <w:rFonts w:ascii="Arial" w:hAnsi="Arial" w:cs="Arial"/>
          <w:sz w:val="24"/>
          <w:szCs w:val="24"/>
        </w:rPr>
      </w:pPr>
      <w:r w:rsidRPr="00912AB5">
        <w:rPr>
          <w:rFonts w:ascii="Arial" w:hAnsi="Arial" w:cs="Arial"/>
          <w:sz w:val="24"/>
          <w:szCs w:val="24"/>
        </w:rPr>
        <w:t xml:space="preserve">En el peor de los casos son los  niños y adolescentes quienes sufren ataques sexuales y son contagiados por algún tipo de ETS sufriendo el resto de su vida las consecuencias de esta enfermedad  sin poder disfrutar  de  una vida sexual plena en su vida adulta </w:t>
      </w:r>
    </w:p>
    <w:p w:rsidR="0076094C" w:rsidRPr="00912AB5" w:rsidRDefault="0076094C" w:rsidP="00912AB5">
      <w:pPr>
        <w:spacing w:line="360" w:lineRule="auto"/>
        <w:jc w:val="both"/>
        <w:rPr>
          <w:rFonts w:ascii="Arial" w:hAnsi="Arial" w:cs="Arial"/>
          <w:sz w:val="24"/>
          <w:szCs w:val="24"/>
        </w:rPr>
      </w:pPr>
    </w:p>
    <w:p w:rsidR="0076094C" w:rsidRPr="00912AB5" w:rsidRDefault="0076094C" w:rsidP="00912AB5">
      <w:pPr>
        <w:spacing w:line="360" w:lineRule="auto"/>
        <w:jc w:val="both"/>
        <w:rPr>
          <w:rFonts w:ascii="Arial" w:hAnsi="Arial" w:cs="Arial"/>
          <w:sz w:val="24"/>
          <w:szCs w:val="24"/>
        </w:rPr>
      </w:pPr>
    </w:p>
    <w:p w:rsidR="00912AB5" w:rsidRDefault="00912AB5" w:rsidP="00912AB5">
      <w:pPr>
        <w:spacing w:line="360" w:lineRule="auto"/>
        <w:jc w:val="both"/>
        <w:rPr>
          <w:rFonts w:ascii="Arial" w:hAnsi="Arial" w:cs="Arial"/>
          <w:sz w:val="24"/>
          <w:szCs w:val="24"/>
        </w:rPr>
      </w:pPr>
    </w:p>
    <w:p w:rsidR="0076094C" w:rsidRPr="00912AB5" w:rsidRDefault="0076094C" w:rsidP="00912AB5">
      <w:pPr>
        <w:spacing w:line="360" w:lineRule="auto"/>
        <w:jc w:val="both"/>
        <w:rPr>
          <w:rFonts w:ascii="Arial" w:hAnsi="Arial" w:cs="Arial"/>
          <w:sz w:val="24"/>
          <w:szCs w:val="24"/>
        </w:rPr>
      </w:pPr>
      <w:r w:rsidRPr="00912AB5">
        <w:rPr>
          <w:rFonts w:ascii="Arial" w:hAnsi="Arial" w:cs="Arial"/>
          <w:sz w:val="24"/>
          <w:szCs w:val="24"/>
        </w:rPr>
        <w:t>El código penal de Chihuahua no</w:t>
      </w:r>
      <w:r w:rsidR="00855AA6">
        <w:rPr>
          <w:rFonts w:ascii="Arial" w:hAnsi="Arial" w:cs="Arial"/>
          <w:sz w:val="24"/>
          <w:szCs w:val="24"/>
        </w:rPr>
        <w:t xml:space="preserve"> se</w:t>
      </w:r>
      <w:r w:rsidRPr="00912AB5">
        <w:rPr>
          <w:rFonts w:ascii="Arial" w:hAnsi="Arial" w:cs="Arial"/>
          <w:sz w:val="24"/>
          <w:szCs w:val="24"/>
        </w:rPr>
        <w:t xml:space="preserve"> establece una agravante en caso de contagio de ETS dent</w:t>
      </w:r>
      <w:r w:rsidR="00855AA6">
        <w:rPr>
          <w:rFonts w:ascii="Arial" w:hAnsi="Arial" w:cs="Arial"/>
          <w:sz w:val="24"/>
          <w:szCs w:val="24"/>
        </w:rPr>
        <w:t>ro de una violación sexual, es por ello la necesidad de adicionar la multicitada fracción.</w:t>
      </w:r>
      <w:bookmarkStart w:id="0" w:name="_GoBack"/>
      <w:bookmarkEnd w:id="0"/>
    </w:p>
    <w:p w:rsidR="00132184" w:rsidRPr="00912AB5" w:rsidRDefault="00132184" w:rsidP="00912AB5">
      <w:pPr>
        <w:spacing w:line="360" w:lineRule="auto"/>
        <w:jc w:val="both"/>
        <w:rPr>
          <w:rFonts w:ascii="Arial" w:hAnsi="Arial" w:cs="Arial"/>
          <w:sz w:val="24"/>
          <w:szCs w:val="24"/>
        </w:rPr>
      </w:pPr>
      <w:r w:rsidRPr="00912AB5">
        <w:rPr>
          <w:rFonts w:ascii="Arial" w:hAnsi="Arial" w:cs="Arial"/>
          <w:sz w:val="24"/>
          <w:szCs w:val="24"/>
        </w:rPr>
        <w:t>A continuación, plasmare en la presente, un cuadro comparativo del texto vigente con la propuesta que se pretende realizar, a efecto de una mejor comprensión de la misma:</w:t>
      </w:r>
    </w:p>
    <w:tbl>
      <w:tblPr>
        <w:tblStyle w:val="Tablaconcuadrcula"/>
        <w:tblW w:w="0" w:type="auto"/>
        <w:tblLook w:val="04A0"/>
      </w:tblPr>
      <w:tblGrid>
        <w:gridCol w:w="4489"/>
        <w:gridCol w:w="4489"/>
      </w:tblGrid>
      <w:tr w:rsidR="00E45B9E" w:rsidRPr="00912AB5" w:rsidTr="00450D24">
        <w:tc>
          <w:tcPr>
            <w:tcW w:w="4489" w:type="dxa"/>
          </w:tcPr>
          <w:p w:rsidR="00E45B9E" w:rsidRPr="00912AB5" w:rsidRDefault="00E45B9E" w:rsidP="00912AB5">
            <w:pPr>
              <w:spacing w:line="360" w:lineRule="auto"/>
              <w:jc w:val="both"/>
              <w:rPr>
                <w:rFonts w:ascii="Arial" w:hAnsi="Arial" w:cs="Arial"/>
                <w:b/>
                <w:sz w:val="24"/>
                <w:szCs w:val="24"/>
              </w:rPr>
            </w:pPr>
            <w:r w:rsidRPr="00912AB5">
              <w:rPr>
                <w:rFonts w:ascii="Arial" w:hAnsi="Arial" w:cs="Arial"/>
                <w:b/>
                <w:sz w:val="24"/>
                <w:szCs w:val="24"/>
              </w:rPr>
              <w:t>CODIGO PENAL</w:t>
            </w:r>
            <w:r w:rsidR="003009B7" w:rsidRPr="00912AB5">
              <w:rPr>
                <w:rFonts w:ascii="Arial" w:hAnsi="Arial" w:cs="Arial"/>
                <w:b/>
                <w:sz w:val="24"/>
                <w:szCs w:val="24"/>
              </w:rPr>
              <w:t xml:space="preserve"> VIGENTE</w:t>
            </w:r>
          </w:p>
        </w:tc>
        <w:tc>
          <w:tcPr>
            <w:tcW w:w="4489" w:type="dxa"/>
          </w:tcPr>
          <w:p w:rsidR="00E45B9E" w:rsidRPr="00912AB5" w:rsidRDefault="00E45B9E" w:rsidP="00912AB5">
            <w:pPr>
              <w:spacing w:line="360" w:lineRule="auto"/>
              <w:jc w:val="both"/>
              <w:rPr>
                <w:rFonts w:ascii="Arial" w:hAnsi="Arial" w:cs="Arial"/>
                <w:b/>
                <w:sz w:val="24"/>
                <w:szCs w:val="24"/>
              </w:rPr>
            </w:pPr>
            <w:r w:rsidRPr="00912AB5">
              <w:rPr>
                <w:rFonts w:ascii="Arial" w:hAnsi="Arial" w:cs="Arial"/>
                <w:b/>
                <w:sz w:val="24"/>
                <w:szCs w:val="24"/>
              </w:rPr>
              <w:t>REFORMA CODIGO PENAL</w:t>
            </w:r>
          </w:p>
        </w:tc>
      </w:tr>
      <w:tr w:rsidR="003009B7" w:rsidRPr="00912AB5" w:rsidTr="00450D24">
        <w:tc>
          <w:tcPr>
            <w:tcW w:w="4489" w:type="dxa"/>
          </w:tcPr>
          <w:p w:rsidR="003009B7" w:rsidRPr="00912AB5" w:rsidRDefault="003009B7" w:rsidP="00912AB5">
            <w:pPr>
              <w:spacing w:line="360" w:lineRule="auto"/>
              <w:jc w:val="both"/>
              <w:rPr>
                <w:rFonts w:ascii="Arial" w:hAnsi="Arial" w:cs="Arial"/>
                <w:sz w:val="24"/>
                <w:szCs w:val="24"/>
              </w:rPr>
            </w:pPr>
          </w:p>
          <w:p w:rsidR="00074031" w:rsidRPr="00AE4927" w:rsidRDefault="00074031" w:rsidP="00074031">
            <w:pPr>
              <w:spacing w:line="360" w:lineRule="auto"/>
              <w:jc w:val="both"/>
              <w:rPr>
                <w:rFonts w:ascii="Arial" w:hAnsi="Arial" w:cs="Arial"/>
                <w:b/>
                <w:sz w:val="24"/>
                <w:szCs w:val="24"/>
              </w:rPr>
            </w:pPr>
            <w:r w:rsidRPr="00AE4927">
              <w:rPr>
                <w:rFonts w:ascii="Arial" w:hAnsi="Arial" w:cs="Arial"/>
                <w:b/>
                <w:sz w:val="24"/>
                <w:szCs w:val="24"/>
              </w:rPr>
              <w:t>Artículo 175.</w:t>
            </w:r>
          </w:p>
          <w:p w:rsidR="00074031" w:rsidRPr="00074031" w:rsidRDefault="00074031" w:rsidP="00074031">
            <w:pPr>
              <w:spacing w:line="360" w:lineRule="auto"/>
              <w:jc w:val="both"/>
              <w:rPr>
                <w:rFonts w:ascii="Arial" w:hAnsi="Arial" w:cs="Arial"/>
                <w:sz w:val="24"/>
                <w:szCs w:val="24"/>
              </w:rPr>
            </w:pPr>
            <w:r w:rsidRPr="00074031">
              <w:rPr>
                <w:rFonts w:ascii="Arial" w:hAnsi="Arial" w:cs="Arial"/>
                <w:sz w:val="24"/>
                <w:szCs w:val="24"/>
              </w:rPr>
              <w:t>Las penas previstas para la violación y el abuso sexual, se aumentarán en dos terceras partes, cuando</w:t>
            </w:r>
          </w:p>
          <w:p w:rsidR="00074031" w:rsidRPr="00074031" w:rsidRDefault="00074031" w:rsidP="00074031">
            <w:pPr>
              <w:spacing w:line="360" w:lineRule="auto"/>
              <w:jc w:val="both"/>
              <w:rPr>
                <w:rFonts w:ascii="Arial" w:hAnsi="Arial" w:cs="Arial"/>
                <w:sz w:val="24"/>
                <w:szCs w:val="24"/>
              </w:rPr>
            </w:pPr>
            <w:r w:rsidRPr="00074031">
              <w:rPr>
                <w:rFonts w:ascii="Arial" w:hAnsi="Arial" w:cs="Arial"/>
                <w:sz w:val="24"/>
                <w:szCs w:val="24"/>
              </w:rPr>
              <w:t>fueren cometidos:</w:t>
            </w:r>
          </w:p>
          <w:p w:rsidR="00074031" w:rsidRPr="00074031" w:rsidRDefault="00074031" w:rsidP="00074031">
            <w:pPr>
              <w:spacing w:line="360" w:lineRule="auto"/>
              <w:jc w:val="both"/>
              <w:rPr>
                <w:rFonts w:ascii="Arial" w:hAnsi="Arial" w:cs="Arial"/>
                <w:sz w:val="24"/>
                <w:szCs w:val="24"/>
              </w:rPr>
            </w:pPr>
            <w:r w:rsidRPr="00AE4927">
              <w:rPr>
                <w:rFonts w:ascii="Arial" w:hAnsi="Arial" w:cs="Arial"/>
                <w:b/>
                <w:sz w:val="24"/>
                <w:szCs w:val="24"/>
              </w:rPr>
              <w:t>I.</w:t>
            </w:r>
            <w:r w:rsidRPr="00074031">
              <w:rPr>
                <w:rFonts w:ascii="Arial" w:hAnsi="Arial" w:cs="Arial"/>
                <w:sz w:val="24"/>
                <w:szCs w:val="24"/>
              </w:rPr>
              <w:t xml:space="preserve"> Con intervención directa o inmediata de dos o más personas;</w:t>
            </w:r>
          </w:p>
          <w:p w:rsidR="00074031" w:rsidRPr="00074031" w:rsidRDefault="00074031" w:rsidP="00074031">
            <w:pPr>
              <w:spacing w:line="360" w:lineRule="auto"/>
              <w:jc w:val="both"/>
              <w:rPr>
                <w:rFonts w:ascii="Arial" w:hAnsi="Arial" w:cs="Arial"/>
                <w:sz w:val="24"/>
                <w:szCs w:val="24"/>
              </w:rPr>
            </w:pPr>
            <w:r w:rsidRPr="00AE4927">
              <w:rPr>
                <w:rFonts w:ascii="Arial" w:hAnsi="Arial" w:cs="Arial"/>
                <w:b/>
                <w:sz w:val="24"/>
                <w:szCs w:val="24"/>
              </w:rPr>
              <w:t>II.</w:t>
            </w:r>
            <w:r w:rsidRPr="00074031">
              <w:rPr>
                <w:rFonts w:ascii="Arial" w:hAnsi="Arial" w:cs="Arial"/>
                <w:sz w:val="24"/>
                <w:szCs w:val="24"/>
              </w:rPr>
              <w:t xml:space="preserve"> Quebrantando la fe que expresa o tácitamente nace de cualquier relación que inspire</w:t>
            </w:r>
          </w:p>
          <w:p w:rsidR="00074031" w:rsidRPr="00074031" w:rsidRDefault="00074031" w:rsidP="00074031">
            <w:pPr>
              <w:spacing w:line="360" w:lineRule="auto"/>
              <w:jc w:val="both"/>
              <w:rPr>
                <w:rFonts w:ascii="Arial" w:hAnsi="Arial" w:cs="Arial"/>
                <w:sz w:val="24"/>
                <w:szCs w:val="24"/>
              </w:rPr>
            </w:pPr>
            <w:r w:rsidRPr="00074031">
              <w:rPr>
                <w:rFonts w:ascii="Arial" w:hAnsi="Arial" w:cs="Arial"/>
                <w:sz w:val="24"/>
                <w:szCs w:val="24"/>
              </w:rPr>
              <w:t>confianza y respeto;</w:t>
            </w:r>
          </w:p>
          <w:p w:rsidR="00074031" w:rsidRPr="00074031" w:rsidRDefault="00074031" w:rsidP="00074031">
            <w:pPr>
              <w:spacing w:line="360" w:lineRule="auto"/>
              <w:jc w:val="both"/>
              <w:rPr>
                <w:rFonts w:ascii="Arial" w:hAnsi="Arial" w:cs="Arial"/>
                <w:sz w:val="24"/>
                <w:szCs w:val="24"/>
              </w:rPr>
            </w:pPr>
            <w:r w:rsidRPr="00AE4927">
              <w:rPr>
                <w:rFonts w:ascii="Arial" w:hAnsi="Arial" w:cs="Arial"/>
                <w:b/>
                <w:sz w:val="24"/>
                <w:szCs w:val="24"/>
              </w:rPr>
              <w:t>III.</w:t>
            </w:r>
            <w:r w:rsidRPr="00074031">
              <w:rPr>
                <w:rFonts w:ascii="Arial" w:hAnsi="Arial" w:cs="Arial"/>
                <w:sz w:val="24"/>
                <w:szCs w:val="24"/>
              </w:rPr>
              <w:t xml:space="preserve"> Por quien desempeñe un cargo o empleo público o ejerza su profesión o posición que le</w:t>
            </w:r>
          </w:p>
          <w:p w:rsidR="00074031" w:rsidRPr="00074031" w:rsidRDefault="00074031" w:rsidP="00074031">
            <w:pPr>
              <w:spacing w:line="360" w:lineRule="auto"/>
              <w:jc w:val="both"/>
              <w:rPr>
                <w:rFonts w:ascii="Arial" w:hAnsi="Arial" w:cs="Arial"/>
                <w:sz w:val="24"/>
                <w:szCs w:val="24"/>
              </w:rPr>
            </w:pPr>
            <w:r w:rsidRPr="00074031">
              <w:rPr>
                <w:rFonts w:ascii="Arial" w:hAnsi="Arial" w:cs="Arial"/>
                <w:sz w:val="24"/>
                <w:szCs w:val="24"/>
              </w:rPr>
              <w:t>conceda cualquier tipo de autoridad laboral, académica o religiosa, utilizando los medios o</w:t>
            </w:r>
          </w:p>
          <w:p w:rsidR="00074031" w:rsidRPr="00074031" w:rsidRDefault="00AE4927" w:rsidP="00074031">
            <w:pPr>
              <w:spacing w:line="360" w:lineRule="auto"/>
              <w:jc w:val="both"/>
              <w:rPr>
                <w:rFonts w:ascii="Arial" w:hAnsi="Arial" w:cs="Arial"/>
                <w:sz w:val="24"/>
                <w:szCs w:val="24"/>
              </w:rPr>
            </w:pPr>
            <w:r w:rsidRPr="00074031">
              <w:rPr>
                <w:rFonts w:ascii="Arial" w:hAnsi="Arial" w:cs="Arial"/>
                <w:sz w:val="24"/>
                <w:szCs w:val="24"/>
              </w:rPr>
              <w:t>Circunstancia</w:t>
            </w:r>
            <w:r w:rsidR="00074031" w:rsidRPr="00074031">
              <w:rPr>
                <w:rFonts w:ascii="Arial" w:hAnsi="Arial" w:cs="Arial"/>
                <w:sz w:val="24"/>
                <w:szCs w:val="24"/>
              </w:rPr>
              <w:t xml:space="preserve"> que su cargo o situación </w:t>
            </w:r>
            <w:r w:rsidR="00074031" w:rsidRPr="00074031">
              <w:rPr>
                <w:rFonts w:ascii="Arial" w:hAnsi="Arial" w:cs="Arial"/>
                <w:sz w:val="24"/>
                <w:szCs w:val="24"/>
              </w:rPr>
              <w:lastRenderedPageBreak/>
              <w:t>personal le proporcionen. Además de la pena de</w:t>
            </w:r>
          </w:p>
          <w:p w:rsidR="00074031" w:rsidRPr="00074031" w:rsidRDefault="00074031" w:rsidP="00074031">
            <w:pPr>
              <w:spacing w:line="360" w:lineRule="auto"/>
              <w:jc w:val="both"/>
              <w:rPr>
                <w:rFonts w:ascii="Arial" w:hAnsi="Arial" w:cs="Arial"/>
                <w:sz w:val="24"/>
                <w:szCs w:val="24"/>
              </w:rPr>
            </w:pPr>
            <w:r w:rsidRPr="00074031">
              <w:rPr>
                <w:rFonts w:ascii="Arial" w:hAnsi="Arial" w:cs="Arial"/>
                <w:sz w:val="24"/>
                <w:szCs w:val="24"/>
              </w:rPr>
              <w:t>prisión, el sentenciado será, en su caso, destituido del cargo o empleo o suspendido por el</w:t>
            </w:r>
          </w:p>
          <w:p w:rsidR="00074031" w:rsidRPr="00074031" w:rsidRDefault="00074031" w:rsidP="00074031">
            <w:pPr>
              <w:spacing w:line="360" w:lineRule="auto"/>
              <w:jc w:val="both"/>
              <w:rPr>
                <w:rFonts w:ascii="Arial" w:hAnsi="Arial" w:cs="Arial"/>
                <w:sz w:val="24"/>
                <w:szCs w:val="24"/>
              </w:rPr>
            </w:pPr>
            <w:r w:rsidRPr="00074031">
              <w:rPr>
                <w:rFonts w:ascii="Arial" w:hAnsi="Arial" w:cs="Arial"/>
                <w:sz w:val="24"/>
                <w:szCs w:val="24"/>
              </w:rPr>
              <w:t xml:space="preserve">término de cinco años en el ejercicio de dicha profesión; </w:t>
            </w:r>
          </w:p>
          <w:p w:rsidR="00074031" w:rsidRPr="00074031" w:rsidRDefault="00074031" w:rsidP="00074031">
            <w:pPr>
              <w:spacing w:line="360" w:lineRule="auto"/>
              <w:jc w:val="both"/>
              <w:rPr>
                <w:rFonts w:ascii="Arial" w:hAnsi="Arial" w:cs="Arial"/>
                <w:sz w:val="24"/>
                <w:szCs w:val="24"/>
              </w:rPr>
            </w:pPr>
            <w:r w:rsidRPr="00AE4927">
              <w:rPr>
                <w:rFonts w:ascii="Arial" w:hAnsi="Arial" w:cs="Arial"/>
                <w:b/>
                <w:sz w:val="24"/>
                <w:szCs w:val="24"/>
              </w:rPr>
              <w:t>IV.</w:t>
            </w:r>
            <w:r w:rsidRPr="00074031">
              <w:rPr>
                <w:rFonts w:ascii="Arial" w:hAnsi="Arial" w:cs="Arial"/>
                <w:sz w:val="24"/>
                <w:szCs w:val="24"/>
              </w:rPr>
              <w:t xml:space="preserve"> Ejerciendo sobre la víctima actos que revistan un carácter particularmente degradante o</w:t>
            </w:r>
          </w:p>
          <w:p w:rsidR="00074031" w:rsidRPr="00074031" w:rsidRDefault="00074031" w:rsidP="00074031">
            <w:pPr>
              <w:spacing w:line="360" w:lineRule="auto"/>
              <w:jc w:val="both"/>
              <w:rPr>
                <w:rFonts w:ascii="Arial" w:hAnsi="Arial" w:cs="Arial"/>
                <w:sz w:val="24"/>
                <w:szCs w:val="24"/>
              </w:rPr>
            </w:pPr>
            <w:r w:rsidRPr="00074031">
              <w:rPr>
                <w:rFonts w:ascii="Arial" w:hAnsi="Arial" w:cs="Arial"/>
                <w:sz w:val="24"/>
                <w:szCs w:val="24"/>
              </w:rPr>
              <w:t>vejatorio;</w:t>
            </w:r>
          </w:p>
          <w:p w:rsidR="00074031" w:rsidRPr="00074031" w:rsidRDefault="00074031" w:rsidP="00074031">
            <w:pPr>
              <w:spacing w:line="360" w:lineRule="auto"/>
              <w:jc w:val="both"/>
              <w:rPr>
                <w:rFonts w:ascii="Arial" w:hAnsi="Arial" w:cs="Arial"/>
                <w:sz w:val="24"/>
                <w:szCs w:val="24"/>
              </w:rPr>
            </w:pPr>
            <w:r w:rsidRPr="00AE4927">
              <w:rPr>
                <w:rFonts w:ascii="Arial" w:hAnsi="Arial" w:cs="Arial"/>
                <w:b/>
                <w:sz w:val="24"/>
                <w:szCs w:val="24"/>
              </w:rPr>
              <w:t>V.</w:t>
            </w:r>
            <w:r w:rsidRPr="00074031">
              <w:rPr>
                <w:rFonts w:ascii="Arial" w:hAnsi="Arial" w:cs="Arial"/>
                <w:sz w:val="24"/>
                <w:szCs w:val="24"/>
              </w:rPr>
              <w:t xml:space="preserve"> Encontrándose la víctima a bordo de un vehículo de servicio público; </w:t>
            </w:r>
          </w:p>
          <w:p w:rsidR="00074031" w:rsidRPr="00074031" w:rsidRDefault="00074031" w:rsidP="00074031">
            <w:pPr>
              <w:spacing w:line="360" w:lineRule="auto"/>
              <w:jc w:val="both"/>
              <w:rPr>
                <w:rFonts w:ascii="Arial" w:hAnsi="Arial" w:cs="Arial"/>
                <w:sz w:val="24"/>
                <w:szCs w:val="24"/>
              </w:rPr>
            </w:pPr>
            <w:r w:rsidRPr="00AE4927">
              <w:rPr>
                <w:rFonts w:ascii="Arial" w:hAnsi="Arial" w:cs="Arial"/>
                <w:b/>
                <w:sz w:val="24"/>
                <w:szCs w:val="24"/>
              </w:rPr>
              <w:t>VI</w:t>
            </w:r>
            <w:r w:rsidRPr="00074031">
              <w:rPr>
                <w:rFonts w:ascii="Arial" w:hAnsi="Arial" w:cs="Arial"/>
                <w:sz w:val="24"/>
                <w:szCs w:val="24"/>
              </w:rPr>
              <w:t>. En despoblado o lugar solitario; o</w:t>
            </w:r>
          </w:p>
          <w:p w:rsidR="00074031" w:rsidRPr="00912AB5" w:rsidRDefault="00074031" w:rsidP="00074031">
            <w:pPr>
              <w:spacing w:line="360" w:lineRule="auto"/>
              <w:jc w:val="both"/>
              <w:rPr>
                <w:rFonts w:ascii="Arial" w:hAnsi="Arial" w:cs="Arial"/>
                <w:sz w:val="24"/>
                <w:szCs w:val="24"/>
              </w:rPr>
            </w:pPr>
            <w:r w:rsidRPr="00AE4927">
              <w:rPr>
                <w:rFonts w:ascii="Arial" w:hAnsi="Arial" w:cs="Arial"/>
                <w:b/>
                <w:sz w:val="24"/>
                <w:szCs w:val="24"/>
              </w:rPr>
              <w:t>VII.</w:t>
            </w:r>
            <w:r w:rsidRPr="00074031">
              <w:rPr>
                <w:rFonts w:ascii="Arial" w:hAnsi="Arial" w:cs="Arial"/>
                <w:sz w:val="24"/>
                <w:szCs w:val="24"/>
              </w:rPr>
              <w:t xml:space="preserve"> Por personas con quien la víctima tenga un vínculo</w:t>
            </w:r>
            <w:r>
              <w:rPr>
                <w:rFonts w:ascii="Arial" w:hAnsi="Arial" w:cs="Arial"/>
                <w:sz w:val="24"/>
                <w:szCs w:val="24"/>
              </w:rPr>
              <w:t xml:space="preserve"> matrimonial, de parentesco por </w:t>
            </w:r>
            <w:r w:rsidRPr="00074031">
              <w:rPr>
                <w:rFonts w:ascii="Arial" w:hAnsi="Arial" w:cs="Arial"/>
                <w:sz w:val="24"/>
                <w:szCs w:val="24"/>
              </w:rPr>
              <w:t>consanguinidad, afinidad o civil; con quien tenga o haya te</w:t>
            </w:r>
            <w:r>
              <w:rPr>
                <w:rFonts w:ascii="Arial" w:hAnsi="Arial" w:cs="Arial"/>
                <w:sz w:val="24"/>
                <w:szCs w:val="24"/>
              </w:rPr>
              <w:t xml:space="preserve">nido alguna relación afectiva o </w:t>
            </w:r>
            <w:r w:rsidRPr="00074031">
              <w:rPr>
                <w:rFonts w:ascii="Arial" w:hAnsi="Arial" w:cs="Arial"/>
                <w:sz w:val="24"/>
                <w:szCs w:val="24"/>
              </w:rPr>
              <w:t xml:space="preserve">sentimental de hecho. </w:t>
            </w:r>
          </w:p>
          <w:p w:rsidR="003009B7" w:rsidRPr="00912AB5" w:rsidRDefault="003009B7" w:rsidP="00074031">
            <w:pPr>
              <w:spacing w:line="360" w:lineRule="auto"/>
              <w:jc w:val="both"/>
              <w:rPr>
                <w:rFonts w:ascii="Arial" w:hAnsi="Arial" w:cs="Arial"/>
                <w:sz w:val="24"/>
                <w:szCs w:val="24"/>
              </w:rPr>
            </w:pPr>
          </w:p>
        </w:tc>
        <w:tc>
          <w:tcPr>
            <w:tcW w:w="4489" w:type="dxa"/>
          </w:tcPr>
          <w:p w:rsidR="003009B7" w:rsidRPr="00912AB5" w:rsidRDefault="003009B7" w:rsidP="00912AB5">
            <w:pPr>
              <w:spacing w:line="360" w:lineRule="auto"/>
              <w:jc w:val="both"/>
              <w:rPr>
                <w:rFonts w:ascii="Arial" w:hAnsi="Arial" w:cs="Arial"/>
                <w:sz w:val="24"/>
                <w:szCs w:val="24"/>
              </w:rPr>
            </w:pPr>
          </w:p>
          <w:p w:rsidR="00074031" w:rsidRPr="00AE4927" w:rsidRDefault="00074031" w:rsidP="00074031">
            <w:pPr>
              <w:spacing w:line="360" w:lineRule="auto"/>
              <w:jc w:val="both"/>
              <w:rPr>
                <w:rFonts w:ascii="Arial" w:hAnsi="Arial" w:cs="Arial"/>
                <w:b/>
                <w:sz w:val="24"/>
                <w:szCs w:val="24"/>
              </w:rPr>
            </w:pPr>
            <w:r w:rsidRPr="00AE4927">
              <w:rPr>
                <w:rFonts w:ascii="Arial" w:hAnsi="Arial" w:cs="Arial"/>
                <w:b/>
                <w:sz w:val="24"/>
                <w:szCs w:val="24"/>
              </w:rPr>
              <w:t>Artículo 175.</w:t>
            </w:r>
          </w:p>
          <w:p w:rsidR="00074031" w:rsidRPr="00074031" w:rsidRDefault="00074031" w:rsidP="00074031">
            <w:pPr>
              <w:spacing w:line="360" w:lineRule="auto"/>
              <w:jc w:val="both"/>
              <w:rPr>
                <w:rFonts w:ascii="Arial" w:hAnsi="Arial" w:cs="Arial"/>
                <w:sz w:val="24"/>
                <w:szCs w:val="24"/>
              </w:rPr>
            </w:pPr>
            <w:r w:rsidRPr="00074031">
              <w:rPr>
                <w:rFonts w:ascii="Arial" w:hAnsi="Arial" w:cs="Arial"/>
                <w:sz w:val="24"/>
                <w:szCs w:val="24"/>
              </w:rPr>
              <w:t>Las penas previstas para la violación y el abuso sexual, se aumentarán en dos terceras partes, cuando</w:t>
            </w:r>
          </w:p>
          <w:p w:rsidR="00074031" w:rsidRPr="00074031" w:rsidRDefault="00074031" w:rsidP="00074031">
            <w:pPr>
              <w:spacing w:line="360" w:lineRule="auto"/>
              <w:jc w:val="both"/>
              <w:rPr>
                <w:rFonts w:ascii="Arial" w:hAnsi="Arial" w:cs="Arial"/>
                <w:sz w:val="24"/>
                <w:szCs w:val="24"/>
              </w:rPr>
            </w:pPr>
            <w:r w:rsidRPr="00074031">
              <w:rPr>
                <w:rFonts w:ascii="Arial" w:hAnsi="Arial" w:cs="Arial"/>
                <w:sz w:val="24"/>
                <w:szCs w:val="24"/>
              </w:rPr>
              <w:t>fueren cometidos:</w:t>
            </w:r>
          </w:p>
          <w:p w:rsidR="00074031" w:rsidRPr="00074031" w:rsidRDefault="00074031" w:rsidP="00074031">
            <w:pPr>
              <w:spacing w:line="360" w:lineRule="auto"/>
              <w:jc w:val="both"/>
              <w:rPr>
                <w:rFonts w:ascii="Arial" w:hAnsi="Arial" w:cs="Arial"/>
                <w:sz w:val="24"/>
                <w:szCs w:val="24"/>
              </w:rPr>
            </w:pPr>
            <w:r w:rsidRPr="00AE4927">
              <w:rPr>
                <w:rFonts w:ascii="Arial" w:hAnsi="Arial" w:cs="Arial"/>
                <w:b/>
                <w:sz w:val="24"/>
                <w:szCs w:val="24"/>
              </w:rPr>
              <w:t>I.</w:t>
            </w:r>
            <w:r w:rsidRPr="00074031">
              <w:rPr>
                <w:rFonts w:ascii="Arial" w:hAnsi="Arial" w:cs="Arial"/>
                <w:sz w:val="24"/>
                <w:szCs w:val="24"/>
              </w:rPr>
              <w:t xml:space="preserve"> Con intervención directa o inmediata de dos o más personas;</w:t>
            </w:r>
          </w:p>
          <w:p w:rsidR="00074031" w:rsidRPr="00074031" w:rsidRDefault="00074031" w:rsidP="00074031">
            <w:pPr>
              <w:spacing w:line="360" w:lineRule="auto"/>
              <w:jc w:val="both"/>
              <w:rPr>
                <w:rFonts w:ascii="Arial" w:hAnsi="Arial" w:cs="Arial"/>
                <w:sz w:val="24"/>
                <w:szCs w:val="24"/>
              </w:rPr>
            </w:pPr>
            <w:r w:rsidRPr="00AE4927">
              <w:rPr>
                <w:rFonts w:ascii="Arial" w:hAnsi="Arial" w:cs="Arial"/>
                <w:b/>
                <w:sz w:val="24"/>
                <w:szCs w:val="24"/>
              </w:rPr>
              <w:t>II.</w:t>
            </w:r>
            <w:r w:rsidRPr="00074031">
              <w:rPr>
                <w:rFonts w:ascii="Arial" w:hAnsi="Arial" w:cs="Arial"/>
                <w:sz w:val="24"/>
                <w:szCs w:val="24"/>
              </w:rPr>
              <w:t xml:space="preserve"> Quebrantando la fe que expresa o tácitamente nace de cualquier relación que inspire</w:t>
            </w:r>
          </w:p>
          <w:p w:rsidR="00074031" w:rsidRPr="00074031" w:rsidRDefault="00074031" w:rsidP="00074031">
            <w:pPr>
              <w:spacing w:line="360" w:lineRule="auto"/>
              <w:jc w:val="both"/>
              <w:rPr>
                <w:rFonts w:ascii="Arial" w:hAnsi="Arial" w:cs="Arial"/>
                <w:sz w:val="24"/>
                <w:szCs w:val="24"/>
              </w:rPr>
            </w:pPr>
            <w:r w:rsidRPr="00074031">
              <w:rPr>
                <w:rFonts w:ascii="Arial" w:hAnsi="Arial" w:cs="Arial"/>
                <w:sz w:val="24"/>
                <w:szCs w:val="24"/>
              </w:rPr>
              <w:t>confianza y respeto;</w:t>
            </w:r>
          </w:p>
          <w:p w:rsidR="00074031" w:rsidRPr="00074031" w:rsidRDefault="00074031" w:rsidP="00074031">
            <w:pPr>
              <w:spacing w:line="360" w:lineRule="auto"/>
              <w:jc w:val="both"/>
              <w:rPr>
                <w:rFonts w:ascii="Arial" w:hAnsi="Arial" w:cs="Arial"/>
                <w:sz w:val="24"/>
                <w:szCs w:val="24"/>
              </w:rPr>
            </w:pPr>
            <w:r w:rsidRPr="00AE4927">
              <w:rPr>
                <w:rFonts w:ascii="Arial" w:hAnsi="Arial" w:cs="Arial"/>
                <w:b/>
                <w:sz w:val="24"/>
                <w:szCs w:val="24"/>
              </w:rPr>
              <w:t>III.</w:t>
            </w:r>
            <w:r w:rsidRPr="00074031">
              <w:rPr>
                <w:rFonts w:ascii="Arial" w:hAnsi="Arial" w:cs="Arial"/>
                <w:sz w:val="24"/>
                <w:szCs w:val="24"/>
              </w:rPr>
              <w:t xml:space="preserve"> Por quien desempeñe un cargo o empleo público o ejerza su profesión o posición que le</w:t>
            </w:r>
          </w:p>
          <w:p w:rsidR="00074031" w:rsidRPr="00074031" w:rsidRDefault="00074031" w:rsidP="00074031">
            <w:pPr>
              <w:spacing w:line="360" w:lineRule="auto"/>
              <w:jc w:val="both"/>
              <w:rPr>
                <w:rFonts w:ascii="Arial" w:hAnsi="Arial" w:cs="Arial"/>
                <w:sz w:val="24"/>
                <w:szCs w:val="24"/>
              </w:rPr>
            </w:pPr>
            <w:r w:rsidRPr="00074031">
              <w:rPr>
                <w:rFonts w:ascii="Arial" w:hAnsi="Arial" w:cs="Arial"/>
                <w:sz w:val="24"/>
                <w:szCs w:val="24"/>
              </w:rPr>
              <w:t>conceda cualquier tipo de autoridad laboral, académica o religiosa, utilizando los medios o</w:t>
            </w:r>
          </w:p>
          <w:p w:rsidR="00074031" w:rsidRPr="00074031" w:rsidRDefault="00AE4927" w:rsidP="00074031">
            <w:pPr>
              <w:spacing w:line="360" w:lineRule="auto"/>
              <w:jc w:val="both"/>
              <w:rPr>
                <w:rFonts w:ascii="Arial" w:hAnsi="Arial" w:cs="Arial"/>
                <w:sz w:val="24"/>
                <w:szCs w:val="24"/>
              </w:rPr>
            </w:pPr>
            <w:r w:rsidRPr="00074031">
              <w:rPr>
                <w:rFonts w:ascii="Arial" w:hAnsi="Arial" w:cs="Arial"/>
                <w:sz w:val="24"/>
                <w:szCs w:val="24"/>
              </w:rPr>
              <w:t>Circunstancia</w:t>
            </w:r>
            <w:r w:rsidR="00074031" w:rsidRPr="00074031">
              <w:rPr>
                <w:rFonts w:ascii="Arial" w:hAnsi="Arial" w:cs="Arial"/>
                <w:sz w:val="24"/>
                <w:szCs w:val="24"/>
              </w:rPr>
              <w:t xml:space="preserve"> que su cargo o situación </w:t>
            </w:r>
            <w:r w:rsidR="00074031" w:rsidRPr="00074031">
              <w:rPr>
                <w:rFonts w:ascii="Arial" w:hAnsi="Arial" w:cs="Arial"/>
                <w:sz w:val="24"/>
                <w:szCs w:val="24"/>
              </w:rPr>
              <w:lastRenderedPageBreak/>
              <w:t>personal le proporcionen. Además de la pena de</w:t>
            </w:r>
          </w:p>
          <w:p w:rsidR="00074031" w:rsidRPr="00074031" w:rsidRDefault="00074031" w:rsidP="00074031">
            <w:pPr>
              <w:spacing w:line="360" w:lineRule="auto"/>
              <w:jc w:val="both"/>
              <w:rPr>
                <w:rFonts w:ascii="Arial" w:hAnsi="Arial" w:cs="Arial"/>
                <w:sz w:val="24"/>
                <w:szCs w:val="24"/>
              </w:rPr>
            </w:pPr>
            <w:r w:rsidRPr="00074031">
              <w:rPr>
                <w:rFonts w:ascii="Arial" w:hAnsi="Arial" w:cs="Arial"/>
                <w:sz w:val="24"/>
                <w:szCs w:val="24"/>
              </w:rPr>
              <w:t>prisión, el sentenciado será, en su caso, destituido del cargo o empleo o suspendido por el</w:t>
            </w:r>
          </w:p>
          <w:p w:rsidR="00074031" w:rsidRPr="00074031" w:rsidRDefault="00074031" w:rsidP="00074031">
            <w:pPr>
              <w:spacing w:line="360" w:lineRule="auto"/>
              <w:jc w:val="both"/>
              <w:rPr>
                <w:rFonts w:ascii="Arial" w:hAnsi="Arial" w:cs="Arial"/>
                <w:sz w:val="24"/>
                <w:szCs w:val="24"/>
              </w:rPr>
            </w:pPr>
            <w:r w:rsidRPr="00074031">
              <w:rPr>
                <w:rFonts w:ascii="Arial" w:hAnsi="Arial" w:cs="Arial"/>
                <w:sz w:val="24"/>
                <w:szCs w:val="24"/>
              </w:rPr>
              <w:t xml:space="preserve">término de cinco años en el ejercicio de dicha profesión; </w:t>
            </w:r>
          </w:p>
          <w:p w:rsidR="00074031" w:rsidRPr="00074031" w:rsidRDefault="00074031" w:rsidP="00074031">
            <w:pPr>
              <w:spacing w:line="360" w:lineRule="auto"/>
              <w:jc w:val="both"/>
              <w:rPr>
                <w:rFonts w:ascii="Arial" w:hAnsi="Arial" w:cs="Arial"/>
                <w:sz w:val="24"/>
                <w:szCs w:val="24"/>
              </w:rPr>
            </w:pPr>
            <w:r w:rsidRPr="00AE4927">
              <w:rPr>
                <w:rFonts w:ascii="Arial" w:hAnsi="Arial" w:cs="Arial"/>
                <w:b/>
                <w:sz w:val="24"/>
                <w:szCs w:val="24"/>
              </w:rPr>
              <w:t>IV.</w:t>
            </w:r>
            <w:r w:rsidRPr="00074031">
              <w:rPr>
                <w:rFonts w:ascii="Arial" w:hAnsi="Arial" w:cs="Arial"/>
                <w:sz w:val="24"/>
                <w:szCs w:val="24"/>
              </w:rPr>
              <w:t xml:space="preserve"> Ejerciendo sobre la víctima actos que revistan un carácter particularmente degradante o</w:t>
            </w:r>
          </w:p>
          <w:p w:rsidR="00074031" w:rsidRPr="00074031" w:rsidRDefault="00074031" w:rsidP="00074031">
            <w:pPr>
              <w:spacing w:line="360" w:lineRule="auto"/>
              <w:jc w:val="both"/>
              <w:rPr>
                <w:rFonts w:ascii="Arial" w:hAnsi="Arial" w:cs="Arial"/>
                <w:sz w:val="24"/>
                <w:szCs w:val="24"/>
              </w:rPr>
            </w:pPr>
            <w:r w:rsidRPr="00074031">
              <w:rPr>
                <w:rFonts w:ascii="Arial" w:hAnsi="Arial" w:cs="Arial"/>
                <w:sz w:val="24"/>
                <w:szCs w:val="24"/>
              </w:rPr>
              <w:t>vejatorio;</w:t>
            </w:r>
          </w:p>
          <w:p w:rsidR="00074031" w:rsidRPr="00074031" w:rsidRDefault="00074031" w:rsidP="00074031">
            <w:pPr>
              <w:spacing w:line="360" w:lineRule="auto"/>
              <w:jc w:val="both"/>
              <w:rPr>
                <w:rFonts w:ascii="Arial" w:hAnsi="Arial" w:cs="Arial"/>
                <w:sz w:val="24"/>
                <w:szCs w:val="24"/>
              </w:rPr>
            </w:pPr>
            <w:r w:rsidRPr="00AE4927">
              <w:rPr>
                <w:rFonts w:ascii="Arial" w:hAnsi="Arial" w:cs="Arial"/>
                <w:b/>
                <w:sz w:val="24"/>
                <w:szCs w:val="24"/>
              </w:rPr>
              <w:t>V.</w:t>
            </w:r>
            <w:r w:rsidRPr="00074031">
              <w:rPr>
                <w:rFonts w:ascii="Arial" w:hAnsi="Arial" w:cs="Arial"/>
                <w:sz w:val="24"/>
                <w:szCs w:val="24"/>
              </w:rPr>
              <w:t xml:space="preserve"> Encontrándose la víctima a bordo de un vehículo de servicio público; </w:t>
            </w:r>
          </w:p>
          <w:p w:rsidR="00074031" w:rsidRPr="00074031" w:rsidRDefault="00074031" w:rsidP="00074031">
            <w:pPr>
              <w:spacing w:line="360" w:lineRule="auto"/>
              <w:jc w:val="both"/>
              <w:rPr>
                <w:rFonts w:ascii="Arial" w:hAnsi="Arial" w:cs="Arial"/>
                <w:sz w:val="24"/>
                <w:szCs w:val="24"/>
              </w:rPr>
            </w:pPr>
            <w:r w:rsidRPr="00AE4927">
              <w:rPr>
                <w:rFonts w:ascii="Arial" w:hAnsi="Arial" w:cs="Arial"/>
                <w:b/>
                <w:sz w:val="24"/>
                <w:szCs w:val="24"/>
              </w:rPr>
              <w:t>VI.</w:t>
            </w:r>
            <w:r w:rsidRPr="00074031">
              <w:rPr>
                <w:rFonts w:ascii="Arial" w:hAnsi="Arial" w:cs="Arial"/>
                <w:sz w:val="24"/>
                <w:szCs w:val="24"/>
              </w:rPr>
              <w:t xml:space="preserve"> En despoblado o lugar solitario; o</w:t>
            </w:r>
          </w:p>
          <w:p w:rsidR="003009B7" w:rsidRPr="00912AB5" w:rsidRDefault="00074031" w:rsidP="00074031">
            <w:pPr>
              <w:spacing w:line="360" w:lineRule="auto"/>
              <w:jc w:val="both"/>
              <w:rPr>
                <w:rFonts w:ascii="Arial" w:hAnsi="Arial" w:cs="Arial"/>
                <w:sz w:val="24"/>
                <w:szCs w:val="24"/>
              </w:rPr>
            </w:pPr>
            <w:r w:rsidRPr="00AE4927">
              <w:rPr>
                <w:rFonts w:ascii="Arial" w:hAnsi="Arial" w:cs="Arial"/>
                <w:b/>
                <w:sz w:val="24"/>
                <w:szCs w:val="24"/>
              </w:rPr>
              <w:t>VII.</w:t>
            </w:r>
            <w:r w:rsidRPr="00074031">
              <w:rPr>
                <w:rFonts w:ascii="Arial" w:hAnsi="Arial" w:cs="Arial"/>
                <w:sz w:val="24"/>
                <w:szCs w:val="24"/>
              </w:rPr>
              <w:t xml:space="preserve"> Por personas con quien la víctima tenga un vínculo</w:t>
            </w:r>
            <w:r>
              <w:rPr>
                <w:rFonts w:ascii="Arial" w:hAnsi="Arial" w:cs="Arial"/>
                <w:sz w:val="24"/>
                <w:szCs w:val="24"/>
              </w:rPr>
              <w:t xml:space="preserve"> matrimonial, de parentesco por </w:t>
            </w:r>
            <w:r w:rsidRPr="00074031">
              <w:rPr>
                <w:rFonts w:ascii="Arial" w:hAnsi="Arial" w:cs="Arial"/>
                <w:sz w:val="24"/>
                <w:szCs w:val="24"/>
              </w:rPr>
              <w:t>consanguinidad, afinidad o civil; con quien tenga o haya tenido alguna r</w:t>
            </w:r>
            <w:r>
              <w:rPr>
                <w:rFonts w:ascii="Arial" w:hAnsi="Arial" w:cs="Arial"/>
                <w:sz w:val="24"/>
                <w:szCs w:val="24"/>
              </w:rPr>
              <w:t xml:space="preserve">elación afectiva o </w:t>
            </w:r>
            <w:r w:rsidRPr="00074031">
              <w:rPr>
                <w:rFonts w:ascii="Arial" w:hAnsi="Arial" w:cs="Arial"/>
                <w:sz w:val="24"/>
                <w:szCs w:val="24"/>
              </w:rPr>
              <w:t xml:space="preserve">sentimental de hecho. </w:t>
            </w:r>
          </w:p>
          <w:p w:rsidR="003009B7" w:rsidRPr="00912AB5" w:rsidRDefault="00074031" w:rsidP="00912AB5">
            <w:pPr>
              <w:spacing w:line="360" w:lineRule="auto"/>
              <w:jc w:val="both"/>
              <w:rPr>
                <w:rFonts w:ascii="Arial" w:hAnsi="Arial" w:cs="Arial"/>
                <w:b/>
                <w:i/>
                <w:sz w:val="24"/>
                <w:szCs w:val="24"/>
              </w:rPr>
            </w:pPr>
            <w:r w:rsidRPr="00AE4927">
              <w:rPr>
                <w:rFonts w:ascii="Arial" w:hAnsi="Arial" w:cs="Arial"/>
                <w:b/>
                <w:sz w:val="24"/>
                <w:szCs w:val="24"/>
              </w:rPr>
              <w:t xml:space="preserve">VIII.Por el sujeto activo  que teniendo conocimiento </w:t>
            </w:r>
            <w:r w:rsidR="003009B7" w:rsidRPr="00AE4927">
              <w:rPr>
                <w:rFonts w:ascii="Arial" w:hAnsi="Arial" w:cs="Arial"/>
                <w:b/>
                <w:sz w:val="24"/>
                <w:szCs w:val="24"/>
              </w:rPr>
              <w:t xml:space="preserve">o no de su padecimiento contagie a su víctima </w:t>
            </w:r>
            <w:r w:rsidRPr="00AE4927">
              <w:rPr>
                <w:rFonts w:ascii="Arial" w:hAnsi="Arial" w:cs="Arial"/>
                <w:b/>
                <w:sz w:val="24"/>
                <w:szCs w:val="24"/>
              </w:rPr>
              <w:t>de una ETSo VIH/sida.</w:t>
            </w:r>
          </w:p>
          <w:p w:rsidR="003009B7" w:rsidRPr="00912AB5" w:rsidRDefault="003009B7" w:rsidP="00912AB5">
            <w:pPr>
              <w:spacing w:line="360" w:lineRule="auto"/>
              <w:jc w:val="both"/>
              <w:rPr>
                <w:rFonts w:ascii="Arial" w:hAnsi="Arial" w:cs="Arial"/>
                <w:b/>
                <w:i/>
                <w:sz w:val="24"/>
                <w:szCs w:val="24"/>
              </w:rPr>
            </w:pPr>
          </w:p>
          <w:p w:rsidR="003009B7" w:rsidRPr="00912AB5" w:rsidRDefault="003009B7" w:rsidP="00912AB5">
            <w:pPr>
              <w:spacing w:line="360" w:lineRule="auto"/>
              <w:jc w:val="both"/>
              <w:rPr>
                <w:rFonts w:ascii="Arial" w:hAnsi="Arial" w:cs="Arial"/>
                <w:sz w:val="24"/>
                <w:szCs w:val="24"/>
              </w:rPr>
            </w:pPr>
          </w:p>
        </w:tc>
      </w:tr>
    </w:tbl>
    <w:p w:rsidR="0076094C" w:rsidRDefault="0076094C" w:rsidP="00912AB5">
      <w:pPr>
        <w:spacing w:line="360" w:lineRule="auto"/>
        <w:jc w:val="both"/>
        <w:rPr>
          <w:rFonts w:ascii="Arial" w:hAnsi="Arial" w:cs="Arial"/>
          <w:sz w:val="24"/>
          <w:szCs w:val="24"/>
        </w:rPr>
      </w:pPr>
    </w:p>
    <w:p w:rsidR="00AE4927" w:rsidRDefault="00AE4927" w:rsidP="00912AB5">
      <w:pPr>
        <w:spacing w:line="360" w:lineRule="auto"/>
        <w:jc w:val="both"/>
        <w:rPr>
          <w:rFonts w:ascii="Arial" w:hAnsi="Arial" w:cs="Arial"/>
          <w:sz w:val="24"/>
          <w:szCs w:val="24"/>
        </w:rPr>
      </w:pPr>
    </w:p>
    <w:p w:rsidR="00AE4927" w:rsidRDefault="00AE4927" w:rsidP="00912AB5">
      <w:pPr>
        <w:spacing w:line="360" w:lineRule="auto"/>
        <w:jc w:val="both"/>
        <w:rPr>
          <w:rFonts w:ascii="Arial" w:hAnsi="Arial" w:cs="Arial"/>
          <w:sz w:val="24"/>
          <w:szCs w:val="24"/>
        </w:rPr>
      </w:pPr>
    </w:p>
    <w:p w:rsidR="00AE4927" w:rsidRDefault="00AE4927" w:rsidP="00912AB5">
      <w:pPr>
        <w:spacing w:line="360" w:lineRule="auto"/>
        <w:jc w:val="both"/>
        <w:rPr>
          <w:rFonts w:ascii="Arial" w:hAnsi="Arial" w:cs="Arial"/>
          <w:sz w:val="24"/>
          <w:szCs w:val="24"/>
        </w:rPr>
      </w:pPr>
    </w:p>
    <w:p w:rsidR="00AE4927" w:rsidRPr="00912AB5" w:rsidRDefault="00AE4927" w:rsidP="00912AB5">
      <w:pPr>
        <w:spacing w:line="360" w:lineRule="auto"/>
        <w:jc w:val="both"/>
        <w:rPr>
          <w:rFonts w:ascii="Arial" w:hAnsi="Arial" w:cs="Arial"/>
          <w:sz w:val="24"/>
          <w:szCs w:val="24"/>
        </w:rPr>
      </w:pPr>
    </w:p>
    <w:p w:rsidR="00F03DC6" w:rsidRDefault="0013691C" w:rsidP="00912AB5">
      <w:pPr>
        <w:spacing w:line="360" w:lineRule="auto"/>
        <w:jc w:val="both"/>
        <w:rPr>
          <w:rFonts w:ascii="Arial" w:hAnsi="Arial" w:cs="Arial"/>
          <w:sz w:val="24"/>
          <w:szCs w:val="24"/>
        </w:rPr>
      </w:pPr>
      <w:r>
        <w:rPr>
          <w:rFonts w:ascii="Arial" w:hAnsi="Arial" w:cs="Arial"/>
          <w:sz w:val="24"/>
          <w:szCs w:val="24"/>
        </w:rPr>
        <w:t>Aunado a todo lo anterior, quiero hacer mención a algunas cifras realmente alarmantes emitidas por la Organización Mundial de la Salud</w:t>
      </w:r>
      <w:r w:rsidR="009D3779">
        <w:rPr>
          <w:rFonts w:ascii="Arial" w:hAnsi="Arial" w:cs="Arial"/>
          <w:sz w:val="24"/>
          <w:szCs w:val="24"/>
        </w:rPr>
        <w:t xml:space="preserve">, y es que por día </w:t>
      </w:r>
      <w:r w:rsidR="00D20F5F">
        <w:rPr>
          <w:rFonts w:ascii="Arial" w:hAnsi="Arial" w:cs="Arial"/>
          <w:sz w:val="24"/>
          <w:szCs w:val="24"/>
        </w:rPr>
        <w:t xml:space="preserve">mas de </w:t>
      </w:r>
      <w:r w:rsidR="009D3779">
        <w:rPr>
          <w:rFonts w:ascii="Arial" w:hAnsi="Arial" w:cs="Arial"/>
          <w:sz w:val="24"/>
          <w:szCs w:val="24"/>
        </w:rPr>
        <w:t>un millón de personas contraen alguna infección de transimsión sexual (ITS)</w:t>
      </w:r>
      <w:r w:rsidR="00D20F5F">
        <w:rPr>
          <w:rFonts w:ascii="Arial" w:hAnsi="Arial" w:cs="Arial"/>
          <w:sz w:val="24"/>
          <w:szCs w:val="24"/>
        </w:rPr>
        <w:t>, mas de 500 millones de personas portan el virus que provoca el herpés genital tipo 2</w:t>
      </w:r>
      <w:r w:rsidR="00780008">
        <w:rPr>
          <w:rFonts w:ascii="Arial" w:hAnsi="Arial" w:cs="Arial"/>
          <w:sz w:val="24"/>
          <w:szCs w:val="24"/>
        </w:rPr>
        <w:t>, que mas de 290 millones de mujeres estan infectadas por</w:t>
      </w:r>
      <w:r w:rsidR="00E96C23">
        <w:rPr>
          <w:rFonts w:ascii="Arial" w:hAnsi="Arial" w:cs="Arial"/>
          <w:sz w:val="24"/>
          <w:szCs w:val="24"/>
        </w:rPr>
        <w:t xml:space="preserve"> el virus del papiloma humano.</w:t>
      </w:r>
    </w:p>
    <w:p w:rsidR="00E96C23" w:rsidRDefault="00E96C23" w:rsidP="00912AB5">
      <w:pPr>
        <w:spacing w:line="360" w:lineRule="auto"/>
        <w:jc w:val="both"/>
        <w:rPr>
          <w:rFonts w:ascii="Arial" w:hAnsi="Arial" w:cs="Arial"/>
          <w:sz w:val="24"/>
          <w:szCs w:val="24"/>
        </w:rPr>
      </w:pPr>
      <w:r>
        <w:rPr>
          <w:rFonts w:ascii="Arial" w:hAnsi="Arial" w:cs="Arial"/>
          <w:sz w:val="24"/>
          <w:szCs w:val="24"/>
        </w:rPr>
        <w:t>Lo mas grave de todo lo ya mencionado, es que la mayoria de estas infecciones son asintomaticas, es decir, no presenta ningún tipo de sintomas el portador, o en caso de tener sintomas realmente son muy leves y no se pueden detectar en la mayoria de los casos.</w:t>
      </w:r>
    </w:p>
    <w:p w:rsidR="00F7240E" w:rsidRDefault="00F7240E" w:rsidP="00912AB5">
      <w:pPr>
        <w:spacing w:line="360" w:lineRule="auto"/>
        <w:jc w:val="both"/>
        <w:rPr>
          <w:rFonts w:ascii="Arial" w:hAnsi="Arial" w:cs="Arial"/>
          <w:sz w:val="24"/>
          <w:szCs w:val="24"/>
        </w:rPr>
      </w:pPr>
      <w:r>
        <w:rPr>
          <w:rFonts w:ascii="Arial" w:hAnsi="Arial" w:cs="Arial"/>
          <w:sz w:val="24"/>
          <w:szCs w:val="24"/>
        </w:rPr>
        <w:t>Es por ello la importancia de dejar plasmaso en nuestro código penal, que aun sabiendo o no que se padece, debe de permanecer el agravante, pues contagiar a una persona puede ser mas grave de lo que imaginamos y si con una violación o abuso sexual cambiaremos su vida no imaginemos con un contagio de este tipo.</w:t>
      </w:r>
    </w:p>
    <w:p w:rsidR="0013691C" w:rsidRDefault="0013691C" w:rsidP="00912AB5">
      <w:pPr>
        <w:spacing w:line="360" w:lineRule="auto"/>
        <w:jc w:val="both"/>
        <w:rPr>
          <w:rFonts w:ascii="Arial" w:hAnsi="Arial" w:cs="Arial"/>
          <w:sz w:val="24"/>
          <w:szCs w:val="24"/>
        </w:rPr>
      </w:pPr>
    </w:p>
    <w:p w:rsidR="00771F26" w:rsidRDefault="00771F26" w:rsidP="00912AB5">
      <w:pPr>
        <w:spacing w:line="360" w:lineRule="auto"/>
        <w:jc w:val="both"/>
        <w:rPr>
          <w:rFonts w:ascii="Arial" w:hAnsi="Arial" w:cs="Arial"/>
          <w:sz w:val="24"/>
          <w:szCs w:val="24"/>
        </w:rPr>
      </w:pPr>
    </w:p>
    <w:p w:rsidR="00AE4927" w:rsidRDefault="00AE4927" w:rsidP="00912AB5">
      <w:pPr>
        <w:spacing w:line="360" w:lineRule="auto"/>
        <w:jc w:val="both"/>
        <w:rPr>
          <w:rFonts w:ascii="Arial" w:hAnsi="Arial" w:cs="Arial"/>
          <w:sz w:val="24"/>
          <w:szCs w:val="24"/>
        </w:rPr>
      </w:pPr>
    </w:p>
    <w:p w:rsidR="00AE4927" w:rsidRDefault="00AE4927" w:rsidP="00912AB5">
      <w:pPr>
        <w:spacing w:line="360" w:lineRule="auto"/>
        <w:jc w:val="both"/>
        <w:rPr>
          <w:rFonts w:ascii="Arial" w:hAnsi="Arial" w:cs="Arial"/>
          <w:sz w:val="24"/>
          <w:szCs w:val="24"/>
        </w:rPr>
      </w:pPr>
    </w:p>
    <w:p w:rsidR="00AE4927" w:rsidRDefault="00AE4927" w:rsidP="00912AB5">
      <w:pPr>
        <w:spacing w:line="360" w:lineRule="auto"/>
        <w:jc w:val="both"/>
        <w:rPr>
          <w:rFonts w:ascii="Arial" w:hAnsi="Arial" w:cs="Arial"/>
          <w:sz w:val="24"/>
          <w:szCs w:val="24"/>
        </w:rPr>
      </w:pPr>
    </w:p>
    <w:p w:rsidR="00AE4927" w:rsidRDefault="00AE4927" w:rsidP="00912AB5">
      <w:pPr>
        <w:spacing w:line="360" w:lineRule="auto"/>
        <w:jc w:val="both"/>
        <w:rPr>
          <w:rFonts w:ascii="Arial" w:hAnsi="Arial" w:cs="Arial"/>
          <w:sz w:val="24"/>
          <w:szCs w:val="24"/>
        </w:rPr>
      </w:pPr>
    </w:p>
    <w:p w:rsidR="00AE4927" w:rsidRDefault="00AE4927" w:rsidP="00912AB5">
      <w:pPr>
        <w:spacing w:line="360" w:lineRule="auto"/>
        <w:jc w:val="both"/>
        <w:rPr>
          <w:rFonts w:ascii="Arial" w:hAnsi="Arial" w:cs="Arial"/>
          <w:sz w:val="24"/>
          <w:szCs w:val="24"/>
        </w:rPr>
      </w:pPr>
    </w:p>
    <w:p w:rsidR="00AE4927" w:rsidRDefault="00AE4927" w:rsidP="00912AB5">
      <w:pPr>
        <w:spacing w:line="360" w:lineRule="auto"/>
        <w:jc w:val="both"/>
        <w:rPr>
          <w:rFonts w:ascii="Arial" w:hAnsi="Arial" w:cs="Arial"/>
          <w:sz w:val="24"/>
          <w:szCs w:val="24"/>
        </w:rPr>
      </w:pPr>
    </w:p>
    <w:p w:rsidR="00AE4927" w:rsidRDefault="00AE4927" w:rsidP="00912AB5">
      <w:pPr>
        <w:spacing w:line="360" w:lineRule="auto"/>
        <w:jc w:val="both"/>
        <w:rPr>
          <w:rFonts w:ascii="Arial" w:hAnsi="Arial" w:cs="Arial"/>
          <w:sz w:val="24"/>
          <w:szCs w:val="24"/>
        </w:rPr>
      </w:pPr>
    </w:p>
    <w:p w:rsidR="00AE4927" w:rsidRDefault="00AE4927" w:rsidP="00912AB5">
      <w:pPr>
        <w:spacing w:line="360" w:lineRule="auto"/>
        <w:jc w:val="both"/>
        <w:rPr>
          <w:rFonts w:ascii="Arial" w:hAnsi="Arial" w:cs="Arial"/>
          <w:sz w:val="24"/>
          <w:szCs w:val="24"/>
        </w:rPr>
      </w:pPr>
    </w:p>
    <w:p w:rsidR="00AE4927" w:rsidRPr="00912AB5" w:rsidRDefault="00AE4927" w:rsidP="00912AB5">
      <w:pPr>
        <w:spacing w:line="360" w:lineRule="auto"/>
        <w:jc w:val="both"/>
        <w:rPr>
          <w:rFonts w:ascii="Arial" w:hAnsi="Arial" w:cs="Arial"/>
          <w:sz w:val="24"/>
          <w:szCs w:val="24"/>
        </w:rPr>
      </w:pPr>
    </w:p>
    <w:p w:rsidR="006858FF" w:rsidRPr="00912AB5" w:rsidRDefault="00B47ACE" w:rsidP="00912AB5">
      <w:pPr>
        <w:spacing w:line="360" w:lineRule="auto"/>
        <w:jc w:val="both"/>
        <w:rPr>
          <w:rFonts w:ascii="Arial" w:hAnsi="Arial" w:cs="Arial"/>
          <w:sz w:val="24"/>
          <w:szCs w:val="24"/>
        </w:rPr>
      </w:pPr>
      <w:r w:rsidRPr="00912AB5">
        <w:rPr>
          <w:rFonts w:ascii="Arial" w:hAnsi="Arial" w:cs="Arial"/>
          <w:sz w:val="24"/>
          <w:szCs w:val="24"/>
        </w:rPr>
        <w:t>Por lo anteriormente expuesto someto a ustedes diputados y diputadas la presente iniciativa con carácter de:</w:t>
      </w:r>
    </w:p>
    <w:p w:rsidR="00F03DC6" w:rsidRPr="00912AB5" w:rsidRDefault="00F03DC6" w:rsidP="00912AB5">
      <w:pPr>
        <w:spacing w:line="360" w:lineRule="auto"/>
        <w:jc w:val="both"/>
        <w:rPr>
          <w:rFonts w:ascii="Arial" w:hAnsi="Arial" w:cs="Arial"/>
          <w:sz w:val="24"/>
          <w:szCs w:val="24"/>
        </w:rPr>
      </w:pPr>
    </w:p>
    <w:p w:rsidR="00F03DC6" w:rsidRPr="00912AB5" w:rsidRDefault="00F03DC6" w:rsidP="00912AB5">
      <w:pPr>
        <w:spacing w:line="360" w:lineRule="auto"/>
        <w:jc w:val="both"/>
        <w:rPr>
          <w:rFonts w:ascii="Arial" w:hAnsi="Arial" w:cs="Arial"/>
          <w:sz w:val="24"/>
          <w:szCs w:val="24"/>
        </w:rPr>
      </w:pPr>
    </w:p>
    <w:p w:rsidR="006858FF" w:rsidRPr="00912AB5" w:rsidRDefault="006858FF" w:rsidP="00912AB5">
      <w:pPr>
        <w:tabs>
          <w:tab w:val="left" w:pos="3594"/>
        </w:tabs>
        <w:spacing w:line="360" w:lineRule="auto"/>
        <w:jc w:val="both"/>
        <w:rPr>
          <w:rFonts w:ascii="Arial" w:hAnsi="Arial" w:cs="Arial"/>
          <w:b/>
          <w:sz w:val="24"/>
          <w:szCs w:val="24"/>
        </w:rPr>
      </w:pPr>
      <w:r w:rsidRPr="00912AB5">
        <w:rPr>
          <w:rFonts w:ascii="Arial" w:hAnsi="Arial" w:cs="Arial"/>
          <w:sz w:val="24"/>
          <w:szCs w:val="24"/>
        </w:rPr>
        <w:tab/>
      </w:r>
      <w:r w:rsidRPr="00912AB5">
        <w:rPr>
          <w:rFonts w:ascii="Arial" w:hAnsi="Arial" w:cs="Arial"/>
          <w:sz w:val="24"/>
          <w:szCs w:val="24"/>
        </w:rPr>
        <w:tab/>
      </w:r>
      <w:r w:rsidRPr="00912AB5">
        <w:rPr>
          <w:rFonts w:ascii="Arial" w:hAnsi="Arial" w:cs="Arial"/>
          <w:b/>
          <w:sz w:val="24"/>
          <w:szCs w:val="24"/>
        </w:rPr>
        <w:t xml:space="preserve">DECRETO </w:t>
      </w:r>
    </w:p>
    <w:p w:rsidR="00213BA0" w:rsidRPr="00912AB5" w:rsidRDefault="00213BA0" w:rsidP="00912AB5">
      <w:pPr>
        <w:tabs>
          <w:tab w:val="left" w:pos="3594"/>
        </w:tabs>
        <w:spacing w:line="360" w:lineRule="auto"/>
        <w:jc w:val="both"/>
        <w:rPr>
          <w:rFonts w:ascii="Arial" w:hAnsi="Arial" w:cs="Arial"/>
          <w:b/>
          <w:sz w:val="24"/>
          <w:szCs w:val="24"/>
        </w:rPr>
      </w:pPr>
    </w:p>
    <w:p w:rsidR="00912AB5" w:rsidRDefault="006858FF" w:rsidP="00912AB5">
      <w:pPr>
        <w:tabs>
          <w:tab w:val="left" w:pos="3136"/>
        </w:tabs>
        <w:spacing w:line="360" w:lineRule="auto"/>
        <w:jc w:val="both"/>
        <w:rPr>
          <w:rFonts w:ascii="Arial" w:hAnsi="Arial" w:cs="Arial"/>
          <w:sz w:val="24"/>
          <w:szCs w:val="24"/>
        </w:rPr>
      </w:pPr>
      <w:r w:rsidRPr="00912AB5">
        <w:rPr>
          <w:rFonts w:ascii="Arial" w:hAnsi="Arial" w:cs="Arial"/>
          <w:b/>
          <w:sz w:val="24"/>
          <w:szCs w:val="24"/>
        </w:rPr>
        <w:t xml:space="preserve">ARTICULO </w:t>
      </w:r>
      <w:r w:rsidR="00A03EA0" w:rsidRPr="00912AB5">
        <w:rPr>
          <w:rFonts w:ascii="Arial" w:hAnsi="Arial" w:cs="Arial"/>
          <w:b/>
          <w:sz w:val="24"/>
          <w:szCs w:val="24"/>
        </w:rPr>
        <w:t>ÚNICO. -</w:t>
      </w:r>
      <w:r w:rsidR="00AE4927">
        <w:rPr>
          <w:rFonts w:ascii="Arial" w:hAnsi="Arial" w:cs="Arial"/>
          <w:sz w:val="24"/>
          <w:szCs w:val="24"/>
        </w:rPr>
        <w:t xml:space="preserve"> Se adiciona la fracción VIII al artículo 175</w:t>
      </w:r>
      <w:r w:rsidR="00DE3C93" w:rsidRPr="00912AB5">
        <w:rPr>
          <w:rFonts w:ascii="Arial" w:hAnsi="Arial" w:cs="Arial"/>
          <w:sz w:val="24"/>
          <w:szCs w:val="24"/>
        </w:rPr>
        <w:t xml:space="preserve"> del código penal para el Estado de Chihuahua, a fin de establecer el contagio de enfermedades de transmisión sexual como un agravante de los delitos de violación y abuso sexual, se tenga conocimiento o no del padecimiento de la misma</w:t>
      </w:r>
      <w:r w:rsidRPr="00912AB5">
        <w:rPr>
          <w:rFonts w:ascii="Arial" w:hAnsi="Arial" w:cs="Arial"/>
          <w:sz w:val="24"/>
          <w:szCs w:val="24"/>
        </w:rPr>
        <w:t>, para quedar de la siguiente manera:</w:t>
      </w:r>
    </w:p>
    <w:p w:rsidR="00AE4927" w:rsidRPr="00912AB5" w:rsidRDefault="00AE4927" w:rsidP="00912AB5">
      <w:pPr>
        <w:tabs>
          <w:tab w:val="left" w:pos="3136"/>
        </w:tabs>
        <w:spacing w:line="360" w:lineRule="auto"/>
        <w:jc w:val="both"/>
        <w:rPr>
          <w:rFonts w:ascii="Arial" w:hAnsi="Arial" w:cs="Arial"/>
          <w:sz w:val="24"/>
          <w:szCs w:val="24"/>
        </w:rPr>
      </w:pPr>
    </w:p>
    <w:p w:rsidR="00AE4927" w:rsidRPr="00074031" w:rsidRDefault="00A03EA0" w:rsidP="00AE4927">
      <w:pPr>
        <w:spacing w:line="360" w:lineRule="auto"/>
        <w:jc w:val="both"/>
        <w:rPr>
          <w:rFonts w:ascii="Arial" w:hAnsi="Arial" w:cs="Arial"/>
          <w:sz w:val="24"/>
          <w:szCs w:val="24"/>
        </w:rPr>
      </w:pPr>
      <w:r w:rsidRPr="00912AB5">
        <w:rPr>
          <w:rFonts w:ascii="Arial" w:hAnsi="Arial" w:cs="Arial"/>
          <w:b/>
          <w:sz w:val="24"/>
          <w:szCs w:val="24"/>
        </w:rPr>
        <w:t>ARTÍCULO</w:t>
      </w:r>
      <w:r w:rsidR="00AE4927">
        <w:rPr>
          <w:rFonts w:ascii="Arial" w:hAnsi="Arial" w:cs="Arial"/>
          <w:b/>
          <w:sz w:val="24"/>
          <w:szCs w:val="24"/>
        </w:rPr>
        <w:t xml:space="preserve"> 175</w:t>
      </w:r>
      <w:r w:rsidR="00DE3C93" w:rsidRPr="00912AB5">
        <w:rPr>
          <w:rFonts w:ascii="Arial" w:hAnsi="Arial" w:cs="Arial"/>
          <w:b/>
          <w:sz w:val="24"/>
          <w:szCs w:val="24"/>
        </w:rPr>
        <w:t>.-</w:t>
      </w:r>
      <w:r w:rsidR="00AE4927" w:rsidRPr="00074031">
        <w:rPr>
          <w:rFonts w:ascii="Arial" w:hAnsi="Arial" w:cs="Arial"/>
          <w:sz w:val="24"/>
          <w:szCs w:val="24"/>
        </w:rPr>
        <w:t>Las penas previstas para la violación y el abuso sexual, se aumentarán en dos terceras partes, cuandofueren cometidos:</w:t>
      </w:r>
    </w:p>
    <w:p w:rsidR="00AE4927" w:rsidRPr="00074031" w:rsidRDefault="00AE4927" w:rsidP="00AE4927">
      <w:pPr>
        <w:spacing w:line="360" w:lineRule="auto"/>
        <w:jc w:val="both"/>
        <w:rPr>
          <w:rFonts w:ascii="Arial" w:hAnsi="Arial" w:cs="Arial"/>
          <w:sz w:val="24"/>
          <w:szCs w:val="24"/>
        </w:rPr>
      </w:pPr>
      <w:r w:rsidRPr="00AE4927">
        <w:rPr>
          <w:rFonts w:ascii="Arial" w:hAnsi="Arial" w:cs="Arial"/>
          <w:b/>
          <w:sz w:val="24"/>
          <w:szCs w:val="24"/>
        </w:rPr>
        <w:t>I.</w:t>
      </w:r>
      <w:r w:rsidRPr="00074031">
        <w:rPr>
          <w:rFonts w:ascii="Arial" w:hAnsi="Arial" w:cs="Arial"/>
          <w:sz w:val="24"/>
          <w:szCs w:val="24"/>
        </w:rPr>
        <w:t xml:space="preserve"> Con intervención directa o inmediata de dos o más personas;</w:t>
      </w:r>
    </w:p>
    <w:p w:rsidR="00AE4927" w:rsidRDefault="00AE4927" w:rsidP="00AE4927">
      <w:pPr>
        <w:spacing w:line="360" w:lineRule="auto"/>
        <w:jc w:val="both"/>
        <w:rPr>
          <w:rFonts w:ascii="Arial" w:hAnsi="Arial" w:cs="Arial"/>
          <w:sz w:val="24"/>
          <w:szCs w:val="24"/>
        </w:rPr>
      </w:pPr>
      <w:r w:rsidRPr="00AE4927">
        <w:rPr>
          <w:rFonts w:ascii="Arial" w:hAnsi="Arial" w:cs="Arial"/>
          <w:b/>
          <w:sz w:val="24"/>
          <w:szCs w:val="24"/>
        </w:rPr>
        <w:t>II</w:t>
      </w:r>
      <w:r w:rsidRPr="00074031">
        <w:rPr>
          <w:rFonts w:ascii="Arial" w:hAnsi="Arial" w:cs="Arial"/>
          <w:sz w:val="24"/>
          <w:szCs w:val="24"/>
        </w:rPr>
        <w:t>. Quebrantando la fe que expresa o tácitamente nace de cualquier relación que inspireconfianza y respeto;</w:t>
      </w:r>
    </w:p>
    <w:p w:rsidR="00AE4927" w:rsidRDefault="00AE4927" w:rsidP="00AE4927">
      <w:pPr>
        <w:spacing w:line="360" w:lineRule="auto"/>
        <w:jc w:val="both"/>
        <w:rPr>
          <w:rFonts w:ascii="Arial" w:hAnsi="Arial" w:cs="Arial"/>
          <w:sz w:val="24"/>
          <w:szCs w:val="24"/>
        </w:rPr>
      </w:pPr>
    </w:p>
    <w:p w:rsidR="00AE4927" w:rsidRDefault="00AE4927" w:rsidP="00AE4927">
      <w:pPr>
        <w:spacing w:line="360" w:lineRule="auto"/>
        <w:jc w:val="both"/>
        <w:rPr>
          <w:rFonts w:ascii="Arial" w:hAnsi="Arial" w:cs="Arial"/>
          <w:sz w:val="24"/>
          <w:szCs w:val="24"/>
        </w:rPr>
      </w:pPr>
    </w:p>
    <w:p w:rsidR="00AE4927" w:rsidRDefault="00AE4927" w:rsidP="00AE4927">
      <w:pPr>
        <w:spacing w:line="360" w:lineRule="auto"/>
        <w:jc w:val="both"/>
        <w:rPr>
          <w:rFonts w:ascii="Arial" w:hAnsi="Arial" w:cs="Arial"/>
          <w:sz w:val="24"/>
          <w:szCs w:val="24"/>
        </w:rPr>
      </w:pPr>
    </w:p>
    <w:p w:rsidR="00AE4927" w:rsidRDefault="00AE4927" w:rsidP="00AE4927">
      <w:pPr>
        <w:spacing w:line="360" w:lineRule="auto"/>
        <w:jc w:val="both"/>
        <w:rPr>
          <w:rFonts w:ascii="Arial" w:hAnsi="Arial" w:cs="Arial"/>
          <w:sz w:val="24"/>
          <w:szCs w:val="24"/>
        </w:rPr>
      </w:pPr>
    </w:p>
    <w:p w:rsidR="00AE4927" w:rsidRPr="00074031" w:rsidRDefault="00AE4927" w:rsidP="00AE4927">
      <w:pPr>
        <w:spacing w:line="360" w:lineRule="auto"/>
        <w:jc w:val="both"/>
        <w:rPr>
          <w:rFonts w:ascii="Arial" w:hAnsi="Arial" w:cs="Arial"/>
          <w:sz w:val="24"/>
          <w:szCs w:val="24"/>
        </w:rPr>
      </w:pPr>
    </w:p>
    <w:p w:rsidR="00AE4927" w:rsidRPr="00074031" w:rsidRDefault="00AE4927" w:rsidP="00AE4927">
      <w:pPr>
        <w:spacing w:line="360" w:lineRule="auto"/>
        <w:jc w:val="both"/>
        <w:rPr>
          <w:rFonts w:ascii="Arial" w:hAnsi="Arial" w:cs="Arial"/>
          <w:sz w:val="24"/>
          <w:szCs w:val="24"/>
        </w:rPr>
      </w:pPr>
      <w:r w:rsidRPr="00AE4927">
        <w:rPr>
          <w:rFonts w:ascii="Arial" w:hAnsi="Arial" w:cs="Arial"/>
          <w:b/>
          <w:sz w:val="24"/>
          <w:szCs w:val="24"/>
        </w:rPr>
        <w:t>III</w:t>
      </w:r>
      <w:r w:rsidRPr="00074031">
        <w:rPr>
          <w:rFonts w:ascii="Arial" w:hAnsi="Arial" w:cs="Arial"/>
          <w:sz w:val="24"/>
          <w:szCs w:val="24"/>
        </w:rPr>
        <w:t xml:space="preserve">. Por quien desempeñe un cargo o empleo público o ejerza su profesión o posición que leconceda cualquier tipo de autoridad laboral, académica o religiosa, utilizando los medios ocircunstancia que su cargo o situación personal le proporcionen. Además de la pena deprisión, el sentenciado será, en su caso, destituido del cargo o empleo o suspendido por eltérmino de cinco años en el ejercicio de dicha profesión; </w:t>
      </w:r>
    </w:p>
    <w:p w:rsidR="00AE4927" w:rsidRPr="00074031" w:rsidRDefault="00AE4927" w:rsidP="00AE4927">
      <w:pPr>
        <w:spacing w:line="360" w:lineRule="auto"/>
        <w:jc w:val="both"/>
        <w:rPr>
          <w:rFonts w:ascii="Arial" w:hAnsi="Arial" w:cs="Arial"/>
          <w:sz w:val="24"/>
          <w:szCs w:val="24"/>
        </w:rPr>
      </w:pPr>
      <w:r w:rsidRPr="00AE4927">
        <w:rPr>
          <w:rFonts w:ascii="Arial" w:hAnsi="Arial" w:cs="Arial"/>
          <w:b/>
          <w:sz w:val="24"/>
          <w:szCs w:val="24"/>
        </w:rPr>
        <w:t>IV</w:t>
      </w:r>
      <w:r w:rsidRPr="00074031">
        <w:rPr>
          <w:rFonts w:ascii="Arial" w:hAnsi="Arial" w:cs="Arial"/>
          <w:sz w:val="24"/>
          <w:szCs w:val="24"/>
        </w:rPr>
        <w:t>. Ejerciendo sobre la víctima actos que revistan un carácter particularmente degradante ovejatorio;</w:t>
      </w:r>
    </w:p>
    <w:p w:rsidR="00AE4927" w:rsidRPr="00074031" w:rsidRDefault="00AE4927" w:rsidP="00AE4927">
      <w:pPr>
        <w:spacing w:line="360" w:lineRule="auto"/>
        <w:jc w:val="both"/>
        <w:rPr>
          <w:rFonts w:ascii="Arial" w:hAnsi="Arial" w:cs="Arial"/>
          <w:sz w:val="24"/>
          <w:szCs w:val="24"/>
        </w:rPr>
      </w:pPr>
      <w:r w:rsidRPr="00AE4927">
        <w:rPr>
          <w:rFonts w:ascii="Arial" w:hAnsi="Arial" w:cs="Arial"/>
          <w:b/>
          <w:sz w:val="24"/>
          <w:szCs w:val="24"/>
        </w:rPr>
        <w:t>V.</w:t>
      </w:r>
      <w:r w:rsidRPr="00074031">
        <w:rPr>
          <w:rFonts w:ascii="Arial" w:hAnsi="Arial" w:cs="Arial"/>
          <w:sz w:val="24"/>
          <w:szCs w:val="24"/>
        </w:rPr>
        <w:t xml:space="preserve"> Encontrándose la víctima a bordo de un vehículo de servicio público; </w:t>
      </w:r>
    </w:p>
    <w:p w:rsidR="00AE4927" w:rsidRPr="00074031" w:rsidRDefault="00AE4927" w:rsidP="00AE4927">
      <w:pPr>
        <w:spacing w:line="360" w:lineRule="auto"/>
        <w:jc w:val="both"/>
        <w:rPr>
          <w:rFonts w:ascii="Arial" w:hAnsi="Arial" w:cs="Arial"/>
          <w:sz w:val="24"/>
          <w:szCs w:val="24"/>
        </w:rPr>
      </w:pPr>
      <w:r w:rsidRPr="00AE4927">
        <w:rPr>
          <w:rFonts w:ascii="Arial" w:hAnsi="Arial" w:cs="Arial"/>
          <w:b/>
          <w:sz w:val="24"/>
          <w:szCs w:val="24"/>
        </w:rPr>
        <w:t>VI.</w:t>
      </w:r>
      <w:r w:rsidRPr="00074031">
        <w:rPr>
          <w:rFonts w:ascii="Arial" w:hAnsi="Arial" w:cs="Arial"/>
          <w:sz w:val="24"/>
          <w:szCs w:val="24"/>
        </w:rPr>
        <w:t xml:space="preserve"> En despoblado o lugar solitario; o</w:t>
      </w:r>
    </w:p>
    <w:p w:rsidR="00AE4927" w:rsidRPr="00912AB5" w:rsidRDefault="00AE4927" w:rsidP="00AE4927">
      <w:pPr>
        <w:spacing w:line="360" w:lineRule="auto"/>
        <w:jc w:val="both"/>
        <w:rPr>
          <w:rFonts w:ascii="Arial" w:hAnsi="Arial" w:cs="Arial"/>
          <w:sz w:val="24"/>
          <w:szCs w:val="24"/>
        </w:rPr>
      </w:pPr>
      <w:r w:rsidRPr="00AE4927">
        <w:rPr>
          <w:rFonts w:ascii="Arial" w:hAnsi="Arial" w:cs="Arial"/>
          <w:b/>
          <w:sz w:val="24"/>
          <w:szCs w:val="24"/>
        </w:rPr>
        <w:t>VII.</w:t>
      </w:r>
      <w:r w:rsidRPr="00074031">
        <w:rPr>
          <w:rFonts w:ascii="Arial" w:hAnsi="Arial" w:cs="Arial"/>
          <w:sz w:val="24"/>
          <w:szCs w:val="24"/>
        </w:rPr>
        <w:t xml:space="preserve"> Por personas con quien la víctima tenga un vínculo</w:t>
      </w:r>
      <w:r>
        <w:rPr>
          <w:rFonts w:ascii="Arial" w:hAnsi="Arial" w:cs="Arial"/>
          <w:sz w:val="24"/>
          <w:szCs w:val="24"/>
        </w:rPr>
        <w:t xml:space="preserve"> matrimonial, de parentesco por </w:t>
      </w:r>
      <w:r w:rsidRPr="00074031">
        <w:rPr>
          <w:rFonts w:ascii="Arial" w:hAnsi="Arial" w:cs="Arial"/>
          <w:sz w:val="24"/>
          <w:szCs w:val="24"/>
        </w:rPr>
        <w:t>consanguinidad, afinidad o civil; con quien tenga o haya tenido alguna r</w:t>
      </w:r>
      <w:r>
        <w:rPr>
          <w:rFonts w:ascii="Arial" w:hAnsi="Arial" w:cs="Arial"/>
          <w:sz w:val="24"/>
          <w:szCs w:val="24"/>
        </w:rPr>
        <w:t xml:space="preserve">elación afectiva o </w:t>
      </w:r>
      <w:r w:rsidRPr="00074031">
        <w:rPr>
          <w:rFonts w:ascii="Arial" w:hAnsi="Arial" w:cs="Arial"/>
          <w:sz w:val="24"/>
          <w:szCs w:val="24"/>
        </w:rPr>
        <w:t xml:space="preserve">sentimental de hecho. </w:t>
      </w:r>
    </w:p>
    <w:p w:rsidR="00AE4927" w:rsidRPr="00912AB5" w:rsidRDefault="00AE4927" w:rsidP="00AE4927">
      <w:pPr>
        <w:spacing w:line="360" w:lineRule="auto"/>
        <w:jc w:val="both"/>
        <w:rPr>
          <w:rFonts w:ascii="Arial" w:hAnsi="Arial" w:cs="Arial"/>
          <w:b/>
          <w:i/>
          <w:sz w:val="24"/>
          <w:szCs w:val="24"/>
        </w:rPr>
      </w:pPr>
      <w:r w:rsidRPr="00AE4927">
        <w:rPr>
          <w:rFonts w:ascii="Arial" w:hAnsi="Arial" w:cs="Arial"/>
          <w:b/>
          <w:sz w:val="24"/>
          <w:szCs w:val="24"/>
        </w:rPr>
        <w:t>VIII.Por el sujeto activo  que teniendo conocimiento o no de su padecimiento contagie a su víctima de una ETS o VIH/sida.</w:t>
      </w:r>
    </w:p>
    <w:p w:rsidR="00912AB5" w:rsidRDefault="00912AB5" w:rsidP="00AE4927">
      <w:pPr>
        <w:spacing w:line="360" w:lineRule="auto"/>
        <w:jc w:val="both"/>
        <w:rPr>
          <w:rFonts w:ascii="Arial" w:hAnsi="Arial" w:cs="Arial"/>
          <w:sz w:val="24"/>
          <w:szCs w:val="24"/>
        </w:rPr>
      </w:pPr>
    </w:p>
    <w:p w:rsidR="00AE4927" w:rsidRDefault="00AE4927" w:rsidP="00AE4927">
      <w:pPr>
        <w:spacing w:line="360" w:lineRule="auto"/>
        <w:jc w:val="both"/>
        <w:rPr>
          <w:rFonts w:ascii="Arial" w:hAnsi="Arial" w:cs="Arial"/>
          <w:b/>
          <w:sz w:val="24"/>
          <w:szCs w:val="24"/>
        </w:rPr>
      </w:pPr>
    </w:p>
    <w:p w:rsidR="00912AB5" w:rsidRDefault="00912AB5" w:rsidP="00912AB5">
      <w:pPr>
        <w:tabs>
          <w:tab w:val="left" w:pos="3136"/>
        </w:tabs>
        <w:spacing w:line="360" w:lineRule="auto"/>
        <w:jc w:val="both"/>
        <w:rPr>
          <w:rFonts w:ascii="Arial" w:hAnsi="Arial" w:cs="Arial"/>
          <w:b/>
          <w:sz w:val="24"/>
          <w:szCs w:val="24"/>
        </w:rPr>
      </w:pPr>
    </w:p>
    <w:p w:rsidR="00912AB5" w:rsidRDefault="00912AB5" w:rsidP="00912AB5">
      <w:pPr>
        <w:tabs>
          <w:tab w:val="left" w:pos="3136"/>
        </w:tabs>
        <w:spacing w:line="360" w:lineRule="auto"/>
        <w:jc w:val="both"/>
        <w:rPr>
          <w:rFonts w:ascii="Arial" w:hAnsi="Arial" w:cs="Arial"/>
          <w:b/>
          <w:sz w:val="24"/>
          <w:szCs w:val="24"/>
        </w:rPr>
      </w:pPr>
    </w:p>
    <w:p w:rsidR="00AE4927" w:rsidRDefault="00AE4927" w:rsidP="00912AB5">
      <w:pPr>
        <w:tabs>
          <w:tab w:val="left" w:pos="3136"/>
        </w:tabs>
        <w:spacing w:line="360" w:lineRule="auto"/>
        <w:jc w:val="both"/>
        <w:rPr>
          <w:rFonts w:ascii="Arial" w:hAnsi="Arial" w:cs="Arial"/>
          <w:b/>
          <w:sz w:val="24"/>
          <w:szCs w:val="24"/>
        </w:rPr>
      </w:pPr>
    </w:p>
    <w:p w:rsidR="00AE4927" w:rsidRDefault="00AE4927" w:rsidP="00912AB5">
      <w:pPr>
        <w:tabs>
          <w:tab w:val="left" w:pos="3136"/>
        </w:tabs>
        <w:spacing w:line="360" w:lineRule="auto"/>
        <w:jc w:val="both"/>
        <w:rPr>
          <w:rFonts w:ascii="Arial" w:hAnsi="Arial" w:cs="Arial"/>
          <w:b/>
          <w:sz w:val="24"/>
          <w:szCs w:val="24"/>
        </w:rPr>
      </w:pPr>
    </w:p>
    <w:p w:rsidR="00AE4927" w:rsidRDefault="00AE4927" w:rsidP="00912AB5">
      <w:pPr>
        <w:tabs>
          <w:tab w:val="left" w:pos="3136"/>
        </w:tabs>
        <w:spacing w:line="360" w:lineRule="auto"/>
        <w:jc w:val="both"/>
        <w:rPr>
          <w:rFonts w:ascii="Arial" w:hAnsi="Arial" w:cs="Arial"/>
          <w:b/>
          <w:sz w:val="24"/>
          <w:szCs w:val="24"/>
        </w:rPr>
      </w:pPr>
    </w:p>
    <w:p w:rsidR="00912AB5" w:rsidRPr="00912AB5" w:rsidRDefault="00912AB5" w:rsidP="00912AB5">
      <w:pPr>
        <w:tabs>
          <w:tab w:val="left" w:pos="3136"/>
        </w:tabs>
        <w:spacing w:line="360" w:lineRule="auto"/>
        <w:jc w:val="both"/>
        <w:rPr>
          <w:rFonts w:ascii="Arial" w:hAnsi="Arial" w:cs="Arial"/>
          <w:b/>
          <w:sz w:val="24"/>
          <w:szCs w:val="24"/>
        </w:rPr>
      </w:pPr>
    </w:p>
    <w:p w:rsidR="006858FF" w:rsidRDefault="006858FF" w:rsidP="00912AB5">
      <w:pPr>
        <w:spacing w:line="360" w:lineRule="auto"/>
        <w:jc w:val="center"/>
        <w:rPr>
          <w:rFonts w:ascii="Arial" w:hAnsi="Arial" w:cs="Arial"/>
          <w:b/>
          <w:sz w:val="24"/>
          <w:szCs w:val="24"/>
        </w:rPr>
      </w:pPr>
      <w:r w:rsidRPr="00912AB5">
        <w:rPr>
          <w:rFonts w:ascii="Arial" w:hAnsi="Arial" w:cs="Arial"/>
          <w:b/>
          <w:sz w:val="24"/>
          <w:szCs w:val="24"/>
        </w:rPr>
        <w:t>TRANSITORIOS</w:t>
      </w:r>
    </w:p>
    <w:p w:rsidR="00912AB5" w:rsidRPr="00912AB5" w:rsidRDefault="00912AB5" w:rsidP="00912AB5">
      <w:pPr>
        <w:spacing w:line="360" w:lineRule="auto"/>
        <w:jc w:val="center"/>
        <w:rPr>
          <w:rFonts w:ascii="Arial" w:hAnsi="Arial" w:cs="Arial"/>
          <w:b/>
          <w:sz w:val="24"/>
          <w:szCs w:val="24"/>
        </w:rPr>
      </w:pPr>
    </w:p>
    <w:p w:rsidR="006858FF" w:rsidRPr="00912AB5" w:rsidRDefault="006858FF" w:rsidP="00912AB5">
      <w:pPr>
        <w:spacing w:line="360" w:lineRule="auto"/>
        <w:jc w:val="both"/>
        <w:rPr>
          <w:rFonts w:ascii="Arial" w:hAnsi="Arial" w:cs="Arial"/>
          <w:sz w:val="24"/>
          <w:szCs w:val="24"/>
        </w:rPr>
      </w:pPr>
      <w:r w:rsidRPr="00912AB5">
        <w:rPr>
          <w:rFonts w:ascii="Arial" w:hAnsi="Arial" w:cs="Arial"/>
          <w:b/>
          <w:sz w:val="24"/>
          <w:szCs w:val="24"/>
        </w:rPr>
        <w:t>PRIMERO.-</w:t>
      </w:r>
      <w:r w:rsidRPr="00912AB5">
        <w:rPr>
          <w:rFonts w:ascii="Arial" w:hAnsi="Arial" w:cs="Arial"/>
          <w:sz w:val="24"/>
          <w:szCs w:val="24"/>
        </w:rPr>
        <w:t xml:space="preserve"> El presente Decreto entrara en vigor al día siguiente de su publicación en el Periódico Oficial del Estado.</w:t>
      </w:r>
    </w:p>
    <w:p w:rsidR="006858FF" w:rsidRPr="00912AB5" w:rsidRDefault="006858FF" w:rsidP="00912AB5">
      <w:pPr>
        <w:spacing w:line="360" w:lineRule="auto"/>
        <w:jc w:val="both"/>
        <w:rPr>
          <w:rFonts w:ascii="Arial" w:hAnsi="Arial" w:cs="Arial"/>
          <w:sz w:val="24"/>
          <w:szCs w:val="24"/>
        </w:rPr>
      </w:pPr>
      <w:r w:rsidRPr="00912AB5">
        <w:rPr>
          <w:rFonts w:ascii="Arial" w:hAnsi="Arial" w:cs="Arial"/>
          <w:b/>
          <w:sz w:val="24"/>
          <w:szCs w:val="24"/>
        </w:rPr>
        <w:t>ECONÓMICO.-</w:t>
      </w:r>
      <w:r w:rsidRPr="00912AB5">
        <w:rPr>
          <w:rFonts w:ascii="Arial" w:hAnsi="Arial" w:cs="Arial"/>
          <w:sz w:val="24"/>
          <w:szCs w:val="24"/>
        </w:rPr>
        <w:t xml:space="preserve"> Aprobado que sea túrnese a la Secretaría para que elabore la minuta de Decreto en los términos correspondientes. </w:t>
      </w:r>
    </w:p>
    <w:p w:rsidR="006858FF" w:rsidRPr="00912AB5" w:rsidRDefault="00967503" w:rsidP="00912AB5">
      <w:pPr>
        <w:spacing w:line="360" w:lineRule="auto"/>
        <w:jc w:val="both"/>
        <w:rPr>
          <w:rFonts w:ascii="Arial" w:hAnsi="Arial" w:cs="Arial"/>
          <w:sz w:val="24"/>
          <w:szCs w:val="24"/>
        </w:rPr>
      </w:pPr>
      <w:r w:rsidRPr="00912AB5">
        <w:rPr>
          <w:rFonts w:ascii="Arial" w:hAnsi="Arial" w:cs="Arial"/>
          <w:sz w:val="24"/>
          <w:szCs w:val="24"/>
        </w:rPr>
        <w:t xml:space="preserve">Dado </w:t>
      </w:r>
      <w:r w:rsidR="00855AA6" w:rsidRPr="00912AB5">
        <w:rPr>
          <w:rFonts w:ascii="Arial" w:hAnsi="Arial" w:cs="Arial"/>
          <w:sz w:val="24"/>
          <w:szCs w:val="24"/>
        </w:rPr>
        <w:t>en laSala de</w:t>
      </w:r>
      <w:r w:rsidRPr="00912AB5">
        <w:rPr>
          <w:rFonts w:ascii="Arial" w:hAnsi="Arial" w:cs="Arial"/>
          <w:sz w:val="24"/>
          <w:szCs w:val="24"/>
        </w:rPr>
        <w:t xml:space="preserve"> Pleno</w:t>
      </w:r>
      <w:r w:rsidR="006858FF" w:rsidRPr="00912AB5">
        <w:rPr>
          <w:rFonts w:ascii="Arial" w:hAnsi="Arial" w:cs="Arial"/>
          <w:sz w:val="24"/>
          <w:szCs w:val="24"/>
        </w:rPr>
        <w:t xml:space="preserve"> del Poder Legislativo, en la </w:t>
      </w:r>
      <w:r w:rsidR="006858FF" w:rsidRPr="00912AB5">
        <w:rPr>
          <w:rFonts w:ascii="Arial" w:hAnsi="Arial" w:cs="Arial"/>
          <w:b/>
          <w:sz w:val="24"/>
          <w:szCs w:val="24"/>
        </w:rPr>
        <w:t>Ciuda</w:t>
      </w:r>
      <w:r w:rsidR="00665F66" w:rsidRPr="00912AB5">
        <w:rPr>
          <w:rFonts w:ascii="Arial" w:hAnsi="Arial" w:cs="Arial"/>
          <w:b/>
          <w:sz w:val="24"/>
          <w:szCs w:val="24"/>
        </w:rPr>
        <w:t xml:space="preserve">d </w:t>
      </w:r>
      <w:r w:rsidR="00855AA6">
        <w:rPr>
          <w:rFonts w:ascii="Arial" w:hAnsi="Arial" w:cs="Arial"/>
          <w:b/>
          <w:sz w:val="24"/>
          <w:szCs w:val="24"/>
        </w:rPr>
        <w:t xml:space="preserve">de Chihuahua, Chih., a los 07 días del mes de noviembre </w:t>
      </w:r>
      <w:r w:rsidR="006858FF" w:rsidRPr="00912AB5">
        <w:rPr>
          <w:rFonts w:ascii="Arial" w:hAnsi="Arial" w:cs="Arial"/>
          <w:b/>
          <w:sz w:val="24"/>
          <w:szCs w:val="24"/>
        </w:rPr>
        <w:t>del año dos mil diecisiete.</w:t>
      </w:r>
    </w:p>
    <w:p w:rsidR="006858FF" w:rsidRPr="00912AB5" w:rsidRDefault="006858FF" w:rsidP="00912AB5">
      <w:pPr>
        <w:spacing w:line="360" w:lineRule="auto"/>
        <w:jc w:val="both"/>
        <w:rPr>
          <w:rFonts w:ascii="Arial" w:hAnsi="Arial" w:cs="Arial"/>
          <w:sz w:val="24"/>
          <w:szCs w:val="24"/>
        </w:rPr>
      </w:pPr>
    </w:p>
    <w:p w:rsidR="006858FF" w:rsidRPr="00912AB5" w:rsidRDefault="006858FF" w:rsidP="00912AB5">
      <w:pPr>
        <w:spacing w:line="360" w:lineRule="auto"/>
        <w:jc w:val="both"/>
        <w:rPr>
          <w:rFonts w:ascii="Arial" w:hAnsi="Arial" w:cs="Arial"/>
          <w:b/>
          <w:sz w:val="24"/>
          <w:szCs w:val="24"/>
        </w:rPr>
      </w:pPr>
    </w:p>
    <w:p w:rsidR="006858FF" w:rsidRPr="00912AB5" w:rsidRDefault="006858FF" w:rsidP="00912AB5">
      <w:pPr>
        <w:spacing w:line="360" w:lineRule="auto"/>
        <w:jc w:val="center"/>
        <w:rPr>
          <w:rFonts w:ascii="Arial" w:hAnsi="Arial" w:cs="Arial"/>
          <w:b/>
          <w:sz w:val="24"/>
          <w:szCs w:val="24"/>
        </w:rPr>
      </w:pPr>
    </w:p>
    <w:p w:rsidR="006858FF" w:rsidRPr="00912AB5" w:rsidRDefault="006858FF" w:rsidP="00912AB5">
      <w:pPr>
        <w:spacing w:line="240" w:lineRule="auto"/>
        <w:jc w:val="center"/>
        <w:rPr>
          <w:rFonts w:ascii="Arial" w:hAnsi="Arial" w:cs="Arial"/>
          <w:b/>
          <w:sz w:val="24"/>
          <w:szCs w:val="24"/>
        </w:rPr>
      </w:pPr>
      <w:r w:rsidRPr="00912AB5">
        <w:rPr>
          <w:rFonts w:ascii="Arial" w:hAnsi="Arial" w:cs="Arial"/>
          <w:b/>
          <w:sz w:val="24"/>
          <w:szCs w:val="24"/>
        </w:rPr>
        <w:t>Dip. Miguel Alberto Vallejo Lozano</w:t>
      </w:r>
    </w:p>
    <w:p w:rsidR="006858FF" w:rsidRPr="00912AB5" w:rsidRDefault="006858FF" w:rsidP="00912AB5">
      <w:pPr>
        <w:spacing w:line="240" w:lineRule="auto"/>
        <w:jc w:val="center"/>
        <w:rPr>
          <w:rFonts w:ascii="Arial" w:hAnsi="Arial" w:cs="Arial"/>
          <w:b/>
          <w:sz w:val="24"/>
          <w:szCs w:val="24"/>
        </w:rPr>
      </w:pPr>
      <w:r w:rsidRPr="00912AB5">
        <w:rPr>
          <w:rFonts w:ascii="Arial" w:hAnsi="Arial" w:cs="Arial"/>
          <w:b/>
          <w:sz w:val="24"/>
          <w:szCs w:val="24"/>
        </w:rPr>
        <w:t>Representante de Movimiento Ciudadano</w:t>
      </w:r>
    </w:p>
    <w:p w:rsidR="006858FF" w:rsidRPr="00912AB5" w:rsidRDefault="006858FF" w:rsidP="00912AB5">
      <w:pPr>
        <w:spacing w:line="360" w:lineRule="auto"/>
        <w:jc w:val="both"/>
        <w:rPr>
          <w:rFonts w:ascii="Arial" w:hAnsi="Arial"/>
          <w:sz w:val="24"/>
          <w:szCs w:val="24"/>
        </w:rPr>
      </w:pPr>
    </w:p>
    <w:sectPr w:rsidR="006858FF" w:rsidRPr="00912AB5" w:rsidSect="00BC53A6">
      <w:footerReference w:type="default" r:id="rId8"/>
      <w:pgSz w:w="12240" w:h="15840"/>
      <w:pgMar w:top="1985"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6EE" w:rsidRDefault="008B16EE" w:rsidP="00DD39C4">
      <w:pPr>
        <w:spacing w:after="0" w:line="240" w:lineRule="auto"/>
      </w:pPr>
      <w:r>
        <w:separator/>
      </w:r>
    </w:p>
  </w:endnote>
  <w:endnote w:type="continuationSeparator" w:id="1">
    <w:p w:rsidR="008B16EE" w:rsidRDefault="008B16EE" w:rsidP="00DD39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2113"/>
      <w:docPartObj>
        <w:docPartGallery w:val="Page Numbers (Bottom of Page)"/>
        <w:docPartUnique/>
      </w:docPartObj>
    </w:sdtPr>
    <w:sdtContent>
      <w:p w:rsidR="0076094C" w:rsidRDefault="002D62A0">
        <w:pPr>
          <w:pStyle w:val="Piedepgina"/>
          <w:jc w:val="center"/>
        </w:pPr>
        <w:r>
          <w:fldChar w:fldCharType="begin"/>
        </w:r>
        <w:r w:rsidR="0076094C">
          <w:instrText xml:space="preserve"> PAGE   \* MERGEFORMAT </w:instrText>
        </w:r>
        <w:r>
          <w:fldChar w:fldCharType="separate"/>
        </w:r>
        <w:r w:rsidR="004E45E0">
          <w:rPr>
            <w:noProof/>
          </w:rPr>
          <w:t>1</w:t>
        </w:r>
        <w:r>
          <w:rPr>
            <w:noProof/>
          </w:rPr>
          <w:fldChar w:fldCharType="end"/>
        </w:r>
      </w:p>
    </w:sdtContent>
  </w:sdt>
  <w:p w:rsidR="0076094C" w:rsidRDefault="0076094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6EE" w:rsidRDefault="008B16EE" w:rsidP="00DD39C4">
      <w:pPr>
        <w:spacing w:after="0" w:line="240" w:lineRule="auto"/>
      </w:pPr>
      <w:r>
        <w:separator/>
      </w:r>
    </w:p>
  </w:footnote>
  <w:footnote w:type="continuationSeparator" w:id="1">
    <w:p w:rsidR="008B16EE" w:rsidRDefault="008B16EE" w:rsidP="00DD39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D5C9A"/>
    <w:multiLevelType w:val="hybridMultilevel"/>
    <w:tmpl w:val="B5089E40"/>
    <w:lvl w:ilvl="0" w:tplc="9BBE5B6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AD505FE"/>
    <w:multiLevelType w:val="hybridMultilevel"/>
    <w:tmpl w:val="4670AA2E"/>
    <w:lvl w:ilvl="0" w:tplc="CB52811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2C3154A"/>
    <w:multiLevelType w:val="hybridMultilevel"/>
    <w:tmpl w:val="85D8389E"/>
    <w:lvl w:ilvl="0" w:tplc="4E16240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5280981"/>
    <w:multiLevelType w:val="hybridMultilevel"/>
    <w:tmpl w:val="E2E4E8D0"/>
    <w:lvl w:ilvl="0" w:tplc="9BBE5B6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F1686C"/>
    <w:multiLevelType w:val="multilevel"/>
    <w:tmpl w:val="95DECD9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626473"/>
    <w:multiLevelType w:val="hybridMultilevel"/>
    <w:tmpl w:val="C4243FF0"/>
    <w:lvl w:ilvl="0" w:tplc="4E16240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1E5768B"/>
    <w:multiLevelType w:val="hybridMultilevel"/>
    <w:tmpl w:val="C902D222"/>
    <w:lvl w:ilvl="0" w:tplc="DC2C34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95689"/>
    <w:rsid w:val="0002778F"/>
    <w:rsid w:val="000718DC"/>
    <w:rsid w:val="00074031"/>
    <w:rsid w:val="0008743D"/>
    <w:rsid w:val="001138B1"/>
    <w:rsid w:val="00132184"/>
    <w:rsid w:val="0013691C"/>
    <w:rsid w:val="00166878"/>
    <w:rsid w:val="00197DFE"/>
    <w:rsid w:val="001A7F9A"/>
    <w:rsid w:val="00211EE9"/>
    <w:rsid w:val="00213BA0"/>
    <w:rsid w:val="00245F2A"/>
    <w:rsid w:val="00284A3D"/>
    <w:rsid w:val="002A5B3A"/>
    <w:rsid w:val="002B33AC"/>
    <w:rsid w:val="002D3BA2"/>
    <w:rsid w:val="002D62A0"/>
    <w:rsid w:val="003009B7"/>
    <w:rsid w:val="00344605"/>
    <w:rsid w:val="003908FB"/>
    <w:rsid w:val="003F43E3"/>
    <w:rsid w:val="004451CA"/>
    <w:rsid w:val="00497FA0"/>
    <w:rsid w:val="004D2C3C"/>
    <w:rsid w:val="004E45E0"/>
    <w:rsid w:val="00521092"/>
    <w:rsid w:val="00523664"/>
    <w:rsid w:val="00595689"/>
    <w:rsid w:val="00596789"/>
    <w:rsid w:val="00611958"/>
    <w:rsid w:val="00665F66"/>
    <w:rsid w:val="006858FF"/>
    <w:rsid w:val="00700BB4"/>
    <w:rsid w:val="00703E8F"/>
    <w:rsid w:val="0076094C"/>
    <w:rsid w:val="00771F26"/>
    <w:rsid w:val="007721E0"/>
    <w:rsid w:val="007756C0"/>
    <w:rsid w:val="00780008"/>
    <w:rsid w:val="007B1764"/>
    <w:rsid w:val="007E1FF9"/>
    <w:rsid w:val="007F0912"/>
    <w:rsid w:val="00824537"/>
    <w:rsid w:val="00855AA6"/>
    <w:rsid w:val="008B16EE"/>
    <w:rsid w:val="008D2DE0"/>
    <w:rsid w:val="008D6EA2"/>
    <w:rsid w:val="008E1870"/>
    <w:rsid w:val="00912AB5"/>
    <w:rsid w:val="00967503"/>
    <w:rsid w:val="009A63D0"/>
    <w:rsid w:val="009C4617"/>
    <w:rsid w:val="009D3779"/>
    <w:rsid w:val="009F6F3D"/>
    <w:rsid w:val="00A03EA0"/>
    <w:rsid w:val="00A05157"/>
    <w:rsid w:val="00A8332C"/>
    <w:rsid w:val="00A914BE"/>
    <w:rsid w:val="00AE4927"/>
    <w:rsid w:val="00AF1E7D"/>
    <w:rsid w:val="00B22D4F"/>
    <w:rsid w:val="00B479AC"/>
    <w:rsid w:val="00B47ACE"/>
    <w:rsid w:val="00B5473C"/>
    <w:rsid w:val="00B620CF"/>
    <w:rsid w:val="00B6699E"/>
    <w:rsid w:val="00B914B4"/>
    <w:rsid w:val="00BA48FA"/>
    <w:rsid w:val="00BA72C4"/>
    <w:rsid w:val="00BC53A6"/>
    <w:rsid w:val="00BF539F"/>
    <w:rsid w:val="00C00B85"/>
    <w:rsid w:val="00C42FB7"/>
    <w:rsid w:val="00C9283E"/>
    <w:rsid w:val="00CE4C9A"/>
    <w:rsid w:val="00CE5857"/>
    <w:rsid w:val="00D20F5F"/>
    <w:rsid w:val="00D24415"/>
    <w:rsid w:val="00D27857"/>
    <w:rsid w:val="00DD1E40"/>
    <w:rsid w:val="00DD39C4"/>
    <w:rsid w:val="00DE3C93"/>
    <w:rsid w:val="00E41825"/>
    <w:rsid w:val="00E45B9E"/>
    <w:rsid w:val="00E96C23"/>
    <w:rsid w:val="00F03DC6"/>
    <w:rsid w:val="00F67CED"/>
    <w:rsid w:val="00F7240E"/>
    <w:rsid w:val="00F8787A"/>
    <w:rsid w:val="00F93E07"/>
    <w:rsid w:val="00FC370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8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59568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s-MX"/>
    </w:rPr>
  </w:style>
  <w:style w:type="character" w:customStyle="1" w:styleId="spellingerror">
    <w:name w:val="spellingerror"/>
    <w:rsid w:val="00595689"/>
    <w:rPr>
      <w:lang w:val="es-ES_tradnl"/>
    </w:rPr>
  </w:style>
  <w:style w:type="paragraph" w:customStyle="1" w:styleId="paragraph">
    <w:name w:val="paragraph"/>
    <w:rsid w:val="006858FF"/>
    <w:pPr>
      <w:pBdr>
        <w:top w:val="nil"/>
        <w:left w:val="nil"/>
        <w:bottom w:val="nil"/>
        <w:right w:val="nil"/>
        <w:between w:val="nil"/>
        <w:bar w:val="nil"/>
      </w:pBdr>
      <w:spacing w:before="100" w:after="100" w:line="240" w:lineRule="auto"/>
    </w:pPr>
    <w:rPr>
      <w:rFonts w:ascii="Times" w:eastAsia="Times" w:hAnsi="Times" w:cs="Times"/>
      <w:color w:val="000000"/>
      <w:sz w:val="20"/>
      <w:szCs w:val="20"/>
      <w:u w:color="000000"/>
      <w:bdr w:val="nil"/>
      <w:lang w:val="es-ES_tradnl" w:eastAsia="es-MX"/>
    </w:rPr>
  </w:style>
  <w:style w:type="table" w:styleId="Tablaconcuadrcula">
    <w:name w:val="Table Grid"/>
    <w:basedOn w:val="Tablanormal"/>
    <w:uiPriority w:val="59"/>
    <w:rsid w:val="00B47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C370E"/>
    <w:pPr>
      <w:ind w:left="720"/>
      <w:contextualSpacing/>
    </w:pPr>
  </w:style>
  <w:style w:type="paragraph" w:styleId="NormalWeb">
    <w:name w:val="Normal (Web)"/>
    <w:basedOn w:val="Normal"/>
    <w:uiPriority w:val="99"/>
    <w:unhideWhenUsed/>
    <w:rsid w:val="00B914B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B914B4"/>
    <w:rPr>
      <w:i/>
      <w:iCs/>
    </w:rPr>
  </w:style>
  <w:style w:type="paragraph" w:styleId="Encabezado">
    <w:name w:val="header"/>
    <w:basedOn w:val="Normal"/>
    <w:link w:val="EncabezadoCar"/>
    <w:uiPriority w:val="99"/>
    <w:semiHidden/>
    <w:unhideWhenUsed/>
    <w:rsid w:val="00DD39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D39C4"/>
  </w:style>
  <w:style w:type="paragraph" w:styleId="Piedepgina">
    <w:name w:val="footer"/>
    <w:basedOn w:val="Normal"/>
    <w:link w:val="PiedepginaCar"/>
    <w:uiPriority w:val="99"/>
    <w:unhideWhenUsed/>
    <w:rsid w:val="00DD39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39C4"/>
  </w:style>
</w:styles>
</file>

<file path=word/webSettings.xml><?xml version="1.0" encoding="utf-8"?>
<w:webSettings xmlns:r="http://schemas.openxmlformats.org/officeDocument/2006/relationships" xmlns:w="http://schemas.openxmlformats.org/wordprocessingml/2006/main">
  <w:divs>
    <w:div w:id="200304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1559</Words>
  <Characters>8580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dipmvallejo</dc:creator>
  <cp:lastModifiedBy>sperez</cp:lastModifiedBy>
  <cp:revision>2</cp:revision>
  <cp:lastPrinted>2017-11-07T00:10:00Z</cp:lastPrinted>
  <dcterms:created xsi:type="dcterms:W3CDTF">2017-11-07T00:15:00Z</dcterms:created>
  <dcterms:modified xsi:type="dcterms:W3CDTF">2017-11-07T00:15:00Z</dcterms:modified>
</cp:coreProperties>
</file>