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26" w:rsidRDefault="00386521" w:rsidP="00E934B7">
      <w:pPr>
        <w:jc w:val="right"/>
        <w:rPr>
          <w:rFonts w:ascii="Century Gothic" w:hAnsi="Century Gothic"/>
          <w:lang w:val="es-MX"/>
        </w:rPr>
      </w:pPr>
      <w:r>
        <w:rPr>
          <w:rFonts w:ascii="Century Gothic" w:hAnsi="Century Gothic"/>
          <w:lang w:val="es-MX"/>
        </w:rPr>
        <w:t xml:space="preserve">Chihuahua, Chihuahua a </w:t>
      </w:r>
      <w:r w:rsidR="00EB354B">
        <w:rPr>
          <w:rFonts w:ascii="Century Gothic" w:hAnsi="Century Gothic"/>
          <w:lang w:val="es-MX"/>
        </w:rPr>
        <w:t>05</w:t>
      </w:r>
      <w:r w:rsidR="00EE6871">
        <w:rPr>
          <w:rFonts w:ascii="Century Gothic" w:hAnsi="Century Gothic"/>
          <w:lang w:val="es-MX"/>
        </w:rPr>
        <w:t xml:space="preserve"> de </w:t>
      </w:r>
      <w:r w:rsidR="00EB354B">
        <w:rPr>
          <w:rFonts w:ascii="Century Gothic" w:hAnsi="Century Gothic"/>
          <w:lang w:val="es-MX"/>
        </w:rPr>
        <w:t>marzo</w:t>
      </w:r>
      <w:r w:rsidR="00EE6871">
        <w:rPr>
          <w:rFonts w:ascii="Century Gothic" w:hAnsi="Century Gothic"/>
          <w:lang w:val="es-MX"/>
        </w:rPr>
        <w:t xml:space="preserve"> de 202</w:t>
      </w:r>
      <w:r w:rsidR="00EB354B">
        <w:rPr>
          <w:rFonts w:ascii="Century Gothic" w:hAnsi="Century Gothic"/>
          <w:lang w:val="es-MX"/>
        </w:rPr>
        <w:t>1</w:t>
      </w:r>
    </w:p>
    <w:p w:rsidR="00E934B7" w:rsidRPr="00DD62D2" w:rsidRDefault="00E934B7" w:rsidP="00E934B7">
      <w:pPr>
        <w:jc w:val="both"/>
        <w:rPr>
          <w:rFonts w:ascii="Century Gothic" w:hAnsi="Century Gothic"/>
          <w:b/>
          <w:sz w:val="24"/>
          <w:lang w:val="es-MX"/>
        </w:rPr>
      </w:pPr>
      <w:r w:rsidRPr="00DD62D2">
        <w:rPr>
          <w:rFonts w:ascii="Century Gothic" w:hAnsi="Century Gothic"/>
          <w:b/>
          <w:sz w:val="24"/>
          <w:lang w:val="es-MX"/>
        </w:rPr>
        <w:t xml:space="preserve">ACUERDO DE LA COMISIÓN ANTICORRUPCIÓN POR EL QUE SE </w:t>
      </w:r>
      <w:r w:rsidR="005A28B2">
        <w:rPr>
          <w:rFonts w:ascii="Century Gothic" w:hAnsi="Century Gothic"/>
          <w:b/>
          <w:sz w:val="24"/>
          <w:lang w:val="es-MX"/>
        </w:rPr>
        <w:t>AMPLÍAN LOS PLAZOS DE</w:t>
      </w:r>
      <w:r w:rsidRPr="00DD62D2">
        <w:rPr>
          <w:rFonts w:ascii="Century Gothic" w:hAnsi="Century Gothic"/>
          <w:b/>
          <w:sz w:val="24"/>
          <w:lang w:val="es-MX"/>
        </w:rPr>
        <w:t xml:space="preserve"> LA CONVOCATORIA PÚBLICA PARA ELEGIR A LAS PERSONAS QUE INTEGRARÁN LA COMISIÓN DE SELECCIÓN QUE DESIGNARÁ AL COMITÉ DE PARTICIPACIÓN CIUDADANA DEL SISTEMA ESTATAL ANTICORRUPCIÓN.</w:t>
      </w:r>
    </w:p>
    <w:p w:rsidR="00E934B7" w:rsidRPr="00DD62D2" w:rsidRDefault="00E934B7" w:rsidP="00E934B7">
      <w:pPr>
        <w:jc w:val="both"/>
        <w:rPr>
          <w:rFonts w:ascii="Century Gothic" w:hAnsi="Century Gothic"/>
          <w:b/>
          <w:sz w:val="24"/>
          <w:lang w:val="es-MX"/>
        </w:rPr>
      </w:pPr>
    </w:p>
    <w:p w:rsidR="00E934B7" w:rsidRPr="00DD62D2" w:rsidRDefault="00E934B7" w:rsidP="00E934B7">
      <w:pPr>
        <w:jc w:val="both"/>
        <w:rPr>
          <w:rFonts w:ascii="Century Gothic" w:hAnsi="Century Gothic"/>
          <w:sz w:val="24"/>
          <w:lang w:val="es-MX"/>
        </w:rPr>
      </w:pPr>
      <w:r w:rsidRPr="00DD62D2">
        <w:rPr>
          <w:rFonts w:ascii="Century Gothic" w:hAnsi="Century Gothic"/>
          <w:sz w:val="24"/>
          <w:lang w:val="es-MX"/>
        </w:rPr>
        <w:t>La Comisión Anticorrupción del H. Congreso del Estado de Chihuahua, con fundamento en el artículo 18, fracción I, inciso a) de la Ley del Sistema Anticorrupción de</w:t>
      </w:r>
      <w:r w:rsidR="00FA36E1">
        <w:rPr>
          <w:rFonts w:ascii="Century Gothic" w:hAnsi="Century Gothic"/>
          <w:sz w:val="24"/>
          <w:lang w:val="es-MX"/>
        </w:rPr>
        <w:t>l</w:t>
      </w:r>
      <w:r w:rsidRPr="00DD62D2">
        <w:rPr>
          <w:rFonts w:ascii="Century Gothic" w:hAnsi="Century Gothic"/>
          <w:sz w:val="24"/>
          <w:lang w:val="es-MX"/>
        </w:rPr>
        <w:t xml:space="preserve"> Estado de Chihuahua y</w:t>
      </w:r>
      <w:r w:rsidR="005A28B2">
        <w:rPr>
          <w:rFonts w:ascii="Century Gothic" w:hAnsi="Century Gothic"/>
          <w:sz w:val="24"/>
          <w:lang w:val="es-MX"/>
        </w:rPr>
        <w:t xml:space="preserve"> en la Base Séptima de la Convocatoria Pública para elegir a las personas que integrarán la Comisión de Selección que designará al Comité de Participación Ciudadana del Sistema Estatal Anticorrupción, y</w:t>
      </w:r>
    </w:p>
    <w:p w:rsidR="00E934B7" w:rsidRPr="00DD62D2" w:rsidRDefault="00E934B7" w:rsidP="00E934B7">
      <w:pPr>
        <w:jc w:val="both"/>
        <w:rPr>
          <w:rFonts w:ascii="Century Gothic" w:hAnsi="Century Gothic"/>
          <w:sz w:val="24"/>
          <w:lang w:val="es-MX"/>
        </w:rPr>
      </w:pPr>
    </w:p>
    <w:p w:rsidR="00E934B7" w:rsidRPr="00DD62D2" w:rsidRDefault="00E934B7" w:rsidP="00E934B7">
      <w:pPr>
        <w:jc w:val="center"/>
        <w:rPr>
          <w:rFonts w:ascii="Century Gothic" w:hAnsi="Century Gothic"/>
          <w:b/>
          <w:sz w:val="24"/>
          <w:lang w:val="es-MX"/>
        </w:rPr>
      </w:pPr>
      <w:r w:rsidRPr="00DD62D2">
        <w:rPr>
          <w:rFonts w:ascii="Century Gothic" w:hAnsi="Century Gothic"/>
          <w:b/>
          <w:sz w:val="24"/>
          <w:lang w:val="es-MX"/>
        </w:rPr>
        <w:t>C O N S I D E R A N D O</w:t>
      </w:r>
    </w:p>
    <w:p w:rsidR="00E934B7" w:rsidRPr="00DD62D2" w:rsidRDefault="00E934B7" w:rsidP="00E934B7">
      <w:pPr>
        <w:jc w:val="center"/>
        <w:rPr>
          <w:rFonts w:ascii="Century Gothic" w:hAnsi="Century Gothic"/>
          <w:b/>
          <w:sz w:val="24"/>
          <w:lang w:val="es-MX"/>
        </w:rPr>
      </w:pPr>
    </w:p>
    <w:p w:rsidR="00E934B7" w:rsidRDefault="00E934B7" w:rsidP="00E934B7">
      <w:pPr>
        <w:jc w:val="both"/>
        <w:rPr>
          <w:rFonts w:ascii="Century Gothic" w:hAnsi="Century Gothic"/>
          <w:sz w:val="24"/>
          <w:lang w:val="es-MX"/>
        </w:rPr>
      </w:pPr>
      <w:r w:rsidRPr="00DD62D2">
        <w:rPr>
          <w:rFonts w:ascii="Century Gothic" w:hAnsi="Century Gothic"/>
          <w:sz w:val="24"/>
          <w:lang w:val="es-MX"/>
        </w:rPr>
        <w:t>1.- Que el artículo 18, fracción I, inciso a) de la Ley</w:t>
      </w:r>
      <w:r w:rsidR="00F61D10">
        <w:rPr>
          <w:rFonts w:ascii="Century Gothic" w:hAnsi="Century Gothic"/>
          <w:sz w:val="24"/>
          <w:lang w:val="es-MX"/>
        </w:rPr>
        <w:t xml:space="preserve"> del Sistema Anticorrupción del</w:t>
      </w:r>
      <w:r w:rsidRPr="00DD62D2">
        <w:rPr>
          <w:rFonts w:ascii="Century Gothic" w:hAnsi="Century Gothic"/>
          <w:sz w:val="24"/>
          <w:lang w:val="es-MX"/>
        </w:rPr>
        <w:t xml:space="preserve"> Estado de Chihuahua señala que el Congreso del Estado constituirá una Comi</w:t>
      </w:r>
      <w:r w:rsidR="00F61D10">
        <w:rPr>
          <w:rFonts w:ascii="Century Gothic" w:hAnsi="Century Gothic"/>
          <w:sz w:val="24"/>
          <w:lang w:val="es-MX"/>
        </w:rPr>
        <w:t>sión de selección integrada por</w:t>
      </w:r>
      <w:r w:rsidRPr="00DD62D2">
        <w:rPr>
          <w:rFonts w:ascii="Century Gothic" w:hAnsi="Century Gothic"/>
          <w:sz w:val="24"/>
          <w:lang w:val="es-MX"/>
        </w:rPr>
        <w:t xml:space="preserve"> nueve personas ciudadanas mediante convocatoria a las instalaciones de educación superior y de investigación, así como a las organizaciones de la sociedad civil</w:t>
      </w:r>
      <w:r w:rsidR="00DD62D2" w:rsidRPr="00DD62D2">
        <w:rPr>
          <w:rFonts w:ascii="Century Gothic" w:hAnsi="Century Gothic"/>
          <w:sz w:val="24"/>
          <w:lang w:val="es-MX"/>
        </w:rPr>
        <w:t xml:space="preserve"> especializadas en materia de fiscalización, rendición de cuentas y combate a la corrupción, a efecto de que propongan a las y los  candidatos que integrarán la Comisión de Selección.</w:t>
      </w:r>
    </w:p>
    <w:p w:rsidR="00DD62D2" w:rsidRDefault="00D74C8F" w:rsidP="00E934B7">
      <w:pPr>
        <w:jc w:val="both"/>
        <w:rPr>
          <w:rFonts w:ascii="Century Gothic" w:hAnsi="Century Gothic"/>
          <w:sz w:val="24"/>
          <w:lang w:val="es-MX"/>
        </w:rPr>
      </w:pPr>
      <w:r>
        <w:rPr>
          <w:rFonts w:ascii="Century Gothic" w:hAnsi="Century Gothic"/>
          <w:sz w:val="24"/>
          <w:lang w:val="es-MX"/>
        </w:rPr>
        <w:t xml:space="preserve">2.- Que el 7 de diciembre de 2017 quedó </w:t>
      </w:r>
      <w:r w:rsidRPr="00D74C8F">
        <w:rPr>
          <w:rFonts w:ascii="Century Gothic" w:hAnsi="Century Gothic"/>
          <w:sz w:val="24"/>
          <w:lang w:val="es-MX"/>
        </w:rPr>
        <w:t>integra</w:t>
      </w:r>
      <w:r>
        <w:rPr>
          <w:rFonts w:ascii="Century Gothic" w:hAnsi="Century Gothic"/>
          <w:sz w:val="24"/>
          <w:lang w:val="es-MX"/>
        </w:rPr>
        <w:t>da</w:t>
      </w:r>
      <w:r w:rsidRPr="00D74C8F">
        <w:rPr>
          <w:rFonts w:ascii="Century Gothic" w:hAnsi="Century Gothic"/>
          <w:sz w:val="24"/>
          <w:lang w:val="es-MX"/>
        </w:rPr>
        <w:t xml:space="preserve"> la C</w:t>
      </w:r>
      <w:r>
        <w:rPr>
          <w:rFonts w:ascii="Century Gothic" w:hAnsi="Century Gothic"/>
          <w:sz w:val="24"/>
          <w:lang w:val="es-MX"/>
        </w:rPr>
        <w:t>omisión de Selección que elegiría</w:t>
      </w:r>
      <w:r w:rsidRPr="00D74C8F">
        <w:rPr>
          <w:rFonts w:ascii="Century Gothic" w:hAnsi="Century Gothic"/>
          <w:sz w:val="24"/>
          <w:lang w:val="es-MX"/>
        </w:rPr>
        <w:t xml:space="preserve"> al Comité de Participación Ciudadana del Sistema Estatal Anticorrupción, mediante Decreto No. LXV/NOMBR/0479/2017 I P.O.</w:t>
      </w:r>
      <w:r w:rsidR="00E456DA">
        <w:rPr>
          <w:rFonts w:ascii="Century Gothic" w:hAnsi="Century Gothic"/>
          <w:sz w:val="24"/>
          <w:lang w:val="es-MX"/>
        </w:rPr>
        <w:t>,</w:t>
      </w:r>
      <w:r>
        <w:rPr>
          <w:rFonts w:ascii="Century Gothic" w:hAnsi="Century Gothic"/>
          <w:sz w:val="24"/>
          <w:lang w:val="es-MX"/>
        </w:rPr>
        <w:t xml:space="preserve"> para un periodo de tres años.</w:t>
      </w:r>
    </w:p>
    <w:p w:rsidR="005A28B2" w:rsidRDefault="00E010BC" w:rsidP="00E934B7">
      <w:pPr>
        <w:jc w:val="both"/>
        <w:rPr>
          <w:rFonts w:ascii="Century Gothic" w:hAnsi="Century Gothic"/>
          <w:sz w:val="24"/>
          <w:lang w:val="es-MX"/>
        </w:rPr>
      </w:pPr>
      <w:r>
        <w:rPr>
          <w:rFonts w:ascii="Century Gothic" w:hAnsi="Century Gothic"/>
          <w:sz w:val="24"/>
          <w:lang w:val="es-MX"/>
        </w:rPr>
        <w:t>3</w:t>
      </w:r>
      <w:r w:rsidR="00DD62D2">
        <w:rPr>
          <w:rFonts w:ascii="Century Gothic" w:hAnsi="Century Gothic"/>
          <w:sz w:val="24"/>
          <w:lang w:val="es-MX"/>
        </w:rPr>
        <w:t xml:space="preserve">.- Que </w:t>
      </w:r>
      <w:r>
        <w:rPr>
          <w:rFonts w:ascii="Century Gothic" w:hAnsi="Century Gothic"/>
          <w:sz w:val="24"/>
          <w:lang w:val="es-MX"/>
        </w:rPr>
        <w:t xml:space="preserve">el </w:t>
      </w:r>
      <w:r w:rsidR="00EB354B">
        <w:rPr>
          <w:rFonts w:ascii="Century Gothic" w:hAnsi="Century Gothic"/>
          <w:sz w:val="24"/>
          <w:lang w:val="es-MX"/>
        </w:rPr>
        <w:t>pasado</w:t>
      </w:r>
      <w:r>
        <w:rPr>
          <w:rFonts w:ascii="Century Gothic" w:hAnsi="Century Gothic"/>
          <w:sz w:val="24"/>
          <w:lang w:val="es-MX"/>
        </w:rPr>
        <w:t xml:space="preserve"> mes de diciembre </w:t>
      </w:r>
      <w:r w:rsidR="00EB354B">
        <w:rPr>
          <w:rFonts w:ascii="Century Gothic" w:hAnsi="Century Gothic"/>
          <w:sz w:val="24"/>
          <w:lang w:val="es-MX"/>
        </w:rPr>
        <w:t>de 2020 culminó</w:t>
      </w:r>
      <w:r w:rsidR="00CA6FC0">
        <w:rPr>
          <w:rFonts w:ascii="Century Gothic" w:hAnsi="Century Gothic"/>
          <w:sz w:val="24"/>
          <w:lang w:val="es-MX"/>
        </w:rPr>
        <w:t xml:space="preserve"> el periodo de tres años de la Comisión de Selección del Comité Estatal de Participación Ciudadana</w:t>
      </w:r>
      <w:r w:rsidR="00EB354B">
        <w:rPr>
          <w:rFonts w:ascii="Century Gothic" w:hAnsi="Century Gothic"/>
          <w:sz w:val="24"/>
          <w:lang w:val="es-MX"/>
        </w:rPr>
        <w:t xml:space="preserve"> saliente</w:t>
      </w:r>
      <w:r w:rsidR="00CA6FC0">
        <w:rPr>
          <w:rFonts w:ascii="Century Gothic" w:hAnsi="Century Gothic"/>
          <w:sz w:val="24"/>
          <w:lang w:val="es-MX"/>
        </w:rPr>
        <w:t>, razón por la cual corresponde su</w:t>
      </w:r>
      <w:r w:rsidR="005A28B2">
        <w:rPr>
          <w:rFonts w:ascii="Century Gothic" w:hAnsi="Century Gothic"/>
          <w:sz w:val="24"/>
          <w:lang w:val="es-MX"/>
        </w:rPr>
        <w:t xml:space="preserve"> renovación para el periodo 2021</w:t>
      </w:r>
      <w:r w:rsidR="00CA6FC0">
        <w:rPr>
          <w:rFonts w:ascii="Century Gothic" w:hAnsi="Century Gothic"/>
          <w:sz w:val="24"/>
          <w:lang w:val="es-MX"/>
        </w:rPr>
        <w:t>-2023</w:t>
      </w:r>
      <w:r w:rsidR="00943DF6">
        <w:rPr>
          <w:rFonts w:ascii="Century Gothic" w:hAnsi="Century Gothic"/>
          <w:sz w:val="24"/>
          <w:lang w:val="es-MX"/>
        </w:rPr>
        <w:t>.</w:t>
      </w:r>
    </w:p>
    <w:p w:rsidR="00EB354B" w:rsidRDefault="005A28B2" w:rsidP="00E934B7">
      <w:pPr>
        <w:jc w:val="both"/>
        <w:rPr>
          <w:rFonts w:ascii="Century Gothic" w:hAnsi="Century Gothic"/>
          <w:sz w:val="24"/>
          <w:lang w:val="es-MX"/>
        </w:rPr>
      </w:pPr>
      <w:r>
        <w:rPr>
          <w:rFonts w:ascii="Century Gothic" w:hAnsi="Century Gothic"/>
          <w:sz w:val="24"/>
          <w:lang w:val="es-MX"/>
        </w:rPr>
        <w:t>4.- Que la Convocatoria</w:t>
      </w:r>
      <w:r w:rsidR="00CA6FC0">
        <w:rPr>
          <w:rFonts w:ascii="Century Gothic" w:hAnsi="Century Gothic"/>
          <w:sz w:val="24"/>
          <w:lang w:val="es-MX"/>
        </w:rPr>
        <w:t xml:space="preserve"> </w:t>
      </w:r>
      <w:r w:rsidRPr="005A28B2">
        <w:rPr>
          <w:rFonts w:ascii="Century Gothic" w:hAnsi="Century Gothic"/>
          <w:sz w:val="24"/>
          <w:lang w:val="es-MX"/>
        </w:rPr>
        <w:t>Pública para elegir a las personas que integrarán la Comisión de Selección que designará al Comité de Participación Ciudadana del Sistema Estatal Anticorrupción</w:t>
      </w:r>
      <w:r>
        <w:rPr>
          <w:rFonts w:ascii="Century Gothic" w:hAnsi="Century Gothic"/>
          <w:sz w:val="24"/>
          <w:lang w:val="es-MX"/>
        </w:rPr>
        <w:t xml:space="preserve"> expedida por la Comisión Anticorrupción del H. Congreso del Estado, en fecha 19 de octubre de 2020</w:t>
      </w:r>
      <w:r w:rsidR="00EB354B">
        <w:rPr>
          <w:rFonts w:ascii="Century Gothic" w:hAnsi="Century Gothic"/>
          <w:sz w:val="24"/>
          <w:lang w:val="es-MX"/>
        </w:rPr>
        <w:t>, así como una primera ampliación de los plazos de la misma en fecha 30 de noviembre de 2020</w:t>
      </w:r>
      <w:r>
        <w:rPr>
          <w:rFonts w:ascii="Century Gothic" w:hAnsi="Century Gothic"/>
          <w:sz w:val="24"/>
          <w:lang w:val="es-MX"/>
        </w:rPr>
        <w:t xml:space="preserve">, fue declarada </w:t>
      </w:r>
      <w:r w:rsidR="00EB354B">
        <w:rPr>
          <w:rFonts w:ascii="Century Gothic" w:hAnsi="Century Gothic"/>
          <w:sz w:val="24"/>
          <w:lang w:val="es-MX"/>
        </w:rPr>
        <w:t xml:space="preserve">nuevamente </w:t>
      </w:r>
      <w:r>
        <w:rPr>
          <w:rFonts w:ascii="Century Gothic" w:hAnsi="Century Gothic"/>
          <w:sz w:val="24"/>
          <w:lang w:val="es-MX"/>
        </w:rPr>
        <w:t>desierta por no haber reunido el número de participantes requeridos para su designació</w:t>
      </w:r>
      <w:r w:rsidR="00E82D2D">
        <w:rPr>
          <w:rFonts w:ascii="Century Gothic" w:hAnsi="Century Gothic"/>
          <w:sz w:val="24"/>
          <w:lang w:val="es-MX"/>
        </w:rPr>
        <w:t>n.</w:t>
      </w:r>
      <w:r>
        <w:rPr>
          <w:rFonts w:ascii="Century Gothic" w:hAnsi="Century Gothic"/>
          <w:sz w:val="24"/>
          <w:lang w:val="es-MX"/>
        </w:rPr>
        <w:t xml:space="preserve"> </w:t>
      </w:r>
    </w:p>
    <w:p w:rsidR="00DD62D2" w:rsidRDefault="00DD62D2" w:rsidP="00E934B7">
      <w:pPr>
        <w:jc w:val="both"/>
        <w:rPr>
          <w:rFonts w:ascii="Century Gothic" w:hAnsi="Century Gothic"/>
          <w:sz w:val="24"/>
          <w:lang w:val="es-MX"/>
        </w:rPr>
      </w:pPr>
      <w:r>
        <w:rPr>
          <w:rFonts w:ascii="Century Gothic" w:hAnsi="Century Gothic"/>
          <w:sz w:val="24"/>
          <w:lang w:val="es-MX"/>
        </w:rPr>
        <w:lastRenderedPageBreak/>
        <w:t>Por lo anterior la Comisión Anticorrupción del H. Congreso del Estado de Chihuahua, emite el siguiente:</w:t>
      </w:r>
    </w:p>
    <w:p w:rsidR="00DD62D2" w:rsidRDefault="00DD62D2" w:rsidP="00E934B7">
      <w:pPr>
        <w:jc w:val="both"/>
        <w:rPr>
          <w:rFonts w:ascii="Century Gothic" w:hAnsi="Century Gothic"/>
          <w:sz w:val="24"/>
          <w:lang w:val="es-MX"/>
        </w:rPr>
      </w:pPr>
    </w:p>
    <w:p w:rsidR="00DD62D2" w:rsidRDefault="00DD62D2" w:rsidP="00DD62D2">
      <w:pPr>
        <w:jc w:val="center"/>
        <w:rPr>
          <w:rFonts w:ascii="Century Gothic" w:hAnsi="Century Gothic"/>
          <w:b/>
          <w:sz w:val="24"/>
          <w:lang w:val="es-MX"/>
        </w:rPr>
      </w:pPr>
      <w:r w:rsidRPr="00DD62D2">
        <w:rPr>
          <w:rFonts w:ascii="Century Gothic" w:hAnsi="Century Gothic"/>
          <w:b/>
          <w:sz w:val="24"/>
          <w:lang w:val="es-MX"/>
        </w:rPr>
        <w:t>A C U E R D O:</w:t>
      </w:r>
    </w:p>
    <w:p w:rsidR="00DD62D2" w:rsidRDefault="00E227E1" w:rsidP="00DD62D2">
      <w:pPr>
        <w:jc w:val="both"/>
        <w:rPr>
          <w:rFonts w:ascii="Century Gothic" w:hAnsi="Century Gothic"/>
          <w:sz w:val="24"/>
          <w:lang w:val="es-MX"/>
        </w:rPr>
      </w:pPr>
      <w:r>
        <w:rPr>
          <w:rFonts w:ascii="Century Gothic" w:hAnsi="Century Gothic"/>
          <w:b/>
          <w:sz w:val="24"/>
          <w:lang w:val="es-MX"/>
        </w:rPr>
        <w:t>PRIMERO:</w:t>
      </w:r>
      <w:r w:rsidR="00DD62D2">
        <w:rPr>
          <w:rFonts w:ascii="Century Gothic" w:hAnsi="Century Gothic"/>
          <w:b/>
          <w:sz w:val="24"/>
          <w:lang w:val="es-MX"/>
        </w:rPr>
        <w:t xml:space="preserve"> </w:t>
      </w:r>
      <w:r w:rsidR="00DD62D2">
        <w:rPr>
          <w:rFonts w:ascii="Century Gothic" w:hAnsi="Century Gothic"/>
          <w:sz w:val="24"/>
          <w:lang w:val="es-MX"/>
        </w:rPr>
        <w:t>La Comisión Anticorrupción del H. Congreso del Estado de Chihuahua, con fundamento en el artículo 18, fracción I, inciso a) de la Ley del Sistema Anticor</w:t>
      </w:r>
      <w:r w:rsidR="00F26236">
        <w:rPr>
          <w:rFonts w:ascii="Century Gothic" w:hAnsi="Century Gothic"/>
          <w:sz w:val="24"/>
          <w:lang w:val="es-MX"/>
        </w:rPr>
        <w:t>rupción del Estado de Chihuahua</w:t>
      </w:r>
      <w:r w:rsidR="00E82D2D">
        <w:rPr>
          <w:rFonts w:ascii="Century Gothic" w:hAnsi="Century Gothic"/>
          <w:sz w:val="24"/>
          <w:lang w:val="es-MX"/>
        </w:rPr>
        <w:t xml:space="preserve"> y en la Base Séptima de la Convocatoria </w:t>
      </w:r>
      <w:r w:rsidR="00E82D2D" w:rsidRPr="00E82D2D">
        <w:rPr>
          <w:rFonts w:ascii="Century Gothic" w:hAnsi="Century Gothic"/>
          <w:sz w:val="24"/>
          <w:lang w:val="es-MX"/>
        </w:rPr>
        <w:t>Pública para elegir a las personas que integrarán la Comisión de Selección que designará al Comité de Participación Ciudadana del Sistema Estatal Anticorrupción expedida en fecha 19 de octubre de 2020</w:t>
      </w:r>
      <w:r w:rsidR="00E82D2D">
        <w:rPr>
          <w:rFonts w:ascii="Century Gothic" w:hAnsi="Century Gothic"/>
          <w:sz w:val="24"/>
          <w:lang w:val="es-MX"/>
        </w:rPr>
        <w:t>, nuevamente</w:t>
      </w:r>
      <w:r w:rsidR="00F26236">
        <w:rPr>
          <w:rFonts w:ascii="Century Gothic" w:hAnsi="Century Gothic"/>
          <w:sz w:val="24"/>
          <w:lang w:val="es-MX"/>
        </w:rPr>
        <w:t>:</w:t>
      </w:r>
    </w:p>
    <w:p w:rsidR="00215FAF" w:rsidRDefault="00215FAF" w:rsidP="00DD62D2">
      <w:pPr>
        <w:jc w:val="both"/>
        <w:rPr>
          <w:rFonts w:ascii="Century Gothic" w:hAnsi="Century Gothic"/>
          <w:sz w:val="24"/>
          <w:lang w:val="es-MX"/>
        </w:rPr>
      </w:pPr>
      <w:bookmarkStart w:id="0" w:name="_GoBack"/>
      <w:bookmarkEnd w:id="0"/>
    </w:p>
    <w:p w:rsidR="00DD62D2" w:rsidRDefault="00053AE1" w:rsidP="00053AE1">
      <w:pPr>
        <w:jc w:val="center"/>
        <w:rPr>
          <w:rFonts w:ascii="Century Gothic" w:hAnsi="Century Gothic"/>
          <w:b/>
          <w:sz w:val="24"/>
          <w:lang w:val="es-MX"/>
        </w:rPr>
      </w:pPr>
      <w:r>
        <w:rPr>
          <w:rFonts w:ascii="Century Gothic" w:hAnsi="Century Gothic"/>
          <w:b/>
          <w:sz w:val="24"/>
          <w:lang w:val="es-MX"/>
        </w:rPr>
        <w:t>C O N V O C A</w:t>
      </w:r>
    </w:p>
    <w:p w:rsidR="00053AE1" w:rsidRDefault="00053AE1" w:rsidP="00053AE1">
      <w:pPr>
        <w:jc w:val="both"/>
        <w:rPr>
          <w:rFonts w:ascii="Century Gothic" w:hAnsi="Century Gothic"/>
          <w:sz w:val="24"/>
          <w:lang w:val="es-MX"/>
        </w:rPr>
      </w:pPr>
      <w:r>
        <w:rPr>
          <w:rFonts w:ascii="Century Gothic" w:hAnsi="Century Gothic"/>
          <w:sz w:val="24"/>
          <w:lang w:val="es-MX"/>
        </w:rPr>
        <w:t>A las instituciones de educación superi</w:t>
      </w:r>
      <w:r w:rsidR="00943DF6">
        <w:rPr>
          <w:rFonts w:ascii="Century Gothic" w:hAnsi="Century Gothic"/>
          <w:sz w:val="24"/>
          <w:lang w:val="es-MX"/>
        </w:rPr>
        <w:t>or y de investigación; así como</w:t>
      </w:r>
      <w:r>
        <w:rPr>
          <w:rFonts w:ascii="Century Gothic" w:hAnsi="Century Gothic"/>
          <w:sz w:val="24"/>
          <w:lang w:val="es-MX"/>
        </w:rPr>
        <w:t xml:space="preserve"> a las organizaciones de la sociedad civil especializada en materia de fiscalización, rendición de cuentas y combate a la corrupción, a postular a las y los candidatos para integrar la Comisión de Selección que nombrará al Comité de Participación Ciudadana del Sistema Estatal Anticorrupción, de conformidad con las siguientes:</w:t>
      </w:r>
    </w:p>
    <w:p w:rsidR="00053AE1" w:rsidRDefault="00053AE1" w:rsidP="00053AE1">
      <w:pPr>
        <w:jc w:val="both"/>
        <w:rPr>
          <w:rFonts w:ascii="Century Gothic" w:hAnsi="Century Gothic"/>
          <w:sz w:val="24"/>
          <w:lang w:val="es-MX"/>
        </w:rPr>
      </w:pPr>
    </w:p>
    <w:p w:rsidR="00053AE1" w:rsidRDefault="00053AE1" w:rsidP="00053AE1">
      <w:pPr>
        <w:jc w:val="center"/>
        <w:rPr>
          <w:rFonts w:ascii="Century Gothic" w:hAnsi="Century Gothic"/>
          <w:b/>
          <w:sz w:val="24"/>
          <w:lang w:val="es-MX"/>
        </w:rPr>
      </w:pPr>
      <w:r>
        <w:rPr>
          <w:rFonts w:ascii="Century Gothic" w:hAnsi="Century Gothic"/>
          <w:b/>
          <w:sz w:val="24"/>
          <w:lang w:val="es-MX"/>
        </w:rPr>
        <w:t>B A S E S</w:t>
      </w:r>
    </w:p>
    <w:p w:rsidR="00053AE1" w:rsidRDefault="00F26236" w:rsidP="00053AE1">
      <w:pPr>
        <w:jc w:val="both"/>
        <w:rPr>
          <w:rFonts w:ascii="Century Gothic" w:hAnsi="Century Gothic"/>
          <w:sz w:val="24"/>
          <w:lang w:val="es-MX"/>
        </w:rPr>
      </w:pPr>
      <w:r>
        <w:rPr>
          <w:rFonts w:ascii="Century Gothic" w:hAnsi="Century Gothic"/>
          <w:b/>
          <w:sz w:val="24"/>
          <w:lang w:val="es-MX"/>
        </w:rPr>
        <w:t>PRIMERA.-</w:t>
      </w:r>
      <w:r w:rsidR="00053AE1">
        <w:rPr>
          <w:rFonts w:ascii="Century Gothic" w:hAnsi="Century Gothic"/>
          <w:b/>
          <w:sz w:val="24"/>
          <w:lang w:val="es-MX"/>
        </w:rPr>
        <w:t xml:space="preserve"> </w:t>
      </w:r>
      <w:r w:rsidR="00053AE1">
        <w:rPr>
          <w:rFonts w:ascii="Century Gothic" w:hAnsi="Century Gothic"/>
          <w:sz w:val="24"/>
          <w:lang w:val="es-MX"/>
        </w:rPr>
        <w:t>Las instituciones de educación superior y de investigación; así como las organizaciones de la sociedad civil podrán postular como candidatas a las personas que reúnan los siguientes requisitos:</w:t>
      </w:r>
    </w:p>
    <w:p w:rsidR="00053AE1" w:rsidRDefault="00053AE1" w:rsidP="00053AE1">
      <w:pPr>
        <w:jc w:val="both"/>
        <w:rPr>
          <w:rFonts w:ascii="Century Gothic" w:hAnsi="Century Gothic"/>
          <w:sz w:val="24"/>
          <w:lang w:val="es-MX"/>
        </w:rPr>
      </w:pPr>
      <w:r w:rsidRPr="00053AE1">
        <w:rPr>
          <w:rFonts w:ascii="Century Gothic" w:hAnsi="Century Gothic"/>
          <w:sz w:val="24"/>
          <w:lang w:val="es-MX"/>
        </w:rPr>
        <w:t>1.</w:t>
      </w:r>
      <w:r>
        <w:rPr>
          <w:rFonts w:ascii="Century Gothic" w:hAnsi="Century Gothic"/>
          <w:sz w:val="24"/>
          <w:lang w:val="es-MX"/>
        </w:rPr>
        <w:t xml:space="preserve"> </w:t>
      </w:r>
      <w:r w:rsidRPr="00053AE1">
        <w:rPr>
          <w:rFonts w:ascii="Century Gothic" w:hAnsi="Century Gothic"/>
          <w:sz w:val="24"/>
          <w:lang w:val="es-MX"/>
        </w:rPr>
        <w:t>Tener la ciudadanía mexicana y estar en pleno goce de sus derechos</w:t>
      </w:r>
      <w:r>
        <w:rPr>
          <w:rFonts w:ascii="Century Gothic" w:hAnsi="Century Gothic"/>
          <w:sz w:val="24"/>
          <w:lang w:val="es-MX"/>
        </w:rPr>
        <w:t>.</w:t>
      </w:r>
    </w:p>
    <w:p w:rsidR="00053AE1" w:rsidRDefault="00053AE1" w:rsidP="00053AE1">
      <w:pPr>
        <w:jc w:val="both"/>
        <w:rPr>
          <w:rFonts w:ascii="Century Gothic" w:hAnsi="Century Gothic"/>
          <w:sz w:val="24"/>
          <w:lang w:val="es-MX"/>
        </w:rPr>
      </w:pPr>
      <w:r>
        <w:rPr>
          <w:rFonts w:ascii="Century Gothic" w:hAnsi="Century Gothic"/>
          <w:sz w:val="24"/>
          <w:lang w:val="es-MX"/>
        </w:rPr>
        <w:t>2. Tener, al menos, 25 años de edad al día de la designación.</w:t>
      </w:r>
    </w:p>
    <w:p w:rsidR="00053AE1" w:rsidRDefault="00053AE1" w:rsidP="00053AE1">
      <w:pPr>
        <w:jc w:val="both"/>
        <w:rPr>
          <w:rFonts w:ascii="Century Gothic" w:hAnsi="Century Gothic"/>
          <w:sz w:val="24"/>
          <w:lang w:val="es-MX"/>
        </w:rPr>
      </w:pPr>
      <w:r>
        <w:rPr>
          <w:rFonts w:ascii="Century Gothic" w:hAnsi="Century Gothic"/>
          <w:sz w:val="24"/>
          <w:lang w:val="es-MX"/>
        </w:rPr>
        <w:t>3. Tener título profesional de nivel licenciatura.</w:t>
      </w:r>
    </w:p>
    <w:p w:rsidR="00053AE1" w:rsidRDefault="00053AE1" w:rsidP="00053AE1">
      <w:pPr>
        <w:jc w:val="both"/>
        <w:rPr>
          <w:rFonts w:ascii="Century Gothic" w:hAnsi="Century Gothic"/>
          <w:sz w:val="24"/>
          <w:lang w:val="es-MX"/>
        </w:rPr>
      </w:pPr>
      <w:r>
        <w:rPr>
          <w:rFonts w:ascii="Century Gothic" w:hAnsi="Century Gothic"/>
          <w:sz w:val="24"/>
          <w:lang w:val="es-MX"/>
        </w:rPr>
        <w:t>4. Contar con conocimiento</w:t>
      </w:r>
      <w:r w:rsidR="004429F7">
        <w:rPr>
          <w:rFonts w:ascii="Century Gothic" w:hAnsi="Century Gothic"/>
          <w:sz w:val="24"/>
          <w:lang w:val="es-MX"/>
        </w:rPr>
        <w:t>s</w:t>
      </w:r>
      <w:r>
        <w:rPr>
          <w:rFonts w:ascii="Century Gothic" w:hAnsi="Century Gothic"/>
          <w:sz w:val="24"/>
          <w:lang w:val="es-MX"/>
        </w:rPr>
        <w:t xml:space="preserve"> en materia de fiscalización, rendición de cuentas o combate a la corrupción.</w:t>
      </w:r>
    </w:p>
    <w:p w:rsidR="00053AE1" w:rsidRDefault="00053AE1" w:rsidP="00053AE1">
      <w:pPr>
        <w:jc w:val="both"/>
        <w:rPr>
          <w:rFonts w:ascii="Century Gothic" w:hAnsi="Century Gothic"/>
          <w:sz w:val="24"/>
          <w:lang w:val="es-MX"/>
        </w:rPr>
      </w:pPr>
      <w:r>
        <w:rPr>
          <w:rFonts w:ascii="Century Gothic" w:hAnsi="Century Gothic"/>
          <w:sz w:val="24"/>
          <w:lang w:val="es-MX"/>
        </w:rPr>
        <w:t>5. Gozar de buena reputación y no haber sido condenado por algún delito.</w:t>
      </w:r>
    </w:p>
    <w:p w:rsidR="00053AE1" w:rsidRDefault="00053AE1" w:rsidP="00053AE1">
      <w:pPr>
        <w:jc w:val="both"/>
        <w:rPr>
          <w:rFonts w:ascii="Century Gothic" w:hAnsi="Century Gothic"/>
          <w:sz w:val="24"/>
          <w:lang w:val="es-MX"/>
        </w:rPr>
      </w:pPr>
      <w:r>
        <w:rPr>
          <w:rFonts w:ascii="Century Gothic" w:hAnsi="Century Gothic"/>
          <w:sz w:val="24"/>
          <w:lang w:val="es-MX"/>
        </w:rPr>
        <w:t>6. No haberse postulado a algún cargo de elección popular en los dos años anteriores a la designación.</w:t>
      </w:r>
    </w:p>
    <w:p w:rsidR="00053AE1" w:rsidRDefault="00053AE1" w:rsidP="00053AE1">
      <w:pPr>
        <w:jc w:val="both"/>
        <w:rPr>
          <w:rFonts w:ascii="Century Gothic" w:hAnsi="Century Gothic"/>
          <w:sz w:val="24"/>
          <w:lang w:val="es-MX"/>
        </w:rPr>
      </w:pPr>
      <w:r>
        <w:rPr>
          <w:rFonts w:ascii="Century Gothic" w:hAnsi="Century Gothic"/>
          <w:sz w:val="24"/>
          <w:lang w:val="es-MX"/>
        </w:rPr>
        <w:t>7. No haber sido titular de la presidencia o secretaría de algún partido político estatal o nacional en los dos años previos a su designación.</w:t>
      </w:r>
    </w:p>
    <w:p w:rsidR="00AD7F8D" w:rsidRDefault="00AD7F8D" w:rsidP="00053AE1">
      <w:pPr>
        <w:jc w:val="both"/>
        <w:rPr>
          <w:rFonts w:ascii="Century Gothic" w:hAnsi="Century Gothic"/>
          <w:sz w:val="24"/>
          <w:lang w:val="es-MX"/>
        </w:rPr>
      </w:pPr>
      <w:r>
        <w:rPr>
          <w:rFonts w:ascii="Century Gothic" w:hAnsi="Century Gothic"/>
          <w:sz w:val="24"/>
          <w:lang w:val="es-MX"/>
        </w:rPr>
        <w:lastRenderedPageBreak/>
        <w:t>8. Presentar</w:t>
      </w:r>
      <w:r w:rsidR="00943DF6">
        <w:rPr>
          <w:rFonts w:ascii="Century Gothic" w:hAnsi="Century Gothic"/>
          <w:sz w:val="24"/>
          <w:lang w:val="es-MX"/>
        </w:rPr>
        <w:t xml:space="preserve"> su declaración de intereses,</w:t>
      </w:r>
      <w:r>
        <w:rPr>
          <w:rFonts w:ascii="Century Gothic" w:hAnsi="Century Gothic"/>
          <w:sz w:val="24"/>
          <w:lang w:val="es-MX"/>
        </w:rPr>
        <w:t xml:space="preserve"> previa a su nombramiento.</w:t>
      </w:r>
    </w:p>
    <w:p w:rsidR="00AD7F8D" w:rsidRDefault="00AD7F8D" w:rsidP="00053AE1">
      <w:pPr>
        <w:jc w:val="both"/>
        <w:rPr>
          <w:rFonts w:ascii="Century Gothic" w:hAnsi="Century Gothic"/>
          <w:sz w:val="24"/>
          <w:lang w:val="es-MX"/>
        </w:rPr>
      </w:pPr>
      <w:r>
        <w:rPr>
          <w:rFonts w:ascii="Century Gothic" w:hAnsi="Century Gothic"/>
          <w:sz w:val="24"/>
          <w:lang w:val="es-MX"/>
        </w:rPr>
        <w:t>9. No ser ministro de culto religioso.</w:t>
      </w:r>
    </w:p>
    <w:p w:rsidR="00AD7F8D" w:rsidRDefault="00AD7F8D" w:rsidP="00053AE1">
      <w:pPr>
        <w:jc w:val="both"/>
        <w:rPr>
          <w:rFonts w:ascii="Century Gothic" w:hAnsi="Century Gothic"/>
          <w:sz w:val="24"/>
          <w:lang w:val="es-MX"/>
        </w:rPr>
      </w:pPr>
      <w:r>
        <w:rPr>
          <w:rFonts w:ascii="Century Gothic" w:hAnsi="Century Gothic"/>
          <w:sz w:val="24"/>
          <w:lang w:val="es-MX"/>
        </w:rPr>
        <w:t>10. No ser servidora o servidor público de alguna dependencia Federal, Estatal o municipal, con excepción del ejercicio docente en instituciones de educación pública.</w:t>
      </w:r>
    </w:p>
    <w:p w:rsidR="00B560BB" w:rsidRDefault="00AD7F8D" w:rsidP="00B560BB">
      <w:pPr>
        <w:jc w:val="both"/>
        <w:rPr>
          <w:rFonts w:ascii="Century Gothic" w:hAnsi="Century Gothic"/>
          <w:sz w:val="24"/>
          <w:lang w:val="es-MX"/>
        </w:rPr>
      </w:pPr>
      <w:r>
        <w:rPr>
          <w:rFonts w:ascii="Century Gothic" w:hAnsi="Century Gothic"/>
          <w:b/>
          <w:sz w:val="24"/>
          <w:lang w:val="es-MX"/>
        </w:rPr>
        <w:t xml:space="preserve">SEGUNDA.- </w:t>
      </w:r>
      <w:r>
        <w:rPr>
          <w:rFonts w:ascii="Century Gothic" w:hAnsi="Century Gothic"/>
          <w:sz w:val="24"/>
          <w:lang w:val="es-MX"/>
        </w:rPr>
        <w:t xml:space="preserve">Las instituciones de educación superior y de investigación;  así como las organizaciones de la sociedad civil </w:t>
      </w:r>
      <w:r w:rsidRPr="002E0E34">
        <w:rPr>
          <w:rFonts w:ascii="Century Gothic" w:hAnsi="Century Gothic"/>
          <w:sz w:val="24"/>
          <w:lang w:val="es-MX"/>
        </w:rPr>
        <w:t>especializada en materia de fiscalización, rendición de c</w:t>
      </w:r>
      <w:r w:rsidR="002E0E34" w:rsidRPr="002E0E34">
        <w:rPr>
          <w:rFonts w:ascii="Century Gothic" w:hAnsi="Century Gothic"/>
          <w:sz w:val="24"/>
          <w:lang w:val="es-MX"/>
        </w:rPr>
        <w:t>uentas y combate a la corrupción</w:t>
      </w:r>
      <w:r w:rsidR="00F26236" w:rsidRPr="002E0E34">
        <w:rPr>
          <w:rFonts w:ascii="Century Gothic" w:hAnsi="Century Gothic"/>
          <w:sz w:val="24"/>
          <w:lang w:val="es-MX"/>
        </w:rPr>
        <w:t>,</w:t>
      </w:r>
      <w:r w:rsidR="00B560BB" w:rsidRPr="002E0E34">
        <w:rPr>
          <w:rFonts w:ascii="Century Gothic" w:hAnsi="Century Gothic"/>
          <w:sz w:val="24"/>
          <w:lang w:val="es-MX"/>
        </w:rPr>
        <w:t xml:space="preserve"> deberán</w:t>
      </w:r>
      <w:r w:rsidR="00B560BB">
        <w:rPr>
          <w:rFonts w:ascii="Century Gothic" w:hAnsi="Century Gothic"/>
          <w:sz w:val="24"/>
          <w:lang w:val="es-MX"/>
        </w:rPr>
        <w:t xml:space="preserve"> realizar las acciones que estimen conducentes para la debida difusión</w:t>
      </w:r>
      <w:r w:rsidR="00B560BB" w:rsidRPr="00B560BB">
        <w:t xml:space="preserve"> </w:t>
      </w:r>
      <w:r w:rsidR="00B560BB" w:rsidRPr="00B560BB">
        <w:rPr>
          <w:rFonts w:ascii="Century Gothic" w:hAnsi="Century Gothic"/>
          <w:sz w:val="24"/>
          <w:lang w:val="es-MX"/>
        </w:rPr>
        <w:t xml:space="preserve">de </w:t>
      </w:r>
      <w:r w:rsidR="00B560BB">
        <w:rPr>
          <w:rFonts w:ascii="Century Gothic" w:hAnsi="Century Gothic"/>
          <w:sz w:val="24"/>
          <w:lang w:val="es-MX"/>
        </w:rPr>
        <w:t>la presente convocatoria, con el propósito de lograr la mayor participación ciudadana.</w:t>
      </w:r>
    </w:p>
    <w:p w:rsidR="00AD7F8D" w:rsidRDefault="00AD7F8D" w:rsidP="00053AE1">
      <w:pPr>
        <w:jc w:val="both"/>
        <w:rPr>
          <w:rFonts w:ascii="Century Gothic" w:hAnsi="Century Gothic"/>
          <w:sz w:val="24"/>
          <w:lang w:val="es-MX"/>
        </w:rPr>
      </w:pPr>
      <w:r>
        <w:rPr>
          <w:rFonts w:ascii="Century Gothic" w:hAnsi="Century Gothic"/>
          <w:b/>
          <w:sz w:val="24"/>
          <w:lang w:val="es-MX"/>
        </w:rPr>
        <w:t xml:space="preserve">TERCERA.- </w:t>
      </w:r>
      <w:r>
        <w:rPr>
          <w:rFonts w:ascii="Century Gothic" w:hAnsi="Century Gothic"/>
          <w:sz w:val="24"/>
          <w:lang w:val="es-MX"/>
        </w:rPr>
        <w:t xml:space="preserve">Las personas interesadas deberán inscribirse directamente en las instituciones </w:t>
      </w:r>
      <w:r w:rsidR="00B560BB">
        <w:rPr>
          <w:rFonts w:ascii="Century Gothic" w:hAnsi="Century Gothic"/>
          <w:sz w:val="24"/>
          <w:lang w:val="es-MX"/>
        </w:rPr>
        <w:t xml:space="preserve">de educación superior y de investigación, así como en las organizaciones </w:t>
      </w:r>
      <w:r>
        <w:rPr>
          <w:rFonts w:ascii="Century Gothic" w:hAnsi="Century Gothic"/>
          <w:sz w:val="24"/>
          <w:lang w:val="es-MX"/>
        </w:rPr>
        <w:t>de la sociedad civil especializadas en materia de fiscalización rendición de cuentas y combate a la corrupción, según sea el caso, y presentarán la siguiente documentación:</w:t>
      </w:r>
    </w:p>
    <w:p w:rsidR="00AD7F8D" w:rsidRDefault="00AD7F8D" w:rsidP="00AD7F8D">
      <w:pPr>
        <w:jc w:val="both"/>
        <w:rPr>
          <w:rFonts w:ascii="Century Gothic" w:hAnsi="Century Gothic"/>
          <w:sz w:val="24"/>
          <w:lang w:val="es-MX"/>
        </w:rPr>
      </w:pPr>
      <w:r w:rsidRPr="00AD7F8D">
        <w:rPr>
          <w:rFonts w:ascii="Century Gothic" w:hAnsi="Century Gothic"/>
          <w:sz w:val="24"/>
          <w:lang w:val="es-MX"/>
        </w:rPr>
        <w:t>1.</w:t>
      </w:r>
      <w:r>
        <w:rPr>
          <w:rFonts w:ascii="Century Gothic" w:hAnsi="Century Gothic"/>
          <w:sz w:val="24"/>
          <w:lang w:val="es-MX"/>
        </w:rPr>
        <w:t xml:space="preserve"> Acta de nacimiento.</w:t>
      </w:r>
    </w:p>
    <w:p w:rsidR="00AD7F8D" w:rsidRDefault="00F26236" w:rsidP="00AD7F8D">
      <w:pPr>
        <w:jc w:val="both"/>
        <w:rPr>
          <w:rFonts w:ascii="Century Gothic" w:hAnsi="Century Gothic"/>
          <w:sz w:val="24"/>
          <w:lang w:val="es-MX"/>
        </w:rPr>
      </w:pPr>
      <w:r>
        <w:rPr>
          <w:rFonts w:ascii="Century Gothic" w:hAnsi="Century Gothic"/>
          <w:sz w:val="24"/>
          <w:lang w:val="es-MX"/>
        </w:rPr>
        <w:t>2. Tí</w:t>
      </w:r>
      <w:r w:rsidR="00AD7F8D">
        <w:rPr>
          <w:rFonts w:ascii="Century Gothic" w:hAnsi="Century Gothic"/>
          <w:sz w:val="24"/>
          <w:lang w:val="es-MX"/>
        </w:rPr>
        <w:t xml:space="preserve">tulo </w:t>
      </w:r>
      <w:r>
        <w:rPr>
          <w:rFonts w:ascii="Century Gothic" w:hAnsi="Century Gothic"/>
          <w:sz w:val="24"/>
          <w:lang w:val="es-MX"/>
        </w:rPr>
        <w:t xml:space="preserve">o </w:t>
      </w:r>
      <w:r w:rsidR="00AD7F8D">
        <w:rPr>
          <w:rFonts w:ascii="Century Gothic" w:hAnsi="Century Gothic"/>
          <w:sz w:val="24"/>
          <w:lang w:val="es-MX"/>
        </w:rPr>
        <w:t>Cédula profesional de nivel licenciatura.</w:t>
      </w:r>
    </w:p>
    <w:p w:rsidR="00AD7F8D" w:rsidRPr="00FA36E1" w:rsidRDefault="00AD7F8D" w:rsidP="00AD7F8D">
      <w:pPr>
        <w:jc w:val="both"/>
        <w:rPr>
          <w:rFonts w:ascii="Century Gothic" w:hAnsi="Century Gothic"/>
          <w:sz w:val="24"/>
          <w:lang w:val="es-MX"/>
        </w:rPr>
      </w:pPr>
      <w:r>
        <w:rPr>
          <w:rFonts w:ascii="Century Gothic" w:hAnsi="Century Gothic"/>
          <w:sz w:val="24"/>
          <w:lang w:val="es-MX"/>
        </w:rPr>
        <w:t xml:space="preserve">3. </w:t>
      </w:r>
      <w:r w:rsidR="003B04B9">
        <w:rPr>
          <w:rFonts w:ascii="Century Gothic" w:hAnsi="Century Gothic"/>
          <w:sz w:val="24"/>
          <w:lang w:val="es-MX"/>
        </w:rPr>
        <w:t xml:space="preserve">Relatoría de la trayectoria académica y profesional en la que se omita cualquier otro dato personal, acompañada de los </w:t>
      </w:r>
      <w:r w:rsidRPr="00FA36E1">
        <w:rPr>
          <w:rFonts w:ascii="Century Gothic" w:hAnsi="Century Gothic"/>
          <w:sz w:val="24"/>
          <w:lang w:val="es-MX"/>
        </w:rPr>
        <w:t>documentos que</w:t>
      </w:r>
      <w:r w:rsidR="003B04B9">
        <w:rPr>
          <w:rFonts w:ascii="Century Gothic" w:hAnsi="Century Gothic"/>
          <w:sz w:val="24"/>
          <w:lang w:val="es-MX"/>
        </w:rPr>
        <w:t xml:space="preserve"> sustenten lo manifestado</w:t>
      </w:r>
      <w:r w:rsidRPr="00FA36E1">
        <w:rPr>
          <w:rFonts w:ascii="Century Gothic" w:hAnsi="Century Gothic"/>
          <w:sz w:val="24"/>
          <w:lang w:val="es-MX"/>
        </w:rPr>
        <w:t>.</w:t>
      </w:r>
    </w:p>
    <w:p w:rsidR="00AD7F8D" w:rsidRDefault="00AD7F8D" w:rsidP="00AD7F8D">
      <w:pPr>
        <w:jc w:val="both"/>
        <w:rPr>
          <w:rFonts w:ascii="Century Gothic" w:hAnsi="Century Gothic"/>
          <w:sz w:val="24"/>
          <w:lang w:val="es-MX"/>
        </w:rPr>
      </w:pPr>
      <w:r w:rsidRPr="00FA36E1">
        <w:rPr>
          <w:rFonts w:ascii="Century Gothic" w:hAnsi="Century Gothic"/>
          <w:sz w:val="24"/>
          <w:lang w:val="es-MX"/>
        </w:rPr>
        <w:t xml:space="preserve">4. </w:t>
      </w:r>
      <w:r w:rsidR="00FA36E1" w:rsidRPr="00FA36E1">
        <w:rPr>
          <w:rFonts w:ascii="Century Gothic" w:hAnsi="Century Gothic"/>
          <w:sz w:val="24"/>
          <w:lang w:val="es-MX"/>
        </w:rPr>
        <w:t xml:space="preserve">Una </w:t>
      </w:r>
      <w:r w:rsidRPr="00FA36E1">
        <w:rPr>
          <w:rFonts w:ascii="Century Gothic" w:hAnsi="Century Gothic"/>
          <w:sz w:val="24"/>
          <w:lang w:val="es-MX"/>
        </w:rPr>
        <w:t>carta de declaración, bajo protesta de decir verdad, con firma autógrafa, en donde manifieste:</w:t>
      </w:r>
    </w:p>
    <w:p w:rsidR="00AD7F8D" w:rsidRDefault="00AD7F8D" w:rsidP="00AD7F8D">
      <w:pPr>
        <w:jc w:val="both"/>
        <w:rPr>
          <w:rFonts w:ascii="Century Gothic" w:hAnsi="Century Gothic"/>
          <w:sz w:val="24"/>
          <w:lang w:val="es-MX"/>
        </w:rPr>
      </w:pPr>
      <w:r>
        <w:rPr>
          <w:rFonts w:ascii="Century Gothic" w:hAnsi="Century Gothic"/>
          <w:sz w:val="24"/>
          <w:lang w:val="es-MX"/>
        </w:rPr>
        <w:t>a) No haber ocupado la titularidad de la presidencia o secretaría de algún partido político estatal o nacional</w:t>
      </w:r>
      <w:r w:rsidR="00F26236">
        <w:rPr>
          <w:rFonts w:ascii="Century Gothic" w:hAnsi="Century Gothic"/>
          <w:sz w:val="24"/>
          <w:lang w:val="es-MX"/>
        </w:rPr>
        <w:t>,</w:t>
      </w:r>
      <w:r>
        <w:rPr>
          <w:rFonts w:ascii="Century Gothic" w:hAnsi="Century Gothic"/>
          <w:sz w:val="24"/>
          <w:lang w:val="es-MX"/>
        </w:rPr>
        <w:t xml:space="preserve"> dentro de los</w:t>
      </w:r>
      <w:r w:rsidR="00CC6338">
        <w:rPr>
          <w:rFonts w:ascii="Century Gothic" w:hAnsi="Century Gothic"/>
          <w:sz w:val="24"/>
          <w:lang w:val="es-MX"/>
        </w:rPr>
        <w:t xml:space="preserve"> dos</w:t>
      </w:r>
      <w:r>
        <w:rPr>
          <w:rFonts w:ascii="Century Gothic" w:hAnsi="Century Gothic"/>
          <w:sz w:val="24"/>
          <w:lang w:val="es-MX"/>
        </w:rPr>
        <w:t xml:space="preserve"> años previos a la posible designación.</w:t>
      </w:r>
    </w:p>
    <w:p w:rsidR="00AD7F8D" w:rsidRDefault="00DF4B1E" w:rsidP="00AD7F8D">
      <w:pPr>
        <w:jc w:val="both"/>
        <w:rPr>
          <w:rFonts w:ascii="Century Gothic" w:hAnsi="Century Gothic"/>
          <w:sz w:val="24"/>
          <w:lang w:val="es-MX"/>
        </w:rPr>
      </w:pPr>
      <w:r>
        <w:rPr>
          <w:rFonts w:ascii="Century Gothic" w:hAnsi="Century Gothic"/>
          <w:sz w:val="24"/>
          <w:lang w:val="es-MX"/>
        </w:rPr>
        <w:t>b) No haberse postulado a algún cargo de elección popular dentro de los dos años previos a la posible designación.</w:t>
      </w:r>
    </w:p>
    <w:p w:rsidR="00DF4B1E" w:rsidRDefault="00DF4B1E" w:rsidP="00AD7F8D">
      <w:pPr>
        <w:jc w:val="both"/>
        <w:rPr>
          <w:rFonts w:ascii="Century Gothic" w:hAnsi="Century Gothic"/>
          <w:sz w:val="24"/>
          <w:lang w:val="es-MX"/>
        </w:rPr>
      </w:pPr>
      <w:r>
        <w:rPr>
          <w:rFonts w:ascii="Century Gothic" w:hAnsi="Century Gothic"/>
          <w:sz w:val="24"/>
          <w:lang w:val="es-MX"/>
        </w:rPr>
        <w:t>c) No ser ministro de culto religioso.</w:t>
      </w:r>
    </w:p>
    <w:p w:rsidR="00DF4B1E" w:rsidRDefault="00DF4B1E" w:rsidP="00AD7F8D">
      <w:pPr>
        <w:jc w:val="both"/>
        <w:rPr>
          <w:rFonts w:ascii="Century Gothic" w:hAnsi="Century Gothic"/>
          <w:sz w:val="24"/>
          <w:lang w:val="es-MX"/>
        </w:rPr>
      </w:pPr>
      <w:r>
        <w:rPr>
          <w:rFonts w:ascii="Century Gothic" w:hAnsi="Century Gothic"/>
          <w:sz w:val="24"/>
          <w:lang w:val="es-MX"/>
        </w:rPr>
        <w:t>d) No haber sido condenado por delito alguno.</w:t>
      </w:r>
    </w:p>
    <w:p w:rsidR="00DF4B1E" w:rsidRDefault="00DF4B1E" w:rsidP="00AD7F8D">
      <w:pPr>
        <w:jc w:val="both"/>
        <w:rPr>
          <w:rFonts w:ascii="Century Gothic" w:hAnsi="Century Gothic"/>
          <w:sz w:val="24"/>
          <w:lang w:val="es-MX"/>
        </w:rPr>
      </w:pPr>
      <w:r>
        <w:rPr>
          <w:rFonts w:ascii="Century Gothic" w:hAnsi="Century Gothic"/>
          <w:sz w:val="24"/>
          <w:lang w:val="es-MX"/>
        </w:rPr>
        <w:t>e) Anuencia para sujetarse al procedimiento y a los resultados que se obtengan, de acuerdo a lo previsto en la Ley del Sistema Estatal Anticorrupción del Estado de Chihuahua y en la presente convocatoria.</w:t>
      </w:r>
    </w:p>
    <w:p w:rsidR="00DF4B1E" w:rsidRDefault="00DF4B1E" w:rsidP="00AD7F8D">
      <w:pPr>
        <w:jc w:val="both"/>
        <w:rPr>
          <w:rFonts w:ascii="Century Gothic" w:hAnsi="Century Gothic"/>
          <w:sz w:val="24"/>
          <w:lang w:val="es-MX"/>
        </w:rPr>
      </w:pPr>
      <w:r>
        <w:rPr>
          <w:rFonts w:ascii="Century Gothic" w:hAnsi="Century Gothic"/>
          <w:sz w:val="24"/>
          <w:lang w:val="es-MX"/>
        </w:rPr>
        <w:t>5. Aviso de Privacidad debidamente firmado, en el que autoriza el tratamiento de sus datos personales para los fines previos en el presente procedimiento de selección.</w:t>
      </w:r>
    </w:p>
    <w:p w:rsidR="00DF4B1E" w:rsidRDefault="00DF4B1E" w:rsidP="008F3F5E">
      <w:pPr>
        <w:jc w:val="both"/>
        <w:rPr>
          <w:rFonts w:ascii="Century Gothic" w:hAnsi="Century Gothic"/>
          <w:sz w:val="24"/>
          <w:lang w:val="es-MX"/>
        </w:rPr>
      </w:pPr>
      <w:r>
        <w:rPr>
          <w:rFonts w:ascii="Century Gothic" w:hAnsi="Century Gothic"/>
          <w:sz w:val="24"/>
          <w:lang w:val="es-MX"/>
        </w:rPr>
        <w:lastRenderedPageBreak/>
        <w:t>6. Presentar declaración de intereses en caso de ser seleccionado en la Tercera Etapa de la Base Quinta de esta convocatoria.</w:t>
      </w:r>
    </w:p>
    <w:p w:rsidR="008F3F5E" w:rsidRDefault="00DF4B1E" w:rsidP="008F3F5E">
      <w:pPr>
        <w:jc w:val="both"/>
        <w:rPr>
          <w:rFonts w:ascii="Century Gothic" w:hAnsi="Century Gothic"/>
          <w:sz w:val="24"/>
          <w:lang w:val="es-MX"/>
        </w:rPr>
      </w:pPr>
      <w:r w:rsidRPr="009A09AC">
        <w:rPr>
          <w:rFonts w:ascii="Century Gothic" w:hAnsi="Century Gothic"/>
          <w:sz w:val="24"/>
          <w:lang w:val="es-MX"/>
        </w:rPr>
        <w:t>Los formatos a que se refieren los numerales 4, 5 y 6</w:t>
      </w:r>
      <w:r>
        <w:rPr>
          <w:rFonts w:ascii="Century Gothic" w:hAnsi="Century Gothic"/>
          <w:sz w:val="24"/>
          <w:lang w:val="es-MX"/>
        </w:rPr>
        <w:t xml:space="preserve"> estarán a disposición para descarga en el portal de internet de este H. Congreso del Estado en la dirección: </w:t>
      </w:r>
    </w:p>
    <w:p w:rsidR="00DF4B1E" w:rsidRDefault="00215FAF" w:rsidP="008F3F5E">
      <w:pPr>
        <w:jc w:val="both"/>
        <w:rPr>
          <w:rFonts w:ascii="Century Gothic" w:hAnsi="Century Gothic"/>
          <w:sz w:val="24"/>
          <w:u w:val="single"/>
          <w:lang w:val="es-MX"/>
        </w:rPr>
      </w:pPr>
      <w:hyperlink r:id="rId7" w:history="1">
        <w:r w:rsidR="00FF1201" w:rsidRPr="0079552F">
          <w:rPr>
            <w:rStyle w:val="Hipervnculo"/>
            <w:rFonts w:ascii="Century Gothic" w:hAnsi="Century Gothic"/>
            <w:sz w:val="24"/>
            <w:lang w:val="es-MX"/>
          </w:rPr>
          <w:t>http://www.congresochihuahua.gob.mx/sistemaEstatalAnticorrupcion2020</w:t>
        </w:r>
      </w:hyperlink>
    </w:p>
    <w:p w:rsidR="00A32035" w:rsidRPr="00A20AFB" w:rsidRDefault="00DF4B1E" w:rsidP="00AD7F8D">
      <w:pPr>
        <w:jc w:val="both"/>
        <w:rPr>
          <w:rFonts w:ascii="Century Gothic" w:hAnsi="Century Gothic"/>
          <w:sz w:val="24"/>
          <w:lang w:val="es-MX"/>
        </w:rPr>
      </w:pPr>
      <w:r w:rsidRPr="00A20AFB">
        <w:rPr>
          <w:rFonts w:ascii="Century Gothic" w:hAnsi="Century Gothic"/>
          <w:sz w:val="24"/>
          <w:lang w:val="es-MX"/>
        </w:rPr>
        <w:t xml:space="preserve">Todos los documentos deberán presentarse en original y copia </w:t>
      </w:r>
      <w:r w:rsidR="00A32035" w:rsidRPr="00A20AFB">
        <w:rPr>
          <w:rFonts w:ascii="Century Gothic" w:hAnsi="Century Gothic"/>
          <w:sz w:val="24"/>
          <w:lang w:val="es-MX"/>
        </w:rPr>
        <w:t>ante las instituciones de educación superior y de investigación, así como en las organizaciones de la sociedad civil especializadas en materia de fiscalización, rendición de cuentas y combate a la corrupción.</w:t>
      </w:r>
    </w:p>
    <w:p w:rsidR="00DF4B1E" w:rsidRPr="00A20AFB" w:rsidRDefault="00A32035" w:rsidP="00AD7F8D">
      <w:pPr>
        <w:jc w:val="both"/>
        <w:rPr>
          <w:rFonts w:ascii="Century Gothic" w:hAnsi="Century Gothic"/>
          <w:sz w:val="24"/>
          <w:lang w:val="es-MX"/>
        </w:rPr>
      </w:pPr>
      <w:r w:rsidRPr="00A20AFB">
        <w:rPr>
          <w:rFonts w:ascii="Century Gothic" w:hAnsi="Century Gothic"/>
          <w:sz w:val="24"/>
          <w:lang w:val="es-MX"/>
        </w:rPr>
        <w:t>Para los efectos mencionados en los numerales 1 y 2 se resguardarán únicamente las copias, previo cotejo que se haga con su original, esto con la finalidad de verificar la autenticidad de las mismas, y una vez realizado lo anterior, los originales serán devueltos a su titular</w:t>
      </w:r>
      <w:r w:rsidR="00DF4B1E" w:rsidRPr="00A20AFB">
        <w:rPr>
          <w:rFonts w:ascii="Century Gothic" w:hAnsi="Century Gothic"/>
          <w:sz w:val="24"/>
          <w:lang w:val="es-MX"/>
        </w:rPr>
        <w:t>.</w:t>
      </w:r>
    </w:p>
    <w:p w:rsidR="00DF4B1E" w:rsidRDefault="00DF4B1E" w:rsidP="00AD7F8D">
      <w:pPr>
        <w:jc w:val="both"/>
        <w:rPr>
          <w:rFonts w:ascii="Century Gothic" w:hAnsi="Century Gothic"/>
          <w:sz w:val="24"/>
          <w:lang w:val="es-MX"/>
        </w:rPr>
      </w:pPr>
      <w:r w:rsidRPr="00A20AFB">
        <w:rPr>
          <w:rFonts w:ascii="Century Gothic" w:hAnsi="Century Gothic"/>
          <w:sz w:val="24"/>
          <w:lang w:val="es-MX"/>
        </w:rPr>
        <w:t>La documentación recabada</w:t>
      </w:r>
      <w:r w:rsidR="00A32035" w:rsidRPr="00A20AFB">
        <w:rPr>
          <w:rFonts w:ascii="Century Gothic" w:hAnsi="Century Gothic"/>
          <w:sz w:val="24"/>
          <w:lang w:val="es-MX"/>
        </w:rPr>
        <w:t xml:space="preserve"> será publicada en el portal del H. Congreso del Estado, con el propósito de darle transparencia al procedimiento</w:t>
      </w:r>
      <w:r w:rsidRPr="00A20AFB">
        <w:rPr>
          <w:rFonts w:ascii="Century Gothic" w:hAnsi="Century Gothic"/>
          <w:sz w:val="24"/>
          <w:lang w:val="es-MX"/>
        </w:rPr>
        <w:t>.</w:t>
      </w:r>
    </w:p>
    <w:p w:rsidR="00DF4B1E" w:rsidRDefault="00DF4B1E" w:rsidP="00AD7F8D">
      <w:pPr>
        <w:jc w:val="both"/>
        <w:rPr>
          <w:rFonts w:ascii="Century Gothic" w:hAnsi="Century Gothic"/>
          <w:sz w:val="24"/>
          <w:lang w:val="es-MX"/>
        </w:rPr>
      </w:pPr>
      <w:r>
        <w:rPr>
          <w:rFonts w:ascii="Century Gothic" w:hAnsi="Century Gothic"/>
          <w:b/>
          <w:sz w:val="24"/>
          <w:lang w:val="es-MX"/>
        </w:rPr>
        <w:t>CUARTA.</w:t>
      </w:r>
      <w:r>
        <w:rPr>
          <w:rFonts w:ascii="Century Gothic" w:hAnsi="Century Gothic"/>
          <w:sz w:val="24"/>
          <w:lang w:val="es-MX"/>
        </w:rPr>
        <w:t xml:space="preserve">- Las instituciones de educación superior y de investigación, así como las organizaciones de la sociedad civil especializada en materia de fiscalización, rendición de cuentas y combate a la corrupción establecerán  </w:t>
      </w:r>
      <w:r w:rsidR="00345B3E">
        <w:rPr>
          <w:rFonts w:ascii="Century Gothic" w:hAnsi="Century Gothic"/>
          <w:sz w:val="24"/>
          <w:lang w:val="es-MX"/>
        </w:rPr>
        <w:t>cada una de ellas la forma y los tiempos en que se deberán llevarse a cabo sus procesos internos de selección.</w:t>
      </w:r>
    </w:p>
    <w:p w:rsidR="00345B3E" w:rsidRDefault="00345B3E" w:rsidP="00AD7F8D">
      <w:pPr>
        <w:jc w:val="both"/>
        <w:rPr>
          <w:rFonts w:ascii="Century Gothic" w:hAnsi="Century Gothic"/>
          <w:sz w:val="24"/>
          <w:lang w:val="es-MX"/>
        </w:rPr>
      </w:pPr>
      <w:r>
        <w:rPr>
          <w:rFonts w:ascii="Century Gothic" w:hAnsi="Century Gothic"/>
          <w:sz w:val="24"/>
          <w:lang w:val="es-MX"/>
        </w:rPr>
        <w:t>Concluida su elección, dichas instituciones u organizaciones deberán remitir a la Comisión Anticorrupción del H. Congreso del Estado el listado de las personas propuestas, acompaña</w:t>
      </w:r>
      <w:r w:rsidR="003B04B9">
        <w:rPr>
          <w:rFonts w:ascii="Century Gothic" w:hAnsi="Century Gothic"/>
          <w:sz w:val="24"/>
          <w:lang w:val="es-MX"/>
        </w:rPr>
        <w:t>n</w:t>
      </w:r>
      <w:r>
        <w:rPr>
          <w:rFonts w:ascii="Century Gothic" w:hAnsi="Century Gothic"/>
          <w:sz w:val="24"/>
          <w:lang w:val="es-MX"/>
        </w:rPr>
        <w:t>do la documentación solicitada en la Base Tercera de la presente convocatoria, para lo cual atenderán las obligaciones que les impone la normatividad de la materia, en el tratamiento de los datos personales que reciban con motivo del cumplimiento de la presente convocatoria.</w:t>
      </w:r>
    </w:p>
    <w:p w:rsidR="00345B3E" w:rsidRDefault="00345B3E" w:rsidP="00D46083">
      <w:pPr>
        <w:jc w:val="both"/>
        <w:rPr>
          <w:rFonts w:ascii="Century Gothic" w:hAnsi="Century Gothic"/>
          <w:sz w:val="24"/>
          <w:lang w:val="es-MX"/>
        </w:rPr>
      </w:pPr>
      <w:r w:rsidRPr="00A20AFB">
        <w:rPr>
          <w:rFonts w:ascii="Century Gothic" w:hAnsi="Century Gothic"/>
          <w:sz w:val="24"/>
          <w:lang w:val="es-MX"/>
        </w:rPr>
        <w:t xml:space="preserve">La información deberá ser </w:t>
      </w:r>
      <w:r w:rsidR="003B04B9" w:rsidRPr="00A20AFB">
        <w:rPr>
          <w:rFonts w:ascii="Century Gothic" w:hAnsi="Century Gothic"/>
          <w:sz w:val="24"/>
          <w:lang w:val="es-MX"/>
        </w:rPr>
        <w:t xml:space="preserve">remitida al correo electrónico </w:t>
      </w:r>
      <w:hyperlink r:id="rId8" w:history="1">
        <w:r w:rsidR="00746B9E" w:rsidRPr="00A20AFB">
          <w:rPr>
            <w:rStyle w:val="Hipervnculo"/>
            <w:rFonts w:ascii="Century Gothic" w:hAnsi="Century Gothic"/>
            <w:sz w:val="24"/>
            <w:lang w:val="es-MX"/>
          </w:rPr>
          <w:t>comisiondeseleccion@congresochihuahua.gob.mx</w:t>
        </w:r>
      </w:hyperlink>
      <w:r w:rsidR="003B04B9" w:rsidRPr="00A20AFB">
        <w:rPr>
          <w:rFonts w:ascii="Century Gothic" w:hAnsi="Century Gothic"/>
          <w:sz w:val="24"/>
          <w:lang w:val="es-MX"/>
        </w:rPr>
        <w:t xml:space="preserve"> a más tardar </w:t>
      </w:r>
      <w:r w:rsidRPr="00A20AFB">
        <w:rPr>
          <w:rFonts w:ascii="Century Gothic" w:hAnsi="Century Gothic"/>
          <w:sz w:val="24"/>
          <w:lang w:val="es-MX"/>
        </w:rPr>
        <w:t xml:space="preserve"> el día </w:t>
      </w:r>
      <w:r w:rsidR="00F348A3">
        <w:rPr>
          <w:rFonts w:ascii="Century Gothic" w:hAnsi="Century Gothic"/>
          <w:b/>
          <w:sz w:val="24"/>
          <w:lang w:val="es-MX"/>
        </w:rPr>
        <w:t>09</w:t>
      </w:r>
      <w:r w:rsidRPr="00A20AFB">
        <w:rPr>
          <w:rFonts w:ascii="Century Gothic" w:hAnsi="Century Gothic"/>
          <w:b/>
          <w:sz w:val="24"/>
          <w:lang w:val="es-MX"/>
        </w:rPr>
        <w:t xml:space="preserve"> de </w:t>
      </w:r>
      <w:r w:rsidR="00F348A3">
        <w:rPr>
          <w:rFonts w:ascii="Century Gothic" w:hAnsi="Century Gothic"/>
          <w:b/>
          <w:sz w:val="24"/>
          <w:lang w:val="es-MX"/>
        </w:rPr>
        <w:t>abril</w:t>
      </w:r>
      <w:r w:rsidRPr="00A20AFB">
        <w:rPr>
          <w:rFonts w:ascii="Century Gothic" w:hAnsi="Century Gothic"/>
          <w:b/>
          <w:sz w:val="24"/>
          <w:lang w:val="es-MX"/>
        </w:rPr>
        <w:t xml:space="preserve"> de</w:t>
      </w:r>
      <w:r w:rsidR="00C17449">
        <w:rPr>
          <w:rFonts w:ascii="Century Gothic" w:hAnsi="Century Gothic"/>
          <w:b/>
          <w:sz w:val="24"/>
          <w:lang w:val="es-MX"/>
        </w:rPr>
        <w:t xml:space="preserve"> 2021</w:t>
      </w:r>
      <w:r w:rsidRPr="00A20AFB">
        <w:rPr>
          <w:rFonts w:ascii="Century Gothic" w:hAnsi="Century Gothic"/>
          <w:b/>
          <w:sz w:val="24"/>
          <w:lang w:val="es-MX"/>
        </w:rPr>
        <w:t>.</w:t>
      </w:r>
      <w:r>
        <w:rPr>
          <w:rFonts w:ascii="Century Gothic" w:hAnsi="Century Gothic"/>
          <w:sz w:val="24"/>
          <w:lang w:val="es-MX"/>
        </w:rPr>
        <w:t xml:space="preserve"> </w:t>
      </w:r>
    </w:p>
    <w:p w:rsidR="00345B3E" w:rsidRDefault="00345B3E" w:rsidP="00AD7F8D">
      <w:pPr>
        <w:jc w:val="both"/>
        <w:rPr>
          <w:rFonts w:ascii="Century Gothic" w:hAnsi="Century Gothic"/>
          <w:sz w:val="24"/>
          <w:lang w:val="es-MX"/>
        </w:rPr>
      </w:pPr>
      <w:r>
        <w:rPr>
          <w:rFonts w:ascii="Century Gothic" w:hAnsi="Century Gothic"/>
          <w:sz w:val="24"/>
          <w:lang w:val="es-MX"/>
        </w:rPr>
        <w:t xml:space="preserve">Una vez concluido el plazo de registro, no se recibirán más propuestas, salvo </w:t>
      </w:r>
      <w:r w:rsidR="005F4E34">
        <w:rPr>
          <w:rFonts w:ascii="Century Gothic" w:hAnsi="Century Gothic"/>
          <w:sz w:val="24"/>
          <w:lang w:val="es-MX"/>
        </w:rPr>
        <w:t>lo</w:t>
      </w:r>
      <w:r>
        <w:rPr>
          <w:rFonts w:ascii="Century Gothic" w:hAnsi="Century Gothic"/>
          <w:sz w:val="24"/>
          <w:lang w:val="es-MX"/>
        </w:rPr>
        <w:t xml:space="preserve"> dispuesto en la Base Séptima de esta Convocatoria.</w:t>
      </w:r>
    </w:p>
    <w:p w:rsidR="00345B3E" w:rsidRDefault="005F4E34" w:rsidP="00AD7F8D">
      <w:pPr>
        <w:jc w:val="both"/>
        <w:rPr>
          <w:rFonts w:ascii="Century Gothic" w:hAnsi="Century Gothic"/>
          <w:sz w:val="24"/>
          <w:lang w:val="es-MX"/>
        </w:rPr>
      </w:pPr>
      <w:r>
        <w:rPr>
          <w:rFonts w:ascii="Century Gothic" w:hAnsi="Century Gothic"/>
          <w:sz w:val="24"/>
          <w:lang w:val="es-MX"/>
        </w:rPr>
        <w:t>La falta de alguno de los documentos requeridos o su presentación fuera de tiempo y forma establecidos, será motivo suficiente para tener como NO presentada la candidatura.</w:t>
      </w:r>
    </w:p>
    <w:p w:rsidR="005F4E34" w:rsidRDefault="005F4E34" w:rsidP="00AD7F8D">
      <w:pPr>
        <w:jc w:val="both"/>
        <w:rPr>
          <w:rFonts w:ascii="Century Gothic" w:hAnsi="Century Gothic"/>
          <w:sz w:val="24"/>
          <w:lang w:val="es-MX"/>
        </w:rPr>
      </w:pPr>
      <w:r>
        <w:rPr>
          <w:rFonts w:ascii="Century Gothic" w:hAnsi="Century Gothic"/>
          <w:sz w:val="24"/>
          <w:lang w:val="es-MX"/>
        </w:rPr>
        <w:t>La Comisión Anticorrupción podrá solicitar documentos adicionales, en cualquier momento, para comprobar los datos curriculares.</w:t>
      </w:r>
    </w:p>
    <w:p w:rsidR="005F4E34" w:rsidRDefault="005F4E34" w:rsidP="00AD7F8D">
      <w:pPr>
        <w:jc w:val="both"/>
        <w:rPr>
          <w:rFonts w:ascii="Century Gothic" w:hAnsi="Century Gothic"/>
          <w:sz w:val="24"/>
          <w:lang w:val="es-MX"/>
        </w:rPr>
      </w:pPr>
      <w:r>
        <w:rPr>
          <w:rFonts w:ascii="Century Gothic" w:hAnsi="Century Gothic"/>
          <w:b/>
          <w:sz w:val="24"/>
          <w:lang w:val="es-MX"/>
        </w:rPr>
        <w:lastRenderedPageBreak/>
        <w:t xml:space="preserve">QUINTA.- </w:t>
      </w:r>
      <w:r>
        <w:rPr>
          <w:rFonts w:ascii="Century Gothic" w:hAnsi="Century Gothic"/>
          <w:sz w:val="24"/>
          <w:lang w:val="es-MX"/>
        </w:rPr>
        <w:t>La Comisión Anticorrupción del H. Congreso del Estado será la instancia responsable de organizar, vigilar y validar el procedimiento conforme al marco legal aplicable y a esta convocatoria, por lo que concluido el plazo de registro, desahogará el procedimiento de selección mediante las siguientes etapas:</w:t>
      </w:r>
    </w:p>
    <w:p w:rsidR="005F4E34" w:rsidRDefault="005F4E34" w:rsidP="00AD7F8D">
      <w:pPr>
        <w:jc w:val="both"/>
        <w:rPr>
          <w:rFonts w:ascii="Century Gothic" w:hAnsi="Century Gothic"/>
          <w:sz w:val="24"/>
          <w:lang w:val="es-MX"/>
        </w:rPr>
      </w:pPr>
      <w:r>
        <w:rPr>
          <w:rFonts w:ascii="Century Gothic" w:hAnsi="Century Gothic"/>
          <w:sz w:val="24"/>
          <w:u w:val="single"/>
          <w:lang w:val="es-MX"/>
        </w:rPr>
        <w:t>Primera Etapa.-</w:t>
      </w:r>
      <w:r w:rsidRPr="00FA36E1">
        <w:rPr>
          <w:rFonts w:ascii="Century Gothic" w:hAnsi="Century Gothic"/>
          <w:sz w:val="24"/>
          <w:lang w:val="es-MX"/>
        </w:rPr>
        <w:t xml:space="preserve"> </w:t>
      </w:r>
      <w:r>
        <w:rPr>
          <w:rFonts w:ascii="Century Gothic" w:hAnsi="Century Gothic"/>
          <w:sz w:val="24"/>
          <w:lang w:val="es-MX"/>
        </w:rPr>
        <w:t xml:space="preserve">La Comisión Anticorrupción llevará a cabo la evaluación documental que permita determinar el cumplimiento de los </w:t>
      </w:r>
      <w:r w:rsidR="00BB4308">
        <w:rPr>
          <w:rFonts w:ascii="Century Gothic" w:hAnsi="Century Gothic"/>
          <w:sz w:val="24"/>
          <w:lang w:val="es-MX"/>
        </w:rPr>
        <w:t xml:space="preserve">requisitos señalados en esta convocatoria, a más tardar el día </w:t>
      </w:r>
      <w:r w:rsidR="00F348A3">
        <w:rPr>
          <w:rFonts w:ascii="Century Gothic" w:hAnsi="Century Gothic"/>
          <w:b/>
          <w:sz w:val="24"/>
          <w:u w:val="single"/>
          <w:lang w:val="es-MX"/>
        </w:rPr>
        <w:t>14</w:t>
      </w:r>
      <w:r w:rsidR="00671B79">
        <w:rPr>
          <w:rFonts w:ascii="Century Gothic" w:hAnsi="Century Gothic"/>
          <w:b/>
          <w:sz w:val="24"/>
          <w:u w:val="single"/>
          <w:lang w:val="es-MX"/>
        </w:rPr>
        <w:t xml:space="preserve"> de </w:t>
      </w:r>
      <w:r w:rsidR="00F348A3">
        <w:rPr>
          <w:rFonts w:ascii="Century Gothic" w:hAnsi="Century Gothic"/>
          <w:b/>
          <w:sz w:val="24"/>
          <w:u w:val="single"/>
          <w:lang w:val="es-MX"/>
        </w:rPr>
        <w:t>abril</w:t>
      </w:r>
      <w:r w:rsidR="00E82D2D">
        <w:rPr>
          <w:rFonts w:ascii="Century Gothic" w:hAnsi="Century Gothic"/>
          <w:b/>
          <w:sz w:val="24"/>
          <w:u w:val="single"/>
          <w:lang w:val="es-MX"/>
        </w:rPr>
        <w:t xml:space="preserve"> de 2021</w:t>
      </w:r>
      <w:r w:rsidR="00BB4308">
        <w:rPr>
          <w:rFonts w:ascii="Century Gothic" w:hAnsi="Century Gothic"/>
          <w:b/>
          <w:sz w:val="24"/>
          <w:u w:val="single"/>
          <w:lang w:val="es-MX"/>
        </w:rPr>
        <w:t>.</w:t>
      </w:r>
    </w:p>
    <w:p w:rsidR="00BB4308" w:rsidRDefault="00BB4308" w:rsidP="00AD7F8D">
      <w:pPr>
        <w:jc w:val="both"/>
        <w:rPr>
          <w:rFonts w:ascii="Century Gothic" w:hAnsi="Century Gothic"/>
          <w:sz w:val="24"/>
          <w:lang w:val="es-MX"/>
        </w:rPr>
      </w:pPr>
      <w:r>
        <w:rPr>
          <w:rFonts w:ascii="Century Gothic" w:hAnsi="Century Gothic"/>
          <w:sz w:val="24"/>
          <w:u w:val="single"/>
          <w:lang w:val="es-MX"/>
        </w:rPr>
        <w:t>Segunda Etapa</w:t>
      </w:r>
      <w:r>
        <w:rPr>
          <w:rFonts w:ascii="Century Gothic" w:hAnsi="Century Gothic"/>
          <w:sz w:val="24"/>
          <w:lang w:val="es-MX"/>
        </w:rPr>
        <w:t>.- La Comisión p</w:t>
      </w:r>
      <w:r w:rsidR="00B10450">
        <w:rPr>
          <w:rFonts w:ascii="Century Gothic" w:hAnsi="Century Gothic"/>
          <w:sz w:val="24"/>
          <w:lang w:val="es-MX"/>
        </w:rPr>
        <w:t>ublicará los nombres de las personas que hayan cumplido con los requisi</w:t>
      </w:r>
      <w:r w:rsidR="00F348A3">
        <w:rPr>
          <w:rFonts w:ascii="Century Gothic" w:hAnsi="Century Gothic"/>
          <w:sz w:val="24"/>
          <w:lang w:val="es-MX"/>
        </w:rPr>
        <w:t>tos de la primera etapa y fijará</w:t>
      </w:r>
      <w:r w:rsidR="00B10450">
        <w:rPr>
          <w:rFonts w:ascii="Century Gothic" w:hAnsi="Century Gothic"/>
          <w:sz w:val="24"/>
          <w:lang w:val="es-MX"/>
        </w:rPr>
        <w:t xml:space="preserve"> día y hora </w:t>
      </w:r>
      <w:r w:rsidR="00B10450" w:rsidRPr="00A20AFB">
        <w:rPr>
          <w:rFonts w:ascii="Century Gothic" w:hAnsi="Century Gothic"/>
          <w:sz w:val="24"/>
          <w:lang w:val="es-MX"/>
        </w:rPr>
        <w:t>para la celebración de las entrevistas individuales</w:t>
      </w:r>
      <w:r w:rsidR="00E72A1B" w:rsidRPr="00A20AFB">
        <w:rPr>
          <w:rFonts w:ascii="Century Gothic" w:hAnsi="Century Gothic"/>
          <w:sz w:val="24"/>
          <w:lang w:val="es-MX"/>
        </w:rPr>
        <w:t xml:space="preserve">, mismas que podrán ser </w:t>
      </w:r>
      <w:r w:rsidR="00B22E0B" w:rsidRPr="00A20AFB">
        <w:rPr>
          <w:rFonts w:ascii="Century Gothic" w:hAnsi="Century Gothic"/>
          <w:sz w:val="24"/>
          <w:lang w:val="es-MX"/>
        </w:rPr>
        <w:t>mediante acceso remoto (</w:t>
      </w:r>
      <w:r w:rsidR="00E72A1B" w:rsidRPr="00A20AFB">
        <w:rPr>
          <w:rFonts w:ascii="Century Gothic" w:hAnsi="Century Gothic"/>
          <w:sz w:val="24"/>
          <w:lang w:val="es-MX"/>
        </w:rPr>
        <w:t>virtuales</w:t>
      </w:r>
      <w:r w:rsidR="00B22E0B" w:rsidRPr="00A20AFB">
        <w:rPr>
          <w:rFonts w:ascii="Century Gothic" w:hAnsi="Century Gothic"/>
          <w:sz w:val="24"/>
          <w:lang w:val="es-MX"/>
        </w:rPr>
        <w:t>).</w:t>
      </w:r>
    </w:p>
    <w:p w:rsidR="00B10450" w:rsidRDefault="00671B79" w:rsidP="00AD7F8D">
      <w:pPr>
        <w:jc w:val="both"/>
        <w:rPr>
          <w:rFonts w:ascii="Century Gothic" w:hAnsi="Century Gothic"/>
          <w:sz w:val="24"/>
          <w:lang w:val="es-MX"/>
        </w:rPr>
      </w:pPr>
      <w:r>
        <w:rPr>
          <w:rFonts w:ascii="Century Gothic" w:hAnsi="Century Gothic"/>
          <w:sz w:val="24"/>
          <w:lang w:val="es-MX"/>
        </w:rPr>
        <w:t>La entrevista será pública y t</w:t>
      </w:r>
      <w:r w:rsidR="00B10450">
        <w:rPr>
          <w:rFonts w:ascii="Century Gothic" w:hAnsi="Century Gothic"/>
          <w:sz w:val="24"/>
          <w:lang w:val="es-MX"/>
        </w:rPr>
        <w:t>iene como propósito conocer de manera directa la visión que tiene la persona aspirante sobre el Sistema Estatal Anticorrupción y en particular de las funciones del Comité de Participación Ciudadana. También tiene el propósito de aclarar dudas o allegarse de mayores elementos sobre su trayectoria personal y su idoneidad para formar parte de la Comisión de Selección.</w:t>
      </w:r>
    </w:p>
    <w:p w:rsidR="00B10450" w:rsidRDefault="00B10450" w:rsidP="00AD7F8D">
      <w:pPr>
        <w:jc w:val="both"/>
        <w:rPr>
          <w:rFonts w:ascii="Century Gothic" w:hAnsi="Century Gothic"/>
          <w:sz w:val="24"/>
          <w:lang w:val="es-MX"/>
        </w:rPr>
      </w:pPr>
      <w:r>
        <w:rPr>
          <w:rFonts w:ascii="Century Gothic" w:hAnsi="Century Gothic"/>
          <w:sz w:val="24"/>
          <w:lang w:val="es-MX"/>
        </w:rPr>
        <w:t>En la entrevista se evaluarán los siguientes aspectos:</w:t>
      </w:r>
    </w:p>
    <w:p w:rsidR="00B10450" w:rsidRDefault="00B10450" w:rsidP="00B10450">
      <w:pPr>
        <w:jc w:val="both"/>
        <w:rPr>
          <w:rFonts w:ascii="Century Gothic" w:hAnsi="Century Gothic"/>
          <w:sz w:val="24"/>
          <w:lang w:val="es-MX"/>
        </w:rPr>
      </w:pPr>
      <w:r w:rsidRPr="00B10450">
        <w:rPr>
          <w:rFonts w:ascii="Century Gothic" w:hAnsi="Century Gothic"/>
          <w:sz w:val="24"/>
          <w:lang w:val="es-MX"/>
        </w:rPr>
        <w:t>1.</w:t>
      </w:r>
      <w:r>
        <w:rPr>
          <w:rFonts w:ascii="Century Gothic" w:hAnsi="Century Gothic"/>
          <w:sz w:val="24"/>
          <w:lang w:val="es-MX"/>
        </w:rPr>
        <w:t xml:space="preserve"> Conocimiento de los temas de fiscalización, rendición de cuentas o combate a la corrupción. </w:t>
      </w:r>
    </w:p>
    <w:p w:rsidR="00B10450" w:rsidRDefault="00671B79" w:rsidP="00B10450">
      <w:pPr>
        <w:jc w:val="both"/>
        <w:rPr>
          <w:rFonts w:ascii="Century Gothic" w:hAnsi="Century Gothic"/>
          <w:sz w:val="24"/>
          <w:lang w:val="es-MX"/>
        </w:rPr>
      </w:pPr>
      <w:r>
        <w:rPr>
          <w:rFonts w:ascii="Century Gothic" w:hAnsi="Century Gothic"/>
          <w:sz w:val="24"/>
          <w:lang w:val="es-MX"/>
        </w:rPr>
        <w:t>2. Visión del Sistema Estatal A</w:t>
      </w:r>
      <w:r w:rsidR="00B10450">
        <w:rPr>
          <w:rFonts w:ascii="Century Gothic" w:hAnsi="Century Gothic"/>
          <w:sz w:val="24"/>
          <w:lang w:val="es-MX"/>
        </w:rPr>
        <w:t>nticorrupción.</w:t>
      </w:r>
    </w:p>
    <w:p w:rsidR="00B10450" w:rsidRDefault="00B10450" w:rsidP="00B10450">
      <w:pPr>
        <w:jc w:val="both"/>
        <w:rPr>
          <w:rFonts w:ascii="Century Gothic" w:hAnsi="Century Gothic"/>
          <w:sz w:val="24"/>
          <w:lang w:val="es-MX"/>
        </w:rPr>
      </w:pPr>
      <w:r>
        <w:rPr>
          <w:rFonts w:ascii="Century Gothic" w:hAnsi="Century Gothic"/>
          <w:sz w:val="24"/>
          <w:lang w:val="es-MX"/>
        </w:rPr>
        <w:t>3. Claridad y visión sobre la función del Comité de Participación Ciudadana dentro del Sistema Estatal Anticorrupción (objetivos y funciones).</w:t>
      </w:r>
    </w:p>
    <w:p w:rsidR="00B10450" w:rsidRDefault="00B10450" w:rsidP="00B10450">
      <w:pPr>
        <w:jc w:val="both"/>
        <w:rPr>
          <w:rFonts w:ascii="Century Gothic" w:hAnsi="Century Gothic"/>
          <w:sz w:val="24"/>
          <w:lang w:val="es-MX"/>
        </w:rPr>
      </w:pPr>
      <w:r>
        <w:rPr>
          <w:rFonts w:ascii="Century Gothic" w:hAnsi="Century Gothic"/>
          <w:sz w:val="24"/>
          <w:lang w:val="es-MX"/>
        </w:rPr>
        <w:t xml:space="preserve">Esta etapa de entrevistas concluirá a más tardar el día </w:t>
      </w:r>
      <w:r w:rsidR="009F678B">
        <w:rPr>
          <w:rFonts w:ascii="Century Gothic" w:hAnsi="Century Gothic"/>
          <w:b/>
          <w:sz w:val="24"/>
          <w:u w:val="single"/>
          <w:lang w:val="es-MX"/>
        </w:rPr>
        <w:t>20</w:t>
      </w:r>
      <w:r w:rsidRPr="00B10450">
        <w:rPr>
          <w:rFonts w:ascii="Century Gothic" w:hAnsi="Century Gothic"/>
          <w:b/>
          <w:sz w:val="24"/>
          <w:u w:val="single"/>
          <w:lang w:val="es-MX"/>
        </w:rPr>
        <w:t xml:space="preserve"> de </w:t>
      </w:r>
      <w:r w:rsidR="009F678B">
        <w:rPr>
          <w:rFonts w:ascii="Century Gothic" w:hAnsi="Century Gothic"/>
          <w:b/>
          <w:sz w:val="24"/>
          <w:u w:val="single"/>
          <w:lang w:val="es-MX"/>
        </w:rPr>
        <w:t>abril d</w:t>
      </w:r>
      <w:r w:rsidRPr="00B10450">
        <w:rPr>
          <w:rFonts w:ascii="Century Gothic" w:hAnsi="Century Gothic"/>
          <w:b/>
          <w:sz w:val="24"/>
          <w:u w:val="single"/>
          <w:lang w:val="es-MX"/>
        </w:rPr>
        <w:t>e</w:t>
      </w:r>
      <w:r>
        <w:rPr>
          <w:rFonts w:ascii="Century Gothic" w:hAnsi="Century Gothic"/>
          <w:b/>
          <w:sz w:val="24"/>
          <w:lang w:val="es-MX"/>
        </w:rPr>
        <w:t xml:space="preserve"> </w:t>
      </w:r>
      <w:r w:rsidR="00E82D2D">
        <w:rPr>
          <w:rFonts w:ascii="Century Gothic" w:hAnsi="Century Gothic"/>
          <w:b/>
          <w:sz w:val="24"/>
          <w:u w:val="single"/>
          <w:lang w:val="es-MX"/>
        </w:rPr>
        <w:t>2021</w:t>
      </w:r>
      <w:r w:rsidRPr="00B10450">
        <w:rPr>
          <w:rFonts w:ascii="Century Gothic" w:hAnsi="Century Gothic"/>
          <w:b/>
          <w:sz w:val="24"/>
          <w:u w:val="single"/>
          <w:lang w:val="es-MX"/>
        </w:rPr>
        <w:t>.</w:t>
      </w:r>
    </w:p>
    <w:p w:rsidR="00B10450" w:rsidRDefault="00B10450" w:rsidP="00B10450">
      <w:pPr>
        <w:jc w:val="both"/>
        <w:rPr>
          <w:rFonts w:ascii="Century Gothic" w:hAnsi="Century Gothic"/>
          <w:sz w:val="24"/>
          <w:lang w:val="es-MX"/>
        </w:rPr>
      </w:pPr>
      <w:r>
        <w:rPr>
          <w:rFonts w:ascii="Century Gothic" w:hAnsi="Century Gothic"/>
          <w:sz w:val="24"/>
          <w:u w:val="single"/>
          <w:lang w:val="es-MX"/>
        </w:rPr>
        <w:t xml:space="preserve">Tercera Etapa.- </w:t>
      </w:r>
      <w:r>
        <w:rPr>
          <w:rFonts w:ascii="Century Gothic" w:hAnsi="Century Gothic"/>
          <w:sz w:val="24"/>
          <w:lang w:val="es-MX"/>
        </w:rPr>
        <w:t>Desahogadas las etapas anteriores,  la Comisión emitirá un acuerdo debidamente fundado y motivado,  que contendrá un listado de quince personas, para lo cual tomará en cuenta los siguientes valores:</w:t>
      </w:r>
    </w:p>
    <w:p w:rsidR="00B10450" w:rsidRDefault="00B10450" w:rsidP="00B10450">
      <w:pPr>
        <w:jc w:val="both"/>
        <w:rPr>
          <w:rFonts w:ascii="Century Gothic" w:hAnsi="Century Gothic"/>
          <w:sz w:val="24"/>
          <w:lang w:val="es-MX"/>
        </w:rPr>
      </w:pPr>
      <w:r w:rsidRPr="00B10450">
        <w:rPr>
          <w:rFonts w:ascii="Century Gothic" w:hAnsi="Century Gothic"/>
          <w:sz w:val="24"/>
          <w:lang w:val="es-MX"/>
        </w:rPr>
        <w:t>1.</w:t>
      </w:r>
      <w:r>
        <w:rPr>
          <w:rFonts w:ascii="Century Gothic" w:hAnsi="Century Gothic"/>
          <w:sz w:val="24"/>
          <w:lang w:val="es-MX"/>
        </w:rPr>
        <w:t xml:space="preserve"> 30% a los conocimientos que tenga la</w:t>
      </w:r>
      <w:r w:rsidR="00671B79">
        <w:rPr>
          <w:rFonts w:ascii="Century Gothic" w:hAnsi="Century Gothic"/>
          <w:sz w:val="24"/>
          <w:lang w:val="es-MX"/>
        </w:rPr>
        <w:t xml:space="preserve"> </w:t>
      </w:r>
      <w:r>
        <w:rPr>
          <w:rFonts w:ascii="Century Gothic" w:hAnsi="Century Gothic"/>
          <w:sz w:val="24"/>
          <w:lang w:val="es-MX"/>
        </w:rPr>
        <w:t>o el candidato en materias de fiscalización, rendición de cuentas o combate a la corrupción, de conformidad con la documentación que para tal efecto se haya exhibido.</w:t>
      </w:r>
    </w:p>
    <w:p w:rsidR="00B10450" w:rsidRDefault="00B10450" w:rsidP="00B10450">
      <w:pPr>
        <w:jc w:val="both"/>
        <w:rPr>
          <w:rFonts w:ascii="Century Gothic" w:hAnsi="Century Gothic"/>
          <w:sz w:val="24"/>
          <w:lang w:val="es-MX"/>
        </w:rPr>
      </w:pPr>
      <w:r>
        <w:rPr>
          <w:rFonts w:ascii="Century Gothic" w:hAnsi="Century Gothic"/>
          <w:sz w:val="24"/>
          <w:lang w:val="es-MX"/>
        </w:rPr>
        <w:t>2. 70% a la entrevista.</w:t>
      </w:r>
    </w:p>
    <w:p w:rsidR="00B10450" w:rsidRDefault="00B10450" w:rsidP="00B10450">
      <w:pPr>
        <w:jc w:val="both"/>
        <w:rPr>
          <w:rFonts w:ascii="Century Gothic" w:hAnsi="Century Gothic"/>
          <w:sz w:val="24"/>
          <w:lang w:val="es-MX"/>
        </w:rPr>
      </w:pPr>
      <w:r>
        <w:rPr>
          <w:rFonts w:ascii="Century Gothic" w:hAnsi="Century Gothic"/>
          <w:sz w:val="24"/>
          <w:lang w:val="es-MX"/>
        </w:rPr>
        <w:t xml:space="preserve">     </w:t>
      </w:r>
      <w:r w:rsidRPr="00A20AFB">
        <w:rPr>
          <w:rFonts w:ascii="Century Gothic" w:hAnsi="Century Gothic"/>
          <w:sz w:val="24"/>
          <w:lang w:val="es-MX"/>
        </w:rPr>
        <w:t xml:space="preserve">Dicho listado se </w:t>
      </w:r>
      <w:r w:rsidR="00FA36E1" w:rsidRPr="00A20AFB">
        <w:rPr>
          <w:rFonts w:ascii="Century Gothic" w:hAnsi="Century Gothic"/>
          <w:sz w:val="24"/>
          <w:lang w:val="es-MX"/>
        </w:rPr>
        <w:t xml:space="preserve">remitirá, a más tardar el día </w:t>
      </w:r>
      <w:r w:rsidR="009F678B">
        <w:rPr>
          <w:rFonts w:ascii="Century Gothic" w:hAnsi="Century Gothic"/>
          <w:b/>
          <w:sz w:val="24"/>
          <w:u w:val="single"/>
          <w:lang w:val="es-MX"/>
        </w:rPr>
        <w:t>23</w:t>
      </w:r>
      <w:r w:rsidR="00FA36E1" w:rsidRPr="00A20AFB">
        <w:rPr>
          <w:rFonts w:ascii="Century Gothic" w:hAnsi="Century Gothic"/>
          <w:b/>
          <w:sz w:val="24"/>
          <w:u w:val="single"/>
          <w:lang w:val="es-MX"/>
        </w:rPr>
        <w:t xml:space="preserve"> de </w:t>
      </w:r>
      <w:r w:rsidR="009F678B">
        <w:rPr>
          <w:rFonts w:ascii="Century Gothic" w:hAnsi="Century Gothic"/>
          <w:b/>
          <w:sz w:val="24"/>
          <w:u w:val="single"/>
          <w:lang w:val="es-MX"/>
        </w:rPr>
        <w:t>abril</w:t>
      </w:r>
      <w:r w:rsidR="00E82D2D">
        <w:rPr>
          <w:rFonts w:ascii="Century Gothic" w:hAnsi="Century Gothic"/>
          <w:b/>
          <w:sz w:val="24"/>
          <w:u w:val="single"/>
          <w:lang w:val="es-MX"/>
        </w:rPr>
        <w:t xml:space="preserve"> de 2021</w:t>
      </w:r>
      <w:r w:rsidR="003819F2" w:rsidRPr="00A20AFB">
        <w:rPr>
          <w:rFonts w:ascii="Century Gothic" w:hAnsi="Century Gothic"/>
          <w:b/>
          <w:sz w:val="24"/>
          <w:u w:val="single"/>
          <w:lang w:val="es-MX"/>
        </w:rPr>
        <w:t xml:space="preserve"> </w:t>
      </w:r>
      <w:r w:rsidR="003819F2" w:rsidRPr="00A20AFB">
        <w:rPr>
          <w:rFonts w:ascii="Century Gothic" w:hAnsi="Century Gothic"/>
          <w:sz w:val="24"/>
          <w:lang w:val="es-MX"/>
        </w:rPr>
        <w:t xml:space="preserve"> a la Presidencia de la Mesa Directiva, para que este punto se enliste en el Orden del Día de la sesión en que habrá de llevarse a cabo la designación de</w:t>
      </w:r>
      <w:r w:rsidRPr="00A20AFB">
        <w:rPr>
          <w:rFonts w:ascii="Century Gothic" w:hAnsi="Century Gothic"/>
          <w:sz w:val="24"/>
          <w:lang w:val="es-MX"/>
        </w:rPr>
        <w:t xml:space="preserve"> las nueve personas que inte</w:t>
      </w:r>
      <w:r w:rsidR="003819F2" w:rsidRPr="00A20AFB">
        <w:rPr>
          <w:rFonts w:ascii="Century Gothic" w:hAnsi="Century Gothic"/>
          <w:sz w:val="24"/>
          <w:lang w:val="es-MX"/>
        </w:rPr>
        <w:t xml:space="preserve">grarán la Comisión de Selección, mediante </w:t>
      </w:r>
      <w:r w:rsidR="003819F2" w:rsidRPr="00A20AFB">
        <w:rPr>
          <w:rFonts w:ascii="Century Gothic" w:hAnsi="Century Gothic"/>
          <w:sz w:val="24"/>
          <w:lang w:val="es-MX"/>
        </w:rPr>
        <w:lastRenderedPageBreak/>
        <w:t>el voto de, cuando menos, las dos terceras partes de las y los diputados presentes.</w:t>
      </w:r>
    </w:p>
    <w:p w:rsidR="00B10450" w:rsidRDefault="0037036B" w:rsidP="00B10450">
      <w:pPr>
        <w:jc w:val="both"/>
        <w:rPr>
          <w:rFonts w:ascii="Century Gothic" w:hAnsi="Century Gothic"/>
          <w:sz w:val="24"/>
          <w:lang w:val="es-MX"/>
        </w:rPr>
      </w:pPr>
      <w:r>
        <w:rPr>
          <w:rFonts w:ascii="Century Gothic" w:hAnsi="Century Gothic"/>
          <w:b/>
          <w:sz w:val="24"/>
          <w:lang w:val="es-MX"/>
        </w:rPr>
        <w:t>SEXTA</w:t>
      </w:r>
      <w:r>
        <w:rPr>
          <w:rFonts w:ascii="Century Gothic" w:hAnsi="Century Gothic"/>
          <w:sz w:val="24"/>
          <w:lang w:val="es-MX"/>
        </w:rPr>
        <w:t>.- En la designación de las nueve personas que integrarán la Comisión de Selección no deberá haber más de cinco de un mismo sexo. Las y los seleccionados durarán en su cargo tres años.</w:t>
      </w:r>
    </w:p>
    <w:p w:rsidR="0037036B" w:rsidRDefault="0037036B" w:rsidP="00B10450">
      <w:pPr>
        <w:jc w:val="both"/>
        <w:rPr>
          <w:rFonts w:ascii="Century Gothic" w:hAnsi="Century Gothic"/>
          <w:sz w:val="24"/>
          <w:lang w:val="es-MX"/>
        </w:rPr>
      </w:pPr>
      <w:r>
        <w:rPr>
          <w:rFonts w:ascii="Century Gothic" w:hAnsi="Century Gothic"/>
          <w:b/>
          <w:sz w:val="24"/>
          <w:lang w:val="es-MX"/>
        </w:rPr>
        <w:t>SÉPTIMA</w:t>
      </w:r>
      <w:r>
        <w:rPr>
          <w:rFonts w:ascii="Century Gothic" w:hAnsi="Century Gothic"/>
          <w:sz w:val="24"/>
          <w:lang w:val="es-MX"/>
        </w:rPr>
        <w:t>.- En caso de que no se registren suficientes propuestas por parte de las instituciones de educación superior y de investigación, así como de las organizaciones de la sociedad civil especializadas en materia de fiscalización, rendición de cuentas y combate a la corrupción convocadas, o bien, que de las propuestas registradas, éstas no reúnan los requisitos de elegibilidad correspondientes, la Comisión Anticorrupción podrá ampliar los plazos de la presente convocatoria.</w:t>
      </w:r>
    </w:p>
    <w:p w:rsidR="0037036B" w:rsidRDefault="0037036B" w:rsidP="00B10450">
      <w:pPr>
        <w:jc w:val="both"/>
        <w:rPr>
          <w:rFonts w:ascii="Century Gothic" w:hAnsi="Century Gothic"/>
          <w:sz w:val="24"/>
          <w:lang w:val="es-MX"/>
        </w:rPr>
      </w:pPr>
      <w:r>
        <w:rPr>
          <w:rFonts w:ascii="Century Gothic" w:hAnsi="Century Gothic"/>
          <w:b/>
          <w:sz w:val="24"/>
          <w:lang w:val="es-MX"/>
        </w:rPr>
        <w:t>OCTAVA</w:t>
      </w:r>
      <w:r>
        <w:rPr>
          <w:rFonts w:ascii="Century Gothic" w:hAnsi="Century Gothic"/>
          <w:sz w:val="24"/>
          <w:lang w:val="es-MX"/>
        </w:rPr>
        <w:t>.- Lo no previsto en la presente convocatoria será resuelto por la Comisión Anticorrupción del H. Congreso del Estado.</w:t>
      </w:r>
    </w:p>
    <w:p w:rsidR="00B345E4" w:rsidRDefault="00B345E4" w:rsidP="00B10450">
      <w:pPr>
        <w:jc w:val="both"/>
        <w:rPr>
          <w:rFonts w:ascii="Century Gothic" w:hAnsi="Century Gothic"/>
          <w:sz w:val="24"/>
          <w:lang w:val="es-MX"/>
        </w:rPr>
      </w:pPr>
      <w:r w:rsidRPr="00541BA5">
        <w:rPr>
          <w:rFonts w:ascii="Century Gothic" w:hAnsi="Century Gothic"/>
          <w:b/>
          <w:sz w:val="24"/>
          <w:lang w:val="es-MX"/>
        </w:rPr>
        <w:t>NOVENA</w:t>
      </w:r>
      <w:r w:rsidRPr="00541BA5">
        <w:rPr>
          <w:rFonts w:ascii="Century Gothic" w:hAnsi="Century Gothic"/>
          <w:sz w:val="24"/>
          <w:lang w:val="es-MX"/>
        </w:rPr>
        <w:t>.- Para las personas registradas en tiempo y forma en la Convocatoria original</w:t>
      </w:r>
      <w:r w:rsidR="00215FAF">
        <w:rPr>
          <w:rFonts w:ascii="Century Gothic" w:hAnsi="Century Gothic"/>
          <w:sz w:val="24"/>
          <w:lang w:val="es-MX"/>
        </w:rPr>
        <w:t xml:space="preserve"> y su primera ampliación</w:t>
      </w:r>
      <w:r w:rsidRPr="00541BA5">
        <w:rPr>
          <w:rFonts w:ascii="Century Gothic" w:hAnsi="Century Gothic"/>
          <w:sz w:val="24"/>
          <w:lang w:val="es-MX"/>
        </w:rPr>
        <w:t>, no será necesario que vuelvan a enviar su documentación salvo que deseen sustituir algún documento.</w:t>
      </w:r>
      <w:r>
        <w:rPr>
          <w:rFonts w:ascii="Century Gothic" w:hAnsi="Century Gothic"/>
          <w:sz w:val="24"/>
          <w:lang w:val="es-MX"/>
        </w:rPr>
        <w:t xml:space="preserve"> </w:t>
      </w:r>
    </w:p>
    <w:p w:rsidR="0037036B" w:rsidRDefault="0037036B" w:rsidP="00B10450">
      <w:pPr>
        <w:jc w:val="both"/>
        <w:rPr>
          <w:rFonts w:ascii="Century Gothic" w:hAnsi="Century Gothic"/>
          <w:sz w:val="24"/>
          <w:lang w:val="es-MX"/>
        </w:rPr>
      </w:pPr>
      <w:r>
        <w:rPr>
          <w:rFonts w:ascii="Century Gothic" w:hAnsi="Century Gothic"/>
          <w:b/>
          <w:sz w:val="24"/>
          <w:lang w:val="es-MX"/>
        </w:rPr>
        <w:t xml:space="preserve">SEGUNDO: </w:t>
      </w:r>
      <w:r>
        <w:rPr>
          <w:rFonts w:ascii="Century Gothic" w:hAnsi="Century Gothic"/>
          <w:sz w:val="24"/>
          <w:lang w:val="es-MX"/>
        </w:rPr>
        <w:t>Publíquese la Convocatoria en el Periódico Oficial del Estado, en el portal de internet del H. Congreso del Estado</w:t>
      </w:r>
      <w:r w:rsidR="00F26236">
        <w:rPr>
          <w:rFonts w:ascii="Century Gothic" w:hAnsi="Century Gothic"/>
          <w:sz w:val="24"/>
          <w:lang w:val="es-MX"/>
        </w:rPr>
        <w:t>,</w:t>
      </w:r>
      <w:r>
        <w:rPr>
          <w:rFonts w:ascii="Century Gothic" w:hAnsi="Century Gothic"/>
          <w:sz w:val="24"/>
          <w:lang w:val="es-MX"/>
        </w:rPr>
        <w:t xml:space="preserve"> y en dos medios de comunicación impresa de mayor difusión en la Entidad.</w:t>
      </w:r>
    </w:p>
    <w:p w:rsidR="0037036B" w:rsidRDefault="0037036B" w:rsidP="0037036B">
      <w:pPr>
        <w:spacing w:after="0" w:line="276" w:lineRule="auto"/>
        <w:jc w:val="center"/>
        <w:rPr>
          <w:rFonts w:ascii="Century Gothic" w:hAnsi="Century Gothic"/>
          <w:b/>
          <w:sz w:val="24"/>
          <w:lang w:val="es-MX"/>
        </w:rPr>
      </w:pPr>
      <w:r>
        <w:rPr>
          <w:rFonts w:ascii="Century Gothic" w:hAnsi="Century Gothic"/>
          <w:b/>
          <w:sz w:val="24"/>
          <w:lang w:val="es-MX"/>
        </w:rPr>
        <w:t>ATENTAMENTE</w:t>
      </w:r>
    </w:p>
    <w:p w:rsidR="0037036B" w:rsidRDefault="0037036B" w:rsidP="0037036B">
      <w:pPr>
        <w:spacing w:after="0" w:line="276" w:lineRule="auto"/>
        <w:jc w:val="center"/>
        <w:rPr>
          <w:rFonts w:ascii="Century Gothic" w:hAnsi="Century Gothic"/>
          <w:b/>
          <w:sz w:val="24"/>
          <w:lang w:val="es-MX"/>
        </w:rPr>
      </w:pPr>
      <w:r>
        <w:rPr>
          <w:rFonts w:ascii="Century Gothic" w:hAnsi="Century Gothic"/>
          <w:b/>
          <w:sz w:val="24"/>
          <w:lang w:val="es-MX"/>
        </w:rPr>
        <w:t>LA COMISIÓN ANTICORRUPCIÓN</w:t>
      </w:r>
    </w:p>
    <w:p w:rsidR="0037036B" w:rsidRPr="0037036B" w:rsidRDefault="0037036B" w:rsidP="0037036B">
      <w:pPr>
        <w:spacing w:after="0" w:line="276" w:lineRule="auto"/>
        <w:jc w:val="center"/>
        <w:rPr>
          <w:rFonts w:ascii="Century Gothic" w:hAnsi="Century Gothic"/>
          <w:b/>
          <w:sz w:val="24"/>
          <w:lang w:val="es-MX"/>
        </w:rPr>
      </w:pPr>
      <w:r>
        <w:rPr>
          <w:rFonts w:ascii="Century Gothic" w:hAnsi="Century Gothic"/>
          <w:b/>
          <w:sz w:val="24"/>
          <w:lang w:val="es-MX"/>
        </w:rPr>
        <w:t>DEL H. CONGRESO DEL ESTADO DE CHIHUAHUA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5"/>
      </w:tblGrid>
      <w:tr w:rsidR="00D83D2E" w:rsidTr="0046628A">
        <w:tc>
          <w:tcPr>
            <w:tcW w:w="4464" w:type="dxa"/>
          </w:tcPr>
          <w:p w:rsidR="0046628A" w:rsidRDefault="0046628A" w:rsidP="00D83D2E">
            <w:pPr>
              <w:jc w:val="center"/>
              <w:rPr>
                <w:rFonts w:ascii="Century Gothic" w:hAnsi="Century Gothic"/>
                <w:sz w:val="24"/>
                <w:lang w:val="es-MX"/>
              </w:rPr>
            </w:pPr>
          </w:p>
          <w:p w:rsidR="001B23F7" w:rsidRDefault="001B23F7" w:rsidP="00D83D2E">
            <w:pPr>
              <w:jc w:val="center"/>
              <w:rPr>
                <w:rFonts w:ascii="Century Gothic" w:hAnsi="Century Gothic"/>
                <w:sz w:val="24"/>
                <w:lang w:val="es-MX"/>
              </w:rPr>
            </w:pPr>
          </w:p>
          <w:p w:rsidR="00D83D2E" w:rsidRDefault="00D83D2E" w:rsidP="00D83D2E">
            <w:pPr>
              <w:jc w:val="center"/>
              <w:rPr>
                <w:rFonts w:ascii="Century Gothic" w:hAnsi="Century Gothic"/>
                <w:sz w:val="24"/>
                <w:lang w:val="es-MX"/>
              </w:rPr>
            </w:pPr>
            <w:proofErr w:type="spellStart"/>
            <w:r w:rsidRPr="00D83D2E">
              <w:rPr>
                <w:rFonts w:ascii="Century Gothic" w:hAnsi="Century Gothic"/>
                <w:sz w:val="24"/>
                <w:lang w:val="es-MX"/>
              </w:rPr>
              <w:t>Dip</w:t>
            </w:r>
            <w:proofErr w:type="spellEnd"/>
            <w:r w:rsidRPr="00D83D2E">
              <w:rPr>
                <w:rFonts w:ascii="Century Gothic" w:hAnsi="Century Gothic"/>
                <w:sz w:val="24"/>
                <w:lang w:val="es-MX"/>
              </w:rPr>
              <w:t>. Ana Carmen Estrada García</w:t>
            </w:r>
          </w:p>
          <w:p w:rsidR="00D83D2E" w:rsidRPr="00D83D2E" w:rsidRDefault="00D83D2E" w:rsidP="00D83D2E">
            <w:pPr>
              <w:jc w:val="center"/>
              <w:rPr>
                <w:rFonts w:ascii="Century Gothic" w:hAnsi="Century Gothic"/>
                <w:sz w:val="24"/>
                <w:lang w:val="es-MX"/>
              </w:rPr>
            </w:pPr>
            <w:r>
              <w:rPr>
                <w:rFonts w:ascii="Century Gothic" w:hAnsi="Century Gothic"/>
                <w:sz w:val="24"/>
                <w:lang w:val="es-MX"/>
              </w:rPr>
              <w:t>Presidenta</w:t>
            </w:r>
          </w:p>
          <w:p w:rsidR="00D83D2E" w:rsidRDefault="00D83D2E" w:rsidP="00D83D2E">
            <w:pPr>
              <w:jc w:val="both"/>
              <w:rPr>
                <w:rFonts w:ascii="Century Gothic" w:hAnsi="Century Gothic"/>
                <w:sz w:val="24"/>
                <w:lang w:val="es-MX"/>
              </w:rPr>
            </w:pPr>
          </w:p>
        </w:tc>
        <w:tc>
          <w:tcPr>
            <w:tcW w:w="4465" w:type="dxa"/>
          </w:tcPr>
          <w:p w:rsidR="001B23F7" w:rsidRDefault="001B23F7" w:rsidP="00D83D2E">
            <w:pPr>
              <w:jc w:val="center"/>
              <w:rPr>
                <w:rFonts w:ascii="Century Gothic" w:hAnsi="Century Gothic"/>
                <w:noProof/>
                <w:sz w:val="24"/>
                <w:lang w:val="es-MX" w:eastAsia="es-MX"/>
              </w:rPr>
            </w:pPr>
          </w:p>
          <w:p w:rsidR="00902837" w:rsidRDefault="00902837" w:rsidP="00D83D2E">
            <w:pPr>
              <w:jc w:val="center"/>
              <w:rPr>
                <w:rFonts w:ascii="Century Gothic" w:hAnsi="Century Gothic"/>
                <w:sz w:val="24"/>
                <w:lang w:val="es-MX"/>
              </w:rPr>
            </w:pPr>
          </w:p>
          <w:p w:rsidR="00D83D2E" w:rsidRPr="00D83D2E" w:rsidRDefault="00D83D2E" w:rsidP="00D83D2E">
            <w:pPr>
              <w:jc w:val="center"/>
              <w:rPr>
                <w:rFonts w:ascii="Century Gothic" w:hAnsi="Century Gothic"/>
                <w:sz w:val="24"/>
                <w:lang w:val="es-MX"/>
              </w:rPr>
            </w:pPr>
            <w:proofErr w:type="spellStart"/>
            <w:r w:rsidRPr="00D83D2E">
              <w:rPr>
                <w:rFonts w:ascii="Century Gothic" w:hAnsi="Century Gothic"/>
                <w:sz w:val="24"/>
                <w:lang w:val="es-MX"/>
              </w:rPr>
              <w:t>Dip</w:t>
            </w:r>
            <w:proofErr w:type="spellEnd"/>
            <w:r w:rsidRPr="00D83D2E">
              <w:rPr>
                <w:rFonts w:ascii="Century Gothic" w:hAnsi="Century Gothic"/>
                <w:sz w:val="24"/>
                <w:lang w:val="es-MX"/>
              </w:rPr>
              <w:t>. Jorge Carlos Soto Prieto</w:t>
            </w:r>
          </w:p>
          <w:p w:rsidR="00D83D2E" w:rsidRDefault="00D83D2E" w:rsidP="00D83D2E">
            <w:pPr>
              <w:jc w:val="center"/>
              <w:rPr>
                <w:rFonts w:ascii="Century Gothic" w:hAnsi="Century Gothic"/>
                <w:sz w:val="24"/>
                <w:lang w:val="es-MX"/>
              </w:rPr>
            </w:pPr>
            <w:r>
              <w:rPr>
                <w:rFonts w:ascii="Century Gothic" w:hAnsi="Century Gothic"/>
                <w:sz w:val="24"/>
                <w:lang w:val="es-MX"/>
              </w:rPr>
              <w:t>Secretario</w:t>
            </w:r>
          </w:p>
        </w:tc>
      </w:tr>
      <w:tr w:rsidR="00D83D2E" w:rsidTr="0046628A">
        <w:tc>
          <w:tcPr>
            <w:tcW w:w="4464" w:type="dxa"/>
          </w:tcPr>
          <w:p w:rsidR="0046628A" w:rsidRDefault="0046628A" w:rsidP="00D83D2E">
            <w:pPr>
              <w:jc w:val="center"/>
              <w:rPr>
                <w:rFonts w:ascii="Century Gothic" w:hAnsi="Century Gothic"/>
                <w:sz w:val="24"/>
                <w:lang w:val="es-MX"/>
              </w:rPr>
            </w:pPr>
          </w:p>
          <w:p w:rsidR="0046628A" w:rsidRDefault="0046628A" w:rsidP="00D83D2E">
            <w:pPr>
              <w:jc w:val="center"/>
              <w:rPr>
                <w:rFonts w:ascii="Century Gothic" w:hAnsi="Century Gothic"/>
                <w:sz w:val="24"/>
                <w:lang w:val="es-MX"/>
              </w:rPr>
            </w:pPr>
          </w:p>
          <w:p w:rsidR="0046628A" w:rsidRDefault="0046628A" w:rsidP="00D83D2E">
            <w:pPr>
              <w:jc w:val="center"/>
              <w:rPr>
                <w:rFonts w:ascii="Century Gothic" w:hAnsi="Century Gothic"/>
                <w:sz w:val="24"/>
                <w:lang w:val="es-MX"/>
              </w:rPr>
            </w:pPr>
          </w:p>
          <w:p w:rsidR="00D83D2E" w:rsidRPr="00D83D2E" w:rsidRDefault="00D83D2E" w:rsidP="00D83D2E">
            <w:pPr>
              <w:jc w:val="center"/>
              <w:rPr>
                <w:rFonts w:ascii="Century Gothic" w:hAnsi="Century Gothic"/>
                <w:sz w:val="24"/>
                <w:lang w:val="es-MX"/>
              </w:rPr>
            </w:pPr>
            <w:proofErr w:type="spellStart"/>
            <w:r w:rsidRPr="00D83D2E">
              <w:rPr>
                <w:rFonts w:ascii="Century Gothic" w:hAnsi="Century Gothic"/>
                <w:sz w:val="24"/>
                <w:lang w:val="es-MX"/>
              </w:rPr>
              <w:t>Dip</w:t>
            </w:r>
            <w:proofErr w:type="spellEnd"/>
            <w:r w:rsidRPr="00D83D2E">
              <w:rPr>
                <w:rFonts w:ascii="Century Gothic" w:hAnsi="Century Gothic"/>
                <w:sz w:val="24"/>
                <w:lang w:val="es-MX"/>
              </w:rPr>
              <w:t>. Blanca A. Gámez Gutiérrez</w:t>
            </w:r>
          </w:p>
          <w:p w:rsidR="00D83D2E" w:rsidRDefault="00D83D2E" w:rsidP="00D83D2E">
            <w:pPr>
              <w:jc w:val="center"/>
              <w:rPr>
                <w:rFonts w:ascii="Century Gothic" w:hAnsi="Century Gothic"/>
                <w:sz w:val="24"/>
                <w:lang w:val="es-MX"/>
              </w:rPr>
            </w:pPr>
            <w:r>
              <w:rPr>
                <w:rFonts w:ascii="Century Gothic" w:hAnsi="Century Gothic"/>
                <w:sz w:val="24"/>
                <w:lang w:val="es-MX"/>
              </w:rPr>
              <w:t>Vocal</w:t>
            </w:r>
          </w:p>
        </w:tc>
        <w:tc>
          <w:tcPr>
            <w:tcW w:w="4465" w:type="dxa"/>
          </w:tcPr>
          <w:p w:rsidR="0046628A" w:rsidRDefault="0046628A" w:rsidP="0046628A">
            <w:pPr>
              <w:jc w:val="center"/>
              <w:rPr>
                <w:rFonts w:ascii="Century Gothic" w:hAnsi="Century Gothic"/>
                <w:sz w:val="24"/>
                <w:lang w:val="es-MX"/>
              </w:rPr>
            </w:pPr>
          </w:p>
          <w:p w:rsidR="0046628A" w:rsidRDefault="0046628A" w:rsidP="0046628A">
            <w:pPr>
              <w:jc w:val="center"/>
              <w:rPr>
                <w:rFonts w:ascii="Century Gothic" w:hAnsi="Century Gothic"/>
                <w:sz w:val="24"/>
                <w:lang w:val="es-MX"/>
              </w:rPr>
            </w:pPr>
          </w:p>
          <w:p w:rsidR="0046628A" w:rsidRDefault="0046628A" w:rsidP="0046628A">
            <w:pPr>
              <w:jc w:val="center"/>
              <w:rPr>
                <w:rFonts w:ascii="Century Gothic" w:hAnsi="Century Gothic"/>
                <w:sz w:val="24"/>
                <w:lang w:val="es-MX"/>
              </w:rPr>
            </w:pPr>
          </w:p>
          <w:p w:rsidR="00D83D2E" w:rsidRDefault="00D83D2E" w:rsidP="0046628A">
            <w:pPr>
              <w:jc w:val="center"/>
              <w:rPr>
                <w:rFonts w:ascii="Century Gothic" w:hAnsi="Century Gothic"/>
                <w:sz w:val="24"/>
                <w:lang w:val="es-MX"/>
              </w:rPr>
            </w:pPr>
            <w:proofErr w:type="spellStart"/>
            <w:r w:rsidRPr="00D83D2E">
              <w:rPr>
                <w:rFonts w:ascii="Century Gothic" w:hAnsi="Century Gothic"/>
                <w:sz w:val="24"/>
                <w:lang w:val="es-MX"/>
              </w:rPr>
              <w:t>Dip</w:t>
            </w:r>
            <w:proofErr w:type="spellEnd"/>
            <w:r w:rsidRPr="00D83D2E">
              <w:rPr>
                <w:rFonts w:ascii="Century Gothic" w:hAnsi="Century Gothic"/>
                <w:sz w:val="24"/>
                <w:lang w:val="es-MX"/>
              </w:rPr>
              <w:t>. Marisela Sáenz Moriel</w:t>
            </w:r>
          </w:p>
          <w:p w:rsidR="0046628A" w:rsidRDefault="0046628A" w:rsidP="0046628A">
            <w:pPr>
              <w:jc w:val="center"/>
              <w:rPr>
                <w:rFonts w:ascii="Century Gothic" w:hAnsi="Century Gothic"/>
                <w:sz w:val="24"/>
                <w:lang w:val="es-MX"/>
              </w:rPr>
            </w:pPr>
            <w:r>
              <w:rPr>
                <w:rFonts w:ascii="Century Gothic" w:hAnsi="Century Gothic"/>
                <w:sz w:val="24"/>
                <w:lang w:val="es-MX"/>
              </w:rPr>
              <w:t>Vocal</w:t>
            </w:r>
          </w:p>
        </w:tc>
      </w:tr>
    </w:tbl>
    <w:p w:rsidR="0046628A" w:rsidRDefault="0046628A" w:rsidP="0046628A">
      <w:pPr>
        <w:spacing w:after="0"/>
        <w:jc w:val="center"/>
        <w:rPr>
          <w:rFonts w:ascii="Century Gothic" w:hAnsi="Century Gothic"/>
          <w:sz w:val="24"/>
          <w:lang w:val="es-MX"/>
        </w:rPr>
      </w:pPr>
    </w:p>
    <w:p w:rsidR="00215FAF" w:rsidRDefault="00215FAF" w:rsidP="0046628A">
      <w:pPr>
        <w:spacing w:after="0"/>
        <w:jc w:val="center"/>
        <w:rPr>
          <w:rFonts w:ascii="Century Gothic" w:hAnsi="Century Gothic"/>
          <w:sz w:val="24"/>
          <w:lang w:val="es-MX"/>
        </w:rPr>
      </w:pPr>
    </w:p>
    <w:p w:rsidR="0046628A" w:rsidRDefault="0046628A" w:rsidP="0046628A">
      <w:pPr>
        <w:spacing w:after="0"/>
        <w:jc w:val="center"/>
        <w:rPr>
          <w:rFonts w:ascii="Century Gothic" w:hAnsi="Century Gothic"/>
          <w:sz w:val="24"/>
          <w:lang w:val="es-MX"/>
        </w:rPr>
      </w:pPr>
    </w:p>
    <w:p w:rsidR="0046628A" w:rsidRPr="00D83D2E" w:rsidRDefault="0046628A" w:rsidP="0046628A">
      <w:pPr>
        <w:spacing w:after="0"/>
        <w:jc w:val="center"/>
        <w:rPr>
          <w:rFonts w:ascii="Century Gothic" w:hAnsi="Century Gothic"/>
          <w:sz w:val="24"/>
          <w:lang w:val="es-MX"/>
        </w:rPr>
      </w:pPr>
      <w:proofErr w:type="spellStart"/>
      <w:r w:rsidRPr="00D83D2E">
        <w:rPr>
          <w:rFonts w:ascii="Century Gothic" w:hAnsi="Century Gothic"/>
          <w:sz w:val="24"/>
          <w:lang w:val="es-MX"/>
        </w:rPr>
        <w:t>Dip</w:t>
      </w:r>
      <w:proofErr w:type="spellEnd"/>
      <w:r w:rsidRPr="00D83D2E">
        <w:rPr>
          <w:rFonts w:ascii="Century Gothic" w:hAnsi="Century Gothic"/>
          <w:sz w:val="24"/>
          <w:lang w:val="es-MX"/>
        </w:rPr>
        <w:t>. Omar Bazán  Flores</w:t>
      </w:r>
    </w:p>
    <w:p w:rsidR="00D83D2E" w:rsidRPr="00D83D2E" w:rsidRDefault="0046628A" w:rsidP="00B345E4">
      <w:pPr>
        <w:spacing w:after="0"/>
        <w:jc w:val="center"/>
        <w:rPr>
          <w:rFonts w:ascii="Century Gothic" w:hAnsi="Century Gothic"/>
          <w:sz w:val="24"/>
          <w:lang w:val="es-MX"/>
        </w:rPr>
      </w:pPr>
      <w:r>
        <w:rPr>
          <w:rFonts w:ascii="Century Gothic" w:hAnsi="Century Gothic"/>
          <w:sz w:val="24"/>
          <w:lang w:val="es-MX"/>
        </w:rPr>
        <w:t>Vocal</w:t>
      </w:r>
    </w:p>
    <w:sectPr w:rsidR="00D83D2E" w:rsidRPr="00D83D2E" w:rsidSect="00053AE1">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0795"/>
    <w:multiLevelType w:val="hybridMultilevel"/>
    <w:tmpl w:val="272E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C32FB2"/>
    <w:multiLevelType w:val="hybridMultilevel"/>
    <w:tmpl w:val="48D455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A6159A"/>
    <w:multiLevelType w:val="hybridMultilevel"/>
    <w:tmpl w:val="5D32B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1073D44"/>
    <w:multiLevelType w:val="hybridMultilevel"/>
    <w:tmpl w:val="ADBEF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382098"/>
    <w:multiLevelType w:val="hybridMultilevel"/>
    <w:tmpl w:val="9B5452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7A258A6"/>
    <w:multiLevelType w:val="hybridMultilevel"/>
    <w:tmpl w:val="B6905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7"/>
    <w:rsid w:val="00013D68"/>
    <w:rsid w:val="00053AE1"/>
    <w:rsid w:val="00096EF1"/>
    <w:rsid w:val="001B23F7"/>
    <w:rsid w:val="00215FAF"/>
    <w:rsid w:val="002D6AD7"/>
    <w:rsid w:val="002E0E34"/>
    <w:rsid w:val="00345B3E"/>
    <w:rsid w:val="0037036B"/>
    <w:rsid w:val="003819F2"/>
    <w:rsid w:val="00386521"/>
    <w:rsid w:val="003B04B9"/>
    <w:rsid w:val="004429F7"/>
    <w:rsid w:val="004650F5"/>
    <w:rsid w:val="0046628A"/>
    <w:rsid w:val="004A6426"/>
    <w:rsid w:val="00541BA5"/>
    <w:rsid w:val="005A28B2"/>
    <w:rsid w:val="005F4E34"/>
    <w:rsid w:val="00671B79"/>
    <w:rsid w:val="00746B9E"/>
    <w:rsid w:val="008F3F5E"/>
    <w:rsid w:val="00902837"/>
    <w:rsid w:val="00943DF6"/>
    <w:rsid w:val="009A09AC"/>
    <w:rsid w:val="009F678B"/>
    <w:rsid w:val="00A20AFB"/>
    <w:rsid w:val="00A32035"/>
    <w:rsid w:val="00A41446"/>
    <w:rsid w:val="00AD7F8D"/>
    <w:rsid w:val="00B10450"/>
    <w:rsid w:val="00B22E0B"/>
    <w:rsid w:val="00B345E4"/>
    <w:rsid w:val="00B560BB"/>
    <w:rsid w:val="00BB4308"/>
    <w:rsid w:val="00C17449"/>
    <w:rsid w:val="00CA6FC0"/>
    <w:rsid w:val="00CB6300"/>
    <w:rsid w:val="00CC6338"/>
    <w:rsid w:val="00CF34BA"/>
    <w:rsid w:val="00D46083"/>
    <w:rsid w:val="00D74C8F"/>
    <w:rsid w:val="00D822D7"/>
    <w:rsid w:val="00D83D2E"/>
    <w:rsid w:val="00DD62D2"/>
    <w:rsid w:val="00DF4B1E"/>
    <w:rsid w:val="00E010BC"/>
    <w:rsid w:val="00E227E1"/>
    <w:rsid w:val="00E456DA"/>
    <w:rsid w:val="00E72A1B"/>
    <w:rsid w:val="00E82D2D"/>
    <w:rsid w:val="00E86586"/>
    <w:rsid w:val="00E934B7"/>
    <w:rsid w:val="00EB354B"/>
    <w:rsid w:val="00EE6871"/>
    <w:rsid w:val="00F26236"/>
    <w:rsid w:val="00F348A3"/>
    <w:rsid w:val="00F61D10"/>
    <w:rsid w:val="00FA36E1"/>
    <w:rsid w:val="00FF12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4B7"/>
    <w:pPr>
      <w:ind w:left="720"/>
      <w:contextualSpacing/>
    </w:pPr>
  </w:style>
  <w:style w:type="character" w:styleId="Hipervnculo">
    <w:name w:val="Hyperlink"/>
    <w:basedOn w:val="Fuentedeprrafopredeter"/>
    <w:uiPriority w:val="99"/>
    <w:unhideWhenUsed/>
    <w:rsid w:val="00DF4B1E"/>
    <w:rPr>
      <w:color w:val="0563C1" w:themeColor="hyperlink"/>
      <w:u w:val="single"/>
    </w:rPr>
  </w:style>
  <w:style w:type="table" w:styleId="Tablaconcuadrcula">
    <w:name w:val="Table Grid"/>
    <w:basedOn w:val="Tablanormal"/>
    <w:uiPriority w:val="39"/>
    <w:rsid w:val="00D8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50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0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4B7"/>
    <w:pPr>
      <w:ind w:left="720"/>
      <w:contextualSpacing/>
    </w:pPr>
  </w:style>
  <w:style w:type="character" w:styleId="Hipervnculo">
    <w:name w:val="Hyperlink"/>
    <w:basedOn w:val="Fuentedeprrafopredeter"/>
    <w:uiPriority w:val="99"/>
    <w:unhideWhenUsed/>
    <w:rsid w:val="00DF4B1E"/>
    <w:rPr>
      <w:color w:val="0563C1" w:themeColor="hyperlink"/>
      <w:u w:val="single"/>
    </w:rPr>
  </w:style>
  <w:style w:type="table" w:styleId="Tablaconcuadrcula">
    <w:name w:val="Table Grid"/>
    <w:basedOn w:val="Tablanormal"/>
    <w:uiPriority w:val="39"/>
    <w:rsid w:val="00D8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50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deseleccion@congresochihuahua.gob.mx" TargetMode="External"/><Relationship Id="rId3" Type="http://schemas.openxmlformats.org/officeDocument/2006/relationships/styles" Target="styles.xml"/><Relationship Id="rId7" Type="http://schemas.openxmlformats.org/officeDocument/2006/relationships/hyperlink" Target="http://www.congresochihuahua.gob.mx/sistemaEstatalAnticorrupcion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68EE-800A-446B-8FE0-1FE885CC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1932</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Erick</cp:lastModifiedBy>
  <cp:revision>2</cp:revision>
  <cp:lastPrinted>2020-10-15T16:58:00Z</cp:lastPrinted>
  <dcterms:created xsi:type="dcterms:W3CDTF">2021-03-06T00:38:00Z</dcterms:created>
  <dcterms:modified xsi:type="dcterms:W3CDTF">2021-03-06T00:38:00Z</dcterms:modified>
</cp:coreProperties>
</file>