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9B" w:rsidRPr="00B7253C" w:rsidRDefault="005F62F8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AVISO DE PRIVACIDAD INTEGRAL</w:t>
      </w:r>
    </w:p>
    <w:p w:rsidR="00C3681E" w:rsidRDefault="00C3681E" w:rsidP="002A51A0">
      <w:pPr>
        <w:spacing w:line="240" w:lineRule="auto"/>
        <w:jc w:val="center"/>
        <w:rPr>
          <w:b/>
        </w:rPr>
      </w:pPr>
      <w:r>
        <w:rPr>
          <w:b/>
        </w:rPr>
        <w:t>Designación de quien</w:t>
      </w:r>
      <w:r w:rsidR="002A51A0">
        <w:rPr>
          <w:b/>
        </w:rPr>
        <w:t>es</w:t>
      </w:r>
      <w:r>
        <w:rPr>
          <w:b/>
        </w:rPr>
        <w:t xml:space="preserve"> ocupará</w:t>
      </w:r>
      <w:r w:rsidR="002A51A0">
        <w:rPr>
          <w:b/>
        </w:rPr>
        <w:t>n los</w:t>
      </w:r>
      <w:r>
        <w:rPr>
          <w:b/>
        </w:rPr>
        <w:t xml:space="preserve"> </w:t>
      </w:r>
      <w:r w:rsidR="002A51A0">
        <w:rPr>
          <w:b/>
        </w:rPr>
        <w:t xml:space="preserve">cargos de Consejeras y Consejeros </w:t>
      </w:r>
      <w:r>
        <w:rPr>
          <w:b/>
        </w:rPr>
        <w:t>de la Comisión Estatal de los Derechos Humanos.</w:t>
      </w:r>
    </w:p>
    <w:p w:rsidR="00D61135" w:rsidRDefault="002D1954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n cumplimiento </w:t>
      </w:r>
      <w:r w:rsidR="00076BB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lo dispuesto por los artículos</w:t>
      </w:r>
      <w:r w:rsidRPr="00B7253C">
        <w:rPr>
          <w:rFonts w:ascii="Arial" w:hAnsi="Arial" w:cs="Arial"/>
          <w:sz w:val="18"/>
          <w:szCs w:val="18"/>
        </w:rPr>
        <w:t xml:space="preserve"> </w:t>
      </w:r>
      <w:r w:rsidR="001A790C">
        <w:rPr>
          <w:rFonts w:ascii="Arial" w:hAnsi="Arial" w:cs="Arial"/>
          <w:sz w:val="18"/>
          <w:szCs w:val="18"/>
        </w:rPr>
        <w:t xml:space="preserve">4 y </w:t>
      </w:r>
      <w:r w:rsidR="00EB6077">
        <w:rPr>
          <w:rFonts w:ascii="Arial" w:hAnsi="Arial" w:cs="Arial"/>
          <w:sz w:val="18"/>
          <w:szCs w:val="18"/>
        </w:rPr>
        <w:t>64 fracc</w:t>
      </w:r>
      <w:r w:rsidR="00C605BF">
        <w:rPr>
          <w:rFonts w:ascii="Arial" w:hAnsi="Arial" w:cs="Arial"/>
          <w:sz w:val="18"/>
          <w:szCs w:val="18"/>
        </w:rPr>
        <w:t>i</w:t>
      </w:r>
      <w:r w:rsidR="00EB6077">
        <w:rPr>
          <w:rFonts w:ascii="Arial" w:hAnsi="Arial" w:cs="Arial"/>
          <w:sz w:val="18"/>
          <w:szCs w:val="18"/>
        </w:rPr>
        <w:t>ones XVI y XXVII</w:t>
      </w:r>
      <w:r w:rsidR="00ED2CA7">
        <w:rPr>
          <w:rFonts w:ascii="Arial" w:hAnsi="Arial" w:cs="Arial"/>
          <w:sz w:val="18"/>
          <w:szCs w:val="18"/>
        </w:rPr>
        <w:t xml:space="preserve"> </w:t>
      </w:r>
      <w:r w:rsidR="005D6551">
        <w:rPr>
          <w:rFonts w:ascii="Arial" w:hAnsi="Arial" w:cs="Arial"/>
          <w:sz w:val="18"/>
          <w:szCs w:val="18"/>
        </w:rPr>
        <w:t xml:space="preserve">de la Constitución Política, </w:t>
      </w:r>
      <w:r w:rsidRPr="00B7253C">
        <w:rPr>
          <w:rFonts w:ascii="Arial" w:hAnsi="Arial" w:cs="Arial"/>
          <w:sz w:val="18"/>
          <w:szCs w:val="18"/>
        </w:rPr>
        <w:t>63 y 67 Ley de Protección de Datos Personales</w:t>
      </w:r>
      <w:r>
        <w:rPr>
          <w:rFonts w:ascii="Arial" w:hAnsi="Arial" w:cs="Arial"/>
          <w:sz w:val="18"/>
          <w:szCs w:val="18"/>
        </w:rPr>
        <w:t>;</w:t>
      </w:r>
      <w:r w:rsidR="002915D9">
        <w:rPr>
          <w:rFonts w:ascii="Arial" w:hAnsi="Arial" w:cs="Arial"/>
          <w:sz w:val="18"/>
          <w:szCs w:val="18"/>
        </w:rPr>
        <w:t xml:space="preserve"> </w:t>
      </w:r>
      <w:r w:rsidR="002A51A0">
        <w:rPr>
          <w:rFonts w:ascii="Arial" w:hAnsi="Arial" w:cs="Arial"/>
          <w:sz w:val="18"/>
          <w:szCs w:val="18"/>
        </w:rPr>
        <w:t>17 y 18</w:t>
      </w:r>
      <w:r w:rsidR="005C2EB0">
        <w:rPr>
          <w:rFonts w:ascii="Arial" w:hAnsi="Arial" w:cs="Arial"/>
          <w:sz w:val="18"/>
          <w:szCs w:val="18"/>
        </w:rPr>
        <w:t xml:space="preserve"> de la Ley </w:t>
      </w:r>
      <w:r w:rsidR="00390E0D">
        <w:rPr>
          <w:rFonts w:ascii="Arial" w:hAnsi="Arial" w:cs="Arial"/>
          <w:sz w:val="18"/>
          <w:szCs w:val="18"/>
        </w:rPr>
        <w:t>de la Comisión Estatal de los Derechos Humanos</w:t>
      </w:r>
      <w:r w:rsidR="005C2EB0">
        <w:rPr>
          <w:rFonts w:ascii="Arial" w:hAnsi="Arial" w:cs="Arial"/>
          <w:sz w:val="18"/>
          <w:szCs w:val="18"/>
        </w:rPr>
        <w:t>;</w:t>
      </w:r>
      <w:r w:rsidR="00636D26">
        <w:rPr>
          <w:rFonts w:ascii="Arial" w:hAnsi="Arial" w:cs="Arial"/>
          <w:sz w:val="18"/>
          <w:szCs w:val="18"/>
        </w:rPr>
        <w:t xml:space="preserve"> 2, </w:t>
      </w:r>
      <w:r w:rsidR="00BE0615">
        <w:rPr>
          <w:rFonts w:ascii="Arial" w:hAnsi="Arial" w:cs="Arial"/>
          <w:sz w:val="18"/>
          <w:szCs w:val="18"/>
        </w:rPr>
        <w:t>4</w:t>
      </w:r>
      <w:r w:rsidR="00636D26">
        <w:rPr>
          <w:rFonts w:ascii="Arial" w:hAnsi="Arial" w:cs="Arial"/>
          <w:sz w:val="18"/>
          <w:szCs w:val="18"/>
        </w:rPr>
        <w:t xml:space="preserve"> y 66</w:t>
      </w:r>
      <w:r w:rsidR="002A51A0">
        <w:rPr>
          <w:rFonts w:ascii="Arial" w:hAnsi="Arial" w:cs="Arial"/>
          <w:sz w:val="18"/>
          <w:szCs w:val="18"/>
        </w:rPr>
        <w:t xml:space="preserve"> </w:t>
      </w:r>
      <w:r w:rsidRPr="00B7253C">
        <w:rPr>
          <w:rFonts w:ascii="Arial" w:hAnsi="Arial" w:cs="Arial"/>
          <w:sz w:val="18"/>
          <w:szCs w:val="18"/>
        </w:rPr>
        <w:t>de la Ley Orgánica del Poder Legislativo</w:t>
      </w:r>
      <w:r w:rsidR="00B26DB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5D6551">
        <w:rPr>
          <w:rFonts w:ascii="Arial" w:hAnsi="Arial" w:cs="Arial"/>
          <w:sz w:val="18"/>
          <w:szCs w:val="18"/>
        </w:rPr>
        <w:t>todos los</w:t>
      </w:r>
      <w:r>
        <w:rPr>
          <w:rFonts w:ascii="Arial" w:hAnsi="Arial" w:cs="Arial"/>
          <w:sz w:val="18"/>
          <w:szCs w:val="18"/>
        </w:rPr>
        <w:t xml:space="preserve"> ordenamientos jurídicos del Estado, se </w:t>
      </w:r>
      <w:r w:rsidRPr="00B7253C">
        <w:rPr>
          <w:rFonts w:ascii="Arial" w:hAnsi="Arial" w:cs="Arial"/>
          <w:sz w:val="18"/>
          <w:szCs w:val="18"/>
        </w:rPr>
        <w:t xml:space="preserve">da a conocer el presente aviso de privacidad integral </w:t>
      </w:r>
      <w:r w:rsidRPr="002D1954">
        <w:rPr>
          <w:rFonts w:ascii="Arial" w:hAnsi="Arial" w:cs="Arial"/>
          <w:sz w:val="18"/>
          <w:szCs w:val="18"/>
        </w:rPr>
        <w:t>mediante el cual se informa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a su titular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del tratamiento </w:t>
      </w:r>
      <w:r w:rsidR="00C83294">
        <w:rPr>
          <w:rFonts w:ascii="Arial" w:hAnsi="Arial" w:cs="Arial"/>
          <w:sz w:val="18"/>
          <w:szCs w:val="18"/>
        </w:rPr>
        <w:t xml:space="preserve">al que serán sometidos </w:t>
      </w:r>
      <w:r w:rsidR="00D61135">
        <w:rPr>
          <w:rFonts w:ascii="Arial" w:hAnsi="Arial" w:cs="Arial"/>
          <w:sz w:val="18"/>
          <w:szCs w:val="18"/>
        </w:rPr>
        <w:t xml:space="preserve">los datos que proporcione al </w:t>
      </w:r>
      <w:r w:rsidR="00D61135" w:rsidRPr="00B7253C">
        <w:rPr>
          <w:rFonts w:ascii="Arial" w:hAnsi="Arial" w:cs="Arial"/>
          <w:sz w:val="18"/>
          <w:szCs w:val="18"/>
        </w:rPr>
        <w:t xml:space="preserve">H. Congreso del Estado de Chihuahua, </w:t>
      </w:r>
      <w:r w:rsidR="00D61135">
        <w:rPr>
          <w:rFonts w:ascii="Arial" w:hAnsi="Arial" w:cs="Arial"/>
          <w:sz w:val="18"/>
          <w:szCs w:val="18"/>
        </w:rPr>
        <w:t>en su carácter de R</w:t>
      </w:r>
      <w:r w:rsidR="00D61135" w:rsidRPr="00B7253C">
        <w:rPr>
          <w:rFonts w:ascii="Arial" w:hAnsi="Arial" w:cs="Arial"/>
          <w:sz w:val="18"/>
          <w:szCs w:val="18"/>
        </w:rPr>
        <w:t>esponsable</w:t>
      </w:r>
      <w:r w:rsidR="00D61135">
        <w:rPr>
          <w:rFonts w:ascii="Arial" w:hAnsi="Arial" w:cs="Arial"/>
          <w:sz w:val="18"/>
          <w:szCs w:val="18"/>
        </w:rPr>
        <w:t>.</w:t>
      </w:r>
    </w:p>
    <w:p w:rsidR="00135A5D" w:rsidRPr="00B7253C" w:rsidRDefault="00135A5D" w:rsidP="00076B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:rsidR="00354DE0" w:rsidRDefault="00354DE0" w:rsidP="00354DE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 w:rsidRPr="00B7253C">
        <w:rPr>
          <w:rFonts w:ascii="Arial" w:hAnsi="Arial" w:cs="Arial"/>
          <w:sz w:val="18"/>
          <w:szCs w:val="18"/>
        </w:rPr>
        <w:t>datos personales</w:t>
      </w:r>
      <w:r>
        <w:rPr>
          <w:rFonts w:ascii="Arial" w:hAnsi="Arial" w:cs="Arial"/>
          <w:sz w:val="18"/>
          <w:szCs w:val="18"/>
        </w:rPr>
        <w:t xml:space="preserve"> que se recaban son de tipo</w:t>
      </w:r>
      <w:r w:rsidRPr="00B7253C">
        <w:rPr>
          <w:rFonts w:ascii="Arial" w:hAnsi="Arial" w:cs="Arial"/>
          <w:sz w:val="18"/>
          <w:szCs w:val="18"/>
        </w:rPr>
        <w:t>: identificativos, electrónicos, académicos y laborales</w:t>
      </w:r>
      <w:r>
        <w:rPr>
          <w:rFonts w:ascii="Arial" w:hAnsi="Arial" w:cs="Arial"/>
          <w:sz w:val="18"/>
          <w:szCs w:val="18"/>
        </w:rPr>
        <w:t>, los cuales no tienen la calidad de sensibles</w:t>
      </w:r>
      <w:r w:rsidRPr="00B7253C">
        <w:rPr>
          <w:rFonts w:ascii="Arial" w:hAnsi="Arial" w:cs="Arial"/>
          <w:sz w:val="18"/>
          <w:szCs w:val="18"/>
        </w:rPr>
        <w:t>.</w:t>
      </w:r>
    </w:p>
    <w:p w:rsidR="00354DE0" w:rsidRDefault="00354DE0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655C" w:rsidRDefault="00E9569B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253C">
        <w:rPr>
          <w:rFonts w:ascii="Arial" w:hAnsi="Arial" w:cs="Arial"/>
          <w:sz w:val="18"/>
          <w:szCs w:val="18"/>
        </w:rPr>
        <w:t>Al proporcionar s</w:t>
      </w:r>
      <w:r w:rsidR="00537198" w:rsidRPr="00B7253C">
        <w:rPr>
          <w:rFonts w:ascii="Arial" w:hAnsi="Arial" w:cs="Arial"/>
          <w:sz w:val="18"/>
          <w:szCs w:val="18"/>
        </w:rPr>
        <w:t xml:space="preserve">us datos personales </w:t>
      </w:r>
      <w:r w:rsidR="0041138D" w:rsidRPr="00B7253C">
        <w:rPr>
          <w:rFonts w:ascii="Arial" w:hAnsi="Arial" w:cs="Arial"/>
          <w:sz w:val="18"/>
          <w:szCs w:val="18"/>
        </w:rPr>
        <w:t>por medio</w:t>
      </w:r>
      <w:r w:rsidR="004F13BC" w:rsidRPr="00B7253C">
        <w:rPr>
          <w:rFonts w:ascii="Arial" w:hAnsi="Arial" w:cs="Arial"/>
          <w:sz w:val="18"/>
          <w:szCs w:val="18"/>
        </w:rPr>
        <w:t xml:space="preserve">s mixtos </w:t>
      </w:r>
      <w:r w:rsidR="00C00577">
        <w:rPr>
          <w:rFonts w:ascii="Arial" w:hAnsi="Arial" w:cs="Arial"/>
          <w:sz w:val="18"/>
          <w:szCs w:val="18"/>
        </w:rPr>
        <w:t>(</w:t>
      </w:r>
      <w:r w:rsidR="004F13BC" w:rsidRPr="00B7253C">
        <w:rPr>
          <w:rFonts w:ascii="Arial" w:hAnsi="Arial" w:cs="Arial"/>
          <w:sz w:val="18"/>
          <w:szCs w:val="18"/>
        </w:rPr>
        <w:t>físicos y electrónicos</w:t>
      </w:r>
      <w:r w:rsidR="00C00577">
        <w:rPr>
          <w:rFonts w:ascii="Arial" w:hAnsi="Arial" w:cs="Arial"/>
          <w:sz w:val="18"/>
          <w:szCs w:val="18"/>
        </w:rPr>
        <w:t>)</w:t>
      </w:r>
      <w:r w:rsidR="004F13BC" w:rsidRPr="00B7253C">
        <w:rPr>
          <w:rFonts w:ascii="Arial" w:hAnsi="Arial" w:cs="Arial"/>
          <w:sz w:val="18"/>
          <w:szCs w:val="18"/>
        </w:rPr>
        <w:t>,</w:t>
      </w:r>
      <w:r w:rsidR="00DC3A39">
        <w:rPr>
          <w:rFonts w:ascii="Arial" w:hAnsi="Arial" w:cs="Arial"/>
          <w:sz w:val="18"/>
          <w:szCs w:val="18"/>
        </w:rPr>
        <w:t xml:space="preserve"> </w:t>
      </w:r>
      <w:r w:rsidR="00FE2D9C">
        <w:rPr>
          <w:rFonts w:ascii="Arial" w:hAnsi="Arial" w:cs="Arial"/>
          <w:sz w:val="18"/>
          <w:szCs w:val="18"/>
        </w:rPr>
        <w:t xml:space="preserve">usted otorga su consentimiento para </w:t>
      </w:r>
      <w:r w:rsidR="00DC3A39">
        <w:rPr>
          <w:rFonts w:ascii="Arial" w:hAnsi="Arial" w:cs="Arial"/>
          <w:sz w:val="18"/>
          <w:szCs w:val="18"/>
        </w:rPr>
        <w:t>su</w:t>
      </w:r>
      <w:r w:rsidR="00937990">
        <w:rPr>
          <w:rFonts w:ascii="Arial" w:hAnsi="Arial" w:cs="Arial"/>
          <w:sz w:val="18"/>
          <w:szCs w:val="18"/>
        </w:rPr>
        <w:t xml:space="preserve"> tratamiento</w:t>
      </w:r>
      <w:r w:rsidR="009B5689">
        <w:rPr>
          <w:rFonts w:ascii="Arial" w:hAnsi="Arial" w:cs="Arial"/>
          <w:sz w:val="18"/>
          <w:szCs w:val="18"/>
        </w:rPr>
        <w:t xml:space="preserve"> en </w:t>
      </w:r>
      <w:r w:rsidR="00972E73" w:rsidRPr="00B7253C">
        <w:rPr>
          <w:rFonts w:ascii="Arial" w:hAnsi="Arial" w:cs="Arial"/>
          <w:sz w:val="18"/>
          <w:szCs w:val="18"/>
        </w:rPr>
        <w:t xml:space="preserve">el proceso </w:t>
      </w:r>
      <w:r w:rsidR="007B1787">
        <w:rPr>
          <w:rFonts w:ascii="Arial" w:hAnsi="Arial" w:cs="Arial"/>
          <w:sz w:val="18"/>
          <w:szCs w:val="18"/>
        </w:rPr>
        <w:t xml:space="preserve">de </w:t>
      </w:r>
      <w:r w:rsidR="00F1662D">
        <w:rPr>
          <w:rFonts w:ascii="Arial" w:hAnsi="Arial" w:cs="Arial"/>
          <w:sz w:val="18"/>
          <w:szCs w:val="18"/>
        </w:rPr>
        <w:t>d</w:t>
      </w:r>
      <w:r w:rsidR="00F1662D" w:rsidRPr="00F1662D">
        <w:rPr>
          <w:rFonts w:ascii="Arial" w:hAnsi="Arial" w:cs="Arial"/>
          <w:sz w:val="18"/>
          <w:szCs w:val="18"/>
        </w:rPr>
        <w:t>esignación pa</w:t>
      </w:r>
      <w:r w:rsidR="002915D9">
        <w:rPr>
          <w:rFonts w:ascii="Arial" w:hAnsi="Arial" w:cs="Arial"/>
          <w:sz w:val="18"/>
          <w:szCs w:val="18"/>
        </w:rPr>
        <w:t xml:space="preserve">ra ocupar </w:t>
      </w:r>
      <w:r w:rsidR="002A51A0">
        <w:rPr>
          <w:rFonts w:ascii="Arial" w:hAnsi="Arial" w:cs="Arial"/>
          <w:sz w:val="18"/>
          <w:szCs w:val="18"/>
        </w:rPr>
        <w:t>los cargos de Consejeras y Consejeros</w:t>
      </w:r>
      <w:r w:rsidR="002915D9">
        <w:rPr>
          <w:rFonts w:ascii="Arial" w:hAnsi="Arial" w:cs="Arial"/>
          <w:sz w:val="18"/>
          <w:szCs w:val="18"/>
        </w:rPr>
        <w:t xml:space="preserve"> de la </w:t>
      </w:r>
      <w:r w:rsidR="00F1662D" w:rsidRPr="00F1662D">
        <w:rPr>
          <w:rFonts w:ascii="Arial" w:hAnsi="Arial" w:cs="Arial"/>
          <w:sz w:val="18"/>
          <w:szCs w:val="18"/>
        </w:rPr>
        <w:t>Comisión Estatal de los Derechos Humanos</w:t>
      </w:r>
      <w:r w:rsidR="00B13F55" w:rsidRPr="00B7253C">
        <w:rPr>
          <w:rFonts w:ascii="Arial" w:hAnsi="Arial" w:cs="Arial"/>
          <w:sz w:val="18"/>
          <w:szCs w:val="18"/>
        </w:rPr>
        <w:t>,</w:t>
      </w:r>
      <w:r w:rsidR="007B1787">
        <w:rPr>
          <w:rFonts w:ascii="Arial" w:hAnsi="Arial" w:cs="Arial"/>
          <w:sz w:val="18"/>
          <w:szCs w:val="18"/>
        </w:rPr>
        <w:t xml:space="preserve"> </w:t>
      </w:r>
      <w:r w:rsidR="00C14AF1">
        <w:rPr>
          <w:rFonts w:ascii="Arial" w:hAnsi="Arial" w:cs="Arial"/>
          <w:sz w:val="18"/>
          <w:szCs w:val="18"/>
        </w:rPr>
        <w:t>el cual comprende</w:t>
      </w:r>
      <w:r w:rsidR="0034655C">
        <w:rPr>
          <w:rFonts w:ascii="Arial" w:hAnsi="Arial" w:cs="Arial"/>
          <w:sz w:val="18"/>
          <w:szCs w:val="18"/>
        </w:rPr>
        <w:t>:</w:t>
      </w:r>
    </w:p>
    <w:p w:rsid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C14AF1" w:rsidRPr="0034655C">
        <w:rPr>
          <w:rFonts w:ascii="Arial" w:hAnsi="Arial" w:cs="Arial"/>
          <w:sz w:val="18"/>
          <w:szCs w:val="18"/>
        </w:rPr>
        <w:t xml:space="preserve">a </w:t>
      </w:r>
      <w:r w:rsidR="00F1662D">
        <w:rPr>
          <w:rFonts w:ascii="Arial" w:hAnsi="Arial" w:cs="Arial"/>
          <w:sz w:val="18"/>
          <w:szCs w:val="18"/>
        </w:rPr>
        <w:t>recepción</w:t>
      </w:r>
      <w:r w:rsidR="00DF73A0" w:rsidRPr="0034655C">
        <w:rPr>
          <w:rFonts w:ascii="Arial" w:hAnsi="Arial" w:cs="Arial"/>
          <w:sz w:val="18"/>
          <w:szCs w:val="18"/>
        </w:rPr>
        <w:t xml:space="preserve"> </w:t>
      </w:r>
      <w:r w:rsidR="003D0CD8" w:rsidRPr="0034655C">
        <w:rPr>
          <w:rFonts w:ascii="Arial" w:hAnsi="Arial" w:cs="Arial"/>
          <w:sz w:val="18"/>
          <w:szCs w:val="18"/>
        </w:rPr>
        <w:t>de</w:t>
      </w:r>
      <w:r w:rsidR="00F1662D">
        <w:rPr>
          <w:rFonts w:ascii="Arial" w:hAnsi="Arial" w:cs="Arial"/>
          <w:sz w:val="18"/>
          <w:szCs w:val="18"/>
        </w:rPr>
        <w:t xml:space="preserve"> los </w:t>
      </w:r>
      <w:r w:rsidR="003D0CD8" w:rsidRPr="0034655C">
        <w:rPr>
          <w:rFonts w:ascii="Arial" w:hAnsi="Arial" w:cs="Arial"/>
          <w:sz w:val="18"/>
          <w:szCs w:val="18"/>
        </w:rPr>
        <w:t xml:space="preserve">documentos </w:t>
      </w:r>
      <w:r w:rsidR="003D0CD8" w:rsidRPr="00A060D6">
        <w:rPr>
          <w:rFonts w:ascii="Arial" w:hAnsi="Arial" w:cs="Arial"/>
          <w:sz w:val="18"/>
          <w:szCs w:val="18"/>
        </w:rPr>
        <w:t xml:space="preserve">requeridos en la Base </w:t>
      </w:r>
      <w:r w:rsidR="00A060D6" w:rsidRPr="00A060D6">
        <w:rPr>
          <w:rFonts w:ascii="Arial" w:hAnsi="Arial" w:cs="Arial"/>
          <w:sz w:val="18"/>
          <w:szCs w:val="18"/>
        </w:rPr>
        <w:t>Segunda</w:t>
      </w:r>
      <w:r w:rsidR="003D0CD8" w:rsidRPr="00A060D6">
        <w:rPr>
          <w:rFonts w:ascii="Arial" w:hAnsi="Arial" w:cs="Arial"/>
          <w:sz w:val="18"/>
          <w:szCs w:val="18"/>
        </w:rPr>
        <w:t xml:space="preserve"> de la Convocatoria, en</w:t>
      </w:r>
      <w:r w:rsidR="002A51A0">
        <w:rPr>
          <w:rFonts w:ascii="Arial" w:hAnsi="Arial" w:cs="Arial"/>
          <w:sz w:val="18"/>
          <w:szCs w:val="18"/>
        </w:rPr>
        <w:t xml:space="preserve"> Oficialía de P</w:t>
      </w:r>
      <w:r w:rsidR="003D0CD8" w:rsidRPr="0034655C">
        <w:rPr>
          <w:rFonts w:ascii="Arial" w:hAnsi="Arial" w:cs="Arial"/>
          <w:sz w:val="18"/>
          <w:szCs w:val="18"/>
        </w:rPr>
        <w:t>artes d</w:t>
      </w:r>
      <w:r>
        <w:rPr>
          <w:rFonts w:ascii="Arial" w:hAnsi="Arial" w:cs="Arial"/>
          <w:sz w:val="18"/>
          <w:szCs w:val="18"/>
        </w:rPr>
        <w:t>e este H. Congreso del Estado.</w:t>
      </w:r>
    </w:p>
    <w:p w:rsidR="00F1662D" w:rsidRPr="002915D9" w:rsidRDefault="0034655C" w:rsidP="002915D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3D0CD8" w:rsidRPr="0034655C">
        <w:rPr>
          <w:rFonts w:ascii="Arial" w:hAnsi="Arial" w:cs="Arial"/>
          <w:sz w:val="18"/>
          <w:szCs w:val="18"/>
        </w:rPr>
        <w:t>a difusión de su nombre</w:t>
      </w:r>
      <w:r w:rsidR="002A51A0">
        <w:rPr>
          <w:rFonts w:ascii="Arial" w:hAnsi="Arial" w:cs="Arial"/>
          <w:sz w:val="18"/>
          <w:szCs w:val="18"/>
        </w:rPr>
        <w:t xml:space="preserve"> y</w:t>
      </w:r>
      <w:r w:rsidR="00A060D6">
        <w:rPr>
          <w:rFonts w:ascii="Arial" w:hAnsi="Arial" w:cs="Arial"/>
          <w:sz w:val="18"/>
          <w:szCs w:val="18"/>
        </w:rPr>
        <w:t xml:space="preserve"> currículum vitae</w:t>
      </w:r>
      <w:r w:rsidR="002915D9">
        <w:rPr>
          <w:rFonts w:ascii="Arial" w:hAnsi="Arial" w:cs="Arial"/>
          <w:sz w:val="18"/>
          <w:szCs w:val="18"/>
        </w:rPr>
        <w:t>,</w:t>
      </w:r>
      <w:r w:rsidR="00A060D6">
        <w:rPr>
          <w:rFonts w:ascii="Arial" w:hAnsi="Arial" w:cs="Arial"/>
          <w:sz w:val="18"/>
          <w:szCs w:val="18"/>
        </w:rPr>
        <w:t xml:space="preserve"> </w:t>
      </w:r>
      <w:r w:rsidR="00F1662D">
        <w:rPr>
          <w:rFonts w:ascii="Arial" w:hAnsi="Arial" w:cs="Arial"/>
          <w:sz w:val="18"/>
          <w:szCs w:val="18"/>
        </w:rPr>
        <w:t>a que hace</w:t>
      </w:r>
      <w:r w:rsidR="00A060D6">
        <w:rPr>
          <w:rFonts w:ascii="Arial" w:hAnsi="Arial" w:cs="Arial"/>
          <w:sz w:val="18"/>
          <w:szCs w:val="18"/>
        </w:rPr>
        <w:t>n</w:t>
      </w:r>
      <w:r w:rsidR="00F1662D">
        <w:rPr>
          <w:rFonts w:ascii="Arial" w:hAnsi="Arial" w:cs="Arial"/>
          <w:sz w:val="18"/>
          <w:szCs w:val="18"/>
        </w:rPr>
        <w:t xml:space="preserve"> referencia la</w:t>
      </w:r>
      <w:r w:rsidR="00A060D6">
        <w:rPr>
          <w:rFonts w:ascii="Arial" w:hAnsi="Arial" w:cs="Arial"/>
          <w:sz w:val="18"/>
          <w:szCs w:val="18"/>
        </w:rPr>
        <w:t>s</w:t>
      </w:r>
      <w:r w:rsidR="00F1662D">
        <w:rPr>
          <w:rFonts w:ascii="Arial" w:hAnsi="Arial" w:cs="Arial"/>
          <w:sz w:val="18"/>
          <w:szCs w:val="18"/>
        </w:rPr>
        <w:t xml:space="preserve"> </w:t>
      </w:r>
      <w:r w:rsidR="00F1662D" w:rsidRPr="00A060D6">
        <w:rPr>
          <w:rFonts w:ascii="Arial" w:hAnsi="Arial" w:cs="Arial"/>
          <w:sz w:val="18"/>
          <w:szCs w:val="18"/>
        </w:rPr>
        <w:t>Base</w:t>
      </w:r>
      <w:r w:rsidR="00A060D6" w:rsidRPr="00A060D6">
        <w:rPr>
          <w:rFonts w:ascii="Arial" w:hAnsi="Arial" w:cs="Arial"/>
          <w:sz w:val="18"/>
          <w:szCs w:val="18"/>
        </w:rPr>
        <w:t>s</w:t>
      </w:r>
      <w:r w:rsidR="00F1662D" w:rsidRPr="00A060D6">
        <w:rPr>
          <w:rFonts w:ascii="Arial" w:hAnsi="Arial" w:cs="Arial"/>
          <w:sz w:val="18"/>
          <w:szCs w:val="18"/>
        </w:rPr>
        <w:t xml:space="preserve"> </w:t>
      </w:r>
      <w:r w:rsidR="002A51A0">
        <w:rPr>
          <w:rFonts w:ascii="Arial" w:hAnsi="Arial" w:cs="Arial"/>
          <w:sz w:val="18"/>
          <w:szCs w:val="18"/>
        </w:rPr>
        <w:t xml:space="preserve">Segunda, </w:t>
      </w:r>
      <w:r w:rsidR="005172EA">
        <w:rPr>
          <w:rFonts w:ascii="Arial" w:hAnsi="Arial" w:cs="Arial"/>
          <w:sz w:val="18"/>
          <w:szCs w:val="18"/>
        </w:rPr>
        <w:t>Tercera</w:t>
      </w:r>
      <w:r w:rsidR="002915D9">
        <w:rPr>
          <w:rFonts w:ascii="Arial" w:hAnsi="Arial" w:cs="Arial"/>
          <w:sz w:val="18"/>
          <w:szCs w:val="18"/>
        </w:rPr>
        <w:t xml:space="preserve"> </w:t>
      </w:r>
      <w:r w:rsidR="002A51A0">
        <w:rPr>
          <w:rFonts w:ascii="Arial" w:hAnsi="Arial" w:cs="Arial"/>
          <w:sz w:val="18"/>
          <w:szCs w:val="18"/>
        </w:rPr>
        <w:t>y Cuarta</w:t>
      </w:r>
      <w:r w:rsidR="00F1662D" w:rsidRPr="002915D9">
        <w:rPr>
          <w:rFonts w:ascii="Arial" w:hAnsi="Arial" w:cs="Arial"/>
          <w:sz w:val="18"/>
          <w:szCs w:val="18"/>
        </w:rPr>
        <w:t xml:space="preserve"> de la Convocatoria, en el portal de internet www.congresochihuahua.gob.mx.</w:t>
      </w:r>
    </w:p>
    <w:p w:rsidR="004C5E6F" w:rsidRDefault="004C5E6F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análisis de los datos por parte de la Junta de Coordinación Política, para la integración de la</w:t>
      </w:r>
      <w:r w:rsidR="002A51A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terna</w:t>
      </w:r>
      <w:r w:rsidR="002A51A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y</w:t>
      </w:r>
      <w:r w:rsidR="002A51A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del Pleno, para la emisión del voto.</w:t>
      </w:r>
    </w:p>
    <w:p w:rsidR="0034655C" w:rsidRDefault="00C605BF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4655C">
        <w:rPr>
          <w:rFonts w:ascii="Arial" w:hAnsi="Arial" w:cs="Arial"/>
          <w:sz w:val="18"/>
          <w:szCs w:val="18"/>
        </w:rPr>
        <w:t xml:space="preserve">a difusión de su nombre </w:t>
      </w:r>
      <w:r w:rsidR="003D0CD8" w:rsidRPr="0034655C">
        <w:rPr>
          <w:rFonts w:ascii="Arial" w:hAnsi="Arial" w:cs="Arial"/>
          <w:sz w:val="18"/>
          <w:szCs w:val="18"/>
        </w:rPr>
        <w:t>e imagen, en video y fotografía, en la ceremonia de toma de protesta</w:t>
      </w:r>
      <w:r w:rsidR="0034655C">
        <w:rPr>
          <w:rFonts w:ascii="Arial" w:hAnsi="Arial" w:cs="Arial"/>
          <w:sz w:val="18"/>
          <w:szCs w:val="18"/>
        </w:rPr>
        <w:t>.</w:t>
      </w:r>
    </w:p>
    <w:p w:rsidR="00DF73A0" w:rsidRP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="003D0CD8" w:rsidRPr="0034655C">
        <w:rPr>
          <w:rFonts w:ascii="Arial" w:hAnsi="Arial" w:cs="Arial"/>
          <w:sz w:val="18"/>
          <w:szCs w:val="18"/>
        </w:rPr>
        <w:t xml:space="preserve"> resguardo de los documentos</w:t>
      </w:r>
      <w:r w:rsidR="00310DE4" w:rsidRPr="0034655C">
        <w:rPr>
          <w:rFonts w:ascii="Arial" w:hAnsi="Arial" w:cs="Arial"/>
          <w:sz w:val="18"/>
          <w:szCs w:val="18"/>
        </w:rPr>
        <w:t xml:space="preserve"> y demás información </w:t>
      </w:r>
      <w:r>
        <w:rPr>
          <w:rFonts w:ascii="Arial" w:hAnsi="Arial" w:cs="Arial"/>
          <w:sz w:val="18"/>
          <w:szCs w:val="18"/>
        </w:rPr>
        <w:t>co</w:t>
      </w:r>
      <w:r w:rsidR="00F1662D">
        <w:rPr>
          <w:rFonts w:ascii="Arial" w:hAnsi="Arial" w:cs="Arial"/>
          <w:sz w:val="18"/>
          <w:szCs w:val="18"/>
        </w:rPr>
        <w:t>ntenida en el o los expedientes</w:t>
      </w:r>
      <w:r w:rsidR="003D0CD8" w:rsidRPr="0034655C">
        <w:rPr>
          <w:rFonts w:ascii="Arial" w:hAnsi="Arial" w:cs="Arial"/>
          <w:sz w:val="18"/>
          <w:szCs w:val="18"/>
        </w:rPr>
        <w:t xml:space="preserve">, </w:t>
      </w:r>
      <w:r w:rsidR="00310DE4" w:rsidRPr="0034655C">
        <w:rPr>
          <w:rFonts w:ascii="Arial" w:hAnsi="Arial" w:cs="Arial"/>
          <w:sz w:val="18"/>
          <w:szCs w:val="18"/>
        </w:rPr>
        <w:t>una vez concluido el</w:t>
      </w:r>
      <w:r w:rsidR="008F4824">
        <w:rPr>
          <w:rFonts w:ascii="Arial" w:hAnsi="Arial" w:cs="Arial"/>
          <w:sz w:val="18"/>
          <w:szCs w:val="18"/>
        </w:rPr>
        <w:t xml:space="preserve"> citado pro</w:t>
      </w:r>
      <w:r w:rsidR="00310DE4" w:rsidRPr="0034655C">
        <w:rPr>
          <w:rFonts w:ascii="Arial" w:hAnsi="Arial" w:cs="Arial"/>
          <w:sz w:val="18"/>
          <w:szCs w:val="18"/>
        </w:rPr>
        <w:t>ceso</w:t>
      </w:r>
      <w:r w:rsidR="003D0CD8" w:rsidRPr="0034655C">
        <w:rPr>
          <w:rFonts w:ascii="Arial" w:hAnsi="Arial" w:cs="Arial"/>
          <w:sz w:val="18"/>
          <w:szCs w:val="18"/>
        </w:rPr>
        <w:t>.</w:t>
      </w:r>
    </w:p>
    <w:p w:rsidR="00B32302" w:rsidRPr="00B7253C" w:rsidRDefault="00D51014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difusión de sus datos personales</w:t>
      </w:r>
      <w:r w:rsidR="00A727C8">
        <w:rPr>
          <w:rFonts w:ascii="Arial" w:hAnsi="Arial" w:cs="Arial"/>
          <w:sz w:val="18"/>
          <w:szCs w:val="18"/>
        </w:rPr>
        <w:t>, pr</w:t>
      </w:r>
      <w:r w:rsidR="003B322A">
        <w:rPr>
          <w:rFonts w:ascii="Arial" w:hAnsi="Arial" w:cs="Arial"/>
          <w:sz w:val="18"/>
          <w:szCs w:val="18"/>
        </w:rPr>
        <w:t>evista en los incisos b) y d</w:t>
      </w:r>
      <w:r w:rsidR="00A727C8">
        <w:rPr>
          <w:rFonts w:ascii="Arial" w:hAnsi="Arial" w:cs="Arial"/>
          <w:sz w:val="18"/>
          <w:szCs w:val="18"/>
        </w:rPr>
        <w:t>),</w:t>
      </w:r>
      <w:r w:rsidR="00B32302" w:rsidRPr="00B725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 hará </w:t>
      </w:r>
      <w:r w:rsidR="00B32302" w:rsidRPr="00B7253C">
        <w:rPr>
          <w:rFonts w:ascii="Arial" w:hAnsi="Arial" w:cs="Arial"/>
          <w:sz w:val="18"/>
          <w:szCs w:val="18"/>
        </w:rPr>
        <w:t>a través de la página</w:t>
      </w:r>
      <w:r w:rsidR="00EB246D">
        <w:rPr>
          <w:rFonts w:ascii="Arial" w:hAnsi="Arial" w:cs="Arial"/>
          <w:sz w:val="18"/>
          <w:szCs w:val="18"/>
        </w:rPr>
        <w:t xml:space="preserve"> web del H. Congreso del Estado</w:t>
      </w:r>
      <w:r w:rsidR="00B32302" w:rsidRPr="00B7253C">
        <w:rPr>
          <w:rFonts w:ascii="Arial" w:hAnsi="Arial" w:cs="Arial"/>
          <w:sz w:val="18"/>
          <w:szCs w:val="18"/>
        </w:rPr>
        <w:t xml:space="preserve"> y medios de comunicación. </w:t>
      </w:r>
    </w:p>
    <w:p w:rsidR="00B32302" w:rsidRPr="00B7253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:rsidR="00E9569B" w:rsidRPr="00B7253C" w:rsidRDefault="009C2917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9569B" w:rsidRPr="00B7253C">
        <w:rPr>
          <w:rFonts w:ascii="Arial" w:hAnsi="Arial" w:cs="Arial"/>
          <w:sz w:val="18"/>
          <w:szCs w:val="18"/>
        </w:rPr>
        <w:t xml:space="preserve">l tratamiento </w:t>
      </w:r>
      <w:r w:rsidR="009E41F1">
        <w:rPr>
          <w:rFonts w:ascii="Arial" w:hAnsi="Arial" w:cs="Arial"/>
          <w:sz w:val="18"/>
          <w:szCs w:val="18"/>
        </w:rPr>
        <w:t>se realiza con fundamento en lo</w:t>
      </w:r>
      <w:r>
        <w:rPr>
          <w:rFonts w:ascii="Arial" w:hAnsi="Arial" w:cs="Arial"/>
          <w:sz w:val="18"/>
          <w:szCs w:val="18"/>
        </w:rPr>
        <w:t xml:space="preserve"> dispuesto por</w:t>
      </w:r>
      <w:r w:rsidR="00E9569B" w:rsidRPr="00B7253C">
        <w:rPr>
          <w:rFonts w:ascii="Arial" w:hAnsi="Arial" w:cs="Arial"/>
          <w:sz w:val="18"/>
          <w:szCs w:val="18"/>
        </w:rPr>
        <w:t xml:space="preserve"> los artículos </w:t>
      </w:r>
      <w:r w:rsidR="001A790C">
        <w:rPr>
          <w:rFonts w:ascii="Arial" w:hAnsi="Arial" w:cs="Arial"/>
          <w:sz w:val="18"/>
          <w:szCs w:val="18"/>
        </w:rPr>
        <w:t>4 y 64 fracciones XVI y XXVII de la Constitución Política</w:t>
      </w:r>
      <w:r w:rsidR="000A5FC1" w:rsidRPr="00B7253C">
        <w:rPr>
          <w:rFonts w:ascii="Arial" w:hAnsi="Arial" w:cs="Arial"/>
          <w:sz w:val="18"/>
          <w:szCs w:val="18"/>
        </w:rPr>
        <w:t xml:space="preserve">; </w:t>
      </w:r>
      <w:r w:rsidR="003B322A">
        <w:rPr>
          <w:rFonts w:ascii="Arial" w:hAnsi="Arial" w:cs="Arial"/>
          <w:sz w:val="18"/>
          <w:szCs w:val="18"/>
        </w:rPr>
        <w:t>17 y 18</w:t>
      </w:r>
      <w:r w:rsidR="001A790C">
        <w:rPr>
          <w:rFonts w:ascii="Arial" w:hAnsi="Arial" w:cs="Arial"/>
          <w:sz w:val="18"/>
          <w:szCs w:val="18"/>
        </w:rPr>
        <w:t xml:space="preserve"> de la Ley de la Comisión Estatal de los Derechos Humanos; </w:t>
      </w:r>
      <w:r w:rsidR="000A5FC1" w:rsidRPr="00B7253C">
        <w:rPr>
          <w:rFonts w:ascii="Arial" w:hAnsi="Arial" w:cs="Arial"/>
          <w:sz w:val="18"/>
          <w:szCs w:val="18"/>
        </w:rPr>
        <w:t>2</w:t>
      </w:r>
      <w:r w:rsidR="00636D26">
        <w:rPr>
          <w:rFonts w:ascii="Arial" w:hAnsi="Arial" w:cs="Arial"/>
          <w:sz w:val="18"/>
          <w:szCs w:val="18"/>
        </w:rPr>
        <w:t>,</w:t>
      </w:r>
      <w:r w:rsidR="006465E4" w:rsidRPr="00B7253C">
        <w:rPr>
          <w:rFonts w:ascii="Arial" w:hAnsi="Arial" w:cs="Arial"/>
          <w:sz w:val="18"/>
          <w:szCs w:val="18"/>
        </w:rPr>
        <w:t xml:space="preserve"> </w:t>
      </w:r>
      <w:r w:rsidR="000E569C" w:rsidRPr="00B7253C">
        <w:rPr>
          <w:rFonts w:ascii="Arial" w:hAnsi="Arial" w:cs="Arial"/>
          <w:sz w:val="18"/>
          <w:szCs w:val="18"/>
        </w:rPr>
        <w:t>4</w:t>
      </w:r>
      <w:r w:rsidR="00636D26">
        <w:rPr>
          <w:rFonts w:ascii="Arial" w:hAnsi="Arial" w:cs="Arial"/>
          <w:sz w:val="18"/>
          <w:szCs w:val="18"/>
        </w:rPr>
        <w:t xml:space="preserve"> y 66</w:t>
      </w:r>
      <w:bookmarkStart w:id="0" w:name="_GoBack"/>
      <w:bookmarkEnd w:id="0"/>
      <w:r w:rsidR="00AA4560" w:rsidRPr="00B7253C">
        <w:rPr>
          <w:rFonts w:ascii="Arial" w:hAnsi="Arial" w:cs="Arial"/>
          <w:sz w:val="18"/>
          <w:szCs w:val="18"/>
        </w:rPr>
        <w:t xml:space="preserve"> de la Ley Orgánica del Poder </w:t>
      </w:r>
      <w:r w:rsidR="00AA4560" w:rsidRPr="002915D9">
        <w:rPr>
          <w:rFonts w:ascii="Arial" w:hAnsi="Arial" w:cs="Arial"/>
          <w:sz w:val="18"/>
          <w:szCs w:val="18"/>
        </w:rPr>
        <w:t>Leg</w:t>
      </w:r>
      <w:r w:rsidR="004C3C30" w:rsidRPr="002915D9">
        <w:rPr>
          <w:rFonts w:ascii="Arial" w:hAnsi="Arial" w:cs="Arial"/>
          <w:sz w:val="18"/>
          <w:szCs w:val="18"/>
        </w:rPr>
        <w:t>islativo</w:t>
      </w:r>
      <w:r w:rsidR="008874FD" w:rsidRPr="002915D9">
        <w:rPr>
          <w:rFonts w:ascii="Arial" w:hAnsi="Arial" w:cs="Arial"/>
          <w:sz w:val="18"/>
          <w:szCs w:val="18"/>
        </w:rPr>
        <w:t>;</w:t>
      </w:r>
      <w:r w:rsidR="003D0CD8" w:rsidRPr="002915D9">
        <w:rPr>
          <w:rFonts w:ascii="Arial" w:hAnsi="Arial" w:cs="Arial"/>
          <w:sz w:val="18"/>
          <w:szCs w:val="18"/>
        </w:rPr>
        <w:t xml:space="preserve"> y en las Bases </w:t>
      </w:r>
      <w:r w:rsidR="002915D9" w:rsidRPr="002915D9">
        <w:rPr>
          <w:rFonts w:ascii="Arial" w:hAnsi="Arial" w:cs="Arial"/>
          <w:sz w:val="18"/>
          <w:szCs w:val="18"/>
        </w:rPr>
        <w:t xml:space="preserve">Segunda </w:t>
      </w:r>
      <w:r w:rsidR="00B33A1C">
        <w:rPr>
          <w:rFonts w:ascii="Arial" w:hAnsi="Arial" w:cs="Arial"/>
          <w:sz w:val="18"/>
          <w:szCs w:val="18"/>
        </w:rPr>
        <w:t>a la Quinta</w:t>
      </w:r>
      <w:r w:rsidR="002915D9" w:rsidRPr="002915D9">
        <w:rPr>
          <w:rFonts w:ascii="Arial" w:hAnsi="Arial" w:cs="Arial"/>
          <w:sz w:val="18"/>
          <w:szCs w:val="18"/>
        </w:rPr>
        <w:t xml:space="preserve"> </w:t>
      </w:r>
      <w:r w:rsidR="0034655C" w:rsidRPr="002915D9">
        <w:rPr>
          <w:rFonts w:ascii="Arial" w:hAnsi="Arial" w:cs="Arial"/>
          <w:sz w:val="18"/>
          <w:szCs w:val="18"/>
        </w:rPr>
        <w:t>de la Convocatoria</w:t>
      </w:r>
      <w:r w:rsidR="00B33A1C">
        <w:rPr>
          <w:rFonts w:ascii="Arial" w:hAnsi="Arial" w:cs="Arial"/>
          <w:sz w:val="18"/>
          <w:szCs w:val="18"/>
        </w:rPr>
        <w:t>,</w:t>
      </w:r>
      <w:r w:rsidR="004C3C30">
        <w:rPr>
          <w:rFonts w:ascii="Arial" w:hAnsi="Arial" w:cs="Arial"/>
          <w:sz w:val="18"/>
          <w:szCs w:val="18"/>
        </w:rPr>
        <w:t xml:space="preserve"> todos </w:t>
      </w:r>
      <w:r w:rsidR="00B33A1C">
        <w:rPr>
          <w:rFonts w:ascii="Arial" w:hAnsi="Arial" w:cs="Arial"/>
          <w:sz w:val="18"/>
          <w:szCs w:val="18"/>
        </w:rPr>
        <w:t>ordenamientos jurídicos del E</w:t>
      </w:r>
      <w:r w:rsidR="004C3C30">
        <w:rPr>
          <w:rFonts w:ascii="Arial" w:hAnsi="Arial" w:cs="Arial"/>
          <w:sz w:val="18"/>
          <w:szCs w:val="18"/>
        </w:rPr>
        <w:t>stado</w:t>
      </w:r>
      <w:r w:rsidR="00762656">
        <w:rPr>
          <w:rFonts w:ascii="Arial" w:hAnsi="Arial" w:cs="Arial"/>
          <w:sz w:val="18"/>
          <w:szCs w:val="18"/>
        </w:rPr>
        <w:t xml:space="preserve"> de Chihuahua</w:t>
      </w:r>
      <w:r w:rsidR="000E2573" w:rsidRPr="00B7253C">
        <w:rPr>
          <w:rFonts w:ascii="Arial" w:hAnsi="Arial" w:cs="Arial"/>
          <w:sz w:val="18"/>
          <w:szCs w:val="18"/>
        </w:rPr>
        <w:t>.</w:t>
      </w:r>
    </w:p>
    <w:p w:rsidR="00E948D7" w:rsidRPr="00B7253C" w:rsidRDefault="00E948D7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Transferencia de datos personales</w:t>
      </w:r>
    </w:p>
    <w:p w:rsidR="00B32302" w:rsidRPr="00B7253C" w:rsidRDefault="001C616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 se podrán</w:t>
      </w:r>
      <w:r w:rsidR="00B32302" w:rsidRPr="00B7253C">
        <w:rPr>
          <w:rFonts w:ascii="Arial" w:hAnsi="Arial" w:cs="Arial"/>
          <w:sz w:val="18"/>
          <w:szCs w:val="18"/>
        </w:rPr>
        <w:t xml:space="preserve"> realizar transferencias</w:t>
      </w:r>
      <w:r>
        <w:rPr>
          <w:rFonts w:ascii="Arial" w:hAnsi="Arial" w:cs="Arial"/>
          <w:sz w:val="18"/>
          <w:szCs w:val="18"/>
        </w:rPr>
        <w:t xml:space="preserve"> en los términos previstos en</w:t>
      </w:r>
      <w:r w:rsidR="006B003B">
        <w:rPr>
          <w:rFonts w:ascii="Arial" w:hAnsi="Arial" w:cs="Arial"/>
          <w:sz w:val="18"/>
          <w:szCs w:val="18"/>
        </w:rPr>
        <w:t xml:space="preserve"> la Convocatoria</w:t>
      </w:r>
      <w:r w:rsidR="003C71D9">
        <w:rPr>
          <w:rFonts w:ascii="Arial" w:hAnsi="Arial" w:cs="Arial"/>
          <w:sz w:val="18"/>
          <w:szCs w:val="18"/>
        </w:rPr>
        <w:t>,</w:t>
      </w:r>
      <w:r w:rsidR="006B003B">
        <w:rPr>
          <w:rFonts w:ascii="Arial" w:hAnsi="Arial" w:cs="Arial"/>
          <w:sz w:val="18"/>
          <w:szCs w:val="18"/>
        </w:rPr>
        <w:t xml:space="preserve"> y </w:t>
      </w:r>
      <w:r w:rsidR="00B32302" w:rsidRPr="00B7253C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los casos referidos en </w:t>
      </w:r>
      <w:r w:rsidR="00B32302" w:rsidRPr="00B7253C">
        <w:rPr>
          <w:rFonts w:ascii="Arial" w:hAnsi="Arial" w:cs="Arial"/>
          <w:sz w:val="18"/>
          <w:szCs w:val="18"/>
        </w:rPr>
        <w:t>el artículo 98 de la Ley de Protección de Datos Personales del Estado de Chihuahua.</w:t>
      </w: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¿Dónde se pueden ejercer los derechos de acceso,</w:t>
      </w:r>
      <w:r w:rsidR="00135A5D" w:rsidRPr="00B7253C">
        <w:rPr>
          <w:rFonts w:ascii="Arial" w:hAnsi="Arial" w:cs="Arial"/>
          <w:b/>
          <w:sz w:val="18"/>
          <w:szCs w:val="18"/>
        </w:rPr>
        <w:t xml:space="preserve"> </w:t>
      </w:r>
      <w:r w:rsidRPr="00B7253C">
        <w:rPr>
          <w:rFonts w:ascii="Arial" w:hAnsi="Arial" w:cs="Arial"/>
          <w:b/>
          <w:sz w:val="18"/>
          <w:szCs w:val="18"/>
        </w:rPr>
        <w:t xml:space="preserve">rectificación, cancelación u oposición </w:t>
      </w:r>
      <w:r w:rsidR="0065045D" w:rsidRPr="00B7253C">
        <w:rPr>
          <w:rFonts w:ascii="Arial" w:hAnsi="Arial" w:cs="Arial"/>
          <w:b/>
          <w:sz w:val="18"/>
          <w:szCs w:val="18"/>
        </w:rPr>
        <w:t xml:space="preserve">y portabilidad </w:t>
      </w:r>
      <w:r w:rsidRPr="00B7253C">
        <w:rPr>
          <w:rFonts w:ascii="Arial" w:hAnsi="Arial" w:cs="Arial"/>
          <w:b/>
          <w:sz w:val="18"/>
          <w:szCs w:val="18"/>
        </w:rPr>
        <w:t>de datos personales (derechos ARCO)</w:t>
      </w:r>
      <w:r w:rsidR="00E16E78">
        <w:rPr>
          <w:rFonts w:ascii="Arial" w:hAnsi="Arial" w:cs="Arial"/>
          <w:b/>
          <w:sz w:val="18"/>
          <w:szCs w:val="18"/>
        </w:rPr>
        <w:t>, así como el procedimiento para su ejercicio</w:t>
      </w:r>
      <w:r w:rsidRPr="00B7253C">
        <w:rPr>
          <w:rFonts w:ascii="Arial" w:hAnsi="Arial" w:cs="Arial"/>
          <w:b/>
          <w:sz w:val="18"/>
          <w:szCs w:val="18"/>
        </w:rPr>
        <w:t>?</w:t>
      </w:r>
    </w:p>
    <w:p w:rsidR="009A40F8" w:rsidRDefault="00F4678D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AD4D8D" w:rsidRPr="00B7253C">
        <w:rPr>
          <w:rFonts w:ascii="Arial" w:hAnsi="Arial" w:cs="Arial"/>
          <w:sz w:val="18"/>
          <w:szCs w:val="18"/>
        </w:rPr>
        <w:t xml:space="preserve"> la Unidad de Transparencia del H. C</w:t>
      </w:r>
      <w:r w:rsidR="00804633" w:rsidRPr="00B7253C">
        <w:rPr>
          <w:rFonts w:ascii="Arial" w:hAnsi="Arial" w:cs="Arial"/>
          <w:sz w:val="18"/>
          <w:szCs w:val="18"/>
        </w:rPr>
        <w:t>ongreso del Estado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ubicada en Planta Baja del Edificio Legislativo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con domicilio en calle Libertad No. 9, Colonia Centro en la Ciudad de Chihuahua, </w:t>
      </w:r>
      <w:proofErr w:type="spellStart"/>
      <w:r w:rsidR="00804633" w:rsidRPr="00B7253C">
        <w:rPr>
          <w:rFonts w:ascii="Arial" w:hAnsi="Arial" w:cs="Arial"/>
          <w:sz w:val="18"/>
          <w:szCs w:val="18"/>
        </w:rPr>
        <w:t>Chih</w:t>
      </w:r>
      <w:proofErr w:type="spellEnd"/>
      <w:r w:rsidR="00804633" w:rsidRPr="00B7253C">
        <w:rPr>
          <w:rFonts w:ascii="Arial" w:hAnsi="Arial" w:cs="Arial"/>
          <w:sz w:val="18"/>
          <w:szCs w:val="18"/>
        </w:rPr>
        <w:t>. México, C.P. 31000</w:t>
      </w:r>
      <w:r w:rsidR="00E9569B" w:rsidRPr="00B7253C">
        <w:rPr>
          <w:rFonts w:ascii="Arial" w:hAnsi="Arial" w:cs="Arial"/>
          <w:sz w:val="18"/>
          <w:szCs w:val="18"/>
        </w:rPr>
        <w:t>,</w:t>
      </w:r>
      <w:r w:rsidR="00124E92" w:rsidRPr="00B7253C">
        <w:rPr>
          <w:rFonts w:ascii="Arial" w:hAnsi="Arial" w:cs="Arial"/>
          <w:sz w:val="18"/>
          <w:szCs w:val="18"/>
        </w:rPr>
        <w:t xml:space="preserve"> teléfono (614)</w:t>
      </w:r>
      <w:r w:rsidR="009A40F8">
        <w:rPr>
          <w:rFonts w:ascii="Arial" w:hAnsi="Arial" w:cs="Arial"/>
          <w:sz w:val="18"/>
          <w:szCs w:val="18"/>
        </w:rPr>
        <w:t xml:space="preserve"> </w:t>
      </w:r>
      <w:r w:rsidR="00124E92" w:rsidRPr="00B7253C">
        <w:rPr>
          <w:rFonts w:ascii="Arial" w:hAnsi="Arial" w:cs="Arial"/>
          <w:sz w:val="18"/>
          <w:szCs w:val="18"/>
        </w:rPr>
        <w:t>4</w:t>
      </w:r>
      <w:r w:rsidR="009A40F8">
        <w:rPr>
          <w:rFonts w:ascii="Arial" w:hAnsi="Arial" w:cs="Arial"/>
          <w:sz w:val="18"/>
          <w:szCs w:val="18"/>
        </w:rPr>
        <w:t>12-32-00 Ext. 25064; en el</w:t>
      </w:r>
      <w:r w:rsidR="00124E92" w:rsidRPr="00B7253C">
        <w:rPr>
          <w:rFonts w:ascii="Arial" w:hAnsi="Arial" w:cs="Arial"/>
          <w:sz w:val="18"/>
          <w:szCs w:val="18"/>
        </w:rPr>
        <w:t xml:space="preserve"> correo electrónico </w:t>
      </w:r>
      <w:hyperlink r:id="rId7" w:history="1"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jfuentecilla@congresochihuahua.gob.mx</w:t>
        </w:r>
      </w:hyperlink>
      <w:r w:rsidR="00FE1B59" w:rsidRPr="00B7253C">
        <w:rPr>
          <w:rFonts w:ascii="Arial" w:hAnsi="Arial" w:cs="Arial"/>
          <w:sz w:val="18"/>
          <w:szCs w:val="18"/>
        </w:rPr>
        <w:t xml:space="preserve"> </w:t>
      </w:r>
      <w:r w:rsidR="00124E92" w:rsidRPr="00B7253C">
        <w:rPr>
          <w:rFonts w:ascii="Arial" w:hAnsi="Arial" w:cs="Arial"/>
          <w:sz w:val="18"/>
          <w:szCs w:val="18"/>
        </w:rPr>
        <w:t>;</w:t>
      </w:r>
      <w:r w:rsidR="00E9569B" w:rsidRPr="00B7253C">
        <w:rPr>
          <w:rFonts w:ascii="Arial" w:hAnsi="Arial" w:cs="Arial"/>
          <w:sz w:val="18"/>
          <w:szCs w:val="18"/>
        </w:rPr>
        <w:t xml:space="preserve"> o bien, a través de la Plataforma Nacional de Transparencia (</w:t>
      </w:r>
      <w:hyperlink r:id="rId8" w:history="1"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="00FE1B59" w:rsidRPr="00B7253C">
        <w:rPr>
          <w:rFonts w:ascii="Arial" w:hAnsi="Arial" w:cs="Arial"/>
          <w:sz w:val="18"/>
          <w:szCs w:val="18"/>
        </w:rPr>
        <w:t xml:space="preserve"> </w:t>
      </w:r>
      <w:r w:rsidR="00E9569B" w:rsidRPr="00B7253C">
        <w:rPr>
          <w:rFonts w:ascii="Arial" w:hAnsi="Arial" w:cs="Arial"/>
          <w:sz w:val="18"/>
          <w:szCs w:val="18"/>
        </w:rPr>
        <w:t xml:space="preserve">). </w:t>
      </w:r>
    </w:p>
    <w:p w:rsidR="00FE2D9C" w:rsidRDefault="00FE2D9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16E78" w:rsidRDefault="000C1B8E" w:rsidP="00B32302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El procedimiento para el ejercicio de los derechos ARCO, está disponible en la</w:t>
      </w:r>
      <w:r w:rsidR="00E16E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direcció</w:t>
      </w:r>
      <w:r w:rsidR="001C3FF7" w:rsidRPr="00B7253C">
        <w:rPr>
          <w:rFonts w:ascii="Arial" w:hAnsi="Arial" w:cs="Arial"/>
          <w:sz w:val="18"/>
          <w:szCs w:val="18"/>
        </w:rPr>
        <w:t>n electrónica</w:t>
      </w:r>
      <w:r w:rsidR="009A40F8">
        <w:rPr>
          <w:rFonts w:ascii="Arial" w:hAnsi="Arial" w:cs="Arial"/>
          <w:sz w:val="18"/>
          <w:szCs w:val="18"/>
        </w:rPr>
        <w:t>:</w:t>
      </w:r>
      <w:r w:rsidR="001C3FF7" w:rsidRPr="009A40F8">
        <w:rPr>
          <w:rFonts w:ascii="Arial" w:hAnsi="Arial" w:cs="Arial"/>
          <w:sz w:val="14"/>
          <w:szCs w:val="18"/>
        </w:rPr>
        <w:t xml:space="preserve"> </w:t>
      </w:r>
    </w:p>
    <w:p w:rsidR="00B32302" w:rsidRPr="00FE2D9C" w:rsidRDefault="0064534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9" w:history="1">
        <w:r w:rsidR="00B32302" w:rsidRPr="00FE2D9C">
          <w:rPr>
            <w:rStyle w:val="Hipervnculo"/>
            <w:rFonts w:ascii="Arial" w:hAnsi="Arial" w:cs="Arial"/>
            <w:sz w:val="18"/>
            <w:szCs w:val="18"/>
          </w:rPr>
          <w:t>http://www.congresochihuahua.gob.mx/transparencia/solicitud.php</w:t>
        </w:r>
      </w:hyperlink>
      <w:r w:rsidR="00B32302" w:rsidRPr="00FE2D9C">
        <w:rPr>
          <w:rFonts w:ascii="Arial" w:hAnsi="Arial" w:cs="Arial"/>
          <w:sz w:val="18"/>
          <w:szCs w:val="18"/>
        </w:rPr>
        <w:t xml:space="preserve"> </w:t>
      </w:r>
    </w:p>
    <w:p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2302" w:rsidRPr="00B7253C" w:rsidRDefault="00E16E78" w:rsidP="00B3230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 y c</w:t>
      </w:r>
      <w:r w:rsidR="00B32302" w:rsidRPr="00B7253C">
        <w:rPr>
          <w:rFonts w:ascii="Arial" w:hAnsi="Arial" w:cs="Arial"/>
          <w:b/>
          <w:sz w:val="18"/>
          <w:szCs w:val="18"/>
        </w:rPr>
        <w:t>ambios al aviso de privacidad</w:t>
      </w:r>
    </w:p>
    <w:p w:rsidR="00B32302" w:rsidRPr="00B7253C" w:rsidRDefault="00B25314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cualquier aspecto relacionado con el </w:t>
      </w:r>
      <w:r w:rsidR="00B32302" w:rsidRPr="00B7253C">
        <w:rPr>
          <w:rFonts w:ascii="Arial" w:hAnsi="Arial" w:cs="Arial"/>
          <w:sz w:val="18"/>
          <w:szCs w:val="18"/>
        </w:rPr>
        <w:t xml:space="preserve">aviso de privacidad, </w:t>
      </w:r>
      <w:r>
        <w:rPr>
          <w:rFonts w:ascii="Arial" w:hAnsi="Arial" w:cs="Arial"/>
          <w:sz w:val="18"/>
          <w:szCs w:val="18"/>
        </w:rPr>
        <w:t>este se encuentra</w:t>
      </w:r>
      <w:r w:rsidR="00E16E78">
        <w:rPr>
          <w:rFonts w:ascii="Arial" w:hAnsi="Arial" w:cs="Arial"/>
          <w:sz w:val="18"/>
          <w:szCs w:val="18"/>
        </w:rPr>
        <w:t xml:space="preserve"> disponible en </w:t>
      </w:r>
      <w:r w:rsidR="00B32302" w:rsidRPr="00B7253C">
        <w:rPr>
          <w:rFonts w:ascii="Arial" w:hAnsi="Arial" w:cs="Arial"/>
          <w:sz w:val="18"/>
          <w:szCs w:val="18"/>
        </w:rPr>
        <w:t xml:space="preserve">el portal de este H. Congreso del Estado de Chihuahua </w:t>
      </w:r>
      <w:hyperlink r:id="rId10" w:history="1">
        <w:r w:rsidR="00B32302"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  <w:r w:rsidR="00B32302" w:rsidRPr="00B7253C">
        <w:rPr>
          <w:rFonts w:ascii="Arial" w:hAnsi="Arial" w:cs="Arial"/>
          <w:sz w:val="18"/>
          <w:szCs w:val="18"/>
        </w:rPr>
        <w:t xml:space="preserve"> </w:t>
      </w:r>
    </w:p>
    <w:p w:rsidR="00C25DF9" w:rsidRDefault="00C25DF9" w:rsidP="00B3230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C71D9" w:rsidRDefault="003C71D9" w:rsidP="00FE2D9C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FE2D9C" w:rsidRDefault="00A060D6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E2D9C">
        <w:rPr>
          <w:rFonts w:ascii="Arial" w:hAnsi="Arial" w:cs="Arial"/>
          <w:sz w:val="18"/>
          <w:szCs w:val="18"/>
        </w:rPr>
        <w:t>_____________</w:t>
      </w:r>
      <w:r w:rsidR="00534CEE">
        <w:rPr>
          <w:rFonts w:ascii="Arial" w:hAnsi="Arial" w:cs="Arial"/>
          <w:sz w:val="18"/>
          <w:szCs w:val="18"/>
        </w:rPr>
        <w:t>_____________________________________</w:t>
      </w:r>
      <w:r w:rsidR="00FE2D9C">
        <w:rPr>
          <w:rFonts w:ascii="Arial" w:hAnsi="Arial" w:cs="Arial"/>
          <w:sz w:val="18"/>
          <w:szCs w:val="18"/>
        </w:rPr>
        <w:t>___________________</w:t>
      </w:r>
    </w:p>
    <w:p w:rsidR="00FE2D9C" w:rsidRPr="00B7253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</w:t>
      </w:r>
    </w:p>
    <w:sectPr w:rsidR="00FE2D9C" w:rsidRPr="00B7253C" w:rsidSect="00B7253C">
      <w:headerReference w:type="default" r:id="rId11"/>
      <w:pgSz w:w="12240" w:h="15840"/>
      <w:pgMar w:top="851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4C" w:rsidRDefault="0064534C" w:rsidP="00B7253C">
      <w:pPr>
        <w:spacing w:after="0" w:line="240" w:lineRule="auto"/>
      </w:pPr>
      <w:r>
        <w:separator/>
      </w:r>
    </w:p>
  </w:endnote>
  <w:endnote w:type="continuationSeparator" w:id="0">
    <w:p w:rsidR="0064534C" w:rsidRDefault="0064534C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4C" w:rsidRDefault="0064534C" w:rsidP="00B7253C">
      <w:pPr>
        <w:spacing w:after="0" w:line="240" w:lineRule="auto"/>
      </w:pPr>
      <w:r>
        <w:separator/>
      </w:r>
    </w:p>
  </w:footnote>
  <w:footnote w:type="continuationSeparator" w:id="0">
    <w:p w:rsidR="0064534C" w:rsidRDefault="0064534C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>
          <wp:extent cx="966159" cy="966159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187" cy="962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16785"/>
    <w:multiLevelType w:val="hybridMultilevel"/>
    <w:tmpl w:val="43661F9A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A53"/>
    <w:rsid w:val="00004B38"/>
    <w:rsid w:val="00005578"/>
    <w:rsid w:val="00051A50"/>
    <w:rsid w:val="00056F7C"/>
    <w:rsid w:val="00062539"/>
    <w:rsid w:val="00063698"/>
    <w:rsid w:val="00065B4A"/>
    <w:rsid w:val="00065CFE"/>
    <w:rsid w:val="00067526"/>
    <w:rsid w:val="00073670"/>
    <w:rsid w:val="00076BBF"/>
    <w:rsid w:val="00084B70"/>
    <w:rsid w:val="00092648"/>
    <w:rsid w:val="000A5FC1"/>
    <w:rsid w:val="000C1B8E"/>
    <w:rsid w:val="000D10AA"/>
    <w:rsid w:val="000E2573"/>
    <w:rsid w:val="000E569C"/>
    <w:rsid w:val="001243D8"/>
    <w:rsid w:val="00124E92"/>
    <w:rsid w:val="00126CBD"/>
    <w:rsid w:val="00135A5D"/>
    <w:rsid w:val="00173955"/>
    <w:rsid w:val="00175787"/>
    <w:rsid w:val="00190C2A"/>
    <w:rsid w:val="001A790C"/>
    <w:rsid w:val="001C3FF7"/>
    <w:rsid w:val="001C5262"/>
    <w:rsid w:val="001C616C"/>
    <w:rsid w:val="001D345A"/>
    <w:rsid w:val="001D6B31"/>
    <w:rsid w:val="00226281"/>
    <w:rsid w:val="00252523"/>
    <w:rsid w:val="00252E45"/>
    <w:rsid w:val="00265C12"/>
    <w:rsid w:val="002915D9"/>
    <w:rsid w:val="002A51A0"/>
    <w:rsid w:val="002B286F"/>
    <w:rsid w:val="002D1954"/>
    <w:rsid w:val="002F1079"/>
    <w:rsid w:val="00310DE4"/>
    <w:rsid w:val="0034655C"/>
    <w:rsid w:val="00354357"/>
    <w:rsid w:val="00354DE0"/>
    <w:rsid w:val="003644C6"/>
    <w:rsid w:val="00366F1E"/>
    <w:rsid w:val="003861B0"/>
    <w:rsid w:val="00390E0D"/>
    <w:rsid w:val="003A605C"/>
    <w:rsid w:val="003B322A"/>
    <w:rsid w:val="003C71D9"/>
    <w:rsid w:val="003D0CD8"/>
    <w:rsid w:val="0040664B"/>
    <w:rsid w:val="0041138D"/>
    <w:rsid w:val="00414CC2"/>
    <w:rsid w:val="00425BD3"/>
    <w:rsid w:val="00442E9D"/>
    <w:rsid w:val="004C3C30"/>
    <w:rsid w:val="004C5E6F"/>
    <w:rsid w:val="004D6F4F"/>
    <w:rsid w:val="004F13BC"/>
    <w:rsid w:val="005005FA"/>
    <w:rsid w:val="005172EA"/>
    <w:rsid w:val="00534CEE"/>
    <w:rsid w:val="00537198"/>
    <w:rsid w:val="0054193A"/>
    <w:rsid w:val="00546FEA"/>
    <w:rsid w:val="00552A18"/>
    <w:rsid w:val="005612CD"/>
    <w:rsid w:val="005742C3"/>
    <w:rsid w:val="005A3553"/>
    <w:rsid w:val="005C2EB0"/>
    <w:rsid w:val="005D6551"/>
    <w:rsid w:val="005F1F25"/>
    <w:rsid w:val="005F62F8"/>
    <w:rsid w:val="00620E48"/>
    <w:rsid w:val="00636D26"/>
    <w:rsid w:val="0064534C"/>
    <w:rsid w:val="006465E4"/>
    <w:rsid w:val="0064762C"/>
    <w:rsid w:val="0065045D"/>
    <w:rsid w:val="00683E9A"/>
    <w:rsid w:val="006A0405"/>
    <w:rsid w:val="006A3688"/>
    <w:rsid w:val="006B003B"/>
    <w:rsid w:val="00714F68"/>
    <w:rsid w:val="007156F6"/>
    <w:rsid w:val="00735150"/>
    <w:rsid w:val="007437D0"/>
    <w:rsid w:val="00755A6C"/>
    <w:rsid w:val="00762656"/>
    <w:rsid w:val="00764D33"/>
    <w:rsid w:val="007978AF"/>
    <w:rsid w:val="007A70C7"/>
    <w:rsid w:val="007B1139"/>
    <w:rsid w:val="007B1787"/>
    <w:rsid w:val="007B2D63"/>
    <w:rsid w:val="00804633"/>
    <w:rsid w:val="008150FA"/>
    <w:rsid w:val="00815175"/>
    <w:rsid w:val="00847CBA"/>
    <w:rsid w:val="00864D52"/>
    <w:rsid w:val="00880804"/>
    <w:rsid w:val="008874FD"/>
    <w:rsid w:val="008B52E5"/>
    <w:rsid w:val="008D3E42"/>
    <w:rsid w:val="008D6AEB"/>
    <w:rsid w:val="008F2DFA"/>
    <w:rsid w:val="008F325D"/>
    <w:rsid w:val="008F4824"/>
    <w:rsid w:val="00906AED"/>
    <w:rsid w:val="00927213"/>
    <w:rsid w:val="00937990"/>
    <w:rsid w:val="009531AF"/>
    <w:rsid w:val="00957581"/>
    <w:rsid w:val="00971A1D"/>
    <w:rsid w:val="00972E73"/>
    <w:rsid w:val="0097618A"/>
    <w:rsid w:val="009776D6"/>
    <w:rsid w:val="0098174E"/>
    <w:rsid w:val="009A40F8"/>
    <w:rsid w:val="009A6D12"/>
    <w:rsid w:val="009B5689"/>
    <w:rsid w:val="009B6258"/>
    <w:rsid w:val="009C2917"/>
    <w:rsid w:val="009C7EA5"/>
    <w:rsid w:val="009E41F1"/>
    <w:rsid w:val="00A060D6"/>
    <w:rsid w:val="00A47835"/>
    <w:rsid w:val="00A640EB"/>
    <w:rsid w:val="00A668AD"/>
    <w:rsid w:val="00A727C8"/>
    <w:rsid w:val="00A73C89"/>
    <w:rsid w:val="00AA39A1"/>
    <w:rsid w:val="00AA4560"/>
    <w:rsid w:val="00AD2B14"/>
    <w:rsid w:val="00AD4D8D"/>
    <w:rsid w:val="00AE0CAA"/>
    <w:rsid w:val="00B13F55"/>
    <w:rsid w:val="00B25314"/>
    <w:rsid w:val="00B26DB3"/>
    <w:rsid w:val="00B32302"/>
    <w:rsid w:val="00B33A1C"/>
    <w:rsid w:val="00B4616A"/>
    <w:rsid w:val="00B71A4D"/>
    <w:rsid w:val="00B7253C"/>
    <w:rsid w:val="00B84CD0"/>
    <w:rsid w:val="00B920B2"/>
    <w:rsid w:val="00BC419E"/>
    <w:rsid w:val="00BE0615"/>
    <w:rsid w:val="00BF0BE6"/>
    <w:rsid w:val="00BF3ED4"/>
    <w:rsid w:val="00C00577"/>
    <w:rsid w:val="00C14AF1"/>
    <w:rsid w:val="00C17A8F"/>
    <w:rsid w:val="00C25DF9"/>
    <w:rsid w:val="00C31A53"/>
    <w:rsid w:val="00C3681E"/>
    <w:rsid w:val="00C4751A"/>
    <w:rsid w:val="00C605BF"/>
    <w:rsid w:val="00C674C9"/>
    <w:rsid w:val="00C77723"/>
    <w:rsid w:val="00C807E8"/>
    <w:rsid w:val="00C83294"/>
    <w:rsid w:val="00C91AA7"/>
    <w:rsid w:val="00D012E9"/>
    <w:rsid w:val="00D42215"/>
    <w:rsid w:val="00D445BB"/>
    <w:rsid w:val="00D4633C"/>
    <w:rsid w:val="00D51014"/>
    <w:rsid w:val="00D55CF0"/>
    <w:rsid w:val="00D56D0D"/>
    <w:rsid w:val="00D61135"/>
    <w:rsid w:val="00D6510A"/>
    <w:rsid w:val="00DA2DC1"/>
    <w:rsid w:val="00DB5E92"/>
    <w:rsid w:val="00DC3A39"/>
    <w:rsid w:val="00DF46E2"/>
    <w:rsid w:val="00DF6F66"/>
    <w:rsid w:val="00DF73A0"/>
    <w:rsid w:val="00E124C9"/>
    <w:rsid w:val="00E16E78"/>
    <w:rsid w:val="00E43929"/>
    <w:rsid w:val="00E5621D"/>
    <w:rsid w:val="00E74E4B"/>
    <w:rsid w:val="00E948D7"/>
    <w:rsid w:val="00E9569B"/>
    <w:rsid w:val="00EB246D"/>
    <w:rsid w:val="00EB6077"/>
    <w:rsid w:val="00EC6D8A"/>
    <w:rsid w:val="00ED2CA7"/>
    <w:rsid w:val="00ED69FD"/>
    <w:rsid w:val="00F1662D"/>
    <w:rsid w:val="00F33235"/>
    <w:rsid w:val="00F402C9"/>
    <w:rsid w:val="00F4678D"/>
    <w:rsid w:val="00F73BFC"/>
    <w:rsid w:val="00F85B64"/>
    <w:rsid w:val="00F9076E"/>
    <w:rsid w:val="00F90E8F"/>
    <w:rsid w:val="00FA05C9"/>
    <w:rsid w:val="00FC41C2"/>
    <w:rsid w:val="00FE1B59"/>
    <w:rsid w:val="00FE2D9C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BC6177-FC3D-407D-AEA5-04462DD0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  <w:style w:type="paragraph" w:styleId="Prrafodelista">
    <w:name w:val="List Paragraph"/>
    <w:basedOn w:val="Normal"/>
    <w:uiPriority w:val="34"/>
    <w:qFormat/>
    <w:rsid w:val="0034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fuentecilla@congresochihuahu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gresochihuahua.gob.mx/aviso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/transparencia/solicitu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Priscila Soto Jimenez</cp:lastModifiedBy>
  <cp:revision>12</cp:revision>
  <cp:lastPrinted>2019-04-24T19:22:00Z</cp:lastPrinted>
  <dcterms:created xsi:type="dcterms:W3CDTF">2019-03-14T23:00:00Z</dcterms:created>
  <dcterms:modified xsi:type="dcterms:W3CDTF">2019-09-25T21:36:00Z</dcterms:modified>
</cp:coreProperties>
</file>