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530F26" w:rsidP="00530F26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EFA 15</w:t>
            </w:r>
            <w:r w:rsidR="00985F84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 w:rsidR="00D719CD">
              <w:rPr>
                <w:rFonts w:ascii="Arial" w:hAnsi="Arial" w:cs="Arial"/>
                <w:b/>
                <w:sz w:val="24"/>
                <w:szCs w:val="28"/>
              </w:rPr>
              <w:t xml:space="preserve">ESTADO DE </w:t>
            </w:r>
            <w:r>
              <w:rPr>
                <w:rFonts w:ascii="Arial" w:hAnsi="Arial" w:cs="Arial"/>
                <w:b/>
                <w:sz w:val="24"/>
                <w:szCs w:val="28"/>
              </w:rPr>
              <w:t>ACTIVIDADES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Insertar información.</w:t>
            </w:r>
          </w:p>
        </w:tc>
      </w:tr>
      <w:tr w:rsidR="00CD4DB1" w:rsidTr="00CB1409">
        <w:trPr>
          <w:trHeight w:val="505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070962" w:rsidRPr="00070962" w:rsidRDefault="00070962" w:rsidP="00070962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070962">
        <w:rPr>
          <w:rFonts w:ascii="Arial" w:hAnsi="Arial" w:cs="Arial"/>
          <w:sz w:val="24"/>
          <w:szCs w:val="24"/>
        </w:rPr>
        <w:t>Estado de actividades</w:t>
      </w:r>
      <w:r>
        <w:rPr>
          <w:rFonts w:ascii="Arial" w:hAnsi="Arial" w:cs="Arial"/>
          <w:sz w:val="24"/>
          <w:szCs w:val="24"/>
        </w:rPr>
        <w:t>:</w:t>
      </w:r>
    </w:p>
    <w:p w:rsidR="00070962" w:rsidRPr="00070962" w:rsidRDefault="00070962" w:rsidP="00070962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070962">
        <w:rPr>
          <w:rFonts w:ascii="Arial" w:hAnsi="Arial" w:cs="Arial"/>
          <w:b w:val="0"/>
          <w:sz w:val="24"/>
          <w:szCs w:val="24"/>
        </w:rPr>
        <w:t xml:space="preserve">Documento contable </w:t>
      </w:r>
      <w:r>
        <w:rPr>
          <w:rFonts w:ascii="Arial" w:hAnsi="Arial" w:cs="Arial"/>
          <w:b w:val="0"/>
          <w:sz w:val="24"/>
          <w:szCs w:val="24"/>
        </w:rPr>
        <w:t xml:space="preserve">complementario donde se informa </w:t>
      </w:r>
      <w:r w:rsidRPr="00070962">
        <w:rPr>
          <w:rFonts w:ascii="Arial" w:hAnsi="Arial" w:cs="Arial"/>
          <w:b w:val="0"/>
          <w:sz w:val="24"/>
          <w:szCs w:val="24"/>
        </w:rPr>
        <w:t>detallada y ordenadamente el resu</w:t>
      </w:r>
      <w:r>
        <w:rPr>
          <w:rFonts w:ascii="Arial" w:hAnsi="Arial" w:cs="Arial"/>
          <w:b w:val="0"/>
          <w:sz w:val="24"/>
          <w:szCs w:val="24"/>
        </w:rPr>
        <w:t xml:space="preserve">ltado de las operaciones </w:t>
      </w:r>
      <w:r w:rsidRPr="00070962">
        <w:rPr>
          <w:rFonts w:ascii="Arial" w:hAnsi="Arial" w:cs="Arial"/>
          <w:b w:val="0"/>
          <w:sz w:val="24"/>
          <w:szCs w:val="24"/>
        </w:rPr>
        <w:t>(ahorro o desahorr</w:t>
      </w:r>
      <w:r>
        <w:rPr>
          <w:rFonts w:ascii="Arial" w:hAnsi="Arial" w:cs="Arial"/>
          <w:b w:val="0"/>
          <w:sz w:val="24"/>
          <w:szCs w:val="24"/>
        </w:rPr>
        <w:t xml:space="preserve">o) de una dependencia o entidad </w:t>
      </w:r>
      <w:r w:rsidRPr="00070962">
        <w:rPr>
          <w:rFonts w:ascii="Arial" w:hAnsi="Arial" w:cs="Arial"/>
          <w:b w:val="0"/>
          <w:sz w:val="24"/>
          <w:szCs w:val="24"/>
        </w:rPr>
        <w:t>durante un periodo dete</w:t>
      </w:r>
      <w:r>
        <w:rPr>
          <w:rFonts w:ascii="Arial" w:hAnsi="Arial" w:cs="Arial"/>
          <w:b w:val="0"/>
          <w:sz w:val="24"/>
          <w:szCs w:val="24"/>
        </w:rPr>
        <w:t xml:space="preserve">rminado, preparado y presentado </w:t>
      </w:r>
      <w:r w:rsidRPr="00070962">
        <w:rPr>
          <w:rFonts w:ascii="Arial" w:hAnsi="Arial" w:cs="Arial"/>
          <w:b w:val="0"/>
          <w:sz w:val="24"/>
          <w:szCs w:val="24"/>
        </w:rPr>
        <w:t>de acuerdo a la Ley General de Contabilidad</w:t>
      </w:r>
    </w:p>
    <w:p w:rsidR="00070962" w:rsidRPr="00070962" w:rsidRDefault="00070962" w:rsidP="00070962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070962">
        <w:rPr>
          <w:rFonts w:ascii="Arial" w:hAnsi="Arial" w:cs="Arial"/>
          <w:b w:val="0"/>
          <w:sz w:val="24"/>
          <w:szCs w:val="24"/>
        </w:rPr>
        <w:t>Gubernamental (LGCG</w:t>
      </w:r>
      <w:r>
        <w:rPr>
          <w:rFonts w:ascii="Arial" w:hAnsi="Arial" w:cs="Arial"/>
          <w:b w:val="0"/>
          <w:sz w:val="24"/>
          <w:szCs w:val="24"/>
        </w:rPr>
        <w:t xml:space="preserve">) y demás disposiciones legales </w:t>
      </w:r>
      <w:r w:rsidRPr="00070962">
        <w:rPr>
          <w:rFonts w:ascii="Arial" w:hAnsi="Arial" w:cs="Arial"/>
          <w:b w:val="0"/>
          <w:sz w:val="24"/>
          <w:szCs w:val="24"/>
        </w:rPr>
        <w:t>vigentes aplicables.</w:t>
      </w:r>
    </w:p>
    <w:sectPr w:rsidR="00070962" w:rsidRPr="00070962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70962"/>
    <w:rsid w:val="00223962"/>
    <w:rsid w:val="003F7BCA"/>
    <w:rsid w:val="00494E31"/>
    <w:rsid w:val="004B43C0"/>
    <w:rsid w:val="00530F26"/>
    <w:rsid w:val="005A2AAE"/>
    <w:rsid w:val="005A4CEE"/>
    <w:rsid w:val="00651FBF"/>
    <w:rsid w:val="0066707C"/>
    <w:rsid w:val="00722529"/>
    <w:rsid w:val="008A50EA"/>
    <w:rsid w:val="00947371"/>
    <w:rsid w:val="00985F84"/>
    <w:rsid w:val="009E4E1E"/>
    <w:rsid w:val="009F2620"/>
    <w:rsid w:val="00A440F3"/>
    <w:rsid w:val="00C55044"/>
    <w:rsid w:val="00C908AB"/>
    <w:rsid w:val="00CB1409"/>
    <w:rsid w:val="00CD4DB1"/>
    <w:rsid w:val="00D15B67"/>
    <w:rsid w:val="00D719CD"/>
    <w:rsid w:val="00D7280D"/>
    <w:rsid w:val="00DA5ECC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25</cp:revision>
  <dcterms:created xsi:type="dcterms:W3CDTF">2022-04-07T16:50:00Z</dcterms:created>
  <dcterms:modified xsi:type="dcterms:W3CDTF">2022-05-17T19:11:00Z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