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3B5204" w:rsidP="005579A0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      RFP 13</w:t>
            </w:r>
            <w:r w:rsidR="000239CC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8"/>
              </w:rPr>
              <w:t>CUENTAS DE DOCUMENTOS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10CC1" w:rsidTr="00CB1409">
        <w:trPr>
          <w:trHeight w:val="316"/>
          <w:jc w:val="center"/>
        </w:trPr>
        <w:tc>
          <w:tcPr>
            <w:tcW w:w="1418" w:type="dxa"/>
          </w:tcPr>
          <w:p w:rsidR="00C10CC1" w:rsidRPr="00947371" w:rsidRDefault="00C10CC1" w:rsidP="00C10CC1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10CC1" w:rsidRPr="00947371" w:rsidRDefault="00C10CC1" w:rsidP="00C10CC1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l Ente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10CC1" w:rsidTr="00722529">
        <w:trPr>
          <w:trHeight w:val="335"/>
          <w:jc w:val="center"/>
        </w:trPr>
        <w:tc>
          <w:tcPr>
            <w:tcW w:w="1418" w:type="dxa"/>
          </w:tcPr>
          <w:p w:rsidR="00C10CC1" w:rsidRPr="00947371" w:rsidRDefault="00C10CC1" w:rsidP="00C10CC1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10CC1" w:rsidRPr="00947371" w:rsidRDefault="00C10CC1" w:rsidP="00C10CC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10CC1" w:rsidTr="00651FBF">
        <w:trPr>
          <w:trHeight w:val="270"/>
          <w:jc w:val="center"/>
        </w:trPr>
        <w:tc>
          <w:tcPr>
            <w:tcW w:w="1418" w:type="dxa"/>
          </w:tcPr>
          <w:p w:rsidR="00C10CC1" w:rsidRPr="00947371" w:rsidRDefault="00C10CC1" w:rsidP="00C10CC1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10CC1" w:rsidRPr="00947371" w:rsidRDefault="00C10CC1" w:rsidP="00C10CC1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10CC1" w:rsidTr="00CB1409">
        <w:trPr>
          <w:trHeight w:val="340"/>
          <w:jc w:val="center"/>
        </w:trPr>
        <w:tc>
          <w:tcPr>
            <w:tcW w:w="1418" w:type="dxa"/>
          </w:tcPr>
          <w:p w:rsidR="00C10CC1" w:rsidRPr="00947371" w:rsidRDefault="00C10CC1" w:rsidP="00C10CC1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10CC1" w:rsidRPr="00947371" w:rsidRDefault="00C10CC1" w:rsidP="00C10CC1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CD4DB1" w:rsidTr="00827A97">
        <w:trPr>
          <w:trHeight w:val="25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CD4DB1" w:rsidRPr="00947371" w:rsidRDefault="003B5204" w:rsidP="00827A97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control o código</w:t>
            </w:r>
            <w:r w:rsidR="001E68EA" w:rsidRPr="00053C7F">
              <w:rPr>
                <w:rFonts w:ascii="Arial" w:hAnsi="Arial" w:cs="Arial"/>
              </w:rPr>
              <w:t>.</w:t>
            </w:r>
          </w:p>
        </w:tc>
      </w:tr>
      <w:tr w:rsidR="000239CC" w:rsidTr="00827A97">
        <w:trPr>
          <w:trHeight w:val="250"/>
          <w:jc w:val="center"/>
        </w:trPr>
        <w:tc>
          <w:tcPr>
            <w:tcW w:w="1418" w:type="dxa"/>
          </w:tcPr>
          <w:p w:rsidR="000239CC" w:rsidRPr="00947371" w:rsidRDefault="000F386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0239CC" w:rsidRDefault="00853579" w:rsidP="00EC6A6C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="001867B7">
              <w:rPr>
                <w:rFonts w:ascii="Arial" w:hAnsi="Arial" w:cs="Arial"/>
              </w:rPr>
              <w:t>omb</w:t>
            </w:r>
            <w:proofErr w:type="spellEnd"/>
            <w:bookmarkStart w:id="1" w:name="_MON_1714298156"/>
            <w:bookmarkEnd w:id="1"/>
            <w:r w:rsidR="003E1083">
              <w:rPr>
                <w:rFonts w:ascii="Arial" w:hAnsi="Arial" w:cs="Arial"/>
              </w:rPr>
              <w:object w:dxaOrig="10160" w:dyaOrig="95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7.75pt;height:476.25pt" o:ole="">
                  <v:imagedata r:id="rId6" o:title=""/>
                </v:shape>
                <o:OLEObject Type="Embed" ProgID="Word.Document.12" ShapeID="_x0000_i1025" DrawAspect="Content" ObjectID="_1714298174" r:id="rId7">
                  <o:FieldCodes>\s</o:FieldCodes>
                </o:OLEObject>
              </w:object>
            </w:r>
            <w:r w:rsidR="001867B7">
              <w:rPr>
                <w:rFonts w:ascii="Arial" w:hAnsi="Arial" w:cs="Arial"/>
              </w:rPr>
              <w:t>re de las cuentas de documentos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53579" w:rsidTr="00827A97">
        <w:trPr>
          <w:trHeight w:val="250"/>
          <w:jc w:val="center"/>
        </w:trPr>
        <w:tc>
          <w:tcPr>
            <w:tcW w:w="1418" w:type="dxa"/>
          </w:tcPr>
          <w:p w:rsidR="00853579" w:rsidRPr="00947371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853579" w:rsidRDefault="00853579" w:rsidP="00EC6A6C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</w:t>
            </w:r>
            <w:r w:rsidR="001867B7">
              <w:rPr>
                <w:rFonts w:ascii="Arial" w:hAnsi="Arial" w:cs="Arial"/>
              </w:rPr>
              <w:t>o descripción de la cuenta de documentos</w:t>
            </w:r>
            <w:r w:rsidR="00EC6A6C">
              <w:rPr>
                <w:rFonts w:ascii="Arial" w:hAnsi="Arial" w:cs="Arial"/>
              </w:rPr>
              <w:t xml:space="preserve">. </w:t>
            </w:r>
          </w:p>
        </w:tc>
      </w:tr>
      <w:tr w:rsidR="00853579" w:rsidTr="00827A97">
        <w:trPr>
          <w:trHeight w:val="250"/>
          <w:jc w:val="center"/>
        </w:trPr>
        <w:tc>
          <w:tcPr>
            <w:tcW w:w="1418" w:type="dxa"/>
          </w:tcPr>
          <w:p w:rsidR="00853579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8500" w:type="dxa"/>
          </w:tcPr>
          <w:p w:rsidR="00853579" w:rsidRDefault="00AF697B" w:rsidP="00AF697B">
            <w:pPr>
              <w:pStyle w:val="TableParagraph"/>
              <w:spacing w:line="252" w:lineRule="exact"/>
              <w:ind w:left="0"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F697B">
              <w:rPr>
                <w:rFonts w:ascii="Arial" w:hAnsi="Arial" w:cs="Arial"/>
              </w:rPr>
              <w:t>Cumplimiento del plazo o fin del período fijado de la obligación.</w:t>
            </w:r>
          </w:p>
        </w:tc>
      </w:tr>
      <w:tr w:rsidR="00853579" w:rsidTr="00827A97">
        <w:trPr>
          <w:trHeight w:val="250"/>
          <w:jc w:val="center"/>
        </w:trPr>
        <w:tc>
          <w:tcPr>
            <w:tcW w:w="1418" w:type="dxa"/>
          </w:tcPr>
          <w:p w:rsidR="00853579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</w:tc>
        <w:tc>
          <w:tcPr>
            <w:tcW w:w="8500" w:type="dxa"/>
          </w:tcPr>
          <w:p w:rsidR="00853579" w:rsidRDefault="00853579" w:rsidP="00AF697B">
            <w:pPr>
              <w:pStyle w:val="TableParagraph"/>
              <w:spacing w:line="252" w:lineRule="exact"/>
              <w:ind w:left="0"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F697B" w:rsidRPr="00AF697B">
              <w:rPr>
                <w:rFonts w:ascii="Arial" w:hAnsi="Arial" w:cs="Arial"/>
              </w:rPr>
              <w:t xml:space="preserve">Monto </w:t>
            </w:r>
            <w:r w:rsidR="001867B7">
              <w:rPr>
                <w:rFonts w:ascii="Arial" w:hAnsi="Arial" w:cs="Arial"/>
              </w:rPr>
              <w:t>de la cuenta de documentos</w:t>
            </w:r>
            <w:r w:rsidR="00AF697B">
              <w:rPr>
                <w:rFonts w:ascii="Arial" w:hAnsi="Arial" w:cs="Arial"/>
              </w:rPr>
              <w:t>.</w:t>
            </w:r>
          </w:p>
        </w:tc>
      </w:tr>
      <w:tr w:rsidR="00853579" w:rsidTr="00827A97">
        <w:trPr>
          <w:trHeight w:val="250"/>
          <w:jc w:val="center"/>
        </w:trPr>
        <w:tc>
          <w:tcPr>
            <w:tcW w:w="1418" w:type="dxa"/>
          </w:tcPr>
          <w:p w:rsidR="00853579" w:rsidRPr="00947371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  <w:tc>
          <w:tcPr>
            <w:tcW w:w="8500" w:type="dxa"/>
          </w:tcPr>
          <w:p w:rsidR="00853579" w:rsidRDefault="00684FCC" w:rsidP="00684FCC">
            <w:pPr>
              <w:pStyle w:val="TableParagraph"/>
              <w:spacing w:line="252" w:lineRule="exact"/>
              <w:ind w:left="0" w:righ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52BD" w:rsidRPr="002A52BD">
              <w:rPr>
                <w:rFonts w:ascii="Arial" w:hAnsi="Arial" w:cs="Arial"/>
              </w:rPr>
              <w:t xml:space="preserve">Cantidad en favor o en contra que resulta de realizar las operaciones </w:t>
            </w:r>
            <w:r>
              <w:rPr>
                <w:rFonts w:ascii="Arial" w:hAnsi="Arial" w:cs="Arial"/>
              </w:rPr>
              <w:t xml:space="preserve"> </w:t>
            </w:r>
            <w:r w:rsidR="002A52BD" w:rsidRPr="002A52BD">
              <w:rPr>
                <w:rFonts w:ascii="Arial" w:hAnsi="Arial" w:cs="Arial"/>
              </w:rPr>
              <w:t>correspondie</w:t>
            </w:r>
            <w:r w:rsidR="001867B7">
              <w:rPr>
                <w:rFonts w:ascii="Arial" w:hAnsi="Arial" w:cs="Arial"/>
              </w:rPr>
              <w:t>ntes de las cuentas de documentos</w:t>
            </w:r>
            <w:r w:rsidR="002A52BD" w:rsidRPr="002A52BD">
              <w:rPr>
                <w:rFonts w:ascii="Arial" w:hAnsi="Arial" w:cs="Arial"/>
              </w:rPr>
              <w:t>.</w:t>
            </w:r>
          </w:p>
        </w:tc>
      </w:tr>
      <w:tr w:rsidR="00853579" w:rsidTr="00827A97">
        <w:trPr>
          <w:trHeight w:val="142"/>
          <w:jc w:val="center"/>
        </w:trPr>
        <w:tc>
          <w:tcPr>
            <w:tcW w:w="1418" w:type="dxa"/>
          </w:tcPr>
          <w:p w:rsidR="00853579" w:rsidRPr="00947371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</w:t>
            </w:r>
          </w:p>
        </w:tc>
        <w:tc>
          <w:tcPr>
            <w:tcW w:w="8500" w:type="dxa"/>
          </w:tcPr>
          <w:p w:rsidR="00853579" w:rsidRDefault="00AF697B" w:rsidP="00962EA8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F697B">
              <w:rPr>
                <w:rFonts w:ascii="Arial" w:hAnsi="Arial" w:cs="Arial"/>
              </w:rPr>
              <w:t>Redacción de las posibles irregularidades o deficiencias que fueron detectadas.</w:t>
            </w:r>
          </w:p>
        </w:tc>
      </w:tr>
      <w:tr w:rsidR="00C10CC1" w:rsidTr="00827A97">
        <w:trPr>
          <w:trHeight w:val="142"/>
          <w:jc w:val="center"/>
        </w:trPr>
        <w:tc>
          <w:tcPr>
            <w:tcW w:w="1418" w:type="dxa"/>
          </w:tcPr>
          <w:p w:rsidR="00C10CC1" w:rsidRDefault="00C10CC1" w:rsidP="00C10CC1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(12)</w:t>
            </w:r>
          </w:p>
        </w:tc>
        <w:tc>
          <w:tcPr>
            <w:tcW w:w="8500" w:type="dxa"/>
          </w:tcPr>
          <w:p w:rsidR="00C10CC1" w:rsidRPr="00A440F3" w:rsidRDefault="00C10CC1" w:rsidP="00C10CC1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10CC1" w:rsidTr="00827A97">
        <w:trPr>
          <w:trHeight w:val="142"/>
          <w:jc w:val="center"/>
        </w:trPr>
        <w:tc>
          <w:tcPr>
            <w:tcW w:w="1418" w:type="dxa"/>
          </w:tcPr>
          <w:p w:rsidR="00C10CC1" w:rsidRDefault="00C10CC1" w:rsidP="00C10CC1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(13)</w:t>
            </w:r>
          </w:p>
        </w:tc>
        <w:tc>
          <w:tcPr>
            <w:tcW w:w="8500" w:type="dxa"/>
          </w:tcPr>
          <w:p w:rsidR="00C10CC1" w:rsidRPr="00947371" w:rsidRDefault="00C10CC1" w:rsidP="00C10CC1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F82813" w:rsidRDefault="00F82813" w:rsidP="00F82813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F82813">
        <w:rPr>
          <w:rFonts w:ascii="Arial" w:hAnsi="Arial" w:cs="Arial"/>
          <w:sz w:val="24"/>
          <w:szCs w:val="24"/>
        </w:rPr>
        <w:t>Cuentas y documentos por pagar a corto y/o largo plazo</w:t>
      </w:r>
      <w:r w:rsidR="005579A0" w:rsidRPr="005579A0">
        <w:rPr>
          <w:rFonts w:ascii="Arial" w:hAnsi="Arial" w:cs="Arial"/>
          <w:sz w:val="24"/>
          <w:szCs w:val="24"/>
        </w:rPr>
        <w:t>:</w:t>
      </w:r>
      <w:r w:rsidR="005579A0" w:rsidRPr="005579A0">
        <w:rPr>
          <w:rFonts w:ascii="Arial" w:hAnsi="Arial" w:cs="Arial"/>
          <w:b w:val="0"/>
          <w:sz w:val="24"/>
          <w:szCs w:val="24"/>
        </w:rPr>
        <w:t xml:space="preserve"> </w:t>
      </w:r>
    </w:p>
    <w:p w:rsidR="005579A0" w:rsidRPr="005579A0" w:rsidRDefault="00F82813" w:rsidP="00F82813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F82813">
        <w:rPr>
          <w:rFonts w:ascii="Arial" w:hAnsi="Arial" w:cs="Arial"/>
          <w:b w:val="0"/>
          <w:sz w:val="24"/>
          <w:szCs w:val="24"/>
        </w:rPr>
        <w:t>Es la relación de todos l</w:t>
      </w:r>
      <w:r>
        <w:rPr>
          <w:rFonts w:ascii="Arial" w:hAnsi="Arial" w:cs="Arial"/>
          <w:b w:val="0"/>
          <w:sz w:val="24"/>
          <w:szCs w:val="24"/>
        </w:rPr>
        <w:t xml:space="preserve">os documentos y cuentas a cargo </w:t>
      </w:r>
      <w:r w:rsidRPr="00F82813">
        <w:rPr>
          <w:rFonts w:ascii="Arial" w:hAnsi="Arial" w:cs="Arial"/>
          <w:b w:val="0"/>
          <w:sz w:val="24"/>
          <w:szCs w:val="24"/>
        </w:rPr>
        <w:t>de la unidad administrati</w:t>
      </w:r>
      <w:r>
        <w:rPr>
          <w:rFonts w:ascii="Arial" w:hAnsi="Arial" w:cs="Arial"/>
          <w:b w:val="0"/>
          <w:sz w:val="24"/>
          <w:szCs w:val="24"/>
        </w:rPr>
        <w:t xml:space="preserve">va, incluyendo financiamientos, </w:t>
      </w:r>
      <w:r w:rsidRPr="00F82813">
        <w:rPr>
          <w:rFonts w:ascii="Arial" w:hAnsi="Arial" w:cs="Arial"/>
          <w:b w:val="0"/>
          <w:sz w:val="24"/>
          <w:szCs w:val="24"/>
        </w:rPr>
        <w:t>préstamos, etc.</w:t>
      </w:r>
    </w:p>
    <w:sectPr w:rsidR="005579A0" w:rsidRPr="005579A0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239CC"/>
    <w:rsid w:val="00053C7F"/>
    <w:rsid w:val="000F3860"/>
    <w:rsid w:val="001867B7"/>
    <w:rsid w:val="001E68EA"/>
    <w:rsid w:val="00223962"/>
    <w:rsid w:val="00235EC3"/>
    <w:rsid w:val="002A52BD"/>
    <w:rsid w:val="00300568"/>
    <w:rsid w:val="00370F0D"/>
    <w:rsid w:val="003B5204"/>
    <w:rsid w:val="003E1083"/>
    <w:rsid w:val="004772D9"/>
    <w:rsid w:val="004B43C0"/>
    <w:rsid w:val="005579A0"/>
    <w:rsid w:val="00591877"/>
    <w:rsid w:val="005A2AAE"/>
    <w:rsid w:val="006400F5"/>
    <w:rsid w:val="00651FBF"/>
    <w:rsid w:val="00684FCC"/>
    <w:rsid w:val="006C632B"/>
    <w:rsid w:val="00722529"/>
    <w:rsid w:val="007575F7"/>
    <w:rsid w:val="007B6627"/>
    <w:rsid w:val="007F2236"/>
    <w:rsid w:val="00827A97"/>
    <w:rsid w:val="00834C76"/>
    <w:rsid w:val="00853579"/>
    <w:rsid w:val="008C5B35"/>
    <w:rsid w:val="00947371"/>
    <w:rsid w:val="00962EA8"/>
    <w:rsid w:val="00972CA3"/>
    <w:rsid w:val="00985F84"/>
    <w:rsid w:val="009E4E1E"/>
    <w:rsid w:val="009F759A"/>
    <w:rsid w:val="00AA2380"/>
    <w:rsid w:val="00AA48F2"/>
    <w:rsid w:val="00AE7A5A"/>
    <w:rsid w:val="00AF2DEB"/>
    <w:rsid w:val="00AF697B"/>
    <w:rsid w:val="00B90FB6"/>
    <w:rsid w:val="00BC22F1"/>
    <w:rsid w:val="00C10CC1"/>
    <w:rsid w:val="00C53BC1"/>
    <w:rsid w:val="00C55044"/>
    <w:rsid w:val="00C76F71"/>
    <w:rsid w:val="00CB1409"/>
    <w:rsid w:val="00CD4DB1"/>
    <w:rsid w:val="00D15B67"/>
    <w:rsid w:val="00D25B88"/>
    <w:rsid w:val="00D9217B"/>
    <w:rsid w:val="00DE5D12"/>
    <w:rsid w:val="00EC6A6C"/>
    <w:rsid w:val="00EE74DB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e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48</cp:revision>
  <dcterms:created xsi:type="dcterms:W3CDTF">2022-04-07T16:50:00Z</dcterms:created>
  <dcterms:modified xsi:type="dcterms:W3CDTF">2022-05-17T19:10:00Z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