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A94" w:rsidRPr="008A33E1" w:rsidRDefault="006A4A94" w:rsidP="006A4A94">
      <w:pPr>
        <w:jc w:val="center"/>
        <w:rPr>
          <w:b/>
          <w:sz w:val="28"/>
          <w:szCs w:val="28"/>
        </w:rPr>
      </w:pPr>
      <w:r w:rsidRPr="008A33E1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1" locked="0" layoutInCell="1" allowOverlap="1" wp14:anchorId="49DE760C" wp14:editId="76637D27">
            <wp:simplePos x="0" y="0"/>
            <wp:positionH relativeFrom="column">
              <wp:posOffset>-299719</wp:posOffset>
            </wp:positionH>
            <wp:positionV relativeFrom="paragraph">
              <wp:posOffset>-537210</wp:posOffset>
            </wp:positionV>
            <wp:extent cx="1428688" cy="1438275"/>
            <wp:effectExtent l="19050" t="0" r="62" b="0"/>
            <wp:wrapNone/>
            <wp:docPr id="6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94" cy="144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3E1">
        <w:rPr>
          <w:b/>
          <w:sz w:val="28"/>
          <w:szCs w:val="28"/>
        </w:rPr>
        <w:t xml:space="preserve">H. CONGRESO DEL ESTADO DE CHIHUAHUA                  </w:t>
      </w:r>
    </w:p>
    <w:p w:rsidR="006A4A94" w:rsidRDefault="006A4A94" w:rsidP="006A4A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ESTADOS FINANCIEROS DE LOS EJERCICIO 2014 AL 2018</w:t>
      </w:r>
    </w:p>
    <w:p w:rsidR="006A4A94" w:rsidRDefault="006A4A94" w:rsidP="006A4A94">
      <w:pPr>
        <w:jc w:val="center"/>
        <w:rPr>
          <w:b/>
          <w:sz w:val="24"/>
          <w:szCs w:val="24"/>
        </w:rPr>
      </w:pPr>
    </w:p>
    <w:tbl>
      <w:tblPr>
        <w:tblStyle w:val="Tablaconcuadrcula"/>
        <w:tblW w:w="3794" w:type="pct"/>
        <w:jc w:val="center"/>
        <w:tblLook w:val="04A0" w:firstRow="1" w:lastRow="0" w:firstColumn="1" w:lastColumn="0" w:noHBand="0" w:noVBand="1"/>
      </w:tblPr>
      <w:tblGrid>
        <w:gridCol w:w="1581"/>
        <w:gridCol w:w="8280"/>
      </w:tblGrid>
      <w:tr w:rsidR="006A4A94" w:rsidTr="00677DD2">
        <w:trPr>
          <w:trHeight w:val="858"/>
          <w:jc w:val="center"/>
        </w:trPr>
        <w:tc>
          <w:tcPr>
            <w:tcW w:w="802" w:type="pct"/>
            <w:shd w:val="clear" w:color="auto" w:fill="AEAAAA" w:themeFill="background2" w:themeFillShade="BF"/>
            <w:vAlign w:val="center"/>
          </w:tcPr>
          <w:p w:rsidR="006A4A94" w:rsidRPr="00254F3E" w:rsidRDefault="006A4A94" w:rsidP="00677DD2">
            <w:pPr>
              <w:jc w:val="center"/>
              <w:rPr>
                <w:b/>
                <w:sz w:val="24"/>
                <w:szCs w:val="24"/>
              </w:rPr>
            </w:pPr>
            <w:r w:rsidRPr="00254F3E">
              <w:rPr>
                <w:b/>
                <w:sz w:val="24"/>
                <w:szCs w:val="24"/>
              </w:rPr>
              <w:t>EJERCICIO</w:t>
            </w:r>
          </w:p>
        </w:tc>
        <w:tc>
          <w:tcPr>
            <w:tcW w:w="4198" w:type="pct"/>
            <w:shd w:val="clear" w:color="auto" w:fill="AEAAAA" w:themeFill="background2" w:themeFillShade="BF"/>
            <w:vAlign w:val="center"/>
          </w:tcPr>
          <w:p w:rsidR="006A4A94" w:rsidRPr="00254F3E" w:rsidRDefault="006A4A94" w:rsidP="00677DD2">
            <w:pPr>
              <w:jc w:val="center"/>
              <w:rPr>
                <w:b/>
                <w:sz w:val="24"/>
                <w:szCs w:val="24"/>
              </w:rPr>
            </w:pPr>
            <w:r w:rsidRPr="00254F3E">
              <w:rPr>
                <w:b/>
                <w:sz w:val="24"/>
                <w:szCs w:val="24"/>
              </w:rPr>
              <w:t>HIPERVINCULO A LA CUENTA PUBLICA</w:t>
            </w:r>
          </w:p>
        </w:tc>
      </w:tr>
      <w:tr w:rsidR="006A4A94" w:rsidTr="00677DD2">
        <w:trPr>
          <w:trHeight w:val="570"/>
          <w:jc w:val="center"/>
        </w:trPr>
        <w:tc>
          <w:tcPr>
            <w:tcW w:w="802" w:type="pct"/>
          </w:tcPr>
          <w:p w:rsidR="006A4A94" w:rsidRPr="005C48B3" w:rsidRDefault="006A4A94" w:rsidP="00677DD2">
            <w:pPr>
              <w:jc w:val="center"/>
              <w:rPr>
                <w:b/>
                <w:sz w:val="24"/>
                <w:szCs w:val="24"/>
              </w:rPr>
            </w:pPr>
            <w:r w:rsidRPr="005C48B3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4198" w:type="pct"/>
          </w:tcPr>
          <w:p w:rsidR="006A4A94" w:rsidRPr="00172AC4" w:rsidRDefault="006A4A94" w:rsidP="006A4A94">
            <w:pPr>
              <w:rPr>
                <w:sz w:val="18"/>
                <w:szCs w:val="18"/>
              </w:rPr>
            </w:pPr>
            <w:hyperlink r:id="rId5" w:history="1">
              <w:r w:rsidRPr="00DD5E16">
                <w:rPr>
                  <w:rStyle w:val="Hipervnculo"/>
                </w:rPr>
                <w:t>http://ihacienda.chihuahua.gob.mx/informesCP/html/t4_congreso_del_estado.html</w:t>
              </w:r>
            </w:hyperlink>
            <w:r>
              <w:rPr>
                <w:rFonts w:ascii="Segoe UI" w:hAnsi="Segoe UI" w:cs="Segoe UI"/>
                <w:color w:val="212121"/>
                <w:sz w:val="20"/>
                <w:szCs w:val="20"/>
              </w:rPr>
              <w:br/>
            </w:r>
          </w:p>
        </w:tc>
      </w:tr>
      <w:tr w:rsidR="006A4A94" w:rsidTr="00677DD2">
        <w:trPr>
          <w:trHeight w:val="768"/>
          <w:jc w:val="center"/>
        </w:trPr>
        <w:tc>
          <w:tcPr>
            <w:tcW w:w="802" w:type="pct"/>
          </w:tcPr>
          <w:p w:rsidR="006A4A94" w:rsidRPr="005C48B3" w:rsidRDefault="006A4A94" w:rsidP="00677DD2">
            <w:pPr>
              <w:jc w:val="center"/>
              <w:rPr>
                <w:b/>
                <w:sz w:val="24"/>
                <w:szCs w:val="24"/>
              </w:rPr>
            </w:pPr>
            <w:r w:rsidRPr="005C48B3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4198" w:type="pct"/>
          </w:tcPr>
          <w:p w:rsidR="006A4A94" w:rsidRPr="00172AC4" w:rsidRDefault="006A4A94" w:rsidP="006A4A94">
            <w:pPr>
              <w:rPr>
                <w:sz w:val="18"/>
                <w:szCs w:val="18"/>
              </w:rPr>
            </w:pPr>
            <w:hyperlink r:id="rId6" w:history="1">
              <w:r w:rsidRPr="00DD5E16">
                <w:rPr>
                  <w:rStyle w:val="Hipervnculo"/>
                </w:rPr>
                <w:t>http://ihacienda.chihuahua.gob.mx/informescp/2015/html/t4_congreso_del_estado.html</w:t>
              </w:r>
            </w:hyperlink>
            <w:r>
              <w:rPr>
                <w:rFonts w:ascii="Segoe UI" w:hAnsi="Segoe UI" w:cs="Segoe UI"/>
                <w:color w:val="212121"/>
                <w:sz w:val="20"/>
                <w:szCs w:val="20"/>
              </w:rPr>
              <w:br/>
            </w:r>
          </w:p>
        </w:tc>
      </w:tr>
      <w:tr w:rsidR="006A4A94" w:rsidTr="00677DD2">
        <w:trPr>
          <w:trHeight w:val="768"/>
          <w:jc w:val="center"/>
        </w:trPr>
        <w:tc>
          <w:tcPr>
            <w:tcW w:w="802" w:type="pct"/>
          </w:tcPr>
          <w:p w:rsidR="006A4A94" w:rsidRPr="005C48B3" w:rsidRDefault="006A4A94" w:rsidP="00677DD2">
            <w:pPr>
              <w:jc w:val="center"/>
              <w:rPr>
                <w:b/>
                <w:sz w:val="24"/>
                <w:szCs w:val="24"/>
              </w:rPr>
            </w:pPr>
            <w:r w:rsidRPr="005C48B3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4198" w:type="pct"/>
          </w:tcPr>
          <w:p w:rsidR="006A4A94" w:rsidRDefault="006A4A94" w:rsidP="00677DD2">
            <w:hyperlink r:id="rId7" w:history="1">
              <w:r w:rsidRPr="00DD5E16">
                <w:rPr>
                  <w:rStyle w:val="Hipervnculo"/>
                </w:rPr>
                <w:t>http://ihacienda.chihuahua.gob.mx/informesCP/2016/html/42.html</w:t>
              </w:r>
            </w:hyperlink>
          </w:p>
          <w:p w:rsidR="006A4A94" w:rsidRPr="00172AC4" w:rsidRDefault="006A4A94" w:rsidP="00677DD2">
            <w:pPr>
              <w:rPr>
                <w:sz w:val="18"/>
                <w:szCs w:val="18"/>
              </w:rPr>
            </w:pPr>
          </w:p>
        </w:tc>
      </w:tr>
      <w:tr w:rsidR="006A4A94" w:rsidTr="00677DD2">
        <w:trPr>
          <w:trHeight w:val="768"/>
          <w:jc w:val="center"/>
        </w:trPr>
        <w:tc>
          <w:tcPr>
            <w:tcW w:w="802" w:type="pct"/>
          </w:tcPr>
          <w:p w:rsidR="006A4A94" w:rsidRPr="005C48B3" w:rsidRDefault="006A4A94" w:rsidP="00677D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4198" w:type="pct"/>
          </w:tcPr>
          <w:p w:rsidR="006A4A94" w:rsidRDefault="006A4A94" w:rsidP="00677DD2">
            <w:hyperlink r:id="rId8" w:history="1">
              <w:r w:rsidRPr="00307493">
                <w:rPr>
                  <w:rStyle w:val="Hipervnculo"/>
                </w:rPr>
                <w:t>http://ihacienda.chihuahua.gob.mx/informesCP/2017/html/42.html</w:t>
              </w:r>
            </w:hyperlink>
          </w:p>
          <w:p w:rsidR="006A4A94" w:rsidRDefault="006A4A94" w:rsidP="00677DD2"/>
        </w:tc>
      </w:tr>
      <w:tr w:rsidR="006A4A94" w:rsidTr="00677DD2">
        <w:tblPrEx>
          <w:jc w:val="left"/>
        </w:tblPrEx>
        <w:trPr>
          <w:trHeight w:val="768"/>
        </w:trPr>
        <w:tc>
          <w:tcPr>
            <w:tcW w:w="802" w:type="pct"/>
          </w:tcPr>
          <w:p w:rsidR="006A4A94" w:rsidRPr="005C48B3" w:rsidRDefault="006A4A94" w:rsidP="00677D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4198" w:type="pct"/>
          </w:tcPr>
          <w:p w:rsidR="006A4A94" w:rsidRDefault="006A4A94" w:rsidP="00677DD2">
            <w:hyperlink r:id="rId9" w:history="1">
              <w:r w:rsidRPr="004D01F1">
                <w:rPr>
                  <w:rStyle w:val="Hipervnculo"/>
                </w:rPr>
                <w:t>http://ihacienda.chihuahua.gob.mx/informesCP/2018/html/42.html</w:t>
              </w:r>
            </w:hyperlink>
          </w:p>
          <w:p w:rsidR="006A4A94" w:rsidRDefault="006A4A94" w:rsidP="00677DD2"/>
        </w:tc>
      </w:tr>
    </w:tbl>
    <w:p w:rsidR="006A4A94" w:rsidRDefault="006A4A94" w:rsidP="006A4A94">
      <w:r>
        <w:rPr>
          <w:rFonts w:ascii="Segoe UI" w:hAnsi="Segoe UI" w:cs="Segoe UI"/>
          <w:color w:val="212121"/>
          <w:sz w:val="20"/>
          <w:szCs w:val="20"/>
        </w:rPr>
        <w:br/>
      </w:r>
      <w:r>
        <w:rPr>
          <w:rFonts w:ascii="Segoe UI" w:hAnsi="Segoe UI" w:cs="Segoe UI"/>
          <w:color w:val="212121"/>
          <w:sz w:val="20"/>
          <w:szCs w:val="20"/>
        </w:rPr>
        <w:br/>
      </w:r>
    </w:p>
    <w:p w:rsidR="007B0705" w:rsidRDefault="007B0705">
      <w:bookmarkStart w:id="0" w:name="_GoBack"/>
      <w:bookmarkEnd w:id="0"/>
    </w:p>
    <w:sectPr w:rsidR="007B0705" w:rsidSect="005C48B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5C2"/>
    <w:rsid w:val="006A4A94"/>
    <w:rsid w:val="007B0705"/>
    <w:rsid w:val="00C4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5:chartTrackingRefBased/>
  <w15:docId w15:val="{66E10A9E-8E9F-4097-8315-E5B1F256B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A9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A4A94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6A4A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hacienda.chihuahua.gob.mx/informesCP/2017/html/42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hacienda.chihuahua.gob.mx/informesCP/2016/html/42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hacienda.chihuahua.gob.mx/informescp/2015/html/t4_congreso_del_estado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ihacienda.chihuahua.gob.mx/informesCP/html/t4_congreso_del_estado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ihacienda.chihuahua.gob.mx/informesCP/2018/html/42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821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Cuauhtemoc Castellanos Perez</dc:creator>
  <cp:keywords/>
  <dc:description/>
  <cp:lastModifiedBy>Rafael Cuauhtemoc Castellanos Perez</cp:lastModifiedBy>
  <cp:revision>2</cp:revision>
  <dcterms:created xsi:type="dcterms:W3CDTF">2019-04-11T17:02:00Z</dcterms:created>
  <dcterms:modified xsi:type="dcterms:W3CDTF">2019-04-11T17:03:00Z</dcterms:modified>
</cp:coreProperties>
</file>