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BC7C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  <w:b/>
          <w:bCs/>
        </w:rPr>
      </w:pPr>
      <w:r w:rsidRPr="001B235E">
        <w:rPr>
          <w:rFonts w:ascii="Arial" w:hAnsi="Arial" w:cs="Arial"/>
          <w:b/>
          <w:bCs/>
        </w:rPr>
        <w:t xml:space="preserve">H. CONGRESO DEL ESTADO DE CHIHUAHUA. </w:t>
      </w:r>
    </w:p>
    <w:p w14:paraId="4E7CDBEE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  <w:b/>
          <w:bCs/>
        </w:rPr>
      </w:pPr>
      <w:r w:rsidRPr="001B235E">
        <w:rPr>
          <w:rFonts w:ascii="Arial" w:hAnsi="Arial" w:cs="Arial"/>
          <w:b/>
          <w:bCs/>
        </w:rPr>
        <w:t xml:space="preserve">P R E S E N T E.- </w:t>
      </w:r>
    </w:p>
    <w:p w14:paraId="270E0F1B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</w:p>
    <w:p w14:paraId="616649E3" w14:textId="62E3C82B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>La suscrita, Irlanda Dominique Márquez Nolasco, en mi carácter de Diputada de la Sexagésima Octava Legislatura del Honorable Congreso del Estado de Chihuahua y representante del Partido del Trabajo, con fundamento en lo dispuesto por el artículo 68, fracción I, de la Constitución Política del Estado Libre y Soberano de Chihuahua; así como 57 y 58 de la Ley Orgánica del Poder Legislativo del Estado; comparezco ante esta Honorable Soberanía, a efecto de presentar esta Iniciativa con Carácter de Decreto, a efecto de</w:t>
      </w:r>
      <w:r w:rsidRPr="001B235E">
        <w:rPr>
          <w:rFonts w:ascii="Arial" w:hAnsi="Arial" w:cs="Arial"/>
          <w:b/>
          <w:bCs/>
        </w:rPr>
        <w:t xml:space="preserve"> </w:t>
      </w:r>
      <w:r w:rsidR="00D33D3B" w:rsidRPr="001B235E">
        <w:rPr>
          <w:rFonts w:ascii="Arial" w:hAnsi="Arial" w:cs="Arial"/>
          <w:b/>
          <w:bCs/>
        </w:rPr>
        <w:t>ADICIONAR</w:t>
      </w:r>
      <w:r w:rsidRPr="001B235E">
        <w:rPr>
          <w:rFonts w:ascii="Arial" w:hAnsi="Arial" w:cs="Arial"/>
          <w:b/>
          <w:bCs/>
        </w:rPr>
        <w:t xml:space="preserve"> </w:t>
      </w:r>
      <w:r w:rsidR="00D33D3B" w:rsidRPr="001B235E">
        <w:rPr>
          <w:rFonts w:ascii="Arial" w:hAnsi="Arial" w:cs="Arial"/>
          <w:b/>
          <w:bCs/>
        </w:rPr>
        <w:t>LA FRACCIÓN</w:t>
      </w:r>
      <w:r w:rsidR="00D33D3B" w:rsidRPr="001B235E">
        <w:rPr>
          <w:rFonts w:ascii="Arial" w:hAnsi="Arial" w:cs="Arial"/>
        </w:rPr>
        <w:t xml:space="preserve"> </w:t>
      </w:r>
      <w:r w:rsidR="00D33D3B" w:rsidRPr="001B235E">
        <w:rPr>
          <w:rFonts w:ascii="Arial" w:hAnsi="Arial" w:cs="Arial"/>
          <w:b/>
          <w:bCs/>
        </w:rPr>
        <w:t xml:space="preserve">XXIX </w:t>
      </w:r>
      <w:r w:rsidR="00B93993" w:rsidRPr="001B235E">
        <w:rPr>
          <w:rFonts w:ascii="Arial" w:hAnsi="Arial" w:cs="Arial"/>
          <w:b/>
          <w:bCs/>
        </w:rPr>
        <w:t>BIS</w:t>
      </w:r>
      <w:r w:rsidR="00D33D3B" w:rsidRPr="001B235E">
        <w:rPr>
          <w:rFonts w:ascii="Arial" w:hAnsi="Arial" w:cs="Arial"/>
          <w:b/>
          <w:bCs/>
        </w:rPr>
        <w:t xml:space="preserve"> </w:t>
      </w:r>
      <w:r w:rsidRPr="001B235E">
        <w:rPr>
          <w:rFonts w:ascii="Arial" w:hAnsi="Arial" w:cs="Arial"/>
          <w:b/>
          <w:bCs/>
        </w:rPr>
        <w:t xml:space="preserve"> </w:t>
      </w:r>
      <w:r w:rsidR="00D33D3B" w:rsidRPr="001B235E">
        <w:rPr>
          <w:rFonts w:ascii="Arial" w:hAnsi="Arial" w:cs="Arial"/>
          <w:b/>
          <w:bCs/>
        </w:rPr>
        <w:t xml:space="preserve">DEL </w:t>
      </w:r>
      <w:r w:rsidRPr="001B235E">
        <w:rPr>
          <w:rFonts w:ascii="Arial" w:hAnsi="Arial" w:cs="Arial"/>
          <w:b/>
          <w:bCs/>
        </w:rPr>
        <w:t xml:space="preserve">ARTÍCULO 7, </w:t>
      </w:r>
      <w:r w:rsidR="00D33D3B" w:rsidRPr="001B235E">
        <w:rPr>
          <w:rFonts w:ascii="Arial" w:hAnsi="Arial" w:cs="Arial"/>
          <w:b/>
          <w:bCs/>
        </w:rPr>
        <w:t xml:space="preserve">LA FRACCIÓN VIII DEL ARTÍCULO </w:t>
      </w:r>
      <w:r w:rsidRPr="001B235E">
        <w:rPr>
          <w:rFonts w:ascii="Arial" w:hAnsi="Arial" w:cs="Arial"/>
          <w:b/>
          <w:bCs/>
        </w:rPr>
        <w:t xml:space="preserve">53 y </w:t>
      </w:r>
      <w:r w:rsidR="00D33D3B" w:rsidRPr="001B235E">
        <w:rPr>
          <w:rFonts w:ascii="Arial" w:hAnsi="Arial" w:cs="Arial"/>
          <w:b/>
          <w:bCs/>
        </w:rPr>
        <w:t>REFORMAR</w:t>
      </w:r>
      <w:r w:rsidR="001B235E" w:rsidRPr="001B235E">
        <w:rPr>
          <w:rFonts w:ascii="Arial" w:hAnsi="Arial" w:cs="Arial"/>
          <w:b/>
          <w:bCs/>
        </w:rPr>
        <w:t xml:space="preserve"> LA FRACCIÓN XX</w:t>
      </w:r>
      <w:r w:rsidR="00D33D3B" w:rsidRPr="001B235E">
        <w:rPr>
          <w:rFonts w:ascii="Arial" w:hAnsi="Arial" w:cs="Arial"/>
          <w:b/>
          <w:bCs/>
        </w:rPr>
        <w:t xml:space="preserve"> </w:t>
      </w:r>
      <w:r w:rsidR="001B235E" w:rsidRPr="001B235E">
        <w:rPr>
          <w:rFonts w:ascii="Arial" w:hAnsi="Arial" w:cs="Arial"/>
          <w:b/>
          <w:bCs/>
        </w:rPr>
        <w:t>D</w:t>
      </w:r>
      <w:r w:rsidR="00D33D3B" w:rsidRPr="001B235E">
        <w:rPr>
          <w:rFonts w:ascii="Arial" w:hAnsi="Arial" w:cs="Arial"/>
          <w:b/>
          <w:bCs/>
        </w:rPr>
        <w:t xml:space="preserve">EL ARTÍCULO </w:t>
      </w:r>
      <w:r w:rsidRPr="001B235E">
        <w:rPr>
          <w:rFonts w:ascii="Arial" w:hAnsi="Arial" w:cs="Arial"/>
          <w:b/>
          <w:bCs/>
        </w:rPr>
        <w:t xml:space="preserve">65  DE LA LEY DE LOS DERECHOS DE NIÑAS, NIÑOS Y ADOLESCENTES DEL ESTADO DE CHIHUAHUA, PARA CONTEMPLAR LA VIOLENCIA CIBERNÉTICA COMO UNA ACCIÓN LASCIVA A LA COMUNIDAD ESCOLAR, ASÍ COMO GENERAR PROGRAMAS DE </w:t>
      </w:r>
      <w:r w:rsidR="00D61BCC" w:rsidRPr="001B235E">
        <w:rPr>
          <w:rFonts w:ascii="Arial" w:hAnsi="Arial" w:cs="Arial"/>
          <w:b/>
          <w:bCs/>
        </w:rPr>
        <w:t xml:space="preserve">CONCIENTIZACIÓN </w:t>
      </w:r>
      <w:r w:rsidRPr="001B235E">
        <w:rPr>
          <w:rFonts w:ascii="Arial" w:hAnsi="Arial" w:cs="Arial"/>
          <w:b/>
          <w:bCs/>
        </w:rPr>
        <w:t xml:space="preserve">A LAS CONSECUENCIAS DE ESTAS CONDUCTAS. </w:t>
      </w:r>
      <w:r w:rsidRPr="001B235E">
        <w:rPr>
          <w:rFonts w:ascii="Arial" w:hAnsi="Arial" w:cs="Arial"/>
        </w:rPr>
        <w:t>Lo anterior bajo el sustento de la siguiente</w:t>
      </w:r>
      <w:r w:rsidR="00F46520" w:rsidRPr="001B235E">
        <w:rPr>
          <w:rFonts w:ascii="Arial" w:hAnsi="Arial" w:cs="Arial"/>
        </w:rPr>
        <w:t xml:space="preserve"> exposición de motivos</w:t>
      </w:r>
      <w:r w:rsidRPr="001B235E">
        <w:rPr>
          <w:rFonts w:ascii="Arial" w:hAnsi="Arial" w:cs="Arial"/>
        </w:rPr>
        <w:t xml:space="preserve">: </w:t>
      </w:r>
    </w:p>
    <w:p w14:paraId="161ACCD2" w14:textId="172AF90B" w:rsidR="0024406C" w:rsidRPr="001B235E" w:rsidRDefault="0024406C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Para que el cerebro pueda </w:t>
      </w:r>
      <w:r w:rsidRPr="001B235E">
        <w:rPr>
          <w:rFonts w:ascii="Arial" w:hAnsi="Arial" w:cs="Arial"/>
          <w:b/>
          <w:bCs/>
        </w:rPr>
        <w:t>aprender, procesar información compleja y ser creativo</w:t>
      </w:r>
      <w:r w:rsidRPr="001B235E">
        <w:rPr>
          <w:rFonts w:ascii="Arial" w:hAnsi="Arial" w:cs="Arial"/>
        </w:rPr>
        <w:t xml:space="preserve">, necesita encontrarse en un estado de </w:t>
      </w:r>
      <w:r w:rsidRPr="001B235E">
        <w:rPr>
          <w:rFonts w:ascii="Arial" w:hAnsi="Arial" w:cs="Arial"/>
          <w:b/>
          <w:bCs/>
        </w:rPr>
        <w:t>seguridad</w:t>
      </w:r>
      <w:r w:rsidRPr="001B235E">
        <w:rPr>
          <w:rFonts w:ascii="Arial" w:hAnsi="Arial" w:cs="Arial"/>
        </w:rPr>
        <w:t xml:space="preserve">. Cuando un estudiante es </w:t>
      </w:r>
      <w:r w:rsidRPr="001B235E">
        <w:rPr>
          <w:rFonts w:ascii="Arial" w:hAnsi="Arial" w:cs="Arial"/>
          <w:b/>
          <w:bCs/>
        </w:rPr>
        <w:t>víctima de violencia escolar,</w:t>
      </w:r>
      <w:r w:rsidRPr="001B235E">
        <w:rPr>
          <w:rFonts w:ascii="Arial" w:hAnsi="Arial" w:cs="Arial"/>
        </w:rPr>
        <w:t xml:space="preserve"> su sistema nervioso se mantiene en un estado de </w:t>
      </w:r>
      <w:r w:rsidRPr="001B235E">
        <w:rPr>
          <w:rFonts w:ascii="Arial" w:hAnsi="Arial" w:cs="Arial"/>
          <w:b/>
          <w:bCs/>
        </w:rPr>
        <w:t>hipervigilancia</w:t>
      </w:r>
      <w:r w:rsidRPr="001B235E">
        <w:rPr>
          <w:rFonts w:ascii="Arial" w:hAnsi="Arial" w:cs="Arial"/>
        </w:rPr>
        <w:t xml:space="preserve"> constante o "estado de alerta". Este tipo de circunstancias afectan significativamente durante una </w:t>
      </w:r>
      <w:r w:rsidRPr="001B235E">
        <w:rPr>
          <w:rFonts w:ascii="Arial" w:hAnsi="Arial" w:cs="Arial"/>
          <w:b/>
          <w:bCs/>
        </w:rPr>
        <w:t>etapa de formación a las edades más vulnerables</w:t>
      </w:r>
      <w:r w:rsidRPr="001B235E">
        <w:rPr>
          <w:rFonts w:ascii="Arial" w:hAnsi="Arial" w:cs="Arial"/>
        </w:rPr>
        <w:t xml:space="preserve">, lo que lleva a tener infancias con repercusiones psicológicas y emocionales, </w:t>
      </w:r>
      <w:r w:rsidR="000F0C3F" w:rsidRPr="001B235E">
        <w:rPr>
          <w:rFonts w:ascii="Arial" w:hAnsi="Arial" w:cs="Arial"/>
        </w:rPr>
        <w:t xml:space="preserve">así como problemas para adaptarse en ambientes sociales. </w:t>
      </w:r>
    </w:p>
    <w:p w14:paraId="42D2E17B" w14:textId="70E4ECA0" w:rsidR="000F0C3F" w:rsidRPr="001B235E" w:rsidRDefault="000F0C3F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Lo que vemos en la actualidad </w:t>
      </w:r>
      <w:r w:rsidRPr="001B235E">
        <w:rPr>
          <w:rFonts w:ascii="Arial" w:hAnsi="Arial" w:cs="Arial"/>
          <w:b/>
          <w:bCs/>
        </w:rPr>
        <w:t>no es un problema nuevo</w:t>
      </w:r>
      <w:r w:rsidRPr="001B235E">
        <w:rPr>
          <w:rFonts w:ascii="Arial" w:hAnsi="Arial" w:cs="Arial"/>
        </w:rPr>
        <w:t xml:space="preserve">, el acoso y violencia escolar han sido parte de la sociedad, sin embargo, las nuevas generaciones se enfrentan a nuevos retos sociales como </w:t>
      </w:r>
      <w:r w:rsidRPr="001B235E">
        <w:rPr>
          <w:rFonts w:ascii="Arial" w:hAnsi="Arial" w:cs="Arial"/>
          <w:b/>
          <w:bCs/>
        </w:rPr>
        <w:t>la adaptación al ambiente cibernético</w:t>
      </w:r>
      <w:r w:rsidRPr="001B235E">
        <w:rPr>
          <w:rFonts w:ascii="Arial" w:hAnsi="Arial" w:cs="Arial"/>
        </w:rPr>
        <w:t>.</w:t>
      </w:r>
    </w:p>
    <w:p w14:paraId="644D38BF" w14:textId="162149D9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En la era de la información, el acceso a las </w:t>
      </w:r>
      <w:r w:rsidRPr="001B235E">
        <w:rPr>
          <w:rFonts w:ascii="Arial" w:hAnsi="Arial" w:cs="Arial"/>
          <w:b/>
          <w:bCs/>
        </w:rPr>
        <w:t>tecnologías de la información y comunicación (TIC)</w:t>
      </w:r>
      <w:r w:rsidRPr="001B235E">
        <w:rPr>
          <w:rFonts w:ascii="Arial" w:hAnsi="Arial" w:cs="Arial"/>
        </w:rPr>
        <w:t xml:space="preserve"> ha dejado de ser una herramienta opcional para convertirse </w:t>
      </w:r>
      <w:r w:rsidRPr="001B235E">
        <w:rPr>
          <w:rFonts w:ascii="Arial" w:hAnsi="Arial" w:cs="Arial"/>
        </w:rPr>
        <w:lastRenderedPageBreak/>
        <w:t xml:space="preserve">en un </w:t>
      </w:r>
      <w:r w:rsidRPr="001B235E">
        <w:rPr>
          <w:rFonts w:ascii="Arial" w:hAnsi="Arial" w:cs="Arial"/>
          <w:b/>
          <w:bCs/>
        </w:rPr>
        <w:t>derecho fundamental para el desarrollo de la niñez y adolescencia</w:t>
      </w:r>
      <w:r w:rsidRPr="001B235E">
        <w:rPr>
          <w:rFonts w:ascii="Arial" w:hAnsi="Arial" w:cs="Arial"/>
        </w:rPr>
        <w:t xml:space="preserve">. Sin embargo, esta integración digital ha traído consigo riesgos estructurales que la legislación actual no ha alcanzado a mitigar con suficiencia. El </w:t>
      </w:r>
      <w:r w:rsidRPr="001B235E">
        <w:rPr>
          <w:rFonts w:ascii="Arial" w:hAnsi="Arial" w:cs="Arial"/>
          <w:b/>
          <w:bCs/>
        </w:rPr>
        <w:t>ciberacoso</w:t>
      </w:r>
      <w:r w:rsidRPr="001B235E">
        <w:rPr>
          <w:rFonts w:ascii="Arial" w:hAnsi="Arial" w:cs="Arial"/>
        </w:rPr>
        <w:t xml:space="preserve"> y la </w:t>
      </w:r>
      <w:r w:rsidRPr="001B235E">
        <w:rPr>
          <w:rFonts w:ascii="Arial" w:hAnsi="Arial" w:cs="Arial"/>
          <w:b/>
          <w:bCs/>
        </w:rPr>
        <w:t>violencia escolar</w:t>
      </w:r>
      <w:r w:rsidRPr="001B235E">
        <w:rPr>
          <w:rFonts w:ascii="Arial" w:hAnsi="Arial" w:cs="Arial"/>
        </w:rPr>
        <w:t xml:space="preserve"> </w:t>
      </w:r>
      <w:r w:rsidRPr="001B235E">
        <w:rPr>
          <w:rFonts w:ascii="Arial" w:hAnsi="Arial" w:cs="Arial"/>
          <w:b/>
          <w:bCs/>
        </w:rPr>
        <w:t>digital</w:t>
      </w:r>
      <w:r w:rsidRPr="001B235E">
        <w:rPr>
          <w:rFonts w:ascii="Arial" w:hAnsi="Arial" w:cs="Arial"/>
        </w:rPr>
        <w:t xml:space="preserve"> se han consolidado como fenómenos que traspasan las barreras físicas del aula, persiguiendo a las víctimas en su entorno privado las 24 horas del día.</w:t>
      </w:r>
    </w:p>
    <w:p w14:paraId="0186EEE7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  <w:b/>
          <w:bCs/>
        </w:rPr>
      </w:pPr>
      <w:r w:rsidRPr="001B235E">
        <w:rPr>
          <w:rFonts w:ascii="Arial" w:hAnsi="Arial" w:cs="Arial"/>
        </w:rPr>
        <w:t xml:space="preserve">De acuerdo con el </w:t>
      </w:r>
      <w:r w:rsidRPr="001B235E">
        <w:rPr>
          <w:rFonts w:ascii="Arial" w:hAnsi="Arial" w:cs="Arial"/>
          <w:b/>
          <w:bCs/>
        </w:rPr>
        <w:t>Módulo sobre Ciberacoso (MOCIBA) 2023 del INEGI</w:t>
      </w:r>
      <w:r w:rsidRPr="001B235E">
        <w:rPr>
          <w:rFonts w:ascii="Arial" w:hAnsi="Arial" w:cs="Arial"/>
        </w:rPr>
        <w:t xml:space="preserve"> (publicado en 2024), la realidad de la violencia digital en México es alarmante, ya que, a nivel nacional, </w:t>
      </w:r>
      <w:r w:rsidRPr="001B235E">
        <w:rPr>
          <w:rFonts w:ascii="Arial" w:hAnsi="Arial" w:cs="Arial"/>
          <w:b/>
          <w:bCs/>
        </w:rPr>
        <w:t>21.0 %</w:t>
      </w:r>
      <w:r w:rsidRPr="001B235E">
        <w:rPr>
          <w:rFonts w:ascii="Arial" w:hAnsi="Arial" w:cs="Arial"/>
        </w:rPr>
        <w:t xml:space="preserve"> de la población de </w:t>
      </w:r>
      <w:r w:rsidRPr="001B235E">
        <w:rPr>
          <w:rFonts w:ascii="Arial" w:hAnsi="Arial" w:cs="Arial"/>
          <w:b/>
          <w:bCs/>
        </w:rPr>
        <w:t xml:space="preserve">12 años y más </w:t>
      </w:r>
      <w:r w:rsidRPr="001B235E">
        <w:rPr>
          <w:rFonts w:ascii="Arial" w:hAnsi="Arial" w:cs="Arial"/>
        </w:rPr>
        <w:t xml:space="preserve">usuaria de internet vivió alguna situación de </w:t>
      </w:r>
      <w:r w:rsidRPr="001B235E">
        <w:rPr>
          <w:rFonts w:ascii="Arial" w:hAnsi="Arial" w:cs="Arial"/>
          <w:b/>
          <w:bCs/>
        </w:rPr>
        <w:t>acoso cibernético</w:t>
      </w:r>
      <w:r w:rsidRPr="001B235E">
        <w:rPr>
          <w:rFonts w:ascii="Arial" w:hAnsi="Arial" w:cs="Arial"/>
        </w:rPr>
        <w:t xml:space="preserve">, porcentaje que representó </w:t>
      </w:r>
      <w:r w:rsidRPr="001B235E">
        <w:rPr>
          <w:rFonts w:ascii="Arial" w:hAnsi="Arial" w:cs="Arial"/>
          <w:b/>
          <w:bCs/>
        </w:rPr>
        <w:t xml:space="preserve">18.9 millones de personas. </w:t>
      </w:r>
      <w:r w:rsidRPr="001B235E">
        <w:rPr>
          <w:rFonts w:ascii="Arial" w:hAnsi="Arial" w:cs="Arial"/>
        </w:rPr>
        <w:t xml:space="preserve">Para la población de mujeres usuarias, se estima que </w:t>
      </w:r>
      <w:r w:rsidRPr="001B235E">
        <w:rPr>
          <w:rFonts w:ascii="Arial" w:hAnsi="Arial" w:cs="Arial"/>
          <w:b/>
          <w:bCs/>
        </w:rPr>
        <w:t>22.2%</w:t>
      </w:r>
      <w:r w:rsidRPr="001B235E">
        <w:rPr>
          <w:rFonts w:ascii="Arial" w:hAnsi="Arial" w:cs="Arial"/>
        </w:rPr>
        <w:t xml:space="preserve"> fue víctima de ciberacoso y para el caso de la población de hombres usuarios, de </w:t>
      </w:r>
      <w:r w:rsidRPr="001B235E">
        <w:rPr>
          <w:rFonts w:ascii="Arial" w:hAnsi="Arial" w:cs="Arial"/>
          <w:b/>
          <w:bCs/>
        </w:rPr>
        <w:t>19.6%.</w:t>
      </w:r>
      <w:r w:rsidRPr="001B235E">
        <w:rPr>
          <w:rStyle w:val="Refdenotaalpie"/>
          <w:rFonts w:ascii="Arial" w:hAnsi="Arial" w:cs="Arial"/>
          <w:b/>
          <w:bCs/>
        </w:rPr>
        <w:footnoteReference w:id="1"/>
      </w:r>
    </w:p>
    <w:p w14:paraId="3087BC88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A diferencia del </w:t>
      </w:r>
      <w:r w:rsidRPr="001B235E">
        <w:rPr>
          <w:rFonts w:ascii="Arial" w:hAnsi="Arial" w:cs="Arial"/>
          <w:b/>
          <w:bCs/>
        </w:rPr>
        <w:t>acoso tradicional</w:t>
      </w:r>
      <w:r w:rsidRPr="001B235E">
        <w:rPr>
          <w:rFonts w:ascii="Arial" w:hAnsi="Arial" w:cs="Arial"/>
        </w:rPr>
        <w:t>, la violencia digital elimina la noción de "</w:t>
      </w:r>
      <w:r w:rsidRPr="001B235E">
        <w:rPr>
          <w:rFonts w:ascii="Arial" w:hAnsi="Arial" w:cs="Arial"/>
          <w:b/>
          <w:bCs/>
        </w:rPr>
        <w:t>espacio seguro"</w:t>
      </w:r>
      <w:r w:rsidRPr="001B235E">
        <w:rPr>
          <w:rFonts w:ascii="Arial" w:hAnsi="Arial" w:cs="Arial"/>
        </w:rPr>
        <w:t xml:space="preserve">. Cuando el asedio ocurre en línea, la víctima experimenta una </w:t>
      </w:r>
      <w:r w:rsidRPr="001B235E">
        <w:rPr>
          <w:rFonts w:ascii="Arial" w:hAnsi="Arial" w:cs="Arial"/>
          <w:b/>
          <w:bCs/>
        </w:rPr>
        <w:t>invasión persistente</w:t>
      </w:r>
      <w:r w:rsidRPr="001B235E">
        <w:rPr>
          <w:rFonts w:ascii="Arial" w:hAnsi="Arial" w:cs="Arial"/>
        </w:rPr>
        <w:t xml:space="preserve">; el ataque no cesa al sonar el timbre de la escuela, sino que penetra en la privacidad del hogar, generando una sensación de asedio constante y una aparente falta de salida. Las consecuencias pueden variar dependiendo de la manera en que se lleven a cabo las conductas lascivas, pero la </w:t>
      </w:r>
      <w:r w:rsidRPr="001B235E">
        <w:rPr>
          <w:rFonts w:ascii="Arial" w:hAnsi="Arial" w:cs="Arial"/>
          <w:b/>
          <w:bCs/>
        </w:rPr>
        <w:t>UNICEF concluye en estas principales consecuencias</w:t>
      </w:r>
      <w:r w:rsidRPr="001B235E">
        <w:rPr>
          <w:rFonts w:ascii="Arial" w:hAnsi="Arial" w:cs="Arial"/>
        </w:rPr>
        <w:t>:</w:t>
      </w:r>
      <w:r w:rsidRPr="001B235E">
        <w:rPr>
          <w:rStyle w:val="Refdenotaalpie"/>
          <w:rFonts w:ascii="Arial" w:hAnsi="Arial" w:cs="Arial"/>
        </w:rPr>
        <w:footnoteReference w:id="2"/>
      </w:r>
    </w:p>
    <w:p w14:paraId="6258721D" w14:textId="77777777" w:rsidR="006F57E2" w:rsidRPr="001B235E" w:rsidRDefault="006F57E2" w:rsidP="006F57E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Deterioro Cognitivo y Mental:</w:t>
      </w:r>
      <w:r w:rsidRPr="001B235E">
        <w:rPr>
          <w:rFonts w:ascii="Arial" w:hAnsi="Arial" w:cs="Arial"/>
        </w:rPr>
        <w:t xml:space="preserve"> La víctima se sumerge en un estado de rumiación constante, donde predomina la preocupación, la confusión y la vergüenza. Surgen sentimientos de auto desvalorización y miedo que alteran el juicio propio y la capacidad de concentración, afectando directamente su desarrollo intelectual y académico.</w:t>
      </w:r>
    </w:p>
    <w:p w14:paraId="761EBD87" w14:textId="77777777" w:rsidR="006F57E2" w:rsidRPr="001B235E" w:rsidRDefault="006F57E2" w:rsidP="006F57E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Fractura Emocional:</w:t>
      </w:r>
      <w:r w:rsidRPr="001B235E">
        <w:rPr>
          <w:rFonts w:ascii="Arial" w:hAnsi="Arial" w:cs="Arial"/>
        </w:rPr>
        <w:t xml:space="preserve"> El impacto emocional se traduce en un desinterés generalizado por actividades que antes resultaban placenteras. La </w:t>
      </w:r>
      <w:r w:rsidRPr="001B235E">
        <w:rPr>
          <w:rFonts w:ascii="Arial" w:hAnsi="Arial" w:cs="Arial"/>
        </w:rPr>
        <w:lastRenderedPageBreak/>
        <w:t>humillación pública digital genera un estigma tan profundo que la persona afectada tiende al aislamiento, perdiendo la confianza necesaria para buscar ayuda o denunciar los hechos por temor a mayores represalias o juicios sociales.</w:t>
      </w:r>
    </w:p>
    <w:p w14:paraId="1459D749" w14:textId="77777777" w:rsidR="006F57E2" w:rsidRPr="001B235E" w:rsidRDefault="006F57E2" w:rsidP="006F57E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Manifestaciones Psicosomáticas:</w:t>
      </w:r>
      <w:r w:rsidRPr="001B235E">
        <w:rPr>
          <w:rFonts w:ascii="Arial" w:hAnsi="Arial" w:cs="Arial"/>
        </w:rPr>
        <w:t xml:space="preserve"> El estrés psicológico no se queda en la mente; se somatiza a través del cuerpo. Es frecuente que las víctimas presenten:</w:t>
      </w:r>
    </w:p>
    <w:p w14:paraId="55A4CD15" w14:textId="77777777" w:rsidR="006F57E2" w:rsidRPr="001B235E" w:rsidRDefault="006F57E2" w:rsidP="006F57E2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Trastornos del sueño:</w:t>
      </w:r>
      <w:r w:rsidRPr="001B235E">
        <w:rPr>
          <w:rFonts w:ascii="Arial" w:hAnsi="Arial" w:cs="Arial"/>
        </w:rPr>
        <w:t xml:space="preserve"> Insomnio severo provocado por la hipervigilancia y la ansiedad.</w:t>
      </w:r>
    </w:p>
    <w:p w14:paraId="2E5C75FF" w14:textId="77777777" w:rsidR="006F57E2" w:rsidRPr="001B235E" w:rsidRDefault="006F57E2" w:rsidP="006F57E2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Afectaciones digestivas:</w:t>
      </w:r>
      <w:r w:rsidRPr="001B235E">
        <w:rPr>
          <w:rFonts w:ascii="Arial" w:hAnsi="Arial" w:cs="Arial"/>
        </w:rPr>
        <w:t xml:space="preserve"> Dolores de estómago crónicos vinculados al estrés.</w:t>
      </w:r>
    </w:p>
    <w:p w14:paraId="2C278989" w14:textId="77777777" w:rsidR="006F57E2" w:rsidRPr="001B235E" w:rsidRDefault="006F57E2" w:rsidP="006F57E2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Cefaleas tensionales:</w:t>
      </w:r>
      <w:r w:rsidRPr="001B235E">
        <w:rPr>
          <w:rFonts w:ascii="Arial" w:hAnsi="Arial" w:cs="Arial"/>
        </w:rPr>
        <w:t xml:space="preserve"> Dolores de cabeza recurrentes debido a la presión emocional sostenida.</w:t>
      </w:r>
    </w:p>
    <w:p w14:paraId="03D414B4" w14:textId="77777777" w:rsidR="006F57E2" w:rsidRPr="001B235E" w:rsidRDefault="006F57E2" w:rsidP="006F57E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Autolesión e Ideación Suicida:</w:t>
      </w:r>
      <w:r w:rsidRPr="001B235E">
        <w:rPr>
          <w:rFonts w:ascii="Arial" w:hAnsi="Arial" w:cs="Arial"/>
        </w:rPr>
        <w:t xml:space="preserve"> En las situaciones más graves, la combinación de la humillación constante y la percepción de que el acoso es infinito puede llevar a las víctimas a considerar o ejecutar el suicidio como la única vía de escape. </w:t>
      </w:r>
    </w:p>
    <w:p w14:paraId="7A2AFF40" w14:textId="265B3026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La urgencia de esta reforma no responde únicamente a proyecciones estadísticas, sino a </w:t>
      </w:r>
      <w:r w:rsidRPr="001B235E">
        <w:rPr>
          <w:rFonts w:ascii="Arial" w:hAnsi="Arial" w:cs="Arial"/>
          <w:b/>
          <w:bCs/>
        </w:rPr>
        <w:t>realidades desgarradoras</w:t>
      </w:r>
      <w:r w:rsidRPr="001B235E">
        <w:rPr>
          <w:rFonts w:ascii="Arial" w:hAnsi="Arial" w:cs="Arial"/>
        </w:rPr>
        <w:t xml:space="preserve"> que han conmocionado a nuestra nación. Recientemente, a principios del presente año, el país fue testigo de </w:t>
      </w:r>
      <w:r w:rsidRPr="001B235E">
        <w:rPr>
          <w:rFonts w:ascii="Arial" w:hAnsi="Arial" w:cs="Arial"/>
          <w:b/>
          <w:bCs/>
        </w:rPr>
        <w:t>dos tragedias</w:t>
      </w:r>
      <w:r w:rsidRPr="001B235E">
        <w:rPr>
          <w:rFonts w:ascii="Arial" w:hAnsi="Arial" w:cs="Arial"/>
        </w:rPr>
        <w:t xml:space="preserve"> que se relacionan con el tema</w:t>
      </w:r>
      <w:r w:rsidR="00844A6C" w:rsidRPr="001B235E">
        <w:rPr>
          <w:rFonts w:ascii="Arial" w:hAnsi="Arial" w:cs="Arial"/>
        </w:rPr>
        <w:t>,</w:t>
      </w:r>
      <w:r w:rsidRPr="001B235E">
        <w:rPr>
          <w:rFonts w:ascii="Arial" w:hAnsi="Arial" w:cs="Arial"/>
        </w:rPr>
        <w:t xml:space="preserve"> puesto que la </w:t>
      </w:r>
      <w:r w:rsidRPr="001B235E">
        <w:rPr>
          <w:rFonts w:ascii="Arial" w:hAnsi="Arial" w:cs="Arial"/>
          <w:b/>
          <w:bCs/>
        </w:rPr>
        <w:t xml:space="preserve">Organización Mundial </w:t>
      </w:r>
      <w:proofErr w:type="spellStart"/>
      <w:r w:rsidRPr="001B235E">
        <w:rPr>
          <w:rFonts w:ascii="Arial" w:hAnsi="Arial" w:cs="Arial"/>
          <w:b/>
          <w:bCs/>
        </w:rPr>
        <w:t>Bullying</w:t>
      </w:r>
      <w:proofErr w:type="spellEnd"/>
      <w:r w:rsidRPr="001B235E">
        <w:rPr>
          <w:rFonts w:ascii="Arial" w:hAnsi="Arial" w:cs="Arial"/>
          <w:b/>
          <w:bCs/>
        </w:rPr>
        <w:t xml:space="preserve"> Sin Fronteras</w:t>
      </w:r>
      <w:r w:rsidRPr="001B235E">
        <w:rPr>
          <w:rFonts w:ascii="Arial" w:hAnsi="Arial" w:cs="Arial"/>
        </w:rPr>
        <w:t xml:space="preserve"> confirmó la muerte de dos niños por suicidio en México que en apariencia sufrían </w:t>
      </w:r>
      <w:r w:rsidRPr="001B235E">
        <w:rPr>
          <w:rFonts w:ascii="Arial" w:hAnsi="Arial" w:cs="Arial"/>
          <w:b/>
          <w:bCs/>
        </w:rPr>
        <w:t>ciberacoso</w:t>
      </w:r>
      <w:r w:rsidRPr="001B235E">
        <w:rPr>
          <w:rFonts w:ascii="Arial" w:hAnsi="Arial" w:cs="Arial"/>
        </w:rPr>
        <w:t xml:space="preserve">. El primer caso ocurrió en </w:t>
      </w:r>
      <w:r w:rsidRPr="001B235E">
        <w:rPr>
          <w:rFonts w:ascii="Arial" w:hAnsi="Arial" w:cs="Arial"/>
          <w:b/>
          <w:bCs/>
        </w:rPr>
        <w:t>Yucatán</w:t>
      </w:r>
      <w:r w:rsidRPr="001B235E">
        <w:rPr>
          <w:rFonts w:ascii="Arial" w:hAnsi="Arial" w:cs="Arial"/>
        </w:rPr>
        <w:t xml:space="preserve"> con una niña víctima de apenas </w:t>
      </w:r>
      <w:r w:rsidRPr="001B235E">
        <w:rPr>
          <w:rFonts w:ascii="Arial" w:hAnsi="Arial" w:cs="Arial"/>
          <w:b/>
          <w:bCs/>
        </w:rPr>
        <w:t>13 años</w:t>
      </w:r>
      <w:r w:rsidRPr="001B235E">
        <w:rPr>
          <w:rFonts w:ascii="Arial" w:hAnsi="Arial" w:cs="Arial"/>
        </w:rPr>
        <w:t xml:space="preserve">. El segundo en </w:t>
      </w:r>
      <w:r w:rsidRPr="001B235E">
        <w:rPr>
          <w:rFonts w:ascii="Arial" w:hAnsi="Arial" w:cs="Arial"/>
          <w:b/>
          <w:bCs/>
        </w:rPr>
        <w:t>Durango</w:t>
      </w:r>
      <w:r w:rsidRPr="001B235E">
        <w:rPr>
          <w:rFonts w:ascii="Arial" w:hAnsi="Arial" w:cs="Arial"/>
        </w:rPr>
        <w:t xml:space="preserve">, con un niño de también </w:t>
      </w:r>
      <w:r w:rsidRPr="001B235E">
        <w:rPr>
          <w:rFonts w:ascii="Arial" w:hAnsi="Arial" w:cs="Arial"/>
          <w:b/>
          <w:bCs/>
        </w:rPr>
        <w:t>13 años</w:t>
      </w:r>
      <w:r w:rsidRPr="001B235E">
        <w:rPr>
          <w:rFonts w:ascii="Arial" w:hAnsi="Arial" w:cs="Arial"/>
        </w:rPr>
        <w:t>.</w:t>
      </w:r>
      <w:r w:rsidRPr="001B235E">
        <w:rPr>
          <w:rStyle w:val="Refdenotaalpie"/>
          <w:rFonts w:ascii="Arial" w:hAnsi="Arial" w:cs="Arial"/>
        </w:rPr>
        <w:footnoteReference w:id="3"/>
      </w:r>
    </w:p>
    <w:p w14:paraId="5E8F2D7D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Para fortuna de todos, actualmente existen diferentes medios dirigidos a </w:t>
      </w:r>
      <w:r w:rsidRPr="001B235E">
        <w:rPr>
          <w:rFonts w:ascii="Arial" w:hAnsi="Arial" w:cs="Arial"/>
          <w:b/>
          <w:bCs/>
        </w:rPr>
        <w:t>erradicar el ciberacoso y violencia escolar.</w:t>
      </w:r>
      <w:r w:rsidRPr="001B235E">
        <w:rPr>
          <w:rFonts w:ascii="Arial" w:hAnsi="Arial" w:cs="Arial"/>
        </w:rPr>
        <w:t xml:space="preserve"> La mejor manera que encontramos comparando los medios que implementan </w:t>
      </w:r>
      <w:r w:rsidRPr="001B235E">
        <w:rPr>
          <w:rFonts w:ascii="Arial" w:hAnsi="Arial" w:cs="Arial"/>
          <w:b/>
          <w:bCs/>
        </w:rPr>
        <w:t>otros países,</w:t>
      </w:r>
      <w:r w:rsidRPr="001B235E">
        <w:rPr>
          <w:rFonts w:ascii="Arial" w:hAnsi="Arial" w:cs="Arial"/>
        </w:rPr>
        <w:t xml:space="preserve"> se puede llevar a cabo atreves de la </w:t>
      </w:r>
      <w:r w:rsidRPr="001B235E">
        <w:rPr>
          <w:rFonts w:ascii="Arial" w:hAnsi="Arial" w:cs="Arial"/>
          <w:b/>
          <w:bCs/>
        </w:rPr>
        <w:lastRenderedPageBreak/>
        <w:t>concientización</w:t>
      </w:r>
      <w:r w:rsidRPr="001B235E">
        <w:rPr>
          <w:rFonts w:ascii="Arial" w:hAnsi="Arial" w:cs="Arial"/>
        </w:rPr>
        <w:t xml:space="preserve"> de las consecuencias de estas conductas, implementación de </w:t>
      </w:r>
      <w:r w:rsidRPr="001B235E">
        <w:rPr>
          <w:rFonts w:ascii="Arial" w:hAnsi="Arial" w:cs="Arial"/>
          <w:b/>
          <w:bCs/>
        </w:rPr>
        <w:t>herramientas</w:t>
      </w:r>
      <w:r w:rsidRPr="001B235E">
        <w:rPr>
          <w:rFonts w:ascii="Arial" w:hAnsi="Arial" w:cs="Arial"/>
        </w:rPr>
        <w:t xml:space="preserve"> preventivas, así como </w:t>
      </w:r>
      <w:r w:rsidRPr="001B235E">
        <w:rPr>
          <w:rFonts w:ascii="Arial" w:hAnsi="Arial" w:cs="Arial"/>
          <w:b/>
          <w:bCs/>
        </w:rPr>
        <w:t>tratamiento psicológico</w:t>
      </w:r>
      <w:r w:rsidRPr="001B235E">
        <w:rPr>
          <w:rFonts w:ascii="Arial" w:hAnsi="Arial" w:cs="Arial"/>
        </w:rPr>
        <w:t xml:space="preserve"> como, por ejemplo:</w:t>
      </w:r>
      <w:r w:rsidRPr="001B235E">
        <w:rPr>
          <w:rStyle w:val="Refdenotaalpie"/>
          <w:rFonts w:ascii="Arial" w:hAnsi="Arial" w:cs="Arial"/>
        </w:rPr>
        <w:footnoteReference w:id="4"/>
      </w:r>
    </w:p>
    <w:p w14:paraId="35D0FC56" w14:textId="77777777" w:rsidR="006F57E2" w:rsidRPr="001B235E" w:rsidRDefault="006F57E2" w:rsidP="006F57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Programa KiVa (Finlandia):</w:t>
      </w:r>
      <w:r w:rsidRPr="001B235E">
        <w:rPr>
          <w:rFonts w:ascii="Arial" w:hAnsi="Arial" w:cs="Arial"/>
        </w:rPr>
        <w:t xml:space="preserve"> Desarrollado por la Universidad de </w:t>
      </w:r>
      <w:r w:rsidRPr="001B235E">
        <w:rPr>
          <w:rFonts w:ascii="Arial" w:hAnsi="Arial" w:cs="Arial"/>
          <w:b/>
          <w:bCs/>
        </w:rPr>
        <w:t>Turku</w:t>
      </w:r>
      <w:r w:rsidRPr="001B235E">
        <w:rPr>
          <w:rFonts w:ascii="Arial" w:hAnsi="Arial" w:cs="Arial"/>
        </w:rPr>
        <w:t xml:space="preserve">, este modelo ha sido galardonado internacionalmente y ha mostrado una efectividad del </w:t>
      </w:r>
      <w:r w:rsidRPr="001B235E">
        <w:rPr>
          <w:rFonts w:ascii="Arial" w:hAnsi="Arial" w:cs="Arial"/>
          <w:b/>
          <w:bCs/>
        </w:rPr>
        <w:t>98</w:t>
      </w:r>
      <w:r w:rsidRPr="001B235E">
        <w:rPr>
          <w:rFonts w:ascii="Arial" w:hAnsi="Arial" w:cs="Arial"/>
        </w:rPr>
        <w:t xml:space="preserve">% en la mejora de las víctimas. Su enfoque es integral: previene la agresión, dota de recursos técnicos a los docentes, brinda apoyo </w:t>
      </w:r>
      <w:r w:rsidRPr="001B235E">
        <w:rPr>
          <w:rFonts w:ascii="Arial" w:hAnsi="Arial" w:cs="Arial"/>
          <w:b/>
          <w:bCs/>
        </w:rPr>
        <w:t>terapéutico</w:t>
      </w:r>
      <w:r w:rsidRPr="001B235E">
        <w:rPr>
          <w:rFonts w:ascii="Arial" w:hAnsi="Arial" w:cs="Arial"/>
        </w:rPr>
        <w:t xml:space="preserve"> a los afectados y reeduca la </w:t>
      </w:r>
      <w:r w:rsidRPr="001B235E">
        <w:rPr>
          <w:rFonts w:ascii="Arial" w:hAnsi="Arial" w:cs="Arial"/>
          <w:b/>
          <w:bCs/>
        </w:rPr>
        <w:t>expresión emocional del agresor</w:t>
      </w:r>
      <w:r w:rsidRPr="001B235E">
        <w:rPr>
          <w:rFonts w:ascii="Arial" w:hAnsi="Arial" w:cs="Arial"/>
        </w:rPr>
        <w:t xml:space="preserve">. Actualmente se aplica en países como España, Reino Unido y Países Bajos.  </w:t>
      </w:r>
    </w:p>
    <w:p w14:paraId="2D6D469C" w14:textId="77777777" w:rsidR="006F57E2" w:rsidRPr="001B235E" w:rsidRDefault="006F57E2" w:rsidP="006F57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B235E">
        <w:rPr>
          <w:rFonts w:ascii="Arial" w:hAnsi="Arial" w:cs="Arial"/>
          <w:b/>
          <w:bCs/>
        </w:rPr>
        <w:t>Programa ZERO (Noruega):</w:t>
      </w:r>
      <w:r w:rsidRPr="001B235E">
        <w:rPr>
          <w:rFonts w:ascii="Arial" w:hAnsi="Arial" w:cs="Arial"/>
        </w:rPr>
        <w:t xml:space="preserve"> Este modelo, ya presente en </w:t>
      </w:r>
      <w:r w:rsidRPr="001B235E">
        <w:rPr>
          <w:rFonts w:ascii="Arial" w:hAnsi="Arial" w:cs="Arial"/>
          <w:b/>
          <w:bCs/>
        </w:rPr>
        <w:t>Chile y Perú</w:t>
      </w:r>
      <w:r w:rsidRPr="001B235E">
        <w:rPr>
          <w:rFonts w:ascii="Arial" w:hAnsi="Arial" w:cs="Arial"/>
        </w:rPr>
        <w:t xml:space="preserve">, parte de una premisa </w:t>
      </w:r>
      <w:r w:rsidRPr="001B235E">
        <w:rPr>
          <w:rFonts w:ascii="Arial" w:hAnsi="Arial" w:cs="Arial"/>
          <w:b/>
          <w:bCs/>
        </w:rPr>
        <w:t>psicológica</w:t>
      </w:r>
      <w:r w:rsidRPr="001B235E">
        <w:rPr>
          <w:rFonts w:ascii="Arial" w:hAnsi="Arial" w:cs="Arial"/>
        </w:rPr>
        <w:t xml:space="preserve">: el acosador busca poder y reconocimiento social. El programa trabaja en eliminar esas "recompensas" sociales por la agresión y sustituirlas por </w:t>
      </w:r>
      <w:r w:rsidRPr="001B235E">
        <w:rPr>
          <w:rFonts w:ascii="Arial" w:hAnsi="Arial" w:cs="Arial"/>
          <w:b/>
          <w:bCs/>
        </w:rPr>
        <w:t>gratificaciones ante conductas positivas.</w:t>
      </w:r>
    </w:p>
    <w:p w14:paraId="543AA091" w14:textId="77777777" w:rsidR="006F57E2" w:rsidRPr="001B235E" w:rsidRDefault="006F57E2" w:rsidP="006F57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Modelo Be-Prox (Suiza):</w:t>
      </w:r>
      <w:r w:rsidRPr="001B235E">
        <w:rPr>
          <w:rFonts w:ascii="Arial" w:hAnsi="Arial" w:cs="Arial"/>
        </w:rPr>
        <w:t xml:space="preserve"> Se centra específicamente en la formación de </w:t>
      </w:r>
      <w:r w:rsidRPr="001B235E">
        <w:rPr>
          <w:rFonts w:ascii="Arial" w:hAnsi="Arial" w:cs="Arial"/>
          <w:b/>
          <w:bCs/>
        </w:rPr>
        <w:t>valores</w:t>
      </w:r>
      <w:r w:rsidRPr="001B235E">
        <w:rPr>
          <w:rFonts w:ascii="Arial" w:hAnsi="Arial" w:cs="Arial"/>
        </w:rPr>
        <w:t xml:space="preserve"> para cimentar interacciones sociales sanas y constructivas desde la infancia.  </w:t>
      </w:r>
    </w:p>
    <w:p w14:paraId="682EC8F8" w14:textId="77777777" w:rsidR="006F57E2" w:rsidRPr="001B235E" w:rsidRDefault="006F57E2" w:rsidP="006F57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Modelo ABC (Irlanda):</w:t>
      </w:r>
      <w:r w:rsidRPr="001B235E">
        <w:rPr>
          <w:rFonts w:ascii="Arial" w:hAnsi="Arial" w:cs="Arial"/>
        </w:rPr>
        <w:t xml:space="preserve"> Apuesta por la institucionalización educativa mediante la </w:t>
      </w:r>
      <w:r w:rsidRPr="001B235E">
        <w:rPr>
          <w:rFonts w:ascii="Arial" w:hAnsi="Arial" w:cs="Arial"/>
          <w:b/>
          <w:bCs/>
        </w:rPr>
        <w:t>inclusión de materias obligatorias sobre Salud Personal y Educación Cívica y Política.</w:t>
      </w:r>
      <w:r w:rsidRPr="001B235E">
        <w:rPr>
          <w:rFonts w:ascii="Arial" w:hAnsi="Arial" w:cs="Arial"/>
        </w:rPr>
        <w:t xml:space="preserve"> </w:t>
      </w:r>
    </w:p>
    <w:p w14:paraId="65E0BA51" w14:textId="77777777" w:rsidR="006F57E2" w:rsidRPr="001B235E" w:rsidRDefault="006F57E2" w:rsidP="006F57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 xml:space="preserve">Métodos </w:t>
      </w:r>
      <w:proofErr w:type="spellStart"/>
      <w:r w:rsidRPr="001B235E">
        <w:rPr>
          <w:rFonts w:ascii="Arial" w:hAnsi="Arial" w:cs="Arial"/>
          <w:b/>
          <w:bCs/>
        </w:rPr>
        <w:t>Pikas</w:t>
      </w:r>
      <w:proofErr w:type="spellEnd"/>
      <w:r w:rsidRPr="001B235E">
        <w:rPr>
          <w:rFonts w:ascii="Arial" w:hAnsi="Arial" w:cs="Arial"/>
          <w:b/>
          <w:bCs/>
        </w:rPr>
        <w:t xml:space="preserve"> y Olweus</w:t>
      </w:r>
      <w:r w:rsidRPr="001B235E">
        <w:rPr>
          <w:rFonts w:ascii="Arial" w:hAnsi="Arial" w:cs="Arial"/>
        </w:rPr>
        <w:t xml:space="preserve">: Estrategias pioneras que priorizan la </w:t>
      </w:r>
      <w:r w:rsidRPr="001B235E">
        <w:rPr>
          <w:rFonts w:ascii="Arial" w:hAnsi="Arial" w:cs="Arial"/>
          <w:b/>
          <w:bCs/>
        </w:rPr>
        <w:t>reconciliación</w:t>
      </w:r>
      <w:r w:rsidRPr="001B235E">
        <w:rPr>
          <w:rFonts w:ascii="Arial" w:hAnsi="Arial" w:cs="Arial"/>
        </w:rPr>
        <w:t xml:space="preserve"> mediante encuentros grupales y el fortalecimiento de los vínculos de </w:t>
      </w:r>
      <w:r w:rsidRPr="001B235E">
        <w:rPr>
          <w:rFonts w:ascii="Arial" w:hAnsi="Arial" w:cs="Arial"/>
          <w:b/>
          <w:bCs/>
        </w:rPr>
        <w:t>igualdad entre los estudiantes</w:t>
      </w:r>
      <w:r w:rsidRPr="001B235E">
        <w:rPr>
          <w:rFonts w:ascii="Arial" w:hAnsi="Arial" w:cs="Arial"/>
        </w:rPr>
        <w:t xml:space="preserve">.  </w:t>
      </w:r>
    </w:p>
    <w:p w14:paraId="7958A8AA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 xml:space="preserve">Es imperativo armonizar nuestra legislación local con los criterios de la </w:t>
      </w:r>
      <w:r w:rsidRPr="001B235E">
        <w:rPr>
          <w:rFonts w:ascii="Arial" w:hAnsi="Arial" w:cs="Arial"/>
          <w:b/>
          <w:bCs/>
        </w:rPr>
        <w:t>Décima Época del Semanario Judicial de la Federación</w:t>
      </w:r>
      <w:r w:rsidRPr="001B235E">
        <w:rPr>
          <w:rFonts w:ascii="Arial" w:hAnsi="Arial" w:cs="Arial"/>
        </w:rPr>
        <w:t xml:space="preserve">, que definen el derecho a una </w:t>
      </w:r>
      <w:r w:rsidRPr="001B235E">
        <w:rPr>
          <w:rFonts w:ascii="Arial" w:hAnsi="Arial" w:cs="Arial"/>
          <w:b/>
          <w:bCs/>
        </w:rPr>
        <w:t>educación libre de violencia</w:t>
      </w:r>
      <w:r w:rsidRPr="001B235E">
        <w:rPr>
          <w:rFonts w:ascii="Arial" w:hAnsi="Arial" w:cs="Arial"/>
        </w:rPr>
        <w:t xml:space="preserve"> como un resultado directo del respeto a la dignidad humana y al interés superior de la niñez. Los Tribunales Colegiados de Circuito, han determinado que la </w:t>
      </w:r>
      <w:r w:rsidRPr="001B235E">
        <w:rPr>
          <w:rFonts w:ascii="Arial" w:hAnsi="Arial" w:cs="Arial"/>
          <w:b/>
          <w:bCs/>
        </w:rPr>
        <w:t>violencia en el centro escolar</w:t>
      </w:r>
      <w:r w:rsidRPr="001B235E">
        <w:rPr>
          <w:rFonts w:ascii="Arial" w:hAnsi="Arial" w:cs="Arial"/>
        </w:rPr>
        <w:t xml:space="preserve"> no se limita al </w:t>
      </w:r>
      <w:r w:rsidRPr="001B235E">
        <w:rPr>
          <w:rFonts w:ascii="Arial" w:hAnsi="Arial" w:cs="Arial"/>
          <w:b/>
          <w:bCs/>
        </w:rPr>
        <w:t>contacto físico</w:t>
      </w:r>
      <w:r w:rsidRPr="001B235E">
        <w:rPr>
          <w:rFonts w:ascii="Arial" w:hAnsi="Arial" w:cs="Arial"/>
        </w:rPr>
        <w:t xml:space="preserve">, sino que abarca agresiones </w:t>
      </w:r>
      <w:r w:rsidRPr="001B235E">
        <w:rPr>
          <w:rFonts w:ascii="Arial" w:hAnsi="Arial" w:cs="Arial"/>
          <w:b/>
          <w:bCs/>
        </w:rPr>
        <w:t>generadas a través de las TIC</w:t>
      </w:r>
      <w:r w:rsidRPr="001B235E">
        <w:rPr>
          <w:rFonts w:ascii="Arial" w:hAnsi="Arial" w:cs="Arial"/>
        </w:rPr>
        <w:t xml:space="preserve"> por cualquier actor de </w:t>
      </w:r>
      <w:r w:rsidRPr="001B235E">
        <w:rPr>
          <w:rFonts w:ascii="Arial" w:hAnsi="Arial" w:cs="Arial"/>
        </w:rPr>
        <w:lastRenderedPageBreak/>
        <w:t xml:space="preserve">la comunidad escolar. Por ello, definir la Violencia Escolar en el artículo 7 de nuestra Ley estatal, especificando su modalidad cibernética, dota de certeza jurídica a las instituciones para actuar frente a conductas que el </w:t>
      </w:r>
      <w:r w:rsidRPr="001B235E">
        <w:rPr>
          <w:rFonts w:ascii="Arial" w:hAnsi="Arial" w:cs="Arial"/>
          <w:b/>
          <w:bCs/>
        </w:rPr>
        <w:t>Poder Judicial ya ha calificado como violatorias de derechos humanos</w:t>
      </w:r>
      <w:r w:rsidRPr="001B235E">
        <w:rPr>
          <w:rFonts w:ascii="Arial" w:hAnsi="Arial" w:cs="Arial"/>
        </w:rPr>
        <w:t>.</w:t>
      </w:r>
      <w:r w:rsidRPr="001B235E">
        <w:rPr>
          <w:rStyle w:val="Refdenotaalpie"/>
          <w:rFonts w:ascii="Arial" w:hAnsi="Arial" w:cs="Arial"/>
        </w:rPr>
        <w:footnoteReference w:id="5"/>
      </w:r>
    </w:p>
    <w:p w14:paraId="594B6988" w14:textId="77777777" w:rsidR="006F57E2" w:rsidRPr="001B235E" w:rsidRDefault="006F57E2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>La actual iniciativa pretende definir el concepto de ¨</w:t>
      </w:r>
      <w:r w:rsidRPr="001B235E">
        <w:rPr>
          <w:rFonts w:ascii="Arial" w:hAnsi="Arial" w:cs="Arial"/>
          <w:b/>
          <w:bCs/>
        </w:rPr>
        <w:t>violencia escolar</w:t>
      </w:r>
      <w:r w:rsidRPr="001B235E">
        <w:rPr>
          <w:rFonts w:ascii="Arial" w:hAnsi="Arial" w:cs="Arial"/>
        </w:rPr>
        <w:t xml:space="preserve">¨ para contemplar la </w:t>
      </w:r>
      <w:r w:rsidRPr="001B235E">
        <w:rPr>
          <w:rFonts w:ascii="Arial" w:hAnsi="Arial" w:cs="Arial"/>
          <w:b/>
          <w:bCs/>
        </w:rPr>
        <w:t>violencia cibernética como una acción lasciva</w:t>
      </w:r>
      <w:r w:rsidRPr="001B235E">
        <w:rPr>
          <w:rFonts w:ascii="Arial" w:hAnsi="Arial" w:cs="Arial"/>
        </w:rPr>
        <w:t xml:space="preserve"> a la </w:t>
      </w:r>
      <w:r w:rsidRPr="001B235E">
        <w:rPr>
          <w:rFonts w:ascii="Arial" w:hAnsi="Arial" w:cs="Arial"/>
          <w:b/>
          <w:bCs/>
        </w:rPr>
        <w:t>comunidad escolar</w:t>
      </w:r>
      <w:r w:rsidRPr="001B235E">
        <w:rPr>
          <w:rFonts w:ascii="Arial" w:hAnsi="Arial" w:cs="Arial"/>
        </w:rPr>
        <w:t xml:space="preserve">, de la misma manera genera una obligación del estado para garantizar el </w:t>
      </w:r>
      <w:r w:rsidRPr="001B235E">
        <w:rPr>
          <w:rFonts w:ascii="Arial" w:hAnsi="Arial" w:cs="Arial"/>
          <w:b/>
          <w:bCs/>
        </w:rPr>
        <w:t>acceso a herramientas tecnológicas de protección, denuncia inmediata y asistencia técnica que permitan identificar y mitigar riesgos en el entorno virtual</w:t>
      </w:r>
      <w:r w:rsidRPr="001B235E">
        <w:rPr>
          <w:rFonts w:ascii="Arial" w:hAnsi="Arial" w:cs="Arial"/>
        </w:rPr>
        <w:t xml:space="preserve">, así como, la </w:t>
      </w:r>
      <w:r w:rsidRPr="001B235E">
        <w:rPr>
          <w:rFonts w:ascii="Arial" w:hAnsi="Arial" w:cs="Arial"/>
          <w:b/>
          <w:bCs/>
        </w:rPr>
        <w:t>obligación de implementar programas permanentes de sensibilización obligatoria sobre las consecuencias sociales y psicológicas del ciberacoso</w:t>
      </w:r>
      <w:r w:rsidRPr="001B235E">
        <w:rPr>
          <w:rFonts w:ascii="Arial" w:hAnsi="Arial" w:cs="Arial"/>
        </w:rPr>
        <w:t>.</w:t>
      </w:r>
    </w:p>
    <w:tbl>
      <w:tblPr>
        <w:tblStyle w:val="Tablaconcuadrcula4-nfasis3"/>
        <w:tblpPr w:leftFromText="141" w:rightFromText="141" w:vertAnchor="page" w:horzAnchor="margin" w:tblpY="2438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1BCC" w:rsidRPr="001B235E" w14:paraId="1C6EBBBA" w14:textId="77777777" w:rsidTr="00D61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41D82776" w14:textId="77777777" w:rsidR="00D61BCC" w:rsidRPr="001B235E" w:rsidRDefault="00D61BCC" w:rsidP="00D61BCC">
            <w:pPr>
              <w:jc w:val="center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lastRenderedPageBreak/>
              <w:t xml:space="preserve">  Ley de los Derechos de Niñas, Niños y Adolescentes del Estado de Chihuahua</w:t>
            </w:r>
          </w:p>
        </w:tc>
      </w:tr>
      <w:tr w:rsidR="00D61BCC" w:rsidRPr="001B235E" w14:paraId="46264204" w14:textId="77777777" w:rsidTr="00D6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67C7C58" w14:textId="4966A512" w:rsidR="00D61BCC" w:rsidRPr="001B235E" w:rsidRDefault="00D61BCC" w:rsidP="00D61BC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>TEXTO VIGENTE</w:t>
            </w:r>
          </w:p>
        </w:tc>
        <w:tc>
          <w:tcPr>
            <w:tcW w:w="4414" w:type="dxa"/>
          </w:tcPr>
          <w:p w14:paraId="20BB2279" w14:textId="78233B1B" w:rsidR="00D61BCC" w:rsidRPr="001B235E" w:rsidRDefault="00D61BCC" w:rsidP="00D61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TEXTO PROPUESTO</w:t>
            </w:r>
          </w:p>
        </w:tc>
      </w:tr>
      <w:tr w:rsidR="00D61BCC" w:rsidRPr="001B235E" w14:paraId="6F5AF585" w14:textId="77777777" w:rsidTr="00D61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F248A96" w14:textId="77777777" w:rsidR="00D61BCC" w:rsidRPr="001B235E" w:rsidRDefault="00D61BCC" w:rsidP="00D61BCC">
            <w:pPr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 xml:space="preserve">Artículo 7. Para los efectos de esta Ley, se entenderá por:  </w:t>
            </w:r>
          </w:p>
          <w:p w14:paraId="7DF4FD04" w14:textId="306A7AB9" w:rsidR="00D61BCC" w:rsidRPr="001B235E" w:rsidRDefault="00D61BCC" w:rsidP="00D61BCC">
            <w:pPr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…</w:t>
            </w:r>
          </w:p>
          <w:p w14:paraId="17E5894A" w14:textId="77777777" w:rsidR="00D61BCC" w:rsidRPr="001B235E" w:rsidRDefault="00D61BCC" w:rsidP="00D61BCC">
            <w:pPr>
              <w:tabs>
                <w:tab w:val="left" w:pos="800"/>
              </w:tabs>
              <w:rPr>
                <w:rFonts w:ascii="Arial" w:hAnsi="Arial" w:cs="Arial"/>
                <w:b w:val="0"/>
                <w:bCs w:val="0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>XXIX. Violencia. Uso intencional de poder, de hecho, o como amenaza, contra uno mismo, otra persona o un grupo o comunidad, que cause o tenga muchas probabilidades de causar lesiones, muerte, daños psicológicos, trastornos del desarrollo o privaciones.</w:t>
            </w:r>
          </w:p>
        </w:tc>
        <w:tc>
          <w:tcPr>
            <w:tcW w:w="4414" w:type="dxa"/>
          </w:tcPr>
          <w:p w14:paraId="5BD0ABD4" w14:textId="77777777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 xml:space="preserve">Artículo 7. Para los efectos de esta Ley, se entenderá por:  </w:t>
            </w:r>
          </w:p>
          <w:p w14:paraId="202DBE5E" w14:textId="1C366DE3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…</w:t>
            </w:r>
          </w:p>
          <w:p w14:paraId="6F5CDCF3" w14:textId="45A829EC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  <w:b/>
                <w:bCs/>
              </w:rPr>
              <w:t xml:space="preserve">XXIX </w:t>
            </w:r>
            <w:r w:rsidR="00B93993" w:rsidRPr="001B235E">
              <w:rPr>
                <w:rFonts w:ascii="Arial" w:hAnsi="Arial" w:cs="Arial"/>
                <w:b/>
                <w:bCs/>
              </w:rPr>
              <w:t>B</w:t>
            </w:r>
            <w:r w:rsidRPr="001B235E">
              <w:rPr>
                <w:rFonts w:ascii="Arial" w:hAnsi="Arial" w:cs="Arial"/>
                <w:b/>
                <w:bCs/>
              </w:rPr>
              <w:t xml:space="preserve">is. Violencia escolar.  </w:t>
            </w:r>
            <w:r w:rsidRPr="001B235E">
              <w:rPr>
                <w:rFonts w:ascii="Arial" w:hAnsi="Arial" w:cs="Arial"/>
              </w:rPr>
              <w:t xml:space="preserve"> </w:t>
            </w:r>
          </w:p>
          <w:p w14:paraId="5895368F" w14:textId="77777777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B235E">
              <w:rPr>
                <w:rFonts w:ascii="Arial" w:hAnsi="Arial" w:cs="Arial"/>
                <w:b/>
                <w:bCs/>
              </w:rPr>
              <w:t>Agresión realizada dentro del ambiente de las instituciones educativas, la cual puede expresarse de forma física, psicológica, social o cibernética por los actores que conforman la comunidad escolar.</w:t>
            </w:r>
          </w:p>
        </w:tc>
      </w:tr>
      <w:tr w:rsidR="00D61BCC" w:rsidRPr="001B235E" w14:paraId="1271EB5E" w14:textId="77777777" w:rsidTr="00D61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F89ECE6" w14:textId="77777777" w:rsidR="00D61BCC" w:rsidRPr="001B235E" w:rsidRDefault="00D61BCC" w:rsidP="00D61BCC">
            <w:pPr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>Artículo 53. Las autoridades estatales y municipales, en el ámbito de sus respectivas competencias, están obligadas a tomar las medidas necesarias para prevenir, atender y sancionar los casos en que niñas, niños o adolescentes se vean afectados por:</w:t>
            </w:r>
          </w:p>
          <w:p w14:paraId="3951F784" w14:textId="77777777" w:rsidR="00D61BCC" w:rsidRPr="001B235E" w:rsidRDefault="00D61BCC" w:rsidP="00D61BCC">
            <w:pPr>
              <w:rPr>
                <w:rFonts w:ascii="Arial" w:hAnsi="Arial" w:cs="Arial"/>
                <w:b w:val="0"/>
                <w:bCs w:val="0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>*Sin correlativo*</w:t>
            </w:r>
          </w:p>
        </w:tc>
        <w:tc>
          <w:tcPr>
            <w:tcW w:w="4414" w:type="dxa"/>
          </w:tcPr>
          <w:p w14:paraId="18915321" w14:textId="77777777" w:rsidR="00D61BCC" w:rsidRPr="001B235E" w:rsidRDefault="00D61BCC" w:rsidP="00D6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Artículo 53. Las autoridades estatales y municipales, en el ámbito de sus respectivas competencias, están obligadas a tomar las medidas necesarias para prevenir, atender y sancionar los casos en que niñas, niños o adolescentes se vean afectados por:</w:t>
            </w:r>
          </w:p>
          <w:p w14:paraId="11F61A68" w14:textId="2747B6BE" w:rsidR="00D61BCC" w:rsidRPr="001B235E" w:rsidRDefault="00D61BCC" w:rsidP="00D6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…</w:t>
            </w:r>
          </w:p>
          <w:p w14:paraId="1A2EDA1B" w14:textId="77777777" w:rsidR="00D61BCC" w:rsidRPr="001B235E" w:rsidRDefault="00D61BCC" w:rsidP="00D61B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B235E">
              <w:rPr>
                <w:rFonts w:ascii="Arial" w:hAnsi="Arial" w:cs="Arial"/>
                <w:b/>
                <w:bCs/>
              </w:rPr>
              <w:t>VIII. El ciberacoso y la violencia escolar en todas sus manifestaciones. Para dar cumplimiento a esta obligación, el Estado y los Municipios deberán garantizar el acceso a herramientas tecnológicas de protección, denuncia inmediata y asistencia técnica que permitan identificar y mitigar riesgos en el entorno virtual.</w:t>
            </w:r>
          </w:p>
        </w:tc>
      </w:tr>
      <w:tr w:rsidR="00D61BCC" w:rsidRPr="001B235E" w14:paraId="32682278" w14:textId="77777777" w:rsidTr="00D61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75F3969" w14:textId="77777777" w:rsidR="00D61BCC" w:rsidRPr="001B235E" w:rsidRDefault="00D61BCC" w:rsidP="00D61BCC">
            <w:pPr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>Artículo 65. Las autoridades estatales y municipales en el ámbito de sus respectivas competencias garantizarán la consecución de una educación de calidad y la igualdad sustantiva en el acceso y permanencia en la misma, para lo cual deberán:</w:t>
            </w:r>
          </w:p>
          <w:p w14:paraId="5B2A36D4" w14:textId="77777777" w:rsidR="00D61BCC" w:rsidRPr="001B235E" w:rsidRDefault="00D61BCC" w:rsidP="00D61BCC">
            <w:pPr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…</w:t>
            </w:r>
          </w:p>
          <w:p w14:paraId="7D863A01" w14:textId="77777777" w:rsidR="00D61BCC" w:rsidRPr="001B235E" w:rsidRDefault="00D61BCC" w:rsidP="00D61BCC">
            <w:pPr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 xml:space="preserve">XX. Establecer mecanismos para fomentar el uso responsable y seguro </w:t>
            </w:r>
            <w:r w:rsidRPr="001B235E">
              <w:rPr>
                <w:rFonts w:ascii="Arial" w:hAnsi="Arial" w:cs="Arial"/>
                <w:b w:val="0"/>
                <w:bCs w:val="0"/>
              </w:rPr>
              <w:lastRenderedPageBreak/>
              <w:t>de las tecnologías de información y comunicación.</w:t>
            </w:r>
          </w:p>
          <w:p w14:paraId="216C3426" w14:textId="77777777" w:rsidR="00D61BCC" w:rsidRPr="001B235E" w:rsidRDefault="00D61BCC" w:rsidP="00D61BCC">
            <w:pPr>
              <w:rPr>
                <w:rFonts w:ascii="Arial" w:hAnsi="Arial" w:cs="Arial"/>
                <w:b w:val="0"/>
                <w:bCs w:val="0"/>
              </w:rPr>
            </w:pPr>
            <w:r w:rsidRPr="001B235E">
              <w:rPr>
                <w:rFonts w:ascii="Arial" w:hAnsi="Arial" w:cs="Arial"/>
                <w:b w:val="0"/>
                <w:bCs w:val="0"/>
              </w:rPr>
              <w:t>…</w:t>
            </w:r>
          </w:p>
        </w:tc>
        <w:tc>
          <w:tcPr>
            <w:tcW w:w="4414" w:type="dxa"/>
          </w:tcPr>
          <w:p w14:paraId="4F194BFA" w14:textId="77777777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lastRenderedPageBreak/>
              <w:t>Artículo 65. Las autoridades estatales y municipales en el ámbito de sus respectivas competencias garantizarán la consecución de una educación de calidad y la igualdad sustantiva en el acceso y permanencia en la misma, para lo cual deberán:</w:t>
            </w:r>
          </w:p>
          <w:p w14:paraId="26BD0AE8" w14:textId="39C7A524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35E">
              <w:rPr>
                <w:rFonts w:ascii="Arial" w:hAnsi="Arial" w:cs="Arial"/>
              </w:rPr>
              <w:t>…</w:t>
            </w:r>
          </w:p>
          <w:p w14:paraId="18849C2D" w14:textId="77777777" w:rsidR="00D61BCC" w:rsidRPr="001B235E" w:rsidRDefault="00D61BCC" w:rsidP="00D61B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B235E">
              <w:rPr>
                <w:rFonts w:ascii="Arial" w:hAnsi="Arial" w:cs="Arial"/>
              </w:rPr>
              <w:t xml:space="preserve">XX. Establecer mecanismos para fomentar el uso responsable y seguro </w:t>
            </w:r>
            <w:r w:rsidRPr="001B235E">
              <w:rPr>
                <w:rFonts w:ascii="Arial" w:hAnsi="Arial" w:cs="Arial"/>
              </w:rPr>
              <w:lastRenderedPageBreak/>
              <w:t xml:space="preserve">de las tecnologías de información y comunicación; </w:t>
            </w:r>
            <w:r w:rsidRPr="001B235E">
              <w:rPr>
                <w:rFonts w:ascii="Arial" w:hAnsi="Arial" w:cs="Arial"/>
                <w:b/>
                <w:bCs/>
              </w:rPr>
              <w:t>así como implementar programas permanentes de sensibilización obligatoria sobre las consecuencias sociales y psicológicas del ciberacoso, dirigidos tanto a la población estudiantil como a quienes ejercen la patria potestad o tutela</w:t>
            </w:r>
            <w:r w:rsidRPr="001B235E">
              <w:rPr>
                <w:rFonts w:ascii="Arial" w:hAnsi="Arial" w:cs="Arial"/>
              </w:rPr>
              <w:t>.</w:t>
            </w:r>
          </w:p>
        </w:tc>
      </w:tr>
    </w:tbl>
    <w:p w14:paraId="77F863AC" w14:textId="77777777" w:rsidR="00D61BCC" w:rsidRPr="001B235E" w:rsidRDefault="00D61BCC" w:rsidP="006F57E2">
      <w:pPr>
        <w:spacing w:line="360" w:lineRule="auto"/>
        <w:jc w:val="both"/>
        <w:rPr>
          <w:rFonts w:ascii="Arial" w:hAnsi="Arial" w:cs="Arial"/>
        </w:rPr>
      </w:pPr>
    </w:p>
    <w:p w14:paraId="6C4003D2" w14:textId="77777777" w:rsidR="00D61BCC" w:rsidRPr="001B235E" w:rsidRDefault="00D61BCC" w:rsidP="00D61BCC">
      <w:pPr>
        <w:widowControl w:val="0"/>
        <w:spacing w:after="0" w:line="360" w:lineRule="auto"/>
        <w:ind w:right="354"/>
        <w:jc w:val="center"/>
        <w:rPr>
          <w:rFonts w:ascii="Arial" w:eastAsia="Arial" w:hAnsi="Arial" w:cs="Arial"/>
          <w:b/>
          <w:bCs/>
          <w:kern w:val="0"/>
          <w:lang w:eastAsia="es-MX"/>
          <w14:ligatures w14:val="none"/>
        </w:rPr>
      </w:pPr>
      <w:r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>DECRETO</w:t>
      </w:r>
    </w:p>
    <w:p w14:paraId="6EDF86B9" w14:textId="77777777" w:rsidR="00D61BCC" w:rsidRPr="001B235E" w:rsidRDefault="00D61BCC" w:rsidP="00D61BCC">
      <w:pPr>
        <w:widowControl w:val="0"/>
        <w:spacing w:after="0" w:line="360" w:lineRule="auto"/>
        <w:ind w:right="354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104055BB" w14:textId="23FBE749" w:rsidR="00D61BCC" w:rsidRPr="001B235E" w:rsidRDefault="00D61BCC" w:rsidP="00D61BCC">
      <w:pPr>
        <w:widowControl w:val="0"/>
        <w:spacing w:after="0" w:line="360" w:lineRule="auto"/>
        <w:ind w:right="354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>ARTÍCULO PRIMERO. -</w:t>
      </w:r>
      <w:r w:rsidRPr="001B235E">
        <w:rPr>
          <w:rFonts w:ascii="Arial" w:eastAsia="Arial" w:hAnsi="Arial" w:cs="Arial"/>
          <w:kern w:val="0"/>
          <w:lang w:eastAsia="es-MX"/>
          <w14:ligatures w14:val="none"/>
        </w:rPr>
        <w:t xml:space="preserve"> Se </w:t>
      </w:r>
      <w:r w:rsidR="00510C19" w:rsidRPr="001B235E">
        <w:rPr>
          <w:rFonts w:ascii="Arial" w:eastAsia="Arial" w:hAnsi="Arial" w:cs="Arial"/>
          <w:kern w:val="0"/>
          <w:lang w:eastAsia="es-MX"/>
          <w14:ligatures w14:val="none"/>
        </w:rPr>
        <w:t>adiciona</w:t>
      </w:r>
      <w:r w:rsidRPr="001B235E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 w:rsidR="00D33D3B" w:rsidRPr="001B235E">
        <w:rPr>
          <w:rFonts w:ascii="Arial" w:eastAsia="Arial" w:hAnsi="Arial" w:cs="Arial"/>
          <w:kern w:val="0"/>
          <w:lang w:eastAsia="es-MX"/>
          <w14:ligatures w14:val="none"/>
        </w:rPr>
        <w:t xml:space="preserve">la fracción XXIX </w:t>
      </w:r>
      <w:r w:rsidR="00B93993" w:rsidRPr="001B235E">
        <w:rPr>
          <w:rFonts w:ascii="Arial" w:eastAsia="Arial" w:hAnsi="Arial" w:cs="Arial"/>
          <w:kern w:val="0"/>
          <w:lang w:eastAsia="es-MX"/>
          <w14:ligatures w14:val="none"/>
        </w:rPr>
        <w:t>B</w:t>
      </w:r>
      <w:r w:rsidR="00D33D3B" w:rsidRPr="001B235E">
        <w:rPr>
          <w:rFonts w:ascii="Arial" w:eastAsia="Arial" w:hAnsi="Arial" w:cs="Arial"/>
          <w:kern w:val="0"/>
          <w:lang w:eastAsia="es-MX"/>
          <w14:ligatures w14:val="none"/>
        </w:rPr>
        <w:t>is d</w:t>
      </w:r>
      <w:r w:rsidRPr="001B235E">
        <w:rPr>
          <w:rFonts w:ascii="Arial" w:eastAsia="Arial" w:hAnsi="Arial" w:cs="Arial"/>
          <w:kern w:val="0"/>
          <w:lang w:eastAsia="es-MX"/>
          <w14:ligatures w14:val="none"/>
        </w:rPr>
        <w:t>el artículo 7 de la Ley de los Derechos de Niñas, Niños y Adolescentes del Estado de Chihuahua, para quedar redactado de la siguiente manera:</w:t>
      </w:r>
    </w:p>
    <w:p w14:paraId="0F25976A" w14:textId="77777777" w:rsidR="00D61BCC" w:rsidRPr="001B235E" w:rsidRDefault="00D61BCC" w:rsidP="00D61BCC">
      <w:pPr>
        <w:widowControl w:val="0"/>
        <w:spacing w:after="0" w:line="360" w:lineRule="auto"/>
        <w:ind w:right="354"/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</w:p>
    <w:p w14:paraId="1FC3495E" w14:textId="77777777" w:rsidR="00D61BCC" w:rsidRPr="001B235E" w:rsidRDefault="00D61BCC" w:rsidP="00D61BCC">
      <w:pPr>
        <w:spacing w:line="360" w:lineRule="auto"/>
        <w:jc w:val="both"/>
        <w:rPr>
          <w:rFonts w:ascii="Arial" w:eastAsia="Arial" w:hAnsi="Arial" w:cs="Arial"/>
          <w:b/>
          <w:bCs/>
          <w:kern w:val="0"/>
          <w:lang w:eastAsia="es-MX"/>
          <w14:ligatures w14:val="none"/>
        </w:rPr>
      </w:pPr>
      <w:r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 xml:space="preserve">Artículo 7. Para los efectos de esta Ley, se entenderá por:  </w:t>
      </w:r>
    </w:p>
    <w:p w14:paraId="21E258F7" w14:textId="77777777" w:rsidR="00D61BCC" w:rsidRPr="001B235E" w:rsidRDefault="00D61BCC" w:rsidP="00D61BCC">
      <w:pPr>
        <w:spacing w:line="360" w:lineRule="auto"/>
        <w:jc w:val="both"/>
        <w:rPr>
          <w:rFonts w:ascii="Arial" w:eastAsia="Arial" w:hAnsi="Arial" w:cs="Arial"/>
          <w:b/>
          <w:bCs/>
          <w:kern w:val="0"/>
          <w:lang w:eastAsia="es-MX"/>
          <w14:ligatures w14:val="none"/>
        </w:rPr>
      </w:pPr>
      <w:r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>…</w:t>
      </w:r>
    </w:p>
    <w:p w14:paraId="21E1CB4D" w14:textId="0FB9C0A0" w:rsidR="00D61BCC" w:rsidRPr="001B235E" w:rsidRDefault="00D61BCC" w:rsidP="00D61BCC">
      <w:pPr>
        <w:spacing w:line="360" w:lineRule="auto"/>
        <w:jc w:val="both"/>
        <w:rPr>
          <w:rFonts w:ascii="Arial" w:eastAsia="Arial" w:hAnsi="Arial" w:cs="Arial"/>
          <w:b/>
          <w:bCs/>
          <w:kern w:val="0"/>
          <w:lang w:eastAsia="es-MX"/>
          <w14:ligatures w14:val="none"/>
        </w:rPr>
      </w:pPr>
      <w:r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 xml:space="preserve">XXIX </w:t>
      </w:r>
      <w:r w:rsidR="00B93993"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>B</w:t>
      </w:r>
      <w:r w:rsidRPr="001B235E">
        <w:rPr>
          <w:rFonts w:ascii="Arial" w:eastAsia="Arial" w:hAnsi="Arial" w:cs="Arial"/>
          <w:b/>
          <w:bCs/>
          <w:kern w:val="0"/>
          <w:lang w:eastAsia="es-MX"/>
          <w14:ligatures w14:val="none"/>
        </w:rPr>
        <w:t>is. Violencia escolar. Agresión realizada dentro del ambiente de las instituciones educativas, la cual puede expresarse de forma física, psicológica, social o cibernética por los actores que conforman la comunidad escolar.</w:t>
      </w:r>
    </w:p>
    <w:p w14:paraId="4A2513D2" w14:textId="6E5FEB3E" w:rsidR="00D61BCC" w:rsidRPr="001B235E" w:rsidRDefault="00D61BCC" w:rsidP="006F57E2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ARTÍCULO SEGUNDO</w:t>
      </w:r>
      <w:r w:rsidRPr="001B235E">
        <w:rPr>
          <w:rFonts w:ascii="Arial" w:hAnsi="Arial" w:cs="Arial"/>
        </w:rPr>
        <w:t xml:space="preserve">. - Se </w:t>
      </w:r>
      <w:r w:rsidR="001A390B" w:rsidRPr="001B235E">
        <w:rPr>
          <w:rFonts w:ascii="Arial" w:hAnsi="Arial" w:cs="Arial"/>
        </w:rPr>
        <w:t>adiciona</w:t>
      </w:r>
      <w:r w:rsidRPr="001B235E">
        <w:rPr>
          <w:rFonts w:ascii="Arial" w:hAnsi="Arial" w:cs="Arial"/>
        </w:rPr>
        <w:t xml:space="preserve"> </w:t>
      </w:r>
      <w:r w:rsidR="00D33D3B" w:rsidRPr="001B235E">
        <w:rPr>
          <w:rFonts w:ascii="Arial" w:hAnsi="Arial" w:cs="Arial"/>
        </w:rPr>
        <w:t>la fracción VIII d</w:t>
      </w:r>
      <w:r w:rsidRPr="001B235E">
        <w:rPr>
          <w:rFonts w:ascii="Arial" w:hAnsi="Arial" w:cs="Arial"/>
        </w:rPr>
        <w:t>el artículo 53 de la Ley de los Derechos de Niñas, Niños y Adolescentes del Estado de Chihuahua, para quedar redactado de la siguiente manera:</w:t>
      </w:r>
    </w:p>
    <w:p w14:paraId="3354B0B1" w14:textId="77777777" w:rsidR="00D61BCC" w:rsidRPr="001B235E" w:rsidRDefault="00D61BCC" w:rsidP="00D61BCC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Artículo 53</w:t>
      </w:r>
      <w:r w:rsidRPr="001B235E">
        <w:rPr>
          <w:rFonts w:ascii="Arial" w:hAnsi="Arial" w:cs="Arial"/>
        </w:rPr>
        <w:t>. Las autoridades estatales y municipales, en el ámbito de sus respectivas competencias, están obligadas a tomar las medidas necesarias para prevenir, atender y sancionar los casos en que niñas, niños o adolescentes se vean afectados por:</w:t>
      </w:r>
    </w:p>
    <w:p w14:paraId="530B48F2" w14:textId="77777777" w:rsidR="00D61BCC" w:rsidRPr="001B235E" w:rsidRDefault="00D61BCC" w:rsidP="00D61BCC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</w:rPr>
        <w:t>…</w:t>
      </w:r>
    </w:p>
    <w:p w14:paraId="3D1C7646" w14:textId="72FA532A" w:rsidR="006F57E2" w:rsidRPr="001B235E" w:rsidRDefault="00D61BCC" w:rsidP="00D61BCC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lastRenderedPageBreak/>
        <w:t>VIII. El ciberacoso y la violencia escolar en todas sus manifestaciones. Para dar cumplimiento a esta obligación, el Estado y los Municipios deberán garantizar el acceso a herramientas tecnológicas de protección, denuncia inmediata y asistencia técnica que permitan identificar y mitigar riesgos en el entorno virtual.</w:t>
      </w:r>
    </w:p>
    <w:p w14:paraId="040E0BAC" w14:textId="6EE711E2" w:rsidR="00D61BCC" w:rsidRPr="001B235E" w:rsidRDefault="00D61BCC" w:rsidP="00D61BCC">
      <w:pPr>
        <w:spacing w:line="360" w:lineRule="auto"/>
        <w:jc w:val="both"/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ARTÍCULO TERCERO</w:t>
      </w:r>
      <w:r w:rsidRPr="001B235E">
        <w:rPr>
          <w:rFonts w:ascii="Arial" w:hAnsi="Arial" w:cs="Arial"/>
        </w:rPr>
        <w:t>. - Se reforma</w:t>
      </w:r>
      <w:r w:rsidR="00D33D3B" w:rsidRPr="001B235E">
        <w:rPr>
          <w:rFonts w:ascii="Arial" w:hAnsi="Arial" w:cs="Arial"/>
        </w:rPr>
        <w:t xml:space="preserve"> la fracción XX</w:t>
      </w:r>
      <w:r w:rsidRPr="001B235E">
        <w:rPr>
          <w:rFonts w:ascii="Arial" w:hAnsi="Arial" w:cs="Arial"/>
        </w:rPr>
        <w:t xml:space="preserve"> </w:t>
      </w:r>
      <w:r w:rsidR="00D33D3B" w:rsidRPr="001B235E">
        <w:rPr>
          <w:rFonts w:ascii="Arial" w:hAnsi="Arial" w:cs="Arial"/>
        </w:rPr>
        <w:t>d</w:t>
      </w:r>
      <w:r w:rsidRPr="001B235E">
        <w:rPr>
          <w:rFonts w:ascii="Arial" w:hAnsi="Arial" w:cs="Arial"/>
        </w:rPr>
        <w:t>el artículo 65 de la Ley de los Derechos de Niñas, Niños y Adolescentes del Estado de Chihuahua, para quedar redactado de la siguiente manera:</w:t>
      </w:r>
    </w:p>
    <w:p w14:paraId="194A1C33" w14:textId="77777777" w:rsidR="00D61BCC" w:rsidRPr="001B235E" w:rsidRDefault="00D61BCC" w:rsidP="00D61BCC">
      <w:pPr>
        <w:rPr>
          <w:rFonts w:ascii="Arial" w:hAnsi="Arial" w:cs="Arial"/>
        </w:rPr>
      </w:pPr>
      <w:r w:rsidRPr="001B235E">
        <w:rPr>
          <w:rFonts w:ascii="Arial" w:hAnsi="Arial" w:cs="Arial"/>
          <w:b/>
          <w:bCs/>
        </w:rPr>
        <w:t>Artículo 65</w:t>
      </w:r>
      <w:r w:rsidRPr="001B235E">
        <w:rPr>
          <w:rFonts w:ascii="Arial" w:hAnsi="Arial" w:cs="Arial"/>
        </w:rPr>
        <w:t>. Las autoridades estatales y municipales en el ámbito de sus respectivas competencias garantizarán la consecución de una educación de calidad y la igualdad sustantiva en el acceso y permanencia en la misma, para lo cual deberán:</w:t>
      </w:r>
    </w:p>
    <w:p w14:paraId="4B288ABF" w14:textId="77777777" w:rsidR="00D61BCC" w:rsidRPr="001B235E" w:rsidRDefault="00D61BCC" w:rsidP="00D61BCC">
      <w:pPr>
        <w:rPr>
          <w:rFonts w:ascii="Arial" w:hAnsi="Arial" w:cs="Arial"/>
        </w:rPr>
      </w:pPr>
      <w:r w:rsidRPr="001B235E">
        <w:rPr>
          <w:rFonts w:ascii="Arial" w:hAnsi="Arial" w:cs="Arial"/>
        </w:rPr>
        <w:t>…</w:t>
      </w:r>
    </w:p>
    <w:p w14:paraId="3859EF8A" w14:textId="6D5FA065" w:rsidR="00853471" w:rsidRPr="001B235E" w:rsidRDefault="00D61BCC" w:rsidP="00D61BCC">
      <w:pPr>
        <w:rPr>
          <w:rFonts w:ascii="Arial" w:hAnsi="Arial" w:cs="Arial"/>
          <w:b/>
          <w:bCs/>
        </w:rPr>
      </w:pPr>
      <w:r w:rsidRPr="001B235E">
        <w:rPr>
          <w:rFonts w:ascii="Arial" w:hAnsi="Arial" w:cs="Arial"/>
        </w:rPr>
        <w:t xml:space="preserve">XX. Establecer mecanismos para fomentar el uso responsable y seguro de las tecnologías de información y comunicación; </w:t>
      </w:r>
      <w:r w:rsidRPr="001B235E">
        <w:rPr>
          <w:rFonts w:ascii="Arial" w:hAnsi="Arial" w:cs="Arial"/>
          <w:b/>
          <w:bCs/>
        </w:rPr>
        <w:t>así como implementar programas permanentes de sensibilización obligatoria sobre las consecuencias sociales y psicológicas del ciberacoso, dirigidos tanto a la población estudiantil como a quienes ejercen la patria potestad o tutela.</w:t>
      </w:r>
    </w:p>
    <w:p w14:paraId="05574708" w14:textId="77777777" w:rsidR="00D61BCC" w:rsidRPr="001B235E" w:rsidRDefault="00D61BCC" w:rsidP="00D61BCC">
      <w:pPr>
        <w:rPr>
          <w:rFonts w:ascii="Arial" w:hAnsi="Arial" w:cs="Arial"/>
          <w:b/>
          <w:bCs/>
        </w:rPr>
      </w:pPr>
    </w:p>
    <w:p w14:paraId="3038A97C" w14:textId="77777777" w:rsidR="00D61BCC" w:rsidRPr="001B235E" w:rsidRDefault="00D61BCC" w:rsidP="00D61BCC">
      <w:pPr>
        <w:spacing w:line="360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1B235E">
        <w:rPr>
          <w:rFonts w:ascii="Arial" w:eastAsia="Arial" w:hAnsi="Arial" w:cs="Arial"/>
          <w:b/>
          <w:bCs/>
          <w:lang w:val="en-US"/>
        </w:rPr>
        <w:t>T R A N S I T O R I O S</w:t>
      </w:r>
    </w:p>
    <w:p w14:paraId="6521A050" w14:textId="25C71BCA" w:rsidR="00D61BCC" w:rsidRPr="001B235E" w:rsidRDefault="00D61BCC" w:rsidP="00D61BCC">
      <w:pPr>
        <w:spacing w:line="360" w:lineRule="auto"/>
        <w:jc w:val="both"/>
        <w:rPr>
          <w:rFonts w:ascii="Arial" w:eastAsia="Arial" w:hAnsi="Arial" w:cs="Arial"/>
        </w:rPr>
      </w:pPr>
      <w:r w:rsidRPr="001B235E">
        <w:rPr>
          <w:rFonts w:ascii="Arial" w:eastAsia="Arial" w:hAnsi="Arial" w:cs="Arial"/>
          <w:b/>
          <w:bCs/>
        </w:rPr>
        <w:t>PRIMERO. –</w:t>
      </w:r>
      <w:r w:rsidRPr="001B235E">
        <w:rPr>
          <w:rFonts w:ascii="Arial" w:eastAsia="Arial" w:hAnsi="Arial" w:cs="Arial"/>
        </w:rPr>
        <w:t xml:space="preserve"> El presente decreto entrará en vigor al día siguiente de su publicación en el Periódico Oficial del Estado de Chihuahua.</w:t>
      </w:r>
    </w:p>
    <w:p w14:paraId="560FFED8" w14:textId="17E239F0" w:rsidR="00D61BCC" w:rsidRPr="001B235E" w:rsidRDefault="00D61BCC" w:rsidP="00D61BCC">
      <w:pPr>
        <w:spacing w:line="360" w:lineRule="auto"/>
        <w:jc w:val="both"/>
        <w:rPr>
          <w:rFonts w:ascii="Arial" w:eastAsia="Arial" w:hAnsi="Arial" w:cs="Arial"/>
        </w:rPr>
      </w:pPr>
      <w:r w:rsidRPr="001B235E">
        <w:rPr>
          <w:rFonts w:ascii="Arial" w:eastAsia="Arial" w:hAnsi="Arial" w:cs="Arial"/>
          <w:b/>
          <w:bCs/>
        </w:rPr>
        <w:t xml:space="preserve">ECONÓMICO. - </w:t>
      </w:r>
      <w:r w:rsidRPr="001B235E">
        <w:rPr>
          <w:rFonts w:ascii="Arial" w:eastAsia="Arial" w:hAnsi="Arial" w:cs="Arial"/>
        </w:rPr>
        <w:t>Aprobado que sea, t</w:t>
      </w:r>
      <w:r w:rsidR="00412405" w:rsidRPr="001B235E">
        <w:rPr>
          <w:rFonts w:ascii="Arial" w:eastAsia="Arial" w:hAnsi="Arial" w:cs="Arial"/>
        </w:rPr>
        <w:t>ú</w:t>
      </w:r>
      <w:r w:rsidRPr="001B235E">
        <w:rPr>
          <w:rFonts w:ascii="Arial" w:eastAsia="Arial" w:hAnsi="Arial" w:cs="Arial"/>
        </w:rPr>
        <w:t xml:space="preserve">rnese a la Secretaría para que elabore la minuta de Decreto correspondiente. </w:t>
      </w:r>
    </w:p>
    <w:p w14:paraId="3EB07FE2" w14:textId="347F2913" w:rsidR="00D61BCC" w:rsidRPr="001B235E" w:rsidRDefault="00D61BCC" w:rsidP="00D61BCC">
      <w:pPr>
        <w:spacing w:before="240" w:line="360" w:lineRule="auto"/>
        <w:jc w:val="both"/>
        <w:rPr>
          <w:rFonts w:ascii="Arial" w:eastAsia="Arial" w:hAnsi="Arial" w:cs="Arial"/>
        </w:rPr>
      </w:pPr>
      <w:proofErr w:type="gramStart"/>
      <w:r w:rsidRPr="001B235E">
        <w:rPr>
          <w:rFonts w:ascii="Arial" w:eastAsia="Arial" w:hAnsi="Arial" w:cs="Arial"/>
          <w:b/>
          <w:bCs/>
          <w:shd w:val="clear" w:color="auto" w:fill="FEFFFF"/>
        </w:rPr>
        <w:t>DADO .</w:t>
      </w:r>
      <w:proofErr w:type="gramEnd"/>
      <w:r w:rsidRPr="001B235E">
        <w:rPr>
          <w:rFonts w:ascii="Arial" w:eastAsia="Arial" w:hAnsi="Arial" w:cs="Arial"/>
          <w:b/>
          <w:bCs/>
          <w:shd w:val="clear" w:color="auto" w:fill="FEFFFF"/>
        </w:rPr>
        <w:t>-</w:t>
      </w:r>
      <w:r w:rsidRPr="001B235E">
        <w:rPr>
          <w:rFonts w:ascii="Arial" w:eastAsia="Arial" w:hAnsi="Arial" w:cs="Arial"/>
          <w:shd w:val="clear" w:color="auto" w:fill="FEFFFF"/>
        </w:rPr>
        <w:t xml:space="preserve"> </w:t>
      </w:r>
      <w:r w:rsidR="001B235E">
        <w:rPr>
          <w:rFonts w:ascii="Arial" w:eastAsia="Arial" w:hAnsi="Arial" w:cs="Arial"/>
        </w:rPr>
        <w:t>E</w:t>
      </w:r>
      <w:r w:rsidRPr="001B235E">
        <w:rPr>
          <w:rFonts w:ascii="Arial" w:eastAsia="Arial" w:hAnsi="Arial" w:cs="Arial"/>
        </w:rPr>
        <w:t xml:space="preserve">n el Recinto Oficial del Honorable Congreso del Estado, a los </w:t>
      </w:r>
      <w:r w:rsidR="00412405" w:rsidRPr="001B235E">
        <w:rPr>
          <w:rFonts w:ascii="Arial" w:eastAsia="Arial" w:hAnsi="Arial" w:cs="Arial"/>
        </w:rPr>
        <w:t>12</w:t>
      </w:r>
      <w:r w:rsidRPr="001B235E">
        <w:rPr>
          <w:rFonts w:ascii="Arial" w:eastAsia="Arial" w:hAnsi="Arial" w:cs="Arial"/>
        </w:rPr>
        <w:t xml:space="preserve"> días del mes de mayo del año dos mil veintiséis. </w:t>
      </w:r>
    </w:p>
    <w:p w14:paraId="1426CBA9" w14:textId="77777777" w:rsidR="00D61BCC" w:rsidRPr="001B235E" w:rsidRDefault="00D61BCC" w:rsidP="00D61BCC">
      <w:pPr>
        <w:spacing w:before="240" w:line="360" w:lineRule="auto"/>
        <w:jc w:val="both"/>
        <w:rPr>
          <w:rFonts w:ascii="Arial" w:eastAsia="Arial" w:hAnsi="Arial" w:cs="Arial"/>
        </w:rPr>
      </w:pPr>
    </w:p>
    <w:p w14:paraId="18075C3E" w14:textId="77777777" w:rsidR="00D61BCC" w:rsidRPr="001B235E" w:rsidRDefault="00D61BCC" w:rsidP="00D61BCC">
      <w:pPr>
        <w:spacing w:before="240" w:line="360" w:lineRule="auto"/>
        <w:jc w:val="both"/>
        <w:rPr>
          <w:rFonts w:ascii="Arial" w:eastAsia="Arial" w:hAnsi="Arial" w:cs="Arial"/>
        </w:rPr>
      </w:pPr>
    </w:p>
    <w:p w14:paraId="2F5FBB9B" w14:textId="77777777" w:rsidR="00D61BCC" w:rsidRPr="001B235E" w:rsidRDefault="00D61BCC" w:rsidP="00D61BCC">
      <w:pPr>
        <w:spacing w:before="240" w:line="360" w:lineRule="auto"/>
        <w:jc w:val="both"/>
        <w:rPr>
          <w:rFonts w:ascii="Arial" w:eastAsia="Arial" w:hAnsi="Arial" w:cs="Arial"/>
        </w:rPr>
      </w:pPr>
    </w:p>
    <w:p w14:paraId="06ACFF68" w14:textId="77777777" w:rsidR="00D61BCC" w:rsidRPr="001B235E" w:rsidRDefault="00D61BCC" w:rsidP="00D61BCC">
      <w:pPr>
        <w:spacing w:before="240" w:after="240" w:line="360" w:lineRule="auto"/>
        <w:jc w:val="center"/>
        <w:rPr>
          <w:rFonts w:ascii="Arial" w:eastAsia="Arial" w:hAnsi="Arial" w:cs="Arial"/>
          <w:b/>
          <w:bCs/>
        </w:rPr>
      </w:pPr>
      <w:r w:rsidRPr="001B235E">
        <w:rPr>
          <w:rFonts w:ascii="Arial" w:eastAsia="Arial" w:hAnsi="Arial" w:cs="Arial"/>
          <w:b/>
          <w:bCs/>
        </w:rPr>
        <w:t xml:space="preserve">ATENTAMENTE  </w:t>
      </w:r>
    </w:p>
    <w:p w14:paraId="35CEE0F2" w14:textId="77777777" w:rsidR="00D61BCC" w:rsidRPr="001B235E" w:rsidRDefault="00D61BCC" w:rsidP="00D61BCC">
      <w:pPr>
        <w:spacing w:before="240" w:after="240" w:line="360" w:lineRule="auto"/>
        <w:rPr>
          <w:rFonts w:ascii="Arial" w:eastAsia="Arial" w:hAnsi="Arial" w:cs="Arial"/>
          <w:b/>
          <w:bCs/>
        </w:rPr>
      </w:pPr>
    </w:p>
    <w:p w14:paraId="5C98652D" w14:textId="77777777" w:rsidR="00D61BCC" w:rsidRPr="001B235E" w:rsidRDefault="00D61BCC" w:rsidP="00D61BCC">
      <w:pPr>
        <w:spacing w:before="240" w:after="240" w:line="360" w:lineRule="auto"/>
        <w:rPr>
          <w:rFonts w:ascii="Arial" w:eastAsia="Arial" w:hAnsi="Arial" w:cs="Arial"/>
          <w:b/>
          <w:bCs/>
        </w:rPr>
      </w:pPr>
    </w:p>
    <w:p w14:paraId="5D6E5134" w14:textId="77777777" w:rsidR="00D61BCC" w:rsidRPr="001B235E" w:rsidRDefault="00D61BCC" w:rsidP="00D61BCC">
      <w:pPr>
        <w:spacing w:before="240" w:after="240" w:line="360" w:lineRule="auto"/>
        <w:jc w:val="center"/>
        <w:rPr>
          <w:rFonts w:ascii="Arial" w:eastAsia="Arial" w:hAnsi="Arial" w:cs="Arial"/>
          <w:b/>
          <w:bCs/>
        </w:rPr>
      </w:pPr>
      <w:r w:rsidRPr="001B235E">
        <w:rPr>
          <w:rFonts w:ascii="Arial" w:eastAsia="Arial" w:hAnsi="Arial" w:cs="Arial"/>
          <w:b/>
          <w:bCs/>
        </w:rPr>
        <w:t xml:space="preserve"> DIP. IRLANDA DOMINIQUE MARQUEZ NOLASCO</w:t>
      </w:r>
    </w:p>
    <w:p w14:paraId="6C2E1A45" w14:textId="77777777" w:rsidR="00D61BCC" w:rsidRPr="001B235E" w:rsidRDefault="00D61BCC" w:rsidP="00D61BCC">
      <w:pPr>
        <w:spacing w:before="240" w:after="240" w:line="360" w:lineRule="auto"/>
        <w:jc w:val="center"/>
        <w:rPr>
          <w:rFonts w:ascii="Arial" w:eastAsia="Arial" w:hAnsi="Arial" w:cs="Arial"/>
        </w:rPr>
      </w:pPr>
      <w:r w:rsidRPr="001B235E">
        <w:rPr>
          <w:rFonts w:ascii="Arial" w:eastAsia="Arial" w:hAnsi="Arial" w:cs="Arial"/>
          <w:b/>
          <w:bCs/>
        </w:rPr>
        <w:t>REPRESENTANTE DEL PARTIDO DEL TRABAJO</w:t>
      </w:r>
    </w:p>
    <w:p w14:paraId="3FB2B5DD" w14:textId="77777777" w:rsidR="00D61BCC" w:rsidRPr="001B235E" w:rsidRDefault="00D61BCC" w:rsidP="00D61BCC">
      <w:pPr>
        <w:spacing w:line="360" w:lineRule="auto"/>
        <w:ind w:right="354"/>
        <w:jc w:val="both"/>
        <w:rPr>
          <w:rFonts w:ascii="Arial" w:eastAsia="Arial" w:hAnsi="Arial" w:cs="Arial"/>
        </w:rPr>
      </w:pPr>
    </w:p>
    <w:p w14:paraId="45F7AF3C" w14:textId="77777777" w:rsidR="00D61BCC" w:rsidRPr="001B235E" w:rsidRDefault="00D61BCC" w:rsidP="00D61BCC">
      <w:pPr>
        <w:spacing w:line="360" w:lineRule="auto"/>
        <w:ind w:right="354"/>
        <w:jc w:val="both"/>
        <w:rPr>
          <w:rFonts w:ascii="Arial" w:eastAsia="Arial" w:hAnsi="Arial" w:cs="Arial"/>
        </w:rPr>
      </w:pPr>
    </w:p>
    <w:p w14:paraId="2F23E370" w14:textId="77777777" w:rsidR="00D61BCC" w:rsidRPr="001B235E" w:rsidRDefault="00D61BCC" w:rsidP="00D61BCC">
      <w:pPr>
        <w:rPr>
          <w:rFonts w:ascii="Arial" w:hAnsi="Arial" w:cs="Arial"/>
        </w:rPr>
      </w:pPr>
    </w:p>
    <w:sectPr w:rsidR="00D61BCC" w:rsidRPr="001B235E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3461" w14:textId="77777777" w:rsidR="0090029B" w:rsidRDefault="0090029B" w:rsidP="006F57E2">
      <w:pPr>
        <w:spacing w:after="0" w:line="240" w:lineRule="auto"/>
      </w:pPr>
      <w:r>
        <w:separator/>
      </w:r>
    </w:p>
  </w:endnote>
  <w:endnote w:type="continuationSeparator" w:id="0">
    <w:p w14:paraId="5B6DEFDA" w14:textId="77777777" w:rsidR="0090029B" w:rsidRDefault="0090029B" w:rsidP="006F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C922" w14:textId="77777777" w:rsidR="0090029B" w:rsidRDefault="0090029B" w:rsidP="006F57E2">
      <w:pPr>
        <w:spacing w:after="0" w:line="240" w:lineRule="auto"/>
      </w:pPr>
      <w:r>
        <w:separator/>
      </w:r>
    </w:p>
  </w:footnote>
  <w:footnote w:type="continuationSeparator" w:id="0">
    <w:p w14:paraId="27C1A56F" w14:textId="77777777" w:rsidR="0090029B" w:rsidRDefault="0090029B" w:rsidP="006F57E2">
      <w:pPr>
        <w:spacing w:after="0" w:line="240" w:lineRule="auto"/>
      </w:pPr>
      <w:r>
        <w:continuationSeparator/>
      </w:r>
    </w:p>
  </w:footnote>
  <w:footnote w:id="1">
    <w:p w14:paraId="07F23C8A" w14:textId="77777777" w:rsidR="006F57E2" w:rsidRDefault="006F57E2" w:rsidP="006F57E2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D74E0B">
          <w:rPr>
            <w:rStyle w:val="Hipervnculo"/>
          </w:rPr>
          <w:t>https://www.inegi.org.mx/contenidos/saladeprensa/boletines/2025/mociba/MOCIBA2024_RR.pdf</w:t>
        </w:r>
      </w:hyperlink>
      <w:r>
        <w:t xml:space="preserve"> </w:t>
      </w:r>
    </w:p>
  </w:footnote>
  <w:footnote w:id="2">
    <w:p w14:paraId="73093D31" w14:textId="77777777" w:rsidR="006F57E2" w:rsidRDefault="006F57E2" w:rsidP="006F57E2">
      <w:pPr>
        <w:pStyle w:val="Textonotapie"/>
      </w:pPr>
      <w:r>
        <w:rPr>
          <w:rStyle w:val="Refdenotaalpie"/>
        </w:rPr>
        <w:footnoteRef/>
      </w:r>
      <w:r>
        <w:t xml:space="preserve"> Ciberacoso: qué es y cómo detenerlo. (2026). Unicef.Org. </w:t>
      </w:r>
      <w:hyperlink r:id="rId2" w:anchor="2" w:history="1">
        <w:r w:rsidRPr="00D74E0B">
          <w:rPr>
            <w:rStyle w:val="Hipervnculo"/>
          </w:rPr>
          <w:t>https://www.unicef.org/es/end-violence/ciberacoso-que-es-y-como-detenerlo#2</w:t>
        </w:r>
      </w:hyperlink>
      <w:r>
        <w:t xml:space="preserve"> </w:t>
      </w:r>
    </w:p>
  </w:footnote>
  <w:footnote w:id="3">
    <w:p w14:paraId="447D7072" w14:textId="77777777" w:rsidR="006F57E2" w:rsidRDefault="006F57E2" w:rsidP="006F57E2">
      <w:pPr>
        <w:pStyle w:val="Textonotapie"/>
      </w:pPr>
      <w:r>
        <w:rPr>
          <w:rStyle w:val="Refdenotaalpie"/>
        </w:rPr>
        <w:footnoteRef/>
      </w:r>
      <w:r>
        <w:t xml:space="preserve"> Sin, B. (2026, January 24). México. Dos suicidios por ciberbullying. Blogspot.Com; Blogger. </w:t>
      </w:r>
      <w:hyperlink r:id="rId3" w:history="1">
        <w:r w:rsidRPr="00D74E0B">
          <w:rPr>
            <w:rStyle w:val="Hipervnculo"/>
          </w:rPr>
          <w:t>https://bullyingsinfronteras.blogspot.com/2026/01/mexico-dos-suicidios-de-ninos-por.html</w:t>
        </w:r>
      </w:hyperlink>
      <w:r>
        <w:t xml:space="preserve"> </w:t>
      </w:r>
    </w:p>
  </w:footnote>
  <w:footnote w:id="4">
    <w:p w14:paraId="1B4F91C5" w14:textId="77777777" w:rsidR="006F57E2" w:rsidRDefault="006F57E2" w:rsidP="006F57E2">
      <w:pPr>
        <w:pStyle w:val="Textonotapie"/>
      </w:pPr>
      <w:r>
        <w:rPr>
          <w:rStyle w:val="Refdenotaalpie"/>
        </w:rPr>
        <w:footnoteRef/>
      </w:r>
      <w:r>
        <w:t xml:space="preserve"> Qué es el ciberacoso, sus consecuencias y cómo prevenirlo - Iberdrola. (2024). Iberdrola. </w:t>
      </w:r>
      <w:hyperlink r:id="rId4" w:history="1">
        <w:r w:rsidRPr="00D74E0B">
          <w:rPr>
            <w:rStyle w:val="Hipervnculo"/>
          </w:rPr>
          <w:t>https://www.iberdrola.com/compromiso-social/que-es-ciberacoso-como-prevenir</w:t>
        </w:r>
      </w:hyperlink>
      <w:r>
        <w:t xml:space="preserve"> </w:t>
      </w:r>
    </w:p>
  </w:footnote>
  <w:footnote w:id="5">
    <w:p w14:paraId="5697E990" w14:textId="77777777" w:rsidR="006F57E2" w:rsidRDefault="006F57E2" w:rsidP="006F57E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128C7">
        <w:t>Tesis aislada XXVII.1o.(VIII Región) 18 K (10a.), Gaceta del Semanario Judicial de la Federación, Décima Época, Libro XXIII, agosto de 2013, Tomo 3, p. 1630, Registro digital: 2004202.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7716B"/>
    <w:multiLevelType w:val="hybridMultilevel"/>
    <w:tmpl w:val="B53EA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768F"/>
    <w:multiLevelType w:val="hybridMultilevel"/>
    <w:tmpl w:val="2EDAB6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E2"/>
    <w:rsid w:val="000F0C3F"/>
    <w:rsid w:val="00156308"/>
    <w:rsid w:val="001A390B"/>
    <w:rsid w:val="001B235E"/>
    <w:rsid w:val="0024406C"/>
    <w:rsid w:val="0034091D"/>
    <w:rsid w:val="00355F07"/>
    <w:rsid w:val="00412405"/>
    <w:rsid w:val="00510C19"/>
    <w:rsid w:val="006F57E2"/>
    <w:rsid w:val="00721E74"/>
    <w:rsid w:val="00844A6C"/>
    <w:rsid w:val="00853471"/>
    <w:rsid w:val="008C05CA"/>
    <w:rsid w:val="0090029B"/>
    <w:rsid w:val="0097428D"/>
    <w:rsid w:val="009A60AD"/>
    <w:rsid w:val="009E2370"/>
    <w:rsid w:val="00A54329"/>
    <w:rsid w:val="00B93993"/>
    <w:rsid w:val="00BA7C8A"/>
    <w:rsid w:val="00C52046"/>
    <w:rsid w:val="00CF479A"/>
    <w:rsid w:val="00D33D3B"/>
    <w:rsid w:val="00D61BCC"/>
    <w:rsid w:val="00DA3733"/>
    <w:rsid w:val="00ED5729"/>
    <w:rsid w:val="00F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6415"/>
  <w15:chartTrackingRefBased/>
  <w15:docId w15:val="{06E9BA28-5B45-4740-B117-5EFDB93C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CC"/>
  </w:style>
  <w:style w:type="paragraph" w:styleId="Ttulo1">
    <w:name w:val="heading 1"/>
    <w:basedOn w:val="Normal"/>
    <w:next w:val="Normal"/>
    <w:link w:val="Ttulo1Car"/>
    <w:uiPriority w:val="9"/>
    <w:qFormat/>
    <w:rsid w:val="006F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7E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57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57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57E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F57E2"/>
    <w:rPr>
      <w:color w:val="467886" w:themeColor="hyperlink"/>
      <w:u w:val="single"/>
    </w:rPr>
  </w:style>
  <w:style w:type="table" w:styleId="Tablaconcuadrcula4-nfasis3">
    <w:name w:val="Grid Table 4 Accent 3"/>
    <w:basedOn w:val="Tablanormal"/>
    <w:uiPriority w:val="49"/>
    <w:rsid w:val="00D61BCC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llyingsinfronteras.blogspot.com/2026/01/mexico-dos-suicidios-de-ninos-por.html" TargetMode="External"/><Relationship Id="rId2" Type="http://schemas.openxmlformats.org/officeDocument/2006/relationships/hyperlink" Target="https://www.unicef.org/es/end-violence/ciberacoso-que-es-y-como-detenerlo" TargetMode="External"/><Relationship Id="rId1" Type="http://schemas.openxmlformats.org/officeDocument/2006/relationships/hyperlink" Target="https://www.inegi.org.mx/contenidos/saladeprensa/boletines/2025/mociba/MOCIBA2024_RR.pdf" TargetMode="External"/><Relationship Id="rId4" Type="http://schemas.openxmlformats.org/officeDocument/2006/relationships/hyperlink" Target="https://www.iberdrola.com/compromiso-social/que-es-ciberacoso-como-preven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RODRIGUEZ QUEZADA</dc:creator>
  <cp:keywords/>
  <dc:description/>
  <cp:lastModifiedBy>Andrea Daniela Flores Chacon</cp:lastModifiedBy>
  <cp:revision>2</cp:revision>
  <dcterms:created xsi:type="dcterms:W3CDTF">2026-05-11T19:10:00Z</dcterms:created>
  <dcterms:modified xsi:type="dcterms:W3CDTF">2026-05-11T19:10:00Z</dcterms:modified>
</cp:coreProperties>
</file>