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4FCA8" w14:textId="77777777" w:rsidR="00C4020B" w:rsidRDefault="00D01440">
      <w:pPr>
        <w:spacing w:before="240" w:after="240" w:line="240" w:lineRule="auto"/>
        <w:jc w:val="both"/>
        <w:rPr>
          <w:rFonts w:ascii="Arial" w:hAnsi="Arial" w:cs="Arial"/>
          <w:b/>
          <w:bCs/>
          <w:sz w:val="24"/>
          <w:szCs w:val="24"/>
        </w:rPr>
      </w:pPr>
      <w:r>
        <w:rPr>
          <w:rFonts w:ascii="Arial" w:hAnsi="Arial" w:cs="Arial"/>
          <w:b/>
          <w:bCs/>
          <w:sz w:val="24"/>
          <w:szCs w:val="24"/>
        </w:rPr>
        <w:t xml:space="preserve">H. CONGRESO DEL ESTADO  </w:t>
      </w:r>
    </w:p>
    <w:p w14:paraId="2DED841C" w14:textId="77777777" w:rsidR="00C4020B" w:rsidRDefault="00D01440">
      <w:pPr>
        <w:spacing w:before="240" w:after="240" w:line="240" w:lineRule="auto"/>
        <w:jc w:val="both"/>
        <w:rPr>
          <w:rFonts w:ascii="Arial" w:hAnsi="Arial" w:cs="Arial"/>
          <w:b/>
          <w:bCs/>
          <w:sz w:val="24"/>
          <w:szCs w:val="24"/>
        </w:rPr>
      </w:pPr>
      <w:r>
        <w:rPr>
          <w:rFonts w:ascii="Arial" w:hAnsi="Arial" w:cs="Arial"/>
          <w:b/>
          <w:bCs/>
          <w:sz w:val="24"/>
          <w:szCs w:val="24"/>
        </w:rPr>
        <w:t>PRESENTE.</w:t>
      </w:r>
    </w:p>
    <w:p w14:paraId="0BF2002A" w14:textId="54AB52EE" w:rsidR="00C4020B" w:rsidRDefault="00D01440">
      <w:pPr>
        <w:spacing w:before="240" w:after="240" w:line="336" w:lineRule="auto"/>
        <w:jc w:val="both"/>
        <w:rPr>
          <w:rFonts w:ascii="Arial" w:eastAsia="FangSong" w:hAnsi="Arial" w:cs="Arial"/>
          <w:sz w:val="24"/>
          <w:szCs w:val="24"/>
        </w:rPr>
      </w:pPr>
      <w:r>
        <w:rPr>
          <w:rFonts w:ascii="Arial" w:hAnsi="Arial" w:cs="Arial"/>
          <w:sz w:val="24"/>
          <w:szCs w:val="24"/>
        </w:rPr>
        <w:t>Los suscritos, en nuestro carácter de Diputadas y Diputados de la Sexagésima Séptima Legislatura del H. Congreso del Estado, integrantes del Grupo Parlamentario del Partido Acción Nacional, con fundamento en lo dispuesto en los Artículos 64 fracción II de la Constitución Política de los Estados Unidos Mexicanos, y 167 fracción I de la Ley Orgánica del Poder Legislativo del Estado de Chihuahua; acudimos ante esta H. Representación Popular a presentar I</w:t>
      </w:r>
      <w:r>
        <w:rPr>
          <w:rFonts w:ascii="Arial" w:hAnsi="Arial" w:cs="Arial"/>
          <w:b/>
          <w:bCs/>
          <w:sz w:val="24"/>
          <w:szCs w:val="24"/>
        </w:rPr>
        <w:t>niciativa de Decreto ante el H. Congreso de la Unión, a fin de reformar la Ley de Desarrollo Rural Sustentable en el marco del día internacional de la mujer, para reconocer el papel de la mujer rural como prioritario en la actividades rurales y económicas en el país</w:t>
      </w:r>
      <w:r w:rsidR="007F49B1">
        <w:rPr>
          <w:rFonts w:ascii="Arial" w:hAnsi="Arial" w:cs="Arial"/>
          <w:b/>
          <w:bCs/>
          <w:sz w:val="24"/>
          <w:szCs w:val="24"/>
        </w:rPr>
        <w:t>,</w:t>
      </w:r>
      <w:r>
        <w:rPr>
          <w:rFonts w:ascii="Arial" w:hAnsi="Arial" w:cs="Arial"/>
          <w:b/>
          <w:bCs/>
          <w:sz w:val="24"/>
          <w:szCs w:val="24"/>
        </w:rPr>
        <w:t xml:space="preserve"> y se garantice la existencia de políticas públicas enfocadas al </w:t>
      </w:r>
      <w:r>
        <w:rPr>
          <w:rFonts w:ascii="Arial" w:eastAsia="FangSong" w:hAnsi="Arial" w:cs="Arial"/>
          <w:b/>
          <w:bCs/>
          <w:sz w:val="24"/>
          <w:szCs w:val="24"/>
        </w:rPr>
        <w:t>disfrute igualitario de sus derechos</w:t>
      </w:r>
      <w:r>
        <w:rPr>
          <w:rFonts w:ascii="Arial" w:hAnsi="Arial" w:cs="Arial"/>
          <w:b/>
          <w:bCs/>
          <w:sz w:val="24"/>
          <w:szCs w:val="24"/>
        </w:rPr>
        <w:t xml:space="preserve">. </w:t>
      </w:r>
      <w:r>
        <w:rPr>
          <w:rFonts w:ascii="Arial" w:hAnsi="Arial" w:cs="Arial"/>
          <w:sz w:val="24"/>
          <w:szCs w:val="24"/>
        </w:rPr>
        <w:t>Lo anterior al tenor de la siguiente:</w:t>
      </w:r>
    </w:p>
    <w:p w14:paraId="5DFD0480" w14:textId="77777777" w:rsidR="00C4020B" w:rsidRDefault="00D01440">
      <w:pPr>
        <w:spacing w:before="240" w:after="240" w:line="336" w:lineRule="auto"/>
        <w:jc w:val="center"/>
        <w:rPr>
          <w:rFonts w:ascii="Arial" w:hAnsi="Arial" w:cs="Arial"/>
          <w:b/>
          <w:bCs/>
          <w:sz w:val="24"/>
          <w:szCs w:val="24"/>
        </w:rPr>
      </w:pPr>
      <w:r>
        <w:rPr>
          <w:rFonts w:ascii="Arial" w:hAnsi="Arial" w:cs="Arial"/>
          <w:b/>
          <w:bCs/>
          <w:sz w:val="24"/>
          <w:szCs w:val="24"/>
        </w:rPr>
        <w:t>EXPOSICIÓN DE MOTIVOS.</w:t>
      </w:r>
    </w:p>
    <w:p w14:paraId="4EA29A03" w14:textId="6137D8DD" w:rsidR="00C4020B" w:rsidRDefault="00D01440">
      <w:pPr>
        <w:shd w:val="clear" w:color="auto" w:fill="FFFFFF"/>
        <w:spacing w:line="360" w:lineRule="auto"/>
        <w:jc w:val="both"/>
        <w:textAlignment w:val="baseline"/>
        <w:rPr>
          <w:rFonts w:ascii="Arial" w:eastAsia="FangSong" w:hAnsi="Arial" w:cs="Arial"/>
          <w:sz w:val="24"/>
          <w:szCs w:val="24"/>
        </w:rPr>
      </w:pPr>
      <w:r>
        <w:rPr>
          <w:rFonts w:ascii="Arial" w:eastAsia="FangSong" w:hAnsi="Arial" w:cs="Arial"/>
          <w:sz w:val="24"/>
          <w:szCs w:val="24"/>
        </w:rPr>
        <w:t xml:space="preserve">Cada 8 de marzo se celebra el Día Internacional de la Mujer, conmemoración que </w:t>
      </w:r>
      <w:proofErr w:type="spellStart"/>
      <w:r>
        <w:rPr>
          <w:rFonts w:ascii="Arial" w:eastAsia="FangSong" w:hAnsi="Arial" w:cs="Arial"/>
          <w:sz w:val="24"/>
          <w:szCs w:val="24"/>
        </w:rPr>
        <w:t>que</w:t>
      </w:r>
      <w:proofErr w:type="spellEnd"/>
      <w:r>
        <w:rPr>
          <w:rFonts w:ascii="Arial" w:eastAsia="FangSong" w:hAnsi="Arial" w:cs="Arial"/>
          <w:sz w:val="24"/>
          <w:szCs w:val="24"/>
        </w:rPr>
        <w:t xml:space="preserve"> se realiza en homenaje a</w:t>
      </w:r>
      <w:r>
        <w:rPr>
          <w:rFonts w:ascii="Arial" w:eastAsia="Times New Roman" w:hAnsi="Arial" w:cs="Arial"/>
          <w:color w:val="3B3B3B"/>
          <w:sz w:val="24"/>
          <w:szCs w:val="24"/>
          <w:lang w:eastAsia="es-MX"/>
        </w:rPr>
        <w:t xml:space="preserve"> las</w:t>
      </w:r>
      <w:r>
        <w:rPr>
          <w:rFonts w:ascii="Arial" w:eastAsia="Times New Roman" w:hAnsi="Arial" w:cs="Arial"/>
          <w:color w:val="3B3B3B"/>
          <w:sz w:val="24"/>
          <w:szCs w:val="24"/>
          <w:lang w:val="en-US" w:eastAsia="es-MX"/>
        </w:rPr>
        <w:t xml:space="preserve"> </w:t>
      </w:r>
      <w:proofErr w:type="spellStart"/>
      <w:r>
        <w:rPr>
          <w:rFonts w:ascii="Arial" w:eastAsia="Times New Roman" w:hAnsi="Arial" w:cs="Arial"/>
          <w:color w:val="3B3B3B"/>
          <w:sz w:val="24"/>
          <w:szCs w:val="24"/>
          <w:lang w:val="en-US" w:eastAsia="es-MX"/>
        </w:rPr>
        <w:t>más</w:t>
      </w:r>
      <w:proofErr w:type="spellEnd"/>
      <w:r>
        <w:rPr>
          <w:rFonts w:ascii="Arial" w:eastAsia="Times New Roman" w:hAnsi="Arial" w:cs="Arial"/>
          <w:color w:val="3B3B3B"/>
          <w:sz w:val="24"/>
          <w:szCs w:val="24"/>
          <w:lang w:val="en-US" w:eastAsia="es-MX"/>
        </w:rPr>
        <w:t xml:space="preserve"> de </w:t>
      </w:r>
      <w:r>
        <w:rPr>
          <w:rFonts w:ascii="Arial" w:eastAsia="Times New Roman" w:hAnsi="Arial" w:cs="Arial"/>
          <w:color w:val="3B3B3B"/>
          <w:sz w:val="24"/>
          <w:szCs w:val="24"/>
          <w:lang w:eastAsia="es-MX"/>
        </w:rPr>
        <w:t xml:space="preserve"> 12</w:t>
      </w:r>
      <w:r>
        <w:rPr>
          <w:rFonts w:ascii="Arial" w:eastAsia="Times New Roman" w:hAnsi="Arial" w:cs="Arial"/>
          <w:color w:val="3B3B3B"/>
          <w:sz w:val="24"/>
          <w:szCs w:val="24"/>
          <w:lang w:val="en-US" w:eastAsia="es-MX"/>
        </w:rPr>
        <w:t>0</w:t>
      </w:r>
      <w:r>
        <w:rPr>
          <w:rFonts w:ascii="Arial" w:eastAsia="Times New Roman" w:hAnsi="Arial" w:cs="Arial"/>
          <w:color w:val="3B3B3B"/>
          <w:sz w:val="24"/>
          <w:szCs w:val="24"/>
          <w:lang w:eastAsia="es-MX"/>
        </w:rPr>
        <w:t xml:space="preserve"> mujeres que murieron </w:t>
      </w:r>
      <w:proofErr w:type="spellStart"/>
      <w:r>
        <w:rPr>
          <w:rFonts w:ascii="Arial" w:eastAsia="Times New Roman" w:hAnsi="Arial" w:cs="Arial"/>
          <w:color w:val="3B3B3B"/>
          <w:sz w:val="24"/>
          <w:szCs w:val="24"/>
          <w:lang w:val="en-US" w:eastAsia="es-MX"/>
        </w:rPr>
        <w:t>en</w:t>
      </w:r>
      <w:proofErr w:type="spellEnd"/>
      <w:r>
        <w:rPr>
          <w:rFonts w:ascii="Arial" w:eastAsia="Times New Roman" w:hAnsi="Arial" w:cs="Arial"/>
          <w:color w:val="3B3B3B"/>
          <w:sz w:val="24"/>
          <w:szCs w:val="24"/>
          <w:lang w:val="en-US" w:eastAsia="es-MX"/>
        </w:rPr>
        <w:t xml:space="preserve"> </w:t>
      </w:r>
      <w:proofErr w:type="spellStart"/>
      <w:r>
        <w:rPr>
          <w:rFonts w:ascii="Arial" w:eastAsia="Times New Roman" w:hAnsi="Arial" w:cs="Arial"/>
          <w:color w:val="3B3B3B"/>
          <w:sz w:val="24"/>
          <w:szCs w:val="24"/>
          <w:lang w:val="en-US" w:eastAsia="es-MX"/>
        </w:rPr>
        <w:t>el</w:t>
      </w:r>
      <w:proofErr w:type="spellEnd"/>
      <w:r>
        <w:rPr>
          <w:rFonts w:ascii="Arial" w:eastAsia="Times New Roman" w:hAnsi="Arial" w:cs="Arial"/>
          <w:color w:val="3B3B3B"/>
          <w:sz w:val="24"/>
          <w:szCs w:val="24"/>
          <w:lang w:val="en-US" w:eastAsia="es-MX"/>
        </w:rPr>
        <w:t xml:space="preserve"> </w:t>
      </w:r>
      <w:proofErr w:type="spellStart"/>
      <w:r>
        <w:rPr>
          <w:rFonts w:ascii="Arial" w:eastAsia="Times New Roman" w:hAnsi="Arial" w:cs="Arial"/>
          <w:color w:val="3B3B3B"/>
          <w:sz w:val="24"/>
          <w:szCs w:val="24"/>
          <w:lang w:val="en-US" w:eastAsia="es-MX"/>
        </w:rPr>
        <w:t>mes</w:t>
      </w:r>
      <w:proofErr w:type="spellEnd"/>
      <w:r>
        <w:rPr>
          <w:rFonts w:ascii="Arial" w:eastAsia="Times New Roman" w:hAnsi="Arial" w:cs="Arial"/>
          <w:color w:val="3B3B3B"/>
          <w:sz w:val="24"/>
          <w:szCs w:val="24"/>
          <w:lang w:val="en-US" w:eastAsia="es-MX"/>
        </w:rPr>
        <w:t xml:space="preserve"> de </w:t>
      </w:r>
      <w:proofErr w:type="spellStart"/>
      <w:r>
        <w:rPr>
          <w:rFonts w:ascii="Arial" w:eastAsia="Times New Roman" w:hAnsi="Arial" w:cs="Arial"/>
          <w:color w:val="3B3B3B"/>
          <w:sz w:val="24"/>
          <w:szCs w:val="24"/>
          <w:lang w:val="en-US" w:eastAsia="es-MX"/>
        </w:rPr>
        <w:t>marzo</w:t>
      </w:r>
      <w:proofErr w:type="spellEnd"/>
      <w:r>
        <w:rPr>
          <w:rFonts w:ascii="Arial" w:eastAsia="Times New Roman" w:hAnsi="Arial" w:cs="Arial"/>
          <w:color w:val="3B3B3B"/>
          <w:sz w:val="24"/>
          <w:szCs w:val="24"/>
          <w:lang w:val="en-US" w:eastAsia="es-MX"/>
        </w:rPr>
        <w:t xml:space="preserve">, </w:t>
      </w:r>
      <w:proofErr w:type="spellStart"/>
      <w:r>
        <w:rPr>
          <w:rFonts w:ascii="Arial" w:eastAsia="Times New Roman" w:hAnsi="Arial" w:cs="Arial"/>
          <w:color w:val="3B3B3B"/>
          <w:sz w:val="24"/>
          <w:szCs w:val="24"/>
          <w:lang w:val="en-US" w:eastAsia="es-MX"/>
        </w:rPr>
        <w:t>pero</w:t>
      </w:r>
      <w:proofErr w:type="spellEnd"/>
      <w:r>
        <w:rPr>
          <w:rFonts w:ascii="Arial" w:eastAsia="Times New Roman" w:hAnsi="Arial" w:cs="Arial"/>
          <w:color w:val="3B3B3B"/>
          <w:sz w:val="24"/>
          <w:szCs w:val="24"/>
          <w:lang w:val="en-US" w:eastAsia="es-MX"/>
        </w:rPr>
        <w:t xml:space="preserve">  de</w:t>
      </w:r>
      <w:r>
        <w:rPr>
          <w:rFonts w:ascii="Arial" w:eastAsia="Times New Roman" w:hAnsi="Arial" w:cs="Arial"/>
          <w:color w:val="3B3B3B"/>
          <w:sz w:val="24"/>
          <w:szCs w:val="24"/>
          <w:lang w:eastAsia="es-MX"/>
        </w:rPr>
        <w:t xml:space="preserve"> 19</w:t>
      </w:r>
      <w:r>
        <w:rPr>
          <w:rFonts w:ascii="Arial" w:eastAsia="Times New Roman" w:hAnsi="Arial" w:cs="Arial"/>
          <w:color w:val="3B3B3B"/>
          <w:sz w:val="24"/>
          <w:szCs w:val="24"/>
          <w:lang w:val="en-US" w:eastAsia="es-MX"/>
        </w:rPr>
        <w:t>11</w:t>
      </w:r>
      <w:r>
        <w:rPr>
          <w:rFonts w:ascii="Arial" w:eastAsia="Times New Roman" w:hAnsi="Arial" w:cs="Arial"/>
          <w:color w:val="3B3B3B"/>
          <w:sz w:val="24"/>
          <w:szCs w:val="24"/>
          <w:lang w:eastAsia="es-MX"/>
        </w:rPr>
        <w:t xml:space="preserve"> en un incendio de la fábrica textil </w:t>
      </w:r>
      <w:proofErr w:type="spellStart"/>
      <w:r>
        <w:rPr>
          <w:rFonts w:ascii="Arial" w:eastAsia="sans-serif" w:hAnsi="Arial" w:cs="Arial"/>
          <w:color w:val="202122"/>
          <w:sz w:val="24"/>
          <w:szCs w:val="24"/>
          <w:shd w:val="clear" w:color="auto" w:fill="FFFFFF"/>
        </w:rPr>
        <w:t>Triangle</w:t>
      </w:r>
      <w:proofErr w:type="spellEnd"/>
      <w:r>
        <w:rPr>
          <w:rFonts w:ascii="Arial" w:eastAsia="sans-serif" w:hAnsi="Arial" w:cs="Arial"/>
          <w:color w:val="202122"/>
          <w:sz w:val="24"/>
          <w:szCs w:val="24"/>
          <w:shd w:val="clear" w:color="auto" w:fill="FFFFFF"/>
        </w:rPr>
        <w:t xml:space="preserve"> </w:t>
      </w:r>
      <w:proofErr w:type="spellStart"/>
      <w:r>
        <w:rPr>
          <w:rFonts w:ascii="Arial" w:eastAsia="sans-serif" w:hAnsi="Arial" w:cs="Arial"/>
          <w:color w:val="000000"/>
          <w:sz w:val="24"/>
          <w:szCs w:val="24"/>
          <w:shd w:val="clear" w:color="auto" w:fill="FFFFFF"/>
        </w:rPr>
        <w:t>Shirtwaist</w:t>
      </w:r>
      <w:proofErr w:type="spellEnd"/>
      <w:r>
        <w:rPr>
          <w:rFonts w:ascii="sans-serif" w:eastAsia="sans-serif" w:hAnsi="sans-serif" w:cs="sans-serif"/>
          <w:color w:val="000000"/>
          <w:sz w:val="36"/>
          <w:szCs w:val="36"/>
          <w:shd w:val="clear" w:color="auto" w:fill="FFFFFF"/>
        </w:rPr>
        <w:t xml:space="preserve"> </w:t>
      </w:r>
      <w:r>
        <w:rPr>
          <w:rFonts w:ascii="Arial" w:eastAsia="sans-serif" w:hAnsi="Arial" w:cs="Arial"/>
          <w:color w:val="202122"/>
          <w:sz w:val="24"/>
          <w:szCs w:val="24"/>
          <w:shd w:val="clear" w:color="auto" w:fill="FFFFFF"/>
        </w:rPr>
        <w:t xml:space="preserve">Co. en Nueva York, </w:t>
      </w:r>
      <w:r>
        <w:rPr>
          <w:rFonts w:ascii="Arial" w:eastAsia="Times New Roman" w:hAnsi="Arial" w:cs="Arial"/>
          <w:color w:val="3B3B3B"/>
          <w:sz w:val="24"/>
          <w:szCs w:val="24"/>
          <w:lang w:eastAsia="es-MX"/>
        </w:rPr>
        <w:t xml:space="preserve"> Estados Unidos, </w:t>
      </w:r>
      <w:proofErr w:type="spellStart"/>
      <w:r>
        <w:rPr>
          <w:rFonts w:ascii="Arial" w:eastAsia="Times New Roman" w:hAnsi="Arial" w:cs="Arial"/>
          <w:color w:val="3B3B3B"/>
          <w:sz w:val="24"/>
          <w:szCs w:val="24"/>
          <w:lang w:val="en-US" w:eastAsia="es-MX"/>
        </w:rPr>
        <w:t>cu</w:t>
      </w:r>
      <w:r w:rsidR="007F49B1">
        <w:rPr>
          <w:rFonts w:ascii="Arial" w:eastAsia="Times New Roman" w:hAnsi="Arial" w:cs="Arial"/>
          <w:color w:val="3B3B3B"/>
          <w:sz w:val="24"/>
          <w:szCs w:val="24"/>
          <w:lang w:val="en-US" w:eastAsia="es-MX"/>
        </w:rPr>
        <w:t>y</w:t>
      </w:r>
      <w:r>
        <w:rPr>
          <w:rFonts w:ascii="Arial" w:eastAsia="Times New Roman" w:hAnsi="Arial" w:cs="Arial"/>
          <w:color w:val="3B3B3B"/>
          <w:sz w:val="24"/>
          <w:szCs w:val="24"/>
          <w:lang w:val="en-US" w:eastAsia="es-MX"/>
        </w:rPr>
        <w:t>as</w:t>
      </w:r>
      <w:proofErr w:type="spellEnd"/>
      <w:r>
        <w:rPr>
          <w:rFonts w:ascii="Arial" w:eastAsia="Times New Roman" w:hAnsi="Arial" w:cs="Arial"/>
          <w:color w:val="3B3B3B"/>
          <w:sz w:val="24"/>
          <w:szCs w:val="24"/>
          <w:lang w:val="en-US" w:eastAsia="es-MX"/>
        </w:rPr>
        <w:t xml:space="preserve"> </w:t>
      </w:r>
      <w:proofErr w:type="spellStart"/>
      <w:r>
        <w:rPr>
          <w:rFonts w:ascii="Arial" w:eastAsia="Times New Roman" w:hAnsi="Arial" w:cs="Arial"/>
          <w:color w:val="3B3B3B"/>
          <w:sz w:val="24"/>
          <w:szCs w:val="24"/>
          <w:lang w:val="en-US" w:eastAsia="es-MX"/>
        </w:rPr>
        <w:t>víctimas</w:t>
      </w:r>
      <w:proofErr w:type="spellEnd"/>
      <w:r>
        <w:rPr>
          <w:rFonts w:ascii="Arial" w:eastAsia="Times New Roman" w:hAnsi="Arial" w:cs="Arial"/>
          <w:color w:val="3B3B3B"/>
          <w:sz w:val="24"/>
          <w:szCs w:val="24"/>
          <w:lang w:val="en-US" w:eastAsia="es-MX"/>
        </w:rPr>
        <w:t xml:space="preserve"> </w:t>
      </w:r>
      <w:proofErr w:type="spellStart"/>
      <w:r>
        <w:rPr>
          <w:rFonts w:ascii="Arial" w:eastAsia="Times New Roman" w:hAnsi="Arial" w:cs="Arial"/>
          <w:color w:val="3B3B3B"/>
          <w:sz w:val="24"/>
          <w:szCs w:val="24"/>
          <w:lang w:val="en-US" w:eastAsia="es-MX"/>
        </w:rPr>
        <w:t>en</w:t>
      </w:r>
      <w:proofErr w:type="spellEnd"/>
      <w:r>
        <w:rPr>
          <w:rFonts w:ascii="Arial" w:eastAsia="Times New Roman" w:hAnsi="Arial" w:cs="Arial"/>
          <w:color w:val="3B3B3B"/>
          <w:sz w:val="24"/>
          <w:szCs w:val="24"/>
          <w:lang w:val="en-US" w:eastAsia="es-MX"/>
        </w:rPr>
        <w:t xml:space="preserve"> </w:t>
      </w:r>
      <w:proofErr w:type="spellStart"/>
      <w:r>
        <w:rPr>
          <w:rFonts w:ascii="Arial" w:eastAsia="Times New Roman" w:hAnsi="Arial" w:cs="Arial"/>
          <w:color w:val="3B3B3B"/>
          <w:sz w:val="24"/>
          <w:szCs w:val="24"/>
          <w:lang w:val="en-US" w:eastAsia="es-MX"/>
        </w:rPr>
        <w:t>su</w:t>
      </w:r>
      <w:proofErr w:type="spellEnd"/>
      <w:r>
        <w:rPr>
          <w:rFonts w:ascii="Arial" w:eastAsia="Times New Roman" w:hAnsi="Arial" w:cs="Arial"/>
          <w:color w:val="3B3B3B"/>
          <w:sz w:val="24"/>
          <w:szCs w:val="24"/>
          <w:lang w:val="en-US" w:eastAsia="es-MX"/>
        </w:rPr>
        <w:t xml:space="preserve">  </w:t>
      </w:r>
      <w:r>
        <w:rPr>
          <w:rFonts w:ascii="Arial" w:eastAsia="sans-serif" w:hAnsi="Arial" w:cs="Arial"/>
          <w:color w:val="202122"/>
          <w:sz w:val="24"/>
          <w:szCs w:val="24"/>
          <w:shd w:val="clear" w:color="auto" w:fill="FFFFFF"/>
        </w:rPr>
        <w:t xml:space="preserve">mayoría  eran mujeres jóvenes, inmigrantes europeas que murieron </w:t>
      </w:r>
      <w:r>
        <w:rPr>
          <w:rFonts w:ascii="Arial" w:eastAsia="Times New Roman" w:hAnsi="Arial" w:cs="Arial"/>
          <w:color w:val="3B3B3B"/>
          <w:sz w:val="24"/>
          <w:szCs w:val="24"/>
          <w:lang w:eastAsia="es-MX"/>
        </w:rPr>
        <w:t xml:space="preserve">en el contexto de una </w:t>
      </w:r>
      <w:proofErr w:type="spellStart"/>
      <w:r>
        <w:rPr>
          <w:rFonts w:ascii="Arial" w:eastAsia="Times New Roman" w:hAnsi="Arial" w:cs="Arial"/>
          <w:color w:val="3B3B3B"/>
          <w:sz w:val="24"/>
          <w:szCs w:val="24"/>
          <w:lang w:val="en-US" w:eastAsia="es-MX"/>
        </w:rPr>
        <w:t>huelga</w:t>
      </w:r>
      <w:proofErr w:type="spellEnd"/>
      <w:r>
        <w:rPr>
          <w:rFonts w:ascii="Arial" w:eastAsia="Times New Roman" w:hAnsi="Arial" w:cs="Arial"/>
          <w:color w:val="3B3B3B"/>
          <w:sz w:val="24"/>
          <w:szCs w:val="24"/>
          <w:lang w:val="en-US" w:eastAsia="es-MX"/>
        </w:rPr>
        <w:t xml:space="preserve"> </w:t>
      </w:r>
      <w:proofErr w:type="spellStart"/>
      <w:r>
        <w:rPr>
          <w:rFonts w:ascii="Arial" w:eastAsia="Times New Roman" w:hAnsi="Arial" w:cs="Arial"/>
          <w:color w:val="3B3B3B"/>
          <w:sz w:val="24"/>
          <w:szCs w:val="24"/>
          <w:lang w:val="en-US" w:eastAsia="es-MX"/>
        </w:rPr>
        <w:t>laboral</w:t>
      </w:r>
      <w:proofErr w:type="spellEnd"/>
      <w:r>
        <w:rPr>
          <w:rFonts w:ascii="Arial" w:eastAsia="Times New Roman" w:hAnsi="Arial" w:cs="Arial"/>
          <w:color w:val="3B3B3B"/>
          <w:sz w:val="24"/>
          <w:szCs w:val="24"/>
          <w:lang w:val="en-US" w:eastAsia="es-MX"/>
        </w:rPr>
        <w:t xml:space="preserve">, que </w:t>
      </w:r>
      <w:proofErr w:type="spellStart"/>
      <w:r>
        <w:rPr>
          <w:rFonts w:ascii="Arial" w:eastAsia="Times New Roman" w:hAnsi="Arial" w:cs="Arial"/>
          <w:color w:val="3B3B3B"/>
          <w:sz w:val="24"/>
          <w:szCs w:val="24"/>
          <w:lang w:val="en-US" w:eastAsia="es-MX"/>
        </w:rPr>
        <w:t>fue</w:t>
      </w:r>
      <w:proofErr w:type="spellEnd"/>
      <w:r>
        <w:rPr>
          <w:rFonts w:ascii="Arial" w:eastAsia="Times New Roman" w:hAnsi="Arial" w:cs="Arial"/>
          <w:color w:val="3B3B3B"/>
          <w:sz w:val="24"/>
          <w:szCs w:val="24"/>
          <w:lang w:val="en-US" w:eastAsia="es-MX"/>
        </w:rPr>
        <w:t xml:space="preserve"> </w:t>
      </w:r>
      <w:proofErr w:type="spellStart"/>
      <w:r>
        <w:rPr>
          <w:rFonts w:ascii="Arial" w:eastAsia="Times New Roman" w:hAnsi="Arial" w:cs="Arial"/>
          <w:color w:val="3B3B3B"/>
          <w:sz w:val="24"/>
          <w:szCs w:val="24"/>
          <w:lang w:val="en-US" w:eastAsia="es-MX"/>
        </w:rPr>
        <w:t>el</w:t>
      </w:r>
      <w:proofErr w:type="spellEnd"/>
      <w:r>
        <w:rPr>
          <w:rFonts w:ascii="Arial" w:eastAsia="Times New Roman" w:hAnsi="Arial" w:cs="Arial"/>
          <w:color w:val="3B3B3B"/>
          <w:sz w:val="24"/>
          <w:szCs w:val="24"/>
          <w:lang w:val="en-US" w:eastAsia="es-MX"/>
        </w:rPr>
        <w:t xml:space="preserve"> punto de </w:t>
      </w:r>
      <w:proofErr w:type="spellStart"/>
      <w:r>
        <w:rPr>
          <w:rFonts w:ascii="Arial" w:eastAsia="Times New Roman" w:hAnsi="Arial" w:cs="Arial"/>
          <w:color w:val="3B3B3B"/>
          <w:sz w:val="24"/>
          <w:szCs w:val="24"/>
          <w:lang w:val="en-US" w:eastAsia="es-MX"/>
        </w:rPr>
        <w:t>partida</w:t>
      </w:r>
      <w:proofErr w:type="spellEnd"/>
      <w:r>
        <w:rPr>
          <w:rFonts w:ascii="Arial" w:eastAsia="Times New Roman" w:hAnsi="Arial" w:cs="Arial"/>
          <w:color w:val="3B3B3B"/>
          <w:sz w:val="24"/>
          <w:szCs w:val="24"/>
          <w:lang w:val="en-US" w:eastAsia="es-MX"/>
        </w:rPr>
        <w:t xml:space="preserve"> de </w:t>
      </w:r>
      <w:r>
        <w:rPr>
          <w:rFonts w:ascii="Arial" w:eastAsia="FangSong" w:hAnsi="Arial" w:cs="Arial"/>
          <w:sz w:val="24"/>
          <w:szCs w:val="24"/>
        </w:rPr>
        <w:t>más de cien años de movimientos feministas para reclamar una igualdad económica, laboral y social entre hombres y mujeres. Este día se celebra de manera oficial desde 1975, cuando fue declarado por las Naciones Unidas.</w:t>
      </w:r>
    </w:p>
    <w:p w14:paraId="4EFB3410" w14:textId="4E35B1EE" w:rsidR="00C4020B" w:rsidRDefault="00D01440">
      <w:pPr>
        <w:spacing w:before="240" w:after="240" w:line="360" w:lineRule="auto"/>
        <w:jc w:val="both"/>
        <w:rPr>
          <w:rFonts w:ascii="Arial" w:eastAsia="FangSong" w:hAnsi="Arial" w:cs="Arial"/>
          <w:sz w:val="24"/>
          <w:szCs w:val="24"/>
        </w:rPr>
      </w:pPr>
      <w:r>
        <w:rPr>
          <w:rFonts w:ascii="Arial" w:eastAsia="FangSong" w:hAnsi="Arial" w:cs="Arial"/>
          <w:sz w:val="24"/>
          <w:szCs w:val="24"/>
        </w:rPr>
        <w:lastRenderedPageBreak/>
        <w:t xml:space="preserve">El Día Internacional de la Mujer proyecta a las mujeres ante la sociedad como artífices de la historia, y ha </w:t>
      </w:r>
      <w:r w:rsidR="007F49B1">
        <w:rPr>
          <w:rFonts w:ascii="Arial" w:eastAsia="FangSong" w:hAnsi="Arial" w:cs="Arial"/>
          <w:sz w:val="24"/>
          <w:szCs w:val="24"/>
        </w:rPr>
        <w:t>echado</w:t>
      </w:r>
      <w:r>
        <w:rPr>
          <w:rFonts w:ascii="Arial" w:eastAsia="FangSong" w:hAnsi="Arial" w:cs="Arial"/>
          <w:sz w:val="24"/>
          <w:szCs w:val="24"/>
        </w:rPr>
        <w:t xml:space="preserve"> raíces como un día emblemático de la lucha que por siglos han realizado por participar en la sociedad en condiciones de igualdad con el hombre. A través del lema para este 2024 propuesto por la </w:t>
      </w:r>
      <w:r w:rsidR="007F49B1">
        <w:rPr>
          <w:rFonts w:ascii="Arial" w:eastAsia="FangSong" w:hAnsi="Arial" w:cs="Arial"/>
          <w:sz w:val="24"/>
          <w:szCs w:val="24"/>
        </w:rPr>
        <w:t>Organización</w:t>
      </w:r>
      <w:r>
        <w:rPr>
          <w:rFonts w:ascii="Arial" w:eastAsia="FangSong" w:hAnsi="Arial" w:cs="Arial"/>
          <w:sz w:val="24"/>
          <w:szCs w:val="24"/>
        </w:rPr>
        <w:t xml:space="preserve"> de las Naciones Unidas, que fue el de “financiar los derechos de las mujeres para acelerar la igualdad”, se convoca a los Estados parte a enfrentar el derecho a la igualdad sustantiva, uno de los mayores retos en materia de derechos humanos; siendo indispensable para ello invertir en políticas públicas desde la perspectiva de derechos humanos y la piedra angular para crear sociedades inclusivas.</w:t>
      </w:r>
    </w:p>
    <w:p w14:paraId="160934E3" w14:textId="77777777" w:rsidR="00C4020B" w:rsidRDefault="00D01440">
      <w:pPr>
        <w:spacing w:before="240" w:after="240" w:line="360" w:lineRule="auto"/>
        <w:jc w:val="both"/>
        <w:rPr>
          <w:rFonts w:ascii="Arial" w:eastAsia="FangSong" w:hAnsi="Arial" w:cs="Arial"/>
          <w:sz w:val="24"/>
          <w:szCs w:val="24"/>
        </w:rPr>
      </w:pPr>
      <w:r>
        <w:rPr>
          <w:rFonts w:ascii="Arial" w:eastAsia="FangSong" w:hAnsi="Arial" w:cs="Arial"/>
          <w:sz w:val="24"/>
          <w:szCs w:val="24"/>
        </w:rPr>
        <w:t xml:space="preserve">La proclama internacional en favor de la mujer es un llamado a que se respeten sus libertades, derechos y se implementen acciones y programas con perspectiva de género para que tengan acceso al desarrollo humano, a la energía, al transporte, al agua, a la nutrición, a la vivienda asequible, a la educación, a la alfabetización, al apoyo social, a la salud sexual y reproductiva. </w:t>
      </w:r>
    </w:p>
    <w:p w14:paraId="7A3EB197" w14:textId="77777777" w:rsidR="00C4020B" w:rsidRDefault="00D01440">
      <w:pPr>
        <w:spacing w:before="240" w:after="240" w:line="336" w:lineRule="auto"/>
        <w:jc w:val="both"/>
        <w:rPr>
          <w:rFonts w:ascii="Arial" w:eastAsia="FangSong" w:hAnsi="Arial" w:cs="Arial"/>
          <w:sz w:val="24"/>
          <w:szCs w:val="24"/>
        </w:rPr>
      </w:pPr>
      <w:r>
        <w:rPr>
          <w:rFonts w:ascii="Arial" w:eastAsia="FangSong" w:hAnsi="Arial" w:cs="Arial"/>
          <w:sz w:val="24"/>
          <w:szCs w:val="24"/>
        </w:rPr>
        <w:t xml:space="preserve">Teniendo en cuenta que las mujeres de por sí forman parte de un grupo vulnerable, el hecho de pertenecer al contexto rural, las coloca en una posición con diferencias que merecen ser resaltadas a fin de que sean atendidas. Como, por ejemplo, salarios más bajos, falta de reconocimiento como autoridad en su entorno, deficiencia sanitaria, falta de acceso al agua potable, víctimas de matrimonio infantil, entre otros. Es por ello que en este mes de marzo, y en el marco de la conmemoración del día internacional de la mujer, como Grupo Parlamentario del Partido Acción Nacional, consideramos indispensable que se contemple dentro del orden jurídico nacional en materia de desarrollo rural, así como prioridad para la política nacional, el empoderamiento social y económico de las mujeres </w:t>
      </w:r>
      <w:r>
        <w:rPr>
          <w:rFonts w:ascii="Arial" w:eastAsia="FangSong" w:hAnsi="Arial" w:cs="Arial"/>
          <w:sz w:val="24"/>
          <w:szCs w:val="24"/>
        </w:rPr>
        <w:lastRenderedPageBreak/>
        <w:t xml:space="preserve">rurales mediante el fortalecimiento y fomento de programas encaminados a mejorar las condiciones de vida las mujeres que se dedican a las actividades agrícolas; lo anterior mediante acciones afirmativas. </w:t>
      </w:r>
    </w:p>
    <w:p w14:paraId="522FF8D9" w14:textId="77777777" w:rsidR="00C4020B" w:rsidRDefault="00D01440">
      <w:pPr>
        <w:spacing w:before="240" w:after="240" w:line="336" w:lineRule="auto"/>
        <w:jc w:val="both"/>
        <w:rPr>
          <w:rFonts w:ascii="Arial" w:eastAsia="FangSong" w:hAnsi="Arial" w:cs="Arial"/>
          <w:sz w:val="24"/>
          <w:szCs w:val="24"/>
        </w:rPr>
      </w:pPr>
      <w:r>
        <w:rPr>
          <w:rFonts w:ascii="Arial" w:eastAsia="FangSong" w:hAnsi="Arial" w:cs="Arial"/>
          <w:sz w:val="24"/>
          <w:szCs w:val="24"/>
        </w:rPr>
        <w:t xml:space="preserve">ONU Mujeres indica que las mujeres rurales representan una cuarta parte de la población mundial, la cuales laboran en la agricultura, como asalariadas y como empresarias, teniendo un reconocimiento en la siembra y producción de alimentos a nivel mundial contribuyendo en la seguridad alimentaria de sus países. </w:t>
      </w:r>
    </w:p>
    <w:p w14:paraId="156A7493" w14:textId="08D70763" w:rsidR="00C4020B" w:rsidRDefault="00D01440">
      <w:pPr>
        <w:spacing w:before="240" w:after="240" w:line="336" w:lineRule="auto"/>
        <w:jc w:val="both"/>
        <w:rPr>
          <w:rFonts w:ascii="Arial" w:eastAsia="FangSong" w:hAnsi="Arial" w:cs="Arial"/>
          <w:sz w:val="24"/>
          <w:szCs w:val="24"/>
        </w:rPr>
      </w:pPr>
      <w:r>
        <w:rPr>
          <w:rFonts w:ascii="Arial" w:eastAsia="FangSong" w:hAnsi="Arial" w:cs="Arial"/>
          <w:sz w:val="24"/>
          <w:szCs w:val="24"/>
        </w:rPr>
        <w:t xml:space="preserve">Al respecto, el Instituto Mexicano para la Competitividad, AC (IMCO), indica que, en México, hay alrededor de 27.4 millones de personas que viven en zonas rurales en localidades de menos de 2 mil 500 pobladores, de los cuales 50.7 por ciento son mujeres. De los más de 64 millones de mujeres en México, 23 por ciento se encuentran en localidades rurales, siendo 75 por ciento mayores de 12 años, por lo que la población de la mujer rural representa </w:t>
      </w:r>
      <w:r w:rsidR="007F49B1">
        <w:rPr>
          <w:rFonts w:ascii="Arial" w:eastAsia="FangSong" w:hAnsi="Arial" w:cs="Arial"/>
          <w:sz w:val="24"/>
          <w:szCs w:val="24"/>
        </w:rPr>
        <w:t>casi la</w:t>
      </w:r>
      <w:r>
        <w:rPr>
          <w:rFonts w:ascii="Arial" w:eastAsia="FangSong" w:hAnsi="Arial" w:cs="Arial"/>
          <w:sz w:val="24"/>
          <w:szCs w:val="24"/>
        </w:rPr>
        <w:t xml:space="preserve"> cuarta parte de la población femenina nacional; el mismo instituto refiere que la participación en la economía de las mujeres en México es baja, siendo en las localidades rurales aún menores, es decir, menos de 2 mujeres de cada 10 (18 por ciento) tienen un trabajo o están en búsqueda de uno. </w:t>
      </w:r>
    </w:p>
    <w:p w14:paraId="3006F9C7" w14:textId="77777777" w:rsidR="00C4020B" w:rsidRDefault="00D01440">
      <w:pPr>
        <w:spacing w:before="240" w:after="240" w:line="336" w:lineRule="auto"/>
        <w:jc w:val="both"/>
        <w:rPr>
          <w:rFonts w:ascii="Arial" w:eastAsia="FangSong" w:hAnsi="Arial" w:cs="Arial"/>
          <w:sz w:val="24"/>
          <w:szCs w:val="24"/>
        </w:rPr>
      </w:pPr>
      <w:r>
        <w:rPr>
          <w:rFonts w:ascii="Arial" w:eastAsia="FangSong" w:hAnsi="Arial" w:cs="Arial"/>
          <w:sz w:val="24"/>
          <w:szCs w:val="24"/>
        </w:rPr>
        <w:t xml:space="preserve">También indica el Instituto Nacional de las Mujeres, que la mujer rural vive en niveles de pobreza que son preocupantes, ya que, en las zonas rurales hay 55.9 por ciento en esta situación, mientras en las urbanas es del 38.1 por ciento, lo cual desfasa socialmente a la mujer rural y repercute en su calidad de vida, careciendo de servicios básicos, dejándolas en desventaja económica frente a las mujeres y hombres que habitan en zonas urbanas y hombres rurales. </w:t>
      </w:r>
    </w:p>
    <w:p w14:paraId="16A920FC" w14:textId="77777777" w:rsidR="00C4020B" w:rsidRDefault="00D01440">
      <w:pPr>
        <w:spacing w:before="240" w:after="240" w:line="336" w:lineRule="auto"/>
        <w:jc w:val="both"/>
        <w:rPr>
          <w:rFonts w:ascii="Arial" w:eastAsia="FangSong" w:hAnsi="Arial" w:cs="Arial"/>
          <w:sz w:val="24"/>
          <w:szCs w:val="24"/>
        </w:rPr>
      </w:pPr>
      <w:r>
        <w:rPr>
          <w:rFonts w:ascii="Arial" w:eastAsia="FangSong" w:hAnsi="Arial" w:cs="Arial"/>
          <w:sz w:val="24"/>
          <w:szCs w:val="24"/>
        </w:rPr>
        <w:lastRenderedPageBreak/>
        <w:t xml:space="preserve">Al respecto, el INEGI refiere que 35.6 por ciento de las mujeres rurales de 15 a 64 años tienen un trabajo remunerado, porcentaje menor al de las mujeres urbanas que es de 50.2 por ciento. Cabe destacar que 75.5 por ciento de mujeres rurales no tienen prestaciones, este porcentaje es significativamente menor en zonas urbanas que es de 49.6 por ciento. Otro dato muestra que 24 por ciento de las mujeres rurales ocupadas trabaja en comercio, el 23.4 por ciento en servicios, 20.1 por ciento en la industria manufacturera y 13.3 por ciento en agricultura, ganadería donde las personas que toman decisiones en las unidades de producción sólo 14 de cada 100 son mujeres. </w:t>
      </w:r>
    </w:p>
    <w:p w14:paraId="71632748" w14:textId="77777777" w:rsidR="00C4020B" w:rsidRDefault="00D01440">
      <w:pPr>
        <w:spacing w:before="240" w:after="240" w:line="336" w:lineRule="auto"/>
        <w:jc w:val="both"/>
        <w:rPr>
          <w:rFonts w:ascii="Arial" w:eastAsia="FangSong" w:hAnsi="Arial" w:cs="Arial"/>
          <w:sz w:val="24"/>
          <w:szCs w:val="24"/>
        </w:rPr>
      </w:pPr>
      <w:r>
        <w:rPr>
          <w:rFonts w:ascii="Arial" w:eastAsia="FangSong" w:hAnsi="Arial" w:cs="Arial"/>
          <w:sz w:val="24"/>
          <w:szCs w:val="24"/>
        </w:rPr>
        <w:t xml:space="preserve">Aunado a lo anterior, resulta de gran impacto conocer la información que nos ofrece el Fondo de Desarrollo de las Naciones Unidas para la Mujer (UNIFEM), el cual señala que las mujeres rurales son las productoras en promedio, del 70 por ciento de los alimentos de los países en desarrollo. No obstante lo anterior, sus actividades como agricultoras son consideradas como una obligación para con sus familias, </w:t>
      </w:r>
      <w:proofErr w:type="gramStart"/>
      <w:r>
        <w:rPr>
          <w:rFonts w:ascii="Arial" w:eastAsia="FangSong" w:hAnsi="Arial" w:cs="Arial"/>
          <w:sz w:val="24"/>
          <w:szCs w:val="24"/>
        </w:rPr>
        <w:t>y  al</w:t>
      </w:r>
      <w:proofErr w:type="gramEnd"/>
      <w:r>
        <w:rPr>
          <w:rFonts w:ascii="Arial" w:eastAsia="FangSong" w:hAnsi="Arial" w:cs="Arial"/>
          <w:sz w:val="24"/>
          <w:szCs w:val="24"/>
        </w:rPr>
        <w:t xml:space="preserve"> carecer de personalidad jurídica que las proteja, están limitadas para opinar sobre las decisiones que se toman en las asambleas ejidales o comunales  </w:t>
      </w:r>
    </w:p>
    <w:p w14:paraId="03E6D6CB" w14:textId="77777777" w:rsidR="00C4020B" w:rsidRDefault="00D01440">
      <w:pPr>
        <w:spacing w:before="240" w:after="240" w:line="336" w:lineRule="auto"/>
        <w:jc w:val="both"/>
        <w:rPr>
          <w:rFonts w:ascii="Arial" w:eastAsia="FangSong" w:hAnsi="Arial" w:cs="Arial"/>
          <w:i/>
          <w:iCs/>
          <w:sz w:val="24"/>
          <w:szCs w:val="24"/>
        </w:rPr>
      </w:pPr>
      <w:r>
        <w:rPr>
          <w:rFonts w:ascii="Arial" w:eastAsia="FangSong" w:hAnsi="Arial" w:cs="Arial"/>
          <w:i/>
          <w:iCs/>
          <w:sz w:val="24"/>
          <w:szCs w:val="24"/>
        </w:rPr>
        <w:t xml:space="preserve">“El contexto de la mujer rural en México, se ha regido por estructuras de poder patriarcal arraigadas en cacicazgos que han logrado el control agrario. En ese sentido, el papel histórico de la mujer ha sido relegado al espacio doméstico, derivado de un sistema patriarcal que puede llegar hasta la explotación de las mujeres para la realización de actividades productivas sin ningún tipo de remuneración, y de ahí el término feminización de la agricultura. La propiedad ejidal ha sido concebida como patrimonio familiar donde el jefe de familia es hombre. En caso de que este falte, su esposa será quien guarde la tierra que los hijos hombres deben heredar al alcanzar la mayoría de edad para seguirla trabajando” </w:t>
      </w:r>
      <w:r>
        <w:rPr>
          <w:rFonts w:ascii="Arial" w:eastAsia="FangSong" w:hAnsi="Arial" w:cs="Arial"/>
          <w:i/>
          <w:iCs/>
          <w:sz w:val="24"/>
          <w:szCs w:val="24"/>
          <w:vertAlign w:val="superscript"/>
        </w:rPr>
        <w:t>1</w:t>
      </w:r>
      <w:r>
        <w:rPr>
          <w:rFonts w:ascii="Arial" w:eastAsia="FangSong" w:hAnsi="Arial" w:cs="Arial"/>
          <w:i/>
          <w:iCs/>
          <w:sz w:val="24"/>
          <w:szCs w:val="24"/>
        </w:rPr>
        <w:t>.</w:t>
      </w:r>
    </w:p>
    <w:p w14:paraId="49CAD0EF" w14:textId="77777777" w:rsidR="00C4020B" w:rsidRDefault="00D01440">
      <w:pPr>
        <w:spacing w:before="240" w:after="240" w:line="336" w:lineRule="auto"/>
        <w:jc w:val="both"/>
        <w:rPr>
          <w:rFonts w:ascii="Arial" w:eastAsia="FangSong" w:hAnsi="Arial" w:cs="Arial"/>
          <w:sz w:val="24"/>
          <w:szCs w:val="24"/>
        </w:rPr>
      </w:pPr>
      <w:r>
        <w:rPr>
          <w:rFonts w:ascii="Arial" w:eastAsia="FangSong" w:hAnsi="Arial" w:cs="Arial"/>
          <w:sz w:val="24"/>
          <w:szCs w:val="24"/>
        </w:rPr>
        <w:lastRenderedPageBreak/>
        <w:t>El reconocimiento a las mujeres rurales se vincula con su importancia en el desarrollo de la vida rural, con todos los beneficios que implica para la producción de alimentos, conservación de los ecosistemas, aprovechamiento de servicios ambientales y uso sustentable de los recursos naturales.</w:t>
      </w:r>
    </w:p>
    <w:p w14:paraId="04BE3A98" w14:textId="77777777" w:rsidR="00C4020B" w:rsidRDefault="00D01440">
      <w:pPr>
        <w:spacing w:before="240" w:after="240" w:line="336" w:lineRule="auto"/>
        <w:jc w:val="both"/>
        <w:rPr>
          <w:rFonts w:ascii="Arial" w:eastAsia="FangSong" w:hAnsi="Arial" w:cs="Arial"/>
          <w:sz w:val="24"/>
          <w:szCs w:val="24"/>
          <w:lang w:val="es-NI"/>
        </w:rPr>
      </w:pPr>
      <w:r>
        <w:rPr>
          <w:rFonts w:ascii="Arial" w:eastAsia="FangSong" w:hAnsi="Arial" w:cs="Arial"/>
          <w:sz w:val="24"/>
          <w:szCs w:val="24"/>
          <w:lang w:val="es-NI"/>
        </w:rPr>
        <w:t>A pesar de su gran importancia en la economía  nacional,  seis de diez mujeres rurales en México viven en pobreza, y el ejercicio  de sus derechos está totalmente limitado por las condiciones sociales y  culturales, por el territorio y la dependencia en un rol de género que las sitúa en mayores circunstancias de desigualdad no sólo en relación a los varones, sino también a las mujeres de las zonas urbanas en materia de salud, educación, vivienda, ingresos, pero sobre todo, en lo relativo a la tenencia de la tierra, el agua, materiales agrícolas y</w:t>
      </w:r>
      <w:r>
        <w:rPr>
          <w:rFonts w:ascii="Arial" w:eastAsia="FangSong" w:hAnsi="Arial" w:cs="Arial"/>
          <w:sz w:val="24"/>
          <w:szCs w:val="24"/>
          <w:lang w:val="es-ES"/>
        </w:rPr>
        <w:t xml:space="preserve"> mercados o cadenas de productos cultivados de alto valor</w:t>
      </w:r>
      <w:r>
        <w:rPr>
          <w:rFonts w:ascii="Arial" w:eastAsia="FangSong" w:hAnsi="Arial" w:cs="Arial"/>
          <w:sz w:val="24"/>
          <w:szCs w:val="24"/>
          <w:lang w:val="es-NI"/>
        </w:rPr>
        <w:t>.</w:t>
      </w:r>
    </w:p>
    <w:p w14:paraId="10DA7D90" w14:textId="2A09B06C" w:rsidR="00C4020B" w:rsidRDefault="00D01440">
      <w:pPr>
        <w:spacing w:before="240" w:after="240" w:line="336" w:lineRule="auto"/>
        <w:jc w:val="both"/>
        <w:rPr>
          <w:rFonts w:ascii="Arial" w:eastAsia="FangSong" w:hAnsi="Arial" w:cs="Arial"/>
          <w:sz w:val="24"/>
          <w:szCs w:val="24"/>
        </w:rPr>
      </w:pPr>
      <w:r>
        <w:rPr>
          <w:rFonts w:ascii="Arial" w:eastAsia="FangSong" w:hAnsi="Arial" w:cs="Arial"/>
          <w:sz w:val="24"/>
          <w:szCs w:val="24"/>
          <w:lang w:val="es-NI"/>
        </w:rPr>
        <w:t xml:space="preserve">Respecto a lo señalado, es de fundamental importancia </w:t>
      </w:r>
      <w:r w:rsidR="007F49B1">
        <w:rPr>
          <w:rFonts w:ascii="Arial" w:eastAsia="FangSong" w:hAnsi="Arial" w:cs="Arial"/>
          <w:sz w:val="24"/>
          <w:szCs w:val="24"/>
          <w:lang w:val="es-NI"/>
        </w:rPr>
        <w:t>destacar lo</w:t>
      </w:r>
      <w:r>
        <w:rPr>
          <w:rFonts w:ascii="Arial" w:eastAsia="FangSong" w:hAnsi="Arial" w:cs="Arial"/>
          <w:sz w:val="24"/>
          <w:szCs w:val="24"/>
          <w:lang w:val="es-NI"/>
        </w:rPr>
        <w:t xml:space="preserve"> relevante que significan para la mujer </w:t>
      </w:r>
      <w:r w:rsidR="007F49B1">
        <w:rPr>
          <w:rFonts w:ascii="Arial" w:eastAsia="FangSong" w:hAnsi="Arial" w:cs="Arial"/>
          <w:sz w:val="24"/>
          <w:szCs w:val="24"/>
          <w:lang w:val="es-NI"/>
        </w:rPr>
        <w:t>rural estos</w:t>
      </w:r>
      <w:r>
        <w:rPr>
          <w:rFonts w:ascii="Arial" w:eastAsia="FangSong" w:hAnsi="Arial" w:cs="Arial"/>
          <w:sz w:val="24"/>
          <w:szCs w:val="24"/>
          <w:lang w:val="es-NI"/>
        </w:rPr>
        <w:t xml:space="preserve"> </w:t>
      </w:r>
      <w:r w:rsidR="007F49B1">
        <w:rPr>
          <w:rFonts w:ascii="Arial" w:eastAsia="FangSong" w:hAnsi="Arial" w:cs="Arial"/>
          <w:sz w:val="24"/>
          <w:szCs w:val="24"/>
          <w:lang w:val="es-NI"/>
        </w:rPr>
        <w:t>tres últimos</w:t>
      </w:r>
      <w:r>
        <w:rPr>
          <w:rFonts w:ascii="Arial" w:eastAsia="FangSong" w:hAnsi="Arial" w:cs="Arial"/>
          <w:sz w:val="24"/>
          <w:szCs w:val="24"/>
          <w:lang w:val="es-NI"/>
        </w:rPr>
        <w:t xml:space="preserve"> aspectos, pues </w:t>
      </w:r>
      <w:r>
        <w:rPr>
          <w:rFonts w:ascii="Arial" w:eastAsia="FangSong" w:hAnsi="Arial" w:cs="Arial"/>
          <w:sz w:val="24"/>
          <w:szCs w:val="24"/>
        </w:rPr>
        <w:t xml:space="preserve">como ya lo </w:t>
      </w:r>
      <w:r w:rsidR="007F49B1">
        <w:rPr>
          <w:rFonts w:ascii="Arial" w:eastAsia="FangSong" w:hAnsi="Arial" w:cs="Arial"/>
          <w:sz w:val="24"/>
          <w:szCs w:val="24"/>
        </w:rPr>
        <w:t>hemos señalado</w:t>
      </w:r>
      <w:r>
        <w:rPr>
          <w:rFonts w:ascii="Arial" w:eastAsia="FangSong" w:hAnsi="Arial" w:cs="Arial"/>
          <w:sz w:val="24"/>
          <w:szCs w:val="24"/>
        </w:rPr>
        <w:t>, las mujeres agricultoras en México producen la mitad de los alimentos, y</w:t>
      </w:r>
    </w:p>
    <w:p w14:paraId="290FB476" w14:textId="50C1DEA0" w:rsidR="00C4020B" w:rsidRDefault="00D01440">
      <w:pPr>
        <w:spacing w:before="240" w:after="240" w:line="240" w:lineRule="auto"/>
        <w:jc w:val="both"/>
        <w:rPr>
          <w:rFonts w:ascii="Arial" w:eastAsia="FangSong" w:hAnsi="Arial" w:cs="Arial"/>
          <w:sz w:val="24"/>
          <w:szCs w:val="24"/>
        </w:rPr>
      </w:pPr>
      <w:r>
        <w:rPr>
          <w:rFonts w:ascii="Arial" w:eastAsia="FangSong" w:hAnsi="Arial" w:cs="Arial"/>
          <w:sz w:val="24"/>
          <w:szCs w:val="24"/>
        </w:rPr>
        <w:t>__________________</w:t>
      </w:r>
    </w:p>
    <w:p w14:paraId="5A8AE0B7" w14:textId="77777777" w:rsidR="00C4020B" w:rsidRDefault="00D01440">
      <w:pPr>
        <w:spacing w:before="240" w:after="240" w:line="240" w:lineRule="auto"/>
        <w:jc w:val="both"/>
        <w:rPr>
          <w:rFonts w:ascii="Arial" w:eastAsia="FangSong" w:hAnsi="Arial" w:cs="Arial"/>
          <w:i/>
          <w:iCs/>
          <w:sz w:val="18"/>
          <w:szCs w:val="18"/>
        </w:rPr>
      </w:pPr>
      <w:r>
        <w:rPr>
          <w:rFonts w:ascii="Arial" w:eastAsia="FangSong" w:hAnsi="Arial" w:cs="Arial"/>
          <w:sz w:val="24"/>
          <w:szCs w:val="24"/>
          <w:vertAlign w:val="superscript"/>
        </w:rPr>
        <w:t xml:space="preserve">1 </w:t>
      </w:r>
      <w:r>
        <w:rPr>
          <w:rFonts w:ascii="Arial" w:eastAsia="FangSong" w:hAnsi="Arial" w:cs="Arial"/>
          <w:b/>
          <w:bCs/>
          <w:sz w:val="18"/>
          <w:szCs w:val="18"/>
        </w:rPr>
        <w:t xml:space="preserve">Mujeres por el Acceso a la </w:t>
      </w:r>
      <w:proofErr w:type="gramStart"/>
      <w:r>
        <w:rPr>
          <w:rFonts w:ascii="Arial" w:eastAsia="FangSong" w:hAnsi="Arial" w:cs="Arial"/>
          <w:b/>
          <w:bCs/>
          <w:sz w:val="18"/>
          <w:szCs w:val="18"/>
        </w:rPr>
        <w:t>Tierra</w:t>
      </w:r>
      <w:r>
        <w:rPr>
          <w:rFonts w:ascii="Arial" w:eastAsia="FangSong" w:hAnsi="Arial" w:cs="Arial"/>
          <w:sz w:val="18"/>
          <w:szCs w:val="18"/>
        </w:rPr>
        <w:t>.-</w:t>
      </w:r>
      <w:proofErr w:type="gramEnd"/>
      <w:r>
        <w:rPr>
          <w:rFonts w:ascii="Arial" w:eastAsia="FangSong" w:hAnsi="Arial" w:cs="Arial"/>
          <w:sz w:val="18"/>
          <w:szCs w:val="18"/>
        </w:rPr>
        <w:t xml:space="preserve"> </w:t>
      </w:r>
      <w:r>
        <w:rPr>
          <w:rFonts w:ascii="Arial" w:eastAsia="FangSong" w:hAnsi="Arial"/>
          <w:sz w:val="18"/>
          <w:szCs w:val="18"/>
        </w:rPr>
        <w:t xml:space="preserve"> </w:t>
      </w:r>
      <w:r>
        <w:rPr>
          <w:rFonts w:ascii="Arial" w:eastAsia="FangSong" w:hAnsi="Arial"/>
          <w:i/>
          <w:iCs/>
          <w:sz w:val="18"/>
          <w:szCs w:val="18"/>
        </w:rPr>
        <w:t xml:space="preserve">“Aproximaciones a los retos que enfrentan en el ejercicio pleno de sus derechos agrarios” </w:t>
      </w:r>
      <w:r>
        <w:rPr>
          <w:rFonts w:ascii="Arial" w:eastAsia="FangSong" w:hAnsi="Arial"/>
          <w:sz w:val="18"/>
          <w:szCs w:val="18"/>
        </w:rPr>
        <w:t xml:space="preserve">Secretaría de Desarrollo Agrario, Territorial y Urbano. </w:t>
      </w:r>
      <w:proofErr w:type="spellStart"/>
      <w:r>
        <w:rPr>
          <w:rFonts w:ascii="Arial" w:eastAsia="FangSong" w:hAnsi="Arial"/>
          <w:sz w:val="18"/>
          <w:szCs w:val="18"/>
        </w:rPr>
        <w:t>Pág</w:t>
      </w:r>
      <w:proofErr w:type="spellEnd"/>
      <w:r>
        <w:rPr>
          <w:rFonts w:ascii="Arial" w:eastAsia="FangSong" w:hAnsi="Arial"/>
          <w:sz w:val="18"/>
          <w:szCs w:val="18"/>
        </w:rPr>
        <w:t xml:space="preserve"> 18.</w:t>
      </w:r>
    </w:p>
    <w:p w14:paraId="1CDBC21F" w14:textId="77777777" w:rsidR="00C4020B" w:rsidRDefault="00D01440">
      <w:pPr>
        <w:spacing w:before="240" w:after="240" w:line="336" w:lineRule="auto"/>
        <w:jc w:val="both"/>
        <w:rPr>
          <w:rFonts w:ascii="Arial" w:eastAsia="FangSong" w:hAnsi="Arial" w:cs="Arial"/>
          <w:sz w:val="24"/>
          <w:szCs w:val="24"/>
          <w:lang w:val="es-NI"/>
        </w:rPr>
      </w:pPr>
      <w:r>
        <w:rPr>
          <w:rFonts w:ascii="Arial" w:eastAsia="FangSong" w:hAnsi="Arial" w:cs="Arial"/>
          <w:sz w:val="24"/>
          <w:szCs w:val="24"/>
          <w:lang w:val="es-NI"/>
        </w:rPr>
        <w:t xml:space="preserve">la tenencia de la tierra representa una de sus mayores dificultades, pues de acuerdo con datos del Registro Agrario Nacional, apenas el 26 por ciento de los propietarios de núcleos agrarios son mujeres que tienen derechos sobre la tierra, desconociendo datos oficiales de la cantidad de mujeres rurales que trabajan el campo careciendo de sus documentos de propiedad, y al  no ser propietarias de la tierra, no pueden </w:t>
      </w:r>
      <w:r>
        <w:rPr>
          <w:rFonts w:ascii="Arial" w:eastAsia="FangSong" w:hAnsi="Arial" w:cs="Arial"/>
          <w:sz w:val="24"/>
          <w:szCs w:val="24"/>
          <w:lang w:val="es-NI"/>
        </w:rPr>
        <w:lastRenderedPageBreak/>
        <w:t xml:space="preserve">recibir apoyos de programas de equipamiento, de infraestructura; tampoco créditos o apoyos económicos de las instituciones gubernamentales. </w:t>
      </w:r>
    </w:p>
    <w:p w14:paraId="35B2D97B" w14:textId="77777777" w:rsidR="00C4020B" w:rsidRDefault="00D01440">
      <w:pPr>
        <w:spacing w:before="240" w:after="240" w:line="336" w:lineRule="auto"/>
        <w:jc w:val="both"/>
        <w:rPr>
          <w:rFonts w:ascii="Arial" w:eastAsia="FangSong" w:hAnsi="Arial" w:cs="Arial"/>
          <w:sz w:val="24"/>
          <w:szCs w:val="24"/>
        </w:rPr>
      </w:pPr>
      <w:r>
        <w:rPr>
          <w:rFonts w:ascii="Arial" w:eastAsia="FangSong" w:hAnsi="Arial" w:cs="Arial"/>
          <w:sz w:val="24"/>
          <w:szCs w:val="24"/>
        </w:rPr>
        <w:t xml:space="preserve">De acuerdo al artículo “Cerrar las Brechas”, escrito por la Organización de las Naciones Unidas para la alimentación y la Agricultura, -por sus siglas FAO-, las mujeres cumplen un triple rol, los cuales realizan generalmente en condiciones de muy alta marginación, lo que las coloca como uno de los eslabones más débiles de la cadena, para fortalecer y rescatar las zonas rurales. De acuerdo a este organismo, la brecha de género entre trabajo remunerado y no remunerado es una de las asignaturas pendientes que los gobiernos deben atender, a fin de que la participación de las mujeres en el desarrollo social se de en condiciones de igualdad. </w:t>
      </w:r>
    </w:p>
    <w:p w14:paraId="294E22B2" w14:textId="77777777" w:rsidR="00C4020B" w:rsidRDefault="00D01440">
      <w:pPr>
        <w:spacing w:before="240" w:after="240" w:line="336" w:lineRule="auto"/>
        <w:jc w:val="both"/>
        <w:rPr>
          <w:rFonts w:ascii="Arial" w:eastAsia="FangSong" w:hAnsi="Arial" w:cs="Arial"/>
          <w:sz w:val="24"/>
          <w:szCs w:val="24"/>
        </w:rPr>
      </w:pPr>
      <w:r>
        <w:rPr>
          <w:rFonts w:ascii="Arial" w:eastAsia="FangSong" w:hAnsi="Arial" w:cs="Arial"/>
          <w:sz w:val="24"/>
          <w:szCs w:val="24"/>
        </w:rPr>
        <w:t xml:space="preserve">Es importante señalar que, las preocupaciones y problemas de las productoras no han sido suficientemente atendidas, por ello, se requiere un marco normativo que articule las metas nacionales de producción de alimentos y sostenibilidad ambiental y que atienda al fenómeno de feminización de emplearlo en este contexto del campo mexicano. </w:t>
      </w:r>
    </w:p>
    <w:p w14:paraId="3595C66E" w14:textId="3636478C" w:rsidR="00C4020B" w:rsidRDefault="00D01440">
      <w:pPr>
        <w:spacing w:before="240" w:after="240" w:line="336" w:lineRule="auto"/>
        <w:jc w:val="both"/>
        <w:rPr>
          <w:rFonts w:ascii="Arial" w:eastAsia="FangSong" w:hAnsi="Arial" w:cs="Arial"/>
          <w:sz w:val="24"/>
          <w:szCs w:val="24"/>
        </w:rPr>
      </w:pPr>
      <w:r>
        <w:rPr>
          <w:rFonts w:ascii="Arial" w:eastAsia="FangSong" w:hAnsi="Arial" w:cs="Arial"/>
          <w:sz w:val="24"/>
          <w:szCs w:val="24"/>
        </w:rPr>
        <w:t xml:space="preserve">Asimismo, se debe considerar el principio de la transversalidad del género para establecer </w:t>
      </w:r>
      <w:r w:rsidR="007F49B1">
        <w:rPr>
          <w:rFonts w:ascii="Arial" w:eastAsia="FangSong" w:hAnsi="Arial" w:cs="Arial"/>
          <w:sz w:val="24"/>
          <w:szCs w:val="24"/>
        </w:rPr>
        <w:t>que,</w:t>
      </w:r>
      <w:r>
        <w:rPr>
          <w:rFonts w:ascii="Arial" w:eastAsia="FangSong" w:hAnsi="Arial" w:cs="Arial"/>
          <w:sz w:val="24"/>
          <w:szCs w:val="24"/>
        </w:rPr>
        <w:t xml:space="preserve"> en todo el proceso de diseño, ejecución y evaluación de las políticas públicas, se debe escuchar y dar mayor poder y voz a las mujeres rurales, pues resulta fundamental que existan programas dirigidos hacia las mujeres, generando diálogos con respeto a sus derechos individuales y colectivos. </w:t>
      </w:r>
    </w:p>
    <w:p w14:paraId="4DEA338A" w14:textId="77777777" w:rsidR="00C4020B" w:rsidRDefault="00D01440">
      <w:pPr>
        <w:spacing w:before="240" w:after="240" w:line="336" w:lineRule="auto"/>
        <w:jc w:val="both"/>
        <w:rPr>
          <w:rFonts w:ascii="Arial" w:eastAsia="FangSong" w:hAnsi="Arial" w:cs="Arial"/>
          <w:sz w:val="24"/>
          <w:szCs w:val="24"/>
        </w:rPr>
      </w:pPr>
      <w:r>
        <w:rPr>
          <w:rFonts w:ascii="Arial" w:eastAsia="FangSong" w:hAnsi="Arial" w:cs="Arial"/>
          <w:sz w:val="24"/>
          <w:szCs w:val="24"/>
        </w:rPr>
        <w:t xml:space="preserve">En este sentido, y de acuerdo a lo señalado por la Red Iberoamericana de municipios por la Igualdad de Género, si las mujeres rurales, las cuales, de acuerdo </w:t>
      </w:r>
      <w:r>
        <w:rPr>
          <w:rFonts w:ascii="Arial" w:eastAsia="FangSong" w:hAnsi="Arial" w:cs="Arial"/>
          <w:sz w:val="24"/>
          <w:szCs w:val="24"/>
        </w:rPr>
        <w:lastRenderedPageBreak/>
        <w:t>a la  Organización de los Estados Americanos aportan el 50 por ciento de la fuerza formal de producción de alimentos en el mundo, tuvieran acceso igualitario en los activos agrícolas,  los mercados podrían ampliar la producción, y reducir el número de personas que padecen hambre entre 100 a 150 millones  a nivel mundial;  por lo que sin duda alguna, las mujeres rurales ocupan un rol importante en la economía de América Latina.</w:t>
      </w:r>
    </w:p>
    <w:p w14:paraId="2CC81D36" w14:textId="77777777" w:rsidR="00C4020B" w:rsidRDefault="00D01440">
      <w:pPr>
        <w:spacing w:before="240" w:after="240" w:line="336" w:lineRule="auto"/>
        <w:jc w:val="both"/>
        <w:rPr>
          <w:rFonts w:ascii="Arial" w:eastAsia="FangSong" w:hAnsi="Arial" w:cs="Arial"/>
          <w:sz w:val="24"/>
          <w:szCs w:val="24"/>
        </w:rPr>
      </w:pPr>
      <w:r>
        <w:rPr>
          <w:rFonts w:ascii="Arial" w:eastAsia="FangSong" w:hAnsi="Arial" w:cs="Arial"/>
          <w:sz w:val="24"/>
          <w:szCs w:val="24"/>
        </w:rPr>
        <w:t>El panorama que hemos planteado en nuestra iniciativa, muestra un rezago y una deuda histórica con la mujer rural, ya que las complejidades a las que a diario se enfrentan implican obligadamente que la política social en México reaccione con mayor énfasis para incentivar a este sector poblacional, el cual ha demostrado  que históricamente ha contribuido con su trabajo diario al sistema productivo y económico del país, pero que de ninguna manera han sido reconocidas, manteniendo invisibilizada su importante contribución al desarrollo de la vida nacional, y hasta hoy siguen padeciendo marginación, pobreza y discriminación.</w:t>
      </w:r>
    </w:p>
    <w:p w14:paraId="14155F8F" w14:textId="69075E66" w:rsidR="00C4020B" w:rsidRDefault="00D01440">
      <w:pPr>
        <w:spacing w:before="240" w:after="240" w:line="336" w:lineRule="auto"/>
        <w:jc w:val="both"/>
        <w:rPr>
          <w:rFonts w:ascii="Arial" w:eastAsia="FangSong" w:hAnsi="Arial" w:cs="Arial"/>
          <w:sz w:val="24"/>
          <w:szCs w:val="24"/>
        </w:rPr>
      </w:pPr>
      <w:r>
        <w:rPr>
          <w:rFonts w:ascii="Arial" w:eastAsia="FangSong" w:hAnsi="Arial" w:cs="Arial"/>
          <w:sz w:val="24"/>
          <w:szCs w:val="24"/>
        </w:rPr>
        <w:t xml:space="preserve">Para cambiar la historia de las mujeres rurales y lograr su empoderamiento, y si aspiramos a  que México sea más competitivo, y el Estado actúe con mayor justicia y equidad para seguir avanzando en la transformación de la vida en el ámbito rural para que las mujeres que habitan esas zonas tengan mayores oportunidades, es fundamental la eliminación de las barreras estructurales y las normas sociales discriminatorias que evitan su desarrollo </w:t>
      </w:r>
      <w:r w:rsidR="007F49B1">
        <w:rPr>
          <w:rFonts w:ascii="Arial" w:eastAsia="FangSong" w:hAnsi="Arial" w:cs="Arial"/>
          <w:sz w:val="24"/>
          <w:szCs w:val="24"/>
        </w:rPr>
        <w:t>político</w:t>
      </w:r>
      <w:r>
        <w:rPr>
          <w:rFonts w:ascii="Arial" w:eastAsia="FangSong" w:hAnsi="Arial" w:cs="Arial"/>
          <w:sz w:val="24"/>
          <w:szCs w:val="24"/>
        </w:rPr>
        <w:t xml:space="preserve">, social y económico dentro de sus comunidades y hogares, pero  indudablemente  se requiere que los gobiernos destinen recursos públicos que les permitan una participación real en la toma de decisiones; esta acción institucional resulta clave para el desarrollo sostenible y para avanzar hacia la igualdad de género, así como para reducir la pobreza y disminuir las desigualdades que se viven en el campo. </w:t>
      </w:r>
    </w:p>
    <w:p w14:paraId="12FFBA9B" w14:textId="77777777" w:rsidR="00C4020B" w:rsidRDefault="00D01440">
      <w:pPr>
        <w:spacing w:before="240" w:after="240" w:line="336" w:lineRule="auto"/>
        <w:jc w:val="both"/>
        <w:rPr>
          <w:rFonts w:ascii="Arial" w:eastAsia="FangSong" w:hAnsi="Arial" w:cs="Arial"/>
          <w:sz w:val="24"/>
          <w:szCs w:val="24"/>
        </w:rPr>
      </w:pPr>
      <w:r>
        <w:rPr>
          <w:rFonts w:ascii="Arial" w:eastAsia="FangSong" w:hAnsi="Arial" w:cs="Arial"/>
          <w:sz w:val="24"/>
          <w:szCs w:val="24"/>
        </w:rPr>
        <w:lastRenderedPageBreak/>
        <w:t>En mérito de lo antes expuesto, con fundamento en lo dispuesto en los artículos señalados en el proemio del presente, y en el marco de la conmemoración del Día Internacional de la Mujer, sometemos a consideración de este Honorable Cuerpo Colegiado, el siguiente proyecto de:</w:t>
      </w:r>
    </w:p>
    <w:p w14:paraId="77A694FC" w14:textId="77777777" w:rsidR="00C4020B" w:rsidRDefault="00D01440">
      <w:pPr>
        <w:spacing w:before="240" w:after="240" w:line="336" w:lineRule="auto"/>
        <w:jc w:val="center"/>
        <w:rPr>
          <w:rFonts w:ascii="Arial" w:eastAsia="FangSong" w:hAnsi="Arial" w:cs="Arial"/>
          <w:b/>
          <w:bCs/>
          <w:sz w:val="24"/>
          <w:szCs w:val="24"/>
        </w:rPr>
      </w:pPr>
      <w:r>
        <w:rPr>
          <w:rFonts w:ascii="Arial" w:eastAsia="FangSong" w:hAnsi="Arial" w:cs="Arial"/>
          <w:b/>
          <w:bCs/>
          <w:sz w:val="24"/>
          <w:szCs w:val="24"/>
        </w:rPr>
        <w:t>DECRETO ANTE EL H. CONGRESO DE LA UNIÓN.</w:t>
      </w:r>
    </w:p>
    <w:p w14:paraId="4CAE8F17" w14:textId="77777777" w:rsidR="00C4020B" w:rsidRDefault="00D01440">
      <w:pPr>
        <w:spacing w:before="240" w:after="240" w:line="336" w:lineRule="auto"/>
        <w:jc w:val="both"/>
        <w:rPr>
          <w:rFonts w:ascii="Arial" w:eastAsia="FangSong" w:hAnsi="Arial" w:cs="Arial"/>
          <w:b/>
          <w:bCs/>
          <w:sz w:val="24"/>
          <w:szCs w:val="24"/>
        </w:rPr>
      </w:pPr>
      <w:r>
        <w:rPr>
          <w:rFonts w:ascii="Arial" w:eastAsia="FangSong" w:hAnsi="Arial" w:cs="Arial"/>
          <w:b/>
          <w:bCs/>
          <w:sz w:val="24"/>
          <w:szCs w:val="24"/>
        </w:rPr>
        <w:t xml:space="preserve">ÚNICO. Se reforman los artículos 4, 8 primer párrafo, las fracciones X y XIII del artículo 15; fracciones, VI y XIII del 31; y fracción VIII del artículo 45; así mismo se adicionan una fracción al artículo 5; dos fracciones al artículo 7; un párrafo al artículo 11; y una fracción XIX al artículo 15 recorriéndose la subsecuente, todos de la Ley de Desarrollo Rural Sustentable de México, a efecto de quedar en los siguientes términos: </w:t>
      </w:r>
    </w:p>
    <w:p w14:paraId="5FB455D2" w14:textId="77777777" w:rsidR="00C4020B" w:rsidRDefault="00D01440">
      <w:pPr>
        <w:spacing w:before="240" w:after="240" w:line="336" w:lineRule="auto"/>
        <w:jc w:val="both"/>
        <w:rPr>
          <w:rFonts w:ascii="Arial" w:eastAsia="FangSong" w:hAnsi="Arial" w:cs="Arial"/>
          <w:sz w:val="24"/>
          <w:szCs w:val="24"/>
        </w:rPr>
      </w:pPr>
      <w:r>
        <w:rPr>
          <w:rFonts w:ascii="Arial" w:eastAsia="FangSong" w:hAnsi="Arial" w:cs="Arial"/>
          <w:sz w:val="24"/>
          <w:szCs w:val="24"/>
        </w:rPr>
        <w:t xml:space="preserve">Artículo 4o. Para lograr el desarrollo rural sustentable, el Estado, con el concurso de los diversos agentes organizados, impulsará un proceso de transformación social y económica </w:t>
      </w:r>
      <w:r>
        <w:rPr>
          <w:rFonts w:ascii="Arial" w:eastAsia="FangSong" w:hAnsi="Arial" w:cs="Arial"/>
          <w:b/>
          <w:bCs/>
          <w:sz w:val="24"/>
          <w:szCs w:val="24"/>
        </w:rPr>
        <w:t xml:space="preserve">mediante el cual se reconozca el valor de la mujer rural, </w:t>
      </w:r>
      <w:r>
        <w:rPr>
          <w:rFonts w:ascii="Arial" w:eastAsia="FangSong" w:hAnsi="Arial" w:cs="Arial"/>
          <w:sz w:val="24"/>
          <w:szCs w:val="24"/>
        </w:rPr>
        <w:t xml:space="preserve"> </w:t>
      </w:r>
      <w:r>
        <w:rPr>
          <w:rFonts w:ascii="Arial" w:eastAsia="FangSong" w:hAnsi="Arial" w:cs="Arial"/>
          <w:b/>
          <w:bCs/>
          <w:sz w:val="24"/>
          <w:szCs w:val="24"/>
        </w:rPr>
        <w:t>y se realicen acciones afirmativas en contra de la vulnerabilidad del sector, con especial atención a las mujeres que</w:t>
      </w:r>
      <w:r>
        <w:rPr>
          <w:rFonts w:ascii="Arial" w:eastAsia="FangSong" w:hAnsi="Arial" w:cs="Arial"/>
          <w:sz w:val="24"/>
          <w:szCs w:val="24"/>
        </w:rPr>
        <w:t xml:space="preserve"> conduzca al mejoramiento sostenido y sustentable de las condiciones de vida de la población rural, a través del fomento de las actividades productivas y de desarrollo social que se realicen en el ámbito de las diversas regiones del medio rural, procurando el uso óptimo, la conservación y el mejoramiento de los recursos naturales y orientándose a la diversificación de la actividad productiva en el campo, incluida la no agrícola, a elevar la productividad, la rentabilidad, la competitividad, el ingreso y el empleo de la población rural.</w:t>
      </w:r>
    </w:p>
    <w:p w14:paraId="244D4BC8" w14:textId="77777777" w:rsidR="00C4020B" w:rsidRDefault="00D01440">
      <w:pPr>
        <w:spacing w:before="240" w:after="240" w:line="336" w:lineRule="auto"/>
        <w:jc w:val="both"/>
        <w:rPr>
          <w:rFonts w:ascii="Arial" w:eastAsia="FangSong" w:hAnsi="Arial" w:cs="Arial"/>
          <w:sz w:val="24"/>
          <w:szCs w:val="24"/>
        </w:rPr>
      </w:pPr>
      <w:r>
        <w:rPr>
          <w:rFonts w:ascii="Arial" w:eastAsia="FangSong" w:hAnsi="Arial" w:cs="Arial"/>
          <w:sz w:val="24"/>
          <w:szCs w:val="24"/>
        </w:rPr>
        <w:t>Artículo 5o. ...</w:t>
      </w:r>
    </w:p>
    <w:p w14:paraId="4461001D" w14:textId="77777777" w:rsidR="00C4020B" w:rsidRDefault="00D01440">
      <w:pPr>
        <w:spacing w:before="240" w:after="240" w:line="336" w:lineRule="auto"/>
        <w:jc w:val="both"/>
        <w:rPr>
          <w:rFonts w:ascii="Arial" w:eastAsia="FangSong" w:hAnsi="Arial" w:cs="Arial"/>
          <w:sz w:val="24"/>
          <w:szCs w:val="24"/>
        </w:rPr>
      </w:pPr>
      <w:r>
        <w:rPr>
          <w:rFonts w:ascii="Arial" w:eastAsia="FangSong" w:hAnsi="Arial" w:cs="Arial"/>
          <w:sz w:val="24"/>
          <w:szCs w:val="24"/>
        </w:rPr>
        <w:lastRenderedPageBreak/>
        <w:t>I a V…</w:t>
      </w:r>
    </w:p>
    <w:p w14:paraId="584E24D0" w14:textId="77777777" w:rsidR="00C4020B" w:rsidRDefault="00D01440">
      <w:pPr>
        <w:spacing w:before="240" w:after="240" w:line="336" w:lineRule="auto"/>
        <w:jc w:val="both"/>
        <w:rPr>
          <w:rFonts w:ascii="Arial" w:eastAsia="FangSong" w:hAnsi="Arial" w:cs="Arial"/>
          <w:b/>
          <w:bCs/>
          <w:sz w:val="24"/>
          <w:szCs w:val="24"/>
        </w:rPr>
      </w:pPr>
      <w:r>
        <w:rPr>
          <w:rFonts w:ascii="Arial" w:eastAsia="FangSong" w:hAnsi="Arial" w:cs="Arial"/>
          <w:sz w:val="24"/>
          <w:szCs w:val="24"/>
        </w:rPr>
        <w:t xml:space="preserve">VI. </w:t>
      </w:r>
      <w:r>
        <w:rPr>
          <w:rFonts w:ascii="Arial" w:eastAsia="FangSong" w:hAnsi="Arial" w:cs="Arial"/>
          <w:b/>
          <w:bCs/>
          <w:sz w:val="24"/>
          <w:szCs w:val="24"/>
        </w:rPr>
        <w:t xml:space="preserve">Potenciar la capacidad de la mujer rural, así como su gestión en el desarrollo económico el país con la rectoría del Estado, a través de políticas públicas que privilegien el principio de igualdad sustantiva. </w:t>
      </w:r>
    </w:p>
    <w:p w14:paraId="48E715F4" w14:textId="77777777" w:rsidR="00C4020B" w:rsidRDefault="00D01440">
      <w:pPr>
        <w:spacing w:before="240" w:after="240" w:line="336" w:lineRule="auto"/>
        <w:jc w:val="both"/>
        <w:rPr>
          <w:rFonts w:ascii="Arial" w:eastAsia="FangSong" w:hAnsi="Arial" w:cs="Arial"/>
          <w:sz w:val="24"/>
          <w:szCs w:val="24"/>
        </w:rPr>
      </w:pPr>
      <w:r>
        <w:rPr>
          <w:rFonts w:ascii="Arial" w:eastAsia="FangSong" w:hAnsi="Arial" w:cs="Arial"/>
          <w:sz w:val="24"/>
          <w:szCs w:val="24"/>
        </w:rPr>
        <w:t>Artículo 7o.- …</w:t>
      </w:r>
    </w:p>
    <w:p w14:paraId="64421C09" w14:textId="77777777" w:rsidR="00C4020B" w:rsidRDefault="00D01440">
      <w:pPr>
        <w:spacing w:before="240" w:after="240" w:line="336" w:lineRule="auto"/>
        <w:jc w:val="both"/>
        <w:rPr>
          <w:rFonts w:ascii="Arial" w:eastAsia="FangSong" w:hAnsi="Arial" w:cs="Arial"/>
          <w:sz w:val="24"/>
          <w:szCs w:val="24"/>
        </w:rPr>
      </w:pPr>
      <w:r>
        <w:rPr>
          <w:rFonts w:ascii="Arial" w:eastAsia="FangSong" w:hAnsi="Arial" w:cs="Arial"/>
          <w:sz w:val="24"/>
          <w:szCs w:val="24"/>
        </w:rPr>
        <w:t>....</w:t>
      </w:r>
    </w:p>
    <w:p w14:paraId="573A82C6" w14:textId="77777777" w:rsidR="00C4020B" w:rsidRDefault="00D01440">
      <w:pPr>
        <w:spacing w:before="240" w:after="240" w:line="336" w:lineRule="auto"/>
        <w:jc w:val="both"/>
        <w:rPr>
          <w:rFonts w:ascii="Arial" w:eastAsia="FangSong" w:hAnsi="Arial" w:cs="Arial"/>
          <w:sz w:val="24"/>
          <w:szCs w:val="24"/>
        </w:rPr>
      </w:pPr>
      <w:r>
        <w:rPr>
          <w:rFonts w:ascii="Arial" w:eastAsia="FangSong" w:hAnsi="Arial" w:cs="Arial"/>
          <w:sz w:val="24"/>
          <w:szCs w:val="24"/>
        </w:rPr>
        <w:t>I a VI…</w:t>
      </w:r>
    </w:p>
    <w:p w14:paraId="7AB7C948" w14:textId="77777777" w:rsidR="00C4020B" w:rsidRDefault="00D01440">
      <w:pPr>
        <w:spacing w:before="240" w:after="240" w:line="336" w:lineRule="auto"/>
        <w:jc w:val="both"/>
        <w:rPr>
          <w:rFonts w:ascii="Arial" w:eastAsia="FangSong" w:hAnsi="Arial" w:cs="Arial"/>
          <w:b/>
          <w:bCs/>
          <w:sz w:val="24"/>
          <w:szCs w:val="24"/>
        </w:rPr>
      </w:pPr>
      <w:r>
        <w:rPr>
          <w:rFonts w:ascii="Arial" w:eastAsia="FangSong" w:hAnsi="Arial" w:cs="Arial"/>
          <w:b/>
          <w:bCs/>
          <w:sz w:val="24"/>
          <w:szCs w:val="24"/>
        </w:rPr>
        <w:t>VII. Promover y fortalecer políticas públicas a favor del desarrollo de las mujeres rurales en condiciones de igualdad.</w:t>
      </w:r>
    </w:p>
    <w:p w14:paraId="77B1C9D0" w14:textId="77777777" w:rsidR="00C4020B" w:rsidRDefault="00D01440">
      <w:pPr>
        <w:spacing w:before="240" w:after="240" w:line="336" w:lineRule="auto"/>
        <w:jc w:val="both"/>
        <w:rPr>
          <w:rFonts w:ascii="Arial" w:eastAsia="FangSong" w:hAnsi="Arial" w:cs="Arial"/>
          <w:b/>
          <w:bCs/>
          <w:sz w:val="24"/>
          <w:szCs w:val="24"/>
        </w:rPr>
      </w:pPr>
      <w:r>
        <w:rPr>
          <w:rFonts w:ascii="Arial" w:eastAsia="FangSong" w:hAnsi="Arial" w:cs="Arial"/>
          <w:b/>
          <w:bCs/>
          <w:sz w:val="24"/>
          <w:szCs w:val="24"/>
        </w:rPr>
        <w:t>VIII. Garantizar la protección, seguridad y disfrute igualitario de los derechos de las mujeres rurales, campesinas, y agricultoras.</w:t>
      </w:r>
    </w:p>
    <w:p w14:paraId="7A9817BC" w14:textId="77777777" w:rsidR="00C4020B" w:rsidRDefault="00D01440">
      <w:pPr>
        <w:spacing w:before="240" w:after="240" w:line="336" w:lineRule="auto"/>
        <w:jc w:val="both"/>
        <w:rPr>
          <w:rFonts w:ascii="Arial" w:eastAsia="FangSong" w:hAnsi="Arial" w:cs="Arial"/>
          <w:sz w:val="24"/>
          <w:szCs w:val="24"/>
        </w:rPr>
      </w:pPr>
      <w:r>
        <w:rPr>
          <w:rFonts w:ascii="Arial" w:eastAsia="FangSong" w:hAnsi="Arial" w:cs="Arial"/>
          <w:sz w:val="24"/>
          <w:szCs w:val="24"/>
        </w:rPr>
        <w:t xml:space="preserve">Artículo 8o. Las acciones de desarrollo rural sustentable que efectúe el Estado, atenderán </w:t>
      </w:r>
      <w:r>
        <w:rPr>
          <w:rFonts w:ascii="Arial" w:eastAsia="FangSong" w:hAnsi="Arial" w:cs="Arial"/>
          <w:b/>
          <w:bCs/>
          <w:sz w:val="24"/>
          <w:szCs w:val="24"/>
        </w:rPr>
        <w:t xml:space="preserve"> </w:t>
      </w:r>
      <w:r>
        <w:rPr>
          <w:rFonts w:ascii="Arial" w:eastAsia="FangSong" w:hAnsi="Arial" w:cs="Arial"/>
          <w:sz w:val="24"/>
          <w:szCs w:val="24"/>
        </w:rPr>
        <w:t xml:space="preserve">de manera diferenciada y prioritaria a las regiones y zonas con mayor rezago social y económico con </w:t>
      </w:r>
      <w:r>
        <w:rPr>
          <w:rFonts w:ascii="Arial" w:eastAsia="FangSong" w:hAnsi="Arial" w:cs="Arial"/>
          <w:b/>
          <w:bCs/>
          <w:sz w:val="24"/>
          <w:szCs w:val="24"/>
        </w:rPr>
        <w:t>criterios de perspectiva de género</w:t>
      </w:r>
      <w:r>
        <w:rPr>
          <w:rFonts w:ascii="Arial" w:eastAsia="FangSong" w:hAnsi="Arial" w:cs="Arial"/>
          <w:sz w:val="24"/>
          <w:szCs w:val="24"/>
        </w:rPr>
        <w:t xml:space="preserve">, mediante el impulso a las actividades del medio rural, el incremento a la inversión productiva, el fomento a la diversificación de oportunidades de empleo e ingreso y la promoción de vínculos entre los ámbitos rural y urbano para facilitar </w:t>
      </w:r>
      <w:r>
        <w:rPr>
          <w:rFonts w:ascii="Arial" w:eastAsia="FangSong" w:hAnsi="Arial" w:cs="Arial"/>
          <w:b/>
          <w:bCs/>
          <w:sz w:val="24"/>
          <w:szCs w:val="24"/>
        </w:rPr>
        <w:t xml:space="preserve">a las y </w:t>
      </w:r>
      <w:r>
        <w:rPr>
          <w:rFonts w:ascii="Arial" w:eastAsia="FangSong" w:hAnsi="Arial" w:cs="Arial"/>
          <w:sz w:val="24"/>
          <w:szCs w:val="24"/>
        </w:rPr>
        <w:t>los agentes de la sociedad rural, el acceso a los apoyos que requiere su actividad productiva, así como a los servicios para su bienestar.</w:t>
      </w:r>
    </w:p>
    <w:p w14:paraId="37D38C25" w14:textId="77777777" w:rsidR="00C4020B" w:rsidRDefault="00D01440">
      <w:pPr>
        <w:spacing w:before="240" w:after="240" w:line="336" w:lineRule="auto"/>
        <w:jc w:val="both"/>
        <w:rPr>
          <w:rFonts w:ascii="Arial" w:eastAsia="FangSong" w:hAnsi="Arial" w:cs="Arial"/>
          <w:sz w:val="24"/>
          <w:szCs w:val="24"/>
        </w:rPr>
      </w:pPr>
      <w:r>
        <w:rPr>
          <w:rFonts w:ascii="Arial" w:eastAsia="FangSong" w:hAnsi="Arial" w:cs="Arial"/>
          <w:sz w:val="24"/>
          <w:szCs w:val="24"/>
        </w:rPr>
        <w:t>…</w:t>
      </w:r>
    </w:p>
    <w:p w14:paraId="49B4433A" w14:textId="77777777" w:rsidR="00C4020B" w:rsidRDefault="00D01440">
      <w:pPr>
        <w:spacing w:before="240" w:after="240" w:line="336" w:lineRule="auto"/>
        <w:jc w:val="both"/>
        <w:rPr>
          <w:rFonts w:ascii="Arial" w:eastAsia="FangSong" w:hAnsi="Arial" w:cs="Arial"/>
          <w:b/>
          <w:bCs/>
          <w:sz w:val="24"/>
          <w:szCs w:val="24"/>
        </w:rPr>
      </w:pPr>
      <w:r>
        <w:rPr>
          <w:rFonts w:ascii="Arial" w:eastAsia="FangSong" w:hAnsi="Arial" w:cs="Arial"/>
          <w:sz w:val="24"/>
          <w:szCs w:val="24"/>
        </w:rPr>
        <w:lastRenderedPageBreak/>
        <w:t>Artículo 11.- Las acciones para el desarrollo rural sustentable mediante obras de infraestructura y de fomento de las actividades económicas y de generación de bienes y servicios dentro de todas las cadenas productivas en el medio rural, se realizarán conforme a criterios de preservación, restauración, aprovechamiento sustentable de los recursos naturales y la biodiversidad, así como prevención y mitigación del impacto ambiental.</w:t>
      </w:r>
      <w:r>
        <w:rPr>
          <w:rFonts w:ascii="Arial" w:eastAsia="FangSong" w:hAnsi="Arial" w:cs="Arial"/>
          <w:b/>
          <w:bCs/>
          <w:sz w:val="24"/>
          <w:szCs w:val="24"/>
        </w:rPr>
        <w:t xml:space="preserve"> Además, deberán adoptarse las medidas necesarias para el logro de la igualdad sustantiva.</w:t>
      </w:r>
    </w:p>
    <w:p w14:paraId="2383F578" w14:textId="77777777" w:rsidR="00C4020B" w:rsidRDefault="00D01440">
      <w:pPr>
        <w:spacing w:before="240" w:after="240" w:line="336" w:lineRule="auto"/>
        <w:jc w:val="both"/>
        <w:rPr>
          <w:rFonts w:ascii="Arial" w:eastAsia="FangSong" w:hAnsi="Arial" w:cs="Arial"/>
          <w:sz w:val="24"/>
          <w:szCs w:val="24"/>
        </w:rPr>
      </w:pPr>
      <w:r>
        <w:rPr>
          <w:rFonts w:ascii="Arial" w:eastAsia="FangSong" w:hAnsi="Arial" w:cs="Arial"/>
          <w:sz w:val="24"/>
          <w:szCs w:val="24"/>
        </w:rPr>
        <w:t>Artículo 15.- ...</w:t>
      </w:r>
    </w:p>
    <w:p w14:paraId="186CB791" w14:textId="77777777" w:rsidR="00C4020B" w:rsidRDefault="00D01440">
      <w:pPr>
        <w:spacing w:before="240" w:after="240" w:line="336" w:lineRule="auto"/>
        <w:jc w:val="both"/>
        <w:rPr>
          <w:rFonts w:ascii="Arial" w:eastAsia="FangSong" w:hAnsi="Arial" w:cs="Arial"/>
          <w:sz w:val="24"/>
          <w:szCs w:val="24"/>
        </w:rPr>
      </w:pPr>
      <w:r>
        <w:rPr>
          <w:rFonts w:ascii="Arial" w:eastAsia="FangSong" w:hAnsi="Arial" w:cs="Arial"/>
          <w:sz w:val="24"/>
          <w:szCs w:val="24"/>
        </w:rPr>
        <w:t>I a XII…</w:t>
      </w:r>
    </w:p>
    <w:p w14:paraId="1DCAE748" w14:textId="77777777" w:rsidR="00C4020B" w:rsidRDefault="00D01440">
      <w:pPr>
        <w:spacing w:before="240" w:after="240" w:line="336" w:lineRule="auto"/>
        <w:jc w:val="both"/>
        <w:rPr>
          <w:rFonts w:ascii="Arial" w:eastAsia="FangSong" w:hAnsi="Arial" w:cs="Arial"/>
          <w:b/>
          <w:bCs/>
          <w:sz w:val="24"/>
          <w:szCs w:val="24"/>
        </w:rPr>
      </w:pPr>
      <w:r>
        <w:rPr>
          <w:rFonts w:ascii="Arial" w:eastAsia="FangSong" w:hAnsi="Arial" w:cs="Arial"/>
          <w:sz w:val="24"/>
          <w:szCs w:val="24"/>
        </w:rPr>
        <w:t xml:space="preserve">XIII. Seguridad en la tenencia y disposición de la tierra, </w:t>
      </w:r>
      <w:r>
        <w:rPr>
          <w:rFonts w:ascii="Arial" w:eastAsia="FangSong" w:hAnsi="Arial" w:cs="Arial"/>
          <w:b/>
          <w:bCs/>
          <w:sz w:val="24"/>
          <w:szCs w:val="24"/>
        </w:rPr>
        <w:t xml:space="preserve">garantizando y reconociendo los derechos de la mujer rural; </w:t>
      </w:r>
    </w:p>
    <w:p w14:paraId="0C177214" w14:textId="77777777" w:rsidR="00C4020B" w:rsidRDefault="00D01440">
      <w:pPr>
        <w:spacing w:before="240" w:after="240" w:line="336" w:lineRule="auto"/>
        <w:jc w:val="both"/>
        <w:rPr>
          <w:rFonts w:ascii="Arial" w:eastAsia="FangSong" w:hAnsi="Arial" w:cs="Arial"/>
          <w:sz w:val="24"/>
          <w:szCs w:val="24"/>
        </w:rPr>
      </w:pPr>
      <w:r>
        <w:rPr>
          <w:rFonts w:ascii="Arial" w:eastAsia="FangSong" w:hAnsi="Arial" w:cs="Arial"/>
          <w:sz w:val="24"/>
          <w:szCs w:val="24"/>
        </w:rPr>
        <w:t>XIV a XVIII…</w:t>
      </w:r>
    </w:p>
    <w:p w14:paraId="7A80103A" w14:textId="77777777" w:rsidR="00C4020B" w:rsidRDefault="00D01440">
      <w:pPr>
        <w:spacing w:before="240" w:after="240" w:line="336" w:lineRule="auto"/>
        <w:jc w:val="both"/>
        <w:rPr>
          <w:rFonts w:ascii="Arial" w:eastAsia="FangSong" w:hAnsi="Arial" w:cs="Arial"/>
          <w:b/>
          <w:bCs/>
          <w:sz w:val="24"/>
          <w:szCs w:val="24"/>
        </w:rPr>
      </w:pPr>
      <w:r>
        <w:rPr>
          <w:rFonts w:ascii="Arial" w:eastAsia="FangSong" w:hAnsi="Arial" w:cs="Arial"/>
          <w:sz w:val="24"/>
          <w:szCs w:val="24"/>
        </w:rPr>
        <w:t xml:space="preserve">XIX. </w:t>
      </w:r>
      <w:r>
        <w:rPr>
          <w:rFonts w:ascii="Arial" w:eastAsia="FangSong" w:hAnsi="Arial" w:cs="Arial"/>
          <w:b/>
          <w:bCs/>
          <w:sz w:val="24"/>
          <w:szCs w:val="24"/>
        </w:rPr>
        <w:t>El reconocimiento del papel de la mujer rural en el sector rural, así como en la economía familiar y comunitaria;</w:t>
      </w:r>
    </w:p>
    <w:p w14:paraId="1DFB6C4C" w14:textId="77777777" w:rsidR="00C4020B" w:rsidRDefault="00D01440">
      <w:pPr>
        <w:spacing w:before="240" w:after="240" w:line="336" w:lineRule="auto"/>
        <w:jc w:val="both"/>
        <w:rPr>
          <w:rFonts w:ascii="Arial" w:eastAsia="FangSong" w:hAnsi="Arial" w:cs="Arial"/>
          <w:b/>
          <w:bCs/>
          <w:sz w:val="24"/>
          <w:szCs w:val="24"/>
        </w:rPr>
      </w:pPr>
      <w:r>
        <w:rPr>
          <w:rFonts w:ascii="Arial" w:eastAsia="FangSong" w:hAnsi="Arial" w:cs="Arial"/>
          <w:b/>
          <w:bCs/>
          <w:sz w:val="24"/>
          <w:szCs w:val="24"/>
        </w:rPr>
        <w:t>XX.- Igualdad sustantiva, que permita el acceso al mismo trato y oportunidades a favor de las mujeres y los hombres del medio rural para el reconocimiento, goce o ejercicio de sus derechos humanos y sus libertades fundamentales.</w:t>
      </w:r>
    </w:p>
    <w:p w14:paraId="51765063" w14:textId="77777777" w:rsidR="00C4020B" w:rsidRDefault="00D01440">
      <w:pPr>
        <w:spacing w:before="240" w:after="240" w:line="336" w:lineRule="auto"/>
        <w:jc w:val="both"/>
        <w:rPr>
          <w:rFonts w:ascii="Arial" w:eastAsia="FangSong" w:hAnsi="Arial" w:cs="Arial"/>
          <w:sz w:val="24"/>
          <w:szCs w:val="24"/>
        </w:rPr>
      </w:pPr>
      <w:r>
        <w:rPr>
          <w:rFonts w:ascii="Arial" w:eastAsia="FangSong" w:hAnsi="Arial" w:cs="Arial"/>
          <w:b/>
          <w:bCs/>
          <w:sz w:val="24"/>
          <w:szCs w:val="24"/>
        </w:rPr>
        <w:t xml:space="preserve">XX. </w:t>
      </w:r>
      <w:r>
        <w:rPr>
          <w:rFonts w:ascii="Arial" w:eastAsia="FangSong" w:hAnsi="Arial" w:cs="Arial"/>
          <w:sz w:val="24"/>
          <w:szCs w:val="24"/>
        </w:rPr>
        <w:t>Las demás que determine el Ejecutivo Federal.</w:t>
      </w:r>
    </w:p>
    <w:p w14:paraId="42F6C952" w14:textId="77777777" w:rsidR="00C4020B" w:rsidRDefault="00D01440">
      <w:pPr>
        <w:spacing w:before="240" w:after="240" w:line="336" w:lineRule="auto"/>
        <w:jc w:val="both"/>
        <w:rPr>
          <w:rFonts w:ascii="Arial" w:hAnsi="Arial" w:cs="Arial"/>
          <w:sz w:val="24"/>
          <w:szCs w:val="24"/>
        </w:rPr>
      </w:pPr>
      <w:r>
        <w:rPr>
          <w:rFonts w:ascii="Arial" w:hAnsi="Arial" w:cs="Arial"/>
          <w:sz w:val="24"/>
          <w:szCs w:val="24"/>
        </w:rPr>
        <w:t>Artículo 31.- ...</w:t>
      </w:r>
    </w:p>
    <w:p w14:paraId="10962316" w14:textId="77777777" w:rsidR="00C4020B" w:rsidRDefault="00D01440">
      <w:pPr>
        <w:spacing w:before="240" w:after="240" w:line="336" w:lineRule="auto"/>
        <w:jc w:val="both"/>
        <w:rPr>
          <w:rFonts w:ascii="Arial" w:hAnsi="Arial" w:cs="Arial"/>
          <w:sz w:val="24"/>
          <w:szCs w:val="24"/>
        </w:rPr>
      </w:pPr>
      <w:r>
        <w:rPr>
          <w:rFonts w:ascii="Arial" w:hAnsi="Arial" w:cs="Arial"/>
          <w:sz w:val="24"/>
          <w:szCs w:val="24"/>
        </w:rPr>
        <w:lastRenderedPageBreak/>
        <w:t>I a V…</w:t>
      </w:r>
    </w:p>
    <w:p w14:paraId="6ACCC3BA" w14:textId="77777777" w:rsidR="00C4020B" w:rsidRDefault="00D01440">
      <w:pPr>
        <w:spacing w:before="240" w:after="240" w:line="336" w:lineRule="auto"/>
        <w:jc w:val="both"/>
        <w:rPr>
          <w:rFonts w:ascii="Arial" w:hAnsi="Arial" w:cs="Arial"/>
          <w:sz w:val="24"/>
          <w:szCs w:val="24"/>
        </w:rPr>
      </w:pPr>
      <w:r>
        <w:rPr>
          <w:rFonts w:ascii="Arial" w:hAnsi="Arial" w:cs="Arial"/>
          <w:sz w:val="24"/>
          <w:szCs w:val="24"/>
        </w:rPr>
        <w:t xml:space="preserve">VI. Evaluar los resultados de la aplicación de los programas federales y estatales, e informar a los Consejos Estatales al respecto, </w:t>
      </w:r>
      <w:r>
        <w:rPr>
          <w:rFonts w:ascii="Arial" w:hAnsi="Arial" w:cs="Arial"/>
          <w:b/>
          <w:bCs/>
          <w:sz w:val="24"/>
          <w:szCs w:val="24"/>
        </w:rPr>
        <w:t>así como supervisar la implementación de la perspectiva de género en las acciones institucionales.</w:t>
      </w:r>
    </w:p>
    <w:p w14:paraId="4C7DB460" w14:textId="77777777" w:rsidR="00C4020B" w:rsidRDefault="00D01440">
      <w:pPr>
        <w:spacing w:before="240" w:after="240" w:line="336" w:lineRule="auto"/>
        <w:jc w:val="both"/>
        <w:rPr>
          <w:rFonts w:ascii="Arial" w:hAnsi="Arial" w:cs="Arial"/>
          <w:sz w:val="24"/>
          <w:szCs w:val="24"/>
        </w:rPr>
      </w:pPr>
      <w:r>
        <w:rPr>
          <w:rFonts w:ascii="Arial" w:hAnsi="Arial" w:cs="Arial"/>
          <w:sz w:val="24"/>
          <w:szCs w:val="24"/>
        </w:rPr>
        <w:t>VII a XII…</w:t>
      </w:r>
    </w:p>
    <w:p w14:paraId="0D7D9FD1" w14:textId="77777777" w:rsidR="00C4020B" w:rsidRDefault="00D01440">
      <w:pPr>
        <w:spacing w:before="240" w:after="240" w:line="336" w:lineRule="auto"/>
        <w:jc w:val="both"/>
        <w:rPr>
          <w:rFonts w:ascii="Arial" w:hAnsi="Arial" w:cs="Arial"/>
          <w:sz w:val="24"/>
          <w:szCs w:val="24"/>
        </w:rPr>
      </w:pPr>
      <w:r>
        <w:rPr>
          <w:rFonts w:ascii="Arial" w:hAnsi="Arial" w:cs="Arial"/>
          <w:b/>
          <w:bCs/>
          <w:sz w:val="24"/>
          <w:szCs w:val="24"/>
        </w:rPr>
        <w:t>XIII.</w:t>
      </w:r>
      <w:r>
        <w:rPr>
          <w:rFonts w:ascii="Arial" w:hAnsi="Arial" w:cs="Arial"/>
          <w:sz w:val="24"/>
          <w:szCs w:val="24"/>
        </w:rPr>
        <w:t xml:space="preserve"> </w:t>
      </w:r>
      <w:r>
        <w:rPr>
          <w:rFonts w:ascii="Arial" w:hAnsi="Arial" w:cs="Arial"/>
          <w:b/>
          <w:bCs/>
          <w:sz w:val="24"/>
          <w:szCs w:val="24"/>
        </w:rPr>
        <w:t>Garantizar la igualdad sustantiva en los programas de desarrollo rural.</w:t>
      </w:r>
      <w:r>
        <w:rPr>
          <w:rFonts w:ascii="Arial" w:hAnsi="Arial" w:cs="Arial"/>
          <w:sz w:val="24"/>
          <w:szCs w:val="24"/>
        </w:rPr>
        <w:t xml:space="preserve"> </w:t>
      </w:r>
    </w:p>
    <w:p w14:paraId="2768DFB5" w14:textId="77777777" w:rsidR="00C4020B" w:rsidRDefault="00D01440">
      <w:pPr>
        <w:spacing w:before="240" w:after="240" w:line="336" w:lineRule="auto"/>
        <w:jc w:val="both"/>
        <w:rPr>
          <w:rFonts w:ascii="Arial" w:hAnsi="Arial" w:cs="Arial"/>
          <w:sz w:val="24"/>
          <w:szCs w:val="24"/>
        </w:rPr>
      </w:pPr>
      <w:r>
        <w:rPr>
          <w:rFonts w:ascii="Arial" w:hAnsi="Arial" w:cs="Arial"/>
          <w:sz w:val="24"/>
          <w:szCs w:val="24"/>
        </w:rPr>
        <w:t>XIV. Las demás que les asignen esta Ley, los reglamentos de la misma y los convenios que conforme a dichos ordenamientos se celebren.</w:t>
      </w:r>
    </w:p>
    <w:p w14:paraId="7D5AE0DE" w14:textId="77777777" w:rsidR="00C4020B" w:rsidRDefault="00D01440">
      <w:pPr>
        <w:spacing w:before="240" w:after="240" w:line="336" w:lineRule="auto"/>
        <w:jc w:val="both"/>
        <w:rPr>
          <w:rFonts w:ascii="Arial" w:hAnsi="Arial" w:cs="Arial"/>
          <w:sz w:val="24"/>
          <w:szCs w:val="24"/>
        </w:rPr>
      </w:pPr>
      <w:r>
        <w:rPr>
          <w:rFonts w:ascii="Arial" w:hAnsi="Arial" w:cs="Arial"/>
          <w:sz w:val="24"/>
          <w:szCs w:val="24"/>
        </w:rPr>
        <w:t>Artículo 45.- El Sistema Nacional de Capacitación y Asistencia Técnica Rural Integral, coordinará las siguientes acciones:</w:t>
      </w:r>
    </w:p>
    <w:p w14:paraId="227194BE" w14:textId="77777777" w:rsidR="00C4020B" w:rsidRDefault="00D01440">
      <w:pPr>
        <w:spacing w:before="240" w:after="240" w:line="336" w:lineRule="auto"/>
        <w:jc w:val="both"/>
        <w:rPr>
          <w:rFonts w:ascii="Arial" w:hAnsi="Arial" w:cs="Arial"/>
          <w:sz w:val="24"/>
          <w:szCs w:val="24"/>
        </w:rPr>
      </w:pPr>
      <w:r>
        <w:rPr>
          <w:rFonts w:ascii="Arial" w:hAnsi="Arial" w:cs="Arial"/>
          <w:sz w:val="24"/>
          <w:szCs w:val="24"/>
        </w:rPr>
        <w:t>I a VII…</w:t>
      </w:r>
    </w:p>
    <w:p w14:paraId="7A640CAB" w14:textId="52934F56" w:rsidR="00C4020B" w:rsidRDefault="00D01440">
      <w:pPr>
        <w:spacing w:before="240" w:after="240" w:line="336" w:lineRule="auto"/>
        <w:jc w:val="both"/>
        <w:rPr>
          <w:rFonts w:ascii="Arial" w:hAnsi="Arial" w:cs="Arial"/>
          <w:sz w:val="24"/>
          <w:szCs w:val="24"/>
        </w:rPr>
      </w:pPr>
      <w:r>
        <w:rPr>
          <w:rFonts w:ascii="Arial" w:hAnsi="Arial" w:cs="Arial"/>
          <w:sz w:val="24"/>
          <w:szCs w:val="24"/>
        </w:rPr>
        <w:t xml:space="preserve">VIII. Apoyar con recursos para la capacitación a la población campesina, </w:t>
      </w:r>
      <w:r w:rsidR="007F49B1">
        <w:rPr>
          <w:rFonts w:ascii="Arial" w:hAnsi="Arial" w:cs="Arial"/>
          <w:b/>
          <w:bCs/>
          <w:sz w:val="24"/>
          <w:szCs w:val="24"/>
        </w:rPr>
        <w:t>priorizando la</w:t>
      </w:r>
      <w:r>
        <w:rPr>
          <w:rFonts w:ascii="Arial" w:hAnsi="Arial" w:cs="Arial"/>
          <w:b/>
          <w:bCs/>
          <w:sz w:val="24"/>
          <w:szCs w:val="24"/>
        </w:rPr>
        <w:t xml:space="preserve"> dirigida a las mujeres;</w:t>
      </w:r>
      <w:r>
        <w:rPr>
          <w:rFonts w:ascii="Arial" w:hAnsi="Arial" w:cs="Arial"/>
          <w:sz w:val="24"/>
          <w:szCs w:val="24"/>
        </w:rPr>
        <w:t xml:space="preserve"> y</w:t>
      </w:r>
    </w:p>
    <w:p w14:paraId="6B46FF8B" w14:textId="77777777" w:rsidR="00C4020B" w:rsidRDefault="00D01440">
      <w:pPr>
        <w:spacing w:before="240" w:after="240" w:line="336" w:lineRule="auto"/>
        <w:jc w:val="both"/>
        <w:rPr>
          <w:rFonts w:ascii="Arial" w:hAnsi="Arial" w:cs="Arial"/>
          <w:sz w:val="24"/>
          <w:szCs w:val="24"/>
        </w:rPr>
      </w:pPr>
      <w:r>
        <w:rPr>
          <w:rFonts w:ascii="Arial" w:hAnsi="Arial" w:cs="Arial"/>
          <w:sz w:val="24"/>
          <w:szCs w:val="24"/>
        </w:rPr>
        <w:t>IX…</w:t>
      </w:r>
    </w:p>
    <w:p w14:paraId="1DC6686A" w14:textId="77777777" w:rsidR="00C4020B" w:rsidRDefault="00D01440">
      <w:pPr>
        <w:spacing w:before="240" w:after="240" w:line="336" w:lineRule="auto"/>
        <w:jc w:val="center"/>
        <w:rPr>
          <w:rFonts w:ascii="Arial" w:hAnsi="Arial" w:cs="Arial"/>
          <w:b/>
          <w:bCs/>
          <w:sz w:val="24"/>
          <w:szCs w:val="24"/>
          <w:lang w:val="en-US"/>
        </w:rPr>
      </w:pPr>
      <w:r>
        <w:rPr>
          <w:rFonts w:ascii="Arial" w:hAnsi="Arial" w:cs="Arial"/>
          <w:b/>
          <w:bCs/>
          <w:sz w:val="24"/>
          <w:szCs w:val="24"/>
          <w:lang w:val="en-US"/>
        </w:rPr>
        <w:t>T R A N S I T O R I O S.</w:t>
      </w:r>
    </w:p>
    <w:p w14:paraId="5FA07A28" w14:textId="77777777" w:rsidR="00C4020B" w:rsidRDefault="00D01440">
      <w:pPr>
        <w:spacing w:before="240" w:after="240" w:line="336" w:lineRule="auto"/>
        <w:jc w:val="both"/>
        <w:rPr>
          <w:rFonts w:ascii="Arial" w:hAnsi="Arial" w:cs="Arial"/>
          <w:b/>
          <w:sz w:val="24"/>
          <w:szCs w:val="24"/>
        </w:rPr>
      </w:pPr>
      <w:r>
        <w:rPr>
          <w:rFonts w:ascii="Arial" w:hAnsi="Arial" w:cs="Arial"/>
          <w:b/>
          <w:sz w:val="24"/>
          <w:szCs w:val="24"/>
        </w:rPr>
        <w:t>ÚNICO. Aprobado que sea, túrnese a la Secretaría para que elabore la Minuta de Decreto ante el Congreso de la Unión en los términos correspondientes, y la turne a las instancias competentes.</w:t>
      </w:r>
    </w:p>
    <w:p w14:paraId="2A7B2D98" w14:textId="5FFF0598" w:rsidR="00C4020B" w:rsidRDefault="00D01440">
      <w:pPr>
        <w:spacing w:before="240" w:after="240" w:line="336" w:lineRule="auto"/>
        <w:jc w:val="both"/>
        <w:rPr>
          <w:rFonts w:ascii="Arial" w:hAnsi="Arial" w:cs="Arial"/>
          <w:sz w:val="25"/>
          <w:szCs w:val="25"/>
        </w:rPr>
      </w:pPr>
      <w:r>
        <w:rPr>
          <w:rFonts w:ascii="Arial" w:hAnsi="Arial" w:cs="Arial"/>
          <w:sz w:val="25"/>
          <w:szCs w:val="25"/>
        </w:rPr>
        <w:lastRenderedPageBreak/>
        <w:t xml:space="preserve">Dado </w:t>
      </w:r>
      <w:r w:rsidR="00EB0E40">
        <w:rPr>
          <w:rFonts w:ascii="Arial" w:hAnsi="Arial" w:cs="Arial"/>
          <w:sz w:val="25"/>
          <w:szCs w:val="25"/>
        </w:rPr>
        <w:t>por Oficialía de Partes</w:t>
      </w:r>
      <w:r>
        <w:rPr>
          <w:rFonts w:ascii="Arial" w:hAnsi="Arial" w:cs="Arial"/>
          <w:sz w:val="25"/>
          <w:szCs w:val="25"/>
        </w:rPr>
        <w:t xml:space="preserve"> del H. Congreso del Estado de Chihuahua, a los </w:t>
      </w:r>
      <w:r w:rsidR="007F49B1">
        <w:rPr>
          <w:rFonts w:ascii="Arial" w:hAnsi="Arial" w:cs="Arial"/>
          <w:sz w:val="25"/>
          <w:szCs w:val="25"/>
        </w:rPr>
        <w:t>19</w:t>
      </w:r>
      <w:r>
        <w:rPr>
          <w:rFonts w:ascii="Arial" w:hAnsi="Arial" w:cs="Arial"/>
          <w:sz w:val="25"/>
          <w:szCs w:val="25"/>
        </w:rPr>
        <w:t xml:space="preserve"> días del mes de marzo del año dos mil veinticuatro. </w:t>
      </w:r>
    </w:p>
    <w:p w14:paraId="5290EA9F" w14:textId="77777777" w:rsidR="00C4020B" w:rsidRDefault="00C4020B">
      <w:pPr>
        <w:spacing w:after="0" w:line="312" w:lineRule="auto"/>
        <w:jc w:val="center"/>
        <w:rPr>
          <w:rFonts w:ascii="Arial" w:eastAsia="DengXian Light" w:hAnsi="Arial" w:cs="Arial"/>
          <w:b/>
          <w:bCs/>
          <w:sz w:val="10"/>
          <w:szCs w:val="10"/>
        </w:rPr>
      </w:pPr>
    </w:p>
    <w:p w14:paraId="1C85BDC4" w14:textId="77777777" w:rsidR="00C4020B" w:rsidRDefault="00D01440">
      <w:pPr>
        <w:spacing w:after="0" w:line="312" w:lineRule="auto"/>
        <w:jc w:val="center"/>
        <w:rPr>
          <w:rFonts w:ascii="Arial" w:eastAsia="DengXian Light" w:hAnsi="Arial" w:cs="Arial"/>
          <w:b/>
          <w:bCs/>
          <w:sz w:val="25"/>
          <w:szCs w:val="25"/>
        </w:rPr>
      </w:pPr>
      <w:r>
        <w:rPr>
          <w:rFonts w:ascii="Arial" w:eastAsia="DengXian Light" w:hAnsi="Arial" w:cs="Arial"/>
          <w:b/>
          <w:bCs/>
          <w:sz w:val="25"/>
          <w:szCs w:val="25"/>
        </w:rPr>
        <w:t>ATENTAMENTE.</w:t>
      </w:r>
    </w:p>
    <w:p w14:paraId="51CDC02C" w14:textId="77777777" w:rsidR="00C4020B" w:rsidRDefault="00D01440">
      <w:pPr>
        <w:spacing w:after="0" w:line="312" w:lineRule="auto"/>
        <w:jc w:val="center"/>
        <w:rPr>
          <w:rFonts w:ascii="Arial" w:eastAsia="DengXian Light" w:hAnsi="Arial" w:cs="Arial"/>
          <w:b/>
          <w:bCs/>
          <w:sz w:val="25"/>
          <w:szCs w:val="25"/>
        </w:rPr>
      </w:pPr>
      <w:r>
        <w:rPr>
          <w:rFonts w:ascii="Arial" w:eastAsia="DengXian Light" w:hAnsi="Arial" w:cs="Arial"/>
          <w:b/>
          <w:bCs/>
          <w:sz w:val="25"/>
          <w:szCs w:val="25"/>
        </w:rPr>
        <w:t>POR EL GRUPO PARLAMENTARIO DEL PARTIDO ACCIÓN NACIONAL</w:t>
      </w:r>
    </w:p>
    <w:p w14:paraId="5D524C1F" w14:textId="77777777" w:rsidR="00C4020B" w:rsidRDefault="00C4020B">
      <w:pPr>
        <w:spacing w:after="0" w:line="312" w:lineRule="auto"/>
        <w:jc w:val="center"/>
        <w:rPr>
          <w:rFonts w:ascii="Arial" w:eastAsia="DengXian Light" w:hAnsi="Arial" w:cs="Arial"/>
          <w:b/>
          <w:bCs/>
          <w:sz w:val="25"/>
          <w:szCs w:val="25"/>
        </w:rPr>
      </w:pPr>
    </w:p>
    <w:p w14:paraId="393F2FEE" w14:textId="64E3B939" w:rsidR="00C4020B" w:rsidRDefault="00C4020B">
      <w:pPr>
        <w:spacing w:after="0" w:line="312" w:lineRule="auto"/>
        <w:jc w:val="center"/>
        <w:rPr>
          <w:rFonts w:ascii="Arial" w:eastAsia="DengXian Light" w:hAnsi="Arial" w:cs="Arial"/>
          <w:b/>
          <w:bCs/>
          <w:sz w:val="8"/>
          <w:szCs w:val="8"/>
        </w:rPr>
      </w:pPr>
    </w:p>
    <w:p w14:paraId="0F45B86B" w14:textId="0D04453B" w:rsidR="007F49B1" w:rsidRDefault="007F49B1">
      <w:pPr>
        <w:spacing w:after="0" w:line="312" w:lineRule="auto"/>
        <w:jc w:val="center"/>
        <w:rPr>
          <w:rFonts w:ascii="Arial" w:eastAsia="DengXian Light" w:hAnsi="Arial" w:cs="Arial"/>
          <w:b/>
          <w:bCs/>
          <w:sz w:val="8"/>
          <w:szCs w:val="8"/>
        </w:rPr>
      </w:pPr>
    </w:p>
    <w:p w14:paraId="77E09995" w14:textId="77777777" w:rsidR="007F49B1" w:rsidRDefault="007F49B1">
      <w:pPr>
        <w:spacing w:after="0" w:line="312" w:lineRule="auto"/>
        <w:jc w:val="center"/>
        <w:rPr>
          <w:rFonts w:ascii="Arial" w:eastAsia="DengXian Light" w:hAnsi="Arial" w:cs="Arial"/>
          <w:b/>
          <w:bCs/>
          <w:sz w:val="8"/>
          <w:szCs w:val="8"/>
        </w:rPr>
      </w:pPr>
    </w:p>
    <w:p w14:paraId="481EA22A" w14:textId="77777777" w:rsidR="00C4020B" w:rsidRDefault="00C4020B">
      <w:pPr>
        <w:spacing w:after="0" w:line="312" w:lineRule="auto"/>
        <w:jc w:val="center"/>
        <w:rPr>
          <w:rFonts w:ascii="Arial" w:eastAsia="DengXian Light" w:hAnsi="Arial" w:cs="Arial"/>
          <w:b/>
          <w:bCs/>
          <w:sz w:val="25"/>
          <w:szCs w:val="25"/>
        </w:rPr>
      </w:pPr>
    </w:p>
    <w:p w14:paraId="5A4003E4" w14:textId="77777777" w:rsidR="00C4020B" w:rsidRDefault="00D01440">
      <w:pPr>
        <w:spacing w:after="0" w:line="312" w:lineRule="auto"/>
        <w:jc w:val="center"/>
        <w:rPr>
          <w:rFonts w:ascii="Arial" w:eastAsia="DengXian Light" w:hAnsi="Arial" w:cs="Arial"/>
          <w:b/>
          <w:bCs/>
          <w:sz w:val="25"/>
          <w:szCs w:val="25"/>
        </w:rPr>
      </w:pPr>
      <w:proofErr w:type="spellStart"/>
      <w:r>
        <w:rPr>
          <w:rFonts w:ascii="Arial" w:eastAsia="DengXian Light" w:hAnsi="Arial" w:cs="Arial"/>
          <w:b/>
          <w:bCs/>
          <w:sz w:val="25"/>
          <w:szCs w:val="25"/>
        </w:rPr>
        <w:t>Dip</w:t>
      </w:r>
      <w:proofErr w:type="spellEnd"/>
      <w:r>
        <w:rPr>
          <w:rFonts w:ascii="Arial" w:eastAsia="DengXian Light" w:hAnsi="Arial" w:cs="Arial"/>
          <w:b/>
          <w:bCs/>
          <w:sz w:val="25"/>
          <w:szCs w:val="25"/>
        </w:rPr>
        <w:t>. Rocio Guadalupe Sarmiento Rufino</w:t>
      </w:r>
    </w:p>
    <w:p w14:paraId="64E22B7A" w14:textId="77777777" w:rsidR="00C4020B" w:rsidRDefault="00C4020B">
      <w:pPr>
        <w:spacing w:after="0" w:line="312" w:lineRule="auto"/>
        <w:jc w:val="center"/>
        <w:rPr>
          <w:rFonts w:ascii="Arial" w:eastAsia="DengXian Light" w:hAnsi="Arial" w:cs="Arial"/>
          <w:b/>
          <w:bCs/>
          <w:sz w:val="25"/>
          <w:szCs w:val="25"/>
        </w:rPr>
      </w:pPr>
    </w:p>
    <w:p w14:paraId="53AAC581" w14:textId="00C0AC41" w:rsidR="00C4020B" w:rsidRDefault="00C4020B">
      <w:pPr>
        <w:spacing w:after="0" w:line="312" w:lineRule="auto"/>
        <w:jc w:val="center"/>
        <w:rPr>
          <w:rFonts w:ascii="Arial" w:eastAsia="DengXian Light" w:hAnsi="Arial" w:cs="Arial"/>
          <w:b/>
          <w:bCs/>
          <w:sz w:val="25"/>
          <w:szCs w:val="25"/>
        </w:rPr>
      </w:pPr>
    </w:p>
    <w:p w14:paraId="7A9CE2BF" w14:textId="77777777" w:rsidR="007F49B1" w:rsidRDefault="007F49B1">
      <w:pPr>
        <w:spacing w:after="0" w:line="312" w:lineRule="auto"/>
        <w:jc w:val="center"/>
        <w:rPr>
          <w:rFonts w:ascii="Arial" w:eastAsia="DengXian Light" w:hAnsi="Arial" w:cs="Arial"/>
          <w:b/>
          <w:bCs/>
          <w:sz w:val="25"/>
          <w:szCs w:val="25"/>
        </w:rPr>
      </w:pPr>
    </w:p>
    <w:p w14:paraId="5967CC10" w14:textId="77777777" w:rsidR="00C4020B" w:rsidRDefault="00C4020B">
      <w:pPr>
        <w:spacing w:after="0" w:line="312" w:lineRule="auto"/>
        <w:jc w:val="center"/>
        <w:rPr>
          <w:rFonts w:ascii="Arial" w:eastAsia="DengXian Light" w:hAnsi="Arial" w:cs="Arial"/>
          <w:b/>
          <w:bCs/>
          <w:sz w:val="25"/>
          <w:szCs w:val="25"/>
        </w:rPr>
      </w:pPr>
    </w:p>
    <w:p w14:paraId="7E0C78B8" w14:textId="77777777" w:rsidR="00C4020B" w:rsidRDefault="00D01440">
      <w:pPr>
        <w:spacing w:after="0" w:line="312" w:lineRule="auto"/>
        <w:jc w:val="center"/>
        <w:rPr>
          <w:rFonts w:ascii="Arial" w:eastAsia="DengXian Light" w:hAnsi="Arial" w:cs="Arial"/>
          <w:b/>
          <w:bCs/>
          <w:sz w:val="25"/>
          <w:szCs w:val="25"/>
        </w:rPr>
      </w:pPr>
      <w:proofErr w:type="spellStart"/>
      <w:r>
        <w:rPr>
          <w:rFonts w:ascii="Arial" w:eastAsia="DengXian Light" w:hAnsi="Arial" w:cs="Arial"/>
          <w:b/>
          <w:bCs/>
          <w:sz w:val="25"/>
          <w:szCs w:val="25"/>
        </w:rPr>
        <w:t>Dip</w:t>
      </w:r>
      <w:proofErr w:type="spellEnd"/>
      <w:r>
        <w:rPr>
          <w:rFonts w:ascii="Arial" w:eastAsia="DengXian Light" w:hAnsi="Arial" w:cs="Arial"/>
          <w:b/>
          <w:bCs/>
          <w:sz w:val="25"/>
          <w:szCs w:val="25"/>
        </w:rPr>
        <w:t xml:space="preserve">. José Alfredo Chávez                      </w:t>
      </w:r>
      <w:proofErr w:type="spellStart"/>
      <w:r>
        <w:rPr>
          <w:rFonts w:ascii="Arial" w:eastAsia="DengXian Light" w:hAnsi="Arial" w:cs="Arial"/>
          <w:b/>
          <w:bCs/>
          <w:sz w:val="25"/>
          <w:szCs w:val="25"/>
        </w:rPr>
        <w:t>Dip</w:t>
      </w:r>
      <w:proofErr w:type="spellEnd"/>
      <w:r>
        <w:rPr>
          <w:rFonts w:ascii="Arial" w:eastAsia="DengXian Light" w:hAnsi="Arial" w:cs="Arial"/>
          <w:b/>
          <w:bCs/>
          <w:sz w:val="25"/>
          <w:szCs w:val="25"/>
        </w:rPr>
        <w:t>. Saúl Mireles Corral</w:t>
      </w:r>
    </w:p>
    <w:p w14:paraId="3F803529" w14:textId="77777777" w:rsidR="00C4020B" w:rsidRDefault="00D01440">
      <w:pPr>
        <w:spacing w:after="0" w:line="312" w:lineRule="auto"/>
        <w:rPr>
          <w:rFonts w:ascii="Arial" w:eastAsia="DengXian Light" w:hAnsi="Arial" w:cs="Arial"/>
          <w:b/>
          <w:sz w:val="25"/>
          <w:szCs w:val="25"/>
        </w:rPr>
      </w:pPr>
      <w:r>
        <w:rPr>
          <w:rFonts w:ascii="Arial" w:eastAsia="DengXian Light" w:hAnsi="Arial" w:cs="Arial"/>
          <w:b/>
          <w:sz w:val="25"/>
          <w:szCs w:val="25"/>
        </w:rPr>
        <w:t xml:space="preserve">                             Madrid</w:t>
      </w:r>
    </w:p>
    <w:p w14:paraId="34844BB9" w14:textId="6FB3AEDF" w:rsidR="00C4020B" w:rsidRDefault="00C4020B">
      <w:pPr>
        <w:spacing w:after="0" w:line="312" w:lineRule="auto"/>
        <w:rPr>
          <w:rFonts w:ascii="Arial" w:eastAsia="DengXian Light" w:hAnsi="Arial" w:cs="Arial"/>
          <w:b/>
          <w:sz w:val="25"/>
          <w:szCs w:val="25"/>
        </w:rPr>
      </w:pPr>
    </w:p>
    <w:p w14:paraId="5B48A58F" w14:textId="77777777" w:rsidR="007F49B1" w:rsidRDefault="007F49B1">
      <w:pPr>
        <w:spacing w:after="0" w:line="312" w:lineRule="auto"/>
        <w:rPr>
          <w:rFonts w:ascii="Arial" w:eastAsia="DengXian Light" w:hAnsi="Arial" w:cs="Arial"/>
          <w:b/>
          <w:sz w:val="25"/>
          <w:szCs w:val="25"/>
        </w:rPr>
      </w:pPr>
    </w:p>
    <w:p w14:paraId="5259CC47" w14:textId="77777777" w:rsidR="00C4020B" w:rsidRDefault="00C4020B">
      <w:pPr>
        <w:spacing w:after="0" w:line="312" w:lineRule="auto"/>
        <w:rPr>
          <w:rFonts w:ascii="Arial" w:eastAsia="DengXian Light" w:hAnsi="Arial" w:cs="Arial"/>
          <w:b/>
          <w:sz w:val="10"/>
          <w:szCs w:val="10"/>
        </w:rPr>
      </w:pPr>
    </w:p>
    <w:p w14:paraId="59FE91FD" w14:textId="77777777" w:rsidR="00C4020B" w:rsidRDefault="00C4020B">
      <w:pPr>
        <w:spacing w:after="0" w:line="312" w:lineRule="auto"/>
        <w:rPr>
          <w:rFonts w:ascii="Arial" w:eastAsia="DengXian Light" w:hAnsi="Arial" w:cs="Arial"/>
          <w:b/>
          <w:sz w:val="25"/>
          <w:szCs w:val="25"/>
        </w:rPr>
      </w:pPr>
    </w:p>
    <w:p w14:paraId="16337AB8" w14:textId="77777777" w:rsidR="00C4020B" w:rsidRDefault="00D01440">
      <w:pPr>
        <w:tabs>
          <w:tab w:val="left" w:pos="3060"/>
        </w:tabs>
        <w:spacing w:after="0" w:line="312" w:lineRule="auto"/>
        <w:jc w:val="center"/>
        <w:rPr>
          <w:rFonts w:ascii="Arial" w:hAnsi="Arial" w:cs="Arial"/>
          <w:b/>
          <w:bCs/>
          <w:sz w:val="25"/>
          <w:szCs w:val="25"/>
        </w:rPr>
      </w:pPr>
      <w:proofErr w:type="spellStart"/>
      <w:r>
        <w:rPr>
          <w:rFonts w:ascii="Arial" w:eastAsia="DengXian Light" w:hAnsi="Arial" w:cs="Arial"/>
          <w:b/>
          <w:sz w:val="25"/>
          <w:szCs w:val="25"/>
        </w:rPr>
        <w:t>Dip</w:t>
      </w:r>
      <w:proofErr w:type="spellEnd"/>
      <w:r>
        <w:rPr>
          <w:rFonts w:ascii="Arial" w:eastAsia="DengXian Light" w:hAnsi="Arial" w:cs="Arial"/>
          <w:b/>
          <w:sz w:val="25"/>
          <w:szCs w:val="25"/>
        </w:rPr>
        <w:t xml:space="preserve">. Georgina Alejandra Bujanda </w:t>
      </w:r>
      <w:r>
        <w:rPr>
          <w:rFonts w:ascii="Arial" w:hAnsi="Arial" w:cs="Arial"/>
          <w:b/>
          <w:sz w:val="25"/>
          <w:szCs w:val="25"/>
        </w:rPr>
        <w:t xml:space="preserve">  </w:t>
      </w:r>
      <w:r>
        <w:rPr>
          <w:rFonts w:ascii="Arial" w:eastAsia="DengXian Light" w:hAnsi="Arial" w:cs="Arial"/>
          <w:b/>
          <w:bCs/>
          <w:sz w:val="25"/>
          <w:szCs w:val="25"/>
        </w:rPr>
        <w:t xml:space="preserve">        </w:t>
      </w:r>
      <w:proofErr w:type="spellStart"/>
      <w:r>
        <w:rPr>
          <w:rFonts w:ascii="Arial" w:eastAsia="DengXian Light" w:hAnsi="Arial" w:cs="Arial"/>
          <w:b/>
          <w:bCs/>
          <w:sz w:val="25"/>
          <w:szCs w:val="25"/>
        </w:rPr>
        <w:t>Dip</w:t>
      </w:r>
      <w:proofErr w:type="spellEnd"/>
      <w:r>
        <w:rPr>
          <w:rFonts w:ascii="Arial" w:eastAsia="DengXian Light" w:hAnsi="Arial" w:cs="Arial"/>
          <w:b/>
          <w:bCs/>
          <w:sz w:val="25"/>
          <w:szCs w:val="25"/>
        </w:rPr>
        <w:t>. Yesenia Guadalupe Reyes</w:t>
      </w:r>
    </w:p>
    <w:p w14:paraId="4FF79639" w14:textId="77777777" w:rsidR="00C4020B" w:rsidRDefault="00D01440">
      <w:pPr>
        <w:tabs>
          <w:tab w:val="left" w:pos="3060"/>
        </w:tabs>
        <w:spacing w:after="0" w:line="312" w:lineRule="auto"/>
        <w:ind w:firstLine="277"/>
        <w:jc w:val="center"/>
        <w:rPr>
          <w:rFonts w:ascii="Arial" w:eastAsia="DengXian Light" w:hAnsi="Arial" w:cs="Arial"/>
          <w:b/>
          <w:bCs/>
          <w:sz w:val="25"/>
          <w:szCs w:val="25"/>
        </w:rPr>
      </w:pPr>
      <w:r>
        <w:rPr>
          <w:rFonts w:ascii="Arial" w:hAnsi="Arial" w:cs="Arial"/>
          <w:b/>
          <w:bCs/>
          <w:sz w:val="25"/>
          <w:szCs w:val="25"/>
        </w:rPr>
        <w:t>Ríos</w:t>
      </w:r>
      <w:r>
        <w:rPr>
          <w:rFonts w:ascii="Arial" w:hAnsi="Arial" w:cs="Arial"/>
          <w:b/>
          <w:bCs/>
          <w:sz w:val="25"/>
          <w:szCs w:val="25"/>
        </w:rPr>
        <w:tab/>
        <w:t xml:space="preserve">                  </w:t>
      </w:r>
      <w:proofErr w:type="spellStart"/>
      <w:r>
        <w:rPr>
          <w:rFonts w:ascii="Arial" w:eastAsia="DengXian Light" w:hAnsi="Arial" w:cs="Arial"/>
          <w:b/>
          <w:bCs/>
          <w:sz w:val="25"/>
          <w:szCs w:val="25"/>
        </w:rPr>
        <w:t>Calzadías</w:t>
      </w:r>
      <w:proofErr w:type="spellEnd"/>
    </w:p>
    <w:p w14:paraId="684AD714" w14:textId="77777777" w:rsidR="00C4020B" w:rsidRDefault="00C4020B">
      <w:pPr>
        <w:tabs>
          <w:tab w:val="left" w:pos="3060"/>
        </w:tabs>
        <w:spacing w:after="0" w:line="312" w:lineRule="auto"/>
        <w:ind w:firstLine="277"/>
        <w:jc w:val="center"/>
        <w:rPr>
          <w:rFonts w:ascii="Arial" w:eastAsia="DengXian Light" w:hAnsi="Arial" w:cs="Arial"/>
          <w:b/>
          <w:bCs/>
          <w:sz w:val="25"/>
          <w:szCs w:val="25"/>
        </w:rPr>
      </w:pPr>
    </w:p>
    <w:p w14:paraId="1A2A1A52" w14:textId="77777777" w:rsidR="00C4020B" w:rsidRDefault="00C4020B">
      <w:pPr>
        <w:tabs>
          <w:tab w:val="left" w:pos="3060"/>
        </w:tabs>
        <w:spacing w:after="0" w:line="312" w:lineRule="auto"/>
        <w:ind w:firstLine="277"/>
        <w:jc w:val="center"/>
        <w:rPr>
          <w:rFonts w:ascii="Arial" w:eastAsia="DengXian Light" w:hAnsi="Arial" w:cs="Arial"/>
          <w:b/>
          <w:bCs/>
          <w:sz w:val="25"/>
          <w:szCs w:val="25"/>
        </w:rPr>
      </w:pPr>
    </w:p>
    <w:p w14:paraId="5C407F86" w14:textId="77777777" w:rsidR="00C4020B" w:rsidRDefault="00C4020B">
      <w:pPr>
        <w:tabs>
          <w:tab w:val="left" w:pos="3060"/>
        </w:tabs>
        <w:spacing w:after="0" w:line="312" w:lineRule="auto"/>
        <w:ind w:firstLine="277"/>
        <w:jc w:val="center"/>
        <w:rPr>
          <w:rFonts w:ascii="Arial" w:eastAsia="DengXian Light" w:hAnsi="Arial" w:cs="Arial"/>
          <w:b/>
          <w:bCs/>
          <w:sz w:val="25"/>
          <w:szCs w:val="25"/>
        </w:rPr>
      </w:pPr>
    </w:p>
    <w:p w14:paraId="31691950" w14:textId="77777777" w:rsidR="00C4020B" w:rsidRDefault="00C4020B">
      <w:pPr>
        <w:tabs>
          <w:tab w:val="left" w:pos="3060"/>
        </w:tabs>
        <w:spacing w:after="0" w:line="312" w:lineRule="auto"/>
        <w:ind w:firstLine="277"/>
        <w:jc w:val="center"/>
        <w:rPr>
          <w:rFonts w:ascii="Arial" w:eastAsia="DengXian Light" w:hAnsi="Arial" w:cs="Arial"/>
          <w:b/>
          <w:bCs/>
          <w:sz w:val="25"/>
          <w:szCs w:val="25"/>
        </w:rPr>
      </w:pPr>
    </w:p>
    <w:p w14:paraId="27FCDF8A" w14:textId="77777777" w:rsidR="00C4020B" w:rsidRDefault="00D01440">
      <w:pPr>
        <w:spacing w:after="0" w:line="312" w:lineRule="auto"/>
        <w:jc w:val="center"/>
        <w:rPr>
          <w:rFonts w:ascii="Arial" w:eastAsia="DengXian Light" w:hAnsi="Arial" w:cs="Arial"/>
          <w:b/>
          <w:bCs/>
          <w:sz w:val="25"/>
          <w:szCs w:val="25"/>
        </w:rPr>
      </w:pPr>
      <w:proofErr w:type="spellStart"/>
      <w:r>
        <w:rPr>
          <w:rFonts w:ascii="Arial" w:eastAsia="DengXian Light" w:hAnsi="Arial" w:cs="Arial"/>
          <w:b/>
          <w:bCs/>
          <w:sz w:val="25"/>
          <w:szCs w:val="25"/>
        </w:rPr>
        <w:t>Dip</w:t>
      </w:r>
      <w:proofErr w:type="spellEnd"/>
      <w:r>
        <w:rPr>
          <w:rFonts w:ascii="Arial" w:eastAsia="DengXian Light" w:hAnsi="Arial" w:cs="Arial"/>
          <w:b/>
          <w:bCs/>
          <w:sz w:val="25"/>
          <w:szCs w:val="25"/>
        </w:rPr>
        <w:t xml:space="preserve">. Marisela Terrazas Muñoz                </w:t>
      </w:r>
      <w:proofErr w:type="spellStart"/>
      <w:r>
        <w:rPr>
          <w:rFonts w:ascii="Arial" w:eastAsia="DengXian Light" w:hAnsi="Arial" w:cs="Arial"/>
          <w:b/>
          <w:bCs/>
          <w:sz w:val="25"/>
          <w:szCs w:val="25"/>
        </w:rPr>
        <w:t>Dip</w:t>
      </w:r>
      <w:proofErr w:type="spellEnd"/>
      <w:r>
        <w:rPr>
          <w:rFonts w:ascii="Arial" w:eastAsia="DengXian Light" w:hAnsi="Arial" w:cs="Arial"/>
          <w:b/>
          <w:bCs/>
          <w:sz w:val="25"/>
          <w:szCs w:val="25"/>
        </w:rPr>
        <w:t>. Ismael Mario Rodríguez</w:t>
      </w:r>
    </w:p>
    <w:p w14:paraId="2B1883EE" w14:textId="77777777" w:rsidR="00C4020B" w:rsidRDefault="00D01440">
      <w:pPr>
        <w:spacing w:after="0" w:line="312" w:lineRule="auto"/>
        <w:jc w:val="center"/>
        <w:rPr>
          <w:rFonts w:ascii="Arial" w:eastAsia="DengXian Light" w:hAnsi="Arial" w:cs="Arial"/>
          <w:b/>
          <w:bCs/>
          <w:sz w:val="25"/>
          <w:szCs w:val="25"/>
        </w:rPr>
      </w:pPr>
      <w:r>
        <w:rPr>
          <w:rFonts w:ascii="Arial" w:eastAsia="DengXian Light" w:hAnsi="Arial" w:cs="Arial"/>
          <w:b/>
          <w:bCs/>
          <w:sz w:val="25"/>
          <w:szCs w:val="25"/>
        </w:rPr>
        <w:t xml:space="preserve">                                                                        Saldaña</w:t>
      </w:r>
    </w:p>
    <w:p w14:paraId="73D8DE4B" w14:textId="77777777" w:rsidR="00C4020B" w:rsidRDefault="00D01440">
      <w:pPr>
        <w:tabs>
          <w:tab w:val="center" w:pos="4560"/>
        </w:tabs>
        <w:spacing w:after="0" w:line="312" w:lineRule="auto"/>
        <w:jc w:val="center"/>
        <w:rPr>
          <w:rFonts w:ascii="Arial" w:eastAsia="DengXian Light" w:hAnsi="Arial" w:cs="Arial"/>
          <w:b/>
          <w:bCs/>
          <w:sz w:val="25"/>
          <w:szCs w:val="25"/>
        </w:rPr>
      </w:pPr>
      <w:proofErr w:type="spellStart"/>
      <w:r>
        <w:rPr>
          <w:rFonts w:ascii="Arial" w:eastAsia="DengXian Light" w:hAnsi="Arial" w:cs="Arial"/>
          <w:b/>
          <w:bCs/>
          <w:sz w:val="25"/>
          <w:szCs w:val="25"/>
        </w:rPr>
        <w:lastRenderedPageBreak/>
        <w:t>Dip</w:t>
      </w:r>
      <w:proofErr w:type="spellEnd"/>
      <w:r>
        <w:rPr>
          <w:rFonts w:ascii="Arial" w:eastAsia="DengXian Light" w:hAnsi="Arial" w:cs="Arial"/>
          <w:b/>
          <w:bCs/>
          <w:sz w:val="25"/>
          <w:szCs w:val="25"/>
        </w:rPr>
        <w:t xml:space="preserve">. Rosa Isela Martínez Díaz                 </w:t>
      </w:r>
      <w:proofErr w:type="spellStart"/>
      <w:r>
        <w:rPr>
          <w:rFonts w:ascii="Arial" w:eastAsia="DengXian Light" w:hAnsi="Arial" w:cs="Arial"/>
          <w:b/>
          <w:bCs/>
          <w:sz w:val="25"/>
          <w:szCs w:val="25"/>
        </w:rPr>
        <w:t>Dip</w:t>
      </w:r>
      <w:proofErr w:type="spellEnd"/>
      <w:r>
        <w:rPr>
          <w:rFonts w:ascii="Arial" w:eastAsia="DengXian Light" w:hAnsi="Arial" w:cs="Arial"/>
          <w:b/>
          <w:bCs/>
          <w:sz w:val="25"/>
          <w:szCs w:val="25"/>
        </w:rPr>
        <w:t>. Carla Yamileth Rivas</w:t>
      </w:r>
    </w:p>
    <w:p w14:paraId="61D4E851" w14:textId="77777777" w:rsidR="00C4020B" w:rsidRDefault="00D01440">
      <w:pPr>
        <w:tabs>
          <w:tab w:val="center" w:pos="4560"/>
        </w:tabs>
        <w:spacing w:after="0" w:line="312" w:lineRule="auto"/>
        <w:jc w:val="center"/>
        <w:rPr>
          <w:rFonts w:ascii="Arial" w:eastAsia="DengXian Light" w:hAnsi="Arial" w:cs="Arial"/>
          <w:b/>
          <w:bCs/>
          <w:sz w:val="25"/>
          <w:szCs w:val="25"/>
        </w:rPr>
      </w:pPr>
      <w:r>
        <w:rPr>
          <w:rFonts w:ascii="Arial" w:eastAsia="DengXian Light" w:hAnsi="Arial" w:cs="Arial"/>
          <w:b/>
          <w:bCs/>
          <w:sz w:val="25"/>
          <w:szCs w:val="25"/>
        </w:rPr>
        <w:t xml:space="preserve">                                                                 Martínez</w:t>
      </w:r>
    </w:p>
    <w:p w14:paraId="0153F3AE" w14:textId="77777777" w:rsidR="007F49B1" w:rsidRDefault="007F49B1">
      <w:pPr>
        <w:tabs>
          <w:tab w:val="left" w:pos="1455"/>
        </w:tabs>
        <w:spacing w:after="0" w:line="312" w:lineRule="auto"/>
        <w:jc w:val="center"/>
        <w:rPr>
          <w:rFonts w:ascii="Arial" w:eastAsia="DengXian Light" w:hAnsi="Arial" w:cs="Arial"/>
          <w:b/>
          <w:bCs/>
          <w:sz w:val="25"/>
          <w:szCs w:val="25"/>
        </w:rPr>
      </w:pPr>
    </w:p>
    <w:p w14:paraId="3FE15C0B" w14:textId="04A677F0" w:rsidR="00C4020B" w:rsidRDefault="00D01440">
      <w:pPr>
        <w:tabs>
          <w:tab w:val="left" w:pos="1455"/>
        </w:tabs>
        <w:spacing w:after="0" w:line="312" w:lineRule="auto"/>
        <w:jc w:val="center"/>
        <w:rPr>
          <w:rFonts w:ascii="Arial" w:eastAsia="DengXian Light" w:hAnsi="Arial" w:cs="Arial"/>
          <w:b/>
          <w:bCs/>
          <w:sz w:val="25"/>
          <w:szCs w:val="25"/>
        </w:rPr>
      </w:pPr>
      <w:r>
        <w:rPr>
          <w:rFonts w:ascii="Arial" w:eastAsia="DengXian Light" w:hAnsi="Arial" w:cs="Arial"/>
          <w:b/>
          <w:bCs/>
          <w:sz w:val="25"/>
          <w:szCs w:val="25"/>
        </w:rPr>
        <w:t xml:space="preserve">                                                                </w:t>
      </w:r>
    </w:p>
    <w:p w14:paraId="4394EC0F" w14:textId="77777777" w:rsidR="00C4020B" w:rsidRDefault="00C4020B">
      <w:pPr>
        <w:spacing w:after="0" w:line="312" w:lineRule="auto"/>
        <w:jc w:val="center"/>
        <w:rPr>
          <w:rFonts w:ascii="Arial" w:eastAsia="DengXian Light" w:hAnsi="Arial" w:cs="Arial"/>
          <w:b/>
          <w:bCs/>
          <w:sz w:val="25"/>
          <w:szCs w:val="25"/>
        </w:rPr>
      </w:pPr>
    </w:p>
    <w:p w14:paraId="4330E207" w14:textId="77777777" w:rsidR="00C4020B" w:rsidRDefault="00C4020B">
      <w:pPr>
        <w:spacing w:after="0" w:line="312" w:lineRule="auto"/>
        <w:jc w:val="center"/>
        <w:rPr>
          <w:rFonts w:ascii="Arial" w:eastAsia="DengXian Light" w:hAnsi="Arial" w:cs="Arial"/>
          <w:b/>
          <w:bCs/>
          <w:sz w:val="25"/>
          <w:szCs w:val="25"/>
        </w:rPr>
      </w:pPr>
    </w:p>
    <w:p w14:paraId="455BF392" w14:textId="77777777" w:rsidR="00C4020B" w:rsidRDefault="00D01440">
      <w:pPr>
        <w:spacing w:after="0" w:line="312" w:lineRule="auto"/>
        <w:jc w:val="center"/>
        <w:rPr>
          <w:rFonts w:ascii="Arial" w:eastAsia="DengXian Light" w:hAnsi="Arial" w:cs="Arial"/>
          <w:b/>
          <w:bCs/>
          <w:sz w:val="25"/>
          <w:szCs w:val="25"/>
        </w:rPr>
      </w:pPr>
      <w:proofErr w:type="spellStart"/>
      <w:r>
        <w:rPr>
          <w:rFonts w:ascii="Arial" w:eastAsia="DengXian Light" w:hAnsi="Arial" w:cs="Arial"/>
          <w:b/>
          <w:bCs/>
          <w:sz w:val="25"/>
          <w:szCs w:val="25"/>
        </w:rPr>
        <w:t>Dip</w:t>
      </w:r>
      <w:proofErr w:type="spellEnd"/>
      <w:r>
        <w:rPr>
          <w:rFonts w:ascii="Arial" w:eastAsia="DengXian Light" w:hAnsi="Arial" w:cs="Arial"/>
          <w:b/>
          <w:bCs/>
          <w:sz w:val="25"/>
          <w:szCs w:val="25"/>
        </w:rPr>
        <w:t xml:space="preserve">. Diana Ivette Pereda Gutiérrez            </w:t>
      </w:r>
      <w:proofErr w:type="spellStart"/>
      <w:r>
        <w:rPr>
          <w:rFonts w:ascii="Arial" w:eastAsia="DengXian Light" w:hAnsi="Arial" w:cs="Arial"/>
          <w:b/>
          <w:bCs/>
          <w:sz w:val="25"/>
          <w:szCs w:val="25"/>
        </w:rPr>
        <w:t>Dip</w:t>
      </w:r>
      <w:proofErr w:type="spellEnd"/>
      <w:r>
        <w:rPr>
          <w:rFonts w:ascii="Arial" w:eastAsia="DengXian Light" w:hAnsi="Arial" w:cs="Arial"/>
          <w:b/>
          <w:bCs/>
          <w:sz w:val="25"/>
          <w:szCs w:val="25"/>
        </w:rPr>
        <w:t>. Luis Alberto Aguilar</w:t>
      </w:r>
    </w:p>
    <w:p w14:paraId="739BF763" w14:textId="77777777" w:rsidR="00C4020B" w:rsidRDefault="00D01440">
      <w:pPr>
        <w:spacing w:after="0" w:line="312" w:lineRule="auto"/>
        <w:jc w:val="center"/>
        <w:rPr>
          <w:rFonts w:ascii="Arial" w:eastAsia="DengXian Light" w:hAnsi="Arial" w:cs="Arial"/>
          <w:b/>
          <w:bCs/>
          <w:sz w:val="25"/>
          <w:szCs w:val="25"/>
        </w:rPr>
      </w:pPr>
      <w:r>
        <w:rPr>
          <w:rFonts w:ascii="Arial" w:eastAsia="DengXian Light" w:hAnsi="Arial" w:cs="Arial"/>
          <w:b/>
          <w:bCs/>
          <w:sz w:val="25"/>
          <w:szCs w:val="25"/>
        </w:rPr>
        <w:t xml:space="preserve">                                                                       Lozoya</w:t>
      </w:r>
    </w:p>
    <w:p w14:paraId="416E7884" w14:textId="77777777" w:rsidR="00C4020B" w:rsidRDefault="00C4020B">
      <w:pPr>
        <w:spacing w:after="0" w:line="312" w:lineRule="auto"/>
        <w:jc w:val="center"/>
        <w:rPr>
          <w:rFonts w:ascii="Arial" w:eastAsia="DengXian Light" w:hAnsi="Arial" w:cs="Arial"/>
          <w:b/>
          <w:bCs/>
          <w:sz w:val="25"/>
          <w:szCs w:val="25"/>
        </w:rPr>
      </w:pPr>
    </w:p>
    <w:p w14:paraId="46123AFE" w14:textId="7D1B082D" w:rsidR="00C4020B" w:rsidRDefault="00C4020B">
      <w:pPr>
        <w:spacing w:after="0" w:line="312" w:lineRule="auto"/>
        <w:jc w:val="center"/>
        <w:rPr>
          <w:rFonts w:ascii="Arial" w:eastAsia="DengXian Light" w:hAnsi="Arial" w:cs="Arial"/>
          <w:b/>
          <w:bCs/>
          <w:sz w:val="25"/>
          <w:szCs w:val="25"/>
        </w:rPr>
      </w:pPr>
    </w:p>
    <w:p w14:paraId="1115994A" w14:textId="77777777" w:rsidR="007F49B1" w:rsidRDefault="007F49B1">
      <w:pPr>
        <w:spacing w:after="0" w:line="312" w:lineRule="auto"/>
        <w:jc w:val="center"/>
        <w:rPr>
          <w:rFonts w:ascii="Arial" w:eastAsia="DengXian Light" w:hAnsi="Arial" w:cs="Arial"/>
          <w:b/>
          <w:bCs/>
          <w:sz w:val="25"/>
          <w:szCs w:val="25"/>
        </w:rPr>
      </w:pPr>
    </w:p>
    <w:p w14:paraId="446DF059" w14:textId="77777777" w:rsidR="00C4020B" w:rsidRDefault="00C4020B">
      <w:pPr>
        <w:spacing w:after="0" w:line="312" w:lineRule="auto"/>
        <w:jc w:val="center"/>
        <w:rPr>
          <w:rFonts w:ascii="Arial" w:eastAsia="DengXian Light" w:hAnsi="Arial" w:cs="Arial"/>
          <w:b/>
          <w:bCs/>
          <w:sz w:val="25"/>
          <w:szCs w:val="25"/>
        </w:rPr>
      </w:pPr>
    </w:p>
    <w:p w14:paraId="48AA6A83" w14:textId="77777777" w:rsidR="00C4020B" w:rsidRDefault="00D01440">
      <w:pPr>
        <w:spacing w:after="0" w:line="312" w:lineRule="auto"/>
        <w:jc w:val="center"/>
        <w:rPr>
          <w:rFonts w:ascii="Arial" w:eastAsia="DengXian Light" w:hAnsi="Arial" w:cs="Arial"/>
          <w:b/>
          <w:bCs/>
          <w:sz w:val="25"/>
          <w:szCs w:val="25"/>
        </w:rPr>
      </w:pPr>
      <w:proofErr w:type="spellStart"/>
      <w:r>
        <w:rPr>
          <w:rFonts w:ascii="Arial" w:eastAsia="DengXian Light" w:hAnsi="Arial" w:cs="Arial"/>
          <w:b/>
          <w:bCs/>
          <w:sz w:val="25"/>
          <w:szCs w:val="25"/>
        </w:rPr>
        <w:t>Dip</w:t>
      </w:r>
      <w:proofErr w:type="spellEnd"/>
      <w:r>
        <w:rPr>
          <w:rFonts w:ascii="Arial" w:eastAsia="DengXian Light" w:hAnsi="Arial" w:cs="Arial"/>
          <w:b/>
          <w:bCs/>
          <w:sz w:val="25"/>
          <w:szCs w:val="25"/>
        </w:rPr>
        <w:t xml:space="preserve">. Roberto Marcelino Carreón       </w:t>
      </w:r>
      <w:proofErr w:type="spellStart"/>
      <w:r>
        <w:rPr>
          <w:rFonts w:ascii="Arial" w:eastAsia="DengXian Light" w:hAnsi="Arial" w:cs="Arial"/>
          <w:b/>
          <w:bCs/>
          <w:sz w:val="25"/>
          <w:szCs w:val="25"/>
        </w:rPr>
        <w:t>Dip</w:t>
      </w:r>
      <w:proofErr w:type="spellEnd"/>
      <w:r>
        <w:rPr>
          <w:rFonts w:ascii="Arial" w:eastAsia="DengXian Light" w:hAnsi="Arial" w:cs="Arial"/>
          <w:b/>
          <w:bCs/>
          <w:sz w:val="25"/>
          <w:szCs w:val="25"/>
        </w:rPr>
        <w:t>. Gabriel Ángel García Cantú</w:t>
      </w:r>
    </w:p>
    <w:p w14:paraId="4CC4F7CF" w14:textId="77777777" w:rsidR="00C4020B" w:rsidRDefault="00D01440">
      <w:pPr>
        <w:tabs>
          <w:tab w:val="left" w:pos="2540"/>
        </w:tabs>
        <w:spacing w:after="0" w:line="312" w:lineRule="auto"/>
        <w:rPr>
          <w:rFonts w:ascii="Arial" w:eastAsia="DengXian Light" w:hAnsi="Arial" w:cs="Arial"/>
          <w:b/>
          <w:bCs/>
          <w:sz w:val="25"/>
          <w:szCs w:val="25"/>
        </w:rPr>
      </w:pPr>
      <w:r>
        <w:rPr>
          <w:rFonts w:ascii="Arial" w:eastAsia="DengXian Light" w:hAnsi="Arial" w:cs="Arial"/>
          <w:b/>
          <w:bCs/>
          <w:sz w:val="25"/>
          <w:szCs w:val="25"/>
        </w:rPr>
        <w:t xml:space="preserve">                             Huitrón</w:t>
      </w:r>
    </w:p>
    <w:p w14:paraId="3B63A055" w14:textId="77777777" w:rsidR="00C4020B" w:rsidRDefault="00C4020B">
      <w:pPr>
        <w:spacing w:after="0" w:line="312" w:lineRule="auto"/>
        <w:jc w:val="center"/>
        <w:rPr>
          <w:rFonts w:ascii="Arial" w:eastAsia="DengXian Light" w:hAnsi="Arial" w:cs="Arial"/>
          <w:b/>
          <w:bCs/>
          <w:sz w:val="25"/>
          <w:szCs w:val="25"/>
        </w:rPr>
      </w:pPr>
    </w:p>
    <w:p w14:paraId="780AB870" w14:textId="195A07B5" w:rsidR="00C4020B" w:rsidRDefault="00C4020B">
      <w:pPr>
        <w:spacing w:after="0" w:line="312" w:lineRule="auto"/>
        <w:jc w:val="center"/>
        <w:rPr>
          <w:rFonts w:ascii="Arial" w:eastAsia="DengXian Light" w:hAnsi="Arial" w:cs="Arial"/>
          <w:b/>
          <w:bCs/>
          <w:sz w:val="25"/>
          <w:szCs w:val="25"/>
        </w:rPr>
      </w:pPr>
    </w:p>
    <w:p w14:paraId="2DE674C9" w14:textId="77777777" w:rsidR="007F49B1" w:rsidRDefault="007F49B1">
      <w:pPr>
        <w:spacing w:after="0" w:line="312" w:lineRule="auto"/>
        <w:jc w:val="center"/>
        <w:rPr>
          <w:rFonts w:ascii="Arial" w:eastAsia="DengXian Light" w:hAnsi="Arial" w:cs="Arial"/>
          <w:b/>
          <w:bCs/>
          <w:sz w:val="25"/>
          <w:szCs w:val="25"/>
        </w:rPr>
      </w:pPr>
    </w:p>
    <w:p w14:paraId="4E529F8A" w14:textId="77777777" w:rsidR="00C4020B" w:rsidRDefault="00C4020B">
      <w:pPr>
        <w:spacing w:after="0" w:line="312" w:lineRule="auto"/>
        <w:jc w:val="center"/>
        <w:rPr>
          <w:rFonts w:ascii="Arial" w:eastAsia="DengXian Light" w:hAnsi="Arial" w:cs="Arial"/>
          <w:b/>
          <w:bCs/>
          <w:sz w:val="25"/>
          <w:szCs w:val="25"/>
        </w:rPr>
      </w:pPr>
    </w:p>
    <w:p w14:paraId="52BF5EE7" w14:textId="77777777" w:rsidR="00C4020B" w:rsidRDefault="00D01440">
      <w:pPr>
        <w:spacing w:after="0" w:line="312" w:lineRule="auto"/>
        <w:jc w:val="center"/>
        <w:rPr>
          <w:rFonts w:ascii="Arial" w:eastAsia="DengXian Light" w:hAnsi="Arial" w:cs="Arial"/>
          <w:b/>
          <w:bCs/>
          <w:sz w:val="25"/>
          <w:szCs w:val="25"/>
        </w:rPr>
      </w:pPr>
      <w:proofErr w:type="spellStart"/>
      <w:r>
        <w:rPr>
          <w:rFonts w:ascii="Arial" w:eastAsia="DengXian Light" w:hAnsi="Arial" w:cs="Arial"/>
          <w:b/>
          <w:bCs/>
          <w:sz w:val="25"/>
          <w:szCs w:val="25"/>
        </w:rPr>
        <w:t>Dip</w:t>
      </w:r>
      <w:proofErr w:type="spellEnd"/>
      <w:r>
        <w:rPr>
          <w:rFonts w:ascii="Arial" w:eastAsia="DengXian Light" w:hAnsi="Arial" w:cs="Arial"/>
          <w:b/>
          <w:bCs/>
          <w:sz w:val="25"/>
          <w:szCs w:val="25"/>
        </w:rPr>
        <w:t xml:space="preserve">. Carlos Alfredo Olson           </w:t>
      </w:r>
      <w:r>
        <w:rPr>
          <w:rFonts w:ascii="Arial" w:eastAsia="DengXian Light" w:hAnsi="Arial" w:cs="Arial"/>
          <w:b/>
          <w:bCs/>
          <w:sz w:val="25"/>
          <w:szCs w:val="25"/>
        </w:rPr>
        <w:tab/>
      </w:r>
      <w:proofErr w:type="spellStart"/>
      <w:r>
        <w:rPr>
          <w:rFonts w:ascii="Arial" w:eastAsia="DengXian Light" w:hAnsi="Arial" w:cs="Arial"/>
          <w:b/>
          <w:bCs/>
          <w:sz w:val="25"/>
          <w:szCs w:val="25"/>
        </w:rPr>
        <w:t>Dip</w:t>
      </w:r>
      <w:proofErr w:type="spellEnd"/>
      <w:r>
        <w:rPr>
          <w:rFonts w:ascii="Arial" w:eastAsia="DengXian Light" w:hAnsi="Arial" w:cs="Arial"/>
          <w:b/>
          <w:bCs/>
          <w:sz w:val="25"/>
          <w:szCs w:val="25"/>
        </w:rPr>
        <w:t>.  Ismael Pérez Pavía</w:t>
      </w:r>
    </w:p>
    <w:p w14:paraId="12A8A1BB" w14:textId="654157F6" w:rsidR="00C4020B" w:rsidRDefault="00D01440">
      <w:pPr>
        <w:tabs>
          <w:tab w:val="left" w:pos="2600"/>
        </w:tabs>
        <w:spacing w:after="0" w:line="312" w:lineRule="auto"/>
        <w:rPr>
          <w:rFonts w:ascii="Arial" w:eastAsia="DengXian Light" w:hAnsi="Arial" w:cs="Arial"/>
          <w:b/>
          <w:bCs/>
          <w:sz w:val="25"/>
          <w:szCs w:val="25"/>
        </w:rPr>
      </w:pPr>
      <w:r>
        <w:rPr>
          <w:rFonts w:ascii="Arial" w:eastAsia="DengXian Light" w:hAnsi="Arial" w:cs="Arial"/>
          <w:b/>
          <w:bCs/>
          <w:sz w:val="25"/>
          <w:szCs w:val="25"/>
        </w:rPr>
        <w:t xml:space="preserve">                         San Vicente</w:t>
      </w:r>
    </w:p>
    <w:p w14:paraId="6A51464B" w14:textId="16D85F9F" w:rsidR="00C4020B" w:rsidRDefault="007F49B1">
      <w:pPr>
        <w:spacing w:before="240" w:after="120" w:line="312" w:lineRule="auto"/>
        <w:jc w:val="both"/>
        <w:rPr>
          <w:rFonts w:ascii="Arial" w:hAnsi="Arial" w:cs="Arial"/>
          <w:b/>
          <w:bCs/>
          <w:sz w:val="25"/>
          <w:szCs w:val="25"/>
        </w:rPr>
      </w:pPr>
      <w:r>
        <w:rPr>
          <w:rFonts w:ascii="Arial" w:hAnsi="Arial" w:cs="Arial"/>
          <w:b/>
          <w:bCs/>
          <w:noProof/>
          <w:sz w:val="25"/>
          <w:szCs w:val="25"/>
          <w:lang w:eastAsia="es-MX"/>
        </w:rPr>
        <mc:AlternateContent>
          <mc:Choice Requires="wps">
            <w:drawing>
              <wp:anchor distT="45720" distB="45720" distL="114300" distR="114300" simplePos="0" relativeHeight="251659264" behindDoc="1" locked="0" layoutInCell="1" allowOverlap="1" wp14:anchorId="4B029066" wp14:editId="7A1623FD">
                <wp:simplePos x="0" y="0"/>
                <wp:positionH relativeFrom="margin">
                  <wp:align>center</wp:align>
                </wp:positionH>
                <wp:positionV relativeFrom="paragraph">
                  <wp:posOffset>1141730</wp:posOffset>
                </wp:positionV>
                <wp:extent cx="6327775" cy="695325"/>
                <wp:effectExtent l="0" t="0" r="15875" b="28575"/>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7775" cy="695325"/>
                        </a:xfrm>
                        <a:prstGeom prst="rect">
                          <a:avLst/>
                        </a:prstGeom>
                        <a:solidFill>
                          <a:srgbClr val="FFFFFF"/>
                        </a:solidFill>
                        <a:ln w="9525">
                          <a:solidFill>
                            <a:srgbClr val="000000"/>
                          </a:solidFill>
                          <a:miter lim="800000"/>
                        </a:ln>
                      </wps:spPr>
                      <wps:txbx>
                        <w:txbxContent>
                          <w:p w14:paraId="0F46A515" w14:textId="1A076F94" w:rsidR="00C4020B" w:rsidRDefault="00D01440">
                            <w:pPr>
                              <w:jc w:val="both"/>
                              <w:rPr>
                                <w:caps/>
                                <w:sz w:val="20"/>
                                <w:szCs w:val="20"/>
                              </w:rPr>
                            </w:pPr>
                            <w:r>
                              <w:rPr>
                                <w:caps/>
                                <w:sz w:val="16"/>
                                <w:szCs w:val="16"/>
                              </w:rPr>
                              <w:t>ESTA HOJA DE FIRMAS PERTENECE A LA</w:t>
                            </w:r>
                            <w:r>
                              <w:rPr>
                                <w:rFonts w:ascii="Arial" w:eastAsia="FangSong" w:hAnsi="Arial" w:cs="Arial"/>
                                <w:b/>
                                <w:bCs/>
                                <w:sz w:val="16"/>
                                <w:szCs w:val="16"/>
                              </w:rPr>
                              <w:t xml:space="preserve"> </w:t>
                            </w:r>
                            <w:r w:rsidR="007F49B1" w:rsidRPr="007F49B1">
                              <w:rPr>
                                <w:rFonts w:ascii="Arial" w:eastAsia="FangSong" w:hAnsi="Arial" w:cs="Arial"/>
                                <w:b/>
                                <w:bCs/>
                                <w:smallCaps/>
                                <w:sz w:val="16"/>
                                <w:szCs w:val="16"/>
                              </w:rPr>
                              <w:t>Iniciativa de Decreto ante el H. Congreso de la Unión, a fin de reformar la Ley de Desarrollo Rural Sustentable en el marco del día internacional de la mujer, para reconocer el papel de la mujer rural como prioritario en la actividades rurales y económicas en el país, y se garantice la existencia de políticas públicas enfocadas al disfrute igualitario de sus derechos.</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type w14:anchorId="4B029066" id="_x0000_t202" coordsize="21600,21600" o:spt="202" path="m,l,21600r21600,l21600,xe">
                <v:stroke joinstyle="miter"/>
                <v:path gradientshapeok="t" o:connecttype="rect"/>
              </v:shapetype>
              <v:shape id="Cuadro de texto 2" o:spid="_x0000_s1026" type="#_x0000_t202" style="position:absolute;left:0;text-align:left;margin-left:0;margin-top:89.9pt;width:498.25pt;height:54.75pt;z-index:-251657216;visibility:visible;mso-wrap-style:square;mso-height-percent:0;mso-wrap-distance-left:9pt;mso-wrap-distance-top:3.6pt;mso-wrap-distance-right:9pt;mso-wrap-distance-bottom:3.6pt;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">
                <v:textbox>
                  <w:txbxContent>
                    <w:p w14:paraId="0F46A515" w14:textId="1A076F94" w:rsidR="00C4020B" w:rsidRDefault="00D01440">
                      <w:pPr>
                        <w:jc w:val="both"/>
                        <w:rPr>
                          <w:caps/>
                          <w:sz w:val="20"/>
                          <w:szCs w:val="20"/>
                        </w:rPr>
                      </w:pPr>
                      <w:r>
                        <w:rPr>
                          <w:caps/>
                          <w:sz w:val="16"/>
                          <w:szCs w:val="16"/>
                        </w:rPr>
                        <w:t>ESTA HOJA DE FIRMAS PERTENECE A LA</w:t>
                      </w:r>
                      <w:r>
                        <w:rPr>
                          <w:rFonts w:ascii="Arial" w:eastAsia="FangSong" w:hAnsi="Arial" w:cs="Arial"/>
                          <w:b/>
                          <w:bCs/>
                          <w:sz w:val="16"/>
                          <w:szCs w:val="16"/>
                        </w:rPr>
                        <w:t xml:space="preserve"> </w:t>
                      </w:r>
                      <w:r w:rsidR="007F49B1" w:rsidRPr="007F49B1">
                        <w:rPr>
                          <w:rFonts w:ascii="Arial" w:eastAsia="FangSong" w:hAnsi="Arial" w:cs="Arial"/>
                          <w:b/>
                          <w:bCs/>
                          <w:smallCaps/>
                          <w:sz w:val="16"/>
                          <w:szCs w:val="16"/>
                        </w:rPr>
                        <w:t>Iniciativa de Decreto ante el H. Congreso de la Unión, a fin de reformar la Ley de Desarrollo Rural Sustentable en el marco del día internacional de la mujer, para reconocer el papel de la mujer rural como prioritario en la actividades rurales y económicas en el país, y se garantice la existencia de políticas públicas enfocadas al disfrute igualitario de sus derechos.</w:t>
                      </w:r>
                    </w:p>
                  </w:txbxContent>
                </v:textbox>
                <w10:wrap anchorx="margin"/>
              </v:shape>
            </w:pict>
          </mc:Fallback>
        </mc:AlternateContent>
      </w:r>
      <w:r w:rsidR="00D01440">
        <w:rPr>
          <w:rFonts w:ascii="Arial" w:eastAsia="DengXian Light" w:hAnsi="Arial" w:cs="Arial"/>
          <w:b/>
          <w:bCs/>
          <w:sz w:val="25"/>
          <w:szCs w:val="25"/>
        </w:rPr>
        <w:t xml:space="preserve">                                          </w:t>
      </w:r>
      <w:hyperlink r:id="rId8" w:history="1">
        <w:r w:rsidR="00D01440">
          <w:rPr>
            <w:rFonts w:ascii="Arial" w:eastAsia="DengXian Light" w:hAnsi="Arial" w:cs="Arial"/>
            <w:b/>
            <w:bCs/>
            <w:sz w:val="25"/>
            <w:szCs w:val="25"/>
          </w:rPr>
          <w:t xml:space="preserve"> </w:t>
        </w:r>
      </w:hyperlink>
      <w:r w:rsidR="00D01440">
        <w:rPr>
          <w:rFonts w:ascii="Arial" w:eastAsia="DengXian Light" w:hAnsi="Arial" w:cs="Arial"/>
          <w:b/>
          <w:bCs/>
          <w:sz w:val="25"/>
          <w:szCs w:val="25"/>
        </w:rPr>
        <w:t xml:space="preserve">                                                   </w:t>
      </w:r>
    </w:p>
    <w:sectPr w:rsidR="00C4020B">
      <w:headerReference w:type="default" r:id="rId9"/>
      <w:footerReference w:type="default" r:id="rId10"/>
      <w:pgSz w:w="12240" w:h="15840"/>
      <w:pgMar w:top="1417" w:right="1701" w:bottom="1417" w:left="1701" w:header="13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507904" w14:textId="77777777" w:rsidR="00AD4DAC" w:rsidRDefault="00AD4DAC">
      <w:pPr>
        <w:spacing w:line="240" w:lineRule="auto"/>
      </w:pPr>
      <w:r>
        <w:separator/>
      </w:r>
    </w:p>
  </w:endnote>
  <w:endnote w:type="continuationSeparator" w:id="0">
    <w:p w14:paraId="65E407A8" w14:textId="77777777" w:rsidR="00AD4DAC" w:rsidRDefault="00AD4D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angSong">
    <w:charset w:val="86"/>
    <w:family w:val="modern"/>
    <w:pitch w:val="fixed"/>
    <w:sig w:usb0="800002BF" w:usb1="38CF7CFA" w:usb2="00000016" w:usb3="00000000" w:csb0="00040001" w:csb1="00000000"/>
  </w:font>
  <w:font w:name="sans-serif">
    <w:altName w:val="Segoe Print"/>
    <w:charset w:val="00"/>
    <w:family w:val="auto"/>
    <w:pitch w:val="default"/>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3330094"/>
    </w:sdtPr>
    <w:sdtEndPr>
      <w:rPr>
        <w:rFonts w:ascii="Arial" w:hAnsi="Arial" w:cs="Arial"/>
        <w:sz w:val="20"/>
        <w:szCs w:val="20"/>
      </w:rPr>
    </w:sdtEndPr>
    <w:sdtContent>
      <w:p w14:paraId="579463CA" w14:textId="77777777" w:rsidR="00C4020B" w:rsidRDefault="00D01440">
        <w:pPr>
          <w:pStyle w:val="Piedepgina"/>
          <w:jc w:val="right"/>
          <w:rPr>
            <w:rFonts w:ascii="Arial" w:hAnsi="Arial" w:cs="Arial"/>
            <w:sz w:val="18"/>
            <w:szCs w:val="18"/>
          </w:rPr>
        </w:pPr>
        <w:r>
          <w:rPr>
            <w:rFonts w:ascii="Arial" w:hAnsi="Arial" w:cs="Arial"/>
            <w:sz w:val="18"/>
            <w:szCs w:val="18"/>
          </w:rPr>
          <w:fldChar w:fldCharType="begin"/>
        </w:r>
        <w:r>
          <w:rPr>
            <w:rFonts w:ascii="Arial" w:hAnsi="Arial" w:cs="Arial"/>
            <w:sz w:val="18"/>
            <w:szCs w:val="18"/>
          </w:rPr>
          <w:instrText>PAGE   \* MERGEFORMAT</w:instrText>
        </w:r>
        <w:r>
          <w:rPr>
            <w:rFonts w:ascii="Arial" w:hAnsi="Arial" w:cs="Arial"/>
            <w:sz w:val="18"/>
            <w:szCs w:val="18"/>
          </w:rPr>
          <w:fldChar w:fldCharType="separate"/>
        </w:r>
        <w:r>
          <w:rPr>
            <w:rFonts w:ascii="Arial" w:hAnsi="Arial" w:cs="Arial"/>
            <w:sz w:val="18"/>
            <w:szCs w:val="18"/>
            <w:lang w:val="es-ES"/>
          </w:rPr>
          <w:t>12</w:t>
        </w:r>
        <w:r>
          <w:rPr>
            <w:rFonts w:ascii="Arial" w:hAnsi="Arial" w:cs="Arial"/>
            <w:sz w:val="18"/>
            <w:szCs w:val="18"/>
          </w:rPr>
          <w:fldChar w:fldCharType="end"/>
        </w:r>
      </w:p>
      <w:p w14:paraId="72C52FD8" w14:textId="77777777" w:rsidR="00C4020B" w:rsidRDefault="00C4020B">
        <w:pPr>
          <w:pStyle w:val="Piedepgina"/>
          <w:jc w:val="right"/>
          <w:rPr>
            <w:rFonts w:ascii="Arial" w:hAnsi="Arial" w:cs="Arial"/>
            <w:sz w:val="18"/>
            <w:szCs w:val="18"/>
          </w:rPr>
        </w:pPr>
      </w:p>
      <w:p w14:paraId="11C96E27" w14:textId="77777777" w:rsidR="00C4020B" w:rsidRDefault="00C4020B">
        <w:pPr>
          <w:pStyle w:val="Piedepgina"/>
          <w:jc w:val="right"/>
          <w:rPr>
            <w:rFonts w:ascii="Arial" w:hAnsi="Arial" w:cs="Arial"/>
            <w:sz w:val="18"/>
            <w:szCs w:val="18"/>
          </w:rPr>
        </w:pPr>
      </w:p>
      <w:p w14:paraId="77938B3B" w14:textId="77777777" w:rsidR="00C4020B" w:rsidRDefault="00C4020B">
        <w:pPr>
          <w:pStyle w:val="Piedepgina"/>
          <w:jc w:val="right"/>
          <w:rPr>
            <w:rFonts w:ascii="Arial" w:hAnsi="Arial" w:cs="Arial"/>
            <w:sz w:val="18"/>
            <w:szCs w:val="18"/>
          </w:rPr>
        </w:pPr>
      </w:p>
      <w:p w14:paraId="7251580F" w14:textId="77777777" w:rsidR="00C4020B" w:rsidRDefault="00704F86">
        <w:pPr>
          <w:pStyle w:val="Piedepgina"/>
          <w:jc w:val="right"/>
          <w:rPr>
            <w:rFonts w:ascii="Arial" w:hAnsi="Arial" w:cs="Arial"/>
            <w:sz w:val="20"/>
            <w:szCs w:val="20"/>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B4310E" w14:textId="77777777" w:rsidR="00AD4DAC" w:rsidRDefault="00AD4DAC">
      <w:pPr>
        <w:spacing w:after="0"/>
      </w:pPr>
      <w:r>
        <w:separator/>
      </w:r>
    </w:p>
  </w:footnote>
  <w:footnote w:type="continuationSeparator" w:id="0">
    <w:p w14:paraId="2315A81B" w14:textId="77777777" w:rsidR="00AD4DAC" w:rsidRDefault="00AD4DA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5C899" w14:textId="77777777" w:rsidR="00C4020B" w:rsidRDefault="00C4020B">
    <w:pPr>
      <w:pStyle w:val="Encabezado"/>
    </w:pPr>
  </w:p>
  <w:p w14:paraId="18C9A803" w14:textId="77777777" w:rsidR="00C4020B" w:rsidRDefault="00C4020B" w:rsidP="00EB0E40">
    <w:pPr>
      <w:rPr>
        <w:rFonts w:ascii="Calibri Light" w:hAnsi="Calibri Light" w:cs="Calibri Light"/>
        <w:i/>
        <w:iCs/>
      </w:rPr>
    </w:pPr>
  </w:p>
  <w:p w14:paraId="0B3F475F" w14:textId="37407541" w:rsidR="00C4020B" w:rsidRDefault="00D01440">
    <w:pPr>
      <w:jc w:val="right"/>
      <w:rPr>
        <w:rFonts w:ascii="Calibri Light" w:hAnsi="Calibri Light" w:cs="Calibri Light"/>
        <w:i/>
        <w:iCs/>
      </w:rPr>
    </w:pPr>
    <w:r>
      <w:rPr>
        <w:rFonts w:ascii="Calibri Light" w:hAnsi="Calibri Light" w:cs="Calibri Light"/>
        <w:i/>
        <w:iCs/>
      </w:rPr>
      <w:t>“2024, Año del Bicentenario de la fundación del Estado de Chihuahua”</w:t>
    </w:r>
  </w:p>
  <w:p w14:paraId="3EDF0220" w14:textId="77777777" w:rsidR="00EB0E40" w:rsidRDefault="00EB0E40">
    <w:pPr>
      <w:jc w:val="right"/>
      <w:rPr>
        <w:rFonts w:ascii="Calibri Light" w:hAnsi="Calibri Light" w:cs="Calibri Light"/>
        <w:i/>
        <w:iCs/>
      </w:rPr>
    </w:pPr>
  </w:p>
  <w:p w14:paraId="15A1B78B" w14:textId="77777777" w:rsidR="00C4020B" w:rsidRDefault="00C4020B">
    <w:pPr>
      <w:jc w:val="right"/>
      <w:rPr>
        <w:rFonts w:ascii="Calibri Light" w:hAnsi="Calibri Light" w:cs="Calibri Light"/>
        <w:i/>
        <w:iCs/>
      </w:rPr>
    </w:pPr>
  </w:p>
  <w:p w14:paraId="780B1387" w14:textId="77777777" w:rsidR="00C4020B" w:rsidRDefault="00C4020B">
    <w:pPr>
      <w:jc w:val="right"/>
      <w:rPr>
        <w:rFonts w:ascii="Calibri Light" w:hAnsi="Calibri Light" w:cs="Calibri Light"/>
        <w:i/>
        <w:iCs/>
      </w:rPr>
    </w:pPr>
  </w:p>
  <w:p w14:paraId="5BF91F8C" w14:textId="77777777" w:rsidR="00C4020B" w:rsidRDefault="00C4020B">
    <w:pPr>
      <w:jc w:val="right"/>
      <w:rPr>
        <w:rFonts w:ascii="Calibri Light" w:hAnsi="Calibri Light" w:cs="Calibri Light"/>
        <w:i/>
        <w:iCs/>
      </w:rPr>
    </w:pPr>
  </w:p>
  <w:p w14:paraId="7F3C2149" w14:textId="77777777" w:rsidR="00C4020B" w:rsidRDefault="00C4020B">
    <w:pPr>
      <w:jc w:val="right"/>
      <w:rPr>
        <w:rFonts w:ascii="Calibri Light" w:hAnsi="Calibri Light" w:cs="Calibri Light"/>
        <w:i/>
        <w:iCs/>
      </w:rPr>
    </w:pPr>
  </w:p>
  <w:p w14:paraId="40D5EF25" w14:textId="77777777" w:rsidR="00C4020B" w:rsidRDefault="00C4020B">
    <w:pPr>
      <w:jc w:val="right"/>
      <w:rPr>
        <w:rFonts w:ascii="Calibri Light" w:hAnsi="Calibri Light" w:cs="Calibri Light"/>
        <w:i/>
        <w:iC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9F6"/>
    <w:rsid w:val="00000B17"/>
    <w:rsid w:val="00003654"/>
    <w:rsid w:val="00003833"/>
    <w:rsid w:val="00003C41"/>
    <w:rsid w:val="00004756"/>
    <w:rsid w:val="000049F6"/>
    <w:rsid w:val="00004F3B"/>
    <w:rsid w:val="00005673"/>
    <w:rsid w:val="0000572B"/>
    <w:rsid w:val="000120BB"/>
    <w:rsid w:val="00012548"/>
    <w:rsid w:val="00012CF6"/>
    <w:rsid w:val="0001302C"/>
    <w:rsid w:val="00014224"/>
    <w:rsid w:val="00020ECE"/>
    <w:rsid w:val="000230AD"/>
    <w:rsid w:val="00024227"/>
    <w:rsid w:val="00025FCA"/>
    <w:rsid w:val="000267F7"/>
    <w:rsid w:val="00027FFD"/>
    <w:rsid w:val="0003196F"/>
    <w:rsid w:val="00033353"/>
    <w:rsid w:val="00036A13"/>
    <w:rsid w:val="00040222"/>
    <w:rsid w:val="000409B0"/>
    <w:rsid w:val="0004752E"/>
    <w:rsid w:val="000476FA"/>
    <w:rsid w:val="00047AAC"/>
    <w:rsid w:val="000510C1"/>
    <w:rsid w:val="00053334"/>
    <w:rsid w:val="0005372E"/>
    <w:rsid w:val="00053818"/>
    <w:rsid w:val="00053916"/>
    <w:rsid w:val="00054346"/>
    <w:rsid w:val="00055152"/>
    <w:rsid w:val="00055600"/>
    <w:rsid w:val="0005655F"/>
    <w:rsid w:val="00060350"/>
    <w:rsid w:val="00061B54"/>
    <w:rsid w:val="00061B58"/>
    <w:rsid w:val="00063275"/>
    <w:rsid w:val="00063952"/>
    <w:rsid w:val="00067CA2"/>
    <w:rsid w:val="00070E23"/>
    <w:rsid w:val="00071399"/>
    <w:rsid w:val="00071F4F"/>
    <w:rsid w:val="000738C4"/>
    <w:rsid w:val="00074310"/>
    <w:rsid w:val="00075A18"/>
    <w:rsid w:val="00076300"/>
    <w:rsid w:val="0008091F"/>
    <w:rsid w:val="00084733"/>
    <w:rsid w:val="00084ABB"/>
    <w:rsid w:val="00085087"/>
    <w:rsid w:val="00086BC3"/>
    <w:rsid w:val="000875A5"/>
    <w:rsid w:val="00087B2F"/>
    <w:rsid w:val="00090F15"/>
    <w:rsid w:val="000929BA"/>
    <w:rsid w:val="00093280"/>
    <w:rsid w:val="00093BA8"/>
    <w:rsid w:val="00094F18"/>
    <w:rsid w:val="00097483"/>
    <w:rsid w:val="000A0C19"/>
    <w:rsid w:val="000A1501"/>
    <w:rsid w:val="000A2523"/>
    <w:rsid w:val="000A2839"/>
    <w:rsid w:val="000A3108"/>
    <w:rsid w:val="000A4585"/>
    <w:rsid w:val="000A56F2"/>
    <w:rsid w:val="000A6DFF"/>
    <w:rsid w:val="000B1AA6"/>
    <w:rsid w:val="000B1B74"/>
    <w:rsid w:val="000B5161"/>
    <w:rsid w:val="000B5421"/>
    <w:rsid w:val="000B7284"/>
    <w:rsid w:val="000C0534"/>
    <w:rsid w:val="000C1A88"/>
    <w:rsid w:val="000C2158"/>
    <w:rsid w:val="000C225E"/>
    <w:rsid w:val="000C47C5"/>
    <w:rsid w:val="000C4835"/>
    <w:rsid w:val="000C48B5"/>
    <w:rsid w:val="000C4FFE"/>
    <w:rsid w:val="000D0AFD"/>
    <w:rsid w:val="000D1231"/>
    <w:rsid w:val="000D182A"/>
    <w:rsid w:val="000D320E"/>
    <w:rsid w:val="000D4ACC"/>
    <w:rsid w:val="000D5138"/>
    <w:rsid w:val="000D5A00"/>
    <w:rsid w:val="000D6022"/>
    <w:rsid w:val="000D614E"/>
    <w:rsid w:val="000E0273"/>
    <w:rsid w:val="000E0471"/>
    <w:rsid w:val="000E4224"/>
    <w:rsid w:val="000E4F1B"/>
    <w:rsid w:val="000E4F43"/>
    <w:rsid w:val="000E5747"/>
    <w:rsid w:val="000F2D0E"/>
    <w:rsid w:val="000F35FB"/>
    <w:rsid w:val="000F6827"/>
    <w:rsid w:val="000F6939"/>
    <w:rsid w:val="001004C5"/>
    <w:rsid w:val="00100F36"/>
    <w:rsid w:val="00102E10"/>
    <w:rsid w:val="00103B7F"/>
    <w:rsid w:val="00104F7D"/>
    <w:rsid w:val="001074FD"/>
    <w:rsid w:val="00107EE8"/>
    <w:rsid w:val="00111425"/>
    <w:rsid w:val="0011151B"/>
    <w:rsid w:val="00112401"/>
    <w:rsid w:val="00112791"/>
    <w:rsid w:val="0011327F"/>
    <w:rsid w:val="00113557"/>
    <w:rsid w:val="0011447B"/>
    <w:rsid w:val="00114EB5"/>
    <w:rsid w:val="00115A29"/>
    <w:rsid w:val="00116584"/>
    <w:rsid w:val="00116D33"/>
    <w:rsid w:val="00120251"/>
    <w:rsid w:val="00120C26"/>
    <w:rsid w:val="001216A6"/>
    <w:rsid w:val="00121AF7"/>
    <w:rsid w:val="001244CB"/>
    <w:rsid w:val="00125702"/>
    <w:rsid w:val="00125B72"/>
    <w:rsid w:val="001261F3"/>
    <w:rsid w:val="0013074E"/>
    <w:rsid w:val="0013193F"/>
    <w:rsid w:val="00133166"/>
    <w:rsid w:val="00133959"/>
    <w:rsid w:val="00135024"/>
    <w:rsid w:val="00136462"/>
    <w:rsid w:val="00136504"/>
    <w:rsid w:val="00136B31"/>
    <w:rsid w:val="001379B3"/>
    <w:rsid w:val="00140833"/>
    <w:rsid w:val="00140EB0"/>
    <w:rsid w:val="00140EB2"/>
    <w:rsid w:val="00141ECE"/>
    <w:rsid w:val="001423F3"/>
    <w:rsid w:val="001457FF"/>
    <w:rsid w:val="00146D94"/>
    <w:rsid w:val="001470EB"/>
    <w:rsid w:val="00147C53"/>
    <w:rsid w:val="001508AA"/>
    <w:rsid w:val="00150965"/>
    <w:rsid w:val="00151465"/>
    <w:rsid w:val="001521F2"/>
    <w:rsid w:val="001527CD"/>
    <w:rsid w:val="001539B9"/>
    <w:rsid w:val="001540BA"/>
    <w:rsid w:val="00154468"/>
    <w:rsid w:val="00154BD9"/>
    <w:rsid w:val="0016025E"/>
    <w:rsid w:val="00160B67"/>
    <w:rsid w:val="00161322"/>
    <w:rsid w:val="00163B0A"/>
    <w:rsid w:val="001640CE"/>
    <w:rsid w:val="00164E1F"/>
    <w:rsid w:val="001675E8"/>
    <w:rsid w:val="00172619"/>
    <w:rsid w:val="00172CF2"/>
    <w:rsid w:val="00172EB5"/>
    <w:rsid w:val="0017337D"/>
    <w:rsid w:val="001745DC"/>
    <w:rsid w:val="00177C1B"/>
    <w:rsid w:val="00177C2A"/>
    <w:rsid w:val="00180EB1"/>
    <w:rsid w:val="00182061"/>
    <w:rsid w:val="0018285F"/>
    <w:rsid w:val="0018415D"/>
    <w:rsid w:val="00185D52"/>
    <w:rsid w:val="00185EB7"/>
    <w:rsid w:val="00186CDC"/>
    <w:rsid w:val="00187665"/>
    <w:rsid w:val="00187A3D"/>
    <w:rsid w:val="00190A13"/>
    <w:rsid w:val="00191EBE"/>
    <w:rsid w:val="001946A2"/>
    <w:rsid w:val="00194CE5"/>
    <w:rsid w:val="001957AA"/>
    <w:rsid w:val="00195B76"/>
    <w:rsid w:val="00196225"/>
    <w:rsid w:val="00196431"/>
    <w:rsid w:val="001965E7"/>
    <w:rsid w:val="00196611"/>
    <w:rsid w:val="00197E17"/>
    <w:rsid w:val="001A0B7D"/>
    <w:rsid w:val="001A1138"/>
    <w:rsid w:val="001A4901"/>
    <w:rsid w:val="001B2561"/>
    <w:rsid w:val="001B2B6A"/>
    <w:rsid w:val="001B38CA"/>
    <w:rsid w:val="001B4736"/>
    <w:rsid w:val="001B58AD"/>
    <w:rsid w:val="001B7EBD"/>
    <w:rsid w:val="001C09AB"/>
    <w:rsid w:val="001C0C0B"/>
    <w:rsid w:val="001C1A18"/>
    <w:rsid w:val="001C2EE5"/>
    <w:rsid w:val="001C70E1"/>
    <w:rsid w:val="001C7A1B"/>
    <w:rsid w:val="001C7FC9"/>
    <w:rsid w:val="001D1540"/>
    <w:rsid w:val="001D5745"/>
    <w:rsid w:val="001D5F93"/>
    <w:rsid w:val="001D71E6"/>
    <w:rsid w:val="001D75CC"/>
    <w:rsid w:val="001D7C17"/>
    <w:rsid w:val="001E0387"/>
    <w:rsid w:val="001E1228"/>
    <w:rsid w:val="001E1253"/>
    <w:rsid w:val="001E42E1"/>
    <w:rsid w:val="001E4D0B"/>
    <w:rsid w:val="001E5104"/>
    <w:rsid w:val="001E7663"/>
    <w:rsid w:val="001F07DF"/>
    <w:rsid w:val="001F3173"/>
    <w:rsid w:val="001F3744"/>
    <w:rsid w:val="001F3808"/>
    <w:rsid w:val="001F3BDC"/>
    <w:rsid w:val="001F45C0"/>
    <w:rsid w:val="00203D62"/>
    <w:rsid w:val="00205A7A"/>
    <w:rsid w:val="00206CE3"/>
    <w:rsid w:val="0021090B"/>
    <w:rsid w:val="00211216"/>
    <w:rsid w:val="00213335"/>
    <w:rsid w:val="00213DC3"/>
    <w:rsid w:val="00214AAD"/>
    <w:rsid w:val="002159C9"/>
    <w:rsid w:val="00216865"/>
    <w:rsid w:val="00216F96"/>
    <w:rsid w:val="002170E6"/>
    <w:rsid w:val="002172D1"/>
    <w:rsid w:val="00217B3E"/>
    <w:rsid w:val="002201E8"/>
    <w:rsid w:val="00220446"/>
    <w:rsid w:val="0022208E"/>
    <w:rsid w:val="0022218E"/>
    <w:rsid w:val="002225E4"/>
    <w:rsid w:val="00223C74"/>
    <w:rsid w:val="002252F6"/>
    <w:rsid w:val="002266DB"/>
    <w:rsid w:val="00226B27"/>
    <w:rsid w:val="002273D8"/>
    <w:rsid w:val="00227981"/>
    <w:rsid w:val="00230CA5"/>
    <w:rsid w:val="0023178E"/>
    <w:rsid w:val="002326B9"/>
    <w:rsid w:val="00232EF5"/>
    <w:rsid w:val="00233418"/>
    <w:rsid w:val="002334DA"/>
    <w:rsid w:val="0023581D"/>
    <w:rsid w:val="00235EAE"/>
    <w:rsid w:val="0023649A"/>
    <w:rsid w:val="002367C3"/>
    <w:rsid w:val="00237294"/>
    <w:rsid w:val="002378E8"/>
    <w:rsid w:val="002414EE"/>
    <w:rsid w:val="0024317E"/>
    <w:rsid w:val="00245F6E"/>
    <w:rsid w:val="00246C2A"/>
    <w:rsid w:val="00251549"/>
    <w:rsid w:val="0025375A"/>
    <w:rsid w:val="0025485D"/>
    <w:rsid w:val="00255C37"/>
    <w:rsid w:val="00255EE1"/>
    <w:rsid w:val="00257F54"/>
    <w:rsid w:val="00261B14"/>
    <w:rsid w:val="002636FB"/>
    <w:rsid w:val="0026377D"/>
    <w:rsid w:val="00263B24"/>
    <w:rsid w:val="00263CF5"/>
    <w:rsid w:val="00264574"/>
    <w:rsid w:val="002645A4"/>
    <w:rsid w:val="002650E2"/>
    <w:rsid w:val="00265768"/>
    <w:rsid w:val="00270CCB"/>
    <w:rsid w:val="002740E1"/>
    <w:rsid w:val="00274ACA"/>
    <w:rsid w:val="00275B4C"/>
    <w:rsid w:val="00280DC9"/>
    <w:rsid w:val="00281A27"/>
    <w:rsid w:val="00282B37"/>
    <w:rsid w:val="002835CD"/>
    <w:rsid w:val="00283E39"/>
    <w:rsid w:val="00284E4A"/>
    <w:rsid w:val="002855FC"/>
    <w:rsid w:val="0028764B"/>
    <w:rsid w:val="00291172"/>
    <w:rsid w:val="0029202D"/>
    <w:rsid w:val="00292131"/>
    <w:rsid w:val="00292C97"/>
    <w:rsid w:val="00292E63"/>
    <w:rsid w:val="00294272"/>
    <w:rsid w:val="0029459B"/>
    <w:rsid w:val="00295E3A"/>
    <w:rsid w:val="002965E1"/>
    <w:rsid w:val="002966D2"/>
    <w:rsid w:val="00296796"/>
    <w:rsid w:val="002A0284"/>
    <w:rsid w:val="002A0622"/>
    <w:rsid w:val="002A214D"/>
    <w:rsid w:val="002A4108"/>
    <w:rsid w:val="002A526D"/>
    <w:rsid w:val="002A5307"/>
    <w:rsid w:val="002A5345"/>
    <w:rsid w:val="002A5BDA"/>
    <w:rsid w:val="002A63B8"/>
    <w:rsid w:val="002B001A"/>
    <w:rsid w:val="002B2065"/>
    <w:rsid w:val="002B2CF7"/>
    <w:rsid w:val="002B3A69"/>
    <w:rsid w:val="002B3DA7"/>
    <w:rsid w:val="002B7724"/>
    <w:rsid w:val="002C0CA6"/>
    <w:rsid w:val="002C38C8"/>
    <w:rsid w:val="002C3AB6"/>
    <w:rsid w:val="002C47C3"/>
    <w:rsid w:val="002C4D99"/>
    <w:rsid w:val="002C5846"/>
    <w:rsid w:val="002D098A"/>
    <w:rsid w:val="002D2F6F"/>
    <w:rsid w:val="002D3C38"/>
    <w:rsid w:val="002D3FBE"/>
    <w:rsid w:val="002D4031"/>
    <w:rsid w:val="002D79F3"/>
    <w:rsid w:val="002E0FEC"/>
    <w:rsid w:val="002E13F6"/>
    <w:rsid w:val="002E1E0F"/>
    <w:rsid w:val="002E2761"/>
    <w:rsid w:val="002E2F37"/>
    <w:rsid w:val="002E31AE"/>
    <w:rsid w:val="002E3B4B"/>
    <w:rsid w:val="002E4D4F"/>
    <w:rsid w:val="002E6E04"/>
    <w:rsid w:val="002F0D2B"/>
    <w:rsid w:val="002F11CC"/>
    <w:rsid w:val="002F184E"/>
    <w:rsid w:val="002F1BD4"/>
    <w:rsid w:val="002F1F41"/>
    <w:rsid w:val="002F30D8"/>
    <w:rsid w:val="002F45FD"/>
    <w:rsid w:val="002F65FC"/>
    <w:rsid w:val="002F7375"/>
    <w:rsid w:val="00300E54"/>
    <w:rsid w:val="00300EB5"/>
    <w:rsid w:val="0030299C"/>
    <w:rsid w:val="00304632"/>
    <w:rsid w:val="00304709"/>
    <w:rsid w:val="003063D7"/>
    <w:rsid w:val="00306FBA"/>
    <w:rsid w:val="003075A0"/>
    <w:rsid w:val="00310F00"/>
    <w:rsid w:val="00311097"/>
    <w:rsid w:val="00311A11"/>
    <w:rsid w:val="00312B3B"/>
    <w:rsid w:val="00313157"/>
    <w:rsid w:val="00313C0E"/>
    <w:rsid w:val="0031449D"/>
    <w:rsid w:val="00314A90"/>
    <w:rsid w:val="003204C8"/>
    <w:rsid w:val="00321656"/>
    <w:rsid w:val="00323118"/>
    <w:rsid w:val="00324AA7"/>
    <w:rsid w:val="00327638"/>
    <w:rsid w:val="0033022E"/>
    <w:rsid w:val="00330F20"/>
    <w:rsid w:val="00332015"/>
    <w:rsid w:val="003320D3"/>
    <w:rsid w:val="00332390"/>
    <w:rsid w:val="00332CC8"/>
    <w:rsid w:val="00335702"/>
    <w:rsid w:val="00336DA1"/>
    <w:rsid w:val="00341D72"/>
    <w:rsid w:val="003437EB"/>
    <w:rsid w:val="003438E0"/>
    <w:rsid w:val="00343FE9"/>
    <w:rsid w:val="00344199"/>
    <w:rsid w:val="00345319"/>
    <w:rsid w:val="0034536B"/>
    <w:rsid w:val="00346E1A"/>
    <w:rsid w:val="003529AD"/>
    <w:rsid w:val="0035527D"/>
    <w:rsid w:val="00356963"/>
    <w:rsid w:val="00357863"/>
    <w:rsid w:val="00360792"/>
    <w:rsid w:val="00360CDC"/>
    <w:rsid w:val="00360D52"/>
    <w:rsid w:val="003625A1"/>
    <w:rsid w:val="003629D0"/>
    <w:rsid w:val="00363468"/>
    <w:rsid w:val="0036381F"/>
    <w:rsid w:val="00363D5E"/>
    <w:rsid w:val="00363F78"/>
    <w:rsid w:val="00367B7B"/>
    <w:rsid w:val="00367F27"/>
    <w:rsid w:val="00370B79"/>
    <w:rsid w:val="0037398E"/>
    <w:rsid w:val="00373EAD"/>
    <w:rsid w:val="0037455F"/>
    <w:rsid w:val="00374BE0"/>
    <w:rsid w:val="00375489"/>
    <w:rsid w:val="00376C1E"/>
    <w:rsid w:val="00377B1E"/>
    <w:rsid w:val="00383E4F"/>
    <w:rsid w:val="00385CEE"/>
    <w:rsid w:val="00385F85"/>
    <w:rsid w:val="00385F90"/>
    <w:rsid w:val="00386384"/>
    <w:rsid w:val="00386997"/>
    <w:rsid w:val="00390F85"/>
    <w:rsid w:val="003916EB"/>
    <w:rsid w:val="00392600"/>
    <w:rsid w:val="00392C2C"/>
    <w:rsid w:val="00393898"/>
    <w:rsid w:val="00393F8A"/>
    <w:rsid w:val="0039663F"/>
    <w:rsid w:val="00396F9F"/>
    <w:rsid w:val="00397A9A"/>
    <w:rsid w:val="003A0D56"/>
    <w:rsid w:val="003A193F"/>
    <w:rsid w:val="003A248F"/>
    <w:rsid w:val="003A38BC"/>
    <w:rsid w:val="003A4598"/>
    <w:rsid w:val="003A63C4"/>
    <w:rsid w:val="003A68AB"/>
    <w:rsid w:val="003A7807"/>
    <w:rsid w:val="003B028D"/>
    <w:rsid w:val="003B0E13"/>
    <w:rsid w:val="003B1EBE"/>
    <w:rsid w:val="003B2004"/>
    <w:rsid w:val="003B2EA7"/>
    <w:rsid w:val="003B383C"/>
    <w:rsid w:val="003B7525"/>
    <w:rsid w:val="003C04A7"/>
    <w:rsid w:val="003C0CB1"/>
    <w:rsid w:val="003C1678"/>
    <w:rsid w:val="003C2ADE"/>
    <w:rsid w:val="003C4A54"/>
    <w:rsid w:val="003C4D59"/>
    <w:rsid w:val="003C6655"/>
    <w:rsid w:val="003C67CB"/>
    <w:rsid w:val="003C70FE"/>
    <w:rsid w:val="003D0661"/>
    <w:rsid w:val="003D29CA"/>
    <w:rsid w:val="003D438E"/>
    <w:rsid w:val="003D4726"/>
    <w:rsid w:val="003D4B18"/>
    <w:rsid w:val="003D552F"/>
    <w:rsid w:val="003D55A6"/>
    <w:rsid w:val="003D79AF"/>
    <w:rsid w:val="003D7D2F"/>
    <w:rsid w:val="003E1B21"/>
    <w:rsid w:val="003E4F7F"/>
    <w:rsid w:val="003E61DE"/>
    <w:rsid w:val="003E62A8"/>
    <w:rsid w:val="003E6828"/>
    <w:rsid w:val="003F06E3"/>
    <w:rsid w:val="003F1781"/>
    <w:rsid w:val="003F3577"/>
    <w:rsid w:val="003F360C"/>
    <w:rsid w:val="003F71BE"/>
    <w:rsid w:val="004000D3"/>
    <w:rsid w:val="00400861"/>
    <w:rsid w:val="004018C7"/>
    <w:rsid w:val="004057FA"/>
    <w:rsid w:val="004072DB"/>
    <w:rsid w:val="00407430"/>
    <w:rsid w:val="004079A2"/>
    <w:rsid w:val="004127AC"/>
    <w:rsid w:val="00413C94"/>
    <w:rsid w:val="00413D51"/>
    <w:rsid w:val="00413E16"/>
    <w:rsid w:val="00414768"/>
    <w:rsid w:val="004157FD"/>
    <w:rsid w:val="004169D4"/>
    <w:rsid w:val="00421073"/>
    <w:rsid w:val="00421672"/>
    <w:rsid w:val="004254A9"/>
    <w:rsid w:val="0042578F"/>
    <w:rsid w:val="004278E4"/>
    <w:rsid w:val="0043052D"/>
    <w:rsid w:val="004305AF"/>
    <w:rsid w:val="00431984"/>
    <w:rsid w:val="00431A7E"/>
    <w:rsid w:val="0043226C"/>
    <w:rsid w:val="0043440C"/>
    <w:rsid w:val="00434F3A"/>
    <w:rsid w:val="00435CD2"/>
    <w:rsid w:val="0043687A"/>
    <w:rsid w:val="0044254E"/>
    <w:rsid w:val="00442EA8"/>
    <w:rsid w:val="0044370A"/>
    <w:rsid w:val="00444340"/>
    <w:rsid w:val="00446096"/>
    <w:rsid w:val="0044674C"/>
    <w:rsid w:val="00447BC3"/>
    <w:rsid w:val="004516AC"/>
    <w:rsid w:val="004518FE"/>
    <w:rsid w:val="004558B3"/>
    <w:rsid w:val="00456D54"/>
    <w:rsid w:val="00460049"/>
    <w:rsid w:val="00462398"/>
    <w:rsid w:val="00462C28"/>
    <w:rsid w:val="00464F4B"/>
    <w:rsid w:val="004650AD"/>
    <w:rsid w:val="00465706"/>
    <w:rsid w:val="00465F02"/>
    <w:rsid w:val="004707E6"/>
    <w:rsid w:val="004713F9"/>
    <w:rsid w:val="00471F1F"/>
    <w:rsid w:val="00472FF2"/>
    <w:rsid w:val="00474647"/>
    <w:rsid w:val="00474F5A"/>
    <w:rsid w:val="00475210"/>
    <w:rsid w:val="004768A7"/>
    <w:rsid w:val="0048028E"/>
    <w:rsid w:val="0048050B"/>
    <w:rsid w:val="00481E94"/>
    <w:rsid w:val="00487D0A"/>
    <w:rsid w:val="00491073"/>
    <w:rsid w:val="00491A3C"/>
    <w:rsid w:val="00491B5D"/>
    <w:rsid w:val="00494078"/>
    <w:rsid w:val="00494190"/>
    <w:rsid w:val="004966A8"/>
    <w:rsid w:val="00497CC4"/>
    <w:rsid w:val="004A0C77"/>
    <w:rsid w:val="004A1783"/>
    <w:rsid w:val="004A17BD"/>
    <w:rsid w:val="004A4316"/>
    <w:rsid w:val="004A491E"/>
    <w:rsid w:val="004A5660"/>
    <w:rsid w:val="004A5A90"/>
    <w:rsid w:val="004A65C2"/>
    <w:rsid w:val="004A677D"/>
    <w:rsid w:val="004A7187"/>
    <w:rsid w:val="004A7555"/>
    <w:rsid w:val="004B1C9F"/>
    <w:rsid w:val="004B2F3B"/>
    <w:rsid w:val="004B300C"/>
    <w:rsid w:val="004B7C7A"/>
    <w:rsid w:val="004C03F7"/>
    <w:rsid w:val="004C0617"/>
    <w:rsid w:val="004C2006"/>
    <w:rsid w:val="004C4573"/>
    <w:rsid w:val="004C468D"/>
    <w:rsid w:val="004C63AF"/>
    <w:rsid w:val="004C6B33"/>
    <w:rsid w:val="004D1765"/>
    <w:rsid w:val="004D2192"/>
    <w:rsid w:val="004D39B1"/>
    <w:rsid w:val="004D4497"/>
    <w:rsid w:val="004D45D0"/>
    <w:rsid w:val="004D4648"/>
    <w:rsid w:val="004D4B97"/>
    <w:rsid w:val="004D4C26"/>
    <w:rsid w:val="004D69A9"/>
    <w:rsid w:val="004E1044"/>
    <w:rsid w:val="004E1D51"/>
    <w:rsid w:val="004E33BE"/>
    <w:rsid w:val="004E340E"/>
    <w:rsid w:val="004E3BBE"/>
    <w:rsid w:val="004E5725"/>
    <w:rsid w:val="004E5E0B"/>
    <w:rsid w:val="004F0141"/>
    <w:rsid w:val="004F12AB"/>
    <w:rsid w:val="004F163B"/>
    <w:rsid w:val="004F1CB3"/>
    <w:rsid w:val="004F3A40"/>
    <w:rsid w:val="004F3A67"/>
    <w:rsid w:val="004F3D9D"/>
    <w:rsid w:val="004F524F"/>
    <w:rsid w:val="00503BBC"/>
    <w:rsid w:val="00503BEF"/>
    <w:rsid w:val="0050458B"/>
    <w:rsid w:val="00504700"/>
    <w:rsid w:val="00504B98"/>
    <w:rsid w:val="00505835"/>
    <w:rsid w:val="00505F16"/>
    <w:rsid w:val="00505F1E"/>
    <w:rsid w:val="00510360"/>
    <w:rsid w:val="0051135E"/>
    <w:rsid w:val="00511572"/>
    <w:rsid w:val="00512737"/>
    <w:rsid w:val="0051389F"/>
    <w:rsid w:val="00514752"/>
    <w:rsid w:val="0051556E"/>
    <w:rsid w:val="0051607B"/>
    <w:rsid w:val="0051629C"/>
    <w:rsid w:val="005213BB"/>
    <w:rsid w:val="0052160F"/>
    <w:rsid w:val="00521AAB"/>
    <w:rsid w:val="00522463"/>
    <w:rsid w:val="005239BD"/>
    <w:rsid w:val="00524620"/>
    <w:rsid w:val="0052556D"/>
    <w:rsid w:val="00525A06"/>
    <w:rsid w:val="00526B98"/>
    <w:rsid w:val="00526C26"/>
    <w:rsid w:val="005270B7"/>
    <w:rsid w:val="00530912"/>
    <w:rsid w:val="00531844"/>
    <w:rsid w:val="00531D16"/>
    <w:rsid w:val="005322CB"/>
    <w:rsid w:val="00533198"/>
    <w:rsid w:val="005331D6"/>
    <w:rsid w:val="0053358C"/>
    <w:rsid w:val="00533B36"/>
    <w:rsid w:val="00540054"/>
    <w:rsid w:val="005408F8"/>
    <w:rsid w:val="005419E4"/>
    <w:rsid w:val="00541F55"/>
    <w:rsid w:val="005431F7"/>
    <w:rsid w:val="00544AAD"/>
    <w:rsid w:val="00554129"/>
    <w:rsid w:val="00554499"/>
    <w:rsid w:val="0055526A"/>
    <w:rsid w:val="0055674A"/>
    <w:rsid w:val="0056035F"/>
    <w:rsid w:val="005606EC"/>
    <w:rsid w:val="005607AA"/>
    <w:rsid w:val="00561937"/>
    <w:rsid w:val="005622C8"/>
    <w:rsid w:val="005631D1"/>
    <w:rsid w:val="00564753"/>
    <w:rsid w:val="005652B9"/>
    <w:rsid w:val="00565920"/>
    <w:rsid w:val="0056609C"/>
    <w:rsid w:val="00566432"/>
    <w:rsid w:val="00567AAF"/>
    <w:rsid w:val="005716BE"/>
    <w:rsid w:val="00571E0E"/>
    <w:rsid w:val="005724A3"/>
    <w:rsid w:val="005732B6"/>
    <w:rsid w:val="005741F6"/>
    <w:rsid w:val="0057457B"/>
    <w:rsid w:val="00575041"/>
    <w:rsid w:val="00575115"/>
    <w:rsid w:val="00576428"/>
    <w:rsid w:val="00580240"/>
    <w:rsid w:val="00580359"/>
    <w:rsid w:val="00581FCE"/>
    <w:rsid w:val="00582D96"/>
    <w:rsid w:val="005831C7"/>
    <w:rsid w:val="00587B00"/>
    <w:rsid w:val="00587B0F"/>
    <w:rsid w:val="00590CCD"/>
    <w:rsid w:val="00590F8C"/>
    <w:rsid w:val="00591AAD"/>
    <w:rsid w:val="00592D44"/>
    <w:rsid w:val="00592ECA"/>
    <w:rsid w:val="005930DB"/>
    <w:rsid w:val="005942EA"/>
    <w:rsid w:val="005A0F3B"/>
    <w:rsid w:val="005A1BA9"/>
    <w:rsid w:val="005A22E4"/>
    <w:rsid w:val="005A23AF"/>
    <w:rsid w:val="005A2744"/>
    <w:rsid w:val="005A3F05"/>
    <w:rsid w:val="005A45E6"/>
    <w:rsid w:val="005A4A5B"/>
    <w:rsid w:val="005A5A15"/>
    <w:rsid w:val="005A5C9C"/>
    <w:rsid w:val="005A69BB"/>
    <w:rsid w:val="005A713E"/>
    <w:rsid w:val="005B4C58"/>
    <w:rsid w:val="005B5406"/>
    <w:rsid w:val="005B585D"/>
    <w:rsid w:val="005B6C54"/>
    <w:rsid w:val="005B7A39"/>
    <w:rsid w:val="005C0677"/>
    <w:rsid w:val="005C1AD9"/>
    <w:rsid w:val="005C2999"/>
    <w:rsid w:val="005C2A71"/>
    <w:rsid w:val="005C2D2F"/>
    <w:rsid w:val="005C2F5C"/>
    <w:rsid w:val="005C4A31"/>
    <w:rsid w:val="005C5762"/>
    <w:rsid w:val="005C59EC"/>
    <w:rsid w:val="005C5FE2"/>
    <w:rsid w:val="005C6D2B"/>
    <w:rsid w:val="005C73E8"/>
    <w:rsid w:val="005C7436"/>
    <w:rsid w:val="005C7E44"/>
    <w:rsid w:val="005D013B"/>
    <w:rsid w:val="005D074F"/>
    <w:rsid w:val="005D085D"/>
    <w:rsid w:val="005D0B28"/>
    <w:rsid w:val="005D2570"/>
    <w:rsid w:val="005D2BE4"/>
    <w:rsid w:val="005D405F"/>
    <w:rsid w:val="005D41FA"/>
    <w:rsid w:val="005D50B7"/>
    <w:rsid w:val="005D7380"/>
    <w:rsid w:val="005E02B7"/>
    <w:rsid w:val="005E0CCA"/>
    <w:rsid w:val="005E23F1"/>
    <w:rsid w:val="005E24F4"/>
    <w:rsid w:val="005E39C1"/>
    <w:rsid w:val="005E47B7"/>
    <w:rsid w:val="005E4B20"/>
    <w:rsid w:val="005E520F"/>
    <w:rsid w:val="005E603E"/>
    <w:rsid w:val="005E7C26"/>
    <w:rsid w:val="005F0BA1"/>
    <w:rsid w:val="005F1477"/>
    <w:rsid w:val="005F2B1D"/>
    <w:rsid w:val="005F311F"/>
    <w:rsid w:val="005F3612"/>
    <w:rsid w:val="005F37EF"/>
    <w:rsid w:val="005F3A26"/>
    <w:rsid w:val="005F3D27"/>
    <w:rsid w:val="005F4011"/>
    <w:rsid w:val="005F5A29"/>
    <w:rsid w:val="005F7041"/>
    <w:rsid w:val="005F736C"/>
    <w:rsid w:val="005F7E67"/>
    <w:rsid w:val="006000B9"/>
    <w:rsid w:val="0060022E"/>
    <w:rsid w:val="00601A6E"/>
    <w:rsid w:val="00610B2F"/>
    <w:rsid w:val="006125D0"/>
    <w:rsid w:val="006131C0"/>
    <w:rsid w:val="006134C6"/>
    <w:rsid w:val="006157B3"/>
    <w:rsid w:val="00616FDF"/>
    <w:rsid w:val="0062078C"/>
    <w:rsid w:val="00620C88"/>
    <w:rsid w:val="00621675"/>
    <w:rsid w:val="006221DE"/>
    <w:rsid w:val="00622631"/>
    <w:rsid w:val="00622A39"/>
    <w:rsid w:val="00624322"/>
    <w:rsid w:val="00624907"/>
    <w:rsid w:val="00625F4D"/>
    <w:rsid w:val="00626167"/>
    <w:rsid w:val="0062658E"/>
    <w:rsid w:val="00627EDB"/>
    <w:rsid w:val="006313B6"/>
    <w:rsid w:val="00631DCA"/>
    <w:rsid w:val="006374D7"/>
    <w:rsid w:val="0063762D"/>
    <w:rsid w:val="00640281"/>
    <w:rsid w:val="00640B48"/>
    <w:rsid w:val="00642A91"/>
    <w:rsid w:val="00642AD0"/>
    <w:rsid w:val="006431A1"/>
    <w:rsid w:val="006435D9"/>
    <w:rsid w:val="006437C5"/>
    <w:rsid w:val="00644458"/>
    <w:rsid w:val="0064493E"/>
    <w:rsid w:val="00646941"/>
    <w:rsid w:val="00647D1C"/>
    <w:rsid w:val="006502F3"/>
    <w:rsid w:val="00650BDD"/>
    <w:rsid w:val="00652B9E"/>
    <w:rsid w:val="006530A0"/>
    <w:rsid w:val="00653E87"/>
    <w:rsid w:val="00655A9C"/>
    <w:rsid w:val="00657579"/>
    <w:rsid w:val="006634B7"/>
    <w:rsid w:val="00663846"/>
    <w:rsid w:val="00663DA9"/>
    <w:rsid w:val="0066446C"/>
    <w:rsid w:val="00664E6F"/>
    <w:rsid w:val="0066624F"/>
    <w:rsid w:val="00670CF8"/>
    <w:rsid w:val="00671144"/>
    <w:rsid w:val="00673FF9"/>
    <w:rsid w:val="00675F77"/>
    <w:rsid w:val="006771CA"/>
    <w:rsid w:val="006815BF"/>
    <w:rsid w:val="00681C25"/>
    <w:rsid w:val="00683338"/>
    <w:rsid w:val="00684592"/>
    <w:rsid w:val="0068488C"/>
    <w:rsid w:val="00684A58"/>
    <w:rsid w:val="00684EEE"/>
    <w:rsid w:val="00686391"/>
    <w:rsid w:val="006877CE"/>
    <w:rsid w:val="006928A4"/>
    <w:rsid w:val="00692975"/>
    <w:rsid w:val="00694C45"/>
    <w:rsid w:val="00696A6B"/>
    <w:rsid w:val="00696C63"/>
    <w:rsid w:val="00696D83"/>
    <w:rsid w:val="0069746A"/>
    <w:rsid w:val="006A0DEC"/>
    <w:rsid w:val="006A44E8"/>
    <w:rsid w:val="006A45C7"/>
    <w:rsid w:val="006A53EF"/>
    <w:rsid w:val="006A7557"/>
    <w:rsid w:val="006B2B11"/>
    <w:rsid w:val="006B3AE3"/>
    <w:rsid w:val="006C57F3"/>
    <w:rsid w:val="006C5CE2"/>
    <w:rsid w:val="006C74B9"/>
    <w:rsid w:val="006D3161"/>
    <w:rsid w:val="006D40CD"/>
    <w:rsid w:val="006D5278"/>
    <w:rsid w:val="006D6ED7"/>
    <w:rsid w:val="006E0953"/>
    <w:rsid w:val="006E11FD"/>
    <w:rsid w:val="006E2062"/>
    <w:rsid w:val="006E2281"/>
    <w:rsid w:val="006E2CCA"/>
    <w:rsid w:val="006E36BE"/>
    <w:rsid w:val="006E61ED"/>
    <w:rsid w:val="006E62F1"/>
    <w:rsid w:val="006F17D7"/>
    <w:rsid w:val="006F2ED3"/>
    <w:rsid w:val="006F36FF"/>
    <w:rsid w:val="006F5254"/>
    <w:rsid w:val="00701C8F"/>
    <w:rsid w:val="00703651"/>
    <w:rsid w:val="00703C06"/>
    <w:rsid w:val="00703DB2"/>
    <w:rsid w:val="00703EE2"/>
    <w:rsid w:val="00704F86"/>
    <w:rsid w:val="00706801"/>
    <w:rsid w:val="00706C4D"/>
    <w:rsid w:val="00710842"/>
    <w:rsid w:val="00712C1C"/>
    <w:rsid w:val="00714CBD"/>
    <w:rsid w:val="00714E54"/>
    <w:rsid w:val="007169F9"/>
    <w:rsid w:val="00716E81"/>
    <w:rsid w:val="0072030F"/>
    <w:rsid w:val="0072064F"/>
    <w:rsid w:val="00721233"/>
    <w:rsid w:val="0072287D"/>
    <w:rsid w:val="007232AD"/>
    <w:rsid w:val="00724311"/>
    <w:rsid w:val="00725F83"/>
    <w:rsid w:val="00726567"/>
    <w:rsid w:val="007277DA"/>
    <w:rsid w:val="0072791F"/>
    <w:rsid w:val="007307F1"/>
    <w:rsid w:val="0073208A"/>
    <w:rsid w:val="00732A76"/>
    <w:rsid w:val="00733261"/>
    <w:rsid w:val="007335A3"/>
    <w:rsid w:val="00733B24"/>
    <w:rsid w:val="0073584C"/>
    <w:rsid w:val="00735C05"/>
    <w:rsid w:val="00735FB0"/>
    <w:rsid w:val="0073629F"/>
    <w:rsid w:val="00744D85"/>
    <w:rsid w:val="00745DCF"/>
    <w:rsid w:val="00747AAA"/>
    <w:rsid w:val="00747DFF"/>
    <w:rsid w:val="0075102F"/>
    <w:rsid w:val="00751581"/>
    <w:rsid w:val="007526D1"/>
    <w:rsid w:val="00752E53"/>
    <w:rsid w:val="0075370C"/>
    <w:rsid w:val="007561C0"/>
    <w:rsid w:val="0076172E"/>
    <w:rsid w:val="00762A0F"/>
    <w:rsid w:val="00763439"/>
    <w:rsid w:val="00764A38"/>
    <w:rsid w:val="00764F97"/>
    <w:rsid w:val="007657FA"/>
    <w:rsid w:val="00765CF9"/>
    <w:rsid w:val="0076681E"/>
    <w:rsid w:val="00767C84"/>
    <w:rsid w:val="0077068D"/>
    <w:rsid w:val="00772A17"/>
    <w:rsid w:val="007731CB"/>
    <w:rsid w:val="00773E65"/>
    <w:rsid w:val="00774EEC"/>
    <w:rsid w:val="00776738"/>
    <w:rsid w:val="00780A9E"/>
    <w:rsid w:val="00780DCF"/>
    <w:rsid w:val="007818A9"/>
    <w:rsid w:val="0078396B"/>
    <w:rsid w:val="00785DEE"/>
    <w:rsid w:val="00787A2C"/>
    <w:rsid w:val="00787A6D"/>
    <w:rsid w:val="007932D6"/>
    <w:rsid w:val="0079376F"/>
    <w:rsid w:val="00793C51"/>
    <w:rsid w:val="00794816"/>
    <w:rsid w:val="00795364"/>
    <w:rsid w:val="00795749"/>
    <w:rsid w:val="007958B8"/>
    <w:rsid w:val="007959C3"/>
    <w:rsid w:val="0079609D"/>
    <w:rsid w:val="00796488"/>
    <w:rsid w:val="007964D1"/>
    <w:rsid w:val="00797744"/>
    <w:rsid w:val="007A349A"/>
    <w:rsid w:val="007A3A4D"/>
    <w:rsid w:val="007A3BD0"/>
    <w:rsid w:val="007A7A6B"/>
    <w:rsid w:val="007A7E77"/>
    <w:rsid w:val="007B1B2A"/>
    <w:rsid w:val="007B1D81"/>
    <w:rsid w:val="007B2B98"/>
    <w:rsid w:val="007B5277"/>
    <w:rsid w:val="007B76F7"/>
    <w:rsid w:val="007C00BC"/>
    <w:rsid w:val="007C0413"/>
    <w:rsid w:val="007C1AC2"/>
    <w:rsid w:val="007C1D4B"/>
    <w:rsid w:val="007C28FA"/>
    <w:rsid w:val="007C2F1B"/>
    <w:rsid w:val="007C64C9"/>
    <w:rsid w:val="007C6AA2"/>
    <w:rsid w:val="007D0222"/>
    <w:rsid w:val="007D1A3C"/>
    <w:rsid w:val="007D1AE2"/>
    <w:rsid w:val="007D421C"/>
    <w:rsid w:val="007D5939"/>
    <w:rsid w:val="007D5A84"/>
    <w:rsid w:val="007E00A9"/>
    <w:rsid w:val="007E0403"/>
    <w:rsid w:val="007E06D2"/>
    <w:rsid w:val="007E11F0"/>
    <w:rsid w:val="007E1D80"/>
    <w:rsid w:val="007E1FF8"/>
    <w:rsid w:val="007E3DA2"/>
    <w:rsid w:val="007E53F3"/>
    <w:rsid w:val="007E6C55"/>
    <w:rsid w:val="007E7827"/>
    <w:rsid w:val="007F0463"/>
    <w:rsid w:val="007F08CE"/>
    <w:rsid w:val="007F0964"/>
    <w:rsid w:val="007F0B8A"/>
    <w:rsid w:val="007F1CF8"/>
    <w:rsid w:val="007F2317"/>
    <w:rsid w:val="007F3A7F"/>
    <w:rsid w:val="007F4172"/>
    <w:rsid w:val="007F49B1"/>
    <w:rsid w:val="007F65C0"/>
    <w:rsid w:val="007F6F31"/>
    <w:rsid w:val="008034F6"/>
    <w:rsid w:val="00803D9A"/>
    <w:rsid w:val="00804F30"/>
    <w:rsid w:val="00805C0B"/>
    <w:rsid w:val="00810774"/>
    <w:rsid w:val="00810CCA"/>
    <w:rsid w:val="00813879"/>
    <w:rsid w:val="00814C2D"/>
    <w:rsid w:val="00816697"/>
    <w:rsid w:val="008168FB"/>
    <w:rsid w:val="00816AE1"/>
    <w:rsid w:val="00816D8F"/>
    <w:rsid w:val="00816E5E"/>
    <w:rsid w:val="008171EF"/>
    <w:rsid w:val="00817B7E"/>
    <w:rsid w:val="00820A17"/>
    <w:rsid w:val="00823085"/>
    <w:rsid w:val="00823F56"/>
    <w:rsid w:val="00824BF8"/>
    <w:rsid w:val="00824CAA"/>
    <w:rsid w:val="008279F7"/>
    <w:rsid w:val="008323BF"/>
    <w:rsid w:val="008333F3"/>
    <w:rsid w:val="00833EE1"/>
    <w:rsid w:val="00834BEC"/>
    <w:rsid w:val="00835F52"/>
    <w:rsid w:val="008363D5"/>
    <w:rsid w:val="008367CC"/>
    <w:rsid w:val="00840E68"/>
    <w:rsid w:val="00841507"/>
    <w:rsid w:val="00842971"/>
    <w:rsid w:val="00842AF7"/>
    <w:rsid w:val="00843048"/>
    <w:rsid w:val="00844C78"/>
    <w:rsid w:val="0084526F"/>
    <w:rsid w:val="008465B5"/>
    <w:rsid w:val="00846A28"/>
    <w:rsid w:val="00852E54"/>
    <w:rsid w:val="00853FF7"/>
    <w:rsid w:val="008552D9"/>
    <w:rsid w:val="0085647D"/>
    <w:rsid w:val="008603B6"/>
    <w:rsid w:val="00861C39"/>
    <w:rsid w:val="00861F99"/>
    <w:rsid w:val="0086349D"/>
    <w:rsid w:val="0086367A"/>
    <w:rsid w:val="00863AF8"/>
    <w:rsid w:val="00863E70"/>
    <w:rsid w:val="00865DF2"/>
    <w:rsid w:val="00866E61"/>
    <w:rsid w:val="008677A0"/>
    <w:rsid w:val="008711FC"/>
    <w:rsid w:val="008718B0"/>
    <w:rsid w:val="008734E1"/>
    <w:rsid w:val="0087424B"/>
    <w:rsid w:val="0087563F"/>
    <w:rsid w:val="00875AE4"/>
    <w:rsid w:val="00877270"/>
    <w:rsid w:val="00877870"/>
    <w:rsid w:val="008802B9"/>
    <w:rsid w:val="00881EF8"/>
    <w:rsid w:val="00882932"/>
    <w:rsid w:val="00883BF7"/>
    <w:rsid w:val="00883F8D"/>
    <w:rsid w:val="00884BCF"/>
    <w:rsid w:val="0088679F"/>
    <w:rsid w:val="0088721C"/>
    <w:rsid w:val="00887735"/>
    <w:rsid w:val="00890435"/>
    <w:rsid w:val="00891145"/>
    <w:rsid w:val="008927CC"/>
    <w:rsid w:val="0089315A"/>
    <w:rsid w:val="00894A59"/>
    <w:rsid w:val="008968BF"/>
    <w:rsid w:val="008A09BD"/>
    <w:rsid w:val="008A39C4"/>
    <w:rsid w:val="008A48D9"/>
    <w:rsid w:val="008A50CB"/>
    <w:rsid w:val="008A6928"/>
    <w:rsid w:val="008A7949"/>
    <w:rsid w:val="008B0263"/>
    <w:rsid w:val="008B096E"/>
    <w:rsid w:val="008B3BBD"/>
    <w:rsid w:val="008B4223"/>
    <w:rsid w:val="008B4AC6"/>
    <w:rsid w:val="008B518F"/>
    <w:rsid w:val="008B5B0E"/>
    <w:rsid w:val="008B682C"/>
    <w:rsid w:val="008C03AF"/>
    <w:rsid w:val="008C0BC6"/>
    <w:rsid w:val="008C1C9B"/>
    <w:rsid w:val="008C1F58"/>
    <w:rsid w:val="008C2741"/>
    <w:rsid w:val="008C44BB"/>
    <w:rsid w:val="008C5F9B"/>
    <w:rsid w:val="008C7590"/>
    <w:rsid w:val="008C7E02"/>
    <w:rsid w:val="008D079F"/>
    <w:rsid w:val="008D14E9"/>
    <w:rsid w:val="008D15A9"/>
    <w:rsid w:val="008D1634"/>
    <w:rsid w:val="008D3449"/>
    <w:rsid w:val="008D4E31"/>
    <w:rsid w:val="008E2464"/>
    <w:rsid w:val="008E5B0E"/>
    <w:rsid w:val="008E6753"/>
    <w:rsid w:val="008E6B41"/>
    <w:rsid w:val="008F0492"/>
    <w:rsid w:val="008F0B68"/>
    <w:rsid w:val="008F2FBD"/>
    <w:rsid w:val="008F5632"/>
    <w:rsid w:val="008F6767"/>
    <w:rsid w:val="008F6F43"/>
    <w:rsid w:val="008F7744"/>
    <w:rsid w:val="009022E8"/>
    <w:rsid w:val="00903AE7"/>
    <w:rsid w:val="00904338"/>
    <w:rsid w:val="009065DF"/>
    <w:rsid w:val="009100B2"/>
    <w:rsid w:val="009125D4"/>
    <w:rsid w:val="00913629"/>
    <w:rsid w:val="00914A29"/>
    <w:rsid w:val="00915FCC"/>
    <w:rsid w:val="009172E2"/>
    <w:rsid w:val="00922BC8"/>
    <w:rsid w:val="009237DC"/>
    <w:rsid w:val="00926B8E"/>
    <w:rsid w:val="00927E78"/>
    <w:rsid w:val="009317D8"/>
    <w:rsid w:val="00933745"/>
    <w:rsid w:val="00933B54"/>
    <w:rsid w:val="0093496A"/>
    <w:rsid w:val="0093587B"/>
    <w:rsid w:val="00936957"/>
    <w:rsid w:val="00941822"/>
    <w:rsid w:val="00942AE1"/>
    <w:rsid w:val="00942EC3"/>
    <w:rsid w:val="009432C5"/>
    <w:rsid w:val="00945373"/>
    <w:rsid w:val="00945E2A"/>
    <w:rsid w:val="00945E86"/>
    <w:rsid w:val="009511D2"/>
    <w:rsid w:val="00951358"/>
    <w:rsid w:val="00952F5D"/>
    <w:rsid w:val="0095441A"/>
    <w:rsid w:val="0096015A"/>
    <w:rsid w:val="00961F80"/>
    <w:rsid w:val="009642E6"/>
    <w:rsid w:val="00964DB5"/>
    <w:rsid w:val="00965F95"/>
    <w:rsid w:val="00966F76"/>
    <w:rsid w:val="00971F1B"/>
    <w:rsid w:val="009732F4"/>
    <w:rsid w:val="00973D06"/>
    <w:rsid w:val="009743CF"/>
    <w:rsid w:val="00975121"/>
    <w:rsid w:val="0098477D"/>
    <w:rsid w:val="009872DD"/>
    <w:rsid w:val="0098759C"/>
    <w:rsid w:val="00992942"/>
    <w:rsid w:val="00993A64"/>
    <w:rsid w:val="0099473C"/>
    <w:rsid w:val="00994F48"/>
    <w:rsid w:val="0099502D"/>
    <w:rsid w:val="009A1FAE"/>
    <w:rsid w:val="009A260D"/>
    <w:rsid w:val="009A321A"/>
    <w:rsid w:val="009A3D9B"/>
    <w:rsid w:val="009A5248"/>
    <w:rsid w:val="009A7C26"/>
    <w:rsid w:val="009B03E6"/>
    <w:rsid w:val="009B5BEF"/>
    <w:rsid w:val="009B63D5"/>
    <w:rsid w:val="009B7251"/>
    <w:rsid w:val="009B7ACA"/>
    <w:rsid w:val="009C12B8"/>
    <w:rsid w:val="009C302D"/>
    <w:rsid w:val="009C3B77"/>
    <w:rsid w:val="009C3E5A"/>
    <w:rsid w:val="009C601E"/>
    <w:rsid w:val="009C788F"/>
    <w:rsid w:val="009C79CB"/>
    <w:rsid w:val="009C79DC"/>
    <w:rsid w:val="009C7CE7"/>
    <w:rsid w:val="009D05F6"/>
    <w:rsid w:val="009D2BE9"/>
    <w:rsid w:val="009D2D56"/>
    <w:rsid w:val="009D33A6"/>
    <w:rsid w:val="009D377D"/>
    <w:rsid w:val="009E0451"/>
    <w:rsid w:val="009E0D82"/>
    <w:rsid w:val="009E363A"/>
    <w:rsid w:val="009E3A13"/>
    <w:rsid w:val="009E55CC"/>
    <w:rsid w:val="009E7151"/>
    <w:rsid w:val="009E758A"/>
    <w:rsid w:val="009E7AF8"/>
    <w:rsid w:val="009F130F"/>
    <w:rsid w:val="009F1772"/>
    <w:rsid w:val="009F2AB1"/>
    <w:rsid w:val="009F3E31"/>
    <w:rsid w:val="009F4508"/>
    <w:rsid w:val="009F7455"/>
    <w:rsid w:val="00A00156"/>
    <w:rsid w:val="00A021FA"/>
    <w:rsid w:val="00A03694"/>
    <w:rsid w:val="00A03C4D"/>
    <w:rsid w:val="00A06747"/>
    <w:rsid w:val="00A07F49"/>
    <w:rsid w:val="00A101A3"/>
    <w:rsid w:val="00A117DB"/>
    <w:rsid w:val="00A13883"/>
    <w:rsid w:val="00A15CFA"/>
    <w:rsid w:val="00A16736"/>
    <w:rsid w:val="00A17D89"/>
    <w:rsid w:val="00A207EC"/>
    <w:rsid w:val="00A21614"/>
    <w:rsid w:val="00A21DF8"/>
    <w:rsid w:val="00A225D1"/>
    <w:rsid w:val="00A22C1D"/>
    <w:rsid w:val="00A245BF"/>
    <w:rsid w:val="00A264C5"/>
    <w:rsid w:val="00A30298"/>
    <w:rsid w:val="00A30748"/>
    <w:rsid w:val="00A3132F"/>
    <w:rsid w:val="00A33239"/>
    <w:rsid w:val="00A337ED"/>
    <w:rsid w:val="00A33B79"/>
    <w:rsid w:val="00A35490"/>
    <w:rsid w:val="00A36979"/>
    <w:rsid w:val="00A376AB"/>
    <w:rsid w:val="00A37B77"/>
    <w:rsid w:val="00A411CD"/>
    <w:rsid w:val="00A43BE5"/>
    <w:rsid w:val="00A43CB3"/>
    <w:rsid w:val="00A440CB"/>
    <w:rsid w:val="00A44939"/>
    <w:rsid w:val="00A44DBD"/>
    <w:rsid w:val="00A466E5"/>
    <w:rsid w:val="00A47535"/>
    <w:rsid w:val="00A475FA"/>
    <w:rsid w:val="00A502AF"/>
    <w:rsid w:val="00A509EA"/>
    <w:rsid w:val="00A52557"/>
    <w:rsid w:val="00A52D6E"/>
    <w:rsid w:val="00A52D8E"/>
    <w:rsid w:val="00A54737"/>
    <w:rsid w:val="00A54CCA"/>
    <w:rsid w:val="00A54D26"/>
    <w:rsid w:val="00A54D57"/>
    <w:rsid w:val="00A559CB"/>
    <w:rsid w:val="00A56738"/>
    <w:rsid w:val="00A57E83"/>
    <w:rsid w:val="00A622A6"/>
    <w:rsid w:val="00A64534"/>
    <w:rsid w:val="00A64A36"/>
    <w:rsid w:val="00A6659D"/>
    <w:rsid w:val="00A6670F"/>
    <w:rsid w:val="00A71B71"/>
    <w:rsid w:val="00A72ACA"/>
    <w:rsid w:val="00A7327F"/>
    <w:rsid w:val="00A73F9B"/>
    <w:rsid w:val="00A77629"/>
    <w:rsid w:val="00A82AD3"/>
    <w:rsid w:val="00A8689E"/>
    <w:rsid w:val="00A90190"/>
    <w:rsid w:val="00A92DC1"/>
    <w:rsid w:val="00A92E5C"/>
    <w:rsid w:val="00A93196"/>
    <w:rsid w:val="00A931FC"/>
    <w:rsid w:val="00A93705"/>
    <w:rsid w:val="00A9514F"/>
    <w:rsid w:val="00A960FE"/>
    <w:rsid w:val="00A969C3"/>
    <w:rsid w:val="00A975AB"/>
    <w:rsid w:val="00AA0244"/>
    <w:rsid w:val="00AA0B51"/>
    <w:rsid w:val="00AA1D99"/>
    <w:rsid w:val="00AA487F"/>
    <w:rsid w:val="00AB1A81"/>
    <w:rsid w:val="00AB1FB9"/>
    <w:rsid w:val="00AB2FFF"/>
    <w:rsid w:val="00AB6AB0"/>
    <w:rsid w:val="00AB6C1E"/>
    <w:rsid w:val="00AB75FC"/>
    <w:rsid w:val="00AC1DAC"/>
    <w:rsid w:val="00AC2DF1"/>
    <w:rsid w:val="00AC46AF"/>
    <w:rsid w:val="00AC578F"/>
    <w:rsid w:val="00AD03A6"/>
    <w:rsid w:val="00AD21ED"/>
    <w:rsid w:val="00AD33C4"/>
    <w:rsid w:val="00AD3A19"/>
    <w:rsid w:val="00AD4DAC"/>
    <w:rsid w:val="00AD7FB7"/>
    <w:rsid w:val="00AE0F83"/>
    <w:rsid w:val="00AE14AF"/>
    <w:rsid w:val="00AF1B5D"/>
    <w:rsid w:val="00AF2737"/>
    <w:rsid w:val="00AF2B6C"/>
    <w:rsid w:val="00AF3019"/>
    <w:rsid w:val="00AF54C8"/>
    <w:rsid w:val="00B01001"/>
    <w:rsid w:val="00B02E77"/>
    <w:rsid w:val="00B04708"/>
    <w:rsid w:val="00B05437"/>
    <w:rsid w:val="00B05C6A"/>
    <w:rsid w:val="00B078CB"/>
    <w:rsid w:val="00B12611"/>
    <w:rsid w:val="00B12F9B"/>
    <w:rsid w:val="00B13462"/>
    <w:rsid w:val="00B13580"/>
    <w:rsid w:val="00B161EA"/>
    <w:rsid w:val="00B17E0B"/>
    <w:rsid w:val="00B201C9"/>
    <w:rsid w:val="00B20C6D"/>
    <w:rsid w:val="00B21964"/>
    <w:rsid w:val="00B21A4B"/>
    <w:rsid w:val="00B24675"/>
    <w:rsid w:val="00B2722C"/>
    <w:rsid w:val="00B279AC"/>
    <w:rsid w:val="00B31C2C"/>
    <w:rsid w:val="00B325F9"/>
    <w:rsid w:val="00B32861"/>
    <w:rsid w:val="00B33976"/>
    <w:rsid w:val="00B35864"/>
    <w:rsid w:val="00B36173"/>
    <w:rsid w:val="00B36395"/>
    <w:rsid w:val="00B378C1"/>
    <w:rsid w:val="00B40643"/>
    <w:rsid w:val="00B424CA"/>
    <w:rsid w:val="00B42621"/>
    <w:rsid w:val="00B42A5A"/>
    <w:rsid w:val="00B43DC9"/>
    <w:rsid w:val="00B457E0"/>
    <w:rsid w:val="00B470E7"/>
    <w:rsid w:val="00B50ABB"/>
    <w:rsid w:val="00B52A5D"/>
    <w:rsid w:val="00B52E87"/>
    <w:rsid w:val="00B53868"/>
    <w:rsid w:val="00B53CA5"/>
    <w:rsid w:val="00B548A2"/>
    <w:rsid w:val="00B5744D"/>
    <w:rsid w:val="00B57C68"/>
    <w:rsid w:val="00B600D5"/>
    <w:rsid w:val="00B62BF0"/>
    <w:rsid w:val="00B63195"/>
    <w:rsid w:val="00B6573C"/>
    <w:rsid w:val="00B71D29"/>
    <w:rsid w:val="00B7293B"/>
    <w:rsid w:val="00B73948"/>
    <w:rsid w:val="00B75927"/>
    <w:rsid w:val="00B75D66"/>
    <w:rsid w:val="00B7633D"/>
    <w:rsid w:val="00B769CC"/>
    <w:rsid w:val="00B77307"/>
    <w:rsid w:val="00B773E4"/>
    <w:rsid w:val="00B803B2"/>
    <w:rsid w:val="00B80F07"/>
    <w:rsid w:val="00B85592"/>
    <w:rsid w:val="00B86551"/>
    <w:rsid w:val="00B86BFC"/>
    <w:rsid w:val="00B912CF"/>
    <w:rsid w:val="00B935CA"/>
    <w:rsid w:val="00B954A9"/>
    <w:rsid w:val="00B9572E"/>
    <w:rsid w:val="00B97A05"/>
    <w:rsid w:val="00BA0D17"/>
    <w:rsid w:val="00BA163A"/>
    <w:rsid w:val="00BA19BC"/>
    <w:rsid w:val="00BA3486"/>
    <w:rsid w:val="00BA4E9A"/>
    <w:rsid w:val="00BB030B"/>
    <w:rsid w:val="00BB0719"/>
    <w:rsid w:val="00BB1688"/>
    <w:rsid w:val="00BB236F"/>
    <w:rsid w:val="00BB4379"/>
    <w:rsid w:val="00BB5428"/>
    <w:rsid w:val="00BC00BD"/>
    <w:rsid w:val="00BC1D3C"/>
    <w:rsid w:val="00BC2EDB"/>
    <w:rsid w:val="00BC3C3D"/>
    <w:rsid w:val="00BC4ED0"/>
    <w:rsid w:val="00BC51F7"/>
    <w:rsid w:val="00BC63CB"/>
    <w:rsid w:val="00BC6F41"/>
    <w:rsid w:val="00BC7236"/>
    <w:rsid w:val="00BC7A54"/>
    <w:rsid w:val="00BD0ABE"/>
    <w:rsid w:val="00BD671B"/>
    <w:rsid w:val="00BD6A6F"/>
    <w:rsid w:val="00BD7431"/>
    <w:rsid w:val="00BD763F"/>
    <w:rsid w:val="00BD7E0F"/>
    <w:rsid w:val="00BE1E36"/>
    <w:rsid w:val="00BE1E74"/>
    <w:rsid w:val="00BE241A"/>
    <w:rsid w:val="00BE2437"/>
    <w:rsid w:val="00BE28D6"/>
    <w:rsid w:val="00BE2EA9"/>
    <w:rsid w:val="00BE32DA"/>
    <w:rsid w:val="00BE35FF"/>
    <w:rsid w:val="00BE3921"/>
    <w:rsid w:val="00BE3F1F"/>
    <w:rsid w:val="00BE40E9"/>
    <w:rsid w:val="00BE519D"/>
    <w:rsid w:val="00BF34D3"/>
    <w:rsid w:val="00BF357E"/>
    <w:rsid w:val="00BF4109"/>
    <w:rsid w:val="00BF4D0E"/>
    <w:rsid w:val="00BF583E"/>
    <w:rsid w:val="00C00132"/>
    <w:rsid w:val="00C001BF"/>
    <w:rsid w:val="00C003D4"/>
    <w:rsid w:val="00C00552"/>
    <w:rsid w:val="00C0098E"/>
    <w:rsid w:val="00C01C0E"/>
    <w:rsid w:val="00C02165"/>
    <w:rsid w:val="00C0299D"/>
    <w:rsid w:val="00C03E62"/>
    <w:rsid w:val="00C04EEC"/>
    <w:rsid w:val="00C05D11"/>
    <w:rsid w:val="00C06B74"/>
    <w:rsid w:val="00C12455"/>
    <w:rsid w:val="00C12801"/>
    <w:rsid w:val="00C15952"/>
    <w:rsid w:val="00C15FD2"/>
    <w:rsid w:val="00C1665B"/>
    <w:rsid w:val="00C166B6"/>
    <w:rsid w:val="00C16A4C"/>
    <w:rsid w:val="00C21F3A"/>
    <w:rsid w:val="00C21F5B"/>
    <w:rsid w:val="00C22A65"/>
    <w:rsid w:val="00C23D90"/>
    <w:rsid w:val="00C241F7"/>
    <w:rsid w:val="00C26C9E"/>
    <w:rsid w:val="00C32D43"/>
    <w:rsid w:val="00C33AD1"/>
    <w:rsid w:val="00C35C67"/>
    <w:rsid w:val="00C35F47"/>
    <w:rsid w:val="00C36029"/>
    <w:rsid w:val="00C365B8"/>
    <w:rsid w:val="00C4020B"/>
    <w:rsid w:val="00C40652"/>
    <w:rsid w:val="00C44B07"/>
    <w:rsid w:val="00C47378"/>
    <w:rsid w:val="00C50488"/>
    <w:rsid w:val="00C52653"/>
    <w:rsid w:val="00C54080"/>
    <w:rsid w:val="00C54976"/>
    <w:rsid w:val="00C55C4C"/>
    <w:rsid w:val="00C56A2E"/>
    <w:rsid w:val="00C6275D"/>
    <w:rsid w:val="00C66497"/>
    <w:rsid w:val="00C6664A"/>
    <w:rsid w:val="00C6707E"/>
    <w:rsid w:val="00C7012F"/>
    <w:rsid w:val="00C73756"/>
    <w:rsid w:val="00C754A2"/>
    <w:rsid w:val="00C75774"/>
    <w:rsid w:val="00C75C0A"/>
    <w:rsid w:val="00C762F8"/>
    <w:rsid w:val="00C772DF"/>
    <w:rsid w:val="00C77C24"/>
    <w:rsid w:val="00C77DE4"/>
    <w:rsid w:val="00C8120C"/>
    <w:rsid w:val="00C8150F"/>
    <w:rsid w:val="00C81ADC"/>
    <w:rsid w:val="00C8201C"/>
    <w:rsid w:val="00C82266"/>
    <w:rsid w:val="00C84DF5"/>
    <w:rsid w:val="00C8585E"/>
    <w:rsid w:val="00C86426"/>
    <w:rsid w:val="00C901AF"/>
    <w:rsid w:val="00C93925"/>
    <w:rsid w:val="00C942C2"/>
    <w:rsid w:val="00C942E1"/>
    <w:rsid w:val="00C94709"/>
    <w:rsid w:val="00C9515D"/>
    <w:rsid w:val="00C96899"/>
    <w:rsid w:val="00CA1FEF"/>
    <w:rsid w:val="00CA26EA"/>
    <w:rsid w:val="00CA3980"/>
    <w:rsid w:val="00CA4342"/>
    <w:rsid w:val="00CA5960"/>
    <w:rsid w:val="00CA613E"/>
    <w:rsid w:val="00CA630E"/>
    <w:rsid w:val="00CA69C3"/>
    <w:rsid w:val="00CA6E7F"/>
    <w:rsid w:val="00CA70B3"/>
    <w:rsid w:val="00CA741D"/>
    <w:rsid w:val="00CB0B77"/>
    <w:rsid w:val="00CB341A"/>
    <w:rsid w:val="00CB38AE"/>
    <w:rsid w:val="00CB4537"/>
    <w:rsid w:val="00CB4D56"/>
    <w:rsid w:val="00CB70FA"/>
    <w:rsid w:val="00CB7AA5"/>
    <w:rsid w:val="00CC0EEB"/>
    <w:rsid w:val="00CC2333"/>
    <w:rsid w:val="00CC2BF4"/>
    <w:rsid w:val="00CC2FE5"/>
    <w:rsid w:val="00CC3A42"/>
    <w:rsid w:val="00CC4187"/>
    <w:rsid w:val="00CC5B29"/>
    <w:rsid w:val="00CC5C8E"/>
    <w:rsid w:val="00CC6623"/>
    <w:rsid w:val="00CC6ECE"/>
    <w:rsid w:val="00CC7DDD"/>
    <w:rsid w:val="00CD058A"/>
    <w:rsid w:val="00CD37AE"/>
    <w:rsid w:val="00CD4038"/>
    <w:rsid w:val="00CD551A"/>
    <w:rsid w:val="00CD6AB3"/>
    <w:rsid w:val="00CE218C"/>
    <w:rsid w:val="00CE22D1"/>
    <w:rsid w:val="00CE6A8D"/>
    <w:rsid w:val="00CE7A85"/>
    <w:rsid w:val="00CF17EE"/>
    <w:rsid w:val="00CF180C"/>
    <w:rsid w:val="00CF2565"/>
    <w:rsid w:val="00CF2F0F"/>
    <w:rsid w:val="00CF30B1"/>
    <w:rsid w:val="00CF3138"/>
    <w:rsid w:val="00CF382C"/>
    <w:rsid w:val="00CF3BD0"/>
    <w:rsid w:val="00CF5C9F"/>
    <w:rsid w:val="00CF69FC"/>
    <w:rsid w:val="00CF6C4A"/>
    <w:rsid w:val="00CF6FD3"/>
    <w:rsid w:val="00CF6FE6"/>
    <w:rsid w:val="00D01440"/>
    <w:rsid w:val="00D02CFB"/>
    <w:rsid w:val="00D10569"/>
    <w:rsid w:val="00D11AC3"/>
    <w:rsid w:val="00D12417"/>
    <w:rsid w:val="00D125DC"/>
    <w:rsid w:val="00D150FB"/>
    <w:rsid w:val="00D16EF5"/>
    <w:rsid w:val="00D2201C"/>
    <w:rsid w:val="00D22FFB"/>
    <w:rsid w:val="00D2340D"/>
    <w:rsid w:val="00D234DE"/>
    <w:rsid w:val="00D24ECA"/>
    <w:rsid w:val="00D2690C"/>
    <w:rsid w:val="00D27D77"/>
    <w:rsid w:val="00D30AFC"/>
    <w:rsid w:val="00D319B3"/>
    <w:rsid w:val="00D3266F"/>
    <w:rsid w:val="00D34FD4"/>
    <w:rsid w:val="00D365EF"/>
    <w:rsid w:val="00D4077A"/>
    <w:rsid w:val="00D4146A"/>
    <w:rsid w:val="00D42413"/>
    <w:rsid w:val="00D42C19"/>
    <w:rsid w:val="00D42CD9"/>
    <w:rsid w:val="00D446DE"/>
    <w:rsid w:val="00D44C13"/>
    <w:rsid w:val="00D44FFC"/>
    <w:rsid w:val="00D458E2"/>
    <w:rsid w:val="00D46C54"/>
    <w:rsid w:val="00D5349A"/>
    <w:rsid w:val="00D534D8"/>
    <w:rsid w:val="00D5436B"/>
    <w:rsid w:val="00D60177"/>
    <w:rsid w:val="00D60506"/>
    <w:rsid w:val="00D605F7"/>
    <w:rsid w:val="00D635BE"/>
    <w:rsid w:val="00D656BF"/>
    <w:rsid w:val="00D65ACC"/>
    <w:rsid w:val="00D67B33"/>
    <w:rsid w:val="00D71121"/>
    <w:rsid w:val="00D72445"/>
    <w:rsid w:val="00D7300E"/>
    <w:rsid w:val="00D73358"/>
    <w:rsid w:val="00D73940"/>
    <w:rsid w:val="00D76DA4"/>
    <w:rsid w:val="00D77B49"/>
    <w:rsid w:val="00D80F18"/>
    <w:rsid w:val="00D80FF8"/>
    <w:rsid w:val="00D84CE6"/>
    <w:rsid w:val="00D853DB"/>
    <w:rsid w:val="00D87F77"/>
    <w:rsid w:val="00D908E6"/>
    <w:rsid w:val="00D92452"/>
    <w:rsid w:val="00D9297D"/>
    <w:rsid w:val="00D93F78"/>
    <w:rsid w:val="00D94B34"/>
    <w:rsid w:val="00D96415"/>
    <w:rsid w:val="00D968C5"/>
    <w:rsid w:val="00DA1FB0"/>
    <w:rsid w:val="00DA2328"/>
    <w:rsid w:val="00DA6191"/>
    <w:rsid w:val="00DA694F"/>
    <w:rsid w:val="00DB1E4A"/>
    <w:rsid w:val="00DB1F5C"/>
    <w:rsid w:val="00DB2A00"/>
    <w:rsid w:val="00DB6CBB"/>
    <w:rsid w:val="00DB7636"/>
    <w:rsid w:val="00DB7B38"/>
    <w:rsid w:val="00DC1EE3"/>
    <w:rsid w:val="00DC2CF9"/>
    <w:rsid w:val="00DC5F2C"/>
    <w:rsid w:val="00DC7ED9"/>
    <w:rsid w:val="00DD116B"/>
    <w:rsid w:val="00DD2182"/>
    <w:rsid w:val="00DD29E4"/>
    <w:rsid w:val="00DD428D"/>
    <w:rsid w:val="00DD4A20"/>
    <w:rsid w:val="00DE26C5"/>
    <w:rsid w:val="00DE4924"/>
    <w:rsid w:val="00DE49ED"/>
    <w:rsid w:val="00DE64F0"/>
    <w:rsid w:val="00DE71C4"/>
    <w:rsid w:val="00DE7483"/>
    <w:rsid w:val="00DF2441"/>
    <w:rsid w:val="00DF5B95"/>
    <w:rsid w:val="00DF5C11"/>
    <w:rsid w:val="00DF621E"/>
    <w:rsid w:val="00E012D3"/>
    <w:rsid w:val="00E0239A"/>
    <w:rsid w:val="00E03124"/>
    <w:rsid w:val="00E03248"/>
    <w:rsid w:val="00E0481E"/>
    <w:rsid w:val="00E10042"/>
    <w:rsid w:val="00E1105F"/>
    <w:rsid w:val="00E11B48"/>
    <w:rsid w:val="00E127A1"/>
    <w:rsid w:val="00E14670"/>
    <w:rsid w:val="00E15B75"/>
    <w:rsid w:val="00E16222"/>
    <w:rsid w:val="00E16428"/>
    <w:rsid w:val="00E17628"/>
    <w:rsid w:val="00E200E7"/>
    <w:rsid w:val="00E21BE2"/>
    <w:rsid w:val="00E230CD"/>
    <w:rsid w:val="00E240D0"/>
    <w:rsid w:val="00E301DF"/>
    <w:rsid w:val="00E30812"/>
    <w:rsid w:val="00E30DAB"/>
    <w:rsid w:val="00E31A9A"/>
    <w:rsid w:val="00E321BA"/>
    <w:rsid w:val="00E34A4A"/>
    <w:rsid w:val="00E35C98"/>
    <w:rsid w:val="00E40E74"/>
    <w:rsid w:val="00E42A6F"/>
    <w:rsid w:val="00E42C4C"/>
    <w:rsid w:val="00E4345C"/>
    <w:rsid w:val="00E447F8"/>
    <w:rsid w:val="00E44B70"/>
    <w:rsid w:val="00E44EFC"/>
    <w:rsid w:val="00E46E6A"/>
    <w:rsid w:val="00E47B60"/>
    <w:rsid w:val="00E47DF6"/>
    <w:rsid w:val="00E502A4"/>
    <w:rsid w:val="00E5179F"/>
    <w:rsid w:val="00E5196E"/>
    <w:rsid w:val="00E5310D"/>
    <w:rsid w:val="00E5318C"/>
    <w:rsid w:val="00E53416"/>
    <w:rsid w:val="00E55874"/>
    <w:rsid w:val="00E56A9A"/>
    <w:rsid w:val="00E56E4F"/>
    <w:rsid w:val="00E5783F"/>
    <w:rsid w:val="00E60736"/>
    <w:rsid w:val="00E61309"/>
    <w:rsid w:val="00E628A4"/>
    <w:rsid w:val="00E62F45"/>
    <w:rsid w:val="00E63945"/>
    <w:rsid w:val="00E662FA"/>
    <w:rsid w:val="00E66779"/>
    <w:rsid w:val="00E67F7E"/>
    <w:rsid w:val="00E70202"/>
    <w:rsid w:val="00E7357D"/>
    <w:rsid w:val="00E73939"/>
    <w:rsid w:val="00E75F8C"/>
    <w:rsid w:val="00E76328"/>
    <w:rsid w:val="00E77537"/>
    <w:rsid w:val="00E77DFE"/>
    <w:rsid w:val="00E80DE7"/>
    <w:rsid w:val="00E81582"/>
    <w:rsid w:val="00E81C45"/>
    <w:rsid w:val="00E8224A"/>
    <w:rsid w:val="00E823E7"/>
    <w:rsid w:val="00E8414B"/>
    <w:rsid w:val="00E90FEB"/>
    <w:rsid w:val="00E93F9F"/>
    <w:rsid w:val="00E941AF"/>
    <w:rsid w:val="00E947C7"/>
    <w:rsid w:val="00E9525F"/>
    <w:rsid w:val="00E9610C"/>
    <w:rsid w:val="00E96290"/>
    <w:rsid w:val="00E96F30"/>
    <w:rsid w:val="00E96FC8"/>
    <w:rsid w:val="00E9797D"/>
    <w:rsid w:val="00EA0261"/>
    <w:rsid w:val="00EA0D10"/>
    <w:rsid w:val="00EA16B4"/>
    <w:rsid w:val="00EA1EAC"/>
    <w:rsid w:val="00EA4043"/>
    <w:rsid w:val="00EA4577"/>
    <w:rsid w:val="00EA7F47"/>
    <w:rsid w:val="00EB0E40"/>
    <w:rsid w:val="00EB14C7"/>
    <w:rsid w:val="00EB4AD4"/>
    <w:rsid w:val="00EB6FC9"/>
    <w:rsid w:val="00EC2D40"/>
    <w:rsid w:val="00EC2FF9"/>
    <w:rsid w:val="00EC3E66"/>
    <w:rsid w:val="00EC4091"/>
    <w:rsid w:val="00EC40A1"/>
    <w:rsid w:val="00EC540C"/>
    <w:rsid w:val="00EC627C"/>
    <w:rsid w:val="00EC70EF"/>
    <w:rsid w:val="00ED0C60"/>
    <w:rsid w:val="00ED2105"/>
    <w:rsid w:val="00ED38EF"/>
    <w:rsid w:val="00ED3CF3"/>
    <w:rsid w:val="00ED5D98"/>
    <w:rsid w:val="00ED723E"/>
    <w:rsid w:val="00ED78F8"/>
    <w:rsid w:val="00EE3D23"/>
    <w:rsid w:val="00EE4D8F"/>
    <w:rsid w:val="00EE58EC"/>
    <w:rsid w:val="00EE75C4"/>
    <w:rsid w:val="00EF03B7"/>
    <w:rsid w:val="00EF108E"/>
    <w:rsid w:val="00EF165B"/>
    <w:rsid w:val="00EF1D74"/>
    <w:rsid w:val="00EF2C23"/>
    <w:rsid w:val="00EF4BE5"/>
    <w:rsid w:val="00EF5F5A"/>
    <w:rsid w:val="00F00A70"/>
    <w:rsid w:val="00F00E31"/>
    <w:rsid w:val="00F03C46"/>
    <w:rsid w:val="00F042A2"/>
    <w:rsid w:val="00F04325"/>
    <w:rsid w:val="00F047C6"/>
    <w:rsid w:val="00F05232"/>
    <w:rsid w:val="00F06489"/>
    <w:rsid w:val="00F11013"/>
    <w:rsid w:val="00F110C5"/>
    <w:rsid w:val="00F1129F"/>
    <w:rsid w:val="00F1177B"/>
    <w:rsid w:val="00F118D4"/>
    <w:rsid w:val="00F137DF"/>
    <w:rsid w:val="00F13BBA"/>
    <w:rsid w:val="00F14036"/>
    <w:rsid w:val="00F15130"/>
    <w:rsid w:val="00F16669"/>
    <w:rsid w:val="00F2064F"/>
    <w:rsid w:val="00F207B8"/>
    <w:rsid w:val="00F229A0"/>
    <w:rsid w:val="00F2335E"/>
    <w:rsid w:val="00F2361B"/>
    <w:rsid w:val="00F30CB5"/>
    <w:rsid w:val="00F3114E"/>
    <w:rsid w:val="00F33048"/>
    <w:rsid w:val="00F33612"/>
    <w:rsid w:val="00F35EDF"/>
    <w:rsid w:val="00F37F01"/>
    <w:rsid w:val="00F37F9F"/>
    <w:rsid w:val="00F40627"/>
    <w:rsid w:val="00F40928"/>
    <w:rsid w:val="00F40BC2"/>
    <w:rsid w:val="00F40F58"/>
    <w:rsid w:val="00F43F9C"/>
    <w:rsid w:val="00F45CA1"/>
    <w:rsid w:val="00F45DD0"/>
    <w:rsid w:val="00F51296"/>
    <w:rsid w:val="00F5199E"/>
    <w:rsid w:val="00F5262E"/>
    <w:rsid w:val="00F546A1"/>
    <w:rsid w:val="00F550D4"/>
    <w:rsid w:val="00F55C2D"/>
    <w:rsid w:val="00F55F09"/>
    <w:rsid w:val="00F57206"/>
    <w:rsid w:val="00F61CD7"/>
    <w:rsid w:val="00F63B46"/>
    <w:rsid w:val="00F6419C"/>
    <w:rsid w:val="00F65516"/>
    <w:rsid w:val="00F660F9"/>
    <w:rsid w:val="00F66D03"/>
    <w:rsid w:val="00F70A46"/>
    <w:rsid w:val="00F7138E"/>
    <w:rsid w:val="00F721AB"/>
    <w:rsid w:val="00F73266"/>
    <w:rsid w:val="00F73B48"/>
    <w:rsid w:val="00F74932"/>
    <w:rsid w:val="00F7500D"/>
    <w:rsid w:val="00F77F5B"/>
    <w:rsid w:val="00F8094D"/>
    <w:rsid w:val="00F82B08"/>
    <w:rsid w:val="00F831F4"/>
    <w:rsid w:val="00F83D7D"/>
    <w:rsid w:val="00F8406B"/>
    <w:rsid w:val="00F84B8D"/>
    <w:rsid w:val="00F8799E"/>
    <w:rsid w:val="00F913FA"/>
    <w:rsid w:val="00F91C76"/>
    <w:rsid w:val="00F91DC1"/>
    <w:rsid w:val="00F920A6"/>
    <w:rsid w:val="00F9312C"/>
    <w:rsid w:val="00F93828"/>
    <w:rsid w:val="00F93E8F"/>
    <w:rsid w:val="00F95E17"/>
    <w:rsid w:val="00F979AC"/>
    <w:rsid w:val="00F97E84"/>
    <w:rsid w:val="00FA0E72"/>
    <w:rsid w:val="00FA2F92"/>
    <w:rsid w:val="00FA33BE"/>
    <w:rsid w:val="00FA4C60"/>
    <w:rsid w:val="00FA5164"/>
    <w:rsid w:val="00FA5A78"/>
    <w:rsid w:val="00FA5F4B"/>
    <w:rsid w:val="00FA69E6"/>
    <w:rsid w:val="00FB00FE"/>
    <w:rsid w:val="00FB0893"/>
    <w:rsid w:val="00FB0BD4"/>
    <w:rsid w:val="00FB30E3"/>
    <w:rsid w:val="00FB3F74"/>
    <w:rsid w:val="00FB5B2F"/>
    <w:rsid w:val="00FB7324"/>
    <w:rsid w:val="00FC167D"/>
    <w:rsid w:val="00FC2E27"/>
    <w:rsid w:val="00FC32F3"/>
    <w:rsid w:val="00FC53FB"/>
    <w:rsid w:val="00FC6833"/>
    <w:rsid w:val="00FC7FC4"/>
    <w:rsid w:val="00FD184C"/>
    <w:rsid w:val="00FD2F75"/>
    <w:rsid w:val="00FD327B"/>
    <w:rsid w:val="00FD3319"/>
    <w:rsid w:val="00FD37E9"/>
    <w:rsid w:val="00FD394A"/>
    <w:rsid w:val="00FD4B1F"/>
    <w:rsid w:val="00FD5841"/>
    <w:rsid w:val="00FD653B"/>
    <w:rsid w:val="00FD708A"/>
    <w:rsid w:val="00FE2A8B"/>
    <w:rsid w:val="00FE3FE0"/>
    <w:rsid w:val="00FF0412"/>
    <w:rsid w:val="00FF1F1A"/>
    <w:rsid w:val="00FF54B1"/>
    <w:rsid w:val="00FF6AA2"/>
    <w:rsid w:val="05826E96"/>
    <w:rsid w:val="073B3B67"/>
    <w:rsid w:val="321B761A"/>
    <w:rsid w:val="36AB156B"/>
    <w:rsid w:val="5EED0633"/>
    <w:rsid w:val="65CF3928"/>
    <w:rsid w:val="677F7C32"/>
  </w:rsids>
  <m:mathPr>
    <m:mathFont m:val="Cambria Math"/>
    <m:brkBin m:val="before"/>
    <m:brkBinSub m:val="--"/>
    <m:smallFrac m:val="0"/>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300FF119"/>
  <w15:docId w15:val="{F59099E2-3CD5-41BD-8904-8F4826413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Theme="minorHAnsi" w:eastAsiaTheme="minorHAnsi" w:hAnsiTheme="minorHAnsi" w:cstheme="minorBidi"/>
      <w:sz w:val="22"/>
      <w:szCs w:val="22"/>
      <w:lang w:eastAsia="en-US"/>
    </w:rPr>
  </w:style>
  <w:style w:type="paragraph" w:styleId="Ttulo1">
    <w:name w:val="heading 1"/>
    <w:basedOn w:val="Normal"/>
    <w:next w:val="Normal"/>
    <w:link w:val="Ttulo1C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unhideWhenUsed/>
    <w:qFormat/>
    <w:pPr>
      <w:keepNext/>
      <w:keepLines/>
      <w:spacing w:before="40" w:after="0"/>
      <w:outlineLvl w:val="2"/>
    </w:pPr>
    <w:rPr>
      <w:rFonts w:asciiTheme="majorHAnsi" w:eastAsiaTheme="majorEastAsia" w:hAnsiTheme="majorHAnsi" w:cstheme="majorBidi"/>
      <w:color w:val="1F3864" w:themeColor="accent1" w:themeShade="80"/>
      <w:sz w:val="24"/>
      <w:szCs w:val="24"/>
    </w:rPr>
  </w:style>
  <w:style w:type="paragraph" w:styleId="Ttulo4">
    <w:name w:val="heading 4"/>
    <w:basedOn w:val="Normal"/>
    <w:next w:val="Normal"/>
    <w:link w:val="Ttulo4Car"/>
    <w:uiPriority w:val="9"/>
    <w:semiHidden/>
    <w:unhideWhenUsed/>
    <w:qFormat/>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qFormat/>
    <w:rPr>
      <w:sz w:val="16"/>
      <w:szCs w:val="16"/>
    </w:rPr>
  </w:style>
  <w:style w:type="character" w:styleId="Refdenotaalpie">
    <w:name w:val="footnote reference"/>
    <w:basedOn w:val="Fuentedeprrafopredeter"/>
    <w:uiPriority w:val="99"/>
    <w:semiHidden/>
    <w:unhideWhenUsed/>
    <w:qFormat/>
    <w:rPr>
      <w:vertAlign w:val="superscript"/>
    </w:rPr>
  </w:style>
  <w:style w:type="character" w:styleId="nfasis">
    <w:name w:val="Emphasis"/>
    <w:basedOn w:val="Fuentedeprrafopredeter"/>
    <w:uiPriority w:val="20"/>
    <w:qFormat/>
    <w:rPr>
      <w:i/>
      <w:iCs/>
    </w:rPr>
  </w:style>
  <w:style w:type="character" w:styleId="Hipervnculo">
    <w:name w:val="Hyperlink"/>
    <w:basedOn w:val="Fuentedeprrafopredeter"/>
    <w:uiPriority w:val="99"/>
    <w:unhideWhenUsed/>
    <w:qFormat/>
    <w:rPr>
      <w:color w:val="0563C1" w:themeColor="hyperlink"/>
      <w:u w:val="single"/>
    </w:rPr>
  </w:style>
  <w:style w:type="character" w:styleId="Textoennegrita">
    <w:name w:val="Strong"/>
    <w:basedOn w:val="Fuentedeprrafopredeter"/>
    <w:uiPriority w:val="22"/>
    <w:qFormat/>
    <w:rPr>
      <w:b/>
      <w:bCs/>
    </w:rPr>
  </w:style>
  <w:style w:type="paragraph" w:styleId="Textonotapie">
    <w:name w:val="footnote text"/>
    <w:basedOn w:val="Normal"/>
    <w:link w:val="TextonotapieCar"/>
    <w:uiPriority w:val="99"/>
    <w:semiHidden/>
    <w:unhideWhenUsed/>
    <w:qFormat/>
    <w:pPr>
      <w:spacing w:after="0" w:line="240" w:lineRule="auto"/>
    </w:pPr>
    <w:rPr>
      <w:sz w:val="20"/>
      <w:szCs w:val="20"/>
    </w:rPr>
  </w:style>
  <w:style w:type="paragraph" w:styleId="Asuntodelcomentario">
    <w:name w:val="annotation subject"/>
    <w:basedOn w:val="Textocomentario"/>
    <w:next w:val="Textocomentario"/>
    <w:link w:val="AsuntodelcomentarioCar"/>
    <w:uiPriority w:val="99"/>
    <w:semiHidden/>
    <w:unhideWhenUsed/>
    <w:qFormat/>
    <w:rPr>
      <w:b/>
      <w:bCs/>
    </w:rPr>
  </w:style>
  <w:style w:type="paragraph" w:styleId="Textocomentario">
    <w:name w:val="annotation text"/>
    <w:basedOn w:val="Normal"/>
    <w:link w:val="TextocomentarioCar"/>
    <w:uiPriority w:val="99"/>
    <w:unhideWhenUsed/>
    <w:qFormat/>
    <w:pPr>
      <w:spacing w:line="240" w:lineRule="auto"/>
    </w:pPr>
    <w:rPr>
      <w:sz w:val="20"/>
      <w:szCs w:val="20"/>
    </w:rPr>
  </w:style>
  <w:style w:type="paragraph" w:styleId="Textodeglobo">
    <w:name w:val="Balloon Text"/>
    <w:basedOn w:val="Normal"/>
    <w:link w:val="TextodegloboCar"/>
    <w:uiPriority w:val="99"/>
    <w:semiHidden/>
    <w:unhideWhenUsed/>
    <w:qFormat/>
    <w:pPr>
      <w:spacing w:after="0" w:line="240" w:lineRule="auto"/>
    </w:pPr>
    <w:rPr>
      <w:rFonts w:ascii="Tahoma" w:hAnsi="Tahoma" w:cs="Tahoma"/>
      <w:sz w:val="16"/>
      <w:szCs w:val="16"/>
    </w:rPr>
  </w:style>
  <w:style w:type="paragraph" w:styleId="Encabezado">
    <w:name w:val="header"/>
    <w:basedOn w:val="Normal"/>
    <w:link w:val="EncabezadoCar"/>
    <w:uiPriority w:val="99"/>
    <w:unhideWhenUsed/>
    <w:qFormat/>
    <w:pPr>
      <w:tabs>
        <w:tab w:val="center" w:pos="4419"/>
        <w:tab w:val="right" w:pos="8838"/>
      </w:tabs>
      <w:spacing w:after="0" w:line="240" w:lineRule="auto"/>
    </w:pPr>
  </w:style>
  <w:style w:type="paragraph" w:styleId="NormalWeb">
    <w:name w:val="Normal (Web)"/>
    <w:basedOn w:val="Normal"/>
    <w:uiPriority w:val="99"/>
    <w:semiHidden/>
    <w:unhideWhenUsed/>
    <w:qFormat/>
    <w:rPr>
      <w:rFonts w:ascii="Times New Roman" w:hAnsi="Times New Roman" w:cs="Times New Roman"/>
      <w:sz w:val="24"/>
      <w:szCs w:val="24"/>
    </w:rPr>
  </w:style>
  <w:style w:type="paragraph" w:styleId="Piedepgina">
    <w:name w:val="footer"/>
    <w:basedOn w:val="Normal"/>
    <w:link w:val="PiedepginaCar"/>
    <w:uiPriority w:val="99"/>
    <w:unhideWhenUsed/>
    <w:qFormat/>
    <w:pPr>
      <w:tabs>
        <w:tab w:val="center" w:pos="4419"/>
        <w:tab w:val="right" w:pos="8838"/>
      </w:tabs>
      <w:spacing w:after="0" w:line="240" w:lineRule="auto"/>
    </w:pPr>
  </w:style>
  <w:style w:type="table" w:styleId="Tablaconcuadrcula">
    <w:name w:val="Table Grid"/>
    <w:basedOn w:val="Tabla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cabezadoCar">
    <w:name w:val="Encabezado Car"/>
    <w:basedOn w:val="Fuentedeprrafopredeter"/>
    <w:link w:val="Encabezado"/>
    <w:uiPriority w:val="99"/>
    <w:qFormat/>
  </w:style>
  <w:style w:type="character" w:customStyle="1" w:styleId="PiedepginaCar">
    <w:name w:val="Pie de página Car"/>
    <w:basedOn w:val="Fuentedeprrafopredeter"/>
    <w:link w:val="Piedepgina"/>
    <w:uiPriority w:val="99"/>
    <w:qFormat/>
  </w:style>
  <w:style w:type="paragraph" w:styleId="Prrafodelista">
    <w:name w:val="List Paragraph"/>
    <w:basedOn w:val="Normal"/>
    <w:uiPriority w:val="34"/>
    <w:qFormat/>
    <w:pPr>
      <w:ind w:left="720"/>
      <w:contextualSpacing/>
    </w:pPr>
  </w:style>
  <w:style w:type="character" w:customStyle="1" w:styleId="Mencinsinresolver1">
    <w:name w:val="Mención sin resolver1"/>
    <w:basedOn w:val="Fuentedeprrafopredeter"/>
    <w:uiPriority w:val="99"/>
    <w:semiHidden/>
    <w:unhideWhenUsed/>
    <w:qFormat/>
    <w:rPr>
      <w:color w:val="605E5C"/>
      <w:shd w:val="clear" w:color="auto" w:fill="E1DFDD"/>
    </w:rPr>
  </w:style>
  <w:style w:type="paragraph" w:customStyle="1" w:styleId="Revisin1">
    <w:name w:val="Revisión1"/>
    <w:hidden/>
    <w:uiPriority w:val="99"/>
    <w:semiHidden/>
    <w:qFormat/>
    <w:rPr>
      <w:rFonts w:asciiTheme="minorHAnsi" w:eastAsiaTheme="minorHAnsi" w:hAnsiTheme="minorHAnsi" w:cstheme="minorBidi"/>
      <w:sz w:val="22"/>
      <w:szCs w:val="22"/>
      <w:lang w:eastAsia="en-US"/>
    </w:rPr>
  </w:style>
  <w:style w:type="paragraph" w:customStyle="1" w:styleId="Body">
    <w:name w:val="Body"/>
    <w:qFormat/>
    <w:pPr>
      <w:spacing w:after="160" w:line="259" w:lineRule="auto"/>
    </w:pPr>
    <w:rPr>
      <w:rFonts w:ascii="Calibri" w:eastAsia="Calibri" w:hAnsi="Calibri" w:cs="Calibri"/>
      <w:color w:val="000000"/>
      <w:sz w:val="22"/>
      <w:szCs w:val="22"/>
      <w:u w:color="000000"/>
    </w:rPr>
  </w:style>
  <w:style w:type="character" w:customStyle="1" w:styleId="Mencinsinresolver2">
    <w:name w:val="Mención sin resolver2"/>
    <w:basedOn w:val="Fuentedeprrafopredeter"/>
    <w:uiPriority w:val="99"/>
    <w:semiHidden/>
    <w:unhideWhenUsed/>
    <w:qFormat/>
    <w:rPr>
      <w:color w:val="605E5C"/>
      <w:shd w:val="clear" w:color="auto" w:fill="E1DFDD"/>
    </w:rPr>
  </w:style>
  <w:style w:type="character" w:customStyle="1" w:styleId="Ttulo1Car">
    <w:name w:val="Título 1 Car"/>
    <w:basedOn w:val="Fuentedeprrafopredeter"/>
    <w:link w:val="Ttulo1"/>
    <w:uiPriority w:val="9"/>
    <w:qFormat/>
    <w:rPr>
      <w:rFonts w:asciiTheme="majorHAnsi" w:eastAsiaTheme="majorEastAsia" w:hAnsiTheme="majorHAnsi" w:cstheme="majorBidi"/>
      <w:color w:val="2F5496" w:themeColor="accent1" w:themeShade="BF"/>
      <w:sz w:val="32"/>
      <w:szCs w:val="32"/>
    </w:rPr>
  </w:style>
  <w:style w:type="paragraph" w:customStyle="1" w:styleId="has-medium-font-size">
    <w:name w:val="has-medium-font-size"/>
    <w:basedOn w:val="Normal"/>
    <w:qFormat/>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3Car">
    <w:name w:val="Título 3 Car"/>
    <w:basedOn w:val="Fuentedeprrafopredeter"/>
    <w:link w:val="Ttulo3"/>
    <w:uiPriority w:val="9"/>
    <w:qFormat/>
    <w:rPr>
      <w:rFonts w:asciiTheme="majorHAnsi" w:eastAsiaTheme="majorEastAsia" w:hAnsiTheme="majorHAnsi" w:cstheme="majorBidi"/>
      <w:color w:val="1F3864" w:themeColor="accent1" w:themeShade="80"/>
      <w:sz w:val="24"/>
      <w:szCs w:val="24"/>
    </w:rPr>
  </w:style>
  <w:style w:type="character" w:customStyle="1" w:styleId="TextonotapieCar">
    <w:name w:val="Texto nota pie Car"/>
    <w:basedOn w:val="Fuentedeprrafopredeter"/>
    <w:link w:val="Textonotapie"/>
    <w:uiPriority w:val="99"/>
    <w:semiHidden/>
    <w:qFormat/>
    <w:rPr>
      <w:sz w:val="20"/>
      <w:szCs w:val="20"/>
    </w:rPr>
  </w:style>
  <w:style w:type="character" w:customStyle="1" w:styleId="Ttulo4Car">
    <w:name w:val="Título 4 Car"/>
    <w:basedOn w:val="Fuentedeprrafopredeter"/>
    <w:link w:val="Ttulo4"/>
    <w:uiPriority w:val="9"/>
    <w:semiHidden/>
    <w:qFormat/>
    <w:rPr>
      <w:rFonts w:asciiTheme="majorHAnsi" w:eastAsiaTheme="majorEastAsia" w:hAnsiTheme="majorHAnsi" w:cstheme="majorBidi"/>
      <w:i/>
      <w:iCs/>
      <w:color w:val="2F5496" w:themeColor="accent1" w:themeShade="BF"/>
    </w:rPr>
  </w:style>
  <w:style w:type="character" w:customStyle="1" w:styleId="Ttulo2Car">
    <w:name w:val="Título 2 Car"/>
    <w:basedOn w:val="Fuentedeprrafopredeter"/>
    <w:link w:val="Ttulo2"/>
    <w:uiPriority w:val="9"/>
    <w:qFormat/>
    <w:rPr>
      <w:rFonts w:asciiTheme="majorHAnsi" w:eastAsiaTheme="majorEastAsia" w:hAnsiTheme="majorHAnsi" w:cstheme="majorBidi"/>
      <w:color w:val="2F5496" w:themeColor="accent1" w:themeShade="BF"/>
      <w:sz w:val="26"/>
      <w:szCs w:val="26"/>
    </w:rPr>
  </w:style>
  <w:style w:type="character" w:customStyle="1" w:styleId="TextocomentarioCar">
    <w:name w:val="Texto comentario Car"/>
    <w:basedOn w:val="Fuentedeprrafopredeter"/>
    <w:link w:val="Textocomentario"/>
    <w:uiPriority w:val="99"/>
    <w:qFormat/>
    <w:rPr>
      <w:sz w:val="20"/>
      <w:szCs w:val="20"/>
    </w:rPr>
  </w:style>
  <w:style w:type="character" w:customStyle="1" w:styleId="AsuntodelcomentarioCar">
    <w:name w:val="Asunto del comentario Car"/>
    <w:basedOn w:val="TextocomentarioCar"/>
    <w:link w:val="Asuntodelcomentario"/>
    <w:uiPriority w:val="99"/>
    <w:semiHidden/>
    <w:qFormat/>
    <w:rPr>
      <w:b/>
      <w:bCs/>
      <w:sz w:val="20"/>
      <w:szCs w:val="20"/>
    </w:rPr>
  </w:style>
  <w:style w:type="character" w:customStyle="1" w:styleId="TextodegloboCar">
    <w:name w:val="Texto de globo Car"/>
    <w:basedOn w:val="Fuentedeprrafopredeter"/>
    <w:link w:val="Textodeglobo"/>
    <w:uiPriority w:val="99"/>
    <w:semiHidden/>
    <w:qFormat/>
    <w:rPr>
      <w:rFonts w:ascii="Tahoma" w:hAnsi="Tahoma" w:cs="Tahoma"/>
      <w:sz w:val="16"/>
      <w:szCs w:val="16"/>
    </w:rPr>
  </w:style>
  <w:style w:type="character" w:customStyle="1" w:styleId="Mencinsinresolver3">
    <w:name w:val="Mención sin resolver3"/>
    <w:basedOn w:val="Fuentedeprrafopredeter"/>
    <w:uiPriority w:val="99"/>
    <w:semiHidden/>
    <w:unhideWhenUsed/>
    <w:qFormat/>
    <w:rPr>
      <w:color w:val="605E5C"/>
      <w:shd w:val="clear" w:color="auto" w:fill="E1DFDD"/>
    </w:rPr>
  </w:style>
  <w:style w:type="character" w:customStyle="1" w:styleId="Mencinsinresolver4">
    <w:name w:val="Mención sin resolver4"/>
    <w:basedOn w:val="Fuentedeprrafopredeter"/>
    <w:uiPriority w:val="99"/>
    <w:semiHidden/>
    <w:unhideWhenUsed/>
    <w:qFormat/>
    <w:rPr>
      <w:color w:val="605E5C"/>
      <w:shd w:val="clear" w:color="auto" w:fill="E1DFDD"/>
    </w:rPr>
  </w:style>
  <w:style w:type="character" w:customStyle="1" w:styleId="Mencinsinresolver5">
    <w:name w:val="Mención sin resolver5"/>
    <w:basedOn w:val="Fuentedeprrafopredeter"/>
    <w:uiPriority w:val="99"/>
    <w:semiHidden/>
    <w:unhideWhenUsed/>
    <w:qFormat/>
    <w:rPr>
      <w:color w:val="605E5C"/>
      <w:shd w:val="clear" w:color="auto" w:fill="E1DFDD"/>
    </w:rPr>
  </w:style>
  <w:style w:type="character" w:customStyle="1" w:styleId="Mencinsinresolver6">
    <w:name w:val="Mención sin resolver6"/>
    <w:basedOn w:val="Fuentedeprrafopredeter"/>
    <w:uiPriority w:val="99"/>
    <w:semiHidden/>
    <w:unhideWhenUsed/>
    <w:qFormat/>
    <w:rPr>
      <w:color w:val="605E5C"/>
      <w:shd w:val="clear" w:color="auto" w:fill="E1DFDD"/>
    </w:rPr>
  </w:style>
  <w:style w:type="character" w:customStyle="1" w:styleId="Mencinsinresolver7">
    <w:name w:val="Mención sin resolver7"/>
    <w:basedOn w:val="Fuentedeprrafopredeter"/>
    <w:uiPriority w:val="99"/>
    <w:semiHidden/>
    <w:unhideWhenUsed/>
    <w:qFormat/>
    <w:rPr>
      <w:color w:val="605E5C"/>
      <w:shd w:val="clear" w:color="auto" w:fill="E1DFDD"/>
    </w:rPr>
  </w:style>
  <w:style w:type="character" w:customStyle="1" w:styleId="Mencinsinresolver8">
    <w:name w:val="Mención sin resolver8"/>
    <w:basedOn w:val="Fuentedeprrafopredeter"/>
    <w:uiPriority w:val="99"/>
    <w:semiHidden/>
    <w:unhideWhenUsed/>
    <w:qFormat/>
    <w:rPr>
      <w:color w:val="605E5C"/>
      <w:shd w:val="clear" w:color="auto" w:fill="E1DFDD"/>
    </w:rPr>
  </w:style>
  <w:style w:type="character" w:customStyle="1" w:styleId="Mencinsinresolver9">
    <w:name w:val="Mención sin resolver9"/>
    <w:basedOn w:val="Fuentedeprrafopredeter"/>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javascript:%20irDetalle(130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87181EA3-CDB0-4FE2-9566-B3B5283CA4D9}">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2872</Words>
  <Characters>15800</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rocio guerrero lara</dc:creator>
  <cp:lastModifiedBy>Brenda Sarahi Gonzalez Dominguez</cp:lastModifiedBy>
  <cp:revision>2</cp:revision>
  <cp:lastPrinted>2024-03-19T17:16:00Z</cp:lastPrinted>
  <dcterms:created xsi:type="dcterms:W3CDTF">2024-03-19T19:10:00Z</dcterms:created>
  <dcterms:modified xsi:type="dcterms:W3CDTF">2024-03-19T19:10:00Z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2058-12.2.0.13489</vt:lpwstr>
  </property>
  <property fmtid="{D5CDD505-2E9C-101B-9397-08002B2CF9AE}" pid="3" name="ICV">
    <vt:lpwstr>8BA98027F14249CF855A5D1402CBDEC3_13</vt:lpwstr>
  </property>
</Properties>
</file>