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7BA7" w14:textId="77777777" w:rsidR="004029E0" w:rsidRPr="00932393" w:rsidRDefault="004029E0" w:rsidP="004029E0">
      <w:pPr>
        <w:rPr>
          <w:b/>
        </w:rPr>
      </w:pPr>
      <w:r w:rsidRPr="00932393">
        <w:rPr>
          <w:b/>
        </w:rPr>
        <w:t>HONORABLE CONGRESO DEL ESTADO DE CHIHUAHUA</w:t>
      </w:r>
    </w:p>
    <w:p w14:paraId="40FA71B0" w14:textId="77777777" w:rsidR="004029E0" w:rsidRPr="00932393" w:rsidRDefault="004029E0" w:rsidP="004029E0">
      <w:pPr>
        <w:rPr>
          <w:b/>
        </w:rPr>
      </w:pPr>
      <w:r w:rsidRPr="00932393">
        <w:rPr>
          <w:b/>
        </w:rPr>
        <w:t>P R E S E N T E.-</w:t>
      </w:r>
    </w:p>
    <w:p w14:paraId="62E8335E" w14:textId="77777777" w:rsidR="004029E0" w:rsidRPr="00932393" w:rsidRDefault="004029E0" w:rsidP="004029E0"/>
    <w:p w14:paraId="01079377" w14:textId="421EF4B0" w:rsidR="004029E0" w:rsidRPr="000F2B48" w:rsidRDefault="004029E0" w:rsidP="004029E0">
      <w:pPr>
        <w:rPr>
          <w:b/>
          <w:bCs/>
        </w:rPr>
      </w:pPr>
      <w:r w:rsidRPr="00932393">
        <w:t xml:space="preserve">El suscrito </w:t>
      </w:r>
      <w:r w:rsidRPr="00932393">
        <w:rPr>
          <w:b/>
        </w:rPr>
        <w:t>Omar Bazán Flores</w:t>
      </w:r>
      <w:r w:rsidRPr="00932393">
        <w:t xml:space="preserve">, Diputado de la LXVII Legislatura del Honorable </w:t>
      </w:r>
      <w:r w:rsidRPr="0053599F">
        <w:t xml:space="preserve">Congreso del Estado, </w:t>
      </w:r>
      <w:r w:rsidRPr="0053599F">
        <w:rPr>
          <w:b/>
        </w:rPr>
        <w:t>integrante al grupo parlamentario del Partido</w:t>
      </w:r>
      <w:r w:rsidRPr="00932393">
        <w:rPr>
          <w:b/>
        </w:rPr>
        <w:t xml:space="preserve"> Revolucionario Institucional,</w:t>
      </w:r>
      <w:r w:rsidRPr="00932393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932393">
        <w:rPr>
          <w:b/>
        </w:rPr>
        <w:t xml:space="preserve">Iniciativa con carácter de </w:t>
      </w:r>
      <w:r w:rsidRPr="00932393">
        <w:rPr>
          <w:b/>
          <w:bCs/>
        </w:rPr>
        <w:t xml:space="preserve">Decreto con el propósito </w:t>
      </w:r>
      <w:r w:rsidRPr="00932393">
        <w:rPr>
          <w:b/>
        </w:rPr>
        <w:t>de reformar</w:t>
      </w:r>
      <w:r>
        <w:rPr>
          <w:b/>
        </w:rPr>
        <w:t xml:space="preserve"> l</w:t>
      </w:r>
      <w:r>
        <w:rPr>
          <w:b/>
          <w:color w:val="000000" w:themeColor="text1"/>
        </w:rPr>
        <w:t xml:space="preserve">a </w:t>
      </w:r>
      <w:r w:rsidRPr="00ED53D2">
        <w:rPr>
          <w:b/>
          <w:color w:val="000000" w:themeColor="text1"/>
        </w:rPr>
        <w:t>Ley para la Inclusión y Desarrollo de las Personas con Discapacidad en el Estado de Chihuahua</w:t>
      </w:r>
      <w:r w:rsidRPr="00932393">
        <w:rPr>
          <w:b/>
        </w:rPr>
        <w:t>, a fin de que se</w:t>
      </w:r>
      <w:r>
        <w:rPr>
          <w:b/>
          <w:color w:val="000000" w:themeColor="text1"/>
        </w:rPr>
        <w:t xml:space="preserve"> </w:t>
      </w:r>
      <w:r w:rsidRPr="00ED53D2">
        <w:rPr>
          <w:b/>
          <w:color w:val="000000" w:themeColor="text1"/>
        </w:rPr>
        <w:t xml:space="preserve">adicione una fracción XII en el Artículo </w:t>
      </w:r>
      <w:r>
        <w:rPr>
          <w:b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, </w:t>
      </w:r>
      <w:r w:rsidRPr="00341A0A">
        <w:rPr>
          <w:b/>
          <w:bCs/>
          <w:color w:val="000000" w:themeColor="text1"/>
        </w:rPr>
        <w:t>con la finalidad de</w:t>
      </w:r>
      <w:r>
        <w:rPr>
          <w:b/>
          <w:bCs/>
        </w:rPr>
        <w:t xml:space="preserve"> </w:t>
      </w:r>
      <w:r w:rsidR="00987182">
        <w:rPr>
          <w:b/>
          <w:bCs/>
        </w:rPr>
        <w:t>i</w:t>
      </w:r>
      <w:r>
        <w:rPr>
          <w:b/>
          <w:bCs/>
        </w:rPr>
        <w:t>mplementar ajustes razonables en áreas y espacios públicos que les permitan el goce y disfrute de la infraestructura urbana y de servicios</w:t>
      </w:r>
      <w:r w:rsidRPr="00C10ADA">
        <w:rPr>
          <w:b/>
          <w:bCs/>
        </w:rPr>
        <w:t>,</w:t>
      </w:r>
      <w:r w:rsidRPr="00932393">
        <w:rPr>
          <w:b/>
          <w:bCs/>
        </w:rPr>
        <w:t xml:space="preserve"> </w:t>
      </w:r>
      <w:r w:rsidRPr="00932393">
        <w:t>por lo que me permito someter ante Ustedes la siguiente:</w:t>
      </w:r>
    </w:p>
    <w:p w14:paraId="1AB0E871" w14:textId="77777777" w:rsidR="004029E0" w:rsidRPr="00932393" w:rsidRDefault="004029E0" w:rsidP="004029E0"/>
    <w:p w14:paraId="0FD1F0FA" w14:textId="77777777" w:rsidR="004029E0" w:rsidRDefault="004029E0" w:rsidP="004029E0">
      <w:pPr>
        <w:jc w:val="center"/>
        <w:rPr>
          <w:b/>
        </w:rPr>
      </w:pPr>
      <w:r w:rsidRPr="00932393">
        <w:rPr>
          <w:b/>
        </w:rPr>
        <w:t>EXPOSICIÓN DE MOTIVOS</w:t>
      </w:r>
    </w:p>
    <w:p w14:paraId="27321DE5" w14:textId="52078F95" w:rsidR="00595102" w:rsidRDefault="00595102"/>
    <w:p w14:paraId="071C26E4" w14:textId="6FCD1002" w:rsidR="004029E0" w:rsidRDefault="004029E0">
      <w:r w:rsidRPr="004029E0">
        <w:t>La implementación de ajustes razonables en áreas y espacios públicos es esencial para garantizar la accesibilidad y el disfrute pleno de la infraestructura urbana y servicios para personas con discapacidad. Estos ajustes buscan eliminar barreras y facilitar la participación activa en la vida comunitaria.</w:t>
      </w:r>
      <w:r w:rsidR="00C51898" w:rsidRPr="00C51898">
        <w:rPr>
          <w:rFonts w:ascii="Segoe UI" w:hAnsi="Segoe UI" w:cs="Segoe UI"/>
          <w:color w:val="374151"/>
        </w:rPr>
        <w:t xml:space="preserve"> </w:t>
      </w:r>
      <w:r w:rsidR="00C51898">
        <w:t>A</w:t>
      </w:r>
      <w:r w:rsidR="00C51898" w:rsidRPr="00C51898">
        <w:t>lgunas recomendaciones para implementar ajustes razonables de manera efectiva:</w:t>
      </w:r>
    </w:p>
    <w:p w14:paraId="29677F6C" w14:textId="77777777" w:rsidR="00C51898" w:rsidRPr="00C51898" w:rsidRDefault="00C51898" w:rsidP="00C51898">
      <w:r w:rsidRPr="00C51898">
        <w:rPr>
          <w:b/>
          <w:bCs/>
        </w:rPr>
        <w:lastRenderedPageBreak/>
        <w:t>Infraestructura Física:</w:t>
      </w:r>
    </w:p>
    <w:p w14:paraId="02902A94" w14:textId="77777777" w:rsidR="00C51898" w:rsidRPr="00C51898" w:rsidRDefault="00C51898" w:rsidP="00C51898">
      <w:pPr>
        <w:numPr>
          <w:ilvl w:val="0"/>
          <w:numId w:val="1"/>
        </w:numPr>
      </w:pPr>
      <w:r w:rsidRPr="00C51898">
        <w:rPr>
          <w:b/>
          <w:bCs/>
        </w:rPr>
        <w:t>Acceso a Edificaciones:</w:t>
      </w:r>
    </w:p>
    <w:p w14:paraId="6FBE2928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Instalar rampas de acceso y pasamanos en lugares estratégicos para facilitar la movilidad de personas en sillas de ruedas.</w:t>
      </w:r>
    </w:p>
    <w:p w14:paraId="6D3DE8FA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Garantizar que los edificios cuenten con ascensores y elevadores adecuados para personas con discapacidad.</w:t>
      </w:r>
    </w:p>
    <w:p w14:paraId="7B1FC2EA" w14:textId="77777777" w:rsidR="00C51898" w:rsidRPr="00C51898" w:rsidRDefault="00C51898" w:rsidP="00C51898">
      <w:pPr>
        <w:numPr>
          <w:ilvl w:val="0"/>
          <w:numId w:val="1"/>
        </w:numPr>
      </w:pPr>
      <w:r w:rsidRPr="00C51898">
        <w:rPr>
          <w:b/>
          <w:bCs/>
        </w:rPr>
        <w:t>Señalización Inclusiva:</w:t>
      </w:r>
    </w:p>
    <w:p w14:paraId="0C859434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Implementar señalización con información en braille y con altorrelieve para personas con discapacidad visual.</w:t>
      </w:r>
    </w:p>
    <w:p w14:paraId="7B9358D7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Utilizar colores y contrastes en señales para facilitar la orientación de personas con discapacidad visual o cognitiva.</w:t>
      </w:r>
    </w:p>
    <w:p w14:paraId="5EC43B05" w14:textId="77777777" w:rsidR="00C51898" w:rsidRPr="00C51898" w:rsidRDefault="00C51898" w:rsidP="00C51898">
      <w:pPr>
        <w:numPr>
          <w:ilvl w:val="0"/>
          <w:numId w:val="1"/>
        </w:numPr>
      </w:pPr>
      <w:r w:rsidRPr="00C51898">
        <w:rPr>
          <w:b/>
          <w:bCs/>
        </w:rPr>
        <w:t>Espacios Públicos Accesibles:</w:t>
      </w:r>
    </w:p>
    <w:p w14:paraId="29192607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Asegurar que parques, plazas y áreas recreativas cuenten con caminos accesibles, áreas de descanso y equipamiento adaptado.</w:t>
      </w:r>
    </w:p>
    <w:p w14:paraId="44D4B402" w14:textId="77777777" w:rsidR="00C51898" w:rsidRPr="00C51898" w:rsidRDefault="00C51898" w:rsidP="00C51898">
      <w:pPr>
        <w:numPr>
          <w:ilvl w:val="1"/>
          <w:numId w:val="1"/>
        </w:numPr>
      </w:pPr>
      <w:r w:rsidRPr="00C51898">
        <w:t>Proporcionar instalaciones sanitarias accesibles y señalización clara en espacios públicos.</w:t>
      </w:r>
    </w:p>
    <w:p w14:paraId="2F0A85EC" w14:textId="760D799B" w:rsidR="00C51898" w:rsidRPr="00C51898" w:rsidRDefault="00C51898" w:rsidP="00C51898">
      <w:r w:rsidRPr="00C51898">
        <w:rPr>
          <w:b/>
          <w:bCs/>
        </w:rPr>
        <w:t>Transporte Público:</w:t>
      </w:r>
    </w:p>
    <w:p w14:paraId="41C0765E" w14:textId="77777777" w:rsidR="00C51898" w:rsidRPr="00C51898" w:rsidRDefault="00C51898" w:rsidP="00C51898">
      <w:pPr>
        <w:numPr>
          <w:ilvl w:val="0"/>
          <w:numId w:val="2"/>
        </w:numPr>
      </w:pPr>
      <w:r w:rsidRPr="00C51898">
        <w:rPr>
          <w:b/>
          <w:bCs/>
        </w:rPr>
        <w:t>Vehículos Adaptados:</w:t>
      </w:r>
    </w:p>
    <w:p w14:paraId="0F89C081" w14:textId="77777777" w:rsidR="00C51898" w:rsidRPr="00C51898" w:rsidRDefault="00C51898" w:rsidP="00C51898">
      <w:pPr>
        <w:numPr>
          <w:ilvl w:val="1"/>
          <w:numId w:val="2"/>
        </w:numPr>
      </w:pPr>
      <w:r w:rsidRPr="00C51898">
        <w:t>Introducir y mantener una flota de transporte público con vehículos adaptados para personas con movilidad reducida.</w:t>
      </w:r>
    </w:p>
    <w:p w14:paraId="32AACBDD" w14:textId="77777777" w:rsidR="00C51898" w:rsidRPr="00C51898" w:rsidRDefault="00C51898" w:rsidP="00C51898">
      <w:pPr>
        <w:numPr>
          <w:ilvl w:val="1"/>
          <w:numId w:val="2"/>
        </w:numPr>
      </w:pPr>
      <w:r w:rsidRPr="00C51898">
        <w:lastRenderedPageBreak/>
        <w:t>Garantizar que las estaciones y paradas de transporte público sean accesibles.</w:t>
      </w:r>
    </w:p>
    <w:p w14:paraId="5D5B9D33" w14:textId="77777777" w:rsidR="00C51898" w:rsidRPr="00C51898" w:rsidRDefault="00C51898" w:rsidP="00C51898">
      <w:r w:rsidRPr="00C51898">
        <w:rPr>
          <w:b/>
          <w:bCs/>
        </w:rPr>
        <w:t>Información Accesible:</w:t>
      </w:r>
    </w:p>
    <w:p w14:paraId="1EAA850C" w14:textId="77777777" w:rsidR="00C51898" w:rsidRPr="00C51898" w:rsidRDefault="00C51898" w:rsidP="00C51898">
      <w:pPr>
        <w:numPr>
          <w:ilvl w:val="1"/>
          <w:numId w:val="2"/>
        </w:numPr>
      </w:pPr>
      <w:r w:rsidRPr="00C51898">
        <w:t>Proporcionar información en formatos accesibles, como anuncios sonoros y carteles visuales, en los medios de transporte público.</w:t>
      </w:r>
    </w:p>
    <w:p w14:paraId="0EBED6D5" w14:textId="77777777" w:rsidR="00C51898" w:rsidRPr="00C51898" w:rsidRDefault="00C51898" w:rsidP="00C51898">
      <w:pPr>
        <w:numPr>
          <w:ilvl w:val="1"/>
          <w:numId w:val="2"/>
        </w:numPr>
      </w:pPr>
      <w:r w:rsidRPr="00C51898">
        <w:t>Desarrollar aplicaciones móviles y servicios en línea que proporcionen información actualizada sobre rutas accesibles y horarios.</w:t>
      </w:r>
    </w:p>
    <w:p w14:paraId="4A446911" w14:textId="778B65D9" w:rsidR="00C51898" w:rsidRPr="00C51898" w:rsidRDefault="00C51898" w:rsidP="00C51898">
      <w:r w:rsidRPr="00C51898">
        <w:rPr>
          <w:b/>
          <w:bCs/>
        </w:rPr>
        <w:t>Servicios y Atención al Cliente:</w:t>
      </w:r>
    </w:p>
    <w:p w14:paraId="3D7F9A27" w14:textId="77777777" w:rsidR="00C51898" w:rsidRPr="00C51898" w:rsidRDefault="00C51898" w:rsidP="00C51898">
      <w:pPr>
        <w:numPr>
          <w:ilvl w:val="0"/>
          <w:numId w:val="3"/>
        </w:numPr>
      </w:pPr>
      <w:r w:rsidRPr="00C51898">
        <w:rPr>
          <w:b/>
          <w:bCs/>
        </w:rPr>
        <w:t>Personal Capacitado:</w:t>
      </w:r>
    </w:p>
    <w:p w14:paraId="63499000" w14:textId="77777777" w:rsidR="00C51898" w:rsidRPr="00C51898" w:rsidRDefault="00C51898" w:rsidP="00C51898">
      <w:pPr>
        <w:numPr>
          <w:ilvl w:val="1"/>
          <w:numId w:val="3"/>
        </w:numPr>
      </w:pPr>
      <w:r w:rsidRPr="00C51898">
        <w:t>Capacitar al personal de servicios públicos en la atención a personas con discapacidad, promoviendo la empatía y el respeto.</w:t>
      </w:r>
    </w:p>
    <w:p w14:paraId="182634EE" w14:textId="77777777" w:rsidR="00C51898" w:rsidRPr="00C51898" w:rsidRDefault="00C51898" w:rsidP="00C51898">
      <w:pPr>
        <w:numPr>
          <w:ilvl w:val="1"/>
          <w:numId w:val="3"/>
        </w:numPr>
      </w:pPr>
      <w:r w:rsidRPr="00C51898">
        <w:t>Contar con personal de apoyo para ayudar a quienes lo necesiten en la utilización de servicios.</w:t>
      </w:r>
    </w:p>
    <w:p w14:paraId="0CC95BA4" w14:textId="77777777" w:rsidR="00C51898" w:rsidRPr="00C51898" w:rsidRDefault="00C51898" w:rsidP="00C51898">
      <w:pPr>
        <w:numPr>
          <w:ilvl w:val="0"/>
          <w:numId w:val="3"/>
        </w:numPr>
      </w:pPr>
      <w:r w:rsidRPr="00C51898">
        <w:rPr>
          <w:b/>
          <w:bCs/>
        </w:rPr>
        <w:t>Documentación Accesible:</w:t>
      </w:r>
    </w:p>
    <w:p w14:paraId="23CD5981" w14:textId="77777777" w:rsidR="00C51898" w:rsidRPr="00C51898" w:rsidRDefault="00C51898" w:rsidP="00C51898">
      <w:pPr>
        <w:numPr>
          <w:ilvl w:val="1"/>
          <w:numId w:val="3"/>
        </w:numPr>
      </w:pPr>
      <w:r w:rsidRPr="00C51898">
        <w:t>Ofrecer información en formatos accesibles en oficinas gubernamentales y centros de servicios, como folletos en braille y versiones electrónicas accesibles.</w:t>
      </w:r>
    </w:p>
    <w:p w14:paraId="17EF62D0" w14:textId="2F97C638" w:rsidR="00C51898" w:rsidRPr="00C51898" w:rsidRDefault="00C51898" w:rsidP="00C51898">
      <w:r w:rsidRPr="00C51898">
        <w:rPr>
          <w:b/>
          <w:bCs/>
        </w:rPr>
        <w:t>Tecnología y Comunicación:</w:t>
      </w:r>
    </w:p>
    <w:p w14:paraId="55AE7AD6" w14:textId="77777777" w:rsidR="00C51898" w:rsidRPr="00C51898" w:rsidRDefault="00C51898" w:rsidP="00C51898">
      <w:pPr>
        <w:numPr>
          <w:ilvl w:val="0"/>
          <w:numId w:val="4"/>
        </w:numPr>
      </w:pPr>
      <w:r w:rsidRPr="00C51898">
        <w:rPr>
          <w:b/>
          <w:bCs/>
        </w:rPr>
        <w:t>Sitios Web y Aplicaciones Accesibles:</w:t>
      </w:r>
    </w:p>
    <w:p w14:paraId="21AB4334" w14:textId="77777777" w:rsidR="00C51898" w:rsidRPr="00C51898" w:rsidRDefault="00C51898" w:rsidP="00C51898">
      <w:pPr>
        <w:numPr>
          <w:ilvl w:val="1"/>
          <w:numId w:val="4"/>
        </w:numPr>
      </w:pPr>
      <w:r w:rsidRPr="00C51898">
        <w:t>Garantizar que los sitios web y aplicaciones de servicios públicos sean accesibles, cumpliendo con estándares de accesibilidad web.</w:t>
      </w:r>
    </w:p>
    <w:p w14:paraId="423DE51A" w14:textId="77777777" w:rsidR="00C51898" w:rsidRPr="00C51898" w:rsidRDefault="00C51898" w:rsidP="00C51898">
      <w:pPr>
        <w:numPr>
          <w:ilvl w:val="1"/>
          <w:numId w:val="4"/>
        </w:numPr>
      </w:pPr>
      <w:r w:rsidRPr="00C51898">
        <w:lastRenderedPageBreak/>
        <w:t>Ofrecer opciones de navegación sencilla y ajustes de accesibilidad en plataformas digitales.</w:t>
      </w:r>
    </w:p>
    <w:p w14:paraId="5B8AEDA9" w14:textId="77777777" w:rsidR="00C51898" w:rsidRPr="00C51898" w:rsidRDefault="00C51898" w:rsidP="00C51898">
      <w:pPr>
        <w:numPr>
          <w:ilvl w:val="0"/>
          <w:numId w:val="4"/>
        </w:numPr>
      </w:pPr>
      <w:r w:rsidRPr="00C51898">
        <w:rPr>
          <w:b/>
          <w:bCs/>
        </w:rPr>
        <w:t>Sistemas de Alerta Accesibles:</w:t>
      </w:r>
    </w:p>
    <w:p w14:paraId="7BCC56B7" w14:textId="77777777" w:rsidR="00C51898" w:rsidRPr="00C51898" w:rsidRDefault="00C51898" w:rsidP="00C51898">
      <w:pPr>
        <w:numPr>
          <w:ilvl w:val="1"/>
          <w:numId w:val="4"/>
        </w:numPr>
      </w:pPr>
      <w:r w:rsidRPr="00C51898">
        <w:t>Implementar sistemas de alerta visual y sonora para informar sobre cambios, emergencias o eventos en áreas públicas.</w:t>
      </w:r>
    </w:p>
    <w:p w14:paraId="6927A104" w14:textId="6E0B3E18" w:rsidR="00C51898" w:rsidRPr="00C51898" w:rsidRDefault="00C51898" w:rsidP="00C51898">
      <w:r w:rsidRPr="00C51898">
        <w:rPr>
          <w:b/>
          <w:bCs/>
        </w:rPr>
        <w:t>Participación y Consulta:</w:t>
      </w:r>
    </w:p>
    <w:p w14:paraId="3058FE15" w14:textId="77777777" w:rsidR="00C51898" w:rsidRPr="00C51898" w:rsidRDefault="00C51898" w:rsidP="00C51898">
      <w:pPr>
        <w:numPr>
          <w:ilvl w:val="0"/>
          <w:numId w:val="5"/>
        </w:numPr>
      </w:pPr>
      <w:r w:rsidRPr="00C51898">
        <w:rPr>
          <w:b/>
          <w:bCs/>
        </w:rPr>
        <w:t>Inclusión en Procesos de Planificación:</w:t>
      </w:r>
    </w:p>
    <w:p w14:paraId="6118271F" w14:textId="77777777" w:rsidR="00C51898" w:rsidRPr="00C51898" w:rsidRDefault="00C51898" w:rsidP="00C51898">
      <w:pPr>
        <w:numPr>
          <w:ilvl w:val="1"/>
          <w:numId w:val="5"/>
        </w:numPr>
      </w:pPr>
      <w:r w:rsidRPr="00C51898">
        <w:t>Incluir a personas con discapacidad en procesos de planificación urbana y diseño de proyectos para garantizar la consideración de sus necesidades.</w:t>
      </w:r>
    </w:p>
    <w:p w14:paraId="76A1B2A4" w14:textId="77777777" w:rsidR="00C51898" w:rsidRPr="00C51898" w:rsidRDefault="00C51898" w:rsidP="00C51898">
      <w:pPr>
        <w:numPr>
          <w:ilvl w:val="1"/>
          <w:numId w:val="5"/>
        </w:numPr>
      </w:pPr>
      <w:r w:rsidRPr="00C51898">
        <w:t>Realizar consultas públicas inclusivas para recopilar opiniones y sugerencias de la comunidad, incluyendo a personas con discapacidad.</w:t>
      </w:r>
    </w:p>
    <w:p w14:paraId="280434F5" w14:textId="5EFF0A97" w:rsidR="004029E0" w:rsidRDefault="00C51898">
      <w:r w:rsidRPr="00C51898">
        <w:t>La implementación de estos ajustes razonables contribuirá significativamente a crear entornos urbanos más inclusivos y accesibles, promoviendo la participación activa y el bienestar de todas las personas, independientemente de sus capacidades físicas o cognitivas.</w:t>
      </w:r>
    </w:p>
    <w:p w14:paraId="794624C9" w14:textId="68DC4346" w:rsidR="00C51898" w:rsidRDefault="00C51898">
      <w:r w:rsidRPr="00C51898">
        <w:t>Las personas con discapacidades a menudo se enfrentan a diversas barreras que limitan su participación plena en la sociedad y su acceso a una variedad de servicios. Estas barreras pueden ser de naturaleza física, social, económica y tecnológica.</w:t>
      </w:r>
    </w:p>
    <w:p w14:paraId="06F0574E" w14:textId="77777777" w:rsidR="00C51898" w:rsidRPr="00C51898" w:rsidRDefault="00C51898" w:rsidP="00C51898">
      <w:proofErr w:type="spellStart"/>
      <w:r w:rsidRPr="00C51898">
        <w:lastRenderedPageBreak/>
        <w:t>lgunas</w:t>
      </w:r>
      <w:proofErr w:type="spellEnd"/>
      <w:r w:rsidRPr="00C51898">
        <w:t xml:space="preserve"> de las barreras más comunes que enfrentan las personas con discapacidades:</w:t>
      </w:r>
    </w:p>
    <w:p w14:paraId="4D5208B4" w14:textId="7CA7757E" w:rsidR="00C51898" w:rsidRPr="00C51898" w:rsidRDefault="00C51898" w:rsidP="00C51898">
      <w:r w:rsidRPr="00C51898">
        <w:rPr>
          <w:b/>
          <w:bCs/>
        </w:rPr>
        <w:t>Barreras Arquitectónicas:</w:t>
      </w:r>
    </w:p>
    <w:p w14:paraId="5F24B229" w14:textId="77777777" w:rsidR="00C51898" w:rsidRPr="00C51898" w:rsidRDefault="00C51898" w:rsidP="00C51898">
      <w:pPr>
        <w:numPr>
          <w:ilvl w:val="0"/>
          <w:numId w:val="6"/>
        </w:numPr>
      </w:pPr>
      <w:r w:rsidRPr="00C51898">
        <w:rPr>
          <w:b/>
          <w:bCs/>
        </w:rPr>
        <w:t>Falta de Acceso Físico:</w:t>
      </w:r>
    </w:p>
    <w:p w14:paraId="1DD3C7C2" w14:textId="77777777" w:rsidR="00C51898" w:rsidRPr="00C51898" w:rsidRDefault="00C51898" w:rsidP="00C51898">
      <w:pPr>
        <w:numPr>
          <w:ilvl w:val="1"/>
          <w:numId w:val="6"/>
        </w:numPr>
      </w:pPr>
      <w:r w:rsidRPr="00C51898">
        <w:t>Edificaciones sin rampas o elevadores para personas en sillas de ruedas.</w:t>
      </w:r>
    </w:p>
    <w:p w14:paraId="60A3106D" w14:textId="77777777" w:rsidR="00C51898" w:rsidRPr="00C51898" w:rsidRDefault="00C51898" w:rsidP="00C51898">
      <w:pPr>
        <w:numPr>
          <w:ilvl w:val="1"/>
          <w:numId w:val="6"/>
        </w:numPr>
      </w:pPr>
      <w:r w:rsidRPr="00C51898">
        <w:t>Falta de pasillos y puertas lo suficientemente amplios para permitir el paso de sillas de ruedas.</w:t>
      </w:r>
    </w:p>
    <w:p w14:paraId="6ABA1337" w14:textId="77777777" w:rsidR="00C51898" w:rsidRPr="00C51898" w:rsidRDefault="00C51898" w:rsidP="00C51898">
      <w:pPr>
        <w:numPr>
          <w:ilvl w:val="0"/>
          <w:numId w:val="6"/>
        </w:numPr>
      </w:pPr>
      <w:r w:rsidRPr="00C51898">
        <w:rPr>
          <w:b/>
          <w:bCs/>
        </w:rPr>
        <w:t>Señalización Inadecuada:</w:t>
      </w:r>
    </w:p>
    <w:p w14:paraId="7F801B37" w14:textId="77777777" w:rsidR="00C51898" w:rsidRPr="00C51898" w:rsidRDefault="00C51898" w:rsidP="00C51898">
      <w:pPr>
        <w:numPr>
          <w:ilvl w:val="1"/>
          <w:numId w:val="6"/>
        </w:numPr>
      </w:pPr>
      <w:r w:rsidRPr="00C51898">
        <w:t>Falta de señalización en braille o altorrelieve para personas con discapacidad visual.</w:t>
      </w:r>
    </w:p>
    <w:p w14:paraId="70A0FEF2" w14:textId="77777777" w:rsidR="00C51898" w:rsidRPr="00C51898" w:rsidRDefault="00C51898" w:rsidP="00C51898">
      <w:pPr>
        <w:numPr>
          <w:ilvl w:val="1"/>
          <w:numId w:val="6"/>
        </w:numPr>
      </w:pPr>
      <w:r w:rsidRPr="00C51898">
        <w:t>Diseño inadecuado de cruces peatonales y pasos de cebra que dificultan la movilidad.</w:t>
      </w:r>
    </w:p>
    <w:p w14:paraId="6B616E64" w14:textId="008C8F50" w:rsidR="00C51898" w:rsidRPr="00C51898" w:rsidRDefault="00C51898" w:rsidP="00C51898">
      <w:r w:rsidRPr="00C51898">
        <w:rPr>
          <w:b/>
          <w:bCs/>
        </w:rPr>
        <w:t>Barreras en el Transporte:</w:t>
      </w:r>
    </w:p>
    <w:p w14:paraId="13D4E280" w14:textId="77777777" w:rsidR="00C51898" w:rsidRPr="00C51898" w:rsidRDefault="00C51898" w:rsidP="00C51898">
      <w:pPr>
        <w:numPr>
          <w:ilvl w:val="0"/>
          <w:numId w:val="7"/>
        </w:numPr>
      </w:pPr>
      <w:r w:rsidRPr="00C51898">
        <w:rPr>
          <w:b/>
          <w:bCs/>
        </w:rPr>
        <w:t>Falta de Transporte Accesible:</w:t>
      </w:r>
    </w:p>
    <w:p w14:paraId="6901F8D4" w14:textId="77777777" w:rsidR="00C51898" w:rsidRPr="00C51898" w:rsidRDefault="00C51898" w:rsidP="00C51898">
      <w:pPr>
        <w:numPr>
          <w:ilvl w:val="1"/>
          <w:numId w:val="7"/>
        </w:numPr>
      </w:pPr>
      <w:r w:rsidRPr="00C51898">
        <w:t>Escasez de vehículos adaptados para personas con discapacidades motoras.</w:t>
      </w:r>
    </w:p>
    <w:p w14:paraId="0BB3BCED" w14:textId="77777777" w:rsidR="00C51898" w:rsidRPr="00C51898" w:rsidRDefault="00C51898" w:rsidP="00C51898">
      <w:pPr>
        <w:numPr>
          <w:ilvl w:val="1"/>
          <w:numId w:val="7"/>
        </w:numPr>
      </w:pPr>
      <w:r w:rsidRPr="00C51898">
        <w:t>Infraestructuras de transporte público inaccesibles, como estaciones sin rampas o elevadores.</w:t>
      </w:r>
    </w:p>
    <w:p w14:paraId="096396C2" w14:textId="77777777" w:rsidR="00C51898" w:rsidRPr="00C51898" w:rsidRDefault="00C51898" w:rsidP="00C51898">
      <w:pPr>
        <w:numPr>
          <w:ilvl w:val="0"/>
          <w:numId w:val="7"/>
        </w:numPr>
      </w:pPr>
      <w:r w:rsidRPr="00C51898">
        <w:rPr>
          <w:b/>
          <w:bCs/>
        </w:rPr>
        <w:t>Información Inaccesible:</w:t>
      </w:r>
    </w:p>
    <w:p w14:paraId="4C9B4EF7" w14:textId="77777777" w:rsidR="00C51898" w:rsidRPr="00C51898" w:rsidRDefault="00C51898" w:rsidP="00C51898">
      <w:pPr>
        <w:numPr>
          <w:ilvl w:val="1"/>
          <w:numId w:val="7"/>
        </w:numPr>
      </w:pPr>
      <w:r w:rsidRPr="00C51898">
        <w:lastRenderedPageBreak/>
        <w:t>Falta de información en formatos accesibles en los medios de transporte, como anuncios sonoros para personas con discapacidad visual.</w:t>
      </w:r>
    </w:p>
    <w:p w14:paraId="7D31464C" w14:textId="11E3CB58" w:rsidR="00C51898" w:rsidRPr="00C51898" w:rsidRDefault="00C51898" w:rsidP="00C51898">
      <w:r w:rsidRPr="00C51898">
        <w:rPr>
          <w:b/>
          <w:bCs/>
        </w:rPr>
        <w:t>Barreras Sociales y Culturales:</w:t>
      </w:r>
    </w:p>
    <w:p w14:paraId="6662D961" w14:textId="77777777" w:rsidR="00C51898" w:rsidRPr="00C51898" w:rsidRDefault="00C51898" w:rsidP="00C51898">
      <w:pPr>
        <w:numPr>
          <w:ilvl w:val="0"/>
          <w:numId w:val="8"/>
        </w:numPr>
      </w:pPr>
      <w:r w:rsidRPr="00C51898">
        <w:rPr>
          <w:b/>
          <w:bCs/>
        </w:rPr>
        <w:t>Estigma y Discriminación:</w:t>
      </w:r>
    </w:p>
    <w:p w14:paraId="793A3D2B" w14:textId="77777777" w:rsidR="00C51898" w:rsidRPr="00C51898" w:rsidRDefault="00C51898" w:rsidP="00C51898">
      <w:pPr>
        <w:numPr>
          <w:ilvl w:val="1"/>
          <w:numId w:val="8"/>
        </w:numPr>
      </w:pPr>
      <w:r w:rsidRPr="00C51898">
        <w:t>Estigmatización y discriminación basadas en la discapacidad.</w:t>
      </w:r>
    </w:p>
    <w:p w14:paraId="4A49A025" w14:textId="77777777" w:rsidR="00C51898" w:rsidRPr="00C51898" w:rsidRDefault="00C51898" w:rsidP="00C51898">
      <w:pPr>
        <w:numPr>
          <w:ilvl w:val="1"/>
          <w:numId w:val="8"/>
        </w:numPr>
      </w:pPr>
      <w:r w:rsidRPr="00C51898">
        <w:t>Falta de conciencia y comprensión por parte de la sociedad sobre las necesidades de las personas con discapacidades.</w:t>
      </w:r>
    </w:p>
    <w:p w14:paraId="0591794C" w14:textId="77777777" w:rsidR="00C51898" w:rsidRPr="00C51898" w:rsidRDefault="00C51898" w:rsidP="00C51898">
      <w:pPr>
        <w:numPr>
          <w:ilvl w:val="0"/>
          <w:numId w:val="8"/>
        </w:numPr>
      </w:pPr>
      <w:r w:rsidRPr="00C51898">
        <w:rPr>
          <w:b/>
          <w:bCs/>
        </w:rPr>
        <w:t>Falta de Inclusión:</w:t>
      </w:r>
    </w:p>
    <w:p w14:paraId="38E70185" w14:textId="77777777" w:rsidR="00C51898" w:rsidRPr="00C51898" w:rsidRDefault="00C51898" w:rsidP="00C51898">
      <w:pPr>
        <w:numPr>
          <w:ilvl w:val="1"/>
          <w:numId w:val="8"/>
        </w:numPr>
      </w:pPr>
      <w:r w:rsidRPr="00C51898">
        <w:t>Limitada participación en actividades sociales y comunitarias.</w:t>
      </w:r>
    </w:p>
    <w:p w14:paraId="11322BE7" w14:textId="77777777" w:rsidR="00C51898" w:rsidRPr="00C51898" w:rsidRDefault="00C51898" w:rsidP="00C51898">
      <w:pPr>
        <w:numPr>
          <w:ilvl w:val="1"/>
          <w:numId w:val="8"/>
        </w:numPr>
      </w:pPr>
      <w:r w:rsidRPr="00C51898">
        <w:t>Falta de accesibilidad en eventos culturales y de entretenimiento.</w:t>
      </w:r>
    </w:p>
    <w:p w14:paraId="4CCAF590" w14:textId="11CDABC5" w:rsidR="00C51898" w:rsidRPr="00C51898" w:rsidRDefault="00C51898" w:rsidP="00C51898">
      <w:r w:rsidRPr="00C51898">
        <w:rPr>
          <w:b/>
          <w:bCs/>
        </w:rPr>
        <w:t>Barreras Económicas:</w:t>
      </w:r>
    </w:p>
    <w:p w14:paraId="213B7B71" w14:textId="77777777" w:rsidR="00C51898" w:rsidRPr="00C51898" w:rsidRDefault="00C51898" w:rsidP="00C51898">
      <w:pPr>
        <w:numPr>
          <w:ilvl w:val="0"/>
          <w:numId w:val="9"/>
        </w:numPr>
      </w:pPr>
      <w:r w:rsidRPr="00C51898">
        <w:rPr>
          <w:b/>
          <w:bCs/>
        </w:rPr>
        <w:t>Desigualdad en el Empleo:</w:t>
      </w:r>
    </w:p>
    <w:p w14:paraId="01FB67A2" w14:textId="77777777" w:rsidR="00C51898" w:rsidRPr="00C51898" w:rsidRDefault="00C51898" w:rsidP="00C51898">
      <w:pPr>
        <w:numPr>
          <w:ilvl w:val="1"/>
          <w:numId w:val="9"/>
        </w:numPr>
      </w:pPr>
      <w:r w:rsidRPr="00C51898">
        <w:t>Discriminación laboral y falta de oportunidades de empleo para personas con discapacidad.</w:t>
      </w:r>
    </w:p>
    <w:p w14:paraId="24C37391" w14:textId="77777777" w:rsidR="00C51898" w:rsidRPr="00C51898" w:rsidRDefault="00C51898" w:rsidP="00C51898">
      <w:pPr>
        <w:numPr>
          <w:ilvl w:val="1"/>
          <w:numId w:val="9"/>
        </w:numPr>
      </w:pPr>
      <w:r w:rsidRPr="00C51898">
        <w:t>Falta de adaptaciones en el lugar de trabajo para acomodar diversas discapacidades.</w:t>
      </w:r>
    </w:p>
    <w:p w14:paraId="7935409D" w14:textId="77777777" w:rsidR="00C51898" w:rsidRPr="00C51898" w:rsidRDefault="00C51898" w:rsidP="00C51898">
      <w:pPr>
        <w:numPr>
          <w:ilvl w:val="0"/>
          <w:numId w:val="9"/>
        </w:numPr>
      </w:pPr>
      <w:r w:rsidRPr="00C51898">
        <w:rPr>
          <w:b/>
          <w:bCs/>
        </w:rPr>
        <w:t>Acceso Limitado a Recursos:</w:t>
      </w:r>
    </w:p>
    <w:p w14:paraId="0AFCCE0F" w14:textId="77777777" w:rsidR="00C51898" w:rsidRPr="00C51898" w:rsidRDefault="00C51898" w:rsidP="00C51898">
      <w:pPr>
        <w:numPr>
          <w:ilvl w:val="1"/>
          <w:numId w:val="9"/>
        </w:numPr>
      </w:pPr>
      <w:r w:rsidRPr="00C51898">
        <w:t>Dificultades para acceder a servicios de salud, educación y rehabilitación debido a limitaciones económicas.</w:t>
      </w:r>
    </w:p>
    <w:p w14:paraId="1F79D537" w14:textId="7FECE6D6" w:rsidR="00C51898" w:rsidRPr="00C51898" w:rsidRDefault="00C51898" w:rsidP="00C51898">
      <w:r w:rsidRPr="00C51898">
        <w:rPr>
          <w:b/>
          <w:bCs/>
        </w:rPr>
        <w:lastRenderedPageBreak/>
        <w:t>Barreras en la Tecnología:</w:t>
      </w:r>
    </w:p>
    <w:p w14:paraId="1FF56890" w14:textId="77777777" w:rsidR="00C51898" w:rsidRPr="00C51898" w:rsidRDefault="00C51898" w:rsidP="00C51898">
      <w:pPr>
        <w:numPr>
          <w:ilvl w:val="0"/>
          <w:numId w:val="10"/>
        </w:numPr>
      </w:pPr>
      <w:r w:rsidRPr="00C51898">
        <w:rPr>
          <w:b/>
          <w:bCs/>
        </w:rPr>
        <w:t>Falta de Accesibilidad Digital:</w:t>
      </w:r>
    </w:p>
    <w:p w14:paraId="24B91E07" w14:textId="77777777" w:rsidR="00C51898" w:rsidRPr="00C51898" w:rsidRDefault="00C51898" w:rsidP="00C51898">
      <w:pPr>
        <w:numPr>
          <w:ilvl w:val="1"/>
          <w:numId w:val="10"/>
        </w:numPr>
      </w:pPr>
      <w:r w:rsidRPr="00C51898">
        <w:t>Sitios web, aplicaciones y dispositivos electrónicos que no son accesibles para personas con discapacidades visuales o motoras.</w:t>
      </w:r>
    </w:p>
    <w:p w14:paraId="6CC1B17B" w14:textId="77777777" w:rsidR="00C51898" w:rsidRPr="00C51898" w:rsidRDefault="00C51898" w:rsidP="00C51898">
      <w:pPr>
        <w:numPr>
          <w:ilvl w:val="1"/>
          <w:numId w:val="10"/>
        </w:numPr>
      </w:pPr>
      <w:r w:rsidRPr="00C51898">
        <w:t>Tecnologías emergentes sin consideración de la accesibilidad desde el diseño.</w:t>
      </w:r>
    </w:p>
    <w:p w14:paraId="5DC2ABB3" w14:textId="77777777" w:rsidR="00C51898" w:rsidRPr="00C51898" w:rsidRDefault="00C51898" w:rsidP="00C51898">
      <w:pPr>
        <w:numPr>
          <w:ilvl w:val="0"/>
          <w:numId w:val="10"/>
        </w:numPr>
      </w:pPr>
      <w:r w:rsidRPr="00C51898">
        <w:rPr>
          <w:b/>
          <w:bCs/>
        </w:rPr>
        <w:t>Costo de Tecnologías Adaptativas:</w:t>
      </w:r>
    </w:p>
    <w:p w14:paraId="1041E126" w14:textId="77777777" w:rsidR="00C51898" w:rsidRPr="00C51898" w:rsidRDefault="00C51898" w:rsidP="00C51898">
      <w:pPr>
        <w:numPr>
          <w:ilvl w:val="1"/>
          <w:numId w:val="10"/>
        </w:numPr>
      </w:pPr>
      <w:r w:rsidRPr="00C51898">
        <w:t>Elevados costos asociados con tecnologías adaptativas que limitan su acceso para algunas personas con discapacidad.</w:t>
      </w:r>
    </w:p>
    <w:p w14:paraId="4A673097" w14:textId="09666F1B" w:rsidR="00C51898" w:rsidRPr="00C51898" w:rsidRDefault="00C51898" w:rsidP="00C51898">
      <w:r w:rsidRPr="00C51898">
        <w:rPr>
          <w:b/>
          <w:bCs/>
        </w:rPr>
        <w:t>Barreras en la Educación:</w:t>
      </w:r>
    </w:p>
    <w:p w14:paraId="73BFFD20" w14:textId="77777777" w:rsidR="00C51898" w:rsidRPr="00C51898" w:rsidRDefault="00C51898" w:rsidP="00C51898">
      <w:pPr>
        <w:numPr>
          <w:ilvl w:val="0"/>
          <w:numId w:val="11"/>
        </w:numPr>
      </w:pPr>
      <w:r w:rsidRPr="00C51898">
        <w:rPr>
          <w:b/>
          <w:bCs/>
        </w:rPr>
        <w:t>Falta de Adaptaciones Educativas:</w:t>
      </w:r>
    </w:p>
    <w:p w14:paraId="275EA086" w14:textId="77777777" w:rsidR="00C51898" w:rsidRPr="00C51898" w:rsidRDefault="00C51898" w:rsidP="00C51898">
      <w:pPr>
        <w:numPr>
          <w:ilvl w:val="1"/>
          <w:numId w:val="11"/>
        </w:numPr>
      </w:pPr>
      <w:r w:rsidRPr="00C51898">
        <w:t>Ausencia de recursos y adaptaciones en entornos educativos para estudiantes con discapacidad.</w:t>
      </w:r>
    </w:p>
    <w:p w14:paraId="7440FDBB" w14:textId="77777777" w:rsidR="00C51898" w:rsidRPr="00C51898" w:rsidRDefault="00C51898" w:rsidP="00C51898">
      <w:pPr>
        <w:numPr>
          <w:ilvl w:val="1"/>
          <w:numId w:val="11"/>
        </w:numPr>
      </w:pPr>
      <w:r w:rsidRPr="00C51898">
        <w:t>Falta de capacitación para el personal docente en métodos inclusivos.</w:t>
      </w:r>
    </w:p>
    <w:p w14:paraId="7C52F2F4" w14:textId="0F0A91C0" w:rsidR="00C51898" w:rsidRPr="00C51898" w:rsidRDefault="00C51898" w:rsidP="00C51898">
      <w:r w:rsidRPr="00C51898">
        <w:rPr>
          <w:b/>
          <w:bCs/>
        </w:rPr>
        <w:t>Barreras en la Comunicación:</w:t>
      </w:r>
    </w:p>
    <w:p w14:paraId="153F7CF2" w14:textId="77777777" w:rsidR="00C51898" w:rsidRPr="00C51898" w:rsidRDefault="00C51898" w:rsidP="00C51898">
      <w:pPr>
        <w:numPr>
          <w:ilvl w:val="0"/>
          <w:numId w:val="12"/>
        </w:numPr>
      </w:pPr>
      <w:r w:rsidRPr="00C51898">
        <w:rPr>
          <w:b/>
          <w:bCs/>
        </w:rPr>
        <w:t>Falta de Comunicación Accesible:</w:t>
      </w:r>
    </w:p>
    <w:p w14:paraId="3FA8FE98" w14:textId="77777777" w:rsidR="00C51898" w:rsidRPr="00C51898" w:rsidRDefault="00C51898" w:rsidP="00C51898">
      <w:pPr>
        <w:numPr>
          <w:ilvl w:val="1"/>
          <w:numId w:val="12"/>
        </w:numPr>
      </w:pPr>
      <w:r w:rsidRPr="00C51898">
        <w:t>Ausencia de intérpretes de lenguaje de señas o tecnologías de asistencia en situaciones de comunicación.</w:t>
      </w:r>
    </w:p>
    <w:p w14:paraId="513BED47" w14:textId="77777777" w:rsidR="00C51898" w:rsidRPr="00C51898" w:rsidRDefault="00C51898" w:rsidP="00C51898">
      <w:pPr>
        <w:numPr>
          <w:ilvl w:val="1"/>
          <w:numId w:val="12"/>
        </w:numPr>
      </w:pPr>
      <w:r w:rsidRPr="00C51898">
        <w:t>Barreras en la comunicación para personas con discapacidades del habla.</w:t>
      </w:r>
    </w:p>
    <w:p w14:paraId="6E0F23AF" w14:textId="6C3DA517" w:rsidR="00C51898" w:rsidRDefault="00C51898">
      <w:r w:rsidRPr="00C51898">
        <w:lastRenderedPageBreak/>
        <w:t>Para permitir la inclusión plena y la participación de todas las personas en igualdad de condiciones y con un beneficio sin distinción alguna con los demás, la sociedad está obligada a conocer, pero también a respetar los derechos humanos de quienes tienen alguna discapacidad.</w:t>
      </w:r>
    </w:p>
    <w:p w14:paraId="13F34D02" w14:textId="4129D555" w:rsidR="00C51898" w:rsidRDefault="00C51898">
      <w:r>
        <w:t>A</w:t>
      </w:r>
      <w:r w:rsidRPr="00C51898">
        <w:t>l promover se incluya como un derecho de las personas con discapacidad, el implementar los ajustes razonables en áreas y espacios públicos que les permitan el goce y disfrute de la infraestructura urbana y de servicios.</w:t>
      </w:r>
    </w:p>
    <w:p w14:paraId="7CE9F338" w14:textId="5D37D162" w:rsidR="00C51898" w:rsidRDefault="00C51898">
      <w:r>
        <w:t>A</w:t>
      </w:r>
      <w:r w:rsidRPr="00C51898">
        <w:t xml:space="preserve"> nivel nacional, el Instituto Nacional de Estadística y Geografía (INEGI), a través de la Encuesta Nacional de la Dinámica Demográfica (ENADID), estimó que para 2018, habitaban 7.9 millones de personas con discapacidad en México.</w:t>
      </w:r>
      <w:r w:rsidR="00987182">
        <w:t xml:space="preserve"> D</w:t>
      </w:r>
      <w:r w:rsidR="00987182" w:rsidRPr="00987182">
        <w:t>e ese número, 4.3 millones son mujeres y 3.6 millones son hombres, lo que representa 6.7 y 5.9 por ciento de la población total de cada género, respectivamente.</w:t>
      </w:r>
    </w:p>
    <w:p w14:paraId="30432F08" w14:textId="5F3D530B" w:rsidR="00C51898" w:rsidRPr="00C51898" w:rsidRDefault="00987182">
      <w:r>
        <w:t>E</w:t>
      </w:r>
      <w:r w:rsidRPr="00987182">
        <w:t xml:space="preserve">s prioritario que en </w:t>
      </w:r>
      <w:r>
        <w:t>el estado</w:t>
      </w:r>
      <w:r w:rsidRPr="00987182">
        <w:t xml:space="preserve"> se lleven a cabo acciones dirigidas a eliminar las barreras que enfrentan las personas con discapacidad, a las que se les debe dar igualdad de oportunidades para su desarrollo.</w:t>
      </w:r>
    </w:p>
    <w:p w14:paraId="650DD2D5" w14:textId="486BE3CE" w:rsidR="00C51898" w:rsidRDefault="00C51898">
      <w:r w:rsidRPr="00987182">
        <w:t>La identificación y superación de estas barreras son fundamentales para lograr una sociedad más inclusiva y equitativa. Es necesario trabajar en conjunto para eliminar estas limitaciones y garantizar que las personas con discapacidades tengan igualdad de oportunidades y puedan participar plenamente en todos los aspectos de la vida.</w:t>
      </w:r>
    </w:p>
    <w:p w14:paraId="26317752" w14:textId="52BB4035" w:rsidR="004029E0" w:rsidRDefault="004029E0"/>
    <w:p w14:paraId="21708CCF" w14:textId="77777777" w:rsidR="004029E0" w:rsidRDefault="004029E0" w:rsidP="004029E0">
      <w:pPr>
        <w:rPr>
          <w:spacing w:val="-5"/>
          <w:shd w:val="clear" w:color="auto" w:fill="FFFFFF"/>
        </w:rPr>
      </w:pPr>
      <w:bookmarkStart w:id="0" w:name="_Hlk143679276"/>
      <w:r w:rsidRPr="00ED3ECA">
        <w:rPr>
          <w:spacing w:val="-5"/>
          <w:shd w:val="clear" w:color="auto" w:fill="FFFFFF"/>
        </w:rPr>
        <w:t>Por lo anterior es que me permito someter a consideración de este</w:t>
      </w:r>
      <w:r w:rsidRPr="00ED3ECA">
        <w:rPr>
          <w:b/>
          <w:spacing w:val="-5"/>
          <w:shd w:val="clear" w:color="auto" w:fill="FFFFFF"/>
        </w:rPr>
        <w:t xml:space="preserve"> H.</w:t>
      </w:r>
      <w:r>
        <w:rPr>
          <w:b/>
          <w:spacing w:val="-5"/>
          <w:shd w:val="clear" w:color="auto" w:fill="FFFFFF"/>
        </w:rPr>
        <w:t xml:space="preserve"> </w:t>
      </w:r>
      <w:r w:rsidRPr="00ED3ECA">
        <w:rPr>
          <w:b/>
          <w:spacing w:val="-5"/>
          <w:shd w:val="clear" w:color="auto" w:fill="FFFFFF"/>
        </w:rPr>
        <w:t>Congreso del Estado de Chihuahua</w:t>
      </w:r>
      <w:r w:rsidRPr="00ED3ECA">
        <w:rPr>
          <w:spacing w:val="-5"/>
          <w:shd w:val="clear" w:color="auto" w:fill="FFFFFF"/>
        </w:rPr>
        <w:t>, el siguiente proyecto de decreto:</w:t>
      </w:r>
    </w:p>
    <w:p w14:paraId="75D6A8FA" w14:textId="77777777" w:rsidR="004029E0" w:rsidRDefault="004029E0" w:rsidP="004029E0">
      <w:pPr>
        <w:rPr>
          <w:b/>
          <w:spacing w:val="-5"/>
          <w:shd w:val="clear" w:color="auto" w:fill="FFFFFF"/>
        </w:rPr>
      </w:pPr>
    </w:p>
    <w:p w14:paraId="471D7F79" w14:textId="77777777" w:rsidR="004029E0" w:rsidRPr="00C81084" w:rsidRDefault="004029E0" w:rsidP="004029E0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C81084">
        <w:rPr>
          <w:rFonts w:eastAsia="Times New Roman"/>
          <w:b/>
          <w:color w:val="000000" w:themeColor="text1"/>
          <w:lang w:eastAsia="es-MX"/>
        </w:rPr>
        <w:t>DECRETO:</w:t>
      </w:r>
    </w:p>
    <w:p w14:paraId="51B01A26" w14:textId="77777777" w:rsidR="004029E0" w:rsidRPr="00C81084" w:rsidRDefault="004029E0" w:rsidP="004029E0">
      <w:pPr>
        <w:rPr>
          <w:rFonts w:eastAsia="Times New Roman"/>
          <w:b/>
          <w:color w:val="000000" w:themeColor="text1"/>
          <w:lang w:eastAsia="es-MX"/>
        </w:rPr>
      </w:pPr>
    </w:p>
    <w:p w14:paraId="6BE811CC" w14:textId="0205B03C" w:rsidR="004029E0" w:rsidRPr="00ED53D2" w:rsidRDefault="004029E0" w:rsidP="004029E0">
      <w:pPr>
        <w:rPr>
          <w:b/>
          <w:bCs/>
        </w:rPr>
      </w:pPr>
      <w:r w:rsidRPr="00C81084">
        <w:rPr>
          <w:rFonts w:eastAsia="Times New Roman"/>
          <w:b/>
          <w:color w:val="000000" w:themeColor="text1"/>
          <w:lang w:eastAsia="es-MX"/>
        </w:rPr>
        <w:t xml:space="preserve">ARTICULO PRIMERO. </w:t>
      </w:r>
      <w:r w:rsidRPr="00460895">
        <w:rPr>
          <w:rFonts w:eastAsia="Times New Roman"/>
          <w:b/>
          <w:color w:val="000000" w:themeColor="text1"/>
          <w:lang w:eastAsia="es-MX"/>
        </w:rPr>
        <w:t>-</w:t>
      </w:r>
      <w:r w:rsidRPr="00460895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460895">
        <w:t>Se reforma</w:t>
      </w:r>
      <w:r w:rsidRPr="003F7003"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 </w:t>
      </w:r>
      <w:r w:rsidRPr="00ED53D2">
        <w:rPr>
          <w:b/>
          <w:color w:val="000000" w:themeColor="text1"/>
        </w:rPr>
        <w:t>Ley para la Inclusión y Desarrollo de las Personas con Discapacidad en el Estado de Chihuahua</w:t>
      </w:r>
      <w:r w:rsidRPr="00932393">
        <w:rPr>
          <w:b/>
        </w:rPr>
        <w:t>, a fin de que se</w:t>
      </w:r>
      <w:r w:rsidRPr="00BA0D0C">
        <w:rPr>
          <w:b/>
          <w:color w:val="000000" w:themeColor="text1"/>
        </w:rPr>
        <w:t xml:space="preserve"> </w:t>
      </w:r>
      <w:r w:rsidRPr="00ED53D2">
        <w:rPr>
          <w:b/>
          <w:color w:val="000000" w:themeColor="text1"/>
        </w:rPr>
        <w:t xml:space="preserve">adicione una fracción XII en el Artículo </w:t>
      </w:r>
      <w:r>
        <w:rPr>
          <w:b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, </w:t>
      </w:r>
      <w:r w:rsidRPr="00341A0A">
        <w:rPr>
          <w:b/>
          <w:bCs/>
          <w:color w:val="000000" w:themeColor="text1"/>
        </w:rPr>
        <w:t>con la finalidad de</w:t>
      </w:r>
      <w:r>
        <w:rPr>
          <w:b/>
          <w:bCs/>
          <w:color w:val="000000" w:themeColor="text1"/>
        </w:rPr>
        <w:t xml:space="preserve"> </w:t>
      </w:r>
      <w:r w:rsidR="00987182">
        <w:rPr>
          <w:b/>
          <w:bCs/>
        </w:rPr>
        <w:t>i</w:t>
      </w:r>
      <w:r>
        <w:rPr>
          <w:b/>
          <w:bCs/>
        </w:rPr>
        <w:t>mplementar ajustes razonables en áreas y espacios públicos que les permitan el goce y disfrute de la infraestructura urbana y de servicios</w:t>
      </w:r>
      <w:r w:rsidRPr="00144423">
        <w:rPr>
          <w:b/>
          <w:bCs/>
          <w:color w:val="000000" w:themeColor="text1"/>
        </w:rPr>
        <w:t>,</w:t>
      </w:r>
      <w:r w:rsidRPr="00460895">
        <w:rPr>
          <w:b/>
          <w:bCs/>
          <w:color w:val="000000" w:themeColor="text1"/>
        </w:rPr>
        <w:t xml:space="preserve"> </w:t>
      </w:r>
      <w:r w:rsidRPr="00460895">
        <w:rPr>
          <w:bCs/>
          <w:color w:val="000000" w:themeColor="text1"/>
        </w:rPr>
        <w:t>para quedar redactados de la siguiente manera:</w:t>
      </w:r>
      <w:bookmarkEnd w:id="0"/>
    </w:p>
    <w:p w14:paraId="40FFB1D3" w14:textId="77777777" w:rsidR="004029E0" w:rsidRDefault="004029E0" w:rsidP="004029E0"/>
    <w:p w14:paraId="2C55C917" w14:textId="77777777" w:rsidR="004029E0" w:rsidRDefault="004029E0" w:rsidP="004029E0">
      <w:r w:rsidRPr="00FD48E9">
        <w:rPr>
          <w:b/>
          <w:bCs/>
        </w:rPr>
        <w:t xml:space="preserve">ARTÍCULO </w:t>
      </w:r>
      <w:r>
        <w:rPr>
          <w:b/>
          <w:bCs/>
        </w:rPr>
        <w:t>7.</w:t>
      </w:r>
      <w:r>
        <w:t xml:space="preserve"> ….</w:t>
      </w:r>
    </w:p>
    <w:p w14:paraId="72103E3C" w14:textId="77777777" w:rsidR="004029E0" w:rsidRDefault="004029E0" w:rsidP="004029E0">
      <w:r>
        <w:t>I.- al XI. - ….</w:t>
      </w:r>
    </w:p>
    <w:p w14:paraId="74307D8D" w14:textId="6BBD48F8" w:rsidR="004029E0" w:rsidRDefault="004029E0" w:rsidP="004029E0">
      <w:pPr>
        <w:rPr>
          <w:b/>
          <w:bCs/>
        </w:rPr>
      </w:pPr>
      <w:r w:rsidRPr="00427D6F">
        <w:rPr>
          <w:b/>
          <w:bCs/>
        </w:rPr>
        <w:t>XII.-</w:t>
      </w:r>
      <w:r>
        <w:rPr>
          <w:b/>
          <w:bCs/>
        </w:rPr>
        <w:t xml:space="preserve"> Implementar ajustes razonables en áreas y espacios públicos que les permitan el goce y disfrute de la infraestructura urbana y de servicios.</w:t>
      </w:r>
    </w:p>
    <w:p w14:paraId="034D90DF" w14:textId="77777777" w:rsidR="004029E0" w:rsidRPr="00427D6F" w:rsidRDefault="004029E0" w:rsidP="004029E0">
      <w:pPr>
        <w:rPr>
          <w:b/>
          <w:bCs/>
        </w:rPr>
      </w:pPr>
    </w:p>
    <w:p w14:paraId="51BB7E39" w14:textId="77777777" w:rsidR="004029E0" w:rsidRPr="00C81084" w:rsidRDefault="004029E0" w:rsidP="004029E0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20E627EE" w14:textId="77777777" w:rsidR="004029E0" w:rsidRPr="00C81084" w:rsidRDefault="004029E0" w:rsidP="004029E0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38968A10" w14:textId="77777777" w:rsidR="004029E0" w:rsidRPr="00C81084" w:rsidRDefault="004029E0" w:rsidP="004029E0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C81084"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 w:rsidRPr="00C81084"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 w:rsidRPr="00C81084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023B4EEC" w14:textId="77777777" w:rsidR="004029E0" w:rsidRPr="00C81084" w:rsidRDefault="004029E0" w:rsidP="004029E0">
      <w:pPr>
        <w:spacing w:after="0"/>
        <w:rPr>
          <w:b/>
          <w:color w:val="000000" w:themeColor="text1"/>
        </w:rPr>
      </w:pPr>
    </w:p>
    <w:p w14:paraId="384F75AC" w14:textId="77777777" w:rsidR="004029E0" w:rsidRPr="00C81084" w:rsidRDefault="004029E0" w:rsidP="004029E0">
      <w:pPr>
        <w:spacing w:after="0"/>
        <w:rPr>
          <w:rFonts w:eastAsia="Arial"/>
          <w:color w:val="000000" w:themeColor="text1"/>
        </w:rPr>
      </w:pPr>
      <w:r w:rsidRPr="00C81084">
        <w:rPr>
          <w:b/>
          <w:color w:val="000000" w:themeColor="text1"/>
        </w:rPr>
        <w:lastRenderedPageBreak/>
        <w:t xml:space="preserve">ECONÓMICO. - </w:t>
      </w:r>
      <w:r w:rsidRPr="00C81084">
        <w:rPr>
          <w:color w:val="000000" w:themeColor="text1"/>
        </w:rPr>
        <w:t>Aprobado que sea, túrnese a la Secretaría para que elabore la minuta en los términos en correspondientes</w:t>
      </w:r>
      <w:r w:rsidRPr="00C81084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5B621B55" w14:textId="77777777" w:rsidR="004029E0" w:rsidRPr="00C81084" w:rsidRDefault="004029E0" w:rsidP="004029E0">
      <w:pPr>
        <w:spacing w:after="0"/>
        <w:rPr>
          <w:color w:val="000000" w:themeColor="text1"/>
        </w:rPr>
      </w:pPr>
    </w:p>
    <w:p w14:paraId="5DBF602C" w14:textId="173B3410" w:rsidR="004029E0" w:rsidRPr="00C81084" w:rsidRDefault="004029E0" w:rsidP="004029E0">
      <w:pPr>
        <w:spacing w:after="0"/>
        <w:rPr>
          <w:color w:val="000000" w:themeColor="text1"/>
        </w:rPr>
      </w:pPr>
      <w:r w:rsidRPr="00C81084">
        <w:rPr>
          <w:color w:val="000000" w:themeColor="text1"/>
        </w:rPr>
        <w:t xml:space="preserve">Dado en el Palacio Legislativo del Estado de Chihuahua, a los </w:t>
      </w:r>
      <w:r w:rsidR="00FA37A5">
        <w:rPr>
          <w:color w:val="000000" w:themeColor="text1"/>
        </w:rPr>
        <w:t>26</w:t>
      </w:r>
      <w:r>
        <w:rPr>
          <w:color w:val="000000" w:themeColor="text1"/>
        </w:rPr>
        <w:t xml:space="preserve"> días del mes de </w:t>
      </w:r>
      <w:r w:rsidR="00FA37A5">
        <w:rPr>
          <w:color w:val="000000" w:themeColor="text1"/>
        </w:rPr>
        <w:t>enero</w:t>
      </w:r>
      <w:r>
        <w:rPr>
          <w:color w:val="000000" w:themeColor="text1"/>
        </w:rPr>
        <w:t xml:space="preserve"> </w:t>
      </w:r>
      <w:r w:rsidRPr="00C81084">
        <w:rPr>
          <w:color w:val="000000" w:themeColor="text1"/>
        </w:rPr>
        <w:t xml:space="preserve">del año dos mil </w:t>
      </w:r>
      <w:r>
        <w:rPr>
          <w:color w:val="000000" w:themeColor="text1"/>
        </w:rPr>
        <w:t>veinti</w:t>
      </w:r>
      <w:r w:rsidR="00FA37A5">
        <w:rPr>
          <w:color w:val="000000" w:themeColor="text1"/>
        </w:rPr>
        <w:t>cuatro.</w:t>
      </w:r>
      <w:r>
        <w:rPr>
          <w:color w:val="000000" w:themeColor="text1"/>
        </w:rPr>
        <w:t xml:space="preserve"> </w:t>
      </w:r>
    </w:p>
    <w:p w14:paraId="11D95F17" w14:textId="77777777" w:rsidR="004029E0" w:rsidRDefault="004029E0" w:rsidP="004029E0">
      <w:pPr>
        <w:spacing w:line="240" w:lineRule="auto"/>
        <w:rPr>
          <w:spacing w:val="-5"/>
          <w:shd w:val="clear" w:color="auto" w:fill="FFFFFF"/>
        </w:rPr>
      </w:pPr>
    </w:p>
    <w:p w14:paraId="3AC1EBC9" w14:textId="77777777" w:rsidR="004029E0" w:rsidRPr="007C7679" w:rsidRDefault="004029E0" w:rsidP="004029E0">
      <w:pPr>
        <w:spacing w:line="240" w:lineRule="auto"/>
        <w:jc w:val="center"/>
        <w:rPr>
          <w:spacing w:val="-5"/>
          <w:shd w:val="clear" w:color="auto" w:fill="FFFFFF"/>
        </w:rPr>
      </w:pPr>
      <w:r w:rsidRPr="007C7679">
        <w:rPr>
          <w:spacing w:val="-5"/>
          <w:shd w:val="clear" w:color="auto" w:fill="FFFFFF"/>
        </w:rPr>
        <w:t>ATENTAMENTE</w:t>
      </w:r>
    </w:p>
    <w:p w14:paraId="3C7F5131" w14:textId="77777777" w:rsidR="004029E0" w:rsidRPr="007C7679" w:rsidRDefault="004029E0" w:rsidP="004029E0">
      <w:pPr>
        <w:spacing w:line="240" w:lineRule="auto"/>
        <w:jc w:val="center"/>
        <w:rPr>
          <w:spacing w:val="-5"/>
          <w:shd w:val="clear" w:color="auto" w:fill="FFFFFF"/>
        </w:rPr>
      </w:pPr>
      <w:r w:rsidRPr="00EF2AF8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C39AD77" wp14:editId="4BC0990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A901A" w14:textId="77777777" w:rsidR="004029E0" w:rsidRDefault="004029E0" w:rsidP="004029E0">
      <w:pPr>
        <w:spacing w:line="240" w:lineRule="auto"/>
        <w:rPr>
          <w:spacing w:val="-5"/>
          <w:shd w:val="clear" w:color="auto" w:fill="FFFFFF"/>
        </w:rPr>
      </w:pPr>
    </w:p>
    <w:p w14:paraId="5C572456" w14:textId="77777777" w:rsidR="004029E0" w:rsidRDefault="004029E0" w:rsidP="004029E0">
      <w:pPr>
        <w:rPr>
          <w:spacing w:val="-5"/>
          <w:shd w:val="clear" w:color="auto" w:fill="FFFFFF"/>
        </w:rPr>
      </w:pPr>
    </w:p>
    <w:p w14:paraId="1619F0DB" w14:textId="77777777" w:rsidR="004029E0" w:rsidRDefault="004029E0" w:rsidP="004029E0">
      <w:pPr>
        <w:jc w:val="center"/>
      </w:pPr>
      <w:r w:rsidRPr="007C7679">
        <w:rPr>
          <w:spacing w:val="-5"/>
          <w:shd w:val="clear" w:color="auto" w:fill="FFFFFF"/>
        </w:rPr>
        <w:t>DIPUTADO OMAR BAZÁN FLORES</w:t>
      </w:r>
      <w:bookmarkEnd w:id="1"/>
    </w:p>
    <w:p w14:paraId="749B0CAA" w14:textId="77777777" w:rsidR="004029E0" w:rsidRDefault="004029E0"/>
    <w:sectPr w:rsidR="004029E0" w:rsidSect="00FA37A5">
      <w:pgSz w:w="12240" w:h="15840"/>
      <w:pgMar w:top="368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CF"/>
    <w:multiLevelType w:val="multilevel"/>
    <w:tmpl w:val="E60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3496B"/>
    <w:multiLevelType w:val="multilevel"/>
    <w:tmpl w:val="AE74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62B05"/>
    <w:multiLevelType w:val="multilevel"/>
    <w:tmpl w:val="3098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3318E5"/>
    <w:multiLevelType w:val="multilevel"/>
    <w:tmpl w:val="80F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940DD"/>
    <w:multiLevelType w:val="multilevel"/>
    <w:tmpl w:val="57B8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4054D1"/>
    <w:multiLevelType w:val="multilevel"/>
    <w:tmpl w:val="318C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81D48"/>
    <w:multiLevelType w:val="multilevel"/>
    <w:tmpl w:val="F43E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9A460A"/>
    <w:multiLevelType w:val="multilevel"/>
    <w:tmpl w:val="5EC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052823"/>
    <w:multiLevelType w:val="multilevel"/>
    <w:tmpl w:val="FEA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7F015D"/>
    <w:multiLevelType w:val="multilevel"/>
    <w:tmpl w:val="F09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894E0A"/>
    <w:multiLevelType w:val="multilevel"/>
    <w:tmpl w:val="40B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72ACD"/>
    <w:multiLevelType w:val="multilevel"/>
    <w:tmpl w:val="532C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E0"/>
    <w:rsid w:val="001244CF"/>
    <w:rsid w:val="004029E0"/>
    <w:rsid w:val="00595102"/>
    <w:rsid w:val="00987182"/>
    <w:rsid w:val="00C51898"/>
    <w:rsid w:val="00C74A49"/>
    <w:rsid w:val="00EF1C3C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4EA8"/>
  <w15:chartTrackingRefBased/>
  <w15:docId w15:val="{457E4523-7DE3-4CCB-995A-97FDAF5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4029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029E0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32A3-F8F9-417B-845D-A7407267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1475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dcterms:created xsi:type="dcterms:W3CDTF">2024-01-22T15:25:00Z</dcterms:created>
  <dcterms:modified xsi:type="dcterms:W3CDTF">2024-01-22T15:25:00Z</dcterms:modified>
</cp:coreProperties>
</file>