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0D" w:rsidRDefault="00FA5B0D" w:rsidP="002C6E9D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FA5B0D" w:rsidRDefault="00FA5B0D" w:rsidP="002C6E9D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FA5B0D" w:rsidRDefault="00FA5B0D" w:rsidP="002C6E9D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FA5B0D" w:rsidRDefault="00FA5B0D" w:rsidP="002C6E9D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2C6E9D" w:rsidRPr="006E087F" w:rsidRDefault="002C6E9D" w:rsidP="002C6E9D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E087F">
        <w:rPr>
          <w:rFonts w:ascii="Arial" w:hAnsi="Arial" w:cs="Arial"/>
          <w:color w:val="000000"/>
        </w:rPr>
        <w:t>H. CONGRESO DEL ESTADO</w:t>
      </w:r>
    </w:p>
    <w:p w:rsidR="002C6E9D" w:rsidRPr="006E087F" w:rsidRDefault="002C6E9D" w:rsidP="002C6E9D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E087F">
        <w:rPr>
          <w:rFonts w:ascii="Arial" w:hAnsi="Arial" w:cs="Arial"/>
          <w:color w:val="000000"/>
        </w:rPr>
        <w:t>P R E S E N T E.-</w:t>
      </w:r>
    </w:p>
    <w:p w:rsidR="002C6E9D" w:rsidRPr="006E087F" w:rsidRDefault="002C6E9D" w:rsidP="002C6E9D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E087F">
        <w:rPr>
          <w:rFonts w:ascii="Arial" w:hAnsi="Arial" w:cs="Arial"/>
          <w:color w:val="000000"/>
        </w:rPr>
        <w:t xml:space="preserve">EDGAR JOSE PIÑON DOMINGUEZ, en mi carácter de Diputado a la Sexagésima Séptima Legislatura Constitucional del Estado de Chihuahua e integrante del Grupo Parlamentario del Partido Revolucionario Institucional, con fundamento en lo dispuesto por los artículos 64 fracción II, 68 fracción I, y 77, de la Constitución Política, así como numerales 167 fracción I, de la Ley Orgánica del Poder Legislativo, 75 y 76 del Reglamento Interior y de Prácticas Parlamentarias, ordenamientos todos del Estado de Chihuahua, acudo ante esta Honorable Asamblea de Representación Popular a efecto de presentar Iniciativa con carácter de DECRETO a efecto de </w:t>
      </w:r>
      <w:r w:rsidR="00E65993" w:rsidRPr="006E087F">
        <w:rPr>
          <w:rFonts w:ascii="Arial" w:hAnsi="Arial" w:cs="Arial"/>
          <w:color w:val="000000"/>
        </w:rPr>
        <w:t xml:space="preserve">reformar el artículo 12 de la </w:t>
      </w:r>
      <w:r w:rsidRPr="006E087F">
        <w:rPr>
          <w:rFonts w:ascii="Arial" w:hAnsi="Arial" w:cs="Arial"/>
        </w:rPr>
        <w:t xml:space="preserve">Ley de los Derechos de Niñas, Niños y Adolescentes del Estado de Chihuahua </w:t>
      </w:r>
      <w:r w:rsidR="00E65993" w:rsidRPr="006E087F">
        <w:rPr>
          <w:rFonts w:ascii="Arial" w:hAnsi="Arial" w:cs="Arial"/>
        </w:rPr>
        <w:t xml:space="preserve">para </w:t>
      </w:r>
      <w:r w:rsidRPr="006E087F">
        <w:rPr>
          <w:rFonts w:ascii="Arial" w:hAnsi="Arial" w:cs="Arial"/>
          <w:color w:val="000000"/>
        </w:rPr>
        <w:t xml:space="preserve">que </w:t>
      </w:r>
      <w:r w:rsidR="00F6624C" w:rsidRPr="006E087F">
        <w:rPr>
          <w:rFonts w:ascii="Arial" w:hAnsi="Arial" w:cs="Arial"/>
          <w:color w:val="000000"/>
        </w:rPr>
        <w:t xml:space="preserve">establezca el uso de las tecnologías de la información para la comunicación y difusión </w:t>
      </w:r>
      <w:r w:rsidR="00E65993" w:rsidRPr="006E087F">
        <w:rPr>
          <w:rFonts w:ascii="Arial" w:hAnsi="Arial" w:cs="Arial"/>
          <w:color w:val="000000"/>
        </w:rPr>
        <w:t>de los derechos de los niñas, niños y adolescentes,</w:t>
      </w:r>
      <w:r w:rsidRPr="006E087F">
        <w:rPr>
          <w:rFonts w:ascii="Arial" w:hAnsi="Arial" w:cs="Arial"/>
          <w:color w:val="000000"/>
        </w:rPr>
        <w:t xml:space="preserve">  en base a la siguien</w:t>
      </w:r>
      <w:bookmarkStart w:id="0" w:name="_GoBack"/>
      <w:bookmarkEnd w:id="0"/>
      <w:r w:rsidRPr="006E087F">
        <w:rPr>
          <w:rFonts w:ascii="Arial" w:hAnsi="Arial" w:cs="Arial"/>
          <w:color w:val="000000"/>
        </w:rPr>
        <w:t>te:</w:t>
      </w:r>
    </w:p>
    <w:p w:rsidR="00E65993" w:rsidRPr="006E087F" w:rsidRDefault="00E65993" w:rsidP="00E65993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E087F">
        <w:rPr>
          <w:rFonts w:ascii="Arial" w:hAnsi="Arial" w:cs="Arial"/>
          <w:b/>
          <w:color w:val="000000"/>
        </w:rPr>
        <w:t>EXPOSICION DE MOTIVOS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087F">
        <w:rPr>
          <w:rFonts w:ascii="Arial" w:hAnsi="Arial" w:cs="Arial"/>
          <w:b/>
          <w:bCs/>
          <w:sz w:val="24"/>
          <w:szCs w:val="24"/>
        </w:rPr>
        <w:t>“Un Niño con derechos es un niño feliz” (anónimo)</w:t>
      </w:r>
    </w:p>
    <w:p w:rsidR="00EE0D8F" w:rsidRPr="006E087F" w:rsidRDefault="00EE0D8F" w:rsidP="00EE0D8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>La constitución política de los Estados Unidos Mexicanos, así como diversos tratados internacionales han pactado la importancia que tienen los niños mediante la expedición de sus derechos a través de diversas leyes.</w:t>
      </w:r>
    </w:p>
    <w:p w:rsidR="00FA5B0D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 xml:space="preserve">El 20 de noviembre de 1959, se aprobó la Declaración de los Derechos del Niño de manera unánime por todos los 78 Estados miembros de la ONU. Esta fue adoptada </w:t>
      </w: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 xml:space="preserve">y aprobada por la Asamblea General de las Naciones Unidas mediante su en la Resolución 1386 (XIV). En dicha declaración se establece que </w:t>
      </w:r>
      <w:r w:rsidRPr="006E087F">
        <w:rPr>
          <w:rFonts w:ascii="Arial" w:hAnsi="Arial" w:cs="Arial"/>
          <w:i/>
          <w:iCs/>
          <w:sz w:val="24"/>
          <w:szCs w:val="24"/>
        </w:rPr>
        <w:t xml:space="preserve">“El niño es reconocido universalmente como un ser humano que debe ser capaz de desarrollarse física, mental, social, moral y espiritualmente con libertad y dignidad” 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 xml:space="preserve">Además, son 10 principios los establecidos en esta declaración, dentro de los cuales destacan el derecho a la igualdad, derecho a la vivienda y derecho a la protección. Han sido puntuales los esfuerzos internacionales por dar garantía y protección a </w:t>
      </w:r>
      <w:r w:rsidR="00C01B9F" w:rsidRPr="006E087F">
        <w:rPr>
          <w:rFonts w:ascii="Arial" w:hAnsi="Arial" w:cs="Arial"/>
          <w:sz w:val="24"/>
          <w:szCs w:val="24"/>
        </w:rPr>
        <w:t>la niñez</w:t>
      </w:r>
      <w:r w:rsidRPr="006E087F">
        <w:rPr>
          <w:rFonts w:ascii="Arial" w:hAnsi="Arial" w:cs="Arial"/>
          <w:sz w:val="24"/>
          <w:szCs w:val="24"/>
        </w:rPr>
        <w:t>.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E087F">
        <w:rPr>
          <w:rFonts w:ascii="Arial" w:hAnsi="Arial" w:cs="Arial"/>
          <w:i/>
          <w:iCs/>
          <w:sz w:val="24"/>
          <w:szCs w:val="24"/>
        </w:rPr>
        <w:t>La Asamblea General de las Naciones Unidas en su resolución 44/25 aprobó la Convención sobre los Derechos del Niño. La convención se abrió a la firma en Nueva York el 26 de enero de 1990 y entró en vigor el 2 de septiembre de ese año. Dicha convención constituye el referente para el reconocimiento y la representación de las niñas, los niños y adolescentes como sujetos de derechos, además de ser un instrumento mediante el cual se promueven y protegen los derechos de la niñez en todos los aspectos de la vida.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 xml:space="preserve">En México, en el 2014 se publica por primera vez LEY GENERAL DE LOS DERECHOS DE NIÑAS, NIÑOS Y ADOLESCENTES que </w:t>
      </w:r>
      <w:r w:rsidRPr="006E087F">
        <w:rPr>
          <w:rFonts w:ascii="Arial" w:hAnsi="Arial" w:cs="Arial"/>
          <w:bCs/>
          <w:sz w:val="24"/>
          <w:szCs w:val="24"/>
        </w:rPr>
        <w:t xml:space="preserve">tiene por objeto, entre otros, reconocer a niñas, niños y adolescentes como titulares de derechos; garantizar el pleno ejercicio, respeto, protección y promoción de sus derechos humanos, conforme a lo establecido en </w:t>
      </w:r>
      <w:r w:rsidR="00C01B9F" w:rsidRPr="006E087F">
        <w:rPr>
          <w:rFonts w:ascii="Arial" w:hAnsi="Arial" w:cs="Arial"/>
          <w:bCs/>
          <w:sz w:val="24"/>
          <w:szCs w:val="24"/>
        </w:rPr>
        <w:t>nuestra</w:t>
      </w:r>
      <w:r w:rsidRPr="006E087F">
        <w:rPr>
          <w:rFonts w:ascii="Arial" w:hAnsi="Arial" w:cs="Arial"/>
          <w:bCs/>
          <w:sz w:val="24"/>
          <w:szCs w:val="24"/>
        </w:rPr>
        <w:t xml:space="preserve"> Constitución.</w:t>
      </w:r>
    </w:p>
    <w:p w:rsidR="00C01B9F" w:rsidRPr="006E087F" w:rsidRDefault="00C01B9F" w:rsidP="00EE0D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087F">
        <w:rPr>
          <w:rFonts w:ascii="Arial" w:hAnsi="Arial" w:cs="Arial"/>
          <w:b/>
          <w:bCs/>
          <w:sz w:val="24"/>
          <w:szCs w:val="24"/>
        </w:rPr>
        <w:t xml:space="preserve">Pero preguntémonos, ¿Estos derechos realmente son </w:t>
      </w:r>
      <w:r w:rsidR="00C01B9F" w:rsidRPr="006E087F">
        <w:rPr>
          <w:rFonts w:ascii="Arial" w:hAnsi="Arial" w:cs="Arial"/>
          <w:b/>
          <w:bCs/>
          <w:sz w:val="24"/>
          <w:szCs w:val="24"/>
        </w:rPr>
        <w:t xml:space="preserve">eficazmente </w:t>
      </w:r>
      <w:r w:rsidRPr="006E087F">
        <w:rPr>
          <w:rFonts w:ascii="Arial" w:hAnsi="Arial" w:cs="Arial"/>
          <w:b/>
          <w:bCs/>
          <w:sz w:val="24"/>
          <w:szCs w:val="24"/>
        </w:rPr>
        <w:t>difundidos?</w:t>
      </w:r>
      <w:r w:rsidR="00C01B9F" w:rsidRPr="006E087F">
        <w:rPr>
          <w:rFonts w:ascii="Arial" w:hAnsi="Arial" w:cs="Arial"/>
          <w:b/>
          <w:bCs/>
          <w:sz w:val="24"/>
          <w:szCs w:val="24"/>
        </w:rPr>
        <w:t>,</w:t>
      </w:r>
      <w:r w:rsidRPr="006E087F">
        <w:rPr>
          <w:rFonts w:ascii="Arial" w:hAnsi="Arial" w:cs="Arial"/>
          <w:b/>
          <w:bCs/>
          <w:sz w:val="24"/>
          <w:szCs w:val="24"/>
        </w:rPr>
        <w:t xml:space="preserve"> ¿Quiénes conocen de estos derechos?</w:t>
      </w: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>Para promover el desarrollo y el goce efectivo de los derechos de niñas, niños y adolescentes, también resulta indispensable continuar con la implementación de acciones para transversalizar el enfoque de sus derechos en todas las actuaciones del Estado, especialmente en aquellas relativas a la promoción y difusión a través de mayores herramientas tecnológicas, y campañas atractivas, así como plataformas y redes sociales.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 xml:space="preserve">Es de resaltar que el Estado mexicano, al suscribir la Convención sobre los Derechos del Niño, adquirió el compromiso de promover, respetar, proteger y restituir los derechos de niñas, niños y adolescentes para así asegurar su desarrollo integral. 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>Ese instrumento internacional, posee efectos vinculantes, por lo que uno de los retos a nivel internacional, es dar cumplimiento a las obligaciones adquiridas, sujetarse a la revisión periódica del Comité de los Derechos del Niño e implementar el seguimiento permanente de las observaciones y recomendaciones que emita.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>El Instituto Nacional de Estadística y Geografía, INEGI, en colaboración con la Secretaría de Comunicaciones y Transportes (SCT) y el Instituto Federal de Telecomunicaciones, en México para el 2018, se registraron 18.3 millones de hogares que disponen de internet mediante conexión fija o móvil.</w:t>
      </w: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 xml:space="preserve">En el uso del celular, nuestro </w:t>
      </w:r>
      <w:r w:rsidR="00C01B9F" w:rsidRPr="006E087F">
        <w:rPr>
          <w:rFonts w:ascii="Arial" w:hAnsi="Arial" w:cs="Arial"/>
          <w:sz w:val="24"/>
          <w:szCs w:val="24"/>
        </w:rPr>
        <w:t>E</w:t>
      </w:r>
      <w:r w:rsidRPr="006E087F">
        <w:rPr>
          <w:rFonts w:ascii="Arial" w:hAnsi="Arial" w:cs="Arial"/>
          <w:sz w:val="24"/>
          <w:szCs w:val="24"/>
        </w:rPr>
        <w:t>stado cuenta con 2 millones 665 mil 131 usuarios que disponen del servicio, con un 87.6% de los mismos en el área urbana y el resto en el área rural; ocupando el lugar número 11 a nivel nacional. Según el rango de edad, el grupo de 6 a 17 años se sitúa en el tercer lugar de uso en el estado por debajo de los rangos de 18 a 24 y 25 a 34 años, con los porcentajes más altos.</w:t>
      </w: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D8F" w:rsidRPr="006E087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>Es por ello que se considera de suma importancia el uso de tecnologías de la información para difundir los derechos de los niños.</w:t>
      </w:r>
    </w:p>
    <w:p w:rsidR="00EE0D8F" w:rsidRDefault="00EE0D8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sz w:val="24"/>
          <w:szCs w:val="24"/>
        </w:rPr>
        <w:t xml:space="preserve">En la actualidad la manera más eficiente de socializar </w:t>
      </w:r>
      <w:r w:rsidR="00C01B9F" w:rsidRPr="006E087F">
        <w:rPr>
          <w:rFonts w:ascii="Arial" w:hAnsi="Arial" w:cs="Arial"/>
          <w:sz w:val="24"/>
          <w:szCs w:val="24"/>
        </w:rPr>
        <w:t xml:space="preserve">y/o promocionar </w:t>
      </w:r>
      <w:r w:rsidRPr="006E087F">
        <w:rPr>
          <w:rFonts w:ascii="Arial" w:hAnsi="Arial" w:cs="Arial"/>
          <w:sz w:val="24"/>
          <w:szCs w:val="24"/>
        </w:rPr>
        <w:t xml:space="preserve">un tema, es utilizando las tecnologías de la información, </w:t>
      </w:r>
      <w:r w:rsidR="008F0BF0" w:rsidRPr="006E087F">
        <w:rPr>
          <w:rFonts w:ascii="Arial" w:hAnsi="Arial" w:cs="Arial"/>
          <w:sz w:val="24"/>
          <w:szCs w:val="24"/>
        </w:rPr>
        <w:t xml:space="preserve">es por ello que solicito se reforme el artículo 12 de la Ley de los Derechos de Niñas, Niños y Adolescentes del Estado de Chihuahua a efecto que de manera precisa establezca que el uso de las tecnologías de la información para la difusión de las prerrogativas de la infancia y adolescencia, </w:t>
      </w:r>
      <w:r w:rsidR="00C01B9F" w:rsidRPr="006E087F">
        <w:rPr>
          <w:rFonts w:ascii="Arial" w:hAnsi="Arial" w:cs="Arial"/>
          <w:sz w:val="24"/>
          <w:szCs w:val="24"/>
        </w:rPr>
        <w:t>de tal manera que ha todos llegue de manera directa, rápita, expedita la promoc</w:t>
      </w:r>
      <w:r w:rsidR="008F0BF0" w:rsidRPr="006E087F">
        <w:rPr>
          <w:rFonts w:ascii="Arial" w:hAnsi="Arial" w:cs="Arial"/>
          <w:sz w:val="24"/>
          <w:szCs w:val="24"/>
        </w:rPr>
        <w:t>ión de los derechos de los niñez y que con ello se genere en la sociedad una mayor conciencia del respeto y cuidado hacia los menores  y ellos tengan conocimiento también de lo que son merecedores.</w:t>
      </w:r>
      <w:r w:rsidR="006E087F">
        <w:rPr>
          <w:rFonts w:ascii="Arial" w:hAnsi="Arial" w:cs="Arial"/>
          <w:sz w:val="24"/>
          <w:szCs w:val="24"/>
        </w:rPr>
        <w:t xml:space="preserve"> </w:t>
      </w:r>
    </w:p>
    <w:p w:rsidR="006E087F" w:rsidRPr="006E087F" w:rsidRDefault="006E087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 lo antes expuesto es que solicito la reforma </w:t>
      </w:r>
      <w:r w:rsidRPr="006E087F">
        <w:rPr>
          <w:rFonts w:ascii="Arial" w:hAnsi="Arial" w:cs="Arial"/>
          <w:sz w:val="24"/>
          <w:szCs w:val="24"/>
        </w:rPr>
        <w:t>al artículo 12 Ley de los Derechos de Niñas, Niños y Adolescentes del Estado de Chihuahua</w:t>
      </w:r>
      <w:r>
        <w:rPr>
          <w:rFonts w:ascii="Arial" w:hAnsi="Arial" w:cs="Arial"/>
          <w:sz w:val="24"/>
          <w:szCs w:val="24"/>
        </w:rPr>
        <w:t xml:space="preserve"> en los siguientes términos: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E087F" w:rsidRPr="006E087F" w:rsidTr="00A05693">
        <w:trPr>
          <w:trHeight w:val="850"/>
        </w:trPr>
        <w:tc>
          <w:tcPr>
            <w:tcW w:w="8828" w:type="dxa"/>
            <w:gridSpan w:val="2"/>
          </w:tcPr>
          <w:p w:rsidR="006E087F" w:rsidRPr="006E087F" w:rsidRDefault="006E087F" w:rsidP="00A05693">
            <w:pPr>
              <w:pStyle w:val="Textoindependiente3"/>
              <w:ind w:right="0"/>
              <w:rPr>
                <w:rFonts w:cs="Arial"/>
                <w:szCs w:val="24"/>
                <w:lang w:val="es-MX"/>
              </w:rPr>
            </w:pPr>
            <w:bookmarkStart w:id="1" w:name="OLE_LINK2"/>
            <w:bookmarkStart w:id="2" w:name="OLE_LINK3"/>
          </w:p>
          <w:p w:rsidR="006E087F" w:rsidRPr="006E087F" w:rsidRDefault="006E087F" w:rsidP="00A05693">
            <w:pPr>
              <w:pStyle w:val="Textoindependiente3"/>
              <w:ind w:right="0"/>
              <w:rPr>
                <w:rFonts w:cs="Arial"/>
                <w:szCs w:val="24"/>
                <w:lang w:val="es-MX"/>
              </w:rPr>
            </w:pPr>
            <w:r w:rsidRPr="006E087F">
              <w:rPr>
                <w:rFonts w:cs="Arial"/>
                <w:szCs w:val="24"/>
                <w:lang w:val="es-MX"/>
              </w:rPr>
              <w:t>Ley de los Derechos de Niñas, Niños y Adolescentes del Estado de Chihuahua</w:t>
            </w:r>
            <w:bookmarkEnd w:id="1"/>
            <w:bookmarkEnd w:id="2"/>
          </w:p>
        </w:tc>
      </w:tr>
      <w:tr w:rsidR="006E087F" w:rsidRPr="006E087F" w:rsidTr="00A05693">
        <w:tc>
          <w:tcPr>
            <w:tcW w:w="4414" w:type="dxa"/>
          </w:tcPr>
          <w:p w:rsidR="006E087F" w:rsidRPr="006E087F" w:rsidRDefault="006E087F" w:rsidP="00A056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87F">
              <w:rPr>
                <w:rFonts w:ascii="Arial" w:hAnsi="Arial" w:cs="Arial"/>
                <w:sz w:val="24"/>
                <w:szCs w:val="24"/>
                <w:lang w:val="es-MX"/>
              </w:rPr>
              <w:t>TEXTO VIGENTE</w:t>
            </w:r>
          </w:p>
        </w:tc>
        <w:tc>
          <w:tcPr>
            <w:tcW w:w="4414" w:type="dxa"/>
          </w:tcPr>
          <w:p w:rsidR="006E087F" w:rsidRPr="006E087F" w:rsidRDefault="006E087F" w:rsidP="00A056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87F">
              <w:rPr>
                <w:rFonts w:ascii="Arial" w:hAnsi="Arial" w:cs="Arial"/>
                <w:sz w:val="24"/>
                <w:szCs w:val="24"/>
                <w:lang w:val="es-MX"/>
              </w:rPr>
              <w:t>TEXTO PROPUESTO</w:t>
            </w:r>
          </w:p>
        </w:tc>
      </w:tr>
      <w:tr w:rsidR="006E087F" w:rsidRPr="006E087F" w:rsidTr="00A05693">
        <w:tc>
          <w:tcPr>
            <w:tcW w:w="4414" w:type="dxa"/>
          </w:tcPr>
          <w:p w:rsidR="006E087F" w:rsidRPr="00FA5B0D" w:rsidRDefault="006E087F" w:rsidP="00A056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val="es-MX"/>
              </w:rPr>
            </w:pPr>
            <w:r w:rsidRPr="00FA5B0D"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Artículo 12</w:t>
            </w:r>
            <w:r w:rsidRPr="00FA5B0D">
              <w:rPr>
                <w:rFonts w:ascii="Arial" w:eastAsia="Calibri" w:hAnsi="Arial" w:cs="Arial"/>
                <w:color w:val="000000"/>
                <w:lang w:val="es-MX"/>
              </w:rPr>
              <w:t>. Las autoridades estatales y municipales, en el ámbito de sus respectivas competencias, impulsarán la cultura de respeto, promoción y protección de derechos de niñas, niños y adolescentes, basada en los principios rectores de esta Ley.</w:t>
            </w:r>
          </w:p>
          <w:p w:rsidR="006E087F" w:rsidRPr="00FA5B0D" w:rsidRDefault="006E087F" w:rsidP="00A0569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</w:tcPr>
          <w:p w:rsidR="006E087F" w:rsidRPr="00FA5B0D" w:rsidRDefault="006E087F" w:rsidP="00A056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val="es-MX"/>
              </w:rPr>
            </w:pPr>
            <w:r w:rsidRPr="00FA5B0D"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Artículo 12</w:t>
            </w:r>
            <w:r w:rsidRPr="00FA5B0D">
              <w:rPr>
                <w:rFonts w:ascii="Arial" w:eastAsia="Calibri" w:hAnsi="Arial" w:cs="Arial"/>
                <w:color w:val="000000"/>
                <w:lang w:val="es-MX"/>
              </w:rPr>
              <w:t xml:space="preserve">. Las autoridades estatales y municipales, en el ámbito de sus respectivas competencias, impulsarán la cultura de respeto, promoción y protección de derechos de niñas, niños y adolescentes, basada en los principios rectores de esta Ley, </w:t>
            </w:r>
            <w:r w:rsidRPr="00FA5B0D"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haciendo uso de las tecnologías de la información para lograr mayor alcance en la difusión de estos derechos.</w:t>
            </w:r>
          </w:p>
          <w:p w:rsidR="006E087F" w:rsidRPr="00FA5B0D" w:rsidRDefault="006E087F" w:rsidP="00A0569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FF101B" w:rsidRDefault="00FF101B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5B0D" w:rsidRDefault="00FA5B0D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0BF0" w:rsidRPr="006E087F" w:rsidRDefault="00FF101B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87F">
        <w:rPr>
          <w:rFonts w:ascii="Arial" w:hAnsi="Arial" w:cs="Arial"/>
          <w:iCs/>
          <w:sz w:val="24"/>
          <w:szCs w:val="24"/>
        </w:rPr>
        <w:t xml:space="preserve">Por lo anteriormente expuesto, </w:t>
      </w:r>
      <w:r w:rsidRPr="006E087F">
        <w:rPr>
          <w:rFonts w:ascii="Arial" w:eastAsia="Times New Roman" w:hAnsi="Arial" w:cs="Arial"/>
          <w:iCs/>
          <w:sz w:val="24"/>
          <w:szCs w:val="24"/>
          <w:lang w:eastAsia="es-MX"/>
        </w:rPr>
        <w:t>y con fundamento en lo establecido en el artículo 169, 170, 171 fracción I de la Ley Orgánica del Poder Legislativo; los artículos 75, 76 y 77 fracción II del Reglamento Interior y de Prácticas Parlamentarias del Poder Legislativo del Estado de Chihuahua, someto   a   consideración del Pleno con carácter y aprobación  el siguiente</w:t>
      </w:r>
      <w:r w:rsidR="006E087F" w:rsidRPr="006E087F">
        <w:rPr>
          <w:rFonts w:ascii="Arial" w:eastAsia="Times New Roman" w:hAnsi="Arial" w:cs="Arial"/>
          <w:iCs/>
          <w:sz w:val="24"/>
          <w:szCs w:val="24"/>
          <w:lang w:eastAsia="es-MX"/>
        </w:rPr>
        <w:t xml:space="preserve"> proyecto de</w:t>
      </w:r>
      <w:r w:rsidR="008F0BF0" w:rsidRPr="006E087F">
        <w:rPr>
          <w:rFonts w:ascii="Arial" w:hAnsi="Arial" w:cs="Arial"/>
          <w:sz w:val="24"/>
          <w:szCs w:val="24"/>
        </w:rPr>
        <w:t>:</w:t>
      </w:r>
    </w:p>
    <w:p w:rsidR="006E087F" w:rsidRPr="006E087F" w:rsidRDefault="006E087F" w:rsidP="006E08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087F">
        <w:rPr>
          <w:rFonts w:ascii="Arial" w:hAnsi="Arial" w:cs="Arial"/>
          <w:b/>
          <w:sz w:val="24"/>
          <w:szCs w:val="24"/>
        </w:rPr>
        <w:t>D E C R E T O</w:t>
      </w:r>
    </w:p>
    <w:p w:rsidR="00EE0D8F" w:rsidRPr="006E087F" w:rsidRDefault="006E087F" w:rsidP="00EE0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ARTICULO UNICO.- Se reforma el artículo 12 de </w:t>
      </w:r>
      <w:r w:rsidRPr="006E087F">
        <w:rPr>
          <w:rFonts w:ascii="Arial" w:hAnsi="Arial" w:cs="Arial"/>
          <w:sz w:val="24"/>
          <w:szCs w:val="24"/>
        </w:rPr>
        <w:t>la Ley de los Derechos de Niñas, Niños y Adolescentes del Estado de Chihuahua</w:t>
      </w:r>
      <w:r>
        <w:rPr>
          <w:rFonts w:ascii="Arial" w:hAnsi="Arial" w:cs="Arial"/>
          <w:sz w:val="24"/>
          <w:szCs w:val="24"/>
        </w:rPr>
        <w:t xml:space="preserve"> para quedar de la siguiente manera:</w:t>
      </w:r>
    </w:p>
    <w:p w:rsidR="006E087F" w:rsidRPr="006E087F" w:rsidRDefault="006E087F" w:rsidP="006E087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“</w:t>
      </w:r>
      <w:r w:rsidRPr="006E087F">
        <w:rPr>
          <w:rFonts w:ascii="Arial" w:eastAsia="Calibri" w:hAnsi="Arial" w:cs="Arial"/>
          <w:b/>
          <w:bCs/>
          <w:color w:val="000000"/>
          <w:sz w:val="24"/>
          <w:szCs w:val="24"/>
        </w:rPr>
        <w:t>Artículo 12</w:t>
      </w:r>
      <w:r w:rsidRPr="006E087F">
        <w:rPr>
          <w:rFonts w:ascii="Arial" w:eastAsia="Calibri" w:hAnsi="Arial" w:cs="Arial"/>
          <w:color w:val="000000"/>
          <w:sz w:val="24"/>
          <w:szCs w:val="24"/>
        </w:rPr>
        <w:t xml:space="preserve">. Las autoridades estatales y municipales, en el ámbito de sus respectivas competencias, impulsarán la cultura de respeto, promoción y protección de derechos de niñas, niños y adolescentes, basada en los principios rectores de esta Ley, </w:t>
      </w:r>
      <w:r w:rsidRPr="006E087F">
        <w:rPr>
          <w:rFonts w:ascii="Arial" w:eastAsia="Calibri" w:hAnsi="Arial" w:cs="Arial"/>
          <w:b/>
          <w:bCs/>
          <w:color w:val="000000"/>
          <w:sz w:val="24"/>
          <w:szCs w:val="24"/>
        </w:rPr>
        <w:t>haciendo uso de las tecnologías de la información para lograr mayor alcance en la difusión de estos derechos.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</w:p>
    <w:p w:rsidR="00FA5B0D" w:rsidRPr="00FA5B0D" w:rsidRDefault="00FA5B0D" w:rsidP="00FA5B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5B0D">
        <w:rPr>
          <w:rFonts w:ascii="Arial" w:hAnsi="Arial" w:cs="Arial"/>
          <w:sz w:val="24"/>
          <w:szCs w:val="24"/>
        </w:rPr>
        <w:t>TRANSITORIOS:</w:t>
      </w:r>
    </w:p>
    <w:p w:rsidR="00FA5B0D" w:rsidRPr="00FA5B0D" w:rsidRDefault="00FA5B0D" w:rsidP="00FA5B0D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A5B0D">
        <w:rPr>
          <w:rFonts w:ascii="Arial" w:eastAsia="Calibri" w:hAnsi="Arial" w:cs="Arial"/>
          <w:color w:val="000000"/>
          <w:sz w:val="24"/>
          <w:szCs w:val="24"/>
        </w:rPr>
        <w:t xml:space="preserve">ARTÍCULO PRIMERO. - El presente Decreto entrará en vigor al día siguiente de su publicación en el Periódico Oficial del Estado. </w:t>
      </w:r>
    </w:p>
    <w:p w:rsidR="00FA5B0D" w:rsidRPr="00FA5B0D" w:rsidRDefault="00FA5B0D" w:rsidP="00FA5B0D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A5B0D">
        <w:rPr>
          <w:rFonts w:ascii="Arial" w:eastAsia="Calibri" w:hAnsi="Arial" w:cs="Arial"/>
          <w:color w:val="000000"/>
          <w:sz w:val="24"/>
          <w:szCs w:val="24"/>
        </w:rPr>
        <w:t>ECONÓMICO. - Una vez aprobado que sea, túrne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se a la Secretaría para que se  </w:t>
      </w:r>
      <w:r w:rsidRPr="00FA5B0D">
        <w:rPr>
          <w:rFonts w:ascii="Arial" w:eastAsia="Calibri" w:hAnsi="Arial" w:cs="Arial"/>
          <w:color w:val="000000"/>
          <w:sz w:val="24"/>
          <w:szCs w:val="24"/>
        </w:rPr>
        <w:t xml:space="preserve">elabore la minuta de Decreto en los términos en que deba publicarse. </w:t>
      </w:r>
    </w:p>
    <w:p w:rsidR="00FA5B0D" w:rsidRDefault="00FA5B0D" w:rsidP="00FA5B0D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A5B0D">
        <w:rPr>
          <w:rFonts w:ascii="Arial" w:eastAsia="Calibri" w:hAnsi="Arial" w:cs="Arial"/>
          <w:color w:val="000000"/>
          <w:sz w:val="24"/>
          <w:szCs w:val="24"/>
        </w:rPr>
        <w:t>Dado en el Palacio Legislativo del Estado de Chihu</w:t>
      </w:r>
      <w:r>
        <w:rPr>
          <w:rFonts w:ascii="Arial" w:eastAsia="Calibri" w:hAnsi="Arial" w:cs="Arial"/>
          <w:color w:val="000000"/>
          <w:sz w:val="24"/>
          <w:szCs w:val="24"/>
        </w:rPr>
        <w:t>ahua, a los veintiocho días del mes de  abril</w:t>
      </w:r>
      <w:r w:rsidRPr="00FA5B0D">
        <w:rPr>
          <w:rFonts w:ascii="Arial" w:eastAsia="Calibri" w:hAnsi="Arial" w:cs="Arial"/>
          <w:color w:val="000000"/>
          <w:sz w:val="24"/>
          <w:szCs w:val="24"/>
        </w:rPr>
        <w:t xml:space="preserve"> del año dos mil veinti</w:t>
      </w:r>
      <w:r>
        <w:rPr>
          <w:rFonts w:ascii="Arial" w:eastAsia="Calibri" w:hAnsi="Arial" w:cs="Arial"/>
          <w:color w:val="000000"/>
          <w:sz w:val="24"/>
          <w:szCs w:val="24"/>
        </w:rPr>
        <w:t>dós</w:t>
      </w:r>
      <w:r w:rsidRPr="00FA5B0D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A5B0D" w:rsidRPr="00FA5B0D" w:rsidRDefault="00FA5B0D" w:rsidP="00FA5B0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</w:rPr>
      </w:pPr>
      <w:r w:rsidRPr="00FA5B0D">
        <w:rPr>
          <w:rStyle w:val="Ninguno"/>
          <w:rFonts w:ascii="Arial" w:hAnsi="Arial" w:cs="Arial"/>
          <w:bCs/>
          <w:sz w:val="24"/>
          <w:szCs w:val="24"/>
        </w:rPr>
        <w:t>ATENTAMENTE</w:t>
      </w:r>
      <w:r w:rsidRPr="00FA5B0D">
        <w:rPr>
          <w:rStyle w:val="Ninguno"/>
          <w:rFonts w:ascii="Arial" w:eastAsia="Arial" w:hAnsi="Arial" w:cs="Arial"/>
          <w:bCs/>
          <w:sz w:val="24"/>
          <w:szCs w:val="24"/>
        </w:rPr>
        <w:br/>
      </w:r>
    </w:p>
    <w:p w:rsidR="00FA5B0D" w:rsidRPr="00FA5B0D" w:rsidRDefault="00FA5B0D" w:rsidP="00FA5B0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</w:rPr>
      </w:pPr>
      <w:r w:rsidRPr="00FA5B0D">
        <w:rPr>
          <w:rStyle w:val="Ninguno"/>
          <w:rFonts w:ascii="Arial" w:hAnsi="Arial" w:cs="Arial"/>
          <w:sz w:val="24"/>
          <w:szCs w:val="24"/>
        </w:rPr>
        <w:t>DIP. EDGAR JOSE PIÑÓN DOMINGUEZ</w:t>
      </w:r>
    </w:p>
    <w:p w:rsidR="00B820C2" w:rsidRPr="00236FBD" w:rsidRDefault="00FA5B0D" w:rsidP="00236FBD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FA5B0D">
        <w:rPr>
          <w:rStyle w:val="Ninguno"/>
          <w:rFonts w:ascii="Arial" w:hAnsi="Arial" w:cs="Arial"/>
          <w:sz w:val="24"/>
          <w:szCs w:val="24"/>
        </w:rPr>
        <w:t>PARTIDO REVOLUCIONARIO INSTITUCIONAL</w:t>
      </w:r>
    </w:p>
    <w:sectPr w:rsidR="00B820C2" w:rsidRPr="00236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70" w:rsidRDefault="005C0470" w:rsidP="00FA5B0D">
      <w:pPr>
        <w:spacing w:after="0" w:line="240" w:lineRule="auto"/>
      </w:pPr>
      <w:r>
        <w:separator/>
      </w:r>
    </w:p>
  </w:endnote>
  <w:endnote w:type="continuationSeparator" w:id="0">
    <w:p w:rsidR="005C0470" w:rsidRDefault="005C0470" w:rsidP="00F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70" w:rsidRDefault="005C0470" w:rsidP="00FA5B0D">
      <w:pPr>
        <w:spacing w:after="0" w:line="240" w:lineRule="auto"/>
      </w:pPr>
      <w:r>
        <w:separator/>
      </w:r>
    </w:p>
  </w:footnote>
  <w:footnote w:type="continuationSeparator" w:id="0">
    <w:p w:rsidR="005C0470" w:rsidRDefault="005C0470" w:rsidP="00FA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9D"/>
    <w:rsid w:val="001210C8"/>
    <w:rsid w:val="00236FBD"/>
    <w:rsid w:val="002C6E9D"/>
    <w:rsid w:val="005C0470"/>
    <w:rsid w:val="006E087F"/>
    <w:rsid w:val="008F0BF0"/>
    <w:rsid w:val="00C01B9F"/>
    <w:rsid w:val="00C5745F"/>
    <w:rsid w:val="00D75CCE"/>
    <w:rsid w:val="00DE0ADC"/>
    <w:rsid w:val="00E65993"/>
    <w:rsid w:val="00EE0D8F"/>
    <w:rsid w:val="00F6624C"/>
    <w:rsid w:val="00FA5B0D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DBC0-E01B-4858-81FA-98B6F9F7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E0D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EE0D8F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E0D8F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A5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B0D"/>
  </w:style>
  <w:style w:type="paragraph" w:styleId="Piedepgina">
    <w:name w:val="footer"/>
    <w:basedOn w:val="Normal"/>
    <w:link w:val="PiedepginaCar"/>
    <w:uiPriority w:val="99"/>
    <w:unhideWhenUsed/>
    <w:rsid w:val="00FA5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B0D"/>
  </w:style>
  <w:style w:type="character" w:customStyle="1" w:styleId="Ninguno">
    <w:name w:val="Ninguno"/>
    <w:rsid w:val="00FA5B0D"/>
  </w:style>
  <w:style w:type="paragraph" w:customStyle="1" w:styleId="CuerpoA">
    <w:name w:val="Cuerpo A"/>
    <w:rsid w:val="00FA5B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Letizia Carmona Perez</dc:creator>
  <cp:keywords/>
  <dc:description/>
  <cp:lastModifiedBy>Sonia Pérez Chacón</cp:lastModifiedBy>
  <cp:revision>2</cp:revision>
  <cp:lastPrinted>2022-04-27T21:23:00Z</cp:lastPrinted>
  <dcterms:created xsi:type="dcterms:W3CDTF">2022-04-27T21:27:00Z</dcterms:created>
  <dcterms:modified xsi:type="dcterms:W3CDTF">2022-04-27T21:27:00Z</dcterms:modified>
</cp:coreProperties>
</file>