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5E" w:rsidRPr="00CF5836" w:rsidRDefault="0016025E" w:rsidP="007B6B63">
      <w:pPr>
        <w:spacing w:after="0" w:line="312" w:lineRule="auto"/>
        <w:jc w:val="both"/>
        <w:rPr>
          <w:rFonts w:ascii="Arial" w:hAnsi="Arial" w:cs="Arial"/>
          <w:b/>
          <w:bCs/>
          <w:sz w:val="24"/>
          <w:szCs w:val="24"/>
        </w:rPr>
      </w:pPr>
      <w:r w:rsidRPr="00CF5836">
        <w:rPr>
          <w:rFonts w:ascii="Arial" w:hAnsi="Arial" w:cs="Arial"/>
          <w:b/>
          <w:bCs/>
          <w:sz w:val="24"/>
          <w:szCs w:val="24"/>
        </w:rPr>
        <w:t xml:space="preserve">H. CONGRESO DEL ESTADO. </w:t>
      </w:r>
    </w:p>
    <w:p w:rsidR="0016025E" w:rsidRDefault="0016025E" w:rsidP="007B6B63">
      <w:pPr>
        <w:spacing w:before="160" w:line="312" w:lineRule="auto"/>
        <w:jc w:val="both"/>
        <w:rPr>
          <w:rFonts w:ascii="Arial" w:hAnsi="Arial" w:cs="Arial"/>
          <w:b/>
          <w:bCs/>
          <w:sz w:val="24"/>
          <w:szCs w:val="24"/>
        </w:rPr>
      </w:pPr>
      <w:r w:rsidRPr="00CF5836">
        <w:rPr>
          <w:rFonts w:ascii="Arial" w:hAnsi="Arial" w:cs="Arial"/>
          <w:b/>
          <w:bCs/>
          <w:sz w:val="24"/>
          <w:szCs w:val="24"/>
        </w:rPr>
        <w:t>PRESENTE.</w:t>
      </w:r>
    </w:p>
    <w:p w:rsidR="0016025E" w:rsidRPr="00416AC6" w:rsidRDefault="00055600" w:rsidP="007B6B63">
      <w:pPr>
        <w:spacing w:before="160" w:after="0" w:line="312" w:lineRule="auto"/>
        <w:jc w:val="both"/>
        <w:rPr>
          <w:rFonts w:ascii="Arial" w:hAnsi="Arial" w:cs="Arial"/>
          <w:sz w:val="24"/>
          <w:szCs w:val="24"/>
        </w:rPr>
      </w:pPr>
      <w:r w:rsidRPr="00416AC6">
        <w:rPr>
          <w:rFonts w:ascii="Arial" w:hAnsi="Arial" w:cs="Arial"/>
          <w:sz w:val="24"/>
          <w:szCs w:val="24"/>
        </w:rPr>
        <w:t xml:space="preserve">Los </w:t>
      </w:r>
      <w:r w:rsidR="0016025E" w:rsidRPr="00416AC6">
        <w:rPr>
          <w:rFonts w:ascii="Arial" w:hAnsi="Arial" w:cs="Arial"/>
          <w:sz w:val="24"/>
          <w:szCs w:val="24"/>
        </w:rPr>
        <w:t xml:space="preserve"> suscrit</w:t>
      </w:r>
      <w:r w:rsidRPr="00416AC6">
        <w:rPr>
          <w:rFonts w:ascii="Arial" w:hAnsi="Arial" w:cs="Arial"/>
          <w:sz w:val="24"/>
          <w:szCs w:val="24"/>
        </w:rPr>
        <w:t>os</w:t>
      </w:r>
      <w:r w:rsidR="0016025E" w:rsidRPr="00416AC6">
        <w:rPr>
          <w:rFonts w:ascii="Arial" w:hAnsi="Arial" w:cs="Arial"/>
          <w:sz w:val="24"/>
          <w:szCs w:val="24"/>
        </w:rPr>
        <w:t xml:space="preserve">, en </w:t>
      </w:r>
      <w:r w:rsidRPr="00416AC6">
        <w:rPr>
          <w:rFonts w:ascii="Arial" w:hAnsi="Arial" w:cs="Arial"/>
          <w:sz w:val="24"/>
          <w:szCs w:val="24"/>
        </w:rPr>
        <w:t xml:space="preserve">nuestro </w:t>
      </w:r>
      <w:r w:rsidR="0016025E" w:rsidRPr="00416AC6">
        <w:rPr>
          <w:rFonts w:ascii="Arial" w:hAnsi="Arial" w:cs="Arial"/>
          <w:sz w:val="24"/>
          <w:szCs w:val="24"/>
        </w:rPr>
        <w:t>carácter de Diputada</w:t>
      </w:r>
      <w:r w:rsidRPr="00416AC6">
        <w:rPr>
          <w:rFonts w:ascii="Arial" w:hAnsi="Arial" w:cs="Arial"/>
          <w:sz w:val="24"/>
          <w:szCs w:val="24"/>
        </w:rPr>
        <w:t xml:space="preserve">s y Diputados </w:t>
      </w:r>
      <w:r w:rsidR="0016025E" w:rsidRPr="00416AC6">
        <w:rPr>
          <w:rFonts w:ascii="Arial" w:hAnsi="Arial" w:cs="Arial"/>
          <w:sz w:val="24"/>
          <w:szCs w:val="24"/>
        </w:rPr>
        <w:t xml:space="preserve"> de la Sexagé</w:t>
      </w:r>
      <w:r w:rsidR="00423646" w:rsidRPr="00416AC6">
        <w:rPr>
          <w:rFonts w:ascii="Arial" w:hAnsi="Arial" w:cs="Arial"/>
          <w:sz w:val="24"/>
          <w:szCs w:val="24"/>
        </w:rPr>
        <w:t xml:space="preserve">sima Séptima Legislatura del H. </w:t>
      </w:r>
      <w:r w:rsidR="0016025E" w:rsidRPr="00416AC6">
        <w:rPr>
          <w:rFonts w:ascii="Arial" w:hAnsi="Arial" w:cs="Arial"/>
          <w:sz w:val="24"/>
          <w:szCs w:val="24"/>
        </w:rPr>
        <w:t xml:space="preserve">Congreso del Estado, </w:t>
      </w:r>
      <w:r w:rsidR="00A376AB" w:rsidRPr="00416AC6">
        <w:rPr>
          <w:rFonts w:ascii="Arial" w:hAnsi="Arial" w:cs="Arial"/>
          <w:sz w:val="24"/>
          <w:szCs w:val="24"/>
        </w:rPr>
        <w:t>integrante</w:t>
      </w:r>
      <w:r w:rsidRPr="00416AC6">
        <w:rPr>
          <w:rFonts w:ascii="Arial" w:hAnsi="Arial" w:cs="Arial"/>
          <w:sz w:val="24"/>
          <w:szCs w:val="24"/>
        </w:rPr>
        <w:t>s</w:t>
      </w:r>
      <w:r w:rsidR="00A376AB" w:rsidRPr="00416AC6">
        <w:rPr>
          <w:rFonts w:ascii="Arial" w:hAnsi="Arial" w:cs="Arial"/>
          <w:sz w:val="24"/>
          <w:szCs w:val="24"/>
        </w:rPr>
        <w:t xml:space="preserve"> del Grupo Parlamentario del Partido Acción Nacional, </w:t>
      </w:r>
      <w:r w:rsidR="0016025E" w:rsidRPr="00416AC6">
        <w:rPr>
          <w:rFonts w:ascii="Arial" w:hAnsi="Arial" w:cs="Arial"/>
          <w:sz w:val="24"/>
          <w:szCs w:val="24"/>
        </w:rPr>
        <w:t xml:space="preserve">con fundamento en lo dispuesto en los Artículos </w:t>
      </w:r>
      <w:r w:rsidRPr="00416AC6">
        <w:rPr>
          <w:rFonts w:ascii="Arial" w:hAnsi="Arial" w:cs="Arial"/>
          <w:sz w:val="24"/>
          <w:szCs w:val="24"/>
        </w:rPr>
        <w:t>64 fracción II de la Constitución Política de los Estados Unidos Mexicanos,  y 167 fracción I</w:t>
      </w:r>
      <w:r w:rsidR="0016025E" w:rsidRPr="00416AC6">
        <w:rPr>
          <w:rFonts w:ascii="Arial" w:hAnsi="Arial" w:cs="Arial"/>
          <w:sz w:val="24"/>
          <w:szCs w:val="24"/>
        </w:rPr>
        <w:t xml:space="preserve"> de la Ley Orgánica del Poder Legislativo del Estado de Chihuahua; acud</w:t>
      </w:r>
      <w:r w:rsidR="00A376AB" w:rsidRPr="00416AC6">
        <w:rPr>
          <w:rFonts w:ascii="Arial" w:hAnsi="Arial" w:cs="Arial"/>
          <w:sz w:val="24"/>
          <w:szCs w:val="24"/>
        </w:rPr>
        <w:t>o</w:t>
      </w:r>
      <w:r w:rsidR="0016025E" w:rsidRPr="00416AC6">
        <w:rPr>
          <w:rFonts w:ascii="Arial" w:hAnsi="Arial" w:cs="Arial"/>
          <w:sz w:val="24"/>
          <w:szCs w:val="24"/>
        </w:rPr>
        <w:t xml:space="preserve"> ante esta H. Representación Popular a presentar</w:t>
      </w:r>
      <w:bookmarkStart w:id="0" w:name="_Hlk61444073"/>
      <w:r w:rsidR="0016025E" w:rsidRPr="00416AC6">
        <w:rPr>
          <w:rFonts w:ascii="Arial" w:hAnsi="Arial" w:cs="Arial"/>
          <w:bCs/>
          <w:sz w:val="24"/>
          <w:szCs w:val="24"/>
        </w:rPr>
        <w:t xml:space="preserve"> </w:t>
      </w:r>
      <w:bookmarkStart w:id="1" w:name="_Hlk92880243"/>
      <w:bookmarkEnd w:id="0"/>
      <w:r w:rsidR="00843048" w:rsidRPr="00416AC6">
        <w:rPr>
          <w:rFonts w:ascii="Arial" w:hAnsi="Arial" w:cs="Arial"/>
          <w:b/>
          <w:bCs/>
          <w:sz w:val="24"/>
          <w:szCs w:val="24"/>
        </w:rPr>
        <w:t xml:space="preserve">iniciativa con carácter de </w:t>
      </w:r>
      <w:bookmarkEnd w:id="1"/>
      <w:r w:rsidR="009A7E8E" w:rsidRPr="00416AC6">
        <w:rPr>
          <w:rFonts w:ascii="Arial" w:hAnsi="Arial" w:cs="Arial"/>
          <w:b/>
          <w:bCs/>
          <w:sz w:val="24"/>
          <w:szCs w:val="24"/>
        </w:rPr>
        <w:t>Acuerdo y de Decreto a fin de promover la detección oportuna de cáncer, así como reformar el Código Administrativo en cuanto a las licencias con goce de sueldo para las y los trabajadores de Gobierno del Es</w:t>
      </w:r>
      <w:bookmarkStart w:id="2" w:name="_GoBack"/>
      <w:bookmarkEnd w:id="2"/>
      <w:r w:rsidR="009A7E8E" w:rsidRPr="00416AC6">
        <w:rPr>
          <w:rFonts w:ascii="Arial" w:hAnsi="Arial" w:cs="Arial"/>
          <w:b/>
          <w:bCs/>
          <w:sz w:val="24"/>
          <w:szCs w:val="24"/>
        </w:rPr>
        <w:t>tado para realizarse estudios de detección de cáncer, a fin de que sean autorizados en menos de 24 horas desde su solicitud; así como para ampliar el derecho de licencia para padres y madres con hijos con cáncer, a fin de que también se tomen en cuenta a los tutores</w:t>
      </w:r>
      <w:r w:rsidR="009C2AA9">
        <w:rPr>
          <w:rFonts w:ascii="Arial" w:hAnsi="Arial" w:cs="Arial"/>
          <w:b/>
          <w:bCs/>
          <w:sz w:val="24"/>
          <w:szCs w:val="24"/>
        </w:rPr>
        <w:t xml:space="preserve"> en ausencia de sus padres</w:t>
      </w:r>
      <w:r w:rsidR="009A7E8E" w:rsidRPr="00416AC6">
        <w:rPr>
          <w:rFonts w:ascii="Arial" w:hAnsi="Arial" w:cs="Arial"/>
          <w:b/>
          <w:bCs/>
          <w:sz w:val="24"/>
          <w:szCs w:val="24"/>
        </w:rPr>
        <w:t xml:space="preserve">. </w:t>
      </w:r>
      <w:r w:rsidR="0016025E" w:rsidRPr="00416AC6">
        <w:rPr>
          <w:rFonts w:ascii="Arial" w:hAnsi="Arial" w:cs="Arial"/>
          <w:sz w:val="24"/>
          <w:szCs w:val="24"/>
        </w:rPr>
        <w:t>Lo anterior al tenor de la siguiente:</w:t>
      </w:r>
    </w:p>
    <w:p w:rsidR="0016025E" w:rsidRPr="00416AC6" w:rsidRDefault="0016025E" w:rsidP="007B6B63">
      <w:pPr>
        <w:spacing w:before="160" w:after="120" w:line="312" w:lineRule="auto"/>
        <w:jc w:val="center"/>
        <w:rPr>
          <w:rFonts w:ascii="Arial" w:hAnsi="Arial" w:cs="Arial"/>
          <w:b/>
          <w:bCs/>
          <w:sz w:val="24"/>
          <w:szCs w:val="24"/>
        </w:rPr>
      </w:pPr>
      <w:r w:rsidRPr="00416AC6">
        <w:rPr>
          <w:rFonts w:ascii="Arial" w:hAnsi="Arial" w:cs="Arial"/>
          <w:b/>
          <w:bCs/>
          <w:sz w:val="24"/>
          <w:szCs w:val="24"/>
        </w:rPr>
        <w:t>EXPOSICIÓN DE MOTIVOS.</w:t>
      </w:r>
    </w:p>
    <w:p w:rsidR="002830FC" w:rsidRPr="00416AC6" w:rsidRDefault="002830FC"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Durante el mes de febrero y marzo se conmemoran varios días alusivos a la lucha contra el cáncer, come</w:t>
      </w:r>
      <w:r w:rsidR="009C2AA9">
        <w:rPr>
          <w:rFonts w:ascii="Arial" w:hAnsi="Arial" w:cs="Arial"/>
          <w:sz w:val="24"/>
          <w:szCs w:val="24"/>
          <w:shd w:val="clear" w:color="auto" w:fill="FFFFFF"/>
        </w:rPr>
        <w:t>nzando el 04 de febrero con el Día Mundial Contra el Cáncer; el 15 de febrero el Día Internacional de la Lucha contra el Cáncer I</w:t>
      </w:r>
      <w:r w:rsidRPr="00416AC6">
        <w:rPr>
          <w:rFonts w:ascii="Arial" w:hAnsi="Arial" w:cs="Arial"/>
          <w:sz w:val="24"/>
          <w:szCs w:val="24"/>
          <w:shd w:val="clear" w:color="auto" w:fill="FFFFFF"/>
        </w:rPr>
        <w:t xml:space="preserve">nfantil; </w:t>
      </w:r>
      <w:r w:rsidR="00C46FDC" w:rsidRPr="00416AC6">
        <w:rPr>
          <w:rFonts w:ascii="Arial" w:hAnsi="Arial" w:cs="Arial"/>
          <w:sz w:val="24"/>
          <w:szCs w:val="24"/>
          <w:shd w:val="clear" w:color="auto" w:fill="FFFFFF"/>
        </w:rPr>
        <w:t>el 04 de marzo e</w:t>
      </w:r>
      <w:r w:rsidR="009C2AA9">
        <w:rPr>
          <w:rFonts w:ascii="Arial" w:hAnsi="Arial" w:cs="Arial"/>
          <w:sz w:val="24"/>
          <w:szCs w:val="24"/>
          <w:shd w:val="clear" w:color="auto" w:fill="FFFFFF"/>
        </w:rPr>
        <w:t>l Día I</w:t>
      </w:r>
      <w:r w:rsidR="00C46FDC" w:rsidRPr="00416AC6">
        <w:rPr>
          <w:rFonts w:ascii="Arial" w:hAnsi="Arial" w:cs="Arial"/>
          <w:sz w:val="24"/>
          <w:szCs w:val="24"/>
          <w:shd w:val="clear" w:color="auto" w:fill="FFFFFF"/>
        </w:rPr>
        <w:t xml:space="preserve">nternacional de Concienciación sobre el Virus del Papiloma Humano, que es una de las principales causas del cáncer cervico uterino; para </w:t>
      </w:r>
      <w:r w:rsidR="009C2AA9">
        <w:rPr>
          <w:rFonts w:ascii="Arial" w:hAnsi="Arial" w:cs="Arial"/>
          <w:sz w:val="24"/>
          <w:szCs w:val="24"/>
          <w:shd w:val="clear" w:color="auto" w:fill="FFFFFF"/>
        </w:rPr>
        <w:t>concluir el 31 de marzo con el Día Internacional Contra el Cáncer de Colo</w:t>
      </w:r>
      <w:r w:rsidR="00C46FDC" w:rsidRPr="00416AC6">
        <w:rPr>
          <w:rFonts w:ascii="Arial" w:hAnsi="Arial" w:cs="Arial"/>
          <w:sz w:val="24"/>
          <w:szCs w:val="24"/>
          <w:shd w:val="clear" w:color="auto" w:fill="FFFFFF"/>
        </w:rPr>
        <w:t xml:space="preserve">n. </w:t>
      </w:r>
    </w:p>
    <w:p w:rsidR="00C46FDC" w:rsidRPr="00416AC6" w:rsidRDefault="009C2AA9" w:rsidP="007B6B63">
      <w:pPr>
        <w:spacing w:before="160" w:after="120" w:line="312" w:lineRule="auto"/>
        <w:jc w:val="both"/>
        <w:rPr>
          <w:rFonts w:ascii="Arial" w:hAnsi="Arial" w:cs="Arial"/>
          <w:sz w:val="24"/>
          <w:szCs w:val="24"/>
          <w:shd w:val="clear" w:color="auto" w:fill="FFFFFF"/>
        </w:rPr>
      </w:pPr>
      <w:r>
        <w:rPr>
          <w:rFonts w:ascii="Arial" w:hAnsi="Arial" w:cs="Arial"/>
          <w:sz w:val="24"/>
          <w:szCs w:val="24"/>
          <w:shd w:val="clear" w:color="auto" w:fill="FFFFFF"/>
        </w:rPr>
        <w:t>Con esto nos queda clara</w:t>
      </w:r>
      <w:r w:rsidR="00C46FDC" w:rsidRPr="00416AC6">
        <w:rPr>
          <w:rFonts w:ascii="Arial" w:hAnsi="Arial" w:cs="Arial"/>
          <w:sz w:val="24"/>
          <w:szCs w:val="24"/>
          <w:shd w:val="clear" w:color="auto" w:fill="FFFFFF"/>
        </w:rPr>
        <w:t xml:space="preserve"> la relevancia que ha tomado a nivel mundial este padecimiento, siendo uno de los que más población afecta física y psicológicamente</w:t>
      </w:r>
      <w:r>
        <w:rPr>
          <w:rFonts w:ascii="Arial" w:hAnsi="Arial" w:cs="Arial"/>
          <w:sz w:val="24"/>
          <w:szCs w:val="24"/>
          <w:shd w:val="clear" w:color="auto" w:fill="FFFFFF"/>
        </w:rPr>
        <w:t xml:space="preserve"> entre </w:t>
      </w:r>
      <w:r w:rsidR="0022490D" w:rsidRPr="00416AC6">
        <w:rPr>
          <w:rFonts w:ascii="Arial" w:hAnsi="Arial" w:cs="Arial"/>
          <w:sz w:val="24"/>
          <w:szCs w:val="24"/>
          <w:shd w:val="clear" w:color="auto" w:fill="FFFFFF"/>
        </w:rPr>
        <w:t>los pacientes y sus familias. Por fortuna, en la actualidad el cáncer ya no es sinónimo de muerte si se detecta en etapas tempranas</w:t>
      </w:r>
      <w:r w:rsidR="00086E71">
        <w:rPr>
          <w:rFonts w:ascii="Arial" w:hAnsi="Arial" w:cs="Arial"/>
          <w:sz w:val="24"/>
          <w:szCs w:val="24"/>
          <w:shd w:val="clear" w:color="auto" w:fill="FFFFFF"/>
        </w:rPr>
        <w:t>,</w:t>
      </w:r>
      <w:r w:rsidR="0022490D" w:rsidRPr="00416AC6">
        <w:rPr>
          <w:rFonts w:ascii="Arial" w:hAnsi="Arial" w:cs="Arial"/>
          <w:sz w:val="24"/>
          <w:szCs w:val="24"/>
          <w:shd w:val="clear" w:color="auto" w:fill="FFFFFF"/>
        </w:rPr>
        <w:t xml:space="preserve"> y </w:t>
      </w:r>
      <w:r w:rsidR="00086E71">
        <w:rPr>
          <w:rFonts w:ascii="Arial" w:hAnsi="Arial" w:cs="Arial"/>
          <w:sz w:val="24"/>
          <w:szCs w:val="24"/>
          <w:shd w:val="clear" w:color="auto" w:fill="FFFFFF"/>
        </w:rPr>
        <w:t xml:space="preserve">sobre todo, si </w:t>
      </w:r>
      <w:r w:rsidR="0022490D" w:rsidRPr="00416AC6">
        <w:rPr>
          <w:rFonts w:ascii="Arial" w:hAnsi="Arial" w:cs="Arial"/>
          <w:sz w:val="24"/>
          <w:szCs w:val="24"/>
          <w:shd w:val="clear" w:color="auto" w:fill="FFFFFF"/>
        </w:rPr>
        <w:t xml:space="preserve">se asegura el tratamiento adecuado para cada una de las y los pacientes que lo padecen. </w:t>
      </w:r>
    </w:p>
    <w:p w:rsidR="0022490D" w:rsidRPr="00416AC6" w:rsidRDefault="00D81A78"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La Organización Mundial de la Salud (OMS) reveló un estudio en el cual se coloca al cáncer de mama como la neoplasia más frecu</w:t>
      </w:r>
      <w:r w:rsidR="00086E71">
        <w:rPr>
          <w:rFonts w:ascii="Arial" w:hAnsi="Arial" w:cs="Arial"/>
          <w:sz w:val="24"/>
          <w:szCs w:val="24"/>
          <w:shd w:val="clear" w:color="auto" w:fill="FFFFFF"/>
        </w:rPr>
        <w:t xml:space="preserve">ente entre la población mundial; </w:t>
      </w:r>
      <w:r w:rsidRPr="00416AC6">
        <w:rPr>
          <w:rFonts w:ascii="Arial" w:hAnsi="Arial" w:cs="Arial"/>
          <w:sz w:val="24"/>
          <w:szCs w:val="24"/>
          <w:shd w:val="clear" w:color="auto" w:fill="FFFFFF"/>
        </w:rPr>
        <w:t xml:space="preserve"> tan sólo el año pasado se diagnosticaron 2.3 millones de personas con este padecimiento, mientras que 685 mil fallecieron por esa enfermedad en el año 2020. </w:t>
      </w:r>
    </w:p>
    <w:p w:rsidR="00810CE4" w:rsidRPr="00416AC6" w:rsidRDefault="00810CE4"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lastRenderedPageBreak/>
        <w:t>Según el Instituto Nacional de Estadística y Geografía en México, entre enero y agosto de 2020, se registraron 683 mil 823 defunciones, de las cuales </w:t>
      </w:r>
      <w:r w:rsidRPr="00416AC6">
        <w:rPr>
          <w:rFonts w:ascii="Arial" w:hAnsi="Arial" w:cs="Arial"/>
          <w:b/>
          <w:bCs/>
          <w:sz w:val="24"/>
          <w:szCs w:val="24"/>
          <w:shd w:val="clear" w:color="auto" w:fill="FFFFFF"/>
        </w:rPr>
        <w:t>9 por ciento se deben a tumores malignos</w:t>
      </w:r>
      <w:r w:rsidRPr="00416AC6">
        <w:rPr>
          <w:rFonts w:ascii="Arial" w:hAnsi="Arial" w:cs="Arial"/>
          <w:sz w:val="24"/>
          <w:szCs w:val="24"/>
          <w:shd w:val="clear" w:color="auto" w:fill="FFFFFF"/>
        </w:rPr>
        <w:t> (60 mil 421). En 2019, se registraron 747 mil 784 muertes, de las que 12 por ciento fueron por tumores malignos (88 mil 683).</w:t>
      </w:r>
    </w:p>
    <w:p w:rsidR="00810CE4" w:rsidRPr="00416AC6" w:rsidRDefault="00D1377C"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El Observatorio Global de Cáncer reporta que en México, en </w:t>
      </w:r>
      <w:r w:rsidRPr="00416AC6">
        <w:rPr>
          <w:rFonts w:ascii="Arial" w:hAnsi="Arial" w:cs="Arial"/>
          <w:b/>
          <w:bCs/>
          <w:sz w:val="24"/>
          <w:szCs w:val="24"/>
          <w:shd w:val="clear" w:color="auto" w:fill="FFFFFF"/>
        </w:rPr>
        <w:t>2020, hubo 195 mil casos de cáncer y para 2040 se esperan 323 mil por diferentes causas;</w:t>
      </w:r>
      <w:r w:rsidRPr="00416AC6">
        <w:rPr>
          <w:rFonts w:ascii="Arial" w:hAnsi="Arial" w:cs="Arial"/>
          <w:sz w:val="24"/>
          <w:szCs w:val="24"/>
          <w:shd w:val="clear" w:color="auto" w:fill="FFFFFF"/>
        </w:rPr>
        <w:t> por ejemplo, en el caso de las leucemias se reportaron 6 mil 960 casos y se espera que para 2040 la cifra pueda subir a 9 mil 350; en el caso del de mama, en 2020 se registraron 29 mil 900 casos y para 2040 se esperan 45 mil 300; mientras que en lo que se refiere al de tráquea en 2020 se reportaron 7 mil 590 casos y se espera que para 2040 sean 14 mil 400.</w:t>
      </w:r>
    </w:p>
    <w:p w:rsidR="00BA7692" w:rsidRPr="00416AC6" w:rsidRDefault="00BA7692"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 xml:space="preserve">En cuanto al cáncer de próstata, de acuerdo con datos del INEGI, las defunciones en hombre en México alcanzaron la cifra de 394,322, destacando dentro de los tumores malignos, el cáncer de próstata fue el que más decesos ocasionó. </w:t>
      </w:r>
    </w:p>
    <w:p w:rsidR="00745F95" w:rsidRPr="00416AC6" w:rsidRDefault="00081B2A" w:rsidP="007B6B63">
      <w:pPr>
        <w:spacing w:before="160" w:after="120" w:line="312" w:lineRule="auto"/>
        <w:jc w:val="both"/>
        <w:rPr>
          <w:rFonts w:ascii="Arial" w:hAnsi="Arial" w:cs="Arial"/>
          <w:sz w:val="24"/>
          <w:szCs w:val="24"/>
          <w:shd w:val="clear" w:color="auto" w:fill="FFFFFF"/>
        </w:rPr>
      </w:pPr>
      <w:r>
        <w:rPr>
          <w:rFonts w:ascii="Arial" w:hAnsi="Arial" w:cs="Arial"/>
          <w:sz w:val="24"/>
          <w:szCs w:val="24"/>
          <w:shd w:val="clear" w:color="auto" w:fill="FFFFFF"/>
        </w:rPr>
        <w:t>En la semana que antecede, t</w:t>
      </w:r>
      <w:r w:rsidR="001953EC" w:rsidRPr="00416AC6">
        <w:rPr>
          <w:rFonts w:ascii="Arial" w:hAnsi="Arial" w:cs="Arial"/>
          <w:sz w:val="24"/>
          <w:szCs w:val="24"/>
          <w:shd w:val="clear" w:color="auto" w:fill="FFFFFF"/>
        </w:rPr>
        <w:t xml:space="preserve">uve oportunidad de reunirme de manera virtual con la </w:t>
      </w:r>
      <w:r w:rsidR="001953EC" w:rsidRPr="00416AC6">
        <w:rPr>
          <w:rFonts w:ascii="Arial" w:hAnsi="Arial" w:cs="Arial"/>
          <w:b/>
          <w:sz w:val="24"/>
          <w:szCs w:val="24"/>
          <w:shd w:val="clear" w:color="auto" w:fill="FFFFFF"/>
        </w:rPr>
        <w:t xml:space="preserve">Organización de la Sociedad Civil, </w:t>
      </w:r>
      <w:r w:rsidR="00636A06" w:rsidRPr="00416AC6">
        <w:rPr>
          <w:rFonts w:ascii="Arial" w:hAnsi="Arial" w:cs="Arial"/>
          <w:b/>
          <w:sz w:val="24"/>
          <w:szCs w:val="24"/>
          <w:shd w:val="clear" w:color="auto" w:fill="FFFFFF"/>
        </w:rPr>
        <w:t>Cáncer</w:t>
      </w:r>
      <w:r w:rsidR="001953EC" w:rsidRPr="00416AC6">
        <w:rPr>
          <w:rFonts w:ascii="Arial" w:hAnsi="Arial" w:cs="Arial"/>
          <w:b/>
          <w:sz w:val="24"/>
          <w:szCs w:val="24"/>
          <w:shd w:val="clear" w:color="auto" w:fill="FFFFFF"/>
        </w:rPr>
        <w:t xml:space="preserve"> Warriors de México</w:t>
      </w:r>
      <w:r w:rsidR="00745F95" w:rsidRPr="00416AC6">
        <w:rPr>
          <w:rFonts w:ascii="Arial" w:hAnsi="Arial" w:cs="Arial"/>
          <w:sz w:val="24"/>
          <w:szCs w:val="24"/>
          <w:shd w:val="clear" w:color="auto" w:fill="FFFFFF"/>
        </w:rPr>
        <w:t>,</w:t>
      </w:r>
      <w:r w:rsidR="001953EC" w:rsidRPr="00416AC6">
        <w:rPr>
          <w:rFonts w:ascii="Arial" w:hAnsi="Arial" w:cs="Arial"/>
          <w:sz w:val="24"/>
          <w:szCs w:val="24"/>
          <w:shd w:val="clear" w:color="auto" w:fill="FFFFFF"/>
        </w:rPr>
        <w:t xml:space="preserve"> a fin de analizar las políticas existentes en el país </w:t>
      </w:r>
      <w:r w:rsidR="00745F95" w:rsidRPr="00416AC6">
        <w:rPr>
          <w:rFonts w:ascii="Arial" w:hAnsi="Arial" w:cs="Arial"/>
          <w:sz w:val="24"/>
          <w:szCs w:val="24"/>
          <w:shd w:val="clear" w:color="auto" w:fill="FFFFFF"/>
        </w:rPr>
        <w:t xml:space="preserve">y en los diferentes estados de la república, </w:t>
      </w:r>
      <w:r w:rsidR="001953EC" w:rsidRPr="00416AC6">
        <w:rPr>
          <w:rFonts w:ascii="Arial" w:hAnsi="Arial" w:cs="Arial"/>
          <w:sz w:val="24"/>
          <w:szCs w:val="24"/>
          <w:shd w:val="clear" w:color="auto" w:fill="FFFFFF"/>
        </w:rPr>
        <w:t xml:space="preserve">para la atención y detección del cáncer, </w:t>
      </w:r>
      <w:r w:rsidR="00745F95" w:rsidRPr="00416AC6">
        <w:rPr>
          <w:rFonts w:ascii="Arial" w:hAnsi="Arial" w:cs="Arial"/>
          <w:sz w:val="24"/>
          <w:szCs w:val="24"/>
          <w:shd w:val="clear" w:color="auto" w:fill="FFFFFF"/>
        </w:rPr>
        <w:t>a fin de concluir en las</w:t>
      </w:r>
      <w:r>
        <w:rPr>
          <w:rFonts w:ascii="Arial" w:hAnsi="Arial" w:cs="Arial"/>
          <w:sz w:val="24"/>
          <w:szCs w:val="24"/>
          <w:shd w:val="clear" w:color="auto" w:fill="FFFFFF"/>
        </w:rPr>
        <w:t xml:space="preserve"> acciones necesarias para que </w:t>
      </w:r>
      <w:r w:rsidR="00745F95" w:rsidRPr="00416AC6">
        <w:rPr>
          <w:rFonts w:ascii="Arial" w:hAnsi="Arial" w:cs="Arial"/>
          <w:sz w:val="24"/>
          <w:szCs w:val="24"/>
          <w:shd w:val="clear" w:color="auto" w:fill="FFFFFF"/>
        </w:rPr>
        <w:t xml:space="preserve"> nuestro Estado se incluya </w:t>
      </w:r>
      <w:r w:rsidR="00745F95" w:rsidRPr="00416AC6">
        <w:rPr>
          <w:rFonts w:ascii="Arial" w:hAnsi="Arial" w:cs="Arial"/>
          <w:b/>
          <w:sz w:val="24"/>
          <w:szCs w:val="24"/>
          <w:shd w:val="clear" w:color="auto" w:fill="FFFFFF"/>
        </w:rPr>
        <w:t>en la agenda de la lucha contra el cáncer</w:t>
      </w:r>
      <w:r w:rsidR="00745F95" w:rsidRPr="00416AC6">
        <w:rPr>
          <w:rFonts w:ascii="Arial" w:hAnsi="Arial" w:cs="Arial"/>
          <w:sz w:val="24"/>
          <w:szCs w:val="24"/>
          <w:shd w:val="clear" w:color="auto" w:fill="FFFFFF"/>
        </w:rPr>
        <w:t>. Esta reunión fue muy productiva y agradezco a la ORG por haberme contemplado, ya que pudimos platicar y analizar diversas propuestas identificando los retos en el sector oncológico y desarrollar un plan de acción legislativa. Es así que en representación del Grupo Parlamentario del P</w:t>
      </w:r>
      <w:r>
        <w:rPr>
          <w:rFonts w:ascii="Arial" w:hAnsi="Arial" w:cs="Arial"/>
          <w:sz w:val="24"/>
          <w:szCs w:val="24"/>
          <w:shd w:val="clear" w:color="auto" w:fill="FFFFFF"/>
        </w:rPr>
        <w:t>artido Acción Nacional, presento</w:t>
      </w:r>
      <w:r w:rsidR="00745F95" w:rsidRPr="00416AC6">
        <w:rPr>
          <w:rFonts w:ascii="Arial" w:hAnsi="Arial" w:cs="Arial"/>
          <w:sz w:val="24"/>
          <w:szCs w:val="24"/>
          <w:shd w:val="clear" w:color="auto" w:fill="FFFFFF"/>
        </w:rPr>
        <w:t xml:space="preserve"> el día de hoy una de las alternativas analizadas. </w:t>
      </w:r>
    </w:p>
    <w:p w:rsidR="00AE05B8" w:rsidRPr="00416AC6" w:rsidRDefault="00AE05B8" w:rsidP="007B6B63">
      <w:pPr>
        <w:spacing w:before="160" w:after="120" w:line="312" w:lineRule="auto"/>
        <w:jc w:val="both"/>
        <w:rPr>
          <w:rFonts w:ascii="Arial" w:hAnsi="Arial" w:cs="Arial"/>
          <w:sz w:val="24"/>
          <w:szCs w:val="24"/>
          <w:shd w:val="clear" w:color="auto" w:fill="FFFFFF"/>
        </w:rPr>
      </w:pPr>
      <w:r w:rsidRPr="00416AC6">
        <w:rPr>
          <w:rFonts w:ascii="Arial" w:hAnsi="Arial" w:cs="Arial"/>
          <w:b/>
          <w:sz w:val="24"/>
          <w:szCs w:val="24"/>
          <w:shd w:val="clear" w:color="auto" w:fill="FFFFFF"/>
        </w:rPr>
        <w:t xml:space="preserve">Debo mencionar que estas propuestas ya se encuentran en la mayoría de las Legislaturas de los Estados, </w:t>
      </w:r>
      <w:r w:rsidR="00081B2A">
        <w:rPr>
          <w:rFonts w:ascii="Arial" w:hAnsi="Arial" w:cs="Arial"/>
          <w:b/>
          <w:sz w:val="24"/>
          <w:szCs w:val="24"/>
          <w:shd w:val="clear" w:color="auto" w:fill="FFFFFF"/>
        </w:rPr>
        <w:t xml:space="preserve">dentro de las que se encuentra nuestra entidad, </w:t>
      </w:r>
      <w:r w:rsidR="00081B2A" w:rsidRPr="00081B2A">
        <w:rPr>
          <w:rFonts w:ascii="Arial" w:hAnsi="Arial" w:cs="Arial"/>
          <w:sz w:val="24"/>
          <w:szCs w:val="24"/>
          <w:shd w:val="clear" w:color="auto" w:fill="FFFFFF"/>
        </w:rPr>
        <w:t>así como</w:t>
      </w:r>
      <w:r w:rsidR="00081B2A">
        <w:rPr>
          <w:rFonts w:ascii="Arial" w:hAnsi="Arial" w:cs="Arial"/>
          <w:b/>
          <w:sz w:val="24"/>
          <w:szCs w:val="24"/>
          <w:shd w:val="clear" w:color="auto" w:fill="FFFFFF"/>
        </w:rPr>
        <w:t xml:space="preserve">  </w:t>
      </w:r>
      <w:r w:rsidR="00081B2A" w:rsidRPr="00416AC6">
        <w:rPr>
          <w:rFonts w:ascii="Arial" w:hAnsi="Arial" w:cs="Arial"/>
          <w:sz w:val="24"/>
          <w:szCs w:val="24"/>
          <w:shd w:val="clear" w:color="auto" w:fill="FFFFFF"/>
        </w:rPr>
        <w:t>Querétaro, Nuevo León, Aguascalientes, Campeche, Oaxaca, Sonora, y Yucatán</w:t>
      </w:r>
      <w:r w:rsidR="00081B2A">
        <w:rPr>
          <w:rFonts w:ascii="Arial" w:hAnsi="Arial" w:cs="Arial"/>
          <w:sz w:val="24"/>
          <w:szCs w:val="24"/>
          <w:shd w:val="clear" w:color="auto" w:fill="FFFFFF"/>
        </w:rPr>
        <w:t xml:space="preserve">, y de igual manera ha sido presentada en </w:t>
      </w:r>
      <w:r w:rsidRPr="00416AC6">
        <w:rPr>
          <w:rFonts w:ascii="Arial" w:hAnsi="Arial" w:cs="Arial"/>
          <w:b/>
          <w:sz w:val="24"/>
          <w:szCs w:val="24"/>
          <w:shd w:val="clear" w:color="auto" w:fill="FFFFFF"/>
        </w:rPr>
        <w:t xml:space="preserve"> el Senado de la República. </w:t>
      </w:r>
      <w:r w:rsidR="00081B2A" w:rsidRPr="00081B2A">
        <w:rPr>
          <w:rFonts w:ascii="Arial" w:hAnsi="Arial" w:cs="Arial"/>
          <w:sz w:val="24"/>
          <w:szCs w:val="24"/>
          <w:shd w:val="clear" w:color="auto" w:fill="FFFFFF"/>
        </w:rPr>
        <w:t>En los estado</w:t>
      </w:r>
      <w:r w:rsidR="00081B2A">
        <w:rPr>
          <w:rFonts w:ascii="Arial" w:hAnsi="Arial" w:cs="Arial"/>
          <w:sz w:val="24"/>
          <w:szCs w:val="24"/>
          <w:shd w:val="clear" w:color="auto" w:fill="FFFFFF"/>
        </w:rPr>
        <w:t>s</w:t>
      </w:r>
      <w:r w:rsidR="00081B2A" w:rsidRPr="00081B2A">
        <w:rPr>
          <w:rFonts w:ascii="Arial" w:hAnsi="Arial" w:cs="Arial"/>
          <w:sz w:val="24"/>
          <w:szCs w:val="24"/>
          <w:shd w:val="clear" w:color="auto" w:fill="FFFFFF"/>
        </w:rPr>
        <w:t xml:space="preserve"> referidos, dichas disposicion</w:t>
      </w:r>
      <w:r w:rsidR="00081B2A">
        <w:rPr>
          <w:rFonts w:ascii="Arial" w:hAnsi="Arial" w:cs="Arial"/>
          <w:sz w:val="24"/>
          <w:szCs w:val="24"/>
          <w:shd w:val="clear" w:color="auto" w:fill="FFFFFF"/>
        </w:rPr>
        <w:t>es</w:t>
      </w:r>
      <w:r w:rsidR="00081B2A">
        <w:rPr>
          <w:rFonts w:ascii="Arial" w:hAnsi="Arial" w:cs="Arial"/>
          <w:b/>
          <w:sz w:val="24"/>
          <w:szCs w:val="24"/>
          <w:shd w:val="clear" w:color="auto" w:fill="FFFFFF"/>
        </w:rPr>
        <w:t xml:space="preserve"> </w:t>
      </w:r>
      <w:r w:rsidR="00636A06" w:rsidRPr="00416AC6">
        <w:rPr>
          <w:rFonts w:ascii="Arial" w:hAnsi="Arial" w:cs="Arial"/>
          <w:sz w:val="24"/>
          <w:szCs w:val="24"/>
          <w:shd w:val="clear" w:color="auto" w:fill="FFFFFF"/>
        </w:rPr>
        <w:t>ya se encuentran vigentes</w:t>
      </w:r>
      <w:r w:rsidR="00081B2A">
        <w:rPr>
          <w:rFonts w:ascii="Arial" w:hAnsi="Arial" w:cs="Arial"/>
          <w:sz w:val="24"/>
          <w:szCs w:val="24"/>
          <w:shd w:val="clear" w:color="auto" w:fill="FFFFFF"/>
        </w:rPr>
        <w:t>, a</w:t>
      </w:r>
      <w:r w:rsidR="00636A06" w:rsidRPr="00416AC6">
        <w:rPr>
          <w:rFonts w:ascii="Arial" w:hAnsi="Arial" w:cs="Arial"/>
          <w:sz w:val="24"/>
          <w:szCs w:val="24"/>
          <w:shd w:val="clear" w:color="auto" w:fill="FFFFFF"/>
        </w:rPr>
        <w:t xml:space="preserve">l otorgar permisos a las y los trabajadores del Estado con goce de sueldo, para acudir una vez al año a realizarse los estudios </w:t>
      </w:r>
      <w:r w:rsidR="00D679E9">
        <w:rPr>
          <w:rFonts w:ascii="Arial" w:hAnsi="Arial" w:cs="Arial"/>
          <w:sz w:val="24"/>
          <w:szCs w:val="24"/>
          <w:shd w:val="clear" w:color="auto" w:fill="FFFFFF"/>
        </w:rPr>
        <w:t>de detección oportuna de cáncer, l</w:t>
      </w:r>
      <w:r w:rsidR="00636A06" w:rsidRPr="00416AC6">
        <w:rPr>
          <w:rFonts w:ascii="Arial" w:hAnsi="Arial" w:cs="Arial"/>
          <w:sz w:val="24"/>
          <w:szCs w:val="24"/>
          <w:shd w:val="clear" w:color="auto" w:fill="FFFFFF"/>
        </w:rPr>
        <w:t xml:space="preserve">o cual consideramos </w:t>
      </w:r>
      <w:r w:rsidR="00636A06" w:rsidRPr="00416AC6">
        <w:rPr>
          <w:rFonts w:ascii="Arial" w:hAnsi="Arial" w:cs="Arial"/>
          <w:sz w:val="24"/>
          <w:szCs w:val="24"/>
          <w:shd w:val="clear" w:color="auto" w:fill="FFFFFF"/>
        </w:rPr>
        <w:lastRenderedPageBreak/>
        <w:t xml:space="preserve">un gran avance, el cual debe seguirse trabajando ya que aún falta mucho camino por recorrer. </w:t>
      </w:r>
    </w:p>
    <w:p w:rsidR="00965B2D" w:rsidRPr="00416AC6" w:rsidRDefault="00965B2D"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Tal como se menciona al inicio de la presente iniciativa</w:t>
      </w:r>
      <w:r w:rsidR="00D679E9">
        <w:rPr>
          <w:rFonts w:ascii="Arial" w:hAnsi="Arial" w:cs="Arial"/>
          <w:sz w:val="24"/>
          <w:szCs w:val="24"/>
          <w:shd w:val="clear" w:color="auto" w:fill="FFFFFF"/>
        </w:rPr>
        <w:t>,</w:t>
      </w:r>
      <w:r w:rsidRPr="00416AC6">
        <w:rPr>
          <w:rFonts w:ascii="Arial" w:hAnsi="Arial" w:cs="Arial"/>
          <w:sz w:val="24"/>
          <w:szCs w:val="24"/>
          <w:shd w:val="clear" w:color="auto" w:fill="FFFFFF"/>
        </w:rPr>
        <w:t xml:space="preserve"> el 04 de marzo se conmemora </w:t>
      </w:r>
      <w:r w:rsidR="00D679E9">
        <w:rPr>
          <w:rFonts w:ascii="Arial" w:hAnsi="Arial" w:cs="Arial"/>
          <w:sz w:val="24"/>
          <w:szCs w:val="24"/>
          <w:shd w:val="clear" w:color="auto" w:fill="FFFFFF"/>
        </w:rPr>
        <w:t>el Día sobre la Concientización sobre el Virus del Papiloma H</w:t>
      </w:r>
      <w:r w:rsidRPr="00416AC6">
        <w:rPr>
          <w:rFonts w:ascii="Arial" w:hAnsi="Arial" w:cs="Arial"/>
          <w:sz w:val="24"/>
          <w:szCs w:val="24"/>
          <w:shd w:val="clear" w:color="auto" w:fill="FFFFFF"/>
        </w:rPr>
        <w:t>umano, siendo una de las causas del cáncer cervicouterino, que es uno de los tipos de cáncer más comunes entre las mujeres. De acuerdo con datos recientes</w:t>
      </w:r>
      <w:r w:rsidR="00D679E9">
        <w:rPr>
          <w:rFonts w:ascii="Arial" w:hAnsi="Arial" w:cs="Arial"/>
          <w:sz w:val="24"/>
          <w:szCs w:val="24"/>
          <w:shd w:val="clear" w:color="auto" w:fill="FFFFFF"/>
        </w:rPr>
        <w:t>,</w:t>
      </w:r>
      <w:r w:rsidRPr="00416AC6">
        <w:rPr>
          <w:rFonts w:ascii="Arial" w:hAnsi="Arial" w:cs="Arial"/>
          <w:sz w:val="24"/>
          <w:szCs w:val="24"/>
          <w:shd w:val="clear" w:color="auto" w:fill="FFFFFF"/>
        </w:rPr>
        <w:t xml:space="preserve"> alrededor de cinco mil mujeres mueren al año debido a este padecimiento; es además la causa principal de muerte entre las mujeres de 15 a 49 años de edad, lo cual podría reducirse con el diagnostico precoz del padecimiento. Además del papanicolau, </w:t>
      </w:r>
      <w:r w:rsidR="008B65DB" w:rsidRPr="00416AC6">
        <w:rPr>
          <w:rFonts w:ascii="Arial" w:hAnsi="Arial" w:cs="Arial"/>
          <w:sz w:val="24"/>
          <w:szCs w:val="24"/>
          <w:shd w:val="clear" w:color="auto" w:fill="FFFFFF"/>
        </w:rPr>
        <w:t xml:space="preserve">existen pruebas novedosas a fin de saber si la enfermedad por VPH evolucionará o no a cáncer. </w:t>
      </w:r>
    </w:p>
    <w:p w:rsidR="0022490D" w:rsidRPr="00416AC6" w:rsidRDefault="00D679E9" w:rsidP="007B6B63">
      <w:pPr>
        <w:spacing w:before="160" w:after="120" w:line="312" w:lineRule="auto"/>
        <w:jc w:val="both"/>
        <w:rPr>
          <w:rFonts w:ascii="Arial" w:hAnsi="Arial" w:cs="Arial"/>
          <w:sz w:val="24"/>
          <w:szCs w:val="24"/>
          <w:shd w:val="clear" w:color="auto" w:fill="FFFFFF"/>
        </w:rPr>
      </w:pPr>
      <w:r>
        <w:rPr>
          <w:rFonts w:ascii="Arial" w:hAnsi="Arial" w:cs="Arial"/>
          <w:sz w:val="24"/>
          <w:szCs w:val="24"/>
          <w:shd w:val="clear" w:color="auto" w:fill="FFFFFF"/>
        </w:rPr>
        <w:t>P</w:t>
      </w:r>
      <w:r w:rsidR="00F01BE8" w:rsidRPr="00416AC6">
        <w:rPr>
          <w:rFonts w:ascii="Arial" w:hAnsi="Arial" w:cs="Arial"/>
          <w:sz w:val="24"/>
          <w:szCs w:val="24"/>
          <w:shd w:val="clear" w:color="auto" w:fill="FFFFFF"/>
        </w:rPr>
        <w:t>or este motivo</w:t>
      </w:r>
      <w:r>
        <w:rPr>
          <w:rFonts w:ascii="Arial" w:hAnsi="Arial" w:cs="Arial"/>
          <w:sz w:val="24"/>
          <w:szCs w:val="24"/>
          <w:shd w:val="clear" w:color="auto" w:fill="FFFFFF"/>
        </w:rPr>
        <w:t>, consideramos</w:t>
      </w:r>
      <w:r w:rsidR="00F01BE8" w:rsidRPr="00416AC6">
        <w:rPr>
          <w:rFonts w:ascii="Arial" w:hAnsi="Arial" w:cs="Arial"/>
          <w:sz w:val="24"/>
          <w:szCs w:val="24"/>
          <w:shd w:val="clear" w:color="auto" w:fill="FFFFFF"/>
        </w:rPr>
        <w:t xml:space="preserve"> realmente importante el implementar las acciones que sean necesarias para propiciar el diagnóstico temprano, especialmente con los médicos de primer contacto</w:t>
      </w:r>
      <w:r>
        <w:rPr>
          <w:rFonts w:ascii="Arial" w:hAnsi="Arial" w:cs="Arial"/>
          <w:sz w:val="24"/>
          <w:szCs w:val="24"/>
          <w:shd w:val="clear" w:color="auto" w:fill="FFFFFF"/>
        </w:rPr>
        <w:t>,</w:t>
      </w:r>
      <w:r w:rsidR="00F01BE8" w:rsidRPr="00416AC6">
        <w:rPr>
          <w:rFonts w:ascii="Arial" w:hAnsi="Arial" w:cs="Arial"/>
          <w:sz w:val="24"/>
          <w:szCs w:val="24"/>
          <w:shd w:val="clear" w:color="auto" w:fill="FFFFFF"/>
        </w:rPr>
        <w:t xml:space="preserve"> que son quienes en la mayoría de los casos pueden detectar anormalidades que deben ser analizadas para descartar este tipo de padecimientos. Además es de gran relevancia que se propicien los estudios anuales de detección de cáncer tanto en mujeres como en hombres.</w:t>
      </w:r>
    </w:p>
    <w:p w:rsidR="009A7E8E" w:rsidRPr="00416AC6" w:rsidRDefault="00F01BE8"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 xml:space="preserve">Es por lo anterior que el 05 de febrero del 2020, se aprobó </w:t>
      </w:r>
      <w:r w:rsidR="00CF5836" w:rsidRPr="00416AC6">
        <w:rPr>
          <w:rFonts w:ascii="Arial" w:hAnsi="Arial" w:cs="Arial"/>
          <w:sz w:val="24"/>
          <w:szCs w:val="24"/>
          <w:shd w:val="clear" w:color="auto" w:fill="FFFFFF"/>
        </w:rPr>
        <w:t xml:space="preserve">mediante </w:t>
      </w:r>
      <w:r w:rsidR="00D679E9">
        <w:rPr>
          <w:rFonts w:ascii="Arial" w:hAnsi="Arial" w:cs="Arial"/>
          <w:sz w:val="24"/>
          <w:szCs w:val="24"/>
          <w:shd w:val="clear" w:color="auto" w:fill="FFFFFF"/>
        </w:rPr>
        <w:t>el d</w:t>
      </w:r>
      <w:r w:rsidRPr="00416AC6">
        <w:rPr>
          <w:rFonts w:ascii="Arial" w:hAnsi="Arial" w:cs="Arial"/>
          <w:sz w:val="24"/>
          <w:szCs w:val="24"/>
          <w:shd w:val="clear" w:color="auto" w:fill="FFFFFF"/>
        </w:rPr>
        <w:t>ecreto</w:t>
      </w:r>
      <w:r w:rsidR="00D679E9">
        <w:rPr>
          <w:rFonts w:ascii="Arial" w:hAnsi="Arial" w:cs="Arial"/>
          <w:sz w:val="24"/>
          <w:szCs w:val="24"/>
          <w:shd w:val="clear" w:color="auto" w:fill="FFFFFF"/>
        </w:rPr>
        <w:t xml:space="preserve"> respectivo una </w:t>
      </w:r>
      <w:r w:rsidRPr="00416AC6">
        <w:rPr>
          <w:rFonts w:ascii="Arial" w:hAnsi="Arial" w:cs="Arial"/>
          <w:sz w:val="24"/>
          <w:szCs w:val="24"/>
          <w:shd w:val="clear" w:color="auto" w:fill="FFFFFF"/>
        </w:rPr>
        <w:t xml:space="preserve"> </w:t>
      </w:r>
      <w:r w:rsidR="00CF5836" w:rsidRPr="00416AC6">
        <w:rPr>
          <w:rFonts w:ascii="Arial" w:hAnsi="Arial" w:cs="Arial"/>
          <w:sz w:val="24"/>
          <w:szCs w:val="24"/>
          <w:shd w:val="clear" w:color="auto" w:fill="FFFFFF"/>
        </w:rPr>
        <w:t xml:space="preserve">reforma </w:t>
      </w:r>
      <w:r w:rsidRPr="00416AC6">
        <w:rPr>
          <w:rFonts w:ascii="Arial" w:hAnsi="Arial" w:cs="Arial"/>
          <w:sz w:val="24"/>
          <w:szCs w:val="24"/>
          <w:shd w:val="clear" w:color="auto" w:fill="FFFFFF"/>
        </w:rPr>
        <w:t xml:space="preserve">al Código Administrativo del Estado de Chihuahua, como resolutivo a iniciativa del Grupo Parlamentario del PAN, a fin </w:t>
      </w:r>
      <w:r w:rsidR="00D679E9">
        <w:rPr>
          <w:rFonts w:ascii="Arial" w:hAnsi="Arial" w:cs="Arial"/>
          <w:sz w:val="24"/>
          <w:szCs w:val="24"/>
          <w:shd w:val="clear" w:color="auto" w:fill="FFFFFF"/>
        </w:rPr>
        <w:t>de que se conceda un día al año</w:t>
      </w:r>
      <w:r w:rsidRPr="00416AC6">
        <w:rPr>
          <w:rFonts w:ascii="Arial" w:hAnsi="Arial" w:cs="Arial"/>
          <w:sz w:val="24"/>
          <w:szCs w:val="24"/>
          <w:shd w:val="clear" w:color="auto" w:fill="FFFFFF"/>
        </w:rPr>
        <w:t xml:space="preserve"> con goce de sueldo, a las trabajadoras y trabajadores para realizarse exámenes de detección oportuna de cáncer, quienes lo deberán solicitar por lo menos con 5 días hábiles de anticipación. </w:t>
      </w:r>
    </w:p>
    <w:p w:rsidR="00F01BE8" w:rsidRPr="00416AC6" w:rsidRDefault="00F01BE8"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Con esta reforma</w:t>
      </w:r>
      <w:r w:rsidR="00D97E64">
        <w:rPr>
          <w:rFonts w:ascii="Arial" w:hAnsi="Arial" w:cs="Arial"/>
          <w:sz w:val="24"/>
          <w:szCs w:val="24"/>
          <w:shd w:val="clear" w:color="auto" w:fill="FFFFFF"/>
        </w:rPr>
        <w:t>, Chihuahua</w:t>
      </w:r>
      <w:r w:rsidRPr="00416AC6">
        <w:rPr>
          <w:rFonts w:ascii="Arial" w:hAnsi="Arial" w:cs="Arial"/>
          <w:sz w:val="24"/>
          <w:szCs w:val="24"/>
          <w:shd w:val="clear" w:color="auto" w:fill="FFFFFF"/>
        </w:rPr>
        <w:t xml:space="preserve"> fue uno de los primeros en reconocer y garantizar este derecho para las y los trabajadores al servicio del Estado; sin embargo creemos oportuno que se dé a conocer, y que se implementen campañas de difusión dentro de las diferentes oficinas y dependencias, a fin de crear conciencia sobre la relevancia de </w:t>
      </w:r>
      <w:r w:rsidR="00E44B20" w:rsidRPr="00416AC6">
        <w:rPr>
          <w:rFonts w:ascii="Arial" w:hAnsi="Arial" w:cs="Arial"/>
          <w:sz w:val="24"/>
          <w:szCs w:val="24"/>
          <w:shd w:val="clear" w:color="auto" w:fill="FFFFFF"/>
        </w:rPr>
        <w:t xml:space="preserve">realizarse estos estudios. </w:t>
      </w:r>
    </w:p>
    <w:p w:rsidR="00E44B20" w:rsidRPr="00416AC6" w:rsidRDefault="00513A9A"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La mayoría de los casos de cáncer son curables si se detectan a tiempo</w:t>
      </w:r>
      <w:r w:rsidR="00D97E64">
        <w:rPr>
          <w:rFonts w:ascii="Arial" w:hAnsi="Arial" w:cs="Arial"/>
          <w:sz w:val="24"/>
          <w:szCs w:val="24"/>
          <w:shd w:val="clear" w:color="auto" w:fill="FFFFFF"/>
        </w:rPr>
        <w:t>, y</w:t>
      </w:r>
      <w:r w:rsidRPr="00416AC6">
        <w:rPr>
          <w:rFonts w:ascii="Arial" w:hAnsi="Arial" w:cs="Arial"/>
          <w:sz w:val="24"/>
          <w:szCs w:val="24"/>
          <w:shd w:val="clear" w:color="auto" w:fill="FFFFFF"/>
        </w:rPr>
        <w:t xml:space="preserve"> entre los de mayor factibilidad de ser diagnosticados de manera temprana se encuentra el cáncer de mama, por tanto consideramos indispensable la realización anual de </w:t>
      </w:r>
      <w:r w:rsidRPr="00416AC6">
        <w:rPr>
          <w:rFonts w:ascii="Arial" w:hAnsi="Arial" w:cs="Arial"/>
          <w:sz w:val="24"/>
          <w:szCs w:val="24"/>
          <w:shd w:val="clear" w:color="auto" w:fill="FFFFFF"/>
        </w:rPr>
        <w:lastRenderedPageBreak/>
        <w:t xml:space="preserve">estudios de detección. La detección temprana puede cambiar el destino de las y los pacientes y sus familias, ya que es la diferencia entre la vida o la muerte. </w:t>
      </w:r>
    </w:p>
    <w:p w:rsidR="00CF5836" w:rsidRPr="00416AC6" w:rsidRDefault="00CF5836"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Es por este motivo que el primer punto de la presente ini</w:t>
      </w:r>
      <w:r w:rsidR="00D97E64">
        <w:rPr>
          <w:rFonts w:ascii="Arial" w:hAnsi="Arial" w:cs="Arial"/>
          <w:sz w:val="24"/>
          <w:szCs w:val="24"/>
          <w:shd w:val="clear" w:color="auto" w:fill="FFFFFF"/>
        </w:rPr>
        <w:t>ciativa, es realizar un exhorto</w:t>
      </w:r>
      <w:r w:rsidRPr="00416AC6">
        <w:rPr>
          <w:rFonts w:ascii="Arial" w:hAnsi="Arial" w:cs="Arial"/>
          <w:sz w:val="24"/>
          <w:szCs w:val="24"/>
          <w:shd w:val="clear" w:color="auto" w:fill="FFFFFF"/>
        </w:rPr>
        <w:t xml:space="preserve"> al Ejecutivo Estatal</w:t>
      </w:r>
      <w:r w:rsidR="00D97E64">
        <w:rPr>
          <w:rFonts w:ascii="Arial" w:hAnsi="Arial" w:cs="Arial"/>
          <w:sz w:val="24"/>
          <w:szCs w:val="24"/>
          <w:shd w:val="clear" w:color="auto" w:fill="FFFFFF"/>
        </w:rPr>
        <w:t xml:space="preserve"> para que, </w:t>
      </w:r>
      <w:r w:rsidRPr="00416AC6">
        <w:rPr>
          <w:rFonts w:ascii="Arial" w:hAnsi="Arial" w:cs="Arial"/>
          <w:sz w:val="24"/>
          <w:szCs w:val="24"/>
          <w:shd w:val="clear" w:color="auto" w:fill="FFFFFF"/>
        </w:rPr>
        <w:t xml:space="preserve"> a través de la Secretaría de Salud  se lleve a cabo una campaña de difusión para las y los trabajadores de Gobierno del Estado, y que se les dé a conocer este derecho, y se promueva la realización anual de estudios de detección oportuna de cáncer. </w:t>
      </w:r>
    </w:p>
    <w:p w:rsidR="00A92BD2" w:rsidRPr="00416AC6" w:rsidRDefault="00CF5836"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Lo anterior en virtud de que gran parte de las y los trabajadores no ejercen este derecho por desconocimiento del mismo</w:t>
      </w:r>
      <w:r w:rsidR="00A92BD2" w:rsidRPr="00416AC6">
        <w:rPr>
          <w:rFonts w:ascii="Arial" w:hAnsi="Arial" w:cs="Arial"/>
          <w:sz w:val="24"/>
          <w:szCs w:val="24"/>
          <w:shd w:val="clear" w:color="auto" w:fill="FFFFFF"/>
        </w:rPr>
        <w:t xml:space="preserve">, por lo cual es indispensable su promoción y difusión, además la cultura de la prevención de enfermedades es de suma importancia para una política de salud integral al interior de un Estado de Derecho.  </w:t>
      </w:r>
    </w:p>
    <w:p w:rsidR="002830FC" w:rsidRPr="00416AC6" w:rsidRDefault="00D60578"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 xml:space="preserve">El derecho humano a la salud y al trabajo se encuentran reconocidos en la Constitución Política de los Estados Unidos Mexicanos, en sus artículo cuarto y quinto, respectivamente, siendo prerrogativas inherentes a todas las personas en cuanto a su condición humana. </w:t>
      </w:r>
      <w:r w:rsidR="002830FC" w:rsidRPr="00416AC6">
        <w:rPr>
          <w:rFonts w:ascii="Arial" w:hAnsi="Arial" w:cs="Arial"/>
          <w:sz w:val="24"/>
          <w:szCs w:val="24"/>
          <w:shd w:val="clear" w:color="auto" w:fill="FFFFFF"/>
        </w:rPr>
        <w:t xml:space="preserve">En este sentido todas las autoridades, en su respectivo ámbito de competencias y facultades, tienen la obligación constitucional de promover, respetar, proteger y garantizar los derechos antes señalados para todas las personas, esto en estricta conformidad con los principios de universalidad, interdependencia, indivisibilidad y progresividad. </w:t>
      </w:r>
    </w:p>
    <w:p w:rsidR="001953EC" w:rsidRPr="00416AC6" w:rsidRDefault="00AF26FD"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En esta misma reforma al Código Administrativo, se contempló el conceder lic</w:t>
      </w:r>
      <w:r w:rsidR="00D97E64">
        <w:rPr>
          <w:rFonts w:ascii="Arial" w:hAnsi="Arial" w:cs="Arial"/>
          <w:sz w:val="24"/>
          <w:szCs w:val="24"/>
          <w:shd w:val="clear" w:color="auto" w:fill="FFFFFF"/>
        </w:rPr>
        <w:t>encias con goce de sueldo</w:t>
      </w:r>
      <w:r w:rsidRPr="00416AC6">
        <w:rPr>
          <w:rFonts w:ascii="Arial" w:hAnsi="Arial" w:cs="Arial"/>
          <w:sz w:val="24"/>
          <w:szCs w:val="24"/>
          <w:shd w:val="clear" w:color="auto" w:fill="FFFFFF"/>
        </w:rPr>
        <w:t xml:space="preserve"> para acudir a citas médicas para el tratamiento de cáncer de sus hijas, hijos o cónyuge;</w:t>
      </w:r>
      <w:r w:rsidR="00423646" w:rsidRPr="00416AC6">
        <w:rPr>
          <w:rFonts w:ascii="Arial" w:hAnsi="Arial" w:cs="Arial"/>
          <w:sz w:val="24"/>
          <w:szCs w:val="24"/>
          <w:shd w:val="clear" w:color="auto" w:fill="FFFFFF"/>
        </w:rPr>
        <w:t xml:space="preserve"> lo cual repre</w:t>
      </w:r>
      <w:r w:rsidR="001953EC" w:rsidRPr="00416AC6">
        <w:rPr>
          <w:rFonts w:ascii="Arial" w:hAnsi="Arial" w:cs="Arial"/>
          <w:sz w:val="24"/>
          <w:szCs w:val="24"/>
          <w:shd w:val="clear" w:color="auto" w:fill="FFFFFF"/>
        </w:rPr>
        <w:t xml:space="preserve">senta el reconocimiento del interés superior del niño dentro de las políticas laborales para las y los trabajadores del Estado. </w:t>
      </w:r>
    </w:p>
    <w:p w:rsidR="001953EC" w:rsidRPr="00416AC6" w:rsidRDefault="001953EC"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Es imperativo considerar, en el marco jurídico estatal y federal, reformas encaminadas a la protección del interés superior de la infancia, por lo cual consideramos necesario perfeccionar algunos puntos de dicha disposición a fin de ampliar este derecho a los tutores legales de las y los menores con este padecimiento</w:t>
      </w:r>
      <w:r w:rsidR="00D97E64">
        <w:rPr>
          <w:rFonts w:ascii="Arial" w:hAnsi="Arial" w:cs="Arial"/>
          <w:sz w:val="24"/>
          <w:szCs w:val="24"/>
          <w:shd w:val="clear" w:color="auto" w:fill="FFFFFF"/>
        </w:rPr>
        <w:t>,</w:t>
      </w:r>
      <w:r w:rsidRPr="00416AC6">
        <w:rPr>
          <w:rFonts w:ascii="Arial" w:hAnsi="Arial" w:cs="Arial"/>
          <w:sz w:val="24"/>
          <w:szCs w:val="24"/>
          <w:shd w:val="clear" w:color="auto" w:fill="FFFFFF"/>
        </w:rPr>
        <w:t xml:space="preserve"> a fin de que puedan acudir a las citas para el tratamiento oncológico, toda vez que, dada a sus condiciones particulares, resulta necesario que tanto los padres como quienes tutelan sus derechos, puedan acudir a acompañar a las y los niños en sus respectivos tratamientos médicos. </w:t>
      </w:r>
    </w:p>
    <w:p w:rsidR="0075519D" w:rsidRPr="00416AC6" w:rsidRDefault="00E164A3" w:rsidP="007B6B63">
      <w:pPr>
        <w:spacing w:before="160" w:after="120" w:line="312" w:lineRule="auto"/>
        <w:jc w:val="both"/>
        <w:rPr>
          <w:rFonts w:ascii="Arial" w:hAnsi="Arial" w:cs="Arial"/>
          <w:sz w:val="24"/>
          <w:szCs w:val="24"/>
          <w:shd w:val="clear" w:color="auto" w:fill="FFFFFF"/>
        </w:rPr>
      </w:pPr>
      <w:r w:rsidRPr="00D97E64">
        <w:rPr>
          <w:rFonts w:ascii="Arial" w:hAnsi="Arial" w:cs="Arial"/>
          <w:sz w:val="24"/>
          <w:szCs w:val="24"/>
          <w:shd w:val="clear" w:color="auto" w:fill="FFFFFF"/>
        </w:rPr>
        <w:lastRenderedPageBreak/>
        <w:t xml:space="preserve">La pandemia ocasionada por la Covid-19 </w:t>
      </w:r>
      <w:r w:rsidRPr="00416AC6">
        <w:rPr>
          <w:rFonts w:ascii="Arial" w:hAnsi="Arial" w:cs="Arial"/>
          <w:sz w:val="24"/>
          <w:szCs w:val="24"/>
          <w:shd w:val="clear" w:color="auto" w:fill="FFFFFF"/>
        </w:rPr>
        <w:t xml:space="preserve">ha tenido repercusiones en diversos sectores como el económico, político, social, salud, entre otros. En particular, el virus ha ocasionado la muerte de miles de personas, muchas de ellas padres y madres de familia, </w:t>
      </w:r>
      <w:r w:rsidRPr="00D97E64">
        <w:rPr>
          <w:rFonts w:ascii="Arial" w:hAnsi="Arial" w:cs="Arial"/>
          <w:sz w:val="24"/>
          <w:szCs w:val="24"/>
          <w:shd w:val="clear" w:color="auto" w:fill="FFFFFF"/>
        </w:rPr>
        <w:t>dejando a miles de niñas y niños en orfandad</w:t>
      </w:r>
      <w:r w:rsidR="00D97E64">
        <w:rPr>
          <w:rFonts w:ascii="Arial" w:hAnsi="Arial" w:cs="Arial"/>
          <w:sz w:val="24"/>
          <w:szCs w:val="24"/>
          <w:shd w:val="clear" w:color="auto" w:fill="FFFFFF"/>
        </w:rPr>
        <w:t>, n</w:t>
      </w:r>
      <w:r w:rsidRPr="00416AC6">
        <w:rPr>
          <w:rFonts w:ascii="Arial" w:hAnsi="Arial" w:cs="Arial"/>
          <w:sz w:val="24"/>
          <w:szCs w:val="24"/>
          <w:shd w:val="clear" w:color="auto" w:fill="FFFFFF"/>
        </w:rPr>
        <w:t xml:space="preserve">o siendo excepción los menores que padecen de cáncer infantil, perdiendo </w:t>
      </w:r>
      <w:r w:rsidR="00D97E64">
        <w:rPr>
          <w:rFonts w:ascii="Arial" w:hAnsi="Arial" w:cs="Arial"/>
          <w:sz w:val="24"/>
          <w:szCs w:val="24"/>
          <w:shd w:val="clear" w:color="auto" w:fill="FFFFFF"/>
        </w:rPr>
        <w:t xml:space="preserve">así </w:t>
      </w:r>
      <w:r w:rsidRPr="00416AC6">
        <w:rPr>
          <w:rFonts w:ascii="Arial" w:hAnsi="Arial" w:cs="Arial"/>
          <w:sz w:val="24"/>
          <w:szCs w:val="24"/>
          <w:shd w:val="clear" w:color="auto" w:fill="FFFFFF"/>
        </w:rPr>
        <w:t>la oportunidad de ser acompañados a sus tratamientos médicos por sus p</w:t>
      </w:r>
      <w:r w:rsidR="0075519D" w:rsidRPr="00416AC6">
        <w:rPr>
          <w:rFonts w:ascii="Arial" w:hAnsi="Arial" w:cs="Arial"/>
          <w:sz w:val="24"/>
          <w:szCs w:val="24"/>
          <w:shd w:val="clear" w:color="auto" w:fill="FFFFFF"/>
        </w:rPr>
        <w:t>rogenitores.</w:t>
      </w:r>
    </w:p>
    <w:p w:rsidR="00E164A3" w:rsidRPr="00416AC6" w:rsidRDefault="0075519D"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 xml:space="preserve">La situación antes planteada </w:t>
      </w:r>
      <w:r w:rsidR="00E164A3" w:rsidRPr="00416AC6">
        <w:rPr>
          <w:rFonts w:ascii="Arial" w:hAnsi="Arial" w:cs="Arial"/>
          <w:sz w:val="24"/>
          <w:szCs w:val="24"/>
          <w:shd w:val="clear" w:color="auto" w:fill="FFFFFF"/>
        </w:rPr>
        <w:t xml:space="preserve">ha ocasionado que abuelos, abuelas, o algún pariente sea nombrado </w:t>
      </w:r>
      <w:r w:rsidR="00E164A3" w:rsidRPr="00416AC6">
        <w:rPr>
          <w:rFonts w:ascii="Arial" w:hAnsi="Arial" w:cs="Arial"/>
          <w:b/>
          <w:sz w:val="24"/>
          <w:szCs w:val="24"/>
          <w:shd w:val="clear" w:color="auto" w:fill="FFFFFF"/>
        </w:rPr>
        <w:t>tutor legal de los menores, y que sean estos quienes necesitan acompañarlos a los tratamientos oncológicos</w:t>
      </w:r>
      <w:r w:rsidR="00D97E64">
        <w:rPr>
          <w:rFonts w:ascii="Arial" w:hAnsi="Arial" w:cs="Arial"/>
          <w:b/>
          <w:sz w:val="24"/>
          <w:szCs w:val="24"/>
          <w:shd w:val="clear" w:color="auto" w:fill="FFFFFF"/>
        </w:rPr>
        <w:t>;</w:t>
      </w:r>
      <w:r w:rsidR="00E164A3" w:rsidRPr="00416AC6">
        <w:rPr>
          <w:rFonts w:ascii="Arial" w:hAnsi="Arial" w:cs="Arial"/>
          <w:sz w:val="24"/>
          <w:szCs w:val="24"/>
          <w:shd w:val="clear" w:color="auto" w:fill="FFFFFF"/>
        </w:rPr>
        <w:t xml:space="preserve"> sin embargo</w:t>
      </w:r>
      <w:r w:rsidR="00D97E64">
        <w:rPr>
          <w:rFonts w:ascii="Arial" w:hAnsi="Arial" w:cs="Arial"/>
          <w:sz w:val="24"/>
          <w:szCs w:val="24"/>
          <w:shd w:val="clear" w:color="auto" w:fill="FFFFFF"/>
        </w:rPr>
        <w:t>,</w:t>
      </w:r>
      <w:r w:rsidR="00E164A3" w:rsidRPr="00416AC6">
        <w:rPr>
          <w:rFonts w:ascii="Arial" w:hAnsi="Arial" w:cs="Arial"/>
          <w:sz w:val="24"/>
          <w:szCs w:val="24"/>
          <w:shd w:val="clear" w:color="auto" w:fill="FFFFFF"/>
        </w:rPr>
        <w:t xml:space="preserve"> el derecho para solicitar licencia con goce de sueldo establecida en el Código en análisis, no los contempla, lo que ha ocasionado que por tener que estar yendo a las citas médicas se les descuenten los días o incluso lleguen a perder su empleo, lo cual agrava aún más la situación. </w:t>
      </w:r>
    </w:p>
    <w:p w:rsidR="001953EC" w:rsidRPr="00416AC6" w:rsidRDefault="0075519D"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 xml:space="preserve">Con este supuesto se está vulnerando el interés superior de la infancia, de la salud de las y los menores, así como el derecho del trabajo digno para los tutores. Con respecto a este tema la </w:t>
      </w:r>
      <w:r w:rsidR="001953EC" w:rsidRPr="00416AC6">
        <w:rPr>
          <w:rFonts w:ascii="Arial" w:hAnsi="Arial" w:cs="Arial"/>
          <w:sz w:val="24"/>
          <w:szCs w:val="24"/>
          <w:shd w:val="clear" w:color="auto" w:fill="FFFFFF"/>
        </w:rPr>
        <w:t xml:space="preserve">Suprema Corte de Justicia de la Nación ha tenido a bien </w:t>
      </w:r>
      <w:r w:rsidR="00F64F5A" w:rsidRPr="00416AC6">
        <w:rPr>
          <w:rFonts w:ascii="Arial" w:hAnsi="Arial" w:cs="Arial"/>
          <w:sz w:val="24"/>
          <w:szCs w:val="24"/>
          <w:shd w:val="clear" w:color="auto" w:fill="FFFFFF"/>
        </w:rPr>
        <w:t>emitir el siguiente criterio jurisprudencial:</w:t>
      </w:r>
    </w:p>
    <w:p w:rsidR="00F64F5A" w:rsidRPr="00416AC6" w:rsidRDefault="00F64F5A" w:rsidP="007B6B63">
      <w:pPr>
        <w:spacing w:before="160" w:after="120" w:line="312" w:lineRule="auto"/>
        <w:ind w:left="426"/>
        <w:jc w:val="both"/>
        <w:rPr>
          <w:rFonts w:ascii="Arial" w:hAnsi="Arial" w:cs="Arial"/>
          <w:bCs/>
          <w:i/>
          <w:sz w:val="24"/>
          <w:szCs w:val="24"/>
          <w:shd w:val="clear" w:color="auto" w:fill="FFFFFF"/>
        </w:rPr>
      </w:pPr>
      <w:r w:rsidRPr="00416AC6">
        <w:rPr>
          <w:rFonts w:ascii="Arial" w:hAnsi="Arial" w:cs="Arial"/>
          <w:bCs/>
          <w:i/>
          <w:sz w:val="24"/>
          <w:szCs w:val="24"/>
          <w:shd w:val="clear" w:color="auto" w:fill="FFFFFF"/>
        </w:rPr>
        <w:t>“DERECHOS DE LAS NIÑAS, NIÑOS Y ADOLESCENTES. EL INTERÉS SUPERIOR DEL MENOR SE ERIGE COMO LA CONSIDERACIÓN PRIMORDIAL QUE DEBE DE ATENDERSE EN CUALQUIER DECISIÓN QUE LES AFECTE.</w:t>
      </w:r>
    </w:p>
    <w:p w:rsidR="00F64F5A" w:rsidRPr="00416AC6" w:rsidRDefault="00F64F5A" w:rsidP="007B6B63">
      <w:pPr>
        <w:spacing w:before="160" w:after="120" w:line="312" w:lineRule="auto"/>
        <w:ind w:left="426"/>
        <w:jc w:val="both"/>
        <w:rPr>
          <w:rFonts w:ascii="Arial" w:hAnsi="Arial" w:cs="Arial"/>
          <w:i/>
          <w:sz w:val="24"/>
          <w:szCs w:val="24"/>
          <w:shd w:val="clear" w:color="auto" w:fill="FFFFFF"/>
        </w:rPr>
      </w:pPr>
      <w:r w:rsidRPr="00416AC6">
        <w:rPr>
          <w:rFonts w:ascii="Arial" w:hAnsi="Arial" w:cs="Arial"/>
          <w:i/>
          <w:sz w:val="24"/>
          <w:szCs w:val="24"/>
          <w:shd w:val="clear" w:color="auto" w:fill="FFFFFF"/>
        </w:rPr>
        <w:t>El artículo </w:t>
      </w:r>
      <w:hyperlink r:id="rId8" w:history="1">
        <w:r w:rsidRPr="00416AC6">
          <w:rPr>
            <w:rStyle w:val="Hipervnculo"/>
            <w:rFonts w:ascii="Arial" w:hAnsi="Arial" w:cs="Arial"/>
            <w:bCs/>
            <w:i/>
            <w:color w:val="auto"/>
            <w:sz w:val="24"/>
            <w:szCs w:val="24"/>
            <w:shd w:val="clear" w:color="auto" w:fill="FFFFFF"/>
          </w:rPr>
          <w:t>2, segundo párrafo, de la Ley General de los Derechos de Niñas, Niños y Adolescentes</w:t>
        </w:r>
      </w:hyperlink>
      <w:r w:rsidRPr="00416AC6">
        <w:rPr>
          <w:rFonts w:ascii="Arial" w:hAnsi="Arial" w:cs="Arial"/>
          <w:i/>
          <w:sz w:val="24"/>
          <w:szCs w:val="24"/>
          <w:shd w:val="clear" w:color="auto" w:fill="FFFFFF"/>
        </w:rPr>
        <w:t xml:space="preserve"> prevé que el "interés superior de la niñez deberá ser considerado de manera primordial en la toma de decisiones sobre una cuestión debatida que involucre niñas, niños y adolescentes"; de ahí que cuando se tome una decisión que les afecte en lo individual o colectivo, "se deberán evaluar y ponderar las posibles repercusiones a fin de salvaguardar su interés superior y sus garantías procesales". Al respecto, debe destacarse que el interés superior del menor es un concepto triple, al ser: (I) un derecho sustantivo; (II) un principio jurídico interpretativo fundamental; y (III) una norma de procedimiento. El derecho del interés superior del menor prescribe que se observe "en todas las decisiones y medidas relacionadas con el niño", lo que significa que, en "cualquier medida que tenga que ver con uno o varios niños, </w:t>
      </w:r>
      <w:r w:rsidRPr="00416AC6">
        <w:rPr>
          <w:rFonts w:ascii="Arial" w:hAnsi="Arial" w:cs="Arial"/>
          <w:i/>
          <w:sz w:val="24"/>
          <w:szCs w:val="24"/>
          <w:shd w:val="clear" w:color="auto" w:fill="FFFFFF"/>
        </w:rPr>
        <w:lastRenderedPageBreak/>
        <w:t>su interés superior deberá ser una consideración primordial a que se atenderá", lo cual incluye no sólo las decisiones, sino también todos los actos, conductas, propuestas, servicios, procedimientos y demás iniciativas. Así, las decisiones particulares adoptadas por las autoridades administrativas –en esferas relativas a la educación, el cuidado, la salud, el medio ambiente, las condiciones de vida, la protección, el asilo, la inmigración y el acceso a la nacionalidad, entre otras– deben evaluarse en función del interés superior del niño y han de estar guiadas por él, al igual que todas las medidas de aplicación, ya que la consideración del interés superior del niño como algo primordial requiere tomar conciencia de la importancia de sus intereses en todas las medidas y tener la voluntad de dar prioridad a esos intereses en todas las circunstancias, pero sobre todo cuando las medidas tengan efectos indiscutibles en los niños de que se trate.”</w:t>
      </w:r>
    </w:p>
    <w:p w:rsidR="00F64F5A" w:rsidRPr="00416AC6" w:rsidRDefault="00F64F5A" w:rsidP="007B6B63">
      <w:pPr>
        <w:spacing w:before="160" w:after="120" w:line="312" w:lineRule="auto"/>
        <w:ind w:left="426"/>
        <w:jc w:val="both"/>
        <w:rPr>
          <w:rFonts w:ascii="Arial" w:hAnsi="Arial" w:cs="Arial"/>
          <w:sz w:val="24"/>
          <w:szCs w:val="24"/>
          <w:shd w:val="clear" w:color="auto" w:fill="FFFFFF"/>
        </w:rPr>
      </w:pPr>
      <w:r w:rsidRPr="00416AC6">
        <w:rPr>
          <w:rFonts w:ascii="Arial" w:hAnsi="Arial" w:cs="Arial"/>
          <w:sz w:val="24"/>
          <w:szCs w:val="24"/>
          <w:shd w:val="clear" w:color="auto" w:fill="FFFFFF"/>
        </w:rPr>
        <w:t>Tesis de jurisprudencia 113/2019 (10a.). Aprobada por la Segunda Sala de este Alto Tribunal, en sesión privada del diez de julio de dos mil diecinueve.</w:t>
      </w:r>
      <w:r w:rsidRPr="00416AC6">
        <w:rPr>
          <w:rStyle w:val="Refdenotaalpie"/>
          <w:rFonts w:ascii="Arial" w:hAnsi="Arial" w:cs="Arial"/>
          <w:sz w:val="24"/>
          <w:szCs w:val="24"/>
          <w:shd w:val="clear" w:color="auto" w:fill="FFFFFF"/>
        </w:rPr>
        <w:footnoteReference w:id="2"/>
      </w:r>
    </w:p>
    <w:p w:rsidR="00F64F5A" w:rsidRPr="00416AC6" w:rsidRDefault="006476A8"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 xml:space="preserve">Es por lo anterior que la presente iniciativa pretende reformar </w:t>
      </w:r>
      <w:r w:rsidR="009A7E8E" w:rsidRPr="00416AC6">
        <w:rPr>
          <w:rFonts w:ascii="Arial" w:hAnsi="Arial" w:cs="Arial"/>
          <w:sz w:val="24"/>
          <w:szCs w:val="24"/>
          <w:shd w:val="clear" w:color="auto" w:fill="FFFFFF"/>
        </w:rPr>
        <w:t>el</w:t>
      </w:r>
      <w:r w:rsidRPr="00416AC6">
        <w:rPr>
          <w:rFonts w:ascii="Arial" w:hAnsi="Arial" w:cs="Arial"/>
          <w:sz w:val="24"/>
          <w:szCs w:val="24"/>
          <w:shd w:val="clear" w:color="auto" w:fill="FFFFFF"/>
        </w:rPr>
        <w:t xml:space="preserve"> artículo 105 a fin de que las disposiciones en materia de licencias para cuidados oncológicos sean aplicables también para las personas que ejerzan la tutela de niñas, niños o adolescentes diagnosticados con cáncer de cualquier tipo. </w:t>
      </w:r>
    </w:p>
    <w:p w:rsidR="00D60578" w:rsidRPr="00416AC6" w:rsidRDefault="006476A8"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 xml:space="preserve">Otra reforma que se contempla </w:t>
      </w:r>
      <w:r w:rsidR="009A7E8E" w:rsidRPr="00416AC6">
        <w:rPr>
          <w:rFonts w:ascii="Arial" w:hAnsi="Arial" w:cs="Arial"/>
          <w:sz w:val="24"/>
          <w:szCs w:val="24"/>
          <w:shd w:val="clear" w:color="auto" w:fill="FFFFFF"/>
        </w:rPr>
        <w:t xml:space="preserve">con respecto a los derechos concedidos en </w:t>
      </w:r>
      <w:r w:rsidRPr="00416AC6">
        <w:rPr>
          <w:rFonts w:ascii="Arial" w:hAnsi="Arial" w:cs="Arial"/>
          <w:sz w:val="24"/>
          <w:szCs w:val="24"/>
          <w:shd w:val="clear" w:color="auto" w:fill="FFFFFF"/>
        </w:rPr>
        <w:t xml:space="preserve">las fracciones XI y XIII, </w:t>
      </w:r>
      <w:r w:rsidR="009A7E8E" w:rsidRPr="00416AC6">
        <w:rPr>
          <w:rFonts w:ascii="Arial" w:hAnsi="Arial" w:cs="Arial"/>
          <w:sz w:val="24"/>
          <w:szCs w:val="24"/>
          <w:shd w:val="clear" w:color="auto" w:fill="FFFFFF"/>
        </w:rPr>
        <w:t xml:space="preserve">es </w:t>
      </w:r>
      <w:r w:rsidRPr="00416AC6">
        <w:rPr>
          <w:rFonts w:ascii="Arial" w:hAnsi="Arial" w:cs="Arial"/>
          <w:sz w:val="24"/>
          <w:szCs w:val="24"/>
          <w:shd w:val="clear" w:color="auto" w:fill="FFFFFF"/>
        </w:rPr>
        <w:t xml:space="preserve">establecer un plazo para responder la solicitud, tanto en el caso de los permisos con goce de sueldo para los estudios de detección de cáncer de las y los trabajadores, así como la licencia para padres o tutores, proponiendo que el plazo sea no mayor a las veinticuatro horas contadas a partir de la presentación de la solicitud. Esto a fin de garantizar el acceso ha dicho derecho. </w:t>
      </w:r>
    </w:p>
    <w:p w:rsidR="00D60578" w:rsidRPr="00416AC6" w:rsidRDefault="00D60578" w:rsidP="007B6B63">
      <w:pPr>
        <w:spacing w:before="160" w:after="120" w:line="312" w:lineRule="auto"/>
        <w:jc w:val="both"/>
        <w:rPr>
          <w:rFonts w:ascii="Arial" w:hAnsi="Arial" w:cs="Arial"/>
          <w:sz w:val="24"/>
          <w:szCs w:val="24"/>
          <w:shd w:val="clear" w:color="auto" w:fill="FFFFFF"/>
        </w:rPr>
      </w:pPr>
      <w:r w:rsidRPr="00416AC6">
        <w:rPr>
          <w:rFonts w:ascii="Arial" w:hAnsi="Arial" w:cs="Arial"/>
          <w:sz w:val="24"/>
          <w:szCs w:val="24"/>
          <w:shd w:val="clear" w:color="auto" w:fill="FFFFFF"/>
        </w:rPr>
        <w:t xml:space="preserve">Las propuestas legislativas antes propuestas son mecanismos normativos para garantizar los derechos humanos de todas las personas trabajadoras de la Administración Pública del Estado, en específico en cuanto al derecho a la salud y al trabajo. </w:t>
      </w:r>
    </w:p>
    <w:p w:rsidR="00F43F9C" w:rsidRPr="00416AC6" w:rsidRDefault="00F43F9C" w:rsidP="007B6B63">
      <w:pPr>
        <w:spacing w:before="160" w:after="120" w:line="312" w:lineRule="auto"/>
        <w:jc w:val="both"/>
        <w:rPr>
          <w:rFonts w:ascii="Arial" w:eastAsia="FangSong" w:hAnsi="Arial" w:cs="Arial"/>
          <w:bCs/>
          <w:sz w:val="24"/>
          <w:szCs w:val="24"/>
        </w:rPr>
      </w:pPr>
      <w:r w:rsidRPr="00416AC6">
        <w:rPr>
          <w:rFonts w:ascii="Arial" w:eastAsia="FangSong" w:hAnsi="Arial" w:cs="Arial"/>
          <w:bCs/>
          <w:sz w:val="24"/>
          <w:szCs w:val="24"/>
        </w:rPr>
        <w:lastRenderedPageBreak/>
        <w:t xml:space="preserve">En mérito de lo antes expuesto, y con fundamento en lo dispuesto en los artículos señalados en el proemio del presente, someto a consideración </w:t>
      </w:r>
      <w:r w:rsidR="00B6573C" w:rsidRPr="00416AC6">
        <w:rPr>
          <w:rFonts w:ascii="Arial" w:eastAsia="FangSong" w:hAnsi="Arial" w:cs="Arial"/>
          <w:bCs/>
          <w:sz w:val="24"/>
          <w:szCs w:val="24"/>
        </w:rPr>
        <w:t xml:space="preserve">de este Honorable Cuerpo Colegiado </w:t>
      </w:r>
      <w:r w:rsidR="00BD6A6F" w:rsidRPr="00416AC6">
        <w:rPr>
          <w:rFonts w:ascii="Arial" w:eastAsia="FangSong" w:hAnsi="Arial" w:cs="Arial"/>
          <w:bCs/>
          <w:sz w:val="24"/>
          <w:szCs w:val="24"/>
        </w:rPr>
        <w:t>con carácter de urgente resolución</w:t>
      </w:r>
      <w:r w:rsidRPr="00416AC6">
        <w:rPr>
          <w:rFonts w:ascii="Arial" w:eastAsia="FangSong" w:hAnsi="Arial" w:cs="Arial"/>
          <w:bCs/>
          <w:sz w:val="24"/>
          <w:szCs w:val="24"/>
        </w:rPr>
        <w:t>, el siguiente proyecto de:</w:t>
      </w:r>
    </w:p>
    <w:p w:rsidR="004516AC" w:rsidRPr="00416AC6" w:rsidRDefault="008927CC" w:rsidP="007B6B63">
      <w:pPr>
        <w:spacing w:before="160" w:after="120" w:line="312" w:lineRule="auto"/>
        <w:jc w:val="center"/>
        <w:rPr>
          <w:rFonts w:ascii="Arial" w:eastAsia="FangSong" w:hAnsi="Arial" w:cs="Arial"/>
          <w:b/>
          <w:bCs/>
          <w:sz w:val="24"/>
          <w:szCs w:val="24"/>
        </w:rPr>
      </w:pPr>
      <w:r w:rsidRPr="00416AC6">
        <w:rPr>
          <w:rFonts w:ascii="Arial" w:eastAsia="FangSong" w:hAnsi="Arial" w:cs="Arial"/>
          <w:b/>
          <w:bCs/>
          <w:sz w:val="24"/>
          <w:szCs w:val="24"/>
        </w:rPr>
        <w:t>ACUERDO</w:t>
      </w:r>
    </w:p>
    <w:p w:rsidR="002E6E04" w:rsidRPr="00416AC6" w:rsidRDefault="006476A8" w:rsidP="007B6B63">
      <w:pPr>
        <w:spacing w:before="160" w:after="120" w:line="312" w:lineRule="auto"/>
        <w:jc w:val="both"/>
        <w:rPr>
          <w:rFonts w:ascii="Arial" w:hAnsi="Arial" w:cs="Arial"/>
          <w:sz w:val="24"/>
          <w:szCs w:val="24"/>
        </w:rPr>
      </w:pPr>
      <w:r w:rsidRPr="00416AC6">
        <w:rPr>
          <w:rFonts w:ascii="Arial" w:hAnsi="Arial" w:cs="Arial"/>
          <w:b/>
          <w:sz w:val="24"/>
          <w:szCs w:val="24"/>
        </w:rPr>
        <w:t>ÚNICO</w:t>
      </w:r>
      <w:r w:rsidR="00EF5F5A" w:rsidRPr="00416AC6">
        <w:rPr>
          <w:rFonts w:ascii="Arial" w:hAnsi="Arial" w:cs="Arial"/>
          <w:b/>
          <w:sz w:val="24"/>
          <w:szCs w:val="24"/>
        </w:rPr>
        <w:t xml:space="preserve">. </w:t>
      </w:r>
      <w:r w:rsidR="00EF5F5A" w:rsidRPr="00416AC6">
        <w:rPr>
          <w:rFonts w:ascii="Arial" w:hAnsi="Arial" w:cs="Arial"/>
          <w:sz w:val="24"/>
          <w:szCs w:val="24"/>
        </w:rPr>
        <w:t xml:space="preserve">La Sexagésima Séptima Legislatura </w:t>
      </w:r>
      <w:r w:rsidR="00531D16" w:rsidRPr="00416AC6">
        <w:rPr>
          <w:rFonts w:ascii="Arial" w:hAnsi="Arial" w:cs="Arial"/>
          <w:sz w:val="24"/>
          <w:szCs w:val="24"/>
        </w:rPr>
        <w:t xml:space="preserve">del H. Congreso del Estado de Chihuahua, exhorta </w:t>
      </w:r>
      <w:r w:rsidRPr="00416AC6">
        <w:rPr>
          <w:rFonts w:ascii="Arial" w:hAnsi="Arial" w:cs="Arial"/>
          <w:sz w:val="24"/>
          <w:szCs w:val="24"/>
        </w:rPr>
        <w:t xml:space="preserve">atentamente al Ejecutivo Estatal, a través de la Secretaría de Salud para que se lleve a cabo una campaña de difusión para las y los trabajadores de Gobierno del Estado, del derecho otorgado en el artículo 105 fracción XI, relativo a conceder un día con goce de sueldo, a las y los trabajadores al Servicio del Estado, para realizarse exámenes de detección oportuna de cáncer, y que se les dé a conocer este derecho, y se promueva la realización anual de estos estudios, como política de lucha contra el cáncer en el Estado. </w:t>
      </w:r>
    </w:p>
    <w:p w:rsidR="006476A8" w:rsidRPr="00416AC6" w:rsidRDefault="006476A8" w:rsidP="007B6B63">
      <w:pPr>
        <w:spacing w:before="160" w:after="120" w:line="312" w:lineRule="auto"/>
        <w:jc w:val="center"/>
        <w:rPr>
          <w:rFonts w:ascii="Arial" w:hAnsi="Arial" w:cs="Arial"/>
          <w:b/>
          <w:sz w:val="24"/>
          <w:szCs w:val="24"/>
        </w:rPr>
      </w:pPr>
      <w:r w:rsidRPr="00416AC6">
        <w:rPr>
          <w:rFonts w:ascii="Arial" w:hAnsi="Arial" w:cs="Arial"/>
          <w:b/>
          <w:sz w:val="24"/>
          <w:szCs w:val="24"/>
        </w:rPr>
        <w:t xml:space="preserve">DECRETO. </w:t>
      </w:r>
    </w:p>
    <w:p w:rsidR="007B6B63" w:rsidRDefault="007B6B63" w:rsidP="007B6B63">
      <w:pPr>
        <w:spacing w:before="160" w:after="120" w:line="312" w:lineRule="auto"/>
        <w:jc w:val="both"/>
        <w:rPr>
          <w:rFonts w:ascii="Arial" w:hAnsi="Arial" w:cs="Arial"/>
          <w:b/>
          <w:sz w:val="24"/>
          <w:szCs w:val="24"/>
        </w:rPr>
      </w:pPr>
      <w:r>
        <w:rPr>
          <w:rFonts w:ascii="Arial" w:hAnsi="Arial" w:cs="Arial"/>
          <w:b/>
          <w:sz w:val="24"/>
          <w:szCs w:val="24"/>
        </w:rPr>
        <w:t xml:space="preserve">ÚNICO. Se reforma la fracción XIII del artículo 105; y se adicionan dos párrafos al artículo 105 del Código Administrativo del Estado de Chihuahua, a efecto de quedar en los siguientes términos: </w:t>
      </w:r>
    </w:p>
    <w:p w:rsidR="007B6B63" w:rsidRDefault="007B6B63" w:rsidP="007B6B63">
      <w:pPr>
        <w:spacing w:before="160" w:after="120" w:line="312" w:lineRule="auto"/>
        <w:jc w:val="both"/>
        <w:rPr>
          <w:rFonts w:ascii="Arial" w:hAnsi="Arial" w:cs="Arial"/>
          <w:sz w:val="24"/>
          <w:szCs w:val="24"/>
        </w:rPr>
      </w:pPr>
      <w:r w:rsidRPr="00814E74">
        <w:rPr>
          <w:rFonts w:ascii="Arial" w:hAnsi="Arial" w:cs="Arial"/>
          <w:sz w:val="24"/>
          <w:szCs w:val="24"/>
        </w:rPr>
        <w:t>ARTICULO 105. Son obligaciones del Estado:</w:t>
      </w:r>
    </w:p>
    <w:p w:rsidR="007B6B63" w:rsidRDefault="007B6B63" w:rsidP="007B6B63">
      <w:pPr>
        <w:spacing w:before="160" w:after="120" w:line="312" w:lineRule="auto"/>
        <w:jc w:val="both"/>
        <w:rPr>
          <w:rFonts w:ascii="Arial" w:hAnsi="Arial" w:cs="Arial"/>
          <w:sz w:val="24"/>
          <w:szCs w:val="24"/>
        </w:rPr>
      </w:pPr>
      <w:r>
        <w:rPr>
          <w:rFonts w:ascii="Arial" w:hAnsi="Arial" w:cs="Arial"/>
          <w:sz w:val="24"/>
          <w:szCs w:val="24"/>
        </w:rPr>
        <w:t>I a XII…</w:t>
      </w:r>
    </w:p>
    <w:p w:rsidR="007B6B63" w:rsidRDefault="007B6B63" w:rsidP="007B6B63">
      <w:pPr>
        <w:spacing w:before="160" w:after="120" w:line="312" w:lineRule="auto"/>
        <w:jc w:val="both"/>
        <w:rPr>
          <w:rFonts w:ascii="Arial" w:hAnsi="Arial" w:cs="Arial"/>
          <w:sz w:val="24"/>
          <w:szCs w:val="24"/>
        </w:rPr>
      </w:pPr>
      <w:r>
        <w:rPr>
          <w:rFonts w:ascii="Arial" w:hAnsi="Arial" w:cs="Arial"/>
          <w:sz w:val="24"/>
          <w:szCs w:val="24"/>
        </w:rPr>
        <w:t xml:space="preserve">XIII. </w:t>
      </w:r>
      <w:r w:rsidRPr="00F65E83">
        <w:rPr>
          <w:rFonts w:ascii="Arial" w:hAnsi="Arial" w:cs="Arial"/>
          <w:sz w:val="24"/>
          <w:szCs w:val="24"/>
        </w:rPr>
        <w:t xml:space="preserve">Conceder permisos o licencias, con goce de sueldo, para acudir a citas médicas para el tratamiento de cáncer de sus hijas, hijos o cónyuge, en su caso; el tratamiento destinado al alivio del dolor y cuidados paliativos, </w:t>
      </w:r>
      <w:r w:rsidRPr="00F65E83">
        <w:rPr>
          <w:rFonts w:ascii="Arial" w:hAnsi="Arial" w:cs="Arial"/>
          <w:b/>
          <w:sz w:val="24"/>
          <w:szCs w:val="24"/>
        </w:rPr>
        <w:t>previa entrega de</w:t>
      </w:r>
      <w:r w:rsidRPr="00F65E83">
        <w:rPr>
          <w:rFonts w:ascii="Arial" w:hAnsi="Arial" w:cs="Arial"/>
          <w:sz w:val="24"/>
          <w:szCs w:val="24"/>
        </w:rPr>
        <w:t xml:space="preserve"> la constancia expedida por la institución pública o privada de salud, que precisará las características de la atención requerida y el tiempo que ampare dicho documento.</w:t>
      </w:r>
    </w:p>
    <w:p w:rsidR="007B6B63" w:rsidRDefault="007B6B63" w:rsidP="007B6B63">
      <w:pPr>
        <w:spacing w:before="160" w:after="120" w:line="312" w:lineRule="auto"/>
        <w:jc w:val="both"/>
        <w:rPr>
          <w:rFonts w:ascii="Arial" w:hAnsi="Arial" w:cs="Arial"/>
          <w:sz w:val="24"/>
          <w:szCs w:val="24"/>
        </w:rPr>
      </w:pPr>
      <w:r w:rsidRPr="00814E74">
        <w:rPr>
          <w:rFonts w:ascii="Arial" w:hAnsi="Arial" w:cs="Arial"/>
          <w:b/>
          <w:sz w:val="24"/>
          <w:szCs w:val="24"/>
        </w:rPr>
        <w:t>Las disposiciones contenidas en la fracción XIII del presente artículo son aplicable</w:t>
      </w:r>
      <w:r>
        <w:rPr>
          <w:rFonts w:ascii="Arial" w:hAnsi="Arial" w:cs="Arial"/>
          <w:b/>
          <w:sz w:val="24"/>
          <w:szCs w:val="24"/>
        </w:rPr>
        <w:t xml:space="preserve">s sin distinción alguna, </w:t>
      </w:r>
      <w:r w:rsidRPr="00814E74">
        <w:rPr>
          <w:rFonts w:ascii="Arial" w:hAnsi="Arial" w:cs="Arial"/>
          <w:b/>
          <w:sz w:val="24"/>
          <w:szCs w:val="24"/>
        </w:rPr>
        <w:t>para las personas que ejerzan la tutela de las niñas, niños o adolescentes diagnosticados con cáncer de cualquier tipo</w:t>
      </w:r>
      <w:r>
        <w:rPr>
          <w:rFonts w:ascii="Arial" w:hAnsi="Arial" w:cs="Arial"/>
          <w:sz w:val="24"/>
          <w:szCs w:val="24"/>
        </w:rPr>
        <w:t>.</w:t>
      </w:r>
    </w:p>
    <w:p w:rsidR="007B6B63" w:rsidRDefault="007B6B63" w:rsidP="007B6B63">
      <w:pPr>
        <w:spacing w:before="160" w:after="120" w:line="312" w:lineRule="auto"/>
        <w:jc w:val="both"/>
        <w:rPr>
          <w:rFonts w:ascii="Arial" w:hAnsi="Arial" w:cs="Arial"/>
          <w:b/>
          <w:sz w:val="24"/>
          <w:szCs w:val="24"/>
        </w:rPr>
      </w:pPr>
      <w:r w:rsidRPr="00814E74">
        <w:rPr>
          <w:rFonts w:ascii="Arial" w:hAnsi="Arial" w:cs="Arial"/>
          <w:b/>
          <w:sz w:val="24"/>
          <w:szCs w:val="24"/>
        </w:rPr>
        <w:t>La respuesta a la</w:t>
      </w:r>
      <w:r>
        <w:rPr>
          <w:rFonts w:ascii="Arial" w:hAnsi="Arial" w:cs="Arial"/>
          <w:b/>
          <w:sz w:val="24"/>
          <w:szCs w:val="24"/>
        </w:rPr>
        <w:t>s</w:t>
      </w:r>
      <w:r w:rsidRPr="00814E74">
        <w:rPr>
          <w:rFonts w:ascii="Arial" w:hAnsi="Arial" w:cs="Arial"/>
          <w:b/>
          <w:sz w:val="24"/>
          <w:szCs w:val="24"/>
        </w:rPr>
        <w:t xml:space="preserve"> solicitud</w:t>
      </w:r>
      <w:r>
        <w:rPr>
          <w:rFonts w:ascii="Arial" w:hAnsi="Arial" w:cs="Arial"/>
          <w:b/>
          <w:sz w:val="24"/>
          <w:szCs w:val="24"/>
        </w:rPr>
        <w:t>es y/o licencia</w:t>
      </w:r>
      <w:r w:rsidRPr="00814E74">
        <w:rPr>
          <w:rFonts w:ascii="Arial" w:hAnsi="Arial" w:cs="Arial"/>
          <w:b/>
          <w:sz w:val="24"/>
          <w:szCs w:val="24"/>
        </w:rPr>
        <w:t xml:space="preserve"> a que se refiere</w:t>
      </w:r>
      <w:r>
        <w:rPr>
          <w:rFonts w:ascii="Arial" w:hAnsi="Arial" w:cs="Arial"/>
          <w:b/>
          <w:sz w:val="24"/>
          <w:szCs w:val="24"/>
        </w:rPr>
        <w:t>n las fracciones XI, XII y XIII</w:t>
      </w:r>
      <w:r w:rsidRPr="00814E74">
        <w:rPr>
          <w:rFonts w:ascii="Arial" w:hAnsi="Arial" w:cs="Arial"/>
          <w:b/>
          <w:sz w:val="24"/>
          <w:szCs w:val="24"/>
        </w:rPr>
        <w:t xml:space="preserve"> </w:t>
      </w:r>
      <w:r>
        <w:rPr>
          <w:rFonts w:ascii="Arial" w:hAnsi="Arial" w:cs="Arial"/>
          <w:b/>
          <w:sz w:val="24"/>
          <w:szCs w:val="24"/>
        </w:rPr>
        <w:t>d</w:t>
      </w:r>
      <w:r w:rsidRPr="00814E74">
        <w:rPr>
          <w:rFonts w:ascii="Arial" w:hAnsi="Arial" w:cs="Arial"/>
          <w:b/>
          <w:sz w:val="24"/>
          <w:szCs w:val="24"/>
        </w:rPr>
        <w:t>el presente artículo se deberá</w:t>
      </w:r>
      <w:r>
        <w:rPr>
          <w:rFonts w:ascii="Arial" w:hAnsi="Arial" w:cs="Arial"/>
          <w:b/>
          <w:sz w:val="24"/>
          <w:szCs w:val="24"/>
        </w:rPr>
        <w:t>n</w:t>
      </w:r>
      <w:r w:rsidRPr="00814E74">
        <w:rPr>
          <w:rFonts w:ascii="Arial" w:hAnsi="Arial" w:cs="Arial"/>
          <w:b/>
          <w:sz w:val="24"/>
          <w:szCs w:val="24"/>
        </w:rPr>
        <w:t xml:space="preserve"> expedir en un plazo no mayor a las veinticuatro horas contadas a partir de la presentación de la solicitud</w:t>
      </w:r>
      <w:r>
        <w:rPr>
          <w:rFonts w:ascii="Arial" w:hAnsi="Arial" w:cs="Arial"/>
          <w:b/>
          <w:sz w:val="24"/>
          <w:szCs w:val="24"/>
        </w:rPr>
        <w:t>.</w:t>
      </w:r>
    </w:p>
    <w:p w:rsidR="009A7E8E" w:rsidRPr="00416AC6" w:rsidRDefault="009A7E8E" w:rsidP="007B6B63">
      <w:pPr>
        <w:spacing w:before="160" w:after="120" w:line="312" w:lineRule="auto"/>
        <w:jc w:val="center"/>
        <w:rPr>
          <w:rFonts w:ascii="Arial" w:hAnsi="Arial" w:cs="Arial"/>
          <w:b/>
          <w:bCs/>
          <w:sz w:val="24"/>
          <w:szCs w:val="24"/>
          <w:lang w:val="en-US"/>
        </w:rPr>
      </w:pPr>
      <w:r w:rsidRPr="00416AC6">
        <w:rPr>
          <w:rFonts w:ascii="Arial" w:hAnsi="Arial" w:cs="Arial"/>
          <w:b/>
          <w:bCs/>
          <w:sz w:val="24"/>
          <w:szCs w:val="24"/>
          <w:lang w:val="en-US"/>
        </w:rPr>
        <w:lastRenderedPageBreak/>
        <w:t>T R A N S I T O R I O S.</w:t>
      </w:r>
    </w:p>
    <w:p w:rsidR="009A7E8E" w:rsidRPr="00416AC6" w:rsidRDefault="009A7E8E" w:rsidP="007B6B63">
      <w:pPr>
        <w:spacing w:before="160" w:after="120" w:line="312" w:lineRule="auto"/>
        <w:jc w:val="both"/>
        <w:rPr>
          <w:rFonts w:ascii="Arial" w:hAnsi="Arial" w:cs="Arial"/>
          <w:sz w:val="24"/>
          <w:szCs w:val="24"/>
        </w:rPr>
      </w:pPr>
      <w:r w:rsidRPr="00416AC6">
        <w:rPr>
          <w:rFonts w:ascii="Arial" w:hAnsi="Arial" w:cs="Arial"/>
          <w:b/>
          <w:sz w:val="24"/>
          <w:szCs w:val="24"/>
        </w:rPr>
        <w:t>ECONÓMICO.</w:t>
      </w:r>
      <w:r w:rsidRPr="00416AC6">
        <w:rPr>
          <w:rFonts w:ascii="Arial" w:hAnsi="Arial" w:cs="Arial"/>
          <w:sz w:val="24"/>
          <w:szCs w:val="24"/>
        </w:rPr>
        <w:t xml:space="preserve"> Aprobado que sea, túrnese a la Secretaría para que elabore la Minuta de Acuerdo y de Decreto correspondiente. </w:t>
      </w:r>
    </w:p>
    <w:p w:rsidR="009A7E8E" w:rsidRPr="00416AC6" w:rsidRDefault="009A7E8E" w:rsidP="007B6B63">
      <w:pPr>
        <w:spacing w:before="160" w:after="120" w:line="312" w:lineRule="auto"/>
        <w:jc w:val="both"/>
        <w:rPr>
          <w:rFonts w:ascii="Arial" w:hAnsi="Arial" w:cs="Arial"/>
          <w:sz w:val="24"/>
          <w:szCs w:val="24"/>
        </w:rPr>
      </w:pPr>
      <w:r w:rsidRPr="00416AC6">
        <w:rPr>
          <w:rFonts w:ascii="Arial" w:hAnsi="Arial" w:cs="Arial"/>
          <w:sz w:val="24"/>
          <w:szCs w:val="24"/>
        </w:rPr>
        <w:t xml:space="preserve">Dado en el Recinto Oficial del H. Congreso del </w:t>
      </w:r>
      <w:r w:rsidR="007B6B63">
        <w:rPr>
          <w:rFonts w:ascii="Arial" w:hAnsi="Arial" w:cs="Arial"/>
          <w:sz w:val="24"/>
          <w:szCs w:val="24"/>
        </w:rPr>
        <w:t xml:space="preserve">Estado de Chihuahua, a los 03 </w:t>
      </w:r>
      <w:r w:rsidRPr="00416AC6">
        <w:rPr>
          <w:rFonts w:ascii="Arial" w:hAnsi="Arial" w:cs="Arial"/>
          <w:sz w:val="24"/>
          <w:szCs w:val="24"/>
        </w:rPr>
        <w:t xml:space="preserve">días del mes de marzo del año </w:t>
      </w:r>
      <w:r w:rsidR="00D97E64">
        <w:rPr>
          <w:rFonts w:ascii="Arial" w:hAnsi="Arial" w:cs="Arial"/>
          <w:sz w:val="24"/>
          <w:szCs w:val="24"/>
        </w:rPr>
        <w:t>dos mil veintidó</w:t>
      </w:r>
      <w:r w:rsidRPr="00416AC6">
        <w:rPr>
          <w:rFonts w:ascii="Arial" w:hAnsi="Arial" w:cs="Arial"/>
          <w:sz w:val="24"/>
          <w:szCs w:val="24"/>
        </w:rPr>
        <w:t>s</w:t>
      </w:r>
    </w:p>
    <w:p w:rsidR="00994F48" w:rsidRPr="00CF5836" w:rsidRDefault="00994F48" w:rsidP="007B6B63">
      <w:pPr>
        <w:spacing w:before="160" w:after="120" w:line="312" w:lineRule="auto"/>
        <w:jc w:val="center"/>
        <w:rPr>
          <w:rFonts w:ascii="Arial" w:eastAsia="DengXian Light" w:hAnsi="Arial" w:cs="Arial"/>
          <w:b/>
          <w:bCs/>
          <w:sz w:val="24"/>
          <w:szCs w:val="24"/>
        </w:rPr>
      </w:pPr>
      <w:r w:rsidRPr="00CF5836">
        <w:rPr>
          <w:rFonts w:ascii="Arial" w:eastAsia="DengXian Light" w:hAnsi="Arial" w:cs="Arial"/>
          <w:b/>
          <w:bCs/>
          <w:sz w:val="24"/>
          <w:szCs w:val="24"/>
        </w:rPr>
        <w:t>ATENTAMENTE.</w:t>
      </w:r>
    </w:p>
    <w:p w:rsidR="00994F48" w:rsidRPr="00CF5836" w:rsidRDefault="00994F48" w:rsidP="007B6B63">
      <w:pPr>
        <w:spacing w:before="160" w:after="120" w:line="312" w:lineRule="auto"/>
        <w:jc w:val="center"/>
        <w:rPr>
          <w:rFonts w:ascii="Arial" w:eastAsia="DengXian Light" w:hAnsi="Arial" w:cs="Arial"/>
          <w:b/>
          <w:bCs/>
          <w:sz w:val="24"/>
          <w:szCs w:val="24"/>
        </w:rPr>
      </w:pPr>
      <w:r w:rsidRPr="00CF5836">
        <w:rPr>
          <w:rFonts w:ascii="Arial" w:eastAsia="DengXian Light" w:hAnsi="Arial" w:cs="Arial"/>
          <w:b/>
          <w:bCs/>
          <w:sz w:val="24"/>
          <w:szCs w:val="24"/>
        </w:rPr>
        <w:t>POR EL GRUPO PARLAMENTARIO DEL PARTIDO ACCIÓN NACIONAL</w:t>
      </w:r>
    </w:p>
    <w:p w:rsidR="00994F48" w:rsidRPr="00CF5836" w:rsidRDefault="00994F48" w:rsidP="007B6B63">
      <w:pPr>
        <w:spacing w:before="160" w:after="120" w:line="312" w:lineRule="auto"/>
        <w:jc w:val="both"/>
        <w:rPr>
          <w:rFonts w:ascii="Arial" w:eastAsia="DengXian Light" w:hAnsi="Arial" w:cs="Arial"/>
          <w:b/>
          <w:bCs/>
          <w:sz w:val="24"/>
          <w:szCs w:val="24"/>
        </w:rPr>
      </w:pPr>
    </w:p>
    <w:p w:rsidR="009A7E8E" w:rsidRPr="00CF5836" w:rsidRDefault="009A7E8E" w:rsidP="007B6B63">
      <w:pPr>
        <w:spacing w:before="160" w:after="120" w:line="312" w:lineRule="auto"/>
        <w:jc w:val="both"/>
        <w:rPr>
          <w:rFonts w:ascii="Arial" w:eastAsia="DengXian Light" w:hAnsi="Arial" w:cs="Arial"/>
          <w:b/>
          <w:bCs/>
          <w:sz w:val="24"/>
          <w:szCs w:val="24"/>
        </w:rPr>
      </w:pPr>
    </w:p>
    <w:p w:rsidR="00994F48" w:rsidRPr="00CF5836" w:rsidRDefault="00994F48" w:rsidP="007B6B63">
      <w:pPr>
        <w:spacing w:before="160" w:after="120" w:line="312" w:lineRule="auto"/>
        <w:jc w:val="center"/>
        <w:rPr>
          <w:rFonts w:ascii="Arial" w:eastAsia="DengXian Light" w:hAnsi="Arial" w:cs="Arial"/>
          <w:b/>
          <w:bCs/>
          <w:sz w:val="24"/>
          <w:szCs w:val="24"/>
        </w:rPr>
      </w:pPr>
      <w:r w:rsidRPr="00CF5836">
        <w:rPr>
          <w:rFonts w:ascii="Arial" w:eastAsia="DengXian Light" w:hAnsi="Arial" w:cs="Arial"/>
          <w:b/>
          <w:bCs/>
          <w:sz w:val="24"/>
          <w:szCs w:val="24"/>
        </w:rPr>
        <w:t>Dip. Rocio Guadalupe Sarmiento Rufino</w:t>
      </w:r>
    </w:p>
    <w:p w:rsidR="00994F48" w:rsidRDefault="00994F48" w:rsidP="007B6B63">
      <w:pPr>
        <w:spacing w:before="160" w:after="120" w:line="312" w:lineRule="auto"/>
        <w:jc w:val="center"/>
        <w:rPr>
          <w:rFonts w:ascii="Arial" w:eastAsia="DengXian Light" w:hAnsi="Arial" w:cs="Arial"/>
          <w:b/>
          <w:bCs/>
          <w:sz w:val="24"/>
          <w:szCs w:val="24"/>
        </w:rPr>
      </w:pPr>
    </w:p>
    <w:p w:rsidR="00E10042" w:rsidRDefault="00E10042" w:rsidP="007B6B63">
      <w:pPr>
        <w:spacing w:before="160" w:after="120" w:line="312" w:lineRule="auto"/>
        <w:jc w:val="center"/>
        <w:rPr>
          <w:rFonts w:ascii="Arial" w:eastAsia="DengXian Light" w:hAnsi="Arial" w:cs="Arial"/>
          <w:b/>
          <w:bCs/>
          <w:sz w:val="24"/>
          <w:szCs w:val="24"/>
        </w:rPr>
      </w:pPr>
    </w:p>
    <w:p w:rsidR="007B6B63" w:rsidRPr="00CF5836" w:rsidRDefault="007B6B63" w:rsidP="007B6B63">
      <w:pPr>
        <w:spacing w:before="160" w:after="120" w:line="312" w:lineRule="auto"/>
        <w:jc w:val="center"/>
        <w:rPr>
          <w:rFonts w:ascii="Arial" w:eastAsia="DengXian Light" w:hAnsi="Arial" w:cs="Arial"/>
          <w:b/>
          <w:bCs/>
          <w:sz w:val="24"/>
          <w:szCs w:val="24"/>
        </w:rPr>
      </w:pPr>
    </w:p>
    <w:p w:rsidR="00994F48" w:rsidRPr="00CF5836" w:rsidRDefault="00994F48" w:rsidP="007B6B63">
      <w:pPr>
        <w:spacing w:before="160" w:after="120" w:line="312" w:lineRule="auto"/>
        <w:jc w:val="center"/>
        <w:rPr>
          <w:rFonts w:ascii="Arial" w:eastAsia="DengXian Light" w:hAnsi="Arial" w:cs="Arial"/>
          <w:b/>
          <w:bCs/>
          <w:sz w:val="24"/>
          <w:szCs w:val="24"/>
        </w:rPr>
      </w:pPr>
      <w:r w:rsidRPr="00CF5836">
        <w:rPr>
          <w:rFonts w:ascii="Arial" w:eastAsia="DengXian Light" w:hAnsi="Arial" w:cs="Arial"/>
          <w:b/>
          <w:bCs/>
          <w:sz w:val="24"/>
          <w:szCs w:val="24"/>
        </w:rPr>
        <w:t xml:space="preserve">Dip. Mario Humberto Vázquez                </w:t>
      </w:r>
      <w:r w:rsidR="007B6B63">
        <w:rPr>
          <w:rFonts w:ascii="Arial" w:eastAsia="DengXian Light" w:hAnsi="Arial" w:cs="Arial"/>
          <w:b/>
          <w:bCs/>
          <w:sz w:val="24"/>
          <w:szCs w:val="24"/>
        </w:rPr>
        <w:t xml:space="preserve">  </w:t>
      </w:r>
      <w:r w:rsidRPr="00CF5836">
        <w:rPr>
          <w:rFonts w:ascii="Arial" w:eastAsia="DengXian Light" w:hAnsi="Arial" w:cs="Arial"/>
          <w:b/>
          <w:bCs/>
          <w:sz w:val="24"/>
          <w:szCs w:val="24"/>
        </w:rPr>
        <w:t xml:space="preserve">      </w:t>
      </w:r>
      <w:r w:rsidR="007B6B63" w:rsidRPr="00CF5836">
        <w:rPr>
          <w:rFonts w:ascii="Arial" w:eastAsia="DengXian Light" w:hAnsi="Arial" w:cs="Arial"/>
          <w:b/>
          <w:bCs/>
          <w:sz w:val="24"/>
          <w:szCs w:val="24"/>
        </w:rPr>
        <w:t>Dip. Saúl Mireles Corral</w:t>
      </w:r>
    </w:p>
    <w:p w:rsidR="00994F48" w:rsidRPr="00CF5836" w:rsidRDefault="007B6B63" w:rsidP="007B6B63">
      <w:pPr>
        <w:spacing w:before="160" w:after="120" w:line="312" w:lineRule="auto"/>
        <w:rPr>
          <w:rFonts w:ascii="Arial" w:eastAsia="DengXian Light" w:hAnsi="Arial" w:cs="Arial"/>
          <w:b/>
          <w:bCs/>
          <w:sz w:val="24"/>
          <w:szCs w:val="24"/>
        </w:rPr>
      </w:pPr>
      <w:r>
        <w:rPr>
          <w:rFonts w:ascii="Arial" w:eastAsia="DengXian Light" w:hAnsi="Arial" w:cs="Arial"/>
          <w:b/>
          <w:bCs/>
          <w:sz w:val="24"/>
          <w:szCs w:val="24"/>
        </w:rPr>
        <w:t xml:space="preserve">                               </w:t>
      </w:r>
      <w:r w:rsidR="00994F48" w:rsidRPr="00CF5836">
        <w:rPr>
          <w:rFonts w:ascii="Arial" w:eastAsia="DengXian Light" w:hAnsi="Arial" w:cs="Arial"/>
          <w:b/>
          <w:bCs/>
          <w:sz w:val="24"/>
          <w:szCs w:val="24"/>
        </w:rPr>
        <w:t>Robles</w:t>
      </w:r>
    </w:p>
    <w:p w:rsidR="00BC7236" w:rsidRPr="00CF5836" w:rsidRDefault="00BC7236" w:rsidP="007B6B63">
      <w:pPr>
        <w:spacing w:before="160" w:after="120" w:line="312" w:lineRule="auto"/>
        <w:jc w:val="center"/>
        <w:rPr>
          <w:rFonts w:ascii="Arial" w:eastAsia="DengXian Light" w:hAnsi="Arial" w:cs="Arial"/>
          <w:b/>
          <w:bCs/>
          <w:sz w:val="24"/>
          <w:szCs w:val="24"/>
        </w:rPr>
      </w:pPr>
    </w:p>
    <w:p w:rsidR="00BE3F1F" w:rsidRPr="00CF5836" w:rsidRDefault="00BE3F1F" w:rsidP="007B6B63">
      <w:pPr>
        <w:spacing w:before="160" w:after="120" w:line="312" w:lineRule="auto"/>
        <w:jc w:val="center"/>
        <w:rPr>
          <w:rFonts w:ascii="Arial" w:eastAsia="DengXian Light" w:hAnsi="Arial" w:cs="Arial"/>
          <w:b/>
          <w:bCs/>
          <w:sz w:val="24"/>
          <w:szCs w:val="24"/>
        </w:rPr>
      </w:pPr>
    </w:p>
    <w:p w:rsidR="00994F48" w:rsidRPr="00CF5836" w:rsidRDefault="00994F48" w:rsidP="007B6B63">
      <w:pPr>
        <w:spacing w:before="160" w:after="120" w:line="312" w:lineRule="auto"/>
        <w:jc w:val="center"/>
        <w:rPr>
          <w:rFonts w:ascii="Arial" w:eastAsia="DengXian Light" w:hAnsi="Arial" w:cs="Arial"/>
          <w:b/>
          <w:bCs/>
          <w:sz w:val="24"/>
          <w:szCs w:val="24"/>
        </w:rPr>
      </w:pPr>
      <w:r w:rsidRPr="00CF5836">
        <w:rPr>
          <w:rFonts w:ascii="Arial" w:eastAsia="DengXian Light" w:hAnsi="Arial" w:cs="Arial"/>
          <w:b/>
          <w:bCs/>
          <w:sz w:val="24"/>
          <w:szCs w:val="24"/>
        </w:rPr>
        <w:t xml:space="preserve">Dip. Georgina Alejandra Bujanda  </w:t>
      </w:r>
      <w:r w:rsidR="007B6B63">
        <w:rPr>
          <w:rFonts w:ascii="Arial" w:eastAsia="DengXian Light" w:hAnsi="Arial" w:cs="Arial"/>
          <w:b/>
          <w:bCs/>
          <w:sz w:val="24"/>
          <w:szCs w:val="24"/>
        </w:rPr>
        <w:t xml:space="preserve">        </w:t>
      </w:r>
      <w:r w:rsidRPr="00CF5836">
        <w:rPr>
          <w:rFonts w:ascii="Arial" w:eastAsia="DengXian Light" w:hAnsi="Arial" w:cs="Arial"/>
          <w:b/>
          <w:bCs/>
          <w:sz w:val="24"/>
          <w:szCs w:val="24"/>
        </w:rPr>
        <w:t xml:space="preserve">         </w:t>
      </w:r>
      <w:r w:rsidR="007B6B63" w:rsidRPr="00CF5836">
        <w:rPr>
          <w:rFonts w:ascii="Arial" w:eastAsia="DengXian Light" w:hAnsi="Arial" w:cs="Arial"/>
          <w:b/>
          <w:bCs/>
          <w:sz w:val="24"/>
          <w:szCs w:val="24"/>
        </w:rPr>
        <w:t>Dip. Ismael Pérez Pavía</w:t>
      </w:r>
    </w:p>
    <w:p w:rsidR="00994F48" w:rsidRPr="00CF5836" w:rsidRDefault="007B6B63" w:rsidP="007B6B63">
      <w:pPr>
        <w:spacing w:before="160" w:after="120" w:line="312" w:lineRule="auto"/>
        <w:rPr>
          <w:rFonts w:ascii="Arial" w:eastAsia="DengXian Light" w:hAnsi="Arial" w:cs="Arial"/>
          <w:b/>
          <w:bCs/>
          <w:sz w:val="24"/>
          <w:szCs w:val="24"/>
        </w:rPr>
      </w:pPr>
      <w:r>
        <w:rPr>
          <w:rFonts w:ascii="Arial" w:eastAsia="DengXian Light" w:hAnsi="Arial" w:cs="Arial"/>
          <w:b/>
          <w:bCs/>
          <w:sz w:val="24"/>
          <w:szCs w:val="24"/>
        </w:rPr>
        <w:t xml:space="preserve">                                  </w:t>
      </w:r>
      <w:r w:rsidR="00994F48" w:rsidRPr="00CF5836">
        <w:rPr>
          <w:rFonts w:ascii="Arial" w:eastAsia="DengXian Light" w:hAnsi="Arial" w:cs="Arial"/>
          <w:b/>
          <w:bCs/>
          <w:sz w:val="24"/>
          <w:szCs w:val="24"/>
        </w:rPr>
        <w:t>Ríos</w:t>
      </w:r>
    </w:p>
    <w:p w:rsidR="009A7E8E" w:rsidRPr="00CF5836" w:rsidRDefault="009A7E8E" w:rsidP="007B6B63">
      <w:pPr>
        <w:spacing w:before="160" w:after="120" w:line="312" w:lineRule="auto"/>
        <w:jc w:val="center"/>
        <w:rPr>
          <w:rFonts w:ascii="Arial" w:eastAsia="DengXian Light" w:hAnsi="Arial" w:cs="Arial"/>
          <w:b/>
          <w:bCs/>
          <w:sz w:val="24"/>
          <w:szCs w:val="24"/>
        </w:rPr>
      </w:pPr>
    </w:p>
    <w:p w:rsidR="00843048" w:rsidRPr="00CF5836" w:rsidRDefault="00994F48" w:rsidP="007B6B63">
      <w:pPr>
        <w:spacing w:before="160" w:after="120" w:line="312" w:lineRule="auto"/>
        <w:jc w:val="center"/>
        <w:rPr>
          <w:rFonts w:ascii="Arial" w:eastAsia="DengXian Light" w:hAnsi="Arial" w:cs="Arial"/>
          <w:b/>
          <w:bCs/>
          <w:sz w:val="24"/>
          <w:szCs w:val="24"/>
        </w:rPr>
      </w:pPr>
      <w:r w:rsidRPr="00CF5836">
        <w:rPr>
          <w:rFonts w:ascii="Arial" w:eastAsia="DengXian Light" w:hAnsi="Arial" w:cs="Arial"/>
          <w:b/>
          <w:bCs/>
          <w:sz w:val="24"/>
          <w:szCs w:val="24"/>
        </w:rPr>
        <w:t xml:space="preserve">Dip. Marisela Terrazas Muñoz        </w:t>
      </w:r>
      <w:r w:rsidR="007B6B63">
        <w:rPr>
          <w:rFonts w:ascii="Arial" w:eastAsia="DengXian Light" w:hAnsi="Arial" w:cs="Arial"/>
          <w:b/>
          <w:bCs/>
          <w:sz w:val="24"/>
          <w:szCs w:val="24"/>
        </w:rPr>
        <w:t xml:space="preserve">  </w:t>
      </w:r>
      <w:r w:rsidRPr="00CF5836">
        <w:rPr>
          <w:rFonts w:ascii="Arial" w:eastAsia="DengXian Light" w:hAnsi="Arial" w:cs="Arial"/>
          <w:b/>
          <w:bCs/>
          <w:sz w:val="24"/>
          <w:szCs w:val="24"/>
        </w:rPr>
        <w:t xml:space="preserve">       Dip. José Alfredo Chávez</w:t>
      </w:r>
    </w:p>
    <w:p w:rsidR="00994F48" w:rsidRPr="00CF5836" w:rsidRDefault="007B6B63" w:rsidP="007B6B63">
      <w:pPr>
        <w:spacing w:before="160" w:after="120" w:line="312" w:lineRule="auto"/>
        <w:jc w:val="center"/>
        <w:rPr>
          <w:rFonts w:ascii="Arial" w:eastAsia="DengXian Light" w:hAnsi="Arial" w:cs="Arial"/>
          <w:b/>
          <w:bCs/>
          <w:sz w:val="24"/>
          <w:szCs w:val="24"/>
        </w:rPr>
      </w:pPr>
      <w:r>
        <w:rPr>
          <w:rFonts w:ascii="Arial" w:eastAsia="DengXian Light" w:hAnsi="Arial" w:cs="Arial"/>
          <w:b/>
          <w:bCs/>
          <w:sz w:val="24"/>
          <w:szCs w:val="24"/>
        </w:rPr>
        <w:t xml:space="preserve">                                                                   </w:t>
      </w:r>
      <w:r w:rsidR="00994F48" w:rsidRPr="00CF5836">
        <w:rPr>
          <w:rFonts w:ascii="Arial" w:eastAsia="DengXian Light" w:hAnsi="Arial" w:cs="Arial"/>
          <w:b/>
          <w:bCs/>
          <w:sz w:val="24"/>
          <w:szCs w:val="24"/>
        </w:rPr>
        <w:t>Madrid</w:t>
      </w:r>
    </w:p>
    <w:p w:rsidR="004518FE" w:rsidRPr="00CF5836" w:rsidRDefault="004518FE" w:rsidP="007B6B63">
      <w:pPr>
        <w:spacing w:before="160" w:after="120" w:line="312" w:lineRule="auto"/>
        <w:jc w:val="both"/>
        <w:rPr>
          <w:rFonts w:ascii="Arial" w:eastAsia="DengXian Light" w:hAnsi="Arial" w:cs="Arial"/>
          <w:b/>
          <w:bCs/>
          <w:sz w:val="24"/>
          <w:szCs w:val="24"/>
        </w:rPr>
      </w:pPr>
    </w:p>
    <w:p w:rsidR="00994F48" w:rsidRPr="00CF5836" w:rsidRDefault="00311A11" w:rsidP="007B6B63">
      <w:pPr>
        <w:spacing w:before="160" w:after="120" w:line="312" w:lineRule="auto"/>
        <w:jc w:val="both"/>
        <w:rPr>
          <w:rFonts w:ascii="Arial" w:eastAsia="DengXian Light" w:hAnsi="Arial" w:cs="Arial"/>
          <w:b/>
          <w:bCs/>
          <w:sz w:val="24"/>
          <w:szCs w:val="24"/>
        </w:rPr>
      </w:pPr>
      <w:r w:rsidRPr="00CF5836">
        <w:rPr>
          <w:rFonts w:ascii="Arial" w:eastAsia="DengXian Light" w:hAnsi="Arial" w:cs="Arial"/>
          <w:b/>
          <w:bCs/>
          <w:sz w:val="24"/>
          <w:szCs w:val="24"/>
        </w:rPr>
        <w:t xml:space="preserve"> </w:t>
      </w:r>
    </w:p>
    <w:p w:rsidR="00994F48" w:rsidRPr="00CF5836" w:rsidRDefault="00994F48" w:rsidP="007B6B63">
      <w:pPr>
        <w:spacing w:before="160" w:after="120" w:line="312" w:lineRule="auto"/>
        <w:jc w:val="center"/>
        <w:rPr>
          <w:rFonts w:ascii="Arial" w:eastAsia="DengXian Light" w:hAnsi="Arial" w:cs="Arial"/>
          <w:b/>
          <w:bCs/>
          <w:sz w:val="24"/>
          <w:szCs w:val="24"/>
        </w:rPr>
      </w:pPr>
      <w:r w:rsidRPr="00CF5836">
        <w:rPr>
          <w:rFonts w:ascii="Arial" w:eastAsia="DengXian Light" w:hAnsi="Arial" w:cs="Arial"/>
          <w:b/>
          <w:bCs/>
          <w:sz w:val="24"/>
          <w:szCs w:val="24"/>
        </w:rPr>
        <w:lastRenderedPageBreak/>
        <w:t xml:space="preserve">Dip. Carlos Alfredo Olson           </w:t>
      </w:r>
      <w:r w:rsidR="00843048" w:rsidRPr="00CF5836">
        <w:rPr>
          <w:rFonts w:ascii="Arial" w:eastAsia="DengXian Light" w:hAnsi="Arial" w:cs="Arial"/>
          <w:b/>
          <w:bCs/>
          <w:sz w:val="24"/>
          <w:szCs w:val="24"/>
        </w:rPr>
        <w:t xml:space="preserve">     </w:t>
      </w:r>
      <w:r w:rsidR="00311A11" w:rsidRPr="00CF5836">
        <w:rPr>
          <w:rFonts w:ascii="Arial" w:eastAsia="DengXian Light" w:hAnsi="Arial" w:cs="Arial"/>
          <w:b/>
          <w:bCs/>
          <w:sz w:val="24"/>
          <w:szCs w:val="24"/>
        </w:rPr>
        <w:t xml:space="preserve">     Dip. Carla Yamileth Rivas</w:t>
      </w:r>
    </w:p>
    <w:p w:rsidR="00994F48" w:rsidRPr="00CF5836" w:rsidRDefault="00994F48" w:rsidP="007B6B63">
      <w:pPr>
        <w:tabs>
          <w:tab w:val="left" w:pos="1455"/>
        </w:tabs>
        <w:spacing w:before="160" w:after="120" w:line="312" w:lineRule="auto"/>
        <w:jc w:val="center"/>
        <w:rPr>
          <w:rFonts w:ascii="Arial" w:eastAsia="DengXian Light" w:hAnsi="Arial" w:cs="Arial"/>
          <w:b/>
          <w:bCs/>
          <w:sz w:val="24"/>
          <w:szCs w:val="24"/>
        </w:rPr>
      </w:pPr>
      <w:r w:rsidRPr="00CF5836">
        <w:rPr>
          <w:rFonts w:ascii="Arial" w:eastAsia="DengXian Light" w:hAnsi="Arial" w:cs="Arial"/>
          <w:b/>
          <w:bCs/>
          <w:sz w:val="24"/>
          <w:szCs w:val="24"/>
        </w:rPr>
        <w:t>San Vicente</w:t>
      </w:r>
      <w:r w:rsidR="00311A11" w:rsidRPr="00CF5836">
        <w:rPr>
          <w:rFonts w:ascii="Arial" w:eastAsia="DengXian Light" w:hAnsi="Arial" w:cs="Arial"/>
          <w:b/>
          <w:bCs/>
          <w:sz w:val="24"/>
          <w:szCs w:val="24"/>
        </w:rPr>
        <w:t xml:space="preserve">                                               Martínez</w:t>
      </w:r>
    </w:p>
    <w:p w:rsidR="00FB0BD4" w:rsidRDefault="00FB0BD4" w:rsidP="007B6B63">
      <w:pPr>
        <w:spacing w:before="160" w:after="120" w:line="312" w:lineRule="auto"/>
        <w:jc w:val="center"/>
        <w:rPr>
          <w:rFonts w:ascii="Arial" w:eastAsia="DengXian Light" w:hAnsi="Arial" w:cs="Arial"/>
          <w:b/>
          <w:bCs/>
          <w:sz w:val="24"/>
          <w:szCs w:val="24"/>
        </w:rPr>
      </w:pPr>
    </w:p>
    <w:p w:rsidR="007B6B63" w:rsidRPr="00CF5836" w:rsidRDefault="007B6B63" w:rsidP="007B6B63">
      <w:pPr>
        <w:spacing w:before="160" w:after="120" w:line="312" w:lineRule="auto"/>
        <w:jc w:val="center"/>
        <w:rPr>
          <w:rFonts w:ascii="Arial" w:eastAsia="DengXian Light" w:hAnsi="Arial" w:cs="Arial"/>
          <w:b/>
          <w:bCs/>
          <w:sz w:val="24"/>
          <w:szCs w:val="24"/>
        </w:rPr>
      </w:pPr>
    </w:p>
    <w:p w:rsidR="00582D96" w:rsidRPr="00CF5836" w:rsidRDefault="00582D96" w:rsidP="007B6B63">
      <w:pPr>
        <w:spacing w:before="160" w:after="120" w:line="312" w:lineRule="auto"/>
        <w:jc w:val="center"/>
        <w:rPr>
          <w:rFonts w:ascii="Arial" w:eastAsia="DengXian Light" w:hAnsi="Arial" w:cs="Arial"/>
          <w:b/>
          <w:bCs/>
          <w:sz w:val="24"/>
          <w:szCs w:val="24"/>
        </w:rPr>
      </w:pPr>
    </w:p>
    <w:p w:rsidR="00843048" w:rsidRPr="00CF5836" w:rsidRDefault="00994F48" w:rsidP="007B6B63">
      <w:pPr>
        <w:spacing w:before="160" w:after="120" w:line="312" w:lineRule="auto"/>
        <w:jc w:val="center"/>
        <w:rPr>
          <w:rFonts w:ascii="Arial" w:eastAsia="DengXian Light" w:hAnsi="Arial" w:cs="Arial"/>
          <w:b/>
          <w:bCs/>
          <w:sz w:val="24"/>
          <w:szCs w:val="24"/>
        </w:rPr>
      </w:pPr>
      <w:r w:rsidRPr="00CF5836">
        <w:rPr>
          <w:rFonts w:ascii="Arial" w:eastAsia="DengXian Light" w:hAnsi="Arial" w:cs="Arial"/>
          <w:b/>
          <w:bCs/>
          <w:sz w:val="24"/>
          <w:szCs w:val="24"/>
        </w:rPr>
        <w:t xml:space="preserve">Dip. Roberto Marcelino Carreón      </w:t>
      </w:r>
      <w:r w:rsidR="00843048" w:rsidRPr="00CF5836">
        <w:rPr>
          <w:rFonts w:ascii="Arial" w:eastAsia="DengXian Light" w:hAnsi="Arial" w:cs="Arial"/>
          <w:b/>
          <w:bCs/>
          <w:sz w:val="24"/>
          <w:szCs w:val="24"/>
        </w:rPr>
        <w:t xml:space="preserve">           </w:t>
      </w:r>
      <w:r w:rsidRPr="00CF5836">
        <w:rPr>
          <w:rFonts w:ascii="Arial" w:eastAsia="DengXian Light" w:hAnsi="Arial" w:cs="Arial"/>
          <w:b/>
          <w:bCs/>
          <w:sz w:val="24"/>
          <w:szCs w:val="24"/>
        </w:rPr>
        <w:t xml:space="preserve">    Dip. Luis Alberto Aguilar</w:t>
      </w:r>
    </w:p>
    <w:p w:rsidR="00994F48" w:rsidRPr="00CF5836" w:rsidRDefault="00B73948" w:rsidP="007B6B63">
      <w:pPr>
        <w:spacing w:before="160" w:after="120" w:line="312" w:lineRule="auto"/>
        <w:jc w:val="center"/>
        <w:rPr>
          <w:rFonts w:ascii="Arial" w:eastAsia="DengXian Light" w:hAnsi="Arial" w:cs="Arial"/>
          <w:b/>
          <w:bCs/>
          <w:sz w:val="24"/>
          <w:szCs w:val="24"/>
        </w:rPr>
      </w:pPr>
      <w:r w:rsidRPr="00CF5836">
        <w:rPr>
          <w:rFonts w:ascii="Arial" w:eastAsia="DengXian Light" w:hAnsi="Arial" w:cs="Arial"/>
          <w:b/>
          <w:bCs/>
          <w:sz w:val="24"/>
          <w:szCs w:val="24"/>
        </w:rPr>
        <w:t>Huitrón</w:t>
      </w:r>
      <w:r w:rsidR="00311A11" w:rsidRPr="00CF5836">
        <w:rPr>
          <w:rFonts w:ascii="Arial" w:eastAsia="DengXian Light" w:hAnsi="Arial" w:cs="Arial"/>
          <w:b/>
          <w:bCs/>
          <w:sz w:val="24"/>
          <w:szCs w:val="24"/>
        </w:rPr>
        <w:t xml:space="preserve">                                           </w:t>
      </w:r>
      <w:r w:rsidR="00AF3019" w:rsidRPr="00CF5836">
        <w:rPr>
          <w:rFonts w:ascii="Arial" w:eastAsia="DengXian Light" w:hAnsi="Arial" w:cs="Arial"/>
          <w:b/>
          <w:bCs/>
          <w:sz w:val="24"/>
          <w:szCs w:val="24"/>
        </w:rPr>
        <w:t xml:space="preserve">      </w:t>
      </w:r>
      <w:r w:rsidR="00311A11" w:rsidRPr="00CF5836">
        <w:rPr>
          <w:rFonts w:ascii="Arial" w:eastAsia="DengXian Light" w:hAnsi="Arial" w:cs="Arial"/>
          <w:b/>
          <w:bCs/>
          <w:sz w:val="24"/>
          <w:szCs w:val="24"/>
        </w:rPr>
        <w:t xml:space="preserve">   Lozoya</w:t>
      </w:r>
    </w:p>
    <w:p w:rsidR="00994F48" w:rsidRDefault="00994F48" w:rsidP="007B6B63">
      <w:pPr>
        <w:spacing w:before="160" w:after="120" w:line="312" w:lineRule="auto"/>
        <w:jc w:val="center"/>
        <w:rPr>
          <w:rFonts w:ascii="Arial" w:eastAsia="DengXian Light" w:hAnsi="Arial" w:cs="Arial"/>
          <w:b/>
          <w:bCs/>
          <w:sz w:val="24"/>
          <w:szCs w:val="24"/>
        </w:rPr>
      </w:pPr>
    </w:p>
    <w:p w:rsidR="00994F48" w:rsidRPr="00CF5836" w:rsidRDefault="00994F48" w:rsidP="007B6B63">
      <w:pPr>
        <w:spacing w:before="160" w:after="120" w:line="312" w:lineRule="auto"/>
        <w:jc w:val="center"/>
        <w:rPr>
          <w:rFonts w:ascii="Arial" w:eastAsia="DengXian Light" w:hAnsi="Arial" w:cs="Arial"/>
          <w:b/>
          <w:bCs/>
          <w:sz w:val="24"/>
          <w:szCs w:val="24"/>
        </w:rPr>
      </w:pPr>
    </w:p>
    <w:p w:rsidR="00994F48" w:rsidRPr="00CF5836" w:rsidRDefault="00994F48" w:rsidP="007B6B63">
      <w:pPr>
        <w:spacing w:before="160" w:after="120" w:line="312" w:lineRule="auto"/>
        <w:jc w:val="center"/>
        <w:rPr>
          <w:rFonts w:ascii="Arial" w:eastAsia="DengXian Light" w:hAnsi="Arial" w:cs="Arial"/>
          <w:b/>
          <w:bCs/>
          <w:sz w:val="24"/>
          <w:szCs w:val="24"/>
        </w:rPr>
      </w:pPr>
      <w:r w:rsidRPr="00CF5836">
        <w:rPr>
          <w:rFonts w:ascii="Arial" w:eastAsia="DengXian Light" w:hAnsi="Arial" w:cs="Arial"/>
          <w:b/>
          <w:bCs/>
          <w:sz w:val="24"/>
          <w:szCs w:val="24"/>
        </w:rPr>
        <w:t xml:space="preserve">Dip. Diana Ivette Pereda </w:t>
      </w:r>
      <w:r w:rsidR="00B73948" w:rsidRPr="00CF5836">
        <w:rPr>
          <w:rFonts w:ascii="Arial" w:eastAsia="DengXian Light" w:hAnsi="Arial" w:cs="Arial"/>
          <w:b/>
          <w:bCs/>
          <w:sz w:val="24"/>
          <w:szCs w:val="24"/>
        </w:rPr>
        <w:t>Gutiérrez</w:t>
      </w:r>
      <w:r w:rsidRPr="00CF5836">
        <w:rPr>
          <w:rFonts w:ascii="Arial" w:eastAsia="DengXian Light" w:hAnsi="Arial" w:cs="Arial"/>
          <w:b/>
          <w:bCs/>
          <w:sz w:val="24"/>
          <w:szCs w:val="24"/>
        </w:rPr>
        <w:t xml:space="preserve">        Dip. Gabriel Ángel García Cantú</w:t>
      </w:r>
    </w:p>
    <w:p w:rsidR="00994F48" w:rsidRDefault="00994F48" w:rsidP="007B6B63">
      <w:pPr>
        <w:spacing w:before="160" w:after="120" w:line="312" w:lineRule="auto"/>
        <w:jc w:val="center"/>
        <w:rPr>
          <w:rFonts w:ascii="Arial" w:eastAsia="DengXian Light" w:hAnsi="Arial" w:cs="Arial"/>
          <w:b/>
          <w:bCs/>
          <w:sz w:val="24"/>
          <w:szCs w:val="24"/>
        </w:rPr>
      </w:pPr>
    </w:p>
    <w:p w:rsidR="00994F48" w:rsidRDefault="00994F48" w:rsidP="007B6B63">
      <w:pPr>
        <w:spacing w:before="160" w:after="120" w:line="312" w:lineRule="auto"/>
        <w:jc w:val="center"/>
        <w:rPr>
          <w:rFonts w:ascii="Arial" w:eastAsia="DengXian Light" w:hAnsi="Arial" w:cs="Arial"/>
          <w:b/>
          <w:bCs/>
          <w:sz w:val="24"/>
          <w:szCs w:val="24"/>
        </w:rPr>
      </w:pPr>
    </w:p>
    <w:p w:rsidR="007B6B63" w:rsidRPr="00CF5836" w:rsidRDefault="007B6B63" w:rsidP="007B6B63">
      <w:pPr>
        <w:spacing w:before="160" w:after="120" w:line="312" w:lineRule="auto"/>
        <w:jc w:val="center"/>
        <w:rPr>
          <w:rFonts w:ascii="Arial" w:eastAsia="DengXian Light" w:hAnsi="Arial" w:cs="Arial"/>
          <w:b/>
          <w:bCs/>
          <w:sz w:val="24"/>
          <w:szCs w:val="24"/>
        </w:rPr>
      </w:pPr>
    </w:p>
    <w:p w:rsidR="007E6C55" w:rsidRDefault="00994F48" w:rsidP="007B6B63">
      <w:pPr>
        <w:spacing w:before="160" w:after="120" w:line="312" w:lineRule="auto"/>
        <w:jc w:val="center"/>
        <w:rPr>
          <w:rFonts w:ascii="Arial" w:eastAsia="DengXian Light" w:hAnsi="Arial" w:cs="Arial"/>
          <w:b/>
          <w:bCs/>
          <w:sz w:val="24"/>
          <w:szCs w:val="24"/>
        </w:rPr>
      </w:pPr>
      <w:r w:rsidRPr="00CF5836">
        <w:rPr>
          <w:rFonts w:ascii="Arial" w:eastAsia="DengXian Light" w:hAnsi="Arial" w:cs="Arial"/>
          <w:b/>
          <w:bCs/>
          <w:sz w:val="24"/>
          <w:szCs w:val="24"/>
        </w:rPr>
        <w:t>Dip. Rosa Isela Martínez Díaz</w:t>
      </w:r>
      <w:r w:rsidR="007E6C55" w:rsidRPr="00CF5836">
        <w:rPr>
          <w:rFonts w:ascii="Arial" w:eastAsia="DengXian Light" w:hAnsi="Arial" w:cs="Arial"/>
          <w:b/>
          <w:bCs/>
          <w:sz w:val="24"/>
          <w:szCs w:val="24"/>
        </w:rPr>
        <w:tab/>
      </w:r>
      <w:r w:rsidR="007B6B63">
        <w:rPr>
          <w:rFonts w:ascii="Arial" w:eastAsia="DengXian Light" w:hAnsi="Arial" w:cs="Arial"/>
          <w:b/>
          <w:bCs/>
          <w:sz w:val="24"/>
          <w:szCs w:val="24"/>
        </w:rPr>
        <w:t xml:space="preserve">           </w:t>
      </w:r>
      <w:r w:rsidR="007E6C55" w:rsidRPr="00CF5836">
        <w:rPr>
          <w:rFonts w:ascii="Arial" w:eastAsia="DengXian Light" w:hAnsi="Arial" w:cs="Arial"/>
          <w:b/>
          <w:bCs/>
          <w:sz w:val="24"/>
          <w:szCs w:val="24"/>
        </w:rPr>
        <w:t xml:space="preserve">Dip. Yesenia Guadalupe Reyes                   </w:t>
      </w:r>
      <w:r w:rsidR="007B6B63">
        <w:rPr>
          <w:rFonts w:ascii="Arial" w:eastAsia="DengXian Light" w:hAnsi="Arial" w:cs="Arial"/>
          <w:b/>
          <w:bCs/>
          <w:color w:val="FFFFFF" w:themeColor="background1"/>
          <w:sz w:val="24"/>
          <w:szCs w:val="24"/>
        </w:rPr>
        <w:t xml:space="preserve">……………………………………………      </w:t>
      </w:r>
      <w:r w:rsidR="007E6C55" w:rsidRPr="00CF5836">
        <w:rPr>
          <w:rFonts w:ascii="Arial" w:eastAsia="DengXian Light" w:hAnsi="Arial" w:cs="Arial"/>
          <w:b/>
          <w:bCs/>
          <w:sz w:val="24"/>
          <w:szCs w:val="24"/>
        </w:rPr>
        <w:t>Calzadías</w:t>
      </w:r>
    </w:p>
    <w:p w:rsidR="00745DCF" w:rsidRPr="00CF5836" w:rsidRDefault="007B6B63" w:rsidP="007B6B63">
      <w:pPr>
        <w:spacing w:before="160" w:after="120" w:line="312" w:lineRule="auto"/>
        <w:jc w:val="both"/>
        <w:rPr>
          <w:rFonts w:ascii="Arial" w:hAnsi="Arial" w:cs="Arial"/>
          <w:b/>
          <w:bCs/>
          <w:sz w:val="24"/>
          <w:szCs w:val="24"/>
        </w:rPr>
      </w:pPr>
      <w:r>
        <w:rPr>
          <w:rFonts w:ascii="Arial" w:hAnsi="Arial" w:cs="Arial"/>
          <w:b/>
          <w:bCs/>
          <w:noProof/>
          <w:sz w:val="24"/>
          <w:szCs w:val="24"/>
          <w:lang w:eastAsia="es-MX"/>
        </w:rPr>
        <mc:AlternateContent>
          <mc:Choice Requires="wps">
            <w:drawing>
              <wp:anchor distT="45720" distB="45720" distL="114300" distR="114300" simplePos="0" relativeHeight="251657728" behindDoc="1" locked="0" layoutInCell="1" allowOverlap="1">
                <wp:simplePos x="0" y="0"/>
                <wp:positionH relativeFrom="margin">
                  <wp:align>center</wp:align>
                </wp:positionH>
                <wp:positionV relativeFrom="paragraph">
                  <wp:posOffset>79375</wp:posOffset>
                </wp:positionV>
                <wp:extent cx="6327775" cy="1057275"/>
                <wp:effectExtent l="0" t="0" r="15875"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057275"/>
                        </a:xfrm>
                        <a:prstGeom prst="rect">
                          <a:avLst/>
                        </a:prstGeom>
                        <a:solidFill>
                          <a:srgbClr val="FFFFFF"/>
                        </a:solidFill>
                        <a:ln w="9525">
                          <a:solidFill>
                            <a:srgbClr val="000000"/>
                          </a:solidFill>
                          <a:miter lim="800000"/>
                          <a:headEnd/>
                          <a:tailEnd/>
                        </a:ln>
                      </wps:spPr>
                      <wps:txbx>
                        <w:txbxContent>
                          <w:p w:rsidR="004518FE" w:rsidRPr="004518FE" w:rsidRDefault="00311A11" w:rsidP="00745DCF">
                            <w:pPr>
                              <w:jc w:val="both"/>
                              <w:rPr>
                                <w:caps/>
                                <w:sz w:val="20"/>
                                <w:szCs w:val="20"/>
                              </w:rPr>
                            </w:pPr>
                            <w:r w:rsidRPr="004518FE">
                              <w:rPr>
                                <w:caps/>
                                <w:sz w:val="18"/>
                                <w:szCs w:val="18"/>
                              </w:rPr>
                              <w:t>ESTA HOJA DE FIRMAS PERTENECE A</w:t>
                            </w:r>
                            <w:r w:rsidRPr="004518FE">
                              <w:rPr>
                                <w:rFonts w:ascii="Arial" w:eastAsia="FangSong" w:hAnsi="Arial" w:cs="Arial"/>
                                <w:b/>
                                <w:bCs/>
                                <w:sz w:val="18"/>
                                <w:szCs w:val="18"/>
                              </w:rPr>
                              <w:t xml:space="preserve"> </w:t>
                            </w:r>
                            <w:r w:rsidR="009A7E8E" w:rsidRPr="009A7E8E">
                              <w:rPr>
                                <w:rFonts w:ascii="Arial" w:eastAsia="FangSong" w:hAnsi="Arial" w:cs="Arial"/>
                                <w:b/>
                                <w:bCs/>
                                <w:caps/>
                                <w:sz w:val="18"/>
                                <w:szCs w:val="18"/>
                              </w:rPr>
                              <w:t>iniciativa con carácter de Acuerdo y de Decreto a fin de promover la detección oportuna de cáncer, así como reformar el Código Administrativo en cuanto a las licencias con goce de sueldo para las y los trabajadores de Gobierno del Estado para realizarse estudios de detección de cáncer, a fin de que sean autorizados en menos de 24 horas desde su solicitud; así como para ampliar el derecho de licencia para padres y madres con hijos con cáncer, a fin de que también se tomen en cuenta a los tutores.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6.25pt;width:498.25pt;height:83.2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">
                <v:textbox>
                  <w:txbxContent>
                    <w:p w:rsidR="004518FE" w:rsidRPr="004518FE" w:rsidRDefault="00311A11" w:rsidP="00745DCF">
                      <w:pPr>
                        <w:jc w:val="both"/>
                        <w:rPr>
                          <w:caps/>
                          <w:sz w:val="20"/>
                          <w:szCs w:val="20"/>
                        </w:rPr>
                      </w:pPr>
                      <w:r w:rsidRPr="004518FE">
                        <w:rPr>
                          <w:caps/>
                          <w:sz w:val="18"/>
                          <w:szCs w:val="18"/>
                        </w:rPr>
                        <w:t>ESTA HOJA DE FIRMAS PERTENECE A</w:t>
                      </w:r>
                      <w:r w:rsidRPr="004518FE">
                        <w:rPr>
                          <w:rFonts w:ascii="Arial" w:eastAsia="FangSong" w:hAnsi="Arial" w:cs="Arial"/>
                          <w:b/>
                          <w:bCs/>
                          <w:sz w:val="18"/>
                          <w:szCs w:val="18"/>
                        </w:rPr>
                        <w:t xml:space="preserve"> </w:t>
                      </w:r>
                      <w:r w:rsidR="009A7E8E" w:rsidRPr="009A7E8E">
                        <w:rPr>
                          <w:rFonts w:ascii="Arial" w:eastAsia="FangSong" w:hAnsi="Arial" w:cs="Arial"/>
                          <w:b/>
                          <w:bCs/>
                          <w:caps/>
                          <w:sz w:val="18"/>
                          <w:szCs w:val="18"/>
                        </w:rPr>
                        <w:t>iniciativa con carácter de Acuerdo y de Decreto a fin de promover la detección oportuna de cáncer, así como reformar el Código Administrativo en cuanto a las licencias con goce de sueldo para las y los trabajadores de Gobierno del Estado para realizarse estudios de detección de cáncer, a fin de que sean autorizados en menos de 24 horas desde su solicitud; así como para ampliar el derecho de licencia para padres y madres con hijos con cáncer, a fin de que también se tomen en cuenta a los tutores.</w:t>
                      </w:r>
                    </w:p>
                  </w:txbxContent>
                </v:textbox>
                <w10:wrap anchorx="margin"/>
              </v:shape>
            </w:pict>
          </mc:Fallback>
        </mc:AlternateContent>
      </w:r>
    </w:p>
    <w:p w:rsidR="00745DCF" w:rsidRPr="00CF5836" w:rsidRDefault="00745DCF" w:rsidP="007B6B63">
      <w:pPr>
        <w:spacing w:before="160" w:after="120" w:line="312" w:lineRule="auto"/>
        <w:jc w:val="both"/>
        <w:rPr>
          <w:rFonts w:ascii="Arial" w:hAnsi="Arial" w:cs="Arial"/>
          <w:b/>
          <w:bCs/>
          <w:sz w:val="24"/>
          <w:szCs w:val="24"/>
        </w:rPr>
      </w:pPr>
    </w:p>
    <w:sectPr w:rsidR="00745DCF" w:rsidRPr="00CF5836" w:rsidSect="00416AC6">
      <w:headerReference w:type="default" r:id="rId9"/>
      <w:footerReference w:type="default" r:id="rId10"/>
      <w:pgSz w:w="12240" w:h="15840"/>
      <w:pgMar w:top="2325" w:right="1418" w:bottom="141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6B2" w:rsidRDefault="008626B2" w:rsidP="00CF3BD0">
      <w:pPr>
        <w:spacing w:after="0" w:line="240" w:lineRule="auto"/>
      </w:pPr>
      <w:r>
        <w:separator/>
      </w:r>
    </w:p>
  </w:endnote>
  <w:endnote w:type="continuationSeparator" w:id="0">
    <w:p w:rsidR="008626B2" w:rsidRDefault="008626B2" w:rsidP="00CF3BD0">
      <w:pPr>
        <w:spacing w:after="0" w:line="240" w:lineRule="auto"/>
      </w:pPr>
      <w:r>
        <w:continuationSeparator/>
      </w:r>
    </w:p>
  </w:endnote>
  <w:endnote w:type="continuationNotice" w:id="1">
    <w:p w:rsidR="008626B2" w:rsidRDefault="00862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Bahnschrift Light SemiCondensed">
    <w:altName w:val="Segoe UI"/>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26309"/>
      <w:docPartObj>
        <w:docPartGallery w:val="Page Numbers (Bottom of Page)"/>
        <w:docPartUnique/>
      </w:docPartObj>
    </w:sdtPr>
    <w:sdtEndPr>
      <w:rPr>
        <w:rFonts w:ascii="Arial" w:hAnsi="Arial" w:cs="Arial"/>
        <w:sz w:val="20"/>
        <w:szCs w:val="20"/>
      </w:rPr>
    </w:sdtEndPr>
    <w:sdtContent>
      <w:p w:rsidR="00311A11" w:rsidRPr="007F2317" w:rsidRDefault="00A4685A">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4A6FF5" w:rsidRPr="004A6FF5">
          <w:rPr>
            <w:rFonts w:ascii="Arial" w:hAnsi="Arial" w:cs="Arial"/>
            <w:noProof/>
            <w:sz w:val="20"/>
            <w:szCs w:val="20"/>
            <w:lang w:val="es-ES"/>
          </w:rPr>
          <w:t>1</w:t>
        </w:r>
        <w:r w:rsidRPr="007F2317">
          <w:rPr>
            <w:rFonts w:ascii="Arial" w:hAnsi="Arial" w:cs="Arial"/>
            <w:sz w:val="20"/>
            <w:szCs w:val="20"/>
          </w:rPr>
          <w:fldChar w:fldCharType="end"/>
        </w:r>
      </w:p>
    </w:sdtContent>
  </w:sdt>
  <w:p w:rsidR="00311A11" w:rsidRDefault="00311A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6B2" w:rsidRDefault="008626B2" w:rsidP="00CF3BD0">
      <w:pPr>
        <w:spacing w:after="0" w:line="240" w:lineRule="auto"/>
      </w:pPr>
      <w:r>
        <w:separator/>
      </w:r>
    </w:p>
  </w:footnote>
  <w:footnote w:type="continuationSeparator" w:id="0">
    <w:p w:rsidR="008626B2" w:rsidRDefault="008626B2" w:rsidP="00CF3BD0">
      <w:pPr>
        <w:spacing w:after="0" w:line="240" w:lineRule="auto"/>
      </w:pPr>
      <w:r>
        <w:continuationSeparator/>
      </w:r>
    </w:p>
  </w:footnote>
  <w:footnote w:type="continuationNotice" w:id="1">
    <w:p w:rsidR="008626B2" w:rsidRDefault="008626B2">
      <w:pPr>
        <w:spacing w:after="0" w:line="240" w:lineRule="auto"/>
      </w:pPr>
    </w:p>
  </w:footnote>
  <w:footnote w:id="2">
    <w:p w:rsidR="00F64F5A" w:rsidRDefault="00F64F5A">
      <w:pPr>
        <w:pStyle w:val="Textonotapie"/>
      </w:pPr>
      <w:r>
        <w:rPr>
          <w:rStyle w:val="Refdenotaalpie"/>
        </w:rPr>
        <w:footnoteRef/>
      </w:r>
      <w:r>
        <w:t xml:space="preserve"> </w:t>
      </w:r>
      <w:r w:rsidRPr="00F64F5A">
        <w:t>https://sjf2.scjn.gob.mx/detalle/tesis/2020401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A11" w:rsidRDefault="00311A11" w:rsidP="00CF3BD0">
    <w:pPr>
      <w:pStyle w:val="Encabezado"/>
      <w:jc w:val="right"/>
      <w:rPr>
        <w:rFonts w:ascii="Bahnschrift Light SemiCondensed" w:hAnsi="Bahnschrift Light SemiCondensed" w:cs="Arial"/>
        <w:bCs/>
        <w:i/>
        <w:iCs/>
        <w:noProof/>
        <w:sz w:val="20"/>
        <w:szCs w:val="20"/>
      </w:rPr>
    </w:pPr>
  </w:p>
  <w:p w:rsidR="00311A11" w:rsidRDefault="00311A11" w:rsidP="00CF3BD0">
    <w:pPr>
      <w:pStyle w:val="Encabezado"/>
      <w:jc w:val="right"/>
      <w:rPr>
        <w:rFonts w:ascii="Bahnschrift Light SemiCondensed" w:hAnsi="Bahnschrift Light SemiCondensed" w:cs="Arial"/>
        <w:bCs/>
        <w:i/>
        <w:iCs/>
        <w:noProof/>
        <w:sz w:val="20"/>
        <w:szCs w:val="20"/>
      </w:rPr>
    </w:pPr>
  </w:p>
  <w:p w:rsidR="009A7E8E" w:rsidRDefault="009A7E8E" w:rsidP="00CF3BD0">
    <w:pPr>
      <w:pStyle w:val="Encabezado"/>
      <w:jc w:val="right"/>
      <w:rPr>
        <w:rFonts w:ascii="Bahnschrift Light SemiCondensed" w:hAnsi="Bahnschrift Light SemiCondensed" w:cs="Arial"/>
        <w:bCs/>
        <w:i/>
        <w:iCs/>
        <w:noProof/>
        <w:sz w:val="20"/>
        <w:szCs w:val="20"/>
      </w:rPr>
    </w:pPr>
  </w:p>
  <w:p w:rsidR="00311A11" w:rsidRDefault="00311A11" w:rsidP="00CF3BD0">
    <w:pPr>
      <w:pStyle w:val="Encabezado"/>
      <w:jc w:val="right"/>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“2022, Año del Centenario de la Llegada de la Comunidad Menonita a Chihuahua”</w:t>
    </w:r>
  </w:p>
  <w:p w:rsidR="00311A11" w:rsidRDefault="00311A11" w:rsidP="00CF3BD0">
    <w:pPr>
      <w:pStyle w:val="Encabezado"/>
      <w:jc w:val="right"/>
      <w:rPr>
        <w:rFonts w:ascii="Bahnschrift Light SemiCondensed" w:hAnsi="Bahnschrift Light SemiCondensed" w:cs="Arial"/>
        <w:bCs/>
        <w:i/>
        <w:iCs/>
        <w:noProof/>
        <w:sz w:val="20"/>
        <w:szCs w:val="20"/>
      </w:rPr>
    </w:pPr>
  </w:p>
  <w:p w:rsidR="00311A11" w:rsidRDefault="00311A11" w:rsidP="00CF3BD0">
    <w:pPr>
      <w:pStyle w:val="Encabezado"/>
      <w:jc w:val="right"/>
      <w:rPr>
        <w:rFonts w:ascii="Bahnschrift Light SemiCondensed" w:hAnsi="Bahnschrift Light SemiCondensed" w:cs="Arial"/>
        <w:bCs/>
        <w:i/>
        <w:iCs/>
        <w:noProof/>
        <w:sz w:val="20"/>
        <w:szCs w:val="20"/>
      </w:rPr>
    </w:pPr>
  </w:p>
  <w:p w:rsidR="00311A11" w:rsidRPr="009125D4" w:rsidRDefault="00311A11"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0"/>
  </w:num>
  <w:num w:numId="3">
    <w:abstractNumId w:val="14"/>
  </w:num>
  <w:num w:numId="4">
    <w:abstractNumId w:val="6"/>
  </w:num>
  <w:num w:numId="5">
    <w:abstractNumId w:val="12"/>
  </w:num>
  <w:num w:numId="6">
    <w:abstractNumId w:val="9"/>
  </w:num>
  <w:num w:numId="7">
    <w:abstractNumId w:val="13"/>
  </w:num>
  <w:num w:numId="8">
    <w:abstractNumId w:val="7"/>
  </w:num>
  <w:num w:numId="9">
    <w:abstractNumId w:val="11"/>
  </w:num>
  <w:num w:numId="10">
    <w:abstractNumId w:val="3"/>
  </w:num>
  <w:num w:numId="11">
    <w:abstractNumId w:val="5"/>
  </w:num>
  <w:num w:numId="12">
    <w:abstractNumId w:val="18"/>
  </w:num>
  <w:num w:numId="13">
    <w:abstractNumId w:val="21"/>
  </w:num>
  <w:num w:numId="14">
    <w:abstractNumId w:val="17"/>
  </w:num>
  <w:num w:numId="15">
    <w:abstractNumId w:val="15"/>
  </w:num>
  <w:num w:numId="16">
    <w:abstractNumId w:val="8"/>
  </w:num>
  <w:num w:numId="17">
    <w:abstractNumId w:val="20"/>
  </w:num>
  <w:num w:numId="18">
    <w:abstractNumId w:val="2"/>
  </w:num>
  <w:num w:numId="19">
    <w:abstractNumId w:val="4"/>
  </w:num>
  <w:num w:numId="20">
    <w:abstractNumId w:val="0"/>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5600"/>
    <w:rsid w:val="0005655F"/>
    <w:rsid w:val="00061B58"/>
    <w:rsid w:val="00063952"/>
    <w:rsid w:val="00070E23"/>
    <w:rsid w:val="00075A18"/>
    <w:rsid w:val="00076300"/>
    <w:rsid w:val="00081B2A"/>
    <w:rsid w:val="00084733"/>
    <w:rsid w:val="00084ABB"/>
    <w:rsid w:val="00086BC3"/>
    <w:rsid w:val="00086E71"/>
    <w:rsid w:val="000A0C19"/>
    <w:rsid w:val="000A1501"/>
    <w:rsid w:val="000A2523"/>
    <w:rsid w:val="000A2839"/>
    <w:rsid w:val="000A6DFF"/>
    <w:rsid w:val="000B1AA6"/>
    <w:rsid w:val="000B5161"/>
    <w:rsid w:val="000B7284"/>
    <w:rsid w:val="000C0534"/>
    <w:rsid w:val="000C2158"/>
    <w:rsid w:val="000C225E"/>
    <w:rsid w:val="000C4835"/>
    <w:rsid w:val="000D0AFD"/>
    <w:rsid w:val="000D4ACC"/>
    <w:rsid w:val="000E0273"/>
    <w:rsid w:val="000E4F43"/>
    <w:rsid w:val="000F35FB"/>
    <w:rsid w:val="000F6939"/>
    <w:rsid w:val="001004C5"/>
    <w:rsid w:val="00102E10"/>
    <w:rsid w:val="00103B7F"/>
    <w:rsid w:val="001074FD"/>
    <w:rsid w:val="00107EE8"/>
    <w:rsid w:val="0011151B"/>
    <w:rsid w:val="0011327F"/>
    <w:rsid w:val="00114EB5"/>
    <w:rsid w:val="00120251"/>
    <w:rsid w:val="00120C26"/>
    <w:rsid w:val="001216A6"/>
    <w:rsid w:val="001244CB"/>
    <w:rsid w:val="00125B72"/>
    <w:rsid w:val="00133959"/>
    <w:rsid w:val="00136504"/>
    <w:rsid w:val="00141ECE"/>
    <w:rsid w:val="001423F3"/>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415D"/>
    <w:rsid w:val="00185EB7"/>
    <w:rsid w:val="00187665"/>
    <w:rsid w:val="001946A2"/>
    <w:rsid w:val="001953EC"/>
    <w:rsid w:val="001957AA"/>
    <w:rsid w:val="00195B76"/>
    <w:rsid w:val="00196431"/>
    <w:rsid w:val="001965E7"/>
    <w:rsid w:val="00196611"/>
    <w:rsid w:val="001A0B7D"/>
    <w:rsid w:val="001A1138"/>
    <w:rsid w:val="001B2561"/>
    <w:rsid w:val="001B2B6A"/>
    <w:rsid w:val="001B58AD"/>
    <w:rsid w:val="001C0C0B"/>
    <w:rsid w:val="001C1A18"/>
    <w:rsid w:val="001C2EE5"/>
    <w:rsid w:val="001C7A1B"/>
    <w:rsid w:val="001D1540"/>
    <w:rsid w:val="001D5F93"/>
    <w:rsid w:val="001D71E6"/>
    <w:rsid w:val="001D75CC"/>
    <w:rsid w:val="001D7C17"/>
    <w:rsid w:val="001E1253"/>
    <w:rsid w:val="001E42E1"/>
    <w:rsid w:val="001E5104"/>
    <w:rsid w:val="001E7663"/>
    <w:rsid w:val="00205A7A"/>
    <w:rsid w:val="0021090B"/>
    <w:rsid w:val="00213335"/>
    <w:rsid w:val="002159C9"/>
    <w:rsid w:val="002170E6"/>
    <w:rsid w:val="002172D1"/>
    <w:rsid w:val="00217B3E"/>
    <w:rsid w:val="00220446"/>
    <w:rsid w:val="0022208E"/>
    <w:rsid w:val="0022218E"/>
    <w:rsid w:val="0022490D"/>
    <w:rsid w:val="002252F6"/>
    <w:rsid w:val="00226B27"/>
    <w:rsid w:val="00227981"/>
    <w:rsid w:val="00230CA5"/>
    <w:rsid w:val="0023581D"/>
    <w:rsid w:val="002378E8"/>
    <w:rsid w:val="00245F6E"/>
    <w:rsid w:val="00251549"/>
    <w:rsid w:val="00255C37"/>
    <w:rsid w:val="00261B14"/>
    <w:rsid w:val="0026377D"/>
    <w:rsid w:val="00264574"/>
    <w:rsid w:val="00282B37"/>
    <w:rsid w:val="002830FC"/>
    <w:rsid w:val="002835CD"/>
    <w:rsid w:val="00284E4A"/>
    <w:rsid w:val="0028764B"/>
    <w:rsid w:val="00291172"/>
    <w:rsid w:val="0029202D"/>
    <w:rsid w:val="00294272"/>
    <w:rsid w:val="0029459B"/>
    <w:rsid w:val="002A0284"/>
    <w:rsid w:val="002A214D"/>
    <w:rsid w:val="002A4108"/>
    <w:rsid w:val="002A5307"/>
    <w:rsid w:val="002A5345"/>
    <w:rsid w:val="002A5BDA"/>
    <w:rsid w:val="002B2065"/>
    <w:rsid w:val="002B2CF7"/>
    <w:rsid w:val="002B7724"/>
    <w:rsid w:val="002C0CA6"/>
    <w:rsid w:val="002C4D99"/>
    <w:rsid w:val="002C5846"/>
    <w:rsid w:val="002D098A"/>
    <w:rsid w:val="002D3C38"/>
    <w:rsid w:val="002D3FBE"/>
    <w:rsid w:val="002E13F6"/>
    <w:rsid w:val="002E1E0F"/>
    <w:rsid w:val="002E2761"/>
    <w:rsid w:val="002E2F37"/>
    <w:rsid w:val="002E4D4F"/>
    <w:rsid w:val="002E6E04"/>
    <w:rsid w:val="002F0D2B"/>
    <w:rsid w:val="002F184E"/>
    <w:rsid w:val="002F1F41"/>
    <w:rsid w:val="002F45FD"/>
    <w:rsid w:val="002F65FC"/>
    <w:rsid w:val="0030299C"/>
    <w:rsid w:val="00304709"/>
    <w:rsid w:val="003063D7"/>
    <w:rsid w:val="00311097"/>
    <w:rsid w:val="00311A11"/>
    <w:rsid w:val="00314A90"/>
    <w:rsid w:val="00327638"/>
    <w:rsid w:val="00330F20"/>
    <w:rsid w:val="00332015"/>
    <w:rsid w:val="00332CC8"/>
    <w:rsid w:val="00335702"/>
    <w:rsid w:val="00336DA1"/>
    <w:rsid w:val="003437EB"/>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3E4F"/>
    <w:rsid w:val="00385F85"/>
    <w:rsid w:val="00390F85"/>
    <w:rsid w:val="003916EB"/>
    <w:rsid w:val="00392C2C"/>
    <w:rsid w:val="00393898"/>
    <w:rsid w:val="00393F8A"/>
    <w:rsid w:val="0039663F"/>
    <w:rsid w:val="00396F9F"/>
    <w:rsid w:val="003A193F"/>
    <w:rsid w:val="003A7807"/>
    <w:rsid w:val="003B028D"/>
    <w:rsid w:val="003B0E13"/>
    <w:rsid w:val="003B2004"/>
    <w:rsid w:val="003B2EA7"/>
    <w:rsid w:val="003B7525"/>
    <w:rsid w:val="003C1678"/>
    <w:rsid w:val="003C4A54"/>
    <w:rsid w:val="003C4D59"/>
    <w:rsid w:val="003D29CA"/>
    <w:rsid w:val="003D552F"/>
    <w:rsid w:val="003D55A6"/>
    <w:rsid w:val="003D79AF"/>
    <w:rsid w:val="003E054B"/>
    <w:rsid w:val="003E1B21"/>
    <w:rsid w:val="003E62A8"/>
    <w:rsid w:val="003F06E3"/>
    <w:rsid w:val="003F1781"/>
    <w:rsid w:val="00400861"/>
    <w:rsid w:val="004057FA"/>
    <w:rsid w:val="00407430"/>
    <w:rsid w:val="004127AC"/>
    <w:rsid w:val="00413D51"/>
    <w:rsid w:val="00414768"/>
    <w:rsid w:val="004157FD"/>
    <w:rsid w:val="00416AC6"/>
    <w:rsid w:val="00423646"/>
    <w:rsid w:val="004254A9"/>
    <w:rsid w:val="00431984"/>
    <w:rsid w:val="00431A7E"/>
    <w:rsid w:val="0043226C"/>
    <w:rsid w:val="00434F3A"/>
    <w:rsid w:val="00435CD2"/>
    <w:rsid w:val="00442EA8"/>
    <w:rsid w:val="0044370A"/>
    <w:rsid w:val="00446096"/>
    <w:rsid w:val="0044674C"/>
    <w:rsid w:val="00447BC3"/>
    <w:rsid w:val="004516AC"/>
    <w:rsid w:val="004518FE"/>
    <w:rsid w:val="004558B3"/>
    <w:rsid w:val="00456D54"/>
    <w:rsid w:val="00462C28"/>
    <w:rsid w:val="00464F4B"/>
    <w:rsid w:val="00465F02"/>
    <w:rsid w:val="004707E6"/>
    <w:rsid w:val="00472FF2"/>
    <w:rsid w:val="00474647"/>
    <w:rsid w:val="0048028E"/>
    <w:rsid w:val="00491073"/>
    <w:rsid w:val="00491B5D"/>
    <w:rsid w:val="00494078"/>
    <w:rsid w:val="00494190"/>
    <w:rsid w:val="00497CC4"/>
    <w:rsid w:val="004A491E"/>
    <w:rsid w:val="004A5A90"/>
    <w:rsid w:val="004A6FF5"/>
    <w:rsid w:val="004A7187"/>
    <w:rsid w:val="004A7555"/>
    <w:rsid w:val="004B1C9F"/>
    <w:rsid w:val="004B3427"/>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10360"/>
    <w:rsid w:val="0051135E"/>
    <w:rsid w:val="00511572"/>
    <w:rsid w:val="00512737"/>
    <w:rsid w:val="00513A9A"/>
    <w:rsid w:val="00514752"/>
    <w:rsid w:val="005213BB"/>
    <w:rsid w:val="00521AAB"/>
    <w:rsid w:val="0052556D"/>
    <w:rsid w:val="00525A06"/>
    <w:rsid w:val="00526B98"/>
    <w:rsid w:val="00530912"/>
    <w:rsid w:val="00531D16"/>
    <w:rsid w:val="0053358C"/>
    <w:rsid w:val="00533B36"/>
    <w:rsid w:val="005408F8"/>
    <w:rsid w:val="00541F55"/>
    <w:rsid w:val="00544AAD"/>
    <w:rsid w:val="00554129"/>
    <w:rsid w:val="0055674A"/>
    <w:rsid w:val="0056035F"/>
    <w:rsid w:val="005607AA"/>
    <w:rsid w:val="00561937"/>
    <w:rsid w:val="00562664"/>
    <w:rsid w:val="005631D1"/>
    <w:rsid w:val="00564753"/>
    <w:rsid w:val="00565920"/>
    <w:rsid w:val="0056609C"/>
    <w:rsid w:val="00566432"/>
    <w:rsid w:val="00567AAF"/>
    <w:rsid w:val="00567B88"/>
    <w:rsid w:val="005716BE"/>
    <w:rsid w:val="00571E0E"/>
    <w:rsid w:val="005732B6"/>
    <w:rsid w:val="0057457B"/>
    <w:rsid w:val="00580359"/>
    <w:rsid w:val="00581FCE"/>
    <w:rsid w:val="00582D96"/>
    <w:rsid w:val="005831C7"/>
    <w:rsid w:val="00587B00"/>
    <w:rsid w:val="00587B0F"/>
    <w:rsid w:val="00590CCD"/>
    <w:rsid w:val="00590F8C"/>
    <w:rsid w:val="00591AAD"/>
    <w:rsid w:val="00592D44"/>
    <w:rsid w:val="005A0F3B"/>
    <w:rsid w:val="005A23AF"/>
    <w:rsid w:val="005A3F05"/>
    <w:rsid w:val="005A5C9C"/>
    <w:rsid w:val="005A713E"/>
    <w:rsid w:val="005C2999"/>
    <w:rsid w:val="005C2A71"/>
    <w:rsid w:val="005C2F5C"/>
    <w:rsid w:val="005C5762"/>
    <w:rsid w:val="005C5FE2"/>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610B2F"/>
    <w:rsid w:val="006131C0"/>
    <w:rsid w:val="006134C6"/>
    <w:rsid w:val="00616FDF"/>
    <w:rsid w:val="0062078C"/>
    <w:rsid w:val="00621675"/>
    <w:rsid w:val="006221DE"/>
    <w:rsid w:val="00622631"/>
    <w:rsid w:val="00624322"/>
    <w:rsid w:val="006313B6"/>
    <w:rsid w:val="00631DCA"/>
    <w:rsid w:val="00636A06"/>
    <w:rsid w:val="006374D7"/>
    <w:rsid w:val="00642A91"/>
    <w:rsid w:val="006476A8"/>
    <w:rsid w:val="00652B9E"/>
    <w:rsid w:val="006530A0"/>
    <w:rsid w:val="00663846"/>
    <w:rsid w:val="0066446C"/>
    <w:rsid w:val="00664E6F"/>
    <w:rsid w:val="0066624F"/>
    <w:rsid w:val="00670CF8"/>
    <w:rsid w:val="00671144"/>
    <w:rsid w:val="00673FF9"/>
    <w:rsid w:val="006771CA"/>
    <w:rsid w:val="00683338"/>
    <w:rsid w:val="006877CE"/>
    <w:rsid w:val="006928A4"/>
    <w:rsid w:val="00694C45"/>
    <w:rsid w:val="00696A6B"/>
    <w:rsid w:val="00696C63"/>
    <w:rsid w:val="00696D83"/>
    <w:rsid w:val="0069746A"/>
    <w:rsid w:val="006A0DEC"/>
    <w:rsid w:val="006A7557"/>
    <w:rsid w:val="006B3AE3"/>
    <w:rsid w:val="006C5CE2"/>
    <w:rsid w:val="006D40CD"/>
    <w:rsid w:val="006D5278"/>
    <w:rsid w:val="006D6ED7"/>
    <w:rsid w:val="006E0953"/>
    <w:rsid w:val="006E11FD"/>
    <w:rsid w:val="006E2062"/>
    <w:rsid w:val="006E36BE"/>
    <w:rsid w:val="006F17D7"/>
    <w:rsid w:val="00701C8F"/>
    <w:rsid w:val="00703C06"/>
    <w:rsid w:val="00703DB2"/>
    <w:rsid w:val="00706801"/>
    <w:rsid w:val="00710842"/>
    <w:rsid w:val="00712C1C"/>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5DCF"/>
    <w:rsid w:val="00745F95"/>
    <w:rsid w:val="00747DFF"/>
    <w:rsid w:val="00752E53"/>
    <w:rsid w:val="0075370C"/>
    <w:rsid w:val="0075519D"/>
    <w:rsid w:val="0076172E"/>
    <w:rsid w:val="00763439"/>
    <w:rsid w:val="00764A38"/>
    <w:rsid w:val="007657FA"/>
    <w:rsid w:val="0076681E"/>
    <w:rsid w:val="00767C84"/>
    <w:rsid w:val="007731CB"/>
    <w:rsid w:val="00780A9E"/>
    <w:rsid w:val="00787A2C"/>
    <w:rsid w:val="00787A6D"/>
    <w:rsid w:val="0079376F"/>
    <w:rsid w:val="00793C51"/>
    <w:rsid w:val="00795364"/>
    <w:rsid w:val="007959C3"/>
    <w:rsid w:val="00796488"/>
    <w:rsid w:val="007A349A"/>
    <w:rsid w:val="007A4003"/>
    <w:rsid w:val="007A7A6B"/>
    <w:rsid w:val="007A7E77"/>
    <w:rsid w:val="007B1B2A"/>
    <w:rsid w:val="007B5277"/>
    <w:rsid w:val="007B6B63"/>
    <w:rsid w:val="007B76F7"/>
    <w:rsid w:val="007C1AC2"/>
    <w:rsid w:val="007C1D4B"/>
    <w:rsid w:val="007C28FA"/>
    <w:rsid w:val="007C2F1B"/>
    <w:rsid w:val="007C64C9"/>
    <w:rsid w:val="007D1A3C"/>
    <w:rsid w:val="007D421C"/>
    <w:rsid w:val="007D5939"/>
    <w:rsid w:val="007D5A84"/>
    <w:rsid w:val="007E00A9"/>
    <w:rsid w:val="007E0403"/>
    <w:rsid w:val="007E11F0"/>
    <w:rsid w:val="007E3DA2"/>
    <w:rsid w:val="007E53F3"/>
    <w:rsid w:val="007E6C55"/>
    <w:rsid w:val="007E7827"/>
    <w:rsid w:val="007F0463"/>
    <w:rsid w:val="007F0B8A"/>
    <w:rsid w:val="007F2317"/>
    <w:rsid w:val="007F4172"/>
    <w:rsid w:val="007F6F31"/>
    <w:rsid w:val="00804F30"/>
    <w:rsid w:val="00805C0B"/>
    <w:rsid w:val="00810774"/>
    <w:rsid w:val="00810CE4"/>
    <w:rsid w:val="00813879"/>
    <w:rsid w:val="00814C2D"/>
    <w:rsid w:val="00814E74"/>
    <w:rsid w:val="008168FB"/>
    <w:rsid w:val="00816AE1"/>
    <w:rsid w:val="00816E5E"/>
    <w:rsid w:val="00817B7E"/>
    <w:rsid w:val="00823F56"/>
    <w:rsid w:val="008279F7"/>
    <w:rsid w:val="00833EE1"/>
    <w:rsid w:val="008363D5"/>
    <w:rsid w:val="008367CC"/>
    <w:rsid w:val="00840E68"/>
    <w:rsid w:val="00843048"/>
    <w:rsid w:val="00850D81"/>
    <w:rsid w:val="00853FF7"/>
    <w:rsid w:val="0085647D"/>
    <w:rsid w:val="008603B6"/>
    <w:rsid w:val="008626B2"/>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6928"/>
    <w:rsid w:val="008A7949"/>
    <w:rsid w:val="008B0263"/>
    <w:rsid w:val="008B3BBD"/>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E2464"/>
    <w:rsid w:val="008E5B0E"/>
    <w:rsid w:val="008F0492"/>
    <w:rsid w:val="008F0B68"/>
    <w:rsid w:val="008F2FBD"/>
    <w:rsid w:val="008F5632"/>
    <w:rsid w:val="008F6F43"/>
    <w:rsid w:val="008F7744"/>
    <w:rsid w:val="009022E8"/>
    <w:rsid w:val="00903AE7"/>
    <w:rsid w:val="00904338"/>
    <w:rsid w:val="009065DF"/>
    <w:rsid w:val="009125D4"/>
    <w:rsid w:val="00927E78"/>
    <w:rsid w:val="00933B54"/>
    <w:rsid w:val="0093496A"/>
    <w:rsid w:val="00942AE1"/>
    <w:rsid w:val="00945373"/>
    <w:rsid w:val="00945E86"/>
    <w:rsid w:val="00951358"/>
    <w:rsid w:val="0095441A"/>
    <w:rsid w:val="00961F80"/>
    <w:rsid w:val="00964A11"/>
    <w:rsid w:val="00964DB5"/>
    <w:rsid w:val="00965B2D"/>
    <w:rsid w:val="00971F1B"/>
    <w:rsid w:val="00975121"/>
    <w:rsid w:val="0098477D"/>
    <w:rsid w:val="009872DD"/>
    <w:rsid w:val="0098759C"/>
    <w:rsid w:val="00992942"/>
    <w:rsid w:val="00993A64"/>
    <w:rsid w:val="0099473C"/>
    <w:rsid w:val="00994F48"/>
    <w:rsid w:val="009A7E8E"/>
    <w:rsid w:val="009B7251"/>
    <w:rsid w:val="009B7ACA"/>
    <w:rsid w:val="009C12B8"/>
    <w:rsid w:val="009C2AA9"/>
    <w:rsid w:val="009C3B77"/>
    <w:rsid w:val="009C3E5A"/>
    <w:rsid w:val="009C79CB"/>
    <w:rsid w:val="009C7CE7"/>
    <w:rsid w:val="009D2BE9"/>
    <w:rsid w:val="009D377D"/>
    <w:rsid w:val="009E0D82"/>
    <w:rsid w:val="009E363A"/>
    <w:rsid w:val="009E3A13"/>
    <w:rsid w:val="009E7151"/>
    <w:rsid w:val="009E758A"/>
    <w:rsid w:val="009F2AB1"/>
    <w:rsid w:val="009F3E31"/>
    <w:rsid w:val="009F4508"/>
    <w:rsid w:val="00A03694"/>
    <w:rsid w:val="00A03C4D"/>
    <w:rsid w:val="00A07F49"/>
    <w:rsid w:val="00A117DB"/>
    <w:rsid w:val="00A207EC"/>
    <w:rsid w:val="00A21614"/>
    <w:rsid w:val="00A21DF8"/>
    <w:rsid w:val="00A225D1"/>
    <w:rsid w:val="00A22C1D"/>
    <w:rsid w:val="00A245BF"/>
    <w:rsid w:val="00A30298"/>
    <w:rsid w:val="00A30748"/>
    <w:rsid w:val="00A3132F"/>
    <w:rsid w:val="00A33239"/>
    <w:rsid w:val="00A33B79"/>
    <w:rsid w:val="00A35490"/>
    <w:rsid w:val="00A376AB"/>
    <w:rsid w:val="00A37B77"/>
    <w:rsid w:val="00A43BE5"/>
    <w:rsid w:val="00A44939"/>
    <w:rsid w:val="00A44DBD"/>
    <w:rsid w:val="00A4685A"/>
    <w:rsid w:val="00A47535"/>
    <w:rsid w:val="00A509EA"/>
    <w:rsid w:val="00A52557"/>
    <w:rsid w:val="00A52D6E"/>
    <w:rsid w:val="00A54CCA"/>
    <w:rsid w:val="00A559CB"/>
    <w:rsid w:val="00A57E83"/>
    <w:rsid w:val="00A622A6"/>
    <w:rsid w:val="00A64534"/>
    <w:rsid w:val="00A64A36"/>
    <w:rsid w:val="00A6670F"/>
    <w:rsid w:val="00A71B71"/>
    <w:rsid w:val="00A72ACA"/>
    <w:rsid w:val="00A7327F"/>
    <w:rsid w:val="00A73F9B"/>
    <w:rsid w:val="00A82AD3"/>
    <w:rsid w:val="00A8689E"/>
    <w:rsid w:val="00A92BD2"/>
    <w:rsid w:val="00A92DC1"/>
    <w:rsid w:val="00A92E5C"/>
    <w:rsid w:val="00A93196"/>
    <w:rsid w:val="00A931FC"/>
    <w:rsid w:val="00A93705"/>
    <w:rsid w:val="00A969C3"/>
    <w:rsid w:val="00A975AB"/>
    <w:rsid w:val="00AA0B51"/>
    <w:rsid w:val="00AA487F"/>
    <w:rsid w:val="00AB1A81"/>
    <w:rsid w:val="00AB1FB9"/>
    <w:rsid w:val="00AB2FFF"/>
    <w:rsid w:val="00AB6AB0"/>
    <w:rsid w:val="00AB75FC"/>
    <w:rsid w:val="00AC578F"/>
    <w:rsid w:val="00AD33C4"/>
    <w:rsid w:val="00AD3A19"/>
    <w:rsid w:val="00AD7FB7"/>
    <w:rsid w:val="00AE05B8"/>
    <w:rsid w:val="00AF26FD"/>
    <w:rsid w:val="00AF3019"/>
    <w:rsid w:val="00AF54C8"/>
    <w:rsid w:val="00B01001"/>
    <w:rsid w:val="00B078CB"/>
    <w:rsid w:val="00B12611"/>
    <w:rsid w:val="00B12F9B"/>
    <w:rsid w:val="00B13580"/>
    <w:rsid w:val="00B161EA"/>
    <w:rsid w:val="00B201C9"/>
    <w:rsid w:val="00B20C6D"/>
    <w:rsid w:val="00B21964"/>
    <w:rsid w:val="00B279AC"/>
    <w:rsid w:val="00B35864"/>
    <w:rsid w:val="00B36173"/>
    <w:rsid w:val="00B36395"/>
    <w:rsid w:val="00B424CA"/>
    <w:rsid w:val="00B457E0"/>
    <w:rsid w:val="00B470E7"/>
    <w:rsid w:val="00B50ABB"/>
    <w:rsid w:val="00B52E87"/>
    <w:rsid w:val="00B53868"/>
    <w:rsid w:val="00B53CA5"/>
    <w:rsid w:val="00B548A2"/>
    <w:rsid w:val="00B5744D"/>
    <w:rsid w:val="00B57C68"/>
    <w:rsid w:val="00B62BF0"/>
    <w:rsid w:val="00B6573C"/>
    <w:rsid w:val="00B73948"/>
    <w:rsid w:val="00B77307"/>
    <w:rsid w:val="00B773E4"/>
    <w:rsid w:val="00B80F07"/>
    <w:rsid w:val="00B86551"/>
    <w:rsid w:val="00B86BFC"/>
    <w:rsid w:val="00B954A9"/>
    <w:rsid w:val="00B9572E"/>
    <w:rsid w:val="00B97A05"/>
    <w:rsid w:val="00BA0D17"/>
    <w:rsid w:val="00BA163A"/>
    <w:rsid w:val="00BA19BC"/>
    <w:rsid w:val="00BA3486"/>
    <w:rsid w:val="00BA7692"/>
    <w:rsid w:val="00BB030B"/>
    <w:rsid w:val="00BB0719"/>
    <w:rsid w:val="00BB236F"/>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83E"/>
    <w:rsid w:val="00C001BF"/>
    <w:rsid w:val="00C003D4"/>
    <w:rsid w:val="00C02165"/>
    <w:rsid w:val="00C0299D"/>
    <w:rsid w:val="00C03E62"/>
    <w:rsid w:val="00C06B74"/>
    <w:rsid w:val="00C12455"/>
    <w:rsid w:val="00C15952"/>
    <w:rsid w:val="00C15FD2"/>
    <w:rsid w:val="00C1665B"/>
    <w:rsid w:val="00C22A65"/>
    <w:rsid w:val="00C23D90"/>
    <w:rsid w:val="00C35F47"/>
    <w:rsid w:val="00C36029"/>
    <w:rsid w:val="00C365B8"/>
    <w:rsid w:val="00C40652"/>
    <w:rsid w:val="00C44B07"/>
    <w:rsid w:val="00C46FDC"/>
    <w:rsid w:val="00C52653"/>
    <w:rsid w:val="00C54080"/>
    <w:rsid w:val="00C54976"/>
    <w:rsid w:val="00C55C4C"/>
    <w:rsid w:val="00C56A2E"/>
    <w:rsid w:val="00C6707E"/>
    <w:rsid w:val="00C7012F"/>
    <w:rsid w:val="00C73756"/>
    <w:rsid w:val="00C81ADC"/>
    <w:rsid w:val="00C8201C"/>
    <w:rsid w:val="00C82266"/>
    <w:rsid w:val="00C84DF5"/>
    <w:rsid w:val="00C8585E"/>
    <w:rsid w:val="00C86426"/>
    <w:rsid w:val="00C91092"/>
    <w:rsid w:val="00C93925"/>
    <w:rsid w:val="00C9515D"/>
    <w:rsid w:val="00C96899"/>
    <w:rsid w:val="00CA4342"/>
    <w:rsid w:val="00CA50B9"/>
    <w:rsid w:val="00CA630E"/>
    <w:rsid w:val="00CA6E7F"/>
    <w:rsid w:val="00CA70B3"/>
    <w:rsid w:val="00CA741D"/>
    <w:rsid w:val="00CB0B77"/>
    <w:rsid w:val="00CB38AE"/>
    <w:rsid w:val="00CB4537"/>
    <w:rsid w:val="00CB4D56"/>
    <w:rsid w:val="00CB70FA"/>
    <w:rsid w:val="00CC0EEB"/>
    <w:rsid w:val="00CC2BF4"/>
    <w:rsid w:val="00CC6ECE"/>
    <w:rsid w:val="00CC7DDD"/>
    <w:rsid w:val="00CD058A"/>
    <w:rsid w:val="00CE5D69"/>
    <w:rsid w:val="00CE6A8D"/>
    <w:rsid w:val="00CF17EE"/>
    <w:rsid w:val="00CF2565"/>
    <w:rsid w:val="00CF30B1"/>
    <w:rsid w:val="00CF382C"/>
    <w:rsid w:val="00CF3BD0"/>
    <w:rsid w:val="00CF5836"/>
    <w:rsid w:val="00CF5C9F"/>
    <w:rsid w:val="00CF6FD3"/>
    <w:rsid w:val="00D02CFB"/>
    <w:rsid w:val="00D11AC3"/>
    <w:rsid w:val="00D1377C"/>
    <w:rsid w:val="00D150FB"/>
    <w:rsid w:val="00D16EF5"/>
    <w:rsid w:val="00D2340D"/>
    <w:rsid w:val="00D24ECA"/>
    <w:rsid w:val="00D319B3"/>
    <w:rsid w:val="00D3266F"/>
    <w:rsid w:val="00D34FD4"/>
    <w:rsid w:val="00D42413"/>
    <w:rsid w:val="00D42C19"/>
    <w:rsid w:val="00D44C13"/>
    <w:rsid w:val="00D5349A"/>
    <w:rsid w:val="00D5436B"/>
    <w:rsid w:val="00D60578"/>
    <w:rsid w:val="00D656BF"/>
    <w:rsid w:val="00D65ACC"/>
    <w:rsid w:val="00D679E9"/>
    <w:rsid w:val="00D71121"/>
    <w:rsid w:val="00D72445"/>
    <w:rsid w:val="00D7300E"/>
    <w:rsid w:val="00D73940"/>
    <w:rsid w:val="00D77B49"/>
    <w:rsid w:val="00D81A78"/>
    <w:rsid w:val="00D84CE6"/>
    <w:rsid w:val="00D92452"/>
    <w:rsid w:val="00D94B34"/>
    <w:rsid w:val="00D96415"/>
    <w:rsid w:val="00D968C5"/>
    <w:rsid w:val="00D97E64"/>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C11"/>
    <w:rsid w:val="00DF621E"/>
    <w:rsid w:val="00E012D3"/>
    <w:rsid w:val="00E0239A"/>
    <w:rsid w:val="00E03124"/>
    <w:rsid w:val="00E03248"/>
    <w:rsid w:val="00E0481E"/>
    <w:rsid w:val="00E10042"/>
    <w:rsid w:val="00E1105F"/>
    <w:rsid w:val="00E11B48"/>
    <w:rsid w:val="00E14670"/>
    <w:rsid w:val="00E15B75"/>
    <w:rsid w:val="00E16428"/>
    <w:rsid w:val="00E164A3"/>
    <w:rsid w:val="00E17628"/>
    <w:rsid w:val="00E200E7"/>
    <w:rsid w:val="00E21BE2"/>
    <w:rsid w:val="00E240D0"/>
    <w:rsid w:val="00E301DF"/>
    <w:rsid w:val="00E30DAB"/>
    <w:rsid w:val="00E31A9A"/>
    <w:rsid w:val="00E321BA"/>
    <w:rsid w:val="00E34A4A"/>
    <w:rsid w:val="00E35C98"/>
    <w:rsid w:val="00E40E74"/>
    <w:rsid w:val="00E42A6F"/>
    <w:rsid w:val="00E42C4C"/>
    <w:rsid w:val="00E4345C"/>
    <w:rsid w:val="00E44B20"/>
    <w:rsid w:val="00E44B70"/>
    <w:rsid w:val="00E44EFC"/>
    <w:rsid w:val="00E5196E"/>
    <w:rsid w:val="00E5310D"/>
    <w:rsid w:val="00E5318C"/>
    <w:rsid w:val="00E53416"/>
    <w:rsid w:val="00E55874"/>
    <w:rsid w:val="00E5783F"/>
    <w:rsid w:val="00E60736"/>
    <w:rsid w:val="00E61309"/>
    <w:rsid w:val="00E63945"/>
    <w:rsid w:val="00E662FA"/>
    <w:rsid w:val="00E66779"/>
    <w:rsid w:val="00E67F7E"/>
    <w:rsid w:val="00E70202"/>
    <w:rsid w:val="00E77DFE"/>
    <w:rsid w:val="00E81582"/>
    <w:rsid w:val="00E8224A"/>
    <w:rsid w:val="00E93F9F"/>
    <w:rsid w:val="00E941AF"/>
    <w:rsid w:val="00E947C7"/>
    <w:rsid w:val="00E9525F"/>
    <w:rsid w:val="00E96290"/>
    <w:rsid w:val="00EA0D10"/>
    <w:rsid w:val="00EA16B4"/>
    <w:rsid w:val="00EA1EAC"/>
    <w:rsid w:val="00EA4043"/>
    <w:rsid w:val="00EA4577"/>
    <w:rsid w:val="00EB14C7"/>
    <w:rsid w:val="00EC2D40"/>
    <w:rsid w:val="00EC2FF9"/>
    <w:rsid w:val="00EC4091"/>
    <w:rsid w:val="00EC540C"/>
    <w:rsid w:val="00EC627C"/>
    <w:rsid w:val="00EC70EF"/>
    <w:rsid w:val="00ED0C60"/>
    <w:rsid w:val="00ED2105"/>
    <w:rsid w:val="00ED723E"/>
    <w:rsid w:val="00EE4D8F"/>
    <w:rsid w:val="00EF108E"/>
    <w:rsid w:val="00EF1D74"/>
    <w:rsid w:val="00EF2C23"/>
    <w:rsid w:val="00EF4BE5"/>
    <w:rsid w:val="00EF5F5A"/>
    <w:rsid w:val="00F00A70"/>
    <w:rsid w:val="00F01BE8"/>
    <w:rsid w:val="00F047C6"/>
    <w:rsid w:val="00F11013"/>
    <w:rsid w:val="00F118D4"/>
    <w:rsid w:val="00F137DF"/>
    <w:rsid w:val="00F13BBA"/>
    <w:rsid w:val="00F16669"/>
    <w:rsid w:val="00F229A0"/>
    <w:rsid w:val="00F2335E"/>
    <w:rsid w:val="00F3114E"/>
    <w:rsid w:val="00F33048"/>
    <w:rsid w:val="00F35EDF"/>
    <w:rsid w:val="00F40BC2"/>
    <w:rsid w:val="00F40F58"/>
    <w:rsid w:val="00F43F9C"/>
    <w:rsid w:val="00F45CA1"/>
    <w:rsid w:val="00F5262E"/>
    <w:rsid w:val="00F55C2D"/>
    <w:rsid w:val="00F64F5A"/>
    <w:rsid w:val="00F65516"/>
    <w:rsid w:val="00F66D03"/>
    <w:rsid w:val="00F7138E"/>
    <w:rsid w:val="00F73266"/>
    <w:rsid w:val="00F73B48"/>
    <w:rsid w:val="00F74932"/>
    <w:rsid w:val="00F7500D"/>
    <w:rsid w:val="00F77F5B"/>
    <w:rsid w:val="00F82B08"/>
    <w:rsid w:val="00F83D7D"/>
    <w:rsid w:val="00F8406B"/>
    <w:rsid w:val="00F8799E"/>
    <w:rsid w:val="00F91C76"/>
    <w:rsid w:val="00F91DC1"/>
    <w:rsid w:val="00F920A6"/>
    <w:rsid w:val="00F93828"/>
    <w:rsid w:val="00F979AC"/>
    <w:rsid w:val="00FA33BE"/>
    <w:rsid w:val="00FA4C60"/>
    <w:rsid w:val="00FA5164"/>
    <w:rsid w:val="00FA5F4B"/>
    <w:rsid w:val="00FA69E6"/>
    <w:rsid w:val="00FB00FE"/>
    <w:rsid w:val="00FB0893"/>
    <w:rsid w:val="00FB0BD4"/>
    <w:rsid w:val="00FB30E3"/>
    <w:rsid w:val="00FB3F74"/>
    <w:rsid w:val="00FB5B2F"/>
    <w:rsid w:val="00FC167D"/>
    <w:rsid w:val="00FC32F3"/>
    <w:rsid w:val="00FC7FC4"/>
    <w:rsid w:val="00FD184C"/>
    <w:rsid w:val="00FD2A31"/>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FA5AEA-5655-437F-B14A-2DA39D86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E9703-D608-44C5-9EDC-72773F47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2628</Words>
  <Characters>14455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Sonia Pérez Chacón</cp:lastModifiedBy>
  <cp:revision>2</cp:revision>
  <dcterms:created xsi:type="dcterms:W3CDTF">2022-03-02T20:33:00Z</dcterms:created>
  <dcterms:modified xsi:type="dcterms:W3CDTF">2022-03-02T20:33:00Z</dcterms:modified>
</cp:coreProperties>
</file>