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bookmarkStart w:id="0" w:name="_GoBack"/>
      <w:bookmarkEnd w:id="0"/>
      <w:r>
        <w:rPr>
          <w:rStyle w:val="Ninguno"/>
          <w:rFonts w:ascii="Arial" w:hAnsi="Arial"/>
          <w:b/>
          <w:bCs/>
          <w:sz w:val="26"/>
          <w:szCs w:val="26"/>
          <w:u w:color="000000"/>
          <w14:textOutline w14:w="12700" w14:cap="flat" w14:cmpd="sng" w14:algn="ctr">
            <w14:noFill/>
            <w14:prstDash w14:val="solid"/>
            <w14:miter w14:lim="400000"/>
          </w14:textOutline>
        </w:rPr>
        <w:t xml:space="preserve">DIPUTACIÓN PERMANENTE DEL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H. CONGRESO DEL ESTADO DE CHIHUAHUA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lang w:val="it-IT"/>
          <w14:textOutline w14:w="12700" w14:cap="flat" w14:cmpd="sng" w14:algn="ctr">
            <w14:noFill/>
            <w14:prstDash w14:val="solid"/>
            <w14:miter w14:lim="400000"/>
          </w14:textOutline>
        </w:rPr>
        <w:t>P R E S E N T E.</w:t>
      </w:r>
      <w:r>
        <w:rPr>
          <w:rStyle w:val="Ninguno"/>
          <w:rFonts w:ascii="Arial" w:hAnsi="Arial"/>
          <w:b/>
          <w:bCs/>
          <w:sz w:val="26"/>
          <w:szCs w:val="26"/>
          <w:u w:color="000000"/>
          <w14:textOutline w14:w="12700" w14:cap="flat" w14:cmpd="sng" w14:algn="ctr">
            <w14:noFill/>
            <w14:prstDash w14:val="solid"/>
            <w14:miter w14:lim="400000"/>
          </w14:textOutline>
        </w:rPr>
        <w:t>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w:t>
      </w:r>
    </w:p>
    <w:p w:rsidR="009A3F43" w:rsidRDefault="00E462B1">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Quienes suscriben</w:t>
      </w:r>
      <w:r>
        <w:rPr>
          <w:rStyle w:val="Ninguno"/>
          <w:rFonts w:ascii="Arial" w:hAnsi="Arial"/>
          <w:b/>
          <w:bCs/>
          <w:sz w:val="26"/>
          <w:szCs w:val="26"/>
          <w:u w:color="000000"/>
          <w14:textOutline w14:w="12700" w14:cap="flat" w14:cmpd="sng" w14:algn="ctr">
            <w14:noFill/>
            <w14:prstDash w14:val="solid"/>
            <w14:miter w14:lim="400000"/>
          </w14:textOutline>
        </w:rPr>
        <w:t>,</w:t>
      </w:r>
      <w:r>
        <w:rPr>
          <w:rStyle w:val="Ninguno"/>
          <w:rFonts w:ascii="Arial" w:hAnsi="Arial"/>
          <w:sz w:val="26"/>
          <w:szCs w:val="26"/>
          <w:u w:color="000000"/>
          <w14:textOutline w14:w="12700" w14:cap="flat" w14:cmpd="sng" w14:algn="ctr">
            <w14:noFill/>
            <w14:prstDash w14:val="solid"/>
            <w14:miter w14:lim="400000"/>
          </w14:textOutline>
        </w:rPr>
        <w:t xml:space="preserve"> en nuestro carácter de Diputadas y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Pr>
          <w:rStyle w:val="Ninguno"/>
          <w:rFonts w:ascii="Arial" w:hAnsi="Arial"/>
          <w:b/>
          <w:bCs/>
          <w:sz w:val="26"/>
          <w:szCs w:val="26"/>
          <w:u w:color="000000"/>
          <w:lang w:val="it-IT"/>
          <w14:textOutline w14:w="12700" w14:cap="flat" w14:cmpd="sng" w14:algn="ctr">
            <w14:noFill/>
            <w14:prstDash w14:val="solid"/>
            <w14:miter w14:lim="400000"/>
          </w14:textOutline>
        </w:rPr>
        <w:t>Iniciativa con car</w:t>
      </w:r>
      <w:proofErr w:type="spellStart"/>
      <w:r>
        <w:rPr>
          <w:rStyle w:val="Ninguno"/>
          <w:rFonts w:ascii="Arial" w:hAnsi="Arial"/>
          <w:b/>
          <w:bCs/>
          <w:sz w:val="26"/>
          <w:szCs w:val="26"/>
          <w:u w:color="000000"/>
          <w14:textOutline w14:w="12700" w14:cap="flat" w14:cmpd="sng" w14:algn="ctr">
            <w14:noFill/>
            <w14:prstDash w14:val="solid"/>
            <w14:miter w14:lim="400000"/>
          </w14:textOutline>
        </w:rPr>
        <w:t>ácter</w:t>
      </w:r>
      <w:proofErr w:type="spellEnd"/>
      <w:r>
        <w:rPr>
          <w:rStyle w:val="Ninguno"/>
          <w:rFonts w:ascii="Arial" w:hAnsi="Arial"/>
          <w:b/>
          <w:bCs/>
          <w:sz w:val="26"/>
          <w:szCs w:val="26"/>
          <w:u w:color="000000"/>
          <w14:textOutline w14:w="12700" w14:cap="flat" w14:cmpd="sng" w14:algn="ctr">
            <w14:noFill/>
            <w14:prstDash w14:val="solid"/>
            <w14:miter w14:lim="400000"/>
          </w14:textOutline>
        </w:rPr>
        <w:t xml:space="preserve"> de Punto de Acuerdo de Urgente Resolución, a efecto de solicitar la comparecencia de la titular de la Fiscalía Especializada en Atención a Mujeres Víctimas del Delito por Razón de Género y la Familia,  </w:t>
      </w:r>
      <w:r>
        <w:rPr>
          <w:rStyle w:val="Ninguno"/>
          <w:rFonts w:ascii="Arial" w:hAnsi="Arial"/>
          <w:sz w:val="26"/>
          <w:szCs w:val="26"/>
          <w:u w:color="000000"/>
          <w14:textOutline w14:w="12700" w14:cap="flat" w14:cmpd="sng" w14:algn="ctr">
            <w14:noFill/>
            <w14:prstDash w14:val="solid"/>
            <w14:miter w14:lim="400000"/>
          </w14:textOutline>
        </w:rPr>
        <w:t>lo anterior al tenor de la siguiente: </w:t>
      </w:r>
    </w:p>
    <w:p w:rsidR="009A3F43" w:rsidRDefault="009A3F43">
      <w:pPr>
        <w:pStyle w:val="Predeterminado"/>
        <w:spacing w:before="0" w:line="360" w:lineRule="auto"/>
        <w:jc w:val="both"/>
        <w:rPr>
          <w:rFonts w:ascii="Arial" w:eastAsia="Arial" w:hAnsi="Arial" w:cs="Arial"/>
          <w:i/>
          <w:iCs/>
          <w:sz w:val="26"/>
          <w:szCs w:val="26"/>
          <w:u w:color="000000"/>
          <w14:textOutline w14:w="12700" w14:cap="flat" w14:cmpd="sng" w14:algn="ctr">
            <w14:noFill/>
            <w14:prstDash w14:val="solid"/>
            <w14:miter w14:lim="400000"/>
          </w14:textOutline>
        </w:rPr>
      </w:pPr>
    </w:p>
    <w:p w:rsidR="009A3F43" w:rsidRDefault="00E462B1">
      <w:pPr>
        <w:pStyle w:val="Predeterminado"/>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EXPOSICIÓN DE MOTIVOS</w:t>
      </w:r>
    </w:p>
    <w:p w:rsidR="009A3F43" w:rsidRDefault="009A3F43">
      <w:pPr>
        <w:pStyle w:val="Predeterminado"/>
        <w:spacing w:before="0" w:line="360" w:lineRule="auto"/>
        <w:jc w:val="both"/>
        <w:rPr>
          <w:rStyle w:val="Ninguno"/>
          <w:rFonts w:ascii="Arial" w:eastAsia="Arial" w:hAnsi="Arial" w:cs="Arial"/>
          <w:b/>
          <w:bCs/>
          <w:sz w:val="26"/>
          <w:szCs w:val="26"/>
          <w:u w:color="000000"/>
          <w:shd w:val="clear" w:color="auto" w:fill="FFFFFF"/>
          <w14:textOutline w14:w="12700" w14:cap="flat" w14:cmpd="sng" w14:algn="ctr">
            <w14:noFill/>
            <w14:prstDash w14:val="solid"/>
            <w14:miter w14:lim="400000"/>
          </w14:textOutline>
        </w:rPr>
      </w:pPr>
    </w:p>
    <w:p w:rsidR="009A3F43" w:rsidRDefault="00E462B1">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Pr>
          <w:rStyle w:val="Ninguno"/>
          <w:rFonts w:ascii="Arial" w:hAnsi="Arial"/>
          <w:sz w:val="26"/>
          <w:szCs w:val="26"/>
          <w:u w:color="000000"/>
          <w:shd w:val="clear" w:color="auto" w:fill="FFFFFF"/>
          <w14:textOutline w14:w="12700" w14:cap="flat" w14:cmpd="sng" w14:algn="ctr">
            <w14:noFill/>
            <w14:prstDash w14:val="solid"/>
            <w14:miter w14:lim="400000"/>
          </w14:textOutline>
        </w:rPr>
        <w:t>Los feminicidios en el estado de Chihuahua incrementaron en un 34.78 por ciento al pasar de 30 hechos en 2020 a 46 en 2021</w:t>
      </w:r>
    </w:p>
    <w:p w:rsidR="009A3F43" w:rsidRDefault="009A3F43">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p>
    <w:p w:rsidR="009A3F43" w:rsidRDefault="00E462B1">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Hoy lamentamos la terrible perdida de </w:t>
      </w:r>
      <w:proofErr w:type="spellStart"/>
      <w:r>
        <w:rPr>
          <w:rStyle w:val="Ninguno"/>
          <w:rFonts w:ascii="Arial" w:hAnsi="Arial"/>
          <w:sz w:val="26"/>
          <w:szCs w:val="26"/>
          <w:u w:color="000000"/>
          <w14:textOutline w14:w="12700" w14:cap="flat" w14:cmpd="sng" w14:algn="ctr">
            <w14:noFill/>
            <w14:prstDash w14:val="solid"/>
            <w14:miter w14:lim="400000"/>
          </w14:textOutline>
        </w:rPr>
        <w:t>Dayra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Rocío González, Sindica del Municipio de </w:t>
      </w:r>
      <w:proofErr w:type="spellStart"/>
      <w:r>
        <w:rPr>
          <w:rStyle w:val="Ninguno"/>
          <w:rFonts w:ascii="Arial" w:hAnsi="Arial"/>
          <w:sz w:val="26"/>
          <w:szCs w:val="26"/>
          <w:u w:color="000000"/>
          <w14:textOutline w14:w="12700" w14:cap="flat" w14:cmpd="sng" w14:algn="ctr">
            <w14:noFill/>
            <w14:prstDash w14:val="solid"/>
            <w14:miter w14:lim="400000"/>
          </w14:textOutline>
        </w:rPr>
        <w:t>Guachochi</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quien fuera encontrada sin vida en su propia casa frente a sus dos hijos menores de edad. </w:t>
      </w:r>
    </w:p>
    <w:p w:rsidR="009A3F43" w:rsidRDefault="009A3F43">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Hace apenas una semana, fue ejecutada la Maestra de Telesecundaria María Cristina y su menor hijo, en su casa, en el municipio de Ignacio Zaragoza. </w:t>
      </w:r>
    </w:p>
    <w:p w:rsidR="009A3F43" w:rsidRDefault="009A3F43">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Pr>
          <w:rStyle w:val="Ninguno"/>
          <w:rFonts w:ascii="Arial" w:hAnsi="Arial"/>
          <w:sz w:val="26"/>
          <w:szCs w:val="26"/>
          <w:u w:color="000000"/>
          <w:shd w:val="clear" w:color="auto" w:fill="FFFFFF"/>
          <w14:textOutline w14:w="12700" w14:cap="flat" w14:cmpd="sng" w14:algn="ctr">
            <w14:noFill/>
            <w14:prstDash w14:val="solid"/>
            <w14:miter w14:lim="400000"/>
          </w14:textOutline>
        </w:rPr>
        <w:lastRenderedPageBreak/>
        <w:t xml:space="preserve">Un par de días atrás conocíamos la noticia de Nohemí y </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Yulizsa</w:t>
      </w:r>
      <w:proofErr w:type="spellEnd"/>
      <w:r>
        <w:rPr>
          <w:rStyle w:val="Ninguno"/>
          <w:rFonts w:ascii="Arial" w:hAnsi="Arial"/>
          <w:sz w:val="26"/>
          <w:szCs w:val="26"/>
          <w:u w:color="000000"/>
          <w:shd w:val="clear" w:color="auto" w:fill="FFFFFF"/>
          <w14:textOutline w14:w="12700" w14:cap="flat" w14:cmpd="sng" w14:algn="ctr">
            <w14:noFill/>
            <w14:prstDash w14:val="solid"/>
            <w14:miter w14:lim="400000"/>
          </w14:textOutline>
        </w:rPr>
        <w:t>, la pareja de mujeres encontradas desmembradas en bolsas negras arrojadas en el</w:t>
      </w:r>
      <w:r>
        <w:rPr>
          <w:rStyle w:val="Ninguno"/>
          <w:rFonts w:ascii="Arial" w:hAnsi="Arial"/>
          <w:sz w:val="26"/>
          <w:szCs w:val="26"/>
          <w:u w:color="000000"/>
          <w:shd w:val="clear" w:color="auto" w:fill="FFFFFF"/>
          <w:lang w:val="nl-NL"/>
          <w14:textOutline w14:w="12700" w14:cap="flat" w14:cmpd="sng" w14:algn="ctr">
            <w14:noFill/>
            <w14:prstDash w14:val="solid"/>
            <w14:miter w14:lim="400000"/>
          </w14:textOutline>
        </w:rPr>
        <w:t xml:space="preserve"> valle de Ju</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árez</w:t>
      </w:r>
      <w:proofErr w:type="spellEnd"/>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 se suma a la ola de violencia que sufre Ciudad Juárez.</w:t>
      </w:r>
    </w:p>
    <w:p w:rsidR="009A3F43" w:rsidRDefault="009A3F43">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Frente a estos hechos, no podemos ignorar la ola de violencia en contra las mujeres que vive nuestro estado. Hoy fueron ellas, mañana pudieran ser nuestras hijas, nuestras hermanas, nuestras madres o cualquiera de nosotras. </w:t>
      </w:r>
    </w:p>
    <w:p w:rsidR="009A3F43" w:rsidRDefault="009A3F43">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p>
    <w:p w:rsidR="009A3F43" w:rsidRDefault="00E462B1">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Información que desprende la </w:t>
      </w:r>
      <w:proofErr w:type="spellStart"/>
      <w:r>
        <w:rPr>
          <w:rStyle w:val="Ninguno"/>
          <w:rFonts w:ascii="Arial" w:hAnsi="Arial"/>
          <w:sz w:val="26"/>
          <w:szCs w:val="26"/>
          <w:u w:color="000000"/>
          <w14:textOutline w14:w="12700" w14:cap="flat" w14:cmpd="sng" w14:algn="ctr">
            <w14:noFill/>
            <w14:prstDash w14:val="solid"/>
            <w14:miter w14:lim="400000"/>
          </w14:textOutline>
        </w:rPr>
        <w:t>CONAVIM</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señala que en el estado de Chihuahua se tiene un promedio de 24 a 27 muertes de mujeres, donde, el feminicidio o la muerte por razones de g</w:t>
      </w:r>
      <w:r>
        <w:rPr>
          <w:rStyle w:val="Ninguno"/>
          <w:rFonts w:ascii="Arial" w:hAnsi="Arial"/>
          <w:sz w:val="26"/>
          <w:szCs w:val="26"/>
          <w:u w:color="000000"/>
          <w:lang w:val="fr-FR"/>
          <w14:textOutline w14:w="12700" w14:cap="flat" w14:cmpd="sng" w14:algn="ctr">
            <w14:noFill/>
            <w14:prstDash w14:val="solid"/>
            <w14:miter w14:lim="400000"/>
          </w14:textOutline>
        </w:rPr>
        <w:t>é</w:t>
      </w:r>
      <w:proofErr w:type="spellStart"/>
      <w:r>
        <w:rPr>
          <w:rStyle w:val="Ninguno"/>
          <w:rFonts w:ascii="Arial" w:hAnsi="Arial"/>
          <w:sz w:val="26"/>
          <w:szCs w:val="26"/>
          <w:u w:color="000000"/>
          <w14:textOutline w14:w="12700" w14:cap="flat" w14:cmpd="sng" w14:algn="ctr">
            <w14:noFill/>
            <w14:prstDash w14:val="solid"/>
            <w14:miter w14:lim="400000"/>
          </w14:textOutline>
        </w:rPr>
        <w:t>nero</w:t>
      </w:r>
      <w:proofErr w:type="spellEnd"/>
      <w:r>
        <w:rPr>
          <w:rStyle w:val="Ninguno"/>
          <w:rFonts w:ascii="Arial" w:hAnsi="Arial"/>
          <w:sz w:val="26"/>
          <w:szCs w:val="26"/>
          <w:u w:color="000000"/>
          <w14:textOutline w14:w="12700" w14:cap="flat" w14:cmpd="sng" w14:algn="ctr">
            <w14:noFill/>
            <w14:prstDash w14:val="solid"/>
            <w14:miter w14:lim="400000"/>
          </w14:textOutline>
        </w:rPr>
        <w:t>, se identifican de 1 a 3 muertes en el estado.</w:t>
      </w:r>
    </w:p>
    <w:p w:rsidR="009A3F43" w:rsidRDefault="009A3F43">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Incluso </w:t>
      </w:r>
      <w:r w:rsidR="002A7B03">
        <w:rPr>
          <w:rStyle w:val="Ninguno"/>
          <w:rFonts w:ascii="Arial" w:hAnsi="Arial"/>
          <w:sz w:val="26"/>
          <w:szCs w:val="26"/>
          <w:u w:color="000000"/>
          <w14:textOutline w14:w="12700" w14:cap="flat" w14:cmpd="sng" w14:algn="ctr">
            <w14:noFill/>
            <w14:prstDash w14:val="solid"/>
            <w14:miter w14:lim="400000"/>
          </w14:textOutline>
        </w:rPr>
        <w:t>se</w:t>
      </w:r>
      <w:r>
        <w:rPr>
          <w:rStyle w:val="Ninguno"/>
          <w:rFonts w:ascii="Arial" w:hAnsi="Arial"/>
          <w:sz w:val="26"/>
          <w:szCs w:val="26"/>
          <w:u w:color="000000"/>
          <w14:textOutline w14:w="12700" w14:cap="flat" w14:cmpd="sng" w14:algn="ctr">
            <w14:noFill/>
            <w14:prstDash w14:val="solid"/>
            <w14:miter w14:lim="400000"/>
          </w14:textOutline>
        </w:rPr>
        <w:t xml:space="preserve"> señala la alarmante cifra de que siete de cada 10 mujeres y niñas en Chihuahua han sido víctimas de algún tipo de violencia, ya sea </w:t>
      </w:r>
      <w:proofErr w:type="spellStart"/>
      <w:r>
        <w:rPr>
          <w:rStyle w:val="Ninguno"/>
          <w:rFonts w:ascii="Arial" w:hAnsi="Arial"/>
          <w:sz w:val="26"/>
          <w:szCs w:val="26"/>
          <w:u w:color="000000"/>
          <w14:textOutline w14:w="12700" w14:cap="flat" w14:cmpd="sng" w14:algn="ctr">
            <w14:noFill/>
            <w14:prstDash w14:val="solid"/>
            <w14:miter w14:lim="400000"/>
          </w14:textOutline>
        </w:rPr>
        <w:t>fí</w:t>
      </w:r>
      <w:proofErr w:type="spellEnd"/>
      <w:r>
        <w:rPr>
          <w:rStyle w:val="Ninguno"/>
          <w:rFonts w:ascii="Arial" w:hAnsi="Arial"/>
          <w:sz w:val="26"/>
          <w:szCs w:val="26"/>
          <w:u w:color="000000"/>
          <w:lang w:val="pt-PT"/>
          <w14:textOutline w14:w="12700" w14:cap="flat" w14:cmpd="sng" w14:algn="ctr">
            <w14:noFill/>
            <w14:prstDash w14:val="solid"/>
            <w14:miter w14:lim="400000"/>
          </w14:textOutline>
        </w:rPr>
        <w:t>sica, sexual, econ</w:t>
      </w:r>
      <w:proofErr w:type="spellStart"/>
      <w:r>
        <w:rPr>
          <w:rStyle w:val="Ninguno"/>
          <w:rFonts w:ascii="Arial" w:hAnsi="Arial"/>
          <w:sz w:val="26"/>
          <w:szCs w:val="26"/>
          <w:u w:color="000000"/>
          <w14:textOutline w14:w="12700" w14:cap="flat" w14:cmpd="sng" w14:algn="ctr">
            <w14:noFill/>
            <w14:prstDash w14:val="solid"/>
            <w14:miter w14:lim="400000"/>
          </w14:textOutline>
        </w:rPr>
        <w:t>ó</w:t>
      </w:r>
      <w:proofErr w:type="spellEnd"/>
      <w:r>
        <w:rPr>
          <w:rStyle w:val="Ninguno"/>
          <w:rFonts w:ascii="Arial" w:hAnsi="Arial"/>
          <w:sz w:val="26"/>
          <w:szCs w:val="26"/>
          <w:u w:color="000000"/>
          <w:lang w:val="it-IT"/>
          <w14:textOutline w14:w="12700" w14:cap="flat" w14:cmpd="sng" w14:algn="ctr">
            <w14:noFill/>
            <w14:prstDash w14:val="solid"/>
            <w14:miter w14:lim="400000"/>
          </w14:textOutline>
        </w:rPr>
        <w:t>mica, patrimonial, psicol</w:t>
      </w:r>
      <w:proofErr w:type="spellStart"/>
      <w:r>
        <w:rPr>
          <w:rStyle w:val="Ninguno"/>
          <w:rFonts w:ascii="Arial" w:hAnsi="Arial"/>
          <w:sz w:val="26"/>
          <w:szCs w:val="26"/>
          <w:u w:color="000000"/>
          <w14:textOutline w14:w="12700" w14:cap="flat" w14:cmpd="sng" w14:algn="ctr">
            <w14:noFill/>
            <w14:prstDash w14:val="solid"/>
            <w14:miter w14:lim="400000"/>
          </w14:textOutline>
        </w:rPr>
        <w:t>ó</w:t>
      </w:r>
      <w:proofErr w:type="spellEnd"/>
      <w:r>
        <w:rPr>
          <w:rStyle w:val="Ninguno"/>
          <w:rFonts w:ascii="Arial" w:hAnsi="Arial"/>
          <w:sz w:val="26"/>
          <w:szCs w:val="26"/>
          <w:u w:color="000000"/>
          <w:lang w:val="pt-PT"/>
          <w14:textOutline w14:w="12700" w14:cap="flat" w14:cmpd="sng" w14:algn="ctr">
            <w14:noFill/>
            <w14:prstDash w14:val="solid"/>
            <w14:miter w14:lim="400000"/>
          </w14:textOutline>
        </w:rPr>
        <w:t>gica o pol</w:t>
      </w:r>
      <w:proofErr w:type="spellStart"/>
      <w:r>
        <w:rPr>
          <w:rStyle w:val="Ninguno"/>
          <w:rFonts w:ascii="Arial" w:hAnsi="Arial"/>
          <w:sz w:val="26"/>
          <w:szCs w:val="26"/>
          <w:u w:color="000000"/>
          <w14:textOutline w14:w="12700" w14:cap="flat" w14:cmpd="sng" w14:algn="ctr">
            <w14:noFill/>
            <w14:prstDash w14:val="solid"/>
            <w14:miter w14:lim="400000"/>
          </w14:textOutline>
        </w:rPr>
        <w:t>ítica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Esto sigue ocurriendo en sus hogares, trabajos, escuelas, calles o transporte </w:t>
      </w:r>
      <w:proofErr w:type="spellStart"/>
      <w:r>
        <w:rPr>
          <w:rStyle w:val="Ninguno"/>
          <w:rFonts w:ascii="Arial" w:hAnsi="Arial"/>
          <w:sz w:val="26"/>
          <w:szCs w:val="26"/>
          <w:u w:color="000000"/>
          <w14:textOutline w14:w="12700" w14:cap="flat" w14:cmpd="sng" w14:algn="ctr">
            <w14:noFill/>
            <w14:prstDash w14:val="solid"/>
            <w14:miter w14:lim="400000"/>
          </w14:textOutline>
        </w:rPr>
        <w:t>pú</w:t>
      </w:r>
      <w:proofErr w:type="spellEnd"/>
      <w:r>
        <w:rPr>
          <w:rStyle w:val="Ninguno"/>
          <w:rFonts w:ascii="Arial" w:hAnsi="Arial"/>
          <w:sz w:val="26"/>
          <w:szCs w:val="26"/>
          <w:u w:color="000000"/>
          <w:lang w:val="it-IT"/>
          <w14:textOutline w14:w="12700" w14:cap="flat" w14:cmpd="sng" w14:algn="ctr">
            <w14:noFill/>
            <w14:prstDash w14:val="solid"/>
            <w14:miter w14:lim="400000"/>
          </w14:textOutline>
        </w:rPr>
        <w:t>blico.</w:t>
      </w:r>
    </w:p>
    <w:p w:rsidR="009A3F43" w:rsidRDefault="009A3F43">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rsidR="002A7B03" w:rsidRDefault="00E462B1">
      <w:pPr>
        <w:pStyle w:val="Predeterminado"/>
        <w:spacing w:before="0" w:line="360" w:lineRule="auto"/>
        <w:jc w:val="both"/>
        <w:rPr>
          <w:rStyle w:val="Ninguno"/>
          <w:rFonts w:ascii="Arial" w:hAnsi="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Nuestra entidad además ocupa el segundo lugar en el delito de violación y ocupa uno de los primeros sitios con el mayor número de llamadas al número de emergencia por casos de violencia.</w:t>
      </w:r>
    </w:p>
    <w:p w:rsidR="009A3F43" w:rsidRDefault="009A3F43">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La violencia contra las mujeres no ha respetado distinción de raza, diferencias ideológicas, no importa su preparación académica o si ocupan algún cargo público, y la indiferencia y la impunidad, siguen cobrado nuevas víctimas. </w:t>
      </w:r>
    </w:p>
    <w:p w:rsidR="009A3F43" w:rsidRDefault="00E462B1">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br/>
      </w:r>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Tan sólo en el 2021, Ciudad Juárez concentró el 39.13 por ciento de los casos de feminicidios, al haber acumulado 18 víctimas. En la ciudad de Chihuahua se presentaron 12 asesinatos, </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Cuauht</w:t>
      </w:r>
      <w:proofErr w:type="spellEnd"/>
      <w:r>
        <w:rPr>
          <w:rStyle w:val="Ninguno"/>
          <w:rFonts w:ascii="Arial" w:hAnsi="Arial"/>
          <w:sz w:val="26"/>
          <w:szCs w:val="26"/>
          <w:u w:color="000000"/>
          <w:shd w:val="clear" w:color="auto" w:fill="FFFFFF"/>
          <w:lang w:val="fr-FR"/>
          <w14:textOutline w14:w="12700" w14:cap="flat" w14:cmpd="sng" w14:algn="ctr">
            <w14:noFill/>
            <w14:prstDash w14:val="solid"/>
            <w14:miter w14:lim="400000"/>
          </w14:textOutline>
        </w:rPr>
        <w:t>é</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moc</w:t>
      </w:r>
      <w:proofErr w:type="spellEnd"/>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 sumó 9, Guadalupe y Calvo 1 y Parral 1. </w:t>
      </w:r>
    </w:p>
    <w:p w:rsidR="009A3F43" w:rsidRDefault="009A3F43">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p>
    <w:p w:rsidR="009A3F43" w:rsidRDefault="00E462B1">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Recordemos que desde </w:t>
      </w:r>
      <w:r>
        <w:rPr>
          <w:rStyle w:val="Ninguno"/>
          <w:rFonts w:ascii="Arial" w:hAnsi="Arial"/>
          <w:sz w:val="26"/>
          <w:szCs w:val="26"/>
          <w:u w:color="000000"/>
          <w:shd w:val="clear" w:color="auto" w:fill="FFFFFF"/>
          <w:lang w:val="pt-PT"/>
          <w14:textOutline w14:w="12700" w14:cap="flat" w14:cmpd="sng" w14:algn="ctr">
            <w14:noFill/>
            <w14:prstDash w14:val="solid"/>
            <w14:miter w14:lim="400000"/>
          </w14:textOutline>
        </w:rPr>
        <w:t>el 17 de agosto, se activ</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ó</w:t>
      </w:r>
      <w:proofErr w:type="spellEnd"/>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 oficialmente la Alerta de G</w:t>
      </w:r>
      <w:r>
        <w:rPr>
          <w:rStyle w:val="Ninguno"/>
          <w:rFonts w:ascii="Arial" w:hAnsi="Arial"/>
          <w:sz w:val="26"/>
          <w:szCs w:val="26"/>
          <w:u w:color="000000"/>
          <w:shd w:val="clear" w:color="auto" w:fill="FFFFFF"/>
          <w:lang w:val="fr-FR"/>
          <w14:textOutline w14:w="12700" w14:cap="flat" w14:cmpd="sng" w14:algn="ctr">
            <w14:noFill/>
            <w14:prstDash w14:val="solid"/>
            <w14:miter w14:lim="400000"/>
          </w14:textOutline>
        </w:rPr>
        <w:t>é</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nero</w:t>
      </w:r>
      <w:proofErr w:type="spellEnd"/>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 por parte de la Comisión Nacional para Prevenir y Erradicar la Violencia contra las Mujeres (</w:t>
      </w:r>
      <w:proofErr w:type="spellStart"/>
      <w:r>
        <w:rPr>
          <w:rStyle w:val="Ninguno"/>
          <w:rFonts w:ascii="Arial" w:hAnsi="Arial"/>
          <w:sz w:val="26"/>
          <w:szCs w:val="26"/>
          <w:u w:color="000000"/>
          <w:shd w:val="clear" w:color="auto" w:fill="FFFFFF"/>
          <w14:textOutline w14:w="12700" w14:cap="flat" w14:cmpd="sng" w14:algn="ctr">
            <w14:noFill/>
            <w14:prstDash w14:val="solid"/>
            <w14:miter w14:lim="400000"/>
          </w14:textOutline>
        </w:rPr>
        <w:t>Conavim</w:t>
      </w:r>
      <w:proofErr w:type="spellEnd"/>
      <w:r>
        <w:rPr>
          <w:rStyle w:val="Ninguno"/>
          <w:rFonts w:ascii="Arial" w:hAnsi="Arial"/>
          <w:sz w:val="26"/>
          <w:szCs w:val="26"/>
          <w:u w:color="000000"/>
          <w:shd w:val="clear" w:color="auto" w:fill="FFFFFF"/>
          <w14:textOutline w14:w="12700" w14:cap="flat" w14:cmpd="sng" w14:algn="ctr">
            <w14:noFill/>
            <w14:prstDash w14:val="solid"/>
            <w14:miter w14:lim="400000"/>
          </w14:textOutline>
        </w:rPr>
        <w:t>) de la Secretaría de Gobernación</w:t>
      </w:r>
    </w:p>
    <w:p w:rsidR="009A3F43" w:rsidRDefault="009A3F43">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Predeterminado"/>
        <w:spacing w:before="0" w:line="360" w:lineRule="auto"/>
        <w:jc w:val="both"/>
        <w:rPr>
          <w:rFonts w:ascii="Arial" w:eastAsia="Arial" w:hAnsi="Arial" w:cs="Arial"/>
          <w:sz w:val="26"/>
          <w:szCs w:val="26"/>
        </w:rPr>
      </w:pPr>
      <w:r>
        <w:rPr>
          <w:rStyle w:val="Ninguno"/>
          <w:rFonts w:ascii="Arial" w:hAnsi="Arial"/>
          <w:sz w:val="26"/>
          <w:szCs w:val="26"/>
          <w:u w:color="000000"/>
          <w14:textOutline w14:w="12700" w14:cap="flat" w14:cmpd="sng" w14:algn="ctr">
            <w14:noFill/>
            <w14:prstDash w14:val="solid"/>
            <w14:miter w14:lim="400000"/>
          </w14:textOutline>
        </w:rPr>
        <w:t xml:space="preserve">Este </w:t>
      </w:r>
      <w:r>
        <w:rPr>
          <w:rFonts w:ascii="Arial" w:hAnsi="Arial"/>
          <w:sz w:val="26"/>
          <w:szCs w:val="26"/>
        </w:rPr>
        <w:t>es un mecanismo de protección de los derechos humanos de las mujeres</w:t>
      </w:r>
      <w:r w:rsidR="002A7B03">
        <w:rPr>
          <w:rFonts w:ascii="Arial" w:hAnsi="Arial"/>
          <w:sz w:val="26"/>
          <w:szCs w:val="26"/>
        </w:rPr>
        <w:t>,</w:t>
      </w:r>
      <w:r>
        <w:rPr>
          <w:rFonts w:ascii="Arial" w:hAnsi="Arial"/>
          <w:sz w:val="26"/>
          <w:szCs w:val="26"/>
        </w:rPr>
        <w:t xml:space="preserve"> único en el mundo, establecido en la Ley General de Acceso de las Mujeres a una Vida Libre de Violencia. Si bien, sabemos que la alerta consiste en un conjunto de acciones gubernamentales de emergencia para enfrentar y erradicar la violencia </w:t>
      </w:r>
      <w:proofErr w:type="spellStart"/>
      <w:r>
        <w:rPr>
          <w:rFonts w:ascii="Arial" w:hAnsi="Arial"/>
          <w:sz w:val="26"/>
          <w:szCs w:val="26"/>
        </w:rPr>
        <w:t>feminicida</w:t>
      </w:r>
      <w:proofErr w:type="spellEnd"/>
      <w:r>
        <w:rPr>
          <w:rFonts w:ascii="Arial" w:hAnsi="Arial"/>
          <w:sz w:val="26"/>
          <w:szCs w:val="26"/>
        </w:rPr>
        <w:t xml:space="preserve"> o la existencia de un agravio comparado que impida el ejercicio pleno de los derechos humanos en un territorio determinado. </w:t>
      </w:r>
      <w:r>
        <w:rPr>
          <w:rFonts w:ascii="Arial" w:eastAsia="Arial" w:hAnsi="Arial" w:cs="Arial"/>
          <w:sz w:val="26"/>
          <w:szCs w:val="26"/>
        </w:rPr>
        <w:br/>
      </w:r>
    </w:p>
    <w:p w:rsidR="009A3F43" w:rsidRDefault="00E462B1">
      <w:pPr>
        <w:pStyle w:val="Predeterminado"/>
        <w:spacing w:before="0" w:line="360" w:lineRule="auto"/>
        <w:jc w:val="both"/>
        <w:rPr>
          <w:rFonts w:ascii="Arial" w:eastAsia="Arial" w:hAnsi="Arial" w:cs="Arial"/>
          <w:sz w:val="26"/>
          <w:szCs w:val="26"/>
        </w:rPr>
      </w:pPr>
      <w:r>
        <w:rPr>
          <w:rFonts w:ascii="Arial" w:hAnsi="Arial"/>
          <w:sz w:val="26"/>
          <w:szCs w:val="26"/>
        </w:rPr>
        <w:t xml:space="preserve">Que tiene como objetivo garantizar la seguridad de mujeres y niñas, el cese de la violencia en su contra y eliminar las desigualdades que agravian sus derechos humanos, la fiscalía debe mantener su línea de trabajo para combatir y contrarrestar estas terribles y lamentables cifras. </w:t>
      </w:r>
    </w:p>
    <w:p w:rsidR="009A3F43" w:rsidRDefault="009A3F43">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Cuerpo"/>
        <w:spacing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Por ello, es necesario que el Fiscal General del Estado y la titular de la Fiscalía Especializada en atención a Mujeres Víctimas del delito por razón de género y la familia asuman el papel que les corresponde con la seriedad que los chihuahuenses les exigimos, teniendo como prioridad estrategias que erradiquen la violencia y se den castigos ejemplares a quienes nos siguen lastimando.</w:t>
      </w:r>
    </w:p>
    <w:p w:rsidR="009A3F43" w:rsidRDefault="009A3F43">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Predeterminado"/>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333333"/>
          <w:shd w:val="clear" w:color="auto" w:fill="FFFFFF"/>
          <w14:textOutline w14:w="12700" w14:cap="flat" w14:cmpd="sng" w14:algn="ctr">
            <w14:noFill/>
            <w14:prstDash w14:val="solid"/>
            <w14:miter w14:lim="400000"/>
          </w14:textOutline>
        </w:rPr>
        <w:t xml:space="preserve">Si esto no se atiende de inmediato, estas cifras pueden ir en aumento, por ello, y frente a la preocupación de tantos actos violentos de los últimos días es pertinente que comparezca ante esta soberanía </w:t>
      </w:r>
      <w:r>
        <w:rPr>
          <w:rFonts w:ascii="Arial" w:hAnsi="Arial"/>
          <w:sz w:val="26"/>
          <w:szCs w:val="26"/>
          <w:u w:color="000000"/>
          <w14:textOutline w14:w="12700" w14:cap="flat" w14:cmpd="sng" w14:algn="ctr">
            <w14:noFill/>
            <w14:prstDash w14:val="solid"/>
            <w14:miter w14:lim="400000"/>
          </w14:textOutline>
        </w:rPr>
        <w:t>la titular de la Fiscalía Especializada en atención a Mujeres Víctimas del delito por razón de género y la familia</w:t>
      </w:r>
      <w:r>
        <w:rPr>
          <w:rStyle w:val="Ninguno"/>
          <w:rFonts w:ascii="Arial" w:hAnsi="Arial"/>
          <w:sz w:val="26"/>
          <w:szCs w:val="26"/>
          <w:u w:color="333333"/>
          <w:shd w:val="clear" w:color="auto" w:fill="FFFFFF"/>
          <w14:textOutline w14:w="12700" w14:cap="flat" w14:cmpd="sng" w14:algn="ctr">
            <w14:noFill/>
            <w14:prstDash w14:val="solid"/>
            <w14:miter w14:lim="400000"/>
          </w14:textOutline>
        </w:rPr>
        <w:t xml:space="preserve">, a efecto de que informe a las diputadas y diputados respecto de las acciones y estrategias </w:t>
      </w:r>
      <w:r>
        <w:rPr>
          <w:rStyle w:val="Ninguno"/>
          <w:rFonts w:ascii="Arial" w:hAnsi="Arial"/>
          <w:sz w:val="26"/>
          <w:szCs w:val="26"/>
          <w:u w:color="333333"/>
          <w:shd w:val="clear" w:color="auto" w:fill="FFFFFF"/>
          <w14:textOutline w14:w="12700" w14:cap="flat" w14:cmpd="sng" w14:algn="ctr">
            <w14:noFill/>
            <w14:prstDash w14:val="solid"/>
            <w14:miter w14:lim="400000"/>
          </w14:textOutline>
        </w:rPr>
        <w:lastRenderedPageBreak/>
        <w:t>que se han venido realizando en la materia, así como del frente de investigación y búsqueda.</w:t>
      </w:r>
    </w:p>
    <w:p w:rsidR="009A3F43" w:rsidRDefault="009A3F43">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rsidR="009A3F43" w:rsidRDefault="002A7B03">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Ante</w:t>
      </w:r>
      <w:r w:rsidR="00E462B1">
        <w:rPr>
          <w:rFonts w:ascii="Arial" w:hAnsi="Arial"/>
          <w:sz w:val="26"/>
          <w:szCs w:val="26"/>
          <w:u w:color="000000"/>
          <w14:textOutline w14:w="12700" w14:cap="flat" w14:cmpd="sng" w14:algn="ctr">
            <w14:noFill/>
            <w14:prstDash w14:val="solid"/>
            <w14:miter w14:lim="400000"/>
          </w14:textOutline>
        </w:rPr>
        <w:t xml:space="preserve"> a estos hechos, es que</w:t>
      </w:r>
      <w:r w:rsidR="00E462B1">
        <w:rPr>
          <w:rStyle w:val="Ninguno"/>
          <w:rFonts w:ascii="Arial" w:hAnsi="Arial"/>
          <w:sz w:val="26"/>
          <w:szCs w:val="26"/>
          <w:u w:color="333333"/>
          <w:shd w:val="clear" w:color="auto" w:fill="FFFFFF"/>
          <w14:textOutline w14:w="12700" w14:cap="flat" w14:cmpd="sng" w14:algn="ctr">
            <w14:noFill/>
            <w14:prstDash w14:val="solid"/>
            <w14:miter w14:lim="400000"/>
          </w14:textOutline>
        </w:rPr>
        <w:t xml:space="preserve"> el uso de nuestras facultades insto a esta soberanía a hacer un urgente llamado la Fiscalía General del Estado a través de quien ocupa la</w:t>
      </w:r>
      <w:r w:rsidR="00E462B1">
        <w:rPr>
          <w:rFonts w:ascii="Arial" w:hAnsi="Arial"/>
          <w:sz w:val="26"/>
          <w:szCs w:val="26"/>
          <w:u w:color="000000"/>
          <w14:textOutline w14:w="12700" w14:cap="flat" w14:cmpd="sng" w14:algn="ctr">
            <w14:noFill/>
            <w14:prstDash w14:val="solid"/>
            <w14:miter w14:lim="400000"/>
          </w14:textOutline>
        </w:rPr>
        <w:t xml:space="preserve"> titularidad de la Fiscalía Especializada en atención a Mujeres Víctimas del delito por razón de género y la familia </w:t>
      </w:r>
      <w:r w:rsidR="00E462B1">
        <w:rPr>
          <w:rStyle w:val="Ninguno"/>
          <w:rFonts w:ascii="Arial" w:hAnsi="Arial"/>
          <w:sz w:val="26"/>
          <w:szCs w:val="26"/>
          <w:u w:color="333333"/>
          <w:shd w:val="clear" w:color="auto" w:fill="FFFFFF"/>
          <w14:textOutline w14:w="12700" w14:cap="flat" w14:cmpd="sng" w14:algn="ctr">
            <w14:noFill/>
            <w14:prstDash w14:val="solid"/>
            <w14:miter w14:lim="400000"/>
          </w14:textOutline>
        </w:rPr>
        <w:t xml:space="preserve">con el propósito de conocer los trabajos que se están realizando, así como de coordinarnos y sumarnos desde nuestra trinchera a este frente para erradicar la violencia contra la mujer. </w:t>
      </w:r>
    </w:p>
    <w:p w:rsidR="009A3F43" w:rsidRDefault="009A3F43">
      <w:pPr>
        <w:pStyle w:val="Predeterminado"/>
        <w:spacing w:before="0" w:line="360" w:lineRule="auto"/>
        <w:jc w:val="both"/>
        <w:rPr>
          <w:rFonts w:ascii="Arial" w:eastAsia="Arial" w:hAnsi="Arial" w:cs="Arial"/>
          <w:sz w:val="26"/>
          <w:szCs w:val="26"/>
          <w:u w:color="212529"/>
          <w14:textOutline w14:w="12700" w14:cap="flat" w14:cmpd="sng" w14:algn="ctr">
            <w14:noFill/>
            <w14:prstDash w14:val="solid"/>
            <w14:miter w14:lim="400000"/>
          </w14:textOutline>
        </w:rPr>
      </w:pPr>
    </w:p>
    <w:p w:rsidR="009A3F43" w:rsidRDefault="00E462B1">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Es por lo anteriormente expuesto que me permito someter a la consideración de este alto cuerpo colegiado el siguiente proyecto de:</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PUNTO DE ACUERDO</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ÚNICO.-</w:t>
      </w:r>
      <w:r>
        <w:rPr>
          <w:rStyle w:val="Ninguno"/>
          <w:rFonts w:ascii="Arial" w:hAnsi="Arial"/>
          <w:sz w:val="26"/>
          <w:szCs w:val="26"/>
          <w:u w:color="000000"/>
          <w:lang w:val="it-IT"/>
          <w14:textOutline w14:w="12700" w14:cap="flat" w14:cmpd="sng" w14:algn="ctr">
            <w14:noFill/>
            <w14:prstDash w14:val="solid"/>
            <w14:miter w14:lim="400000"/>
          </w14:textOutline>
        </w:rPr>
        <w:t xml:space="preserve"> </w:t>
      </w:r>
      <w:r>
        <w:rPr>
          <w:rFonts w:ascii="Arial" w:hAnsi="Arial"/>
          <w:sz w:val="26"/>
          <w:szCs w:val="26"/>
          <w:u w:color="000000"/>
          <w:lang w:val="it-IT"/>
          <w14:textOutline w14:w="12700" w14:cap="flat" w14:cmpd="sng" w14:algn="ctr">
            <w14:noFill/>
            <w14:prstDash w14:val="solid"/>
            <w14:miter w14:lim="400000"/>
          </w14:textOutline>
        </w:rPr>
        <w:t>La Sexag</w:t>
      </w:r>
      <w:r>
        <w:rPr>
          <w:rFonts w:ascii="Arial" w:hAnsi="Arial"/>
          <w:sz w:val="26"/>
          <w:szCs w:val="26"/>
          <w:u w:color="000000"/>
          <w:lang w:val="fr-FR"/>
          <w14:textOutline w14:w="12700" w14:cap="flat" w14:cmpd="sng" w14:algn="ctr">
            <w14:noFill/>
            <w14:prstDash w14:val="solid"/>
            <w14:miter w14:lim="400000"/>
          </w14:textOutline>
        </w:rPr>
        <w:t>é</w:t>
      </w:r>
      <w:r>
        <w:rPr>
          <w:rFonts w:ascii="Arial" w:hAnsi="Arial"/>
          <w:sz w:val="26"/>
          <w:szCs w:val="26"/>
          <w:u w:color="000000"/>
          <w14:textOutline w14:w="12700" w14:cap="flat" w14:cmpd="sng" w14:algn="ctr">
            <w14:noFill/>
            <w14:prstDash w14:val="solid"/>
            <w14:miter w14:lim="400000"/>
          </w14:textOutline>
        </w:rPr>
        <w:t>sima S</w:t>
      </w:r>
      <w:r>
        <w:rPr>
          <w:rFonts w:ascii="Arial" w:hAnsi="Arial"/>
          <w:sz w:val="26"/>
          <w:szCs w:val="26"/>
          <w:u w:color="000000"/>
          <w:lang w:val="fr-FR"/>
          <w14:textOutline w14:w="12700" w14:cap="flat" w14:cmpd="sng" w14:algn="ctr">
            <w14:noFill/>
            <w14:prstDash w14:val="solid"/>
            <w14:miter w14:lim="400000"/>
          </w14:textOutline>
        </w:rPr>
        <w:t>é</w:t>
      </w:r>
      <w:proofErr w:type="spellStart"/>
      <w:r>
        <w:rPr>
          <w:rFonts w:ascii="Arial" w:hAnsi="Arial"/>
          <w:sz w:val="26"/>
          <w:szCs w:val="26"/>
          <w:u w:color="000000"/>
          <w14:textOutline w14:w="12700" w14:cap="flat" w14:cmpd="sng" w14:algn="ctr">
            <w14:noFill/>
            <w14:prstDash w14:val="solid"/>
            <w14:miter w14:lim="400000"/>
          </w14:textOutline>
        </w:rPr>
        <w:t>ptima</w:t>
      </w:r>
      <w:proofErr w:type="spellEnd"/>
      <w:r>
        <w:rPr>
          <w:rFonts w:ascii="Arial" w:hAnsi="Arial"/>
          <w:sz w:val="26"/>
          <w:szCs w:val="26"/>
          <w:u w:color="000000"/>
          <w14:textOutline w14:w="12700" w14:cap="flat" w14:cmpd="sng" w14:algn="ctr">
            <w14:noFill/>
            <w14:prstDash w14:val="solid"/>
            <w14:miter w14:lim="400000"/>
          </w14:textOutline>
        </w:rPr>
        <w:t xml:space="preserve"> Legislatura del Honorable Congreso del Estado de Chihuahua en uso de las atribuciones conferidas en el artículo 64 fracción XLVII de la </w:t>
      </w:r>
      <w:proofErr w:type="spellStart"/>
      <w:r>
        <w:rPr>
          <w:rFonts w:ascii="Arial" w:hAnsi="Arial"/>
          <w:sz w:val="26"/>
          <w:szCs w:val="26"/>
          <w:u w:color="000000"/>
          <w14:textOutline w14:w="12700" w14:cap="flat" w14:cmpd="sng" w14:algn="ctr">
            <w14:noFill/>
            <w14:prstDash w14:val="solid"/>
            <w14:miter w14:lim="400000"/>
          </w14:textOutline>
        </w:rPr>
        <w:t>Constitució</w:t>
      </w:r>
      <w:proofErr w:type="spellEnd"/>
      <w:r>
        <w:rPr>
          <w:rFonts w:ascii="Arial" w:hAnsi="Arial"/>
          <w:sz w:val="26"/>
          <w:szCs w:val="26"/>
          <w:u w:color="000000"/>
          <w:lang w:val="de-DE"/>
          <w14:textOutline w14:w="12700" w14:cap="flat" w14:cmpd="sng" w14:algn="ctr">
            <w14:noFill/>
            <w14:prstDash w14:val="solid"/>
            <w14:miter w14:lim="400000"/>
          </w14:textOutline>
        </w:rPr>
        <w:t>n Pol</w:t>
      </w:r>
      <w:proofErr w:type="spellStart"/>
      <w:r>
        <w:rPr>
          <w:rFonts w:ascii="Arial" w:hAnsi="Arial"/>
          <w:sz w:val="26"/>
          <w:szCs w:val="26"/>
          <w:u w:color="000000"/>
          <w14:textOutline w14:w="12700" w14:cap="flat" w14:cmpd="sng" w14:algn="ctr">
            <w14:noFill/>
            <w14:prstDash w14:val="solid"/>
            <w14:miter w14:lim="400000"/>
          </w14:textOutline>
        </w:rPr>
        <w:t>ítica</w:t>
      </w:r>
      <w:proofErr w:type="spellEnd"/>
      <w:r>
        <w:rPr>
          <w:rFonts w:ascii="Arial" w:hAnsi="Arial"/>
          <w:sz w:val="26"/>
          <w:szCs w:val="26"/>
          <w:u w:color="000000"/>
          <w14:textOutline w14:w="12700" w14:cap="flat" w14:cmpd="sng" w14:algn="ctr">
            <w14:noFill/>
            <w14:prstDash w14:val="solid"/>
            <w14:miter w14:lim="400000"/>
          </w14:textOutline>
        </w:rPr>
        <w:t xml:space="preserve"> del Estado de Chihuahua, solicita la comparecencia de </w:t>
      </w:r>
      <w:r>
        <w:rPr>
          <w:rStyle w:val="Ninguno"/>
          <w:rFonts w:ascii="Arial" w:hAnsi="Arial"/>
          <w:sz w:val="26"/>
          <w:szCs w:val="26"/>
          <w:u w:color="000000"/>
          <w14:textOutline w14:w="12700" w14:cap="flat" w14:cmpd="sng" w14:algn="ctr">
            <w14:noFill/>
            <w14:prstDash w14:val="solid"/>
            <w14:miter w14:lim="400000"/>
          </w14:textOutline>
        </w:rPr>
        <w:t>la titular de la Fiscalía Especializada en Atención a Mujeres Víctimas del Delito por Razón de Género y la Familia</w:t>
      </w:r>
      <w:r>
        <w:rPr>
          <w:rFonts w:ascii="Arial" w:hAnsi="Arial"/>
          <w:sz w:val="26"/>
          <w:szCs w:val="26"/>
          <w:u w:color="000000"/>
          <w14:textOutline w14:w="12700" w14:cap="flat" w14:cmpd="sng" w14:algn="ctr">
            <w14:noFill/>
            <w14:prstDash w14:val="solid"/>
            <w14:miter w14:lim="400000"/>
          </w14:textOutline>
        </w:rPr>
        <w:t xml:space="preserve"> a efecto de que informe a esta soberanía las estrategias que tenga previstas para combatir y hacer frente a los altos índices de violencia en contra de las mujeres que se advierten a la alza en la entidad</w:t>
      </w:r>
      <w:r>
        <w:rPr>
          <w:rFonts w:ascii="Arial" w:hAnsi="Arial"/>
          <w:sz w:val="26"/>
          <w:szCs w:val="26"/>
          <w:u w:color="000000"/>
          <w:lang w:val="en-US"/>
          <w14:textOutline w14:w="12700" w14:cap="flat" w14:cmpd="sng" w14:algn="ctr">
            <w14:noFill/>
            <w14:prstDash w14:val="solid"/>
            <w14:miter w14:lim="400000"/>
          </w14:textOutline>
        </w:rPr>
        <w:t>, as</w:t>
      </w:r>
      <w:r>
        <w:rPr>
          <w:rFonts w:ascii="Arial" w:hAnsi="Arial"/>
          <w:sz w:val="26"/>
          <w:szCs w:val="26"/>
          <w:u w:color="000000"/>
          <w14:textOutline w14:w="12700" w14:cap="flat" w14:cmpd="sng" w14:algn="ctr">
            <w14:noFill/>
            <w14:prstDash w14:val="solid"/>
            <w14:miter w14:lim="400000"/>
          </w14:textOutline>
        </w:rPr>
        <w:t>í como las acciones que ha realizado en los ú</w:t>
      </w:r>
      <w:r>
        <w:rPr>
          <w:rFonts w:ascii="Arial" w:hAnsi="Arial"/>
          <w:sz w:val="26"/>
          <w:szCs w:val="26"/>
          <w:u w:color="000000"/>
          <w:lang w:val="pt-PT"/>
          <w14:textOutline w14:w="12700" w14:cap="flat" w14:cmpd="sng" w14:algn="ctr">
            <w14:noFill/>
            <w14:prstDash w14:val="solid"/>
            <w14:miter w14:lim="400000"/>
          </w14:textOutline>
        </w:rPr>
        <w:t>ltimos meses.</w:t>
      </w:r>
    </w:p>
    <w:p w:rsidR="009A3F43" w:rsidRDefault="009A3F43">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C</w:t>
      </w:r>
      <w:r>
        <w:rPr>
          <w:rStyle w:val="Ninguno"/>
          <w:rFonts w:ascii="Arial" w:hAnsi="Arial"/>
          <w:sz w:val="26"/>
          <w:szCs w:val="26"/>
          <w:u w:color="000000"/>
          <w:shd w:val="clear" w:color="auto" w:fill="FFFFFF"/>
          <w14:textOutline w14:w="12700" w14:cap="flat" w14:cmpd="sng" w14:algn="ctr">
            <w14:noFill/>
            <w14:prstDash w14:val="solid"/>
            <w14:miter w14:lim="400000"/>
          </w14:textOutline>
        </w:rPr>
        <w:t>on fundamento en el artículo 174 de la Ley Orgánica del Poder Legislativo, en virtud de la importancia del tema, solicito a esta Presidencia, que someta a consideración el presente asunto, para que sea votado en calidad de urgente resolución y remitido a la mayor brevedad a las instancias respectivas.</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Pr>
          <w:rStyle w:val="Ninguno"/>
          <w:rFonts w:ascii="Arial" w:eastAsia="Arial" w:hAnsi="Arial" w:cs="Arial"/>
          <w:sz w:val="26"/>
          <w:szCs w:val="26"/>
          <w:u w:color="000000"/>
          <w14:textOutline w14:w="12700" w14:cap="flat" w14:cmpd="sng" w14:algn="ctr">
            <w14:noFill/>
            <w14:prstDash w14:val="solid"/>
            <w14:miter w14:lim="400000"/>
          </w14:textOutline>
        </w:rPr>
        <w:lastRenderedPageBreak/>
        <w:br/>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lang w:val="de-DE"/>
          <w14:textOutline w14:w="12700" w14:cap="flat" w14:cmpd="sng" w14:algn="ctr">
            <w14:noFill/>
            <w14:prstDash w14:val="solid"/>
            <w14:miter w14:lim="400000"/>
          </w14:textOutline>
        </w:rPr>
        <w:t>ECON</w:t>
      </w:r>
      <w:r>
        <w:rPr>
          <w:rStyle w:val="Ninguno"/>
          <w:rFonts w:ascii="Arial" w:hAnsi="Arial"/>
          <w:b/>
          <w:bCs/>
          <w:sz w:val="26"/>
          <w:szCs w:val="26"/>
          <w:u w:color="000000"/>
          <w14:textOutline w14:w="12700" w14:cap="flat" w14:cmpd="sng" w14:algn="ctr">
            <w14:noFill/>
            <w14:prstDash w14:val="solid"/>
            <w14:miter w14:lim="400000"/>
          </w14:textOutline>
        </w:rPr>
        <w:t>ÓMICO.-</w:t>
      </w:r>
      <w:r>
        <w:rPr>
          <w:rStyle w:val="Ninguno"/>
          <w:rFonts w:ascii="Arial" w:hAnsi="Arial"/>
          <w:sz w:val="26"/>
          <w:szCs w:val="26"/>
          <w:u w:color="000000"/>
          <w14:textOutline w14:w="12700" w14:cap="flat" w14:cmpd="sng" w14:algn="ctr">
            <w14:noFill/>
            <w14:prstDash w14:val="solid"/>
            <w14:miter w14:lim="400000"/>
          </w14:textOutline>
        </w:rPr>
        <w:t xml:space="preserve">  Aprobado que sea, </w:t>
      </w:r>
      <w:r w:rsidR="002A7B03">
        <w:rPr>
          <w:rStyle w:val="Ninguno"/>
          <w:rFonts w:ascii="Arial" w:hAnsi="Arial"/>
          <w:sz w:val="26"/>
          <w:szCs w:val="26"/>
          <w:u w:color="000000"/>
          <w14:textOutline w14:w="12700" w14:cap="flat" w14:cmpd="sng" w14:algn="ctr">
            <w14:noFill/>
            <w14:prstDash w14:val="solid"/>
            <w14:miter w14:lim="400000"/>
          </w14:textOutline>
        </w:rPr>
        <w:t>túrnese</w:t>
      </w:r>
      <w:r>
        <w:rPr>
          <w:rStyle w:val="Ninguno"/>
          <w:rFonts w:ascii="Arial" w:hAnsi="Arial"/>
          <w:sz w:val="26"/>
          <w:szCs w:val="26"/>
          <w:u w:color="000000"/>
          <w14:textOutline w14:w="12700" w14:cap="flat" w14:cmpd="sng" w14:algn="ctr">
            <w14:noFill/>
            <w14:prstDash w14:val="solid"/>
            <w14:miter w14:lim="400000"/>
          </w14:textOutline>
        </w:rPr>
        <w:t xml:space="preserve"> a la secretaría para los efectos de ley a que haya lugar.</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Fonts w:ascii="Arial" w:hAnsi="Arial"/>
          <w:sz w:val="26"/>
          <w:szCs w:val="26"/>
          <w:u w:color="000000"/>
          <w14:textOutline w14:w="12700" w14:cap="flat" w14:cmpd="sng" w14:algn="ctr">
            <w14:noFill/>
            <w14:prstDash w14:val="solid"/>
            <w14:miter w14:lim="400000"/>
          </w14:textOutline>
        </w:rPr>
        <w:t> </w:t>
      </w:r>
    </w:p>
    <w:p w:rsidR="009A3F43" w:rsidRDefault="00E462B1">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D A D O</w:t>
      </w:r>
      <w:r>
        <w:rPr>
          <w:rFonts w:ascii="Arial" w:hAnsi="Arial"/>
          <w:sz w:val="26"/>
          <w:szCs w:val="26"/>
          <w:u w:color="000000"/>
          <w14:textOutline w14:w="12700" w14:cap="flat" w14:cmpd="sng" w14:algn="ctr">
            <w14:noFill/>
            <w14:prstDash w14:val="solid"/>
            <w14:miter w14:lim="400000"/>
          </w14:textOutline>
        </w:rPr>
        <w:t xml:space="preserve"> en la sesión de la Diputación permanente del Poder Legislativo, en la ciudad de Chihuahua a los 24 días del mes de febrero del año 2022.</w:t>
      </w:r>
    </w:p>
    <w:p w:rsidR="009A3F43" w:rsidRDefault="009A3F43">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rsidR="009A3F43" w:rsidRDefault="009A3F43">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b/>
          <w:bCs/>
          <w:sz w:val="26"/>
          <w:szCs w:val="26"/>
          <w:u w:color="000000"/>
          <w14:textOutline w14:w="12700" w14:cap="flat" w14:cmpd="sng" w14:algn="ctr">
            <w14:noFill/>
            <w14:prstDash w14:val="solid"/>
            <w14:miter w14:lim="400000"/>
          </w14:textOutline>
        </w:rPr>
      </w:pPr>
    </w:p>
    <w:p w:rsidR="009A3F43" w:rsidRDefault="00E462B1">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708" w:firstLine="708"/>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                           A T E N T A M E N T E</w:t>
      </w:r>
    </w:p>
    <w:p w:rsidR="009A3F43" w:rsidRDefault="009A3F43">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both"/>
        <w:rPr>
          <w:rFonts w:ascii="Arial" w:eastAsia="Arial" w:hAnsi="Arial" w:cs="Arial"/>
          <w:b/>
          <w:bCs/>
          <w:sz w:val="26"/>
          <w:szCs w:val="26"/>
          <w:u w:color="000000"/>
          <w:shd w:val="clear" w:color="auto" w:fill="FFFFFF"/>
          <w14:textOutline w14:w="12700" w14:cap="flat" w14:cmpd="sng" w14:algn="ctr">
            <w14:noFill/>
            <w14:prstDash w14:val="solid"/>
            <w14:miter w14:lim="400000"/>
          </w14:textOutline>
        </w:rPr>
      </w:pPr>
    </w:p>
    <w:p w:rsidR="009A3F43" w:rsidRDefault="009A3F43">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both"/>
        <w:rPr>
          <w:rFonts w:ascii="Arial" w:eastAsia="Arial" w:hAnsi="Arial" w:cs="Arial"/>
          <w:b/>
          <w:bCs/>
          <w:sz w:val="26"/>
          <w:szCs w:val="26"/>
          <w:u w:color="000000"/>
          <w:shd w:val="clear" w:color="auto" w:fill="FFFFFF"/>
          <w14:textOutline w14:w="12700" w14:cap="flat" w14:cmpd="sng" w14:algn="ctr">
            <w14:noFill/>
            <w14:prstDash w14:val="solid"/>
            <w14:miter w14:lim="400000"/>
          </w14:textOutline>
        </w:rPr>
      </w:pPr>
    </w:p>
    <w:p w:rsidR="009A3F43" w:rsidRDefault="00E462B1">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sz w:val="26"/>
          <w:szCs w:val="26"/>
          <w:u w:color="000000"/>
          <w:lang w:val="de-DE"/>
          <w14:textOutline w14:w="12700" w14:cap="flat" w14:cmpd="sng" w14:algn="ctr">
            <w14:noFill/>
            <w14:prstDash w14:val="solid"/>
            <w14:miter w14:lim="400000"/>
          </w14:textOutline>
        </w:rPr>
      </w:pPr>
      <w:r>
        <w:rPr>
          <w:rStyle w:val="Ninguno"/>
          <w:rFonts w:ascii="Arial" w:hAnsi="Arial"/>
          <w:b/>
          <w:bCs/>
          <w:sz w:val="26"/>
          <w:szCs w:val="26"/>
          <w:u w:color="000000"/>
          <w:lang w:val="de-DE"/>
          <w14:textOutline w14:w="12700" w14:cap="flat" w14:cmpd="sng" w14:algn="ctr">
            <w14:noFill/>
            <w14:prstDash w14:val="solid"/>
            <w14:miter w14:lim="400000"/>
          </w14:textOutline>
        </w:rPr>
        <w:t>DIP. ADRIANA TERRAZAS PORRAS</w:t>
      </w: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9A3F43">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DIP. LETICIA ORTEGA </w:t>
            </w:r>
          </w:p>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DIP. ÓSCAR DANIEL AVITIA ARELLANES</w:t>
            </w:r>
          </w:p>
        </w:tc>
      </w:tr>
      <w:tr w:rsidR="009A3F43">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DIP. ROSANA DÍAZ </w:t>
            </w:r>
          </w:p>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REYES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DIP. GUSTAVO DE LA ROSA HICKERSON</w:t>
            </w:r>
          </w:p>
        </w:tc>
      </w:tr>
      <w:tr w:rsidR="009A3F43">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DIP. MARIA ANTONIETA PÉREZ REYES</w:t>
            </w:r>
          </w:p>
        </w:tc>
      </w:tr>
      <w:tr w:rsidR="009A3F43">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lastRenderedPageBreak/>
              <w:t>DIP. EDIN CUAUHTÉMOC ESTRADA SOTELO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DIP. BENJAMÍN CARRERA CHÁVEZ</w:t>
            </w:r>
          </w:p>
        </w:tc>
      </w:tr>
      <w:tr w:rsidR="009A3F43">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9A3F43" w:rsidRDefault="00E462B1">
            <w:pPr>
              <w:pStyle w:val="Predeterminado"/>
              <w:tabs>
                <w:tab w:val="left" w:pos="708"/>
                <w:tab w:val="left" w:pos="1416"/>
                <w:tab w:val="left" w:pos="2124"/>
                <w:tab w:val="left" w:pos="2832"/>
                <w:tab w:val="left" w:pos="3540"/>
                <w:tab w:val="left" w:pos="4248"/>
              </w:tabs>
              <w:spacing w:before="0" w:line="360" w:lineRule="auto"/>
              <w:jc w:val="center"/>
              <w:rPr>
                <w:rFonts w:hint="eastAsia"/>
              </w:rPr>
            </w:pPr>
            <w:r>
              <w:rPr>
                <w:rStyle w:val="Ninguno"/>
                <w:rFonts w:ascii="Arial" w:hAnsi="Arial"/>
                <w:b/>
                <w:bCs/>
                <w:sz w:val="26"/>
                <w:szCs w:val="26"/>
                <w:u w:color="000000"/>
                <w14:textOutline w14:w="12700" w14:cap="flat" w14:cmpd="sng" w14:algn="ctr">
                  <w14:noFill/>
                  <w14:prstDash w14:val="solid"/>
                  <w14:miter w14:lim="400000"/>
                </w14:textOutline>
              </w:rPr>
              <w:t>DIP. DAVID OSCAR CASTREJÓN RIVAS</w:t>
            </w:r>
          </w:p>
        </w:tc>
        <w:tc>
          <w:tcPr>
            <w:tcW w:w="4414" w:type="dxa"/>
            <w:tcBorders>
              <w:top w:val="nil"/>
              <w:left w:val="nil"/>
              <w:bottom w:val="nil"/>
              <w:right w:val="nil"/>
            </w:tcBorders>
            <w:shd w:val="clear" w:color="auto" w:fill="FEFFFE"/>
            <w:tcMar>
              <w:top w:w="80" w:type="dxa"/>
              <w:left w:w="80" w:type="dxa"/>
              <w:bottom w:w="80" w:type="dxa"/>
              <w:right w:w="80" w:type="dxa"/>
            </w:tcMar>
          </w:tcPr>
          <w:p w:rsidR="009A3F43" w:rsidRDefault="009A3F43"/>
        </w:tc>
      </w:tr>
    </w:tbl>
    <w:p w:rsidR="002A7B03" w:rsidRDefault="002A7B03" w:rsidP="002A7B03">
      <w:pPr>
        <w:jc w:val="both"/>
        <w:rPr>
          <w:rFonts w:ascii="Century Gothic" w:hAnsi="Century Gothic" w:cstheme="majorHAnsi"/>
          <w:sz w:val="16"/>
          <w:szCs w:val="16"/>
        </w:rPr>
      </w:pPr>
    </w:p>
    <w:p w:rsidR="002A7B03" w:rsidRDefault="002A7B03" w:rsidP="002A7B03">
      <w:pPr>
        <w:jc w:val="both"/>
        <w:rPr>
          <w:rFonts w:ascii="Century Gothic" w:hAnsi="Century Gothic" w:cstheme="majorHAnsi"/>
          <w:sz w:val="16"/>
          <w:szCs w:val="16"/>
        </w:rPr>
      </w:pPr>
    </w:p>
    <w:p w:rsidR="002A7B03" w:rsidRDefault="002A7B03" w:rsidP="002A7B03">
      <w:pPr>
        <w:jc w:val="both"/>
        <w:rPr>
          <w:rFonts w:ascii="Century Gothic" w:hAnsi="Century Gothic" w:cstheme="majorHAnsi"/>
          <w:sz w:val="16"/>
          <w:szCs w:val="16"/>
        </w:rPr>
      </w:pPr>
    </w:p>
    <w:p w:rsidR="002A7B03" w:rsidRDefault="002A7B03" w:rsidP="002A7B03">
      <w:pPr>
        <w:jc w:val="both"/>
        <w:rPr>
          <w:rFonts w:ascii="Century Gothic" w:hAnsi="Century Gothic" w:cstheme="majorHAnsi"/>
          <w:sz w:val="16"/>
          <w:szCs w:val="16"/>
        </w:rPr>
      </w:pPr>
    </w:p>
    <w:p w:rsidR="002A7B03" w:rsidRDefault="002A7B03" w:rsidP="002A7B03">
      <w:pPr>
        <w:jc w:val="both"/>
        <w:rPr>
          <w:rFonts w:ascii="Century Gothic" w:hAnsi="Century Gothic" w:cstheme="majorHAnsi"/>
          <w:sz w:val="16"/>
          <w:szCs w:val="16"/>
        </w:rPr>
      </w:pPr>
    </w:p>
    <w:p w:rsidR="009A3F43" w:rsidRPr="003E58E3" w:rsidRDefault="002A7B03" w:rsidP="002A7B03">
      <w:pPr>
        <w:jc w:val="both"/>
        <w:rPr>
          <w:lang w:val="es-MX"/>
        </w:rPr>
      </w:pPr>
      <w:r w:rsidRPr="003E58E3">
        <w:rPr>
          <w:rFonts w:ascii="Century Gothic" w:hAnsi="Century Gothic" w:cstheme="majorHAnsi"/>
          <w:sz w:val="16"/>
          <w:szCs w:val="16"/>
          <w:lang w:val="es-MX"/>
        </w:rPr>
        <w:t xml:space="preserve">La presente hoja de firmas corresponde a la iniciativa con el carácter </w:t>
      </w:r>
      <w:r w:rsidRPr="003E58E3">
        <w:rPr>
          <w:rFonts w:ascii="Century Gothic" w:hAnsi="Century Gothic" w:cstheme="majorHAnsi"/>
          <w:bCs/>
          <w:sz w:val="16"/>
          <w:szCs w:val="16"/>
          <w:lang w:val="es-MX"/>
        </w:rPr>
        <w:t xml:space="preserve">de Acuerdo de </w:t>
      </w:r>
      <w:r w:rsidRPr="003E58E3">
        <w:rPr>
          <w:rFonts w:ascii="Century Gothic" w:hAnsi="Century Gothic" w:cstheme="majorHAnsi"/>
          <w:sz w:val="16"/>
          <w:szCs w:val="16"/>
          <w:lang w:val="es-MX"/>
        </w:rPr>
        <w:t>Urgente Resolución, a efecto de solicitar la comparecencia de la titular de la Fiscalía Especializada en Atención a Mujeres Víctimas del Delito por Razón de Género y la Familia.</w:t>
      </w:r>
    </w:p>
    <w:sectPr w:rsidR="009A3F43" w:rsidRPr="003E58E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53" w:rsidRDefault="00E57C53">
      <w:r>
        <w:separator/>
      </w:r>
    </w:p>
  </w:endnote>
  <w:endnote w:type="continuationSeparator" w:id="0">
    <w:p w:rsidR="00E57C53" w:rsidRDefault="00E5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43" w:rsidRDefault="009A3F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53" w:rsidRDefault="00E57C53">
      <w:r>
        <w:separator/>
      </w:r>
    </w:p>
  </w:footnote>
  <w:footnote w:type="continuationSeparator" w:id="0">
    <w:p w:rsidR="00E57C53" w:rsidRDefault="00E5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43" w:rsidRDefault="009A3F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43"/>
    <w:rsid w:val="002A7B03"/>
    <w:rsid w:val="003E58E3"/>
    <w:rsid w:val="009A3F43"/>
    <w:rsid w:val="00E462B1"/>
    <w:rsid w:val="00E57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43117-3507-42FF-8B53-E603CCF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Sonia Pérez Chacón</cp:lastModifiedBy>
  <cp:revision>2</cp:revision>
  <dcterms:created xsi:type="dcterms:W3CDTF">2022-02-23T20:39:00Z</dcterms:created>
  <dcterms:modified xsi:type="dcterms:W3CDTF">2022-02-23T20:39:00Z</dcterms:modified>
</cp:coreProperties>
</file>