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A4" w:rsidRPr="0012241A" w:rsidRDefault="00981CA4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HONORABLE CONGRESO DEL ESTADO DE CHIHUAHUA</w:t>
      </w:r>
    </w:p>
    <w:p w:rsidR="00981CA4" w:rsidRPr="0012241A" w:rsidRDefault="00981CA4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P R E S E N T E.-</w:t>
      </w:r>
    </w:p>
    <w:p w:rsidR="00981CA4" w:rsidRPr="0012241A" w:rsidRDefault="00981CA4" w:rsidP="00981CA4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F00F15" w:rsidRPr="0012241A" w:rsidRDefault="00981CA4" w:rsidP="00F00F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2241A">
        <w:rPr>
          <w:rFonts w:ascii="Arial" w:hAnsi="Arial" w:cs="Arial"/>
          <w:i/>
          <w:sz w:val="24"/>
          <w:szCs w:val="24"/>
        </w:rPr>
        <w:t xml:space="preserve">El suscrito </w:t>
      </w:r>
      <w:r w:rsidRPr="0012241A">
        <w:rPr>
          <w:rFonts w:ascii="Arial" w:hAnsi="Arial" w:cs="Arial"/>
          <w:b/>
          <w:i/>
          <w:sz w:val="24"/>
          <w:szCs w:val="24"/>
        </w:rPr>
        <w:t>Omar Bazán Flores</w:t>
      </w:r>
      <w:r w:rsidRPr="0012241A">
        <w:rPr>
          <w:rFonts w:ascii="Arial" w:hAnsi="Arial" w:cs="Arial"/>
          <w:i/>
          <w:sz w:val="24"/>
          <w:szCs w:val="24"/>
        </w:rPr>
        <w:t xml:space="preserve">, Diputado de la LXVI Legislatura del Honorable Congreso del Estado, integrante al grupo parlamentario del Partido Revolucionario Institucional, </w:t>
      </w:r>
      <w:r w:rsidRPr="0012241A">
        <w:rPr>
          <w:rFonts w:ascii="Arial" w:hAnsi="Arial" w:cs="Arial"/>
          <w:i/>
          <w:color w:val="000000"/>
          <w:sz w:val="24"/>
          <w:szCs w:val="24"/>
        </w:rPr>
        <w:t>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Chihuahua, comparezco ante esta Honor</w:t>
      </w:r>
      <w:r w:rsidR="00DE224D">
        <w:rPr>
          <w:rFonts w:ascii="Arial" w:hAnsi="Arial" w:cs="Arial"/>
          <w:i/>
          <w:color w:val="000000"/>
          <w:sz w:val="24"/>
          <w:szCs w:val="24"/>
        </w:rPr>
        <w:t>able Representación a presentar</w:t>
      </w:r>
      <w:r w:rsidRPr="0012241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F00F15" w:rsidRPr="0012241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Iniciativa con carácter de Punto de Acuerdo </w:t>
      </w:r>
      <w:r w:rsidR="00F00F15" w:rsidRPr="0012241A">
        <w:rPr>
          <w:rFonts w:ascii="Arial" w:hAnsi="Arial" w:cs="Arial"/>
          <w:b/>
          <w:i/>
          <w:sz w:val="24"/>
          <w:szCs w:val="24"/>
        </w:rPr>
        <w:t>a efecto de hacer un llamado y exhorto a</w:t>
      </w:r>
      <w:r w:rsidR="00A76513">
        <w:rPr>
          <w:rFonts w:ascii="Arial" w:hAnsi="Arial" w:cs="Arial"/>
          <w:b/>
          <w:i/>
          <w:sz w:val="24"/>
          <w:szCs w:val="24"/>
        </w:rPr>
        <w:t xml:space="preserve"> </w:t>
      </w:r>
      <w:r w:rsidR="00F00F15" w:rsidRPr="0012241A">
        <w:rPr>
          <w:rFonts w:ascii="Arial" w:hAnsi="Arial" w:cs="Arial"/>
          <w:b/>
          <w:i/>
          <w:sz w:val="24"/>
          <w:szCs w:val="24"/>
        </w:rPr>
        <w:t>l</w:t>
      </w:r>
      <w:r w:rsidR="00A76513">
        <w:rPr>
          <w:rFonts w:ascii="Arial" w:hAnsi="Arial" w:cs="Arial"/>
          <w:b/>
          <w:i/>
          <w:sz w:val="24"/>
          <w:szCs w:val="24"/>
        </w:rPr>
        <w:t>a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 </w:t>
      </w:r>
      <w:r w:rsidR="00A76513">
        <w:rPr>
          <w:rFonts w:ascii="Arial" w:hAnsi="Arial" w:cs="Arial"/>
          <w:b/>
          <w:i/>
          <w:sz w:val="24"/>
          <w:szCs w:val="24"/>
        </w:rPr>
        <w:t xml:space="preserve">Universidad Autónoma de Chihuahua y al 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Poder Ejecutivo </w:t>
      </w:r>
      <w:r w:rsidR="00DE224D">
        <w:rPr>
          <w:rFonts w:ascii="Arial" w:hAnsi="Arial" w:cs="Arial"/>
          <w:b/>
          <w:i/>
          <w:sz w:val="24"/>
          <w:szCs w:val="24"/>
        </w:rPr>
        <w:t>Estatal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, a través de la Secretaria de </w:t>
      </w:r>
      <w:r w:rsidR="00DE224D">
        <w:rPr>
          <w:rFonts w:ascii="Arial" w:hAnsi="Arial" w:cs="Arial"/>
          <w:b/>
          <w:i/>
          <w:sz w:val="24"/>
          <w:szCs w:val="24"/>
        </w:rPr>
        <w:t xml:space="preserve">salud y de la </w:t>
      </w:r>
      <w:r w:rsidR="00A76513">
        <w:rPr>
          <w:rFonts w:ascii="Arial" w:hAnsi="Arial" w:cs="Arial"/>
          <w:b/>
          <w:i/>
          <w:sz w:val="24"/>
          <w:szCs w:val="24"/>
        </w:rPr>
        <w:t>Coordinación de Protección Civil</w:t>
      </w:r>
      <w:r w:rsidR="00DE224D">
        <w:rPr>
          <w:rFonts w:ascii="Arial" w:hAnsi="Arial" w:cs="Arial"/>
          <w:b/>
          <w:i/>
          <w:sz w:val="24"/>
          <w:szCs w:val="24"/>
        </w:rPr>
        <w:t xml:space="preserve">, </w:t>
      </w:r>
      <w:r w:rsidR="00C37598">
        <w:rPr>
          <w:rFonts w:ascii="Arial" w:hAnsi="Arial" w:cs="Arial"/>
          <w:b/>
          <w:i/>
          <w:sz w:val="24"/>
          <w:szCs w:val="24"/>
        </w:rPr>
        <w:t xml:space="preserve">con el propósito de que </w:t>
      </w:r>
      <w:r w:rsidR="00A76513">
        <w:rPr>
          <w:rFonts w:ascii="Arial" w:hAnsi="Arial" w:cs="Arial"/>
          <w:b/>
          <w:i/>
          <w:sz w:val="24"/>
          <w:szCs w:val="24"/>
        </w:rPr>
        <w:t xml:space="preserve">informen a esta representación la causa y los Daños sufridos en el </w:t>
      </w:r>
      <w:r w:rsidR="00A76513" w:rsidRPr="00A76513">
        <w:rPr>
          <w:rFonts w:ascii="Arial" w:hAnsi="Arial" w:cs="Arial"/>
          <w:b/>
          <w:i/>
          <w:sz w:val="24"/>
          <w:szCs w:val="24"/>
        </w:rPr>
        <w:t xml:space="preserve">Hospital Central Universitario Dr. Jesús Enrique </w:t>
      </w:r>
      <w:proofErr w:type="spellStart"/>
      <w:r w:rsidR="00A76513" w:rsidRPr="00A76513">
        <w:rPr>
          <w:rFonts w:ascii="Arial" w:hAnsi="Arial" w:cs="Arial"/>
          <w:b/>
          <w:i/>
          <w:sz w:val="24"/>
          <w:szCs w:val="24"/>
        </w:rPr>
        <w:t>Grajeda</w:t>
      </w:r>
      <w:proofErr w:type="spellEnd"/>
      <w:r w:rsidR="00A76513" w:rsidRPr="00A76513">
        <w:rPr>
          <w:rFonts w:ascii="Arial" w:hAnsi="Arial" w:cs="Arial"/>
          <w:b/>
          <w:i/>
          <w:sz w:val="24"/>
          <w:szCs w:val="24"/>
        </w:rPr>
        <w:t xml:space="preserve"> Herrera</w:t>
      </w:r>
      <w:r w:rsidR="00A76513">
        <w:rPr>
          <w:rFonts w:ascii="Arial" w:hAnsi="Arial" w:cs="Arial"/>
          <w:b/>
          <w:i/>
          <w:sz w:val="24"/>
          <w:szCs w:val="24"/>
        </w:rPr>
        <w:t xml:space="preserve">, así como </w:t>
      </w:r>
      <w:r w:rsidR="00606F69">
        <w:rPr>
          <w:rFonts w:ascii="Arial" w:hAnsi="Arial" w:cs="Arial"/>
          <w:b/>
          <w:i/>
          <w:sz w:val="24"/>
          <w:szCs w:val="24"/>
        </w:rPr>
        <w:t>los Dictá</w:t>
      </w:r>
      <w:r w:rsidR="00A76513">
        <w:rPr>
          <w:rFonts w:ascii="Arial" w:hAnsi="Arial" w:cs="Arial"/>
          <w:b/>
          <w:i/>
          <w:sz w:val="24"/>
          <w:szCs w:val="24"/>
        </w:rPr>
        <w:t>men</w:t>
      </w:r>
      <w:r w:rsidR="00606F69">
        <w:rPr>
          <w:rFonts w:ascii="Arial" w:hAnsi="Arial" w:cs="Arial"/>
          <w:b/>
          <w:i/>
          <w:sz w:val="24"/>
          <w:szCs w:val="24"/>
        </w:rPr>
        <w:t>es</w:t>
      </w:r>
      <w:r w:rsidR="00A76513">
        <w:rPr>
          <w:rFonts w:ascii="Arial" w:hAnsi="Arial" w:cs="Arial"/>
          <w:b/>
          <w:i/>
          <w:sz w:val="24"/>
          <w:szCs w:val="24"/>
        </w:rPr>
        <w:t xml:space="preserve"> </w:t>
      </w:r>
      <w:r w:rsidR="00606F69">
        <w:rPr>
          <w:rFonts w:ascii="Arial" w:hAnsi="Arial" w:cs="Arial"/>
          <w:b/>
          <w:i/>
          <w:sz w:val="24"/>
          <w:szCs w:val="24"/>
        </w:rPr>
        <w:t xml:space="preserve">y Viabilidad </w:t>
      </w:r>
      <w:r w:rsidR="00A76513">
        <w:rPr>
          <w:rFonts w:ascii="Arial" w:hAnsi="Arial" w:cs="Arial"/>
          <w:b/>
          <w:i/>
          <w:sz w:val="24"/>
          <w:szCs w:val="24"/>
        </w:rPr>
        <w:t xml:space="preserve"> </w:t>
      </w:r>
      <w:r w:rsidR="00606F69">
        <w:rPr>
          <w:rFonts w:ascii="Arial" w:hAnsi="Arial" w:cs="Arial"/>
          <w:b/>
          <w:i/>
          <w:sz w:val="24"/>
          <w:szCs w:val="24"/>
        </w:rPr>
        <w:t>Técnica del Inmueble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, </w:t>
      </w:r>
      <w:r w:rsidR="00F00F15" w:rsidRPr="0012241A">
        <w:rPr>
          <w:rFonts w:ascii="Arial" w:hAnsi="Arial" w:cs="Arial"/>
          <w:i/>
          <w:sz w:val="24"/>
          <w:szCs w:val="24"/>
        </w:rPr>
        <w:t xml:space="preserve">lo anterior 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 </w:t>
      </w:r>
      <w:r w:rsidR="00F00F15" w:rsidRPr="0012241A">
        <w:rPr>
          <w:rFonts w:ascii="Arial" w:hAnsi="Arial" w:cs="Arial"/>
          <w:i/>
          <w:sz w:val="24"/>
          <w:szCs w:val="24"/>
        </w:rPr>
        <w:t>de conformidad a la siguiente:</w:t>
      </w:r>
    </w:p>
    <w:p w:rsidR="00F00F15" w:rsidRPr="0012241A" w:rsidRDefault="00F00F15" w:rsidP="00F00F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00F15" w:rsidRPr="0012241A" w:rsidRDefault="00F00F15" w:rsidP="00F00F1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EXPOSICIÓN DE MOTIVOS</w:t>
      </w:r>
    </w:p>
    <w:p w:rsidR="00F00F15" w:rsidRPr="0012241A" w:rsidRDefault="00F00F15" w:rsidP="00F00F1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C08A0" w:rsidRDefault="00F7549B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MX"/>
        </w:rPr>
      </w:pPr>
      <w:r w:rsidRPr="00F7549B"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El Hospital Central Universitario Dr. Jesús Enrique </w:t>
      </w:r>
      <w:proofErr w:type="spellStart"/>
      <w:r w:rsidRPr="00F7549B">
        <w:rPr>
          <w:rFonts w:ascii="Arial" w:eastAsia="Times New Roman" w:hAnsi="Arial" w:cs="Arial"/>
          <w:i/>
          <w:sz w:val="24"/>
          <w:szCs w:val="24"/>
          <w:lang w:eastAsia="es-MX"/>
        </w:rPr>
        <w:t>Grajeda</w:t>
      </w:r>
      <w:proofErr w:type="spellEnd"/>
      <w:r w:rsidRPr="00F7549B"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 Herrera, es una i</w:t>
      </w:r>
      <w:r>
        <w:rPr>
          <w:rFonts w:ascii="Arial" w:eastAsia="Times New Roman" w:hAnsi="Arial" w:cs="Arial"/>
          <w:i/>
          <w:sz w:val="24"/>
          <w:szCs w:val="24"/>
          <w:lang w:eastAsia="es-MX"/>
        </w:rPr>
        <w:t>nstitución hospitalaria pública</w:t>
      </w:r>
      <w:r w:rsidRPr="00F7549B"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; manejada conjuntamente por el Gobierno del Estado y la Universidad Autónoma de Chihuahua. Es un hospital de servicio general que atiende principalmente a la población no derechohabiente de otro servicio de salud. Actualmente es el hospital </w:t>
      </w:r>
      <w:proofErr w:type="spellStart"/>
      <w:r w:rsidRPr="00F7549B">
        <w:rPr>
          <w:rFonts w:ascii="Arial" w:eastAsia="Times New Roman" w:hAnsi="Arial" w:cs="Arial"/>
          <w:i/>
          <w:sz w:val="24"/>
          <w:szCs w:val="24"/>
          <w:lang w:eastAsia="es-MX"/>
        </w:rPr>
        <w:t>desginado</w:t>
      </w:r>
      <w:proofErr w:type="spellEnd"/>
      <w:r w:rsidRPr="00F7549B"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 por Gobierno del Estado para atender los casos de Covid-19. Su edificio, construido a finales del siglo XIX es un Monumento Histórico catalogado por el Instituto Nacional de Antropología e Historia.</w:t>
      </w:r>
    </w:p>
    <w:p w:rsidR="00F7549B" w:rsidRDefault="00F7549B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F7549B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Ahora bien según la información que se ha publicado en diversos medios de comunicación, l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a tormenta que cayó sobre la capital de Chihuahua, combinada con rachas de viento de hasta 72 kilómetros por hora, ocasionó inundaciones en distintos sectores de la ciudad. La precipitación 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arrancó techos de lámina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 del tercer piso del Hospital Central </w:t>
      </w:r>
    </w:p>
    <w:p w:rsidR="007C14E9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7C14E9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Usuarios compartieron a través de redes sociales imágenes tomadas 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la 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 mañana 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del 20 de julio 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>al interior del Hospital Central Universitario, unidad habilitada para recib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i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>r pacientes COVID en la capital, donde mostraron el estado en que quedó el nosocomio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.</w:t>
      </w:r>
    </w:p>
    <w:p w:rsidR="007C14E9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7C14E9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>
        <w:rPr>
          <w:noProof/>
          <w:lang w:eastAsia="es-MX"/>
        </w:rPr>
        <w:drawing>
          <wp:inline distT="0" distB="0" distL="0" distR="0">
            <wp:extent cx="5612130" cy="3083027"/>
            <wp:effectExtent l="0" t="0" r="7620" b="3175"/>
            <wp:docPr id="2" name="Imagen 2" descr="http://static.tiempo.com.mx/uploads/imagen/imagen/427251/principal_befunky-collage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tiempo.com.mx/uploads/imagen/imagen/427251/principal_befunky-collage-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8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E9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50374F" w:rsidRDefault="007C14E9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lastRenderedPageBreak/>
        <w:t xml:space="preserve">Es innegable que no estemos sujetos a desastres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metereológicos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, sin embargo, s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i bien es cierto que un buen proyecto debe minimizar las tareas de mantenimiento, no existe ninguna obra que esté exenta de ellas. En particular, para la obra pública </w:t>
      </w:r>
      <w:r w:rsidR="0050374F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que 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debe servir a la sociedad, ese mantenimiento tiene mayor importancia por varios motivos, entre los que señalamos dos como los más importantes: la funcionalidad y la durabilidad. Una obra mal mantenida deja de servir adecuadamente al poco tiempo; </w:t>
      </w:r>
      <w:r w:rsidR="0050374F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destacando </w:t>
      </w:r>
      <w:r w:rsidRPr="007C14E9">
        <w:rPr>
          <w:rFonts w:ascii="Arial" w:eastAsia="Times New Roman" w:hAnsi="Arial" w:cs="Arial"/>
          <w:i/>
          <w:sz w:val="24"/>
          <w:szCs w:val="24"/>
          <w:lang w:val="es-ES" w:eastAsia="es-MX"/>
        </w:rPr>
        <w:t>los hospitales, por el gran impacto social que provoca su mal funcionamiento</w:t>
      </w:r>
      <w:r w:rsidR="0050374F">
        <w:rPr>
          <w:rFonts w:ascii="Arial" w:eastAsia="Times New Roman" w:hAnsi="Arial" w:cs="Arial"/>
          <w:i/>
          <w:sz w:val="24"/>
          <w:szCs w:val="24"/>
          <w:lang w:val="es-ES" w:eastAsia="es-MX"/>
        </w:rPr>
        <w:t>, sobre todo al enfrentarnos a la Pandemia del COVID-19.</w:t>
      </w:r>
    </w:p>
    <w:p w:rsidR="007C14E9" w:rsidRDefault="007C14E9" w:rsidP="0050374F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50374F" w:rsidRDefault="0050374F" w:rsidP="0050374F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 w:rsidRPr="0050374F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El mantenimiento de las obras debe realizarse para que se conserven en buenas condiciones de servicio. No debe limitarse sólo a reparar los deterioros, sino también atender 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a las causas que los provocaron, es por ello que se hace necesario que </w:t>
      </w:r>
      <w:r w:rsidRPr="0050374F"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Universidad Autónoma de Chihuahua y 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>e</w:t>
      </w:r>
      <w:r w:rsidRPr="0050374F">
        <w:rPr>
          <w:rFonts w:ascii="Arial" w:eastAsia="Times New Roman" w:hAnsi="Arial" w:cs="Arial"/>
          <w:i/>
          <w:sz w:val="24"/>
          <w:szCs w:val="24"/>
          <w:lang w:val="es-ES" w:eastAsia="es-MX"/>
        </w:rPr>
        <w:t>l Poder Ejecutivo Estatal</w:t>
      </w:r>
      <w:r>
        <w:rPr>
          <w:rFonts w:ascii="Arial" w:eastAsia="Times New Roman" w:hAnsi="Arial" w:cs="Arial"/>
          <w:i/>
          <w:sz w:val="24"/>
          <w:szCs w:val="24"/>
          <w:lang w:val="es-ES" w:eastAsia="es-MX"/>
        </w:rPr>
        <w:t xml:space="preserve"> informen a ésta representación popular las causas, y el dictamen técnico de la obra dadas las afectaciones en el Edificio.</w:t>
      </w:r>
    </w:p>
    <w:p w:rsidR="0050374F" w:rsidRDefault="0050374F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F00F15" w:rsidRPr="0012241A" w:rsidRDefault="00F00F15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 w:rsidRPr="0012241A">
        <w:rPr>
          <w:rFonts w:ascii="Arial" w:eastAsia="Times New Roman" w:hAnsi="Arial" w:cs="Arial"/>
          <w:i/>
          <w:sz w:val="24"/>
          <w:szCs w:val="24"/>
          <w:lang w:val="es-ES" w:eastAsia="es-MX"/>
        </w:rPr>
        <w:t>Por lo anteriormente expuesto y con fundamento en los artículos 57 y 58 de la Constitución Política del Estado, me permito someter a la consideración de esta Asamblea la iniciativa con carácter de punto de acuerdo bajo el siguiente:</w:t>
      </w:r>
    </w:p>
    <w:p w:rsidR="00F00F15" w:rsidRPr="0012241A" w:rsidRDefault="00F00F15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F00F15" w:rsidRPr="0012241A" w:rsidRDefault="00F00F15" w:rsidP="00F00F15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s-ES" w:eastAsia="es-MX"/>
        </w:rPr>
      </w:pPr>
      <w:r w:rsidRPr="0012241A">
        <w:rPr>
          <w:rFonts w:ascii="Arial" w:eastAsia="Times New Roman" w:hAnsi="Arial" w:cs="Arial"/>
          <w:b/>
          <w:i/>
          <w:sz w:val="24"/>
          <w:szCs w:val="24"/>
          <w:lang w:val="es-ES" w:eastAsia="es-MX"/>
        </w:rPr>
        <w:t>ACUERDO</w:t>
      </w:r>
    </w:p>
    <w:p w:rsidR="00F00F15" w:rsidRPr="0012241A" w:rsidRDefault="00F00F15" w:rsidP="00F00F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12241A">
        <w:rPr>
          <w:rFonts w:ascii="Arial" w:hAnsi="Arial" w:cs="Arial"/>
          <w:i/>
        </w:rPr>
        <w:t> </w:t>
      </w:r>
    </w:p>
    <w:p w:rsidR="003E6F2A" w:rsidRPr="00606F69" w:rsidRDefault="00F00F15" w:rsidP="00122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12241A">
        <w:rPr>
          <w:rFonts w:ascii="Arial" w:hAnsi="Arial" w:cs="Arial"/>
          <w:b/>
          <w:i/>
        </w:rPr>
        <w:t>ÚNICO. -</w:t>
      </w:r>
      <w:r w:rsidRPr="0012241A">
        <w:rPr>
          <w:rFonts w:ascii="Arial" w:hAnsi="Arial" w:cs="Arial"/>
          <w:i/>
        </w:rPr>
        <w:t xml:space="preserve"> La Sexagésima Sexta Legislatura del Estado de Chihuahua exhorta </w:t>
      </w:r>
      <w:r w:rsidR="0050374F" w:rsidRPr="0050374F">
        <w:rPr>
          <w:rFonts w:ascii="Arial" w:hAnsi="Arial" w:cs="Arial"/>
          <w:i/>
        </w:rPr>
        <w:t xml:space="preserve">a la </w:t>
      </w:r>
      <w:r w:rsidR="00606F69" w:rsidRPr="00606F69">
        <w:rPr>
          <w:rFonts w:ascii="Arial" w:hAnsi="Arial" w:cs="Arial"/>
          <w:i/>
        </w:rPr>
        <w:t xml:space="preserve">Universidad Autónoma de Chihuahua y al Poder Ejecutivo Estatal, a través de la Secretaria de salud y de la Coordinación de Protección Civil, con el propósito de </w:t>
      </w:r>
      <w:r w:rsidR="00606F69" w:rsidRPr="00606F69">
        <w:rPr>
          <w:rFonts w:ascii="Arial" w:hAnsi="Arial" w:cs="Arial"/>
          <w:i/>
        </w:rPr>
        <w:lastRenderedPageBreak/>
        <w:t xml:space="preserve">que informen a esta representación la causa y los Daños sufridos en el Hospital Central Universitario Dr. Jesús Enrique </w:t>
      </w:r>
      <w:proofErr w:type="spellStart"/>
      <w:r w:rsidR="00606F69" w:rsidRPr="00606F69">
        <w:rPr>
          <w:rFonts w:ascii="Arial" w:hAnsi="Arial" w:cs="Arial"/>
          <w:i/>
        </w:rPr>
        <w:t>Grajeda</w:t>
      </w:r>
      <w:proofErr w:type="spellEnd"/>
      <w:r w:rsidR="00606F69" w:rsidRPr="00606F69">
        <w:rPr>
          <w:rFonts w:ascii="Arial" w:hAnsi="Arial" w:cs="Arial"/>
          <w:i/>
        </w:rPr>
        <w:t xml:space="preserve"> Herrera, así como los Dictámenes y Viabilidad  Técnica del Inmueble</w:t>
      </w:r>
      <w:r w:rsidR="00606F69" w:rsidRPr="00606F69">
        <w:rPr>
          <w:rFonts w:ascii="Arial" w:hAnsi="Arial" w:cs="Arial"/>
          <w:i/>
        </w:rPr>
        <w:t>.</w:t>
      </w:r>
    </w:p>
    <w:p w:rsidR="0050374F" w:rsidRPr="0012241A" w:rsidRDefault="0050374F" w:rsidP="0012241A">
      <w:pPr>
        <w:pStyle w:val="NormalWeb"/>
        <w:spacing w:before="0" w:beforeAutospacing="0" w:after="0" w:afterAutospacing="0" w:line="360" w:lineRule="auto"/>
        <w:jc w:val="both"/>
        <w:rPr>
          <w:rFonts w:ascii="Arial" w:eastAsia="+mn-ea" w:hAnsi="Arial" w:cs="Arial"/>
          <w:i/>
          <w:color w:val="000000"/>
          <w:kern w:val="24"/>
        </w:rPr>
      </w:pPr>
    </w:p>
    <w:p w:rsidR="00F00F15" w:rsidRPr="0012241A" w:rsidRDefault="00844B10" w:rsidP="00F00F15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2241A">
        <w:rPr>
          <w:rFonts w:ascii="Arial" w:eastAsia="Arial" w:hAnsi="Arial" w:cs="Arial"/>
          <w:b/>
          <w:i/>
          <w:sz w:val="24"/>
          <w:szCs w:val="24"/>
        </w:rPr>
        <w:t>ECONÓMICO. -</w:t>
      </w:r>
      <w:r w:rsidR="0012241A" w:rsidRPr="0012241A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F00F15" w:rsidRPr="0012241A">
        <w:rPr>
          <w:rFonts w:ascii="Arial" w:eastAsia="Arial" w:hAnsi="Arial" w:cs="Arial"/>
          <w:i/>
          <w:sz w:val="24"/>
          <w:szCs w:val="24"/>
        </w:rPr>
        <w:t>Aprobado que sea, túrnese a la Secretaría para que se elabore la minuta en los términos correspondientes, así como remita copia del mismo a las autoridades competentes, para los efectos que haya lugar.</w:t>
      </w:r>
    </w:p>
    <w:p w:rsidR="00981CA4" w:rsidRPr="0012241A" w:rsidRDefault="00981CA4" w:rsidP="00F00F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81CA4" w:rsidRPr="0012241A" w:rsidRDefault="00981CA4" w:rsidP="00981CA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2241A">
        <w:rPr>
          <w:rFonts w:ascii="Arial" w:hAnsi="Arial" w:cs="Arial"/>
          <w:i/>
          <w:sz w:val="24"/>
          <w:szCs w:val="24"/>
        </w:rPr>
        <w:t xml:space="preserve">Dado en el Palacio Legislativo del Estado de Chihuahua, a los </w:t>
      </w:r>
      <w:r w:rsidR="0050374F">
        <w:rPr>
          <w:rFonts w:ascii="Arial" w:hAnsi="Arial" w:cs="Arial"/>
          <w:i/>
          <w:sz w:val="24"/>
          <w:szCs w:val="24"/>
        </w:rPr>
        <w:t>20</w:t>
      </w:r>
      <w:r w:rsidRPr="0012241A">
        <w:rPr>
          <w:rFonts w:ascii="Arial" w:hAnsi="Arial" w:cs="Arial"/>
          <w:i/>
          <w:sz w:val="24"/>
          <w:szCs w:val="24"/>
        </w:rPr>
        <w:t xml:space="preserve"> días del mes de </w:t>
      </w:r>
      <w:r w:rsidR="0050374F">
        <w:rPr>
          <w:rFonts w:ascii="Arial" w:hAnsi="Arial" w:cs="Arial"/>
          <w:i/>
          <w:sz w:val="24"/>
          <w:szCs w:val="24"/>
        </w:rPr>
        <w:t>julio</w:t>
      </w:r>
      <w:r w:rsidRPr="0012241A">
        <w:rPr>
          <w:rFonts w:ascii="Arial" w:hAnsi="Arial" w:cs="Arial"/>
          <w:i/>
          <w:sz w:val="24"/>
          <w:szCs w:val="24"/>
        </w:rPr>
        <w:t xml:space="preserve"> del año dos mil veintiuno.</w:t>
      </w:r>
    </w:p>
    <w:p w:rsidR="00981CA4" w:rsidRPr="0012241A" w:rsidRDefault="00981CA4" w:rsidP="00981CA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12241A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ATENTAMENTE</w:t>
      </w:r>
    </w:p>
    <w:p w:rsidR="00981CA4" w:rsidRPr="0012241A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12241A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85312C" w:rsidRPr="0012241A" w:rsidRDefault="0085312C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DIPUTADO OMAR BAZÁN FLORES</w:t>
      </w:r>
    </w:p>
    <w:p w:rsidR="0085312C" w:rsidRPr="0012241A" w:rsidRDefault="0085312C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 xml:space="preserve">Vicepresidente del H. Congreso del Estado </w:t>
      </w:r>
    </w:p>
    <w:p w:rsidR="007F665E" w:rsidRPr="0012241A" w:rsidRDefault="007F665E" w:rsidP="00981CA4">
      <w:pPr>
        <w:spacing w:after="0" w:line="240" w:lineRule="auto"/>
        <w:ind w:left="-567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7F665E" w:rsidRPr="0012241A" w:rsidSect="00981CA4">
      <w:headerReference w:type="default" r:id="rId8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57" w:rsidRDefault="00640C57" w:rsidP="007F665E">
      <w:pPr>
        <w:spacing w:after="0" w:line="240" w:lineRule="auto"/>
      </w:pPr>
      <w:r>
        <w:separator/>
      </w:r>
    </w:p>
  </w:endnote>
  <w:endnote w:type="continuationSeparator" w:id="0">
    <w:p w:rsidR="00640C57" w:rsidRDefault="00640C57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57" w:rsidRDefault="00640C57" w:rsidP="007F665E">
      <w:pPr>
        <w:spacing w:after="0" w:line="240" w:lineRule="auto"/>
      </w:pPr>
      <w:r>
        <w:separator/>
      </w:r>
    </w:p>
  </w:footnote>
  <w:footnote w:type="continuationSeparator" w:id="0">
    <w:p w:rsidR="00640C57" w:rsidRDefault="00640C57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2B" w:rsidRDefault="00DC302B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8CEDAC" wp14:editId="0786B2E2">
          <wp:simplePos x="0" y="0"/>
          <wp:positionH relativeFrom="page">
            <wp:align>right</wp:align>
          </wp:positionH>
          <wp:positionV relativeFrom="paragraph">
            <wp:posOffset>-709295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65E" w:rsidRDefault="00DC302B">
    <w:pPr>
      <w:pStyle w:val="Encabezado"/>
    </w:pPr>
    <w:r>
      <w:rPr>
        <w:rFonts w:ascii="Edwardian Script ITC" w:hAnsi="Edwardian Script ITC"/>
        <w:b/>
        <w:sz w:val="44"/>
      </w:rPr>
      <w:tab/>
    </w:r>
    <w:r>
      <w:rPr>
        <w:rFonts w:ascii="Edwardian Script ITC" w:hAnsi="Edwardian Script ITC"/>
        <w:b/>
        <w:sz w:val="44"/>
      </w:rPr>
      <w:tab/>
    </w:r>
    <w:r w:rsidRPr="00C271C9">
      <w:rPr>
        <w:rFonts w:ascii="Edwardian Script ITC" w:hAnsi="Edwardian Script ITC"/>
        <w:b/>
        <w:sz w:val="44"/>
      </w:rPr>
      <w:t>Dip</w:t>
    </w:r>
    <w:r>
      <w:rPr>
        <w:rFonts w:ascii="Edwardian Script ITC" w:hAnsi="Edwardian Script ITC"/>
        <w:b/>
        <w:sz w:val="44"/>
      </w:rPr>
      <w:t>utado</w:t>
    </w:r>
    <w:r w:rsidRPr="00C271C9">
      <w:rPr>
        <w:rFonts w:ascii="Edwardian Script ITC" w:hAnsi="Edwardian Script ITC"/>
        <w:b/>
        <w:sz w:val="44"/>
      </w:rPr>
      <w:t xml:space="preserve"> Omar Bazán Flores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034AF4"/>
    <w:rsid w:val="000E2797"/>
    <w:rsid w:val="0012241A"/>
    <w:rsid w:val="00197F7B"/>
    <w:rsid w:val="001B13B5"/>
    <w:rsid w:val="00256185"/>
    <w:rsid w:val="00291896"/>
    <w:rsid w:val="002D27CC"/>
    <w:rsid w:val="00326670"/>
    <w:rsid w:val="003E6F2A"/>
    <w:rsid w:val="003F3D7F"/>
    <w:rsid w:val="00444C92"/>
    <w:rsid w:val="004D5B3F"/>
    <w:rsid w:val="0050374F"/>
    <w:rsid w:val="00552D38"/>
    <w:rsid w:val="00553531"/>
    <w:rsid w:val="00561A86"/>
    <w:rsid w:val="00594148"/>
    <w:rsid w:val="00596577"/>
    <w:rsid w:val="005A524E"/>
    <w:rsid w:val="00606F69"/>
    <w:rsid w:val="00640C57"/>
    <w:rsid w:val="00697334"/>
    <w:rsid w:val="006A339C"/>
    <w:rsid w:val="006D6C2B"/>
    <w:rsid w:val="006D7337"/>
    <w:rsid w:val="006F1931"/>
    <w:rsid w:val="007029C4"/>
    <w:rsid w:val="0070484A"/>
    <w:rsid w:val="00727BA3"/>
    <w:rsid w:val="00740750"/>
    <w:rsid w:val="007B3F64"/>
    <w:rsid w:val="007C14E9"/>
    <w:rsid w:val="007D2B07"/>
    <w:rsid w:val="007F665E"/>
    <w:rsid w:val="00844B10"/>
    <w:rsid w:val="008471D3"/>
    <w:rsid w:val="0085312C"/>
    <w:rsid w:val="008818DB"/>
    <w:rsid w:val="008F5B89"/>
    <w:rsid w:val="008F6A06"/>
    <w:rsid w:val="0096723A"/>
    <w:rsid w:val="009715A5"/>
    <w:rsid w:val="00981CA4"/>
    <w:rsid w:val="009C08A0"/>
    <w:rsid w:val="009C4BDD"/>
    <w:rsid w:val="00A03049"/>
    <w:rsid w:val="00A76513"/>
    <w:rsid w:val="00AF3AF7"/>
    <w:rsid w:val="00B01E60"/>
    <w:rsid w:val="00B62696"/>
    <w:rsid w:val="00C17A1B"/>
    <w:rsid w:val="00C37598"/>
    <w:rsid w:val="00DB3F45"/>
    <w:rsid w:val="00DC302B"/>
    <w:rsid w:val="00DE224D"/>
    <w:rsid w:val="00F00F15"/>
    <w:rsid w:val="00F15AD3"/>
    <w:rsid w:val="00F72C11"/>
    <w:rsid w:val="00F7549B"/>
    <w:rsid w:val="00FD2A2A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AD2CBC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Lizeth Vazquez Granados</dc:creator>
  <cp:keywords/>
  <dc:description/>
  <cp:lastModifiedBy>Pabel</cp:lastModifiedBy>
  <cp:revision>3</cp:revision>
  <dcterms:created xsi:type="dcterms:W3CDTF">2021-07-21T01:18:00Z</dcterms:created>
  <dcterms:modified xsi:type="dcterms:W3CDTF">2021-07-21T01:25:00Z</dcterms:modified>
</cp:coreProperties>
</file>