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B1080" w14:textId="77777777" w:rsidR="00A8281E" w:rsidRPr="00A84FC5" w:rsidRDefault="00A8281E" w:rsidP="00A84FC5">
      <w:pPr>
        <w:spacing w:after="0" w:line="288" w:lineRule="auto"/>
        <w:jc w:val="both"/>
        <w:rPr>
          <w:rFonts w:ascii="Arial" w:eastAsia="FangSong" w:hAnsi="Arial" w:cs="Arial"/>
          <w:b/>
          <w:bCs/>
          <w:sz w:val="24"/>
          <w:szCs w:val="24"/>
        </w:rPr>
      </w:pPr>
      <w:r w:rsidRPr="00A84FC5">
        <w:rPr>
          <w:rFonts w:ascii="Arial" w:eastAsia="FangSong" w:hAnsi="Arial" w:cs="Arial"/>
          <w:b/>
          <w:bCs/>
          <w:sz w:val="24"/>
          <w:szCs w:val="24"/>
        </w:rPr>
        <w:t xml:space="preserve">H. CONGRESO DEL ESTADO. </w:t>
      </w:r>
    </w:p>
    <w:p w14:paraId="74C4DA5C" w14:textId="77777777" w:rsidR="00A8281E" w:rsidRPr="00A84FC5" w:rsidRDefault="00A8281E" w:rsidP="00A84FC5">
      <w:pPr>
        <w:spacing w:after="0" w:line="288" w:lineRule="auto"/>
        <w:jc w:val="both"/>
        <w:rPr>
          <w:rFonts w:ascii="Arial" w:eastAsia="FangSong" w:hAnsi="Arial" w:cs="Arial"/>
          <w:b/>
          <w:bCs/>
          <w:sz w:val="24"/>
          <w:szCs w:val="24"/>
        </w:rPr>
      </w:pPr>
      <w:r w:rsidRPr="00A84FC5">
        <w:rPr>
          <w:rFonts w:ascii="Arial" w:eastAsia="FangSong" w:hAnsi="Arial" w:cs="Arial"/>
          <w:b/>
          <w:bCs/>
          <w:sz w:val="24"/>
          <w:szCs w:val="24"/>
        </w:rPr>
        <w:t>PRESENTE.</w:t>
      </w:r>
    </w:p>
    <w:p w14:paraId="3EF9EFC9" w14:textId="77777777" w:rsidR="00A8281E" w:rsidRPr="00A84FC5" w:rsidRDefault="00A8281E" w:rsidP="00A84FC5">
      <w:pPr>
        <w:spacing w:after="0" w:line="288" w:lineRule="auto"/>
        <w:jc w:val="both"/>
        <w:rPr>
          <w:rFonts w:ascii="Arial" w:eastAsia="FangSong" w:hAnsi="Arial" w:cs="Arial"/>
          <w:sz w:val="24"/>
          <w:szCs w:val="24"/>
        </w:rPr>
      </w:pPr>
      <w:r w:rsidRPr="00A84FC5">
        <w:rPr>
          <w:rFonts w:ascii="Arial" w:eastAsia="FangSong" w:hAnsi="Arial" w:cs="Arial"/>
          <w:sz w:val="24"/>
          <w:szCs w:val="24"/>
        </w:rPr>
        <w:tab/>
      </w:r>
    </w:p>
    <w:p w14:paraId="1570CF4F" w14:textId="73E5479A" w:rsidR="00A8281E" w:rsidRPr="00A84FC5" w:rsidRDefault="00BB1B89" w:rsidP="00A84FC5">
      <w:pPr>
        <w:spacing w:after="0" w:line="288" w:lineRule="auto"/>
        <w:jc w:val="both"/>
        <w:rPr>
          <w:rFonts w:ascii="Arial" w:eastAsia="FangSong" w:hAnsi="Arial" w:cs="Arial"/>
          <w:sz w:val="24"/>
          <w:szCs w:val="24"/>
        </w:rPr>
      </w:pPr>
      <w:r>
        <w:rPr>
          <w:rFonts w:ascii="Arial" w:eastAsia="FangSong" w:hAnsi="Arial" w:cs="Arial"/>
          <w:sz w:val="24"/>
          <w:szCs w:val="24"/>
        </w:rPr>
        <w:t>Los suscritos</w:t>
      </w:r>
      <w:r w:rsidR="00A8281E" w:rsidRPr="00A84FC5">
        <w:rPr>
          <w:rFonts w:ascii="Arial" w:eastAsia="FangSong" w:hAnsi="Arial" w:cs="Arial"/>
          <w:sz w:val="24"/>
          <w:szCs w:val="24"/>
        </w:rPr>
        <w:t xml:space="preserve">, en </w:t>
      </w:r>
      <w:r>
        <w:rPr>
          <w:rFonts w:ascii="Arial" w:eastAsia="FangSong" w:hAnsi="Arial" w:cs="Arial"/>
          <w:sz w:val="24"/>
          <w:szCs w:val="24"/>
        </w:rPr>
        <w:t xml:space="preserve">nuestro </w:t>
      </w:r>
      <w:r w:rsidR="00A8281E" w:rsidRPr="00A84FC5">
        <w:rPr>
          <w:rFonts w:ascii="Arial" w:eastAsia="FangSong" w:hAnsi="Arial" w:cs="Arial"/>
          <w:sz w:val="24"/>
          <w:szCs w:val="24"/>
        </w:rPr>
        <w:t>carácter de Diputado de la Sexagésima Sexta Legislatura del H. Congreso del Estado, con fundamento en lo dispuesto en los Artículos 64 fracción segunda, 68 fracción primera de la Constitución Política del Estado de Chihuahua, así como los artículos 167 fracción primera y 169 de la Ley Orgánica del Poder Legislativo del Estado de Chihuahua; acud</w:t>
      </w:r>
      <w:r>
        <w:rPr>
          <w:rFonts w:ascii="Arial" w:eastAsia="FangSong" w:hAnsi="Arial" w:cs="Arial"/>
          <w:sz w:val="24"/>
          <w:szCs w:val="24"/>
        </w:rPr>
        <w:t>imos</w:t>
      </w:r>
      <w:r w:rsidR="00A8281E" w:rsidRPr="00A84FC5">
        <w:rPr>
          <w:rFonts w:ascii="Arial" w:eastAsia="FangSong" w:hAnsi="Arial" w:cs="Arial"/>
          <w:sz w:val="24"/>
          <w:szCs w:val="24"/>
        </w:rPr>
        <w:t xml:space="preserve"> ante esta H. Representación Popular a presentar</w:t>
      </w:r>
      <w:bookmarkStart w:id="0" w:name="_Hlk61444073"/>
      <w:r w:rsidR="002E4304" w:rsidRPr="00A84FC5">
        <w:rPr>
          <w:rFonts w:ascii="Arial" w:eastAsia="FangSong" w:hAnsi="Arial" w:cs="Arial"/>
          <w:sz w:val="24"/>
          <w:szCs w:val="24"/>
        </w:rPr>
        <w:t xml:space="preserve"> </w:t>
      </w:r>
      <w:r w:rsidR="00B668F8" w:rsidRPr="00A84FC5">
        <w:rPr>
          <w:rFonts w:ascii="Arial" w:eastAsia="FangSong" w:hAnsi="Arial" w:cs="Arial"/>
          <w:b/>
          <w:bCs/>
          <w:sz w:val="24"/>
          <w:szCs w:val="24"/>
        </w:rPr>
        <w:t xml:space="preserve">iniciativa con carácter de Decreto </w:t>
      </w:r>
      <w:bookmarkEnd w:id="0"/>
      <w:r w:rsidR="009544C4" w:rsidRPr="00A84FC5">
        <w:rPr>
          <w:rFonts w:ascii="Arial" w:eastAsia="FangSong" w:hAnsi="Arial" w:cs="Arial"/>
          <w:b/>
          <w:bCs/>
          <w:sz w:val="24"/>
          <w:szCs w:val="24"/>
        </w:rPr>
        <w:t>a fin de reformar la Ley Orgánica del Poder Legislativo, así como el Reglamento Interior y de Prácticas Parlamentarias, en materia del protocolo parlamentario</w:t>
      </w:r>
      <w:r w:rsidR="00A81F16" w:rsidRPr="00A84FC5">
        <w:rPr>
          <w:rFonts w:ascii="Arial" w:eastAsia="FangSong" w:hAnsi="Arial" w:cs="Arial"/>
          <w:b/>
          <w:bCs/>
          <w:sz w:val="24"/>
          <w:szCs w:val="24"/>
        </w:rPr>
        <w:t xml:space="preserve"> y el uso de la firma digitalizada para el desahogo de los trabajos legislativos. </w:t>
      </w:r>
      <w:r w:rsidR="00A8281E" w:rsidRPr="00A84FC5">
        <w:rPr>
          <w:rFonts w:ascii="Arial" w:eastAsia="FangSong" w:hAnsi="Arial" w:cs="Arial"/>
          <w:sz w:val="24"/>
          <w:szCs w:val="24"/>
        </w:rPr>
        <w:t>Lo anterior al tenor de la siguiente:</w:t>
      </w:r>
    </w:p>
    <w:p w14:paraId="23CDC2A6" w14:textId="77777777" w:rsidR="00A8281E" w:rsidRPr="00A84FC5" w:rsidRDefault="00A8281E" w:rsidP="00A84FC5">
      <w:pPr>
        <w:spacing w:after="0" w:line="288" w:lineRule="auto"/>
        <w:jc w:val="both"/>
        <w:rPr>
          <w:rFonts w:ascii="Arial" w:eastAsia="FangSong" w:hAnsi="Arial" w:cs="Arial"/>
          <w:sz w:val="24"/>
          <w:szCs w:val="24"/>
        </w:rPr>
      </w:pPr>
    </w:p>
    <w:p w14:paraId="27B10F95" w14:textId="77777777" w:rsidR="00A8281E" w:rsidRPr="00A84FC5" w:rsidRDefault="00A8281E" w:rsidP="00A84FC5">
      <w:pPr>
        <w:spacing w:after="0" w:line="288" w:lineRule="auto"/>
        <w:jc w:val="center"/>
        <w:rPr>
          <w:rFonts w:ascii="Arial" w:eastAsia="FangSong" w:hAnsi="Arial" w:cs="Arial"/>
          <w:b/>
          <w:bCs/>
          <w:sz w:val="24"/>
          <w:szCs w:val="24"/>
        </w:rPr>
      </w:pPr>
      <w:r w:rsidRPr="00A84FC5">
        <w:rPr>
          <w:rFonts w:ascii="Arial" w:eastAsia="FangSong" w:hAnsi="Arial" w:cs="Arial"/>
          <w:b/>
          <w:bCs/>
          <w:sz w:val="24"/>
          <w:szCs w:val="24"/>
        </w:rPr>
        <w:t>EXPOSICIÓN DE MOTIVOS.</w:t>
      </w:r>
    </w:p>
    <w:p w14:paraId="49F60F08" w14:textId="77777777" w:rsidR="00862FD8" w:rsidRPr="00A84FC5" w:rsidRDefault="00862FD8" w:rsidP="00A84FC5">
      <w:pPr>
        <w:spacing w:after="0" w:line="288" w:lineRule="auto"/>
        <w:jc w:val="both"/>
        <w:rPr>
          <w:rFonts w:ascii="Arial" w:eastAsia="FangSong" w:hAnsi="Arial" w:cs="Arial"/>
          <w:sz w:val="24"/>
          <w:szCs w:val="24"/>
        </w:rPr>
      </w:pPr>
    </w:p>
    <w:p w14:paraId="2637498D" w14:textId="56BD1FD6" w:rsidR="00CC4BDD" w:rsidRPr="00A84FC5" w:rsidRDefault="00A544B9" w:rsidP="00A84FC5">
      <w:pPr>
        <w:spacing w:after="0" w:line="288" w:lineRule="auto"/>
        <w:jc w:val="both"/>
        <w:rPr>
          <w:rFonts w:ascii="Arial" w:eastAsia="FangSong" w:hAnsi="Arial" w:cs="Arial"/>
          <w:bCs/>
          <w:sz w:val="24"/>
          <w:szCs w:val="24"/>
        </w:rPr>
      </w:pPr>
      <w:r w:rsidRPr="00A84FC5">
        <w:rPr>
          <w:rFonts w:ascii="Arial" w:eastAsia="FangSong" w:hAnsi="Arial" w:cs="Arial"/>
          <w:bCs/>
          <w:sz w:val="24"/>
          <w:szCs w:val="24"/>
        </w:rPr>
        <w:t>Es indiscutible que los adelantos tecnológicos desarrollados a la fecha permiten de manera razonablemente sencilla, instrumentar mecanismos para la celeb</w:t>
      </w:r>
      <w:r w:rsidR="004C606B" w:rsidRPr="00A84FC5">
        <w:rPr>
          <w:rFonts w:ascii="Arial" w:eastAsia="FangSong" w:hAnsi="Arial" w:cs="Arial"/>
          <w:bCs/>
          <w:sz w:val="24"/>
          <w:szCs w:val="24"/>
        </w:rPr>
        <w:t>ración</w:t>
      </w:r>
      <w:r w:rsidRPr="00A84FC5">
        <w:rPr>
          <w:rFonts w:ascii="Arial" w:eastAsia="FangSong" w:hAnsi="Arial" w:cs="Arial"/>
          <w:bCs/>
          <w:sz w:val="24"/>
          <w:szCs w:val="24"/>
        </w:rPr>
        <w:t xml:space="preserve"> de reuniones virtuales entre personas que en realidad se encuentran en lugares distintos. </w:t>
      </w:r>
      <w:r w:rsidR="004C606B" w:rsidRPr="00A84FC5">
        <w:rPr>
          <w:rFonts w:ascii="Arial" w:eastAsia="FangSong" w:hAnsi="Arial" w:cs="Arial"/>
          <w:bCs/>
          <w:sz w:val="24"/>
          <w:szCs w:val="24"/>
        </w:rPr>
        <w:t>S</w:t>
      </w:r>
      <w:r w:rsidRPr="00A84FC5">
        <w:rPr>
          <w:rFonts w:ascii="Arial" w:eastAsia="FangSong" w:hAnsi="Arial" w:cs="Arial"/>
          <w:bCs/>
          <w:sz w:val="24"/>
          <w:szCs w:val="24"/>
        </w:rPr>
        <w:t>on muchísimas las plataformas y aplicaciones tecnológicas que nos permiten, ya como cosa bastante cotidiana, celebrar reuniones virtuales en las que, mediante dispositivos electrónicos como computadoras, teléfonos móviles, tabletas e</w:t>
      </w:r>
      <w:r w:rsidR="004C606B" w:rsidRPr="00A84FC5">
        <w:rPr>
          <w:rFonts w:ascii="Arial" w:eastAsia="FangSong" w:hAnsi="Arial" w:cs="Arial"/>
          <w:bCs/>
          <w:sz w:val="24"/>
          <w:szCs w:val="24"/>
        </w:rPr>
        <w:t>lec</w:t>
      </w:r>
      <w:r w:rsidRPr="00A84FC5">
        <w:rPr>
          <w:rFonts w:ascii="Arial" w:eastAsia="FangSong" w:hAnsi="Arial" w:cs="Arial"/>
          <w:bCs/>
          <w:sz w:val="24"/>
          <w:szCs w:val="24"/>
        </w:rPr>
        <w:t>trónicas, y algunas más, podemos vernos y escucharnos en tiempo real, aunque nos hallemos en lugares remotos</w:t>
      </w:r>
      <w:r w:rsidR="002F1026" w:rsidRPr="00A84FC5">
        <w:rPr>
          <w:rFonts w:ascii="Arial" w:eastAsia="FangSong" w:hAnsi="Arial" w:cs="Arial"/>
          <w:bCs/>
          <w:sz w:val="24"/>
          <w:szCs w:val="24"/>
        </w:rPr>
        <w:t xml:space="preserve">. </w:t>
      </w:r>
    </w:p>
    <w:p w14:paraId="307B449D" w14:textId="7CC6B203" w:rsidR="002F1026" w:rsidRPr="00A84FC5" w:rsidRDefault="002F1026" w:rsidP="00A84FC5">
      <w:pPr>
        <w:spacing w:after="0" w:line="288" w:lineRule="auto"/>
        <w:jc w:val="both"/>
        <w:rPr>
          <w:rFonts w:ascii="Arial" w:eastAsia="FangSong" w:hAnsi="Arial" w:cs="Arial"/>
          <w:bCs/>
          <w:sz w:val="24"/>
          <w:szCs w:val="24"/>
        </w:rPr>
      </w:pPr>
    </w:p>
    <w:p w14:paraId="6DA80F34" w14:textId="0A3283B3" w:rsidR="00833315" w:rsidRPr="00A84FC5" w:rsidRDefault="00755F34" w:rsidP="00A84FC5">
      <w:pPr>
        <w:spacing w:after="0" w:line="288" w:lineRule="auto"/>
        <w:jc w:val="both"/>
        <w:rPr>
          <w:rFonts w:ascii="Arial" w:eastAsia="FangSong" w:hAnsi="Arial" w:cs="Arial"/>
          <w:bCs/>
          <w:sz w:val="24"/>
          <w:szCs w:val="24"/>
        </w:rPr>
      </w:pPr>
      <w:r w:rsidRPr="00A84FC5">
        <w:rPr>
          <w:rFonts w:ascii="Arial" w:eastAsia="FangSong" w:hAnsi="Arial" w:cs="Arial"/>
          <w:bCs/>
          <w:sz w:val="24"/>
          <w:szCs w:val="24"/>
        </w:rPr>
        <w:t>Lo anterior ha sido de gran ayuda para que se continuará desarrollando de la mejor manera posible la actividad legislativa, que en virtud de</w:t>
      </w:r>
      <w:r w:rsidR="00833315" w:rsidRPr="00A84FC5">
        <w:rPr>
          <w:rFonts w:ascii="Arial" w:eastAsia="FangSong" w:hAnsi="Arial" w:cs="Arial"/>
          <w:bCs/>
          <w:sz w:val="24"/>
          <w:szCs w:val="24"/>
        </w:rPr>
        <w:t xml:space="preserve"> la crisis que estamos viviendo por el coronavirus (COVID19), </w:t>
      </w:r>
      <w:r w:rsidR="00602571" w:rsidRPr="00A84FC5">
        <w:rPr>
          <w:rFonts w:ascii="Arial" w:eastAsia="FangSong" w:hAnsi="Arial" w:cs="Arial"/>
          <w:bCs/>
          <w:sz w:val="24"/>
          <w:szCs w:val="24"/>
        </w:rPr>
        <w:t xml:space="preserve">ha tenido que cambiar radicalmente, teniendo que llevar a cabo </w:t>
      </w:r>
      <w:r w:rsidR="00D5496E" w:rsidRPr="00A84FC5">
        <w:rPr>
          <w:rFonts w:ascii="Arial" w:eastAsia="FangSong" w:hAnsi="Arial" w:cs="Arial"/>
          <w:bCs/>
          <w:sz w:val="24"/>
          <w:szCs w:val="24"/>
        </w:rPr>
        <w:t xml:space="preserve">las sesiones del pleno, así como el trabajo de comisiones a través de las plataformas virtuales, </w:t>
      </w:r>
      <w:r w:rsidR="00EE5E0B" w:rsidRPr="00A84FC5">
        <w:rPr>
          <w:rFonts w:ascii="Arial" w:eastAsia="FangSong" w:hAnsi="Arial" w:cs="Arial"/>
          <w:bCs/>
          <w:sz w:val="24"/>
          <w:szCs w:val="24"/>
        </w:rPr>
        <w:t xml:space="preserve">a fin de disminuir los riesgos de contagio. Siendo así que la Ley Orgánica de este Honorable Cuerpo Colegiado fue reformada a efecto de </w:t>
      </w:r>
      <w:r w:rsidR="00D54A0D" w:rsidRPr="00A84FC5">
        <w:rPr>
          <w:rFonts w:ascii="Arial" w:eastAsia="FangSong" w:hAnsi="Arial" w:cs="Arial"/>
          <w:bCs/>
          <w:sz w:val="24"/>
          <w:szCs w:val="24"/>
        </w:rPr>
        <w:t xml:space="preserve">permitir y hacer válido el trabajo a distancia. </w:t>
      </w:r>
    </w:p>
    <w:p w14:paraId="4EF30D8B" w14:textId="5D5B6B14" w:rsidR="00D54A0D" w:rsidRPr="00A84FC5" w:rsidRDefault="00D54A0D" w:rsidP="00A84FC5">
      <w:pPr>
        <w:spacing w:after="0" w:line="288" w:lineRule="auto"/>
        <w:jc w:val="both"/>
        <w:rPr>
          <w:rFonts w:ascii="Arial" w:eastAsia="FangSong" w:hAnsi="Arial" w:cs="Arial"/>
          <w:bCs/>
          <w:sz w:val="24"/>
          <w:szCs w:val="24"/>
        </w:rPr>
      </w:pPr>
    </w:p>
    <w:p w14:paraId="1727D973" w14:textId="2C87AD80" w:rsidR="00D54A0D" w:rsidRPr="00A84FC5" w:rsidRDefault="006A7E93" w:rsidP="00A84FC5">
      <w:pPr>
        <w:spacing w:after="0" w:line="288" w:lineRule="auto"/>
        <w:jc w:val="both"/>
        <w:rPr>
          <w:rFonts w:ascii="Arial" w:eastAsia="FangSong" w:hAnsi="Arial" w:cs="Arial"/>
          <w:bCs/>
          <w:sz w:val="24"/>
          <w:szCs w:val="24"/>
        </w:rPr>
      </w:pPr>
      <w:r w:rsidRPr="00A84FC5">
        <w:rPr>
          <w:rFonts w:ascii="Arial" w:eastAsia="FangSong" w:hAnsi="Arial" w:cs="Arial"/>
          <w:bCs/>
          <w:sz w:val="24"/>
          <w:szCs w:val="24"/>
        </w:rPr>
        <w:t xml:space="preserve">Si bien esta reforma dio la posibilidad al H. Congreso del Estado, </w:t>
      </w:r>
      <w:r w:rsidR="007050F4" w:rsidRPr="00A84FC5">
        <w:rPr>
          <w:rFonts w:ascii="Arial" w:eastAsia="FangSong" w:hAnsi="Arial" w:cs="Arial"/>
          <w:bCs/>
          <w:sz w:val="24"/>
          <w:szCs w:val="24"/>
        </w:rPr>
        <w:t xml:space="preserve">de </w:t>
      </w:r>
      <w:r w:rsidRPr="00A84FC5">
        <w:rPr>
          <w:rFonts w:ascii="Arial" w:eastAsia="FangSong" w:hAnsi="Arial" w:cs="Arial"/>
          <w:bCs/>
          <w:sz w:val="24"/>
          <w:szCs w:val="24"/>
        </w:rPr>
        <w:t>tomar decisiones en medio de la crisis sanitaria que ataca a nuestro país</w:t>
      </w:r>
      <w:r w:rsidR="007050F4" w:rsidRPr="00A84FC5">
        <w:rPr>
          <w:rFonts w:ascii="Arial" w:eastAsia="FangSong" w:hAnsi="Arial" w:cs="Arial"/>
          <w:bCs/>
          <w:sz w:val="24"/>
          <w:szCs w:val="24"/>
        </w:rPr>
        <w:t xml:space="preserve">, es necesario ampliar y establecer aspectos más específicos del procedimiento a distancia, que permita </w:t>
      </w:r>
      <w:r w:rsidR="001C26D7" w:rsidRPr="00A84FC5">
        <w:rPr>
          <w:rFonts w:ascii="Arial" w:eastAsia="FangSong" w:hAnsi="Arial" w:cs="Arial"/>
          <w:bCs/>
          <w:sz w:val="24"/>
          <w:szCs w:val="24"/>
        </w:rPr>
        <w:t xml:space="preserve">a mayor alcance la continuidad del trabajo legislativo, no solamente en esta crisis sanitaria, </w:t>
      </w:r>
      <w:r w:rsidR="00F573E4" w:rsidRPr="00A84FC5">
        <w:rPr>
          <w:rFonts w:ascii="Arial" w:eastAsia="FangSong" w:hAnsi="Arial" w:cs="Arial"/>
          <w:bCs/>
          <w:sz w:val="24"/>
          <w:szCs w:val="24"/>
        </w:rPr>
        <w:t xml:space="preserve">sino cualquier otra circunstancia, como razones de protección civil (desastre natural o cualesquier evento meteorológico de gran magnitud), o de seguridad pública que haga imposible o muy riesgosa la celebración de sesiones </w:t>
      </w:r>
      <w:r w:rsidR="00E41121" w:rsidRPr="00A84FC5">
        <w:rPr>
          <w:rFonts w:ascii="Arial" w:eastAsia="FangSong" w:hAnsi="Arial" w:cs="Arial"/>
          <w:bCs/>
          <w:sz w:val="24"/>
          <w:szCs w:val="24"/>
        </w:rPr>
        <w:t>o bien el desarrollo del trabajo legislativo de manera presencial.</w:t>
      </w:r>
    </w:p>
    <w:p w14:paraId="21C8EEE2" w14:textId="340E1D9F" w:rsidR="008D0D7E" w:rsidRPr="00A84FC5" w:rsidRDefault="008D0D7E" w:rsidP="00A84FC5">
      <w:pPr>
        <w:spacing w:after="0" w:line="288" w:lineRule="auto"/>
        <w:jc w:val="both"/>
        <w:rPr>
          <w:rFonts w:ascii="Arial" w:eastAsia="FangSong" w:hAnsi="Arial" w:cs="Arial"/>
          <w:bCs/>
          <w:sz w:val="24"/>
          <w:szCs w:val="24"/>
        </w:rPr>
      </w:pPr>
      <w:r w:rsidRPr="00A84FC5">
        <w:rPr>
          <w:rFonts w:ascii="Arial" w:eastAsia="FangSong" w:hAnsi="Arial" w:cs="Arial"/>
          <w:bCs/>
          <w:sz w:val="24"/>
          <w:szCs w:val="24"/>
        </w:rPr>
        <w:lastRenderedPageBreak/>
        <w:t xml:space="preserve">Se propone que se incluyan varios aspectos especiales durante el desarrollo de las sesiones a distancia, que permitan que el trabajo </w:t>
      </w:r>
      <w:r w:rsidR="00F246DD" w:rsidRPr="00A84FC5">
        <w:rPr>
          <w:rFonts w:ascii="Arial" w:eastAsia="FangSong" w:hAnsi="Arial" w:cs="Arial"/>
          <w:bCs/>
          <w:sz w:val="24"/>
          <w:szCs w:val="24"/>
        </w:rPr>
        <w:t xml:space="preserve">fluya con mayor rapidez y efectividad. A fin de poder entrar a las propuestas, debemos entender de que trata el protocolo parlamentario, y los fundamentos legales que le dan sustento, </w:t>
      </w:r>
      <w:r w:rsidR="00631F05" w:rsidRPr="00A84FC5">
        <w:rPr>
          <w:rFonts w:ascii="Arial" w:eastAsia="FangSong" w:hAnsi="Arial" w:cs="Arial"/>
          <w:bCs/>
          <w:sz w:val="24"/>
          <w:szCs w:val="24"/>
        </w:rPr>
        <w:t xml:space="preserve">tanto a nivel estatal como federal, ya que en el caso de nuestro país </w:t>
      </w:r>
      <w:r w:rsidR="00012A27" w:rsidRPr="00A84FC5">
        <w:rPr>
          <w:rFonts w:ascii="Arial" w:eastAsia="FangSong" w:hAnsi="Arial" w:cs="Arial"/>
          <w:bCs/>
          <w:sz w:val="24"/>
          <w:szCs w:val="24"/>
        </w:rPr>
        <w:t xml:space="preserve">la costumbre es la principal fuente en la que se sustenta; y del cual se derivan las normas actuales que le dan validez. </w:t>
      </w:r>
    </w:p>
    <w:p w14:paraId="1C933135" w14:textId="55D38CED" w:rsidR="00012A27" w:rsidRPr="00A84FC5" w:rsidRDefault="00012A27" w:rsidP="00A84FC5">
      <w:pPr>
        <w:spacing w:after="0" w:line="288" w:lineRule="auto"/>
        <w:jc w:val="both"/>
        <w:rPr>
          <w:rFonts w:ascii="Arial" w:eastAsia="FangSong" w:hAnsi="Arial" w:cs="Arial"/>
          <w:bCs/>
          <w:sz w:val="24"/>
          <w:szCs w:val="24"/>
        </w:rPr>
      </w:pPr>
    </w:p>
    <w:p w14:paraId="2D68C5C9" w14:textId="053F671E" w:rsidR="009F0378" w:rsidRPr="00A84FC5" w:rsidRDefault="00867610" w:rsidP="00A84FC5">
      <w:pPr>
        <w:spacing w:after="0" w:line="288" w:lineRule="auto"/>
        <w:jc w:val="both"/>
        <w:rPr>
          <w:rFonts w:ascii="Arial" w:eastAsia="FangSong" w:hAnsi="Arial" w:cs="Arial"/>
          <w:bCs/>
          <w:sz w:val="24"/>
          <w:szCs w:val="24"/>
        </w:rPr>
      </w:pPr>
      <w:r w:rsidRPr="00A84FC5">
        <w:rPr>
          <w:rFonts w:ascii="Arial" w:eastAsia="FangSong" w:hAnsi="Arial" w:cs="Arial"/>
          <w:bCs/>
          <w:sz w:val="24"/>
          <w:szCs w:val="24"/>
        </w:rPr>
        <w:t xml:space="preserve">El protocolo parlamentario es el conjunto de </w:t>
      </w:r>
      <w:r w:rsidR="00CA0261" w:rsidRPr="00A84FC5">
        <w:rPr>
          <w:rFonts w:ascii="Arial" w:eastAsia="FangSong" w:hAnsi="Arial" w:cs="Arial"/>
          <w:bCs/>
          <w:sz w:val="24"/>
          <w:szCs w:val="24"/>
        </w:rPr>
        <w:t xml:space="preserve">reglas que conducen en forma ordenada y democrática, las deliberaciones </w:t>
      </w:r>
      <w:r w:rsidR="00294AB2" w:rsidRPr="00A84FC5">
        <w:rPr>
          <w:rFonts w:ascii="Arial" w:eastAsia="FangSong" w:hAnsi="Arial" w:cs="Arial"/>
          <w:bCs/>
          <w:sz w:val="24"/>
          <w:szCs w:val="24"/>
        </w:rPr>
        <w:t>y el proceso del desarrollo de las sesiones, comisiones y actos legislativos para el cumplimiento de sus fines.</w:t>
      </w:r>
      <w:r w:rsidR="009F4312" w:rsidRPr="00A84FC5">
        <w:rPr>
          <w:rFonts w:ascii="Arial" w:eastAsia="FangSong" w:hAnsi="Arial" w:cs="Arial"/>
          <w:bCs/>
          <w:sz w:val="24"/>
          <w:szCs w:val="24"/>
        </w:rPr>
        <w:t xml:space="preserve"> Determina el desarrollo de la práctica parlamentaria en cuanto a las sesiones, la conformación del orden del día, </w:t>
      </w:r>
      <w:r w:rsidR="009F0378" w:rsidRPr="00A84FC5">
        <w:rPr>
          <w:rFonts w:ascii="Arial" w:eastAsia="FangSong" w:hAnsi="Arial" w:cs="Arial"/>
          <w:bCs/>
          <w:sz w:val="24"/>
          <w:szCs w:val="24"/>
        </w:rPr>
        <w:t>los tiempos de uso de la palabra, además de los periodos de sesiones, ya sean ordinarias o extraordinarias.</w:t>
      </w:r>
    </w:p>
    <w:p w14:paraId="6C639FFF" w14:textId="44FDD905" w:rsidR="009F0378" w:rsidRPr="00A84FC5" w:rsidRDefault="009F0378" w:rsidP="00A84FC5">
      <w:pPr>
        <w:spacing w:after="0" w:line="288" w:lineRule="auto"/>
        <w:jc w:val="both"/>
        <w:rPr>
          <w:rFonts w:ascii="Arial" w:eastAsia="FangSong" w:hAnsi="Arial" w:cs="Arial"/>
          <w:bCs/>
          <w:sz w:val="24"/>
          <w:szCs w:val="24"/>
        </w:rPr>
      </w:pPr>
    </w:p>
    <w:p w14:paraId="6D8A2A0E" w14:textId="77777777" w:rsidR="00314BFF" w:rsidRPr="00A84FC5" w:rsidRDefault="00C071F5" w:rsidP="00A84FC5">
      <w:pPr>
        <w:spacing w:after="0" w:line="288" w:lineRule="auto"/>
        <w:jc w:val="both"/>
        <w:rPr>
          <w:rFonts w:ascii="Arial" w:eastAsia="FangSong" w:hAnsi="Arial" w:cs="Arial"/>
          <w:bCs/>
          <w:sz w:val="24"/>
          <w:szCs w:val="24"/>
        </w:rPr>
      </w:pPr>
      <w:r w:rsidRPr="00A84FC5">
        <w:rPr>
          <w:rFonts w:ascii="Arial" w:eastAsia="FangSong" w:hAnsi="Arial" w:cs="Arial"/>
          <w:bCs/>
          <w:sz w:val="24"/>
          <w:szCs w:val="24"/>
        </w:rPr>
        <w:t xml:space="preserve">En cuanto al marco jurídico federal, se contempla el protocolo de las dos cámaras del H. Congreso de la Unión </w:t>
      </w:r>
      <w:r w:rsidR="008F05EB" w:rsidRPr="00A84FC5">
        <w:rPr>
          <w:rFonts w:ascii="Arial" w:eastAsia="FangSong" w:hAnsi="Arial" w:cs="Arial"/>
          <w:bCs/>
          <w:sz w:val="24"/>
          <w:szCs w:val="24"/>
        </w:rPr>
        <w:t>en la Ley Orgánica del Congreso General, así como en el Reglamento del Congreso General de los Estados Unidos Mexicanos</w:t>
      </w:r>
      <w:r w:rsidR="00314BFF" w:rsidRPr="00A84FC5">
        <w:rPr>
          <w:rFonts w:ascii="Arial" w:eastAsia="FangSong" w:hAnsi="Arial" w:cs="Arial"/>
          <w:bCs/>
          <w:sz w:val="24"/>
          <w:szCs w:val="24"/>
        </w:rPr>
        <w:t>.</w:t>
      </w:r>
    </w:p>
    <w:p w14:paraId="064571F1" w14:textId="77777777" w:rsidR="00314BFF" w:rsidRPr="00A84FC5" w:rsidRDefault="00314BFF" w:rsidP="00A84FC5">
      <w:pPr>
        <w:spacing w:after="0" w:line="288" w:lineRule="auto"/>
        <w:jc w:val="both"/>
        <w:rPr>
          <w:rFonts w:ascii="Arial" w:eastAsia="FangSong" w:hAnsi="Arial" w:cs="Arial"/>
          <w:bCs/>
          <w:sz w:val="24"/>
          <w:szCs w:val="24"/>
        </w:rPr>
      </w:pPr>
    </w:p>
    <w:p w14:paraId="348A5BC2" w14:textId="77777777" w:rsidR="00EE32F0" w:rsidRPr="00A84FC5" w:rsidRDefault="003013DA" w:rsidP="00A84FC5">
      <w:pPr>
        <w:spacing w:after="0" w:line="288" w:lineRule="auto"/>
        <w:jc w:val="both"/>
        <w:rPr>
          <w:rFonts w:ascii="Arial" w:eastAsia="FangSong" w:hAnsi="Arial" w:cs="Arial"/>
          <w:sz w:val="24"/>
          <w:szCs w:val="24"/>
        </w:rPr>
      </w:pPr>
      <w:r w:rsidRPr="00A84FC5">
        <w:rPr>
          <w:rFonts w:ascii="Arial" w:eastAsia="FangSong" w:hAnsi="Arial" w:cs="Arial"/>
          <w:sz w:val="24"/>
          <w:szCs w:val="24"/>
        </w:rPr>
        <w:t xml:space="preserve">En </w:t>
      </w:r>
      <w:r w:rsidR="001F6CA8" w:rsidRPr="00A84FC5">
        <w:rPr>
          <w:rFonts w:ascii="Arial" w:eastAsia="FangSong" w:hAnsi="Arial" w:cs="Arial"/>
          <w:sz w:val="24"/>
          <w:szCs w:val="24"/>
        </w:rPr>
        <w:t xml:space="preserve">el caso de los 31 Estados de la República y la Ciudad de México, incluido nuestro Estado, son las Leyes Orgánicas y los Reglamentos internos de los Poderes Legislativos, los cuales establecen </w:t>
      </w:r>
      <w:r w:rsidR="004E757D" w:rsidRPr="00A84FC5">
        <w:rPr>
          <w:rFonts w:ascii="Arial" w:eastAsia="FangSong" w:hAnsi="Arial" w:cs="Arial"/>
          <w:sz w:val="24"/>
          <w:szCs w:val="24"/>
        </w:rPr>
        <w:t>el protocolo y normas que deben de seguirse para el adecuado desarrollo de las sesiones</w:t>
      </w:r>
      <w:r w:rsidR="003F6777" w:rsidRPr="00A84FC5">
        <w:rPr>
          <w:rFonts w:ascii="Arial" w:eastAsia="FangSong" w:hAnsi="Arial" w:cs="Arial"/>
          <w:sz w:val="24"/>
          <w:szCs w:val="24"/>
        </w:rPr>
        <w:t>, coincidiendo casi tod</w:t>
      </w:r>
      <w:r w:rsidR="00314BFF" w:rsidRPr="00A84FC5">
        <w:rPr>
          <w:rFonts w:ascii="Arial" w:eastAsia="FangSong" w:hAnsi="Arial" w:cs="Arial"/>
          <w:sz w:val="24"/>
          <w:szCs w:val="24"/>
        </w:rPr>
        <w:t>as las Entidades Federativas</w:t>
      </w:r>
      <w:r w:rsidR="003F6777" w:rsidRPr="00A84FC5">
        <w:rPr>
          <w:rFonts w:ascii="Arial" w:eastAsia="FangSong" w:hAnsi="Arial" w:cs="Arial"/>
          <w:sz w:val="24"/>
          <w:szCs w:val="24"/>
        </w:rPr>
        <w:t xml:space="preserve"> en los requisitos y desarrollo de las sesiones ordinarias</w:t>
      </w:r>
      <w:r w:rsidR="00AF0656" w:rsidRPr="00A84FC5">
        <w:rPr>
          <w:rFonts w:ascii="Arial" w:eastAsia="FangSong" w:hAnsi="Arial" w:cs="Arial"/>
          <w:sz w:val="24"/>
          <w:szCs w:val="24"/>
        </w:rPr>
        <w:t>; incluyendo en su mayoría, con el pase de lista de asistencia y declaración del quorum, aprobación del acta anterior, comunicación de correspondencia</w:t>
      </w:r>
      <w:r w:rsidR="00FA32BE" w:rsidRPr="00A84FC5">
        <w:rPr>
          <w:rFonts w:ascii="Arial" w:eastAsia="FangSong" w:hAnsi="Arial" w:cs="Arial"/>
          <w:sz w:val="24"/>
          <w:szCs w:val="24"/>
        </w:rPr>
        <w:t xml:space="preserve"> y turnos de iniciativas, así como la presentación y aprobación de dictámenes, iniciativas y asuntos generales. </w:t>
      </w:r>
    </w:p>
    <w:p w14:paraId="79AE2C51" w14:textId="77777777" w:rsidR="00EE32F0" w:rsidRPr="00A84FC5" w:rsidRDefault="00EE32F0" w:rsidP="00A84FC5">
      <w:pPr>
        <w:spacing w:after="0" w:line="288" w:lineRule="auto"/>
        <w:jc w:val="both"/>
        <w:rPr>
          <w:rFonts w:ascii="Arial" w:eastAsia="FangSong" w:hAnsi="Arial" w:cs="Arial"/>
          <w:sz w:val="24"/>
          <w:szCs w:val="24"/>
        </w:rPr>
      </w:pPr>
    </w:p>
    <w:p w14:paraId="5008E032" w14:textId="50558454" w:rsidR="00CD21F5" w:rsidRPr="00A84FC5" w:rsidRDefault="00470D94" w:rsidP="00A84FC5">
      <w:pPr>
        <w:spacing w:after="0" w:line="288" w:lineRule="auto"/>
        <w:jc w:val="both"/>
        <w:rPr>
          <w:rFonts w:ascii="Arial" w:eastAsia="FangSong" w:hAnsi="Arial" w:cs="Arial"/>
          <w:sz w:val="24"/>
          <w:szCs w:val="24"/>
        </w:rPr>
      </w:pPr>
      <w:r w:rsidRPr="00A84FC5">
        <w:rPr>
          <w:rFonts w:ascii="Arial" w:eastAsia="FangSong" w:hAnsi="Arial" w:cs="Arial"/>
          <w:sz w:val="24"/>
          <w:szCs w:val="24"/>
        </w:rPr>
        <w:t xml:space="preserve">Todos coinciden en que se enumera como se conformará el orden del día, con la salvedad de que algunos Estados, </w:t>
      </w:r>
      <w:r w:rsidR="00FB516E" w:rsidRPr="00A84FC5">
        <w:rPr>
          <w:rFonts w:ascii="Arial" w:eastAsia="FangSong" w:hAnsi="Arial" w:cs="Arial"/>
          <w:sz w:val="24"/>
          <w:szCs w:val="24"/>
        </w:rPr>
        <w:t xml:space="preserve">establecen </w:t>
      </w:r>
      <w:r w:rsidR="00EE32F0" w:rsidRPr="00A84FC5">
        <w:rPr>
          <w:rFonts w:ascii="Arial" w:eastAsia="FangSong" w:hAnsi="Arial" w:cs="Arial"/>
          <w:sz w:val="24"/>
          <w:szCs w:val="24"/>
        </w:rPr>
        <w:t>la palabra</w:t>
      </w:r>
      <w:r w:rsidR="00FB516E" w:rsidRPr="00A84FC5">
        <w:rPr>
          <w:rFonts w:ascii="Arial" w:eastAsia="FangSong" w:hAnsi="Arial" w:cs="Arial"/>
          <w:sz w:val="24"/>
          <w:szCs w:val="24"/>
        </w:rPr>
        <w:t xml:space="preserve"> “podrá” ser integrado, con la posibilidad de que sea la Mesa Directiva o la Junta de Coordinación Política quienes emit</w:t>
      </w:r>
      <w:r w:rsidR="00D7012C" w:rsidRPr="00A84FC5">
        <w:rPr>
          <w:rFonts w:ascii="Arial" w:eastAsia="FangSong" w:hAnsi="Arial" w:cs="Arial"/>
          <w:sz w:val="24"/>
          <w:szCs w:val="24"/>
        </w:rPr>
        <w:t>a</w:t>
      </w:r>
      <w:r w:rsidR="00FB516E" w:rsidRPr="00A84FC5">
        <w:rPr>
          <w:rFonts w:ascii="Arial" w:eastAsia="FangSong" w:hAnsi="Arial" w:cs="Arial"/>
          <w:sz w:val="24"/>
          <w:szCs w:val="24"/>
        </w:rPr>
        <w:t>n los acuerdos respectivos de la conformación del orden del día</w:t>
      </w:r>
      <w:r w:rsidR="00330C7E" w:rsidRPr="00A84FC5">
        <w:rPr>
          <w:rFonts w:ascii="Arial" w:eastAsia="FangSong" w:hAnsi="Arial" w:cs="Arial"/>
          <w:sz w:val="24"/>
          <w:szCs w:val="24"/>
        </w:rPr>
        <w:t xml:space="preserve">, de acuerdo a las necesidades y características propias de la situación que se viva en el Estado. </w:t>
      </w:r>
      <w:r w:rsidR="003013DA" w:rsidRPr="00A84FC5">
        <w:rPr>
          <w:rFonts w:ascii="Arial" w:eastAsia="FangSong" w:hAnsi="Arial" w:cs="Arial"/>
          <w:sz w:val="24"/>
          <w:szCs w:val="24"/>
        </w:rPr>
        <w:t xml:space="preserve"> </w:t>
      </w:r>
    </w:p>
    <w:p w14:paraId="597B777F" w14:textId="303417AC" w:rsidR="009F0378" w:rsidRPr="00A84FC5" w:rsidRDefault="009F0378" w:rsidP="00A84FC5">
      <w:pPr>
        <w:spacing w:after="0" w:line="288" w:lineRule="auto"/>
        <w:jc w:val="both"/>
        <w:rPr>
          <w:rFonts w:ascii="Arial" w:eastAsia="FangSong" w:hAnsi="Arial" w:cs="Arial"/>
          <w:bCs/>
          <w:sz w:val="24"/>
          <w:szCs w:val="24"/>
        </w:rPr>
      </w:pPr>
    </w:p>
    <w:p w14:paraId="597CE24C" w14:textId="3BCB129B" w:rsidR="00330C7E" w:rsidRPr="00A84FC5" w:rsidRDefault="00330C7E" w:rsidP="00A84FC5">
      <w:pPr>
        <w:spacing w:after="0" w:line="288" w:lineRule="auto"/>
        <w:jc w:val="both"/>
        <w:rPr>
          <w:rFonts w:ascii="Arial" w:eastAsia="FangSong" w:hAnsi="Arial" w:cs="Arial"/>
          <w:bCs/>
          <w:sz w:val="24"/>
          <w:szCs w:val="24"/>
        </w:rPr>
      </w:pPr>
      <w:r w:rsidRPr="00A84FC5">
        <w:rPr>
          <w:rFonts w:ascii="Arial" w:eastAsia="FangSong" w:hAnsi="Arial" w:cs="Arial"/>
          <w:bCs/>
          <w:sz w:val="24"/>
          <w:szCs w:val="24"/>
        </w:rPr>
        <w:t xml:space="preserve">Otros Estados como es el caso de Chihuahua, desarrolla con gran detalle </w:t>
      </w:r>
      <w:r w:rsidR="00387CAF" w:rsidRPr="00A84FC5">
        <w:rPr>
          <w:rFonts w:ascii="Arial" w:eastAsia="FangSong" w:hAnsi="Arial" w:cs="Arial"/>
          <w:bCs/>
          <w:sz w:val="24"/>
          <w:szCs w:val="24"/>
        </w:rPr>
        <w:t>cada aspecto del desarrollo de la sesión, impidiendo de que</w:t>
      </w:r>
      <w:r w:rsidR="00856DB7" w:rsidRPr="00A84FC5">
        <w:rPr>
          <w:rFonts w:ascii="Arial" w:eastAsia="FangSong" w:hAnsi="Arial" w:cs="Arial"/>
          <w:bCs/>
          <w:sz w:val="24"/>
          <w:szCs w:val="24"/>
        </w:rPr>
        <w:t>,</w:t>
      </w:r>
      <w:r w:rsidR="00387CAF" w:rsidRPr="00A84FC5">
        <w:rPr>
          <w:rFonts w:ascii="Arial" w:eastAsia="FangSong" w:hAnsi="Arial" w:cs="Arial"/>
          <w:bCs/>
          <w:sz w:val="24"/>
          <w:szCs w:val="24"/>
        </w:rPr>
        <w:t xml:space="preserve"> en algunas circunstancias, como la que actualmente estamos viviendo por la pandemia del Covid 19, se pueda cambiar la integración y desarrollo </w:t>
      </w:r>
      <w:r w:rsidR="00387CAF" w:rsidRPr="00A84FC5">
        <w:rPr>
          <w:rFonts w:ascii="Arial" w:eastAsia="FangSong" w:hAnsi="Arial" w:cs="Arial"/>
          <w:bCs/>
          <w:sz w:val="24"/>
          <w:szCs w:val="24"/>
        </w:rPr>
        <w:lastRenderedPageBreak/>
        <w:t xml:space="preserve">del orden del día, a fin de poder darle mayor efectividad y rapidez, </w:t>
      </w:r>
      <w:r w:rsidR="00A44455" w:rsidRPr="00A84FC5">
        <w:rPr>
          <w:rFonts w:ascii="Arial" w:eastAsia="FangSong" w:hAnsi="Arial" w:cs="Arial"/>
          <w:bCs/>
          <w:sz w:val="24"/>
          <w:szCs w:val="24"/>
        </w:rPr>
        <w:t xml:space="preserve">dando prioridad a los asuntos de mayor relevancia. </w:t>
      </w:r>
    </w:p>
    <w:p w14:paraId="13148CC1" w14:textId="1668796B" w:rsidR="00856DB7" w:rsidRPr="00A84FC5" w:rsidRDefault="00856DB7" w:rsidP="00A84FC5">
      <w:pPr>
        <w:spacing w:after="0" w:line="288" w:lineRule="auto"/>
        <w:jc w:val="both"/>
        <w:rPr>
          <w:rFonts w:ascii="Arial" w:eastAsia="FangSong" w:hAnsi="Arial" w:cs="Arial"/>
          <w:bCs/>
          <w:sz w:val="24"/>
          <w:szCs w:val="24"/>
        </w:rPr>
      </w:pPr>
    </w:p>
    <w:p w14:paraId="4106C547" w14:textId="2C266CD9" w:rsidR="00856DB7" w:rsidRPr="00A84FC5" w:rsidRDefault="00856DB7" w:rsidP="00A84FC5">
      <w:pPr>
        <w:spacing w:after="0" w:line="288" w:lineRule="auto"/>
        <w:jc w:val="both"/>
        <w:rPr>
          <w:rFonts w:ascii="Arial" w:eastAsia="FangSong" w:hAnsi="Arial" w:cs="Arial"/>
          <w:bCs/>
          <w:sz w:val="24"/>
          <w:szCs w:val="24"/>
        </w:rPr>
      </w:pPr>
      <w:r w:rsidRPr="00A84FC5">
        <w:rPr>
          <w:rFonts w:ascii="Arial" w:eastAsia="FangSong" w:hAnsi="Arial" w:cs="Arial"/>
          <w:bCs/>
          <w:sz w:val="24"/>
          <w:szCs w:val="24"/>
        </w:rPr>
        <w:t xml:space="preserve">Es por lo anterior que la presente iniciativa pretende </w:t>
      </w:r>
      <w:r w:rsidR="00850762" w:rsidRPr="00A84FC5">
        <w:rPr>
          <w:rFonts w:ascii="Arial" w:eastAsia="FangSong" w:hAnsi="Arial" w:cs="Arial"/>
          <w:bCs/>
          <w:sz w:val="24"/>
          <w:szCs w:val="24"/>
        </w:rPr>
        <w:t>reformar</w:t>
      </w:r>
      <w:r w:rsidRPr="00A84FC5">
        <w:rPr>
          <w:rFonts w:ascii="Arial" w:eastAsia="FangSong" w:hAnsi="Arial" w:cs="Arial"/>
          <w:bCs/>
          <w:sz w:val="24"/>
          <w:szCs w:val="24"/>
        </w:rPr>
        <w:t xml:space="preserve"> la Ley Orgánica del Poder Legislativo, </w:t>
      </w:r>
      <w:r w:rsidR="00850762" w:rsidRPr="00A84FC5">
        <w:rPr>
          <w:rFonts w:ascii="Arial" w:eastAsia="FangSong" w:hAnsi="Arial" w:cs="Arial"/>
          <w:bCs/>
          <w:sz w:val="24"/>
          <w:szCs w:val="24"/>
        </w:rPr>
        <w:t xml:space="preserve">así como el Reglamento Interior y de Prácticas Parlamentarias, </w:t>
      </w:r>
      <w:r w:rsidRPr="00A84FC5">
        <w:rPr>
          <w:rFonts w:ascii="Arial" w:eastAsia="FangSong" w:hAnsi="Arial" w:cs="Arial"/>
          <w:bCs/>
          <w:sz w:val="24"/>
          <w:szCs w:val="24"/>
        </w:rPr>
        <w:t xml:space="preserve">para </w:t>
      </w:r>
      <w:r w:rsidR="00850762" w:rsidRPr="00A84FC5">
        <w:rPr>
          <w:rFonts w:ascii="Arial" w:eastAsia="FangSong" w:hAnsi="Arial" w:cs="Arial"/>
          <w:bCs/>
          <w:sz w:val="24"/>
          <w:szCs w:val="24"/>
        </w:rPr>
        <w:t xml:space="preserve">establecer un procedimiento más ágil en el desahogo de la sesión, especialmente </w:t>
      </w:r>
      <w:r w:rsidR="00EB49AD" w:rsidRPr="00A84FC5">
        <w:rPr>
          <w:rFonts w:ascii="Arial" w:eastAsia="FangSong" w:hAnsi="Arial" w:cs="Arial"/>
          <w:bCs/>
          <w:sz w:val="24"/>
          <w:szCs w:val="24"/>
        </w:rPr>
        <w:t xml:space="preserve">en aquellas llevadas a cabo mediante acceso remoto o virtual. </w:t>
      </w:r>
      <w:r w:rsidRPr="00A84FC5">
        <w:rPr>
          <w:rFonts w:ascii="Arial" w:eastAsia="FangSong" w:hAnsi="Arial" w:cs="Arial"/>
          <w:bCs/>
          <w:sz w:val="24"/>
          <w:szCs w:val="24"/>
        </w:rPr>
        <w:t xml:space="preserve"> </w:t>
      </w:r>
    </w:p>
    <w:p w14:paraId="460FE683" w14:textId="77777777" w:rsidR="008D0D7E" w:rsidRPr="00A84FC5" w:rsidRDefault="008D0D7E" w:rsidP="00A84FC5">
      <w:pPr>
        <w:spacing w:after="0" w:line="288" w:lineRule="auto"/>
        <w:jc w:val="both"/>
        <w:rPr>
          <w:rFonts w:ascii="Arial" w:eastAsia="FangSong" w:hAnsi="Arial" w:cs="Arial"/>
          <w:bCs/>
          <w:sz w:val="24"/>
          <w:szCs w:val="24"/>
        </w:rPr>
      </w:pPr>
    </w:p>
    <w:p w14:paraId="4D181EA2" w14:textId="57441FF0" w:rsidR="007F29F7" w:rsidRPr="00A84FC5" w:rsidRDefault="007F29F7" w:rsidP="00A84FC5">
      <w:pPr>
        <w:spacing w:after="0" w:line="288" w:lineRule="auto"/>
        <w:jc w:val="both"/>
        <w:rPr>
          <w:rFonts w:ascii="Arial" w:eastAsia="FangSong" w:hAnsi="Arial" w:cs="Arial"/>
          <w:bCs/>
          <w:sz w:val="24"/>
          <w:szCs w:val="24"/>
        </w:rPr>
      </w:pPr>
      <w:r w:rsidRPr="00A84FC5">
        <w:rPr>
          <w:rFonts w:ascii="Arial" w:eastAsia="FangSong" w:hAnsi="Arial" w:cs="Arial"/>
          <w:bCs/>
          <w:sz w:val="24"/>
          <w:szCs w:val="24"/>
        </w:rPr>
        <w:t xml:space="preserve">Una de las circunstancias que más ha complicado el trabajo legislativo durante esta pandemia es la </w:t>
      </w:r>
      <w:r w:rsidR="0061563D" w:rsidRPr="00A84FC5">
        <w:rPr>
          <w:rFonts w:ascii="Arial" w:eastAsia="FangSong" w:hAnsi="Arial" w:cs="Arial"/>
          <w:bCs/>
          <w:sz w:val="24"/>
          <w:szCs w:val="24"/>
        </w:rPr>
        <w:t>recolección</w:t>
      </w:r>
      <w:r w:rsidRPr="00A84FC5">
        <w:rPr>
          <w:rFonts w:ascii="Arial" w:eastAsia="FangSong" w:hAnsi="Arial" w:cs="Arial"/>
          <w:bCs/>
          <w:sz w:val="24"/>
          <w:szCs w:val="24"/>
        </w:rPr>
        <w:t xml:space="preserve"> de las firmas de los Legisladores, en los diversos documentos que se emiten en el </w:t>
      </w:r>
      <w:r w:rsidR="00023748" w:rsidRPr="00A84FC5">
        <w:rPr>
          <w:rFonts w:ascii="Arial" w:eastAsia="FangSong" w:hAnsi="Arial" w:cs="Arial"/>
          <w:bCs/>
          <w:sz w:val="24"/>
          <w:szCs w:val="24"/>
        </w:rPr>
        <w:t>desempeño de sus funciones</w:t>
      </w:r>
      <w:r w:rsidR="00EB49AD" w:rsidRPr="00A84FC5">
        <w:rPr>
          <w:rFonts w:ascii="Arial" w:eastAsia="FangSong" w:hAnsi="Arial" w:cs="Arial"/>
          <w:bCs/>
          <w:sz w:val="24"/>
          <w:szCs w:val="24"/>
        </w:rPr>
        <w:t>,</w:t>
      </w:r>
      <w:r w:rsidR="00023748" w:rsidRPr="00A84FC5">
        <w:rPr>
          <w:rFonts w:ascii="Arial" w:eastAsia="FangSong" w:hAnsi="Arial" w:cs="Arial"/>
          <w:bCs/>
          <w:sz w:val="24"/>
          <w:szCs w:val="24"/>
        </w:rPr>
        <w:t xml:space="preserve"> por lo cual se pretende incluir dentro de esta reforma la posibilidad de que se </w:t>
      </w:r>
      <w:r w:rsidR="002914C9" w:rsidRPr="00A84FC5">
        <w:rPr>
          <w:rFonts w:ascii="Arial" w:eastAsia="FangSong" w:hAnsi="Arial" w:cs="Arial"/>
          <w:bCs/>
          <w:sz w:val="24"/>
          <w:szCs w:val="24"/>
        </w:rPr>
        <w:t xml:space="preserve">los documentos con los que se comuniquen los turnos, las notificaciones de correspondencia, las iniciativas, proyectos de dictamen, </w:t>
      </w:r>
      <w:r w:rsidR="00B41759" w:rsidRPr="00A84FC5">
        <w:rPr>
          <w:rFonts w:ascii="Arial" w:eastAsia="FangSong" w:hAnsi="Arial" w:cs="Arial"/>
          <w:bCs/>
          <w:sz w:val="24"/>
          <w:szCs w:val="24"/>
        </w:rPr>
        <w:t xml:space="preserve">y proposiciones de punto de acuerdo, </w:t>
      </w:r>
      <w:r w:rsidR="002E292E" w:rsidRPr="00A84FC5">
        <w:rPr>
          <w:rFonts w:ascii="Arial" w:eastAsia="FangSong" w:hAnsi="Arial" w:cs="Arial"/>
          <w:bCs/>
          <w:sz w:val="24"/>
          <w:szCs w:val="24"/>
        </w:rPr>
        <w:t>se</w:t>
      </w:r>
      <w:r w:rsidR="00B41759" w:rsidRPr="00A84FC5">
        <w:rPr>
          <w:rFonts w:ascii="Arial" w:eastAsia="FangSong" w:hAnsi="Arial" w:cs="Arial"/>
          <w:bCs/>
          <w:sz w:val="24"/>
          <w:szCs w:val="24"/>
        </w:rPr>
        <w:t xml:space="preserve"> pueda optar por el uso de firma digitalizada</w:t>
      </w:r>
      <w:r w:rsidR="0061563D" w:rsidRPr="00A84FC5">
        <w:rPr>
          <w:rFonts w:ascii="Arial" w:eastAsia="FangSong" w:hAnsi="Arial" w:cs="Arial"/>
          <w:bCs/>
          <w:sz w:val="24"/>
          <w:szCs w:val="24"/>
        </w:rPr>
        <w:t>, sin tener que estar posteriormente cambiando las firmas electrónicas por firmas autógrafas.</w:t>
      </w:r>
    </w:p>
    <w:p w14:paraId="5ECD41BF" w14:textId="0360207F" w:rsidR="008D0D7E" w:rsidRPr="00A84FC5" w:rsidRDefault="008D0D7E" w:rsidP="00A84FC5">
      <w:pPr>
        <w:spacing w:after="0" w:line="288" w:lineRule="auto"/>
        <w:jc w:val="both"/>
        <w:rPr>
          <w:rFonts w:ascii="Arial" w:eastAsia="FangSong" w:hAnsi="Arial" w:cs="Arial"/>
          <w:bCs/>
          <w:sz w:val="24"/>
          <w:szCs w:val="24"/>
        </w:rPr>
      </w:pPr>
    </w:p>
    <w:p w14:paraId="6971F757" w14:textId="47E58E56" w:rsidR="001F5444" w:rsidRPr="00A84FC5" w:rsidRDefault="00225F87" w:rsidP="00A84FC5">
      <w:pPr>
        <w:spacing w:after="0" w:line="288" w:lineRule="auto"/>
        <w:jc w:val="both"/>
        <w:rPr>
          <w:rFonts w:ascii="Arial" w:eastAsia="FangSong" w:hAnsi="Arial" w:cs="Arial"/>
          <w:bCs/>
          <w:sz w:val="24"/>
          <w:szCs w:val="24"/>
        </w:rPr>
      </w:pPr>
      <w:r w:rsidRPr="00A84FC5">
        <w:rPr>
          <w:rFonts w:ascii="Arial" w:eastAsia="FangSong" w:hAnsi="Arial" w:cs="Arial"/>
          <w:bCs/>
          <w:sz w:val="24"/>
          <w:szCs w:val="24"/>
        </w:rPr>
        <w:t xml:space="preserve">Si bien el </w:t>
      </w:r>
      <w:r w:rsidR="001E561E" w:rsidRPr="00A84FC5">
        <w:rPr>
          <w:rFonts w:ascii="Arial" w:eastAsia="FangSong" w:hAnsi="Arial" w:cs="Arial"/>
          <w:bCs/>
          <w:sz w:val="24"/>
          <w:szCs w:val="24"/>
        </w:rPr>
        <w:t>protocolo está presente en la mayor parte de las actividades del Poder Legislativo</w:t>
      </w:r>
      <w:r w:rsidR="001F5444" w:rsidRPr="00A84FC5">
        <w:rPr>
          <w:rFonts w:ascii="Arial" w:eastAsia="FangSong" w:hAnsi="Arial" w:cs="Arial"/>
          <w:bCs/>
          <w:sz w:val="24"/>
          <w:szCs w:val="24"/>
        </w:rPr>
        <w:t>; es indispensable que se vaya actualizando y adecuando a las situaciones actuales, y que permita una actividad eficaz y eficiente de los Legisladores.</w:t>
      </w:r>
    </w:p>
    <w:p w14:paraId="06DE759C" w14:textId="77777777" w:rsidR="001F5444" w:rsidRPr="00A84FC5" w:rsidRDefault="001F5444" w:rsidP="00A84FC5">
      <w:pPr>
        <w:spacing w:after="0" w:line="288" w:lineRule="auto"/>
        <w:jc w:val="both"/>
        <w:rPr>
          <w:rFonts w:ascii="Arial" w:eastAsia="FangSong" w:hAnsi="Arial" w:cs="Arial"/>
          <w:bCs/>
          <w:sz w:val="24"/>
          <w:szCs w:val="24"/>
        </w:rPr>
      </w:pPr>
    </w:p>
    <w:p w14:paraId="19CB4F07" w14:textId="3C595323" w:rsidR="008D0D7E" w:rsidRPr="00A84FC5" w:rsidRDefault="00655036" w:rsidP="00A84FC5">
      <w:pPr>
        <w:spacing w:after="0" w:line="288" w:lineRule="auto"/>
        <w:jc w:val="both"/>
        <w:rPr>
          <w:rFonts w:ascii="Arial" w:eastAsia="FangSong" w:hAnsi="Arial" w:cs="Arial"/>
          <w:bCs/>
          <w:sz w:val="24"/>
          <w:szCs w:val="24"/>
        </w:rPr>
      </w:pPr>
      <w:r w:rsidRPr="00A84FC5">
        <w:rPr>
          <w:rFonts w:ascii="Arial" w:eastAsia="FangSong" w:hAnsi="Arial" w:cs="Arial"/>
          <w:bCs/>
          <w:sz w:val="24"/>
          <w:szCs w:val="24"/>
        </w:rPr>
        <w:t xml:space="preserve">He mencionado </w:t>
      </w:r>
      <w:r w:rsidR="001E561E" w:rsidRPr="00A84FC5">
        <w:rPr>
          <w:rFonts w:ascii="Arial" w:eastAsia="FangSong" w:hAnsi="Arial" w:cs="Arial"/>
          <w:bCs/>
          <w:sz w:val="24"/>
          <w:szCs w:val="24"/>
        </w:rPr>
        <w:t>ya que el protocolo viene definido por decreto o costumbre por lo que existen particularidades nacionales en torno al protocolo oficial</w:t>
      </w:r>
      <w:r w:rsidR="00E519F5" w:rsidRPr="00A84FC5">
        <w:rPr>
          <w:rFonts w:ascii="Arial" w:eastAsia="FangSong" w:hAnsi="Arial" w:cs="Arial"/>
          <w:bCs/>
          <w:sz w:val="24"/>
          <w:szCs w:val="24"/>
        </w:rPr>
        <w:t xml:space="preserve">, sin embargo, aún </w:t>
      </w:r>
      <w:r w:rsidR="001E561E" w:rsidRPr="00A84FC5">
        <w:rPr>
          <w:rFonts w:ascii="Arial" w:eastAsia="FangSong" w:hAnsi="Arial" w:cs="Arial"/>
          <w:bCs/>
          <w:sz w:val="24"/>
          <w:szCs w:val="24"/>
        </w:rPr>
        <w:t>hace falta mucho trabajo para tratar de codificar todas las normas protocolarias que a manera de costumbre son utilizadas en los actos públicos, para de esta manera lograr una mayor eficiencia.</w:t>
      </w:r>
    </w:p>
    <w:p w14:paraId="28D52B2C" w14:textId="14E60DAE" w:rsidR="0061563D" w:rsidRPr="00A84FC5" w:rsidRDefault="0061563D" w:rsidP="00A84FC5">
      <w:pPr>
        <w:spacing w:after="0" w:line="288" w:lineRule="auto"/>
        <w:jc w:val="both"/>
        <w:rPr>
          <w:rFonts w:ascii="Arial" w:eastAsia="FangSong" w:hAnsi="Arial" w:cs="Arial"/>
          <w:bCs/>
          <w:sz w:val="24"/>
          <w:szCs w:val="24"/>
        </w:rPr>
      </w:pPr>
    </w:p>
    <w:p w14:paraId="320D71E7" w14:textId="3923E82D" w:rsidR="00CC4BDD" w:rsidRPr="00A84FC5" w:rsidRDefault="00CC4BDD" w:rsidP="00A84FC5">
      <w:pPr>
        <w:spacing w:after="0" w:line="288" w:lineRule="auto"/>
        <w:jc w:val="both"/>
        <w:rPr>
          <w:rFonts w:ascii="Arial" w:eastAsia="FangSong" w:hAnsi="Arial" w:cs="Arial"/>
          <w:bCs/>
          <w:sz w:val="24"/>
          <w:szCs w:val="24"/>
        </w:rPr>
      </w:pPr>
      <w:r w:rsidRPr="00A84FC5">
        <w:rPr>
          <w:rFonts w:ascii="Arial" w:eastAsia="FangSong" w:hAnsi="Arial" w:cs="Arial"/>
          <w:bCs/>
          <w:sz w:val="24"/>
          <w:szCs w:val="24"/>
        </w:rPr>
        <w:t>En mérito de lo antes expuesto, y con fundamento en lo dispuesto en los artículos señalados en el proemio del presente, someto a consideración del Pleno del éste Honorable Cuerpo Colegiado, el siguiente proyecto de:</w:t>
      </w:r>
    </w:p>
    <w:p w14:paraId="318ED59F" w14:textId="77777777" w:rsidR="00291FA7" w:rsidRPr="00A84FC5" w:rsidRDefault="00291FA7" w:rsidP="00A84FC5">
      <w:pPr>
        <w:spacing w:after="0" w:line="288" w:lineRule="auto"/>
        <w:jc w:val="both"/>
        <w:rPr>
          <w:rFonts w:ascii="Arial" w:eastAsia="FangSong" w:hAnsi="Arial" w:cs="Arial"/>
          <w:bCs/>
          <w:sz w:val="24"/>
          <w:szCs w:val="24"/>
        </w:rPr>
      </w:pPr>
    </w:p>
    <w:p w14:paraId="310F7167" w14:textId="67315735" w:rsidR="00291FA7" w:rsidRPr="00A84FC5" w:rsidRDefault="00291FA7" w:rsidP="00A84FC5">
      <w:pPr>
        <w:spacing w:after="0" w:line="288" w:lineRule="auto"/>
        <w:jc w:val="center"/>
        <w:rPr>
          <w:rFonts w:ascii="Arial" w:eastAsia="FangSong" w:hAnsi="Arial" w:cs="Arial"/>
          <w:b/>
          <w:bCs/>
          <w:sz w:val="24"/>
          <w:szCs w:val="24"/>
        </w:rPr>
      </w:pPr>
      <w:r w:rsidRPr="00A84FC5">
        <w:rPr>
          <w:rFonts w:ascii="Arial" w:eastAsia="FangSong" w:hAnsi="Arial" w:cs="Arial"/>
          <w:b/>
          <w:bCs/>
          <w:sz w:val="24"/>
          <w:szCs w:val="24"/>
        </w:rPr>
        <w:t>DECRETO</w:t>
      </w:r>
      <w:r w:rsidR="00E34FB8" w:rsidRPr="00A84FC5">
        <w:rPr>
          <w:rFonts w:ascii="Arial" w:eastAsia="FangSong" w:hAnsi="Arial" w:cs="Arial"/>
          <w:b/>
          <w:bCs/>
          <w:sz w:val="24"/>
          <w:szCs w:val="24"/>
        </w:rPr>
        <w:t>.</w:t>
      </w:r>
    </w:p>
    <w:p w14:paraId="387E549C" w14:textId="77777777" w:rsidR="00291FA7" w:rsidRPr="00A84FC5" w:rsidRDefault="00291FA7" w:rsidP="00A84FC5">
      <w:pPr>
        <w:spacing w:after="0" w:line="288" w:lineRule="auto"/>
        <w:jc w:val="both"/>
        <w:rPr>
          <w:rFonts w:ascii="Arial" w:eastAsia="FangSong" w:hAnsi="Arial" w:cs="Arial"/>
          <w:b/>
          <w:bCs/>
          <w:sz w:val="24"/>
          <w:szCs w:val="24"/>
        </w:rPr>
      </w:pPr>
    </w:p>
    <w:p w14:paraId="6180B67E" w14:textId="1F082E8F" w:rsidR="00291FA7" w:rsidRPr="00A84FC5" w:rsidRDefault="00E34FB8" w:rsidP="00A84FC5">
      <w:pPr>
        <w:spacing w:after="0" w:line="288" w:lineRule="auto"/>
        <w:jc w:val="both"/>
        <w:rPr>
          <w:rFonts w:ascii="Arial" w:eastAsia="FangSong" w:hAnsi="Arial" w:cs="Arial"/>
          <w:b/>
          <w:bCs/>
          <w:sz w:val="24"/>
          <w:szCs w:val="24"/>
        </w:rPr>
      </w:pPr>
      <w:r w:rsidRPr="00A84FC5">
        <w:rPr>
          <w:rFonts w:ascii="Arial" w:eastAsia="FangSong" w:hAnsi="Arial" w:cs="Arial"/>
          <w:b/>
          <w:bCs/>
          <w:sz w:val="24"/>
          <w:szCs w:val="24"/>
        </w:rPr>
        <w:t>PRIMERO</w:t>
      </w:r>
      <w:r w:rsidR="00291FA7" w:rsidRPr="00A84FC5">
        <w:rPr>
          <w:rFonts w:ascii="Arial" w:eastAsia="FangSong" w:hAnsi="Arial" w:cs="Arial"/>
          <w:b/>
          <w:bCs/>
          <w:sz w:val="24"/>
          <w:szCs w:val="24"/>
        </w:rPr>
        <w:t>. Se</w:t>
      </w:r>
      <w:r w:rsidR="00253870" w:rsidRPr="00A84FC5">
        <w:rPr>
          <w:rFonts w:ascii="Arial" w:eastAsia="FangSong" w:hAnsi="Arial" w:cs="Arial"/>
          <w:b/>
          <w:bCs/>
          <w:sz w:val="24"/>
          <w:szCs w:val="24"/>
        </w:rPr>
        <w:t xml:space="preserve"> adiciona un párrafo al artículo 12, se reforma el artículo 165 y se adicionan dos párrafos a dicho artículo</w:t>
      </w:r>
      <w:r w:rsidR="00F20576" w:rsidRPr="00A84FC5">
        <w:rPr>
          <w:rFonts w:ascii="Arial" w:eastAsia="FangSong" w:hAnsi="Arial" w:cs="Arial"/>
          <w:b/>
          <w:bCs/>
          <w:sz w:val="24"/>
          <w:szCs w:val="24"/>
        </w:rPr>
        <w:t xml:space="preserve">; todos </w:t>
      </w:r>
      <w:r w:rsidR="00291FA7" w:rsidRPr="00A84FC5">
        <w:rPr>
          <w:rFonts w:ascii="Arial" w:eastAsia="FangSong" w:hAnsi="Arial" w:cs="Arial"/>
          <w:b/>
          <w:bCs/>
          <w:sz w:val="24"/>
          <w:szCs w:val="24"/>
        </w:rPr>
        <w:t xml:space="preserve">de la Ley </w:t>
      </w:r>
      <w:r w:rsidRPr="00A84FC5">
        <w:rPr>
          <w:rFonts w:ascii="Arial" w:eastAsia="FangSong" w:hAnsi="Arial" w:cs="Arial"/>
          <w:b/>
          <w:bCs/>
          <w:sz w:val="24"/>
          <w:szCs w:val="24"/>
        </w:rPr>
        <w:t>Orgánica del Poder Legislativo del Estado de Chihuahua</w:t>
      </w:r>
      <w:r w:rsidR="00291FA7" w:rsidRPr="00A84FC5">
        <w:rPr>
          <w:rFonts w:ascii="Arial" w:eastAsia="FangSong" w:hAnsi="Arial" w:cs="Arial"/>
          <w:b/>
          <w:bCs/>
          <w:sz w:val="24"/>
          <w:szCs w:val="24"/>
        </w:rPr>
        <w:t xml:space="preserve">, a efecto de quedar en los siguientes términos: </w:t>
      </w:r>
    </w:p>
    <w:p w14:paraId="7AA5E5CE" w14:textId="496E149C" w:rsidR="00034A34" w:rsidRPr="00A84FC5" w:rsidRDefault="00034A34" w:rsidP="00A84FC5">
      <w:pPr>
        <w:spacing w:after="0" w:line="288" w:lineRule="auto"/>
        <w:jc w:val="both"/>
        <w:rPr>
          <w:rFonts w:ascii="Arial" w:eastAsia="FangSong" w:hAnsi="Arial" w:cs="Arial"/>
          <w:b/>
          <w:bCs/>
          <w:sz w:val="24"/>
          <w:szCs w:val="24"/>
        </w:rPr>
      </w:pPr>
    </w:p>
    <w:p w14:paraId="67348790" w14:textId="77777777" w:rsidR="00034A34" w:rsidRPr="00A84FC5" w:rsidRDefault="00034A34" w:rsidP="00A84FC5">
      <w:pPr>
        <w:spacing w:after="0" w:line="288" w:lineRule="auto"/>
        <w:jc w:val="both"/>
        <w:rPr>
          <w:rFonts w:ascii="Arial" w:eastAsia="FangSong" w:hAnsi="Arial" w:cs="Arial"/>
          <w:sz w:val="24"/>
          <w:szCs w:val="24"/>
        </w:rPr>
      </w:pPr>
      <w:r w:rsidRPr="00A84FC5">
        <w:rPr>
          <w:rFonts w:ascii="Arial" w:eastAsia="FangSong" w:hAnsi="Arial" w:cs="Arial"/>
          <w:sz w:val="24"/>
          <w:szCs w:val="24"/>
        </w:rPr>
        <w:lastRenderedPageBreak/>
        <w:t xml:space="preserve">ARTÍCULO 12. Con la finalidad de simplificar, eficientar y facilitar los procedimientos, trámites y comunicaciones entre los integrantes del Congreso, se utilizarán medios electrónicos y excepcionalmente se realizarán por medios impresos. </w:t>
      </w:r>
    </w:p>
    <w:p w14:paraId="1C10DBFF" w14:textId="77777777" w:rsidR="00034A34" w:rsidRPr="00A84FC5" w:rsidRDefault="00034A34" w:rsidP="00A84FC5">
      <w:pPr>
        <w:spacing w:after="0" w:line="288" w:lineRule="auto"/>
        <w:jc w:val="both"/>
        <w:rPr>
          <w:rFonts w:ascii="Arial" w:eastAsia="FangSong" w:hAnsi="Arial" w:cs="Arial"/>
          <w:sz w:val="24"/>
          <w:szCs w:val="24"/>
        </w:rPr>
      </w:pPr>
    </w:p>
    <w:p w14:paraId="1F19796B" w14:textId="4DD49117" w:rsidR="00034A34" w:rsidRPr="00A84FC5" w:rsidRDefault="00034A34" w:rsidP="00A84FC5">
      <w:pPr>
        <w:spacing w:after="0" w:line="288" w:lineRule="auto"/>
        <w:jc w:val="both"/>
        <w:rPr>
          <w:rFonts w:ascii="Arial" w:eastAsia="FangSong" w:hAnsi="Arial" w:cs="Arial"/>
          <w:sz w:val="24"/>
          <w:szCs w:val="24"/>
        </w:rPr>
      </w:pPr>
      <w:r w:rsidRPr="00A84FC5">
        <w:rPr>
          <w:rFonts w:ascii="Arial" w:eastAsia="FangSong" w:hAnsi="Arial" w:cs="Arial"/>
          <w:sz w:val="24"/>
          <w:szCs w:val="24"/>
        </w:rPr>
        <w:t>El Reglamento de esta Ley, establecerá los diferentes tipos de notificaciones con sus respectivas formalidades.</w:t>
      </w:r>
    </w:p>
    <w:p w14:paraId="6ECEF5D2" w14:textId="14B96AA9" w:rsidR="00034A34" w:rsidRPr="00A84FC5" w:rsidRDefault="00034A34" w:rsidP="00A84FC5">
      <w:pPr>
        <w:spacing w:after="0" w:line="288" w:lineRule="auto"/>
        <w:jc w:val="both"/>
        <w:rPr>
          <w:rFonts w:ascii="Arial" w:eastAsia="FangSong" w:hAnsi="Arial" w:cs="Arial"/>
          <w:sz w:val="24"/>
          <w:szCs w:val="24"/>
        </w:rPr>
      </w:pPr>
    </w:p>
    <w:p w14:paraId="283D8221" w14:textId="647EE176" w:rsidR="00034A34" w:rsidRPr="00A84FC5" w:rsidRDefault="00010058" w:rsidP="00A84FC5">
      <w:pPr>
        <w:spacing w:after="0" w:line="288" w:lineRule="auto"/>
        <w:jc w:val="both"/>
        <w:rPr>
          <w:rFonts w:ascii="Arial" w:eastAsia="FangSong" w:hAnsi="Arial" w:cs="Arial"/>
          <w:b/>
          <w:bCs/>
          <w:sz w:val="24"/>
          <w:szCs w:val="24"/>
        </w:rPr>
      </w:pPr>
      <w:r w:rsidRPr="00A84FC5">
        <w:rPr>
          <w:rFonts w:ascii="Arial" w:eastAsia="FangSong" w:hAnsi="Arial" w:cs="Arial"/>
          <w:b/>
          <w:bCs/>
          <w:sz w:val="24"/>
          <w:szCs w:val="24"/>
        </w:rPr>
        <w:t xml:space="preserve">El </w:t>
      </w:r>
      <w:r w:rsidR="00AE2475" w:rsidRPr="00A84FC5">
        <w:rPr>
          <w:rFonts w:ascii="Arial" w:eastAsia="FangSong" w:hAnsi="Arial" w:cs="Arial"/>
          <w:b/>
          <w:bCs/>
          <w:sz w:val="24"/>
          <w:szCs w:val="24"/>
        </w:rPr>
        <w:t xml:space="preserve">Pleno </w:t>
      </w:r>
      <w:r w:rsidRPr="00A84FC5">
        <w:rPr>
          <w:rFonts w:ascii="Arial" w:eastAsia="FangSong" w:hAnsi="Arial" w:cs="Arial"/>
          <w:b/>
          <w:bCs/>
          <w:sz w:val="24"/>
          <w:szCs w:val="24"/>
        </w:rPr>
        <w:t>está</w:t>
      </w:r>
      <w:r w:rsidR="00AE2475" w:rsidRPr="00A84FC5">
        <w:rPr>
          <w:rFonts w:ascii="Arial" w:eastAsia="FangSong" w:hAnsi="Arial" w:cs="Arial"/>
          <w:b/>
          <w:bCs/>
          <w:sz w:val="24"/>
          <w:szCs w:val="24"/>
        </w:rPr>
        <w:t xml:space="preserve"> facultado para emitir documentos electrónicos oficiales, con la utilización de las herramientas tecnológicas disponibles, los cuales tendrán plena validez legal y contarán con un sello digital para su autenticidad</w:t>
      </w:r>
      <w:r w:rsidR="00B54676" w:rsidRPr="00A84FC5">
        <w:rPr>
          <w:rFonts w:ascii="Arial" w:eastAsia="FangSong" w:hAnsi="Arial" w:cs="Arial"/>
          <w:b/>
          <w:bCs/>
          <w:sz w:val="24"/>
          <w:szCs w:val="24"/>
        </w:rPr>
        <w:t xml:space="preserve">. La Secretaría de </w:t>
      </w:r>
      <w:r w:rsidR="001D1764" w:rsidRPr="00A84FC5">
        <w:rPr>
          <w:rFonts w:ascii="Arial" w:eastAsia="FangSong" w:hAnsi="Arial" w:cs="Arial"/>
          <w:b/>
          <w:bCs/>
          <w:sz w:val="24"/>
          <w:szCs w:val="24"/>
        </w:rPr>
        <w:t>Asuntos Legislativos y Jurídicos, realizará las acciones necesarias para crear y proveer el uso de la firma electrónica de los Diputados</w:t>
      </w:r>
      <w:r w:rsidR="008A6D4D" w:rsidRPr="00A84FC5">
        <w:rPr>
          <w:rFonts w:ascii="Arial" w:eastAsia="FangSong" w:hAnsi="Arial" w:cs="Arial"/>
          <w:b/>
          <w:bCs/>
          <w:sz w:val="24"/>
          <w:szCs w:val="24"/>
        </w:rPr>
        <w:t xml:space="preserve">, cuando así sea necesario, </w:t>
      </w:r>
      <w:r w:rsidR="00821298" w:rsidRPr="00A84FC5">
        <w:rPr>
          <w:rFonts w:ascii="Arial" w:eastAsia="FangSong" w:hAnsi="Arial" w:cs="Arial"/>
          <w:b/>
          <w:bCs/>
          <w:sz w:val="24"/>
          <w:szCs w:val="24"/>
        </w:rPr>
        <w:t xml:space="preserve">teniendo plena validez legal los documentos que </w:t>
      </w:r>
      <w:r w:rsidR="00DF25A9" w:rsidRPr="00A84FC5">
        <w:rPr>
          <w:rFonts w:ascii="Arial" w:eastAsia="FangSong" w:hAnsi="Arial" w:cs="Arial"/>
          <w:b/>
          <w:bCs/>
          <w:sz w:val="24"/>
          <w:szCs w:val="24"/>
        </w:rPr>
        <w:t xml:space="preserve">sean emitidos con dicha firma. </w:t>
      </w:r>
    </w:p>
    <w:p w14:paraId="10FE1861" w14:textId="7EFA044C" w:rsidR="00E34FB8" w:rsidRPr="00A84FC5" w:rsidRDefault="00E34FB8" w:rsidP="00A84FC5">
      <w:pPr>
        <w:spacing w:after="0" w:line="288" w:lineRule="auto"/>
        <w:jc w:val="both"/>
        <w:rPr>
          <w:rFonts w:ascii="Arial" w:eastAsia="FangSong" w:hAnsi="Arial" w:cs="Arial"/>
          <w:b/>
          <w:bCs/>
          <w:sz w:val="24"/>
          <w:szCs w:val="24"/>
        </w:rPr>
      </w:pPr>
    </w:p>
    <w:p w14:paraId="45A32735" w14:textId="77777777" w:rsidR="00325628" w:rsidRPr="00A84FC5" w:rsidRDefault="00325628" w:rsidP="00A84FC5">
      <w:pPr>
        <w:spacing w:after="0" w:line="288" w:lineRule="auto"/>
        <w:jc w:val="both"/>
        <w:rPr>
          <w:rFonts w:ascii="Arial" w:eastAsia="FangSong" w:hAnsi="Arial" w:cs="Arial"/>
          <w:sz w:val="24"/>
          <w:szCs w:val="24"/>
        </w:rPr>
      </w:pPr>
      <w:r w:rsidRPr="00A84FC5">
        <w:rPr>
          <w:rFonts w:ascii="Arial" w:eastAsia="FangSong" w:hAnsi="Arial" w:cs="Arial"/>
          <w:sz w:val="24"/>
          <w:szCs w:val="24"/>
        </w:rPr>
        <w:t xml:space="preserve">CAPÍTULO II. DEL ORDEN DEL DÍA </w:t>
      </w:r>
    </w:p>
    <w:p w14:paraId="41CFE673" w14:textId="77777777" w:rsidR="00325628" w:rsidRPr="00A84FC5" w:rsidRDefault="00325628" w:rsidP="00A84FC5">
      <w:pPr>
        <w:spacing w:after="0" w:line="288" w:lineRule="auto"/>
        <w:jc w:val="both"/>
        <w:rPr>
          <w:rFonts w:ascii="Arial" w:eastAsia="FangSong" w:hAnsi="Arial" w:cs="Arial"/>
          <w:sz w:val="24"/>
          <w:szCs w:val="24"/>
        </w:rPr>
      </w:pPr>
    </w:p>
    <w:p w14:paraId="31647D1D" w14:textId="5D759C22" w:rsidR="00325628" w:rsidRPr="00A84FC5" w:rsidRDefault="00325628" w:rsidP="00A84FC5">
      <w:pPr>
        <w:spacing w:after="0" w:line="288" w:lineRule="auto"/>
        <w:jc w:val="both"/>
        <w:rPr>
          <w:rFonts w:ascii="Arial" w:eastAsia="FangSong" w:hAnsi="Arial" w:cs="Arial"/>
          <w:sz w:val="24"/>
          <w:szCs w:val="24"/>
        </w:rPr>
      </w:pPr>
      <w:r w:rsidRPr="00A84FC5">
        <w:rPr>
          <w:rFonts w:ascii="Arial" w:eastAsia="FangSong" w:hAnsi="Arial" w:cs="Arial"/>
          <w:sz w:val="24"/>
          <w:szCs w:val="24"/>
        </w:rPr>
        <w:t xml:space="preserve">ARTÍCULO 165. El orden del día de las sesiones ordinarias </w:t>
      </w:r>
      <w:r w:rsidR="00EA1506" w:rsidRPr="00A84FC5">
        <w:rPr>
          <w:rFonts w:ascii="Arial" w:eastAsia="FangSong" w:hAnsi="Arial" w:cs="Arial"/>
          <w:b/>
          <w:bCs/>
          <w:sz w:val="24"/>
          <w:szCs w:val="24"/>
        </w:rPr>
        <w:t>podrá contemplar</w:t>
      </w:r>
      <w:r w:rsidRPr="00A84FC5">
        <w:rPr>
          <w:rFonts w:ascii="Arial" w:eastAsia="FangSong" w:hAnsi="Arial" w:cs="Arial"/>
          <w:sz w:val="24"/>
          <w:szCs w:val="24"/>
        </w:rPr>
        <w:t xml:space="preserve">, los asuntos que a continuación se indican: </w:t>
      </w:r>
    </w:p>
    <w:p w14:paraId="34AE54D2" w14:textId="77777777" w:rsidR="00325628" w:rsidRPr="00A84FC5" w:rsidRDefault="00325628" w:rsidP="00A84FC5">
      <w:pPr>
        <w:spacing w:after="0" w:line="288" w:lineRule="auto"/>
        <w:jc w:val="both"/>
        <w:rPr>
          <w:rFonts w:ascii="Arial" w:eastAsia="FangSong" w:hAnsi="Arial" w:cs="Arial"/>
          <w:sz w:val="24"/>
          <w:szCs w:val="24"/>
        </w:rPr>
      </w:pPr>
    </w:p>
    <w:p w14:paraId="62AA0616" w14:textId="7CB8BFEA" w:rsidR="00F1085B" w:rsidRPr="00A84FC5" w:rsidRDefault="00FF6EF1" w:rsidP="00A84FC5">
      <w:pPr>
        <w:pStyle w:val="Prrafodelista"/>
        <w:numPr>
          <w:ilvl w:val="0"/>
          <w:numId w:val="38"/>
        </w:numPr>
        <w:spacing w:after="0" w:line="288" w:lineRule="auto"/>
        <w:jc w:val="both"/>
        <w:rPr>
          <w:rFonts w:ascii="Arial" w:eastAsia="FangSong" w:hAnsi="Arial" w:cs="Arial"/>
          <w:sz w:val="24"/>
          <w:szCs w:val="24"/>
        </w:rPr>
      </w:pPr>
      <w:r w:rsidRPr="00A84FC5">
        <w:rPr>
          <w:rFonts w:ascii="Arial" w:eastAsia="FangSong" w:hAnsi="Arial" w:cs="Arial"/>
          <w:sz w:val="24"/>
          <w:szCs w:val="24"/>
        </w:rPr>
        <w:t>a VII …</w:t>
      </w:r>
      <w:bookmarkStart w:id="1" w:name="_GoBack"/>
      <w:bookmarkEnd w:id="1"/>
    </w:p>
    <w:p w14:paraId="540E908A" w14:textId="782658F5" w:rsidR="00F1085B" w:rsidRPr="00A84FC5" w:rsidRDefault="00F1085B" w:rsidP="00A84FC5">
      <w:pPr>
        <w:spacing w:after="0" w:line="288" w:lineRule="auto"/>
        <w:jc w:val="both"/>
        <w:rPr>
          <w:rFonts w:ascii="Arial" w:eastAsia="FangSong" w:hAnsi="Arial" w:cs="Arial"/>
          <w:sz w:val="24"/>
          <w:szCs w:val="24"/>
        </w:rPr>
      </w:pPr>
    </w:p>
    <w:p w14:paraId="532D2354" w14:textId="77777777" w:rsidR="006765DC" w:rsidRPr="00A84FC5" w:rsidRDefault="00F1085B" w:rsidP="00A84FC5">
      <w:pPr>
        <w:spacing w:after="0" w:line="288" w:lineRule="auto"/>
        <w:jc w:val="both"/>
        <w:rPr>
          <w:rFonts w:ascii="Arial" w:eastAsia="FangSong" w:hAnsi="Arial" w:cs="Arial"/>
          <w:b/>
          <w:bCs/>
          <w:sz w:val="24"/>
          <w:szCs w:val="24"/>
        </w:rPr>
      </w:pPr>
      <w:r w:rsidRPr="00A84FC5">
        <w:rPr>
          <w:rFonts w:ascii="Arial" w:eastAsia="FangSong" w:hAnsi="Arial" w:cs="Arial"/>
          <w:b/>
          <w:bCs/>
          <w:sz w:val="24"/>
          <w:szCs w:val="24"/>
        </w:rPr>
        <w:t>En el caso de las sesiones virtuales, para el desahogo y formalidades del orden del día</w:t>
      </w:r>
      <w:r w:rsidR="00693BC4" w:rsidRPr="00A84FC5">
        <w:rPr>
          <w:rFonts w:ascii="Arial" w:eastAsia="FangSong" w:hAnsi="Arial" w:cs="Arial"/>
          <w:b/>
          <w:bCs/>
          <w:sz w:val="24"/>
          <w:szCs w:val="24"/>
        </w:rPr>
        <w:t xml:space="preserve"> podrá modificarse el contenido antes mencionado, a fin de dar prioridad </w:t>
      </w:r>
      <w:r w:rsidR="000000A3" w:rsidRPr="00A84FC5">
        <w:rPr>
          <w:rFonts w:ascii="Arial" w:eastAsia="FangSong" w:hAnsi="Arial" w:cs="Arial"/>
          <w:b/>
          <w:bCs/>
          <w:sz w:val="24"/>
          <w:szCs w:val="24"/>
        </w:rPr>
        <w:t>al desahogo de los dictámenes e iniciativas enlistados en el orden del día</w:t>
      </w:r>
      <w:r w:rsidR="006765DC" w:rsidRPr="00A84FC5">
        <w:rPr>
          <w:rFonts w:ascii="Arial" w:eastAsia="FangSong" w:hAnsi="Arial" w:cs="Arial"/>
          <w:b/>
          <w:bCs/>
          <w:sz w:val="24"/>
          <w:szCs w:val="24"/>
        </w:rPr>
        <w:t>.</w:t>
      </w:r>
    </w:p>
    <w:p w14:paraId="7B6D1B21" w14:textId="77777777" w:rsidR="006765DC" w:rsidRPr="00A84FC5" w:rsidRDefault="006765DC" w:rsidP="00A84FC5">
      <w:pPr>
        <w:spacing w:after="0" w:line="288" w:lineRule="auto"/>
        <w:jc w:val="both"/>
        <w:rPr>
          <w:rFonts w:ascii="Arial" w:eastAsia="FangSong" w:hAnsi="Arial" w:cs="Arial"/>
          <w:b/>
          <w:bCs/>
          <w:sz w:val="24"/>
          <w:szCs w:val="24"/>
        </w:rPr>
      </w:pPr>
    </w:p>
    <w:p w14:paraId="64558C81" w14:textId="77777777" w:rsidR="00925856" w:rsidRPr="00925856" w:rsidRDefault="00925856" w:rsidP="00925856">
      <w:pPr>
        <w:spacing w:after="0" w:line="288" w:lineRule="auto"/>
        <w:jc w:val="both"/>
        <w:rPr>
          <w:rFonts w:ascii="Arial" w:eastAsia="FangSong" w:hAnsi="Arial" w:cs="Arial"/>
          <w:b/>
          <w:bCs/>
          <w:sz w:val="24"/>
          <w:szCs w:val="24"/>
        </w:rPr>
      </w:pPr>
      <w:r w:rsidRPr="00925856">
        <w:rPr>
          <w:rFonts w:ascii="Arial" w:eastAsia="FangSong" w:hAnsi="Arial" w:cs="Arial"/>
          <w:b/>
          <w:bCs/>
          <w:sz w:val="24"/>
          <w:szCs w:val="24"/>
        </w:rPr>
        <w:t xml:space="preserve">La Mesa Directiva podrá emitir un acuerdo para la integración del Orden del Día, el registro de asistencia, la verificación de quórum, y la presentación de asuntos de las sesiones a distancia a fin de darles mayor eficacia, en base a lo establecido en el Reglamento.  </w:t>
      </w:r>
    </w:p>
    <w:p w14:paraId="269FA954" w14:textId="70E3C023" w:rsidR="00895C7B" w:rsidRPr="00A84FC5" w:rsidRDefault="00895C7B" w:rsidP="00A84FC5">
      <w:pPr>
        <w:spacing w:after="0" w:line="288" w:lineRule="auto"/>
        <w:jc w:val="both"/>
        <w:rPr>
          <w:rFonts w:ascii="Arial" w:eastAsia="FangSong" w:hAnsi="Arial" w:cs="Arial"/>
          <w:b/>
          <w:bCs/>
          <w:sz w:val="24"/>
          <w:szCs w:val="24"/>
        </w:rPr>
      </w:pPr>
    </w:p>
    <w:p w14:paraId="307737CF" w14:textId="3C4A8BFF" w:rsidR="002638AD" w:rsidRPr="00A84FC5" w:rsidRDefault="00E34FB8" w:rsidP="00A84FC5">
      <w:pPr>
        <w:tabs>
          <w:tab w:val="center" w:pos="4419"/>
          <w:tab w:val="left" w:pos="5460"/>
        </w:tabs>
        <w:autoSpaceDE w:val="0"/>
        <w:autoSpaceDN w:val="0"/>
        <w:adjustRightInd w:val="0"/>
        <w:spacing w:after="0" w:line="288" w:lineRule="auto"/>
        <w:jc w:val="both"/>
        <w:rPr>
          <w:rFonts w:ascii="Arial" w:hAnsi="Arial" w:cs="Arial"/>
          <w:b/>
          <w:bCs/>
          <w:sz w:val="24"/>
          <w:szCs w:val="24"/>
        </w:rPr>
      </w:pPr>
      <w:r w:rsidRPr="00A84FC5">
        <w:rPr>
          <w:rFonts w:ascii="Arial" w:eastAsia="FangSong" w:hAnsi="Arial" w:cs="Arial"/>
          <w:sz w:val="24"/>
          <w:szCs w:val="24"/>
        </w:rPr>
        <w:t>SEGUNDO</w:t>
      </w:r>
      <w:r w:rsidR="002638AD" w:rsidRPr="00A84FC5">
        <w:rPr>
          <w:rFonts w:ascii="Arial" w:hAnsi="Arial" w:cs="Arial"/>
          <w:b/>
          <w:bCs/>
          <w:sz w:val="24"/>
          <w:szCs w:val="24"/>
        </w:rPr>
        <w:t xml:space="preserve">. Se </w:t>
      </w:r>
      <w:r w:rsidR="00876BD1" w:rsidRPr="00A84FC5">
        <w:rPr>
          <w:rFonts w:ascii="Arial" w:hAnsi="Arial" w:cs="Arial"/>
          <w:b/>
          <w:bCs/>
          <w:sz w:val="24"/>
          <w:szCs w:val="24"/>
        </w:rPr>
        <w:t>adiciona</w:t>
      </w:r>
      <w:r w:rsidR="00C01E43" w:rsidRPr="00A84FC5">
        <w:rPr>
          <w:rFonts w:ascii="Arial" w:hAnsi="Arial" w:cs="Arial"/>
          <w:b/>
          <w:bCs/>
          <w:sz w:val="24"/>
          <w:szCs w:val="24"/>
        </w:rPr>
        <w:t>n</w:t>
      </w:r>
      <w:r w:rsidR="00876BD1" w:rsidRPr="00A84FC5">
        <w:rPr>
          <w:rFonts w:ascii="Arial" w:hAnsi="Arial" w:cs="Arial"/>
          <w:b/>
          <w:bCs/>
          <w:sz w:val="24"/>
          <w:szCs w:val="24"/>
        </w:rPr>
        <w:t xml:space="preserve"> un párrafo al artículo 98, un párrafo al artículo 99, </w:t>
      </w:r>
      <w:r w:rsidR="00C01E43" w:rsidRPr="00A84FC5">
        <w:rPr>
          <w:rFonts w:ascii="Arial" w:hAnsi="Arial" w:cs="Arial"/>
          <w:b/>
          <w:bCs/>
          <w:sz w:val="24"/>
          <w:szCs w:val="24"/>
        </w:rPr>
        <w:t>un artículo 99 Bis, y un párrafo al artículo 147</w:t>
      </w:r>
      <w:r w:rsidR="002638AD" w:rsidRPr="00A84FC5">
        <w:rPr>
          <w:rFonts w:ascii="Arial" w:hAnsi="Arial" w:cs="Arial"/>
          <w:b/>
          <w:bCs/>
          <w:sz w:val="24"/>
          <w:szCs w:val="24"/>
        </w:rPr>
        <w:t>; todos de</w:t>
      </w:r>
      <w:r w:rsidRPr="00A84FC5">
        <w:rPr>
          <w:rFonts w:ascii="Arial" w:hAnsi="Arial" w:cs="Arial"/>
          <w:b/>
          <w:bCs/>
          <w:sz w:val="24"/>
          <w:szCs w:val="24"/>
        </w:rPr>
        <w:t xml:space="preserve">l Reglamento Interior </w:t>
      </w:r>
      <w:r w:rsidR="00D359BF" w:rsidRPr="00A84FC5">
        <w:rPr>
          <w:rFonts w:ascii="Arial" w:hAnsi="Arial" w:cs="Arial"/>
          <w:b/>
          <w:bCs/>
          <w:sz w:val="24"/>
          <w:szCs w:val="24"/>
        </w:rPr>
        <w:t>y de Prácticas Parlamentarias</w:t>
      </w:r>
      <w:r w:rsidR="002638AD" w:rsidRPr="00A84FC5">
        <w:rPr>
          <w:rFonts w:ascii="Arial" w:hAnsi="Arial" w:cs="Arial"/>
          <w:b/>
          <w:bCs/>
          <w:sz w:val="24"/>
          <w:szCs w:val="24"/>
        </w:rPr>
        <w:t xml:space="preserve">, a efecto de quedar en los siguientes términos:  </w:t>
      </w:r>
    </w:p>
    <w:p w14:paraId="21A44EC0" w14:textId="03638909" w:rsidR="00F37034" w:rsidRPr="00A84FC5" w:rsidRDefault="00F37034" w:rsidP="00A84FC5">
      <w:pPr>
        <w:tabs>
          <w:tab w:val="center" w:pos="4419"/>
          <w:tab w:val="left" w:pos="5460"/>
        </w:tabs>
        <w:autoSpaceDE w:val="0"/>
        <w:autoSpaceDN w:val="0"/>
        <w:adjustRightInd w:val="0"/>
        <w:spacing w:after="0" w:line="288" w:lineRule="auto"/>
        <w:jc w:val="both"/>
        <w:rPr>
          <w:rFonts w:ascii="Arial" w:hAnsi="Arial" w:cs="Arial"/>
          <w:b/>
          <w:bCs/>
          <w:sz w:val="24"/>
          <w:szCs w:val="24"/>
        </w:rPr>
      </w:pPr>
    </w:p>
    <w:p w14:paraId="4D7A439C" w14:textId="34002B9B" w:rsidR="002D562C" w:rsidRPr="00A84FC5" w:rsidRDefault="002D562C" w:rsidP="00A84FC5">
      <w:pPr>
        <w:tabs>
          <w:tab w:val="center" w:pos="4419"/>
          <w:tab w:val="left" w:pos="5460"/>
        </w:tabs>
        <w:autoSpaceDE w:val="0"/>
        <w:autoSpaceDN w:val="0"/>
        <w:adjustRightInd w:val="0"/>
        <w:spacing w:after="0" w:line="288" w:lineRule="auto"/>
        <w:jc w:val="both"/>
        <w:rPr>
          <w:rFonts w:ascii="Arial" w:hAnsi="Arial" w:cs="Arial"/>
          <w:sz w:val="24"/>
          <w:szCs w:val="24"/>
        </w:rPr>
      </w:pPr>
      <w:r w:rsidRPr="00A84FC5">
        <w:rPr>
          <w:rFonts w:ascii="Arial" w:hAnsi="Arial" w:cs="Arial"/>
          <w:sz w:val="24"/>
          <w:szCs w:val="24"/>
        </w:rPr>
        <w:t xml:space="preserve">ARTÍCULO 98. La correspondencia deberá hacerse del conocimiento de las y los legisladores, previamente a la celebración de la sesión inmediata posterior a su recepción o envío. </w:t>
      </w:r>
    </w:p>
    <w:p w14:paraId="0595A717" w14:textId="77777777" w:rsidR="00703332" w:rsidRPr="00A84FC5" w:rsidRDefault="00703332" w:rsidP="00A84FC5">
      <w:pPr>
        <w:tabs>
          <w:tab w:val="center" w:pos="4419"/>
          <w:tab w:val="left" w:pos="5460"/>
        </w:tabs>
        <w:autoSpaceDE w:val="0"/>
        <w:autoSpaceDN w:val="0"/>
        <w:adjustRightInd w:val="0"/>
        <w:spacing w:after="0" w:line="288" w:lineRule="auto"/>
        <w:jc w:val="both"/>
        <w:rPr>
          <w:rFonts w:ascii="Arial" w:hAnsi="Arial" w:cs="Arial"/>
          <w:sz w:val="24"/>
          <w:szCs w:val="24"/>
        </w:rPr>
      </w:pPr>
    </w:p>
    <w:p w14:paraId="6E8EB26C" w14:textId="39AC9B31" w:rsidR="002D562C" w:rsidRPr="00A84FC5" w:rsidRDefault="002D562C" w:rsidP="00A84FC5">
      <w:pPr>
        <w:tabs>
          <w:tab w:val="center" w:pos="4419"/>
          <w:tab w:val="left" w:pos="5460"/>
        </w:tabs>
        <w:autoSpaceDE w:val="0"/>
        <w:autoSpaceDN w:val="0"/>
        <w:adjustRightInd w:val="0"/>
        <w:spacing w:after="0" w:line="288" w:lineRule="auto"/>
        <w:jc w:val="both"/>
        <w:rPr>
          <w:rFonts w:ascii="Arial" w:hAnsi="Arial" w:cs="Arial"/>
          <w:sz w:val="24"/>
          <w:szCs w:val="24"/>
        </w:rPr>
      </w:pPr>
      <w:r w:rsidRPr="00A84FC5">
        <w:rPr>
          <w:rFonts w:ascii="Arial" w:hAnsi="Arial" w:cs="Arial"/>
          <w:sz w:val="24"/>
          <w:szCs w:val="24"/>
        </w:rPr>
        <w:t xml:space="preserve">Quien presida la sesión, solicitará a la secretaría consulte a la asamblea si ha tenido conocimiento de la correspondencia y, en caso de manifestar negativa, se les facilitará copia de la misma. </w:t>
      </w:r>
      <w:r w:rsidR="00703332" w:rsidRPr="00A84FC5">
        <w:rPr>
          <w:rFonts w:ascii="Arial" w:hAnsi="Arial" w:cs="Arial"/>
          <w:b/>
          <w:bCs/>
          <w:sz w:val="24"/>
          <w:szCs w:val="24"/>
        </w:rPr>
        <w:t xml:space="preserve">Este procedimiento podrá ser omitido </w:t>
      </w:r>
      <w:r w:rsidR="006D008A" w:rsidRPr="00A84FC5">
        <w:rPr>
          <w:rFonts w:ascii="Arial" w:hAnsi="Arial" w:cs="Arial"/>
          <w:b/>
          <w:bCs/>
          <w:sz w:val="24"/>
          <w:szCs w:val="24"/>
        </w:rPr>
        <w:t>en base a lo dispuesto en el artículo 165 de la Ley Orgánica del Poder Legislativo</w:t>
      </w:r>
      <w:r w:rsidR="00703332" w:rsidRPr="00A84FC5">
        <w:rPr>
          <w:rFonts w:ascii="Arial" w:hAnsi="Arial" w:cs="Arial"/>
          <w:b/>
          <w:bCs/>
          <w:sz w:val="24"/>
          <w:szCs w:val="24"/>
        </w:rPr>
        <w:t xml:space="preserve">, </w:t>
      </w:r>
      <w:r w:rsidR="00117F17" w:rsidRPr="00A84FC5">
        <w:rPr>
          <w:rFonts w:ascii="Arial" w:hAnsi="Arial" w:cs="Arial"/>
          <w:b/>
          <w:bCs/>
          <w:sz w:val="24"/>
          <w:szCs w:val="24"/>
        </w:rPr>
        <w:t>debiendo ser</w:t>
      </w:r>
      <w:r w:rsidR="00703332" w:rsidRPr="00A84FC5">
        <w:rPr>
          <w:rFonts w:ascii="Arial" w:hAnsi="Arial" w:cs="Arial"/>
          <w:b/>
          <w:bCs/>
          <w:sz w:val="24"/>
          <w:szCs w:val="24"/>
        </w:rPr>
        <w:t xml:space="preserve"> previamente publicado en la Gaceta Parlamentaria.</w:t>
      </w:r>
      <w:r w:rsidR="00703332" w:rsidRPr="00A84FC5">
        <w:rPr>
          <w:rFonts w:ascii="Arial" w:hAnsi="Arial" w:cs="Arial"/>
          <w:sz w:val="24"/>
          <w:szCs w:val="24"/>
        </w:rPr>
        <w:t xml:space="preserve"> </w:t>
      </w:r>
    </w:p>
    <w:p w14:paraId="3C3CF0DB" w14:textId="77777777" w:rsidR="002D562C" w:rsidRPr="00A84FC5" w:rsidRDefault="002D562C" w:rsidP="00A84FC5">
      <w:pPr>
        <w:tabs>
          <w:tab w:val="center" w:pos="4419"/>
          <w:tab w:val="left" w:pos="5460"/>
        </w:tabs>
        <w:autoSpaceDE w:val="0"/>
        <w:autoSpaceDN w:val="0"/>
        <w:adjustRightInd w:val="0"/>
        <w:spacing w:after="0" w:line="288" w:lineRule="auto"/>
        <w:jc w:val="both"/>
        <w:rPr>
          <w:rFonts w:ascii="Arial" w:hAnsi="Arial" w:cs="Arial"/>
          <w:sz w:val="24"/>
          <w:szCs w:val="24"/>
        </w:rPr>
      </w:pPr>
    </w:p>
    <w:p w14:paraId="5388F2FD" w14:textId="77777777" w:rsidR="00526FD7" w:rsidRPr="00A84FC5" w:rsidRDefault="002D562C" w:rsidP="00A84FC5">
      <w:pPr>
        <w:tabs>
          <w:tab w:val="center" w:pos="4419"/>
          <w:tab w:val="left" w:pos="5460"/>
        </w:tabs>
        <w:autoSpaceDE w:val="0"/>
        <w:autoSpaceDN w:val="0"/>
        <w:adjustRightInd w:val="0"/>
        <w:spacing w:after="0" w:line="288" w:lineRule="auto"/>
        <w:jc w:val="both"/>
        <w:rPr>
          <w:rFonts w:ascii="Arial" w:hAnsi="Arial" w:cs="Arial"/>
          <w:sz w:val="24"/>
          <w:szCs w:val="24"/>
        </w:rPr>
      </w:pPr>
      <w:r w:rsidRPr="00A84FC5">
        <w:rPr>
          <w:rFonts w:ascii="Arial" w:hAnsi="Arial" w:cs="Arial"/>
          <w:sz w:val="24"/>
          <w:szCs w:val="24"/>
        </w:rPr>
        <w:t xml:space="preserve">ARTÍCULO 99. Quien presida solicitará a la secretaría consulte a la asamblea si ha tenido conocimiento de la propuesta de turno de los asuntos recibidos y, en caso de manifestar negativa, se les facilitará copia del mismo. </w:t>
      </w:r>
    </w:p>
    <w:p w14:paraId="472C345C" w14:textId="77777777" w:rsidR="00526FD7" w:rsidRPr="00A84FC5" w:rsidRDefault="00526FD7" w:rsidP="00A84FC5">
      <w:pPr>
        <w:tabs>
          <w:tab w:val="center" w:pos="4419"/>
          <w:tab w:val="left" w:pos="5460"/>
        </w:tabs>
        <w:autoSpaceDE w:val="0"/>
        <w:autoSpaceDN w:val="0"/>
        <w:adjustRightInd w:val="0"/>
        <w:spacing w:after="0" w:line="288" w:lineRule="auto"/>
        <w:jc w:val="both"/>
        <w:rPr>
          <w:rFonts w:ascii="Arial" w:hAnsi="Arial" w:cs="Arial"/>
          <w:sz w:val="24"/>
          <w:szCs w:val="24"/>
        </w:rPr>
      </w:pPr>
    </w:p>
    <w:p w14:paraId="36349C5A" w14:textId="79C150E3" w:rsidR="00526FD7" w:rsidRPr="00A84FC5" w:rsidRDefault="002D562C" w:rsidP="00A84FC5">
      <w:pPr>
        <w:tabs>
          <w:tab w:val="center" w:pos="4419"/>
          <w:tab w:val="left" w:pos="5460"/>
        </w:tabs>
        <w:autoSpaceDE w:val="0"/>
        <w:autoSpaceDN w:val="0"/>
        <w:adjustRightInd w:val="0"/>
        <w:spacing w:after="0" w:line="288" w:lineRule="auto"/>
        <w:jc w:val="both"/>
        <w:rPr>
          <w:rFonts w:ascii="Arial" w:hAnsi="Arial" w:cs="Arial"/>
          <w:b/>
          <w:bCs/>
          <w:sz w:val="24"/>
          <w:szCs w:val="24"/>
        </w:rPr>
      </w:pPr>
      <w:r w:rsidRPr="00A84FC5">
        <w:rPr>
          <w:rFonts w:ascii="Arial" w:hAnsi="Arial" w:cs="Arial"/>
          <w:sz w:val="24"/>
          <w:szCs w:val="24"/>
        </w:rPr>
        <w:t>Si alguno de los legisladores manifestara objeción en cuanto a los turnos propuestos, podrá hacer las precisiones que considere oportunas, y quien presida resolverá lo conducente. Hecho lo anterior, la Presidencia ratificará el turno de los asuntos correspondientes.</w:t>
      </w:r>
      <w:r w:rsidR="00526FD7" w:rsidRPr="00A84FC5">
        <w:rPr>
          <w:rFonts w:ascii="Arial" w:hAnsi="Arial" w:cs="Arial"/>
          <w:sz w:val="24"/>
          <w:szCs w:val="24"/>
        </w:rPr>
        <w:t xml:space="preserve"> </w:t>
      </w:r>
      <w:r w:rsidR="00526FD7" w:rsidRPr="00A84FC5">
        <w:rPr>
          <w:rFonts w:ascii="Arial" w:hAnsi="Arial" w:cs="Arial"/>
          <w:b/>
          <w:bCs/>
          <w:sz w:val="24"/>
          <w:szCs w:val="24"/>
        </w:rPr>
        <w:t>Este procedimiento podrá ser omitido en base a lo dispuesto en el artículo 165 de la Ley Orgánica del Poder Legislativo, debiendo ser previamente publicado en la Gaceta Parlamentaria</w:t>
      </w:r>
      <w:r w:rsidR="00685F81" w:rsidRPr="00A84FC5">
        <w:rPr>
          <w:rFonts w:ascii="Arial" w:hAnsi="Arial" w:cs="Arial"/>
          <w:b/>
          <w:bCs/>
          <w:sz w:val="24"/>
          <w:szCs w:val="24"/>
        </w:rPr>
        <w:t xml:space="preserve">, sin que se impida que en el caso de haber objeciones sobre los turnos puedan ser </w:t>
      </w:r>
      <w:r w:rsidR="00871168" w:rsidRPr="00A84FC5">
        <w:rPr>
          <w:rFonts w:ascii="Arial" w:hAnsi="Arial" w:cs="Arial"/>
          <w:b/>
          <w:bCs/>
          <w:sz w:val="24"/>
          <w:szCs w:val="24"/>
        </w:rPr>
        <w:t xml:space="preserve">pronunciadas durante el desahogo de la sesión. </w:t>
      </w:r>
    </w:p>
    <w:p w14:paraId="08490DA1" w14:textId="759C8206" w:rsidR="006864CF" w:rsidRPr="00A84FC5" w:rsidRDefault="006864CF" w:rsidP="00A84FC5">
      <w:pPr>
        <w:tabs>
          <w:tab w:val="center" w:pos="4419"/>
          <w:tab w:val="left" w:pos="5460"/>
        </w:tabs>
        <w:autoSpaceDE w:val="0"/>
        <w:autoSpaceDN w:val="0"/>
        <w:adjustRightInd w:val="0"/>
        <w:spacing w:after="0" w:line="288" w:lineRule="auto"/>
        <w:jc w:val="both"/>
        <w:rPr>
          <w:rFonts w:ascii="Arial" w:hAnsi="Arial" w:cs="Arial"/>
          <w:b/>
          <w:bCs/>
          <w:sz w:val="24"/>
          <w:szCs w:val="24"/>
        </w:rPr>
      </w:pPr>
    </w:p>
    <w:p w14:paraId="5CD17D64" w14:textId="1FBA738E" w:rsidR="00871168" w:rsidRPr="00A84FC5" w:rsidRDefault="006864CF" w:rsidP="00A84FC5">
      <w:pPr>
        <w:tabs>
          <w:tab w:val="center" w:pos="4419"/>
          <w:tab w:val="left" w:pos="5460"/>
        </w:tabs>
        <w:autoSpaceDE w:val="0"/>
        <w:autoSpaceDN w:val="0"/>
        <w:adjustRightInd w:val="0"/>
        <w:spacing w:after="0" w:line="288" w:lineRule="auto"/>
        <w:jc w:val="both"/>
        <w:rPr>
          <w:rFonts w:ascii="Arial" w:hAnsi="Arial" w:cs="Arial"/>
          <w:b/>
          <w:bCs/>
          <w:sz w:val="24"/>
          <w:szCs w:val="24"/>
        </w:rPr>
      </w:pPr>
      <w:r w:rsidRPr="00A84FC5">
        <w:rPr>
          <w:rFonts w:ascii="Arial" w:hAnsi="Arial" w:cs="Arial"/>
          <w:b/>
          <w:bCs/>
          <w:sz w:val="24"/>
          <w:szCs w:val="24"/>
        </w:rPr>
        <w:t xml:space="preserve">ARTÍCULO 99 Bis. Para la firma de los documentos con los que se comuniquen los turnos y las notificaciones en relación con las iniciativas, proyectos y proposiciones con punto de acuerdo, </w:t>
      </w:r>
      <w:r w:rsidR="00E5645E" w:rsidRPr="00A84FC5">
        <w:rPr>
          <w:rFonts w:ascii="Arial" w:hAnsi="Arial" w:cs="Arial"/>
          <w:b/>
          <w:bCs/>
          <w:sz w:val="24"/>
          <w:szCs w:val="24"/>
        </w:rPr>
        <w:t xml:space="preserve">en el caso de las sesiones virtuales o por acceso remoto, </w:t>
      </w:r>
      <w:r w:rsidRPr="00A84FC5">
        <w:rPr>
          <w:rFonts w:ascii="Arial" w:hAnsi="Arial" w:cs="Arial"/>
          <w:b/>
          <w:bCs/>
          <w:sz w:val="24"/>
          <w:szCs w:val="24"/>
        </w:rPr>
        <w:t>la Mesa Directiva podrá optar por el uso de firma digitalizada</w:t>
      </w:r>
      <w:r w:rsidR="00755690" w:rsidRPr="00A84FC5">
        <w:rPr>
          <w:rFonts w:ascii="Arial" w:hAnsi="Arial" w:cs="Arial"/>
          <w:b/>
          <w:bCs/>
          <w:sz w:val="24"/>
          <w:szCs w:val="24"/>
        </w:rPr>
        <w:t>.</w:t>
      </w:r>
    </w:p>
    <w:p w14:paraId="4EEFBF97" w14:textId="77777777" w:rsidR="00B40B9B" w:rsidRPr="00A84FC5" w:rsidRDefault="00B40B9B" w:rsidP="00A84FC5">
      <w:pPr>
        <w:tabs>
          <w:tab w:val="center" w:pos="4419"/>
          <w:tab w:val="left" w:pos="5460"/>
        </w:tabs>
        <w:autoSpaceDE w:val="0"/>
        <w:autoSpaceDN w:val="0"/>
        <w:adjustRightInd w:val="0"/>
        <w:spacing w:after="0" w:line="288" w:lineRule="auto"/>
        <w:jc w:val="both"/>
        <w:rPr>
          <w:rFonts w:ascii="Arial" w:hAnsi="Arial" w:cs="Arial"/>
          <w:b/>
          <w:bCs/>
          <w:sz w:val="24"/>
          <w:szCs w:val="24"/>
        </w:rPr>
      </w:pPr>
    </w:p>
    <w:p w14:paraId="24CB4DE5" w14:textId="6654EE1D" w:rsidR="00B40B9B" w:rsidRPr="00A84FC5" w:rsidRDefault="00B40B9B" w:rsidP="00A84FC5">
      <w:pPr>
        <w:tabs>
          <w:tab w:val="center" w:pos="4419"/>
          <w:tab w:val="left" w:pos="5460"/>
        </w:tabs>
        <w:autoSpaceDE w:val="0"/>
        <w:autoSpaceDN w:val="0"/>
        <w:adjustRightInd w:val="0"/>
        <w:spacing w:after="0" w:line="288" w:lineRule="auto"/>
        <w:jc w:val="both"/>
        <w:rPr>
          <w:rFonts w:ascii="Arial" w:eastAsia="FangSong" w:hAnsi="Arial" w:cs="Arial"/>
          <w:b/>
          <w:bCs/>
          <w:sz w:val="24"/>
          <w:szCs w:val="24"/>
        </w:rPr>
      </w:pPr>
      <w:r w:rsidRPr="00A84FC5">
        <w:rPr>
          <w:rFonts w:ascii="Arial" w:eastAsia="FangSong" w:hAnsi="Arial" w:cs="Arial"/>
          <w:b/>
          <w:bCs/>
          <w:sz w:val="24"/>
          <w:szCs w:val="24"/>
        </w:rPr>
        <w:t>La Secretaría de Asuntos Legislativos y Jurídicos, realizará las acciones necesarias para crear y proveer el uso de la firma electrónica de los Diputados, cuando así sea necesario, teniendo plena validez legal los documentos que sean emitidos con dicha firma.</w:t>
      </w:r>
    </w:p>
    <w:p w14:paraId="633FC020" w14:textId="77777777" w:rsidR="00B40B9B" w:rsidRPr="00A84FC5" w:rsidRDefault="00B40B9B" w:rsidP="00A84FC5">
      <w:pPr>
        <w:tabs>
          <w:tab w:val="center" w:pos="4419"/>
          <w:tab w:val="left" w:pos="5460"/>
        </w:tabs>
        <w:autoSpaceDE w:val="0"/>
        <w:autoSpaceDN w:val="0"/>
        <w:adjustRightInd w:val="0"/>
        <w:spacing w:after="0" w:line="288" w:lineRule="auto"/>
        <w:jc w:val="both"/>
        <w:rPr>
          <w:rFonts w:ascii="Arial" w:hAnsi="Arial" w:cs="Arial"/>
          <w:b/>
          <w:bCs/>
          <w:sz w:val="24"/>
          <w:szCs w:val="24"/>
        </w:rPr>
      </w:pPr>
    </w:p>
    <w:p w14:paraId="52B024DE" w14:textId="77777777" w:rsidR="00F37034" w:rsidRPr="00A84FC5" w:rsidRDefault="00F37034" w:rsidP="00A84FC5">
      <w:pPr>
        <w:spacing w:after="0" w:line="288" w:lineRule="auto"/>
        <w:jc w:val="both"/>
        <w:rPr>
          <w:rFonts w:ascii="Arial" w:eastAsia="FangSong" w:hAnsi="Arial" w:cs="Arial"/>
          <w:b/>
          <w:bCs/>
          <w:sz w:val="24"/>
          <w:szCs w:val="24"/>
        </w:rPr>
      </w:pPr>
      <w:r w:rsidRPr="00A84FC5">
        <w:rPr>
          <w:rFonts w:ascii="Arial" w:eastAsia="FangSong" w:hAnsi="Arial" w:cs="Arial"/>
          <w:b/>
          <w:bCs/>
          <w:sz w:val="24"/>
          <w:szCs w:val="24"/>
        </w:rPr>
        <w:t xml:space="preserve">ARTÍCULO 147. </w:t>
      </w:r>
      <w:r w:rsidRPr="00A84FC5">
        <w:rPr>
          <w:rFonts w:ascii="Arial" w:eastAsia="FangSong" w:hAnsi="Arial" w:cs="Arial"/>
          <w:sz w:val="24"/>
          <w:szCs w:val="24"/>
        </w:rPr>
        <w:t>Los asuntos y documentos que se hayan hecho del conocimiento general por haber sido debidamente publicados en la Gaceta Parlamentaria permiten, previo consentimiento de la Presidencia de la Mesa Directiva, obviar o resumir su lectura en la Sesión correspondiente.</w:t>
      </w:r>
    </w:p>
    <w:p w14:paraId="273373C8" w14:textId="77777777" w:rsidR="00F37034" w:rsidRPr="00A84FC5" w:rsidRDefault="00F37034" w:rsidP="00A84FC5">
      <w:pPr>
        <w:spacing w:after="0" w:line="288" w:lineRule="auto"/>
        <w:jc w:val="both"/>
        <w:rPr>
          <w:rFonts w:ascii="Arial" w:eastAsia="FangSong" w:hAnsi="Arial" w:cs="Arial"/>
          <w:b/>
          <w:bCs/>
          <w:sz w:val="24"/>
          <w:szCs w:val="24"/>
        </w:rPr>
      </w:pPr>
    </w:p>
    <w:p w14:paraId="4A8328BF" w14:textId="153826D0" w:rsidR="00F37034" w:rsidRPr="00A84FC5" w:rsidRDefault="00F37034" w:rsidP="00A84FC5">
      <w:pPr>
        <w:spacing w:after="0" w:line="288" w:lineRule="auto"/>
        <w:jc w:val="both"/>
        <w:rPr>
          <w:rFonts w:ascii="Arial" w:eastAsia="FangSong" w:hAnsi="Arial" w:cs="Arial"/>
          <w:b/>
          <w:bCs/>
          <w:sz w:val="24"/>
          <w:szCs w:val="24"/>
        </w:rPr>
      </w:pPr>
      <w:r w:rsidRPr="00A84FC5">
        <w:rPr>
          <w:rFonts w:ascii="Arial" w:eastAsia="FangSong" w:hAnsi="Arial" w:cs="Arial"/>
          <w:b/>
          <w:bCs/>
          <w:sz w:val="24"/>
          <w:szCs w:val="24"/>
        </w:rPr>
        <w:t xml:space="preserve">En el caso de las sesiones a distancia no es necesario dar lectura de la correspondencia y turnos a comisiones, los cuales deberán ser enviados de manera previa a la sesión a los Diputados, y </w:t>
      </w:r>
      <w:r w:rsidR="00D359BF" w:rsidRPr="00A84FC5">
        <w:rPr>
          <w:rFonts w:ascii="Arial" w:eastAsia="FangSong" w:hAnsi="Arial" w:cs="Arial"/>
          <w:b/>
          <w:bCs/>
          <w:sz w:val="24"/>
          <w:szCs w:val="24"/>
        </w:rPr>
        <w:t xml:space="preserve">ser </w:t>
      </w:r>
      <w:r w:rsidRPr="00A84FC5">
        <w:rPr>
          <w:rFonts w:ascii="Arial" w:eastAsia="FangSong" w:hAnsi="Arial" w:cs="Arial"/>
          <w:b/>
          <w:bCs/>
          <w:sz w:val="24"/>
          <w:szCs w:val="24"/>
        </w:rPr>
        <w:t>publicados en la Gaceta Parlamentaria.</w:t>
      </w:r>
    </w:p>
    <w:p w14:paraId="343FF360" w14:textId="77777777" w:rsidR="002638AD" w:rsidRPr="00A84FC5" w:rsidRDefault="002638AD" w:rsidP="00A84FC5">
      <w:pPr>
        <w:spacing w:after="0" w:line="288" w:lineRule="auto"/>
        <w:jc w:val="both"/>
        <w:rPr>
          <w:rFonts w:ascii="Arial" w:eastAsia="FangSong" w:hAnsi="Arial" w:cs="Arial"/>
          <w:sz w:val="24"/>
          <w:szCs w:val="24"/>
        </w:rPr>
      </w:pPr>
    </w:p>
    <w:p w14:paraId="2F5207D4" w14:textId="77777777" w:rsidR="001B7A17" w:rsidRPr="00A84FC5" w:rsidRDefault="001B7A17" w:rsidP="00A84FC5">
      <w:pPr>
        <w:spacing w:after="0" w:line="288" w:lineRule="auto"/>
        <w:jc w:val="center"/>
        <w:rPr>
          <w:rFonts w:ascii="Arial" w:eastAsia="FangSong" w:hAnsi="Arial" w:cs="Arial"/>
          <w:b/>
          <w:sz w:val="24"/>
          <w:szCs w:val="24"/>
          <w:lang w:val="en-US"/>
        </w:rPr>
      </w:pPr>
      <w:r w:rsidRPr="00A84FC5">
        <w:rPr>
          <w:rFonts w:ascii="Arial" w:eastAsia="FangSong" w:hAnsi="Arial" w:cs="Arial"/>
          <w:b/>
          <w:sz w:val="24"/>
          <w:szCs w:val="24"/>
          <w:lang w:val="en-US"/>
        </w:rPr>
        <w:t>T R A N S I T O R I O S.</w:t>
      </w:r>
    </w:p>
    <w:p w14:paraId="790317F2" w14:textId="77777777" w:rsidR="001B7A17" w:rsidRPr="00A84FC5" w:rsidRDefault="001B7A17" w:rsidP="00A84FC5">
      <w:pPr>
        <w:spacing w:after="0" w:line="288" w:lineRule="auto"/>
        <w:jc w:val="both"/>
        <w:rPr>
          <w:rFonts w:ascii="Arial" w:eastAsia="FangSong" w:hAnsi="Arial" w:cs="Arial"/>
          <w:b/>
          <w:bCs/>
          <w:sz w:val="24"/>
          <w:szCs w:val="24"/>
          <w:lang w:val="en-US"/>
        </w:rPr>
      </w:pPr>
    </w:p>
    <w:p w14:paraId="06BA8725" w14:textId="77777777" w:rsidR="001B7A17" w:rsidRPr="00A84FC5" w:rsidRDefault="001B7A17" w:rsidP="00A84FC5">
      <w:pPr>
        <w:spacing w:after="0" w:line="288" w:lineRule="auto"/>
        <w:jc w:val="both"/>
        <w:rPr>
          <w:rFonts w:ascii="Arial" w:eastAsia="FangSong" w:hAnsi="Arial" w:cs="Arial"/>
          <w:b/>
          <w:bCs/>
          <w:sz w:val="24"/>
          <w:szCs w:val="24"/>
        </w:rPr>
      </w:pPr>
      <w:r w:rsidRPr="00A84FC5">
        <w:rPr>
          <w:rFonts w:ascii="Arial" w:eastAsia="FangSong" w:hAnsi="Arial" w:cs="Arial"/>
          <w:b/>
          <w:sz w:val="24"/>
          <w:szCs w:val="24"/>
        </w:rPr>
        <w:t>ARTÍCULO ÚNICO.</w:t>
      </w:r>
      <w:r w:rsidRPr="00A84FC5">
        <w:rPr>
          <w:rFonts w:ascii="Arial" w:eastAsia="FangSong" w:hAnsi="Arial" w:cs="Arial"/>
          <w:b/>
          <w:bCs/>
          <w:sz w:val="24"/>
          <w:szCs w:val="24"/>
        </w:rPr>
        <w:t xml:space="preserve"> El presente Decreto entrará en vigor al día siguiente de su publicación en el Periódico Oficial del Estado.</w:t>
      </w:r>
    </w:p>
    <w:p w14:paraId="3CDF3D08" w14:textId="77777777" w:rsidR="001B7A17" w:rsidRPr="00A84FC5" w:rsidRDefault="001B7A17" w:rsidP="00A84FC5">
      <w:pPr>
        <w:spacing w:after="0" w:line="288" w:lineRule="auto"/>
        <w:jc w:val="both"/>
        <w:rPr>
          <w:rFonts w:ascii="Arial" w:eastAsia="FangSong" w:hAnsi="Arial" w:cs="Arial"/>
          <w:b/>
          <w:sz w:val="24"/>
          <w:szCs w:val="24"/>
        </w:rPr>
      </w:pPr>
    </w:p>
    <w:p w14:paraId="5B352449" w14:textId="77777777" w:rsidR="001B7A17" w:rsidRPr="00A84FC5" w:rsidRDefault="001B7A17" w:rsidP="00A84FC5">
      <w:pPr>
        <w:spacing w:after="0" w:line="288" w:lineRule="auto"/>
        <w:jc w:val="both"/>
        <w:rPr>
          <w:rFonts w:ascii="Arial" w:eastAsia="FangSong" w:hAnsi="Arial" w:cs="Arial"/>
          <w:bCs/>
          <w:sz w:val="24"/>
          <w:szCs w:val="24"/>
        </w:rPr>
      </w:pPr>
      <w:r w:rsidRPr="00A84FC5">
        <w:rPr>
          <w:rFonts w:ascii="Arial" w:eastAsia="FangSong" w:hAnsi="Arial" w:cs="Arial"/>
          <w:bCs/>
          <w:sz w:val="24"/>
          <w:szCs w:val="24"/>
        </w:rPr>
        <w:t>ECONÓMICO. Aprobado que sea, túrnese a la Secretaría para que elabore la Minuta de Decreto correspondiente.</w:t>
      </w:r>
    </w:p>
    <w:p w14:paraId="20BDF032" w14:textId="77777777" w:rsidR="001B7A17" w:rsidRPr="00A84FC5" w:rsidRDefault="001B7A17" w:rsidP="00A84FC5">
      <w:pPr>
        <w:spacing w:after="0" w:line="288" w:lineRule="auto"/>
        <w:jc w:val="both"/>
        <w:rPr>
          <w:rFonts w:ascii="Arial" w:eastAsia="FangSong" w:hAnsi="Arial" w:cs="Arial"/>
          <w:bCs/>
          <w:sz w:val="24"/>
          <w:szCs w:val="24"/>
        </w:rPr>
      </w:pPr>
    </w:p>
    <w:p w14:paraId="62D1B628" w14:textId="0BF425E3" w:rsidR="003D3629" w:rsidRPr="00A84FC5" w:rsidRDefault="003D3629" w:rsidP="00A84FC5">
      <w:pPr>
        <w:spacing w:after="0" w:line="288" w:lineRule="auto"/>
        <w:jc w:val="both"/>
        <w:rPr>
          <w:rFonts w:ascii="Arial" w:eastAsia="FangSong" w:hAnsi="Arial" w:cs="Arial"/>
          <w:bCs/>
          <w:sz w:val="24"/>
          <w:szCs w:val="24"/>
        </w:rPr>
      </w:pPr>
      <w:r w:rsidRPr="00A84FC5">
        <w:rPr>
          <w:rFonts w:ascii="Arial" w:eastAsia="FangSong" w:hAnsi="Arial" w:cs="Arial"/>
          <w:bCs/>
          <w:sz w:val="24"/>
          <w:szCs w:val="24"/>
        </w:rPr>
        <w:t xml:space="preserve">Dado en la modalidad de acceso remoto o virtual, en el H. Congreso del Estado de Chihuahua, a los </w:t>
      </w:r>
      <w:r w:rsidR="003621C9" w:rsidRPr="00A84FC5">
        <w:rPr>
          <w:rFonts w:ascii="Arial" w:eastAsia="FangSong" w:hAnsi="Arial" w:cs="Arial"/>
          <w:bCs/>
          <w:sz w:val="24"/>
          <w:szCs w:val="24"/>
        </w:rPr>
        <w:t xml:space="preserve">---- días </w:t>
      </w:r>
      <w:r w:rsidRPr="00A84FC5">
        <w:rPr>
          <w:rFonts w:ascii="Arial" w:eastAsia="FangSong" w:hAnsi="Arial" w:cs="Arial"/>
          <w:bCs/>
          <w:sz w:val="24"/>
          <w:szCs w:val="24"/>
        </w:rPr>
        <w:t xml:space="preserve">del mes de </w:t>
      </w:r>
      <w:r w:rsidR="009544C4" w:rsidRPr="00A84FC5">
        <w:rPr>
          <w:rFonts w:ascii="Arial" w:eastAsia="FangSong" w:hAnsi="Arial" w:cs="Arial"/>
          <w:bCs/>
          <w:sz w:val="24"/>
          <w:szCs w:val="24"/>
        </w:rPr>
        <w:t>mayo</w:t>
      </w:r>
      <w:r w:rsidRPr="00A84FC5">
        <w:rPr>
          <w:rFonts w:ascii="Arial" w:eastAsia="FangSong" w:hAnsi="Arial" w:cs="Arial"/>
          <w:bCs/>
          <w:sz w:val="24"/>
          <w:szCs w:val="24"/>
        </w:rPr>
        <w:t xml:space="preserve"> del dos mil veintiuno.</w:t>
      </w:r>
    </w:p>
    <w:p w14:paraId="31B46251" w14:textId="5610EFF0" w:rsidR="001B7A17" w:rsidRPr="00A84FC5" w:rsidRDefault="001B7A17" w:rsidP="00A84FC5">
      <w:pPr>
        <w:spacing w:after="0" w:line="288" w:lineRule="auto"/>
        <w:jc w:val="both"/>
        <w:rPr>
          <w:rFonts w:ascii="Arial" w:eastAsia="FangSong" w:hAnsi="Arial" w:cs="Arial"/>
          <w:bCs/>
          <w:sz w:val="24"/>
          <w:szCs w:val="24"/>
        </w:rPr>
      </w:pPr>
      <w:r w:rsidRPr="00A84FC5">
        <w:rPr>
          <w:rFonts w:ascii="Arial" w:eastAsia="FangSong" w:hAnsi="Arial" w:cs="Arial"/>
          <w:bCs/>
          <w:sz w:val="24"/>
          <w:szCs w:val="24"/>
        </w:rPr>
        <w:t>.</w:t>
      </w:r>
    </w:p>
    <w:p w14:paraId="702C8115" w14:textId="77777777" w:rsidR="001B7A17" w:rsidRPr="00A84FC5" w:rsidRDefault="001B7A17" w:rsidP="00A84FC5">
      <w:pPr>
        <w:spacing w:after="0" w:line="288" w:lineRule="auto"/>
        <w:jc w:val="both"/>
        <w:rPr>
          <w:rFonts w:ascii="Arial" w:eastAsia="FangSong" w:hAnsi="Arial" w:cs="Arial"/>
          <w:bCs/>
          <w:sz w:val="24"/>
          <w:szCs w:val="24"/>
        </w:rPr>
      </w:pPr>
    </w:p>
    <w:p w14:paraId="7170684A" w14:textId="77777777" w:rsidR="00BF03F7" w:rsidRPr="00A84FC5" w:rsidRDefault="00BF03F7" w:rsidP="00A84FC5">
      <w:pPr>
        <w:spacing w:after="0" w:line="288" w:lineRule="auto"/>
        <w:jc w:val="center"/>
        <w:rPr>
          <w:rFonts w:ascii="Arial" w:eastAsia="FangSong" w:hAnsi="Arial" w:cs="Arial"/>
          <w:b/>
          <w:sz w:val="24"/>
          <w:szCs w:val="24"/>
        </w:rPr>
      </w:pPr>
    </w:p>
    <w:p w14:paraId="766103A7" w14:textId="1EEFD2A3" w:rsidR="001B7A17" w:rsidRPr="00A84FC5" w:rsidRDefault="001B7A17" w:rsidP="00A84FC5">
      <w:pPr>
        <w:spacing w:after="0" w:line="288" w:lineRule="auto"/>
        <w:jc w:val="center"/>
        <w:rPr>
          <w:rFonts w:ascii="Arial" w:eastAsia="FangSong" w:hAnsi="Arial" w:cs="Arial"/>
          <w:b/>
          <w:sz w:val="24"/>
          <w:szCs w:val="24"/>
        </w:rPr>
      </w:pPr>
      <w:r w:rsidRPr="00A84FC5">
        <w:rPr>
          <w:rFonts w:ascii="Arial" w:eastAsia="FangSong" w:hAnsi="Arial" w:cs="Arial"/>
          <w:b/>
          <w:sz w:val="24"/>
          <w:szCs w:val="24"/>
        </w:rPr>
        <w:t>ATENTAMENTE.</w:t>
      </w:r>
    </w:p>
    <w:p w14:paraId="02D615C8" w14:textId="005DDE1E" w:rsidR="001B7A17" w:rsidRPr="00A84FC5" w:rsidRDefault="001B7A17" w:rsidP="00A84FC5">
      <w:pPr>
        <w:spacing w:after="0" w:line="288" w:lineRule="auto"/>
        <w:jc w:val="both"/>
        <w:rPr>
          <w:rFonts w:ascii="Arial" w:eastAsia="FangSong" w:hAnsi="Arial" w:cs="Arial"/>
          <w:bCs/>
          <w:sz w:val="24"/>
          <w:szCs w:val="24"/>
        </w:rPr>
      </w:pPr>
    </w:p>
    <w:p w14:paraId="2C1EC27F" w14:textId="33185250" w:rsidR="00BF03F7" w:rsidRPr="00A84FC5" w:rsidRDefault="00BF03F7" w:rsidP="00A84FC5">
      <w:pPr>
        <w:spacing w:after="0" w:line="288" w:lineRule="auto"/>
        <w:jc w:val="both"/>
        <w:rPr>
          <w:rFonts w:ascii="Arial" w:eastAsia="FangSong" w:hAnsi="Arial" w:cs="Arial"/>
          <w:bCs/>
          <w:sz w:val="24"/>
          <w:szCs w:val="24"/>
        </w:rPr>
      </w:pPr>
    </w:p>
    <w:tbl>
      <w:tblPr>
        <w:tblStyle w:val="Tablaconcuadrcula"/>
        <w:tblpPr w:leftFromText="141" w:rightFromText="141" w:vertAnchor="text" w:horzAnchor="margin" w:tblpXSpec="center" w:tblpY="86"/>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3"/>
        <w:gridCol w:w="4977"/>
      </w:tblGrid>
      <w:tr w:rsidR="00A768B8" w:rsidRPr="00A84FC5" w14:paraId="0E2ED6B5" w14:textId="77777777" w:rsidTr="005F0F56">
        <w:trPr>
          <w:trHeight w:val="172"/>
        </w:trPr>
        <w:tc>
          <w:tcPr>
            <w:tcW w:w="4820" w:type="dxa"/>
            <w:tcBorders>
              <w:bottom w:val="single" w:sz="4" w:space="0" w:color="auto"/>
            </w:tcBorders>
          </w:tcPr>
          <w:p w14:paraId="6F349EF9" w14:textId="77777777" w:rsidR="00A768B8" w:rsidRPr="00A84FC5" w:rsidRDefault="00A768B8" w:rsidP="005F0F56">
            <w:pPr>
              <w:spacing w:line="312" w:lineRule="auto"/>
              <w:jc w:val="both"/>
              <w:rPr>
                <w:rFonts w:ascii="Arial" w:eastAsia="FangSong" w:hAnsi="Arial" w:cs="Arial"/>
                <w:bCs/>
                <w:sz w:val="24"/>
                <w:szCs w:val="24"/>
              </w:rPr>
            </w:pPr>
          </w:p>
        </w:tc>
        <w:tc>
          <w:tcPr>
            <w:tcW w:w="283" w:type="dxa"/>
          </w:tcPr>
          <w:p w14:paraId="50C39C6F" w14:textId="77777777" w:rsidR="00A768B8" w:rsidRPr="00A84FC5" w:rsidRDefault="00A768B8" w:rsidP="005F0F56">
            <w:pPr>
              <w:spacing w:line="312" w:lineRule="auto"/>
              <w:jc w:val="both"/>
              <w:rPr>
                <w:rFonts w:ascii="Arial" w:eastAsia="FangSong" w:hAnsi="Arial" w:cs="Arial"/>
                <w:bCs/>
                <w:sz w:val="24"/>
                <w:szCs w:val="24"/>
              </w:rPr>
            </w:pPr>
          </w:p>
        </w:tc>
        <w:tc>
          <w:tcPr>
            <w:tcW w:w="4977" w:type="dxa"/>
            <w:tcBorders>
              <w:bottom w:val="single" w:sz="4" w:space="0" w:color="auto"/>
            </w:tcBorders>
          </w:tcPr>
          <w:p w14:paraId="7B553067" w14:textId="77777777" w:rsidR="00A768B8" w:rsidRPr="00A84FC5" w:rsidRDefault="00A768B8" w:rsidP="005F0F56">
            <w:pPr>
              <w:spacing w:line="312" w:lineRule="auto"/>
              <w:jc w:val="both"/>
              <w:rPr>
                <w:rFonts w:ascii="Arial" w:eastAsia="FangSong" w:hAnsi="Arial" w:cs="Arial"/>
                <w:bCs/>
                <w:sz w:val="24"/>
                <w:szCs w:val="24"/>
              </w:rPr>
            </w:pPr>
          </w:p>
        </w:tc>
      </w:tr>
      <w:tr w:rsidR="00A768B8" w:rsidRPr="00A84FC5" w14:paraId="4F0DBC64" w14:textId="77777777" w:rsidTr="005F0F56">
        <w:trPr>
          <w:trHeight w:val="510"/>
        </w:trPr>
        <w:tc>
          <w:tcPr>
            <w:tcW w:w="4820" w:type="dxa"/>
            <w:tcBorders>
              <w:top w:val="single" w:sz="4" w:space="0" w:color="auto"/>
            </w:tcBorders>
          </w:tcPr>
          <w:p w14:paraId="35EF97D3" w14:textId="77777777" w:rsidR="00A768B8" w:rsidRPr="00A84FC5" w:rsidRDefault="00A768B8" w:rsidP="005F0F56">
            <w:pPr>
              <w:spacing w:line="312" w:lineRule="auto"/>
              <w:jc w:val="center"/>
              <w:rPr>
                <w:rFonts w:ascii="Arial" w:eastAsia="FangSong" w:hAnsi="Arial" w:cs="Arial"/>
                <w:b/>
                <w:sz w:val="24"/>
                <w:szCs w:val="24"/>
              </w:rPr>
            </w:pPr>
            <w:r w:rsidRPr="00A84FC5">
              <w:rPr>
                <w:rFonts w:ascii="Arial" w:eastAsia="FangSong" w:hAnsi="Arial" w:cs="Arial"/>
                <w:b/>
                <w:sz w:val="24"/>
                <w:szCs w:val="24"/>
              </w:rPr>
              <w:t>DIP. LORENZO ARTURO PARGA AMADO.</w:t>
            </w:r>
          </w:p>
          <w:p w14:paraId="43A04ABA" w14:textId="77777777" w:rsidR="00A768B8" w:rsidRPr="00A84FC5" w:rsidRDefault="00A768B8" w:rsidP="005F0F56">
            <w:pPr>
              <w:spacing w:line="312" w:lineRule="auto"/>
              <w:jc w:val="center"/>
              <w:rPr>
                <w:rFonts w:ascii="Arial" w:eastAsia="FangSong" w:hAnsi="Arial" w:cs="Arial"/>
                <w:b/>
                <w:sz w:val="24"/>
                <w:szCs w:val="24"/>
              </w:rPr>
            </w:pPr>
          </w:p>
        </w:tc>
        <w:tc>
          <w:tcPr>
            <w:tcW w:w="283" w:type="dxa"/>
          </w:tcPr>
          <w:p w14:paraId="775F8993" w14:textId="77777777" w:rsidR="00A768B8" w:rsidRPr="00E814BF" w:rsidRDefault="00A768B8" w:rsidP="005F0F56">
            <w:pPr>
              <w:spacing w:line="312" w:lineRule="auto"/>
              <w:jc w:val="center"/>
              <w:rPr>
                <w:rFonts w:ascii="Arial" w:eastAsia="FangSong" w:hAnsi="Arial" w:cs="Arial"/>
                <w:b/>
                <w:sz w:val="24"/>
                <w:szCs w:val="24"/>
                <w:lang w:val="es-ES"/>
              </w:rPr>
            </w:pPr>
          </w:p>
        </w:tc>
        <w:tc>
          <w:tcPr>
            <w:tcW w:w="4977" w:type="dxa"/>
            <w:tcBorders>
              <w:top w:val="single" w:sz="4" w:space="0" w:color="auto"/>
            </w:tcBorders>
          </w:tcPr>
          <w:p w14:paraId="272DBB99" w14:textId="77777777" w:rsidR="00A768B8" w:rsidRPr="00E814BF" w:rsidRDefault="00A768B8" w:rsidP="005F0F56">
            <w:pPr>
              <w:spacing w:line="312" w:lineRule="auto"/>
              <w:jc w:val="center"/>
              <w:rPr>
                <w:rFonts w:ascii="Arial" w:eastAsia="FangSong" w:hAnsi="Arial" w:cs="Arial"/>
                <w:b/>
                <w:sz w:val="24"/>
                <w:szCs w:val="24"/>
                <w:lang w:val="es-ES"/>
              </w:rPr>
            </w:pPr>
            <w:r w:rsidRPr="00E814BF">
              <w:rPr>
                <w:rFonts w:ascii="Arial" w:eastAsia="FangSong" w:hAnsi="Arial" w:cs="Arial"/>
                <w:b/>
                <w:sz w:val="24"/>
                <w:szCs w:val="24"/>
                <w:lang w:val="es-ES"/>
              </w:rPr>
              <w:t>DIP. CLAUDIA BENYR  VÁZQUEZ TORRES</w:t>
            </w:r>
          </w:p>
          <w:p w14:paraId="2082A557" w14:textId="77777777" w:rsidR="00A768B8" w:rsidRPr="00A84FC5" w:rsidRDefault="00A768B8" w:rsidP="005F0F56">
            <w:pPr>
              <w:spacing w:line="312" w:lineRule="auto"/>
              <w:jc w:val="center"/>
              <w:rPr>
                <w:rFonts w:ascii="Arial" w:eastAsia="FangSong" w:hAnsi="Arial" w:cs="Arial"/>
                <w:b/>
                <w:sz w:val="24"/>
                <w:szCs w:val="24"/>
              </w:rPr>
            </w:pPr>
          </w:p>
        </w:tc>
      </w:tr>
    </w:tbl>
    <w:p w14:paraId="49EFC2A0" w14:textId="77777777" w:rsidR="001B7A17" w:rsidRPr="00A84FC5" w:rsidRDefault="001B7A17" w:rsidP="00A84FC5">
      <w:pPr>
        <w:spacing w:after="0" w:line="288" w:lineRule="auto"/>
        <w:jc w:val="both"/>
        <w:rPr>
          <w:rFonts w:ascii="Arial" w:eastAsia="FangSong" w:hAnsi="Arial" w:cs="Arial"/>
          <w:sz w:val="24"/>
          <w:szCs w:val="24"/>
        </w:rPr>
      </w:pPr>
    </w:p>
    <w:sectPr w:rsidR="001B7A17" w:rsidRPr="00A84FC5" w:rsidSect="005F56F0">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7D371" w14:textId="77777777" w:rsidR="00E072FC" w:rsidRDefault="00E072FC" w:rsidP="00D7246C">
      <w:pPr>
        <w:spacing w:after="0" w:line="240" w:lineRule="auto"/>
      </w:pPr>
      <w:r>
        <w:separator/>
      </w:r>
    </w:p>
  </w:endnote>
  <w:endnote w:type="continuationSeparator" w:id="0">
    <w:p w14:paraId="500A9839" w14:textId="77777777" w:rsidR="00E072FC" w:rsidRDefault="00E072FC" w:rsidP="00D7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927001"/>
      <w:docPartObj>
        <w:docPartGallery w:val="Page Numbers (Bottom of Page)"/>
        <w:docPartUnique/>
      </w:docPartObj>
    </w:sdtPr>
    <w:sdtEndPr>
      <w:rPr>
        <w:b/>
        <w:bCs/>
      </w:rPr>
    </w:sdtEndPr>
    <w:sdtContent>
      <w:p w14:paraId="599D29EE" w14:textId="6051E9BB" w:rsidR="00C24CE1" w:rsidRPr="00C24CE1" w:rsidRDefault="00697116" w:rsidP="00C24CE1">
        <w:pPr>
          <w:pStyle w:val="Piedepgina"/>
          <w:jc w:val="right"/>
          <w:rPr>
            <w:b/>
            <w:bCs/>
          </w:rPr>
        </w:pPr>
        <w:r>
          <w:rPr>
            <w:noProof/>
            <w:lang w:eastAsia="es-MX"/>
          </w:rPr>
          <w:drawing>
            <wp:anchor distT="0" distB="0" distL="114300" distR="114300" simplePos="0" relativeHeight="251664384" behindDoc="1" locked="0" layoutInCell="1" allowOverlap="1" wp14:anchorId="31566CD8" wp14:editId="6F0F88CE">
              <wp:simplePos x="0" y="0"/>
              <wp:positionH relativeFrom="margin">
                <wp:align>left</wp:align>
              </wp:positionH>
              <wp:positionV relativeFrom="paragraph">
                <wp:posOffset>-133350</wp:posOffset>
              </wp:positionV>
              <wp:extent cx="6456045" cy="438785"/>
              <wp:effectExtent l="0" t="0" r="1905"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6045" cy="438785"/>
                      </a:xfrm>
                      <a:prstGeom prst="rect">
                        <a:avLst/>
                      </a:prstGeom>
                      <a:noFill/>
                    </pic:spPr>
                  </pic:pic>
                </a:graphicData>
              </a:graphic>
            </wp:anchor>
          </w:drawing>
        </w:r>
        <w:r w:rsidR="00C24CE1" w:rsidRPr="00C24CE1">
          <w:rPr>
            <w:b/>
            <w:bCs/>
          </w:rPr>
          <w:fldChar w:fldCharType="begin"/>
        </w:r>
        <w:r w:rsidR="00C24CE1" w:rsidRPr="00C24CE1">
          <w:rPr>
            <w:b/>
            <w:bCs/>
          </w:rPr>
          <w:instrText>PAGE   \* MERGEFORMAT</w:instrText>
        </w:r>
        <w:r w:rsidR="00C24CE1" w:rsidRPr="00C24CE1">
          <w:rPr>
            <w:b/>
            <w:bCs/>
          </w:rPr>
          <w:fldChar w:fldCharType="separate"/>
        </w:r>
        <w:r w:rsidR="00B231BB" w:rsidRPr="00B231BB">
          <w:rPr>
            <w:b/>
            <w:bCs/>
            <w:noProof/>
            <w:lang w:val="es-ES"/>
          </w:rPr>
          <w:t>4</w:t>
        </w:r>
        <w:r w:rsidR="00C24CE1" w:rsidRPr="00C24CE1">
          <w:rPr>
            <w:b/>
            <w:bCs/>
          </w:rPr>
          <w:fldChar w:fldCharType="end"/>
        </w:r>
      </w:p>
    </w:sdtContent>
  </w:sdt>
  <w:p w14:paraId="3AD8DE87" w14:textId="4079328E" w:rsidR="001C7335" w:rsidRDefault="001C73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CFF14" w14:textId="77777777" w:rsidR="00E072FC" w:rsidRDefault="00E072FC" w:rsidP="00D7246C">
      <w:pPr>
        <w:spacing w:after="0" w:line="240" w:lineRule="auto"/>
      </w:pPr>
      <w:r>
        <w:separator/>
      </w:r>
    </w:p>
  </w:footnote>
  <w:footnote w:type="continuationSeparator" w:id="0">
    <w:p w14:paraId="125B2ECD" w14:textId="77777777" w:rsidR="00E072FC" w:rsidRDefault="00E072FC" w:rsidP="00D72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A916E" w14:textId="227A0EA7" w:rsidR="008F602B" w:rsidRDefault="008F602B" w:rsidP="00D554A1">
    <w:pPr>
      <w:pStyle w:val="Encabezado"/>
      <w:jc w:val="right"/>
      <w:rPr>
        <w:rFonts w:ascii="Arial" w:hAnsi="Arial" w:cs="Arial"/>
        <w:bCs/>
        <w:i/>
        <w:iCs/>
        <w:noProof/>
        <w:sz w:val="18"/>
        <w:szCs w:val="18"/>
      </w:rPr>
    </w:pPr>
    <w:r>
      <w:rPr>
        <w:rFonts w:ascii="Arial" w:hAnsi="Arial" w:cs="Arial"/>
        <w:b/>
        <w:noProof/>
        <w:sz w:val="25"/>
        <w:szCs w:val="25"/>
        <w:lang w:eastAsia="es-MX"/>
      </w:rPr>
      <w:drawing>
        <wp:anchor distT="0" distB="0" distL="114300" distR="114300" simplePos="0" relativeHeight="251661312" behindDoc="0" locked="0" layoutInCell="1" allowOverlap="1" wp14:anchorId="36C39E9B" wp14:editId="5BF37B1E">
          <wp:simplePos x="0" y="0"/>
          <wp:positionH relativeFrom="margin">
            <wp:align>left</wp:align>
          </wp:positionH>
          <wp:positionV relativeFrom="paragraph">
            <wp:posOffset>3175</wp:posOffset>
          </wp:positionV>
          <wp:extent cx="9334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greso-Final-01.pn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p>
  <w:p w14:paraId="5E7CB5A3" w14:textId="77777777" w:rsidR="00BF44DC" w:rsidRDefault="00BF44DC" w:rsidP="00D554A1">
    <w:pPr>
      <w:pStyle w:val="Encabezado"/>
      <w:jc w:val="right"/>
      <w:rPr>
        <w:rFonts w:ascii="Arial" w:hAnsi="Arial" w:cs="Arial"/>
        <w:bCs/>
        <w:i/>
        <w:iCs/>
        <w:noProof/>
        <w:sz w:val="18"/>
        <w:szCs w:val="18"/>
      </w:rPr>
    </w:pPr>
  </w:p>
  <w:p w14:paraId="4C7CCC5A" w14:textId="5C19A285" w:rsidR="00834089" w:rsidRPr="00834089" w:rsidRDefault="00834089" w:rsidP="00D554A1">
    <w:pPr>
      <w:pStyle w:val="Encabezado"/>
      <w:jc w:val="right"/>
      <w:rPr>
        <w:rFonts w:ascii="Arial" w:hAnsi="Arial" w:cs="Arial"/>
        <w:bCs/>
        <w:i/>
        <w:iCs/>
        <w:noProof/>
        <w:sz w:val="18"/>
        <w:szCs w:val="18"/>
      </w:rPr>
    </w:pPr>
    <w:r w:rsidRPr="00D554A1">
      <w:rPr>
        <w:rFonts w:ascii="Arial" w:hAnsi="Arial" w:cs="Arial"/>
        <w:bCs/>
        <w:i/>
        <w:iCs/>
        <w:noProof/>
        <w:sz w:val="18"/>
        <w:szCs w:val="18"/>
      </w:rPr>
      <w:t xml:space="preserve">2021, Año del Bicentenario de la Consumación de la </w:t>
    </w:r>
    <w:r w:rsidRPr="00834089">
      <w:rPr>
        <w:rFonts w:ascii="Arial" w:hAnsi="Arial" w:cs="Arial"/>
        <w:bCs/>
        <w:i/>
        <w:iCs/>
        <w:noProof/>
        <w:sz w:val="18"/>
        <w:szCs w:val="18"/>
      </w:rPr>
      <w:t>Independencia de México”</w:t>
    </w:r>
  </w:p>
  <w:p w14:paraId="43142C2A" w14:textId="63F133EF" w:rsidR="00834089" w:rsidRPr="00834089" w:rsidRDefault="00834089" w:rsidP="00D554A1">
    <w:pPr>
      <w:pStyle w:val="Encabezado"/>
      <w:jc w:val="right"/>
      <w:rPr>
        <w:rFonts w:ascii="Arial" w:hAnsi="Arial" w:cs="Arial"/>
        <w:bCs/>
        <w:i/>
        <w:iCs/>
        <w:noProof/>
        <w:sz w:val="18"/>
        <w:szCs w:val="18"/>
      </w:rPr>
    </w:pPr>
    <w:r w:rsidRPr="00834089">
      <w:rPr>
        <w:rFonts w:ascii="Arial" w:hAnsi="Arial" w:cs="Arial"/>
        <w:bCs/>
        <w:i/>
        <w:iCs/>
        <w:noProof/>
        <w:sz w:val="18"/>
        <w:szCs w:val="18"/>
      </w:rPr>
      <w:t>“2021, Año de las Culturas del Norte”</w:t>
    </w:r>
  </w:p>
  <w:p w14:paraId="5BCA2883" w14:textId="25944EAD" w:rsidR="002571BF" w:rsidRDefault="00050F30">
    <w:pPr>
      <w:pStyle w:val="Encabezado"/>
      <w:rPr>
        <w:noProof/>
      </w:rPr>
    </w:pPr>
    <w:r>
      <w:rPr>
        <w:rFonts w:ascii="Segoe UI Light" w:hAnsi="Segoe UI Light" w:cs="Vijaya"/>
        <w:noProof/>
        <w:sz w:val="18"/>
        <w:szCs w:val="18"/>
        <w:lang w:eastAsia="es-MX"/>
      </w:rPr>
      <mc:AlternateContent>
        <mc:Choice Requires="wps">
          <w:drawing>
            <wp:anchor distT="0" distB="0" distL="114300" distR="114300" simplePos="0" relativeHeight="251663360" behindDoc="0" locked="0" layoutInCell="1" allowOverlap="1" wp14:anchorId="113943E0" wp14:editId="4BBF7119">
              <wp:simplePos x="0" y="0"/>
              <wp:positionH relativeFrom="margin">
                <wp:align>right</wp:align>
              </wp:positionH>
              <wp:positionV relativeFrom="paragraph">
                <wp:posOffset>110491</wp:posOffset>
              </wp:positionV>
              <wp:extent cx="5505450" cy="19050"/>
              <wp:effectExtent l="19050" t="19050" r="38100" b="76200"/>
              <wp:wrapNone/>
              <wp:docPr id="4" name="Conector recto 4"/>
              <wp:cNvGraphicFramePr/>
              <a:graphic xmlns:a="http://schemas.openxmlformats.org/drawingml/2006/main">
                <a:graphicData uri="http://schemas.microsoft.com/office/word/2010/wordprocessingShape">
                  <wps:wsp>
                    <wps:cNvCnPr/>
                    <wps:spPr>
                      <a:xfrm>
                        <a:off x="0" y="0"/>
                        <a:ext cx="5505450" cy="19050"/>
                      </a:xfrm>
                      <a:prstGeom prst="line">
                        <a:avLst/>
                      </a:prstGeom>
                      <a:ln w="34925">
                        <a:solidFill>
                          <a:schemeClr val="bg2">
                            <a:lumMod val="50000"/>
                          </a:schemeClr>
                        </a:solidFill>
                      </a:ln>
                      <a:effectLst>
                        <a:reflection blurRad="6350" stA="50000" endA="300" endPos="55000" dir="5400000" sy="-100000" algn="bl" rotWithShape="0"/>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333646" id="Conector recto 4"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2.3pt,8.7pt" to="815.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" strokecolor="#938953 [1614]" strokeweight="2.75pt">
              <v:stroke joinstyle="miter"/>
              <w10:wrap anchorx="margin"/>
            </v:line>
          </w:pict>
        </mc:Fallback>
      </mc:AlternateContent>
    </w:r>
  </w:p>
  <w:p w14:paraId="1DAFA545" w14:textId="52266242" w:rsidR="00607D63" w:rsidRDefault="00607D63" w:rsidP="00D22D73">
    <w:pPr>
      <w:pStyle w:val="Encabezado"/>
      <w:jc w:val="center"/>
      <w:rPr>
        <w:noProof/>
      </w:rPr>
    </w:pPr>
  </w:p>
  <w:p w14:paraId="2D380DE8" w14:textId="563532B9" w:rsidR="00607D63" w:rsidRDefault="00607D63" w:rsidP="001F04D8">
    <w:pPr>
      <w:pStyle w:val="Encabezado"/>
      <w:tabs>
        <w:tab w:val="clear" w:pos="4419"/>
        <w:tab w:val="clear" w:pos="8838"/>
        <w:tab w:val="left" w:pos="2160"/>
        <w:tab w:val="left" w:pos="3195"/>
      </w:tabs>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0F6B"/>
    <w:multiLevelType w:val="hybridMultilevel"/>
    <w:tmpl w:val="45205A20"/>
    <w:lvl w:ilvl="0" w:tplc="CC4ADA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0A77CA"/>
    <w:multiLevelType w:val="hybridMultilevel"/>
    <w:tmpl w:val="61463C54"/>
    <w:lvl w:ilvl="0" w:tplc="80164E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273B8A"/>
    <w:multiLevelType w:val="hybridMultilevel"/>
    <w:tmpl w:val="9AE0F808"/>
    <w:lvl w:ilvl="0" w:tplc="ECBEC19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340BDE"/>
    <w:multiLevelType w:val="hybridMultilevel"/>
    <w:tmpl w:val="0478B9BA"/>
    <w:lvl w:ilvl="0" w:tplc="8DF2EE72">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802EAB"/>
    <w:multiLevelType w:val="hybridMultilevel"/>
    <w:tmpl w:val="F656D244"/>
    <w:lvl w:ilvl="0" w:tplc="FD4C0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2971E5"/>
    <w:multiLevelType w:val="hybridMultilevel"/>
    <w:tmpl w:val="5FE8DA1C"/>
    <w:lvl w:ilvl="0" w:tplc="3496B9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FD59D0"/>
    <w:multiLevelType w:val="hybridMultilevel"/>
    <w:tmpl w:val="261C59C2"/>
    <w:lvl w:ilvl="0" w:tplc="2FE834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C2471F"/>
    <w:multiLevelType w:val="hybridMultilevel"/>
    <w:tmpl w:val="5AF629F8"/>
    <w:lvl w:ilvl="0" w:tplc="2610AA8C">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54397B"/>
    <w:multiLevelType w:val="hybridMultilevel"/>
    <w:tmpl w:val="B296BF6A"/>
    <w:lvl w:ilvl="0" w:tplc="B6044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816B7A"/>
    <w:multiLevelType w:val="hybridMultilevel"/>
    <w:tmpl w:val="6062ECB6"/>
    <w:lvl w:ilvl="0" w:tplc="B4D4BD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740FEF"/>
    <w:multiLevelType w:val="hybridMultilevel"/>
    <w:tmpl w:val="3C421DD2"/>
    <w:lvl w:ilvl="0" w:tplc="4550A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437860"/>
    <w:multiLevelType w:val="hybridMultilevel"/>
    <w:tmpl w:val="637606C4"/>
    <w:lvl w:ilvl="0" w:tplc="DAD6E9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49017A"/>
    <w:multiLevelType w:val="hybridMultilevel"/>
    <w:tmpl w:val="952EA704"/>
    <w:lvl w:ilvl="0" w:tplc="FEEC326A">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86010C"/>
    <w:multiLevelType w:val="hybridMultilevel"/>
    <w:tmpl w:val="262E183A"/>
    <w:lvl w:ilvl="0" w:tplc="9E0A75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3D5444"/>
    <w:multiLevelType w:val="hybridMultilevel"/>
    <w:tmpl w:val="5F9AF18C"/>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34558A"/>
    <w:multiLevelType w:val="hybridMultilevel"/>
    <w:tmpl w:val="54C22FBC"/>
    <w:lvl w:ilvl="0" w:tplc="4A5AC2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A80158"/>
    <w:multiLevelType w:val="hybridMultilevel"/>
    <w:tmpl w:val="B1F0DB4E"/>
    <w:lvl w:ilvl="0" w:tplc="ECF62C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8D1A4B"/>
    <w:multiLevelType w:val="hybridMultilevel"/>
    <w:tmpl w:val="6088C608"/>
    <w:lvl w:ilvl="0" w:tplc="A0F697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9A13B9"/>
    <w:multiLevelType w:val="hybridMultilevel"/>
    <w:tmpl w:val="38103002"/>
    <w:lvl w:ilvl="0" w:tplc="FD4C0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D838DB"/>
    <w:multiLevelType w:val="hybridMultilevel"/>
    <w:tmpl w:val="FC200FFA"/>
    <w:lvl w:ilvl="0" w:tplc="7AE05B0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184B1F"/>
    <w:multiLevelType w:val="hybridMultilevel"/>
    <w:tmpl w:val="B8D2E84A"/>
    <w:lvl w:ilvl="0" w:tplc="5DD8C4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E219E1"/>
    <w:multiLevelType w:val="hybridMultilevel"/>
    <w:tmpl w:val="DF929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4B5372"/>
    <w:multiLevelType w:val="hybridMultilevel"/>
    <w:tmpl w:val="189C6042"/>
    <w:lvl w:ilvl="0" w:tplc="FD4C0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DE51A0"/>
    <w:multiLevelType w:val="hybridMultilevel"/>
    <w:tmpl w:val="203E6116"/>
    <w:lvl w:ilvl="0" w:tplc="9CDE9F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08570D"/>
    <w:multiLevelType w:val="hybridMultilevel"/>
    <w:tmpl w:val="AAEA7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700D3D"/>
    <w:multiLevelType w:val="hybridMultilevel"/>
    <w:tmpl w:val="0CEABE56"/>
    <w:lvl w:ilvl="0" w:tplc="DD4ADE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7A3B01"/>
    <w:multiLevelType w:val="hybridMultilevel"/>
    <w:tmpl w:val="9C20EF54"/>
    <w:lvl w:ilvl="0" w:tplc="735ADD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373A23"/>
    <w:multiLevelType w:val="hybridMultilevel"/>
    <w:tmpl w:val="B1EAE1FE"/>
    <w:lvl w:ilvl="0" w:tplc="FD4C0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C81566"/>
    <w:multiLevelType w:val="hybridMultilevel"/>
    <w:tmpl w:val="41F020C0"/>
    <w:lvl w:ilvl="0" w:tplc="46B84E6C">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4B0709"/>
    <w:multiLevelType w:val="hybridMultilevel"/>
    <w:tmpl w:val="ACF6D8B2"/>
    <w:lvl w:ilvl="0" w:tplc="5DF8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3A1565"/>
    <w:multiLevelType w:val="hybridMultilevel"/>
    <w:tmpl w:val="85047E20"/>
    <w:lvl w:ilvl="0" w:tplc="FD4C0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0569E2"/>
    <w:multiLevelType w:val="hybridMultilevel"/>
    <w:tmpl w:val="8F66E89E"/>
    <w:lvl w:ilvl="0" w:tplc="F8BCF154">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A136BB"/>
    <w:multiLevelType w:val="hybridMultilevel"/>
    <w:tmpl w:val="8F24CE82"/>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034E59"/>
    <w:multiLevelType w:val="hybridMultilevel"/>
    <w:tmpl w:val="A04CFD06"/>
    <w:lvl w:ilvl="0" w:tplc="5F1045D6">
      <w:start w:val="15"/>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063795"/>
    <w:multiLevelType w:val="hybridMultilevel"/>
    <w:tmpl w:val="B3323782"/>
    <w:lvl w:ilvl="0" w:tplc="BDD4F9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6932D2"/>
    <w:multiLevelType w:val="hybridMultilevel"/>
    <w:tmpl w:val="27EE3652"/>
    <w:lvl w:ilvl="0" w:tplc="856018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A553EF"/>
    <w:multiLevelType w:val="hybridMultilevel"/>
    <w:tmpl w:val="A4B8BA34"/>
    <w:lvl w:ilvl="0" w:tplc="BFACD08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D96F07"/>
    <w:multiLevelType w:val="hybridMultilevel"/>
    <w:tmpl w:val="607029C6"/>
    <w:lvl w:ilvl="0" w:tplc="808E55C6">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29"/>
  </w:num>
  <w:num w:numId="4">
    <w:abstractNumId w:val="1"/>
  </w:num>
  <w:num w:numId="5">
    <w:abstractNumId w:val="13"/>
  </w:num>
  <w:num w:numId="6">
    <w:abstractNumId w:val="15"/>
  </w:num>
  <w:num w:numId="7">
    <w:abstractNumId w:val="35"/>
  </w:num>
  <w:num w:numId="8">
    <w:abstractNumId w:val="10"/>
  </w:num>
  <w:num w:numId="9">
    <w:abstractNumId w:val="16"/>
  </w:num>
  <w:num w:numId="10">
    <w:abstractNumId w:val="9"/>
  </w:num>
  <w:num w:numId="11">
    <w:abstractNumId w:val="19"/>
  </w:num>
  <w:num w:numId="12">
    <w:abstractNumId w:val="8"/>
  </w:num>
  <w:num w:numId="13">
    <w:abstractNumId w:val="25"/>
  </w:num>
  <w:num w:numId="14">
    <w:abstractNumId w:val="34"/>
  </w:num>
  <w:num w:numId="15">
    <w:abstractNumId w:val="17"/>
  </w:num>
  <w:num w:numId="16">
    <w:abstractNumId w:val="36"/>
  </w:num>
  <w:num w:numId="17">
    <w:abstractNumId w:val="26"/>
  </w:num>
  <w:num w:numId="18">
    <w:abstractNumId w:val="20"/>
  </w:num>
  <w:num w:numId="19">
    <w:abstractNumId w:val="6"/>
  </w:num>
  <w:num w:numId="20">
    <w:abstractNumId w:val="32"/>
  </w:num>
  <w:num w:numId="21">
    <w:abstractNumId w:val="30"/>
  </w:num>
  <w:num w:numId="22">
    <w:abstractNumId w:val="14"/>
  </w:num>
  <w:num w:numId="23">
    <w:abstractNumId w:val="18"/>
  </w:num>
  <w:num w:numId="24">
    <w:abstractNumId w:val="4"/>
  </w:num>
  <w:num w:numId="25">
    <w:abstractNumId w:val="27"/>
  </w:num>
  <w:num w:numId="26">
    <w:abstractNumId w:val="22"/>
  </w:num>
  <w:num w:numId="27">
    <w:abstractNumId w:val="11"/>
  </w:num>
  <w:num w:numId="28">
    <w:abstractNumId w:val="24"/>
  </w:num>
  <w:num w:numId="29">
    <w:abstractNumId w:val="7"/>
  </w:num>
  <w:num w:numId="30">
    <w:abstractNumId w:val="33"/>
  </w:num>
  <w:num w:numId="31">
    <w:abstractNumId w:val="31"/>
  </w:num>
  <w:num w:numId="32">
    <w:abstractNumId w:val="37"/>
  </w:num>
  <w:num w:numId="33">
    <w:abstractNumId w:val="28"/>
  </w:num>
  <w:num w:numId="34">
    <w:abstractNumId w:val="3"/>
  </w:num>
  <w:num w:numId="35">
    <w:abstractNumId w:val="2"/>
  </w:num>
  <w:num w:numId="36">
    <w:abstractNumId w:val="12"/>
  </w:num>
  <w:num w:numId="37">
    <w:abstractNumId w:val="2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F0"/>
    <w:rsid w:val="000000A3"/>
    <w:rsid w:val="00001902"/>
    <w:rsid w:val="00002075"/>
    <w:rsid w:val="00003A08"/>
    <w:rsid w:val="00010058"/>
    <w:rsid w:val="00011434"/>
    <w:rsid w:val="00012A27"/>
    <w:rsid w:val="00017FB0"/>
    <w:rsid w:val="00023748"/>
    <w:rsid w:val="000241D6"/>
    <w:rsid w:val="00025066"/>
    <w:rsid w:val="0002676B"/>
    <w:rsid w:val="00032D0C"/>
    <w:rsid w:val="00033604"/>
    <w:rsid w:val="00033F65"/>
    <w:rsid w:val="00034A34"/>
    <w:rsid w:val="0003555A"/>
    <w:rsid w:val="00037140"/>
    <w:rsid w:val="0003719E"/>
    <w:rsid w:val="00037F5E"/>
    <w:rsid w:val="00050F30"/>
    <w:rsid w:val="0005738D"/>
    <w:rsid w:val="00065751"/>
    <w:rsid w:val="0007059C"/>
    <w:rsid w:val="00075D43"/>
    <w:rsid w:val="000826A9"/>
    <w:rsid w:val="0008324A"/>
    <w:rsid w:val="00083D88"/>
    <w:rsid w:val="00087304"/>
    <w:rsid w:val="000902A9"/>
    <w:rsid w:val="000959EE"/>
    <w:rsid w:val="000A2A8E"/>
    <w:rsid w:val="000A42FD"/>
    <w:rsid w:val="000A4613"/>
    <w:rsid w:val="000B21C0"/>
    <w:rsid w:val="000C06A2"/>
    <w:rsid w:val="000C1A56"/>
    <w:rsid w:val="000C7543"/>
    <w:rsid w:val="000D7AA4"/>
    <w:rsid w:val="000E0928"/>
    <w:rsid w:val="000E0E01"/>
    <w:rsid w:val="000E1B0B"/>
    <w:rsid w:val="000E5BDC"/>
    <w:rsid w:val="000F199D"/>
    <w:rsid w:val="000F2A73"/>
    <w:rsid w:val="00100110"/>
    <w:rsid w:val="00100B72"/>
    <w:rsid w:val="00105B12"/>
    <w:rsid w:val="00105F01"/>
    <w:rsid w:val="00106F87"/>
    <w:rsid w:val="00114FD7"/>
    <w:rsid w:val="00116A40"/>
    <w:rsid w:val="00117F17"/>
    <w:rsid w:val="0012679B"/>
    <w:rsid w:val="001312A5"/>
    <w:rsid w:val="00132333"/>
    <w:rsid w:val="00134867"/>
    <w:rsid w:val="00135D6C"/>
    <w:rsid w:val="00140B05"/>
    <w:rsid w:val="00144E25"/>
    <w:rsid w:val="00144EE8"/>
    <w:rsid w:val="00154AC9"/>
    <w:rsid w:val="00155A5B"/>
    <w:rsid w:val="0016019C"/>
    <w:rsid w:val="00160E7C"/>
    <w:rsid w:val="00161B32"/>
    <w:rsid w:val="00164CFD"/>
    <w:rsid w:val="00167411"/>
    <w:rsid w:val="00171BE6"/>
    <w:rsid w:val="0017268F"/>
    <w:rsid w:val="001744E0"/>
    <w:rsid w:val="001826D3"/>
    <w:rsid w:val="001A2411"/>
    <w:rsid w:val="001A6EE3"/>
    <w:rsid w:val="001B3347"/>
    <w:rsid w:val="001B7A17"/>
    <w:rsid w:val="001C26D7"/>
    <w:rsid w:val="001C2D44"/>
    <w:rsid w:val="001C3C95"/>
    <w:rsid w:val="001C3DDC"/>
    <w:rsid w:val="001C7335"/>
    <w:rsid w:val="001D1764"/>
    <w:rsid w:val="001D50A0"/>
    <w:rsid w:val="001D5ECE"/>
    <w:rsid w:val="001D65CB"/>
    <w:rsid w:val="001E561E"/>
    <w:rsid w:val="001E5AF5"/>
    <w:rsid w:val="001F04D8"/>
    <w:rsid w:val="001F0995"/>
    <w:rsid w:val="001F2E77"/>
    <w:rsid w:val="001F5444"/>
    <w:rsid w:val="001F6CA8"/>
    <w:rsid w:val="00202F06"/>
    <w:rsid w:val="0021067A"/>
    <w:rsid w:val="00215D6F"/>
    <w:rsid w:val="002205C4"/>
    <w:rsid w:val="00223277"/>
    <w:rsid w:val="00225F87"/>
    <w:rsid w:val="002266B7"/>
    <w:rsid w:val="00233CB1"/>
    <w:rsid w:val="002470B1"/>
    <w:rsid w:val="002471C1"/>
    <w:rsid w:val="00250381"/>
    <w:rsid w:val="00250809"/>
    <w:rsid w:val="00253870"/>
    <w:rsid w:val="00256FF0"/>
    <w:rsid w:val="002571BF"/>
    <w:rsid w:val="002574E7"/>
    <w:rsid w:val="00261847"/>
    <w:rsid w:val="002638AD"/>
    <w:rsid w:val="0026395D"/>
    <w:rsid w:val="002677B7"/>
    <w:rsid w:val="00274AFF"/>
    <w:rsid w:val="0028015C"/>
    <w:rsid w:val="00280651"/>
    <w:rsid w:val="00280F0E"/>
    <w:rsid w:val="00282F3D"/>
    <w:rsid w:val="00287950"/>
    <w:rsid w:val="002908CA"/>
    <w:rsid w:val="002914C9"/>
    <w:rsid w:val="00291FA7"/>
    <w:rsid w:val="002924DA"/>
    <w:rsid w:val="00294AB2"/>
    <w:rsid w:val="0029733F"/>
    <w:rsid w:val="002A1DFB"/>
    <w:rsid w:val="002A256E"/>
    <w:rsid w:val="002B53DD"/>
    <w:rsid w:val="002C1B0E"/>
    <w:rsid w:val="002C307C"/>
    <w:rsid w:val="002C35BA"/>
    <w:rsid w:val="002D1742"/>
    <w:rsid w:val="002D34F0"/>
    <w:rsid w:val="002D3D34"/>
    <w:rsid w:val="002D4A9D"/>
    <w:rsid w:val="002D562C"/>
    <w:rsid w:val="002D637E"/>
    <w:rsid w:val="002E18FB"/>
    <w:rsid w:val="002E1D45"/>
    <w:rsid w:val="002E292E"/>
    <w:rsid w:val="002E4304"/>
    <w:rsid w:val="002E5B86"/>
    <w:rsid w:val="002F1026"/>
    <w:rsid w:val="002F1463"/>
    <w:rsid w:val="002F50AE"/>
    <w:rsid w:val="002F5B90"/>
    <w:rsid w:val="002F6135"/>
    <w:rsid w:val="002F7254"/>
    <w:rsid w:val="002F78D4"/>
    <w:rsid w:val="0030084A"/>
    <w:rsid w:val="003013DA"/>
    <w:rsid w:val="003016FE"/>
    <w:rsid w:val="00301779"/>
    <w:rsid w:val="00302DA4"/>
    <w:rsid w:val="0030469F"/>
    <w:rsid w:val="00305B26"/>
    <w:rsid w:val="003074CE"/>
    <w:rsid w:val="00311758"/>
    <w:rsid w:val="003124A0"/>
    <w:rsid w:val="00313D22"/>
    <w:rsid w:val="003142BD"/>
    <w:rsid w:val="00314BFF"/>
    <w:rsid w:val="00314E9B"/>
    <w:rsid w:val="003154F1"/>
    <w:rsid w:val="0031744A"/>
    <w:rsid w:val="00322797"/>
    <w:rsid w:val="00323331"/>
    <w:rsid w:val="003242F8"/>
    <w:rsid w:val="003245BC"/>
    <w:rsid w:val="00324A7F"/>
    <w:rsid w:val="00325581"/>
    <w:rsid w:val="00325628"/>
    <w:rsid w:val="003274FC"/>
    <w:rsid w:val="00327F6B"/>
    <w:rsid w:val="00330C7E"/>
    <w:rsid w:val="00330D4D"/>
    <w:rsid w:val="003402D4"/>
    <w:rsid w:val="003503F4"/>
    <w:rsid w:val="0035260D"/>
    <w:rsid w:val="00354865"/>
    <w:rsid w:val="003548B2"/>
    <w:rsid w:val="0035755E"/>
    <w:rsid w:val="00360A8E"/>
    <w:rsid w:val="003613D9"/>
    <w:rsid w:val="003621C9"/>
    <w:rsid w:val="00364733"/>
    <w:rsid w:val="00364AC6"/>
    <w:rsid w:val="0036795D"/>
    <w:rsid w:val="00371BE3"/>
    <w:rsid w:val="0038092B"/>
    <w:rsid w:val="003857D5"/>
    <w:rsid w:val="00386282"/>
    <w:rsid w:val="00386C22"/>
    <w:rsid w:val="00387497"/>
    <w:rsid w:val="00387CAF"/>
    <w:rsid w:val="003908F4"/>
    <w:rsid w:val="003919E8"/>
    <w:rsid w:val="00391C17"/>
    <w:rsid w:val="003924DB"/>
    <w:rsid w:val="003945C7"/>
    <w:rsid w:val="003A40C3"/>
    <w:rsid w:val="003A4B2B"/>
    <w:rsid w:val="003B1C01"/>
    <w:rsid w:val="003C2099"/>
    <w:rsid w:val="003C5192"/>
    <w:rsid w:val="003C5ADA"/>
    <w:rsid w:val="003C71F5"/>
    <w:rsid w:val="003D225D"/>
    <w:rsid w:val="003D30EF"/>
    <w:rsid w:val="003D3629"/>
    <w:rsid w:val="003D76FE"/>
    <w:rsid w:val="003E6FBA"/>
    <w:rsid w:val="003F0801"/>
    <w:rsid w:val="003F1B0C"/>
    <w:rsid w:val="003F58D8"/>
    <w:rsid w:val="003F6749"/>
    <w:rsid w:val="003F6777"/>
    <w:rsid w:val="003F71D5"/>
    <w:rsid w:val="00403AF0"/>
    <w:rsid w:val="00404D54"/>
    <w:rsid w:val="00405713"/>
    <w:rsid w:val="00405A31"/>
    <w:rsid w:val="00417992"/>
    <w:rsid w:val="00424E3F"/>
    <w:rsid w:val="00431E5D"/>
    <w:rsid w:val="00432CC6"/>
    <w:rsid w:val="0043462F"/>
    <w:rsid w:val="00435F43"/>
    <w:rsid w:val="00436EB9"/>
    <w:rsid w:val="004404BA"/>
    <w:rsid w:val="00442EA8"/>
    <w:rsid w:val="0044617D"/>
    <w:rsid w:val="00447417"/>
    <w:rsid w:val="00450684"/>
    <w:rsid w:val="00451302"/>
    <w:rsid w:val="00451891"/>
    <w:rsid w:val="0046048B"/>
    <w:rsid w:val="00460ED6"/>
    <w:rsid w:val="00470D94"/>
    <w:rsid w:val="00475B8B"/>
    <w:rsid w:val="00476C00"/>
    <w:rsid w:val="004800B0"/>
    <w:rsid w:val="00484BC6"/>
    <w:rsid w:val="00486B38"/>
    <w:rsid w:val="00492899"/>
    <w:rsid w:val="00495830"/>
    <w:rsid w:val="00496324"/>
    <w:rsid w:val="004A4D01"/>
    <w:rsid w:val="004B23C0"/>
    <w:rsid w:val="004B6783"/>
    <w:rsid w:val="004B71F3"/>
    <w:rsid w:val="004B72B8"/>
    <w:rsid w:val="004B7702"/>
    <w:rsid w:val="004C514E"/>
    <w:rsid w:val="004C606B"/>
    <w:rsid w:val="004C648A"/>
    <w:rsid w:val="004D0E8C"/>
    <w:rsid w:val="004D72F5"/>
    <w:rsid w:val="004E695F"/>
    <w:rsid w:val="004E757D"/>
    <w:rsid w:val="004F1CB3"/>
    <w:rsid w:val="00500ECD"/>
    <w:rsid w:val="00505677"/>
    <w:rsid w:val="00506093"/>
    <w:rsid w:val="005062F6"/>
    <w:rsid w:val="00516342"/>
    <w:rsid w:val="00517E8F"/>
    <w:rsid w:val="00523EAD"/>
    <w:rsid w:val="00526271"/>
    <w:rsid w:val="00526FD7"/>
    <w:rsid w:val="005329C3"/>
    <w:rsid w:val="00532BCB"/>
    <w:rsid w:val="0053562B"/>
    <w:rsid w:val="00535D7C"/>
    <w:rsid w:val="00537AF8"/>
    <w:rsid w:val="005421D5"/>
    <w:rsid w:val="00544B9B"/>
    <w:rsid w:val="005472AA"/>
    <w:rsid w:val="00550A62"/>
    <w:rsid w:val="00551B7C"/>
    <w:rsid w:val="005543A7"/>
    <w:rsid w:val="0055582F"/>
    <w:rsid w:val="0056434A"/>
    <w:rsid w:val="00571127"/>
    <w:rsid w:val="00571D1F"/>
    <w:rsid w:val="00580C1B"/>
    <w:rsid w:val="00590EB8"/>
    <w:rsid w:val="005926AA"/>
    <w:rsid w:val="00597119"/>
    <w:rsid w:val="005A2689"/>
    <w:rsid w:val="005A27D4"/>
    <w:rsid w:val="005B0201"/>
    <w:rsid w:val="005B2DC1"/>
    <w:rsid w:val="005B3A83"/>
    <w:rsid w:val="005B491D"/>
    <w:rsid w:val="005C2792"/>
    <w:rsid w:val="005C2B7B"/>
    <w:rsid w:val="005C3F61"/>
    <w:rsid w:val="005C40E3"/>
    <w:rsid w:val="005C64D5"/>
    <w:rsid w:val="005C7E7E"/>
    <w:rsid w:val="005D01C2"/>
    <w:rsid w:val="005D5659"/>
    <w:rsid w:val="005D63EC"/>
    <w:rsid w:val="005E2B40"/>
    <w:rsid w:val="005E79C2"/>
    <w:rsid w:val="005E7EEC"/>
    <w:rsid w:val="005F091C"/>
    <w:rsid w:val="005F2A6C"/>
    <w:rsid w:val="005F3523"/>
    <w:rsid w:val="005F56F0"/>
    <w:rsid w:val="005F5980"/>
    <w:rsid w:val="005F5CB5"/>
    <w:rsid w:val="005F5EE2"/>
    <w:rsid w:val="005F749F"/>
    <w:rsid w:val="005F7593"/>
    <w:rsid w:val="00602571"/>
    <w:rsid w:val="006052D8"/>
    <w:rsid w:val="00605F4C"/>
    <w:rsid w:val="00606A20"/>
    <w:rsid w:val="00607D63"/>
    <w:rsid w:val="006112DD"/>
    <w:rsid w:val="00611413"/>
    <w:rsid w:val="0061186E"/>
    <w:rsid w:val="00612134"/>
    <w:rsid w:val="00613943"/>
    <w:rsid w:val="00613DA0"/>
    <w:rsid w:val="0061563D"/>
    <w:rsid w:val="00620853"/>
    <w:rsid w:val="00631F05"/>
    <w:rsid w:val="00636F61"/>
    <w:rsid w:val="006407CB"/>
    <w:rsid w:val="00640820"/>
    <w:rsid w:val="00642233"/>
    <w:rsid w:val="00643AAC"/>
    <w:rsid w:val="006443D1"/>
    <w:rsid w:val="0064599C"/>
    <w:rsid w:val="006521FA"/>
    <w:rsid w:val="0065494A"/>
    <w:rsid w:val="00655036"/>
    <w:rsid w:val="00656AD2"/>
    <w:rsid w:val="00657E05"/>
    <w:rsid w:val="0066310A"/>
    <w:rsid w:val="00665EAE"/>
    <w:rsid w:val="0067290B"/>
    <w:rsid w:val="00673645"/>
    <w:rsid w:val="00674313"/>
    <w:rsid w:val="006765DC"/>
    <w:rsid w:val="00683D4D"/>
    <w:rsid w:val="00685F81"/>
    <w:rsid w:val="006864CF"/>
    <w:rsid w:val="006902D5"/>
    <w:rsid w:val="00693BC4"/>
    <w:rsid w:val="00697116"/>
    <w:rsid w:val="006A000C"/>
    <w:rsid w:val="006A1A01"/>
    <w:rsid w:val="006A7E93"/>
    <w:rsid w:val="006B2693"/>
    <w:rsid w:val="006C2442"/>
    <w:rsid w:val="006C3C02"/>
    <w:rsid w:val="006D008A"/>
    <w:rsid w:val="006D1509"/>
    <w:rsid w:val="006D1C5B"/>
    <w:rsid w:val="006D5E04"/>
    <w:rsid w:val="006D7D82"/>
    <w:rsid w:val="006E1956"/>
    <w:rsid w:val="006F6A2E"/>
    <w:rsid w:val="006F6C82"/>
    <w:rsid w:val="00703332"/>
    <w:rsid w:val="007050F4"/>
    <w:rsid w:val="00716C64"/>
    <w:rsid w:val="007207C7"/>
    <w:rsid w:val="00724339"/>
    <w:rsid w:val="007248FA"/>
    <w:rsid w:val="00725843"/>
    <w:rsid w:val="00727AB2"/>
    <w:rsid w:val="00727C75"/>
    <w:rsid w:val="00734B87"/>
    <w:rsid w:val="00737937"/>
    <w:rsid w:val="007412CC"/>
    <w:rsid w:val="00742C65"/>
    <w:rsid w:val="00744C7C"/>
    <w:rsid w:val="00746927"/>
    <w:rsid w:val="00746F92"/>
    <w:rsid w:val="00753041"/>
    <w:rsid w:val="007530DD"/>
    <w:rsid w:val="007543D2"/>
    <w:rsid w:val="00755690"/>
    <w:rsid w:val="0075579E"/>
    <w:rsid w:val="00755F34"/>
    <w:rsid w:val="0075630D"/>
    <w:rsid w:val="0075646D"/>
    <w:rsid w:val="00756CF6"/>
    <w:rsid w:val="007637ED"/>
    <w:rsid w:val="007655BA"/>
    <w:rsid w:val="0077138D"/>
    <w:rsid w:val="00773E9C"/>
    <w:rsid w:val="00777A7A"/>
    <w:rsid w:val="0078109B"/>
    <w:rsid w:val="00783288"/>
    <w:rsid w:val="007857C6"/>
    <w:rsid w:val="00786E9E"/>
    <w:rsid w:val="007B0C30"/>
    <w:rsid w:val="007B4229"/>
    <w:rsid w:val="007F29F7"/>
    <w:rsid w:val="007F3BC5"/>
    <w:rsid w:val="007F5BFE"/>
    <w:rsid w:val="008046B6"/>
    <w:rsid w:val="008059D9"/>
    <w:rsid w:val="0080678D"/>
    <w:rsid w:val="00806C0C"/>
    <w:rsid w:val="0081194B"/>
    <w:rsid w:val="0081753B"/>
    <w:rsid w:val="00817F9C"/>
    <w:rsid w:val="00821298"/>
    <w:rsid w:val="00822EB8"/>
    <w:rsid w:val="008230CE"/>
    <w:rsid w:val="00826286"/>
    <w:rsid w:val="00833315"/>
    <w:rsid w:val="00834089"/>
    <w:rsid w:val="00836DF6"/>
    <w:rsid w:val="00850762"/>
    <w:rsid w:val="00851AD2"/>
    <w:rsid w:val="00851B8F"/>
    <w:rsid w:val="00855EF2"/>
    <w:rsid w:val="00856DB7"/>
    <w:rsid w:val="00862FB5"/>
    <w:rsid w:val="00862FD8"/>
    <w:rsid w:val="008671E2"/>
    <w:rsid w:val="00867610"/>
    <w:rsid w:val="00870DFF"/>
    <w:rsid w:val="00871168"/>
    <w:rsid w:val="0087209E"/>
    <w:rsid w:val="008754D7"/>
    <w:rsid w:val="00876BD1"/>
    <w:rsid w:val="00881603"/>
    <w:rsid w:val="00884F6A"/>
    <w:rsid w:val="008853A6"/>
    <w:rsid w:val="00886A60"/>
    <w:rsid w:val="00891A9A"/>
    <w:rsid w:val="00895C7B"/>
    <w:rsid w:val="008A246B"/>
    <w:rsid w:val="008A3850"/>
    <w:rsid w:val="008A603F"/>
    <w:rsid w:val="008A6D4D"/>
    <w:rsid w:val="008B1EE0"/>
    <w:rsid w:val="008C008E"/>
    <w:rsid w:val="008C3F7F"/>
    <w:rsid w:val="008D0D7E"/>
    <w:rsid w:val="008D252F"/>
    <w:rsid w:val="008D2AF4"/>
    <w:rsid w:val="008D47B0"/>
    <w:rsid w:val="008E60FE"/>
    <w:rsid w:val="008F05EB"/>
    <w:rsid w:val="008F08C9"/>
    <w:rsid w:val="008F602B"/>
    <w:rsid w:val="0090403C"/>
    <w:rsid w:val="00904ED7"/>
    <w:rsid w:val="00911B34"/>
    <w:rsid w:val="00920A59"/>
    <w:rsid w:val="00922012"/>
    <w:rsid w:val="00923AA9"/>
    <w:rsid w:val="00925856"/>
    <w:rsid w:val="0093017A"/>
    <w:rsid w:val="0093758C"/>
    <w:rsid w:val="00937F56"/>
    <w:rsid w:val="009443C7"/>
    <w:rsid w:val="009544C4"/>
    <w:rsid w:val="00956B69"/>
    <w:rsid w:val="009578D6"/>
    <w:rsid w:val="00960EBF"/>
    <w:rsid w:val="00961D11"/>
    <w:rsid w:val="00964136"/>
    <w:rsid w:val="00965D33"/>
    <w:rsid w:val="009675E4"/>
    <w:rsid w:val="00970DAF"/>
    <w:rsid w:val="00974A79"/>
    <w:rsid w:val="00986E8F"/>
    <w:rsid w:val="00991243"/>
    <w:rsid w:val="00991B60"/>
    <w:rsid w:val="00993533"/>
    <w:rsid w:val="009A7C08"/>
    <w:rsid w:val="009B3624"/>
    <w:rsid w:val="009C0198"/>
    <w:rsid w:val="009C37E7"/>
    <w:rsid w:val="009D1723"/>
    <w:rsid w:val="009D3AEC"/>
    <w:rsid w:val="009D3C62"/>
    <w:rsid w:val="009D4975"/>
    <w:rsid w:val="009D6462"/>
    <w:rsid w:val="009E13C1"/>
    <w:rsid w:val="009F0378"/>
    <w:rsid w:val="009F0A12"/>
    <w:rsid w:val="009F4312"/>
    <w:rsid w:val="009F4A8D"/>
    <w:rsid w:val="00A02242"/>
    <w:rsid w:val="00A12A3D"/>
    <w:rsid w:val="00A22501"/>
    <w:rsid w:val="00A262DC"/>
    <w:rsid w:val="00A306B2"/>
    <w:rsid w:val="00A30D8F"/>
    <w:rsid w:val="00A42C84"/>
    <w:rsid w:val="00A44455"/>
    <w:rsid w:val="00A44BB1"/>
    <w:rsid w:val="00A44E81"/>
    <w:rsid w:val="00A50598"/>
    <w:rsid w:val="00A52556"/>
    <w:rsid w:val="00A544B9"/>
    <w:rsid w:val="00A55EBE"/>
    <w:rsid w:val="00A61BBC"/>
    <w:rsid w:val="00A633B9"/>
    <w:rsid w:val="00A715D0"/>
    <w:rsid w:val="00A768B8"/>
    <w:rsid w:val="00A768F2"/>
    <w:rsid w:val="00A81D46"/>
    <w:rsid w:val="00A81F16"/>
    <w:rsid w:val="00A8281E"/>
    <w:rsid w:val="00A8322F"/>
    <w:rsid w:val="00A84FC5"/>
    <w:rsid w:val="00A865E3"/>
    <w:rsid w:val="00A947DE"/>
    <w:rsid w:val="00A94D3C"/>
    <w:rsid w:val="00A9513B"/>
    <w:rsid w:val="00A975E3"/>
    <w:rsid w:val="00AA2E9F"/>
    <w:rsid w:val="00AA3167"/>
    <w:rsid w:val="00AA6DBD"/>
    <w:rsid w:val="00AA7E26"/>
    <w:rsid w:val="00AB0B5A"/>
    <w:rsid w:val="00AB40FB"/>
    <w:rsid w:val="00AB426A"/>
    <w:rsid w:val="00AB4E6A"/>
    <w:rsid w:val="00AB7D51"/>
    <w:rsid w:val="00AC2CFE"/>
    <w:rsid w:val="00AC360A"/>
    <w:rsid w:val="00AD7B42"/>
    <w:rsid w:val="00AE0EB5"/>
    <w:rsid w:val="00AE2475"/>
    <w:rsid w:val="00AE4BDD"/>
    <w:rsid w:val="00AF0656"/>
    <w:rsid w:val="00AF2785"/>
    <w:rsid w:val="00AF2A6A"/>
    <w:rsid w:val="00AF7A96"/>
    <w:rsid w:val="00B0361F"/>
    <w:rsid w:val="00B06238"/>
    <w:rsid w:val="00B06F69"/>
    <w:rsid w:val="00B07DE0"/>
    <w:rsid w:val="00B07FF4"/>
    <w:rsid w:val="00B1312F"/>
    <w:rsid w:val="00B14A02"/>
    <w:rsid w:val="00B20E3D"/>
    <w:rsid w:val="00B231BB"/>
    <w:rsid w:val="00B24378"/>
    <w:rsid w:val="00B33114"/>
    <w:rsid w:val="00B33C08"/>
    <w:rsid w:val="00B34D18"/>
    <w:rsid w:val="00B35A3B"/>
    <w:rsid w:val="00B40B9B"/>
    <w:rsid w:val="00B41759"/>
    <w:rsid w:val="00B467AF"/>
    <w:rsid w:val="00B469D4"/>
    <w:rsid w:val="00B53590"/>
    <w:rsid w:val="00B54676"/>
    <w:rsid w:val="00B55717"/>
    <w:rsid w:val="00B57D39"/>
    <w:rsid w:val="00B66111"/>
    <w:rsid w:val="00B668F8"/>
    <w:rsid w:val="00B67050"/>
    <w:rsid w:val="00B67B8C"/>
    <w:rsid w:val="00B73FE6"/>
    <w:rsid w:val="00B95C10"/>
    <w:rsid w:val="00BA0C5A"/>
    <w:rsid w:val="00BA32B7"/>
    <w:rsid w:val="00BB1B89"/>
    <w:rsid w:val="00BB2D78"/>
    <w:rsid w:val="00BB371F"/>
    <w:rsid w:val="00BB6B22"/>
    <w:rsid w:val="00BC2A57"/>
    <w:rsid w:val="00BC3BEA"/>
    <w:rsid w:val="00BD128F"/>
    <w:rsid w:val="00BD3383"/>
    <w:rsid w:val="00BD59B2"/>
    <w:rsid w:val="00BD7118"/>
    <w:rsid w:val="00BE42A2"/>
    <w:rsid w:val="00BE4EEE"/>
    <w:rsid w:val="00BE64FE"/>
    <w:rsid w:val="00BF03F7"/>
    <w:rsid w:val="00BF177A"/>
    <w:rsid w:val="00BF2485"/>
    <w:rsid w:val="00BF2D63"/>
    <w:rsid w:val="00BF3677"/>
    <w:rsid w:val="00BF44DC"/>
    <w:rsid w:val="00BF55C1"/>
    <w:rsid w:val="00C01E43"/>
    <w:rsid w:val="00C03398"/>
    <w:rsid w:val="00C058BF"/>
    <w:rsid w:val="00C071F5"/>
    <w:rsid w:val="00C113A6"/>
    <w:rsid w:val="00C12D56"/>
    <w:rsid w:val="00C16D9D"/>
    <w:rsid w:val="00C244A5"/>
    <w:rsid w:val="00C24CE1"/>
    <w:rsid w:val="00C269A2"/>
    <w:rsid w:val="00C374CC"/>
    <w:rsid w:val="00C4116A"/>
    <w:rsid w:val="00C42CEA"/>
    <w:rsid w:val="00C43DF8"/>
    <w:rsid w:val="00C443C2"/>
    <w:rsid w:val="00C447B4"/>
    <w:rsid w:val="00C47148"/>
    <w:rsid w:val="00C513C2"/>
    <w:rsid w:val="00C5492B"/>
    <w:rsid w:val="00C60143"/>
    <w:rsid w:val="00C60284"/>
    <w:rsid w:val="00C60A90"/>
    <w:rsid w:val="00C61A8E"/>
    <w:rsid w:val="00C65D64"/>
    <w:rsid w:val="00C704A9"/>
    <w:rsid w:val="00C868AE"/>
    <w:rsid w:val="00C87EAE"/>
    <w:rsid w:val="00C9074C"/>
    <w:rsid w:val="00C90AC2"/>
    <w:rsid w:val="00C95BD1"/>
    <w:rsid w:val="00CA0261"/>
    <w:rsid w:val="00CA38EF"/>
    <w:rsid w:val="00CA7128"/>
    <w:rsid w:val="00CA72B7"/>
    <w:rsid w:val="00CB196C"/>
    <w:rsid w:val="00CB6DCE"/>
    <w:rsid w:val="00CC0033"/>
    <w:rsid w:val="00CC0854"/>
    <w:rsid w:val="00CC0A8D"/>
    <w:rsid w:val="00CC11DB"/>
    <w:rsid w:val="00CC2566"/>
    <w:rsid w:val="00CC4683"/>
    <w:rsid w:val="00CC4BDD"/>
    <w:rsid w:val="00CC6FF9"/>
    <w:rsid w:val="00CC7F50"/>
    <w:rsid w:val="00CD21F5"/>
    <w:rsid w:val="00CD3487"/>
    <w:rsid w:val="00CD68BF"/>
    <w:rsid w:val="00CE114F"/>
    <w:rsid w:val="00CE1888"/>
    <w:rsid w:val="00CE6288"/>
    <w:rsid w:val="00CF30CC"/>
    <w:rsid w:val="00CF5372"/>
    <w:rsid w:val="00CF537B"/>
    <w:rsid w:val="00D04392"/>
    <w:rsid w:val="00D051EB"/>
    <w:rsid w:val="00D13D9B"/>
    <w:rsid w:val="00D2052F"/>
    <w:rsid w:val="00D22D73"/>
    <w:rsid w:val="00D25B89"/>
    <w:rsid w:val="00D33341"/>
    <w:rsid w:val="00D359BF"/>
    <w:rsid w:val="00D35AE3"/>
    <w:rsid w:val="00D40AE1"/>
    <w:rsid w:val="00D46BC5"/>
    <w:rsid w:val="00D53E99"/>
    <w:rsid w:val="00D5496E"/>
    <w:rsid w:val="00D54A0D"/>
    <w:rsid w:val="00D554A1"/>
    <w:rsid w:val="00D55856"/>
    <w:rsid w:val="00D564C8"/>
    <w:rsid w:val="00D565C0"/>
    <w:rsid w:val="00D61F88"/>
    <w:rsid w:val="00D63047"/>
    <w:rsid w:val="00D64535"/>
    <w:rsid w:val="00D6706C"/>
    <w:rsid w:val="00D7012C"/>
    <w:rsid w:val="00D7246C"/>
    <w:rsid w:val="00D73D5E"/>
    <w:rsid w:val="00D741C0"/>
    <w:rsid w:val="00D744FB"/>
    <w:rsid w:val="00D81468"/>
    <w:rsid w:val="00D81C2C"/>
    <w:rsid w:val="00D85DBC"/>
    <w:rsid w:val="00D86FDF"/>
    <w:rsid w:val="00D92361"/>
    <w:rsid w:val="00D928BC"/>
    <w:rsid w:val="00D94697"/>
    <w:rsid w:val="00D95675"/>
    <w:rsid w:val="00D95E2C"/>
    <w:rsid w:val="00D9716D"/>
    <w:rsid w:val="00DA18FD"/>
    <w:rsid w:val="00DA1E09"/>
    <w:rsid w:val="00DA5449"/>
    <w:rsid w:val="00DB2DA8"/>
    <w:rsid w:val="00DB40EC"/>
    <w:rsid w:val="00DB5525"/>
    <w:rsid w:val="00DB59AF"/>
    <w:rsid w:val="00DC0393"/>
    <w:rsid w:val="00DC525B"/>
    <w:rsid w:val="00DD04BE"/>
    <w:rsid w:val="00DE1D82"/>
    <w:rsid w:val="00DE28FC"/>
    <w:rsid w:val="00DE4E15"/>
    <w:rsid w:val="00DE761D"/>
    <w:rsid w:val="00DE7F4D"/>
    <w:rsid w:val="00DF19B4"/>
    <w:rsid w:val="00DF2076"/>
    <w:rsid w:val="00DF25A9"/>
    <w:rsid w:val="00DF35D8"/>
    <w:rsid w:val="00DF3645"/>
    <w:rsid w:val="00E000EB"/>
    <w:rsid w:val="00E072FC"/>
    <w:rsid w:val="00E1124C"/>
    <w:rsid w:val="00E121FD"/>
    <w:rsid w:val="00E12FAF"/>
    <w:rsid w:val="00E14F15"/>
    <w:rsid w:val="00E20A2E"/>
    <w:rsid w:val="00E21280"/>
    <w:rsid w:val="00E27361"/>
    <w:rsid w:val="00E34FB8"/>
    <w:rsid w:val="00E35586"/>
    <w:rsid w:val="00E41121"/>
    <w:rsid w:val="00E44B4C"/>
    <w:rsid w:val="00E46FD3"/>
    <w:rsid w:val="00E519F5"/>
    <w:rsid w:val="00E5645E"/>
    <w:rsid w:val="00E60B9D"/>
    <w:rsid w:val="00E63ACD"/>
    <w:rsid w:val="00E75336"/>
    <w:rsid w:val="00E83CB8"/>
    <w:rsid w:val="00E862A9"/>
    <w:rsid w:val="00E95C4F"/>
    <w:rsid w:val="00EA081A"/>
    <w:rsid w:val="00EA1506"/>
    <w:rsid w:val="00EA1A50"/>
    <w:rsid w:val="00EA37ED"/>
    <w:rsid w:val="00EA3A39"/>
    <w:rsid w:val="00EB0ACC"/>
    <w:rsid w:val="00EB1B4D"/>
    <w:rsid w:val="00EB3601"/>
    <w:rsid w:val="00EB3BAA"/>
    <w:rsid w:val="00EB49AD"/>
    <w:rsid w:val="00EB677F"/>
    <w:rsid w:val="00EB7711"/>
    <w:rsid w:val="00EC49CD"/>
    <w:rsid w:val="00ED04DB"/>
    <w:rsid w:val="00ED0968"/>
    <w:rsid w:val="00ED1449"/>
    <w:rsid w:val="00ED18A0"/>
    <w:rsid w:val="00EE2119"/>
    <w:rsid w:val="00EE32F0"/>
    <w:rsid w:val="00EE5E0B"/>
    <w:rsid w:val="00EF08B3"/>
    <w:rsid w:val="00EF1ADE"/>
    <w:rsid w:val="00EF4410"/>
    <w:rsid w:val="00EF6CDC"/>
    <w:rsid w:val="00EF7F41"/>
    <w:rsid w:val="00F07300"/>
    <w:rsid w:val="00F1085B"/>
    <w:rsid w:val="00F20576"/>
    <w:rsid w:val="00F2102A"/>
    <w:rsid w:val="00F225B0"/>
    <w:rsid w:val="00F246DD"/>
    <w:rsid w:val="00F24746"/>
    <w:rsid w:val="00F3186F"/>
    <w:rsid w:val="00F36A23"/>
    <w:rsid w:val="00F37034"/>
    <w:rsid w:val="00F422BE"/>
    <w:rsid w:val="00F52D7B"/>
    <w:rsid w:val="00F536B2"/>
    <w:rsid w:val="00F550E6"/>
    <w:rsid w:val="00F5553C"/>
    <w:rsid w:val="00F5639C"/>
    <w:rsid w:val="00F573E4"/>
    <w:rsid w:val="00F60E7C"/>
    <w:rsid w:val="00F626DB"/>
    <w:rsid w:val="00F644DA"/>
    <w:rsid w:val="00F66F59"/>
    <w:rsid w:val="00F75AAA"/>
    <w:rsid w:val="00F82929"/>
    <w:rsid w:val="00F84D1B"/>
    <w:rsid w:val="00F916A1"/>
    <w:rsid w:val="00F9578C"/>
    <w:rsid w:val="00FA0E7D"/>
    <w:rsid w:val="00FA1DE0"/>
    <w:rsid w:val="00FA32BE"/>
    <w:rsid w:val="00FA5B56"/>
    <w:rsid w:val="00FA5F0F"/>
    <w:rsid w:val="00FB077E"/>
    <w:rsid w:val="00FB0E26"/>
    <w:rsid w:val="00FB1D05"/>
    <w:rsid w:val="00FB3564"/>
    <w:rsid w:val="00FB4A44"/>
    <w:rsid w:val="00FB4F27"/>
    <w:rsid w:val="00FB516E"/>
    <w:rsid w:val="00FC0D2C"/>
    <w:rsid w:val="00FC1E71"/>
    <w:rsid w:val="00FC5847"/>
    <w:rsid w:val="00FC62AA"/>
    <w:rsid w:val="00FD1C3D"/>
    <w:rsid w:val="00FE1BDA"/>
    <w:rsid w:val="00FE1E0F"/>
    <w:rsid w:val="00FE4B25"/>
    <w:rsid w:val="00FE5D98"/>
    <w:rsid w:val="00FE6781"/>
    <w:rsid w:val="00FF0453"/>
    <w:rsid w:val="00FF4DE1"/>
    <w:rsid w:val="00FF6E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DD7D67"/>
  <w15:chartTrackingRefBased/>
  <w15:docId w15:val="{CCB313C8-EE41-443A-9DF2-6CFDF6A4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E01"/>
  </w:style>
  <w:style w:type="paragraph" w:styleId="Ttulo1">
    <w:name w:val="heading 1"/>
    <w:basedOn w:val="Normal"/>
    <w:next w:val="Normal"/>
    <w:link w:val="Ttulo1Car"/>
    <w:uiPriority w:val="9"/>
    <w:qFormat/>
    <w:rsid w:val="00862F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4D54"/>
    <w:pPr>
      <w:ind w:left="720"/>
      <w:contextualSpacing/>
    </w:pPr>
  </w:style>
  <w:style w:type="paragraph" w:styleId="Encabezado">
    <w:name w:val="header"/>
    <w:basedOn w:val="Normal"/>
    <w:link w:val="EncabezadoCar"/>
    <w:uiPriority w:val="99"/>
    <w:unhideWhenUsed/>
    <w:rsid w:val="00D724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246C"/>
  </w:style>
  <w:style w:type="paragraph" w:styleId="Piedepgina">
    <w:name w:val="footer"/>
    <w:basedOn w:val="Normal"/>
    <w:link w:val="PiedepginaCar"/>
    <w:uiPriority w:val="99"/>
    <w:unhideWhenUsed/>
    <w:rsid w:val="00D724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246C"/>
  </w:style>
  <w:style w:type="paragraph" w:styleId="NormalWeb">
    <w:name w:val="Normal (Web)"/>
    <w:basedOn w:val="Normal"/>
    <w:uiPriority w:val="99"/>
    <w:semiHidden/>
    <w:unhideWhenUsed/>
    <w:rsid w:val="00A22501"/>
    <w:rPr>
      <w:rFonts w:ascii="Times New Roman" w:hAnsi="Times New Roman" w:cs="Times New Roman"/>
      <w:sz w:val="24"/>
      <w:szCs w:val="24"/>
    </w:rPr>
  </w:style>
  <w:style w:type="table" w:styleId="Tablaconcuadrcula">
    <w:name w:val="Table Grid"/>
    <w:basedOn w:val="Tablanormal"/>
    <w:uiPriority w:val="39"/>
    <w:rsid w:val="001B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95E2C"/>
    <w:rPr>
      <w:color w:val="0000FF" w:themeColor="hyperlink"/>
      <w:u w:val="single"/>
    </w:rPr>
  </w:style>
  <w:style w:type="character" w:customStyle="1" w:styleId="UnresolvedMention">
    <w:name w:val="Unresolved Mention"/>
    <w:basedOn w:val="Fuentedeprrafopredeter"/>
    <w:uiPriority w:val="99"/>
    <w:semiHidden/>
    <w:unhideWhenUsed/>
    <w:rsid w:val="00D95E2C"/>
    <w:rPr>
      <w:color w:val="605E5C"/>
      <w:shd w:val="clear" w:color="auto" w:fill="E1DFDD"/>
    </w:rPr>
  </w:style>
  <w:style w:type="character" w:customStyle="1" w:styleId="Ttulo1Car">
    <w:name w:val="Título 1 Car"/>
    <w:basedOn w:val="Fuentedeprrafopredeter"/>
    <w:link w:val="Ttulo1"/>
    <w:uiPriority w:val="9"/>
    <w:rsid w:val="00862FB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8043">
      <w:bodyDiv w:val="1"/>
      <w:marLeft w:val="0"/>
      <w:marRight w:val="0"/>
      <w:marTop w:val="0"/>
      <w:marBottom w:val="0"/>
      <w:divBdr>
        <w:top w:val="none" w:sz="0" w:space="0" w:color="auto"/>
        <w:left w:val="none" w:sz="0" w:space="0" w:color="auto"/>
        <w:bottom w:val="none" w:sz="0" w:space="0" w:color="auto"/>
        <w:right w:val="none" w:sz="0" w:space="0" w:color="auto"/>
      </w:divBdr>
    </w:div>
    <w:div w:id="116529039">
      <w:bodyDiv w:val="1"/>
      <w:marLeft w:val="0"/>
      <w:marRight w:val="0"/>
      <w:marTop w:val="0"/>
      <w:marBottom w:val="0"/>
      <w:divBdr>
        <w:top w:val="none" w:sz="0" w:space="0" w:color="auto"/>
        <w:left w:val="none" w:sz="0" w:space="0" w:color="auto"/>
        <w:bottom w:val="none" w:sz="0" w:space="0" w:color="auto"/>
        <w:right w:val="none" w:sz="0" w:space="0" w:color="auto"/>
      </w:divBdr>
    </w:div>
    <w:div w:id="202058061">
      <w:bodyDiv w:val="1"/>
      <w:marLeft w:val="0"/>
      <w:marRight w:val="0"/>
      <w:marTop w:val="0"/>
      <w:marBottom w:val="0"/>
      <w:divBdr>
        <w:top w:val="none" w:sz="0" w:space="0" w:color="auto"/>
        <w:left w:val="none" w:sz="0" w:space="0" w:color="auto"/>
        <w:bottom w:val="none" w:sz="0" w:space="0" w:color="auto"/>
        <w:right w:val="none" w:sz="0" w:space="0" w:color="auto"/>
      </w:divBdr>
    </w:div>
    <w:div w:id="454494394">
      <w:bodyDiv w:val="1"/>
      <w:marLeft w:val="0"/>
      <w:marRight w:val="0"/>
      <w:marTop w:val="0"/>
      <w:marBottom w:val="0"/>
      <w:divBdr>
        <w:top w:val="none" w:sz="0" w:space="0" w:color="auto"/>
        <w:left w:val="none" w:sz="0" w:space="0" w:color="auto"/>
        <w:bottom w:val="none" w:sz="0" w:space="0" w:color="auto"/>
        <w:right w:val="none" w:sz="0" w:space="0" w:color="auto"/>
      </w:divBdr>
    </w:div>
    <w:div w:id="533929315">
      <w:bodyDiv w:val="1"/>
      <w:marLeft w:val="0"/>
      <w:marRight w:val="0"/>
      <w:marTop w:val="0"/>
      <w:marBottom w:val="0"/>
      <w:divBdr>
        <w:top w:val="none" w:sz="0" w:space="0" w:color="auto"/>
        <w:left w:val="none" w:sz="0" w:space="0" w:color="auto"/>
        <w:bottom w:val="none" w:sz="0" w:space="0" w:color="auto"/>
        <w:right w:val="none" w:sz="0" w:space="0" w:color="auto"/>
      </w:divBdr>
    </w:div>
    <w:div w:id="616260917">
      <w:bodyDiv w:val="1"/>
      <w:marLeft w:val="0"/>
      <w:marRight w:val="0"/>
      <w:marTop w:val="0"/>
      <w:marBottom w:val="0"/>
      <w:divBdr>
        <w:top w:val="none" w:sz="0" w:space="0" w:color="auto"/>
        <w:left w:val="none" w:sz="0" w:space="0" w:color="auto"/>
        <w:bottom w:val="none" w:sz="0" w:space="0" w:color="auto"/>
        <w:right w:val="none" w:sz="0" w:space="0" w:color="auto"/>
      </w:divBdr>
    </w:div>
    <w:div w:id="666523217">
      <w:bodyDiv w:val="1"/>
      <w:marLeft w:val="0"/>
      <w:marRight w:val="0"/>
      <w:marTop w:val="0"/>
      <w:marBottom w:val="0"/>
      <w:divBdr>
        <w:top w:val="none" w:sz="0" w:space="0" w:color="auto"/>
        <w:left w:val="none" w:sz="0" w:space="0" w:color="auto"/>
        <w:bottom w:val="none" w:sz="0" w:space="0" w:color="auto"/>
        <w:right w:val="none" w:sz="0" w:space="0" w:color="auto"/>
      </w:divBdr>
    </w:div>
    <w:div w:id="712383252">
      <w:bodyDiv w:val="1"/>
      <w:marLeft w:val="0"/>
      <w:marRight w:val="0"/>
      <w:marTop w:val="0"/>
      <w:marBottom w:val="0"/>
      <w:divBdr>
        <w:top w:val="none" w:sz="0" w:space="0" w:color="auto"/>
        <w:left w:val="none" w:sz="0" w:space="0" w:color="auto"/>
        <w:bottom w:val="none" w:sz="0" w:space="0" w:color="auto"/>
        <w:right w:val="none" w:sz="0" w:space="0" w:color="auto"/>
      </w:divBdr>
    </w:div>
    <w:div w:id="975067048">
      <w:bodyDiv w:val="1"/>
      <w:marLeft w:val="0"/>
      <w:marRight w:val="0"/>
      <w:marTop w:val="0"/>
      <w:marBottom w:val="0"/>
      <w:divBdr>
        <w:top w:val="none" w:sz="0" w:space="0" w:color="auto"/>
        <w:left w:val="none" w:sz="0" w:space="0" w:color="auto"/>
        <w:bottom w:val="none" w:sz="0" w:space="0" w:color="auto"/>
        <w:right w:val="none" w:sz="0" w:space="0" w:color="auto"/>
      </w:divBdr>
    </w:div>
    <w:div w:id="1160459388">
      <w:bodyDiv w:val="1"/>
      <w:marLeft w:val="0"/>
      <w:marRight w:val="0"/>
      <w:marTop w:val="0"/>
      <w:marBottom w:val="0"/>
      <w:divBdr>
        <w:top w:val="none" w:sz="0" w:space="0" w:color="auto"/>
        <w:left w:val="none" w:sz="0" w:space="0" w:color="auto"/>
        <w:bottom w:val="none" w:sz="0" w:space="0" w:color="auto"/>
        <w:right w:val="none" w:sz="0" w:space="0" w:color="auto"/>
      </w:divBdr>
    </w:div>
    <w:div w:id="1235973183">
      <w:bodyDiv w:val="1"/>
      <w:marLeft w:val="0"/>
      <w:marRight w:val="0"/>
      <w:marTop w:val="0"/>
      <w:marBottom w:val="0"/>
      <w:divBdr>
        <w:top w:val="none" w:sz="0" w:space="0" w:color="auto"/>
        <w:left w:val="none" w:sz="0" w:space="0" w:color="auto"/>
        <w:bottom w:val="none" w:sz="0" w:space="0" w:color="auto"/>
        <w:right w:val="none" w:sz="0" w:space="0" w:color="auto"/>
      </w:divBdr>
    </w:div>
    <w:div w:id="1766684428">
      <w:bodyDiv w:val="1"/>
      <w:marLeft w:val="0"/>
      <w:marRight w:val="0"/>
      <w:marTop w:val="0"/>
      <w:marBottom w:val="0"/>
      <w:divBdr>
        <w:top w:val="none" w:sz="0" w:space="0" w:color="auto"/>
        <w:left w:val="none" w:sz="0" w:space="0" w:color="auto"/>
        <w:bottom w:val="none" w:sz="0" w:space="0" w:color="auto"/>
        <w:right w:val="none" w:sz="0" w:space="0" w:color="auto"/>
      </w:divBdr>
    </w:div>
    <w:div w:id="1800760544">
      <w:bodyDiv w:val="1"/>
      <w:marLeft w:val="0"/>
      <w:marRight w:val="0"/>
      <w:marTop w:val="0"/>
      <w:marBottom w:val="0"/>
      <w:divBdr>
        <w:top w:val="none" w:sz="0" w:space="0" w:color="auto"/>
        <w:left w:val="none" w:sz="0" w:space="0" w:color="auto"/>
        <w:bottom w:val="none" w:sz="0" w:space="0" w:color="auto"/>
        <w:right w:val="none" w:sz="0" w:space="0" w:color="auto"/>
      </w:divBdr>
    </w:div>
    <w:div w:id="1886602426">
      <w:bodyDiv w:val="1"/>
      <w:marLeft w:val="0"/>
      <w:marRight w:val="0"/>
      <w:marTop w:val="0"/>
      <w:marBottom w:val="0"/>
      <w:divBdr>
        <w:top w:val="none" w:sz="0" w:space="0" w:color="auto"/>
        <w:left w:val="none" w:sz="0" w:space="0" w:color="auto"/>
        <w:bottom w:val="none" w:sz="0" w:space="0" w:color="auto"/>
        <w:right w:val="none" w:sz="0" w:space="0" w:color="auto"/>
      </w:divBdr>
    </w:div>
    <w:div w:id="214650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1839</Words>
  <Characters>10120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guerrero lara</dc:creator>
  <cp:keywords/>
  <dc:description/>
  <cp:lastModifiedBy>Usuario de Windows</cp:lastModifiedBy>
  <cp:revision>2</cp:revision>
  <dcterms:created xsi:type="dcterms:W3CDTF">2021-05-27T19:34:00Z</dcterms:created>
  <dcterms:modified xsi:type="dcterms:W3CDTF">2021-05-27T19:34:00Z</dcterms:modified>
</cp:coreProperties>
</file>