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5C" w:rsidRPr="002C7BEF" w:rsidRDefault="005C2C5C" w:rsidP="005C2C5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Hlk38390723"/>
      <w:bookmarkEnd w:id="0"/>
      <w:r w:rsidRPr="002C7BEF">
        <w:rPr>
          <w:rFonts w:ascii="Arial" w:hAnsi="Arial" w:cs="Arial"/>
          <w:b/>
          <w:i/>
          <w:sz w:val="24"/>
          <w:szCs w:val="24"/>
        </w:rPr>
        <w:t>HONORABLE CONGRESO DEL ESTADO DE CHIHUAHUA</w:t>
      </w:r>
    </w:p>
    <w:p w:rsidR="005C2C5C" w:rsidRPr="002C7BEF" w:rsidRDefault="005C2C5C" w:rsidP="005C2C5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C7BEF">
        <w:rPr>
          <w:rFonts w:ascii="Arial" w:hAnsi="Arial" w:cs="Arial"/>
          <w:b/>
          <w:i/>
          <w:sz w:val="24"/>
          <w:szCs w:val="24"/>
        </w:rPr>
        <w:t>P R E S E N T E.-</w:t>
      </w:r>
    </w:p>
    <w:p w:rsidR="005C2C5C" w:rsidRPr="002C7BEF" w:rsidRDefault="005C2C5C" w:rsidP="005C2C5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512C7" w:rsidRDefault="005C2C5C" w:rsidP="00F512C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C7BEF">
        <w:rPr>
          <w:rFonts w:ascii="Arial" w:hAnsi="Arial" w:cs="Arial"/>
          <w:i/>
          <w:sz w:val="24"/>
          <w:szCs w:val="24"/>
        </w:rPr>
        <w:t xml:space="preserve">El suscrito </w:t>
      </w:r>
      <w:r w:rsidRPr="002C7BEF">
        <w:rPr>
          <w:rFonts w:ascii="Arial" w:hAnsi="Arial" w:cs="Arial"/>
          <w:b/>
          <w:i/>
          <w:sz w:val="24"/>
          <w:szCs w:val="24"/>
        </w:rPr>
        <w:t>Omar Bazán Flores</w:t>
      </w:r>
      <w:r w:rsidRPr="002C7BEF">
        <w:rPr>
          <w:rFonts w:ascii="Arial" w:hAnsi="Arial" w:cs="Arial"/>
          <w:i/>
          <w:sz w:val="24"/>
          <w:szCs w:val="24"/>
        </w:rPr>
        <w:t>, Diputado de la LXVI Legislatura del Honorable Congreso del Estado, integrante al grupo parlamentario del Partido Revolucionario Institucional, en uso de las facultades que me confiere el numeral 68 fracción I de la Constitución del Estado Libre y Soberano de Chihuahua, así como los ordinales 169, 170, 171, 175 y demás relativos de la Ley Orgánica del Poder Legislativo del Estado de Chihuahua, acudo ante esta Honorable Representación, a presentar</w:t>
      </w:r>
      <w:r w:rsidRPr="002C7BEF">
        <w:rPr>
          <w:rFonts w:ascii="Arial" w:hAnsi="Arial" w:cs="Arial"/>
          <w:b/>
          <w:i/>
          <w:sz w:val="24"/>
          <w:szCs w:val="24"/>
        </w:rPr>
        <w:t xml:space="preserve"> </w:t>
      </w:r>
      <w:r w:rsidR="00F512C7" w:rsidRPr="0032167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Iniciativa con carácter de Punto de Acuerdo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a efecto de hacer un llamado y exhorto al Poder Ejecutivo Estatal,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</w:t>
      </w:r>
      <w:r w:rsidR="00F512C7" w:rsidRPr="00321673">
        <w:rPr>
          <w:rFonts w:ascii="Arial" w:hAnsi="Arial" w:cs="Arial"/>
          <w:b/>
          <w:i/>
          <w:sz w:val="24"/>
          <w:szCs w:val="24"/>
        </w:rPr>
        <w:t xml:space="preserve">para que en uso de </w:t>
      </w:r>
      <w:r w:rsidR="00F512C7">
        <w:rPr>
          <w:rFonts w:ascii="Arial" w:hAnsi="Arial" w:cs="Arial"/>
          <w:b/>
          <w:i/>
          <w:sz w:val="24"/>
          <w:szCs w:val="24"/>
        </w:rPr>
        <w:t xml:space="preserve">sus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facultades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y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atribuciones,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solicite de manera Inmediata ante el Poder Ejecutivo Federal, a través de la Secretaría de Gobernación, una Declaratoria de Zona de Desastre Natural por los Fenómenos Meteorológicos presentados en el Municipios de </w:t>
      </w:r>
      <w:proofErr w:type="spellStart"/>
      <w:r w:rsidR="00F512C7">
        <w:rPr>
          <w:rFonts w:ascii="Arial" w:hAnsi="Arial" w:cs="Arial"/>
          <w:b/>
          <w:i/>
          <w:sz w:val="24"/>
          <w:szCs w:val="24"/>
        </w:rPr>
        <w:t>Carichí</w:t>
      </w:r>
      <w:proofErr w:type="spellEnd"/>
      <w:r w:rsidR="00F512C7">
        <w:rPr>
          <w:rFonts w:ascii="Arial" w:hAnsi="Arial" w:cs="Arial"/>
          <w:b/>
          <w:i/>
          <w:sz w:val="24"/>
          <w:szCs w:val="24"/>
        </w:rPr>
        <w:t xml:space="preserve"> y se proteja a los productores de la Zona; asimismo, </w:t>
      </w:r>
      <w:r w:rsidR="00F512C7" w:rsidRPr="00321673">
        <w:rPr>
          <w:rFonts w:ascii="Arial" w:hAnsi="Arial" w:cs="Arial"/>
          <w:b/>
          <w:i/>
          <w:sz w:val="24"/>
          <w:szCs w:val="24"/>
        </w:rPr>
        <w:t>implemente de manera urgente un Plan de emergencia que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apoye a las familias que han tenido afectaciones en sus casas</w:t>
      </w:r>
      <w:r w:rsidR="00F512C7" w:rsidRPr="00321673">
        <w:rPr>
          <w:rFonts w:ascii="Arial" w:hAnsi="Arial" w:cs="Arial"/>
          <w:b/>
          <w:i/>
          <w:sz w:val="24"/>
          <w:szCs w:val="24"/>
        </w:rPr>
        <w:t>,</w:t>
      </w:r>
      <w:r w:rsidR="00F512C7">
        <w:rPr>
          <w:rFonts w:ascii="Arial" w:hAnsi="Arial" w:cs="Arial"/>
          <w:b/>
          <w:i/>
          <w:sz w:val="24"/>
          <w:szCs w:val="24"/>
        </w:rPr>
        <w:t xml:space="preserve"> cosechas, etc., </w:t>
      </w:r>
      <w:r w:rsidR="00F512C7">
        <w:rPr>
          <w:rFonts w:ascii="Arial" w:hAnsi="Arial" w:cs="Arial"/>
          <w:i/>
          <w:sz w:val="24"/>
          <w:szCs w:val="24"/>
        </w:rPr>
        <w:t xml:space="preserve">lo anterior </w:t>
      </w:r>
      <w:r w:rsidR="00F512C7" w:rsidRPr="00321673">
        <w:rPr>
          <w:rFonts w:ascii="Arial" w:hAnsi="Arial" w:cs="Arial"/>
          <w:i/>
          <w:sz w:val="24"/>
          <w:szCs w:val="24"/>
        </w:rPr>
        <w:t>de acuerdo a la siguiente:</w:t>
      </w:r>
    </w:p>
    <w:p w:rsidR="00F512C7" w:rsidRPr="00321673" w:rsidRDefault="00F512C7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512C7" w:rsidRPr="00321673" w:rsidRDefault="00F512C7" w:rsidP="00F512C7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t>EXPOSICIÓN DE MOTIVOS:</w:t>
      </w:r>
    </w:p>
    <w:p w:rsidR="00F512C7" w:rsidRDefault="00F512C7" w:rsidP="00F512C7">
      <w:pPr>
        <w:spacing w:after="0" w:line="360" w:lineRule="auto"/>
        <w:jc w:val="both"/>
        <w:rPr>
          <w:rFonts w:ascii="Helvetica" w:hAnsi="Helvetica"/>
          <w:color w:val="2C2C2B"/>
          <w:sz w:val="27"/>
          <w:szCs w:val="27"/>
          <w:shd w:val="clear" w:color="auto" w:fill="FFFFFF"/>
        </w:rPr>
      </w:pPr>
    </w:p>
    <w:p w:rsidR="00F512C7" w:rsidRPr="008858EE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El Fondo de Desastres Naturales (</w:t>
      </w:r>
      <w:proofErr w:type="spellStart"/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Fonden</w:t>
      </w:r>
      <w:proofErr w:type="spellEnd"/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) es un instrumento financiero mediante el cual dentro del Sistema Nacional de Protección Civil, a través de las Reglas de Operación del propio Fondo y de los procedimientos derivados de las mismas, integra un proceso respetuoso de las competencias, responsabilidades y necesidades de los diversos órdenes de gobierno, que tiene como finalidad, bajo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los principios de corresponsabilidad, complementariedad, oportunidad y transparencia, apoyar a las entidades federativas de la República Mexicana, así como a las dependencias y entidades de la Administración Pública Federal, en la atención y recuperación de los efectos que produzca un fenómeno natural, de conformidad con los parámetros y condiciones previstos en sus Reglas de Operación. </w:t>
      </w:r>
    </w:p>
    <w:p w:rsidR="00F512C7" w:rsidRPr="008858EE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Tiene como objetivo Atender los efectos de Desastres Naturales, imprevisibles, cuya magnitud supere la capacidad financiera de respuesta de la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s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dependencia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 y entidades paraestatales, así como de las entidades federativas. </w:t>
      </w:r>
    </w:p>
    <w:p w:rsidR="00F512C7" w:rsidRPr="008858EE" w:rsidRDefault="00F512C7" w:rsidP="00F512C7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Ahora bien en </w:t>
      </w:r>
      <w:r w:rsidRPr="00A01497">
        <w:rPr>
          <w:rFonts w:ascii="Arial" w:hAnsi="Arial" w:cs="Arial"/>
          <w:i/>
          <w:color w:val="000000" w:themeColor="text1"/>
          <w:sz w:val="24"/>
          <w:szCs w:val="24"/>
        </w:rPr>
        <w:t>el artículo 27 del Acuerdo por el que se dan a conocer las Reglas de Operación del Programa de Apoyos a Pequeños Productores de la Secretaría de Agricultura, Ganadería, Desarrollo Rural, Pesca y Alimentación para el ejercicio 2018, señala que cuando ocurra un desastre natural que afecte a las actividades agrícola, pecuaria, pesquera y/o acuícola de productores de bajos ingresos, se podrán gestionar la publicación de la Declaratoria de Desastre Natural en el Diario Oficial de la Federación.</w:t>
      </w:r>
    </w:p>
    <w:p w:rsidR="00F512C7" w:rsidRDefault="00F512C7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512C7" w:rsidRPr="00BF1C1C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Tras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los fenómenos meteorológicos acontecidos en el Estado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d</w:t>
      </w:r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 xml:space="preserve">urante el jueves 13 de mayo reportaron caída de granizo en </w:t>
      </w:r>
      <w:proofErr w:type="spellStart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>Carichí</w:t>
      </w:r>
      <w:proofErr w:type="spellEnd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 xml:space="preserve">, Cuauhtémoc, </w:t>
      </w:r>
      <w:proofErr w:type="spellStart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>Cusihuiriachi</w:t>
      </w:r>
      <w:proofErr w:type="spellEnd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>, San Francisco de Borja, y el kilómetro 36 de la carretera Chihuahua-Juárez. También en el municipio de Ocampo vieron estas precipitaciones.</w:t>
      </w:r>
    </w:p>
    <w:p w:rsidR="00F512C7" w:rsidRPr="00BF1C1C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 xml:space="preserve">En cuanto a </w:t>
      </w:r>
      <w:proofErr w:type="spellStart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>Carichí</w:t>
      </w:r>
      <w:proofErr w:type="spellEnd"/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se </w:t>
      </w:r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 xml:space="preserve"> destaca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por parte de la Coordinación de Protección Civil </w:t>
      </w:r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t xml:space="preserve"> que “el municipio más afectado por este fenómeno ya que tuvo una acumulación de </w:t>
      </w:r>
      <w:r w:rsidRPr="00BF1C1C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granizo de 5 centímetros de espesor, y algunas viviendas sufrieron ligeras inundaciones y el desprendimiento de partes de sus techos”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, aunado a ello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la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población está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 dando a conocer las afectaciones que tuvieron en parcelas, viviendas, huertos, etc.</w:t>
      </w:r>
      <w:r>
        <w:rPr>
          <w:rFonts w:ascii="Arial" w:hAnsi="Arial" w:cs="Arial"/>
          <w:i/>
          <w:color w:val="000000" w:themeColor="text1"/>
          <w:sz w:val="24"/>
          <w:szCs w:val="24"/>
        </w:rPr>
        <w:t>; L</w:t>
      </w:r>
      <w:r w:rsidRPr="0055399D">
        <w:rPr>
          <w:rFonts w:ascii="Arial" w:hAnsi="Arial" w:cs="Arial"/>
          <w:i/>
          <w:color w:val="000000" w:themeColor="text1"/>
          <w:sz w:val="24"/>
          <w:szCs w:val="24"/>
        </w:rPr>
        <w:t>a intensa sequía en esta región se había manifestado desde meses atrás al no registrarse lluvia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</w:t>
      </w:r>
      <w:r w:rsidRPr="0055399D">
        <w:rPr>
          <w:rFonts w:ascii="Arial" w:hAnsi="Arial" w:cs="Arial"/>
          <w:i/>
          <w:color w:val="000000" w:themeColor="text1"/>
          <w:sz w:val="24"/>
          <w:szCs w:val="24"/>
        </w:rPr>
        <w:t>. Agricultores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y ganaderos </w:t>
      </w:r>
      <w:r w:rsidRPr="0055399D">
        <w:rPr>
          <w:rFonts w:ascii="Arial" w:hAnsi="Arial" w:cs="Arial"/>
          <w:i/>
          <w:color w:val="000000" w:themeColor="text1"/>
          <w:sz w:val="24"/>
          <w:szCs w:val="24"/>
        </w:rPr>
        <w:t>habían expresado su preocupación por la falta de lluvias y el calor agobiante en las últimas semanas. Existe el temor de agricultores por el daño qu</w:t>
      </w:r>
      <w:r>
        <w:rPr>
          <w:rFonts w:ascii="Arial" w:hAnsi="Arial" w:cs="Arial"/>
          <w:i/>
          <w:color w:val="000000" w:themeColor="text1"/>
          <w:sz w:val="24"/>
          <w:szCs w:val="24"/>
        </w:rPr>
        <w:t>e haya podido causar el granizo, ya que d</w:t>
      </w:r>
      <w:r w:rsidRPr="0055399D">
        <w:rPr>
          <w:rFonts w:ascii="Arial" w:hAnsi="Arial" w:cs="Arial"/>
          <w:i/>
          <w:color w:val="000000" w:themeColor="text1"/>
          <w:sz w:val="24"/>
          <w:szCs w:val="24"/>
        </w:rPr>
        <w:t xml:space="preserve">e acuerdo con algunas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aproximaciones cientos de </w:t>
      </w:r>
      <w:r w:rsidRPr="0055399D">
        <w:rPr>
          <w:rFonts w:ascii="Arial" w:hAnsi="Arial" w:cs="Arial"/>
          <w:i/>
          <w:color w:val="000000" w:themeColor="text1"/>
          <w:sz w:val="24"/>
          <w:szCs w:val="24"/>
        </w:rPr>
        <w:t xml:space="preserve">hectáreas de cultivo sufrieron afectaciones a raíz del granizo que azotó </w:t>
      </w:r>
    </w:p>
    <w:p w:rsidR="00F512C7" w:rsidRPr="0055399D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512C7" w:rsidRPr="0062481A" w:rsidRDefault="00F512C7" w:rsidP="00F512C7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 xml:space="preserve">Por lo que es menester que el Gobernador actúe en consecuencia y solicite la declaratoria como zona de desastre a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éste  </w:t>
      </w:r>
      <w:r w:rsidRPr="00917204">
        <w:rPr>
          <w:rFonts w:ascii="Arial" w:hAnsi="Arial" w:cs="Arial"/>
          <w:i/>
          <w:color w:val="000000" w:themeColor="text1"/>
          <w:sz w:val="24"/>
          <w:szCs w:val="24"/>
        </w:rPr>
        <w:t>Municipio</w:t>
      </w:r>
      <w:r>
        <w:rPr>
          <w:rFonts w:ascii="Arial" w:hAnsi="Arial" w:cs="Arial"/>
          <w:i/>
          <w:color w:val="000000" w:themeColor="text1"/>
          <w:sz w:val="24"/>
          <w:szCs w:val="24"/>
        </w:rPr>
        <w:t>, a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simismo es imperante que se implemente un programa emergente que cubra las necesidades de las personas afectadas,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>la entrega de materiales para reparar las viviendas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, alimento, como apoyo a los productores que pudieran haber tenido </w:t>
      </w:r>
      <w:r w:rsidRPr="008858EE">
        <w:rPr>
          <w:rFonts w:ascii="Arial" w:hAnsi="Arial" w:cs="Arial"/>
          <w:i/>
          <w:color w:val="000000" w:themeColor="text1"/>
          <w:sz w:val="24"/>
          <w:szCs w:val="24"/>
        </w:rPr>
        <w:t xml:space="preserve">pérdidas en sus cosechas por el 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>fenómeno</w:t>
      </w:r>
      <w:r>
        <w:rPr>
          <w:rFonts w:ascii="Arial" w:hAnsi="Arial" w:cs="Arial"/>
          <w:i/>
          <w:color w:val="000000" w:themeColor="text1"/>
          <w:sz w:val="24"/>
          <w:szCs w:val="24"/>
        </w:rPr>
        <w:t>, e</w:t>
      </w:r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>n este contexto, es necesario que el Poder Ejecutivo tome las medidas apropiadas para responder al desastre o reducir sus efectos negativos protegiendo las zonas de alta </w:t>
      </w:r>
      <w:hyperlink r:id="rId7" w:tooltip="Vulnerabilidad" w:history="1">
        <w:r w:rsidRPr="0062481A">
          <w:rPr>
            <w:rFonts w:ascii="Arial" w:hAnsi="Arial" w:cs="Arial"/>
            <w:i/>
            <w:color w:val="000000" w:themeColor="text1"/>
            <w:sz w:val="24"/>
            <w:szCs w:val="24"/>
          </w:rPr>
          <w:t>vulnerabilidad</w:t>
        </w:r>
      </w:hyperlink>
      <w:r w:rsidRPr="0062481A">
        <w:rPr>
          <w:rFonts w:ascii="Arial" w:hAnsi="Arial" w:cs="Arial"/>
          <w:i/>
          <w:color w:val="000000" w:themeColor="text1"/>
          <w:sz w:val="24"/>
          <w:szCs w:val="24"/>
        </w:rPr>
        <w:t xml:space="preserve">. </w:t>
      </w:r>
    </w:p>
    <w:p w:rsidR="00F512C7" w:rsidRPr="0062481A" w:rsidRDefault="00F512C7" w:rsidP="00F512C7">
      <w:pPr>
        <w:spacing w:after="0" w:line="360" w:lineRule="auto"/>
        <w:jc w:val="both"/>
        <w:rPr>
          <w:rFonts w:ascii="Verdana" w:eastAsia="Times New Roman" w:hAnsi="Verdana"/>
          <w:color w:val="222222"/>
          <w:sz w:val="23"/>
          <w:szCs w:val="23"/>
          <w:lang w:eastAsia="es-MX"/>
        </w:rPr>
      </w:pPr>
    </w:p>
    <w:p w:rsidR="00F512C7" w:rsidRPr="00321673" w:rsidRDefault="00F512C7" w:rsidP="00F512C7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21673">
        <w:rPr>
          <w:rFonts w:ascii="Arial" w:hAnsi="Arial" w:cs="Arial"/>
          <w:i/>
          <w:color w:val="000000" w:themeColor="text1"/>
          <w:sz w:val="24"/>
          <w:szCs w:val="24"/>
        </w:rPr>
        <w:t>Por lo anteriormente expuesto y con fundamento en los artículos 57 y 58 de la Constitución Política del Estado, nos permitimos someter a la consideración de esta Asamblea la iniciativa con carácter de punto de acuerdo bajo el siguiente:</w:t>
      </w:r>
    </w:p>
    <w:p w:rsidR="00F512C7" w:rsidRPr="00321673" w:rsidRDefault="00F512C7" w:rsidP="00F512C7">
      <w:pPr>
        <w:spacing w:after="0" w:line="360" w:lineRule="auto"/>
        <w:jc w:val="both"/>
        <w:rPr>
          <w:rFonts w:ascii="Arial" w:hAnsi="Arial" w:cs="Arial"/>
          <w:i/>
          <w:sz w:val="24"/>
          <w:szCs w:val="26"/>
        </w:rPr>
      </w:pPr>
    </w:p>
    <w:p w:rsidR="00F512C7" w:rsidRPr="00321673" w:rsidRDefault="00F512C7" w:rsidP="00F512C7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6"/>
        </w:rPr>
      </w:pPr>
      <w:r w:rsidRPr="00321673">
        <w:rPr>
          <w:rFonts w:ascii="Arial" w:hAnsi="Arial" w:cs="Arial"/>
          <w:b/>
          <w:i/>
          <w:sz w:val="24"/>
          <w:szCs w:val="26"/>
        </w:rPr>
        <w:t>A CU E R D O</w:t>
      </w:r>
    </w:p>
    <w:p w:rsidR="00F512C7" w:rsidRPr="00321673" w:rsidRDefault="00F512C7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512C7" w:rsidRPr="00E2053B" w:rsidRDefault="00F512C7" w:rsidP="00F512C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21673">
        <w:rPr>
          <w:rFonts w:ascii="Arial" w:hAnsi="Arial" w:cs="Arial"/>
          <w:b/>
          <w:i/>
          <w:sz w:val="24"/>
          <w:szCs w:val="24"/>
        </w:rPr>
        <w:lastRenderedPageBreak/>
        <w:t>ÚNICO.-</w:t>
      </w:r>
      <w:r w:rsidRPr="00321673">
        <w:rPr>
          <w:rFonts w:ascii="Arial" w:hAnsi="Arial" w:cs="Arial"/>
          <w:i/>
          <w:sz w:val="24"/>
          <w:szCs w:val="24"/>
        </w:rPr>
        <w:t xml:space="preserve">La Sexagésima Sexta Legislatura del Estado de Chihuahua exhorta </w:t>
      </w:r>
      <w:r w:rsidRPr="00E2053B">
        <w:rPr>
          <w:rFonts w:ascii="Arial" w:hAnsi="Arial" w:cs="Arial"/>
          <w:i/>
          <w:sz w:val="24"/>
          <w:szCs w:val="24"/>
        </w:rPr>
        <w:t xml:space="preserve">al Poder Ejecutivo Estatal, para que en uso de sus facultades y atribuciones, solicite de manera Inmediata ante el Poder Ejecutivo Federal, a través de la Secretaría de Gobernación, una Declaratoria de Zona de Desastre Natural por los Fenómenos Meteorológicos presentados en el Municipios de </w:t>
      </w:r>
      <w:proofErr w:type="spellStart"/>
      <w:r w:rsidRPr="00E2053B">
        <w:rPr>
          <w:rFonts w:ascii="Arial" w:hAnsi="Arial" w:cs="Arial"/>
          <w:i/>
          <w:sz w:val="24"/>
          <w:szCs w:val="24"/>
        </w:rPr>
        <w:t>Carichí</w:t>
      </w:r>
      <w:proofErr w:type="spellEnd"/>
      <w:r w:rsidRPr="00E2053B">
        <w:rPr>
          <w:rFonts w:ascii="Arial" w:hAnsi="Arial" w:cs="Arial"/>
          <w:i/>
          <w:sz w:val="24"/>
          <w:szCs w:val="24"/>
        </w:rPr>
        <w:t xml:space="preserve"> y se proteja a los productores de la Zona; asimismo, implemente de manera urgente un Plan de emergencia que apoye a las familias que han tenido afectaciones en sus casas, cosechas, etc.</w:t>
      </w:r>
    </w:p>
    <w:p w:rsidR="005C2C5C" w:rsidRPr="002C7BEF" w:rsidRDefault="005C2C5C" w:rsidP="00F512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C2C5C" w:rsidRPr="002C7BEF" w:rsidRDefault="005C2C5C" w:rsidP="005C2C5C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gramStart"/>
      <w:r w:rsidRPr="002C7BEF">
        <w:rPr>
          <w:rFonts w:ascii="Arial" w:eastAsia="Arial" w:hAnsi="Arial" w:cs="Arial"/>
          <w:b/>
          <w:i/>
          <w:sz w:val="24"/>
          <w:szCs w:val="24"/>
        </w:rPr>
        <w:t>ECONÓMICO.-</w:t>
      </w:r>
      <w:proofErr w:type="gramEnd"/>
      <w:r w:rsidRPr="002C7BEF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 w:rsidRPr="002C7BEF">
        <w:rPr>
          <w:rFonts w:ascii="Arial" w:eastAsia="Arial" w:hAnsi="Arial" w:cs="Arial"/>
          <w:i/>
          <w:sz w:val="24"/>
          <w:szCs w:val="24"/>
        </w:rPr>
        <w:t>probado que sea, túrnese a la Secretaría para que se elabore la minuta en los términos correspondientes, así como remita copia del mismo a las autoridades competentes, para los efectos que haya lugar.</w:t>
      </w:r>
    </w:p>
    <w:p w:rsidR="00981CA4" w:rsidRPr="007B52C5" w:rsidRDefault="00981CA4" w:rsidP="007B52C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81CA4" w:rsidRPr="007B52C5" w:rsidRDefault="00981CA4" w:rsidP="007B52C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B52C5">
        <w:rPr>
          <w:rFonts w:ascii="Arial" w:hAnsi="Arial" w:cs="Arial"/>
          <w:i/>
          <w:sz w:val="24"/>
          <w:szCs w:val="24"/>
        </w:rPr>
        <w:t>Dado en el Palacio Legislativo del Estado de Chihuahu</w:t>
      </w:r>
      <w:r w:rsidR="00562487" w:rsidRPr="007B52C5">
        <w:rPr>
          <w:rFonts w:ascii="Arial" w:hAnsi="Arial" w:cs="Arial"/>
          <w:i/>
          <w:sz w:val="24"/>
          <w:szCs w:val="24"/>
        </w:rPr>
        <w:t xml:space="preserve">a, a los </w:t>
      </w:r>
      <w:r w:rsidR="00D120EE">
        <w:rPr>
          <w:rFonts w:ascii="Arial" w:hAnsi="Arial" w:cs="Arial"/>
          <w:i/>
          <w:sz w:val="24"/>
          <w:szCs w:val="24"/>
        </w:rPr>
        <w:t>14</w:t>
      </w:r>
      <w:r w:rsidRPr="007B52C5">
        <w:rPr>
          <w:rFonts w:ascii="Arial" w:hAnsi="Arial" w:cs="Arial"/>
          <w:i/>
          <w:sz w:val="24"/>
          <w:szCs w:val="24"/>
        </w:rPr>
        <w:t xml:space="preserve"> días del mes de </w:t>
      </w:r>
      <w:r w:rsidR="005C2C5C">
        <w:rPr>
          <w:rFonts w:ascii="Arial" w:hAnsi="Arial" w:cs="Arial"/>
          <w:i/>
          <w:sz w:val="24"/>
          <w:szCs w:val="24"/>
        </w:rPr>
        <w:t>mayo</w:t>
      </w:r>
      <w:r w:rsidRPr="007B52C5">
        <w:rPr>
          <w:rFonts w:ascii="Arial" w:hAnsi="Arial" w:cs="Arial"/>
          <w:i/>
          <w:sz w:val="24"/>
          <w:szCs w:val="24"/>
        </w:rPr>
        <w:t xml:space="preserve"> del año </w:t>
      </w:r>
      <w:proofErr w:type="gramStart"/>
      <w:r w:rsidRPr="007B52C5">
        <w:rPr>
          <w:rFonts w:ascii="Arial" w:hAnsi="Arial" w:cs="Arial"/>
          <w:i/>
          <w:sz w:val="24"/>
          <w:szCs w:val="24"/>
        </w:rPr>
        <w:t>dos mil veintiuno</w:t>
      </w:r>
      <w:proofErr w:type="gramEnd"/>
      <w:r w:rsidRPr="007B52C5">
        <w:rPr>
          <w:rFonts w:ascii="Arial" w:hAnsi="Arial" w:cs="Arial"/>
          <w:i/>
          <w:sz w:val="24"/>
          <w:szCs w:val="24"/>
        </w:rPr>
        <w:t>.</w:t>
      </w:r>
    </w:p>
    <w:p w:rsidR="00981CA4" w:rsidRPr="007B52C5" w:rsidRDefault="00981CA4" w:rsidP="007B52C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1" w:name="_GoBack"/>
      <w:bookmarkEnd w:id="1"/>
    </w:p>
    <w:p w:rsidR="00981CA4" w:rsidRPr="007B52C5" w:rsidRDefault="00981CA4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52C5">
        <w:rPr>
          <w:rFonts w:ascii="Arial" w:hAnsi="Arial" w:cs="Arial"/>
          <w:b/>
          <w:i/>
          <w:sz w:val="24"/>
          <w:szCs w:val="24"/>
        </w:rPr>
        <w:t>ATENTAMENTE</w:t>
      </w:r>
    </w:p>
    <w:p w:rsidR="00981CA4" w:rsidRPr="007B52C5" w:rsidRDefault="00981CA4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7B52C5" w:rsidRDefault="00981CA4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85312C" w:rsidRPr="007B52C5" w:rsidRDefault="0085312C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52C5">
        <w:rPr>
          <w:rFonts w:ascii="Arial" w:hAnsi="Arial" w:cs="Arial"/>
          <w:b/>
          <w:i/>
          <w:sz w:val="24"/>
          <w:szCs w:val="24"/>
        </w:rPr>
        <w:t>DIPUTADO OMAR BAZÁN FLORES</w:t>
      </w:r>
    </w:p>
    <w:p w:rsidR="0085312C" w:rsidRPr="007B52C5" w:rsidRDefault="0085312C" w:rsidP="007B52C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52C5">
        <w:rPr>
          <w:rFonts w:ascii="Arial" w:hAnsi="Arial" w:cs="Arial"/>
          <w:b/>
          <w:i/>
          <w:sz w:val="24"/>
          <w:szCs w:val="24"/>
        </w:rPr>
        <w:t xml:space="preserve">Vicepresidente del H. Congreso del Estado </w:t>
      </w:r>
    </w:p>
    <w:p w:rsidR="007F665E" w:rsidRPr="007B52C5" w:rsidRDefault="007F665E" w:rsidP="007B52C5">
      <w:pPr>
        <w:spacing w:after="0" w:line="360" w:lineRule="auto"/>
        <w:ind w:left="-567"/>
        <w:jc w:val="both"/>
        <w:rPr>
          <w:rFonts w:ascii="Arial" w:hAnsi="Arial" w:cs="Arial"/>
          <w:i/>
          <w:sz w:val="24"/>
          <w:szCs w:val="24"/>
        </w:rPr>
      </w:pPr>
    </w:p>
    <w:sectPr w:rsidR="007F665E" w:rsidRPr="007B52C5" w:rsidSect="00981CA4">
      <w:headerReference w:type="default" r:id="rId8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E2" w:rsidRDefault="008F6CE2" w:rsidP="007F665E">
      <w:pPr>
        <w:spacing w:after="0" w:line="240" w:lineRule="auto"/>
      </w:pPr>
      <w:r>
        <w:separator/>
      </w:r>
    </w:p>
  </w:endnote>
  <w:endnote w:type="continuationSeparator" w:id="0">
    <w:p w:rsidR="008F6CE2" w:rsidRDefault="008F6CE2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E2" w:rsidRDefault="008F6CE2" w:rsidP="007F665E">
      <w:pPr>
        <w:spacing w:after="0" w:line="240" w:lineRule="auto"/>
      </w:pPr>
      <w:r>
        <w:separator/>
      </w:r>
    </w:p>
  </w:footnote>
  <w:footnote w:type="continuationSeparator" w:id="0">
    <w:p w:rsidR="008F6CE2" w:rsidRDefault="008F6CE2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2B" w:rsidRDefault="00DC302B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8CEDAC" wp14:editId="0786B2E2">
          <wp:simplePos x="0" y="0"/>
          <wp:positionH relativeFrom="page">
            <wp:align>right</wp:align>
          </wp:positionH>
          <wp:positionV relativeFrom="paragraph">
            <wp:posOffset>-709295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65E" w:rsidRDefault="00DC302B">
    <w:pPr>
      <w:pStyle w:val="Encabezado"/>
    </w:pPr>
    <w:r>
      <w:rPr>
        <w:rFonts w:ascii="Edwardian Script ITC" w:hAnsi="Edwardian Script ITC"/>
        <w:b/>
        <w:sz w:val="44"/>
      </w:rPr>
      <w:tab/>
    </w:r>
    <w:r>
      <w:rPr>
        <w:rFonts w:ascii="Edwardian Script ITC" w:hAnsi="Edwardian Script ITC"/>
        <w:b/>
        <w:sz w:val="44"/>
      </w:rPr>
      <w:tab/>
    </w:r>
    <w:r w:rsidRPr="00C271C9">
      <w:rPr>
        <w:rFonts w:ascii="Edwardian Script ITC" w:hAnsi="Edwardian Script ITC"/>
        <w:b/>
        <w:sz w:val="44"/>
      </w:rPr>
      <w:t>Dip</w:t>
    </w:r>
    <w:r>
      <w:rPr>
        <w:rFonts w:ascii="Edwardian Script ITC" w:hAnsi="Edwardian Script ITC"/>
        <w:b/>
        <w:sz w:val="44"/>
      </w:rPr>
      <w:t>utado</w:t>
    </w:r>
    <w:r w:rsidRPr="00C271C9">
      <w:rPr>
        <w:rFonts w:ascii="Edwardian Script ITC" w:hAnsi="Edwardian Script ITC"/>
        <w:b/>
        <w:sz w:val="44"/>
      </w:rPr>
      <w:t xml:space="preserve"> Omar Bazán Flores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7CF"/>
    <w:multiLevelType w:val="hybridMultilevel"/>
    <w:tmpl w:val="9F4EED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2A3"/>
    <w:multiLevelType w:val="hybridMultilevel"/>
    <w:tmpl w:val="F63297E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56C0"/>
    <w:multiLevelType w:val="hybridMultilevel"/>
    <w:tmpl w:val="885253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6D7D4C"/>
    <w:multiLevelType w:val="hybridMultilevel"/>
    <w:tmpl w:val="3084B7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338C"/>
    <w:multiLevelType w:val="hybridMultilevel"/>
    <w:tmpl w:val="7F6E39A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6C6E7D"/>
    <w:multiLevelType w:val="multilevel"/>
    <w:tmpl w:val="098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17E0F"/>
    <w:multiLevelType w:val="hybridMultilevel"/>
    <w:tmpl w:val="98A8FC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73B78"/>
    <w:multiLevelType w:val="hybridMultilevel"/>
    <w:tmpl w:val="E304B9E0"/>
    <w:lvl w:ilvl="0" w:tplc="6AAA7C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16E22"/>
    <w:multiLevelType w:val="hybridMultilevel"/>
    <w:tmpl w:val="C4D478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E12A1"/>
    <w:multiLevelType w:val="hybridMultilevel"/>
    <w:tmpl w:val="52061E62"/>
    <w:lvl w:ilvl="0" w:tplc="51B29B3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015136"/>
    <w:rsid w:val="00034AF4"/>
    <w:rsid w:val="00051E99"/>
    <w:rsid w:val="000E2797"/>
    <w:rsid w:val="000F7AAC"/>
    <w:rsid w:val="0012241A"/>
    <w:rsid w:val="00197F7B"/>
    <w:rsid w:val="001B13B5"/>
    <w:rsid w:val="001B2DD4"/>
    <w:rsid w:val="00217FA1"/>
    <w:rsid w:val="00224A34"/>
    <w:rsid w:val="00256185"/>
    <w:rsid w:val="00261155"/>
    <w:rsid w:val="002772EB"/>
    <w:rsid w:val="00291896"/>
    <w:rsid w:val="00295AAB"/>
    <w:rsid w:val="002D27CC"/>
    <w:rsid w:val="002E74C1"/>
    <w:rsid w:val="00326670"/>
    <w:rsid w:val="003B22FD"/>
    <w:rsid w:val="003F3D7F"/>
    <w:rsid w:val="00415006"/>
    <w:rsid w:val="00421A11"/>
    <w:rsid w:val="00444C92"/>
    <w:rsid w:val="0044625D"/>
    <w:rsid w:val="0044789E"/>
    <w:rsid w:val="004C0742"/>
    <w:rsid w:val="004D5B3F"/>
    <w:rsid w:val="00552D38"/>
    <w:rsid w:val="00553531"/>
    <w:rsid w:val="00561A86"/>
    <w:rsid w:val="00562487"/>
    <w:rsid w:val="00594148"/>
    <w:rsid w:val="00596577"/>
    <w:rsid w:val="005A524E"/>
    <w:rsid w:val="005C2C5C"/>
    <w:rsid w:val="00640C57"/>
    <w:rsid w:val="0066037C"/>
    <w:rsid w:val="00671CC4"/>
    <w:rsid w:val="00697334"/>
    <w:rsid w:val="006A2A6D"/>
    <w:rsid w:val="006A339C"/>
    <w:rsid w:val="006B4AD5"/>
    <w:rsid w:val="006D6C2B"/>
    <w:rsid w:val="006D7337"/>
    <w:rsid w:val="006F1931"/>
    <w:rsid w:val="007029C4"/>
    <w:rsid w:val="0070484A"/>
    <w:rsid w:val="00717F81"/>
    <w:rsid w:val="00727BA3"/>
    <w:rsid w:val="00740750"/>
    <w:rsid w:val="007B3F64"/>
    <w:rsid w:val="007B52C5"/>
    <w:rsid w:val="007D2B07"/>
    <w:rsid w:val="007F665E"/>
    <w:rsid w:val="008421B2"/>
    <w:rsid w:val="00844B10"/>
    <w:rsid w:val="008471D3"/>
    <w:rsid w:val="0085312C"/>
    <w:rsid w:val="008818DB"/>
    <w:rsid w:val="0089344A"/>
    <w:rsid w:val="008C639B"/>
    <w:rsid w:val="008F5B89"/>
    <w:rsid w:val="008F6A06"/>
    <w:rsid w:val="008F6CE2"/>
    <w:rsid w:val="00964E40"/>
    <w:rsid w:val="0096723A"/>
    <w:rsid w:val="009715A5"/>
    <w:rsid w:val="00981CA4"/>
    <w:rsid w:val="009C08A0"/>
    <w:rsid w:val="009C4BDD"/>
    <w:rsid w:val="00A03049"/>
    <w:rsid w:val="00A53A72"/>
    <w:rsid w:val="00AF06D9"/>
    <w:rsid w:val="00AF3AF7"/>
    <w:rsid w:val="00AF74B4"/>
    <w:rsid w:val="00B01E60"/>
    <w:rsid w:val="00B62696"/>
    <w:rsid w:val="00BC514B"/>
    <w:rsid w:val="00C1640F"/>
    <w:rsid w:val="00C17A1B"/>
    <w:rsid w:val="00C62A32"/>
    <w:rsid w:val="00D120EE"/>
    <w:rsid w:val="00D57742"/>
    <w:rsid w:val="00D86141"/>
    <w:rsid w:val="00DB3F45"/>
    <w:rsid w:val="00DC302B"/>
    <w:rsid w:val="00DE224D"/>
    <w:rsid w:val="00E66E7B"/>
    <w:rsid w:val="00E70A8B"/>
    <w:rsid w:val="00ED5546"/>
    <w:rsid w:val="00F00F15"/>
    <w:rsid w:val="00F01DD5"/>
    <w:rsid w:val="00F15AD3"/>
    <w:rsid w:val="00F41346"/>
    <w:rsid w:val="00F448E9"/>
    <w:rsid w:val="00F469A8"/>
    <w:rsid w:val="00F512C7"/>
    <w:rsid w:val="00F72C11"/>
    <w:rsid w:val="00FA5499"/>
    <w:rsid w:val="00FD2A2A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F44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customStyle="1" w:styleId="Texto">
    <w:name w:val="Texto"/>
    <w:basedOn w:val="Normal"/>
    <w:link w:val="TextoCar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  <w:style w:type="character" w:styleId="Textoennegrita">
    <w:name w:val="Strong"/>
    <w:basedOn w:val="Fuentedeprrafopredeter"/>
    <w:uiPriority w:val="22"/>
    <w:qFormat/>
    <w:rsid w:val="00F448E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448E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448E9"/>
    <w:rPr>
      <w:rFonts w:ascii="Times New Roman" w:eastAsia="Times New Roman" w:hAnsi="Times New Roman" w:cs="Times New Roman"/>
      <w:b/>
      <w:bCs/>
      <w:sz w:val="36"/>
      <w:szCs w:val="36"/>
      <w:lang w:val="es-US" w:eastAsia="es-US"/>
    </w:rPr>
  </w:style>
  <w:style w:type="character" w:customStyle="1" w:styleId="TextoCar">
    <w:name w:val="Texto Car"/>
    <w:link w:val="Texto"/>
    <w:locked/>
    <w:rsid w:val="00AF06D9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Vulnerabil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Lizeth Vazquez Granados</dc:creator>
  <cp:keywords/>
  <dc:description/>
  <cp:lastModifiedBy>Pabel</cp:lastModifiedBy>
  <cp:revision>2</cp:revision>
  <dcterms:created xsi:type="dcterms:W3CDTF">2021-05-14T20:12:00Z</dcterms:created>
  <dcterms:modified xsi:type="dcterms:W3CDTF">2021-05-14T20:12:00Z</dcterms:modified>
</cp:coreProperties>
</file>