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07116" w14:textId="77777777" w:rsidR="000E320B" w:rsidRPr="000E320B" w:rsidRDefault="000E320B" w:rsidP="000E320B">
      <w:pPr>
        <w:spacing w:after="0" w:line="312" w:lineRule="auto"/>
        <w:rPr>
          <w:rFonts w:ascii="Arial" w:hAnsi="Arial" w:cs="Arial"/>
          <w:b/>
          <w:sz w:val="24"/>
          <w:szCs w:val="24"/>
        </w:rPr>
      </w:pPr>
      <w:bookmarkStart w:id="0" w:name="_GoBack"/>
      <w:bookmarkEnd w:id="0"/>
    </w:p>
    <w:p w14:paraId="4F7F5A2B" w14:textId="77777777" w:rsidR="000E320B" w:rsidRPr="000E320B" w:rsidRDefault="000E320B" w:rsidP="000E320B">
      <w:pPr>
        <w:spacing w:after="0" w:line="312" w:lineRule="auto"/>
        <w:rPr>
          <w:rFonts w:ascii="Arial" w:hAnsi="Arial" w:cs="Arial"/>
          <w:b/>
          <w:sz w:val="24"/>
          <w:szCs w:val="24"/>
        </w:rPr>
      </w:pPr>
      <w:r w:rsidRPr="000E320B">
        <w:rPr>
          <w:rFonts w:ascii="Arial" w:hAnsi="Arial" w:cs="Arial"/>
          <w:b/>
          <w:sz w:val="24"/>
          <w:szCs w:val="24"/>
        </w:rPr>
        <w:t>H. CONGRESO DEL ESTADO.</w:t>
      </w:r>
    </w:p>
    <w:p w14:paraId="63B30327" w14:textId="661F7364" w:rsidR="000E320B" w:rsidRPr="004616DD" w:rsidRDefault="000E320B" w:rsidP="000E320B">
      <w:pPr>
        <w:spacing w:after="0" w:line="312" w:lineRule="auto"/>
        <w:rPr>
          <w:rFonts w:ascii="Arial" w:hAnsi="Arial" w:cs="Arial"/>
          <w:b/>
          <w:bCs/>
          <w:sz w:val="24"/>
          <w:szCs w:val="24"/>
        </w:rPr>
      </w:pPr>
      <w:r w:rsidRPr="004616DD">
        <w:rPr>
          <w:rFonts w:ascii="Arial" w:hAnsi="Arial" w:cs="Arial"/>
          <w:b/>
          <w:bCs/>
          <w:sz w:val="24"/>
          <w:szCs w:val="24"/>
        </w:rPr>
        <w:t xml:space="preserve">P R E S E N T E. </w:t>
      </w:r>
    </w:p>
    <w:p w14:paraId="658CDFB5" w14:textId="77777777" w:rsidR="000E320B" w:rsidRPr="000E320B" w:rsidRDefault="000E320B" w:rsidP="000E320B">
      <w:pPr>
        <w:spacing w:after="0" w:line="312" w:lineRule="auto"/>
        <w:rPr>
          <w:rFonts w:ascii="Arial" w:hAnsi="Arial" w:cs="Arial"/>
          <w:sz w:val="24"/>
          <w:szCs w:val="24"/>
        </w:rPr>
      </w:pPr>
    </w:p>
    <w:p w14:paraId="686F1C36" w14:textId="6AE817DA" w:rsidR="000E320B" w:rsidRP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 xml:space="preserve">El suscrito Diputado a la Sexagésima Sexta Legislatura Constitucional del Estado de Chihuahua, </w:t>
      </w:r>
      <w:r w:rsidRPr="00C737B5">
        <w:rPr>
          <w:rFonts w:ascii="Arial" w:hAnsi="Arial" w:cs="Arial"/>
          <w:b/>
          <w:bCs/>
          <w:sz w:val="24"/>
          <w:szCs w:val="24"/>
        </w:rPr>
        <w:t>Lorenzo Arturo Parga Amado</w:t>
      </w:r>
      <w:r w:rsidRPr="000E320B">
        <w:rPr>
          <w:rFonts w:ascii="Arial" w:hAnsi="Arial" w:cs="Arial"/>
          <w:sz w:val="24"/>
          <w:szCs w:val="24"/>
        </w:rPr>
        <w:t xml:space="preserve">, </w:t>
      </w:r>
      <w:r w:rsidR="004616DD">
        <w:rPr>
          <w:rFonts w:ascii="Arial" w:hAnsi="Arial" w:cs="Arial"/>
          <w:sz w:val="24"/>
          <w:szCs w:val="24"/>
        </w:rPr>
        <w:t xml:space="preserve">en mi carácter de Presidente de la Comisión de Desarrollo Municipal y </w:t>
      </w:r>
      <w:r w:rsidR="00C737B5">
        <w:rPr>
          <w:rFonts w:ascii="Arial" w:hAnsi="Arial" w:cs="Arial"/>
          <w:sz w:val="24"/>
          <w:szCs w:val="24"/>
        </w:rPr>
        <w:t xml:space="preserve">Fortalecimiento del Federalismo, </w:t>
      </w:r>
      <w:r w:rsidRPr="000E320B">
        <w:rPr>
          <w:rFonts w:ascii="Arial" w:hAnsi="Arial" w:cs="Arial"/>
          <w:sz w:val="24"/>
          <w:szCs w:val="24"/>
        </w:rPr>
        <w:t xml:space="preserve">con fundamento en los Artículos 68 Fracción I, de la Constitución Política, 167 Fracción I, y demás relativos y aplicables de la Ley Orgánica del Poder Legislativo, ordenamientos ambos del Estado de Chihuahua, acudo ante esta honorable Asamblea de Representación Popular, a </w:t>
      </w:r>
      <w:r w:rsidRPr="008B2095">
        <w:rPr>
          <w:rFonts w:ascii="Arial" w:hAnsi="Arial" w:cs="Arial"/>
          <w:b/>
          <w:bCs/>
          <w:sz w:val="24"/>
          <w:szCs w:val="24"/>
        </w:rPr>
        <w:t xml:space="preserve">presentar Iniciativa de Decreto a efecto armonizar los artículos 92 y 180 del Código Municipal para el Estado de Chihuahua, en relación a diversas normas recientemente emitidas por esta Soberanía, y publicadas en el Periódico Oficial del Estado </w:t>
      </w:r>
      <w:r w:rsidR="00126B2E">
        <w:rPr>
          <w:rFonts w:ascii="Arial" w:hAnsi="Arial" w:cs="Arial"/>
          <w:b/>
          <w:bCs/>
          <w:sz w:val="24"/>
          <w:szCs w:val="24"/>
        </w:rPr>
        <w:t>de</w:t>
      </w:r>
      <w:r w:rsidRPr="008B2095">
        <w:rPr>
          <w:rFonts w:ascii="Arial" w:hAnsi="Arial" w:cs="Arial"/>
          <w:b/>
          <w:bCs/>
          <w:sz w:val="24"/>
          <w:szCs w:val="24"/>
        </w:rPr>
        <w:t xml:space="preserve"> Chihuahua en fecha veintisiete de febrero del presente año dos mil veintiuno</w:t>
      </w:r>
      <w:r w:rsidRPr="000E320B">
        <w:rPr>
          <w:rFonts w:ascii="Arial" w:hAnsi="Arial" w:cs="Arial"/>
          <w:sz w:val="24"/>
          <w:szCs w:val="24"/>
        </w:rPr>
        <w:t>, lo cual resulta al tenor de la siguiente:</w:t>
      </w:r>
    </w:p>
    <w:p w14:paraId="099A2E52" w14:textId="77777777" w:rsidR="000E320B" w:rsidRPr="000E320B" w:rsidRDefault="000E320B" w:rsidP="000E320B">
      <w:pPr>
        <w:spacing w:after="0" w:line="312" w:lineRule="auto"/>
        <w:jc w:val="both"/>
        <w:rPr>
          <w:rFonts w:ascii="Arial" w:hAnsi="Arial" w:cs="Arial"/>
          <w:b/>
          <w:sz w:val="24"/>
          <w:szCs w:val="24"/>
        </w:rPr>
      </w:pPr>
    </w:p>
    <w:p w14:paraId="7AEFA613" w14:textId="77777777" w:rsidR="000E320B" w:rsidRPr="000E320B" w:rsidRDefault="000E320B" w:rsidP="000E320B">
      <w:pPr>
        <w:spacing w:after="0" w:line="312" w:lineRule="auto"/>
        <w:jc w:val="center"/>
        <w:rPr>
          <w:rFonts w:ascii="Arial" w:hAnsi="Arial" w:cs="Arial"/>
          <w:b/>
          <w:sz w:val="24"/>
          <w:szCs w:val="24"/>
        </w:rPr>
      </w:pPr>
      <w:r w:rsidRPr="000E320B">
        <w:rPr>
          <w:rFonts w:ascii="Arial" w:hAnsi="Arial" w:cs="Arial"/>
          <w:b/>
          <w:sz w:val="24"/>
          <w:szCs w:val="24"/>
        </w:rPr>
        <w:t>EXPOSICIÓN DE MOTIVOS</w:t>
      </w:r>
    </w:p>
    <w:p w14:paraId="56C32023" w14:textId="77777777" w:rsidR="000E320B" w:rsidRPr="000E320B" w:rsidRDefault="000E320B" w:rsidP="000E320B">
      <w:pPr>
        <w:spacing w:after="0" w:line="312" w:lineRule="auto"/>
        <w:jc w:val="center"/>
        <w:rPr>
          <w:rFonts w:ascii="Arial" w:hAnsi="Arial" w:cs="Arial"/>
          <w:sz w:val="24"/>
          <w:szCs w:val="24"/>
        </w:rPr>
      </w:pPr>
    </w:p>
    <w:p w14:paraId="16B4B4A9" w14:textId="1979D2F5" w:rsidR="000E320B" w:rsidRDefault="000E320B" w:rsidP="000E320B">
      <w:pPr>
        <w:spacing w:after="0" w:line="312" w:lineRule="auto"/>
        <w:jc w:val="both"/>
        <w:rPr>
          <w:rFonts w:ascii="Arial" w:hAnsi="Arial" w:cs="Arial"/>
          <w:sz w:val="24"/>
          <w:szCs w:val="24"/>
        </w:rPr>
      </w:pPr>
      <w:r w:rsidRPr="000E320B">
        <w:rPr>
          <w:rFonts w:ascii="Arial" w:hAnsi="Arial" w:cs="Arial"/>
          <w:b/>
          <w:sz w:val="24"/>
          <w:szCs w:val="24"/>
        </w:rPr>
        <w:t>PRIMERO.</w:t>
      </w:r>
      <w:r w:rsidRPr="000E320B">
        <w:rPr>
          <w:rFonts w:ascii="Arial" w:hAnsi="Arial" w:cs="Arial"/>
          <w:sz w:val="24"/>
          <w:szCs w:val="24"/>
        </w:rPr>
        <w:t xml:space="preserve"> Que en fechas 13 de julio del año 2020, 21 de enero de 2021, y 04 de febrero del mismo año 2021, se aprobaron por este Poder Legislativo del Estado de Chihuahua, los Decretos</w:t>
      </w:r>
      <w:r w:rsidR="000F4C3E">
        <w:rPr>
          <w:rFonts w:ascii="Arial" w:hAnsi="Arial" w:cs="Arial"/>
          <w:sz w:val="24"/>
          <w:szCs w:val="24"/>
        </w:rPr>
        <w:t xml:space="preserve"> </w:t>
      </w:r>
      <w:r w:rsidRPr="000E320B">
        <w:rPr>
          <w:rFonts w:ascii="Arial" w:hAnsi="Arial" w:cs="Arial"/>
          <w:sz w:val="24"/>
          <w:szCs w:val="24"/>
        </w:rPr>
        <w:t>Nº LXVI/RFLYC/0749/2020 IX P.E., LXVI/RFCOD/0969/2021 X P.E., y LXVI/RFCOD/0976/2021 II P.O., respectivamente, para las reformas, adiciones y derogaciones que serán referidas más adelante, Decretos que fueron, simultáneamente, publicados en el ejemplar número 17 del día 27 de febrero del presente año 2021, en el Periódico Oficial del Estado de Chihuahua, resultando en resumen las siguientes características de identificación respectivamente:</w:t>
      </w:r>
    </w:p>
    <w:p w14:paraId="6E1136DD" w14:textId="77777777" w:rsidR="00126B2E" w:rsidRPr="000E320B" w:rsidRDefault="00126B2E" w:rsidP="000E320B">
      <w:pPr>
        <w:spacing w:after="0" w:line="312" w:lineRule="auto"/>
        <w:jc w:val="both"/>
        <w:rPr>
          <w:rFonts w:ascii="Arial" w:hAnsi="Arial" w:cs="Arial"/>
          <w:sz w:val="24"/>
          <w:szCs w:val="24"/>
        </w:rPr>
      </w:pPr>
    </w:p>
    <w:p w14:paraId="2D8377FC" w14:textId="77777777" w:rsidR="000E320B" w:rsidRPr="000E320B" w:rsidRDefault="000E320B" w:rsidP="000E320B">
      <w:pPr>
        <w:numPr>
          <w:ilvl w:val="0"/>
          <w:numId w:val="40"/>
        </w:numPr>
        <w:spacing w:after="0" w:line="312" w:lineRule="auto"/>
        <w:jc w:val="both"/>
        <w:rPr>
          <w:rFonts w:ascii="Arial" w:hAnsi="Arial" w:cs="Arial"/>
          <w:sz w:val="24"/>
          <w:szCs w:val="24"/>
        </w:rPr>
      </w:pPr>
      <w:r w:rsidRPr="000E320B">
        <w:rPr>
          <w:rFonts w:ascii="Arial" w:hAnsi="Arial" w:cs="Arial"/>
          <w:sz w:val="24"/>
          <w:szCs w:val="24"/>
        </w:rPr>
        <w:t>DECRETO Nº LXVI/RFLYC/0749/2020 IX P.E., mediante el cual se reforman y adicionan diversas disposiciones del Código Municipal para el Estado de Chihuahua, la Ley Orgánica de la Fiscalía General del Estado de Chihuahua, la Ley Estatal del Derecho de las Mujeres a una Vida Libre de Violencia y la Ley del Sistema Estatal de Seguridad Pública.</w:t>
      </w:r>
    </w:p>
    <w:p w14:paraId="279EC80E" w14:textId="77777777" w:rsidR="000E320B" w:rsidRPr="000E320B" w:rsidRDefault="000E320B" w:rsidP="000E320B">
      <w:pPr>
        <w:numPr>
          <w:ilvl w:val="0"/>
          <w:numId w:val="40"/>
        </w:numPr>
        <w:spacing w:after="0" w:line="312" w:lineRule="auto"/>
        <w:jc w:val="both"/>
        <w:rPr>
          <w:rFonts w:ascii="Arial" w:hAnsi="Arial" w:cs="Arial"/>
          <w:sz w:val="24"/>
          <w:szCs w:val="24"/>
        </w:rPr>
      </w:pPr>
      <w:r w:rsidRPr="000E320B">
        <w:rPr>
          <w:rFonts w:ascii="Arial" w:hAnsi="Arial" w:cs="Arial"/>
          <w:sz w:val="24"/>
          <w:szCs w:val="24"/>
        </w:rPr>
        <w:lastRenderedPageBreak/>
        <w:t xml:space="preserve">DECRETO Nº LXVI/RFCOD/0969/2021 X P.E., aprobado por este mismo H. Congreso del Estado en fecha 21 de enero de 2021, mediante el cual se reforman y derogan diversas disposiciones del Código Municipal para el Estado de Chihuahua. </w:t>
      </w:r>
    </w:p>
    <w:p w14:paraId="116D7BD5" w14:textId="77777777" w:rsidR="000E320B" w:rsidRPr="000E320B" w:rsidRDefault="000E320B" w:rsidP="000E320B">
      <w:pPr>
        <w:pStyle w:val="Prrafodelista"/>
        <w:spacing w:after="0" w:line="312" w:lineRule="auto"/>
        <w:rPr>
          <w:rFonts w:ascii="Arial" w:hAnsi="Arial" w:cs="Arial"/>
          <w:sz w:val="24"/>
          <w:szCs w:val="24"/>
        </w:rPr>
      </w:pPr>
    </w:p>
    <w:p w14:paraId="30345D71" w14:textId="77777777" w:rsidR="000E320B" w:rsidRPr="000E320B" w:rsidRDefault="000E320B" w:rsidP="000E320B">
      <w:pPr>
        <w:numPr>
          <w:ilvl w:val="0"/>
          <w:numId w:val="40"/>
        </w:numPr>
        <w:spacing w:after="0" w:line="312" w:lineRule="auto"/>
        <w:jc w:val="both"/>
        <w:rPr>
          <w:rFonts w:ascii="Arial" w:hAnsi="Arial" w:cs="Arial"/>
          <w:sz w:val="24"/>
          <w:szCs w:val="24"/>
        </w:rPr>
      </w:pPr>
      <w:r w:rsidRPr="000E320B">
        <w:rPr>
          <w:rFonts w:ascii="Arial" w:hAnsi="Arial" w:cs="Arial"/>
          <w:sz w:val="24"/>
          <w:szCs w:val="24"/>
        </w:rPr>
        <w:t xml:space="preserve">DECRETO Nº LXVI/RFCOD/0976/2021 II P.O., aprobado por esta Asamblea de Representación Popular el día 04 de febrero de este año 2021, mediante el cual se reforman y adicionan diversas disposiciones del Código Municipal para el Estado de Chihuahua. </w:t>
      </w:r>
    </w:p>
    <w:p w14:paraId="7CAB4900" w14:textId="77777777" w:rsidR="003F795F" w:rsidRDefault="003F795F" w:rsidP="000E320B">
      <w:pPr>
        <w:spacing w:after="0" w:line="312" w:lineRule="auto"/>
        <w:jc w:val="both"/>
        <w:rPr>
          <w:rFonts w:ascii="Arial" w:hAnsi="Arial" w:cs="Arial"/>
          <w:sz w:val="24"/>
          <w:szCs w:val="24"/>
        </w:rPr>
      </w:pPr>
    </w:p>
    <w:p w14:paraId="63F18154" w14:textId="467E7715" w:rsidR="000E320B" w:rsidRP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Ahora bien, para los efectos de poner en contexto sobre el contenido relativo a las modificaciones legislativas antes referidas, presento el siguiente cuadro comparativo, con énfasis en los textos subrayados para facilitar mi planteamiento en el proyecto de Decreto que se propondrá; a saber:</w:t>
      </w:r>
    </w:p>
    <w:p w14:paraId="42FB6615" w14:textId="77777777" w:rsidR="000E320B" w:rsidRPr="000E320B" w:rsidRDefault="000E320B" w:rsidP="000E320B">
      <w:pPr>
        <w:spacing w:after="0" w:line="312"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03"/>
        <w:gridCol w:w="3260"/>
      </w:tblGrid>
      <w:tr w:rsidR="000E320B" w:rsidRPr="00D824CC" w14:paraId="3FE5394A" w14:textId="77777777" w:rsidTr="00E569D3">
        <w:trPr>
          <w:jc w:val="center"/>
        </w:trPr>
        <w:tc>
          <w:tcPr>
            <w:tcW w:w="8975" w:type="dxa"/>
            <w:gridSpan w:val="3"/>
            <w:shd w:val="clear" w:color="auto" w:fill="auto"/>
          </w:tcPr>
          <w:p w14:paraId="4188030E" w14:textId="77777777" w:rsidR="000E320B" w:rsidRPr="00D824CC" w:rsidRDefault="000E320B" w:rsidP="000845ED">
            <w:pPr>
              <w:spacing w:after="0" w:line="240" w:lineRule="auto"/>
              <w:jc w:val="center"/>
              <w:rPr>
                <w:rFonts w:ascii="Arial" w:hAnsi="Arial" w:cs="Arial"/>
                <w:b/>
                <w:sz w:val="20"/>
                <w:szCs w:val="20"/>
              </w:rPr>
            </w:pPr>
            <w:r w:rsidRPr="00D824CC">
              <w:rPr>
                <w:rFonts w:ascii="Arial" w:hAnsi="Arial" w:cs="Arial"/>
                <w:b/>
                <w:sz w:val="20"/>
                <w:szCs w:val="20"/>
              </w:rPr>
              <w:t>PERIÓDICO OFICIAL DEL ESTADO DE CHIHUAHUA</w:t>
            </w:r>
          </w:p>
          <w:p w14:paraId="19E9F83F" w14:textId="77777777" w:rsidR="000E320B" w:rsidRPr="00D824CC" w:rsidRDefault="000E320B" w:rsidP="000845ED">
            <w:pPr>
              <w:spacing w:after="0" w:line="240" w:lineRule="auto"/>
              <w:jc w:val="center"/>
              <w:rPr>
                <w:rFonts w:ascii="Arial" w:hAnsi="Arial" w:cs="Arial"/>
                <w:b/>
                <w:sz w:val="20"/>
                <w:szCs w:val="20"/>
              </w:rPr>
            </w:pPr>
            <w:r w:rsidRPr="00D824CC">
              <w:rPr>
                <w:rFonts w:ascii="Arial" w:hAnsi="Arial" w:cs="Arial"/>
                <w:sz w:val="20"/>
                <w:szCs w:val="20"/>
              </w:rPr>
              <w:t>Chihuahua, Chih., sábado 27 de febrero de 2021. No. 17</w:t>
            </w:r>
          </w:p>
        </w:tc>
      </w:tr>
      <w:tr w:rsidR="000E320B" w:rsidRPr="00D824CC" w14:paraId="6F7DA560" w14:textId="77777777" w:rsidTr="00E569D3">
        <w:trPr>
          <w:jc w:val="center"/>
        </w:trPr>
        <w:tc>
          <w:tcPr>
            <w:tcW w:w="8975" w:type="dxa"/>
            <w:gridSpan w:val="3"/>
            <w:shd w:val="clear" w:color="auto" w:fill="auto"/>
          </w:tcPr>
          <w:p w14:paraId="57D3B2C2" w14:textId="77777777" w:rsidR="000E320B" w:rsidRPr="00D824CC" w:rsidRDefault="000E320B" w:rsidP="000845ED">
            <w:pPr>
              <w:spacing w:after="0" w:line="240" w:lineRule="auto"/>
              <w:jc w:val="center"/>
              <w:rPr>
                <w:rFonts w:ascii="Arial" w:hAnsi="Arial" w:cs="Arial"/>
                <w:b/>
                <w:sz w:val="20"/>
                <w:szCs w:val="20"/>
              </w:rPr>
            </w:pPr>
            <w:r w:rsidRPr="00D824CC">
              <w:rPr>
                <w:rFonts w:ascii="Arial" w:eastAsia="Arial" w:hAnsi="Arial" w:cs="Arial"/>
                <w:b/>
                <w:bCs/>
                <w:sz w:val="20"/>
                <w:szCs w:val="20"/>
              </w:rPr>
              <w:t>CÓDIGO MUNICIPAL PARA EL ESTADO DE CHIHUAHUA</w:t>
            </w:r>
          </w:p>
        </w:tc>
      </w:tr>
      <w:tr w:rsidR="000E320B" w:rsidRPr="00D824CC" w14:paraId="5A8620E2" w14:textId="77777777" w:rsidTr="00E569D3">
        <w:trPr>
          <w:jc w:val="center"/>
        </w:trPr>
        <w:tc>
          <w:tcPr>
            <w:tcW w:w="2912" w:type="dxa"/>
            <w:shd w:val="clear" w:color="auto" w:fill="auto"/>
          </w:tcPr>
          <w:p w14:paraId="423E391A" w14:textId="77777777" w:rsidR="000E320B" w:rsidRPr="00D824CC" w:rsidRDefault="000E320B" w:rsidP="000845ED">
            <w:pPr>
              <w:spacing w:after="0" w:line="240" w:lineRule="auto"/>
              <w:jc w:val="center"/>
              <w:rPr>
                <w:rFonts w:ascii="Arial" w:hAnsi="Arial" w:cs="Arial"/>
                <w:b/>
                <w:sz w:val="20"/>
                <w:szCs w:val="20"/>
              </w:rPr>
            </w:pPr>
            <w:r w:rsidRPr="00D824CC">
              <w:rPr>
                <w:rFonts w:ascii="Arial" w:hAnsi="Arial" w:cs="Arial"/>
                <w:b/>
                <w:sz w:val="20"/>
                <w:szCs w:val="20"/>
              </w:rPr>
              <w:t>DECRETO 749</w:t>
            </w:r>
          </w:p>
        </w:tc>
        <w:tc>
          <w:tcPr>
            <w:tcW w:w="2803" w:type="dxa"/>
            <w:shd w:val="clear" w:color="auto" w:fill="auto"/>
          </w:tcPr>
          <w:p w14:paraId="68218391" w14:textId="77777777" w:rsidR="000E320B" w:rsidRPr="00D824CC" w:rsidRDefault="000E320B" w:rsidP="000845ED">
            <w:pPr>
              <w:spacing w:after="0" w:line="240" w:lineRule="auto"/>
              <w:jc w:val="center"/>
              <w:rPr>
                <w:rFonts w:ascii="Arial" w:hAnsi="Arial" w:cs="Arial"/>
                <w:b/>
                <w:sz w:val="20"/>
                <w:szCs w:val="20"/>
              </w:rPr>
            </w:pPr>
            <w:r w:rsidRPr="00D824CC">
              <w:rPr>
                <w:rFonts w:ascii="Arial" w:hAnsi="Arial" w:cs="Arial"/>
                <w:b/>
                <w:sz w:val="20"/>
                <w:szCs w:val="20"/>
              </w:rPr>
              <w:t>DECRETO 969</w:t>
            </w:r>
          </w:p>
        </w:tc>
        <w:tc>
          <w:tcPr>
            <w:tcW w:w="3260" w:type="dxa"/>
            <w:shd w:val="clear" w:color="auto" w:fill="auto"/>
          </w:tcPr>
          <w:p w14:paraId="68C14BCF" w14:textId="77777777" w:rsidR="000E320B" w:rsidRPr="00D824CC" w:rsidRDefault="000E320B" w:rsidP="000845ED">
            <w:pPr>
              <w:spacing w:after="0" w:line="240" w:lineRule="auto"/>
              <w:jc w:val="center"/>
              <w:rPr>
                <w:rFonts w:ascii="Arial" w:hAnsi="Arial" w:cs="Arial"/>
                <w:b/>
                <w:sz w:val="20"/>
                <w:szCs w:val="20"/>
              </w:rPr>
            </w:pPr>
            <w:r w:rsidRPr="00D824CC">
              <w:rPr>
                <w:rFonts w:ascii="Arial" w:hAnsi="Arial" w:cs="Arial"/>
                <w:b/>
                <w:sz w:val="20"/>
                <w:szCs w:val="20"/>
              </w:rPr>
              <w:t>DECRETO 976</w:t>
            </w:r>
          </w:p>
        </w:tc>
      </w:tr>
      <w:tr w:rsidR="000E320B" w:rsidRPr="00D824CC" w14:paraId="0F3E7401" w14:textId="77777777" w:rsidTr="00E569D3">
        <w:trPr>
          <w:jc w:val="center"/>
        </w:trPr>
        <w:tc>
          <w:tcPr>
            <w:tcW w:w="2912" w:type="dxa"/>
            <w:shd w:val="clear" w:color="auto" w:fill="auto"/>
          </w:tcPr>
          <w:p w14:paraId="19D58981" w14:textId="618FA4C4" w:rsidR="000E320B" w:rsidRPr="00D824CC" w:rsidRDefault="000E320B" w:rsidP="000845ED">
            <w:pPr>
              <w:pStyle w:val="Prrafodelista"/>
              <w:spacing w:after="0" w:line="240" w:lineRule="auto"/>
              <w:ind w:left="0"/>
              <w:jc w:val="both"/>
              <w:rPr>
                <w:rFonts w:ascii="Arial" w:hAnsi="Arial" w:cs="Arial"/>
                <w:bCs/>
                <w:sz w:val="20"/>
                <w:szCs w:val="20"/>
                <w:lang w:eastAsia="es-MX"/>
              </w:rPr>
            </w:pPr>
            <w:r w:rsidRPr="00D824CC">
              <w:rPr>
                <w:rFonts w:ascii="Arial" w:hAnsi="Arial" w:cs="Arial"/>
                <w:b/>
                <w:bCs/>
                <w:sz w:val="20"/>
                <w:szCs w:val="20"/>
                <w:lang w:eastAsia="es-MX"/>
              </w:rPr>
              <w:t>ARTÍCULO PRIMERO.</w:t>
            </w:r>
            <w:r w:rsidRPr="00D824CC">
              <w:rPr>
                <w:rFonts w:ascii="Arial" w:hAnsi="Arial" w:cs="Arial"/>
                <w:bCs/>
                <w:sz w:val="20"/>
                <w:szCs w:val="20"/>
                <w:lang w:eastAsia="es-MX"/>
              </w:rPr>
              <w:t xml:space="preserve"> Se reforma el artículo 3 Bis; y se adicionan al artículo </w:t>
            </w:r>
            <w:r w:rsidRPr="00D824CC">
              <w:rPr>
                <w:rFonts w:ascii="Arial" w:hAnsi="Arial" w:cs="Arial"/>
                <w:b/>
                <w:bCs/>
                <w:sz w:val="20"/>
                <w:szCs w:val="20"/>
                <w:u w:val="single"/>
                <w:lang w:eastAsia="es-MX"/>
              </w:rPr>
              <w:t>180</w:t>
            </w:r>
            <w:r w:rsidRPr="00D824CC">
              <w:rPr>
                <w:rFonts w:ascii="Arial" w:hAnsi="Arial" w:cs="Arial"/>
                <w:bCs/>
                <w:sz w:val="20"/>
                <w:szCs w:val="20"/>
                <w:lang w:eastAsia="es-MX"/>
              </w:rPr>
              <w:t xml:space="preserve">, los párrafos cuarto y quinto; todos del Código Municipal para el Estado de Chihuahua, para quedar redactados de la siguiente forma: </w:t>
            </w:r>
          </w:p>
          <w:p w14:paraId="3008D2E3" w14:textId="77777777" w:rsidR="000E320B" w:rsidRPr="00D824CC" w:rsidRDefault="000E320B" w:rsidP="000845ED">
            <w:pPr>
              <w:spacing w:after="0" w:line="240" w:lineRule="auto"/>
              <w:contextualSpacing/>
              <w:jc w:val="both"/>
              <w:rPr>
                <w:rFonts w:ascii="Arial" w:hAnsi="Arial" w:cs="Arial"/>
                <w:bCs/>
                <w:sz w:val="20"/>
                <w:szCs w:val="20"/>
                <w:lang w:eastAsia="es-MX"/>
              </w:rPr>
            </w:pPr>
          </w:p>
          <w:p w14:paraId="5D8F0AB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39A9D1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D89654D" w14:textId="77777777" w:rsidR="000E320B" w:rsidRPr="00D824CC" w:rsidRDefault="000E320B" w:rsidP="000845ED">
            <w:pPr>
              <w:spacing w:after="0" w:line="240" w:lineRule="auto"/>
              <w:contextualSpacing/>
              <w:jc w:val="both"/>
              <w:rPr>
                <w:rFonts w:ascii="Arial" w:hAnsi="Arial" w:cs="Arial"/>
                <w:b/>
                <w:bCs/>
                <w:sz w:val="20"/>
                <w:szCs w:val="20"/>
                <w:lang w:eastAsia="es-MX"/>
              </w:rPr>
            </w:pPr>
            <w:r w:rsidRPr="00D824CC">
              <w:rPr>
                <w:rFonts w:ascii="Arial" w:hAnsi="Arial" w:cs="Arial"/>
                <w:b/>
                <w:bCs/>
                <w:sz w:val="20"/>
                <w:szCs w:val="20"/>
                <w:lang w:eastAsia="es-MX"/>
              </w:rPr>
              <w:t>ARTÍCULO 3 Bis</w:t>
            </w:r>
            <w:r w:rsidRPr="00D824CC">
              <w:rPr>
                <w:rFonts w:ascii="Arial" w:hAnsi="Arial" w:cs="Arial"/>
                <w:bCs/>
                <w:sz w:val="20"/>
                <w:szCs w:val="20"/>
                <w:lang w:eastAsia="es-MX"/>
              </w:rPr>
              <w:t xml:space="preserve">. Los municipios, en el ámbito de sus respectivas competencias, expedirán las normas legales y tomarán las medidas presupuestales y administrativas correspondientes, para garantizar el derecho de las mujeres a una vida libre de violencia, de conformidad con </w:t>
            </w:r>
            <w:r w:rsidRPr="00D824CC">
              <w:rPr>
                <w:rFonts w:ascii="Arial" w:hAnsi="Arial" w:cs="Arial"/>
                <w:b/>
                <w:bCs/>
                <w:sz w:val="20"/>
                <w:szCs w:val="20"/>
                <w:lang w:eastAsia="es-MX"/>
              </w:rPr>
              <w:t>las leyes y</w:t>
            </w:r>
            <w:r w:rsidRPr="00D824CC">
              <w:rPr>
                <w:rFonts w:ascii="Arial" w:hAnsi="Arial" w:cs="Arial"/>
                <w:bCs/>
                <w:sz w:val="20"/>
                <w:szCs w:val="20"/>
                <w:lang w:eastAsia="es-MX"/>
              </w:rPr>
              <w:t xml:space="preserve"> los Tratados Internacionales en materia de derechos humanos de las </w:t>
            </w:r>
            <w:r w:rsidRPr="00D824CC">
              <w:rPr>
                <w:rFonts w:ascii="Arial" w:hAnsi="Arial" w:cs="Arial"/>
                <w:bCs/>
                <w:sz w:val="20"/>
                <w:szCs w:val="20"/>
                <w:lang w:eastAsia="es-MX"/>
              </w:rPr>
              <w:lastRenderedPageBreak/>
              <w:t xml:space="preserve">mujeres, ratificados por el Estado Mexicano. </w:t>
            </w:r>
          </w:p>
          <w:p w14:paraId="4B003508" w14:textId="77777777" w:rsidR="000E320B" w:rsidRPr="00D824CC" w:rsidRDefault="000E320B" w:rsidP="000845ED">
            <w:pPr>
              <w:spacing w:after="0" w:line="240" w:lineRule="auto"/>
              <w:contextualSpacing/>
              <w:jc w:val="both"/>
              <w:rPr>
                <w:rFonts w:ascii="Arial" w:hAnsi="Arial" w:cs="Arial"/>
                <w:bCs/>
                <w:sz w:val="20"/>
                <w:szCs w:val="20"/>
                <w:lang w:eastAsia="es-MX"/>
              </w:rPr>
            </w:pPr>
          </w:p>
          <w:p w14:paraId="61FF49B3" w14:textId="77777777" w:rsidR="000E320B" w:rsidRPr="00D824CC" w:rsidRDefault="000E320B" w:rsidP="000845ED">
            <w:pPr>
              <w:spacing w:after="0" w:line="240" w:lineRule="auto"/>
              <w:contextualSpacing/>
              <w:jc w:val="both"/>
              <w:rPr>
                <w:rFonts w:ascii="Arial" w:hAnsi="Arial" w:cs="Arial"/>
                <w:bCs/>
                <w:sz w:val="20"/>
                <w:szCs w:val="20"/>
                <w:lang w:eastAsia="es-MX"/>
              </w:rPr>
            </w:pPr>
            <w:r w:rsidRPr="00D824CC">
              <w:rPr>
                <w:rFonts w:ascii="Arial" w:hAnsi="Arial" w:cs="Arial"/>
                <w:bCs/>
                <w:sz w:val="20"/>
                <w:szCs w:val="20"/>
                <w:lang w:eastAsia="es-MX"/>
              </w:rPr>
              <w:t xml:space="preserve">Los Municipios </w:t>
            </w:r>
            <w:r w:rsidRPr="00D824CC">
              <w:rPr>
                <w:rFonts w:ascii="Arial" w:hAnsi="Arial" w:cs="Arial"/>
                <w:b/>
                <w:bCs/>
                <w:sz w:val="20"/>
                <w:szCs w:val="20"/>
                <w:lang w:eastAsia="es-MX"/>
              </w:rPr>
              <w:t>deberán</w:t>
            </w:r>
            <w:r w:rsidRPr="00D824CC">
              <w:rPr>
                <w:rFonts w:ascii="Arial" w:hAnsi="Arial" w:cs="Arial"/>
                <w:bCs/>
                <w:sz w:val="20"/>
                <w:szCs w:val="20"/>
                <w:lang w:eastAsia="es-MX"/>
              </w:rPr>
              <w:t xml:space="preserve"> coordinarse con la Federación y el Estado para garantizar el derecho a que se refiere el párrafo anterior, en los términos de la legislación aplicable.</w:t>
            </w:r>
          </w:p>
          <w:p w14:paraId="19BB310B" w14:textId="77777777" w:rsidR="000E320B" w:rsidRPr="00D824CC" w:rsidRDefault="000E320B" w:rsidP="000845ED">
            <w:pPr>
              <w:spacing w:after="0" w:line="240" w:lineRule="auto"/>
              <w:contextualSpacing/>
              <w:jc w:val="both"/>
              <w:rPr>
                <w:rFonts w:ascii="Arial" w:hAnsi="Arial" w:cs="Arial"/>
                <w:bCs/>
                <w:sz w:val="20"/>
                <w:szCs w:val="20"/>
                <w:lang w:eastAsia="es-MX"/>
              </w:rPr>
            </w:pPr>
          </w:p>
          <w:p w14:paraId="3D5544B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B3B0D6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37D32B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50F15E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EC7478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E11053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E02587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B08914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2B9B4D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95BA5D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BF563F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008220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30DCAE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32D8C0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562DF4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D1BCF9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EF72A1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B17BA8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85ADF7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13CF5E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AB2BF4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660627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AADDDC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B23324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04DA79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E2309C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139BF9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F77466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DD52C7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616E66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79116D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4261CD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52CF25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859E11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B1C7E3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F2264B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57F63F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32A517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983590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EFB60D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BF2F9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D92582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24C99E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FB8DC3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1E493F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90CC20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97D07F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CA89FF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C0DE13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B86834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26620F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30B812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B67158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B0C94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525C93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5A3F29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D9EF8A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6B6F2E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391F4B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165038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B45ABC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ADC120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7ABEEA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9F0712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831231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01BAE8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103390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3B0708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2DAC05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D11B1C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ADD256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0F00C9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41F336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C04B62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BCC446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6680F6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123893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B5309B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BA9C26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A94819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E3BC42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5E1382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C331EA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02BF69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1A0A7F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B57D09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2EB469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6FFFF2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5ED1F9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4E2A1B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5623DC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4E998E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09C591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912D2F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23376F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B67AE8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39F784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7D6836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B7BDC1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9B61CE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A7F30D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80A18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DC1D5E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038675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EE1860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CE01D3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CCD191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349B42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D91C3D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12F05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D9BF0C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271100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681DC6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EF123C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3F734C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DB0B72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F6FD6A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08A529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58FD5E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A0DF7B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4E486B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E11CC0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BCD6B2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293C67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A3208F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C8ED2F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E40CC9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6F4810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D061B9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E5E59D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4A92DA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94826A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0005C4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8E076F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641C36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3F1BA5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B87058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5EC0F6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17592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6C30CC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3CCD95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4BAFCA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47A896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BF5F0E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526FE5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3F8538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8AA436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6E8B7E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8E52CC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AF3D04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68AACB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1105F1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C1DC0B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C76020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6384AB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898151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D6E0AC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1A0D5C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23515F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997ADA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AEE614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616805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8464F3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C59C10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A4E1CE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1B7A61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D6B372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52F2CC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DD6B4A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0DE228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4DF21B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F1CEAF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36F6AF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466452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2783D2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9CE629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DA95D3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56A452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8EB9CC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1EAF75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E202F3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3BFD33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117432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477AB9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DFDE4A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03A4BC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77A4BC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9BA623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E55DB8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ED388D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435357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850C0D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D03C5B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4C3BDE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4589C3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66D88E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32AC69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B1238B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515DF5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3256B1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D8B09F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A09CE5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53E1E2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B176E4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CEE3E6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ADDFB6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103229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05207B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5FDE42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82741C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5134863"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FCCB051"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A94EFA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EBB173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A7747E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D0EC429"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A881ECD"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3128A5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9532792"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621C35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84F960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03B77F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475138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A7AAD4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F56866F"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5704404"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EEE125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E415E2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CC4F460"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ADFDF5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988E07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3318A58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5392F386"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7954075"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3D6AE1B"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1DE2275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080BECCE"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C88572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584557A"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60CFE8C8"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23223B17"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7341B38D" w14:textId="433587C5" w:rsidR="000E320B" w:rsidRDefault="000E320B" w:rsidP="000845ED">
            <w:pPr>
              <w:spacing w:after="0" w:line="240" w:lineRule="auto"/>
              <w:contextualSpacing/>
              <w:jc w:val="both"/>
              <w:rPr>
                <w:rFonts w:ascii="Arial" w:hAnsi="Arial" w:cs="Arial"/>
                <w:b/>
                <w:bCs/>
                <w:sz w:val="20"/>
                <w:szCs w:val="20"/>
                <w:lang w:eastAsia="es-MX"/>
              </w:rPr>
            </w:pPr>
          </w:p>
          <w:p w14:paraId="77A6792A" w14:textId="48832FFA" w:rsidR="005D03F6" w:rsidRDefault="005D03F6" w:rsidP="000845ED">
            <w:pPr>
              <w:spacing w:after="0" w:line="240" w:lineRule="auto"/>
              <w:contextualSpacing/>
              <w:jc w:val="both"/>
              <w:rPr>
                <w:rFonts w:ascii="Arial" w:hAnsi="Arial" w:cs="Arial"/>
                <w:b/>
                <w:bCs/>
                <w:sz w:val="20"/>
                <w:szCs w:val="20"/>
                <w:lang w:eastAsia="es-MX"/>
              </w:rPr>
            </w:pPr>
          </w:p>
          <w:p w14:paraId="6BD45D10" w14:textId="4D032772" w:rsidR="005D03F6" w:rsidRDefault="005D03F6" w:rsidP="000845ED">
            <w:pPr>
              <w:spacing w:after="0" w:line="240" w:lineRule="auto"/>
              <w:contextualSpacing/>
              <w:jc w:val="both"/>
              <w:rPr>
                <w:rFonts w:ascii="Arial" w:hAnsi="Arial" w:cs="Arial"/>
                <w:b/>
                <w:bCs/>
                <w:sz w:val="20"/>
                <w:szCs w:val="20"/>
                <w:lang w:eastAsia="es-MX"/>
              </w:rPr>
            </w:pPr>
          </w:p>
          <w:p w14:paraId="0D0D2B57" w14:textId="4D4463CC" w:rsidR="005D03F6" w:rsidRDefault="005D03F6" w:rsidP="000845ED">
            <w:pPr>
              <w:spacing w:after="0" w:line="240" w:lineRule="auto"/>
              <w:contextualSpacing/>
              <w:jc w:val="both"/>
              <w:rPr>
                <w:rFonts w:ascii="Arial" w:hAnsi="Arial" w:cs="Arial"/>
                <w:b/>
                <w:bCs/>
                <w:sz w:val="20"/>
                <w:szCs w:val="20"/>
                <w:lang w:eastAsia="es-MX"/>
              </w:rPr>
            </w:pPr>
          </w:p>
          <w:p w14:paraId="53B575FB" w14:textId="737BF519" w:rsidR="005D03F6" w:rsidRDefault="005D03F6" w:rsidP="000845ED">
            <w:pPr>
              <w:spacing w:after="0" w:line="240" w:lineRule="auto"/>
              <w:contextualSpacing/>
              <w:jc w:val="both"/>
              <w:rPr>
                <w:rFonts w:ascii="Arial" w:hAnsi="Arial" w:cs="Arial"/>
                <w:b/>
                <w:bCs/>
                <w:sz w:val="20"/>
                <w:szCs w:val="20"/>
                <w:lang w:eastAsia="es-MX"/>
              </w:rPr>
            </w:pPr>
          </w:p>
          <w:p w14:paraId="7576B4E4" w14:textId="660695EC" w:rsidR="005D03F6" w:rsidRDefault="005D03F6" w:rsidP="000845ED">
            <w:pPr>
              <w:spacing w:after="0" w:line="240" w:lineRule="auto"/>
              <w:contextualSpacing/>
              <w:jc w:val="both"/>
              <w:rPr>
                <w:rFonts w:ascii="Arial" w:hAnsi="Arial" w:cs="Arial"/>
                <w:b/>
                <w:bCs/>
                <w:sz w:val="20"/>
                <w:szCs w:val="20"/>
                <w:lang w:eastAsia="es-MX"/>
              </w:rPr>
            </w:pPr>
          </w:p>
          <w:p w14:paraId="25B26BC2" w14:textId="48DCAFF7" w:rsidR="005D03F6" w:rsidRDefault="005D03F6" w:rsidP="000845ED">
            <w:pPr>
              <w:spacing w:after="0" w:line="240" w:lineRule="auto"/>
              <w:contextualSpacing/>
              <w:jc w:val="both"/>
              <w:rPr>
                <w:rFonts w:ascii="Arial" w:hAnsi="Arial" w:cs="Arial"/>
                <w:b/>
                <w:bCs/>
                <w:sz w:val="20"/>
                <w:szCs w:val="20"/>
                <w:lang w:eastAsia="es-MX"/>
              </w:rPr>
            </w:pPr>
          </w:p>
          <w:p w14:paraId="5557834D" w14:textId="19550262" w:rsidR="005D03F6" w:rsidRDefault="005D03F6" w:rsidP="000845ED">
            <w:pPr>
              <w:spacing w:after="0" w:line="240" w:lineRule="auto"/>
              <w:contextualSpacing/>
              <w:jc w:val="both"/>
              <w:rPr>
                <w:rFonts w:ascii="Arial" w:hAnsi="Arial" w:cs="Arial"/>
                <w:b/>
                <w:bCs/>
                <w:sz w:val="20"/>
                <w:szCs w:val="20"/>
                <w:lang w:eastAsia="es-MX"/>
              </w:rPr>
            </w:pPr>
          </w:p>
          <w:p w14:paraId="6D49222C" w14:textId="29B0D125" w:rsidR="005D03F6" w:rsidRDefault="005D03F6" w:rsidP="000845ED">
            <w:pPr>
              <w:spacing w:after="0" w:line="240" w:lineRule="auto"/>
              <w:contextualSpacing/>
              <w:jc w:val="both"/>
              <w:rPr>
                <w:rFonts w:ascii="Arial" w:hAnsi="Arial" w:cs="Arial"/>
                <w:b/>
                <w:bCs/>
                <w:sz w:val="20"/>
                <w:szCs w:val="20"/>
                <w:lang w:eastAsia="es-MX"/>
              </w:rPr>
            </w:pPr>
          </w:p>
          <w:p w14:paraId="7F54464A" w14:textId="5F197A85" w:rsidR="005D03F6" w:rsidRDefault="005D03F6" w:rsidP="000845ED">
            <w:pPr>
              <w:spacing w:after="0" w:line="240" w:lineRule="auto"/>
              <w:contextualSpacing/>
              <w:jc w:val="both"/>
              <w:rPr>
                <w:rFonts w:ascii="Arial" w:hAnsi="Arial" w:cs="Arial"/>
                <w:b/>
                <w:bCs/>
                <w:sz w:val="20"/>
                <w:szCs w:val="20"/>
                <w:lang w:eastAsia="es-MX"/>
              </w:rPr>
            </w:pPr>
          </w:p>
          <w:p w14:paraId="6F7E210C" w14:textId="54C6B64E" w:rsidR="005D03F6" w:rsidRDefault="005D03F6" w:rsidP="000845ED">
            <w:pPr>
              <w:spacing w:after="0" w:line="240" w:lineRule="auto"/>
              <w:contextualSpacing/>
              <w:jc w:val="both"/>
              <w:rPr>
                <w:rFonts w:ascii="Arial" w:hAnsi="Arial" w:cs="Arial"/>
                <w:b/>
                <w:bCs/>
                <w:sz w:val="20"/>
                <w:szCs w:val="20"/>
                <w:lang w:eastAsia="es-MX"/>
              </w:rPr>
            </w:pPr>
          </w:p>
          <w:p w14:paraId="664CAC5E" w14:textId="267D90C7" w:rsidR="005D03F6" w:rsidRDefault="005D03F6" w:rsidP="000845ED">
            <w:pPr>
              <w:spacing w:after="0" w:line="240" w:lineRule="auto"/>
              <w:contextualSpacing/>
              <w:jc w:val="both"/>
              <w:rPr>
                <w:rFonts w:ascii="Arial" w:hAnsi="Arial" w:cs="Arial"/>
                <w:b/>
                <w:bCs/>
                <w:sz w:val="20"/>
                <w:szCs w:val="20"/>
                <w:lang w:eastAsia="es-MX"/>
              </w:rPr>
            </w:pPr>
          </w:p>
          <w:p w14:paraId="3A27FB15" w14:textId="2AD837D6" w:rsidR="005D03F6" w:rsidRDefault="005D03F6" w:rsidP="000845ED">
            <w:pPr>
              <w:spacing w:after="0" w:line="240" w:lineRule="auto"/>
              <w:contextualSpacing/>
              <w:jc w:val="both"/>
              <w:rPr>
                <w:rFonts w:ascii="Arial" w:hAnsi="Arial" w:cs="Arial"/>
                <w:b/>
                <w:bCs/>
                <w:sz w:val="20"/>
                <w:szCs w:val="20"/>
                <w:lang w:eastAsia="es-MX"/>
              </w:rPr>
            </w:pPr>
          </w:p>
          <w:p w14:paraId="43E2D31A" w14:textId="6FC9556C" w:rsidR="005D03F6" w:rsidRDefault="005D03F6" w:rsidP="000845ED">
            <w:pPr>
              <w:spacing w:after="0" w:line="240" w:lineRule="auto"/>
              <w:contextualSpacing/>
              <w:jc w:val="both"/>
              <w:rPr>
                <w:rFonts w:ascii="Arial" w:hAnsi="Arial" w:cs="Arial"/>
                <w:b/>
                <w:bCs/>
                <w:sz w:val="20"/>
                <w:szCs w:val="20"/>
                <w:lang w:eastAsia="es-MX"/>
              </w:rPr>
            </w:pPr>
          </w:p>
          <w:p w14:paraId="19DF0D4B" w14:textId="1D0DAFDE" w:rsidR="005D03F6" w:rsidRDefault="005D03F6" w:rsidP="000845ED">
            <w:pPr>
              <w:spacing w:after="0" w:line="240" w:lineRule="auto"/>
              <w:contextualSpacing/>
              <w:jc w:val="both"/>
              <w:rPr>
                <w:rFonts w:ascii="Arial" w:hAnsi="Arial" w:cs="Arial"/>
                <w:b/>
                <w:bCs/>
                <w:sz w:val="20"/>
                <w:szCs w:val="20"/>
                <w:lang w:eastAsia="es-MX"/>
              </w:rPr>
            </w:pPr>
          </w:p>
          <w:p w14:paraId="3120A546" w14:textId="4C714F29" w:rsidR="005D03F6" w:rsidRDefault="005D03F6" w:rsidP="000845ED">
            <w:pPr>
              <w:spacing w:after="0" w:line="240" w:lineRule="auto"/>
              <w:contextualSpacing/>
              <w:jc w:val="both"/>
              <w:rPr>
                <w:rFonts w:ascii="Arial" w:hAnsi="Arial" w:cs="Arial"/>
                <w:b/>
                <w:bCs/>
                <w:sz w:val="20"/>
                <w:szCs w:val="20"/>
                <w:lang w:eastAsia="es-MX"/>
              </w:rPr>
            </w:pPr>
          </w:p>
          <w:p w14:paraId="31F6C4D7" w14:textId="62EA49FD" w:rsidR="005D03F6" w:rsidRDefault="005D03F6" w:rsidP="000845ED">
            <w:pPr>
              <w:spacing w:after="0" w:line="240" w:lineRule="auto"/>
              <w:contextualSpacing/>
              <w:jc w:val="both"/>
              <w:rPr>
                <w:rFonts w:ascii="Arial" w:hAnsi="Arial" w:cs="Arial"/>
                <w:b/>
                <w:bCs/>
                <w:sz w:val="20"/>
                <w:szCs w:val="20"/>
                <w:lang w:eastAsia="es-MX"/>
              </w:rPr>
            </w:pPr>
          </w:p>
          <w:p w14:paraId="51255F9A" w14:textId="21D177FB" w:rsidR="005D03F6" w:rsidRDefault="005D03F6" w:rsidP="000845ED">
            <w:pPr>
              <w:spacing w:after="0" w:line="240" w:lineRule="auto"/>
              <w:contextualSpacing/>
              <w:jc w:val="both"/>
              <w:rPr>
                <w:rFonts w:ascii="Arial" w:hAnsi="Arial" w:cs="Arial"/>
                <w:b/>
                <w:bCs/>
                <w:sz w:val="20"/>
                <w:szCs w:val="20"/>
                <w:lang w:eastAsia="es-MX"/>
              </w:rPr>
            </w:pPr>
          </w:p>
          <w:p w14:paraId="7BF49446" w14:textId="70E93531" w:rsidR="005D03F6" w:rsidRDefault="005D03F6" w:rsidP="000845ED">
            <w:pPr>
              <w:spacing w:after="0" w:line="240" w:lineRule="auto"/>
              <w:contextualSpacing/>
              <w:jc w:val="both"/>
              <w:rPr>
                <w:rFonts w:ascii="Arial" w:hAnsi="Arial" w:cs="Arial"/>
                <w:b/>
                <w:bCs/>
                <w:sz w:val="20"/>
                <w:szCs w:val="20"/>
                <w:lang w:eastAsia="es-MX"/>
              </w:rPr>
            </w:pPr>
          </w:p>
          <w:p w14:paraId="3DAA8B11" w14:textId="52A5E52A" w:rsidR="005D03F6" w:rsidRDefault="005D03F6" w:rsidP="000845ED">
            <w:pPr>
              <w:spacing w:after="0" w:line="240" w:lineRule="auto"/>
              <w:contextualSpacing/>
              <w:jc w:val="both"/>
              <w:rPr>
                <w:rFonts w:ascii="Arial" w:hAnsi="Arial" w:cs="Arial"/>
                <w:b/>
                <w:bCs/>
                <w:sz w:val="20"/>
                <w:szCs w:val="20"/>
                <w:lang w:eastAsia="es-MX"/>
              </w:rPr>
            </w:pPr>
          </w:p>
          <w:p w14:paraId="41555BDE" w14:textId="02B224CD" w:rsidR="005D03F6" w:rsidRDefault="005D03F6" w:rsidP="000845ED">
            <w:pPr>
              <w:spacing w:after="0" w:line="240" w:lineRule="auto"/>
              <w:contextualSpacing/>
              <w:jc w:val="both"/>
              <w:rPr>
                <w:rFonts w:ascii="Arial" w:hAnsi="Arial" w:cs="Arial"/>
                <w:b/>
                <w:bCs/>
                <w:sz w:val="20"/>
                <w:szCs w:val="20"/>
                <w:lang w:eastAsia="es-MX"/>
              </w:rPr>
            </w:pPr>
          </w:p>
          <w:p w14:paraId="073A7516" w14:textId="68AA91B4" w:rsidR="005D03F6" w:rsidRDefault="005D03F6" w:rsidP="000845ED">
            <w:pPr>
              <w:spacing w:after="0" w:line="240" w:lineRule="auto"/>
              <w:contextualSpacing/>
              <w:jc w:val="both"/>
              <w:rPr>
                <w:rFonts w:ascii="Arial" w:hAnsi="Arial" w:cs="Arial"/>
                <w:b/>
                <w:bCs/>
                <w:sz w:val="20"/>
                <w:szCs w:val="20"/>
                <w:lang w:eastAsia="es-MX"/>
              </w:rPr>
            </w:pPr>
          </w:p>
          <w:p w14:paraId="72A48683" w14:textId="77777777" w:rsidR="005D03F6" w:rsidRPr="00D824CC" w:rsidRDefault="005D03F6" w:rsidP="000845ED">
            <w:pPr>
              <w:spacing w:after="0" w:line="240" w:lineRule="auto"/>
              <w:contextualSpacing/>
              <w:jc w:val="both"/>
              <w:rPr>
                <w:rFonts w:ascii="Arial" w:hAnsi="Arial" w:cs="Arial"/>
                <w:b/>
                <w:bCs/>
                <w:sz w:val="20"/>
                <w:szCs w:val="20"/>
                <w:lang w:eastAsia="es-MX"/>
              </w:rPr>
            </w:pPr>
          </w:p>
          <w:p w14:paraId="3A920C07" w14:textId="77777777" w:rsidR="000E320B" w:rsidRPr="00D824CC" w:rsidRDefault="000E320B" w:rsidP="000845ED">
            <w:pPr>
              <w:spacing w:after="0" w:line="240" w:lineRule="auto"/>
              <w:contextualSpacing/>
              <w:jc w:val="both"/>
              <w:rPr>
                <w:rFonts w:ascii="Arial" w:hAnsi="Arial" w:cs="Arial"/>
                <w:bCs/>
                <w:sz w:val="20"/>
                <w:szCs w:val="20"/>
                <w:lang w:eastAsia="es-MX"/>
              </w:rPr>
            </w:pPr>
            <w:r w:rsidRPr="00D824CC">
              <w:rPr>
                <w:rFonts w:ascii="Arial" w:hAnsi="Arial" w:cs="Arial"/>
                <w:b/>
                <w:bCs/>
                <w:sz w:val="20"/>
                <w:szCs w:val="20"/>
                <w:lang w:eastAsia="es-MX"/>
              </w:rPr>
              <w:t>ARTÍCULO 180.</w:t>
            </w:r>
            <w:r w:rsidRPr="00D824CC">
              <w:rPr>
                <w:rFonts w:ascii="Arial" w:hAnsi="Arial" w:cs="Arial"/>
                <w:bCs/>
                <w:sz w:val="20"/>
                <w:szCs w:val="20"/>
                <w:lang w:eastAsia="es-MX"/>
              </w:rPr>
              <w:t xml:space="preserve"> …</w:t>
            </w:r>
          </w:p>
          <w:p w14:paraId="4282FEE5" w14:textId="77777777" w:rsidR="000E320B" w:rsidRPr="00D824CC" w:rsidRDefault="000E320B" w:rsidP="000845ED">
            <w:pPr>
              <w:spacing w:after="0" w:line="240" w:lineRule="auto"/>
              <w:contextualSpacing/>
              <w:jc w:val="both"/>
              <w:rPr>
                <w:rFonts w:ascii="Arial" w:hAnsi="Arial" w:cs="Arial"/>
                <w:b/>
                <w:bCs/>
                <w:sz w:val="20"/>
                <w:szCs w:val="20"/>
                <w:lang w:eastAsia="es-MX"/>
              </w:rPr>
            </w:pPr>
            <w:r w:rsidRPr="00D824CC">
              <w:rPr>
                <w:rFonts w:ascii="Arial" w:hAnsi="Arial" w:cs="Arial"/>
                <w:b/>
                <w:bCs/>
                <w:sz w:val="20"/>
                <w:szCs w:val="20"/>
                <w:lang w:eastAsia="es-MX"/>
              </w:rPr>
              <w:t>…</w:t>
            </w:r>
          </w:p>
          <w:p w14:paraId="6BEC51D6" w14:textId="77777777" w:rsidR="000E320B" w:rsidRPr="00D824CC" w:rsidRDefault="000E320B" w:rsidP="000845ED">
            <w:pPr>
              <w:spacing w:after="0" w:line="240" w:lineRule="auto"/>
              <w:contextualSpacing/>
              <w:jc w:val="both"/>
              <w:rPr>
                <w:rFonts w:ascii="Arial" w:hAnsi="Arial" w:cs="Arial"/>
                <w:b/>
                <w:bCs/>
                <w:sz w:val="20"/>
                <w:szCs w:val="20"/>
                <w:lang w:eastAsia="es-MX"/>
              </w:rPr>
            </w:pPr>
            <w:r w:rsidRPr="00D824CC">
              <w:rPr>
                <w:rFonts w:ascii="Arial" w:hAnsi="Arial" w:cs="Arial"/>
                <w:b/>
                <w:bCs/>
                <w:sz w:val="20"/>
                <w:szCs w:val="20"/>
                <w:lang w:eastAsia="es-MX"/>
              </w:rPr>
              <w:t>…</w:t>
            </w:r>
          </w:p>
          <w:p w14:paraId="49DA106D" w14:textId="77777777" w:rsidR="000E320B" w:rsidRPr="00D824CC" w:rsidRDefault="000E320B" w:rsidP="000845ED">
            <w:pPr>
              <w:spacing w:after="0" w:line="240" w:lineRule="auto"/>
              <w:contextualSpacing/>
              <w:jc w:val="both"/>
              <w:rPr>
                <w:rFonts w:ascii="Arial" w:hAnsi="Arial" w:cs="Arial"/>
                <w:b/>
                <w:bCs/>
                <w:sz w:val="20"/>
                <w:szCs w:val="20"/>
                <w:lang w:eastAsia="es-MX"/>
              </w:rPr>
            </w:pPr>
            <w:r w:rsidRPr="00D824CC">
              <w:rPr>
                <w:rFonts w:ascii="Arial" w:hAnsi="Arial" w:cs="Arial"/>
                <w:b/>
                <w:bCs/>
                <w:sz w:val="20"/>
                <w:szCs w:val="20"/>
                <w:lang w:eastAsia="es-MX"/>
              </w:rPr>
              <w:t>Para efectos de la fracción I, del presente artículo, en relación con el artículo 40 de la Ley General de Acceso de las Mujeres a una Vida Libre de Violencia, los municipios deberán implementar los Módulos de Atención a la Violencia Familiar y de Género en sus demarcaciones territoriales, asignando para tal fin los recursos necesarios, y deberán privilegiar su instalación en los inmuebles destinados a la seguridad pública.</w:t>
            </w:r>
          </w:p>
          <w:p w14:paraId="4DB4FF5C" w14:textId="77777777" w:rsidR="000E320B" w:rsidRPr="00D824CC" w:rsidRDefault="000E320B" w:rsidP="000845ED">
            <w:pPr>
              <w:spacing w:after="0" w:line="240" w:lineRule="auto"/>
              <w:contextualSpacing/>
              <w:jc w:val="both"/>
              <w:rPr>
                <w:rFonts w:ascii="Arial" w:hAnsi="Arial" w:cs="Arial"/>
                <w:b/>
                <w:bCs/>
                <w:sz w:val="20"/>
                <w:szCs w:val="20"/>
                <w:lang w:eastAsia="es-MX"/>
              </w:rPr>
            </w:pPr>
          </w:p>
          <w:p w14:paraId="4FD061EC" w14:textId="277EF3CB" w:rsidR="000E320B" w:rsidRPr="005D03F6" w:rsidRDefault="000E320B" w:rsidP="000845ED">
            <w:pPr>
              <w:spacing w:after="0" w:line="240" w:lineRule="auto"/>
              <w:contextualSpacing/>
              <w:jc w:val="both"/>
              <w:rPr>
                <w:rFonts w:ascii="Arial" w:hAnsi="Arial" w:cs="Arial"/>
                <w:b/>
                <w:bCs/>
                <w:sz w:val="20"/>
                <w:szCs w:val="20"/>
                <w:lang w:eastAsia="es-MX"/>
              </w:rPr>
            </w:pPr>
            <w:r w:rsidRPr="00D824CC">
              <w:rPr>
                <w:rFonts w:ascii="Arial" w:hAnsi="Arial" w:cs="Arial"/>
                <w:b/>
                <w:bCs/>
                <w:sz w:val="20"/>
                <w:szCs w:val="20"/>
                <w:lang w:eastAsia="es-MX"/>
              </w:rPr>
              <w:t xml:space="preserve">Los municipios podrán convenir con el Ejecutivo Estatal o con otros municipios para el correcto funcionamiento de los Módulos a los que se refiere el párrafo anterior. Así mismo, deberán convenir con la Fiscalía Especializada en Atención a Mujeres Víctimas del Delito por Razones de Género, para adscribir a personal ministerial especializado en dichos Módulos. </w:t>
            </w:r>
          </w:p>
        </w:tc>
        <w:tc>
          <w:tcPr>
            <w:tcW w:w="2803" w:type="dxa"/>
            <w:shd w:val="clear" w:color="auto" w:fill="auto"/>
          </w:tcPr>
          <w:p w14:paraId="033E11C5" w14:textId="441DBDF9"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lastRenderedPageBreak/>
              <w:t xml:space="preserve">ARTÍCULO ÚNICO. </w:t>
            </w:r>
            <w:r w:rsidRPr="00D824CC">
              <w:rPr>
                <w:rFonts w:ascii="Arial" w:eastAsia="Arial" w:hAnsi="Arial" w:cs="Arial"/>
                <w:bCs/>
                <w:sz w:val="20"/>
                <w:szCs w:val="20"/>
              </w:rPr>
              <w:t xml:space="preserve">Se reforman los artículos </w:t>
            </w:r>
            <w:r w:rsidRPr="00D824CC">
              <w:rPr>
                <w:rFonts w:ascii="Arial" w:eastAsia="Arial" w:hAnsi="Arial" w:cs="Arial"/>
                <w:b/>
                <w:bCs/>
                <w:sz w:val="20"/>
                <w:szCs w:val="20"/>
                <w:u w:val="single"/>
              </w:rPr>
              <w:t>92</w:t>
            </w:r>
            <w:r w:rsidRPr="00D824CC">
              <w:rPr>
                <w:rFonts w:ascii="Arial" w:eastAsia="Arial" w:hAnsi="Arial" w:cs="Arial"/>
                <w:bCs/>
                <w:sz w:val="20"/>
                <w:szCs w:val="20"/>
              </w:rPr>
              <w:t xml:space="preserve"> y 93, y se derogan los artículos 94, 95, 96, 97 y 98 del Código Municipal para el Estado de Chihuahua, para quedar redactados de la siguiente manera:</w:t>
            </w:r>
          </w:p>
          <w:p w14:paraId="7F3C6CC8" w14:textId="77777777" w:rsidR="000E320B" w:rsidRPr="00D824CC" w:rsidRDefault="000E320B" w:rsidP="000845ED">
            <w:pPr>
              <w:spacing w:after="0" w:line="240" w:lineRule="auto"/>
              <w:jc w:val="both"/>
              <w:rPr>
                <w:rFonts w:ascii="Arial" w:eastAsia="Arial" w:hAnsi="Arial" w:cs="Arial"/>
                <w:b/>
                <w:sz w:val="20"/>
                <w:szCs w:val="20"/>
              </w:rPr>
            </w:pPr>
          </w:p>
          <w:p w14:paraId="4C263A08" w14:textId="77777777" w:rsidR="000E320B" w:rsidRPr="00D824CC" w:rsidRDefault="000E320B" w:rsidP="000845ED">
            <w:pPr>
              <w:spacing w:after="0" w:line="240" w:lineRule="auto"/>
              <w:jc w:val="both"/>
              <w:rPr>
                <w:rFonts w:ascii="Arial" w:eastAsia="Arial" w:hAnsi="Arial" w:cs="Arial"/>
                <w:b/>
                <w:sz w:val="20"/>
                <w:szCs w:val="20"/>
              </w:rPr>
            </w:pPr>
          </w:p>
          <w:p w14:paraId="718D1BBF" w14:textId="77777777" w:rsidR="000E320B" w:rsidRPr="00D824CC" w:rsidRDefault="000E320B" w:rsidP="000845ED">
            <w:pPr>
              <w:spacing w:after="0" w:line="240" w:lineRule="auto"/>
              <w:jc w:val="both"/>
              <w:rPr>
                <w:rFonts w:ascii="Arial" w:eastAsia="Arial" w:hAnsi="Arial" w:cs="Arial"/>
                <w:b/>
                <w:sz w:val="20"/>
                <w:szCs w:val="20"/>
              </w:rPr>
            </w:pPr>
          </w:p>
          <w:p w14:paraId="4D6E5C3B" w14:textId="77777777" w:rsidR="000E320B" w:rsidRPr="00D824CC" w:rsidRDefault="000E320B" w:rsidP="000845ED">
            <w:pPr>
              <w:spacing w:after="0" w:line="240" w:lineRule="auto"/>
              <w:jc w:val="both"/>
              <w:rPr>
                <w:rFonts w:ascii="Arial" w:eastAsia="Arial" w:hAnsi="Arial" w:cs="Arial"/>
                <w:b/>
                <w:sz w:val="20"/>
                <w:szCs w:val="20"/>
              </w:rPr>
            </w:pPr>
          </w:p>
          <w:p w14:paraId="1DD5285D" w14:textId="77777777" w:rsidR="000E320B" w:rsidRPr="00D824CC" w:rsidRDefault="000E320B" w:rsidP="000845ED">
            <w:pPr>
              <w:spacing w:after="0" w:line="240" w:lineRule="auto"/>
              <w:jc w:val="both"/>
              <w:rPr>
                <w:rFonts w:ascii="Arial" w:eastAsia="Arial" w:hAnsi="Arial" w:cs="Arial"/>
                <w:b/>
                <w:sz w:val="20"/>
                <w:szCs w:val="20"/>
              </w:rPr>
            </w:pPr>
          </w:p>
          <w:p w14:paraId="157A44F7" w14:textId="77777777" w:rsidR="000E320B" w:rsidRPr="00D824CC" w:rsidRDefault="000E320B" w:rsidP="000845ED">
            <w:pPr>
              <w:spacing w:after="0" w:line="240" w:lineRule="auto"/>
              <w:jc w:val="both"/>
              <w:rPr>
                <w:rFonts w:ascii="Arial" w:eastAsia="Arial" w:hAnsi="Arial" w:cs="Arial"/>
                <w:b/>
                <w:sz w:val="20"/>
                <w:szCs w:val="20"/>
              </w:rPr>
            </w:pPr>
          </w:p>
          <w:p w14:paraId="0EB46EA8" w14:textId="77777777" w:rsidR="000E320B" w:rsidRPr="00D824CC" w:rsidRDefault="000E320B" w:rsidP="000845ED">
            <w:pPr>
              <w:spacing w:after="0" w:line="240" w:lineRule="auto"/>
              <w:jc w:val="both"/>
              <w:rPr>
                <w:rFonts w:ascii="Arial" w:eastAsia="Arial" w:hAnsi="Arial" w:cs="Arial"/>
                <w:b/>
                <w:sz w:val="20"/>
                <w:szCs w:val="20"/>
              </w:rPr>
            </w:pPr>
          </w:p>
          <w:p w14:paraId="3B05DBFA" w14:textId="77777777" w:rsidR="000E320B" w:rsidRPr="00D824CC" w:rsidRDefault="000E320B" w:rsidP="000845ED">
            <w:pPr>
              <w:spacing w:after="0" w:line="240" w:lineRule="auto"/>
              <w:jc w:val="both"/>
              <w:rPr>
                <w:rFonts w:ascii="Arial" w:eastAsia="Arial" w:hAnsi="Arial" w:cs="Arial"/>
                <w:b/>
                <w:sz w:val="20"/>
                <w:szCs w:val="20"/>
              </w:rPr>
            </w:pPr>
          </w:p>
          <w:p w14:paraId="6AD4E175" w14:textId="77777777" w:rsidR="000E320B" w:rsidRPr="00D824CC" w:rsidRDefault="000E320B" w:rsidP="000845ED">
            <w:pPr>
              <w:spacing w:after="0" w:line="240" w:lineRule="auto"/>
              <w:jc w:val="both"/>
              <w:rPr>
                <w:rFonts w:ascii="Arial" w:eastAsia="Arial" w:hAnsi="Arial" w:cs="Arial"/>
                <w:b/>
                <w:sz w:val="20"/>
                <w:szCs w:val="20"/>
              </w:rPr>
            </w:pPr>
          </w:p>
          <w:p w14:paraId="03DA24F7" w14:textId="77777777" w:rsidR="000E320B" w:rsidRPr="00D824CC" w:rsidRDefault="000E320B" w:rsidP="000845ED">
            <w:pPr>
              <w:spacing w:after="0" w:line="240" w:lineRule="auto"/>
              <w:jc w:val="both"/>
              <w:rPr>
                <w:rFonts w:ascii="Arial" w:eastAsia="Arial" w:hAnsi="Arial" w:cs="Arial"/>
                <w:b/>
                <w:sz w:val="20"/>
                <w:szCs w:val="20"/>
              </w:rPr>
            </w:pPr>
          </w:p>
          <w:p w14:paraId="62C8DB17" w14:textId="77777777" w:rsidR="000E320B" w:rsidRPr="00D824CC" w:rsidRDefault="000E320B" w:rsidP="000845ED">
            <w:pPr>
              <w:spacing w:after="0" w:line="240" w:lineRule="auto"/>
              <w:jc w:val="both"/>
              <w:rPr>
                <w:rFonts w:ascii="Arial" w:eastAsia="Arial" w:hAnsi="Arial" w:cs="Arial"/>
                <w:b/>
                <w:sz w:val="20"/>
                <w:szCs w:val="20"/>
              </w:rPr>
            </w:pPr>
          </w:p>
          <w:p w14:paraId="4E89E682" w14:textId="77777777" w:rsidR="000E320B" w:rsidRPr="00D824CC" w:rsidRDefault="000E320B" w:rsidP="000845ED">
            <w:pPr>
              <w:spacing w:after="0" w:line="240" w:lineRule="auto"/>
              <w:jc w:val="both"/>
              <w:rPr>
                <w:rFonts w:ascii="Arial" w:eastAsia="Arial" w:hAnsi="Arial" w:cs="Arial"/>
                <w:b/>
                <w:sz w:val="20"/>
                <w:szCs w:val="20"/>
              </w:rPr>
            </w:pPr>
          </w:p>
          <w:p w14:paraId="1B5CEB4F" w14:textId="77777777" w:rsidR="000E320B" w:rsidRPr="00D824CC" w:rsidRDefault="000E320B" w:rsidP="000845ED">
            <w:pPr>
              <w:spacing w:after="0" w:line="240" w:lineRule="auto"/>
              <w:jc w:val="both"/>
              <w:rPr>
                <w:rFonts w:ascii="Arial" w:eastAsia="Arial" w:hAnsi="Arial" w:cs="Arial"/>
                <w:b/>
                <w:sz w:val="20"/>
                <w:szCs w:val="20"/>
              </w:rPr>
            </w:pPr>
          </w:p>
          <w:p w14:paraId="56BC069F" w14:textId="77777777" w:rsidR="000E320B" w:rsidRPr="00D824CC" w:rsidRDefault="000E320B" w:rsidP="000845ED">
            <w:pPr>
              <w:spacing w:after="0" w:line="240" w:lineRule="auto"/>
              <w:jc w:val="both"/>
              <w:rPr>
                <w:rFonts w:ascii="Arial" w:eastAsia="Arial" w:hAnsi="Arial" w:cs="Arial"/>
                <w:b/>
                <w:sz w:val="20"/>
                <w:szCs w:val="20"/>
              </w:rPr>
            </w:pPr>
          </w:p>
          <w:p w14:paraId="0656E233" w14:textId="77777777" w:rsidR="000E320B" w:rsidRPr="00D824CC" w:rsidRDefault="000E320B" w:rsidP="000845ED">
            <w:pPr>
              <w:spacing w:after="0" w:line="240" w:lineRule="auto"/>
              <w:jc w:val="both"/>
              <w:rPr>
                <w:rFonts w:ascii="Arial" w:eastAsia="Arial" w:hAnsi="Arial" w:cs="Arial"/>
                <w:b/>
                <w:sz w:val="20"/>
                <w:szCs w:val="20"/>
              </w:rPr>
            </w:pPr>
          </w:p>
          <w:p w14:paraId="4E30693C" w14:textId="77777777" w:rsidR="000E320B" w:rsidRPr="00D824CC" w:rsidRDefault="000E320B" w:rsidP="000845ED">
            <w:pPr>
              <w:spacing w:after="0" w:line="240" w:lineRule="auto"/>
              <w:jc w:val="both"/>
              <w:rPr>
                <w:rFonts w:ascii="Arial" w:eastAsia="Arial" w:hAnsi="Arial" w:cs="Arial"/>
                <w:b/>
                <w:sz w:val="20"/>
                <w:szCs w:val="20"/>
              </w:rPr>
            </w:pPr>
          </w:p>
          <w:p w14:paraId="3242112B" w14:textId="77777777" w:rsidR="000E320B" w:rsidRPr="00D824CC" w:rsidRDefault="000E320B" w:rsidP="000845ED">
            <w:pPr>
              <w:spacing w:after="0" w:line="240" w:lineRule="auto"/>
              <w:jc w:val="both"/>
              <w:rPr>
                <w:rFonts w:ascii="Arial" w:eastAsia="Arial" w:hAnsi="Arial" w:cs="Arial"/>
                <w:b/>
                <w:sz w:val="20"/>
                <w:szCs w:val="20"/>
              </w:rPr>
            </w:pPr>
          </w:p>
          <w:p w14:paraId="2B996774" w14:textId="77777777" w:rsidR="000E320B" w:rsidRPr="00D824CC" w:rsidRDefault="000E320B" w:rsidP="000845ED">
            <w:pPr>
              <w:spacing w:after="0" w:line="240" w:lineRule="auto"/>
              <w:jc w:val="both"/>
              <w:rPr>
                <w:rFonts w:ascii="Arial" w:eastAsia="Arial" w:hAnsi="Arial" w:cs="Arial"/>
                <w:b/>
                <w:sz w:val="20"/>
                <w:szCs w:val="20"/>
              </w:rPr>
            </w:pPr>
          </w:p>
          <w:p w14:paraId="372295E6" w14:textId="77777777" w:rsidR="000E320B" w:rsidRPr="00D824CC" w:rsidRDefault="000E320B" w:rsidP="000845ED">
            <w:pPr>
              <w:spacing w:after="0" w:line="240" w:lineRule="auto"/>
              <w:jc w:val="both"/>
              <w:rPr>
                <w:rFonts w:ascii="Arial" w:eastAsia="Arial" w:hAnsi="Arial" w:cs="Arial"/>
                <w:b/>
                <w:sz w:val="20"/>
                <w:szCs w:val="20"/>
              </w:rPr>
            </w:pPr>
          </w:p>
          <w:p w14:paraId="44DD5A57" w14:textId="77777777" w:rsidR="000E320B" w:rsidRPr="00D824CC" w:rsidRDefault="000E320B" w:rsidP="000845ED">
            <w:pPr>
              <w:spacing w:after="0" w:line="240" w:lineRule="auto"/>
              <w:jc w:val="both"/>
              <w:rPr>
                <w:rFonts w:ascii="Arial" w:eastAsia="Arial" w:hAnsi="Arial" w:cs="Arial"/>
                <w:b/>
                <w:sz w:val="20"/>
                <w:szCs w:val="20"/>
              </w:rPr>
            </w:pPr>
          </w:p>
          <w:p w14:paraId="7ADFA7E0" w14:textId="77777777" w:rsidR="000E320B" w:rsidRPr="00D824CC" w:rsidRDefault="000E320B" w:rsidP="000845ED">
            <w:pPr>
              <w:spacing w:after="0" w:line="240" w:lineRule="auto"/>
              <w:jc w:val="both"/>
              <w:rPr>
                <w:rFonts w:ascii="Arial" w:eastAsia="Arial" w:hAnsi="Arial" w:cs="Arial"/>
                <w:b/>
                <w:sz w:val="20"/>
                <w:szCs w:val="20"/>
              </w:rPr>
            </w:pPr>
          </w:p>
          <w:p w14:paraId="71382845" w14:textId="77777777" w:rsidR="000E320B" w:rsidRPr="00D824CC" w:rsidRDefault="000E320B" w:rsidP="000845ED">
            <w:pPr>
              <w:spacing w:after="0" w:line="240" w:lineRule="auto"/>
              <w:jc w:val="both"/>
              <w:rPr>
                <w:rFonts w:ascii="Arial" w:eastAsia="Arial" w:hAnsi="Arial" w:cs="Arial"/>
                <w:b/>
                <w:sz w:val="20"/>
                <w:szCs w:val="20"/>
              </w:rPr>
            </w:pPr>
          </w:p>
          <w:p w14:paraId="126DCE7D" w14:textId="77777777" w:rsidR="000E320B" w:rsidRPr="00D824CC" w:rsidRDefault="000E320B" w:rsidP="000845ED">
            <w:pPr>
              <w:spacing w:after="0" w:line="240" w:lineRule="auto"/>
              <w:jc w:val="both"/>
              <w:rPr>
                <w:rFonts w:ascii="Arial" w:eastAsia="Arial" w:hAnsi="Arial" w:cs="Arial"/>
                <w:b/>
                <w:sz w:val="20"/>
                <w:szCs w:val="20"/>
              </w:rPr>
            </w:pPr>
          </w:p>
          <w:p w14:paraId="199748C9" w14:textId="77777777" w:rsidR="000E320B" w:rsidRPr="00D824CC" w:rsidRDefault="000E320B" w:rsidP="000845ED">
            <w:pPr>
              <w:spacing w:after="0" w:line="240" w:lineRule="auto"/>
              <w:jc w:val="both"/>
              <w:rPr>
                <w:rFonts w:ascii="Arial" w:eastAsia="Arial" w:hAnsi="Arial" w:cs="Arial"/>
                <w:b/>
                <w:sz w:val="20"/>
                <w:szCs w:val="20"/>
              </w:rPr>
            </w:pPr>
          </w:p>
          <w:p w14:paraId="5BD00369" w14:textId="77777777" w:rsidR="000E320B" w:rsidRPr="00D824CC" w:rsidRDefault="000E320B" w:rsidP="000845ED">
            <w:pPr>
              <w:spacing w:after="0" w:line="240" w:lineRule="auto"/>
              <w:jc w:val="both"/>
              <w:rPr>
                <w:rFonts w:ascii="Arial" w:eastAsia="Arial" w:hAnsi="Arial" w:cs="Arial"/>
                <w:b/>
                <w:sz w:val="20"/>
                <w:szCs w:val="20"/>
              </w:rPr>
            </w:pPr>
          </w:p>
          <w:p w14:paraId="561FBC6B" w14:textId="77777777" w:rsidR="000E320B" w:rsidRPr="00D824CC" w:rsidRDefault="000E320B" w:rsidP="000845ED">
            <w:pPr>
              <w:spacing w:after="0" w:line="240" w:lineRule="auto"/>
              <w:jc w:val="both"/>
              <w:rPr>
                <w:rFonts w:ascii="Arial" w:eastAsia="Arial" w:hAnsi="Arial" w:cs="Arial"/>
                <w:b/>
                <w:sz w:val="20"/>
                <w:szCs w:val="20"/>
              </w:rPr>
            </w:pPr>
          </w:p>
          <w:p w14:paraId="1A8C3695" w14:textId="77777777" w:rsidR="000E320B" w:rsidRPr="00D824CC" w:rsidRDefault="000E320B" w:rsidP="000845ED">
            <w:pPr>
              <w:spacing w:after="0" w:line="240" w:lineRule="auto"/>
              <w:jc w:val="both"/>
              <w:rPr>
                <w:rFonts w:ascii="Arial" w:eastAsia="Arial" w:hAnsi="Arial" w:cs="Arial"/>
                <w:b/>
                <w:sz w:val="20"/>
                <w:szCs w:val="20"/>
              </w:rPr>
            </w:pPr>
          </w:p>
          <w:p w14:paraId="1016A037" w14:textId="77777777" w:rsidR="000E320B" w:rsidRPr="00D824CC" w:rsidRDefault="000E320B" w:rsidP="000845ED">
            <w:pPr>
              <w:spacing w:after="0" w:line="240" w:lineRule="auto"/>
              <w:jc w:val="both"/>
              <w:rPr>
                <w:rFonts w:ascii="Arial" w:eastAsia="Arial" w:hAnsi="Arial" w:cs="Arial"/>
                <w:b/>
                <w:sz w:val="20"/>
                <w:szCs w:val="20"/>
              </w:rPr>
            </w:pPr>
          </w:p>
          <w:p w14:paraId="4F0D064B" w14:textId="77777777" w:rsidR="000E320B" w:rsidRPr="00D824CC" w:rsidRDefault="000E320B" w:rsidP="000845ED">
            <w:pPr>
              <w:spacing w:after="0" w:line="240" w:lineRule="auto"/>
              <w:jc w:val="both"/>
              <w:rPr>
                <w:rFonts w:ascii="Arial" w:eastAsia="Arial" w:hAnsi="Arial" w:cs="Arial"/>
                <w:b/>
                <w:sz w:val="20"/>
                <w:szCs w:val="20"/>
              </w:rPr>
            </w:pPr>
          </w:p>
          <w:p w14:paraId="41B73A72" w14:textId="77777777" w:rsidR="000E320B" w:rsidRPr="00D824CC" w:rsidRDefault="000E320B" w:rsidP="000845ED">
            <w:pPr>
              <w:spacing w:after="0" w:line="240" w:lineRule="auto"/>
              <w:jc w:val="both"/>
              <w:rPr>
                <w:rFonts w:ascii="Arial" w:eastAsia="Arial" w:hAnsi="Arial" w:cs="Arial"/>
                <w:b/>
                <w:sz w:val="20"/>
                <w:szCs w:val="20"/>
              </w:rPr>
            </w:pPr>
          </w:p>
          <w:p w14:paraId="2D4A0108" w14:textId="77777777" w:rsidR="000E320B" w:rsidRPr="00D824CC" w:rsidRDefault="000E320B" w:rsidP="000845ED">
            <w:pPr>
              <w:spacing w:after="0" w:line="240" w:lineRule="auto"/>
              <w:jc w:val="both"/>
              <w:rPr>
                <w:rFonts w:ascii="Arial" w:eastAsia="Arial" w:hAnsi="Arial" w:cs="Arial"/>
                <w:b/>
                <w:sz w:val="20"/>
                <w:szCs w:val="20"/>
              </w:rPr>
            </w:pPr>
          </w:p>
          <w:p w14:paraId="0B164CAD" w14:textId="77777777" w:rsidR="000E320B" w:rsidRPr="00D824CC" w:rsidRDefault="000E320B" w:rsidP="000845ED">
            <w:pPr>
              <w:spacing w:after="0" w:line="240" w:lineRule="auto"/>
              <w:jc w:val="both"/>
              <w:rPr>
                <w:rFonts w:ascii="Arial" w:eastAsia="Arial" w:hAnsi="Arial" w:cs="Arial"/>
                <w:b/>
                <w:sz w:val="20"/>
                <w:szCs w:val="20"/>
              </w:rPr>
            </w:pPr>
          </w:p>
          <w:p w14:paraId="7188483C" w14:textId="77777777" w:rsidR="000E320B" w:rsidRPr="00D824CC" w:rsidRDefault="000E320B" w:rsidP="000845ED">
            <w:pPr>
              <w:spacing w:after="0" w:line="240" w:lineRule="auto"/>
              <w:jc w:val="both"/>
              <w:rPr>
                <w:rFonts w:ascii="Arial" w:eastAsia="Arial" w:hAnsi="Arial" w:cs="Arial"/>
                <w:b/>
                <w:sz w:val="20"/>
                <w:szCs w:val="20"/>
              </w:rPr>
            </w:pPr>
          </w:p>
          <w:p w14:paraId="14481944" w14:textId="77777777" w:rsidR="000E320B" w:rsidRPr="00D824CC" w:rsidRDefault="000E320B" w:rsidP="000845ED">
            <w:pPr>
              <w:spacing w:after="0" w:line="240" w:lineRule="auto"/>
              <w:jc w:val="both"/>
              <w:rPr>
                <w:rFonts w:ascii="Arial" w:eastAsia="Arial" w:hAnsi="Arial" w:cs="Arial"/>
                <w:b/>
                <w:sz w:val="20"/>
                <w:szCs w:val="20"/>
              </w:rPr>
            </w:pPr>
          </w:p>
          <w:p w14:paraId="2CFDF5BC" w14:textId="77777777" w:rsidR="000E320B" w:rsidRPr="00D824CC" w:rsidRDefault="000E320B" w:rsidP="000845ED">
            <w:pPr>
              <w:spacing w:after="0" w:line="240" w:lineRule="auto"/>
              <w:jc w:val="both"/>
              <w:rPr>
                <w:rFonts w:ascii="Arial" w:eastAsia="Arial" w:hAnsi="Arial" w:cs="Arial"/>
                <w:b/>
                <w:sz w:val="20"/>
                <w:szCs w:val="20"/>
              </w:rPr>
            </w:pPr>
          </w:p>
          <w:p w14:paraId="25C8F155" w14:textId="77777777" w:rsidR="000E320B" w:rsidRPr="00D824CC" w:rsidRDefault="000E320B" w:rsidP="000845ED">
            <w:pPr>
              <w:spacing w:after="0" w:line="240" w:lineRule="auto"/>
              <w:jc w:val="both"/>
              <w:rPr>
                <w:rFonts w:ascii="Arial" w:eastAsia="Arial" w:hAnsi="Arial" w:cs="Arial"/>
                <w:b/>
                <w:sz w:val="20"/>
                <w:szCs w:val="20"/>
              </w:rPr>
            </w:pPr>
          </w:p>
          <w:p w14:paraId="28DF2106" w14:textId="77777777" w:rsidR="000E320B" w:rsidRPr="00D824CC" w:rsidRDefault="000E320B" w:rsidP="000845ED">
            <w:pPr>
              <w:spacing w:after="0" w:line="240" w:lineRule="auto"/>
              <w:jc w:val="both"/>
              <w:rPr>
                <w:rFonts w:ascii="Arial" w:eastAsia="Arial" w:hAnsi="Arial" w:cs="Arial"/>
                <w:b/>
                <w:sz w:val="20"/>
                <w:szCs w:val="20"/>
              </w:rPr>
            </w:pPr>
          </w:p>
          <w:p w14:paraId="1302A02D" w14:textId="77777777" w:rsidR="000E320B" w:rsidRPr="00D824CC" w:rsidRDefault="000E320B" w:rsidP="000845ED">
            <w:pPr>
              <w:spacing w:after="0" w:line="240" w:lineRule="auto"/>
              <w:jc w:val="both"/>
              <w:rPr>
                <w:rFonts w:ascii="Arial" w:eastAsia="Arial" w:hAnsi="Arial" w:cs="Arial"/>
                <w:b/>
                <w:sz w:val="20"/>
                <w:szCs w:val="20"/>
              </w:rPr>
            </w:pPr>
          </w:p>
          <w:p w14:paraId="66C78C47" w14:textId="77777777" w:rsidR="000E320B" w:rsidRPr="00D824CC" w:rsidRDefault="000E320B" w:rsidP="000845ED">
            <w:pPr>
              <w:spacing w:after="0" w:line="240" w:lineRule="auto"/>
              <w:jc w:val="both"/>
              <w:rPr>
                <w:rFonts w:ascii="Arial" w:eastAsia="Arial" w:hAnsi="Arial" w:cs="Arial"/>
                <w:b/>
                <w:sz w:val="20"/>
                <w:szCs w:val="20"/>
              </w:rPr>
            </w:pPr>
          </w:p>
          <w:p w14:paraId="105D66E6" w14:textId="77777777" w:rsidR="000E320B" w:rsidRPr="00D824CC" w:rsidRDefault="000E320B" w:rsidP="000845ED">
            <w:pPr>
              <w:spacing w:after="0" w:line="240" w:lineRule="auto"/>
              <w:jc w:val="both"/>
              <w:rPr>
                <w:rFonts w:ascii="Arial" w:eastAsia="Arial" w:hAnsi="Arial" w:cs="Arial"/>
                <w:b/>
                <w:sz w:val="20"/>
                <w:szCs w:val="20"/>
              </w:rPr>
            </w:pPr>
          </w:p>
          <w:p w14:paraId="6A4136A1" w14:textId="77777777" w:rsidR="000E320B" w:rsidRPr="00D824CC" w:rsidRDefault="000E320B" w:rsidP="000845ED">
            <w:pPr>
              <w:spacing w:after="0" w:line="240" w:lineRule="auto"/>
              <w:jc w:val="both"/>
              <w:rPr>
                <w:rFonts w:ascii="Arial" w:eastAsia="Arial" w:hAnsi="Arial" w:cs="Arial"/>
                <w:b/>
                <w:sz w:val="20"/>
                <w:szCs w:val="20"/>
              </w:rPr>
            </w:pPr>
          </w:p>
          <w:p w14:paraId="62D9BDB7" w14:textId="77777777" w:rsidR="000E320B" w:rsidRPr="00D824CC" w:rsidRDefault="000E320B" w:rsidP="000845ED">
            <w:pPr>
              <w:spacing w:after="0" w:line="240" w:lineRule="auto"/>
              <w:jc w:val="both"/>
              <w:rPr>
                <w:rFonts w:ascii="Arial" w:eastAsia="Arial" w:hAnsi="Arial" w:cs="Arial"/>
                <w:b/>
                <w:sz w:val="20"/>
                <w:szCs w:val="20"/>
              </w:rPr>
            </w:pPr>
          </w:p>
          <w:p w14:paraId="564FFFA7" w14:textId="77777777" w:rsidR="000E320B" w:rsidRPr="00D824CC" w:rsidRDefault="000E320B" w:rsidP="000845ED">
            <w:pPr>
              <w:spacing w:after="0" w:line="240" w:lineRule="auto"/>
              <w:jc w:val="both"/>
              <w:rPr>
                <w:rFonts w:ascii="Arial" w:eastAsia="Arial" w:hAnsi="Arial" w:cs="Arial"/>
                <w:b/>
                <w:sz w:val="20"/>
                <w:szCs w:val="20"/>
              </w:rPr>
            </w:pPr>
          </w:p>
          <w:p w14:paraId="560F9244" w14:textId="77777777" w:rsidR="000E320B" w:rsidRPr="00D824CC" w:rsidRDefault="000E320B" w:rsidP="000845ED">
            <w:pPr>
              <w:spacing w:after="0" w:line="240" w:lineRule="auto"/>
              <w:jc w:val="both"/>
              <w:rPr>
                <w:rFonts w:ascii="Arial" w:eastAsia="Arial" w:hAnsi="Arial" w:cs="Arial"/>
                <w:b/>
                <w:sz w:val="20"/>
                <w:szCs w:val="20"/>
              </w:rPr>
            </w:pPr>
          </w:p>
          <w:p w14:paraId="2E6B2A6C" w14:textId="77777777" w:rsidR="000E320B" w:rsidRPr="00D824CC" w:rsidRDefault="000E320B" w:rsidP="000845ED">
            <w:pPr>
              <w:spacing w:after="0" w:line="240" w:lineRule="auto"/>
              <w:jc w:val="both"/>
              <w:rPr>
                <w:rFonts w:ascii="Arial" w:eastAsia="Arial" w:hAnsi="Arial" w:cs="Arial"/>
                <w:b/>
                <w:sz w:val="20"/>
                <w:szCs w:val="20"/>
              </w:rPr>
            </w:pPr>
          </w:p>
          <w:p w14:paraId="60474467" w14:textId="77777777" w:rsidR="000E320B" w:rsidRPr="00D824CC" w:rsidRDefault="000E320B" w:rsidP="000845ED">
            <w:pPr>
              <w:spacing w:after="0" w:line="240" w:lineRule="auto"/>
              <w:jc w:val="both"/>
              <w:rPr>
                <w:rFonts w:ascii="Arial" w:eastAsia="Arial" w:hAnsi="Arial" w:cs="Arial"/>
                <w:b/>
                <w:sz w:val="20"/>
                <w:szCs w:val="20"/>
              </w:rPr>
            </w:pPr>
          </w:p>
          <w:p w14:paraId="29181516" w14:textId="77777777" w:rsidR="000E320B" w:rsidRPr="00D824CC" w:rsidRDefault="000E320B" w:rsidP="000845ED">
            <w:pPr>
              <w:spacing w:after="0" w:line="240" w:lineRule="auto"/>
              <w:jc w:val="both"/>
              <w:rPr>
                <w:rFonts w:ascii="Arial" w:eastAsia="Arial" w:hAnsi="Arial" w:cs="Arial"/>
                <w:b/>
                <w:sz w:val="20"/>
                <w:szCs w:val="20"/>
              </w:rPr>
            </w:pPr>
          </w:p>
          <w:p w14:paraId="1BEDB586" w14:textId="77777777" w:rsidR="000E320B" w:rsidRPr="00D824CC" w:rsidRDefault="000E320B" w:rsidP="000845ED">
            <w:pPr>
              <w:spacing w:after="0" w:line="240" w:lineRule="auto"/>
              <w:jc w:val="both"/>
              <w:rPr>
                <w:rFonts w:ascii="Arial" w:eastAsia="Arial" w:hAnsi="Arial" w:cs="Arial"/>
                <w:b/>
                <w:sz w:val="20"/>
                <w:szCs w:val="20"/>
              </w:rPr>
            </w:pPr>
          </w:p>
          <w:p w14:paraId="0959A8EE" w14:textId="77777777" w:rsidR="000E320B" w:rsidRPr="00D824CC" w:rsidRDefault="000E320B" w:rsidP="000845ED">
            <w:pPr>
              <w:spacing w:after="0" w:line="240" w:lineRule="auto"/>
              <w:jc w:val="both"/>
              <w:rPr>
                <w:rFonts w:ascii="Arial" w:eastAsia="Arial" w:hAnsi="Arial" w:cs="Arial"/>
                <w:b/>
                <w:sz w:val="20"/>
                <w:szCs w:val="20"/>
              </w:rPr>
            </w:pPr>
          </w:p>
          <w:p w14:paraId="4FB25E5E" w14:textId="77777777" w:rsidR="000E320B" w:rsidRPr="00D824CC" w:rsidRDefault="000E320B" w:rsidP="000845ED">
            <w:pPr>
              <w:spacing w:after="0" w:line="240" w:lineRule="auto"/>
              <w:jc w:val="both"/>
              <w:rPr>
                <w:rFonts w:ascii="Arial" w:eastAsia="Arial" w:hAnsi="Arial" w:cs="Arial"/>
                <w:b/>
                <w:sz w:val="20"/>
                <w:szCs w:val="20"/>
              </w:rPr>
            </w:pPr>
          </w:p>
          <w:p w14:paraId="08DB26ED" w14:textId="77777777" w:rsidR="000E320B" w:rsidRPr="00D824CC" w:rsidRDefault="000E320B" w:rsidP="000845ED">
            <w:pPr>
              <w:spacing w:after="0" w:line="240" w:lineRule="auto"/>
              <w:jc w:val="both"/>
              <w:rPr>
                <w:rFonts w:ascii="Arial" w:eastAsia="Arial" w:hAnsi="Arial" w:cs="Arial"/>
                <w:b/>
                <w:sz w:val="20"/>
                <w:szCs w:val="20"/>
              </w:rPr>
            </w:pPr>
          </w:p>
          <w:p w14:paraId="5A70FF5A" w14:textId="77777777" w:rsidR="000E320B" w:rsidRPr="00D824CC" w:rsidRDefault="000E320B" w:rsidP="000845ED">
            <w:pPr>
              <w:spacing w:after="0" w:line="240" w:lineRule="auto"/>
              <w:jc w:val="both"/>
              <w:rPr>
                <w:rFonts w:ascii="Arial" w:eastAsia="Arial" w:hAnsi="Arial" w:cs="Arial"/>
                <w:b/>
                <w:sz w:val="20"/>
                <w:szCs w:val="20"/>
              </w:rPr>
            </w:pPr>
          </w:p>
          <w:p w14:paraId="3C0114CF" w14:textId="77777777" w:rsidR="000E320B" w:rsidRPr="00D824CC" w:rsidRDefault="000E320B" w:rsidP="000845ED">
            <w:pPr>
              <w:spacing w:after="0" w:line="240" w:lineRule="auto"/>
              <w:jc w:val="both"/>
              <w:rPr>
                <w:rFonts w:ascii="Arial" w:eastAsia="Arial" w:hAnsi="Arial" w:cs="Arial"/>
                <w:b/>
                <w:sz w:val="20"/>
                <w:szCs w:val="20"/>
              </w:rPr>
            </w:pPr>
          </w:p>
          <w:p w14:paraId="10881F5F" w14:textId="77777777" w:rsidR="000E320B" w:rsidRPr="00D824CC" w:rsidRDefault="000E320B" w:rsidP="000845ED">
            <w:pPr>
              <w:spacing w:after="0" w:line="240" w:lineRule="auto"/>
              <w:jc w:val="both"/>
              <w:rPr>
                <w:rFonts w:ascii="Arial" w:eastAsia="Arial" w:hAnsi="Arial" w:cs="Arial"/>
                <w:b/>
                <w:sz w:val="20"/>
                <w:szCs w:val="20"/>
              </w:rPr>
            </w:pPr>
          </w:p>
          <w:p w14:paraId="51282EA4" w14:textId="77777777" w:rsidR="000E320B" w:rsidRPr="00D824CC" w:rsidRDefault="000E320B" w:rsidP="000845ED">
            <w:pPr>
              <w:spacing w:after="0" w:line="240" w:lineRule="auto"/>
              <w:jc w:val="both"/>
              <w:rPr>
                <w:rFonts w:ascii="Arial" w:eastAsia="Arial" w:hAnsi="Arial" w:cs="Arial"/>
                <w:b/>
                <w:sz w:val="20"/>
                <w:szCs w:val="20"/>
              </w:rPr>
            </w:pPr>
          </w:p>
          <w:p w14:paraId="0D922D16" w14:textId="77777777" w:rsidR="000E320B" w:rsidRPr="00D824CC" w:rsidRDefault="000E320B" w:rsidP="000845ED">
            <w:pPr>
              <w:spacing w:after="0" w:line="240" w:lineRule="auto"/>
              <w:jc w:val="both"/>
              <w:rPr>
                <w:rFonts w:ascii="Arial" w:eastAsia="Arial" w:hAnsi="Arial" w:cs="Arial"/>
                <w:b/>
                <w:sz w:val="20"/>
                <w:szCs w:val="20"/>
              </w:rPr>
            </w:pPr>
          </w:p>
          <w:p w14:paraId="3BD860DC" w14:textId="77777777" w:rsidR="000E320B" w:rsidRPr="00D824CC" w:rsidRDefault="000E320B" w:rsidP="000845ED">
            <w:pPr>
              <w:spacing w:after="0" w:line="240" w:lineRule="auto"/>
              <w:jc w:val="both"/>
              <w:rPr>
                <w:rFonts w:ascii="Arial" w:eastAsia="Arial" w:hAnsi="Arial" w:cs="Arial"/>
                <w:b/>
                <w:sz w:val="20"/>
                <w:szCs w:val="20"/>
              </w:rPr>
            </w:pPr>
          </w:p>
          <w:p w14:paraId="7708B6C7" w14:textId="77777777" w:rsidR="000E320B" w:rsidRPr="00D824CC" w:rsidRDefault="000E320B" w:rsidP="000845ED">
            <w:pPr>
              <w:spacing w:after="0" w:line="240" w:lineRule="auto"/>
              <w:jc w:val="both"/>
              <w:rPr>
                <w:rFonts w:ascii="Arial" w:eastAsia="Arial" w:hAnsi="Arial" w:cs="Arial"/>
                <w:b/>
                <w:sz w:val="20"/>
                <w:szCs w:val="20"/>
              </w:rPr>
            </w:pPr>
          </w:p>
          <w:p w14:paraId="2458EED9" w14:textId="77777777" w:rsidR="000E320B" w:rsidRPr="00D824CC" w:rsidRDefault="000E320B" w:rsidP="000845ED">
            <w:pPr>
              <w:spacing w:after="0" w:line="240" w:lineRule="auto"/>
              <w:jc w:val="both"/>
              <w:rPr>
                <w:rFonts w:ascii="Arial" w:eastAsia="Arial" w:hAnsi="Arial" w:cs="Arial"/>
                <w:b/>
                <w:sz w:val="20"/>
                <w:szCs w:val="20"/>
              </w:rPr>
            </w:pPr>
          </w:p>
          <w:p w14:paraId="02CFCCBC" w14:textId="77777777" w:rsidR="000E320B" w:rsidRPr="00D824CC" w:rsidRDefault="000E320B" w:rsidP="000845ED">
            <w:pPr>
              <w:spacing w:after="0" w:line="240" w:lineRule="auto"/>
              <w:jc w:val="both"/>
              <w:rPr>
                <w:rFonts w:ascii="Arial" w:eastAsia="Arial" w:hAnsi="Arial" w:cs="Arial"/>
                <w:b/>
                <w:sz w:val="20"/>
                <w:szCs w:val="20"/>
              </w:rPr>
            </w:pPr>
          </w:p>
          <w:p w14:paraId="78EDE9DD" w14:textId="77777777" w:rsidR="000E320B" w:rsidRPr="00D824CC" w:rsidRDefault="000E320B" w:rsidP="000845ED">
            <w:pPr>
              <w:spacing w:after="0" w:line="240" w:lineRule="auto"/>
              <w:jc w:val="both"/>
              <w:rPr>
                <w:rFonts w:ascii="Arial" w:eastAsia="Arial" w:hAnsi="Arial" w:cs="Arial"/>
                <w:b/>
                <w:sz w:val="20"/>
                <w:szCs w:val="20"/>
              </w:rPr>
            </w:pPr>
          </w:p>
          <w:p w14:paraId="5A31AB83" w14:textId="77777777" w:rsidR="000E320B" w:rsidRPr="00D824CC" w:rsidRDefault="000E320B" w:rsidP="000845ED">
            <w:pPr>
              <w:spacing w:after="0" w:line="240" w:lineRule="auto"/>
              <w:jc w:val="both"/>
              <w:rPr>
                <w:rFonts w:ascii="Arial" w:eastAsia="Arial" w:hAnsi="Arial" w:cs="Arial"/>
                <w:b/>
                <w:sz w:val="20"/>
                <w:szCs w:val="20"/>
              </w:rPr>
            </w:pPr>
          </w:p>
          <w:p w14:paraId="3E8DA478" w14:textId="77777777" w:rsidR="000E320B" w:rsidRPr="00D824CC" w:rsidRDefault="000E320B" w:rsidP="000845ED">
            <w:pPr>
              <w:spacing w:after="0" w:line="240" w:lineRule="auto"/>
              <w:jc w:val="both"/>
              <w:rPr>
                <w:rFonts w:ascii="Arial" w:eastAsia="Arial" w:hAnsi="Arial" w:cs="Arial"/>
                <w:b/>
                <w:sz w:val="20"/>
                <w:szCs w:val="20"/>
              </w:rPr>
            </w:pPr>
          </w:p>
          <w:p w14:paraId="5AEB6E4D" w14:textId="77777777" w:rsidR="000E320B" w:rsidRPr="00D824CC" w:rsidRDefault="000E320B" w:rsidP="000845ED">
            <w:pPr>
              <w:spacing w:after="0" w:line="240" w:lineRule="auto"/>
              <w:jc w:val="both"/>
              <w:rPr>
                <w:rFonts w:ascii="Arial" w:eastAsia="Arial" w:hAnsi="Arial" w:cs="Arial"/>
                <w:b/>
                <w:sz w:val="20"/>
                <w:szCs w:val="20"/>
              </w:rPr>
            </w:pPr>
          </w:p>
          <w:p w14:paraId="14F37098" w14:textId="77777777" w:rsidR="000E320B" w:rsidRPr="00D824CC" w:rsidRDefault="000E320B" w:rsidP="000845ED">
            <w:pPr>
              <w:spacing w:after="0" w:line="240" w:lineRule="auto"/>
              <w:jc w:val="both"/>
              <w:rPr>
                <w:rFonts w:ascii="Arial" w:eastAsia="Arial" w:hAnsi="Arial" w:cs="Arial"/>
                <w:b/>
                <w:sz w:val="20"/>
                <w:szCs w:val="20"/>
              </w:rPr>
            </w:pPr>
          </w:p>
          <w:p w14:paraId="5A332AEB" w14:textId="77777777" w:rsidR="000E320B" w:rsidRPr="00D824CC" w:rsidRDefault="000E320B" w:rsidP="000845ED">
            <w:pPr>
              <w:spacing w:after="0" w:line="240" w:lineRule="auto"/>
              <w:jc w:val="both"/>
              <w:rPr>
                <w:rFonts w:ascii="Arial" w:eastAsia="Arial" w:hAnsi="Arial" w:cs="Arial"/>
                <w:b/>
                <w:sz w:val="20"/>
                <w:szCs w:val="20"/>
              </w:rPr>
            </w:pPr>
          </w:p>
          <w:p w14:paraId="78025FF2" w14:textId="77777777" w:rsidR="000E320B" w:rsidRPr="00D824CC" w:rsidRDefault="000E320B" w:rsidP="000845ED">
            <w:pPr>
              <w:spacing w:after="0" w:line="240" w:lineRule="auto"/>
              <w:jc w:val="both"/>
              <w:rPr>
                <w:rFonts w:ascii="Arial" w:eastAsia="Arial" w:hAnsi="Arial" w:cs="Arial"/>
                <w:b/>
                <w:sz w:val="20"/>
                <w:szCs w:val="20"/>
              </w:rPr>
            </w:pPr>
          </w:p>
          <w:p w14:paraId="0E27BA4F" w14:textId="77777777" w:rsidR="000E320B" w:rsidRPr="00D824CC" w:rsidRDefault="000E320B" w:rsidP="000845ED">
            <w:pPr>
              <w:spacing w:after="0" w:line="240" w:lineRule="auto"/>
              <w:jc w:val="both"/>
              <w:rPr>
                <w:rFonts w:ascii="Arial" w:eastAsia="Arial" w:hAnsi="Arial" w:cs="Arial"/>
                <w:b/>
                <w:sz w:val="20"/>
                <w:szCs w:val="20"/>
              </w:rPr>
            </w:pPr>
          </w:p>
          <w:p w14:paraId="252311B0" w14:textId="77777777" w:rsidR="000E320B" w:rsidRPr="00D824CC" w:rsidRDefault="000E320B" w:rsidP="000845ED">
            <w:pPr>
              <w:spacing w:after="0" w:line="240" w:lineRule="auto"/>
              <w:jc w:val="both"/>
              <w:rPr>
                <w:rFonts w:ascii="Arial" w:eastAsia="Arial" w:hAnsi="Arial" w:cs="Arial"/>
                <w:b/>
                <w:sz w:val="20"/>
                <w:szCs w:val="20"/>
              </w:rPr>
            </w:pPr>
          </w:p>
          <w:p w14:paraId="4D6A4E20" w14:textId="77777777" w:rsidR="000E320B" w:rsidRPr="00D824CC" w:rsidRDefault="000E320B" w:rsidP="000845ED">
            <w:pPr>
              <w:spacing w:after="0" w:line="240" w:lineRule="auto"/>
              <w:jc w:val="both"/>
              <w:rPr>
                <w:rFonts w:ascii="Arial" w:eastAsia="Arial" w:hAnsi="Arial" w:cs="Arial"/>
                <w:b/>
                <w:sz w:val="20"/>
                <w:szCs w:val="20"/>
              </w:rPr>
            </w:pPr>
          </w:p>
          <w:p w14:paraId="0243FC84" w14:textId="77777777" w:rsidR="000E320B" w:rsidRPr="00D824CC" w:rsidRDefault="000E320B" w:rsidP="000845ED">
            <w:pPr>
              <w:spacing w:after="0" w:line="240" w:lineRule="auto"/>
              <w:jc w:val="both"/>
              <w:rPr>
                <w:rFonts w:ascii="Arial" w:eastAsia="Arial" w:hAnsi="Arial" w:cs="Arial"/>
                <w:b/>
                <w:sz w:val="20"/>
                <w:szCs w:val="20"/>
              </w:rPr>
            </w:pPr>
          </w:p>
          <w:p w14:paraId="053B1418" w14:textId="77777777" w:rsidR="000E320B" w:rsidRPr="00D824CC" w:rsidRDefault="000E320B" w:rsidP="000845ED">
            <w:pPr>
              <w:spacing w:after="0" w:line="240" w:lineRule="auto"/>
              <w:jc w:val="both"/>
              <w:rPr>
                <w:rFonts w:ascii="Arial" w:eastAsia="Arial" w:hAnsi="Arial" w:cs="Arial"/>
                <w:b/>
                <w:sz w:val="20"/>
                <w:szCs w:val="20"/>
              </w:rPr>
            </w:pPr>
          </w:p>
          <w:p w14:paraId="467EA2C7" w14:textId="77777777" w:rsidR="000E320B" w:rsidRPr="00D824CC" w:rsidRDefault="000E320B" w:rsidP="000845ED">
            <w:pPr>
              <w:spacing w:after="0" w:line="240" w:lineRule="auto"/>
              <w:jc w:val="both"/>
              <w:rPr>
                <w:rFonts w:ascii="Arial" w:eastAsia="Arial" w:hAnsi="Arial" w:cs="Arial"/>
                <w:b/>
                <w:sz w:val="20"/>
                <w:szCs w:val="20"/>
              </w:rPr>
            </w:pPr>
          </w:p>
          <w:p w14:paraId="033796C3" w14:textId="77777777" w:rsidR="000E320B" w:rsidRPr="00D824CC" w:rsidRDefault="000E320B" w:rsidP="000845ED">
            <w:pPr>
              <w:spacing w:after="0" w:line="240" w:lineRule="auto"/>
              <w:jc w:val="both"/>
              <w:rPr>
                <w:rFonts w:ascii="Arial" w:eastAsia="Arial" w:hAnsi="Arial" w:cs="Arial"/>
                <w:b/>
                <w:sz w:val="20"/>
                <w:szCs w:val="20"/>
              </w:rPr>
            </w:pPr>
          </w:p>
          <w:p w14:paraId="069F5F4E" w14:textId="77777777" w:rsidR="000E320B" w:rsidRPr="00D824CC" w:rsidRDefault="000E320B" w:rsidP="000845ED">
            <w:pPr>
              <w:spacing w:after="0" w:line="240" w:lineRule="auto"/>
              <w:jc w:val="both"/>
              <w:rPr>
                <w:rFonts w:ascii="Arial" w:eastAsia="Arial" w:hAnsi="Arial" w:cs="Arial"/>
                <w:b/>
                <w:sz w:val="20"/>
                <w:szCs w:val="20"/>
              </w:rPr>
            </w:pPr>
          </w:p>
          <w:p w14:paraId="2B17EA1D" w14:textId="77777777" w:rsidR="000E320B" w:rsidRPr="00D824CC" w:rsidRDefault="000E320B" w:rsidP="000845ED">
            <w:pPr>
              <w:spacing w:after="0" w:line="240" w:lineRule="auto"/>
              <w:jc w:val="both"/>
              <w:rPr>
                <w:rFonts w:ascii="Arial" w:eastAsia="Arial" w:hAnsi="Arial" w:cs="Arial"/>
                <w:b/>
                <w:sz w:val="20"/>
                <w:szCs w:val="20"/>
              </w:rPr>
            </w:pPr>
          </w:p>
          <w:p w14:paraId="4F7D1C89" w14:textId="77777777" w:rsidR="000E320B" w:rsidRPr="00D824CC" w:rsidRDefault="000E320B" w:rsidP="000845ED">
            <w:pPr>
              <w:spacing w:after="0" w:line="240" w:lineRule="auto"/>
              <w:jc w:val="both"/>
              <w:rPr>
                <w:rFonts w:ascii="Arial" w:eastAsia="Arial" w:hAnsi="Arial" w:cs="Arial"/>
                <w:b/>
                <w:sz w:val="20"/>
                <w:szCs w:val="20"/>
              </w:rPr>
            </w:pPr>
          </w:p>
          <w:p w14:paraId="0DBCA5B4" w14:textId="77777777" w:rsidR="000E320B" w:rsidRPr="00D824CC" w:rsidRDefault="000E320B" w:rsidP="000845ED">
            <w:pPr>
              <w:spacing w:after="0" w:line="240" w:lineRule="auto"/>
              <w:jc w:val="both"/>
              <w:rPr>
                <w:rFonts w:ascii="Arial" w:eastAsia="Arial" w:hAnsi="Arial" w:cs="Arial"/>
                <w:b/>
                <w:sz w:val="20"/>
                <w:szCs w:val="20"/>
              </w:rPr>
            </w:pPr>
          </w:p>
          <w:p w14:paraId="192D91CE" w14:textId="77777777" w:rsidR="000E320B" w:rsidRPr="00D824CC" w:rsidRDefault="000E320B" w:rsidP="000845ED">
            <w:pPr>
              <w:spacing w:after="0" w:line="240" w:lineRule="auto"/>
              <w:jc w:val="both"/>
              <w:rPr>
                <w:rFonts w:ascii="Arial" w:eastAsia="Arial" w:hAnsi="Arial" w:cs="Arial"/>
                <w:b/>
                <w:sz w:val="20"/>
                <w:szCs w:val="20"/>
              </w:rPr>
            </w:pPr>
          </w:p>
          <w:p w14:paraId="043F5425" w14:textId="77777777" w:rsidR="000E320B" w:rsidRPr="00D824CC" w:rsidRDefault="000E320B" w:rsidP="000845ED">
            <w:pPr>
              <w:spacing w:after="0" w:line="240" w:lineRule="auto"/>
              <w:jc w:val="both"/>
              <w:rPr>
                <w:rFonts w:ascii="Arial" w:eastAsia="Arial" w:hAnsi="Arial" w:cs="Arial"/>
                <w:b/>
                <w:sz w:val="20"/>
                <w:szCs w:val="20"/>
              </w:rPr>
            </w:pPr>
          </w:p>
          <w:p w14:paraId="0C8BCDC9" w14:textId="77777777" w:rsidR="000E320B" w:rsidRPr="00D824CC" w:rsidRDefault="000E320B" w:rsidP="000845ED">
            <w:pPr>
              <w:spacing w:after="0" w:line="240" w:lineRule="auto"/>
              <w:jc w:val="both"/>
              <w:rPr>
                <w:rFonts w:ascii="Arial" w:eastAsia="Arial" w:hAnsi="Arial" w:cs="Arial"/>
                <w:b/>
                <w:sz w:val="20"/>
                <w:szCs w:val="20"/>
              </w:rPr>
            </w:pPr>
          </w:p>
          <w:p w14:paraId="6A62504A" w14:textId="77777777" w:rsidR="000E320B" w:rsidRPr="00D824CC" w:rsidRDefault="000E320B" w:rsidP="000845ED">
            <w:pPr>
              <w:spacing w:after="0" w:line="240" w:lineRule="auto"/>
              <w:jc w:val="both"/>
              <w:rPr>
                <w:rFonts w:ascii="Arial" w:eastAsia="Arial" w:hAnsi="Arial" w:cs="Arial"/>
                <w:b/>
                <w:sz w:val="20"/>
                <w:szCs w:val="20"/>
              </w:rPr>
            </w:pPr>
          </w:p>
          <w:p w14:paraId="58AF1088" w14:textId="77777777" w:rsidR="000E320B" w:rsidRPr="00D824CC" w:rsidRDefault="000E320B" w:rsidP="000845ED">
            <w:pPr>
              <w:spacing w:after="0" w:line="240" w:lineRule="auto"/>
              <w:jc w:val="both"/>
              <w:rPr>
                <w:rFonts w:ascii="Arial" w:eastAsia="Arial" w:hAnsi="Arial" w:cs="Arial"/>
                <w:b/>
                <w:sz w:val="20"/>
                <w:szCs w:val="20"/>
              </w:rPr>
            </w:pPr>
          </w:p>
          <w:p w14:paraId="4F1A0F97" w14:textId="77777777" w:rsidR="000E320B" w:rsidRPr="00D824CC" w:rsidRDefault="000E320B" w:rsidP="000845ED">
            <w:pPr>
              <w:spacing w:after="0" w:line="240" w:lineRule="auto"/>
              <w:jc w:val="both"/>
              <w:rPr>
                <w:rFonts w:ascii="Arial" w:eastAsia="Arial" w:hAnsi="Arial" w:cs="Arial"/>
                <w:b/>
                <w:sz w:val="20"/>
                <w:szCs w:val="20"/>
              </w:rPr>
            </w:pPr>
          </w:p>
          <w:p w14:paraId="35D4FA0F" w14:textId="77777777" w:rsidR="000E320B" w:rsidRPr="00D824CC" w:rsidRDefault="000E320B" w:rsidP="000845ED">
            <w:pPr>
              <w:spacing w:after="0" w:line="240" w:lineRule="auto"/>
              <w:jc w:val="both"/>
              <w:rPr>
                <w:rFonts w:ascii="Arial" w:eastAsia="Arial" w:hAnsi="Arial" w:cs="Arial"/>
                <w:b/>
                <w:sz w:val="20"/>
                <w:szCs w:val="20"/>
              </w:rPr>
            </w:pPr>
          </w:p>
          <w:p w14:paraId="4689E1FF" w14:textId="77777777" w:rsidR="000E320B" w:rsidRPr="00D824CC" w:rsidRDefault="000E320B" w:rsidP="000845ED">
            <w:pPr>
              <w:spacing w:after="0" w:line="240" w:lineRule="auto"/>
              <w:jc w:val="both"/>
              <w:rPr>
                <w:rFonts w:ascii="Arial" w:eastAsia="Arial" w:hAnsi="Arial" w:cs="Arial"/>
                <w:b/>
                <w:sz w:val="20"/>
                <w:szCs w:val="20"/>
              </w:rPr>
            </w:pPr>
          </w:p>
          <w:p w14:paraId="32AFD798" w14:textId="77777777" w:rsidR="000E320B" w:rsidRPr="00D824CC" w:rsidRDefault="000E320B" w:rsidP="000845ED">
            <w:pPr>
              <w:spacing w:after="0" w:line="240" w:lineRule="auto"/>
              <w:jc w:val="both"/>
              <w:rPr>
                <w:rFonts w:ascii="Arial" w:eastAsia="Arial" w:hAnsi="Arial" w:cs="Arial"/>
                <w:b/>
                <w:sz w:val="20"/>
                <w:szCs w:val="20"/>
              </w:rPr>
            </w:pPr>
          </w:p>
          <w:p w14:paraId="1EEEA189" w14:textId="77777777" w:rsidR="000E320B" w:rsidRPr="00D824CC" w:rsidRDefault="000E320B" w:rsidP="000845ED">
            <w:pPr>
              <w:spacing w:after="0" w:line="240" w:lineRule="auto"/>
              <w:jc w:val="both"/>
              <w:rPr>
                <w:rFonts w:ascii="Arial" w:eastAsia="Arial" w:hAnsi="Arial" w:cs="Arial"/>
                <w:b/>
                <w:sz w:val="20"/>
                <w:szCs w:val="20"/>
              </w:rPr>
            </w:pPr>
          </w:p>
          <w:p w14:paraId="43B7CAE7" w14:textId="77777777" w:rsidR="000E320B" w:rsidRPr="00D824CC" w:rsidRDefault="000E320B" w:rsidP="000845ED">
            <w:pPr>
              <w:spacing w:after="0" w:line="240" w:lineRule="auto"/>
              <w:jc w:val="both"/>
              <w:rPr>
                <w:rFonts w:ascii="Arial" w:eastAsia="Arial" w:hAnsi="Arial" w:cs="Arial"/>
                <w:b/>
                <w:sz w:val="20"/>
                <w:szCs w:val="20"/>
              </w:rPr>
            </w:pPr>
          </w:p>
          <w:p w14:paraId="7CEFDA5A" w14:textId="77777777" w:rsidR="000E320B" w:rsidRPr="00D824CC" w:rsidRDefault="000E320B" w:rsidP="000845ED">
            <w:pPr>
              <w:spacing w:after="0" w:line="240" w:lineRule="auto"/>
              <w:jc w:val="both"/>
              <w:rPr>
                <w:rFonts w:ascii="Arial" w:eastAsia="Arial" w:hAnsi="Arial" w:cs="Arial"/>
                <w:b/>
                <w:sz w:val="20"/>
                <w:szCs w:val="20"/>
              </w:rPr>
            </w:pPr>
          </w:p>
          <w:p w14:paraId="1898B81E" w14:textId="77777777" w:rsidR="000E320B" w:rsidRPr="00D824CC" w:rsidRDefault="000E320B" w:rsidP="000845ED">
            <w:pPr>
              <w:spacing w:after="0" w:line="240" w:lineRule="auto"/>
              <w:jc w:val="both"/>
              <w:rPr>
                <w:rFonts w:ascii="Arial" w:eastAsia="Arial" w:hAnsi="Arial" w:cs="Arial"/>
                <w:b/>
                <w:sz w:val="20"/>
                <w:szCs w:val="20"/>
              </w:rPr>
            </w:pPr>
          </w:p>
          <w:p w14:paraId="35DC0F78" w14:textId="77777777" w:rsidR="000E320B" w:rsidRPr="00D824CC" w:rsidRDefault="000E320B" w:rsidP="000845ED">
            <w:pPr>
              <w:spacing w:after="0" w:line="240" w:lineRule="auto"/>
              <w:jc w:val="both"/>
              <w:rPr>
                <w:rFonts w:ascii="Arial" w:eastAsia="Arial" w:hAnsi="Arial" w:cs="Arial"/>
                <w:b/>
                <w:sz w:val="20"/>
                <w:szCs w:val="20"/>
              </w:rPr>
            </w:pPr>
          </w:p>
          <w:p w14:paraId="564A4DC0" w14:textId="77777777" w:rsidR="000E320B" w:rsidRPr="00D824CC" w:rsidRDefault="000E320B" w:rsidP="000845ED">
            <w:pPr>
              <w:spacing w:after="0" w:line="240" w:lineRule="auto"/>
              <w:jc w:val="both"/>
              <w:rPr>
                <w:rFonts w:ascii="Arial" w:eastAsia="Arial" w:hAnsi="Arial" w:cs="Arial"/>
                <w:b/>
                <w:sz w:val="20"/>
                <w:szCs w:val="20"/>
              </w:rPr>
            </w:pPr>
          </w:p>
          <w:p w14:paraId="7B95B2D0" w14:textId="77777777" w:rsidR="000E320B" w:rsidRPr="00D824CC" w:rsidRDefault="000E320B" w:rsidP="000845ED">
            <w:pPr>
              <w:spacing w:after="0" w:line="240" w:lineRule="auto"/>
              <w:jc w:val="both"/>
              <w:rPr>
                <w:rFonts w:ascii="Arial" w:eastAsia="Arial" w:hAnsi="Arial" w:cs="Arial"/>
                <w:b/>
                <w:sz w:val="20"/>
                <w:szCs w:val="20"/>
              </w:rPr>
            </w:pPr>
          </w:p>
          <w:p w14:paraId="38F9BD44" w14:textId="77777777" w:rsidR="000E320B" w:rsidRPr="00D824CC" w:rsidRDefault="000E320B" w:rsidP="000845ED">
            <w:pPr>
              <w:spacing w:after="0" w:line="240" w:lineRule="auto"/>
              <w:jc w:val="both"/>
              <w:rPr>
                <w:rFonts w:ascii="Arial" w:eastAsia="Arial" w:hAnsi="Arial" w:cs="Arial"/>
                <w:b/>
                <w:sz w:val="20"/>
                <w:szCs w:val="20"/>
              </w:rPr>
            </w:pPr>
          </w:p>
          <w:p w14:paraId="5FDE9C2A" w14:textId="77777777" w:rsidR="000E320B" w:rsidRPr="00D824CC" w:rsidRDefault="000E320B" w:rsidP="000845ED">
            <w:pPr>
              <w:spacing w:after="0" w:line="240" w:lineRule="auto"/>
              <w:jc w:val="both"/>
              <w:rPr>
                <w:rFonts w:ascii="Arial" w:eastAsia="Arial" w:hAnsi="Arial" w:cs="Arial"/>
                <w:b/>
                <w:sz w:val="20"/>
                <w:szCs w:val="20"/>
              </w:rPr>
            </w:pPr>
          </w:p>
          <w:p w14:paraId="7A19D584" w14:textId="77777777" w:rsidR="000E320B" w:rsidRPr="00D824CC" w:rsidRDefault="000E320B" w:rsidP="000845ED">
            <w:pPr>
              <w:spacing w:after="0" w:line="240" w:lineRule="auto"/>
              <w:jc w:val="both"/>
              <w:rPr>
                <w:rFonts w:ascii="Arial" w:eastAsia="Arial" w:hAnsi="Arial" w:cs="Arial"/>
                <w:b/>
                <w:sz w:val="20"/>
                <w:szCs w:val="20"/>
              </w:rPr>
            </w:pPr>
          </w:p>
          <w:p w14:paraId="4C211620" w14:textId="77777777" w:rsidR="000E320B" w:rsidRPr="00D824CC" w:rsidRDefault="000E320B" w:rsidP="000845ED">
            <w:pPr>
              <w:spacing w:after="0" w:line="240" w:lineRule="auto"/>
              <w:jc w:val="both"/>
              <w:rPr>
                <w:rFonts w:ascii="Arial" w:eastAsia="Arial" w:hAnsi="Arial" w:cs="Arial"/>
                <w:b/>
                <w:sz w:val="20"/>
                <w:szCs w:val="20"/>
              </w:rPr>
            </w:pPr>
          </w:p>
          <w:p w14:paraId="2C5A9621" w14:textId="77777777" w:rsidR="000E320B" w:rsidRPr="00D824CC" w:rsidRDefault="000E320B" w:rsidP="000845ED">
            <w:pPr>
              <w:spacing w:after="0" w:line="240" w:lineRule="auto"/>
              <w:jc w:val="both"/>
              <w:rPr>
                <w:rFonts w:ascii="Arial" w:eastAsia="Arial" w:hAnsi="Arial" w:cs="Arial"/>
                <w:b/>
                <w:sz w:val="20"/>
                <w:szCs w:val="20"/>
              </w:rPr>
            </w:pPr>
          </w:p>
          <w:p w14:paraId="2A3E34ED" w14:textId="77777777" w:rsidR="000E320B" w:rsidRPr="00D824CC" w:rsidRDefault="000E320B" w:rsidP="000845ED">
            <w:pPr>
              <w:spacing w:after="0" w:line="240" w:lineRule="auto"/>
              <w:jc w:val="both"/>
              <w:rPr>
                <w:rFonts w:ascii="Arial" w:eastAsia="Arial" w:hAnsi="Arial" w:cs="Arial"/>
                <w:b/>
                <w:sz w:val="20"/>
                <w:szCs w:val="20"/>
              </w:rPr>
            </w:pPr>
          </w:p>
          <w:p w14:paraId="2F811FC5" w14:textId="77777777" w:rsidR="000E320B" w:rsidRPr="00D824CC" w:rsidRDefault="000E320B" w:rsidP="000845ED">
            <w:pPr>
              <w:spacing w:after="0" w:line="240" w:lineRule="auto"/>
              <w:jc w:val="both"/>
              <w:rPr>
                <w:rFonts w:ascii="Arial" w:eastAsia="Arial" w:hAnsi="Arial" w:cs="Arial"/>
                <w:b/>
                <w:sz w:val="20"/>
                <w:szCs w:val="20"/>
              </w:rPr>
            </w:pPr>
          </w:p>
          <w:p w14:paraId="07ACA0D6" w14:textId="77777777" w:rsidR="000E320B" w:rsidRPr="00D824CC" w:rsidRDefault="000E320B" w:rsidP="000845ED">
            <w:pPr>
              <w:spacing w:after="0" w:line="240" w:lineRule="auto"/>
              <w:jc w:val="both"/>
              <w:rPr>
                <w:rFonts w:ascii="Arial" w:eastAsia="Arial" w:hAnsi="Arial" w:cs="Arial"/>
                <w:b/>
                <w:sz w:val="20"/>
                <w:szCs w:val="20"/>
              </w:rPr>
            </w:pPr>
          </w:p>
          <w:p w14:paraId="04A2E42C" w14:textId="77777777" w:rsidR="000E320B" w:rsidRPr="00D824CC" w:rsidRDefault="000E320B" w:rsidP="000845ED">
            <w:pPr>
              <w:spacing w:after="0" w:line="240" w:lineRule="auto"/>
              <w:jc w:val="both"/>
              <w:rPr>
                <w:rFonts w:ascii="Arial" w:eastAsia="Arial" w:hAnsi="Arial" w:cs="Arial"/>
                <w:b/>
                <w:sz w:val="20"/>
                <w:szCs w:val="20"/>
              </w:rPr>
            </w:pPr>
          </w:p>
          <w:p w14:paraId="781828D3" w14:textId="77777777" w:rsidR="000E320B" w:rsidRPr="00D824CC" w:rsidRDefault="000E320B" w:rsidP="000845ED">
            <w:pPr>
              <w:spacing w:after="0" w:line="240" w:lineRule="auto"/>
              <w:jc w:val="both"/>
              <w:rPr>
                <w:rFonts w:ascii="Arial" w:eastAsia="Arial" w:hAnsi="Arial" w:cs="Arial"/>
                <w:b/>
                <w:sz w:val="20"/>
                <w:szCs w:val="20"/>
              </w:rPr>
            </w:pPr>
          </w:p>
          <w:p w14:paraId="51E3135F" w14:textId="77777777" w:rsidR="000E320B" w:rsidRPr="00D824CC" w:rsidRDefault="000E320B" w:rsidP="000845ED">
            <w:pPr>
              <w:spacing w:after="0" w:line="240" w:lineRule="auto"/>
              <w:jc w:val="both"/>
              <w:rPr>
                <w:rFonts w:ascii="Arial" w:eastAsia="Arial" w:hAnsi="Arial" w:cs="Arial"/>
                <w:b/>
                <w:sz w:val="20"/>
                <w:szCs w:val="20"/>
              </w:rPr>
            </w:pPr>
          </w:p>
          <w:p w14:paraId="0F6B12EF" w14:textId="77777777" w:rsidR="000E320B" w:rsidRPr="00D824CC" w:rsidRDefault="000E320B" w:rsidP="000845ED">
            <w:pPr>
              <w:spacing w:after="0" w:line="240" w:lineRule="auto"/>
              <w:jc w:val="both"/>
              <w:rPr>
                <w:rFonts w:ascii="Arial" w:eastAsia="Arial" w:hAnsi="Arial" w:cs="Arial"/>
                <w:b/>
                <w:sz w:val="20"/>
                <w:szCs w:val="20"/>
              </w:rPr>
            </w:pPr>
          </w:p>
          <w:p w14:paraId="19C21220" w14:textId="77777777" w:rsidR="000E320B" w:rsidRPr="00D824CC" w:rsidRDefault="000E320B" w:rsidP="000845ED">
            <w:pPr>
              <w:spacing w:after="0" w:line="240" w:lineRule="auto"/>
              <w:jc w:val="both"/>
              <w:rPr>
                <w:rFonts w:ascii="Arial" w:eastAsia="Arial" w:hAnsi="Arial" w:cs="Arial"/>
                <w:b/>
                <w:sz w:val="20"/>
                <w:szCs w:val="20"/>
              </w:rPr>
            </w:pPr>
          </w:p>
          <w:p w14:paraId="453E0B0D" w14:textId="77777777" w:rsidR="000E320B" w:rsidRPr="00D824CC" w:rsidRDefault="000E320B" w:rsidP="000845ED">
            <w:pPr>
              <w:spacing w:after="0" w:line="240" w:lineRule="auto"/>
              <w:jc w:val="both"/>
              <w:rPr>
                <w:rFonts w:ascii="Arial" w:eastAsia="Arial" w:hAnsi="Arial" w:cs="Arial"/>
                <w:b/>
                <w:sz w:val="20"/>
                <w:szCs w:val="20"/>
              </w:rPr>
            </w:pPr>
          </w:p>
          <w:p w14:paraId="783AB8C0" w14:textId="77777777" w:rsidR="000E320B" w:rsidRPr="00D824CC" w:rsidRDefault="000E320B" w:rsidP="000845ED">
            <w:pPr>
              <w:spacing w:after="0" w:line="240" w:lineRule="auto"/>
              <w:jc w:val="both"/>
              <w:rPr>
                <w:rFonts w:ascii="Arial" w:eastAsia="Arial" w:hAnsi="Arial" w:cs="Arial"/>
                <w:b/>
                <w:sz w:val="20"/>
                <w:szCs w:val="20"/>
              </w:rPr>
            </w:pPr>
          </w:p>
          <w:p w14:paraId="7FCEA571" w14:textId="77777777" w:rsidR="000E320B" w:rsidRPr="00D824CC" w:rsidRDefault="000E320B" w:rsidP="000845ED">
            <w:pPr>
              <w:spacing w:after="0" w:line="240" w:lineRule="auto"/>
              <w:jc w:val="both"/>
              <w:rPr>
                <w:rFonts w:ascii="Arial" w:eastAsia="Arial" w:hAnsi="Arial" w:cs="Arial"/>
                <w:b/>
                <w:sz w:val="20"/>
                <w:szCs w:val="20"/>
              </w:rPr>
            </w:pPr>
          </w:p>
          <w:p w14:paraId="35ADDE75" w14:textId="77777777" w:rsidR="000E320B" w:rsidRPr="00D824CC" w:rsidRDefault="000E320B" w:rsidP="000845ED">
            <w:pPr>
              <w:spacing w:after="0" w:line="240" w:lineRule="auto"/>
              <w:jc w:val="both"/>
              <w:rPr>
                <w:rFonts w:ascii="Arial" w:eastAsia="Arial" w:hAnsi="Arial" w:cs="Arial"/>
                <w:b/>
                <w:sz w:val="20"/>
                <w:szCs w:val="20"/>
              </w:rPr>
            </w:pPr>
          </w:p>
          <w:p w14:paraId="6A3BF276" w14:textId="77777777" w:rsidR="000E320B" w:rsidRPr="00D824CC" w:rsidRDefault="000E320B" w:rsidP="000845ED">
            <w:pPr>
              <w:spacing w:after="0" w:line="240" w:lineRule="auto"/>
              <w:jc w:val="both"/>
              <w:rPr>
                <w:rFonts w:ascii="Arial" w:eastAsia="Arial" w:hAnsi="Arial" w:cs="Arial"/>
                <w:b/>
                <w:sz w:val="20"/>
                <w:szCs w:val="20"/>
              </w:rPr>
            </w:pPr>
          </w:p>
          <w:p w14:paraId="18D18F68" w14:textId="77777777" w:rsidR="000E320B" w:rsidRPr="00D824CC" w:rsidRDefault="000E320B" w:rsidP="000845ED">
            <w:pPr>
              <w:spacing w:after="0" w:line="240" w:lineRule="auto"/>
              <w:jc w:val="both"/>
              <w:rPr>
                <w:rFonts w:ascii="Arial" w:eastAsia="Arial" w:hAnsi="Arial" w:cs="Arial"/>
                <w:b/>
                <w:sz w:val="20"/>
                <w:szCs w:val="20"/>
              </w:rPr>
            </w:pPr>
          </w:p>
          <w:p w14:paraId="3A7749E5" w14:textId="77777777" w:rsidR="000E320B" w:rsidRPr="00D824CC" w:rsidRDefault="000E320B" w:rsidP="000845ED">
            <w:pPr>
              <w:spacing w:after="0" w:line="240" w:lineRule="auto"/>
              <w:jc w:val="both"/>
              <w:rPr>
                <w:rFonts w:ascii="Arial" w:eastAsia="Arial" w:hAnsi="Arial" w:cs="Arial"/>
                <w:b/>
                <w:sz w:val="20"/>
                <w:szCs w:val="20"/>
              </w:rPr>
            </w:pPr>
          </w:p>
          <w:p w14:paraId="0D5AAA1D" w14:textId="77777777" w:rsidR="000E320B" w:rsidRPr="00D824CC" w:rsidRDefault="000E320B" w:rsidP="000845ED">
            <w:pPr>
              <w:spacing w:after="0" w:line="240" w:lineRule="auto"/>
              <w:jc w:val="both"/>
              <w:rPr>
                <w:rFonts w:ascii="Arial" w:eastAsia="Arial" w:hAnsi="Arial" w:cs="Arial"/>
                <w:b/>
                <w:sz w:val="20"/>
                <w:szCs w:val="20"/>
              </w:rPr>
            </w:pPr>
          </w:p>
          <w:p w14:paraId="6A3CDECB" w14:textId="77777777" w:rsidR="000E320B" w:rsidRPr="00D824CC" w:rsidRDefault="000E320B" w:rsidP="000845ED">
            <w:pPr>
              <w:spacing w:after="0" w:line="240" w:lineRule="auto"/>
              <w:jc w:val="both"/>
              <w:rPr>
                <w:rFonts w:ascii="Arial" w:eastAsia="Arial" w:hAnsi="Arial" w:cs="Arial"/>
                <w:b/>
                <w:sz w:val="20"/>
                <w:szCs w:val="20"/>
              </w:rPr>
            </w:pPr>
          </w:p>
          <w:p w14:paraId="3C3BFDCB" w14:textId="77777777" w:rsidR="000E320B" w:rsidRPr="00D824CC" w:rsidRDefault="000E320B" w:rsidP="000845ED">
            <w:pPr>
              <w:spacing w:after="0" w:line="240" w:lineRule="auto"/>
              <w:jc w:val="both"/>
              <w:rPr>
                <w:rFonts w:ascii="Arial" w:eastAsia="Arial" w:hAnsi="Arial" w:cs="Arial"/>
                <w:b/>
                <w:sz w:val="20"/>
                <w:szCs w:val="20"/>
              </w:rPr>
            </w:pPr>
          </w:p>
          <w:p w14:paraId="64842BBC" w14:textId="77777777" w:rsidR="000E320B" w:rsidRPr="00D824CC" w:rsidRDefault="000E320B" w:rsidP="000845ED">
            <w:pPr>
              <w:spacing w:after="0" w:line="240" w:lineRule="auto"/>
              <w:jc w:val="both"/>
              <w:rPr>
                <w:rFonts w:ascii="Arial" w:eastAsia="Arial" w:hAnsi="Arial" w:cs="Arial"/>
                <w:b/>
                <w:sz w:val="20"/>
                <w:szCs w:val="20"/>
              </w:rPr>
            </w:pPr>
          </w:p>
          <w:p w14:paraId="3D8EC714" w14:textId="77777777" w:rsidR="000E320B" w:rsidRPr="00D824CC" w:rsidRDefault="000E320B" w:rsidP="000845ED">
            <w:pPr>
              <w:spacing w:after="0" w:line="240" w:lineRule="auto"/>
              <w:jc w:val="both"/>
              <w:rPr>
                <w:rFonts w:ascii="Arial" w:eastAsia="Arial" w:hAnsi="Arial" w:cs="Arial"/>
                <w:b/>
                <w:sz w:val="20"/>
                <w:szCs w:val="20"/>
              </w:rPr>
            </w:pPr>
          </w:p>
          <w:p w14:paraId="297826CE" w14:textId="77777777" w:rsidR="000E320B" w:rsidRPr="00D824CC" w:rsidRDefault="000E320B" w:rsidP="000845ED">
            <w:pPr>
              <w:spacing w:after="0" w:line="240" w:lineRule="auto"/>
              <w:jc w:val="both"/>
              <w:rPr>
                <w:rFonts w:ascii="Arial" w:eastAsia="Arial" w:hAnsi="Arial" w:cs="Arial"/>
                <w:b/>
                <w:sz w:val="20"/>
                <w:szCs w:val="20"/>
              </w:rPr>
            </w:pPr>
          </w:p>
          <w:p w14:paraId="01756CD4" w14:textId="77777777" w:rsidR="000E320B" w:rsidRPr="00D824CC" w:rsidRDefault="000E320B" w:rsidP="000845ED">
            <w:pPr>
              <w:spacing w:after="0" w:line="240" w:lineRule="auto"/>
              <w:jc w:val="both"/>
              <w:rPr>
                <w:rFonts w:ascii="Arial" w:eastAsia="Arial" w:hAnsi="Arial" w:cs="Arial"/>
                <w:b/>
                <w:sz w:val="20"/>
                <w:szCs w:val="20"/>
              </w:rPr>
            </w:pPr>
          </w:p>
          <w:p w14:paraId="10DCB924" w14:textId="77777777" w:rsidR="000E320B" w:rsidRPr="00D824CC" w:rsidRDefault="000E320B" w:rsidP="000845ED">
            <w:pPr>
              <w:spacing w:after="0" w:line="240" w:lineRule="auto"/>
              <w:jc w:val="both"/>
              <w:rPr>
                <w:rFonts w:ascii="Arial" w:eastAsia="Arial" w:hAnsi="Arial" w:cs="Arial"/>
                <w:b/>
                <w:sz w:val="20"/>
                <w:szCs w:val="20"/>
              </w:rPr>
            </w:pPr>
          </w:p>
          <w:p w14:paraId="7EB74F6D" w14:textId="77777777" w:rsidR="000E320B" w:rsidRPr="00D824CC" w:rsidRDefault="000E320B" w:rsidP="000845ED">
            <w:pPr>
              <w:spacing w:after="0" w:line="240" w:lineRule="auto"/>
              <w:jc w:val="both"/>
              <w:rPr>
                <w:rFonts w:ascii="Arial" w:eastAsia="Arial" w:hAnsi="Arial" w:cs="Arial"/>
                <w:b/>
                <w:sz w:val="20"/>
                <w:szCs w:val="20"/>
              </w:rPr>
            </w:pPr>
          </w:p>
          <w:p w14:paraId="596EFA86" w14:textId="77777777" w:rsidR="000E320B" w:rsidRPr="00D824CC" w:rsidRDefault="000E320B" w:rsidP="000845ED">
            <w:pPr>
              <w:spacing w:after="0" w:line="240" w:lineRule="auto"/>
              <w:jc w:val="both"/>
              <w:rPr>
                <w:rFonts w:ascii="Arial" w:eastAsia="Arial" w:hAnsi="Arial" w:cs="Arial"/>
                <w:b/>
                <w:sz w:val="20"/>
                <w:szCs w:val="20"/>
              </w:rPr>
            </w:pPr>
          </w:p>
          <w:p w14:paraId="118DDAE6" w14:textId="77777777" w:rsidR="000E320B" w:rsidRPr="00D824CC" w:rsidRDefault="000E320B" w:rsidP="000845ED">
            <w:pPr>
              <w:spacing w:after="0" w:line="240" w:lineRule="auto"/>
              <w:jc w:val="both"/>
              <w:rPr>
                <w:rFonts w:ascii="Arial" w:eastAsia="Arial" w:hAnsi="Arial" w:cs="Arial"/>
                <w:b/>
                <w:sz w:val="20"/>
                <w:szCs w:val="20"/>
              </w:rPr>
            </w:pPr>
          </w:p>
          <w:p w14:paraId="0A135278" w14:textId="77777777" w:rsidR="000E320B" w:rsidRPr="00D824CC" w:rsidRDefault="000E320B" w:rsidP="000845ED">
            <w:pPr>
              <w:spacing w:after="0" w:line="240" w:lineRule="auto"/>
              <w:jc w:val="both"/>
              <w:rPr>
                <w:rFonts w:ascii="Arial" w:eastAsia="Arial" w:hAnsi="Arial" w:cs="Arial"/>
                <w:b/>
                <w:sz w:val="20"/>
                <w:szCs w:val="20"/>
              </w:rPr>
            </w:pPr>
          </w:p>
          <w:p w14:paraId="224F7FD1" w14:textId="77777777" w:rsidR="000E320B" w:rsidRPr="00D824CC" w:rsidRDefault="000E320B" w:rsidP="000845ED">
            <w:pPr>
              <w:spacing w:after="0" w:line="240" w:lineRule="auto"/>
              <w:jc w:val="both"/>
              <w:rPr>
                <w:rFonts w:ascii="Arial" w:eastAsia="Arial" w:hAnsi="Arial" w:cs="Arial"/>
                <w:b/>
                <w:sz w:val="20"/>
                <w:szCs w:val="20"/>
              </w:rPr>
            </w:pPr>
          </w:p>
          <w:p w14:paraId="5EE72D92" w14:textId="77777777" w:rsidR="000E320B" w:rsidRPr="00D824CC" w:rsidRDefault="000E320B" w:rsidP="000845ED">
            <w:pPr>
              <w:spacing w:after="0" w:line="240" w:lineRule="auto"/>
              <w:jc w:val="both"/>
              <w:rPr>
                <w:rFonts w:ascii="Arial" w:eastAsia="Arial" w:hAnsi="Arial" w:cs="Arial"/>
                <w:b/>
                <w:sz w:val="20"/>
                <w:szCs w:val="20"/>
              </w:rPr>
            </w:pPr>
          </w:p>
          <w:p w14:paraId="65CC202A" w14:textId="77777777" w:rsidR="000E320B" w:rsidRPr="00D824CC" w:rsidRDefault="000E320B" w:rsidP="000845ED">
            <w:pPr>
              <w:spacing w:after="0" w:line="240" w:lineRule="auto"/>
              <w:jc w:val="both"/>
              <w:rPr>
                <w:rFonts w:ascii="Arial" w:eastAsia="Arial" w:hAnsi="Arial" w:cs="Arial"/>
                <w:b/>
                <w:sz w:val="20"/>
                <w:szCs w:val="20"/>
              </w:rPr>
            </w:pPr>
          </w:p>
          <w:p w14:paraId="62FADB33" w14:textId="77777777" w:rsidR="000E320B" w:rsidRPr="00D824CC" w:rsidRDefault="000E320B" w:rsidP="000845ED">
            <w:pPr>
              <w:spacing w:after="0" w:line="240" w:lineRule="auto"/>
              <w:jc w:val="both"/>
              <w:rPr>
                <w:rFonts w:ascii="Arial" w:eastAsia="Arial" w:hAnsi="Arial" w:cs="Arial"/>
                <w:b/>
                <w:sz w:val="20"/>
                <w:szCs w:val="20"/>
              </w:rPr>
            </w:pPr>
          </w:p>
          <w:p w14:paraId="4CB81B9A" w14:textId="77777777" w:rsidR="000E320B" w:rsidRPr="00D824CC" w:rsidRDefault="000E320B" w:rsidP="000845ED">
            <w:pPr>
              <w:spacing w:after="0" w:line="240" w:lineRule="auto"/>
              <w:jc w:val="both"/>
              <w:rPr>
                <w:rFonts w:ascii="Arial" w:eastAsia="Arial" w:hAnsi="Arial" w:cs="Arial"/>
                <w:b/>
                <w:sz w:val="20"/>
                <w:szCs w:val="20"/>
              </w:rPr>
            </w:pPr>
          </w:p>
          <w:p w14:paraId="4E07C83F" w14:textId="77777777" w:rsidR="000E320B" w:rsidRPr="00D824CC" w:rsidRDefault="000E320B" w:rsidP="000845ED">
            <w:pPr>
              <w:spacing w:after="0" w:line="240" w:lineRule="auto"/>
              <w:jc w:val="both"/>
              <w:rPr>
                <w:rFonts w:ascii="Arial" w:eastAsia="Arial" w:hAnsi="Arial" w:cs="Arial"/>
                <w:b/>
                <w:sz w:val="20"/>
                <w:szCs w:val="20"/>
              </w:rPr>
            </w:pPr>
          </w:p>
          <w:p w14:paraId="1B9A08E8" w14:textId="77777777" w:rsidR="000E320B" w:rsidRPr="00D824CC" w:rsidRDefault="000E320B" w:rsidP="000845ED">
            <w:pPr>
              <w:spacing w:after="0" w:line="240" w:lineRule="auto"/>
              <w:jc w:val="both"/>
              <w:rPr>
                <w:rFonts w:ascii="Arial" w:eastAsia="Arial" w:hAnsi="Arial" w:cs="Arial"/>
                <w:b/>
                <w:sz w:val="20"/>
                <w:szCs w:val="20"/>
              </w:rPr>
            </w:pPr>
          </w:p>
          <w:p w14:paraId="7F5474F5" w14:textId="77777777" w:rsidR="000E320B" w:rsidRPr="00D824CC" w:rsidRDefault="000E320B" w:rsidP="000845ED">
            <w:pPr>
              <w:spacing w:after="0" w:line="240" w:lineRule="auto"/>
              <w:jc w:val="both"/>
              <w:rPr>
                <w:rFonts w:ascii="Arial" w:eastAsia="Arial" w:hAnsi="Arial" w:cs="Arial"/>
                <w:b/>
                <w:sz w:val="20"/>
                <w:szCs w:val="20"/>
              </w:rPr>
            </w:pPr>
          </w:p>
          <w:p w14:paraId="6617E28C" w14:textId="77777777" w:rsidR="000E320B" w:rsidRPr="00D824CC" w:rsidRDefault="000E320B" w:rsidP="000845ED">
            <w:pPr>
              <w:spacing w:after="0" w:line="240" w:lineRule="auto"/>
              <w:jc w:val="both"/>
              <w:rPr>
                <w:rFonts w:ascii="Arial" w:eastAsia="Arial" w:hAnsi="Arial" w:cs="Arial"/>
                <w:b/>
                <w:sz w:val="20"/>
                <w:szCs w:val="20"/>
              </w:rPr>
            </w:pPr>
          </w:p>
          <w:p w14:paraId="3D5B0554" w14:textId="77777777" w:rsidR="000E320B" w:rsidRPr="00D824CC" w:rsidRDefault="000E320B" w:rsidP="000845ED">
            <w:pPr>
              <w:spacing w:after="0" w:line="240" w:lineRule="auto"/>
              <w:jc w:val="both"/>
              <w:rPr>
                <w:rFonts w:ascii="Arial" w:eastAsia="Arial" w:hAnsi="Arial" w:cs="Arial"/>
                <w:b/>
                <w:sz w:val="20"/>
                <w:szCs w:val="20"/>
              </w:rPr>
            </w:pPr>
          </w:p>
          <w:p w14:paraId="67E833A4" w14:textId="77777777" w:rsidR="000E320B" w:rsidRPr="00D824CC" w:rsidRDefault="000E320B" w:rsidP="000845ED">
            <w:pPr>
              <w:spacing w:after="0" w:line="240" w:lineRule="auto"/>
              <w:jc w:val="both"/>
              <w:rPr>
                <w:rFonts w:ascii="Arial" w:eastAsia="Arial" w:hAnsi="Arial" w:cs="Arial"/>
                <w:b/>
                <w:sz w:val="20"/>
                <w:szCs w:val="20"/>
              </w:rPr>
            </w:pPr>
          </w:p>
          <w:p w14:paraId="52120965" w14:textId="77777777" w:rsidR="000E320B" w:rsidRPr="00D824CC" w:rsidRDefault="000E320B" w:rsidP="000845ED">
            <w:pPr>
              <w:spacing w:after="0" w:line="240" w:lineRule="auto"/>
              <w:jc w:val="both"/>
              <w:rPr>
                <w:rFonts w:ascii="Arial" w:eastAsia="Arial" w:hAnsi="Arial" w:cs="Arial"/>
                <w:b/>
                <w:sz w:val="20"/>
                <w:szCs w:val="20"/>
              </w:rPr>
            </w:pPr>
          </w:p>
          <w:p w14:paraId="18FF5A56" w14:textId="77777777" w:rsidR="000E320B" w:rsidRPr="00D824CC" w:rsidRDefault="000E320B" w:rsidP="000845ED">
            <w:pPr>
              <w:spacing w:after="0" w:line="240" w:lineRule="auto"/>
              <w:jc w:val="both"/>
              <w:rPr>
                <w:rFonts w:ascii="Arial" w:eastAsia="Arial" w:hAnsi="Arial" w:cs="Arial"/>
                <w:b/>
                <w:sz w:val="20"/>
                <w:szCs w:val="20"/>
              </w:rPr>
            </w:pPr>
          </w:p>
          <w:p w14:paraId="17394546" w14:textId="77777777" w:rsidR="000E320B" w:rsidRPr="00D824CC" w:rsidRDefault="000E320B" w:rsidP="000845ED">
            <w:pPr>
              <w:spacing w:after="0" w:line="240" w:lineRule="auto"/>
              <w:jc w:val="both"/>
              <w:rPr>
                <w:rFonts w:ascii="Arial" w:eastAsia="Arial" w:hAnsi="Arial" w:cs="Arial"/>
                <w:b/>
                <w:sz w:val="20"/>
                <w:szCs w:val="20"/>
              </w:rPr>
            </w:pPr>
          </w:p>
          <w:p w14:paraId="0B235278" w14:textId="77777777" w:rsidR="000E320B" w:rsidRPr="00D824CC" w:rsidRDefault="000E320B" w:rsidP="000845ED">
            <w:pPr>
              <w:spacing w:after="0" w:line="240" w:lineRule="auto"/>
              <w:jc w:val="both"/>
              <w:rPr>
                <w:rFonts w:ascii="Arial" w:eastAsia="Arial" w:hAnsi="Arial" w:cs="Arial"/>
                <w:b/>
                <w:sz w:val="20"/>
                <w:szCs w:val="20"/>
              </w:rPr>
            </w:pPr>
          </w:p>
          <w:p w14:paraId="651F765F" w14:textId="77777777" w:rsidR="000E320B" w:rsidRPr="00D824CC" w:rsidRDefault="000E320B" w:rsidP="000845ED">
            <w:pPr>
              <w:spacing w:after="0" w:line="240" w:lineRule="auto"/>
              <w:jc w:val="both"/>
              <w:rPr>
                <w:rFonts w:ascii="Arial" w:eastAsia="Arial" w:hAnsi="Arial" w:cs="Arial"/>
                <w:b/>
                <w:sz w:val="20"/>
                <w:szCs w:val="20"/>
              </w:rPr>
            </w:pPr>
          </w:p>
          <w:p w14:paraId="030CFDDF" w14:textId="77777777" w:rsidR="000E320B" w:rsidRPr="00D824CC" w:rsidRDefault="000E320B" w:rsidP="000845ED">
            <w:pPr>
              <w:spacing w:after="0" w:line="240" w:lineRule="auto"/>
              <w:jc w:val="both"/>
              <w:rPr>
                <w:rFonts w:ascii="Arial" w:eastAsia="Arial" w:hAnsi="Arial" w:cs="Arial"/>
                <w:b/>
                <w:sz w:val="20"/>
                <w:szCs w:val="20"/>
              </w:rPr>
            </w:pPr>
          </w:p>
          <w:p w14:paraId="247401F2" w14:textId="77777777" w:rsidR="000E320B" w:rsidRPr="00D824CC" w:rsidRDefault="000E320B" w:rsidP="000845ED">
            <w:pPr>
              <w:spacing w:after="0" w:line="240" w:lineRule="auto"/>
              <w:jc w:val="both"/>
              <w:rPr>
                <w:rFonts w:ascii="Arial" w:eastAsia="Arial" w:hAnsi="Arial" w:cs="Arial"/>
                <w:b/>
                <w:sz w:val="20"/>
                <w:szCs w:val="20"/>
              </w:rPr>
            </w:pPr>
          </w:p>
          <w:p w14:paraId="117B61A8" w14:textId="77777777" w:rsidR="000E320B" w:rsidRPr="00D824CC" w:rsidRDefault="000E320B" w:rsidP="000845ED">
            <w:pPr>
              <w:spacing w:after="0" w:line="240" w:lineRule="auto"/>
              <w:jc w:val="both"/>
              <w:rPr>
                <w:rFonts w:ascii="Arial" w:eastAsia="Arial" w:hAnsi="Arial" w:cs="Arial"/>
                <w:b/>
                <w:sz w:val="20"/>
                <w:szCs w:val="20"/>
              </w:rPr>
            </w:pPr>
          </w:p>
          <w:p w14:paraId="455E321D" w14:textId="77777777" w:rsidR="000E320B" w:rsidRPr="00D824CC" w:rsidRDefault="000E320B" w:rsidP="000845ED">
            <w:pPr>
              <w:spacing w:after="0" w:line="240" w:lineRule="auto"/>
              <w:jc w:val="both"/>
              <w:rPr>
                <w:rFonts w:ascii="Arial" w:eastAsia="Arial" w:hAnsi="Arial" w:cs="Arial"/>
                <w:b/>
                <w:sz w:val="20"/>
                <w:szCs w:val="20"/>
              </w:rPr>
            </w:pPr>
          </w:p>
          <w:p w14:paraId="49B55255" w14:textId="77777777" w:rsidR="000E320B" w:rsidRPr="00D824CC" w:rsidRDefault="000E320B" w:rsidP="000845ED">
            <w:pPr>
              <w:spacing w:after="0" w:line="240" w:lineRule="auto"/>
              <w:jc w:val="both"/>
              <w:rPr>
                <w:rFonts w:ascii="Arial" w:eastAsia="Arial" w:hAnsi="Arial" w:cs="Arial"/>
                <w:b/>
                <w:sz w:val="20"/>
                <w:szCs w:val="20"/>
              </w:rPr>
            </w:pPr>
          </w:p>
          <w:p w14:paraId="4C2471E0" w14:textId="77777777" w:rsidR="000E320B" w:rsidRPr="00D824CC" w:rsidRDefault="000E320B" w:rsidP="000845ED">
            <w:pPr>
              <w:spacing w:after="0" w:line="240" w:lineRule="auto"/>
              <w:jc w:val="both"/>
              <w:rPr>
                <w:rFonts w:ascii="Arial" w:eastAsia="Arial" w:hAnsi="Arial" w:cs="Arial"/>
                <w:b/>
                <w:sz w:val="20"/>
                <w:szCs w:val="20"/>
              </w:rPr>
            </w:pPr>
          </w:p>
          <w:p w14:paraId="2D3186E7" w14:textId="77777777" w:rsidR="000E320B" w:rsidRPr="00D824CC" w:rsidRDefault="000E320B" w:rsidP="000845ED">
            <w:pPr>
              <w:spacing w:after="0" w:line="240" w:lineRule="auto"/>
              <w:jc w:val="both"/>
              <w:rPr>
                <w:rFonts w:ascii="Arial" w:eastAsia="Arial" w:hAnsi="Arial" w:cs="Arial"/>
                <w:b/>
                <w:sz w:val="20"/>
                <w:szCs w:val="20"/>
              </w:rPr>
            </w:pPr>
          </w:p>
          <w:p w14:paraId="60110E4E" w14:textId="77777777" w:rsidR="000E320B" w:rsidRPr="00D824CC" w:rsidRDefault="000E320B" w:rsidP="000845ED">
            <w:pPr>
              <w:spacing w:after="0" w:line="240" w:lineRule="auto"/>
              <w:jc w:val="both"/>
              <w:rPr>
                <w:rFonts w:ascii="Arial" w:eastAsia="Arial" w:hAnsi="Arial" w:cs="Arial"/>
                <w:b/>
                <w:sz w:val="20"/>
                <w:szCs w:val="20"/>
              </w:rPr>
            </w:pPr>
          </w:p>
          <w:p w14:paraId="095E9DA2" w14:textId="77777777" w:rsidR="000E320B" w:rsidRPr="00D824CC" w:rsidRDefault="000E320B" w:rsidP="000845ED">
            <w:pPr>
              <w:spacing w:after="0" w:line="240" w:lineRule="auto"/>
              <w:jc w:val="both"/>
              <w:rPr>
                <w:rFonts w:ascii="Arial" w:eastAsia="Arial" w:hAnsi="Arial" w:cs="Arial"/>
                <w:b/>
                <w:sz w:val="20"/>
                <w:szCs w:val="20"/>
              </w:rPr>
            </w:pPr>
          </w:p>
          <w:p w14:paraId="0DD1F46C" w14:textId="77777777" w:rsidR="000E320B" w:rsidRPr="00D824CC" w:rsidRDefault="000E320B" w:rsidP="000845ED">
            <w:pPr>
              <w:spacing w:after="0" w:line="240" w:lineRule="auto"/>
              <w:jc w:val="both"/>
              <w:rPr>
                <w:rFonts w:ascii="Arial" w:eastAsia="Arial" w:hAnsi="Arial" w:cs="Arial"/>
                <w:b/>
                <w:sz w:val="20"/>
                <w:szCs w:val="20"/>
              </w:rPr>
            </w:pPr>
          </w:p>
          <w:p w14:paraId="4A9A78EC" w14:textId="77777777" w:rsidR="000E320B" w:rsidRPr="00D824CC" w:rsidRDefault="000E320B" w:rsidP="000845ED">
            <w:pPr>
              <w:spacing w:after="0" w:line="240" w:lineRule="auto"/>
              <w:jc w:val="both"/>
              <w:rPr>
                <w:rFonts w:ascii="Arial" w:eastAsia="Arial" w:hAnsi="Arial" w:cs="Arial"/>
                <w:b/>
                <w:sz w:val="20"/>
                <w:szCs w:val="20"/>
              </w:rPr>
            </w:pPr>
          </w:p>
          <w:p w14:paraId="231DDD96" w14:textId="77777777" w:rsidR="000E320B" w:rsidRPr="00D824CC" w:rsidRDefault="000E320B" w:rsidP="000845ED">
            <w:pPr>
              <w:spacing w:after="0" w:line="240" w:lineRule="auto"/>
              <w:jc w:val="both"/>
              <w:rPr>
                <w:rFonts w:ascii="Arial" w:eastAsia="Arial" w:hAnsi="Arial" w:cs="Arial"/>
                <w:b/>
                <w:sz w:val="20"/>
                <w:szCs w:val="20"/>
              </w:rPr>
            </w:pPr>
          </w:p>
          <w:p w14:paraId="4BCA93E4" w14:textId="77777777" w:rsidR="000E320B" w:rsidRPr="00D824CC" w:rsidRDefault="000E320B" w:rsidP="000845ED">
            <w:pPr>
              <w:spacing w:after="0" w:line="240" w:lineRule="auto"/>
              <w:jc w:val="both"/>
              <w:rPr>
                <w:rFonts w:ascii="Arial" w:eastAsia="Arial" w:hAnsi="Arial" w:cs="Arial"/>
                <w:b/>
                <w:sz w:val="20"/>
                <w:szCs w:val="20"/>
              </w:rPr>
            </w:pPr>
          </w:p>
          <w:p w14:paraId="359867D9" w14:textId="77777777" w:rsidR="000E320B" w:rsidRPr="00D824CC" w:rsidRDefault="000E320B" w:rsidP="000845ED">
            <w:pPr>
              <w:spacing w:after="0" w:line="240" w:lineRule="auto"/>
              <w:jc w:val="both"/>
              <w:rPr>
                <w:rFonts w:ascii="Arial" w:eastAsia="Arial" w:hAnsi="Arial" w:cs="Arial"/>
                <w:b/>
                <w:sz w:val="20"/>
                <w:szCs w:val="20"/>
              </w:rPr>
            </w:pPr>
          </w:p>
          <w:p w14:paraId="32D4B764" w14:textId="77777777" w:rsidR="000E320B" w:rsidRPr="00D824CC" w:rsidRDefault="000E320B" w:rsidP="000845ED">
            <w:pPr>
              <w:spacing w:after="0" w:line="240" w:lineRule="auto"/>
              <w:jc w:val="both"/>
              <w:rPr>
                <w:rFonts w:ascii="Arial" w:eastAsia="Arial" w:hAnsi="Arial" w:cs="Arial"/>
                <w:b/>
                <w:sz w:val="20"/>
                <w:szCs w:val="20"/>
              </w:rPr>
            </w:pPr>
          </w:p>
          <w:p w14:paraId="258C3CB7" w14:textId="77777777" w:rsidR="000E320B" w:rsidRPr="00D824CC" w:rsidRDefault="000E320B" w:rsidP="000845ED">
            <w:pPr>
              <w:spacing w:after="0" w:line="240" w:lineRule="auto"/>
              <w:jc w:val="both"/>
              <w:rPr>
                <w:rFonts w:ascii="Arial" w:eastAsia="Arial" w:hAnsi="Arial" w:cs="Arial"/>
                <w:b/>
                <w:sz w:val="20"/>
                <w:szCs w:val="20"/>
              </w:rPr>
            </w:pPr>
          </w:p>
          <w:p w14:paraId="1001F39A" w14:textId="77777777" w:rsidR="000E320B" w:rsidRPr="00D824CC" w:rsidRDefault="000E320B" w:rsidP="000845ED">
            <w:pPr>
              <w:spacing w:after="0" w:line="240" w:lineRule="auto"/>
              <w:jc w:val="both"/>
              <w:rPr>
                <w:rFonts w:ascii="Arial" w:eastAsia="Arial" w:hAnsi="Arial" w:cs="Arial"/>
                <w:b/>
                <w:sz w:val="20"/>
                <w:szCs w:val="20"/>
              </w:rPr>
            </w:pPr>
          </w:p>
          <w:p w14:paraId="35EB1A7C" w14:textId="77777777" w:rsidR="000E320B" w:rsidRPr="00D824CC" w:rsidRDefault="000E320B" w:rsidP="000845ED">
            <w:pPr>
              <w:spacing w:after="0" w:line="240" w:lineRule="auto"/>
              <w:jc w:val="both"/>
              <w:rPr>
                <w:rFonts w:ascii="Arial" w:eastAsia="Arial" w:hAnsi="Arial" w:cs="Arial"/>
                <w:b/>
                <w:sz w:val="20"/>
                <w:szCs w:val="20"/>
              </w:rPr>
            </w:pPr>
          </w:p>
          <w:p w14:paraId="1763E216" w14:textId="77777777" w:rsidR="000E320B" w:rsidRPr="00D824CC" w:rsidRDefault="000E320B" w:rsidP="000845ED">
            <w:pPr>
              <w:spacing w:after="0" w:line="240" w:lineRule="auto"/>
              <w:jc w:val="both"/>
              <w:rPr>
                <w:rFonts w:ascii="Arial" w:eastAsia="Arial" w:hAnsi="Arial" w:cs="Arial"/>
                <w:b/>
                <w:sz w:val="20"/>
                <w:szCs w:val="20"/>
              </w:rPr>
            </w:pPr>
          </w:p>
          <w:p w14:paraId="6DE53411" w14:textId="77777777" w:rsidR="000E320B" w:rsidRPr="00D824CC" w:rsidRDefault="000E320B" w:rsidP="000845ED">
            <w:pPr>
              <w:spacing w:after="0" w:line="240" w:lineRule="auto"/>
              <w:jc w:val="both"/>
              <w:rPr>
                <w:rFonts w:ascii="Arial" w:eastAsia="Arial" w:hAnsi="Arial" w:cs="Arial"/>
                <w:b/>
                <w:sz w:val="20"/>
                <w:szCs w:val="20"/>
              </w:rPr>
            </w:pPr>
          </w:p>
          <w:p w14:paraId="0D0B545C" w14:textId="77777777" w:rsidR="000E320B" w:rsidRPr="00D824CC" w:rsidRDefault="000E320B" w:rsidP="000845ED">
            <w:pPr>
              <w:spacing w:after="0" w:line="240" w:lineRule="auto"/>
              <w:jc w:val="both"/>
              <w:rPr>
                <w:rFonts w:ascii="Arial" w:eastAsia="Arial" w:hAnsi="Arial" w:cs="Arial"/>
                <w:b/>
                <w:sz w:val="20"/>
                <w:szCs w:val="20"/>
              </w:rPr>
            </w:pPr>
          </w:p>
          <w:p w14:paraId="06AFFB5B" w14:textId="77777777" w:rsidR="000E320B" w:rsidRPr="00D824CC" w:rsidRDefault="000E320B" w:rsidP="000845ED">
            <w:pPr>
              <w:spacing w:after="0" w:line="240" w:lineRule="auto"/>
              <w:jc w:val="both"/>
              <w:rPr>
                <w:rFonts w:ascii="Arial" w:eastAsia="Arial" w:hAnsi="Arial" w:cs="Arial"/>
                <w:b/>
                <w:sz w:val="20"/>
                <w:szCs w:val="20"/>
              </w:rPr>
            </w:pPr>
          </w:p>
          <w:p w14:paraId="284A92CC" w14:textId="77777777" w:rsidR="000E320B" w:rsidRPr="00D824CC" w:rsidRDefault="000E320B" w:rsidP="000845ED">
            <w:pPr>
              <w:spacing w:after="0" w:line="240" w:lineRule="auto"/>
              <w:jc w:val="both"/>
              <w:rPr>
                <w:rFonts w:ascii="Arial" w:eastAsia="Arial" w:hAnsi="Arial" w:cs="Arial"/>
                <w:b/>
                <w:sz w:val="20"/>
                <w:szCs w:val="20"/>
              </w:rPr>
            </w:pPr>
          </w:p>
          <w:p w14:paraId="4FEE738D" w14:textId="77777777" w:rsidR="000E320B" w:rsidRPr="00D824CC" w:rsidRDefault="000E320B" w:rsidP="000845ED">
            <w:pPr>
              <w:spacing w:after="0" w:line="240" w:lineRule="auto"/>
              <w:jc w:val="both"/>
              <w:rPr>
                <w:rFonts w:ascii="Arial" w:eastAsia="Arial" w:hAnsi="Arial" w:cs="Arial"/>
                <w:b/>
                <w:sz w:val="20"/>
                <w:szCs w:val="20"/>
              </w:rPr>
            </w:pPr>
          </w:p>
          <w:p w14:paraId="09D3C117" w14:textId="77777777" w:rsidR="000E320B" w:rsidRPr="00D824CC" w:rsidRDefault="000E320B" w:rsidP="000845ED">
            <w:pPr>
              <w:spacing w:after="0" w:line="240" w:lineRule="auto"/>
              <w:jc w:val="both"/>
              <w:rPr>
                <w:rFonts w:ascii="Arial" w:eastAsia="Arial" w:hAnsi="Arial" w:cs="Arial"/>
                <w:b/>
                <w:sz w:val="20"/>
                <w:szCs w:val="20"/>
              </w:rPr>
            </w:pPr>
          </w:p>
          <w:p w14:paraId="1BA3532B" w14:textId="77777777" w:rsidR="000E320B" w:rsidRPr="00D824CC" w:rsidRDefault="000E320B" w:rsidP="000845ED">
            <w:pPr>
              <w:spacing w:after="0" w:line="240" w:lineRule="auto"/>
              <w:jc w:val="both"/>
              <w:rPr>
                <w:rFonts w:ascii="Arial" w:eastAsia="Arial" w:hAnsi="Arial" w:cs="Arial"/>
                <w:b/>
                <w:sz w:val="20"/>
                <w:szCs w:val="20"/>
              </w:rPr>
            </w:pPr>
          </w:p>
          <w:p w14:paraId="63BA5ADB" w14:textId="77777777" w:rsidR="000E320B" w:rsidRPr="00D824CC" w:rsidRDefault="000E320B" w:rsidP="000845ED">
            <w:pPr>
              <w:spacing w:after="0" w:line="240" w:lineRule="auto"/>
              <w:jc w:val="both"/>
              <w:rPr>
                <w:rFonts w:ascii="Arial" w:eastAsia="Arial" w:hAnsi="Arial" w:cs="Arial"/>
                <w:b/>
                <w:sz w:val="20"/>
                <w:szCs w:val="20"/>
              </w:rPr>
            </w:pPr>
          </w:p>
          <w:p w14:paraId="7F3C7346" w14:textId="77777777" w:rsidR="000E320B" w:rsidRPr="00D824CC" w:rsidRDefault="000E320B" w:rsidP="000845ED">
            <w:pPr>
              <w:spacing w:after="0" w:line="240" w:lineRule="auto"/>
              <w:jc w:val="both"/>
              <w:rPr>
                <w:rFonts w:ascii="Arial" w:eastAsia="Arial" w:hAnsi="Arial" w:cs="Arial"/>
                <w:b/>
                <w:sz w:val="20"/>
                <w:szCs w:val="20"/>
              </w:rPr>
            </w:pPr>
          </w:p>
          <w:p w14:paraId="4D1F3DF7" w14:textId="77777777" w:rsidR="000E320B" w:rsidRPr="00D824CC" w:rsidRDefault="000E320B" w:rsidP="000845ED">
            <w:pPr>
              <w:spacing w:after="0" w:line="240" w:lineRule="auto"/>
              <w:jc w:val="both"/>
              <w:rPr>
                <w:rFonts w:ascii="Arial" w:eastAsia="Arial" w:hAnsi="Arial" w:cs="Arial"/>
                <w:b/>
                <w:sz w:val="20"/>
                <w:szCs w:val="20"/>
              </w:rPr>
            </w:pPr>
          </w:p>
          <w:p w14:paraId="4298F82F" w14:textId="77777777" w:rsidR="000E320B" w:rsidRPr="00D824CC" w:rsidRDefault="000E320B" w:rsidP="000845ED">
            <w:pPr>
              <w:spacing w:after="0" w:line="240" w:lineRule="auto"/>
              <w:jc w:val="both"/>
              <w:rPr>
                <w:rFonts w:ascii="Arial" w:eastAsia="Arial" w:hAnsi="Arial" w:cs="Arial"/>
                <w:b/>
                <w:sz w:val="20"/>
                <w:szCs w:val="20"/>
              </w:rPr>
            </w:pPr>
          </w:p>
          <w:p w14:paraId="0175F98C" w14:textId="77777777" w:rsidR="000E320B" w:rsidRPr="00D824CC" w:rsidRDefault="000E320B" w:rsidP="000845ED">
            <w:pPr>
              <w:spacing w:after="0" w:line="240" w:lineRule="auto"/>
              <w:jc w:val="both"/>
              <w:rPr>
                <w:rFonts w:ascii="Arial" w:eastAsia="Arial" w:hAnsi="Arial" w:cs="Arial"/>
                <w:b/>
                <w:sz w:val="20"/>
                <w:szCs w:val="20"/>
              </w:rPr>
            </w:pPr>
          </w:p>
          <w:p w14:paraId="25F31480" w14:textId="77777777" w:rsidR="000E320B" w:rsidRPr="00D824CC" w:rsidRDefault="000E320B" w:rsidP="000845ED">
            <w:pPr>
              <w:spacing w:after="0" w:line="240" w:lineRule="auto"/>
              <w:jc w:val="both"/>
              <w:rPr>
                <w:rFonts w:ascii="Arial" w:eastAsia="Arial" w:hAnsi="Arial" w:cs="Arial"/>
                <w:b/>
                <w:sz w:val="20"/>
                <w:szCs w:val="20"/>
              </w:rPr>
            </w:pPr>
          </w:p>
          <w:p w14:paraId="79664585" w14:textId="77777777" w:rsidR="000E320B" w:rsidRPr="00D824CC" w:rsidRDefault="000E320B" w:rsidP="000845ED">
            <w:pPr>
              <w:spacing w:after="0" w:line="240" w:lineRule="auto"/>
              <w:jc w:val="both"/>
              <w:rPr>
                <w:rFonts w:ascii="Arial" w:eastAsia="Arial" w:hAnsi="Arial" w:cs="Arial"/>
                <w:b/>
                <w:sz w:val="20"/>
                <w:szCs w:val="20"/>
              </w:rPr>
            </w:pPr>
          </w:p>
          <w:p w14:paraId="6385EE8C" w14:textId="77777777" w:rsidR="000E320B" w:rsidRPr="00D824CC" w:rsidRDefault="000E320B" w:rsidP="000845ED">
            <w:pPr>
              <w:spacing w:after="0" w:line="240" w:lineRule="auto"/>
              <w:jc w:val="both"/>
              <w:rPr>
                <w:rFonts w:ascii="Arial" w:eastAsia="Arial" w:hAnsi="Arial" w:cs="Arial"/>
                <w:b/>
                <w:sz w:val="20"/>
                <w:szCs w:val="20"/>
              </w:rPr>
            </w:pPr>
          </w:p>
          <w:p w14:paraId="241D5065" w14:textId="77777777" w:rsidR="000E320B" w:rsidRPr="00D824CC" w:rsidRDefault="000E320B" w:rsidP="000845ED">
            <w:pPr>
              <w:spacing w:after="0" w:line="240" w:lineRule="auto"/>
              <w:jc w:val="both"/>
              <w:rPr>
                <w:rFonts w:ascii="Arial" w:eastAsia="Arial" w:hAnsi="Arial" w:cs="Arial"/>
                <w:b/>
                <w:sz w:val="20"/>
                <w:szCs w:val="20"/>
              </w:rPr>
            </w:pPr>
          </w:p>
          <w:p w14:paraId="13A1FCE0" w14:textId="77777777" w:rsidR="000E320B" w:rsidRPr="00D824CC" w:rsidRDefault="000E320B" w:rsidP="000845ED">
            <w:pPr>
              <w:spacing w:after="0" w:line="240" w:lineRule="auto"/>
              <w:jc w:val="both"/>
              <w:rPr>
                <w:rFonts w:ascii="Arial" w:eastAsia="Arial" w:hAnsi="Arial" w:cs="Arial"/>
                <w:b/>
                <w:sz w:val="20"/>
                <w:szCs w:val="20"/>
              </w:rPr>
            </w:pPr>
          </w:p>
          <w:p w14:paraId="486ECA1B" w14:textId="77777777" w:rsidR="000E320B" w:rsidRPr="00D824CC" w:rsidRDefault="000E320B" w:rsidP="000845ED">
            <w:pPr>
              <w:spacing w:after="0" w:line="240" w:lineRule="auto"/>
              <w:jc w:val="both"/>
              <w:rPr>
                <w:rFonts w:ascii="Arial" w:eastAsia="Arial" w:hAnsi="Arial" w:cs="Arial"/>
                <w:b/>
                <w:sz w:val="20"/>
                <w:szCs w:val="20"/>
              </w:rPr>
            </w:pPr>
          </w:p>
          <w:p w14:paraId="5D4C5881" w14:textId="77777777" w:rsidR="000E320B" w:rsidRPr="00D824CC" w:rsidRDefault="000E320B" w:rsidP="000845ED">
            <w:pPr>
              <w:spacing w:after="0" w:line="240" w:lineRule="auto"/>
              <w:jc w:val="both"/>
              <w:rPr>
                <w:rFonts w:ascii="Arial" w:eastAsia="Arial" w:hAnsi="Arial" w:cs="Arial"/>
                <w:b/>
                <w:sz w:val="20"/>
                <w:szCs w:val="20"/>
              </w:rPr>
            </w:pPr>
          </w:p>
          <w:p w14:paraId="54EC3FE1" w14:textId="77777777" w:rsidR="000E320B" w:rsidRPr="00D824CC" w:rsidRDefault="000E320B" w:rsidP="000845ED">
            <w:pPr>
              <w:spacing w:after="0" w:line="240" w:lineRule="auto"/>
              <w:jc w:val="both"/>
              <w:rPr>
                <w:rFonts w:ascii="Arial" w:eastAsia="Arial" w:hAnsi="Arial" w:cs="Arial"/>
                <w:b/>
                <w:sz w:val="20"/>
                <w:szCs w:val="20"/>
              </w:rPr>
            </w:pPr>
          </w:p>
          <w:p w14:paraId="065B6D9D" w14:textId="77777777" w:rsidR="000E320B" w:rsidRPr="00D824CC" w:rsidRDefault="000E320B" w:rsidP="000845ED">
            <w:pPr>
              <w:spacing w:after="0" w:line="240" w:lineRule="auto"/>
              <w:jc w:val="both"/>
              <w:rPr>
                <w:rFonts w:ascii="Arial" w:eastAsia="Arial" w:hAnsi="Arial" w:cs="Arial"/>
                <w:b/>
                <w:sz w:val="20"/>
                <w:szCs w:val="20"/>
              </w:rPr>
            </w:pPr>
          </w:p>
          <w:p w14:paraId="7C88CF76" w14:textId="77777777" w:rsidR="000E320B" w:rsidRPr="00D824CC" w:rsidRDefault="000E320B" w:rsidP="000845ED">
            <w:pPr>
              <w:spacing w:after="0" w:line="240" w:lineRule="auto"/>
              <w:jc w:val="both"/>
              <w:rPr>
                <w:rFonts w:ascii="Arial" w:eastAsia="Arial" w:hAnsi="Arial" w:cs="Arial"/>
                <w:b/>
                <w:sz w:val="20"/>
                <w:szCs w:val="20"/>
              </w:rPr>
            </w:pPr>
          </w:p>
          <w:p w14:paraId="278BE13F" w14:textId="77777777" w:rsidR="000E320B" w:rsidRPr="00D824CC" w:rsidRDefault="000E320B" w:rsidP="000845ED">
            <w:pPr>
              <w:spacing w:after="0" w:line="240" w:lineRule="auto"/>
              <w:jc w:val="both"/>
              <w:rPr>
                <w:rFonts w:ascii="Arial" w:eastAsia="Arial" w:hAnsi="Arial" w:cs="Arial"/>
                <w:b/>
                <w:sz w:val="20"/>
                <w:szCs w:val="20"/>
              </w:rPr>
            </w:pPr>
          </w:p>
          <w:p w14:paraId="3C4CFFA2" w14:textId="77777777" w:rsidR="000E320B" w:rsidRPr="00D824CC" w:rsidRDefault="000E320B" w:rsidP="000845ED">
            <w:pPr>
              <w:spacing w:after="0" w:line="240" w:lineRule="auto"/>
              <w:jc w:val="both"/>
              <w:rPr>
                <w:rFonts w:ascii="Arial" w:eastAsia="Arial" w:hAnsi="Arial" w:cs="Arial"/>
                <w:b/>
                <w:sz w:val="20"/>
                <w:szCs w:val="20"/>
              </w:rPr>
            </w:pPr>
          </w:p>
          <w:p w14:paraId="70F7CA35" w14:textId="77777777" w:rsidR="000E320B" w:rsidRPr="00D824CC" w:rsidRDefault="000E320B" w:rsidP="000845ED">
            <w:pPr>
              <w:spacing w:after="0" w:line="240" w:lineRule="auto"/>
              <w:jc w:val="both"/>
              <w:rPr>
                <w:rFonts w:ascii="Arial" w:eastAsia="Arial" w:hAnsi="Arial" w:cs="Arial"/>
                <w:b/>
                <w:sz w:val="20"/>
                <w:szCs w:val="20"/>
              </w:rPr>
            </w:pPr>
          </w:p>
          <w:p w14:paraId="6D1543B8" w14:textId="77777777" w:rsidR="000E320B" w:rsidRPr="00D824CC" w:rsidRDefault="000E320B" w:rsidP="000845ED">
            <w:pPr>
              <w:spacing w:after="0" w:line="240" w:lineRule="auto"/>
              <w:jc w:val="both"/>
              <w:rPr>
                <w:rFonts w:ascii="Arial" w:eastAsia="Arial" w:hAnsi="Arial" w:cs="Arial"/>
                <w:b/>
                <w:sz w:val="20"/>
                <w:szCs w:val="20"/>
              </w:rPr>
            </w:pPr>
          </w:p>
          <w:p w14:paraId="63D3DC68" w14:textId="77777777" w:rsidR="000E320B" w:rsidRPr="00D824CC" w:rsidRDefault="000E320B" w:rsidP="000845ED">
            <w:pPr>
              <w:spacing w:after="0" w:line="240" w:lineRule="auto"/>
              <w:jc w:val="both"/>
              <w:rPr>
                <w:rFonts w:ascii="Arial" w:eastAsia="Arial" w:hAnsi="Arial" w:cs="Arial"/>
                <w:b/>
                <w:sz w:val="20"/>
                <w:szCs w:val="20"/>
              </w:rPr>
            </w:pPr>
          </w:p>
          <w:p w14:paraId="51BB77A5" w14:textId="77777777" w:rsidR="000E320B" w:rsidRPr="00D824CC" w:rsidRDefault="000E320B" w:rsidP="000845ED">
            <w:pPr>
              <w:spacing w:after="0" w:line="240" w:lineRule="auto"/>
              <w:jc w:val="both"/>
              <w:rPr>
                <w:rFonts w:ascii="Arial" w:eastAsia="Arial" w:hAnsi="Arial" w:cs="Arial"/>
                <w:b/>
                <w:sz w:val="20"/>
                <w:szCs w:val="20"/>
              </w:rPr>
            </w:pPr>
          </w:p>
          <w:p w14:paraId="1FE9C411" w14:textId="77777777" w:rsidR="000E320B" w:rsidRPr="00D824CC" w:rsidRDefault="000E320B" w:rsidP="000845ED">
            <w:pPr>
              <w:spacing w:after="0" w:line="240" w:lineRule="auto"/>
              <w:jc w:val="both"/>
              <w:rPr>
                <w:rFonts w:ascii="Arial" w:eastAsia="Arial" w:hAnsi="Arial" w:cs="Arial"/>
                <w:b/>
                <w:sz w:val="20"/>
                <w:szCs w:val="20"/>
              </w:rPr>
            </w:pPr>
          </w:p>
          <w:p w14:paraId="661392D2" w14:textId="77777777" w:rsidR="000E320B" w:rsidRPr="00D824CC" w:rsidRDefault="000E320B" w:rsidP="000845ED">
            <w:pPr>
              <w:spacing w:after="0" w:line="240" w:lineRule="auto"/>
              <w:jc w:val="both"/>
              <w:rPr>
                <w:rFonts w:ascii="Arial" w:eastAsia="Arial" w:hAnsi="Arial" w:cs="Arial"/>
                <w:b/>
                <w:sz w:val="20"/>
                <w:szCs w:val="20"/>
              </w:rPr>
            </w:pPr>
          </w:p>
          <w:p w14:paraId="17F4698B" w14:textId="77777777" w:rsidR="000E320B" w:rsidRPr="00D824CC" w:rsidRDefault="000E320B" w:rsidP="000845ED">
            <w:pPr>
              <w:spacing w:after="0" w:line="240" w:lineRule="auto"/>
              <w:jc w:val="both"/>
              <w:rPr>
                <w:rFonts w:ascii="Arial" w:eastAsia="Arial" w:hAnsi="Arial" w:cs="Arial"/>
                <w:b/>
                <w:sz w:val="20"/>
                <w:szCs w:val="20"/>
              </w:rPr>
            </w:pPr>
          </w:p>
          <w:p w14:paraId="1681B883" w14:textId="77777777" w:rsidR="000E320B" w:rsidRPr="00D824CC" w:rsidRDefault="000E320B" w:rsidP="000845ED">
            <w:pPr>
              <w:spacing w:after="0" w:line="240" w:lineRule="auto"/>
              <w:jc w:val="both"/>
              <w:rPr>
                <w:rFonts w:ascii="Arial" w:eastAsia="Arial" w:hAnsi="Arial" w:cs="Arial"/>
                <w:b/>
                <w:sz w:val="20"/>
                <w:szCs w:val="20"/>
              </w:rPr>
            </w:pPr>
          </w:p>
          <w:p w14:paraId="09904A37" w14:textId="77777777" w:rsidR="000E320B" w:rsidRPr="00D824CC" w:rsidRDefault="000E320B" w:rsidP="000845ED">
            <w:pPr>
              <w:spacing w:after="0" w:line="240" w:lineRule="auto"/>
              <w:jc w:val="both"/>
              <w:rPr>
                <w:rFonts w:ascii="Arial" w:eastAsia="Arial" w:hAnsi="Arial" w:cs="Arial"/>
                <w:b/>
                <w:sz w:val="20"/>
                <w:szCs w:val="20"/>
              </w:rPr>
            </w:pPr>
          </w:p>
          <w:p w14:paraId="7F7BE489" w14:textId="77777777" w:rsidR="000E320B" w:rsidRPr="00D824CC" w:rsidRDefault="000E320B" w:rsidP="000845ED">
            <w:pPr>
              <w:spacing w:after="0" w:line="240" w:lineRule="auto"/>
              <w:jc w:val="both"/>
              <w:rPr>
                <w:rFonts w:ascii="Arial" w:eastAsia="Arial" w:hAnsi="Arial" w:cs="Arial"/>
                <w:b/>
                <w:sz w:val="20"/>
                <w:szCs w:val="20"/>
              </w:rPr>
            </w:pPr>
          </w:p>
          <w:p w14:paraId="4EFB63B0" w14:textId="77777777" w:rsidR="000E320B" w:rsidRPr="00D824CC" w:rsidRDefault="000E320B" w:rsidP="000845ED">
            <w:pPr>
              <w:spacing w:after="0" w:line="240" w:lineRule="auto"/>
              <w:jc w:val="both"/>
              <w:rPr>
                <w:rFonts w:ascii="Arial" w:eastAsia="Arial" w:hAnsi="Arial" w:cs="Arial"/>
                <w:b/>
                <w:sz w:val="20"/>
                <w:szCs w:val="20"/>
              </w:rPr>
            </w:pPr>
          </w:p>
          <w:p w14:paraId="1D2C43F6" w14:textId="77777777" w:rsidR="000E320B" w:rsidRPr="00D824CC" w:rsidRDefault="000E320B" w:rsidP="000845ED">
            <w:pPr>
              <w:spacing w:after="0" w:line="240" w:lineRule="auto"/>
              <w:jc w:val="both"/>
              <w:rPr>
                <w:rFonts w:ascii="Arial" w:eastAsia="Arial" w:hAnsi="Arial" w:cs="Arial"/>
                <w:b/>
                <w:sz w:val="20"/>
                <w:szCs w:val="20"/>
              </w:rPr>
            </w:pPr>
          </w:p>
          <w:p w14:paraId="4637F2DB" w14:textId="77777777" w:rsidR="000E320B" w:rsidRPr="00D824CC" w:rsidRDefault="000E320B" w:rsidP="000845ED">
            <w:pPr>
              <w:spacing w:after="0" w:line="240" w:lineRule="auto"/>
              <w:jc w:val="both"/>
              <w:rPr>
                <w:rFonts w:ascii="Arial" w:eastAsia="Arial" w:hAnsi="Arial" w:cs="Arial"/>
                <w:b/>
                <w:sz w:val="20"/>
                <w:szCs w:val="20"/>
              </w:rPr>
            </w:pPr>
          </w:p>
          <w:p w14:paraId="6B6CA821" w14:textId="77777777" w:rsidR="000E320B" w:rsidRPr="00D824CC" w:rsidRDefault="000E320B" w:rsidP="000845ED">
            <w:pPr>
              <w:spacing w:after="0" w:line="240" w:lineRule="auto"/>
              <w:jc w:val="both"/>
              <w:rPr>
                <w:rFonts w:ascii="Arial" w:eastAsia="Arial" w:hAnsi="Arial" w:cs="Arial"/>
                <w:b/>
                <w:sz w:val="20"/>
                <w:szCs w:val="20"/>
              </w:rPr>
            </w:pPr>
          </w:p>
          <w:p w14:paraId="427ADB65" w14:textId="77777777" w:rsidR="000E320B" w:rsidRPr="00D824CC" w:rsidRDefault="000E320B" w:rsidP="000845ED">
            <w:pPr>
              <w:spacing w:after="0" w:line="240" w:lineRule="auto"/>
              <w:jc w:val="both"/>
              <w:rPr>
                <w:rFonts w:ascii="Arial" w:eastAsia="Arial" w:hAnsi="Arial" w:cs="Arial"/>
                <w:b/>
                <w:sz w:val="20"/>
                <w:szCs w:val="20"/>
              </w:rPr>
            </w:pPr>
          </w:p>
          <w:p w14:paraId="7E3F909F" w14:textId="77777777" w:rsidR="000E320B" w:rsidRPr="00D824CC" w:rsidRDefault="000E320B" w:rsidP="000845ED">
            <w:pPr>
              <w:spacing w:after="0" w:line="240" w:lineRule="auto"/>
              <w:jc w:val="both"/>
              <w:rPr>
                <w:rFonts w:ascii="Arial" w:eastAsia="Arial" w:hAnsi="Arial" w:cs="Arial"/>
                <w:b/>
                <w:sz w:val="20"/>
                <w:szCs w:val="20"/>
              </w:rPr>
            </w:pPr>
          </w:p>
          <w:p w14:paraId="679C2948" w14:textId="77777777" w:rsidR="000E320B" w:rsidRPr="00D824CC" w:rsidRDefault="000E320B" w:rsidP="000845ED">
            <w:pPr>
              <w:spacing w:after="0" w:line="240" w:lineRule="auto"/>
              <w:jc w:val="both"/>
              <w:rPr>
                <w:rFonts w:ascii="Arial" w:eastAsia="Arial" w:hAnsi="Arial" w:cs="Arial"/>
                <w:b/>
                <w:sz w:val="20"/>
                <w:szCs w:val="20"/>
              </w:rPr>
            </w:pPr>
          </w:p>
          <w:p w14:paraId="6CE8A35E" w14:textId="77777777" w:rsidR="000E320B" w:rsidRPr="00D824CC" w:rsidRDefault="000E320B" w:rsidP="000845ED">
            <w:pPr>
              <w:spacing w:after="0" w:line="240" w:lineRule="auto"/>
              <w:jc w:val="both"/>
              <w:rPr>
                <w:rFonts w:ascii="Arial" w:eastAsia="Arial" w:hAnsi="Arial" w:cs="Arial"/>
                <w:b/>
                <w:sz w:val="20"/>
                <w:szCs w:val="20"/>
              </w:rPr>
            </w:pPr>
          </w:p>
          <w:p w14:paraId="33D042C9" w14:textId="77777777" w:rsidR="000E320B" w:rsidRPr="00D824CC" w:rsidRDefault="000E320B" w:rsidP="000845ED">
            <w:pPr>
              <w:spacing w:after="0" w:line="240" w:lineRule="auto"/>
              <w:jc w:val="both"/>
              <w:rPr>
                <w:rFonts w:ascii="Arial" w:eastAsia="Arial" w:hAnsi="Arial" w:cs="Arial"/>
                <w:b/>
                <w:sz w:val="20"/>
                <w:szCs w:val="20"/>
              </w:rPr>
            </w:pPr>
          </w:p>
          <w:p w14:paraId="579EF9C0" w14:textId="77777777" w:rsidR="000E320B" w:rsidRPr="00D824CC" w:rsidRDefault="000E320B" w:rsidP="000845ED">
            <w:pPr>
              <w:spacing w:after="0" w:line="240" w:lineRule="auto"/>
              <w:jc w:val="both"/>
              <w:rPr>
                <w:rFonts w:ascii="Arial" w:eastAsia="Arial" w:hAnsi="Arial" w:cs="Arial"/>
                <w:b/>
                <w:sz w:val="20"/>
                <w:szCs w:val="20"/>
              </w:rPr>
            </w:pPr>
          </w:p>
          <w:p w14:paraId="08E027B3" w14:textId="77777777" w:rsidR="000E320B" w:rsidRPr="00D824CC" w:rsidRDefault="000E320B" w:rsidP="000845ED">
            <w:pPr>
              <w:spacing w:after="0" w:line="240" w:lineRule="auto"/>
              <w:jc w:val="both"/>
              <w:rPr>
                <w:rFonts w:ascii="Arial" w:eastAsia="Arial" w:hAnsi="Arial" w:cs="Arial"/>
                <w:b/>
                <w:sz w:val="20"/>
                <w:szCs w:val="20"/>
              </w:rPr>
            </w:pPr>
          </w:p>
          <w:p w14:paraId="1A5FB58D" w14:textId="77777777" w:rsidR="000E320B" w:rsidRPr="00D824CC" w:rsidRDefault="000E320B" w:rsidP="000845ED">
            <w:pPr>
              <w:spacing w:after="0" w:line="240" w:lineRule="auto"/>
              <w:jc w:val="both"/>
              <w:rPr>
                <w:rFonts w:ascii="Arial" w:eastAsia="Arial" w:hAnsi="Arial" w:cs="Arial"/>
                <w:b/>
                <w:sz w:val="20"/>
                <w:szCs w:val="20"/>
              </w:rPr>
            </w:pPr>
          </w:p>
          <w:p w14:paraId="64C4AC8D" w14:textId="77777777" w:rsidR="000E320B" w:rsidRPr="00D824CC" w:rsidRDefault="000E320B" w:rsidP="000845ED">
            <w:pPr>
              <w:spacing w:after="0" w:line="240" w:lineRule="auto"/>
              <w:jc w:val="both"/>
              <w:rPr>
                <w:rFonts w:ascii="Arial" w:eastAsia="Arial" w:hAnsi="Arial" w:cs="Arial"/>
                <w:b/>
                <w:sz w:val="20"/>
                <w:szCs w:val="20"/>
              </w:rPr>
            </w:pPr>
          </w:p>
          <w:p w14:paraId="681C7E41" w14:textId="77777777" w:rsidR="000E320B" w:rsidRPr="00D824CC" w:rsidRDefault="000E320B" w:rsidP="000845ED">
            <w:pPr>
              <w:spacing w:after="0" w:line="240" w:lineRule="auto"/>
              <w:jc w:val="both"/>
              <w:rPr>
                <w:rFonts w:ascii="Arial" w:eastAsia="Arial" w:hAnsi="Arial" w:cs="Arial"/>
                <w:b/>
                <w:sz w:val="20"/>
                <w:szCs w:val="20"/>
              </w:rPr>
            </w:pPr>
          </w:p>
          <w:p w14:paraId="28246612" w14:textId="77777777" w:rsidR="000E320B" w:rsidRPr="00D824CC" w:rsidRDefault="000E320B" w:rsidP="000845ED">
            <w:pPr>
              <w:spacing w:after="0" w:line="240" w:lineRule="auto"/>
              <w:jc w:val="both"/>
              <w:rPr>
                <w:rFonts w:ascii="Arial" w:eastAsia="Arial" w:hAnsi="Arial" w:cs="Arial"/>
                <w:b/>
                <w:sz w:val="20"/>
                <w:szCs w:val="20"/>
              </w:rPr>
            </w:pPr>
          </w:p>
          <w:p w14:paraId="176C8DF1" w14:textId="77777777" w:rsidR="000E320B" w:rsidRPr="00D824CC" w:rsidRDefault="000E320B" w:rsidP="000845ED">
            <w:pPr>
              <w:spacing w:after="0" w:line="240" w:lineRule="auto"/>
              <w:jc w:val="both"/>
              <w:rPr>
                <w:rFonts w:ascii="Arial" w:eastAsia="Arial" w:hAnsi="Arial" w:cs="Arial"/>
                <w:b/>
                <w:sz w:val="20"/>
                <w:szCs w:val="20"/>
              </w:rPr>
            </w:pPr>
          </w:p>
          <w:p w14:paraId="3A8E2261" w14:textId="77777777" w:rsidR="000E320B" w:rsidRPr="00D824CC" w:rsidRDefault="000E320B" w:rsidP="000845ED">
            <w:pPr>
              <w:spacing w:after="0" w:line="240" w:lineRule="auto"/>
              <w:jc w:val="both"/>
              <w:rPr>
                <w:rFonts w:ascii="Arial" w:eastAsia="Arial" w:hAnsi="Arial" w:cs="Arial"/>
                <w:b/>
                <w:sz w:val="20"/>
                <w:szCs w:val="20"/>
              </w:rPr>
            </w:pPr>
          </w:p>
          <w:p w14:paraId="79C9B62E" w14:textId="77777777" w:rsidR="000E320B" w:rsidRPr="00D824CC" w:rsidRDefault="000E320B" w:rsidP="000845ED">
            <w:pPr>
              <w:spacing w:after="0" w:line="240" w:lineRule="auto"/>
              <w:jc w:val="both"/>
              <w:rPr>
                <w:rFonts w:ascii="Arial" w:eastAsia="Arial" w:hAnsi="Arial" w:cs="Arial"/>
                <w:b/>
                <w:sz w:val="20"/>
                <w:szCs w:val="20"/>
              </w:rPr>
            </w:pPr>
          </w:p>
          <w:p w14:paraId="4A5F05D6" w14:textId="77777777" w:rsidR="000E320B" w:rsidRPr="00D824CC" w:rsidRDefault="000E320B" w:rsidP="000845ED">
            <w:pPr>
              <w:spacing w:after="0" w:line="240" w:lineRule="auto"/>
              <w:jc w:val="both"/>
              <w:rPr>
                <w:rFonts w:ascii="Arial" w:eastAsia="Arial" w:hAnsi="Arial" w:cs="Arial"/>
                <w:b/>
                <w:sz w:val="20"/>
                <w:szCs w:val="20"/>
              </w:rPr>
            </w:pPr>
          </w:p>
          <w:p w14:paraId="3A6FB7C9" w14:textId="77777777" w:rsidR="000E320B" w:rsidRPr="00D824CC" w:rsidRDefault="000E320B" w:rsidP="000845ED">
            <w:pPr>
              <w:spacing w:after="0" w:line="240" w:lineRule="auto"/>
              <w:jc w:val="both"/>
              <w:rPr>
                <w:rFonts w:ascii="Arial" w:eastAsia="Arial" w:hAnsi="Arial" w:cs="Arial"/>
                <w:b/>
                <w:sz w:val="20"/>
                <w:szCs w:val="20"/>
              </w:rPr>
            </w:pPr>
          </w:p>
          <w:p w14:paraId="6AEA7A13" w14:textId="77777777" w:rsidR="000E320B" w:rsidRPr="00D824CC" w:rsidRDefault="000E320B" w:rsidP="000845ED">
            <w:pPr>
              <w:spacing w:after="0" w:line="240" w:lineRule="auto"/>
              <w:jc w:val="both"/>
              <w:rPr>
                <w:rFonts w:ascii="Arial" w:eastAsia="Arial" w:hAnsi="Arial" w:cs="Arial"/>
                <w:b/>
                <w:sz w:val="20"/>
                <w:szCs w:val="20"/>
              </w:rPr>
            </w:pPr>
          </w:p>
          <w:p w14:paraId="405A25DC" w14:textId="77777777" w:rsidR="000E320B" w:rsidRPr="00D824CC" w:rsidRDefault="000E320B" w:rsidP="000845ED">
            <w:pPr>
              <w:spacing w:after="0" w:line="240" w:lineRule="auto"/>
              <w:jc w:val="both"/>
              <w:rPr>
                <w:rFonts w:ascii="Arial" w:eastAsia="Arial" w:hAnsi="Arial" w:cs="Arial"/>
                <w:b/>
                <w:sz w:val="20"/>
                <w:szCs w:val="20"/>
              </w:rPr>
            </w:pPr>
          </w:p>
          <w:p w14:paraId="5D6B459B" w14:textId="77777777" w:rsidR="000E320B" w:rsidRPr="00D824CC" w:rsidRDefault="000E320B" w:rsidP="000845ED">
            <w:pPr>
              <w:spacing w:after="0" w:line="240" w:lineRule="auto"/>
              <w:jc w:val="both"/>
              <w:rPr>
                <w:rFonts w:ascii="Arial" w:eastAsia="Arial" w:hAnsi="Arial" w:cs="Arial"/>
                <w:b/>
                <w:sz w:val="20"/>
                <w:szCs w:val="20"/>
              </w:rPr>
            </w:pPr>
          </w:p>
          <w:p w14:paraId="775A3F98" w14:textId="77777777" w:rsidR="000E320B" w:rsidRPr="00D824CC" w:rsidRDefault="000E320B" w:rsidP="000845ED">
            <w:pPr>
              <w:spacing w:after="0" w:line="240" w:lineRule="auto"/>
              <w:jc w:val="both"/>
              <w:rPr>
                <w:rFonts w:ascii="Arial" w:eastAsia="Arial" w:hAnsi="Arial" w:cs="Arial"/>
                <w:b/>
                <w:sz w:val="20"/>
                <w:szCs w:val="20"/>
              </w:rPr>
            </w:pPr>
          </w:p>
          <w:p w14:paraId="5C46A6D3" w14:textId="77777777" w:rsidR="000E320B" w:rsidRPr="00D824CC" w:rsidRDefault="000E320B" w:rsidP="000845ED">
            <w:pPr>
              <w:spacing w:after="0" w:line="240" w:lineRule="auto"/>
              <w:jc w:val="both"/>
              <w:rPr>
                <w:rFonts w:ascii="Arial" w:eastAsia="Arial" w:hAnsi="Arial" w:cs="Arial"/>
                <w:b/>
                <w:sz w:val="20"/>
                <w:szCs w:val="20"/>
              </w:rPr>
            </w:pPr>
          </w:p>
          <w:p w14:paraId="1D7AC931" w14:textId="77777777" w:rsidR="000E320B" w:rsidRPr="00D824CC" w:rsidRDefault="000E320B" w:rsidP="000845ED">
            <w:pPr>
              <w:spacing w:after="0" w:line="240" w:lineRule="auto"/>
              <w:jc w:val="both"/>
              <w:rPr>
                <w:rFonts w:ascii="Arial" w:eastAsia="Arial" w:hAnsi="Arial" w:cs="Arial"/>
                <w:b/>
                <w:sz w:val="20"/>
                <w:szCs w:val="20"/>
              </w:rPr>
            </w:pPr>
          </w:p>
          <w:p w14:paraId="0A851CCB" w14:textId="77777777" w:rsidR="000E320B" w:rsidRPr="00D824CC" w:rsidRDefault="000E320B" w:rsidP="000845ED">
            <w:pPr>
              <w:spacing w:after="0" w:line="240" w:lineRule="auto"/>
              <w:jc w:val="both"/>
              <w:rPr>
                <w:rFonts w:ascii="Arial" w:eastAsia="Arial" w:hAnsi="Arial" w:cs="Arial"/>
                <w:b/>
                <w:sz w:val="20"/>
                <w:szCs w:val="20"/>
              </w:rPr>
            </w:pPr>
          </w:p>
          <w:p w14:paraId="2FAE4FDE" w14:textId="77777777" w:rsidR="000E320B" w:rsidRPr="00D824CC" w:rsidRDefault="000E320B" w:rsidP="000845ED">
            <w:pPr>
              <w:spacing w:after="0" w:line="240" w:lineRule="auto"/>
              <w:jc w:val="both"/>
              <w:rPr>
                <w:rFonts w:ascii="Arial" w:eastAsia="Arial" w:hAnsi="Arial" w:cs="Arial"/>
                <w:b/>
                <w:sz w:val="20"/>
                <w:szCs w:val="20"/>
              </w:rPr>
            </w:pPr>
          </w:p>
          <w:p w14:paraId="4D3AD35C" w14:textId="77777777" w:rsidR="000E320B" w:rsidRPr="00D824CC" w:rsidRDefault="000E320B" w:rsidP="000845ED">
            <w:pPr>
              <w:spacing w:after="0" w:line="240" w:lineRule="auto"/>
              <w:jc w:val="both"/>
              <w:rPr>
                <w:rFonts w:ascii="Arial" w:eastAsia="Arial" w:hAnsi="Arial" w:cs="Arial"/>
                <w:b/>
                <w:sz w:val="20"/>
                <w:szCs w:val="20"/>
              </w:rPr>
            </w:pPr>
          </w:p>
          <w:p w14:paraId="64CB56D9" w14:textId="77777777" w:rsidR="000E320B" w:rsidRPr="00D824CC" w:rsidRDefault="000E320B" w:rsidP="000845ED">
            <w:pPr>
              <w:spacing w:after="0" w:line="240" w:lineRule="auto"/>
              <w:jc w:val="both"/>
              <w:rPr>
                <w:rFonts w:ascii="Arial" w:eastAsia="Arial" w:hAnsi="Arial" w:cs="Arial"/>
                <w:b/>
                <w:sz w:val="20"/>
                <w:szCs w:val="20"/>
              </w:rPr>
            </w:pPr>
          </w:p>
          <w:p w14:paraId="67CFA848" w14:textId="77777777" w:rsidR="000E320B" w:rsidRPr="00D824CC" w:rsidRDefault="000E320B" w:rsidP="000845ED">
            <w:pPr>
              <w:spacing w:after="0" w:line="240" w:lineRule="auto"/>
              <w:jc w:val="both"/>
              <w:rPr>
                <w:rFonts w:ascii="Arial" w:eastAsia="Arial" w:hAnsi="Arial" w:cs="Arial"/>
                <w:b/>
                <w:sz w:val="20"/>
                <w:szCs w:val="20"/>
              </w:rPr>
            </w:pPr>
          </w:p>
          <w:p w14:paraId="2477D01D" w14:textId="77777777" w:rsidR="000E320B" w:rsidRPr="00D824CC" w:rsidRDefault="000E320B" w:rsidP="000845ED">
            <w:pPr>
              <w:spacing w:after="0" w:line="240" w:lineRule="auto"/>
              <w:jc w:val="both"/>
              <w:rPr>
                <w:rFonts w:ascii="Arial" w:eastAsia="Arial" w:hAnsi="Arial" w:cs="Arial"/>
                <w:b/>
                <w:sz w:val="20"/>
                <w:szCs w:val="20"/>
              </w:rPr>
            </w:pPr>
          </w:p>
          <w:p w14:paraId="2377A8FA" w14:textId="77777777" w:rsidR="000E320B" w:rsidRPr="00D824CC" w:rsidRDefault="000E320B" w:rsidP="000845ED">
            <w:pPr>
              <w:spacing w:after="0" w:line="240" w:lineRule="auto"/>
              <w:jc w:val="both"/>
              <w:rPr>
                <w:rFonts w:ascii="Arial" w:eastAsia="Arial" w:hAnsi="Arial" w:cs="Arial"/>
                <w:b/>
                <w:sz w:val="20"/>
                <w:szCs w:val="20"/>
              </w:rPr>
            </w:pPr>
          </w:p>
          <w:p w14:paraId="409A3A63" w14:textId="77777777" w:rsidR="000E320B" w:rsidRPr="00D824CC" w:rsidRDefault="000E320B" w:rsidP="000845ED">
            <w:pPr>
              <w:spacing w:after="0" w:line="240" w:lineRule="auto"/>
              <w:jc w:val="both"/>
              <w:rPr>
                <w:rFonts w:ascii="Arial" w:eastAsia="Arial" w:hAnsi="Arial" w:cs="Arial"/>
                <w:b/>
                <w:sz w:val="20"/>
                <w:szCs w:val="20"/>
              </w:rPr>
            </w:pPr>
          </w:p>
          <w:p w14:paraId="77BED150" w14:textId="77777777" w:rsidR="000E320B" w:rsidRPr="00D824CC" w:rsidRDefault="000E320B" w:rsidP="000845ED">
            <w:pPr>
              <w:spacing w:after="0" w:line="240" w:lineRule="auto"/>
              <w:jc w:val="both"/>
              <w:rPr>
                <w:rFonts w:ascii="Arial" w:eastAsia="Arial" w:hAnsi="Arial" w:cs="Arial"/>
                <w:b/>
                <w:sz w:val="20"/>
                <w:szCs w:val="20"/>
              </w:rPr>
            </w:pPr>
          </w:p>
          <w:p w14:paraId="6E70D2BC" w14:textId="77777777" w:rsidR="000E320B" w:rsidRPr="00D824CC" w:rsidRDefault="000E320B" w:rsidP="000845ED">
            <w:pPr>
              <w:spacing w:after="0" w:line="240" w:lineRule="auto"/>
              <w:jc w:val="both"/>
              <w:rPr>
                <w:rFonts w:ascii="Arial" w:eastAsia="Arial" w:hAnsi="Arial" w:cs="Arial"/>
                <w:b/>
                <w:sz w:val="20"/>
                <w:szCs w:val="20"/>
              </w:rPr>
            </w:pPr>
          </w:p>
          <w:p w14:paraId="79516D0E" w14:textId="77777777" w:rsidR="000E320B" w:rsidRPr="00D824CC" w:rsidRDefault="000E320B" w:rsidP="000845ED">
            <w:pPr>
              <w:spacing w:after="0" w:line="240" w:lineRule="auto"/>
              <w:jc w:val="both"/>
              <w:rPr>
                <w:rFonts w:ascii="Arial" w:eastAsia="Arial" w:hAnsi="Arial" w:cs="Arial"/>
                <w:b/>
                <w:sz w:val="20"/>
                <w:szCs w:val="20"/>
              </w:rPr>
            </w:pPr>
          </w:p>
          <w:p w14:paraId="43D1AE8B" w14:textId="77777777" w:rsidR="000E320B" w:rsidRPr="00D824CC" w:rsidRDefault="000E320B" w:rsidP="000845ED">
            <w:pPr>
              <w:spacing w:after="0" w:line="240" w:lineRule="auto"/>
              <w:jc w:val="both"/>
              <w:rPr>
                <w:rFonts w:ascii="Arial" w:eastAsia="Arial" w:hAnsi="Arial" w:cs="Arial"/>
                <w:b/>
                <w:sz w:val="20"/>
                <w:szCs w:val="20"/>
              </w:rPr>
            </w:pPr>
          </w:p>
          <w:p w14:paraId="5E21D918" w14:textId="77777777" w:rsidR="000E320B" w:rsidRPr="00D824CC" w:rsidRDefault="000E320B" w:rsidP="000845ED">
            <w:pPr>
              <w:spacing w:after="0" w:line="240" w:lineRule="auto"/>
              <w:jc w:val="both"/>
              <w:rPr>
                <w:rFonts w:ascii="Arial" w:eastAsia="Arial" w:hAnsi="Arial" w:cs="Arial"/>
                <w:b/>
                <w:sz w:val="20"/>
                <w:szCs w:val="20"/>
              </w:rPr>
            </w:pPr>
          </w:p>
          <w:p w14:paraId="53925C50" w14:textId="77777777" w:rsidR="000E320B" w:rsidRPr="00D824CC" w:rsidRDefault="000E320B" w:rsidP="000845ED">
            <w:pPr>
              <w:spacing w:after="0" w:line="240" w:lineRule="auto"/>
              <w:jc w:val="both"/>
              <w:rPr>
                <w:rFonts w:ascii="Arial" w:eastAsia="Arial" w:hAnsi="Arial" w:cs="Arial"/>
                <w:b/>
                <w:sz w:val="20"/>
                <w:szCs w:val="20"/>
              </w:rPr>
            </w:pPr>
          </w:p>
          <w:p w14:paraId="30EC46CD" w14:textId="77777777" w:rsidR="000E320B" w:rsidRPr="00D824CC" w:rsidRDefault="000E320B" w:rsidP="000845ED">
            <w:pPr>
              <w:spacing w:after="0" w:line="240" w:lineRule="auto"/>
              <w:jc w:val="both"/>
              <w:rPr>
                <w:rFonts w:ascii="Arial" w:eastAsia="Arial" w:hAnsi="Arial" w:cs="Arial"/>
                <w:b/>
                <w:sz w:val="20"/>
                <w:szCs w:val="20"/>
              </w:rPr>
            </w:pPr>
          </w:p>
          <w:p w14:paraId="7364E2DD" w14:textId="25C3267D" w:rsidR="000E320B" w:rsidRDefault="000E320B" w:rsidP="000845ED">
            <w:pPr>
              <w:spacing w:after="0" w:line="240" w:lineRule="auto"/>
              <w:jc w:val="both"/>
              <w:rPr>
                <w:rFonts w:ascii="Arial" w:eastAsia="Arial" w:hAnsi="Arial" w:cs="Arial"/>
                <w:b/>
                <w:sz w:val="20"/>
                <w:szCs w:val="20"/>
              </w:rPr>
            </w:pPr>
          </w:p>
          <w:p w14:paraId="4AA856E3" w14:textId="371A1543" w:rsidR="005D03F6" w:rsidRDefault="005D03F6" w:rsidP="000845ED">
            <w:pPr>
              <w:spacing w:after="0" w:line="240" w:lineRule="auto"/>
              <w:jc w:val="both"/>
              <w:rPr>
                <w:rFonts w:ascii="Arial" w:eastAsia="Arial" w:hAnsi="Arial" w:cs="Arial"/>
                <w:b/>
                <w:sz w:val="20"/>
                <w:szCs w:val="20"/>
              </w:rPr>
            </w:pPr>
          </w:p>
          <w:p w14:paraId="7EAE7A29" w14:textId="06917A66" w:rsidR="005D03F6" w:rsidRDefault="005D03F6" w:rsidP="000845ED">
            <w:pPr>
              <w:spacing w:after="0" w:line="240" w:lineRule="auto"/>
              <w:jc w:val="both"/>
              <w:rPr>
                <w:rFonts w:ascii="Arial" w:eastAsia="Arial" w:hAnsi="Arial" w:cs="Arial"/>
                <w:b/>
                <w:sz w:val="20"/>
                <w:szCs w:val="20"/>
              </w:rPr>
            </w:pPr>
          </w:p>
          <w:p w14:paraId="16114624" w14:textId="2FBC9790" w:rsidR="005D03F6" w:rsidRDefault="005D03F6" w:rsidP="000845ED">
            <w:pPr>
              <w:spacing w:after="0" w:line="240" w:lineRule="auto"/>
              <w:jc w:val="both"/>
              <w:rPr>
                <w:rFonts w:ascii="Arial" w:eastAsia="Arial" w:hAnsi="Arial" w:cs="Arial"/>
                <w:b/>
                <w:sz w:val="20"/>
                <w:szCs w:val="20"/>
              </w:rPr>
            </w:pPr>
          </w:p>
          <w:p w14:paraId="710F49E6" w14:textId="7292ED8B" w:rsidR="005D03F6" w:rsidRDefault="005D03F6" w:rsidP="000845ED">
            <w:pPr>
              <w:spacing w:after="0" w:line="240" w:lineRule="auto"/>
              <w:jc w:val="both"/>
              <w:rPr>
                <w:rFonts w:ascii="Arial" w:eastAsia="Arial" w:hAnsi="Arial" w:cs="Arial"/>
                <w:b/>
                <w:sz w:val="20"/>
                <w:szCs w:val="20"/>
              </w:rPr>
            </w:pPr>
          </w:p>
          <w:p w14:paraId="09AFEA68" w14:textId="3CC04377" w:rsidR="005D03F6" w:rsidRDefault="005D03F6" w:rsidP="000845ED">
            <w:pPr>
              <w:spacing w:after="0" w:line="240" w:lineRule="auto"/>
              <w:jc w:val="both"/>
              <w:rPr>
                <w:rFonts w:ascii="Arial" w:eastAsia="Arial" w:hAnsi="Arial" w:cs="Arial"/>
                <w:b/>
                <w:sz w:val="20"/>
                <w:szCs w:val="20"/>
              </w:rPr>
            </w:pPr>
          </w:p>
          <w:p w14:paraId="36E90219" w14:textId="24025911" w:rsidR="005D03F6" w:rsidRDefault="005D03F6" w:rsidP="000845ED">
            <w:pPr>
              <w:spacing w:after="0" w:line="240" w:lineRule="auto"/>
              <w:jc w:val="both"/>
              <w:rPr>
                <w:rFonts w:ascii="Arial" w:eastAsia="Arial" w:hAnsi="Arial" w:cs="Arial"/>
                <w:b/>
                <w:sz w:val="20"/>
                <w:szCs w:val="20"/>
              </w:rPr>
            </w:pPr>
          </w:p>
          <w:p w14:paraId="091FAECE" w14:textId="1F81CF35" w:rsidR="005D03F6" w:rsidRDefault="005D03F6" w:rsidP="000845ED">
            <w:pPr>
              <w:spacing w:after="0" w:line="240" w:lineRule="auto"/>
              <w:jc w:val="both"/>
              <w:rPr>
                <w:rFonts w:ascii="Arial" w:eastAsia="Arial" w:hAnsi="Arial" w:cs="Arial"/>
                <w:b/>
                <w:sz w:val="20"/>
                <w:szCs w:val="20"/>
              </w:rPr>
            </w:pPr>
          </w:p>
          <w:p w14:paraId="51F6EAD6" w14:textId="089BF1A2" w:rsidR="005D03F6" w:rsidRDefault="005D03F6" w:rsidP="000845ED">
            <w:pPr>
              <w:spacing w:after="0" w:line="240" w:lineRule="auto"/>
              <w:jc w:val="both"/>
              <w:rPr>
                <w:rFonts w:ascii="Arial" w:eastAsia="Arial" w:hAnsi="Arial" w:cs="Arial"/>
                <w:b/>
                <w:sz w:val="20"/>
                <w:szCs w:val="20"/>
              </w:rPr>
            </w:pPr>
          </w:p>
          <w:p w14:paraId="619177D1" w14:textId="24AE6DF6" w:rsidR="005D03F6" w:rsidRDefault="005D03F6" w:rsidP="000845ED">
            <w:pPr>
              <w:spacing w:after="0" w:line="240" w:lineRule="auto"/>
              <w:jc w:val="both"/>
              <w:rPr>
                <w:rFonts w:ascii="Arial" w:eastAsia="Arial" w:hAnsi="Arial" w:cs="Arial"/>
                <w:b/>
                <w:sz w:val="20"/>
                <w:szCs w:val="20"/>
              </w:rPr>
            </w:pPr>
          </w:p>
          <w:p w14:paraId="52BD3275" w14:textId="3F45A645" w:rsidR="005D03F6" w:rsidRDefault="005D03F6" w:rsidP="000845ED">
            <w:pPr>
              <w:spacing w:after="0" w:line="240" w:lineRule="auto"/>
              <w:jc w:val="both"/>
              <w:rPr>
                <w:rFonts w:ascii="Arial" w:eastAsia="Arial" w:hAnsi="Arial" w:cs="Arial"/>
                <w:b/>
                <w:sz w:val="20"/>
                <w:szCs w:val="20"/>
              </w:rPr>
            </w:pPr>
          </w:p>
          <w:p w14:paraId="6E0870E4" w14:textId="54DFD423" w:rsidR="005D03F6" w:rsidRDefault="005D03F6" w:rsidP="000845ED">
            <w:pPr>
              <w:spacing w:after="0" w:line="240" w:lineRule="auto"/>
              <w:jc w:val="both"/>
              <w:rPr>
                <w:rFonts w:ascii="Arial" w:eastAsia="Arial" w:hAnsi="Arial" w:cs="Arial"/>
                <w:b/>
                <w:sz w:val="20"/>
                <w:szCs w:val="20"/>
              </w:rPr>
            </w:pPr>
          </w:p>
          <w:p w14:paraId="29DA1F8D" w14:textId="2FF94016" w:rsidR="005D03F6" w:rsidRDefault="005D03F6" w:rsidP="000845ED">
            <w:pPr>
              <w:spacing w:after="0" w:line="240" w:lineRule="auto"/>
              <w:jc w:val="both"/>
              <w:rPr>
                <w:rFonts w:ascii="Arial" w:eastAsia="Arial" w:hAnsi="Arial" w:cs="Arial"/>
                <w:b/>
                <w:sz w:val="20"/>
                <w:szCs w:val="20"/>
              </w:rPr>
            </w:pPr>
          </w:p>
          <w:p w14:paraId="081C59FF" w14:textId="42B5427C" w:rsidR="005D03F6" w:rsidRDefault="005D03F6" w:rsidP="000845ED">
            <w:pPr>
              <w:spacing w:after="0" w:line="240" w:lineRule="auto"/>
              <w:jc w:val="both"/>
              <w:rPr>
                <w:rFonts w:ascii="Arial" w:eastAsia="Arial" w:hAnsi="Arial" w:cs="Arial"/>
                <w:b/>
                <w:sz w:val="20"/>
                <w:szCs w:val="20"/>
              </w:rPr>
            </w:pPr>
          </w:p>
          <w:p w14:paraId="3EC46763" w14:textId="0FBF20BA" w:rsidR="005D03F6" w:rsidRDefault="005D03F6" w:rsidP="000845ED">
            <w:pPr>
              <w:spacing w:after="0" w:line="240" w:lineRule="auto"/>
              <w:jc w:val="both"/>
              <w:rPr>
                <w:rFonts w:ascii="Arial" w:eastAsia="Arial" w:hAnsi="Arial" w:cs="Arial"/>
                <w:b/>
                <w:sz w:val="20"/>
                <w:szCs w:val="20"/>
              </w:rPr>
            </w:pPr>
          </w:p>
          <w:p w14:paraId="3257384B" w14:textId="57175BFA" w:rsidR="005D03F6" w:rsidRDefault="005D03F6" w:rsidP="000845ED">
            <w:pPr>
              <w:spacing w:after="0" w:line="240" w:lineRule="auto"/>
              <w:jc w:val="both"/>
              <w:rPr>
                <w:rFonts w:ascii="Arial" w:eastAsia="Arial" w:hAnsi="Arial" w:cs="Arial"/>
                <w:b/>
                <w:sz w:val="20"/>
                <w:szCs w:val="20"/>
              </w:rPr>
            </w:pPr>
          </w:p>
          <w:p w14:paraId="363071A5" w14:textId="7B848906" w:rsidR="005D03F6" w:rsidRDefault="005D03F6" w:rsidP="000845ED">
            <w:pPr>
              <w:spacing w:after="0" w:line="240" w:lineRule="auto"/>
              <w:jc w:val="both"/>
              <w:rPr>
                <w:rFonts w:ascii="Arial" w:eastAsia="Arial" w:hAnsi="Arial" w:cs="Arial"/>
                <w:b/>
                <w:sz w:val="20"/>
                <w:szCs w:val="20"/>
              </w:rPr>
            </w:pPr>
          </w:p>
          <w:p w14:paraId="2689B354" w14:textId="0BB152A5" w:rsidR="005D03F6" w:rsidRDefault="005D03F6" w:rsidP="000845ED">
            <w:pPr>
              <w:spacing w:after="0" w:line="240" w:lineRule="auto"/>
              <w:jc w:val="both"/>
              <w:rPr>
                <w:rFonts w:ascii="Arial" w:eastAsia="Arial" w:hAnsi="Arial" w:cs="Arial"/>
                <w:b/>
                <w:sz w:val="20"/>
                <w:szCs w:val="20"/>
              </w:rPr>
            </w:pPr>
          </w:p>
          <w:p w14:paraId="2CBC2F1A" w14:textId="4A67C3E6" w:rsidR="005D03F6" w:rsidRDefault="005D03F6" w:rsidP="000845ED">
            <w:pPr>
              <w:spacing w:after="0" w:line="240" w:lineRule="auto"/>
              <w:jc w:val="both"/>
              <w:rPr>
                <w:rFonts w:ascii="Arial" w:eastAsia="Arial" w:hAnsi="Arial" w:cs="Arial"/>
                <w:b/>
                <w:sz w:val="20"/>
                <w:szCs w:val="20"/>
              </w:rPr>
            </w:pPr>
          </w:p>
          <w:p w14:paraId="09D32507" w14:textId="04402230" w:rsidR="005D03F6" w:rsidRDefault="005D03F6" w:rsidP="000845ED">
            <w:pPr>
              <w:spacing w:after="0" w:line="240" w:lineRule="auto"/>
              <w:jc w:val="both"/>
              <w:rPr>
                <w:rFonts w:ascii="Arial" w:eastAsia="Arial" w:hAnsi="Arial" w:cs="Arial"/>
                <w:b/>
                <w:sz w:val="20"/>
                <w:szCs w:val="20"/>
              </w:rPr>
            </w:pPr>
          </w:p>
          <w:p w14:paraId="2B6C3819" w14:textId="71B0D472" w:rsidR="005D03F6" w:rsidRDefault="005D03F6" w:rsidP="000845ED">
            <w:pPr>
              <w:spacing w:after="0" w:line="240" w:lineRule="auto"/>
              <w:jc w:val="both"/>
              <w:rPr>
                <w:rFonts w:ascii="Arial" w:eastAsia="Arial" w:hAnsi="Arial" w:cs="Arial"/>
                <w:b/>
                <w:sz w:val="20"/>
                <w:szCs w:val="20"/>
              </w:rPr>
            </w:pPr>
          </w:p>
          <w:p w14:paraId="27D3108D" w14:textId="672EC3DE" w:rsidR="005D03F6" w:rsidRDefault="005D03F6" w:rsidP="000845ED">
            <w:pPr>
              <w:spacing w:after="0" w:line="240" w:lineRule="auto"/>
              <w:jc w:val="both"/>
              <w:rPr>
                <w:rFonts w:ascii="Arial" w:eastAsia="Arial" w:hAnsi="Arial" w:cs="Arial"/>
                <w:b/>
                <w:sz w:val="20"/>
                <w:szCs w:val="20"/>
              </w:rPr>
            </w:pPr>
          </w:p>
          <w:p w14:paraId="081D02E7" w14:textId="5C0516EE" w:rsidR="005D03F6" w:rsidRDefault="005D03F6" w:rsidP="000845ED">
            <w:pPr>
              <w:spacing w:after="0" w:line="240" w:lineRule="auto"/>
              <w:jc w:val="both"/>
              <w:rPr>
                <w:rFonts w:ascii="Arial" w:eastAsia="Arial" w:hAnsi="Arial" w:cs="Arial"/>
                <w:b/>
                <w:sz w:val="20"/>
                <w:szCs w:val="20"/>
              </w:rPr>
            </w:pPr>
          </w:p>
          <w:p w14:paraId="4A4D9F72" w14:textId="1EEAC357" w:rsidR="005D03F6" w:rsidRDefault="005D03F6" w:rsidP="000845ED">
            <w:pPr>
              <w:spacing w:after="0" w:line="240" w:lineRule="auto"/>
              <w:jc w:val="both"/>
              <w:rPr>
                <w:rFonts w:ascii="Arial" w:eastAsia="Arial" w:hAnsi="Arial" w:cs="Arial"/>
                <w:b/>
                <w:sz w:val="20"/>
                <w:szCs w:val="20"/>
              </w:rPr>
            </w:pPr>
          </w:p>
          <w:p w14:paraId="2F549BCD" w14:textId="5BE9CDFB" w:rsidR="005D03F6" w:rsidRDefault="005D03F6" w:rsidP="000845ED">
            <w:pPr>
              <w:spacing w:after="0" w:line="240" w:lineRule="auto"/>
              <w:jc w:val="both"/>
              <w:rPr>
                <w:rFonts w:ascii="Arial" w:eastAsia="Arial" w:hAnsi="Arial" w:cs="Arial"/>
                <w:b/>
                <w:sz w:val="20"/>
                <w:szCs w:val="20"/>
              </w:rPr>
            </w:pPr>
          </w:p>
          <w:p w14:paraId="338FED1A" w14:textId="3387CCE5" w:rsidR="005D03F6" w:rsidRDefault="005D03F6" w:rsidP="000845ED">
            <w:pPr>
              <w:spacing w:after="0" w:line="240" w:lineRule="auto"/>
              <w:jc w:val="both"/>
              <w:rPr>
                <w:rFonts w:ascii="Arial" w:eastAsia="Arial" w:hAnsi="Arial" w:cs="Arial"/>
                <w:b/>
                <w:sz w:val="20"/>
                <w:szCs w:val="20"/>
              </w:rPr>
            </w:pPr>
          </w:p>
          <w:p w14:paraId="7BCC4DD8" w14:textId="67D363CF" w:rsidR="005D03F6" w:rsidRDefault="005D03F6" w:rsidP="000845ED">
            <w:pPr>
              <w:spacing w:after="0" w:line="240" w:lineRule="auto"/>
              <w:jc w:val="both"/>
              <w:rPr>
                <w:rFonts w:ascii="Arial" w:eastAsia="Arial" w:hAnsi="Arial" w:cs="Arial"/>
                <w:b/>
                <w:sz w:val="20"/>
                <w:szCs w:val="20"/>
              </w:rPr>
            </w:pPr>
          </w:p>
          <w:p w14:paraId="33A8DE48" w14:textId="70644114" w:rsidR="005D03F6" w:rsidRDefault="005D03F6" w:rsidP="000845ED">
            <w:pPr>
              <w:spacing w:after="0" w:line="240" w:lineRule="auto"/>
              <w:jc w:val="both"/>
              <w:rPr>
                <w:rFonts w:ascii="Arial" w:eastAsia="Arial" w:hAnsi="Arial" w:cs="Arial"/>
                <w:b/>
                <w:sz w:val="20"/>
                <w:szCs w:val="20"/>
              </w:rPr>
            </w:pPr>
          </w:p>
          <w:p w14:paraId="51217CB3" w14:textId="0CB9B02E" w:rsidR="005D03F6" w:rsidRDefault="005D03F6" w:rsidP="000845ED">
            <w:pPr>
              <w:spacing w:after="0" w:line="240" w:lineRule="auto"/>
              <w:jc w:val="both"/>
              <w:rPr>
                <w:rFonts w:ascii="Arial" w:eastAsia="Arial" w:hAnsi="Arial" w:cs="Arial"/>
                <w:b/>
                <w:sz w:val="20"/>
                <w:szCs w:val="20"/>
              </w:rPr>
            </w:pPr>
          </w:p>
          <w:p w14:paraId="4AA87D52" w14:textId="3CDC9DDD" w:rsidR="005D03F6" w:rsidRDefault="005D03F6" w:rsidP="000845ED">
            <w:pPr>
              <w:spacing w:after="0" w:line="240" w:lineRule="auto"/>
              <w:jc w:val="both"/>
              <w:rPr>
                <w:rFonts w:ascii="Arial" w:eastAsia="Arial" w:hAnsi="Arial" w:cs="Arial"/>
                <w:b/>
                <w:sz w:val="20"/>
                <w:szCs w:val="20"/>
              </w:rPr>
            </w:pPr>
          </w:p>
          <w:p w14:paraId="76A0F06A" w14:textId="1733F724" w:rsidR="005D03F6" w:rsidRDefault="005D03F6" w:rsidP="000845ED">
            <w:pPr>
              <w:spacing w:after="0" w:line="240" w:lineRule="auto"/>
              <w:jc w:val="both"/>
              <w:rPr>
                <w:rFonts w:ascii="Arial" w:eastAsia="Arial" w:hAnsi="Arial" w:cs="Arial"/>
                <w:b/>
                <w:sz w:val="20"/>
                <w:szCs w:val="20"/>
              </w:rPr>
            </w:pPr>
          </w:p>
          <w:p w14:paraId="3F9CD175" w14:textId="7E1C43E0" w:rsidR="005D03F6" w:rsidRDefault="005D03F6" w:rsidP="000845ED">
            <w:pPr>
              <w:spacing w:after="0" w:line="240" w:lineRule="auto"/>
              <w:jc w:val="both"/>
              <w:rPr>
                <w:rFonts w:ascii="Arial" w:eastAsia="Arial" w:hAnsi="Arial" w:cs="Arial"/>
                <w:b/>
                <w:sz w:val="20"/>
                <w:szCs w:val="20"/>
              </w:rPr>
            </w:pPr>
          </w:p>
          <w:p w14:paraId="1D64E86E" w14:textId="77777777" w:rsidR="005D03F6" w:rsidRPr="00D824CC" w:rsidRDefault="005D03F6" w:rsidP="000845ED">
            <w:pPr>
              <w:spacing w:after="0" w:line="240" w:lineRule="auto"/>
              <w:jc w:val="both"/>
              <w:rPr>
                <w:rFonts w:ascii="Arial" w:eastAsia="Arial" w:hAnsi="Arial" w:cs="Arial"/>
                <w:b/>
                <w:sz w:val="20"/>
                <w:szCs w:val="20"/>
              </w:rPr>
            </w:pPr>
          </w:p>
          <w:p w14:paraId="00602190" w14:textId="77777777" w:rsidR="000E320B" w:rsidRPr="00D824CC" w:rsidRDefault="000E320B" w:rsidP="000845ED">
            <w:pPr>
              <w:spacing w:after="0" w:line="240" w:lineRule="auto"/>
              <w:jc w:val="both"/>
              <w:rPr>
                <w:rFonts w:ascii="Arial" w:hAnsi="Arial" w:cs="Arial"/>
                <w:b/>
                <w:sz w:val="20"/>
                <w:szCs w:val="20"/>
                <w:u w:val="single"/>
              </w:rPr>
            </w:pPr>
            <w:r w:rsidRPr="00D824CC">
              <w:rPr>
                <w:rFonts w:ascii="Arial" w:eastAsia="Arial" w:hAnsi="Arial" w:cs="Arial"/>
                <w:b/>
                <w:sz w:val="20"/>
                <w:szCs w:val="20"/>
                <w:u w:val="single"/>
              </w:rPr>
              <w:t xml:space="preserve">ARTÍCULO 92. </w:t>
            </w:r>
            <w:r w:rsidRPr="00D824CC">
              <w:rPr>
                <w:rFonts w:ascii="Arial" w:hAnsi="Arial" w:cs="Arial"/>
                <w:b/>
                <w:sz w:val="20"/>
                <w:szCs w:val="20"/>
                <w:u w:val="single"/>
              </w:rPr>
              <w:t>La información relacionada con las declaraciones de situación patrimonial, de declaración de intereses y constancia de presentación de declaración fiscal de las y los servidores públicos de los municipios, deberá presentarse a través de medios electrónicos, de conformidad con lo establecido en la Ley General de Responsabilidades Administrativas.</w:t>
            </w:r>
          </w:p>
          <w:p w14:paraId="02F44CBC" w14:textId="77777777" w:rsidR="000E320B" w:rsidRPr="00D824CC" w:rsidRDefault="000E320B" w:rsidP="000845ED">
            <w:pPr>
              <w:spacing w:after="0" w:line="240" w:lineRule="auto"/>
              <w:jc w:val="both"/>
              <w:rPr>
                <w:rFonts w:ascii="Arial" w:hAnsi="Arial" w:cs="Arial"/>
                <w:b/>
                <w:sz w:val="20"/>
                <w:szCs w:val="20"/>
              </w:rPr>
            </w:pPr>
          </w:p>
          <w:p w14:paraId="71307D58"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 xml:space="preserve">ARTÍCULO 93. Las declaraciones de situación patrimonial y de intereses </w:t>
            </w:r>
            <w:r w:rsidRPr="00D824CC">
              <w:rPr>
                <w:rFonts w:ascii="Arial" w:hAnsi="Arial" w:cs="Arial"/>
                <w:b/>
                <w:sz w:val="20"/>
                <w:szCs w:val="20"/>
              </w:rPr>
              <w:t>de las y los servidores públicos de los municipios,</w:t>
            </w:r>
            <w:r w:rsidRPr="00D824CC">
              <w:rPr>
                <w:rFonts w:ascii="Arial" w:eastAsia="Arial" w:hAnsi="Arial" w:cs="Arial"/>
                <w:b/>
                <w:sz w:val="20"/>
                <w:szCs w:val="20"/>
              </w:rPr>
              <w:t xml:space="preserve"> deberán presentarse en los plazos previstos en la Ley General de Responsabilidades Administrativas.</w:t>
            </w:r>
          </w:p>
          <w:p w14:paraId="6C459842" w14:textId="77777777" w:rsidR="000E320B" w:rsidRPr="00D824CC" w:rsidRDefault="000E320B" w:rsidP="000845ED">
            <w:pPr>
              <w:spacing w:after="0" w:line="240" w:lineRule="auto"/>
              <w:jc w:val="both"/>
              <w:rPr>
                <w:rFonts w:ascii="Arial" w:eastAsia="Arial" w:hAnsi="Arial" w:cs="Arial"/>
                <w:b/>
                <w:sz w:val="20"/>
                <w:szCs w:val="20"/>
              </w:rPr>
            </w:pPr>
          </w:p>
          <w:p w14:paraId="44EF0D58"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 xml:space="preserve">ARTÍCULO 94. </w:t>
            </w:r>
            <w:bookmarkStart w:id="1" w:name="_Hlk54962130"/>
            <w:r w:rsidRPr="00D824CC">
              <w:rPr>
                <w:rFonts w:ascii="Arial" w:eastAsia="Arial" w:hAnsi="Arial" w:cs="Arial"/>
                <w:b/>
                <w:sz w:val="20"/>
                <w:szCs w:val="20"/>
              </w:rPr>
              <w:t>Se deroga</w:t>
            </w:r>
            <w:bookmarkEnd w:id="1"/>
          </w:p>
          <w:p w14:paraId="21DFBC11"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ARTÍCULO 95. Se deroga</w:t>
            </w:r>
          </w:p>
          <w:p w14:paraId="1F3E9C83"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ARTÍCULO 96. Se deroga</w:t>
            </w:r>
          </w:p>
          <w:p w14:paraId="40071A3E"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ARTÍCULO 97. Se deroga</w:t>
            </w:r>
          </w:p>
          <w:p w14:paraId="6B868F64" w14:textId="77777777" w:rsidR="000E320B" w:rsidRPr="00D824CC" w:rsidRDefault="000E320B" w:rsidP="000845ED">
            <w:pPr>
              <w:spacing w:after="0" w:line="240" w:lineRule="auto"/>
              <w:jc w:val="both"/>
              <w:rPr>
                <w:rFonts w:ascii="Arial" w:eastAsia="Arial" w:hAnsi="Arial" w:cs="Arial"/>
                <w:b/>
                <w:sz w:val="20"/>
                <w:szCs w:val="20"/>
              </w:rPr>
            </w:pPr>
            <w:r w:rsidRPr="00D824CC">
              <w:rPr>
                <w:rFonts w:ascii="Arial" w:eastAsia="Arial" w:hAnsi="Arial" w:cs="Arial"/>
                <w:b/>
                <w:sz w:val="20"/>
                <w:szCs w:val="20"/>
              </w:rPr>
              <w:t>ARTÍCULO 98. Se deroga</w:t>
            </w:r>
          </w:p>
          <w:p w14:paraId="2437EB7D" w14:textId="77777777" w:rsidR="000E320B" w:rsidRPr="00D824CC" w:rsidRDefault="000E320B" w:rsidP="000845ED">
            <w:pPr>
              <w:spacing w:after="0" w:line="240" w:lineRule="auto"/>
              <w:jc w:val="both"/>
              <w:rPr>
                <w:rFonts w:ascii="Arial" w:hAnsi="Arial" w:cs="Arial"/>
                <w:b/>
                <w:sz w:val="20"/>
                <w:szCs w:val="20"/>
              </w:rPr>
            </w:pPr>
          </w:p>
          <w:p w14:paraId="1051CD24" w14:textId="77777777" w:rsidR="000E320B" w:rsidRPr="00D824CC" w:rsidRDefault="000E320B" w:rsidP="000845ED">
            <w:pPr>
              <w:spacing w:after="0" w:line="240" w:lineRule="auto"/>
              <w:jc w:val="both"/>
              <w:rPr>
                <w:rFonts w:ascii="Arial" w:hAnsi="Arial" w:cs="Arial"/>
                <w:b/>
                <w:sz w:val="20"/>
                <w:szCs w:val="20"/>
              </w:rPr>
            </w:pPr>
          </w:p>
        </w:tc>
        <w:tc>
          <w:tcPr>
            <w:tcW w:w="3260" w:type="dxa"/>
            <w:shd w:val="clear" w:color="auto" w:fill="auto"/>
          </w:tcPr>
          <w:p w14:paraId="47ACA833" w14:textId="5EB0EA6A"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b/>
                <w:sz w:val="20"/>
                <w:szCs w:val="20"/>
                <w:lang w:eastAsia="es-MX"/>
              </w:rPr>
              <w:lastRenderedPageBreak/>
              <w:t xml:space="preserve">ARTÍCULO ÚNICO. </w:t>
            </w:r>
            <w:r w:rsidRPr="00D824CC">
              <w:rPr>
                <w:rFonts w:ascii="Arial" w:hAnsi="Arial" w:cs="Arial"/>
                <w:sz w:val="20"/>
                <w:szCs w:val="20"/>
                <w:lang w:eastAsia="es-MX"/>
              </w:rPr>
              <w:t xml:space="preserve">Se reforman los artículos 28, fracción XLV; 29, primer párrafo, y la fracción II; </w:t>
            </w:r>
            <w:r w:rsidRPr="00D824CC">
              <w:rPr>
                <w:rFonts w:ascii="Arial" w:hAnsi="Arial" w:cs="Arial"/>
                <w:b/>
                <w:sz w:val="20"/>
                <w:szCs w:val="20"/>
                <w:u w:val="single"/>
                <w:lang w:eastAsia="es-MX"/>
              </w:rPr>
              <w:t>92</w:t>
            </w:r>
            <w:r w:rsidRPr="00D824CC">
              <w:rPr>
                <w:rFonts w:ascii="Arial" w:hAnsi="Arial" w:cs="Arial"/>
                <w:sz w:val="20"/>
                <w:szCs w:val="20"/>
                <w:lang w:eastAsia="es-MX"/>
              </w:rPr>
              <w:t xml:space="preserve">, fracción VIII; y se adicionan a los artículos 28, fracción XXXVII, un segundo párrafo; 60, primer párrafo, una fracción XII; los artículos 61 Ter y 74 Quáter; 92, una fracción IX, y </w:t>
            </w:r>
            <w:r w:rsidRPr="00D824CC">
              <w:rPr>
                <w:rFonts w:ascii="Arial" w:hAnsi="Arial" w:cs="Arial"/>
                <w:b/>
                <w:sz w:val="20"/>
                <w:szCs w:val="20"/>
                <w:u w:val="single"/>
                <w:lang w:eastAsia="es-MX"/>
              </w:rPr>
              <w:t>180</w:t>
            </w:r>
            <w:r w:rsidRPr="00D824CC">
              <w:rPr>
                <w:rFonts w:ascii="Arial" w:hAnsi="Arial" w:cs="Arial"/>
                <w:sz w:val="20"/>
                <w:szCs w:val="20"/>
                <w:lang w:eastAsia="es-MX"/>
              </w:rPr>
              <w:t>, un cuarto párrafo; todos del Código Municipal para el Estado de Chihuahua, para quedar de la siguiente manera:</w:t>
            </w:r>
          </w:p>
          <w:p w14:paraId="45BD7702"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b/>
                <w:sz w:val="20"/>
                <w:szCs w:val="20"/>
                <w:lang w:eastAsia="es-MX"/>
              </w:rPr>
              <w:t>ARTÍCULO 28</w:t>
            </w:r>
            <w:r w:rsidRPr="00D824CC">
              <w:rPr>
                <w:rFonts w:ascii="Arial" w:hAnsi="Arial" w:cs="Arial"/>
                <w:sz w:val="20"/>
                <w:szCs w:val="20"/>
                <w:lang w:eastAsia="es-MX"/>
              </w:rPr>
              <w:t>. ...</w:t>
            </w:r>
          </w:p>
          <w:p w14:paraId="108B5056" w14:textId="77777777" w:rsidR="000E320B" w:rsidRPr="00D824CC" w:rsidRDefault="000E320B" w:rsidP="000845ED">
            <w:pPr>
              <w:spacing w:after="0" w:line="240" w:lineRule="auto"/>
              <w:ind w:left="-284"/>
              <w:jc w:val="both"/>
              <w:rPr>
                <w:rFonts w:ascii="Arial" w:hAnsi="Arial" w:cs="Arial"/>
                <w:sz w:val="20"/>
                <w:szCs w:val="20"/>
                <w:lang w:eastAsia="es-MX"/>
              </w:rPr>
            </w:pPr>
            <w:r w:rsidRPr="00D824CC">
              <w:rPr>
                <w:rFonts w:ascii="Arial" w:hAnsi="Arial" w:cs="Arial"/>
                <w:sz w:val="20"/>
                <w:szCs w:val="20"/>
                <w:lang w:eastAsia="es-MX"/>
              </w:rPr>
              <w:t xml:space="preserve">      I. a XXXVI. ...</w:t>
            </w:r>
          </w:p>
          <w:p w14:paraId="4B95A718" w14:textId="31363259" w:rsidR="000E320B" w:rsidRPr="00D824CC" w:rsidRDefault="000E320B" w:rsidP="000845ED">
            <w:pPr>
              <w:spacing w:after="0" w:line="240" w:lineRule="auto"/>
              <w:ind w:left="-142"/>
              <w:jc w:val="both"/>
              <w:rPr>
                <w:rFonts w:ascii="Arial" w:hAnsi="Arial" w:cs="Arial"/>
                <w:sz w:val="20"/>
                <w:szCs w:val="20"/>
                <w:lang w:eastAsia="es-MX"/>
              </w:rPr>
            </w:pPr>
            <w:r w:rsidRPr="00D824CC">
              <w:rPr>
                <w:rFonts w:ascii="Arial" w:hAnsi="Arial" w:cs="Arial"/>
                <w:sz w:val="20"/>
                <w:szCs w:val="20"/>
                <w:lang w:eastAsia="es-MX"/>
              </w:rPr>
              <w:t xml:space="preserve">   XXXVII.   ... </w:t>
            </w:r>
          </w:p>
          <w:p w14:paraId="473811DE" w14:textId="77777777" w:rsidR="000E320B" w:rsidRPr="00D824CC" w:rsidRDefault="000E320B" w:rsidP="00E2240D">
            <w:pPr>
              <w:spacing w:after="0" w:line="240" w:lineRule="auto"/>
              <w:jc w:val="both"/>
              <w:rPr>
                <w:rFonts w:ascii="Arial" w:hAnsi="Arial" w:cs="Arial"/>
                <w:sz w:val="20"/>
                <w:szCs w:val="20"/>
                <w:lang w:eastAsia="es-MX"/>
              </w:rPr>
            </w:pPr>
            <w:r w:rsidRPr="00D824CC">
              <w:rPr>
                <w:rFonts w:ascii="Arial" w:hAnsi="Arial" w:cs="Arial"/>
                <w:b/>
                <w:sz w:val="20"/>
                <w:szCs w:val="20"/>
                <w:lang w:eastAsia="es-MX"/>
              </w:rPr>
              <w:t>En los municipios en los que exista la figura de Administración de la Ciudad, será la persona titular de la misma, la responsable del Sistema de Profesionalización y Capacitación del Servicio Público Municipal, así como del cumplimiento de lo dispuesto en el párrafo anterior.</w:t>
            </w:r>
            <w:r w:rsidRPr="00D824CC">
              <w:rPr>
                <w:rFonts w:ascii="Arial" w:hAnsi="Arial" w:cs="Arial"/>
                <w:sz w:val="20"/>
                <w:szCs w:val="20"/>
                <w:lang w:eastAsia="es-MX"/>
              </w:rPr>
              <w:t xml:space="preserve"> </w:t>
            </w:r>
          </w:p>
          <w:p w14:paraId="4D125CCC" w14:textId="77777777" w:rsidR="000E320B" w:rsidRPr="00D824CC" w:rsidRDefault="000E320B" w:rsidP="007F64D8">
            <w:pPr>
              <w:spacing w:after="0" w:line="240" w:lineRule="auto"/>
              <w:jc w:val="both"/>
              <w:rPr>
                <w:rFonts w:ascii="Arial" w:hAnsi="Arial" w:cs="Arial"/>
                <w:sz w:val="20"/>
                <w:szCs w:val="20"/>
                <w:lang w:eastAsia="es-MX"/>
              </w:rPr>
            </w:pPr>
            <w:r w:rsidRPr="00D824CC">
              <w:rPr>
                <w:rFonts w:ascii="Arial" w:hAnsi="Arial" w:cs="Arial"/>
                <w:sz w:val="20"/>
                <w:szCs w:val="20"/>
                <w:lang w:eastAsia="es-MX"/>
              </w:rPr>
              <w:lastRenderedPageBreak/>
              <w:t>XXXVIII. a XLIV. …</w:t>
            </w:r>
          </w:p>
          <w:p w14:paraId="547ECE35" w14:textId="77777777" w:rsidR="000E320B" w:rsidRPr="00D824CC" w:rsidRDefault="000E320B" w:rsidP="007F64D8">
            <w:pPr>
              <w:spacing w:after="0" w:line="240" w:lineRule="auto"/>
              <w:jc w:val="both"/>
              <w:rPr>
                <w:rFonts w:ascii="Arial" w:hAnsi="Arial" w:cs="Arial"/>
                <w:b/>
                <w:sz w:val="20"/>
                <w:szCs w:val="20"/>
                <w:lang w:eastAsia="es-MX"/>
              </w:rPr>
            </w:pPr>
            <w:r w:rsidRPr="00D824CC">
              <w:rPr>
                <w:rFonts w:ascii="Arial" w:hAnsi="Arial" w:cs="Arial"/>
                <w:sz w:val="20"/>
                <w:szCs w:val="20"/>
                <w:lang w:eastAsia="es-MX"/>
              </w:rPr>
              <w:t xml:space="preserve">XLV. </w:t>
            </w:r>
            <w:r w:rsidRPr="00D824CC">
              <w:rPr>
                <w:rFonts w:ascii="Arial" w:hAnsi="Arial" w:cs="Arial"/>
                <w:b/>
                <w:sz w:val="20"/>
                <w:szCs w:val="20"/>
                <w:lang w:eastAsia="es-MX"/>
              </w:rPr>
              <w:t>Designar a la persona que ocupará la titularidad de la        Administración de la Ciudad de entre una terna generada por una Comisión Seleccionadora, mediante la aprobación de por lo menos las dos terceras partes de quienes integran el Ayuntamiento, de conformidad al procedimiento que para efecto de la presente fracción señalen los reglamentos particulares de los municipios.</w:t>
            </w:r>
          </w:p>
          <w:p w14:paraId="1FB9A7C4" w14:textId="77777777" w:rsidR="000E320B" w:rsidRPr="00D824CC" w:rsidRDefault="000E320B" w:rsidP="007F64D8">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 xml:space="preserve">El voto para la designación a que alude esta fracción en ningún momento podrá realizarse a través de cédula. </w:t>
            </w:r>
          </w:p>
          <w:p w14:paraId="3065BBE2" w14:textId="77777777" w:rsidR="000E320B" w:rsidRPr="00D824CC" w:rsidRDefault="000E320B" w:rsidP="007F64D8">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 xml:space="preserve">La Comisión Seleccionadora será constituida por el Ayuntamiento, se integrará por no más cinco ni menos de tres ciudadanas o ciudadanos, su cargo será honorífico, no podrán tener interés alguno con el Ayuntamiento y no podrán ser propuestos a una candidatura al cargo de titular de la Administración de la Ciudad por un periodo de seis años contados a partir de la disolución de dicha Comisión. </w:t>
            </w:r>
          </w:p>
          <w:p w14:paraId="49E590FC" w14:textId="77777777" w:rsidR="000E320B" w:rsidRPr="00D824CC" w:rsidRDefault="000E320B" w:rsidP="007F64D8">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En la conformación de la Comisión prevalecerá la paridad. El Ayuntamiento convocará, preferentemente, a las instituciones de educación media superior y superior; al sector empresarial; así como a organizaciones de la sociedad civil del municipio, para proponer candidatos a fin de integrar la Comisión.</w:t>
            </w:r>
          </w:p>
          <w:p w14:paraId="06F8031E" w14:textId="77777777" w:rsidR="000E320B" w:rsidRPr="00D824CC" w:rsidRDefault="000E320B" w:rsidP="007F64D8">
            <w:pPr>
              <w:spacing w:after="0" w:line="240" w:lineRule="auto"/>
              <w:jc w:val="both"/>
              <w:rPr>
                <w:rFonts w:ascii="Arial" w:hAnsi="Arial" w:cs="Arial"/>
                <w:sz w:val="20"/>
                <w:szCs w:val="20"/>
                <w:lang w:eastAsia="es-MX"/>
              </w:rPr>
            </w:pPr>
            <w:r w:rsidRPr="00D824CC">
              <w:rPr>
                <w:rFonts w:ascii="Arial" w:hAnsi="Arial" w:cs="Arial"/>
                <w:b/>
                <w:sz w:val="20"/>
                <w:szCs w:val="20"/>
                <w:lang w:eastAsia="es-MX"/>
              </w:rPr>
              <w:t>Los plazos, requisitos y procedimientos para la conformación de la Comisión se estarán a lo dispuesto en el reglamento respectivo.</w:t>
            </w:r>
          </w:p>
          <w:p w14:paraId="739C5B21" w14:textId="77777777" w:rsidR="000E320B" w:rsidRPr="00D824CC" w:rsidRDefault="000E320B" w:rsidP="007F64D8">
            <w:pPr>
              <w:spacing w:after="0" w:line="240" w:lineRule="auto"/>
              <w:jc w:val="both"/>
              <w:rPr>
                <w:rFonts w:ascii="Arial" w:hAnsi="Arial" w:cs="Arial"/>
                <w:sz w:val="20"/>
                <w:szCs w:val="20"/>
                <w:lang w:eastAsia="es-MX"/>
              </w:rPr>
            </w:pPr>
            <w:r w:rsidRPr="00D824CC">
              <w:rPr>
                <w:rFonts w:ascii="Arial" w:hAnsi="Arial" w:cs="Arial"/>
                <w:sz w:val="20"/>
                <w:szCs w:val="20"/>
                <w:lang w:eastAsia="es-MX"/>
              </w:rPr>
              <w:t>XLVI. a LIV. ...</w:t>
            </w:r>
          </w:p>
          <w:p w14:paraId="5060FAE5" w14:textId="77777777" w:rsidR="000E320B" w:rsidRPr="00D824CC" w:rsidRDefault="000E320B" w:rsidP="000845ED">
            <w:pPr>
              <w:spacing w:after="0" w:line="240" w:lineRule="auto"/>
              <w:jc w:val="both"/>
              <w:rPr>
                <w:rFonts w:ascii="Arial" w:hAnsi="Arial" w:cs="Arial"/>
                <w:b/>
                <w:sz w:val="20"/>
                <w:szCs w:val="20"/>
                <w:lang w:eastAsia="es-MX"/>
              </w:rPr>
            </w:pPr>
          </w:p>
          <w:p w14:paraId="33861169"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b/>
                <w:sz w:val="20"/>
                <w:szCs w:val="20"/>
                <w:lang w:eastAsia="es-MX"/>
              </w:rPr>
              <w:t>ARTÍCULO 29.</w:t>
            </w:r>
            <w:r w:rsidRPr="00D824CC">
              <w:rPr>
                <w:rFonts w:ascii="Arial" w:hAnsi="Arial" w:cs="Arial"/>
                <w:sz w:val="20"/>
                <w:szCs w:val="20"/>
                <w:lang w:eastAsia="es-MX"/>
              </w:rPr>
              <w:t xml:space="preserve"> </w:t>
            </w:r>
            <w:r w:rsidRPr="00D824CC">
              <w:rPr>
                <w:rFonts w:ascii="Arial" w:hAnsi="Arial" w:cs="Arial"/>
                <w:sz w:val="20"/>
                <w:szCs w:val="20"/>
              </w:rPr>
              <w:t xml:space="preserve">La </w:t>
            </w:r>
            <w:r w:rsidRPr="00D824CC">
              <w:rPr>
                <w:rFonts w:ascii="Arial" w:hAnsi="Arial" w:cs="Arial"/>
                <w:b/>
                <w:sz w:val="20"/>
                <w:szCs w:val="20"/>
              </w:rPr>
              <w:t>o el Presidente</w:t>
            </w:r>
            <w:r w:rsidRPr="00D824CC">
              <w:rPr>
                <w:rFonts w:ascii="Arial" w:hAnsi="Arial" w:cs="Arial"/>
                <w:sz w:val="20"/>
                <w:szCs w:val="20"/>
              </w:rPr>
              <w:t xml:space="preserve"> Municipal</w:t>
            </w:r>
            <w:r w:rsidRPr="00D824CC">
              <w:rPr>
                <w:rFonts w:ascii="Arial" w:hAnsi="Arial" w:cs="Arial"/>
                <w:b/>
                <w:sz w:val="20"/>
                <w:szCs w:val="20"/>
              </w:rPr>
              <w:t xml:space="preserve"> </w:t>
            </w:r>
            <w:r w:rsidRPr="00D824CC">
              <w:rPr>
                <w:rFonts w:ascii="Arial" w:hAnsi="Arial" w:cs="Arial"/>
                <w:sz w:val="20"/>
                <w:szCs w:val="20"/>
                <w:lang w:eastAsia="es-MX"/>
              </w:rPr>
              <w:t xml:space="preserve">tendrá las </w:t>
            </w:r>
            <w:r w:rsidRPr="00D824CC">
              <w:rPr>
                <w:rFonts w:ascii="Arial" w:hAnsi="Arial" w:cs="Arial"/>
                <w:sz w:val="20"/>
                <w:szCs w:val="20"/>
                <w:lang w:eastAsia="es-MX"/>
              </w:rPr>
              <w:lastRenderedPageBreak/>
              <w:t>siguientes facultades y obligaciones:</w:t>
            </w:r>
          </w:p>
          <w:p w14:paraId="3956CA67" w14:textId="77777777" w:rsidR="000E320B" w:rsidRPr="00D824CC" w:rsidRDefault="000E320B" w:rsidP="000845ED">
            <w:pPr>
              <w:spacing w:after="0" w:line="240" w:lineRule="auto"/>
              <w:jc w:val="both"/>
              <w:rPr>
                <w:rFonts w:ascii="Arial" w:hAnsi="Arial" w:cs="Arial"/>
                <w:sz w:val="20"/>
                <w:szCs w:val="20"/>
                <w:lang w:eastAsia="es-MX"/>
              </w:rPr>
            </w:pPr>
          </w:p>
          <w:p w14:paraId="519FA26A" w14:textId="77777777" w:rsidR="000E320B" w:rsidRPr="00D824CC" w:rsidRDefault="000E320B" w:rsidP="005D03F6">
            <w:pPr>
              <w:numPr>
                <w:ilvl w:val="0"/>
                <w:numId w:val="39"/>
              </w:numPr>
              <w:spacing w:after="0" w:line="240" w:lineRule="auto"/>
              <w:ind w:left="262" w:hanging="142"/>
              <w:jc w:val="both"/>
              <w:rPr>
                <w:rFonts w:ascii="Arial" w:hAnsi="Arial" w:cs="Arial"/>
                <w:sz w:val="20"/>
                <w:szCs w:val="20"/>
                <w:lang w:eastAsia="es-MX"/>
              </w:rPr>
            </w:pPr>
            <w:r w:rsidRPr="00D824CC">
              <w:rPr>
                <w:rFonts w:ascii="Arial" w:hAnsi="Arial" w:cs="Arial"/>
                <w:sz w:val="20"/>
                <w:szCs w:val="20"/>
                <w:lang w:eastAsia="es-MX"/>
              </w:rPr>
              <w:t>...</w:t>
            </w:r>
          </w:p>
          <w:p w14:paraId="7426A3E8" w14:textId="77777777" w:rsidR="000E320B" w:rsidRPr="00D824CC" w:rsidRDefault="000E320B" w:rsidP="000845ED">
            <w:pPr>
              <w:spacing w:after="0" w:line="240" w:lineRule="auto"/>
              <w:ind w:left="1146"/>
              <w:jc w:val="both"/>
              <w:rPr>
                <w:rFonts w:ascii="Arial" w:hAnsi="Arial" w:cs="Arial"/>
                <w:sz w:val="20"/>
                <w:szCs w:val="20"/>
                <w:lang w:eastAsia="es-MX"/>
              </w:rPr>
            </w:pPr>
          </w:p>
          <w:p w14:paraId="096AEE99" w14:textId="77777777" w:rsidR="000E320B" w:rsidRPr="00D824CC" w:rsidRDefault="000E320B" w:rsidP="005D03F6">
            <w:pPr>
              <w:numPr>
                <w:ilvl w:val="0"/>
                <w:numId w:val="39"/>
              </w:numPr>
              <w:spacing w:after="0" w:line="240" w:lineRule="auto"/>
              <w:ind w:left="403" w:hanging="283"/>
              <w:jc w:val="both"/>
              <w:rPr>
                <w:rFonts w:ascii="Arial" w:hAnsi="Arial" w:cs="Arial"/>
                <w:sz w:val="20"/>
                <w:szCs w:val="20"/>
                <w:lang w:eastAsia="es-MX"/>
              </w:rPr>
            </w:pPr>
            <w:r w:rsidRPr="00D824CC">
              <w:rPr>
                <w:rFonts w:ascii="Arial" w:hAnsi="Arial" w:cs="Arial"/>
                <w:sz w:val="20"/>
                <w:szCs w:val="20"/>
                <w:lang w:eastAsia="es-MX"/>
              </w:rPr>
              <w:t xml:space="preserve">Nombrar y remover libremente al funcionariado y personas empleadas de la Administración Municipal, cuando no esté determinado de otro modo en las leyes. Proponer mediante terna al Ayuntamiento la aprobación de la persona titular de la Dirección de Seguridad Pública Municipal o su equivalente; </w:t>
            </w:r>
            <w:r w:rsidRPr="00D824CC">
              <w:rPr>
                <w:rFonts w:ascii="Arial" w:hAnsi="Arial" w:cs="Arial"/>
                <w:b/>
                <w:bCs/>
                <w:sz w:val="20"/>
                <w:szCs w:val="20"/>
                <w:lang w:eastAsia="es-MX"/>
              </w:rPr>
              <w:t>y someter a conocimiento del Ayuntamiento la s</w:t>
            </w:r>
            <w:r w:rsidRPr="00D824CC">
              <w:rPr>
                <w:rFonts w:ascii="Arial" w:hAnsi="Arial" w:cs="Arial"/>
                <w:b/>
                <w:sz w:val="20"/>
                <w:szCs w:val="20"/>
                <w:lang w:eastAsia="es-MX"/>
              </w:rPr>
              <w:t xml:space="preserve">uspensión o destitución, del empleo, cargo o comisión o inhabilitación temporal para desempeñarlos en el servicio público, que haya decidido la autoridad competente, </w:t>
            </w:r>
            <w:r w:rsidRPr="00D824CC">
              <w:rPr>
                <w:rFonts w:ascii="Arial" w:hAnsi="Arial" w:cs="Arial"/>
                <w:b/>
                <w:bCs/>
                <w:sz w:val="20"/>
                <w:szCs w:val="20"/>
                <w:lang w:eastAsia="es-MX"/>
              </w:rPr>
              <w:t>en caso de haber incurrido en alguna falta que así lo amerite, en los términos de la Ley General de Responsabilidades Administrativas.</w:t>
            </w:r>
          </w:p>
          <w:p w14:paraId="66502C09" w14:textId="77777777" w:rsidR="000E320B" w:rsidRPr="00D824CC" w:rsidRDefault="000E320B" w:rsidP="000845ED">
            <w:pPr>
              <w:spacing w:after="0" w:line="240" w:lineRule="auto"/>
              <w:ind w:left="709"/>
              <w:jc w:val="both"/>
              <w:rPr>
                <w:rFonts w:ascii="Arial" w:hAnsi="Arial" w:cs="Arial"/>
                <w:sz w:val="20"/>
                <w:szCs w:val="20"/>
                <w:lang w:eastAsia="es-MX"/>
              </w:rPr>
            </w:pPr>
          </w:p>
          <w:p w14:paraId="2CB647E9"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sz w:val="20"/>
                <w:szCs w:val="20"/>
                <w:lang w:eastAsia="es-MX"/>
              </w:rPr>
              <w:t xml:space="preserve">III. a </w:t>
            </w:r>
            <w:r w:rsidRPr="00D824CC">
              <w:rPr>
                <w:rFonts w:ascii="Arial" w:hAnsi="Arial" w:cs="Arial"/>
                <w:sz w:val="20"/>
                <w:szCs w:val="20"/>
              </w:rPr>
              <w:t xml:space="preserve">XLVI. </w:t>
            </w:r>
            <w:r w:rsidRPr="00D824CC">
              <w:rPr>
                <w:rFonts w:ascii="Arial" w:hAnsi="Arial" w:cs="Arial"/>
                <w:sz w:val="20"/>
                <w:szCs w:val="20"/>
                <w:lang w:eastAsia="es-MX"/>
              </w:rPr>
              <w:t>…</w:t>
            </w:r>
          </w:p>
          <w:p w14:paraId="67F18C09" w14:textId="77777777" w:rsidR="000E320B" w:rsidRPr="00D824CC" w:rsidRDefault="000E320B" w:rsidP="000845ED">
            <w:pPr>
              <w:spacing w:after="0" w:line="240" w:lineRule="auto"/>
              <w:ind w:left="567"/>
              <w:jc w:val="both"/>
              <w:rPr>
                <w:rFonts w:ascii="Arial" w:hAnsi="Arial" w:cs="Arial"/>
                <w:sz w:val="20"/>
                <w:szCs w:val="20"/>
                <w:lang w:eastAsia="es-MX"/>
              </w:rPr>
            </w:pPr>
          </w:p>
          <w:p w14:paraId="38961FAB"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b/>
                <w:sz w:val="20"/>
                <w:szCs w:val="20"/>
                <w:lang w:eastAsia="es-MX"/>
              </w:rPr>
              <w:t>ARTÍCULO 60</w:t>
            </w:r>
            <w:r w:rsidRPr="00D824CC">
              <w:rPr>
                <w:rFonts w:ascii="Arial" w:hAnsi="Arial" w:cs="Arial"/>
                <w:sz w:val="20"/>
                <w:szCs w:val="20"/>
                <w:lang w:eastAsia="es-MX"/>
              </w:rPr>
              <w:t>. ...</w:t>
            </w:r>
          </w:p>
          <w:p w14:paraId="7249BA43" w14:textId="77777777" w:rsidR="000E320B" w:rsidRPr="00D824CC" w:rsidRDefault="000E320B" w:rsidP="000845ED">
            <w:pPr>
              <w:spacing w:after="0" w:line="240" w:lineRule="auto"/>
              <w:jc w:val="both"/>
              <w:rPr>
                <w:rFonts w:ascii="Arial" w:hAnsi="Arial" w:cs="Arial"/>
                <w:sz w:val="20"/>
                <w:szCs w:val="20"/>
                <w:lang w:eastAsia="es-MX"/>
              </w:rPr>
            </w:pPr>
          </w:p>
          <w:p w14:paraId="117B7FB3" w14:textId="77777777" w:rsidR="000E320B" w:rsidRPr="00D824CC" w:rsidRDefault="000E320B" w:rsidP="005D03F6">
            <w:pPr>
              <w:spacing w:after="0" w:line="240" w:lineRule="auto"/>
              <w:jc w:val="both"/>
              <w:rPr>
                <w:rFonts w:ascii="Arial" w:hAnsi="Arial" w:cs="Arial"/>
                <w:sz w:val="20"/>
                <w:szCs w:val="20"/>
                <w:lang w:eastAsia="es-MX"/>
              </w:rPr>
            </w:pPr>
            <w:r w:rsidRPr="00D824CC">
              <w:rPr>
                <w:rFonts w:ascii="Arial" w:hAnsi="Arial" w:cs="Arial"/>
                <w:sz w:val="20"/>
                <w:szCs w:val="20"/>
                <w:lang w:eastAsia="es-MX"/>
              </w:rPr>
              <w:t>I. a XI. ...</w:t>
            </w:r>
          </w:p>
          <w:p w14:paraId="49DEA41C" w14:textId="77777777" w:rsidR="000E320B" w:rsidRPr="00D824CC" w:rsidRDefault="000E320B" w:rsidP="000845ED">
            <w:pPr>
              <w:spacing w:after="0" w:line="240" w:lineRule="auto"/>
              <w:ind w:left="284"/>
              <w:jc w:val="both"/>
              <w:rPr>
                <w:rFonts w:ascii="Arial" w:hAnsi="Arial" w:cs="Arial"/>
                <w:sz w:val="20"/>
                <w:szCs w:val="20"/>
                <w:lang w:eastAsia="es-MX"/>
              </w:rPr>
            </w:pPr>
          </w:p>
          <w:p w14:paraId="7D4A94D8" w14:textId="77777777" w:rsidR="000E320B" w:rsidRPr="00D824CC" w:rsidRDefault="000E320B" w:rsidP="005D03F6">
            <w:pPr>
              <w:tabs>
                <w:tab w:val="left" w:pos="851"/>
              </w:tabs>
              <w:spacing w:after="0" w:line="240" w:lineRule="auto"/>
              <w:jc w:val="both"/>
              <w:rPr>
                <w:rFonts w:ascii="Arial" w:hAnsi="Arial" w:cs="Arial"/>
                <w:b/>
                <w:sz w:val="20"/>
                <w:szCs w:val="20"/>
                <w:lang w:eastAsia="es-MX"/>
              </w:rPr>
            </w:pPr>
            <w:r w:rsidRPr="00D824CC">
              <w:rPr>
                <w:rFonts w:ascii="Arial" w:hAnsi="Arial" w:cs="Arial"/>
                <w:b/>
                <w:sz w:val="20"/>
                <w:szCs w:val="20"/>
                <w:lang w:eastAsia="es-MX"/>
              </w:rPr>
              <w:t xml:space="preserve">XII. Administración de la Ciudad, </w:t>
            </w:r>
            <w:r w:rsidRPr="00D824CC">
              <w:rPr>
                <w:rFonts w:ascii="Arial" w:hAnsi="Arial" w:cs="Arial"/>
                <w:b/>
                <w:bCs/>
                <w:sz w:val="20"/>
                <w:szCs w:val="20"/>
                <w:lang w:eastAsia="es-MX"/>
              </w:rPr>
              <w:t>tratándose de aquellos municipios que cuentan con una población igual o mayor a cien mil habitantes.</w:t>
            </w:r>
          </w:p>
          <w:p w14:paraId="313D1808"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w:t>
            </w:r>
          </w:p>
          <w:p w14:paraId="0FCFC499"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w:t>
            </w:r>
          </w:p>
          <w:p w14:paraId="30B5E552"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w:t>
            </w:r>
          </w:p>
          <w:p w14:paraId="4D2B360F"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w:t>
            </w:r>
          </w:p>
          <w:p w14:paraId="0DC5AAEE"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w:t>
            </w:r>
          </w:p>
          <w:p w14:paraId="3D36D804"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ARTÍCULO 61 Ter. Son atribuciones de la persona titular de la Administración de la Ciudad:</w:t>
            </w:r>
          </w:p>
          <w:p w14:paraId="7C09EE96"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sz w:val="20"/>
                <w:szCs w:val="20"/>
                <w:lang w:eastAsia="es-MX"/>
              </w:rPr>
              <w:t xml:space="preserve">Supervisar y evaluar las acciones necesarias y relativas a la prestación de servicios públicos municipales, así como de la gestión de las dependencias y entidades de la Administración Pública Municipal que se asignen a su cargo. </w:t>
            </w:r>
          </w:p>
          <w:p w14:paraId="2412E83B"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sz w:val="20"/>
                <w:szCs w:val="20"/>
                <w:lang w:eastAsia="es-MX"/>
              </w:rPr>
              <w:t>Colaborar y auxiliar a la persona titular de la Presidencia Municipal en los asuntos de la Administración Pública Municipal.</w:t>
            </w:r>
          </w:p>
          <w:p w14:paraId="0463DD1B"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bCs/>
                <w:sz w:val="20"/>
                <w:szCs w:val="20"/>
                <w:lang w:eastAsia="es-MX"/>
              </w:rPr>
              <w:t>Enviar a la o el Tesorero un programa de trabajo anual acompañado del proyecto de presupuesto de egresos para la gestión de las dependencias y entidades de la Administración Pública Municipal a su cargo.</w:t>
            </w:r>
          </w:p>
          <w:p w14:paraId="0625F4BB"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sz w:val="20"/>
                <w:szCs w:val="20"/>
                <w:lang w:eastAsia="es-MX"/>
              </w:rPr>
              <w:t>Asegurar la gestión eficiente de las capacidades y recursos disponibles de las dependencias y entidades de la Administración Pública Municipal a su cargo.</w:t>
            </w:r>
          </w:p>
          <w:p w14:paraId="792A6BF1"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sz w:val="20"/>
                <w:szCs w:val="20"/>
                <w:lang w:eastAsia="es-MX"/>
              </w:rPr>
              <w:t xml:space="preserve">Coadyuvar con las áreas responsables, en el proceso de desarrollo y evaluación de los instrumentos del Sistema Estatal de Planeación municipal, con base en lo establecido en las disposiciones aplicables. </w:t>
            </w:r>
          </w:p>
          <w:p w14:paraId="6B7BFDBA" w14:textId="77777777" w:rsidR="000E320B" w:rsidRPr="00D824CC" w:rsidRDefault="000E320B" w:rsidP="005D03F6">
            <w:pPr>
              <w:numPr>
                <w:ilvl w:val="0"/>
                <w:numId w:val="38"/>
              </w:numPr>
              <w:spacing w:after="0" w:line="240" w:lineRule="auto"/>
              <w:ind w:left="262" w:firstLine="0"/>
              <w:jc w:val="both"/>
              <w:rPr>
                <w:rFonts w:ascii="Arial" w:hAnsi="Arial" w:cs="Arial"/>
                <w:b/>
                <w:sz w:val="20"/>
                <w:szCs w:val="20"/>
                <w:lang w:eastAsia="es-MX"/>
              </w:rPr>
            </w:pPr>
            <w:r w:rsidRPr="00D824CC">
              <w:rPr>
                <w:rFonts w:ascii="Arial" w:hAnsi="Arial" w:cs="Arial"/>
                <w:b/>
                <w:sz w:val="20"/>
                <w:szCs w:val="20"/>
                <w:lang w:eastAsia="es-MX"/>
              </w:rPr>
              <w:t>Establecer mecanismos de control y evaluación, así como de estándares de calidad respecto a las funciones y responsabilidades de la Administración Pública Municipal a su cargo, mismos que deberán formar parte del programa anual.</w:t>
            </w:r>
          </w:p>
          <w:p w14:paraId="0EC1A81B"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Coordinar y ejecutar las acciones necesarias respecto al Sistema de Profesionalización y Capacitación del Servicio Público Municipal.</w:t>
            </w:r>
          </w:p>
          <w:p w14:paraId="365ADE10"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Realizar ante el Ayuntamiento, propuestas de carácter normativo, financiero, administrativo y tecnológico a fin de mejorar la gestión de la Administración Pública Municipal.</w:t>
            </w:r>
          </w:p>
          <w:p w14:paraId="5705E5E0"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Rendir ante el Ayuntamiento, un informe de actividades y resultados de manera semestral, así como cuando este último le llame a comparecer, de acuerdo al plan anual y presupuesto de egresos aprobados para la gestión de las funciones y responsabilidades a su cargo.</w:t>
            </w:r>
          </w:p>
          <w:p w14:paraId="1850A8F4"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Atender las solicitudes de la o el Presidente Municipal para comparecer ante el Ayuntamiento, o bien, cuando sea requerida por el propio Ayuntamiento.</w:t>
            </w:r>
          </w:p>
          <w:p w14:paraId="696E65AA"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 xml:space="preserve">Coordinarse con la persona titular de la Secretaría del Ayuntamiento para la mejor atención de las responsabilidades que le sean atribuibles. </w:t>
            </w:r>
          </w:p>
          <w:p w14:paraId="4B3F2078"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Cumplir las instrucciones que le sean encomendadas por la o el Presidente Municipal.</w:t>
            </w:r>
          </w:p>
          <w:p w14:paraId="4FCD8325" w14:textId="77777777" w:rsidR="000E320B" w:rsidRPr="00D824CC" w:rsidRDefault="000E320B" w:rsidP="005D03F6">
            <w:pPr>
              <w:numPr>
                <w:ilvl w:val="0"/>
                <w:numId w:val="38"/>
              </w:numPr>
              <w:spacing w:after="0" w:line="240" w:lineRule="auto"/>
              <w:ind w:left="545" w:hanging="142"/>
              <w:jc w:val="both"/>
              <w:rPr>
                <w:rFonts w:ascii="Arial" w:hAnsi="Arial" w:cs="Arial"/>
                <w:b/>
                <w:sz w:val="20"/>
                <w:szCs w:val="20"/>
                <w:lang w:eastAsia="es-MX"/>
              </w:rPr>
            </w:pPr>
            <w:r w:rsidRPr="00D824CC">
              <w:rPr>
                <w:rFonts w:ascii="Arial" w:hAnsi="Arial" w:cs="Arial"/>
                <w:b/>
                <w:sz w:val="20"/>
                <w:szCs w:val="20"/>
                <w:lang w:eastAsia="es-MX"/>
              </w:rPr>
              <w:t>Ejercer las atribuciones y facultades que le sean delegadas por la o el Presidente Municipal.</w:t>
            </w:r>
          </w:p>
          <w:p w14:paraId="1A2CFD55" w14:textId="77777777" w:rsidR="000E320B" w:rsidRPr="00D824CC" w:rsidRDefault="000E320B" w:rsidP="005D03F6">
            <w:pPr>
              <w:spacing w:after="0" w:line="240" w:lineRule="auto"/>
              <w:ind w:left="545" w:hanging="142"/>
              <w:jc w:val="both"/>
              <w:rPr>
                <w:rFonts w:ascii="Arial" w:hAnsi="Arial" w:cs="Arial"/>
                <w:b/>
                <w:sz w:val="20"/>
                <w:szCs w:val="20"/>
                <w:lang w:eastAsia="es-MX"/>
              </w:rPr>
            </w:pPr>
          </w:p>
          <w:p w14:paraId="4AFF6604"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 xml:space="preserve">La Administración de la Ciudad contará con autonomía técnica, presupuestal y de gestión para la ejecución de sus atribuciones, de conformidad con el presente artículo y las reglamentaciones particulares de los municipios. </w:t>
            </w:r>
          </w:p>
          <w:p w14:paraId="42F993E0" w14:textId="77777777" w:rsidR="000E320B" w:rsidRPr="00D824CC" w:rsidRDefault="000E320B" w:rsidP="000845ED">
            <w:pPr>
              <w:spacing w:after="0" w:line="240" w:lineRule="auto"/>
              <w:jc w:val="both"/>
              <w:rPr>
                <w:rFonts w:ascii="Arial" w:hAnsi="Arial" w:cs="Arial"/>
                <w:b/>
                <w:sz w:val="20"/>
                <w:szCs w:val="20"/>
                <w:lang w:eastAsia="es-MX"/>
              </w:rPr>
            </w:pPr>
          </w:p>
          <w:p w14:paraId="7BAACBD8" w14:textId="77777777" w:rsidR="000E320B" w:rsidRPr="00D824CC" w:rsidRDefault="000E320B" w:rsidP="000845ED">
            <w:pPr>
              <w:spacing w:after="0" w:line="240" w:lineRule="auto"/>
              <w:jc w:val="both"/>
              <w:rPr>
                <w:rFonts w:ascii="Arial" w:hAnsi="Arial" w:cs="Arial"/>
                <w:b/>
                <w:sz w:val="20"/>
                <w:szCs w:val="20"/>
                <w:lang w:eastAsia="es-MX"/>
              </w:rPr>
            </w:pPr>
            <w:r w:rsidRPr="00D824CC">
              <w:rPr>
                <w:rFonts w:ascii="Arial" w:hAnsi="Arial" w:cs="Arial"/>
                <w:b/>
                <w:sz w:val="20"/>
                <w:szCs w:val="20"/>
                <w:lang w:eastAsia="es-MX"/>
              </w:rPr>
              <w:t>ARTÍCULO 74 Quáter. Además de los requisitos señalados en el artículo 61 del presente Código, se deberá cumplir con los siguientes:</w:t>
            </w:r>
          </w:p>
          <w:p w14:paraId="625B04A5" w14:textId="77777777" w:rsidR="000E320B" w:rsidRPr="00D824CC" w:rsidRDefault="000E320B" w:rsidP="000845ED">
            <w:pPr>
              <w:spacing w:after="0" w:line="240" w:lineRule="auto"/>
              <w:jc w:val="both"/>
              <w:rPr>
                <w:rFonts w:ascii="Arial" w:hAnsi="Arial" w:cs="Arial"/>
                <w:b/>
                <w:sz w:val="20"/>
                <w:szCs w:val="20"/>
                <w:lang w:eastAsia="es-MX"/>
              </w:rPr>
            </w:pPr>
          </w:p>
          <w:p w14:paraId="58CE0C6D" w14:textId="1B1DF84C" w:rsidR="000E320B" w:rsidRPr="00D824CC" w:rsidRDefault="000E320B" w:rsidP="005D03F6">
            <w:pPr>
              <w:tabs>
                <w:tab w:val="left" w:pos="993"/>
              </w:tabs>
              <w:spacing w:after="0" w:line="240" w:lineRule="auto"/>
              <w:jc w:val="both"/>
              <w:rPr>
                <w:rFonts w:ascii="Arial" w:hAnsi="Arial" w:cs="Arial"/>
                <w:b/>
                <w:sz w:val="20"/>
                <w:szCs w:val="20"/>
                <w:lang w:eastAsia="es-MX"/>
              </w:rPr>
            </w:pPr>
            <w:r w:rsidRPr="00D824CC">
              <w:rPr>
                <w:rFonts w:ascii="Arial" w:hAnsi="Arial" w:cs="Arial"/>
                <w:b/>
                <w:sz w:val="20"/>
                <w:szCs w:val="20"/>
                <w:lang w:eastAsia="es-MX"/>
              </w:rPr>
              <w:t>I. Tener título y cédula profesional de nivel licenciatura y acreditar preferentemente estudios de posgrado en el área administrativa o equivalente.</w:t>
            </w:r>
          </w:p>
          <w:p w14:paraId="73BF8D4F" w14:textId="0F5F60D7" w:rsidR="000E320B" w:rsidRPr="00D824CC" w:rsidRDefault="000E320B" w:rsidP="005D03F6">
            <w:pPr>
              <w:tabs>
                <w:tab w:val="left" w:pos="993"/>
              </w:tabs>
              <w:spacing w:after="0" w:line="240" w:lineRule="auto"/>
              <w:jc w:val="both"/>
              <w:rPr>
                <w:rFonts w:ascii="Arial" w:hAnsi="Arial" w:cs="Arial"/>
                <w:b/>
                <w:sz w:val="20"/>
                <w:szCs w:val="20"/>
                <w:lang w:eastAsia="es-MX"/>
              </w:rPr>
            </w:pPr>
            <w:r w:rsidRPr="00D824CC">
              <w:rPr>
                <w:rFonts w:ascii="Arial" w:hAnsi="Arial" w:cs="Arial"/>
                <w:b/>
                <w:sz w:val="20"/>
                <w:szCs w:val="20"/>
                <w:lang w:eastAsia="es-MX"/>
              </w:rPr>
              <w:t>II.</w:t>
            </w:r>
            <w:r w:rsidR="005D03F6">
              <w:rPr>
                <w:rFonts w:ascii="Arial" w:hAnsi="Arial" w:cs="Arial"/>
                <w:b/>
                <w:sz w:val="20"/>
                <w:szCs w:val="20"/>
                <w:lang w:eastAsia="es-MX"/>
              </w:rPr>
              <w:t xml:space="preserve"> </w:t>
            </w:r>
            <w:r w:rsidRPr="00D824CC">
              <w:rPr>
                <w:rFonts w:ascii="Arial" w:hAnsi="Arial" w:cs="Arial"/>
                <w:b/>
                <w:sz w:val="20"/>
                <w:szCs w:val="20"/>
                <w:lang w:eastAsia="es-MX"/>
              </w:rPr>
              <w:t>Experiencia mínima comprobable de dos años en puestos ejecutivos en la Administración Pública Municipal.</w:t>
            </w:r>
          </w:p>
          <w:p w14:paraId="169CF621" w14:textId="79642A74" w:rsidR="000E320B" w:rsidRPr="00D824CC" w:rsidRDefault="000E320B" w:rsidP="005D03F6">
            <w:pPr>
              <w:tabs>
                <w:tab w:val="left" w:pos="993"/>
              </w:tabs>
              <w:spacing w:after="0" w:line="240" w:lineRule="auto"/>
              <w:jc w:val="both"/>
              <w:rPr>
                <w:rFonts w:ascii="Arial" w:hAnsi="Arial" w:cs="Arial"/>
                <w:b/>
                <w:sz w:val="20"/>
                <w:szCs w:val="20"/>
                <w:lang w:eastAsia="es-MX"/>
              </w:rPr>
            </w:pPr>
            <w:r w:rsidRPr="00D824CC">
              <w:rPr>
                <w:rFonts w:ascii="Arial" w:hAnsi="Arial" w:cs="Arial"/>
                <w:b/>
                <w:sz w:val="20"/>
                <w:szCs w:val="20"/>
                <w:lang w:eastAsia="es-MX"/>
              </w:rPr>
              <w:t>III. No haber sido sentenciado condenatoriamente por delito doloso, ni inhabilitado por resolución firme, en procedimiento administrativo de responsabilidad, como funcionaria o funcionario público.</w:t>
            </w:r>
          </w:p>
          <w:p w14:paraId="1E9B0F28" w14:textId="5912DB3D" w:rsidR="000E320B" w:rsidRPr="00D824CC" w:rsidRDefault="000E320B" w:rsidP="005D03F6">
            <w:pPr>
              <w:tabs>
                <w:tab w:val="left" w:pos="993"/>
              </w:tabs>
              <w:spacing w:after="0" w:line="240" w:lineRule="auto"/>
              <w:jc w:val="both"/>
              <w:rPr>
                <w:rFonts w:ascii="Arial" w:hAnsi="Arial" w:cs="Arial"/>
                <w:b/>
                <w:sz w:val="20"/>
                <w:szCs w:val="20"/>
                <w:lang w:eastAsia="es-MX"/>
              </w:rPr>
            </w:pPr>
            <w:r w:rsidRPr="00D824CC">
              <w:rPr>
                <w:rFonts w:ascii="Arial" w:hAnsi="Arial" w:cs="Arial"/>
                <w:b/>
                <w:sz w:val="20"/>
                <w:szCs w:val="20"/>
                <w:lang w:eastAsia="es-MX"/>
              </w:rPr>
              <w:t>IV. No haber sido postulado para cargos de elección popular, ni haber ocupado la dirigencia de partido político alguno, en los últimos dos años anteriores al día del nombramiento.</w:t>
            </w:r>
          </w:p>
          <w:p w14:paraId="3DA129BA" w14:textId="77777777" w:rsidR="000E320B" w:rsidRPr="00D824CC" w:rsidRDefault="000E320B" w:rsidP="000845ED">
            <w:pPr>
              <w:tabs>
                <w:tab w:val="left" w:pos="993"/>
              </w:tabs>
              <w:spacing w:after="0" w:line="240" w:lineRule="auto"/>
              <w:ind w:left="709" w:hanging="425"/>
              <w:jc w:val="both"/>
              <w:rPr>
                <w:rFonts w:ascii="Arial" w:hAnsi="Arial" w:cs="Arial"/>
                <w:b/>
                <w:sz w:val="20"/>
                <w:szCs w:val="20"/>
                <w:lang w:eastAsia="es-MX"/>
              </w:rPr>
            </w:pPr>
          </w:p>
          <w:p w14:paraId="6ACAA740" w14:textId="77777777" w:rsidR="000E320B" w:rsidRPr="00D824CC" w:rsidRDefault="000E320B" w:rsidP="000845ED">
            <w:pPr>
              <w:tabs>
                <w:tab w:val="left" w:pos="993"/>
              </w:tabs>
              <w:spacing w:after="0" w:line="240" w:lineRule="auto"/>
              <w:jc w:val="both"/>
              <w:rPr>
                <w:rFonts w:ascii="Arial" w:hAnsi="Arial" w:cs="Arial"/>
                <w:b/>
                <w:sz w:val="20"/>
                <w:szCs w:val="20"/>
                <w:shd w:val="clear" w:color="auto" w:fill="FFFFFF"/>
                <w:lang w:eastAsia="es-MX"/>
              </w:rPr>
            </w:pPr>
            <w:r w:rsidRPr="00D824CC">
              <w:rPr>
                <w:rFonts w:ascii="Arial" w:hAnsi="Arial" w:cs="Arial"/>
                <w:b/>
                <w:sz w:val="20"/>
                <w:szCs w:val="20"/>
                <w:lang w:eastAsia="es-MX"/>
              </w:rPr>
              <w:t>Durará en el cargo seis años, pudiendo ser reelecto p</w:t>
            </w:r>
            <w:r w:rsidRPr="00D824CC">
              <w:rPr>
                <w:rFonts w:ascii="Arial" w:hAnsi="Arial" w:cs="Arial"/>
                <w:b/>
                <w:sz w:val="20"/>
                <w:szCs w:val="20"/>
                <w:shd w:val="clear" w:color="auto" w:fill="FFFFFF"/>
                <w:lang w:eastAsia="es-MX"/>
              </w:rPr>
              <w:t>or una sola ocasión para ocupar el mismo, durante el periodo inmediato posterior.</w:t>
            </w:r>
          </w:p>
          <w:p w14:paraId="7B7F248D" w14:textId="77777777" w:rsidR="000E320B" w:rsidRPr="00D824CC" w:rsidRDefault="000E320B" w:rsidP="000845ED">
            <w:pPr>
              <w:spacing w:after="0" w:line="240" w:lineRule="auto"/>
              <w:jc w:val="both"/>
              <w:rPr>
                <w:rFonts w:ascii="Arial" w:hAnsi="Arial" w:cs="Arial"/>
                <w:b/>
                <w:sz w:val="20"/>
                <w:szCs w:val="20"/>
                <w:lang w:eastAsia="es-MX"/>
              </w:rPr>
            </w:pPr>
          </w:p>
          <w:p w14:paraId="57AA416A" w14:textId="77777777" w:rsidR="000E320B" w:rsidRPr="00D824CC" w:rsidRDefault="000E320B" w:rsidP="000845ED">
            <w:pPr>
              <w:spacing w:after="0" w:line="240" w:lineRule="auto"/>
              <w:jc w:val="both"/>
              <w:rPr>
                <w:rFonts w:ascii="Arial" w:hAnsi="Arial" w:cs="Arial"/>
                <w:b/>
                <w:sz w:val="20"/>
                <w:szCs w:val="20"/>
                <w:u w:val="single"/>
                <w:lang w:eastAsia="es-MX"/>
              </w:rPr>
            </w:pPr>
            <w:r w:rsidRPr="00D824CC">
              <w:rPr>
                <w:rFonts w:ascii="Arial" w:hAnsi="Arial" w:cs="Arial"/>
                <w:b/>
                <w:sz w:val="20"/>
                <w:szCs w:val="20"/>
                <w:u w:val="single"/>
                <w:lang w:eastAsia="es-MX"/>
              </w:rPr>
              <w:t>ARTÍCULO 92.</w:t>
            </w:r>
            <w:r w:rsidRPr="00D824CC">
              <w:rPr>
                <w:rFonts w:ascii="Arial" w:hAnsi="Arial" w:cs="Arial"/>
                <w:sz w:val="20"/>
                <w:szCs w:val="20"/>
                <w:u w:val="single"/>
                <w:lang w:eastAsia="es-MX"/>
              </w:rPr>
              <w:t xml:space="preserve"> ... </w:t>
            </w:r>
          </w:p>
          <w:p w14:paraId="399C53A7" w14:textId="77777777" w:rsidR="000E320B" w:rsidRPr="00D824CC" w:rsidRDefault="000E320B" w:rsidP="005D03F6">
            <w:pPr>
              <w:spacing w:after="0" w:line="240" w:lineRule="auto"/>
              <w:jc w:val="both"/>
              <w:rPr>
                <w:rFonts w:ascii="Arial" w:hAnsi="Arial" w:cs="Arial"/>
                <w:sz w:val="20"/>
                <w:szCs w:val="20"/>
                <w:u w:val="single"/>
                <w:lang w:eastAsia="es-MX"/>
              </w:rPr>
            </w:pPr>
            <w:r w:rsidRPr="00D824CC">
              <w:rPr>
                <w:rFonts w:ascii="Arial" w:hAnsi="Arial" w:cs="Arial"/>
                <w:sz w:val="20"/>
                <w:szCs w:val="20"/>
                <w:u w:val="single"/>
                <w:lang w:eastAsia="es-MX"/>
              </w:rPr>
              <w:t>I. a VII. …</w:t>
            </w:r>
          </w:p>
          <w:p w14:paraId="3D4206D5" w14:textId="77777777" w:rsidR="000E320B" w:rsidRPr="00D824CC" w:rsidRDefault="000E320B" w:rsidP="005D03F6">
            <w:pPr>
              <w:spacing w:after="0" w:line="240" w:lineRule="auto"/>
              <w:jc w:val="both"/>
              <w:rPr>
                <w:rFonts w:ascii="Arial" w:hAnsi="Arial" w:cs="Arial"/>
                <w:b/>
                <w:sz w:val="20"/>
                <w:szCs w:val="20"/>
                <w:u w:val="single"/>
                <w:lang w:eastAsia="es-MX"/>
              </w:rPr>
            </w:pPr>
            <w:r w:rsidRPr="00D824CC">
              <w:rPr>
                <w:rFonts w:ascii="Arial" w:hAnsi="Arial" w:cs="Arial"/>
                <w:sz w:val="20"/>
                <w:szCs w:val="20"/>
                <w:u w:val="single"/>
                <w:lang w:eastAsia="es-MX"/>
              </w:rPr>
              <w:t>VIII.</w:t>
            </w:r>
            <w:r w:rsidRPr="00D824CC">
              <w:rPr>
                <w:rFonts w:ascii="Arial" w:hAnsi="Arial" w:cs="Arial"/>
                <w:b/>
                <w:sz w:val="20"/>
                <w:szCs w:val="20"/>
                <w:u w:val="single"/>
                <w:lang w:eastAsia="es-MX"/>
              </w:rPr>
              <w:t xml:space="preserve"> </w:t>
            </w:r>
            <w:r w:rsidRPr="00D824CC">
              <w:rPr>
                <w:rFonts w:ascii="Arial" w:hAnsi="Arial" w:cs="Arial"/>
                <w:b/>
                <w:sz w:val="20"/>
                <w:szCs w:val="20"/>
                <w:u w:val="single"/>
                <w:lang w:eastAsia="es-MX"/>
              </w:rPr>
              <w:tab/>
              <w:t>La persona titular de la Administración de la Ciudad.</w:t>
            </w:r>
          </w:p>
          <w:p w14:paraId="290CF910" w14:textId="77777777" w:rsidR="000E320B" w:rsidRPr="00D824CC" w:rsidRDefault="000E320B" w:rsidP="005D03F6">
            <w:pPr>
              <w:tabs>
                <w:tab w:val="left" w:pos="851"/>
              </w:tabs>
              <w:spacing w:after="0" w:line="240" w:lineRule="auto"/>
              <w:jc w:val="both"/>
              <w:rPr>
                <w:rFonts w:ascii="Arial" w:hAnsi="Arial" w:cs="Arial"/>
                <w:b/>
                <w:sz w:val="20"/>
                <w:szCs w:val="20"/>
                <w:u w:val="single"/>
                <w:lang w:eastAsia="es-MX"/>
              </w:rPr>
            </w:pPr>
            <w:r w:rsidRPr="00D824CC">
              <w:rPr>
                <w:rFonts w:ascii="Arial" w:hAnsi="Arial" w:cs="Arial"/>
                <w:b/>
                <w:sz w:val="20"/>
                <w:szCs w:val="20"/>
                <w:u w:val="single"/>
                <w:lang w:eastAsia="es-MX"/>
              </w:rPr>
              <w:t xml:space="preserve">IX. </w:t>
            </w:r>
            <w:r w:rsidRPr="00D824CC">
              <w:rPr>
                <w:rFonts w:ascii="Arial" w:hAnsi="Arial" w:cs="Arial"/>
                <w:b/>
                <w:sz w:val="20"/>
                <w:szCs w:val="20"/>
                <w:u w:val="single"/>
                <w:lang w:eastAsia="es-MX"/>
              </w:rPr>
              <w:tab/>
              <w:t xml:space="preserve">Aquellos que en el Municipio o entidades descentralizadas manejen, recauden, vigilen o administren fondos y/o recursos, ya sea por función o comisión. </w:t>
            </w:r>
          </w:p>
          <w:p w14:paraId="71BBB2ED" w14:textId="77777777" w:rsidR="000E320B" w:rsidRPr="00D824CC" w:rsidRDefault="000E320B" w:rsidP="000845ED">
            <w:pPr>
              <w:spacing w:after="0" w:line="240" w:lineRule="auto"/>
              <w:ind w:left="993" w:hanging="426"/>
              <w:jc w:val="both"/>
              <w:rPr>
                <w:rFonts w:ascii="Arial" w:hAnsi="Arial" w:cs="Arial"/>
                <w:b/>
                <w:sz w:val="20"/>
                <w:szCs w:val="20"/>
                <w:lang w:eastAsia="es-MX"/>
              </w:rPr>
            </w:pPr>
          </w:p>
          <w:p w14:paraId="48CC1F50" w14:textId="77777777" w:rsidR="000E320B" w:rsidRPr="00D824CC" w:rsidRDefault="000E320B" w:rsidP="000845ED">
            <w:pPr>
              <w:spacing w:after="0" w:line="240" w:lineRule="auto"/>
              <w:ind w:left="993" w:hanging="426"/>
              <w:jc w:val="both"/>
              <w:rPr>
                <w:rFonts w:ascii="Arial" w:hAnsi="Arial" w:cs="Arial"/>
                <w:b/>
                <w:sz w:val="20"/>
                <w:szCs w:val="20"/>
                <w:lang w:eastAsia="es-MX"/>
              </w:rPr>
            </w:pPr>
          </w:p>
          <w:p w14:paraId="59DA2B95"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21C6E612"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66750C70"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336B24F7"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3075F05F"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379341C8"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274F6442"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2BC60036"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6602CEFD"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14CBA2AB"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632C3D08" w14:textId="77777777" w:rsidR="000E320B" w:rsidRPr="00D824CC" w:rsidRDefault="000E320B" w:rsidP="000845ED">
            <w:pPr>
              <w:tabs>
                <w:tab w:val="left" w:pos="709"/>
              </w:tabs>
              <w:spacing w:after="0" w:line="240" w:lineRule="auto"/>
              <w:rPr>
                <w:rFonts w:ascii="Arial" w:hAnsi="Arial" w:cs="Arial"/>
                <w:b/>
                <w:sz w:val="20"/>
                <w:szCs w:val="20"/>
                <w:lang w:eastAsia="es-MX"/>
              </w:rPr>
            </w:pPr>
          </w:p>
          <w:p w14:paraId="332E3D9D" w14:textId="77777777" w:rsidR="000E320B" w:rsidRPr="00D824CC" w:rsidRDefault="000E320B" w:rsidP="000845ED">
            <w:pPr>
              <w:tabs>
                <w:tab w:val="left" w:pos="709"/>
              </w:tabs>
              <w:spacing w:after="0" w:line="240" w:lineRule="auto"/>
              <w:rPr>
                <w:rFonts w:ascii="Arial" w:hAnsi="Arial" w:cs="Arial"/>
                <w:sz w:val="20"/>
                <w:szCs w:val="20"/>
                <w:lang w:eastAsia="es-MX"/>
              </w:rPr>
            </w:pPr>
            <w:r w:rsidRPr="00D824CC">
              <w:rPr>
                <w:rFonts w:ascii="Arial" w:hAnsi="Arial" w:cs="Arial"/>
                <w:b/>
                <w:sz w:val="20"/>
                <w:szCs w:val="20"/>
                <w:lang w:eastAsia="es-MX"/>
              </w:rPr>
              <w:t xml:space="preserve">ARTÍCULO 180. </w:t>
            </w:r>
            <w:r w:rsidRPr="00D824CC">
              <w:rPr>
                <w:rFonts w:ascii="Arial" w:hAnsi="Arial" w:cs="Arial"/>
                <w:sz w:val="20"/>
                <w:szCs w:val="20"/>
                <w:lang w:eastAsia="es-MX"/>
              </w:rPr>
              <w:t>...</w:t>
            </w:r>
          </w:p>
          <w:p w14:paraId="0FFE847C"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sz w:val="20"/>
                <w:szCs w:val="20"/>
                <w:lang w:eastAsia="es-MX"/>
              </w:rPr>
              <w:t>...</w:t>
            </w:r>
          </w:p>
          <w:p w14:paraId="322D315C" w14:textId="77777777" w:rsidR="000E320B" w:rsidRPr="00D824CC" w:rsidRDefault="000E320B" w:rsidP="000845ED">
            <w:pPr>
              <w:spacing w:after="0" w:line="240" w:lineRule="auto"/>
              <w:jc w:val="both"/>
              <w:rPr>
                <w:rFonts w:ascii="Arial" w:hAnsi="Arial" w:cs="Arial"/>
                <w:sz w:val="20"/>
                <w:szCs w:val="20"/>
                <w:lang w:eastAsia="es-MX"/>
              </w:rPr>
            </w:pPr>
            <w:r w:rsidRPr="00D824CC">
              <w:rPr>
                <w:rFonts w:ascii="Arial" w:hAnsi="Arial" w:cs="Arial"/>
                <w:sz w:val="20"/>
                <w:szCs w:val="20"/>
                <w:lang w:eastAsia="es-MX"/>
              </w:rPr>
              <w:t>...</w:t>
            </w:r>
          </w:p>
          <w:p w14:paraId="0ACB65A0" w14:textId="77777777" w:rsidR="000E320B" w:rsidRPr="00D824CC" w:rsidRDefault="000E320B" w:rsidP="000845ED">
            <w:pPr>
              <w:spacing w:after="0" w:line="240" w:lineRule="auto"/>
              <w:jc w:val="both"/>
              <w:rPr>
                <w:rFonts w:ascii="Arial" w:hAnsi="Arial" w:cs="Arial"/>
                <w:b/>
                <w:sz w:val="20"/>
                <w:szCs w:val="20"/>
                <w:u w:val="single"/>
                <w:lang w:eastAsia="es-MX"/>
              </w:rPr>
            </w:pPr>
          </w:p>
          <w:p w14:paraId="38065E60" w14:textId="77777777" w:rsidR="000E320B" w:rsidRPr="00D824CC" w:rsidRDefault="000E320B" w:rsidP="000845ED">
            <w:pPr>
              <w:spacing w:after="0" w:line="240" w:lineRule="auto"/>
              <w:jc w:val="both"/>
              <w:rPr>
                <w:rFonts w:ascii="Arial" w:hAnsi="Arial" w:cs="Arial"/>
                <w:b/>
                <w:sz w:val="20"/>
                <w:szCs w:val="20"/>
                <w:u w:val="single"/>
                <w:lang w:eastAsia="es-MX"/>
              </w:rPr>
            </w:pPr>
          </w:p>
          <w:p w14:paraId="675F6C01" w14:textId="77777777" w:rsidR="000E320B" w:rsidRPr="00D824CC" w:rsidRDefault="000E320B" w:rsidP="000845ED">
            <w:pPr>
              <w:spacing w:after="0" w:line="240" w:lineRule="auto"/>
              <w:jc w:val="both"/>
              <w:rPr>
                <w:rFonts w:ascii="Arial" w:hAnsi="Arial" w:cs="Arial"/>
                <w:b/>
                <w:sz w:val="20"/>
                <w:szCs w:val="20"/>
                <w:u w:val="single"/>
                <w:lang w:eastAsia="es-MX"/>
              </w:rPr>
            </w:pPr>
            <w:r w:rsidRPr="00D824CC">
              <w:rPr>
                <w:rFonts w:ascii="Arial" w:hAnsi="Arial" w:cs="Arial"/>
                <w:b/>
                <w:sz w:val="20"/>
                <w:szCs w:val="20"/>
                <w:u w:val="single"/>
                <w:lang w:eastAsia="es-MX"/>
              </w:rPr>
              <w:t>En los municipios que se cuente con la figura de Administración de la Ciudad, la persona que ocupe su titularidad será responsable de la evaluación y supervisión de lo dispuesto por este artículo de conformidad a los reglamentos particulares de cada Municipio, con excepción de lo previsto en su fracción I.</w:t>
            </w:r>
          </w:p>
          <w:p w14:paraId="52BF481D" w14:textId="77777777" w:rsidR="000E320B" w:rsidRPr="00D824CC" w:rsidRDefault="000E320B" w:rsidP="000845ED">
            <w:pPr>
              <w:spacing w:after="0" w:line="240" w:lineRule="auto"/>
              <w:jc w:val="both"/>
              <w:rPr>
                <w:rFonts w:ascii="Arial" w:hAnsi="Arial" w:cs="Arial"/>
                <w:b/>
                <w:sz w:val="20"/>
                <w:szCs w:val="20"/>
              </w:rPr>
            </w:pPr>
          </w:p>
        </w:tc>
      </w:tr>
    </w:tbl>
    <w:p w14:paraId="69F4FA51" w14:textId="77777777" w:rsidR="000E320B" w:rsidRPr="000E320B" w:rsidRDefault="000E320B" w:rsidP="000E320B">
      <w:pPr>
        <w:spacing w:after="0" w:line="312" w:lineRule="auto"/>
        <w:jc w:val="both"/>
        <w:rPr>
          <w:rFonts w:ascii="Arial" w:hAnsi="Arial" w:cs="Arial"/>
          <w:sz w:val="24"/>
          <w:szCs w:val="24"/>
        </w:rPr>
      </w:pPr>
    </w:p>
    <w:p w14:paraId="7633D8DA" w14:textId="44254602" w:rsidR="000E320B" w:rsidRDefault="000E320B" w:rsidP="000E320B">
      <w:pPr>
        <w:spacing w:after="0" w:line="312" w:lineRule="auto"/>
        <w:jc w:val="both"/>
        <w:rPr>
          <w:rFonts w:ascii="Arial" w:hAnsi="Arial" w:cs="Arial"/>
          <w:sz w:val="24"/>
          <w:szCs w:val="24"/>
        </w:rPr>
      </w:pPr>
      <w:r w:rsidRPr="000E320B">
        <w:rPr>
          <w:rFonts w:ascii="Arial" w:hAnsi="Arial" w:cs="Arial"/>
          <w:b/>
          <w:sz w:val="24"/>
          <w:szCs w:val="24"/>
        </w:rPr>
        <w:t>SEGUNDO.</w:t>
      </w:r>
      <w:r w:rsidRPr="000E320B">
        <w:rPr>
          <w:rFonts w:ascii="Arial" w:hAnsi="Arial" w:cs="Arial"/>
          <w:sz w:val="24"/>
          <w:szCs w:val="24"/>
        </w:rPr>
        <w:t xml:space="preserve"> Como podrá observarse, para los efectos de dar la certeza jurídica debida, se requiere armonizar el texto del numeral 92, para que quede en su vigencia y redacción final, acorde a la lógica legislativa que el espíritu de cada Iniciativa y proceso legislativo pretendió, por ser la diferencia actual de fondo; y en cuanto al artículo 180, se observa un párrafo, el aportado por el Decreto 976, como de mera forma.</w:t>
      </w:r>
    </w:p>
    <w:p w14:paraId="64FB96A9" w14:textId="77777777" w:rsidR="005D77A8" w:rsidRPr="000E320B" w:rsidRDefault="005D77A8" w:rsidP="000E320B">
      <w:pPr>
        <w:spacing w:after="0" w:line="312" w:lineRule="auto"/>
        <w:jc w:val="both"/>
        <w:rPr>
          <w:rFonts w:ascii="Arial" w:hAnsi="Arial" w:cs="Arial"/>
          <w:sz w:val="24"/>
          <w:szCs w:val="24"/>
        </w:rPr>
      </w:pPr>
    </w:p>
    <w:p w14:paraId="3E1324D2" w14:textId="22CFCCBB" w:rsid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Ahondando en lo anterior, el artículo 92, cuenta actualmente con estos dos textos vigentes:</w:t>
      </w:r>
    </w:p>
    <w:p w14:paraId="18EDD4AA" w14:textId="77777777" w:rsidR="005D77A8" w:rsidRPr="000E320B" w:rsidRDefault="005D77A8" w:rsidP="000E320B">
      <w:pPr>
        <w:spacing w:after="0" w:line="312" w:lineRule="auto"/>
        <w:jc w:val="both"/>
        <w:rPr>
          <w:rFonts w:ascii="Arial" w:hAnsi="Arial" w:cs="Arial"/>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20"/>
      </w:tblGrid>
      <w:tr w:rsidR="000E320B" w:rsidRPr="005D77A8" w14:paraId="107D6461" w14:textId="77777777" w:rsidTr="00E569D3">
        <w:tc>
          <w:tcPr>
            <w:tcW w:w="4933" w:type="dxa"/>
            <w:shd w:val="clear" w:color="auto" w:fill="auto"/>
          </w:tcPr>
          <w:p w14:paraId="7F786F6A" w14:textId="77777777" w:rsidR="000E320B" w:rsidRPr="005D77A8" w:rsidRDefault="000E320B" w:rsidP="005D77A8">
            <w:pPr>
              <w:spacing w:after="0" w:line="240" w:lineRule="auto"/>
              <w:jc w:val="center"/>
              <w:rPr>
                <w:rFonts w:ascii="Arial" w:hAnsi="Arial" w:cs="Arial"/>
                <w:b/>
                <w:sz w:val="20"/>
                <w:szCs w:val="20"/>
              </w:rPr>
            </w:pPr>
            <w:r w:rsidRPr="005D77A8">
              <w:rPr>
                <w:rFonts w:ascii="Arial" w:hAnsi="Arial" w:cs="Arial"/>
                <w:b/>
                <w:sz w:val="20"/>
                <w:szCs w:val="20"/>
              </w:rPr>
              <w:t>DECRETO 969</w:t>
            </w:r>
          </w:p>
        </w:tc>
        <w:tc>
          <w:tcPr>
            <w:tcW w:w="4820" w:type="dxa"/>
            <w:shd w:val="clear" w:color="auto" w:fill="auto"/>
          </w:tcPr>
          <w:p w14:paraId="4A5741A0" w14:textId="77777777" w:rsidR="000E320B" w:rsidRPr="005D77A8" w:rsidRDefault="000E320B" w:rsidP="005D77A8">
            <w:pPr>
              <w:spacing w:after="0" w:line="240" w:lineRule="auto"/>
              <w:jc w:val="center"/>
              <w:rPr>
                <w:rFonts w:ascii="Arial" w:hAnsi="Arial" w:cs="Arial"/>
                <w:b/>
                <w:sz w:val="20"/>
                <w:szCs w:val="20"/>
              </w:rPr>
            </w:pPr>
            <w:r w:rsidRPr="005D77A8">
              <w:rPr>
                <w:rFonts w:ascii="Arial" w:hAnsi="Arial" w:cs="Arial"/>
                <w:b/>
                <w:sz w:val="20"/>
                <w:szCs w:val="20"/>
              </w:rPr>
              <w:t>DECRETO 976</w:t>
            </w:r>
          </w:p>
        </w:tc>
      </w:tr>
      <w:tr w:rsidR="000E320B" w:rsidRPr="005D77A8" w14:paraId="382B518A" w14:textId="77777777" w:rsidTr="00E569D3">
        <w:tc>
          <w:tcPr>
            <w:tcW w:w="4933" w:type="dxa"/>
            <w:shd w:val="clear" w:color="auto" w:fill="auto"/>
          </w:tcPr>
          <w:p w14:paraId="21CC1C2E" w14:textId="77777777" w:rsidR="000E320B" w:rsidRPr="005D77A8" w:rsidRDefault="000E320B" w:rsidP="005D77A8">
            <w:pPr>
              <w:spacing w:after="0" w:line="240" w:lineRule="auto"/>
              <w:jc w:val="both"/>
              <w:rPr>
                <w:rFonts w:ascii="Arial" w:hAnsi="Arial" w:cs="Arial"/>
                <w:b/>
                <w:sz w:val="20"/>
                <w:szCs w:val="20"/>
              </w:rPr>
            </w:pPr>
            <w:r w:rsidRPr="005D77A8">
              <w:rPr>
                <w:rFonts w:ascii="Arial" w:eastAsia="Arial" w:hAnsi="Arial" w:cs="Arial"/>
                <w:b/>
                <w:sz w:val="20"/>
                <w:szCs w:val="20"/>
              </w:rPr>
              <w:t xml:space="preserve">ARTÍCULO 92. </w:t>
            </w:r>
            <w:r w:rsidRPr="005D77A8">
              <w:rPr>
                <w:rFonts w:ascii="Arial" w:hAnsi="Arial" w:cs="Arial"/>
                <w:b/>
                <w:sz w:val="20"/>
                <w:szCs w:val="20"/>
              </w:rPr>
              <w:t>La información relacionada con las declaraciones de situación patrimonial, de declaración de intereses y constancia de presentación de declaración fiscal de las y los servidores públicos de los municipios, deberá presentarse a través de medios electrónicos, de conformidad con lo establecido en la Ley General de Responsabilidades Administrativas.</w:t>
            </w:r>
          </w:p>
        </w:tc>
        <w:tc>
          <w:tcPr>
            <w:tcW w:w="4820" w:type="dxa"/>
            <w:shd w:val="clear" w:color="auto" w:fill="auto"/>
          </w:tcPr>
          <w:p w14:paraId="7803935B" w14:textId="77777777" w:rsidR="000E320B" w:rsidRPr="005D77A8" w:rsidRDefault="000E320B" w:rsidP="005D77A8">
            <w:pPr>
              <w:spacing w:after="0" w:line="240" w:lineRule="auto"/>
              <w:ind w:left="176"/>
              <w:jc w:val="both"/>
              <w:rPr>
                <w:rFonts w:ascii="Arial" w:hAnsi="Arial" w:cs="Arial"/>
                <w:sz w:val="20"/>
                <w:szCs w:val="20"/>
              </w:rPr>
            </w:pPr>
            <w:r w:rsidRPr="005D77A8">
              <w:rPr>
                <w:rFonts w:ascii="Arial" w:hAnsi="Arial" w:cs="Arial"/>
                <w:b/>
                <w:sz w:val="20"/>
                <w:szCs w:val="20"/>
              </w:rPr>
              <w:t xml:space="preserve">ARTÍCULO 92. </w:t>
            </w:r>
            <w:r w:rsidRPr="005D77A8">
              <w:rPr>
                <w:rFonts w:ascii="Arial" w:hAnsi="Arial" w:cs="Arial"/>
                <w:sz w:val="20"/>
                <w:szCs w:val="20"/>
              </w:rPr>
              <w:t>Están obligados a presentar declaración de situación patrimonial, bajo protesta de decir verdad, las y los siguientes servidores públicos del municipio:</w:t>
            </w:r>
          </w:p>
          <w:p w14:paraId="7290A691" w14:textId="3397BBDC"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 xml:space="preserve"> La persona titular de la Presidencia Municipal;</w:t>
            </w:r>
          </w:p>
          <w:p w14:paraId="32B43DA9" w14:textId="541FB56B"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La persona titular de la Sindicatura;</w:t>
            </w:r>
          </w:p>
          <w:p w14:paraId="06152EA3" w14:textId="5F0EC8A0"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 xml:space="preserve"> Las personas titulares de las Regidurías;</w:t>
            </w:r>
          </w:p>
          <w:p w14:paraId="35B8F8F3" w14:textId="55339CEE"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 xml:space="preserve"> La persona titular de la Secretaría;</w:t>
            </w:r>
          </w:p>
          <w:p w14:paraId="0E486044" w14:textId="49E391CA"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La persona titular de la Oficialía Mayor;</w:t>
            </w:r>
          </w:p>
          <w:p w14:paraId="2199003A" w14:textId="0721AA02"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 xml:space="preserve">La persona titular de la Tesorería Municipal; </w:t>
            </w:r>
          </w:p>
          <w:p w14:paraId="74B22299" w14:textId="5564CFD8" w:rsidR="000E320B" w:rsidRPr="005D77A8" w:rsidRDefault="000E320B" w:rsidP="005D77A8">
            <w:pPr>
              <w:numPr>
                <w:ilvl w:val="0"/>
                <w:numId w:val="41"/>
              </w:numPr>
              <w:spacing w:after="0" w:line="240" w:lineRule="auto"/>
              <w:ind w:left="176" w:firstLine="0"/>
              <w:contextualSpacing/>
              <w:jc w:val="both"/>
              <w:rPr>
                <w:rFonts w:ascii="Arial" w:hAnsi="Arial" w:cs="Arial"/>
                <w:sz w:val="20"/>
                <w:szCs w:val="20"/>
              </w:rPr>
            </w:pPr>
            <w:r w:rsidRPr="005D77A8">
              <w:rPr>
                <w:rFonts w:ascii="Arial" w:hAnsi="Arial" w:cs="Arial"/>
                <w:sz w:val="20"/>
                <w:szCs w:val="20"/>
              </w:rPr>
              <w:t>Las personas titulares de las Direcciones, Jefaturas de Departamento y de Oficina o puestos equivalentes;</w:t>
            </w:r>
          </w:p>
          <w:p w14:paraId="4BAD8F2A" w14:textId="77777777" w:rsidR="000E320B" w:rsidRPr="005D77A8" w:rsidRDefault="000E320B" w:rsidP="005D77A8">
            <w:pPr>
              <w:numPr>
                <w:ilvl w:val="0"/>
                <w:numId w:val="41"/>
              </w:numPr>
              <w:spacing w:after="0" w:line="240" w:lineRule="auto"/>
              <w:ind w:left="176" w:firstLine="0"/>
              <w:contextualSpacing/>
              <w:jc w:val="both"/>
              <w:rPr>
                <w:rFonts w:ascii="Arial" w:hAnsi="Arial" w:cs="Arial"/>
                <w:b/>
                <w:sz w:val="20"/>
                <w:szCs w:val="20"/>
                <w:u w:val="single"/>
              </w:rPr>
            </w:pPr>
            <w:r w:rsidRPr="005D77A8">
              <w:rPr>
                <w:rFonts w:ascii="Arial" w:hAnsi="Arial" w:cs="Arial"/>
                <w:b/>
                <w:sz w:val="20"/>
                <w:szCs w:val="20"/>
                <w:u w:val="single"/>
              </w:rPr>
              <w:t>La persona titular de la Administración de la Ciudad;</w:t>
            </w:r>
          </w:p>
          <w:p w14:paraId="08FEF5E0" w14:textId="77777777" w:rsidR="000E320B" w:rsidRPr="005D77A8" w:rsidRDefault="000E320B" w:rsidP="005D77A8">
            <w:pPr>
              <w:numPr>
                <w:ilvl w:val="0"/>
                <w:numId w:val="41"/>
              </w:numPr>
              <w:spacing w:after="0" w:line="240" w:lineRule="auto"/>
              <w:ind w:left="176" w:firstLine="0"/>
              <w:contextualSpacing/>
              <w:jc w:val="both"/>
              <w:rPr>
                <w:rFonts w:ascii="Arial" w:hAnsi="Arial" w:cs="Arial"/>
                <w:b/>
                <w:sz w:val="20"/>
                <w:szCs w:val="20"/>
              </w:rPr>
            </w:pPr>
            <w:r w:rsidRPr="005D77A8">
              <w:rPr>
                <w:rFonts w:ascii="Arial" w:hAnsi="Arial" w:cs="Arial"/>
                <w:b/>
                <w:sz w:val="20"/>
                <w:szCs w:val="20"/>
                <w:u w:val="single"/>
                <w:lang w:eastAsia="es-MX"/>
              </w:rPr>
              <w:t>Aquellos que en el Municipio o entidades descentralizadas manejen, recauden, vigilen o administren fondos y/o recursos, ya sea por función o comisión.</w:t>
            </w:r>
          </w:p>
        </w:tc>
      </w:tr>
    </w:tbl>
    <w:p w14:paraId="70E3F9B1" w14:textId="77777777" w:rsidR="000E320B" w:rsidRPr="000E320B" w:rsidRDefault="000E320B" w:rsidP="000E320B">
      <w:pPr>
        <w:spacing w:after="0" w:line="312" w:lineRule="auto"/>
        <w:jc w:val="both"/>
        <w:rPr>
          <w:rFonts w:ascii="Arial" w:hAnsi="Arial" w:cs="Arial"/>
          <w:sz w:val="24"/>
          <w:szCs w:val="24"/>
        </w:rPr>
      </w:pPr>
    </w:p>
    <w:p w14:paraId="74EEDDFA" w14:textId="77777777" w:rsidR="000E320B" w:rsidRP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 xml:space="preserve">Es de anticiparse que, dado el contexto normativo, debe prevalecer el numeral reformado mediante el Decreto 969, producto a su vez de un Dictamen emitido por la </w:t>
      </w:r>
      <w:r w:rsidRPr="000E320B">
        <w:rPr>
          <w:rFonts w:ascii="Arial" w:eastAsia="Arial" w:hAnsi="Arial" w:cs="Arial"/>
          <w:sz w:val="24"/>
          <w:szCs w:val="24"/>
        </w:rPr>
        <w:t xml:space="preserve">Comisión de Transparencia, Acceso a la Información Pública y Parlamento Abierto, el </w:t>
      </w:r>
      <w:r w:rsidRPr="000E320B">
        <w:rPr>
          <w:rFonts w:ascii="Arial" w:hAnsi="Arial" w:cs="Arial"/>
          <w:sz w:val="24"/>
          <w:szCs w:val="24"/>
        </w:rPr>
        <w:t>DCTAIPPA/18/2020, de fecha 11 de enero de 2021, ya que según se analizó en el mismo:</w:t>
      </w:r>
    </w:p>
    <w:p w14:paraId="0AC6C891" w14:textId="77777777" w:rsidR="000E320B" w:rsidRPr="000E320B" w:rsidRDefault="000E320B" w:rsidP="000E320B">
      <w:pPr>
        <w:autoSpaceDE w:val="0"/>
        <w:autoSpaceDN w:val="0"/>
        <w:adjustRightInd w:val="0"/>
        <w:spacing w:after="0" w:line="312" w:lineRule="auto"/>
        <w:ind w:left="567" w:right="1040"/>
        <w:jc w:val="both"/>
        <w:rPr>
          <w:rFonts w:ascii="Arial" w:hAnsi="Arial" w:cs="Arial"/>
          <w:i/>
          <w:sz w:val="24"/>
          <w:szCs w:val="24"/>
        </w:rPr>
      </w:pPr>
      <w:r w:rsidRPr="000E320B">
        <w:rPr>
          <w:rFonts w:ascii="Arial" w:hAnsi="Arial" w:cs="Arial"/>
          <w:i/>
          <w:sz w:val="24"/>
          <w:szCs w:val="24"/>
        </w:rPr>
        <w:t>“...Así pues, de manera coincidente con los Iniciadores, se estima que las disposiciones del Código Municipal referidas resultan ser innecesarias y redundantes para las y los servidores públicos de los municipios, por lo que mantenerlas en nuestro marco jurídico estatal, se traduce en una falta de coordinación normativa, causante de incertidumbre jurídica, lo que sin duda entorpece su aplicación operativa y dificulta incluso la actuación de autoridades jurisdiccionales ante posibles conflictos en la materia...”</w:t>
      </w:r>
    </w:p>
    <w:p w14:paraId="07092930" w14:textId="77777777" w:rsidR="000E320B" w:rsidRPr="000E320B" w:rsidRDefault="000E320B" w:rsidP="000E320B">
      <w:pPr>
        <w:autoSpaceDE w:val="0"/>
        <w:autoSpaceDN w:val="0"/>
        <w:adjustRightInd w:val="0"/>
        <w:spacing w:after="0" w:line="312" w:lineRule="auto"/>
        <w:ind w:left="567" w:right="1040"/>
        <w:jc w:val="both"/>
        <w:rPr>
          <w:rFonts w:ascii="Arial" w:hAnsi="Arial" w:cs="Arial"/>
          <w:i/>
          <w:sz w:val="24"/>
          <w:szCs w:val="24"/>
        </w:rPr>
      </w:pPr>
      <w:r w:rsidRPr="000E320B">
        <w:rPr>
          <w:rFonts w:ascii="Arial" w:hAnsi="Arial" w:cs="Arial"/>
          <w:i/>
          <w:sz w:val="24"/>
          <w:szCs w:val="24"/>
        </w:rPr>
        <w:t>...</w:t>
      </w:r>
    </w:p>
    <w:p w14:paraId="057DC6FF" w14:textId="77777777" w:rsidR="000E320B" w:rsidRPr="000E320B" w:rsidRDefault="000E320B" w:rsidP="000E320B">
      <w:pPr>
        <w:autoSpaceDE w:val="0"/>
        <w:autoSpaceDN w:val="0"/>
        <w:adjustRightInd w:val="0"/>
        <w:spacing w:after="0" w:line="312" w:lineRule="auto"/>
        <w:ind w:left="567" w:right="1040"/>
        <w:jc w:val="both"/>
        <w:rPr>
          <w:rFonts w:ascii="Arial" w:hAnsi="Arial" w:cs="Arial"/>
          <w:sz w:val="24"/>
          <w:szCs w:val="24"/>
        </w:rPr>
      </w:pPr>
      <w:r w:rsidRPr="000E320B">
        <w:rPr>
          <w:rFonts w:ascii="Arial" w:hAnsi="Arial" w:cs="Arial"/>
          <w:i/>
          <w:sz w:val="24"/>
          <w:szCs w:val="24"/>
        </w:rPr>
        <w:t>“...De lo anterior, destaca la modificación que este cuerpo colegiado plantea de forma adicional al artículo 92 (no referido por los Iniciadores), y que actualmente prevé las personas que estarán obligadas a presentar su declaración de situación patrimonial, disposición que resulta en este momento inaplicable y obsoleta, toda vez que la propia Ley General en materia, de conformidad con el artículo 108 de la Constitución Política de los Estados Unidos Mexicanos, establece que todos los servidores públicos, sin excepción, tendrán esta obligación, es decir, toda persona que desempeñe un empleo, cargo o comisión de cualquier naturaleza en la administración pública...”</w:t>
      </w:r>
    </w:p>
    <w:p w14:paraId="4547CCB9" w14:textId="77777777" w:rsidR="000E320B" w:rsidRPr="000E320B" w:rsidRDefault="000E320B" w:rsidP="000E320B">
      <w:pPr>
        <w:autoSpaceDE w:val="0"/>
        <w:autoSpaceDN w:val="0"/>
        <w:adjustRightInd w:val="0"/>
        <w:spacing w:after="0" w:line="312" w:lineRule="auto"/>
        <w:jc w:val="both"/>
        <w:rPr>
          <w:rFonts w:ascii="Arial" w:hAnsi="Arial" w:cs="Arial"/>
          <w:sz w:val="24"/>
          <w:szCs w:val="24"/>
        </w:rPr>
      </w:pPr>
    </w:p>
    <w:p w14:paraId="6E85B5DD" w14:textId="66625C9E" w:rsidR="000E320B" w:rsidRP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Tales argumentos entre otros contenidos justifican que el texto legal sea el que se pondere y por tanto se proponga, como lo haré más adelante en cuanto a este artículo 92 del Código Municipal. No está de más añadir a lo anterior, que en absoluto interfiere con las normas relativas derivadas del diverso Decreto 976, relativo a la figura de Administrador de la Ciudad.</w:t>
      </w:r>
    </w:p>
    <w:p w14:paraId="1A9EC544" w14:textId="77777777" w:rsidR="000E320B" w:rsidRPr="000E320B" w:rsidRDefault="000E320B" w:rsidP="000E320B">
      <w:pPr>
        <w:spacing w:after="0" w:line="312" w:lineRule="auto"/>
        <w:jc w:val="both"/>
        <w:rPr>
          <w:rFonts w:ascii="Arial" w:hAnsi="Arial" w:cs="Arial"/>
          <w:sz w:val="24"/>
          <w:szCs w:val="24"/>
        </w:rPr>
      </w:pPr>
    </w:p>
    <w:p w14:paraId="58027D6B" w14:textId="74EADD28" w:rsidR="000E320B" w:rsidRDefault="000E320B" w:rsidP="000E320B">
      <w:pPr>
        <w:spacing w:after="0" w:line="312" w:lineRule="auto"/>
        <w:jc w:val="both"/>
        <w:rPr>
          <w:rFonts w:ascii="Arial" w:hAnsi="Arial" w:cs="Arial"/>
          <w:bCs/>
          <w:sz w:val="24"/>
          <w:szCs w:val="24"/>
          <w:lang w:eastAsia="es-MX"/>
        </w:rPr>
      </w:pPr>
      <w:r w:rsidRPr="000E320B">
        <w:rPr>
          <w:rFonts w:ascii="Arial" w:hAnsi="Arial" w:cs="Arial"/>
          <w:sz w:val="24"/>
          <w:szCs w:val="24"/>
        </w:rPr>
        <w:t xml:space="preserve">En cuanto al artículo 180, resulta claro que se trata, exclusivamente, de un párrafo a ser materialmente reubicado como último, esto es, el que reza: </w:t>
      </w:r>
      <w:r w:rsidRPr="000E320B">
        <w:rPr>
          <w:rFonts w:ascii="Arial" w:hAnsi="Arial" w:cs="Arial"/>
          <w:i/>
          <w:sz w:val="24"/>
          <w:szCs w:val="24"/>
        </w:rPr>
        <w:t>“</w:t>
      </w:r>
      <w:r w:rsidRPr="000E320B">
        <w:rPr>
          <w:rFonts w:ascii="Arial" w:hAnsi="Arial" w:cs="Arial"/>
          <w:i/>
          <w:sz w:val="24"/>
          <w:szCs w:val="24"/>
          <w:lang w:eastAsia="es-MX"/>
        </w:rPr>
        <w:t>En los municipios que se cuente con la figura de Administración de la Ciudad, la persona que ocupe su titularidad será responsable de la evaluación y supervisión de lo dispuesto por este artículo de conformidad a los reglamentos particulares de cada Municipio, con excepción de lo previsto en su fracción I.”</w:t>
      </w:r>
      <w:r w:rsidRPr="000E320B">
        <w:rPr>
          <w:rFonts w:ascii="Arial" w:hAnsi="Arial" w:cs="Arial"/>
          <w:sz w:val="24"/>
          <w:szCs w:val="24"/>
          <w:lang w:eastAsia="es-MX"/>
        </w:rPr>
        <w:t xml:space="preserve">, para lo cual, será necesario y pertinente transcribir de nuevo el párrafo cuarto publicado el mismo día 27 de febrero de 2021, dado que actualmente se cuenta con dos párrafos diversos publicados el mismo día, es decir, en ambos casos, el cuarto del numeral que nos ocupa, y finalmente, adicionar el texto transcrito como sexto párrafo, ya que, el quinto derivado del mismo Decreto 749  señala: </w:t>
      </w:r>
      <w:r w:rsidRPr="000E320B">
        <w:rPr>
          <w:rFonts w:ascii="Arial" w:hAnsi="Arial" w:cs="Arial"/>
          <w:i/>
          <w:sz w:val="24"/>
          <w:szCs w:val="24"/>
          <w:lang w:eastAsia="es-MX"/>
        </w:rPr>
        <w:t>“</w:t>
      </w:r>
      <w:r w:rsidRPr="000E320B">
        <w:rPr>
          <w:rFonts w:ascii="Arial" w:hAnsi="Arial" w:cs="Arial"/>
          <w:bCs/>
          <w:i/>
          <w:sz w:val="24"/>
          <w:szCs w:val="24"/>
          <w:lang w:eastAsia="es-MX"/>
        </w:rPr>
        <w:t>Los municipios podrán convenir con el Ejecutivo Estatal o con otros municipios para el correcto funcionamiento de los Módulos a los que se refiere el párrafo anterior. Así mismo, deberán convenir con la Fiscalía Especializada en Atención a Mujeres Víctimas del Delito por Razones de Género, para adscribir a personal ministerial especializado en dichos Módulos.”</w:t>
      </w:r>
      <w:r w:rsidRPr="000E320B">
        <w:rPr>
          <w:rFonts w:ascii="Arial" w:hAnsi="Arial" w:cs="Arial"/>
          <w:bCs/>
          <w:sz w:val="24"/>
          <w:szCs w:val="24"/>
          <w:lang w:eastAsia="es-MX"/>
        </w:rPr>
        <w:t xml:space="preserve"> Permanece idéntico, y ya no sería objeto de la presente Iniciativa.</w:t>
      </w:r>
    </w:p>
    <w:p w14:paraId="71332F4E" w14:textId="77777777" w:rsidR="00795CDB" w:rsidRPr="000E320B" w:rsidRDefault="00795CDB" w:rsidP="000E320B">
      <w:pPr>
        <w:spacing w:after="0" w:line="312" w:lineRule="auto"/>
        <w:jc w:val="both"/>
        <w:rPr>
          <w:rFonts w:ascii="Arial" w:hAnsi="Arial" w:cs="Arial"/>
          <w:bCs/>
          <w:sz w:val="24"/>
          <w:szCs w:val="24"/>
          <w:lang w:eastAsia="es-MX"/>
        </w:rPr>
      </w:pPr>
    </w:p>
    <w:p w14:paraId="72926927" w14:textId="77777777" w:rsidR="000E320B" w:rsidRPr="000E320B" w:rsidRDefault="000E320B" w:rsidP="000E320B">
      <w:pPr>
        <w:spacing w:after="0" w:line="312" w:lineRule="auto"/>
        <w:jc w:val="both"/>
        <w:rPr>
          <w:rFonts w:ascii="Arial" w:hAnsi="Arial" w:cs="Arial"/>
          <w:sz w:val="24"/>
          <w:szCs w:val="24"/>
          <w:lang w:eastAsia="es-MX"/>
        </w:rPr>
      </w:pPr>
      <w:r w:rsidRPr="000E320B">
        <w:rPr>
          <w:rFonts w:ascii="Arial" w:hAnsi="Arial" w:cs="Arial"/>
          <w:bCs/>
          <w:sz w:val="24"/>
          <w:szCs w:val="24"/>
          <w:lang w:eastAsia="es-MX"/>
        </w:rPr>
        <w:t>Luego entonces, el artículo 180, dentro del Decreto que se hoy propone, sería para reiterar en sentido material la existencia del párrafo cuarto, y para adicionar el sexto, quedando la propuesta de la siguiente manera:</w:t>
      </w:r>
    </w:p>
    <w:p w14:paraId="51C2194C" w14:textId="77777777" w:rsidR="0082086A" w:rsidRDefault="0082086A" w:rsidP="000E320B">
      <w:pPr>
        <w:spacing w:after="0" w:line="312" w:lineRule="auto"/>
        <w:contextualSpacing/>
        <w:jc w:val="both"/>
        <w:rPr>
          <w:rFonts w:ascii="Arial" w:hAnsi="Arial" w:cs="Arial"/>
          <w:b/>
          <w:bCs/>
          <w:sz w:val="24"/>
          <w:szCs w:val="24"/>
          <w:lang w:eastAsia="es-MX"/>
        </w:rPr>
      </w:pPr>
    </w:p>
    <w:p w14:paraId="75D903F6" w14:textId="755B7C72" w:rsidR="000E320B" w:rsidRPr="000E320B" w:rsidRDefault="000E320B" w:rsidP="000E320B">
      <w:pPr>
        <w:spacing w:after="0" w:line="312" w:lineRule="auto"/>
        <w:contextualSpacing/>
        <w:jc w:val="both"/>
        <w:rPr>
          <w:rFonts w:ascii="Arial" w:hAnsi="Arial" w:cs="Arial"/>
          <w:bCs/>
          <w:sz w:val="24"/>
          <w:szCs w:val="24"/>
          <w:lang w:eastAsia="es-MX"/>
        </w:rPr>
      </w:pPr>
      <w:r w:rsidRPr="000E320B">
        <w:rPr>
          <w:rFonts w:ascii="Arial" w:hAnsi="Arial" w:cs="Arial"/>
          <w:b/>
          <w:bCs/>
          <w:sz w:val="24"/>
          <w:szCs w:val="24"/>
          <w:lang w:eastAsia="es-MX"/>
        </w:rPr>
        <w:t>ARTÍCULO 180.</w:t>
      </w:r>
      <w:r w:rsidRPr="000E320B">
        <w:rPr>
          <w:rFonts w:ascii="Arial" w:hAnsi="Arial" w:cs="Arial"/>
          <w:bCs/>
          <w:sz w:val="24"/>
          <w:szCs w:val="24"/>
          <w:lang w:eastAsia="es-MX"/>
        </w:rPr>
        <w:t xml:space="preserve"> …</w:t>
      </w:r>
    </w:p>
    <w:p w14:paraId="5D5AE5C9"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20A924D3"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70653564"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Para efectos de la fracción I, del presente artículo, en relación con el artículo 40 de la Ley General de Acceso de las Mujeres a una Vida Libre de Violencia, los municipios deberán implementar los Módulos de Atención a la Violencia Familiar y de Género en sus demarcaciones territoriales, asignando para tal fin los recursos necesarios, y deberán privilegiar su instalación en los inmuebles destinados a la seguridad pública.</w:t>
      </w:r>
    </w:p>
    <w:p w14:paraId="1CD5ACF8"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4C595ED0" w14:textId="77777777" w:rsidR="000E320B" w:rsidRPr="000E320B" w:rsidRDefault="000E320B" w:rsidP="000E320B">
      <w:pPr>
        <w:spacing w:after="0" w:line="312" w:lineRule="auto"/>
        <w:jc w:val="both"/>
        <w:rPr>
          <w:rFonts w:ascii="Arial" w:hAnsi="Arial" w:cs="Arial"/>
          <w:b/>
          <w:sz w:val="24"/>
          <w:szCs w:val="24"/>
          <w:lang w:eastAsia="es-MX"/>
        </w:rPr>
      </w:pPr>
    </w:p>
    <w:p w14:paraId="1B973EA9" w14:textId="77777777" w:rsidR="000E320B" w:rsidRPr="000E320B" w:rsidRDefault="000E320B" w:rsidP="000E320B">
      <w:pPr>
        <w:spacing w:after="0" w:line="312" w:lineRule="auto"/>
        <w:jc w:val="both"/>
        <w:rPr>
          <w:rFonts w:ascii="Arial" w:hAnsi="Arial" w:cs="Arial"/>
          <w:b/>
          <w:sz w:val="24"/>
          <w:szCs w:val="24"/>
          <w:lang w:eastAsia="es-MX"/>
        </w:rPr>
      </w:pPr>
      <w:r w:rsidRPr="000E320B">
        <w:rPr>
          <w:rFonts w:ascii="Arial" w:hAnsi="Arial" w:cs="Arial"/>
          <w:b/>
          <w:sz w:val="24"/>
          <w:szCs w:val="24"/>
          <w:lang w:eastAsia="es-MX"/>
        </w:rPr>
        <w:t>En los municipios que se cuente con la figura de Administración de la Ciudad, la persona que ocupe su titularidad será responsable de la evaluación y supervisión de lo dispuesto por este artículo de conformidad a los reglamentos particulares de cada Municipio, con excepción de lo previsto en su fracción I.</w:t>
      </w:r>
    </w:p>
    <w:p w14:paraId="144B9EDB" w14:textId="77777777" w:rsidR="000E320B" w:rsidRPr="000E320B" w:rsidRDefault="000E320B" w:rsidP="000E320B">
      <w:pPr>
        <w:spacing w:after="0" w:line="312" w:lineRule="auto"/>
        <w:jc w:val="both"/>
        <w:rPr>
          <w:rFonts w:ascii="Arial" w:hAnsi="Arial" w:cs="Arial"/>
          <w:sz w:val="24"/>
          <w:szCs w:val="24"/>
        </w:rPr>
      </w:pPr>
    </w:p>
    <w:p w14:paraId="3419F9A5" w14:textId="77777777" w:rsidR="000E320B" w:rsidRPr="000E320B" w:rsidRDefault="000E320B" w:rsidP="000E320B">
      <w:pPr>
        <w:spacing w:after="0" w:line="312" w:lineRule="auto"/>
        <w:jc w:val="both"/>
        <w:rPr>
          <w:rFonts w:ascii="Arial" w:hAnsi="Arial" w:cs="Arial"/>
          <w:sz w:val="24"/>
          <w:szCs w:val="24"/>
        </w:rPr>
      </w:pPr>
      <w:r w:rsidRPr="000E320B">
        <w:rPr>
          <w:rFonts w:ascii="Arial" w:hAnsi="Arial" w:cs="Arial"/>
          <w:sz w:val="24"/>
          <w:szCs w:val="24"/>
        </w:rPr>
        <w:t>Por lo anteriormente expuesto y fundado, me permito plantear el siguiente proyecto de:</w:t>
      </w:r>
    </w:p>
    <w:p w14:paraId="638B10B9" w14:textId="77777777" w:rsidR="000E320B" w:rsidRPr="000E320B" w:rsidRDefault="000E320B" w:rsidP="000E320B">
      <w:pPr>
        <w:spacing w:after="0" w:line="312" w:lineRule="auto"/>
        <w:jc w:val="both"/>
        <w:rPr>
          <w:rFonts w:ascii="Arial" w:hAnsi="Arial" w:cs="Arial"/>
          <w:b/>
          <w:sz w:val="24"/>
          <w:szCs w:val="24"/>
        </w:rPr>
      </w:pPr>
    </w:p>
    <w:p w14:paraId="690D649E" w14:textId="77777777" w:rsidR="000E320B" w:rsidRPr="000E320B" w:rsidRDefault="000E320B" w:rsidP="000E320B">
      <w:pPr>
        <w:spacing w:after="0" w:line="312" w:lineRule="auto"/>
        <w:jc w:val="center"/>
        <w:rPr>
          <w:rFonts w:ascii="Arial" w:hAnsi="Arial" w:cs="Arial"/>
          <w:b/>
          <w:sz w:val="24"/>
          <w:szCs w:val="24"/>
        </w:rPr>
      </w:pPr>
      <w:r w:rsidRPr="000E320B">
        <w:rPr>
          <w:rFonts w:ascii="Arial" w:hAnsi="Arial" w:cs="Arial"/>
          <w:b/>
          <w:sz w:val="24"/>
          <w:szCs w:val="24"/>
        </w:rPr>
        <w:t>DECRETO</w:t>
      </w:r>
    </w:p>
    <w:p w14:paraId="41D9F251" w14:textId="77777777" w:rsidR="000E320B" w:rsidRPr="000E320B" w:rsidRDefault="000E320B" w:rsidP="000E320B">
      <w:pPr>
        <w:spacing w:after="0" w:line="312" w:lineRule="auto"/>
        <w:jc w:val="center"/>
        <w:rPr>
          <w:rFonts w:ascii="Arial" w:hAnsi="Arial" w:cs="Arial"/>
          <w:b/>
          <w:sz w:val="24"/>
          <w:szCs w:val="24"/>
        </w:rPr>
      </w:pPr>
    </w:p>
    <w:p w14:paraId="6131DCFF" w14:textId="2B273642" w:rsidR="000E320B" w:rsidRPr="000E320B" w:rsidRDefault="000E320B" w:rsidP="000E320B">
      <w:pPr>
        <w:spacing w:after="0" w:line="312" w:lineRule="auto"/>
        <w:jc w:val="both"/>
        <w:rPr>
          <w:rFonts w:ascii="Arial" w:hAnsi="Arial" w:cs="Arial"/>
          <w:sz w:val="24"/>
          <w:szCs w:val="24"/>
        </w:rPr>
      </w:pPr>
      <w:r w:rsidRPr="000E320B">
        <w:rPr>
          <w:rFonts w:ascii="Arial" w:hAnsi="Arial" w:cs="Arial"/>
          <w:b/>
          <w:sz w:val="24"/>
          <w:szCs w:val="24"/>
        </w:rPr>
        <w:t xml:space="preserve">ÚNICO. </w:t>
      </w:r>
      <w:r w:rsidRPr="000E320B">
        <w:rPr>
          <w:rFonts w:ascii="Arial" w:hAnsi="Arial" w:cs="Arial"/>
          <w:sz w:val="24"/>
          <w:szCs w:val="24"/>
        </w:rPr>
        <w:t>Se</w:t>
      </w:r>
      <w:r w:rsidRPr="000E320B">
        <w:rPr>
          <w:rFonts w:ascii="Arial" w:hAnsi="Arial" w:cs="Arial"/>
          <w:b/>
          <w:sz w:val="24"/>
          <w:szCs w:val="24"/>
        </w:rPr>
        <w:t xml:space="preserve"> reforman </w:t>
      </w:r>
      <w:r w:rsidRPr="000E320B">
        <w:rPr>
          <w:rFonts w:ascii="Arial" w:hAnsi="Arial" w:cs="Arial"/>
          <w:sz w:val="24"/>
          <w:szCs w:val="24"/>
        </w:rPr>
        <w:t xml:space="preserve">el artículo 92; y el párrafo cuarto del artículo 180; y se </w:t>
      </w:r>
      <w:r w:rsidRPr="000E320B">
        <w:rPr>
          <w:rFonts w:ascii="Arial" w:hAnsi="Arial" w:cs="Arial"/>
          <w:b/>
          <w:sz w:val="24"/>
          <w:szCs w:val="24"/>
        </w:rPr>
        <w:t>adiciona</w:t>
      </w:r>
      <w:r w:rsidRPr="000E320B">
        <w:rPr>
          <w:rFonts w:ascii="Arial" w:hAnsi="Arial" w:cs="Arial"/>
          <w:sz w:val="24"/>
          <w:szCs w:val="24"/>
        </w:rPr>
        <w:t xml:space="preserve"> un párrafo sexto, al artículo 180; todos del Código Municipal para el Estado de Chihuahua, para quedar en los términos siguientes:</w:t>
      </w:r>
    </w:p>
    <w:p w14:paraId="50F81F18" w14:textId="77777777" w:rsidR="000E320B" w:rsidRPr="000E320B" w:rsidRDefault="000E320B" w:rsidP="000E320B">
      <w:pPr>
        <w:spacing w:after="0" w:line="312" w:lineRule="auto"/>
        <w:jc w:val="both"/>
        <w:rPr>
          <w:rFonts w:ascii="Arial" w:eastAsia="Arial" w:hAnsi="Arial" w:cs="Arial"/>
          <w:b/>
          <w:sz w:val="24"/>
          <w:szCs w:val="24"/>
        </w:rPr>
      </w:pPr>
    </w:p>
    <w:p w14:paraId="59CDAA3E" w14:textId="77777777" w:rsidR="000E320B" w:rsidRPr="000E320B" w:rsidRDefault="000E320B" w:rsidP="000E320B">
      <w:pPr>
        <w:spacing w:after="0" w:line="312" w:lineRule="auto"/>
        <w:jc w:val="both"/>
        <w:rPr>
          <w:rFonts w:ascii="Arial" w:hAnsi="Arial" w:cs="Arial"/>
          <w:b/>
          <w:sz w:val="24"/>
          <w:szCs w:val="24"/>
        </w:rPr>
      </w:pPr>
      <w:r w:rsidRPr="000E320B">
        <w:rPr>
          <w:rFonts w:ascii="Arial" w:eastAsia="Arial" w:hAnsi="Arial" w:cs="Arial"/>
          <w:b/>
          <w:sz w:val="24"/>
          <w:szCs w:val="24"/>
        </w:rPr>
        <w:t xml:space="preserve">ARTÍCULO 92. </w:t>
      </w:r>
      <w:r w:rsidRPr="000E320B">
        <w:rPr>
          <w:rFonts w:ascii="Arial" w:hAnsi="Arial" w:cs="Arial"/>
          <w:b/>
          <w:sz w:val="24"/>
          <w:szCs w:val="24"/>
        </w:rPr>
        <w:t>La información relacionada con las declaraciones de situación patrimonial, de declaración de intereses y constancia de presentación de declaración fiscal de las y los servidores públicos de los municipios, deberá presentarse a través de medios electrónicos, de conformidad con lo establecido en la Ley General de Responsabilidades Administrativas.</w:t>
      </w:r>
    </w:p>
    <w:p w14:paraId="4208F426" w14:textId="77777777" w:rsidR="000E320B" w:rsidRPr="000E320B" w:rsidRDefault="000E320B" w:rsidP="000E320B">
      <w:pPr>
        <w:spacing w:after="0" w:line="312" w:lineRule="auto"/>
        <w:jc w:val="both"/>
        <w:rPr>
          <w:rFonts w:ascii="Arial" w:hAnsi="Arial" w:cs="Arial"/>
          <w:b/>
          <w:sz w:val="24"/>
          <w:szCs w:val="24"/>
        </w:rPr>
      </w:pPr>
    </w:p>
    <w:p w14:paraId="6C8B37A9" w14:textId="77777777" w:rsidR="000E320B" w:rsidRPr="000E320B" w:rsidRDefault="000E320B" w:rsidP="000E320B">
      <w:pPr>
        <w:spacing w:after="0" w:line="312" w:lineRule="auto"/>
        <w:contextualSpacing/>
        <w:jc w:val="both"/>
        <w:rPr>
          <w:rFonts w:ascii="Arial" w:hAnsi="Arial" w:cs="Arial"/>
          <w:bCs/>
          <w:sz w:val="24"/>
          <w:szCs w:val="24"/>
          <w:lang w:eastAsia="es-MX"/>
        </w:rPr>
      </w:pPr>
      <w:r w:rsidRPr="000E320B">
        <w:rPr>
          <w:rFonts w:ascii="Arial" w:hAnsi="Arial" w:cs="Arial"/>
          <w:b/>
          <w:bCs/>
          <w:sz w:val="24"/>
          <w:szCs w:val="24"/>
          <w:lang w:eastAsia="es-MX"/>
        </w:rPr>
        <w:t>ARTÍCULO 180.</w:t>
      </w:r>
      <w:r w:rsidRPr="000E320B">
        <w:rPr>
          <w:rFonts w:ascii="Arial" w:hAnsi="Arial" w:cs="Arial"/>
          <w:bCs/>
          <w:sz w:val="24"/>
          <w:szCs w:val="24"/>
          <w:lang w:eastAsia="es-MX"/>
        </w:rPr>
        <w:t xml:space="preserve"> …</w:t>
      </w:r>
    </w:p>
    <w:p w14:paraId="2DD308CD"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30C205C8"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1126E742"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Para efectos de la fracción I, del presente artículo, en relación con el artículo 40 de la Ley General de Acceso de las Mujeres a una Vida Libre de Violencia, los municipios deberán implementar los Módulos de Atención a la Violencia Familiar y de Género en sus demarcaciones territoriales, asignando para tal fin los recursos necesarios, y deberán privilegiar su instalación en los inmuebles destinados a la seguridad pública.</w:t>
      </w:r>
    </w:p>
    <w:p w14:paraId="1C828A9F" w14:textId="77777777" w:rsidR="000E320B" w:rsidRPr="000E320B" w:rsidRDefault="000E320B" w:rsidP="000E320B">
      <w:pPr>
        <w:spacing w:after="0" w:line="312" w:lineRule="auto"/>
        <w:contextualSpacing/>
        <w:jc w:val="both"/>
        <w:rPr>
          <w:rFonts w:ascii="Arial" w:hAnsi="Arial" w:cs="Arial"/>
          <w:b/>
          <w:bCs/>
          <w:sz w:val="24"/>
          <w:szCs w:val="24"/>
          <w:lang w:eastAsia="es-MX"/>
        </w:rPr>
      </w:pPr>
      <w:r w:rsidRPr="000E320B">
        <w:rPr>
          <w:rFonts w:ascii="Arial" w:hAnsi="Arial" w:cs="Arial"/>
          <w:b/>
          <w:bCs/>
          <w:sz w:val="24"/>
          <w:szCs w:val="24"/>
          <w:lang w:eastAsia="es-MX"/>
        </w:rPr>
        <w:t>...</w:t>
      </w:r>
    </w:p>
    <w:p w14:paraId="570CBFB7" w14:textId="77777777" w:rsidR="000E320B" w:rsidRPr="000E320B" w:rsidRDefault="000E320B" w:rsidP="000E320B">
      <w:pPr>
        <w:spacing w:after="0" w:line="312" w:lineRule="auto"/>
        <w:jc w:val="both"/>
        <w:rPr>
          <w:rFonts w:ascii="Arial" w:hAnsi="Arial" w:cs="Arial"/>
          <w:b/>
          <w:sz w:val="24"/>
          <w:szCs w:val="24"/>
          <w:lang w:eastAsia="es-MX"/>
        </w:rPr>
      </w:pPr>
      <w:r w:rsidRPr="000E320B">
        <w:rPr>
          <w:rFonts w:ascii="Arial" w:hAnsi="Arial" w:cs="Arial"/>
          <w:b/>
          <w:sz w:val="24"/>
          <w:szCs w:val="24"/>
          <w:lang w:eastAsia="es-MX"/>
        </w:rPr>
        <w:t>En los municipios que se cuente con la figura de Administración de la Ciudad, la persona que ocupe su titularidad será responsable de la evaluación y supervisión de lo dispuesto por este artículo de conformidad a los reglamentos particulares de cada Municipio, con excepción de lo previsto en su fracción I.</w:t>
      </w:r>
    </w:p>
    <w:p w14:paraId="1F23B409" w14:textId="77777777" w:rsidR="000E320B" w:rsidRPr="000E320B" w:rsidRDefault="000E320B" w:rsidP="000E320B">
      <w:pPr>
        <w:spacing w:after="0" w:line="312" w:lineRule="auto"/>
        <w:jc w:val="center"/>
        <w:rPr>
          <w:rFonts w:ascii="Arial" w:hAnsi="Arial" w:cs="Arial"/>
          <w:b/>
          <w:sz w:val="24"/>
          <w:szCs w:val="24"/>
        </w:rPr>
      </w:pPr>
    </w:p>
    <w:p w14:paraId="37BE8DF8" w14:textId="3EB68100" w:rsidR="000E320B" w:rsidRDefault="000E320B" w:rsidP="000E320B">
      <w:pPr>
        <w:spacing w:after="0" w:line="312" w:lineRule="auto"/>
        <w:jc w:val="center"/>
        <w:rPr>
          <w:rFonts w:ascii="Arial" w:hAnsi="Arial" w:cs="Arial"/>
          <w:b/>
          <w:sz w:val="24"/>
          <w:szCs w:val="24"/>
        </w:rPr>
      </w:pPr>
      <w:r w:rsidRPr="000E320B">
        <w:rPr>
          <w:rFonts w:ascii="Arial" w:hAnsi="Arial" w:cs="Arial"/>
          <w:b/>
          <w:sz w:val="24"/>
          <w:szCs w:val="24"/>
        </w:rPr>
        <w:t>TRANSITORIOS</w:t>
      </w:r>
    </w:p>
    <w:p w14:paraId="7A7FA72D" w14:textId="77777777" w:rsidR="00705EAE" w:rsidRPr="000E320B" w:rsidRDefault="00705EAE" w:rsidP="000E320B">
      <w:pPr>
        <w:spacing w:after="0" w:line="312" w:lineRule="auto"/>
        <w:jc w:val="center"/>
        <w:rPr>
          <w:rFonts w:ascii="Arial" w:hAnsi="Arial" w:cs="Arial"/>
          <w:b/>
          <w:sz w:val="24"/>
          <w:szCs w:val="24"/>
        </w:rPr>
      </w:pPr>
    </w:p>
    <w:p w14:paraId="24592EA0" w14:textId="0E3D62CF" w:rsidR="000E320B" w:rsidRDefault="000E320B" w:rsidP="000E320B">
      <w:pPr>
        <w:spacing w:after="0" w:line="312" w:lineRule="auto"/>
        <w:jc w:val="both"/>
        <w:rPr>
          <w:rFonts w:ascii="Arial" w:hAnsi="Arial" w:cs="Arial"/>
          <w:sz w:val="24"/>
          <w:szCs w:val="24"/>
        </w:rPr>
      </w:pPr>
      <w:r w:rsidRPr="000E320B">
        <w:rPr>
          <w:rFonts w:ascii="Arial" w:hAnsi="Arial" w:cs="Arial"/>
          <w:b/>
          <w:sz w:val="24"/>
          <w:szCs w:val="24"/>
        </w:rPr>
        <w:t>ARTÍCULO ÚNICO.</w:t>
      </w:r>
      <w:r w:rsidRPr="000E320B">
        <w:rPr>
          <w:rFonts w:ascii="Arial" w:hAnsi="Arial" w:cs="Arial"/>
          <w:sz w:val="24"/>
          <w:szCs w:val="24"/>
        </w:rPr>
        <w:t xml:space="preserve"> El presente Decreto entrará en vigor al día siguiente de su publicación en el Periódico Oficial del Estado.</w:t>
      </w:r>
    </w:p>
    <w:p w14:paraId="6404639B" w14:textId="176E2B4B" w:rsidR="00705EAE" w:rsidRDefault="00705EAE" w:rsidP="000E320B">
      <w:pPr>
        <w:spacing w:after="0" w:line="312" w:lineRule="auto"/>
        <w:jc w:val="both"/>
        <w:rPr>
          <w:rFonts w:ascii="Arial" w:hAnsi="Arial" w:cs="Arial"/>
          <w:sz w:val="24"/>
          <w:szCs w:val="24"/>
        </w:rPr>
      </w:pPr>
    </w:p>
    <w:p w14:paraId="54CFCECE" w14:textId="77777777" w:rsidR="00705EAE" w:rsidRPr="001B7A17" w:rsidRDefault="00705EAE" w:rsidP="00705EAE">
      <w:pPr>
        <w:spacing w:after="0" w:line="312" w:lineRule="auto"/>
        <w:jc w:val="both"/>
        <w:rPr>
          <w:rFonts w:ascii="Arial" w:eastAsia="FangSong" w:hAnsi="Arial" w:cs="Arial"/>
          <w:bCs/>
          <w:sz w:val="24"/>
          <w:szCs w:val="24"/>
        </w:rPr>
      </w:pPr>
      <w:r w:rsidRPr="001B7A17">
        <w:rPr>
          <w:rFonts w:ascii="Arial" w:eastAsia="FangSong" w:hAnsi="Arial" w:cs="Arial"/>
          <w:bCs/>
          <w:sz w:val="24"/>
          <w:szCs w:val="24"/>
        </w:rPr>
        <w:t>ECONÓMICO. Aprobado que sea, túrnese a la Secretaría para que elabore la Minuta de Decreto correspondiente.</w:t>
      </w:r>
    </w:p>
    <w:p w14:paraId="433D8A7B" w14:textId="77777777" w:rsidR="00705EAE" w:rsidRPr="001B7A17" w:rsidRDefault="00705EAE" w:rsidP="00705EAE">
      <w:pPr>
        <w:spacing w:after="0" w:line="312" w:lineRule="auto"/>
        <w:jc w:val="both"/>
        <w:rPr>
          <w:rFonts w:ascii="Arial" w:eastAsia="FangSong" w:hAnsi="Arial" w:cs="Arial"/>
          <w:bCs/>
          <w:sz w:val="24"/>
          <w:szCs w:val="24"/>
        </w:rPr>
      </w:pPr>
    </w:p>
    <w:p w14:paraId="2AF65BC3" w14:textId="24C468A1" w:rsidR="00705EAE" w:rsidRPr="003D3629" w:rsidRDefault="00705EAE" w:rsidP="00705EAE">
      <w:pPr>
        <w:spacing w:after="0" w:line="312" w:lineRule="auto"/>
        <w:jc w:val="both"/>
        <w:rPr>
          <w:rFonts w:ascii="Arial" w:eastAsia="FangSong" w:hAnsi="Arial" w:cs="Arial"/>
          <w:bCs/>
          <w:sz w:val="24"/>
          <w:szCs w:val="24"/>
        </w:rPr>
      </w:pPr>
      <w:r w:rsidRPr="003D3629">
        <w:rPr>
          <w:rFonts w:ascii="Arial" w:eastAsia="FangSong" w:hAnsi="Arial" w:cs="Arial"/>
          <w:bCs/>
          <w:sz w:val="24"/>
          <w:szCs w:val="24"/>
        </w:rPr>
        <w:t xml:space="preserve">Dado en la modalidad de acceso remoto o virtual, en el H. Congreso del Estado de Chihuahua, a los </w:t>
      </w:r>
      <w:r w:rsidR="00E2240D">
        <w:rPr>
          <w:rFonts w:ascii="Arial" w:eastAsia="FangSong" w:hAnsi="Arial" w:cs="Arial"/>
          <w:bCs/>
          <w:sz w:val="24"/>
          <w:szCs w:val="24"/>
        </w:rPr>
        <w:t>22</w:t>
      </w:r>
      <w:r>
        <w:rPr>
          <w:rFonts w:ascii="Arial" w:eastAsia="FangSong" w:hAnsi="Arial" w:cs="Arial"/>
          <w:bCs/>
          <w:sz w:val="24"/>
          <w:szCs w:val="24"/>
        </w:rPr>
        <w:t xml:space="preserve"> días </w:t>
      </w:r>
      <w:r w:rsidRPr="003D3629">
        <w:rPr>
          <w:rFonts w:ascii="Arial" w:eastAsia="FangSong" w:hAnsi="Arial" w:cs="Arial"/>
          <w:bCs/>
          <w:sz w:val="24"/>
          <w:szCs w:val="24"/>
        </w:rPr>
        <w:t xml:space="preserve">del mes de </w:t>
      </w:r>
      <w:r>
        <w:rPr>
          <w:rFonts w:ascii="Arial" w:eastAsia="FangSong" w:hAnsi="Arial" w:cs="Arial"/>
          <w:bCs/>
          <w:sz w:val="24"/>
          <w:szCs w:val="24"/>
        </w:rPr>
        <w:t>abril</w:t>
      </w:r>
      <w:r w:rsidRPr="003D3629">
        <w:rPr>
          <w:rFonts w:ascii="Arial" w:eastAsia="FangSong" w:hAnsi="Arial" w:cs="Arial"/>
          <w:bCs/>
          <w:sz w:val="24"/>
          <w:szCs w:val="24"/>
        </w:rPr>
        <w:t xml:space="preserve"> de</w:t>
      </w:r>
      <w:r>
        <w:rPr>
          <w:rFonts w:ascii="Arial" w:eastAsia="FangSong" w:hAnsi="Arial" w:cs="Arial"/>
          <w:bCs/>
          <w:sz w:val="24"/>
          <w:szCs w:val="24"/>
        </w:rPr>
        <w:t>l</w:t>
      </w:r>
      <w:r w:rsidRPr="003D3629">
        <w:rPr>
          <w:rFonts w:ascii="Arial" w:eastAsia="FangSong" w:hAnsi="Arial" w:cs="Arial"/>
          <w:bCs/>
          <w:sz w:val="24"/>
          <w:szCs w:val="24"/>
        </w:rPr>
        <w:t xml:space="preserve"> dos mil veintiuno.</w:t>
      </w:r>
    </w:p>
    <w:p w14:paraId="482B21D4" w14:textId="77777777" w:rsidR="00705EAE" w:rsidRPr="001B7A17" w:rsidRDefault="00705EAE" w:rsidP="00705EAE">
      <w:pPr>
        <w:spacing w:after="0" w:line="312" w:lineRule="auto"/>
        <w:jc w:val="both"/>
        <w:rPr>
          <w:rFonts w:ascii="Arial" w:eastAsia="FangSong" w:hAnsi="Arial" w:cs="Arial"/>
          <w:bCs/>
          <w:sz w:val="24"/>
          <w:szCs w:val="24"/>
        </w:rPr>
      </w:pPr>
      <w:r w:rsidRPr="001B7A17">
        <w:rPr>
          <w:rFonts w:ascii="Arial" w:eastAsia="FangSong" w:hAnsi="Arial" w:cs="Arial"/>
          <w:bCs/>
          <w:sz w:val="24"/>
          <w:szCs w:val="24"/>
        </w:rPr>
        <w:t>.</w:t>
      </w:r>
    </w:p>
    <w:p w14:paraId="1CA9D669" w14:textId="61F05E92" w:rsidR="000E320B" w:rsidRPr="000E320B" w:rsidRDefault="000E320B" w:rsidP="000E320B">
      <w:pPr>
        <w:spacing w:after="0" w:line="312" w:lineRule="auto"/>
        <w:jc w:val="center"/>
        <w:rPr>
          <w:rFonts w:ascii="Arial" w:hAnsi="Arial" w:cs="Arial"/>
          <w:b/>
          <w:sz w:val="24"/>
          <w:szCs w:val="24"/>
        </w:rPr>
      </w:pPr>
      <w:r w:rsidRPr="000E320B">
        <w:rPr>
          <w:rFonts w:ascii="Arial" w:hAnsi="Arial" w:cs="Arial"/>
          <w:b/>
          <w:sz w:val="24"/>
          <w:szCs w:val="24"/>
        </w:rPr>
        <w:t>ATENTAMENTE</w:t>
      </w:r>
    </w:p>
    <w:p w14:paraId="40128757" w14:textId="3BA93F07" w:rsidR="000E320B" w:rsidRDefault="000E320B" w:rsidP="000E320B">
      <w:pPr>
        <w:spacing w:after="0" w:line="312" w:lineRule="auto"/>
        <w:jc w:val="center"/>
        <w:rPr>
          <w:rFonts w:ascii="Arial" w:hAnsi="Arial" w:cs="Arial"/>
          <w:b/>
          <w:sz w:val="24"/>
          <w:szCs w:val="24"/>
        </w:rPr>
      </w:pPr>
    </w:p>
    <w:p w14:paraId="66E3D3F2" w14:textId="77777777" w:rsidR="000D427F" w:rsidRPr="000E320B" w:rsidRDefault="000D427F" w:rsidP="000E320B">
      <w:pPr>
        <w:spacing w:after="0" w:line="312" w:lineRule="auto"/>
        <w:jc w:val="center"/>
        <w:rPr>
          <w:rFonts w:ascii="Arial" w:hAnsi="Arial" w:cs="Arial"/>
          <w:b/>
          <w:sz w:val="24"/>
          <w:szCs w:val="24"/>
        </w:rPr>
      </w:pPr>
    </w:p>
    <w:p w14:paraId="21DEF723" w14:textId="0F2C9051" w:rsidR="000E320B" w:rsidRPr="000E320B" w:rsidRDefault="000D427F" w:rsidP="000E320B">
      <w:pPr>
        <w:spacing w:after="0" w:line="312" w:lineRule="auto"/>
        <w:jc w:val="center"/>
        <w:rPr>
          <w:rFonts w:ascii="Arial" w:hAnsi="Arial" w:cs="Arial"/>
          <w:b/>
          <w:sz w:val="24"/>
          <w:szCs w:val="24"/>
        </w:rPr>
      </w:pPr>
      <w:r>
        <w:rPr>
          <w:rFonts w:ascii="Arial" w:hAnsi="Arial" w:cs="Arial"/>
          <w:b/>
          <w:sz w:val="24"/>
          <w:szCs w:val="24"/>
        </w:rPr>
        <w:t>_____________________________________</w:t>
      </w:r>
    </w:p>
    <w:p w14:paraId="01BBCE17" w14:textId="083B4B5C" w:rsidR="000E320B" w:rsidRDefault="000E320B" w:rsidP="000E320B">
      <w:pPr>
        <w:spacing w:after="0" w:line="312" w:lineRule="auto"/>
        <w:jc w:val="center"/>
        <w:rPr>
          <w:rFonts w:ascii="Arial" w:hAnsi="Arial" w:cs="Arial"/>
          <w:b/>
          <w:sz w:val="24"/>
          <w:szCs w:val="24"/>
        </w:rPr>
      </w:pPr>
      <w:r w:rsidRPr="000E320B">
        <w:rPr>
          <w:rFonts w:ascii="Arial" w:hAnsi="Arial" w:cs="Arial"/>
          <w:b/>
          <w:sz w:val="24"/>
          <w:szCs w:val="24"/>
        </w:rPr>
        <w:t>DIP. LORENZO ARTURO PARGA AMADO</w:t>
      </w:r>
    </w:p>
    <w:p w14:paraId="65C6AE69" w14:textId="1442CE48" w:rsidR="00E2240D" w:rsidRPr="000E320B" w:rsidRDefault="00E2240D" w:rsidP="000E320B">
      <w:pPr>
        <w:spacing w:after="0" w:line="312" w:lineRule="auto"/>
        <w:jc w:val="center"/>
        <w:rPr>
          <w:rFonts w:ascii="Arial" w:hAnsi="Arial" w:cs="Arial"/>
          <w:sz w:val="24"/>
          <w:szCs w:val="24"/>
        </w:rPr>
      </w:pPr>
      <w:r>
        <w:rPr>
          <w:rFonts w:ascii="Arial" w:hAnsi="Arial" w:cs="Arial"/>
          <w:b/>
          <w:sz w:val="24"/>
          <w:szCs w:val="24"/>
        </w:rPr>
        <w:t>PRESIDENTE DE LA COMISIÓN DE DESARROLLO MUNICIPAL Y FORTALECIMIENTO DEL FEDERALISMO</w:t>
      </w:r>
    </w:p>
    <w:p w14:paraId="49EFC2A0" w14:textId="77777777" w:rsidR="001B7A17" w:rsidRPr="000E320B" w:rsidRDefault="001B7A17" w:rsidP="000E320B">
      <w:pPr>
        <w:spacing w:after="0" w:line="312" w:lineRule="auto"/>
        <w:rPr>
          <w:rFonts w:ascii="Arial" w:hAnsi="Arial" w:cs="Arial"/>
        </w:rPr>
      </w:pPr>
    </w:p>
    <w:sectPr w:rsidR="001B7A17" w:rsidRPr="000E320B" w:rsidSect="005F56F0">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5637" w14:textId="77777777" w:rsidR="005C2B7B" w:rsidRDefault="005C2B7B" w:rsidP="00D7246C">
      <w:pPr>
        <w:spacing w:after="0" w:line="240" w:lineRule="auto"/>
      </w:pPr>
      <w:r>
        <w:separator/>
      </w:r>
    </w:p>
  </w:endnote>
  <w:endnote w:type="continuationSeparator" w:id="0">
    <w:p w14:paraId="5929B2AA" w14:textId="77777777" w:rsidR="005C2B7B" w:rsidRDefault="005C2B7B" w:rsidP="00D7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27001"/>
      <w:docPartObj>
        <w:docPartGallery w:val="Page Numbers (Bottom of Page)"/>
        <w:docPartUnique/>
      </w:docPartObj>
    </w:sdtPr>
    <w:sdtEndPr>
      <w:rPr>
        <w:b/>
        <w:bCs/>
      </w:rPr>
    </w:sdtEndPr>
    <w:sdtContent>
      <w:p w14:paraId="599D29EE" w14:textId="6051E9BB" w:rsidR="00C24CE1" w:rsidRPr="00C24CE1" w:rsidRDefault="00697116" w:rsidP="00C24CE1">
        <w:pPr>
          <w:pStyle w:val="Piedepgina"/>
          <w:jc w:val="right"/>
          <w:rPr>
            <w:b/>
            <w:bCs/>
          </w:rPr>
        </w:pPr>
        <w:r>
          <w:rPr>
            <w:noProof/>
            <w:lang w:eastAsia="es-MX"/>
          </w:rPr>
          <w:drawing>
            <wp:anchor distT="0" distB="0" distL="114300" distR="114300" simplePos="0" relativeHeight="251664384" behindDoc="1" locked="0" layoutInCell="1" allowOverlap="1" wp14:anchorId="31566CD8" wp14:editId="6F0F88CE">
              <wp:simplePos x="0" y="0"/>
              <wp:positionH relativeFrom="margin">
                <wp:align>left</wp:align>
              </wp:positionH>
              <wp:positionV relativeFrom="paragraph">
                <wp:posOffset>-133350</wp:posOffset>
              </wp:positionV>
              <wp:extent cx="6456045" cy="438785"/>
              <wp:effectExtent l="0" t="0" r="190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438785"/>
                      </a:xfrm>
                      <a:prstGeom prst="rect">
                        <a:avLst/>
                      </a:prstGeom>
                      <a:noFill/>
                    </pic:spPr>
                  </pic:pic>
                </a:graphicData>
              </a:graphic>
            </wp:anchor>
          </w:drawing>
        </w:r>
        <w:r w:rsidR="00C24CE1" w:rsidRPr="00C24CE1">
          <w:rPr>
            <w:b/>
            <w:bCs/>
          </w:rPr>
          <w:fldChar w:fldCharType="begin"/>
        </w:r>
        <w:r w:rsidR="00C24CE1" w:rsidRPr="00C24CE1">
          <w:rPr>
            <w:b/>
            <w:bCs/>
          </w:rPr>
          <w:instrText>PAGE   \* MERGEFORMAT</w:instrText>
        </w:r>
        <w:r w:rsidR="00C24CE1" w:rsidRPr="00C24CE1">
          <w:rPr>
            <w:b/>
            <w:bCs/>
          </w:rPr>
          <w:fldChar w:fldCharType="separate"/>
        </w:r>
        <w:r w:rsidR="002B42DF" w:rsidRPr="002B42DF">
          <w:rPr>
            <w:b/>
            <w:bCs/>
            <w:noProof/>
            <w:lang w:val="es-ES"/>
          </w:rPr>
          <w:t>1</w:t>
        </w:r>
        <w:r w:rsidR="00C24CE1" w:rsidRPr="00C24CE1">
          <w:rPr>
            <w:b/>
            <w:bCs/>
          </w:rPr>
          <w:fldChar w:fldCharType="end"/>
        </w:r>
      </w:p>
    </w:sdtContent>
  </w:sdt>
  <w:p w14:paraId="3AD8DE87" w14:textId="4079328E" w:rsidR="001C7335" w:rsidRDefault="001C73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F69EB" w14:textId="77777777" w:rsidR="005C2B7B" w:rsidRDefault="005C2B7B" w:rsidP="00D7246C">
      <w:pPr>
        <w:spacing w:after="0" w:line="240" w:lineRule="auto"/>
      </w:pPr>
      <w:r>
        <w:separator/>
      </w:r>
    </w:p>
  </w:footnote>
  <w:footnote w:type="continuationSeparator" w:id="0">
    <w:p w14:paraId="3CB35FEB" w14:textId="77777777" w:rsidR="005C2B7B" w:rsidRDefault="005C2B7B" w:rsidP="00D72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916E" w14:textId="7DCE1F57" w:rsidR="008F602B" w:rsidRDefault="008F602B" w:rsidP="00D554A1">
    <w:pPr>
      <w:pStyle w:val="Encabezado"/>
      <w:jc w:val="right"/>
      <w:rPr>
        <w:rFonts w:ascii="Arial" w:hAnsi="Arial" w:cs="Arial"/>
        <w:bCs/>
        <w:i/>
        <w:iCs/>
        <w:noProof/>
        <w:sz w:val="18"/>
        <w:szCs w:val="18"/>
      </w:rPr>
    </w:pPr>
    <w:r>
      <w:rPr>
        <w:rFonts w:ascii="Arial" w:hAnsi="Arial" w:cs="Arial"/>
        <w:b/>
        <w:noProof/>
        <w:sz w:val="25"/>
        <w:szCs w:val="25"/>
        <w:lang w:eastAsia="es-MX"/>
      </w:rPr>
      <w:drawing>
        <wp:anchor distT="0" distB="0" distL="114300" distR="114300" simplePos="0" relativeHeight="251657728" behindDoc="0" locked="0" layoutInCell="1" allowOverlap="1" wp14:anchorId="36C39E9B" wp14:editId="5BF37B1E">
          <wp:simplePos x="0" y="0"/>
          <wp:positionH relativeFrom="margin">
            <wp:align>left</wp:align>
          </wp:positionH>
          <wp:positionV relativeFrom="paragraph">
            <wp:posOffset>3175</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5E7CB5A3" w14:textId="77777777" w:rsidR="00BF44DC" w:rsidRDefault="00BF44DC" w:rsidP="00D554A1">
    <w:pPr>
      <w:pStyle w:val="Encabezado"/>
      <w:jc w:val="right"/>
      <w:rPr>
        <w:rFonts w:ascii="Arial" w:hAnsi="Arial" w:cs="Arial"/>
        <w:bCs/>
        <w:i/>
        <w:iCs/>
        <w:noProof/>
        <w:sz w:val="18"/>
        <w:szCs w:val="18"/>
      </w:rPr>
    </w:pPr>
  </w:p>
  <w:p w14:paraId="4C7CCC5A" w14:textId="050B50F4" w:rsidR="00834089" w:rsidRPr="00834089" w:rsidRDefault="000E320B" w:rsidP="00D554A1">
    <w:pPr>
      <w:pStyle w:val="Encabezado"/>
      <w:jc w:val="right"/>
      <w:rPr>
        <w:rFonts w:ascii="Arial" w:hAnsi="Arial" w:cs="Arial"/>
        <w:bCs/>
        <w:i/>
        <w:iCs/>
        <w:noProof/>
        <w:sz w:val="18"/>
        <w:szCs w:val="18"/>
      </w:rPr>
    </w:pPr>
    <w:r w:rsidRPr="00D554A1">
      <w:rPr>
        <w:rFonts w:ascii="Arial" w:hAnsi="Arial" w:cs="Arial"/>
        <w:i/>
        <w:iCs/>
        <w:noProof/>
        <w:sz w:val="18"/>
        <w:szCs w:val="18"/>
        <w:lang w:eastAsia="es-MX"/>
      </w:rPr>
      <mc:AlternateContent>
        <mc:Choice Requires="wpg">
          <w:drawing>
            <wp:anchor distT="0" distB="0" distL="114300" distR="114300" simplePos="0" relativeHeight="251665408" behindDoc="0" locked="0" layoutInCell="1" allowOverlap="1" wp14:anchorId="31620B15" wp14:editId="5F6D7416">
              <wp:simplePos x="0" y="0"/>
              <wp:positionH relativeFrom="column">
                <wp:posOffset>-685800</wp:posOffset>
              </wp:positionH>
              <wp:positionV relativeFrom="paragraph">
                <wp:posOffset>-449580</wp:posOffset>
              </wp:positionV>
              <wp:extent cx="6400800" cy="1346835"/>
              <wp:effectExtent l="0" t="0" r="0" b="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346835"/>
                        <a:chOff x="0" y="0"/>
                        <a:chExt cx="10080" cy="2121"/>
                      </a:xfrm>
                    </wpg:grpSpPr>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E6AEB" id="Grupo 33" o:spid="_x0000_s1026" style="position:absolute;margin-left:-54pt;margin-top:-35.4pt;width:7in;height:106.05pt;z-index:251665408" coordsize="1008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"/>
          </w:pict>
        </mc:Fallback>
      </mc:AlternateContent>
    </w:r>
    <w:r w:rsidR="00834089" w:rsidRPr="00D554A1">
      <w:rPr>
        <w:rFonts w:ascii="Arial" w:hAnsi="Arial" w:cs="Arial"/>
        <w:bCs/>
        <w:i/>
        <w:iCs/>
        <w:noProof/>
        <w:sz w:val="18"/>
        <w:szCs w:val="18"/>
      </w:rPr>
      <w:t xml:space="preserve">2021, Año del Bicentenario de la Consumación de la </w:t>
    </w:r>
    <w:r w:rsidR="00834089" w:rsidRPr="00834089">
      <w:rPr>
        <w:rFonts w:ascii="Arial" w:hAnsi="Arial" w:cs="Arial"/>
        <w:bCs/>
        <w:i/>
        <w:iCs/>
        <w:noProof/>
        <w:sz w:val="18"/>
        <w:szCs w:val="18"/>
      </w:rPr>
      <w:t>Independencia de México”</w:t>
    </w:r>
  </w:p>
  <w:p w14:paraId="43142C2A" w14:textId="63F133EF" w:rsidR="00834089" w:rsidRPr="00834089" w:rsidRDefault="00834089" w:rsidP="00D554A1">
    <w:pPr>
      <w:pStyle w:val="Encabezado"/>
      <w:jc w:val="right"/>
      <w:rPr>
        <w:rFonts w:ascii="Arial" w:hAnsi="Arial" w:cs="Arial"/>
        <w:bCs/>
        <w:i/>
        <w:iCs/>
        <w:noProof/>
        <w:sz w:val="18"/>
        <w:szCs w:val="18"/>
      </w:rPr>
    </w:pPr>
    <w:r w:rsidRPr="00834089">
      <w:rPr>
        <w:rFonts w:ascii="Arial" w:hAnsi="Arial" w:cs="Arial"/>
        <w:bCs/>
        <w:i/>
        <w:iCs/>
        <w:noProof/>
        <w:sz w:val="18"/>
        <w:szCs w:val="18"/>
      </w:rPr>
      <w:t>“2021, Año de las Culturas del Norte”</w:t>
    </w:r>
  </w:p>
  <w:p w14:paraId="5BCA2883" w14:textId="25944EAD" w:rsidR="002571BF" w:rsidRDefault="00050F30">
    <w:pPr>
      <w:pStyle w:val="Encabezado"/>
      <w:rPr>
        <w:noProof/>
      </w:rPr>
    </w:pPr>
    <w:r>
      <w:rPr>
        <w:rFonts w:ascii="Segoe UI Light" w:hAnsi="Segoe UI Light" w:cs="Vijaya"/>
        <w:noProof/>
        <w:sz w:val="18"/>
        <w:szCs w:val="18"/>
        <w:lang w:eastAsia="es-MX"/>
      </w:rPr>
      <mc:AlternateContent>
        <mc:Choice Requires="wps">
          <w:drawing>
            <wp:anchor distT="0" distB="0" distL="114300" distR="114300" simplePos="0" relativeHeight="251662848" behindDoc="0" locked="0" layoutInCell="1" allowOverlap="1" wp14:anchorId="113943E0" wp14:editId="4BBF7119">
              <wp:simplePos x="0" y="0"/>
              <wp:positionH relativeFrom="margin">
                <wp:align>right</wp:align>
              </wp:positionH>
              <wp:positionV relativeFrom="paragraph">
                <wp:posOffset>110491</wp:posOffset>
              </wp:positionV>
              <wp:extent cx="5505450" cy="19050"/>
              <wp:effectExtent l="19050" t="19050" r="38100" b="76200"/>
              <wp:wrapNone/>
              <wp:docPr id="4" name="Conector recto 4"/>
              <wp:cNvGraphicFramePr/>
              <a:graphic xmlns:a="http://schemas.openxmlformats.org/drawingml/2006/main">
                <a:graphicData uri="http://schemas.microsoft.com/office/word/2010/wordprocessingShape">
                  <wps:wsp>
                    <wps:cNvCnPr/>
                    <wps:spPr>
                      <a:xfrm>
                        <a:off x="0" y="0"/>
                        <a:ext cx="5505450" cy="19050"/>
                      </a:xfrm>
                      <a:prstGeom prst="line">
                        <a:avLst/>
                      </a:prstGeom>
                      <a:ln w="34925">
                        <a:solidFill>
                          <a:schemeClr val="bg2">
                            <a:lumMod val="50000"/>
                          </a:schemeClr>
                        </a:solidFill>
                      </a:ln>
                      <a:effectLst>
                        <a:reflection blurRad="6350" stA="50000" endA="300" endPos="55000" dir="5400000" sy="-100000" algn="bl" rotWithShape="0"/>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833AE" id="Conector recto 4" o:spid="_x0000_s1026" style="position:absolute;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8.7pt" to="815.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" strokecolor="#938953 [1614]" strokeweight="2.75pt">
              <v:stroke joinstyle="miter"/>
              <w10:wrap anchorx="margin"/>
            </v:line>
          </w:pict>
        </mc:Fallback>
      </mc:AlternateContent>
    </w:r>
  </w:p>
  <w:p w14:paraId="1DAFA545" w14:textId="52266242" w:rsidR="00607D63" w:rsidRDefault="00607D63" w:rsidP="00D22D73">
    <w:pPr>
      <w:pStyle w:val="Encabezado"/>
      <w:jc w:val="center"/>
      <w:rPr>
        <w:noProof/>
      </w:rPr>
    </w:pPr>
  </w:p>
  <w:p w14:paraId="2D380DE8" w14:textId="563532B9" w:rsidR="00607D63" w:rsidRDefault="00607D63" w:rsidP="001F04D8">
    <w:pPr>
      <w:pStyle w:val="Encabezado"/>
      <w:tabs>
        <w:tab w:val="clear" w:pos="4419"/>
        <w:tab w:val="clear" w:pos="8838"/>
        <w:tab w:val="left" w:pos="2160"/>
        <w:tab w:val="left" w:pos="3195"/>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F6B"/>
    <w:multiLevelType w:val="hybridMultilevel"/>
    <w:tmpl w:val="45205A20"/>
    <w:lvl w:ilvl="0" w:tplc="CC4AD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E54DA3"/>
    <w:multiLevelType w:val="hybridMultilevel"/>
    <w:tmpl w:val="4D5C4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A77CA"/>
    <w:multiLevelType w:val="hybridMultilevel"/>
    <w:tmpl w:val="61463C54"/>
    <w:lvl w:ilvl="0" w:tplc="80164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79184C"/>
    <w:multiLevelType w:val="multilevel"/>
    <w:tmpl w:val="CD165E10"/>
    <w:lvl w:ilvl="0">
      <w:start w:val="1"/>
      <w:numFmt w:val="upperRoman"/>
      <w:lvlText w:val="%1."/>
      <w:lvlJc w:val="right"/>
      <w:pPr>
        <w:ind w:left="4896"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273B8A"/>
    <w:multiLevelType w:val="hybridMultilevel"/>
    <w:tmpl w:val="9AE0F808"/>
    <w:lvl w:ilvl="0" w:tplc="ECBEC19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40BDE"/>
    <w:multiLevelType w:val="hybridMultilevel"/>
    <w:tmpl w:val="0478B9BA"/>
    <w:lvl w:ilvl="0" w:tplc="8DF2EE7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802EAB"/>
    <w:multiLevelType w:val="hybridMultilevel"/>
    <w:tmpl w:val="F656D244"/>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971E5"/>
    <w:multiLevelType w:val="hybridMultilevel"/>
    <w:tmpl w:val="5FE8DA1C"/>
    <w:lvl w:ilvl="0" w:tplc="3496B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D59D0"/>
    <w:multiLevelType w:val="hybridMultilevel"/>
    <w:tmpl w:val="261C59C2"/>
    <w:lvl w:ilvl="0" w:tplc="2FE83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2471F"/>
    <w:multiLevelType w:val="hybridMultilevel"/>
    <w:tmpl w:val="5AF629F8"/>
    <w:lvl w:ilvl="0" w:tplc="2610AA8C">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4397B"/>
    <w:multiLevelType w:val="hybridMultilevel"/>
    <w:tmpl w:val="B296BF6A"/>
    <w:lvl w:ilvl="0" w:tplc="B604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816B7A"/>
    <w:multiLevelType w:val="hybridMultilevel"/>
    <w:tmpl w:val="6062ECB6"/>
    <w:lvl w:ilvl="0" w:tplc="B4D4B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740FEF"/>
    <w:multiLevelType w:val="hybridMultilevel"/>
    <w:tmpl w:val="3C421DD2"/>
    <w:lvl w:ilvl="0" w:tplc="4550A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437860"/>
    <w:multiLevelType w:val="hybridMultilevel"/>
    <w:tmpl w:val="637606C4"/>
    <w:lvl w:ilvl="0" w:tplc="DAD6E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49017A"/>
    <w:multiLevelType w:val="hybridMultilevel"/>
    <w:tmpl w:val="952EA704"/>
    <w:lvl w:ilvl="0" w:tplc="FEEC326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86010C"/>
    <w:multiLevelType w:val="hybridMultilevel"/>
    <w:tmpl w:val="262E183A"/>
    <w:lvl w:ilvl="0" w:tplc="9E0A7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3D5444"/>
    <w:multiLevelType w:val="hybridMultilevel"/>
    <w:tmpl w:val="5F9AF18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A31176"/>
    <w:multiLevelType w:val="hybridMultilevel"/>
    <w:tmpl w:val="373EA552"/>
    <w:lvl w:ilvl="0" w:tplc="389E645A">
      <w:start w:val="1"/>
      <w:numFmt w:val="upperRoman"/>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93CED"/>
    <w:multiLevelType w:val="hybridMultilevel"/>
    <w:tmpl w:val="8D4C0A68"/>
    <w:lvl w:ilvl="0" w:tplc="1764C87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634558A"/>
    <w:multiLevelType w:val="hybridMultilevel"/>
    <w:tmpl w:val="54C22FBC"/>
    <w:lvl w:ilvl="0" w:tplc="4A5AC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80158"/>
    <w:multiLevelType w:val="hybridMultilevel"/>
    <w:tmpl w:val="B1F0DB4E"/>
    <w:lvl w:ilvl="0" w:tplc="ECF62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8D1A4B"/>
    <w:multiLevelType w:val="hybridMultilevel"/>
    <w:tmpl w:val="6088C608"/>
    <w:lvl w:ilvl="0" w:tplc="A0F69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9A13B9"/>
    <w:multiLevelType w:val="hybridMultilevel"/>
    <w:tmpl w:val="3810300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D838DB"/>
    <w:multiLevelType w:val="hybridMultilevel"/>
    <w:tmpl w:val="FC200FFA"/>
    <w:lvl w:ilvl="0" w:tplc="7AE05B0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184B1F"/>
    <w:multiLevelType w:val="hybridMultilevel"/>
    <w:tmpl w:val="B8D2E84A"/>
    <w:lvl w:ilvl="0" w:tplc="5DD8C4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E219E1"/>
    <w:multiLevelType w:val="hybridMultilevel"/>
    <w:tmpl w:val="DF92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4B5372"/>
    <w:multiLevelType w:val="hybridMultilevel"/>
    <w:tmpl w:val="189C604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08570D"/>
    <w:multiLevelType w:val="hybridMultilevel"/>
    <w:tmpl w:val="AAEA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700D3D"/>
    <w:multiLevelType w:val="hybridMultilevel"/>
    <w:tmpl w:val="0CEABE56"/>
    <w:lvl w:ilvl="0" w:tplc="DD4AD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A3B01"/>
    <w:multiLevelType w:val="hybridMultilevel"/>
    <w:tmpl w:val="9C20EF54"/>
    <w:lvl w:ilvl="0" w:tplc="735AD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373A23"/>
    <w:multiLevelType w:val="hybridMultilevel"/>
    <w:tmpl w:val="B1EAE1FE"/>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C81566"/>
    <w:multiLevelType w:val="hybridMultilevel"/>
    <w:tmpl w:val="41F020C0"/>
    <w:lvl w:ilvl="0" w:tplc="46B84E6C">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4B0709"/>
    <w:multiLevelType w:val="hybridMultilevel"/>
    <w:tmpl w:val="ACF6D8B2"/>
    <w:lvl w:ilvl="0" w:tplc="5DF8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3A1565"/>
    <w:multiLevelType w:val="hybridMultilevel"/>
    <w:tmpl w:val="85047E20"/>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0569E2"/>
    <w:multiLevelType w:val="hybridMultilevel"/>
    <w:tmpl w:val="8F66E89E"/>
    <w:lvl w:ilvl="0" w:tplc="F8BCF15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A136BB"/>
    <w:multiLevelType w:val="hybridMultilevel"/>
    <w:tmpl w:val="8F24CE8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034E59"/>
    <w:multiLevelType w:val="hybridMultilevel"/>
    <w:tmpl w:val="A04CFD06"/>
    <w:lvl w:ilvl="0" w:tplc="5F1045D6">
      <w:start w:val="15"/>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063795"/>
    <w:multiLevelType w:val="hybridMultilevel"/>
    <w:tmpl w:val="B3323782"/>
    <w:lvl w:ilvl="0" w:tplc="BDD4F9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6932D2"/>
    <w:multiLevelType w:val="hybridMultilevel"/>
    <w:tmpl w:val="27EE3652"/>
    <w:lvl w:ilvl="0" w:tplc="85601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A553EF"/>
    <w:multiLevelType w:val="hybridMultilevel"/>
    <w:tmpl w:val="A4B8BA34"/>
    <w:lvl w:ilvl="0" w:tplc="BFACD08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D96F07"/>
    <w:multiLevelType w:val="hybridMultilevel"/>
    <w:tmpl w:val="607029C6"/>
    <w:lvl w:ilvl="0" w:tplc="808E55C6">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32"/>
  </w:num>
  <w:num w:numId="4">
    <w:abstractNumId w:val="2"/>
  </w:num>
  <w:num w:numId="5">
    <w:abstractNumId w:val="15"/>
  </w:num>
  <w:num w:numId="6">
    <w:abstractNumId w:val="19"/>
  </w:num>
  <w:num w:numId="7">
    <w:abstractNumId w:val="38"/>
  </w:num>
  <w:num w:numId="8">
    <w:abstractNumId w:val="12"/>
  </w:num>
  <w:num w:numId="9">
    <w:abstractNumId w:val="20"/>
  </w:num>
  <w:num w:numId="10">
    <w:abstractNumId w:val="11"/>
  </w:num>
  <w:num w:numId="11">
    <w:abstractNumId w:val="23"/>
  </w:num>
  <w:num w:numId="12">
    <w:abstractNumId w:val="10"/>
  </w:num>
  <w:num w:numId="13">
    <w:abstractNumId w:val="28"/>
  </w:num>
  <w:num w:numId="14">
    <w:abstractNumId w:val="37"/>
  </w:num>
  <w:num w:numId="15">
    <w:abstractNumId w:val="21"/>
  </w:num>
  <w:num w:numId="16">
    <w:abstractNumId w:val="39"/>
  </w:num>
  <w:num w:numId="17">
    <w:abstractNumId w:val="29"/>
  </w:num>
  <w:num w:numId="18">
    <w:abstractNumId w:val="24"/>
  </w:num>
  <w:num w:numId="19">
    <w:abstractNumId w:val="8"/>
  </w:num>
  <w:num w:numId="20">
    <w:abstractNumId w:val="35"/>
  </w:num>
  <w:num w:numId="21">
    <w:abstractNumId w:val="33"/>
  </w:num>
  <w:num w:numId="22">
    <w:abstractNumId w:val="16"/>
  </w:num>
  <w:num w:numId="23">
    <w:abstractNumId w:val="22"/>
  </w:num>
  <w:num w:numId="24">
    <w:abstractNumId w:val="6"/>
  </w:num>
  <w:num w:numId="25">
    <w:abstractNumId w:val="30"/>
  </w:num>
  <w:num w:numId="26">
    <w:abstractNumId w:val="26"/>
  </w:num>
  <w:num w:numId="27">
    <w:abstractNumId w:val="13"/>
  </w:num>
  <w:num w:numId="28">
    <w:abstractNumId w:val="27"/>
  </w:num>
  <w:num w:numId="29">
    <w:abstractNumId w:val="9"/>
  </w:num>
  <w:num w:numId="30">
    <w:abstractNumId w:val="36"/>
  </w:num>
  <w:num w:numId="31">
    <w:abstractNumId w:val="34"/>
  </w:num>
  <w:num w:numId="32">
    <w:abstractNumId w:val="40"/>
  </w:num>
  <w:num w:numId="33">
    <w:abstractNumId w:val="31"/>
  </w:num>
  <w:num w:numId="34">
    <w:abstractNumId w:val="5"/>
  </w:num>
  <w:num w:numId="35">
    <w:abstractNumId w:val="4"/>
  </w:num>
  <w:num w:numId="36">
    <w:abstractNumId w:val="14"/>
  </w:num>
  <w:num w:numId="37">
    <w:abstractNumId w:val="25"/>
  </w:num>
  <w:num w:numId="38">
    <w:abstractNumId w:val="3"/>
  </w:num>
  <w:num w:numId="39">
    <w:abstractNumId w:val="18"/>
  </w:num>
  <w:num w:numId="40">
    <w:abstractNumId w:val="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F0"/>
    <w:rsid w:val="00001902"/>
    <w:rsid w:val="00002075"/>
    <w:rsid w:val="00003A08"/>
    <w:rsid w:val="00011434"/>
    <w:rsid w:val="00017FB0"/>
    <w:rsid w:val="000241D6"/>
    <w:rsid w:val="00025066"/>
    <w:rsid w:val="0002676B"/>
    <w:rsid w:val="00032D0C"/>
    <w:rsid w:val="00033604"/>
    <w:rsid w:val="00033F65"/>
    <w:rsid w:val="0003555A"/>
    <w:rsid w:val="00037140"/>
    <w:rsid w:val="0003719E"/>
    <w:rsid w:val="00037F5E"/>
    <w:rsid w:val="00050F30"/>
    <w:rsid w:val="0005738D"/>
    <w:rsid w:val="00065751"/>
    <w:rsid w:val="0007059C"/>
    <w:rsid w:val="000826A9"/>
    <w:rsid w:val="0008324A"/>
    <w:rsid w:val="00083D88"/>
    <w:rsid w:val="000845ED"/>
    <w:rsid w:val="00087304"/>
    <w:rsid w:val="000902A9"/>
    <w:rsid w:val="000959EE"/>
    <w:rsid w:val="000A2A8E"/>
    <w:rsid w:val="000A42FD"/>
    <w:rsid w:val="000A4613"/>
    <w:rsid w:val="000B21C0"/>
    <w:rsid w:val="000C1A56"/>
    <w:rsid w:val="000C7543"/>
    <w:rsid w:val="000D427F"/>
    <w:rsid w:val="000D7AA4"/>
    <w:rsid w:val="000E0928"/>
    <w:rsid w:val="000E0E01"/>
    <w:rsid w:val="000E1B0B"/>
    <w:rsid w:val="000E320B"/>
    <w:rsid w:val="000E5BDC"/>
    <w:rsid w:val="000F199D"/>
    <w:rsid w:val="000F2A73"/>
    <w:rsid w:val="000F4C3E"/>
    <w:rsid w:val="00100110"/>
    <w:rsid w:val="00100B72"/>
    <w:rsid w:val="00105B12"/>
    <w:rsid w:val="00105F01"/>
    <w:rsid w:val="00106F87"/>
    <w:rsid w:val="00114FD7"/>
    <w:rsid w:val="0012679B"/>
    <w:rsid w:val="00126B2E"/>
    <w:rsid w:val="001312A5"/>
    <w:rsid w:val="00132333"/>
    <w:rsid w:val="00134867"/>
    <w:rsid w:val="00135D6C"/>
    <w:rsid w:val="00140B05"/>
    <w:rsid w:val="00144E25"/>
    <w:rsid w:val="00144EE8"/>
    <w:rsid w:val="00154AC9"/>
    <w:rsid w:val="00155A5B"/>
    <w:rsid w:val="0016019C"/>
    <w:rsid w:val="00160E7C"/>
    <w:rsid w:val="00161B32"/>
    <w:rsid w:val="00164CFD"/>
    <w:rsid w:val="00167411"/>
    <w:rsid w:val="00171BE6"/>
    <w:rsid w:val="0017268F"/>
    <w:rsid w:val="001744E0"/>
    <w:rsid w:val="001826D3"/>
    <w:rsid w:val="001A2411"/>
    <w:rsid w:val="001A6EE3"/>
    <w:rsid w:val="001B3347"/>
    <w:rsid w:val="001B7A17"/>
    <w:rsid w:val="001C2D44"/>
    <w:rsid w:val="001C3C95"/>
    <w:rsid w:val="001C3DDC"/>
    <w:rsid w:val="001C7335"/>
    <w:rsid w:val="001D50A0"/>
    <w:rsid w:val="001D5ECE"/>
    <w:rsid w:val="001D65CB"/>
    <w:rsid w:val="001E5AF5"/>
    <w:rsid w:val="001F04D8"/>
    <w:rsid w:val="001F0995"/>
    <w:rsid w:val="001F2E77"/>
    <w:rsid w:val="00202F06"/>
    <w:rsid w:val="00215D6F"/>
    <w:rsid w:val="002205C4"/>
    <w:rsid w:val="002266B7"/>
    <w:rsid w:val="00233CB1"/>
    <w:rsid w:val="002470B1"/>
    <w:rsid w:val="002471C1"/>
    <w:rsid w:val="00250381"/>
    <w:rsid w:val="00250809"/>
    <w:rsid w:val="00256FF0"/>
    <w:rsid w:val="002571BF"/>
    <w:rsid w:val="002574E7"/>
    <w:rsid w:val="00261847"/>
    <w:rsid w:val="002638AD"/>
    <w:rsid w:val="0026395D"/>
    <w:rsid w:val="002677B7"/>
    <w:rsid w:val="00274AFF"/>
    <w:rsid w:val="0028015C"/>
    <w:rsid w:val="00280651"/>
    <w:rsid w:val="00280F0E"/>
    <w:rsid w:val="00282F3D"/>
    <w:rsid w:val="00287950"/>
    <w:rsid w:val="002908CA"/>
    <w:rsid w:val="00291FA7"/>
    <w:rsid w:val="002924DA"/>
    <w:rsid w:val="0029733F"/>
    <w:rsid w:val="002A1DFB"/>
    <w:rsid w:val="002A256E"/>
    <w:rsid w:val="002B42DF"/>
    <w:rsid w:val="002B53DD"/>
    <w:rsid w:val="002C1B0E"/>
    <w:rsid w:val="002C307C"/>
    <w:rsid w:val="002C35BA"/>
    <w:rsid w:val="002D1742"/>
    <w:rsid w:val="002D34F0"/>
    <w:rsid w:val="002D3D34"/>
    <w:rsid w:val="002D4A9D"/>
    <w:rsid w:val="002D637E"/>
    <w:rsid w:val="002E18FB"/>
    <w:rsid w:val="002E1D45"/>
    <w:rsid w:val="002E4304"/>
    <w:rsid w:val="002E5B86"/>
    <w:rsid w:val="002F1463"/>
    <w:rsid w:val="002F50AE"/>
    <w:rsid w:val="002F5B90"/>
    <w:rsid w:val="002F6135"/>
    <w:rsid w:val="002F7254"/>
    <w:rsid w:val="002F78D4"/>
    <w:rsid w:val="0030084A"/>
    <w:rsid w:val="003016FE"/>
    <w:rsid w:val="00301779"/>
    <w:rsid w:val="00302DA4"/>
    <w:rsid w:val="0030469F"/>
    <w:rsid w:val="00305B26"/>
    <w:rsid w:val="003074CE"/>
    <w:rsid w:val="00311758"/>
    <w:rsid w:val="003124A0"/>
    <w:rsid w:val="00313D22"/>
    <w:rsid w:val="003142BD"/>
    <w:rsid w:val="00314E9B"/>
    <w:rsid w:val="003154F1"/>
    <w:rsid w:val="0031744A"/>
    <w:rsid w:val="00323331"/>
    <w:rsid w:val="003242F8"/>
    <w:rsid w:val="003245BC"/>
    <w:rsid w:val="00324A7F"/>
    <w:rsid w:val="00325581"/>
    <w:rsid w:val="003274FC"/>
    <w:rsid w:val="00327F6B"/>
    <w:rsid w:val="00330D4D"/>
    <w:rsid w:val="003402D4"/>
    <w:rsid w:val="00341531"/>
    <w:rsid w:val="003503F4"/>
    <w:rsid w:val="0035260D"/>
    <w:rsid w:val="00354865"/>
    <w:rsid w:val="0035755E"/>
    <w:rsid w:val="00360A8E"/>
    <w:rsid w:val="003621C9"/>
    <w:rsid w:val="00364733"/>
    <w:rsid w:val="00364AC6"/>
    <w:rsid w:val="0036795D"/>
    <w:rsid w:val="00371BE3"/>
    <w:rsid w:val="0038092B"/>
    <w:rsid w:val="00386282"/>
    <w:rsid w:val="00386C22"/>
    <w:rsid w:val="00387497"/>
    <w:rsid w:val="003908F4"/>
    <w:rsid w:val="003919E8"/>
    <w:rsid w:val="00391C17"/>
    <w:rsid w:val="003924DB"/>
    <w:rsid w:val="003945C7"/>
    <w:rsid w:val="003A40C3"/>
    <w:rsid w:val="003A4B2B"/>
    <w:rsid w:val="003B1C01"/>
    <w:rsid w:val="003C2099"/>
    <w:rsid w:val="003C5192"/>
    <w:rsid w:val="003C5ADA"/>
    <w:rsid w:val="003C71F5"/>
    <w:rsid w:val="003D225D"/>
    <w:rsid w:val="003D30EF"/>
    <w:rsid w:val="003D3629"/>
    <w:rsid w:val="003D76FE"/>
    <w:rsid w:val="003E6FBA"/>
    <w:rsid w:val="003F0801"/>
    <w:rsid w:val="003F1B0C"/>
    <w:rsid w:val="003F58D8"/>
    <w:rsid w:val="003F6749"/>
    <w:rsid w:val="003F71D5"/>
    <w:rsid w:val="003F795F"/>
    <w:rsid w:val="00403AF0"/>
    <w:rsid w:val="00404D54"/>
    <w:rsid w:val="00405713"/>
    <w:rsid w:val="00405A31"/>
    <w:rsid w:val="00417992"/>
    <w:rsid w:val="00424E3F"/>
    <w:rsid w:val="00431E5D"/>
    <w:rsid w:val="00432CC6"/>
    <w:rsid w:val="0043462F"/>
    <w:rsid w:val="00435F43"/>
    <w:rsid w:val="00436EB9"/>
    <w:rsid w:val="004404BA"/>
    <w:rsid w:val="00442EA8"/>
    <w:rsid w:val="0044617D"/>
    <w:rsid w:val="00447417"/>
    <w:rsid w:val="00451302"/>
    <w:rsid w:val="0046048B"/>
    <w:rsid w:val="00460ED6"/>
    <w:rsid w:val="004616DD"/>
    <w:rsid w:val="00475B8B"/>
    <w:rsid w:val="00476C00"/>
    <w:rsid w:val="004800B0"/>
    <w:rsid w:val="00484BC6"/>
    <w:rsid w:val="00486B38"/>
    <w:rsid w:val="00492899"/>
    <w:rsid w:val="00495830"/>
    <w:rsid w:val="00496324"/>
    <w:rsid w:val="004A4D01"/>
    <w:rsid w:val="004B23C0"/>
    <w:rsid w:val="004B6783"/>
    <w:rsid w:val="004B71F3"/>
    <w:rsid w:val="004B72B8"/>
    <w:rsid w:val="004B7702"/>
    <w:rsid w:val="004C514E"/>
    <w:rsid w:val="004C648A"/>
    <w:rsid w:val="004D0E8C"/>
    <w:rsid w:val="004D72F5"/>
    <w:rsid w:val="004E695F"/>
    <w:rsid w:val="004F1CB3"/>
    <w:rsid w:val="00500ECD"/>
    <w:rsid w:val="00505677"/>
    <w:rsid w:val="00506093"/>
    <w:rsid w:val="005062F6"/>
    <w:rsid w:val="00506958"/>
    <w:rsid w:val="00516342"/>
    <w:rsid w:val="00517E8F"/>
    <w:rsid w:val="00523EAD"/>
    <w:rsid w:val="00526271"/>
    <w:rsid w:val="005329C3"/>
    <w:rsid w:val="00532BCB"/>
    <w:rsid w:val="0053562B"/>
    <w:rsid w:val="00535D7C"/>
    <w:rsid w:val="00537AF8"/>
    <w:rsid w:val="005421D5"/>
    <w:rsid w:val="00544B9B"/>
    <w:rsid w:val="005472AA"/>
    <w:rsid w:val="00550A62"/>
    <w:rsid w:val="00551B7C"/>
    <w:rsid w:val="005543A7"/>
    <w:rsid w:val="0055582F"/>
    <w:rsid w:val="0056434A"/>
    <w:rsid w:val="00571127"/>
    <w:rsid w:val="00571D1F"/>
    <w:rsid w:val="00580C1B"/>
    <w:rsid w:val="00590EB8"/>
    <w:rsid w:val="005926AA"/>
    <w:rsid w:val="00597119"/>
    <w:rsid w:val="005A2689"/>
    <w:rsid w:val="005A27D4"/>
    <w:rsid w:val="005B0201"/>
    <w:rsid w:val="005B2DC1"/>
    <w:rsid w:val="005B3A83"/>
    <w:rsid w:val="005B491D"/>
    <w:rsid w:val="005C2792"/>
    <w:rsid w:val="005C2B7B"/>
    <w:rsid w:val="005C3F61"/>
    <w:rsid w:val="005C40E3"/>
    <w:rsid w:val="005C64D5"/>
    <w:rsid w:val="005C7E7E"/>
    <w:rsid w:val="005D01C2"/>
    <w:rsid w:val="005D03F6"/>
    <w:rsid w:val="005D5659"/>
    <w:rsid w:val="005D63EC"/>
    <w:rsid w:val="005D77A8"/>
    <w:rsid w:val="005E2B40"/>
    <w:rsid w:val="005E79C2"/>
    <w:rsid w:val="005E7EEC"/>
    <w:rsid w:val="005F091C"/>
    <w:rsid w:val="005F2A6C"/>
    <w:rsid w:val="005F56F0"/>
    <w:rsid w:val="005F5980"/>
    <w:rsid w:val="005F5CB5"/>
    <w:rsid w:val="005F5EE2"/>
    <w:rsid w:val="005F749F"/>
    <w:rsid w:val="005F7593"/>
    <w:rsid w:val="006052D8"/>
    <w:rsid w:val="00605F4C"/>
    <w:rsid w:val="00606A20"/>
    <w:rsid w:val="00607D63"/>
    <w:rsid w:val="006112DD"/>
    <w:rsid w:val="00611413"/>
    <w:rsid w:val="0061186E"/>
    <w:rsid w:val="00612134"/>
    <w:rsid w:val="00613943"/>
    <w:rsid w:val="00613DA0"/>
    <w:rsid w:val="00620853"/>
    <w:rsid w:val="00636F61"/>
    <w:rsid w:val="006407CB"/>
    <w:rsid w:val="00640820"/>
    <w:rsid w:val="00640954"/>
    <w:rsid w:val="00642233"/>
    <w:rsid w:val="00643AAC"/>
    <w:rsid w:val="006443D1"/>
    <w:rsid w:val="0064599C"/>
    <w:rsid w:val="006521FA"/>
    <w:rsid w:val="0065494A"/>
    <w:rsid w:val="00656AD2"/>
    <w:rsid w:val="00657E05"/>
    <w:rsid w:val="00665EAE"/>
    <w:rsid w:val="0067290B"/>
    <w:rsid w:val="00673645"/>
    <w:rsid w:val="00674313"/>
    <w:rsid w:val="00683D4D"/>
    <w:rsid w:val="006902D5"/>
    <w:rsid w:val="00697116"/>
    <w:rsid w:val="006A000C"/>
    <w:rsid w:val="006A1A01"/>
    <w:rsid w:val="006B2693"/>
    <w:rsid w:val="006C2442"/>
    <w:rsid w:val="006C3C02"/>
    <w:rsid w:val="006D1509"/>
    <w:rsid w:val="006D1C5B"/>
    <w:rsid w:val="006D5E04"/>
    <w:rsid w:val="006D7D82"/>
    <w:rsid w:val="006E1956"/>
    <w:rsid w:val="006F6A2E"/>
    <w:rsid w:val="006F6C82"/>
    <w:rsid w:val="00705EAE"/>
    <w:rsid w:val="00716C64"/>
    <w:rsid w:val="007207C7"/>
    <w:rsid w:val="00724339"/>
    <w:rsid w:val="007248FA"/>
    <w:rsid w:val="00725843"/>
    <w:rsid w:val="00727AB2"/>
    <w:rsid w:val="00727C75"/>
    <w:rsid w:val="00734B87"/>
    <w:rsid w:val="00737937"/>
    <w:rsid w:val="007412CC"/>
    <w:rsid w:val="00742C65"/>
    <w:rsid w:val="00744C7C"/>
    <w:rsid w:val="00746927"/>
    <w:rsid w:val="00746F92"/>
    <w:rsid w:val="00753041"/>
    <w:rsid w:val="007530DD"/>
    <w:rsid w:val="007543D2"/>
    <w:rsid w:val="0075579E"/>
    <w:rsid w:val="0075630D"/>
    <w:rsid w:val="0075646D"/>
    <w:rsid w:val="00756CF6"/>
    <w:rsid w:val="007637ED"/>
    <w:rsid w:val="007655BA"/>
    <w:rsid w:val="0077138D"/>
    <w:rsid w:val="00773E9C"/>
    <w:rsid w:val="00777A7A"/>
    <w:rsid w:val="0078109B"/>
    <w:rsid w:val="00783288"/>
    <w:rsid w:val="007857C6"/>
    <w:rsid w:val="00786E9E"/>
    <w:rsid w:val="00795CDB"/>
    <w:rsid w:val="007A4E52"/>
    <w:rsid w:val="007B0C30"/>
    <w:rsid w:val="007B4229"/>
    <w:rsid w:val="007F3BC5"/>
    <w:rsid w:val="007F5BFE"/>
    <w:rsid w:val="007F64D8"/>
    <w:rsid w:val="008046B6"/>
    <w:rsid w:val="008059D9"/>
    <w:rsid w:val="0080678D"/>
    <w:rsid w:val="0081194B"/>
    <w:rsid w:val="00817F9C"/>
    <w:rsid w:val="0082086A"/>
    <w:rsid w:val="00822EB8"/>
    <w:rsid w:val="008230CE"/>
    <w:rsid w:val="00826286"/>
    <w:rsid w:val="00834089"/>
    <w:rsid w:val="00836DF6"/>
    <w:rsid w:val="00851AD2"/>
    <w:rsid w:val="00851B8F"/>
    <w:rsid w:val="00855EF2"/>
    <w:rsid w:val="00862FD8"/>
    <w:rsid w:val="008671E2"/>
    <w:rsid w:val="00870DFF"/>
    <w:rsid w:val="008754D7"/>
    <w:rsid w:val="00881603"/>
    <w:rsid w:val="00884F6A"/>
    <w:rsid w:val="008853A6"/>
    <w:rsid w:val="00886A60"/>
    <w:rsid w:val="00891A9A"/>
    <w:rsid w:val="00895C7B"/>
    <w:rsid w:val="008A246B"/>
    <w:rsid w:val="008A3850"/>
    <w:rsid w:val="008A603F"/>
    <w:rsid w:val="008B1EE0"/>
    <w:rsid w:val="008B2095"/>
    <w:rsid w:val="008C008E"/>
    <w:rsid w:val="008C3F7F"/>
    <w:rsid w:val="008D252F"/>
    <w:rsid w:val="008D2AF4"/>
    <w:rsid w:val="008D47B0"/>
    <w:rsid w:val="008E60FE"/>
    <w:rsid w:val="008F08C9"/>
    <w:rsid w:val="008F602B"/>
    <w:rsid w:val="0090403C"/>
    <w:rsid w:val="00904ED7"/>
    <w:rsid w:val="00911B34"/>
    <w:rsid w:val="00920A59"/>
    <w:rsid w:val="00922012"/>
    <w:rsid w:val="00923AA9"/>
    <w:rsid w:val="0093017A"/>
    <w:rsid w:val="0093758C"/>
    <w:rsid w:val="00937F56"/>
    <w:rsid w:val="009443C7"/>
    <w:rsid w:val="00956B69"/>
    <w:rsid w:val="009578D6"/>
    <w:rsid w:val="00960EBF"/>
    <w:rsid w:val="00961D11"/>
    <w:rsid w:val="00964136"/>
    <w:rsid w:val="00965D33"/>
    <w:rsid w:val="009675E4"/>
    <w:rsid w:val="00970DAF"/>
    <w:rsid w:val="00974A79"/>
    <w:rsid w:val="00986E8F"/>
    <w:rsid w:val="00991243"/>
    <w:rsid w:val="00991B60"/>
    <w:rsid w:val="00993533"/>
    <w:rsid w:val="009A7C08"/>
    <w:rsid w:val="009B3624"/>
    <w:rsid w:val="009C0198"/>
    <w:rsid w:val="009C37E7"/>
    <w:rsid w:val="009D1723"/>
    <w:rsid w:val="009D3AEC"/>
    <w:rsid w:val="009D3C62"/>
    <w:rsid w:val="009D4975"/>
    <w:rsid w:val="009D6462"/>
    <w:rsid w:val="009E13C1"/>
    <w:rsid w:val="009F0A12"/>
    <w:rsid w:val="009F4A8D"/>
    <w:rsid w:val="00A02242"/>
    <w:rsid w:val="00A12A3D"/>
    <w:rsid w:val="00A22501"/>
    <w:rsid w:val="00A262DC"/>
    <w:rsid w:val="00A306B2"/>
    <w:rsid w:val="00A42C84"/>
    <w:rsid w:val="00A44BB1"/>
    <w:rsid w:val="00A44E81"/>
    <w:rsid w:val="00A50598"/>
    <w:rsid w:val="00A52556"/>
    <w:rsid w:val="00A55EBE"/>
    <w:rsid w:val="00A61BBC"/>
    <w:rsid w:val="00A633B9"/>
    <w:rsid w:val="00A768F2"/>
    <w:rsid w:val="00A81D46"/>
    <w:rsid w:val="00A8281E"/>
    <w:rsid w:val="00A8322F"/>
    <w:rsid w:val="00A865E3"/>
    <w:rsid w:val="00A947DE"/>
    <w:rsid w:val="00A94D3C"/>
    <w:rsid w:val="00A9513B"/>
    <w:rsid w:val="00A975E3"/>
    <w:rsid w:val="00AA2E9F"/>
    <w:rsid w:val="00AA3167"/>
    <w:rsid w:val="00AA6DBD"/>
    <w:rsid w:val="00AA7E26"/>
    <w:rsid w:val="00AB0B5A"/>
    <w:rsid w:val="00AB40FB"/>
    <w:rsid w:val="00AB426A"/>
    <w:rsid w:val="00AB4E6A"/>
    <w:rsid w:val="00AB7D51"/>
    <w:rsid w:val="00AC2CFE"/>
    <w:rsid w:val="00AC360A"/>
    <w:rsid w:val="00AD7B42"/>
    <w:rsid w:val="00AE0EB5"/>
    <w:rsid w:val="00AE4BDD"/>
    <w:rsid w:val="00AF2785"/>
    <w:rsid w:val="00AF2A6A"/>
    <w:rsid w:val="00AF7A96"/>
    <w:rsid w:val="00B0361F"/>
    <w:rsid w:val="00B06238"/>
    <w:rsid w:val="00B06F69"/>
    <w:rsid w:val="00B07DE0"/>
    <w:rsid w:val="00B07FF4"/>
    <w:rsid w:val="00B1312F"/>
    <w:rsid w:val="00B14A02"/>
    <w:rsid w:val="00B20E3D"/>
    <w:rsid w:val="00B24378"/>
    <w:rsid w:val="00B33114"/>
    <w:rsid w:val="00B33C08"/>
    <w:rsid w:val="00B34D18"/>
    <w:rsid w:val="00B35A3B"/>
    <w:rsid w:val="00B467AF"/>
    <w:rsid w:val="00B469D4"/>
    <w:rsid w:val="00B53590"/>
    <w:rsid w:val="00B55717"/>
    <w:rsid w:val="00B57D39"/>
    <w:rsid w:val="00B66111"/>
    <w:rsid w:val="00B668F8"/>
    <w:rsid w:val="00B67050"/>
    <w:rsid w:val="00B67B8C"/>
    <w:rsid w:val="00B73FE6"/>
    <w:rsid w:val="00B95C10"/>
    <w:rsid w:val="00BA0C5A"/>
    <w:rsid w:val="00BA32B7"/>
    <w:rsid w:val="00BB2D78"/>
    <w:rsid w:val="00BB371F"/>
    <w:rsid w:val="00BB6B22"/>
    <w:rsid w:val="00BC2A57"/>
    <w:rsid w:val="00BC3BEA"/>
    <w:rsid w:val="00BD128F"/>
    <w:rsid w:val="00BD3383"/>
    <w:rsid w:val="00BD59B2"/>
    <w:rsid w:val="00BD7118"/>
    <w:rsid w:val="00BE42A2"/>
    <w:rsid w:val="00BE4EEE"/>
    <w:rsid w:val="00BE64FE"/>
    <w:rsid w:val="00BF03F7"/>
    <w:rsid w:val="00BF177A"/>
    <w:rsid w:val="00BF2485"/>
    <w:rsid w:val="00BF2D63"/>
    <w:rsid w:val="00BF3677"/>
    <w:rsid w:val="00BF44DC"/>
    <w:rsid w:val="00BF55C1"/>
    <w:rsid w:val="00C03398"/>
    <w:rsid w:val="00C058BF"/>
    <w:rsid w:val="00C113A6"/>
    <w:rsid w:val="00C12D56"/>
    <w:rsid w:val="00C16D9D"/>
    <w:rsid w:val="00C244A5"/>
    <w:rsid w:val="00C24CE1"/>
    <w:rsid w:val="00C269A2"/>
    <w:rsid w:val="00C374CC"/>
    <w:rsid w:val="00C4116A"/>
    <w:rsid w:val="00C42CEA"/>
    <w:rsid w:val="00C43DF8"/>
    <w:rsid w:val="00C447B4"/>
    <w:rsid w:val="00C47148"/>
    <w:rsid w:val="00C513C2"/>
    <w:rsid w:val="00C5492B"/>
    <w:rsid w:val="00C60143"/>
    <w:rsid w:val="00C60284"/>
    <w:rsid w:val="00C60A90"/>
    <w:rsid w:val="00C61A8E"/>
    <w:rsid w:val="00C65D64"/>
    <w:rsid w:val="00C737B5"/>
    <w:rsid w:val="00C868AE"/>
    <w:rsid w:val="00C87EAE"/>
    <w:rsid w:val="00C9074C"/>
    <w:rsid w:val="00C90AC2"/>
    <w:rsid w:val="00C95BD1"/>
    <w:rsid w:val="00CA38EF"/>
    <w:rsid w:val="00CA7128"/>
    <w:rsid w:val="00CA72B7"/>
    <w:rsid w:val="00CB196C"/>
    <w:rsid w:val="00CB6DCE"/>
    <w:rsid w:val="00CC0854"/>
    <w:rsid w:val="00CC0A8D"/>
    <w:rsid w:val="00CC11DB"/>
    <w:rsid w:val="00CC2566"/>
    <w:rsid w:val="00CC4683"/>
    <w:rsid w:val="00CC4BDD"/>
    <w:rsid w:val="00CC6FF9"/>
    <w:rsid w:val="00CC7F50"/>
    <w:rsid w:val="00CD3487"/>
    <w:rsid w:val="00CD68BF"/>
    <w:rsid w:val="00CE114F"/>
    <w:rsid w:val="00CE1888"/>
    <w:rsid w:val="00CE6288"/>
    <w:rsid w:val="00CF30CC"/>
    <w:rsid w:val="00CF5372"/>
    <w:rsid w:val="00CF537B"/>
    <w:rsid w:val="00D04392"/>
    <w:rsid w:val="00D051EB"/>
    <w:rsid w:val="00D13D9B"/>
    <w:rsid w:val="00D2052F"/>
    <w:rsid w:val="00D22D73"/>
    <w:rsid w:val="00D25B89"/>
    <w:rsid w:val="00D35AE3"/>
    <w:rsid w:val="00D40AE1"/>
    <w:rsid w:val="00D46BC5"/>
    <w:rsid w:val="00D554A1"/>
    <w:rsid w:val="00D55856"/>
    <w:rsid w:val="00D564C8"/>
    <w:rsid w:val="00D565C0"/>
    <w:rsid w:val="00D61F88"/>
    <w:rsid w:val="00D63047"/>
    <w:rsid w:val="00D64535"/>
    <w:rsid w:val="00D6706C"/>
    <w:rsid w:val="00D7246C"/>
    <w:rsid w:val="00D73D5E"/>
    <w:rsid w:val="00D741C0"/>
    <w:rsid w:val="00D744FB"/>
    <w:rsid w:val="00D81468"/>
    <w:rsid w:val="00D81C2C"/>
    <w:rsid w:val="00D824CC"/>
    <w:rsid w:val="00D85DBC"/>
    <w:rsid w:val="00D86FDF"/>
    <w:rsid w:val="00D92361"/>
    <w:rsid w:val="00D928BC"/>
    <w:rsid w:val="00D94697"/>
    <w:rsid w:val="00D95675"/>
    <w:rsid w:val="00D95E2C"/>
    <w:rsid w:val="00D9716D"/>
    <w:rsid w:val="00DA18FD"/>
    <w:rsid w:val="00DA1E09"/>
    <w:rsid w:val="00DA5449"/>
    <w:rsid w:val="00DB2DA8"/>
    <w:rsid w:val="00DB40EC"/>
    <w:rsid w:val="00DB5525"/>
    <w:rsid w:val="00DB59AF"/>
    <w:rsid w:val="00DC0393"/>
    <w:rsid w:val="00DC525B"/>
    <w:rsid w:val="00DD04BE"/>
    <w:rsid w:val="00DE1D82"/>
    <w:rsid w:val="00DE28FC"/>
    <w:rsid w:val="00DE4E15"/>
    <w:rsid w:val="00DE7F4D"/>
    <w:rsid w:val="00DF19B4"/>
    <w:rsid w:val="00DF2076"/>
    <w:rsid w:val="00DF35D8"/>
    <w:rsid w:val="00E000EB"/>
    <w:rsid w:val="00E1124C"/>
    <w:rsid w:val="00E121FD"/>
    <w:rsid w:val="00E12FAF"/>
    <w:rsid w:val="00E14F15"/>
    <w:rsid w:val="00E20A2E"/>
    <w:rsid w:val="00E21280"/>
    <w:rsid w:val="00E2240D"/>
    <w:rsid w:val="00E27361"/>
    <w:rsid w:val="00E35586"/>
    <w:rsid w:val="00E44B4C"/>
    <w:rsid w:val="00E46FD3"/>
    <w:rsid w:val="00E60B9D"/>
    <w:rsid w:val="00E6102D"/>
    <w:rsid w:val="00E63ACD"/>
    <w:rsid w:val="00E75336"/>
    <w:rsid w:val="00E83CB8"/>
    <w:rsid w:val="00E862A9"/>
    <w:rsid w:val="00E95C4F"/>
    <w:rsid w:val="00EA081A"/>
    <w:rsid w:val="00EA1A50"/>
    <w:rsid w:val="00EA37ED"/>
    <w:rsid w:val="00EA3A39"/>
    <w:rsid w:val="00EB0ACC"/>
    <w:rsid w:val="00EB3601"/>
    <w:rsid w:val="00EB3BAA"/>
    <w:rsid w:val="00EB7711"/>
    <w:rsid w:val="00EC49CD"/>
    <w:rsid w:val="00ED04DB"/>
    <w:rsid w:val="00ED0968"/>
    <w:rsid w:val="00ED1449"/>
    <w:rsid w:val="00ED18A0"/>
    <w:rsid w:val="00EE2119"/>
    <w:rsid w:val="00EF08B3"/>
    <w:rsid w:val="00EF1ADE"/>
    <w:rsid w:val="00EF4410"/>
    <w:rsid w:val="00EF6CDC"/>
    <w:rsid w:val="00EF7F41"/>
    <w:rsid w:val="00F07300"/>
    <w:rsid w:val="00F20576"/>
    <w:rsid w:val="00F2102A"/>
    <w:rsid w:val="00F225B0"/>
    <w:rsid w:val="00F24746"/>
    <w:rsid w:val="00F3186F"/>
    <w:rsid w:val="00F36A23"/>
    <w:rsid w:val="00F422BE"/>
    <w:rsid w:val="00F52D7B"/>
    <w:rsid w:val="00F536B2"/>
    <w:rsid w:val="00F550E6"/>
    <w:rsid w:val="00F5553C"/>
    <w:rsid w:val="00F5639C"/>
    <w:rsid w:val="00F626DB"/>
    <w:rsid w:val="00F644DA"/>
    <w:rsid w:val="00F66F59"/>
    <w:rsid w:val="00F75AAA"/>
    <w:rsid w:val="00F82929"/>
    <w:rsid w:val="00F84D1B"/>
    <w:rsid w:val="00F916A1"/>
    <w:rsid w:val="00F9578C"/>
    <w:rsid w:val="00FA0E7D"/>
    <w:rsid w:val="00FA1DE0"/>
    <w:rsid w:val="00FA5B56"/>
    <w:rsid w:val="00FA5F0F"/>
    <w:rsid w:val="00FB077E"/>
    <w:rsid w:val="00FB0E26"/>
    <w:rsid w:val="00FB1D05"/>
    <w:rsid w:val="00FB3564"/>
    <w:rsid w:val="00FB4A44"/>
    <w:rsid w:val="00FB4F27"/>
    <w:rsid w:val="00FC0D2C"/>
    <w:rsid w:val="00FC1E71"/>
    <w:rsid w:val="00FC5847"/>
    <w:rsid w:val="00FC62AA"/>
    <w:rsid w:val="00FD1C3D"/>
    <w:rsid w:val="00FE1BDA"/>
    <w:rsid w:val="00FE1E0F"/>
    <w:rsid w:val="00FE4B25"/>
    <w:rsid w:val="00FE6781"/>
    <w:rsid w:val="00FF0453"/>
    <w:rsid w:val="00FF4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DD7D67"/>
  <w15:chartTrackingRefBased/>
  <w15:docId w15:val="{CCB313C8-EE41-443A-9DF2-6CFDF6A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D54"/>
    <w:pPr>
      <w:ind w:left="720"/>
      <w:contextualSpacing/>
    </w:pPr>
  </w:style>
  <w:style w:type="paragraph" w:styleId="Encabezado">
    <w:name w:val="header"/>
    <w:basedOn w:val="Normal"/>
    <w:link w:val="EncabezadoCar"/>
    <w:uiPriority w:val="99"/>
    <w:unhideWhenUsed/>
    <w:rsid w:val="00D72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46C"/>
  </w:style>
  <w:style w:type="paragraph" w:styleId="Piedepgina">
    <w:name w:val="footer"/>
    <w:basedOn w:val="Normal"/>
    <w:link w:val="PiedepginaCar"/>
    <w:uiPriority w:val="99"/>
    <w:unhideWhenUsed/>
    <w:rsid w:val="00D72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46C"/>
  </w:style>
  <w:style w:type="paragraph" w:styleId="NormalWeb">
    <w:name w:val="Normal (Web)"/>
    <w:basedOn w:val="Normal"/>
    <w:uiPriority w:val="99"/>
    <w:semiHidden/>
    <w:unhideWhenUsed/>
    <w:rsid w:val="00A22501"/>
    <w:rPr>
      <w:rFonts w:ascii="Times New Roman" w:hAnsi="Times New Roman" w:cs="Times New Roman"/>
      <w:sz w:val="24"/>
      <w:szCs w:val="24"/>
    </w:rPr>
  </w:style>
  <w:style w:type="table" w:styleId="Tablaconcuadrcula">
    <w:name w:val="Table Grid"/>
    <w:basedOn w:val="Tablanormal"/>
    <w:uiPriority w:val="39"/>
    <w:rsid w:val="001B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5E2C"/>
    <w:rPr>
      <w:color w:val="0000FF" w:themeColor="hyperlink"/>
      <w:u w:val="single"/>
    </w:rPr>
  </w:style>
  <w:style w:type="character" w:customStyle="1" w:styleId="UnresolvedMention">
    <w:name w:val="Unresolved Mention"/>
    <w:basedOn w:val="Fuentedeprrafopredeter"/>
    <w:uiPriority w:val="99"/>
    <w:semiHidden/>
    <w:unhideWhenUsed/>
    <w:rsid w:val="00D95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043">
      <w:bodyDiv w:val="1"/>
      <w:marLeft w:val="0"/>
      <w:marRight w:val="0"/>
      <w:marTop w:val="0"/>
      <w:marBottom w:val="0"/>
      <w:divBdr>
        <w:top w:val="none" w:sz="0" w:space="0" w:color="auto"/>
        <w:left w:val="none" w:sz="0" w:space="0" w:color="auto"/>
        <w:bottom w:val="none" w:sz="0" w:space="0" w:color="auto"/>
        <w:right w:val="none" w:sz="0" w:space="0" w:color="auto"/>
      </w:divBdr>
    </w:div>
    <w:div w:id="116529039">
      <w:bodyDiv w:val="1"/>
      <w:marLeft w:val="0"/>
      <w:marRight w:val="0"/>
      <w:marTop w:val="0"/>
      <w:marBottom w:val="0"/>
      <w:divBdr>
        <w:top w:val="none" w:sz="0" w:space="0" w:color="auto"/>
        <w:left w:val="none" w:sz="0" w:space="0" w:color="auto"/>
        <w:bottom w:val="none" w:sz="0" w:space="0" w:color="auto"/>
        <w:right w:val="none" w:sz="0" w:space="0" w:color="auto"/>
      </w:divBdr>
    </w:div>
    <w:div w:id="202058061">
      <w:bodyDiv w:val="1"/>
      <w:marLeft w:val="0"/>
      <w:marRight w:val="0"/>
      <w:marTop w:val="0"/>
      <w:marBottom w:val="0"/>
      <w:divBdr>
        <w:top w:val="none" w:sz="0" w:space="0" w:color="auto"/>
        <w:left w:val="none" w:sz="0" w:space="0" w:color="auto"/>
        <w:bottom w:val="none" w:sz="0" w:space="0" w:color="auto"/>
        <w:right w:val="none" w:sz="0" w:space="0" w:color="auto"/>
      </w:divBdr>
    </w:div>
    <w:div w:id="533929315">
      <w:bodyDiv w:val="1"/>
      <w:marLeft w:val="0"/>
      <w:marRight w:val="0"/>
      <w:marTop w:val="0"/>
      <w:marBottom w:val="0"/>
      <w:divBdr>
        <w:top w:val="none" w:sz="0" w:space="0" w:color="auto"/>
        <w:left w:val="none" w:sz="0" w:space="0" w:color="auto"/>
        <w:bottom w:val="none" w:sz="0" w:space="0" w:color="auto"/>
        <w:right w:val="none" w:sz="0" w:space="0" w:color="auto"/>
      </w:divBdr>
    </w:div>
    <w:div w:id="616260917">
      <w:bodyDiv w:val="1"/>
      <w:marLeft w:val="0"/>
      <w:marRight w:val="0"/>
      <w:marTop w:val="0"/>
      <w:marBottom w:val="0"/>
      <w:divBdr>
        <w:top w:val="none" w:sz="0" w:space="0" w:color="auto"/>
        <w:left w:val="none" w:sz="0" w:space="0" w:color="auto"/>
        <w:bottom w:val="none" w:sz="0" w:space="0" w:color="auto"/>
        <w:right w:val="none" w:sz="0" w:space="0" w:color="auto"/>
      </w:divBdr>
    </w:div>
    <w:div w:id="712383252">
      <w:bodyDiv w:val="1"/>
      <w:marLeft w:val="0"/>
      <w:marRight w:val="0"/>
      <w:marTop w:val="0"/>
      <w:marBottom w:val="0"/>
      <w:divBdr>
        <w:top w:val="none" w:sz="0" w:space="0" w:color="auto"/>
        <w:left w:val="none" w:sz="0" w:space="0" w:color="auto"/>
        <w:bottom w:val="none" w:sz="0" w:space="0" w:color="auto"/>
        <w:right w:val="none" w:sz="0" w:space="0" w:color="auto"/>
      </w:divBdr>
    </w:div>
    <w:div w:id="1160459388">
      <w:bodyDiv w:val="1"/>
      <w:marLeft w:val="0"/>
      <w:marRight w:val="0"/>
      <w:marTop w:val="0"/>
      <w:marBottom w:val="0"/>
      <w:divBdr>
        <w:top w:val="none" w:sz="0" w:space="0" w:color="auto"/>
        <w:left w:val="none" w:sz="0" w:space="0" w:color="auto"/>
        <w:bottom w:val="none" w:sz="0" w:space="0" w:color="auto"/>
        <w:right w:val="none" w:sz="0" w:space="0" w:color="auto"/>
      </w:divBdr>
    </w:div>
    <w:div w:id="1235973183">
      <w:bodyDiv w:val="1"/>
      <w:marLeft w:val="0"/>
      <w:marRight w:val="0"/>
      <w:marTop w:val="0"/>
      <w:marBottom w:val="0"/>
      <w:divBdr>
        <w:top w:val="none" w:sz="0" w:space="0" w:color="auto"/>
        <w:left w:val="none" w:sz="0" w:space="0" w:color="auto"/>
        <w:bottom w:val="none" w:sz="0" w:space="0" w:color="auto"/>
        <w:right w:val="none" w:sz="0" w:space="0" w:color="auto"/>
      </w:divBdr>
    </w:div>
    <w:div w:id="1766684428">
      <w:bodyDiv w:val="1"/>
      <w:marLeft w:val="0"/>
      <w:marRight w:val="0"/>
      <w:marTop w:val="0"/>
      <w:marBottom w:val="0"/>
      <w:divBdr>
        <w:top w:val="none" w:sz="0" w:space="0" w:color="auto"/>
        <w:left w:val="none" w:sz="0" w:space="0" w:color="auto"/>
        <w:bottom w:val="none" w:sz="0" w:space="0" w:color="auto"/>
        <w:right w:val="none" w:sz="0" w:space="0" w:color="auto"/>
      </w:divBdr>
    </w:div>
    <w:div w:id="1800760544">
      <w:bodyDiv w:val="1"/>
      <w:marLeft w:val="0"/>
      <w:marRight w:val="0"/>
      <w:marTop w:val="0"/>
      <w:marBottom w:val="0"/>
      <w:divBdr>
        <w:top w:val="none" w:sz="0" w:space="0" w:color="auto"/>
        <w:left w:val="none" w:sz="0" w:space="0" w:color="auto"/>
        <w:bottom w:val="none" w:sz="0" w:space="0" w:color="auto"/>
        <w:right w:val="none" w:sz="0" w:space="0" w:color="auto"/>
      </w:divBdr>
    </w:div>
    <w:div w:id="1886602426">
      <w:bodyDiv w:val="1"/>
      <w:marLeft w:val="0"/>
      <w:marRight w:val="0"/>
      <w:marTop w:val="0"/>
      <w:marBottom w:val="0"/>
      <w:divBdr>
        <w:top w:val="none" w:sz="0" w:space="0" w:color="auto"/>
        <w:left w:val="none" w:sz="0" w:space="0" w:color="auto"/>
        <w:bottom w:val="none" w:sz="0" w:space="0" w:color="auto"/>
        <w:right w:val="none" w:sz="0" w:space="0" w:color="auto"/>
      </w:divBdr>
    </w:div>
    <w:div w:id="21465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17554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Usuario de Windows</cp:lastModifiedBy>
  <cp:revision>2</cp:revision>
  <dcterms:created xsi:type="dcterms:W3CDTF">2021-04-21T17:36:00Z</dcterms:created>
  <dcterms:modified xsi:type="dcterms:W3CDTF">2021-04-21T17:36:00Z</dcterms:modified>
</cp:coreProperties>
</file>