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9B258" w14:textId="77777777" w:rsidR="005917AA" w:rsidRDefault="005917AA" w:rsidP="005917AA">
      <w:pPr>
        <w:autoSpaceDE w:val="0"/>
        <w:autoSpaceDN w:val="0"/>
        <w:adjustRightInd w:val="0"/>
        <w:spacing w:line="360" w:lineRule="auto"/>
        <w:ind w:right="-234"/>
        <w:jc w:val="both"/>
        <w:rPr>
          <w:rFonts w:ascii="Arial" w:hAnsi="Arial" w:cs="Arial"/>
          <w:b/>
          <w:bCs/>
          <w:color w:val="000000"/>
        </w:rPr>
      </w:pPr>
      <w:bookmarkStart w:id="0" w:name="_GoBack"/>
      <w:bookmarkEnd w:id="0"/>
    </w:p>
    <w:p w14:paraId="2BCB12CF" w14:textId="77777777" w:rsidR="005917AA" w:rsidRDefault="005917AA" w:rsidP="005917AA">
      <w:pPr>
        <w:autoSpaceDE w:val="0"/>
        <w:autoSpaceDN w:val="0"/>
        <w:adjustRightInd w:val="0"/>
        <w:spacing w:line="360" w:lineRule="auto"/>
        <w:ind w:right="-234"/>
        <w:jc w:val="both"/>
        <w:rPr>
          <w:rFonts w:ascii="Arial" w:hAnsi="Arial" w:cs="Arial"/>
          <w:b/>
          <w:bCs/>
          <w:color w:val="000000"/>
        </w:rPr>
      </w:pPr>
    </w:p>
    <w:p w14:paraId="4CA4EBD9" w14:textId="1B5BCCC3" w:rsidR="005917AA" w:rsidRPr="00B73707" w:rsidRDefault="005917AA" w:rsidP="005917AA">
      <w:pPr>
        <w:autoSpaceDE w:val="0"/>
        <w:autoSpaceDN w:val="0"/>
        <w:adjustRightInd w:val="0"/>
        <w:spacing w:line="360" w:lineRule="auto"/>
        <w:ind w:right="-234"/>
        <w:jc w:val="both"/>
        <w:rPr>
          <w:rFonts w:ascii="Arial" w:hAnsi="Arial" w:cs="Arial"/>
          <w:b/>
          <w:bCs/>
          <w:color w:val="000000"/>
        </w:rPr>
      </w:pPr>
      <w:r w:rsidRPr="00B73707">
        <w:rPr>
          <w:rFonts w:ascii="Arial" w:hAnsi="Arial" w:cs="Arial"/>
          <w:b/>
          <w:bCs/>
          <w:color w:val="000000"/>
        </w:rPr>
        <w:t>H. CONGRESO DEL ESTADO DE CHIHUAHUA</w:t>
      </w:r>
    </w:p>
    <w:p w14:paraId="6DF8CFE0" w14:textId="77777777" w:rsidR="005917AA" w:rsidRPr="00B73707" w:rsidRDefault="005917AA" w:rsidP="005917AA">
      <w:pPr>
        <w:autoSpaceDE w:val="0"/>
        <w:autoSpaceDN w:val="0"/>
        <w:adjustRightInd w:val="0"/>
        <w:spacing w:line="360" w:lineRule="auto"/>
        <w:ind w:right="-234"/>
        <w:jc w:val="both"/>
        <w:rPr>
          <w:rFonts w:ascii="Arial" w:hAnsi="Arial" w:cs="Arial"/>
          <w:b/>
          <w:bCs/>
          <w:color w:val="000000"/>
        </w:rPr>
      </w:pPr>
      <w:r w:rsidRPr="00B73707">
        <w:rPr>
          <w:rFonts w:ascii="Arial" w:hAnsi="Arial" w:cs="Arial"/>
          <w:b/>
          <w:bCs/>
          <w:color w:val="000000"/>
        </w:rPr>
        <w:t>P R E S E N T E.-</w:t>
      </w:r>
    </w:p>
    <w:p w14:paraId="68B0BB9D" w14:textId="77777777" w:rsidR="005917AA" w:rsidRDefault="005917AA" w:rsidP="00D55FE7">
      <w:pPr>
        <w:spacing w:line="360" w:lineRule="auto"/>
        <w:jc w:val="both"/>
        <w:rPr>
          <w:rFonts w:ascii="Arial" w:eastAsia="Calibri" w:hAnsi="Arial" w:cs="Arial"/>
          <w:color w:val="000000"/>
          <w:lang w:val="es-ES_tradnl"/>
        </w:rPr>
      </w:pPr>
    </w:p>
    <w:p w14:paraId="11823E83" w14:textId="77777777" w:rsidR="005917AA" w:rsidRDefault="005917AA" w:rsidP="00D55FE7">
      <w:pPr>
        <w:spacing w:line="360" w:lineRule="auto"/>
        <w:jc w:val="both"/>
        <w:rPr>
          <w:rFonts w:ascii="Arial" w:eastAsia="Calibri" w:hAnsi="Arial" w:cs="Arial"/>
          <w:color w:val="000000"/>
          <w:lang w:val="es-ES_tradnl"/>
        </w:rPr>
      </w:pPr>
    </w:p>
    <w:p w14:paraId="78664CDB" w14:textId="2586BB9F" w:rsidR="00D55FE7" w:rsidRPr="00AF69C4" w:rsidRDefault="00D55FE7" w:rsidP="00D55FE7">
      <w:pPr>
        <w:spacing w:line="360" w:lineRule="auto"/>
        <w:jc w:val="both"/>
        <w:rPr>
          <w:rFonts w:ascii="Arial" w:hAnsi="Arial" w:cs="Arial"/>
        </w:rPr>
      </w:pPr>
      <w:r w:rsidRPr="00AF69C4">
        <w:rPr>
          <w:rFonts w:ascii="Arial" w:eastAsia="Calibri" w:hAnsi="Arial" w:cs="Arial"/>
          <w:color w:val="000000"/>
          <w:lang w:val="es-ES_tradnl"/>
        </w:rPr>
        <w:t>Quien suscribe</w:t>
      </w:r>
      <w:r w:rsidR="005917AA">
        <w:rPr>
          <w:rFonts w:ascii="Arial" w:eastAsia="Calibri" w:hAnsi="Arial" w:cs="Arial"/>
          <w:color w:val="000000"/>
          <w:lang w:val="es-ES_tradnl"/>
        </w:rPr>
        <w:t>,</w:t>
      </w:r>
      <w:r w:rsidRPr="00AF69C4">
        <w:rPr>
          <w:rFonts w:ascii="Arial" w:eastAsia="Calibri" w:hAnsi="Arial" w:cs="Arial"/>
          <w:b/>
          <w:color w:val="000000"/>
          <w:lang w:val="es-ES_tradnl"/>
        </w:rPr>
        <w:t xml:space="preserve"> </w:t>
      </w:r>
      <w:r>
        <w:rPr>
          <w:rFonts w:ascii="Arial" w:eastAsia="Calibri" w:hAnsi="Arial" w:cs="Arial"/>
          <w:b/>
          <w:color w:val="000000"/>
          <w:lang w:val="es-ES_tradnl"/>
        </w:rPr>
        <w:t>FERNANDO ÁLVAREZ MONJE,</w:t>
      </w:r>
      <w:r w:rsidRPr="00AF69C4">
        <w:rPr>
          <w:rFonts w:ascii="Arial" w:eastAsia="Calibri" w:hAnsi="Arial" w:cs="Arial"/>
          <w:b/>
          <w:lang w:val="es-ES"/>
        </w:rPr>
        <w:t xml:space="preserve"> </w:t>
      </w:r>
      <w:r w:rsidRPr="00AF69C4">
        <w:rPr>
          <w:rFonts w:ascii="Arial" w:eastAsia="Calibri" w:hAnsi="Arial" w:cs="Arial"/>
          <w:lang w:val="es-ES"/>
        </w:rPr>
        <w:t xml:space="preserve">en mi carácter de Diputado </w:t>
      </w:r>
      <w:r>
        <w:rPr>
          <w:rFonts w:ascii="Arial" w:eastAsia="Calibri" w:hAnsi="Arial" w:cs="Arial"/>
          <w:lang w:val="es-ES"/>
        </w:rPr>
        <w:t>a</w:t>
      </w:r>
      <w:r w:rsidRPr="00AF69C4">
        <w:rPr>
          <w:rFonts w:ascii="Arial" w:eastAsia="Calibri" w:hAnsi="Arial" w:cs="Arial"/>
          <w:lang w:val="es-ES"/>
        </w:rPr>
        <w:t xml:space="preserve"> la Sexagésima Sexta Legislatura del Honorable Congreso del Estado</w:t>
      </w:r>
      <w:r>
        <w:rPr>
          <w:rFonts w:ascii="Arial" w:eastAsia="Calibri" w:hAnsi="Arial" w:cs="Arial"/>
          <w:lang w:val="es-ES"/>
        </w:rPr>
        <w:t xml:space="preserve"> e</w:t>
      </w:r>
      <w:r w:rsidRPr="00AF69C4">
        <w:rPr>
          <w:rFonts w:ascii="Arial" w:eastAsia="Calibri" w:hAnsi="Arial" w:cs="Arial"/>
          <w:lang w:val="es-ES"/>
        </w:rPr>
        <w:t xml:space="preserve"> integrante del Grupo Parlamentario del Partido Acción Nacional; en uso de las atribuciones conferidas por los </w:t>
      </w:r>
      <w:r w:rsidRPr="00AF69C4">
        <w:rPr>
          <w:rFonts w:ascii="Arial" w:eastAsia="Times New Roman" w:hAnsi="Arial" w:cs="Arial"/>
          <w:bCs/>
          <w:noProof/>
          <w:lang w:eastAsia="es-ES"/>
        </w:rPr>
        <w:t>artículos 68 fracción primera, de la Constitución Política del Estado de Chihuahua; 167, fracción primera, 169 y 174, todos de la Ley Orgánica del Poder Legislativo; así como los numerales 75 y 76 del Reglamento Interior y de Prácticas Parlamentarias del Poder Legislativo.</w:t>
      </w:r>
      <w:r w:rsidRPr="00AF69C4">
        <w:rPr>
          <w:rFonts w:ascii="Arial" w:eastAsia="Calibri" w:hAnsi="Arial" w:cs="Arial"/>
          <w:lang w:val="es-ES"/>
        </w:rPr>
        <w:t xml:space="preserve"> Comparezco ante esta Honorable Representación Popular para presentar iniciativa con carácter de </w:t>
      </w:r>
      <w:r w:rsidRPr="00AF69C4">
        <w:rPr>
          <w:rFonts w:ascii="Arial" w:eastAsia="Calibri" w:hAnsi="Arial" w:cs="Arial"/>
          <w:b/>
          <w:lang w:val="es-ES"/>
        </w:rPr>
        <w:t>D</w:t>
      </w:r>
      <w:r>
        <w:rPr>
          <w:rFonts w:ascii="Arial" w:eastAsia="Calibri" w:hAnsi="Arial" w:cs="Arial"/>
          <w:b/>
          <w:lang w:val="es-ES"/>
        </w:rPr>
        <w:t>ecreto,</w:t>
      </w:r>
      <w:r w:rsidRPr="00AF69C4">
        <w:rPr>
          <w:rFonts w:ascii="Arial" w:eastAsia="Calibri" w:hAnsi="Arial" w:cs="Arial"/>
          <w:b/>
          <w:lang w:val="es-ES"/>
        </w:rPr>
        <w:t xml:space="preserve"> a efecto de reformar diversas disposiciones </w:t>
      </w:r>
      <w:r>
        <w:rPr>
          <w:rFonts w:ascii="Arial" w:eastAsia="Calibri" w:hAnsi="Arial" w:cs="Arial"/>
          <w:b/>
          <w:lang w:val="es-ES"/>
        </w:rPr>
        <w:t xml:space="preserve">de la </w:t>
      </w:r>
      <w:r w:rsidRPr="00D55FE7">
        <w:rPr>
          <w:rFonts w:ascii="Arial" w:hAnsi="Arial" w:cs="Arial"/>
          <w:b/>
          <w:bCs/>
          <w:color w:val="222222"/>
        </w:rPr>
        <w:t>Ley de Asistencia Social Pública y Privada para el Estado de Chihuahua</w:t>
      </w:r>
      <w:r w:rsidRPr="00D55FE7">
        <w:rPr>
          <w:rFonts w:ascii="Arial" w:eastAsia="Calibri" w:hAnsi="Arial" w:cs="Arial"/>
          <w:b/>
          <w:bCs/>
          <w:lang w:val="es-ES"/>
        </w:rPr>
        <w:t xml:space="preserve">, </w:t>
      </w:r>
      <w:r w:rsidRPr="00AF69C4">
        <w:rPr>
          <w:rFonts w:ascii="Arial" w:eastAsia="Calibri" w:hAnsi="Arial" w:cs="Arial"/>
          <w:lang w:val="es-ES"/>
        </w:rPr>
        <w:t>al tenor de la siguiente:</w:t>
      </w:r>
    </w:p>
    <w:p w14:paraId="079F73AF" w14:textId="77777777" w:rsidR="00D55FE7" w:rsidRPr="00AF69C4" w:rsidRDefault="00D55FE7" w:rsidP="00D55FE7">
      <w:pPr>
        <w:spacing w:line="360" w:lineRule="auto"/>
        <w:jc w:val="center"/>
        <w:rPr>
          <w:rFonts w:ascii="Arial" w:hAnsi="Arial" w:cs="Arial"/>
        </w:rPr>
      </w:pPr>
    </w:p>
    <w:p w14:paraId="2C0D0B15" w14:textId="6D43778F" w:rsidR="00D55FE7" w:rsidRDefault="00D55FE7" w:rsidP="00E5176D">
      <w:pPr>
        <w:pStyle w:val="NormalWeb"/>
        <w:jc w:val="center"/>
        <w:rPr>
          <w:rFonts w:ascii="Arial" w:hAnsi="Arial" w:cs="Arial"/>
          <w:b/>
        </w:rPr>
      </w:pPr>
      <w:r w:rsidRPr="00AF69C4">
        <w:rPr>
          <w:rFonts w:ascii="Arial" w:hAnsi="Arial" w:cs="Arial"/>
          <w:b/>
        </w:rPr>
        <w:t>EXPOSICIÓN DE MOTIVOS</w:t>
      </w:r>
    </w:p>
    <w:p w14:paraId="6FEDC643" w14:textId="77777777" w:rsidR="00E5176D" w:rsidRDefault="00E5176D" w:rsidP="00E5176D">
      <w:pPr>
        <w:spacing w:line="360" w:lineRule="auto"/>
        <w:jc w:val="both"/>
        <w:rPr>
          <w:rFonts w:ascii="Arial" w:hAnsi="Arial" w:cs="Arial"/>
          <w:lang w:val="es-ES"/>
        </w:rPr>
      </w:pPr>
    </w:p>
    <w:p w14:paraId="79287968" w14:textId="504E8915" w:rsidR="00E5176D" w:rsidRDefault="00E5176D" w:rsidP="00E5176D">
      <w:pPr>
        <w:spacing w:line="360" w:lineRule="auto"/>
        <w:jc w:val="both"/>
        <w:rPr>
          <w:rFonts w:ascii="Arial" w:hAnsi="Arial" w:cs="Arial"/>
          <w:lang w:val="es-ES"/>
        </w:rPr>
      </w:pPr>
      <w:r>
        <w:rPr>
          <w:rFonts w:ascii="Arial" w:hAnsi="Arial" w:cs="Arial"/>
          <w:lang w:val="es-ES"/>
        </w:rPr>
        <w:t xml:space="preserve">En materia de combate a la corrupción, el Estado de Chihuahua, sin duda, es referente nacional. Uno de los grandes avances en el tema, lo constituye la creación de los Órganos Internos de Control, así como la designación de sus titulares. </w:t>
      </w:r>
    </w:p>
    <w:p w14:paraId="20C686CA" w14:textId="77777777" w:rsidR="00E5176D" w:rsidRDefault="00E5176D" w:rsidP="00E5176D">
      <w:pPr>
        <w:spacing w:line="360" w:lineRule="auto"/>
        <w:jc w:val="both"/>
        <w:rPr>
          <w:rFonts w:ascii="Arial" w:hAnsi="Arial" w:cs="Arial"/>
          <w:lang w:val="es-ES"/>
        </w:rPr>
      </w:pPr>
    </w:p>
    <w:p w14:paraId="7B2DBE88" w14:textId="77777777" w:rsidR="00E5176D" w:rsidRDefault="00E5176D" w:rsidP="00E5176D">
      <w:pPr>
        <w:spacing w:line="360" w:lineRule="auto"/>
        <w:jc w:val="both"/>
        <w:rPr>
          <w:rFonts w:ascii="Arial" w:hAnsi="Arial" w:cs="Arial"/>
          <w:lang w:val="es-ES"/>
        </w:rPr>
      </w:pPr>
      <w:r>
        <w:rPr>
          <w:rFonts w:ascii="Arial" w:hAnsi="Arial" w:cs="Arial"/>
          <w:lang w:val="es-ES"/>
        </w:rPr>
        <w:lastRenderedPageBreak/>
        <w:t>En el combate a la corrupción, aun queda camino que recorrer, al menos en lo referente a la armonización de la normativa interna del Estado de Chihuahua, en donde aun se percibe la necesidad de realizar una revisión a las disposiciones inherentes a la Administración Publica estatal, a fin de armonizarlos en el marco de la prevención, disuasión y combate a esta practica que mucho daño ha ocasionado a nuestro Estado.</w:t>
      </w:r>
    </w:p>
    <w:p w14:paraId="24F36EBB" w14:textId="77777777" w:rsidR="00E5176D" w:rsidRDefault="00E5176D" w:rsidP="00E5176D">
      <w:pPr>
        <w:spacing w:line="360" w:lineRule="auto"/>
        <w:jc w:val="both"/>
        <w:rPr>
          <w:rFonts w:ascii="Arial" w:hAnsi="Arial" w:cs="Arial"/>
          <w:lang w:val="es-ES"/>
        </w:rPr>
      </w:pPr>
    </w:p>
    <w:p w14:paraId="385A7595" w14:textId="77777777" w:rsidR="00C76001" w:rsidRDefault="00C76001" w:rsidP="00C76001">
      <w:pPr>
        <w:spacing w:line="360" w:lineRule="auto"/>
        <w:jc w:val="both"/>
        <w:rPr>
          <w:rFonts w:ascii="Arial" w:hAnsi="Arial" w:cs="Arial"/>
          <w:lang w:val="es-ES"/>
        </w:rPr>
      </w:pPr>
      <w:r>
        <w:rPr>
          <w:rFonts w:ascii="Arial" w:hAnsi="Arial" w:cs="Arial"/>
          <w:lang w:val="es-ES"/>
        </w:rPr>
        <w:t>Esta iniciativa propone complementar el esfuerzo realizado en los últimos años a favor de un Gobierno honesto, con capacidad de rendir cuentas, cuya encomienda ha sido restaurar la confianza de la ciudadanía en sus propias instituciones, a través de un Gobierno abierto, con ejercicio efectivo en toda acción en la que el control que brinde seguridad a los principios de legalidad, imparcialidad, honradez y eficiencia, en los que todo servidor publico debe basar su actuación y desempeño.</w:t>
      </w:r>
    </w:p>
    <w:p w14:paraId="525A44BE" w14:textId="77777777" w:rsidR="00495E5C" w:rsidRDefault="00495E5C" w:rsidP="00E5176D">
      <w:pPr>
        <w:spacing w:line="360" w:lineRule="auto"/>
        <w:jc w:val="both"/>
        <w:rPr>
          <w:rFonts w:ascii="Arial" w:hAnsi="Arial" w:cs="Arial"/>
          <w:lang w:val="es-ES"/>
        </w:rPr>
      </w:pPr>
    </w:p>
    <w:p w14:paraId="34AE0A8B" w14:textId="44B3F084" w:rsidR="00BA2B9E" w:rsidRDefault="006E3B6A" w:rsidP="00E5176D">
      <w:pPr>
        <w:spacing w:line="360" w:lineRule="auto"/>
        <w:jc w:val="both"/>
        <w:rPr>
          <w:rFonts w:ascii="Arial" w:hAnsi="Arial" w:cs="Arial"/>
          <w:lang w:val="es-ES"/>
        </w:rPr>
      </w:pPr>
      <w:r>
        <w:rPr>
          <w:rFonts w:ascii="Arial" w:hAnsi="Arial" w:cs="Arial"/>
          <w:lang w:val="es-ES"/>
        </w:rPr>
        <w:t xml:space="preserve">La integración de los Órganos Internos de Control constituye un frente que refuerza la lucha que el propio Sistema Anticorrupción ha propuesto, por ello estimamos la conveniencia den instituirlos armonizando la legislación local. De esta manera, proponemos la reforma a la Ley d Asistencia Social Pública y Privada para el Estado de Chihuahua, par adecuarla y propiciar el avance hacia el desempeño institucional efectivo, basado en mecanismos preventivos cuyo objeto en la lucha y erradicación de aquellos actos cometidos por funcionarios públicos en ejercicio de sus funciones, y por que no, tabeen aquellos actos propiciados por particulares. De esta manera, el órgano de vigilancia que hace referencia la ley en cita, cambiará su denominación a Órgano Interno de Control.  </w:t>
      </w:r>
    </w:p>
    <w:p w14:paraId="29EBB136" w14:textId="65421F0C" w:rsidR="00E5176D" w:rsidRDefault="00E5176D" w:rsidP="00E5176D">
      <w:pPr>
        <w:spacing w:line="360" w:lineRule="auto"/>
        <w:jc w:val="both"/>
        <w:rPr>
          <w:rFonts w:ascii="Arial" w:hAnsi="Arial" w:cs="Arial"/>
          <w:lang w:val="es-ES"/>
        </w:rPr>
      </w:pPr>
      <w:r>
        <w:rPr>
          <w:rFonts w:ascii="Arial" w:hAnsi="Arial" w:cs="Arial"/>
          <w:lang w:val="es-ES"/>
        </w:rPr>
        <w:lastRenderedPageBreak/>
        <w:t>El reconocimiento de las Organizaciones de la Sociedad Civil para ejercer actividades de interés social, bienestar colectivo y desarrollo humano, surge con la expedición de la Ley Federal de Fomento a las Actividades realizadas por las Organizaciones de la Sociedad Civil, de las cuales, en el Estado de Chihuahua coadyuvan en el desarrollo social y humano, así como en la asistencia social, defensa de los derechos humanos en temas de desarrollo para la sociedad en general. Recordemos que, Diputadas y Diputados integrantes del Grupo Parlamentario de Acción Nacional, a inicio de la presente Legislatura, suscribimos una iniciativa a fin de expedir la Ley de Fomento a las Actividades Realizadas por las Organizaciones de la Sociedad Civil del Estado de Chihuahua, la cual se estará en posibilidad de votar en la Comisión Legislativa a la que fue turnada.</w:t>
      </w:r>
    </w:p>
    <w:p w14:paraId="51FA1DB6" w14:textId="77777777" w:rsidR="00E5176D" w:rsidRDefault="00E5176D" w:rsidP="00E5176D">
      <w:pPr>
        <w:spacing w:line="360" w:lineRule="auto"/>
        <w:jc w:val="both"/>
        <w:rPr>
          <w:rFonts w:ascii="Arial" w:hAnsi="Arial" w:cs="Arial"/>
          <w:lang w:val="es-ES"/>
        </w:rPr>
      </w:pPr>
    </w:p>
    <w:p w14:paraId="0352B8B2" w14:textId="77777777" w:rsidR="00E5176D" w:rsidRDefault="00E5176D" w:rsidP="00E5176D">
      <w:pPr>
        <w:spacing w:line="360" w:lineRule="auto"/>
        <w:jc w:val="both"/>
        <w:rPr>
          <w:rFonts w:ascii="Arial" w:hAnsi="Arial" w:cs="Arial"/>
          <w:lang w:val="es-ES"/>
        </w:rPr>
      </w:pPr>
      <w:r>
        <w:rPr>
          <w:rFonts w:ascii="Arial" w:hAnsi="Arial" w:cs="Arial"/>
          <w:lang w:val="es-ES"/>
        </w:rPr>
        <w:t>De esta manera, encontramos la necesidad de atender la L</w:t>
      </w:r>
      <w:r w:rsidRPr="000D5352">
        <w:rPr>
          <w:rFonts w:ascii="Arial" w:hAnsi="Arial" w:cs="Arial"/>
          <w:lang w:val="es-ES"/>
        </w:rPr>
        <w:t xml:space="preserve">ey de Asistencia Social Publica y </w:t>
      </w:r>
      <w:r>
        <w:rPr>
          <w:rFonts w:ascii="Arial" w:hAnsi="Arial" w:cs="Arial"/>
          <w:lang w:val="es-ES"/>
        </w:rPr>
        <w:t>P</w:t>
      </w:r>
      <w:r w:rsidRPr="000D5352">
        <w:rPr>
          <w:rFonts w:ascii="Arial" w:hAnsi="Arial" w:cs="Arial"/>
          <w:lang w:val="es-ES"/>
        </w:rPr>
        <w:t>rivada para el estado de Chihuahua</w:t>
      </w:r>
      <w:r>
        <w:rPr>
          <w:rFonts w:ascii="Arial" w:hAnsi="Arial" w:cs="Arial"/>
          <w:lang w:val="es-ES"/>
        </w:rPr>
        <w:t>, la cual tiene por objeto, el establecer las bases para la presentación de los servicios de asistencia social publica y privada, a fin de asegurar a las personas en situación de vulnerabilidad, el acceso preferente a los programas y proyectos tendientes a lograr su incorporación plena al desarrollo social.</w:t>
      </w:r>
    </w:p>
    <w:p w14:paraId="6B7F26A9" w14:textId="77777777" w:rsidR="000769DE" w:rsidRDefault="000769DE" w:rsidP="00E5176D">
      <w:pPr>
        <w:spacing w:line="360" w:lineRule="auto"/>
        <w:jc w:val="both"/>
        <w:rPr>
          <w:rFonts w:ascii="Arial" w:hAnsi="Arial" w:cs="Arial"/>
          <w:lang w:val="es-ES"/>
        </w:rPr>
      </w:pPr>
    </w:p>
    <w:p w14:paraId="4605F347" w14:textId="2ED9903C" w:rsidR="00E5176D" w:rsidRDefault="00E5176D" w:rsidP="00E5176D">
      <w:pPr>
        <w:spacing w:line="360" w:lineRule="auto"/>
        <w:jc w:val="both"/>
        <w:rPr>
          <w:rFonts w:ascii="Arial" w:hAnsi="Arial" w:cs="Arial"/>
          <w:lang w:val="es-ES"/>
        </w:rPr>
      </w:pPr>
      <w:r>
        <w:rPr>
          <w:rFonts w:ascii="Arial" w:hAnsi="Arial" w:cs="Arial"/>
          <w:lang w:val="es-ES"/>
        </w:rPr>
        <w:t xml:space="preserve">Del análisis de este cuerpo normativo, encontramos la necesidad de integrar un Registro público que organice y administre la información de organizaciones sociales y civiles, que cumplan con el requerimiento que prevea la ley, y que además reconozca de manera publica aquellas acciones desarrolladas por las mismas, es uno de los planteamientos que se realizan a través de la presente iniciativa. Por ello se considera que la Junta de Asistencia Social Privada del Estado de Chihuahua, </w:t>
      </w:r>
      <w:r>
        <w:rPr>
          <w:rFonts w:ascii="Arial" w:hAnsi="Arial" w:cs="Arial"/>
          <w:lang w:val="es-ES"/>
        </w:rPr>
        <w:lastRenderedPageBreak/>
        <w:t>como organismo Descentralizado de la Administración Publica Estatal, sectorizado a la Secretaria de Desarrollo Social, constituye el organismo en el que se puede realizar dicha encomienda.</w:t>
      </w:r>
    </w:p>
    <w:p w14:paraId="6D52D1F7" w14:textId="77777777" w:rsidR="00E5176D" w:rsidRDefault="00E5176D" w:rsidP="00E5176D">
      <w:pPr>
        <w:spacing w:line="360" w:lineRule="auto"/>
        <w:jc w:val="both"/>
        <w:rPr>
          <w:rFonts w:ascii="Arial" w:hAnsi="Arial" w:cs="Arial"/>
          <w:lang w:val="es-ES"/>
        </w:rPr>
      </w:pPr>
    </w:p>
    <w:p w14:paraId="1D4DF581" w14:textId="47F2C437" w:rsidR="00E5176D" w:rsidRDefault="00493551" w:rsidP="00E5176D">
      <w:pPr>
        <w:spacing w:line="360" w:lineRule="auto"/>
        <w:jc w:val="both"/>
        <w:rPr>
          <w:rFonts w:ascii="Arial" w:hAnsi="Arial" w:cs="Arial"/>
          <w:lang w:val="es-ES"/>
        </w:rPr>
      </w:pPr>
      <w:r>
        <w:rPr>
          <w:rFonts w:ascii="Arial" w:hAnsi="Arial" w:cs="Arial"/>
          <w:lang w:val="es-ES"/>
        </w:rPr>
        <w:t>Lo anterior es así</w:t>
      </w:r>
      <w:r w:rsidR="005B2E55">
        <w:rPr>
          <w:rFonts w:ascii="Arial" w:hAnsi="Arial" w:cs="Arial"/>
          <w:lang w:val="es-ES"/>
        </w:rPr>
        <w:t xml:space="preserve">, </w:t>
      </w:r>
      <w:r>
        <w:rPr>
          <w:rFonts w:ascii="Arial" w:hAnsi="Arial" w:cs="Arial"/>
          <w:lang w:val="es-ES"/>
        </w:rPr>
        <w:t>dado que si atendemos el tema de la Asistencia Social Privada, siendo personas morales con fines de interés publico y no lucrativo, coadyuvantes con el Estado en el tema de la asistencia social publica, de acuerdo con la Ley en cita, deben realizar una serie de actos ante la Junta de Asistencia Social Privada, la cual a través de una tramitación expedirá el documento que le otorgue reconocimiento a dichas asociaciones civiles de asistencia social, como instituciones de asistencia privada, así como diversas tareas que desarrolla de acuerdo en la Ley referida.</w:t>
      </w:r>
      <w:r w:rsidRPr="00F73716">
        <w:rPr>
          <w:rFonts w:ascii="Arial" w:hAnsi="Arial" w:cs="Arial"/>
          <w:lang w:val="es-ES"/>
        </w:rPr>
        <w:t xml:space="preserve"> </w:t>
      </w:r>
      <w:r>
        <w:rPr>
          <w:rFonts w:ascii="Arial" w:hAnsi="Arial" w:cs="Arial"/>
          <w:lang w:val="es-ES"/>
        </w:rPr>
        <w:t>Por ello, de cara a la expedición de la Ley de Fomento a las Actividades Realizadas por las Organizaciones de la Sociedad Civil del Estado de Chihuahua, operar el registro Estatal de Organizaciones de la Sociedad Civil, así como operar y coordinar la Ventanilla Única para las Organizaciones de la Sociedad Civil, es que se estima conveniente otorgar estas atribuciones a dicha Junta de Asistencia Social Privada.</w:t>
      </w:r>
      <w:r w:rsidR="00E5176D" w:rsidRPr="00F73716">
        <w:rPr>
          <w:rFonts w:ascii="Arial" w:hAnsi="Arial" w:cs="Arial"/>
          <w:lang w:val="es-ES"/>
        </w:rPr>
        <w:t xml:space="preserve"> </w:t>
      </w:r>
    </w:p>
    <w:p w14:paraId="52D02A9B" w14:textId="77777777" w:rsidR="00E5176D" w:rsidRDefault="00E5176D" w:rsidP="00E5176D">
      <w:pPr>
        <w:spacing w:line="360" w:lineRule="auto"/>
        <w:jc w:val="both"/>
        <w:rPr>
          <w:rFonts w:ascii="Arial" w:hAnsi="Arial" w:cs="Arial"/>
          <w:lang w:val="es-ES"/>
        </w:rPr>
      </w:pPr>
    </w:p>
    <w:p w14:paraId="371F761B" w14:textId="0FDBFE2A" w:rsidR="005917AA" w:rsidRPr="00E5176D" w:rsidRDefault="00E5176D" w:rsidP="00E5176D">
      <w:pPr>
        <w:spacing w:line="360" w:lineRule="auto"/>
        <w:jc w:val="both"/>
        <w:rPr>
          <w:rFonts w:ascii="Arial" w:hAnsi="Arial" w:cs="Arial"/>
          <w:lang w:val="es-ES"/>
        </w:rPr>
      </w:pPr>
      <w:r>
        <w:rPr>
          <w:rFonts w:ascii="Arial" w:hAnsi="Arial" w:cs="Arial"/>
          <w:lang w:val="es-ES"/>
        </w:rPr>
        <w:t xml:space="preserve">De esta manera es como atendemos la necesidad de incentivar la ética en el servicio público, no solo en los procedimientos de sus competencias, sino que además el manejo de la información, vigilancia, supervisión en cada encomienda otorgada por el Estado, encontraremos que a través de los procesos de evaluación el resultado sea dirigido a la excelencia. </w:t>
      </w:r>
    </w:p>
    <w:p w14:paraId="76E4C401" w14:textId="14873FFE" w:rsidR="00D55FE7" w:rsidRPr="00161EF6" w:rsidRDefault="00D55FE7" w:rsidP="00D55FE7">
      <w:pPr>
        <w:spacing w:before="240" w:line="360" w:lineRule="auto"/>
        <w:jc w:val="both"/>
        <w:rPr>
          <w:rFonts w:ascii="Arial" w:eastAsia="Calibri" w:hAnsi="Arial" w:cs="Arial"/>
          <w:lang w:val="es-ES"/>
        </w:rPr>
      </w:pPr>
      <w:r w:rsidRPr="00AF69C4">
        <w:rPr>
          <w:rFonts w:ascii="Arial" w:eastAsia="Calibri" w:hAnsi="Arial" w:cs="Arial"/>
          <w:lang w:val="es-ES"/>
        </w:rPr>
        <w:t>Es por lo anteriormente expuesto, que someto a consideración de esta Honorable Asamblea el siguiente proyecto de:</w:t>
      </w:r>
    </w:p>
    <w:p w14:paraId="48526016" w14:textId="1B3D0B87" w:rsidR="00D55FE7" w:rsidRDefault="00D55FE7" w:rsidP="00D55FE7">
      <w:pPr>
        <w:spacing w:line="360" w:lineRule="auto"/>
        <w:jc w:val="center"/>
        <w:rPr>
          <w:rFonts w:ascii="Arial" w:eastAsia="Calibri" w:hAnsi="Arial" w:cs="Arial"/>
          <w:b/>
          <w:lang w:val="es-ES"/>
        </w:rPr>
      </w:pPr>
    </w:p>
    <w:p w14:paraId="3AEB78DA" w14:textId="77777777" w:rsidR="00D55FE7" w:rsidRPr="00AF69C4" w:rsidRDefault="00D55FE7" w:rsidP="00D55FE7">
      <w:pPr>
        <w:spacing w:line="360" w:lineRule="auto"/>
        <w:jc w:val="center"/>
        <w:rPr>
          <w:rFonts w:ascii="Arial" w:eastAsia="Calibri" w:hAnsi="Arial" w:cs="Arial"/>
          <w:b/>
          <w:lang w:val="es-ES"/>
        </w:rPr>
      </w:pPr>
    </w:p>
    <w:p w14:paraId="1818544A" w14:textId="47BBA267" w:rsidR="00D55FE7" w:rsidRDefault="00D55FE7" w:rsidP="00D55FE7">
      <w:pPr>
        <w:spacing w:line="360" w:lineRule="auto"/>
        <w:jc w:val="center"/>
        <w:rPr>
          <w:rFonts w:ascii="Arial" w:eastAsia="Calibri" w:hAnsi="Arial" w:cs="Arial"/>
          <w:b/>
          <w:lang w:val="es-ES"/>
        </w:rPr>
      </w:pPr>
      <w:r w:rsidRPr="00AF69C4">
        <w:rPr>
          <w:rFonts w:ascii="Arial" w:eastAsia="Calibri" w:hAnsi="Arial" w:cs="Arial"/>
          <w:b/>
          <w:lang w:val="es-ES"/>
        </w:rPr>
        <w:t>DECRETO</w:t>
      </w:r>
    </w:p>
    <w:p w14:paraId="04522715" w14:textId="77777777" w:rsidR="005917AA" w:rsidRPr="00D55FE7" w:rsidRDefault="005917AA" w:rsidP="00D55FE7">
      <w:pPr>
        <w:spacing w:line="360" w:lineRule="auto"/>
        <w:jc w:val="center"/>
        <w:rPr>
          <w:rFonts w:ascii="Arial" w:eastAsia="Calibri" w:hAnsi="Arial" w:cs="Arial"/>
          <w:b/>
          <w:lang w:val="es-ES"/>
        </w:rPr>
      </w:pPr>
    </w:p>
    <w:p w14:paraId="1730D72D" w14:textId="150E18AF" w:rsidR="005917AA" w:rsidRPr="0080233D" w:rsidRDefault="0018355B" w:rsidP="005917AA">
      <w:pPr>
        <w:pStyle w:val="NormalWeb"/>
        <w:spacing w:line="360" w:lineRule="auto"/>
        <w:jc w:val="both"/>
        <w:rPr>
          <w:rFonts w:ascii="Arial" w:hAnsi="Arial" w:cs="Arial"/>
          <w:color w:val="222222"/>
        </w:rPr>
      </w:pPr>
      <w:r w:rsidRPr="00D55FE7">
        <w:rPr>
          <w:rFonts w:ascii="Arial" w:hAnsi="Arial" w:cs="Arial"/>
          <w:b/>
          <w:bCs/>
          <w:color w:val="222222"/>
        </w:rPr>
        <w:t xml:space="preserve">ARTICULO UNICO.- </w:t>
      </w:r>
      <w:r w:rsidRPr="00D55FE7">
        <w:rPr>
          <w:rFonts w:ascii="Arial" w:hAnsi="Arial" w:cs="Arial"/>
          <w:color w:val="222222"/>
        </w:rPr>
        <w:t>Se</w:t>
      </w:r>
      <w:r w:rsidRPr="00D55FE7">
        <w:rPr>
          <w:rFonts w:ascii="Arial" w:hAnsi="Arial" w:cs="Arial"/>
          <w:b/>
          <w:bCs/>
          <w:color w:val="222222"/>
        </w:rPr>
        <w:t xml:space="preserve"> REFORMAN</w:t>
      </w:r>
      <w:r w:rsidR="005917AA">
        <w:rPr>
          <w:rFonts w:ascii="Arial" w:hAnsi="Arial" w:cs="Arial"/>
          <w:b/>
          <w:bCs/>
          <w:color w:val="222222"/>
        </w:rPr>
        <w:t>,</w:t>
      </w:r>
      <w:r w:rsidRPr="00D55FE7">
        <w:rPr>
          <w:rFonts w:ascii="Arial" w:hAnsi="Arial" w:cs="Arial"/>
          <w:b/>
          <w:bCs/>
          <w:color w:val="222222"/>
        </w:rPr>
        <w:t xml:space="preserve"> </w:t>
      </w:r>
      <w:r w:rsidRPr="00D55FE7">
        <w:rPr>
          <w:rFonts w:ascii="Arial" w:hAnsi="Arial" w:cs="Arial"/>
          <w:color w:val="222222"/>
        </w:rPr>
        <w:t>los artículos 70, fracción VI; art</w:t>
      </w:r>
      <w:r w:rsidR="00AA7C88">
        <w:rPr>
          <w:rFonts w:ascii="Arial" w:hAnsi="Arial" w:cs="Arial"/>
          <w:color w:val="222222"/>
        </w:rPr>
        <w:t>í</w:t>
      </w:r>
      <w:r w:rsidRPr="00D55FE7">
        <w:rPr>
          <w:rFonts w:ascii="Arial" w:hAnsi="Arial" w:cs="Arial"/>
          <w:color w:val="222222"/>
        </w:rPr>
        <w:t>culo 79, fracción III</w:t>
      </w:r>
      <w:r w:rsidR="00C26141">
        <w:rPr>
          <w:rFonts w:ascii="Arial" w:hAnsi="Arial" w:cs="Arial"/>
          <w:color w:val="222222"/>
        </w:rPr>
        <w:t>; y artículo 81</w:t>
      </w:r>
      <w:r w:rsidRPr="00D55FE7">
        <w:rPr>
          <w:rFonts w:ascii="Arial" w:hAnsi="Arial" w:cs="Arial"/>
          <w:color w:val="222222"/>
        </w:rPr>
        <w:t>; se</w:t>
      </w:r>
      <w:r w:rsidRPr="00D55FE7">
        <w:rPr>
          <w:rFonts w:ascii="Arial" w:hAnsi="Arial" w:cs="Arial"/>
          <w:b/>
          <w:bCs/>
          <w:color w:val="222222"/>
        </w:rPr>
        <w:t xml:space="preserve"> ADICIONAN</w:t>
      </w:r>
      <w:r w:rsidR="005917AA">
        <w:rPr>
          <w:rFonts w:ascii="Arial" w:hAnsi="Arial" w:cs="Arial"/>
          <w:b/>
          <w:bCs/>
          <w:color w:val="222222"/>
        </w:rPr>
        <w:t>,</w:t>
      </w:r>
      <w:r w:rsidRPr="00D55FE7">
        <w:rPr>
          <w:rFonts w:ascii="Arial" w:hAnsi="Arial" w:cs="Arial"/>
          <w:b/>
          <w:bCs/>
          <w:color w:val="222222"/>
        </w:rPr>
        <w:t xml:space="preserve"> </w:t>
      </w:r>
      <w:r w:rsidRPr="00D55FE7">
        <w:rPr>
          <w:rFonts w:ascii="Arial" w:hAnsi="Arial" w:cs="Arial"/>
          <w:color w:val="222222"/>
        </w:rPr>
        <w:t>las fracciones XXXIII y XXXIV al artículo 65; todos, de la Ley de Asistencia Social Pública y Privada para el Estado de Chihuahua</w:t>
      </w:r>
      <w:r w:rsidR="00AA7C88">
        <w:rPr>
          <w:rFonts w:ascii="Arial" w:hAnsi="Arial" w:cs="Arial"/>
          <w:color w:val="222222"/>
        </w:rPr>
        <w:t>, en los términos siguientes:</w:t>
      </w:r>
    </w:p>
    <w:p w14:paraId="0F3D481A" w14:textId="3173ACC0" w:rsidR="00115908" w:rsidRPr="005917AA" w:rsidRDefault="00115908" w:rsidP="005917AA">
      <w:pPr>
        <w:pStyle w:val="NormalWeb"/>
        <w:spacing w:line="360" w:lineRule="auto"/>
        <w:jc w:val="both"/>
        <w:rPr>
          <w:rFonts w:ascii="Arial" w:hAnsi="Arial" w:cs="Arial"/>
          <w:b/>
          <w:bCs/>
          <w:color w:val="222222"/>
        </w:rPr>
      </w:pPr>
      <w:r w:rsidRPr="005917AA">
        <w:rPr>
          <w:rFonts w:ascii="Arial" w:hAnsi="Arial" w:cs="Arial"/>
          <w:b/>
          <w:bCs/>
          <w:color w:val="222222"/>
        </w:rPr>
        <w:t>A</w:t>
      </w:r>
      <w:r w:rsidR="00B00063">
        <w:rPr>
          <w:rFonts w:ascii="Arial" w:hAnsi="Arial" w:cs="Arial"/>
          <w:b/>
          <w:bCs/>
          <w:color w:val="222222"/>
        </w:rPr>
        <w:t>r</w:t>
      </w:r>
      <w:r w:rsidRPr="005917AA">
        <w:rPr>
          <w:rFonts w:ascii="Arial" w:hAnsi="Arial" w:cs="Arial"/>
          <w:b/>
          <w:bCs/>
          <w:color w:val="222222"/>
        </w:rPr>
        <w:t>tículo 65…</w:t>
      </w:r>
    </w:p>
    <w:p w14:paraId="3D03D59A" w14:textId="77777777" w:rsidR="00115908" w:rsidRPr="00D55FE7" w:rsidRDefault="00115908" w:rsidP="005917AA">
      <w:pPr>
        <w:pStyle w:val="NormalWeb"/>
        <w:spacing w:line="360" w:lineRule="auto"/>
        <w:jc w:val="both"/>
        <w:rPr>
          <w:rFonts w:ascii="Arial" w:hAnsi="Arial" w:cs="Arial"/>
          <w:color w:val="222222"/>
        </w:rPr>
      </w:pPr>
      <w:r w:rsidRPr="00D55FE7">
        <w:rPr>
          <w:rFonts w:ascii="Arial" w:hAnsi="Arial" w:cs="Arial"/>
          <w:color w:val="222222"/>
        </w:rPr>
        <w:t>I a la XXXII…</w:t>
      </w:r>
    </w:p>
    <w:p w14:paraId="57264BB6" w14:textId="763E648E" w:rsidR="00115908" w:rsidRPr="00D55FE7" w:rsidRDefault="00115908" w:rsidP="005917AA">
      <w:pPr>
        <w:pStyle w:val="NormalWeb"/>
        <w:spacing w:line="360" w:lineRule="auto"/>
        <w:jc w:val="both"/>
        <w:rPr>
          <w:rFonts w:ascii="Arial" w:hAnsi="Arial" w:cs="Arial"/>
          <w:color w:val="222222"/>
        </w:rPr>
      </w:pPr>
      <w:r w:rsidRPr="00D55FE7">
        <w:rPr>
          <w:rFonts w:ascii="Arial" w:hAnsi="Arial" w:cs="Arial"/>
          <w:b/>
          <w:bCs/>
          <w:color w:val="222222"/>
        </w:rPr>
        <w:t>XXXIII. Operar el Registro Estatal de Organizaciones de la Sociedad Civil</w:t>
      </w:r>
      <w:r w:rsidR="00B00063">
        <w:rPr>
          <w:rFonts w:ascii="Arial" w:hAnsi="Arial" w:cs="Arial"/>
          <w:b/>
          <w:bCs/>
          <w:color w:val="222222"/>
        </w:rPr>
        <w:t>, Agrupaciones y Redes</w:t>
      </w:r>
      <w:r w:rsidRPr="00D55FE7">
        <w:rPr>
          <w:rFonts w:ascii="Arial" w:hAnsi="Arial" w:cs="Arial"/>
          <w:b/>
          <w:bCs/>
          <w:color w:val="222222"/>
        </w:rPr>
        <w:t>;</w:t>
      </w:r>
    </w:p>
    <w:p w14:paraId="6E638A32" w14:textId="36D40EEB" w:rsidR="005917AA" w:rsidRDefault="00115908" w:rsidP="005917AA">
      <w:pPr>
        <w:pStyle w:val="NormalWeb"/>
        <w:spacing w:line="360" w:lineRule="auto"/>
        <w:jc w:val="both"/>
        <w:rPr>
          <w:rFonts w:ascii="Arial" w:hAnsi="Arial" w:cs="Arial"/>
          <w:color w:val="222222"/>
        </w:rPr>
      </w:pPr>
      <w:r w:rsidRPr="00D55FE7">
        <w:rPr>
          <w:rFonts w:ascii="Arial" w:hAnsi="Arial" w:cs="Arial"/>
          <w:b/>
          <w:bCs/>
          <w:color w:val="222222"/>
        </w:rPr>
        <w:t>XXXIV. Operar y coordinar la Ventanilla Única para las Organizaciones de la Sociedad Civil</w:t>
      </w:r>
      <w:r w:rsidR="00B00063">
        <w:rPr>
          <w:rFonts w:ascii="Arial" w:hAnsi="Arial" w:cs="Arial"/>
          <w:b/>
          <w:bCs/>
          <w:color w:val="222222"/>
        </w:rPr>
        <w:t>, Agrupaciones y Redes</w:t>
      </w:r>
      <w:r w:rsidRPr="00D55FE7">
        <w:rPr>
          <w:rFonts w:ascii="Arial" w:hAnsi="Arial" w:cs="Arial"/>
          <w:b/>
          <w:bCs/>
          <w:color w:val="222222"/>
        </w:rPr>
        <w:t>;</w:t>
      </w:r>
    </w:p>
    <w:p w14:paraId="53DF3D1B" w14:textId="77777777" w:rsidR="0080233D" w:rsidRPr="0080233D" w:rsidRDefault="0080233D" w:rsidP="005917AA">
      <w:pPr>
        <w:pStyle w:val="NormalWeb"/>
        <w:spacing w:line="360" w:lineRule="auto"/>
        <w:jc w:val="both"/>
        <w:rPr>
          <w:rFonts w:ascii="Arial" w:hAnsi="Arial" w:cs="Arial"/>
          <w:color w:val="222222"/>
        </w:rPr>
      </w:pPr>
    </w:p>
    <w:p w14:paraId="5AC715C9" w14:textId="43214512" w:rsidR="0018355B" w:rsidRPr="00D55FE7" w:rsidRDefault="0018355B" w:rsidP="005917AA">
      <w:pPr>
        <w:pStyle w:val="NormalWeb"/>
        <w:spacing w:line="360" w:lineRule="auto"/>
        <w:jc w:val="both"/>
        <w:rPr>
          <w:rFonts w:ascii="Arial" w:hAnsi="Arial" w:cs="Arial"/>
          <w:color w:val="222222"/>
        </w:rPr>
      </w:pPr>
      <w:r w:rsidRPr="00D55FE7">
        <w:rPr>
          <w:rFonts w:ascii="Arial" w:hAnsi="Arial" w:cs="Arial"/>
          <w:b/>
          <w:bCs/>
          <w:color w:val="222222"/>
        </w:rPr>
        <w:t>A</w:t>
      </w:r>
      <w:r w:rsidR="00115908" w:rsidRPr="00D55FE7">
        <w:rPr>
          <w:rFonts w:ascii="Arial" w:hAnsi="Arial" w:cs="Arial"/>
          <w:b/>
          <w:bCs/>
          <w:color w:val="222222"/>
        </w:rPr>
        <w:t>rtículo</w:t>
      </w:r>
      <w:r w:rsidRPr="00D55FE7">
        <w:rPr>
          <w:rFonts w:ascii="Arial" w:hAnsi="Arial" w:cs="Arial"/>
          <w:b/>
          <w:bCs/>
          <w:color w:val="222222"/>
        </w:rPr>
        <w:t xml:space="preserve"> 70…</w:t>
      </w:r>
    </w:p>
    <w:p w14:paraId="229B94D7" w14:textId="3C2504A2" w:rsidR="0018355B" w:rsidRPr="00D55FE7" w:rsidRDefault="0018355B" w:rsidP="005917AA">
      <w:pPr>
        <w:pStyle w:val="NormalWeb"/>
        <w:spacing w:line="360" w:lineRule="auto"/>
        <w:jc w:val="both"/>
        <w:rPr>
          <w:rFonts w:ascii="Arial" w:hAnsi="Arial" w:cs="Arial"/>
          <w:color w:val="222222"/>
        </w:rPr>
      </w:pPr>
      <w:r w:rsidRPr="00D55FE7">
        <w:rPr>
          <w:rFonts w:ascii="Arial" w:hAnsi="Arial" w:cs="Arial"/>
          <w:color w:val="222222"/>
        </w:rPr>
        <w:t>I a la V…</w:t>
      </w:r>
    </w:p>
    <w:p w14:paraId="45A9C742" w14:textId="5D8ABEC4" w:rsidR="0018355B" w:rsidRPr="00D55FE7" w:rsidRDefault="0018355B" w:rsidP="005917AA">
      <w:pPr>
        <w:pStyle w:val="NormalWeb"/>
        <w:spacing w:line="360" w:lineRule="auto"/>
        <w:jc w:val="both"/>
        <w:rPr>
          <w:rFonts w:ascii="Arial" w:hAnsi="Arial" w:cs="Arial"/>
          <w:color w:val="222222"/>
        </w:rPr>
      </w:pPr>
      <w:r w:rsidRPr="00D55FE7">
        <w:rPr>
          <w:rFonts w:ascii="Arial" w:hAnsi="Arial" w:cs="Arial"/>
          <w:b/>
          <w:bCs/>
          <w:color w:val="222222"/>
        </w:rPr>
        <w:t xml:space="preserve">VI. Ocho </w:t>
      </w:r>
      <w:r w:rsidRPr="00D55FE7">
        <w:rPr>
          <w:rFonts w:ascii="Arial" w:hAnsi="Arial" w:cs="Arial"/>
          <w:color w:val="222222"/>
        </w:rPr>
        <w:t>personas representantes de las instituciones de asistencia social privada, que serán designadas</w:t>
      </w:r>
      <w:r w:rsidRPr="00D55FE7">
        <w:rPr>
          <w:rFonts w:ascii="Arial" w:hAnsi="Arial" w:cs="Arial"/>
          <w:b/>
          <w:bCs/>
          <w:color w:val="222222"/>
        </w:rPr>
        <w:t xml:space="preserve"> </w:t>
      </w:r>
      <w:r w:rsidR="00B3475D">
        <w:rPr>
          <w:rFonts w:ascii="Arial" w:hAnsi="Arial" w:cs="Arial"/>
          <w:color w:val="222222"/>
        </w:rPr>
        <w:t xml:space="preserve">conforme a la función predominantemente prestada por la institución, atendiendo a los siguientes rubros: niñas, niños y adolescentes, personas en situación de discapacidad, adultas mayores y salud o desarrollo comunitario, </w:t>
      </w:r>
      <w:r w:rsidRPr="00D55FE7">
        <w:rPr>
          <w:rFonts w:ascii="Arial" w:hAnsi="Arial" w:cs="Arial"/>
          <w:b/>
          <w:bCs/>
          <w:color w:val="222222"/>
        </w:rPr>
        <w:t>en el número y conforme a las siguientes regiones:</w:t>
      </w:r>
    </w:p>
    <w:p w14:paraId="1D4E0FF0" w14:textId="77777777" w:rsidR="0018355B" w:rsidRPr="00D55FE7" w:rsidRDefault="0018355B" w:rsidP="005917AA">
      <w:pPr>
        <w:pStyle w:val="NormalWeb"/>
        <w:spacing w:line="360" w:lineRule="auto"/>
        <w:jc w:val="both"/>
        <w:rPr>
          <w:rFonts w:ascii="Arial" w:hAnsi="Arial" w:cs="Arial"/>
          <w:color w:val="222222"/>
        </w:rPr>
      </w:pPr>
      <w:r w:rsidRPr="00D55FE7">
        <w:rPr>
          <w:rFonts w:ascii="Arial" w:hAnsi="Arial" w:cs="Arial"/>
          <w:b/>
          <w:bCs/>
          <w:color w:val="222222"/>
        </w:rPr>
        <w:t>a) Juárez (Municipios de Juárez, Ahumada, Guadalupe y Praxedis G. Guerrero), 2 personas representantes,</w:t>
      </w:r>
    </w:p>
    <w:p w14:paraId="56C61F50" w14:textId="77777777" w:rsidR="0018355B" w:rsidRPr="00D55FE7" w:rsidRDefault="0018355B" w:rsidP="005917AA">
      <w:pPr>
        <w:pStyle w:val="NormalWeb"/>
        <w:spacing w:line="360" w:lineRule="auto"/>
        <w:jc w:val="both"/>
        <w:rPr>
          <w:rFonts w:ascii="Arial" w:hAnsi="Arial" w:cs="Arial"/>
          <w:color w:val="222222"/>
        </w:rPr>
      </w:pPr>
      <w:r w:rsidRPr="00D55FE7">
        <w:rPr>
          <w:rFonts w:ascii="Arial" w:hAnsi="Arial" w:cs="Arial"/>
          <w:b/>
          <w:bCs/>
          <w:color w:val="222222"/>
        </w:rPr>
        <w:t>b) Nuevo Casas Grandes (Municipios Nuevo Casas Grandes, Ascensión, Buenaventura, Casas Grandes, Galeana, Ignacio Zaragoza y Janos), 1 persona representante;</w:t>
      </w:r>
    </w:p>
    <w:p w14:paraId="09AC1197" w14:textId="77777777" w:rsidR="0018355B" w:rsidRPr="00D55FE7" w:rsidRDefault="0018355B" w:rsidP="005917AA">
      <w:pPr>
        <w:pStyle w:val="NormalWeb"/>
        <w:spacing w:line="360" w:lineRule="auto"/>
        <w:jc w:val="both"/>
        <w:rPr>
          <w:rFonts w:ascii="Arial" w:hAnsi="Arial" w:cs="Arial"/>
          <w:color w:val="222222"/>
        </w:rPr>
      </w:pPr>
      <w:r w:rsidRPr="00D55FE7">
        <w:rPr>
          <w:rFonts w:ascii="Arial" w:hAnsi="Arial" w:cs="Arial"/>
          <w:b/>
          <w:bCs/>
          <w:color w:val="222222"/>
        </w:rPr>
        <w:t>c) Cuauhtémoc (Municipios de Cuauhtémoc, Bachiniva, Carichi, Cusihuiriachi, Gómez Farías, Namiquipa, Rivapalacio, Bocoyna, Chinipas, Guazapares, Maguarichi, Moris, Ocampo, Urique, Uruachi, Guerrero, Matachi, Madera y Tomosachi),1 persona representante;</w:t>
      </w:r>
    </w:p>
    <w:p w14:paraId="292B72F2" w14:textId="77777777" w:rsidR="0018355B" w:rsidRPr="00D55FE7" w:rsidRDefault="0018355B" w:rsidP="005917AA">
      <w:pPr>
        <w:pStyle w:val="NormalWeb"/>
        <w:spacing w:line="360" w:lineRule="auto"/>
        <w:jc w:val="both"/>
        <w:rPr>
          <w:rFonts w:ascii="Arial" w:hAnsi="Arial" w:cs="Arial"/>
          <w:color w:val="222222"/>
        </w:rPr>
      </w:pPr>
      <w:r w:rsidRPr="00D55FE7">
        <w:rPr>
          <w:rFonts w:ascii="Arial" w:hAnsi="Arial" w:cs="Arial"/>
          <w:b/>
          <w:bCs/>
          <w:color w:val="222222"/>
        </w:rPr>
        <w:t>d) Chihuahua (Municipios de Aldama, Aquiles Serdán, Chihuahua, Santa Isabel, Satevó, San francisco de Borja, Belisario Domínguez, Gran Morelos, Nonoava, Ojinaga, Coyame y Manuel Benavidez, 2 personas representantes;</w:t>
      </w:r>
    </w:p>
    <w:p w14:paraId="02E58463" w14:textId="19DEBEBB" w:rsidR="0018355B" w:rsidRPr="00D55FE7" w:rsidRDefault="0018355B" w:rsidP="005917AA">
      <w:pPr>
        <w:pStyle w:val="NormalWeb"/>
        <w:spacing w:line="360" w:lineRule="auto"/>
        <w:jc w:val="both"/>
        <w:rPr>
          <w:rFonts w:ascii="Arial" w:hAnsi="Arial" w:cs="Arial"/>
          <w:color w:val="222222"/>
        </w:rPr>
      </w:pPr>
      <w:r w:rsidRPr="00D55FE7">
        <w:rPr>
          <w:rFonts w:ascii="Arial" w:hAnsi="Arial" w:cs="Arial"/>
          <w:b/>
          <w:bCs/>
          <w:color w:val="222222"/>
        </w:rPr>
        <w:t>e) Delicias (Municipios de Delicias, Julime, Meoqui, Rosales, Saucillo, Camargo, La Cruz, San Francisco de Conchos, Coronado, Jiménez y López),1 persona representante y</w:t>
      </w:r>
    </w:p>
    <w:p w14:paraId="3A146E9B" w14:textId="77777777" w:rsidR="0018355B" w:rsidRPr="00D55FE7" w:rsidRDefault="0018355B" w:rsidP="005917AA">
      <w:pPr>
        <w:pStyle w:val="NormalWeb"/>
        <w:spacing w:line="360" w:lineRule="auto"/>
        <w:jc w:val="both"/>
        <w:rPr>
          <w:rFonts w:ascii="Arial" w:hAnsi="Arial" w:cs="Arial"/>
          <w:color w:val="222222"/>
        </w:rPr>
      </w:pPr>
      <w:r w:rsidRPr="00D55FE7">
        <w:rPr>
          <w:rFonts w:ascii="Arial" w:hAnsi="Arial" w:cs="Arial"/>
          <w:b/>
          <w:bCs/>
          <w:color w:val="222222"/>
        </w:rPr>
        <w:t>f) Parral, (Municipios de Guachochi, Balleza, Guadalupe y Calvo, Morelos, Parral, Allende, El Tule, Huejotitán, Matamoros, Rosario, San Francisco del Oro, Santa Barbará y Valle de Zaragoza), 1 persona representante.</w:t>
      </w:r>
    </w:p>
    <w:p w14:paraId="3CE40355" w14:textId="2FB3C2CA" w:rsidR="0018355B" w:rsidRPr="00D55FE7" w:rsidRDefault="0018355B" w:rsidP="005917AA">
      <w:pPr>
        <w:pStyle w:val="NormalWeb"/>
        <w:spacing w:line="360" w:lineRule="auto"/>
        <w:jc w:val="both"/>
        <w:rPr>
          <w:rFonts w:ascii="Arial" w:hAnsi="Arial" w:cs="Arial"/>
          <w:color w:val="222222"/>
        </w:rPr>
      </w:pPr>
      <w:r w:rsidRPr="00D55FE7">
        <w:rPr>
          <w:rFonts w:ascii="Arial" w:hAnsi="Arial" w:cs="Arial"/>
          <w:b/>
          <w:bCs/>
          <w:color w:val="222222"/>
        </w:rPr>
        <w:t>VII…</w:t>
      </w:r>
    </w:p>
    <w:p w14:paraId="32AE438B" w14:textId="77777777" w:rsidR="00115908" w:rsidRPr="00D55FE7" w:rsidRDefault="00115908" w:rsidP="005917AA">
      <w:pPr>
        <w:pStyle w:val="NormalWeb"/>
        <w:spacing w:line="360" w:lineRule="auto"/>
        <w:jc w:val="both"/>
        <w:rPr>
          <w:rFonts w:ascii="Arial" w:hAnsi="Arial" w:cs="Arial"/>
          <w:color w:val="222222"/>
        </w:rPr>
      </w:pPr>
    </w:p>
    <w:p w14:paraId="1260A840" w14:textId="004D2EDB" w:rsidR="0018355B" w:rsidRPr="005917AA" w:rsidRDefault="0018355B" w:rsidP="005917AA">
      <w:pPr>
        <w:pStyle w:val="NormalWeb"/>
        <w:spacing w:line="360" w:lineRule="auto"/>
        <w:jc w:val="both"/>
        <w:rPr>
          <w:rFonts w:ascii="Arial" w:hAnsi="Arial" w:cs="Arial"/>
          <w:b/>
          <w:bCs/>
          <w:color w:val="222222"/>
        </w:rPr>
      </w:pPr>
      <w:r w:rsidRPr="005917AA">
        <w:rPr>
          <w:rFonts w:ascii="Arial" w:hAnsi="Arial" w:cs="Arial"/>
          <w:b/>
          <w:bCs/>
          <w:color w:val="222222"/>
        </w:rPr>
        <w:t>A</w:t>
      </w:r>
      <w:r w:rsidR="00115908" w:rsidRPr="005917AA">
        <w:rPr>
          <w:rFonts w:ascii="Arial" w:hAnsi="Arial" w:cs="Arial"/>
          <w:b/>
          <w:bCs/>
          <w:color w:val="222222"/>
        </w:rPr>
        <w:t>rtículo</w:t>
      </w:r>
      <w:r w:rsidRPr="005917AA">
        <w:rPr>
          <w:rFonts w:ascii="Arial" w:hAnsi="Arial" w:cs="Arial"/>
          <w:b/>
          <w:bCs/>
          <w:color w:val="222222"/>
        </w:rPr>
        <w:t xml:space="preserve"> 79…</w:t>
      </w:r>
    </w:p>
    <w:p w14:paraId="212366F5" w14:textId="35449249" w:rsidR="0018355B" w:rsidRPr="00D55FE7" w:rsidRDefault="0018355B" w:rsidP="005917AA">
      <w:pPr>
        <w:pStyle w:val="NormalWeb"/>
        <w:spacing w:line="360" w:lineRule="auto"/>
        <w:jc w:val="both"/>
        <w:rPr>
          <w:rFonts w:ascii="Arial" w:hAnsi="Arial" w:cs="Arial"/>
          <w:color w:val="222222"/>
        </w:rPr>
      </w:pPr>
      <w:r w:rsidRPr="00D55FE7">
        <w:rPr>
          <w:rFonts w:ascii="Arial" w:hAnsi="Arial" w:cs="Arial"/>
          <w:color w:val="222222"/>
        </w:rPr>
        <w:t>I a la II..</w:t>
      </w:r>
    </w:p>
    <w:p w14:paraId="66319852" w14:textId="77777777" w:rsidR="0018355B" w:rsidRPr="00D55FE7" w:rsidRDefault="0018355B" w:rsidP="005917AA">
      <w:pPr>
        <w:pStyle w:val="NormalWeb"/>
        <w:spacing w:line="360" w:lineRule="auto"/>
        <w:jc w:val="both"/>
        <w:rPr>
          <w:rFonts w:ascii="Arial" w:hAnsi="Arial" w:cs="Arial"/>
          <w:color w:val="222222"/>
        </w:rPr>
      </w:pPr>
      <w:r w:rsidRPr="00D55FE7">
        <w:rPr>
          <w:rFonts w:ascii="Arial" w:hAnsi="Arial" w:cs="Arial"/>
          <w:b/>
          <w:bCs/>
          <w:color w:val="222222"/>
        </w:rPr>
        <w:t xml:space="preserve">III. </w:t>
      </w:r>
      <w:r w:rsidRPr="00D55FE7">
        <w:rPr>
          <w:rFonts w:ascii="Arial" w:hAnsi="Arial" w:cs="Arial"/>
          <w:color w:val="222222"/>
        </w:rPr>
        <w:t>Tener</w:t>
      </w:r>
      <w:r w:rsidRPr="00D55FE7">
        <w:rPr>
          <w:rFonts w:ascii="Arial" w:hAnsi="Arial" w:cs="Arial"/>
          <w:b/>
          <w:bCs/>
          <w:color w:val="222222"/>
        </w:rPr>
        <w:t xml:space="preserve"> conocimiento, </w:t>
      </w:r>
      <w:r w:rsidRPr="00D55FE7">
        <w:rPr>
          <w:rFonts w:ascii="Arial" w:hAnsi="Arial" w:cs="Arial"/>
          <w:color w:val="222222"/>
        </w:rPr>
        <w:t>experiencia</w:t>
      </w:r>
      <w:r w:rsidRPr="00D55FE7">
        <w:rPr>
          <w:rFonts w:ascii="Arial" w:hAnsi="Arial" w:cs="Arial"/>
          <w:b/>
          <w:bCs/>
          <w:color w:val="222222"/>
        </w:rPr>
        <w:t xml:space="preserve"> y trabajo comprobado </w:t>
      </w:r>
      <w:r w:rsidRPr="00D55FE7">
        <w:rPr>
          <w:rFonts w:ascii="Arial" w:hAnsi="Arial" w:cs="Arial"/>
          <w:color w:val="222222"/>
        </w:rPr>
        <w:t>en materia de asistencia social</w:t>
      </w:r>
      <w:r w:rsidRPr="00D55FE7">
        <w:rPr>
          <w:rFonts w:ascii="Arial" w:hAnsi="Arial" w:cs="Arial"/>
          <w:b/>
          <w:bCs/>
          <w:color w:val="222222"/>
        </w:rPr>
        <w:t xml:space="preserve"> y en las instituciones de </w:t>
      </w:r>
      <w:r w:rsidRPr="00D55FE7">
        <w:rPr>
          <w:rFonts w:ascii="Arial" w:hAnsi="Arial" w:cs="Arial"/>
          <w:color w:val="222222"/>
        </w:rPr>
        <w:t>asistencia social privada por un mínimo de 5 años.</w:t>
      </w:r>
    </w:p>
    <w:p w14:paraId="17AD8165" w14:textId="43AA5B9C" w:rsidR="0018355B" w:rsidRDefault="0018355B" w:rsidP="005917AA">
      <w:pPr>
        <w:pStyle w:val="NormalWeb"/>
        <w:spacing w:line="360" w:lineRule="auto"/>
        <w:jc w:val="both"/>
        <w:rPr>
          <w:rFonts w:ascii="Arial" w:hAnsi="Arial" w:cs="Arial"/>
          <w:color w:val="222222"/>
        </w:rPr>
      </w:pPr>
      <w:r w:rsidRPr="00D55FE7">
        <w:rPr>
          <w:rFonts w:ascii="Arial" w:hAnsi="Arial" w:cs="Arial"/>
          <w:color w:val="222222"/>
        </w:rPr>
        <w:t>IV…</w:t>
      </w:r>
    </w:p>
    <w:p w14:paraId="79894C21" w14:textId="233A93BD" w:rsidR="00A4419E" w:rsidRDefault="00A4419E" w:rsidP="005917AA">
      <w:pPr>
        <w:pStyle w:val="NormalWeb"/>
        <w:spacing w:line="360" w:lineRule="auto"/>
        <w:jc w:val="both"/>
        <w:rPr>
          <w:rFonts w:ascii="Arial" w:hAnsi="Arial" w:cs="Arial"/>
          <w:color w:val="222222"/>
        </w:rPr>
      </w:pPr>
    </w:p>
    <w:p w14:paraId="3247531F" w14:textId="39E8A598" w:rsidR="00C26141" w:rsidRPr="00C26141" w:rsidRDefault="00C26141" w:rsidP="00C26141">
      <w:pPr>
        <w:spacing w:line="360" w:lineRule="auto"/>
        <w:jc w:val="both"/>
        <w:rPr>
          <w:rFonts w:ascii="Arial" w:hAnsi="Arial" w:cs="Arial"/>
          <w:b/>
          <w:bCs/>
          <w:lang w:val="es-ES"/>
        </w:rPr>
      </w:pPr>
      <w:r w:rsidRPr="00C26141">
        <w:rPr>
          <w:rFonts w:ascii="Arial" w:hAnsi="Arial" w:cs="Arial"/>
          <w:b/>
          <w:bCs/>
          <w:lang w:val="es-ES"/>
        </w:rPr>
        <w:t xml:space="preserve">Artículo 81. Al frente del Órgano Interno de Control, habrá un titular quien será designado en los términos del articulo 34, fracción XII de la Ley orgánica del Poder Ejecutivo del Estado de Chihuahua y dependerá jerárquica y funcionalmente de la Secretaría de la Función Publica, el cual, para el ejercicio de sus facultades, podrá auxiliarse por titulares de las áreas Auditoria e Investigación y la de Substanciación y Resolución designados en los mismos términos. </w:t>
      </w:r>
    </w:p>
    <w:p w14:paraId="754C8D99" w14:textId="77777777" w:rsidR="00C26141" w:rsidRPr="00C26141" w:rsidRDefault="00C26141" w:rsidP="00C26141">
      <w:pPr>
        <w:spacing w:line="360" w:lineRule="auto"/>
        <w:jc w:val="both"/>
        <w:rPr>
          <w:rFonts w:ascii="Arial" w:hAnsi="Arial" w:cs="Arial"/>
          <w:b/>
          <w:bCs/>
          <w:lang w:val="es-ES"/>
        </w:rPr>
      </w:pPr>
    </w:p>
    <w:p w14:paraId="14E10F69" w14:textId="476C2847" w:rsidR="00C26141" w:rsidRPr="00C26141" w:rsidRDefault="00C26141" w:rsidP="00C26141">
      <w:pPr>
        <w:spacing w:line="360" w:lineRule="auto"/>
        <w:jc w:val="both"/>
        <w:rPr>
          <w:rFonts w:ascii="Arial" w:hAnsi="Arial" w:cs="Arial"/>
          <w:b/>
          <w:bCs/>
          <w:lang w:val="es-ES"/>
        </w:rPr>
      </w:pPr>
      <w:r w:rsidRPr="00C26141">
        <w:rPr>
          <w:rFonts w:ascii="Arial" w:hAnsi="Arial" w:cs="Arial"/>
          <w:b/>
          <w:bCs/>
          <w:lang w:val="es-ES"/>
        </w:rPr>
        <w:t>L</w:t>
      </w:r>
      <w:r w:rsidR="00B00063">
        <w:rPr>
          <w:rFonts w:ascii="Arial" w:hAnsi="Arial" w:cs="Arial"/>
          <w:b/>
          <w:bCs/>
          <w:lang w:val="es-ES"/>
        </w:rPr>
        <w:t>as y lo</w:t>
      </w:r>
      <w:r w:rsidRPr="00C26141">
        <w:rPr>
          <w:rFonts w:ascii="Arial" w:hAnsi="Arial" w:cs="Arial"/>
          <w:b/>
          <w:bCs/>
          <w:lang w:val="es-ES"/>
        </w:rPr>
        <w:t xml:space="preserve">s servidores públicos a que se refiere el párrafo anterior, ejercerán en el ámbito de sus respectivas competencias, las facultades preventivas en </w:t>
      </w:r>
      <w:r w:rsidR="00B00063">
        <w:rPr>
          <w:rFonts w:ascii="Arial" w:hAnsi="Arial" w:cs="Arial"/>
          <w:b/>
          <w:bCs/>
          <w:lang w:val="es-ES"/>
        </w:rPr>
        <w:t>el ordenamiento legal de</w:t>
      </w:r>
      <w:r w:rsidRPr="00C26141">
        <w:rPr>
          <w:rFonts w:ascii="Arial" w:hAnsi="Arial" w:cs="Arial"/>
          <w:b/>
          <w:bCs/>
          <w:lang w:val="es-ES"/>
        </w:rPr>
        <w:t xml:space="preserve"> </w:t>
      </w:r>
      <w:r w:rsidR="00B00063">
        <w:rPr>
          <w:rFonts w:ascii="Arial" w:hAnsi="Arial" w:cs="Arial"/>
          <w:b/>
          <w:bCs/>
          <w:lang w:val="es-ES"/>
        </w:rPr>
        <w:t>r</w:t>
      </w:r>
      <w:r w:rsidRPr="00C26141">
        <w:rPr>
          <w:rFonts w:ascii="Arial" w:hAnsi="Arial" w:cs="Arial"/>
          <w:b/>
          <w:bCs/>
          <w:lang w:val="es-ES"/>
        </w:rPr>
        <w:t xml:space="preserve">esponsabilidades </w:t>
      </w:r>
      <w:r w:rsidR="00B00063">
        <w:rPr>
          <w:rFonts w:ascii="Arial" w:hAnsi="Arial" w:cs="Arial"/>
          <w:b/>
          <w:bCs/>
          <w:lang w:val="es-ES"/>
        </w:rPr>
        <w:t>a</w:t>
      </w:r>
      <w:r w:rsidRPr="00C26141">
        <w:rPr>
          <w:rFonts w:ascii="Arial" w:hAnsi="Arial" w:cs="Arial"/>
          <w:b/>
          <w:bCs/>
          <w:lang w:val="es-ES"/>
        </w:rPr>
        <w:t>dministrativas</w:t>
      </w:r>
      <w:r w:rsidR="00B00063">
        <w:rPr>
          <w:rFonts w:ascii="Arial" w:hAnsi="Arial" w:cs="Arial"/>
          <w:b/>
          <w:bCs/>
          <w:lang w:val="es-ES"/>
        </w:rPr>
        <w:t xml:space="preserve"> correspondiente</w:t>
      </w:r>
      <w:r w:rsidRPr="00C26141">
        <w:rPr>
          <w:rFonts w:ascii="Arial" w:hAnsi="Arial" w:cs="Arial"/>
          <w:b/>
          <w:bCs/>
          <w:lang w:val="es-ES"/>
        </w:rPr>
        <w:t xml:space="preserve">, u ordenamiento legal en materia de responsabilidades administrativas aplicable, así como en el de adquisiciones,  arrendamientos y contratación de servicios o contratación de obra pública y servicios relacionados con la misma correspondientes conforme a lo previsto por el reglamento Interior de la Secretaría de la Función Pública. </w:t>
      </w:r>
    </w:p>
    <w:p w14:paraId="16D6BDEF" w14:textId="47412C07" w:rsidR="005917AA" w:rsidRDefault="005917AA" w:rsidP="0018355B">
      <w:pPr>
        <w:pStyle w:val="NormalWeb"/>
        <w:jc w:val="both"/>
        <w:rPr>
          <w:rFonts w:ascii="Arial" w:hAnsi="Arial" w:cs="Arial"/>
          <w:color w:val="222222"/>
        </w:rPr>
      </w:pPr>
    </w:p>
    <w:p w14:paraId="4E9F4224" w14:textId="77777777" w:rsidR="005917AA" w:rsidRPr="00B73707" w:rsidRDefault="005917AA" w:rsidP="005917AA">
      <w:pPr>
        <w:autoSpaceDE w:val="0"/>
        <w:autoSpaceDN w:val="0"/>
        <w:adjustRightInd w:val="0"/>
        <w:spacing w:after="160" w:line="360" w:lineRule="auto"/>
        <w:ind w:right="-234"/>
        <w:jc w:val="both"/>
        <w:rPr>
          <w:rFonts w:ascii="Arial" w:hAnsi="Arial" w:cs="Arial"/>
          <w:color w:val="000000"/>
        </w:rPr>
      </w:pPr>
      <w:r w:rsidRPr="00B73707">
        <w:rPr>
          <w:rFonts w:ascii="Arial" w:hAnsi="Arial" w:cs="Arial"/>
          <w:b/>
          <w:bCs/>
          <w:color w:val="000000"/>
        </w:rPr>
        <w:t>Económico.</w:t>
      </w:r>
      <w:r w:rsidRPr="00B73707">
        <w:rPr>
          <w:rFonts w:ascii="Arial" w:hAnsi="Arial" w:cs="Arial"/>
          <w:color w:val="000000"/>
        </w:rPr>
        <w:t xml:space="preserve"> Aprobado que sea, túrnese a la Secretaría para que elabore la Minuta de Acuerdo correspondiente.  </w:t>
      </w:r>
    </w:p>
    <w:p w14:paraId="4EB92C07" w14:textId="77777777" w:rsidR="005917AA" w:rsidRPr="00B73707" w:rsidRDefault="005917AA" w:rsidP="005917AA">
      <w:pPr>
        <w:autoSpaceDE w:val="0"/>
        <w:autoSpaceDN w:val="0"/>
        <w:adjustRightInd w:val="0"/>
        <w:spacing w:line="360" w:lineRule="auto"/>
        <w:ind w:right="-234"/>
        <w:jc w:val="both"/>
        <w:rPr>
          <w:rFonts w:ascii="Arial" w:hAnsi="Arial" w:cs="Arial"/>
          <w:color w:val="000000"/>
        </w:rPr>
      </w:pPr>
    </w:p>
    <w:p w14:paraId="30DAF74A" w14:textId="55515AE6" w:rsidR="005917AA" w:rsidRPr="00B73707" w:rsidRDefault="005917AA" w:rsidP="005917AA">
      <w:pPr>
        <w:autoSpaceDE w:val="0"/>
        <w:autoSpaceDN w:val="0"/>
        <w:adjustRightInd w:val="0"/>
        <w:spacing w:line="360" w:lineRule="auto"/>
        <w:ind w:right="-234"/>
        <w:jc w:val="both"/>
        <w:rPr>
          <w:rFonts w:ascii="Arial" w:hAnsi="Arial" w:cs="Arial"/>
          <w:color w:val="000000"/>
        </w:rPr>
      </w:pPr>
      <w:r w:rsidRPr="00B73707">
        <w:rPr>
          <w:rFonts w:ascii="Arial" w:hAnsi="Arial" w:cs="Arial"/>
          <w:b/>
          <w:bCs/>
          <w:color w:val="000000"/>
        </w:rPr>
        <w:t>D A D O</w:t>
      </w:r>
      <w:r w:rsidRPr="00B73707">
        <w:rPr>
          <w:rFonts w:ascii="Arial" w:hAnsi="Arial" w:cs="Arial"/>
          <w:color w:val="000000"/>
        </w:rPr>
        <w:t xml:space="preserve"> Dado en Sesión Virtual y/o de Acceso Remoto del Poder Legislativo de Chihuahua, a los </w:t>
      </w:r>
      <w:r>
        <w:rPr>
          <w:rFonts w:ascii="Arial" w:hAnsi="Arial" w:cs="Arial"/>
          <w:color w:val="000000"/>
        </w:rPr>
        <w:t>30</w:t>
      </w:r>
      <w:r w:rsidRPr="00B73707">
        <w:rPr>
          <w:rFonts w:ascii="Arial" w:hAnsi="Arial" w:cs="Arial"/>
          <w:color w:val="000000"/>
        </w:rPr>
        <w:t xml:space="preserve"> días del mes de marzo del año dos mil veintiuno. </w:t>
      </w:r>
    </w:p>
    <w:p w14:paraId="3A82FFE2" w14:textId="77777777" w:rsidR="005917AA" w:rsidRPr="00D55FE7" w:rsidRDefault="005917AA" w:rsidP="0018355B">
      <w:pPr>
        <w:pStyle w:val="NormalWeb"/>
        <w:jc w:val="both"/>
        <w:rPr>
          <w:rFonts w:ascii="Arial" w:hAnsi="Arial" w:cs="Arial"/>
          <w:color w:val="222222"/>
        </w:rPr>
      </w:pPr>
    </w:p>
    <w:p w14:paraId="50817A22" w14:textId="77777777" w:rsidR="00D55FE7" w:rsidRPr="00AF69C4" w:rsidRDefault="00D55FE7" w:rsidP="00D55FE7">
      <w:pPr>
        <w:spacing w:line="360" w:lineRule="auto"/>
        <w:jc w:val="center"/>
        <w:rPr>
          <w:rFonts w:ascii="Arial" w:hAnsi="Arial" w:cs="Arial"/>
          <w:b/>
          <w:bCs/>
          <w:lang w:val="es-ES"/>
        </w:rPr>
      </w:pPr>
      <w:r w:rsidRPr="00AF69C4">
        <w:rPr>
          <w:rFonts w:ascii="Arial" w:hAnsi="Arial" w:cs="Arial"/>
          <w:b/>
          <w:bCs/>
          <w:lang w:val="es-ES"/>
        </w:rPr>
        <w:t>ATENTAMENTE</w:t>
      </w:r>
    </w:p>
    <w:p w14:paraId="123756C7" w14:textId="2D1914A1" w:rsidR="00D55FE7" w:rsidRDefault="00D55FE7" w:rsidP="00D55FE7">
      <w:pPr>
        <w:spacing w:line="360" w:lineRule="auto"/>
        <w:jc w:val="center"/>
        <w:rPr>
          <w:rFonts w:ascii="Arial" w:hAnsi="Arial" w:cs="Arial"/>
          <w:b/>
          <w:bCs/>
          <w:lang w:val="es-ES"/>
        </w:rPr>
      </w:pPr>
      <w:r w:rsidRPr="00AF69C4">
        <w:rPr>
          <w:rFonts w:ascii="Arial" w:hAnsi="Arial" w:cs="Arial"/>
          <w:b/>
          <w:bCs/>
          <w:lang w:val="es-ES"/>
        </w:rPr>
        <w:t>GRUPO PARLAMENTARIO DEL PARTIDO ACCIÓN NACIONAL</w:t>
      </w:r>
    </w:p>
    <w:p w14:paraId="36392D9F" w14:textId="3638268D" w:rsidR="005917AA" w:rsidRDefault="005917AA" w:rsidP="00D55FE7">
      <w:pPr>
        <w:spacing w:line="360" w:lineRule="auto"/>
        <w:jc w:val="center"/>
        <w:rPr>
          <w:rFonts w:ascii="Arial" w:hAnsi="Arial" w:cs="Arial"/>
          <w:b/>
          <w:bCs/>
          <w:lang w:val="es-ES"/>
        </w:rPr>
      </w:pPr>
    </w:p>
    <w:p w14:paraId="232BBEB9" w14:textId="77777777" w:rsidR="0080233D" w:rsidRPr="00AF69C4" w:rsidRDefault="0080233D" w:rsidP="00D55FE7">
      <w:pPr>
        <w:spacing w:line="360" w:lineRule="auto"/>
        <w:jc w:val="center"/>
        <w:rPr>
          <w:rFonts w:ascii="Arial" w:hAnsi="Arial" w:cs="Arial"/>
          <w:b/>
          <w:bCs/>
          <w:lang w:val="es-ES"/>
        </w:rPr>
      </w:pPr>
    </w:p>
    <w:tbl>
      <w:tblPr>
        <w:tblStyle w:val="Tablaconcuadrcula"/>
        <w:tblW w:w="0" w:type="auto"/>
        <w:tblLook w:val="04A0" w:firstRow="1" w:lastRow="0" w:firstColumn="1" w:lastColumn="0" w:noHBand="0" w:noVBand="1"/>
      </w:tblPr>
      <w:tblGrid>
        <w:gridCol w:w="5807"/>
        <w:gridCol w:w="3021"/>
      </w:tblGrid>
      <w:tr w:rsidR="00D55FE7" w:rsidRPr="00AF69C4" w14:paraId="2616C5F7" w14:textId="77777777" w:rsidTr="00345CBA">
        <w:tc>
          <w:tcPr>
            <w:tcW w:w="5807" w:type="dxa"/>
          </w:tcPr>
          <w:p w14:paraId="2CD32ABD" w14:textId="77777777" w:rsidR="00D55FE7" w:rsidRDefault="00D55FE7" w:rsidP="00D55FE7">
            <w:pPr>
              <w:spacing w:line="360" w:lineRule="auto"/>
              <w:jc w:val="both"/>
              <w:rPr>
                <w:rFonts w:ascii="Arial" w:hAnsi="Arial" w:cs="Arial"/>
                <w:b/>
                <w:bCs/>
                <w:sz w:val="24"/>
                <w:szCs w:val="24"/>
                <w:lang w:val="es-ES"/>
              </w:rPr>
            </w:pPr>
          </w:p>
          <w:p w14:paraId="736FB8C4" w14:textId="61B30BA9" w:rsidR="00D55FE7" w:rsidRPr="00AF69C4" w:rsidRDefault="00D55FE7" w:rsidP="00D55FE7">
            <w:pPr>
              <w:spacing w:line="360" w:lineRule="auto"/>
              <w:jc w:val="both"/>
              <w:rPr>
                <w:rFonts w:ascii="Arial" w:hAnsi="Arial" w:cs="Arial"/>
                <w:b/>
                <w:bCs/>
                <w:lang w:val="es-ES"/>
              </w:rPr>
            </w:pPr>
            <w:r w:rsidRPr="00010EEC">
              <w:rPr>
                <w:rFonts w:ascii="Arial" w:hAnsi="Arial" w:cs="Arial"/>
                <w:b/>
                <w:bCs/>
                <w:sz w:val="24"/>
                <w:szCs w:val="24"/>
                <w:lang w:val="es-ES"/>
              </w:rPr>
              <w:t>DIP. FERNANDO ÁLVAREZ MONJE</w:t>
            </w:r>
          </w:p>
        </w:tc>
        <w:tc>
          <w:tcPr>
            <w:tcW w:w="3021" w:type="dxa"/>
          </w:tcPr>
          <w:p w14:paraId="2F36BB0F" w14:textId="77777777" w:rsidR="00D55FE7" w:rsidRDefault="00D55FE7" w:rsidP="00D55FE7">
            <w:pPr>
              <w:spacing w:line="360" w:lineRule="auto"/>
              <w:jc w:val="center"/>
              <w:rPr>
                <w:rFonts w:ascii="Arial" w:hAnsi="Arial" w:cs="Arial"/>
                <w:b/>
                <w:bCs/>
                <w:sz w:val="24"/>
                <w:szCs w:val="24"/>
                <w:lang w:val="es-ES"/>
              </w:rPr>
            </w:pPr>
          </w:p>
          <w:p w14:paraId="201022E1" w14:textId="34F4D25B" w:rsidR="00D55FE7" w:rsidRPr="00AF69C4" w:rsidRDefault="00D55FE7" w:rsidP="00D55FE7">
            <w:pPr>
              <w:spacing w:line="360" w:lineRule="auto"/>
              <w:jc w:val="center"/>
              <w:rPr>
                <w:rFonts w:ascii="Arial" w:hAnsi="Arial" w:cs="Arial"/>
                <w:b/>
                <w:bCs/>
                <w:lang w:val="es-ES"/>
              </w:rPr>
            </w:pPr>
          </w:p>
        </w:tc>
      </w:tr>
      <w:tr w:rsidR="00D55FE7" w:rsidRPr="00AF69C4" w14:paraId="5E563515" w14:textId="77777777" w:rsidTr="00345CBA">
        <w:tc>
          <w:tcPr>
            <w:tcW w:w="5807" w:type="dxa"/>
          </w:tcPr>
          <w:p w14:paraId="7008BD66" w14:textId="77777777" w:rsidR="00D55FE7" w:rsidRPr="00AF69C4" w:rsidRDefault="00D55FE7" w:rsidP="00345CBA">
            <w:pPr>
              <w:spacing w:line="360" w:lineRule="auto"/>
              <w:jc w:val="both"/>
              <w:rPr>
                <w:rFonts w:ascii="Arial" w:hAnsi="Arial" w:cs="Arial"/>
                <w:b/>
                <w:bCs/>
                <w:sz w:val="24"/>
                <w:szCs w:val="24"/>
                <w:lang w:val="es-ES"/>
              </w:rPr>
            </w:pPr>
          </w:p>
          <w:p w14:paraId="1A56D93C" w14:textId="77777777" w:rsidR="00D55FE7" w:rsidRPr="00AF69C4" w:rsidRDefault="00D55FE7" w:rsidP="00345CBA">
            <w:pPr>
              <w:spacing w:line="360" w:lineRule="auto"/>
              <w:jc w:val="both"/>
              <w:rPr>
                <w:rFonts w:ascii="Arial" w:hAnsi="Arial" w:cs="Arial"/>
                <w:b/>
                <w:bCs/>
                <w:sz w:val="24"/>
                <w:szCs w:val="24"/>
                <w:lang w:val="es-ES"/>
              </w:rPr>
            </w:pPr>
            <w:r w:rsidRPr="00AF69C4">
              <w:rPr>
                <w:rFonts w:ascii="Arial" w:hAnsi="Arial" w:cs="Arial"/>
                <w:b/>
                <w:bCs/>
                <w:sz w:val="24"/>
                <w:szCs w:val="24"/>
                <w:lang w:val="es-ES"/>
              </w:rPr>
              <w:t>DIP. PATRICIA GLORIA JURADO ALONSO</w:t>
            </w:r>
          </w:p>
        </w:tc>
        <w:tc>
          <w:tcPr>
            <w:tcW w:w="3021" w:type="dxa"/>
          </w:tcPr>
          <w:p w14:paraId="10D88AEC" w14:textId="77777777" w:rsidR="00D55FE7" w:rsidRPr="00AF69C4" w:rsidRDefault="00D55FE7" w:rsidP="00345CBA">
            <w:pPr>
              <w:spacing w:line="360" w:lineRule="auto"/>
              <w:jc w:val="center"/>
              <w:rPr>
                <w:rFonts w:ascii="Arial" w:hAnsi="Arial" w:cs="Arial"/>
                <w:b/>
                <w:bCs/>
                <w:sz w:val="24"/>
                <w:szCs w:val="24"/>
                <w:lang w:val="es-ES"/>
              </w:rPr>
            </w:pPr>
          </w:p>
        </w:tc>
      </w:tr>
      <w:tr w:rsidR="00D55FE7" w:rsidRPr="00AF69C4" w14:paraId="0AC3E003" w14:textId="77777777" w:rsidTr="00345CBA">
        <w:tc>
          <w:tcPr>
            <w:tcW w:w="5807" w:type="dxa"/>
          </w:tcPr>
          <w:p w14:paraId="2C3F4D0F" w14:textId="77777777" w:rsidR="00D55FE7" w:rsidRPr="00AF69C4" w:rsidRDefault="00D55FE7" w:rsidP="00345CBA">
            <w:pPr>
              <w:spacing w:line="360" w:lineRule="auto"/>
              <w:jc w:val="both"/>
              <w:rPr>
                <w:rFonts w:ascii="Arial" w:hAnsi="Arial" w:cs="Arial"/>
                <w:b/>
                <w:bCs/>
                <w:sz w:val="24"/>
                <w:szCs w:val="24"/>
              </w:rPr>
            </w:pPr>
          </w:p>
          <w:p w14:paraId="137BF78B" w14:textId="77777777" w:rsidR="00D55FE7" w:rsidRPr="00AF69C4" w:rsidRDefault="00D55FE7" w:rsidP="00345CBA">
            <w:pPr>
              <w:spacing w:line="360" w:lineRule="auto"/>
              <w:jc w:val="both"/>
              <w:rPr>
                <w:rFonts w:ascii="Arial" w:hAnsi="Arial" w:cs="Arial"/>
                <w:b/>
                <w:bCs/>
                <w:sz w:val="24"/>
                <w:szCs w:val="24"/>
                <w:lang w:val="es-ES"/>
              </w:rPr>
            </w:pPr>
            <w:r w:rsidRPr="00AF69C4">
              <w:rPr>
                <w:rFonts w:ascii="Arial" w:hAnsi="Arial" w:cs="Arial"/>
                <w:b/>
                <w:bCs/>
                <w:sz w:val="24"/>
                <w:szCs w:val="24"/>
                <w:lang w:val="es-ES"/>
              </w:rPr>
              <w:t>DIP. JESÚS VILLARREAL MACÍAS</w:t>
            </w:r>
          </w:p>
        </w:tc>
        <w:tc>
          <w:tcPr>
            <w:tcW w:w="3021" w:type="dxa"/>
          </w:tcPr>
          <w:p w14:paraId="15D440BA" w14:textId="77777777" w:rsidR="00D55FE7" w:rsidRPr="00AF69C4" w:rsidRDefault="00D55FE7" w:rsidP="00345CBA">
            <w:pPr>
              <w:spacing w:line="360" w:lineRule="auto"/>
              <w:jc w:val="center"/>
              <w:rPr>
                <w:rFonts w:ascii="Arial" w:hAnsi="Arial" w:cs="Arial"/>
                <w:b/>
                <w:bCs/>
                <w:sz w:val="24"/>
                <w:szCs w:val="24"/>
                <w:lang w:val="es-ES"/>
              </w:rPr>
            </w:pPr>
          </w:p>
        </w:tc>
      </w:tr>
      <w:tr w:rsidR="00D55FE7" w:rsidRPr="00AF69C4" w14:paraId="364EFA55" w14:textId="77777777" w:rsidTr="00345CBA">
        <w:tc>
          <w:tcPr>
            <w:tcW w:w="5807" w:type="dxa"/>
          </w:tcPr>
          <w:p w14:paraId="17758EA9" w14:textId="77777777" w:rsidR="00D55FE7" w:rsidRPr="00AF69C4" w:rsidRDefault="00D55FE7" w:rsidP="00345CBA">
            <w:pPr>
              <w:spacing w:line="360" w:lineRule="auto"/>
              <w:jc w:val="both"/>
              <w:rPr>
                <w:rFonts w:ascii="Arial" w:hAnsi="Arial" w:cs="Arial"/>
                <w:b/>
                <w:bCs/>
                <w:sz w:val="24"/>
                <w:szCs w:val="24"/>
                <w:lang w:val="es-ES"/>
              </w:rPr>
            </w:pPr>
          </w:p>
          <w:p w14:paraId="13EEAC62" w14:textId="77777777" w:rsidR="00D55FE7" w:rsidRPr="00AF69C4" w:rsidRDefault="00D55FE7" w:rsidP="00345CBA">
            <w:pPr>
              <w:spacing w:line="360" w:lineRule="auto"/>
              <w:jc w:val="both"/>
              <w:rPr>
                <w:rFonts w:ascii="Arial" w:hAnsi="Arial" w:cs="Arial"/>
                <w:b/>
                <w:bCs/>
                <w:sz w:val="24"/>
                <w:szCs w:val="24"/>
                <w:lang w:val="es-ES"/>
              </w:rPr>
            </w:pPr>
            <w:r w:rsidRPr="00AF69C4">
              <w:rPr>
                <w:rFonts w:ascii="Arial" w:hAnsi="Arial" w:cs="Arial"/>
                <w:b/>
                <w:bCs/>
                <w:sz w:val="24"/>
                <w:szCs w:val="24"/>
                <w:lang w:val="es-ES"/>
              </w:rPr>
              <w:t>DIP. GEORGINA ALEJANDRA BUJANDA RÍOS</w:t>
            </w:r>
          </w:p>
        </w:tc>
        <w:tc>
          <w:tcPr>
            <w:tcW w:w="3021" w:type="dxa"/>
          </w:tcPr>
          <w:p w14:paraId="4657EDEA" w14:textId="77777777" w:rsidR="00D55FE7" w:rsidRPr="00AF69C4" w:rsidRDefault="00D55FE7" w:rsidP="00345CBA">
            <w:pPr>
              <w:spacing w:line="360" w:lineRule="auto"/>
              <w:jc w:val="both"/>
              <w:rPr>
                <w:rFonts w:ascii="Arial" w:hAnsi="Arial" w:cs="Arial"/>
                <w:b/>
                <w:bCs/>
                <w:sz w:val="24"/>
                <w:szCs w:val="24"/>
                <w:lang w:val="es-ES"/>
              </w:rPr>
            </w:pPr>
          </w:p>
        </w:tc>
      </w:tr>
      <w:tr w:rsidR="00D55FE7" w:rsidRPr="00AF69C4" w14:paraId="3737E9FF" w14:textId="77777777" w:rsidTr="00345CBA">
        <w:tc>
          <w:tcPr>
            <w:tcW w:w="5807" w:type="dxa"/>
          </w:tcPr>
          <w:p w14:paraId="0EE65DEE" w14:textId="77777777" w:rsidR="00D55FE7" w:rsidRPr="00AF69C4" w:rsidRDefault="00D55FE7" w:rsidP="00345CBA">
            <w:pPr>
              <w:spacing w:line="360" w:lineRule="auto"/>
              <w:jc w:val="both"/>
              <w:rPr>
                <w:rFonts w:ascii="Arial" w:hAnsi="Arial" w:cs="Arial"/>
                <w:b/>
                <w:bCs/>
                <w:sz w:val="24"/>
                <w:szCs w:val="24"/>
                <w:lang w:val="es-ES"/>
              </w:rPr>
            </w:pPr>
          </w:p>
          <w:p w14:paraId="36AE3F24" w14:textId="77777777" w:rsidR="00D55FE7" w:rsidRPr="00AF69C4" w:rsidRDefault="00D55FE7" w:rsidP="00345CBA">
            <w:pPr>
              <w:spacing w:line="360" w:lineRule="auto"/>
              <w:jc w:val="both"/>
              <w:rPr>
                <w:rFonts w:ascii="Arial" w:hAnsi="Arial" w:cs="Arial"/>
                <w:b/>
                <w:bCs/>
                <w:sz w:val="24"/>
                <w:szCs w:val="24"/>
                <w:lang w:val="es-ES"/>
              </w:rPr>
            </w:pPr>
            <w:r w:rsidRPr="00AF69C4">
              <w:rPr>
                <w:rFonts w:ascii="Arial" w:hAnsi="Arial" w:cs="Arial"/>
                <w:b/>
                <w:bCs/>
                <w:sz w:val="24"/>
                <w:szCs w:val="24"/>
                <w:lang w:val="es-ES"/>
              </w:rPr>
              <w:t>DIP. JORGE CARLOS SOTO PRIETO</w:t>
            </w:r>
          </w:p>
        </w:tc>
        <w:tc>
          <w:tcPr>
            <w:tcW w:w="3021" w:type="dxa"/>
          </w:tcPr>
          <w:p w14:paraId="55B90D16" w14:textId="77777777" w:rsidR="00D55FE7" w:rsidRPr="00AF69C4" w:rsidRDefault="00D55FE7" w:rsidP="00345CBA">
            <w:pPr>
              <w:spacing w:line="360" w:lineRule="auto"/>
              <w:jc w:val="both"/>
              <w:rPr>
                <w:rFonts w:ascii="Arial" w:hAnsi="Arial" w:cs="Arial"/>
                <w:b/>
                <w:bCs/>
                <w:sz w:val="24"/>
                <w:szCs w:val="24"/>
                <w:lang w:val="es-ES"/>
              </w:rPr>
            </w:pPr>
          </w:p>
        </w:tc>
      </w:tr>
      <w:tr w:rsidR="00D55FE7" w:rsidRPr="00AF69C4" w14:paraId="485C0750" w14:textId="77777777" w:rsidTr="00345CBA">
        <w:tc>
          <w:tcPr>
            <w:tcW w:w="5807" w:type="dxa"/>
          </w:tcPr>
          <w:p w14:paraId="7718AFC7" w14:textId="77777777" w:rsidR="00D55FE7" w:rsidRPr="00AF69C4" w:rsidRDefault="00D55FE7" w:rsidP="00345CBA">
            <w:pPr>
              <w:spacing w:line="360" w:lineRule="auto"/>
              <w:jc w:val="both"/>
              <w:rPr>
                <w:rFonts w:ascii="Arial" w:hAnsi="Arial" w:cs="Arial"/>
                <w:b/>
                <w:bCs/>
                <w:sz w:val="24"/>
                <w:szCs w:val="24"/>
                <w:lang w:val="es-ES"/>
              </w:rPr>
            </w:pPr>
          </w:p>
          <w:p w14:paraId="091C64D3" w14:textId="77777777" w:rsidR="00D55FE7" w:rsidRPr="00AF69C4" w:rsidRDefault="00D55FE7" w:rsidP="00345CBA">
            <w:pPr>
              <w:spacing w:line="360" w:lineRule="auto"/>
              <w:jc w:val="both"/>
              <w:rPr>
                <w:rFonts w:ascii="Arial" w:hAnsi="Arial" w:cs="Arial"/>
                <w:b/>
                <w:bCs/>
                <w:sz w:val="24"/>
                <w:szCs w:val="24"/>
                <w:lang w:val="es-ES"/>
              </w:rPr>
            </w:pPr>
            <w:r w:rsidRPr="00AF69C4">
              <w:rPr>
                <w:rFonts w:ascii="Arial" w:hAnsi="Arial" w:cs="Arial"/>
                <w:b/>
                <w:bCs/>
                <w:sz w:val="24"/>
                <w:szCs w:val="24"/>
                <w:lang w:val="es-ES"/>
              </w:rPr>
              <w:t>DIP. MIGUEL FRANCISCO LA TORRE SÁENZ</w:t>
            </w:r>
          </w:p>
        </w:tc>
        <w:tc>
          <w:tcPr>
            <w:tcW w:w="3021" w:type="dxa"/>
          </w:tcPr>
          <w:p w14:paraId="2154AC20" w14:textId="77777777" w:rsidR="00D55FE7" w:rsidRPr="00AF69C4" w:rsidRDefault="00D55FE7" w:rsidP="00345CBA">
            <w:pPr>
              <w:spacing w:line="360" w:lineRule="auto"/>
              <w:jc w:val="both"/>
              <w:rPr>
                <w:rFonts w:ascii="Arial" w:hAnsi="Arial" w:cs="Arial"/>
                <w:b/>
                <w:bCs/>
                <w:sz w:val="24"/>
                <w:szCs w:val="24"/>
                <w:lang w:val="es-ES"/>
              </w:rPr>
            </w:pPr>
          </w:p>
        </w:tc>
      </w:tr>
      <w:tr w:rsidR="00D55FE7" w:rsidRPr="00AF69C4" w14:paraId="4E1CE612" w14:textId="77777777" w:rsidTr="00345CBA">
        <w:tc>
          <w:tcPr>
            <w:tcW w:w="5807" w:type="dxa"/>
          </w:tcPr>
          <w:p w14:paraId="0D91710A" w14:textId="77777777" w:rsidR="00D55FE7" w:rsidRPr="00AF69C4" w:rsidRDefault="00D55FE7" w:rsidP="00345CBA">
            <w:pPr>
              <w:spacing w:line="360" w:lineRule="auto"/>
              <w:jc w:val="both"/>
              <w:rPr>
                <w:rFonts w:ascii="Arial" w:hAnsi="Arial" w:cs="Arial"/>
                <w:b/>
                <w:bCs/>
                <w:sz w:val="24"/>
                <w:szCs w:val="24"/>
                <w:lang w:val="es-ES"/>
              </w:rPr>
            </w:pPr>
          </w:p>
          <w:p w14:paraId="1FAA5278" w14:textId="77777777" w:rsidR="00D55FE7" w:rsidRPr="00AF69C4" w:rsidRDefault="00D55FE7" w:rsidP="00345CBA">
            <w:pPr>
              <w:spacing w:line="360" w:lineRule="auto"/>
              <w:jc w:val="both"/>
              <w:rPr>
                <w:rFonts w:ascii="Arial" w:hAnsi="Arial" w:cs="Arial"/>
                <w:b/>
                <w:bCs/>
                <w:sz w:val="24"/>
                <w:szCs w:val="24"/>
                <w:lang w:val="es-ES"/>
              </w:rPr>
            </w:pPr>
            <w:r w:rsidRPr="00AF69C4">
              <w:rPr>
                <w:rFonts w:ascii="Arial" w:hAnsi="Arial" w:cs="Arial"/>
                <w:b/>
                <w:bCs/>
                <w:sz w:val="24"/>
                <w:szCs w:val="24"/>
                <w:lang w:val="es-ES"/>
              </w:rPr>
              <w:t>DIP. BLANCA AMELIA GÁMEZ GUTIÉRREZ</w:t>
            </w:r>
          </w:p>
        </w:tc>
        <w:tc>
          <w:tcPr>
            <w:tcW w:w="3021" w:type="dxa"/>
          </w:tcPr>
          <w:p w14:paraId="642A8428" w14:textId="77777777" w:rsidR="00D55FE7" w:rsidRPr="00AF69C4" w:rsidRDefault="00D55FE7" w:rsidP="00345CBA">
            <w:pPr>
              <w:spacing w:line="360" w:lineRule="auto"/>
              <w:jc w:val="both"/>
              <w:rPr>
                <w:rFonts w:ascii="Arial" w:hAnsi="Arial" w:cs="Arial"/>
                <w:b/>
                <w:bCs/>
                <w:sz w:val="24"/>
                <w:szCs w:val="24"/>
                <w:lang w:val="es-ES"/>
              </w:rPr>
            </w:pPr>
          </w:p>
        </w:tc>
      </w:tr>
      <w:tr w:rsidR="00D55FE7" w:rsidRPr="00AF69C4" w14:paraId="00F1F0D3" w14:textId="77777777" w:rsidTr="00345CBA">
        <w:tc>
          <w:tcPr>
            <w:tcW w:w="5807" w:type="dxa"/>
          </w:tcPr>
          <w:p w14:paraId="45B31DD3" w14:textId="77777777" w:rsidR="00D55FE7" w:rsidRPr="00AF69C4" w:rsidRDefault="00D55FE7" w:rsidP="00345CBA">
            <w:pPr>
              <w:spacing w:line="360" w:lineRule="auto"/>
              <w:jc w:val="both"/>
              <w:rPr>
                <w:rFonts w:ascii="Arial" w:hAnsi="Arial" w:cs="Arial"/>
                <w:b/>
                <w:bCs/>
                <w:sz w:val="24"/>
                <w:szCs w:val="24"/>
              </w:rPr>
            </w:pPr>
          </w:p>
          <w:p w14:paraId="038C06F7" w14:textId="77777777" w:rsidR="00D55FE7" w:rsidRPr="00AF69C4" w:rsidRDefault="00D55FE7" w:rsidP="00345CBA">
            <w:pPr>
              <w:spacing w:line="360" w:lineRule="auto"/>
              <w:jc w:val="both"/>
              <w:rPr>
                <w:rFonts w:ascii="Arial" w:hAnsi="Arial" w:cs="Arial"/>
                <w:b/>
                <w:bCs/>
                <w:sz w:val="24"/>
                <w:szCs w:val="24"/>
                <w:lang w:val="es-ES"/>
              </w:rPr>
            </w:pPr>
            <w:r w:rsidRPr="00AF69C4">
              <w:rPr>
                <w:rFonts w:ascii="Arial" w:hAnsi="Arial" w:cs="Arial"/>
                <w:b/>
                <w:bCs/>
                <w:sz w:val="24"/>
                <w:szCs w:val="24"/>
                <w:lang w:val="es-ES"/>
              </w:rPr>
              <w:t>DIP. CARMEN ROCÍO GONZÁLEZ ALONSO</w:t>
            </w:r>
          </w:p>
        </w:tc>
        <w:tc>
          <w:tcPr>
            <w:tcW w:w="3021" w:type="dxa"/>
          </w:tcPr>
          <w:p w14:paraId="2DF3E702" w14:textId="77777777" w:rsidR="00D55FE7" w:rsidRPr="00AF69C4" w:rsidRDefault="00D55FE7" w:rsidP="00345CBA">
            <w:pPr>
              <w:spacing w:line="360" w:lineRule="auto"/>
              <w:jc w:val="both"/>
              <w:rPr>
                <w:rFonts w:ascii="Arial" w:hAnsi="Arial" w:cs="Arial"/>
                <w:b/>
                <w:bCs/>
                <w:sz w:val="24"/>
                <w:szCs w:val="24"/>
                <w:lang w:val="es-ES"/>
              </w:rPr>
            </w:pPr>
          </w:p>
        </w:tc>
      </w:tr>
      <w:tr w:rsidR="00D55FE7" w:rsidRPr="00AF69C4" w14:paraId="0ECE250B" w14:textId="77777777" w:rsidTr="00345CBA">
        <w:tc>
          <w:tcPr>
            <w:tcW w:w="5807" w:type="dxa"/>
          </w:tcPr>
          <w:p w14:paraId="5CB091DD" w14:textId="77777777" w:rsidR="00D55FE7" w:rsidRPr="00AF69C4" w:rsidRDefault="00D55FE7" w:rsidP="00345CBA">
            <w:pPr>
              <w:spacing w:line="360" w:lineRule="auto"/>
              <w:jc w:val="both"/>
              <w:rPr>
                <w:rFonts w:ascii="Arial" w:hAnsi="Arial" w:cs="Arial"/>
                <w:b/>
                <w:bCs/>
                <w:sz w:val="24"/>
                <w:szCs w:val="24"/>
              </w:rPr>
            </w:pPr>
          </w:p>
          <w:p w14:paraId="7CD8A280" w14:textId="77777777" w:rsidR="00D55FE7" w:rsidRPr="00AF69C4" w:rsidRDefault="00D55FE7" w:rsidP="00345CBA">
            <w:pPr>
              <w:spacing w:line="360" w:lineRule="auto"/>
              <w:jc w:val="both"/>
              <w:rPr>
                <w:rFonts w:ascii="Arial" w:hAnsi="Arial" w:cs="Arial"/>
                <w:b/>
                <w:bCs/>
                <w:sz w:val="24"/>
                <w:szCs w:val="24"/>
                <w:lang w:val="es-ES"/>
              </w:rPr>
            </w:pPr>
            <w:r w:rsidRPr="00AF69C4">
              <w:rPr>
                <w:rFonts w:ascii="Arial" w:hAnsi="Arial" w:cs="Arial"/>
                <w:b/>
                <w:bCs/>
                <w:sz w:val="24"/>
                <w:szCs w:val="24"/>
                <w:lang w:val="es-ES"/>
              </w:rPr>
              <w:t>DIP. JESÚS ALBERTO VALENCIANO GARCÍA</w:t>
            </w:r>
          </w:p>
        </w:tc>
        <w:tc>
          <w:tcPr>
            <w:tcW w:w="3021" w:type="dxa"/>
          </w:tcPr>
          <w:p w14:paraId="1DDEFE4A" w14:textId="77777777" w:rsidR="00D55FE7" w:rsidRPr="00AF69C4" w:rsidRDefault="00D55FE7" w:rsidP="00345CBA">
            <w:pPr>
              <w:spacing w:line="360" w:lineRule="auto"/>
              <w:jc w:val="both"/>
              <w:rPr>
                <w:rFonts w:ascii="Arial" w:hAnsi="Arial" w:cs="Arial"/>
                <w:b/>
                <w:bCs/>
                <w:sz w:val="24"/>
                <w:szCs w:val="24"/>
                <w:lang w:val="es-ES"/>
              </w:rPr>
            </w:pPr>
          </w:p>
        </w:tc>
      </w:tr>
      <w:tr w:rsidR="00D55FE7" w:rsidRPr="00AF69C4" w14:paraId="1E0CDFA7" w14:textId="77777777" w:rsidTr="00345CBA">
        <w:tc>
          <w:tcPr>
            <w:tcW w:w="5807" w:type="dxa"/>
          </w:tcPr>
          <w:p w14:paraId="156FC767" w14:textId="77777777" w:rsidR="00D55FE7" w:rsidRPr="00AF69C4" w:rsidRDefault="00D55FE7" w:rsidP="00345CBA">
            <w:pPr>
              <w:spacing w:line="360" w:lineRule="auto"/>
              <w:jc w:val="both"/>
              <w:rPr>
                <w:rFonts w:ascii="Arial" w:hAnsi="Arial" w:cs="Arial"/>
                <w:b/>
                <w:bCs/>
                <w:sz w:val="24"/>
                <w:szCs w:val="24"/>
              </w:rPr>
            </w:pPr>
          </w:p>
          <w:p w14:paraId="7C417AEE" w14:textId="77777777" w:rsidR="00D55FE7" w:rsidRPr="00AF69C4" w:rsidRDefault="00D55FE7" w:rsidP="00345CBA">
            <w:pPr>
              <w:spacing w:line="360" w:lineRule="auto"/>
              <w:jc w:val="both"/>
              <w:rPr>
                <w:rFonts w:ascii="Arial" w:hAnsi="Arial" w:cs="Arial"/>
                <w:b/>
                <w:bCs/>
                <w:sz w:val="24"/>
                <w:szCs w:val="24"/>
                <w:lang w:val="es-ES"/>
              </w:rPr>
            </w:pPr>
            <w:r w:rsidRPr="00AF69C4">
              <w:rPr>
                <w:rFonts w:ascii="Arial" w:hAnsi="Arial" w:cs="Arial"/>
                <w:b/>
                <w:bCs/>
                <w:sz w:val="24"/>
                <w:szCs w:val="24"/>
                <w:lang w:val="es-ES"/>
              </w:rPr>
              <w:t>DIP. JESÚS MANUEL VÁZQUEZ MEDINA</w:t>
            </w:r>
          </w:p>
        </w:tc>
        <w:tc>
          <w:tcPr>
            <w:tcW w:w="3021" w:type="dxa"/>
          </w:tcPr>
          <w:p w14:paraId="7715E55C" w14:textId="77777777" w:rsidR="00D55FE7" w:rsidRPr="00AF69C4" w:rsidRDefault="00D55FE7" w:rsidP="00345CBA">
            <w:pPr>
              <w:spacing w:line="360" w:lineRule="auto"/>
              <w:jc w:val="both"/>
              <w:rPr>
                <w:rFonts w:ascii="Arial" w:hAnsi="Arial" w:cs="Arial"/>
                <w:b/>
                <w:bCs/>
                <w:sz w:val="24"/>
                <w:szCs w:val="24"/>
                <w:lang w:val="es-ES"/>
              </w:rPr>
            </w:pPr>
          </w:p>
        </w:tc>
      </w:tr>
      <w:tr w:rsidR="00D55FE7" w:rsidRPr="00AF69C4" w14:paraId="36E67E6E" w14:textId="77777777" w:rsidTr="00345CBA">
        <w:tc>
          <w:tcPr>
            <w:tcW w:w="5807" w:type="dxa"/>
          </w:tcPr>
          <w:p w14:paraId="6EECCC6D" w14:textId="77777777" w:rsidR="00D55FE7" w:rsidRPr="00AF69C4" w:rsidRDefault="00D55FE7" w:rsidP="00345CBA">
            <w:pPr>
              <w:spacing w:line="360" w:lineRule="auto"/>
              <w:jc w:val="both"/>
              <w:rPr>
                <w:rFonts w:ascii="Arial" w:hAnsi="Arial" w:cs="Arial"/>
                <w:b/>
                <w:bCs/>
                <w:sz w:val="24"/>
                <w:szCs w:val="24"/>
              </w:rPr>
            </w:pPr>
          </w:p>
          <w:p w14:paraId="0D6B6BBC" w14:textId="77777777" w:rsidR="00D55FE7" w:rsidRPr="00AF69C4" w:rsidRDefault="00D55FE7" w:rsidP="00345CBA">
            <w:pPr>
              <w:spacing w:line="360" w:lineRule="auto"/>
              <w:jc w:val="both"/>
              <w:rPr>
                <w:rFonts w:ascii="Arial" w:hAnsi="Arial" w:cs="Arial"/>
                <w:b/>
                <w:bCs/>
                <w:sz w:val="24"/>
                <w:szCs w:val="24"/>
                <w:lang w:val="es-ES"/>
              </w:rPr>
            </w:pPr>
            <w:r w:rsidRPr="00AF69C4">
              <w:rPr>
                <w:rFonts w:ascii="Arial" w:hAnsi="Arial" w:cs="Arial"/>
                <w:b/>
                <w:bCs/>
                <w:sz w:val="24"/>
                <w:szCs w:val="24"/>
                <w:lang w:val="es-ES"/>
              </w:rPr>
              <w:t xml:space="preserve">DIP. MARISELA TERRAZAS MUÑOZ </w:t>
            </w:r>
          </w:p>
        </w:tc>
        <w:tc>
          <w:tcPr>
            <w:tcW w:w="3021" w:type="dxa"/>
          </w:tcPr>
          <w:p w14:paraId="6D10C1C4" w14:textId="77777777" w:rsidR="00D55FE7" w:rsidRPr="00AF69C4" w:rsidRDefault="00D55FE7" w:rsidP="00345CBA">
            <w:pPr>
              <w:spacing w:line="360" w:lineRule="auto"/>
              <w:jc w:val="both"/>
              <w:rPr>
                <w:rFonts w:ascii="Arial" w:hAnsi="Arial" w:cs="Arial"/>
                <w:b/>
                <w:bCs/>
                <w:sz w:val="24"/>
                <w:szCs w:val="24"/>
                <w:lang w:val="es-ES"/>
              </w:rPr>
            </w:pPr>
          </w:p>
        </w:tc>
      </w:tr>
    </w:tbl>
    <w:p w14:paraId="1AD43E80" w14:textId="77777777" w:rsidR="00D55FE7" w:rsidRPr="00AF69C4" w:rsidRDefault="00D55FE7" w:rsidP="00D55FE7">
      <w:pPr>
        <w:jc w:val="both"/>
        <w:rPr>
          <w:rFonts w:ascii="Arial" w:hAnsi="Arial" w:cs="Arial"/>
          <w:b/>
          <w:bCs/>
          <w:lang w:val="es-ES"/>
        </w:rPr>
      </w:pPr>
    </w:p>
    <w:p w14:paraId="6E0A5837" w14:textId="77777777" w:rsidR="00D55FE7" w:rsidRPr="00AF69C4" w:rsidRDefault="00D55FE7" w:rsidP="00D55FE7">
      <w:pPr>
        <w:jc w:val="both"/>
        <w:rPr>
          <w:rFonts w:ascii="Arial" w:hAnsi="Arial" w:cs="Arial"/>
          <w:b/>
          <w:bCs/>
          <w:lang w:val="es-ES"/>
        </w:rPr>
      </w:pPr>
    </w:p>
    <w:p w14:paraId="1A0048D7" w14:textId="60408E54" w:rsidR="00115908" w:rsidRPr="0080233D" w:rsidRDefault="00617517" w:rsidP="0080233D">
      <w:pPr>
        <w:jc w:val="both"/>
        <w:rPr>
          <w:rFonts w:ascii="Arial" w:hAnsi="Arial" w:cs="Arial"/>
          <w:b/>
          <w:bCs/>
          <w:sz w:val="20"/>
          <w:szCs w:val="20"/>
          <w:lang w:val="es-ES"/>
        </w:rPr>
      </w:pPr>
      <w:r w:rsidRPr="00617517">
        <w:rPr>
          <w:rFonts w:ascii="Arial" w:hAnsi="Arial" w:cs="Arial"/>
          <w:b/>
          <w:bCs/>
          <w:sz w:val="20"/>
          <w:szCs w:val="20"/>
          <w:lang w:val="es-ES"/>
        </w:rPr>
        <w:t xml:space="preserve">Las firmas que aparecen en esta página, son parte de la iniciativa con carácter de Decreto que suscriben Diputadas y Diputados del Grupo Parlamentario del Partido de Acción Nacional, con la que se proponen reformas a la </w:t>
      </w:r>
      <w:r w:rsidRPr="00617517">
        <w:rPr>
          <w:rFonts w:ascii="Arial" w:hAnsi="Arial" w:cs="Arial"/>
          <w:b/>
          <w:bCs/>
          <w:color w:val="222222"/>
          <w:sz w:val="20"/>
          <w:szCs w:val="20"/>
        </w:rPr>
        <w:t xml:space="preserve">Ley de Asistencia Social Pública y Privada para el Estado de Chihuahua. - - - - - - - - - </w:t>
      </w:r>
      <w:r>
        <w:rPr>
          <w:rFonts w:ascii="Arial" w:hAnsi="Arial" w:cs="Arial"/>
          <w:b/>
          <w:bCs/>
          <w:color w:val="222222"/>
          <w:sz w:val="20"/>
          <w:szCs w:val="20"/>
        </w:rPr>
        <w:t xml:space="preserve">- - - - - - - - - - - - - - - - - - - - - - - - - - - - - - - - - - - - - - - - - - - - - - - - - - - - </w:t>
      </w:r>
    </w:p>
    <w:p w14:paraId="382C27CB" w14:textId="77777777" w:rsidR="0018355B" w:rsidRPr="00D55FE7" w:rsidRDefault="0018355B">
      <w:pPr>
        <w:jc w:val="both"/>
      </w:pPr>
    </w:p>
    <w:sectPr w:rsidR="0018355B" w:rsidRPr="00D55FE7" w:rsidSect="005917AA">
      <w:headerReference w:type="default" r:id="rId7"/>
      <w:footerReference w:type="even" r:id="rId8"/>
      <w:footerReference w:type="default" r:id="rId9"/>
      <w:pgSz w:w="12240" w:h="15840"/>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B1226" w14:textId="77777777" w:rsidR="00B4520D" w:rsidRDefault="00B4520D" w:rsidP="00D55FE7">
      <w:r>
        <w:separator/>
      </w:r>
    </w:p>
  </w:endnote>
  <w:endnote w:type="continuationSeparator" w:id="0">
    <w:p w14:paraId="22CC82A8" w14:textId="77777777" w:rsidR="00B4520D" w:rsidRDefault="00B4520D" w:rsidP="00D5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29215046"/>
      <w:docPartObj>
        <w:docPartGallery w:val="Page Numbers (Bottom of Page)"/>
        <w:docPartUnique/>
      </w:docPartObj>
    </w:sdtPr>
    <w:sdtEndPr>
      <w:rPr>
        <w:rStyle w:val="Nmerodepgina"/>
      </w:rPr>
    </w:sdtEndPr>
    <w:sdtContent>
      <w:p w14:paraId="1C066CB6" w14:textId="3A0CBDE6" w:rsidR="00D55FE7" w:rsidRDefault="00D55FE7" w:rsidP="001A7E8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8889D47" w14:textId="77777777" w:rsidR="00D55FE7" w:rsidRDefault="00D55FE7" w:rsidP="00D55FE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298104989"/>
      <w:docPartObj>
        <w:docPartGallery w:val="Page Numbers (Bottom of Page)"/>
        <w:docPartUnique/>
      </w:docPartObj>
    </w:sdtPr>
    <w:sdtEndPr>
      <w:rPr>
        <w:rStyle w:val="Nmerodepgina"/>
      </w:rPr>
    </w:sdtEndPr>
    <w:sdtContent>
      <w:p w14:paraId="488059A4" w14:textId="0B7F4237" w:rsidR="00D55FE7" w:rsidRDefault="00D55FE7" w:rsidP="001A7E8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714A4D">
          <w:rPr>
            <w:rStyle w:val="Nmerodepgina"/>
            <w:noProof/>
          </w:rPr>
          <w:t>1</w:t>
        </w:r>
        <w:r>
          <w:rPr>
            <w:rStyle w:val="Nmerodepgina"/>
          </w:rPr>
          <w:fldChar w:fldCharType="end"/>
        </w:r>
      </w:p>
    </w:sdtContent>
  </w:sdt>
  <w:p w14:paraId="65BAC0B9" w14:textId="77777777" w:rsidR="00D55FE7" w:rsidRDefault="00D55FE7" w:rsidP="00D55FE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68D9F" w14:textId="77777777" w:rsidR="00B4520D" w:rsidRDefault="00B4520D" w:rsidP="00D55FE7">
      <w:r>
        <w:separator/>
      </w:r>
    </w:p>
  </w:footnote>
  <w:footnote w:type="continuationSeparator" w:id="0">
    <w:p w14:paraId="0665B93E" w14:textId="77777777" w:rsidR="00B4520D" w:rsidRDefault="00B4520D" w:rsidP="00D55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5F460" w14:textId="77777777" w:rsidR="005917AA" w:rsidRPr="00E11207" w:rsidRDefault="005917AA" w:rsidP="005917AA">
    <w:pPr>
      <w:pStyle w:val="Encabezado"/>
      <w:jc w:val="right"/>
      <w:rPr>
        <w:rFonts w:ascii="Arabic Typesetting" w:hAnsi="Arabic Typesetting" w:cs="Arabic Typesetting"/>
        <w:i/>
        <w:sz w:val="36"/>
        <w:szCs w:val="36"/>
      </w:rPr>
    </w:pPr>
    <w:r w:rsidRPr="00E11207">
      <w:rPr>
        <w:rFonts w:ascii="Arabic Typesetting" w:hAnsi="Arabic Typesetting" w:cs="Arabic Typesetting"/>
        <w:i/>
        <w:sz w:val="36"/>
        <w:szCs w:val="36"/>
      </w:rPr>
      <w:t>“2021, Año del Bicentenario de la Consumación de la Independencia de México”</w:t>
    </w:r>
  </w:p>
  <w:p w14:paraId="474CE4AF" w14:textId="77777777" w:rsidR="005917AA" w:rsidRPr="00E11207" w:rsidRDefault="005917AA" w:rsidP="005917AA">
    <w:pPr>
      <w:pStyle w:val="Encabezado"/>
      <w:jc w:val="right"/>
      <w:rPr>
        <w:rFonts w:ascii="Arabic Typesetting" w:hAnsi="Arabic Typesetting" w:cs="Arabic Typesetting"/>
        <w:i/>
        <w:sz w:val="36"/>
        <w:szCs w:val="36"/>
      </w:rPr>
    </w:pPr>
  </w:p>
  <w:p w14:paraId="6BEDF74C" w14:textId="77777777" w:rsidR="005917AA" w:rsidRPr="00E11207" w:rsidRDefault="005917AA" w:rsidP="005917AA">
    <w:pPr>
      <w:pStyle w:val="Encabezado"/>
      <w:jc w:val="right"/>
      <w:rPr>
        <w:rFonts w:ascii="Arabic Typesetting" w:hAnsi="Arabic Typesetting" w:cs="Arabic Typesetting"/>
        <w:i/>
        <w:sz w:val="36"/>
        <w:szCs w:val="36"/>
      </w:rPr>
    </w:pPr>
    <w:r w:rsidRPr="00E11207">
      <w:rPr>
        <w:rFonts w:ascii="Arabic Typesetting" w:hAnsi="Arabic Typesetting" w:cs="Arabic Typesetting"/>
        <w:i/>
        <w:sz w:val="36"/>
        <w:szCs w:val="36"/>
      </w:rPr>
      <w:t>“2021, Año de las Culturas del Norte”</w:t>
    </w:r>
  </w:p>
  <w:p w14:paraId="233503C4" w14:textId="77777777" w:rsidR="005917AA" w:rsidRDefault="005917AA" w:rsidP="005917AA">
    <w:pPr>
      <w:jc w:val="right"/>
      <w:rPr>
        <w:rFonts w:ascii="Times New Roman" w:eastAsia="Times New Roman" w:hAnsi="Times New Roman" w:cs="Times New Roman"/>
        <w:lang w:eastAsia="es-MX"/>
      </w:rPr>
    </w:pPr>
  </w:p>
  <w:p w14:paraId="5D65CD6D" w14:textId="5268C061" w:rsidR="005917AA" w:rsidRDefault="005917AA" w:rsidP="005917AA">
    <w:pPr>
      <w:ind w:left="-993"/>
      <w:rPr>
        <w:rFonts w:ascii="Times New Roman" w:eastAsia="Times New Roman" w:hAnsi="Times New Roman" w:cs="Times New Roman"/>
        <w:lang w:eastAsia="es-MX"/>
      </w:rPr>
    </w:pPr>
    <w:r w:rsidRPr="00ED3EE1">
      <w:rPr>
        <w:rFonts w:ascii="Times New Roman" w:eastAsia="Times New Roman" w:hAnsi="Times New Roman" w:cs="Times New Roman"/>
        <w:lang w:eastAsia="es-MX"/>
      </w:rPr>
      <w:fldChar w:fldCharType="begin"/>
    </w:r>
    <w:r w:rsidR="00714A4D">
      <w:rPr>
        <w:rFonts w:ascii="Times New Roman" w:eastAsia="Times New Roman" w:hAnsi="Times New Roman" w:cs="Times New Roman"/>
        <w:lang w:eastAsia="es-MX"/>
      </w:rPr>
      <w:instrText xml:space="preserve"> INCLUDEPICTURE "C:\\var\\folders\\hq\\fg7yhx_97gv2l20vdwvpcphh0000gn\\T\\com.microsoft.Word\\WebArchiveCopyPasteTempFiles\\logoLXV.png" \* MERGEFORMAT </w:instrText>
    </w:r>
    <w:r w:rsidRPr="00ED3EE1">
      <w:rPr>
        <w:rFonts w:ascii="Times New Roman" w:eastAsia="Times New Roman" w:hAnsi="Times New Roman" w:cs="Times New Roman"/>
        <w:lang w:eastAsia="es-MX"/>
      </w:rPr>
      <w:fldChar w:fldCharType="separate"/>
    </w:r>
    <w:r w:rsidRPr="00ED3EE1">
      <w:rPr>
        <w:rFonts w:ascii="Times New Roman" w:eastAsia="Times New Roman" w:hAnsi="Times New Roman" w:cs="Times New Roman"/>
        <w:noProof/>
        <w:lang w:eastAsia="es-MX"/>
      </w:rPr>
      <w:drawing>
        <wp:inline distT="0" distB="0" distL="0" distR="0" wp14:anchorId="3E33BB66" wp14:editId="61A9103E">
          <wp:extent cx="1057275" cy="10572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498" cy="1099498"/>
                  </a:xfrm>
                  <a:prstGeom prst="rect">
                    <a:avLst/>
                  </a:prstGeom>
                  <a:noFill/>
                  <a:ln>
                    <a:noFill/>
                  </a:ln>
                </pic:spPr>
              </pic:pic>
            </a:graphicData>
          </a:graphic>
        </wp:inline>
      </w:drawing>
    </w:r>
    <w:r w:rsidRPr="00ED3EE1">
      <w:rPr>
        <w:rFonts w:ascii="Times New Roman" w:eastAsia="Times New Roman" w:hAnsi="Times New Roman" w:cs="Times New Roman"/>
        <w:lang w:eastAsia="es-MX"/>
      </w:rPr>
      <w:fldChar w:fldCharType="end"/>
    </w:r>
  </w:p>
  <w:p w14:paraId="18692B50" w14:textId="77777777" w:rsidR="005917AA" w:rsidRPr="005917AA" w:rsidRDefault="005917AA" w:rsidP="005917AA">
    <w:pPr>
      <w:ind w:left="-993"/>
      <w:rPr>
        <w:rFonts w:ascii="Times New Roman" w:eastAsia="Times New Roman" w:hAnsi="Times New Roman" w:cs="Times New Roman"/>
        <w:lang w:eastAsia="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563AEA"/>
    <w:multiLevelType w:val="multilevel"/>
    <w:tmpl w:val="D3422DE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5B"/>
    <w:rsid w:val="000769DE"/>
    <w:rsid w:val="00115908"/>
    <w:rsid w:val="00170415"/>
    <w:rsid w:val="0018355B"/>
    <w:rsid w:val="003B4ED3"/>
    <w:rsid w:val="00493551"/>
    <w:rsid w:val="00495E5C"/>
    <w:rsid w:val="005917AA"/>
    <w:rsid w:val="005B2E55"/>
    <w:rsid w:val="00617517"/>
    <w:rsid w:val="006E3B6A"/>
    <w:rsid w:val="00714A4D"/>
    <w:rsid w:val="00761602"/>
    <w:rsid w:val="0080233D"/>
    <w:rsid w:val="009503D0"/>
    <w:rsid w:val="00994F66"/>
    <w:rsid w:val="00A4312C"/>
    <w:rsid w:val="00A4419E"/>
    <w:rsid w:val="00AA7C88"/>
    <w:rsid w:val="00AF64A9"/>
    <w:rsid w:val="00B00063"/>
    <w:rsid w:val="00B3475D"/>
    <w:rsid w:val="00B4520D"/>
    <w:rsid w:val="00BA2B9E"/>
    <w:rsid w:val="00C26141"/>
    <w:rsid w:val="00C76001"/>
    <w:rsid w:val="00D55FE7"/>
    <w:rsid w:val="00E5176D"/>
    <w:rsid w:val="00E53D36"/>
    <w:rsid w:val="00FD66E6"/>
    <w:rsid w:val="00FE25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6C74"/>
  <w15:chartTrackingRefBased/>
  <w15:docId w15:val="{B9F768EB-DF79-254A-886D-12B524DA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8355B"/>
    <w:pPr>
      <w:spacing w:before="100" w:beforeAutospacing="1" w:after="100" w:afterAutospacing="1"/>
    </w:pPr>
    <w:rPr>
      <w:rFonts w:ascii="Times New Roman" w:eastAsia="Times New Roman" w:hAnsi="Times New Roman" w:cs="Times New Roman"/>
      <w:lang w:eastAsia="es-MX"/>
    </w:rPr>
  </w:style>
  <w:style w:type="paragraph" w:styleId="Prrafodelista">
    <w:name w:val="List Paragraph"/>
    <w:basedOn w:val="Normal"/>
    <w:uiPriority w:val="34"/>
    <w:qFormat/>
    <w:rsid w:val="00D55FE7"/>
    <w:pPr>
      <w:spacing w:after="200" w:line="276" w:lineRule="auto"/>
      <w:ind w:left="720"/>
      <w:contextualSpacing/>
    </w:pPr>
    <w:rPr>
      <w:sz w:val="22"/>
      <w:szCs w:val="22"/>
    </w:rPr>
  </w:style>
  <w:style w:type="table" w:styleId="Tablaconcuadrcula">
    <w:name w:val="Table Grid"/>
    <w:basedOn w:val="Tablanormal"/>
    <w:uiPriority w:val="59"/>
    <w:rsid w:val="00D55FE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D55FE7"/>
    <w:pPr>
      <w:tabs>
        <w:tab w:val="center" w:pos="4419"/>
        <w:tab w:val="right" w:pos="8838"/>
      </w:tabs>
    </w:pPr>
  </w:style>
  <w:style w:type="character" w:customStyle="1" w:styleId="PiedepginaCar">
    <w:name w:val="Pie de página Car"/>
    <w:basedOn w:val="Fuentedeprrafopredeter"/>
    <w:link w:val="Piedepgina"/>
    <w:uiPriority w:val="99"/>
    <w:rsid w:val="00D55FE7"/>
  </w:style>
  <w:style w:type="character" w:styleId="Nmerodepgina">
    <w:name w:val="page number"/>
    <w:basedOn w:val="Fuentedeprrafopredeter"/>
    <w:uiPriority w:val="99"/>
    <w:semiHidden/>
    <w:unhideWhenUsed/>
    <w:rsid w:val="00D55FE7"/>
  </w:style>
  <w:style w:type="paragraph" w:styleId="Encabezado">
    <w:name w:val="header"/>
    <w:basedOn w:val="Normal"/>
    <w:link w:val="EncabezadoCar"/>
    <w:uiPriority w:val="99"/>
    <w:unhideWhenUsed/>
    <w:rsid w:val="005917AA"/>
    <w:pPr>
      <w:tabs>
        <w:tab w:val="center" w:pos="4419"/>
        <w:tab w:val="right" w:pos="8838"/>
      </w:tabs>
    </w:pPr>
  </w:style>
  <w:style w:type="character" w:customStyle="1" w:styleId="EncabezadoCar">
    <w:name w:val="Encabezado Car"/>
    <w:basedOn w:val="Fuentedeprrafopredeter"/>
    <w:link w:val="Encabezado"/>
    <w:uiPriority w:val="99"/>
    <w:rsid w:val="00591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9667">
      <w:bodyDiv w:val="1"/>
      <w:marLeft w:val="0"/>
      <w:marRight w:val="0"/>
      <w:marTop w:val="0"/>
      <w:marBottom w:val="0"/>
      <w:divBdr>
        <w:top w:val="none" w:sz="0" w:space="0" w:color="auto"/>
        <w:left w:val="none" w:sz="0" w:space="0" w:color="auto"/>
        <w:bottom w:val="none" w:sz="0" w:space="0" w:color="auto"/>
        <w:right w:val="none" w:sz="0" w:space="0" w:color="auto"/>
      </w:divBdr>
      <w:divsChild>
        <w:div w:id="43070451">
          <w:marLeft w:val="0"/>
          <w:marRight w:val="0"/>
          <w:marTop w:val="0"/>
          <w:marBottom w:val="0"/>
          <w:divBdr>
            <w:top w:val="none" w:sz="0" w:space="0" w:color="auto"/>
            <w:left w:val="none" w:sz="0" w:space="0" w:color="auto"/>
            <w:bottom w:val="none" w:sz="0" w:space="0" w:color="auto"/>
            <w:right w:val="none" w:sz="0" w:space="0" w:color="auto"/>
          </w:divBdr>
          <w:divsChild>
            <w:div w:id="2051026033">
              <w:marLeft w:val="0"/>
              <w:marRight w:val="0"/>
              <w:marTop w:val="0"/>
              <w:marBottom w:val="0"/>
              <w:divBdr>
                <w:top w:val="none" w:sz="0" w:space="0" w:color="auto"/>
                <w:left w:val="none" w:sz="0" w:space="0" w:color="auto"/>
                <w:bottom w:val="none" w:sz="0" w:space="0" w:color="auto"/>
                <w:right w:val="none" w:sz="0" w:space="0" w:color="auto"/>
              </w:divBdr>
              <w:divsChild>
                <w:div w:id="12869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94669">
      <w:bodyDiv w:val="1"/>
      <w:marLeft w:val="0"/>
      <w:marRight w:val="0"/>
      <w:marTop w:val="0"/>
      <w:marBottom w:val="0"/>
      <w:divBdr>
        <w:top w:val="none" w:sz="0" w:space="0" w:color="auto"/>
        <w:left w:val="none" w:sz="0" w:space="0" w:color="auto"/>
        <w:bottom w:val="none" w:sz="0" w:space="0" w:color="auto"/>
        <w:right w:val="none" w:sz="0" w:space="0" w:color="auto"/>
      </w:divBdr>
    </w:div>
    <w:div w:id="1068768128">
      <w:bodyDiv w:val="1"/>
      <w:marLeft w:val="0"/>
      <w:marRight w:val="0"/>
      <w:marTop w:val="0"/>
      <w:marBottom w:val="0"/>
      <w:divBdr>
        <w:top w:val="none" w:sz="0" w:space="0" w:color="auto"/>
        <w:left w:val="none" w:sz="0" w:space="0" w:color="auto"/>
        <w:bottom w:val="none" w:sz="0" w:space="0" w:color="auto"/>
        <w:right w:val="none" w:sz="0" w:space="0" w:color="auto"/>
      </w:divBdr>
      <w:divsChild>
        <w:div w:id="835339751">
          <w:marLeft w:val="0"/>
          <w:marRight w:val="0"/>
          <w:marTop w:val="0"/>
          <w:marBottom w:val="0"/>
          <w:divBdr>
            <w:top w:val="none" w:sz="0" w:space="0" w:color="auto"/>
            <w:left w:val="none" w:sz="0" w:space="0" w:color="auto"/>
            <w:bottom w:val="none" w:sz="0" w:space="0" w:color="auto"/>
            <w:right w:val="none" w:sz="0" w:space="0" w:color="auto"/>
          </w:divBdr>
          <w:divsChild>
            <w:div w:id="2011983547">
              <w:marLeft w:val="0"/>
              <w:marRight w:val="0"/>
              <w:marTop w:val="0"/>
              <w:marBottom w:val="0"/>
              <w:divBdr>
                <w:top w:val="none" w:sz="0" w:space="0" w:color="auto"/>
                <w:left w:val="none" w:sz="0" w:space="0" w:color="auto"/>
                <w:bottom w:val="none" w:sz="0" w:space="0" w:color="auto"/>
                <w:right w:val="none" w:sz="0" w:space="0" w:color="auto"/>
              </w:divBdr>
              <w:divsChild>
                <w:div w:id="14554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1638</Words>
  <Characters>9009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Sonia Pérez Chacón</cp:lastModifiedBy>
  <cp:revision>2</cp:revision>
  <dcterms:created xsi:type="dcterms:W3CDTF">2021-03-30T18:25:00Z</dcterms:created>
  <dcterms:modified xsi:type="dcterms:W3CDTF">2021-03-30T18:25:00Z</dcterms:modified>
</cp:coreProperties>
</file>