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12241A" w:rsidRDefault="00981CA4" w:rsidP="00F00F15">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F00F15" w:rsidRPr="0012241A">
        <w:rPr>
          <w:rFonts w:ascii="Arial" w:hAnsi="Arial" w:cs="Arial"/>
          <w:b/>
          <w:i/>
          <w:color w:val="000000" w:themeColor="text1"/>
          <w:sz w:val="24"/>
          <w:szCs w:val="24"/>
        </w:rPr>
        <w:t xml:space="preserve">Iniciativa con carácter de Punto de Acuerdo </w:t>
      </w:r>
      <w:r w:rsidR="00F00F15" w:rsidRPr="0012241A">
        <w:rPr>
          <w:rFonts w:ascii="Arial" w:hAnsi="Arial" w:cs="Arial"/>
          <w:b/>
          <w:i/>
          <w:sz w:val="24"/>
          <w:szCs w:val="24"/>
        </w:rPr>
        <w:t>a efecto de hacer exhorto a</w:t>
      </w:r>
      <w:r w:rsidR="002311F3">
        <w:rPr>
          <w:rFonts w:ascii="Arial" w:hAnsi="Arial" w:cs="Arial"/>
          <w:b/>
          <w:i/>
          <w:sz w:val="24"/>
          <w:szCs w:val="24"/>
        </w:rPr>
        <w:t xml:space="preserve"> </w:t>
      </w:r>
      <w:r w:rsidR="00F00F15" w:rsidRPr="0012241A">
        <w:rPr>
          <w:rFonts w:ascii="Arial" w:hAnsi="Arial" w:cs="Arial"/>
          <w:b/>
          <w:i/>
          <w:sz w:val="24"/>
          <w:szCs w:val="24"/>
        </w:rPr>
        <w:t>l</w:t>
      </w:r>
      <w:r w:rsidR="002311F3">
        <w:rPr>
          <w:rFonts w:ascii="Arial" w:hAnsi="Arial" w:cs="Arial"/>
          <w:b/>
          <w:i/>
          <w:sz w:val="24"/>
          <w:szCs w:val="24"/>
        </w:rPr>
        <w:t>os</w:t>
      </w:r>
      <w:r w:rsidR="00F00F15" w:rsidRPr="0012241A">
        <w:rPr>
          <w:rFonts w:ascii="Arial" w:hAnsi="Arial" w:cs="Arial"/>
          <w:b/>
          <w:i/>
          <w:sz w:val="24"/>
          <w:szCs w:val="24"/>
        </w:rPr>
        <w:t xml:space="preserve"> Poder</w:t>
      </w:r>
      <w:r w:rsidR="002311F3">
        <w:rPr>
          <w:rFonts w:ascii="Arial" w:hAnsi="Arial" w:cs="Arial"/>
          <w:b/>
          <w:i/>
          <w:sz w:val="24"/>
          <w:szCs w:val="24"/>
        </w:rPr>
        <w:t>es</w:t>
      </w:r>
      <w:r w:rsidR="00F00F15" w:rsidRPr="0012241A">
        <w:rPr>
          <w:rFonts w:ascii="Arial" w:hAnsi="Arial" w:cs="Arial"/>
          <w:b/>
          <w:i/>
          <w:sz w:val="24"/>
          <w:szCs w:val="24"/>
        </w:rPr>
        <w:t xml:space="preserve"> Ejecutivo</w:t>
      </w:r>
      <w:r w:rsidR="002311F3">
        <w:rPr>
          <w:rFonts w:ascii="Arial" w:hAnsi="Arial" w:cs="Arial"/>
          <w:b/>
          <w:i/>
          <w:sz w:val="24"/>
          <w:szCs w:val="24"/>
        </w:rPr>
        <w:t xml:space="preserve">, Legislativo y Judicial </w:t>
      </w:r>
      <w:r w:rsidR="00041DCA">
        <w:rPr>
          <w:rFonts w:ascii="Arial" w:hAnsi="Arial" w:cs="Arial"/>
          <w:b/>
          <w:i/>
          <w:sz w:val="24"/>
          <w:szCs w:val="24"/>
        </w:rPr>
        <w:t>Federal</w:t>
      </w:r>
      <w:r w:rsidR="002311F3">
        <w:rPr>
          <w:rFonts w:ascii="Arial" w:hAnsi="Arial" w:cs="Arial"/>
          <w:b/>
          <w:i/>
          <w:sz w:val="24"/>
          <w:szCs w:val="24"/>
        </w:rPr>
        <w:t xml:space="preserve"> y </w:t>
      </w:r>
      <w:r w:rsidR="00041DCA">
        <w:rPr>
          <w:rFonts w:ascii="Arial" w:hAnsi="Arial" w:cs="Arial"/>
          <w:b/>
          <w:i/>
          <w:sz w:val="24"/>
          <w:szCs w:val="24"/>
        </w:rPr>
        <w:t xml:space="preserve"> Estatal</w:t>
      </w:r>
      <w:r w:rsidR="002311F3">
        <w:rPr>
          <w:rFonts w:ascii="Arial" w:hAnsi="Arial" w:cs="Arial"/>
          <w:b/>
          <w:i/>
          <w:sz w:val="24"/>
          <w:szCs w:val="24"/>
        </w:rPr>
        <w:t xml:space="preserve">, </w:t>
      </w:r>
      <w:r w:rsidR="00041DCA">
        <w:rPr>
          <w:rFonts w:ascii="Arial" w:hAnsi="Arial" w:cs="Arial"/>
          <w:b/>
          <w:i/>
          <w:sz w:val="24"/>
          <w:szCs w:val="24"/>
        </w:rPr>
        <w:t xml:space="preserve"> así como hacer un llamado al Sector Privado</w:t>
      </w:r>
      <w:r w:rsidR="0044789E">
        <w:rPr>
          <w:rFonts w:ascii="Arial" w:hAnsi="Arial" w:cs="Arial"/>
          <w:b/>
          <w:i/>
          <w:sz w:val="24"/>
          <w:szCs w:val="24"/>
        </w:rPr>
        <w:t xml:space="preserve">, </w:t>
      </w:r>
      <w:r w:rsidR="00295AAB">
        <w:rPr>
          <w:rFonts w:ascii="Arial" w:hAnsi="Arial" w:cs="Arial"/>
          <w:b/>
          <w:i/>
          <w:sz w:val="24"/>
          <w:szCs w:val="24"/>
        </w:rPr>
        <w:t xml:space="preserve">para </w:t>
      </w:r>
      <w:r w:rsidR="00F60901">
        <w:rPr>
          <w:rFonts w:ascii="Arial" w:hAnsi="Arial" w:cs="Arial"/>
          <w:b/>
          <w:i/>
          <w:sz w:val="24"/>
          <w:szCs w:val="24"/>
        </w:rPr>
        <w:t>que en uso de sus facultades y atrib</w:t>
      </w:r>
      <w:r w:rsidR="00F60901" w:rsidRPr="00F60901">
        <w:rPr>
          <w:rFonts w:ascii="Arial" w:hAnsi="Arial" w:cs="Arial"/>
          <w:b/>
          <w:i/>
          <w:sz w:val="24"/>
          <w:szCs w:val="24"/>
        </w:rPr>
        <w:t xml:space="preserve">uciones implementen campañas </w:t>
      </w:r>
      <w:r w:rsidR="002311F3">
        <w:rPr>
          <w:rFonts w:ascii="Arial" w:hAnsi="Arial" w:cs="Arial"/>
          <w:b/>
          <w:i/>
          <w:sz w:val="24"/>
          <w:szCs w:val="24"/>
        </w:rPr>
        <w:t xml:space="preserve">y los mecanismos necesarios a efecto de </w:t>
      </w:r>
      <w:r w:rsidR="00F60901" w:rsidRPr="00F60901">
        <w:rPr>
          <w:rFonts w:ascii="Arial" w:hAnsi="Arial" w:cs="Arial"/>
          <w:b/>
          <w:i/>
          <w:sz w:val="24"/>
          <w:szCs w:val="24"/>
        </w:rPr>
        <w:t>Atender el agotamiento de la fuerza de tra</w:t>
      </w:r>
      <w:r w:rsidR="00F60901" w:rsidRPr="002311F3">
        <w:rPr>
          <w:rFonts w:ascii="Arial" w:hAnsi="Arial" w:cs="Arial"/>
          <w:b/>
          <w:i/>
          <w:sz w:val="24"/>
          <w:szCs w:val="24"/>
        </w:rPr>
        <w:t>bajo</w:t>
      </w:r>
      <w:r w:rsidR="002311F3" w:rsidRPr="002311F3">
        <w:rPr>
          <w:rFonts w:ascii="Arial" w:hAnsi="Arial" w:cs="Arial"/>
          <w:b/>
          <w:i/>
          <w:sz w:val="24"/>
          <w:szCs w:val="24"/>
        </w:rPr>
        <w:t xml:space="preserve">, dada la </w:t>
      </w:r>
      <w:r w:rsidR="002311F3" w:rsidRPr="002311F3">
        <w:rPr>
          <w:rFonts w:ascii="Arial" w:hAnsi="Arial" w:cs="Arial"/>
          <w:b/>
          <w:i/>
          <w:sz w:val="24"/>
          <w:szCs w:val="24"/>
        </w:rPr>
        <w:t xml:space="preserve">influencia </w:t>
      </w:r>
      <w:r w:rsidR="002311F3" w:rsidRPr="002311F3">
        <w:rPr>
          <w:rFonts w:ascii="Arial" w:hAnsi="Arial" w:cs="Arial"/>
          <w:b/>
          <w:i/>
          <w:sz w:val="24"/>
          <w:szCs w:val="24"/>
        </w:rPr>
        <w:t xml:space="preserve">negativa del Teletrabajo o Home office </w:t>
      </w:r>
      <w:r w:rsidR="002311F3" w:rsidRPr="002311F3">
        <w:rPr>
          <w:rFonts w:ascii="Arial" w:hAnsi="Arial" w:cs="Arial"/>
          <w:b/>
          <w:i/>
          <w:sz w:val="24"/>
          <w:szCs w:val="24"/>
        </w:rPr>
        <w:t>en la salud mental</w:t>
      </w:r>
      <w:r w:rsidR="00295AAB" w:rsidRPr="002311F3">
        <w:rPr>
          <w:rFonts w:ascii="Arial" w:hAnsi="Arial" w:cs="Arial"/>
          <w:b/>
          <w:i/>
          <w:sz w:val="24"/>
          <w:szCs w:val="24"/>
        </w:rPr>
        <w:t>,</w:t>
      </w:r>
      <w:r w:rsidR="00295AAB">
        <w:rPr>
          <w:rFonts w:ascii="Arial" w:hAnsi="Arial" w:cs="Arial"/>
          <w:b/>
          <w:i/>
          <w:sz w:val="24"/>
          <w:szCs w:val="24"/>
        </w:rPr>
        <w:t xml:space="preserve"> </w:t>
      </w:r>
      <w:r w:rsidR="00F00F15" w:rsidRPr="0012241A">
        <w:rPr>
          <w:rFonts w:ascii="Arial" w:hAnsi="Arial" w:cs="Arial"/>
          <w:i/>
          <w:sz w:val="24"/>
          <w:szCs w:val="24"/>
        </w:rPr>
        <w:t xml:space="preserve">lo anterior de conformidad </w:t>
      </w:r>
      <w:r w:rsidR="00ED5546">
        <w:rPr>
          <w:rFonts w:ascii="Arial" w:hAnsi="Arial" w:cs="Arial"/>
          <w:i/>
          <w:sz w:val="24"/>
          <w:szCs w:val="24"/>
        </w:rPr>
        <w:t xml:space="preserve">con </w:t>
      </w:r>
      <w:r w:rsidR="00F00F15" w:rsidRPr="0012241A">
        <w:rPr>
          <w:rFonts w:ascii="Arial" w:hAnsi="Arial" w:cs="Arial"/>
          <w:i/>
          <w:sz w:val="24"/>
          <w:szCs w:val="24"/>
        </w:rPr>
        <w:t>la siguiente:</w:t>
      </w:r>
    </w:p>
    <w:p w:rsidR="00F00F15" w:rsidRPr="0012241A" w:rsidRDefault="00F00F15" w:rsidP="00F00F15">
      <w:pPr>
        <w:spacing w:after="0" w:line="360" w:lineRule="auto"/>
        <w:jc w:val="both"/>
        <w:rPr>
          <w:rFonts w:ascii="Arial" w:hAnsi="Arial" w:cs="Arial"/>
          <w:i/>
          <w:sz w:val="24"/>
          <w:szCs w:val="24"/>
        </w:rPr>
      </w:pPr>
    </w:p>
    <w:p w:rsidR="00F00F15" w:rsidRPr="0012241A" w:rsidRDefault="00F00F15" w:rsidP="00F00F15">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rsidR="00F00F15" w:rsidRPr="0012241A" w:rsidRDefault="00F00F15" w:rsidP="00F00F15">
      <w:pPr>
        <w:spacing w:after="0" w:line="360" w:lineRule="auto"/>
        <w:jc w:val="center"/>
        <w:rPr>
          <w:rFonts w:ascii="Arial" w:hAnsi="Arial" w:cs="Arial"/>
          <w:b/>
          <w:i/>
          <w:sz w:val="24"/>
          <w:szCs w:val="24"/>
        </w:rPr>
      </w:pPr>
    </w:p>
    <w:p w:rsidR="00881192" w:rsidRDefault="00626A33" w:rsidP="00881192">
      <w:pPr>
        <w:spacing w:after="0" w:line="360" w:lineRule="auto"/>
        <w:jc w:val="both"/>
        <w:rPr>
          <w:rFonts w:ascii="Arial" w:hAnsi="Arial" w:cs="Arial"/>
          <w:i/>
          <w:sz w:val="24"/>
          <w:szCs w:val="24"/>
        </w:rPr>
      </w:pPr>
      <w:r>
        <w:rPr>
          <w:rFonts w:ascii="Arial" w:hAnsi="Arial" w:cs="Arial"/>
          <w:i/>
          <w:sz w:val="24"/>
          <w:szCs w:val="24"/>
        </w:rPr>
        <w:t>De conformidad con información vertida en una investigación del Economista, e</w:t>
      </w:r>
      <w:r w:rsidR="00881192" w:rsidRPr="00881192">
        <w:rPr>
          <w:rFonts w:ascii="Arial" w:hAnsi="Arial" w:cs="Arial"/>
          <w:i/>
          <w:sz w:val="24"/>
          <w:szCs w:val="24"/>
        </w:rPr>
        <w:t>l </w:t>
      </w:r>
      <w:r w:rsidR="00881192" w:rsidRPr="00881192">
        <w:rPr>
          <w:rFonts w:ascii="Arial" w:hAnsi="Arial" w:cs="Arial"/>
          <w:bCs/>
          <w:i/>
          <w:sz w:val="24"/>
          <w:szCs w:val="24"/>
        </w:rPr>
        <w:t>teletrabajo</w:t>
      </w:r>
      <w:r w:rsidR="00881192" w:rsidRPr="00881192">
        <w:rPr>
          <w:rFonts w:ascii="Arial" w:hAnsi="Arial" w:cs="Arial"/>
          <w:i/>
          <w:sz w:val="24"/>
          <w:szCs w:val="24"/>
        </w:rPr>
        <w:t> ha sido una buena alternativa para disminuir los riesgos de contagio de covid-19 y uno de los pilares para mantener en operación a un buen número de empresas</w:t>
      </w:r>
      <w:r w:rsidR="00CF393D">
        <w:rPr>
          <w:rFonts w:ascii="Arial" w:hAnsi="Arial" w:cs="Arial"/>
          <w:i/>
          <w:sz w:val="24"/>
          <w:szCs w:val="24"/>
        </w:rPr>
        <w:t xml:space="preserve"> e instituciones gubernamentales</w:t>
      </w:r>
      <w:r w:rsidR="00881192" w:rsidRPr="00881192">
        <w:rPr>
          <w:rFonts w:ascii="Arial" w:hAnsi="Arial" w:cs="Arial"/>
          <w:i/>
          <w:sz w:val="24"/>
          <w:szCs w:val="24"/>
        </w:rPr>
        <w:t>. Antes de la pandemia, el </w:t>
      </w:r>
      <w:r w:rsidR="00881192" w:rsidRPr="00881192">
        <w:rPr>
          <w:rFonts w:ascii="Arial" w:hAnsi="Arial" w:cs="Arial"/>
          <w:i/>
          <w:iCs/>
          <w:sz w:val="24"/>
          <w:szCs w:val="24"/>
        </w:rPr>
        <w:t>home office</w:t>
      </w:r>
      <w:r w:rsidR="00881192" w:rsidRPr="00881192">
        <w:rPr>
          <w:rFonts w:ascii="Arial" w:hAnsi="Arial" w:cs="Arial"/>
          <w:i/>
          <w:sz w:val="24"/>
          <w:szCs w:val="24"/>
        </w:rPr>
        <w:t> era un aliado del bienestar, pero la crisis sanitaria le dio un giro a esta figura y su influencia en la salud mental de los trabajadores.</w:t>
      </w:r>
    </w:p>
    <w:p w:rsidR="00F60901" w:rsidRPr="00881192" w:rsidRDefault="00F60901"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A un año del confinamiento masivo en nuestro país que aceleró la adopción del teletrabajo, “el </w:t>
      </w:r>
      <w:r w:rsidRPr="00CF393D">
        <w:rPr>
          <w:rFonts w:ascii="Arial" w:hAnsi="Arial" w:cs="Arial"/>
          <w:bCs/>
          <w:i/>
          <w:sz w:val="24"/>
          <w:szCs w:val="24"/>
        </w:rPr>
        <w:t>agotamiento de los empleados</w:t>
      </w:r>
      <w:r w:rsidRPr="00CF393D">
        <w:rPr>
          <w:rFonts w:ascii="Arial" w:hAnsi="Arial" w:cs="Arial"/>
          <w:i/>
          <w:sz w:val="24"/>
          <w:szCs w:val="24"/>
        </w:rPr>
        <w:t> que</w:t>
      </w:r>
      <w:r w:rsidRPr="00881192">
        <w:rPr>
          <w:rFonts w:ascii="Arial" w:hAnsi="Arial" w:cs="Arial"/>
          <w:i/>
          <w:sz w:val="24"/>
          <w:szCs w:val="24"/>
        </w:rPr>
        <w:t xml:space="preserve"> trabajan en modalidad remota ha alcanzado niveles preocupantes”, advirtió Mauricio Reynoso, director general de la Asociación Mexicana en Dirección de Recursos Humanos (</w:t>
      </w:r>
      <w:proofErr w:type="spellStart"/>
      <w:r w:rsidRPr="00881192">
        <w:rPr>
          <w:rFonts w:ascii="Arial" w:hAnsi="Arial" w:cs="Arial"/>
          <w:i/>
          <w:sz w:val="24"/>
          <w:szCs w:val="24"/>
        </w:rPr>
        <w:t>Amedirh</w:t>
      </w:r>
      <w:proofErr w:type="spellEnd"/>
      <w:r w:rsidRPr="00881192">
        <w:rPr>
          <w:rFonts w:ascii="Arial" w:hAnsi="Arial" w:cs="Arial"/>
          <w:i/>
          <w:sz w:val="24"/>
          <w:szCs w:val="24"/>
        </w:rPr>
        <w:t>). Por ello, es importante que las organizaciones atiendan esta situación.</w:t>
      </w:r>
    </w:p>
    <w:p w:rsidR="00CF393D" w:rsidRDefault="00CF393D"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Trabajar desde casa en un contexto de pandemia ha sido muy diferente a lo que se conocía como </w:t>
      </w:r>
      <w:r w:rsidRPr="00881192">
        <w:rPr>
          <w:rFonts w:ascii="Arial" w:hAnsi="Arial" w:cs="Arial"/>
          <w:i/>
          <w:iCs/>
          <w:sz w:val="24"/>
          <w:szCs w:val="24"/>
        </w:rPr>
        <w:t>home office </w:t>
      </w:r>
      <w:r w:rsidRPr="00881192">
        <w:rPr>
          <w:rFonts w:ascii="Arial" w:hAnsi="Arial" w:cs="Arial"/>
          <w:i/>
          <w:sz w:val="24"/>
          <w:szCs w:val="24"/>
        </w:rPr>
        <w:t>antes de la crisis sanitaria. En la actualidad, el teletrabajo se realiza en un</w:t>
      </w:r>
      <w:r w:rsidRPr="00CF393D">
        <w:rPr>
          <w:rFonts w:ascii="Arial" w:hAnsi="Arial" w:cs="Arial"/>
          <w:i/>
          <w:sz w:val="24"/>
          <w:szCs w:val="24"/>
        </w:rPr>
        <w:t> </w:t>
      </w:r>
      <w:hyperlink r:id="rId7" w:tgtFrame="_blank" w:history="1">
        <w:r w:rsidRPr="00CF393D">
          <w:rPr>
            <w:rStyle w:val="Hipervnculo"/>
            <w:rFonts w:ascii="Arial" w:hAnsi="Arial" w:cs="Arial"/>
            <w:i/>
            <w:color w:val="auto"/>
            <w:sz w:val="24"/>
            <w:szCs w:val="24"/>
            <w:u w:val="none"/>
          </w:rPr>
          <w:t>ambiente de incertidumbre y estrés constante</w:t>
        </w:r>
      </w:hyperlink>
      <w:r w:rsidRPr="00CF393D">
        <w:rPr>
          <w:rFonts w:ascii="Arial" w:hAnsi="Arial" w:cs="Arial"/>
          <w:i/>
          <w:sz w:val="24"/>
          <w:szCs w:val="24"/>
        </w:rPr>
        <w:t xml:space="preserve">. Ésta es la </w:t>
      </w:r>
      <w:r w:rsidRPr="00881192">
        <w:rPr>
          <w:rFonts w:ascii="Arial" w:hAnsi="Arial" w:cs="Arial"/>
          <w:i/>
          <w:sz w:val="24"/>
          <w:szCs w:val="24"/>
        </w:rPr>
        <w:t xml:space="preserve">razón por la que el agotamiento ha tenido un aumento significativo e incluso los niveles son peores en los </w:t>
      </w:r>
      <w:proofErr w:type="spellStart"/>
      <w:r w:rsidRPr="00881192">
        <w:rPr>
          <w:rFonts w:ascii="Arial" w:hAnsi="Arial" w:cs="Arial"/>
          <w:i/>
          <w:sz w:val="24"/>
          <w:szCs w:val="24"/>
        </w:rPr>
        <w:t>teletrabajadores</w:t>
      </w:r>
      <w:proofErr w:type="spellEnd"/>
      <w:r w:rsidRPr="00881192">
        <w:rPr>
          <w:rFonts w:ascii="Arial" w:hAnsi="Arial" w:cs="Arial"/>
          <w:i/>
          <w:sz w:val="24"/>
          <w:szCs w:val="24"/>
        </w:rPr>
        <w:t xml:space="preserve"> en comparación con los trabajadores con actividades presenciales.</w:t>
      </w:r>
    </w:p>
    <w:p w:rsidR="00CF393D" w:rsidRDefault="00CF393D"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Previo a la pandemia, el agotamiento laboral tenía presencia siempre o muy a menudo en el 18% de la fuerza de trabajo que laboraba a tiempo completo desde casa, esta</w:t>
      </w:r>
      <w:r w:rsidRPr="00CF393D">
        <w:rPr>
          <w:rFonts w:ascii="Arial" w:hAnsi="Arial" w:cs="Arial"/>
          <w:bCs/>
          <w:i/>
          <w:sz w:val="24"/>
          <w:szCs w:val="24"/>
        </w:rPr>
        <w:t> proporción se elevó a 29%</w:t>
      </w:r>
      <w:r w:rsidRPr="00CF393D">
        <w:rPr>
          <w:rFonts w:ascii="Arial" w:hAnsi="Arial" w:cs="Arial"/>
          <w:i/>
          <w:sz w:val="24"/>
          <w:szCs w:val="24"/>
        </w:rPr>
        <w:t> e</w:t>
      </w:r>
      <w:r w:rsidRPr="00881192">
        <w:rPr>
          <w:rFonts w:ascii="Arial" w:hAnsi="Arial" w:cs="Arial"/>
          <w:i/>
          <w:sz w:val="24"/>
          <w:szCs w:val="24"/>
        </w:rPr>
        <w:t>n los meses de confinamiento masivo, según un estudio de Gallup.</w:t>
      </w:r>
    </w:p>
    <w:p w:rsidR="00CF393D" w:rsidRPr="00881192" w:rsidRDefault="00CF393D"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Por otra parte, entre las personas que trabajan desde casa a tiempo parcial, el agotamiento pasó de 27 a 25%, mientras que entre los que lo hacen en el centro de trabajo se redujo de 30 a 26%, de acuerdo con el reporte.</w:t>
      </w:r>
    </w:p>
    <w:p w:rsidR="00CF393D" w:rsidRDefault="00CF393D"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 xml:space="preserve">“Atender el agotamiento de la fuerza de trabajo debe ser una prioridad para las empresas </w:t>
      </w:r>
      <w:r w:rsidR="00CF393D">
        <w:rPr>
          <w:rFonts w:ascii="Arial" w:hAnsi="Arial" w:cs="Arial"/>
          <w:i/>
          <w:sz w:val="24"/>
          <w:szCs w:val="24"/>
        </w:rPr>
        <w:t xml:space="preserve">y para las instituciones gubernamentales </w:t>
      </w:r>
      <w:r w:rsidRPr="00881192">
        <w:rPr>
          <w:rFonts w:ascii="Arial" w:hAnsi="Arial" w:cs="Arial"/>
          <w:i/>
          <w:sz w:val="24"/>
          <w:szCs w:val="24"/>
        </w:rPr>
        <w:t>porque, de lo contrario, los empleados afectados podrían empezar a ausentarse con frecuencia y ver disminuido su desempeño, con el consecuente impacto en la </w:t>
      </w:r>
      <w:r w:rsidRPr="00CF393D">
        <w:rPr>
          <w:rFonts w:ascii="Arial" w:hAnsi="Arial" w:cs="Arial"/>
          <w:bCs/>
          <w:i/>
          <w:sz w:val="24"/>
          <w:szCs w:val="24"/>
        </w:rPr>
        <w:t>productividad</w:t>
      </w:r>
      <w:r w:rsidRPr="00CF393D">
        <w:rPr>
          <w:rFonts w:ascii="Arial" w:hAnsi="Arial" w:cs="Arial"/>
          <w:i/>
          <w:sz w:val="24"/>
          <w:szCs w:val="24"/>
        </w:rPr>
        <w:t> de</w:t>
      </w:r>
      <w:r w:rsidRPr="00881192">
        <w:rPr>
          <w:rFonts w:ascii="Arial" w:hAnsi="Arial" w:cs="Arial"/>
          <w:i/>
          <w:sz w:val="24"/>
          <w:szCs w:val="24"/>
        </w:rPr>
        <w:t xml:space="preserve"> la organización”, apuntó Mauricio Reynoso.</w:t>
      </w:r>
    </w:p>
    <w:p w:rsidR="00CF393D" w:rsidRDefault="00CF393D"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De acuerdo con el Instituto Nacional de Estadística y Geografía (</w:t>
      </w:r>
      <w:proofErr w:type="spellStart"/>
      <w:r w:rsidRPr="00881192">
        <w:rPr>
          <w:rFonts w:ascii="Arial" w:hAnsi="Arial" w:cs="Arial"/>
          <w:i/>
          <w:sz w:val="24"/>
          <w:szCs w:val="24"/>
        </w:rPr>
        <w:t>Inegi</w:t>
      </w:r>
      <w:proofErr w:type="spellEnd"/>
      <w:r w:rsidRPr="00881192">
        <w:rPr>
          <w:rFonts w:ascii="Arial" w:hAnsi="Arial" w:cs="Arial"/>
          <w:i/>
          <w:sz w:val="24"/>
          <w:szCs w:val="24"/>
        </w:rPr>
        <w:t>)</w:t>
      </w:r>
      <w:r w:rsidRPr="00CF393D">
        <w:rPr>
          <w:rFonts w:ascii="Arial" w:hAnsi="Arial" w:cs="Arial"/>
          <w:i/>
          <w:sz w:val="24"/>
          <w:szCs w:val="24"/>
        </w:rPr>
        <w:t>, </w:t>
      </w:r>
      <w:hyperlink r:id="rId8" w:tgtFrame="_blank" w:history="1">
        <w:r w:rsidRPr="00CF393D">
          <w:rPr>
            <w:rStyle w:val="Hipervnculo"/>
            <w:rFonts w:ascii="Arial" w:hAnsi="Arial" w:cs="Arial"/>
            <w:i/>
            <w:color w:val="auto"/>
            <w:sz w:val="24"/>
            <w:szCs w:val="24"/>
            <w:u w:val="none"/>
          </w:rPr>
          <w:t>el 12% de todos los negocios del país adoptó el teletrabajo</w:t>
        </w:r>
      </w:hyperlink>
      <w:r w:rsidRPr="00CF393D">
        <w:rPr>
          <w:rFonts w:ascii="Arial" w:hAnsi="Arial" w:cs="Arial"/>
          <w:i/>
          <w:sz w:val="24"/>
          <w:szCs w:val="24"/>
        </w:rPr>
        <w:t xml:space="preserve"> en repuesta a las </w:t>
      </w:r>
      <w:r w:rsidRPr="00881192">
        <w:rPr>
          <w:rFonts w:ascii="Arial" w:hAnsi="Arial" w:cs="Arial"/>
          <w:i/>
          <w:sz w:val="24"/>
          <w:szCs w:val="24"/>
        </w:rPr>
        <w:t>medidas de confinamiento</w:t>
      </w:r>
      <w:r w:rsidR="00CF393D">
        <w:rPr>
          <w:rFonts w:ascii="Arial" w:hAnsi="Arial" w:cs="Arial"/>
          <w:i/>
          <w:sz w:val="24"/>
          <w:szCs w:val="24"/>
        </w:rPr>
        <w:t xml:space="preserve"> y el 30 por ciento de las instituciones gubernamentales</w:t>
      </w:r>
      <w:r w:rsidRPr="00881192">
        <w:rPr>
          <w:rFonts w:ascii="Arial" w:hAnsi="Arial" w:cs="Arial"/>
          <w:i/>
          <w:sz w:val="24"/>
          <w:szCs w:val="24"/>
        </w:rPr>
        <w:t>. La proporción es mayor en grandes empresas, donde cerca del 45% de ellas implementó esta modalidad.</w:t>
      </w:r>
    </w:p>
    <w:p w:rsidR="00CF393D" w:rsidRPr="00881192" w:rsidRDefault="00CF393D"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 xml:space="preserve">Desde la perspectiva del directivo de </w:t>
      </w:r>
      <w:proofErr w:type="spellStart"/>
      <w:r w:rsidRPr="00881192">
        <w:rPr>
          <w:rFonts w:ascii="Arial" w:hAnsi="Arial" w:cs="Arial"/>
          <w:i/>
          <w:sz w:val="24"/>
          <w:szCs w:val="24"/>
        </w:rPr>
        <w:t>Amedirh</w:t>
      </w:r>
      <w:proofErr w:type="spellEnd"/>
      <w:r w:rsidRPr="00881192">
        <w:rPr>
          <w:rFonts w:ascii="Arial" w:hAnsi="Arial" w:cs="Arial"/>
          <w:i/>
          <w:sz w:val="24"/>
          <w:szCs w:val="24"/>
        </w:rPr>
        <w:t>, nuestro país se encuentra ante la “la mayor transformación laboral de nuestra era” y los cambios tomaron desprevenidos a todos. La disrupción no le permitió a las organizaciones prepararse adecuadamente.</w:t>
      </w:r>
    </w:p>
    <w:p w:rsidR="00CF393D" w:rsidRDefault="00CF393D" w:rsidP="00881192">
      <w:pPr>
        <w:spacing w:after="0" w:line="360" w:lineRule="auto"/>
        <w:jc w:val="both"/>
        <w:rPr>
          <w:rFonts w:ascii="Arial" w:hAnsi="Arial" w:cs="Arial"/>
          <w:b/>
          <w:bCs/>
          <w:i/>
          <w:sz w:val="24"/>
          <w:szCs w:val="24"/>
        </w:rPr>
      </w:pPr>
    </w:p>
    <w:p w:rsidR="00881192" w:rsidRDefault="00CF393D" w:rsidP="00881192">
      <w:pPr>
        <w:spacing w:after="0" w:line="360" w:lineRule="auto"/>
        <w:jc w:val="both"/>
        <w:rPr>
          <w:rFonts w:ascii="Arial" w:hAnsi="Arial" w:cs="Arial"/>
          <w:i/>
          <w:sz w:val="24"/>
          <w:szCs w:val="24"/>
        </w:rPr>
      </w:pPr>
      <w:r>
        <w:rPr>
          <w:rFonts w:ascii="Arial" w:hAnsi="Arial" w:cs="Arial"/>
          <w:bCs/>
          <w:i/>
          <w:sz w:val="24"/>
          <w:szCs w:val="24"/>
        </w:rPr>
        <w:t>Ahora bien, e</w:t>
      </w:r>
      <w:r w:rsidR="00881192" w:rsidRPr="00881192">
        <w:rPr>
          <w:rFonts w:ascii="Arial" w:hAnsi="Arial" w:cs="Arial"/>
          <w:i/>
          <w:sz w:val="24"/>
          <w:szCs w:val="24"/>
        </w:rPr>
        <w:t>l incremento en los niveles de </w:t>
      </w:r>
      <w:r w:rsidR="00881192" w:rsidRPr="00CF393D">
        <w:rPr>
          <w:rFonts w:ascii="Arial" w:hAnsi="Arial" w:cs="Arial"/>
          <w:bCs/>
          <w:i/>
          <w:sz w:val="24"/>
          <w:szCs w:val="24"/>
        </w:rPr>
        <w:t>agotamiento laboral</w:t>
      </w:r>
      <w:r w:rsidR="00881192" w:rsidRPr="00881192">
        <w:rPr>
          <w:rFonts w:ascii="Arial" w:hAnsi="Arial" w:cs="Arial"/>
          <w:i/>
          <w:sz w:val="24"/>
          <w:szCs w:val="24"/>
        </w:rPr>
        <w:t> puede tener diversas causas. Pero uno de los motivos que han impulsado en mayor medida este fenómeno es que antes de la pandemia, el </w:t>
      </w:r>
      <w:r w:rsidR="00881192" w:rsidRPr="00881192">
        <w:rPr>
          <w:rFonts w:ascii="Arial" w:hAnsi="Arial" w:cs="Arial"/>
          <w:i/>
          <w:iCs/>
          <w:sz w:val="24"/>
          <w:szCs w:val="24"/>
        </w:rPr>
        <w:t>home office</w:t>
      </w:r>
      <w:r w:rsidR="00881192" w:rsidRPr="00881192">
        <w:rPr>
          <w:rFonts w:ascii="Arial" w:hAnsi="Arial" w:cs="Arial"/>
          <w:i/>
          <w:sz w:val="24"/>
          <w:szCs w:val="24"/>
        </w:rPr>
        <w:t> tenía un componente importante de flexibilidad y autonomía, incluso algunas personas podían trabajar desde cualquier parte, ahora el teletrabajo ha generado una sensación de “encierro” en casa debido al entorno de pandemia.</w:t>
      </w:r>
    </w:p>
    <w:p w:rsidR="00CF393D" w:rsidRPr="00881192" w:rsidRDefault="00CF393D"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Otra razón importante de este agotamiento es el desafío constante de tener que </w:t>
      </w:r>
      <w:hyperlink r:id="rId9" w:tgtFrame="_blank" w:history="1">
        <w:r w:rsidRPr="00CF393D">
          <w:rPr>
            <w:rStyle w:val="Hipervnculo"/>
            <w:rFonts w:ascii="Arial" w:hAnsi="Arial" w:cs="Arial"/>
            <w:i/>
            <w:color w:val="auto"/>
            <w:sz w:val="24"/>
            <w:szCs w:val="24"/>
            <w:u w:val="none"/>
          </w:rPr>
          <w:t>equilibrar la vida familiar y el trabajo en el mismo entorno</w:t>
        </w:r>
      </w:hyperlink>
      <w:r w:rsidRPr="00CF393D">
        <w:rPr>
          <w:rFonts w:ascii="Arial" w:hAnsi="Arial" w:cs="Arial"/>
          <w:i/>
          <w:sz w:val="24"/>
          <w:szCs w:val="24"/>
        </w:rPr>
        <w:t>.</w:t>
      </w:r>
      <w:r w:rsidR="002311F3">
        <w:rPr>
          <w:rFonts w:ascii="Arial" w:hAnsi="Arial" w:cs="Arial"/>
          <w:i/>
          <w:sz w:val="24"/>
          <w:szCs w:val="24"/>
        </w:rPr>
        <w:t xml:space="preserve"> </w:t>
      </w:r>
      <w:r w:rsidRPr="00881192">
        <w:rPr>
          <w:rFonts w:ascii="Arial" w:hAnsi="Arial" w:cs="Arial"/>
          <w:i/>
          <w:sz w:val="24"/>
          <w:szCs w:val="24"/>
        </w:rPr>
        <w:t>Además, cada hogar enfrenta distintas situaciones. En unos casos, el estrés se deriva de tener que compartir el espacio con otros familiares que, como en el caso de los niños muy pequeños o las personas dependientes, requieren atención frecuente. En otros contextos, el malestar se debe a una situación contraria: Las personas que viven solas y disfrutaban el trabajo en equipo ahora experimentan soledad y aislamiento.</w:t>
      </w:r>
    </w:p>
    <w:p w:rsidR="00041DCA" w:rsidRDefault="00041DCA"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 xml:space="preserve">De acuerdo con la Sociedad para la Gestión de Recursos Humanos (SHRM, por sus </w:t>
      </w:r>
      <w:r w:rsidR="00041DCA" w:rsidRPr="00041DCA">
        <w:rPr>
          <w:rFonts w:ascii="Arial" w:hAnsi="Arial" w:cs="Arial"/>
          <w:i/>
          <w:sz w:val="24"/>
          <w:szCs w:val="24"/>
        </w:rPr>
        <w:t>-</w:t>
      </w:r>
      <w:r w:rsidRPr="00041DCA">
        <w:rPr>
          <w:rFonts w:ascii="Arial" w:hAnsi="Arial" w:cs="Arial"/>
          <w:i/>
          <w:sz w:val="24"/>
          <w:szCs w:val="24"/>
        </w:rPr>
        <w:t>siglas en inglés), sólo el </w:t>
      </w:r>
      <w:r w:rsidRPr="00041DCA">
        <w:rPr>
          <w:rFonts w:ascii="Arial" w:hAnsi="Arial" w:cs="Arial"/>
          <w:bCs/>
          <w:i/>
          <w:sz w:val="24"/>
          <w:szCs w:val="24"/>
        </w:rPr>
        <w:t>31% de las personas es productiva</w:t>
      </w:r>
      <w:r w:rsidRPr="00041DCA">
        <w:rPr>
          <w:rFonts w:ascii="Arial" w:hAnsi="Arial" w:cs="Arial"/>
          <w:i/>
          <w:sz w:val="24"/>
          <w:szCs w:val="24"/>
        </w:rPr>
        <w:t xml:space="preserve"> en el teletrabajo. </w:t>
      </w:r>
      <w:r w:rsidRPr="00881192">
        <w:rPr>
          <w:rFonts w:ascii="Arial" w:hAnsi="Arial" w:cs="Arial"/>
          <w:i/>
          <w:sz w:val="24"/>
          <w:szCs w:val="24"/>
        </w:rPr>
        <w:t>Esto se debe a que no todos cuentan con un entorno adecuado, herramientas necesarias o bien, carecen de las competencias y hasta la personalidad para realizar el trabajo desde casa.</w:t>
      </w:r>
    </w:p>
    <w:p w:rsidR="00041DCA" w:rsidRDefault="00041DCA"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041DCA">
        <w:rPr>
          <w:rFonts w:ascii="Arial" w:hAnsi="Arial" w:cs="Arial"/>
          <w:i/>
          <w:sz w:val="24"/>
          <w:szCs w:val="24"/>
        </w:rPr>
        <w:t>Sin importar las razones, el agotamiento implica un deterioro en la </w:t>
      </w:r>
      <w:r w:rsidRPr="00041DCA">
        <w:rPr>
          <w:rFonts w:ascii="Arial" w:hAnsi="Arial" w:cs="Arial"/>
          <w:bCs/>
          <w:i/>
          <w:sz w:val="24"/>
          <w:szCs w:val="24"/>
        </w:rPr>
        <w:t>salud mental y física</w:t>
      </w:r>
      <w:r w:rsidRPr="00041DCA">
        <w:rPr>
          <w:rFonts w:ascii="Arial" w:hAnsi="Arial" w:cs="Arial"/>
          <w:i/>
          <w:sz w:val="24"/>
          <w:szCs w:val="24"/>
        </w:rPr>
        <w:t xml:space="preserve"> de los colaboradores y puede desencadenar en enfermedades graves. De ahí </w:t>
      </w:r>
      <w:r w:rsidRPr="00881192">
        <w:rPr>
          <w:rFonts w:ascii="Arial" w:hAnsi="Arial" w:cs="Arial"/>
          <w:i/>
          <w:sz w:val="24"/>
          <w:szCs w:val="24"/>
        </w:rPr>
        <w:t>la importancia d</w:t>
      </w:r>
      <w:r w:rsidR="00041DCA">
        <w:rPr>
          <w:rFonts w:ascii="Arial" w:hAnsi="Arial" w:cs="Arial"/>
          <w:i/>
          <w:sz w:val="24"/>
          <w:szCs w:val="24"/>
        </w:rPr>
        <w:t>e tomar acciones en las instituciones y empresas</w:t>
      </w:r>
      <w:r w:rsidRPr="00881192">
        <w:rPr>
          <w:rFonts w:ascii="Arial" w:hAnsi="Arial" w:cs="Arial"/>
          <w:i/>
          <w:sz w:val="24"/>
          <w:szCs w:val="24"/>
        </w:rPr>
        <w:t>.</w:t>
      </w:r>
    </w:p>
    <w:p w:rsidR="00041DCA" w:rsidRPr="00881192" w:rsidRDefault="00041DCA" w:rsidP="00881192">
      <w:pPr>
        <w:spacing w:after="0" w:line="360" w:lineRule="auto"/>
        <w:jc w:val="both"/>
        <w:rPr>
          <w:rFonts w:ascii="Arial" w:hAnsi="Arial" w:cs="Arial"/>
          <w:i/>
          <w:sz w:val="24"/>
          <w:szCs w:val="24"/>
        </w:rPr>
      </w:pPr>
    </w:p>
    <w:p w:rsidR="00881192" w:rsidRPr="00881192" w:rsidRDefault="00881192" w:rsidP="00881192">
      <w:pPr>
        <w:spacing w:after="0" w:line="360" w:lineRule="auto"/>
        <w:jc w:val="both"/>
        <w:rPr>
          <w:rFonts w:ascii="Arial" w:hAnsi="Arial" w:cs="Arial"/>
          <w:i/>
          <w:sz w:val="24"/>
          <w:szCs w:val="24"/>
        </w:rPr>
      </w:pPr>
      <w:r w:rsidRPr="00041DCA">
        <w:rPr>
          <w:rFonts w:ascii="Arial" w:hAnsi="Arial" w:cs="Arial"/>
          <w:i/>
          <w:sz w:val="24"/>
          <w:szCs w:val="24"/>
        </w:rPr>
        <w:t>El </w:t>
      </w:r>
      <w:r w:rsidRPr="00041DCA">
        <w:rPr>
          <w:rFonts w:ascii="Arial" w:hAnsi="Arial" w:cs="Arial"/>
          <w:bCs/>
          <w:i/>
          <w:sz w:val="24"/>
          <w:szCs w:val="24"/>
        </w:rPr>
        <w:t>síndrome de agotamiento</w:t>
      </w:r>
      <w:r w:rsidRPr="00041DCA">
        <w:rPr>
          <w:rFonts w:ascii="Arial" w:hAnsi="Arial" w:cs="Arial"/>
          <w:i/>
          <w:sz w:val="24"/>
          <w:szCs w:val="24"/>
        </w:rPr>
        <w:t xml:space="preserve"> puede abordarse exitosamente con una buena </w:t>
      </w:r>
      <w:r w:rsidRPr="00881192">
        <w:rPr>
          <w:rFonts w:ascii="Arial" w:hAnsi="Arial" w:cs="Arial"/>
          <w:i/>
          <w:sz w:val="24"/>
          <w:szCs w:val="24"/>
        </w:rPr>
        <w:t>gerencia y una óptima comunicación organizacional, tareas que pueden ser coordinadas por las áreas de Recursos Humanos.</w:t>
      </w:r>
    </w:p>
    <w:p w:rsidR="00041DCA" w:rsidRDefault="00041DCA" w:rsidP="00881192">
      <w:pPr>
        <w:spacing w:after="0" w:line="360" w:lineRule="auto"/>
        <w:jc w:val="both"/>
        <w:rPr>
          <w:rFonts w:ascii="Arial" w:hAnsi="Arial" w:cs="Arial"/>
          <w:i/>
          <w:sz w:val="24"/>
          <w:szCs w:val="24"/>
        </w:rPr>
      </w:pPr>
    </w:p>
    <w:p w:rsidR="00881192" w:rsidRPr="00881192" w:rsidRDefault="00041DCA" w:rsidP="00881192">
      <w:pPr>
        <w:spacing w:after="0" w:line="360" w:lineRule="auto"/>
        <w:jc w:val="both"/>
        <w:rPr>
          <w:rFonts w:ascii="Arial" w:hAnsi="Arial" w:cs="Arial"/>
          <w:i/>
          <w:sz w:val="24"/>
          <w:szCs w:val="24"/>
        </w:rPr>
      </w:pPr>
      <w:r>
        <w:rPr>
          <w:rFonts w:ascii="Arial" w:hAnsi="Arial" w:cs="Arial"/>
          <w:i/>
          <w:sz w:val="24"/>
          <w:szCs w:val="24"/>
        </w:rPr>
        <w:t>“</w:t>
      </w:r>
      <w:r w:rsidR="00881192" w:rsidRPr="00881192">
        <w:rPr>
          <w:rFonts w:ascii="Arial" w:hAnsi="Arial" w:cs="Arial"/>
          <w:i/>
          <w:sz w:val="24"/>
          <w:szCs w:val="24"/>
        </w:rPr>
        <w:t xml:space="preserve">Hoy más que nunca, los líderes deben encontrar la manera de alcanzar los </w:t>
      </w:r>
      <w:r w:rsidR="00881192" w:rsidRPr="00041DCA">
        <w:rPr>
          <w:rFonts w:ascii="Arial" w:hAnsi="Arial" w:cs="Arial"/>
          <w:i/>
          <w:sz w:val="24"/>
          <w:szCs w:val="24"/>
        </w:rPr>
        <w:t>objetivos de desempeño, mientras al mismo tiempo </w:t>
      </w:r>
      <w:hyperlink r:id="rId10" w:tgtFrame="_blank" w:history="1">
        <w:r w:rsidR="00881192" w:rsidRPr="00041DCA">
          <w:rPr>
            <w:rStyle w:val="Hipervnculo"/>
            <w:rFonts w:ascii="Arial" w:hAnsi="Arial" w:cs="Arial"/>
            <w:i/>
            <w:color w:val="auto"/>
            <w:sz w:val="24"/>
            <w:szCs w:val="24"/>
            <w:u w:val="none"/>
          </w:rPr>
          <w:t>protegen el bienestar de los colaboradores</w:t>
        </w:r>
      </w:hyperlink>
      <w:r w:rsidR="00881192" w:rsidRPr="00881192">
        <w:rPr>
          <w:rFonts w:ascii="Arial" w:hAnsi="Arial" w:cs="Arial"/>
          <w:i/>
          <w:sz w:val="24"/>
          <w:szCs w:val="24"/>
        </w:rPr>
        <w:t>”, señaló Mauricio Reynoso.</w:t>
      </w:r>
    </w:p>
    <w:p w:rsidR="00041DCA" w:rsidRDefault="00041DCA" w:rsidP="00881192">
      <w:pPr>
        <w:spacing w:after="0" w:line="360" w:lineRule="auto"/>
        <w:jc w:val="both"/>
        <w:rPr>
          <w:rFonts w:ascii="Arial" w:hAnsi="Arial" w:cs="Arial"/>
          <w:i/>
          <w:sz w:val="24"/>
          <w:szCs w:val="24"/>
        </w:rPr>
      </w:pPr>
    </w:p>
    <w:p w:rsidR="00881192" w:rsidRDefault="00881192" w:rsidP="00881192">
      <w:pPr>
        <w:spacing w:after="0" w:line="360" w:lineRule="auto"/>
        <w:jc w:val="both"/>
        <w:rPr>
          <w:rFonts w:ascii="Arial" w:hAnsi="Arial" w:cs="Arial"/>
          <w:i/>
          <w:sz w:val="24"/>
          <w:szCs w:val="24"/>
        </w:rPr>
      </w:pPr>
      <w:r w:rsidRPr="00881192">
        <w:rPr>
          <w:rFonts w:ascii="Arial" w:hAnsi="Arial" w:cs="Arial"/>
          <w:i/>
          <w:sz w:val="24"/>
          <w:szCs w:val="24"/>
        </w:rPr>
        <w:t xml:space="preserve">Son muchas las acciones que pueden poner en marcha las empresas para combatir </w:t>
      </w:r>
      <w:r w:rsidRPr="00041DCA">
        <w:rPr>
          <w:rFonts w:ascii="Arial" w:hAnsi="Arial" w:cs="Arial"/>
          <w:i/>
          <w:sz w:val="24"/>
          <w:szCs w:val="24"/>
        </w:rPr>
        <w:t>este trastorno, pero un primer paso es la </w:t>
      </w:r>
      <w:r w:rsidRPr="00041DCA">
        <w:rPr>
          <w:rFonts w:ascii="Arial" w:hAnsi="Arial" w:cs="Arial"/>
          <w:bCs/>
          <w:i/>
          <w:sz w:val="24"/>
          <w:szCs w:val="24"/>
        </w:rPr>
        <w:t>escucha activa</w:t>
      </w:r>
      <w:r w:rsidRPr="00041DCA">
        <w:rPr>
          <w:rFonts w:ascii="Arial" w:hAnsi="Arial" w:cs="Arial"/>
          <w:i/>
          <w:sz w:val="24"/>
          <w:szCs w:val="24"/>
        </w:rPr>
        <w:t xml:space="preserve"> y las conversaciones con </w:t>
      </w:r>
      <w:r w:rsidRPr="00881192">
        <w:rPr>
          <w:rFonts w:ascii="Arial" w:hAnsi="Arial" w:cs="Arial"/>
          <w:i/>
          <w:sz w:val="24"/>
          <w:szCs w:val="24"/>
        </w:rPr>
        <w:t>la fuerza de trabajo, para que los colaboradores sepan con exactitud lo que se espera de ellos y para que a su vez puedan hablar de sus expectativas de desempeño y necesidades de desarrollo.</w:t>
      </w:r>
    </w:p>
    <w:p w:rsidR="00881192" w:rsidRDefault="00881192" w:rsidP="00F00F15">
      <w:pPr>
        <w:spacing w:after="0" w:line="360" w:lineRule="auto"/>
        <w:jc w:val="both"/>
        <w:rPr>
          <w:rFonts w:ascii="Arial" w:hAnsi="Arial" w:cs="Arial"/>
          <w:i/>
          <w:sz w:val="24"/>
          <w:szCs w:val="24"/>
        </w:rPr>
      </w:pPr>
    </w:p>
    <w:p w:rsidR="00F00F15" w:rsidRPr="000F7AAC" w:rsidRDefault="00F00F15" w:rsidP="00F00F15">
      <w:pPr>
        <w:spacing w:after="0" w:line="360" w:lineRule="auto"/>
        <w:jc w:val="both"/>
        <w:rPr>
          <w:rFonts w:ascii="Arial" w:hAnsi="Arial" w:cs="Arial"/>
          <w:i/>
          <w:sz w:val="24"/>
          <w:szCs w:val="24"/>
        </w:rPr>
      </w:pPr>
      <w:r w:rsidRPr="0066037C">
        <w:rPr>
          <w:rFonts w:ascii="Arial" w:hAnsi="Arial" w:cs="Arial"/>
          <w:i/>
          <w:sz w:val="24"/>
          <w:szCs w:val="24"/>
        </w:rPr>
        <w:t>Por lo anteriormente expuesto y con fundamento en los artículos 57 y 58 de la Constitución P</w:t>
      </w:r>
      <w:r w:rsidRPr="0012241A">
        <w:rPr>
          <w:rFonts w:ascii="Arial" w:eastAsia="Times New Roman" w:hAnsi="Arial" w:cs="Arial"/>
          <w:i/>
          <w:sz w:val="24"/>
          <w:szCs w:val="24"/>
          <w:lang w:val="es-ES" w:eastAsia="es-MX"/>
        </w:rPr>
        <w:t>olítica del Estado, me permito someter a la consideración de esta Asamblea la iniciativa con carácter de punto de acuerdo bajo el siguiente: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center"/>
        <w:rPr>
          <w:rFonts w:ascii="Arial" w:eastAsia="Times New Roman" w:hAnsi="Arial" w:cs="Arial"/>
          <w:b/>
          <w:i/>
          <w:sz w:val="24"/>
          <w:szCs w:val="24"/>
          <w:lang w:val="es-ES" w:eastAsia="es-MX"/>
        </w:rPr>
      </w:pPr>
      <w:r w:rsidRPr="0012241A">
        <w:rPr>
          <w:rFonts w:ascii="Arial" w:eastAsia="Times New Roman" w:hAnsi="Arial" w:cs="Arial"/>
          <w:b/>
          <w:i/>
          <w:sz w:val="24"/>
          <w:szCs w:val="24"/>
          <w:lang w:val="es-ES" w:eastAsia="es-MX"/>
        </w:rPr>
        <w:t>ACUERDO</w:t>
      </w:r>
    </w:p>
    <w:p w:rsidR="00F00F15" w:rsidRPr="0012241A"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1B2DD4" w:rsidRPr="002311F3" w:rsidRDefault="00F00F15" w:rsidP="001B2DD4">
      <w:pPr>
        <w:pStyle w:val="NormalWeb"/>
        <w:spacing w:before="0" w:beforeAutospacing="0" w:after="0" w:afterAutospacing="0" w:line="360" w:lineRule="auto"/>
        <w:jc w:val="both"/>
        <w:rPr>
          <w:rFonts w:ascii="Arial" w:hAnsi="Arial" w:cs="Arial"/>
          <w:i/>
        </w:rPr>
      </w:pPr>
      <w:r w:rsidRPr="0012241A">
        <w:rPr>
          <w:rFonts w:ascii="Arial" w:hAnsi="Arial" w:cs="Arial"/>
          <w:b/>
          <w:i/>
        </w:rPr>
        <w:t>ÚNICO. -</w:t>
      </w:r>
      <w:r w:rsidRPr="0012241A">
        <w:rPr>
          <w:rFonts w:ascii="Arial" w:hAnsi="Arial" w:cs="Arial"/>
          <w:i/>
        </w:rPr>
        <w:t xml:space="preserve"> La Sexagésima Sexta Legislatura del Estado de Chihuahua exhorta </w:t>
      </w:r>
      <w:r w:rsidR="00CC0F43">
        <w:rPr>
          <w:rFonts w:ascii="Arial" w:hAnsi="Arial" w:cs="Arial"/>
          <w:i/>
        </w:rPr>
        <w:t xml:space="preserve">a </w:t>
      </w:r>
      <w:bookmarkStart w:id="0" w:name="_GoBack"/>
      <w:bookmarkEnd w:id="0"/>
      <w:r w:rsidR="002311F3" w:rsidRPr="002311F3">
        <w:rPr>
          <w:rFonts w:ascii="Arial" w:hAnsi="Arial" w:cs="Arial"/>
          <w:i/>
        </w:rPr>
        <w:t>los Poderes Ejecutivo, Legislativo y Judicial Federal y  Estatal,  así como hacer un llamado al Sector Privado, para que en uso de sus facultades y atribuciones implementen campañas y los mecanismos necesarios a efecto de Atender el agotamiento de la fuerza de trabajo, dada la influencia negativa del Teletrabajo o Home office en la salud mental</w:t>
      </w:r>
      <w:r w:rsidR="002311F3" w:rsidRPr="002311F3">
        <w:rPr>
          <w:rFonts w:ascii="Arial" w:hAnsi="Arial" w:cs="Arial"/>
          <w:i/>
        </w:rPr>
        <w:t>.</w:t>
      </w:r>
    </w:p>
    <w:p w:rsidR="002311F3" w:rsidRPr="001B2DD4" w:rsidRDefault="002311F3" w:rsidP="001B2DD4">
      <w:pPr>
        <w:pStyle w:val="NormalWeb"/>
        <w:spacing w:before="0" w:beforeAutospacing="0" w:after="0" w:afterAutospacing="0" w:line="360" w:lineRule="auto"/>
        <w:jc w:val="both"/>
        <w:rPr>
          <w:rFonts w:ascii="Arial" w:hAnsi="Arial" w:cs="Arial"/>
          <w:i/>
        </w:rPr>
      </w:pPr>
    </w:p>
    <w:p w:rsidR="00F00F15" w:rsidRPr="0012241A" w:rsidRDefault="00844B10" w:rsidP="001B2DD4">
      <w:pPr>
        <w:pStyle w:val="NormalWeb"/>
        <w:spacing w:before="0" w:beforeAutospacing="0" w:after="0" w:afterAutospacing="0" w:line="360" w:lineRule="auto"/>
        <w:jc w:val="both"/>
        <w:rPr>
          <w:rFonts w:ascii="Arial" w:eastAsia="Arial" w:hAnsi="Arial" w:cs="Arial"/>
          <w:i/>
        </w:rPr>
      </w:pPr>
      <w:r w:rsidRPr="0012241A">
        <w:rPr>
          <w:rFonts w:ascii="Arial" w:eastAsia="Arial" w:hAnsi="Arial" w:cs="Arial"/>
          <w:b/>
          <w:i/>
        </w:rPr>
        <w:t>ECONÓMICO. -</w:t>
      </w:r>
      <w:r w:rsidR="0012241A" w:rsidRPr="0012241A">
        <w:rPr>
          <w:rFonts w:ascii="Arial" w:eastAsia="Arial" w:hAnsi="Arial" w:cs="Arial"/>
          <w:b/>
          <w:i/>
        </w:rPr>
        <w:t xml:space="preserve"> </w:t>
      </w:r>
      <w:r w:rsidR="00F00F15" w:rsidRPr="0012241A">
        <w:rPr>
          <w:rFonts w:ascii="Arial" w:eastAsia="Arial" w:hAnsi="Arial" w:cs="Arial"/>
          <w:i/>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Dado en el Palacio Legislativo del Estado de Chihuahu</w:t>
      </w:r>
      <w:r w:rsidR="002311F3">
        <w:rPr>
          <w:rFonts w:ascii="Arial" w:hAnsi="Arial" w:cs="Arial"/>
          <w:i/>
          <w:sz w:val="24"/>
          <w:szCs w:val="24"/>
        </w:rPr>
        <w:t>a, a los 13</w:t>
      </w:r>
      <w:r w:rsidRPr="0012241A">
        <w:rPr>
          <w:rFonts w:ascii="Arial" w:hAnsi="Arial" w:cs="Arial"/>
          <w:i/>
          <w:sz w:val="24"/>
          <w:szCs w:val="24"/>
        </w:rPr>
        <w:t xml:space="preserve"> días del mes de </w:t>
      </w:r>
      <w:r w:rsidR="0089344A">
        <w:rPr>
          <w:rFonts w:ascii="Arial" w:hAnsi="Arial" w:cs="Arial"/>
          <w:i/>
          <w:sz w:val="24"/>
          <w:szCs w:val="24"/>
        </w:rPr>
        <w:t>marzo</w:t>
      </w:r>
      <w:r w:rsidRPr="0012241A">
        <w:rPr>
          <w:rFonts w:ascii="Arial" w:hAnsi="Arial" w:cs="Arial"/>
          <w:i/>
          <w:sz w:val="24"/>
          <w:szCs w:val="24"/>
        </w:rPr>
        <w:t xml:space="preserve"> del año dos mil veintiuno.</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p>
    <w:sectPr w:rsidR="007F665E" w:rsidRPr="0012241A" w:rsidSect="00981CA4">
      <w:head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1DCA"/>
    <w:rsid w:val="00051E99"/>
    <w:rsid w:val="000E2797"/>
    <w:rsid w:val="000F7AAC"/>
    <w:rsid w:val="0012241A"/>
    <w:rsid w:val="00197F7B"/>
    <w:rsid w:val="001B13B5"/>
    <w:rsid w:val="001B2DD4"/>
    <w:rsid w:val="00217FA1"/>
    <w:rsid w:val="002311F3"/>
    <w:rsid w:val="00256185"/>
    <w:rsid w:val="002772EB"/>
    <w:rsid w:val="00291896"/>
    <w:rsid w:val="00295AAB"/>
    <w:rsid w:val="002D27CC"/>
    <w:rsid w:val="002E74C1"/>
    <w:rsid w:val="00326670"/>
    <w:rsid w:val="003B22FD"/>
    <w:rsid w:val="003F3D7F"/>
    <w:rsid w:val="00415006"/>
    <w:rsid w:val="00421A11"/>
    <w:rsid w:val="00444C92"/>
    <w:rsid w:val="0044625D"/>
    <w:rsid w:val="00446303"/>
    <w:rsid w:val="0044789E"/>
    <w:rsid w:val="004D5B3F"/>
    <w:rsid w:val="00552D38"/>
    <w:rsid w:val="00553531"/>
    <w:rsid w:val="00561A86"/>
    <w:rsid w:val="00562487"/>
    <w:rsid w:val="00594148"/>
    <w:rsid w:val="00596577"/>
    <w:rsid w:val="005A524E"/>
    <w:rsid w:val="00626A33"/>
    <w:rsid w:val="00640C57"/>
    <w:rsid w:val="0066037C"/>
    <w:rsid w:val="00697334"/>
    <w:rsid w:val="006A2A6D"/>
    <w:rsid w:val="006A339C"/>
    <w:rsid w:val="006B4AD5"/>
    <w:rsid w:val="006D6C2B"/>
    <w:rsid w:val="006D7337"/>
    <w:rsid w:val="006F1931"/>
    <w:rsid w:val="007029C4"/>
    <w:rsid w:val="0070484A"/>
    <w:rsid w:val="00717F81"/>
    <w:rsid w:val="00727BA3"/>
    <w:rsid w:val="00740750"/>
    <w:rsid w:val="007B3F64"/>
    <w:rsid w:val="007D2B07"/>
    <w:rsid w:val="007F665E"/>
    <w:rsid w:val="008421B2"/>
    <w:rsid w:val="00844B10"/>
    <w:rsid w:val="008471D3"/>
    <w:rsid w:val="0085312C"/>
    <w:rsid w:val="00881192"/>
    <w:rsid w:val="008818DB"/>
    <w:rsid w:val="0089344A"/>
    <w:rsid w:val="008F5B89"/>
    <w:rsid w:val="008F6A06"/>
    <w:rsid w:val="008F6CE2"/>
    <w:rsid w:val="0096723A"/>
    <w:rsid w:val="009715A5"/>
    <w:rsid w:val="00981CA4"/>
    <w:rsid w:val="009C08A0"/>
    <w:rsid w:val="009C4BDD"/>
    <w:rsid w:val="00A03049"/>
    <w:rsid w:val="00AF3AF7"/>
    <w:rsid w:val="00AF74B4"/>
    <w:rsid w:val="00B01E60"/>
    <w:rsid w:val="00B62696"/>
    <w:rsid w:val="00C1640F"/>
    <w:rsid w:val="00C17A1B"/>
    <w:rsid w:val="00C62A32"/>
    <w:rsid w:val="00CC0F43"/>
    <w:rsid w:val="00CF393D"/>
    <w:rsid w:val="00D57742"/>
    <w:rsid w:val="00D86141"/>
    <w:rsid w:val="00DB3F45"/>
    <w:rsid w:val="00DC302B"/>
    <w:rsid w:val="00DE224D"/>
    <w:rsid w:val="00E70A8B"/>
    <w:rsid w:val="00ED5546"/>
    <w:rsid w:val="00F00F15"/>
    <w:rsid w:val="00F01DD5"/>
    <w:rsid w:val="00F15AD3"/>
    <w:rsid w:val="00F41346"/>
    <w:rsid w:val="00F448E9"/>
    <w:rsid w:val="00F469A8"/>
    <w:rsid w:val="00F60901"/>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2163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paragraph" w:styleId="Ttulo4">
    <w:name w:val="heading 4"/>
    <w:basedOn w:val="Normal"/>
    <w:next w:val="Normal"/>
    <w:link w:val="Ttulo4Car"/>
    <w:uiPriority w:val="9"/>
    <w:semiHidden/>
    <w:unhideWhenUsed/>
    <w:qFormat/>
    <w:rsid w:val="008811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tulo4Car">
    <w:name w:val="Título 4 Car"/>
    <w:basedOn w:val="Fuentedeprrafopredeter"/>
    <w:link w:val="Ttulo4"/>
    <w:uiPriority w:val="9"/>
    <w:semiHidden/>
    <w:rsid w:val="008811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55978415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3">
          <w:marLeft w:val="0"/>
          <w:marRight w:val="0"/>
          <w:marTop w:val="0"/>
          <w:marBottom w:val="300"/>
          <w:divBdr>
            <w:top w:val="none" w:sz="0" w:space="0" w:color="auto"/>
            <w:left w:val="none" w:sz="0" w:space="0" w:color="auto"/>
            <w:bottom w:val="none" w:sz="0" w:space="0" w:color="auto"/>
            <w:right w:val="none" w:sz="0" w:space="0" w:color="auto"/>
          </w:divBdr>
          <w:divsChild>
            <w:div w:id="1703744053">
              <w:marLeft w:val="0"/>
              <w:marRight w:val="0"/>
              <w:marTop w:val="0"/>
              <w:marBottom w:val="0"/>
              <w:divBdr>
                <w:top w:val="none" w:sz="0" w:space="0" w:color="auto"/>
                <w:left w:val="none" w:sz="0" w:space="0" w:color="auto"/>
                <w:bottom w:val="none" w:sz="0" w:space="0" w:color="auto"/>
                <w:right w:val="none" w:sz="0" w:space="0" w:color="auto"/>
              </w:divBdr>
              <w:divsChild>
                <w:div w:id="1864900973">
                  <w:marLeft w:val="0"/>
                  <w:marRight w:val="0"/>
                  <w:marTop w:val="300"/>
                  <w:marBottom w:val="300"/>
                  <w:divBdr>
                    <w:top w:val="none" w:sz="0" w:space="0" w:color="auto"/>
                    <w:left w:val="none" w:sz="0" w:space="0" w:color="auto"/>
                    <w:bottom w:val="none" w:sz="0" w:space="0" w:color="auto"/>
                    <w:right w:val="none" w:sz="0" w:space="0" w:color="auto"/>
                  </w:divBdr>
                  <w:divsChild>
                    <w:div w:id="2027518253">
                      <w:marLeft w:val="0"/>
                      <w:marRight w:val="0"/>
                      <w:marTop w:val="0"/>
                      <w:marBottom w:val="0"/>
                      <w:divBdr>
                        <w:top w:val="none" w:sz="0" w:space="0" w:color="auto"/>
                        <w:left w:val="none" w:sz="0" w:space="0" w:color="auto"/>
                        <w:bottom w:val="none" w:sz="0" w:space="0" w:color="auto"/>
                        <w:right w:val="none" w:sz="0" w:space="0" w:color="auto"/>
                      </w:divBdr>
                      <w:divsChild>
                        <w:div w:id="1044259025">
                          <w:marLeft w:val="0"/>
                          <w:marRight w:val="0"/>
                          <w:marTop w:val="0"/>
                          <w:marBottom w:val="0"/>
                          <w:divBdr>
                            <w:top w:val="none" w:sz="0" w:space="0" w:color="auto"/>
                            <w:left w:val="none" w:sz="0" w:space="0" w:color="auto"/>
                            <w:bottom w:val="none" w:sz="0" w:space="0" w:color="auto"/>
                            <w:right w:val="none" w:sz="0" w:space="0" w:color="auto"/>
                          </w:divBdr>
                          <w:divsChild>
                            <w:div w:id="10326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13079">
          <w:marLeft w:val="0"/>
          <w:marRight w:val="0"/>
          <w:marTop w:val="0"/>
          <w:marBottom w:val="0"/>
          <w:divBdr>
            <w:top w:val="none" w:sz="0" w:space="0" w:color="auto"/>
            <w:left w:val="none" w:sz="0" w:space="0" w:color="auto"/>
            <w:bottom w:val="none" w:sz="0" w:space="0" w:color="auto"/>
            <w:right w:val="none" w:sz="0" w:space="0" w:color="auto"/>
          </w:divBdr>
        </w:div>
      </w:divsChild>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orcapitalhumano.com/leyes-y-gobierno/home-office-opcion-laboral-solo-en-12-de-las-empresas-en-mexico-inegi/20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torcapitalhumano.com/destacado-home/75-de-los-trabajadores-en-mexico-padece-tecnoestres-en-la-pandemia-unam/202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ctorcapitalhumano.com/opinion/que-impacto-tiene-la-salud-mental-en-la-experiencia-de-los-colaboradores/2021/01/" TargetMode="External"/><Relationship Id="rId4" Type="http://schemas.openxmlformats.org/officeDocument/2006/relationships/webSettings" Target="webSettings.xml"/><Relationship Id="rId9" Type="http://schemas.openxmlformats.org/officeDocument/2006/relationships/hyperlink" Target="https://factorcapitalhumano.com/mundo-del-trabajo/balance-entre-trabajo-y-vida-personal-una-agenda-pendiente-en-mexico/202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4</cp:revision>
  <dcterms:created xsi:type="dcterms:W3CDTF">2021-03-14T06:11:00Z</dcterms:created>
  <dcterms:modified xsi:type="dcterms:W3CDTF">2021-03-14T06:17:00Z</dcterms:modified>
</cp:coreProperties>
</file>