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DE" w:rsidRDefault="004305DE" w:rsidP="00DF2992">
      <w:pPr>
        <w:spacing w:after="0" w:line="360" w:lineRule="auto"/>
        <w:jc w:val="both"/>
        <w:rPr>
          <w:rFonts w:ascii="Arial" w:eastAsia="Arial" w:hAnsi="Arial" w:cs="Arial"/>
          <w:b/>
        </w:rPr>
      </w:pPr>
      <w:bookmarkStart w:id="0" w:name="_GoBack"/>
      <w:bookmarkEnd w:id="0"/>
    </w:p>
    <w:p w:rsidR="00660F42" w:rsidRDefault="00660F42" w:rsidP="00DF2992">
      <w:pPr>
        <w:spacing w:after="0" w:line="360" w:lineRule="auto"/>
        <w:jc w:val="both"/>
        <w:rPr>
          <w:rFonts w:ascii="Arial" w:eastAsia="Arial" w:hAnsi="Arial" w:cs="Arial"/>
          <w:b/>
        </w:rPr>
      </w:pPr>
    </w:p>
    <w:p w:rsidR="004305DE" w:rsidRDefault="004305DE" w:rsidP="00DF2992">
      <w:pPr>
        <w:spacing w:after="0" w:line="360" w:lineRule="auto"/>
        <w:jc w:val="both"/>
        <w:rPr>
          <w:rFonts w:ascii="Arial" w:eastAsia="Arial" w:hAnsi="Arial" w:cs="Arial"/>
          <w:b/>
        </w:rPr>
      </w:pPr>
    </w:p>
    <w:p w:rsidR="004305DE" w:rsidRDefault="004305DE" w:rsidP="00DF2992">
      <w:pPr>
        <w:spacing w:after="0" w:line="360" w:lineRule="auto"/>
        <w:jc w:val="both"/>
        <w:rPr>
          <w:rFonts w:ascii="Arial" w:eastAsia="Arial" w:hAnsi="Arial" w:cs="Arial"/>
          <w:b/>
        </w:rPr>
      </w:pPr>
    </w:p>
    <w:p w:rsidR="004305DE" w:rsidRDefault="004305DE" w:rsidP="00DF2992">
      <w:pPr>
        <w:spacing w:after="0" w:line="360" w:lineRule="auto"/>
        <w:jc w:val="both"/>
        <w:rPr>
          <w:rFonts w:ascii="Arial" w:eastAsia="Arial" w:hAnsi="Arial" w:cs="Arial"/>
          <w:b/>
        </w:rPr>
      </w:pPr>
    </w:p>
    <w:p w:rsidR="004305DE" w:rsidRDefault="004305DE" w:rsidP="00DF2992">
      <w:pPr>
        <w:spacing w:after="0"/>
        <w:jc w:val="both"/>
        <w:rPr>
          <w:rFonts w:ascii="Arial" w:eastAsia="Arial" w:hAnsi="Arial" w:cs="Arial"/>
          <w:b/>
          <w:sz w:val="24"/>
          <w:szCs w:val="24"/>
        </w:rPr>
      </w:pPr>
    </w:p>
    <w:p w:rsidR="004305DE" w:rsidRDefault="00EE4D4B" w:rsidP="00DF2992">
      <w:pPr>
        <w:spacing w:after="0"/>
        <w:jc w:val="both"/>
        <w:rPr>
          <w:rFonts w:ascii="Arial" w:eastAsia="Arial" w:hAnsi="Arial" w:cs="Arial"/>
          <w:b/>
          <w:sz w:val="24"/>
          <w:szCs w:val="24"/>
        </w:rPr>
      </w:pPr>
      <w:r>
        <w:rPr>
          <w:rFonts w:ascii="Arial" w:eastAsia="Arial" w:hAnsi="Arial" w:cs="Arial"/>
          <w:b/>
          <w:sz w:val="24"/>
          <w:szCs w:val="24"/>
        </w:rPr>
        <w:t>H. CONGRESO DEL ESTADO</w:t>
      </w:r>
    </w:p>
    <w:p w:rsidR="004305DE" w:rsidRDefault="00EE4D4B" w:rsidP="00DF2992">
      <w:pPr>
        <w:spacing w:after="0"/>
        <w:jc w:val="both"/>
        <w:rPr>
          <w:rFonts w:ascii="Arial" w:eastAsia="Arial" w:hAnsi="Arial" w:cs="Arial"/>
          <w:b/>
          <w:sz w:val="24"/>
          <w:szCs w:val="24"/>
        </w:rPr>
      </w:pPr>
      <w:r>
        <w:rPr>
          <w:rFonts w:ascii="Arial" w:eastAsia="Arial" w:hAnsi="Arial" w:cs="Arial"/>
          <w:b/>
          <w:sz w:val="24"/>
          <w:szCs w:val="24"/>
        </w:rPr>
        <w:t>P R E S E N T E.-</w:t>
      </w:r>
    </w:p>
    <w:p w:rsidR="004305DE" w:rsidRDefault="004305DE" w:rsidP="00DF2992">
      <w:pPr>
        <w:spacing w:after="0"/>
        <w:jc w:val="both"/>
        <w:rPr>
          <w:rFonts w:ascii="Arial" w:eastAsia="Arial" w:hAnsi="Arial" w:cs="Arial"/>
          <w:sz w:val="24"/>
          <w:szCs w:val="24"/>
        </w:rPr>
      </w:pPr>
    </w:p>
    <w:p w:rsidR="004305DE" w:rsidRDefault="004305DE" w:rsidP="00DF2992">
      <w:pPr>
        <w:spacing w:after="0"/>
        <w:jc w:val="both"/>
        <w:rPr>
          <w:rFonts w:ascii="Arial" w:eastAsia="Arial" w:hAnsi="Arial" w:cs="Arial"/>
          <w:sz w:val="24"/>
          <w:szCs w:val="24"/>
        </w:rPr>
      </w:pPr>
    </w:p>
    <w:p w:rsidR="004B56DF" w:rsidRPr="00A144E6" w:rsidRDefault="00BD089E" w:rsidP="00D71401">
      <w:pPr>
        <w:spacing w:after="0"/>
        <w:jc w:val="both"/>
        <w:rPr>
          <w:rFonts w:ascii="Arial" w:eastAsia="Arial" w:hAnsi="Arial" w:cs="Arial"/>
          <w:sz w:val="24"/>
          <w:szCs w:val="24"/>
        </w:rPr>
      </w:pPr>
      <w:r>
        <w:rPr>
          <w:rFonts w:ascii="Arial" w:eastAsia="Arial" w:hAnsi="Arial" w:cs="Arial"/>
          <w:sz w:val="24"/>
          <w:szCs w:val="24"/>
        </w:rPr>
        <w:t>La</w:t>
      </w:r>
      <w:r w:rsidR="00B87935">
        <w:rPr>
          <w:rFonts w:ascii="Arial" w:eastAsia="Arial" w:hAnsi="Arial" w:cs="Arial"/>
          <w:sz w:val="24"/>
          <w:szCs w:val="24"/>
        </w:rPr>
        <w:t>s y los suscritos, en nuestro</w:t>
      </w:r>
      <w:r>
        <w:rPr>
          <w:rFonts w:ascii="Arial" w:eastAsia="Arial" w:hAnsi="Arial" w:cs="Arial"/>
          <w:sz w:val="24"/>
          <w:szCs w:val="24"/>
        </w:rPr>
        <w:t xml:space="preserve"> carácter de Diputada</w:t>
      </w:r>
      <w:r w:rsidR="00B87935">
        <w:rPr>
          <w:rFonts w:ascii="Arial" w:eastAsia="Arial" w:hAnsi="Arial" w:cs="Arial"/>
          <w:sz w:val="24"/>
          <w:szCs w:val="24"/>
        </w:rPr>
        <w:t>s y Diputados</w:t>
      </w:r>
      <w:r w:rsidR="00E16F5B">
        <w:rPr>
          <w:rFonts w:ascii="Arial" w:eastAsia="Arial" w:hAnsi="Arial" w:cs="Arial"/>
          <w:sz w:val="24"/>
          <w:szCs w:val="24"/>
        </w:rPr>
        <w:t xml:space="preserve"> </w:t>
      </w:r>
      <w:r w:rsidR="00856BF0">
        <w:rPr>
          <w:rFonts w:ascii="Arial" w:eastAsia="Arial" w:hAnsi="Arial" w:cs="Arial"/>
          <w:sz w:val="24"/>
          <w:szCs w:val="24"/>
        </w:rPr>
        <w:t>de la Sexagésima Sex</w:t>
      </w:r>
      <w:r w:rsidR="00EE4D4B">
        <w:rPr>
          <w:rFonts w:ascii="Arial" w:eastAsia="Arial" w:hAnsi="Arial" w:cs="Arial"/>
          <w:sz w:val="24"/>
          <w:szCs w:val="24"/>
        </w:rPr>
        <w:t>ta Legislatura del H. C</w:t>
      </w:r>
      <w:r w:rsidR="00856BF0">
        <w:rPr>
          <w:rFonts w:ascii="Arial" w:eastAsia="Arial" w:hAnsi="Arial" w:cs="Arial"/>
          <w:sz w:val="24"/>
          <w:szCs w:val="24"/>
        </w:rPr>
        <w:t>ongreso del Estado e integrante</w:t>
      </w:r>
      <w:r w:rsidR="00EE4D4B">
        <w:rPr>
          <w:rFonts w:ascii="Arial" w:eastAsia="Arial" w:hAnsi="Arial" w:cs="Arial"/>
          <w:sz w:val="24"/>
          <w:szCs w:val="24"/>
        </w:rPr>
        <w:t xml:space="preserve"> del Grupo Parlamentario de MORENA, con f</w:t>
      </w:r>
      <w:r w:rsidR="000C3F2E">
        <w:rPr>
          <w:rFonts w:ascii="Arial" w:eastAsia="Arial" w:hAnsi="Arial" w:cs="Arial"/>
          <w:sz w:val="24"/>
          <w:szCs w:val="24"/>
        </w:rPr>
        <w:t>undamento en lo dispuesto por las fracciones I y II del</w:t>
      </w:r>
      <w:r w:rsidR="00EE4D4B">
        <w:rPr>
          <w:rFonts w:ascii="Arial" w:eastAsia="Arial" w:hAnsi="Arial" w:cs="Arial"/>
          <w:sz w:val="24"/>
          <w:szCs w:val="24"/>
        </w:rPr>
        <w:t xml:space="preserve"> artículo </w:t>
      </w:r>
      <w:r w:rsidR="00EE4D4B" w:rsidRPr="00D72F49">
        <w:rPr>
          <w:rFonts w:ascii="Arial" w:eastAsia="Arial" w:hAnsi="Arial" w:cs="Arial"/>
          <w:sz w:val="24"/>
          <w:szCs w:val="24"/>
        </w:rPr>
        <w:t>64</w:t>
      </w:r>
      <w:r w:rsidR="000C3F2E">
        <w:rPr>
          <w:rFonts w:ascii="Arial" w:eastAsia="Arial" w:hAnsi="Arial" w:cs="Arial"/>
          <w:sz w:val="24"/>
          <w:szCs w:val="24"/>
        </w:rPr>
        <w:t>; y fracción</w:t>
      </w:r>
      <w:r w:rsidR="00EE4D4B" w:rsidRPr="00D72F49">
        <w:rPr>
          <w:rFonts w:ascii="Arial" w:eastAsia="Arial" w:hAnsi="Arial" w:cs="Arial"/>
          <w:sz w:val="24"/>
          <w:szCs w:val="24"/>
        </w:rPr>
        <w:t xml:space="preserve"> I</w:t>
      </w:r>
      <w:r w:rsidR="000C3F2E">
        <w:rPr>
          <w:rFonts w:ascii="Arial" w:eastAsia="Arial" w:hAnsi="Arial" w:cs="Arial"/>
          <w:sz w:val="24"/>
          <w:szCs w:val="24"/>
        </w:rPr>
        <w:t xml:space="preserve"> del artículo</w:t>
      </w:r>
      <w:r w:rsidR="00EE4D4B" w:rsidRPr="00D72F49">
        <w:rPr>
          <w:rFonts w:ascii="Arial" w:eastAsia="Arial" w:hAnsi="Arial" w:cs="Arial"/>
          <w:sz w:val="24"/>
          <w:szCs w:val="24"/>
        </w:rPr>
        <w:t xml:space="preserve"> 68 de la Constitución Política del Estado, así como </w:t>
      </w:r>
      <w:r w:rsidR="000C3F2E">
        <w:rPr>
          <w:rFonts w:ascii="Arial" w:eastAsia="Arial" w:hAnsi="Arial" w:cs="Arial"/>
          <w:sz w:val="24"/>
          <w:szCs w:val="24"/>
        </w:rPr>
        <w:t>de la fracción I d</w:t>
      </w:r>
      <w:r w:rsidR="00EE4D4B" w:rsidRPr="00D72F49">
        <w:rPr>
          <w:rFonts w:ascii="Arial" w:eastAsia="Arial" w:hAnsi="Arial" w:cs="Arial"/>
          <w:sz w:val="24"/>
          <w:szCs w:val="24"/>
        </w:rPr>
        <w:t>el artículo 167 de la Ley Orgánica</w:t>
      </w:r>
      <w:r w:rsidR="00B87935">
        <w:rPr>
          <w:rFonts w:ascii="Arial" w:eastAsia="Arial" w:hAnsi="Arial" w:cs="Arial"/>
          <w:sz w:val="24"/>
          <w:szCs w:val="24"/>
        </w:rPr>
        <w:t xml:space="preserve"> del Poder Legislativo, acudimos</w:t>
      </w:r>
      <w:r w:rsidR="00EE4D4B" w:rsidRPr="00D72F49">
        <w:rPr>
          <w:rFonts w:ascii="Arial" w:eastAsia="Arial" w:hAnsi="Arial" w:cs="Arial"/>
          <w:sz w:val="24"/>
          <w:szCs w:val="24"/>
        </w:rPr>
        <w:t xml:space="preserve"> a esta Soberanía a presentar </w:t>
      </w:r>
      <w:r w:rsidR="009801FB">
        <w:rPr>
          <w:rFonts w:ascii="Arial" w:eastAsia="Arial" w:hAnsi="Arial" w:cs="Arial"/>
          <w:b/>
          <w:sz w:val="24"/>
          <w:szCs w:val="24"/>
        </w:rPr>
        <w:t>Iniciativa con carácter de Decreto que</w:t>
      </w:r>
      <w:r w:rsidR="002240F6">
        <w:rPr>
          <w:rFonts w:ascii="Arial" w:eastAsia="Arial" w:hAnsi="Arial" w:cs="Arial"/>
          <w:b/>
          <w:sz w:val="24"/>
          <w:szCs w:val="24"/>
        </w:rPr>
        <w:t xml:space="preserve"> reforma </w:t>
      </w:r>
      <w:r w:rsidR="00220F4C">
        <w:rPr>
          <w:rFonts w:ascii="Arial" w:eastAsia="Arial" w:hAnsi="Arial" w:cs="Arial"/>
          <w:b/>
          <w:sz w:val="24"/>
          <w:szCs w:val="24"/>
        </w:rPr>
        <w:t>los</w:t>
      </w:r>
      <w:r w:rsidR="00A04AEC">
        <w:rPr>
          <w:rFonts w:ascii="Arial" w:eastAsia="Arial" w:hAnsi="Arial" w:cs="Arial"/>
          <w:b/>
          <w:sz w:val="24"/>
          <w:szCs w:val="24"/>
        </w:rPr>
        <w:t xml:space="preserve"> artículo</w:t>
      </w:r>
      <w:r w:rsidR="00220F4C">
        <w:rPr>
          <w:rFonts w:ascii="Arial" w:eastAsia="Arial" w:hAnsi="Arial" w:cs="Arial"/>
          <w:b/>
          <w:sz w:val="24"/>
          <w:szCs w:val="24"/>
        </w:rPr>
        <w:t>s</w:t>
      </w:r>
      <w:r w:rsidR="002240F6">
        <w:rPr>
          <w:rFonts w:ascii="Arial" w:eastAsia="Arial" w:hAnsi="Arial" w:cs="Arial"/>
          <w:b/>
          <w:sz w:val="24"/>
          <w:szCs w:val="24"/>
        </w:rPr>
        <w:t xml:space="preserve"> </w:t>
      </w:r>
      <w:r w:rsidR="00A144E6">
        <w:rPr>
          <w:rFonts w:ascii="Arial" w:eastAsia="Arial" w:hAnsi="Arial" w:cs="Arial"/>
          <w:b/>
          <w:sz w:val="24"/>
          <w:szCs w:val="24"/>
        </w:rPr>
        <w:t>136 y 158</w:t>
      </w:r>
      <w:r w:rsidR="00E30CC3">
        <w:rPr>
          <w:rFonts w:ascii="Arial" w:eastAsia="Arial" w:hAnsi="Arial" w:cs="Arial"/>
          <w:b/>
          <w:sz w:val="24"/>
          <w:szCs w:val="24"/>
        </w:rPr>
        <w:t xml:space="preserve"> </w:t>
      </w:r>
      <w:r w:rsidR="002240F6">
        <w:rPr>
          <w:rFonts w:ascii="Arial" w:eastAsia="Arial" w:hAnsi="Arial" w:cs="Arial"/>
          <w:b/>
          <w:sz w:val="24"/>
          <w:szCs w:val="24"/>
        </w:rPr>
        <w:t>de</w:t>
      </w:r>
      <w:r w:rsidR="00220F4C">
        <w:rPr>
          <w:rFonts w:ascii="Arial" w:eastAsia="Arial" w:hAnsi="Arial" w:cs="Arial"/>
          <w:b/>
          <w:sz w:val="24"/>
          <w:szCs w:val="24"/>
        </w:rPr>
        <w:t>l Código Penal del Estado de Chihuahua</w:t>
      </w:r>
      <w:r w:rsidR="00873D43">
        <w:rPr>
          <w:rFonts w:ascii="Arial" w:eastAsia="Arial" w:hAnsi="Arial" w:cs="Arial"/>
          <w:b/>
          <w:sz w:val="24"/>
          <w:szCs w:val="24"/>
        </w:rPr>
        <w:t xml:space="preserve"> a fin de</w:t>
      </w:r>
      <w:r w:rsidR="00A144E6">
        <w:rPr>
          <w:rFonts w:ascii="Arial" w:eastAsia="Arial" w:hAnsi="Arial" w:cs="Arial"/>
          <w:b/>
          <w:sz w:val="24"/>
          <w:szCs w:val="24"/>
        </w:rPr>
        <w:t xml:space="preserve"> agrava</w:t>
      </w:r>
      <w:r w:rsidR="00873D43">
        <w:rPr>
          <w:rFonts w:ascii="Arial" w:eastAsia="Arial" w:hAnsi="Arial" w:cs="Arial"/>
          <w:b/>
          <w:sz w:val="24"/>
          <w:szCs w:val="24"/>
        </w:rPr>
        <w:t>r</w:t>
      </w:r>
      <w:r w:rsidR="00A144E6">
        <w:rPr>
          <w:rFonts w:ascii="Arial" w:eastAsia="Arial" w:hAnsi="Arial" w:cs="Arial"/>
          <w:b/>
          <w:sz w:val="24"/>
          <w:szCs w:val="24"/>
        </w:rPr>
        <w:t xml:space="preserve"> las penas de los delitos de </w:t>
      </w:r>
      <w:r w:rsidR="00B87935">
        <w:rPr>
          <w:rFonts w:ascii="Arial" w:eastAsia="Arial" w:hAnsi="Arial" w:cs="Arial"/>
          <w:b/>
          <w:sz w:val="24"/>
          <w:szCs w:val="24"/>
        </w:rPr>
        <w:t xml:space="preserve">lesiones, </w:t>
      </w:r>
      <w:r w:rsidR="00A144E6">
        <w:rPr>
          <w:rFonts w:ascii="Arial" w:eastAsia="Arial" w:hAnsi="Arial" w:cs="Arial"/>
          <w:b/>
          <w:sz w:val="24"/>
          <w:szCs w:val="24"/>
        </w:rPr>
        <w:t xml:space="preserve">homicidio calificado y privación de la libertad, </w:t>
      </w:r>
      <w:r w:rsidR="00873D43">
        <w:rPr>
          <w:rFonts w:ascii="Arial" w:eastAsia="Arial" w:hAnsi="Arial" w:cs="Arial"/>
          <w:b/>
          <w:sz w:val="24"/>
          <w:szCs w:val="24"/>
        </w:rPr>
        <w:t xml:space="preserve">cuando </w:t>
      </w:r>
      <w:r w:rsidR="00A144E6">
        <w:rPr>
          <w:rFonts w:ascii="Arial" w:eastAsia="Arial" w:hAnsi="Arial" w:cs="Arial"/>
          <w:b/>
          <w:sz w:val="24"/>
          <w:szCs w:val="24"/>
        </w:rPr>
        <w:t>personas menores de edad sean utilizadas para delinquir</w:t>
      </w:r>
      <w:r w:rsidR="000031F1">
        <w:rPr>
          <w:rFonts w:ascii="Arial" w:eastAsia="Arial" w:hAnsi="Arial" w:cs="Arial"/>
          <w:b/>
          <w:sz w:val="24"/>
          <w:szCs w:val="24"/>
        </w:rPr>
        <w:t xml:space="preserve">. </w:t>
      </w:r>
      <w:r w:rsidR="00ED1870" w:rsidRPr="00ED1870">
        <w:rPr>
          <w:rFonts w:ascii="Arial" w:hAnsi="Arial" w:cs="Arial"/>
          <w:b/>
          <w:bCs/>
          <w:sz w:val="24"/>
          <w:szCs w:val="24"/>
        </w:rPr>
        <w:t> </w:t>
      </w:r>
      <w:r w:rsidR="00123AF2">
        <w:rPr>
          <w:rFonts w:ascii="Arial" w:eastAsia="Arial" w:hAnsi="Arial" w:cs="Arial"/>
          <w:sz w:val="24"/>
          <w:szCs w:val="24"/>
        </w:rPr>
        <w:t>Lo</w:t>
      </w:r>
      <w:r w:rsidR="004B56DF">
        <w:rPr>
          <w:rFonts w:ascii="Arial" w:eastAsia="Arial" w:hAnsi="Arial" w:cs="Arial"/>
          <w:sz w:val="24"/>
          <w:szCs w:val="24"/>
        </w:rPr>
        <w:t xml:space="preserve"> anterior, con sustento en la siguiente:</w:t>
      </w:r>
    </w:p>
    <w:p w:rsidR="004305DE" w:rsidRDefault="004305DE" w:rsidP="00DF2992">
      <w:pPr>
        <w:spacing w:after="0"/>
        <w:jc w:val="both"/>
        <w:rPr>
          <w:rFonts w:ascii="Arial" w:eastAsia="Arial" w:hAnsi="Arial" w:cs="Arial"/>
          <w:sz w:val="24"/>
          <w:szCs w:val="24"/>
        </w:rPr>
      </w:pPr>
    </w:p>
    <w:p w:rsidR="00FF297F" w:rsidRDefault="00FF297F" w:rsidP="00DF2992">
      <w:pPr>
        <w:spacing w:after="0"/>
        <w:jc w:val="both"/>
        <w:rPr>
          <w:rFonts w:ascii="Arial" w:eastAsia="Arial" w:hAnsi="Arial" w:cs="Arial"/>
          <w:sz w:val="24"/>
          <w:szCs w:val="24"/>
        </w:rPr>
      </w:pPr>
    </w:p>
    <w:p w:rsidR="00FF297F" w:rsidRDefault="00FF297F" w:rsidP="00DF2992">
      <w:pPr>
        <w:spacing w:after="0"/>
        <w:jc w:val="both"/>
        <w:rPr>
          <w:rFonts w:ascii="Arial" w:eastAsia="Arial" w:hAnsi="Arial" w:cs="Arial"/>
          <w:sz w:val="24"/>
          <w:szCs w:val="24"/>
        </w:rPr>
      </w:pPr>
    </w:p>
    <w:p w:rsidR="00CD3EA2" w:rsidRDefault="00CD3EA2" w:rsidP="00DF2992">
      <w:pPr>
        <w:spacing w:after="0"/>
        <w:rPr>
          <w:rFonts w:ascii="Arial" w:eastAsia="Arial" w:hAnsi="Arial" w:cs="Arial"/>
          <w:b/>
          <w:sz w:val="24"/>
          <w:szCs w:val="24"/>
        </w:rPr>
      </w:pPr>
    </w:p>
    <w:p w:rsidR="004305DE" w:rsidRDefault="00EE4D4B" w:rsidP="00DF2992">
      <w:pPr>
        <w:spacing w:after="0"/>
        <w:jc w:val="center"/>
        <w:rPr>
          <w:rFonts w:ascii="Arial" w:eastAsia="Arial" w:hAnsi="Arial" w:cs="Arial"/>
          <w:b/>
          <w:sz w:val="24"/>
          <w:szCs w:val="24"/>
        </w:rPr>
      </w:pPr>
      <w:r>
        <w:rPr>
          <w:rFonts w:ascii="Arial" w:eastAsia="Arial" w:hAnsi="Arial" w:cs="Arial"/>
          <w:b/>
          <w:sz w:val="24"/>
          <w:szCs w:val="24"/>
        </w:rPr>
        <w:t xml:space="preserve">E X P O S I C I </w:t>
      </w:r>
      <w:proofErr w:type="spellStart"/>
      <w:r>
        <w:rPr>
          <w:rFonts w:ascii="Arial" w:eastAsia="Arial" w:hAnsi="Arial" w:cs="Arial"/>
          <w:b/>
          <w:sz w:val="24"/>
          <w:szCs w:val="24"/>
        </w:rPr>
        <w:t>Ó</w:t>
      </w:r>
      <w:proofErr w:type="spellEnd"/>
      <w:r>
        <w:rPr>
          <w:rFonts w:ascii="Arial" w:eastAsia="Arial" w:hAnsi="Arial" w:cs="Arial"/>
          <w:b/>
          <w:sz w:val="24"/>
          <w:szCs w:val="24"/>
        </w:rPr>
        <w:t xml:space="preserve"> N  D E  M O T I V O S</w:t>
      </w:r>
    </w:p>
    <w:p w:rsidR="004305DE" w:rsidRDefault="004305DE" w:rsidP="00DF2992">
      <w:pPr>
        <w:spacing w:after="0"/>
        <w:jc w:val="center"/>
        <w:rPr>
          <w:rFonts w:ascii="Arial" w:eastAsia="Arial" w:hAnsi="Arial" w:cs="Arial"/>
          <w:b/>
          <w:sz w:val="24"/>
          <w:szCs w:val="24"/>
        </w:rPr>
      </w:pPr>
    </w:p>
    <w:p w:rsidR="00E30F08" w:rsidRDefault="00E30F08" w:rsidP="00E30F08">
      <w:pPr>
        <w:shd w:val="clear" w:color="auto" w:fill="FFFFFF"/>
        <w:spacing w:after="0" w:line="240" w:lineRule="auto"/>
        <w:ind w:firstLine="720"/>
        <w:jc w:val="both"/>
        <w:rPr>
          <w:rFonts w:ascii="Arial" w:eastAsia="Times New Roman" w:hAnsi="Arial" w:cs="Arial"/>
          <w:sz w:val="24"/>
          <w:szCs w:val="24"/>
        </w:rPr>
      </w:pPr>
    </w:p>
    <w:p w:rsidR="00FF297F" w:rsidRDefault="00FF297F" w:rsidP="00220F4C">
      <w:pPr>
        <w:shd w:val="clear" w:color="auto" w:fill="FFFFFF"/>
        <w:spacing w:after="0"/>
        <w:ind w:firstLine="720"/>
        <w:jc w:val="both"/>
        <w:rPr>
          <w:rFonts w:ascii="Arial" w:eastAsia="Times New Roman" w:hAnsi="Arial" w:cs="Arial"/>
          <w:sz w:val="24"/>
          <w:szCs w:val="24"/>
        </w:rPr>
      </w:pPr>
    </w:p>
    <w:p w:rsidR="00FF297F" w:rsidRDefault="00FF297F" w:rsidP="00220F4C">
      <w:pPr>
        <w:shd w:val="clear" w:color="auto" w:fill="FFFFFF"/>
        <w:spacing w:after="0"/>
        <w:ind w:firstLine="720"/>
        <w:jc w:val="both"/>
        <w:rPr>
          <w:rFonts w:ascii="Arial" w:eastAsia="Times New Roman" w:hAnsi="Arial" w:cs="Arial"/>
          <w:sz w:val="24"/>
          <w:szCs w:val="24"/>
        </w:rPr>
      </w:pPr>
    </w:p>
    <w:p w:rsidR="00E30F08" w:rsidRPr="00E30F08" w:rsidRDefault="00E30F08" w:rsidP="00220F4C">
      <w:pPr>
        <w:shd w:val="clear" w:color="auto" w:fill="FFFFFF"/>
        <w:spacing w:after="0"/>
        <w:ind w:firstLine="720"/>
        <w:jc w:val="both"/>
        <w:rPr>
          <w:rFonts w:ascii="Arial" w:eastAsia="Times New Roman" w:hAnsi="Arial" w:cs="Arial"/>
          <w:sz w:val="24"/>
          <w:szCs w:val="24"/>
        </w:rPr>
      </w:pPr>
      <w:r w:rsidRPr="00E30F08">
        <w:rPr>
          <w:rFonts w:ascii="Arial" w:eastAsia="Times New Roman" w:hAnsi="Arial" w:cs="Arial"/>
          <w:sz w:val="24"/>
          <w:szCs w:val="24"/>
        </w:rPr>
        <w:t>Daniel apenas tenía ocho años cuando vio cómo torturaron y crucificaron vivo a su padre, quien murió desangrado frente a él. A partir de entonces, su familia le inculcó que debía vengar aquella muerte. Creció enojado y la violencia impactó en su personalidad. Cuando tenía diez fue armado como autodefensa de su pueblo y dos años más tarde fue reclutado por el Cartel Jalisco Nueva Generación (CJNG).</w:t>
      </w:r>
    </w:p>
    <w:p w:rsidR="00E30F08" w:rsidRDefault="00E30F08" w:rsidP="00220F4C">
      <w:pPr>
        <w:shd w:val="clear" w:color="auto" w:fill="FFFFFF"/>
        <w:spacing w:after="0"/>
        <w:jc w:val="both"/>
        <w:rPr>
          <w:rFonts w:ascii="Arial" w:eastAsia="Times New Roman" w:hAnsi="Arial" w:cs="Arial"/>
          <w:sz w:val="24"/>
          <w:szCs w:val="24"/>
        </w:rPr>
      </w:pPr>
    </w:p>
    <w:p w:rsidR="00FF297F" w:rsidRDefault="00FF297F" w:rsidP="00220F4C">
      <w:pPr>
        <w:shd w:val="clear" w:color="auto" w:fill="FFFFFF"/>
        <w:spacing w:after="0"/>
        <w:jc w:val="both"/>
        <w:rPr>
          <w:rFonts w:ascii="Arial" w:eastAsia="Times New Roman" w:hAnsi="Arial" w:cs="Arial"/>
          <w:sz w:val="24"/>
          <w:szCs w:val="24"/>
        </w:rPr>
      </w:pPr>
    </w:p>
    <w:p w:rsidR="00FF297F" w:rsidRDefault="00FF297F" w:rsidP="00220F4C">
      <w:pPr>
        <w:shd w:val="clear" w:color="auto" w:fill="FFFFFF"/>
        <w:spacing w:after="0"/>
        <w:jc w:val="both"/>
        <w:rPr>
          <w:rFonts w:ascii="Arial" w:eastAsia="Times New Roman" w:hAnsi="Arial" w:cs="Arial"/>
          <w:sz w:val="24"/>
          <w:szCs w:val="24"/>
        </w:rPr>
      </w:pPr>
    </w:p>
    <w:p w:rsidR="00FF297F" w:rsidRDefault="00FF297F" w:rsidP="00220F4C">
      <w:pPr>
        <w:shd w:val="clear" w:color="auto" w:fill="FFFFFF"/>
        <w:spacing w:after="0"/>
        <w:jc w:val="both"/>
        <w:rPr>
          <w:rFonts w:ascii="Arial" w:eastAsia="Times New Roman" w:hAnsi="Arial" w:cs="Arial"/>
          <w:sz w:val="24"/>
          <w:szCs w:val="24"/>
        </w:rPr>
      </w:pPr>
    </w:p>
    <w:p w:rsidR="00FF297F" w:rsidRDefault="00FF297F" w:rsidP="00220F4C">
      <w:pPr>
        <w:shd w:val="clear" w:color="auto" w:fill="FFFFFF"/>
        <w:spacing w:after="0"/>
        <w:jc w:val="both"/>
        <w:rPr>
          <w:rFonts w:ascii="Arial" w:eastAsia="Times New Roman" w:hAnsi="Arial" w:cs="Arial"/>
          <w:sz w:val="24"/>
          <w:szCs w:val="24"/>
        </w:rPr>
      </w:pPr>
    </w:p>
    <w:p w:rsidR="00FF297F" w:rsidRDefault="00FF297F" w:rsidP="00220F4C">
      <w:pPr>
        <w:shd w:val="clear" w:color="auto" w:fill="FFFFFF"/>
        <w:spacing w:after="0"/>
        <w:jc w:val="both"/>
        <w:rPr>
          <w:rFonts w:ascii="Arial" w:eastAsia="Times New Roman" w:hAnsi="Arial" w:cs="Arial"/>
          <w:sz w:val="24"/>
          <w:szCs w:val="24"/>
        </w:rPr>
      </w:pPr>
    </w:p>
    <w:p w:rsidR="00FF297F" w:rsidRDefault="00FF297F" w:rsidP="00220F4C">
      <w:pPr>
        <w:shd w:val="clear" w:color="auto" w:fill="FFFFFF"/>
        <w:spacing w:after="0"/>
        <w:jc w:val="both"/>
        <w:rPr>
          <w:rFonts w:ascii="Arial" w:eastAsia="Times New Roman" w:hAnsi="Arial" w:cs="Arial"/>
          <w:sz w:val="24"/>
          <w:szCs w:val="24"/>
        </w:rPr>
      </w:pPr>
    </w:p>
    <w:p w:rsidR="00FF297F" w:rsidRDefault="00FF297F" w:rsidP="00220F4C">
      <w:pPr>
        <w:shd w:val="clear" w:color="auto" w:fill="FFFFFF"/>
        <w:spacing w:after="0"/>
        <w:jc w:val="both"/>
        <w:rPr>
          <w:rFonts w:ascii="Arial" w:eastAsia="Times New Roman" w:hAnsi="Arial" w:cs="Arial"/>
          <w:sz w:val="24"/>
          <w:szCs w:val="24"/>
        </w:rPr>
      </w:pPr>
    </w:p>
    <w:p w:rsidR="00FF297F" w:rsidRPr="00E30F08" w:rsidRDefault="00FF297F" w:rsidP="00220F4C">
      <w:pPr>
        <w:shd w:val="clear" w:color="auto" w:fill="FFFFFF"/>
        <w:spacing w:after="0"/>
        <w:jc w:val="both"/>
        <w:rPr>
          <w:rFonts w:ascii="Arial" w:eastAsia="Times New Roman" w:hAnsi="Arial" w:cs="Arial"/>
          <w:sz w:val="24"/>
          <w:szCs w:val="24"/>
        </w:rPr>
      </w:pPr>
    </w:p>
    <w:p w:rsidR="00E30F08" w:rsidRDefault="00E30F08" w:rsidP="00220F4C">
      <w:pPr>
        <w:shd w:val="clear" w:color="auto" w:fill="FFFFFF"/>
        <w:spacing w:after="0"/>
        <w:ind w:firstLine="720"/>
        <w:jc w:val="both"/>
        <w:rPr>
          <w:rFonts w:ascii="Arial" w:eastAsia="Times New Roman" w:hAnsi="Arial" w:cs="Arial"/>
          <w:sz w:val="24"/>
          <w:szCs w:val="24"/>
        </w:rPr>
      </w:pPr>
      <w:r w:rsidRPr="00E30F08">
        <w:rPr>
          <w:rFonts w:ascii="Arial" w:eastAsia="Times New Roman" w:hAnsi="Arial" w:cs="Arial"/>
          <w:sz w:val="24"/>
          <w:szCs w:val="24"/>
        </w:rPr>
        <w:t>Así fue como Daniel transitó de su niñez a parte de la adolescencia, pues a los 12 ya era miembro de la que es considerada la tercera organización más poderosa en el mundo, solo detrás de la mafia rusa y las Triadas chinas, según datos de la DEA (Administración de Control de Drogas, por sus siglas en inglés). El CJNG también reclutó a casi 30 niños como él y los formó para asesinar.</w:t>
      </w:r>
      <w:r>
        <w:rPr>
          <w:rStyle w:val="Refdenotaalpie"/>
          <w:rFonts w:ascii="Arial" w:eastAsia="Times New Roman" w:hAnsi="Arial" w:cs="Arial"/>
          <w:sz w:val="24"/>
          <w:szCs w:val="24"/>
        </w:rPr>
        <w:footnoteReference w:id="1"/>
      </w:r>
    </w:p>
    <w:p w:rsidR="00220F4C" w:rsidRDefault="00220F4C" w:rsidP="00220F4C">
      <w:pPr>
        <w:shd w:val="clear" w:color="auto" w:fill="FFFFFF"/>
        <w:spacing w:after="0"/>
        <w:ind w:firstLine="720"/>
        <w:jc w:val="both"/>
        <w:rPr>
          <w:rFonts w:ascii="Arial" w:eastAsia="Times New Roman" w:hAnsi="Arial" w:cs="Arial"/>
          <w:sz w:val="24"/>
          <w:szCs w:val="24"/>
        </w:rPr>
      </w:pPr>
    </w:p>
    <w:p w:rsidR="00761761" w:rsidRDefault="00220F4C" w:rsidP="00220F4C">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 xml:space="preserve">Lamentablemente, historias como la de Daniel, se repiten por cientos en Ciudad Juárez. </w:t>
      </w:r>
      <w:r w:rsidR="00E30F08">
        <w:rPr>
          <w:rFonts w:ascii="Arial" w:eastAsia="Times New Roman" w:hAnsi="Arial" w:cs="Arial"/>
          <w:sz w:val="24"/>
          <w:szCs w:val="24"/>
        </w:rPr>
        <w:t>El se</w:t>
      </w:r>
      <w:r w:rsidR="00761761">
        <w:rPr>
          <w:rFonts w:ascii="Arial" w:eastAsia="Times New Roman" w:hAnsi="Arial" w:cs="Arial"/>
          <w:sz w:val="24"/>
          <w:szCs w:val="24"/>
        </w:rPr>
        <w:t>xenio pasado se calculó que son unos</w:t>
      </w:r>
      <w:r w:rsidR="00E30F08">
        <w:rPr>
          <w:rFonts w:ascii="Arial" w:eastAsia="Times New Roman" w:hAnsi="Arial" w:cs="Arial"/>
          <w:sz w:val="24"/>
          <w:szCs w:val="24"/>
        </w:rPr>
        <w:t xml:space="preserve"> </w:t>
      </w:r>
      <w:r w:rsidR="00E30F08" w:rsidRPr="00E30F08">
        <w:rPr>
          <w:rFonts w:ascii="Arial" w:eastAsia="Times New Roman" w:hAnsi="Arial" w:cs="Arial"/>
          <w:sz w:val="24"/>
          <w:szCs w:val="24"/>
        </w:rPr>
        <w:t xml:space="preserve">460.000 menores de edad </w:t>
      </w:r>
      <w:r w:rsidR="00761761">
        <w:rPr>
          <w:rFonts w:ascii="Arial" w:eastAsia="Times New Roman" w:hAnsi="Arial" w:cs="Arial"/>
          <w:sz w:val="24"/>
          <w:szCs w:val="24"/>
        </w:rPr>
        <w:t xml:space="preserve">los que </w:t>
      </w:r>
      <w:r w:rsidR="00E30F08" w:rsidRPr="00E30F08">
        <w:rPr>
          <w:rFonts w:ascii="Arial" w:eastAsia="Times New Roman" w:hAnsi="Arial" w:cs="Arial"/>
          <w:sz w:val="24"/>
          <w:szCs w:val="24"/>
        </w:rPr>
        <w:t>engrosan la</w:t>
      </w:r>
      <w:r w:rsidR="00E30F08">
        <w:rPr>
          <w:rFonts w:ascii="Arial" w:eastAsia="Times New Roman" w:hAnsi="Arial" w:cs="Arial"/>
          <w:sz w:val="24"/>
          <w:szCs w:val="24"/>
        </w:rPr>
        <w:t xml:space="preserve">s filas del crimen organizado. </w:t>
      </w:r>
      <w:r w:rsidR="00761761" w:rsidRPr="00761761">
        <w:rPr>
          <w:rFonts w:ascii="Arial" w:eastAsia="Times New Roman" w:hAnsi="Arial" w:cs="Arial"/>
          <w:sz w:val="24"/>
          <w:szCs w:val="24"/>
        </w:rPr>
        <w:t>L</w:t>
      </w:r>
      <w:r w:rsidR="00761761">
        <w:rPr>
          <w:rFonts w:ascii="Arial" w:eastAsia="Times New Roman" w:hAnsi="Arial" w:cs="Arial"/>
          <w:sz w:val="24"/>
          <w:szCs w:val="24"/>
        </w:rPr>
        <w:t>a realidad y las estadísticas nos muestran que l</w:t>
      </w:r>
      <w:r w:rsidR="00761761" w:rsidRPr="00761761">
        <w:rPr>
          <w:rFonts w:ascii="Arial" w:eastAsia="Times New Roman" w:hAnsi="Arial" w:cs="Arial"/>
          <w:sz w:val="24"/>
          <w:szCs w:val="24"/>
        </w:rPr>
        <w:t>os grupos delictivos en el país, especialmente de narcotraficantes, se sirven cada vez más de niños pequeños para realizar actos criminales, y no existen las herramientas sociales, económicas, gubernamentales o familiares suficiente</w:t>
      </w:r>
      <w:r w:rsidR="00761761">
        <w:rPr>
          <w:rFonts w:ascii="Arial" w:eastAsia="Times New Roman" w:hAnsi="Arial" w:cs="Arial"/>
          <w:sz w:val="24"/>
          <w:szCs w:val="24"/>
        </w:rPr>
        <w:t>s para revertir dicha tendencia.</w:t>
      </w:r>
    </w:p>
    <w:p w:rsidR="00761761" w:rsidRDefault="00761761" w:rsidP="00220F4C">
      <w:pPr>
        <w:shd w:val="clear" w:color="auto" w:fill="FFFFFF"/>
        <w:spacing w:after="0"/>
        <w:ind w:firstLine="720"/>
        <w:jc w:val="both"/>
        <w:rPr>
          <w:rFonts w:ascii="Arial" w:eastAsia="Times New Roman" w:hAnsi="Arial" w:cs="Arial"/>
          <w:sz w:val="24"/>
          <w:szCs w:val="24"/>
        </w:rPr>
      </w:pPr>
    </w:p>
    <w:p w:rsidR="00761761" w:rsidRDefault="00761761" w:rsidP="00220F4C">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De acuerdo con el INEGI</w:t>
      </w:r>
      <w:r w:rsidRPr="00761761">
        <w:rPr>
          <w:rFonts w:ascii="Arial" w:eastAsia="Times New Roman" w:hAnsi="Arial" w:cs="Arial"/>
          <w:sz w:val="24"/>
          <w:szCs w:val="24"/>
        </w:rPr>
        <w:t>, los menores que se involucran en actividades delictivas tienen, en promedio, sólo tres años de vida activa criminal, antes de ser detenidos o asesinados.</w:t>
      </w:r>
    </w:p>
    <w:p w:rsidR="00E30F08" w:rsidRDefault="00E30F08" w:rsidP="00220F4C">
      <w:pPr>
        <w:shd w:val="clear" w:color="auto" w:fill="FFFFFF"/>
        <w:spacing w:after="0"/>
        <w:ind w:firstLine="720"/>
        <w:jc w:val="both"/>
        <w:rPr>
          <w:rFonts w:ascii="Arial" w:eastAsia="Times New Roman" w:hAnsi="Arial" w:cs="Arial"/>
          <w:sz w:val="24"/>
          <w:szCs w:val="24"/>
        </w:rPr>
      </w:pPr>
    </w:p>
    <w:p w:rsidR="00C32CB7" w:rsidRDefault="0081762B" w:rsidP="00220F4C">
      <w:pPr>
        <w:shd w:val="clear" w:color="auto" w:fill="FFFFFF"/>
        <w:spacing w:after="0"/>
        <w:ind w:firstLine="720"/>
        <w:jc w:val="both"/>
        <w:rPr>
          <w:rFonts w:ascii="Arial" w:eastAsia="Times New Roman" w:hAnsi="Arial" w:cs="Arial"/>
          <w:sz w:val="24"/>
          <w:szCs w:val="24"/>
        </w:rPr>
      </w:pPr>
      <w:r w:rsidRPr="0081762B">
        <w:rPr>
          <w:rFonts w:ascii="Arial" w:eastAsia="Times New Roman" w:hAnsi="Arial" w:cs="Arial"/>
          <w:sz w:val="24"/>
          <w:szCs w:val="24"/>
        </w:rPr>
        <w:t xml:space="preserve">Los </w:t>
      </w:r>
      <w:r w:rsidR="00761761">
        <w:rPr>
          <w:rFonts w:ascii="Arial" w:eastAsia="Times New Roman" w:hAnsi="Arial" w:cs="Arial"/>
          <w:sz w:val="24"/>
          <w:szCs w:val="24"/>
        </w:rPr>
        <w:t xml:space="preserve">menores son </w:t>
      </w:r>
      <w:r>
        <w:rPr>
          <w:rFonts w:ascii="Arial" w:eastAsia="Times New Roman" w:hAnsi="Arial" w:cs="Arial"/>
          <w:sz w:val="24"/>
          <w:szCs w:val="24"/>
        </w:rPr>
        <w:t xml:space="preserve">utilizados únicamente como </w:t>
      </w:r>
      <w:r w:rsidRPr="0081762B">
        <w:rPr>
          <w:rFonts w:ascii="Arial" w:eastAsia="Times New Roman" w:hAnsi="Arial" w:cs="Arial"/>
          <w:sz w:val="24"/>
          <w:szCs w:val="24"/>
        </w:rPr>
        <w:t xml:space="preserve">autores materiales a fin de no obtener </w:t>
      </w:r>
      <w:r>
        <w:rPr>
          <w:rFonts w:ascii="Arial" w:eastAsia="Times New Roman" w:hAnsi="Arial" w:cs="Arial"/>
          <w:sz w:val="24"/>
          <w:szCs w:val="24"/>
        </w:rPr>
        <w:t xml:space="preserve">una pena mayor para quien es la </w:t>
      </w:r>
      <w:r w:rsidR="00761761">
        <w:rPr>
          <w:rFonts w:ascii="Arial" w:eastAsia="Times New Roman" w:hAnsi="Arial" w:cs="Arial"/>
          <w:sz w:val="24"/>
          <w:szCs w:val="24"/>
        </w:rPr>
        <w:t>persona detrás de l</w:t>
      </w:r>
      <w:r w:rsidRPr="0081762B">
        <w:rPr>
          <w:rFonts w:ascii="Arial" w:eastAsia="Times New Roman" w:hAnsi="Arial" w:cs="Arial"/>
          <w:sz w:val="24"/>
          <w:szCs w:val="24"/>
        </w:rPr>
        <w:t>os ilícitos. Utilizar a men</w:t>
      </w:r>
      <w:r>
        <w:rPr>
          <w:rFonts w:ascii="Arial" w:eastAsia="Times New Roman" w:hAnsi="Arial" w:cs="Arial"/>
          <w:sz w:val="24"/>
          <w:szCs w:val="24"/>
        </w:rPr>
        <w:t xml:space="preserve">ores garantiza para los adultos </w:t>
      </w:r>
      <w:r w:rsidRPr="0081762B">
        <w:rPr>
          <w:rFonts w:ascii="Arial" w:eastAsia="Times New Roman" w:hAnsi="Arial" w:cs="Arial"/>
          <w:sz w:val="24"/>
          <w:szCs w:val="24"/>
        </w:rPr>
        <w:t>que los incitan, permanecer impunes y con</w:t>
      </w:r>
      <w:r>
        <w:rPr>
          <w:rFonts w:ascii="Arial" w:eastAsia="Times New Roman" w:hAnsi="Arial" w:cs="Arial"/>
          <w:sz w:val="24"/>
          <w:szCs w:val="24"/>
        </w:rPr>
        <w:t xml:space="preserve"> la tranquilidad que en nuestro </w:t>
      </w:r>
      <w:r w:rsidRPr="0081762B">
        <w:rPr>
          <w:rFonts w:ascii="Arial" w:eastAsia="Times New Roman" w:hAnsi="Arial" w:cs="Arial"/>
          <w:sz w:val="24"/>
          <w:szCs w:val="24"/>
        </w:rPr>
        <w:t>sistema las penas para niños y adolescentes</w:t>
      </w:r>
      <w:r w:rsidR="00761761">
        <w:rPr>
          <w:rFonts w:ascii="Arial" w:eastAsia="Times New Roman" w:hAnsi="Arial" w:cs="Arial"/>
          <w:sz w:val="24"/>
          <w:szCs w:val="24"/>
        </w:rPr>
        <w:t xml:space="preserve"> prácticamente</w:t>
      </w:r>
      <w:r w:rsidRPr="0081762B">
        <w:rPr>
          <w:rFonts w:ascii="Arial" w:eastAsia="Times New Roman" w:hAnsi="Arial" w:cs="Arial"/>
          <w:sz w:val="24"/>
          <w:szCs w:val="24"/>
        </w:rPr>
        <w:t xml:space="preserve"> no existen o son atenuadas.</w:t>
      </w:r>
      <w:r w:rsidRPr="0081762B">
        <w:rPr>
          <w:rFonts w:ascii="Arial" w:eastAsia="Times New Roman" w:hAnsi="Arial" w:cs="Arial"/>
          <w:sz w:val="24"/>
          <w:szCs w:val="24"/>
        </w:rPr>
        <w:cr/>
      </w:r>
    </w:p>
    <w:p w:rsidR="00761761" w:rsidRDefault="00761761" w:rsidP="00220F4C">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 xml:space="preserve">En la práctica, </w:t>
      </w:r>
      <w:r w:rsidRPr="00761761">
        <w:rPr>
          <w:rFonts w:ascii="Arial" w:eastAsia="Times New Roman" w:hAnsi="Arial" w:cs="Arial"/>
          <w:sz w:val="24"/>
          <w:szCs w:val="24"/>
        </w:rPr>
        <w:t>son las mismas autoridades y policías quienes al detener a menores en organizaciones criminales, suelen ignorar</w:t>
      </w:r>
      <w:r>
        <w:rPr>
          <w:rFonts w:ascii="Arial" w:eastAsia="Times New Roman" w:hAnsi="Arial" w:cs="Arial"/>
          <w:sz w:val="24"/>
          <w:szCs w:val="24"/>
        </w:rPr>
        <w:t>los</w:t>
      </w:r>
      <w:r w:rsidRPr="00761761">
        <w:rPr>
          <w:rFonts w:ascii="Arial" w:eastAsia="Times New Roman" w:hAnsi="Arial" w:cs="Arial"/>
          <w:sz w:val="24"/>
          <w:szCs w:val="24"/>
        </w:rPr>
        <w:t xml:space="preserve"> y hasta</w:t>
      </w:r>
      <w:r>
        <w:rPr>
          <w:rFonts w:ascii="Arial" w:eastAsia="Times New Roman" w:hAnsi="Arial" w:cs="Arial"/>
          <w:sz w:val="24"/>
          <w:szCs w:val="24"/>
        </w:rPr>
        <w:t xml:space="preserve"> dejarlos libres</w:t>
      </w:r>
      <w:r w:rsidRPr="00761761">
        <w:rPr>
          <w:rFonts w:ascii="Arial" w:eastAsia="Times New Roman" w:hAnsi="Arial" w:cs="Arial"/>
          <w:sz w:val="24"/>
          <w:szCs w:val="24"/>
        </w:rPr>
        <w:t xml:space="preserve">, para concentrarse en los mayores de edad que potencialmente son más redituables en todos los sentidos. </w:t>
      </w:r>
      <w:r>
        <w:rPr>
          <w:rFonts w:ascii="Arial" w:eastAsia="Times New Roman" w:hAnsi="Arial" w:cs="Arial"/>
          <w:sz w:val="24"/>
          <w:szCs w:val="24"/>
        </w:rPr>
        <w:t xml:space="preserve">Lo que incita a este círculo vicioso para seguir utilizándolos </w:t>
      </w:r>
      <w:r w:rsidR="00FF297F">
        <w:rPr>
          <w:rFonts w:ascii="Arial" w:eastAsia="Times New Roman" w:hAnsi="Arial" w:cs="Arial"/>
          <w:sz w:val="24"/>
          <w:szCs w:val="24"/>
        </w:rPr>
        <w:t xml:space="preserve">al frente de </w:t>
      </w:r>
      <w:r>
        <w:rPr>
          <w:rFonts w:ascii="Arial" w:eastAsia="Times New Roman" w:hAnsi="Arial" w:cs="Arial"/>
          <w:sz w:val="24"/>
          <w:szCs w:val="24"/>
        </w:rPr>
        <w:t xml:space="preserve">las conductas delictivas.  </w:t>
      </w:r>
    </w:p>
    <w:p w:rsidR="00761761" w:rsidRDefault="00761761" w:rsidP="00220F4C">
      <w:pPr>
        <w:shd w:val="clear" w:color="auto" w:fill="FFFFFF"/>
        <w:spacing w:after="0"/>
        <w:ind w:firstLine="720"/>
        <w:jc w:val="both"/>
        <w:rPr>
          <w:rFonts w:ascii="Arial" w:eastAsia="Times New Roman" w:hAnsi="Arial" w:cs="Arial"/>
          <w:sz w:val="24"/>
          <w:szCs w:val="24"/>
        </w:rPr>
      </w:pPr>
    </w:p>
    <w:p w:rsidR="00FF297F" w:rsidRDefault="00FF297F" w:rsidP="00220F4C">
      <w:pPr>
        <w:shd w:val="clear" w:color="auto" w:fill="FFFFFF"/>
        <w:spacing w:after="0"/>
        <w:ind w:firstLine="720"/>
        <w:jc w:val="both"/>
        <w:rPr>
          <w:rFonts w:ascii="Arial" w:eastAsia="Times New Roman" w:hAnsi="Arial" w:cs="Arial"/>
          <w:sz w:val="24"/>
          <w:szCs w:val="24"/>
        </w:rPr>
      </w:pPr>
    </w:p>
    <w:p w:rsidR="00FF297F" w:rsidRDefault="00FF297F" w:rsidP="00220F4C">
      <w:pPr>
        <w:shd w:val="clear" w:color="auto" w:fill="FFFFFF"/>
        <w:spacing w:after="0"/>
        <w:ind w:firstLine="720"/>
        <w:jc w:val="both"/>
        <w:rPr>
          <w:rFonts w:ascii="Arial" w:eastAsia="Times New Roman" w:hAnsi="Arial" w:cs="Arial"/>
          <w:sz w:val="24"/>
          <w:szCs w:val="24"/>
        </w:rPr>
      </w:pPr>
    </w:p>
    <w:p w:rsidR="00FF297F" w:rsidRDefault="00FF297F" w:rsidP="00220F4C">
      <w:pPr>
        <w:shd w:val="clear" w:color="auto" w:fill="FFFFFF"/>
        <w:spacing w:after="0"/>
        <w:ind w:firstLine="720"/>
        <w:jc w:val="both"/>
        <w:rPr>
          <w:rFonts w:ascii="Arial" w:eastAsia="Times New Roman" w:hAnsi="Arial" w:cs="Arial"/>
          <w:sz w:val="24"/>
          <w:szCs w:val="24"/>
        </w:rPr>
      </w:pPr>
    </w:p>
    <w:p w:rsidR="00FF297F" w:rsidRDefault="00FF297F" w:rsidP="00220F4C">
      <w:pPr>
        <w:shd w:val="clear" w:color="auto" w:fill="FFFFFF"/>
        <w:spacing w:after="0"/>
        <w:ind w:firstLine="720"/>
        <w:jc w:val="both"/>
        <w:rPr>
          <w:rFonts w:ascii="Arial" w:eastAsia="Times New Roman" w:hAnsi="Arial" w:cs="Arial"/>
          <w:sz w:val="24"/>
          <w:szCs w:val="24"/>
        </w:rPr>
      </w:pPr>
    </w:p>
    <w:p w:rsidR="00FF297F" w:rsidRDefault="00FF297F" w:rsidP="00220F4C">
      <w:pPr>
        <w:shd w:val="clear" w:color="auto" w:fill="FFFFFF"/>
        <w:spacing w:after="0"/>
        <w:ind w:firstLine="720"/>
        <w:jc w:val="both"/>
        <w:rPr>
          <w:rFonts w:ascii="Arial" w:eastAsia="Times New Roman" w:hAnsi="Arial" w:cs="Arial"/>
          <w:sz w:val="24"/>
          <w:szCs w:val="24"/>
        </w:rPr>
      </w:pPr>
    </w:p>
    <w:p w:rsidR="00FF297F" w:rsidRDefault="00FF297F" w:rsidP="00220F4C">
      <w:pPr>
        <w:shd w:val="clear" w:color="auto" w:fill="FFFFFF"/>
        <w:spacing w:after="0"/>
        <w:ind w:firstLine="720"/>
        <w:jc w:val="both"/>
        <w:rPr>
          <w:rFonts w:ascii="Arial" w:eastAsia="Times New Roman" w:hAnsi="Arial" w:cs="Arial"/>
          <w:sz w:val="24"/>
          <w:szCs w:val="24"/>
        </w:rPr>
      </w:pPr>
    </w:p>
    <w:p w:rsidR="00761761" w:rsidRDefault="00761761" w:rsidP="00220F4C">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Como ejemplo, e</w:t>
      </w:r>
      <w:r w:rsidRPr="00761761">
        <w:rPr>
          <w:rFonts w:ascii="Arial" w:eastAsia="Times New Roman" w:hAnsi="Arial" w:cs="Arial"/>
          <w:sz w:val="24"/>
          <w:szCs w:val="24"/>
        </w:rPr>
        <w:t>l</w:t>
      </w:r>
      <w:r>
        <w:rPr>
          <w:rFonts w:ascii="Arial" w:eastAsia="Times New Roman" w:hAnsi="Arial" w:cs="Arial"/>
          <w:sz w:val="24"/>
          <w:szCs w:val="24"/>
        </w:rPr>
        <w:t xml:space="preserve"> pasado 11 de noviembre</w:t>
      </w:r>
      <w:r w:rsidRPr="00761761">
        <w:rPr>
          <w:rFonts w:ascii="Arial" w:eastAsia="Times New Roman" w:hAnsi="Arial" w:cs="Arial"/>
          <w:sz w:val="24"/>
          <w:szCs w:val="24"/>
        </w:rPr>
        <w:t>, se hiz</w:t>
      </w:r>
      <w:r>
        <w:rPr>
          <w:rFonts w:ascii="Arial" w:eastAsia="Times New Roman" w:hAnsi="Arial" w:cs="Arial"/>
          <w:sz w:val="24"/>
          <w:szCs w:val="24"/>
        </w:rPr>
        <w:t xml:space="preserve">o público en diversos medios de </w:t>
      </w:r>
      <w:r w:rsidR="00220F4C">
        <w:rPr>
          <w:rFonts w:ascii="Arial" w:eastAsia="Times New Roman" w:hAnsi="Arial" w:cs="Arial"/>
          <w:sz w:val="24"/>
          <w:szCs w:val="24"/>
        </w:rPr>
        <w:t>comunicación que,</w:t>
      </w:r>
      <w:r w:rsidRPr="00761761">
        <w:rPr>
          <w:rFonts w:ascii="Arial" w:eastAsia="Times New Roman" w:hAnsi="Arial" w:cs="Arial"/>
          <w:sz w:val="24"/>
          <w:szCs w:val="24"/>
        </w:rPr>
        <w:t xml:space="preserve"> un men</w:t>
      </w:r>
      <w:r w:rsidR="00FF297F">
        <w:rPr>
          <w:rFonts w:ascii="Arial" w:eastAsia="Times New Roman" w:hAnsi="Arial" w:cs="Arial"/>
          <w:sz w:val="24"/>
          <w:szCs w:val="24"/>
        </w:rPr>
        <w:t>or de edad se vio</w:t>
      </w:r>
      <w:r>
        <w:rPr>
          <w:rFonts w:ascii="Arial" w:eastAsia="Times New Roman" w:hAnsi="Arial" w:cs="Arial"/>
          <w:sz w:val="24"/>
          <w:szCs w:val="24"/>
        </w:rPr>
        <w:t xml:space="preserve"> involucrado en </w:t>
      </w:r>
      <w:r w:rsidRPr="00761761">
        <w:rPr>
          <w:rFonts w:ascii="Arial" w:eastAsia="Times New Roman" w:hAnsi="Arial" w:cs="Arial"/>
          <w:sz w:val="24"/>
          <w:szCs w:val="24"/>
        </w:rPr>
        <w:t>actos violentos en el Centro de la Ciudad de Méxi</w:t>
      </w:r>
      <w:r>
        <w:rPr>
          <w:rFonts w:ascii="Arial" w:eastAsia="Times New Roman" w:hAnsi="Arial" w:cs="Arial"/>
          <w:sz w:val="24"/>
          <w:szCs w:val="24"/>
        </w:rPr>
        <w:t xml:space="preserve">co, en esta ocasión un </w:t>
      </w:r>
      <w:r w:rsidR="00FF297F">
        <w:rPr>
          <w:rFonts w:ascii="Arial" w:eastAsia="Times New Roman" w:hAnsi="Arial" w:cs="Arial"/>
          <w:sz w:val="24"/>
          <w:szCs w:val="24"/>
        </w:rPr>
        <w:t>adolescente</w:t>
      </w:r>
      <w:r w:rsidRPr="00761761">
        <w:rPr>
          <w:rFonts w:ascii="Arial" w:eastAsia="Times New Roman" w:hAnsi="Arial" w:cs="Arial"/>
          <w:sz w:val="24"/>
          <w:szCs w:val="24"/>
        </w:rPr>
        <w:t xml:space="preserve"> fue detenido por </w:t>
      </w:r>
      <w:r>
        <w:rPr>
          <w:rFonts w:ascii="Arial" w:eastAsia="Times New Roman" w:hAnsi="Arial" w:cs="Arial"/>
          <w:sz w:val="24"/>
          <w:szCs w:val="24"/>
        </w:rPr>
        <w:t xml:space="preserve">llevar el cuerpo de una persona </w:t>
      </w:r>
      <w:r w:rsidRPr="00761761">
        <w:rPr>
          <w:rFonts w:ascii="Arial" w:eastAsia="Times New Roman" w:hAnsi="Arial" w:cs="Arial"/>
          <w:sz w:val="24"/>
          <w:szCs w:val="24"/>
        </w:rPr>
        <w:t>dentro de una maleta en</w:t>
      </w:r>
      <w:r>
        <w:rPr>
          <w:rFonts w:ascii="Arial" w:eastAsia="Times New Roman" w:hAnsi="Arial" w:cs="Arial"/>
          <w:sz w:val="24"/>
          <w:szCs w:val="24"/>
        </w:rPr>
        <w:t xml:space="preserve"> calles de la colonia Guerrero. El menor fue aprehendido, dijo que tenía 15 años </w:t>
      </w:r>
      <w:r w:rsidRPr="00761761">
        <w:rPr>
          <w:rFonts w:ascii="Arial" w:eastAsia="Times New Roman" w:hAnsi="Arial" w:cs="Arial"/>
          <w:sz w:val="24"/>
          <w:szCs w:val="24"/>
        </w:rPr>
        <w:t>y que le prometieron dinero por llevar la m</w:t>
      </w:r>
      <w:r>
        <w:rPr>
          <w:rFonts w:ascii="Arial" w:eastAsia="Times New Roman" w:hAnsi="Arial" w:cs="Arial"/>
          <w:sz w:val="24"/>
          <w:szCs w:val="24"/>
        </w:rPr>
        <w:t>aleta al basurero de un mercado.</w:t>
      </w:r>
      <w:r w:rsidR="00220F4C">
        <w:rPr>
          <w:rStyle w:val="Refdenotaalpie"/>
          <w:rFonts w:ascii="Arial" w:eastAsia="Times New Roman" w:hAnsi="Arial" w:cs="Arial"/>
          <w:sz w:val="24"/>
          <w:szCs w:val="24"/>
        </w:rPr>
        <w:footnoteReference w:id="2"/>
      </w:r>
      <w:r>
        <w:rPr>
          <w:rFonts w:ascii="Arial" w:eastAsia="Times New Roman" w:hAnsi="Arial" w:cs="Arial"/>
          <w:sz w:val="24"/>
          <w:szCs w:val="24"/>
        </w:rPr>
        <w:t xml:space="preserve"> </w:t>
      </w:r>
    </w:p>
    <w:p w:rsidR="00220F4C" w:rsidRDefault="00220F4C" w:rsidP="00FF297F">
      <w:pPr>
        <w:shd w:val="clear" w:color="auto" w:fill="FFFFFF"/>
        <w:spacing w:after="0"/>
        <w:jc w:val="both"/>
        <w:rPr>
          <w:rFonts w:ascii="Arial" w:eastAsia="Times New Roman" w:hAnsi="Arial" w:cs="Arial"/>
          <w:sz w:val="24"/>
          <w:szCs w:val="24"/>
        </w:rPr>
      </w:pPr>
    </w:p>
    <w:p w:rsidR="0081762B" w:rsidRDefault="00761761" w:rsidP="00220F4C">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A</w:t>
      </w:r>
      <w:r w:rsidR="0081762B" w:rsidRPr="0081762B">
        <w:rPr>
          <w:rFonts w:ascii="Arial" w:eastAsia="Times New Roman" w:hAnsi="Arial" w:cs="Arial"/>
          <w:sz w:val="24"/>
          <w:szCs w:val="24"/>
        </w:rPr>
        <w:t xml:space="preserve"> nivel nacional, la Red por los De</w:t>
      </w:r>
      <w:r w:rsidR="0081762B">
        <w:rPr>
          <w:rFonts w:ascii="Arial" w:eastAsia="Times New Roman" w:hAnsi="Arial" w:cs="Arial"/>
          <w:sz w:val="24"/>
          <w:szCs w:val="24"/>
        </w:rPr>
        <w:t xml:space="preserve">rechos de la Infancia en México </w:t>
      </w:r>
      <w:r w:rsidR="0081762B" w:rsidRPr="0081762B">
        <w:rPr>
          <w:rFonts w:ascii="Arial" w:eastAsia="Times New Roman" w:hAnsi="Arial" w:cs="Arial"/>
          <w:sz w:val="24"/>
          <w:szCs w:val="24"/>
        </w:rPr>
        <w:t>ha logrado documentar el uso de niñas, niños y adolescentes, por parte de</w:t>
      </w:r>
      <w:r w:rsidR="0081762B">
        <w:rPr>
          <w:rFonts w:ascii="Arial" w:eastAsia="Times New Roman" w:hAnsi="Arial" w:cs="Arial"/>
          <w:sz w:val="24"/>
          <w:szCs w:val="24"/>
        </w:rPr>
        <w:t xml:space="preserve"> </w:t>
      </w:r>
      <w:r w:rsidR="0081762B" w:rsidRPr="0081762B">
        <w:rPr>
          <w:rFonts w:ascii="Arial" w:eastAsia="Times New Roman" w:hAnsi="Arial" w:cs="Arial"/>
          <w:sz w:val="24"/>
          <w:szCs w:val="24"/>
        </w:rPr>
        <w:t>miembros del crimen organizado para com</w:t>
      </w:r>
      <w:r w:rsidR="0081762B">
        <w:rPr>
          <w:rFonts w:ascii="Arial" w:eastAsia="Times New Roman" w:hAnsi="Arial" w:cs="Arial"/>
          <w:sz w:val="24"/>
          <w:szCs w:val="24"/>
        </w:rPr>
        <w:t xml:space="preserve">eter delitos tan graves como el </w:t>
      </w:r>
      <w:r w:rsidR="0081762B" w:rsidRPr="0081762B">
        <w:rPr>
          <w:rFonts w:ascii="Arial" w:eastAsia="Times New Roman" w:hAnsi="Arial" w:cs="Arial"/>
          <w:sz w:val="24"/>
          <w:szCs w:val="24"/>
        </w:rPr>
        <w:t>homicidio, provocando, incluso que se cu</w:t>
      </w:r>
      <w:r w:rsidR="0081762B">
        <w:rPr>
          <w:rFonts w:ascii="Arial" w:eastAsia="Times New Roman" w:hAnsi="Arial" w:cs="Arial"/>
          <w:sz w:val="24"/>
          <w:szCs w:val="24"/>
        </w:rPr>
        <w:t xml:space="preserve">ente con toda una generación de </w:t>
      </w:r>
      <w:r w:rsidR="0081762B" w:rsidRPr="0081762B">
        <w:rPr>
          <w:rFonts w:ascii="Arial" w:eastAsia="Times New Roman" w:hAnsi="Arial" w:cs="Arial"/>
          <w:sz w:val="24"/>
          <w:szCs w:val="24"/>
        </w:rPr>
        <w:t xml:space="preserve">“niños sicarios”. La comodidad para esos </w:t>
      </w:r>
      <w:r w:rsidR="0081762B">
        <w:rPr>
          <w:rFonts w:ascii="Arial" w:eastAsia="Times New Roman" w:hAnsi="Arial" w:cs="Arial"/>
          <w:sz w:val="24"/>
          <w:szCs w:val="24"/>
        </w:rPr>
        <w:t xml:space="preserve">grupos criminales de reclutar a </w:t>
      </w:r>
      <w:r w:rsidR="0081762B" w:rsidRPr="0081762B">
        <w:rPr>
          <w:rFonts w:ascii="Arial" w:eastAsia="Times New Roman" w:hAnsi="Arial" w:cs="Arial"/>
          <w:sz w:val="24"/>
          <w:szCs w:val="24"/>
        </w:rPr>
        <w:t>personas menores de edad descansa en el</w:t>
      </w:r>
      <w:r w:rsidR="0081762B">
        <w:rPr>
          <w:rFonts w:ascii="Arial" w:eastAsia="Times New Roman" w:hAnsi="Arial" w:cs="Arial"/>
          <w:sz w:val="24"/>
          <w:szCs w:val="24"/>
        </w:rPr>
        <w:t xml:space="preserve"> hecho de que una vez logrado </w:t>
      </w:r>
      <w:r w:rsidR="0081762B" w:rsidRPr="0081762B">
        <w:rPr>
          <w:rFonts w:ascii="Arial" w:eastAsia="Times New Roman" w:hAnsi="Arial" w:cs="Arial"/>
          <w:sz w:val="24"/>
          <w:szCs w:val="24"/>
        </w:rPr>
        <w:t>el objetivo no les sirven más o, incluso, las muertes de ellas y ellos no</w:t>
      </w:r>
      <w:r w:rsidR="0081762B">
        <w:rPr>
          <w:rFonts w:ascii="Arial" w:eastAsia="Times New Roman" w:hAnsi="Arial" w:cs="Arial"/>
          <w:sz w:val="24"/>
          <w:szCs w:val="24"/>
        </w:rPr>
        <w:t xml:space="preserve"> </w:t>
      </w:r>
      <w:r w:rsidR="0081762B" w:rsidRPr="0081762B">
        <w:rPr>
          <w:rFonts w:ascii="Arial" w:eastAsia="Times New Roman" w:hAnsi="Arial" w:cs="Arial"/>
          <w:sz w:val="24"/>
          <w:szCs w:val="24"/>
        </w:rPr>
        <w:t>representan ninguna carga toda vez que su o</w:t>
      </w:r>
      <w:r w:rsidR="0081762B">
        <w:rPr>
          <w:rFonts w:ascii="Arial" w:eastAsia="Times New Roman" w:hAnsi="Arial" w:cs="Arial"/>
          <w:sz w:val="24"/>
          <w:szCs w:val="24"/>
        </w:rPr>
        <w:t xml:space="preserve">bjetivo único era unirlos a las </w:t>
      </w:r>
      <w:r w:rsidR="0081762B" w:rsidRPr="0081762B">
        <w:rPr>
          <w:rFonts w:ascii="Arial" w:eastAsia="Times New Roman" w:hAnsi="Arial" w:cs="Arial"/>
          <w:sz w:val="24"/>
          <w:szCs w:val="24"/>
        </w:rPr>
        <w:t>filas criminales sin darles ningún tipo de valía.</w:t>
      </w:r>
    </w:p>
    <w:p w:rsidR="004923E6" w:rsidRDefault="004923E6" w:rsidP="00220F4C">
      <w:pPr>
        <w:shd w:val="clear" w:color="auto" w:fill="FFFFFF"/>
        <w:spacing w:after="0"/>
        <w:ind w:firstLine="720"/>
        <w:jc w:val="both"/>
        <w:rPr>
          <w:rFonts w:ascii="Arial" w:eastAsia="Times New Roman" w:hAnsi="Arial" w:cs="Arial"/>
          <w:sz w:val="24"/>
          <w:szCs w:val="24"/>
        </w:rPr>
      </w:pPr>
    </w:p>
    <w:p w:rsidR="004923E6" w:rsidRPr="004923E6" w:rsidRDefault="004923E6" w:rsidP="004923E6">
      <w:pPr>
        <w:shd w:val="clear" w:color="auto" w:fill="FFFFFF"/>
        <w:spacing w:after="0"/>
        <w:ind w:firstLine="720"/>
        <w:jc w:val="both"/>
        <w:rPr>
          <w:rFonts w:ascii="Arial" w:eastAsia="Times New Roman" w:hAnsi="Arial" w:cs="Arial"/>
          <w:sz w:val="24"/>
          <w:szCs w:val="24"/>
        </w:rPr>
      </w:pPr>
      <w:r w:rsidRPr="004923E6">
        <w:rPr>
          <w:rFonts w:ascii="Arial" w:eastAsia="Times New Roman" w:hAnsi="Arial" w:cs="Arial"/>
          <w:sz w:val="24"/>
          <w:szCs w:val="24"/>
        </w:rPr>
        <w:t>El artículo 18 de la Constitución Política de los Estados Unidos Mexican</w:t>
      </w:r>
      <w:r>
        <w:rPr>
          <w:rFonts w:ascii="Arial" w:eastAsia="Times New Roman" w:hAnsi="Arial" w:cs="Arial"/>
          <w:sz w:val="24"/>
          <w:szCs w:val="24"/>
        </w:rPr>
        <w:t xml:space="preserve">os </w:t>
      </w:r>
      <w:r w:rsidRPr="004923E6">
        <w:rPr>
          <w:rFonts w:ascii="Arial" w:eastAsia="Times New Roman" w:hAnsi="Arial" w:cs="Arial"/>
          <w:sz w:val="24"/>
          <w:szCs w:val="24"/>
        </w:rPr>
        <w:t>señala en su párrafo cuarto:</w:t>
      </w:r>
    </w:p>
    <w:p w:rsidR="004923E6" w:rsidRDefault="004923E6" w:rsidP="004923E6">
      <w:pPr>
        <w:shd w:val="clear" w:color="auto" w:fill="FFFFFF"/>
        <w:spacing w:after="0"/>
        <w:ind w:firstLine="720"/>
        <w:jc w:val="both"/>
        <w:rPr>
          <w:rFonts w:ascii="Arial" w:eastAsia="Times New Roman" w:hAnsi="Arial" w:cs="Arial"/>
          <w:sz w:val="24"/>
          <w:szCs w:val="24"/>
        </w:rPr>
      </w:pPr>
    </w:p>
    <w:p w:rsidR="004923E6" w:rsidRPr="004923E6" w:rsidRDefault="004923E6" w:rsidP="004923E6">
      <w:pPr>
        <w:shd w:val="clear" w:color="auto" w:fill="FFFFFF"/>
        <w:spacing w:after="0"/>
        <w:ind w:firstLine="720"/>
        <w:jc w:val="both"/>
        <w:rPr>
          <w:rFonts w:ascii="Arial" w:eastAsia="Times New Roman" w:hAnsi="Arial" w:cs="Arial"/>
          <w:sz w:val="24"/>
          <w:szCs w:val="24"/>
        </w:rPr>
      </w:pPr>
      <w:r w:rsidRPr="004923E6">
        <w:rPr>
          <w:rFonts w:ascii="Arial" w:eastAsia="Times New Roman" w:hAnsi="Arial" w:cs="Arial"/>
          <w:sz w:val="24"/>
          <w:szCs w:val="24"/>
        </w:rPr>
        <w:t>Artículo 18.</w:t>
      </w:r>
    </w:p>
    <w:p w:rsidR="004923E6" w:rsidRPr="004923E6" w:rsidRDefault="004923E6" w:rsidP="004923E6">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w:t>
      </w:r>
      <w:r w:rsidRPr="004923E6">
        <w:rPr>
          <w:rFonts w:ascii="Arial" w:eastAsia="Times New Roman" w:hAnsi="Arial" w:cs="Arial"/>
          <w:sz w:val="24"/>
          <w:szCs w:val="24"/>
        </w:rPr>
        <w:t>…</w:t>
      </w:r>
    </w:p>
    <w:p w:rsidR="004923E6" w:rsidRDefault="004923E6" w:rsidP="004923E6">
      <w:pPr>
        <w:shd w:val="clear" w:color="auto" w:fill="FFFFFF"/>
        <w:spacing w:after="0"/>
        <w:ind w:firstLine="720"/>
        <w:jc w:val="both"/>
        <w:rPr>
          <w:rFonts w:ascii="Arial" w:eastAsia="Times New Roman" w:hAnsi="Arial" w:cs="Arial"/>
          <w:sz w:val="24"/>
          <w:szCs w:val="24"/>
        </w:rPr>
      </w:pPr>
      <w:r w:rsidRPr="004923E6">
        <w:rPr>
          <w:rFonts w:ascii="Arial" w:eastAsia="Times New Roman" w:hAnsi="Arial" w:cs="Arial"/>
          <w:i/>
          <w:sz w:val="24"/>
          <w:szCs w:val="24"/>
        </w:rPr>
        <w:t>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r>
        <w:rPr>
          <w:rFonts w:ascii="Arial" w:eastAsia="Times New Roman" w:hAnsi="Arial" w:cs="Arial"/>
          <w:sz w:val="24"/>
          <w:szCs w:val="24"/>
        </w:rPr>
        <w:t>…”</w:t>
      </w:r>
    </w:p>
    <w:p w:rsidR="004923E6" w:rsidRDefault="004923E6" w:rsidP="00220F4C">
      <w:pPr>
        <w:shd w:val="clear" w:color="auto" w:fill="FFFFFF"/>
        <w:spacing w:after="0"/>
        <w:ind w:firstLine="720"/>
        <w:jc w:val="both"/>
        <w:rPr>
          <w:rFonts w:ascii="Arial" w:eastAsia="Times New Roman" w:hAnsi="Arial" w:cs="Arial"/>
          <w:sz w:val="24"/>
          <w:szCs w:val="24"/>
        </w:rPr>
      </w:pPr>
    </w:p>
    <w:p w:rsidR="00FF297F" w:rsidRDefault="00FF297F" w:rsidP="00220F4C">
      <w:pPr>
        <w:shd w:val="clear" w:color="auto" w:fill="FFFFFF"/>
        <w:spacing w:after="0"/>
        <w:ind w:firstLine="720"/>
        <w:jc w:val="both"/>
        <w:rPr>
          <w:rFonts w:ascii="Arial" w:eastAsia="Times New Roman" w:hAnsi="Arial" w:cs="Arial"/>
          <w:sz w:val="24"/>
          <w:szCs w:val="24"/>
        </w:rPr>
      </w:pPr>
    </w:p>
    <w:p w:rsidR="00FF297F" w:rsidRDefault="00FF297F" w:rsidP="00220F4C">
      <w:pPr>
        <w:shd w:val="clear" w:color="auto" w:fill="FFFFFF"/>
        <w:spacing w:after="0"/>
        <w:ind w:firstLine="720"/>
        <w:jc w:val="both"/>
        <w:rPr>
          <w:rFonts w:ascii="Arial" w:eastAsia="Times New Roman" w:hAnsi="Arial" w:cs="Arial"/>
          <w:sz w:val="24"/>
          <w:szCs w:val="24"/>
        </w:rPr>
      </w:pPr>
    </w:p>
    <w:p w:rsidR="00FF297F" w:rsidRDefault="00FF297F" w:rsidP="00220F4C">
      <w:pPr>
        <w:shd w:val="clear" w:color="auto" w:fill="FFFFFF"/>
        <w:spacing w:after="0"/>
        <w:ind w:firstLine="720"/>
        <w:jc w:val="both"/>
        <w:rPr>
          <w:rFonts w:ascii="Arial" w:eastAsia="Times New Roman" w:hAnsi="Arial" w:cs="Arial"/>
          <w:sz w:val="24"/>
          <w:szCs w:val="24"/>
        </w:rPr>
      </w:pPr>
    </w:p>
    <w:p w:rsidR="00FF297F" w:rsidRDefault="00FF297F" w:rsidP="00220F4C">
      <w:pPr>
        <w:shd w:val="clear" w:color="auto" w:fill="FFFFFF"/>
        <w:spacing w:after="0"/>
        <w:ind w:firstLine="720"/>
        <w:jc w:val="both"/>
        <w:rPr>
          <w:rFonts w:ascii="Arial" w:eastAsia="Times New Roman" w:hAnsi="Arial" w:cs="Arial"/>
          <w:sz w:val="24"/>
          <w:szCs w:val="24"/>
        </w:rPr>
      </w:pPr>
    </w:p>
    <w:p w:rsidR="004923E6" w:rsidRDefault="00FF297F" w:rsidP="004923E6">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Siguiendo los lineamientos de nuestra Carta Magna, e</w:t>
      </w:r>
      <w:r w:rsidR="004923E6" w:rsidRPr="004923E6">
        <w:rPr>
          <w:rFonts w:ascii="Arial" w:eastAsia="Times New Roman" w:hAnsi="Arial" w:cs="Arial"/>
          <w:sz w:val="24"/>
          <w:szCs w:val="24"/>
        </w:rPr>
        <w:t>l marco de justicia para adoles</w:t>
      </w:r>
      <w:r w:rsidR="004923E6">
        <w:rPr>
          <w:rFonts w:ascii="Arial" w:eastAsia="Times New Roman" w:hAnsi="Arial" w:cs="Arial"/>
          <w:sz w:val="24"/>
          <w:szCs w:val="24"/>
        </w:rPr>
        <w:t xml:space="preserve">centes es fundamental, pero más </w:t>
      </w:r>
      <w:r w:rsidR="004923E6" w:rsidRPr="004923E6">
        <w:rPr>
          <w:rFonts w:ascii="Arial" w:eastAsia="Times New Roman" w:hAnsi="Arial" w:cs="Arial"/>
          <w:sz w:val="24"/>
          <w:szCs w:val="24"/>
        </w:rPr>
        <w:t>importante aún</w:t>
      </w:r>
      <w:r w:rsidR="004923E6">
        <w:rPr>
          <w:rFonts w:ascii="Arial" w:eastAsia="Times New Roman" w:hAnsi="Arial" w:cs="Arial"/>
          <w:sz w:val="24"/>
          <w:szCs w:val="24"/>
        </w:rPr>
        <w:t xml:space="preserve"> es</w:t>
      </w:r>
      <w:r w:rsidR="004923E6" w:rsidRPr="004923E6">
        <w:rPr>
          <w:rFonts w:ascii="Arial" w:eastAsia="Times New Roman" w:hAnsi="Arial" w:cs="Arial"/>
          <w:sz w:val="24"/>
          <w:szCs w:val="24"/>
        </w:rPr>
        <w:t xml:space="preserve"> proteger a los menor</w:t>
      </w:r>
      <w:r w:rsidR="004923E6">
        <w:rPr>
          <w:rFonts w:ascii="Arial" w:eastAsia="Times New Roman" w:hAnsi="Arial" w:cs="Arial"/>
          <w:sz w:val="24"/>
          <w:szCs w:val="24"/>
        </w:rPr>
        <w:t xml:space="preserve">es en todos sus derechos máxime </w:t>
      </w:r>
      <w:r w:rsidR="004923E6" w:rsidRPr="004923E6">
        <w:rPr>
          <w:rFonts w:ascii="Arial" w:eastAsia="Times New Roman" w:hAnsi="Arial" w:cs="Arial"/>
          <w:sz w:val="24"/>
          <w:szCs w:val="24"/>
        </w:rPr>
        <w:t>si se consideran en estado de vulner</w:t>
      </w:r>
      <w:r w:rsidR="004923E6">
        <w:rPr>
          <w:rFonts w:ascii="Arial" w:eastAsia="Times New Roman" w:hAnsi="Arial" w:cs="Arial"/>
          <w:sz w:val="24"/>
          <w:szCs w:val="24"/>
        </w:rPr>
        <w:t xml:space="preserve">abilidad cuando de violencia se </w:t>
      </w:r>
      <w:r>
        <w:rPr>
          <w:rFonts w:ascii="Arial" w:eastAsia="Times New Roman" w:hAnsi="Arial" w:cs="Arial"/>
          <w:sz w:val="24"/>
          <w:szCs w:val="24"/>
        </w:rPr>
        <w:t xml:space="preserve">trata, </w:t>
      </w:r>
      <w:r w:rsidR="004923E6" w:rsidRPr="004923E6">
        <w:rPr>
          <w:rFonts w:ascii="Arial" w:eastAsia="Times New Roman" w:hAnsi="Arial" w:cs="Arial"/>
          <w:sz w:val="24"/>
          <w:szCs w:val="24"/>
        </w:rPr>
        <w:t>dándoles el carácter de víctimas y</w:t>
      </w:r>
      <w:r w:rsidR="004923E6">
        <w:rPr>
          <w:rFonts w:ascii="Arial" w:eastAsia="Times New Roman" w:hAnsi="Arial" w:cs="Arial"/>
          <w:sz w:val="24"/>
          <w:szCs w:val="24"/>
        </w:rPr>
        <w:t xml:space="preserve"> no de victimarios cuando por </w:t>
      </w:r>
      <w:r w:rsidR="004923E6" w:rsidRPr="004923E6">
        <w:rPr>
          <w:rFonts w:ascii="Arial" w:eastAsia="Times New Roman" w:hAnsi="Arial" w:cs="Arial"/>
          <w:sz w:val="24"/>
          <w:szCs w:val="24"/>
        </w:rPr>
        <w:t>su incapacidad jurídica se les orille para cometer ilícitos.</w:t>
      </w:r>
    </w:p>
    <w:p w:rsidR="004923E6" w:rsidRDefault="004923E6" w:rsidP="004923E6">
      <w:pPr>
        <w:shd w:val="clear" w:color="auto" w:fill="FFFFFF"/>
        <w:spacing w:after="0"/>
        <w:ind w:firstLine="720"/>
        <w:jc w:val="both"/>
        <w:rPr>
          <w:rFonts w:ascii="Arial" w:eastAsia="Times New Roman" w:hAnsi="Arial" w:cs="Arial"/>
          <w:sz w:val="24"/>
          <w:szCs w:val="24"/>
        </w:rPr>
      </w:pPr>
    </w:p>
    <w:p w:rsidR="004923E6" w:rsidRDefault="00FF297F" w:rsidP="004923E6">
      <w:pPr>
        <w:shd w:val="clear" w:color="auto" w:fill="FFFFFF"/>
        <w:spacing w:after="0"/>
        <w:ind w:firstLine="720"/>
        <w:jc w:val="both"/>
        <w:rPr>
          <w:rFonts w:ascii="Arial" w:eastAsia="Times New Roman" w:hAnsi="Arial" w:cs="Arial"/>
          <w:sz w:val="24"/>
          <w:szCs w:val="24"/>
        </w:rPr>
      </w:pPr>
      <w:r>
        <w:rPr>
          <w:rFonts w:ascii="Arial" w:eastAsia="Times New Roman" w:hAnsi="Arial" w:cs="Arial"/>
          <w:sz w:val="24"/>
          <w:szCs w:val="24"/>
        </w:rPr>
        <w:t>No podemos dejar de lado que l</w:t>
      </w:r>
      <w:r w:rsidR="004923E6">
        <w:rPr>
          <w:rFonts w:ascii="Arial" w:eastAsia="Times New Roman" w:hAnsi="Arial" w:cs="Arial"/>
          <w:sz w:val="24"/>
          <w:szCs w:val="24"/>
        </w:rPr>
        <w:t>a propia Constitución Política del Estado señala que</w:t>
      </w:r>
      <w:r w:rsidR="004923E6" w:rsidRPr="004923E6">
        <w:rPr>
          <w:rFonts w:ascii="Arial" w:eastAsia="Times New Roman" w:hAnsi="Arial" w:cs="Arial"/>
          <w:sz w:val="24"/>
          <w:szCs w:val="24"/>
        </w:rPr>
        <w:t xml:space="preserve">, la obligación de las autoridades </w:t>
      </w:r>
      <w:r w:rsidR="004923E6">
        <w:rPr>
          <w:rFonts w:ascii="Arial" w:eastAsia="Times New Roman" w:hAnsi="Arial" w:cs="Arial"/>
          <w:sz w:val="24"/>
          <w:szCs w:val="24"/>
        </w:rPr>
        <w:t xml:space="preserve">es </w:t>
      </w:r>
      <w:r w:rsidR="004923E6" w:rsidRPr="004923E6">
        <w:rPr>
          <w:rFonts w:ascii="Arial" w:eastAsia="Times New Roman" w:hAnsi="Arial" w:cs="Arial"/>
          <w:sz w:val="24"/>
          <w:szCs w:val="24"/>
        </w:rPr>
        <w:t>garantizar el interés superior de</w:t>
      </w:r>
      <w:r w:rsidR="004923E6">
        <w:rPr>
          <w:rFonts w:ascii="Arial" w:eastAsia="Times New Roman" w:hAnsi="Arial" w:cs="Arial"/>
          <w:sz w:val="24"/>
          <w:szCs w:val="24"/>
        </w:rPr>
        <w:t xml:space="preserve"> </w:t>
      </w:r>
      <w:r w:rsidR="004923E6" w:rsidRPr="004923E6">
        <w:rPr>
          <w:rFonts w:ascii="Arial" w:eastAsia="Times New Roman" w:hAnsi="Arial" w:cs="Arial"/>
          <w:sz w:val="24"/>
          <w:szCs w:val="24"/>
        </w:rPr>
        <w:t>l</w:t>
      </w:r>
      <w:r w:rsidR="004923E6">
        <w:rPr>
          <w:rFonts w:ascii="Arial" w:eastAsia="Times New Roman" w:hAnsi="Arial" w:cs="Arial"/>
          <w:sz w:val="24"/>
          <w:szCs w:val="24"/>
        </w:rPr>
        <w:t xml:space="preserve">a niñez </w:t>
      </w:r>
      <w:r w:rsidR="004923E6" w:rsidRPr="004923E6">
        <w:rPr>
          <w:rFonts w:ascii="Arial" w:eastAsia="Times New Roman" w:hAnsi="Arial" w:cs="Arial"/>
          <w:sz w:val="24"/>
          <w:szCs w:val="24"/>
        </w:rPr>
        <w:t>materializa</w:t>
      </w:r>
      <w:r w:rsidR="004923E6">
        <w:rPr>
          <w:rFonts w:ascii="Arial" w:eastAsia="Times New Roman" w:hAnsi="Arial" w:cs="Arial"/>
          <w:sz w:val="24"/>
          <w:szCs w:val="24"/>
        </w:rPr>
        <w:t>do</w:t>
      </w:r>
      <w:r w:rsidR="004923E6" w:rsidRPr="004923E6">
        <w:rPr>
          <w:rFonts w:ascii="Arial" w:eastAsia="Times New Roman" w:hAnsi="Arial" w:cs="Arial"/>
          <w:sz w:val="24"/>
          <w:szCs w:val="24"/>
        </w:rPr>
        <w:t xml:space="preserve"> en todos los derechos</w:t>
      </w:r>
      <w:r w:rsidR="004923E6">
        <w:rPr>
          <w:rFonts w:ascii="Arial" w:eastAsia="Times New Roman" w:hAnsi="Arial" w:cs="Arial"/>
          <w:sz w:val="24"/>
          <w:szCs w:val="24"/>
        </w:rPr>
        <w:t xml:space="preserve"> </w:t>
      </w:r>
      <w:r w:rsidR="004923E6" w:rsidRPr="004923E6">
        <w:rPr>
          <w:rFonts w:ascii="Arial" w:eastAsia="Times New Roman" w:hAnsi="Arial" w:cs="Arial"/>
          <w:sz w:val="24"/>
          <w:szCs w:val="24"/>
        </w:rPr>
        <w:t>que le asisten a este sector de la población, por lo que no basta con contar</w:t>
      </w:r>
      <w:r w:rsidR="004923E6">
        <w:rPr>
          <w:rFonts w:ascii="Arial" w:eastAsia="Times New Roman" w:hAnsi="Arial" w:cs="Arial"/>
          <w:sz w:val="24"/>
          <w:szCs w:val="24"/>
        </w:rPr>
        <w:t xml:space="preserve"> </w:t>
      </w:r>
      <w:r w:rsidR="004923E6" w:rsidRPr="004923E6">
        <w:rPr>
          <w:rFonts w:ascii="Arial" w:eastAsia="Times New Roman" w:hAnsi="Arial" w:cs="Arial"/>
          <w:sz w:val="24"/>
          <w:szCs w:val="24"/>
        </w:rPr>
        <w:t xml:space="preserve">con un sistema </w:t>
      </w:r>
      <w:r w:rsidR="004923E6">
        <w:rPr>
          <w:rFonts w:ascii="Arial" w:eastAsia="Times New Roman" w:hAnsi="Arial" w:cs="Arial"/>
          <w:sz w:val="24"/>
          <w:szCs w:val="24"/>
        </w:rPr>
        <w:t>d</w:t>
      </w:r>
      <w:r w:rsidR="004923E6" w:rsidRPr="004923E6">
        <w:rPr>
          <w:rFonts w:ascii="Arial" w:eastAsia="Times New Roman" w:hAnsi="Arial" w:cs="Arial"/>
          <w:sz w:val="24"/>
          <w:szCs w:val="24"/>
        </w:rPr>
        <w:t>e justicia para adolescentes</w:t>
      </w:r>
      <w:r w:rsidR="004923E6">
        <w:rPr>
          <w:rFonts w:ascii="Arial" w:eastAsia="Times New Roman" w:hAnsi="Arial" w:cs="Arial"/>
          <w:sz w:val="24"/>
          <w:szCs w:val="24"/>
        </w:rPr>
        <w:t xml:space="preserve">, sino que se deben valorar, en </w:t>
      </w:r>
      <w:r w:rsidR="004923E6" w:rsidRPr="004923E6">
        <w:rPr>
          <w:rFonts w:ascii="Arial" w:eastAsia="Times New Roman" w:hAnsi="Arial" w:cs="Arial"/>
          <w:sz w:val="24"/>
          <w:szCs w:val="24"/>
        </w:rPr>
        <w:t>todos los delitos los casos en que los niñ</w:t>
      </w:r>
      <w:r w:rsidR="004923E6">
        <w:rPr>
          <w:rFonts w:ascii="Arial" w:eastAsia="Times New Roman" w:hAnsi="Arial" w:cs="Arial"/>
          <w:sz w:val="24"/>
          <w:szCs w:val="24"/>
        </w:rPr>
        <w:t xml:space="preserve">os son utilizados como vehículo </w:t>
      </w:r>
      <w:r w:rsidR="004923E6" w:rsidRPr="004923E6">
        <w:rPr>
          <w:rFonts w:ascii="Arial" w:eastAsia="Times New Roman" w:hAnsi="Arial" w:cs="Arial"/>
          <w:sz w:val="24"/>
          <w:szCs w:val="24"/>
        </w:rPr>
        <w:t>comisivo para evitar la responsabilidad penal.</w:t>
      </w:r>
    </w:p>
    <w:p w:rsidR="00DF2992" w:rsidRPr="0048738D" w:rsidRDefault="00DF2992" w:rsidP="00586722">
      <w:pPr>
        <w:spacing w:after="0"/>
        <w:jc w:val="both"/>
        <w:rPr>
          <w:rFonts w:ascii="Arial" w:eastAsia="Arial" w:hAnsi="Arial" w:cs="Arial"/>
          <w:sz w:val="24"/>
          <w:szCs w:val="24"/>
        </w:rPr>
      </w:pPr>
    </w:p>
    <w:p w:rsidR="007D5180" w:rsidRDefault="007D5180" w:rsidP="00DF2992">
      <w:pPr>
        <w:shd w:val="clear" w:color="auto" w:fill="FFFFFF"/>
        <w:spacing w:after="0" w:line="240" w:lineRule="auto"/>
        <w:ind w:firstLine="720"/>
        <w:jc w:val="both"/>
        <w:rPr>
          <w:rFonts w:ascii="Arial" w:eastAsia="Times New Roman" w:hAnsi="Arial" w:cs="Arial"/>
          <w:sz w:val="24"/>
          <w:szCs w:val="24"/>
        </w:rPr>
      </w:pPr>
      <w:r w:rsidRPr="007D5180">
        <w:rPr>
          <w:rFonts w:ascii="Arial" w:eastAsia="Times New Roman" w:hAnsi="Arial" w:cs="Arial"/>
          <w:sz w:val="24"/>
          <w:szCs w:val="24"/>
        </w:rPr>
        <w:t>A continuación, se inserta el siguiente cuadro comparativo para efecto de ilustrar como quedaría el artículo mencionado con la reforma y adición que se propone:</w:t>
      </w:r>
    </w:p>
    <w:p w:rsidR="00EA738B" w:rsidRDefault="00EA738B" w:rsidP="00770CB5">
      <w:pPr>
        <w:shd w:val="clear" w:color="auto" w:fill="FFFFFF"/>
        <w:spacing w:after="0" w:line="240" w:lineRule="auto"/>
        <w:jc w:val="both"/>
        <w:rPr>
          <w:rFonts w:ascii="Arial" w:eastAsia="Times New Roman" w:hAnsi="Arial" w:cs="Arial"/>
          <w:sz w:val="24"/>
          <w:szCs w:val="24"/>
        </w:rPr>
      </w:pPr>
    </w:p>
    <w:p w:rsidR="00EA738B" w:rsidRDefault="00EA738B" w:rsidP="00770CB5">
      <w:pPr>
        <w:shd w:val="clear" w:color="auto" w:fill="FFFFFF"/>
        <w:spacing w:after="0" w:line="240" w:lineRule="auto"/>
        <w:jc w:val="both"/>
        <w:rPr>
          <w:rFonts w:ascii="Arial" w:eastAsia="Times New Roman" w:hAnsi="Arial" w:cs="Arial"/>
          <w:sz w:val="24"/>
          <w:szCs w:val="24"/>
        </w:rPr>
      </w:pPr>
    </w:p>
    <w:tbl>
      <w:tblPr>
        <w:tblStyle w:val="Tabladecuadrcula4-nfasis2"/>
        <w:tblW w:w="0" w:type="auto"/>
        <w:tblLook w:val="04A0" w:firstRow="1" w:lastRow="0" w:firstColumn="1" w:lastColumn="0" w:noHBand="0" w:noVBand="1"/>
      </w:tblPr>
      <w:tblGrid>
        <w:gridCol w:w="4414"/>
        <w:gridCol w:w="4414"/>
      </w:tblGrid>
      <w:tr w:rsidR="007C64F9" w:rsidRPr="00DF2992" w:rsidTr="00686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9363DF" w:rsidRDefault="009363DF" w:rsidP="00DF2992">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p>
          <w:p w:rsidR="007C64F9" w:rsidRDefault="004923E6" w:rsidP="00DF2992">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r>
              <w:rPr>
                <w:rFonts w:ascii="Arial" w:eastAsia="Times New Roman" w:hAnsi="Arial" w:cs="Arial"/>
                <w:b w:val="0"/>
                <w:sz w:val="20"/>
                <w:szCs w:val="20"/>
              </w:rPr>
              <w:t>CÓDIGO PENAL</w:t>
            </w:r>
            <w:r w:rsidR="007C64F9">
              <w:rPr>
                <w:rFonts w:ascii="Arial" w:eastAsia="Times New Roman" w:hAnsi="Arial" w:cs="Arial"/>
                <w:sz w:val="20"/>
                <w:szCs w:val="20"/>
              </w:rPr>
              <w:t xml:space="preserve"> DEL ESTADO DE CHIHUAHUA</w:t>
            </w:r>
          </w:p>
          <w:p w:rsidR="009363DF" w:rsidRPr="00DF2992" w:rsidRDefault="009363DF" w:rsidP="00DF2992">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p>
        </w:tc>
      </w:tr>
      <w:tr w:rsidR="007D5180" w:rsidRPr="00DF2992" w:rsidTr="00686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9363DF" w:rsidRDefault="009363DF" w:rsidP="00DF2992">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p>
          <w:p w:rsidR="007D5180" w:rsidRPr="00DF2992" w:rsidRDefault="007D5180" w:rsidP="00DF2992">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r w:rsidRPr="00DF2992">
              <w:rPr>
                <w:rFonts w:ascii="Arial" w:eastAsia="Times New Roman" w:hAnsi="Arial" w:cs="Arial"/>
                <w:sz w:val="20"/>
                <w:szCs w:val="20"/>
              </w:rPr>
              <w:t>TEXTO VIGENTE</w:t>
            </w:r>
          </w:p>
        </w:tc>
        <w:tc>
          <w:tcPr>
            <w:tcW w:w="4414" w:type="dxa"/>
          </w:tcPr>
          <w:p w:rsidR="009363DF" w:rsidRDefault="009363DF" w:rsidP="00DF2992">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p w:rsidR="00900FD7" w:rsidRDefault="007D5180" w:rsidP="00DF2992">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DF2992">
              <w:rPr>
                <w:rFonts w:ascii="Arial" w:eastAsia="Times New Roman" w:hAnsi="Arial" w:cs="Arial"/>
                <w:b/>
                <w:sz w:val="20"/>
                <w:szCs w:val="20"/>
              </w:rPr>
              <w:t>TEXTO PROPUESTO</w:t>
            </w:r>
          </w:p>
          <w:p w:rsidR="009363DF" w:rsidRPr="00DF2992" w:rsidRDefault="009363DF" w:rsidP="00DF2992">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r>
      <w:tr w:rsidR="007D5180" w:rsidRPr="00DF2992" w:rsidTr="0068664D">
        <w:tc>
          <w:tcPr>
            <w:cnfStyle w:val="001000000000" w:firstRow="0" w:lastRow="0" w:firstColumn="1" w:lastColumn="0" w:oddVBand="0" w:evenVBand="0" w:oddHBand="0" w:evenHBand="0" w:firstRowFirstColumn="0" w:firstRowLastColumn="0" w:lastRowFirstColumn="0" w:lastRowLastColumn="0"/>
            <w:tcW w:w="4414" w:type="dxa"/>
          </w:tcPr>
          <w:p w:rsidR="009363DF" w:rsidRDefault="009363DF" w:rsidP="00D47C50">
            <w:pPr>
              <w:jc w:val="both"/>
              <w:rPr>
                <w:rFonts w:ascii="Arial" w:eastAsia="Times New Roman" w:hAnsi="Arial" w:cs="Arial"/>
                <w:sz w:val="20"/>
                <w:szCs w:val="20"/>
              </w:rPr>
            </w:pPr>
          </w:p>
          <w:p w:rsidR="000D194B" w:rsidRPr="000D194B" w:rsidRDefault="000D194B" w:rsidP="000D194B">
            <w:pPr>
              <w:jc w:val="both"/>
              <w:rPr>
                <w:rFonts w:ascii="Arial" w:eastAsia="Times New Roman" w:hAnsi="Arial" w:cs="Arial"/>
                <w:b w:val="0"/>
                <w:sz w:val="20"/>
                <w:szCs w:val="20"/>
              </w:rPr>
            </w:pPr>
            <w:r w:rsidRPr="000D194B">
              <w:rPr>
                <w:rFonts w:ascii="Arial" w:eastAsia="Times New Roman" w:hAnsi="Arial" w:cs="Arial"/>
                <w:b w:val="0"/>
                <w:sz w:val="20"/>
                <w:szCs w:val="20"/>
              </w:rPr>
              <w:t>Artículo 136.</w:t>
            </w:r>
          </w:p>
          <w:p w:rsidR="000D194B" w:rsidRPr="000D194B" w:rsidRDefault="000D194B" w:rsidP="000D194B">
            <w:pPr>
              <w:jc w:val="both"/>
              <w:rPr>
                <w:rFonts w:ascii="Arial" w:eastAsia="Times New Roman" w:hAnsi="Arial" w:cs="Arial"/>
                <w:b w:val="0"/>
                <w:sz w:val="20"/>
                <w:szCs w:val="20"/>
              </w:rPr>
            </w:pPr>
            <w:r w:rsidRPr="000D194B">
              <w:rPr>
                <w:rFonts w:ascii="Arial" w:eastAsia="Times New Roman" w:hAnsi="Arial" w:cs="Arial"/>
                <w:b w:val="0"/>
                <w:sz w:val="20"/>
                <w:szCs w:val="20"/>
              </w:rPr>
              <w:t>El homicidio y las lesiones son calificadas cuando se cometan con: premeditació</w:t>
            </w:r>
            <w:r>
              <w:rPr>
                <w:rFonts w:ascii="Arial" w:eastAsia="Times New Roman" w:hAnsi="Arial" w:cs="Arial"/>
                <w:b w:val="0"/>
                <w:sz w:val="20"/>
                <w:szCs w:val="20"/>
              </w:rPr>
              <w:t xml:space="preserve">n, ventaja, traición, alevosía, </w:t>
            </w:r>
            <w:r w:rsidRPr="000D194B">
              <w:rPr>
                <w:rFonts w:ascii="Arial" w:eastAsia="Times New Roman" w:hAnsi="Arial" w:cs="Arial"/>
                <w:b w:val="0"/>
                <w:sz w:val="20"/>
                <w:szCs w:val="20"/>
              </w:rPr>
              <w:t xml:space="preserve">retribución, por el medio empleado, saña o en perjuicio de servidores </w:t>
            </w:r>
            <w:r>
              <w:rPr>
                <w:rFonts w:ascii="Arial" w:eastAsia="Times New Roman" w:hAnsi="Arial" w:cs="Arial"/>
                <w:b w:val="0"/>
                <w:sz w:val="20"/>
                <w:szCs w:val="20"/>
              </w:rPr>
              <w:t xml:space="preserve">públicos que se encarguen de la </w:t>
            </w:r>
            <w:r w:rsidRPr="000D194B">
              <w:rPr>
                <w:rFonts w:ascii="Arial" w:eastAsia="Times New Roman" w:hAnsi="Arial" w:cs="Arial"/>
                <w:b w:val="0"/>
                <w:sz w:val="20"/>
                <w:szCs w:val="20"/>
              </w:rPr>
              <w:t>administración o procuración de justicia, o de periodistas; así mismo, en los sup</w:t>
            </w:r>
            <w:r>
              <w:rPr>
                <w:rFonts w:ascii="Arial" w:eastAsia="Times New Roman" w:hAnsi="Arial" w:cs="Arial"/>
                <w:b w:val="0"/>
                <w:sz w:val="20"/>
                <w:szCs w:val="20"/>
              </w:rPr>
              <w:t xml:space="preserve">uestos de las fracciones X y XI </w:t>
            </w:r>
            <w:r w:rsidRPr="000D194B">
              <w:rPr>
                <w:rFonts w:ascii="Arial" w:eastAsia="Times New Roman" w:hAnsi="Arial" w:cs="Arial"/>
                <w:b w:val="0"/>
                <w:sz w:val="20"/>
                <w:szCs w:val="20"/>
              </w:rPr>
              <w:t>del presente artículo:</w:t>
            </w:r>
          </w:p>
          <w:p w:rsidR="000D194B" w:rsidRPr="000D194B" w:rsidRDefault="000D194B" w:rsidP="000D194B">
            <w:pPr>
              <w:jc w:val="both"/>
              <w:rPr>
                <w:rFonts w:ascii="Arial" w:eastAsia="Times New Roman" w:hAnsi="Arial" w:cs="Arial"/>
                <w:b w:val="0"/>
                <w:sz w:val="20"/>
                <w:szCs w:val="20"/>
              </w:rPr>
            </w:pPr>
            <w:r w:rsidRPr="000D194B">
              <w:rPr>
                <w:rFonts w:ascii="Arial" w:eastAsia="Times New Roman" w:hAnsi="Arial" w:cs="Arial"/>
                <w:b w:val="0"/>
                <w:sz w:val="20"/>
                <w:szCs w:val="20"/>
              </w:rPr>
              <w:t>I. Existe premeditación: Cuando se ejecuta la conducta después</w:t>
            </w:r>
            <w:r>
              <w:rPr>
                <w:rFonts w:ascii="Arial" w:eastAsia="Times New Roman" w:hAnsi="Arial" w:cs="Arial"/>
                <w:b w:val="0"/>
                <w:sz w:val="20"/>
                <w:szCs w:val="20"/>
              </w:rPr>
              <w:t xml:space="preserve"> de haber reflexionado sobre el </w:t>
            </w:r>
            <w:r w:rsidRPr="000D194B">
              <w:rPr>
                <w:rFonts w:ascii="Arial" w:eastAsia="Times New Roman" w:hAnsi="Arial" w:cs="Arial"/>
                <w:b w:val="0"/>
                <w:sz w:val="20"/>
                <w:szCs w:val="20"/>
              </w:rPr>
              <w:t>delito que se va a cometer.</w:t>
            </w:r>
          </w:p>
          <w:p w:rsidR="000D194B" w:rsidRPr="000D194B" w:rsidRDefault="000D194B" w:rsidP="000D194B">
            <w:pPr>
              <w:jc w:val="both"/>
              <w:rPr>
                <w:rFonts w:ascii="Arial" w:eastAsia="Times New Roman" w:hAnsi="Arial" w:cs="Arial"/>
                <w:b w:val="0"/>
                <w:sz w:val="20"/>
                <w:szCs w:val="20"/>
              </w:rPr>
            </w:pPr>
            <w:r w:rsidRPr="000D194B">
              <w:rPr>
                <w:rFonts w:ascii="Arial" w:eastAsia="Times New Roman" w:hAnsi="Arial" w:cs="Arial"/>
                <w:b w:val="0"/>
                <w:sz w:val="20"/>
                <w:szCs w:val="20"/>
              </w:rPr>
              <w:t>II. Existe ventaja:</w:t>
            </w:r>
          </w:p>
          <w:p w:rsidR="000D194B" w:rsidRPr="000D194B" w:rsidRDefault="000D194B" w:rsidP="000D194B">
            <w:pPr>
              <w:ind w:left="720"/>
              <w:jc w:val="both"/>
              <w:rPr>
                <w:rFonts w:ascii="Arial" w:eastAsia="Times New Roman" w:hAnsi="Arial" w:cs="Arial"/>
                <w:b w:val="0"/>
                <w:sz w:val="20"/>
                <w:szCs w:val="20"/>
              </w:rPr>
            </w:pPr>
            <w:r w:rsidRPr="000D194B">
              <w:rPr>
                <w:rFonts w:ascii="Arial" w:eastAsia="Times New Roman" w:hAnsi="Arial" w:cs="Arial"/>
                <w:b w:val="0"/>
                <w:sz w:val="20"/>
                <w:szCs w:val="20"/>
              </w:rPr>
              <w:t>a) Cuando el agen</w:t>
            </w:r>
            <w:r>
              <w:rPr>
                <w:rFonts w:ascii="Arial" w:eastAsia="Times New Roman" w:hAnsi="Arial" w:cs="Arial"/>
                <w:b w:val="0"/>
                <w:sz w:val="20"/>
                <w:szCs w:val="20"/>
              </w:rPr>
              <w:t xml:space="preserve">te es superior en fuerza física </w:t>
            </w:r>
            <w:r w:rsidRPr="000D194B">
              <w:rPr>
                <w:rFonts w:ascii="Arial" w:eastAsia="Times New Roman" w:hAnsi="Arial" w:cs="Arial"/>
                <w:b w:val="0"/>
                <w:sz w:val="20"/>
                <w:szCs w:val="20"/>
              </w:rPr>
              <w:t>a la víctima y ésta no se halla armada;</w:t>
            </w:r>
          </w:p>
          <w:p w:rsidR="000D194B" w:rsidRPr="000D194B" w:rsidRDefault="000D194B" w:rsidP="000D194B">
            <w:pPr>
              <w:ind w:left="720"/>
              <w:jc w:val="both"/>
              <w:rPr>
                <w:rFonts w:ascii="Arial" w:eastAsia="Times New Roman" w:hAnsi="Arial" w:cs="Arial"/>
                <w:b w:val="0"/>
                <w:sz w:val="20"/>
                <w:szCs w:val="20"/>
              </w:rPr>
            </w:pPr>
            <w:r w:rsidRPr="000D194B">
              <w:rPr>
                <w:rFonts w:ascii="Arial" w:eastAsia="Times New Roman" w:hAnsi="Arial" w:cs="Arial"/>
                <w:b w:val="0"/>
                <w:sz w:val="20"/>
                <w:szCs w:val="20"/>
              </w:rPr>
              <w:t>b) Cuando es superior por las armas que emplea, por su mayor</w:t>
            </w:r>
            <w:r>
              <w:rPr>
                <w:rFonts w:ascii="Arial" w:eastAsia="Times New Roman" w:hAnsi="Arial" w:cs="Arial"/>
                <w:b w:val="0"/>
                <w:sz w:val="20"/>
                <w:szCs w:val="20"/>
              </w:rPr>
              <w:t xml:space="preserve"> destreza en el manejo de ellas </w:t>
            </w:r>
            <w:r w:rsidRPr="000D194B">
              <w:rPr>
                <w:rFonts w:ascii="Arial" w:eastAsia="Times New Roman" w:hAnsi="Arial" w:cs="Arial"/>
                <w:b w:val="0"/>
                <w:sz w:val="20"/>
                <w:szCs w:val="20"/>
              </w:rPr>
              <w:t>o por el número de los que intervengan con él;</w:t>
            </w:r>
          </w:p>
          <w:p w:rsidR="000D194B" w:rsidRPr="000D194B" w:rsidRDefault="000D194B" w:rsidP="000D194B">
            <w:pPr>
              <w:ind w:left="720"/>
              <w:jc w:val="both"/>
              <w:rPr>
                <w:rFonts w:ascii="Arial" w:eastAsia="Times New Roman" w:hAnsi="Arial" w:cs="Arial"/>
                <w:b w:val="0"/>
                <w:sz w:val="20"/>
                <w:szCs w:val="20"/>
              </w:rPr>
            </w:pPr>
            <w:r w:rsidRPr="000D194B">
              <w:rPr>
                <w:rFonts w:ascii="Arial" w:eastAsia="Times New Roman" w:hAnsi="Arial" w:cs="Arial"/>
                <w:b w:val="0"/>
                <w:sz w:val="20"/>
                <w:szCs w:val="20"/>
              </w:rPr>
              <w:t>c) Cuando el agente se vale de algún medio que debilita la defensa de la víctima; o</w:t>
            </w:r>
          </w:p>
          <w:p w:rsidR="000D194B" w:rsidRPr="000D194B" w:rsidRDefault="000D194B" w:rsidP="000D194B">
            <w:pPr>
              <w:ind w:left="720"/>
              <w:jc w:val="both"/>
              <w:rPr>
                <w:rFonts w:ascii="Arial" w:eastAsia="Times New Roman" w:hAnsi="Arial" w:cs="Arial"/>
                <w:b w:val="0"/>
                <w:sz w:val="20"/>
                <w:szCs w:val="20"/>
              </w:rPr>
            </w:pPr>
            <w:r w:rsidRPr="000D194B">
              <w:rPr>
                <w:rFonts w:ascii="Arial" w:eastAsia="Times New Roman" w:hAnsi="Arial" w:cs="Arial"/>
                <w:b w:val="0"/>
                <w:sz w:val="20"/>
                <w:szCs w:val="20"/>
              </w:rPr>
              <w:t>d) Cuando la víctima se halla inerme o caída y el agente armado o de pie. La ventaja n</w:t>
            </w:r>
            <w:r>
              <w:rPr>
                <w:rFonts w:ascii="Arial" w:eastAsia="Times New Roman" w:hAnsi="Arial" w:cs="Arial"/>
                <w:b w:val="0"/>
                <w:sz w:val="20"/>
                <w:szCs w:val="20"/>
              </w:rPr>
              <w:t xml:space="preserve">o se </w:t>
            </w:r>
            <w:r w:rsidRPr="000D194B">
              <w:rPr>
                <w:rFonts w:ascii="Arial" w:eastAsia="Times New Roman" w:hAnsi="Arial" w:cs="Arial"/>
                <w:b w:val="0"/>
                <w:sz w:val="20"/>
                <w:szCs w:val="20"/>
              </w:rPr>
              <w:t>tomará en consideración si el que se halla armado o de</w:t>
            </w:r>
            <w:r>
              <w:rPr>
                <w:rFonts w:ascii="Arial" w:eastAsia="Times New Roman" w:hAnsi="Arial" w:cs="Arial"/>
                <w:b w:val="0"/>
                <w:sz w:val="20"/>
                <w:szCs w:val="20"/>
              </w:rPr>
              <w:t xml:space="preserve"> pie fuere el agredido y además </w:t>
            </w:r>
            <w:r w:rsidRPr="000D194B">
              <w:rPr>
                <w:rFonts w:ascii="Arial" w:eastAsia="Times New Roman" w:hAnsi="Arial" w:cs="Arial"/>
                <w:b w:val="0"/>
                <w:sz w:val="20"/>
                <w:szCs w:val="20"/>
              </w:rPr>
              <w:t>hubiere corrido peligro su vida por no aprovechar esa circunstancia.</w:t>
            </w:r>
          </w:p>
          <w:p w:rsidR="000D194B" w:rsidRPr="000D194B" w:rsidRDefault="000D194B" w:rsidP="000D194B">
            <w:pPr>
              <w:jc w:val="both"/>
              <w:rPr>
                <w:rFonts w:ascii="Arial" w:eastAsia="Times New Roman" w:hAnsi="Arial" w:cs="Arial"/>
                <w:b w:val="0"/>
                <w:sz w:val="20"/>
                <w:szCs w:val="20"/>
              </w:rPr>
            </w:pPr>
            <w:r w:rsidRPr="000D194B">
              <w:rPr>
                <w:rFonts w:ascii="Arial" w:eastAsia="Times New Roman" w:hAnsi="Arial" w:cs="Arial"/>
                <w:b w:val="0"/>
                <w:sz w:val="20"/>
                <w:szCs w:val="20"/>
              </w:rPr>
              <w:t>III. Existe traición: Cuando el agente realiza el hecho quebrantando la confianza o seguridad qu</w:t>
            </w:r>
            <w:r>
              <w:rPr>
                <w:rFonts w:ascii="Arial" w:eastAsia="Times New Roman" w:hAnsi="Arial" w:cs="Arial"/>
                <w:b w:val="0"/>
                <w:sz w:val="20"/>
                <w:szCs w:val="20"/>
              </w:rPr>
              <w:t xml:space="preserve">e </w:t>
            </w:r>
            <w:r w:rsidRPr="000D194B">
              <w:rPr>
                <w:rFonts w:ascii="Arial" w:eastAsia="Times New Roman" w:hAnsi="Arial" w:cs="Arial"/>
                <w:b w:val="0"/>
                <w:sz w:val="20"/>
                <w:szCs w:val="20"/>
              </w:rPr>
              <w:t>expresamente le había prometido a la víctima, o las mismas</w:t>
            </w:r>
            <w:r>
              <w:rPr>
                <w:rFonts w:ascii="Arial" w:eastAsia="Times New Roman" w:hAnsi="Arial" w:cs="Arial"/>
                <w:b w:val="0"/>
                <w:sz w:val="20"/>
                <w:szCs w:val="20"/>
              </w:rPr>
              <w:t xml:space="preserve"> que en forma tácita debía ésta </w:t>
            </w:r>
            <w:r w:rsidRPr="000D194B">
              <w:rPr>
                <w:rFonts w:ascii="Arial" w:eastAsia="Times New Roman" w:hAnsi="Arial" w:cs="Arial"/>
                <w:b w:val="0"/>
                <w:sz w:val="20"/>
                <w:szCs w:val="20"/>
              </w:rPr>
              <w:t>esperar de aquél por las relaciones de confianza real y actual que existen entre ambos.</w:t>
            </w:r>
          </w:p>
          <w:p w:rsidR="000D194B" w:rsidRPr="000D194B" w:rsidRDefault="000D194B" w:rsidP="000D194B">
            <w:pPr>
              <w:jc w:val="both"/>
              <w:rPr>
                <w:rFonts w:ascii="Arial" w:eastAsia="Times New Roman" w:hAnsi="Arial" w:cs="Arial"/>
                <w:b w:val="0"/>
                <w:sz w:val="20"/>
                <w:szCs w:val="20"/>
              </w:rPr>
            </w:pPr>
            <w:r w:rsidRPr="000D194B">
              <w:rPr>
                <w:rFonts w:ascii="Arial" w:eastAsia="Times New Roman" w:hAnsi="Arial" w:cs="Arial"/>
                <w:b w:val="0"/>
                <w:sz w:val="20"/>
                <w:szCs w:val="20"/>
              </w:rPr>
              <w:t>IV. Existe alevosía: Cuando el agente realiza el hecho sorprendiendo intenci</w:t>
            </w:r>
            <w:r>
              <w:rPr>
                <w:rFonts w:ascii="Arial" w:eastAsia="Times New Roman" w:hAnsi="Arial" w:cs="Arial"/>
                <w:b w:val="0"/>
                <w:sz w:val="20"/>
                <w:szCs w:val="20"/>
              </w:rPr>
              <w:t xml:space="preserve">onalmente a alguien de </w:t>
            </w:r>
            <w:r w:rsidRPr="000D194B">
              <w:rPr>
                <w:rFonts w:ascii="Arial" w:eastAsia="Times New Roman" w:hAnsi="Arial" w:cs="Arial"/>
                <w:b w:val="0"/>
                <w:sz w:val="20"/>
                <w:szCs w:val="20"/>
              </w:rPr>
              <w:t>improviso, o empleando acechanza u otro medio que no le dé luga</w:t>
            </w:r>
            <w:r>
              <w:rPr>
                <w:rFonts w:ascii="Arial" w:eastAsia="Times New Roman" w:hAnsi="Arial" w:cs="Arial"/>
                <w:b w:val="0"/>
                <w:sz w:val="20"/>
                <w:szCs w:val="20"/>
              </w:rPr>
              <w:t xml:space="preserve">r a defenderse ni evitar el mal </w:t>
            </w:r>
            <w:r w:rsidRPr="000D194B">
              <w:rPr>
                <w:rFonts w:ascii="Arial" w:eastAsia="Times New Roman" w:hAnsi="Arial" w:cs="Arial"/>
                <w:b w:val="0"/>
                <w:sz w:val="20"/>
                <w:szCs w:val="20"/>
              </w:rPr>
              <w:t>que se le quiera hacer.</w:t>
            </w:r>
          </w:p>
          <w:p w:rsidR="000D194B" w:rsidRPr="000D194B" w:rsidRDefault="000D194B" w:rsidP="000D194B">
            <w:pPr>
              <w:jc w:val="both"/>
              <w:rPr>
                <w:rFonts w:ascii="Arial" w:eastAsia="Times New Roman" w:hAnsi="Arial" w:cs="Arial"/>
                <w:b w:val="0"/>
                <w:sz w:val="20"/>
                <w:szCs w:val="20"/>
              </w:rPr>
            </w:pPr>
            <w:r w:rsidRPr="000D194B">
              <w:rPr>
                <w:rFonts w:ascii="Arial" w:eastAsia="Times New Roman" w:hAnsi="Arial" w:cs="Arial"/>
                <w:b w:val="0"/>
                <w:sz w:val="20"/>
                <w:szCs w:val="20"/>
              </w:rPr>
              <w:t>V. Existe retribución: Cuando el agente lo cometa por pago o prestación prometida o dada.</w:t>
            </w:r>
          </w:p>
          <w:p w:rsidR="000D194B" w:rsidRPr="000D194B" w:rsidRDefault="000D194B" w:rsidP="000D194B">
            <w:pPr>
              <w:jc w:val="both"/>
              <w:rPr>
                <w:rFonts w:ascii="Arial" w:eastAsia="Times New Roman" w:hAnsi="Arial" w:cs="Arial"/>
                <w:b w:val="0"/>
                <w:sz w:val="20"/>
                <w:szCs w:val="20"/>
              </w:rPr>
            </w:pPr>
            <w:r w:rsidRPr="000D194B">
              <w:rPr>
                <w:rFonts w:ascii="Arial" w:eastAsia="Times New Roman" w:hAnsi="Arial" w:cs="Arial"/>
                <w:b w:val="0"/>
                <w:sz w:val="20"/>
                <w:szCs w:val="20"/>
              </w:rPr>
              <w:t>VI. Por el medio empleado: Se causen por inundación, i</w:t>
            </w:r>
            <w:r>
              <w:rPr>
                <w:rFonts w:ascii="Arial" w:eastAsia="Times New Roman" w:hAnsi="Arial" w:cs="Arial"/>
                <w:b w:val="0"/>
                <w:sz w:val="20"/>
                <w:szCs w:val="20"/>
              </w:rPr>
              <w:t xml:space="preserve">ncendio, explosivos, o bien por </w:t>
            </w:r>
            <w:r w:rsidRPr="000D194B">
              <w:rPr>
                <w:rFonts w:ascii="Arial" w:eastAsia="Times New Roman" w:hAnsi="Arial" w:cs="Arial"/>
                <w:b w:val="0"/>
                <w:sz w:val="20"/>
                <w:szCs w:val="20"/>
              </w:rPr>
              <w:t>envenenamiento, asfixia, tormento o por medio de cualquier otra sustancia nociva para la salud.</w:t>
            </w:r>
          </w:p>
          <w:p w:rsidR="000D194B" w:rsidRPr="000D194B" w:rsidRDefault="000D194B" w:rsidP="000D194B">
            <w:pPr>
              <w:jc w:val="both"/>
              <w:rPr>
                <w:rFonts w:ascii="Arial" w:eastAsia="Times New Roman" w:hAnsi="Arial" w:cs="Arial"/>
                <w:b w:val="0"/>
                <w:sz w:val="20"/>
                <w:szCs w:val="20"/>
              </w:rPr>
            </w:pPr>
            <w:r w:rsidRPr="000D194B">
              <w:rPr>
                <w:rFonts w:ascii="Arial" w:eastAsia="Times New Roman" w:hAnsi="Arial" w:cs="Arial"/>
                <w:b w:val="0"/>
                <w:sz w:val="20"/>
                <w:szCs w:val="20"/>
              </w:rPr>
              <w:t>VII. Existe saña: Cuando se aumenta deliberadamente el dolor de la víctima.</w:t>
            </w:r>
          </w:p>
          <w:p w:rsidR="000D194B" w:rsidRPr="000D194B" w:rsidRDefault="000D194B" w:rsidP="000D194B">
            <w:pPr>
              <w:jc w:val="both"/>
              <w:rPr>
                <w:rFonts w:ascii="Arial" w:eastAsia="Times New Roman" w:hAnsi="Arial" w:cs="Arial"/>
                <w:b w:val="0"/>
                <w:sz w:val="20"/>
                <w:szCs w:val="20"/>
              </w:rPr>
            </w:pPr>
            <w:r w:rsidRPr="000D194B">
              <w:rPr>
                <w:rFonts w:ascii="Arial" w:eastAsia="Times New Roman" w:hAnsi="Arial" w:cs="Arial"/>
                <w:b w:val="0"/>
                <w:sz w:val="20"/>
                <w:szCs w:val="20"/>
              </w:rPr>
              <w:t>VIII. Cuando dolosamente se cometa en perjuicio de agentes pol</w:t>
            </w:r>
            <w:r>
              <w:rPr>
                <w:rFonts w:ascii="Arial" w:eastAsia="Times New Roman" w:hAnsi="Arial" w:cs="Arial"/>
                <w:b w:val="0"/>
                <w:sz w:val="20"/>
                <w:szCs w:val="20"/>
              </w:rPr>
              <w:t xml:space="preserve">iciales, así como de servidores </w:t>
            </w:r>
            <w:r w:rsidRPr="000D194B">
              <w:rPr>
                <w:rFonts w:ascii="Arial" w:eastAsia="Times New Roman" w:hAnsi="Arial" w:cs="Arial"/>
                <w:b w:val="0"/>
                <w:sz w:val="20"/>
                <w:szCs w:val="20"/>
              </w:rPr>
              <w:t>públicos que se encarguen de la administración o procuración de j</w:t>
            </w:r>
            <w:r>
              <w:rPr>
                <w:rFonts w:ascii="Arial" w:eastAsia="Times New Roman" w:hAnsi="Arial" w:cs="Arial"/>
                <w:b w:val="0"/>
                <w:sz w:val="20"/>
                <w:szCs w:val="20"/>
              </w:rPr>
              <w:t xml:space="preserve">usticia, si se encuentran en el </w:t>
            </w:r>
            <w:r w:rsidRPr="000D194B">
              <w:rPr>
                <w:rFonts w:ascii="Arial" w:eastAsia="Times New Roman" w:hAnsi="Arial" w:cs="Arial"/>
                <w:b w:val="0"/>
                <w:sz w:val="20"/>
                <w:szCs w:val="20"/>
              </w:rPr>
              <w:t>ejercicio de sus funciones o con motivo de las mismas, siempre qu</w:t>
            </w:r>
            <w:r>
              <w:rPr>
                <w:rFonts w:ascii="Arial" w:eastAsia="Times New Roman" w:hAnsi="Arial" w:cs="Arial"/>
                <w:b w:val="0"/>
                <w:sz w:val="20"/>
                <w:szCs w:val="20"/>
              </w:rPr>
              <w:t xml:space="preserve">e se estén cumpliendo con arreglo a la ley. </w:t>
            </w:r>
          </w:p>
          <w:p w:rsidR="000D194B" w:rsidRPr="000D194B" w:rsidRDefault="000D194B" w:rsidP="000D194B">
            <w:pPr>
              <w:jc w:val="both"/>
              <w:rPr>
                <w:rFonts w:ascii="Arial" w:eastAsia="Times New Roman" w:hAnsi="Arial" w:cs="Arial"/>
                <w:b w:val="0"/>
                <w:sz w:val="20"/>
                <w:szCs w:val="20"/>
              </w:rPr>
            </w:pPr>
            <w:r w:rsidRPr="000D194B">
              <w:rPr>
                <w:rFonts w:ascii="Arial" w:eastAsia="Times New Roman" w:hAnsi="Arial" w:cs="Arial"/>
                <w:b w:val="0"/>
                <w:sz w:val="20"/>
                <w:szCs w:val="20"/>
              </w:rPr>
              <w:t xml:space="preserve">IX Cuando dolosamente se cometan en perjuicio de periodistas o de </w:t>
            </w:r>
            <w:r>
              <w:rPr>
                <w:rFonts w:ascii="Arial" w:eastAsia="Times New Roman" w:hAnsi="Arial" w:cs="Arial"/>
                <w:b w:val="0"/>
                <w:sz w:val="20"/>
                <w:szCs w:val="20"/>
              </w:rPr>
              <w:t xml:space="preserve">empleados o titulares de medios </w:t>
            </w:r>
            <w:r w:rsidRPr="000D194B">
              <w:rPr>
                <w:rFonts w:ascii="Arial" w:eastAsia="Times New Roman" w:hAnsi="Arial" w:cs="Arial"/>
                <w:b w:val="0"/>
                <w:sz w:val="20"/>
                <w:szCs w:val="20"/>
              </w:rPr>
              <w:t>de comunicación, con motivo o en ejercicio</w:t>
            </w:r>
            <w:r>
              <w:rPr>
                <w:rFonts w:ascii="Arial" w:eastAsia="Times New Roman" w:hAnsi="Arial" w:cs="Arial"/>
                <w:b w:val="0"/>
                <w:sz w:val="20"/>
                <w:szCs w:val="20"/>
              </w:rPr>
              <w:t xml:space="preserve"> de su actividad periodística. </w:t>
            </w:r>
          </w:p>
          <w:p w:rsidR="007D5180" w:rsidRDefault="000D194B" w:rsidP="000D194B">
            <w:pPr>
              <w:jc w:val="both"/>
              <w:rPr>
                <w:rFonts w:ascii="Arial" w:eastAsia="Times New Roman" w:hAnsi="Arial" w:cs="Arial"/>
                <w:b w:val="0"/>
                <w:sz w:val="20"/>
                <w:szCs w:val="20"/>
              </w:rPr>
            </w:pPr>
            <w:r w:rsidRPr="000D194B">
              <w:rPr>
                <w:rFonts w:ascii="Arial" w:eastAsia="Times New Roman" w:hAnsi="Arial" w:cs="Arial"/>
                <w:b w:val="0"/>
                <w:sz w:val="20"/>
                <w:szCs w:val="20"/>
              </w:rPr>
              <w:t>X. Cuando en el momento de la privación de la vida, o posterior a ello, se realice la decapitación,</w:t>
            </w:r>
            <w:r>
              <w:rPr>
                <w:rFonts w:ascii="Arial" w:eastAsia="Times New Roman" w:hAnsi="Arial" w:cs="Arial"/>
                <w:b w:val="0"/>
                <w:sz w:val="20"/>
                <w:szCs w:val="20"/>
              </w:rPr>
              <w:t xml:space="preserve"> </w:t>
            </w:r>
            <w:r w:rsidRPr="000D194B">
              <w:rPr>
                <w:rFonts w:ascii="Arial" w:eastAsia="Times New Roman" w:hAnsi="Arial" w:cs="Arial"/>
                <w:b w:val="0"/>
                <w:sz w:val="20"/>
                <w:szCs w:val="20"/>
              </w:rPr>
              <w:t>mutilación, quemaduras, descuartizamiento o se utilicen mensaje</w:t>
            </w:r>
            <w:r>
              <w:rPr>
                <w:rFonts w:ascii="Arial" w:eastAsia="Times New Roman" w:hAnsi="Arial" w:cs="Arial"/>
                <w:b w:val="0"/>
                <w:sz w:val="20"/>
                <w:szCs w:val="20"/>
              </w:rPr>
              <w:t xml:space="preserve">s intimidatorios dirigidos a la </w:t>
            </w:r>
            <w:r w:rsidRPr="000D194B">
              <w:rPr>
                <w:rFonts w:ascii="Arial" w:eastAsia="Times New Roman" w:hAnsi="Arial" w:cs="Arial"/>
                <w:b w:val="0"/>
                <w:sz w:val="20"/>
                <w:szCs w:val="20"/>
              </w:rPr>
              <w:t>población, que atenten contra la dignidad humana por la exhibición de la causa de muerte.</w:t>
            </w:r>
          </w:p>
          <w:p w:rsidR="000D194B" w:rsidRPr="0068664D" w:rsidRDefault="000D194B" w:rsidP="000D194B">
            <w:pPr>
              <w:jc w:val="both"/>
              <w:rPr>
                <w:rFonts w:ascii="Arial" w:eastAsia="Times New Roman" w:hAnsi="Arial" w:cs="Arial"/>
                <w:b w:val="0"/>
                <w:sz w:val="20"/>
                <w:szCs w:val="20"/>
              </w:rPr>
            </w:pPr>
            <w:r w:rsidRPr="000D194B">
              <w:rPr>
                <w:rFonts w:ascii="Arial" w:eastAsia="Times New Roman" w:hAnsi="Arial" w:cs="Arial"/>
                <w:b w:val="0"/>
                <w:sz w:val="20"/>
                <w:szCs w:val="20"/>
              </w:rPr>
              <w:t>XI. Cuando se cometa por razones de género contra una persona con</w:t>
            </w:r>
            <w:r>
              <w:rPr>
                <w:rFonts w:ascii="Arial" w:eastAsia="Times New Roman" w:hAnsi="Arial" w:cs="Arial"/>
                <w:b w:val="0"/>
                <w:sz w:val="20"/>
                <w:szCs w:val="20"/>
              </w:rPr>
              <w:t xml:space="preserve"> identidad de género distinta a </w:t>
            </w:r>
            <w:r w:rsidRPr="000D194B">
              <w:rPr>
                <w:rFonts w:ascii="Arial" w:eastAsia="Times New Roman" w:hAnsi="Arial" w:cs="Arial"/>
                <w:b w:val="0"/>
                <w:sz w:val="20"/>
                <w:szCs w:val="20"/>
              </w:rPr>
              <w:t>su sexo.</w:t>
            </w:r>
          </w:p>
        </w:tc>
        <w:tc>
          <w:tcPr>
            <w:tcW w:w="4414" w:type="dxa"/>
          </w:tcPr>
          <w:p w:rsidR="009363DF" w:rsidRDefault="009363DF" w:rsidP="009363DF">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rsidR="000D194B" w:rsidRPr="000D194B" w:rsidRDefault="000D194B" w:rsidP="000D19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D194B">
              <w:rPr>
                <w:rFonts w:ascii="Arial" w:eastAsia="Times New Roman" w:hAnsi="Arial" w:cs="Arial"/>
                <w:sz w:val="20"/>
                <w:szCs w:val="20"/>
              </w:rPr>
              <w:t>Artículo 136.</w:t>
            </w:r>
          </w:p>
          <w:p w:rsidR="000D194B" w:rsidRPr="000D194B" w:rsidRDefault="000D194B" w:rsidP="000D19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D194B">
              <w:rPr>
                <w:rFonts w:ascii="Arial" w:eastAsia="Times New Roman" w:hAnsi="Arial" w:cs="Arial"/>
                <w:sz w:val="20"/>
                <w:szCs w:val="20"/>
              </w:rPr>
              <w:t>El homicidio y las lesiones son calificadas cuando se cometan con: premeditación, ventaja, traición, alevosía, retribución, por el medio empleado, saña o en perjuicio de servidores públicos que se encarguen de la administración o procuración de justicia, o de periodistas; así mismo, en los sup</w:t>
            </w:r>
            <w:r>
              <w:rPr>
                <w:rFonts w:ascii="Arial" w:eastAsia="Times New Roman" w:hAnsi="Arial" w:cs="Arial"/>
                <w:sz w:val="20"/>
                <w:szCs w:val="20"/>
              </w:rPr>
              <w:t>uestos de las fracciones X,</w:t>
            </w:r>
            <w:r w:rsidRPr="000D194B">
              <w:rPr>
                <w:rFonts w:ascii="Arial" w:eastAsia="Times New Roman" w:hAnsi="Arial" w:cs="Arial"/>
                <w:sz w:val="20"/>
                <w:szCs w:val="20"/>
              </w:rPr>
              <w:t xml:space="preserve"> XI</w:t>
            </w:r>
            <w:r>
              <w:rPr>
                <w:rFonts w:ascii="Arial" w:eastAsia="Times New Roman" w:hAnsi="Arial" w:cs="Arial"/>
                <w:sz w:val="20"/>
                <w:szCs w:val="20"/>
              </w:rPr>
              <w:t xml:space="preserve"> </w:t>
            </w:r>
            <w:r>
              <w:rPr>
                <w:rFonts w:ascii="Arial" w:eastAsia="Times New Roman" w:hAnsi="Arial" w:cs="Arial"/>
                <w:b/>
                <w:sz w:val="20"/>
                <w:szCs w:val="20"/>
              </w:rPr>
              <w:t>y XII</w:t>
            </w:r>
            <w:r w:rsidRPr="000D194B">
              <w:rPr>
                <w:rFonts w:ascii="Arial" w:eastAsia="Times New Roman" w:hAnsi="Arial" w:cs="Arial"/>
                <w:sz w:val="20"/>
                <w:szCs w:val="20"/>
              </w:rPr>
              <w:t xml:space="preserve"> del presente artículo:</w:t>
            </w:r>
          </w:p>
          <w:p w:rsidR="000D194B" w:rsidRPr="000D194B" w:rsidRDefault="000D194B" w:rsidP="000D19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D194B">
              <w:rPr>
                <w:rFonts w:ascii="Arial" w:eastAsia="Times New Roman" w:hAnsi="Arial" w:cs="Arial"/>
                <w:sz w:val="20"/>
                <w:szCs w:val="20"/>
              </w:rPr>
              <w:t>I. Existe premeditación: Cuando se ejecuta la conducta después de haber reflexionado sobre el delito que se va a cometer.</w:t>
            </w:r>
          </w:p>
          <w:p w:rsidR="000D194B" w:rsidRPr="000D194B" w:rsidRDefault="000D194B" w:rsidP="000D19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D194B">
              <w:rPr>
                <w:rFonts w:ascii="Arial" w:eastAsia="Times New Roman" w:hAnsi="Arial" w:cs="Arial"/>
                <w:sz w:val="20"/>
                <w:szCs w:val="20"/>
              </w:rPr>
              <w:t>II. Existe ventaja:</w:t>
            </w:r>
          </w:p>
          <w:p w:rsidR="000D194B" w:rsidRPr="000D194B" w:rsidRDefault="000D194B" w:rsidP="000D194B">
            <w:pPr>
              <w:ind w:left="7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D194B">
              <w:rPr>
                <w:rFonts w:ascii="Arial" w:eastAsia="Times New Roman" w:hAnsi="Arial" w:cs="Arial"/>
                <w:sz w:val="20"/>
                <w:szCs w:val="20"/>
              </w:rPr>
              <w:t>a) Cuando el agente es superior en fuerza física a la víctima y ésta no se halla armada;</w:t>
            </w:r>
          </w:p>
          <w:p w:rsidR="000D194B" w:rsidRPr="000D194B" w:rsidRDefault="000D194B" w:rsidP="000D194B">
            <w:pPr>
              <w:ind w:left="7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D194B">
              <w:rPr>
                <w:rFonts w:ascii="Arial" w:eastAsia="Times New Roman" w:hAnsi="Arial" w:cs="Arial"/>
                <w:sz w:val="20"/>
                <w:szCs w:val="20"/>
              </w:rPr>
              <w:t>b) Cuando es superior por las armas que emplea, por su mayor destreza en el manejo de ellas o por el número de los que intervengan con él;</w:t>
            </w:r>
          </w:p>
          <w:p w:rsidR="000D194B" w:rsidRPr="000D194B" w:rsidRDefault="000D194B" w:rsidP="000D194B">
            <w:pPr>
              <w:ind w:left="7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D194B">
              <w:rPr>
                <w:rFonts w:ascii="Arial" w:eastAsia="Times New Roman" w:hAnsi="Arial" w:cs="Arial"/>
                <w:sz w:val="20"/>
                <w:szCs w:val="20"/>
              </w:rPr>
              <w:t>c) Cuando el agente se vale de algún medio que debilita la defensa de la víctima; o</w:t>
            </w:r>
          </w:p>
          <w:p w:rsidR="000D194B" w:rsidRPr="000D194B" w:rsidRDefault="000D194B" w:rsidP="000D194B">
            <w:pPr>
              <w:ind w:left="7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D194B">
              <w:rPr>
                <w:rFonts w:ascii="Arial" w:eastAsia="Times New Roman" w:hAnsi="Arial" w:cs="Arial"/>
                <w:sz w:val="20"/>
                <w:szCs w:val="20"/>
              </w:rPr>
              <w:t>d) Cuando la víctima se halla inerme o caída y el agente armado o de pie. La ventaja no se tomará en consideración si el que se halla armado o de pie fuere el agredido y además hubiere corrido peligro su vida por no aprovechar esa circunstancia.</w:t>
            </w:r>
          </w:p>
          <w:p w:rsidR="000D194B" w:rsidRPr="000D194B" w:rsidRDefault="000D194B" w:rsidP="000D19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D194B">
              <w:rPr>
                <w:rFonts w:ascii="Arial" w:eastAsia="Times New Roman" w:hAnsi="Arial" w:cs="Arial"/>
                <w:sz w:val="20"/>
                <w:szCs w:val="20"/>
              </w:rPr>
              <w:t>III. Existe traición: Cuando el agente realiza el hecho quebrantando la confianza o seguridad que expresamente le había prometido a la víctima, o las mismas que en forma tácita debía ésta esperar de aquél por las relaciones de confianza real y actual que existen entre ambos.</w:t>
            </w:r>
          </w:p>
          <w:p w:rsidR="000D194B" w:rsidRPr="000D194B" w:rsidRDefault="000D194B" w:rsidP="000D19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D194B">
              <w:rPr>
                <w:rFonts w:ascii="Arial" w:eastAsia="Times New Roman" w:hAnsi="Arial" w:cs="Arial"/>
                <w:sz w:val="20"/>
                <w:szCs w:val="20"/>
              </w:rPr>
              <w:t>IV. Existe alevosía: Cuando el agente realiza el hecho sorprendiendo intencionalmente a alguien de improviso, o empleando acechanza u otro medio que no le dé lugar a defenderse ni evitar el mal que se le quiera hacer.</w:t>
            </w:r>
          </w:p>
          <w:p w:rsidR="000D194B" w:rsidRPr="000D194B" w:rsidRDefault="000D194B" w:rsidP="000D19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D194B">
              <w:rPr>
                <w:rFonts w:ascii="Arial" w:eastAsia="Times New Roman" w:hAnsi="Arial" w:cs="Arial"/>
                <w:sz w:val="20"/>
                <w:szCs w:val="20"/>
              </w:rPr>
              <w:t>V. Existe retribución: Cuando el agente lo cometa por pago o prestación prometida o dada.</w:t>
            </w:r>
          </w:p>
          <w:p w:rsidR="000D194B" w:rsidRPr="000D194B" w:rsidRDefault="000D194B" w:rsidP="000D19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D194B">
              <w:rPr>
                <w:rFonts w:ascii="Arial" w:eastAsia="Times New Roman" w:hAnsi="Arial" w:cs="Arial"/>
                <w:sz w:val="20"/>
                <w:szCs w:val="20"/>
              </w:rPr>
              <w:t>VI. Por el medio empleado: Se causen por inundación, incendio, explosivos, o bien por envenenamiento, asfixia, tormento o por medio de cualquier otra sustancia nociva para la salud.</w:t>
            </w:r>
          </w:p>
          <w:p w:rsidR="000D194B" w:rsidRPr="000D194B" w:rsidRDefault="000D194B" w:rsidP="000D19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D194B">
              <w:rPr>
                <w:rFonts w:ascii="Arial" w:eastAsia="Times New Roman" w:hAnsi="Arial" w:cs="Arial"/>
                <w:sz w:val="20"/>
                <w:szCs w:val="20"/>
              </w:rPr>
              <w:t>VII. Existe saña: Cuando se aumenta deliberadamente el dolor de la víctima.</w:t>
            </w:r>
          </w:p>
          <w:p w:rsidR="000D194B" w:rsidRPr="000D194B" w:rsidRDefault="000D194B" w:rsidP="000D19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D194B">
              <w:rPr>
                <w:rFonts w:ascii="Arial" w:eastAsia="Times New Roman" w:hAnsi="Arial" w:cs="Arial"/>
                <w:sz w:val="20"/>
                <w:szCs w:val="20"/>
              </w:rPr>
              <w:t xml:space="preserve">VIII. Cuando dolosamente se cometa en perjuicio de agentes policiales, así como de servidores públicos que se encarguen de la administración o procuración de justicia, si se encuentran en el ejercicio de sus funciones o con motivo de las mismas, siempre que se estén cumpliendo con arreglo a la ley. </w:t>
            </w:r>
          </w:p>
          <w:p w:rsidR="000D194B" w:rsidRPr="000D194B" w:rsidRDefault="000D194B" w:rsidP="000D19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D194B">
              <w:rPr>
                <w:rFonts w:ascii="Arial" w:eastAsia="Times New Roman" w:hAnsi="Arial" w:cs="Arial"/>
                <w:sz w:val="20"/>
                <w:szCs w:val="20"/>
              </w:rPr>
              <w:t xml:space="preserve">IX Cuando dolosamente se cometan en perjuicio de periodistas o de empleados o titulares de medios de comunicación, con motivo o en ejercicio de su actividad periodística. </w:t>
            </w:r>
          </w:p>
          <w:p w:rsidR="000D194B" w:rsidRPr="000D194B" w:rsidRDefault="000D194B" w:rsidP="000D19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D194B">
              <w:rPr>
                <w:rFonts w:ascii="Arial" w:eastAsia="Times New Roman" w:hAnsi="Arial" w:cs="Arial"/>
                <w:sz w:val="20"/>
                <w:szCs w:val="20"/>
              </w:rPr>
              <w:t>X. Cuando en el momento de la privación de la vida, o posterior a ello, se realice la decapitación, mutilación, quemaduras, descuartizamiento o se utilicen mensajes intimidatorios dirigidos a la población, que atenten contra la dignidad humana por la exhibición de la causa de muerte.</w:t>
            </w:r>
          </w:p>
          <w:p w:rsidR="008C4D19" w:rsidRDefault="000D194B" w:rsidP="000D19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D194B">
              <w:rPr>
                <w:rFonts w:ascii="Arial" w:eastAsia="Times New Roman" w:hAnsi="Arial" w:cs="Arial"/>
                <w:sz w:val="20"/>
                <w:szCs w:val="20"/>
              </w:rPr>
              <w:t>XI. Cuando se cometa por razones de género contra una persona con identidad de género distinta a su sexo.</w:t>
            </w:r>
          </w:p>
          <w:p w:rsidR="000D194B" w:rsidRDefault="000D194B" w:rsidP="000D19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0D194B">
              <w:rPr>
                <w:rFonts w:ascii="Arial" w:eastAsia="Times New Roman" w:hAnsi="Arial" w:cs="Arial"/>
                <w:b/>
                <w:sz w:val="20"/>
                <w:szCs w:val="20"/>
              </w:rPr>
              <w:t xml:space="preserve">XII. Cuando el sujeto activo utilice para delinquir a una o más </w:t>
            </w:r>
            <w:r>
              <w:rPr>
                <w:rFonts w:ascii="Arial" w:eastAsia="Times New Roman" w:hAnsi="Arial" w:cs="Arial"/>
                <w:b/>
                <w:sz w:val="20"/>
                <w:szCs w:val="20"/>
              </w:rPr>
              <w:t xml:space="preserve">personas menores de edad o que </w:t>
            </w:r>
            <w:r w:rsidRPr="000D194B">
              <w:rPr>
                <w:rFonts w:ascii="Arial" w:eastAsia="Times New Roman" w:hAnsi="Arial" w:cs="Arial"/>
                <w:b/>
                <w:sz w:val="20"/>
                <w:szCs w:val="20"/>
              </w:rPr>
              <w:t>no tengan la capacidad para comprender el significado del hecho.</w:t>
            </w:r>
          </w:p>
          <w:p w:rsidR="000D194B" w:rsidRPr="000D194B" w:rsidRDefault="000D194B" w:rsidP="000D19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p>
        </w:tc>
      </w:tr>
      <w:tr w:rsidR="004923E6" w:rsidRPr="00DF2992" w:rsidTr="000D1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shd w:val="clear" w:color="auto" w:fill="auto"/>
          </w:tcPr>
          <w:p w:rsidR="004923E6" w:rsidRPr="004923E6" w:rsidRDefault="004923E6" w:rsidP="004923E6">
            <w:pPr>
              <w:jc w:val="both"/>
              <w:rPr>
                <w:rFonts w:ascii="Arial" w:eastAsia="Times New Roman" w:hAnsi="Arial" w:cs="Arial"/>
                <w:b w:val="0"/>
                <w:sz w:val="20"/>
                <w:szCs w:val="20"/>
              </w:rPr>
            </w:pPr>
            <w:r w:rsidRPr="004923E6">
              <w:rPr>
                <w:rFonts w:ascii="Arial" w:eastAsia="Times New Roman" w:hAnsi="Arial" w:cs="Arial"/>
                <w:b w:val="0"/>
                <w:sz w:val="20"/>
                <w:szCs w:val="20"/>
              </w:rPr>
              <w:t>Artículo 158.</w:t>
            </w:r>
          </w:p>
          <w:p w:rsidR="004923E6" w:rsidRPr="004923E6" w:rsidRDefault="004923E6" w:rsidP="004923E6">
            <w:pPr>
              <w:jc w:val="both"/>
              <w:rPr>
                <w:rFonts w:ascii="Arial" w:eastAsia="Times New Roman" w:hAnsi="Arial" w:cs="Arial"/>
                <w:b w:val="0"/>
                <w:sz w:val="20"/>
                <w:szCs w:val="20"/>
              </w:rPr>
            </w:pPr>
            <w:r w:rsidRPr="004923E6">
              <w:rPr>
                <w:rFonts w:ascii="Arial" w:eastAsia="Times New Roman" w:hAnsi="Arial" w:cs="Arial"/>
                <w:b w:val="0"/>
                <w:sz w:val="20"/>
                <w:szCs w:val="20"/>
              </w:rPr>
              <w:t xml:space="preserve">Se impondrán de dos a seis años de prisión y de sesenta a ciento veinte días </w:t>
            </w:r>
            <w:r>
              <w:rPr>
                <w:rFonts w:ascii="Arial" w:eastAsia="Times New Roman" w:hAnsi="Arial" w:cs="Arial"/>
                <w:b w:val="0"/>
                <w:sz w:val="20"/>
                <w:szCs w:val="20"/>
              </w:rPr>
              <w:t xml:space="preserve">multa, a la persona que prive a </w:t>
            </w:r>
            <w:r w:rsidRPr="004923E6">
              <w:rPr>
                <w:rFonts w:ascii="Arial" w:eastAsia="Times New Roman" w:hAnsi="Arial" w:cs="Arial"/>
                <w:b w:val="0"/>
                <w:sz w:val="20"/>
                <w:szCs w:val="20"/>
              </w:rPr>
              <w:t>otra de su libertad personal.</w:t>
            </w:r>
          </w:p>
          <w:p w:rsidR="004923E6" w:rsidRPr="004923E6" w:rsidRDefault="004923E6" w:rsidP="004923E6">
            <w:pPr>
              <w:jc w:val="both"/>
              <w:rPr>
                <w:rFonts w:ascii="Arial" w:eastAsia="Times New Roman" w:hAnsi="Arial" w:cs="Arial"/>
                <w:b w:val="0"/>
                <w:sz w:val="20"/>
                <w:szCs w:val="20"/>
              </w:rPr>
            </w:pPr>
            <w:r w:rsidRPr="004923E6">
              <w:rPr>
                <w:rFonts w:ascii="Arial" w:eastAsia="Times New Roman" w:hAnsi="Arial" w:cs="Arial"/>
                <w:b w:val="0"/>
                <w:sz w:val="20"/>
                <w:szCs w:val="20"/>
              </w:rPr>
              <w:t>Si el agente espontáneamente libera a la víctima dentro de los tres días sigu</w:t>
            </w:r>
            <w:r>
              <w:rPr>
                <w:rFonts w:ascii="Arial" w:eastAsia="Times New Roman" w:hAnsi="Arial" w:cs="Arial"/>
                <w:b w:val="0"/>
                <w:sz w:val="20"/>
                <w:szCs w:val="20"/>
              </w:rPr>
              <w:t xml:space="preserve">ientes al de la privación de la </w:t>
            </w:r>
            <w:r w:rsidRPr="004923E6">
              <w:rPr>
                <w:rFonts w:ascii="Arial" w:eastAsia="Times New Roman" w:hAnsi="Arial" w:cs="Arial"/>
                <w:b w:val="0"/>
                <w:sz w:val="20"/>
                <w:szCs w:val="20"/>
              </w:rPr>
              <w:t>libertad, la pena de prisión será de la mitad de la prevista.</w:t>
            </w:r>
          </w:p>
          <w:p w:rsidR="004923E6" w:rsidRPr="004923E6" w:rsidRDefault="004923E6" w:rsidP="004923E6">
            <w:pPr>
              <w:jc w:val="both"/>
              <w:rPr>
                <w:rFonts w:ascii="Arial" w:eastAsia="Times New Roman" w:hAnsi="Arial" w:cs="Arial"/>
                <w:b w:val="0"/>
                <w:sz w:val="20"/>
                <w:szCs w:val="20"/>
              </w:rPr>
            </w:pPr>
            <w:r w:rsidRPr="004923E6">
              <w:rPr>
                <w:rFonts w:ascii="Arial" w:eastAsia="Times New Roman" w:hAnsi="Arial" w:cs="Arial"/>
                <w:b w:val="0"/>
                <w:sz w:val="20"/>
                <w:szCs w:val="20"/>
              </w:rPr>
              <w:t>La pena de prisión se aumentará en una mitad, cuando la privación de la libertad se r</w:t>
            </w:r>
            <w:r>
              <w:rPr>
                <w:rFonts w:ascii="Arial" w:eastAsia="Times New Roman" w:hAnsi="Arial" w:cs="Arial"/>
                <w:b w:val="0"/>
                <w:sz w:val="20"/>
                <w:szCs w:val="20"/>
              </w:rPr>
              <w:t xml:space="preserve">ealice con violencia, la </w:t>
            </w:r>
            <w:r w:rsidRPr="004923E6">
              <w:rPr>
                <w:rFonts w:ascii="Arial" w:eastAsia="Times New Roman" w:hAnsi="Arial" w:cs="Arial"/>
                <w:b w:val="0"/>
                <w:sz w:val="20"/>
                <w:szCs w:val="20"/>
              </w:rPr>
              <w:t>víctima sea menor de edad o mayor de sesenta años, sea cometida por r</w:t>
            </w:r>
            <w:r>
              <w:rPr>
                <w:rFonts w:ascii="Arial" w:eastAsia="Times New Roman" w:hAnsi="Arial" w:cs="Arial"/>
                <w:b w:val="0"/>
                <w:sz w:val="20"/>
                <w:szCs w:val="20"/>
              </w:rPr>
              <w:t xml:space="preserve">azón de género o, por cualquier </w:t>
            </w:r>
            <w:r w:rsidRPr="004923E6">
              <w:rPr>
                <w:rFonts w:ascii="Arial" w:eastAsia="Times New Roman" w:hAnsi="Arial" w:cs="Arial"/>
                <w:b w:val="0"/>
                <w:sz w:val="20"/>
                <w:szCs w:val="20"/>
              </w:rPr>
              <w:t>circunstancia, la víctima esté en situación de vulnerabilidad física o mental respecto del agente.</w:t>
            </w:r>
          </w:p>
        </w:tc>
        <w:tc>
          <w:tcPr>
            <w:tcW w:w="4414" w:type="dxa"/>
            <w:shd w:val="clear" w:color="auto" w:fill="auto"/>
          </w:tcPr>
          <w:p w:rsidR="004923E6" w:rsidRPr="004923E6" w:rsidRDefault="004923E6" w:rsidP="004923E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923E6">
              <w:rPr>
                <w:rFonts w:ascii="Arial" w:eastAsia="Times New Roman" w:hAnsi="Arial" w:cs="Arial"/>
                <w:sz w:val="20"/>
                <w:szCs w:val="20"/>
              </w:rPr>
              <w:t>Artículo 158.</w:t>
            </w:r>
          </w:p>
          <w:p w:rsidR="004923E6" w:rsidRPr="004923E6" w:rsidRDefault="004923E6" w:rsidP="004923E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923E6">
              <w:rPr>
                <w:rFonts w:ascii="Arial" w:eastAsia="Times New Roman" w:hAnsi="Arial" w:cs="Arial"/>
                <w:sz w:val="20"/>
                <w:szCs w:val="20"/>
              </w:rPr>
              <w:t>Se impondrán de dos a seis años de prisión y de sesenta a ciento veinte días multa, a la persona que prive a otra de su libertad personal.</w:t>
            </w:r>
          </w:p>
          <w:p w:rsidR="004923E6" w:rsidRPr="004923E6" w:rsidRDefault="004923E6" w:rsidP="004923E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923E6">
              <w:rPr>
                <w:rFonts w:ascii="Arial" w:eastAsia="Times New Roman" w:hAnsi="Arial" w:cs="Arial"/>
                <w:sz w:val="20"/>
                <w:szCs w:val="20"/>
              </w:rPr>
              <w:t>Si el agente espontáneamente libera a la víctima dentro de los tres días siguientes al de la privación de la libertad, la pena de prisión será de la mitad de la prevista.</w:t>
            </w:r>
          </w:p>
          <w:p w:rsidR="004923E6" w:rsidRDefault="004923E6" w:rsidP="004923E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923E6">
              <w:rPr>
                <w:rFonts w:ascii="Arial" w:eastAsia="Times New Roman" w:hAnsi="Arial" w:cs="Arial"/>
                <w:sz w:val="20"/>
                <w:szCs w:val="20"/>
              </w:rPr>
              <w:t>La pena de prisión se aumentará en una mitad,</w:t>
            </w:r>
            <w:r>
              <w:rPr>
                <w:rFonts w:ascii="Arial" w:eastAsia="Arial" w:hAnsi="Arial" w:cs="Arial"/>
                <w:sz w:val="20"/>
                <w:szCs w:val="20"/>
              </w:rPr>
              <w:t xml:space="preserve"> </w:t>
            </w:r>
            <w:r w:rsidRPr="004923E6">
              <w:rPr>
                <w:rFonts w:ascii="Arial" w:eastAsia="Arial" w:hAnsi="Arial" w:cs="Arial"/>
                <w:b/>
                <w:sz w:val="20"/>
                <w:szCs w:val="20"/>
              </w:rPr>
              <w:t>cuando el sujeto activo utilice para delinquir a una o más personas menores de edad o que no tengan la capacidad para comprender el significado del hecho;</w:t>
            </w:r>
            <w:r w:rsidRPr="004923E6">
              <w:rPr>
                <w:rFonts w:ascii="Arial" w:eastAsia="Arial" w:hAnsi="Arial" w:cs="Arial"/>
                <w:sz w:val="20"/>
                <w:szCs w:val="20"/>
              </w:rPr>
              <w:t xml:space="preserve"> o</w:t>
            </w:r>
            <w:r>
              <w:rPr>
                <w:rFonts w:ascii="Arial" w:eastAsia="Arial" w:hAnsi="Arial" w:cs="Arial"/>
                <w:sz w:val="20"/>
                <w:szCs w:val="20"/>
              </w:rPr>
              <w:t xml:space="preserve"> </w:t>
            </w:r>
            <w:r w:rsidRPr="004923E6">
              <w:rPr>
                <w:rFonts w:ascii="Arial" w:eastAsia="Times New Roman" w:hAnsi="Arial" w:cs="Arial"/>
                <w:sz w:val="20"/>
                <w:szCs w:val="20"/>
              </w:rPr>
              <w:t>cuando la privación de la libertad se realice con violencia, la víctima sea menor de edad o mayor de sesenta años, sea cometida por razón de género o, por cualquier circunstancia, la víctima esté en situación de vulnerabilidad física o mental respecto del agente.</w:t>
            </w:r>
          </w:p>
          <w:p w:rsidR="000D194B" w:rsidRDefault="000D194B" w:rsidP="004923E6">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bl>
    <w:p w:rsidR="00D13F4E" w:rsidRDefault="00D13F4E" w:rsidP="00DF2992">
      <w:pPr>
        <w:shd w:val="clear" w:color="auto" w:fill="FFFFFF"/>
        <w:spacing w:after="0" w:line="240" w:lineRule="auto"/>
        <w:jc w:val="both"/>
        <w:rPr>
          <w:rFonts w:ascii="Arial" w:eastAsia="Times New Roman" w:hAnsi="Arial" w:cs="Arial"/>
          <w:sz w:val="24"/>
          <w:szCs w:val="24"/>
        </w:rPr>
      </w:pPr>
    </w:p>
    <w:p w:rsidR="00586722" w:rsidRDefault="00586722" w:rsidP="00586722">
      <w:pPr>
        <w:spacing w:after="0"/>
        <w:jc w:val="both"/>
        <w:rPr>
          <w:rFonts w:ascii="Arial" w:eastAsia="Arial" w:hAnsi="Arial" w:cs="Arial"/>
          <w:sz w:val="24"/>
          <w:szCs w:val="24"/>
        </w:rPr>
      </w:pPr>
    </w:p>
    <w:p w:rsidR="00586722" w:rsidRDefault="00586722" w:rsidP="00586722">
      <w:pPr>
        <w:spacing w:after="0"/>
        <w:ind w:firstLine="708"/>
        <w:jc w:val="both"/>
        <w:rPr>
          <w:rFonts w:ascii="Arial" w:eastAsia="Arial" w:hAnsi="Arial" w:cs="Arial"/>
          <w:sz w:val="24"/>
          <w:szCs w:val="24"/>
        </w:rPr>
      </w:pPr>
      <w:r w:rsidRPr="00586722">
        <w:rPr>
          <w:rFonts w:ascii="Arial" w:eastAsia="Arial" w:hAnsi="Arial" w:cs="Arial"/>
          <w:sz w:val="24"/>
          <w:szCs w:val="24"/>
        </w:rPr>
        <w:t xml:space="preserve">El hecho de progresar en materia penal y de derechos, distinguiendo quiénes </w:t>
      </w:r>
      <w:r>
        <w:rPr>
          <w:rFonts w:ascii="Arial" w:eastAsia="Arial" w:hAnsi="Arial" w:cs="Arial"/>
          <w:sz w:val="24"/>
          <w:szCs w:val="24"/>
        </w:rPr>
        <w:t xml:space="preserve">deben tener un proceso judicial </w:t>
      </w:r>
      <w:r w:rsidRPr="00586722">
        <w:rPr>
          <w:rFonts w:ascii="Arial" w:eastAsia="Arial" w:hAnsi="Arial" w:cs="Arial"/>
          <w:sz w:val="24"/>
          <w:szCs w:val="24"/>
        </w:rPr>
        <w:t xml:space="preserve">diferente por sus condiciones sociales no está en contraposición con el </w:t>
      </w:r>
      <w:r>
        <w:rPr>
          <w:rFonts w:ascii="Arial" w:eastAsia="Arial" w:hAnsi="Arial" w:cs="Arial"/>
          <w:sz w:val="24"/>
          <w:szCs w:val="24"/>
        </w:rPr>
        <w:t xml:space="preserve">objetivo de la presente Iniciativa que es el </w:t>
      </w:r>
      <w:r w:rsidR="00FF297F">
        <w:rPr>
          <w:rFonts w:ascii="Arial" w:eastAsia="Arial" w:hAnsi="Arial" w:cs="Arial"/>
          <w:sz w:val="24"/>
          <w:szCs w:val="24"/>
        </w:rPr>
        <w:t>de aumentar la pena a aquellas personas, principalmente miembros activos</w:t>
      </w:r>
      <w:r w:rsidRPr="00586722">
        <w:rPr>
          <w:rFonts w:ascii="Arial" w:eastAsia="Arial" w:hAnsi="Arial" w:cs="Arial"/>
          <w:sz w:val="24"/>
          <w:szCs w:val="24"/>
        </w:rPr>
        <w:t xml:space="preserve"> del crimen organizado</w:t>
      </w:r>
      <w:r w:rsidR="00FF297F">
        <w:rPr>
          <w:rFonts w:ascii="Arial" w:eastAsia="Arial" w:hAnsi="Arial" w:cs="Arial"/>
          <w:sz w:val="24"/>
          <w:szCs w:val="24"/>
        </w:rPr>
        <w:t xml:space="preserve"> que reclutan niñas, niño</w:t>
      </w:r>
      <w:r w:rsidRPr="00586722">
        <w:rPr>
          <w:rFonts w:ascii="Arial" w:eastAsia="Arial" w:hAnsi="Arial" w:cs="Arial"/>
          <w:sz w:val="24"/>
          <w:szCs w:val="24"/>
        </w:rPr>
        <w:t>s y adolescentes, para la comisión de delitos.</w:t>
      </w:r>
      <w:r w:rsidRPr="00586722">
        <w:rPr>
          <w:rFonts w:ascii="Arial" w:eastAsia="Arial" w:hAnsi="Arial" w:cs="Arial"/>
          <w:sz w:val="24"/>
          <w:szCs w:val="24"/>
        </w:rPr>
        <w:cr/>
      </w:r>
    </w:p>
    <w:p w:rsidR="00586722" w:rsidRDefault="00586722" w:rsidP="00586722">
      <w:pPr>
        <w:spacing w:after="0"/>
        <w:ind w:firstLine="708"/>
        <w:jc w:val="both"/>
        <w:rPr>
          <w:rFonts w:ascii="Arial" w:eastAsia="Arial" w:hAnsi="Arial" w:cs="Arial"/>
          <w:sz w:val="24"/>
          <w:szCs w:val="24"/>
        </w:rPr>
      </w:pPr>
      <w:r w:rsidRPr="00586722">
        <w:rPr>
          <w:rFonts w:ascii="Arial" w:eastAsia="Arial" w:hAnsi="Arial" w:cs="Arial"/>
          <w:sz w:val="24"/>
          <w:szCs w:val="24"/>
        </w:rPr>
        <w:t>La gravedad del problema de esta conducta antisocial repercute en un</w:t>
      </w:r>
      <w:r>
        <w:rPr>
          <w:rFonts w:ascii="Arial" w:eastAsia="Arial" w:hAnsi="Arial" w:cs="Arial"/>
          <w:sz w:val="24"/>
          <w:szCs w:val="24"/>
        </w:rPr>
        <w:t>o de los</w:t>
      </w:r>
      <w:r w:rsidRPr="00586722">
        <w:rPr>
          <w:rFonts w:ascii="Arial" w:eastAsia="Arial" w:hAnsi="Arial" w:cs="Arial"/>
          <w:sz w:val="24"/>
          <w:szCs w:val="24"/>
        </w:rPr>
        <w:t xml:space="preserve"> sector</w:t>
      </w:r>
      <w:r>
        <w:rPr>
          <w:rFonts w:ascii="Arial" w:eastAsia="Arial" w:hAnsi="Arial" w:cs="Arial"/>
          <w:sz w:val="24"/>
          <w:szCs w:val="24"/>
        </w:rPr>
        <w:t>es más vulnerables</w:t>
      </w:r>
      <w:r w:rsidRPr="00586722">
        <w:rPr>
          <w:rFonts w:ascii="Arial" w:eastAsia="Arial" w:hAnsi="Arial" w:cs="Arial"/>
          <w:sz w:val="24"/>
          <w:szCs w:val="24"/>
        </w:rPr>
        <w:t xml:space="preserve"> de</w:t>
      </w:r>
      <w:r>
        <w:rPr>
          <w:rFonts w:ascii="Arial" w:eastAsia="Arial" w:hAnsi="Arial" w:cs="Arial"/>
          <w:sz w:val="24"/>
          <w:szCs w:val="24"/>
        </w:rPr>
        <w:t xml:space="preserve"> la sociedad, que es la niñez. </w:t>
      </w:r>
      <w:r w:rsidRPr="00586722">
        <w:rPr>
          <w:rFonts w:ascii="Arial" w:eastAsia="Arial" w:hAnsi="Arial" w:cs="Arial"/>
          <w:sz w:val="24"/>
          <w:szCs w:val="24"/>
        </w:rPr>
        <w:t xml:space="preserve">En </w:t>
      </w:r>
      <w:r>
        <w:rPr>
          <w:rFonts w:ascii="Arial" w:eastAsia="Arial" w:hAnsi="Arial" w:cs="Arial"/>
          <w:sz w:val="24"/>
          <w:szCs w:val="24"/>
        </w:rPr>
        <w:t>Morena</w:t>
      </w:r>
      <w:r w:rsidRPr="00586722">
        <w:rPr>
          <w:rFonts w:ascii="Arial" w:eastAsia="Arial" w:hAnsi="Arial" w:cs="Arial"/>
          <w:sz w:val="24"/>
          <w:szCs w:val="24"/>
        </w:rPr>
        <w:t>, consideramos que la protección a los</w:t>
      </w:r>
      <w:r>
        <w:rPr>
          <w:rFonts w:ascii="Arial" w:eastAsia="Arial" w:hAnsi="Arial" w:cs="Arial"/>
          <w:sz w:val="24"/>
          <w:szCs w:val="24"/>
        </w:rPr>
        <w:t xml:space="preserve"> </w:t>
      </w:r>
      <w:r w:rsidRPr="00586722">
        <w:rPr>
          <w:rFonts w:ascii="Arial" w:eastAsia="Arial" w:hAnsi="Arial" w:cs="Arial"/>
          <w:sz w:val="24"/>
          <w:szCs w:val="24"/>
        </w:rPr>
        <w:t>derechos humanos d</w:t>
      </w:r>
      <w:r>
        <w:rPr>
          <w:rFonts w:ascii="Arial" w:eastAsia="Arial" w:hAnsi="Arial" w:cs="Arial"/>
          <w:sz w:val="24"/>
          <w:szCs w:val="24"/>
        </w:rPr>
        <w:t>e las niñas,</w:t>
      </w:r>
      <w:r w:rsidRPr="00586722">
        <w:rPr>
          <w:rFonts w:ascii="Arial" w:eastAsia="Arial" w:hAnsi="Arial" w:cs="Arial"/>
          <w:sz w:val="24"/>
          <w:szCs w:val="24"/>
        </w:rPr>
        <w:t xml:space="preserve"> niños</w:t>
      </w:r>
      <w:r>
        <w:rPr>
          <w:rFonts w:ascii="Arial" w:eastAsia="Arial" w:hAnsi="Arial" w:cs="Arial"/>
          <w:sz w:val="24"/>
          <w:szCs w:val="24"/>
        </w:rPr>
        <w:t xml:space="preserve"> y adolescentes</w:t>
      </w:r>
      <w:r w:rsidRPr="00586722">
        <w:rPr>
          <w:rFonts w:ascii="Arial" w:eastAsia="Arial" w:hAnsi="Arial" w:cs="Arial"/>
          <w:sz w:val="24"/>
          <w:szCs w:val="24"/>
        </w:rPr>
        <w:t xml:space="preserve"> es un tema </w:t>
      </w:r>
      <w:r>
        <w:rPr>
          <w:rFonts w:ascii="Arial" w:eastAsia="Arial" w:hAnsi="Arial" w:cs="Arial"/>
          <w:sz w:val="24"/>
          <w:szCs w:val="24"/>
        </w:rPr>
        <w:t>medular al intentar abordar esta problemática</w:t>
      </w:r>
      <w:r w:rsidRPr="00586722">
        <w:rPr>
          <w:rFonts w:ascii="Arial" w:eastAsia="Arial" w:hAnsi="Arial" w:cs="Arial"/>
          <w:sz w:val="24"/>
          <w:szCs w:val="24"/>
        </w:rPr>
        <w:t xml:space="preserve">. </w:t>
      </w:r>
    </w:p>
    <w:p w:rsidR="00B87935" w:rsidRDefault="00B87935" w:rsidP="00586722">
      <w:pPr>
        <w:spacing w:after="0"/>
        <w:ind w:firstLine="708"/>
        <w:jc w:val="both"/>
        <w:rPr>
          <w:rFonts w:ascii="Arial" w:eastAsia="Arial" w:hAnsi="Arial" w:cs="Arial"/>
          <w:sz w:val="24"/>
          <w:szCs w:val="24"/>
        </w:rPr>
      </w:pPr>
    </w:p>
    <w:p w:rsidR="00B87935" w:rsidRDefault="00B87935" w:rsidP="00586722">
      <w:pPr>
        <w:spacing w:after="0"/>
        <w:ind w:firstLine="708"/>
        <w:jc w:val="both"/>
        <w:rPr>
          <w:rFonts w:ascii="Arial" w:eastAsia="Arial" w:hAnsi="Arial" w:cs="Arial"/>
          <w:sz w:val="24"/>
          <w:szCs w:val="24"/>
        </w:rPr>
      </w:pPr>
    </w:p>
    <w:p w:rsidR="00B87935" w:rsidRDefault="00B87935" w:rsidP="00586722">
      <w:pPr>
        <w:spacing w:after="0"/>
        <w:ind w:firstLine="708"/>
        <w:jc w:val="both"/>
        <w:rPr>
          <w:rFonts w:ascii="Arial" w:eastAsia="Arial" w:hAnsi="Arial" w:cs="Arial"/>
          <w:sz w:val="24"/>
          <w:szCs w:val="24"/>
        </w:rPr>
      </w:pPr>
    </w:p>
    <w:p w:rsidR="00B87935" w:rsidRDefault="00B87935" w:rsidP="00586722">
      <w:pPr>
        <w:spacing w:after="0"/>
        <w:ind w:firstLine="708"/>
        <w:jc w:val="both"/>
        <w:rPr>
          <w:rFonts w:ascii="Arial" w:eastAsia="Arial" w:hAnsi="Arial" w:cs="Arial"/>
          <w:sz w:val="24"/>
          <w:szCs w:val="24"/>
        </w:rPr>
      </w:pPr>
    </w:p>
    <w:p w:rsidR="00B87935" w:rsidRDefault="00B87935" w:rsidP="00586722">
      <w:pPr>
        <w:spacing w:after="0"/>
        <w:ind w:firstLine="708"/>
        <w:jc w:val="both"/>
        <w:rPr>
          <w:rFonts w:ascii="Arial" w:eastAsia="Arial" w:hAnsi="Arial" w:cs="Arial"/>
          <w:sz w:val="24"/>
          <w:szCs w:val="24"/>
        </w:rPr>
      </w:pPr>
    </w:p>
    <w:p w:rsidR="00B87935" w:rsidRDefault="00B87935" w:rsidP="00586722">
      <w:pPr>
        <w:spacing w:after="0"/>
        <w:ind w:firstLine="708"/>
        <w:jc w:val="both"/>
        <w:rPr>
          <w:rFonts w:ascii="Arial" w:eastAsia="Arial" w:hAnsi="Arial" w:cs="Arial"/>
          <w:sz w:val="24"/>
          <w:szCs w:val="24"/>
        </w:rPr>
      </w:pPr>
    </w:p>
    <w:p w:rsidR="00B87935" w:rsidRDefault="00B87935" w:rsidP="00586722">
      <w:pPr>
        <w:spacing w:after="0"/>
        <w:ind w:firstLine="708"/>
        <w:jc w:val="both"/>
        <w:rPr>
          <w:rFonts w:ascii="Arial" w:eastAsia="Arial" w:hAnsi="Arial" w:cs="Arial"/>
          <w:sz w:val="24"/>
          <w:szCs w:val="24"/>
        </w:rPr>
      </w:pPr>
    </w:p>
    <w:p w:rsidR="00B87935" w:rsidRDefault="00B87935" w:rsidP="00586722">
      <w:pPr>
        <w:spacing w:after="0"/>
        <w:ind w:firstLine="708"/>
        <w:jc w:val="both"/>
        <w:rPr>
          <w:rFonts w:ascii="Arial" w:eastAsia="Arial" w:hAnsi="Arial" w:cs="Arial"/>
          <w:sz w:val="24"/>
          <w:szCs w:val="24"/>
        </w:rPr>
      </w:pPr>
    </w:p>
    <w:p w:rsidR="00B87935" w:rsidRDefault="00B87935" w:rsidP="00586722">
      <w:pPr>
        <w:spacing w:after="0"/>
        <w:ind w:firstLine="708"/>
        <w:jc w:val="both"/>
        <w:rPr>
          <w:rFonts w:ascii="Arial" w:eastAsia="Arial" w:hAnsi="Arial" w:cs="Arial"/>
          <w:sz w:val="24"/>
          <w:szCs w:val="24"/>
        </w:rPr>
      </w:pPr>
    </w:p>
    <w:p w:rsidR="00B87935" w:rsidRDefault="00B87935" w:rsidP="00B87935">
      <w:pPr>
        <w:spacing w:after="0"/>
        <w:ind w:firstLine="708"/>
        <w:jc w:val="both"/>
        <w:rPr>
          <w:rFonts w:ascii="Arial" w:eastAsia="Arial" w:hAnsi="Arial" w:cs="Arial"/>
          <w:sz w:val="24"/>
          <w:szCs w:val="24"/>
        </w:rPr>
      </w:pPr>
      <w:r>
        <w:rPr>
          <w:rFonts w:ascii="Arial" w:eastAsia="Arial" w:hAnsi="Arial" w:cs="Arial"/>
          <w:sz w:val="24"/>
          <w:szCs w:val="24"/>
        </w:rPr>
        <w:t>Si bien es conocido por una servidora que el artículo 68 de nuestro código penal establece que para agravar el grado de punibilidad del sentenciado, se deberán de tomar en cuenta diversas circunstancias, como lo son: “</w:t>
      </w:r>
      <w:r w:rsidRPr="00231BE0">
        <w:rPr>
          <w:rFonts w:ascii="Arial" w:eastAsia="Arial" w:hAnsi="Arial" w:cs="Arial"/>
          <w:i/>
          <w:sz w:val="24"/>
          <w:szCs w:val="24"/>
        </w:rPr>
        <w:t>Cometer el delito con el auxilio de otras personas. Particularmente si se trata de personas menores de edad o con discapacidad</w:t>
      </w:r>
      <w:r>
        <w:rPr>
          <w:rFonts w:ascii="Arial" w:eastAsia="Arial" w:hAnsi="Arial" w:cs="Arial"/>
          <w:sz w:val="24"/>
          <w:szCs w:val="24"/>
        </w:rPr>
        <w:t>”</w:t>
      </w:r>
      <w:r w:rsidRPr="00937F16">
        <w:rPr>
          <w:rFonts w:ascii="Arial" w:eastAsia="Arial" w:hAnsi="Arial" w:cs="Arial"/>
          <w:sz w:val="24"/>
          <w:szCs w:val="24"/>
        </w:rPr>
        <w:t>.</w:t>
      </w:r>
      <w:r>
        <w:rPr>
          <w:rFonts w:ascii="Arial" w:eastAsia="Arial" w:hAnsi="Arial" w:cs="Arial"/>
          <w:sz w:val="24"/>
          <w:szCs w:val="24"/>
        </w:rPr>
        <w:t xml:space="preserve"> Es este mismo artículo que establece a su vez la salvedad de: “</w:t>
      </w:r>
      <w:r w:rsidRPr="00937F16">
        <w:rPr>
          <w:rFonts w:ascii="Arial" w:eastAsia="Arial" w:hAnsi="Arial" w:cs="Arial"/>
          <w:b/>
          <w:sz w:val="24"/>
          <w:szCs w:val="24"/>
        </w:rPr>
        <w:t>cuando estén previstas en la ley como elementos o calificativas del delito de que se trate</w:t>
      </w:r>
      <w:r>
        <w:rPr>
          <w:rFonts w:ascii="Arial" w:eastAsia="Arial" w:hAnsi="Arial" w:cs="Arial"/>
          <w:b/>
          <w:sz w:val="24"/>
          <w:szCs w:val="24"/>
        </w:rPr>
        <w:t>”</w:t>
      </w:r>
      <w:r>
        <w:rPr>
          <w:rFonts w:ascii="Arial" w:eastAsia="Arial" w:hAnsi="Arial" w:cs="Arial"/>
          <w:sz w:val="24"/>
          <w:szCs w:val="24"/>
        </w:rPr>
        <w:t>, lo que es el objeto de esta iniciativa, principalmente por dos razones relevantes:</w:t>
      </w:r>
    </w:p>
    <w:p w:rsidR="00B87935" w:rsidRDefault="00B87935" w:rsidP="00B87935">
      <w:pPr>
        <w:spacing w:after="0"/>
        <w:ind w:firstLine="708"/>
        <w:jc w:val="both"/>
        <w:rPr>
          <w:rFonts w:ascii="Arial" w:eastAsia="Arial" w:hAnsi="Arial" w:cs="Arial"/>
          <w:sz w:val="24"/>
          <w:szCs w:val="24"/>
        </w:rPr>
      </w:pPr>
    </w:p>
    <w:p w:rsidR="00B87935" w:rsidRDefault="00B87935" w:rsidP="00B87935">
      <w:pPr>
        <w:spacing w:after="0"/>
        <w:ind w:firstLine="708"/>
        <w:jc w:val="both"/>
        <w:rPr>
          <w:rFonts w:ascii="Arial" w:eastAsia="Arial" w:hAnsi="Arial" w:cs="Arial"/>
          <w:sz w:val="24"/>
          <w:szCs w:val="24"/>
        </w:rPr>
      </w:pPr>
      <w:r w:rsidRPr="00937F16">
        <w:rPr>
          <w:rFonts w:ascii="Arial" w:eastAsia="Arial" w:hAnsi="Arial" w:cs="Arial"/>
          <w:i/>
          <w:sz w:val="24"/>
          <w:szCs w:val="24"/>
        </w:rPr>
        <w:t>Primero:</w:t>
      </w:r>
      <w:r>
        <w:rPr>
          <w:rFonts w:ascii="Arial" w:eastAsia="Arial" w:hAnsi="Arial" w:cs="Arial"/>
          <w:sz w:val="24"/>
          <w:szCs w:val="24"/>
        </w:rPr>
        <w:t xml:space="preserve"> se busca una penalidad más alta para los delincuentes, al establecer esta circunstancia como elemento de los delitos de lesiones, homicidio y privación de la libertad; y </w:t>
      </w:r>
    </w:p>
    <w:p w:rsidR="00B87935" w:rsidRDefault="00B87935" w:rsidP="00B87935">
      <w:pPr>
        <w:spacing w:after="0"/>
        <w:ind w:firstLine="708"/>
        <w:jc w:val="both"/>
        <w:rPr>
          <w:rFonts w:ascii="Arial" w:eastAsia="Arial" w:hAnsi="Arial" w:cs="Arial"/>
          <w:sz w:val="24"/>
          <w:szCs w:val="24"/>
        </w:rPr>
      </w:pPr>
    </w:p>
    <w:p w:rsidR="00B87935" w:rsidRDefault="00B87935" w:rsidP="00B87935">
      <w:pPr>
        <w:spacing w:after="0"/>
        <w:ind w:firstLine="708"/>
        <w:jc w:val="both"/>
        <w:rPr>
          <w:rFonts w:ascii="Arial" w:eastAsia="Arial" w:hAnsi="Arial" w:cs="Arial"/>
          <w:sz w:val="24"/>
          <w:szCs w:val="24"/>
        </w:rPr>
      </w:pPr>
      <w:r w:rsidRPr="00027706">
        <w:rPr>
          <w:rFonts w:ascii="Arial" w:eastAsia="Arial" w:hAnsi="Arial" w:cs="Arial"/>
          <w:i/>
          <w:sz w:val="24"/>
          <w:szCs w:val="24"/>
        </w:rPr>
        <w:t>Segundo</w:t>
      </w:r>
      <w:r>
        <w:rPr>
          <w:rFonts w:ascii="Arial" w:eastAsia="Arial" w:hAnsi="Arial" w:cs="Arial"/>
          <w:sz w:val="24"/>
          <w:szCs w:val="24"/>
        </w:rPr>
        <w:t>: En sentido mediático, se busca dar un aviso fuerte y contundente a los delincuentes, especialmente a los integrantes del crimen organizado de que en Chihuahua, no permitiremos que se aprovechen de la vulnerabilidad de las niñas, niños y adolescentes, ¡todo el peso de la ley a quien obligue o induzca a menores de edad a llevar a cabo actividades ilícitas!</w:t>
      </w:r>
    </w:p>
    <w:p w:rsidR="00B87935" w:rsidRDefault="00B87935" w:rsidP="00B87935">
      <w:pPr>
        <w:spacing w:after="0"/>
        <w:ind w:firstLine="708"/>
        <w:jc w:val="both"/>
        <w:rPr>
          <w:rFonts w:ascii="Arial" w:eastAsia="Arial" w:hAnsi="Arial" w:cs="Arial"/>
          <w:sz w:val="24"/>
          <w:szCs w:val="24"/>
        </w:rPr>
      </w:pPr>
      <w:r>
        <w:rPr>
          <w:rFonts w:ascii="Arial" w:eastAsia="Arial" w:hAnsi="Arial" w:cs="Arial"/>
          <w:sz w:val="24"/>
          <w:szCs w:val="24"/>
        </w:rPr>
        <w:t xml:space="preserve"> </w:t>
      </w:r>
    </w:p>
    <w:p w:rsidR="00B87935" w:rsidRDefault="00B87935" w:rsidP="00B87935">
      <w:pPr>
        <w:spacing w:after="0"/>
        <w:ind w:firstLine="708"/>
        <w:jc w:val="both"/>
        <w:rPr>
          <w:rFonts w:ascii="Arial" w:eastAsia="Arial" w:hAnsi="Arial" w:cs="Arial"/>
          <w:sz w:val="24"/>
          <w:szCs w:val="24"/>
        </w:rPr>
      </w:pPr>
      <w:r>
        <w:rPr>
          <w:rFonts w:ascii="Arial" w:eastAsia="Arial" w:hAnsi="Arial" w:cs="Arial"/>
          <w:sz w:val="24"/>
          <w:szCs w:val="24"/>
        </w:rPr>
        <w:t xml:space="preserve">La presente Iniciativa, es pues, una forma de </w:t>
      </w:r>
      <w:r w:rsidRPr="00027706">
        <w:rPr>
          <w:rFonts w:ascii="Arial" w:eastAsia="Arial" w:hAnsi="Arial" w:cs="Arial"/>
          <w:sz w:val="24"/>
          <w:szCs w:val="24"/>
        </w:rPr>
        <w:t>plantear</w:t>
      </w:r>
      <w:r>
        <w:rPr>
          <w:rFonts w:ascii="Arial" w:eastAsia="Arial" w:hAnsi="Arial" w:cs="Arial"/>
          <w:sz w:val="24"/>
          <w:szCs w:val="24"/>
        </w:rPr>
        <w:t xml:space="preserve"> un</w:t>
      </w:r>
      <w:r w:rsidRPr="00027706">
        <w:rPr>
          <w:rFonts w:ascii="Arial" w:eastAsia="Arial" w:hAnsi="Arial" w:cs="Arial"/>
          <w:sz w:val="24"/>
          <w:szCs w:val="24"/>
        </w:rPr>
        <w:t xml:space="preserve"> medida concreta</w:t>
      </w:r>
      <w:r>
        <w:rPr>
          <w:rFonts w:ascii="Arial" w:eastAsia="Arial" w:hAnsi="Arial" w:cs="Arial"/>
          <w:sz w:val="24"/>
          <w:szCs w:val="24"/>
        </w:rPr>
        <w:t xml:space="preserve"> para prevenir </w:t>
      </w:r>
      <w:r w:rsidRPr="00027706">
        <w:rPr>
          <w:rFonts w:ascii="Arial" w:eastAsia="Arial" w:hAnsi="Arial" w:cs="Arial"/>
          <w:sz w:val="24"/>
          <w:szCs w:val="24"/>
        </w:rPr>
        <w:t xml:space="preserve">la victimización </w:t>
      </w:r>
      <w:r>
        <w:rPr>
          <w:rFonts w:ascii="Arial" w:eastAsia="Arial" w:hAnsi="Arial" w:cs="Arial"/>
          <w:sz w:val="24"/>
          <w:szCs w:val="24"/>
        </w:rPr>
        <w:t xml:space="preserve">de la niñez </w:t>
      </w:r>
      <w:r w:rsidRPr="00027706">
        <w:rPr>
          <w:rFonts w:ascii="Arial" w:eastAsia="Arial" w:hAnsi="Arial" w:cs="Arial"/>
          <w:sz w:val="24"/>
          <w:szCs w:val="24"/>
        </w:rPr>
        <w:t>e incorporar una perspectiva de derechos y protección coordinada</w:t>
      </w:r>
      <w:r>
        <w:rPr>
          <w:rFonts w:ascii="Arial" w:eastAsia="Arial" w:hAnsi="Arial" w:cs="Arial"/>
          <w:sz w:val="24"/>
          <w:szCs w:val="24"/>
        </w:rPr>
        <w:t xml:space="preserve"> en favor de las</w:t>
      </w:r>
      <w:r w:rsidRPr="00027706">
        <w:rPr>
          <w:rFonts w:ascii="Arial" w:eastAsia="Arial" w:hAnsi="Arial" w:cs="Arial"/>
          <w:sz w:val="24"/>
          <w:szCs w:val="24"/>
        </w:rPr>
        <w:t xml:space="preserve"> niñas, niños y adolescentes en</w:t>
      </w:r>
      <w:r>
        <w:rPr>
          <w:rFonts w:ascii="Arial" w:eastAsia="Arial" w:hAnsi="Arial" w:cs="Arial"/>
          <w:sz w:val="24"/>
          <w:szCs w:val="24"/>
        </w:rPr>
        <w:t xml:space="preserve"> nuestro Código Penal. </w:t>
      </w:r>
    </w:p>
    <w:p w:rsidR="00B87935" w:rsidRDefault="00B87935" w:rsidP="00B87935">
      <w:pPr>
        <w:spacing w:after="0"/>
        <w:jc w:val="both"/>
        <w:rPr>
          <w:rFonts w:ascii="Arial" w:eastAsia="Arial" w:hAnsi="Arial" w:cs="Arial"/>
          <w:sz w:val="24"/>
          <w:szCs w:val="24"/>
        </w:rPr>
      </w:pPr>
    </w:p>
    <w:p w:rsidR="005C0ACD" w:rsidRPr="00CA334B" w:rsidRDefault="00B87935" w:rsidP="00B87935">
      <w:pPr>
        <w:spacing w:after="0"/>
        <w:ind w:firstLine="708"/>
        <w:jc w:val="both"/>
        <w:rPr>
          <w:rFonts w:ascii="Arial" w:eastAsia="Arial" w:hAnsi="Arial" w:cs="Arial"/>
          <w:sz w:val="24"/>
          <w:szCs w:val="24"/>
        </w:rPr>
      </w:pPr>
      <w:r w:rsidRPr="00140CF0">
        <w:rPr>
          <w:rFonts w:ascii="Arial" w:eastAsia="Arial" w:hAnsi="Arial" w:cs="Arial"/>
          <w:sz w:val="24"/>
          <w:szCs w:val="24"/>
        </w:rPr>
        <w:t xml:space="preserve">Por las razones expuestas, </w:t>
      </w:r>
      <w:r>
        <w:rPr>
          <w:rFonts w:ascii="Arial" w:eastAsia="Arial" w:hAnsi="Arial" w:cs="Arial"/>
          <w:sz w:val="24"/>
          <w:szCs w:val="24"/>
        </w:rPr>
        <w:t>y buscando coadyuvar en la establecimiento</w:t>
      </w:r>
      <w:r w:rsidRPr="00586722">
        <w:rPr>
          <w:rFonts w:ascii="Arial" w:eastAsia="Arial" w:hAnsi="Arial" w:cs="Arial"/>
          <w:sz w:val="24"/>
          <w:szCs w:val="24"/>
        </w:rPr>
        <w:t xml:space="preserve"> de un marco normativo más acorde a nuestra realidad </w:t>
      </w:r>
      <w:r>
        <w:rPr>
          <w:rFonts w:ascii="Arial" w:eastAsia="Arial" w:hAnsi="Arial" w:cs="Arial"/>
          <w:sz w:val="24"/>
          <w:szCs w:val="24"/>
        </w:rPr>
        <w:t xml:space="preserve">y a la vez </w:t>
      </w:r>
      <w:r w:rsidRPr="00586722">
        <w:rPr>
          <w:rFonts w:ascii="Arial" w:eastAsia="Arial" w:hAnsi="Arial" w:cs="Arial"/>
          <w:sz w:val="24"/>
          <w:szCs w:val="24"/>
        </w:rPr>
        <w:t>contribuir a la mejora de</w:t>
      </w:r>
      <w:r>
        <w:rPr>
          <w:rFonts w:ascii="Arial" w:eastAsia="Arial" w:hAnsi="Arial" w:cs="Arial"/>
          <w:sz w:val="24"/>
          <w:szCs w:val="24"/>
        </w:rPr>
        <w:t xml:space="preserve"> los problemas de seguridad pública</w:t>
      </w:r>
      <w:r w:rsidRPr="00135F5D">
        <w:rPr>
          <w:rFonts w:ascii="Arial" w:eastAsia="Arial" w:hAnsi="Arial" w:cs="Arial"/>
          <w:sz w:val="24"/>
          <w:szCs w:val="24"/>
        </w:rPr>
        <w:t>;</w:t>
      </w:r>
      <w:r>
        <w:rPr>
          <w:rFonts w:ascii="Arial" w:eastAsia="Arial" w:hAnsi="Arial" w:cs="Arial"/>
          <w:sz w:val="24"/>
          <w:szCs w:val="24"/>
        </w:rPr>
        <w:t xml:space="preserve"> es que sometemos</w:t>
      </w:r>
      <w:r w:rsidRPr="00140CF0">
        <w:rPr>
          <w:rFonts w:ascii="Arial" w:eastAsia="Arial" w:hAnsi="Arial" w:cs="Arial"/>
          <w:sz w:val="24"/>
          <w:szCs w:val="24"/>
        </w:rPr>
        <w:t xml:space="preserve"> a consideración de esta </w:t>
      </w:r>
      <w:r>
        <w:rPr>
          <w:rFonts w:ascii="Arial" w:eastAsia="Arial" w:hAnsi="Arial" w:cs="Arial"/>
          <w:sz w:val="24"/>
          <w:szCs w:val="24"/>
        </w:rPr>
        <w:t>representación popular el siguiente Proyecto de:</w:t>
      </w:r>
    </w:p>
    <w:p w:rsidR="00EA738B" w:rsidRDefault="00EA738B" w:rsidP="00442067">
      <w:pPr>
        <w:spacing w:after="0"/>
        <w:rPr>
          <w:rFonts w:ascii="Arial" w:eastAsia="Arial" w:hAnsi="Arial" w:cs="Arial"/>
          <w:sz w:val="24"/>
          <w:szCs w:val="24"/>
        </w:rPr>
      </w:pPr>
    </w:p>
    <w:p w:rsidR="00FF297F" w:rsidRDefault="00FF297F" w:rsidP="00442067">
      <w:pPr>
        <w:spacing w:after="0"/>
        <w:rPr>
          <w:rFonts w:ascii="Arial" w:eastAsia="Arial" w:hAnsi="Arial" w:cs="Arial"/>
          <w:b/>
          <w:sz w:val="24"/>
          <w:szCs w:val="24"/>
        </w:rPr>
      </w:pPr>
    </w:p>
    <w:p w:rsidR="00B87935" w:rsidRDefault="00B87935" w:rsidP="00442067">
      <w:pPr>
        <w:spacing w:after="0"/>
        <w:rPr>
          <w:rFonts w:ascii="Arial" w:eastAsia="Arial" w:hAnsi="Arial" w:cs="Arial"/>
          <w:b/>
          <w:sz w:val="24"/>
          <w:szCs w:val="24"/>
        </w:rPr>
      </w:pPr>
    </w:p>
    <w:p w:rsidR="00B87935" w:rsidRDefault="00B87935" w:rsidP="00442067">
      <w:pPr>
        <w:spacing w:after="0"/>
        <w:rPr>
          <w:rFonts w:ascii="Arial" w:eastAsia="Arial" w:hAnsi="Arial" w:cs="Arial"/>
          <w:b/>
          <w:sz w:val="24"/>
          <w:szCs w:val="24"/>
        </w:rPr>
      </w:pPr>
    </w:p>
    <w:p w:rsidR="00B87935" w:rsidRDefault="00B87935" w:rsidP="00442067">
      <w:pPr>
        <w:spacing w:after="0"/>
        <w:rPr>
          <w:rFonts w:ascii="Arial" w:eastAsia="Arial" w:hAnsi="Arial" w:cs="Arial"/>
          <w:b/>
          <w:sz w:val="24"/>
          <w:szCs w:val="24"/>
        </w:rPr>
      </w:pPr>
    </w:p>
    <w:p w:rsidR="00B87935" w:rsidRDefault="00B87935" w:rsidP="00442067">
      <w:pPr>
        <w:spacing w:after="0"/>
        <w:rPr>
          <w:rFonts w:ascii="Arial" w:eastAsia="Arial" w:hAnsi="Arial" w:cs="Arial"/>
          <w:b/>
          <w:sz w:val="24"/>
          <w:szCs w:val="24"/>
        </w:rPr>
      </w:pPr>
    </w:p>
    <w:p w:rsidR="00EA738B" w:rsidRDefault="00EA738B" w:rsidP="00442067">
      <w:pPr>
        <w:spacing w:after="0"/>
        <w:rPr>
          <w:rFonts w:ascii="Arial" w:eastAsia="Arial" w:hAnsi="Arial" w:cs="Arial"/>
          <w:b/>
          <w:sz w:val="24"/>
          <w:szCs w:val="24"/>
        </w:rPr>
      </w:pPr>
    </w:p>
    <w:p w:rsidR="00B87935" w:rsidRDefault="00B87935" w:rsidP="00442067">
      <w:pPr>
        <w:spacing w:after="0"/>
        <w:rPr>
          <w:rFonts w:ascii="Arial" w:eastAsia="Arial" w:hAnsi="Arial" w:cs="Arial"/>
          <w:b/>
          <w:sz w:val="24"/>
          <w:szCs w:val="24"/>
        </w:rPr>
      </w:pPr>
    </w:p>
    <w:p w:rsidR="004305DE" w:rsidRDefault="00EE4D4B" w:rsidP="00DF2992">
      <w:pPr>
        <w:spacing w:after="0"/>
        <w:jc w:val="center"/>
        <w:rPr>
          <w:rFonts w:ascii="Arial" w:eastAsia="Arial" w:hAnsi="Arial" w:cs="Arial"/>
          <w:b/>
          <w:sz w:val="24"/>
          <w:szCs w:val="24"/>
        </w:rPr>
      </w:pPr>
      <w:r>
        <w:rPr>
          <w:rFonts w:ascii="Arial" w:eastAsia="Arial" w:hAnsi="Arial" w:cs="Arial"/>
          <w:b/>
          <w:sz w:val="24"/>
          <w:szCs w:val="24"/>
        </w:rPr>
        <w:t>DECRETO</w:t>
      </w:r>
    </w:p>
    <w:p w:rsidR="007C6C93" w:rsidRDefault="007C6C93" w:rsidP="00DF2992">
      <w:pPr>
        <w:spacing w:after="0"/>
        <w:jc w:val="both"/>
        <w:rPr>
          <w:rFonts w:ascii="Arial" w:eastAsia="Arial" w:hAnsi="Arial" w:cs="Arial"/>
          <w:sz w:val="24"/>
          <w:szCs w:val="24"/>
        </w:rPr>
      </w:pPr>
    </w:p>
    <w:p w:rsidR="00DF2992" w:rsidRDefault="00DF2992" w:rsidP="00DF2992">
      <w:pPr>
        <w:spacing w:after="0"/>
        <w:jc w:val="both"/>
        <w:rPr>
          <w:rFonts w:ascii="Arial" w:eastAsia="Arial" w:hAnsi="Arial" w:cs="Arial"/>
          <w:sz w:val="24"/>
          <w:szCs w:val="24"/>
        </w:rPr>
      </w:pPr>
    </w:p>
    <w:p w:rsidR="000C1C7B" w:rsidRDefault="00474537" w:rsidP="009363DF">
      <w:pPr>
        <w:spacing w:after="0"/>
        <w:jc w:val="both"/>
        <w:rPr>
          <w:rFonts w:ascii="Arial" w:eastAsia="Arial" w:hAnsi="Arial" w:cs="Arial"/>
          <w:sz w:val="24"/>
          <w:szCs w:val="24"/>
        </w:rPr>
      </w:pPr>
      <w:r>
        <w:rPr>
          <w:rFonts w:ascii="Arial" w:eastAsia="Arial" w:hAnsi="Arial" w:cs="Arial"/>
          <w:b/>
          <w:sz w:val="24"/>
          <w:szCs w:val="24"/>
        </w:rPr>
        <w:t>ARTÍCULO ÚNICO</w:t>
      </w:r>
      <w:r w:rsidR="00D7181A">
        <w:rPr>
          <w:rFonts w:ascii="Arial" w:eastAsia="Arial" w:hAnsi="Arial" w:cs="Arial"/>
          <w:b/>
          <w:sz w:val="24"/>
          <w:szCs w:val="24"/>
        </w:rPr>
        <w:t>.-</w:t>
      </w:r>
      <w:r w:rsidR="00D7181A">
        <w:rPr>
          <w:rFonts w:ascii="Arial" w:eastAsia="Arial" w:hAnsi="Arial" w:cs="Arial"/>
          <w:sz w:val="24"/>
          <w:szCs w:val="24"/>
        </w:rPr>
        <w:t xml:space="preserve"> Se</w:t>
      </w:r>
      <w:r w:rsidR="00436E66">
        <w:rPr>
          <w:rFonts w:ascii="Arial" w:eastAsia="Arial" w:hAnsi="Arial" w:cs="Arial"/>
          <w:sz w:val="24"/>
          <w:szCs w:val="24"/>
        </w:rPr>
        <w:t xml:space="preserve"> </w:t>
      </w:r>
      <w:r w:rsidR="00135F5D">
        <w:rPr>
          <w:rFonts w:ascii="Arial" w:eastAsia="Arial" w:hAnsi="Arial" w:cs="Arial"/>
          <w:sz w:val="24"/>
          <w:szCs w:val="24"/>
        </w:rPr>
        <w:t>reforma</w:t>
      </w:r>
      <w:r w:rsidR="00586722">
        <w:rPr>
          <w:rFonts w:ascii="Arial" w:eastAsia="Arial" w:hAnsi="Arial" w:cs="Arial"/>
          <w:sz w:val="24"/>
          <w:szCs w:val="24"/>
        </w:rPr>
        <w:t>n</w:t>
      </w:r>
      <w:r w:rsidR="00135F5D">
        <w:rPr>
          <w:rFonts w:ascii="Arial" w:eastAsia="Arial" w:hAnsi="Arial" w:cs="Arial"/>
          <w:sz w:val="24"/>
          <w:szCs w:val="24"/>
        </w:rPr>
        <w:t xml:space="preserve"> </w:t>
      </w:r>
      <w:r w:rsidR="00586722">
        <w:rPr>
          <w:rFonts w:ascii="Arial" w:eastAsia="Arial" w:hAnsi="Arial" w:cs="Arial"/>
          <w:sz w:val="24"/>
          <w:szCs w:val="24"/>
        </w:rPr>
        <w:t>los</w:t>
      </w:r>
      <w:r w:rsidR="008820AC">
        <w:rPr>
          <w:rFonts w:ascii="Arial" w:eastAsia="Arial" w:hAnsi="Arial" w:cs="Arial"/>
          <w:sz w:val="24"/>
          <w:szCs w:val="24"/>
        </w:rPr>
        <w:t xml:space="preserve"> artículo</w:t>
      </w:r>
      <w:r w:rsidR="00586722">
        <w:rPr>
          <w:rFonts w:ascii="Arial" w:eastAsia="Arial" w:hAnsi="Arial" w:cs="Arial"/>
          <w:sz w:val="24"/>
          <w:szCs w:val="24"/>
        </w:rPr>
        <w:t>s 136 y 158</w:t>
      </w:r>
      <w:r w:rsidR="00F33A60">
        <w:rPr>
          <w:rFonts w:ascii="Arial" w:eastAsia="Arial" w:hAnsi="Arial" w:cs="Arial"/>
          <w:sz w:val="24"/>
          <w:szCs w:val="24"/>
        </w:rPr>
        <w:t xml:space="preserve"> </w:t>
      </w:r>
      <w:r w:rsidR="00135F5D">
        <w:rPr>
          <w:rFonts w:ascii="Arial" w:eastAsia="Arial" w:hAnsi="Arial" w:cs="Arial"/>
          <w:sz w:val="24"/>
          <w:szCs w:val="24"/>
        </w:rPr>
        <w:t>de</w:t>
      </w:r>
      <w:r w:rsidR="00586722">
        <w:rPr>
          <w:rFonts w:ascii="Arial" w:eastAsia="Arial" w:hAnsi="Arial" w:cs="Arial"/>
          <w:sz w:val="24"/>
          <w:szCs w:val="24"/>
        </w:rPr>
        <w:t xml:space="preserve">l Código Penal del </w:t>
      </w:r>
      <w:r w:rsidR="00AB082F">
        <w:rPr>
          <w:rFonts w:ascii="Arial" w:eastAsia="Times New Roman" w:hAnsi="Arial" w:cs="Arial"/>
          <w:sz w:val="24"/>
          <w:szCs w:val="24"/>
        </w:rPr>
        <w:t>Estado de Chihuahua</w:t>
      </w:r>
      <w:r w:rsidR="00CA434D">
        <w:rPr>
          <w:rFonts w:ascii="Arial" w:eastAsia="Arial" w:hAnsi="Arial" w:cs="Arial"/>
          <w:sz w:val="24"/>
          <w:szCs w:val="24"/>
        </w:rPr>
        <w:t>,</w:t>
      </w:r>
      <w:r w:rsidR="00EA738B">
        <w:rPr>
          <w:rFonts w:ascii="Arial" w:eastAsia="Arial" w:hAnsi="Arial" w:cs="Arial"/>
          <w:sz w:val="24"/>
          <w:szCs w:val="24"/>
        </w:rPr>
        <w:t xml:space="preserve"> para quedar redactado</w:t>
      </w:r>
      <w:r w:rsidR="00586722">
        <w:rPr>
          <w:rFonts w:ascii="Arial" w:eastAsia="Arial" w:hAnsi="Arial" w:cs="Arial"/>
          <w:sz w:val="24"/>
          <w:szCs w:val="24"/>
        </w:rPr>
        <w:t>s</w:t>
      </w:r>
      <w:r w:rsidR="00D7181A">
        <w:rPr>
          <w:rFonts w:ascii="Arial" w:eastAsia="Arial" w:hAnsi="Arial" w:cs="Arial"/>
          <w:sz w:val="24"/>
          <w:szCs w:val="24"/>
        </w:rPr>
        <w:t xml:space="preserve"> de la siguiente manera:  </w:t>
      </w:r>
    </w:p>
    <w:p w:rsidR="000C1C7B" w:rsidRDefault="000C1C7B" w:rsidP="00DF2992">
      <w:pPr>
        <w:spacing w:after="0"/>
        <w:rPr>
          <w:rFonts w:ascii="Arial" w:eastAsia="Arial" w:hAnsi="Arial" w:cs="Arial"/>
          <w:sz w:val="24"/>
          <w:szCs w:val="24"/>
        </w:rPr>
      </w:pPr>
    </w:p>
    <w:p w:rsidR="0068664D" w:rsidRDefault="0068664D" w:rsidP="00D47C50">
      <w:pPr>
        <w:spacing w:after="0"/>
        <w:jc w:val="both"/>
        <w:rPr>
          <w:rFonts w:ascii="Arial" w:eastAsia="Arial" w:hAnsi="Arial" w:cs="Arial"/>
          <w:sz w:val="24"/>
          <w:szCs w:val="24"/>
        </w:rPr>
      </w:pPr>
    </w:p>
    <w:p w:rsidR="00586722" w:rsidRPr="00586722" w:rsidRDefault="00586722" w:rsidP="00586722">
      <w:pPr>
        <w:spacing w:after="0" w:line="240" w:lineRule="auto"/>
        <w:jc w:val="both"/>
        <w:rPr>
          <w:rFonts w:ascii="Arial" w:eastAsia="Times New Roman" w:hAnsi="Arial" w:cs="Arial"/>
          <w:sz w:val="24"/>
          <w:szCs w:val="24"/>
        </w:rPr>
      </w:pPr>
      <w:r w:rsidRPr="00586722">
        <w:rPr>
          <w:rFonts w:ascii="Arial" w:eastAsia="Times New Roman" w:hAnsi="Arial" w:cs="Arial"/>
          <w:sz w:val="24"/>
          <w:szCs w:val="24"/>
        </w:rPr>
        <w:t xml:space="preserve">Artículo 136. </w:t>
      </w:r>
    </w:p>
    <w:p w:rsidR="00586722" w:rsidRPr="00586722" w:rsidRDefault="00586722" w:rsidP="00586722">
      <w:pPr>
        <w:spacing w:after="0" w:line="240" w:lineRule="auto"/>
        <w:jc w:val="both"/>
        <w:rPr>
          <w:rFonts w:ascii="Arial" w:eastAsia="Times New Roman" w:hAnsi="Arial" w:cs="Arial"/>
          <w:sz w:val="24"/>
          <w:szCs w:val="24"/>
        </w:rPr>
      </w:pPr>
      <w:r w:rsidRPr="00586722">
        <w:rPr>
          <w:rFonts w:ascii="Arial" w:eastAsia="Times New Roman" w:hAnsi="Arial" w:cs="Arial"/>
          <w:sz w:val="24"/>
          <w:szCs w:val="24"/>
        </w:rPr>
        <w:t>El homicidio y las lesio</w:t>
      </w:r>
      <w:r>
        <w:rPr>
          <w:rFonts w:ascii="Arial" w:eastAsia="Times New Roman" w:hAnsi="Arial" w:cs="Arial"/>
          <w:sz w:val="24"/>
          <w:szCs w:val="24"/>
        </w:rPr>
        <w:t>nes son calificadas cuando se c</w:t>
      </w:r>
      <w:r w:rsidR="00FF297F">
        <w:rPr>
          <w:rFonts w:ascii="Arial" w:eastAsia="Times New Roman" w:hAnsi="Arial" w:cs="Arial"/>
          <w:sz w:val="24"/>
          <w:szCs w:val="24"/>
        </w:rPr>
        <w:t>o</w:t>
      </w:r>
      <w:r w:rsidRPr="00586722">
        <w:rPr>
          <w:rFonts w:ascii="Arial" w:eastAsia="Times New Roman" w:hAnsi="Arial" w:cs="Arial"/>
          <w:sz w:val="24"/>
          <w:szCs w:val="24"/>
        </w:rPr>
        <w:t xml:space="preserve">metan con: premeditación, ventaja, traición, alevosía, retribución, por el medio empleado, saña o en perjuicio de servidores públicos que se encarguen de la administración o procuración de justicia, o de periodistas; así mismo, en los supuestos de las fracciones X, XI </w:t>
      </w:r>
      <w:r w:rsidRPr="00586722">
        <w:rPr>
          <w:rFonts w:ascii="Arial" w:eastAsia="Times New Roman" w:hAnsi="Arial" w:cs="Arial"/>
          <w:b/>
          <w:sz w:val="24"/>
          <w:szCs w:val="24"/>
        </w:rPr>
        <w:t>y XII</w:t>
      </w:r>
      <w:r w:rsidRPr="00586722">
        <w:rPr>
          <w:rFonts w:ascii="Arial" w:eastAsia="Times New Roman" w:hAnsi="Arial" w:cs="Arial"/>
          <w:sz w:val="24"/>
          <w:szCs w:val="24"/>
        </w:rPr>
        <w:t xml:space="preserve"> del presente artículo:</w:t>
      </w:r>
    </w:p>
    <w:p w:rsidR="00586722" w:rsidRPr="00586722" w:rsidRDefault="00586722" w:rsidP="00586722">
      <w:pPr>
        <w:spacing w:after="0" w:line="240" w:lineRule="auto"/>
        <w:ind w:firstLine="720"/>
        <w:jc w:val="both"/>
        <w:rPr>
          <w:rFonts w:ascii="Arial" w:eastAsia="Times New Roman" w:hAnsi="Arial" w:cs="Arial"/>
          <w:sz w:val="24"/>
          <w:szCs w:val="24"/>
        </w:rPr>
      </w:pPr>
    </w:p>
    <w:p w:rsidR="00586722" w:rsidRPr="00586722" w:rsidRDefault="00586722" w:rsidP="00586722">
      <w:pPr>
        <w:spacing w:after="0" w:line="240" w:lineRule="auto"/>
        <w:ind w:firstLine="720"/>
        <w:jc w:val="both"/>
        <w:rPr>
          <w:rFonts w:ascii="Arial" w:eastAsia="Times New Roman" w:hAnsi="Arial" w:cs="Arial"/>
          <w:sz w:val="24"/>
          <w:szCs w:val="24"/>
        </w:rPr>
      </w:pPr>
      <w:r w:rsidRPr="00586722">
        <w:rPr>
          <w:rFonts w:ascii="Arial" w:eastAsia="Times New Roman" w:hAnsi="Arial" w:cs="Arial"/>
          <w:sz w:val="24"/>
          <w:szCs w:val="24"/>
        </w:rPr>
        <w:t>I a la XI. …</w:t>
      </w:r>
    </w:p>
    <w:p w:rsidR="00586722" w:rsidRPr="00586722" w:rsidRDefault="00586722" w:rsidP="00586722">
      <w:pPr>
        <w:spacing w:after="0" w:line="240" w:lineRule="auto"/>
        <w:ind w:firstLine="720"/>
        <w:jc w:val="both"/>
        <w:rPr>
          <w:rFonts w:ascii="Arial" w:eastAsia="Times New Roman" w:hAnsi="Arial" w:cs="Arial"/>
          <w:sz w:val="24"/>
          <w:szCs w:val="24"/>
        </w:rPr>
      </w:pPr>
    </w:p>
    <w:p w:rsidR="00586722" w:rsidRPr="00586722" w:rsidRDefault="00586722" w:rsidP="00586722">
      <w:pPr>
        <w:ind w:left="720"/>
        <w:jc w:val="both"/>
        <w:rPr>
          <w:rFonts w:ascii="Arial" w:eastAsia="Times New Roman" w:hAnsi="Arial" w:cs="Arial"/>
          <w:b/>
          <w:sz w:val="24"/>
          <w:szCs w:val="24"/>
        </w:rPr>
      </w:pPr>
      <w:r w:rsidRPr="00586722">
        <w:rPr>
          <w:rFonts w:ascii="Arial" w:eastAsia="Times New Roman" w:hAnsi="Arial" w:cs="Arial"/>
          <w:sz w:val="24"/>
          <w:szCs w:val="24"/>
        </w:rPr>
        <w:t xml:space="preserve">XII. </w:t>
      </w:r>
      <w:r w:rsidRPr="00586722">
        <w:rPr>
          <w:rFonts w:ascii="Arial" w:eastAsia="Times New Roman" w:hAnsi="Arial" w:cs="Arial"/>
          <w:b/>
          <w:sz w:val="24"/>
          <w:szCs w:val="24"/>
        </w:rPr>
        <w:t>Cuando el sujeto activo utilice para delinquir a una o más personas menores de edad o que no tengan la capacidad para comprender el significado del hecho.</w:t>
      </w:r>
    </w:p>
    <w:p w:rsidR="00FF297F" w:rsidRDefault="00FF297F" w:rsidP="00586722">
      <w:pPr>
        <w:spacing w:after="0" w:line="240" w:lineRule="auto"/>
        <w:jc w:val="both"/>
        <w:rPr>
          <w:rFonts w:ascii="Arial" w:eastAsia="Times New Roman" w:hAnsi="Arial" w:cs="Arial"/>
          <w:sz w:val="24"/>
          <w:szCs w:val="24"/>
        </w:rPr>
      </w:pPr>
    </w:p>
    <w:p w:rsidR="00FF297F" w:rsidRPr="00586722" w:rsidRDefault="00FF297F" w:rsidP="00586722">
      <w:pPr>
        <w:spacing w:after="0" w:line="240" w:lineRule="auto"/>
        <w:jc w:val="both"/>
        <w:rPr>
          <w:rFonts w:ascii="Arial" w:eastAsia="Times New Roman" w:hAnsi="Arial" w:cs="Arial"/>
          <w:sz w:val="24"/>
          <w:szCs w:val="24"/>
        </w:rPr>
      </w:pPr>
    </w:p>
    <w:p w:rsidR="00586722" w:rsidRPr="00586722" w:rsidRDefault="00586722" w:rsidP="00586722">
      <w:pPr>
        <w:spacing w:after="0" w:line="240" w:lineRule="auto"/>
        <w:jc w:val="both"/>
        <w:rPr>
          <w:rFonts w:ascii="Arial" w:eastAsia="Times New Roman" w:hAnsi="Arial" w:cs="Arial"/>
          <w:sz w:val="24"/>
          <w:szCs w:val="24"/>
        </w:rPr>
      </w:pPr>
      <w:r w:rsidRPr="00586722">
        <w:rPr>
          <w:rFonts w:ascii="Arial" w:eastAsia="Times New Roman" w:hAnsi="Arial" w:cs="Arial"/>
          <w:sz w:val="24"/>
          <w:szCs w:val="24"/>
        </w:rPr>
        <w:t>Artículo 158.</w:t>
      </w:r>
    </w:p>
    <w:p w:rsidR="00586722" w:rsidRPr="00586722" w:rsidRDefault="00586722" w:rsidP="00586722">
      <w:pPr>
        <w:spacing w:after="0" w:line="240" w:lineRule="auto"/>
        <w:jc w:val="both"/>
        <w:rPr>
          <w:rFonts w:ascii="Arial" w:eastAsia="Times New Roman" w:hAnsi="Arial" w:cs="Arial"/>
          <w:sz w:val="24"/>
          <w:szCs w:val="24"/>
        </w:rPr>
      </w:pPr>
      <w:r w:rsidRPr="00586722">
        <w:rPr>
          <w:rFonts w:ascii="Arial" w:eastAsia="Times New Roman" w:hAnsi="Arial" w:cs="Arial"/>
          <w:sz w:val="24"/>
          <w:szCs w:val="24"/>
        </w:rPr>
        <w:t>Se impondrán de dos a seis años de prisión y de sesenta a ciento veinte días multa, a la persona que prive a otra de su libertad personal.</w:t>
      </w:r>
    </w:p>
    <w:p w:rsidR="00586722" w:rsidRPr="00586722" w:rsidRDefault="00586722" w:rsidP="00586722">
      <w:pPr>
        <w:spacing w:after="0" w:line="240" w:lineRule="auto"/>
        <w:jc w:val="both"/>
        <w:rPr>
          <w:rFonts w:ascii="Arial" w:eastAsia="Times New Roman" w:hAnsi="Arial" w:cs="Arial"/>
          <w:sz w:val="24"/>
          <w:szCs w:val="24"/>
        </w:rPr>
      </w:pPr>
      <w:r w:rsidRPr="00586722">
        <w:rPr>
          <w:rFonts w:ascii="Arial" w:eastAsia="Times New Roman" w:hAnsi="Arial" w:cs="Arial"/>
          <w:sz w:val="24"/>
          <w:szCs w:val="24"/>
        </w:rPr>
        <w:t>Si el agente espontáneamente libera a la víctima dentro de los tres días siguientes al de la privación de la libertad, la pena de prisión será de la mitad de la prevista.</w:t>
      </w:r>
    </w:p>
    <w:p w:rsidR="00586722" w:rsidRPr="00586722" w:rsidRDefault="00586722" w:rsidP="00586722">
      <w:pPr>
        <w:jc w:val="both"/>
        <w:rPr>
          <w:rFonts w:ascii="Arial" w:eastAsia="Times New Roman" w:hAnsi="Arial" w:cs="Arial"/>
          <w:sz w:val="24"/>
          <w:szCs w:val="24"/>
        </w:rPr>
      </w:pPr>
      <w:r w:rsidRPr="00586722">
        <w:rPr>
          <w:rFonts w:ascii="Arial" w:eastAsia="Times New Roman" w:hAnsi="Arial" w:cs="Arial"/>
          <w:sz w:val="24"/>
          <w:szCs w:val="24"/>
        </w:rPr>
        <w:t>La pena de prisión se aumentará en una mitad,</w:t>
      </w:r>
      <w:r w:rsidRPr="00586722">
        <w:rPr>
          <w:rFonts w:ascii="Arial" w:eastAsia="Arial" w:hAnsi="Arial" w:cs="Arial"/>
          <w:sz w:val="24"/>
          <w:szCs w:val="24"/>
        </w:rPr>
        <w:t xml:space="preserve"> </w:t>
      </w:r>
      <w:r w:rsidRPr="00586722">
        <w:rPr>
          <w:rFonts w:ascii="Arial" w:eastAsia="Arial" w:hAnsi="Arial" w:cs="Arial"/>
          <w:b/>
          <w:sz w:val="24"/>
          <w:szCs w:val="24"/>
        </w:rPr>
        <w:t>cuando el sujeto activo utilice para delinquir a una o más personas menores de edad o que no tengan la capacidad para comprender el significado del hecho;</w:t>
      </w:r>
      <w:r w:rsidRPr="00586722">
        <w:rPr>
          <w:rFonts w:ascii="Arial" w:eastAsia="Arial" w:hAnsi="Arial" w:cs="Arial"/>
          <w:sz w:val="24"/>
          <w:szCs w:val="24"/>
        </w:rPr>
        <w:t xml:space="preserve"> o </w:t>
      </w:r>
      <w:r w:rsidRPr="00586722">
        <w:rPr>
          <w:rFonts w:ascii="Arial" w:eastAsia="Times New Roman" w:hAnsi="Arial" w:cs="Arial"/>
          <w:sz w:val="24"/>
          <w:szCs w:val="24"/>
        </w:rPr>
        <w:t>cuando la privación de la libertad se realice con violencia, la víctima sea menor de edad o mayor de sesenta años, sea cometida por razón de género o, por cualquier circunstancia, la víctima esté en situación de vulnerabilidad física o mental respecto del agente.</w:t>
      </w:r>
    </w:p>
    <w:p w:rsidR="00586722" w:rsidRDefault="00586722" w:rsidP="00586722">
      <w:pPr>
        <w:spacing w:after="0" w:line="240" w:lineRule="auto"/>
        <w:jc w:val="both"/>
        <w:rPr>
          <w:rFonts w:ascii="Arial" w:eastAsia="Times New Roman" w:hAnsi="Arial" w:cs="Arial"/>
          <w:sz w:val="20"/>
          <w:szCs w:val="20"/>
        </w:rPr>
      </w:pPr>
    </w:p>
    <w:p w:rsidR="00D47C50" w:rsidRDefault="00D47C50" w:rsidP="00DF2992">
      <w:pPr>
        <w:spacing w:after="0" w:line="240" w:lineRule="auto"/>
        <w:jc w:val="both"/>
        <w:rPr>
          <w:rFonts w:ascii="Arial" w:eastAsia="Times New Roman" w:hAnsi="Arial" w:cs="Arial"/>
          <w:sz w:val="20"/>
          <w:szCs w:val="20"/>
        </w:rPr>
      </w:pPr>
    </w:p>
    <w:p w:rsidR="00B87935" w:rsidRDefault="00B87935" w:rsidP="00DF2992">
      <w:pPr>
        <w:spacing w:after="0" w:line="240" w:lineRule="auto"/>
        <w:jc w:val="both"/>
        <w:rPr>
          <w:rFonts w:ascii="Arial" w:eastAsia="Times New Roman" w:hAnsi="Arial" w:cs="Arial"/>
          <w:sz w:val="20"/>
          <w:szCs w:val="20"/>
        </w:rPr>
      </w:pPr>
    </w:p>
    <w:p w:rsidR="00B87935" w:rsidRDefault="00B87935" w:rsidP="00DF2992">
      <w:pPr>
        <w:spacing w:after="0" w:line="240" w:lineRule="auto"/>
        <w:jc w:val="both"/>
        <w:rPr>
          <w:rFonts w:ascii="Arial" w:eastAsia="Times New Roman" w:hAnsi="Arial" w:cs="Arial"/>
          <w:sz w:val="20"/>
          <w:szCs w:val="20"/>
        </w:rPr>
      </w:pPr>
    </w:p>
    <w:p w:rsidR="00B87935" w:rsidRDefault="00B87935" w:rsidP="00DF2992">
      <w:pPr>
        <w:spacing w:after="0" w:line="240" w:lineRule="auto"/>
        <w:jc w:val="both"/>
        <w:rPr>
          <w:rFonts w:ascii="Arial" w:eastAsia="Times New Roman" w:hAnsi="Arial" w:cs="Arial"/>
          <w:sz w:val="20"/>
          <w:szCs w:val="20"/>
        </w:rPr>
      </w:pPr>
    </w:p>
    <w:p w:rsidR="00B87935" w:rsidRDefault="00B87935" w:rsidP="00DF2992">
      <w:pPr>
        <w:spacing w:after="0" w:line="240" w:lineRule="auto"/>
        <w:jc w:val="both"/>
        <w:rPr>
          <w:rFonts w:ascii="Arial" w:eastAsia="Times New Roman" w:hAnsi="Arial" w:cs="Arial"/>
          <w:sz w:val="20"/>
          <w:szCs w:val="20"/>
        </w:rPr>
      </w:pPr>
    </w:p>
    <w:p w:rsidR="00B87935" w:rsidRDefault="00B87935" w:rsidP="00DF2992">
      <w:pPr>
        <w:spacing w:after="0" w:line="240" w:lineRule="auto"/>
        <w:jc w:val="both"/>
        <w:rPr>
          <w:rFonts w:ascii="Arial" w:eastAsia="Arial" w:hAnsi="Arial" w:cs="Arial"/>
          <w:b/>
          <w:sz w:val="24"/>
          <w:szCs w:val="24"/>
        </w:rPr>
      </w:pPr>
    </w:p>
    <w:p w:rsidR="00EA738B" w:rsidRDefault="00EA738B" w:rsidP="00DF2992">
      <w:pPr>
        <w:spacing w:after="0" w:line="240" w:lineRule="auto"/>
        <w:jc w:val="both"/>
        <w:rPr>
          <w:rFonts w:ascii="Arial" w:eastAsia="Arial" w:hAnsi="Arial" w:cs="Arial"/>
          <w:b/>
          <w:sz w:val="24"/>
          <w:szCs w:val="24"/>
        </w:rPr>
      </w:pPr>
    </w:p>
    <w:p w:rsidR="00D7181A" w:rsidRPr="004A7FCD" w:rsidRDefault="00D7181A" w:rsidP="00DF2992">
      <w:pPr>
        <w:spacing w:after="0" w:line="240" w:lineRule="auto"/>
        <w:jc w:val="center"/>
        <w:rPr>
          <w:rFonts w:ascii="Arial" w:eastAsia="Arial" w:hAnsi="Arial" w:cs="Arial"/>
          <w:b/>
          <w:sz w:val="24"/>
          <w:szCs w:val="24"/>
        </w:rPr>
      </w:pPr>
      <w:r w:rsidRPr="004A7FCD">
        <w:rPr>
          <w:rFonts w:ascii="Arial" w:eastAsia="Arial" w:hAnsi="Arial" w:cs="Arial"/>
          <w:b/>
          <w:sz w:val="24"/>
          <w:szCs w:val="24"/>
        </w:rPr>
        <w:t>TRANSITORIOS</w:t>
      </w:r>
    </w:p>
    <w:p w:rsidR="00353E1F" w:rsidRDefault="00353E1F" w:rsidP="00DF2992">
      <w:pPr>
        <w:spacing w:after="0" w:line="240" w:lineRule="auto"/>
        <w:jc w:val="both"/>
        <w:rPr>
          <w:rFonts w:ascii="Arial" w:eastAsia="Arial" w:hAnsi="Arial" w:cs="Arial"/>
          <w:b/>
          <w:sz w:val="24"/>
          <w:szCs w:val="24"/>
        </w:rPr>
      </w:pPr>
    </w:p>
    <w:p w:rsidR="00D47C50" w:rsidRDefault="00D47C50" w:rsidP="00DF2992">
      <w:pPr>
        <w:spacing w:after="0" w:line="240" w:lineRule="auto"/>
        <w:jc w:val="both"/>
        <w:rPr>
          <w:rFonts w:ascii="Arial" w:eastAsia="Arial" w:hAnsi="Arial" w:cs="Arial"/>
          <w:b/>
          <w:sz w:val="24"/>
          <w:szCs w:val="24"/>
        </w:rPr>
      </w:pPr>
    </w:p>
    <w:p w:rsidR="00353E1F" w:rsidRPr="004A7FCD" w:rsidRDefault="00353E1F" w:rsidP="00DF2992">
      <w:pPr>
        <w:spacing w:after="0" w:line="240" w:lineRule="auto"/>
        <w:jc w:val="both"/>
        <w:rPr>
          <w:rFonts w:ascii="Arial" w:eastAsia="Arial" w:hAnsi="Arial" w:cs="Arial"/>
          <w:b/>
          <w:sz w:val="24"/>
          <w:szCs w:val="24"/>
        </w:rPr>
      </w:pPr>
    </w:p>
    <w:p w:rsidR="00D7181A" w:rsidRDefault="00DD4774" w:rsidP="00DF2992">
      <w:pPr>
        <w:spacing w:after="0" w:line="240" w:lineRule="auto"/>
        <w:jc w:val="both"/>
        <w:rPr>
          <w:rFonts w:ascii="Arial" w:eastAsia="Arial" w:hAnsi="Arial" w:cs="Arial"/>
          <w:sz w:val="24"/>
          <w:szCs w:val="24"/>
        </w:rPr>
      </w:pPr>
      <w:r>
        <w:rPr>
          <w:rFonts w:ascii="Arial" w:eastAsia="Arial" w:hAnsi="Arial" w:cs="Arial"/>
          <w:b/>
          <w:sz w:val="24"/>
          <w:szCs w:val="24"/>
        </w:rPr>
        <w:t>ARTÍCULO ÚNICO</w:t>
      </w:r>
      <w:r w:rsidR="00D7181A">
        <w:rPr>
          <w:rFonts w:ascii="Arial" w:eastAsia="Arial" w:hAnsi="Arial" w:cs="Arial"/>
          <w:b/>
          <w:sz w:val="24"/>
          <w:szCs w:val="24"/>
        </w:rPr>
        <w:t xml:space="preserve">.- </w:t>
      </w:r>
      <w:r w:rsidR="00D7181A" w:rsidRPr="004A7FCD">
        <w:rPr>
          <w:rFonts w:ascii="Arial" w:eastAsia="Arial" w:hAnsi="Arial" w:cs="Arial"/>
          <w:b/>
          <w:sz w:val="24"/>
          <w:szCs w:val="24"/>
        </w:rPr>
        <w:t xml:space="preserve"> </w:t>
      </w:r>
      <w:r w:rsidR="00D7181A" w:rsidRPr="004A7FCD">
        <w:rPr>
          <w:rFonts w:ascii="Arial" w:eastAsia="Arial" w:hAnsi="Arial" w:cs="Arial"/>
          <w:sz w:val="24"/>
          <w:szCs w:val="24"/>
        </w:rPr>
        <w:t>El presente Decreto entrará en vigor al día siguiente de su publicación en el Periódico Oficial del Estado.</w:t>
      </w:r>
    </w:p>
    <w:p w:rsidR="00474537" w:rsidRDefault="00474537" w:rsidP="00DF2992">
      <w:pPr>
        <w:spacing w:after="0"/>
        <w:jc w:val="both"/>
        <w:rPr>
          <w:rFonts w:ascii="Arial" w:eastAsia="Arial" w:hAnsi="Arial" w:cs="Arial"/>
          <w:sz w:val="24"/>
          <w:szCs w:val="24"/>
        </w:rPr>
      </w:pPr>
    </w:p>
    <w:p w:rsidR="004305DE" w:rsidRDefault="00503B8A" w:rsidP="00DF2992">
      <w:pPr>
        <w:spacing w:after="0"/>
        <w:ind w:firstLine="708"/>
        <w:jc w:val="both"/>
        <w:rPr>
          <w:rFonts w:ascii="Arial" w:eastAsia="Arial" w:hAnsi="Arial" w:cs="Arial"/>
          <w:sz w:val="24"/>
          <w:szCs w:val="24"/>
        </w:rPr>
      </w:pPr>
      <w:r>
        <w:rPr>
          <w:rFonts w:ascii="Arial" w:eastAsia="Arial" w:hAnsi="Arial" w:cs="Arial"/>
          <w:sz w:val="24"/>
          <w:szCs w:val="24"/>
        </w:rPr>
        <w:t xml:space="preserve">Dado en </w:t>
      </w:r>
      <w:r w:rsidR="00110886">
        <w:rPr>
          <w:rFonts w:ascii="Arial" w:eastAsia="Arial" w:hAnsi="Arial" w:cs="Arial"/>
          <w:sz w:val="24"/>
          <w:szCs w:val="24"/>
        </w:rPr>
        <w:t>el</w:t>
      </w:r>
      <w:r w:rsidR="00EE4D4B">
        <w:rPr>
          <w:rFonts w:ascii="Arial" w:eastAsia="Arial" w:hAnsi="Arial" w:cs="Arial"/>
          <w:sz w:val="24"/>
          <w:szCs w:val="24"/>
        </w:rPr>
        <w:t xml:space="preserve"> </w:t>
      </w:r>
      <w:r w:rsidR="00610804">
        <w:rPr>
          <w:rFonts w:ascii="Arial" w:eastAsia="Arial" w:hAnsi="Arial" w:cs="Arial"/>
          <w:sz w:val="24"/>
          <w:szCs w:val="24"/>
        </w:rPr>
        <w:t xml:space="preserve">Palacio </w:t>
      </w:r>
      <w:r w:rsidR="006A0232">
        <w:rPr>
          <w:rFonts w:ascii="Arial" w:eastAsia="Arial" w:hAnsi="Arial" w:cs="Arial"/>
          <w:sz w:val="24"/>
          <w:szCs w:val="24"/>
        </w:rPr>
        <w:t>d</w:t>
      </w:r>
      <w:r w:rsidR="00EE4D4B">
        <w:rPr>
          <w:rFonts w:ascii="Arial" w:eastAsia="Arial" w:hAnsi="Arial" w:cs="Arial"/>
          <w:sz w:val="24"/>
          <w:szCs w:val="24"/>
        </w:rPr>
        <w:t>el Poder Legislativo, en la</w:t>
      </w:r>
      <w:r w:rsidR="006A0232">
        <w:rPr>
          <w:rFonts w:ascii="Arial" w:eastAsia="Arial" w:hAnsi="Arial" w:cs="Arial"/>
          <w:sz w:val="24"/>
          <w:szCs w:val="24"/>
        </w:rPr>
        <w:t xml:space="preserve"> </w:t>
      </w:r>
      <w:r w:rsidR="00EE4D4B">
        <w:rPr>
          <w:rFonts w:ascii="Arial" w:eastAsia="Arial" w:hAnsi="Arial" w:cs="Arial"/>
          <w:sz w:val="24"/>
          <w:szCs w:val="24"/>
        </w:rPr>
        <w:t>Ciudad</w:t>
      </w:r>
      <w:r w:rsidR="00610804">
        <w:rPr>
          <w:rFonts w:ascii="Arial" w:eastAsia="Arial" w:hAnsi="Arial" w:cs="Arial"/>
          <w:sz w:val="24"/>
          <w:szCs w:val="24"/>
        </w:rPr>
        <w:t xml:space="preserve"> de</w:t>
      </w:r>
      <w:r w:rsidR="00090FF4">
        <w:rPr>
          <w:rFonts w:ascii="Arial" w:eastAsia="Arial" w:hAnsi="Arial" w:cs="Arial"/>
          <w:sz w:val="24"/>
          <w:szCs w:val="24"/>
        </w:rPr>
        <w:t xml:space="preserve"> Chihuahua</w:t>
      </w:r>
      <w:r w:rsidR="00610804">
        <w:rPr>
          <w:rFonts w:ascii="Arial" w:eastAsia="Arial" w:hAnsi="Arial" w:cs="Arial"/>
          <w:sz w:val="24"/>
          <w:szCs w:val="24"/>
        </w:rPr>
        <w:t>, Chihuahua</w:t>
      </w:r>
      <w:r w:rsidR="00090FF4">
        <w:rPr>
          <w:rFonts w:ascii="Arial" w:eastAsia="Arial" w:hAnsi="Arial" w:cs="Arial"/>
          <w:sz w:val="24"/>
          <w:szCs w:val="24"/>
        </w:rPr>
        <w:t>.,</w:t>
      </w:r>
      <w:r w:rsidR="00C71438">
        <w:rPr>
          <w:rFonts w:ascii="Arial" w:eastAsia="Arial" w:hAnsi="Arial" w:cs="Arial"/>
          <w:sz w:val="24"/>
          <w:szCs w:val="24"/>
        </w:rPr>
        <w:t xml:space="preserve"> a los tres</w:t>
      </w:r>
      <w:r w:rsidR="00254CBC">
        <w:rPr>
          <w:rFonts w:ascii="Arial" w:eastAsia="Arial" w:hAnsi="Arial" w:cs="Arial"/>
          <w:sz w:val="24"/>
          <w:szCs w:val="24"/>
        </w:rPr>
        <w:t xml:space="preserve"> </w:t>
      </w:r>
      <w:r w:rsidR="00983017">
        <w:rPr>
          <w:rFonts w:ascii="Arial" w:eastAsia="Arial" w:hAnsi="Arial" w:cs="Arial"/>
          <w:sz w:val="24"/>
          <w:szCs w:val="24"/>
        </w:rPr>
        <w:t>día</w:t>
      </w:r>
      <w:r w:rsidR="00442067">
        <w:rPr>
          <w:rFonts w:ascii="Arial" w:eastAsia="Arial" w:hAnsi="Arial" w:cs="Arial"/>
          <w:sz w:val="24"/>
          <w:szCs w:val="24"/>
        </w:rPr>
        <w:t>s</w:t>
      </w:r>
      <w:r w:rsidR="00983017">
        <w:rPr>
          <w:rFonts w:ascii="Arial" w:eastAsia="Arial" w:hAnsi="Arial" w:cs="Arial"/>
          <w:sz w:val="24"/>
          <w:szCs w:val="24"/>
        </w:rPr>
        <w:t xml:space="preserve"> de mes de </w:t>
      </w:r>
      <w:r w:rsidR="00C71438">
        <w:rPr>
          <w:rFonts w:ascii="Arial" w:eastAsia="Arial" w:hAnsi="Arial" w:cs="Arial"/>
          <w:sz w:val="24"/>
          <w:szCs w:val="24"/>
        </w:rPr>
        <w:t>dici</w:t>
      </w:r>
      <w:r w:rsidR="004F350D">
        <w:rPr>
          <w:rFonts w:ascii="Arial" w:eastAsia="Arial" w:hAnsi="Arial" w:cs="Arial"/>
          <w:sz w:val="24"/>
          <w:szCs w:val="24"/>
        </w:rPr>
        <w:t>em</w:t>
      </w:r>
      <w:r w:rsidR="0052616A">
        <w:rPr>
          <w:rFonts w:ascii="Arial" w:eastAsia="Arial" w:hAnsi="Arial" w:cs="Arial"/>
          <w:sz w:val="24"/>
          <w:szCs w:val="24"/>
        </w:rPr>
        <w:t>bre</w:t>
      </w:r>
      <w:r w:rsidR="00983017">
        <w:rPr>
          <w:rFonts w:ascii="Arial" w:eastAsia="Arial" w:hAnsi="Arial" w:cs="Arial"/>
          <w:sz w:val="24"/>
          <w:szCs w:val="24"/>
        </w:rPr>
        <w:t xml:space="preserve"> del año dos mil veinte</w:t>
      </w:r>
      <w:r w:rsidR="00EE4D4B">
        <w:rPr>
          <w:rFonts w:ascii="Arial" w:eastAsia="Arial" w:hAnsi="Arial" w:cs="Arial"/>
          <w:sz w:val="24"/>
          <w:szCs w:val="24"/>
        </w:rPr>
        <w:t xml:space="preserve">.  </w:t>
      </w:r>
      <w:r w:rsidR="00983017">
        <w:rPr>
          <w:rFonts w:ascii="Arial" w:eastAsia="Arial" w:hAnsi="Arial" w:cs="Arial"/>
          <w:sz w:val="24"/>
          <w:szCs w:val="24"/>
        </w:rPr>
        <w:t xml:space="preserve"> </w:t>
      </w:r>
    </w:p>
    <w:p w:rsidR="00361047" w:rsidRDefault="00361047" w:rsidP="00DF2992">
      <w:pPr>
        <w:spacing w:after="0"/>
        <w:rPr>
          <w:rFonts w:ascii="Arial" w:eastAsia="Arial" w:hAnsi="Arial" w:cs="Arial"/>
          <w:b/>
          <w:sz w:val="24"/>
          <w:szCs w:val="24"/>
        </w:rPr>
      </w:pPr>
    </w:p>
    <w:p w:rsidR="00FE1C40" w:rsidRDefault="00FE1C40" w:rsidP="00DF2992">
      <w:pPr>
        <w:spacing w:after="0"/>
        <w:rPr>
          <w:rFonts w:ascii="Arial" w:eastAsia="Arial" w:hAnsi="Arial" w:cs="Arial"/>
          <w:b/>
          <w:sz w:val="24"/>
          <w:szCs w:val="24"/>
        </w:rPr>
      </w:pPr>
    </w:p>
    <w:p w:rsidR="0052616A" w:rsidRDefault="0052616A" w:rsidP="00DF2992">
      <w:pPr>
        <w:spacing w:after="0"/>
        <w:rPr>
          <w:rFonts w:ascii="Arial" w:eastAsia="Arial" w:hAnsi="Arial" w:cs="Arial"/>
          <w:b/>
          <w:sz w:val="24"/>
          <w:szCs w:val="24"/>
        </w:rPr>
      </w:pPr>
    </w:p>
    <w:p w:rsidR="004305DE" w:rsidRDefault="00EE4D4B" w:rsidP="00DF2992">
      <w:pPr>
        <w:spacing w:after="0"/>
        <w:jc w:val="center"/>
        <w:rPr>
          <w:rFonts w:ascii="Arial" w:eastAsia="Arial" w:hAnsi="Arial" w:cs="Arial"/>
          <w:b/>
          <w:sz w:val="24"/>
          <w:szCs w:val="24"/>
        </w:rPr>
      </w:pPr>
      <w:r>
        <w:rPr>
          <w:rFonts w:ascii="Arial" w:eastAsia="Arial" w:hAnsi="Arial" w:cs="Arial"/>
          <w:b/>
          <w:sz w:val="24"/>
          <w:szCs w:val="24"/>
        </w:rPr>
        <w:t>ATENTAMENTE</w:t>
      </w:r>
    </w:p>
    <w:p w:rsidR="00FE1C40" w:rsidRDefault="00FE1C40" w:rsidP="00DF2992">
      <w:pPr>
        <w:spacing w:after="0"/>
        <w:jc w:val="center"/>
        <w:rPr>
          <w:rFonts w:ascii="Arial" w:eastAsia="Arial" w:hAnsi="Arial" w:cs="Arial"/>
          <w:b/>
          <w:sz w:val="24"/>
          <w:szCs w:val="24"/>
        </w:rPr>
      </w:pPr>
    </w:p>
    <w:p w:rsidR="00FE1C40" w:rsidRDefault="00FE1C40" w:rsidP="00DF2992">
      <w:pPr>
        <w:spacing w:after="0"/>
        <w:jc w:val="center"/>
        <w:rPr>
          <w:rFonts w:ascii="Arial" w:eastAsia="Arial" w:hAnsi="Arial" w:cs="Arial"/>
          <w:b/>
          <w:sz w:val="24"/>
          <w:szCs w:val="24"/>
        </w:rPr>
      </w:pPr>
    </w:p>
    <w:p w:rsidR="00DF2992" w:rsidRDefault="00DF2992" w:rsidP="00FE1C40">
      <w:pPr>
        <w:tabs>
          <w:tab w:val="left" w:pos="7710"/>
        </w:tabs>
        <w:spacing w:after="0"/>
        <w:rPr>
          <w:rFonts w:ascii="Arial" w:eastAsia="Arial" w:hAnsi="Arial" w:cs="Arial"/>
          <w:b/>
          <w:sz w:val="24"/>
          <w:szCs w:val="24"/>
        </w:rPr>
      </w:pPr>
    </w:p>
    <w:p w:rsidR="002952DF" w:rsidRDefault="00983017" w:rsidP="00DF2992">
      <w:pPr>
        <w:spacing w:after="0"/>
        <w:jc w:val="center"/>
        <w:rPr>
          <w:rFonts w:ascii="Arial" w:eastAsia="Arial" w:hAnsi="Arial" w:cs="Arial"/>
          <w:b/>
          <w:sz w:val="24"/>
          <w:szCs w:val="24"/>
        </w:rPr>
      </w:pPr>
      <w:r>
        <w:rPr>
          <w:rFonts w:ascii="Arial" w:eastAsia="Arial" w:hAnsi="Arial" w:cs="Arial"/>
          <w:b/>
          <w:sz w:val="24"/>
          <w:szCs w:val="24"/>
        </w:rPr>
        <w:t>DIP. ANA CARMEN ESTRADA GARCÍA</w:t>
      </w:r>
    </w:p>
    <w:p w:rsidR="00B87935" w:rsidRDefault="00B87935" w:rsidP="00B87935">
      <w:pPr>
        <w:spacing w:after="0"/>
        <w:jc w:val="center"/>
        <w:rPr>
          <w:rFonts w:ascii="Arial" w:eastAsia="Arial" w:hAnsi="Arial" w:cs="Arial"/>
          <w:b/>
          <w:sz w:val="24"/>
          <w:szCs w:val="24"/>
        </w:rPr>
      </w:pPr>
    </w:p>
    <w:p w:rsidR="00B87935" w:rsidRDefault="00B87935" w:rsidP="00B87935">
      <w:pPr>
        <w:spacing w:after="0"/>
        <w:jc w:val="center"/>
        <w:rPr>
          <w:rFonts w:ascii="Arial" w:eastAsia="Arial" w:hAnsi="Arial" w:cs="Arial"/>
          <w:b/>
          <w:sz w:val="24"/>
          <w:szCs w:val="24"/>
        </w:rPr>
      </w:pPr>
      <w:r>
        <w:rPr>
          <w:rFonts w:ascii="Arial" w:eastAsia="Arial" w:hAnsi="Arial" w:cs="Arial"/>
          <w:b/>
          <w:sz w:val="24"/>
          <w:szCs w:val="24"/>
        </w:rPr>
        <w:t>DIP. MIGUEL ANGEL COLUNGA MARTÍNEZ</w:t>
      </w:r>
    </w:p>
    <w:p w:rsidR="00B87935" w:rsidRDefault="00B87935" w:rsidP="00B87935">
      <w:pPr>
        <w:spacing w:after="0"/>
        <w:jc w:val="center"/>
        <w:rPr>
          <w:rFonts w:ascii="Arial" w:eastAsia="Arial" w:hAnsi="Arial" w:cs="Arial"/>
          <w:b/>
          <w:sz w:val="24"/>
          <w:szCs w:val="24"/>
        </w:rPr>
      </w:pPr>
    </w:p>
    <w:p w:rsidR="00B87935" w:rsidRDefault="00B87935" w:rsidP="00B87935">
      <w:pPr>
        <w:spacing w:after="0"/>
        <w:jc w:val="center"/>
        <w:rPr>
          <w:rFonts w:ascii="Arial" w:eastAsia="Arial" w:hAnsi="Arial" w:cs="Arial"/>
          <w:b/>
          <w:sz w:val="24"/>
          <w:szCs w:val="24"/>
        </w:rPr>
      </w:pPr>
      <w:r>
        <w:rPr>
          <w:rFonts w:ascii="Arial" w:eastAsia="Arial" w:hAnsi="Arial" w:cs="Arial"/>
          <w:b/>
          <w:sz w:val="24"/>
          <w:szCs w:val="24"/>
        </w:rPr>
        <w:t>DIP. JANETH FRANCIS MENDOZA BERBER</w:t>
      </w:r>
    </w:p>
    <w:p w:rsidR="00B87935" w:rsidRDefault="00B87935" w:rsidP="00B87935">
      <w:pPr>
        <w:spacing w:after="0"/>
        <w:jc w:val="center"/>
        <w:rPr>
          <w:rFonts w:ascii="Arial" w:eastAsia="Arial" w:hAnsi="Arial" w:cs="Arial"/>
          <w:b/>
          <w:sz w:val="24"/>
          <w:szCs w:val="24"/>
        </w:rPr>
      </w:pPr>
    </w:p>
    <w:p w:rsidR="00B87935" w:rsidRDefault="00B87935" w:rsidP="00B87935">
      <w:pPr>
        <w:spacing w:after="0"/>
        <w:jc w:val="center"/>
        <w:rPr>
          <w:rFonts w:ascii="Arial" w:eastAsia="Arial" w:hAnsi="Arial" w:cs="Arial"/>
          <w:b/>
          <w:sz w:val="24"/>
          <w:szCs w:val="24"/>
        </w:rPr>
      </w:pPr>
      <w:r>
        <w:rPr>
          <w:rFonts w:ascii="Arial" w:eastAsia="Arial" w:hAnsi="Arial" w:cs="Arial"/>
          <w:b/>
          <w:sz w:val="24"/>
          <w:szCs w:val="24"/>
        </w:rPr>
        <w:t>DIP. BENJAMIN CARRERA CHÁVEZ</w:t>
      </w:r>
    </w:p>
    <w:p w:rsidR="00B87935" w:rsidRDefault="00B87935" w:rsidP="00B87935">
      <w:pPr>
        <w:spacing w:after="0"/>
        <w:jc w:val="center"/>
        <w:rPr>
          <w:rFonts w:ascii="Arial" w:eastAsia="Arial" w:hAnsi="Arial" w:cs="Arial"/>
          <w:b/>
          <w:sz w:val="24"/>
          <w:szCs w:val="24"/>
        </w:rPr>
      </w:pPr>
    </w:p>
    <w:p w:rsidR="00B87935" w:rsidRDefault="00B87935" w:rsidP="00B87935">
      <w:pPr>
        <w:spacing w:after="0"/>
        <w:jc w:val="center"/>
        <w:rPr>
          <w:rFonts w:ascii="Arial" w:eastAsia="Arial" w:hAnsi="Arial" w:cs="Arial"/>
          <w:b/>
          <w:sz w:val="24"/>
          <w:szCs w:val="24"/>
        </w:rPr>
      </w:pPr>
      <w:r>
        <w:rPr>
          <w:rFonts w:ascii="Arial" w:eastAsia="Arial" w:hAnsi="Arial" w:cs="Arial"/>
          <w:b/>
          <w:sz w:val="24"/>
          <w:szCs w:val="24"/>
        </w:rPr>
        <w:t>DIP. LOURDES BEATRIZ VALLE ARMENDÁRIZ</w:t>
      </w:r>
    </w:p>
    <w:p w:rsidR="00B87935" w:rsidRDefault="00B87935" w:rsidP="00B87935">
      <w:pPr>
        <w:spacing w:after="0"/>
        <w:jc w:val="center"/>
        <w:rPr>
          <w:rFonts w:ascii="Arial" w:eastAsia="Arial" w:hAnsi="Arial" w:cs="Arial"/>
          <w:b/>
          <w:sz w:val="24"/>
          <w:szCs w:val="24"/>
        </w:rPr>
      </w:pPr>
    </w:p>
    <w:p w:rsidR="00B87935" w:rsidRDefault="00B87935" w:rsidP="00B87935">
      <w:pPr>
        <w:spacing w:after="0"/>
        <w:jc w:val="center"/>
        <w:rPr>
          <w:rFonts w:ascii="Arial" w:eastAsia="Arial" w:hAnsi="Arial" w:cs="Arial"/>
          <w:b/>
          <w:sz w:val="24"/>
          <w:szCs w:val="24"/>
        </w:rPr>
      </w:pPr>
      <w:r>
        <w:rPr>
          <w:rFonts w:ascii="Arial" w:eastAsia="Arial" w:hAnsi="Arial" w:cs="Arial"/>
          <w:b/>
          <w:sz w:val="24"/>
          <w:szCs w:val="24"/>
        </w:rPr>
        <w:t>DIP. GUSTAVO DE LA ROSA HICKERSON</w:t>
      </w:r>
    </w:p>
    <w:p w:rsidR="00B87935" w:rsidRDefault="00B87935" w:rsidP="00B87935">
      <w:pPr>
        <w:spacing w:after="0"/>
        <w:jc w:val="center"/>
        <w:rPr>
          <w:rFonts w:ascii="Arial" w:eastAsia="Arial" w:hAnsi="Arial" w:cs="Arial"/>
          <w:b/>
          <w:sz w:val="24"/>
          <w:szCs w:val="24"/>
        </w:rPr>
      </w:pPr>
    </w:p>
    <w:p w:rsidR="00B87935" w:rsidRDefault="00B87935" w:rsidP="00B87935">
      <w:pPr>
        <w:spacing w:after="0"/>
        <w:jc w:val="center"/>
        <w:rPr>
          <w:rFonts w:ascii="Arial" w:eastAsia="Arial" w:hAnsi="Arial" w:cs="Arial"/>
          <w:b/>
          <w:sz w:val="24"/>
          <w:szCs w:val="24"/>
        </w:rPr>
      </w:pPr>
      <w:r>
        <w:rPr>
          <w:rFonts w:ascii="Arial" w:eastAsia="Arial" w:hAnsi="Arial" w:cs="Arial"/>
          <w:b/>
          <w:sz w:val="24"/>
          <w:szCs w:val="24"/>
        </w:rPr>
        <w:t>DIP. LETICIA OCHOA MARTÍNEZ</w:t>
      </w:r>
    </w:p>
    <w:p w:rsidR="00B87935" w:rsidRDefault="00B87935" w:rsidP="00B87935">
      <w:pPr>
        <w:spacing w:after="0"/>
        <w:jc w:val="center"/>
        <w:rPr>
          <w:rFonts w:ascii="Arial" w:eastAsia="Arial" w:hAnsi="Arial" w:cs="Arial"/>
          <w:b/>
          <w:sz w:val="24"/>
          <w:szCs w:val="24"/>
        </w:rPr>
      </w:pPr>
    </w:p>
    <w:p w:rsidR="00B87935" w:rsidRDefault="00B87935" w:rsidP="00B87935">
      <w:pPr>
        <w:spacing w:after="0"/>
        <w:jc w:val="center"/>
        <w:rPr>
          <w:rFonts w:ascii="Arial" w:eastAsia="Arial" w:hAnsi="Arial" w:cs="Arial"/>
          <w:b/>
          <w:sz w:val="24"/>
          <w:szCs w:val="24"/>
        </w:rPr>
      </w:pPr>
      <w:r>
        <w:rPr>
          <w:rFonts w:ascii="Arial" w:eastAsia="Arial" w:hAnsi="Arial" w:cs="Arial"/>
          <w:b/>
          <w:sz w:val="24"/>
          <w:szCs w:val="24"/>
        </w:rPr>
        <w:t>DIP. FRANCISCO HUMBERTO CHÁVEZ HERRERA</w:t>
      </w:r>
    </w:p>
    <w:p w:rsidR="00B87935" w:rsidRDefault="00B87935" w:rsidP="00DF2992">
      <w:pPr>
        <w:spacing w:after="0"/>
        <w:jc w:val="center"/>
        <w:rPr>
          <w:rFonts w:ascii="Arial" w:eastAsia="Arial" w:hAnsi="Arial" w:cs="Arial"/>
          <w:b/>
          <w:sz w:val="24"/>
          <w:szCs w:val="24"/>
        </w:rPr>
      </w:pPr>
    </w:p>
    <w:sectPr w:rsidR="00B87935" w:rsidSect="004305DE">
      <w:headerReference w:type="default" r:id="rId8"/>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74" w:rsidRDefault="003C4874" w:rsidP="004305DE">
      <w:pPr>
        <w:spacing w:after="0" w:line="240" w:lineRule="auto"/>
      </w:pPr>
      <w:r>
        <w:separator/>
      </w:r>
    </w:p>
  </w:endnote>
  <w:endnote w:type="continuationSeparator" w:id="0">
    <w:p w:rsidR="003C4874" w:rsidRDefault="003C4874" w:rsidP="0043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74" w:rsidRDefault="003C4874" w:rsidP="004305DE">
      <w:pPr>
        <w:spacing w:after="0" w:line="240" w:lineRule="auto"/>
      </w:pPr>
      <w:r>
        <w:separator/>
      </w:r>
    </w:p>
  </w:footnote>
  <w:footnote w:type="continuationSeparator" w:id="0">
    <w:p w:rsidR="003C4874" w:rsidRDefault="003C4874" w:rsidP="004305DE">
      <w:pPr>
        <w:spacing w:after="0" w:line="240" w:lineRule="auto"/>
      </w:pPr>
      <w:r>
        <w:continuationSeparator/>
      </w:r>
    </w:p>
  </w:footnote>
  <w:footnote w:id="1">
    <w:p w:rsidR="00E30F08" w:rsidRDefault="00E30F08">
      <w:pPr>
        <w:pStyle w:val="Textonotapie"/>
      </w:pPr>
      <w:r>
        <w:rPr>
          <w:rStyle w:val="Refdenotaalpie"/>
        </w:rPr>
        <w:footnoteRef/>
      </w:r>
      <w:r>
        <w:t xml:space="preserve"> </w:t>
      </w:r>
      <w:r w:rsidRPr="00E30F08">
        <w:t>https://www.infobae.com/america/mexico/2020/10/08/daniel-el-nino-sicario-que-fue-reclutado-por-el-cjng-y-ya-no-recuerda-a-cuantas-personas-asesino/</w:t>
      </w:r>
    </w:p>
  </w:footnote>
  <w:footnote w:id="2">
    <w:p w:rsidR="00220F4C" w:rsidRDefault="00220F4C">
      <w:pPr>
        <w:pStyle w:val="Textonotapie"/>
      </w:pPr>
      <w:r>
        <w:rPr>
          <w:rStyle w:val="Refdenotaalpie"/>
        </w:rPr>
        <w:footnoteRef/>
      </w:r>
      <w:r>
        <w:t xml:space="preserve"> </w:t>
      </w:r>
      <w:r w:rsidRPr="00220F4C">
        <w:t>https://www.excelsior.com.mx/comunidad/menor-de-15-anos-llevaba-a-enmaletado-para-tirarlo-a-la-basura/1416248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60" w:rsidRDefault="00457860" w:rsidP="003E35B9">
    <w:pPr>
      <w:tabs>
        <w:tab w:val="center" w:pos="4419"/>
        <w:tab w:val="right" w:pos="8838"/>
      </w:tabs>
      <w:spacing w:after="0"/>
      <w:jc w:val="right"/>
      <w:rPr>
        <w:rFonts w:ascii="Kunstler Script" w:eastAsia="Kunstler Script" w:hAnsi="Kunstler Script" w:cs="Kunstler Script"/>
        <w:b/>
        <w:sz w:val="44"/>
        <w:szCs w:val="44"/>
      </w:rPr>
    </w:pPr>
  </w:p>
  <w:p w:rsidR="00457860" w:rsidRDefault="00457860" w:rsidP="00A018DA">
    <w:pPr>
      <w:tabs>
        <w:tab w:val="center" w:pos="4419"/>
        <w:tab w:val="right" w:pos="8838"/>
      </w:tabs>
      <w:spacing w:after="0"/>
      <w:jc w:val="right"/>
      <w:rPr>
        <w:rFonts w:ascii="Kunstler Script" w:eastAsia="Kunstler Script" w:hAnsi="Kunstler Script" w:cs="Kunstler Script"/>
        <w:b/>
        <w:sz w:val="44"/>
        <w:szCs w:val="44"/>
      </w:rPr>
    </w:pPr>
    <w:r>
      <w:rPr>
        <w:rFonts w:ascii="Kunstler Script" w:eastAsia="Kunstler Script" w:hAnsi="Kunstler Script" w:cs="Kunstler Script"/>
        <w:b/>
        <w:sz w:val="44"/>
        <w:szCs w:val="44"/>
      </w:rPr>
      <w:t>Diputada Ana Carmen Estrada García</w:t>
    </w:r>
  </w:p>
  <w:p w:rsidR="00457860" w:rsidRDefault="00457860">
    <w:pPr>
      <w:tabs>
        <w:tab w:val="center" w:pos="4419"/>
        <w:tab w:val="right" w:pos="88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AD2"/>
    <w:multiLevelType w:val="hybridMultilevel"/>
    <w:tmpl w:val="B0CE7DE8"/>
    <w:lvl w:ilvl="0" w:tplc="DF6A87BE">
      <w:start w:val="3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53741"/>
    <w:multiLevelType w:val="hybridMultilevel"/>
    <w:tmpl w:val="EFC2A64A"/>
    <w:lvl w:ilvl="0" w:tplc="A40CD8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A6B5860"/>
    <w:multiLevelType w:val="hybridMultilevel"/>
    <w:tmpl w:val="48D47C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70BDD"/>
    <w:multiLevelType w:val="hybridMultilevel"/>
    <w:tmpl w:val="86084E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8949F8"/>
    <w:multiLevelType w:val="hybridMultilevel"/>
    <w:tmpl w:val="D6F035F4"/>
    <w:lvl w:ilvl="0" w:tplc="5E2C13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7A4CB9"/>
    <w:multiLevelType w:val="hybridMultilevel"/>
    <w:tmpl w:val="47B6A4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255956"/>
    <w:multiLevelType w:val="hybridMultilevel"/>
    <w:tmpl w:val="E9502D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FC7E97"/>
    <w:multiLevelType w:val="hybridMultilevel"/>
    <w:tmpl w:val="5030A9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6634A5"/>
    <w:multiLevelType w:val="hybridMultilevel"/>
    <w:tmpl w:val="DE5E4C5A"/>
    <w:lvl w:ilvl="0" w:tplc="080A0013">
      <w:start w:val="1"/>
      <w:numFmt w:val="upperRoman"/>
      <w:lvlText w:val="%1."/>
      <w:lvlJc w:val="right"/>
      <w:pPr>
        <w:ind w:left="1428" w:hanging="360"/>
      </w:pPr>
    </w:lvl>
    <w:lvl w:ilvl="1" w:tplc="65E0A3CA">
      <w:start w:val="1"/>
      <w:numFmt w:val="decimal"/>
      <w:lvlText w:val="%2."/>
      <w:lvlJc w:val="left"/>
      <w:pPr>
        <w:ind w:left="2148" w:hanging="36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25E747F1"/>
    <w:multiLevelType w:val="hybridMultilevel"/>
    <w:tmpl w:val="4A646428"/>
    <w:lvl w:ilvl="0" w:tplc="080A0017">
      <w:start w:val="1"/>
      <w:numFmt w:val="lowerLetter"/>
      <w:lvlText w:val="%1)"/>
      <w:lvlJc w:val="left"/>
      <w:pPr>
        <w:ind w:left="21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26E6713D"/>
    <w:multiLevelType w:val="hybridMultilevel"/>
    <w:tmpl w:val="E5A6B79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1217412"/>
    <w:multiLevelType w:val="hybridMultilevel"/>
    <w:tmpl w:val="3148E6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98592B"/>
    <w:multiLevelType w:val="hybridMultilevel"/>
    <w:tmpl w:val="0BDC632A"/>
    <w:lvl w:ilvl="0" w:tplc="3E128F6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76D4A"/>
    <w:multiLevelType w:val="hybridMultilevel"/>
    <w:tmpl w:val="A9D26FD2"/>
    <w:lvl w:ilvl="0" w:tplc="513A8C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37114A"/>
    <w:multiLevelType w:val="hybridMultilevel"/>
    <w:tmpl w:val="F6DAD5FE"/>
    <w:lvl w:ilvl="0" w:tplc="FAB22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66709F"/>
    <w:multiLevelType w:val="hybridMultilevel"/>
    <w:tmpl w:val="89445548"/>
    <w:lvl w:ilvl="0" w:tplc="705622E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823192"/>
    <w:multiLevelType w:val="hybridMultilevel"/>
    <w:tmpl w:val="FB50D9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497491"/>
    <w:multiLevelType w:val="hybridMultilevel"/>
    <w:tmpl w:val="C06A3E32"/>
    <w:lvl w:ilvl="0" w:tplc="751415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975FE6"/>
    <w:multiLevelType w:val="hybridMultilevel"/>
    <w:tmpl w:val="9788DA2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437938BD"/>
    <w:multiLevelType w:val="hybridMultilevel"/>
    <w:tmpl w:val="B4AE059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3D73FE4"/>
    <w:multiLevelType w:val="hybridMultilevel"/>
    <w:tmpl w:val="7A28D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153B8D"/>
    <w:multiLevelType w:val="hybridMultilevel"/>
    <w:tmpl w:val="6F6AAA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78281C"/>
    <w:multiLevelType w:val="hybridMultilevel"/>
    <w:tmpl w:val="47B6A4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0E45F8"/>
    <w:multiLevelType w:val="hybridMultilevel"/>
    <w:tmpl w:val="22DE00BC"/>
    <w:lvl w:ilvl="0" w:tplc="B4A6EA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F67BFB"/>
    <w:multiLevelType w:val="hybridMultilevel"/>
    <w:tmpl w:val="3B5ED75E"/>
    <w:lvl w:ilvl="0" w:tplc="91E472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6E55E9"/>
    <w:multiLevelType w:val="hybridMultilevel"/>
    <w:tmpl w:val="B50C346E"/>
    <w:lvl w:ilvl="0" w:tplc="15DAC0E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53800DA"/>
    <w:multiLevelType w:val="hybridMultilevel"/>
    <w:tmpl w:val="4DAE8038"/>
    <w:lvl w:ilvl="0" w:tplc="836EA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BE1DD9"/>
    <w:multiLevelType w:val="hybridMultilevel"/>
    <w:tmpl w:val="F684C998"/>
    <w:lvl w:ilvl="0" w:tplc="19A2A120">
      <w:start w:val="1"/>
      <w:numFmt w:val="bullet"/>
      <w:lvlText w:val=""/>
      <w:lvlJc w:val="left"/>
      <w:pPr>
        <w:ind w:left="1080" w:hanging="360"/>
      </w:pPr>
      <w:rPr>
        <w:rFonts w:ascii="Wingdings 3" w:hAnsi="Wingdings 3"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60A200C3"/>
    <w:multiLevelType w:val="hybridMultilevel"/>
    <w:tmpl w:val="F3164BAC"/>
    <w:lvl w:ilvl="0" w:tplc="705622EE">
      <w:start w:val="1"/>
      <w:numFmt w:val="bullet"/>
      <w:lvlText w:val=""/>
      <w:lvlJc w:val="left"/>
      <w:pPr>
        <w:ind w:left="1080" w:hanging="360"/>
      </w:pPr>
      <w:rPr>
        <w:rFonts w:ascii="Wingdings 3" w:hAnsi="Wingdings 3"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61716FEC"/>
    <w:multiLevelType w:val="hybridMultilevel"/>
    <w:tmpl w:val="0420940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2FC2A01"/>
    <w:multiLevelType w:val="hybridMultilevel"/>
    <w:tmpl w:val="4B9E6996"/>
    <w:lvl w:ilvl="0" w:tplc="631ED382">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A86437"/>
    <w:multiLevelType w:val="hybridMultilevel"/>
    <w:tmpl w:val="D4D8E8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900797C"/>
    <w:multiLevelType w:val="hybridMultilevel"/>
    <w:tmpl w:val="D0DAF0AE"/>
    <w:lvl w:ilvl="0" w:tplc="651A25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EC1066"/>
    <w:multiLevelType w:val="hybridMultilevel"/>
    <w:tmpl w:val="AD40075E"/>
    <w:lvl w:ilvl="0" w:tplc="A79A62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D96137"/>
    <w:multiLevelType w:val="hybridMultilevel"/>
    <w:tmpl w:val="7FD224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DD2F6B"/>
    <w:multiLevelType w:val="hybridMultilevel"/>
    <w:tmpl w:val="8DA6B64A"/>
    <w:lvl w:ilvl="0" w:tplc="5A0288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EB3E9F"/>
    <w:multiLevelType w:val="hybridMultilevel"/>
    <w:tmpl w:val="A47CCA50"/>
    <w:lvl w:ilvl="0" w:tplc="8BF25E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B6361D"/>
    <w:multiLevelType w:val="hybridMultilevel"/>
    <w:tmpl w:val="F2D80052"/>
    <w:lvl w:ilvl="0" w:tplc="2026AFBA">
      <w:start w:val="1"/>
      <w:numFmt w:val="upperLetter"/>
      <w:lvlText w:val="%1."/>
      <w:lvlJc w:val="left"/>
      <w:pPr>
        <w:ind w:left="735" w:hanging="375"/>
      </w:pPr>
      <w:rPr>
        <w:rFonts w:hint="default"/>
      </w:rPr>
    </w:lvl>
    <w:lvl w:ilvl="1" w:tplc="B2BA171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497516"/>
    <w:multiLevelType w:val="hybridMultilevel"/>
    <w:tmpl w:val="575A6C3E"/>
    <w:lvl w:ilvl="0" w:tplc="79701C52">
      <w:start w:val="1"/>
      <w:numFmt w:val="bullet"/>
      <w:lvlText w:val=""/>
      <w:lvlJc w:val="left"/>
      <w:pPr>
        <w:ind w:left="1440" w:hanging="360"/>
      </w:pPr>
      <w:rPr>
        <w:rFonts w:ascii="Wingdings 3" w:hAnsi="Wingdings 3"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50E7CF1"/>
    <w:multiLevelType w:val="hybridMultilevel"/>
    <w:tmpl w:val="E8103F4A"/>
    <w:lvl w:ilvl="0" w:tplc="095ED2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9A54B4"/>
    <w:multiLevelType w:val="hybridMultilevel"/>
    <w:tmpl w:val="918C35DE"/>
    <w:lvl w:ilvl="0" w:tplc="D7B03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B3493C"/>
    <w:multiLevelType w:val="hybridMultilevel"/>
    <w:tmpl w:val="8D5462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845BEF"/>
    <w:multiLevelType w:val="hybridMultilevel"/>
    <w:tmpl w:val="FD7E62E8"/>
    <w:lvl w:ilvl="0" w:tplc="17AA183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A960EFF"/>
    <w:multiLevelType w:val="hybridMultilevel"/>
    <w:tmpl w:val="EBCC9DD6"/>
    <w:lvl w:ilvl="0" w:tplc="705622EE">
      <w:start w:val="1"/>
      <w:numFmt w:val="bullet"/>
      <w:lvlText w:val=""/>
      <w:lvlJc w:val="left"/>
      <w:pPr>
        <w:ind w:left="720" w:hanging="360"/>
      </w:pPr>
      <w:rPr>
        <w:rFonts w:ascii="Wingdings 3" w:hAnsi="Wingdings 3"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BE1EC5"/>
    <w:multiLevelType w:val="hybridMultilevel"/>
    <w:tmpl w:val="64C656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787B59"/>
    <w:multiLevelType w:val="hybridMultilevel"/>
    <w:tmpl w:val="EC3A0FD6"/>
    <w:lvl w:ilvl="0" w:tplc="D660A3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46"/>
  </w:num>
  <w:num w:numId="3">
    <w:abstractNumId w:val="23"/>
  </w:num>
  <w:num w:numId="4">
    <w:abstractNumId w:val="36"/>
  </w:num>
  <w:num w:numId="5">
    <w:abstractNumId w:val="41"/>
  </w:num>
  <w:num w:numId="6">
    <w:abstractNumId w:val="37"/>
  </w:num>
  <w:num w:numId="7">
    <w:abstractNumId w:val="27"/>
  </w:num>
  <w:num w:numId="8">
    <w:abstractNumId w:val="7"/>
  </w:num>
  <w:num w:numId="9">
    <w:abstractNumId w:val="11"/>
  </w:num>
  <w:num w:numId="10">
    <w:abstractNumId w:val="19"/>
  </w:num>
  <w:num w:numId="11">
    <w:abstractNumId w:val="32"/>
  </w:num>
  <w:num w:numId="12">
    <w:abstractNumId w:val="15"/>
  </w:num>
  <w:num w:numId="13">
    <w:abstractNumId w:val="6"/>
  </w:num>
  <w:num w:numId="14">
    <w:abstractNumId w:val="34"/>
  </w:num>
  <w:num w:numId="15">
    <w:abstractNumId w:val="28"/>
  </w:num>
  <w:num w:numId="16">
    <w:abstractNumId w:val="44"/>
  </w:num>
  <w:num w:numId="17">
    <w:abstractNumId w:val="30"/>
  </w:num>
  <w:num w:numId="18">
    <w:abstractNumId w:val="10"/>
  </w:num>
  <w:num w:numId="19">
    <w:abstractNumId w:val="43"/>
  </w:num>
  <w:num w:numId="20">
    <w:abstractNumId w:val="42"/>
  </w:num>
  <w:num w:numId="21">
    <w:abstractNumId w:val="13"/>
  </w:num>
  <w:num w:numId="22">
    <w:abstractNumId w:val="31"/>
  </w:num>
  <w:num w:numId="23">
    <w:abstractNumId w:val="38"/>
  </w:num>
  <w:num w:numId="24">
    <w:abstractNumId w:val="9"/>
  </w:num>
  <w:num w:numId="25">
    <w:abstractNumId w:val="35"/>
  </w:num>
  <w:num w:numId="26">
    <w:abstractNumId w:val="33"/>
  </w:num>
  <w:num w:numId="27">
    <w:abstractNumId w:val="8"/>
  </w:num>
  <w:num w:numId="28">
    <w:abstractNumId w:val="26"/>
  </w:num>
  <w:num w:numId="29">
    <w:abstractNumId w:val="45"/>
  </w:num>
  <w:num w:numId="30">
    <w:abstractNumId w:val="17"/>
  </w:num>
  <w:num w:numId="31">
    <w:abstractNumId w:val="0"/>
  </w:num>
  <w:num w:numId="32">
    <w:abstractNumId w:val="29"/>
  </w:num>
  <w:num w:numId="33">
    <w:abstractNumId w:val="20"/>
  </w:num>
  <w:num w:numId="34">
    <w:abstractNumId w:val="24"/>
  </w:num>
  <w:num w:numId="35">
    <w:abstractNumId w:val="1"/>
  </w:num>
  <w:num w:numId="36">
    <w:abstractNumId w:val="18"/>
  </w:num>
  <w:num w:numId="37">
    <w:abstractNumId w:val="16"/>
  </w:num>
  <w:num w:numId="38">
    <w:abstractNumId w:val="25"/>
  </w:num>
  <w:num w:numId="39">
    <w:abstractNumId w:val="40"/>
  </w:num>
  <w:num w:numId="40">
    <w:abstractNumId w:val="5"/>
  </w:num>
  <w:num w:numId="41">
    <w:abstractNumId w:val="21"/>
  </w:num>
  <w:num w:numId="42">
    <w:abstractNumId w:val="22"/>
  </w:num>
  <w:num w:numId="43">
    <w:abstractNumId w:val="12"/>
  </w:num>
  <w:num w:numId="44">
    <w:abstractNumId w:val="2"/>
  </w:num>
  <w:num w:numId="45">
    <w:abstractNumId w:val="3"/>
  </w:num>
  <w:num w:numId="46">
    <w:abstractNumId w:val="4"/>
  </w:num>
  <w:num w:numId="47">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DE"/>
    <w:rsid w:val="0000077B"/>
    <w:rsid w:val="00000D76"/>
    <w:rsid w:val="000010A8"/>
    <w:rsid w:val="00002E12"/>
    <w:rsid w:val="000031F1"/>
    <w:rsid w:val="000032B3"/>
    <w:rsid w:val="000040D0"/>
    <w:rsid w:val="0000575D"/>
    <w:rsid w:val="000105F1"/>
    <w:rsid w:val="00010FDC"/>
    <w:rsid w:val="000142CC"/>
    <w:rsid w:val="00022B42"/>
    <w:rsid w:val="00025C40"/>
    <w:rsid w:val="00030066"/>
    <w:rsid w:val="00043311"/>
    <w:rsid w:val="00044067"/>
    <w:rsid w:val="00052BAF"/>
    <w:rsid w:val="00065DF5"/>
    <w:rsid w:val="00067302"/>
    <w:rsid w:val="00067F92"/>
    <w:rsid w:val="00072810"/>
    <w:rsid w:val="00073D7B"/>
    <w:rsid w:val="000817D9"/>
    <w:rsid w:val="000817F5"/>
    <w:rsid w:val="00090FF4"/>
    <w:rsid w:val="00091265"/>
    <w:rsid w:val="00093FCE"/>
    <w:rsid w:val="000B487F"/>
    <w:rsid w:val="000B4C8A"/>
    <w:rsid w:val="000C1C7B"/>
    <w:rsid w:val="000C3F2E"/>
    <w:rsid w:val="000C4215"/>
    <w:rsid w:val="000D1264"/>
    <w:rsid w:val="000D194B"/>
    <w:rsid w:val="000D2DCA"/>
    <w:rsid w:val="000D6E2C"/>
    <w:rsid w:val="000E4F19"/>
    <w:rsid w:val="000F32ED"/>
    <w:rsid w:val="00101CD2"/>
    <w:rsid w:val="00107140"/>
    <w:rsid w:val="00110886"/>
    <w:rsid w:val="00111200"/>
    <w:rsid w:val="001139E6"/>
    <w:rsid w:val="001219E4"/>
    <w:rsid w:val="001235E2"/>
    <w:rsid w:val="00123AF2"/>
    <w:rsid w:val="00135E77"/>
    <w:rsid w:val="00135F5D"/>
    <w:rsid w:val="001377CB"/>
    <w:rsid w:val="00140CF0"/>
    <w:rsid w:val="00144289"/>
    <w:rsid w:val="00144EEB"/>
    <w:rsid w:val="00147B75"/>
    <w:rsid w:val="00150836"/>
    <w:rsid w:val="001539AE"/>
    <w:rsid w:val="0015673F"/>
    <w:rsid w:val="00161E28"/>
    <w:rsid w:val="00165065"/>
    <w:rsid w:val="00170ED1"/>
    <w:rsid w:val="00172616"/>
    <w:rsid w:val="00172ECF"/>
    <w:rsid w:val="001750AB"/>
    <w:rsid w:val="0018366F"/>
    <w:rsid w:val="0018608E"/>
    <w:rsid w:val="00186CE2"/>
    <w:rsid w:val="00195551"/>
    <w:rsid w:val="001A0765"/>
    <w:rsid w:val="001A4D3C"/>
    <w:rsid w:val="001A5CC3"/>
    <w:rsid w:val="001B3115"/>
    <w:rsid w:val="001B544B"/>
    <w:rsid w:val="001B5A5B"/>
    <w:rsid w:val="001B742F"/>
    <w:rsid w:val="001B7F26"/>
    <w:rsid w:val="001C0651"/>
    <w:rsid w:val="001C2BF7"/>
    <w:rsid w:val="001E18E5"/>
    <w:rsid w:val="001E4C88"/>
    <w:rsid w:val="001E6AB6"/>
    <w:rsid w:val="001F0289"/>
    <w:rsid w:val="001F0CEB"/>
    <w:rsid w:val="001F25F7"/>
    <w:rsid w:val="001F3D2C"/>
    <w:rsid w:val="001F4499"/>
    <w:rsid w:val="002065E8"/>
    <w:rsid w:val="002112F0"/>
    <w:rsid w:val="002139EC"/>
    <w:rsid w:val="0021501A"/>
    <w:rsid w:val="00220745"/>
    <w:rsid w:val="00220F4C"/>
    <w:rsid w:val="00221BAD"/>
    <w:rsid w:val="0022210A"/>
    <w:rsid w:val="002240F6"/>
    <w:rsid w:val="00237EA4"/>
    <w:rsid w:val="00246801"/>
    <w:rsid w:val="0025237A"/>
    <w:rsid w:val="002527ED"/>
    <w:rsid w:val="00252932"/>
    <w:rsid w:val="00254CBC"/>
    <w:rsid w:val="00260243"/>
    <w:rsid w:val="00260CF8"/>
    <w:rsid w:val="00266F25"/>
    <w:rsid w:val="00271844"/>
    <w:rsid w:val="00273A2D"/>
    <w:rsid w:val="00277445"/>
    <w:rsid w:val="002926DA"/>
    <w:rsid w:val="002952DF"/>
    <w:rsid w:val="00296CB7"/>
    <w:rsid w:val="002A78DC"/>
    <w:rsid w:val="002B10E6"/>
    <w:rsid w:val="002C3A5E"/>
    <w:rsid w:val="002C4110"/>
    <w:rsid w:val="002D4A88"/>
    <w:rsid w:val="002E0CCA"/>
    <w:rsid w:val="002F0E59"/>
    <w:rsid w:val="00301940"/>
    <w:rsid w:val="00302EE4"/>
    <w:rsid w:val="0031397C"/>
    <w:rsid w:val="00314011"/>
    <w:rsid w:val="00315D55"/>
    <w:rsid w:val="003161D7"/>
    <w:rsid w:val="003172AE"/>
    <w:rsid w:val="003257E4"/>
    <w:rsid w:val="00330AD1"/>
    <w:rsid w:val="00334518"/>
    <w:rsid w:val="00337064"/>
    <w:rsid w:val="00341251"/>
    <w:rsid w:val="00342E2E"/>
    <w:rsid w:val="00344DCD"/>
    <w:rsid w:val="00353E1F"/>
    <w:rsid w:val="00356A08"/>
    <w:rsid w:val="00356A19"/>
    <w:rsid w:val="00361047"/>
    <w:rsid w:val="00364A92"/>
    <w:rsid w:val="00367F97"/>
    <w:rsid w:val="003761B5"/>
    <w:rsid w:val="003763FB"/>
    <w:rsid w:val="0038190F"/>
    <w:rsid w:val="003B1D12"/>
    <w:rsid w:val="003B4607"/>
    <w:rsid w:val="003C07FD"/>
    <w:rsid w:val="003C4874"/>
    <w:rsid w:val="003C725B"/>
    <w:rsid w:val="003D04CF"/>
    <w:rsid w:val="003E1B38"/>
    <w:rsid w:val="003E2923"/>
    <w:rsid w:val="003E35B9"/>
    <w:rsid w:val="003F43E4"/>
    <w:rsid w:val="00407368"/>
    <w:rsid w:val="0041230D"/>
    <w:rsid w:val="004146C9"/>
    <w:rsid w:val="0042240D"/>
    <w:rsid w:val="004305DE"/>
    <w:rsid w:val="00436E66"/>
    <w:rsid w:val="00436E7C"/>
    <w:rsid w:val="00442067"/>
    <w:rsid w:val="00451EFC"/>
    <w:rsid w:val="004527C5"/>
    <w:rsid w:val="004559D0"/>
    <w:rsid w:val="00457860"/>
    <w:rsid w:val="0046397F"/>
    <w:rsid w:val="00470240"/>
    <w:rsid w:val="00472AEC"/>
    <w:rsid w:val="00474537"/>
    <w:rsid w:val="00485AA8"/>
    <w:rsid w:val="0048738D"/>
    <w:rsid w:val="004923E6"/>
    <w:rsid w:val="0049465F"/>
    <w:rsid w:val="004A5840"/>
    <w:rsid w:val="004A645B"/>
    <w:rsid w:val="004B0145"/>
    <w:rsid w:val="004B1B84"/>
    <w:rsid w:val="004B56DF"/>
    <w:rsid w:val="004B6A20"/>
    <w:rsid w:val="004B7854"/>
    <w:rsid w:val="004C2418"/>
    <w:rsid w:val="004C4820"/>
    <w:rsid w:val="004C644C"/>
    <w:rsid w:val="004D0E5A"/>
    <w:rsid w:val="004D61E3"/>
    <w:rsid w:val="004F0064"/>
    <w:rsid w:val="004F19D0"/>
    <w:rsid w:val="004F350D"/>
    <w:rsid w:val="004F692A"/>
    <w:rsid w:val="00503B8A"/>
    <w:rsid w:val="00522C52"/>
    <w:rsid w:val="0052616A"/>
    <w:rsid w:val="00531197"/>
    <w:rsid w:val="0054343F"/>
    <w:rsid w:val="0054441C"/>
    <w:rsid w:val="00553C39"/>
    <w:rsid w:val="005540A8"/>
    <w:rsid w:val="00557CA8"/>
    <w:rsid w:val="005609C8"/>
    <w:rsid w:val="00560AB5"/>
    <w:rsid w:val="005633EE"/>
    <w:rsid w:val="00567CC6"/>
    <w:rsid w:val="00570299"/>
    <w:rsid w:val="005809D8"/>
    <w:rsid w:val="00583D91"/>
    <w:rsid w:val="00586722"/>
    <w:rsid w:val="00586FBD"/>
    <w:rsid w:val="005926EC"/>
    <w:rsid w:val="005A3A32"/>
    <w:rsid w:val="005B0CE0"/>
    <w:rsid w:val="005B3DAD"/>
    <w:rsid w:val="005B533F"/>
    <w:rsid w:val="005B5812"/>
    <w:rsid w:val="005C0ACD"/>
    <w:rsid w:val="005C1B85"/>
    <w:rsid w:val="005C4722"/>
    <w:rsid w:val="005D04ED"/>
    <w:rsid w:val="005D25E1"/>
    <w:rsid w:val="005D4153"/>
    <w:rsid w:val="005D71DC"/>
    <w:rsid w:val="005E1203"/>
    <w:rsid w:val="005E7B2E"/>
    <w:rsid w:val="005E7CD4"/>
    <w:rsid w:val="005F589F"/>
    <w:rsid w:val="00602DC1"/>
    <w:rsid w:val="006068E9"/>
    <w:rsid w:val="00607829"/>
    <w:rsid w:val="00610804"/>
    <w:rsid w:val="006164DD"/>
    <w:rsid w:val="006166B0"/>
    <w:rsid w:val="006235F5"/>
    <w:rsid w:val="00632CBD"/>
    <w:rsid w:val="006403C6"/>
    <w:rsid w:val="0064514B"/>
    <w:rsid w:val="006475EC"/>
    <w:rsid w:val="00650038"/>
    <w:rsid w:val="00650B84"/>
    <w:rsid w:val="0065151C"/>
    <w:rsid w:val="00652861"/>
    <w:rsid w:val="006545BC"/>
    <w:rsid w:val="00654806"/>
    <w:rsid w:val="00655A25"/>
    <w:rsid w:val="00660F42"/>
    <w:rsid w:val="006613C4"/>
    <w:rsid w:val="0066438B"/>
    <w:rsid w:val="006776DB"/>
    <w:rsid w:val="006856EA"/>
    <w:rsid w:val="0068664D"/>
    <w:rsid w:val="006871F2"/>
    <w:rsid w:val="00687AEB"/>
    <w:rsid w:val="00692C67"/>
    <w:rsid w:val="006A0232"/>
    <w:rsid w:val="006A21DB"/>
    <w:rsid w:val="006A6CB9"/>
    <w:rsid w:val="006B5F0C"/>
    <w:rsid w:val="006C35E1"/>
    <w:rsid w:val="006C67C2"/>
    <w:rsid w:val="006D2603"/>
    <w:rsid w:val="006D4899"/>
    <w:rsid w:val="006D5B40"/>
    <w:rsid w:val="006D78BC"/>
    <w:rsid w:val="006E2F24"/>
    <w:rsid w:val="006E41BB"/>
    <w:rsid w:val="006E6E21"/>
    <w:rsid w:val="006F1AA0"/>
    <w:rsid w:val="006F4367"/>
    <w:rsid w:val="006F481C"/>
    <w:rsid w:val="006F5A3F"/>
    <w:rsid w:val="007058A1"/>
    <w:rsid w:val="00707407"/>
    <w:rsid w:val="00720EEE"/>
    <w:rsid w:val="00724873"/>
    <w:rsid w:val="00747D69"/>
    <w:rsid w:val="007523CA"/>
    <w:rsid w:val="0075574C"/>
    <w:rsid w:val="007616D7"/>
    <w:rsid w:val="00761761"/>
    <w:rsid w:val="00763FE5"/>
    <w:rsid w:val="00765E05"/>
    <w:rsid w:val="00770CB5"/>
    <w:rsid w:val="00772E71"/>
    <w:rsid w:val="00777C42"/>
    <w:rsid w:val="00783C0A"/>
    <w:rsid w:val="007856A0"/>
    <w:rsid w:val="0079181C"/>
    <w:rsid w:val="00792B12"/>
    <w:rsid w:val="00792C98"/>
    <w:rsid w:val="007A503B"/>
    <w:rsid w:val="007C243A"/>
    <w:rsid w:val="007C64F9"/>
    <w:rsid w:val="007C6C93"/>
    <w:rsid w:val="007D0065"/>
    <w:rsid w:val="007D48DC"/>
    <w:rsid w:val="007D5180"/>
    <w:rsid w:val="007D6827"/>
    <w:rsid w:val="007E466F"/>
    <w:rsid w:val="0080098A"/>
    <w:rsid w:val="00810961"/>
    <w:rsid w:val="00812E3A"/>
    <w:rsid w:val="0081762B"/>
    <w:rsid w:val="00831EFF"/>
    <w:rsid w:val="008327A4"/>
    <w:rsid w:val="00836A59"/>
    <w:rsid w:val="00836E7E"/>
    <w:rsid w:val="00846BA7"/>
    <w:rsid w:val="008542E8"/>
    <w:rsid w:val="00856B86"/>
    <w:rsid w:val="00856BF0"/>
    <w:rsid w:val="00856FC3"/>
    <w:rsid w:val="00860E55"/>
    <w:rsid w:val="0086767B"/>
    <w:rsid w:val="00873D43"/>
    <w:rsid w:val="00876A23"/>
    <w:rsid w:val="008820AC"/>
    <w:rsid w:val="00882CA9"/>
    <w:rsid w:val="0088454E"/>
    <w:rsid w:val="00886D3F"/>
    <w:rsid w:val="00887296"/>
    <w:rsid w:val="0089328F"/>
    <w:rsid w:val="008961B7"/>
    <w:rsid w:val="008A2F71"/>
    <w:rsid w:val="008A60E4"/>
    <w:rsid w:val="008C0CA6"/>
    <w:rsid w:val="008C4D19"/>
    <w:rsid w:val="008C58B4"/>
    <w:rsid w:val="008D295A"/>
    <w:rsid w:val="008D4B43"/>
    <w:rsid w:val="008F04C2"/>
    <w:rsid w:val="008F1351"/>
    <w:rsid w:val="008F2187"/>
    <w:rsid w:val="008F22C6"/>
    <w:rsid w:val="00900EDC"/>
    <w:rsid w:val="00900FD7"/>
    <w:rsid w:val="0090214F"/>
    <w:rsid w:val="009023C1"/>
    <w:rsid w:val="009174E0"/>
    <w:rsid w:val="00917754"/>
    <w:rsid w:val="009178B9"/>
    <w:rsid w:val="00922674"/>
    <w:rsid w:val="0092501C"/>
    <w:rsid w:val="00925A09"/>
    <w:rsid w:val="00931812"/>
    <w:rsid w:val="009363DF"/>
    <w:rsid w:val="00944F13"/>
    <w:rsid w:val="00947F8E"/>
    <w:rsid w:val="009500C6"/>
    <w:rsid w:val="00955DDB"/>
    <w:rsid w:val="00961CB5"/>
    <w:rsid w:val="00962CBB"/>
    <w:rsid w:val="00974AFE"/>
    <w:rsid w:val="00974B42"/>
    <w:rsid w:val="009801FB"/>
    <w:rsid w:val="00983017"/>
    <w:rsid w:val="00985968"/>
    <w:rsid w:val="00985E18"/>
    <w:rsid w:val="00991162"/>
    <w:rsid w:val="00992CD4"/>
    <w:rsid w:val="00992E88"/>
    <w:rsid w:val="009A0AE2"/>
    <w:rsid w:val="009A1303"/>
    <w:rsid w:val="009A34E2"/>
    <w:rsid w:val="009A5DAA"/>
    <w:rsid w:val="009B7288"/>
    <w:rsid w:val="009C43CF"/>
    <w:rsid w:val="009C58E6"/>
    <w:rsid w:val="009D158A"/>
    <w:rsid w:val="009D19B6"/>
    <w:rsid w:val="009D41C9"/>
    <w:rsid w:val="009D4EC9"/>
    <w:rsid w:val="009D767E"/>
    <w:rsid w:val="009E0751"/>
    <w:rsid w:val="009E1C07"/>
    <w:rsid w:val="009E1E5F"/>
    <w:rsid w:val="009E6919"/>
    <w:rsid w:val="009F1855"/>
    <w:rsid w:val="009F34F0"/>
    <w:rsid w:val="009F6E7D"/>
    <w:rsid w:val="00A003D2"/>
    <w:rsid w:val="00A018DA"/>
    <w:rsid w:val="00A0376B"/>
    <w:rsid w:val="00A04661"/>
    <w:rsid w:val="00A04AEC"/>
    <w:rsid w:val="00A144E6"/>
    <w:rsid w:val="00A236BB"/>
    <w:rsid w:val="00A25734"/>
    <w:rsid w:val="00A33612"/>
    <w:rsid w:val="00A464DC"/>
    <w:rsid w:val="00A468BD"/>
    <w:rsid w:val="00A52DE9"/>
    <w:rsid w:val="00A56B7B"/>
    <w:rsid w:val="00A6000F"/>
    <w:rsid w:val="00A63871"/>
    <w:rsid w:val="00A64265"/>
    <w:rsid w:val="00A65754"/>
    <w:rsid w:val="00A70A35"/>
    <w:rsid w:val="00A75EDE"/>
    <w:rsid w:val="00A80AF7"/>
    <w:rsid w:val="00A8180B"/>
    <w:rsid w:val="00A83679"/>
    <w:rsid w:val="00A93F27"/>
    <w:rsid w:val="00A96E8B"/>
    <w:rsid w:val="00AA1AC3"/>
    <w:rsid w:val="00AA27AF"/>
    <w:rsid w:val="00AA4111"/>
    <w:rsid w:val="00AB082F"/>
    <w:rsid w:val="00AB3F7E"/>
    <w:rsid w:val="00AB46E7"/>
    <w:rsid w:val="00AB4F97"/>
    <w:rsid w:val="00AB6005"/>
    <w:rsid w:val="00AB735B"/>
    <w:rsid w:val="00AC1C6C"/>
    <w:rsid w:val="00AC438A"/>
    <w:rsid w:val="00AD30AB"/>
    <w:rsid w:val="00AD38C7"/>
    <w:rsid w:val="00AD4F7D"/>
    <w:rsid w:val="00AE5238"/>
    <w:rsid w:val="00AF1AFE"/>
    <w:rsid w:val="00B05413"/>
    <w:rsid w:val="00B14003"/>
    <w:rsid w:val="00B27FC6"/>
    <w:rsid w:val="00B31AE4"/>
    <w:rsid w:val="00B42748"/>
    <w:rsid w:val="00B47CE6"/>
    <w:rsid w:val="00B5034F"/>
    <w:rsid w:val="00B513A0"/>
    <w:rsid w:val="00B57944"/>
    <w:rsid w:val="00B75633"/>
    <w:rsid w:val="00B762E1"/>
    <w:rsid w:val="00B81810"/>
    <w:rsid w:val="00B82C23"/>
    <w:rsid w:val="00B87935"/>
    <w:rsid w:val="00B978C5"/>
    <w:rsid w:val="00BA0D18"/>
    <w:rsid w:val="00BA228D"/>
    <w:rsid w:val="00BA4332"/>
    <w:rsid w:val="00BA6C46"/>
    <w:rsid w:val="00BD089E"/>
    <w:rsid w:val="00BF267A"/>
    <w:rsid w:val="00BF5A79"/>
    <w:rsid w:val="00C0165E"/>
    <w:rsid w:val="00C25D8A"/>
    <w:rsid w:val="00C32CB7"/>
    <w:rsid w:val="00C450A1"/>
    <w:rsid w:val="00C50C38"/>
    <w:rsid w:val="00C52431"/>
    <w:rsid w:val="00C5389A"/>
    <w:rsid w:val="00C70754"/>
    <w:rsid w:val="00C71438"/>
    <w:rsid w:val="00C71452"/>
    <w:rsid w:val="00C7586C"/>
    <w:rsid w:val="00C8157C"/>
    <w:rsid w:val="00C82B07"/>
    <w:rsid w:val="00C846B7"/>
    <w:rsid w:val="00C85BAA"/>
    <w:rsid w:val="00C86C3F"/>
    <w:rsid w:val="00C9356E"/>
    <w:rsid w:val="00C94E22"/>
    <w:rsid w:val="00CA334B"/>
    <w:rsid w:val="00CA3B0A"/>
    <w:rsid w:val="00CA3CC6"/>
    <w:rsid w:val="00CA434D"/>
    <w:rsid w:val="00CB7231"/>
    <w:rsid w:val="00CB739C"/>
    <w:rsid w:val="00CC1761"/>
    <w:rsid w:val="00CD2FAC"/>
    <w:rsid w:val="00CD3EA2"/>
    <w:rsid w:val="00CE45B6"/>
    <w:rsid w:val="00CE737A"/>
    <w:rsid w:val="00CF0A8B"/>
    <w:rsid w:val="00D020D2"/>
    <w:rsid w:val="00D02B8B"/>
    <w:rsid w:val="00D05B72"/>
    <w:rsid w:val="00D07E61"/>
    <w:rsid w:val="00D13F4E"/>
    <w:rsid w:val="00D16519"/>
    <w:rsid w:val="00D17B4C"/>
    <w:rsid w:val="00D22577"/>
    <w:rsid w:val="00D23DB5"/>
    <w:rsid w:val="00D258F9"/>
    <w:rsid w:val="00D34F53"/>
    <w:rsid w:val="00D35C72"/>
    <w:rsid w:val="00D372B2"/>
    <w:rsid w:val="00D40DAE"/>
    <w:rsid w:val="00D42545"/>
    <w:rsid w:val="00D47C50"/>
    <w:rsid w:val="00D50E25"/>
    <w:rsid w:val="00D62C42"/>
    <w:rsid w:val="00D67499"/>
    <w:rsid w:val="00D71401"/>
    <w:rsid w:val="00D7181A"/>
    <w:rsid w:val="00D71DFC"/>
    <w:rsid w:val="00D72F49"/>
    <w:rsid w:val="00D80C26"/>
    <w:rsid w:val="00D86302"/>
    <w:rsid w:val="00D86EC7"/>
    <w:rsid w:val="00D90AEC"/>
    <w:rsid w:val="00D96FCB"/>
    <w:rsid w:val="00DA1287"/>
    <w:rsid w:val="00DA596B"/>
    <w:rsid w:val="00DB4C75"/>
    <w:rsid w:val="00DC2E04"/>
    <w:rsid w:val="00DC6CE8"/>
    <w:rsid w:val="00DD381F"/>
    <w:rsid w:val="00DD4774"/>
    <w:rsid w:val="00DD7D82"/>
    <w:rsid w:val="00DE5A71"/>
    <w:rsid w:val="00DF2992"/>
    <w:rsid w:val="00DF6FF6"/>
    <w:rsid w:val="00E12E41"/>
    <w:rsid w:val="00E16F5B"/>
    <w:rsid w:val="00E1748B"/>
    <w:rsid w:val="00E23730"/>
    <w:rsid w:val="00E304A4"/>
    <w:rsid w:val="00E30CC3"/>
    <w:rsid w:val="00E30F08"/>
    <w:rsid w:val="00E369B9"/>
    <w:rsid w:val="00E3778D"/>
    <w:rsid w:val="00E40660"/>
    <w:rsid w:val="00E427BC"/>
    <w:rsid w:val="00E42974"/>
    <w:rsid w:val="00E64540"/>
    <w:rsid w:val="00E647BA"/>
    <w:rsid w:val="00E667B3"/>
    <w:rsid w:val="00E70D3A"/>
    <w:rsid w:val="00E73780"/>
    <w:rsid w:val="00E75E62"/>
    <w:rsid w:val="00E81AC0"/>
    <w:rsid w:val="00E821F6"/>
    <w:rsid w:val="00E86915"/>
    <w:rsid w:val="00E873CC"/>
    <w:rsid w:val="00EA5E5A"/>
    <w:rsid w:val="00EA738B"/>
    <w:rsid w:val="00EA761F"/>
    <w:rsid w:val="00EA7F6A"/>
    <w:rsid w:val="00EB180C"/>
    <w:rsid w:val="00EB510A"/>
    <w:rsid w:val="00EC2D1C"/>
    <w:rsid w:val="00EC311D"/>
    <w:rsid w:val="00EC3B38"/>
    <w:rsid w:val="00ED1870"/>
    <w:rsid w:val="00ED2F03"/>
    <w:rsid w:val="00EE24E5"/>
    <w:rsid w:val="00EE4D4B"/>
    <w:rsid w:val="00EE6890"/>
    <w:rsid w:val="00EF17A9"/>
    <w:rsid w:val="00EF6E7E"/>
    <w:rsid w:val="00F03EAA"/>
    <w:rsid w:val="00F04310"/>
    <w:rsid w:val="00F22952"/>
    <w:rsid w:val="00F3017E"/>
    <w:rsid w:val="00F33A60"/>
    <w:rsid w:val="00F342A1"/>
    <w:rsid w:val="00F34596"/>
    <w:rsid w:val="00F35484"/>
    <w:rsid w:val="00F37078"/>
    <w:rsid w:val="00F430FB"/>
    <w:rsid w:val="00F43D4F"/>
    <w:rsid w:val="00F50184"/>
    <w:rsid w:val="00F544F6"/>
    <w:rsid w:val="00F703B5"/>
    <w:rsid w:val="00F80788"/>
    <w:rsid w:val="00F81CB5"/>
    <w:rsid w:val="00F9352D"/>
    <w:rsid w:val="00F95A2E"/>
    <w:rsid w:val="00FA5038"/>
    <w:rsid w:val="00FA5244"/>
    <w:rsid w:val="00FB3839"/>
    <w:rsid w:val="00FB4FAA"/>
    <w:rsid w:val="00FB501D"/>
    <w:rsid w:val="00FB57CE"/>
    <w:rsid w:val="00FC586A"/>
    <w:rsid w:val="00FD0F9E"/>
    <w:rsid w:val="00FE1C40"/>
    <w:rsid w:val="00FE3978"/>
    <w:rsid w:val="00FF1E5B"/>
    <w:rsid w:val="00FF297F"/>
    <w:rsid w:val="00FF2DA2"/>
    <w:rsid w:val="00FF3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96F71DC-3DE0-42DC-B366-4F83BC01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MX" w:eastAsia="es-MX"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C3"/>
  </w:style>
  <w:style w:type="paragraph" w:styleId="Ttulo1">
    <w:name w:val="heading 1"/>
    <w:basedOn w:val="Normal1"/>
    <w:next w:val="Normal1"/>
    <w:rsid w:val="004305DE"/>
    <w:pPr>
      <w:keepNext/>
      <w:keepLines/>
      <w:spacing w:before="480" w:after="120"/>
      <w:outlineLvl w:val="0"/>
    </w:pPr>
    <w:rPr>
      <w:b/>
      <w:sz w:val="48"/>
      <w:szCs w:val="48"/>
    </w:rPr>
  </w:style>
  <w:style w:type="paragraph" w:styleId="Ttulo2">
    <w:name w:val="heading 2"/>
    <w:basedOn w:val="Normal1"/>
    <w:next w:val="Normal1"/>
    <w:rsid w:val="004305DE"/>
    <w:pPr>
      <w:keepNext/>
      <w:keepLines/>
      <w:spacing w:before="360" w:after="80"/>
      <w:outlineLvl w:val="1"/>
    </w:pPr>
    <w:rPr>
      <w:b/>
      <w:sz w:val="36"/>
      <w:szCs w:val="36"/>
    </w:rPr>
  </w:style>
  <w:style w:type="paragraph" w:styleId="Ttulo3">
    <w:name w:val="heading 3"/>
    <w:basedOn w:val="Normal1"/>
    <w:next w:val="Normal1"/>
    <w:rsid w:val="004305DE"/>
    <w:pPr>
      <w:keepNext/>
      <w:keepLines/>
      <w:spacing w:before="280" w:after="80"/>
      <w:outlineLvl w:val="2"/>
    </w:pPr>
    <w:rPr>
      <w:b/>
      <w:sz w:val="28"/>
      <w:szCs w:val="28"/>
    </w:rPr>
  </w:style>
  <w:style w:type="paragraph" w:styleId="Ttulo4">
    <w:name w:val="heading 4"/>
    <w:basedOn w:val="Normal1"/>
    <w:next w:val="Normal1"/>
    <w:rsid w:val="004305DE"/>
    <w:pPr>
      <w:keepNext/>
      <w:keepLines/>
      <w:spacing w:before="240" w:after="40"/>
      <w:outlineLvl w:val="3"/>
    </w:pPr>
    <w:rPr>
      <w:b/>
      <w:sz w:val="24"/>
      <w:szCs w:val="24"/>
    </w:rPr>
  </w:style>
  <w:style w:type="paragraph" w:styleId="Ttulo5">
    <w:name w:val="heading 5"/>
    <w:basedOn w:val="Normal1"/>
    <w:next w:val="Normal1"/>
    <w:rsid w:val="004305DE"/>
    <w:pPr>
      <w:keepNext/>
      <w:keepLines/>
      <w:spacing w:before="220" w:after="40"/>
      <w:outlineLvl w:val="4"/>
    </w:pPr>
    <w:rPr>
      <w:b/>
    </w:rPr>
  </w:style>
  <w:style w:type="paragraph" w:styleId="Ttulo6">
    <w:name w:val="heading 6"/>
    <w:basedOn w:val="Normal1"/>
    <w:next w:val="Normal1"/>
    <w:rsid w:val="004305D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305DE"/>
  </w:style>
  <w:style w:type="table" w:customStyle="1" w:styleId="TableNormal1">
    <w:name w:val="Table Normal1"/>
    <w:rsid w:val="004305DE"/>
    <w:tblPr>
      <w:tblCellMar>
        <w:top w:w="0" w:type="dxa"/>
        <w:left w:w="0" w:type="dxa"/>
        <w:bottom w:w="0" w:type="dxa"/>
        <w:right w:w="0" w:type="dxa"/>
      </w:tblCellMar>
    </w:tblPr>
  </w:style>
  <w:style w:type="paragraph" w:styleId="Puesto">
    <w:name w:val="Title"/>
    <w:basedOn w:val="Normal1"/>
    <w:next w:val="Normal1"/>
    <w:rsid w:val="004305DE"/>
    <w:pPr>
      <w:keepNext/>
      <w:keepLines/>
      <w:spacing w:before="480" w:after="120"/>
    </w:pPr>
    <w:rPr>
      <w:b/>
      <w:sz w:val="72"/>
      <w:szCs w:val="72"/>
    </w:rPr>
  </w:style>
  <w:style w:type="paragraph" w:styleId="Prrafodelista">
    <w:name w:val="List Paragraph"/>
    <w:basedOn w:val="Normal"/>
    <w:uiPriority w:val="34"/>
    <w:qFormat/>
    <w:rsid w:val="00FD41C3"/>
    <w:pPr>
      <w:ind w:left="720"/>
      <w:contextualSpacing/>
    </w:pPr>
  </w:style>
  <w:style w:type="paragraph" w:styleId="Encabezado">
    <w:name w:val="header"/>
    <w:basedOn w:val="Normal"/>
    <w:link w:val="EncabezadoCar"/>
    <w:uiPriority w:val="99"/>
    <w:rsid w:val="00FD41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41C3"/>
  </w:style>
  <w:style w:type="paragraph" w:styleId="Piedepgina">
    <w:name w:val="footer"/>
    <w:basedOn w:val="Normal"/>
    <w:link w:val="PiedepginaCar"/>
    <w:uiPriority w:val="99"/>
    <w:rsid w:val="00FD41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41C3"/>
  </w:style>
  <w:style w:type="paragraph" w:styleId="Textodeglobo">
    <w:name w:val="Balloon Text"/>
    <w:basedOn w:val="Normal"/>
    <w:link w:val="TextodegloboCar"/>
    <w:uiPriority w:val="99"/>
    <w:rsid w:val="00FD41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D41C3"/>
    <w:rPr>
      <w:rFonts w:ascii="Tahoma" w:hAnsi="Tahoma" w:cs="Tahoma"/>
      <w:sz w:val="16"/>
      <w:szCs w:val="16"/>
    </w:rPr>
  </w:style>
  <w:style w:type="table" w:styleId="Tablaconcuadrcula">
    <w:name w:val="Table Grid"/>
    <w:basedOn w:val="Tablanormal"/>
    <w:uiPriority w:val="59"/>
    <w:rsid w:val="008A13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unhideWhenUsed/>
    <w:rsid w:val="002700BE"/>
    <w:pPr>
      <w:spacing w:after="0" w:line="240" w:lineRule="auto"/>
    </w:pPr>
    <w:rPr>
      <w:sz w:val="20"/>
      <w:szCs w:val="20"/>
    </w:rPr>
  </w:style>
  <w:style w:type="character" w:customStyle="1" w:styleId="TextonotapieCar">
    <w:name w:val="Texto nota pie Car"/>
    <w:basedOn w:val="Fuentedeprrafopredeter"/>
    <w:link w:val="Textonotapie"/>
    <w:uiPriority w:val="99"/>
    <w:rsid w:val="002700BE"/>
    <w:rPr>
      <w:sz w:val="20"/>
      <w:szCs w:val="20"/>
    </w:rPr>
  </w:style>
  <w:style w:type="character" w:styleId="Refdenotaalpie">
    <w:name w:val="footnote reference"/>
    <w:basedOn w:val="Fuentedeprrafopredeter"/>
    <w:uiPriority w:val="99"/>
    <w:semiHidden/>
    <w:unhideWhenUsed/>
    <w:rsid w:val="002700BE"/>
    <w:rPr>
      <w:vertAlign w:val="superscript"/>
    </w:rPr>
  </w:style>
  <w:style w:type="character" w:styleId="Hipervnculo">
    <w:name w:val="Hyperlink"/>
    <w:basedOn w:val="Fuentedeprrafopredeter"/>
    <w:uiPriority w:val="99"/>
    <w:unhideWhenUsed/>
    <w:rsid w:val="000C0954"/>
    <w:rPr>
      <w:color w:val="0000FF" w:themeColor="hyperlink"/>
      <w:u w:val="single"/>
    </w:rPr>
  </w:style>
  <w:style w:type="paragraph" w:styleId="NormalWeb">
    <w:name w:val="Normal (Web)"/>
    <w:basedOn w:val="Normal"/>
    <w:uiPriority w:val="99"/>
    <w:semiHidden/>
    <w:unhideWhenUsed/>
    <w:rsid w:val="00CD09A9"/>
    <w:pPr>
      <w:spacing w:before="100" w:beforeAutospacing="1" w:after="100" w:afterAutospacing="1" w:line="240" w:lineRule="auto"/>
    </w:pPr>
    <w:rPr>
      <w:rFonts w:ascii="Times New Roman" w:eastAsia="Times New Roman"/>
      <w:sz w:val="24"/>
      <w:szCs w:val="24"/>
    </w:rPr>
  </w:style>
  <w:style w:type="character" w:customStyle="1" w:styleId="negritas">
    <w:name w:val="negritas"/>
    <w:basedOn w:val="Fuentedeprrafopredeter"/>
    <w:rsid w:val="00CD09A9"/>
  </w:style>
  <w:style w:type="character" w:customStyle="1" w:styleId="superscript">
    <w:name w:val="superscript"/>
    <w:basedOn w:val="Fuentedeprrafopredeter"/>
    <w:rsid w:val="00CD09A9"/>
  </w:style>
  <w:style w:type="character" w:customStyle="1" w:styleId="apple-converted-space">
    <w:name w:val="apple-converted-space"/>
    <w:basedOn w:val="Fuentedeprrafopredeter"/>
    <w:rsid w:val="00CD09A9"/>
  </w:style>
  <w:style w:type="paragraph" w:customStyle="1" w:styleId="sangria">
    <w:name w:val="sangria"/>
    <w:basedOn w:val="Normal"/>
    <w:rsid w:val="00CD09A9"/>
    <w:pPr>
      <w:spacing w:before="100" w:beforeAutospacing="1" w:after="100" w:afterAutospacing="1" w:line="240" w:lineRule="auto"/>
    </w:pPr>
    <w:rPr>
      <w:rFonts w:ascii="Times New Roman" w:eastAsia="Times New Roman"/>
      <w:sz w:val="24"/>
      <w:szCs w:val="24"/>
    </w:rPr>
  </w:style>
  <w:style w:type="paragraph" w:styleId="Sangra2detindependiente">
    <w:name w:val="Body Text Indent 2"/>
    <w:basedOn w:val="Normal"/>
    <w:link w:val="Sangra2detindependienteCar"/>
    <w:rsid w:val="00DE0145"/>
    <w:pPr>
      <w:tabs>
        <w:tab w:val="left" w:pos="-142"/>
      </w:tabs>
      <w:autoSpaceDE w:val="0"/>
      <w:autoSpaceDN w:val="0"/>
      <w:spacing w:after="0" w:line="240" w:lineRule="auto"/>
      <w:ind w:left="1134" w:hanging="567"/>
      <w:jc w:val="both"/>
    </w:pPr>
    <w:rPr>
      <w:rFonts w:ascii="Arial" w:eastAsia="Times New Roman" w:hAnsi="Arial" w:cs="Arial"/>
      <w:sz w:val="20"/>
      <w:szCs w:val="20"/>
      <w:lang w:eastAsia="es-ES"/>
    </w:rPr>
  </w:style>
  <w:style w:type="character" w:customStyle="1" w:styleId="Sangra2detindependienteCar">
    <w:name w:val="Sangría 2 de t. independiente Car"/>
    <w:basedOn w:val="Fuentedeprrafopredeter"/>
    <w:link w:val="Sangra2detindependiente"/>
    <w:rsid w:val="00DE0145"/>
    <w:rPr>
      <w:rFonts w:ascii="Arial" w:eastAsia="Times New Roman" w:hAnsi="Arial" w:cs="Arial"/>
      <w:sz w:val="20"/>
      <w:szCs w:val="20"/>
      <w:lang w:eastAsia="es-ES"/>
    </w:rPr>
  </w:style>
  <w:style w:type="paragraph" w:styleId="Subttulo">
    <w:name w:val="Subtitle"/>
    <w:basedOn w:val="Normal"/>
    <w:next w:val="Normal"/>
    <w:rsid w:val="004305DE"/>
    <w:pPr>
      <w:keepNext/>
      <w:keepLines/>
      <w:spacing w:before="360" w:after="80"/>
    </w:pPr>
    <w:rPr>
      <w:rFonts w:ascii="Georgia" w:eastAsia="Georgia" w:hAnsi="Georgia" w:cs="Georgia"/>
      <w:i/>
      <w:color w:val="666666"/>
      <w:sz w:val="48"/>
      <w:szCs w:val="48"/>
    </w:rPr>
  </w:style>
  <w:style w:type="table" w:customStyle="1" w:styleId="1">
    <w:name w:val="1"/>
    <w:basedOn w:val="TableNormal1"/>
    <w:rsid w:val="004305DE"/>
    <w:pPr>
      <w:spacing w:after="0" w:line="240" w:lineRule="auto"/>
    </w:pPr>
    <w:tblPr>
      <w:tblStyleRowBandSize w:val="1"/>
      <w:tblStyleColBandSize w:val="1"/>
      <w:tblCellMar>
        <w:left w:w="108" w:type="dxa"/>
        <w:right w:w="108" w:type="dxa"/>
      </w:tblCellMar>
    </w:tblPr>
  </w:style>
  <w:style w:type="paragraph" w:styleId="Textonotaalfinal">
    <w:name w:val="endnote text"/>
    <w:basedOn w:val="Normal"/>
    <w:link w:val="TextonotaalfinalCar"/>
    <w:uiPriority w:val="99"/>
    <w:semiHidden/>
    <w:unhideWhenUsed/>
    <w:rsid w:val="003E1B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E1B38"/>
    <w:rPr>
      <w:sz w:val="20"/>
      <w:szCs w:val="20"/>
    </w:rPr>
  </w:style>
  <w:style w:type="character" w:styleId="Refdenotaalfinal">
    <w:name w:val="endnote reference"/>
    <w:basedOn w:val="Fuentedeprrafopredeter"/>
    <w:uiPriority w:val="99"/>
    <w:semiHidden/>
    <w:unhideWhenUsed/>
    <w:rsid w:val="003E1B38"/>
    <w:rPr>
      <w:vertAlign w:val="superscript"/>
    </w:rPr>
  </w:style>
  <w:style w:type="character" w:styleId="nfasis">
    <w:name w:val="Emphasis"/>
    <w:basedOn w:val="Fuentedeprrafopredeter"/>
    <w:uiPriority w:val="20"/>
    <w:qFormat/>
    <w:rsid w:val="00602DC1"/>
    <w:rPr>
      <w:i/>
      <w:iCs/>
    </w:rPr>
  </w:style>
  <w:style w:type="table" w:styleId="Cuadrculadetablaclara">
    <w:name w:val="Grid Table Light"/>
    <w:basedOn w:val="Tablanormal"/>
    <w:uiPriority w:val="40"/>
    <w:rsid w:val="00356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4">
    <w:name w:val="Grid Table 4"/>
    <w:basedOn w:val="Tablanormal"/>
    <w:uiPriority w:val="49"/>
    <w:rsid w:val="009363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2">
    <w:name w:val="Grid Table 4 Accent 2"/>
    <w:basedOn w:val="Tablanormal"/>
    <w:uiPriority w:val="49"/>
    <w:rsid w:val="009363D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6FFBA-51D4-450B-97B2-6756A542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2725</Words>
  <Characters>14993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flopez</dc:creator>
  <cp:keywords/>
  <dc:description/>
  <cp:lastModifiedBy>Sonia Pérez Chacón</cp:lastModifiedBy>
  <cp:revision>2</cp:revision>
  <cp:lastPrinted>2020-05-07T13:51:00Z</cp:lastPrinted>
  <dcterms:created xsi:type="dcterms:W3CDTF">2020-12-03T18:06:00Z</dcterms:created>
  <dcterms:modified xsi:type="dcterms:W3CDTF">2020-12-03T18:06:00Z</dcterms:modified>
</cp:coreProperties>
</file>