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1FC" w:rsidRDefault="001751FC">
      <w:pPr>
        <w:pStyle w:val="CuerpoA"/>
        <w:spacing w:before="0" w:line="240" w:lineRule="auto"/>
        <w:rPr>
          <w:rStyle w:val="Ninguno"/>
          <w:rFonts w:ascii="Century Gothic" w:hAnsi="Century Gothic"/>
          <w:b/>
          <w:bCs/>
        </w:rPr>
      </w:pPr>
    </w:p>
    <w:p w:rsidR="001751FC" w:rsidRDefault="001751FC">
      <w:pPr>
        <w:pStyle w:val="CuerpoA"/>
        <w:spacing w:before="0" w:line="240" w:lineRule="auto"/>
        <w:rPr>
          <w:rStyle w:val="Ninguno"/>
          <w:rFonts w:ascii="Century Gothic" w:hAnsi="Century Gothic"/>
        </w:rPr>
      </w:pPr>
    </w:p>
    <w:p w:rsidR="001751FC" w:rsidRDefault="001437AA">
      <w:pPr>
        <w:pStyle w:val="CuerpoA"/>
        <w:spacing w:before="0" w:line="24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H. CONGRESO DEL ESTADO.</w:t>
      </w:r>
    </w:p>
    <w:p w:rsidR="001751FC" w:rsidRDefault="001437AA">
      <w:pPr>
        <w:pStyle w:val="CuerpoA"/>
        <w:spacing w:before="0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PRESENTE.-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La suscrita </w:t>
      </w:r>
      <w:r>
        <w:rPr>
          <w:rStyle w:val="Ninguno"/>
          <w:rFonts w:ascii="Century Gothic" w:hAnsi="Century Gothic"/>
          <w:b/>
          <w:bCs/>
        </w:rPr>
        <w:t>Patricia Gloria Jurado Alonso</w:t>
      </w:r>
      <w:r>
        <w:rPr>
          <w:rStyle w:val="Ninguno"/>
          <w:rFonts w:ascii="Century Gothic" w:hAnsi="Century Gothic"/>
          <w:lang w:val="es-ES_tradnl"/>
        </w:rPr>
        <w:t>, en mi car</w:t>
      </w:r>
      <w:r>
        <w:rPr>
          <w:rStyle w:val="Ninguno"/>
          <w:rFonts w:ascii="Century Gothic" w:hAnsi="Century Gothic"/>
          <w:lang w:val="es-ES_tradnl"/>
        </w:rPr>
        <w:t>á</w:t>
      </w:r>
      <w:r>
        <w:rPr>
          <w:rStyle w:val="Ninguno"/>
          <w:rFonts w:ascii="Century Gothic" w:hAnsi="Century Gothic"/>
          <w:lang w:val="es-ES_tradnl"/>
        </w:rPr>
        <w:t xml:space="preserve">cter de Diputada integrante de la </w:t>
      </w:r>
      <w:proofErr w:type="spellStart"/>
      <w:r>
        <w:rPr>
          <w:rStyle w:val="Ninguno"/>
          <w:rFonts w:ascii="Century Gothic" w:hAnsi="Century Gothic"/>
          <w:lang w:val="es-ES_tradnl"/>
        </w:rPr>
        <w:t>Sexag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>sima Sexta Legislatura del Honorable Congreso del Estado y del Grupo Parlamentario del Partido 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Nacional, comparezco </w:t>
      </w:r>
      <w:r>
        <w:rPr>
          <w:rStyle w:val="Ninguno"/>
          <w:rFonts w:ascii="Century Gothic" w:hAnsi="Century Gothic"/>
          <w:lang w:val="es-ES_tradnl"/>
        </w:rPr>
        <w:t>ante esta Honorable Representaci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Popular para presentar iniciativa con </w:t>
      </w:r>
      <w:proofErr w:type="spellStart"/>
      <w:r>
        <w:rPr>
          <w:rStyle w:val="Ninguno"/>
          <w:rFonts w:ascii="Century Gothic" w:hAnsi="Century Gothic"/>
          <w:lang w:val="es-ES_tradnl"/>
        </w:rPr>
        <w:t>car</w:t>
      </w:r>
      <w:r>
        <w:rPr>
          <w:rStyle w:val="Ninguno"/>
          <w:rFonts w:ascii="Century Gothic" w:hAnsi="Century Gothic"/>
          <w:lang w:val="es-ES_tradnl"/>
        </w:rPr>
        <w:t>á</w:t>
      </w:r>
      <w:r>
        <w:rPr>
          <w:rStyle w:val="Ninguno"/>
          <w:rFonts w:ascii="Century Gothic" w:hAnsi="Century Gothic"/>
          <w:lang w:val="fr-FR"/>
        </w:rPr>
        <w:t>cter</w:t>
      </w:r>
      <w:proofErr w:type="spellEnd"/>
      <w:r>
        <w:rPr>
          <w:rStyle w:val="Ninguno"/>
          <w:rFonts w:ascii="Century Gothic" w:hAnsi="Century Gothic"/>
          <w:lang w:val="fr-FR"/>
        </w:rPr>
        <w:t xml:space="preserve"> de </w:t>
      </w:r>
      <w:r>
        <w:rPr>
          <w:rStyle w:val="Ninguno"/>
          <w:rFonts w:ascii="Century Gothic" w:hAnsi="Century Gothic"/>
          <w:b/>
          <w:bCs/>
          <w:lang w:val="it-IT"/>
        </w:rPr>
        <w:t xml:space="preserve">Decreto </w:t>
      </w:r>
      <w:r>
        <w:rPr>
          <w:rStyle w:val="Ninguno"/>
          <w:rFonts w:ascii="Century Gothic" w:hAnsi="Century Gothic"/>
          <w:lang w:val="es-ES_tradnl"/>
        </w:rPr>
        <w:t>a fin de reformar disposiciones de la Ley de Bienestar Animal para el Estado de Chihuahua,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 xml:space="preserve">como de </w:t>
      </w:r>
      <w:r>
        <w:rPr>
          <w:rStyle w:val="Ninguno"/>
          <w:rFonts w:ascii="Century Gothic" w:hAnsi="Century Gothic"/>
          <w:b/>
          <w:bCs/>
          <w:lang w:val="es-ES_tradnl"/>
        </w:rPr>
        <w:t>Punto de Acuerdo</w:t>
      </w:r>
      <w:r>
        <w:rPr>
          <w:rStyle w:val="Ninguno"/>
          <w:rFonts w:ascii="Century Gothic" w:hAnsi="Century Gothic"/>
          <w:lang w:val="es-ES_tradnl"/>
        </w:rPr>
        <w:t xml:space="preserve">, con el objetivo de hacer un llamado a las </w:t>
      </w:r>
      <w:r>
        <w:rPr>
          <w:rStyle w:val="Ninguno"/>
          <w:rFonts w:ascii="Century Gothic" w:hAnsi="Century Gothic"/>
          <w:lang w:val="es-ES_tradnl"/>
        </w:rPr>
        <w:t>autoridades competentes a efecto que se expidan las disposiciones reglamentarias de la ley de referencia, al tenor de la siguiente:</w:t>
      </w:r>
      <w:bookmarkStart w:id="0" w:name="_GoBack"/>
      <w:bookmarkEnd w:id="0"/>
    </w:p>
    <w:p w:rsidR="001751FC" w:rsidRDefault="001437AA">
      <w:pPr>
        <w:pStyle w:val="CuerpoA"/>
        <w:spacing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pt-PT"/>
        </w:rPr>
        <w:t>EXPOSICI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Ó</w:t>
      </w:r>
      <w:r>
        <w:rPr>
          <w:rStyle w:val="Ninguno"/>
          <w:rFonts w:ascii="Century Gothic" w:hAnsi="Century Gothic"/>
          <w:b/>
          <w:bCs/>
          <w:lang w:val="es-ES_tradnl"/>
        </w:rPr>
        <w:t>N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 xml:space="preserve"> DE MOTIVOS.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El derecho al medio ambiente sano es indispensable para el desarrollo  y bienestar de toda persona; </w:t>
      </w:r>
      <w:r>
        <w:rPr>
          <w:rStyle w:val="Ninguno"/>
          <w:rFonts w:ascii="Century Gothic" w:hAnsi="Century Gothic"/>
        </w:rPr>
        <w:t>a</w:t>
      </w:r>
      <w:r>
        <w:rPr>
          <w:rStyle w:val="Ninguno"/>
          <w:rFonts w:ascii="Century Gothic" w:hAnsi="Century Gothic"/>
        </w:rPr>
        <w:t>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lo establece el p</w:t>
      </w:r>
      <w:r>
        <w:rPr>
          <w:rStyle w:val="Ninguno"/>
          <w:rFonts w:ascii="Century Gothic" w:hAnsi="Century Gothic"/>
          <w:lang w:val="es-ES_tradnl"/>
        </w:rPr>
        <w:t>á</w:t>
      </w:r>
      <w:r>
        <w:rPr>
          <w:rStyle w:val="Ninguno"/>
          <w:rFonts w:ascii="Century Gothic" w:hAnsi="Century Gothic"/>
          <w:lang w:val="es-ES_tradnl"/>
        </w:rPr>
        <w:t>rrafo quinto del a</w:t>
      </w:r>
      <w:proofErr w:type="spellStart"/>
      <w:r>
        <w:rPr>
          <w:rStyle w:val="Ninguno"/>
          <w:rFonts w:ascii="Century Gothic" w:hAnsi="Century Gothic"/>
        </w:rPr>
        <w:t>rt</w:t>
      </w:r>
      <w:r>
        <w:rPr>
          <w:rStyle w:val="Ninguno"/>
          <w:rFonts w:ascii="Century Gothic" w:hAnsi="Century Gothic"/>
        </w:rPr>
        <w:t>í</w:t>
      </w:r>
      <w:proofErr w:type="spellEnd"/>
      <w:r>
        <w:rPr>
          <w:rStyle w:val="Ninguno"/>
          <w:rFonts w:ascii="Century Gothic" w:hAnsi="Century Gothic"/>
          <w:lang w:val="es-ES_tradnl"/>
        </w:rPr>
        <w:t>culo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2"/>
      </w:r>
      <w:r>
        <w:rPr>
          <w:rStyle w:val="Ninguno"/>
          <w:rFonts w:ascii="Century Gothic" w:hAnsi="Century Gothic"/>
          <w:lang w:val="es-ES_tradnl"/>
        </w:rPr>
        <w:t xml:space="preserve"> 4 de la </w:t>
      </w:r>
      <w:proofErr w:type="spellStart"/>
      <w:r>
        <w:rPr>
          <w:rStyle w:val="Ninguno"/>
          <w:rFonts w:ascii="Century Gothic" w:hAnsi="Century Gothic"/>
          <w:lang w:val="es-ES_tradnl"/>
        </w:rPr>
        <w:t>Constituci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lang w:val="de-DE"/>
        </w:rPr>
        <w:t>n Pol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>tica de los Estados Unidos Mexicanos. Es cierto que el Estado debe garantizar el respeto a este derecho, pero en la realidad, el ambiente es responsabilidad de todos; nuestra vida y el cuidado de los recursos naturales, la flora y fauna, depende de la resp</w:t>
      </w:r>
      <w:r>
        <w:rPr>
          <w:rStyle w:val="Ninguno"/>
          <w:rFonts w:ascii="Century Gothic" w:hAnsi="Century Gothic"/>
          <w:lang w:val="es-ES_tradnl"/>
        </w:rPr>
        <w:t xml:space="preserve">onsabilidad en nuestras acciones. Por ello, debemos tomar las medidas necesarias para protegerlo y desde el Poder Legislativo, sentar bases normativas para ello.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El derecho al medio ambiente sano ha tomado mucha fuerza durante estos </w:t>
      </w:r>
      <w:r>
        <w:rPr>
          <w:rStyle w:val="Ninguno"/>
          <w:rFonts w:ascii="Century Gothic" w:hAnsi="Century Gothic"/>
          <w:lang w:val="es-ES_tradnl"/>
        </w:rPr>
        <w:t>ú</w:t>
      </w:r>
      <w:r>
        <w:rPr>
          <w:rStyle w:val="Ninguno"/>
          <w:rFonts w:ascii="Century Gothic" w:hAnsi="Century Gothic"/>
          <w:lang w:val="es-ES_tradnl"/>
        </w:rPr>
        <w:t>ltimos</w:t>
      </w:r>
      <w:r>
        <w:rPr>
          <w:rStyle w:val="Ninguno"/>
          <w:rFonts w:ascii="Century Gothic" w:hAnsi="Century Gothic"/>
        </w:rPr>
        <w:t xml:space="preserve"> </w:t>
      </w:r>
      <w:proofErr w:type="gramStart"/>
      <w:r>
        <w:rPr>
          <w:rStyle w:val="Ninguno"/>
          <w:rFonts w:ascii="Century Gothic" w:hAnsi="Century Gothic"/>
        </w:rPr>
        <w:t>a</w:t>
      </w:r>
      <w:proofErr w:type="spellStart"/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es-ES_tradnl"/>
        </w:rPr>
        <w:t>os</w:t>
      </w:r>
      <w:proofErr w:type="spellEnd"/>
      <w:proofErr w:type="gramEnd"/>
      <w:r>
        <w:rPr>
          <w:rStyle w:val="Ninguno"/>
          <w:rFonts w:ascii="Century Gothic" w:hAnsi="Century Gothic"/>
          <w:lang w:val="es-ES_tradnl"/>
        </w:rPr>
        <w:t>, y en gra</w:t>
      </w:r>
      <w:r>
        <w:rPr>
          <w:rStyle w:val="Ninguno"/>
          <w:rFonts w:ascii="Century Gothic" w:hAnsi="Century Gothic"/>
          <w:lang w:val="es-ES_tradnl"/>
        </w:rPr>
        <w:t>n medida gracias al trabajo de numerosas Organizaciones de la Sociedad Civil en las que se ha procurado el cuidado y protecci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 los animales, luchando incansablemente por justicia para los seres vivos que no tienen voz, exigiendo la puntual aplicaci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</w:t>
      </w:r>
      <w:r>
        <w:rPr>
          <w:rStyle w:val="Ninguno"/>
          <w:rFonts w:ascii="Century Gothic" w:hAnsi="Century Gothic"/>
          <w:lang w:val="es-ES_tradnl"/>
        </w:rPr>
        <w:t>e sanciones para los que atenten en contra de la salud, entorno y en general del bienestar animal.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lastRenderedPageBreak/>
        <w:t xml:space="preserve">El medio ambiente no solo es el entorno en donde los seres humanos coexistimos, </w:t>
      </w:r>
      <w:proofErr w:type="spellStart"/>
      <w:r>
        <w:rPr>
          <w:rStyle w:val="Ninguno"/>
          <w:rFonts w:ascii="Century Gothic" w:hAnsi="Century Gothic"/>
          <w:lang w:val="es-ES_tradnl"/>
        </w:rPr>
        <w:t>tambi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 xml:space="preserve">n lo hacen los organismos vivos que residen en </w:t>
      </w:r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>l, entre ellos los anim</w:t>
      </w:r>
      <w:r>
        <w:rPr>
          <w:rStyle w:val="Ninguno"/>
          <w:rFonts w:ascii="Century Gothic" w:hAnsi="Century Gothic"/>
          <w:lang w:val="es-ES_tradnl"/>
        </w:rPr>
        <w:t>ales, los cuales a lo largo de la historia han sido de suma importancia para la humanidad, ya sean animales de compa</w:t>
      </w:r>
      <w:r>
        <w:rPr>
          <w:rStyle w:val="Ninguno"/>
          <w:rFonts w:ascii="Century Gothic" w:hAnsi="Century Gothic"/>
          <w:lang w:val="es-ES_tradnl"/>
        </w:rPr>
        <w:t>ñí</w:t>
      </w:r>
      <w:r>
        <w:rPr>
          <w:rStyle w:val="Ninguno"/>
          <w:rFonts w:ascii="Century Gothic" w:hAnsi="Century Gothic"/>
          <w:lang w:val="es-ES_tradnl"/>
        </w:rPr>
        <w:t xml:space="preserve">a, los utilizados para la </w:t>
      </w:r>
      <w:proofErr w:type="spellStart"/>
      <w:r>
        <w:rPr>
          <w:rStyle w:val="Ninguno"/>
          <w:rFonts w:ascii="Century Gothic" w:hAnsi="Century Gothic"/>
          <w:lang w:val="es-ES_tradnl"/>
        </w:rPr>
        <w:t>pr</w:t>
      </w:r>
      <w:proofErr w:type="spellEnd"/>
      <w:r>
        <w:rPr>
          <w:rStyle w:val="Ninguno"/>
          <w:rFonts w:ascii="Century Gothic" w:hAnsi="Century Gothic"/>
        </w:rPr>
        <w:t>á</w:t>
      </w:r>
      <w:proofErr w:type="spellStart"/>
      <w:r>
        <w:rPr>
          <w:rStyle w:val="Ninguno"/>
          <w:rFonts w:ascii="Century Gothic" w:hAnsi="Century Gothic"/>
          <w:lang w:val="es-ES_tradnl"/>
        </w:rPr>
        <w:t>ctica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un deporte, de exhibici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n, para la investigaci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</w:t>
      </w:r>
      <w:proofErr w:type="spellStart"/>
      <w:r>
        <w:rPr>
          <w:rStyle w:val="Ninguno"/>
          <w:rFonts w:ascii="Century Gothic" w:hAnsi="Century Gothic"/>
          <w:lang w:val="es-ES_tradnl"/>
        </w:rPr>
        <w:t>cient</w:t>
      </w:r>
      <w:proofErr w:type="spellEnd"/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fica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inguno"/>
          <w:rFonts w:ascii="Century Gothic" w:hAnsi="Century Gothic"/>
          <w:lang w:val="es-ES_tradnl"/>
        </w:rPr>
        <w:t>etc</w:t>
      </w:r>
      <w:proofErr w:type="spellEnd"/>
      <w:r>
        <w:rPr>
          <w:rStyle w:val="Ninguno"/>
          <w:rFonts w:ascii="Century Gothic" w:hAnsi="Century Gothic"/>
          <w:lang w:val="es-ES_tradnl"/>
        </w:rPr>
        <w:t>; ejemplos de esto, son las unidades</w:t>
      </w:r>
      <w:r>
        <w:rPr>
          <w:rStyle w:val="Ninguno"/>
          <w:rFonts w:ascii="Century Gothic" w:hAnsi="Century Gothic"/>
          <w:lang w:val="es-ES_tradnl"/>
        </w:rPr>
        <w:t xml:space="preserve"> caninas de los cuerpos policiacos; los animales de </w:t>
      </w:r>
      <w:proofErr w:type="spellStart"/>
      <w:r>
        <w:rPr>
          <w:rStyle w:val="Ninguno"/>
          <w:rFonts w:ascii="Century Gothic" w:hAnsi="Century Gothic"/>
          <w:lang w:val="es-ES_tradnl"/>
        </w:rPr>
        <w:t>compa</w:t>
      </w:r>
      <w:r>
        <w:rPr>
          <w:rStyle w:val="Ninguno"/>
          <w:rFonts w:ascii="Century Gothic" w:hAnsi="Century Gothic"/>
          <w:lang w:val="es-ES_tradnl"/>
        </w:rPr>
        <w:t>ñí</w:t>
      </w:r>
      <w:proofErr w:type="spellEnd"/>
      <w:r>
        <w:rPr>
          <w:rStyle w:val="Ninguno"/>
          <w:rFonts w:ascii="Century Gothic" w:hAnsi="Century Gothic"/>
          <w:lang w:val="pt-PT"/>
        </w:rPr>
        <w:t>a utilizados</w:t>
      </w:r>
      <w:r>
        <w:rPr>
          <w:rStyle w:val="Ninguno"/>
          <w:rFonts w:ascii="Century Gothic" w:hAnsi="Century Gothic"/>
          <w:lang w:val="es-ES_tradnl"/>
        </w:rPr>
        <w:t xml:space="preserve"> con fines terap</w:t>
      </w:r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>uticos o de convivencia hasta como una herramienta de personas invidentes. Estos son solo algunos ejemplos de muchos en los que los animales ayudan al ser humano de for</w:t>
      </w:r>
      <w:r>
        <w:rPr>
          <w:rStyle w:val="Ninguno"/>
          <w:rFonts w:ascii="Century Gothic" w:hAnsi="Century Gothic"/>
          <w:lang w:val="es-ES_tradnl"/>
        </w:rPr>
        <w:t xml:space="preserve">ma multidisciplinaria.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A lo expuesto, abona lo contemplado en la Ley General del Equilibrio Ecol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gico y la Protecci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al Medio Ambiente en su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>culo 3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3"/>
      </w:r>
      <w:r>
        <w:rPr>
          <w:rStyle w:val="Ninguno"/>
          <w:rFonts w:ascii="Century Gothic" w:hAnsi="Century Gothic"/>
          <w:lang w:val="it-IT"/>
        </w:rPr>
        <w:t>, fracci</w:t>
      </w:r>
      <w:proofErr w:type="spellStart"/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n I, ya </w:t>
      </w:r>
      <w:r>
        <w:rPr>
          <w:rStyle w:val="Ninguno"/>
          <w:rFonts w:ascii="Century Gothic" w:hAnsi="Century Gothic"/>
          <w:lang w:val="es-ES_tradnl"/>
        </w:rPr>
        <w:t>que conceptualiza la concepci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del medio ambiente como un todo, en el que coexistimos con otros organismos vivos y dejando como premisa el hecho de que los seremos humanos no interactuamos solo con iguales, y en esa medida tenemos la responsabilidad de cuidar y respetar nuestro entorn</w:t>
      </w:r>
      <w:r>
        <w:rPr>
          <w:rStyle w:val="Ninguno"/>
          <w:rFonts w:ascii="Century Gothic" w:hAnsi="Century Gothic"/>
          <w:lang w:val="es-ES_tradnl"/>
        </w:rPr>
        <w:t xml:space="preserve">o.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El objetivo principal de esta iniciativa es frenar la explotaci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n, el trato indigno y de crueldad hacia los animales,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como dotar de herramientas a las autoridades ejecutoras de la ley.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>Importante resulta destacar que la violencia se manifiesta en m</w:t>
      </w:r>
      <w:r>
        <w:rPr>
          <w:rStyle w:val="Ninguno"/>
          <w:rFonts w:ascii="Century Gothic" w:hAnsi="Century Gothic"/>
          <w:lang w:val="es-ES_tradnl"/>
        </w:rPr>
        <w:t>ú</w:t>
      </w:r>
      <w:r>
        <w:rPr>
          <w:rStyle w:val="Ninguno"/>
          <w:rFonts w:ascii="Century Gothic" w:hAnsi="Century Gothic"/>
          <w:lang w:val="es-ES_tradnl"/>
        </w:rPr>
        <w:t>ltiples formas y hacia muchas v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ctimas, y nuestros animales no se escapan de ello. </w:t>
      </w:r>
      <w:proofErr w:type="spellStart"/>
      <w:r>
        <w:rPr>
          <w:rStyle w:val="Ninguno"/>
          <w:rFonts w:ascii="Century Gothic" w:hAnsi="Century Gothic"/>
          <w:lang w:val="es-ES_tradnl"/>
        </w:rPr>
        <w:t>Ademas</w:t>
      </w:r>
      <w:proofErr w:type="spellEnd"/>
      <w:r>
        <w:rPr>
          <w:rStyle w:val="Ninguno"/>
          <w:rFonts w:ascii="Century Gothic" w:hAnsi="Century Gothic"/>
          <w:lang w:val="es-ES_tradnl"/>
        </w:rPr>
        <w:t>, visto desde otra perspectiva, incide en el tema de salud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  <w:lang w:val="pt-PT"/>
        </w:rPr>
        <w:t>blica</w:t>
      </w:r>
      <w:r>
        <w:rPr>
          <w:rStyle w:val="Ninguno"/>
          <w:rFonts w:ascii="Century Gothic" w:hAnsi="Century Gothic"/>
          <w:lang w:val="es-ES_tradnl"/>
        </w:rPr>
        <w:t xml:space="preserve"> ya que al no ejercer una tenencia responsable de los animales, puede derivar </w:t>
      </w:r>
      <w:proofErr w:type="spellStart"/>
      <w:r>
        <w:rPr>
          <w:rStyle w:val="Ninguno"/>
          <w:rFonts w:ascii="Century Gothic" w:hAnsi="Century Gothic"/>
          <w:lang w:val="es-ES_tradnl"/>
        </w:rPr>
        <w:t>tambi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>n en una transmi</w:t>
      </w:r>
      <w:r>
        <w:rPr>
          <w:rStyle w:val="Ninguno"/>
          <w:rFonts w:ascii="Century Gothic" w:hAnsi="Century Gothic"/>
          <w:lang w:val="es-ES_tradnl"/>
        </w:rPr>
        <w:t>si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de enfermedades </w:t>
      </w:r>
      <w:proofErr w:type="spellStart"/>
      <w:r>
        <w:rPr>
          <w:rStyle w:val="Ninguno"/>
          <w:rFonts w:ascii="Century Gothic" w:hAnsi="Century Gothic"/>
          <w:lang w:val="es-ES_tradnl"/>
        </w:rPr>
        <w:t>zoon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ticas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; ejemplo de esto </w:t>
      </w:r>
      <w:proofErr w:type="spellStart"/>
      <w:r>
        <w:rPr>
          <w:rStyle w:val="Ninguno"/>
          <w:rFonts w:ascii="Century Gothic" w:hAnsi="Century Gothic"/>
          <w:lang w:val="es-ES_tradnl"/>
        </w:rPr>
        <w:t>esto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fue la rabia humana ocasionada por mordedura de perro, en la </w:t>
      </w:r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 xml:space="preserve">poca de 1990 y controlada gracias a instrumentos normativos como la norma oficial mexicana </w:t>
      </w:r>
      <w:proofErr w:type="spellStart"/>
      <w:r>
        <w:rPr>
          <w:rStyle w:val="Ninguno"/>
          <w:rFonts w:ascii="Century Gothic" w:hAnsi="Century Gothic"/>
          <w:lang w:val="es-ES_tradnl"/>
        </w:rPr>
        <w:t>NOM</w:t>
      </w:r>
      <w:proofErr w:type="spellEnd"/>
      <w:r>
        <w:rPr>
          <w:rStyle w:val="Ninguno"/>
          <w:rFonts w:ascii="Century Gothic" w:hAnsi="Century Gothic"/>
          <w:lang w:val="es-ES_tradnl"/>
        </w:rPr>
        <w:t>-011-</w:t>
      </w:r>
      <w:proofErr w:type="spellStart"/>
      <w:r>
        <w:rPr>
          <w:rStyle w:val="Ninguno"/>
          <w:rFonts w:ascii="Century Gothic" w:hAnsi="Century Gothic"/>
          <w:lang w:val="es-ES_tradnl"/>
        </w:rPr>
        <w:t>SSA2</w:t>
      </w:r>
      <w:proofErr w:type="spellEnd"/>
      <w:r>
        <w:rPr>
          <w:rStyle w:val="Ninguno"/>
          <w:rFonts w:ascii="Century Gothic" w:hAnsi="Century Gothic"/>
          <w:lang w:val="es-ES_tradnl"/>
        </w:rPr>
        <w:t>-2011 para la prevenci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y control de</w:t>
      </w:r>
      <w:r>
        <w:rPr>
          <w:rStyle w:val="Ninguno"/>
          <w:rFonts w:ascii="Century Gothic" w:hAnsi="Century Gothic"/>
          <w:lang w:val="es-ES_tradnl"/>
        </w:rPr>
        <w:t xml:space="preserve"> la rabia humana y en los perros y gatos.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Para sentar un panorama de que implica el bienestar animal, nos podemos referir a las </w:t>
      </w:r>
      <w:r>
        <w:rPr>
          <w:rStyle w:val="Ninguno"/>
          <w:rFonts w:ascii="Century Gothic" w:hAnsi="Century Gothic"/>
          <w:lang w:val="it-IT"/>
        </w:rPr>
        <w:t>fracci</w:t>
      </w:r>
      <w:proofErr w:type="spellStart"/>
      <w:r>
        <w:rPr>
          <w:rStyle w:val="Ninguno"/>
          <w:rFonts w:ascii="Century Gothic" w:hAnsi="Century Gothic"/>
          <w:lang w:val="es-ES_tradnl"/>
        </w:rPr>
        <w:t>ones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XVIII y XXI del </w:t>
      </w:r>
      <w:proofErr w:type="spellStart"/>
      <w:r>
        <w:rPr>
          <w:rStyle w:val="Ninguno"/>
          <w:rFonts w:ascii="Century Gothic" w:hAnsi="Century Gothic"/>
        </w:rPr>
        <w:t>art</w:t>
      </w:r>
      <w:r>
        <w:rPr>
          <w:rStyle w:val="Ninguno"/>
          <w:rFonts w:ascii="Century Gothic" w:hAnsi="Century Gothic"/>
        </w:rPr>
        <w:t>í</w:t>
      </w:r>
      <w:proofErr w:type="spellEnd"/>
      <w:r>
        <w:rPr>
          <w:rStyle w:val="Ninguno"/>
          <w:rFonts w:ascii="Century Gothic" w:hAnsi="Century Gothic"/>
          <w:lang w:val="es-ES_tradnl"/>
        </w:rPr>
        <w:t>culo 3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4"/>
      </w:r>
      <w:r>
        <w:rPr>
          <w:rStyle w:val="Ninguno"/>
          <w:rFonts w:ascii="Century Gothic" w:hAnsi="Century Gothic"/>
          <w:lang w:val="es-ES_tradnl"/>
        </w:rPr>
        <w:t xml:space="preserve"> d</w:t>
      </w:r>
      <w:r>
        <w:rPr>
          <w:rStyle w:val="Ninguno"/>
          <w:rFonts w:ascii="Century Gothic" w:hAnsi="Century Gothic"/>
          <w:lang w:val="pt-PT"/>
        </w:rPr>
        <w:t xml:space="preserve">e la Ley de Bienestar Animal para el Estado </w:t>
      </w:r>
      <w:r>
        <w:rPr>
          <w:rStyle w:val="Ninguno"/>
          <w:rFonts w:ascii="Century Gothic" w:hAnsi="Century Gothic"/>
          <w:lang w:val="pt-PT"/>
        </w:rPr>
        <w:lastRenderedPageBreak/>
        <w:t>de Chihuahua,</w:t>
      </w:r>
      <w:r>
        <w:rPr>
          <w:rStyle w:val="Ninguno"/>
          <w:rFonts w:ascii="Century Gothic" w:hAnsi="Century Gothic"/>
          <w:lang w:val="es-ES_tradnl"/>
        </w:rPr>
        <w:t xml:space="preserve"> en  las que principalmente es</w:t>
      </w:r>
      <w:r>
        <w:rPr>
          <w:rStyle w:val="Ninguno"/>
          <w:rFonts w:ascii="Century Gothic" w:hAnsi="Century Gothic"/>
          <w:lang w:val="es-ES_tradnl"/>
        </w:rPr>
        <w:t xml:space="preserve"> definido como un estado en el que el animal tiene satisfechas sus necesidades sin que se le ocasione dolor, sufrimiento o ponga en riesgo su vida. Respecto a la </w:t>
      </w:r>
      <w:proofErr w:type="spellStart"/>
      <w:r>
        <w:rPr>
          <w:rStyle w:val="Ninguno"/>
          <w:rFonts w:ascii="Century Gothic" w:hAnsi="Century Gothic"/>
          <w:lang w:val="es-ES_tradnl"/>
        </w:rPr>
        <w:t>cr</w:t>
      </w:r>
      <w:proofErr w:type="spellEnd"/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animales, por citar un ejemplo, m</w:t>
      </w:r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 xml:space="preserve">dicos veterinarios como </w:t>
      </w:r>
      <w:proofErr w:type="spellStart"/>
      <w:r>
        <w:rPr>
          <w:rStyle w:val="Ninguno"/>
          <w:rFonts w:ascii="Century Gothic" w:hAnsi="Century Gothic"/>
          <w:lang w:val="es-ES_tradnl"/>
        </w:rPr>
        <w:t>Jos</w:t>
      </w:r>
      <w:proofErr w:type="spellEnd"/>
      <w:r>
        <w:rPr>
          <w:rStyle w:val="Ninguno"/>
          <w:rFonts w:ascii="Century Gothic" w:hAnsi="Century Gothic"/>
          <w:lang w:val="fr-FR"/>
        </w:rPr>
        <w:t xml:space="preserve">é </w:t>
      </w:r>
      <w:r>
        <w:rPr>
          <w:rStyle w:val="Ninguno"/>
          <w:rFonts w:ascii="Century Gothic" w:hAnsi="Century Gothic"/>
          <w:lang w:val="es-ES_tradnl"/>
        </w:rPr>
        <w:t xml:space="preserve">Enrique </w:t>
      </w:r>
      <w:proofErr w:type="spellStart"/>
      <w:r>
        <w:rPr>
          <w:rStyle w:val="Ninguno"/>
          <w:rFonts w:ascii="Century Gothic" w:hAnsi="Century Gothic"/>
          <w:lang w:val="es-ES_tradnl"/>
        </w:rPr>
        <w:t>Zald</w:t>
      </w:r>
      <w:proofErr w:type="spellEnd"/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var</w:t>
      </w:r>
      <w:proofErr w:type="spellEnd"/>
      <w:r>
        <w:rPr>
          <w:rStyle w:val="Ninguno"/>
          <w:rFonts w:ascii="Century Gothic" w:hAnsi="Century Gothic"/>
          <w:lang w:val="es-ES_tradnl"/>
        </w:rPr>
        <w:t>, perte</w:t>
      </w:r>
      <w:r>
        <w:rPr>
          <w:rStyle w:val="Ninguno"/>
          <w:rFonts w:ascii="Century Gothic" w:hAnsi="Century Gothic"/>
          <w:lang w:val="es-ES_tradnl"/>
        </w:rPr>
        <w:t>neciente al Ilustre Colegio de veterinarios de Madrid, ha explicado que se recomienda un m</w:t>
      </w:r>
      <w:r>
        <w:rPr>
          <w:rStyle w:val="Ninguno"/>
          <w:rFonts w:ascii="Century Gothic" w:hAnsi="Century Gothic"/>
        </w:rPr>
        <w:t>á</w:t>
      </w:r>
      <w:proofErr w:type="spellStart"/>
      <w:r>
        <w:rPr>
          <w:rStyle w:val="Ninguno"/>
          <w:rFonts w:ascii="Century Gothic" w:hAnsi="Century Gothic"/>
          <w:lang w:val="es-ES_tradnl"/>
        </w:rPr>
        <w:t>ximo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tres camadas a lo largo de la vida de una </w:t>
      </w:r>
      <w:proofErr w:type="spellStart"/>
      <w:r>
        <w:rPr>
          <w:rStyle w:val="Ninguno"/>
          <w:rFonts w:ascii="Century Gothic" w:hAnsi="Century Gothic"/>
          <w:lang w:val="es-ES_tradnl"/>
        </w:rPr>
        <w:t>una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hembra en los caninos, ya que una sobreexplotaci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afecta tanto a la madre, como a los cachorros, desencadenand</w:t>
      </w:r>
      <w:r>
        <w:rPr>
          <w:rStyle w:val="Ninguno"/>
          <w:rFonts w:ascii="Century Gothic" w:hAnsi="Century Gothic"/>
          <w:lang w:val="es-ES_tradnl"/>
        </w:rPr>
        <w:t xml:space="preserve">o enfermedades </w:t>
      </w:r>
      <w:r>
        <w:rPr>
          <w:rStyle w:val="Ninguno"/>
          <w:rFonts w:ascii="Century Gothic" w:hAnsi="Century Gothic"/>
          <w:lang w:val="pt-PT"/>
        </w:rPr>
        <w:t xml:space="preserve">como anemia, </w:t>
      </w:r>
      <w:r>
        <w:rPr>
          <w:rStyle w:val="Ninguno"/>
          <w:rFonts w:ascii="Century Gothic" w:hAnsi="Century Gothic"/>
          <w:lang w:val="es-ES_tradnl"/>
        </w:rPr>
        <w:t xml:space="preserve">osteoporosis, </w:t>
      </w:r>
      <w:r>
        <w:rPr>
          <w:rStyle w:val="Ninguno"/>
          <w:rFonts w:ascii="Century Gothic" w:hAnsi="Century Gothic"/>
        </w:rPr>
        <w:t>p</w:t>
      </w:r>
      <w:proofErr w:type="spellStart"/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>rdida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dientes, alteraciones renales o </w:t>
      </w:r>
      <w:proofErr w:type="spellStart"/>
      <w:r>
        <w:rPr>
          <w:rStyle w:val="Ninguno"/>
          <w:rFonts w:ascii="Century Gothic" w:hAnsi="Century Gothic"/>
          <w:lang w:val="es-ES_tradnl"/>
        </w:rPr>
        <w:t>hep</w:t>
      </w:r>
      <w:proofErr w:type="spellEnd"/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ticas, presencia de par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sitos intestinales ,entre otros.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En ese sentido, la </w:t>
      </w:r>
      <w:proofErr w:type="spellStart"/>
      <w:r>
        <w:rPr>
          <w:rStyle w:val="Ninguno"/>
          <w:rFonts w:ascii="Century Gothic" w:hAnsi="Century Gothic"/>
          <w:lang w:val="es-ES_tradnl"/>
        </w:rPr>
        <w:t>problem</w:t>
      </w:r>
      <w:proofErr w:type="spellEnd"/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tica que desencadena la explotaci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animal, incide en una excesiva compraventa de </w:t>
      </w:r>
      <w:r>
        <w:rPr>
          <w:rStyle w:val="Ninguno"/>
          <w:rFonts w:ascii="Century Gothic" w:hAnsi="Century Gothic"/>
          <w:lang w:val="es-ES_tradnl"/>
        </w:rPr>
        <w:t>animales a quienes eventualmente pueden no asumir su debido cuidado,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 xml:space="preserve">como el riesgo de enfermedades </w:t>
      </w:r>
      <w:proofErr w:type="spellStart"/>
      <w:r>
        <w:rPr>
          <w:rStyle w:val="Ninguno"/>
          <w:rFonts w:ascii="Century Gothic" w:hAnsi="Century Gothic"/>
          <w:lang w:val="es-ES_tradnl"/>
        </w:rPr>
        <w:t>zoon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t</w:t>
      </w:r>
      <w:proofErr w:type="spellEnd"/>
      <w:r>
        <w:rPr>
          <w:rStyle w:val="Ninguno"/>
          <w:rFonts w:ascii="Century Gothic" w:hAnsi="Century Gothic"/>
          <w:lang w:val="pt-PT"/>
        </w:rPr>
        <w:t>icas</w:t>
      </w:r>
      <w:r>
        <w:rPr>
          <w:rStyle w:val="Ninguno"/>
          <w:rFonts w:ascii="Century Gothic" w:hAnsi="Century Gothic"/>
          <w:lang w:val="es-ES_tradnl"/>
        </w:rPr>
        <w:t xml:space="preserve"> por una tenencia irresponsable de los animales.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El prevenir y tratar la violencia hacia los animales es todo un acto de humanidad, considera</w:t>
      </w:r>
      <w:r>
        <w:rPr>
          <w:rStyle w:val="Ninguno"/>
          <w:rFonts w:ascii="Century Gothic" w:hAnsi="Century Gothic"/>
          <w:lang w:val="es-ES_tradnl"/>
        </w:rPr>
        <w:t>ndo que el animal se encuentra en un nivel de inferioridad en relaci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 nosotros los humanos, esto nos hace m</w:t>
      </w:r>
      <w:r>
        <w:rPr>
          <w:rStyle w:val="Ninguno"/>
          <w:rFonts w:ascii="Century Gothic" w:hAnsi="Century Gothic"/>
          <w:lang w:val="es-ES_tradnl"/>
        </w:rPr>
        <w:t>á</w:t>
      </w:r>
      <w:r>
        <w:rPr>
          <w:rStyle w:val="Ninguno"/>
          <w:rFonts w:ascii="Century Gothic" w:hAnsi="Century Gothic"/>
          <w:lang w:val="es-ES_tradnl"/>
        </w:rPr>
        <w:t xml:space="preserve">s que responsables de su cuidado y bienestar.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En varios </w:t>
      </w:r>
      <w:proofErr w:type="spellStart"/>
      <w:r>
        <w:rPr>
          <w:rStyle w:val="Ninguno"/>
          <w:rFonts w:ascii="Century Gothic" w:hAnsi="Century Gothic"/>
          <w:lang w:val="es-ES_tradnl"/>
        </w:rPr>
        <w:t>pa</w:t>
      </w:r>
      <w:proofErr w:type="spellEnd"/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ses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ya se han tomado medidas ante </w:t>
      </w:r>
      <w:proofErr w:type="spellStart"/>
      <w:r>
        <w:rPr>
          <w:rStyle w:val="Ninguno"/>
          <w:rFonts w:ascii="Century Gothic" w:hAnsi="Century Gothic"/>
          <w:lang w:val="es-ES_tradnl"/>
        </w:rPr>
        <w:t>problem</w:t>
      </w:r>
      <w:proofErr w:type="spellEnd"/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tica de la explotaci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animal. Por ejemplo,</w:t>
      </w:r>
      <w:r>
        <w:rPr>
          <w:rStyle w:val="Ninguno"/>
          <w:rFonts w:ascii="Century Gothic" w:hAnsi="Century Gothic"/>
          <w:lang w:val="es-ES_tradnl"/>
        </w:rPr>
        <w:t xml:space="preserve"> el Estado de California, a principios del 2019 fue el primero en implementar la ley 485, misma que </w:t>
      </w:r>
      <w:proofErr w:type="spellStart"/>
      <w:r>
        <w:rPr>
          <w:rStyle w:val="Ninguno"/>
          <w:rFonts w:ascii="Century Gothic" w:hAnsi="Century Gothic"/>
          <w:lang w:val="es-ES_tradnl"/>
        </w:rPr>
        <w:t>prohibe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a las tiendas de mascotas vender perros, gatos y conejos, de raza comercial, permitiendo solo la venta de aquellos que cuenten con el registro que a</w:t>
      </w:r>
      <w:r>
        <w:rPr>
          <w:rStyle w:val="Ninguno"/>
          <w:rFonts w:ascii="Century Gothic" w:hAnsi="Century Gothic"/>
          <w:lang w:val="es-ES_tradnl"/>
        </w:rPr>
        <w:t xml:space="preserve">vale que el animal proviene de un </w:t>
      </w:r>
      <w:proofErr w:type="spellStart"/>
      <w:r>
        <w:rPr>
          <w:rStyle w:val="Ninguno"/>
          <w:rFonts w:ascii="Century Gothic" w:hAnsi="Century Gothic"/>
          <w:lang w:val="es-ES_tradnl"/>
        </w:rPr>
        <w:t>refugio.Hoy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en 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>a son 59 ciudades en Estados Unidos las que ya aplicaron esta ley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5"/>
      </w:r>
      <w:r>
        <w:rPr>
          <w:rStyle w:val="Ninguno"/>
          <w:rFonts w:ascii="Century Gothic" w:hAnsi="Century Gothic"/>
        </w:rPr>
        <w:t xml:space="preserve">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Una iniciativa muy similar </w:t>
      </w:r>
      <w:proofErr w:type="spellStart"/>
      <w:r>
        <w:rPr>
          <w:rStyle w:val="Ninguno"/>
          <w:rFonts w:ascii="Century Gothic" w:hAnsi="Century Gothic"/>
          <w:lang w:val="es-ES_tradnl"/>
        </w:rPr>
        <w:t>tom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it-IT"/>
        </w:rPr>
        <w:t>Gran Breta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es-ES_tradnl"/>
        </w:rPr>
        <w:t>a desde Diciembre del 2018, poniendo en marcha una ley que establece una prohibici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 vende</w:t>
      </w:r>
      <w:r>
        <w:rPr>
          <w:rStyle w:val="Ninguno"/>
          <w:rFonts w:ascii="Century Gothic" w:hAnsi="Century Gothic"/>
          <w:lang w:val="es-ES_tradnl"/>
        </w:rPr>
        <w:t xml:space="preserve">r perros y gatos, obligando a quienes deseen tener un animal de </w:t>
      </w:r>
      <w:proofErr w:type="spellStart"/>
      <w:r>
        <w:rPr>
          <w:rStyle w:val="Ninguno"/>
          <w:rFonts w:ascii="Century Gothic" w:hAnsi="Century Gothic"/>
          <w:lang w:val="es-ES_tradnl"/>
        </w:rPr>
        <w:t>compa</w:t>
      </w:r>
      <w:r>
        <w:rPr>
          <w:rStyle w:val="Ninguno"/>
          <w:rFonts w:ascii="Century Gothic" w:hAnsi="Century Gothic"/>
          <w:lang w:val="es-ES_tradnl"/>
        </w:rPr>
        <w:t>ñí</w:t>
      </w:r>
      <w:proofErr w:type="spellEnd"/>
      <w:r>
        <w:rPr>
          <w:rStyle w:val="Ninguno"/>
          <w:rFonts w:ascii="Century Gothic" w:hAnsi="Century Gothic"/>
        </w:rPr>
        <w:t>a</w:t>
      </w:r>
      <w:r>
        <w:rPr>
          <w:rStyle w:val="Ninguno"/>
          <w:rFonts w:ascii="Century Gothic" w:hAnsi="Century Gothic"/>
          <w:lang w:val="es-ES_tradnl"/>
        </w:rPr>
        <w:t xml:space="preserve"> a hacerlo mediante la figura de la adopci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directamente en un centro de realojamiento, en lugar de un </w:t>
      </w:r>
      <w:r>
        <w:rPr>
          <w:rStyle w:val="Ninguno"/>
          <w:rFonts w:ascii="Century Gothic" w:hAnsi="Century Gothic"/>
          <w:lang w:val="es-ES_tradnl"/>
        </w:rPr>
        <w:lastRenderedPageBreak/>
        <w:t xml:space="preserve">comercio; permitiendo a estos </w:t>
      </w:r>
      <w:r>
        <w:rPr>
          <w:rStyle w:val="Ninguno"/>
          <w:rFonts w:ascii="Century Gothic" w:hAnsi="Century Gothic"/>
          <w:lang w:val="es-ES_tradnl"/>
        </w:rPr>
        <w:t>ú</w:t>
      </w:r>
      <w:r>
        <w:rPr>
          <w:rStyle w:val="Ninguno"/>
          <w:rFonts w:ascii="Century Gothic" w:hAnsi="Century Gothic"/>
          <w:lang w:val="es-ES_tradnl"/>
        </w:rPr>
        <w:t>ltimos comercializar con limitantes en la edad de</w:t>
      </w:r>
      <w:r>
        <w:rPr>
          <w:rStyle w:val="Ninguno"/>
          <w:rFonts w:ascii="Century Gothic" w:hAnsi="Century Gothic"/>
          <w:lang w:val="es-ES_tradnl"/>
        </w:rPr>
        <w:t xml:space="preserve"> los animales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6"/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7"/>
      </w:r>
      <w:r>
        <w:rPr>
          <w:rStyle w:val="Ninguno"/>
          <w:rFonts w:ascii="Century Gothic" w:hAnsi="Century Gothic"/>
        </w:rPr>
        <w:t xml:space="preserve">. 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En nuestro </w:t>
      </w:r>
      <w:proofErr w:type="spellStart"/>
      <w:r>
        <w:rPr>
          <w:rStyle w:val="Ninguno"/>
          <w:rFonts w:ascii="Century Gothic" w:hAnsi="Century Gothic"/>
          <w:lang w:val="es-ES_tradnl"/>
        </w:rPr>
        <w:t>pa</w:t>
      </w:r>
      <w:proofErr w:type="spellEnd"/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s, el ayuntamiento de </w:t>
      </w:r>
      <w:proofErr w:type="spellStart"/>
      <w:r>
        <w:rPr>
          <w:rStyle w:val="Ninguno"/>
          <w:rFonts w:ascii="Century Gothic" w:hAnsi="Century Gothic"/>
          <w:lang w:val="es-ES_tradnl"/>
        </w:rPr>
        <w:t>Naulcapan</w:t>
      </w:r>
      <w:proofErr w:type="spellEnd"/>
      <w:r>
        <w:rPr>
          <w:rStyle w:val="Ninguno"/>
          <w:rFonts w:ascii="Century Gothic" w:hAnsi="Century Gothic"/>
          <w:lang w:val="es-ES_tradnl"/>
        </w:rPr>
        <w:t>, Ciudad de M</w:t>
      </w:r>
      <w:r>
        <w:rPr>
          <w:rStyle w:val="Ninguno"/>
          <w:rFonts w:ascii="Century Gothic" w:hAnsi="Century Gothic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lang w:val="es-ES_tradnl"/>
        </w:rPr>
        <w:t>xico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, </w:t>
      </w:r>
      <w:proofErr w:type="spellStart"/>
      <w:r>
        <w:rPr>
          <w:rStyle w:val="Ninguno"/>
          <w:rFonts w:ascii="Century Gothic" w:hAnsi="Century Gothic"/>
          <w:lang w:val="es-ES_tradnl"/>
        </w:rPr>
        <w:t>prohibi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>la comercializaci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no solo de perros y gatos, sino </w:t>
      </w:r>
      <w:proofErr w:type="spellStart"/>
      <w:r>
        <w:rPr>
          <w:rStyle w:val="Ninguno"/>
          <w:rFonts w:ascii="Century Gothic" w:hAnsi="Century Gothic"/>
          <w:lang w:val="es-ES_tradnl"/>
        </w:rPr>
        <w:t>tambi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>n de aves, peces, reptiles y ara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es-ES_tradnl"/>
        </w:rPr>
        <w:t>as en la calle, mercados  y tianguis,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 xml:space="preserve">como de locales establecidos, </w:t>
      </w:r>
      <w:r>
        <w:rPr>
          <w:rStyle w:val="Ninguno"/>
          <w:rFonts w:ascii="Century Gothic" w:hAnsi="Century Gothic"/>
          <w:lang w:val="es-ES_tradnl"/>
        </w:rPr>
        <w:t>plazas comerciales y cadenas que se dedican a la venta de mascotas, por lo que ya no se emiten licencias de funcionamiento para estos negocios.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proofErr w:type="spellStart"/>
      <w:r>
        <w:rPr>
          <w:rStyle w:val="Ninguno"/>
          <w:rFonts w:ascii="Century Gothic" w:hAnsi="Century Gothic"/>
          <w:lang w:val="es-ES_tradnl"/>
        </w:rPr>
        <w:t>Tambi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r>
        <w:rPr>
          <w:rStyle w:val="Ninguno"/>
          <w:rFonts w:ascii="Century Gothic" w:hAnsi="Century Gothic"/>
          <w:lang w:val="es-ES_tradnl"/>
        </w:rPr>
        <w:t>n, la Ciudad de M</w:t>
      </w:r>
      <w:r>
        <w:rPr>
          <w:rStyle w:val="Ninguno"/>
          <w:rFonts w:ascii="Century Gothic" w:hAnsi="Century Gothic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lang w:val="es-ES_tradnl"/>
        </w:rPr>
        <w:t>xico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ya tiene en funcionamiento un registro animal, con el que se le brinda identidad a </w:t>
      </w:r>
      <w:r>
        <w:rPr>
          <w:rStyle w:val="Ninguno"/>
          <w:rFonts w:ascii="Century Gothic" w:hAnsi="Century Gothic"/>
          <w:lang w:val="es-ES_tradnl"/>
        </w:rPr>
        <w:t>los animales de compa</w:t>
      </w:r>
      <w:r>
        <w:rPr>
          <w:rStyle w:val="Ninguno"/>
          <w:rFonts w:ascii="Century Gothic" w:hAnsi="Century Gothic"/>
          <w:lang w:val="es-ES_tradnl"/>
        </w:rPr>
        <w:t>ñí</w:t>
      </w:r>
      <w:r>
        <w:rPr>
          <w:rStyle w:val="Ninguno"/>
          <w:rFonts w:ascii="Century Gothic" w:hAnsi="Century Gothic"/>
          <w:lang w:val="es-ES_tradnl"/>
        </w:rPr>
        <w:t xml:space="preserve">a, haciendo resaltar los rasgos </w:t>
      </w:r>
      <w:proofErr w:type="spellStart"/>
      <w:r>
        <w:rPr>
          <w:rStyle w:val="Ninguno"/>
          <w:rFonts w:ascii="Century Gothic" w:hAnsi="Century Gothic"/>
          <w:lang w:val="es-ES_tradnl"/>
        </w:rPr>
        <w:t>caracter</w:t>
      </w:r>
      <w:proofErr w:type="spellEnd"/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sticos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cada animal, tales como la raza, sexo, nombre, comportamiento, talla, se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es-ES_tradnl"/>
        </w:rPr>
        <w:t>as particulares, color o colores de pelo, hocico, nariz, cola, ojos y orejas.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Nuestra comunidad no es ajena a</w:t>
      </w:r>
      <w:r>
        <w:rPr>
          <w:rStyle w:val="Ninguno"/>
          <w:rFonts w:ascii="Century Gothic" w:hAnsi="Century Gothic"/>
          <w:lang w:val="es-ES_tradnl"/>
        </w:rPr>
        <w:t xml:space="preserve"> la </w:t>
      </w:r>
      <w:proofErr w:type="spellStart"/>
      <w:r>
        <w:rPr>
          <w:rStyle w:val="Ninguno"/>
          <w:rFonts w:ascii="Century Gothic" w:hAnsi="Century Gothic"/>
          <w:lang w:val="es-ES_tradnl"/>
        </w:rPr>
        <w:t>problem</w:t>
      </w:r>
      <w:proofErr w:type="spellEnd"/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tica expuesta, partiendo desde el hecho de ver animales en nuestras calles, la situaci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 los centros de control animal que con poco apoyo y muchos animales enfrentan sus labores,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como   una infinidad de personas que vemos d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a a d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a en re</w:t>
      </w:r>
      <w:r>
        <w:rPr>
          <w:rStyle w:val="Ninguno"/>
          <w:rFonts w:ascii="Century Gothic" w:hAnsi="Century Gothic"/>
          <w:lang w:val="es-ES_tradnl"/>
        </w:rPr>
        <w:t>des sociales que dedican gran parte de su tiempo a protegerlos y procurar su adopci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n.</w:t>
      </w:r>
      <w:r>
        <w:rPr>
          <w:rStyle w:val="Ninguno"/>
          <w:rFonts w:ascii="Century Gothic" w:hAnsi="Century Gothic"/>
        </w:rPr>
        <w:t xml:space="preserve"> </w:t>
      </w:r>
      <w:proofErr w:type="spellStart"/>
      <w:r>
        <w:rPr>
          <w:rStyle w:val="Ninguno"/>
          <w:rFonts w:ascii="Century Gothic" w:hAnsi="Century Gothic"/>
        </w:rPr>
        <w:t>A</w:t>
      </w:r>
      <w:r>
        <w:rPr>
          <w:rStyle w:val="Ninguno"/>
          <w:rFonts w:ascii="Century Gothic" w:hAnsi="Century Gothic"/>
        </w:rPr>
        <w:t>ú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n </w:t>
      </w:r>
      <w:proofErr w:type="spellStart"/>
      <w:r>
        <w:rPr>
          <w:rStyle w:val="Ninguno"/>
          <w:rFonts w:ascii="Century Gothic" w:hAnsi="Century Gothic"/>
          <w:lang w:val="es-ES_tradnl"/>
        </w:rPr>
        <w:t>mas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alarmantes son los hechos que hace no mucho acontecieron, en los que el Departamento de Control y Vigilancia Ambiental de la </w:t>
      </w:r>
      <w:proofErr w:type="spellStart"/>
      <w:r>
        <w:rPr>
          <w:rStyle w:val="Ninguno"/>
          <w:rFonts w:ascii="Century Gothic" w:hAnsi="Century Gothic"/>
          <w:lang w:val="es-ES_tradnl"/>
        </w:rPr>
        <w:t>Subdirecci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lang w:val="nl-NL"/>
        </w:rPr>
        <w:t xml:space="preserve">n de </w:t>
      </w:r>
      <w:r>
        <w:rPr>
          <w:rStyle w:val="Ninguno"/>
          <w:rFonts w:ascii="Century Gothic" w:hAnsi="Century Gothic"/>
          <w:lang w:val="es-ES_tradnl"/>
        </w:rPr>
        <w:t>Ecolog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a, pertenecie</w:t>
      </w:r>
      <w:r>
        <w:rPr>
          <w:rStyle w:val="Ninguno"/>
          <w:rFonts w:ascii="Century Gothic" w:hAnsi="Century Gothic"/>
          <w:lang w:val="es-ES_tradnl"/>
        </w:rPr>
        <w:t>nte a la Direcci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 Desarrollo Urbano y Ecolog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a del Municipio de Chihuahua </w:t>
      </w:r>
      <w:proofErr w:type="spellStart"/>
      <w:r>
        <w:rPr>
          <w:rStyle w:val="Ninguno"/>
          <w:rFonts w:ascii="Century Gothic" w:hAnsi="Century Gothic"/>
          <w:lang w:val="es-ES_tradnl"/>
        </w:rPr>
        <w:t>atendi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 xml:space="preserve">la denuncia ciudadana de un denominado </w:t>
      </w:r>
      <w:proofErr w:type="gramStart"/>
      <w:r>
        <w:rPr>
          <w:rStyle w:val="Ninguno"/>
          <w:rFonts w:ascii="Century Gothic" w:hAnsi="Century Gothic"/>
          <w:lang w:val="de-DE"/>
        </w:rPr>
        <w:t xml:space="preserve">“ </w:t>
      </w:r>
      <w:r>
        <w:rPr>
          <w:rStyle w:val="Ninguno"/>
          <w:rFonts w:ascii="Century Gothic" w:hAnsi="Century Gothic"/>
          <w:lang w:val="it-IT"/>
        </w:rPr>
        <w:t>rastro</w:t>
      </w:r>
      <w:proofErr w:type="gramEnd"/>
      <w:r>
        <w:rPr>
          <w:rStyle w:val="Ninguno"/>
          <w:rFonts w:ascii="Century Gothic" w:hAnsi="Century Gothic"/>
          <w:lang w:val="it-IT"/>
        </w:rPr>
        <w:t xml:space="preserve"> canino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8"/>
      </w:r>
      <w:r>
        <w:rPr>
          <w:rStyle w:val="Ninguno"/>
          <w:rFonts w:ascii="Century Gothic" w:hAnsi="Century Gothic"/>
        </w:rPr>
        <w:t>”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En el citado Departamento se reciben de forma </w:t>
      </w:r>
      <w:proofErr w:type="spellStart"/>
      <w:r>
        <w:rPr>
          <w:rStyle w:val="Ninguno"/>
          <w:rFonts w:ascii="Century Gothic" w:hAnsi="Century Gothic"/>
          <w:lang w:val="es-ES_tradnl"/>
        </w:rPr>
        <w:t>anu</w:t>
      </w:r>
      <w:proofErr w:type="spellEnd"/>
      <w:r>
        <w:rPr>
          <w:rStyle w:val="Ninguno"/>
          <w:rFonts w:ascii="Century Gothic" w:hAnsi="Century Gothic"/>
        </w:rPr>
        <w:t>al</w:t>
      </w:r>
      <w:r>
        <w:rPr>
          <w:rStyle w:val="Ninguno"/>
          <w:rFonts w:ascii="Century Gothic" w:hAnsi="Century Gothic"/>
          <w:lang w:val="es-ES_tradnl"/>
        </w:rPr>
        <w:t>, un aproximado de 3300 denuncias ambientales de las cuales el</w:t>
      </w:r>
      <w:r>
        <w:rPr>
          <w:rStyle w:val="Ninguno"/>
          <w:rFonts w:ascii="Century Gothic" w:hAnsi="Century Gothic"/>
          <w:lang w:val="es-ES_tradnl"/>
        </w:rPr>
        <w:t xml:space="preserve"> 30% son con relaci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al maltrato</w:t>
      </w:r>
      <w:r>
        <w:rPr>
          <w:rStyle w:val="Ninguno"/>
          <w:rFonts w:ascii="Century Gothic" w:hAnsi="Century Gothic"/>
        </w:rPr>
        <w:t xml:space="preserve"> animal</w:t>
      </w:r>
      <w:r>
        <w:rPr>
          <w:rStyle w:val="Ninguno"/>
          <w:rFonts w:ascii="Century Gothic" w:hAnsi="Century Gothic"/>
          <w:lang w:val="es-ES_tradnl"/>
        </w:rPr>
        <w:t xml:space="preserve">; lo que se traduce en cerca de 1000 denuncias por estos actos, tan solo en el municipio de Chihuahua. Estas refieren </w:t>
      </w:r>
      <w:r>
        <w:rPr>
          <w:rStyle w:val="Ninguno"/>
          <w:rFonts w:ascii="Century Gothic" w:hAnsi="Century Gothic"/>
        </w:rPr>
        <w:t>da</w:t>
      </w:r>
      <w:r>
        <w:rPr>
          <w:rStyle w:val="Ninguno"/>
          <w:rFonts w:ascii="Century Gothic" w:hAnsi="Century Gothic"/>
          <w:lang w:val="es-ES_tradnl"/>
        </w:rPr>
        <w:t>ñ</w:t>
      </w:r>
      <w:r>
        <w:rPr>
          <w:rStyle w:val="Ninguno"/>
          <w:rFonts w:ascii="Century Gothic" w:hAnsi="Century Gothic"/>
          <w:lang w:val="it-IT"/>
        </w:rPr>
        <w:t>o f</w:t>
      </w:r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sico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directo a los animales por parte de ciudadanos, falta de atenci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elemental y hasta </w:t>
      </w:r>
      <w:r>
        <w:rPr>
          <w:rStyle w:val="Ninguno"/>
          <w:rFonts w:ascii="Century Gothic" w:hAnsi="Century Gothic"/>
          <w:lang w:val="es-ES_tradnl"/>
        </w:rPr>
        <w:t>mascotas en estado de abandono. Un gran porcentaje de estas denuncias se refieren a cantidades excesivas de animales en lugares reducidos, lo que interrumpe un crecimiento y desarrollo saludable de las mascotas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 xml:space="preserve">como problemas de molestia a vecinos por </w:t>
      </w:r>
      <w:r>
        <w:rPr>
          <w:rStyle w:val="Ninguno"/>
          <w:rFonts w:ascii="Century Gothic" w:hAnsi="Century Gothic"/>
          <w:lang w:val="es-ES_tradnl"/>
        </w:rPr>
        <w:t>falta de higiene en el sitio donde se encuentran, malos olores, foco de infecci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y ruidos excesivos.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 xml:space="preserve">Esta iniciativa no persigue un objetivo distinto que fomentar la tenencia responsable de los animales </w:t>
      </w:r>
      <w:proofErr w:type="spellStart"/>
      <w:r>
        <w:rPr>
          <w:rStyle w:val="Ninguno"/>
          <w:rFonts w:ascii="Century Gothic" w:hAnsi="Century Gothic"/>
          <w:lang w:val="es-ES_tradnl"/>
        </w:rPr>
        <w:t>dom</w:t>
      </w:r>
      <w:proofErr w:type="spellEnd"/>
      <w:r>
        <w:rPr>
          <w:rStyle w:val="Ninguno"/>
          <w:rFonts w:ascii="Century Gothic" w:hAnsi="Century Gothic"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lang w:val="es-ES_tradnl"/>
        </w:rPr>
        <w:t>sticos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y sentar restricciones para la crianza i</w:t>
      </w:r>
      <w:r>
        <w:rPr>
          <w:rStyle w:val="Ninguno"/>
          <w:rFonts w:ascii="Century Gothic" w:hAnsi="Century Gothic"/>
          <w:lang w:val="es-ES_tradnl"/>
        </w:rPr>
        <w:t xml:space="preserve">rresponsable de animales de </w:t>
      </w:r>
      <w:proofErr w:type="spellStart"/>
      <w:r>
        <w:rPr>
          <w:rStyle w:val="Ninguno"/>
          <w:rFonts w:ascii="Century Gothic" w:hAnsi="Century Gothic"/>
          <w:lang w:val="es-ES_tradnl"/>
        </w:rPr>
        <w:t>compa</w:t>
      </w:r>
      <w:r>
        <w:rPr>
          <w:rStyle w:val="Ninguno"/>
          <w:rFonts w:ascii="Century Gothic" w:hAnsi="Century Gothic"/>
          <w:lang w:val="es-ES_tradnl"/>
        </w:rPr>
        <w:t>ñí</w:t>
      </w:r>
      <w:proofErr w:type="spellEnd"/>
      <w:r>
        <w:rPr>
          <w:rStyle w:val="Ninguno"/>
          <w:rFonts w:ascii="Century Gothic" w:hAnsi="Century Gothic"/>
        </w:rPr>
        <w:t xml:space="preserve">a, </w:t>
      </w:r>
      <w:r>
        <w:rPr>
          <w:rStyle w:val="Ninguno"/>
          <w:rFonts w:ascii="Century Gothic" w:hAnsi="Century Gothic"/>
          <w:lang w:val="es-ES_tradnl"/>
        </w:rPr>
        <w:t xml:space="preserve">procurando control de la </w:t>
      </w:r>
      <w:proofErr w:type="spellStart"/>
      <w:r>
        <w:rPr>
          <w:rStyle w:val="Ninguno"/>
          <w:rFonts w:ascii="Century Gothic" w:hAnsi="Century Gothic"/>
          <w:lang w:val="es-ES_tradnl"/>
        </w:rPr>
        <w:t>poblaci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lang w:val="it-IT"/>
        </w:rPr>
        <w:t>n canina</w:t>
      </w:r>
      <w:r>
        <w:rPr>
          <w:rStyle w:val="Ninguno"/>
          <w:rFonts w:ascii="Century Gothic" w:hAnsi="Century Gothic"/>
          <w:lang w:val="es-ES_tradnl"/>
        </w:rPr>
        <w:t>, as</w:t>
      </w:r>
      <w:r>
        <w:rPr>
          <w:rStyle w:val="Ninguno"/>
          <w:rFonts w:ascii="Century Gothic" w:hAnsi="Century Gothic"/>
          <w:lang w:val="es-ES_tradnl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como facilitar la operaci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del marco normativo ya vigente.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lang w:val="es-ES_tradnl"/>
        </w:rPr>
        <w:t>En m</w:t>
      </w:r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>rito de la motivaci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antes expuesta, con fundamento en lo dispuesto por los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>culos 68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I, de </w:t>
      </w:r>
      <w:r>
        <w:rPr>
          <w:rStyle w:val="Ninguno"/>
          <w:rFonts w:ascii="Century Gothic" w:hAnsi="Century Gothic"/>
          <w:lang w:val="es-ES_tradnl"/>
        </w:rPr>
        <w:t xml:space="preserve">la </w:t>
      </w:r>
      <w:proofErr w:type="spellStart"/>
      <w:r>
        <w:rPr>
          <w:rStyle w:val="Ninguno"/>
          <w:rFonts w:ascii="Century Gothic" w:hAnsi="Century Gothic"/>
          <w:lang w:val="es-ES_tradnl"/>
        </w:rPr>
        <w:t>Constituci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lang w:val="de-DE"/>
        </w:rPr>
        <w:t>n Pol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tica del Estado de Chihuahua, 167 </w:t>
      </w:r>
      <w:proofErr w:type="spellStart"/>
      <w:r>
        <w:rPr>
          <w:rStyle w:val="Ninguno"/>
          <w:rFonts w:ascii="Century Gothic" w:hAnsi="Century Gothic"/>
          <w:lang w:val="es-ES_tradnl"/>
        </w:rPr>
        <w:t>fracci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</w:rPr>
        <w:t xml:space="preserve">n </w:t>
      </w:r>
      <w:r>
        <w:rPr>
          <w:rStyle w:val="Ninguno"/>
          <w:rFonts w:ascii="Century Gothic" w:hAnsi="Century Gothic"/>
          <w:lang w:val="es-ES_tradnl"/>
        </w:rPr>
        <w:t xml:space="preserve">I y 169 de la Ley </w:t>
      </w:r>
      <w:proofErr w:type="spellStart"/>
      <w:r>
        <w:rPr>
          <w:rStyle w:val="Ninguno"/>
          <w:rFonts w:ascii="Century Gothic" w:hAnsi="Century Gothic"/>
          <w:lang w:val="es-ES_tradnl"/>
        </w:rPr>
        <w:t>Org</w:t>
      </w:r>
      <w:proofErr w:type="spellEnd"/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  <w:lang w:val="es-ES_tradnl"/>
        </w:rPr>
        <w:t>nica del Poder Legislativo;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como el 75 y 76 y 77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I del Reglamento Interior y de Pr</w:t>
      </w:r>
      <w:r>
        <w:rPr>
          <w:rStyle w:val="Ninguno"/>
          <w:rFonts w:ascii="Century Gothic" w:hAnsi="Century Gothic"/>
        </w:rPr>
        <w:t>á</w:t>
      </w:r>
      <w:proofErr w:type="spellStart"/>
      <w:r>
        <w:rPr>
          <w:rStyle w:val="Ninguno"/>
          <w:rFonts w:ascii="Century Gothic" w:hAnsi="Century Gothic"/>
          <w:lang w:val="es-ES_tradnl"/>
        </w:rPr>
        <w:t>cticas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Parlamentarias del Poder Legislativo, someto a consideraci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 esta</w:t>
      </w:r>
      <w:r>
        <w:rPr>
          <w:rStyle w:val="Ninguno"/>
          <w:rFonts w:ascii="Century Gothic" w:hAnsi="Century Gothic"/>
          <w:lang w:val="es-ES_tradnl"/>
        </w:rPr>
        <w:t xml:space="preserve"> Honorable Asamblea los siguientes proyectos</w:t>
      </w:r>
      <w:r>
        <w:rPr>
          <w:rStyle w:val="Ninguno"/>
          <w:rFonts w:ascii="Century Gothic" w:hAnsi="Century Gothic"/>
        </w:rPr>
        <w:t xml:space="preserve"> de:</w:t>
      </w:r>
    </w:p>
    <w:p w:rsidR="001751FC" w:rsidRDefault="001437AA">
      <w:pPr>
        <w:pStyle w:val="CuerpoA"/>
        <w:spacing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a-DK"/>
        </w:rPr>
        <w:t>DECRETO</w:t>
      </w: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Arial" w:eastAsia="Arial" w:hAnsi="Arial" w:cs="Arial"/>
          <w:b/>
          <w:bCs/>
          <w:sz w:val="20"/>
          <w:szCs w:val="20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ART</w:t>
      </w:r>
      <w:r>
        <w:rPr>
          <w:rStyle w:val="Ninguno"/>
          <w:rFonts w:ascii="Century Gothic" w:hAnsi="Century Gothic"/>
          <w:b/>
          <w:bCs/>
          <w:lang w:val="es-ES_tradnl"/>
        </w:rPr>
        <w:t>Í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CULO </w:t>
      </w:r>
      <w:r>
        <w:rPr>
          <w:rStyle w:val="Ninguno"/>
          <w:rFonts w:ascii="Century Gothic" w:hAnsi="Century Gothic"/>
          <w:b/>
          <w:bCs/>
          <w:lang w:val="es-ES_tradnl"/>
        </w:rPr>
        <w:t>Ú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NICO: </w:t>
      </w:r>
      <w:r>
        <w:rPr>
          <w:rStyle w:val="Ninguno"/>
          <w:rFonts w:ascii="Century Gothic" w:hAnsi="Century Gothic"/>
          <w:lang w:val="es-ES_tradnl"/>
        </w:rPr>
        <w:t xml:space="preserve">Se </w:t>
      </w:r>
      <w:r>
        <w:rPr>
          <w:rStyle w:val="Ninguno"/>
          <w:rFonts w:ascii="Century Gothic" w:hAnsi="Century Gothic"/>
          <w:b/>
          <w:bCs/>
          <w:lang w:val="es-ES_tradnl"/>
        </w:rPr>
        <w:t>REFORMA</w:t>
      </w:r>
      <w:r>
        <w:rPr>
          <w:rStyle w:val="Ninguno"/>
          <w:rFonts w:ascii="Century Gothic" w:hAnsi="Century Gothic"/>
          <w:lang w:val="es-ES_tradnl"/>
        </w:rPr>
        <w:t xml:space="preserve"> la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XXIV del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3, 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5, las fracciones IV y V del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7 recorri</w:t>
      </w:r>
      <w:r>
        <w:rPr>
          <w:rStyle w:val="Ninguno"/>
          <w:rFonts w:ascii="Century Gothic" w:hAnsi="Century Gothic"/>
          <w:lang w:val="es-ES_tradnl"/>
        </w:rPr>
        <w:t>é</w:t>
      </w:r>
      <w:r>
        <w:rPr>
          <w:rStyle w:val="Ninguno"/>
          <w:rFonts w:ascii="Century Gothic" w:hAnsi="Century Gothic"/>
          <w:lang w:val="es-ES_tradnl"/>
        </w:rPr>
        <w:t>ndose la subsecuente en su orden, la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IV del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9, la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I</w:t>
      </w:r>
      <w:r>
        <w:rPr>
          <w:rStyle w:val="Ninguno"/>
          <w:rFonts w:ascii="Century Gothic" w:hAnsi="Century Gothic"/>
          <w:lang w:val="es-ES_tradnl"/>
        </w:rPr>
        <w:t xml:space="preserve"> del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21 Bis y la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VII del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culo 45; Se 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ADICIONA </w:t>
      </w:r>
      <w:r>
        <w:rPr>
          <w:rStyle w:val="Ninguno"/>
          <w:rFonts w:ascii="Century Gothic" w:hAnsi="Century Gothic"/>
          <w:lang w:val="es-ES_tradnl"/>
        </w:rPr>
        <w:t>un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>culo 7 Bis y una fracci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XV al art</w:t>
      </w:r>
      <w:r>
        <w:rPr>
          <w:rStyle w:val="Ninguno"/>
          <w:rFonts w:ascii="Century Gothic" w:hAnsi="Century Gothic"/>
          <w:lang w:val="es-ES_tradnl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culo 8, todos de la Ley de Bienestar Animal para el Estado de Chihuahua, para quedar redactados de la siguiente forma: </w:t>
      </w:r>
    </w:p>
    <w:p w:rsidR="001751FC" w:rsidRDefault="001751FC">
      <w:pPr>
        <w:pStyle w:val="CuerpoA"/>
        <w:spacing w:before="0" w:line="36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3.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>…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it-IT"/>
        </w:rPr>
        <w:t xml:space="preserve">I. a </w:t>
      </w:r>
      <w:r>
        <w:rPr>
          <w:rStyle w:val="Ninguno"/>
          <w:rFonts w:ascii="Century Gothic" w:hAnsi="Century Gothic"/>
          <w:b/>
          <w:bCs/>
          <w:lang w:val="it-IT"/>
        </w:rPr>
        <w:t>XXIII...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lang w:val="fr-FR"/>
        </w:rPr>
        <w:t xml:space="preserve">XXIV. </w:t>
      </w:r>
      <w:r>
        <w:rPr>
          <w:rStyle w:val="Ninguno"/>
          <w:rFonts w:ascii="Century Gothic" w:hAnsi="Century Gothic"/>
          <w:b/>
          <w:bCs/>
          <w:lang w:val="it-IT"/>
        </w:rPr>
        <w:t>Maltrato:</w:t>
      </w:r>
      <w:r>
        <w:rPr>
          <w:rStyle w:val="Ninguno"/>
          <w:rFonts w:ascii="Century Gothic" w:hAnsi="Century Gothic"/>
          <w:lang w:val="es-ES_tradnl"/>
        </w:rPr>
        <w:t xml:space="preserve"> Todo hecho, acto u omisi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>n del ser humano, que puede ocasionar dolor o sufrimiento afectando el bienestar animal, poner en peligro la vida del animal o afectar gravemente su salud,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  <w:lang w:val="es-ES_tradnl"/>
        </w:rPr>
        <w:t>como la sobreexplotaci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de su trabajo 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y de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r</w:t>
      </w:r>
      <w:r>
        <w:rPr>
          <w:rStyle w:val="Ninguno"/>
          <w:rFonts w:ascii="Century Gothic" w:hAnsi="Century Gothic"/>
          <w:b/>
          <w:bCs/>
          <w:lang w:val="es-ES_tradnl"/>
        </w:rPr>
        <w:t>eproducci</w:t>
      </w:r>
      <w:r>
        <w:rPr>
          <w:rStyle w:val="Ninguno"/>
          <w:rFonts w:ascii="Century Gothic" w:hAnsi="Century Gothic"/>
          <w:b/>
          <w:bCs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b/>
          <w:bCs/>
        </w:rPr>
        <w:t>n</w:t>
      </w:r>
      <w:r>
        <w:rPr>
          <w:rStyle w:val="Ninguno"/>
          <w:rFonts w:ascii="Century Gothic" w:hAnsi="Century Gothic"/>
          <w:b/>
          <w:bCs/>
          <w:lang w:val="es-ES_tradnl"/>
        </w:rPr>
        <w:t>, trat</w:t>
      </w:r>
      <w:r>
        <w:rPr>
          <w:rStyle w:val="Ninguno"/>
          <w:rFonts w:ascii="Century Gothic" w:hAnsi="Century Gothic"/>
          <w:b/>
          <w:bCs/>
          <w:lang w:val="es-ES_tradnl"/>
        </w:rPr>
        <w:t>á</w:t>
      </w:r>
      <w:r>
        <w:rPr>
          <w:rStyle w:val="Ninguno"/>
          <w:rFonts w:ascii="Century Gothic" w:hAnsi="Century Gothic"/>
          <w:b/>
          <w:bCs/>
          <w:lang w:val="es-ES_tradnl"/>
        </w:rPr>
        <w:t>ndose de animales dom</w:t>
      </w:r>
      <w:r>
        <w:rPr>
          <w:rStyle w:val="Ninguno"/>
          <w:rFonts w:ascii="Century Gothic" w:hAnsi="Century Gothic"/>
          <w:b/>
          <w:bCs/>
          <w:lang w:val="es-ES_tradnl"/>
        </w:rPr>
        <w:t>é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sticos. 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s-ES_tradnl"/>
        </w:rPr>
        <w:t xml:space="preserve">XXV. a XXXII.  </w:t>
      </w:r>
      <w:r>
        <w:rPr>
          <w:rStyle w:val="Ninguno"/>
          <w:rFonts w:ascii="Century Gothic" w:hAnsi="Century Gothic"/>
          <w:b/>
          <w:bCs/>
          <w:lang w:val="es-ES_tradnl"/>
        </w:rPr>
        <w:t>…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5.</w:t>
      </w:r>
      <w:r>
        <w:rPr>
          <w:rStyle w:val="Ninguno"/>
          <w:rFonts w:ascii="Century Gothic" w:hAnsi="Century Gothic"/>
          <w:lang w:val="es-ES_tradnl"/>
        </w:rPr>
        <w:t xml:space="preserve"> La Secretar</w:t>
      </w:r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Educaci</w:t>
      </w:r>
      <w:r>
        <w:rPr>
          <w:rStyle w:val="Ninguno"/>
          <w:rFonts w:ascii="Century Gothic" w:hAnsi="Century Gothic"/>
          <w:lang w:val="es-ES_tradnl"/>
        </w:rPr>
        <w:t>ó</w:t>
      </w:r>
      <w:r>
        <w:rPr>
          <w:rStyle w:val="Ninguno"/>
          <w:rFonts w:ascii="Century Gothic" w:hAnsi="Century Gothic"/>
          <w:lang w:val="es-ES_tradnl"/>
        </w:rPr>
        <w:t xml:space="preserve">n y Deporte, de conformidad con lo establecido en la Ley Estatal de </w:t>
      </w:r>
      <w:proofErr w:type="spellStart"/>
      <w:r>
        <w:rPr>
          <w:rStyle w:val="Ninguno"/>
          <w:rFonts w:ascii="Century Gothic" w:hAnsi="Century Gothic"/>
          <w:lang w:val="es-ES_tradnl"/>
        </w:rPr>
        <w:t>Educaci</w:t>
      </w:r>
      <w:r>
        <w:rPr>
          <w:rStyle w:val="Ninguno"/>
          <w:rFonts w:ascii="Century Gothic" w:hAnsi="Century Gothic"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lang w:val="pt-PT"/>
        </w:rPr>
        <w:t>n, promover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programas continuos en los distintos niveles de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educaci</w:t>
      </w:r>
      <w:r>
        <w:rPr>
          <w:rStyle w:val="Ninguno"/>
          <w:rFonts w:ascii="Century Gothic" w:hAnsi="Century Gothic"/>
          <w:b/>
          <w:bCs/>
          <w:lang w:val="es-ES_tradnl"/>
        </w:rPr>
        <w:t>ó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n </w:t>
      </w:r>
      <w:r>
        <w:rPr>
          <w:rStyle w:val="Ninguno"/>
          <w:rFonts w:ascii="Century Gothic" w:hAnsi="Century Gothic"/>
          <w:b/>
          <w:bCs/>
          <w:lang w:val="es-ES_tradnl"/>
        </w:rPr>
        <w:t>b</w:t>
      </w:r>
      <w:r>
        <w:rPr>
          <w:rStyle w:val="Ninguno"/>
          <w:rFonts w:ascii="Century Gothic" w:hAnsi="Century Gothic"/>
          <w:b/>
          <w:bCs/>
          <w:lang w:val="es-ES_tradnl"/>
        </w:rPr>
        <w:t>á</w:t>
      </w:r>
      <w:r>
        <w:rPr>
          <w:rStyle w:val="Ninguno"/>
          <w:rFonts w:ascii="Century Gothic" w:hAnsi="Century Gothic"/>
          <w:b/>
          <w:bCs/>
          <w:lang w:val="es-ES_tradnl"/>
        </w:rPr>
        <w:t>sica, tendentes a erradicar el maltrato animal, as</w:t>
      </w:r>
      <w:r>
        <w:rPr>
          <w:rStyle w:val="Ninguno"/>
          <w:rFonts w:ascii="Century Gothic" w:hAnsi="Century Gothic"/>
          <w:b/>
          <w:bCs/>
        </w:rPr>
        <w:t xml:space="preserve">í </w:t>
      </w:r>
      <w:r>
        <w:rPr>
          <w:rStyle w:val="Ninguno"/>
          <w:rFonts w:ascii="Century Gothic" w:hAnsi="Century Gothic"/>
          <w:b/>
          <w:bCs/>
          <w:lang w:val="pt-PT"/>
        </w:rPr>
        <w:t xml:space="preserve">como fomentar </w:t>
      </w:r>
      <w:r>
        <w:rPr>
          <w:rStyle w:val="Ninguno"/>
          <w:rFonts w:ascii="Century Gothic" w:hAnsi="Century Gothic"/>
          <w:lang w:val="es-ES_tradnl"/>
        </w:rPr>
        <w:t>una cultura de respeto a los animales.</w:t>
      </w:r>
      <w:r>
        <w:rPr>
          <w:rStyle w:val="Ninguno"/>
          <w:rFonts w:ascii="Century Gothic" w:hAnsi="Century Gothic"/>
          <w:b/>
          <w:bCs/>
        </w:rPr>
        <w:t xml:space="preserve"> 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7.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 xml:space="preserve">… 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it-IT"/>
        </w:rPr>
        <w:t>I. a II</w:t>
      </w:r>
      <w:r>
        <w:rPr>
          <w:rStyle w:val="Ninguno"/>
          <w:rFonts w:ascii="Century Gothic" w:hAnsi="Century Gothic"/>
          <w:b/>
          <w:bCs/>
          <w:lang w:val="es-ES_tradnl"/>
        </w:rPr>
        <w:t>I</w:t>
      </w:r>
      <w:r>
        <w:rPr>
          <w:rStyle w:val="Ninguno"/>
          <w:rFonts w:ascii="Century Gothic" w:hAnsi="Century Gothic"/>
          <w:b/>
          <w:bCs/>
        </w:rPr>
        <w:t xml:space="preserve">. </w:t>
      </w:r>
      <w:r>
        <w:rPr>
          <w:rStyle w:val="Ninguno"/>
          <w:rFonts w:ascii="Century Gothic" w:hAnsi="Century Gothic"/>
          <w:b/>
          <w:bCs/>
        </w:rPr>
        <w:t xml:space="preserve">… 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IV. Coordinarse con la dependencia estatal competente a fin de expedir y, en su caso, revocar, las autorizaciones, lice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ncias y/o permisos a los que se refiere la presente ley.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V. La creaci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y operaci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de centros de control animal, en coordinaci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n con las distintas dependencias estatales y/o federales.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VI. </w:t>
      </w:r>
      <w:r>
        <w:rPr>
          <w:rStyle w:val="Ninguno"/>
          <w:rFonts w:ascii="Century Gothic" w:hAnsi="Century Gothic"/>
          <w:sz w:val="22"/>
          <w:szCs w:val="22"/>
        </w:rPr>
        <w:t>Las dem</w:t>
      </w:r>
      <w:r>
        <w:rPr>
          <w:rStyle w:val="Ninguno"/>
          <w:rFonts w:ascii="Century Gothic" w:hAnsi="Century Gothic"/>
          <w:sz w:val="22"/>
          <w:szCs w:val="22"/>
        </w:rPr>
        <w:t>á</w:t>
      </w:r>
      <w:r>
        <w:rPr>
          <w:rStyle w:val="Ninguno"/>
          <w:rFonts w:ascii="Century Gothic" w:hAnsi="Century Gothic"/>
          <w:sz w:val="22"/>
          <w:szCs w:val="22"/>
        </w:rPr>
        <w:t>s que establezca la presente Ley.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ART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Í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CULO 7 BIS. Los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municipios deber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á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contar en su estructura org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á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nica, sin importar el rango, con un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á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rea responsable para el fomento, promoci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e inspecci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en materia de ecolog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í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a. 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ART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Í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CULO 8.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…</w:t>
      </w:r>
    </w:p>
    <w:p w:rsidR="001751FC" w:rsidRDefault="001437AA">
      <w:pPr>
        <w:pStyle w:val="Default"/>
        <w:numPr>
          <w:ilvl w:val="0"/>
          <w:numId w:val="2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a XIV.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…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XV. Proporcionar al animal dom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é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stico, seg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ú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su raza, especie y cant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idad con los que cohabite, el espacio adecuado para su pleno desarrollo, en t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é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rminos del reglamento de la presente ley.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9.</w:t>
      </w:r>
      <w:r>
        <w:rPr>
          <w:rStyle w:val="Ninguno"/>
          <w:rFonts w:ascii="Century Gothic" w:hAnsi="Century Gothic"/>
          <w:lang w:val="es-ES_tradnl"/>
        </w:rPr>
        <w:t xml:space="preserve"> Queda prohibido:</w:t>
      </w: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es-ES_tradnl"/>
        </w:rPr>
        <w:t>I. y III.</w:t>
      </w:r>
      <w:r>
        <w:rPr>
          <w:rStyle w:val="Ninguno"/>
          <w:rFonts w:ascii="Century Gothic" w:hAnsi="Century Gothic"/>
          <w:b/>
          <w:bCs/>
        </w:rPr>
        <w:t xml:space="preserve"> …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sz w:val="22"/>
          <w:szCs w:val="22"/>
        </w:rPr>
      </w:pPr>
      <w:r>
        <w:rPr>
          <w:rStyle w:val="Ninguno"/>
          <w:rFonts w:ascii="Century Gothic" w:hAnsi="Century Gothic"/>
          <w:sz w:val="22"/>
          <w:szCs w:val="22"/>
        </w:rPr>
        <w:t>IV. Realizar las actividades de mutilaci</w:t>
      </w:r>
      <w:r>
        <w:rPr>
          <w:rStyle w:val="Ninguno"/>
          <w:rFonts w:ascii="Century Gothic" w:hAnsi="Century Gothic"/>
          <w:sz w:val="22"/>
          <w:szCs w:val="22"/>
        </w:rPr>
        <w:t>ó</w:t>
      </w:r>
      <w:r>
        <w:rPr>
          <w:rStyle w:val="Ninguno"/>
          <w:rFonts w:ascii="Century Gothic" w:hAnsi="Century Gothic"/>
          <w:sz w:val="22"/>
          <w:szCs w:val="22"/>
        </w:rPr>
        <w:t xml:space="preserve">n u otras similares en los animales en presencia de </w:t>
      </w:r>
      <w:r>
        <w:rPr>
          <w:rStyle w:val="Ninguno"/>
          <w:rFonts w:ascii="Century Gothic" w:hAnsi="Century Gothic"/>
          <w:sz w:val="22"/>
          <w:szCs w:val="22"/>
        </w:rPr>
        <w:t>menores de edad, as</w:t>
      </w:r>
      <w:r>
        <w:rPr>
          <w:rStyle w:val="Ninguno"/>
          <w:rFonts w:ascii="Century Gothic" w:hAnsi="Century Gothic"/>
          <w:sz w:val="22"/>
          <w:szCs w:val="22"/>
        </w:rPr>
        <w:t xml:space="preserve">í </w:t>
      </w:r>
      <w:r>
        <w:rPr>
          <w:rStyle w:val="Ninguno"/>
          <w:rFonts w:ascii="Century Gothic" w:hAnsi="Century Gothic"/>
          <w:sz w:val="22"/>
          <w:szCs w:val="22"/>
        </w:rPr>
        <w:t>como en sitios no autorizados por la autoridad competente; as</w:t>
      </w:r>
      <w:r>
        <w:rPr>
          <w:rStyle w:val="Ninguno"/>
          <w:rFonts w:ascii="Century Gothic" w:hAnsi="Century Gothic"/>
          <w:sz w:val="22"/>
          <w:szCs w:val="22"/>
        </w:rPr>
        <w:t xml:space="preserve">í </w:t>
      </w:r>
      <w:r>
        <w:rPr>
          <w:rStyle w:val="Ninguno"/>
          <w:rFonts w:ascii="Century Gothic" w:hAnsi="Century Gothic"/>
          <w:sz w:val="22"/>
          <w:szCs w:val="22"/>
        </w:rPr>
        <w:t xml:space="preserve">como las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que no sean determinadas necesarias por un m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é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dico veterinario y/o aquellas con fines est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é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ticos.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V. a XXXIV.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…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pt-PT"/>
        </w:rPr>
        <w:t>culo 21 Bis.</w:t>
      </w:r>
      <w:r>
        <w:rPr>
          <w:rStyle w:val="Ninguno"/>
          <w:rFonts w:ascii="Century Gothic" w:hAnsi="Century Gothic"/>
        </w:rPr>
        <w:t xml:space="preserve"> </w:t>
      </w:r>
      <w:r>
        <w:rPr>
          <w:rStyle w:val="Ninguno"/>
          <w:rFonts w:ascii="Century Gothic" w:hAnsi="Century Gothic"/>
          <w:lang w:val="es-ES_tradnl"/>
        </w:rPr>
        <w:t>…</w:t>
      </w:r>
    </w:p>
    <w:p w:rsidR="001751FC" w:rsidRDefault="001751FC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</w:rPr>
        <w:t>I.</w:t>
      </w:r>
      <w:r>
        <w:rPr>
          <w:rStyle w:val="Ninguno"/>
          <w:rFonts w:ascii="Century Gothic" w:hAnsi="Century Gothic"/>
          <w:lang w:val="es-ES_tradnl"/>
        </w:rPr>
        <w:t xml:space="preserve"> Contar con la licencia correspondiente expedida por la Secretar</w:t>
      </w:r>
      <w:r>
        <w:rPr>
          <w:rStyle w:val="Ninguno"/>
          <w:rFonts w:ascii="Century Gothic" w:hAnsi="Century Gothic"/>
        </w:rPr>
        <w:t>í</w:t>
      </w:r>
      <w:proofErr w:type="spellStart"/>
      <w:r>
        <w:rPr>
          <w:rStyle w:val="Ninguno"/>
          <w:rFonts w:ascii="Century Gothic" w:hAnsi="Century Gothic"/>
          <w:lang w:val="es-ES_tradnl"/>
        </w:rPr>
        <w:t>a</w:t>
      </w:r>
      <w:proofErr w:type="spellEnd"/>
      <w:r>
        <w:rPr>
          <w:rStyle w:val="Ninguno"/>
          <w:rFonts w:ascii="Century Gothic" w:hAnsi="Century Gothic"/>
          <w:lang w:val="es-ES_tradnl"/>
        </w:rPr>
        <w:t xml:space="preserve"> de Desarrollo Urbano y </w:t>
      </w:r>
      <w:proofErr w:type="spellStart"/>
      <w:r>
        <w:rPr>
          <w:rStyle w:val="Ninguno"/>
          <w:rFonts w:ascii="Century Gothic" w:hAnsi="Century Gothic"/>
          <w:lang w:val="es-ES_tradnl"/>
        </w:rPr>
        <w:t>Ecolog</w:t>
      </w:r>
      <w:proofErr w:type="spellEnd"/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  <w:lang w:val="es-ES_tradnl"/>
        </w:rPr>
        <w:t xml:space="preserve">a o por la 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autoridad municipal.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II. a XIV. 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…</w:t>
      </w:r>
    </w:p>
    <w:p w:rsidR="001751FC" w:rsidRDefault="001751FC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45.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 …</w:t>
      </w:r>
    </w:p>
    <w:p w:rsidR="001751FC" w:rsidRDefault="001437AA">
      <w:pPr>
        <w:pStyle w:val="CuerpoA"/>
        <w:spacing w:before="0" w:line="360" w:lineRule="auto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lang w:val="es-ES_tradnl"/>
        </w:rPr>
        <w:t xml:space="preserve">I. a VI. </w:t>
      </w:r>
      <w:r>
        <w:rPr>
          <w:rStyle w:val="Ninguno"/>
          <w:rFonts w:ascii="Century Gothic" w:hAnsi="Century Gothic"/>
          <w:b/>
          <w:bCs/>
          <w:lang w:val="es-ES_tradnl"/>
        </w:rPr>
        <w:t>…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VII. Programas de esterilizaci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n masiva y adopci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>ó</w:t>
      </w:r>
      <w:r>
        <w:rPr>
          <w:rStyle w:val="Ninguno"/>
          <w:rFonts w:ascii="Century Gothic" w:hAnsi="Century Gothic"/>
          <w:b/>
          <w:bCs/>
          <w:sz w:val="22"/>
          <w:szCs w:val="22"/>
        </w:rPr>
        <w:t xml:space="preserve">n de los animales alojados principalmente en los centros de control animal. </w:t>
      </w:r>
    </w:p>
    <w:p w:rsidR="001751FC" w:rsidRDefault="001437AA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sz w:val="22"/>
          <w:szCs w:val="22"/>
        </w:rPr>
      </w:pPr>
      <w:r>
        <w:rPr>
          <w:rStyle w:val="Ninguno"/>
          <w:rFonts w:ascii="Century Gothic" w:hAnsi="Century Gothic"/>
          <w:b/>
          <w:bCs/>
          <w:sz w:val="22"/>
          <w:szCs w:val="22"/>
        </w:rPr>
        <w:t>VIII.</w:t>
      </w:r>
      <w:r>
        <w:rPr>
          <w:rStyle w:val="Ninguno"/>
          <w:rFonts w:ascii="Century Gothic" w:hAnsi="Century Gothic"/>
          <w:sz w:val="22"/>
          <w:szCs w:val="22"/>
        </w:rPr>
        <w:t xml:space="preserve"> Las dem</w:t>
      </w:r>
      <w:r>
        <w:rPr>
          <w:rStyle w:val="Ninguno"/>
          <w:rFonts w:ascii="Century Gothic" w:hAnsi="Century Gothic"/>
          <w:sz w:val="22"/>
          <w:szCs w:val="22"/>
        </w:rPr>
        <w:t>á</w:t>
      </w:r>
      <w:r>
        <w:rPr>
          <w:rStyle w:val="Ninguno"/>
          <w:rFonts w:ascii="Century Gothic" w:hAnsi="Century Gothic"/>
          <w:sz w:val="22"/>
          <w:szCs w:val="22"/>
        </w:rPr>
        <w:t>s que se</w:t>
      </w:r>
      <w:r>
        <w:rPr>
          <w:rStyle w:val="Ninguno"/>
          <w:rFonts w:ascii="Century Gothic" w:hAnsi="Century Gothic"/>
          <w:sz w:val="22"/>
          <w:szCs w:val="22"/>
        </w:rPr>
        <w:t>ñ</w:t>
      </w:r>
      <w:r>
        <w:rPr>
          <w:rStyle w:val="Ninguno"/>
          <w:rFonts w:ascii="Century Gothic" w:hAnsi="Century Gothic"/>
          <w:sz w:val="22"/>
          <w:szCs w:val="22"/>
        </w:rPr>
        <w:t xml:space="preserve">alen las disposiciones aplicables;    </w:t>
      </w:r>
    </w:p>
    <w:p w:rsidR="001751FC" w:rsidRDefault="001751FC">
      <w:pPr>
        <w:pStyle w:val="Default"/>
        <w:spacing w:line="360" w:lineRule="auto"/>
        <w:rPr>
          <w:rStyle w:val="Ninguno"/>
          <w:rFonts w:ascii="Century Gothic" w:eastAsia="Century Gothic" w:hAnsi="Century Gothic" w:cs="Century Gothic"/>
          <w:sz w:val="22"/>
          <w:szCs w:val="22"/>
        </w:rPr>
      </w:pPr>
    </w:p>
    <w:p w:rsidR="001751FC" w:rsidRDefault="001437AA">
      <w:pPr>
        <w:pStyle w:val="CuerpoA"/>
        <w:spacing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es-ES_tradnl"/>
        </w:rPr>
        <w:t xml:space="preserve">ACUERDO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de-DE"/>
        </w:rPr>
        <w:t>ART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CULO PRIMERO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La Sexag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 xml:space="preserve">sima Sexta Legislatura del Honorable Congreso del Estado de Chihuahua, </w:t>
      </w:r>
      <w:r>
        <w:rPr>
          <w:rStyle w:val="Ninguno"/>
          <w:rFonts w:ascii="Century Gothic" w:hAnsi="Century Gothic"/>
          <w:b/>
          <w:bCs/>
          <w:sz w:val="24"/>
          <w:szCs w:val="24"/>
          <w:lang w:val="it-IT"/>
        </w:rPr>
        <w:t xml:space="preserve">insta </w:t>
      </w:r>
      <w:r>
        <w:rPr>
          <w:rStyle w:val="Ninguno"/>
          <w:rFonts w:ascii="Century Gothic" w:hAnsi="Century Gothic"/>
          <w:b/>
          <w:bCs/>
          <w:sz w:val="24"/>
          <w:szCs w:val="24"/>
          <w:lang w:val="it-IT"/>
        </w:rPr>
        <w:t>respetuosamente a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l Titular del Poder Ejecutivo del Estado, a efecto de que tenga a bien expedir las disposiciones reglamentarias de la Ley de Bienestar Animal del Estado de Chihuahua, considerando que los t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é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rminos establecidos en el art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culo segundo transi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torio de la misma ley, han sido excedidos; as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 xml:space="preserve">í 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como a conformar a la brevedad posible las brigadas de vigilancia animal, dada la importancia que tienen estos pilares para la ejecuci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ó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n del marco normativo vigente.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ART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CULO SEGUNDO. Se exhorta respetuosament</w:t>
      </w: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 xml:space="preserve">e a las y los titulares de los 67 municipios del Estado de Chihuahua, a que en caso de no contar con las disposiciones reglamentarias de la Ley de Bienestar Animal del Estado de Chihuahua, se tenga a bien expedirlas a la brevedad posible.  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de-DE"/>
        </w:rPr>
        <w:t>ECON</w:t>
      </w:r>
      <w:proofErr w:type="spellStart"/>
      <w:r>
        <w:rPr>
          <w:rStyle w:val="Ninguno"/>
          <w:rFonts w:ascii="Century Gothic" w:hAnsi="Century Gothic"/>
          <w:b/>
          <w:bCs/>
          <w:sz w:val="24"/>
          <w:szCs w:val="24"/>
        </w:rPr>
        <w:t>Ó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MICO</w:t>
      </w:r>
      <w:proofErr w:type="spellEnd"/>
      <w:r>
        <w:rPr>
          <w:rStyle w:val="Ninguno"/>
          <w:rFonts w:ascii="Century Gothic" w:hAnsi="Century Gothic"/>
          <w:b/>
          <w:bCs/>
          <w:sz w:val="24"/>
          <w:szCs w:val="24"/>
        </w:rPr>
        <w:t xml:space="preserve">. 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>Apro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>bado que sea t</w:t>
      </w:r>
      <w:r>
        <w:rPr>
          <w:rStyle w:val="Ninguno"/>
          <w:rFonts w:ascii="Century Gothic" w:hAnsi="Century Gothic"/>
          <w:sz w:val="24"/>
          <w:szCs w:val="24"/>
        </w:rPr>
        <w:t>ú</w:t>
      </w:r>
      <w:proofErr w:type="spellStart"/>
      <w:r>
        <w:rPr>
          <w:rStyle w:val="Ninguno"/>
          <w:rFonts w:ascii="Century Gothic" w:hAnsi="Century Gothic"/>
          <w:sz w:val="24"/>
          <w:szCs w:val="24"/>
          <w:lang w:val="es-ES_tradnl"/>
        </w:rPr>
        <w:t>rnese</w:t>
      </w:r>
      <w:proofErr w:type="spellEnd"/>
      <w:r>
        <w:rPr>
          <w:rStyle w:val="Ninguno"/>
          <w:rFonts w:ascii="Century Gothic" w:hAnsi="Century Gothic"/>
          <w:sz w:val="24"/>
          <w:szCs w:val="24"/>
          <w:lang w:val="es-ES_tradnl"/>
        </w:rPr>
        <w:t xml:space="preserve"> a la Secretar</w:t>
      </w:r>
      <w:r>
        <w:rPr>
          <w:rStyle w:val="Ninguno"/>
          <w:rFonts w:ascii="Century Gothic" w:hAnsi="Century Gothic"/>
          <w:sz w:val="24"/>
          <w:szCs w:val="24"/>
        </w:rPr>
        <w:t>í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>a para que elabore la Minutas de Decreto y de Acuerdo Correspondientes.</w:t>
      </w: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D A D O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 xml:space="preserve"> en la Plataforma Virtual de Sesiones del Poder Legislativo del Estado de Chihuahua, a los tres d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lang w:val="es-ES_tradnl"/>
        </w:rPr>
        <w:t xml:space="preserve">as del mes de diciembre de dos mil veinte. </w:t>
      </w: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280" w:after="20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  <w:r w:rsidRPr="001437AA">
        <w:rPr>
          <w:rStyle w:val="Ninguno"/>
          <w:rFonts w:ascii="Century Gothic" w:hAnsi="Century Gothic"/>
          <w:b/>
          <w:bCs/>
          <w:sz w:val="24"/>
          <w:szCs w:val="24"/>
        </w:rPr>
        <w:t>ATENTAMENTE:</w:t>
      </w:r>
    </w:p>
    <w:p w:rsidR="001751FC" w:rsidRDefault="001751FC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280" w:after="20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1751FC" w:rsidRDefault="001437AA">
      <w:pPr>
        <w:pStyle w:val="Cuerpo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8"/>
        </w:tabs>
        <w:spacing w:before="280" w:after="200" w:line="360" w:lineRule="auto"/>
        <w:jc w:val="center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sz w:val="24"/>
          <w:szCs w:val="24"/>
          <w:lang w:val="de-DE"/>
        </w:rPr>
        <w:t>Dip</w:t>
      </w:r>
      <w:proofErr w:type="spellStart"/>
      <w:r>
        <w:rPr>
          <w:rStyle w:val="Ninguno"/>
          <w:rFonts w:ascii="Century Gothic" w:hAnsi="Century Gothic"/>
          <w:b/>
          <w:bCs/>
          <w:sz w:val="24"/>
          <w:szCs w:val="24"/>
          <w:lang w:val="es-ES_tradnl"/>
        </w:rPr>
        <w:t>utada</w:t>
      </w:r>
      <w:proofErr w:type="spellEnd"/>
      <w:r>
        <w:rPr>
          <w:rStyle w:val="Ninguno"/>
          <w:rFonts w:ascii="Century Gothic" w:hAnsi="Century Gothic"/>
          <w:b/>
          <w:bCs/>
          <w:sz w:val="24"/>
          <w:szCs w:val="24"/>
        </w:rPr>
        <w:t xml:space="preserve"> Patricia Gloria Jurado Alonso</w:t>
      </w:r>
    </w:p>
    <w:p w:rsidR="001751FC" w:rsidRDefault="001751FC">
      <w:pPr>
        <w:pStyle w:val="Default"/>
        <w:rPr>
          <w:rStyle w:val="Ninguno"/>
          <w:rFonts w:ascii="Century Gothic" w:eastAsia="Century Gothic" w:hAnsi="Century Gothic" w:cs="Century Gothic"/>
          <w:sz w:val="22"/>
          <w:szCs w:val="22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751FC">
      <w:pPr>
        <w:pStyle w:val="CuerpoA"/>
        <w:spacing w:before="0" w:line="240" w:lineRule="auto"/>
        <w:jc w:val="left"/>
        <w:rPr>
          <w:rStyle w:val="Ninguno"/>
          <w:rFonts w:ascii="Century Gothic" w:eastAsia="Century Gothic" w:hAnsi="Century Gothic" w:cs="Century Gothic"/>
        </w:rPr>
      </w:pP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proofErr w:type="spellStart"/>
      <w:r>
        <w:rPr>
          <w:rStyle w:val="Ninguno"/>
          <w:rFonts w:ascii="Century Gothic" w:hAnsi="Century Gothic"/>
          <w:b/>
          <w:bCs/>
        </w:rPr>
        <w:t>Dip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.  </w:t>
      </w:r>
      <w:proofErr w:type="spellStart"/>
      <w:r>
        <w:rPr>
          <w:rStyle w:val="Ninguno"/>
          <w:rFonts w:ascii="Century Gothic" w:hAnsi="Century Gothic"/>
          <w:b/>
          <w:bCs/>
        </w:rPr>
        <w:t>Jes</w:t>
      </w:r>
      <w:r>
        <w:rPr>
          <w:rStyle w:val="Ninguno"/>
          <w:rFonts w:ascii="Century Gothic" w:hAnsi="Century Gothic"/>
          <w:b/>
          <w:bCs/>
        </w:rPr>
        <w:t>ú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>s Villarreal Mac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as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                            </w:t>
      </w:r>
      <w:proofErr w:type="spellStart"/>
      <w:r>
        <w:rPr>
          <w:rStyle w:val="Ninguno"/>
          <w:rFonts w:ascii="Century Gothic" w:hAnsi="Century Gothic"/>
          <w:b/>
          <w:bCs/>
        </w:rPr>
        <w:t>Dip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.  Fernando 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>lvarez Monje</w:t>
      </w: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line="360" w:lineRule="auto"/>
      </w:pPr>
      <w:r>
        <w:rPr>
          <w:rStyle w:val="Ninguno"/>
          <w:rFonts w:ascii="Century Gothic" w:hAnsi="Century Gothic"/>
          <w:b/>
          <w:bCs/>
          <w:lang w:val="it-IT"/>
        </w:rPr>
        <w:t>Dip.  Blanca Amelia G</w:t>
      </w:r>
      <w:proofErr w:type="spellStart"/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>mez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Guti</w:t>
      </w:r>
      <w:r>
        <w:rPr>
          <w:rStyle w:val="Ninguno"/>
          <w:rFonts w:ascii="Century Gothic" w:hAnsi="Century Gothic"/>
          <w:b/>
          <w:bCs/>
          <w:lang w:val="fr-FR"/>
        </w:rPr>
        <w:t>é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rrez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 xml:space="preserve">       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Dip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 xml:space="preserve">. Georgina Alejandra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Bujanda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 xml:space="preserve"> R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os</w:t>
      </w:r>
      <w:proofErr w:type="spellEnd"/>
    </w:p>
    <w:p w:rsidR="001751FC" w:rsidRDefault="001751FC">
      <w:pPr>
        <w:pStyle w:val="CuerpoA"/>
        <w:spacing w:line="360" w:lineRule="auto"/>
        <w:rPr>
          <w:rFonts w:ascii="Century Gothic" w:eastAsia="Century Gothic" w:hAnsi="Century Gothic" w:cs="Century Gothic"/>
          <w:b/>
          <w:bCs/>
        </w:rPr>
      </w:pP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Dip.  Jorge Carlos Soto Prieto                Dip.  Miguel Francisco LaTorre S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  <w:lang w:val="it-IT"/>
        </w:rPr>
        <w:t>enz</w:t>
      </w: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Dip.   Carmen Roc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o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Gonz</w:t>
      </w:r>
      <w:proofErr w:type="spellEnd"/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  <w:lang w:val="de-DE"/>
        </w:rPr>
        <w:t>lez Alonso             Dip.  Jes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s Alberto Valenciano </w:t>
      </w: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Garc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</w:t>
      </w:r>
      <w:proofErr w:type="spellEnd"/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  <w:proofErr w:type="spellStart"/>
      <w:r>
        <w:rPr>
          <w:rStyle w:val="Ninguno"/>
          <w:rFonts w:ascii="Century Gothic" w:hAnsi="Century Gothic"/>
          <w:b/>
          <w:bCs/>
        </w:rPr>
        <w:t>Dip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.  </w:t>
      </w:r>
      <w:r>
        <w:rPr>
          <w:rStyle w:val="Ninguno"/>
          <w:rFonts w:ascii="Century Gothic" w:hAnsi="Century Gothic"/>
          <w:b/>
          <w:bCs/>
          <w:lang w:val="es-ES_tradnl"/>
        </w:rPr>
        <w:t>Jes</w:t>
      </w:r>
      <w:r>
        <w:rPr>
          <w:rStyle w:val="Ninguno"/>
          <w:rFonts w:ascii="Century Gothic" w:hAnsi="Century Gothic"/>
          <w:b/>
          <w:bCs/>
          <w:lang w:val="es-ES_tradnl"/>
        </w:rPr>
        <w:t>ú</w:t>
      </w:r>
      <w:r>
        <w:rPr>
          <w:rStyle w:val="Ninguno"/>
          <w:rFonts w:ascii="Century Gothic" w:hAnsi="Century Gothic"/>
          <w:b/>
          <w:bCs/>
          <w:lang w:val="es-ES_tradnl"/>
        </w:rPr>
        <w:t>s Manuel V</w:t>
      </w:r>
      <w:r>
        <w:rPr>
          <w:rStyle w:val="Ninguno"/>
          <w:rFonts w:ascii="Century Gothic" w:hAnsi="Century Gothic"/>
          <w:b/>
          <w:bCs/>
          <w:lang w:val="es-ES_tradnl"/>
        </w:rPr>
        <w:t>á</w:t>
      </w:r>
      <w:r>
        <w:rPr>
          <w:rStyle w:val="Ninguno"/>
          <w:rFonts w:ascii="Century Gothic" w:hAnsi="Century Gothic"/>
          <w:b/>
          <w:bCs/>
          <w:lang w:val="es-ES_tradnl"/>
        </w:rPr>
        <w:t>zquez Medina</w:t>
      </w:r>
      <w:r>
        <w:rPr>
          <w:rStyle w:val="Ninguno"/>
          <w:rFonts w:ascii="Century Gothic" w:hAnsi="Century Gothic"/>
          <w:b/>
          <w:bCs/>
          <w:lang w:val="de-DE"/>
        </w:rPr>
        <w:t xml:space="preserve">                  Dip.  Marisela Terrazas Mu</w:t>
      </w:r>
      <w:r>
        <w:rPr>
          <w:rStyle w:val="Ninguno"/>
          <w:rFonts w:ascii="Century Gothic" w:hAnsi="Century Gothic"/>
          <w:b/>
          <w:bCs/>
          <w:lang w:val="es-ES_tradnl"/>
        </w:rPr>
        <w:t>ñ</w:t>
      </w:r>
      <w:r>
        <w:rPr>
          <w:rStyle w:val="Ninguno"/>
          <w:rFonts w:ascii="Century Gothic" w:hAnsi="Century Gothic"/>
          <w:b/>
          <w:bCs/>
        </w:rPr>
        <w:t>oz</w:t>
      </w: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751FC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  <w:b/>
          <w:bCs/>
        </w:rPr>
      </w:pPr>
    </w:p>
    <w:p w:rsidR="001751FC" w:rsidRDefault="001437AA">
      <w:pPr>
        <w:pStyle w:val="CuerpoA"/>
        <w:spacing w:line="360" w:lineRule="auto"/>
        <w:rPr>
          <w:rStyle w:val="Ninguno"/>
          <w:rFonts w:ascii="Century Gothic" w:eastAsia="Century Gothic" w:hAnsi="Century Gothic" w:cs="Century Gothic"/>
        </w:rPr>
      </w:pPr>
      <w:proofErr w:type="spellStart"/>
      <w:r>
        <w:rPr>
          <w:rStyle w:val="Ninguno"/>
          <w:rFonts w:ascii="Century Gothic" w:hAnsi="Century Gothic"/>
          <w:b/>
          <w:bCs/>
          <w:lang w:val="es-ES_tradnl"/>
        </w:rPr>
        <w:t>Dip</w:t>
      </w:r>
      <w:proofErr w:type="spellEnd"/>
      <w:r>
        <w:rPr>
          <w:rStyle w:val="Ninguno"/>
          <w:rFonts w:ascii="Century Gothic" w:hAnsi="Century Gothic"/>
          <w:b/>
          <w:bCs/>
          <w:lang w:val="es-ES_tradnl"/>
        </w:rPr>
        <w:t>. Obed Lara Ch</w:t>
      </w:r>
      <w:r>
        <w:rPr>
          <w:rStyle w:val="Ninguno"/>
          <w:rFonts w:ascii="Century Gothic" w:hAnsi="Century Gothic"/>
          <w:b/>
          <w:bCs/>
          <w:lang w:val="es-ES_tradnl"/>
        </w:rPr>
        <w:t>á</w:t>
      </w:r>
      <w:r>
        <w:rPr>
          <w:rStyle w:val="Ninguno"/>
          <w:rFonts w:ascii="Century Gothic" w:hAnsi="Century Gothic"/>
          <w:b/>
          <w:bCs/>
          <w:lang w:val="es-ES_tradnl"/>
        </w:rPr>
        <w:t xml:space="preserve">vez </w:t>
      </w:r>
    </w:p>
    <w:p w:rsidR="001751FC" w:rsidRDefault="001751FC">
      <w:pPr>
        <w:pStyle w:val="CuerpoA"/>
        <w:spacing w:line="288" w:lineRule="auto"/>
      </w:pPr>
    </w:p>
    <w:p w:rsidR="001751FC" w:rsidRDefault="001437AA">
      <w:pPr>
        <w:pStyle w:val="CuerpoA"/>
        <w:spacing w:line="288" w:lineRule="auto"/>
      </w:pP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>Hoja de firmas correspondiente a la iniciativa con car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>á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 xml:space="preserve">cter de </w:t>
      </w:r>
      <w:r>
        <w:rPr>
          <w:rStyle w:val="Ninguno"/>
          <w:rFonts w:ascii="Century Gothic" w:hAnsi="Century Gothic"/>
          <w:b/>
          <w:bCs/>
          <w:sz w:val="14"/>
          <w:szCs w:val="14"/>
          <w:lang w:val="it-IT"/>
        </w:rPr>
        <w:t xml:space="preserve">Decreto 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>a fin de reformar disposiciones de la Ley de Bienestar Animal para el Estado de Chihuahua, as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 xml:space="preserve">como de </w:t>
      </w:r>
      <w:r>
        <w:rPr>
          <w:rStyle w:val="Ninguno"/>
          <w:rFonts w:ascii="Century Gothic" w:hAnsi="Century Gothic"/>
          <w:b/>
          <w:bCs/>
          <w:sz w:val="14"/>
          <w:szCs w:val="14"/>
          <w:lang w:val="es-ES_tradnl"/>
        </w:rPr>
        <w:t>Punto de Acuerdo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 xml:space="preserve">, con el objetivo de hacer un </w:t>
      </w:r>
      <w:r>
        <w:rPr>
          <w:rStyle w:val="Ninguno"/>
          <w:rFonts w:ascii="Century Gothic" w:hAnsi="Century Gothic"/>
          <w:sz w:val="14"/>
          <w:szCs w:val="14"/>
          <w:lang w:val="es-ES_tradnl"/>
        </w:rPr>
        <w:t>llamado a las autoridades competentes a efecto que se expidan las disposiciones reglamentarias de la ley de referencia.</w:t>
      </w:r>
    </w:p>
    <w:sectPr w:rsidR="001751FC">
      <w:headerReference w:type="default" r:id="rId7"/>
      <w:footerReference w:type="default" r:id="rId8"/>
      <w:pgSz w:w="12240" w:h="15840"/>
      <w:pgMar w:top="1080" w:right="1701" w:bottom="1417" w:left="1701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37AA">
      <w:r>
        <w:separator/>
      </w:r>
    </w:p>
  </w:endnote>
  <w:endnote w:type="continuationSeparator" w:id="0">
    <w:p w:rsidR="00000000" w:rsidRDefault="0014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FC" w:rsidRDefault="001751FC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FC" w:rsidRDefault="001437AA">
      <w:r>
        <w:separator/>
      </w:r>
    </w:p>
  </w:footnote>
  <w:footnote w:type="continuationSeparator" w:id="0">
    <w:p w:rsidR="001751FC" w:rsidRDefault="001437AA">
      <w:r>
        <w:continuationSeparator/>
      </w:r>
    </w:p>
  </w:footnote>
  <w:footnote w:type="continuationNotice" w:id="1">
    <w:p w:rsidR="001751FC" w:rsidRDefault="001751FC"/>
  </w:footnote>
  <w:footnote w:id="2">
    <w:p w:rsidR="001751FC" w:rsidRDefault="001437AA">
      <w:pPr>
        <w:pStyle w:val="Textonotapie"/>
        <w:rPr>
          <w:rStyle w:val="Ninguno"/>
          <w:rFonts w:ascii="Segoe UI" w:eastAsia="Segoe UI" w:hAnsi="Segoe UI" w:cs="Segoe UI"/>
          <w:sz w:val="16"/>
          <w:szCs w:val="16"/>
        </w:rPr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ascii="Segoe UI" w:eastAsia="Segoe UI" w:hAnsi="Segoe UI" w:cs="Segoe UI"/>
          <w:sz w:val="16"/>
          <w:szCs w:val="16"/>
        </w:rPr>
        <w:t xml:space="preserve"> Artículo </w:t>
      </w:r>
      <w:proofErr w:type="spellStart"/>
      <w:r>
        <w:rPr>
          <w:rStyle w:val="Ninguno"/>
          <w:rFonts w:ascii="Segoe UI" w:eastAsia="Segoe UI" w:hAnsi="Segoe UI" w:cs="Segoe UI"/>
          <w:sz w:val="16"/>
          <w:szCs w:val="16"/>
        </w:rPr>
        <w:t>4o</w:t>
      </w:r>
      <w:proofErr w:type="spellEnd"/>
      <w:r>
        <w:rPr>
          <w:rStyle w:val="Ninguno"/>
          <w:rFonts w:ascii="Segoe UI" w:eastAsia="Segoe UI" w:hAnsi="Segoe UI" w:cs="Segoe UI"/>
          <w:sz w:val="16"/>
          <w:szCs w:val="16"/>
        </w:rPr>
        <w:t>.</w:t>
      </w:r>
    </w:p>
    <w:p w:rsidR="001751FC" w:rsidRDefault="001437AA">
      <w:pPr>
        <w:pStyle w:val="Textonotapie"/>
        <w:rPr>
          <w:rStyle w:val="Ninguno"/>
          <w:rFonts w:ascii="Segoe UI" w:eastAsia="Segoe UI" w:hAnsi="Segoe UI" w:cs="Segoe UI"/>
          <w:sz w:val="16"/>
          <w:szCs w:val="16"/>
        </w:rPr>
      </w:pPr>
      <w:r>
        <w:rPr>
          <w:rStyle w:val="Ninguno"/>
          <w:rFonts w:ascii="Segoe UI" w:eastAsia="Segoe UI" w:hAnsi="Segoe UI" w:cs="Segoe UI"/>
          <w:sz w:val="16"/>
          <w:szCs w:val="16"/>
        </w:rPr>
        <w:t>…</w:t>
      </w:r>
    </w:p>
    <w:p w:rsidR="001751FC" w:rsidRDefault="001437AA">
      <w:pPr>
        <w:pStyle w:val="Textonotapie"/>
      </w:pPr>
      <w:r>
        <w:rPr>
          <w:rStyle w:val="Ninguno"/>
          <w:rFonts w:ascii="Segoe UI" w:eastAsia="Segoe UI" w:hAnsi="Segoe UI" w:cs="Segoe UI"/>
          <w:sz w:val="16"/>
          <w:szCs w:val="16"/>
        </w:rPr>
        <w:t xml:space="preserve">Toda persona tiene derecho a un medio </w:t>
      </w:r>
      <w:r>
        <w:rPr>
          <w:rStyle w:val="Ninguno"/>
          <w:rFonts w:ascii="Segoe UI" w:eastAsia="Segoe UI" w:hAnsi="Segoe UI" w:cs="Segoe UI"/>
          <w:sz w:val="16"/>
          <w:szCs w:val="16"/>
        </w:rPr>
        <w:t>ambiente sano para su desarrollo y bienestar. El Estado garantizará el respeto a este derecho. El daño y deterioro ambiental generará responsabilidad para quien lo provoque en términos de lo dispuesto por la ley.</w:t>
      </w:r>
    </w:p>
  </w:footnote>
  <w:footnote w:id="3">
    <w:p w:rsidR="001751FC" w:rsidRDefault="001437AA">
      <w:pPr>
        <w:pStyle w:val="Textonotapie"/>
        <w:rPr>
          <w:rStyle w:val="Ninguno"/>
          <w:rFonts w:ascii="Segoe UI" w:eastAsia="Segoe UI" w:hAnsi="Segoe UI" w:cs="Segoe UI"/>
          <w:sz w:val="16"/>
          <w:szCs w:val="16"/>
        </w:rPr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r>
        <w:rPr>
          <w:rStyle w:val="Ninguno"/>
          <w:rFonts w:ascii="Segoe UI" w:eastAsia="Segoe UI" w:hAnsi="Segoe UI" w:cs="Segoe UI"/>
          <w:sz w:val="16"/>
          <w:szCs w:val="16"/>
        </w:rPr>
        <w:t xml:space="preserve">Artículo </w:t>
      </w:r>
      <w:proofErr w:type="spellStart"/>
      <w:r>
        <w:rPr>
          <w:rStyle w:val="Ninguno"/>
          <w:rFonts w:ascii="Segoe UI" w:eastAsia="Segoe UI" w:hAnsi="Segoe UI" w:cs="Segoe UI"/>
          <w:sz w:val="16"/>
          <w:szCs w:val="16"/>
        </w:rPr>
        <w:t>3o</w:t>
      </w:r>
      <w:proofErr w:type="spellEnd"/>
      <w:r>
        <w:rPr>
          <w:rStyle w:val="Ninguno"/>
          <w:rFonts w:ascii="Segoe UI" w:eastAsia="Segoe UI" w:hAnsi="Segoe UI" w:cs="Segoe UI"/>
          <w:sz w:val="16"/>
          <w:szCs w:val="16"/>
        </w:rPr>
        <w:t>.</w:t>
      </w:r>
    </w:p>
    <w:p w:rsidR="001751FC" w:rsidRDefault="001437AA">
      <w:pPr>
        <w:pStyle w:val="Textonotapie"/>
        <w:rPr>
          <w:rStyle w:val="Ninguno"/>
          <w:rFonts w:ascii="Segoe UI" w:eastAsia="Segoe UI" w:hAnsi="Segoe UI" w:cs="Segoe UI"/>
          <w:sz w:val="16"/>
          <w:szCs w:val="16"/>
        </w:rPr>
      </w:pPr>
      <w:r>
        <w:rPr>
          <w:rStyle w:val="Ninguno"/>
          <w:rFonts w:ascii="Segoe UI" w:eastAsia="Segoe UI" w:hAnsi="Segoe UI" w:cs="Segoe UI"/>
          <w:sz w:val="16"/>
          <w:szCs w:val="16"/>
        </w:rPr>
        <w:t>Para los efectos de esta Ley</w:t>
      </w:r>
      <w:r>
        <w:rPr>
          <w:rStyle w:val="Ninguno"/>
          <w:rFonts w:ascii="Segoe UI" w:eastAsia="Segoe UI" w:hAnsi="Segoe UI" w:cs="Segoe UI"/>
          <w:sz w:val="16"/>
          <w:szCs w:val="16"/>
        </w:rPr>
        <w:t xml:space="preserve"> se entiende por:  </w:t>
      </w:r>
    </w:p>
    <w:p w:rsidR="001751FC" w:rsidRDefault="001437AA">
      <w:pPr>
        <w:pStyle w:val="Textonotapie"/>
      </w:pPr>
      <w:r>
        <w:rPr>
          <w:rStyle w:val="Ninguno"/>
          <w:rFonts w:ascii="Segoe UI" w:eastAsia="Segoe UI" w:hAnsi="Segoe UI" w:cs="Segoe UI"/>
          <w:sz w:val="16"/>
          <w:szCs w:val="16"/>
        </w:rPr>
        <w:t>I.- Ambiente: El conjunto de elementos naturales y artificiales o inducidos por el hombre que hacen posible la existencia y desarrollo de los seres humanos y demás organismos vivos que interactúan en un espacio y tiempo determinados.</w:t>
      </w:r>
    </w:p>
  </w:footnote>
  <w:footnote w:id="4">
    <w:p w:rsidR="001751FC" w:rsidRDefault="001437AA">
      <w:pPr>
        <w:pStyle w:val="Textonotapie"/>
        <w:rPr>
          <w:rStyle w:val="Ninguno"/>
          <w:rFonts w:ascii="Segoe UI" w:eastAsia="Segoe UI" w:hAnsi="Segoe UI" w:cs="Segoe UI"/>
          <w:sz w:val="16"/>
          <w:szCs w:val="16"/>
        </w:rPr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r>
        <w:rPr>
          <w:rStyle w:val="Ninguno"/>
          <w:rFonts w:ascii="Segoe UI" w:eastAsia="Segoe UI" w:hAnsi="Segoe UI" w:cs="Segoe UI"/>
          <w:sz w:val="16"/>
          <w:szCs w:val="16"/>
        </w:rPr>
        <w:t xml:space="preserve">Artículo 3. Para los efectos de esta Ley, se entenderá por: </w:t>
      </w:r>
    </w:p>
    <w:p w:rsidR="001751FC" w:rsidRDefault="001437AA">
      <w:pPr>
        <w:pStyle w:val="Textonotapie"/>
      </w:pPr>
      <w:r>
        <w:rPr>
          <w:rStyle w:val="Ninguno"/>
          <w:rFonts w:ascii="Segoe UI" w:eastAsia="Segoe UI" w:hAnsi="Segoe UI" w:cs="Segoe UI"/>
          <w:sz w:val="16"/>
          <w:szCs w:val="16"/>
        </w:rPr>
        <w:t>XXIV Maltrato: Todo hecho, acto u omisión del ser humano, que puede ocasionar dolor o sufrimiento afectando el bienestar animal, poner en peligro la vida del animal o afectar gravemente su salud,</w:t>
      </w:r>
      <w:r>
        <w:rPr>
          <w:rStyle w:val="Ninguno"/>
          <w:rFonts w:ascii="Segoe UI" w:eastAsia="Segoe UI" w:hAnsi="Segoe UI" w:cs="Segoe UI"/>
          <w:sz w:val="16"/>
          <w:szCs w:val="16"/>
        </w:rPr>
        <w:t xml:space="preserve"> así como la sobreexplotación de su trabajo.</w:t>
      </w:r>
    </w:p>
  </w:footnote>
  <w:footnote w:id="5">
    <w:p w:rsidR="001751FC" w:rsidRDefault="001437AA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</w:rPr>
          <w:t>https://www.animanaturalis.org/n/california-prohibe-venta-de-animales-en-tiendas-de-mascotas</w:t>
        </w:r>
      </w:hyperlink>
    </w:p>
  </w:footnote>
  <w:footnote w:id="6">
    <w:p w:rsidR="001751FC" w:rsidRDefault="001437AA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hyperlink r:id="rId2" w:history="1">
        <w:r>
          <w:rPr>
            <w:rStyle w:val="Hyperlink0"/>
            <w:rFonts w:eastAsia="Arial Unicode MS" w:cs="Arial Unicode MS"/>
          </w:rPr>
          <w:t>https://www.eluniversal.com.mx/mundo/reino-unido-prohibira-la-venta-de-cachorros-de-perros-y-gatos</w:t>
        </w:r>
      </w:hyperlink>
    </w:p>
  </w:footnote>
  <w:footnote w:id="7">
    <w:p w:rsidR="001751FC" w:rsidRDefault="001437AA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hyperlink r:id="rId3" w:history="1">
        <w:r>
          <w:rPr>
            <w:rStyle w:val="Hyperlink0"/>
            <w:rFonts w:eastAsia="Arial Unicode MS" w:cs="Arial Unicode MS"/>
          </w:rPr>
          <w:t>https://www.animanaturalis.org/n/inglaterra-prohibe-vender-cachorros-y-gatitos-en-tiendas</w:t>
        </w:r>
      </w:hyperlink>
    </w:p>
  </w:footnote>
  <w:footnote w:id="8">
    <w:p w:rsidR="001751FC" w:rsidRDefault="001437AA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"/>
          <w:rFonts w:eastAsia="Arial Unicode MS" w:cs="Arial Unicode MS"/>
        </w:rPr>
        <w:t xml:space="preserve"> </w:t>
      </w:r>
      <w:hyperlink r:id="rId4" w:history="1">
        <w:r>
          <w:rPr>
            <w:rStyle w:val="Hyperlink0"/>
            <w:rFonts w:eastAsia="Arial Unicode MS" w:cs="Arial Unicode MS"/>
          </w:rPr>
          <w:t>https://www.excelsior.com.mx/nacional/rescatan-a-28-perros-de-rastro-canino-en-chihuahua/1366081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FC" w:rsidRDefault="001437AA">
    <w:pPr>
      <w:pStyle w:val="Encabezadoypie"/>
      <w:tabs>
        <w:tab w:val="clear" w:pos="9020"/>
        <w:tab w:val="right" w:pos="8818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5351"/>
    <w:multiLevelType w:val="hybridMultilevel"/>
    <w:tmpl w:val="48486384"/>
    <w:styleLink w:val="Letra"/>
    <w:lvl w:ilvl="0" w:tplc="1A7C7E12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071F2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28ADE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36C438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C84F92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D4ADE8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EF5A2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9C4DD2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AC972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3F6027"/>
    <w:multiLevelType w:val="hybridMultilevel"/>
    <w:tmpl w:val="48486384"/>
    <w:numStyleLink w:val="Letr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FC"/>
    <w:rsid w:val="001437AA"/>
    <w:rsid w:val="001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4529E-FDC4-47BA-810F-DB75B964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pPr>
      <w:spacing w:before="24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styleId="Textonotapie">
    <w:name w:val="footnote text"/>
    <w:pPr>
      <w:jc w:val="both"/>
    </w:pPr>
    <w:rPr>
      <w:rFonts w:ascii="Calibri" w:eastAsia="Calibri" w:hAnsi="Calibri" w:cs="Calibri"/>
      <w:color w:val="000000"/>
      <w:u w:color="000000"/>
      <w:lang w:val="es-ES_tradnl"/>
    </w:rPr>
  </w:style>
  <w:style w:type="character" w:customStyle="1" w:styleId="Hyperlink0">
    <w:name w:val="Hyperlink.0"/>
    <w:basedOn w:val="Ninguno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240"/>
      <w:jc w:val="both"/>
    </w:pPr>
    <w:rPr>
      <w:rFonts w:ascii="Arial" w:hAnsi="Arial"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nimanaturalis.org/n/inglaterra-prohibe-vender-cachorros-y-gatitos-en-tiendas" TargetMode="External"/><Relationship Id="rId2" Type="http://schemas.openxmlformats.org/officeDocument/2006/relationships/hyperlink" Target="https://www.eluniversal.com.mx/mundo/reino-unido-prohibira-la-venta-de-cachorros-de-perros-y-gatos" TargetMode="External"/><Relationship Id="rId1" Type="http://schemas.openxmlformats.org/officeDocument/2006/relationships/hyperlink" Target="https://www.animanaturalis.org/n/california-prohibe-venta-de-animales-en-tiendas-de-mascotas" TargetMode="External"/><Relationship Id="rId4" Type="http://schemas.openxmlformats.org/officeDocument/2006/relationships/hyperlink" Target="https://www.excelsior.com.mx/nacional/rescatan-a-28-perros-de-rastro-canino-en-chihuahua/1366081" TargetMode="Externa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2020-12-03T18:45:00Z</dcterms:created>
  <dcterms:modified xsi:type="dcterms:W3CDTF">2020-12-03T18:45:00Z</dcterms:modified>
</cp:coreProperties>
</file>