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3FF6" w:rsidRDefault="00993FF6">
      <w:pPr>
        <w:pStyle w:val="Normal2"/>
        <w:spacing w:line="240" w:lineRule="auto"/>
        <w:ind w:left="1416" w:hanging="1416"/>
        <w:rPr>
          <w:rFonts w:ascii="Century Gothic" w:eastAsia="Century Gothic" w:hAnsi="Century Gothic" w:cs="Century Gothic"/>
          <w:b/>
          <w:sz w:val="24"/>
          <w:szCs w:val="24"/>
        </w:rPr>
      </w:pPr>
      <w:bookmarkStart w:id="0" w:name="_GoBack"/>
      <w:bookmarkEnd w:id="0"/>
    </w:p>
    <w:p w14:paraId="00000002" w14:textId="77777777" w:rsidR="00993FF6" w:rsidRDefault="00CE4E52">
      <w:pPr>
        <w:pStyle w:val="Normal2"/>
        <w:spacing w:line="240" w:lineRule="auto"/>
        <w:ind w:left="1416" w:hanging="1416"/>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0000003" w14:textId="77777777" w:rsidR="00993FF6" w:rsidRDefault="00CE4E52">
      <w:pPr>
        <w:pStyle w:val="Normal2"/>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72A17D45" w14:textId="77777777" w:rsidR="00322915" w:rsidRDefault="00CE4E52">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suscrito, </w:t>
      </w:r>
      <w:r>
        <w:rPr>
          <w:rFonts w:ascii="Century Gothic" w:eastAsia="Century Gothic" w:hAnsi="Century Gothic" w:cs="Century Gothic"/>
          <w:b/>
          <w:sz w:val="24"/>
          <w:szCs w:val="24"/>
        </w:rPr>
        <w:t>Alejandro Gloria González</w:t>
      </w:r>
      <w:r>
        <w:rPr>
          <w:rFonts w:ascii="Century Gothic" w:eastAsia="Century Gothic" w:hAnsi="Century Gothic" w:cs="Century Gothic"/>
          <w:sz w:val="24"/>
          <w:szCs w:val="24"/>
        </w:rPr>
        <w:t xml:space="preserve">, en mi carácter de Diputado de la Sexagésima Sexta Legislatura e integrante del </w:t>
      </w:r>
      <w:r>
        <w:rPr>
          <w:rFonts w:ascii="Century Gothic" w:eastAsia="Century Gothic" w:hAnsi="Century Gothic" w:cs="Century Gothic"/>
          <w:b/>
          <w:sz w:val="24"/>
          <w:szCs w:val="24"/>
        </w:rPr>
        <w:t>Partido Verde Ecologista</w:t>
      </w:r>
      <w:r>
        <w:rPr>
          <w:rFonts w:ascii="Century Gothic" w:eastAsia="Century Gothic" w:hAnsi="Century Gothic" w:cs="Century Gothic"/>
          <w:sz w:val="24"/>
          <w:szCs w:val="24"/>
        </w:rPr>
        <w:t xml:space="preserve">, con fundamento en lo dispuesto por el artículo 68, fracción I, de la Constitución Política del Estado de Chihuahua; los artículos 167 fracción I y 169 de la Ley Orgánica del Poder Legislativo, así como los artículos 75 y 76, del Reglamento Interior y de Prácticas Parlamentarias del Poder Legislativo, me permito someter a consideración de esta Soberanía, la presente iniciativa con carácter de </w:t>
      </w:r>
      <w:r w:rsidRPr="00CE4E52">
        <w:rPr>
          <w:rFonts w:ascii="Century Gothic" w:eastAsia="Century Gothic" w:hAnsi="Century Gothic" w:cs="Century Gothic"/>
          <w:b/>
          <w:i/>
          <w:sz w:val="24"/>
          <w:szCs w:val="24"/>
        </w:rPr>
        <w:t>Punto de 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con el fin de exhortar al Poder Ejecutivo Estatal </w:t>
      </w:r>
      <w:r w:rsidR="00322915">
        <w:rPr>
          <w:rFonts w:ascii="Century Gothic" w:eastAsia="Century Gothic" w:hAnsi="Century Gothic" w:cs="Century Gothic"/>
          <w:sz w:val="24"/>
          <w:szCs w:val="24"/>
        </w:rPr>
        <w:t xml:space="preserve">para que se incluya dentro del Proyecto de Presupuesto para 2021, </w:t>
      </w:r>
      <w:r>
        <w:rPr>
          <w:rFonts w:ascii="Century Gothic" w:eastAsia="Century Gothic" w:hAnsi="Century Gothic" w:cs="Century Gothic"/>
          <w:sz w:val="24"/>
          <w:szCs w:val="24"/>
        </w:rPr>
        <w:t xml:space="preserve">una partida especial para </w:t>
      </w:r>
      <w:r w:rsidR="00F2024F">
        <w:rPr>
          <w:rFonts w:ascii="Century Gothic" w:eastAsia="Century Gothic" w:hAnsi="Century Gothic" w:cs="Century Gothic"/>
          <w:sz w:val="24"/>
          <w:szCs w:val="24"/>
        </w:rPr>
        <w:t>los profesionistas de la salud</w:t>
      </w:r>
      <w:r w:rsidR="00322915">
        <w:rPr>
          <w:rFonts w:ascii="Century Gothic" w:eastAsia="Century Gothic" w:hAnsi="Century Gothic" w:cs="Century Gothic"/>
          <w:sz w:val="24"/>
          <w:szCs w:val="24"/>
        </w:rPr>
        <w:t>.</w:t>
      </w:r>
    </w:p>
    <w:p w14:paraId="00000004" w14:textId="7B40E492" w:rsidR="00993FF6" w:rsidRDefault="00322915">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 anterior </w:t>
      </w:r>
      <w:r w:rsidR="00CE4E52">
        <w:rPr>
          <w:rFonts w:ascii="Century Gothic" w:eastAsia="Century Gothic" w:hAnsi="Century Gothic" w:cs="Century Gothic"/>
          <w:sz w:val="24"/>
          <w:szCs w:val="24"/>
        </w:rPr>
        <w:t>de conformidad con la siguiente:</w:t>
      </w:r>
    </w:p>
    <w:p w14:paraId="00000005" w14:textId="77777777" w:rsidR="00993FF6" w:rsidRDefault="00CE4E52" w:rsidP="00C01800">
      <w:pPr>
        <w:pStyle w:val="Normal2"/>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00905F24" w14:textId="038D9E9E" w:rsidR="008F5462" w:rsidRDefault="00D90D12" w:rsidP="00C01800">
      <w:pPr>
        <w:pStyle w:val="Normal2"/>
        <w:spacing w:line="360" w:lineRule="auto"/>
        <w:jc w:val="both"/>
        <w:rPr>
          <w:rFonts w:ascii="Century Gothic" w:eastAsia="Century Gothic" w:hAnsi="Century Gothic" w:cs="Century Gothic"/>
          <w:sz w:val="24"/>
          <w:szCs w:val="24"/>
        </w:rPr>
      </w:pPr>
      <w:r w:rsidRPr="00D90D12">
        <w:rPr>
          <w:rFonts w:ascii="Century Gothic" w:eastAsia="Century Gothic" w:hAnsi="Century Gothic" w:cs="Century Gothic"/>
          <w:sz w:val="24"/>
          <w:szCs w:val="24"/>
        </w:rPr>
        <w:t xml:space="preserve">Estamos viviendo tiempos sin precedentes; después de 100 años, nos toca vivir lo que nadie quiere experimentar alguna vez en su vida: una pandemia. </w:t>
      </w:r>
    </w:p>
    <w:p w14:paraId="484D6E17" w14:textId="0A51C75C" w:rsidR="00D90D12" w:rsidRDefault="00D90D12" w:rsidP="00C01800">
      <w:pPr>
        <w:pStyle w:val="Normal2"/>
        <w:spacing w:line="360" w:lineRule="auto"/>
        <w:jc w:val="both"/>
        <w:rPr>
          <w:rFonts w:ascii="Century Gothic" w:eastAsia="Century Gothic" w:hAnsi="Century Gothic" w:cs="Century Gothic"/>
          <w:sz w:val="24"/>
          <w:szCs w:val="24"/>
        </w:rPr>
      </w:pPr>
      <w:r w:rsidRPr="00D90D12">
        <w:rPr>
          <w:rFonts w:ascii="Century Gothic" w:eastAsia="Century Gothic" w:hAnsi="Century Gothic" w:cs="Century Gothic"/>
          <w:sz w:val="24"/>
          <w:szCs w:val="24"/>
        </w:rPr>
        <w:t xml:space="preserve">Como político, o mejor dicho, como representante de una ciudadanía noble y fuerte, </w:t>
      </w:r>
      <w:r w:rsidR="00322915">
        <w:rPr>
          <w:rFonts w:ascii="Century Gothic" w:eastAsia="Century Gothic" w:hAnsi="Century Gothic" w:cs="Century Gothic"/>
          <w:sz w:val="24"/>
          <w:szCs w:val="24"/>
        </w:rPr>
        <w:t>los retos no son pocos;</w:t>
      </w:r>
      <w:r w:rsidR="00FE3EEC">
        <w:rPr>
          <w:rFonts w:ascii="Century Gothic" w:eastAsia="Century Gothic" w:hAnsi="Century Gothic" w:cs="Century Gothic"/>
          <w:sz w:val="24"/>
          <w:szCs w:val="24"/>
        </w:rPr>
        <w:t xml:space="preserve"> a final de cuentas es </w:t>
      </w:r>
      <w:r w:rsidR="00322915">
        <w:rPr>
          <w:rFonts w:ascii="Century Gothic" w:eastAsia="Century Gothic" w:hAnsi="Century Gothic" w:cs="Century Gothic"/>
          <w:sz w:val="24"/>
          <w:szCs w:val="24"/>
        </w:rPr>
        <w:t>la labor del</w:t>
      </w:r>
      <w:r w:rsidR="00FE3EEC">
        <w:rPr>
          <w:rFonts w:ascii="Century Gothic" w:eastAsia="Century Gothic" w:hAnsi="Century Gothic" w:cs="Century Gothic"/>
          <w:sz w:val="24"/>
          <w:szCs w:val="24"/>
        </w:rPr>
        <w:t xml:space="preserve"> servidor público</w:t>
      </w:r>
      <w:r w:rsidR="00322915">
        <w:rPr>
          <w:rFonts w:ascii="Century Gothic" w:eastAsia="Century Gothic" w:hAnsi="Century Gothic" w:cs="Century Gothic"/>
          <w:sz w:val="24"/>
          <w:szCs w:val="24"/>
        </w:rPr>
        <w:t>. S</w:t>
      </w:r>
      <w:r>
        <w:rPr>
          <w:rFonts w:ascii="Century Gothic" w:eastAsia="Century Gothic" w:hAnsi="Century Gothic" w:cs="Century Gothic"/>
          <w:sz w:val="24"/>
          <w:szCs w:val="24"/>
        </w:rPr>
        <w:t xml:space="preserve">in embargo, </w:t>
      </w:r>
      <w:r w:rsidR="00322915">
        <w:rPr>
          <w:rFonts w:ascii="Century Gothic" w:eastAsia="Century Gothic" w:hAnsi="Century Gothic" w:cs="Century Gothic"/>
          <w:sz w:val="24"/>
          <w:szCs w:val="24"/>
        </w:rPr>
        <w:t xml:space="preserve">algo que quizá no imaginábamos, es </w:t>
      </w:r>
      <w:r w:rsidRPr="00D90D12">
        <w:rPr>
          <w:rFonts w:ascii="Century Gothic" w:eastAsia="Century Gothic" w:hAnsi="Century Gothic" w:cs="Century Gothic"/>
          <w:sz w:val="24"/>
          <w:szCs w:val="24"/>
        </w:rPr>
        <w:t xml:space="preserve">estar trabajando </w:t>
      </w:r>
      <w:r w:rsidR="00322915">
        <w:rPr>
          <w:rFonts w:ascii="Century Gothic" w:eastAsia="Century Gothic" w:hAnsi="Century Gothic" w:cs="Century Gothic"/>
          <w:sz w:val="24"/>
          <w:szCs w:val="24"/>
        </w:rPr>
        <w:t>en</w:t>
      </w:r>
      <w:r>
        <w:rPr>
          <w:rFonts w:ascii="Century Gothic" w:eastAsia="Century Gothic" w:hAnsi="Century Gothic" w:cs="Century Gothic"/>
          <w:sz w:val="24"/>
          <w:szCs w:val="24"/>
        </w:rPr>
        <w:t xml:space="preserve"> proponer</w:t>
      </w:r>
      <w:r w:rsidR="0032291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soluciones a una enfermedad viral, sumamente contagi</w:t>
      </w:r>
      <w:r w:rsidR="00FE3EEC">
        <w:rPr>
          <w:rFonts w:ascii="Century Gothic" w:eastAsia="Century Gothic" w:hAnsi="Century Gothic" w:cs="Century Gothic"/>
          <w:sz w:val="24"/>
          <w:szCs w:val="24"/>
        </w:rPr>
        <w:t>osa, que no a afecta a uno</w:t>
      </w:r>
      <w:r w:rsidR="00D82E55">
        <w:rPr>
          <w:rFonts w:ascii="Century Gothic" w:eastAsia="Century Gothic" w:hAnsi="Century Gothic" w:cs="Century Gothic"/>
          <w:sz w:val="24"/>
          <w:szCs w:val="24"/>
        </w:rPr>
        <w:t>,</w:t>
      </w:r>
      <w:r w:rsidR="00FE3EEC">
        <w:rPr>
          <w:rFonts w:ascii="Century Gothic" w:eastAsia="Century Gothic" w:hAnsi="Century Gothic" w:cs="Century Gothic"/>
          <w:sz w:val="24"/>
          <w:szCs w:val="24"/>
        </w:rPr>
        <w:t xml:space="preserve"> sino a muchos</w:t>
      </w:r>
      <w:r w:rsidR="00322915">
        <w:rPr>
          <w:rFonts w:ascii="Century Gothic" w:eastAsia="Century Gothic" w:hAnsi="Century Gothic" w:cs="Century Gothic"/>
          <w:sz w:val="24"/>
          <w:szCs w:val="24"/>
        </w:rPr>
        <w:t xml:space="preserve"> alrededor del mundo</w:t>
      </w:r>
      <w:r w:rsidR="00FE3EEC">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y que parece que no tiene un fin. </w:t>
      </w:r>
    </w:p>
    <w:p w14:paraId="2C149247" w14:textId="59CA4709" w:rsidR="00C01800" w:rsidRDefault="00D90D12"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Por otro lado, </w:t>
      </w:r>
      <w:r w:rsidR="00322915">
        <w:rPr>
          <w:rFonts w:ascii="Century Gothic" w:eastAsia="Century Gothic" w:hAnsi="Century Gothic" w:cs="Century Gothic"/>
          <w:sz w:val="24"/>
          <w:szCs w:val="24"/>
        </w:rPr>
        <w:t xml:space="preserve">también </w:t>
      </w:r>
      <w:r w:rsidR="000251AB">
        <w:rPr>
          <w:rFonts w:ascii="Century Gothic" w:eastAsia="Century Gothic" w:hAnsi="Century Gothic" w:cs="Century Gothic"/>
          <w:sz w:val="24"/>
          <w:szCs w:val="24"/>
        </w:rPr>
        <w:t>encontramos a</w:t>
      </w:r>
      <w:r w:rsidR="00322915">
        <w:rPr>
          <w:rFonts w:ascii="Century Gothic" w:eastAsia="Century Gothic" w:hAnsi="Century Gothic" w:cs="Century Gothic"/>
          <w:sz w:val="24"/>
          <w:szCs w:val="24"/>
        </w:rPr>
        <w:t xml:space="preserve"> la iniciativa privada</w:t>
      </w:r>
      <w:r>
        <w:rPr>
          <w:rFonts w:ascii="Century Gothic" w:eastAsia="Century Gothic" w:hAnsi="Century Gothic" w:cs="Century Gothic"/>
          <w:sz w:val="24"/>
          <w:szCs w:val="24"/>
        </w:rPr>
        <w:t xml:space="preserve"> intentando capacitarse, entrenarse y ofrecer el mejor servicio de sanidad a sus clientes, esperando que </w:t>
      </w:r>
      <w:r w:rsidR="000251AB">
        <w:rPr>
          <w:rFonts w:ascii="Century Gothic" w:eastAsia="Century Gothic" w:hAnsi="Century Gothic" w:cs="Century Gothic"/>
          <w:sz w:val="24"/>
          <w:szCs w:val="24"/>
        </w:rPr>
        <w:t>el aforo que</w:t>
      </w:r>
      <w:r>
        <w:rPr>
          <w:rFonts w:ascii="Century Gothic" w:eastAsia="Century Gothic" w:hAnsi="Century Gothic" w:cs="Century Gothic"/>
          <w:sz w:val="24"/>
          <w:szCs w:val="24"/>
        </w:rPr>
        <w:t xml:space="preserve"> tienen perm</w:t>
      </w:r>
      <w:r w:rsidR="00FE3EEC">
        <w:rPr>
          <w:rFonts w:ascii="Century Gothic" w:eastAsia="Century Gothic" w:hAnsi="Century Gothic" w:cs="Century Gothic"/>
          <w:sz w:val="24"/>
          <w:szCs w:val="24"/>
        </w:rPr>
        <w:t>itido</w:t>
      </w:r>
      <w:r w:rsidR="002665BB">
        <w:rPr>
          <w:rFonts w:ascii="Century Gothic" w:eastAsia="Century Gothic" w:hAnsi="Century Gothic" w:cs="Century Gothic"/>
          <w:sz w:val="24"/>
          <w:szCs w:val="24"/>
        </w:rPr>
        <w:t xml:space="preserve"> en sus establecimientos</w:t>
      </w:r>
      <w:r w:rsidR="000251AB">
        <w:rPr>
          <w:rFonts w:ascii="Century Gothic" w:eastAsia="Century Gothic" w:hAnsi="Century Gothic" w:cs="Century Gothic"/>
          <w:sz w:val="24"/>
          <w:szCs w:val="24"/>
        </w:rPr>
        <w:t xml:space="preserve"> vaya aumentando</w:t>
      </w:r>
      <w:r w:rsidR="00FE3EEC">
        <w:rPr>
          <w:rFonts w:ascii="Century Gothic" w:eastAsia="Century Gothic" w:hAnsi="Century Gothic" w:cs="Century Gothic"/>
          <w:sz w:val="24"/>
          <w:szCs w:val="24"/>
        </w:rPr>
        <w:t xml:space="preserve"> para </w:t>
      </w:r>
      <w:r>
        <w:rPr>
          <w:rFonts w:ascii="Century Gothic" w:eastAsia="Century Gothic" w:hAnsi="Century Gothic" w:cs="Century Gothic"/>
          <w:sz w:val="24"/>
          <w:szCs w:val="24"/>
        </w:rPr>
        <w:t>de una u otra forma, so</w:t>
      </w:r>
      <w:r w:rsidR="00C01800">
        <w:rPr>
          <w:rFonts w:ascii="Century Gothic" w:eastAsia="Century Gothic" w:hAnsi="Century Gothic" w:cs="Century Gothic"/>
          <w:sz w:val="24"/>
          <w:szCs w:val="24"/>
        </w:rPr>
        <w:t>stener aquellos negocios a los c</w:t>
      </w:r>
      <w:r>
        <w:rPr>
          <w:rFonts w:ascii="Century Gothic" w:eastAsia="Century Gothic" w:hAnsi="Century Gothic" w:cs="Century Gothic"/>
          <w:sz w:val="24"/>
          <w:szCs w:val="24"/>
        </w:rPr>
        <w:t xml:space="preserve">uales tanto se les ha invertido en tiempo, dinero y esfuerzo. </w:t>
      </w:r>
    </w:p>
    <w:p w14:paraId="2C3C86BC" w14:textId="57B6DCA6" w:rsidR="00C01800" w:rsidRDefault="00FE3EEC"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Podría mencionar muchos ejemplos, pero hay un sector en particular, que lo ha dado tod</w:t>
      </w:r>
      <w:r w:rsidR="000251AB">
        <w:rPr>
          <w:rFonts w:ascii="Century Gothic" w:eastAsia="Century Gothic" w:hAnsi="Century Gothic" w:cs="Century Gothic"/>
          <w:sz w:val="24"/>
          <w:szCs w:val="24"/>
        </w:rPr>
        <w:t xml:space="preserve">o </w:t>
      </w:r>
      <w:r>
        <w:rPr>
          <w:rFonts w:ascii="Century Gothic" w:eastAsia="Century Gothic" w:hAnsi="Century Gothic" w:cs="Century Gothic"/>
          <w:sz w:val="24"/>
          <w:szCs w:val="24"/>
        </w:rPr>
        <w:t xml:space="preserve">y </w:t>
      </w:r>
      <w:r w:rsidR="000251AB">
        <w:rPr>
          <w:rFonts w:ascii="Century Gothic" w:eastAsia="Century Gothic" w:hAnsi="Century Gothic" w:cs="Century Gothic"/>
          <w:sz w:val="24"/>
          <w:szCs w:val="24"/>
        </w:rPr>
        <w:t>han ido</w:t>
      </w:r>
      <w:r>
        <w:rPr>
          <w:rFonts w:ascii="Century Gothic" w:eastAsia="Century Gothic" w:hAnsi="Century Gothic" w:cs="Century Gothic"/>
          <w:sz w:val="24"/>
          <w:szCs w:val="24"/>
        </w:rPr>
        <w:t xml:space="preserve"> literalmente</w:t>
      </w:r>
      <w:r w:rsidR="000251AB">
        <w:rPr>
          <w:rFonts w:ascii="Century Gothic" w:eastAsia="Century Gothic" w:hAnsi="Century Gothic" w:cs="Century Gothic"/>
          <w:sz w:val="24"/>
          <w:szCs w:val="24"/>
        </w:rPr>
        <w:t xml:space="preserve"> más allá del límite de su capacidad; </w:t>
      </w:r>
      <w:r>
        <w:rPr>
          <w:rFonts w:ascii="Century Gothic" w:eastAsia="Century Gothic" w:hAnsi="Century Gothic" w:cs="Century Gothic"/>
          <w:sz w:val="24"/>
          <w:szCs w:val="24"/>
        </w:rPr>
        <w:t>se ha</w:t>
      </w:r>
      <w:r w:rsidR="000251AB">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expuesto directamente, ha</w:t>
      </w:r>
      <w:r w:rsidR="000251AB">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sacrificado a su familia, </w:t>
      </w:r>
      <w:r w:rsidR="000251AB">
        <w:rPr>
          <w:rFonts w:ascii="Century Gothic" w:eastAsia="Century Gothic" w:hAnsi="Century Gothic" w:cs="Century Gothic"/>
          <w:sz w:val="24"/>
          <w:szCs w:val="24"/>
        </w:rPr>
        <w:t>sus</w:t>
      </w:r>
      <w:r>
        <w:rPr>
          <w:rFonts w:ascii="Century Gothic" w:eastAsia="Century Gothic" w:hAnsi="Century Gothic" w:cs="Century Gothic"/>
          <w:sz w:val="24"/>
          <w:szCs w:val="24"/>
        </w:rPr>
        <w:t xml:space="preserve"> descansos</w:t>
      </w:r>
      <w:r w:rsidR="000251A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trabaja</w:t>
      </w:r>
      <w:r w:rsidR="000251AB">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día y noche, </w:t>
      </w:r>
      <w:r w:rsidR="000251AB">
        <w:rPr>
          <w:rFonts w:ascii="Century Gothic" w:eastAsia="Century Gothic" w:hAnsi="Century Gothic" w:cs="Century Gothic"/>
          <w:sz w:val="24"/>
          <w:szCs w:val="24"/>
        </w:rPr>
        <w:t xml:space="preserve">portando en algunos casos </w:t>
      </w:r>
      <w:r>
        <w:rPr>
          <w:rFonts w:ascii="Century Gothic" w:eastAsia="Century Gothic" w:hAnsi="Century Gothic" w:cs="Century Gothic"/>
          <w:sz w:val="24"/>
          <w:szCs w:val="24"/>
        </w:rPr>
        <w:t xml:space="preserve">todo un equipo, pesado y agotador; efectivamente, me refiero a los profesionistas del sector salud. </w:t>
      </w:r>
    </w:p>
    <w:p w14:paraId="25463FF5" w14:textId="06EB78CD" w:rsidR="00FE3EEC" w:rsidRDefault="000251AB"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recordaremos,</w:t>
      </w:r>
      <w:r w:rsidR="00FE3EEC">
        <w:rPr>
          <w:rFonts w:ascii="Century Gothic" w:eastAsia="Century Gothic" w:hAnsi="Century Gothic" w:cs="Century Gothic"/>
          <w:sz w:val="24"/>
          <w:szCs w:val="24"/>
        </w:rPr>
        <w:t xml:space="preserve"> a principios de la pandemia</w:t>
      </w:r>
      <w:r>
        <w:rPr>
          <w:rFonts w:ascii="Century Gothic" w:eastAsia="Century Gothic" w:hAnsi="Century Gothic" w:cs="Century Gothic"/>
          <w:sz w:val="24"/>
          <w:szCs w:val="24"/>
        </w:rPr>
        <w:t xml:space="preserve"> </w:t>
      </w:r>
      <w:r w:rsidR="00FE3EEC">
        <w:rPr>
          <w:rFonts w:ascii="Century Gothic" w:eastAsia="Century Gothic" w:hAnsi="Century Gothic" w:cs="Century Gothic"/>
          <w:sz w:val="24"/>
          <w:szCs w:val="24"/>
        </w:rPr>
        <w:t>se había designado el Hospital Central</w:t>
      </w:r>
      <w:r>
        <w:rPr>
          <w:rFonts w:ascii="Century Gothic" w:eastAsia="Century Gothic" w:hAnsi="Century Gothic" w:cs="Century Gothic"/>
          <w:sz w:val="24"/>
          <w:szCs w:val="24"/>
        </w:rPr>
        <w:t xml:space="preserve"> </w:t>
      </w:r>
      <w:r w:rsidR="00FE3EEC">
        <w:rPr>
          <w:rFonts w:ascii="Century Gothic" w:eastAsia="Century Gothic" w:hAnsi="Century Gothic" w:cs="Century Gothic"/>
          <w:sz w:val="24"/>
          <w:szCs w:val="24"/>
        </w:rPr>
        <w:t>como aqu</w:t>
      </w:r>
      <w:r>
        <w:rPr>
          <w:rFonts w:ascii="Century Gothic" w:eastAsia="Century Gothic" w:hAnsi="Century Gothic" w:cs="Century Gothic"/>
          <w:sz w:val="24"/>
          <w:szCs w:val="24"/>
        </w:rPr>
        <w:t>é</w:t>
      </w:r>
      <w:r w:rsidR="00FE3EEC">
        <w:rPr>
          <w:rFonts w:ascii="Century Gothic" w:eastAsia="Century Gothic" w:hAnsi="Century Gothic" w:cs="Century Gothic"/>
          <w:sz w:val="24"/>
          <w:szCs w:val="24"/>
        </w:rPr>
        <w:t>l que serviría para atender únicamente casos</w:t>
      </w:r>
      <w:r>
        <w:rPr>
          <w:rFonts w:ascii="Century Gothic" w:eastAsia="Century Gothic" w:hAnsi="Century Gothic" w:cs="Century Gothic"/>
          <w:sz w:val="24"/>
          <w:szCs w:val="24"/>
        </w:rPr>
        <w:t xml:space="preserve"> de</w:t>
      </w:r>
      <w:r w:rsidR="00FE3EEC">
        <w:rPr>
          <w:rFonts w:ascii="Century Gothic" w:eastAsia="Century Gothic" w:hAnsi="Century Gothic" w:cs="Century Gothic"/>
          <w:sz w:val="24"/>
          <w:szCs w:val="24"/>
        </w:rPr>
        <w:t xml:space="preserve"> COVID-19, esto con el fin de concentrar </w:t>
      </w:r>
      <w:r>
        <w:rPr>
          <w:rFonts w:ascii="Century Gothic" w:eastAsia="Century Gothic" w:hAnsi="Century Gothic" w:cs="Century Gothic"/>
          <w:sz w:val="24"/>
          <w:szCs w:val="24"/>
        </w:rPr>
        <w:t>a los pacientes</w:t>
      </w:r>
      <w:r w:rsidR="00FE3EEC">
        <w:rPr>
          <w:rFonts w:ascii="Century Gothic" w:eastAsia="Century Gothic" w:hAnsi="Century Gothic" w:cs="Century Gothic"/>
          <w:sz w:val="24"/>
          <w:szCs w:val="24"/>
        </w:rPr>
        <w:t xml:space="preserve"> en un lugar, tener más control y evitar el esparcimiento del virus. Como era de esperarse, </w:t>
      </w:r>
      <w:r>
        <w:rPr>
          <w:rFonts w:ascii="Century Gothic" w:eastAsia="Century Gothic" w:hAnsi="Century Gothic" w:cs="Century Gothic"/>
          <w:sz w:val="24"/>
          <w:szCs w:val="24"/>
        </w:rPr>
        <w:t>la capacidad de este espacio</w:t>
      </w:r>
      <w:r w:rsidR="00FE3EEC">
        <w:rPr>
          <w:rFonts w:ascii="Century Gothic" w:eastAsia="Century Gothic" w:hAnsi="Century Gothic" w:cs="Century Gothic"/>
          <w:sz w:val="24"/>
          <w:szCs w:val="24"/>
        </w:rPr>
        <w:t xml:space="preserve"> fue totalmente sobrepasado</w:t>
      </w:r>
      <w:r>
        <w:rPr>
          <w:rFonts w:ascii="Century Gothic" w:eastAsia="Century Gothic" w:hAnsi="Century Gothic" w:cs="Century Gothic"/>
          <w:sz w:val="24"/>
          <w:szCs w:val="24"/>
        </w:rPr>
        <w:t xml:space="preserve"> </w:t>
      </w:r>
      <w:r w:rsidR="00FE3EEC">
        <w:rPr>
          <w:rFonts w:ascii="Century Gothic" w:eastAsia="Century Gothic" w:hAnsi="Century Gothic" w:cs="Century Gothic"/>
          <w:sz w:val="24"/>
          <w:szCs w:val="24"/>
        </w:rPr>
        <w:t xml:space="preserve">con los 5,000 y tantos casos que se tienen acumulados hasta la fecha en la ciudad de Chihuahua, era de esperarse </w:t>
      </w:r>
      <w:r>
        <w:rPr>
          <w:rFonts w:ascii="Century Gothic" w:eastAsia="Century Gothic" w:hAnsi="Century Gothic" w:cs="Century Gothic"/>
          <w:sz w:val="24"/>
          <w:szCs w:val="24"/>
        </w:rPr>
        <w:t xml:space="preserve">-como lo señalé en diversas ocasiones a diferentes autoridades- </w:t>
      </w:r>
      <w:r w:rsidR="00FE3EEC">
        <w:rPr>
          <w:rFonts w:ascii="Century Gothic" w:eastAsia="Century Gothic" w:hAnsi="Century Gothic" w:cs="Century Gothic"/>
          <w:sz w:val="24"/>
          <w:szCs w:val="24"/>
        </w:rPr>
        <w:t xml:space="preserve">que un Hospital no iba a ser suficiente. </w:t>
      </w:r>
    </w:p>
    <w:p w14:paraId="65DE3177" w14:textId="106C98A1" w:rsidR="002665BB" w:rsidRDefault="000251AB"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Aunado a lo anterior</w:t>
      </w:r>
      <w:r w:rsidR="002665B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con el aumento de casos</w:t>
      </w:r>
      <w:r w:rsidR="00F44A68">
        <w:rPr>
          <w:rFonts w:ascii="Century Gothic" w:eastAsia="Century Gothic" w:hAnsi="Century Gothic" w:cs="Century Gothic"/>
          <w:sz w:val="24"/>
          <w:szCs w:val="24"/>
        </w:rPr>
        <w:t xml:space="preserve"> de coronavirus, </w:t>
      </w:r>
      <w:r w:rsidR="002665BB">
        <w:rPr>
          <w:rFonts w:ascii="Century Gothic" w:eastAsia="Century Gothic" w:hAnsi="Century Gothic" w:cs="Century Gothic"/>
          <w:sz w:val="24"/>
          <w:szCs w:val="24"/>
        </w:rPr>
        <w:t xml:space="preserve"> comenzaron a salir a la luz, </w:t>
      </w:r>
      <w:r w:rsidR="00F44A68">
        <w:rPr>
          <w:rFonts w:ascii="Century Gothic" w:eastAsia="Century Gothic" w:hAnsi="Century Gothic" w:cs="Century Gothic"/>
          <w:sz w:val="24"/>
          <w:szCs w:val="24"/>
        </w:rPr>
        <w:t>situaciones que</w:t>
      </w:r>
      <w:r w:rsidR="002665BB">
        <w:rPr>
          <w:rFonts w:ascii="Century Gothic" w:eastAsia="Century Gothic" w:hAnsi="Century Gothic" w:cs="Century Gothic"/>
          <w:sz w:val="24"/>
          <w:szCs w:val="24"/>
        </w:rPr>
        <w:t xml:space="preserve"> ni si quiera deberían estar ocurriendo</w:t>
      </w:r>
      <w:r w:rsidR="00F44A68">
        <w:rPr>
          <w:rFonts w:ascii="Century Gothic" w:eastAsia="Century Gothic" w:hAnsi="Century Gothic" w:cs="Century Gothic"/>
          <w:sz w:val="24"/>
          <w:szCs w:val="24"/>
        </w:rPr>
        <w:t xml:space="preserve">: A manera de ejemplo, tenemos que </w:t>
      </w:r>
      <w:r w:rsidR="002665BB">
        <w:rPr>
          <w:rFonts w:ascii="Century Gothic" w:eastAsia="Century Gothic" w:hAnsi="Century Gothic" w:cs="Century Gothic"/>
          <w:sz w:val="24"/>
          <w:szCs w:val="24"/>
        </w:rPr>
        <w:t>El ISSSTE</w:t>
      </w:r>
      <w:r w:rsidR="00F44A68">
        <w:rPr>
          <w:rFonts w:ascii="Century Gothic" w:eastAsia="Century Gothic" w:hAnsi="Century Gothic" w:cs="Century Gothic"/>
          <w:sz w:val="24"/>
          <w:szCs w:val="24"/>
        </w:rPr>
        <w:t xml:space="preserve"> figuró en las notas por el caso de un</w:t>
      </w:r>
      <w:r w:rsidR="002665BB">
        <w:rPr>
          <w:rFonts w:ascii="Century Gothic" w:eastAsia="Century Gothic" w:hAnsi="Century Gothic" w:cs="Century Gothic"/>
          <w:sz w:val="24"/>
          <w:szCs w:val="24"/>
        </w:rPr>
        <w:t xml:space="preserve"> hombre </w:t>
      </w:r>
      <w:r w:rsidR="00F44A68">
        <w:rPr>
          <w:rFonts w:ascii="Century Gothic" w:eastAsia="Century Gothic" w:hAnsi="Century Gothic" w:cs="Century Gothic"/>
          <w:sz w:val="24"/>
          <w:szCs w:val="24"/>
        </w:rPr>
        <w:t xml:space="preserve">que </w:t>
      </w:r>
      <w:r w:rsidR="002665BB">
        <w:rPr>
          <w:rFonts w:ascii="Century Gothic" w:eastAsia="Century Gothic" w:hAnsi="Century Gothic" w:cs="Century Gothic"/>
          <w:sz w:val="24"/>
          <w:szCs w:val="24"/>
        </w:rPr>
        <w:t>falleci</w:t>
      </w:r>
      <w:r w:rsidR="00F44A68">
        <w:rPr>
          <w:rFonts w:ascii="Century Gothic" w:eastAsia="Century Gothic" w:hAnsi="Century Gothic" w:cs="Century Gothic"/>
          <w:sz w:val="24"/>
          <w:szCs w:val="24"/>
        </w:rPr>
        <w:t>ó</w:t>
      </w:r>
      <w:r w:rsidR="002665BB">
        <w:rPr>
          <w:rFonts w:ascii="Century Gothic" w:eastAsia="Century Gothic" w:hAnsi="Century Gothic" w:cs="Century Gothic"/>
          <w:sz w:val="24"/>
          <w:szCs w:val="24"/>
        </w:rPr>
        <w:t xml:space="preserve"> </w:t>
      </w:r>
      <w:r w:rsidR="00F44A68">
        <w:rPr>
          <w:rFonts w:ascii="Century Gothic" w:eastAsia="Century Gothic" w:hAnsi="Century Gothic" w:cs="Century Gothic"/>
          <w:sz w:val="24"/>
          <w:szCs w:val="24"/>
        </w:rPr>
        <w:t>en espera de ser atendido.</w:t>
      </w:r>
      <w:r w:rsidR="002665BB">
        <w:rPr>
          <w:rFonts w:ascii="Century Gothic" w:eastAsia="Century Gothic" w:hAnsi="Century Gothic" w:cs="Century Gothic"/>
          <w:sz w:val="24"/>
          <w:szCs w:val="24"/>
        </w:rPr>
        <w:t xml:space="preserve"> Evidentemente</w:t>
      </w:r>
      <w:r w:rsidR="00F44A68">
        <w:rPr>
          <w:rFonts w:ascii="Century Gothic" w:eastAsia="Century Gothic" w:hAnsi="Century Gothic" w:cs="Century Gothic"/>
          <w:sz w:val="24"/>
          <w:szCs w:val="24"/>
        </w:rPr>
        <w:t xml:space="preserve"> ante esta situación</w:t>
      </w:r>
      <w:r w:rsidR="002665BB">
        <w:rPr>
          <w:rFonts w:ascii="Century Gothic" w:eastAsia="Century Gothic" w:hAnsi="Century Gothic" w:cs="Century Gothic"/>
          <w:sz w:val="24"/>
          <w:szCs w:val="24"/>
        </w:rPr>
        <w:t xml:space="preserve"> hubo críticas, y muchas de ellas </w:t>
      </w:r>
      <w:r w:rsidR="002665BB">
        <w:rPr>
          <w:rFonts w:ascii="Century Gothic" w:eastAsia="Century Gothic" w:hAnsi="Century Gothic" w:cs="Century Gothic"/>
          <w:sz w:val="24"/>
          <w:szCs w:val="24"/>
        </w:rPr>
        <w:lastRenderedPageBreak/>
        <w:t>inconscientes, en las que se culpa al personal médico por no atender a la persona que presentaba síntomas de COVID-19, pero por otro lado, están las múltiples versiones del personal de salud que ruegan por entendimiento, dicen no contar con equipo suficiente, ni con la capacidad adecuada para atender estos casos, en pocas palabras</w:t>
      </w:r>
      <w:r w:rsidR="00F44A68">
        <w:rPr>
          <w:rFonts w:ascii="Century Gothic" w:eastAsia="Century Gothic" w:hAnsi="Century Gothic" w:cs="Century Gothic"/>
          <w:sz w:val="24"/>
          <w:szCs w:val="24"/>
        </w:rPr>
        <w:t>:</w:t>
      </w:r>
      <w:r w:rsidR="002665BB">
        <w:rPr>
          <w:rFonts w:ascii="Century Gothic" w:eastAsia="Century Gothic" w:hAnsi="Century Gothic" w:cs="Century Gothic"/>
          <w:sz w:val="24"/>
          <w:szCs w:val="24"/>
        </w:rPr>
        <w:t xml:space="preserve"> por más que quisieran apoyar, a ellos son a los que les falta apoyo.  </w:t>
      </w:r>
    </w:p>
    <w:p w14:paraId="79A54D03" w14:textId="55886BCE" w:rsidR="00C01800" w:rsidRDefault="00FE3EEC"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lo anterior, hay que sumarle el hecho de que el equ</w:t>
      </w:r>
      <w:r w:rsidR="002665BB">
        <w:rPr>
          <w:rFonts w:ascii="Century Gothic" w:eastAsia="Century Gothic" w:hAnsi="Century Gothic" w:cs="Century Gothic"/>
          <w:sz w:val="24"/>
          <w:szCs w:val="24"/>
        </w:rPr>
        <w:t>ipo, es verdaderamente limitado, incluso en los hospitales asignados a COVID-19</w:t>
      </w:r>
      <w:r>
        <w:rPr>
          <w:rFonts w:ascii="Century Gothic" w:eastAsia="Century Gothic" w:hAnsi="Century Gothic" w:cs="Century Gothic"/>
          <w:sz w:val="24"/>
          <w:szCs w:val="24"/>
        </w:rPr>
        <w:t>, a pesar de la buena voluntad de gente que donaba equipo, de empresarios que aportaban de una u otra manera</w:t>
      </w:r>
      <w:r w:rsidR="00450FE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y de lo muy poco que pudo rescatar gobierno</w:t>
      </w:r>
      <w:r w:rsidR="00450FEA">
        <w:rPr>
          <w:rFonts w:ascii="Century Gothic" w:eastAsia="Century Gothic" w:hAnsi="Century Gothic" w:cs="Century Gothic"/>
          <w:sz w:val="24"/>
          <w:szCs w:val="24"/>
        </w:rPr>
        <w:t xml:space="preserve">, agregandole que hubo un momento en que hasta el personal médico sufría de agresiones por parte de muchos individuos que no permitían a los profesionistas realizar su encargo de manera efectiva. Aquí mi pregunta es, ¿alguna vez vieron o escucharon que algún médico, enfermero o enfermera dejara de trabajar? La verdad, yo nunca. </w:t>
      </w:r>
    </w:p>
    <w:p w14:paraId="15A77EA2" w14:textId="0ACADCEB" w:rsidR="00FE3EEC" w:rsidRDefault="00450FEA"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Cientos de profesionistas siguen dando la cara por nosotros, por una población que no ha escuchado, que ha hecho caso omiso a las medidas, pero lo más grave, lo más preocupante, estos profesionistas siguen en pie, aún y cuando el apoyo de gobierno</w:t>
      </w:r>
      <w:r w:rsidR="002665BB">
        <w:rPr>
          <w:rFonts w:ascii="Century Gothic" w:eastAsia="Century Gothic" w:hAnsi="Century Gothic" w:cs="Century Gothic"/>
          <w:sz w:val="24"/>
          <w:szCs w:val="24"/>
        </w:rPr>
        <w:t xml:space="preserve">, quien se supone debe ser su mayor </w:t>
      </w:r>
      <w:r w:rsidR="00F44A68">
        <w:rPr>
          <w:rFonts w:ascii="Century Gothic" w:eastAsia="Century Gothic" w:hAnsi="Century Gothic" w:cs="Century Gothic"/>
          <w:sz w:val="24"/>
          <w:szCs w:val="24"/>
        </w:rPr>
        <w:t>respaldo</w:t>
      </w:r>
      <w:r w:rsidR="002665B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ha sido verdaderamente escazo. </w:t>
      </w:r>
    </w:p>
    <w:p w14:paraId="63A090F0" w14:textId="733B9BDB" w:rsidR="00C01800" w:rsidRDefault="00450FEA"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Ev</w:t>
      </w:r>
      <w:r w:rsidR="00700DEF">
        <w:rPr>
          <w:rFonts w:ascii="Century Gothic" w:eastAsia="Century Gothic" w:hAnsi="Century Gothic" w:cs="Century Gothic"/>
          <w:sz w:val="24"/>
          <w:szCs w:val="24"/>
        </w:rPr>
        <w:t xml:space="preserve">identemente, </w:t>
      </w:r>
      <w:r w:rsidR="00F44A68">
        <w:rPr>
          <w:rFonts w:ascii="Century Gothic" w:eastAsia="Century Gothic" w:hAnsi="Century Gothic" w:cs="Century Gothic"/>
          <w:sz w:val="24"/>
          <w:szCs w:val="24"/>
        </w:rPr>
        <w:t xml:space="preserve">como ya lo hemos reiterado en esta tribuna, </w:t>
      </w:r>
      <w:r w:rsidR="00700DEF">
        <w:rPr>
          <w:rFonts w:ascii="Century Gothic" w:eastAsia="Century Gothic" w:hAnsi="Century Gothic" w:cs="Century Gothic"/>
          <w:sz w:val="24"/>
          <w:szCs w:val="24"/>
        </w:rPr>
        <w:t xml:space="preserve">la pandemia ha evidenciado las carencias que sufre el sector salud en cuanto a la capacidad hospitalaria, haciedo además evidente las condiciones de los médicos que han estado trabajando arduamente por salvar vidas, </w:t>
      </w:r>
      <w:r w:rsidR="00700DEF">
        <w:rPr>
          <w:rFonts w:ascii="Century Gothic" w:eastAsia="Century Gothic" w:hAnsi="Century Gothic" w:cs="Century Gothic"/>
          <w:sz w:val="24"/>
          <w:szCs w:val="24"/>
        </w:rPr>
        <w:lastRenderedPageBreak/>
        <w:t>arriesgándose y anteponiendo la salud pública antes que todo cubriendo incluso varios turnos por días  seguidos</w:t>
      </w:r>
      <w:r w:rsidR="00F44A68">
        <w:rPr>
          <w:rFonts w:ascii="Century Gothic" w:eastAsia="Century Gothic" w:hAnsi="Century Gothic" w:cs="Century Gothic"/>
          <w:sz w:val="24"/>
          <w:szCs w:val="24"/>
        </w:rPr>
        <w:t>; s</w:t>
      </w:r>
      <w:r w:rsidR="00700DEF">
        <w:rPr>
          <w:rFonts w:ascii="Century Gothic" w:eastAsia="Century Gothic" w:hAnsi="Century Gothic" w:cs="Century Gothic"/>
          <w:sz w:val="24"/>
          <w:szCs w:val="24"/>
        </w:rPr>
        <w:t xml:space="preserve">in embargo, </w:t>
      </w:r>
      <w:r>
        <w:rPr>
          <w:rFonts w:ascii="Century Gothic" w:eastAsia="Century Gothic" w:hAnsi="Century Gothic" w:cs="Century Gothic"/>
          <w:sz w:val="24"/>
          <w:szCs w:val="24"/>
        </w:rPr>
        <w:t xml:space="preserve">el sector salud ha sido </w:t>
      </w:r>
      <w:r w:rsidR="008F5462">
        <w:rPr>
          <w:rFonts w:ascii="Century Gothic" w:eastAsia="Century Gothic" w:hAnsi="Century Gothic" w:cs="Century Gothic"/>
          <w:sz w:val="24"/>
          <w:szCs w:val="24"/>
        </w:rPr>
        <w:t xml:space="preserve">una de las áreas a la que se le asigna un presupuesto mucho menor de lo que en realidad necesita. </w:t>
      </w:r>
    </w:p>
    <w:p w14:paraId="2FEA0092" w14:textId="5BF56D09" w:rsidR="00C01800" w:rsidRDefault="008F5462"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Lamentablemente, México sigue siendo de los primeros lugares en enfermedades como la diabetes y la obesidad,</w:t>
      </w:r>
      <w:r w:rsidR="00F44A6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embarazos infantiles. Pretextos hay muchos, pero la realidad es otra, y si algo debemos pri</w:t>
      </w:r>
      <w:r w:rsidR="00C01800">
        <w:rPr>
          <w:rFonts w:ascii="Century Gothic" w:eastAsia="Century Gothic" w:hAnsi="Century Gothic" w:cs="Century Gothic"/>
          <w:sz w:val="24"/>
          <w:szCs w:val="24"/>
        </w:rPr>
        <w:t>orizar, es el área de la salud.</w:t>
      </w:r>
    </w:p>
    <w:p w14:paraId="73E76187" w14:textId="7293B15D" w:rsidR="009D7898" w:rsidRDefault="005941B8"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pesar de todo lo malo que pueda implicar la pandemia, y el COVID-19 como tal, debemos de tomarlo y aprender de ello. Ya lo mencioné anteriormente</w:t>
      </w:r>
      <w:r w:rsidR="00F44A68">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seis exsecretarios de salud, se juntaron para publicar un libro llamado “La gestión de la pandemia de México” en la que plantean 14 soluciones para enfrentar la </w:t>
      </w:r>
      <w:r w:rsidR="00F44A68">
        <w:rPr>
          <w:rFonts w:ascii="Century Gothic" w:eastAsia="Century Gothic" w:hAnsi="Century Gothic" w:cs="Century Gothic"/>
          <w:sz w:val="24"/>
          <w:szCs w:val="24"/>
        </w:rPr>
        <w:t>crisis sanitaria</w:t>
      </w:r>
      <w:r>
        <w:rPr>
          <w:rFonts w:ascii="Century Gothic" w:eastAsia="Century Gothic" w:hAnsi="Century Gothic" w:cs="Century Gothic"/>
          <w:sz w:val="24"/>
          <w:szCs w:val="24"/>
        </w:rPr>
        <w:t xml:space="preserve">, y evidentemente, para muchas de ellas, se necesita del presupuesto adecuado. </w:t>
      </w:r>
    </w:p>
    <w:p w14:paraId="2B62F92F" w14:textId="1FA0F604" w:rsidR="005941B8" w:rsidRDefault="009D7898"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importante enfatizar también, que los médicos y demás personal del sector salud, no solamente se enfrentan a la enfermedad del COVID-19, sino a muchas otras enfermedades infecciosas que de una u otra manera, han puesto en peligro su vida en inumerables ocasiones por la falta de equipo necesario. </w:t>
      </w:r>
    </w:p>
    <w:p w14:paraId="7BA803D4" w14:textId="226E3E42" w:rsidR="00CC4304" w:rsidRDefault="009D7898"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Como muestra de ello, </w:t>
      </w:r>
      <w:r w:rsidR="00F44A68">
        <w:rPr>
          <w:rFonts w:ascii="Century Gothic" w:eastAsia="Century Gothic" w:hAnsi="Century Gothic" w:cs="Century Gothic"/>
          <w:sz w:val="24"/>
          <w:szCs w:val="24"/>
        </w:rPr>
        <w:t>se muestra</w:t>
      </w:r>
      <w:r>
        <w:rPr>
          <w:rFonts w:ascii="Century Gothic" w:eastAsia="Century Gothic" w:hAnsi="Century Gothic" w:cs="Century Gothic"/>
          <w:sz w:val="24"/>
          <w:szCs w:val="24"/>
        </w:rPr>
        <w:t xml:space="preserve"> la siguiente información: El </w:t>
      </w:r>
      <w:r w:rsidRPr="00027177">
        <w:rPr>
          <w:rFonts w:ascii="Century Gothic" w:eastAsia="Century Gothic" w:hAnsi="Century Gothic" w:cs="Century Gothic"/>
          <w:b/>
          <w:sz w:val="24"/>
          <w:szCs w:val="24"/>
        </w:rPr>
        <w:t xml:space="preserve">sarampión </w:t>
      </w:r>
      <w:r>
        <w:rPr>
          <w:rFonts w:ascii="Century Gothic" w:eastAsia="Century Gothic" w:hAnsi="Century Gothic" w:cs="Century Gothic"/>
          <w:sz w:val="24"/>
          <w:szCs w:val="24"/>
        </w:rPr>
        <w:t xml:space="preserve">ha sido por mucho tiempo, una de las enfermedades más contagiosas de la historia; a pesar de que existe vacuna para ello, debido a que muchas personas dejaron de aplicarla, el re-brote es imminente y los médicos se enfrentan cada día más a casos como éste. La </w:t>
      </w:r>
      <w:r w:rsidRPr="00027177">
        <w:rPr>
          <w:rFonts w:ascii="Century Gothic" w:eastAsia="Century Gothic" w:hAnsi="Century Gothic" w:cs="Century Gothic"/>
          <w:b/>
          <w:sz w:val="24"/>
          <w:szCs w:val="24"/>
        </w:rPr>
        <w:t>gripe común</w:t>
      </w:r>
      <w:r w:rsidR="00AB1ACD">
        <w:rPr>
          <w:rFonts w:ascii="Century Gothic" w:eastAsia="Century Gothic" w:hAnsi="Century Gothic" w:cs="Century Gothic"/>
          <w:b/>
          <w:sz w:val="24"/>
          <w:szCs w:val="24"/>
        </w:rPr>
        <w:t xml:space="preserve"> o influenza</w:t>
      </w:r>
      <w:r>
        <w:rPr>
          <w:rFonts w:ascii="Century Gothic" w:eastAsia="Century Gothic" w:hAnsi="Century Gothic" w:cs="Century Gothic"/>
          <w:sz w:val="24"/>
          <w:szCs w:val="24"/>
        </w:rPr>
        <w:t xml:space="preserve">, aunque no es </w:t>
      </w:r>
      <w:r w:rsidR="00AB1ACD">
        <w:rPr>
          <w:rFonts w:ascii="Century Gothic" w:eastAsia="Century Gothic" w:hAnsi="Century Gothic" w:cs="Century Gothic"/>
          <w:sz w:val="24"/>
          <w:szCs w:val="24"/>
        </w:rPr>
        <w:t xml:space="preserve">siempre </w:t>
      </w:r>
      <w:r>
        <w:rPr>
          <w:rFonts w:ascii="Century Gothic" w:eastAsia="Century Gothic" w:hAnsi="Century Gothic" w:cs="Century Gothic"/>
          <w:sz w:val="24"/>
          <w:szCs w:val="24"/>
        </w:rPr>
        <w:t xml:space="preserve">letal, es una enfermedad contagiosa que afecta la labor diaria y que se esparce cada vez con mayor intesidad. </w:t>
      </w:r>
      <w:r w:rsidR="00F2024F">
        <w:rPr>
          <w:rFonts w:ascii="Century Gothic" w:eastAsia="Century Gothic" w:hAnsi="Century Gothic" w:cs="Century Gothic"/>
          <w:sz w:val="24"/>
          <w:szCs w:val="24"/>
        </w:rPr>
        <w:t xml:space="preserve"> Para ejemplificar lo dicho anteriormente, presento una tabla con fin ilustrativo, para entender el impacto de dichas enferemedades al año en el país de México:</w:t>
      </w:r>
    </w:p>
    <w:tbl>
      <w:tblPr>
        <w:tblStyle w:val="Listaclara"/>
        <w:tblW w:w="0" w:type="auto"/>
        <w:tblLook w:val="04A0" w:firstRow="1" w:lastRow="0" w:firstColumn="1" w:lastColumn="0" w:noHBand="0" w:noVBand="1"/>
      </w:tblPr>
      <w:tblGrid>
        <w:gridCol w:w="4527"/>
        <w:gridCol w:w="4527"/>
      </w:tblGrid>
      <w:tr w:rsidR="00CC4304" w14:paraId="0CCD3813" w14:textId="77777777" w:rsidTr="00CC4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00A7DA07" w14:textId="63CACF85" w:rsidR="00CC4304" w:rsidRDefault="00CC4304" w:rsidP="00C01800">
            <w:pPr>
              <w:pStyle w:val="Normal2"/>
              <w:spacing w:after="20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Enfermedad</w:t>
            </w:r>
          </w:p>
        </w:tc>
        <w:tc>
          <w:tcPr>
            <w:tcW w:w="4527" w:type="dxa"/>
          </w:tcPr>
          <w:p w14:paraId="4263E176" w14:textId="341FEFC2" w:rsidR="00CC4304" w:rsidRDefault="00F56C53" w:rsidP="00C01800">
            <w:pPr>
              <w:pStyle w:val="Normal2"/>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Pr>
                <w:rFonts w:ascii="Century Gothic" w:eastAsia="Century Gothic" w:hAnsi="Century Gothic" w:cs="Century Gothic"/>
                <w:sz w:val="24"/>
                <w:szCs w:val="24"/>
              </w:rPr>
              <w:t>Casos 2020</w:t>
            </w:r>
          </w:p>
        </w:tc>
      </w:tr>
      <w:tr w:rsidR="00CC4304" w14:paraId="74A84480" w14:textId="77777777" w:rsidTr="00CC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37ECE56E" w14:textId="178E90A6" w:rsidR="00CC4304" w:rsidRDefault="00CC4304" w:rsidP="00C01800">
            <w:pPr>
              <w:pStyle w:val="Normal2"/>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Sarampión</w:t>
            </w:r>
            <w:r w:rsidR="00F56C53">
              <w:rPr>
                <w:rFonts w:ascii="Century Gothic" w:eastAsia="Century Gothic" w:hAnsi="Century Gothic" w:cs="Century Gothic"/>
                <w:sz w:val="24"/>
                <w:szCs w:val="24"/>
              </w:rPr>
              <w:t xml:space="preserve"> </w:t>
            </w:r>
          </w:p>
        </w:tc>
        <w:tc>
          <w:tcPr>
            <w:tcW w:w="4527" w:type="dxa"/>
          </w:tcPr>
          <w:p w14:paraId="162A6D1A" w14:textId="3B2CFDF7" w:rsidR="00CC4304" w:rsidRDefault="00F2024F" w:rsidP="00C01800">
            <w:pPr>
              <w:pStyle w:val="Normal2"/>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entury Gothic" w:hAnsi="Century Gothic" w:cs="Century Gothic"/>
                <w:sz w:val="24"/>
                <w:szCs w:val="24"/>
              </w:rPr>
              <w:t>+500</w:t>
            </w:r>
          </w:p>
        </w:tc>
      </w:tr>
      <w:tr w:rsidR="00CC4304" w14:paraId="6BEE074F" w14:textId="77777777" w:rsidTr="00CC4304">
        <w:tc>
          <w:tcPr>
            <w:cnfStyle w:val="001000000000" w:firstRow="0" w:lastRow="0" w:firstColumn="1" w:lastColumn="0" w:oddVBand="0" w:evenVBand="0" w:oddHBand="0" w:evenHBand="0" w:firstRowFirstColumn="0" w:firstRowLastColumn="0" w:lastRowFirstColumn="0" w:lastRowLastColumn="0"/>
            <w:tcW w:w="4527" w:type="dxa"/>
          </w:tcPr>
          <w:p w14:paraId="7658DC55" w14:textId="7F5A6636" w:rsidR="00CC4304" w:rsidRDefault="00CC4304" w:rsidP="00C01800">
            <w:pPr>
              <w:pStyle w:val="Normal2"/>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Gripe Común</w:t>
            </w:r>
          </w:p>
        </w:tc>
        <w:tc>
          <w:tcPr>
            <w:tcW w:w="4527" w:type="dxa"/>
          </w:tcPr>
          <w:p w14:paraId="4A099034" w14:textId="7EB8F31E" w:rsidR="00CC4304" w:rsidRDefault="00AB1ACD" w:rsidP="00C01800">
            <w:pPr>
              <w:pStyle w:val="Normal2"/>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24"/>
                <w:szCs w:val="24"/>
              </w:rPr>
            </w:pPr>
            <w:r w:rsidRPr="00AB1ACD">
              <w:rPr>
                <w:rFonts w:ascii="Century Gothic" w:eastAsia="Century Gothic" w:hAnsi="Century Gothic" w:cs="Century Gothic"/>
                <w:sz w:val="24"/>
                <w:szCs w:val="24"/>
              </w:rPr>
              <w:t>57,782</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br/>
              <w:t>(Casos sospechosos)</w:t>
            </w:r>
          </w:p>
        </w:tc>
      </w:tr>
      <w:tr w:rsidR="00CC4304" w14:paraId="7F6AB38C" w14:textId="77777777" w:rsidTr="00CC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404DCFA9" w14:textId="69A16E5C" w:rsidR="00CC4304" w:rsidRDefault="00CC4304" w:rsidP="00C01800">
            <w:pPr>
              <w:pStyle w:val="Normal2"/>
              <w:spacing w:after="20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Coronavirus</w:t>
            </w:r>
          </w:p>
        </w:tc>
        <w:tc>
          <w:tcPr>
            <w:tcW w:w="4527" w:type="dxa"/>
          </w:tcPr>
          <w:p w14:paraId="04244B55" w14:textId="6EE2883D" w:rsidR="00CC4304" w:rsidRDefault="00AB1ACD" w:rsidP="00C01800">
            <w:pPr>
              <w:pStyle w:val="Normal2"/>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entury Gothic" w:hAnsi="Century Gothic" w:cs="Century Gothic"/>
                <w:sz w:val="24"/>
                <w:szCs w:val="24"/>
              </w:rPr>
              <w:t>861,000</w:t>
            </w:r>
          </w:p>
        </w:tc>
      </w:tr>
    </w:tbl>
    <w:p w14:paraId="77A7D0E7" w14:textId="1FF3F0DE" w:rsidR="00CC4304" w:rsidRDefault="00AB1ACD"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Fuente: </w:t>
      </w:r>
      <w:r w:rsidRPr="00AB1ACD">
        <w:rPr>
          <w:rFonts w:ascii="Century Gothic" w:eastAsia="Century Gothic" w:hAnsi="Century Gothic" w:cs="Century Gothic"/>
          <w:sz w:val="24"/>
          <w:szCs w:val="24"/>
        </w:rPr>
        <w:t>Dirección General de Epidemiología (DGE)</w:t>
      </w:r>
      <w:r>
        <w:rPr>
          <w:rFonts w:ascii="Century Gothic" w:eastAsia="Century Gothic" w:hAnsi="Century Gothic" w:cs="Century Gothic"/>
          <w:sz w:val="24"/>
          <w:szCs w:val="24"/>
        </w:rPr>
        <w:t xml:space="preserve"> México.</w:t>
      </w:r>
    </w:p>
    <w:p w14:paraId="00093A1E" w14:textId="77777777" w:rsidR="005941B8" w:rsidRDefault="005941B8" w:rsidP="00C01800">
      <w:pPr>
        <w:pStyle w:val="Normal2"/>
        <w:spacing w:line="360" w:lineRule="auto"/>
        <w:jc w:val="both"/>
        <w:rPr>
          <w:rFonts w:ascii="Century Gothic" w:eastAsia="Century Gothic" w:hAnsi="Century Gothic" w:cs="Century Gothic"/>
          <w:sz w:val="24"/>
          <w:szCs w:val="24"/>
        </w:rPr>
      </w:pPr>
    </w:p>
    <w:p w14:paraId="0258CEE0" w14:textId="6290D3CC" w:rsidR="00700DEF" w:rsidRDefault="005941B8"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es importante, ya que con ello nos podemos dar cuenta que el apoyo al personal médico es sumamente necesario y que por muchos años se ha dejado de lado, ya sea por descuido, por ingenuidad o peor aún, p</w:t>
      </w:r>
      <w:r w:rsidR="00027177">
        <w:rPr>
          <w:rFonts w:ascii="Century Gothic" w:eastAsia="Century Gothic" w:hAnsi="Century Gothic" w:cs="Century Gothic"/>
          <w:sz w:val="24"/>
          <w:szCs w:val="24"/>
        </w:rPr>
        <w:t xml:space="preserve">or ninguna causa en particular, por lo que </w:t>
      </w:r>
      <w:r w:rsidR="00F44A68">
        <w:rPr>
          <w:rFonts w:ascii="Century Gothic" w:eastAsia="Century Gothic" w:hAnsi="Century Gothic" w:cs="Century Gothic"/>
          <w:sz w:val="24"/>
          <w:szCs w:val="24"/>
        </w:rPr>
        <w:t xml:space="preserve">este </w:t>
      </w:r>
      <w:r w:rsidR="00027177">
        <w:rPr>
          <w:rFonts w:ascii="Century Gothic" w:eastAsia="Century Gothic" w:hAnsi="Century Gothic" w:cs="Century Gothic"/>
          <w:sz w:val="24"/>
          <w:szCs w:val="24"/>
        </w:rPr>
        <w:t xml:space="preserve">exhorto </w:t>
      </w:r>
      <w:r w:rsidR="006E70E9">
        <w:rPr>
          <w:rFonts w:ascii="Century Gothic" w:eastAsia="Century Gothic" w:hAnsi="Century Gothic" w:cs="Century Gothic"/>
          <w:sz w:val="24"/>
          <w:szCs w:val="24"/>
        </w:rPr>
        <w:t>encuentra su motivación en</w:t>
      </w:r>
      <w:r w:rsidR="00027177">
        <w:rPr>
          <w:rFonts w:ascii="Century Gothic" w:eastAsia="Century Gothic" w:hAnsi="Century Gothic" w:cs="Century Gothic"/>
          <w:sz w:val="24"/>
          <w:szCs w:val="24"/>
        </w:rPr>
        <w:t xml:space="preserve"> crear esta partida especial tomando en cuenta las principales enfermedades infecciosas y contagiosas que ponen en riesgo la salud e incluso a veces la vida de los médicos de nuestro estado. </w:t>
      </w:r>
    </w:p>
    <w:p w14:paraId="31281F05" w14:textId="029C0C5C" w:rsidR="0042458B" w:rsidRDefault="0042458B"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Debemos dejar de lado la monotonía, debemos dejar de creer que las necesidades son las mismas que en tiempos pasados, el día de hoy nos estamos enfrentando a algo muchos más grande, con repercusión mundial y NO ESTAMOS HACIENDO LO SUFICIENTE. Demos la cara por los profesionistas que lo han dado todo y empecemos</w:t>
      </w:r>
      <w:r w:rsidR="006E70E9">
        <w:rPr>
          <w:rFonts w:ascii="Century Gothic" w:eastAsia="Century Gothic" w:hAnsi="Century Gothic" w:cs="Century Gothic"/>
          <w:sz w:val="24"/>
          <w:szCs w:val="24"/>
        </w:rPr>
        <w:t xml:space="preserve"> desde los diversos órdenes de gobierno</w:t>
      </w:r>
      <w:r>
        <w:rPr>
          <w:rFonts w:ascii="Century Gothic" w:eastAsia="Century Gothic" w:hAnsi="Century Gothic" w:cs="Century Gothic"/>
          <w:sz w:val="24"/>
          <w:szCs w:val="24"/>
        </w:rPr>
        <w:t>, por darles lo que realmente merecen y que incluso cualquier contrato laboral establece</w:t>
      </w:r>
      <w:r w:rsidR="006E70E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otorgar a los profesionistas un salario retribuible además del equipo de trabajo adecuado, </w:t>
      </w:r>
      <w:r w:rsidR="006E70E9">
        <w:rPr>
          <w:rFonts w:ascii="Century Gothic" w:eastAsia="Century Gothic" w:hAnsi="Century Gothic" w:cs="Century Gothic"/>
          <w:sz w:val="24"/>
          <w:szCs w:val="24"/>
        </w:rPr>
        <w:t>ya que lamentablemente</w:t>
      </w:r>
      <w:r>
        <w:rPr>
          <w:rFonts w:ascii="Century Gothic" w:eastAsia="Century Gothic" w:hAnsi="Century Gothic" w:cs="Century Gothic"/>
          <w:sz w:val="24"/>
          <w:szCs w:val="24"/>
        </w:rPr>
        <w:t xml:space="preserve"> ni si quiera se está haciendo el mínimo. </w:t>
      </w:r>
    </w:p>
    <w:p w14:paraId="5A037B56" w14:textId="531936FC" w:rsidR="0042458B" w:rsidRDefault="0042458B"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todo esto, que el día de hoy, me presento ante esta Honorable tribuna para exigir justicia, para exigir que nuestros </w:t>
      </w:r>
      <w:r w:rsidR="006E70E9">
        <w:rPr>
          <w:rFonts w:ascii="Century Gothic" w:eastAsia="Century Gothic" w:hAnsi="Century Gothic" w:cs="Century Gothic"/>
          <w:sz w:val="24"/>
          <w:szCs w:val="24"/>
        </w:rPr>
        <w:t>médicos</w:t>
      </w:r>
      <w:r>
        <w:rPr>
          <w:rFonts w:ascii="Century Gothic" w:eastAsia="Century Gothic" w:hAnsi="Century Gothic" w:cs="Century Gothic"/>
          <w:sz w:val="24"/>
          <w:szCs w:val="24"/>
        </w:rPr>
        <w:t xml:space="preserve"> se sientan apoyados</w:t>
      </w:r>
      <w:r w:rsidR="006E70E9">
        <w:rPr>
          <w:rFonts w:ascii="Century Gothic" w:eastAsia="Century Gothic" w:hAnsi="Century Gothic" w:cs="Century Gothic"/>
          <w:sz w:val="24"/>
          <w:szCs w:val="24"/>
        </w:rPr>
        <w:t xml:space="preserve"> y se les retribuya </w:t>
      </w:r>
      <w:r>
        <w:rPr>
          <w:rFonts w:ascii="Century Gothic" w:eastAsia="Century Gothic" w:hAnsi="Century Gothic" w:cs="Century Gothic"/>
          <w:sz w:val="24"/>
          <w:szCs w:val="24"/>
        </w:rPr>
        <w:t xml:space="preserve">realmente </w:t>
      </w:r>
      <w:r w:rsidR="006E70E9">
        <w:rPr>
          <w:rFonts w:ascii="Century Gothic" w:eastAsia="Century Gothic" w:hAnsi="Century Gothic" w:cs="Century Gothic"/>
          <w:sz w:val="24"/>
          <w:szCs w:val="24"/>
        </w:rPr>
        <w:t xml:space="preserve">por </w:t>
      </w:r>
      <w:r>
        <w:rPr>
          <w:rFonts w:ascii="Century Gothic" w:eastAsia="Century Gothic" w:hAnsi="Century Gothic" w:cs="Century Gothic"/>
          <w:sz w:val="24"/>
          <w:szCs w:val="24"/>
        </w:rPr>
        <w:t xml:space="preserve">lo que son: héroes de la salud. </w:t>
      </w:r>
    </w:p>
    <w:p w14:paraId="6D9C9BDE" w14:textId="4D86651D" w:rsidR="00C01800" w:rsidRDefault="0042458B"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esta manera, me permito proponer y exhortar respestuosamente al Poder Ejecutivo del Estado de Chihuahua, a que se cree una partida especial en el próximo Presupuesto 2021</w:t>
      </w:r>
      <w:r w:rsidR="00700DEF">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para el personal médico del sector sal</w:t>
      </w:r>
      <w:r w:rsidR="00700DEF">
        <w:rPr>
          <w:rFonts w:ascii="Century Gothic" w:eastAsia="Century Gothic" w:hAnsi="Century Gothic" w:cs="Century Gothic"/>
          <w:sz w:val="24"/>
          <w:szCs w:val="24"/>
        </w:rPr>
        <w:t xml:space="preserve">ud estatal, </w:t>
      </w:r>
      <w:r>
        <w:rPr>
          <w:rFonts w:ascii="Century Gothic" w:eastAsia="Century Gothic" w:hAnsi="Century Gothic" w:cs="Century Gothic"/>
          <w:sz w:val="24"/>
          <w:szCs w:val="24"/>
        </w:rPr>
        <w:t>con base en el riesgo infeccioso que se enfrentan día con día,</w:t>
      </w:r>
      <w:r w:rsidR="00700DEF">
        <w:rPr>
          <w:rFonts w:ascii="Century Gothic" w:eastAsia="Century Gothic" w:hAnsi="Century Gothic" w:cs="Century Gothic"/>
          <w:sz w:val="24"/>
          <w:szCs w:val="24"/>
        </w:rPr>
        <w:t xml:space="preserve"> tanto ellos como sus familias, y tomando en cuenta que el riesgo de contagiarse por otro tipo de enfermedades</w:t>
      </w:r>
      <w:r w:rsidR="006E70E9">
        <w:rPr>
          <w:rFonts w:ascii="Century Gothic" w:eastAsia="Century Gothic" w:hAnsi="Century Gothic" w:cs="Century Gothic"/>
          <w:sz w:val="24"/>
          <w:szCs w:val="24"/>
        </w:rPr>
        <w:t xml:space="preserve"> </w:t>
      </w:r>
      <w:r w:rsidR="00700DEF">
        <w:rPr>
          <w:rFonts w:ascii="Century Gothic" w:eastAsia="Century Gothic" w:hAnsi="Century Gothic" w:cs="Century Gothic"/>
          <w:sz w:val="24"/>
          <w:szCs w:val="24"/>
        </w:rPr>
        <w:t xml:space="preserve">aumenta debido a la presencia física a la que se someten por la demanda de horas al atender los casos ocasionados por la pandemia. </w:t>
      </w:r>
    </w:p>
    <w:p w14:paraId="5C664146" w14:textId="2C27718C" w:rsidR="00AB1ACD" w:rsidRDefault="00AB1ACD"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Quiero enfatizar en el hecho de que es sumamente necesario que se cree una partida especial, y no que se integre al presupuesto otorgado anualmente a la Secretaría de Salud, por los </w:t>
      </w:r>
      <w:r w:rsidR="00C01800">
        <w:rPr>
          <w:rFonts w:ascii="Century Gothic" w:eastAsia="Century Gothic" w:hAnsi="Century Gothic" w:cs="Century Gothic"/>
          <w:sz w:val="24"/>
          <w:szCs w:val="24"/>
        </w:rPr>
        <w:t xml:space="preserve">siguientes motivos: basta decir que </w:t>
      </w:r>
      <w:r>
        <w:rPr>
          <w:rFonts w:ascii="Century Gothic" w:eastAsia="Century Gothic" w:hAnsi="Century Gothic" w:cs="Century Gothic"/>
          <w:sz w:val="24"/>
          <w:szCs w:val="24"/>
        </w:rPr>
        <w:t>la Secretaría de Salud, como bien lo estableció el secretario en las recientes comparecencias, tiene muchos otros temas sobre que prestar su atención, no solamente casos como el coronavirus, por lo que es evidente que una Secretaría de Salud debe poner su esfuerzo y administrarse en TODO lo relacionado al tratamiento de muchísimas enfermedades, equipo médico, personal de salud, instituci</w:t>
      </w:r>
      <w:r w:rsidR="00C01800">
        <w:rPr>
          <w:rFonts w:ascii="Century Gothic" w:eastAsia="Century Gothic" w:hAnsi="Century Gothic" w:cs="Century Gothic"/>
          <w:sz w:val="24"/>
          <w:szCs w:val="24"/>
        </w:rPr>
        <w:t>ones y hospitales, entre otros</w:t>
      </w:r>
      <w:r w:rsidR="006E70E9">
        <w:rPr>
          <w:rFonts w:ascii="Century Gothic" w:eastAsia="Century Gothic" w:hAnsi="Century Gothic" w:cs="Century Gothic"/>
          <w:sz w:val="24"/>
          <w:szCs w:val="24"/>
        </w:rPr>
        <w:t>.</w:t>
      </w:r>
      <w:r w:rsidR="00C01800">
        <w:rPr>
          <w:rFonts w:ascii="Century Gothic" w:eastAsia="Century Gothic" w:hAnsi="Century Gothic" w:cs="Century Gothic"/>
          <w:sz w:val="24"/>
          <w:szCs w:val="24"/>
        </w:rPr>
        <w:t xml:space="preserve"> </w:t>
      </w:r>
      <w:r w:rsidR="006E70E9">
        <w:rPr>
          <w:rFonts w:ascii="Century Gothic" w:eastAsia="Century Gothic" w:hAnsi="Century Gothic" w:cs="Century Gothic"/>
          <w:sz w:val="24"/>
          <w:szCs w:val="24"/>
        </w:rPr>
        <w:t>D</w:t>
      </w:r>
      <w:r w:rsidR="00C01800">
        <w:rPr>
          <w:rFonts w:ascii="Century Gothic" w:eastAsia="Century Gothic" w:hAnsi="Century Gothic" w:cs="Century Gothic"/>
          <w:sz w:val="24"/>
          <w:szCs w:val="24"/>
        </w:rPr>
        <w:t xml:space="preserve">e esta forma, puede existir un mayor control en la administración de dicha partida y una efectiva aplicación. </w:t>
      </w:r>
    </w:p>
    <w:p w14:paraId="00000026" w14:textId="440F5874" w:rsidR="00993FF6" w:rsidRDefault="00CE4E52"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nosotros mismos está el cambio, tenemos el poder de decidir a qué lado vamos a responder, en este caso, debemos estar del lado de los profesionales, del lado de las personas que sacrifican a su propia familia por cuidar de la ajena, por cuidar de </w:t>
      </w:r>
      <w:r w:rsidR="006E70E9">
        <w:rPr>
          <w:rFonts w:ascii="Century Gothic" w:eastAsia="Century Gothic" w:hAnsi="Century Gothic" w:cs="Century Gothic"/>
          <w:sz w:val="24"/>
          <w:szCs w:val="24"/>
        </w:rPr>
        <w:t>las y los</w:t>
      </w:r>
      <w:r>
        <w:rPr>
          <w:rFonts w:ascii="Century Gothic" w:eastAsia="Century Gothic" w:hAnsi="Century Gothic" w:cs="Century Gothic"/>
          <w:sz w:val="24"/>
          <w:szCs w:val="24"/>
        </w:rPr>
        <w:t xml:space="preserve"> chihuahuenses en general. Mostremos nuestro apoyo mediante acciones concretas y sustentadas, hay a quienes nos cuesta nada y a ellos les está costando la vida. </w:t>
      </w:r>
    </w:p>
    <w:p w14:paraId="6E255BBB" w14:textId="77777777" w:rsidR="00C01800" w:rsidRDefault="00C01800" w:rsidP="00C01800">
      <w:pPr>
        <w:pStyle w:val="Normal2"/>
        <w:spacing w:after="0" w:line="360" w:lineRule="auto"/>
        <w:jc w:val="both"/>
        <w:rPr>
          <w:rFonts w:ascii="Century Gothic" w:eastAsia="Century Gothic" w:hAnsi="Century Gothic" w:cs="Century Gothic"/>
          <w:sz w:val="24"/>
          <w:szCs w:val="24"/>
        </w:rPr>
      </w:pPr>
    </w:p>
    <w:p w14:paraId="00000041" w14:textId="4110D67F" w:rsidR="00993FF6" w:rsidRDefault="00CE4E52" w:rsidP="00C01800">
      <w:pPr>
        <w:pStyle w:val="Normal2"/>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expuesto que</w:t>
      </w:r>
      <w:r>
        <w:rPr>
          <w:rFonts w:ascii="Century Gothic" w:eastAsia="Century Gothic" w:hAnsi="Century Gothic" w:cs="Century Gothic"/>
          <w:b/>
          <w:i/>
          <w:sz w:val="24"/>
          <w:szCs w:val="24"/>
        </w:rPr>
        <w:t xml:space="preserve"> </w:t>
      </w:r>
      <w:r>
        <w:rPr>
          <w:rFonts w:ascii="Century Gothic" w:eastAsia="Century Gothic" w:hAnsi="Century Gothic" w:cs="Century Gothic"/>
          <w:sz w:val="24"/>
          <w:szCs w:val="24"/>
        </w:rPr>
        <w:t>someto a consideración del pleno el presente proyecto con carácter de:</w:t>
      </w:r>
    </w:p>
    <w:p w14:paraId="28ECB93E" w14:textId="77777777" w:rsidR="00C01800" w:rsidRPr="00D90D12" w:rsidRDefault="00C01800">
      <w:pPr>
        <w:pStyle w:val="Normal2"/>
        <w:spacing w:line="360" w:lineRule="auto"/>
        <w:jc w:val="both"/>
        <w:rPr>
          <w:rFonts w:ascii="Century Gothic" w:eastAsia="Century Gothic" w:hAnsi="Century Gothic" w:cs="Century Gothic"/>
          <w:sz w:val="24"/>
          <w:szCs w:val="24"/>
        </w:rPr>
      </w:pPr>
    </w:p>
    <w:p w14:paraId="00000042" w14:textId="77777777" w:rsidR="00993FF6" w:rsidRDefault="00CE4E52">
      <w:pPr>
        <w:pStyle w:val="Normal2"/>
        <w:spacing w:line="360" w:lineRule="auto"/>
        <w:jc w:val="center"/>
        <w:rPr>
          <w:rFonts w:ascii="Century Gothic" w:eastAsia="Century Gothic" w:hAnsi="Century Gothic" w:cs="Century Gothic"/>
          <w:b/>
          <w:color w:val="2F2F2F"/>
          <w:sz w:val="24"/>
          <w:szCs w:val="24"/>
        </w:rPr>
      </w:pPr>
      <w:r>
        <w:rPr>
          <w:rFonts w:ascii="Century Gothic" w:eastAsia="Century Gothic" w:hAnsi="Century Gothic" w:cs="Century Gothic"/>
          <w:b/>
          <w:color w:val="2F2F2F"/>
          <w:sz w:val="24"/>
          <w:szCs w:val="24"/>
        </w:rPr>
        <w:t>ACUERDO.</w:t>
      </w:r>
    </w:p>
    <w:p w14:paraId="615D031E" w14:textId="21018F69" w:rsidR="00D90D12" w:rsidRDefault="00CE4E52">
      <w:pPr>
        <w:pStyle w:val="Normal2"/>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ARTÍCULO PRIMERO.-</w:t>
      </w:r>
      <w:r>
        <w:rPr>
          <w:rFonts w:ascii="Century Gothic" w:eastAsia="Century Gothic" w:hAnsi="Century Gothic" w:cs="Century Gothic"/>
          <w:color w:val="2F2F2F"/>
          <w:sz w:val="24"/>
          <w:szCs w:val="24"/>
        </w:rPr>
        <w:t xml:space="preserve"> Se exhorta respetuosamente al Titular del Poder Ejecutivo Estatal, para que tenga a bien integrar en el Presupuesto 2021 del Estado de Chihuahua, una partida independiente y extraordinaria</w:t>
      </w:r>
      <w:r w:rsidR="00C01800">
        <w:rPr>
          <w:rFonts w:ascii="Century Gothic" w:eastAsia="Century Gothic" w:hAnsi="Century Gothic" w:cs="Century Gothic"/>
          <w:color w:val="2F2F2F"/>
          <w:sz w:val="24"/>
          <w:szCs w:val="24"/>
        </w:rPr>
        <w:t>,</w:t>
      </w:r>
      <w:r>
        <w:rPr>
          <w:rFonts w:ascii="Century Gothic" w:eastAsia="Century Gothic" w:hAnsi="Century Gothic" w:cs="Century Gothic"/>
          <w:color w:val="2F2F2F"/>
          <w:sz w:val="24"/>
          <w:szCs w:val="24"/>
        </w:rPr>
        <w:t xml:space="preserve"> en la que se establezca un monto </w:t>
      </w:r>
      <w:r w:rsidR="006E70E9">
        <w:rPr>
          <w:rFonts w:ascii="Century Gothic" w:eastAsia="Century Gothic" w:hAnsi="Century Gothic" w:cs="Century Gothic"/>
          <w:color w:val="2F2F2F"/>
          <w:sz w:val="24"/>
          <w:szCs w:val="24"/>
        </w:rPr>
        <w:t>de compensación económica al</w:t>
      </w:r>
      <w:r>
        <w:rPr>
          <w:rFonts w:ascii="Century Gothic" w:eastAsia="Century Gothic" w:hAnsi="Century Gothic" w:cs="Century Gothic"/>
          <w:color w:val="2F2F2F"/>
          <w:sz w:val="24"/>
          <w:szCs w:val="24"/>
        </w:rPr>
        <w:t xml:space="preserve"> personal del </w:t>
      </w:r>
      <w:r w:rsidR="006E70E9">
        <w:rPr>
          <w:rFonts w:ascii="Century Gothic" w:eastAsia="Century Gothic" w:hAnsi="Century Gothic" w:cs="Century Gothic"/>
          <w:color w:val="2F2F2F"/>
          <w:sz w:val="24"/>
          <w:szCs w:val="24"/>
        </w:rPr>
        <w:t>sector</w:t>
      </w:r>
      <w:r>
        <w:rPr>
          <w:rFonts w:ascii="Century Gothic" w:eastAsia="Century Gothic" w:hAnsi="Century Gothic" w:cs="Century Gothic"/>
          <w:color w:val="2F2F2F"/>
          <w:sz w:val="24"/>
          <w:szCs w:val="24"/>
        </w:rPr>
        <w:t xml:space="preserve"> salud de las diversas instituciones, que hayan participado directa o indirectamente</w:t>
      </w:r>
      <w:r w:rsidR="00D90D12">
        <w:rPr>
          <w:rFonts w:ascii="Century Gothic" w:eastAsia="Century Gothic" w:hAnsi="Century Gothic" w:cs="Century Gothic"/>
          <w:color w:val="2F2F2F"/>
          <w:sz w:val="24"/>
          <w:szCs w:val="24"/>
        </w:rPr>
        <w:t>, en la prevención, contención, sanación</w:t>
      </w:r>
      <w:r>
        <w:rPr>
          <w:rFonts w:ascii="Century Gothic" w:eastAsia="Century Gothic" w:hAnsi="Century Gothic" w:cs="Century Gothic"/>
          <w:color w:val="2F2F2F"/>
          <w:sz w:val="24"/>
          <w:szCs w:val="24"/>
        </w:rPr>
        <w:t xml:space="preserve"> y recupera</w:t>
      </w:r>
      <w:r w:rsidR="00D90D12">
        <w:rPr>
          <w:rFonts w:ascii="Century Gothic" w:eastAsia="Century Gothic" w:hAnsi="Century Gothic" w:cs="Century Gothic"/>
          <w:color w:val="2F2F2F"/>
          <w:sz w:val="24"/>
          <w:szCs w:val="24"/>
        </w:rPr>
        <w:t>ción en pacientes con COVID-19,</w:t>
      </w:r>
      <w:r w:rsidR="00700DEF">
        <w:rPr>
          <w:rFonts w:ascii="Century Gothic" w:eastAsia="Century Gothic" w:hAnsi="Century Gothic" w:cs="Century Gothic"/>
          <w:color w:val="2F2F2F"/>
          <w:sz w:val="24"/>
          <w:szCs w:val="24"/>
        </w:rPr>
        <w:t xml:space="preserve"> además de otras enfermedades infecciosas</w:t>
      </w:r>
      <w:r w:rsidR="00C01800">
        <w:rPr>
          <w:rFonts w:ascii="Century Gothic" w:eastAsia="Century Gothic" w:hAnsi="Century Gothic" w:cs="Century Gothic"/>
          <w:color w:val="2F2F2F"/>
          <w:sz w:val="24"/>
          <w:szCs w:val="24"/>
        </w:rPr>
        <w:t xml:space="preserve"> y/o contragiosas</w:t>
      </w:r>
      <w:r w:rsidR="006E70E9">
        <w:rPr>
          <w:rFonts w:ascii="Century Gothic" w:eastAsia="Century Gothic" w:hAnsi="Century Gothic" w:cs="Century Gothic"/>
          <w:color w:val="2F2F2F"/>
          <w:sz w:val="24"/>
          <w:szCs w:val="24"/>
        </w:rPr>
        <w:t xml:space="preserve">. La retribución antes mencionada se otorgará </w:t>
      </w:r>
      <w:r w:rsidR="00700DEF">
        <w:rPr>
          <w:rFonts w:ascii="Century Gothic" w:eastAsia="Century Gothic" w:hAnsi="Century Gothic" w:cs="Century Gothic"/>
          <w:color w:val="2F2F2F"/>
          <w:sz w:val="24"/>
          <w:szCs w:val="24"/>
        </w:rPr>
        <w:t>a</w:t>
      </w:r>
      <w:r w:rsidR="006E70E9">
        <w:rPr>
          <w:rFonts w:ascii="Century Gothic" w:eastAsia="Century Gothic" w:hAnsi="Century Gothic" w:cs="Century Gothic"/>
          <w:color w:val="2F2F2F"/>
          <w:sz w:val="24"/>
          <w:szCs w:val="24"/>
        </w:rPr>
        <w:t xml:space="preserve">l personal de salud de acuerdo con el nivel de riesgo que enfrentan así como atendiendo a las </w:t>
      </w:r>
      <w:r w:rsidR="00700DEF">
        <w:rPr>
          <w:rFonts w:ascii="Century Gothic" w:eastAsia="Century Gothic" w:hAnsi="Century Gothic" w:cs="Century Gothic"/>
          <w:color w:val="2F2F2F"/>
          <w:sz w:val="24"/>
          <w:szCs w:val="24"/>
        </w:rPr>
        <w:t>jornada</w:t>
      </w:r>
      <w:r w:rsidR="006E70E9">
        <w:rPr>
          <w:rFonts w:ascii="Century Gothic" w:eastAsia="Century Gothic" w:hAnsi="Century Gothic" w:cs="Century Gothic"/>
          <w:color w:val="2F2F2F"/>
          <w:sz w:val="24"/>
          <w:szCs w:val="24"/>
        </w:rPr>
        <w:t>s</w:t>
      </w:r>
      <w:r w:rsidR="00700DEF">
        <w:rPr>
          <w:rFonts w:ascii="Century Gothic" w:eastAsia="Century Gothic" w:hAnsi="Century Gothic" w:cs="Century Gothic"/>
          <w:color w:val="2F2F2F"/>
          <w:sz w:val="24"/>
          <w:szCs w:val="24"/>
        </w:rPr>
        <w:t xml:space="preserve"> laboral</w:t>
      </w:r>
      <w:r w:rsidR="006E70E9">
        <w:rPr>
          <w:rFonts w:ascii="Century Gothic" w:eastAsia="Century Gothic" w:hAnsi="Century Gothic" w:cs="Century Gothic"/>
          <w:color w:val="2F2F2F"/>
          <w:sz w:val="24"/>
          <w:szCs w:val="24"/>
        </w:rPr>
        <w:t>es</w:t>
      </w:r>
      <w:r w:rsidR="00700DEF">
        <w:rPr>
          <w:rFonts w:ascii="Century Gothic" w:eastAsia="Century Gothic" w:hAnsi="Century Gothic" w:cs="Century Gothic"/>
          <w:color w:val="2F2F2F"/>
          <w:sz w:val="24"/>
          <w:szCs w:val="24"/>
        </w:rPr>
        <w:t xml:space="preserve"> </w:t>
      </w:r>
      <w:r w:rsidR="009D7898">
        <w:rPr>
          <w:rFonts w:ascii="Century Gothic" w:eastAsia="Century Gothic" w:hAnsi="Century Gothic" w:cs="Century Gothic"/>
          <w:color w:val="2F2F2F"/>
          <w:sz w:val="24"/>
          <w:szCs w:val="24"/>
        </w:rPr>
        <w:t>extendida</w:t>
      </w:r>
      <w:r w:rsidR="006E70E9">
        <w:rPr>
          <w:rFonts w:ascii="Century Gothic" w:eastAsia="Century Gothic" w:hAnsi="Century Gothic" w:cs="Century Gothic"/>
          <w:color w:val="2F2F2F"/>
          <w:sz w:val="24"/>
          <w:szCs w:val="24"/>
        </w:rPr>
        <w:t xml:space="preserve">s a manera de </w:t>
      </w:r>
      <w:r w:rsidR="00D90D12">
        <w:rPr>
          <w:rFonts w:ascii="Century Gothic" w:eastAsia="Century Gothic" w:hAnsi="Century Gothic" w:cs="Century Gothic"/>
          <w:color w:val="2F2F2F"/>
          <w:sz w:val="24"/>
          <w:szCs w:val="24"/>
        </w:rPr>
        <w:t xml:space="preserve"> compensación </w:t>
      </w:r>
      <w:r w:rsidR="006E70E9">
        <w:rPr>
          <w:rFonts w:ascii="Century Gothic" w:eastAsia="Century Gothic" w:hAnsi="Century Gothic" w:cs="Century Gothic"/>
          <w:color w:val="2F2F2F"/>
          <w:sz w:val="24"/>
          <w:szCs w:val="24"/>
        </w:rPr>
        <w:t>y estímulo por el</w:t>
      </w:r>
      <w:r w:rsidR="00D90D12">
        <w:rPr>
          <w:rFonts w:ascii="Century Gothic" w:eastAsia="Century Gothic" w:hAnsi="Century Gothic" w:cs="Century Gothic"/>
          <w:color w:val="2F2F2F"/>
          <w:sz w:val="24"/>
          <w:szCs w:val="24"/>
        </w:rPr>
        <w:t xml:space="preserve"> esfuerzo extraordinario que han realiza</w:t>
      </w:r>
      <w:r w:rsidR="00C01800">
        <w:rPr>
          <w:rFonts w:ascii="Century Gothic" w:eastAsia="Century Gothic" w:hAnsi="Century Gothic" w:cs="Century Gothic"/>
          <w:color w:val="2F2F2F"/>
          <w:sz w:val="24"/>
          <w:szCs w:val="24"/>
        </w:rPr>
        <w:t>do a lo largo de esta pandemia y futur</w:t>
      </w:r>
      <w:r w:rsidR="006E70E9">
        <w:rPr>
          <w:rFonts w:ascii="Century Gothic" w:eastAsia="Century Gothic" w:hAnsi="Century Gothic" w:cs="Century Gothic"/>
          <w:color w:val="2F2F2F"/>
          <w:sz w:val="24"/>
          <w:szCs w:val="24"/>
        </w:rPr>
        <w:t>as condiciones adversas que se llegaran a presentar.</w:t>
      </w:r>
    </w:p>
    <w:p w14:paraId="00000045" w14:textId="77777777" w:rsidR="00993FF6" w:rsidRDefault="00CE4E52">
      <w:pPr>
        <w:pStyle w:val="Normal2"/>
        <w:spacing w:line="360" w:lineRule="auto"/>
        <w:jc w:val="center"/>
        <w:rPr>
          <w:rFonts w:ascii="Century Gothic" w:eastAsia="Century Gothic" w:hAnsi="Century Gothic" w:cs="Century Gothic"/>
          <w:b/>
          <w:color w:val="2F2F2F"/>
          <w:sz w:val="24"/>
          <w:szCs w:val="24"/>
        </w:rPr>
      </w:pPr>
      <w:r>
        <w:rPr>
          <w:rFonts w:ascii="Century Gothic" w:eastAsia="Century Gothic" w:hAnsi="Century Gothic" w:cs="Century Gothic"/>
          <w:b/>
          <w:color w:val="2F2F2F"/>
          <w:sz w:val="24"/>
          <w:szCs w:val="24"/>
        </w:rPr>
        <w:t>TRANSITORIOS.</w:t>
      </w:r>
    </w:p>
    <w:p w14:paraId="00000046" w14:textId="77777777" w:rsidR="00993FF6" w:rsidRDefault="00CE4E52">
      <w:pPr>
        <w:pStyle w:val="Normal2"/>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b/>
          <w:color w:val="2F2F2F"/>
          <w:sz w:val="24"/>
          <w:szCs w:val="24"/>
        </w:rPr>
        <w:t xml:space="preserve">ÚNICO. </w:t>
      </w:r>
      <w:r>
        <w:rPr>
          <w:rFonts w:ascii="Century Gothic" w:eastAsia="Century Gothic" w:hAnsi="Century Gothic" w:cs="Century Gothic"/>
          <w:color w:val="2F2F2F"/>
          <w:sz w:val="24"/>
          <w:szCs w:val="24"/>
        </w:rPr>
        <w:t>Aprobado que sea, remítase copia del presente acuerdo así como de la iniciativa que le da origen,  a las autoridades competentes.</w:t>
      </w:r>
    </w:p>
    <w:p w14:paraId="41E7C35B" w14:textId="77777777" w:rsidR="00FE0604" w:rsidRDefault="00FE0604">
      <w:pPr>
        <w:pStyle w:val="Normal2"/>
        <w:spacing w:line="360" w:lineRule="auto"/>
        <w:jc w:val="both"/>
        <w:rPr>
          <w:rFonts w:ascii="Century Gothic" w:eastAsia="Century Gothic" w:hAnsi="Century Gothic" w:cs="Century Gothic"/>
          <w:color w:val="2F2F2F"/>
          <w:sz w:val="24"/>
          <w:szCs w:val="24"/>
        </w:rPr>
      </w:pPr>
    </w:p>
    <w:p w14:paraId="65A92C41" w14:textId="3F693374" w:rsidR="00FE0604" w:rsidRDefault="00FE0604">
      <w:pPr>
        <w:pStyle w:val="Normal2"/>
        <w:spacing w:line="360" w:lineRule="auto"/>
        <w:jc w:val="both"/>
        <w:rPr>
          <w:rFonts w:ascii="Century Gothic" w:eastAsia="Century Gothic" w:hAnsi="Century Gothic" w:cs="Century Gothic"/>
          <w:color w:val="2F2F2F"/>
          <w:sz w:val="24"/>
          <w:szCs w:val="24"/>
        </w:rPr>
      </w:pPr>
      <w:r>
        <w:rPr>
          <w:rFonts w:ascii="Century Gothic" w:eastAsia="Century Gothic" w:hAnsi="Century Gothic" w:cs="Century Gothic"/>
          <w:color w:val="2F2F2F"/>
          <w:sz w:val="24"/>
          <w:szCs w:val="24"/>
        </w:rPr>
        <w:t xml:space="preserve">Dado en el Salón de Sesiones del Poder Legislativo del Estado de Chihuahua, al 22 de Octubre de 2020. </w:t>
      </w:r>
    </w:p>
    <w:p w14:paraId="00000047" w14:textId="77777777" w:rsidR="00993FF6" w:rsidRDefault="00993FF6">
      <w:pPr>
        <w:pStyle w:val="Normal2"/>
        <w:spacing w:line="360" w:lineRule="auto"/>
        <w:jc w:val="both"/>
        <w:rPr>
          <w:rFonts w:ascii="Century Gothic" w:eastAsia="Century Gothic" w:hAnsi="Century Gothic" w:cs="Century Gothic"/>
          <w:color w:val="000000"/>
          <w:sz w:val="24"/>
          <w:szCs w:val="24"/>
        </w:rPr>
      </w:pPr>
    </w:p>
    <w:p w14:paraId="00000049" w14:textId="00470ED6" w:rsidR="00993FF6" w:rsidRDefault="00CE4E52" w:rsidP="00D90D12">
      <w:pPr>
        <w:pStyle w:val="Normal2"/>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14:paraId="0000004A" w14:textId="77777777" w:rsidR="00993FF6" w:rsidRDefault="00993FF6">
      <w:pPr>
        <w:pStyle w:val="Normal2"/>
        <w:spacing w:line="360" w:lineRule="auto"/>
        <w:jc w:val="center"/>
        <w:rPr>
          <w:rFonts w:ascii="Century Gothic" w:eastAsia="Century Gothic" w:hAnsi="Century Gothic" w:cs="Century Gothic"/>
          <w:b/>
          <w:color w:val="000000"/>
          <w:sz w:val="24"/>
          <w:szCs w:val="24"/>
        </w:rPr>
      </w:pPr>
    </w:p>
    <w:p w14:paraId="0EFE550C" w14:textId="77777777" w:rsidR="005941B8" w:rsidRDefault="005941B8">
      <w:pPr>
        <w:pStyle w:val="Normal2"/>
        <w:spacing w:line="360" w:lineRule="auto"/>
        <w:jc w:val="center"/>
        <w:rPr>
          <w:rFonts w:ascii="Century Gothic" w:eastAsia="Century Gothic" w:hAnsi="Century Gothic" w:cs="Century Gothic"/>
          <w:b/>
          <w:color w:val="000000"/>
          <w:sz w:val="24"/>
          <w:szCs w:val="24"/>
        </w:rPr>
      </w:pPr>
    </w:p>
    <w:p w14:paraId="3E01AD2A" w14:textId="77777777" w:rsidR="00D90D12" w:rsidRDefault="00D90D12">
      <w:pPr>
        <w:pStyle w:val="Normal2"/>
        <w:spacing w:line="360" w:lineRule="auto"/>
        <w:jc w:val="center"/>
        <w:rPr>
          <w:rFonts w:ascii="Century Gothic" w:eastAsia="Century Gothic" w:hAnsi="Century Gothic" w:cs="Century Gothic"/>
          <w:b/>
          <w:color w:val="000000"/>
          <w:sz w:val="24"/>
          <w:szCs w:val="24"/>
        </w:rPr>
      </w:pPr>
    </w:p>
    <w:p w14:paraId="0000004B" w14:textId="77777777" w:rsidR="00993FF6" w:rsidRDefault="00CE4E52">
      <w:pPr>
        <w:pStyle w:val="Normal2"/>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DIP. ALEJANDRO GLORIA GONZÁLEZ.</w:t>
      </w:r>
    </w:p>
    <w:p w14:paraId="0000004C" w14:textId="77777777" w:rsidR="00993FF6" w:rsidRDefault="00CE4E52">
      <w:pPr>
        <w:pStyle w:val="Normal2"/>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Partido Verde Ecologista de México.</w:t>
      </w:r>
    </w:p>
    <w:sectPr w:rsidR="00993FF6" w:rsidSect="00CE4E52">
      <w:headerReference w:type="default" r:id="rId8"/>
      <w:pgSz w:w="12240" w:h="15840"/>
      <w:pgMar w:top="2520"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2D8C" w14:textId="77777777" w:rsidR="00994DCE" w:rsidRDefault="00994DCE">
      <w:pPr>
        <w:spacing w:after="0" w:line="240" w:lineRule="auto"/>
      </w:pPr>
      <w:r>
        <w:separator/>
      </w:r>
    </w:p>
  </w:endnote>
  <w:endnote w:type="continuationSeparator" w:id="0">
    <w:p w14:paraId="7AF10B34" w14:textId="77777777" w:rsidR="00994DCE" w:rsidRDefault="0099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4FAA" w14:textId="77777777" w:rsidR="00994DCE" w:rsidRDefault="00994DCE">
      <w:pPr>
        <w:spacing w:after="0" w:line="240" w:lineRule="auto"/>
      </w:pPr>
      <w:r>
        <w:separator/>
      </w:r>
    </w:p>
  </w:footnote>
  <w:footnote w:type="continuationSeparator" w:id="0">
    <w:p w14:paraId="78FE3BFE" w14:textId="77777777" w:rsidR="00994DCE" w:rsidRDefault="00994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AB1ACD" w:rsidRDefault="00AB1ACD">
    <w:pPr>
      <w:pStyle w:val="Normal2"/>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p>
  <w:p w14:paraId="0000004E" w14:textId="77777777" w:rsidR="00AB1ACD" w:rsidRPr="00CE4E52" w:rsidRDefault="00AB1ACD">
    <w:pPr>
      <w:pStyle w:val="Normal2"/>
      <w:pBdr>
        <w:top w:val="nil"/>
        <w:left w:val="nil"/>
        <w:bottom w:val="nil"/>
        <w:right w:val="nil"/>
        <w:between w:val="nil"/>
      </w:pBdr>
      <w:tabs>
        <w:tab w:val="center" w:pos="4419"/>
        <w:tab w:val="right" w:pos="8838"/>
      </w:tabs>
      <w:spacing w:after="0" w:line="240" w:lineRule="auto"/>
      <w:jc w:val="right"/>
      <w:rPr>
        <w:rFonts w:ascii="Lucida Calligraphy" w:eastAsia="Pinyon Script" w:hAnsi="Lucida Calligraphy" w:cs="Pinyon Script"/>
        <w:color w:val="000000"/>
        <w:sz w:val="24"/>
        <w:szCs w:val="32"/>
      </w:rPr>
    </w:pPr>
    <w:r w:rsidRPr="00CE4E52">
      <w:rPr>
        <w:rFonts w:ascii="Lucida Calligraphy" w:eastAsia="Pinyon Script" w:hAnsi="Lucida Calligraphy" w:cs="Pinyon Script"/>
        <w:color w:val="000000"/>
        <w:sz w:val="24"/>
        <w:szCs w:val="32"/>
      </w:rPr>
      <w:t>“2020, Por un Nuevo Federalismo Fiscal, Justo y Equitativo”</w:t>
    </w:r>
  </w:p>
  <w:p w14:paraId="0000004F" w14:textId="77777777" w:rsidR="00AB1ACD" w:rsidRPr="00CE4E52" w:rsidRDefault="00AB1ACD">
    <w:pPr>
      <w:pStyle w:val="Normal2"/>
      <w:pBdr>
        <w:top w:val="nil"/>
        <w:left w:val="nil"/>
        <w:bottom w:val="nil"/>
        <w:right w:val="nil"/>
        <w:between w:val="nil"/>
      </w:pBdr>
      <w:tabs>
        <w:tab w:val="center" w:pos="4419"/>
        <w:tab w:val="right" w:pos="8838"/>
      </w:tabs>
      <w:spacing w:after="0" w:line="240" w:lineRule="auto"/>
      <w:jc w:val="right"/>
      <w:rPr>
        <w:rFonts w:ascii="Lucida Calligraphy" w:eastAsia="Pinyon Script" w:hAnsi="Lucida Calligraphy" w:cs="Pinyon Script"/>
        <w:color w:val="000000"/>
        <w:sz w:val="24"/>
        <w:szCs w:val="32"/>
      </w:rPr>
    </w:pPr>
    <w:r w:rsidRPr="00CE4E52">
      <w:rPr>
        <w:rFonts w:ascii="Lucida Calligraphy" w:eastAsia="Pinyon Script" w:hAnsi="Lucida Calligraphy" w:cs="Pinyon Script"/>
        <w:color w:val="000000"/>
        <w:sz w:val="24"/>
        <w:szCs w:val="32"/>
      </w:rPr>
      <w:t>“2020, Año de la Sanidad Vegetal”</w:t>
    </w:r>
  </w:p>
  <w:p w14:paraId="00000050" w14:textId="77777777" w:rsidR="00AB1ACD" w:rsidRPr="00CE4E52" w:rsidRDefault="00AB1ACD">
    <w:pPr>
      <w:pStyle w:val="Normal2"/>
      <w:pBdr>
        <w:top w:val="nil"/>
        <w:left w:val="nil"/>
        <w:bottom w:val="nil"/>
        <w:right w:val="nil"/>
        <w:between w:val="nil"/>
      </w:pBdr>
      <w:tabs>
        <w:tab w:val="center" w:pos="4419"/>
        <w:tab w:val="right" w:pos="8838"/>
      </w:tabs>
      <w:spacing w:after="0" w:line="240" w:lineRule="auto"/>
      <w:jc w:val="right"/>
      <w:rPr>
        <w:rFonts w:ascii="Lucida Calligraphy" w:eastAsia="Pinyon Script" w:hAnsi="Lucida Calligraphy" w:cs="Pinyon Script"/>
        <w:color w:val="000000"/>
        <w:sz w:val="24"/>
        <w:szCs w:val="32"/>
      </w:rPr>
    </w:pPr>
    <w:r w:rsidRPr="00CE4E52">
      <w:rPr>
        <w:rFonts w:ascii="Lucida Calligraphy" w:eastAsia="Pinyon Script" w:hAnsi="Lucida Calligraphy" w:cs="Pinyon Script"/>
        <w:color w:val="000000"/>
        <w:sz w:val="24"/>
        <w:szCs w:val="32"/>
      </w:rPr>
      <w:t>Partido Verde Ecologista de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3FF6"/>
    <w:rsid w:val="000251AB"/>
    <w:rsid w:val="00027177"/>
    <w:rsid w:val="002665BB"/>
    <w:rsid w:val="00322915"/>
    <w:rsid w:val="0042458B"/>
    <w:rsid w:val="00450FEA"/>
    <w:rsid w:val="005941B8"/>
    <w:rsid w:val="006E70E9"/>
    <w:rsid w:val="00700DEF"/>
    <w:rsid w:val="008F5462"/>
    <w:rsid w:val="00993FF6"/>
    <w:rsid w:val="00994DCE"/>
    <w:rsid w:val="009D7898"/>
    <w:rsid w:val="00AB1ACD"/>
    <w:rsid w:val="00C01800"/>
    <w:rsid w:val="00CC4304"/>
    <w:rsid w:val="00CE4E52"/>
    <w:rsid w:val="00D80E9A"/>
    <w:rsid w:val="00D82E55"/>
    <w:rsid w:val="00D90D12"/>
    <w:rsid w:val="00F2024F"/>
    <w:rsid w:val="00F44A68"/>
    <w:rsid w:val="00F56C53"/>
    <w:rsid w:val="00F62F7F"/>
    <w:rsid w:val="00FE0604"/>
    <w:rsid w:val="00FE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BAD6D"/>
  <w15:docId w15:val="{96F7AB53-B182-4E45-8D20-FB42C3FD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2"/>
    <w:next w:val="Normal2"/>
    <w:pPr>
      <w:keepNext/>
      <w:keepLines/>
      <w:spacing w:before="480" w:after="120"/>
      <w:outlineLvl w:val="0"/>
    </w:pPr>
    <w:rPr>
      <w:b/>
      <w:sz w:val="48"/>
      <w:szCs w:val="48"/>
    </w:rPr>
  </w:style>
  <w:style w:type="paragraph" w:styleId="Ttulo2">
    <w:name w:val="heading 2"/>
    <w:basedOn w:val="Normal2"/>
    <w:next w:val="Normal2"/>
    <w:pPr>
      <w:keepNext/>
      <w:keepLines/>
      <w:spacing w:before="360" w:after="80"/>
      <w:outlineLvl w:val="1"/>
    </w:pPr>
    <w:rPr>
      <w:b/>
      <w:sz w:val="36"/>
      <w:szCs w:val="36"/>
    </w:rPr>
  </w:style>
  <w:style w:type="paragraph" w:styleId="Ttulo3">
    <w:name w:val="heading 3"/>
    <w:basedOn w:val="Normal2"/>
    <w:next w:val="Normal2"/>
    <w:pPr>
      <w:keepNext/>
      <w:keepLines/>
      <w:spacing w:before="280" w:after="80"/>
      <w:outlineLvl w:val="2"/>
    </w:pPr>
    <w:rPr>
      <w:b/>
      <w:sz w:val="28"/>
      <w:szCs w:val="28"/>
    </w:rPr>
  </w:style>
  <w:style w:type="paragraph" w:styleId="Ttulo4">
    <w:name w:val="heading 4"/>
    <w:basedOn w:val="Normal2"/>
    <w:next w:val="Normal2"/>
    <w:pPr>
      <w:keepNext/>
      <w:keepLines/>
      <w:spacing w:before="240" w:after="40"/>
      <w:outlineLvl w:val="3"/>
    </w:pPr>
    <w:rPr>
      <w:b/>
      <w:sz w:val="24"/>
      <w:szCs w:val="24"/>
    </w:rPr>
  </w:style>
  <w:style w:type="paragraph" w:styleId="Ttulo5">
    <w:name w:val="heading 5"/>
    <w:basedOn w:val="Normal2"/>
    <w:next w:val="Normal2"/>
    <w:pPr>
      <w:keepNext/>
      <w:keepLines/>
      <w:spacing w:before="220" w:after="40"/>
      <w:outlineLvl w:val="4"/>
    </w:pPr>
    <w:rPr>
      <w:b/>
    </w:rPr>
  </w:style>
  <w:style w:type="paragraph" w:styleId="Ttulo6">
    <w:name w:val="heading 6"/>
    <w:basedOn w:val="Normal2"/>
    <w:next w:val="Normal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Puesto">
    <w:name w:val="Title"/>
    <w:basedOn w:val="Normal2"/>
    <w:next w:val="Normal2"/>
    <w:pPr>
      <w:keepNext/>
      <w:keepLines/>
      <w:spacing w:before="480" w:after="120"/>
    </w:pPr>
    <w:rPr>
      <w:b/>
      <w:sz w:val="72"/>
      <w:szCs w:val="72"/>
    </w:rPr>
  </w:style>
  <w:style w:type="paragraph" w:customStyle="1" w:styleId="Normal2">
    <w:name w:val="Normal2"/>
  </w:style>
  <w:style w:type="paragraph" w:styleId="Subttulo">
    <w:name w:val="Subtitle"/>
    <w:basedOn w:val="Normal2"/>
    <w:next w:val="Normal2"/>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E4E52"/>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CE4E52"/>
  </w:style>
  <w:style w:type="paragraph" w:styleId="Piedepgina">
    <w:name w:val="footer"/>
    <w:basedOn w:val="Normal"/>
    <w:link w:val="PiedepginaCar"/>
    <w:uiPriority w:val="99"/>
    <w:unhideWhenUsed/>
    <w:rsid w:val="00CE4E52"/>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E4E52"/>
  </w:style>
  <w:style w:type="table" w:styleId="Tablaconcuadrcula">
    <w:name w:val="Table Grid"/>
    <w:basedOn w:val="Tablanormal"/>
    <w:uiPriority w:val="59"/>
    <w:rsid w:val="00CC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CC43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1208">
      <w:bodyDiv w:val="1"/>
      <w:marLeft w:val="0"/>
      <w:marRight w:val="0"/>
      <w:marTop w:val="0"/>
      <w:marBottom w:val="0"/>
      <w:divBdr>
        <w:top w:val="none" w:sz="0" w:space="0" w:color="auto"/>
        <w:left w:val="none" w:sz="0" w:space="0" w:color="auto"/>
        <w:bottom w:val="none" w:sz="0" w:space="0" w:color="auto"/>
        <w:right w:val="none" w:sz="0" w:space="0" w:color="auto"/>
      </w:divBdr>
    </w:div>
    <w:div w:id="157470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Cz9xXVe1dv3EPbrLYFJNpMn/A==">AMUW2mXnyM0tOy1Z6FKh4/v8H8wqQjuy4c9EIZGxBDBc+95dCzhedeAR0x03psYbjHSK7jVOaGGq9RAUS6EMCZVFWd1Bpwz30Qa/x2d2/DiL8egUqcB1p+E=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8FE48E-53D1-48AD-80CD-2D056CCE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1686</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ITESM Campus Chihuahua</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2020-10-21T23:09:00Z</dcterms:created>
  <dcterms:modified xsi:type="dcterms:W3CDTF">2020-10-21T23:09:00Z</dcterms:modified>
</cp:coreProperties>
</file>