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60CC" w:rsidRDefault="00BC60C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782576" w:rsidRDefault="00782576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782576" w:rsidRDefault="00782576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782576" w:rsidRDefault="00782576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782576" w:rsidRDefault="00782576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782576" w:rsidRDefault="00782576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782576" w:rsidRDefault="00CB71CA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H.</w:t>
      </w:r>
      <w:r w:rsidR="00451BEB">
        <w:rPr>
          <w:rFonts w:ascii="Arial" w:eastAsia="Arial" w:hAnsi="Arial" w:cs="Arial"/>
          <w:b/>
          <w:sz w:val="24"/>
          <w:szCs w:val="24"/>
        </w:rPr>
        <w:t xml:space="preserve"> </w:t>
      </w:r>
      <w:r w:rsidR="007B7F6F">
        <w:rPr>
          <w:rFonts w:ascii="Arial" w:eastAsia="Arial" w:hAnsi="Arial" w:cs="Arial"/>
          <w:b/>
          <w:sz w:val="24"/>
          <w:szCs w:val="24"/>
        </w:rPr>
        <w:t xml:space="preserve">CONGRESO DEL ESTADO </w:t>
      </w:r>
    </w:p>
    <w:p w:rsidR="00782576" w:rsidRDefault="007B7F6F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 R E S E N T E.-</w:t>
      </w:r>
    </w:p>
    <w:p w:rsidR="00782576" w:rsidRDefault="0078257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2576" w:rsidRDefault="0078257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0E2186" w:rsidRPr="00EC0981" w:rsidRDefault="00591307" w:rsidP="00E93838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suscrita</w:t>
      </w:r>
      <w:r w:rsidR="00D635E1">
        <w:rPr>
          <w:rFonts w:ascii="Arial" w:eastAsia="Arial" w:hAnsi="Arial" w:cs="Arial"/>
          <w:sz w:val="24"/>
          <w:szCs w:val="24"/>
        </w:rPr>
        <w:t xml:space="preserve">, en </w:t>
      </w:r>
      <w:r>
        <w:rPr>
          <w:rFonts w:ascii="Arial" w:eastAsia="Arial" w:hAnsi="Arial" w:cs="Arial"/>
          <w:sz w:val="24"/>
          <w:szCs w:val="24"/>
        </w:rPr>
        <w:t xml:space="preserve">mi </w:t>
      </w:r>
      <w:r w:rsidR="00030150">
        <w:rPr>
          <w:rFonts w:ascii="Arial" w:eastAsia="Arial" w:hAnsi="Arial" w:cs="Arial"/>
          <w:sz w:val="24"/>
          <w:szCs w:val="24"/>
        </w:rPr>
        <w:t>carácter de Diputada</w:t>
      </w:r>
      <w:r w:rsidR="00771D24">
        <w:rPr>
          <w:rFonts w:ascii="Arial" w:eastAsia="Arial" w:hAnsi="Arial" w:cs="Arial"/>
          <w:sz w:val="24"/>
          <w:szCs w:val="24"/>
        </w:rPr>
        <w:t xml:space="preserve"> </w:t>
      </w:r>
      <w:r w:rsidR="00030150">
        <w:rPr>
          <w:rFonts w:ascii="Arial" w:eastAsia="Arial" w:hAnsi="Arial" w:cs="Arial"/>
          <w:sz w:val="24"/>
          <w:szCs w:val="24"/>
        </w:rPr>
        <w:t>de la Sexagésima Sex</w:t>
      </w:r>
      <w:r w:rsidR="007B7F6F">
        <w:rPr>
          <w:rFonts w:ascii="Arial" w:eastAsia="Arial" w:hAnsi="Arial" w:cs="Arial"/>
          <w:sz w:val="24"/>
          <w:szCs w:val="24"/>
        </w:rPr>
        <w:t>ta Legislatura del H. C</w:t>
      </w:r>
      <w:r w:rsidR="00030150">
        <w:rPr>
          <w:rFonts w:ascii="Arial" w:eastAsia="Arial" w:hAnsi="Arial" w:cs="Arial"/>
          <w:sz w:val="24"/>
          <w:szCs w:val="24"/>
        </w:rPr>
        <w:t>ongreso del Estado e integrante</w:t>
      </w:r>
      <w:r w:rsidR="007B7F6F">
        <w:rPr>
          <w:rFonts w:ascii="Arial" w:eastAsia="Arial" w:hAnsi="Arial" w:cs="Arial"/>
          <w:sz w:val="24"/>
          <w:szCs w:val="24"/>
        </w:rPr>
        <w:t xml:space="preserve"> del Grupo Parlamentario de MORENA, con fundamento en lo dispuesto por el artículo 57 de la Constitución Política del Estado; así como los artículos 169 y 174  fracción I de la Ley Orgánica</w:t>
      </w:r>
      <w:r>
        <w:rPr>
          <w:rFonts w:ascii="Arial" w:eastAsia="Arial" w:hAnsi="Arial" w:cs="Arial"/>
          <w:sz w:val="24"/>
          <w:szCs w:val="24"/>
        </w:rPr>
        <w:t xml:space="preserve"> del Poder Legislativo, acudo</w:t>
      </w:r>
      <w:r w:rsidR="007B7F6F">
        <w:rPr>
          <w:rFonts w:ascii="Arial" w:eastAsia="Arial" w:hAnsi="Arial" w:cs="Arial"/>
          <w:sz w:val="24"/>
          <w:szCs w:val="24"/>
        </w:rPr>
        <w:t xml:space="preserve"> a esta Soberanía a presentar </w:t>
      </w:r>
      <w:r w:rsidR="007B7F6F">
        <w:rPr>
          <w:rFonts w:ascii="Arial" w:eastAsia="Arial" w:hAnsi="Arial" w:cs="Arial"/>
          <w:b/>
          <w:sz w:val="24"/>
          <w:szCs w:val="24"/>
        </w:rPr>
        <w:t>Iniciativa con carácter de Acuerdo de urgente resolución, por el que se exhorta respetuosamente</w:t>
      </w:r>
      <w:r w:rsidR="00CB71CA">
        <w:rPr>
          <w:rFonts w:ascii="Arial" w:eastAsia="Arial" w:hAnsi="Arial" w:cs="Arial"/>
          <w:b/>
          <w:sz w:val="24"/>
          <w:szCs w:val="24"/>
        </w:rPr>
        <w:t xml:space="preserve"> </w:t>
      </w:r>
      <w:r w:rsidR="003616FF">
        <w:rPr>
          <w:rFonts w:ascii="Arial" w:eastAsia="Arial" w:hAnsi="Arial" w:cs="Arial"/>
          <w:b/>
          <w:sz w:val="24"/>
          <w:szCs w:val="24"/>
        </w:rPr>
        <w:t xml:space="preserve">a diversas autoridades </w:t>
      </w:r>
      <w:r w:rsidR="003616FF" w:rsidRPr="003616FF">
        <w:rPr>
          <w:rFonts w:ascii="Arial" w:eastAsia="Arial" w:hAnsi="Arial" w:cs="Arial"/>
          <w:b/>
          <w:sz w:val="24"/>
          <w:szCs w:val="24"/>
        </w:rPr>
        <w:t>para que</w:t>
      </w:r>
      <w:r w:rsidR="003616FF">
        <w:rPr>
          <w:rFonts w:ascii="Arial" w:eastAsia="Arial" w:hAnsi="Arial" w:cs="Arial"/>
          <w:b/>
          <w:sz w:val="24"/>
          <w:szCs w:val="24"/>
        </w:rPr>
        <w:t xml:space="preserve"> en el ámbito de sus</w:t>
      </w:r>
      <w:r w:rsidR="003616FF" w:rsidRPr="003616FF">
        <w:rPr>
          <w:rFonts w:ascii="Arial" w:eastAsia="Arial" w:hAnsi="Arial" w:cs="Arial"/>
          <w:b/>
          <w:sz w:val="24"/>
          <w:szCs w:val="24"/>
        </w:rPr>
        <w:t xml:space="preserve"> facultades, lleven a cabo campañas de información, orientación y prevención dirigidas a niñas, niños y adolescentes, así como a padres y tutores para informar, prevenir, atender y erradicar el acoso sexual que sufren las niñas y niños a través de Internet, mejor conocido como “</w:t>
      </w:r>
      <w:proofErr w:type="spellStart"/>
      <w:r w:rsidR="003616FF" w:rsidRPr="003616FF">
        <w:rPr>
          <w:rFonts w:ascii="Arial" w:eastAsia="Arial" w:hAnsi="Arial" w:cs="Arial"/>
          <w:b/>
          <w:sz w:val="24"/>
          <w:szCs w:val="24"/>
        </w:rPr>
        <w:t>Grooming</w:t>
      </w:r>
      <w:proofErr w:type="spellEnd"/>
      <w:r w:rsidR="003616FF" w:rsidRPr="003616FF">
        <w:rPr>
          <w:rFonts w:ascii="Arial" w:eastAsia="Arial" w:hAnsi="Arial" w:cs="Arial"/>
          <w:b/>
          <w:sz w:val="24"/>
          <w:szCs w:val="24"/>
        </w:rPr>
        <w:t>”.</w:t>
      </w:r>
    </w:p>
    <w:p w:rsidR="00782576" w:rsidRDefault="0078257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2576" w:rsidRDefault="007B7F6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 anterior, con sustento en la siguiente:</w:t>
      </w:r>
    </w:p>
    <w:p w:rsidR="00782576" w:rsidRDefault="00782576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782576" w:rsidRDefault="0078257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2576" w:rsidRDefault="0078257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2576" w:rsidRDefault="007B7F6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 X P O S I C I Ó N  D E  M O T I V O S</w:t>
      </w:r>
    </w:p>
    <w:p w:rsidR="00782576" w:rsidRDefault="0078257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220CD" w:rsidRDefault="00C35620" w:rsidP="00B220CD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8D22F4" w:rsidRDefault="00CB71CA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B71CA">
        <w:rPr>
          <w:rFonts w:ascii="Arial" w:eastAsia="Arial" w:hAnsi="Arial" w:cs="Arial"/>
          <w:sz w:val="24"/>
          <w:szCs w:val="24"/>
        </w:rPr>
        <w:t>Existe un</w:t>
      </w:r>
      <w:r w:rsidR="00367C89">
        <w:rPr>
          <w:rFonts w:ascii="Arial" w:eastAsia="Arial" w:hAnsi="Arial" w:cs="Arial"/>
          <w:sz w:val="24"/>
          <w:szCs w:val="24"/>
        </w:rPr>
        <w:t>a problemática en extremo grave</w:t>
      </w:r>
      <w:r w:rsidRPr="00CB71CA">
        <w:rPr>
          <w:rFonts w:ascii="Arial" w:eastAsia="Arial" w:hAnsi="Arial" w:cs="Arial"/>
          <w:sz w:val="24"/>
          <w:szCs w:val="24"/>
        </w:rPr>
        <w:t>, la cual interfiere gravemente con el desarrollo integral de la niñez y lesiona sustancialmente sus derechos humanos; en especial, el derecho al libre desarrollo de la personalidad.</w:t>
      </w:r>
    </w:p>
    <w:p w:rsidR="00CB71CA" w:rsidRDefault="00CB71CA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CB71CA" w:rsidRDefault="00CB71CA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Desafortunadamente, algunas</w:t>
      </w:r>
      <w:r w:rsidRPr="00CB71CA">
        <w:rPr>
          <w:rFonts w:ascii="Arial" w:eastAsia="Arial" w:hAnsi="Arial" w:cs="Arial"/>
          <w:sz w:val="24"/>
          <w:szCs w:val="24"/>
        </w:rPr>
        <w:t xml:space="preserve"> personas y grupos de la delincuencia organizada que -aprovechándose de la inocencia y situación de vulnerabilidad en la que se encuentran las niñas, niños y adolescentes- han convertido en un negocio la sexualidad infantil, violentando no sólo una amplia gama de derechos humanos; sino también, afectando gravemente su desarrollo, su bienestar y, sobre todo, su dignidad.</w:t>
      </w:r>
    </w:p>
    <w:p w:rsidR="003616FF" w:rsidRDefault="003616FF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3616FF" w:rsidRDefault="003616FF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CB71CA" w:rsidRDefault="00CB71CA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Código Penal del Estado</w:t>
      </w:r>
      <w:r w:rsidRPr="00CB71CA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contempla diversos</w:t>
      </w:r>
      <w:r w:rsidRPr="00CB71CA">
        <w:rPr>
          <w:rFonts w:ascii="Arial" w:eastAsia="Arial" w:hAnsi="Arial" w:cs="Arial"/>
          <w:sz w:val="24"/>
          <w:szCs w:val="24"/>
        </w:rPr>
        <w:t xml:space="preserve"> delitos </w:t>
      </w:r>
      <w:r>
        <w:rPr>
          <w:rFonts w:ascii="Arial" w:eastAsia="Arial" w:hAnsi="Arial" w:cs="Arial"/>
          <w:sz w:val="24"/>
          <w:szCs w:val="24"/>
        </w:rPr>
        <w:t xml:space="preserve">que se comenten en contra </w:t>
      </w:r>
      <w:r w:rsidR="007D42DD">
        <w:rPr>
          <w:rFonts w:ascii="Arial" w:eastAsia="Arial" w:hAnsi="Arial" w:cs="Arial"/>
          <w:sz w:val="24"/>
          <w:szCs w:val="24"/>
        </w:rPr>
        <w:t>de personas menores de dieciocho años de e</w:t>
      </w:r>
      <w:r w:rsidRPr="00CB71CA">
        <w:rPr>
          <w:rFonts w:ascii="Arial" w:eastAsia="Arial" w:hAnsi="Arial" w:cs="Arial"/>
          <w:sz w:val="24"/>
          <w:szCs w:val="24"/>
        </w:rPr>
        <w:t xml:space="preserve">dad o de </w:t>
      </w:r>
      <w:r w:rsidR="007D42DD">
        <w:rPr>
          <w:rFonts w:ascii="Arial" w:eastAsia="Arial" w:hAnsi="Arial" w:cs="Arial"/>
          <w:sz w:val="24"/>
          <w:szCs w:val="24"/>
        </w:rPr>
        <w:t>personas que no tienen capacidad para comprender el significado del hecho o de personas que no tienen capacidad para r</w:t>
      </w:r>
      <w:r w:rsidRPr="00CB71CA">
        <w:rPr>
          <w:rFonts w:ascii="Arial" w:eastAsia="Arial" w:hAnsi="Arial" w:cs="Arial"/>
          <w:sz w:val="24"/>
          <w:szCs w:val="24"/>
        </w:rPr>
        <w:t>esistirlo. De esta forma</w:t>
      </w:r>
      <w:r>
        <w:rPr>
          <w:rFonts w:ascii="Arial" w:eastAsia="Arial" w:hAnsi="Arial" w:cs="Arial"/>
          <w:sz w:val="24"/>
          <w:szCs w:val="24"/>
        </w:rPr>
        <w:t xml:space="preserve"> nuestra legislación estatal</w:t>
      </w:r>
      <w:r w:rsidRPr="00CB71CA">
        <w:rPr>
          <w:rFonts w:ascii="Arial" w:eastAsia="Arial" w:hAnsi="Arial" w:cs="Arial"/>
          <w:sz w:val="24"/>
          <w:szCs w:val="24"/>
        </w:rPr>
        <w:t xml:space="preserve"> busca proteger a las niñas, niños y adolescentes, así como a personas con algún tipo de discapacidad.</w:t>
      </w:r>
    </w:p>
    <w:p w:rsidR="00CB71CA" w:rsidRDefault="00CB71CA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D42DD" w:rsidRDefault="007D42DD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Hoy en día l</w:t>
      </w:r>
      <w:r w:rsidRPr="00CB71CA">
        <w:rPr>
          <w:rFonts w:ascii="Arial" w:eastAsia="Arial" w:hAnsi="Arial" w:cs="Arial"/>
          <w:sz w:val="24"/>
          <w:szCs w:val="24"/>
        </w:rPr>
        <w:t>as tecnologías de la comunicación y la información (</w:t>
      </w:r>
      <w:proofErr w:type="spellStart"/>
      <w:r w:rsidRPr="00CB71CA">
        <w:rPr>
          <w:rFonts w:ascii="Arial" w:eastAsia="Arial" w:hAnsi="Arial" w:cs="Arial"/>
          <w:sz w:val="24"/>
          <w:szCs w:val="24"/>
        </w:rPr>
        <w:t>TICs</w:t>
      </w:r>
      <w:proofErr w:type="spellEnd"/>
      <w:r w:rsidRPr="00CB71CA">
        <w:rPr>
          <w:rFonts w:ascii="Arial" w:eastAsia="Arial" w:hAnsi="Arial" w:cs="Arial"/>
          <w:sz w:val="24"/>
          <w:szCs w:val="24"/>
        </w:rPr>
        <w:t>) evolucionan de manera acelerada. Por ello,</w:t>
      </w:r>
      <w:r w:rsidR="00367C89">
        <w:rPr>
          <w:rFonts w:ascii="Arial" w:eastAsia="Arial" w:hAnsi="Arial" w:cs="Arial"/>
          <w:sz w:val="24"/>
          <w:szCs w:val="24"/>
        </w:rPr>
        <w:t xml:space="preserve"> es importante que el poder legislativo</w:t>
      </w:r>
      <w:r w:rsidRPr="00CB71CA">
        <w:rPr>
          <w:rFonts w:ascii="Arial" w:eastAsia="Arial" w:hAnsi="Arial" w:cs="Arial"/>
          <w:sz w:val="24"/>
          <w:szCs w:val="24"/>
        </w:rPr>
        <w:t xml:space="preserve"> otorgue las herramientas necesarias a los cuerpos de procuración e impartición de justicia y a las distintas administraciones públicas para lograr la prevención social del delito.</w:t>
      </w:r>
    </w:p>
    <w:p w:rsidR="007D42DD" w:rsidRDefault="007D42DD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D42DD" w:rsidRDefault="007D42DD" w:rsidP="007D42DD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tal sentido, el 11 de diciembre de 2018 la que suscribe</w:t>
      </w:r>
      <w:r w:rsidR="00367C8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presenté </w:t>
      </w:r>
      <w:r w:rsidRPr="00CB71CA">
        <w:rPr>
          <w:rFonts w:ascii="Arial" w:eastAsia="Arial" w:hAnsi="Arial" w:cs="Arial"/>
          <w:sz w:val="24"/>
          <w:szCs w:val="24"/>
        </w:rPr>
        <w:t xml:space="preserve">Iniciativa con carácter de decreto, a efecto de </w:t>
      </w:r>
      <w:r>
        <w:rPr>
          <w:rFonts w:ascii="Arial" w:eastAsia="Arial" w:hAnsi="Arial" w:cs="Arial"/>
          <w:sz w:val="24"/>
          <w:szCs w:val="24"/>
        </w:rPr>
        <w:t xml:space="preserve">reformar el </w:t>
      </w:r>
      <w:r w:rsidRPr="00CB71CA">
        <w:rPr>
          <w:rFonts w:ascii="Arial" w:eastAsia="Arial" w:hAnsi="Arial" w:cs="Arial"/>
          <w:sz w:val="24"/>
          <w:szCs w:val="24"/>
        </w:rPr>
        <w:t>Código Penal de</w:t>
      </w:r>
      <w:r>
        <w:rPr>
          <w:rFonts w:ascii="Arial" w:eastAsia="Arial" w:hAnsi="Arial" w:cs="Arial"/>
          <w:sz w:val="24"/>
          <w:szCs w:val="24"/>
        </w:rPr>
        <w:t>l Estado de Chihuahua, y</w:t>
      </w:r>
      <w:r w:rsidRPr="00CB71CA">
        <w:rPr>
          <w:rFonts w:ascii="Arial" w:eastAsia="Arial" w:hAnsi="Arial" w:cs="Arial"/>
          <w:sz w:val="24"/>
          <w:szCs w:val="24"/>
        </w:rPr>
        <w:t xml:space="preserve"> tipificar el “</w:t>
      </w:r>
      <w:proofErr w:type="spellStart"/>
      <w:r w:rsidRPr="00CB71CA">
        <w:rPr>
          <w:rFonts w:ascii="Arial" w:eastAsia="Arial" w:hAnsi="Arial" w:cs="Arial"/>
          <w:sz w:val="24"/>
          <w:szCs w:val="24"/>
        </w:rPr>
        <w:t>Grooming</w:t>
      </w:r>
      <w:proofErr w:type="spellEnd"/>
      <w:r w:rsidRPr="00CB71CA">
        <w:rPr>
          <w:rFonts w:ascii="Arial" w:eastAsia="Arial" w:hAnsi="Arial" w:cs="Arial"/>
          <w:sz w:val="24"/>
          <w:szCs w:val="24"/>
        </w:rPr>
        <w:t>”.</w:t>
      </w:r>
      <w:r>
        <w:rPr>
          <w:rFonts w:ascii="Arial" w:eastAsia="Arial" w:hAnsi="Arial" w:cs="Arial"/>
          <w:sz w:val="24"/>
          <w:szCs w:val="24"/>
        </w:rPr>
        <w:t xml:space="preserve"> A esta iniciativa se sumaron diputadas y diputados del partido MC, PAN, MORENA, PES, PNA, PRI y PVEM. La intención de dicha iniciativa es sancionar </w:t>
      </w:r>
      <w:r w:rsidRPr="007D42DD">
        <w:rPr>
          <w:rFonts w:ascii="Arial" w:eastAsia="Arial" w:hAnsi="Arial" w:cs="Arial"/>
          <w:sz w:val="24"/>
          <w:szCs w:val="24"/>
        </w:rPr>
        <w:t xml:space="preserve">la acción deliberada de un adulto de acosar sexualmente a un niño o niña mediante el uso de internet. Siempre es un adulto quien ejerce el </w:t>
      </w:r>
      <w:r>
        <w:rPr>
          <w:rFonts w:ascii="Arial" w:eastAsia="Arial" w:hAnsi="Arial" w:cs="Arial"/>
          <w:sz w:val="24"/>
          <w:szCs w:val="24"/>
        </w:rPr>
        <w:t>“</w:t>
      </w:r>
      <w:proofErr w:type="spellStart"/>
      <w:r w:rsidRPr="007D42DD">
        <w:rPr>
          <w:rFonts w:ascii="Arial" w:eastAsia="Arial" w:hAnsi="Arial" w:cs="Arial"/>
          <w:sz w:val="24"/>
          <w:szCs w:val="24"/>
        </w:rPr>
        <w:t>grooming</w:t>
      </w:r>
      <w:proofErr w:type="spellEnd"/>
      <w:r>
        <w:rPr>
          <w:rFonts w:ascii="Arial" w:eastAsia="Arial" w:hAnsi="Arial" w:cs="Arial"/>
          <w:sz w:val="24"/>
          <w:szCs w:val="24"/>
        </w:rPr>
        <w:t>”</w:t>
      </w:r>
      <w:r w:rsidRPr="007D42DD">
        <w:rPr>
          <w:rFonts w:ascii="Arial" w:eastAsia="Arial" w:hAnsi="Arial" w:cs="Arial"/>
          <w:sz w:val="24"/>
          <w:szCs w:val="24"/>
        </w:rPr>
        <w:t>. Estos adultos suelen generar un perfil falso en una red social, en donde se hacen pasar por un chico o una chica y entablan una relación de amistad y confianza con el niño o niña que quieren acosar. Este mecanismo suele incluir un pedido de foto o vi</w:t>
      </w:r>
      <w:r>
        <w:rPr>
          <w:rFonts w:ascii="Arial" w:eastAsia="Arial" w:hAnsi="Arial" w:cs="Arial"/>
          <w:sz w:val="24"/>
          <w:szCs w:val="24"/>
        </w:rPr>
        <w:t>deo de índole sexual o erótica</w:t>
      </w:r>
      <w:r w:rsidRPr="007D42DD">
        <w:rPr>
          <w:rFonts w:ascii="Arial" w:eastAsia="Arial" w:hAnsi="Arial" w:cs="Arial"/>
          <w:sz w:val="24"/>
          <w:szCs w:val="24"/>
        </w:rPr>
        <w:t xml:space="preserve">. Cuando consigue la foto o el video, comienza un período de chantaje en el que se amenaza a la víctima con hacer público ese material si no entrega nuevos videos o fotos o si no </w:t>
      </w:r>
      <w:r>
        <w:rPr>
          <w:rFonts w:ascii="Arial" w:eastAsia="Arial" w:hAnsi="Arial" w:cs="Arial"/>
          <w:sz w:val="24"/>
          <w:szCs w:val="24"/>
        </w:rPr>
        <w:t>accede a un encuentro personal, este último con la finalidad de llevar a cabo algún otro delito de carácter sexual en contra de la o el menor.</w:t>
      </w:r>
    </w:p>
    <w:p w:rsidR="003616FF" w:rsidRDefault="003616FF" w:rsidP="00710F1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CB71CA" w:rsidRDefault="00367C89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Hay que decir también, que e</w:t>
      </w:r>
      <w:r w:rsidR="00CB71CA" w:rsidRPr="00CB71CA">
        <w:rPr>
          <w:rFonts w:ascii="Arial" w:eastAsia="Arial" w:hAnsi="Arial" w:cs="Arial"/>
          <w:sz w:val="24"/>
          <w:szCs w:val="24"/>
        </w:rPr>
        <w:t>l problema al que nos enfrentamos no es uno meramente de carácter legislativo, sino de la implementación de la ley en la materia en los tres órdenes de gobierno.</w:t>
      </w:r>
    </w:p>
    <w:p w:rsidR="00CB71CA" w:rsidRPr="00CB71CA" w:rsidRDefault="00CB71CA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CB71CA" w:rsidRDefault="00CB71CA" w:rsidP="00CB71CA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367C89">
        <w:rPr>
          <w:rFonts w:ascii="Arial" w:eastAsia="Arial" w:hAnsi="Arial" w:cs="Arial"/>
          <w:sz w:val="24"/>
          <w:szCs w:val="24"/>
        </w:rPr>
        <w:t xml:space="preserve">Si bien, es necesario </w:t>
      </w:r>
      <w:r w:rsidR="007D42DD" w:rsidRPr="00367C89">
        <w:rPr>
          <w:rFonts w:ascii="Arial" w:eastAsia="Arial" w:hAnsi="Arial" w:cs="Arial"/>
          <w:sz w:val="24"/>
          <w:szCs w:val="24"/>
        </w:rPr>
        <w:t>tipificar en nuestro código dicha conducta, esto no servirá de nada</w:t>
      </w:r>
      <w:r w:rsidRPr="00367C89">
        <w:rPr>
          <w:rFonts w:ascii="Arial" w:eastAsia="Arial" w:hAnsi="Arial" w:cs="Arial"/>
          <w:sz w:val="24"/>
          <w:szCs w:val="24"/>
        </w:rPr>
        <w:t xml:space="preserve"> si las autoridades administrativas y de administración e impartición de justicia no realizan un esfuerzo para prev</w:t>
      </w:r>
      <w:r w:rsidR="007D42DD" w:rsidRPr="00367C89">
        <w:rPr>
          <w:rFonts w:ascii="Arial" w:eastAsia="Arial" w:hAnsi="Arial" w:cs="Arial"/>
          <w:sz w:val="24"/>
          <w:szCs w:val="24"/>
        </w:rPr>
        <w:t>enir, combatir y sancionar los</w:t>
      </w:r>
      <w:r w:rsidRPr="00367C89">
        <w:rPr>
          <w:rFonts w:ascii="Arial" w:eastAsia="Arial" w:hAnsi="Arial" w:cs="Arial"/>
          <w:sz w:val="24"/>
          <w:szCs w:val="24"/>
        </w:rPr>
        <w:t xml:space="preserve"> delitos de manera eficaz.</w:t>
      </w:r>
    </w:p>
    <w:p w:rsidR="00E85B35" w:rsidRDefault="00E85B35" w:rsidP="007D42D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7D42D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7D42D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7D42D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7D42D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85B35" w:rsidRDefault="00E85B35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Pr="00E85B35">
        <w:rPr>
          <w:rFonts w:ascii="Arial" w:eastAsia="Arial" w:hAnsi="Arial" w:cs="Arial"/>
          <w:sz w:val="24"/>
          <w:szCs w:val="24"/>
        </w:rPr>
        <w:t>s necesario</w:t>
      </w:r>
      <w:r>
        <w:rPr>
          <w:rFonts w:ascii="Arial" w:eastAsia="Arial" w:hAnsi="Arial" w:cs="Arial"/>
          <w:sz w:val="24"/>
          <w:szCs w:val="24"/>
        </w:rPr>
        <w:t xml:space="preserve"> también,</w:t>
      </w:r>
      <w:r w:rsidRPr="00E85B35">
        <w:rPr>
          <w:rFonts w:ascii="Arial" w:eastAsia="Arial" w:hAnsi="Arial" w:cs="Arial"/>
          <w:sz w:val="24"/>
          <w:szCs w:val="24"/>
        </w:rPr>
        <w:t xml:space="preserve"> alertar en las escuelas a las niñas, niños y adolescentes de los riesgos que se encuentran asociados al uso de las </w:t>
      </w:r>
      <w:proofErr w:type="spellStart"/>
      <w:r w:rsidRPr="00E85B35">
        <w:rPr>
          <w:rFonts w:ascii="Arial" w:eastAsia="Arial" w:hAnsi="Arial" w:cs="Arial"/>
          <w:sz w:val="24"/>
          <w:szCs w:val="24"/>
        </w:rPr>
        <w:t>TICs</w:t>
      </w:r>
      <w:proofErr w:type="spellEnd"/>
      <w:r w:rsidRPr="00E85B35">
        <w:rPr>
          <w:rFonts w:ascii="Arial" w:eastAsia="Arial" w:hAnsi="Arial" w:cs="Arial"/>
          <w:sz w:val="24"/>
          <w:szCs w:val="24"/>
        </w:rPr>
        <w:t>. Esto se puede realizar introduciendo el tema en el currículo escolar a partir de la educación primaria.</w:t>
      </w:r>
    </w:p>
    <w:p w:rsidR="00E85B35" w:rsidRPr="00E85B35" w:rsidRDefault="00E85B35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E85B35" w:rsidRDefault="00E85B35" w:rsidP="007D42DD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85B35">
        <w:rPr>
          <w:rFonts w:ascii="Arial" w:eastAsia="Arial" w:hAnsi="Arial" w:cs="Arial"/>
          <w:sz w:val="24"/>
          <w:szCs w:val="24"/>
        </w:rPr>
        <w:t>Otro elemento clave es concientizar a los padres y madres sobre los peligros que corren las niñas,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85B35">
        <w:rPr>
          <w:rFonts w:ascii="Arial" w:eastAsia="Arial" w:hAnsi="Arial" w:cs="Arial"/>
          <w:sz w:val="24"/>
          <w:szCs w:val="24"/>
        </w:rPr>
        <w:t xml:space="preserve">niños y adolescentes en el entorno digital y en su entorno físico inmediato. La realización de campañas informativas sobre los riesgos del uso de las </w:t>
      </w:r>
      <w:proofErr w:type="spellStart"/>
      <w:r w:rsidRPr="00E85B35">
        <w:rPr>
          <w:rFonts w:ascii="Arial" w:eastAsia="Arial" w:hAnsi="Arial" w:cs="Arial"/>
          <w:sz w:val="24"/>
          <w:szCs w:val="24"/>
        </w:rPr>
        <w:t>TICs</w:t>
      </w:r>
      <w:proofErr w:type="spellEnd"/>
      <w:r w:rsidRPr="00E85B35">
        <w:rPr>
          <w:rFonts w:ascii="Arial" w:eastAsia="Arial" w:hAnsi="Arial" w:cs="Arial"/>
          <w:sz w:val="24"/>
          <w:szCs w:val="24"/>
        </w:rPr>
        <w:t xml:space="preserve">  para las niñas, niños y adolescentes en medios masivos de comunicación, es una buena estrategia con cobertura amplia a la población.</w:t>
      </w:r>
    </w:p>
    <w:p w:rsidR="00E85B35" w:rsidRDefault="00E85B35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E85B35" w:rsidRDefault="00E85B35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85B35">
        <w:rPr>
          <w:rFonts w:ascii="Arial" w:eastAsia="Arial" w:hAnsi="Arial" w:cs="Arial"/>
          <w:sz w:val="24"/>
          <w:szCs w:val="24"/>
        </w:rPr>
        <w:t>Es necesario</w:t>
      </w:r>
      <w:r w:rsidR="007D42DD">
        <w:rPr>
          <w:rFonts w:ascii="Arial" w:eastAsia="Arial" w:hAnsi="Arial" w:cs="Arial"/>
          <w:sz w:val="24"/>
          <w:szCs w:val="24"/>
        </w:rPr>
        <w:t xml:space="preserve"> también,</w:t>
      </w:r>
      <w:r w:rsidRPr="00E85B35">
        <w:rPr>
          <w:rFonts w:ascii="Arial" w:eastAsia="Arial" w:hAnsi="Arial" w:cs="Arial"/>
          <w:sz w:val="24"/>
          <w:szCs w:val="24"/>
        </w:rPr>
        <w:t xml:space="preserve"> </w:t>
      </w:r>
      <w:r w:rsidR="007D42DD">
        <w:rPr>
          <w:rFonts w:ascii="Arial" w:eastAsia="Arial" w:hAnsi="Arial" w:cs="Arial"/>
          <w:sz w:val="24"/>
          <w:szCs w:val="24"/>
        </w:rPr>
        <w:t>capacitar al personal</w:t>
      </w:r>
      <w:r w:rsidRPr="00E85B35">
        <w:rPr>
          <w:rFonts w:ascii="Arial" w:eastAsia="Arial" w:hAnsi="Arial" w:cs="Arial"/>
          <w:sz w:val="24"/>
          <w:szCs w:val="24"/>
        </w:rPr>
        <w:t xml:space="preserve"> escolar en las instituciones públicas y privadas de nuestro país sobre los elementos de alerta que pueden develar la comisión de delitos de índole sexual hacia niñas, niños y adolescentes; haciendo énfasis en la importancia de tomar acción inmediata para denunciarlos ante las autoridades.</w:t>
      </w:r>
    </w:p>
    <w:p w:rsidR="00E85B35" w:rsidRPr="00E85B35" w:rsidRDefault="00E85B35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E85B35" w:rsidRDefault="00E85B35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85B35">
        <w:rPr>
          <w:rFonts w:ascii="Arial" w:eastAsia="Arial" w:hAnsi="Arial" w:cs="Arial"/>
          <w:sz w:val="24"/>
          <w:szCs w:val="24"/>
        </w:rPr>
        <w:t>El problema no es menor, de hecho se ha agravado. Derivado de las medidas de distanciamiento social, aplica</w:t>
      </w:r>
      <w:r w:rsidR="007D42DD">
        <w:rPr>
          <w:rFonts w:ascii="Arial" w:eastAsia="Arial" w:hAnsi="Arial" w:cs="Arial"/>
          <w:sz w:val="24"/>
          <w:szCs w:val="24"/>
        </w:rPr>
        <w:t xml:space="preserve">das a </w:t>
      </w:r>
      <w:proofErr w:type="gramStart"/>
      <w:r w:rsidR="007D42DD">
        <w:rPr>
          <w:rFonts w:ascii="Arial" w:eastAsia="Arial" w:hAnsi="Arial" w:cs="Arial"/>
          <w:sz w:val="24"/>
          <w:szCs w:val="24"/>
        </w:rPr>
        <w:t>nivel mundial y replicadas</w:t>
      </w:r>
      <w:proofErr w:type="gramEnd"/>
      <w:r w:rsidRPr="00E85B35">
        <w:rPr>
          <w:rFonts w:ascii="Arial" w:eastAsia="Arial" w:hAnsi="Arial" w:cs="Arial"/>
          <w:sz w:val="24"/>
          <w:szCs w:val="24"/>
        </w:rPr>
        <w:t xml:space="preserve"> en nuestro país</w:t>
      </w:r>
      <w:r w:rsidR="00367C89">
        <w:rPr>
          <w:rFonts w:ascii="Arial" w:eastAsia="Arial" w:hAnsi="Arial" w:cs="Arial"/>
          <w:sz w:val="24"/>
          <w:szCs w:val="24"/>
        </w:rPr>
        <w:t xml:space="preserve"> y estado</w:t>
      </w:r>
      <w:r w:rsidRPr="00E85B35">
        <w:rPr>
          <w:rFonts w:ascii="Arial" w:eastAsia="Arial" w:hAnsi="Arial" w:cs="Arial"/>
          <w:sz w:val="24"/>
          <w:szCs w:val="24"/>
        </w:rPr>
        <w:t xml:space="preserve">, </w:t>
      </w:r>
      <w:r w:rsidR="00367C89">
        <w:rPr>
          <w:rFonts w:ascii="Arial" w:eastAsia="Arial" w:hAnsi="Arial" w:cs="Arial"/>
          <w:sz w:val="24"/>
          <w:szCs w:val="24"/>
        </w:rPr>
        <w:t>s</w:t>
      </w:r>
      <w:r w:rsidRPr="00E85B35">
        <w:rPr>
          <w:rFonts w:ascii="Arial" w:eastAsia="Arial" w:hAnsi="Arial" w:cs="Arial"/>
          <w:sz w:val="24"/>
          <w:szCs w:val="24"/>
        </w:rPr>
        <w:t>e registró un aumento en el consumo y búsqueda de pornografía infantil.</w:t>
      </w:r>
    </w:p>
    <w:p w:rsidR="00E85B35" w:rsidRPr="00E85B35" w:rsidRDefault="00E85B35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E85B35" w:rsidRDefault="00E85B35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85B35">
        <w:rPr>
          <w:rFonts w:ascii="Arial" w:eastAsia="Arial" w:hAnsi="Arial" w:cs="Arial"/>
          <w:sz w:val="24"/>
          <w:szCs w:val="24"/>
        </w:rPr>
        <w:t>La División Científica de la Guardia Nacional ha reportado que el incremento fue de un 73 por ciento, tan sólo entre marzo y abril del presente año. Los reportes indican que casi el 80 por ciento fueron relacionados con la red social de Facebook.</w:t>
      </w:r>
    </w:p>
    <w:p w:rsidR="00E85B35" w:rsidRPr="00E85B35" w:rsidRDefault="00E85B35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3616FF" w:rsidRDefault="00E85B35" w:rsidP="00710F13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85B35">
        <w:rPr>
          <w:rFonts w:ascii="Arial" w:eastAsia="Arial" w:hAnsi="Arial" w:cs="Arial"/>
          <w:sz w:val="24"/>
          <w:szCs w:val="24"/>
        </w:rPr>
        <w:t>La Red por los Derechos de la Infancia en México (</w:t>
      </w:r>
      <w:proofErr w:type="spellStart"/>
      <w:r w:rsidRPr="00367C89">
        <w:rPr>
          <w:rFonts w:ascii="Arial" w:eastAsia="Arial" w:hAnsi="Arial" w:cs="Arial"/>
          <w:smallCaps/>
          <w:sz w:val="24"/>
          <w:szCs w:val="24"/>
        </w:rPr>
        <w:t>Redim</w:t>
      </w:r>
      <w:proofErr w:type="spellEnd"/>
      <w:r w:rsidRPr="00E85B35">
        <w:rPr>
          <w:rFonts w:ascii="Arial" w:eastAsia="Arial" w:hAnsi="Arial" w:cs="Arial"/>
          <w:sz w:val="24"/>
          <w:szCs w:val="24"/>
        </w:rPr>
        <w:t>), ha señalado que un factor importante en el aumento de demanda de pornografía infantil ha sido el encierro asociado a la pandemia por Covid-19.</w:t>
      </w:r>
    </w:p>
    <w:p w:rsidR="003616FF" w:rsidRPr="00E85B35" w:rsidRDefault="003616FF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E85B35" w:rsidRDefault="00E85B35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85B35">
        <w:rPr>
          <w:rFonts w:ascii="Arial" w:eastAsia="Arial" w:hAnsi="Arial" w:cs="Arial"/>
          <w:sz w:val="24"/>
          <w:szCs w:val="24"/>
        </w:rPr>
        <w:t>El incremento en casos de abuso sexual de niñas, niños y adolescentes en el contexto familiar, y el incremento en la interconectividad de las personas, ha derivado en una mayor cantidad de contenido digital en redes sociales o en lo que se conoce como la web profunda.</w:t>
      </w:r>
    </w:p>
    <w:p w:rsidR="00E85B35" w:rsidRDefault="00E85B35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10F13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10F13" w:rsidRPr="00E85B35" w:rsidRDefault="00710F13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E85B35" w:rsidRDefault="00E85B35" w:rsidP="00E85B35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85B35">
        <w:rPr>
          <w:rFonts w:ascii="Arial" w:eastAsia="Arial" w:hAnsi="Arial" w:cs="Arial"/>
          <w:sz w:val="24"/>
          <w:szCs w:val="24"/>
        </w:rPr>
        <w:t>En 2017, se registraron más de 12 mil 300 cuentas de internet que se dedicaban a la distribución de fotos y videos que exhiben a niñas y niños explotados sexualmente, alertó la entonces Procuraduría General de la República (PGR).</w:t>
      </w:r>
    </w:p>
    <w:p w:rsidR="009363B2" w:rsidRDefault="009363B2" w:rsidP="000D7DD6">
      <w:pPr>
        <w:spacing w:after="0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CB71CA" w:rsidRDefault="009363B2" w:rsidP="009363B2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9363B2">
        <w:rPr>
          <w:rFonts w:ascii="Arial" w:eastAsia="Arial" w:hAnsi="Arial" w:cs="Arial"/>
          <w:sz w:val="24"/>
          <w:szCs w:val="24"/>
          <w:lang w:val="es-ES"/>
        </w:rPr>
        <w:t>Es necesario fortalecer la educación sexual desde pequeños, trabajar en las redes de comunicación familiar y comunitaria, y sobre todo, garantizar a quienes fueron víctimas la atención y ayuda necesarias para que puedan denunciar y recibir la reparación integral del daño, así como garantías de no repetición.</w:t>
      </w:r>
    </w:p>
    <w:p w:rsidR="009363B2" w:rsidRDefault="009363B2" w:rsidP="009363B2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0D7DD6" w:rsidRDefault="009363B2" w:rsidP="00367C89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9363B2">
        <w:rPr>
          <w:rFonts w:ascii="Arial" w:eastAsia="Arial" w:hAnsi="Arial" w:cs="Arial"/>
          <w:sz w:val="24"/>
          <w:szCs w:val="24"/>
          <w:lang w:val="es-ES"/>
        </w:rPr>
        <w:t xml:space="preserve">El internet se ha convertido en una herramienta esencial para realizar nuestro quehacer diario. Esta cuestión ha quedado demostrada por las medidas de distanciamiento y aislamiento social recomendadas por </w:t>
      </w:r>
      <w:r w:rsidR="000D7DD6">
        <w:rPr>
          <w:rFonts w:ascii="Arial" w:eastAsia="Arial" w:hAnsi="Arial" w:cs="Arial"/>
          <w:sz w:val="24"/>
          <w:szCs w:val="24"/>
          <w:lang w:val="es-ES"/>
        </w:rPr>
        <w:t>las autoridades</w:t>
      </w:r>
      <w:r w:rsidRPr="009363B2">
        <w:rPr>
          <w:rFonts w:ascii="Arial" w:eastAsia="Arial" w:hAnsi="Arial" w:cs="Arial"/>
          <w:sz w:val="24"/>
          <w:szCs w:val="24"/>
          <w:lang w:val="es-ES"/>
        </w:rPr>
        <w:t>. Cada día, millones de niñas, niños y adolescentes se conectan a internet para</w:t>
      </w:r>
      <w:r w:rsidR="00367C89">
        <w:rPr>
          <w:rFonts w:ascii="Arial" w:eastAsia="Arial" w:hAnsi="Arial" w:cs="Arial"/>
          <w:sz w:val="24"/>
          <w:szCs w:val="24"/>
          <w:lang w:val="es-ES"/>
        </w:rPr>
        <w:t xml:space="preserve"> tomar clases,</w:t>
      </w:r>
      <w:r w:rsidRPr="009363B2">
        <w:rPr>
          <w:rFonts w:ascii="Arial" w:eastAsia="Arial" w:hAnsi="Arial" w:cs="Arial"/>
          <w:sz w:val="24"/>
          <w:szCs w:val="24"/>
          <w:lang w:val="es-ES"/>
        </w:rPr>
        <w:t xml:space="preserve"> divertirse, investigar, hacer su tarea o platicar con sus amigas y amigos. Por ello, resulta imperiosa la necesidad de contar con etiquetados o advertencias digitales, filtros de edad y mecanismos de control parental obli</w:t>
      </w:r>
      <w:r w:rsidR="000D7DD6">
        <w:rPr>
          <w:rFonts w:ascii="Arial" w:eastAsia="Arial" w:hAnsi="Arial" w:cs="Arial"/>
          <w:sz w:val="24"/>
          <w:szCs w:val="24"/>
          <w:lang w:val="es-ES"/>
        </w:rPr>
        <w:t>gatorios, entre otra</w:t>
      </w:r>
      <w:r w:rsidR="008F6FEE">
        <w:rPr>
          <w:rFonts w:ascii="Arial" w:eastAsia="Arial" w:hAnsi="Arial" w:cs="Arial"/>
          <w:sz w:val="24"/>
          <w:szCs w:val="24"/>
          <w:lang w:val="es-ES"/>
        </w:rPr>
        <w:t>s</w:t>
      </w:r>
      <w:r w:rsidR="000D7DD6">
        <w:rPr>
          <w:rFonts w:ascii="Arial" w:eastAsia="Arial" w:hAnsi="Arial" w:cs="Arial"/>
          <w:sz w:val="24"/>
          <w:szCs w:val="24"/>
          <w:lang w:val="es-ES"/>
        </w:rPr>
        <w:t xml:space="preserve"> medidas de prevención y protección</w:t>
      </w:r>
      <w:r w:rsidR="008F6FEE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0D7DD6" w:rsidRDefault="000D7DD6" w:rsidP="008F6FEE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0D7DD6" w:rsidRDefault="000D7DD6" w:rsidP="008F6FEE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Recientemente se ha descubierto una red de trata infantil en la ciudad de Chihuahua, donde una persona a través de las redes sociales organizaba encuentros de niños con pederastas, fotografiaba y explotaba a los menores desde el año 2014 a la fecha y se habla de decenas de víctimas. </w:t>
      </w:r>
    </w:p>
    <w:p w:rsidR="000D7DD6" w:rsidRDefault="000D7DD6" w:rsidP="008F6FEE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E874B3" w:rsidRDefault="000D7DD6" w:rsidP="00E874B3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Desde esta Tribuna hago un llamado al Poder Judicial del Estado para que en caso de comprobarse la culpabilidad del presunto indiciado se</w:t>
      </w:r>
      <w:r w:rsidR="00E874B3">
        <w:rPr>
          <w:rFonts w:ascii="Arial" w:eastAsia="Arial" w:hAnsi="Arial" w:cs="Arial"/>
          <w:sz w:val="24"/>
          <w:szCs w:val="24"/>
          <w:lang w:val="es-ES"/>
        </w:rPr>
        <w:t xml:space="preserve"> le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aplique todo el peso de la ley</w:t>
      </w:r>
      <w:r w:rsidR="00E874B3">
        <w:rPr>
          <w:rFonts w:ascii="Arial" w:eastAsia="Arial" w:hAnsi="Arial" w:cs="Arial"/>
          <w:sz w:val="24"/>
          <w:szCs w:val="24"/>
          <w:lang w:val="es-ES"/>
        </w:rPr>
        <w:t xml:space="preserve">. En Chihuahua estamos cansadas de la violencia que a diario sufren niñas, niños y mujeres. Se requieren penas ejemplares y reparadoras para que las víctimas obtengan justicia. </w:t>
      </w:r>
    </w:p>
    <w:p w:rsidR="000D7DD6" w:rsidRDefault="000D7DD6" w:rsidP="008F6FEE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6321F7" w:rsidRDefault="008F6FEE" w:rsidP="000D7DD6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E</w:t>
      </w:r>
      <w:r w:rsidR="009363B2" w:rsidRPr="009363B2">
        <w:rPr>
          <w:rFonts w:ascii="Arial" w:eastAsia="Arial" w:hAnsi="Arial" w:cs="Arial"/>
          <w:sz w:val="24"/>
          <w:szCs w:val="24"/>
          <w:lang w:val="es-ES"/>
        </w:rPr>
        <w:t xml:space="preserve">s fundamental </w:t>
      </w:r>
      <w:r w:rsidR="000D7DD6">
        <w:rPr>
          <w:rFonts w:ascii="Arial" w:eastAsia="Arial" w:hAnsi="Arial" w:cs="Arial"/>
          <w:sz w:val="24"/>
          <w:szCs w:val="24"/>
          <w:lang w:val="es-ES"/>
        </w:rPr>
        <w:t xml:space="preserve">pues, </w:t>
      </w:r>
      <w:r w:rsidR="009363B2" w:rsidRPr="009363B2">
        <w:rPr>
          <w:rFonts w:ascii="Arial" w:eastAsia="Arial" w:hAnsi="Arial" w:cs="Arial"/>
          <w:sz w:val="24"/>
          <w:szCs w:val="24"/>
          <w:lang w:val="es-ES"/>
        </w:rPr>
        <w:t>construir un Internet seguro para las niñas, niños y adolescentes.</w:t>
      </w:r>
      <w:r w:rsidR="000D7DD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B94F74">
        <w:rPr>
          <w:rFonts w:ascii="Arial" w:eastAsia="Arial" w:hAnsi="Arial" w:cs="Arial"/>
          <w:sz w:val="24"/>
          <w:szCs w:val="24"/>
          <w:lang w:val="es-ES"/>
        </w:rPr>
        <w:t xml:space="preserve">Derivado de lo anterior y </w:t>
      </w:r>
      <w:r w:rsidR="00B94F74" w:rsidRPr="00B94F74">
        <w:rPr>
          <w:rFonts w:ascii="Arial" w:eastAsia="Arial" w:hAnsi="Arial" w:cs="Arial"/>
          <w:sz w:val="24"/>
          <w:szCs w:val="24"/>
          <w:lang w:val="es-ES"/>
        </w:rPr>
        <w:t>con fundamento en el art</w:t>
      </w:r>
      <w:r w:rsidR="008D22F4">
        <w:rPr>
          <w:rFonts w:ascii="Arial" w:eastAsia="Arial" w:hAnsi="Arial" w:cs="Arial"/>
          <w:sz w:val="24"/>
          <w:szCs w:val="24"/>
          <w:lang w:val="es-ES"/>
        </w:rPr>
        <w:t xml:space="preserve">ículo </w:t>
      </w:r>
      <w:r w:rsidR="00B94F74">
        <w:rPr>
          <w:rFonts w:ascii="Arial" w:eastAsia="Arial" w:hAnsi="Arial" w:cs="Arial"/>
          <w:sz w:val="24"/>
          <w:szCs w:val="24"/>
          <w:lang w:val="es-ES"/>
        </w:rPr>
        <w:t xml:space="preserve">174 Fracción I, </w:t>
      </w:r>
      <w:r w:rsidR="008D22F4">
        <w:rPr>
          <w:rFonts w:ascii="Arial" w:eastAsia="Arial" w:hAnsi="Arial" w:cs="Arial"/>
          <w:sz w:val="24"/>
          <w:szCs w:val="24"/>
          <w:lang w:val="es-ES"/>
        </w:rPr>
        <w:t xml:space="preserve">de la Ley Orgánica del Poder Legislativo, </w:t>
      </w:r>
      <w:r w:rsidR="00B94F74">
        <w:rPr>
          <w:rFonts w:ascii="Arial" w:eastAsia="Arial" w:hAnsi="Arial" w:cs="Arial"/>
          <w:sz w:val="24"/>
          <w:szCs w:val="24"/>
          <w:lang w:val="es-ES"/>
        </w:rPr>
        <w:t>someto</w:t>
      </w:r>
      <w:r w:rsidR="00B94F74" w:rsidRPr="00B94F74">
        <w:rPr>
          <w:rFonts w:ascii="Arial" w:eastAsia="Arial" w:hAnsi="Arial" w:cs="Arial"/>
          <w:sz w:val="24"/>
          <w:szCs w:val="24"/>
          <w:lang w:val="es-ES"/>
        </w:rPr>
        <w:t xml:space="preserve"> ante esta representación popular el siguiente Proyecto de:</w:t>
      </w:r>
    </w:p>
    <w:p w:rsidR="006321F7" w:rsidRDefault="006321F7" w:rsidP="00130FF6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FC0E7C" w:rsidRDefault="00FC0E7C" w:rsidP="00954D76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F5108" w:rsidRDefault="008F5108" w:rsidP="000F6B3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10F13" w:rsidRDefault="00710F13" w:rsidP="000F6B3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10F13" w:rsidRDefault="00710F13" w:rsidP="000F6B3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0F6B37" w:rsidRPr="000F6B37" w:rsidRDefault="007B7F6F" w:rsidP="000F6B3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ACUERDO</w:t>
      </w:r>
    </w:p>
    <w:p w:rsidR="001F63A1" w:rsidRDefault="001F63A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F63A1" w:rsidRDefault="001F63A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954D76" w:rsidRDefault="00E874B3" w:rsidP="008D22F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ARTÍCULO PRIMERO</w:t>
      </w:r>
      <w:r w:rsidR="007B7F6F">
        <w:rPr>
          <w:rFonts w:ascii="Arial" w:eastAsia="Arial" w:hAnsi="Arial" w:cs="Arial"/>
          <w:b/>
          <w:sz w:val="24"/>
          <w:szCs w:val="24"/>
        </w:rPr>
        <w:t>.-</w:t>
      </w:r>
      <w:r w:rsidR="00C177DC">
        <w:rPr>
          <w:rFonts w:ascii="Arial" w:eastAsia="Arial" w:hAnsi="Arial" w:cs="Arial"/>
          <w:b/>
          <w:sz w:val="24"/>
          <w:szCs w:val="24"/>
        </w:rPr>
        <w:t xml:space="preserve"> </w:t>
      </w:r>
      <w:r w:rsidR="00C177DC" w:rsidRPr="00C177DC">
        <w:rPr>
          <w:rFonts w:ascii="Arial" w:eastAsia="Arial" w:hAnsi="Arial" w:cs="Arial"/>
          <w:b/>
          <w:sz w:val="24"/>
          <w:szCs w:val="24"/>
        </w:rPr>
        <w:t>La Sexagésima Sexta Legislatura del H. Congreso del Estado de Chih</w:t>
      </w:r>
      <w:r>
        <w:rPr>
          <w:rFonts w:ascii="Arial" w:eastAsia="Arial" w:hAnsi="Arial" w:cs="Arial"/>
          <w:b/>
          <w:sz w:val="24"/>
          <w:szCs w:val="24"/>
        </w:rPr>
        <w:t>uahua exhorta respetuosamente a los titulares de la Secretaría de Educación y Deporte, de la Fiscalía General del Estado y del Desarrollo Integral de la Familia del Gobierno del Estado de Chihuahua, para que en el ámbito de sus respectivas facultades, lleven a cabo campañas de información, orientación y prevención dirigidas a niñas, niños y adolescentes, así como a padres y tutores para informar, prevenir, atender y erradicar el acoso sexual que sufren las niñas y niños a través de Internet, mejor conocido como “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Grooming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>”.</w:t>
      </w:r>
    </w:p>
    <w:p w:rsidR="00954D76" w:rsidRDefault="00954D76" w:rsidP="008D22F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874B3" w:rsidRDefault="00E874B3" w:rsidP="00E874B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ARTÍCULO SEGUNDO.- </w:t>
      </w:r>
      <w:r w:rsidRPr="00C177DC">
        <w:rPr>
          <w:rFonts w:ascii="Arial" w:eastAsia="Arial" w:hAnsi="Arial" w:cs="Arial"/>
          <w:b/>
          <w:sz w:val="24"/>
          <w:szCs w:val="24"/>
        </w:rPr>
        <w:t>La Sexagésima Sexta Legislatura del H. Congreso del Estado de Chih</w:t>
      </w:r>
      <w:r>
        <w:rPr>
          <w:rFonts w:ascii="Arial" w:eastAsia="Arial" w:hAnsi="Arial" w:cs="Arial"/>
          <w:b/>
          <w:sz w:val="24"/>
          <w:szCs w:val="24"/>
        </w:rPr>
        <w:t xml:space="preserve">uahua exhorta respetuosamente al Poder Judicial del Estado de Chihuahua  para que sus </w:t>
      </w:r>
      <w:r w:rsidRPr="00E874B3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gentes del</w:t>
      </w:r>
      <w:r w:rsidRPr="00E874B3">
        <w:rPr>
          <w:rFonts w:ascii="Arial" w:eastAsia="Arial" w:hAnsi="Arial" w:cs="Arial"/>
          <w:b/>
          <w:sz w:val="24"/>
          <w:szCs w:val="24"/>
        </w:rPr>
        <w:t xml:space="preserve"> ministerio</w:t>
      </w:r>
      <w:r>
        <w:rPr>
          <w:rFonts w:ascii="Arial" w:eastAsia="Arial" w:hAnsi="Arial" w:cs="Arial"/>
          <w:b/>
          <w:sz w:val="24"/>
          <w:szCs w:val="24"/>
        </w:rPr>
        <w:t xml:space="preserve"> público y</w:t>
      </w:r>
      <w:r w:rsidRPr="00E874B3">
        <w:rPr>
          <w:rFonts w:ascii="Arial" w:eastAsia="Arial" w:hAnsi="Arial" w:cs="Arial"/>
          <w:b/>
          <w:sz w:val="24"/>
          <w:szCs w:val="24"/>
        </w:rPr>
        <w:t xml:space="preserve"> las y los juzgadores, en todo momento del proceso, garanticen el interés superior de la niñez y, en ese sentido, emitan sus sentencias, en materia de delitos sexuales y de trata de personas contra la infancia y la adolescencia.</w:t>
      </w:r>
    </w:p>
    <w:p w:rsidR="00C84364" w:rsidRDefault="00C84364" w:rsidP="003616F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F5108" w:rsidRDefault="008F5108" w:rsidP="002643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82576" w:rsidRPr="002643B3" w:rsidRDefault="007B7F6F" w:rsidP="002643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TRANSITORIOS</w:t>
      </w:r>
    </w:p>
    <w:p w:rsidR="00095F70" w:rsidRDefault="00095F7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FC0E7C" w:rsidRDefault="00FC0E7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2576" w:rsidRDefault="007B7F6F" w:rsidP="000F6B3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ECONÓMICO.- Aprobado que sea, túrnese a la Secretaría a efecto de que elabore la Minuta de Acuerdo en los términos correspondientes.</w:t>
      </w:r>
    </w:p>
    <w:p w:rsidR="00480EB0" w:rsidRDefault="00480EB0" w:rsidP="002127C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82576" w:rsidRDefault="0052710B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Dado en el </w:t>
      </w:r>
      <w:r w:rsidR="00451BEB">
        <w:rPr>
          <w:rFonts w:ascii="Arial" w:eastAsia="Arial" w:hAnsi="Arial" w:cs="Arial"/>
          <w:sz w:val="24"/>
          <w:szCs w:val="24"/>
        </w:rPr>
        <w:t xml:space="preserve">Palacio del Poder Legislativo, en la Ciudad de </w:t>
      </w:r>
      <w:r w:rsidR="00895AD5">
        <w:rPr>
          <w:rFonts w:ascii="Arial" w:eastAsia="Arial" w:hAnsi="Arial" w:cs="Arial"/>
          <w:sz w:val="24"/>
          <w:szCs w:val="24"/>
        </w:rPr>
        <w:t>Chihuahua, a los</w:t>
      </w:r>
      <w:r w:rsidR="002127C3">
        <w:rPr>
          <w:rFonts w:ascii="Arial" w:eastAsia="Arial" w:hAnsi="Arial" w:cs="Arial"/>
          <w:sz w:val="24"/>
          <w:szCs w:val="24"/>
        </w:rPr>
        <w:t xml:space="preserve"> </w:t>
      </w:r>
      <w:r w:rsidR="00367C89">
        <w:rPr>
          <w:rFonts w:ascii="Arial" w:eastAsia="Arial" w:hAnsi="Arial" w:cs="Arial"/>
          <w:sz w:val="24"/>
          <w:szCs w:val="24"/>
        </w:rPr>
        <w:t>veinte</w:t>
      </w:r>
      <w:r w:rsidR="002E608D">
        <w:rPr>
          <w:rFonts w:ascii="Arial" w:eastAsia="Arial" w:hAnsi="Arial" w:cs="Arial"/>
          <w:sz w:val="24"/>
          <w:szCs w:val="24"/>
        </w:rPr>
        <w:t xml:space="preserve"> días de mes de </w:t>
      </w:r>
      <w:r w:rsidR="00367C89">
        <w:rPr>
          <w:rFonts w:ascii="Arial" w:eastAsia="Arial" w:hAnsi="Arial" w:cs="Arial"/>
          <w:sz w:val="24"/>
          <w:szCs w:val="24"/>
        </w:rPr>
        <w:t>octubre</w:t>
      </w:r>
      <w:r w:rsidR="002E608D">
        <w:rPr>
          <w:rFonts w:ascii="Arial" w:eastAsia="Arial" w:hAnsi="Arial" w:cs="Arial"/>
          <w:sz w:val="24"/>
          <w:szCs w:val="24"/>
        </w:rPr>
        <w:t xml:space="preserve"> del año dos mil </w:t>
      </w:r>
      <w:r w:rsidR="00451BEB">
        <w:rPr>
          <w:rFonts w:ascii="Arial" w:eastAsia="Arial" w:hAnsi="Arial" w:cs="Arial"/>
          <w:sz w:val="24"/>
          <w:szCs w:val="24"/>
        </w:rPr>
        <w:t>veinte</w:t>
      </w:r>
      <w:r w:rsidR="007B7F6F">
        <w:rPr>
          <w:rFonts w:ascii="Arial" w:eastAsia="Arial" w:hAnsi="Arial" w:cs="Arial"/>
          <w:sz w:val="24"/>
          <w:szCs w:val="24"/>
        </w:rPr>
        <w:t xml:space="preserve">.  </w:t>
      </w:r>
    </w:p>
    <w:p w:rsidR="004268CD" w:rsidRDefault="004268C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10F13" w:rsidRDefault="007B7F6F" w:rsidP="00710F1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ATENTAMENTE</w:t>
      </w:r>
    </w:p>
    <w:p w:rsidR="00782576" w:rsidRDefault="00480EB0" w:rsidP="002E7C6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DIP. ANA CARMEN ESTRADA GARCÍA</w:t>
      </w:r>
      <w:r w:rsidR="00547862">
        <w:rPr>
          <w:rFonts w:ascii="Arial" w:eastAsia="Arial" w:hAnsi="Arial" w:cs="Arial"/>
          <w:b/>
          <w:sz w:val="24"/>
          <w:szCs w:val="24"/>
        </w:rPr>
        <w:t xml:space="preserve"> </w:t>
      </w:r>
    </w:p>
    <w:sectPr w:rsidR="00782576" w:rsidSect="00782576">
      <w:headerReference w:type="default" r:id="rId8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7B" w:rsidRDefault="005D157B" w:rsidP="00782576">
      <w:pPr>
        <w:spacing w:after="0" w:line="240" w:lineRule="auto"/>
      </w:pPr>
      <w:r>
        <w:separator/>
      </w:r>
    </w:p>
  </w:endnote>
  <w:endnote w:type="continuationSeparator" w:id="0">
    <w:p w:rsidR="005D157B" w:rsidRDefault="005D157B" w:rsidP="0078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7B" w:rsidRDefault="005D157B" w:rsidP="00782576">
      <w:pPr>
        <w:spacing w:after="0" w:line="240" w:lineRule="auto"/>
      </w:pPr>
      <w:r>
        <w:separator/>
      </w:r>
    </w:p>
  </w:footnote>
  <w:footnote w:type="continuationSeparator" w:id="0">
    <w:p w:rsidR="005D157B" w:rsidRDefault="005D157B" w:rsidP="0078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08" w:rsidRDefault="008F5108" w:rsidP="008F5108">
    <w:pPr>
      <w:tabs>
        <w:tab w:val="center" w:pos="4419"/>
        <w:tab w:val="right" w:pos="8838"/>
      </w:tabs>
      <w:spacing w:after="0"/>
      <w:jc w:val="right"/>
      <w:rPr>
        <w:rFonts w:ascii="Kunstler Script" w:eastAsia="Kunstler Script" w:hAnsi="Kunstler Script" w:cs="Kunstler Script"/>
        <w:b/>
        <w:sz w:val="44"/>
        <w:szCs w:val="44"/>
      </w:rPr>
    </w:pPr>
  </w:p>
  <w:p w:rsidR="00782576" w:rsidRDefault="00030150" w:rsidP="008F5108">
    <w:pPr>
      <w:tabs>
        <w:tab w:val="center" w:pos="4419"/>
        <w:tab w:val="right" w:pos="8838"/>
      </w:tabs>
      <w:spacing w:after="0"/>
      <w:jc w:val="right"/>
      <w:rPr>
        <w:rFonts w:ascii="Kunstler Script" w:eastAsia="Kunstler Script" w:hAnsi="Kunstler Script" w:cs="Kunstler Script"/>
        <w:b/>
        <w:sz w:val="44"/>
        <w:szCs w:val="44"/>
      </w:rPr>
    </w:pPr>
    <w:r>
      <w:rPr>
        <w:rFonts w:ascii="Kunstler Script" w:eastAsia="Kunstler Script" w:hAnsi="Kunstler Script" w:cs="Kunstler Script"/>
        <w:b/>
        <w:sz w:val="44"/>
        <w:szCs w:val="44"/>
      </w:rPr>
      <w:t>Diputada Ana Carmen Estrada García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226"/>
    <w:multiLevelType w:val="hybridMultilevel"/>
    <w:tmpl w:val="73669632"/>
    <w:lvl w:ilvl="0" w:tplc="13BA3CFA">
      <w:start w:val="1"/>
      <w:numFmt w:val="bullet"/>
      <w:lvlText w:val=""/>
      <w:lvlJc w:val="left"/>
      <w:pPr>
        <w:ind w:left="1428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2B2946"/>
    <w:multiLevelType w:val="hybridMultilevel"/>
    <w:tmpl w:val="FD7C3E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47CF"/>
    <w:multiLevelType w:val="hybridMultilevel"/>
    <w:tmpl w:val="F72027DC"/>
    <w:lvl w:ilvl="0" w:tplc="19A2A120">
      <w:start w:val="1"/>
      <w:numFmt w:val="bullet"/>
      <w:lvlText w:val=""/>
      <w:lvlJc w:val="left"/>
      <w:pPr>
        <w:ind w:left="108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83198"/>
    <w:multiLevelType w:val="hybridMultilevel"/>
    <w:tmpl w:val="F4F4FC8A"/>
    <w:lvl w:ilvl="0" w:tplc="6D5A8F5A">
      <w:numFmt w:val="bullet"/>
      <w:lvlText w:val="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877B45"/>
    <w:multiLevelType w:val="hybridMultilevel"/>
    <w:tmpl w:val="8CD2DE8A"/>
    <w:lvl w:ilvl="0" w:tplc="09A07D2C">
      <w:numFmt w:val="bullet"/>
      <w:lvlText w:val="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456240"/>
    <w:multiLevelType w:val="hybridMultilevel"/>
    <w:tmpl w:val="14EA95AA"/>
    <w:lvl w:ilvl="0" w:tplc="B0C89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2E1B56"/>
    <w:multiLevelType w:val="hybridMultilevel"/>
    <w:tmpl w:val="BF384D94"/>
    <w:lvl w:ilvl="0" w:tplc="13BA3CFA">
      <w:start w:val="1"/>
      <w:numFmt w:val="bullet"/>
      <w:lvlText w:val=""/>
      <w:lvlJc w:val="left"/>
      <w:pPr>
        <w:ind w:left="1428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544984"/>
    <w:multiLevelType w:val="hybridMultilevel"/>
    <w:tmpl w:val="FC68EEE4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6"/>
    <w:rsid w:val="00030150"/>
    <w:rsid w:val="00037841"/>
    <w:rsid w:val="00067B7C"/>
    <w:rsid w:val="00095F70"/>
    <w:rsid w:val="000D7DD6"/>
    <w:rsid w:val="000E2186"/>
    <w:rsid w:val="000F6B37"/>
    <w:rsid w:val="00113102"/>
    <w:rsid w:val="001149A4"/>
    <w:rsid w:val="00127953"/>
    <w:rsid w:val="00130FF6"/>
    <w:rsid w:val="0015176F"/>
    <w:rsid w:val="001629FF"/>
    <w:rsid w:val="0017568D"/>
    <w:rsid w:val="00176D72"/>
    <w:rsid w:val="0018770F"/>
    <w:rsid w:val="001A4D1A"/>
    <w:rsid w:val="001B2DD9"/>
    <w:rsid w:val="001E073B"/>
    <w:rsid w:val="001F63A1"/>
    <w:rsid w:val="002127C3"/>
    <w:rsid w:val="002157D9"/>
    <w:rsid w:val="00245B2F"/>
    <w:rsid w:val="002643B3"/>
    <w:rsid w:val="00287E3F"/>
    <w:rsid w:val="002940F3"/>
    <w:rsid w:val="002A15FA"/>
    <w:rsid w:val="002B2FCC"/>
    <w:rsid w:val="002B5599"/>
    <w:rsid w:val="002B7548"/>
    <w:rsid w:val="002C2E6E"/>
    <w:rsid w:val="002C56E5"/>
    <w:rsid w:val="002D4831"/>
    <w:rsid w:val="002E3EAC"/>
    <w:rsid w:val="002E608D"/>
    <w:rsid w:val="002E7C6B"/>
    <w:rsid w:val="003616FF"/>
    <w:rsid w:val="003634BD"/>
    <w:rsid w:val="00367C89"/>
    <w:rsid w:val="003928E1"/>
    <w:rsid w:val="003F477D"/>
    <w:rsid w:val="0040133A"/>
    <w:rsid w:val="00424F2B"/>
    <w:rsid w:val="004268CD"/>
    <w:rsid w:val="00451BEB"/>
    <w:rsid w:val="00453ADD"/>
    <w:rsid w:val="0046245B"/>
    <w:rsid w:val="004747F7"/>
    <w:rsid w:val="00480EB0"/>
    <w:rsid w:val="004A1528"/>
    <w:rsid w:val="004A7608"/>
    <w:rsid w:val="004B5F21"/>
    <w:rsid w:val="004C7570"/>
    <w:rsid w:val="004E5499"/>
    <w:rsid w:val="00512560"/>
    <w:rsid w:val="005255AD"/>
    <w:rsid w:val="0052710B"/>
    <w:rsid w:val="005366A5"/>
    <w:rsid w:val="00547862"/>
    <w:rsid w:val="00571246"/>
    <w:rsid w:val="00583D69"/>
    <w:rsid w:val="00591307"/>
    <w:rsid w:val="00592316"/>
    <w:rsid w:val="005D157B"/>
    <w:rsid w:val="005E21F9"/>
    <w:rsid w:val="005F30AF"/>
    <w:rsid w:val="00601792"/>
    <w:rsid w:val="006125AA"/>
    <w:rsid w:val="006136E7"/>
    <w:rsid w:val="006321F7"/>
    <w:rsid w:val="00642345"/>
    <w:rsid w:val="00643E6B"/>
    <w:rsid w:val="00656BE4"/>
    <w:rsid w:val="006A26A5"/>
    <w:rsid w:val="006A65E4"/>
    <w:rsid w:val="006B776C"/>
    <w:rsid w:val="006C165F"/>
    <w:rsid w:val="006C7E7D"/>
    <w:rsid w:val="007025B0"/>
    <w:rsid w:val="00710F13"/>
    <w:rsid w:val="007267CC"/>
    <w:rsid w:val="00731A73"/>
    <w:rsid w:val="0073787C"/>
    <w:rsid w:val="00747E07"/>
    <w:rsid w:val="00771D24"/>
    <w:rsid w:val="00775ED2"/>
    <w:rsid w:val="00782576"/>
    <w:rsid w:val="0078680C"/>
    <w:rsid w:val="00787887"/>
    <w:rsid w:val="007A517D"/>
    <w:rsid w:val="007A68C3"/>
    <w:rsid w:val="007B5EAC"/>
    <w:rsid w:val="007B7F6F"/>
    <w:rsid w:val="007D42DD"/>
    <w:rsid w:val="007E1607"/>
    <w:rsid w:val="007F0822"/>
    <w:rsid w:val="007F67FF"/>
    <w:rsid w:val="007F78C9"/>
    <w:rsid w:val="008220E6"/>
    <w:rsid w:val="00822E92"/>
    <w:rsid w:val="008249C5"/>
    <w:rsid w:val="008318F9"/>
    <w:rsid w:val="00840F50"/>
    <w:rsid w:val="00841575"/>
    <w:rsid w:val="00887F69"/>
    <w:rsid w:val="00893175"/>
    <w:rsid w:val="00895AD5"/>
    <w:rsid w:val="008C1BAC"/>
    <w:rsid w:val="008D22F4"/>
    <w:rsid w:val="008E4A25"/>
    <w:rsid w:val="008E590C"/>
    <w:rsid w:val="008F5108"/>
    <w:rsid w:val="008F6FEE"/>
    <w:rsid w:val="00927C79"/>
    <w:rsid w:val="009363B2"/>
    <w:rsid w:val="00947DD2"/>
    <w:rsid w:val="00953D99"/>
    <w:rsid w:val="00954D76"/>
    <w:rsid w:val="00995E69"/>
    <w:rsid w:val="00995FE3"/>
    <w:rsid w:val="00A13CD5"/>
    <w:rsid w:val="00A33537"/>
    <w:rsid w:val="00A4267B"/>
    <w:rsid w:val="00A46AC7"/>
    <w:rsid w:val="00A60191"/>
    <w:rsid w:val="00A671D4"/>
    <w:rsid w:val="00A70B69"/>
    <w:rsid w:val="00AE2897"/>
    <w:rsid w:val="00B220CD"/>
    <w:rsid w:val="00B37C17"/>
    <w:rsid w:val="00B43C37"/>
    <w:rsid w:val="00B54CC6"/>
    <w:rsid w:val="00B94496"/>
    <w:rsid w:val="00B94F74"/>
    <w:rsid w:val="00B95835"/>
    <w:rsid w:val="00BA1405"/>
    <w:rsid w:val="00BB3604"/>
    <w:rsid w:val="00BC60CC"/>
    <w:rsid w:val="00BE60BC"/>
    <w:rsid w:val="00BF7B38"/>
    <w:rsid w:val="00C03D84"/>
    <w:rsid w:val="00C0744F"/>
    <w:rsid w:val="00C11AA3"/>
    <w:rsid w:val="00C177DC"/>
    <w:rsid w:val="00C35620"/>
    <w:rsid w:val="00C5073F"/>
    <w:rsid w:val="00C53706"/>
    <w:rsid w:val="00C76F74"/>
    <w:rsid w:val="00C84364"/>
    <w:rsid w:val="00C945C6"/>
    <w:rsid w:val="00CB71CA"/>
    <w:rsid w:val="00CC42F2"/>
    <w:rsid w:val="00CE1134"/>
    <w:rsid w:val="00CE3598"/>
    <w:rsid w:val="00CF1EE4"/>
    <w:rsid w:val="00D26A8A"/>
    <w:rsid w:val="00D366C8"/>
    <w:rsid w:val="00D43002"/>
    <w:rsid w:val="00D635E1"/>
    <w:rsid w:val="00D7313B"/>
    <w:rsid w:val="00D74A2B"/>
    <w:rsid w:val="00D81231"/>
    <w:rsid w:val="00D835B9"/>
    <w:rsid w:val="00D86CA1"/>
    <w:rsid w:val="00DB439F"/>
    <w:rsid w:val="00DD2AFF"/>
    <w:rsid w:val="00DF1E18"/>
    <w:rsid w:val="00E07D68"/>
    <w:rsid w:val="00E32C72"/>
    <w:rsid w:val="00E35D72"/>
    <w:rsid w:val="00E424C1"/>
    <w:rsid w:val="00E5218F"/>
    <w:rsid w:val="00E80105"/>
    <w:rsid w:val="00E85B35"/>
    <w:rsid w:val="00E874B3"/>
    <w:rsid w:val="00E91DDA"/>
    <w:rsid w:val="00E93838"/>
    <w:rsid w:val="00E96796"/>
    <w:rsid w:val="00EB181A"/>
    <w:rsid w:val="00EC0981"/>
    <w:rsid w:val="00EC6C78"/>
    <w:rsid w:val="00EE08E6"/>
    <w:rsid w:val="00F108C4"/>
    <w:rsid w:val="00F15436"/>
    <w:rsid w:val="00F33151"/>
    <w:rsid w:val="00F4175F"/>
    <w:rsid w:val="00F76E3B"/>
    <w:rsid w:val="00F85F2A"/>
    <w:rsid w:val="00F87FA4"/>
    <w:rsid w:val="00FA2557"/>
    <w:rsid w:val="00FC0E7C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7FA08-15DE-4D7D-900F-0057551A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C3"/>
  </w:style>
  <w:style w:type="paragraph" w:styleId="Ttulo1">
    <w:name w:val="heading 1"/>
    <w:basedOn w:val="Normal1"/>
    <w:next w:val="Normal1"/>
    <w:rsid w:val="0078257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8257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8257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8257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82576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78257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82576"/>
  </w:style>
  <w:style w:type="table" w:customStyle="1" w:styleId="TableNormal">
    <w:name w:val="Table Normal"/>
    <w:rsid w:val="007825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78257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D41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D4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1C3"/>
  </w:style>
  <w:style w:type="paragraph" w:styleId="Piedepgina">
    <w:name w:val="footer"/>
    <w:basedOn w:val="Normal"/>
    <w:link w:val="PiedepginaCar"/>
    <w:uiPriority w:val="99"/>
    <w:rsid w:val="00FD41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1C3"/>
  </w:style>
  <w:style w:type="paragraph" w:styleId="Textodeglobo">
    <w:name w:val="Balloon Text"/>
    <w:basedOn w:val="Normal"/>
    <w:link w:val="TextodegloboCar"/>
    <w:uiPriority w:val="99"/>
    <w:rsid w:val="00FD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D4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1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700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00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00B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C09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070F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C1CC0"/>
    <w:rPr>
      <w:i/>
      <w:iCs/>
    </w:rPr>
  </w:style>
  <w:style w:type="paragraph" w:styleId="Subttulo">
    <w:name w:val="Subtitle"/>
    <w:basedOn w:val="Normal"/>
    <w:next w:val="Normal"/>
    <w:rsid w:val="0078257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2576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delista7concolores">
    <w:name w:val="List Table 7 Colorful"/>
    <w:basedOn w:val="Tablanormal"/>
    <w:uiPriority w:val="52"/>
    <w:rsid w:val="00AE28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31FDA-6354-4FFE-BE45-1D9BA447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Cristina Lopez  Cadena</dc:creator>
  <cp:lastModifiedBy>Usuario de Windows</cp:lastModifiedBy>
  <cp:revision>2</cp:revision>
  <cp:lastPrinted>2020-02-10T17:06:00Z</cp:lastPrinted>
  <dcterms:created xsi:type="dcterms:W3CDTF">2020-10-18T02:26:00Z</dcterms:created>
  <dcterms:modified xsi:type="dcterms:W3CDTF">2020-10-18T02:26:00Z</dcterms:modified>
</cp:coreProperties>
</file>