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F817A3" w:rsidRDefault="00B4737B" w:rsidP="00F817A3">
      <w:pPr>
        <w:spacing w:after="0" w:line="240" w:lineRule="auto"/>
        <w:jc w:val="both"/>
        <w:rPr>
          <w:rFonts w:ascii="Arial" w:hAnsi="Arial" w:cs="Arial"/>
          <w:b/>
          <w:i/>
          <w:sz w:val="24"/>
          <w:szCs w:val="24"/>
        </w:rPr>
      </w:pPr>
      <w:bookmarkStart w:id="0" w:name="_Hlk38390723"/>
      <w:bookmarkEnd w:id="0"/>
      <w:r w:rsidRPr="00F817A3">
        <w:rPr>
          <w:rFonts w:ascii="Arial" w:hAnsi="Arial" w:cs="Arial"/>
          <w:b/>
          <w:i/>
          <w:sz w:val="24"/>
          <w:szCs w:val="24"/>
        </w:rPr>
        <w:t>HONORABLE CONGRESO DEL ESTADO DE CHIHUAHUA</w:t>
      </w:r>
    </w:p>
    <w:p w14:paraId="509AD054" w14:textId="77777777" w:rsidR="00B4737B" w:rsidRPr="00F817A3" w:rsidRDefault="00B4737B" w:rsidP="00F817A3">
      <w:pPr>
        <w:spacing w:after="0" w:line="240" w:lineRule="auto"/>
        <w:jc w:val="both"/>
        <w:rPr>
          <w:rFonts w:ascii="Arial" w:hAnsi="Arial" w:cs="Arial"/>
          <w:b/>
          <w:i/>
          <w:sz w:val="24"/>
          <w:szCs w:val="24"/>
        </w:rPr>
      </w:pPr>
      <w:r w:rsidRPr="00F817A3">
        <w:rPr>
          <w:rFonts w:ascii="Arial" w:hAnsi="Arial" w:cs="Arial"/>
          <w:b/>
          <w:i/>
          <w:sz w:val="24"/>
          <w:szCs w:val="24"/>
        </w:rPr>
        <w:t>P R E S E N T E.-</w:t>
      </w:r>
    </w:p>
    <w:p w14:paraId="5E371568" w14:textId="77777777" w:rsidR="00B4737B" w:rsidRPr="00F817A3" w:rsidRDefault="00B4737B" w:rsidP="00F817A3">
      <w:pPr>
        <w:spacing w:after="0" w:line="360" w:lineRule="auto"/>
        <w:jc w:val="both"/>
        <w:rPr>
          <w:rFonts w:ascii="Arial" w:hAnsi="Arial" w:cs="Arial"/>
          <w:i/>
          <w:sz w:val="24"/>
          <w:szCs w:val="24"/>
        </w:rPr>
      </w:pPr>
    </w:p>
    <w:p w14:paraId="63DEE244" w14:textId="2201250B" w:rsidR="00BD4608" w:rsidRPr="008E39BE" w:rsidRDefault="00B4737B" w:rsidP="00BD4608">
      <w:pPr>
        <w:spacing w:after="0" w:line="360" w:lineRule="auto"/>
        <w:jc w:val="both"/>
        <w:rPr>
          <w:rFonts w:ascii="Arial" w:hAnsi="Arial"/>
          <w:i/>
          <w:sz w:val="24"/>
          <w:szCs w:val="24"/>
        </w:rPr>
      </w:pPr>
      <w:r w:rsidRPr="00F817A3">
        <w:rPr>
          <w:rFonts w:ascii="Arial" w:hAnsi="Arial" w:cs="Arial"/>
          <w:i/>
          <w:sz w:val="24"/>
          <w:szCs w:val="24"/>
        </w:rPr>
        <w:t xml:space="preserve">El suscrito </w:t>
      </w:r>
      <w:r w:rsidRPr="00F817A3">
        <w:rPr>
          <w:rFonts w:ascii="Arial" w:hAnsi="Arial" w:cs="Arial"/>
          <w:b/>
          <w:i/>
          <w:sz w:val="24"/>
          <w:szCs w:val="24"/>
        </w:rPr>
        <w:t>Omar Bazán Flores</w:t>
      </w:r>
      <w:r w:rsidRPr="00F817A3">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F817A3">
        <w:rPr>
          <w:rFonts w:ascii="Arial" w:hAnsi="Arial"/>
          <w:b/>
          <w:i/>
          <w:sz w:val="24"/>
          <w:szCs w:val="24"/>
        </w:rPr>
        <w:t xml:space="preserve"> </w:t>
      </w:r>
      <w:r w:rsidR="00BD4608" w:rsidRPr="00F817A3">
        <w:rPr>
          <w:rFonts w:ascii="Arial" w:hAnsi="Arial"/>
          <w:b/>
          <w:i/>
          <w:sz w:val="24"/>
          <w:szCs w:val="24"/>
        </w:rPr>
        <w:t>Iniciativa con carácter de Punto de Acuerdo a efecto d</w:t>
      </w:r>
      <w:r w:rsidR="00BD4608">
        <w:rPr>
          <w:rFonts w:ascii="Arial" w:hAnsi="Arial"/>
          <w:b/>
          <w:i/>
          <w:sz w:val="24"/>
          <w:szCs w:val="24"/>
        </w:rPr>
        <w:t xml:space="preserve">e hacer un llamado y Exhorto </w:t>
      </w:r>
      <w:r w:rsidR="00BD4608" w:rsidRPr="00F817A3">
        <w:rPr>
          <w:rFonts w:ascii="Arial" w:hAnsi="Arial"/>
          <w:b/>
          <w:i/>
          <w:sz w:val="24"/>
          <w:szCs w:val="24"/>
        </w:rPr>
        <w:t xml:space="preserve">a los integrantes de la </w:t>
      </w:r>
      <w:r w:rsidR="00BD4608" w:rsidRPr="00F817A3">
        <w:rPr>
          <w:rFonts w:ascii="Arial" w:hAnsi="Arial" w:cs="Arial"/>
          <w:b/>
          <w:i/>
          <w:color w:val="000000"/>
          <w:spacing w:val="-1"/>
          <w:sz w:val="24"/>
          <w:szCs w:val="24"/>
        </w:rPr>
        <w:t xml:space="preserve"> Comisión de Presupuesto y Cuenta Pública de la Cámara de Diputados del Honorable Congreso de la Unión</w:t>
      </w:r>
      <w:r w:rsidR="00BD4608" w:rsidRPr="00F817A3">
        <w:rPr>
          <w:rFonts w:ascii="Arial" w:hAnsi="Arial"/>
          <w:b/>
          <w:i/>
          <w:sz w:val="24"/>
          <w:szCs w:val="24"/>
        </w:rPr>
        <w:t xml:space="preserve">, para que en uso de sus facultades y atribuciones modifiquen </w:t>
      </w:r>
      <w:r w:rsidR="00BD4608" w:rsidRPr="00F817A3">
        <w:rPr>
          <w:rFonts w:ascii="Arial" w:hAnsi="Arial" w:cs="Arial"/>
          <w:b/>
          <w:i/>
          <w:color w:val="000000"/>
          <w:spacing w:val="-1"/>
          <w:sz w:val="24"/>
          <w:szCs w:val="24"/>
        </w:rPr>
        <w:t xml:space="preserve">el proyecto del Presupuesto de Egresos de la Federación para el Ejercicio Fiscal 2021 y </w:t>
      </w:r>
      <w:r w:rsidR="00BD4608" w:rsidRPr="00F817A3">
        <w:rPr>
          <w:rFonts w:ascii="Arial" w:hAnsi="Arial"/>
          <w:b/>
          <w:i/>
          <w:sz w:val="24"/>
          <w:szCs w:val="24"/>
        </w:rPr>
        <w:t>se destinen los recursos necesarios para la conclusión del</w:t>
      </w:r>
      <w:r w:rsidR="00BD4608">
        <w:rPr>
          <w:rFonts w:ascii="Arial" w:hAnsi="Arial"/>
          <w:b/>
          <w:i/>
          <w:sz w:val="24"/>
          <w:szCs w:val="24"/>
        </w:rPr>
        <w:t xml:space="preserve"> Tramo</w:t>
      </w:r>
      <w:r w:rsidR="00584BEB">
        <w:rPr>
          <w:rFonts w:ascii="Arial" w:hAnsi="Arial"/>
          <w:b/>
          <w:i/>
          <w:sz w:val="24"/>
          <w:szCs w:val="24"/>
        </w:rPr>
        <w:t xml:space="preserve"> Carretero</w:t>
      </w:r>
      <w:r w:rsidR="00BD4608">
        <w:rPr>
          <w:rFonts w:ascii="Arial" w:hAnsi="Arial"/>
          <w:b/>
          <w:i/>
          <w:sz w:val="24"/>
          <w:szCs w:val="24"/>
        </w:rPr>
        <w:t xml:space="preserve"> </w:t>
      </w:r>
      <w:r w:rsidR="008E39BE">
        <w:rPr>
          <w:rFonts w:ascii="Arial" w:hAnsi="Arial"/>
          <w:b/>
          <w:i/>
          <w:sz w:val="24"/>
          <w:szCs w:val="24"/>
        </w:rPr>
        <w:t xml:space="preserve">Sisoguichi-Carichí, parte del Proyecto Bocoyna-Sisoguichi-Carichí, mejorando la </w:t>
      </w:r>
      <w:r w:rsidR="008E39BE" w:rsidRPr="008E39BE">
        <w:rPr>
          <w:rFonts w:ascii="Arial" w:hAnsi="Arial"/>
          <w:b/>
          <w:i/>
          <w:sz w:val="24"/>
          <w:szCs w:val="24"/>
        </w:rPr>
        <w:t>conectividad de las   comunidades aisladas del desarrollo estatal y formando un corredor comercial y siendo un elemento esencial para la detonación de Proyectos Turísticos para la zona</w:t>
      </w:r>
      <w:r w:rsidR="008E39BE" w:rsidRPr="008E39BE">
        <w:rPr>
          <w:rFonts w:ascii="Arial" w:hAnsi="Arial" w:cs="Arial"/>
          <w:i/>
          <w:sz w:val="24"/>
          <w:szCs w:val="24"/>
        </w:rPr>
        <w:t xml:space="preserve"> </w:t>
      </w:r>
      <w:r w:rsidR="008E39BE" w:rsidRPr="008E39BE">
        <w:rPr>
          <w:rFonts w:ascii="Arial" w:hAnsi="Arial" w:cs="Arial"/>
          <w:b/>
          <w:bCs/>
          <w:i/>
          <w:sz w:val="24"/>
          <w:szCs w:val="24"/>
        </w:rPr>
        <w:t>del Estado de Chihuahua e incorporarla</w:t>
      </w:r>
      <w:r w:rsidR="008E39BE" w:rsidRPr="008E39BE">
        <w:rPr>
          <w:rFonts w:ascii="Arial" w:eastAsia="+mn-ea" w:hAnsi="Arial" w:cs="Arial"/>
          <w:b/>
          <w:bCs/>
          <w:i/>
          <w:kern w:val="24"/>
          <w:sz w:val="24"/>
          <w:szCs w:val="24"/>
        </w:rPr>
        <w:t xml:space="preserve"> a la dinámica del desarrollo al mejorar las comunicaciones de la las comunidades de esta parte de la Sierra del Estado. (Cuauhtémoc, Carichí y Bocoyna</w:t>
      </w:r>
      <w:r w:rsidR="008E39BE" w:rsidRPr="008E39BE">
        <w:rPr>
          <w:rFonts w:ascii="Arial" w:eastAsia="+mn-ea" w:hAnsi="Arial" w:cs="Arial"/>
          <w:bCs/>
          <w:i/>
          <w:kern w:val="24"/>
          <w:sz w:val="24"/>
          <w:szCs w:val="24"/>
        </w:rPr>
        <w:t>),</w:t>
      </w:r>
      <w:r w:rsidR="00BD4608" w:rsidRPr="008E39BE">
        <w:rPr>
          <w:rFonts w:ascii="Arial" w:hAnsi="Arial"/>
          <w:b/>
          <w:i/>
          <w:sz w:val="24"/>
          <w:szCs w:val="24"/>
        </w:rPr>
        <w:t xml:space="preserve"> </w:t>
      </w:r>
      <w:r w:rsidR="00BD4608" w:rsidRPr="008E39BE">
        <w:rPr>
          <w:rFonts w:ascii="Arial" w:hAnsi="Arial"/>
          <w:i/>
          <w:sz w:val="24"/>
          <w:szCs w:val="24"/>
        </w:rPr>
        <w:t>con base a la siguiente:</w:t>
      </w:r>
    </w:p>
    <w:p w14:paraId="789B47AE" w14:textId="77777777" w:rsidR="00BD4608" w:rsidRPr="00BD4608" w:rsidRDefault="00BD4608" w:rsidP="00BD4608">
      <w:pPr>
        <w:spacing w:line="360" w:lineRule="auto"/>
        <w:jc w:val="both"/>
        <w:rPr>
          <w:rFonts w:ascii="Arial" w:hAnsi="Arial"/>
          <w:b/>
          <w:i/>
          <w:sz w:val="24"/>
          <w:szCs w:val="24"/>
        </w:rPr>
      </w:pPr>
    </w:p>
    <w:p w14:paraId="7819DD83" w14:textId="77777777" w:rsidR="00BD4608" w:rsidRPr="00BD4608" w:rsidRDefault="00BD4608" w:rsidP="00BD4608">
      <w:pPr>
        <w:spacing w:line="360" w:lineRule="auto"/>
        <w:jc w:val="center"/>
        <w:rPr>
          <w:rFonts w:ascii="Arial" w:hAnsi="Arial"/>
          <w:b/>
          <w:i/>
          <w:sz w:val="24"/>
          <w:szCs w:val="24"/>
        </w:rPr>
      </w:pPr>
      <w:r w:rsidRPr="00BD4608">
        <w:rPr>
          <w:rFonts w:ascii="Arial" w:hAnsi="Arial"/>
          <w:b/>
          <w:i/>
          <w:sz w:val="24"/>
          <w:szCs w:val="24"/>
        </w:rPr>
        <w:t>EXPOSICIÓN DE MOTIVOS</w:t>
      </w:r>
    </w:p>
    <w:p w14:paraId="1353DBCF" w14:textId="77777777" w:rsidR="00BD4608" w:rsidRPr="00BD4608" w:rsidRDefault="00BD4608" w:rsidP="00BD4608">
      <w:pPr>
        <w:spacing w:after="120" w:line="360" w:lineRule="auto"/>
        <w:jc w:val="both"/>
        <w:rPr>
          <w:rFonts w:ascii="Arial" w:hAnsi="Arial" w:cs="Arial"/>
          <w:i/>
          <w:sz w:val="24"/>
          <w:szCs w:val="24"/>
        </w:rPr>
      </w:pPr>
    </w:p>
    <w:p w14:paraId="1324595C" w14:textId="77777777" w:rsidR="00BD4608" w:rsidRPr="00BD4608" w:rsidRDefault="00BD4608" w:rsidP="00BD4608">
      <w:pPr>
        <w:shd w:val="clear" w:color="auto" w:fill="FFFFFF"/>
        <w:spacing w:after="0" w:line="360" w:lineRule="auto"/>
        <w:jc w:val="both"/>
        <w:rPr>
          <w:rFonts w:ascii="Arial" w:eastAsia="Times New Roman" w:hAnsi="Arial" w:cs="Arial"/>
          <w:i/>
          <w:sz w:val="24"/>
          <w:szCs w:val="24"/>
          <w:lang w:eastAsia="es-MX"/>
        </w:rPr>
      </w:pPr>
      <w:r w:rsidRPr="00BD4608">
        <w:rPr>
          <w:rStyle w:val="Textoennegrita"/>
          <w:rFonts w:ascii="Arial" w:hAnsi="Arial" w:cs="Arial"/>
          <w:b w:val="0"/>
          <w:i/>
          <w:sz w:val="24"/>
          <w:szCs w:val="24"/>
          <w:shd w:val="clear" w:color="auto" w:fill="FFFFFF"/>
        </w:rPr>
        <w:lastRenderedPageBreak/>
        <w:t xml:space="preserve">El Gobierno Federal a través de la Secretaria de Comunicaciones y Transportes, en su Programa Nacional de Infraestructura Carretera 2018-2024 donde se </w:t>
      </w:r>
      <w:r w:rsidRPr="00BD4608">
        <w:rPr>
          <w:rFonts w:ascii="Arial" w:eastAsia="Times New Roman" w:hAnsi="Arial" w:cs="Arial"/>
          <w:i/>
          <w:sz w:val="24"/>
          <w:szCs w:val="24"/>
          <w:lang w:eastAsia="es-MX"/>
        </w:rPr>
        <w:t>detallan los objetivos de la estrategia nacional en donde se estipula: “Lograr el desarrollo regional y el ordenamiento territorial de la nación, con visión de largo plazo. Transitar hacia una red intermodal de comunicaciones y transportes integral, eficiente, sustentable, segura y moderna; Lograr un sistema de verdadero respaldo a la competitividad nacional y superar la posición de nuestro país en este rubro, que nos ubica en el lugar 62 de 137 países calificados en el orbe. Garantizar una infraestructura carretera que se vincule sin cuellos de botella ni sitios de conflicto sin solución de continuidad- con las infraestructuras de puertos, vías férreas y aeropuertos y sin zonas de riesgo, y que incorpore el equipamiento conveniente para la conectividad de las telecomunicaciones modernas. Resolver los puntos de conflicto con la infraestructura de las zonas urbanas, que permita el tránsito ágil y seguro de personas y bienes por el territorio nacional y que dé a todos la posibilidad personal, comercial, cultural y política de conectarse con el resto de los mexicanos y con el mundo.</w:t>
      </w:r>
    </w:p>
    <w:p w14:paraId="7484EAFF" w14:textId="77777777" w:rsidR="00BD4608" w:rsidRPr="00BD4608" w:rsidRDefault="00BD4608" w:rsidP="00BD4608">
      <w:pPr>
        <w:shd w:val="clear" w:color="auto" w:fill="FFFFFF"/>
        <w:spacing w:after="0" w:line="360" w:lineRule="auto"/>
        <w:jc w:val="both"/>
        <w:rPr>
          <w:rFonts w:ascii="Arial" w:eastAsia="Times New Roman" w:hAnsi="Arial" w:cs="Arial"/>
          <w:i/>
          <w:sz w:val="24"/>
          <w:szCs w:val="24"/>
          <w:lang w:eastAsia="es-MX"/>
        </w:rPr>
      </w:pPr>
    </w:p>
    <w:p w14:paraId="2A382AE7" w14:textId="77777777" w:rsidR="00BD4608" w:rsidRPr="00BD4608" w:rsidRDefault="00BD4608" w:rsidP="00BD4608">
      <w:pPr>
        <w:spacing w:after="120" w:line="360" w:lineRule="auto"/>
        <w:jc w:val="both"/>
        <w:rPr>
          <w:rFonts w:ascii="Arial" w:eastAsia="Times New Roman" w:hAnsi="Arial" w:cs="Arial"/>
          <w:i/>
          <w:sz w:val="24"/>
          <w:szCs w:val="24"/>
          <w:lang w:eastAsia="es-MX"/>
        </w:rPr>
      </w:pPr>
      <w:r w:rsidRPr="00BD4608">
        <w:rPr>
          <w:rStyle w:val="Textoennegrita"/>
          <w:rFonts w:ascii="Arial" w:hAnsi="Arial" w:cs="Arial"/>
          <w:b w:val="0"/>
          <w:i/>
          <w:sz w:val="24"/>
          <w:szCs w:val="24"/>
          <w:shd w:val="clear" w:color="auto" w:fill="FFFFFF"/>
        </w:rPr>
        <w:t>Dentro de las acciones del</w:t>
      </w:r>
      <w:r w:rsidRPr="00BD4608">
        <w:rPr>
          <w:rStyle w:val="Textoennegrita"/>
          <w:rFonts w:ascii="Arial" w:hAnsi="Arial" w:cs="Arial"/>
          <w:i/>
          <w:sz w:val="24"/>
          <w:szCs w:val="24"/>
          <w:shd w:val="clear" w:color="auto" w:fill="FFFFFF"/>
        </w:rPr>
        <w:t xml:space="preserve"> </w:t>
      </w:r>
      <w:r w:rsidRPr="00BD4608">
        <w:rPr>
          <w:rStyle w:val="Textoennegrita"/>
          <w:rFonts w:ascii="Arial" w:hAnsi="Arial" w:cs="Arial"/>
          <w:b w:val="0"/>
          <w:i/>
          <w:sz w:val="24"/>
          <w:szCs w:val="24"/>
          <w:shd w:val="clear" w:color="auto" w:fill="FFFFFF"/>
        </w:rPr>
        <w:t>Plan Nacional de Carreteras Federales</w:t>
      </w:r>
      <w:r w:rsidRPr="00BD4608">
        <w:rPr>
          <w:rStyle w:val="Textoennegrita"/>
          <w:rFonts w:ascii="Arial" w:hAnsi="Arial" w:cs="Arial"/>
          <w:i/>
          <w:sz w:val="24"/>
          <w:szCs w:val="24"/>
          <w:shd w:val="clear" w:color="auto" w:fill="FFFFFF"/>
        </w:rPr>
        <w:t xml:space="preserve"> </w:t>
      </w:r>
      <w:r w:rsidRPr="00BD4608">
        <w:rPr>
          <w:rStyle w:val="Textoennegrita"/>
          <w:rFonts w:ascii="Arial" w:hAnsi="Arial" w:cs="Arial"/>
          <w:b w:val="0"/>
          <w:i/>
          <w:sz w:val="24"/>
          <w:szCs w:val="24"/>
          <w:shd w:val="clear" w:color="auto" w:fill="FFFFFF"/>
        </w:rPr>
        <w:t>se</w:t>
      </w:r>
      <w:r w:rsidRPr="00BD4608">
        <w:rPr>
          <w:rStyle w:val="Textoennegrita"/>
          <w:rFonts w:ascii="Arial" w:hAnsi="Arial" w:cs="Arial"/>
          <w:i/>
          <w:sz w:val="24"/>
          <w:szCs w:val="24"/>
          <w:shd w:val="clear" w:color="auto" w:fill="FFFFFF"/>
        </w:rPr>
        <w:t xml:space="preserve"> </w:t>
      </w:r>
      <w:r w:rsidRPr="00BD4608">
        <w:rPr>
          <w:rStyle w:val="Textoennegrita"/>
          <w:rFonts w:ascii="Arial" w:hAnsi="Arial" w:cs="Arial"/>
          <w:b w:val="0"/>
          <w:i/>
          <w:sz w:val="24"/>
          <w:szCs w:val="24"/>
          <w:shd w:val="clear" w:color="auto" w:fill="FFFFFF"/>
        </w:rPr>
        <w:t>considera que</w:t>
      </w:r>
      <w:r w:rsidRPr="00BD4608">
        <w:rPr>
          <w:rStyle w:val="Textoennegrita"/>
          <w:rFonts w:ascii="Arial" w:hAnsi="Arial" w:cs="Arial"/>
          <w:i/>
          <w:sz w:val="24"/>
          <w:szCs w:val="24"/>
          <w:shd w:val="clear" w:color="auto" w:fill="FFFFFF"/>
        </w:rPr>
        <w:t xml:space="preserve"> </w:t>
      </w:r>
      <w:r w:rsidRPr="00BD4608">
        <w:rPr>
          <w:rFonts w:ascii="Arial" w:eastAsia="Times New Roman" w:hAnsi="Arial" w:cs="Arial"/>
          <w:i/>
          <w:sz w:val="24"/>
          <w:szCs w:val="24"/>
          <w:lang w:eastAsia="es-MX"/>
        </w:rPr>
        <w:t>se atenderán los 40 mil kilómetros de carreteras federales, lo que representa la mayor inversión en los últimos 24 años. Y</w:t>
      </w:r>
      <w:r w:rsidRPr="00BD4608">
        <w:rPr>
          <w:rFonts w:ascii="Arial" w:hAnsi="Arial" w:cs="Arial"/>
          <w:b/>
          <w:bCs/>
          <w:i/>
          <w:sz w:val="24"/>
          <w:szCs w:val="24"/>
          <w:shd w:val="clear" w:color="auto" w:fill="FFFFFF"/>
        </w:rPr>
        <w:t xml:space="preserve"> </w:t>
      </w:r>
      <w:r w:rsidRPr="00BD4608">
        <w:rPr>
          <w:rFonts w:ascii="Arial" w:eastAsia="Times New Roman" w:hAnsi="Arial" w:cs="Arial"/>
          <w:i/>
          <w:sz w:val="24"/>
          <w:szCs w:val="24"/>
          <w:lang w:eastAsia="es-MX"/>
        </w:rPr>
        <w:t xml:space="preserve">Serán construidos 5 mil 500 kilómetros de carretera con una inversión de 14 mil 200 millones de pesos. Además, Se realizarán trabajos de conservación a los 40 mil 500 kilómetros de carreteras federales, lo que permitirá generar 31 mil empleos directos y 63 mil 500 empleos indirectos. Y así mismo Se invertirán 10 mil 500 millones de pesos en concluir 22 carreteras útiles y se continuará la construcción y modernización de otras 48 </w:t>
      </w:r>
      <w:r w:rsidRPr="00BD4608">
        <w:rPr>
          <w:rFonts w:ascii="Arial" w:eastAsia="Times New Roman" w:hAnsi="Arial" w:cs="Arial"/>
          <w:i/>
          <w:sz w:val="24"/>
          <w:szCs w:val="24"/>
          <w:lang w:eastAsia="es-MX"/>
        </w:rPr>
        <w:lastRenderedPageBreak/>
        <w:t xml:space="preserve">carreteras en 251 kilómetros. Esto permitirá generar 46 mil empleos directos e indirectos. </w:t>
      </w:r>
    </w:p>
    <w:p w14:paraId="7A32D8E3" w14:textId="350AFE93" w:rsidR="00BD4608" w:rsidRPr="00BB605B" w:rsidRDefault="00BD4608" w:rsidP="00BB605B">
      <w:pPr>
        <w:spacing w:after="120" w:line="360" w:lineRule="auto"/>
        <w:jc w:val="both"/>
        <w:rPr>
          <w:rFonts w:ascii="Arial" w:eastAsia="Times New Roman" w:hAnsi="Arial" w:cs="Arial"/>
          <w:i/>
          <w:sz w:val="24"/>
          <w:szCs w:val="24"/>
          <w:lang w:eastAsia="es-MX"/>
        </w:rPr>
      </w:pPr>
      <w:r w:rsidRPr="00BD4608">
        <w:rPr>
          <w:rFonts w:ascii="Arial" w:eastAsia="Times New Roman" w:hAnsi="Arial" w:cs="Arial"/>
          <w:i/>
          <w:sz w:val="24"/>
          <w:szCs w:val="24"/>
          <w:lang w:eastAsia="es-MX"/>
        </w:rPr>
        <w:t xml:space="preserve">La Coordinación General de Centro SCT, la Dirección General Adjunta de Planeación y Desarrollo de Centros SCT en el mes de febrero de 2019 difunde un Listado de Obras con cierre a enero 2018 en el que se encuentra el Tramo Carretero </w:t>
      </w:r>
      <w:r w:rsidR="000C3279">
        <w:rPr>
          <w:rFonts w:ascii="Arial" w:eastAsia="Times New Roman" w:hAnsi="Arial" w:cs="Arial"/>
          <w:i/>
          <w:sz w:val="24"/>
          <w:szCs w:val="24"/>
          <w:lang w:eastAsia="es-MX"/>
        </w:rPr>
        <w:t>Sisoguichi-Carichí</w:t>
      </w:r>
      <w:r w:rsidRPr="00BD4608">
        <w:rPr>
          <w:rFonts w:ascii="Arial" w:eastAsia="Times New Roman" w:hAnsi="Arial" w:cs="Arial"/>
          <w:i/>
          <w:sz w:val="24"/>
          <w:szCs w:val="24"/>
          <w:lang w:eastAsia="es-MX"/>
        </w:rPr>
        <w:t xml:space="preserve">, que consta de una longitud de </w:t>
      </w:r>
      <w:r w:rsidR="00BB605B">
        <w:rPr>
          <w:rFonts w:ascii="Arial" w:eastAsia="Times New Roman" w:hAnsi="Arial" w:cs="Arial"/>
          <w:i/>
          <w:sz w:val="24"/>
          <w:szCs w:val="24"/>
          <w:lang w:eastAsia="es-MX"/>
        </w:rPr>
        <w:t>6</w:t>
      </w:r>
      <w:r w:rsidR="000C3279">
        <w:rPr>
          <w:rFonts w:ascii="Arial" w:eastAsia="Times New Roman" w:hAnsi="Arial" w:cs="Arial"/>
          <w:i/>
          <w:sz w:val="24"/>
          <w:szCs w:val="24"/>
          <w:lang w:eastAsia="es-MX"/>
        </w:rPr>
        <w:t>7.7</w:t>
      </w:r>
      <w:r w:rsidRPr="00BD4608">
        <w:rPr>
          <w:rFonts w:ascii="Arial" w:eastAsia="Times New Roman" w:hAnsi="Arial" w:cs="Arial"/>
          <w:i/>
          <w:sz w:val="24"/>
          <w:szCs w:val="24"/>
          <w:lang w:eastAsia="es-MX"/>
        </w:rPr>
        <w:t xml:space="preserve"> Km con fecha de inicio de </w:t>
      </w:r>
      <w:r w:rsidR="00CC47C3">
        <w:rPr>
          <w:rFonts w:ascii="Arial" w:eastAsia="Times New Roman" w:hAnsi="Arial" w:cs="Arial"/>
          <w:i/>
          <w:sz w:val="24"/>
          <w:szCs w:val="24"/>
          <w:lang w:eastAsia="es-MX"/>
        </w:rPr>
        <w:t>junio</w:t>
      </w:r>
      <w:r w:rsidRPr="00BD4608">
        <w:rPr>
          <w:rFonts w:ascii="Arial" w:eastAsia="Times New Roman" w:hAnsi="Arial" w:cs="Arial"/>
          <w:i/>
          <w:sz w:val="24"/>
          <w:szCs w:val="24"/>
          <w:lang w:eastAsia="es-MX"/>
        </w:rPr>
        <w:t xml:space="preserve"> de 201</w:t>
      </w:r>
      <w:r w:rsidR="00CC47C3">
        <w:rPr>
          <w:rFonts w:ascii="Arial" w:eastAsia="Times New Roman" w:hAnsi="Arial" w:cs="Arial"/>
          <w:i/>
          <w:sz w:val="24"/>
          <w:szCs w:val="24"/>
          <w:lang w:eastAsia="es-MX"/>
        </w:rPr>
        <w:t>6</w:t>
      </w:r>
      <w:r w:rsidRPr="00BD4608">
        <w:rPr>
          <w:rFonts w:ascii="Arial" w:eastAsia="Times New Roman" w:hAnsi="Arial" w:cs="Arial"/>
          <w:i/>
          <w:sz w:val="24"/>
          <w:szCs w:val="24"/>
          <w:lang w:eastAsia="es-MX"/>
        </w:rPr>
        <w:t xml:space="preserve"> con una inversión de</w:t>
      </w:r>
      <w:r w:rsidR="00CC47C3">
        <w:rPr>
          <w:rFonts w:ascii="Arial" w:eastAsia="Times New Roman" w:hAnsi="Arial" w:cs="Arial"/>
          <w:i/>
          <w:sz w:val="24"/>
          <w:szCs w:val="24"/>
          <w:lang w:eastAsia="es-MX"/>
        </w:rPr>
        <w:t xml:space="preserve"> </w:t>
      </w:r>
      <w:r w:rsidR="000C3279">
        <w:rPr>
          <w:rFonts w:ascii="Arial" w:eastAsia="Times New Roman" w:hAnsi="Arial" w:cs="Arial"/>
          <w:i/>
          <w:sz w:val="24"/>
          <w:szCs w:val="24"/>
          <w:lang w:eastAsia="es-MX"/>
        </w:rPr>
        <w:t>460.6</w:t>
      </w:r>
      <w:r w:rsidR="00BB605B">
        <w:rPr>
          <w:rFonts w:ascii="Arial" w:eastAsia="Times New Roman" w:hAnsi="Arial" w:cs="Arial"/>
          <w:i/>
          <w:sz w:val="24"/>
          <w:szCs w:val="24"/>
          <w:lang w:eastAsia="es-MX"/>
        </w:rPr>
        <w:t>.00</w:t>
      </w:r>
      <w:r w:rsidRPr="00BD4608">
        <w:rPr>
          <w:rFonts w:ascii="Arial" w:eastAsia="Times New Roman" w:hAnsi="Arial" w:cs="Arial"/>
          <w:i/>
          <w:sz w:val="24"/>
          <w:szCs w:val="24"/>
          <w:lang w:eastAsia="es-MX"/>
        </w:rPr>
        <w:t xml:space="preserve"> millones de pesos.</w:t>
      </w:r>
      <w:r w:rsidR="00BB605B">
        <w:rPr>
          <w:rFonts w:ascii="Arial" w:eastAsia="Times New Roman" w:hAnsi="Arial" w:cs="Arial"/>
          <w:i/>
          <w:sz w:val="24"/>
          <w:szCs w:val="24"/>
          <w:lang w:eastAsia="es-MX"/>
        </w:rPr>
        <w:t xml:space="preserve"> Así </w:t>
      </w:r>
      <w:r w:rsidR="00FE1D2A">
        <w:rPr>
          <w:rFonts w:ascii="Arial" w:eastAsia="Times New Roman" w:hAnsi="Arial" w:cs="Arial"/>
          <w:i/>
          <w:sz w:val="24"/>
          <w:szCs w:val="24"/>
          <w:lang w:eastAsia="es-MX"/>
        </w:rPr>
        <w:t xml:space="preserve">mismo, </w:t>
      </w:r>
      <w:r w:rsidR="00FE1D2A" w:rsidRPr="00BD4608">
        <w:rPr>
          <w:rFonts w:ascii="Arial" w:hAnsi="Arial"/>
          <w:i/>
          <w:sz w:val="24"/>
          <w:szCs w:val="24"/>
        </w:rPr>
        <w:t>todo</w:t>
      </w:r>
      <w:r w:rsidRPr="00BD4608">
        <w:rPr>
          <w:rFonts w:ascii="Arial" w:hAnsi="Arial"/>
          <w:i/>
          <w:sz w:val="24"/>
          <w:szCs w:val="24"/>
        </w:rPr>
        <w:t xml:space="preserve"> proyecto de infraestructura u obra debe ser vinculatoria para todas las administraciones, independientemente del partido político que la ocupe y gobierne, por lo que, de existir suficiencia presupuestal, entiéndase recursos de libre disposición. Y al no concluirse un proyecto u obra, debe ser entendido como agravante del erario, por las consecuencias económicas y sociales que presenta para los chihuahuenses y para los mexicanos.</w:t>
      </w:r>
    </w:p>
    <w:p w14:paraId="0BB773FB" w14:textId="77777777" w:rsidR="00BD4608" w:rsidRPr="00BD4608" w:rsidRDefault="00BD4608" w:rsidP="00BD4608">
      <w:pPr>
        <w:spacing w:after="0" w:line="360" w:lineRule="auto"/>
        <w:jc w:val="both"/>
        <w:rPr>
          <w:rFonts w:ascii="Arial" w:hAnsi="Arial"/>
          <w:i/>
          <w:sz w:val="24"/>
          <w:szCs w:val="24"/>
        </w:rPr>
      </w:pPr>
    </w:p>
    <w:p w14:paraId="17E90CDF" w14:textId="77777777" w:rsidR="00BD4608" w:rsidRPr="00BD4608" w:rsidRDefault="00BD4608" w:rsidP="00BD4608">
      <w:pPr>
        <w:spacing w:after="0" w:line="360" w:lineRule="auto"/>
        <w:jc w:val="both"/>
        <w:rPr>
          <w:rFonts w:ascii="Arial" w:hAnsi="Arial"/>
          <w:i/>
          <w:sz w:val="24"/>
          <w:szCs w:val="24"/>
        </w:rPr>
      </w:pPr>
      <w:r w:rsidRPr="00BD4608">
        <w:rPr>
          <w:rFonts w:ascii="Arial" w:hAnsi="Arial"/>
          <w:i/>
          <w:sz w:val="24"/>
          <w:szCs w:val="24"/>
        </w:rPr>
        <w:t>El no haber contemplado en el Presupuesto del ejercicio 2021 inversión para la construcción o conclusión de tramos carreteros en nuestra entidad, en donde el ahorro o la austeridad como justificante para la no inversión en este rubro, en donde la no terminación de una obra genera un detrimento al erario público, y un estancamiento en el desarrollo económico de nuestra entidad.</w:t>
      </w:r>
    </w:p>
    <w:p w14:paraId="629F92B0" w14:textId="77777777" w:rsidR="00BD4608" w:rsidRPr="00BD4608" w:rsidRDefault="00BD4608" w:rsidP="00BD4608">
      <w:pPr>
        <w:spacing w:after="0" w:line="360" w:lineRule="auto"/>
        <w:jc w:val="both"/>
        <w:rPr>
          <w:rFonts w:ascii="Arial" w:hAnsi="Arial"/>
          <w:i/>
          <w:sz w:val="24"/>
          <w:szCs w:val="24"/>
        </w:rPr>
      </w:pPr>
    </w:p>
    <w:p w14:paraId="1ECB5550" w14:textId="77777777" w:rsidR="00BD4608" w:rsidRPr="00BD4608" w:rsidRDefault="00BD4608" w:rsidP="00BD4608">
      <w:pPr>
        <w:spacing w:after="0" w:line="360" w:lineRule="auto"/>
        <w:jc w:val="both"/>
        <w:rPr>
          <w:rFonts w:ascii="Arial" w:hAnsi="Arial"/>
          <w:i/>
          <w:sz w:val="24"/>
          <w:szCs w:val="24"/>
        </w:rPr>
      </w:pPr>
      <w:r w:rsidRPr="00BD4608">
        <w:rPr>
          <w:rFonts w:ascii="Arial" w:hAnsi="Arial"/>
          <w:i/>
          <w:sz w:val="24"/>
          <w:szCs w:val="24"/>
        </w:rPr>
        <w:t xml:space="preserve">Encontramos muy preocupante, que un cambio de gobierno sea el determinante para que se queden obras sin terminar por acción u omisión, por lo que el gobierno en turno debe de hacerse responsable de terminación de dichas obras. </w:t>
      </w:r>
    </w:p>
    <w:p w14:paraId="79949CB3" w14:textId="77777777" w:rsidR="00BD4608" w:rsidRPr="00BD4608" w:rsidRDefault="00BD4608" w:rsidP="00BD4608">
      <w:pPr>
        <w:spacing w:after="0" w:line="360" w:lineRule="auto"/>
        <w:jc w:val="both"/>
        <w:rPr>
          <w:rFonts w:ascii="Arial" w:hAnsi="Arial"/>
          <w:i/>
          <w:sz w:val="24"/>
          <w:szCs w:val="24"/>
        </w:rPr>
      </w:pPr>
    </w:p>
    <w:p w14:paraId="554C7989" w14:textId="2EE02549" w:rsidR="00BD4608" w:rsidRPr="00A33B01" w:rsidRDefault="00BD4608" w:rsidP="00BD4608">
      <w:pPr>
        <w:pStyle w:val="NormalWeb"/>
        <w:spacing w:before="0" w:beforeAutospacing="0" w:after="0" w:afterAutospacing="0" w:line="360" w:lineRule="auto"/>
        <w:jc w:val="both"/>
        <w:rPr>
          <w:rFonts w:ascii="Arial" w:eastAsia="+mn-ea" w:hAnsi="Arial" w:cs="Arial"/>
          <w:bCs/>
          <w:i/>
          <w:kern w:val="24"/>
        </w:rPr>
      </w:pPr>
      <w:r w:rsidRPr="00BD4608">
        <w:rPr>
          <w:rFonts w:ascii="Arial" w:eastAsia="+mn-ea" w:hAnsi="Arial" w:cs="Arial"/>
          <w:bCs/>
          <w:i/>
          <w:kern w:val="24"/>
        </w:rPr>
        <w:t>En este sentido,</w:t>
      </w:r>
      <w:r>
        <w:rPr>
          <w:rFonts w:ascii="Arial" w:eastAsia="+mn-ea" w:hAnsi="Arial" w:cs="Arial"/>
          <w:bCs/>
          <w:i/>
          <w:kern w:val="24"/>
        </w:rPr>
        <w:t xml:space="preserve"> se solicita</w:t>
      </w:r>
      <w:r w:rsidR="00FC144C">
        <w:rPr>
          <w:rFonts w:ascii="Arial" w:eastAsia="+mn-ea" w:hAnsi="Arial" w:cs="Arial"/>
          <w:bCs/>
          <w:i/>
          <w:kern w:val="24"/>
        </w:rPr>
        <w:t xml:space="preserve"> a </w:t>
      </w:r>
      <w:r>
        <w:rPr>
          <w:rFonts w:ascii="Arial" w:eastAsia="+mn-ea" w:hAnsi="Arial" w:cs="Arial"/>
          <w:bCs/>
          <w:i/>
          <w:kern w:val="24"/>
        </w:rPr>
        <w:t xml:space="preserve">la </w:t>
      </w:r>
      <w:r w:rsidR="00FC144C">
        <w:rPr>
          <w:rFonts w:ascii="Arial" w:eastAsia="+mn-ea" w:hAnsi="Arial" w:cs="Arial"/>
          <w:bCs/>
          <w:i/>
          <w:kern w:val="24"/>
        </w:rPr>
        <w:t>Comisión</w:t>
      </w:r>
      <w:r>
        <w:rPr>
          <w:rFonts w:ascii="Arial" w:eastAsia="+mn-ea" w:hAnsi="Arial" w:cs="Arial"/>
          <w:bCs/>
          <w:i/>
          <w:kern w:val="24"/>
        </w:rPr>
        <w:t xml:space="preserve"> de Presupuesto y Cuenta </w:t>
      </w:r>
      <w:r w:rsidR="00FC144C">
        <w:rPr>
          <w:rFonts w:ascii="Arial" w:eastAsia="+mn-ea" w:hAnsi="Arial" w:cs="Arial"/>
          <w:bCs/>
          <w:i/>
          <w:kern w:val="24"/>
        </w:rPr>
        <w:t>Pública</w:t>
      </w:r>
      <w:r>
        <w:rPr>
          <w:rFonts w:ascii="Arial" w:eastAsia="+mn-ea" w:hAnsi="Arial" w:cs="Arial"/>
          <w:bCs/>
          <w:i/>
          <w:kern w:val="24"/>
        </w:rPr>
        <w:t xml:space="preserve"> de la </w:t>
      </w:r>
      <w:r w:rsidR="00FC144C" w:rsidRPr="00A33B01">
        <w:rPr>
          <w:rFonts w:ascii="Arial" w:eastAsia="+mn-ea" w:hAnsi="Arial" w:cs="Arial"/>
          <w:bCs/>
          <w:i/>
          <w:kern w:val="24"/>
        </w:rPr>
        <w:t>Cámara</w:t>
      </w:r>
      <w:r w:rsidRPr="00A33B01">
        <w:rPr>
          <w:rFonts w:ascii="Arial" w:eastAsia="+mn-ea" w:hAnsi="Arial" w:cs="Arial"/>
          <w:bCs/>
          <w:i/>
          <w:kern w:val="24"/>
        </w:rPr>
        <w:t xml:space="preserve"> de Diputados del Honorable Congreso de la </w:t>
      </w:r>
      <w:r w:rsidR="00FC144C" w:rsidRPr="00A33B01">
        <w:rPr>
          <w:rFonts w:ascii="Arial" w:eastAsia="+mn-ea" w:hAnsi="Arial" w:cs="Arial"/>
          <w:bCs/>
          <w:i/>
          <w:kern w:val="24"/>
        </w:rPr>
        <w:t>Unión</w:t>
      </w:r>
      <w:r w:rsidRPr="00A33B01">
        <w:rPr>
          <w:rFonts w:ascii="Arial" w:eastAsia="+mn-ea" w:hAnsi="Arial" w:cs="Arial"/>
          <w:bCs/>
          <w:i/>
          <w:kern w:val="24"/>
        </w:rPr>
        <w:t xml:space="preserve">, </w:t>
      </w:r>
      <w:r w:rsidRPr="00A33B01">
        <w:rPr>
          <w:rFonts w:ascii="Arial" w:hAnsi="Arial"/>
          <w:i/>
        </w:rPr>
        <w:t xml:space="preserve">para que en uso de sus facultades y atribuciones modifiquen </w:t>
      </w:r>
      <w:r w:rsidRPr="00A33B01">
        <w:rPr>
          <w:rFonts w:ascii="Arial" w:hAnsi="Arial" w:cs="Arial"/>
          <w:i/>
          <w:color w:val="000000"/>
          <w:spacing w:val="-1"/>
        </w:rPr>
        <w:t xml:space="preserve">el proyecto del Presupuesto de Egresos de la Federación para el Ejercicio Fiscal 2021 y </w:t>
      </w:r>
      <w:r w:rsidRPr="00A33B01">
        <w:rPr>
          <w:rFonts w:ascii="Arial" w:hAnsi="Arial"/>
          <w:i/>
        </w:rPr>
        <w:t>se destinen los recursos necesarios para</w:t>
      </w:r>
      <w:r w:rsidR="00BB605B" w:rsidRPr="00A33B01">
        <w:rPr>
          <w:rFonts w:ascii="Arial" w:hAnsi="Arial"/>
          <w:i/>
        </w:rPr>
        <w:t xml:space="preserve"> la</w:t>
      </w:r>
      <w:r w:rsidRPr="00A33B01">
        <w:rPr>
          <w:rFonts w:ascii="Arial" w:hAnsi="Arial"/>
          <w:i/>
        </w:rPr>
        <w:t xml:space="preserve"> </w:t>
      </w:r>
      <w:r w:rsidR="00BB605B" w:rsidRPr="00A33B01">
        <w:rPr>
          <w:rFonts w:ascii="Arial" w:hAnsi="Arial"/>
          <w:i/>
        </w:rPr>
        <w:t xml:space="preserve">conclusión del Tramo Carretero </w:t>
      </w:r>
      <w:bookmarkStart w:id="1" w:name="_Hlk52437016"/>
      <w:r w:rsidR="00A145D2" w:rsidRPr="00A33B01">
        <w:rPr>
          <w:rFonts w:ascii="Arial" w:hAnsi="Arial"/>
          <w:i/>
        </w:rPr>
        <w:t>Sisoguichi-Carichí, parte del Proyecto Bocoyna-Sisoguichi-Carichí, mejorando la conectividad de las   comunidades aisladas del desarrollo estatal y formando un corredor comercial y siendo un elemento esencial para la detonación de Proyectos Turísticos para la zona</w:t>
      </w:r>
      <w:r w:rsidR="00A145D2" w:rsidRPr="00A33B01">
        <w:rPr>
          <w:rFonts w:ascii="Arial" w:hAnsi="Arial" w:cs="Arial"/>
          <w:i/>
        </w:rPr>
        <w:t xml:space="preserve"> </w:t>
      </w:r>
      <w:r w:rsidR="00A145D2" w:rsidRPr="00A33B01">
        <w:rPr>
          <w:rFonts w:ascii="Arial" w:hAnsi="Arial" w:cs="Arial"/>
          <w:bCs/>
          <w:i/>
        </w:rPr>
        <w:t>del Estado de Chihuahua e incorporarla</w:t>
      </w:r>
      <w:r w:rsidRPr="00A33B01">
        <w:rPr>
          <w:rFonts w:ascii="Arial" w:eastAsia="+mn-ea" w:hAnsi="Arial" w:cs="Arial"/>
          <w:bCs/>
          <w:i/>
          <w:kern w:val="24"/>
        </w:rPr>
        <w:t xml:space="preserve"> </w:t>
      </w:r>
      <w:r w:rsidR="00A145D2" w:rsidRPr="00A33B01">
        <w:rPr>
          <w:rFonts w:ascii="Arial" w:eastAsia="+mn-ea" w:hAnsi="Arial" w:cs="Arial"/>
          <w:bCs/>
          <w:i/>
          <w:kern w:val="24"/>
        </w:rPr>
        <w:t>a</w:t>
      </w:r>
      <w:r w:rsidRPr="00A33B01">
        <w:rPr>
          <w:rFonts w:ascii="Arial" w:eastAsia="+mn-ea" w:hAnsi="Arial" w:cs="Arial"/>
          <w:bCs/>
          <w:i/>
          <w:kern w:val="24"/>
        </w:rPr>
        <w:t xml:space="preserve"> la dinámica de</w:t>
      </w:r>
      <w:r w:rsidR="00A145D2" w:rsidRPr="00A33B01">
        <w:rPr>
          <w:rFonts w:ascii="Arial" w:eastAsia="+mn-ea" w:hAnsi="Arial" w:cs="Arial"/>
          <w:bCs/>
          <w:i/>
          <w:kern w:val="24"/>
        </w:rPr>
        <w:t>l</w:t>
      </w:r>
      <w:r w:rsidRPr="00A33B01">
        <w:rPr>
          <w:rFonts w:ascii="Arial" w:eastAsia="+mn-ea" w:hAnsi="Arial" w:cs="Arial"/>
          <w:bCs/>
          <w:i/>
          <w:kern w:val="24"/>
        </w:rPr>
        <w:t xml:space="preserve"> desarrollo al mejorar las comunicaciones de la</w:t>
      </w:r>
      <w:r w:rsidR="00BB605B" w:rsidRPr="00A33B01">
        <w:rPr>
          <w:rFonts w:ascii="Arial" w:eastAsia="+mn-ea" w:hAnsi="Arial" w:cs="Arial"/>
          <w:bCs/>
          <w:i/>
          <w:kern w:val="24"/>
        </w:rPr>
        <w:t xml:space="preserve"> las comunidades </w:t>
      </w:r>
      <w:r w:rsidR="008E39BE" w:rsidRPr="00A33B01">
        <w:rPr>
          <w:rFonts w:ascii="Arial" w:eastAsia="+mn-ea" w:hAnsi="Arial" w:cs="Arial"/>
          <w:bCs/>
          <w:i/>
          <w:kern w:val="24"/>
        </w:rPr>
        <w:t>de esta parte de la Sierra del Estado.</w:t>
      </w:r>
      <w:r w:rsidR="00BB605B" w:rsidRPr="00A33B01">
        <w:rPr>
          <w:rFonts w:ascii="Arial" w:eastAsia="+mn-ea" w:hAnsi="Arial" w:cs="Arial"/>
          <w:bCs/>
          <w:i/>
          <w:kern w:val="24"/>
        </w:rPr>
        <w:t xml:space="preserve"> </w:t>
      </w:r>
      <w:r w:rsidR="008E39BE" w:rsidRPr="00A33B01">
        <w:rPr>
          <w:rFonts w:ascii="Arial" w:eastAsia="+mn-ea" w:hAnsi="Arial" w:cs="Arial"/>
          <w:bCs/>
          <w:i/>
          <w:kern w:val="24"/>
        </w:rPr>
        <w:t>(</w:t>
      </w:r>
      <w:r w:rsidR="00A145D2" w:rsidRPr="00A33B01">
        <w:rPr>
          <w:rFonts w:ascii="Arial" w:eastAsia="+mn-ea" w:hAnsi="Arial" w:cs="Arial"/>
          <w:bCs/>
          <w:i/>
          <w:kern w:val="24"/>
        </w:rPr>
        <w:t>Cuauhtémoc</w:t>
      </w:r>
      <w:r w:rsidR="00CC47C3" w:rsidRPr="00A33B01">
        <w:rPr>
          <w:rFonts w:ascii="Arial" w:eastAsia="+mn-ea" w:hAnsi="Arial" w:cs="Arial"/>
          <w:bCs/>
          <w:i/>
          <w:kern w:val="24"/>
        </w:rPr>
        <w:t xml:space="preserve">, </w:t>
      </w:r>
      <w:r w:rsidR="00A145D2" w:rsidRPr="00A33B01">
        <w:rPr>
          <w:rFonts w:ascii="Arial" w:eastAsia="+mn-ea" w:hAnsi="Arial" w:cs="Arial"/>
          <w:bCs/>
          <w:i/>
          <w:kern w:val="24"/>
        </w:rPr>
        <w:t>Carichí</w:t>
      </w:r>
      <w:r w:rsidR="00CC47C3" w:rsidRPr="00A33B01">
        <w:rPr>
          <w:rFonts w:ascii="Arial" w:eastAsia="+mn-ea" w:hAnsi="Arial" w:cs="Arial"/>
          <w:bCs/>
          <w:i/>
          <w:kern w:val="24"/>
        </w:rPr>
        <w:t xml:space="preserve"> y Bocoyna</w:t>
      </w:r>
      <w:r w:rsidR="008E39BE" w:rsidRPr="00A33B01">
        <w:rPr>
          <w:rFonts w:ascii="Arial" w:eastAsia="+mn-ea" w:hAnsi="Arial" w:cs="Arial"/>
          <w:bCs/>
          <w:i/>
          <w:kern w:val="24"/>
        </w:rPr>
        <w:t>).</w:t>
      </w:r>
      <w:r w:rsidR="00BB605B" w:rsidRPr="00A33B01">
        <w:rPr>
          <w:rFonts w:ascii="Arial" w:eastAsia="+mn-ea" w:hAnsi="Arial" w:cs="Arial"/>
          <w:bCs/>
          <w:i/>
          <w:kern w:val="24"/>
        </w:rPr>
        <w:t xml:space="preserve"> </w:t>
      </w:r>
      <w:bookmarkEnd w:id="1"/>
      <w:r w:rsidRPr="00A33B01">
        <w:rPr>
          <w:rFonts w:ascii="Arial" w:hAnsi="Arial" w:cs="Arial"/>
          <w:i/>
        </w:rPr>
        <w:t>Es por ello que es de suma importancia el modernizar con infraestructura de punta nuestros canales de transporte, facilitando el intercambio de bienes y servicios para la región, impulsando la economía regional y estatal.</w:t>
      </w:r>
    </w:p>
    <w:p w14:paraId="71DF5602" w14:textId="77777777" w:rsidR="00BD4608" w:rsidRPr="00BD4608" w:rsidRDefault="00BD4608" w:rsidP="00BD4608">
      <w:pPr>
        <w:pStyle w:val="Default"/>
        <w:rPr>
          <w:color w:val="auto"/>
        </w:rPr>
      </w:pPr>
    </w:p>
    <w:p w14:paraId="1FF37161" w14:textId="77777777" w:rsidR="00BD4608" w:rsidRPr="00BD4608" w:rsidRDefault="00BD4608" w:rsidP="00BD4608">
      <w:pPr>
        <w:pStyle w:val="NormalWeb"/>
        <w:spacing w:before="0" w:beforeAutospacing="0" w:after="0" w:afterAutospacing="0" w:line="360" w:lineRule="auto"/>
        <w:jc w:val="both"/>
        <w:rPr>
          <w:rFonts w:ascii="Arial" w:hAnsi="Arial" w:cs="Arial"/>
          <w:bCs/>
          <w:i/>
          <w:iCs/>
        </w:rPr>
      </w:pPr>
    </w:p>
    <w:p w14:paraId="2831C8C8" w14:textId="77777777" w:rsidR="00BD4608" w:rsidRPr="00BD4608" w:rsidRDefault="00BD4608" w:rsidP="00BD4608">
      <w:pPr>
        <w:autoSpaceDE w:val="0"/>
        <w:autoSpaceDN w:val="0"/>
        <w:adjustRightInd w:val="0"/>
        <w:spacing w:line="360" w:lineRule="auto"/>
        <w:ind w:right="191"/>
        <w:jc w:val="both"/>
        <w:rPr>
          <w:rFonts w:ascii="Arial" w:hAnsi="Arial" w:cs="Arial"/>
          <w:i/>
          <w:sz w:val="24"/>
          <w:szCs w:val="24"/>
        </w:rPr>
      </w:pPr>
      <w:r w:rsidRPr="00BD4608">
        <w:rPr>
          <w:rFonts w:ascii="Arial" w:hAnsi="Arial" w:cs="Arial"/>
          <w:i/>
          <w:sz w:val="24"/>
          <w:szCs w:val="24"/>
        </w:rPr>
        <w:t>Por lo anteriormente expuesto y con fundamento en los artículos 57 y 58 de la Constitución Política del Estado, me permito someter a la consideración de esta Asamblea la iniciativa con carácter de punto de acuerdo bajo el siguiente:</w:t>
      </w:r>
    </w:p>
    <w:p w14:paraId="18F07507" w14:textId="77777777" w:rsidR="00BD4608" w:rsidRPr="00BD4608" w:rsidRDefault="00BD4608" w:rsidP="00BD4608">
      <w:pPr>
        <w:spacing w:after="120" w:line="240" w:lineRule="auto"/>
        <w:jc w:val="center"/>
        <w:rPr>
          <w:rFonts w:ascii="Arial" w:hAnsi="Arial" w:cs="Arial"/>
          <w:b/>
          <w:i/>
          <w:sz w:val="24"/>
          <w:szCs w:val="24"/>
        </w:rPr>
      </w:pPr>
    </w:p>
    <w:p w14:paraId="5BC6553F" w14:textId="77777777" w:rsidR="00BD4608" w:rsidRPr="00BD4608" w:rsidRDefault="00BD4608" w:rsidP="00BD4608">
      <w:pPr>
        <w:spacing w:after="120" w:line="240" w:lineRule="auto"/>
        <w:jc w:val="center"/>
        <w:rPr>
          <w:rFonts w:ascii="Arial" w:hAnsi="Arial" w:cs="Arial"/>
          <w:i/>
          <w:sz w:val="24"/>
          <w:szCs w:val="24"/>
        </w:rPr>
      </w:pPr>
      <w:r w:rsidRPr="00BD4608">
        <w:rPr>
          <w:rFonts w:ascii="Arial" w:hAnsi="Arial" w:cs="Arial"/>
          <w:b/>
          <w:i/>
          <w:sz w:val="24"/>
          <w:szCs w:val="24"/>
        </w:rPr>
        <w:t>ACUERDO:</w:t>
      </w:r>
    </w:p>
    <w:p w14:paraId="62C14B92" w14:textId="77777777" w:rsidR="00BD4608" w:rsidRPr="00BD4608" w:rsidRDefault="00BD4608" w:rsidP="00BD4608">
      <w:pPr>
        <w:spacing w:line="240" w:lineRule="auto"/>
        <w:jc w:val="both"/>
        <w:rPr>
          <w:rFonts w:ascii="Arial" w:hAnsi="Arial" w:cs="Arial"/>
          <w:b/>
          <w:i/>
          <w:sz w:val="24"/>
          <w:szCs w:val="24"/>
        </w:rPr>
      </w:pPr>
    </w:p>
    <w:p w14:paraId="00D8D197" w14:textId="47E688E0" w:rsidR="00BB605B" w:rsidRDefault="00BD4608" w:rsidP="00BD4608">
      <w:pPr>
        <w:spacing w:line="360" w:lineRule="auto"/>
        <w:jc w:val="both"/>
        <w:rPr>
          <w:rFonts w:ascii="Arial" w:hAnsi="Arial"/>
          <w:i/>
          <w:sz w:val="24"/>
          <w:szCs w:val="24"/>
        </w:rPr>
      </w:pPr>
      <w:r w:rsidRPr="00BD4608">
        <w:rPr>
          <w:rFonts w:ascii="Arial" w:hAnsi="Arial" w:cs="Arial"/>
          <w:b/>
          <w:i/>
          <w:sz w:val="24"/>
          <w:szCs w:val="24"/>
        </w:rPr>
        <w:t xml:space="preserve">ÚNICO.- </w:t>
      </w:r>
      <w:r w:rsidRPr="00BD4608">
        <w:rPr>
          <w:rFonts w:ascii="Arial" w:hAnsi="Arial" w:cs="Arial"/>
          <w:i/>
          <w:sz w:val="24"/>
          <w:szCs w:val="24"/>
        </w:rPr>
        <w:t xml:space="preserve">La Sexagésima Sexta Legislatura del Estado de Chihuahua exhorta </w:t>
      </w:r>
      <w:r w:rsidR="00BB605B" w:rsidRPr="00A33B01">
        <w:rPr>
          <w:rFonts w:ascii="Arial" w:hAnsi="Arial"/>
          <w:i/>
          <w:sz w:val="24"/>
          <w:szCs w:val="24"/>
        </w:rPr>
        <w:t xml:space="preserve">a los integrantes de la </w:t>
      </w:r>
      <w:r w:rsidR="00BB605B" w:rsidRPr="00A33B01">
        <w:rPr>
          <w:rFonts w:ascii="Arial" w:hAnsi="Arial" w:cs="Arial"/>
          <w:i/>
          <w:color w:val="000000"/>
          <w:spacing w:val="-1"/>
          <w:sz w:val="24"/>
          <w:szCs w:val="24"/>
        </w:rPr>
        <w:t xml:space="preserve"> Comisión de Presupuesto y Cuenta Pública de la Cámara de Diputados del Honorable Congreso de la Unión</w:t>
      </w:r>
      <w:r w:rsidR="00BB605B" w:rsidRPr="00A33B01">
        <w:rPr>
          <w:rFonts w:ascii="Arial" w:hAnsi="Arial"/>
          <w:i/>
          <w:sz w:val="24"/>
          <w:szCs w:val="24"/>
        </w:rPr>
        <w:t xml:space="preserve">, para que en uso de sus facultades y atribuciones modifiquen </w:t>
      </w:r>
      <w:r w:rsidR="00BB605B" w:rsidRPr="00A33B01">
        <w:rPr>
          <w:rFonts w:ascii="Arial" w:hAnsi="Arial" w:cs="Arial"/>
          <w:i/>
          <w:color w:val="000000"/>
          <w:spacing w:val="-1"/>
          <w:sz w:val="24"/>
          <w:szCs w:val="24"/>
        </w:rPr>
        <w:t xml:space="preserve">el proyecto del Presupuesto de Egresos de la Federación para el Ejercicio Fiscal 2021 y </w:t>
      </w:r>
      <w:r w:rsidR="00BB605B" w:rsidRPr="00A33B01">
        <w:rPr>
          <w:rFonts w:ascii="Arial" w:hAnsi="Arial"/>
          <w:i/>
          <w:sz w:val="24"/>
          <w:szCs w:val="24"/>
        </w:rPr>
        <w:t>se destinen los recursos necesarios para la conclusión del Tramo Carretero Valerio-San Jose del Sitio-Valle del Rosario del Estado de Chihuahua.</w:t>
      </w:r>
    </w:p>
    <w:p w14:paraId="721DDB74" w14:textId="77777777" w:rsidR="00A33B01" w:rsidRPr="00A33B01" w:rsidRDefault="00A33B01" w:rsidP="00BD4608">
      <w:pPr>
        <w:spacing w:line="360" w:lineRule="auto"/>
        <w:jc w:val="both"/>
        <w:rPr>
          <w:rFonts w:ascii="Arial" w:hAnsi="Arial"/>
          <w:i/>
          <w:sz w:val="24"/>
          <w:szCs w:val="24"/>
        </w:rPr>
      </w:pPr>
    </w:p>
    <w:p w14:paraId="5173FF72" w14:textId="6DAC2A1F" w:rsidR="00BD4608" w:rsidRPr="00BD4608" w:rsidRDefault="00BD4608" w:rsidP="00BD4608">
      <w:pPr>
        <w:spacing w:line="360" w:lineRule="auto"/>
        <w:jc w:val="both"/>
        <w:rPr>
          <w:rFonts w:ascii="Arial" w:hAnsi="Arial" w:cs="Arial"/>
          <w:i/>
          <w:sz w:val="24"/>
          <w:szCs w:val="24"/>
        </w:rPr>
      </w:pPr>
      <w:r w:rsidRPr="00BD4608">
        <w:rPr>
          <w:rFonts w:ascii="Arial" w:hAnsi="Arial" w:cs="Arial"/>
          <w:b/>
          <w:i/>
          <w:sz w:val="24"/>
          <w:szCs w:val="24"/>
        </w:rPr>
        <w:t xml:space="preserve">ECONÓMICO.- </w:t>
      </w:r>
      <w:r w:rsidRPr="00BD4608">
        <w:rPr>
          <w:rFonts w:ascii="Arial" w:hAnsi="Arial" w:cs="Arial"/>
          <w:i/>
          <w:sz w:val="24"/>
          <w:szCs w:val="24"/>
        </w:rPr>
        <w:t>Una vez aprobado que sea, túrnese a la Secretaría para que se elabore la minuta de ley en los términos correspondientes, así como remita copia del mismo a las autoridades competentes, para los efectos que haya lugar.</w:t>
      </w:r>
    </w:p>
    <w:p w14:paraId="4CBE84D0" w14:textId="6A1B8C68" w:rsidR="00BE5A3E" w:rsidRPr="00BD4608" w:rsidRDefault="00BE5A3E" w:rsidP="00BD4608">
      <w:pPr>
        <w:spacing w:after="0" w:line="360" w:lineRule="auto"/>
        <w:jc w:val="both"/>
        <w:rPr>
          <w:rFonts w:ascii="Arial" w:hAnsi="Arial" w:cs="Arial"/>
          <w:i/>
          <w:sz w:val="24"/>
          <w:szCs w:val="24"/>
        </w:rPr>
      </w:pPr>
    </w:p>
    <w:p w14:paraId="43FA023E" w14:textId="3700919F" w:rsidR="00BE5A3E" w:rsidRPr="00BD4608" w:rsidRDefault="00BE5A3E" w:rsidP="00F817A3">
      <w:pPr>
        <w:spacing w:after="0" w:line="360" w:lineRule="auto"/>
        <w:jc w:val="both"/>
        <w:rPr>
          <w:rFonts w:ascii="Arial" w:hAnsi="Arial" w:cs="Arial"/>
          <w:i/>
          <w:sz w:val="24"/>
          <w:szCs w:val="24"/>
        </w:rPr>
      </w:pPr>
      <w:r w:rsidRPr="00BD4608">
        <w:rPr>
          <w:rFonts w:ascii="Arial" w:hAnsi="Arial" w:cs="Arial"/>
          <w:i/>
          <w:sz w:val="24"/>
          <w:szCs w:val="24"/>
        </w:rPr>
        <w:t>Dado en el Palacio Legislativo del Estado de Chihuahua, a los</w:t>
      </w:r>
      <w:r w:rsidR="001B1D97" w:rsidRPr="00BD4608">
        <w:rPr>
          <w:rFonts w:ascii="Arial" w:hAnsi="Arial" w:cs="Arial"/>
          <w:i/>
          <w:sz w:val="24"/>
          <w:szCs w:val="24"/>
        </w:rPr>
        <w:t xml:space="preserve"> </w:t>
      </w:r>
      <w:r w:rsidR="00157021">
        <w:rPr>
          <w:rFonts w:ascii="Arial" w:hAnsi="Arial" w:cs="Arial"/>
          <w:i/>
          <w:sz w:val="24"/>
          <w:szCs w:val="24"/>
        </w:rPr>
        <w:t>30</w:t>
      </w:r>
      <w:r w:rsidR="005E1F35" w:rsidRPr="00BD4608">
        <w:rPr>
          <w:rFonts w:ascii="Arial" w:hAnsi="Arial" w:cs="Arial"/>
          <w:i/>
          <w:sz w:val="24"/>
          <w:szCs w:val="24"/>
        </w:rPr>
        <w:t xml:space="preserve"> días</w:t>
      </w:r>
      <w:r w:rsidRPr="00BD4608">
        <w:rPr>
          <w:rFonts w:ascii="Arial" w:hAnsi="Arial" w:cs="Arial"/>
          <w:i/>
          <w:sz w:val="24"/>
          <w:szCs w:val="24"/>
        </w:rPr>
        <w:t xml:space="preserve"> del mes de </w:t>
      </w:r>
      <w:r w:rsidR="00A176DD" w:rsidRPr="00BD4608">
        <w:rPr>
          <w:rFonts w:ascii="Arial" w:hAnsi="Arial" w:cs="Arial"/>
          <w:i/>
          <w:sz w:val="24"/>
          <w:szCs w:val="24"/>
        </w:rPr>
        <w:t>septiembre</w:t>
      </w:r>
      <w:r w:rsidRPr="00BD4608">
        <w:rPr>
          <w:rFonts w:ascii="Arial" w:hAnsi="Arial" w:cs="Arial"/>
          <w:i/>
          <w:sz w:val="24"/>
          <w:szCs w:val="24"/>
        </w:rPr>
        <w:t xml:space="preserve"> del año dos mil veinte.</w:t>
      </w:r>
    </w:p>
    <w:p w14:paraId="6934E6D4" w14:textId="2CBE9B08" w:rsidR="00BE5A3E" w:rsidRPr="00BD4608" w:rsidRDefault="00BE5A3E" w:rsidP="00F817A3">
      <w:pPr>
        <w:spacing w:after="0" w:line="360" w:lineRule="auto"/>
        <w:jc w:val="both"/>
        <w:rPr>
          <w:rFonts w:ascii="Arial" w:hAnsi="Arial" w:cs="Arial"/>
          <w:i/>
          <w:sz w:val="24"/>
          <w:szCs w:val="24"/>
        </w:rPr>
      </w:pPr>
    </w:p>
    <w:p w14:paraId="2D8838D8" w14:textId="77777777" w:rsidR="00BE5A3E" w:rsidRPr="00BD4608" w:rsidRDefault="00BE5A3E" w:rsidP="00F817A3">
      <w:pPr>
        <w:spacing w:after="0" w:line="360" w:lineRule="auto"/>
        <w:jc w:val="center"/>
        <w:rPr>
          <w:rFonts w:ascii="Arial" w:hAnsi="Arial" w:cs="Arial"/>
          <w:b/>
          <w:i/>
          <w:sz w:val="24"/>
          <w:szCs w:val="24"/>
        </w:rPr>
      </w:pPr>
      <w:r w:rsidRPr="00BD4608">
        <w:rPr>
          <w:rFonts w:ascii="Arial" w:hAnsi="Arial" w:cs="Arial"/>
          <w:b/>
          <w:i/>
          <w:sz w:val="24"/>
          <w:szCs w:val="24"/>
        </w:rPr>
        <w:t>ATENTAMENTE</w:t>
      </w:r>
    </w:p>
    <w:p w14:paraId="5DF98A89" w14:textId="77777777" w:rsidR="00BE5A3E" w:rsidRPr="00BD4608" w:rsidRDefault="00BE5A3E" w:rsidP="00F817A3">
      <w:pPr>
        <w:spacing w:after="0" w:line="360" w:lineRule="auto"/>
        <w:jc w:val="center"/>
        <w:rPr>
          <w:rFonts w:ascii="Arial" w:hAnsi="Arial" w:cs="Arial"/>
          <w:b/>
          <w:i/>
          <w:sz w:val="24"/>
          <w:szCs w:val="24"/>
        </w:rPr>
      </w:pPr>
    </w:p>
    <w:p w14:paraId="4944A254" w14:textId="77777777" w:rsidR="00BE5A3E" w:rsidRPr="00BD4608" w:rsidRDefault="00BE5A3E" w:rsidP="00F817A3">
      <w:pPr>
        <w:spacing w:after="0" w:line="240" w:lineRule="auto"/>
        <w:rPr>
          <w:rFonts w:ascii="Arial" w:hAnsi="Arial" w:cs="Arial"/>
          <w:b/>
          <w:i/>
          <w:sz w:val="24"/>
          <w:szCs w:val="24"/>
        </w:rPr>
      </w:pPr>
    </w:p>
    <w:p w14:paraId="69145451" w14:textId="77777777" w:rsidR="00BE5A3E" w:rsidRPr="00BD4608" w:rsidRDefault="00BE5A3E" w:rsidP="00F817A3">
      <w:pPr>
        <w:spacing w:after="0" w:line="240" w:lineRule="auto"/>
        <w:jc w:val="center"/>
        <w:rPr>
          <w:rFonts w:ascii="Arial" w:hAnsi="Arial" w:cs="Arial"/>
          <w:b/>
          <w:i/>
          <w:sz w:val="24"/>
          <w:szCs w:val="24"/>
        </w:rPr>
      </w:pPr>
      <w:r w:rsidRPr="00BD4608">
        <w:rPr>
          <w:rFonts w:ascii="Arial" w:hAnsi="Arial" w:cs="Arial"/>
          <w:b/>
          <w:i/>
          <w:sz w:val="24"/>
          <w:szCs w:val="24"/>
        </w:rPr>
        <w:t>DIPUTADO OMAR BAZÁN FLORES</w:t>
      </w:r>
    </w:p>
    <w:p w14:paraId="4BF3A588" w14:textId="77777777" w:rsidR="00BE5A3E" w:rsidRPr="00BD4608" w:rsidRDefault="00BE5A3E" w:rsidP="00F817A3">
      <w:pPr>
        <w:spacing w:after="0" w:line="240" w:lineRule="auto"/>
        <w:jc w:val="center"/>
        <w:rPr>
          <w:rFonts w:ascii="Arial" w:hAnsi="Arial" w:cs="Arial"/>
          <w:i/>
          <w:sz w:val="24"/>
          <w:szCs w:val="24"/>
        </w:rPr>
      </w:pPr>
      <w:bookmarkStart w:id="2" w:name="_GoBack"/>
      <w:bookmarkEnd w:id="2"/>
      <w:r w:rsidRPr="00BD4608">
        <w:rPr>
          <w:rFonts w:ascii="Arial" w:hAnsi="Arial" w:cs="Arial"/>
          <w:b/>
          <w:i/>
          <w:sz w:val="24"/>
          <w:szCs w:val="24"/>
        </w:rPr>
        <w:t>Vicepresid</w:t>
      </w:r>
      <w:r w:rsidR="001B1D97" w:rsidRPr="00BD4608">
        <w:rPr>
          <w:rFonts w:ascii="Arial" w:hAnsi="Arial" w:cs="Arial"/>
          <w:b/>
          <w:i/>
          <w:sz w:val="24"/>
          <w:szCs w:val="24"/>
        </w:rPr>
        <w:t>ente del H. Congreso del Estado</w:t>
      </w:r>
    </w:p>
    <w:sectPr w:rsidR="00BE5A3E" w:rsidRPr="00BD4608"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8214E" w14:textId="77777777" w:rsidR="00052762" w:rsidRDefault="00052762" w:rsidP="007F665E">
      <w:pPr>
        <w:spacing w:after="0" w:line="240" w:lineRule="auto"/>
      </w:pPr>
      <w:r>
        <w:separator/>
      </w:r>
    </w:p>
  </w:endnote>
  <w:endnote w:type="continuationSeparator" w:id="0">
    <w:p w14:paraId="3F7A8849" w14:textId="77777777" w:rsidR="00052762" w:rsidRDefault="00052762"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BC901" w14:textId="77777777" w:rsidR="00052762" w:rsidRDefault="00052762" w:rsidP="007F665E">
      <w:pPr>
        <w:spacing w:after="0" w:line="240" w:lineRule="auto"/>
      </w:pPr>
      <w:r>
        <w:separator/>
      </w:r>
    </w:p>
  </w:footnote>
  <w:footnote w:type="continuationSeparator" w:id="0">
    <w:p w14:paraId="5FBDCEED" w14:textId="77777777" w:rsidR="00052762" w:rsidRDefault="00052762"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2DA1338C"/>
    <w:multiLevelType w:val="hybridMultilevel"/>
    <w:tmpl w:val="7F6E39A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nsid w:val="306C6E7D"/>
    <w:multiLevelType w:val="multilevel"/>
    <w:tmpl w:val="0988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6"/>
  </w:num>
  <w:num w:numId="5">
    <w:abstractNumId w:val="10"/>
  </w:num>
  <w:num w:numId="6">
    <w:abstractNumId w:val="1"/>
  </w:num>
  <w:num w:numId="7">
    <w:abstractNumId w:val="5"/>
  </w:num>
  <w:num w:numId="8">
    <w:abstractNumId w:val="8"/>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5DD"/>
    <w:rsid w:val="00016728"/>
    <w:rsid w:val="00034AF4"/>
    <w:rsid w:val="00051CFE"/>
    <w:rsid w:val="00052762"/>
    <w:rsid w:val="000760E8"/>
    <w:rsid w:val="00087F8C"/>
    <w:rsid w:val="000934D5"/>
    <w:rsid w:val="000C3279"/>
    <w:rsid w:val="000C3A1C"/>
    <w:rsid w:val="000D3437"/>
    <w:rsid w:val="000D77B6"/>
    <w:rsid w:val="000E13AF"/>
    <w:rsid w:val="000E163C"/>
    <w:rsid w:val="000E34DD"/>
    <w:rsid w:val="001162BC"/>
    <w:rsid w:val="00132286"/>
    <w:rsid w:val="00157021"/>
    <w:rsid w:val="00162C10"/>
    <w:rsid w:val="00170F05"/>
    <w:rsid w:val="001830A5"/>
    <w:rsid w:val="00194630"/>
    <w:rsid w:val="00195D55"/>
    <w:rsid w:val="001A5D39"/>
    <w:rsid w:val="001B1D97"/>
    <w:rsid w:val="001D2707"/>
    <w:rsid w:val="001E2FD2"/>
    <w:rsid w:val="001E799D"/>
    <w:rsid w:val="001F2EF1"/>
    <w:rsid w:val="001F74ED"/>
    <w:rsid w:val="00203C3B"/>
    <w:rsid w:val="002124EF"/>
    <w:rsid w:val="00214D76"/>
    <w:rsid w:val="0021720D"/>
    <w:rsid w:val="0021797A"/>
    <w:rsid w:val="00221470"/>
    <w:rsid w:val="00225C83"/>
    <w:rsid w:val="00240F55"/>
    <w:rsid w:val="00275EC3"/>
    <w:rsid w:val="00287E70"/>
    <w:rsid w:val="002907CE"/>
    <w:rsid w:val="00291896"/>
    <w:rsid w:val="002A0450"/>
    <w:rsid w:val="002A4CEB"/>
    <w:rsid w:val="002C56E4"/>
    <w:rsid w:val="002C6CBA"/>
    <w:rsid w:val="002E019A"/>
    <w:rsid w:val="002E1EC4"/>
    <w:rsid w:val="002E3126"/>
    <w:rsid w:val="00306383"/>
    <w:rsid w:val="00306530"/>
    <w:rsid w:val="003148B1"/>
    <w:rsid w:val="00326670"/>
    <w:rsid w:val="0033004F"/>
    <w:rsid w:val="00353CD5"/>
    <w:rsid w:val="00361CA0"/>
    <w:rsid w:val="00372924"/>
    <w:rsid w:val="00373CF8"/>
    <w:rsid w:val="003807EC"/>
    <w:rsid w:val="003963CB"/>
    <w:rsid w:val="003A5013"/>
    <w:rsid w:val="003C4246"/>
    <w:rsid w:val="003D6A08"/>
    <w:rsid w:val="003E083F"/>
    <w:rsid w:val="003E2CCF"/>
    <w:rsid w:val="003E3A04"/>
    <w:rsid w:val="003F43F6"/>
    <w:rsid w:val="003F5B81"/>
    <w:rsid w:val="00407101"/>
    <w:rsid w:val="00422B0F"/>
    <w:rsid w:val="00424F5B"/>
    <w:rsid w:val="00444C92"/>
    <w:rsid w:val="00450039"/>
    <w:rsid w:val="0045467C"/>
    <w:rsid w:val="004559E6"/>
    <w:rsid w:val="0046573E"/>
    <w:rsid w:val="004731F0"/>
    <w:rsid w:val="004806EF"/>
    <w:rsid w:val="00486004"/>
    <w:rsid w:val="00494321"/>
    <w:rsid w:val="004A7DF3"/>
    <w:rsid w:val="004C0D0D"/>
    <w:rsid w:val="004C5E06"/>
    <w:rsid w:val="004D5B3F"/>
    <w:rsid w:val="004E6485"/>
    <w:rsid w:val="004E7992"/>
    <w:rsid w:val="004F52C1"/>
    <w:rsid w:val="004F6C89"/>
    <w:rsid w:val="00550B2F"/>
    <w:rsid w:val="005607EF"/>
    <w:rsid w:val="00561A86"/>
    <w:rsid w:val="00565098"/>
    <w:rsid w:val="005712A6"/>
    <w:rsid w:val="00571812"/>
    <w:rsid w:val="00571F32"/>
    <w:rsid w:val="00575FF1"/>
    <w:rsid w:val="005813DB"/>
    <w:rsid w:val="00582A76"/>
    <w:rsid w:val="00584BEB"/>
    <w:rsid w:val="00586E95"/>
    <w:rsid w:val="005922EA"/>
    <w:rsid w:val="005A1B87"/>
    <w:rsid w:val="005A3384"/>
    <w:rsid w:val="005A378F"/>
    <w:rsid w:val="005B1F73"/>
    <w:rsid w:val="005B7F73"/>
    <w:rsid w:val="005D4FBB"/>
    <w:rsid w:val="005E1F35"/>
    <w:rsid w:val="005E2A49"/>
    <w:rsid w:val="005E4E0B"/>
    <w:rsid w:val="005E607B"/>
    <w:rsid w:val="005F1A6B"/>
    <w:rsid w:val="005F7DB5"/>
    <w:rsid w:val="00604AC9"/>
    <w:rsid w:val="00604ADA"/>
    <w:rsid w:val="00606435"/>
    <w:rsid w:val="006178F6"/>
    <w:rsid w:val="00625054"/>
    <w:rsid w:val="0062774A"/>
    <w:rsid w:val="006324C5"/>
    <w:rsid w:val="00637F56"/>
    <w:rsid w:val="0065021D"/>
    <w:rsid w:val="006643B5"/>
    <w:rsid w:val="00677AA4"/>
    <w:rsid w:val="0068770E"/>
    <w:rsid w:val="00687BDC"/>
    <w:rsid w:val="00695E81"/>
    <w:rsid w:val="006A339C"/>
    <w:rsid w:val="006C102B"/>
    <w:rsid w:val="006C3DBB"/>
    <w:rsid w:val="006D5379"/>
    <w:rsid w:val="006E4B32"/>
    <w:rsid w:val="00700910"/>
    <w:rsid w:val="0070484A"/>
    <w:rsid w:val="0071453C"/>
    <w:rsid w:val="0072635D"/>
    <w:rsid w:val="0072780A"/>
    <w:rsid w:val="00734881"/>
    <w:rsid w:val="00740750"/>
    <w:rsid w:val="0074145C"/>
    <w:rsid w:val="00753A0F"/>
    <w:rsid w:val="007718FB"/>
    <w:rsid w:val="00784CC9"/>
    <w:rsid w:val="007A131F"/>
    <w:rsid w:val="007A4DFA"/>
    <w:rsid w:val="007A56BE"/>
    <w:rsid w:val="007B0E54"/>
    <w:rsid w:val="007B7C55"/>
    <w:rsid w:val="007C04CD"/>
    <w:rsid w:val="007C167F"/>
    <w:rsid w:val="007D1E0F"/>
    <w:rsid w:val="007F29EE"/>
    <w:rsid w:val="007F54F2"/>
    <w:rsid w:val="007F665E"/>
    <w:rsid w:val="0080766E"/>
    <w:rsid w:val="008818DB"/>
    <w:rsid w:val="00882B78"/>
    <w:rsid w:val="008B0ED6"/>
    <w:rsid w:val="008C2BD2"/>
    <w:rsid w:val="008C2FBB"/>
    <w:rsid w:val="008D1A94"/>
    <w:rsid w:val="008D69A8"/>
    <w:rsid w:val="008E39BE"/>
    <w:rsid w:val="008E5B65"/>
    <w:rsid w:val="008F15F4"/>
    <w:rsid w:val="008F5B89"/>
    <w:rsid w:val="008F6A06"/>
    <w:rsid w:val="009019A2"/>
    <w:rsid w:val="00911DE7"/>
    <w:rsid w:val="00952F24"/>
    <w:rsid w:val="009715A5"/>
    <w:rsid w:val="00973CCB"/>
    <w:rsid w:val="0097520B"/>
    <w:rsid w:val="009849B2"/>
    <w:rsid w:val="00984D4B"/>
    <w:rsid w:val="009A0AE2"/>
    <w:rsid w:val="009A3FF4"/>
    <w:rsid w:val="009B0889"/>
    <w:rsid w:val="00A1395B"/>
    <w:rsid w:val="00A145D2"/>
    <w:rsid w:val="00A176DD"/>
    <w:rsid w:val="00A30C32"/>
    <w:rsid w:val="00A33B01"/>
    <w:rsid w:val="00A37566"/>
    <w:rsid w:val="00A42F0C"/>
    <w:rsid w:val="00A5608D"/>
    <w:rsid w:val="00A56DB4"/>
    <w:rsid w:val="00A72B0D"/>
    <w:rsid w:val="00A82A19"/>
    <w:rsid w:val="00A91FF6"/>
    <w:rsid w:val="00A978A9"/>
    <w:rsid w:val="00AA393F"/>
    <w:rsid w:val="00AB457F"/>
    <w:rsid w:val="00AC2A1A"/>
    <w:rsid w:val="00AC5A2D"/>
    <w:rsid w:val="00AE15B5"/>
    <w:rsid w:val="00AF3AF7"/>
    <w:rsid w:val="00AF6447"/>
    <w:rsid w:val="00B033F1"/>
    <w:rsid w:val="00B05A50"/>
    <w:rsid w:val="00B10A7F"/>
    <w:rsid w:val="00B141F0"/>
    <w:rsid w:val="00B429F4"/>
    <w:rsid w:val="00B4737B"/>
    <w:rsid w:val="00B64EB9"/>
    <w:rsid w:val="00B72A8D"/>
    <w:rsid w:val="00B731A5"/>
    <w:rsid w:val="00B775D8"/>
    <w:rsid w:val="00B8294E"/>
    <w:rsid w:val="00B95705"/>
    <w:rsid w:val="00BA281D"/>
    <w:rsid w:val="00BB24E5"/>
    <w:rsid w:val="00BB44EF"/>
    <w:rsid w:val="00BB605B"/>
    <w:rsid w:val="00BC53A4"/>
    <w:rsid w:val="00BC63AD"/>
    <w:rsid w:val="00BD4608"/>
    <w:rsid w:val="00BE5A3E"/>
    <w:rsid w:val="00BF1C67"/>
    <w:rsid w:val="00BF1D6F"/>
    <w:rsid w:val="00BF7A73"/>
    <w:rsid w:val="00C1459A"/>
    <w:rsid w:val="00C16687"/>
    <w:rsid w:val="00C17A1B"/>
    <w:rsid w:val="00C2725B"/>
    <w:rsid w:val="00C53922"/>
    <w:rsid w:val="00C60BA9"/>
    <w:rsid w:val="00CB653A"/>
    <w:rsid w:val="00CC4172"/>
    <w:rsid w:val="00CC47C3"/>
    <w:rsid w:val="00CD3665"/>
    <w:rsid w:val="00CD379A"/>
    <w:rsid w:val="00CE7F66"/>
    <w:rsid w:val="00CF78E1"/>
    <w:rsid w:val="00D053DC"/>
    <w:rsid w:val="00D23297"/>
    <w:rsid w:val="00D279F9"/>
    <w:rsid w:val="00D45972"/>
    <w:rsid w:val="00D70954"/>
    <w:rsid w:val="00D76D32"/>
    <w:rsid w:val="00D94CCB"/>
    <w:rsid w:val="00DB19D3"/>
    <w:rsid w:val="00DB3F45"/>
    <w:rsid w:val="00DE59E5"/>
    <w:rsid w:val="00DF41F5"/>
    <w:rsid w:val="00DF481E"/>
    <w:rsid w:val="00E016C9"/>
    <w:rsid w:val="00E05715"/>
    <w:rsid w:val="00E264D9"/>
    <w:rsid w:val="00E27486"/>
    <w:rsid w:val="00E43E96"/>
    <w:rsid w:val="00E51097"/>
    <w:rsid w:val="00E7590D"/>
    <w:rsid w:val="00EB4F6A"/>
    <w:rsid w:val="00ED0D53"/>
    <w:rsid w:val="00ED634C"/>
    <w:rsid w:val="00F06100"/>
    <w:rsid w:val="00F1074C"/>
    <w:rsid w:val="00F12F8A"/>
    <w:rsid w:val="00F131A4"/>
    <w:rsid w:val="00F224A5"/>
    <w:rsid w:val="00F2285B"/>
    <w:rsid w:val="00F262EF"/>
    <w:rsid w:val="00F43E7F"/>
    <w:rsid w:val="00F4479E"/>
    <w:rsid w:val="00F64FC7"/>
    <w:rsid w:val="00F802C2"/>
    <w:rsid w:val="00F80B39"/>
    <w:rsid w:val="00F817A3"/>
    <w:rsid w:val="00F863AD"/>
    <w:rsid w:val="00F94CD9"/>
    <w:rsid w:val="00FA77E8"/>
    <w:rsid w:val="00FB2BF5"/>
    <w:rsid w:val="00FC144C"/>
    <w:rsid w:val="00FE1D2A"/>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B77D4"/>
  <w15:chartTrackingRefBased/>
  <w15:docId w15:val="{8E5EE727-467C-4FC9-9B10-AD06265E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paragraph" w:customStyle="1" w:styleId="Default">
    <w:name w:val="Default"/>
    <w:rsid w:val="00BD4608"/>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4320039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 w:id="1037697498">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sChild>
    </w:div>
    <w:div w:id="1710061159">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1093</Words>
  <Characters>6015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2</cp:revision>
  <dcterms:created xsi:type="dcterms:W3CDTF">2020-10-06T18:13:00Z</dcterms:created>
  <dcterms:modified xsi:type="dcterms:W3CDTF">2020-10-06T18:13:00Z</dcterms:modified>
</cp:coreProperties>
</file>