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596" w:rsidRPr="007943CA" w:rsidRDefault="00602ECF" w:rsidP="00FB6A7C">
      <w:pPr>
        <w:spacing w:before="0"/>
        <w:rPr>
          <w:rFonts w:ascii="Century Gothic" w:eastAsia="Times New Roman" w:hAnsi="Century Gothic" w:cs="Arial"/>
          <w:b/>
          <w:bCs/>
          <w:noProof/>
          <w:sz w:val="24"/>
          <w:szCs w:val="24"/>
          <w:lang w:val="es-MX" w:eastAsia="es-ES"/>
        </w:rPr>
      </w:pPr>
      <w:r>
        <w:rPr>
          <w:rFonts w:ascii="Century Gothic" w:eastAsia="Times New Roman" w:hAnsi="Century Gothic" w:cs="Arial"/>
          <w:b/>
          <w:bCs/>
          <w:noProof/>
          <w:sz w:val="24"/>
          <w:szCs w:val="24"/>
          <w:lang w:val="es-MX" w:eastAsia="es-ES"/>
        </w:rPr>
        <w:t xml:space="preserve">H. </w:t>
      </w:r>
      <w:r w:rsidR="00FB6A7C">
        <w:rPr>
          <w:rFonts w:ascii="Century Gothic" w:eastAsia="Times New Roman" w:hAnsi="Century Gothic" w:cs="Arial"/>
          <w:b/>
          <w:bCs/>
          <w:noProof/>
          <w:sz w:val="24"/>
          <w:szCs w:val="24"/>
          <w:lang w:val="es-MX" w:eastAsia="es-ES"/>
        </w:rPr>
        <w:t xml:space="preserve">DIPUTACIÓN PERMANENTE </w:t>
      </w:r>
    </w:p>
    <w:p w:rsidR="00BF1596" w:rsidRPr="007943CA" w:rsidRDefault="00BF1596" w:rsidP="00FB6A7C">
      <w:pPr>
        <w:spacing w:before="0"/>
        <w:rPr>
          <w:rFonts w:ascii="Century Gothic" w:eastAsia="Times New Roman" w:hAnsi="Century Gothic" w:cs="Arial"/>
          <w:b/>
          <w:bCs/>
          <w:noProof/>
          <w:sz w:val="24"/>
          <w:szCs w:val="24"/>
          <w:lang w:val="es-MX" w:eastAsia="es-ES"/>
        </w:rPr>
      </w:pPr>
      <w:r w:rsidRPr="007943CA">
        <w:rPr>
          <w:rFonts w:ascii="Century Gothic" w:eastAsia="Times New Roman" w:hAnsi="Century Gothic" w:cs="Arial"/>
          <w:b/>
          <w:bCs/>
          <w:noProof/>
          <w:sz w:val="24"/>
          <w:szCs w:val="24"/>
          <w:lang w:val="es-MX" w:eastAsia="es-ES"/>
        </w:rPr>
        <w:t>PRESENTE.-</w:t>
      </w:r>
      <w:r w:rsidR="00733E0A">
        <w:rPr>
          <w:rFonts w:ascii="Century Gothic" w:eastAsia="Times New Roman" w:hAnsi="Century Gothic" w:cs="Arial"/>
          <w:b/>
          <w:bCs/>
          <w:noProof/>
          <w:sz w:val="24"/>
          <w:szCs w:val="24"/>
          <w:lang w:val="es-MX" w:eastAsia="es-ES"/>
        </w:rPr>
        <w:t xml:space="preserve">   </w:t>
      </w:r>
    </w:p>
    <w:p w:rsidR="0069213F" w:rsidRPr="006C0E19" w:rsidRDefault="00FE539F" w:rsidP="00BF1596">
      <w:pPr>
        <w:spacing w:line="360" w:lineRule="auto"/>
        <w:rPr>
          <w:rFonts w:ascii="Century Gothic" w:eastAsia="Times New Roman" w:hAnsi="Century Gothic" w:cs="Arial"/>
          <w:bCs/>
          <w:noProof/>
          <w:sz w:val="24"/>
          <w:szCs w:val="24"/>
          <w:lang w:val="es-MX" w:eastAsia="es-ES"/>
        </w:rPr>
      </w:pPr>
      <w:r w:rsidRPr="00622009">
        <w:rPr>
          <w:rFonts w:ascii="Century Gothic" w:eastAsia="Times New Roman" w:hAnsi="Century Gothic" w:cs="Arial"/>
          <w:bCs/>
          <w:noProof/>
          <w:sz w:val="24"/>
          <w:szCs w:val="24"/>
          <w:lang w:val="es-MX" w:eastAsia="es-ES"/>
        </w:rPr>
        <w:t xml:space="preserve">La suscrita </w:t>
      </w:r>
      <w:r w:rsidRPr="00622009">
        <w:rPr>
          <w:rFonts w:ascii="Century Gothic" w:eastAsia="Times New Roman" w:hAnsi="Century Gothic" w:cs="Arial"/>
          <w:b/>
          <w:bCs/>
          <w:noProof/>
          <w:sz w:val="24"/>
          <w:szCs w:val="24"/>
          <w:lang w:val="es-MX" w:eastAsia="es-ES"/>
        </w:rPr>
        <w:t>Patricia Gloria Jurado Alonso</w:t>
      </w:r>
      <w:r w:rsidRPr="00622009">
        <w:rPr>
          <w:rFonts w:ascii="Century Gothic" w:eastAsia="Times New Roman" w:hAnsi="Century Gothic" w:cs="Arial"/>
          <w:bCs/>
          <w:noProof/>
          <w:sz w:val="24"/>
          <w:szCs w:val="24"/>
          <w:lang w:val="es-MX" w:eastAsia="es-ES"/>
        </w:rPr>
        <w:t>, en mi caracter de Diputada integrante de la Sexagésima Sexta Legislatura del Honorable Congreso del Estado y del Grupo Parlamentario del Partido Acción Nacional</w:t>
      </w:r>
      <w:r w:rsidR="00BF1596">
        <w:rPr>
          <w:rFonts w:ascii="Century Gothic" w:eastAsia="Times New Roman" w:hAnsi="Century Gothic" w:cs="Arial"/>
          <w:bCs/>
          <w:noProof/>
          <w:sz w:val="24"/>
          <w:szCs w:val="24"/>
          <w:lang w:val="es-MX" w:eastAsia="es-ES"/>
        </w:rPr>
        <w:t xml:space="preserve">, </w:t>
      </w:r>
      <w:r w:rsidR="00BF1596" w:rsidRPr="006C0E19">
        <w:rPr>
          <w:rFonts w:ascii="Century Gothic" w:eastAsia="Times New Roman" w:hAnsi="Century Gothic" w:cs="Arial"/>
          <w:bCs/>
          <w:noProof/>
          <w:sz w:val="24"/>
          <w:szCs w:val="24"/>
          <w:lang w:val="es-MX" w:eastAsia="es-ES"/>
        </w:rPr>
        <w:t>compa</w:t>
      </w:r>
      <w:r w:rsidR="00602ECF" w:rsidRPr="006C0E19">
        <w:rPr>
          <w:rFonts w:ascii="Century Gothic" w:eastAsia="Times New Roman" w:hAnsi="Century Gothic" w:cs="Arial"/>
          <w:bCs/>
          <w:noProof/>
          <w:sz w:val="24"/>
          <w:szCs w:val="24"/>
          <w:lang w:val="es-MX" w:eastAsia="es-ES"/>
        </w:rPr>
        <w:t xml:space="preserve">rezco ante este Honorable Cuerpo Colegiado </w:t>
      </w:r>
      <w:r w:rsidR="00965F65">
        <w:rPr>
          <w:rFonts w:ascii="Century Gothic" w:eastAsia="Times New Roman" w:hAnsi="Century Gothic" w:cs="Arial"/>
          <w:bCs/>
          <w:noProof/>
          <w:sz w:val="24"/>
          <w:szCs w:val="24"/>
          <w:lang w:val="es-MX" w:eastAsia="es-ES"/>
        </w:rPr>
        <w:t xml:space="preserve">con la finalidad </w:t>
      </w:r>
      <w:r w:rsidR="00602ECF" w:rsidRPr="006C0E19">
        <w:rPr>
          <w:rFonts w:ascii="Century Gothic" w:eastAsia="Times New Roman" w:hAnsi="Century Gothic" w:cs="Arial"/>
          <w:bCs/>
          <w:noProof/>
          <w:sz w:val="24"/>
          <w:szCs w:val="24"/>
          <w:lang w:val="es-MX" w:eastAsia="es-ES"/>
        </w:rPr>
        <w:t xml:space="preserve">de </w:t>
      </w:r>
      <w:r w:rsidR="00BF1596" w:rsidRPr="006C0E19">
        <w:rPr>
          <w:rFonts w:ascii="Century Gothic" w:eastAsia="Times New Roman" w:hAnsi="Century Gothic" w:cs="Arial"/>
          <w:bCs/>
          <w:noProof/>
          <w:sz w:val="24"/>
          <w:szCs w:val="24"/>
          <w:lang w:val="es-MX" w:eastAsia="es-ES"/>
        </w:rPr>
        <w:t xml:space="preserve">presentar </w:t>
      </w:r>
      <w:r w:rsidR="006C0E19" w:rsidRPr="006C0E19">
        <w:rPr>
          <w:rFonts w:ascii="Century Gothic" w:eastAsia="Times New Roman" w:hAnsi="Century Gothic" w:cs="Arial"/>
          <w:bCs/>
          <w:noProof/>
          <w:sz w:val="24"/>
          <w:szCs w:val="24"/>
          <w:lang w:val="es-MX" w:eastAsia="es-ES"/>
        </w:rPr>
        <w:t xml:space="preserve">Iniciativa con Carácter de </w:t>
      </w:r>
      <w:r w:rsidR="006C0E19" w:rsidRPr="00FB6A7C">
        <w:rPr>
          <w:rFonts w:ascii="Century Gothic" w:eastAsia="Times New Roman" w:hAnsi="Century Gothic" w:cs="Arial"/>
          <w:b/>
          <w:bCs/>
          <w:noProof/>
          <w:sz w:val="24"/>
          <w:szCs w:val="24"/>
          <w:lang w:val="es-MX" w:eastAsia="es-ES"/>
        </w:rPr>
        <w:t>Punto de Acuerdo de Urgente Resolución</w:t>
      </w:r>
      <w:r w:rsidR="00023F5A">
        <w:rPr>
          <w:rFonts w:ascii="Century Gothic" w:eastAsia="Times New Roman" w:hAnsi="Century Gothic" w:cs="Arial"/>
          <w:bCs/>
          <w:noProof/>
          <w:sz w:val="24"/>
          <w:szCs w:val="24"/>
          <w:lang w:val="es-MX" w:eastAsia="es-ES"/>
        </w:rPr>
        <w:t xml:space="preserve">, </w:t>
      </w:r>
      <w:r w:rsidR="00965F65">
        <w:rPr>
          <w:rFonts w:ascii="Century Gothic" w:eastAsia="Times New Roman" w:hAnsi="Century Gothic" w:cs="Arial"/>
          <w:bCs/>
          <w:noProof/>
          <w:sz w:val="24"/>
          <w:szCs w:val="24"/>
          <w:lang w:val="es-MX" w:eastAsia="es-ES"/>
        </w:rPr>
        <w:t xml:space="preserve">a efecto de </w:t>
      </w:r>
      <w:r w:rsidR="0069213F">
        <w:rPr>
          <w:rFonts w:ascii="Century Gothic" w:eastAsia="Times New Roman" w:hAnsi="Century Gothic" w:cs="Arial"/>
          <w:bCs/>
          <w:noProof/>
          <w:sz w:val="24"/>
          <w:szCs w:val="24"/>
          <w:lang w:val="es-MX" w:eastAsia="es-ES"/>
        </w:rPr>
        <w:t xml:space="preserve">exhortar </w:t>
      </w:r>
      <w:r w:rsidR="00FB6A7C">
        <w:rPr>
          <w:rFonts w:ascii="Century Gothic" w:eastAsia="Times New Roman" w:hAnsi="Century Gothic" w:cs="Arial"/>
          <w:bCs/>
          <w:noProof/>
          <w:sz w:val="24"/>
          <w:szCs w:val="24"/>
          <w:lang w:val="es-MX" w:eastAsia="es-ES"/>
        </w:rPr>
        <w:t>al Gobierno Federal para que se realicen las acciones necesarias y se destinen los recursos suficientes para cumplir con los pagos del ingreso objetivo del ciclo primavera-verano 2019 a los productores de maíz amarillo del Estado de Chihuahua, al tenor de la siguiente:</w:t>
      </w:r>
    </w:p>
    <w:p w:rsidR="00965F65" w:rsidRDefault="00734BFD" w:rsidP="00C63DBE">
      <w:pPr>
        <w:spacing w:line="360" w:lineRule="auto"/>
        <w:jc w:val="center"/>
        <w:rPr>
          <w:rFonts w:ascii="Century Gothic" w:hAnsi="Century Gothic" w:cs="Arial"/>
          <w:b/>
          <w:sz w:val="24"/>
          <w:szCs w:val="24"/>
        </w:rPr>
      </w:pPr>
      <w:r w:rsidRPr="00734BFD">
        <w:rPr>
          <w:rFonts w:ascii="Century Gothic" w:hAnsi="Century Gothic" w:cs="Arial"/>
          <w:b/>
          <w:sz w:val="24"/>
          <w:szCs w:val="24"/>
        </w:rPr>
        <w:t xml:space="preserve">EXPOSICIÓN DE MOTIVOS </w:t>
      </w:r>
    </w:p>
    <w:p w:rsidR="00CA2A4E" w:rsidRDefault="00CA2A4E" w:rsidP="00CA2A4E">
      <w:pPr>
        <w:spacing w:line="360" w:lineRule="auto"/>
        <w:rPr>
          <w:rFonts w:ascii="Century Gothic" w:hAnsi="Century Gothic" w:cs="Arial"/>
          <w:sz w:val="24"/>
          <w:szCs w:val="24"/>
        </w:rPr>
      </w:pPr>
      <w:r>
        <w:rPr>
          <w:rFonts w:ascii="Century Gothic" w:hAnsi="Century Gothic" w:cs="Arial"/>
          <w:sz w:val="24"/>
          <w:szCs w:val="24"/>
        </w:rPr>
        <w:t>Nuestro Estado</w:t>
      </w:r>
      <w:r w:rsidR="00300BF6">
        <w:rPr>
          <w:rFonts w:ascii="Century Gothic" w:hAnsi="Century Gothic" w:cs="Arial"/>
          <w:sz w:val="24"/>
          <w:szCs w:val="24"/>
        </w:rPr>
        <w:t xml:space="preserve"> </w:t>
      </w:r>
      <w:r w:rsidR="00202143">
        <w:rPr>
          <w:rFonts w:ascii="Century Gothic" w:hAnsi="Century Gothic" w:cs="Arial"/>
          <w:sz w:val="24"/>
          <w:szCs w:val="24"/>
        </w:rPr>
        <w:t>se ha caracterizado por ocupar los primeros lugares en producción agrícola, lo que, sin lugar a duda, incide en el desarrollo económico y social de las familias chihuahuenses</w:t>
      </w:r>
      <w:r w:rsidR="004F0226">
        <w:rPr>
          <w:rFonts w:ascii="Century Gothic" w:hAnsi="Century Gothic" w:cs="Arial"/>
          <w:sz w:val="24"/>
          <w:szCs w:val="24"/>
        </w:rPr>
        <w:t xml:space="preserve">. Entre lo que más destaca se encuentra la producción de algodón, nuez, manzana, alfalfa, avena forrajera, cebolla, cereza, trigo forrajero y maíz amarillo, por mencionar algunos. </w:t>
      </w:r>
    </w:p>
    <w:p w:rsidR="004F0226" w:rsidRDefault="004F0226" w:rsidP="00CA2A4E">
      <w:pPr>
        <w:spacing w:line="360" w:lineRule="auto"/>
        <w:rPr>
          <w:rFonts w:ascii="Century Gothic" w:hAnsi="Century Gothic" w:cs="Arial"/>
          <w:sz w:val="24"/>
          <w:szCs w:val="24"/>
        </w:rPr>
      </w:pPr>
      <w:r>
        <w:rPr>
          <w:rFonts w:ascii="Century Gothic" w:hAnsi="Century Gothic" w:cs="Arial"/>
          <w:sz w:val="24"/>
          <w:szCs w:val="24"/>
        </w:rPr>
        <w:t>De conocimiento público es, que el sector productivo requiere de políticas públicas que detonen el desarrollo de sus actividades, ya que esto no se circunscribe únicamente a la capacidad personal de cada productor. En este sentido, se encuentra necesario que el Gobierno Federal cumpla con los compromisos adquiridos con los productores de maíz amarillo en el Estado</w:t>
      </w:r>
      <w:r w:rsidR="00CA1F23">
        <w:rPr>
          <w:rFonts w:ascii="Century Gothic" w:hAnsi="Century Gothic" w:cs="Arial"/>
          <w:sz w:val="24"/>
          <w:szCs w:val="24"/>
        </w:rPr>
        <w:t xml:space="preserve"> y se realice el pago</w:t>
      </w:r>
      <w:r w:rsidR="00E839DB">
        <w:rPr>
          <w:rFonts w:ascii="Century Gothic" w:hAnsi="Century Gothic" w:cs="Arial"/>
          <w:sz w:val="24"/>
          <w:szCs w:val="24"/>
        </w:rPr>
        <w:t xml:space="preserve"> por concepto de</w:t>
      </w:r>
      <w:r w:rsidR="00CA1F23">
        <w:rPr>
          <w:rFonts w:ascii="Century Gothic" w:hAnsi="Century Gothic" w:cs="Arial"/>
          <w:sz w:val="24"/>
          <w:szCs w:val="24"/>
        </w:rPr>
        <w:t xml:space="preserve"> ingreso objetivo del ciclo primavera-verano 2019. </w:t>
      </w:r>
    </w:p>
    <w:p w:rsidR="00E839DB" w:rsidRDefault="00CA1F23" w:rsidP="00CA2A4E">
      <w:pPr>
        <w:spacing w:line="360" w:lineRule="auto"/>
        <w:rPr>
          <w:rFonts w:ascii="Century Gothic" w:hAnsi="Century Gothic" w:cs="Arial"/>
          <w:sz w:val="24"/>
          <w:szCs w:val="24"/>
        </w:rPr>
      </w:pPr>
      <w:r>
        <w:rPr>
          <w:rFonts w:ascii="Century Gothic" w:hAnsi="Century Gothic" w:cs="Arial"/>
          <w:sz w:val="24"/>
          <w:szCs w:val="24"/>
        </w:rPr>
        <w:t xml:space="preserve">Cerca de cinco mil productores realizan producción de este cultivo, en una superficie de </w:t>
      </w:r>
      <w:r w:rsidR="00E839DB">
        <w:rPr>
          <w:rFonts w:ascii="Century Gothic" w:hAnsi="Century Gothic" w:cs="Arial"/>
          <w:sz w:val="24"/>
          <w:szCs w:val="24"/>
        </w:rPr>
        <w:t>más</w:t>
      </w:r>
      <w:r>
        <w:rPr>
          <w:rFonts w:ascii="Century Gothic" w:hAnsi="Century Gothic" w:cs="Arial"/>
          <w:sz w:val="24"/>
          <w:szCs w:val="24"/>
        </w:rPr>
        <w:t xml:space="preserve"> de ciento treinta mil hectáreas anualmente y ya por </w:t>
      </w:r>
      <w:r w:rsidR="00E839DB">
        <w:rPr>
          <w:rFonts w:ascii="Century Gothic" w:hAnsi="Century Gothic" w:cs="Arial"/>
          <w:sz w:val="24"/>
          <w:szCs w:val="24"/>
        </w:rPr>
        <w:t>más</w:t>
      </w:r>
      <w:r>
        <w:rPr>
          <w:rFonts w:ascii="Century Gothic" w:hAnsi="Century Gothic" w:cs="Arial"/>
          <w:sz w:val="24"/>
          <w:szCs w:val="24"/>
        </w:rPr>
        <w:t xml:space="preserve"> de diez años, </w:t>
      </w:r>
      <w:r w:rsidRPr="00CA1F23">
        <w:rPr>
          <w:rFonts w:ascii="Century Gothic" w:hAnsi="Century Gothic" w:cs="Arial"/>
          <w:sz w:val="24"/>
          <w:szCs w:val="24"/>
        </w:rPr>
        <w:t xml:space="preserve">han realizado agricultura por contrato con los principales compradores de la </w:t>
      </w:r>
      <w:r w:rsidRPr="00CA1F23">
        <w:rPr>
          <w:rFonts w:ascii="Century Gothic" w:hAnsi="Century Gothic" w:cs="Arial"/>
          <w:sz w:val="24"/>
          <w:szCs w:val="24"/>
        </w:rPr>
        <w:lastRenderedPageBreak/>
        <w:t>Región Lagunera, donde el maíz se utiliza para la alimenta</w:t>
      </w:r>
      <w:r w:rsidR="00E839DB">
        <w:rPr>
          <w:rFonts w:ascii="Century Gothic" w:hAnsi="Century Gothic" w:cs="Arial"/>
          <w:sz w:val="24"/>
          <w:szCs w:val="24"/>
        </w:rPr>
        <w:t xml:space="preserve">ción de ganado de leche y carne. </w:t>
      </w:r>
    </w:p>
    <w:p w:rsidR="00E839DB" w:rsidRDefault="00E839DB" w:rsidP="00CA2A4E">
      <w:pPr>
        <w:spacing w:line="360" w:lineRule="auto"/>
        <w:rPr>
          <w:rFonts w:ascii="Century Gothic" w:hAnsi="Century Gothic" w:cs="Arial"/>
          <w:sz w:val="24"/>
          <w:szCs w:val="24"/>
        </w:rPr>
      </w:pPr>
      <w:r w:rsidRPr="00E839DB">
        <w:rPr>
          <w:rFonts w:ascii="Century Gothic" w:hAnsi="Century Gothic" w:cs="Arial"/>
          <w:sz w:val="24"/>
          <w:szCs w:val="24"/>
        </w:rPr>
        <w:t>Durante el ciclo primavera-verano 2019 se establecieron 130,598 (ciento treinta mil quinientos noventa y ocho) hectáreas de maíz amarillo de riego, que realizaron agricultura por contrato y adquirieron cobertura de precios en las modalidades de compra normal y compra anticipada de coberturas, por un total de 10,790 contratos, con un volumen de 1´456,146 (un millón cuatrocientos cincuenta y seis mil, ciento cuarenta y seis) toneladas.</w:t>
      </w:r>
    </w:p>
    <w:p w:rsidR="00E839DB" w:rsidRDefault="00E839DB" w:rsidP="00CA2A4E">
      <w:pPr>
        <w:spacing w:line="360" w:lineRule="auto"/>
        <w:rPr>
          <w:rFonts w:ascii="Century Gothic" w:hAnsi="Century Gothic" w:cs="Arial"/>
          <w:sz w:val="24"/>
          <w:szCs w:val="24"/>
        </w:rPr>
      </w:pPr>
      <w:r w:rsidRPr="00E839DB">
        <w:rPr>
          <w:rFonts w:ascii="Century Gothic" w:hAnsi="Century Gothic" w:cs="Arial"/>
          <w:sz w:val="24"/>
          <w:szCs w:val="24"/>
        </w:rPr>
        <w:t>Conforme a los ciclos vegetativos en cultivos anuales, la siembra y cosecha de los cultivos elegibles en la Agricultura por Contrato del ciclo agrícola primavera-verano se desarrollan en dos años calendario, para el ciclo agrícola primavera-verano 2019 la siembra ocurrió a partir de los meses de abril a mayo de 2019 y la cosecha culminó en el primer trimestre del 2020.</w:t>
      </w:r>
    </w:p>
    <w:p w:rsidR="00E839DB" w:rsidRDefault="00E839DB" w:rsidP="00E839DB">
      <w:pPr>
        <w:spacing w:line="360" w:lineRule="auto"/>
        <w:rPr>
          <w:rFonts w:ascii="Century Gothic" w:hAnsi="Century Gothic" w:cs="Arial"/>
          <w:sz w:val="24"/>
          <w:szCs w:val="24"/>
        </w:rPr>
      </w:pPr>
      <w:r>
        <w:rPr>
          <w:rFonts w:ascii="Century Gothic" w:hAnsi="Century Gothic" w:cs="Arial"/>
          <w:sz w:val="24"/>
          <w:szCs w:val="24"/>
        </w:rPr>
        <w:t xml:space="preserve">En el “Acuerdo </w:t>
      </w:r>
      <w:r w:rsidRPr="00E839DB">
        <w:rPr>
          <w:rFonts w:ascii="Century Gothic" w:hAnsi="Century Gothic" w:cs="Arial"/>
          <w:sz w:val="24"/>
          <w:szCs w:val="24"/>
        </w:rPr>
        <w:t xml:space="preserve">por el que se emiten los Lineamientos de Operación del Programa de </w:t>
      </w:r>
      <w:proofErr w:type="spellStart"/>
      <w:r w:rsidRPr="00E839DB">
        <w:rPr>
          <w:rFonts w:ascii="Century Gothic" w:hAnsi="Century Gothic" w:cs="Arial"/>
          <w:sz w:val="24"/>
          <w:szCs w:val="24"/>
        </w:rPr>
        <w:t>Agromercados</w:t>
      </w:r>
      <w:proofErr w:type="spellEnd"/>
      <w:r w:rsidRPr="00E839DB">
        <w:rPr>
          <w:rFonts w:ascii="Century Gothic" w:hAnsi="Century Gothic" w:cs="Arial"/>
          <w:sz w:val="24"/>
          <w:szCs w:val="24"/>
        </w:rPr>
        <w:t xml:space="preserve"> Sociales y Sustentables para el ejercicio fiscal 2019”, se establece que el ingreso objetivo es el instrumento de política pública </w:t>
      </w:r>
      <w:r w:rsidR="003D4B2E">
        <w:rPr>
          <w:rFonts w:ascii="Century Gothic" w:hAnsi="Century Gothic" w:cs="Arial"/>
          <w:sz w:val="24"/>
          <w:szCs w:val="24"/>
        </w:rPr>
        <w:t xml:space="preserve">que </w:t>
      </w:r>
      <w:r>
        <w:rPr>
          <w:rFonts w:ascii="Century Gothic" w:hAnsi="Century Gothic" w:cs="Arial"/>
          <w:sz w:val="24"/>
          <w:szCs w:val="24"/>
        </w:rPr>
        <w:t xml:space="preserve">tiene como propósito </w:t>
      </w:r>
      <w:r w:rsidRPr="00E839DB">
        <w:rPr>
          <w:rFonts w:ascii="Century Gothic" w:hAnsi="Century Gothic" w:cs="Arial"/>
          <w:sz w:val="24"/>
          <w:szCs w:val="24"/>
        </w:rPr>
        <w:t>garantizar a los productores agrícolas una rentabilidad mínima de inversión a través de un ingreso mínimo por tonelada producida y comercializada, estableciéndose para el cultivo de maíz la can</w:t>
      </w:r>
      <w:r w:rsidR="003D4B2E">
        <w:rPr>
          <w:rFonts w:ascii="Century Gothic" w:hAnsi="Century Gothic" w:cs="Arial"/>
          <w:sz w:val="24"/>
          <w:szCs w:val="24"/>
        </w:rPr>
        <w:t>tidad de $3,960.00 por tonelada.</w:t>
      </w:r>
    </w:p>
    <w:p w:rsidR="00C03A5A" w:rsidRPr="00C03A5A" w:rsidRDefault="00C03A5A" w:rsidP="00C03A5A">
      <w:pPr>
        <w:spacing w:line="360" w:lineRule="auto"/>
        <w:rPr>
          <w:rFonts w:ascii="Century Gothic" w:hAnsi="Century Gothic" w:cs="Arial"/>
          <w:sz w:val="24"/>
          <w:szCs w:val="24"/>
        </w:rPr>
      </w:pPr>
      <w:r>
        <w:rPr>
          <w:rFonts w:ascii="Century Gothic" w:hAnsi="Century Gothic" w:cs="Arial"/>
          <w:sz w:val="24"/>
          <w:szCs w:val="24"/>
        </w:rPr>
        <w:t>Ahora bien, la</w:t>
      </w:r>
      <w:r w:rsidRPr="00C03A5A">
        <w:rPr>
          <w:rFonts w:ascii="Century Gothic" w:hAnsi="Century Gothic" w:cs="Arial"/>
          <w:sz w:val="24"/>
          <w:szCs w:val="24"/>
        </w:rPr>
        <w:t>s organizaciones de Productores de Chihuahua adquirieron las coberturas bajo dos conductos el primero a través de las ventanillas de ASERCA</w:t>
      </w:r>
      <w:r>
        <w:rPr>
          <w:rFonts w:ascii="Century Gothic" w:hAnsi="Century Gothic" w:cs="Arial"/>
          <w:sz w:val="24"/>
          <w:szCs w:val="24"/>
        </w:rPr>
        <w:t xml:space="preserve">; por así disponerse mediante aviso de Gobierno Federal, </w:t>
      </w:r>
      <w:r w:rsidRPr="00C03A5A">
        <w:rPr>
          <w:rFonts w:ascii="Century Gothic" w:hAnsi="Century Gothic" w:cs="Arial"/>
          <w:sz w:val="24"/>
          <w:szCs w:val="24"/>
        </w:rPr>
        <w:t xml:space="preserve"> donde se cubrieron 181,238 toneladas con un apoyo gubernamental de 12.5 millones de pesos y una aportación igual de los participantes, el segundo a través de las ventanillas de Financiera Nacional de Desarrollo, por 1,291,016 toneladas con un apoyo </w:t>
      </w:r>
      <w:r w:rsidRPr="00C03A5A">
        <w:rPr>
          <w:rFonts w:ascii="Century Gothic" w:hAnsi="Century Gothic" w:cs="Arial"/>
          <w:sz w:val="24"/>
          <w:szCs w:val="24"/>
        </w:rPr>
        <w:lastRenderedPageBreak/>
        <w:t>gubernamental de 87.1 millones de pesos y una aportación igual de los participantes.</w:t>
      </w:r>
    </w:p>
    <w:p w:rsidR="00C03A5A" w:rsidRDefault="00C03A5A" w:rsidP="00C03A5A">
      <w:pPr>
        <w:spacing w:line="360" w:lineRule="auto"/>
        <w:rPr>
          <w:rFonts w:ascii="Century Gothic" w:hAnsi="Century Gothic" w:cs="Arial"/>
          <w:b/>
          <w:color w:val="404040" w:themeColor="text1" w:themeTint="BF"/>
          <w:sz w:val="24"/>
          <w:szCs w:val="24"/>
        </w:rPr>
      </w:pPr>
      <w:r w:rsidRPr="00C03A5A">
        <w:rPr>
          <w:rFonts w:ascii="Century Gothic" w:hAnsi="Century Gothic" w:cs="Arial"/>
          <w:sz w:val="24"/>
          <w:szCs w:val="24"/>
        </w:rPr>
        <w:t xml:space="preserve">Los Productores Chihuahuenses realizaron la comercialización de sus cosechas entre los meses de noviembre de 2019 y enero de 2020, obteniendo un ingreso integrado inferior </w:t>
      </w:r>
      <w:r>
        <w:rPr>
          <w:rFonts w:ascii="Century Gothic" w:hAnsi="Century Gothic" w:cs="Arial"/>
          <w:sz w:val="24"/>
          <w:szCs w:val="24"/>
        </w:rPr>
        <w:t xml:space="preserve">al ingreso objetivo de $3960.00 </w:t>
      </w:r>
      <w:r w:rsidRPr="00C03A5A">
        <w:rPr>
          <w:rFonts w:ascii="Century Gothic" w:hAnsi="Century Gothic" w:cs="Arial"/>
          <w:sz w:val="24"/>
          <w:szCs w:val="24"/>
        </w:rPr>
        <w:t>por tonelada, por lo que solicitan el Ingreso Complementario al Ingreso Objetivo del ciclo agrícola primavera-verano 2019.</w:t>
      </w:r>
      <w:r>
        <w:rPr>
          <w:rFonts w:ascii="Century Gothic" w:hAnsi="Century Gothic" w:cs="Arial"/>
          <w:sz w:val="24"/>
          <w:szCs w:val="24"/>
        </w:rPr>
        <w:t xml:space="preserve"> De acuerdo al volumen cumplido, es que se encuentra susceptible del </w:t>
      </w:r>
      <w:r w:rsidRPr="00C03A5A">
        <w:rPr>
          <w:rFonts w:ascii="Century Gothic" w:hAnsi="Century Gothic" w:cs="Arial"/>
          <w:sz w:val="24"/>
          <w:szCs w:val="24"/>
        </w:rPr>
        <w:t xml:space="preserve">incentivo complementario al ingreso objetivo </w:t>
      </w:r>
      <w:r>
        <w:rPr>
          <w:rFonts w:ascii="Century Gothic" w:hAnsi="Century Gothic" w:cs="Arial"/>
          <w:sz w:val="24"/>
          <w:szCs w:val="24"/>
        </w:rPr>
        <w:t xml:space="preserve">para </w:t>
      </w:r>
      <w:r w:rsidRPr="00C03A5A">
        <w:rPr>
          <w:rFonts w:ascii="Century Gothic" w:hAnsi="Century Gothic" w:cs="Arial"/>
          <w:sz w:val="24"/>
          <w:szCs w:val="24"/>
        </w:rPr>
        <w:t>1,456,146 toneladas con un incentivo promedio de $408.00</w:t>
      </w:r>
      <w:r>
        <w:rPr>
          <w:rFonts w:ascii="Century Gothic" w:hAnsi="Century Gothic" w:cs="Arial"/>
          <w:sz w:val="24"/>
          <w:szCs w:val="24"/>
        </w:rPr>
        <w:t xml:space="preserve"> </w:t>
      </w:r>
      <w:r w:rsidRPr="00C03A5A">
        <w:rPr>
          <w:rFonts w:ascii="Century Gothic" w:hAnsi="Century Gothic" w:cs="Arial"/>
          <w:sz w:val="24"/>
          <w:szCs w:val="24"/>
        </w:rPr>
        <w:t>por tonelada para un monto de</w:t>
      </w:r>
      <w:r w:rsidRPr="00C03A5A">
        <w:rPr>
          <w:rFonts w:ascii="Century Gothic" w:hAnsi="Century Gothic" w:cs="Arial"/>
          <w:b/>
          <w:sz w:val="24"/>
          <w:szCs w:val="24"/>
        </w:rPr>
        <w:t xml:space="preserve"> </w:t>
      </w:r>
      <w:r w:rsidRPr="00C03A5A">
        <w:rPr>
          <w:rFonts w:ascii="Century Gothic" w:hAnsi="Century Gothic" w:cs="Arial"/>
          <w:b/>
          <w:color w:val="404040" w:themeColor="text1" w:themeTint="BF"/>
          <w:sz w:val="24"/>
          <w:szCs w:val="24"/>
        </w:rPr>
        <w:t>594.1 millones de pesos</w:t>
      </w:r>
      <w:r w:rsidRPr="00C03A5A">
        <w:rPr>
          <w:rFonts w:ascii="Century Gothic" w:hAnsi="Century Gothic" w:cs="Arial"/>
          <w:color w:val="404040" w:themeColor="text1" w:themeTint="BF"/>
          <w:sz w:val="24"/>
          <w:szCs w:val="24"/>
        </w:rPr>
        <w:t xml:space="preserve">, </w:t>
      </w:r>
      <w:r w:rsidRPr="00C03A5A">
        <w:rPr>
          <w:rFonts w:ascii="Century Gothic" w:hAnsi="Century Gothic" w:cs="Arial"/>
          <w:sz w:val="24"/>
          <w:szCs w:val="24"/>
        </w:rPr>
        <w:t xml:space="preserve">que actualmente se les </w:t>
      </w:r>
      <w:r w:rsidRPr="00C03A5A">
        <w:rPr>
          <w:rFonts w:ascii="Century Gothic" w:hAnsi="Century Gothic" w:cs="Arial"/>
          <w:b/>
          <w:color w:val="404040" w:themeColor="text1" w:themeTint="BF"/>
          <w:sz w:val="24"/>
          <w:szCs w:val="24"/>
        </w:rPr>
        <w:t>adeuda a los Productores Chihuahuenses.</w:t>
      </w:r>
    </w:p>
    <w:p w:rsidR="00C03A5A" w:rsidRPr="00C03A5A" w:rsidRDefault="00C03A5A" w:rsidP="00C03A5A">
      <w:pPr>
        <w:spacing w:line="360" w:lineRule="auto"/>
        <w:rPr>
          <w:rFonts w:ascii="Century Gothic" w:hAnsi="Century Gothic" w:cs="Arial"/>
          <w:color w:val="404040" w:themeColor="text1" w:themeTint="BF"/>
          <w:sz w:val="24"/>
          <w:szCs w:val="24"/>
        </w:rPr>
      </w:pPr>
      <w:r>
        <w:rPr>
          <w:rFonts w:ascii="Century Gothic" w:hAnsi="Century Gothic" w:cs="Arial"/>
          <w:color w:val="404040" w:themeColor="text1" w:themeTint="BF"/>
          <w:sz w:val="24"/>
          <w:szCs w:val="24"/>
        </w:rPr>
        <w:t xml:space="preserve">La importancia de atención al tema por parte de la Secretaría de Hacienda, reviste que en el </w:t>
      </w:r>
      <w:r w:rsidRPr="00C03A5A">
        <w:rPr>
          <w:rFonts w:ascii="Century Gothic" w:hAnsi="Century Gothic" w:cs="Arial"/>
          <w:color w:val="404040" w:themeColor="text1" w:themeTint="BF"/>
          <w:sz w:val="24"/>
          <w:szCs w:val="24"/>
        </w:rPr>
        <w:t xml:space="preserve">Presupuesto de Egresos de la Federación 2020 no se consideraron recursos para la comercialización, en función de que el programa de </w:t>
      </w:r>
      <w:proofErr w:type="spellStart"/>
      <w:r w:rsidRPr="00C03A5A">
        <w:rPr>
          <w:rFonts w:ascii="Century Gothic" w:hAnsi="Century Gothic" w:cs="Arial"/>
          <w:color w:val="404040" w:themeColor="text1" w:themeTint="BF"/>
          <w:sz w:val="24"/>
          <w:szCs w:val="24"/>
        </w:rPr>
        <w:t>Agromercados</w:t>
      </w:r>
      <w:proofErr w:type="spellEnd"/>
      <w:r w:rsidRPr="00C03A5A">
        <w:rPr>
          <w:rFonts w:ascii="Century Gothic" w:hAnsi="Century Gothic" w:cs="Arial"/>
          <w:color w:val="404040" w:themeColor="text1" w:themeTint="BF"/>
          <w:sz w:val="24"/>
          <w:szCs w:val="24"/>
        </w:rPr>
        <w:t xml:space="preserve"> Sociales y Sustentables/</w:t>
      </w:r>
      <w:proofErr w:type="spellStart"/>
      <w:r w:rsidRPr="00C03A5A">
        <w:rPr>
          <w:rFonts w:ascii="Century Gothic" w:hAnsi="Century Gothic" w:cs="Arial"/>
          <w:color w:val="404040" w:themeColor="text1" w:themeTint="BF"/>
          <w:sz w:val="24"/>
          <w:szCs w:val="24"/>
        </w:rPr>
        <w:t>ASERCA</w:t>
      </w:r>
      <w:proofErr w:type="spellEnd"/>
      <w:r w:rsidRPr="00C03A5A">
        <w:rPr>
          <w:rFonts w:ascii="Century Gothic" w:hAnsi="Century Gothic" w:cs="Arial"/>
          <w:color w:val="404040" w:themeColor="text1" w:themeTint="BF"/>
          <w:sz w:val="24"/>
          <w:szCs w:val="24"/>
        </w:rPr>
        <w:t xml:space="preserve"> ya no operaría y sería sustituido por el Programa de Precios de Garantía de SEGALMEX.</w:t>
      </w:r>
    </w:p>
    <w:p w:rsidR="00C03A5A" w:rsidRDefault="00C03A5A" w:rsidP="00C03A5A">
      <w:pPr>
        <w:spacing w:line="360" w:lineRule="auto"/>
        <w:rPr>
          <w:rFonts w:ascii="Century Gothic" w:hAnsi="Century Gothic" w:cs="Arial"/>
          <w:color w:val="404040" w:themeColor="text1" w:themeTint="BF"/>
          <w:sz w:val="24"/>
          <w:szCs w:val="24"/>
        </w:rPr>
      </w:pPr>
      <w:r w:rsidRPr="00C03A5A">
        <w:rPr>
          <w:rFonts w:ascii="Century Gothic" w:hAnsi="Century Gothic" w:cs="Arial"/>
          <w:color w:val="404040" w:themeColor="text1" w:themeTint="BF"/>
          <w:sz w:val="24"/>
          <w:szCs w:val="24"/>
        </w:rPr>
        <w:t>Actualmente los Productores de maíz enfrentan compromisos financieros con diferentes organismos de créditos y proveedores de insumos, además de que han reactivado su actividad productiva en el ciclo agrícola primavera-verano 2020, estableciendo una superficie similar a la del ciclo anterior, por lo que es urgente que el Gobierno Federal otorgue el Ingreso Complementario al Ingreso Objetivo del ciclo agrícola primavera-verano 2019, para lograr la reactivación económica de este sector tan</w:t>
      </w:r>
      <w:r w:rsidR="007026C8">
        <w:rPr>
          <w:rFonts w:ascii="Century Gothic" w:hAnsi="Century Gothic" w:cs="Arial"/>
          <w:color w:val="404040" w:themeColor="text1" w:themeTint="BF"/>
          <w:sz w:val="24"/>
          <w:szCs w:val="24"/>
        </w:rPr>
        <w:t xml:space="preserve"> importante. </w:t>
      </w:r>
    </w:p>
    <w:p w:rsidR="009277C7" w:rsidRPr="00C03A5A" w:rsidRDefault="009277C7" w:rsidP="00C03A5A">
      <w:pPr>
        <w:spacing w:line="360" w:lineRule="auto"/>
        <w:rPr>
          <w:rFonts w:ascii="Century Gothic" w:hAnsi="Century Gothic" w:cs="Arial"/>
          <w:color w:val="404040" w:themeColor="text1" w:themeTint="BF"/>
          <w:sz w:val="24"/>
          <w:szCs w:val="24"/>
        </w:rPr>
      </w:pPr>
      <w:r>
        <w:rPr>
          <w:rFonts w:ascii="Century Gothic" w:hAnsi="Century Gothic" w:cs="Arial"/>
          <w:color w:val="404040" w:themeColor="text1" w:themeTint="BF"/>
          <w:sz w:val="24"/>
          <w:szCs w:val="24"/>
        </w:rPr>
        <w:t xml:space="preserve">Incongruente la postura que ha tomado el Gobierno Federal, al desamparar a un sector muy importante; el productivo, ya que esta problemática se originó con la decisión de dejar sin efecto el programa de agricultura por contrato y por ende, una insuficiencia presupuestal no solo para continuar apoyando a nuestros </w:t>
      </w:r>
      <w:r>
        <w:rPr>
          <w:rFonts w:ascii="Century Gothic" w:hAnsi="Century Gothic" w:cs="Arial"/>
          <w:color w:val="404040" w:themeColor="text1" w:themeTint="BF"/>
          <w:sz w:val="24"/>
          <w:szCs w:val="24"/>
        </w:rPr>
        <w:lastRenderedPageBreak/>
        <w:t xml:space="preserve">productores, sino para cubrir los compromisos ya adquiridos, contrariando los principales objetivos del programa, como asegurar al productor la venta anticipada de su cosecha, garantizar una fuente segura de abasto, precios competitivos para las cadenas productivas y dar certidumbre al proceso productivo. </w:t>
      </w:r>
    </w:p>
    <w:p w:rsidR="00812496" w:rsidRPr="007026C8" w:rsidRDefault="007026C8" w:rsidP="00CA2A4E">
      <w:pPr>
        <w:spacing w:line="360" w:lineRule="auto"/>
        <w:rPr>
          <w:rFonts w:ascii="Century Gothic" w:hAnsi="Century Gothic" w:cs="Arial"/>
          <w:color w:val="404040" w:themeColor="text1" w:themeTint="BF"/>
          <w:sz w:val="24"/>
          <w:szCs w:val="24"/>
        </w:rPr>
      </w:pPr>
      <w:r>
        <w:rPr>
          <w:rFonts w:ascii="Century Gothic" w:hAnsi="Century Gothic" w:cs="Arial"/>
          <w:color w:val="404040" w:themeColor="text1" w:themeTint="BF"/>
          <w:sz w:val="24"/>
          <w:szCs w:val="24"/>
        </w:rPr>
        <w:t>Resulta importante destacar que el cuatro de febrero, fue presentada y aprobada de urgente resolución iniciativa cuyo objetivo es el mismo que persigue la presente, sin embargo, la problemática no ha cesado, sino todo lo contrario y nuestros productores demandan soluciones, ya que a pesar de la contingencia que vivimos,</w:t>
      </w:r>
      <w:r w:rsidR="00C03A5A" w:rsidRPr="00C03A5A">
        <w:rPr>
          <w:rFonts w:ascii="Century Gothic" w:hAnsi="Century Gothic" w:cs="Arial"/>
          <w:color w:val="404040" w:themeColor="text1" w:themeTint="BF"/>
          <w:sz w:val="24"/>
          <w:szCs w:val="24"/>
        </w:rPr>
        <w:t xml:space="preserve"> el sector agrícola no ha detenido </w:t>
      </w:r>
      <w:r>
        <w:rPr>
          <w:rFonts w:ascii="Century Gothic" w:hAnsi="Century Gothic" w:cs="Arial"/>
          <w:color w:val="404040" w:themeColor="text1" w:themeTint="BF"/>
          <w:sz w:val="24"/>
          <w:szCs w:val="24"/>
        </w:rPr>
        <w:t xml:space="preserve">sus actividades y todos los días trabajan para lograr la autosuficiencia alimentaria que nuestra población demanda. </w:t>
      </w:r>
    </w:p>
    <w:p w:rsidR="00965F65" w:rsidRPr="00462A8E" w:rsidRDefault="00965F65" w:rsidP="003051BF">
      <w:pPr>
        <w:spacing w:before="0" w:line="240" w:lineRule="auto"/>
        <w:rPr>
          <w:rFonts w:ascii="Century Gothic" w:hAnsi="Century Gothic" w:cs="Arial"/>
          <w:bCs/>
          <w:sz w:val="24"/>
          <w:szCs w:val="24"/>
        </w:rPr>
      </w:pPr>
    </w:p>
    <w:p w:rsidR="00BA3EB8" w:rsidRPr="005E5E66" w:rsidRDefault="00BA3EB8" w:rsidP="00BA3EB8">
      <w:pPr>
        <w:spacing w:before="0" w:after="200" w:line="360" w:lineRule="auto"/>
        <w:rPr>
          <w:rFonts w:ascii="Century Gothic" w:hAnsi="Century Gothic" w:cs="Arial"/>
          <w:bCs/>
          <w:sz w:val="24"/>
          <w:szCs w:val="24"/>
        </w:rPr>
      </w:pPr>
      <w:r w:rsidRPr="005E5E66">
        <w:rPr>
          <w:rFonts w:ascii="Century Gothic" w:hAnsi="Century Gothic" w:cs="Arial"/>
          <w:bCs/>
          <w:sz w:val="24"/>
          <w:szCs w:val="24"/>
        </w:rPr>
        <w:t>Por lo anteriormente expuesto, con fundamento en lo dispuesto por los artículos 68 fracción I de la Constitución Política del Estado, 167 fracción I, 169, 174 fracción I de la Ley Orgánica del Poder Legislativo del Estado, así como los numerales 2 fracción IX, 75, 76 y 77 fracción I, del Reglamento Interior y de Prácticas Parlamentarias del Poder Legislativo, pongo a consideración de este Honorable Cuerpo Colegiado, el siguiente proyecto de Urgente Resolución con carácter de:</w:t>
      </w:r>
    </w:p>
    <w:p w:rsidR="00BA3EB8" w:rsidRDefault="00BA3EB8" w:rsidP="00600FF6">
      <w:pPr>
        <w:spacing w:line="360" w:lineRule="auto"/>
        <w:jc w:val="center"/>
        <w:rPr>
          <w:rFonts w:ascii="Century Gothic" w:eastAsia="Times New Roman" w:hAnsi="Century Gothic" w:cs="Arial"/>
          <w:b/>
          <w:bCs/>
          <w:noProof/>
          <w:sz w:val="24"/>
          <w:szCs w:val="24"/>
          <w:lang w:val="es-MX" w:eastAsia="es-ES"/>
        </w:rPr>
      </w:pPr>
      <w:r>
        <w:rPr>
          <w:rFonts w:ascii="Century Gothic" w:eastAsia="Times New Roman" w:hAnsi="Century Gothic" w:cs="Arial"/>
          <w:b/>
          <w:bCs/>
          <w:noProof/>
          <w:sz w:val="24"/>
          <w:szCs w:val="24"/>
          <w:lang w:val="es-MX" w:eastAsia="es-ES"/>
        </w:rPr>
        <w:t>ACUERDO</w:t>
      </w:r>
    </w:p>
    <w:p w:rsidR="00C0552F" w:rsidRDefault="005E5E66" w:rsidP="005E5E66">
      <w:pPr>
        <w:spacing w:line="360" w:lineRule="auto"/>
        <w:rPr>
          <w:rFonts w:ascii="Century Gothic" w:eastAsia="Times New Roman" w:hAnsi="Century Gothic" w:cs="Arial"/>
          <w:bCs/>
          <w:noProof/>
          <w:sz w:val="24"/>
          <w:szCs w:val="24"/>
          <w:lang w:val="es-MX" w:eastAsia="es-ES"/>
        </w:rPr>
      </w:pPr>
      <w:r>
        <w:rPr>
          <w:rFonts w:ascii="Century Gothic" w:eastAsia="Times New Roman" w:hAnsi="Century Gothic" w:cs="Arial"/>
          <w:b/>
          <w:bCs/>
          <w:noProof/>
          <w:sz w:val="24"/>
          <w:szCs w:val="24"/>
          <w:lang w:val="es-MX" w:eastAsia="es-ES"/>
        </w:rPr>
        <w:t xml:space="preserve">PRIMERO.- </w:t>
      </w:r>
      <w:r>
        <w:rPr>
          <w:rFonts w:ascii="Century Gothic" w:eastAsia="Times New Roman" w:hAnsi="Century Gothic" w:cs="Arial"/>
          <w:bCs/>
          <w:noProof/>
          <w:sz w:val="24"/>
          <w:szCs w:val="24"/>
          <w:lang w:val="es-MX" w:eastAsia="es-ES"/>
        </w:rPr>
        <w:t xml:space="preserve">La Sexagésima Sexta Legislatura del Honorable Congreso del Estado de Chihuahua, exhorta respuestamente al </w:t>
      </w:r>
      <w:r w:rsidR="00A71A28">
        <w:rPr>
          <w:rFonts w:ascii="Century Gothic" w:eastAsia="Times New Roman" w:hAnsi="Century Gothic" w:cs="Arial"/>
          <w:bCs/>
          <w:noProof/>
          <w:sz w:val="24"/>
          <w:szCs w:val="24"/>
          <w:lang w:val="es-MX" w:eastAsia="es-ES"/>
        </w:rPr>
        <w:t xml:space="preserve">Titular </w:t>
      </w:r>
      <w:r w:rsidR="007026C8">
        <w:rPr>
          <w:rFonts w:ascii="Century Gothic" w:eastAsia="Times New Roman" w:hAnsi="Century Gothic" w:cs="Arial"/>
          <w:bCs/>
          <w:noProof/>
          <w:sz w:val="24"/>
          <w:szCs w:val="24"/>
          <w:lang w:val="es-MX" w:eastAsia="es-ES"/>
        </w:rPr>
        <w:t xml:space="preserve">de </w:t>
      </w:r>
      <w:r w:rsidR="00A71A28">
        <w:rPr>
          <w:rFonts w:ascii="Century Gothic" w:eastAsia="Times New Roman" w:hAnsi="Century Gothic" w:cs="Arial"/>
          <w:bCs/>
          <w:noProof/>
          <w:sz w:val="24"/>
          <w:szCs w:val="24"/>
          <w:lang w:val="es-MX" w:eastAsia="es-ES"/>
        </w:rPr>
        <w:t xml:space="preserve">la Secretaria de </w:t>
      </w:r>
      <w:r w:rsidR="007026C8">
        <w:rPr>
          <w:rFonts w:ascii="Century Gothic" w:eastAsia="Times New Roman" w:hAnsi="Century Gothic" w:cs="Arial"/>
          <w:bCs/>
          <w:noProof/>
          <w:sz w:val="24"/>
          <w:szCs w:val="24"/>
          <w:lang w:val="es-MX" w:eastAsia="es-ES"/>
        </w:rPr>
        <w:t xml:space="preserve">Agricultura y Desarrollo Rural a efecto que </w:t>
      </w:r>
      <w:r w:rsidR="00CA0985">
        <w:rPr>
          <w:rFonts w:ascii="Century Gothic" w:eastAsia="Times New Roman" w:hAnsi="Century Gothic" w:cs="Arial"/>
          <w:bCs/>
          <w:noProof/>
          <w:sz w:val="24"/>
          <w:szCs w:val="24"/>
          <w:lang w:val="es-MX" w:eastAsia="es-ES"/>
        </w:rPr>
        <w:t>realice</w:t>
      </w:r>
      <w:r w:rsidR="007026C8">
        <w:rPr>
          <w:rFonts w:ascii="Century Gothic" w:eastAsia="Times New Roman" w:hAnsi="Century Gothic" w:cs="Arial"/>
          <w:bCs/>
          <w:noProof/>
          <w:sz w:val="24"/>
          <w:szCs w:val="24"/>
          <w:lang w:val="es-MX" w:eastAsia="es-ES"/>
        </w:rPr>
        <w:t xml:space="preserve"> las acciones correspondientes para que a la brevedad se cumpla con el compromiso de pago adquirido con </w:t>
      </w:r>
      <w:r w:rsidR="007026C8" w:rsidRPr="007026C8">
        <w:rPr>
          <w:rFonts w:ascii="Century Gothic" w:eastAsia="Times New Roman" w:hAnsi="Century Gothic" w:cs="Arial"/>
          <w:bCs/>
          <w:noProof/>
          <w:sz w:val="24"/>
          <w:szCs w:val="24"/>
          <w:lang w:val="es-MX" w:eastAsia="es-ES"/>
        </w:rPr>
        <w:t>los productores de maíz amarillo del Estado de Chihuahua.</w:t>
      </w:r>
    </w:p>
    <w:p w:rsidR="00BA3EB8" w:rsidRDefault="00D2463E" w:rsidP="007026C8">
      <w:pPr>
        <w:spacing w:line="360" w:lineRule="auto"/>
        <w:rPr>
          <w:rFonts w:ascii="Century Gothic" w:eastAsia="Times New Roman" w:hAnsi="Century Gothic" w:cs="Arial"/>
          <w:bCs/>
          <w:noProof/>
          <w:sz w:val="24"/>
          <w:szCs w:val="24"/>
          <w:lang w:val="es-MX" w:eastAsia="es-ES"/>
        </w:rPr>
      </w:pPr>
      <w:r w:rsidRPr="0099346B">
        <w:rPr>
          <w:rFonts w:ascii="Century Gothic" w:eastAsia="Times New Roman" w:hAnsi="Century Gothic" w:cs="Arial"/>
          <w:b/>
          <w:bCs/>
          <w:noProof/>
          <w:sz w:val="24"/>
          <w:szCs w:val="24"/>
          <w:lang w:val="es-MX" w:eastAsia="es-ES"/>
        </w:rPr>
        <w:t>SEGUNDO.-</w:t>
      </w:r>
      <w:r>
        <w:rPr>
          <w:rFonts w:ascii="Century Gothic" w:eastAsia="Times New Roman" w:hAnsi="Century Gothic" w:cs="Arial"/>
          <w:bCs/>
          <w:noProof/>
          <w:sz w:val="24"/>
          <w:szCs w:val="24"/>
          <w:lang w:val="es-MX" w:eastAsia="es-ES"/>
        </w:rPr>
        <w:t xml:space="preserve"> </w:t>
      </w:r>
      <w:r w:rsidR="007026C8">
        <w:rPr>
          <w:rFonts w:ascii="Century Gothic" w:eastAsia="Times New Roman" w:hAnsi="Century Gothic" w:cs="Arial"/>
          <w:bCs/>
          <w:noProof/>
          <w:sz w:val="24"/>
          <w:szCs w:val="24"/>
          <w:lang w:val="es-MX" w:eastAsia="es-ES"/>
        </w:rPr>
        <w:t xml:space="preserve">La Sexagésima Sexta Legislatura del Honorable Congreso del Estado de Chihuahua, exhorta respuestamente al </w:t>
      </w:r>
      <w:r w:rsidR="00A71A28">
        <w:rPr>
          <w:rFonts w:ascii="Century Gothic" w:eastAsia="Times New Roman" w:hAnsi="Century Gothic" w:cs="Arial"/>
          <w:bCs/>
          <w:noProof/>
          <w:sz w:val="24"/>
          <w:szCs w:val="24"/>
          <w:lang w:val="es-MX" w:eastAsia="es-ES"/>
        </w:rPr>
        <w:t>Titular de la Secretaría</w:t>
      </w:r>
      <w:r w:rsidR="007026C8">
        <w:rPr>
          <w:rFonts w:ascii="Century Gothic" w:eastAsia="Times New Roman" w:hAnsi="Century Gothic" w:cs="Arial"/>
          <w:bCs/>
          <w:noProof/>
          <w:sz w:val="24"/>
          <w:szCs w:val="24"/>
          <w:lang w:val="es-MX" w:eastAsia="es-ES"/>
        </w:rPr>
        <w:t xml:space="preserve"> de Hacienda y Credito Público para que se destinen los recursos necesarios para realizar los pagos </w:t>
      </w:r>
      <w:r w:rsidR="007026C8">
        <w:rPr>
          <w:rFonts w:ascii="Century Gothic" w:eastAsia="Times New Roman" w:hAnsi="Century Gothic" w:cs="Arial"/>
          <w:bCs/>
          <w:noProof/>
          <w:sz w:val="24"/>
          <w:szCs w:val="24"/>
          <w:lang w:val="es-MX" w:eastAsia="es-ES"/>
        </w:rPr>
        <w:lastRenderedPageBreak/>
        <w:t>del ingreso objetivo del ciclo primavera-verano 2019 a los productores de maíz amarillo del Estado de Chihuahua.</w:t>
      </w:r>
    </w:p>
    <w:p w:rsidR="009277C7" w:rsidRDefault="009277C7" w:rsidP="007026C8">
      <w:pPr>
        <w:spacing w:line="360" w:lineRule="auto"/>
        <w:rPr>
          <w:rFonts w:ascii="Century Gothic" w:eastAsia="Times New Roman" w:hAnsi="Century Gothic" w:cs="Arial"/>
          <w:bCs/>
          <w:noProof/>
          <w:sz w:val="24"/>
          <w:szCs w:val="24"/>
          <w:lang w:val="es-MX" w:eastAsia="es-ES"/>
        </w:rPr>
      </w:pPr>
    </w:p>
    <w:p w:rsidR="009277C7" w:rsidRDefault="009277C7" w:rsidP="007026C8">
      <w:pPr>
        <w:spacing w:line="360" w:lineRule="auto"/>
        <w:rPr>
          <w:rFonts w:ascii="Century Gothic" w:eastAsia="Times New Roman" w:hAnsi="Century Gothic" w:cs="Arial"/>
          <w:bCs/>
          <w:noProof/>
          <w:sz w:val="24"/>
          <w:szCs w:val="24"/>
          <w:lang w:val="es-MX" w:eastAsia="es-ES"/>
        </w:rPr>
      </w:pPr>
    </w:p>
    <w:p w:rsidR="009277C7" w:rsidRDefault="009277C7" w:rsidP="007026C8">
      <w:pPr>
        <w:spacing w:line="360" w:lineRule="auto"/>
        <w:rPr>
          <w:rFonts w:ascii="Century Gothic" w:eastAsia="Times New Roman" w:hAnsi="Century Gothic" w:cs="Arial"/>
          <w:bCs/>
          <w:noProof/>
          <w:sz w:val="24"/>
          <w:szCs w:val="24"/>
          <w:lang w:val="es-MX" w:eastAsia="es-ES"/>
        </w:rPr>
      </w:pPr>
    </w:p>
    <w:p w:rsidR="00600FF6" w:rsidRPr="00600FF6" w:rsidRDefault="00600FF6" w:rsidP="00CA0985">
      <w:pPr>
        <w:spacing w:line="360" w:lineRule="auto"/>
        <w:jc w:val="center"/>
        <w:rPr>
          <w:rFonts w:ascii="Century Gothic" w:eastAsia="Times New Roman" w:hAnsi="Century Gothic" w:cs="Arial"/>
          <w:b/>
          <w:bCs/>
          <w:noProof/>
          <w:sz w:val="24"/>
          <w:szCs w:val="24"/>
          <w:lang w:val="es-MX" w:eastAsia="es-ES"/>
        </w:rPr>
      </w:pPr>
      <w:r w:rsidRPr="00600FF6">
        <w:rPr>
          <w:rFonts w:ascii="Century Gothic" w:eastAsia="Times New Roman" w:hAnsi="Century Gothic" w:cs="Arial"/>
          <w:b/>
          <w:bCs/>
          <w:noProof/>
          <w:sz w:val="24"/>
          <w:szCs w:val="24"/>
          <w:lang w:val="es-MX" w:eastAsia="es-ES"/>
        </w:rPr>
        <w:t>TRANSITORIO</w:t>
      </w:r>
    </w:p>
    <w:p w:rsidR="001971BF" w:rsidRPr="00A831B5" w:rsidRDefault="00600FF6" w:rsidP="00600FF6">
      <w:pPr>
        <w:spacing w:line="360" w:lineRule="auto"/>
        <w:rPr>
          <w:rFonts w:ascii="Century Gothic" w:eastAsia="Times New Roman" w:hAnsi="Century Gothic" w:cs="Arial"/>
          <w:bCs/>
          <w:noProof/>
          <w:sz w:val="24"/>
          <w:szCs w:val="24"/>
          <w:lang w:val="es-MX" w:eastAsia="es-ES"/>
        </w:rPr>
      </w:pPr>
      <w:r w:rsidRPr="00600FF6">
        <w:rPr>
          <w:rFonts w:ascii="Century Gothic" w:eastAsia="Times New Roman" w:hAnsi="Century Gothic" w:cs="Arial"/>
          <w:b/>
          <w:bCs/>
          <w:noProof/>
          <w:sz w:val="24"/>
          <w:szCs w:val="24"/>
          <w:lang w:val="es-MX" w:eastAsia="es-ES"/>
        </w:rPr>
        <w:t>ECONÓMICO.</w:t>
      </w:r>
      <w:r w:rsidRPr="00600FF6">
        <w:rPr>
          <w:rFonts w:ascii="Century Gothic" w:eastAsia="Times New Roman" w:hAnsi="Century Gothic" w:cs="Arial"/>
          <w:bCs/>
          <w:noProof/>
          <w:sz w:val="24"/>
          <w:szCs w:val="24"/>
          <w:lang w:val="es-MX" w:eastAsia="es-ES"/>
        </w:rPr>
        <w:t xml:space="preserve"> Aprobado que sea, túrnese a la Secretaría para que elabore la Minuta de Decreto correspondiente.</w:t>
      </w:r>
    </w:p>
    <w:p w:rsidR="00FE539F" w:rsidRDefault="00355888" w:rsidP="00355888">
      <w:pPr>
        <w:spacing w:line="360" w:lineRule="auto"/>
        <w:rPr>
          <w:rFonts w:ascii="Century Gothic" w:eastAsia="Times New Roman" w:hAnsi="Century Gothic" w:cs="Arial"/>
          <w:bCs/>
          <w:noProof/>
          <w:sz w:val="24"/>
          <w:szCs w:val="24"/>
          <w:lang w:val="es-MX" w:eastAsia="es-ES"/>
        </w:rPr>
      </w:pPr>
      <w:r w:rsidRPr="00D97C05">
        <w:rPr>
          <w:rFonts w:ascii="Century Gothic" w:eastAsia="Times New Roman" w:hAnsi="Century Gothic" w:cs="Arial"/>
          <w:b/>
          <w:bCs/>
          <w:noProof/>
          <w:sz w:val="24"/>
          <w:szCs w:val="24"/>
          <w:lang w:val="es-MX" w:eastAsia="es-ES"/>
        </w:rPr>
        <w:t>D</w:t>
      </w:r>
      <w:r w:rsidR="00917FCB" w:rsidRPr="00D97C05">
        <w:rPr>
          <w:rFonts w:ascii="Century Gothic" w:eastAsia="Times New Roman" w:hAnsi="Century Gothic" w:cs="Arial"/>
          <w:b/>
          <w:bCs/>
          <w:noProof/>
          <w:sz w:val="24"/>
          <w:szCs w:val="24"/>
          <w:lang w:val="es-MX" w:eastAsia="es-ES"/>
        </w:rPr>
        <w:t xml:space="preserve"> A D O</w:t>
      </w:r>
      <w:r w:rsidRPr="00600FF6">
        <w:rPr>
          <w:rFonts w:ascii="Century Gothic" w:eastAsia="Times New Roman" w:hAnsi="Century Gothic" w:cs="Arial"/>
          <w:bCs/>
          <w:noProof/>
          <w:sz w:val="24"/>
          <w:szCs w:val="24"/>
          <w:lang w:val="es-MX" w:eastAsia="es-ES"/>
        </w:rPr>
        <w:t xml:space="preserve"> en el </w:t>
      </w:r>
      <w:r w:rsidR="00917FCB">
        <w:rPr>
          <w:rFonts w:ascii="Century Gothic" w:eastAsia="Times New Roman" w:hAnsi="Century Gothic" w:cs="Arial"/>
          <w:bCs/>
          <w:noProof/>
          <w:sz w:val="24"/>
          <w:szCs w:val="24"/>
          <w:lang w:val="es-MX" w:eastAsia="es-ES"/>
        </w:rPr>
        <w:t>Salón de Sesiones</w:t>
      </w:r>
      <w:r w:rsidRPr="00600FF6">
        <w:rPr>
          <w:rFonts w:ascii="Century Gothic" w:eastAsia="Times New Roman" w:hAnsi="Century Gothic" w:cs="Arial"/>
          <w:bCs/>
          <w:noProof/>
          <w:sz w:val="24"/>
          <w:szCs w:val="24"/>
          <w:lang w:val="es-MX" w:eastAsia="es-ES"/>
        </w:rPr>
        <w:t xml:space="preserve"> del Poder Legislativo, en la Ciudad de</w:t>
      </w:r>
      <w:r w:rsidR="00917FCB">
        <w:rPr>
          <w:rFonts w:ascii="Century Gothic" w:eastAsia="Times New Roman" w:hAnsi="Century Gothic" w:cs="Arial"/>
          <w:bCs/>
          <w:noProof/>
          <w:sz w:val="24"/>
          <w:szCs w:val="24"/>
          <w:lang w:val="es-MX" w:eastAsia="es-ES"/>
        </w:rPr>
        <w:t xml:space="preserve"> Chihuahua, Chihuahua, a los </w:t>
      </w:r>
      <w:r w:rsidR="00667B3B">
        <w:rPr>
          <w:rFonts w:ascii="Century Gothic" w:eastAsia="Times New Roman" w:hAnsi="Century Gothic" w:cs="Arial"/>
          <w:bCs/>
          <w:noProof/>
          <w:sz w:val="24"/>
          <w:szCs w:val="24"/>
          <w:lang w:val="es-MX" w:eastAsia="es-ES"/>
        </w:rPr>
        <w:t xml:space="preserve">veinte días del mes de julio de dos mil veinte. </w:t>
      </w:r>
    </w:p>
    <w:p w:rsidR="00355888" w:rsidRDefault="00917FCB" w:rsidP="00B0405E">
      <w:pPr>
        <w:spacing w:line="360" w:lineRule="auto"/>
        <w:jc w:val="center"/>
        <w:rPr>
          <w:rFonts w:ascii="Century Gothic" w:eastAsia="Times New Roman" w:hAnsi="Century Gothic" w:cs="Arial"/>
          <w:b/>
          <w:bCs/>
          <w:noProof/>
          <w:sz w:val="24"/>
          <w:szCs w:val="24"/>
          <w:lang w:val="es-MX" w:eastAsia="es-ES"/>
        </w:rPr>
      </w:pPr>
      <w:r>
        <w:rPr>
          <w:rFonts w:ascii="Century Gothic" w:eastAsia="Times New Roman" w:hAnsi="Century Gothic" w:cs="Arial"/>
          <w:b/>
          <w:bCs/>
          <w:noProof/>
          <w:sz w:val="24"/>
          <w:szCs w:val="24"/>
          <w:lang w:val="es-MX" w:eastAsia="es-ES"/>
        </w:rPr>
        <w:t xml:space="preserve">ATENTAMENTE </w:t>
      </w:r>
      <w:bookmarkStart w:id="0" w:name="_GoBack"/>
      <w:bookmarkEnd w:id="0"/>
    </w:p>
    <w:p w:rsidR="009277C7" w:rsidRPr="00355888" w:rsidRDefault="009277C7" w:rsidP="00B0405E">
      <w:pPr>
        <w:spacing w:line="360" w:lineRule="auto"/>
        <w:jc w:val="center"/>
        <w:rPr>
          <w:rFonts w:ascii="Century Gothic" w:eastAsia="Times New Roman" w:hAnsi="Century Gothic" w:cs="Arial"/>
          <w:b/>
          <w:bCs/>
          <w:noProof/>
          <w:sz w:val="24"/>
          <w:szCs w:val="24"/>
          <w:lang w:val="es-MX" w:eastAsia="es-ES"/>
        </w:rPr>
      </w:pPr>
    </w:p>
    <w:p w:rsidR="00B0405E" w:rsidRPr="00B0405E" w:rsidRDefault="00136DB2" w:rsidP="00B0405E">
      <w:pPr>
        <w:spacing w:line="360" w:lineRule="auto"/>
        <w:jc w:val="center"/>
        <w:rPr>
          <w:rFonts w:ascii="Century Gothic" w:eastAsia="Times New Roman" w:hAnsi="Century Gothic" w:cs="Arial"/>
          <w:b/>
          <w:bCs/>
          <w:noProof/>
          <w:sz w:val="24"/>
          <w:szCs w:val="24"/>
          <w:lang w:val="es-MX" w:eastAsia="es-ES"/>
        </w:rPr>
      </w:pPr>
      <w:r>
        <w:rPr>
          <w:rFonts w:ascii="Century Gothic" w:eastAsia="Times New Roman" w:hAnsi="Century Gothic" w:cs="Arial"/>
          <w:b/>
          <w:bCs/>
          <w:noProof/>
          <w:sz w:val="24"/>
          <w:szCs w:val="24"/>
          <w:lang w:val="es-MX" w:eastAsia="es-ES"/>
        </w:rPr>
        <w:t>Diputada Patricia Gloria Jurado Alonso</w:t>
      </w:r>
    </w:p>
    <w:sectPr w:rsidR="00B0405E" w:rsidRPr="00B0405E" w:rsidSect="00B0405E">
      <w:headerReference w:type="default" r:id="rId8"/>
      <w:pgSz w:w="12240" w:h="15840"/>
      <w:pgMar w:top="2242" w:right="1041" w:bottom="1134" w:left="1304" w:header="567" w:footer="26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37E0" w:rsidRDefault="004C37E0" w:rsidP="00C32A3A">
      <w:pPr>
        <w:spacing w:before="0" w:line="240" w:lineRule="auto"/>
      </w:pPr>
      <w:r>
        <w:separator/>
      </w:r>
    </w:p>
  </w:endnote>
  <w:endnote w:type="continuationSeparator" w:id="0">
    <w:p w:rsidR="004C37E0" w:rsidRDefault="004C37E0" w:rsidP="00C32A3A">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37E0" w:rsidRDefault="004C37E0" w:rsidP="00C32A3A">
      <w:pPr>
        <w:spacing w:before="0" w:line="240" w:lineRule="auto"/>
      </w:pPr>
      <w:r>
        <w:separator/>
      </w:r>
    </w:p>
  </w:footnote>
  <w:footnote w:type="continuationSeparator" w:id="0">
    <w:p w:rsidR="004C37E0" w:rsidRDefault="004C37E0" w:rsidP="00C32A3A">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EA0" w:rsidRDefault="00845EA0">
    <w:pPr>
      <w:pStyle w:val="Encabezado"/>
    </w:pPr>
    <w:r w:rsidRPr="00076289">
      <w:rPr>
        <w:noProof/>
        <w:lang w:val="es-MX" w:eastAsia="es-MX"/>
      </w:rPr>
      <w:drawing>
        <wp:anchor distT="0" distB="0" distL="114300" distR="114300" simplePos="0" relativeHeight="251659264" behindDoc="0" locked="0" layoutInCell="1" allowOverlap="1">
          <wp:simplePos x="0" y="0"/>
          <wp:positionH relativeFrom="column">
            <wp:posOffset>-492686</wp:posOffset>
          </wp:positionH>
          <wp:positionV relativeFrom="paragraph">
            <wp:posOffset>-247340</wp:posOffset>
          </wp:positionV>
          <wp:extent cx="1123950" cy="1266825"/>
          <wp:effectExtent l="19050" t="0" r="0" b="0"/>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23950" cy="126682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74999"/>
    <w:multiLevelType w:val="hybridMultilevel"/>
    <w:tmpl w:val="7FC6771C"/>
    <w:lvl w:ilvl="0" w:tplc="0C72C54E">
      <w:start w:val="8"/>
      <w:numFmt w:val="upperRoman"/>
      <w:lvlText w:val="%1."/>
      <w:lvlJc w:val="left"/>
      <w:pPr>
        <w:ind w:left="2843" w:hanging="720"/>
      </w:pPr>
      <w:rPr>
        <w:rFonts w:hint="default"/>
        <w:b w:val="0"/>
      </w:rPr>
    </w:lvl>
    <w:lvl w:ilvl="1" w:tplc="0C0A0019" w:tentative="1">
      <w:start w:val="1"/>
      <w:numFmt w:val="lowerLetter"/>
      <w:lvlText w:val="%2."/>
      <w:lvlJc w:val="left"/>
      <w:pPr>
        <w:ind w:left="3203" w:hanging="360"/>
      </w:pPr>
    </w:lvl>
    <w:lvl w:ilvl="2" w:tplc="0C0A001B" w:tentative="1">
      <w:start w:val="1"/>
      <w:numFmt w:val="lowerRoman"/>
      <w:lvlText w:val="%3."/>
      <w:lvlJc w:val="right"/>
      <w:pPr>
        <w:ind w:left="3923" w:hanging="180"/>
      </w:pPr>
    </w:lvl>
    <w:lvl w:ilvl="3" w:tplc="0C0A000F" w:tentative="1">
      <w:start w:val="1"/>
      <w:numFmt w:val="decimal"/>
      <w:lvlText w:val="%4."/>
      <w:lvlJc w:val="left"/>
      <w:pPr>
        <w:ind w:left="4643" w:hanging="360"/>
      </w:pPr>
    </w:lvl>
    <w:lvl w:ilvl="4" w:tplc="0C0A0019" w:tentative="1">
      <w:start w:val="1"/>
      <w:numFmt w:val="lowerLetter"/>
      <w:lvlText w:val="%5."/>
      <w:lvlJc w:val="left"/>
      <w:pPr>
        <w:ind w:left="5363" w:hanging="360"/>
      </w:pPr>
    </w:lvl>
    <w:lvl w:ilvl="5" w:tplc="0C0A001B" w:tentative="1">
      <w:start w:val="1"/>
      <w:numFmt w:val="lowerRoman"/>
      <w:lvlText w:val="%6."/>
      <w:lvlJc w:val="right"/>
      <w:pPr>
        <w:ind w:left="6083" w:hanging="180"/>
      </w:pPr>
    </w:lvl>
    <w:lvl w:ilvl="6" w:tplc="0C0A000F" w:tentative="1">
      <w:start w:val="1"/>
      <w:numFmt w:val="decimal"/>
      <w:lvlText w:val="%7."/>
      <w:lvlJc w:val="left"/>
      <w:pPr>
        <w:ind w:left="6803" w:hanging="360"/>
      </w:pPr>
    </w:lvl>
    <w:lvl w:ilvl="7" w:tplc="0C0A0019" w:tentative="1">
      <w:start w:val="1"/>
      <w:numFmt w:val="lowerLetter"/>
      <w:lvlText w:val="%8."/>
      <w:lvlJc w:val="left"/>
      <w:pPr>
        <w:ind w:left="7523" w:hanging="360"/>
      </w:pPr>
    </w:lvl>
    <w:lvl w:ilvl="8" w:tplc="0C0A001B" w:tentative="1">
      <w:start w:val="1"/>
      <w:numFmt w:val="lowerRoman"/>
      <w:lvlText w:val="%9."/>
      <w:lvlJc w:val="right"/>
      <w:pPr>
        <w:ind w:left="8243" w:hanging="180"/>
      </w:pPr>
    </w:lvl>
  </w:abstractNum>
  <w:abstractNum w:abstractNumId="1">
    <w:nsid w:val="11AE7F37"/>
    <w:multiLevelType w:val="hybridMultilevel"/>
    <w:tmpl w:val="7C2060AA"/>
    <w:lvl w:ilvl="0" w:tplc="F322146C">
      <w:start w:val="1"/>
      <w:numFmt w:val="upperRoman"/>
      <w:lvlText w:val="%1."/>
      <w:lvlJc w:val="left"/>
      <w:pPr>
        <w:ind w:left="1854" w:hanging="360"/>
      </w:pPr>
      <w:rPr>
        <w:rFonts w:ascii="Arial" w:hAnsi="Arial" w:cs="Arial" w:hint="default"/>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2">
    <w:nsid w:val="12E22A03"/>
    <w:multiLevelType w:val="hybridMultilevel"/>
    <w:tmpl w:val="D8C8116C"/>
    <w:lvl w:ilvl="0" w:tplc="FFFFFFFF">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DF6FC2"/>
    <w:multiLevelType w:val="hybridMultilevel"/>
    <w:tmpl w:val="8724189E"/>
    <w:lvl w:ilvl="0" w:tplc="FFFFFFFF">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C007DB5"/>
    <w:multiLevelType w:val="hybridMultilevel"/>
    <w:tmpl w:val="853843F2"/>
    <w:lvl w:ilvl="0" w:tplc="2B78E41C">
      <w:start w:val="1"/>
      <w:numFmt w:val="lowerLetter"/>
      <w:lvlText w:val="%1)"/>
      <w:lvlJc w:val="left"/>
      <w:pPr>
        <w:ind w:left="2770" w:hanging="360"/>
      </w:pPr>
      <w:rPr>
        <w:b w:val="0"/>
      </w:rPr>
    </w:lvl>
    <w:lvl w:ilvl="1" w:tplc="0C0A0019" w:tentative="1">
      <w:start w:val="1"/>
      <w:numFmt w:val="lowerLetter"/>
      <w:lvlText w:val="%2."/>
      <w:lvlJc w:val="left"/>
      <w:pPr>
        <w:ind w:left="3750" w:hanging="360"/>
      </w:pPr>
    </w:lvl>
    <w:lvl w:ilvl="2" w:tplc="0C0A001B" w:tentative="1">
      <w:start w:val="1"/>
      <w:numFmt w:val="lowerRoman"/>
      <w:lvlText w:val="%3."/>
      <w:lvlJc w:val="right"/>
      <w:pPr>
        <w:ind w:left="4470" w:hanging="180"/>
      </w:pPr>
    </w:lvl>
    <w:lvl w:ilvl="3" w:tplc="0C0A000F" w:tentative="1">
      <w:start w:val="1"/>
      <w:numFmt w:val="decimal"/>
      <w:lvlText w:val="%4."/>
      <w:lvlJc w:val="left"/>
      <w:pPr>
        <w:ind w:left="5190" w:hanging="360"/>
      </w:pPr>
    </w:lvl>
    <w:lvl w:ilvl="4" w:tplc="0C0A0019" w:tentative="1">
      <w:start w:val="1"/>
      <w:numFmt w:val="lowerLetter"/>
      <w:lvlText w:val="%5."/>
      <w:lvlJc w:val="left"/>
      <w:pPr>
        <w:ind w:left="5910" w:hanging="360"/>
      </w:pPr>
    </w:lvl>
    <w:lvl w:ilvl="5" w:tplc="0C0A001B" w:tentative="1">
      <w:start w:val="1"/>
      <w:numFmt w:val="lowerRoman"/>
      <w:lvlText w:val="%6."/>
      <w:lvlJc w:val="right"/>
      <w:pPr>
        <w:ind w:left="6630" w:hanging="180"/>
      </w:pPr>
    </w:lvl>
    <w:lvl w:ilvl="6" w:tplc="0C0A000F" w:tentative="1">
      <w:start w:val="1"/>
      <w:numFmt w:val="decimal"/>
      <w:lvlText w:val="%7."/>
      <w:lvlJc w:val="left"/>
      <w:pPr>
        <w:ind w:left="7350" w:hanging="360"/>
      </w:pPr>
    </w:lvl>
    <w:lvl w:ilvl="7" w:tplc="0C0A0019" w:tentative="1">
      <w:start w:val="1"/>
      <w:numFmt w:val="lowerLetter"/>
      <w:lvlText w:val="%8."/>
      <w:lvlJc w:val="left"/>
      <w:pPr>
        <w:ind w:left="8070" w:hanging="360"/>
      </w:pPr>
    </w:lvl>
    <w:lvl w:ilvl="8" w:tplc="0C0A001B" w:tentative="1">
      <w:start w:val="1"/>
      <w:numFmt w:val="lowerRoman"/>
      <w:lvlText w:val="%9."/>
      <w:lvlJc w:val="right"/>
      <w:pPr>
        <w:ind w:left="8790" w:hanging="180"/>
      </w:pPr>
    </w:lvl>
  </w:abstractNum>
  <w:abstractNum w:abstractNumId="5">
    <w:nsid w:val="3D39073A"/>
    <w:multiLevelType w:val="hybridMultilevel"/>
    <w:tmpl w:val="138C3EC2"/>
    <w:lvl w:ilvl="0" w:tplc="0C0A0017">
      <w:start w:val="1"/>
      <w:numFmt w:val="lowerLetter"/>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E37C9684">
      <w:start w:val="1"/>
      <w:numFmt w:val="upperRoman"/>
      <w:lvlText w:val="%3."/>
      <w:lvlJc w:val="left"/>
      <w:pPr>
        <w:tabs>
          <w:tab w:val="num" w:pos="2340"/>
        </w:tabs>
        <w:ind w:left="2340" w:hanging="720"/>
      </w:pPr>
      <w:rPr>
        <w:rFonts w:hint="default"/>
      </w:r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nsid w:val="461839E5"/>
    <w:multiLevelType w:val="hybridMultilevel"/>
    <w:tmpl w:val="80B4F99A"/>
    <w:lvl w:ilvl="0" w:tplc="FFFFFFFF">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C171B87"/>
    <w:multiLevelType w:val="hybridMultilevel"/>
    <w:tmpl w:val="68C83864"/>
    <w:lvl w:ilvl="0" w:tplc="FFFFFFFF">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7550310"/>
    <w:multiLevelType w:val="hybridMultilevel"/>
    <w:tmpl w:val="7FC6771C"/>
    <w:lvl w:ilvl="0" w:tplc="0C72C54E">
      <w:start w:val="8"/>
      <w:numFmt w:val="upperRoman"/>
      <w:lvlText w:val="%1."/>
      <w:lvlJc w:val="left"/>
      <w:pPr>
        <w:ind w:left="2843" w:hanging="720"/>
      </w:pPr>
      <w:rPr>
        <w:rFonts w:hint="default"/>
        <w:b w:val="0"/>
      </w:rPr>
    </w:lvl>
    <w:lvl w:ilvl="1" w:tplc="0C0A0019" w:tentative="1">
      <w:start w:val="1"/>
      <w:numFmt w:val="lowerLetter"/>
      <w:lvlText w:val="%2."/>
      <w:lvlJc w:val="left"/>
      <w:pPr>
        <w:ind w:left="3203" w:hanging="360"/>
      </w:pPr>
    </w:lvl>
    <w:lvl w:ilvl="2" w:tplc="0C0A001B" w:tentative="1">
      <w:start w:val="1"/>
      <w:numFmt w:val="lowerRoman"/>
      <w:lvlText w:val="%3."/>
      <w:lvlJc w:val="right"/>
      <w:pPr>
        <w:ind w:left="3923" w:hanging="180"/>
      </w:pPr>
    </w:lvl>
    <w:lvl w:ilvl="3" w:tplc="0C0A000F" w:tentative="1">
      <w:start w:val="1"/>
      <w:numFmt w:val="decimal"/>
      <w:lvlText w:val="%4."/>
      <w:lvlJc w:val="left"/>
      <w:pPr>
        <w:ind w:left="4643" w:hanging="360"/>
      </w:pPr>
    </w:lvl>
    <w:lvl w:ilvl="4" w:tplc="0C0A0019" w:tentative="1">
      <w:start w:val="1"/>
      <w:numFmt w:val="lowerLetter"/>
      <w:lvlText w:val="%5."/>
      <w:lvlJc w:val="left"/>
      <w:pPr>
        <w:ind w:left="5363" w:hanging="360"/>
      </w:pPr>
    </w:lvl>
    <w:lvl w:ilvl="5" w:tplc="0C0A001B" w:tentative="1">
      <w:start w:val="1"/>
      <w:numFmt w:val="lowerRoman"/>
      <w:lvlText w:val="%6."/>
      <w:lvlJc w:val="right"/>
      <w:pPr>
        <w:ind w:left="6083" w:hanging="180"/>
      </w:pPr>
    </w:lvl>
    <w:lvl w:ilvl="6" w:tplc="0C0A000F" w:tentative="1">
      <w:start w:val="1"/>
      <w:numFmt w:val="decimal"/>
      <w:lvlText w:val="%7."/>
      <w:lvlJc w:val="left"/>
      <w:pPr>
        <w:ind w:left="6803" w:hanging="360"/>
      </w:pPr>
    </w:lvl>
    <w:lvl w:ilvl="7" w:tplc="0C0A0019" w:tentative="1">
      <w:start w:val="1"/>
      <w:numFmt w:val="lowerLetter"/>
      <w:lvlText w:val="%8."/>
      <w:lvlJc w:val="left"/>
      <w:pPr>
        <w:ind w:left="7523" w:hanging="360"/>
      </w:pPr>
    </w:lvl>
    <w:lvl w:ilvl="8" w:tplc="0C0A001B" w:tentative="1">
      <w:start w:val="1"/>
      <w:numFmt w:val="lowerRoman"/>
      <w:lvlText w:val="%9."/>
      <w:lvlJc w:val="right"/>
      <w:pPr>
        <w:ind w:left="8243" w:hanging="180"/>
      </w:pPr>
    </w:lvl>
  </w:abstractNum>
  <w:num w:numId="1">
    <w:abstractNumId w:val="0"/>
  </w:num>
  <w:num w:numId="2">
    <w:abstractNumId w:val="1"/>
  </w:num>
  <w:num w:numId="3">
    <w:abstractNumId w:val="8"/>
  </w:num>
  <w:num w:numId="4">
    <w:abstractNumId w:val="4"/>
  </w:num>
  <w:num w:numId="5">
    <w:abstractNumId w:val="5"/>
  </w:num>
  <w:num w:numId="6">
    <w:abstractNumId w:val="2"/>
  </w:num>
  <w:num w:numId="7">
    <w:abstractNumId w:val="3"/>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BF1596"/>
    <w:rsid w:val="000131E2"/>
    <w:rsid w:val="00015431"/>
    <w:rsid w:val="00023F5A"/>
    <w:rsid w:val="000279B8"/>
    <w:rsid w:val="00030B6A"/>
    <w:rsid w:val="00033800"/>
    <w:rsid w:val="00034B58"/>
    <w:rsid w:val="000360F8"/>
    <w:rsid w:val="00037AAE"/>
    <w:rsid w:val="0004034B"/>
    <w:rsid w:val="00056A74"/>
    <w:rsid w:val="0006003F"/>
    <w:rsid w:val="000722F7"/>
    <w:rsid w:val="00076289"/>
    <w:rsid w:val="000823F5"/>
    <w:rsid w:val="00086AB3"/>
    <w:rsid w:val="00092621"/>
    <w:rsid w:val="00096223"/>
    <w:rsid w:val="000C1458"/>
    <w:rsid w:val="000C1590"/>
    <w:rsid w:val="000C7526"/>
    <w:rsid w:val="000E746E"/>
    <w:rsid w:val="000F2E5E"/>
    <w:rsid w:val="0011394C"/>
    <w:rsid w:val="001310EA"/>
    <w:rsid w:val="00136DB2"/>
    <w:rsid w:val="00151EC6"/>
    <w:rsid w:val="001540EA"/>
    <w:rsid w:val="00162072"/>
    <w:rsid w:val="00165363"/>
    <w:rsid w:val="00165EF1"/>
    <w:rsid w:val="00173E5B"/>
    <w:rsid w:val="00174D6F"/>
    <w:rsid w:val="00181750"/>
    <w:rsid w:val="0018513E"/>
    <w:rsid w:val="00185ECB"/>
    <w:rsid w:val="001900F0"/>
    <w:rsid w:val="001914C8"/>
    <w:rsid w:val="0019161D"/>
    <w:rsid w:val="00191B11"/>
    <w:rsid w:val="00193633"/>
    <w:rsid w:val="001971BF"/>
    <w:rsid w:val="001A2B6B"/>
    <w:rsid w:val="001B574B"/>
    <w:rsid w:val="001C33AE"/>
    <w:rsid w:val="001D36AE"/>
    <w:rsid w:val="001E1816"/>
    <w:rsid w:val="001E1B01"/>
    <w:rsid w:val="001F1D55"/>
    <w:rsid w:val="001F23CB"/>
    <w:rsid w:val="00202143"/>
    <w:rsid w:val="00204856"/>
    <w:rsid w:val="002077BE"/>
    <w:rsid w:val="0021273E"/>
    <w:rsid w:val="00214DBC"/>
    <w:rsid w:val="0022222E"/>
    <w:rsid w:val="00226A76"/>
    <w:rsid w:val="00230C79"/>
    <w:rsid w:val="0024021E"/>
    <w:rsid w:val="0024142F"/>
    <w:rsid w:val="00263D1E"/>
    <w:rsid w:val="00272502"/>
    <w:rsid w:val="002754ED"/>
    <w:rsid w:val="002839D2"/>
    <w:rsid w:val="00285A45"/>
    <w:rsid w:val="0029164D"/>
    <w:rsid w:val="00293732"/>
    <w:rsid w:val="0029696C"/>
    <w:rsid w:val="002A2218"/>
    <w:rsid w:val="002A26CC"/>
    <w:rsid w:val="002B0C93"/>
    <w:rsid w:val="002B684D"/>
    <w:rsid w:val="002B6DB2"/>
    <w:rsid w:val="002C2D8A"/>
    <w:rsid w:val="002D1391"/>
    <w:rsid w:val="002D195C"/>
    <w:rsid w:val="002E0BA1"/>
    <w:rsid w:val="002F6B19"/>
    <w:rsid w:val="00300BF6"/>
    <w:rsid w:val="003051BF"/>
    <w:rsid w:val="00313217"/>
    <w:rsid w:val="00322080"/>
    <w:rsid w:val="0032539D"/>
    <w:rsid w:val="00326D29"/>
    <w:rsid w:val="00335264"/>
    <w:rsid w:val="00340A8D"/>
    <w:rsid w:val="003455BE"/>
    <w:rsid w:val="0035200C"/>
    <w:rsid w:val="003534AF"/>
    <w:rsid w:val="0035434D"/>
    <w:rsid w:val="00355888"/>
    <w:rsid w:val="00360C39"/>
    <w:rsid w:val="00362FB4"/>
    <w:rsid w:val="00372274"/>
    <w:rsid w:val="00375C2C"/>
    <w:rsid w:val="00382FD4"/>
    <w:rsid w:val="003A7832"/>
    <w:rsid w:val="003A784B"/>
    <w:rsid w:val="003B0C58"/>
    <w:rsid w:val="003C0E61"/>
    <w:rsid w:val="003C68BC"/>
    <w:rsid w:val="003C7F4A"/>
    <w:rsid w:val="003D187C"/>
    <w:rsid w:val="003D4663"/>
    <w:rsid w:val="003D4A9E"/>
    <w:rsid w:val="003D4B2E"/>
    <w:rsid w:val="003D6FAB"/>
    <w:rsid w:val="003E0696"/>
    <w:rsid w:val="003E75F0"/>
    <w:rsid w:val="00402744"/>
    <w:rsid w:val="004033C3"/>
    <w:rsid w:val="00407159"/>
    <w:rsid w:val="00407674"/>
    <w:rsid w:val="00410FB6"/>
    <w:rsid w:val="00462A8E"/>
    <w:rsid w:val="00465254"/>
    <w:rsid w:val="0048636A"/>
    <w:rsid w:val="004A0671"/>
    <w:rsid w:val="004A1A71"/>
    <w:rsid w:val="004A3198"/>
    <w:rsid w:val="004B149A"/>
    <w:rsid w:val="004B3F51"/>
    <w:rsid w:val="004C37E0"/>
    <w:rsid w:val="004C4F54"/>
    <w:rsid w:val="004C7AC6"/>
    <w:rsid w:val="004E0F59"/>
    <w:rsid w:val="004F0226"/>
    <w:rsid w:val="004F4859"/>
    <w:rsid w:val="004F56CF"/>
    <w:rsid w:val="00500F12"/>
    <w:rsid w:val="0050153E"/>
    <w:rsid w:val="00510C29"/>
    <w:rsid w:val="005316B8"/>
    <w:rsid w:val="00532658"/>
    <w:rsid w:val="00543E77"/>
    <w:rsid w:val="005443FF"/>
    <w:rsid w:val="005477E9"/>
    <w:rsid w:val="00552005"/>
    <w:rsid w:val="005528E2"/>
    <w:rsid w:val="00555B5D"/>
    <w:rsid w:val="00556AD3"/>
    <w:rsid w:val="00560DAE"/>
    <w:rsid w:val="005630DA"/>
    <w:rsid w:val="00574CFE"/>
    <w:rsid w:val="0059028F"/>
    <w:rsid w:val="005928E4"/>
    <w:rsid w:val="005947FF"/>
    <w:rsid w:val="00594EA4"/>
    <w:rsid w:val="00595FAF"/>
    <w:rsid w:val="005961FB"/>
    <w:rsid w:val="0059692C"/>
    <w:rsid w:val="005A21E7"/>
    <w:rsid w:val="005A5F61"/>
    <w:rsid w:val="005C4C8F"/>
    <w:rsid w:val="005C7056"/>
    <w:rsid w:val="005D1FF4"/>
    <w:rsid w:val="005E5E66"/>
    <w:rsid w:val="005F1B38"/>
    <w:rsid w:val="005F78B7"/>
    <w:rsid w:val="00600905"/>
    <w:rsid w:val="00600FF6"/>
    <w:rsid w:val="00602ECF"/>
    <w:rsid w:val="00604D01"/>
    <w:rsid w:val="00611EA2"/>
    <w:rsid w:val="0061376A"/>
    <w:rsid w:val="00621749"/>
    <w:rsid w:val="00623A29"/>
    <w:rsid w:val="00624CCF"/>
    <w:rsid w:val="00632815"/>
    <w:rsid w:val="006449DE"/>
    <w:rsid w:val="006468D3"/>
    <w:rsid w:val="0065575A"/>
    <w:rsid w:val="006668AF"/>
    <w:rsid w:val="00667B3B"/>
    <w:rsid w:val="006717D6"/>
    <w:rsid w:val="00677986"/>
    <w:rsid w:val="0068506D"/>
    <w:rsid w:val="0069213F"/>
    <w:rsid w:val="0069392A"/>
    <w:rsid w:val="006B2377"/>
    <w:rsid w:val="006B5F58"/>
    <w:rsid w:val="006C0E19"/>
    <w:rsid w:val="006D5AD8"/>
    <w:rsid w:val="006E00F2"/>
    <w:rsid w:val="006E2682"/>
    <w:rsid w:val="006F0AAD"/>
    <w:rsid w:val="006F15F6"/>
    <w:rsid w:val="006F4666"/>
    <w:rsid w:val="006F58D6"/>
    <w:rsid w:val="006F744A"/>
    <w:rsid w:val="007026C8"/>
    <w:rsid w:val="00720707"/>
    <w:rsid w:val="007213EF"/>
    <w:rsid w:val="00721B23"/>
    <w:rsid w:val="0072280E"/>
    <w:rsid w:val="00733E0A"/>
    <w:rsid w:val="00734BFD"/>
    <w:rsid w:val="00735C25"/>
    <w:rsid w:val="00753E37"/>
    <w:rsid w:val="007559AC"/>
    <w:rsid w:val="0076401C"/>
    <w:rsid w:val="00772AF8"/>
    <w:rsid w:val="0077494F"/>
    <w:rsid w:val="0078602A"/>
    <w:rsid w:val="007A1A27"/>
    <w:rsid w:val="007A4F1F"/>
    <w:rsid w:val="007A5B6B"/>
    <w:rsid w:val="007B0CE9"/>
    <w:rsid w:val="007B5DBA"/>
    <w:rsid w:val="007C12E9"/>
    <w:rsid w:val="007C7BAB"/>
    <w:rsid w:val="007D5EA1"/>
    <w:rsid w:val="007E6A1E"/>
    <w:rsid w:val="007F3E6B"/>
    <w:rsid w:val="007F4A84"/>
    <w:rsid w:val="00801785"/>
    <w:rsid w:val="00801E83"/>
    <w:rsid w:val="00804599"/>
    <w:rsid w:val="00804ED2"/>
    <w:rsid w:val="0081042A"/>
    <w:rsid w:val="00812496"/>
    <w:rsid w:val="00812DB3"/>
    <w:rsid w:val="00815C3B"/>
    <w:rsid w:val="0081602F"/>
    <w:rsid w:val="00820DAF"/>
    <w:rsid w:val="00827257"/>
    <w:rsid w:val="0083051B"/>
    <w:rsid w:val="00845EA0"/>
    <w:rsid w:val="0084699D"/>
    <w:rsid w:val="00855707"/>
    <w:rsid w:val="008571DF"/>
    <w:rsid w:val="0087035E"/>
    <w:rsid w:val="00881BA2"/>
    <w:rsid w:val="00886672"/>
    <w:rsid w:val="0089075D"/>
    <w:rsid w:val="00892CE6"/>
    <w:rsid w:val="008C012C"/>
    <w:rsid w:val="008C7EE6"/>
    <w:rsid w:val="008D1EAB"/>
    <w:rsid w:val="008D7703"/>
    <w:rsid w:val="008F6C9A"/>
    <w:rsid w:val="009023C2"/>
    <w:rsid w:val="0090741D"/>
    <w:rsid w:val="0091128C"/>
    <w:rsid w:val="00915B78"/>
    <w:rsid w:val="00916042"/>
    <w:rsid w:val="00917FCB"/>
    <w:rsid w:val="00920B46"/>
    <w:rsid w:val="00923BFB"/>
    <w:rsid w:val="00924689"/>
    <w:rsid w:val="009277C7"/>
    <w:rsid w:val="00932D33"/>
    <w:rsid w:val="00945CB6"/>
    <w:rsid w:val="00961F8B"/>
    <w:rsid w:val="00962953"/>
    <w:rsid w:val="00963E50"/>
    <w:rsid w:val="00965F65"/>
    <w:rsid w:val="009670B8"/>
    <w:rsid w:val="009846AB"/>
    <w:rsid w:val="00986D45"/>
    <w:rsid w:val="0099346B"/>
    <w:rsid w:val="00995388"/>
    <w:rsid w:val="009B1AB0"/>
    <w:rsid w:val="009B6332"/>
    <w:rsid w:val="009B6430"/>
    <w:rsid w:val="009B7D5C"/>
    <w:rsid w:val="009F41CC"/>
    <w:rsid w:val="009F64C4"/>
    <w:rsid w:val="00A003A8"/>
    <w:rsid w:val="00A018EE"/>
    <w:rsid w:val="00A10105"/>
    <w:rsid w:val="00A23D34"/>
    <w:rsid w:val="00A32C8D"/>
    <w:rsid w:val="00A6250C"/>
    <w:rsid w:val="00A645B0"/>
    <w:rsid w:val="00A71A28"/>
    <w:rsid w:val="00A831B5"/>
    <w:rsid w:val="00A83AD8"/>
    <w:rsid w:val="00A84025"/>
    <w:rsid w:val="00A87E62"/>
    <w:rsid w:val="00A9114F"/>
    <w:rsid w:val="00A915C5"/>
    <w:rsid w:val="00A91AF4"/>
    <w:rsid w:val="00AA3EB0"/>
    <w:rsid w:val="00AA5ACF"/>
    <w:rsid w:val="00AA69C7"/>
    <w:rsid w:val="00AB12B7"/>
    <w:rsid w:val="00AB1852"/>
    <w:rsid w:val="00AB444F"/>
    <w:rsid w:val="00AB7059"/>
    <w:rsid w:val="00AB7808"/>
    <w:rsid w:val="00AC2765"/>
    <w:rsid w:val="00AC40D2"/>
    <w:rsid w:val="00AC791F"/>
    <w:rsid w:val="00AD26AD"/>
    <w:rsid w:val="00AE4EF9"/>
    <w:rsid w:val="00AE53EF"/>
    <w:rsid w:val="00AE6022"/>
    <w:rsid w:val="00AF6C20"/>
    <w:rsid w:val="00B035A2"/>
    <w:rsid w:val="00B0405E"/>
    <w:rsid w:val="00B06479"/>
    <w:rsid w:val="00B10AA1"/>
    <w:rsid w:val="00B45364"/>
    <w:rsid w:val="00B45B95"/>
    <w:rsid w:val="00B50919"/>
    <w:rsid w:val="00B52E47"/>
    <w:rsid w:val="00B545F3"/>
    <w:rsid w:val="00B60258"/>
    <w:rsid w:val="00B6380B"/>
    <w:rsid w:val="00B6594F"/>
    <w:rsid w:val="00B733C8"/>
    <w:rsid w:val="00B73ACB"/>
    <w:rsid w:val="00B85A07"/>
    <w:rsid w:val="00B9681D"/>
    <w:rsid w:val="00BA263A"/>
    <w:rsid w:val="00BA3EB8"/>
    <w:rsid w:val="00BB1346"/>
    <w:rsid w:val="00BB23D3"/>
    <w:rsid w:val="00BB3EF6"/>
    <w:rsid w:val="00BB4567"/>
    <w:rsid w:val="00BB4622"/>
    <w:rsid w:val="00BD1036"/>
    <w:rsid w:val="00BE1277"/>
    <w:rsid w:val="00BE6788"/>
    <w:rsid w:val="00BF1596"/>
    <w:rsid w:val="00BF2537"/>
    <w:rsid w:val="00C03A5A"/>
    <w:rsid w:val="00C0552F"/>
    <w:rsid w:val="00C21332"/>
    <w:rsid w:val="00C31E97"/>
    <w:rsid w:val="00C32A3A"/>
    <w:rsid w:val="00C35B43"/>
    <w:rsid w:val="00C42B97"/>
    <w:rsid w:val="00C54624"/>
    <w:rsid w:val="00C566E0"/>
    <w:rsid w:val="00C63DBE"/>
    <w:rsid w:val="00C71A86"/>
    <w:rsid w:val="00C74E24"/>
    <w:rsid w:val="00C76AB6"/>
    <w:rsid w:val="00C86BB3"/>
    <w:rsid w:val="00CA0985"/>
    <w:rsid w:val="00CA1F23"/>
    <w:rsid w:val="00CA2A4E"/>
    <w:rsid w:val="00CC674D"/>
    <w:rsid w:val="00CD59FE"/>
    <w:rsid w:val="00CE2C54"/>
    <w:rsid w:val="00CE49A1"/>
    <w:rsid w:val="00CF39D3"/>
    <w:rsid w:val="00CF5D1D"/>
    <w:rsid w:val="00D0239A"/>
    <w:rsid w:val="00D02FE3"/>
    <w:rsid w:val="00D2463E"/>
    <w:rsid w:val="00D3269B"/>
    <w:rsid w:val="00D42025"/>
    <w:rsid w:val="00D45A7E"/>
    <w:rsid w:val="00D478D9"/>
    <w:rsid w:val="00D5210D"/>
    <w:rsid w:val="00D5611A"/>
    <w:rsid w:val="00D56E14"/>
    <w:rsid w:val="00D71992"/>
    <w:rsid w:val="00D73F1A"/>
    <w:rsid w:val="00D86F12"/>
    <w:rsid w:val="00D97C05"/>
    <w:rsid w:val="00DA01B7"/>
    <w:rsid w:val="00DA6F17"/>
    <w:rsid w:val="00DC5674"/>
    <w:rsid w:val="00DD6A2E"/>
    <w:rsid w:val="00DF476A"/>
    <w:rsid w:val="00E01C70"/>
    <w:rsid w:val="00E0400B"/>
    <w:rsid w:val="00E10408"/>
    <w:rsid w:val="00E23767"/>
    <w:rsid w:val="00E3038E"/>
    <w:rsid w:val="00E31A86"/>
    <w:rsid w:val="00E32889"/>
    <w:rsid w:val="00E424C2"/>
    <w:rsid w:val="00E453A1"/>
    <w:rsid w:val="00E45B12"/>
    <w:rsid w:val="00E50EE6"/>
    <w:rsid w:val="00E5169F"/>
    <w:rsid w:val="00E53801"/>
    <w:rsid w:val="00E70E24"/>
    <w:rsid w:val="00E839DB"/>
    <w:rsid w:val="00E852C1"/>
    <w:rsid w:val="00E874B6"/>
    <w:rsid w:val="00E87923"/>
    <w:rsid w:val="00E90FA9"/>
    <w:rsid w:val="00EA4092"/>
    <w:rsid w:val="00EA5E3A"/>
    <w:rsid w:val="00EA7333"/>
    <w:rsid w:val="00EB291B"/>
    <w:rsid w:val="00EB5E41"/>
    <w:rsid w:val="00EB6148"/>
    <w:rsid w:val="00EC1EBC"/>
    <w:rsid w:val="00EC61EE"/>
    <w:rsid w:val="00ED49BE"/>
    <w:rsid w:val="00ED6A39"/>
    <w:rsid w:val="00ED706E"/>
    <w:rsid w:val="00ED7086"/>
    <w:rsid w:val="00EF0DC2"/>
    <w:rsid w:val="00EF38D6"/>
    <w:rsid w:val="00F01DBD"/>
    <w:rsid w:val="00F049D9"/>
    <w:rsid w:val="00F05C6B"/>
    <w:rsid w:val="00F3737B"/>
    <w:rsid w:val="00F41AB1"/>
    <w:rsid w:val="00F50BD8"/>
    <w:rsid w:val="00F51B09"/>
    <w:rsid w:val="00F667F2"/>
    <w:rsid w:val="00F7360B"/>
    <w:rsid w:val="00F76254"/>
    <w:rsid w:val="00F81E80"/>
    <w:rsid w:val="00F86166"/>
    <w:rsid w:val="00F86416"/>
    <w:rsid w:val="00F86A97"/>
    <w:rsid w:val="00F93EF3"/>
    <w:rsid w:val="00FA5F7F"/>
    <w:rsid w:val="00FB6A7C"/>
    <w:rsid w:val="00FC61A8"/>
    <w:rsid w:val="00FD0492"/>
    <w:rsid w:val="00FE539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596"/>
    <w:pPr>
      <w:spacing w:before="240" w:after="0"/>
      <w:jc w:val="both"/>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04D01"/>
    <w:pPr>
      <w:overflowPunct w:val="0"/>
      <w:autoSpaceDE w:val="0"/>
      <w:autoSpaceDN w:val="0"/>
      <w:adjustRightInd w:val="0"/>
      <w:spacing w:before="0" w:line="240" w:lineRule="auto"/>
      <w:ind w:left="708"/>
      <w:jc w:val="left"/>
      <w:textAlignment w:val="baseline"/>
    </w:pPr>
    <w:rPr>
      <w:rFonts w:ascii="Times New Roman" w:eastAsia="Times New Roman" w:hAnsi="Times New Roman"/>
      <w:sz w:val="20"/>
      <w:szCs w:val="20"/>
      <w:lang w:val="es-MX" w:eastAsia="es-ES"/>
    </w:rPr>
  </w:style>
  <w:style w:type="paragraph" w:styleId="Textonotapie">
    <w:name w:val="footnote text"/>
    <w:basedOn w:val="Normal"/>
    <w:link w:val="TextonotapieCar"/>
    <w:uiPriority w:val="99"/>
    <w:semiHidden/>
    <w:unhideWhenUsed/>
    <w:rsid w:val="00C32A3A"/>
    <w:pPr>
      <w:spacing w:before="0" w:line="240" w:lineRule="auto"/>
    </w:pPr>
    <w:rPr>
      <w:sz w:val="20"/>
      <w:szCs w:val="20"/>
    </w:rPr>
  </w:style>
  <w:style w:type="character" w:customStyle="1" w:styleId="TextonotapieCar">
    <w:name w:val="Texto nota pie Car"/>
    <w:basedOn w:val="Fuentedeprrafopredeter"/>
    <w:link w:val="Textonotapie"/>
    <w:uiPriority w:val="99"/>
    <w:semiHidden/>
    <w:rsid w:val="00C32A3A"/>
    <w:rPr>
      <w:rFonts w:ascii="Calibri" w:eastAsia="Calibri" w:hAnsi="Calibri" w:cs="Times New Roman"/>
      <w:sz w:val="20"/>
      <w:szCs w:val="20"/>
      <w:lang w:val="es-ES"/>
    </w:rPr>
  </w:style>
  <w:style w:type="character" w:styleId="Refdenotaalpie">
    <w:name w:val="footnote reference"/>
    <w:basedOn w:val="Fuentedeprrafopredeter"/>
    <w:uiPriority w:val="99"/>
    <w:semiHidden/>
    <w:unhideWhenUsed/>
    <w:rsid w:val="00C32A3A"/>
    <w:rPr>
      <w:vertAlign w:val="superscript"/>
    </w:rPr>
  </w:style>
  <w:style w:type="paragraph" w:styleId="Encabezado">
    <w:name w:val="header"/>
    <w:basedOn w:val="Normal"/>
    <w:link w:val="EncabezadoCar"/>
    <w:uiPriority w:val="99"/>
    <w:unhideWhenUsed/>
    <w:rsid w:val="00076289"/>
    <w:pPr>
      <w:tabs>
        <w:tab w:val="center" w:pos="4419"/>
        <w:tab w:val="right" w:pos="8838"/>
      </w:tabs>
      <w:spacing w:before="0" w:line="240" w:lineRule="auto"/>
    </w:pPr>
  </w:style>
  <w:style w:type="character" w:customStyle="1" w:styleId="EncabezadoCar">
    <w:name w:val="Encabezado Car"/>
    <w:basedOn w:val="Fuentedeprrafopredeter"/>
    <w:link w:val="Encabezado"/>
    <w:uiPriority w:val="99"/>
    <w:rsid w:val="00076289"/>
    <w:rPr>
      <w:rFonts w:ascii="Calibri" w:eastAsia="Calibri" w:hAnsi="Calibri" w:cs="Times New Roman"/>
      <w:lang w:val="es-ES"/>
    </w:rPr>
  </w:style>
  <w:style w:type="paragraph" w:styleId="Piedepgina">
    <w:name w:val="footer"/>
    <w:basedOn w:val="Normal"/>
    <w:link w:val="PiedepginaCar"/>
    <w:uiPriority w:val="99"/>
    <w:unhideWhenUsed/>
    <w:rsid w:val="00076289"/>
    <w:pPr>
      <w:tabs>
        <w:tab w:val="center" w:pos="4419"/>
        <w:tab w:val="right" w:pos="8838"/>
      </w:tabs>
      <w:spacing w:before="0" w:line="240" w:lineRule="auto"/>
    </w:pPr>
  </w:style>
  <w:style w:type="character" w:customStyle="1" w:styleId="PiedepginaCar">
    <w:name w:val="Pie de página Car"/>
    <w:basedOn w:val="Fuentedeprrafopredeter"/>
    <w:link w:val="Piedepgina"/>
    <w:uiPriority w:val="99"/>
    <w:rsid w:val="00076289"/>
    <w:rPr>
      <w:rFonts w:ascii="Calibri" w:eastAsia="Calibri" w:hAnsi="Calibri" w:cs="Times New Roman"/>
      <w:lang w:val="es-ES"/>
    </w:rPr>
  </w:style>
  <w:style w:type="character" w:styleId="Textoennegrita">
    <w:name w:val="Strong"/>
    <w:basedOn w:val="Fuentedeprrafopredeter"/>
    <w:uiPriority w:val="22"/>
    <w:qFormat/>
    <w:rsid w:val="0032539D"/>
    <w:rPr>
      <w:b/>
      <w:bCs/>
    </w:rPr>
  </w:style>
  <w:style w:type="character" w:styleId="Hipervnculo">
    <w:name w:val="Hyperlink"/>
    <w:basedOn w:val="Fuentedeprrafopredeter"/>
    <w:uiPriority w:val="99"/>
    <w:unhideWhenUsed/>
    <w:rsid w:val="00181750"/>
    <w:rPr>
      <w:color w:val="0000FF"/>
      <w:u w:val="single"/>
    </w:rPr>
  </w:style>
  <w:style w:type="paragraph" w:styleId="NormalWeb">
    <w:name w:val="Normal (Web)"/>
    <w:basedOn w:val="Normal"/>
    <w:uiPriority w:val="99"/>
    <w:semiHidden/>
    <w:unhideWhenUsed/>
    <w:rsid w:val="00037AAE"/>
    <w:pPr>
      <w:spacing w:before="100" w:beforeAutospacing="1" w:after="100" w:afterAutospacing="1" w:line="240" w:lineRule="auto"/>
      <w:jc w:val="left"/>
    </w:pPr>
    <w:rPr>
      <w:rFonts w:ascii="Times New Roman" w:eastAsia="Times New Roman" w:hAnsi="Times New Roman"/>
      <w:sz w:val="24"/>
      <w:szCs w:val="24"/>
      <w:lang w:val="es-MX" w:eastAsia="es-MX"/>
    </w:rPr>
  </w:style>
  <w:style w:type="character" w:styleId="nfasis">
    <w:name w:val="Emphasis"/>
    <w:basedOn w:val="Fuentedeprrafopredeter"/>
    <w:uiPriority w:val="20"/>
    <w:qFormat/>
    <w:rsid w:val="00037AAE"/>
    <w:rPr>
      <w:i/>
      <w:iCs/>
    </w:rPr>
  </w:style>
  <w:style w:type="character" w:styleId="Hipervnculovisitado">
    <w:name w:val="FollowedHyperlink"/>
    <w:basedOn w:val="Fuentedeprrafopredeter"/>
    <w:uiPriority w:val="99"/>
    <w:semiHidden/>
    <w:unhideWhenUsed/>
    <w:rsid w:val="00A003A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7922534">
      <w:bodyDiv w:val="1"/>
      <w:marLeft w:val="0"/>
      <w:marRight w:val="0"/>
      <w:marTop w:val="0"/>
      <w:marBottom w:val="0"/>
      <w:divBdr>
        <w:top w:val="none" w:sz="0" w:space="0" w:color="auto"/>
        <w:left w:val="none" w:sz="0" w:space="0" w:color="auto"/>
        <w:bottom w:val="none" w:sz="0" w:space="0" w:color="auto"/>
        <w:right w:val="none" w:sz="0" w:space="0" w:color="auto"/>
      </w:divBdr>
    </w:div>
    <w:div w:id="163324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867BC-7366-4CB5-AA00-14225B774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1198</Words>
  <Characters>6594</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ugalicia</dc:creator>
  <cp:lastModifiedBy>Bere-Rene</cp:lastModifiedBy>
  <cp:revision>2</cp:revision>
  <cp:lastPrinted>2019-11-15T20:25:00Z</cp:lastPrinted>
  <dcterms:created xsi:type="dcterms:W3CDTF">2020-07-17T19:05:00Z</dcterms:created>
  <dcterms:modified xsi:type="dcterms:W3CDTF">2020-07-17T19:05:00Z</dcterms:modified>
</cp:coreProperties>
</file>