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9A825" w14:textId="77777777" w:rsidR="006C72B5" w:rsidRDefault="00E3720F" w:rsidP="007C72BB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C72B5">
        <w:rPr>
          <w:rFonts w:ascii="Arial" w:hAnsi="Arial" w:cs="Arial"/>
          <w:b/>
          <w:sz w:val="28"/>
          <w:szCs w:val="28"/>
        </w:rPr>
        <w:t xml:space="preserve">DIPUTACIÓN PERMANENTE DEL </w:t>
      </w:r>
    </w:p>
    <w:p w14:paraId="5BB46004" w14:textId="77777777" w:rsidR="00724892" w:rsidRPr="006C72B5" w:rsidRDefault="00724892" w:rsidP="007C72BB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C72B5">
        <w:rPr>
          <w:rFonts w:ascii="Arial" w:hAnsi="Arial" w:cs="Arial"/>
          <w:b/>
          <w:sz w:val="28"/>
          <w:szCs w:val="28"/>
        </w:rPr>
        <w:t>H. CONGRESO DEL ESTADO DE CHIHUAHUA</w:t>
      </w:r>
    </w:p>
    <w:p w14:paraId="31D46BB8" w14:textId="77777777" w:rsidR="00724892" w:rsidRPr="006C72B5" w:rsidRDefault="0016724D" w:rsidP="007C72BB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C72B5">
        <w:rPr>
          <w:rFonts w:ascii="Arial" w:hAnsi="Arial" w:cs="Arial"/>
          <w:b/>
          <w:sz w:val="28"/>
          <w:szCs w:val="28"/>
        </w:rPr>
        <w:t>P R E S E N T E. -</w:t>
      </w:r>
    </w:p>
    <w:p w14:paraId="3D354BC2" w14:textId="77777777" w:rsidR="00724892" w:rsidRPr="006C72B5" w:rsidRDefault="00724892" w:rsidP="007C72B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0A82A1E" w14:textId="77777777" w:rsidR="002461C8" w:rsidRPr="006C72B5" w:rsidRDefault="002461C8" w:rsidP="007C72B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0E64962C" w14:textId="77777777" w:rsidR="006C72B5" w:rsidRDefault="00046957" w:rsidP="0086274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C72B5">
        <w:rPr>
          <w:rFonts w:ascii="Arial" w:hAnsi="Arial" w:cs="Arial"/>
          <w:sz w:val="28"/>
          <w:szCs w:val="28"/>
        </w:rPr>
        <w:t xml:space="preserve">Quien suscribe </w:t>
      </w:r>
      <w:r w:rsidR="006F3822" w:rsidRPr="006C72B5">
        <w:rPr>
          <w:rFonts w:ascii="Arial" w:hAnsi="Arial" w:cs="Arial"/>
          <w:b/>
          <w:sz w:val="28"/>
          <w:szCs w:val="28"/>
        </w:rPr>
        <w:t xml:space="preserve">Jesús Alberto Valenciano García, </w:t>
      </w:r>
      <w:r w:rsidR="006F3822" w:rsidRPr="006C72B5">
        <w:rPr>
          <w:rFonts w:ascii="Arial" w:hAnsi="Arial" w:cs="Arial"/>
          <w:sz w:val="28"/>
          <w:szCs w:val="28"/>
        </w:rPr>
        <w:t>diputado a</w:t>
      </w:r>
      <w:r w:rsidRPr="006C72B5">
        <w:rPr>
          <w:rFonts w:ascii="Arial" w:hAnsi="Arial" w:cs="Arial"/>
          <w:sz w:val="28"/>
          <w:szCs w:val="28"/>
        </w:rPr>
        <w:t xml:space="preserve"> la </w:t>
      </w:r>
      <w:r w:rsidR="0016724D" w:rsidRPr="006C72B5">
        <w:rPr>
          <w:rFonts w:ascii="Arial" w:hAnsi="Arial" w:cs="Arial"/>
          <w:sz w:val="28"/>
          <w:szCs w:val="28"/>
        </w:rPr>
        <w:t xml:space="preserve">Sexagésima Sexta Legislatura </w:t>
      </w:r>
      <w:r w:rsidRPr="006C72B5">
        <w:rPr>
          <w:rFonts w:ascii="Arial" w:hAnsi="Arial" w:cs="Arial"/>
          <w:sz w:val="28"/>
          <w:szCs w:val="28"/>
        </w:rPr>
        <w:t>del E</w:t>
      </w:r>
      <w:r w:rsidR="0016724D" w:rsidRPr="006C72B5">
        <w:rPr>
          <w:rFonts w:ascii="Arial" w:hAnsi="Arial" w:cs="Arial"/>
          <w:sz w:val="28"/>
          <w:szCs w:val="28"/>
        </w:rPr>
        <w:t xml:space="preserve">stado de Chihuahua e </w:t>
      </w:r>
      <w:r w:rsidR="00724892" w:rsidRPr="006C72B5">
        <w:rPr>
          <w:rFonts w:ascii="Arial" w:hAnsi="Arial" w:cs="Arial"/>
          <w:sz w:val="28"/>
          <w:szCs w:val="28"/>
        </w:rPr>
        <w:t>integrante del Grupo Parlamentario de</w:t>
      </w:r>
      <w:r w:rsidR="00BB4482" w:rsidRPr="006C72B5">
        <w:rPr>
          <w:rFonts w:ascii="Arial" w:hAnsi="Arial" w:cs="Arial"/>
          <w:sz w:val="28"/>
          <w:szCs w:val="28"/>
        </w:rPr>
        <w:t>l Partido</w:t>
      </w:r>
      <w:r w:rsidR="002D13C7" w:rsidRPr="006C72B5">
        <w:rPr>
          <w:rFonts w:ascii="Arial" w:hAnsi="Arial" w:cs="Arial"/>
          <w:sz w:val="28"/>
          <w:szCs w:val="28"/>
        </w:rPr>
        <w:t xml:space="preserve"> Acción </w:t>
      </w:r>
      <w:r w:rsidR="00B9376B" w:rsidRPr="006C72B5">
        <w:rPr>
          <w:rFonts w:ascii="Arial" w:hAnsi="Arial" w:cs="Arial"/>
          <w:sz w:val="28"/>
          <w:szCs w:val="28"/>
        </w:rPr>
        <w:t>Nacional</w:t>
      </w:r>
      <w:r w:rsidR="004A33FC" w:rsidRPr="006C72B5">
        <w:rPr>
          <w:rFonts w:ascii="Arial" w:hAnsi="Arial" w:cs="Arial"/>
          <w:sz w:val="28"/>
          <w:szCs w:val="28"/>
        </w:rPr>
        <w:t xml:space="preserve"> y en su representación; </w:t>
      </w:r>
    </w:p>
    <w:p w14:paraId="43E1BE39" w14:textId="77777777" w:rsidR="000C6ADA" w:rsidRDefault="000C6ADA" w:rsidP="0086274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F1473">
        <w:rPr>
          <w:rFonts w:ascii="Arial" w:hAnsi="Arial" w:cs="Arial"/>
          <w:sz w:val="28"/>
          <w:szCs w:val="28"/>
        </w:rPr>
        <w:t xml:space="preserve">en ejercicio de las atribuciones que me confieren los artículos 169 y 174 fracción I, ambos de la Ley Orgánica del Poder Legislativo, comparezco ante esta Honorable Representación Popular para presentar </w:t>
      </w:r>
      <w:r w:rsidRPr="006F1473">
        <w:rPr>
          <w:rFonts w:ascii="Arial" w:hAnsi="Arial" w:cs="Arial"/>
          <w:b/>
          <w:sz w:val="28"/>
          <w:szCs w:val="28"/>
        </w:rPr>
        <w:t>Punto de Acuerdo de Urgente Resolución</w:t>
      </w:r>
      <w:r w:rsidRPr="006F1473">
        <w:rPr>
          <w:rFonts w:ascii="Arial" w:hAnsi="Arial" w:cs="Arial"/>
          <w:sz w:val="28"/>
          <w:szCs w:val="28"/>
        </w:rPr>
        <w:t>, a efecto de exhortar al titular del Poder Ejecutivo Federal, a través de la Comisión Nacional del Agua,  de forma respetuosa pero enérgica, para que de manera inmediata retome el diálogo con los productores, agricultores y usuarios de los distritos de riego de la</w:t>
      </w:r>
      <w:r>
        <w:rPr>
          <w:rFonts w:ascii="Arial" w:hAnsi="Arial" w:cs="Arial"/>
          <w:sz w:val="28"/>
          <w:szCs w:val="28"/>
        </w:rPr>
        <w:t xml:space="preserve">s distintas regiones del </w:t>
      </w:r>
      <w:r w:rsidRPr="006F1473">
        <w:rPr>
          <w:rFonts w:ascii="Arial" w:hAnsi="Arial" w:cs="Arial"/>
          <w:sz w:val="28"/>
          <w:szCs w:val="28"/>
        </w:rPr>
        <w:t xml:space="preserve">Estado; así como se suspenda el desfogue de la presa </w:t>
      </w:r>
      <w:r w:rsidRPr="006F1473">
        <w:rPr>
          <w:rFonts w:ascii="Arial" w:hAnsi="Arial" w:cs="Arial"/>
          <w:i/>
          <w:sz w:val="28"/>
          <w:szCs w:val="28"/>
        </w:rPr>
        <w:t>“El granero”</w:t>
      </w:r>
      <w:r>
        <w:rPr>
          <w:rFonts w:ascii="Arial" w:hAnsi="Arial" w:cs="Arial"/>
          <w:sz w:val="28"/>
          <w:szCs w:val="28"/>
        </w:rPr>
        <w:t xml:space="preserve"> y  desista de abrir las compuertas de la presa Francisco I. Madero,  “las vírgenes”, así como </w:t>
      </w:r>
      <w:r w:rsidRPr="006F1473">
        <w:rPr>
          <w:rFonts w:ascii="Arial" w:hAnsi="Arial" w:cs="Arial"/>
          <w:sz w:val="28"/>
          <w:szCs w:val="28"/>
        </w:rPr>
        <w:t>evite reabrir las compuertas de otras presas, en tanto no se privilegie e</w:t>
      </w:r>
      <w:r>
        <w:rPr>
          <w:rFonts w:ascii="Arial" w:hAnsi="Arial" w:cs="Arial"/>
          <w:sz w:val="28"/>
          <w:szCs w:val="28"/>
        </w:rPr>
        <w:t xml:space="preserve">l diálogo, donde se generen </w:t>
      </w:r>
      <w:r w:rsidR="00DA029B">
        <w:rPr>
          <w:rFonts w:ascii="Arial" w:hAnsi="Arial" w:cs="Arial"/>
          <w:sz w:val="28"/>
          <w:szCs w:val="28"/>
        </w:rPr>
        <w:t>consensos</w:t>
      </w:r>
      <w:r w:rsidRPr="006F1473">
        <w:rPr>
          <w:rFonts w:ascii="Arial" w:hAnsi="Arial" w:cs="Arial"/>
          <w:sz w:val="28"/>
          <w:szCs w:val="28"/>
        </w:rPr>
        <w:t xml:space="preserve">, </w:t>
      </w:r>
      <w:r w:rsidR="00DA029B">
        <w:rPr>
          <w:rFonts w:ascii="Arial" w:hAnsi="Arial" w:cs="Arial"/>
          <w:sz w:val="28"/>
          <w:szCs w:val="28"/>
        </w:rPr>
        <w:t xml:space="preserve">con la finalidad de que </w:t>
      </w:r>
      <w:r w:rsidRPr="006F1473">
        <w:rPr>
          <w:rFonts w:ascii="Arial" w:hAnsi="Arial" w:cs="Arial"/>
          <w:sz w:val="28"/>
          <w:szCs w:val="28"/>
        </w:rPr>
        <w:t xml:space="preserve">se garantice la disponibilidad de agua por lo menos para el presente y siguiente ciclo agrícola, a quienes cuentan con título de concesión de agua para dicho uso y se busque la mejor manera de cumplir con el tratado de 1944, celebrado entre México y los Estados Unidos de </w:t>
      </w:r>
      <w:r w:rsidRPr="006F1473">
        <w:rPr>
          <w:rFonts w:ascii="Arial" w:hAnsi="Arial" w:cs="Arial"/>
          <w:sz w:val="28"/>
          <w:szCs w:val="28"/>
        </w:rPr>
        <w:lastRenderedPageBreak/>
        <w:t>Norteamérica, en materia de agua</w:t>
      </w:r>
      <w:r>
        <w:rPr>
          <w:rFonts w:ascii="Arial" w:hAnsi="Arial" w:cs="Arial"/>
          <w:sz w:val="28"/>
          <w:szCs w:val="28"/>
        </w:rPr>
        <w:t xml:space="preserve">, </w:t>
      </w:r>
      <w:r w:rsidR="00F55DEA" w:rsidRPr="007902EC">
        <w:rPr>
          <w:rFonts w:ascii="Arial" w:hAnsi="Arial" w:cs="Arial"/>
          <w:sz w:val="28"/>
          <w:szCs w:val="28"/>
          <w:highlight w:val="yellow"/>
        </w:rPr>
        <w:t>además de que en cumplimiento de dicho tratado se dé fin a la opacidad en la medición del agua que se entrega a nuestro vecino país del norte, en especial se abonen 130 millones de metros cúbicos que se extrajeron dos meses atrás de la Presa “el granero”, y también de dicha presa a partir de cuatro semanas previas se han extraído  m</w:t>
      </w:r>
      <w:r w:rsidR="007902EC" w:rsidRPr="007902EC">
        <w:rPr>
          <w:rFonts w:ascii="Arial" w:hAnsi="Arial" w:cs="Arial"/>
          <w:sz w:val="28"/>
          <w:szCs w:val="28"/>
          <w:highlight w:val="yellow"/>
        </w:rPr>
        <w:t xml:space="preserve">ás de </w:t>
      </w:r>
      <w:r w:rsidR="00F55DEA" w:rsidRPr="007902EC">
        <w:rPr>
          <w:rFonts w:ascii="Arial" w:hAnsi="Arial" w:cs="Arial"/>
          <w:sz w:val="28"/>
          <w:szCs w:val="28"/>
          <w:highlight w:val="yellow"/>
        </w:rPr>
        <w:t xml:space="preserve">60 millones de metros cúbicos de agua,                      </w:t>
      </w:r>
      <w:r w:rsidR="007902EC" w:rsidRPr="007902EC">
        <w:rPr>
          <w:rFonts w:ascii="Arial" w:hAnsi="Arial" w:cs="Arial"/>
          <w:sz w:val="28"/>
          <w:szCs w:val="28"/>
          <w:highlight w:val="yellow"/>
        </w:rPr>
        <w:t xml:space="preserve">sin que aparezca registro alguno de tales abonos. Se busca abonar </w:t>
      </w:r>
      <w:r w:rsidR="00F55DEA" w:rsidRPr="007902EC">
        <w:rPr>
          <w:rFonts w:ascii="Arial" w:hAnsi="Arial" w:cs="Arial"/>
          <w:sz w:val="28"/>
          <w:szCs w:val="28"/>
          <w:highlight w:val="yellow"/>
        </w:rPr>
        <w:t>a la certeza en el cu</w:t>
      </w:r>
      <w:r w:rsidR="007902EC" w:rsidRPr="007902EC">
        <w:rPr>
          <w:rFonts w:ascii="Arial" w:hAnsi="Arial" w:cs="Arial"/>
          <w:sz w:val="28"/>
          <w:szCs w:val="28"/>
          <w:highlight w:val="yellow"/>
        </w:rPr>
        <w:t>mplimiento del tratado de 1944,</w:t>
      </w:r>
      <w:r w:rsidR="007902E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al tenor de las </w:t>
      </w:r>
      <w:r w:rsidRPr="006F1473">
        <w:rPr>
          <w:rFonts w:ascii="Arial" w:hAnsi="Arial" w:cs="Arial"/>
          <w:sz w:val="28"/>
          <w:szCs w:val="28"/>
        </w:rPr>
        <w:t xml:space="preserve">siguientes </w:t>
      </w:r>
      <w:r>
        <w:rPr>
          <w:rFonts w:ascii="Arial" w:hAnsi="Arial" w:cs="Arial"/>
          <w:sz w:val="28"/>
          <w:szCs w:val="28"/>
        </w:rPr>
        <w:t xml:space="preserve"> consideraciones: </w:t>
      </w:r>
    </w:p>
    <w:p w14:paraId="464B58F0" w14:textId="77777777" w:rsidR="000C6ADA" w:rsidRPr="006C72B5" w:rsidRDefault="000C6ADA" w:rsidP="00862740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539FCCEC" w14:textId="77777777" w:rsidR="006C72B5" w:rsidRPr="006C72B5" w:rsidRDefault="006C72B5" w:rsidP="006C72B5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34855C7E" w14:textId="77777777" w:rsidR="00C966AD" w:rsidRDefault="00EF097D" w:rsidP="007C72B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F097D">
        <w:rPr>
          <w:rFonts w:ascii="Arial" w:hAnsi="Arial" w:cs="Arial"/>
          <w:b/>
          <w:sz w:val="28"/>
          <w:szCs w:val="28"/>
        </w:rPr>
        <w:t>I.-</w:t>
      </w:r>
      <w:r>
        <w:rPr>
          <w:rFonts w:ascii="Arial" w:hAnsi="Arial" w:cs="Arial"/>
          <w:sz w:val="28"/>
          <w:szCs w:val="28"/>
        </w:rPr>
        <w:t xml:space="preserve"> </w:t>
      </w:r>
      <w:r w:rsidR="00C966AD">
        <w:rPr>
          <w:rFonts w:ascii="Arial" w:hAnsi="Arial" w:cs="Arial"/>
          <w:sz w:val="28"/>
          <w:szCs w:val="28"/>
        </w:rPr>
        <w:t>A propuesta de distintas fuerzas políticas, en los meses recientes, l</w:t>
      </w:r>
      <w:r w:rsidR="000E21B5" w:rsidRPr="007C72BB">
        <w:rPr>
          <w:rFonts w:ascii="Arial" w:hAnsi="Arial" w:cs="Arial"/>
          <w:sz w:val="28"/>
          <w:szCs w:val="28"/>
        </w:rPr>
        <w:t>a actual legislatura ha efectuado distintos exhortos al Ejecutivo Federal, como a otras instancias de gobierno, haciendo puntuales</w:t>
      </w:r>
      <w:r w:rsidR="00292DA1">
        <w:rPr>
          <w:rFonts w:ascii="Arial" w:hAnsi="Arial" w:cs="Arial"/>
          <w:sz w:val="28"/>
          <w:szCs w:val="28"/>
        </w:rPr>
        <w:t xml:space="preserve"> y</w:t>
      </w:r>
      <w:r w:rsidR="00C966AD">
        <w:rPr>
          <w:rFonts w:ascii="Arial" w:hAnsi="Arial" w:cs="Arial"/>
          <w:sz w:val="28"/>
          <w:szCs w:val="28"/>
        </w:rPr>
        <w:t xml:space="preserve"> respetuosos pero enérgicos</w:t>
      </w:r>
      <w:r w:rsidR="000E21B5" w:rsidRPr="007C72BB">
        <w:rPr>
          <w:rFonts w:ascii="Arial" w:hAnsi="Arial" w:cs="Arial"/>
          <w:sz w:val="28"/>
          <w:szCs w:val="28"/>
        </w:rPr>
        <w:t xml:space="preserve"> llamados para distintos propósitos en torno a la administración del agua por la Comisión Nacional del Agua, recurso hídrico que tiene su origen y nacimiento en el Estado de Chihuahua</w:t>
      </w:r>
      <w:r w:rsidR="00423D31" w:rsidRPr="007C72BB">
        <w:rPr>
          <w:rFonts w:ascii="Arial" w:hAnsi="Arial" w:cs="Arial"/>
          <w:sz w:val="28"/>
          <w:szCs w:val="28"/>
        </w:rPr>
        <w:t>.</w:t>
      </w:r>
      <w:r w:rsidR="00C966AD">
        <w:rPr>
          <w:rFonts w:ascii="Arial" w:hAnsi="Arial" w:cs="Arial"/>
          <w:sz w:val="28"/>
          <w:szCs w:val="28"/>
        </w:rPr>
        <w:t xml:space="preserve"> En particular, para que desista de desfogar las presar del Estado si no es que </w:t>
      </w:r>
      <w:r w:rsidR="00292DA1">
        <w:rPr>
          <w:rFonts w:ascii="Arial" w:hAnsi="Arial" w:cs="Arial"/>
          <w:sz w:val="28"/>
          <w:szCs w:val="28"/>
        </w:rPr>
        <w:t xml:space="preserve">primero </w:t>
      </w:r>
      <w:r w:rsidR="00C966AD">
        <w:rPr>
          <w:rFonts w:ascii="Arial" w:hAnsi="Arial" w:cs="Arial"/>
          <w:sz w:val="28"/>
          <w:szCs w:val="28"/>
        </w:rPr>
        <w:t xml:space="preserve">se garantiza el agua suficiente para el presente ciclo agrícola y el siguiente. </w:t>
      </w:r>
    </w:p>
    <w:p w14:paraId="7B3A10AE" w14:textId="77777777" w:rsidR="00C966AD" w:rsidRDefault="00C966AD" w:rsidP="007C72B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7D9EEB47" w14:textId="77777777" w:rsidR="005C7343" w:rsidRDefault="00C966AD" w:rsidP="005C734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Que quede claro, no nos confundamos, </w:t>
      </w:r>
      <w:r w:rsidR="00D84CE6">
        <w:rPr>
          <w:rFonts w:ascii="Arial" w:hAnsi="Arial" w:cs="Arial"/>
          <w:sz w:val="28"/>
          <w:szCs w:val="28"/>
        </w:rPr>
        <w:t xml:space="preserve">los productores de los distintos distritos de riego, no están en contra del cumplimiento del tratado de agua de 1944, como tampoco lo estamos quienes suscribimos el presente </w:t>
      </w:r>
      <w:r w:rsidR="00D84CE6">
        <w:rPr>
          <w:rFonts w:ascii="Arial" w:hAnsi="Arial" w:cs="Arial"/>
          <w:sz w:val="28"/>
          <w:szCs w:val="28"/>
        </w:rPr>
        <w:lastRenderedPageBreak/>
        <w:t xml:space="preserve">posicionamiento, </w:t>
      </w:r>
      <w:r w:rsidR="00993B49">
        <w:rPr>
          <w:rFonts w:ascii="Arial" w:hAnsi="Arial" w:cs="Arial"/>
          <w:sz w:val="28"/>
          <w:szCs w:val="28"/>
        </w:rPr>
        <w:t>pero sí</w:t>
      </w:r>
      <w:r w:rsidR="00D84CE6">
        <w:rPr>
          <w:rFonts w:ascii="Arial" w:hAnsi="Arial" w:cs="Arial"/>
          <w:sz w:val="28"/>
          <w:szCs w:val="28"/>
        </w:rPr>
        <w:t xml:space="preserve"> se quiere que se privilegie el dialogo para llegar a una mejor solución al conflicto originado por la forma en que se ha manejado la administración del agua. </w:t>
      </w:r>
    </w:p>
    <w:p w14:paraId="54B4FD99" w14:textId="77777777" w:rsidR="005C7343" w:rsidRDefault="005C7343" w:rsidP="005C734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3E71CBB2" w14:textId="77777777" w:rsidR="005C7343" w:rsidRPr="006F1473" w:rsidRDefault="00D84CE6" w:rsidP="005C734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Como antecedente histórico sirva decir que Chihuahua es un Estado árido, </w:t>
      </w:r>
      <w:r w:rsidR="00993B49">
        <w:rPr>
          <w:rFonts w:ascii="Arial" w:hAnsi="Arial" w:cs="Arial"/>
          <w:sz w:val="28"/>
          <w:szCs w:val="28"/>
        </w:rPr>
        <w:t xml:space="preserve">no le sobra agua, </w:t>
      </w:r>
      <w:r>
        <w:rPr>
          <w:rFonts w:ascii="Arial" w:hAnsi="Arial" w:cs="Arial"/>
          <w:sz w:val="28"/>
          <w:szCs w:val="28"/>
        </w:rPr>
        <w:t xml:space="preserve">es la encargada de </w:t>
      </w:r>
      <w:r w:rsidRPr="006F1473">
        <w:rPr>
          <w:rFonts w:ascii="Arial" w:hAnsi="Arial" w:cs="Arial"/>
          <w:sz w:val="28"/>
          <w:szCs w:val="28"/>
        </w:rPr>
        <w:t>la encargada de pagar por lo menos el 55% del acuerdo</w:t>
      </w:r>
      <w:r w:rsidR="00993B49">
        <w:rPr>
          <w:rFonts w:ascii="Arial" w:hAnsi="Arial" w:cs="Arial"/>
          <w:sz w:val="28"/>
          <w:szCs w:val="28"/>
        </w:rPr>
        <w:t xml:space="preserve"> </w:t>
      </w:r>
      <w:r w:rsidR="005C7343">
        <w:rPr>
          <w:rFonts w:ascii="Arial" w:hAnsi="Arial" w:cs="Arial"/>
          <w:sz w:val="28"/>
          <w:szCs w:val="28"/>
        </w:rPr>
        <w:t xml:space="preserve">internacional del agua de 1944, la cual en el pasado se ha pagado con los </w:t>
      </w:r>
      <w:r w:rsidR="005C7343" w:rsidRPr="006F1473">
        <w:rPr>
          <w:rFonts w:ascii="Arial" w:hAnsi="Arial" w:cs="Arial"/>
          <w:sz w:val="28"/>
          <w:szCs w:val="28"/>
        </w:rPr>
        <w:t xml:space="preserve">excedentes y escurrimientos, únicamente en casos excepcionales se ha tenido la necesidad de abrir las compuertas de las presas. </w:t>
      </w:r>
    </w:p>
    <w:p w14:paraId="2EA041D5" w14:textId="77777777" w:rsidR="005C7343" w:rsidRDefault="005C7343" w:rsidP="00993B4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550A5DDF" w14:textId="77777777" w:rsidR="008E737B" w:rsidRDefault="00FB2DC4" w:rsidP="00D84CE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B2DC4">
        <w:rPr>
          <w:rFonts w:ascii="Arial" w:hAnsi="Arial" w:cs="Arial"/>
          <w:b/>
          <w:sz w:val="28"/>
          <w:szCs w:val="28"/>
        </w:rPr>
        <w:t>II.-</w:t>
      </w:r>
      <w:r>
        <w:rPr>
          <w:rFonts w:ascii="Arial" w:hAnsi="Arial" w:cs="Arial"/>
          <w:sz w:val="28"/>
          <w:szCs w:val="28"/>
        </w:rPr>
        <w:t xml:space="preserve"> </w:t>
      </w:r>
      <w:r w:rsidR="008E737B">
        <w:rPr>
          <w:rFonts w:ascii="Arial" w:hAnsi="Arial" w:cs="Arial"/>
          <w:sz w:val="28"/>
          <w:szCs w:val="28"/>
        </w:rPr>
        <w:t xml:space="preserve">El día de ayer </w:t>
      </w:r>
      <w:r w:rsidR="00292DA1">
        <w:rPr>
          <w:rFonts w:ascii="Arial" w:hAnsi="Arial" w:cs="Arial"/>
          <w:sz w:val="28"/>
          <w:szCs w:val="28"/>
        </w:rPr>
        <w:t xml:space="preserve">un servidor estuve </w:t>
      </w:r>
      <w:r w:rsidR="008E737B">
        <w:rPr>
          <w:rFonts w:ascii="Arial" w:hAnsi="Arial" w:cs="Arial"/>
          <w:sz w:val="28"/>
          <w:szCs w:val="28"/>
        </w:rPr>
        <w:t xml:space="preserve">y fui testigo de la forma en que con el uso del ejército y guardia nacional, el Presidente de México, a través de la Comisión Nacional del Agua, está tratando abrir las compuertas de la Presa Francisco I. Madero, agrediendo a los agricultores que se presentaron </w:t>
      </w:r>
      <w:r w:rsidR="00292DA1">
        <w:rPr>
          <w:rFonts w:ascii="Arial" w:hAnsi="Arial" w:cs="Arial"/>
          <w:sz w:val="28"/>
          <w:szCs w:val="28"/>
        </w:rPr>
        <w:t xml:space="preserve">en el lugar </w:t>
      </w:r>
      <w:r w:rsidR="005C7343">
        <w:rPr>
          <w:rFonts w:ascii="Arial" w:hAnsi="Arial" w:cs="Arial"/>
          <w:sz w:val="28"/>
          <w:szCs w:val="28"/>
        </w:rPr>
        <w:t xml:space="preserve">para exigir que esto no </w:t>
      </w:r>
      <w:r w:rsidR="00292DA1">
        <w:rPr>
          <w:rFonts w:ascii="Arial" w:hAnsi="Arial" w:cs="Arial"/>
          <w:sz w:val="28"/>
          <w:szCs w:val="28"/>
        </w:rPr>
        <w:t xml:space="preserve">ocurriera, incluso </w:t>
      </w:r>
      <w:r w:rsidR="005C7343">
        <w:rPr>
          <w:rFonts w:ascii="Arial" w:hAnsi="Arial" w:cs="Arial"/>
          <w:sz w:val="28"/>
          <w:szCs w:val="28"/>
        </w:rPr>
        <w:t xml:space="preserve">un </w:t>
      </w:r>
      <w:r w:rsidR="008E737B">
        <w:rPr>
          <w:rFonts w:ascii="Arial" w:hAnsi="Arial" w:cs="Arial"/>
          <w:sz w:val="28"/>
          <w:szCs w:val="28"/>
        </w:rPr>
        <w:t xml:space="preserve">servidor </w:t>
      </w:r>
      <w:r w:rsidR="00292DA1">
        <w:rPr>
          <w:rFonts w:ascii="Arial" w:hAnsi="Arial" w:cs="Arial"/>
          <w:sz w:val="28"/>
          <w:szCs w:val="28"/>
        </w:rPr>
        <w:t xml:space="preserve">también fui víctima de la agresión, además de </w:t>
      </w:r>
      <w:r w:rsidR="008E737B">
        <w:rPr>
          <w:rFonts w:ascii="Arial" w:hAnsi="Arial" w:cs="Arial"/>
          <w:sz w:val="28"/>
          <w:szCs w:val="28"/>
        </w:rPr>
        <w:t xml:space="preserve">reporteros </w:t>
      </w:r>
      <w:r w:rsidR="00292DA1">
        <w:rPr>
          <w:rFonts w:ascii="Arial" w:hAnsi="Arial" w:cs="Arial"/>
          <w:sz w:val="28"/>
          <w:szCs w:val="28"/>
        </w:rPr>
        <w:t xml:space="preserve">de medios noticiosos locales. El ataque ocurrió </w:t>
      </w:r>
      <w:r w:rsidR="008E737B">
        <w:rPr>
          <w:rFonts w:ascii="Arial" w:hAnsi="Arial" w:cs="Arial"/>
          <w:sz w:val="28"/>
          <w:szCs w:val="28"/>
        </w:rPr>
        <w:t>con el uso de balas de goma, gases lacrimógenos, incluso arrojándonos piedras</w:t>
      </w:r>
      <w:r w:rsidR="005C7343">
        <w:rPr>
          <w:rFonts w:ascii="Arial" w:hAnsi="Arial" w:cs="Arial"/>
          <w:sz w:val="28"/>
          <w:szCs w:val="28"/>
        </w:rPr>
        <w:t xml:space="preserve"> hacia las personas y los vehículos que se encontraban estacionados, propiedad de los manifestantes. </w:t>
      </w:r>
      <w:r w:rsidR="008E737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Existe evidencia más que suficiente para demostrar lo anterior, lo cual se dio a conocer por medios noticiosos además de que me constó de propia vista. </w:t>
      </w:r>
    </w:p>
    <w:p w14:paraId="09C01785" w14:textId="77777777" w:rsidR="00D84CE6" w:rsidRDefault="00D84CE6" w:rsidP="00D84CE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29530530" w14:textId="77777777" w:rsidR="005C7343" w:rsidRPr="00017AC5" w:rsidRDefault="005C7343" w:rsidP="005C7343">
      <w:pPr>
        <w:spacing w:before="240"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hAnsi="Arial" w:cs="Arial"/>
          <w:sz w:val="28"/>
          <w:szCs w:val="28"/>
        </w:rPr>
        <w:lastRenderedPageBreak/>
        <w:t>Las autoridades del agua deben acatar la disipación constitucional contenida en el artículo 4º Constitucional, que impone a</w:t>
      </w:r>
      <w:r w:rsidRPr="00017AC5">
        <w:rPr>
          <w:rFonts w:ascii="Arial" w:eastAsia="Times New Roman" w:hAnsi="Arial" w:cs="Arial"/>
          <w:sz w:val="28"/>
          <w:szCs w:val="28"/>
          <w:lang w:eastAsia="es-MX"/>
        </w:rPr>
        <w:t xml:space="preserve">l Estado </w:t>
      </w:r>
      <w:r>
        <w:rPr>
          <w:rFonts w:ascii="Arial" w:eastAsia="Times New Roman" w:hAnsi="Arial" w:cs="Arial"/>
          <w:sz w:val="28"/>
          <w:szCs w:val="28"/>
          <w:lang w:eastAsia="es-MX"/>
        </w:rPr>
        <w:t xml:space="preserve">la obligación de </w:t>
      </w:r>
      <w:r w:rsidRPr="00017AC5">
        <w:rPr>
          <w:rFonts w:ascii="Arial" w:eastAsia="Times New Roman" w:hAnsi="Arial" w:cs="Arial"/>
          <w:sz w:val="28"/>
          <w:szCs w:val="28"/>
          <w:lang w:eastAsia="es-MX"/>
        </w:rPr>
        <w:t xml:space="preserve">garantizar </w:t>
      </w:r>
      <w:r>
        <w:rPr>
          <w:rFonts w:ascii="Arial" w:eastAsia="Times New Roman" w:hAnsi="Arial" w:cs="Arial"/>
          <w:sz w:val="28"/>
          <w:szCs w:val="28"/>
          <w:lang w:eastAsia="es-MX"/>
        </w:rPr>
        <w:t xml:space="preserve">el derecho de acceso al agua, además de </w:t>
      </w:r>
      <w:r w:rsidRPr="00017AC5">
        <w:rPr>
          <w:rFonts w:ascii="Arial" w:eastAsia="Times New Roman" w:hAnsi="Arial" w:cs="Arial"/>
          <w:sz w:val="28"/>
          <w:szCs w:val="28"/>
          <w:lang w:eastAsia="es-MX"/>
        </w:rPr>
        <w:t>prever que la ley definirá las bases, apoyos y modalidades para el acceso y uso equitativo y sustentable de los recursos hídricos, estableciendo la participación de la Federación, las entidades federativas y los municipios, así como la participación de la ciudadanía para la consecución de dichos fines.</w:t>
      </w:r>
    </w:p>
    <w:p w14:paraId="70FABAEE" w14:textId="77777777" w:rsidR="005C7343" w:rsidRDefault="005C7343" w:rsidP="005C734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5DE23B03" w14:textId="77777777" w:rsidR="00292DA1" w:rsidRDefault="00292DA1" w:rsidP="00D84CE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 un deber para el gobernante, sobre todo para quien tiene la alta responsabilidad de manejar la administración y destino de nuestro país, de buscar la mejor forma de solucionar cualquier con</w:t>
      </w:r>
      <w:r w:rsidR="00702019">
        <w:rPr>
          <w:rFonts w:ascii="Arial" w:hAnsi="Arial" w:cs="Arial"/>
          <w:sz w:val="28"/>
          <w:szCs w:val="28"/>
        </w:rPr>
        <w:t>flicto que afecte</w:t>
      </w:r>
      <w:r>
        <w:rPr>
          <w:rFonts w:ascii="Arial" w:hAnsi="Arial" w:cs="Arial"/>
          <w:sz w:val="28"/>
          <w:szCs w:val="28"/>
        </w:rPr>
        <w:t xml:space="preserve"> a toda una Entidad Federativa, </w:t>
      </w:r>
      <w:r w:rsidR="00702019">
        <w:rPr>
          <w:rFonts w:ascii="Arial" w:hAnsi="Arial" w:cs="Arial"/>
          <w:sz w:val="28"/>
          <w:szCs w:val="28"/>
        </w:rPr>
        <w:t>como es el caso. E</w:t>
      </w:r>
      <w:r>
        <w:rPr>
          <w:rFonts w:ascii="Arial" w:hAnsi="Arial" w:cs="Arial"/>
          <w:sz w:val="28"/>
          <w:szCs w:val="28"/>
        </w:rPr>
        <w:t xml:space="preserve">stoy seguro que el camino es el dialogo, </w:t>
      </w:r>
      <w:r w:rsidR="00702019">
        <w:rPr>
          <w:rFonts w:ascii="Arial" w:hAnsi="Arial" w:cs="Arial"/>
          <w:sz w:val="28"/>
          <w:szCs w:val="28"/>
        </w:rPr>
        <w:t>éste debe privilegiarse y fortalecers</w:t>
      </w:r>
      <w:r w:rsidR="00993B49">
        <w:rPr>
          <w:rFonts w:ascii="Arial" w:hAnsi="Arial" w:cs="Arial"/>
          <w:sz w:val="28"/>
          <w:szCs w:val="28"/>
        </w:rPr>
        <w:t>e para logar la gobernabilidad y a l</w:t>
      </w:r>
      <w:r w:rsidR="005C7343">
        <w:rPr>
          <w:rFonts w:ascii="Arial" w:hAnsi="Arial" w:cs="Arial"/>
          <w:sz w:val="28"/>
          <w:szCs w:val="28"/>
        </w:rPr>
        <w:t xml:space="preserve">a vez beneficiar a la comunidad, además de cumplir con los tratados que México ha celebrado. </w:t>
      </w:r>
      <w:r w:rsidR="00993B49">
        <w:rPr>
          <w:rFonts w:ascii="Arial" w:hAnsi="Arial" w:cs="Arial"/>
          <w:sz w:val="28"/>
          <w:szCs w:val="28"/>
        </w:rPr>
        <w:t xml:space="preserve"> </w:t>
      </w:r>
      <w:r w:rsidR="00FB2DC4">
        <w:rPr>
          <w:rFonts w:ascii="Arial" w:hAnsi="Arial" w:cs="Arial"/>
          <w:sz w:val="28"/>
          <w:szCs w:val="28"/>
        </w:rPr>
        <w:t xml:space="preserve"> </w:t>
      </w:r>
    </w:p>
    <w:p w14:paraId="4AFEDA59" w14:textId="77777777" w:rsidR="00292DA1" w:rsidRDefault="00292DA1" w:rsidP="00D84CE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2E0B76A1" w14:textId="77777777" w:rsidR="00FB2DC4" w:rsidRDefault="00292DA1" w:rsidP="007C72B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F1473">
        <w:rPr>
          <w:rFonts w:ascii="Arial" w:hAnsi="Arial" w:cs="Arial"/>
          <w:sz w:val="28"/>
          <w:szCs w:val="28"/>
        </w:rPr>
        <w:t xml:space="preserve">A pesar de los </w:t>
      </w:r>
      <w:r w:rsidR="00993B49">
        <w:rPr>
          <w:rFonts w:ascii="Arial" w:hAnsi="Arial" w:cs="Arial"/>
          <w:sz w:val="28"/>
          <w:szCs w:val="28"/>
        </w:rPr>
        <w:t xml:space="preserve">limitados </w:t>
      </w:r>
      <w:r w:rsidRPr="006F1473">
        <w:rPr>
          <w:rFonts w:ascii="Arial" w:hAnsi="Arial" w:cs="Arial"/>
          <w:sz w:val="28"/>
          <w:szCs w:val="28"/>
        </w:rPr>
        <w:t>acuerdos que en otras reuniones se han alcanzado entre el Gobierno Federal, a través de la CONAGUA,</w:t>
      </w:r>
      <w:r w:rsidR="00993B49">
        <w:rPr>
          <w:rFonts w:ascii="Arial" w:hAnsi="Arial" w:cs="Arial"/>
          <w:sz w:val="28"/>
          <w:szCs w:val="28"/>
        </w:rPr>
        <w:t xml:space="preserve"> con los productores del campo y la intermediación del titular del Ejecutivo del Estado, </w:t>
      </w:r>
      <w:r w:rsidRPr="006F1473">
        <w:rPr>
          <w:rFonts w:ascii="Arial" w:hAnsi="Arial" w:cs="Arial"/>
          <w:sz w:val="28"/>
          <w:szCs w:val="28"/>
        </w:rPr>
        <w:t>se han estado abrie</w:t>
      </w:r>
      <w:r w:rsidR="005C7343">
        <w:rPr>
          <w:rFonts w:ascii="Arial" w:hAnsi="Arial" w:cs="Arial"/>
          <w:sz w:val="28"/>
          <w:szCs w:val="28"/>
        </w:rPr>
        <w:t xml:space="preserve">ndo las compuertas de las presa </w:t>
      </w:r>
      <w:r>
        <w:rPr>
          <w:rFonts w:ascii="Arial" w:hAnsi="Arial" w:cs="Arial"/>
          <w:sz w:val="28"/>
          <w:szCs w:val="28"/>
        </w:rPr>
        <w:t xml:space="preserve">“la boquilla” y “el granero”, </w:t>
      </w:r>
      <w:r w:rsidRPr="006F1473">
        <w:rPr>
          <w:rFonts w:ascii="Arial" w:hAnsi="Arial" w:cs="Arial"/>
          <w:sz w:val="28"/>
          <w:szCs w:val="28"/>
        </w:rPr>
        <w:t xml:space="preserve">de manera unilateral, a escondidas, </w:t>
      </w:r>
      <w:r w:rsidR="00993B49">
        <w:rPr>
          <w:rFonts w:ascii="Arial" w:hAnsi="Arial" w:cs="Arial"/>
          <w:sz w:val="28"/>
          <w:szCs w:val="28"/>
        </w:rPr>
        <w:t xml:space="preserve">en ciertos casos </w:t>
      </w:r>
      <w:r w:rsidRPr="006F1473">
        <w:rPr>
          <w:rFonts w:ascii="Arial" w:hAnsi="Arial" w:cs="Arial"/>
          <w:sz w:val="28"/>
          <w:szCs w:val="28"/>
        </w:rPr>
        <w:t xml:space="preserve">aprovechando la noche y varias veces haciendo uso de la guardia nacional, acciones que revelan decisiones opacas, unilaterales, ajenas y contrarias a la situación del campo </w:t>
      </w:r>
      <w:r w:rsidRPr="006F1473">
        <w:rPr>
          <w:rFonts w:ascii="Arial" w:hAnsi="Arial" w:cs="Arial"/>
          <w:sz w:val="28"/>
          <w:szCs w:val="28"/>
        </w:rPr>
        <w:lastRenderedPageBreak/>
        <w:t>Chihuahuense.</w:t>
      </w:r>
      <w:r w:rsidR="00993B49">
        <w:rPr>
          <w:rFonts w:ascii="Arial" w:hAnsi="Arial" w:cs="Arial"/>
          <w:sz w:val="28"/>
          <w:szCs w:val="28"/>
        </w:rPr>
        <w:t xml:space="preserve"> Ahora se pretende abrir con el uso de la fuerza la presa Francisco I. Madero (las vírgenes) sin alcanzar los concesos requeridos, al margen del di</w:t>
      </w:r>
      <w:r w:rsidR="005C7343">
        <w:rPr>
          <w:rFonts w:ascii="Arial" w:hAnsi="Arial" w:cs="Arial"/>
          <w:sz w:val="28"/>
          <w:szCs w:val="28"/>
        </w:rPr>
        <w:t xml:space="preserve">álogo y con el riesgo de que el presente ciclo agrícola se vea mermado importantemente. </w:t>
      </w:r>
      <w:r w:rsidR="00993B49">
        <w:rPr>
          <w:rFonts w:ascii="Arial" w:hAnsi="Arial" w:cs="Arial"/>
          <w:sz w:val="28"/>
          <w:szCs w:val="28"/>
        </w:rPr>
        <w:t xml:space="preserve">  </w:t>
      </w:r>
    </w:p>
    <w:p w14:paraId="08D2C05B" w14:textId="77777777" w:rsidR="00FB2DC4" w:rsidRDefault="00FB2DC4" w:rsidP="007C72B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182A0993" w14:textId="77777777" w:rsidR="00FB2DC4" w:rsidRDefault="00FB2DC4" w:rsidP="00FB2DC4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36"/>
          <w:sz w:val="28"/>
          <w:szCs w:val="28"/>
          <w:lang w:eastAsia="es-MX"/>
        </w:rPr>
      </w:pPr>
      <w:r w:rsidRPr="00FB2DC4">
        <w:rPr>
          <w:rFonts w:ascii="Arial" w:hAnsi="Arial" w:cs="Arial"/>
          <w:b/>
          <w:sz w:val="28"/>
          <w:szCs w:val="28"/>
        </w:rPr>
        <w:t>III.-</w:t>
      </w:r>
      <w:r w:rsidRPr="00FB2DC4">
        <w:rPr>
          <w:rFonts w:ascii="Arial" w:hAnsi="Arial" w:cs="Arial"/>
          <w:sz w:val="28"/>
          <w:szCs w:val="28"/>
        </w:rPr>
        <w:t xml:space="preserve"> El gobernador del Estado, ha emitido ya un comunicado a propósito de los eventos del día de ayer en las inmediaciones de la presa </w:t>
      </w:r>
      <w:proofErr w:type="spellStart"/>
      <w:r w:rsidRPr="00FB2DC4">
        <w:rPr>
          <w:rFonts w:ascii="Arial" w:hAnsi="Arial" w:cs="Arial"/>
          <w:sz w:val="28"/>
          <w:szCs w:val="28"/>
        </w:rPr>
        <w:t>Franciso</w:t>
      </w:r>
      <w:proofErr w:type="spellEnd"/>
      <w:r w:rsidRPr="00FB2DC4">
        <w:rPr>
          <w:rFonts w:ascii="Arial" w:hAnsi="Arial" w:cs="Arial"/>
          <w:sz w:val="28"/>
          <w:szCs w:val="28"/>
        </w:rPr>
        <w:t xml:space="preserve"> I. Madero, de título </w:t>
      </w:r>
      <w:r w:rsidRPr="00FB2DC4">
        <w:rPr>
          <w:rFonts w:ascii="Arial" w:hAnsi="Arial" w:cs="Arial"/>
          <w:i/>
          <w:sz w:val="28"/>
          <w:szCs w:val="28"/>
        </w:rPr>
        <w:t>“</w:t>
      </w:r>
      <w:r w:rsidRPr="00FB2DC4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es-MX"/>
        </w:rPr>
        <w:t>Se acuerda no extraer agua de "Las Vírgenes"; llama Estado a mantener el diálogo”,</w:t>
      </w:r>
      <w:r w:rsidRPr="00FB2DC4">
        <w:rPr>
          <w:rFonts w:ascii="Arial" w:eastAsia="Times New Roman" w:hAnsi="Arial" w:cs="Arial"/>
          <w:b/>
          <w:bCs/>
          <w:kern w:val="36"/>
          <w:sz w:val="28"/>
          <w:szCs w:val="28"/>
          <w:lang w:eastAsia="es-MX"/>
        </w:rPr>
        <w:t xml:space="preserve"> el cual es del siguiente contenido: </w:t>
      </w:r>
    </w:p>
    <w:p w14:paraId="1FBE0DD1" w14:textId="77777777" w:rsidR="00FB2DC4" w:rsidRPr="004D06FC" w:rsidRDefault="00FB2DC4" w:rsidP="004D06FC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es-MX"/>
        </w:rPr>
      </w:pPr>
    </w:p>
    <w:p w14:paraId="5924D45B" w14:textId="77777777" w:rsidR="00FB2DC4" w:rsidRPr="00FB2DC4" w:rsidRDefault="00FB2DC4" w:rsidP="004D06FC">
      <w:pPr>
        <w:shd w:val="clear" w:color="auto" w:fill="FFFFFF"/>
        <w:spacing w:before="300" w:after="300" w:line="360" w:lineRule="atLeast"/>
        <w:jc w:val="both"/>
        <w:textAlignment w:val="baseline"/>
        <w:rPr>
          <w:rFonts w:ascii="Arial" w:eastAsia="Times New Roman" w:hAnsi="Arial" w:cs="Arial"/>
          <w:i/>
          <w:color w:val="707070"/>
          <w:sz w:val="18"/>
          <w:szCs w:val="18"/>
          <w:lang w:eastAsia="es-MX"/>
        </w:rPr>
      </w:pPr>
      <w:r w:rsidRPr="004D06FC">
        <w:rPr>
          <w:rFonts w:ascii="Arial" w:eastAsia="Times New Roman" w:hAnsi="Arial" w:cs="Arial"/>
          <w:i/>
          <w:color w:val="707070"/>
          <w:sz w:val="18"/>
          <w:szCs w:val="18"/>
          <w:lang w:eastAsia="es-MX"/>
        </w:rPr>
        <w:t>“</w:t>
      </w:r>
      <w:r w:rsidRPr="00FB2DC4">
        <w:rPr>
          <w:rFonts w:ascii="Arial" w:eastAsia="Times New Roman" w:hAnsi="Arial" w:cs="Arial"/>
          <w:i/>
          <w:color w:val="707070"/>
          <w:sz w:val="18"/>
          <w:szCs w:val="18"/>
          <w:lang w:eastAsia="es-MX"/>
        </w:rPr>
        <w:t>19 de julio · 02:11pm</w:t>
      </w:r>
    </w:p>
    <w:p w14:paraId="74F38132" w14:textId="77777777" w:rsidR="00FB2DC4" w:rsidRPr="00FB2DC4" w:rsidRDefault="00E914A9" w:rsidP="004D06FC">
      <w:pPr>
        <w:spacing w:before="150" w:after="15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es-MX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es-MX"/>
        </w:rPr>
        <w:pict w14:anchorId="42352B39">
          <v:rect id="_x0000_i1025" style="width:0;height:.75pt" o:hralign="center" o:hrstd="t" o:hrnoshade="t" o:hr="t" fillcolor="#3d3d3d" stroked="f"/>
        </w:pict>
      </w:r>
    </w:p>
    <w:p w14:paraId="3CB048B6" w14:textId="77777777" w:rsidR="00FB2DC4" w:rsidRPr="00FB2DC4" w:rsidRDefault="00FB2DC4" w:rsidP="004D06FC">
      <w:pPr>
        <w:shd w:val="clear" w:color="auto" w:fill="FFFFFF"/>
        <w:spacing w:before="300" w:after="300" w:line="360" w:lineRule="atLeast"/>
        <w:jc w:val="both"/>
        <w:textAlignment w:val="baseline"/>
        <w:rPr>
          <w:rFonts w:ascii="Arial" w:eastAsia="Times New Roman" w:hAnsi="Arial" w:cs="Arial"/>
          <w:i/>
          <w:sz w:val="28"/>
          <w:szCs w:val="28"/>
          <w:lang w:eastAsia="es-MX"/>
        </w:rPr>
      </w:pPr>
      <w:r w:rsidRPr="004D06FC">
        <w:rPr>
          <w:rFonts w:ascii="Arial" w:eastAsia="Times New Roman" w:hAnsi="Arial" w:cs="Arial"/>
          <w:i/>
          <w:sz w:val="28"/>
          <w:szCs w:val="28"/>
          <w:lang w:eastAsia="es-MX"/>
        </w:rPr>
        <w:t>“</w:t>
      </w:r>
      <w:r w:rsidRPr="00FB2DC4">
        <w:rPr>
          <w:rFonts w:ascii="Arial" w:eastAsia="Times New Roman" w:hAnsi="Arial" w:cs="Arial"/>
          <w:i/>
          <w:sz w:val="28"/>
          <w:szCs w:val="28"/>
          <w:lang w:eastAsia="es-MX"/>
        </w:rPr>
        <w:t>En relación a la situación que se está viviendo en la presa Francisco I. Madero "Las Vírgenes", en la zona centro sur de la entidad, el Gobierno del Estado de Chihuahua informa:</w:t>
      </w:r>
    </w:p>
    <w:p w14:paraId="51E2372C" w14:textId="77777777" w:rsidR="00FB2DC4" w:rsidRPr="00FB2DC4" w:rsidRDefault="00FB2DC4" w:rsidP="004D06FC">
      <w:pPr>
        <w:shd w:val="clear" w:color="auto" w:fill="FFFFFF"/>
        <w:spacing w:before="300" w:after="300" w:line="360" w:lineRule="atLeast"/>
        <w:jc w:val="both"/>
        <w:textAlignment w:val="baseline"/>
        <w:rPr>
          <w:rFonts w:ascii="Arial" w:eastAsia="Times New Roman" w:hAnsi="Arial" w:cs="Arial"/>
          <w:i/>
          <w:sz w:val="28"/>
          <w:szCs w:val="28"/>
          <w:lang w:eastAsia="es-MX"/>
        </w:rPr>
      </w:pPr>
      <w:r w:rsidRPr="00FB2DC4">
        <w:rPr>
          <w:rFonts w:ascii="Arial" w:eastAsia="Times New Roman" w:hAnsi="Arial" w:cs="Arial"/>
          <w:i/>
          <w:sz w:val="28"/>
          <w:szCs w:val="28"/>
          <w:lang w:eastAsia="es-MX"/>
        </w:rPr>
        <w:t>1.- Que se ha llegado al acuerdo de no extraer ninguna cantidad de agua de la presa.</w:t>
      </w:r>
    </w:p>
    <w:p w14:paraId="6E6B70A4" w14:textId="77777777" w:rsidR="00FB2DC4" w:rsidRPr="00FB2DC4" w:rsidRDefault="00FB2DC4" w:rsidP="004D06FC">
      <w:pPr>
        <w:shd w:val="clear" w:color="auto" w:fill="FFFFFF"/>
        <w:spacing w:before="300" w:after="300" w:line="360" w:lineRule="atLeast"/>
        <w:jc w:val="both"/>
        <w:textAlignment w:val="baseline"/>
        <w:rPr>
          <w:rFonts w:ascii="Arial" w:eastAsia="Times New Roman" w:hAnsi="Arial" w:cs="Arial"/>
          <w:i/>
          <w:sz w:val="28"/>
          <w:szCs w:val="28"/>
          <w:lang w:eastAsia="es-MX"/>
        </w:rPr>
      </w:pPr>
      <w:r w:rsidRPr="00FB2DC4">
        <w:rPr>
          <w:rFonts w:ascii="Arial" w:eastAsia="Times New Roman" w:hAnsi="Arial" w:cs="Arial"/>
          <w:i/>
          <w:sz w:val="28"/>
          <w:szCs w:val="28"/>
          <w:lang w:eastAsia="es-MX"/>
        </w:rPr>
        <w:t>2.- Que la Comisión Nacional del Agua (Conagua) y la Asociación de Usuarios de Riego del Estado de Chihuahua (</w:t>
      </w:r>
      <w:proofErr w:type="spellStart"/>
      <w:r w:rsidRPr="00FB2DC4">
        <w:rPr>
          <w:rFonts w:ascii="Arial" w:eastAsia="Times New Roman" w:hAnsi="Arial" w:cs="Arial"/>
          <w:i/>
          <w:sz w:val="28"/>
          <w:szCs w:val="28"/>
          <w:lang w:eastAsia="es-MX"/>
        </w:rPr>
        <w:t>Aurech</w:t>
      </w:r>
      <w:proofErr w:type="spellEnd"/>
      <w:r w:rsidRPr="00FB2DC4">
        <w:rPr>
          <w:rFonts w:ascii="Arial" w:eastAsia="Times New Roman" w:hAnsi="Arial" w:cs="Arial"/>
          <w:i/>
          <w:sz w:val="28"/>
          <w:szCs w:val="28"/>
          <w:lang w:eastAsia="es-MX"/>
        </w:rPr>
        <w:t>) habrán de reanudar las negociaciones a partir del próximo martes hasta llegar a un acuerdo, con la presencia del Gobierno del Estado como testigo.</w:t>
      </w:r>
    </w:p>
    <w:p w14:paraId="2ACD45BB" w14:textId="77777777" w:rsidR="00FB2DC4" w:rsidRPr="00FB2DC4" w:rsidRDefault="00FB2DC4" w:rsidP="004D06FC">
      <w:pPr>
        <w:shd w:val="clear" w:color="auto" w:fill="FFFFFF"/>
        <w:spacing w:before="300" w:after="300" w:line="360" w:lineRule="atLeast"/>
        <w:jc w:val="both"/>
        <w:textAlignment w:val="baseline"/>
        <w:rPr>
          <w:rFonts w:ascii="Arial" w:eastAsia="Times New Roman" w:hAnsi="Arial" w:cs="Arial"/>
          <w:i/>
          <w:sz w:val="28"/>
          <w:szCs w:val="28"/>
          <w:lang w:eastAsia="es-MX"/>
        </w:rPr>
      </w:pPr>
      <w:r w:rsidRPr="00FB2DC4">
        <w:rPr>
          <w:rFonts w:ascii="Arial" w:eastAsia="Times New Roman" w:hAnsi="Arial" w:cs="Arial"/>
          <w:i/>
          <w:sz w:val="28"/>
          <w:szCs w:val="28"/>
          <w:lang w:eastAsia="es-MX"/>
        </w:rPr>
        <w:t>3.- El Gobierno del Estado hace un llamado a la tranquilidad y al diálogo.</w:t>
      </w:r>
    </w:p>
    <w:p w14:paraId="1FF8DE0B" w14:textId="77777777" w:rsidR="00FB2DC4" w:rsidRPr="004D06FC" w:rsidRDefault="00FB2DC4" w:rsidP="004D06FC">
      <w:pPr>
        <w:shd w:val="clear" w:color="auto" w:fill="FFFFFF"/>
        <w:spacing w:before="300" w:after="300" w:line="360" w:lineRule="atLeast"/>
        <w:jc w:val="both"/>
        <w:textAlignment w:val="baseline"/>
        <w:rPr>
          <w:rFonts w:ascii="Arial" w:eastAsia="Times New Roman" w:hAnsi="Arial" w:cs="Arial"/>
          <w:i/>
          <w:sz w:val="28"/>
          <w:szCs w:val="28"/>
          <w:lang w:eastAsia="es-MX"/>
        </w:rPr>
      </w:pPr>
      <w:r w:rsidRPr="00FB2DC4">
        <w:rPr>
          <w:rFonts w:ascii="Arial" w:eastAsia="Times New Roman" w:hAnsi="Arial" w:cs="Arial"/>
          <w:i/>
          <w:sz w:val="28"/>
          <w:szCs w:val="28"/>
          <w:lang w:eastAsia="es-MX"/>
        </w:rPr>
        <w:lastRenderedPageBreak/>
        <w:t>4.-Exhortamos a todos los productores del estado de Chihuahua a mantener las vías abiertas del diálogo y la negociación, y no dar pie a la intervención de las fuerzas de seguridad federales.</w:t>
      </w:r>
      <w:r w:rsidRPr="004D06FC">
        <w:rPr>
          <w:rFonts w:ascii="Arial" w:eastAsia="Times New Roman" w:hAnsi="Arial" w:cs="Arial"/>
          <w:i/>
          <w:sz w:val="28"/>
          <w:szCs w:val="28"/>
          <w:lang w:eastAsia="es-MX"/>
        </w:rPr>
        <w:t xml:space="preserve">”. </w:t>
      </w:r>
    </w:p>
    <w:p w14:paraId="296B0DEF" w14:textId="77777777" w:rsidR="00FB2DC4" w:rsidRPr="004D06FC" w:rsidRDefault="00FB2DC4" w:rsidP="00FB2DC4">
      <w:pPr>
        <w:shd w:val="clear" w:color="auto" w:fill="FFFFFF"/>
        <w:spacing w:before="300" w:after="300" w:line="360" w:lineRule="atLeast"/>
        <w:textAlignment w:val="baseline"/>
        <w:rPr>
          <w:rFonts w:ascii="Arial" w:eastAsia="Times New Roman" w:hAnsi="Arial" w:cs="Arial"/>
          <w:sz w:val="28"/>
          <w:szCs w:val="28"/>
          <w:lang w:eastAsia="es-MX"/>
        </w:rPr>
      </w:pPr>
    </w:p>
    <w:p w14:paraId="0B025DAC" w14:textId="77777777" w:rsidR="00FB2DC4" w:rsidRPr="004D06FC" w:rsidRDefault="00FB2DC4" w:rsidP="004D06FC">
      <w:pPr>
        <w:shd w:val="clear" w:color="auto" w:fill="FFFFFF"/>
        <w:spacing w:before="300" w:after="300"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es-MX"/>
        </w:rPr>
      </w:pPr>
      <w:r w:rsidRPr="004D06FC">
        <w:rPr>
          <w:rFonts w:ascii="Arial" w:eastAsia="Times New Roman" w:hAnsi="Arial" w:cs="Arial"/>
          <w:sz w:val="28"/>
          <w:szCs w:val="28"/>
          <w:lang w:eastAsia="es-MX"/>
        </w:rPr>
        <w:t xml:space="preserve">Soy un convencido de que esa es la forma, debe privilegiarse el diálogo para lograr </w:t>
      </w:r>
      <w:r w:rsidR="004D06FC" w:rsidRPr="004D06FC">
        <w:rPr>
          <w:rFonts w:ascii="Arial" w:eastAsia="Times New Roman" w:hAnsi="Arial" w:cs="Arial"/>
          <w:sz w:val="28"/>
          <w:szCs w:val="28"/>
          <w:lang w:eastAsia="es-MX"/>
        </w:rPr>
        <w:t xml:space="preserve">soluciones en conjunto.  </w:t>
      </w:r>
    </w:p>
    <w:p w14:paraId="74D04CC6" w14:textId="77777777" w:rsidR="000C6ADA" w:rsidRDefault="000C6ADA" w:rsidP="000C6AD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761E3818" w14:textId="77777777" w:rsidR="000C6ADA" w:rsidRPr="006F1473" w:rsidRDefault="000C6ADA" w:rsidP="000C6ADA">
      <w:pPr>
        <w:spacing w:after="0"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6F1473">
        <w:rPr>
          <w:rFonts w:ascii="Arial" w:hAnsi="Arial" w:cs="Arial"/>
          <w:sz w:val="28"/>
          <w:szCs w:val="28"/>
        </w:rPr>
        <w:t xml:space="preserve">Es por lo anterior que someto </w:t>
      </w:r>
      <w:r w:rsidRPr="006F1473">
        <w:rPr>
          <w:rFonts w:ascii="Arial" w:hAnsi="Arial" w:cs="Arial"/>
          <w:sz w:val="28"/>
          <w:szCs w:val="28"/>
          <w:lang w:val="es-ES"/>
        </w:rPr>
        <w:t xml:space="preserve">a consideración de esta Diputación Permanente, el siguiente punto de acuerdo de urgente resolución: </w:t>
      </w:r>
    </w:p>
    <w:p w14:paraId="005AEDC7" w14:textId="77777777" w:rsidR="000C6ADA" w:rsidRPr="006F1473" w:rsidRDefault="000C6ADA" w:rsidP="000C6ADA">
      <w:pPr>
        <w:spacing w:after="0"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14:paraId="3B60A4EA" w14:textId="77777777" w:rsidR="004D06FC" w:rsidRDefault="000C6ADA" w:rsidP="00B06FDC">
      <w:pPr>
        <w:shd w:val="clear" w:color="auto" w:fill="FFFFFF"/>
        <w:spacing w:before="300" w:after="300" w:line="360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6F1473">
        <w:rPr>
          <w:rFonts w:ascii="Arial" w:hAnsi="Arial" w:cs="Arial"/>
          <w:b/>
          <w:sz w:val="28"/>
          <w:szCs w:val="28"/>
          <w:lang w:val="es-ES"/>
        </w:rPr>
        <w:t>Único.-</w:t>
      </w:r>
      <w:r w:rsidRPr="006F1473">
        <w:rPr>
          <w:rFonts w:ascii="Arial" w:hAnsi="Arial" w:cs="Arial"/>
          <w:sz w:val="28"/>
          <w:szCs w:val="28"/>
          <w:lang w:val="es-ES"/>
        </w:rPr>
        <w:t xml:space="preserve"> Se exhorta  al </w:t>
      </w:r>
      <w:r w:rsidRPr="006F1473">
        <w:rPr>
          <w:rFonts w:ascii="Arial" w:hAnsi="Arial" w:cs="Arial"/>
          <w:sz w:val="28"/>
          <w:szCs w:val="28"/>
        </w:rPr>
        <w:t>titular del Poder Ejecutivo Federal, a través de la Comisión Nacional del Agua,  de forma respetuosa pero enérgica</w:t>
      </w:r>
      <w:r>
        <w:rPr>
          <w:rFonts w:ascii="Arial" w:hAnsi="Arial" w:cs="Arial"/>
          <w:sz w:val="28"/>
          <w:szCs w:val="28"/>
        </w:rPr>
        <w:t xml:space="preserve"> </w:t>
      </w:r>
      <w:r w:rsidR="004D06FC" w:rsidRPr="004D06FC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6F1473">
        <w:rPr>
          <w:rFonts w:ascii="Arial" w:hAnsi="Arial" w:cs="Arial"/>
          <w:sz w:val="28"/>
          <w:szCs w:val="28"/>
        </w:rPr>
        <w:t>para que de manera inmediata retome el diálogo con los productores, agricultores y usuarios de los distritos de riego de la</w:t>
      </w:r>
      <w:r>
        <w:rPr>
          <w:rFonts w:ascii="Arial" w:hAnsi="Arial" w:cs="Arial"/>
          <w:sz w:val="28"/>
          <w:szCs w:val="28"/>
        </w:rPr>
        <w:t xml:space="preserve">s distintas regiones del </w:t>
      </w:r>
      <w:r w:rsidRPr="006F1473">
        <w:rPr>
          <w:rFonts w:ascii="Arial" w:hAnsi="Arial" w:cs="Arial"/>
          <w:sz w:val="28"/>
          <w:szCs w:val="28"/>
        </w:rPr>
        <w:t xml:space="preserve">Estado; así como se suspenda el desfogue de la presa </w:t>
      </w:r>
      <w:r w:rsidRPr="006F1473">
        <w:rPr>
          <w:rFonts w:ascii="Arial" w:hAnsi="Arial" w:cs="Arial"/>
          <w:i/>
          <w:sz w:val="28"/>
          <w:szCs w:val="28"/>
        </w:rPr>
        <w:t>“El granero”</w:t>
      </w:r>
      <w:r>
        <w:rPr>
          <w:rFonts w:ascii="Arial" w:hAnsi="Arial" w:cs="Arial"/>
          <w:sz w:val="28"/>
          <w:szCs w:val="28"/>
        </w:rPr>
        <w:t xml:space="preserve"> y  desista de abrir las compuertas de la presa Francisco I. Madero,  “las vírgenes”, así como </w:t>
      </w:r>
      <w:r w:rsidRPr="006F1473">
        <w:rPr>
          <w:rFonts w:ascii="Arial" w:hAnsi="Arial" w:cs="Arial"/>
          <w:sz w:val="28"/>
          <w:szCs w:val="28"/>
        </w:rPr>
        <w:t>evite reabrir las compuertas de otras presas, en tanto no se privilegie e</w:t>
      </w:r>
      <w:r>
        <w:rPr>
          <w:rFonts w:ascii="Arial" w:hAnsi="Arial" w:cs="Arial"/>
          <w:sz w:val="28"/>
          <w:szCs w:val="28"/>
        </w:rPr>
        <w:t xml:space="preserve">l diálogo, donde se generen </w:t>
      </w:r>
      <w:r w:rsidR="00B06FDC">
        <w:rPr>
          <w:rFonts w:ascii="Arial" w:hAnsi="Arial" w:cs="Arial"/>
          <w:sz w:val="28"/>
          <w:szCs w:val="28"/>
        </w:rPr>
        <w:t>consensos</w:t>
      </w:r>
      <w:r w:rsidRPr="006F1473">
        <w:rPr>
          <w:rFonts w:ascii="Arial" w:hAnsi="Arial" w:cs="Arial"/>
          <w:sz w:val="28"/>
          <w:szCs w:val="28"/>
        </w:rPr>
        <w:t xml:space="preserve">, </w:t>
      </w:r>
      <w:r w:rsidR="00DA029B">
        <w:rPr>
          <w:rFonts w:ascii="Arial" w:hAnsi="Arial" w:cs="Arial"/>
          <w:sz w:val="28"/>
          <w:szCs w:val="28"/>
        </w:rPr>
        <w:t xml:space="preserve">con la finalidad de que </w:t>
      </w:r>
      <w:r w:rsidRPr="006F1473">
        <w:rPr>
          <w:rFonts w:ascii="Arial" w:hAnsi="Arial" w:cs="Arial"/>
          <w:sz w:val="28"/>
          <w:szCs w:val="28"/>
        </w:rPr>
        <w:t>se garantice la disponibilidad de agua por lo menos para el presente y siguiente ciclo agrícola, a quienes cuentan con título de concesión de agua para dicho uso y se busque la mejor manera de cumplir con el tratado de 1944, celebrado entre México y los Estados Unidos de Norteamérica, en materia de agua</w:t>
      </w:r>
      <w:r w:rsidR="007902EC">
        <w:rPr>
          <w:rFonts w:ascii="Arial" w:hAnsi="Arial" w:cs="Arial"/>
          <w:sz w:val="28"/>
          <w:szCs w:val="28"/>
        </w:rPr>
        <w:t xml:space="preserve">, </w:t>
      </w:r>
      <w:r w:rsidR="007902EC" w:rsidRPr="007902EC">
        <w:rPr>
          <w:rFonts w:ascii="Arial" w:hAnsi="Arial" w:cs="Arial"/>
          <w:sz w:val="28"/>
          <w:szCs w:val="28"/>
          <w:highlight w:val="yellow"/>
        </w:rPr>
        <w:t xml:space="preserve">además de que en cumplimiento de dicho tratado se dé fin a la opacidad en la medición del agua que se entrega a nuestro vecino país del norte, en especial se abonen 130 millones de metros cúbicos que se extrajeron dos </w:t>
      </w:r>
      <w:r w:rsidR="007902EC" w:rsidRPr="007902EC">
        <w:rPr>
          <w:rFonts w:ascii="Arial" w:hAnsi="Arial" w:cs="Arial"/>
          <w:sz w:val="28"/>
          <w:szCs w:val="28"/>
          <w:highlight w:val="yellow"/>
        </w:rPr>
        <w:lastRenderedPageBreak/>
        <w:t>meses atrás de la Presa “el granero”, y también de dicha presa a partir de cuatro semanas previas se han extraído  más de 60 millones de metros cúbicos de agua,                      sin que aparezca registro alguno de tales abonos. Se busca abonar a la certeza en el cu</w:t>
      </w:r>
      <w:r w:rsidR="007902EC">
        <w:rPr>
          <w:rFonts w:ascii="Arial" w:hAnsi="Arial" w:cs="Arial"/>
          <w:sz w:val="28"/>
          <w:szCs w:val="28"/>
          <w:highlight w:val="yellow"/>
        </w:rPr>
        <w:t xml:space="preserve">mplimiento del tratado de 1944. </w:t>
      </w:r>
    </w:p>
    <w:p w14:paraId="05A372A4" w14:textId="77777777" w:rsidR="00B06FDC" w:rsidRDefault="00B06FDC" w:rsidP="00B06FDC">
      <w:pPr>
        <w:shd w:val="clear" w:color="auto" w:fill="FFFFFF"/>
        <w:spacing w:before="300" w:after="300" w:line="360" w:lineRule="atLeast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6A719FF8" w14:textId="77777777" w:rsidR="00993B49" w:rsidRPr="004D06FC" w:rsidRDefault="00E3720F" w:rsidP="00E3720F">
      <w:pPr>
        <w:pStyle w:val="Predeterminado"/>
        <w:spacing w:line="360" w:lineRule="auto"/>
        <w:jc w:val="both"/>
        <w:rPr>
          <w:rFonts w:ascii="Arial" w:eastAsia="Arial" w:hAnsi="Arial" w:cs="Arial"/>
          <w:color w:val="auto"/>
          <w:sz w:val="28"/>
          <w:szCs w:val="28"/>
          <w:shd w:val="clear" w:color="auto" w:fill="FFFFFF"/>
        </w:rPr>
      </w:pPr>
      <w:r w:rsidRPr="004D06FC">
        <w:rPr>
          <w:rStyle w:val="Ninguno"/>
          <w:rFonts w:ascii="Arial" w:hAnsi="Arial"/>
          <w:b/>
          <w:bCs/>
          <w:color w:val="auto"/>
          <w:sz w:val="28"/>
          <w:szCs w:val="28"/>
          <w:shd w:val="clear" w:color="auto" w:fill="FFFFFF"/>
        </w:rPr>
        <w:t xml:space="preserve">Dado </w:t>
      </w:r>
      <w:r w:rsidRPr="004D06FC">
        <w:rPr>
          <w:rStyle w:val="Ninguno"/>
          <w:rFonts w:ascii="Arial" w:hAnsi="Arial"/>
          <w:bCs/>
          <w:color w:val="auto"/>
          <w:sz w:val="28"/>
          <w:szCs w:val="28"/>
          <w:shd w:val="clear" w:color="auto" w:fill="FFFFFF"/>
        </w:rPr>
        <w:t>e</w:t>
      </w:r>
      <w:r w:rsidR="0011139F" w:rsidRPr="004D06FC">
        <w:rPr>
          <w:rFonts w:ascii="Arial" w:hAnsi="Arial"/>
          <w:color w:val="auto"/>
          <w:sz w:val="28"/>
          <w:szCs w:val="28"/>
          <w:shd w:val="clear" w:color="auto" w:fill="FFFFFF"/>
          <w:lang w:val="es-ES_tradnl"/>
        </w:rPr>
        <w:t xml:space="preserve">n </w:t>
      </w:r>
      <w:r w:rsidR="004D06FC" w:rsidRPr="004D06FC">
        <w:rPr>
          <w:rFonts w:ascii="Arial" w:hAnsi="Arial"/>
          <w:color w:val="auto"/>
          <w:sz w:val="28"/>
          <w:szCs w:val="28"/>
          <w:shd w:val="clear" w:color="auto" w:fill="FFFFFF"/>
          <w:lang w:val="es-ES_tradnl"/>
        </w:rPr>
        <w:t>la Sala Morelos de la sede del Poder Legislativo, a los</w:t>
      </w:r>
      <w:r w:rsidR="00993B49" w:rsidRPr="004D06FC">
        <w:rPr>
          <w:rFonts w:ascii="Arial" w:hAnsi="Arial"/>
          <w:color w:val="auto"/>
          <w:sz w:val="28"/>
          <w:szCs w:val="28"/>
          <w:shd w:val="clear" w:color="auto" w:fill="FFFFFF"/>
          <w:lang w:val="es-ES_tradnl"/>
        </w:rPr>
        <w:t xml:space="preserve"> 20 </w:t>
      </w:r>
      <w:r w:rsidR="00B06FDC">
        <w:rPr>
          <w:rFonts w:ascii="Arial" w:hAnsi="Arial"/>
          <w:color w:val="auto"/>
          <w:sz w:val="28"/>
          <w:szCs w:val="28"/>
          <w:shd w:val="clear" w:color="auto" w:fill="FFFFFF"/>
          <w:lang w:val="es-ES_tradnl"/>
        </w:rPr>
        <w:t xml:space="preserve"> días del mes </w:t>
      </w:r>
      <w:r w:rsidR="00993B49" w:rsidRPr="004D06FC">
        <w:rPr>
          <w:rFonts w:ascii="Arial" w:hAnsi="Arial"/>
          <w:color w:val="auto"/>
          <w:sz w:val="28"/>
          <w:szCs w:val="28"/>
          <w:shd w:val="clear" w:color="auto" w:fill="FFFFFF"/>
          <w:lang w:val="es-ES_tradnl"/>
        </w:rPr>
        <w:t xml:space="preserve">de julio de 2020. </w:t>
      </w:r>
    </w:p>
    <w:p w14:paraId="2412D53F" w14:textId="77777777" w:rsidR="00E3720F" w:rsidRPr="004D06FC" w:rsidRDefault="00E3720F" w:rsidP="00E3720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018B97CD" w14:textId="77777777" w:rsidR="006A41F3" w:rsidRPr="007C72BB" w:rsidRDefault="006A41F3" w:rsidP="007C72BB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14:paraId="634B32A4" w14:textId="77777777" w:rsidR="00235981" w:rsidRPr="007C72BB" w:rsidRDefault="00235981" w:rsidP="007C72BB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14:paraId="56E2ACFF" w14:textId="77777777" w:rsidR="005779D2" w:rsidRPr="007C72BB" w:rsidRDefault="002D13C7" w:rsidP="007C72BB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7C72BB">
        <w:rPr>
          <w:rFonts w:ascii="Arial" w:hAnsi="Arial" w:cs="Arial"/>
          <w:sz w:val="28"/>
          <w:szCs w:val="28"/>
        </w:rPr>
        <w:t>Dip</w:t>
      </w:r>
      <w:proofErr w:type="spellEnd"/>
      <w:r w:rsidRPr="007C72BB">
        <w:rPr>
          <w:rFonts w:ascii="Arial" w:hAnsi="Arial" w:cs="Arial"/>
          <w:sz w:val="28"/>
          <w:szCs w:val="28"/>
        </w:rPr>
        <w:t xml:space="preserve">. </w:t>
      </w:r>
      <w:r w:rsidR="00DE3C14" w:rsidRPr="007C72BB">
        <w:rPr>
          <w:rFonts w:ascii="Arial" w:hAnsi="Arial" w:cs="Arial"/>
          <w:sz w:val="28"/>
          <w:szCs w:val="28"/>
        </w:rPr>
        <w:t xml:space="preserve">Jesús </w:t>
      </w:r>
      <w:r w:rsidR="00993B49">
        <w:rPr>
          <w:rFonts w:ascii="Arial" w:hAnsi="Arial" w:cs="Arial"/>
          <w:sz w:val="28"/>
          <w:szCs w:val="28"/>
        </w:rPr>
        <w:t xml:space="preserve">Alberto Valenciano García </w:t>
      </w:r>
    </w:p>
    <w:p w14:paraId="51139BC3" w14:textId="77777777" w:rsidR="00DE3C14" w:rsidRPr="007C72BB" w:rsidRDefault="00DE3C14" w:rsidP="007C72BB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14:paraId="784B5B9B" w14:textId="77777777" w:rsidR="002D13C7" w:rsidRPr="007C72BB" w:rsidRDefault="002D13C7" w:rsidP="007C72BB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14:paraId="7E064C5B" w14:textId="77777777" w:rsidR="002D13C7" w:rsidRPr="007C72BB" w:rsidRDefault="00331EDA" w:rsidP="00331ED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2D13C7" w:rsidRPr="007C72BB">
        <w:rPr>
          <w:rFonts w:ascii="Arial" w:hAnsi="Arial" w:cs="Arial"/>
          <w:sz w:val="28"/>
          <w:szCs w:val="28"/>
        </w:rPr>
        <w:t>Dip</w:t>
      </w:r>
      <w:proofErr w:type="spellEnd"/>
      <w:r w:rsidR="002D13C7" w:rsidRPr="007C72BB">
        <w:rPr>
          <w:rFonts w:ascii="Arial" w:hAnsi="Arial" w:cs="Arial"/>
          <w:sz w:val="28"/>
          <w:szCs w:val="28"/>
        </w:rPr>
        <w:t xml:space="preserve">. Patricia Gloria Jurado Alonso   </w:t>
      </w:r>
      <w:r>
        <w:rPr>
          <w:rFonts w:ascii="Arial" w:hAnsi="Arial" w:cs="Arial"/>
          <w:sz w:val="28"/>
          <w:szCs w:val="28"/>
        </w:rPr>
        <w:t xml:space="preserve">  </w:t>
      </w:r>
      <w:r w:rsidR="002D13C7" w:rsidRPr="007C72BB">
        <w:rPr>
          <w:rFonts w:ascii="Arial" w:hAnsi="Arial" w:cs="Arial"/>
          <w:sz w:val="28"/>
          <w:szCs w:val="28"/>
        </w:rPr>
        <w:t xml:space="preserve">    </w:t>
      </w:r>
      <w:proofErr w:type="spellStart"/>
      <w:r w:rsidR="005179C2" w:rsidRPr="007C72BB">
        <w:rPr>
          <w:rFonts w:ascii="Arial" w:hAnsi="Arial" w:cs="Arial"/>
          <w:sz w:val="28"/>
          <w:szCs w:val="28"/>
        </w:rPr>
        <w:t>Dip</w:t>
      </w:r>
      <w:proofErr w:type="spellEnd"/>
      <w:r w:rsidR="005179C2" w:rsidRPr="007C72BB">
        <w:rPr>
          <w:rFonts w:ascii="Arial" w:hAnsi="Arial" w:cs="Arial"/>
          <w:sz w:val="28"/>
          <w:szCs w:val="28"/>
        </w:rPr>
        <w:t>. Fernando Álvarez Monje</w:t>
      </w:r>
    </w:p>
    <w:p w14:paraId="52AC336C" w14:textId="77777777" w:rsidR="002D13C7" w:rsidRPr="007C72BB" w:rsidRDefault="002D13C7" w:rsidP="007C72BB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14:paraId="333D9385" w14:textId="77777777" w:rsidR="002D13C7" w:rsidRPr="007C72BB" w:rsidRDefault="002D13C7" w:rsidP="007C72BB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14:paraId="5C5134A0" w14:textId="77777777" w:rsidR="002D13C7" w:rsidRPr="007C72BB" w:rsidRDefault="00DE3C14" w:rsidP="007C72B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C72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C72BB">
        <w:rPr>
          <w:rFonts w:ascii="Arial" w:hAnsi="Arial" w:cs="Arial"/>
          <w:sz w:val="28"/>
          <w:szCs w:val="28"/>
        </w:rPr>
        <w:t>Dip</w:t>
      </w:r>
      <w:proofErr w:type="spellEnd"/>
      <w:r w:rsidRPr="007C72BB">
        <w:rPr>
          <w:rFonts w:ascii="Arial" w:hAnsi="Arial" w:cs="Arial"/>
          <w:sz w:val="28"/>
          <w:szCs w:val="28"/>
        </w:rPr>
        <w:t xml:space="preserve">. Luis Alberto Aguilar Lozoya  </w:t>
      </w:r>
      <w:r w:rsidR="002D13C7" w:rsidRPr="007C72BB">
        <w:rPr>
          <w:rFonts w:ascii="Arial" w:hAnsi="Arial" w:cs="Arial"/>
          <w:sz w:val="28"/>
          <w:szCs w:val="28"/>
        </w:rPr>
        <w:t xml:space="preserve">    </w:t>
      </w:r>
      <w:proofErr w:type="spellStart"/>
      <w:r w:rsidR="002D13C7" w:rsidRPr="007C72BB">
        <w:rPr>
          <w:rFonts w:ascii="Arial" w:hAnsi="Arial" w:cs="Arial"/>
          <w:sz w:val="28"/>
          <w:szCs w:val="28"/>
        </w:rPr>
        <w:t>Dip</w:t>
      </w:r>
      <w:proofErr w:type="spellEnd"/>
      <w:r w:rsidR="002D13C7" w:rsidRPr="007C72BB">
        <w:rPr>
          <w:rFonts w:ascii="Arial" w:hAnsi="Arial" w:cs="Arial"/>
          <w:sz w:val="28"/>
          <w:szCs w:val="28"/>
        </w:rPr>
        <w:t xml:space="preserve">. Georgina Alejandra </w:t>
      </w:r>
      <w:proofErr w:type="spellStart"/>
      <w:r w:rsidR="002D13C7" w:rsidRPr="007C72BB">
        <w:rPr>
          <w:rFonts w:ascii="Arial" w:hAnsi="Arial" w:cs="Arial"/>
          <w:sz w:val="28"/>
          <w:szCs w:val="28"/>
        </w:rPr>
        <w:t>Bujanda</w:t>
      </w:r>
      <w:proofErr w:type="spellEnd"/>
      <w:r w:rsidR="002D13C7" w:rsidRPr="007C72BB">
        <w:rPr>
          <w:rFonts w:ascii="Arial" w:hAnsi="Arial" w:cs="Arial"/>
          <w:sz w:val="28"/>
          <w:szCs w:val="28"/>
        </w:rPr>
        <w:t xml:space="preserve"> Ríos</w:t>
      </w:r>
    </w:p>
    <w:p w14:paraId="325CB9C3" w14:textId="77777777" w:rsidR="002D13C7" w:rsidRPr="007C72BB" w:rsidRDefault="002D13C7" w:rsidP="007C72BB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14:paraId="2A4F4D4D" w14:textId="77777777" w:rsidR="002D13C7" w:rsidRPr="007C72BB" w:rsidRDefault="002D13C7" w:rsidP="007C72BB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14:paraId="3F55462F" w14:textId="77777777" w:rsidR="002D13C7" w:rsidRPr="007C72BB" w:rsidRDefault="002D13C7" w:rsidP="007C72BB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7C72BB">
        <w:rPr>
          <w:rFonts w:ascii="Arial" w:hAnsi="Arial" w:cs="Arial"/>
          <w:sz w:val="28"/>
          <w:szCs w:val="28"/>
        </w:rPr>
        <w:t>Dip</w:t>
      </w:r>
      <w:proofErr w:type="spellEnd"/>
      <w:r w:rsidRPr="007C72BB">
        <w:rPr>
          <w:rFonts w:ascii="Arial" w:hAnsi="Arial" w:cs="Arial"/>
          <w:sz w:val="28"/>
          <w:szCs w:val="28"/>
        </w:rPr>
        <w:t xml:space="preserve">. Jorge Carlos Soto Prieto         </w:t>
      </w:r>
      <w:proofErr w:type="spellStart"/>
      <w:r w:rsidRPr="007C72BB">
        <w:rPr>
          <w:rFonts w:ascii="Arial" w:hAnsi="Arial" w:cs="Arial"/>
          <w:sz w:val="28"/>
          <w:szCs w:val="28"/>
        </w:rPr>
        <w:t>Dip</w:t>
      </w:r>
      <w:proofErr w:type="spellEnd"/>
      <w:r w:rsidRPr="007C72BB">
        <w:rPr>
          <w:rFonts w:ascii="Arial" w:hAnsi="Arial" w:cs="Arial"/>
          <w:sz w:val="28"/>
          <w:szCs w:val="28"/>
        </w:rPr>
        <w:t xml:space="preserve">. Jesús </w:t>
      </w:r>
      <w:r w:rsidR="00993B49">
        <w:rPr>
          <w:rFonts w:ascii="Arial" w:hAnsi="Arial" w:cs="Arial"/>
          <w:sz w:val="28"/>
          <w:szCs w:val="28"/>
        </w:rPr>
        <w:t>Villarreal Macías</w:t>
      </w:r>
    </w:p>
    <w:p w14:paraId="4572504A" w14:textId="77777777" w:rsidR="002D13C7" w:rsidRPr="007C72BB" w:rsidRDefault="002D13C7" w:rsidP="007C72BB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14:paraId="4D7F1135" w14:textId="77777777" w:rsidR="002D13C7" w:rsidRPr="007C72BB" w:rsidRDefault="002D13C7" w:rsidP="007C72BB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14:paraId="1EC3EE6E" w14:textId="77777777" w:rsidR="002D13C7" w:rsidRPr="007C72BB" w:rsidRDefault="002D13C7" w:rsidP="007C72BB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7C72BB">
        <w:rPr>
          <w:rFonts w:ascii="Arial" w:hAnsi="Arial" w:cs="Arial"/>
          <w:sz w:val="28"/>
          <w:szCs w:val="28"/>
        </w:rPr>
        <w:lastRenderedPageBreak/>
        <w:t>Dip</w:t>
      </w:r>
      <w:proofErr w:type="spellEnd"/>
      <w:r w:rsidRPr="007C72BB">
        <w:rPr>
          <w:rFonts w:ascii="Arial" w:hAnsi="Arial" w:cs="Arial"/>
          <w:sz w:val="28"/>
          <w:szCs w:val="28"/>
        </w:rPr>
        <w:t xml:space="preserve">. Carmen Rocío González Alonso  </w:t>
      </w:r>
      <w:proofErr w:type="spellStart"/>
      <w:r w:rsidRPr="007C72BB">
        <w:rPr>
          <w:rFonts w:ascii="Arial" w:hAnsi="Arial" w:cs="Arial"/>
          <w:sz w:val="28"/>
          <w:szCs w:val="28"/>
        </w:rPr>
        <w:t>Dip</w:t>
      </w:r>
      <w:proofErr w:type="spellEnd"/>
      <w:r w:rsidRPr="007C72BB">
        <w:rPr>
          <w:rFonts w:ascii="Arial" w:hAnsi="Arial" w:cs="Arial"/>
          <w:sz w:val="28"/>
          <w:szCs w:val="28"/>
        </w:rPr>
        <w:t>. Blanca Amelia G</w:t>
      </w:r>
      <w:r w:rsidR="00803F5C" w:rsidRPr="007C72BB">
        <w:rPr>
          <w:rFonts w:ascii="Arial" w:hAnsi="Arial" w:cs="Arial"/>
          <w:sz w:val="28"/>
          <w:szCs w:val="28"/>
        </w:rPr>
        <w:t>ámez Gutié</w:t>
      </w:r>
      <w:r w:rsidRPr="007C72BB">
        <w:rPr>
          <w:rFonts w:ascii="Arial" w:hAnsi="Arial" w:cs="Arial"/>
          <w:sz w:val="28"/>
          <w:szCs w:val="28"/>
        </w:rPr>
        <w:t>rrez</w:t>
      </w:r>
    </w:p>
    <w:p w14:paraId="5D9EB312" w14:textId="77777777" w:rsidR="005179C2" w:rsidRPr="007C72BB" w:rsidRDefault="005179C2" w:rsidP="007C72BB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14:paraId="2C48B3D3" w14:textId="77777777" w:rsidR="005179C2" w:rsidRPr="007C72BB" w:rsidRDefault="005179C2" w:rsidP="007C72BB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14:paraId="7C2769E9" w14:textId="77777777" w:rsidR="002D13C7" w:rsidRPr="007C72BB" w:rsidRDefault="005179C2" w:rsidP="007C72BB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7C72BB">
        <w:rPr>
          <w:rFonts w:ascii="Arial" w:hAnsi="Arial" w:cs="Arial"/>
          <w:sz w:val="28"/>
          <w:szCs w:val="28"/>
        </w:rPr>
        <w:t>Dip</w:t>
      </w:r>
      <w:proofErr w:type="spellEnd"/>
      <w:r w:rsidRPr="007C72BB">
        <w:rPr>
          <w:rFonts w:ascii="Arial" w:hAnsi="Arial" w:cs="Arial"/>
          <w:sz w:val="28"/>
          <w:szCs w:val="28"/>
        </w:rPr>
        <w:t xml:space="preserve">. Marisela Terrazas Muñoz       </w:t>
      </w:r>
      <w:r w:rsidR="00F568E8" w:rsidRPr="007C72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C72BB">
        <w:rPr>
          <w:rFonts w:ascii="Arial" w:hAnsi="Arial" w:cs="Arial"/>
          <w:sz w:val="28"/>
          <w:szCs w:val="28"/>
        </w:rPr>
        <w:t>Dip</w:t>
      </w:r>
      <w:proofErr w:type="spellEnd"/>
      <w:r w:rsidRPr="007C72BB">
        <w:rPr>
          <w:rFonts w:ascii="Arial" w:hAnsi="Arial" w:cs="Arial"/>
          <w:sz w:val="28"/>
          <w:szCs w:val="28"/>
        </w:rPr>
        <w:t>.  Miguel Francisco La Torre Sáenz</w:t>
      </w:r>
    </w:p>
    <w:p w14:paraId="0F16FBB2" w14:textId="77777777" w:rsidR="00235981" w:rsidRPr="007C72BB" w:rsidRDefault="00235981" w:rsidP="007C72BB">
      <w:pPr>
        <w:spacing w:after="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14:paraId="7FC28C70" w14:textId="77777777" w:rsidR="00E3720F" w:rsidRDefault="00E3720F" w:rsidP="007C72BB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592AE67" w14:textId="77777777" w:rsidR="000D30CB" w:rsidRPr="00331EDA" w:rsidRDefault="000D30CB" w:rsidP="007C72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1EDA">
        <w:rPr>
          <w:rFonts w:ascii="Arial" w:hAnsi="Arial" w:cs="Arial"/>
          <w:b/>
          <w:i/>
          <w:sz w:val="20"/>
          <w:szCs w:val="20"/>
        </w:rPr>
        <w:t>Nota:</w:t>
      </w:r>
      <w:r w:rsidRPr="00331EDA">
        <w:rPr>
          <w:rFonts w:ascii="Arial" w:hAnsi="Arial" w:cs="Arial"/>
          <w:i/>
          <w:sz w:val="20"/>
          <w:szCs w:val="20"/>
        </w:rPr>
        <w:t xml:space="preserve"> </w:t>
      </w:r>
      <w:r w:rsidR="00924FF6" w:rsidRPr="00331EDA">
        <w:rPr>
          <w:rFonts w:ascii="Arial" w:hAnsi="Arial" w:cs="Arial"/>
          <w:b/>
          <w:i/>
          <w:sz w:val="20"/>
          <w:szCs w:val="20"/>
        </w:rPr>
        <w:t>Nota:</w:t>
      </w:r>
      <w:r w:rsidR="00924FF6" w:rsidRPr="00331EDA">
        <w:rPr>
          <w:rFonts w:ascii="Arial" w:hAnsi="Arial" w:cs="Arial"/>
          <w:i/>
          <w:sz w:val="20"/>
          <w:szCs w:val="20"/>
        </w:rPr>
        <w:t xml:space="preserve"> Las firmas que </w:t>
      </w:r>
      <w:r w:rsidR="00924FF6">
        <w:rPr>
          <w:rFonts w:ascii="Arial" w:hAnsi="Arial" w:cs="Arial"/>
          <w:i/>
          <w:sz w:val="20"/>
          <w:szCs w:val="20"/>
        </w:rPr>
        <w:t xml:space="preserve">aparecen en esta página (y en las dos que le anteceden) </w:t>
      </w:r>
      <w:r w:rsidR="00924FF6" w:rsidRPr="00331EDA">
        <w:rPr>
          <w:rFonts w:ascii="Arial" w:hAnsi="Arial" w:cs="Arial"/>
          <w:i/>
          <w:sz w:val="20"/>
          <w:szCs w:val="20"/>
        </w:rPr>
        <w:t xml:space="preserve">corresponden a </w:t>
      </w:r>
      <w:r w:rsidR="00B06FDC">
        <w:rPr>
          <w:rFonts w:ascii="Arial" w:hAnsi="Arial" w:cs="Arial"/>
          <w:i/>
          <w:sz w:val="20"/>
          <w:szCs w:val="20"/>
        </w:rPr>
        <w:t xml:space="preserve">punto de acuerdo de urgente resolución, </w:t>
      </w:r>
      <w:r w:rsidR="00924FF6">
        <w:rPr>
          <w:rFonts w:ascii="Arial" w:hAnsi="Arial" w:cs="Arial"/>
          <w:i/>
          <w:sz w:val="20"/>
          <w:szCs w:val="20"/>
        </w:rPr>
        <w:t>sobre los eventos ocurridos el pasado día 19 de julio de 202º0, en las inmediaciones de la Presa Francisco I. Madero (las vírgenes).</w:t>
      </w:r>
    </w:p>
    <w:sectPr w:rsidR="000D30CB" w:rsidRPr="00331EDA" w:rsidSect="00862740">
      <w:headerReference w:type="default" r:id="rId8"/>
      <w:footerReference w:type="default" r:id="rId9"/>
      <w:pgSz w:w="12240" w:h="15840"/>
      <w:pgMar w:top="3119" w:right="1134" w:bottom="1134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E31FD" w14:textId="77777777" w:rsidR="005F1C36" w:rsidRDefault="005F1C36">
      <w:pPr>
        <w:spacing w:after="0" w:line="240" w:lineRule="auto"/>
      </w:pPr>
      <w:r>
        <w:separator/>
      </w:r>
    </w:p>
  </w:endnote>
  <w:endnote w:type="continuationSeparator" w:id="0">
    <w:p w14:paraId="55DE1915" w14:textId="77777777" w:rsidR="005F1C36" w:rsidRDefault="005F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3EAB0" w14:textId="77777777" w:rsidR="00F010DD" w:rsidRDefault="006E5DA4">
    <w:pPr>
      <w:pStyle w:val="Piedepgina"/>
      <w:jc w:val="right"/>
    </w:pPr>
    <w:r>
      <w:fldChar w:fldCharType="begin"/>
    </w:r>
    <w:r w:rsidR="00724892">
      <w:instrText>PAGE   \* MERGEFORMAT</w:instrText>
    </w:r>
    <w:r>
      <w:fldChar w:fldCharType="separate"/>
    </w:r>
    <w:r w:rsidR="007902EC" w:rsidRPr="007902EC">
      <w:rPr>
        <w:noProof/>
        <w:lang w:val="es-ES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8211B" w14:textId="77777777" w:rsidR="005F1C36" w:rsidRDefault="005F1C36">
      <w:pPr>
        <w:spacing w:after="0" w:line="240" w:lineRule="auto"/>
      </w:pPr>
      <w:r>
        <w:separator/>
      </w:r>
    </w:p>
  </w:footnote>
  <w:footnote w:type="continuationSeparator" w:id="0">
    <w:p w14:paraId="37AA3BF1" w14:textId="77777777" w:rsidR="005F1C36" w:rsidRDefault="005F1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DC17D" w14:textId="77777777" w:rsidR="00AC37D3" w:rsidRDefault="00AC37D3" w:rsidP="00235981">
    <w:pPr>
      <w:shd w:val="clear" w:color="auto" w:fill="FAF8F6"/>
      <w:spacing w:after="300" w:line="540" w:lineRule="atLeast"/>
      <w:jc w:val="both"/>
      <w:outlineLvl w:val="1"/>
      <w:rPr>
        <w:rFonts w:ascii="Century Gothic" w:eastAsia="Times New Roman" w:hAnsi="Century Gothic"/>
        <w:i/>
        <w:sz w:val="20"/>
        <w:szCs w:val="20"/>
        <w:lang w:eastAsia="es-MX"/>
      </w:rPr>
    </w:pPr>
    <w:r w:rsidRPr="00AC37D3">
      <w:rPr>
        <w:rFonts w:ascii="Century Gothic" w:eastAsia="Times New Roman" w:hAnsi="Century Gothic"/>
        <w:i/>
        <w:sz w:val="20"/>
        <w:szCs w:val="20"/>
        <w:lang w:eastAsia="es-MX"/>
      </w:rPr>
      <w:t>“Por un Nuevo Federalismo Fiscal, Justo y Equitativo”, y “Año de la Sanidad Vegetal”</w:t>
    </w:r>
  </w:p>
  <w:p w14:paraId="30F4ADC1" w14:textId="77777777" w:rsidR="00862740" w:rsidRPr="00AC37D3" w:rsidRDefault="00BF1FD9" w:rsidP="00235981">
    <w:pPr>
      <w:shd w:val="clear" w:color="auto" w:fill="FAF8F6"/>
      <w:spacing w:after="300" w:line="540" w:lineRule="atLeast"/>
      <w:jc w:val="both"/>
      <w:outlineLvl w:val="1"/>
      <w:rPr>
        <w:rFonts w:ascii="Century Gothic" w:eastAsia="Times New Roman" w:hAnsi="Century Gothic"/>
        <w:i/>
        <w:sz w:val="20"/>
        <w:szCs w:val="20"/>
        <w:lang w:eastAsia="es-MX"/>
      </w:rPr>
    </w:pPr>
    <w:r w:rsidRPr="00862740">
      <w:rPr>
        <w:rFonts w:ascii="Century Gothic" w:eastAsia="Times New Roman" w:hAnsi="Century Gothic"/>
        <w:i/>
        <w:noProof/>
        <w:sz w:val="20"/>
        <w:szCs w:val="20"/>
        <w:lang w:eastAsia="es-MX"/>
      </w:rPr>
      <w:drawing>
        <wp:inline distT="0" distB="0" distL="0" distR="0" wp14:anchorId="06EF673B" wp14:editId="29580545">
          <wp:extent cx="1240790" cy="1161415"/>
          <wp:effectExtent l="0" t="0" r="0" b="0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116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A9AAF" w14:textId="77777777" w:rsidR="0016724D" w:rsidRPr="0016724D" w:rsidRDefault="0016724D" w:rsidP="0016724D">
    <w:pPr>
      <w:pStyle w:val="Encabezado"/>
      <w:jc w:val="right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40DD9"/>
    <w:multiLevelType w:val="hybridMultilevel"/>
    <w:tmpl w:val="4D46EB0A"/>
    <w:lvl w:ilvl="0" w:tplc="A11669E2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1D7ECC"/>
    <w:multiLevelType w:val="hybridMultilevel"/>
    <w:tmpl w:val="2196C3F4"/>
    <w:lvl w:ilvl="0" w:tplc="FFCA86B4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4F6EC5"/>
    <w:multiLevelType w:val="multilevel"/>
    <w:tmpl w:val="7A34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29058E"/>
    <w:multiLevelType w:val="multilevel"/>
    <w:tmpl w:val="ABF4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92"/>
    <w:rsid w:val="00007014"/>
    <w:rsid w:val="000175C1"/>
    <w:rsid w:val="000207A0"/>
    <w:rsid w:val="00026E57"/>
    <w:rsid w:val="00046957"/>
    <w:rsid w:val="00046D87"/>
    <w:rsid w:val="000665D8"/>
    <w:rsid w:val="00066DF0"/>
    <w:rsid w:val="00067E8A"/>
    <w:rsid w:val="00074B1E"/>
    <w:rsid w:val="000A22D4"/>
    <w:rsid w:val="000A4BD0"/>
    <w:rsid w:val="000B7C84"/>
    <w:rsid w:val="000B7D49"/>
    <w:rsid w:val="000C6ADA"/>
    <w:rsid w:val="000C7284"/>
    <w:rsid w:val="000D30CB"/>
    <w:rsid w:val="000E21B5"/>
    <w:rsid w:val="0010046D"/>
    <w:rsid w:val="00104C34"/>
    <w:rsid w:val="00105D89"/>
    <w:rsid w:val="0011139F"/>
    <w:rsid w:val="001114FB"/>
    <w:rsid w:val="00111A9A"/>
    <w:rsid w:val="001277E0"/>
    <w:rsid w:val="00132CFC"/>
    <w:rsid w:val="00152DA0"/>
    <w:rsid w:val="0016017C"/>
    <w:rsid w:val="0016724D"/>
    <w:rsid w:val="0018102F"/>
    <w:rsid w:val="00197A1D"/>
    <w:rsid w:val="001A39D4"/>
    <w:rsid w:val="001C7DF0"/>
    <w:rsid w:val="001E7587"/>
    <w:rsid w:val="002128CF"/>
    <w:rsid w:val="00235981"/>
    <w:rsid w:val="00244BF5"/>
    <w:rsid w:val="002461C8"/>
    <w:rsid w:val="00266F87"/>
    <w:rsid w:val="0027298F"/>
    <w:rsid w:val="002763B9"/>
    <w:rsid w:val="00292DA1"/>
    <w:rsid w:val="002B6CB2"/>
    <w:rsid w:val="002D13C7"/>
    <w:rsid w:val="002D2EFE"/>
    <w:rsid w:val="002E578F"/>
    <w:rsid w:val="002F1A7D"/>
    <w:rsid w:val="003033D0"/>
    <w:rsid w:val="003077DF"/>
    <w:rsid w:val="00330342"/>
    <w:rsid w:val="00331EDA"/>
    <w:rsid w:val="003379C2"/>
    <w:rsid w:val="0037461C"/>
    <w:rsid w:val="00383F2A"/>
    <w:rsid w:val="003A04B6"/>
    <w:rsid w:val="003B0FC3"/>
    <w:rsid w:val="003B4CF2"/>
    <w:rsid w:val="003C0F60"/>
    <w:rsid w:val="003C1887"/>
    <w:rsid w:val="003E2A7C"/>
    <w:rsid w:val="003E7908"/>
    <w:rsid w:val="003F18EC"/>
    <w:rsid w:val="003F735D"/>
    <w:rsid w:val="003F7E79"/>
    <w:rsid w:val="00402B5D"/>
    <w:rsid w:val="00412FB4"/>
    <w:rsid w:val="00423D31"/>
    <w:rsid w:val="00431010"/>
    <w:rsid w:val="0045055C"/>
    <w:rsid w:val="00457262"/>
    <w:rsid w:val="00467F58"/>
    <w:rsid w:val="00472F4D"/>
    <w:rsid w:val="004757BE"/>
    <w:rsid w:val="00482C00"/>
    <w:rsid w:val="00494539"/>
    <w:rsid w:val="004A33FC"/>
    <w:rsid w:val="004B7B4C"/>
    <w:rsid w:val="004D06FC"/>
    <w:rsid w:val="004F7B4B"/>
    <w:rsid w:val="00507D6E"/>
    <w:rsid w:val="005179C2"/>
    <w:rsid w:val="00530F98"/>
    <w:rsid w:val="00532B09"/>
    <w:rsid w:val="00541488"/>
    <w:rsid w:val="0055289D"/>
    <w:rsid w:val="00566D46"/>
    <w:rsid w:val="005779D2"/>
    <w:rsid w:val="00594A84"/>
    <w:rsid w:val="00595EB2"/>
    <w:rsid w:val="005A0A2C"/>
    <w:rsid w:val="005C00CE"/>
    <w:rsid w:val="005C3708"/>
    <w:rsid w:val="005C7343"/>
    <w:rsid w:val="005F1C36"/>
    <w:rsid w:val="006105FD"/>
    <w:rsid w:val="00611DE4"/>
    <w:rsid w:val="006343B7"/>
    <w:rsid w:val="00650B38"/>
    <w:rsid w:val="00666E3C"/>
    <w:rsid w:val="0067036A"/>
    <w:rsid w:val="0069352B"/>
    <w:rsid w:val="006A41F3"/>
    <w:rsid w:val="006A658E"/>
    <w:rsid w:val="006B5103"/>
    <w:rsid w:val="006C0E95"/>
    <w:rsid w:val="006C72B5"/>
    <w:rsid w:val="006E1CF0"/>
    <w:rsid w:val="006E26A3"/>
    <w:rsid w:val="006E5CE5"/>
    <w:rsid w:val="006E5DA4"/>
    <w:rsid w:val="006F2143"/>
    <w:rsid w:val="006F3822"/>
    <w:rsid w:val="006F3F7E"/>
    <w:rsid w:val="006F7A81"/>
    <w:rsid w:val="006F7EF5"/>
    <w:rsid w:val="00702019"/>
    <w:rsid w:val="00710969"/>
    <w:rsid w:val="00716572"/>
    <w:rsid w:val="00724892"/>
    <w:rsid w:val="00726E89"/>
    <w:rsid w:val="00731A7F"/>
    <w:rsid w:val="0073428F"/>
    <w:rsid w:val="00736008"/>
    <w:rsid w:val="00736ADC"/>
    <w:rsid w:val="007437AA"/>
    <w:rsid w:val="0074460C"/>
    <w:rsid w:val="00746A6F"/>
    <w:rsid w:val="00753F90"/>
    <w:rsid w:val="00761E41"/>
    <w:rsid w:val="0078140A"/>
    <w:rsid w:val="007902EC"/>
    <w:rsid w:val="00791585"/>
    <w:rsid w:val="007978F5"/>
    <w:rsid w:val="007A0286"/>
    <w:rsid w:val="007B7C02"/>
    <w:rsid w:val="007C72BB"/>
    <w:rsid w:val="007D100E"/>
    <w:rsid w:val="007D7045"/>
    <w:rsid w:val="007D74D1"/>
    <w:rsid w:val="00802D8F"/>
    <w:rsid w:val="00802F96"/>
    <w:rsid w:val="00803F5C"/>
    <w:rsid w:val="00805E9F"/>
    <w:rsid w:val="00814EAF"/>
    <w:rsid w:val="008256E9"/>
    <w:rsid w:val="00835264"/>
    <w:rsid w:val="00836F7B"/>
    <w:rsid w:val="00853810"/>
    <w:rsid w:val="00862740"/>
    <w:rsid w:val="008730FC"/>
    <w:rsid w:val="00892F9F"/>
    <w:rsid w:val="00893317"/>
    <w:rsid w:val="008A19A8"/>
    <w:rsid w:val="008A694E"/>
    <w:rsid w:val="008D7F21"/>
    <w:rsid w:val="008E737B"/>
    <w:rsid w:val="008F3EAC"/>
    <w:rsid w:val="00911544"/>
    <w:rsid w:val="00924FF6"/>
    <w:rsid w:val="0093383A"/>
    <w:rsid w:val="0093594A"/>
    <w:rsid w:val="00951A96"/>
    <w:rsid w:val="00956056"/>
    <w:rsid w:val="00966916"/>
    <w:rsid w:val="009759BF"/>
    <w:rsid w:val="00993B49"/>
    <w:rsid w:val="00997E5B"/>
    <w:rsid w:val="009A16B8"/>
    <w:rsid w:val="009A2BAE"/>
    <w:rsid w:val="009A5A25"/>
    <w:rsid w:val="009B34A7"/>
    <w:rsid w:val="009B4A95"/>
    <w:rsid w:val="009B5959"/>
    <w:rsid w:val="009C1589"/>
    <w:rsid w:val="009D5C81"/>
    <w:rsid w:val="009F5EA0"/>
    <w:rsid w:val="00A0264C"/>
    <w:rsid w:val="00A05832"/>
    <w:rsid w:val="00A07FEE"/>
    <w:rsid w:val="00A20C46"/>
    <w:rsid w:val="00A40932"/>
    <w:rsid w:val="00A428A1"/>
    <w:rsid w:val="00A431E1"/>
    <w:rsid w:val="00A475B1"/>
    <w:rsid w:val="00A530FE"/>
    <w:rsid w:val="00A617D9"/>
    <w:rsid w:val="00A72046"/>
    <w:rsid w:val="00A740EC"/>
    <w:rsid w:val="00A76771"/>
    <w:rsid w:val="00A767F5"/>
    <w:rsid w:val="00A777DD"/>
    <w:rsid w:val="00A854D3"/>
    <w:rsid w:val="00AA11D9"/>
    <w:rsid w:val="00AB4E39"/>
    <w:rsid w:val="00AC37D3"/>
    <w:rsid w:val="00AD3EF1"/>
    <w:rsid w:val="00AE2C06"/>
    <w:rsid w:val="00AF02B2"/>
    <w:rsid w:val="00B02844"/>
    <w:rsid w:val="00B046A4"/>
    <w:rsid w:val="00B06FDC"/>
    <w:rsid w:val="00B13C24"/>
    <w:rsid w:val="00B370BB"/>
    <w:rsid w:val="00B43A40"/>
    <w:rsid w:val="00B54457"/>
    <w:rsid w:val="00B57AF1"/>
    <w:rsid w:val="00B65DDF"/>
    <w:rsid w:val="00B9376B"/>
    <w:rsid w:val="00B97982"/>
    <w:rsid w:val="00BB4482"/>
    <w:rsid w:val="00BB6904"/>
    <w:rsid w:val="00BB6D55"/>
    <w:rsid w:val="00BC0668"/>
    <w:rsid w:val="00BC2A49"/>
    <w:rsid w:val="00BD3F1E"/>
    <w:rsid w:val="00BD58E8"/>
    <w:rsid w:val="00BE7964"/>
    <w:rsid w:val="00BF0C48"/>
    <w:rsid w:val="00BF1FD9"/>
    <w:rsid w:val="00C15776"/>
    <w:rsid w:val="00C30A14"/>
    <w:rsid w:val="00C336AA"/>
    <w:rsid w:val="00C360FC"/>
    <w:rsid w:val="00C43551"/>
    <w:rsid w:val="00C56670"/>
    <w:rsid w:val="00C73AA0"/>
    <w:rsid w:val="00C95E33"/>
    <w:rsid w:val="00C966AD"/>
    <w:rsid w:val="00CA1699"/>
    <w:rsid w:val="00CB2A67"/>
    <w:rsid w:val="00CC2192"/>
    <w:rsid w:val="00CE0923"/>
    <w:rsid w:val="00CE1C35"/>
    <w:rsid w:val="00CE6844"/>
    <w:rsid w:val="00CE750C"/>
    <w:rsid w:val="00CF1D28"/>
    <w:rsid w:val="00CF6B74"/>
    <w:rsid w:val="00D0798E"/>
    <w:rsid w:val="00D41660"/>
    <w:rsid w:val="00D45B78"/>
    <w:rsid w:val="00D5329C"/>
    <w:rsid w:val="00D57E80"/>
    <w:rsid w:val="00D6451E"/>
    <w:rsid w:val="00D732F7"/>
    <w:rsid w:val="00D74EE4"/>
    <w:rsid w:val="00D84CE6"/>
    <w:rsid w:val="00D87CDD"/>
    <w:rsid w:val="00D965F8"/>
    <w:rsid w:val="00DA029B"/>
    <w:rsid w:val="00DB6EB0"/>
    <w:rsid w:val="00DC0D74"/>
    <w:rsid w:val="00DC5EDA"/>
    <w:rsid w:val="00DD2D73"/>
    <w:rsid w:val="00DE3C14"/>
    <w:rsid w:val="00DE6DE2"/>
    <w:rsid w:val="00DE7CD4"/>
    <w:rsid w:val="00DF4593"/>
    <w:rsid w:val="00DF495B"/>
    <w:rsid w:val="00DF6934"/>
    <w:rsid w:val="00E0758A"/>
    <w:rsid w:val="00E132E7"/>
    <w:rsid w:val="00E17890"/>
    <w:rsid w:val="00E3573D"/>
    <w:rsid w:val="00E3720F"/>
    <w:rsid w:val="00E4146B"/>
    <w:rsid w:val="00E52A0C"/>
    <w:rsid w:val="00E76E77"/>
    <w:rsid w:val="00E86CDD"/>
    <w:rsid w:val="00E914A9"/>
    <w:rsid w:val="00E9167E"/>
    <w:rsid w:val="00E9293C"/>
    <w:rsid w:val="00E943FD"/>
    <w:rsid w:val="00E96253"/>
    <w:rsid w:val="00EC6B28"/>
    <w:rsid w:val="00ED3F26"/>
    <w:rsid w:val="00EF097D"/>
    <w:rsid w:val="00F010DD"/>
    <w:rsid w:val="00F22C09"/>
    <w:rsid w:val="00F3433A"/>
    <w:rsid w:val="00F47616"/>
    <w:rsid w:val="00F500E8"/>
    <w:rsid w:val="00F50AB5"/>
    <w:rsid w:val="00F55DEA"/>
    <w:rsid w:val="00F568E8"/>
    <w:rsid w:val="00F60387"/>
    <w:rsid w:val="00F6241A"/>
    <w:rsid w:val="00F66755"/>
    <w:rsid w:val="00F84FA2"/>
    <w:rsid w:val="00F944D3"/>
    <w:rsid w:val="00F974BC"/>
    <w:rsid w:val="00FA5579"/>
    <w:rsid w:val="00FB083A"/>
    <w:rsid w:val="00FB2DC4"/>
    <w:rsid w:val="00FB33A3"/>
    <w:rsid w:val="00FB5436"/>
    <w:rsid w:val="00FB697B"/>
    <w:rsid w:val="00FC336B"/>
    <w:rsid w:val="00FD0F9C"/>
    <w:rsid w:val="00FD3C3A"/>
    <w:rsid w:val="00FD4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0AB7168"/>
  <w15:chartTrackingRefBased/>
  <w15:docId w15:val="{740027AE-B893-4946-B333-56F1B0F9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92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C72B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link w:val="Ttulo2Car"/>
    <w:uiPriority w:val="9"/>
    <w:qFormat/>
    <w:rsid w:val="006A65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18E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248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892"/>
  </w:style>
  <w:style w:type="paragraph" w:styleId="Textonotapie">
    <w:name w:val="footnote text"/>
    <w:basedOn w:val="Normal"/>
    <w:link w:val="TextonotapieCar"/>
    <w:uiPriority w:val="99"/>
    <w:semiHidden/>
    <w:unhideWhenUsed/>
    <w:rsid w:val="003F735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3F735D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3F735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962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428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3428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672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24D"/>
  </w:style>
  <w:style w:type="character" w:styleId="Hipervnculo">
    <w:name w:val="Hyperlink"/>
    <w:uiPriority w:val="99"/>
    <w:semiHidden/>
    <w:unhideWhenUsed/>
    <w:rsid w:val="00956056"/>
    <w:rPr>
      <w:color w:val="0000FF"/>
      <w:u w:val="single"/>
    </w:rPr>
  </w:style>
  <w:style w:type="character" w:styleId="Textoennegrita">
    <w:name w:val="Strong"/>
    <w:uiPriority w:val="22"/>
    <w:qFormat/>
    <w:rsid w:val="00DC0D74"/>
    <w:rPr>
      <w:b/>
      <w:bCs/>
    </w:rPr>
  </w:style>
  <w:style w:type="character" w:customStyle="1" w:styleId="Ttulo2Car">
    <w:name w:val="Título 2 Car"/>
    <w:link w:val="Ttulo2"/>
    <w:uiPriority w:val="9"/>
    <w:rsid w:val="006A658E"/>
    <w:rPr>
      <w:rFonts w:ascii="Times New Roman" w:eastAsia="Times New Roman" w:hAnsi="Times New Roman"/>
      <w:b/>
      <w:bCs/>
      <w:sz w:val="36"/>
      <w:szCs w:val="36"/>
    </w:rPr>
  </w:style>
  <w:style w:type="table" w:styleId="Tablaconcuadrcula">
    <w:name w:val="Table Grid"/>
    <w:basedOn w:val="Tablanormal"/>
    <w:uiPriority w:val="39"/>
    <w:rsid w:val="00802D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">
    <w:name w:val="Texto"/>
    <w:basedOn w:val="Normal"/>
    <w:rsid w:val="003B0FC3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3F18E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tulo1Car">
    <w:name w:val="Título 1 Car"/>
    <w:link w:val="Ttulo1"/>
    <w:uiPriority w:val="9"/>
    <w:rsid w:val="007C72B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Predeterminado">
    <w:name w:val="Predeterminado"/>
    <w:rsid w:val="00E372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s-MX"/>
    </w:rPr>
  </w:style>
  <w:style w:type="character" w:customStyle="1" w:styleId="Ninguno">
    <w:name w:val="Ninguno"/>
    <w:rsid w:val="00E3720F"/>
    <w:rPr>
      <w:lang w:val="pt-PT"/>
    </w:rPr>
  </w:style>
  <w:style w:type="paragraph" w:customStyle="1" w:styleId="a">
    <w:basedOn w:val="Normal"/>
    <w:next w:val="Puesto"/>
    <w:link w:val="TtuloCar"/>
    <w:qFormat/>
    <w:rsid w:val="006C72B5"/>
    <w:pPr>
      <w:spacing w:after="0" w:line="480" w:lineRule="atLeast"/>
      <w:jc w:val="center"/>
    </w:pPr>
    <w:rPr>
      <w:rFonts w:ascii="Arial" w:eastAsia="Times New Roman" w:hAnsi="Arial"/>
      <w:b/>
      <w:sz w:val="28"/>
      <w:szCs w:val="20"/>
      <w:lang w:val="es-ES_tradnl" w:eastAsia="es-ES"/>
    </w:rPr>
  </w:style>
  <w:style w:type="character" w:customStyle="1" w:styleId="TtuloCar">
    <w:name w:val="Título Car"/>
    <w:link w:val="a"/>
    <w:rsid w:val="006C72B5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6C72B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PuestoCar">
    <w:name w:val="Puesto Car"/>
    <w:link w:val="Puesto"/>
    <w:uiPriority w:val="10"/>
    <w:rsid w:val="006C72B5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586">
          <w:marLeft w:val="0"/>
          <w:marRight w:val="0"/>
          <w:marTop w:val="322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0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08C8D-55E7-4C62-8515-86AA712E079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1452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Martinez Fierro</dc:creator>
  <cp:keywords/>
  <cp:lastModifiedBy>Jorge Bermúdez</cp:lastModifiedBy>
  <cp:revision>2</cp:revision>
  <cp:lastPrinted>2020-01-13T15:33:00Z</cp:lastPrinted>
  <dcterms:created xsi:type="dcterms:W3CDTF">2020-07-20T17:40:00Z</dcterms:created>
  <dcterms:modified xsi:type="dcterms:W3CDTF">2020-07-20T17:40:00Z</dcterms:modified>
</cp:coreProperties>
</file>