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4AD5" w14:textId="46459D12" w:rsidR="00926297" w:rsidRPr="008F6FED" w:rsidRDefault="00DB3AEC" w:rsidP="00E021AF">
      <w:pPr>
        <w:spacing w:after="0" w:line="336" w:lineRule="auto"/>
        <w:ind w:right="157"/>
        <w:jc w:val="both"/>
        <w:rPr>
          <w:rFonts w:ascii="Arial" w:hAnsi="Arial" w:cs="Arial"/>
          <w:b/>
          <w:sz w:val="23"/>
          <w:szCs w:val="23"/>
        </w:rPr>
      </w:pPr>
      <w:r w:rsidRPr="008F6FED">
        <w:rPr>
          <w:rFonts w:ascii="Arial" w:hAnsi="Arial" w:cs="Arial"/>
          <w:b/>
          <w:noProof/>
          <w:sz w:val="23"/>
          <w:szCs w:val="23"/>
          <w:lang w:eastAsia="es-MX"/>
        </w:rPr>
        <w:drawing>
          <wp:anchor distT="0" distB="0" distL="114300" distR="114300" simplePos="0" relativeHeight="251659264" behindDoc="0" locked="0" layoutInCell="1" allowOverlap="1" wp14:anchorId="036ED92C" wp14:editId="133CD675">
            <wp:simplePos x="0" y="0"/>
            <wp:positionH relativeFrom="column">
              <wp:posOffset>3686175</wp:posOffset>
            </wp:positionH>
            <wp:positionV relativeFrom="paragraph">
              <wp:posOffset>-643255</wp:posOffset>
            </wp:positionV>
            <wp:extent cx="1824278" cy="1338580"/>
            <wp:effectExtent l="0" t="0" r="5080" b="0"/>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1824278" cy="1338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26297" w:rsidRPr="008F6FED">
        <w:rPr>
          <w:rFonts w:ascii="Arial" w:hAnsi="Arial" w:cs="Arial"/>
          <w:b/>
          <w:sz w:val="23"/>
          <w:szCs w:val="23"/>
        </w:rPr>
        <w:t xml:space="preserve">H. </w:t>
      </w:r>
      <w:r w:rsidR="00520C90" w:rsidRPr="008F6FED">
        <w:rPr>
          <w:rFonts w:ascii="Arial" w:hAnsi="Arial" w:cs="Arial"/>
          <w:b/>
          <w:sz w:val="23"/>
          <w:szCs w:val="23"/>
        </w:rPr>
        <w:t xml:space="preserve">CONGRESO DEL ESTADO. </w:t>
      </w:r>
    </w:p>
    <w:p w14:paraId="1DE5BB73" w14:textId="77777777" w:rsidR="00926297" w:rsidRPr="008F6FED" w:rsidRDefault="00926297" w:rsidP="00E021AF">
      <w:pPr>
        <w:spacing w:after="0" w:line="336" w:lineRule="auto"/>
        <w:ind w:right="157"/>
        <w:jc w:val="both"/>
        <w:rPr>
          <w:rFonts w:ascii="Arial" w:hAnsi="Arial" w:cs="Arial"/>
          <w:b/>
          <w:sz w:val="23"/>
          <w:szCs w:val="23"/>
        </w:rPr>
      </w:pPr>
      <w:r w:rsidRPr="008F6FED">
        <w:rPr>
          <w:rFonts w:ascii="Arial" w:hAnsi="Arial" w:cs="Arial"/>
          <w:b/>
          <w:sz w:val="23"/>
          <w:szCs w:val="23"/>
        </w:rPr>
        <w:t>PRESENTE.</w:t>
      </w:r>
    </w:p>
    <w:p w14:paraId="1154FE1A" w14:textId="77777777" w:rsidR="00926297" w:rsidRPr="008F6FED" w:rsidRDefault="004072EF" w:rsidP="00E021AF">
      <w:pPr>
        <w:tabs>
          <w:tab w:val="left" w:pos="3735"/>
        </w:tabs>
        <w:spacing w:after="0" w:line="336" w:lineRule="auto"/>
        <w:ind w:right="157"/>
        <w:jc w:val="both"/>
        <w:rPr>
          <w:rFonts w:ascii="Arial" w:hAnsi="Arial" w:cs="Arial"/>
          <w:sz w:val="23"/>
          <w:szCs w:val="23"/>
        </w:rPr>
      </w:pPr>
      <w:r w:rsidRPr="008F6FED">
        <w:rPr>
          <w:rFonts w:ascii="Arial" w:hAnsi="Arial" w:cs="Arial"/>
          <w:sz w:val="23"/>
          <w:szCs w:val="23"/>
        </w:rPr>
        <w:tab/>
      </w:r>
    </w:p>
    <w:p w14:paraId="04A4DE53" w14:textId="2A0AE930" w:rsidR="00926297" w:rsidRPr="008F6FED" w:rsidRDefault="00DB3AEC" w:rsidP="00E021AF">
      <w:pPr>
        <w:spacing w:after="0" w:line="336" w:lineRule="auto"/>
        <w:ind w:right="157"/>
        <w:jc w:val="both"/>
        <w:rPr>
          <w:rFonts w:ascii="Arial" w:hAnsi="Arial" w:cs="Arial"/>
          <w:sz w:val="23"/>
          <w:szCs w:val="23"/>
        </w:rPr>
      </w:pPr>
      <w:r w:rsidRPr="008F6FED">
        <w:rPr>
          <w:rFonts w:ascii="Arial" w:hAnsi="Arial" w:cs="Arial"/>
          <w:sz w:val="23"/>
          <w:szCs w:val="23"/>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iniciativa con </w:t>
      </w:r>
      <w:r w:rsidR="00044BBF">
        <w:rPr>
          <w:rFonts w:ascii="Arial" w:hAnsi="Arial" w:cs="Arial"/>
          <w:b/>
          <w:sz w:val="23"/>
          <w:szCs w:val="23"/>
        </w:rPr>
        <w:t xml:space="preserve">carácter de Acuerdo a fin de que adherirnos a la iniciativa promovida por el H. Ayuntamiento de Hidalgo del Parral, que tiene como intensión eliminar el financiamiento público a los Partidos Políticos, para la próxima contienda electoral, y que dichos recursos sean destinados al sector salud, para el combate del COVID 19, así mismo, </w:t>
      </w:r>
      <w:bookmarkStart w:id="0" w:name="_Hlk43921721"/>
      <w:r w:rsidR="00044BBF">
        <w:rPr>
          <w:rFonts w:ascii="Arial" w:hAnsi="Arial" w:cs="Arial"/>
          <w:b/>
          <w:sz w:val="23"/>
          <w:szCs w:val="23"/>
        </w:rPr>
        <w:t xml:space="preserve">solicitar </w:t>
      </w:r>
      <w:r w:rsidR="00577D9C">
        <w:rPr>
          <w:rFonts w:ascii="Arial" w:hAnsi="Arial" w:cs="Arial"/>
          <w:b/>
          <w:sz w:val="23"/>
          <w:szCs w:val="23"/>
        </w:rPr>
        <w:t xml:space="preserve">a este Honorable Congreso del Estado, para </w:t>
      </w:r>
      <w:r w:rsidR="00044BBF">
        <w:rPr>
          <w:rFonts w:ascii="Arial" w:hAnsi="Arial" w:cs="Arial"/>
          <w:b/>
          <w:sz w:val="23"/>
          <w:szCs w:val="23"/>
        </w:rPr>
        <w:t xml:space="preserve">que la misma sea analizada </w:t>
      </w:r>
      <w:r w:rsidR="00577D9C">
        <w:rPr>
          <w:rFonts w:ascii="Arial" w:hAnsi="Arial" w:cs="Arial"/>
          <w:b/>
          <w:sz w:val="23"/>
          <w:szCs w:val="23"/>
        </w:rPr>
        <w:t xml:space="preserve">y dictaminada </w:t>
      </w:r>
      <w:r w:rsidR="00044BBF">
        <w:rPr>
          <w:rFonts w:ascii="Arial" w:hAnsi="Arial" w:cs="Arial"/>
          <w:b/>
          <w:sz w:val="23"/>
          <w:szCs w:val="23"/>
        </w:rPr>
        <w:t>a la brevedad en virtud de la importancia que reviste</w:t>
      </w:r>
      <w:r w:rsidR="00745FAB" w:rsidRPr="008F6FED">
        <w:rPr>
          <w:rFonts w:ascii="Arial" w:hAnsi="Arial" w:cs="Arial"/>
          <w:b/>
          <w:sz w:val="23"/>
          <w:szCs w:val="23"/>
        </w:rPr>
        <w:t>.</w:t>
      </w:r>
      <w:r w:rsidR="00B42FA2" w:rsidRPr="008F6FED">
        <w:rPr>
          <w:rFonts w:ascii="Arial" w:hAnsi="Arial" w:cs="Arial"/>
          <w:b/>
          <w:sz w:val="23"/>
          <w:szCs w:val="23"/>
        </w:rPr>
        <w:t xml:space="preserve"> </w:t>
      </w:r>
      <w:bookmarkEnd w:id="0"/>
      <w:r w:rsidR="00926297" w:rsidRPr="008F6FED">
        <w:rPr>
          <w:rFonts w:ascii="Arial" w:hAnsi="Arial" w:cs="Arial"/>
          <w:sz w:val="23"/>
          <w:szCs w:val="23"/>
        </w:rPr>
        <w:t>Lo anterior al tenor de la siguiente:</w:t>
      </w:r>
    </w:p>
    <w:p w14:paraId="2FBC810C" w14:textId="77777777" w:rsidR="00825648" w:rsidRPr="008F6FED" w:rsidRDefault="00926297" w:rsidP="00E021AF">
      <w:pPr>
        <w:spacing w:after="0" w:line="336" w:lineRule="auto"/>
        <w:ind w:right="157"/>
        <w:jc w:val="center"/>
        <w:rPr>
          <w:rFonts w:ascii="Arial" w:hAnsi="Arial" w:cs="Arial"/>
          <w:b/>
          <w:sz w:val="23"/>
          <w:szCs w:val="23"/>
        </w:rPr>
      </w:pPr>
      <w:r w:rsidRPr="008F6FED">
        <w:rPr>
          <w:rFonts w:ascii="Arial" w:hAnsi="Arial" w:cs="Arial"/>
          <w:b/>
          <w:sz w:val="23"/>
          <w:szCs w:val="23"/>
        </w:rPr>
        <w:t>EXPOSICIÓN DE MOTIVOS.</w:t>
      </w:r>
    </w:p>
    <w:p w14:paraId="457B1019" w14:textId="7FA09DD7" w:rsidR="00FF5987" w:rsidRDefault="00FF5987" w:rsidP="00E021AF">
      <w:pPr>
        <w:spacing w:after="0" w:line="336" w:lineRule="auto"/>
        <w:ind w:right="157"/>
        <w:jc w:val="both"/>
        <w:rPr>
          <w:rFonts w:ascii="Arial" w:hAnsi="Arial" w:cs="Arial"/>
          <w:b/>
          <w:sz w:val="23"/>
          <w:szCs w:val="23"/>
        </w:rPr>
      </w:pPr>
    </w:p>
    <w:p w14:paraId="037B3B5C" w14:textId="2258A336" w:rsidR="00577D9C" w:rsidRPr="00577D9C" w:rsidRDefault="00577D9C" w:rsidP="00577D9C">
      <w:pPr>
        <w:spacing w:after="0" w:line="336" w:lineRule="auto"/>
        <w:ind w:right="157"/>
        <w:jc w:val="both"/>
        <w:rPr>
          <w:rFonts w:ascii="Arial" w:hAnsi="Arial" w:cs="Arial"/>
          <w:bCs/>
          <w:sz w:val="23"/>
          <w:szCs w:val="23"/>
        </w:rPr>
      </w:pPr>
      <w:r w:rsidRPr="00577D9C">
        <w:rPr>
          <w:rFonts w:ascii="Arial" w:hAnsi="Arial" w:cs="Arial"/>
          <w:bCs/>
          <w:sz w:val="23"/>
          <w:szCs w:val="23"/>
        </w:rPr>
        <w:t xml:space="preserve">La pandemia generada por el coronavirus, COVID-19, ha exhibido las deficiencias que tiene el </w:t>
      </w:r>
      <w:r>
        <w:rPr>
          <w:rFonts w:ascii="Arial" w:hAnsi="Arial" w:cs="Arial"/>
          <w:bCs/>
          <w:sz w:val="23"/>
          <w:szCs w:val="23"/>
        </w:rPr>
        <w:t>nuestro país</w:t>
      </w:r>
      <w:r w:rsidRPr="00577D9C">
        <w:rPr>
          <w:rFonts w:ascii="Arial" w:hAnsi="Arial" w:cs="Arial"/>
          <w:bCs/>
          <w:sz w:val="23"/>
          <w:szCs w:val="23"/>
        </w:rPr>
        <w:t xml:space="preserve"> en diversos aspectos: salud, derechos laborales, sociales y económicos, los cuales son deudas históricas dejadas por gobiernos que optaron por mirar </w:t>
      </w:r>
      <w:r w:rsidRPr="00577D9C">
        <w:rPr>
          <w:rFonts w:ascii="Arial" w:hAnsi="Arial" w:cs="Arial"/>
          <w:bCs/>
          <w:sz w:val="23"/>
          <w:szCs w:val="23"/>
        </w:rPr>
        <w:t>hacia</w:t>
      </w:r>
      <w:r w:rsidRPr="00577D9C">
        <w:rPr>
          <w:rFonts w:ascii="Arial" w:hAnsi="Arial" w:cs="Arial"/>
          <w:bCs/>
          <w:sz w:val="23"/>
          <w:szCs w:val="23"/>
        </w:rPr>
        <w:t xml:space="preserve"> otro lado mientras estas carencias crecían. En consecuencia, nuestro país afronta esta pandemia con recursos muy limitados</w:t>
      </w:r>
      <w:r>
        <w:rPr>
          <w:rFonts w:ascii="Arial" w:hAnsi="Arial" w:cs="Arial"/>
          <w:bCs/>
          <w:sz w:val="23"/>
          <w:szCs w:val="23"/>
        </w:rPr>
        <w:t xml:space="preserve">. </w:t>
      </w:r>
    </w:p>
    <w:p w14:paraId="4D8F50C0" w14:textId="77777777" w:rsidR="000A2561" w:rsidRDefault="000A2561" w:rsidP="00577D9C">
      <w:pPr>
        <w:spacing w:after="0" w:line="336" w:lineRule="auto"/>
        <w:ind w:right="157"/>
        <w:jc w:val="both"/>
        <w:rPr>
          <w:rFonts w:ascii="Arial" w:hAnsi="Arial" w:cs="Arial"/>
          <w:bCs/>
          <w:sz w:val="23"/>
          <w:szCs w:val="23"/>
        </w:rPr>
      </w:pPr>
    </w:p>
    <w:p w14:paraId="4B374B2E" w14:textId="68D1A40C" w:rsidR="00577D9C" w:rsidRDefault="00577D9C" w:rsidP="00577D9C">
      <w:pPr>
        <w:spacing w:after="0" w:line="336" w:lineRule="auto"/>
        <w:ind w:right="157"/>
        <w:jc w:val="both"/>
        <w:rPr>
          <w:rFonts w:ascii="Arial" w:hAnsi="Arial" w:cs="Arial"/>
          <w:bCs/>
          <w:sz w:val="23"/>
          <w:szCs w:val="23"/>
        </w:rPr>
      </w:pPr>
      <w:r w:rsidRPr="00577D9C">
        <w:rPr>
          <w:rFonts w:ascii="Arial" w:hAnsi="Arial" w:cs="Arial"/>
          <w:bCs/>
          <w:sz w:val="23"/>
          <w:szCs w:val="23"/>
        </w:rPr>
        <w:t>No obstante,</w:t>
      </w:r>
      <w:r>
        <w:rPr>
          <w:rFonts w:ascii="Arial" w:hAnsi="Arial" w:cs="Arial"/>
          <w:bCs/>
          <w:sz w:val="23"/>
          <w:szCs w:val="23"/>
        </w:rPr>
        <w:t xml:space="preserve"> los esfuerzos en la actualidad se encuentran centrados solamente en la reforma electoral, sin hacer la reducción de recursos que se requieren para aplicarlos en salud, tal como se pretende en la iniciativa de la elección directa de regidores, y disminución de </w:t>
      </w:r>
      <w:proofErr w:type="gramStart"/>
      <w:r>
        <w:rPr>
          <w:rFonts w:ascii="Arial" w:hAnsi="Arial" w:cs="Arial"/>
          <w:bCs/>
          <w:sz w:val="23"/>
          <w:szCs w:val="23"/>
        </w:rPr>
        <w:t>los mismos</w:t>
      </w:r>
      <w:proofErr w:type="gramEnd"/>
      <w:r>
        <w:rPr>
          <w:rFonts w:ascii="Arial" w:hAnsi="Arial" w:cs="Arial"/>
          <w:bCs/>
          <w:sz w:val="23"/>
          <w:szCs w:val="23"/>
        </w:rPr>
        <w:t xml:space="preserve">. </w:t>
      </w:r>
    </w:p>
    <w:p w14:paraId="332E7435" w14:textId="77777777" w:rsidR="00577D9C" w:rsidRDefault="00577D9C" w:rsidP="00577D9C">
      <w:pPr>
        <w:spacing w:after="0" w:line="336" w:lineRule="auto"/>
        <w:ind w:right="157"/>
        <w:jc w:val="both"/>
        <w:rPr>
          <w:rFonts w:ascii="Arial" w:hAnsi="Arial" w:cs="Arial"/>
          <w:bCs/>
          <w:sz w:val="23"/>
          <w:szCs w:val="23"/>
        </w:rPr>
      </w:pPr>
    </w:p>
    <w:p w14:paraId="2BB74E95" w14:textId="77777777" w:rsidR="00FA1248" w:rsidRDefault="00577D9C" w:rsidP="00577D9C">
      <w:pPr>
        <w:spacing w:after="0" w:line="336" w:lineRule="auto"/>
        <w:ind w:right="157"/>
        <w:jc w:val="both"/>
        <w:rPr>
          <w:rFonts w:ascii="Arial" w:hAnsi="Arial" w:cs="Arial"/>
          <w:bCs/>
          <w:sz w:val="23"/>
          <w:szCs w:val="23"/>
        </w:rPr>
      </w:pPr>
      <w:r>
        <w:rPr>
          <w:rFonts w:ascii="Arial" w:hAnsi="Arial" w:cs="Arial"/>
          <w:bCs/>
          <w:sz w:val="23"/>
          <w:szCs w:val="23"/>
        </w:rPr>
        <w:t>En el Grupo Parlamentario de Movimiento Ciudadano, estamos conscientes, que</w:t>
      </w:r>
      <w:r w:rsidRPr="00577D9C">
        <w:rPr>
          <w:rFonts w:ascii="Arial" w:hAnsi="Arial" w:cs="Arial"/>
          <w:bCs/>
          <w:sz w:val="23"/>
          <w:szCs w:val="23"/>
        </w:rPr>
        <w:t xml:space="preserve"> el reto se vuelve cada vez mayor y se complejiza </w:t>
      </w:r>
      <w:r w:rsidRPr="00577D9C">
        <w:rPr>
          <w:rFonts w:ascii="Arial" w:hAnsi="Arial" w:cs="Arial"/>
          <w:bCs/>
          <w:sz w:val="23"/>
          <w:szCs w:val="23"/>
        </w:rPr>
        <w:t>aún</w:t>
      </w:r>
      <w:r w:rsidRPr="00577D9C">
        <w:rPr>
          <w:rFonts w:ascii="Arial" w:hAnsi="Arial" w:cs="Arial"/>
          <w:bCs/>
          <w:sz w:val="23"/>
          <w:szCs w:val="23"/>
        </w:rPr>
        <w:t xml:space="preserve"> más e inevitablemente el financiamiento público que reciben los partidos políticos es, de nueva cuenta, objeto de debate debido a la cantidad de recursos que el Estado eroga para su sostenimiento. </w:t>
      </w:r>
      <w:r w:rsidR="00FA1248">
        <w:rPr>
          <w:rFonts w:ascii="Arial" w:hAnsi="Arial" w:cs="Arial"/>
          <w:bCs/>
          <w:sz w:val="23"/>
          <w:szCs w:val="23"/>
        </w:rPr>
        <w:t>En virtud de lo anterior,</w:t>
      </w:r>
      <w:r w:rsidRPr="00577D9C">
        <w:rPr>
          <w:rFonts w:ascii="Arial" w:hAnsi="Arial" w:cs="Arial"/>
          <w:bCs/>
          <w:sz w:val="23"/>
          <w:szCs w:val="23"/>
        </w:rPr>
        <w:t xml:space="preserve"> el </w:t>
      </w:r>
      <w:r>
        <w:rPr>
          <w:rFonts w:ascii="Arial" w:hAnsi="Arial" w:cs="Arial"/>
          <w:bCs/>
          <w:sz w:val="23"/>
          <w:szCs w:val="23"/>
        </w:rPr>
        <w:t xml:space="preserve">día de ayer el Presidente </w:t>
      </w:r>
      <w:r>
        <w:rPr>
          <w:rFonts w:ascii="Arial" w:hAnsi="Arial" w:cs="Arial"/>
          <w:bCs/>
          <w:sz w:val="23"/>
          <w:szCs w:val="23"/>
        </w:rPr>
        <w:lastRenderedPageBreak/>
        <w:t xml:space="preserve">Municipal de Hidalgo de Parral, Alfredo Lozoya, hizo entrega de dos iniciativas, que tienen como finalidad eliminar el financiamiento público de los Partidos Políticos y candidaturas independientes, </w:t>
      </w:r>
      <w:bookmarkStart w:id="1" w:name="_Hlk43922344"/>
      <w:r>
        <w:rPr>
          <w:rFonts w:ascii="Arial" w:hAnsi="Arial" w:cs="Arial"/>
          <w:bCs/>
          <w:sz w:val="23"/>
          <w:szCs w:val="23"/>
        </w:rPr>
        <w:t xml:space="preserve">para establecer planes, acciones y estrategias que reactiven la economía y se destinen apoyos y subsidios para grupos vulnerables, así como proveer insumos </w:t>
      </w:r>
      <w:r w:rsidR="00FA1248">
        <w:rPr>
          <w:rFonts w:ascii="Arial" w:hAnsi="Arial" w:cs="Arial"/>
          <w:bCs/>
          <w:sz w:val="23"/>
          <w:szCs w:val="23"/>
        </w:rPr>
        <w:t xml:space="preserve">al personal de salud. </w:t>
      </w:r>
      <w:bookmarkEnd w:id="1"/>
    </w:p>
    <w:p w14:paraId="04B1863E" w14:textId="77777777" w:rsidR="00FA1248" w:rsidRDefault="00FA1248" w:rsidP="00577D9C">
      <w:pPr>
        <w:spacing w:after="0" w:line="336" w:lineRule="auto"/>
        <w:ind w:right="157"/>
        <w:jc w:val="both"/>
        <w:rPr>
          <w:rFonts w:ascii="Arial" w:hAnsi="Arial" w:cs="Arial"/>
          <w:bCs/>
          <w:sz w:val="23"/>
          <w:szCs w:val="23"/>
        </w:rPr>
      </w:pPr>
    </w:p>
    <w:p w14:paraId="25E9210B" w14:textId="5086B647" w:rsidR="00044BBF" w:rsidRDefault="00FA1248" w:rsidP="00E021AF">
      <w:pPr>
        <w:spacing w:after="0" w:line="336" w:lineRule="auto"/>
        <w:ind w:right="157"/>
        <w:jc w:val="both"/>
        <w:rPr>
          <w:rFonts w:ascii="Arial" w:hAnsi="Arial" w:cs="Arial"/>
          <w:bCs/>
          <w:sz w:val="23"/>
          <w:szCs w:val="23"/>
        </w:rPr>
      </w:pPr>
      <w:r>
        <w:rPr>
          <w:rFonts w:ascii="Arial" w:hAnsi="Arial" w:cs="Arial"/>
          <w:bCs/>
          <w:sz w:val="23"/>
          <w:szCs w:val="23"/>
        </w:rPr>
        <w:t xml:space="preserve">Invitó de igual modo a </w:t>
      </w:r>
      <w:r w:rsidR="00577D9C" w:rsidRPr="00577D9C">
        <w:rPr>
          <w:rFonts w:ascii="Arial" w:hAnsi="Arial" w:cs="Arial"/>
          <w:bCs/>
          <w:sz w:val="23"/>
          <w:szCs w:val="23"/>
        </w:rPr>
        <w:t>l</w:t>
      </w:r>
      <w:r>
        <w:rPr>
          <w:rFonts w:ascii="Arial" w:hAnsi="Arial" w:cs="Arial"/>
          <w:bCs/>
          <w:sz w:val="23"/>
          <w:szCs w:val="23"/>
        </w:rPr>
        <w:t>os Partidos Políticos de nuestro Estado, para que</w:t>
      </w:r>
      <w:r w:rsidR="00577D9C" w:rsidRPr="00577D9C">
        <w:rPr>
          <w:rFonts w:ascii="Arial" w:hAnsi="Arial" w:cs="Arial"/>
          <w:bCs/>
          <w:sz w:val="23"/>
          <w:szCs w:val="23"/>
        </w:rPr>
        <w:t xml:space="preserve"> </w:t>
      </w:r>
      <w:r>
        <w:rPr>
          <w:rFonts w:ascii="Arial" w:hAnsi="Arial" w:cs="Arial"/>
          <w:bCs/>
          <w:sz w:val="23"/>
          <w:szCs w:val="23"/>
        </w:rPr>
        <w:t>apoyen esta propuesta y que no se utilicen los recursos del financiamiento durante el proceso electoral 2020 – 2021 que estar por comenzar, a fin de</w:t>
      </w:r>
      <w:r w:rsidR="00577D9C" w:rsidRPr="00577D9C">
        <w:rPr>
          <w:rFonts w:ascii="Arial" w:hAnsi="Arial" w:cs="Arial"/>
          <w:bCs/>
          <w:sz w:val="23"/>
          <w:szCs w:val="23"/>
        </w:rPr>
        <w:t xml:space="preserve"> que sean canalizadas al sector salu</w:t>
      </w:r>
      <w:r>
        <w:rPr>
          <w:rFonts w:ascii="Arial" w:hAnsi="Arial" w:cs="Arial"/>
          <w:bCs/>
          <w:sz w:val="23"/>
          <w:szCs w:val="23"/>
        </w:rPr>
        <w:t xml:space="preserve">d. </w:t>
      </w:r>
    </w:p>
    <w:p w14:paraId="5B0B9689" w14:textId="669AF051" w:rsidR="00FA1248" w:rsidRDefault="00FA1248" w:rsidP="00E021AF">
      <w:pPr>
        <w:spacing w:after="0" w:line="336" w:lineRule="auto"/>
        <w:ind w:right="157"/>
        <w:jc w:val="both"/>
        <w:rPr>
          <w:rFonts w:ascii="Arial" w:hAnsi="Arial" w:cs="Arial"/>
          <w:bCs/>
          <w:sz w:val="23"/>
          <w:szCs w:val="23"/>
        </w:rPr>
      </w:pPr>
    </w:p>
    <w:p w14:paraId="2F462021" w14:textId="77777777" w:rsidR="00FA1248" w:rsidRDefault="00FA1248" w:rsidP="00E021AF">
      <w:pPr>
        <w:spacing w:after="0" w:line="336" w:lineRule="auto"/>
        <w:ind w:right="157"/>
        <w:jc w:val="both"/>
        <w:rPr>
          <w:rFonts w:ascii="Arial" w:hAnsi="Arial" w:cs="Arial"/>
          <w:bCs/>
          <w:sz w:val="23"/>
          <w:szCs w:val="23"/>
        </w:rPr>
      </w:pPr>
      <w:r>
        <w:rPr>
          <w:rFonts w:ascii="Arial" w:hAnsi="Arial" w:cs="Arial"/>
          <w:bCs/>
          <w:sz w:val="23"/>
          <w:szCs w:val="23"/>
        </w:rPr>
        <w:t>Nos encontramos en un momento extraordinario, que exige medidas urgentes. En el financiamiento público se contemplan 250 millones de pesos para las campañas políticas del proceso electoral, no podemos permitir que se destine a los Partidos Políticos, cuando existe la crisis de salud pública que ha provocado el COVID y que se suma con la inestabilidad económica, se necesita que los recursos vayan directamente a la reactivación económica, para atender la pérdida de miles de empleos, el cierre de negocios, de micros y pequeñas empresas que están al borde de la quiebra.</w:t>
      </w:r>
    </w:p>
    <w:p w14:paraId="58661655" w14:textId="77777777" w:rsidR="00FA1248" w:rsidRDefault="00FA1248" w:rsidP="00E021AF">
      <w:pPr>
        <w:spacing w:after="0" w:line="336" w:lineRule="auto"/>
        <w:ind w:right="157"/>
        <w:jc w:val="both"/>
        <w:rPr>
          <w:rFonts w:ascii="Arial" w:hAnsi="Arial" w:cs="Arial"/>
          <w:bCs/>
          <w:sz w:val="23"/>
          <w:szCs w:val="23"/>
        </w:rPr>
      </w:pPr>
    </w:p>
    <w:p w14:paraId="29EF4ADB" w14:textId="0E19C147" w:rsidR="00FA1248" w:rsidRDefault="00FA1248" w:rsidP="00E021AF">
      <w:pPr>
        <w:spacing w:after="0" w:line="336" w:lineRule="auto"/>
        <w:ind w:right="157"/>
        <w:jc w:val="both"/>
        <w:rPr>
          <w:rFonts w:ascii="Arial" w:hAnsi="Arial" w:cs="Arial"/>
          <w:bCs/>
          <w:sz w:val="23"/>
          <w:szCs w:val="23"/>
        </w:rPr>
      </w:pPr>
      <w:r>
        <w:rPr>
          <w:rFonts w:ascii="Arial" w:hAnsi="Arial" w:cs="Arial"/>
          <w:bCs/>
          <w:sz w:val="23"/>
          <w:szCs w:val="23"/>
        </w:rPr>
        <w:t>Además</w:t>
      </w:r>
      <w:r w:rsidR="000A2561">
        <w:rPr>
          <w:rFonts w:ascii="Arial" w:hAnsi="Arial" w:cs="Arial"/>
          <w:bCs/>
          <w:sz w:val="23"/>
          <w:szCs w:val="23"/>
        </w:rPr>
        <w:t>,</w:t>
      </w:r>
      <w:r>
        <w:rPr>
          <w:rFonts w:ascii="Arial" w:hAnsi="Arial" w:cs="Arial"/>
          <w:bCs/>
          <w:sz w:val="23"/>
          <w:szCs w:val="23"/>
        </w:rPr>
        <w:t xml:space="preserve"> se contempla en la propuesta en mención, establecer acciones para mejorar la fiscalización de los recursos aplicados en las campañas electorales, como establecer topes claros en la contienda, </w:t>
      </w:r>
      <w:r w:rsidR="00FB262F">
        <w:rPr>
          <w:rFonts w:ascii="Arial" w:hAnsi="Arial" w:cs="Arial"/>
          <w:bCs/>
          <w:sz w:val="23"/>
          <w:szCs w:val="23"/>
        </w:rPr>
        <w:t>endurecer penas</w:t>
      </w:r>
      <w:r>
        <w:rPr>
          <w:rFonts w:ascii="Arial" w:hAnsi="Arial" w:cs="Arial"/>
          <w:bCs/>
          <w:sz w:val="23"/>
          <w:szCs w:val="23"/>
        </w:rPr>
        <w:t xml:space="preserve"> para quienes violen estas normas u obtengan dinero de actividades ilícitas.</w:t>
      </w:r>
    </w:p>
    <w:p w14:paraId="0BD8136A" w14:textId="77777777" w:rsidR="00FA1248" w:rsidRDefault="00FA1248" w:rsidP="00E021AF">
      <w:pPr>
        <w:spacing w:after="0" w:line="336" w:lineRule="auto"/>
        <w:ind w:right="157"/>
        <w:jc w:val="both"/>
        <w:rPr>
          <w:rFonts w:ascii="Arial" w:hAnsi="Arial" w:cs="Arial"/>
          <w:bCs/>
          <w:sz w:val="23"/>
          <w:szCs w:val="23"/>
        </w:rPr>
      </w:pPr>
    </w:p>
    <w:p w14:paraId="61023881" w14:textId="7F9DDEC1" w:rsidR="00FA1248" w:rsidRPr="008F6FED" w:rsidRDefault="00FA1248" w:rsidP="00E021AF">
      <w:pPr>
        <w:spacing w:after="0" w:line="336" w:lineRule="auto"/>
        <w:ind w:right="157"/>
        <w:jc w:val="both"/>
        <w:rPr>
          <w:rFonts w:ascii="Arial" w:hAnsi="Arial" w:cs="Arial"/>
          <w:sz w:val="23"/>
          <w:szCs w:val="23"/>
        </w:rPr>
      </w:pPr>
      <w:r>
        <w:rPr>
          <w:rFonts w:ascii="Arial" w:hAnsi="Arial" w:cs="Arial"/>
          <w:bCs/>
          <w:sz w:val="23"/>
          <w:szCs w:val="23"/>
        </w:rPr>
        <w:t xml:space="preserve">Así mismo, presentan respaldo hacía la iniciativa que un servidor ha estado promoviendo y apoyando, </w:t>
      </w:r>
      <w:r w:rsidR="00FB262F">
        <w:rPr>
          <w:rFonts w:ascii="Arial" w:hAnsi="Arial" w:cs="Arial"/>
          <w:bCs/>
          <w:sz w:val="23"/>
          <w:szCs w:val="23"/>
        </w:rPr>
        <w:t xml:space="preserve">“Yo elijo regidor”, ya que contempla un beneficio contundente a todas las demarcaciones de los municipios, ya que tendrán una representación en el Ayuntamiento, con una persona más cercana a la comunidad, lo que fortalecerá la participación ciudadana y la democracia. Además, la reducción de regidores nos permitirá emplear dichos recursos para áreas de mayor necesidad como la economía y la salud de los chihuahuenses. </w:t>
      </w:r>
      <w:r>
        <w:rPr>
          <w:rFonts w:ascii="Arial" w:hAnsi="Arial" w:cs="Arial"/>
          <w:bCs/>
          <w:sz w:val="23"/>
          <w:szCs w:val="23"/>
        </w:rPr>
        <w:t xml:space="preserve"> </w:t>
      </w:r>
    </w:p>
    <w:p w14:paraId="78BF0B41" w14:textId="3AA6D07F" w:rsidR="00FF5987" w:rsidRDefault="00FF5987" w:rsidP="00E021AF">
      <w:pPr>
        <w:spacing w:after="0" w:line="336" w:lineRule="auto"/>
        <w:ind w:right="157"/>
        <w:jc w:val="both"/>
        <w:rPr>
          <w:rFonts w:ascii="Arial" w:hAnsi="Arial" w:cs="Arial"/>
          <w:sz w:val="23"/>
          <w:szCs w:val="23"/>
        </w:rPr>
      </w:pPr>
    </w:p>
    <w:p w14:paraId="381350D2" w14:textId="77777777" w:rsidR="00EC76AE" w:rsidRDefault="00EC76AE" w:rsidP="00E021AF">
      <w:pPr>
        <w:spacing w:after="0" w:line="336" w:lineRule="auto"/>
        <w:ind w:right="157"/>
        <w:jc w:val="both"/>
        <w:rPr>
          <w:rFonts w:ascii="Arial" w:hAnsi="Arial" w:cs="Arial"/>
          <w:sz w:val="23"/>
          <w:szCs w:val="23"/>
        </w:rPr>
      </w:pPr>
      <w:r w:rsidRPr="00EC76AE">
        <w:rPr>
          <w:rFonts w:ascii="Arial" w:hAnsi="Arial" w:cs="Arial"/>
          <w:sz w:val="23"/>
          <w:szCs w:val="23"/>
        </w:rPr>
        <w:t xml:space="preserve">La emergencia sanitaria mundial que ha desatado la pandemia por el Coronavirus SARS-CoV-2 (COVID-19) demanda un rápido despliegue de recursos económicos, materiales y humanos en </w:t>
      </w:r>
      <w:r w:rsidRPr="00EC76AE">
        <w:rPr>
          <w:rFonts w:ascii="Arial" w:hAnsi="Arial" w:cs="Arial"/>
          <w:sz w:val="23"/>
          <w:szCs w:val="23"/>
        </w:rPr>
        <w:lastRenderedPageBreak/>
        <w:t>materia de salud</w:t>
      </w:r>
      <w:r>
        <w:rPr>
          <w:rFonts w:ascii="Arial" w:hAnsi="Arial" w:cs="Arial"/>
          <w:sz w:val="23"/>
          <w:szCs w:val="23"/>
        </w:rPr>
        <w:t xml:space="preserve">; el </w:t>
      </w:r>
      <w:r w:rsidRPr="00EC76AE">
        <w:rPr>
          <w:rFonts w:ascii="Arial" w:hAnsi="Arial" w:cs="Arial"/>
          <w:sz w:val="23"/>
          <w:szCs w:val="23"/>
        </w:rPr>
        <w:t xml:space="preserve">impacto económico que </w:t>
      </w:r>
      <w:r>
        <w:rPr>
          <w:rFonts w:ascii="Arial" w:hAnsi="Arial" w:cs="Arial"/>
          <w:sz w:val="23"/>
          <w:szCs w:val="23"/>
        </w:rPr>
        <w:t>esta generando</w:t>
      </w:r>
      <w:r w:rsidRPr="00EC76AE">
        <w:rPr>
          <w:rFonts w:ascii="Arial" w:hAnsi="Arial" w:cs="Arial"/>
          <w:sz w:val="23"/>
          <w:szCs w:val="23"/>
        </w:rPr>
        <w:t xml:space="preserve"> la pandemia, se verá agravada </w:t>
      </w:r>
      <w:r>
        <w:rPr>
          <w:rFonts w:ascii="Arial" w:hAnsi="Arial" w:cs="Arial"/>
          <w:sz w:val="23"/>
          <w:szCs w:val="23"/>
        </w:rPr>
        <w:t xml:space="preserve">por </w:t>
      </w:r>
      <w:r w:rsidRPr="00EC76AE">
        <w:rPr>
          <w:rFonts w:ascii="Arial" w:hAnsi="Arial" w:cs="Arial"/>
          <w:sz w:val="23"/>
          <w:szCs w:val="23"/>
        </w:rPr>
        <w:t>la severa demanda de recursos para la etapa de recuperación económica</w:t>
      </w:r>
      <w:r>
        <w:rPr>
          <w:rFonts w:ascii="Arial" w:hAnsi="Arial" w:cs="Arial"/>
          <w:sz w:val="23"/>
          <w:szCs w:val="23"/>
        </w:rPr>
        <w:t xml:space="preserve">, motivo por el cual nuestro </w:t>
      </w:r>
      <w:r w:rsidRPr="00EC76AE">
        <w:rPr>
          <w:rFonts w:ascii="Arial" w:hAnsi="Arial" w:cs="Arial"/>
          <w:sz w:val="23"/>
          <w:szCs w:val="23"/>
        </w:rPr>
        <w:t xml:space="preserve">Grupo Parlamentario </w:t>
      </w:r>
      <w:r>
        <w:rPr>
          <w:rFonts w:ascii="Arial" w:hAnsi="Arial" w:cs="Arial"/>
          <w:sz w:val="23"/>
          <w:szCs w:val="23"/>
        </w:rPr>
        <w:t xml:space="preserve">mediante la presente iniciativa solicita que la iniciativa presentada por el H. Ayuntamiento de Parral, </w:t>
      </w:r>
      <w:bookmarkStart w:id="2" w:name="_Hlk43921811"/>
      <w:r>
        <w:rPr>
          <w:rFonts w:ascii="Arial" w:hAnsi="Arial" w:cs="Arial"/>
          <w:sz w:val="23"/>
          <w:szCs w:val="23"/>
        </w:rPr>
        <w:t xml:space="preserve">sea analizada y dictaminada en conjunto con los proyectos de reforma electoral que se encuentran en análisis en las diversas comisiones, y que sea aprobada a la brevedad, ya que implica </w:t>
      </w:r>
      <w:r w:rsidRPr="00EC76AE">
        <w:rPr>
          <w:rFonts w:ascii="Arial" w:hAnsi="Arial" w:cs="Arial"/>
          <w:sz w:val="23"/>
          <w:szCs w:val="23"/>
        </w:rPr>
        <w:t>una medida de emergencia económica que nos compe</w:t>
      </w:r>
      <w:r>
        <w:rPr>
          <w:rFonts w:ascii="Arial" w:hAnsi="Arial" w:cs="Arial"/>
          <w:sz w:val="23"/>
          <w:szCs w:val="23"/>
        </w:rPr>
        <w:t>t</w:t>
      </w:r>
      <w:r w:rsidRPr="00EC76AE">
        <w:rPr>
          <w:rFonts w:ascii="Arial" w:hAnsi="Arial" w:cs="Arial"/>
          <w:sz w:val="23"/>
          <w:szCs w:val="23"/>
        </w:rPr>
        <w:t>e a todos, pero sobre todo a quienes erogamos recursos públicos, a observar un comportamiento austero</w:t>
      </w:r>
      <w:r>
        <w:rPr>
          <w:rFonts w:ascii="Arial" w:hAnsi="Arial" w:cs="Arial"/>
          <w:sz w:val="23"/>
          <w:szCs w:val="23"/>
        </w:rPr>
        <w:t xml:space="preserve"> </w:t>
      </w:r>
      <w:r w:rsidRPr="00EC76AE">
        <w:rPr>
          <w:rFonts w:ascii="Arial" w:hAnsi="Arial" w:cs="Arial"/>
          <w:sz w:val="23"/>
          <w:szCs w:val="23"/>
        </w:rPr>
        <w:t xml:space="preserve">y solidario para </w:t>
      </w:r>
      <w:r>
        <w:rPr>
          <w:rFonts w:ascii="Arial" w:hAnsi="Arial" w:cs="Arial"/>
          <w:sz w:val="23"/>
          <w:szCs w:val="23"/>
        </w:rPr>
        <w:t>disponer los</w:t>
      </w:r>
      <w:r w:rsidRPr="00EC76AE">
        <w:rPr>
          <w:rFonts w:ascii="Arial" w:hAnsi="Arial" w:cs="Arial"/>
          <w:sz w:val="23"/>
          <w:szCs w:val="23"/>
        </w:rPr>
        <w:t xml:space="preserve"> fondos</w:t>
      </w:r>
      <w:r>
        <w:rPr>
          <w:rFonts w:ascii="Arial" w:hAnsi="Arial" w:cs="Arial"/>
          <w:sz w:val="23"/>
          <w:szCs w:val="23"/>
        </w:rPr>
        <w:t xml:space="preserve"> que sean necesarios, </w:t>
      </w:r>
      <w:r w:rsidRPr="00EC76AE">
        <w:rPr>
          <w:rFonts w:ascii="Arial" w:hAnsi="Arial" w:cs="Arial"/>
          <w:sz w:val="23"/>
          <w:szCs w:val="23"/>
        </w:rPr>
        <w:t>a efecto de dirigirlos a garantizar que todas y todos los mexicanos mantengan un estado de bienestar durante la emergencia y puedan recuperar su modo de vida con la rapidez posible en la etapa de retorno la normalidad.</w:t>
      </w:r>
    </w:p>
    <w:bookmarkEnd w:id="2"/>
    <w:p w14:paraId="068BC96F" w14:textId="77777777" w:rsidR="00EC76AE" w:rsidRDefault="00EC76AE" w:rsidP="00E021AF">
      <w:pPr>
        <w:spacing w:after="0" w:line="336" w:lineRule="auto"/>
        <w:ind w:right="157"/>
        <w:jc w:val="both"/>
        <w:rPr>
          <w:rFonts w:ascii="Arial" w:hAnsi="Arial" w:cs="Arial"/>
          <w:sz w:val="23"/>
          <w:szCs w:val="23"/>
        </w:rPr>
      </w:pPr>
    </w:p>
    <w:p w14:paraId="7E030E05" w14:textId="58105B4F" w:rsidR="00956D6C" w:rsidRPr="008F6FED" w:rsidRDefault="00E76C84" w:rsidP="00E021AF">
      <w:pPr>
        <w:spacing w:after="0" w:line="336" w:lineRule="auto"/>
        <w:ind w:right="157"/>
        <w:jc w:val="both"/>
        <w:rPr>
          <w:rFonts w:ascii="Arial" w:hAnsi="Arial" w:cs="Arial"/>
          <w:sz w:val="23"/>
          <w:szCs w:val="23"/>
        </w:rPr>
      </w:pPr>
      <w:r w:rsidRPr="008F6FED">
        <w:rPr>
          <w:rFonts w:ascii="Arial" w:hAnsi="Arial" w:cs="Arial"/>
          <w:sz w:val="23"/>
          <w:szCs w:val="23"/>
        </w:rPr>
        <w:t>Por lo anteriormente expuesto, sometemos a la consideración de esta soberanía el siguiente proyecto de:</w:t>
      </w:r>
    </w:p>
    <w:p w14:paraId="7C3483A0" w14:textId="77777777" w:rsidR="000A2561" w:rsidRDefault="00EC76AE" w:rsidP="00E021AF">
      <w:pPr>
        <w:spacing w:after="0" w:line="336" w:lineRule="auto"/>
        <w:ind w:right="157"/>
        <w:jc w:val="center"/>
        <w:rPr>
          <w:rFonts w:ascii="Arial" w:hAnsi="Arial" w:cs="Arial"/>
          <w:b/>
          <w:bCs/>
          <w:sz w:val="23"/>
          <w:szCs w:val="23"/>
        </w:rPr>
      </w:pPr>
      <w:r>
        <w:rPr>
          <w:rFonts w:ascii="Arial" w:hAnsi="Arial" w:cs="Arial"/>
          <w:b/>
          <w:bCs/>
          <w:sz w:val="23"/>
          <w:szCs w:val="23"/>
        </w:rPr>
        <w:t>ACUERDO.</w:t>
      </w:r>
    </w:p>
    <w:p w14:paraId="026F5E39" w14:textId="0D186703" w:rsidR="00FF5987" w:rsidRDefault="00EC76AE" w:rsidP="00E021AF">
      <w:pPr>
        <w:spacing w:after="0" w:line="336" w:lineRule="auto"/>
        <w:ind w:right="157"/>
        <w:jc w:val="center"/>
        <w:rPr>
          <w:rFonts w:ascii="Arial" w:hAnsi="Arial" w:cs="Arial"/>
          <w:b/>
          <w:bCs/>
          <w:sz w:val="23"/>
          <w:szCs w:val="23"/>
        </w:rPr>
      </w:pPr>
      <w:r>
        <w:rPr>
          <w:rFonts w:ascii="Arial" w:hAnsi="Arial" w:cs="Arial"/>
          <w:b/>
          <w:bCs/>
          <w:sz w:val="23"/>
          <w:szCs w:val="23"/>
        </w:rPr>
        <w:t xml:space="preserve"> </w:t>
      </w:r>
    </w:p>
    <w:p w14:paraId="3EAAABD0" w14:textId="5EC7297D" w:rsidR="00F02E2F" w:rsidRDefault="00EC76AE" w:rsidP="00F02E2F">
      <w:pPr>
        <w:spacing w:after="0" w:line="336" w:lineRule="auto"/>
        <w:ind w:right="157"/>
        <w:jc w:val="both"/>
        <w:rPr>
          <w:rFonts w:ascii="Arial" w:hAnsi="Arial" w:cs="Arial"/>
          <w:b/>
          <w:bCs/>
          <w:sz w:val="23"/>
          <w:szCs w:val="23"/>
        </w:rPr>
      </w:pPr>
      <w:r>
        <w:rPr>
          <w:rFonts w:ascii="Arial" w:hAnsi="Arial" w:cs="Arial"/>
          <w:b/>
          <w:bCs/>
          <w:sz w:val="23"/>
          <w:szCs w:val="23"/>
        </w:rPr>
        <w:t>PRIMERO. El Grupo Parlamentario de Movimiento Ciudadano manifestamos nuestra adhesión a las iniciativas presentadas por el H. Ayuntamiento de Hidalgo del Parral, el día 24 de junio de 2020, que tienen como pretensión eliminar el financiamiento público de los Partidos Políticos para la contienda electoral 2020-2021 a efecto de que se destinen a</w:t>
      </w:r>
      <w:r w:rsidR="00F02E2F">
        <w:rPr>
          <w:rFonts w:ascii="Arial" w:hAnsi="Arial" w:cs="Arial"/>
          <w:b/>
          <w:bCs/>
          <w:sz w:val="23"/>
          <w:szCs w:val="23"/>
        </w:rPr>
        <w:t xml:space="preserve">l sector salud, así como a la reactivación de la economía estatal. </w:t>
      </w:r>
    </w:p>
    <w:p w14:paraId="63FF936A" w14:textId="77777777" w:rsidR="00F02E2F" w:rsidRDefault="00F02E2F" w:rsidP="00F02E2F">
      <w:pPr>
        <w:spacing w:after="0" w:line="336" w:lineRule="auto"/>
        <w:ind w:right="157"/>
        <w:jc w:val="both"/>
        <w:rPr>
          <w:rFonts w:ascii="Arial" w:hAnsi="Arial" w:cs="Arial"/>
          <w:b/>
          <w:bCs/>
          <w:sz w:val="23"/>
          <w:szCs w:val="23"/>
        </w:rPr>
      </w:pPr>
    </w:p>
    <w:p w14:paraId="4A7F2774" w14:textId="622649E0" w:rsidR="00F02E2F" w:rsidRPr="008F6FED" w:rsidRDefault="00F02E2F" w:rsidP="00F02E2F">
      <w:pPr>
        <w:spacing w:after="0" w:line="336" w:lineRule="auto"/>
        <w:ind w:right="157"/>
        <w:jc w:val="both"/>
        <w:rPr>
          <w:rStyle w:val="Refdecomentario"/>
          <w:rFonts w:ascii="Arial" w:hAnsi="Arial" w:cs="Arial"/>
          <w:b/>
          <w:bCs/>
          <w:sz w:val="23"/>
          <w:szCs w:val="23"/>
        </w:rPr>
      </w:pPr>
      <w:r>
        <w:rPr>
          <w:rFonts w:ascii="Arial" w:hAnsi="Arial" w:cs="Arial"/>
          <w:b/>
          <w:bCs/>
          <w:sz w:val="23"/>
          <w:szCs w:val="23"/>
        </w:rPr>
        <w:t>SEGUNDO. La Sexagésima Sexta Legislatura del H. Congreso del Estado, insta por medio del presente Acuerdo, a la Mesa Directiva para que haga el turno correspondiente de las iniciativas antes mencionadas, así mismo a las Comisiones a que se turnen,</w:t>
      </w:r>
      <w:r w:rsidRPr="00F02E2F">
        <w:rPr>
          <w:rFonts w:ascii="Arial" w:hAnsi="Arial" w:cs="Arial"/>
          <w:b/>
          <w:bCs/>
          <w:sz w:val="23"/>
          <w:szCs w:val="23"/>
        </w:rPr>
        <w:t xml:space="preserve"> para que la</w:t>
      </w:r>
      <w:r>
        <w:rPr>
          <w:rFonts w:ascii="Arial" w:hAnsi="Arial" w:cs="Arial"/>
          <w:b/>
          <w:bCs/>
          <w:sz w:val="23"/>
          <w:szCs w:val="23"/>
        </w:rPr>
        <w:t xml:space="preserve">s presentadas por el H. Ayuntamiento de Hidalgo del Parral, </w:t>
      </w:r>
      <w:r w:rsidRPr="00F02E2F">
        <w:rPr>
          <w:rFonts w:ascii="Arial" w:hAnsi="Arial" w:cs="Arial"/>
          <w:b/>
          <w:bCs/>
          <w:sz w:val="23"/>
          <w:szCs w:val="23"/>
        </w:rPr>
        <w:t>sea</w:t>
      </w:r>
      <w:r>
        <w:rPr>
          <w:rFonts w:ascii="Arial" w:hAnsi="Arial" w:cs="Arial"/>
          <w:b/>
          <w:bCs/>
          <w:sz w:val="23"/>
          <w:szCs w:val="23"/>
        </w:rPr>
        <w:t>n</w:t>
      </w:r>
      <w:r w:rsidRPr="00F02E2F">
        <w:rPr>
          <w:rFonts w:ascii="Arial" w:hAnsi="Arial" w:cs="Arial"/>
          <w:b/>
          <w:bCs/>
          <w:sz w:val="23"/>
          <w:szCs w:val="23"/>
        </w:rPr>
        <w:t xml:space="preserve"> analizada</w:t>
      </w:r>
      <w:r>
        <w:rPr>
          <w:rFonts w:ascii="Arial" w:hAnsi="Arial" w:cs="Arial"/>
          <w:b/>
          <w:bCs/>
          <w:sz w:val="23"/>
          <w:szCs w:val="23"/>
        </w:rPr>
        <w:t>s</w:t>
      </w:r>
      <w:r w:rsidRPr="00F02E2F">
        <w:rPr>
          <w:rFonts w:ascii="Arial" w:hAnsi="Arial" w:cs="Arial"/>
          <w:b/>
          <w:bCs/>
          <w:sz w:val="23"/>
          <w:szCs w:val="23"/>
        </w:rPr>
        <w:t xml:space="preserve"> y dictaminada</w:t>
      </w:r>
      <w:r>
        <w:rPr>
          <w:rFonts w:ascii="Arial" w:hAnsi="Arial" w:cs="Arial"/>
          <w:b/>
          <w:bCs/>
          <w:sz w:val="23"/>
          <w:szCs w:val="23"/>
        </w:rPr>
        <w:t>s</w:t>
      </w:r>
      <w:r w:rsidRPr="00F02E2F">
        <w:rPr>
          <w:rFonts w:ascii="Arial" w:hAnsi="Arial" w:cs="Arial"/>
          <w:b/>
          <w:bCs/>
          <w:sz w:val="23"/>
          <w:szCs w:val="23"/>
        </w:rPr>
        <w:t xml:space="preserve"> en conjunto con los proyectos de reforma electoral que se encuentran en análisis en las diversas comisiones, y que sea</w:t>
      </w:r>
      <w:r>
        <w:rPr>
          <w:rFonts w:ascii="Arial" w:hAnsi="Arial" w:cs="Arial"/>
          <w:b/>
          <w:bCs/>
          <w:sz w:val="23"/>
          <w:szCs w:val="23"/>
        </w:rPr>
        <w:t>n</w:t>
      </w:r>
      <w:r w:rsidRPr="00F02E2F">
        <w:rPr>
          <w:rFonts w:ascii="Arial" w:hAnsi="Arial" w:cs="Arial"/>
          <w:b/>
          <w:bCs/>
          <w:sz w:val="23"/>
          <w:szCs w:val="23"/>
        </w:rPr>
        <w:t xml:space="preserve"> aprobada</w:t>
      </w:r>
      <w:r>
        <w:rPr>
          <w:rFonts w:ascii="Arial" w:hAnsi="Arial" w:cs="Arial"/>
          <w:b/>
          <w:bCs/>
          <w:sz w:val="23"/>
          <w:szCs w:val="23"/>
        </w:rPr>
        <w:t>s</w:t>
      </w:r>
      <w:r w:rsidRPr="00F02E2F">
        <w:rPr>
          <w:rFonts w:ascii="Arial" w:hAnsi="Arial" w:cs="Arial"/>
          <w:b/>
          <w:bCs/>
          <w:sz w:val="23"/>
          <w:szCs w:val="23"/>
        </w:rPr>
        <w:t xml:space="preserve"> a la brevedad, ya que implica una medida de emergencia económica que nos compete a todos, pero sobre todo a quienes erogamos recursos públicos, a observar un comportamiento austero y solidario para disponer los fondos que sean necesarios, a efecto de dirigirlos a garantizar que todas y todos los </w:t>
      </w:r>
      <w:r w:rsidRPr="00F02E2F">
        <w:rPr>
          <w:rFonts w:ascii="Arial" w:hAnsi="Arial" w:cs="Arial"/>
          <w:b/>
          <w:bCs/>
          <w:sz w:val="23"/>
          <w:szCs w:val="23"/>
        </w:rPr>
        <w:lastRenderedPageBreak/>
        <w:t>mexicanos mantengan un estado de bienestar durante la emergencia y puedan recuperar su modo de vida con la rapidez posible en la etapa de retorno la normalidad.</w:t>
      </w:r>
    </w:p>
    <w:p w14:paraId="3C025A5B" w14:textId="11C2C297" w:rsidR="000250F3" w:rsidRPr="008F6FED" w:rsidRDefault="000250F3" w:rsidP="00E021AF">
      <w:pPr>
        <w:spacing w:after="0" w:line="336" w:lineRule="auto"/>
        <w:ind w:right="157"/>
        <w:jc w:val="both"/>
        <w:rPr>
          <w:rFonts w:ascii="Arial" w:hAnsi="Arial" w:cs="Arial"/>
          <w:b/>
          <w:sz w:val="23"/>
          <w:szCs w:val="23"/>
        </w:rPr>
      </w:pPr>
    </w:p>
    <w:p w14:paraId="7E440590" w14:textId="0A5DE6D7" w:rsidR="00E021AF" w:rsidRPr="008F6FED" w:rsidRDefault="00737434" w:rsidP="00E021AF">
      <w:pPr>
        <w:spacing w:after="0" w:line="336" w:lineRule="auto"/>
        <w:ind w:right="157"/>
        <w:jc w:val="both"/>
        <w:rPr>
          <w:rFonts w:ascii="Arial" w:hAnsi="Arial" w:cs="Arial"/>
          <w:b/>
          <w:sz w:val="23"/>
          <w:szCs w:val="23"/>
        </w:rPr>
      </w:pPr>
      <w:r>
        <w:rPr>
          <w:rFonts w:ascii="Arial" w:hAnsi="Arial" w:cs="Arial"/>
          <w:b/>
          <w:sz w:val="23"/>
          <w:szCs w:val="23"/>
        </w:rPr>
        <w:t xml:space="preserve">TERCERO. La Sexagésima Sexta Legislatura del H. Congreso del Estado invita a los Partidos Políticos en el Estado, para </w:t>
      </w:r>
      <w:r w:rsidR="000A2561">
        <w:rPr>
          <w:rFonts w:ascii="Arial" w:hAnsi="Arial" w:cs="Arial"/>
          <w:b/>
          <w:sz w:val="23"/>
          <w:szCs w:val="23"/>
        </w:rPr>
        <w:t>que,</w:t>
      </w:r>
      <w:r>
        <w:rPr>
          <w:rFonts w:ascii="Arial" w:hAnsi="Arial" w:cs="Arial"/>
          <w:b/>
          <w:sz w:val="23"/>
          <w:szCs w:val="23"/>
        </w:rPr>
        <w:t xml:space="preserve"> en la próxima contienda electoral, no hagan uso del financiamiento público destinado, a efecto de que el mismo sea </w:t>
      </w:r>
      <w:r w:rsidR="000A2561">
        <w:rPr>
          <w:rFonts w:ascii="Arial" w:hAnsi="Arial" w:cs="Arial"/>
          <w:b/>
          <w:sz w:val="23"/>
          <w:szCs w:val="23"/>
        </w:rPr>
        <w:t xml:space="preserve">dirigido al sector salud, así como </w:t>
      </w:r>
      <w:r w:rsidR="000A2561" w:rsidRPr="000A2561">
        <w:rPr>
          <w:rFonts w:ascii="Arial" w:hAnsi="Arial" w:cs="Arial"/>
          <w:b/>
          <w:sz w:val="23"/>
          <w:szCs w:val="23"/>
        </w:rPr>
        <w:t>para establecer planes, acciones y estrategias que reactiven la economía y se destinen apoyos y subsidios para grupos vulnerables, así como proveer insumos al personal de salud.</w:t>
      </w:r>
    </w:p>
    <w:p w14:paraId="570F46DA" w14:textId="4F6D6E53" w:rsidR="000A2561" w:rsidRDefault="000A2561" w:rsidP="000A2561">
      <w:pPr>
        <w:tabs>
          <w:tab w:val="left" w:pos="3015"/>
          <w:tab w:val="center" w:pos="4961"/>
        </w:tabs>
        <w:spacing w:after="0" w:line="336" w:lineRule="auto"/>
        <w:ind w:right="157"/>
        <w:rPr>
          <w:rFonts w:ascii="Arial" w:hAnsi="Arial" w:cs="Arial"/>
          <w:b/>
          <w:sz w:val="23"/>
          <w:szCs w:val="23"/>
        </w:rPr>
      </w:pPr>
      <w:r>
        <w:rPr>
          <w:rFonts w:ascii="Arial" w:hAnsi="Arial" w:cs="Arial"/>
          <w:b/>
          <w:sz w:val="23"/>
          <w:szCs w:val="23"/>
        </w:rPr>
        <w:tab/>
      </w:r>
    </w:p>
    <w:p w14:paraId="39FA828B" w14:textId="77777777" w:rsidR="000A2561" w:rsidRPr="000A2561" w:rsidRDefault="000A2561" w:rsidP="000A2561">
      <w:pPr>
        <w:tabs>
          <w:tab w:val="left" w:pos="3015"/>
          <w:tab w:val="center" w:pos="4961"/>
        </w:tabs>
        <w:spacing w:after="0" w:line="336" w:lineRule="auto"/>
        <w:ind w:right="157"/>
        <w:rPr>
          <w:rFonts w:ascii="Arial" w:hAnsi="Arial" w:cs="Arial"/>
          <w:b/>
          <w:sz w:val="23"/>
          <w:szCs w:val="23"/>
        </w:rPr>
      </w:pPr>
      <w:r w:rsidRPr="000A2561">
        <w:rPr>
          <w:rFonts w:ascii="Arial" w:hAnsi="Arial" w:cs="Arial"/>
          <w:b/>
          <w:sz w:val="23"/>
          <w:szCs w:val="23"/>
        </w:rPr>
        <w:t>ECONÓMICO. Aprobado que sea, túrnese a la Secretaría para que elabore la Minuta de Acuerdo correspondiente.</w:t>
      </w:r>
    </w:p>
    <w:p w14:paraId="5A6EDB5F" w14:textId="77777777" w:rsidR="000A2561" w:rsidRPr="000A2561" w:rsidRDefault="000A2561" w:rsidP="000A2561">
      <w:pPr>
        <w:tabs>
          <w:tab w:val="left" w:pos="3015"/>
          <w:tab w:val="center" w:pos="4961"/>
        </w:tabs>
        <w:spacing w:after="0" w:line="336" w:lineRule="auto"/>
        <w:ind w:right="157"/>
        <w:rPr>
          <w:rFonts w:ascii="Arial" w:hAnsi="Arial" w:cs="Arial"/>
          <w:b/>
          <w:sz w:val="23"/>
          <w:szCs w:val="23"/>
        </w:rPr>
      </w:pPr>
    </w:p>
    <w:p w14:paraId="342E363C" w14:textId="0D98691C" w:rsidR="000A2561" w:rsidRDefault="000A2561" w:rsidP="000A2561">
      <w:pPr>
        <w:tabs>
          <w:tab w:val="left" w:pos="3015"/>
          <w:tab w:val="center" w:pos="4961"/>
        </w:tabs>
        <w:spacing w:after="0" w:line="336" w:lineRule="auto"/>
        <w:ind w:right="157"/>
        <w:rPr>
          <w:rFonts w:ascii="Arial" w:hAnsi="Arial" w:cs="Arial"/>
          <w:b/>
          <w:sz w:val="23"/>
          <w:szCs w:val="23"/>
        </w:rPr>
      </w:pPr>
      <w:r w:rsidRPr="000A2561">
        <w:rPr>
          <w:rFonts w:ascii="Arial" w:hAnsi="Arial" w:cs="Arial"/>
          <w:b/>
          <w:sz w:val="23"/>
          <w:szCs w:val="23"/>
        </w:rPr>
        <w:t>D</w:t>
      </w:r>
      <w:r>
        <w:rPr>
          <w:rFonts w:ascii="Arial" w:hAnsi="Arial" w:cs="Arial"/>
          <w:b/>
          <w:sz w:val="23"/>
          <w:szCs w:val="23"/>
        </w:rPr>
        <w:t>ado</w:t>
      </w:r>
      <w:r w:rsidRPr="000A2561">
        <w:rPr>
          <w:rFonts w:ascii="Arial" w:hAnsi="Arial" w:cs="Arial"/>
          <w:b/>
          <w:sz w:val="23"/>
          <w:szCs w:val="23"/>
        </w:rPr>
        <w:t xml:space="preserve"> en el Salón del pleno del Poder Legislativo, en la ciudad de Chihuahua a los </w:t>
      </w:r>
      <w:r>
        <w:rPr>
          <w:rFonts w:ascii="Arial" w:hAnsi="Arial" w:cs="Arial"/>
          <w:b/>
          <w:sz w:val="23"/>
          <w:szCs w:val="23"/>
        </w:rPr>
        <w:t>25</w:t>
      </w:r>
      <w:r w:rsidRPr="000A2561">
        <w:rPr>
          <w:rFonts w:ascii="Arial" w:hAnsi="Arial" w:cs="Arial"/>
          <w:b/>
          <w:sz w:val="23"/>
          <w:szCs w:val="23"/>
        </w:rPr>
        <w:t xml:space="preserve"> días del mes de </w:t>
      </w:r>
      <w:r>
        <w:rPr>
          <w:rFonts w:ascii="Arial" w:hAnsi="Arial" w:cs="Arial"/>
          <w:b/>
          <w:sz w:val="23"/>
          <w:szCs w:val="23"/>
        </w:rPr>
        <w:t>junio</w:t>
      </w:r>
      <w:r w:rsidRPr="000A2561">
        <w:rPr>
          <w:rFonts w:ascii="Arial" w:hAnsi="Arial" w:cs="Arial"/>
          <w:b/>
          <w:sz w:val="23"/>
          <w:szCs w:val="23"/>
        </w:rPr>
        <w:t xml:space="preserve"> del año 20</w:t>
      </w:r>
      <w:r>
        <w:rPr>
          <w:rFonts w:ascii="Arial" w:hAnsi="Arial" w:cs="Arial"/>
          <w:b/>
          <w:sz w:val="23"/>
          <w:szCs w:val="23"/>
        </w:rPr>
        <w:t>20</w:t>
      </w:r>
      <w:r w:rsidRPr="000A2561">
        <w:rPr>
          <w:rFonts w:ascii="Arial" w:hAnsi="Arial" w:cs="Arial"/>
          <w:b/>
          <w:sz w:val="23"/>
          <w:szCs w:val="23"/>
        </w:rPr>
        <w:t>.</w:t>
      </w:r>
    </w:p>
    <w:p w14:paraId="2931713B" w14:textId="1FFC0EBD" w:rsidR="000A2561" w:rsidRDefault="000A2561" w:rsidP="00E021AF">
      <w:pPr>
        <w:tabs>
          <w:tab w:val="left" w:pos="2985"/>
        </w:tabs>
        <w:spacing w:after="0" w:line="336" w:lineRule="auto"/>
        <w:ind w:right="157"/>
        <w:jc w:val="center"/>
        <w:rPr>
          <w:rFonts w:ascii="Arial" w:hAnsi="Arial" w:cs="Arial"/>
          <w:b/>
          <w:sz w:val="23"/>
          <w:szCs w:val="23"/>
        </w:rPr>
      </w:pPr>
    </w:p>
    <w:p w14:paraId="23CE2009" w14:textId="35AFB5AA" w:rsidR="000A2561" w:rsidRDefault="000A2561" w:rsidP="00E021AF">
      <w:pPr>
        <w:tabs>
          <w:tab w:val="left" w:pos="2985"/>
        </w:tabs>
        <w:spacing w:after="0" w:line="336" w:lineRule="auto"/>
        <w:ind w:right="157"/>
        <w:jc w:val="center"/>
        <w:rPr>
          <w:rFonts w:ascii="Arial" w:hAnsi="Arial" w:cs="Arial"/>
          <w:b/>
          <w:sz w:val="23"/>
          <w:szCs w:val="23"/>
        </w:rPr>
      </w:pPr>
    </w:p>
    <w:p w14:paraId="0937B242" w14:textId="001E65BB" w:rsidR="00492DCC" w:rsidRPr="008F6FED" w:rsidRDefault="00492DCC" w:rsidP="00E021AF">
      <w:pPr>
        <w:tabs>
          <w:tab w:val="left" w:pos="2985"/>
        </w:tabs>
        <w:spacing w:after="0" w:line="336" w:lineRule="auto"/>
        <w:ind w:right="157"/>
        <w:jc w:val="center"/>
        <w:rPr>
          <w:rFonts w:ascii="Arial" w:hAnsi="Arial" w:cs="Arial"/>
          <w:b/>
          <w:sz w:val="23"/>
          <w:szCs w:val="23"/>
        </w:rPr>
      </w:pPr>
      <w:r w:rsidRPr="008F6FED">
        <w:rPr>
          <w:rFonts w:ascii="Arial" w:hAnsi="Arial" w:cs="Arial"/>
          <w:b/>
          <w:sz w:val="23"/>
          <w:szCs w:val="23"/>
        </w:rPr>
        <w:t>ATENTAMENTE.</w:t>
      </w:r>
    </w:p>
    <w:p w14:paraId="38BE46FF" w14:textId="77777777" w:rsidR="00492DCC" w:rsidRPr="008F6FED" w:rsidRDefault="00492DCC" w:rsidP="00E021AF">
      <w:pPr>
        <w:tabs>
          <w:tab w:val="left" w:pos="3300"/>
          <w:tab w:val="center" w:pos="4419"/>
        </w:tabs>
        <w:spacing w:after="0" w:line="336" w:lineRule="auto"/>
        <w:ind w:right="157"/>
        <w:jc w:val="center"/>
        <w:rPr>
          <w:rFonts w:ascii="Arial" w:hAnsi="Arial" w:cs="Arial"/>
          <w:b/>
          <w:sz w:val="23"/>
          <w:szCs w:val="23"/>
        </w:rPr>
      </w:pPr>
    </w:p>
    <w:p w14:paraId="76B6873D" w14:textId="0F886AD5" w:rsidR="006C7F4D" w:rsidRDefault="006C7F4D" w:rsidP="00E021AF">
      <w:pPr>
        <w:tabs>
          <w:tab w:val="left" w:pos="3300"/>
          <w:tab w:val="center" w:pos="4419"/>
        </w:tabs>
        <w:spacing w:after="0" w:line="336" w:lineRule="auto"/>
        <w:ind w:right="157"/>
        <w:jc w:val="center"/>
        <w:rPr>
          <w:rFonts w:ascii="Arial" w:hAnsi="Arial" w:cs="Arial"/>
          <w:b/>
          <w:sz w:val="23"/>
          <w:szCs w:val="23"/>
        </w:rPr>
      </w:pPr>
    </w:p>
    <w:p w14:paraId="7F771B75" w14:textId="77777777" w:rsidR="000A2561" w:rsidRPr="008F6FED" w:rsidRDefault="000A2561" w:rsidP="00E021AF">
      <w:pPr>
        <w:tabs>
          <w:tab w:val="left" w:pos="3300"/>
          <w:tab w:val="center" w:pos="4419"/>
        </w:tabs>
        <w:spacing w:after="0" w:line="336" w:lineRule="auto"/>
        <w:ind w:right="157"/>
        <w:jc w:val="center"/>
        <w:rPr>
          <w:rFonts w:ascii="Arial" w:hAnsi="Arial" w:cs="Arial"/>
          <w:b/>
          <w:sz w:val="23"/>
          <w:szCs w:val="23"/>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492DCC" w:rsidRPr="008F6FED" w14:paraId="6A3D7E83" w14:textId="77777777" w:rsidTr="001164E1">
        <w:tc>
          <w:tcPr>
            <w:tcW w:w="4361" w:type="dxa"/>
            <w:tcBorders>
              <w:bottom w:val="single" w:sz="4" w:space="0" w:color="auto"/>
            </w:tcBorders>
          </w:tcPr>
          <w:p w14:paraId="536F30DC" w14:textId="77777777" w:rsidR="00492DCC" w:rsidRPr="008F6FED" w:rsidRDefault="00492DCC" w:rsidP="00E021AF">
            <w:pPr>
              <w:spacing w:line="336" w:lineRule="auto"/>
              <w:ind w:right="157"/>
              <w:jc w:val="center"/>
              <w:rPr>
                <w:rFonts w:ascii="Arial" w:hAnsi="Arial" w:cs="Arial"/>
                <w:b/>
                <w:sz w:val="23"/>
                <w:szCs w:val="23"/>
              </w:rPr>
            </w:pPr>
          </w:p>
        </w:tc>
        <w:tc>
          <w:tcPr>
            <w:tcW w:w="283" w:type="dxa"/>
          </w:tcPr>
          <w:p w14:paraId="6BB251F1" w14:textId="77777777" w:rsidR="00492DCC" w:rsidRPr="008F6FED" w:rsidRDefault="00492DCC" w:rsidP="00E021AF">
            <w:pPr>
              <w:spacing w:line="336" w:lineRule="auto"/>
              <w:ind w:right="157"/>
              <w:jc w:val="center"/>
              <w:rPr>
                <w:rFonts w:ascii="Arial" w:hAnsi="Arial" w:cs="Arial"/>
                <w:b/>
                <w:sz w:val="23"/>
                <w:szCs w:val="23"/>
              </w:rPr>
            </w:pPr>
          </w:p>
        </w:tc>
        <w:tc>
          <w:tcPr>
            <w:tcW w:w="4646" w:type="dxa"/>
            <w:tcBorders>
              <w:bottom w:val="single" w:sz="4" w:space="0" w:color="auto"/>
            </w:tcBorders>
          </w:tcPr>
          <w:p w14:paraId="32FE8B94" w14:textId="77777777" w:rsidR="00492DCC" w:rsidRPr="008F6FED" w:rsidRDefault="00492DCC" w:rsidP="00E021AF">
            <w:pPr>
              <w:spacing w:line="336" w:lineRule="auto"/>
              <w:ind w:right="157"/>
              <w:jc w:val="center"/>
              <w:rPr>
                <w:rFonts w:ascii="Arial" w:hAnsi="Arial" w:cs="Arial"/>
                <w:b/>
                <w:sz w:val="23"/>
                <w:szCs w:val="23"/>
              </w:rPr>
            </w:pPr>
          </w:p>
        </w:tc>
      </w:tr>
      <w:tr w:rsidR="00492DCC" w:rsidRPr="008F6FED" w14:paraId="34612C9B" w14:textId="77777777" w:rsidTr="001164E1">
        <w:tc>
          <w:tcPr>
            <w:tcW w:w="4361" w:type="dxa"/>
            <w:tcBorders>
              <w:top w:val="single" w:sz="4" w:space="0" w:color="auto"/>
            </w:tcBorders>
          </w:tcPr>
          <w:p w14:paraId="542B47F2" w14:textId="77777777" w:rsidR="00492DCC" w:rsidRPr="008F6FED" w:rsidRDefault="00492DCC" w:rsidP="00E021AF">
            <w:pPr>
              <w:spacing w:line="336" w:lineRule="auto"/>
              <w:ind w:right="157"/>
              <w:jc w:val="center"/>
              <w:rPr>
                <w:rFonts w:ascii="Arial" w:hAnsi="Arial" w:cs="Arial"/>
                <w:sz w:val="23"/>
                <w:szCs w:val="23"/>
              </w:rPr>
            </w:pPr>
            <w:r w:rsidRPr="008F6FED">
              <w:rPr>
                <w:rFonts w:ascii="Arial" w:hAnsi="Arial" w:cs="Arial"/>
                <w:b/>
                <w:sz w:val="23"/>
                <w:szCs w:val="23"/>
              </w:rPr>
              <w:t>DIP. LORENZO ARTURO PARGA AMADO.</w:t>
            </w:r>
          </w:p>
          <w:p w14:paraId="1B73FF62" w14:textId="77777777" w:rsidR="00492DCC" w:rsidRPr="008F6FED" w:rsidRDefault="00492DCC" w:rsidP="00E021AF">
            <w:pPr>
              <w:spacing w:line="336" w:lineRule="auto"/>
              <w:ind w:right="157"/>
              <w:jc w:val="center"/>
              <w:rPr>
                <w:rFonts w:ascii="Arial" w:hAnsi="Arial" w:cs="Arial"/>
                <w:b/>
                <w:sz w:val="23"/>
                <w:szCs w:val="23"/>
              </w:rPr>
            </w:pPr>
          </w:p>
        </w:tc>
        <w:tc>
          <w:tcPr>
            <w:tcW w:w="283" w:type="dxa"/>
          </w:tcPr>
          <w:p w14:paraId="4C191EBA" w14:textId="77777777" w:rsidR="00492DCC" w:rsidRPr="008F6FED" w:rsidRDefault="00492DCC" w:rsidP="00E021AF">
            <w:pPr>
              <w:spacing w:line="336" w:lineRule="auto"/>
              <w:ind w:right="157"/>
              <w:jc w:val="center"/>
              <w:rPr>
                <w:rFonts w:ascii="Arial" w:hAnsi="Arial" w:cs="Arial"/>
                <w:b/>
                <w:sz w:val="23"/>
                <w:szCs w:val="23"/>
              </w:rPr>
            </w:pPr>
          </w:p>
        </w:tc>
        <w:tc>
          <w:tcPr>
            <w:tcW w:w="4646" w:type="dxa"/>
            <w:tcBorders>
              <w:top w:val="single" w:sz="4" w:space="0" w:color="auto"/>
            </w:tcBorders>
          </w:tcPr>
          <w:p w14:paraId="7ABCB463" w14:textId="77777777" w:rsidR="00492DCC" w:rsidRPr="008F6FED" w:rsidRDefault="00492DCC" w:rsidP="00E021AF">
            <w:pPr>
              <w:spacing w:line="336" w:lineRule="auto"/>
              <w:ind w:right="157"/>
              <w:jc w:val="center"/>
              <w:rPr>
                <w:rFonts w:ascii="Arial" w:hAnsi="Arial" w:cs="Arial"/>
                <w:b/>
                <w:sz w:val="23"/>
                <w:szCs w:val="23"/>
              </w:rPr>
            </w:pPr>
            <w:r w:rsidRPr="008F6FED">
              <w:rPr>
                <w:rFonts w:ascii="Arial" w:hAnsi="Arial" w:cs="Arial"/>
                <w:b/>
                <w:sz w:val="23"/>
                <w:szCs w:val="23"/>
              </w:rPr>
              <w:t>DIP. ROCÍO GUADALUPE SARMIENTO RUFINO.</w:t>
            </w:r>
          </w:p>
        </w:tc>
      </w:tr>
    </w:tbl>
    <w:p w14:paraId="0EF90CDB" w14:textId="77777777" w:rsidR="000547D8" w:rsidRPr="008F6FED" w:rsidRDefault="000547D8" w:rsidP="00E021AF">
      <w:pPr>
        <w:spacing w:after="0" w:line="336" w:lineRule="auto"/>
        <w:ind w:right="157"/>
        <w:jc w:val="center"/>
        <w:rPr>
          <w:rFonts w:ascii="Arial" w:hAnsi="Arial" w:cs="Arial"/>
          <w:sz w:val="23"/>
          <w:szCs w:val="23"/>
        </w:rPr>
      </w:pPr>
    </w:p>
    <w:sectPr w:rsidR="000547D8" w:rsidRPr="008F6FED" w:rsidSect="006C7F4D">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F05AF" w14:textId="77777777" w:rsidR="00756E58" w:rsidRDefault="00756E58" w:rsidP="00926297">
      <w:pPr>
        <w:spacing w:after="0" w:line="240" w:lineRule="auto"/>
      </w:pPr>
      <w:r>
        <w:separator/>
      </w:r>
    </w:p>
  </w:endnote>
  <w:endnote w:type="continuationSeparator" w:id="0">
    <w:p w14:paraId="4C4E1E6C" w14:textId="77777777" w:rsidR="00756E58" w:rsidRDefault="00756E58"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9094"/>
      <w:docPartObj>
        <w:docPartGallery w:val="Page Numbers (Bottom of Page)"/>
        <w:docPartUnique/>
      </w:docPartObj>
    </w:sdtPr>
    <w:sdtEndPr>
      <w:rPr>
        <w:rFonts w:ascii="Arial" w:hAnsi="Arial" w:cs="Arial"/>
        <w:sz w:val="20"/>
        <w:szCs w:val="20"/>
      </w:rPr>
    </w:sdtEndPr>
    <w:sdtContent>
      <w:p w14:paraId="7322475B" w14:textId="46022FC9" w:rsidR="001164E1" w:rsidRPr="00BB6129" w:rsidRDefault="00745FAB">
        <w:pPr>
          <w:pStyle w:val="Piedepgina"/>
          <w:jc w:val="right"/>
          <w:rPr>
            <w:rFonts w:ascii="Arial" w:hAnsi="Arial" w:cs="Arial"/>
            <w:sz w:val="20"/>
            <w:szCs w:val="20"/>
          </w:rPr>
        </w:pPr>
        <w:r>
          <w:rPr>
            <w:rFonts w:ascii="Arial" w:hAnsi="Arial" w:cs="Arial"/>
            <w:noProof/>
            <w:sz w:val="20"/>
            <w:szCs w:val="20"/>
          </w:rPr>
          <w:drawing>
            <wp:anchor distT="0" distB="0" distL="114300" distR="114300" simplePos="0" relativeHeight="251663360" behindDoc="1" locked="0" layoutInCell="1" allowOverlap="1" wp14:anchorId="5CF0093C" wp14:editId="19B21ABE">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val="0"/>
                          </a:ext>
                        </a:extLst>
                      </a:blip>
                      <a:stretch>
                        <a:fillRect/>
                      </a:stretch>
                    </pic:blipFill>
                    <pic:spPr>
                      <a:xfrm>
                        <a:off x="0" y="0"/>
                        <a:ext cx="1627505" cy="374650"/>
                      </a:xfrm>
                      <a:prstGeom prst="rect">
                        <a:avLst/>
                      </a:prstGeom>
                    </pic:spPr>
                  </pic:pic>
                </a:graphicData>
              </a:graphic>
              <wp14:sizeRelH relativeFrom="page">
                <wp14:pctWidth>0</wp14:pctWidth>
              </wp14:sizeRelH>
              <wp14:sizeRelV relativeFrom="page">
                <wp14:pctHeight>0</wp14:pctHeight>
              </wp14:sizeRelV>
            </wp:anchor>
          </w:drawing>
        </w:r>
        <w:r w:rsidR="001164E1" w:rsidRPr="00BB6129">
          <w:rPr>
            <w:rFonts w:ascii="Arial" w:hAnsi="Arial" w:cs="Arial"/>
            <w:sz w:val="20"/>
            <w:szCs w:val="20"/>
          </w:rPr>
          <w:fldChar w:fldCharType="begin"/>
        </w:r>
        <w:r w:rsidR="001164E1" w:rsidRPr="00BB6129">
          <w:rPr>
            <w:rFonts w:ascii="Arial" w:hAnsi="Arial" w:cs="Arial"/>
            <w:sz w:val="20"/>
            <w:szCs w:val="20"/>
          </w:rPr>
          <w:instrText xml:space="preserve"> PAGE   \* MERGEFORMAT </w:instrText>
        </w:r>
        <w:r w:rsidR="001164E1" w:rsidRPr="00BB6129">
          <w:rPr>
            <w:rFonts w:ascii="Arial" w:hAnsi="Arial" w:cs="Arial"/>
            <w:sz w:val="20"/>
            <w:szCs w:val="20"/>
          </w:rPr>
          <w:fldChar w:fldCharType="separate"/>
        </w:r>
        <w:r w:rsidR="003B0DEA">
          <w:rPr>
            <w:rFonts w:ascii="Arial" w:hAnsi="Arial" w:cs="Arial"/>
            <w:noProof/>
            <w:sz w:val="20"/>
            <w:szCs w:val="20"/>
          </w:rPr>
          <w:t>6</w:t>
        </w:r>
        <w:r w:rsidR="001164E1" w:rsidRPr="00BB6129">
          <w:rPr>
            <w:rFonts w:ascii="Arial" w:hAnsi="Arial" w:cs="Arial"/>
            <w:sz w:val="20"/>
            <w:szCs w:val="20"/>
          </w:rPr>
          <w:fldChar w:fldCharType="end"/>
        </w:r>
      </w:p>
    </w:sdtContent>
  </w:sdt>
  <w:p w14:paraId="05185B02" w14:textId="3490BC82" w:rsidR="001164E1" w:rsidRDefault="00745FAB">
    <w:pPr>
      <w:pStyle w:val="Piedepgina"/>
    </w:pPr>
    <w:r>
      <w:rPr>
        <w:noProof/>
      </w:rPr>
      <mc:AlternateContent>
        <mc:Choice Requires="wps">
          <w:drawing>
            <wp:anchor distT="0" distB="0" distL="114300" distR="114300" simplePos="0" relativeHeight="251664384" behindDoc="0" locked="0" layoutInCell="1" allowOverlap="1" wp14:anchorId="2F9C851E" wp14:editId="069C763B">
              <wp:simplePos x="0" y="0"/>
              <wp:positionH relativeFrom="column">
                <wp:posOffset>9524</wp:posOffset>
              </wp:positionH>
              <wp:positionV relativeFrom="paragraph">
                <wp:posOffset>29846</wp:posOffset>
              </wp:positionV>
              <wp:extent cx="4752975" cy="19050"/>
              <wp:effectExtent l="57150" t="38100" r="47625" b="95250"/>
              <wp:wrapNone/>
              <wp:docPr id="6" name="Conector recto 6"/>
              <wp:cNvGraphicFramePr/>
              <a:graphic xmlns:a="http://schemas.openxmlformats.org/drawingml/2006/main">
                <a:graphicData uri="http://schemas.microsoft.com/office/word/2010/wordprocessingShape">
                  <wps:wsp>
                    <wps:cNvCnPr/>
                    <wps:spPr>
                      <a:xfrm flipH="1">
                        <a:off x="0" y="0"/>
                        <a:ext cx="475297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1C163" id="Conector recto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" strokecolor="#f79646 [3209]" strokeweight="3pt">
              <v:shadow on="t" color="black" opacity="22937f" origin=",.5" offset="0,.63889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57CD" w14:textId="77777777" w:rsidR="00756E58" w:rsidRDefault="00756E58" w:rsidP="00926297">
      <w:pPr>
        <w:spacing w:after="0" w:line="240" w:lineRule="auto"/>
      </w:pPr>
      <w:r>
        <w:separator/>
      </w:r>
    </w:p>
  </w:footnote>
  <w:footnote w:type="continuationSeparator" w:id="0">
    <w:p w14:paraId="660B88FC" w14:textId="77777777" w:rsidR="00756E58" w:rsidRDefault="00756E58" w:rsidP="0092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C571" w14:textId="41E06C45" w:rsidR="001164E1" w:rsidRPr="00926297" w:rsidRDefault="00A82C1C"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61312" behindDoc="0" locked="0" layoutInCell="1" allowOverlap="1" wp14:anchorId="2B5FE96D" wp14:editId="7D97F27C">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1164E1">
      <w:rPr>
        <w:rFonts w:ascii="Segoe UI Light" w:hAnsi="Segoe UI Light" w:cs="Vijaya"/>
        <w:sz w:val="20"/>
        <w:szCs w:val="20"/>
      </w:rPr>
      <w:tab/>
    </w:r>
    <w:r w:rsidR="001164E1">
      <w:rPr>
        <w:rFonts w:ascii="Segoe UI Light" w:hAnsi="Segoe UI Light" w:cs="Vijaya"/>
        <w:sz w:val="20"/>
        <w:szCs w:val="20"/>
      </w:rPr>
      <w:tab/>
    </w:r>
    <w:r w:rsidR="001164E1">
      <w:rPr>
        <w:rFonts w:ascii="Segoe UI Light" w:hAnsi="Segoe UI Light" w:cs="Vijaya"/>
        <w:sz w:val="20"/>
        <w:szCs w:val="20"/>
      </w:rPr>
      <w:tab/>
    </w:r>
  </w:p>
  <w:p w14:paraId="63E2662D" w14:textId="1AD6EA1F" w:rsidR="001164E1" w:rsidRDefault="001164E1"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7F76BC49" w14:textId="77777777" w:rsidR="001164E1" w:rsidRPr="00C17972" w:rsidRDefault="001164E1" w:rsidP="00121870">
    <w:pPr>
      <w:pStyle w:val="Encabezado"/>
      <w:jc w:val="right"/>
      <w:rPr>
        <w:rFonts w:ascii="Arial" w:hAnsi="Arial" w:cs="Arial"/>
        <w:i/>
        <w:sz w:val="18"/>
      </w:rPr>
    </w:pPr>
    <w:r w:rsidRPr="00C17972">
      <w:rPr>
        <w:rFonts w:ascii="Arial" w:hAnsi="Arial" w:cs="Arial"/>
        <w:i/>
        <w:sz w:val="18"/>
      </w:rPr>
      <w:t>“2020, Año de la Sanidad Vegetal”.</w:t>
    </w:r>
  </w:p>
  <w:p w14:paraId="09224AF6" w14:textId="6F76A80B" w:rsidR="001164E1" w:rsidRPr="00961DFF" w:rsidRDefault="00A82C1C"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rPr>
      <mc:AlternateContent>
        <mc:Choice Requires="wps">
          <w:drawing>
            <wp:anchor distT="0" distB="0" distL="114300" distR="114300" simplePos="0" relativeHeight="251662336" behindDoc="0" locked="0" layoutInCell="1" allowOverlap="1" wp14:anchorId="2049560D" wp14:editId="0F069144">
              <wp:simplePos x="0" y="0"/>
              <wp:positionH relativeFrom="column">
                <wp:posOffset>990600</wp:posOffset>
              </wp:positionH>
              <wp:positionV relativeFrom="paragraph">
                <wp:posOffset>99695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B868722"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mc:Fallback>
      </mc:AlternateContent>
    </w:r>
  </w:p>
  <w:p w14:paraId="5CADE3A1" w14:textId="58C1E513" w:rsidR="001164E1" w:rsidRDefault="001164E1" w:rsidP="004072EF">
    <w:pPr>
      <w:pStyle w:val="Encabezado"/>
      <w:tabs>
        <w:tab w:val="left" w:pos="4545"/>
      </w:tabs>
      <w:spacing w:line="360" w:lineRule="auto"/>
      <w:rPr>
        <w:rFonts w:ascii="Vijaya" w:hAnsi="Vijaya" w:cs="Vijaya"/>
      </w:rPr>
    </w:pPr>
    <w:r>
      <w:rPr>
        <w:rFonts w:ascii="Vijaya" w:hAnsi="Vijaya" w:cs="Vijaya"/>
      </w:rPr>
      <w:tab/>
    </w:r>
  </w:p>
  <w:p w14:paraId="1602790C" w14:textId="638A0DA0" w:rsidR="001164E1" w:rsidRDefault="001164E1" w:rsidP="004072EF">
    <w:pPr>
      <w:pStyle w:val="Encabezado"/>
      <w:tabs>
        <w:tab w:val="left" w:pos="2040"/>
      </w:tabs>
      <w:spacing w:line="360" w:lineRule="auto"/>
      <w:rPr>
        <w:rFonts w:ascii="Vijaya" w:hAnsi="Vijaya" w:cs="Vijaya"/>
      </w:rPr>
    </w:pPr>
    <w:r>
      <w:rPr>
        <w:rFonts w:ascii="Vijaya" w:hAnsi="Vijaya" w:cs="Vijaya"/>
      </w:rPr>
      <w:tab/>
    </w:r>
  </w:p>
  <w:p w14:paraId="7B6B2690" w14:textId="2EC6AE1E" w:rsidR="001164E1" w:rsidRDefault="003B0DEA"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7" w15:restartNumberingAfterBreak="0">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97"/>
    <w:rsid w:val="000025DF"/>
    <w:rsid w:val="00002D5F"/>
    <w:rsid w:val="000065BB"/>
    <w:rsid w:val="000155F5"/>
    <w:rsid w:val="00017DB3"/>
    <w:rsid w:val="00020FCD"/>
    <w:rsid w:val="00024143"/>
    <w:rsid w:val="000250F3"/>
    <w:rsid w:val="0003313A"/>
    <w:rsid w:val="00036748"/>
    <w:rsid w:val="0004132F"/>
    <w:rsid w:val="00043A37"/>
    <w:rsid w:val="00044BBF"/>
    <w:rsid w:val="000547D8"/>
    <w:rsid w:val="00073B34"/>
    <w:rsid w:val="00074B6B"/>
    <w:rsid w:val="000864F8"/>
    <w:rsid w:val="000877BC"/>
    <w:rsid w:val="000A2561"/>
    <w:rsid w:val="000A5C01"/>
    <w:rsid w:val="000A6CD1"/>
    <w:rsid w:val="000B0D55"/>
    <w:rsid w:val="000C1849"/>
    <w:rsid w:val="000D7035"/>
    <w:rsid w:val="000E18F5"/>
    <w:rsid w:val="000F551C"/>
    <w:rsid w:val="000F7F3E"/>
    <w:rsid w:val="001164E1"/>
    <w:rsid w:val="00121870"/>
    <w:rsid w:val="00126B13"/>
    <w:rsid w:val="00142E58"/>
    <w:rsid w:val="001638DD"/>
    <w:rsid w:val="00184D05"/>
    <w:rsid w:val="00190ED0"/>
    <w:rsid w:val="001B2743"/>
    <w:rsid w:val="001C1F06"/>
    <w:rsid w:val="001C6859"/>
    <w:rsid w:val="001D6F0F"/>
    <w:rsid w:val="001E2D7C"/>
    <w:rsid w:val="001F2F08"/>
    <w:rsid w:val="001F7A96"/>
    <w:rsid w:val="001F7F2B"/>
    <w:rsid w:val="0020596E"/>
    <w:rsid w:val="002128EA"/>
    <w:rsid w:val="002308A4"/>
    <w:rsid w:val="00233874"/>
    <w:rsid w:val="00243E51"/>
    <w:rsid w:val="00247C75"/>
    <w:rsid w:val="00260369"/>
    <w:rsid w:val="00264EFD"/>
    <w:rsid w:val="00275056"/>
    <w:rsid w:val="0028387E"/>
    <w:rsid w:val="00293B0E"/>
    <w:rsid w:val="00297AF0"/>
    <w:rsid w:val="002A5A2C"/>
    <w:rsid w:val="002A5B3E"/>
    <w:rsid w:val="002B41CA"/>
    <w:rsid w:val="002B59C3"/>
    <w:rsid w:val="002C2591"/>
    <w:rsid w:val="002D2F26"/>
    <w:rsid w:val="002D3E91"/>
    <w:rsid w:val="002D5337"/>
    <w:rsid w:val="002D7B50"/>
    <w:rsid w:val="002E7BF9"/>
    <w:rsid w:val="002F0BEC"/>
    <w:rsid w:val="002F191F"/>
    <w:rsid w:val="002F386B"/>
    <w:rsid w:val="002F504B"/>
    <w:rsid w:val="00321927"/>
    <w:rsid w:val="00324D11"/>
    <w:rsid w:val="00334ADE"/>
    <w:rsid w:val="00342E41"/>
    <w:rsid w:val="0035294E"/>
    <w:rsid w:val="00357E04"/>
    <w:rsid w:val="00370B82"/>
    <w:rsid w:val="00373A7A"/>
    <w:rsid w:val="00376CFF"/>
    <w:rsid w:val="00381751"/>
    <w:rsid w:val="00384C36"/>
    <w:rsid w:val="003863D4"/>
    <w:rsid w:val="003922C6"/>
    <w:rsid w:val="00394B21"/>
    <w:rsid w:val="00396C38"/>
    <w:rsid w:val="003A379C"/>
    <w:rsid w:val="003B0DEA"/>
    <w:rsid w:val="003B244E"/>
    <w:rsid w:val="003B42CC"/>
    <w:rsid w:val="003C797C"/>
    <w:rsid w:val="003D17C4"/>
    <w:rsid w:val="003D3935"/>
    <w:rsid w:val="003E1658"/>
    <w:rsid w:val="003F2B2D"/>
    <w:rsid w:val="004072EF"/>
    <w:rsid w:val="004111E8"/>
    <w:rsid w:val="0041421B"/>
    <w:rsid w:val="004224BA"/>
    <w:rsid w:val="00450092"/>
    <w:rsid w:val="0045186E"/>
    <w:rsid w:val="00466119"/>
    <w:rsid w:val="00472121"/>
    <w:rsid w:val="004866BA"/>
    <w:rsid w:val="00492DCC"/>
    <w:rsid w:val="00493204"/>
    <w:rsid w:val="004A68AF"/>
    <w:rsid w:val="004B306A"/>
    <w:rsid w:val="004C0D63"/>
    <w:rsid w:val="004C3C68"/>
    <w:rsid w:val="004D3734"/>
    <w:rsid w:val="004E175A"/>
    <w:rsid w:val="004F1896"/>
    <w:rsid w:val="00504FB7"/>
    <w:rsid w:val="00513A8B"/>
    <w:rsid w:val="00520C90"/>
    <w:rsid w:val="00524426"/>
    <w:rsid w:val="0053026F"/>
    <w:rsid w:val="005421CD"/>
    <w:rsid w:val="00542865"/>
    <w:rsid w:val="00551D20"/>
    <w:rsid w:val="005606BE"/>
    <w:rsid w:val="005732A8"/>
    <w:rsid w:val="00576768"/>
    <w:rsid w:val="00576933"/>
    <w:rsid w:val="00577D9C"/>
    <w:rsid w:val="00581221"/>
    <w:rsid w:val="0058724C"/>
    <w:rsid w:val="00587340"/>
    <w:rsid w:val="00587E17"/>
    <w:rsid w:val="005A7B9D"/>
    <w:rsid w:val="005B07C0"/>
    <w:rsid w:val="005D15E8"/>
    <w:rsid w:val="005D69C4"/>
    <w:rsid w:val="005F197C"/>
    <w:rsid w:val="005F7E65"/>
    <w:rsid w:val="00600FB5"/>
    <w:rsid w:val="00627DC0"/>
    <w:rsid w:val="0064596D"/>
    <w:rsid w:val="00647993"/>
    <w:rsid w:val="00672B4B"/>
    <w:rsid w:val="00696B5C"/>
    <w:rsid w:val="006974C3"/>
    <w:rsid w:val="006A2B6C"/>
    <w:rsid w:val="006A36B3"/>
    <w:rsid w:val="006C305F"/>
    <w:rsid w:val="006C7F4D"/>
    <w:rsid w:val="006D5B77"/>
    <w:rsid w:val="006F29DA"/>
    <w:rsid w:val="00714116"/>
    <w:rsid w:val="00734CA6"/>
    <w:rsid w:val="00737434"/>
    <w:rsid w:val="00745FAB"/>
    <w:rsid w:val="00756E58"/>
    <w:rsid w:val="007604FD"/>
    <w:rsid w:val="00763D7C"/>
    <w:rsid w:val="00767994"/>
    <w:rsid w:val="0077321A"/>
    <w:rsid w:val="00774991"/>
    <w:rsid w:val="00783B75"/>
    <w:rsid w:val="00790680"/>
    <w:rsid w:val="007A25C2"/>
    <w:rsid w:val="007A6BA7"/>
    <w:rsid w:val="007B25D1"/>
    <w:rsid w:val="007C55B2"/>
    <w:rsid w:val="007D0573"/>
    <w:rsid w:val="007D5B40"/>
    <w:rsid w:val="007E0F74"/>
    <w:rsid w:val="007E218C"/>
    <w:rsid w:val="007F0BE2"/>
    <w:rsid w:val="007F295B"/>
    <w:rsid w:val="0080092A"/>
    <w:rsid w:val="00810949"/>
    <w:rsid w:val="0081699D"/>
    <w:rsid w:val="00825648"/>
    <w:rsid w:val="00846C39"/>
    <w:rsid w:val="0087197C"/>
    <w:rsid w:val="008758C8"/>
    <w:rsid w:val="00887B21"/>
    <w:rsid w:val="008C1C7C"/>
    <w:rsid w:val="008C5178"/>
    <w:rsid w:val="008E1E4A"/>
    <w:rsid w:val="008E63EC"/>
    <w:rsid w:val="008F6FED"/>
    <w:rsid w:val="00915DF3"/>
    <w:rsid w:val="00921484"/>
    <w:rsid w:val="00925E9A"/>
    <w:rsid w:val="00926297"/>
    <w:rsid w:val="0092647E"/>
    <w:rsid w:val="00944CAD"/>
    <w:rsid w:val="00950E17"/>
    <w:rsid w:val="00956D6C"/>
    <w:rsid w:val="00961DFF"/>
    <w:rsid w:val="00973E9E"/>
    <w:rsid w:val="009A02A6"/>
    <w:rsid w:val="009D256B"/>
    <w:rsid w:val="009E600F"/>
    <w:rsid w:val="00A009CF"/>
    <w:rsid w:val="00A00D4A"/>
    <w:rsid w:val="00A11686"/>
    <w:rsid w:val="00A14A48"/>
    <w:rsid w:val="00A23B85"/>
    <w:rsid w:val="00A310C7"/>
    <w:rsid w:val="00A50031"/>
    <w:rsid w:val="00A527AB"/>
    <w:rsid w:val="00A57ADC"/>
    <w:rsid w:val="00A61330"/>
    <w:rsid w:val="00A80D66"/>
    <w:rsid w:val="00A82C1C"/>
    <w:rsid w:val="00A8495D"/>
    <w:rsid w:val="00A908BD"/>
    <w:rsid w:val="00A92F46"/>
    <w:rsid w:val="00A93200"/>
    <w:rsid w:val="00AA7479"/>
    <w:rsid w:val="00AC378D"/>
    <w:rsid w:val="00AD1D7E"/>
    <w:rsid w:val="00AE07B7"/>
    <w:rsid w:val="00AE4652"/>
    <w:rsid w:val="00AE7249"/>
    <w:rsid w:val="00AF5349"/>
    <w:rsid w:val="00B023D8"/>
    <w:rsid w:val="00B04A0C"/>
    <w:rsid w:val="00B073D2"/>
    <w:rsid w:val="00B101F2"/>
    <w:rsid w:val="00B11012"/>
    <w:rsid w:val="00B173BE"/>
    <w:rsid w:val="00B26D03"/>
    <w:rsid w:val="00B316B2"/>
    <w:rsid w:val="00B32112"/>
    <w:rsid w:val="00B3212D"/>
    <w:rsid w:val="00B36B5A"/>
    <w:rsid w:val="00B41C2E"/>
    <w:rsid w:val="00B42FA2"/>
    <w:rsid w:val="00B50A42"/>
    <w:rsid w:val="00B60733"/>
    <w:rsid w:val="00B856D5"/>
    <w:rsid w:val="00BA199D"/>
    <w:rsid w:val="00BA4F0A"/>
    <w:rsid w:val="00BA4F54"/>
    <w:rsid w:val="00BA5AD4"/>
    <w:rsid w:val="00BB6129"/>
    <w:rsid w:val="00BC494E"/>
    <w:rsid w:val="00BD0E5F"/>
    <w:rsid w:val="00BD4F57"/>
    <w:rsid w:val="00BD62EB"/>
    <w:rsid w:val="00BD680C"/>
    <w:rsid w:val="00BE33B8"/>
    <w:rsid w:val="00BF60CF"/>
    <w:rsid w:val="00BF6C65"/>
    <w:rsid w:val="00C024B3"/>
    <w:rsid w:val="00C04A22"/>
    <w:rsid w:val="00C12FD1"/>
    <w:rsid w:val="00C232F1"/>
    <w:rsid w:val="00C24E69"/>
    <w:rsid w:val="00C27443"/>
    <w:rsid w:val="00C35B1F"/>
    <w:rsid w:val="00C40A5E"/>
    <w:rsid w:val="00C43411"/>
    <w:rsid w:val="00C571A3"/>
    <w:rsid w:val="00C6051E"/>
    <w:rsid w:val="00C72AA2"/>
    <w:rsid w:val="00C83439"/>
    <w:rsid w:val="00C858F3"/>
    <w:rsid w:val="00C9147B"/>
    <w:rsid w:val="00C96842"/>
    <w:rsid w:val="00CA14A0"/>
    <w:rsid w:val="00CB004F"/>
    <w:rsid w:val="00CB7EDD"/>
    <w:rsid w:val="00CC15F9"/>
    <w:rsid w:val="00CC24E2"/>
    <w:rsid w:val="00CC5E33"/>
    <w:rsid w:val="00CD0245"/>
    <w:rsid w:val="00CD1521"/>
    <w:rsid w:val="00CD3236"/>
    <w:rsid w:val="00CE08C3"/>
    <w:rsid w:val="00CE50B5"/>
    <w:rsid w:val="00CE6035"/>
    <w:rsid w:val="00CF193A"/>
    <w:rsid w:val="00CF2294"/>
    <w:rsid w:val="00D05B70"/>
    <w:rsid w:val="00D22846"/>
    <w:rsid w:val="00D31BB1"/>
    <w:rsid w:val="00D33BF0"/>
    <w:rsid w:val="00D46463"/>
    <w:rsid w:val="00D709EC"/>
    <w:rsid w:val="00D70E47"/>
    <w:rsid w:val="00DA3F88"/>
    <w:rsid w:val="00DA7B51"/>
    <w:rsid w:val="00DB382E"/>
    <w:rsid w:val="00DB3AEC"/>
    <w:rsid w:val="00DB3B43"/>
    <w:rsid w:val="00DC12C6"/>
    <w:rsid w:val="00DC552B"/>
    <w:rsid w:val="00DD113D"/>
    <w:rsid w:val="00DD1EEA"/>
    <w:rsid w:val="00DE4314"/>
    <w:rsid w:val="00DE684F"/>
    <w:rsid w:val="00DE68CB"/>
    <w:rsid w:val="00E0092B"/>
    <w:rsid w:val="00E021AF"/>
    <w:rsid w:val="00E223EE"/>
    <w:rsid w:val="00E36A0F"/>
    <w:rsid w:val="00E4478A"/>
    <w:rsid w:val="00E451CF"/>
    <w:rsid w:val="00E71740"/>
    <w:rsid w:val="00E76157"/>
    <w:rsid w:val="00E76C84"/>
    <w:rsid w:val="00EB341C"/>
    <w:rsid w:val="00EB4883"/>
    <w:rsid w:val="00EC76AE"/>
    <w:rsid w:val="00F02E2F"/>
    <w:rsid w:val="00F05261"/>
    <w:rsid w:val="00F11DAB"/>
    <w:rsid w:val="00F131B6"/>
    <w:rsid w:val="00F27CE8"/>
    <w:rsid w:val="00F50A26"/>
    <w:rsid w:val="00F761FF"/>
    <w:rsid w:val="00F900CF"/>
    <w:rsid w:val="00F91642"/>
    <w:rsid w:val="00F92BF0"/>
    <w:rsid w:val="00F958C0"/>
    <w:rsid w:val="00FA0586"/>
    <w:rsid w:val="00FA0DCB"/>
    <w:rsid w:val="00FA1248"/>
    <w:rsid w:val="00FB262F"/>
    <w:rsid w:val="00FE288A"/>
    <w:rsid w:val="00FE58DF"/>
    <w:rsid w:val="00F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DAE8"/>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4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4ABC-C0B5-46F9-A42E-3630B4D2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1159</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rguerrero</dc:creator>
  <cp:lastModifiedBy>rocio guerrero lara</cp:lastModifiedBy>
  <cp:revision>2</cp:revision>
  <cp:lastPrinted>2019-10-10T19:49:00Z</cp:lastPrinted>
  <dcterms:created xsi:type="dcterms:W3CDTF">2020-06-25T01:23:00Z</dcterms:created>
  <dcterms:modified xsi:type="dcterms:W3CDTF">2020-06-25T01:23:00Z</dcterms:modified>
</cp:coreProperties>
</file>