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B3" w:rsidRDefault="0052596D">
      <w:pPr>
        <w:tabs>
          <w:tab w:val="left" w:pos="6250"/>
        </w:tabs>
        <w:rPr>
          <w:rFonts w:ascii="Century Gothic" w:eastAsia="Century Gothic" w:hAnsi="Century Gothic" w:cs="Century Gothic"/>
          <w:sz w:val="24"/>
          <w:szCs w:val="24"/>
        </w:rPr>
      </w:pPr>
      <w:r w:rsidRPr="0052596D">
        <w:rPr>
          <w:rFonts w:asciiTheme="minorHAnsi" w:eastAsiaTheme="minorEastAsia" w:hAnsiTheme="minorHAnsi" w:cstheme="minorBidi"/>
          <w:noProof/>
          <w:lang w:val="es-MX" w:eastAsia="es-MX"/>
        </w:rPr>
        <mc:AlternateContent>
          <mc:Choice Requires="wps">
            <w:drawing>
              <wp:anchor distT="0" distB="0" distL="114300" distR="114300" simplePos="0" relativeHeight="251659264" behindDoc="0" locked="0" layoutInCell="1" allowOverlap="1" wp14:anchorId="1FBFD1E5" wp14:editId="1CE400BB">
                <wp:simplePos x="0" y="0"/>
                <wp:positionH relativeFrom="column">
                  <wp:posOffset>2291715</wp:posOffset>
                </wp:positionH>
                <wp:positionV relativeFrom="paragraph">
                  <wp:posOffset>1062355</wp:posOffset>
                </wp:positionV>
                <wp:extent cx="3590925" cy="1400175"/>
                <wp:effectExtent l="0" t="0" r="0" b="9525"/>
                <wp:wrapSquare wrapText="bothSides"/>
                <wp:docPr id="1" name="Cuadro de texto 1"/>
                <wp:cNvGraphicFramePr/>
                <a:graphic xmlns:a="http://schemas.openxmlformats.org/drawingml/2006/main">
                  <a:graphicData uri="http://schemas.microsoft.com/office/word/2010/wordprocessingShape">
                    <wps:wsp>
                      <wps:cNvSpPr txBox="1"/>
                      <wps:spPr>
                        <a:xfrm>
                          <a:off x="0" y="0"/>
                          <a:ext cx="3590925" cy="1400175"/>
                        </a:xfrm>
                        <a:prstGeom prst="rect">
                          <a:avLst/>
                        </a:prstGeom>
                        <a:noFill/>
                        <a:ln>
                          <a:noFill/>
                        </a:ln>
                        <a:effectLst/>
                      </wps:spPr>
                      <wps:txbx>
                        <w:txbxContent>
                          <w:p w:rsidR="0052596D" w:rsidRPr="001219F8" w:rsidRDefault="0052596D" w:rsidP="001219F8">
                            <w:pPr>
                              <w:pStyle w:val="Sinespaciado"/>
                              <w:jc w:val="both"/>
                              <w:rPr>
                                <w:rFonts w:ascii="Century Gothic" w:hAnsi="Century Gothic" w:cs="Arial"/>
                                <w:sz w:val="16"/>
                                <w:szCs w:val="20"/>
                              </w:rPr>
                            </w:pPr>
                            <w:r w:rsidRPr="001219F8">
                              <w:rPr>
                                <w:rFonts w:ascii="Century Gothic" w:hAnsi="Century Gothic" w:cs="Arial"/>
                                <w:sz w:val="16"/>
                                <w:szCs w:val="20"/>
                              </w:rPr>
                              <w:t>Iniciativa co</w:t>
                            </w:r>
                            <w:r w:rsidR="00E423EE" w:rsidRPr="001219F8">
                              <w:rPr>
                                <w:rFonts w:ascii="Century Gothic" w:hAnsi="Century Gothic" w:cs="Arial"/>
                                <w:sz w:val="16"/>
                                <w:szCs w:val="20"/>
                              </w:rPr>
                              <w:t xml:space="preserve">n carácter de Punto de Acuerdo a fin de exhortar </w:t>
                            </w:r>
                            <w:r w:rsidR="001219F8" w:rsidRPr="001219F8">
                              <w:rPr>
                                <w:rFonts w:ascii="Century Gothic" w:eastAsia="Century Gothic" w:hAnsi="Century Gothic" w:cs="Century Gothic"/>
                                <w:sz w:val="16"/>
                                <w:szCs w:val="20"/>
                              </w:rPr>
                              <w:t xml:space="preserve">respetuosamente al C. Gobernador del Estado Javier Corral Jurado  para que conjuntamente con la Secretaría General de Gobierno y la Secretaría de Innovación de Desarrollo Económico en su debida oportunidad  reciba y atienda al grupo de empresas de los Estados Unidos de Norteamérica del ramo de transportación ferroviaria, a efecto de analizar el planteamiento del tendido de una vía férrea entre las ciudades de Chihua y El Paso, Texas.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FD1E5" id="_x0000_t202" coordsize="21600,21600" o:spt="202" path="m,l,21600r21600,l21600,xe">
                <v:stroke joinstyle="miter"/>
                <v:path gradientshapeok="t" o:connecttype="rect"/>
              </v:shapetype>
              <v:shape id="Cuadro de texto 1" o:spid="_x0000_s1026" type="#_x0000_t202" style="position:absolute;margin-left:180.45pt;margin-top:83.65pt;width:282.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" filled="f" stroked="f">
                <v:textbox>
                  <w:txbxContent>
                    <w:p w:rsidR="0052596D" w:rsidRPr="001219F8" w:rsidRDefault="0052596D" w:rsidP="001219F8">
                      <w:pPr>
                        <w:pStyle w:val="Sinespaciado"/>
                        <w:jc w:val="both"/>
                        <w:rPr>
                          <w:rFonts w:ascii="Century Gothic" w:hAnsi="Century Gothic" w:cs="Arial"/>
                          <w:sz w:val="16"/>
                          <w:szCs w:val="20"/>
                        </w:rPr>
                      </w:pPr>
                      <w:r w:rsidRPr="001219F8">
                        <w:rPr>
                          <w:rFonts w:ascii="Century Gothic" w:hAnsi="Century Gothic" w:cs="Arial"/>
                          <w:sz w:val="16"/>
                          <w:szCs w:val="20"/>
                        </w:rPr>
                        <w:t>Iniciativa co</w:t>
                      </w:r>
                      <w:r w:rsidR="00E423EE" w:rsidRPr="001219F8">
                        <w:rPr>
                          <w:rFonts w:ascii="Century Gothic" w:hAnsi="Century Gothic" w:cs="Arial"/>
                          <w:sz w:val="16"/>
                          <w:szCs w:val="20"/>
                        </w:rPr>
                        <w:t xml:space="preserve">n carácter de Punto de Acuerdo a fin de exhortar </w:t>
                      </w:r>
                      <w:r w:rsidR="001219F8" w:rsidRPr="001219F8">
                        <w:rPr>
                          <w:rFonts w:ascii="Century Gothic" w:eastAsia="Century Gothic" w:hAnsi="Century Gothic" w:cs="Century Gothic"/>
                          <w:sz w:val="16"/>
                          <w:szCs w:val="20"/>
                        </w:rPr>
                        <w:t xml:space="preserve">respetuosamente al C. Gobernador del Estado Javier Corral Jurado  para que conjuntamente con la Secretaría General de Gobierno y la Secretaría de Innovación de Desarrollo Económico en su debida oportunidad  reciba y atienda al grupo de empresas de los Estados Unidos de Norteamérica del ramo de transportación ferroviaria, a efecto de analizar el planteamiento del tendido de una vía férrea entre las ciudades de Chihua y El Paso, Texas.   </w:t>
                      </w:r>
                    </w:p>
                  </w:txbxContent>
                </v:textbox>
                <w10:wrap type="square"/>
              </v:shape>
            </w:pict>
          </mc:Fallback>
        </mc:AlternateContent>
      </w:r>
      <w:r w:rsidR="00500CEE">
        <w:rPr>
          <w:rFonts w:ascii="Century Gothic" w:eastAsia="Century Gothic" w:hAnsi="Century Gothic" w:cs="Century Gothic"/>
          <w:sz w:val="24"/>
          <w:szCs w:val="24"/>
        </w:rPr>
        <w:t xml:space="preserve"> </w:t>
      </w:r>
      <w:r w:rsidR="00500CEE">
        <w:rPr>
          <w:rFonts w:ascii="Century Gothic" w:eastAsia="Century Gothic" w:hAnsi="Century Gothic" w:cs="Century Gothic"/>
          <w:noProof/>
          <w:sz w:val="24"/>
          <w:szCs w:val="24"/>
          <w:lang w:val="es-MX" w:eastAsia="es-MX"/>
        </w:rPr>
        <w:drawing>
          <wp:inline distT="0" distB="0" distL="0" distR="0" wp14:anchorId="79E61D9C" wp14:editId="0C0AE90E">
            <wp:extent cx="1234440" cy="1524000"/>
            <wp:effectExtent l="0" t="0" r="0" b="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34440" cy="1524000"/>
                    </a:xfrm>
                    <a:prstGeom prst="rect">
                      <a:avLst/>
                    </a:prstGeom>
                    <a:ln/>
                  </pic:spPr>
                </pic:pic>
              </a:graphicData>
            </a:graphic>
          </wp:inline>
        </w:drawing>
      </w:r>
      <w:r w:rsidR="00500CEE">
        <w:rPr>
          <w:rFonts w:ascii="Century Gothic" w:eastAsia="Century Gothic" w:hAnsi="Century Gothic" w:cs="Century Gothic"/>
          <w:sz w:val="24"/>
          <w:szCs w:val="24"/>
        </w:rPr>
        <w:t xml:space="preserve">                                                                        </w:t>
      </w:r>
      <w:r w:rsidR="00500CEE">
        <w:rPr>
          <w:rFonts w:ascii="Century Gothic" w:eastAsia="Century Gothic" w:hAnsi="Century Gothic" w:cs="Century Gothic"/>
          <w:sz w:val="24"/>
          <w:szCs w:val="24"/>
        </w:rPr>
        <w:br/>
        <w:t xml:space="preserve">                                                                                                             </w:t>
      </w:r>
      <w:r w:rsidR="00500CEE">
        <w:rPr>
          <w:rFonts w:ascii="Century Gothic" w:eastAsia="Century Gothic" w:hAnsi="Century Gothic" w:cs="Century Gothic"/>
          <w:sz w:val="24"/>
          <w:szCs w:val="24"/>
        </w:rPr>
        <w:br/>
        <w:t xml:space="preserve">                                                                                                              </w:t>
      </w:r>
      <w:r w:rsidR="00500CEE">
        <w:rPr>
          <w:rFonts w:ascii="Century Gothic" w:eastAsia="Century Gothic" w:hAnsi="Century Gothic" w:cs="Century Gothic"/>
          <w:sz w:val="24"/>
          <w:szCs w:val="24"/>
        </w:rPr>
        <w:br/>
        <w:t xml:space="preserve">                                                                                                            </w:t>
      </w:r>
    </w:p>
    <w:p w:rsidR="00787AC5" w:rsidRDefault="00787AC5">
      <w:pPr>
        <w:rPr>
          <w:rFonts w:ascii="Century Gothic" w:eastAsia="Century Gothic" w:hAnsi="Century Gothic" w:cs="Century Gothic"/>
          <w:b/>
          <w:sz w:val="24"/>
          <w:szCs w:val="24"/>
        </w:rPr>
      </w:pPr>
    </w:p>
    <w:p w:rsidR="00863C26" w:rsidRDefault="00863C26">
      <w:pPr>
        <w:rPr>
          <w:rFonts w:ascii="Century Gothic" w:eastAsia="Century Gothic" w:hAnsi="Century Gothic" w:cs="Century Gothic"/>
          <w:b/>
          <w:sz w:val="24"/>
          <w:szCs w:val="24"/>
        </w:rPr>
      </w:pPr>
    </w:p>
    <w:p w:rsidR="00B42EB3" w:rsidRDefault="00500CEE">
      <w:pPr>
        <w:rPr>
          <w:rFonts w:ascii="Century Gothic" w:eastAsia="Century Gothic" w:hAnsi="Century Gothic" w:cs="Century Gothic"/>
          <w:b/>
          <w:sz w:val="24"/>
          <w:szCs w:val="24"/>
        </w:rPr>
      </w:pPr>
      <w:r>
        <w:rPr>
          <w:rFonts w:ascii="Century Gothic" w:eastAsia="Century Gothic" w:hAnsi="Century Gothic" w:cs="Century Gothic"/>
          <w:b/>
          <w:sz w:val="24"/>
          <w:szCs w:val="24"/>
        </w:rPr>
        <w:t>HONORABLE PLENO DEL CONGRESO DEL ESTADO DE CHIHUAHUA</w:t>
      </w:r>
      <w:r>
        <w:rPr>
          <w:rFonts w:ascii="Century Gothic" w:eastAsia="Century Gothic" w:hAnsi="Century Gothic" w:cs="Century Gothic"/>
          <w:b/>
          <w:sz w:val="24"/>
          <w:szCs w:val="24"/>
        </w:rPr>
        <w:br/>
        <w:t>P R E S E N T E.-</w:t>
      </w:r>
    </w:p>
    <w:p w:rsidR="00E423EE" w:rsidRPr="00E423EE" w:rsidRDefault="00F1131B" w:rsidP="00E423EE">
      <w:pPr>
        <w:spacing w:line="360" w:lineRule="auto"/>
        <w:jc w:val="both"/>
        <w:rPr>
          <w:rFonts w:ascii="Century Gothic" w:eastAsia="Century Gothic" w:hAnsi="Century Gothic" w:cs="Century Gothic"/>
          <w:sz w:val="24"/>
          <w:szCs w:val="24"/>
          <w:lang w:val="es-MX"/>
        </w:rPr>
      </w:pPr>
      <w:r w:rsidRPr="00F1131B">
        <w:rPr>
          <w:rFonts w:ascii="Century Gothic" w:eastAsia="Century Gothic" w:hAnsi="Century Gothic" w:cs="Century Gothic"/>
          <w:sz w:val="24"/>
          <w:szCs w:val="24"/>
          <w:lang w:val="es-MX"/>
        </w:rPr>
        <w:t>El suscrito, en mi carácter de Diputado de la Sexagésima Sexta Legislatura del Honorable Congreso del Estado, en uso de las atribuciones conferidas por el artículo 169 de la Ley Orgánica del Poder Legislativo del Estad</w:t>
      </w:r>
      <w:r w:rsidR="001219F8">
        <w:rPr>
          <w:rFonts w:ascii="Century Gothic" w:eastAsia="Century Gothic" w:hAnsi="Century Gothic" w:cs="Century Gothic"/>
          <w:sz w:val="24"/>
          <w:szCs w:val="24"/>
          <w:lang w:val="es-MX"/>
        </w:rPr>
        <w:t xml:space="preserve">o de Chihuahua, comparezco ante </w:t>
      </w:r>
      <w:r w:rsidRPr="00F1131B">
        <w:rPr>
          <w:rFonts w:ascii="Century Gothic" w:eastAsia="Century Gothic" w:hAnsi="Century Gothic" w:cs="Century Gothic"/>
          <w:sz w:val="24"/>
          <w:szCs w:val="24"/>
          <w:lang w:val="es-MX"/>
        </w:rPr>
        <w:t xml:space="preserve">esta Honorable Representación Popular, para presentar iniciativa con carácter de </w:t>
      </w:r>
      <w:r w:rsidRPr="00F1131B">
        <w:rPr>
          <w:rFonts w:ascii="Century Gothic" w:eastAsia="Century Gothic" w:hAnsi="Century Gothic" w:cs="Century Gothic"/>
          <w:b/>
          <w:sz w:val="24"/>
          <w:szCs w:val="24"/>
          <w:lang w:val="es-MX"/>
        </w:rPr>
        <w:t xml:space="preserve">PUNTO DE ACUERDO </w:t>
      </w:r>
      <w:r>
        <w:rPr>
          <w:rFonts w:ascii="Century Gothic" w:eastAsia="Century Gothic" w:hAnsi="Century Gothic" w:cs="Century Gothic"/>
          <w:b/>
          <w:sz w:val="24"/>
          <w:szCs w:val="24"/>
          <w:lang w:val="es-MX"/>
        </w:rPr>
        <w:t xml:space="preserve">DE </w:t>
      </w:r>
      <w:r w:rsidRPr="00F1131B">
        <w:rPr>
          <w:rFonts w:ascii="Century Gothic" w:eastAsia="Century Gothic" w:hAnsi="Century Gothic" w:cs="Century Gothic"/>
          <w:b/>
          <w:sz w:val="24"/>
          <w:szCs w:val="24"/>
          <w:lang w:val="es-MX"/>
        </w:rPr>
        <w:t>URGENTE</w:t>
      </w:r>
      <w:r w:rsidRPr="00F1131B">
        <w:rPr>
          <w:rFonts w:ascii="Century Gothic" w:eastAsia="Century Gothic" w:hAnsi="Century Gothic" w:cs="Century Gothic"/>
          <w:sz w:val="24"/>
          <w:szCs w:val="24"/>
          <w:lang w:val="es-MX"/>
        </w:rPr>
        <w:t xml:space="preserve"> Y </w:t>
      </w:r>
      <w:r w:rsidRPr="00F1131B">
        <w:rPr>
          <w:rFonts w:ascii="Century Gothic" w:eastAsia="Century Gothic" w:hAnsi="Century Gothic" w:cs="Century Gothic"/>
          <w:b/>
          <w:sz w:val="24"/>
          <w:szCs w:val="24"/>
          <w:lang w:val="es-MX"/>
        </w:rPr>
        <w:t>OBVIA RESOLUCIÓN</w:t>
      </w:r>
      <w:r w:rsidRPr="00F1131B">
        <w:rPr>
          <w:rFonts w:ascii="Century Gothic" w:eastAsia="Century Gothic" w:hAnsi="Century Gothic" w:cs="Century Gothic"/>
          <w:sz w:val="24"/>
          <w:szCs w:val="24"/>
          <w:lang w:val="es-MX"/>
        </w:rPr>
        <w:t>. Lo an</w:t>
      </w:r>
      <w:r>
        <w:rPr>
          <w:rFonts w:ascii="Century Gothic" w:eastAsia="Century Gothic" w:hAnsi="Century Gothic" w:cs="Century Gothic"/>
          <w:sz w:val="24"/>
          <w:szCs w:val="24"/>
          <w:lang w:val="es-MX"/>
        </w:rPr>
        <w:t>terior al tenor de la siguiente</w:t>
      </w:r>
      <w:r w:rsidR="00E423EE" w:rsidRPr="00E423EE">
        <w:rPr>
          <w:rFonts w:ascii="Century Gothic" w:eastAsia="Century Gothic" w:hAnsi="Century Gothic" w:cs="Century Gothic"/>
          <w:sz w:val="24"/>
          <w:szCs w:val="24"/>
          <w:lang w:val="es-MX"/>
        </w:rPr>
        <w:t>:</w:t>
      </w:r>
    </w:p>
    <w:p w:rsidR="00787AC5" w:rsidRDefault="00787AC5">
      <w:pPr>
        <w:spacing w:line="360" w:lineRule="auto"/>
        <w:jc w:val="both"/>
        <w:rPr>
          <w:rFonts w:ascii="Century Gothic" w:eastAsia="Century Gothic" w:hAnsi="Century Gothic" w:cs="Century Gothic"/>
          <w:sz w:val="24"/>
          <w:szCs w:val="24"/>
        </w:rPr>
      </w:pPr>
    </w:p>
    <w:p w:rsidR="00B42EB3" w:rsidRDefault="00500CEE">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rsidR="00F1131B" w:rsidRPr="00F1131B" w:rsidRDefault="00F1131B" w:rsidP="00F1131B">
      <w:pPr>
        <w:spacing w:line="360" w:lineRule="auto"/>
        <w:jc w:val="both"/>
        <w:rPr>
          <w:rFonts w:ascii="Century Gothic" w:eastAsia="Century Gothic" w:hAnsi="Century Gothic" w:cs="Century Gothic"/>
          <w:sz w:val="24"/>
          <w:szCs w:val="24"/>
        </w:rPr>
      </w:pPr>
      <w:r w:rsidRPr="00F1131B">
        <w:rPr>
          <w:rFonts w:ascii="Century Gothic" w:eastAsia="Century Gothic" w:hAnsi="Century Gothic" w:cs="Century Gothic"/>
          <w:sz w:val="24"/>
          <w:szCs w:val="24"/>
        </w:rPr>
        <w:t xml:space="preserve">Que históricamente el ferrocarril arrancó en México en la época del </w:t>
      </w:r>
      <w:proofErr w:type="spellStart"/>
      <w:r w:rsidRPr="00F1131B">
        <w:rPr>
          <w:rFonts w:ascii="Century Gothic" w:eastAsia="Century Gothic" w:hAnsi="Century Gothic" w:cs="Century Gothic"/>
          <w:sz w:val="24"/>
          <w:szCs w:val="24"/>
        </w:rPr>
        <w:t>porfiriato</w:t>
      </w:r>
      <w:proofErr w:type="spellEnd"/>
      <w:r w:rsidRPr="00F1131B">
        <w:rPr>
          <w:rFonts w:ascii="Century Gothic" w:eastAsia="Century Gothic" w:hAnsi="Century Gothic" w:cs="Century Gothic"/>
          <w:sz w:val="24"/>
          <w:szCs w:val="24"/>
        </w:rPr>
        <w:t xml:space="preserve"> en el último tercio del siglo antepasado, donde para entonces el ferrocarril en Europa y los Estados Unidos era ya una pujante realidad en la revolución industrial. Aquí en México vino a generar un notorio crecimiento de la economía pues mientras cualquier mercancía de la capital de la república a Ciudad Juárez (antes Paso del Norte) tardaba en llegar hasta 70 días, con el ferrocarril se acortaron los tiempos a tan sólo 72 horas. De 1884 </w:t>
      </w:r>
      <w:r w:rsidRPr="00F1131B">
        <w:rPr>
          <w:rFonts w:ascii="Century Gothic" w:eastAsia="Century Gothic" w:hAnsi="Century Gothic" w:cs="Century Gothic"/>
          <w:sz w:val="24"/>
          <w:szCs w:val="24"/>
        </w:rPr>
        <w:lastRenderedPageBreak/>
        <w:t xml:space="preserve">a 1910 se registraba un tendido de 19,280 kilómetros de vías férreas. Actualmente México cuenta con 26,727 kilómetros de vías, de los cuales 17,197 están concesionados. El lento crecimiento del tendido en kilómetros después del </w:t>
      </w:r>
      <w:proofErr w:type="spellStart"/>
      <w:r w:rsidRPr="00F1131B">
        <w:rPr>
          <w:rFonts w:ascii="Century Gothic" w:eastAsia="Century Gothic" w:hAnsi="Century Gothic" w:cs="Century Gothic"/>
          <w:sz w:val="24"/>
          <w:szCs w:val="24"/>
        </w:rPr>
        <w:t>porfiriato</w:t>
      </w:r>
      <w:proofErr w:type="spellEnd"/>
      <w:r w:rsidRPr="00F1131B">
        <w:rPr>
          <w:rFonts w:ascii="Century Gothic" w:eastAsia="Century Gothic" w:hAnsi="Century Gothic" w:cs="Century Gothic"/>
          <w:sz w:val="24"/>
          <w:szCs w:val="24"/>
        </w:rPr>
        <w:t xml:space="preserve"> se detuvo y ello se debió sin duda a lo</w:t>
      </w:r>
      <w:r>
        <w:rPr>
          <w:rFonts w:ascii="Century Gothic" w:eastAsia="Century Gothic" w:hAnsi="Century Gothic" w:cs="Century Gothic"/>
          <w:sz w:val="24"/>
          <w:szCs w:val="24"/>
        </w:rPr>
        <w:t>s acuerdos secretos del Tratado</w:t>
      </w:r>
      <w:r w:rsidRPr="00F1131B">
        <w:rPr>
          <w:rFonts w:ascii="Century Gothic" w:eastAsia="Century Gothic" w:hAnsi="Century Gothic" w:cs="Century Gothic"/>
          <w:sz w:val="24"/>
          <w:szCs w:val="24"/>
        </w:rPr>
        <w:t xml:space="preserve"> de </w:t>
      </w:r>
      <w:proofErr w:type="spellStart"/>
      <w:r w:rsidRPr="00F1131B">
        <w:rPr>
          <w:rFonts w:ascii="Century Gothic" w:eastAsia="Century Gothic" w:hAnsi="Century Gothic" w:cs="Century Gothic"/>
          <w:sz w:val="24"/>
          <w:szCs w:val="24"/>
        </w:rPr>
        <w:t>Bucarelli</w:t>
      </w:r>
      <w:proofErr w:type="spellEnd"/>
      <w:r w:rsidRPr="00F1131B">
        <w:rPr>
          <w:rFonts w:ascii="Century Gothic" w:eastAsia="Century Gothic" w:hAnsi="Century Gothic" w:cs="Century Gothic"/>
          <w:sz w:val="24"/>
          <w:szCs w:val="24"/>
        </w:rPr>
        <w:t xml:space="preserve"> en 1923, donde los Estados Unidos para reconocer al gobierno de Obregón, uno de esos acuerdos obligó a México a optar por no construir ni un solo kilómetro más de rieles sino carreteras por todo el país para beneficiar a su nueva y creciente industria automotriz consignada en fábricas de Ford, General Motor y </w:t>
      </w:r>
      <w:proofErr w:type="spellStart"/>
      <w:r w:rsidRPr="00F1131B">
        <w:rPr>
          <w:rFonts w:ascii="Century Gothic" w:eastAsia="Century Gothic" w:hAnsi="Century Gothic" w:cs="Century Gothic"/>
          <w:sz w:val="24"/>
          <w:szCs w:val="24"/>
        </w:rPr>
        <w:t>Chrisler</w:t>
      </w:r>
      <w:proofErr w:type="spellEnd"/>
      <w:r w:rsidRPr="00F1131B">
        <w:rPr>
          <w:rFonts w:ascii="Century Gothic" w:eastAsia="Century Gothic" w:hAnsi="Century Gothic" w:cs="Century Gothic"/>
          <w:sz w:val="24"/>
          <w:szCs w:val="24"/>
        </w:rPr>
        <w:t xml:space="preserve"> tan es así que nuestro país en los próximos casi 100 años habrían de construirse 172 mil kilómetros de carretas pavimentadas y solamente 7447 kilómetros de vías férreas a partir de 1973 cuando concluyeron los Tratados de </w:t>
      </w:r>
      <w:proofErr w:type="spellStart"/>
      <w:r w:rsidRPr="00F1131B">
        <w:rPr>
          <w:rFonts w:ascii="Century Gothic" w:eastAsia="Century Gothic" w:hAnsi="Century Gothic" w:cs="Century Gothic"/>
          <w:sz w:val="24"/>
          <w:szCs w:val="24"/>
        </w:rPr>
        <w:t>Bucarelli</w:t>
      </w:r>
      <w:proofErr w:type="spellEnd"/>
      <w:r w:rsidRPr="00F1131B">
        <w:rPr>
          <w:rFonts w:ascii="Century Gothic" w:eastAsia="Century Gothic" w:hAnsi="Century Gothic" w:cs="Century Gothic"/>
          <w:sz w:val="24"/>
          <w:szCs w:val="24"/>
        </w:rPr>
        <w:t>. Por supuesto que si se requería el automóvil pero es escaso movimiento de personas en ferrocarril salvo la excepción del Chihuahua al Pacífico y otras pocas líneas quedó relegada a mover prácticamente a población de escasos recursos.</w:t>
      </w:r>
    </w:p>
    <w:p w:rsidR="00F1131B" w:rsidRPr="00F1131B" w:rsidRDefault="00F1131B" w:rsidP="00F1131B">
      <w:pPr>
        <w:spacing w:line="360" w:lineRule="auto"/>
        <w:jc w:val="both"/>
        <w:rPr>
          <w:rFonts w:ascii="Century Gothic" w:eastAsia="Century Gothic" w:hAnsi="Century Gothic" w:cs="Century Gothic"/>
          <w:sz w:val="24"/>
          <w:szCs w:val="24"/>
        </w:rPr>
      </w:pPr>
      <w:r w:rsidRPr="00F1131B">
        <w:rPr>
          <w:rFonts w:ascii="Century Gothic" w:eastAsia="Century Gothic" w:hAnsi="Century Gothic" w:cs="Century Gothic"/>
          <w:sz w:val="24"/>
          <w:szCs w:val="24"/>
        </w:rPr>
        <w:t xml:space="preserve">Que en el contenido del texto del Tratado de Libre Comercio de América del Norte (TLCAN) firmado en 1994  ha sido fundamental para el sector ferroviario de México como de los países socios  (Estados Unidos y Canadá),  la utilización de los trenes de carga en la exportación e importación de diversos productos  y  que de modificarse con el TMEC en este 2020, es preciso no detener la transportación comercial por este medio, lo cual todo indica según los directivos de los consorcios ferroviarios que operan en Estados Unidos y México serán ratificadas las clausulas referentes a la transportación comercial. Basta decir que de acuerdo con datos de la Asociación Mexicana de Ferrocarriles (AMF) y la Secretaría de Economía (SE) se movilizaron por tren un millón de contenedores al año. </w:t>
      </w:r>
    </w:p>
    <w:p w:rsidR="00F1131B" w:rsidRPr="00F1131B" w:rsidRDefault="00F1131B" w:rsidP="00F1131B">
      <w:pPr>
        <w:spacing w:line="360" w:lineRule="auto"/>
        <w:jc w:val="both"/>
        <w:rPr>
          <w:rFonts w:ascii="Century Gothic" w:eastAsia="Century Gothic" w:hAnsi="Century Gothic" w:cs="Century Gothic"/>
          <w:sz w:val="24"/>
          <w:szCs w:val="24"/>
        </w:rPr>
      </w:pPr>
      <w:r w:rsidRPr="00F1131B">
        <w:rPr>
          <w:rFonts w:ascii="Century Gothic" w:eastAsia="Century Gothic" w:hAnsi="Century Gothic" w:cs="Century Gothic"/>
          <w:sz w:val="24"/>
          <w:szCs w:val="24"/>
        </w:rPr>
        <w:lastRenderedPageBreak/>
        <w:t xml:space="preserve">Que de igual consideramos que México perdió desde 1995 la ruta de la transportación de personas sobre rieles que podría tener una transportación cada vez </w:t>
      </w:r>
      <w:r w:rsidR="0079571D" w:rsidRPr="00F1131B">
        <w:rPr>
          <w:rFonts w:ascii="Century Gothic" w:eastAsia="Century Gothic" w:hAnsi="Century Gothic" w:cs="Century Gothic"/>
          <w:sz w:val="24"/>
          <w:szCs w:val="24"/>
        </w:rPr>
        <w:t>más</w:t>
      </w:r>
      <w:r w:rsidRPr="00F1131B">
        <w:rPr>
          <w:rFonts w:ascii="Century Gothic" w:eastAsia="Century Gothic" w:hAnsi="Century Gothic" w:cs="Century Gothic"/>
          <w:sz w:val="24"/>
          <w:szCs w:val="24"/>
        </w:rPr>
        <w:t xml:space="preserve"> segura así como combatir los problemas ambientales por la contaminación de combustibles fósiles. Sin embargo, la decisión del gobierno federal de concesionar las vías a compañías privadas como </w:t>
      </w:r>
      <w:proofErr w:type="spellStart"/>
      <w:r w:rsidRPr="00F1131B">
        <w:rPr>
          <w:rFonts w:ascii="Century Gothic" w:eastAsia="Century Gothic" w:hAnsi="Century Gothic" w:cs="Century Gothic"/>
          <w:sz w:val="24"/>
          <w:szCs w:val="24"/>
        </w:rPr>
        <w:t>Ferromex</w:t>
      </w:r>
      <w:proofErr w:type="spellEnd"/>
      <w:r w:rsidRPr="00F1131B">
        <w:rPr>
          <w:rFonts w:ascii="Century Gothic" w:eastAsia="Century Gothic" w:hAnsi="Century Gothic" w:cs="Century Gothic"/>
          <w:sz w:val="24"/>
          <w:szCs w:val="24"/>
        </w:rPr>
        <w:t xml:space="preserve">, </w:t>
      </w:r>
      <w:proofErr w:type="spellStart"/>
      <w:r w:rsidRPr="00F1131B">
        <w:rPr>
          <w:rFonts w:ascii="Century Gothic" w:eastAsia="Century Gothic" w:hAnsi="Century Gothic" w:cs="Century Gothic"/>
          <w:sz w:val="24"/>
          <w:szCs w:val="24"/>
        </w:rPr>
        <w:t>Ferrosur</w:t>
      </w:r>
      <w:proofErr w:type="spellEnd"/>
      <w:r w:rsidRPr="00F1131B">
        <w:rPr>
          <w:rFonts w:ascii="Century Gothic" w:eastAsia="Century Gothic" w:hAnsi="Century Gothic" w:cs="Century Gothic"/>
          <w:sz w:val="24"/>
          <w:szCs w:val="24"/>
        </w:rPr>
        <w:t xml:space="preserve">, Kansas City </w:t>
      </w:r>
      <w:proofErr w:type="spellStart"/>
      <w:r w:rsidRPr="00F1131B">
        <w:rPr>
          <w:rFonts w:ascii="Century Gothic" w:eastAsia="Century Gothic" w:hAnsi="Century Gothic" w:cs="Century Gothic"/>
          <w:sz w:val="24"/>
          <w:szCs w:val="24"/>
        </w:rPr>
        <w:t>Southern</w:t>
      </w:r>
      <w:proofErr w:type="spellEnd"/>
      <w:r w:rsidRPr="00F1131B">
        <w:rPr>
          <w:rFonts w:ascii="Century Gothic" w:eastAsia="Century Gothic" w:hAnsi="Century Gothic" w:cs="Century Gothic"/>
          <w:sz w:val="24"/>
          <w:szCs w:val="24"/>
        </w:rPr>
        <w:t xml:space="preserve"> de México, etc. para transportación de mercancías, sin duda terminó con una secuela de malas administraciones de la paraestatal Ferrocarriles Nacionales de México y los sindicatos de </w:t>
      </w:r>
      <w:r w:rsidR="009A5B25">
        <w:rPr>
          <w:rFonts w:ascii="Century Gothic" w:eastAsia="Century Gothic" w:hAnsi="Century Gothic" w:cs="Century Gothic"/>
          <w:sz w:val="24"/>
          <w:szCs w:val="24"/>
        </w:rPr>
        <w:t xml:space="preserve">los Díaz de León, Gómez Zetas, </w:t>
      </w:r>
      <w:r w:rsidRPr="00F1131B">
        <w:rPr>
          <w:rFonts w:ascii="Century Gothic" w:eastAsia="Century Gothic" w:hAnsi="Century Gothic" w:cs="Century Gothic"/>
          <w:sz w:val="24"/>
          <w:szCs w:val="24"/>
        </w:rPr>
        <w:t>Villaseñor, etc. pero lamentablemente se privó a la población de esta importante opción de movilidad humana.</w:t>
      </w:r>
    </w:p>
    <w:p w:rsidR="00F1131B" w:rsidRPr="00F1131B" w:rsidRDefault="00F1131B" w:rsidP="00F1131B">
      <w:pPr>
        <w:spacing w:line="360" w:lineRule="auto"/>
        <w:jc w:val="both"/>
        <w:rPr>
          <w:rFonts w:ascii="Century Gothic" w:eastAsia="Century Gothic" w:hAnsi="Century Gothic" w:cs="Century Gothic"/>
          <w:sz w:val="24"/>
          <w:szCs w:val="24"/>
        </w:rPr>
      </w:pPr>
      <w:r w:rsidRPr="00F1131B">
        <w:rPr>
          <w:rFonts w:ascii="Century Gothic" w:eastAsia="Century Gothic" w:hAnsi="Century Gothic" w:cs="Century Gothic"/>
          <w:sz w:val="24"/>
          <w:szCs w:val="24"/>
        </w:rPr>
        <w:t>Que definitivamente debemos de volver a señalarle al gobierno federal el camino al transporte ferroviario de personas. Es por ello que en mi carácter de legislador y Presidente de la Comisión de Asuntos Fronterizos he venido sosteniendo una serie de reuniones presenciales y virtuales, como lo exigen los tiempos de la contingencia que vivimos para motivar una importante inversión de capital extranjero en el Estado de Chihuahua que consistiría en un nuevo tendido de vía de esta ciudad a El Paso, Texas, de 366 kilómetros con lo que se establecería un servicio de transportación de pasajeros segura, confortable, rápida y económica. Además</w:t>
      </w:r>
      <w:r w:rsidR="0079571D">
        <w:rPr>
          <w:rFonts w:ascii="Century Gothic" w:eastAsia="Century Gothic" w:hAnsi="Century Gothic" w:cs="Century Gothic"/>
          <w:sz w:val="24"/>
          <w:szCs w:val="24"/>
        </w:rPr>
        <w:t>,</w:t>
      </w:r>
      <w:r w:rsidRPr="00F1131B">
        <w:rPr>
          <w:rFonts w:ascii="Century Gothic" w:eastAsia="Century Gothic" w:hAnsi="Century Gothic" w:cs="Century Gothic"/>
          <w:sz w:val="24"/>
          <w:szCs w:val="24"/>
        </w:rPr>
        <w:t xml:space="preserve"> no existe ningún argumento económico para asegurar que la desaparición del sistema de transportación férrea de pasajeros en 1995 se generó para detener las transferencias de los recursos del Estado a la operación de ferrocarriles sino por la corrupción. Además</w:t>
      </w:r>
      <w:r w:rsidR="009A5B25">
        <w:rPr>
          <w:rFonts w:ascii="Century Gothic" w:eastAsia="Century Gothic" w:hAnsi="Century Gothic" w:cs="Century Gothic"/>
          <w:sz w:val="24"/>
          <w:szCs w:val="24"/>
        </w:rPr>
        <w:t>,</w:t>
      </w:r>
      <w:r w:rsidRPr="00F1131B">
        <w:rPr>
          <w:rFonts w:ascii="Century Gothic" w:eastAsia="Century Gothic" w:hAnsi="Century Gothic" w:cs="Century Gothic"/>
          <w:sz w:val="24"/>
          <w:szCs w:val="24"/>
        </w:rPr>
        <w:t xml:space="preserve"> es importante subrayar que las carreteras y las aerolíneas ya se han rescatado varias ocasiones </w:t>
      </w:r>
      <w:r w:rsidR="009A5B25">
        <w:rPr>
          <w:rFonts w:ascii="Century Gothic" w:eastAsia="Century Gothic" w:hAnsi="Century Gothic" w:cs="Century Gothic"/>
          <w:sz w:val="24"/>
          <w:szCs w:val="24"/>
        </w:rPr>
        <w:t xml:space="preserve">y </w:t>
      </w:r>
      <w:r w:rsidRPr="00F1131B">
        <w:rPr>
          <w:rFonts w:ascii="Century Gothic" w:eastAsia="Century Gothic" w:hAnsi="Century Gothic" w:cs="Century Gothic"/>
          <w:sz w:val="24"/>
          <w:szCs w:val="24"/>
        </w:rPr>
        <w:t>siguen siendo ineficientes y poco rentables.</w:t>
      </w:r>
    </w:p>
    <w:p w:rsidR="00F1131B" w:rsidRPr="00F1131B" w:rsidRDefault="00F1131B" w:rsidP="00F1131B">
      <w:pPr>
        <w:spacing w:line="360" w:lineRule="auto"/>
        <w:jc w:val="both"/>
        <w:rPr>
          <w:rFonts w:ascii="Century Gothic" w:eastAsia="Century Gothic" w:hAnsi="Century Gothic" w:cs="Century Gothic"/>
          <w:sz w:val="24"/>
          <w:szCs w:val="24"/>
        </w:rPr>
      </w:pPr>
      <w:r w:rsidRPr="00F1131B">
        <w:rPr>
          <w:rFonts w:ascii="Century Gothic" w:eastAsia="Century Gothic" w:hAnsi="Century Gothic" w:cs="Century Gothic"/>
          <w:sz w:val="24"/>
          <w:szCs w:val="24"/>
        </w:rPr>
        <w:t>Que Chihu</w:t>
      </w:r>
      <w:r w:rsidR="009A5B25">
        <w:rPr>
          <w:rFonts w:ascii="Century Gothic" w:eastAsia="Century Gothic" w:hAnsi="Century Gothic" w:cs="Century Gothic"/>
          <w:sz w:val="24"/>
          <w:szCs w:val="24"/>
        </w:rPr>
        <w:t>ahua según datos de la Secretarí</w:t>
      </w:r>
      <w:r w:rsidRPr="00F1131B">
        <w:rPr>
          <w:rFonts w:ascii="Century Gothic" w:eastAsia="Century Gothic" w:hAnsi="Century Gothic" w:cs="Century Gothic"/>
          <w:sz w:val="24"/>
          <w:szCs w:val="24"/>
        </w:rPr>
        <w:t xml:space="preserve">a de Turismo del gobierno federal es el séptimo estado más visitado del país con 3 millones 694,991 </w:t>
      </w:r>
      <w:r w:rsidRPr="00F1131B">
        <w:rPr>
          <w:rFonts w:ascii="Century Gothic" w:eastAsia="Century Gothic" w:hAnsi="Century Gothic" w:cs="Century Gothic"/>
          <w:sz w:val="24"/>
          <w:szCs w:val="24"/>
        </w:rPr>
        <w:lastRenderedPageBreak/>
        <w:t xml:space="preserve">turistas nacionales y 2 millones 13, 217 extranjeros para un total de 3 millones 908,207 y una derrama de 6, 447 millones de pesos, mismo que representó el 4.4% que nos indica que debemos ver al turismo como una renovada estrategia de desarrollo al concluir esta contingencia del </w:t>
      </w:r>
      <w:proofErr w:type="spellStart"/>
      <w:r w:rsidRPr="00F1131B">
        <w:rPr>
          <w:rFonts w:ascii="Century Gothic" w:eastAsia="Century Gothic" w:hAnsi="Century Gothic" w:cs="Century Gothic"/>
          <w:sz w:val="24"/>
          <w:szCs w:val="24"/>
        </w:rPr>
        <w:t>Covid</w:t>
      </w:r>
      <w:proofErr w:type="spellEnd"/>
      <w:r w:rsidRPr="00F1131B">
        <w:rPr>
          <w:rFonts w:ascii="Century Gothic" w:eastAsia="Century Gothic" w:hAnsi="Century Gothic" w:cs="Century Gothic"/>
          <w:sz w:val="24"/>
          <w:szCs w:val="24"/>
        </w:rPr>
        <w:t xml:space="preserve"> 19.</w:t>
      </w:r>
    </w:p>
    <w:p w:rsidR="00F1131B" w:rsidRPr="00F1131B" w:rsidRDefault="00F1131B" w:rsidP="00F1131B">
      <w:pPr>
        <w:spacing w:line="360" w:lineRule="auto"/>
        <w:jc w:val="both"/>
        <w:rPr>
          <w:rFonts w:ascii="Century Gothic" w:eastAsia="Century Gothic" w:hAnsi="Century Gothic" w:cs="Century Gothic"/>
          <w:sz w:val="24"/>
          <w:szCs w:val="24"/>
        </w:rPr>
      </w:pPr>
      <w:r w:rsidRPr="00F1131B">
        <w:rPr>
          <w:rFonts w:ascii="Century Gothic" w:eastAsia="Century Gothic" w:hAnsi="Century Gothic" w:cs="Century Gothic"/>
          <w:sz w:val="24"/>
          <w:szCs w:val="24"/>
        </w:rPr>
        <w:t xml:space="preserve">Quisiera potenciar este exhorto con el ejemplo de Croacia ubicado en el cinturón de los países balcánicos y su rival en la guerra </w:t>
      </w:r>
      <w:proofErr w:type="spellStart"/>
      <w:r w:rsidRPr="00F1131B">
        <w:rPr>
          <w:rFonts w:ascii="Century Gothic" w:eastAsia="Century Gothic" w:hAnsi="Century Gothic" w:cs="Century Gothic"/>
          <w:sz w:val="24"/>
          <w:szCs w:val="24"/>
        </w:rPr>
        <w:t>Servia</w:t>
      </w:r>
      <w:proofErr w:type="spellEnd"/>
      <w:r w:rsidRPr="00F1131B">
        <w:rPr>
          <w:rFonts w:ascii="Century Gothic" w:eastAsia="Century Gothic" w:hAnsi="Century Gothic" w:cs="Century Gothic"/>
          <w:sz w:val="24"/>
          <w:szCs w:val="24"/>
        </w:rPr>
        <w:t>. Este país obtuvo su independencia hasta 1991 por la desaparecida república de Yugoslavia bajo el yugo comunista.  Hoy es la extensión obligada del turismo de Italia que es el 4º país más visitado del mundo. Repre</w:t>
      </w:r>
      <w:bookmarkStart w:id="0" w:name="_GoBack"/>
      <w:bookmarkEnd w:id="0"/>
      <w:r w:rsidRPr="00F1131B">
        <w:rPr>
          <w:rFonts w:ascii="Century Gothic" w:eastAsia="Century Gothic" w:hAnsi="Century Gothic" w:cs="Century Gothic"/>
          <w:sz w:val="24"/>
          <w:szCs w:val="24"/>
        </w:rPr>
        <w:t>sentando ahora para Croacia el 11% de su P.I.B. por su apertura al turismo que es el mayor del mundo dentro del desarrollo de una nación, siendo uno de sus puntales entre otras su red ferroviaria que volvieron a reactivar.</w:t>
      </w:r>
    </w:p>
    <w:p w:rsidR="00863C26" w:rsidRDefault="00F1131B" w:rsidP="00F1131B">
      <w:pPr>
        <w:spacing w:line="360" w:lineRule="auto"/>
        <w:jc w:val="both"/>
        <w:rPr>
          <w:rFonts w:ascii="Century Gothic" w:eastAsia="Century Gothic" w:hAnsi="Century Gothic" w:cs="Century Gothic"/>
          <w:sz w:val="24"/>
          <w:szCs w:val="24"/>
        </w:rPr>
      </w:pPr>
      <w:r w:rsidRPr="00F1131B">
        <w:rPr>
          <w:rFonts w:ascii="Century Gothic" w:eastAsia="Century Gothic" w:hAnsi="Century Gothic" w:cs="Century Gothic"/>
          <w:sz w:val="24"/>
          <w:szCs w:val="24"/>
        </w:rPr>
        <w:t xml:space="preserve">Si Chihuahua </w:t>
      </w:r>
      <w:r w:rsidR="009A5B25">
        <w:rPr>
          <w:rFonts w:ascii="Century Gothic" w:eastAsia="Century Gothic" w:hAnsi="Century Gothic" w:cs="Century Gothic"/>
          <w:sz w:val="24"/>
          <w:szCs w:val="24"/>
        </w:rPr>
        <w:t xml:space="preserve">logrará ese proyecto </w:t>
      </w:r>
      <w:r w:rsidRPr="00F1131B">
        <w:rPr>
          <w:rFonts w:ascii="Century Gothic" w:eastAsia="Century Gothic" w:hAnsi="Century Gothic" w:cs="Century Gothic"/>
          <w:sz w:val="24"/>
          <w:szCs w:val="24"/>
        </w:rPr>
        <w:t>tendríamos comunicación directa a Ciudad Juárez / El Paso y lo que representa su troncal de las interestatales 10 y 25 así como su aeropuerto internacional; bajo la premisa de viajar con mayor seguridad no únicamente para el turismo sino para toda la entidad en lo comercial, turístico y familiar. Se fomentaría de inmediato el turismo médico al hacerse extensivo los costos más accesibles en México hasta en un 400% como también el educativo. Creo que nos ha hecho falta comprender realmente lo que es estar frente a la oportunidad de renovar nuestro tratado comercial con los Estados Unidos y Canadá y reactivar positivamente las cadenas comerciales. Decir que la suma de 42 veces de la economía de Chihuahua es la economía de Texas debe hacernos reflexionar seriamente para sumarnos a la creación de proyectos y programas que reviertan la desquebrajada economía de Chihuahua injusta y desigual.</w:t>
      </w:r>
    </w:p>
    <w:p w:rsidR="0079571D" w:rsidRPr="00F1131B" w:rsidRDefault="0079571D" w:rsidP="00F1131B">
      <w:pPr>
        <w:spacing w:line="360" w:lineRule="auto"/>
        <w:jc w:val="both"/>
        <w:rPr>
          <w:rFonts w:ascii="Century Gothic" w:eastAsia="Century Gothic" w:hAnsi="Century Gothic" w:cs="Century Gothic"/>
          <w:sz w:val="24"/>
          <w:szCs w:val="24"/>
        </w:rPr>
      </w:pPr>
    </w:p>
    <w:p w:rsidR="00B42EB3" w:rsidRDefault="00500CEE">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ACUERDO</w:t>
      </w:r>
    </w:p>
    <w:p w:rsidR="0086291D" w:rsidRPr="0079571D" w:rsidRDefault="0079571D" w:rsidP="0086291D">
      <w:pPr>
        <w:spacing w:line="360" w:lineRule="auto"/>
        <w:jc w:val="both"/>
        <w:rPr>
          <w:rFonts w:ascii="Arial" w:eastAsia="Times New Roman" w:hAnsi="Arial" w:cs="Arial"/>
          <w:sz w:val="24"/>
          <w:szCs w:val="24"/>
          <w:lang w:val="es-MX" w:eastAsia="es-MX"/>
        </w:rPr>
      </w:pPr>
      <w:r>
        <w:rPr>
          <w:rFonts w:ascii="Century Gothic" w:eastAsia="Century Gothic" w:hAnsi="Century Gothic" w:cs="Century Gothic"/>
          <w:b/>
          <w:sz w:val="24"/>
          <w:szCs w:val="24"/>
        </w:rPr>
        <w:t>ÚNICO</w:t>
      </w:r>
      <w:r w:rsidR="00500CEE" w:rsidRPr="0086291D">
        <w:rPr>
          <w:rFonts w:ascii="Century Gothic" w:eastAsia="Century Gothic" w:hAnsi="Century Gothic" w:cs="Century Gothic"/>
          <w:b/>
          <w:sz w:val="24"/>
          <w:szCs w:val="24"/>
        </w:rPr>
        <w:t>.</w:t>
      </w:r>
      <w:r>
        <w:rPr>
          <w:rFonts w:ascii="Century Gothic" w:eastAsia="Century Gothic" w:hAnsi="Century Gothic" w:cs="Century Gothic"/>
          <w:b/>
          <w:sz w:val="24"/>
          <w:szCs w:val="24"/>
        </w:rPr>
        <w:t>-</w:t>
      </w:r>
      <w:r w:rsidR="00500CEE" w:rsidRPr="0086291D">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La Sexagésima Sexta</w:t>
      </w:r>
      <w:r w:rsidRPr="0079571D">
        <w:rPr>
          <w:rFonts w:ascii="Century Gothic" w:eastAsia="Century Gothic" w:hAnsi="Century Gothic" w:cs="Century Gothic"/>
          <w:sz w:val="24"/>
          <w:szCs w:val="24"/>
        </w:rPr>
        <w:t xml:space="preserve"> Legislatura del H. Congreso del Estado, exhorta respetuosamente a</w:t>
      </w:r>
      <w:r>
        <w:rPr>
          <w:rFonts w:ascii="Century Gothic" w:eastAsia="Century Gothic" w:hAnsi="Century Gothic" w:cs="Century Gothic"/>
          <w:sz w:val="24"/>
          <w:szCs w:val="24"/>
        </w:rPr>
        <w:t>l</w:t>
      </w:r>
      <w:r w:rsidRPr="0079571D">
        <w:rPr>
          <w:rFonts w:ascii="Century Gothic" w:eastAsia="Century Gothic" w:hAnsi="Century Gothic" w:cs="Century Gothic"/>
          <w:sz w:val="24"/>
          <w:szCs w:val="24"/>
        </w:rPr>
        <w:t xml:space="preserve"> C. Gobernador del Estado Javier Corral Jurado  para qu</w:t>
      </w:r>
      <w:r>
        <w:rPr>
          <w:rFonts w:ascii="Century Gothic" w:eastAsia="Century Gothic" w:hAnsi="Century Gothic" w:cs="Century Gothic"/>
          <w:sz w:val="24"/>
          <w:szCs w:val="24"/>
        </w:rPr>
        <w:t>e conjuntamente con la Secretarí</w:t>
      </w:r>
      <w:r w:rsidRPr="0079571D">
        <w:rPr>
          <w:rFonts w:ascii="Century Gothic" w:eastAsia="Century Gothic" w:hAnsi="Century Gothic" w:cs="Century Gothic"/>
          <w:sz w:val="24"/>
          <w:szCs w:val="24"/>
        </w:rPr>
        <w:t xml:space="preserve">a General de Gobierno y la Secretaría de Innovación de Desarrollo Económico en su debida oportunidad  reciba </w:t>
      </w:r>
      <w:r>
        <w:rPr>
          <w:rFonts w:ascii="Century Gothic" w:eastAsia="Century Gothic" w:hAnsi="Century Gothic" w:cs="Century Gothic"/>
          <w:sz w:val="24"/>
          <w:szCs w:val="24"/>
        </w:rPr>
        <w:t>y atienda al grupo de empresa</w:t>
      </w:r>
      <w:r w:rsidRPr="0079571D">
        <w:rPr>
          <w:rFonts w:ascii="Century Gothic" w:eastAsia="Century Gothic" w:hAnsi="Century Gothic" w:cs="Century Gothic"/>
          <w:sz w:val="24"/>
          <w:szCs w:val="24"/>
        </w:rPr>
        <w:t xml:space="preserve">s de los Estados Unidos de Norteamérica del ramo de transportación ferroviaria, a efecto de analizar el planteamiento del tendido de una vía férrea entre las ciudades de Chihua y El Paso, Texas.   </w:t>
      </w:r>
    </w:p>
    <w:p w:rsidR="00B42EB3" w:rsidRDefault="00500CEE">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ECONÓMICO. -</w:t>
      </w:r>
      <w:r>
        <w:rPr>
          <w:rFonts w:ascii="Century Gothic" w:eastAsia="Century Gothic" w:hAnsi="Century Gothic" w:cs="Century Gothic"/>
          <w:sz w:val="24"/>
          <w:szCs w:val="24"/>
        </w:rPr>
        <w:t xml:space="preserve"> Aprobad</w:t>
      </w:r>
      <w:r w:rsidR="00E60D5A">
        <w:rPr>
          <w:rFonts w:ascii="Century Gothic" w:eastAsia="Century Gothic" w:hAnsi="Century Gothic" w:cs="Century Gothic"/>
          <w:sz w:val="24"/>
          <w:szCs w:val="24"/>
        </w:rPr>
        <w:t>o que sea túrnese a la Secretarí</w:t>
      </w:r>
      <w:r>
        <w:rPr>
          <w:rFonts w:ascii="Century Gothic" w:eastAsia="Century Gothic" w:hAnsi="Century Gothic" w:cs="Century Gothic"/>
          <w:sz w:val="24"/>
          <w:szCs w:val="24"/>
        </w:rPr>
        <w:t>a para que elabore la Minuta de Acuerdo correspondiente.</w:t>
      </w:r>
    </w:p>
    <w:p w:rsidR="00FE7E8C" w:rsidRPr="00FE7E8C" w:rsidRDefault="00FE7E8C" w:rsidP="00E60D5A">
      <w:pPr>
        <w:spacing w:after="0"/>
        <w:jc w:val="both"/>
        <w:rPr>
          <w:rFonts w:ascii="Century Gothic" w:hAnsi="Century Gothic" w:cs="Arial"/>
          <w:sz w:val="24"/>
          <w:szCs w:val="24"/>
          <w:lang w:val="es-MX"/>
        </w:rPr>
      </w:pPr>
      <w:r w:rsidRPr="00E60D5A">
        <w:rPr>
          <w:rFonts w:ascii="Century Gothic" w:hAnsi="Century Gothic" w:cs="Arial"/>
          <w:b/>
          <w:sz w:val="24"/>
          <w:szCs w:val="24"/>
          <w:lang w:val="es-MX"/>
        </w:rPr>
        <w:t>Dado</w:t>
      </w:r>
      <w:r w:rsidRPr="00FE7E8C">
        <w:rPr>
          <w:rFonts w:ascii="Century Gothic" w:hAnsi="Century Gothic" w:cs="Arial"/>
          <w:sz w:val="24"/>
          <w:szCs w:val="24"/>
          <w:lang w:val="es-MX"/>
        </w:rPr>
        <w:t xml:space="preserve"> </w:t>
      </w:r>
      <w:r w:rsidR="009B5851" w:rsidRPr="009B5851">
        <w:rPr>
          <w:rFonts w:ascii="Century Gothic" w:hAnsi="Century Gothic" w:cs="Arial"/>
          <w:sz w:val="24"/>
          <w:szCs w:val="24"/>
        </w:rPr>
        <w:t xml:space="preserve">en el </w:t>
      </w:r>
      <w:r w:rsidR="001219F8">
        <w:rPr>
          <w:rFonts w:ascii="Century Gothic" w:hAnsi="Century Gothic" w:cs="Arial"/>
          <w:sz w:val="24"/>
          <w:szCs w:val="24"/>
        </w:rPr>
        <w:t>Recinto Oficial</w:t>
      </w:r>
      <w:r w:rsidR="009B5851" w:rsidRPr="009B5851">
        <w:rPr>
          <w:rFonts w:ascii="Century Gothic" w:hAnsi="Century Gothic" w:cs="Arial"/>
          <w:sz w:val="24"/>
          <w:szCs w:val="24"/>
        </w:rPr>
        <w:t xml:space="preserve"> del Poder Legislativo</w:t>
      </w:r>
      <w:r w:rsidR="001219F8">
        <w:rPr>
          <w:rFonts w:ascii="Century Gothic" w:hAnsi="Century Gothic" w:cs="Arial"/>
          <w:sz w:val="24"/>
          <w:szCs w:val="24"/>
        </w:rPr>
        <w:t xml:space="preserve"> del Estado,</w:t>
      </w:r>
      <w:r w:rsidR="009B5851" w:rsidRPr="009B5851">
        <w:rPr>
          <w:rFonts w:ascii="Century Gothic" w:hAnsi="Century Gothic" w:cs="Arial"/>
          <w:sz w:val="24"/>
          <w:szCs w:val="24"/>
        </w:rPr>
        <w:t xml:space="preserve"> a los </w:t>
      </w:r>
      <w:r w:rsidR="0079571D">
        <w:rPr>
          <w:rFonts w:ascii="Century Gothic" w:hAnsi="Century Gothic" w:cs="Arial"/>
          <w:sz w:val="24"/>
          <w:szCs w:val="24"/>
        </w:rPr>
        <w:t>15</w:t>
      </w:r>
      <w:r w:rsidR="001219F8">
        <w:rPr>
          <w:rFonts w:ascii="Century Gothic" w:hAnsi="Century Gothic" w:cs="Arial"/>
          <w:sz w:val="24"/>
          <w:szCs w:val="24"/>
        </w:rPr>
        <w:t xml:space="preserve"> días del mes de junio</w:t>
      </w:r>
      <w:r w:rsidR="009B5851" w:rsidRPr="009B5851">
        <w:rPr>
          <w:rFonts w:ascii="Century Gothic" w:hAnsi="Century Gothic" w:cs="Arial"/>
          <w:sz w:val="24"/>
          <w:szCs w:val="24"/>
        </w:rPr>
        <w:t xml:space="preserve"> del año 2020.</w:t>
      </w:r>
    </w:p>
    <w:p w:rsidR="00FE7E8C" w:rsidRPr="005D37F4" w:rsidRDefault="00FE7E8C" w:rsidP="00FE7E8C">
      <w:pPr>
        <w:spacing w:after="0"/>
        <w:jc w:val="both"/>
        <w:rPr>
          <w:rFonts w:ascii="Arial" w:hAnsi="Arial" w:cs="Arial"/>
          <w:sz w:val="28"/>
          <w:szCs w:val="28"/>
          <w:lang w:val="es-MX"/>
        </w:rPr>
      </w:pPr>
    </w:p>
    <w:p w:rsidR="00B42EB3" w:rsidRDefault="00B42EB3">
      <w:pPr>
        <w:spacing w:line="360" w:lineRule="auto"/>
        <w:jc w:val="both"/>
        <w:rPr>
          <w:rFonts w:ascii="Century Gothic" w:eastAsia="Century Gothic" w:hAnsi="Century Gothic" w:cs="Century Gothic"/>
          <w:sz w:val="24"/>
          <w:szCs w:val="24"/>
        </w:rPr>
      </w:pPr>
    </w:p>
    <w:p w:rsidR="00B42EB3" w:rsidRDefault="00500CEE">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ATENTAMENTE </w:t>
      </w:r>
    </w:p>
    <w:p w:rsidR="00E60D5A" w:rsidRDefault="00E60D5A">
      <w:pPr>
        <w:spacing w:line="360" w:lineRule="auto"/>
        <w:jc w:val="center"/>
        <w:rPr>
          <w:rFonts w:ascii="Century Gothic" w:eastAsia="Century Gothic" w:hAnsi="Century Gothic" w:cs="Century Gothic"/>
          <w:b/>
          <w:sz w:val="24"/>
          <w:szCs w:val="24"/>
        </w:rPr>
      </w:pPr>
    </w:p>
    <w:p w:rsidR="00E60D5A" w:rsidRDefault="00E60D5A">
      <w:pPr>
        <w:spacing w:line="360" w:lineRule="auto"/>
        <w:jc w:val="center"/>
        <w:rPr>
          <w:rFonts w:ascii="Century Gothic" w:eastAsia="Century Gothic" w:hAnsi="Century Gothic" w:cs="Century Gothic"/>
          <w:b/>
          <w:sz w:val="24"/>
          <w:szCs w:val="24"/>
        </w:rPr>
      </w:pPr>
    </w:p>
    <w:p w:rsidR="006A531E" w:rsidRPr="006A531E" w:rsidRDefault="006A531E" w:rsidP="006A531E">
      <w:pPr>
        <w:spacing w:after="160" w:line="259" w:lineRule="auto"/>
        <w:jc w:val="center"/>
        <w:rPr>
          <w:rFonts w:ascii="Century Gothic" w:eastAsia="Times New Roman" w:hAnsi="Century Gothic" w:cs="Arial"/>
          <w:b/>
          <w:color w:val="000000"/>
          <w:sz w:val="24"/>
          <w:szCs w:val="24"/>
          <w:lang w:val="es-MX" w:eastAsia="es-MX"/>
        </w:rPr>
      </w:pPr>
      <w:r w:rsidRPr="006A531E">
        <w:rPr>
          <w:rFonts w:ascii="Century Gothic" w:eastAsia="Times New Roman" w:hAnsi="Century Gothic" w:cs="Arial"/>
          <w:b/>
          <w:color w:val="000000"/>
          <w:sz w:val="24"/>
          <w:szCs w:val="24"/>
          <w:lang w:val="es-MX" w:eastAsia="es-MX"/>
        </w:rPr>
        <w:t>DIP. MISAEL MÁYNEZ CANO</w:t>
      </w:r>
    </w:p>
    <w:p w:rsidR="00B42EB3" w:rsidRDefault="00B42EB3">
      <w:pPr>
        <w:rPr>
          <w:rFonts w:ascii="Century Gothic" w:eastAsia="Century Gothic" w:hAnsi="Century Gothic" w:cs="Century Gothic"/>
          <w:color w:val="3E3E3E"/>
          <w:sz w:val="24"/>
          <w:szCs w:val="24"/>
        </w:rPr>
      </w:pPr>
    </w:p>
    <w:p w:rsidR="00B42EB3" w:rsidRDefault="00500CEE">
      <w:pPr>
        <w:pBdr>
          <w:top w:val="nil"/>
          <w:left w:val="nil"/>
          <w:bottom w:val="nil"/>
          <w:right w:val="nil"/>
          <w:between w:val="nil"/>
        </w:pBdr>
        <w:spacing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p>
    <w:sectPr w:rsidR="00B42EB3">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8E3" w:rsidRDefault="002748E3" w:rsidP="009A5B25">
      <w:pPr>
        <w:spacing w:after="0" w:line="240" w:lineRule="auto"/>
      </w:pPr>
      <w:r>
        <w:separator/>
      </w:r>
    </w:p>
  </w:endnote>
  <w:endnote w:type="continuationSeparator" w:id="0">
    <w:p w:rsidR="002748E3" w:rsidRDefault="002748E3" w:rsidP="009A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8E3" w:rsidRDefault="002748E3" w:rsidP="009A5B25">
      <w:pPr>
        <w:spacing w:after="0" w:line="240" w:lineRule="auto"/>
      </w:pPr>
      <w:r>
        <w:separator/>
      </w:r>
    </w:p>
  </w:footnote>
  <w:footnote w:type="continuationSeparator" w:id="0">
    <w:p w:rsidR="002748E3" w:rsidRDefault="002748E3" w:rsidP="009A5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25" w:rsidRPr="009A5B25" w:rsidRDefault="009A5B25" w:rsidP="009A5B25">
    <w:pPr>
      <w:pStyle w:val="Encabezado"/>
      <w:jc w:val="right"/>
      <w:rPr>
        <w:rFonts w:ascii="Century Gothic" w:hAnsi="Century Gothic"/>
        <w:sz w:val="16"/>
      </w:rPr>
    </w:pPr>
    <w:r w:rsidRPr="009A5B25">
      <w:rPr>
        <w:rFonts w:ascii="Century Gothic" w:hAnsi="Century Gothic"/>
        <w:sz w:val="16"/>
      </w:rPr>
      <w:t xml:space="preserve">“2020, Por un Nuevo Federalismo Fiscal, Justo y Equitativo”, </w:t>
    </w:r>
  </w:p>
  <w:p w:rsidR="009A5B25" w:rsidRPr="009A5B25" w:rsidRDefault="009A5B25" w:rsidP="009A5B25">
    <w:pPr>
      <w:pStyle w:val="Encabezado"/>
      <w:jc w:val="right"/>
      <w:rPr>
        <w:rFonts w:ascii="Century Gothic" w:hAnsi="Century Gothic"/>
        <w:sz w:val="16"/>
      </w:rPr>
    </w:pPr>
    <w:r w:rsidRPr="009A5B25">
      <w:rPr>
        <w:rFonts w:ascii="Century Gothic" w:hAnsi="Century Gothic"/>
        <w:sz w:val="16"/>
      </w:rPr>
      <w:t>“2</w:t>
    </w:r>
    <w:r w:rsidRPr="009A5B25">
      <w:rPr>
        <w:rFonts w:ascii="Century Gothic" w:hAnsi="Century Gothic"/>
        <w:sz w:val="16"/>
      </w:rPr>
      <w:t>020, Año de la Sanidad Vegetal”</w:t>
    </w:r>
  </w:p>
  <w:p w:rsidR="009A5B25" w:rsidRDefault="009A5B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667B4"/>
    <w:multiLevelType w:val="multilevel"/>
    <w:tmpl w:val="70ACD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A7C7B"/>
    <w:multiLevelType w:val="multilevel"/>
    <w:tmpl w:val="AF3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C791D"/>
    <w:multiLevelType w:val="multilevel"/>
    <w:tmpl w:val="2B4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3547E"/>
    <w:multiLevelType w:val="multilevel"/>
    <w:tmpl w:val="3BD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B3"/>
    <w:rsid w:val="000B355C"/>
    <w:rsid w:val="000D09CA"/>
    <w:rsid w:val="00116F17"/>
    <w:rsid w:val="001219F8"/>
    <w:rsid w:val="00190AC1"/>
    <w:rsid w:val="001A1A2A"/>
    <w:rsid w:val="002748E3"/>
    <w:rsid w:val="00326F93"/>
    <w:rsid w:val="003612D9"/>
    <w:rsid w:val="00383754"/>
    <w:rsid w:val="00395D1C"/>
    <w:rsid w:val="003F413A"/>
    <w:rsid w:val="00402325"/>
    <w:rsid w:val="004319BB"/>
    <w:rsid w:val="0046614F"/>
    <w:rsid w:val="004E592D"/>
    <w:rsid w:val="00500CEE"/>
    <w:rsid w:val="0052596D"/>
    <w:rsid w:val="00607E20"/>
    <w:rsid w:val="006A531E"/>
    <w:rsid w:val="00705336"/>
    <w:rsid w:val="007053E2"/>
    <w:rsid w:val="00787AC5"/>
    <w:rsid w:val="007941AF"/>
    <w:rsid w:val="0079571D"/>
    <w:rsid w:val="0086291D"/>
    <w:rsid w:val="00863C26"/>
    <w:rsid w:val="00873E29"/>
    <w:rsid w:val="008B3451"/>
    <w:rsid w:val="008B5D1E"/>
    <w:rsid w:val="008D7D35"/>
    <w:rsid w:val="009358EE"/>
    <w:rsid w:val="009A28D8"/>
    <w:rsid w:val="009A5B25"/>
    <w:rsid w:val="009B5851"/>
    <w:rsid w:val="00B42EB3"/>
    <w:rsid w:val="00B62AAB"/>
    <w:rsid w:val="00BE0AAD"/>
    <w:rsid w:val="00C24BC5"/>
    <w:rsid w:val="00DE35F0"/>
    <w:rsid w:val="00E423EE"/>
    <w:rsid w:val="00E57CE9"/>
    <w:rsid w:val="00E60D5A"/>
    <w:rsid w:val="00EE0A38"/>
    <w:rsid w:val="00F1131B"/>
    <w:rsid w:val="00F34C50"/>
    <w:rsid w:val="00FE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1BCFA-C8F4-4DB8-A7E2-0B31A4A4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63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ff4">
    <w:name w:val="ff4"/>
    <w:basedOn w:val="Fuentedeprrafopredeter"/>
    <w:rsid w:val="008B10C6"/>
  </w:style>
  <w:style w:type="character" w:customStyle="1" w:styleId="ls29">
    <w:name w:val="ls29"/>
    <w:basedOn w:val="Fuentedeprrafopredeter"/>
    <w:rsid w:val="008B10C6"/>
  </w:style>
  <w:style w:type="character" w:customStyle="1" w:styleId="ls2c">
    <w:name w:val="ls2c"/>
    <w:basedOn w:val="Fuentedeprrafopredeter"/>
    <w:rsid w:val="008B10C6"/>
  </w:style>
  <w:style w:type="character" w:customStyle="1" w:styleId="ls23">
    <w:name w:val="ls23"/>
    <w:basedOn w:val="Fuentedeprrafopredeter"/>
    <w:rsid w:val="008B10C6"/>
  </w:style>
  <w:style w:type="paragraph" w:styleId="NormalWeb">
    <w:name w:val="Normal (Web)"/>
    <w:basedOn w:val="Normal"/>
    <w:uiPriority w:val="99"/>
    <w:unhideWhenUsed/>
    <w:rsid w:val="00BF03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C338E"/>
    <w:rPr>
      <w:color w:val="0000FF"/>
      <w:u w:val="single"/>
    </w:rPr>
  </w:style>
  <w:style w:type="paragraph" w:styleId="Encabezado">
    <w:name w:val="header"/>
    <w:basedOn w:val="Normal"/>
    <w:link w:val="EncabezadoCar"/>
    <w:uiPriority w:val="99"/>
    <w:unhideWhenUsed/>
    <w:rsid w:val="006E0D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D91"/>
  </w:style>
  <w:style w:type="paragraph" w:styleId="Piedepgina">
    <w:name w:val="footer"/>
    <w:basedOn w:val="Normal"/>
    <w:link w:val="PiedepginaCar"/>
    <w:uiPriority w:val="99"/>
    <w:unhideWhenUsed/>
    <w:rsid w:val="006E0D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D91"/>
  </w:style>
  <w:style w:type="paragraph" w:styleId="Textodeglobo">
    <w:name w:val="Balloon Text"/>
    <w:basedOn w:val="Normal"/>
    <w:link w:val="TextodegloboCar"/>
    <w:uiPriority w:val="99"/>
    <w:semiHidden/>
    <w:unhideWhenUsed/>
    <w:rsid w:val="00B43B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B87"/>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E423EE"/>
    <w:pPr>
      <w:spacing w:after="0" w:line="240" w:lineRule="auto"/>
    </w:pPr>
    <w:rPr>
      <w:rFonts w:asciiTheme="minorHAnsi" w:eastAsiaTheme="minorEastAsia" w:hAnsiTheme="minorHAnsi" w:cstheme="minorBid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Ba-k.com</dc:creator>
  <cp:lastModifiedBy>Gladys</cp:lastModifiedBy>
  <cp:revision>2</cp:revision>
  <cp:lastPrinted>2020-03-18T21:51:00Z</cp:lastPrinted>
  <dcterms:created xsi:type="dcterms:W3CDTF">2020-06-15T04:41:00Z</dcterms:created>
  <dcterms:modified xsi:type="dcterms:W3CDTF">2020-06-15T04:41:00Z</dcterms:modified>
</cp:coreProperties>
</file>