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37B" w:rsidRPr="00AB19BA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AB19BA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AB19BA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AB19BA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AB19BA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Default="00B4737B" w:rsidP="00F735EB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AB19BA">
        <w:rPr>
          <w:rFonts w:ascii="Arial" w:hAnsi="Arial" w:cs="Arial"/>
          <w:i/>
          <w:sz w:val="24"/>
          <w:szCs w:val="24"/>
        </w:rPr>
        <w:t xml:space="preserve">El suscrito </w:t>
      </w:r>
      <w:r w:rsidRPr="00AB19BA">
        <w:rPr>
          <w:rFonts w:ascii="Arial" w:hAnsi="Arial" w:cs="Arial"/>
          <w:b/>
          <w:i/>
          <w:sz w:val="24"/>
          <w:szCs w:val="24"/>
        </w:rPr>
        <w:t>Omar Bazán Flores</w:t>
      </w:r>
      <w:r w:rsidRPr="00AB19BA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AB19BA">
        <w:rPr>
          <w:rFonts w:ascii="Arial" w:hAnsi="Arial" w:cs="Arial"/>
          <w:i/>
          <w:sz w:val="24"/>
          <w:szCs w:val="24"/>
        </w:rPr>
        <w:t xml:space="preserve">, </w:t>
      </w:r>
      <w:r w:rsidRPr="00AB19BA">
        <w:rPr>
          <w:rFonts w:ascii="Arial" w:hAnsi="Arial" w:cs="Arial"/>
          <w:i/>
          <w:sz w:val="24"/>
          <w:szCs w:val="24"/>
        </w:rPr>
        <w:t>acudo ante esta Representación</w:t>
      </w:r>
      <w:r w:rsidRPr="00AB19BA">
        <w:rPr>
          <w:rFonts w:ascii="Arial" w:hAnsi="Arial" w:cs="Arial"/>
          <w:sz w:val="24"/>
          <w:szCs w:val="24"/>
        </w:rPr>
        <w:t xml:space="preserve">, </w:t>
      </w:r>
      <w:r w:rsidR="00007400">
        <w:rPr>
          <w:rFonts w:ascii="Arial" w:hAnsi="Arial" w:cs="Arial"/>
          <w:i/>
          <w:sz w:val="24"/>
          <w:szCs w:val="24"/>
        </w:rPr>
        <w:t xml:space="preserve">a  presentar </w:t>
      </w:r>
      <w:r w:rsidR="001901D6" w:rsidRPr="00AB19BA">
        <w:rPr>
          <w:rFonts w:ascii="Arial" w:hAnsi="Arial" w:cs="Arial"/>
          <w:b/>
          <w:i/>
          <w:sz w:val="24"/>
          <w:szCs w:val="24"/>
        </w:rPr>
        <w:t xml:space="preserve">Iniciativa con carácter de </w:t>
      </w:r>
      <w:r w:rsidR="00AA0790" w:rsidRPr="00AB19BA">
        <w:rPr>
          <w:rFonts w:ascii="Arial" w:hAnsi="Arial" w:cs="Arial"/>
          <w:b/>
          <w:i/>
          <w:sz w:val="24"/>
          <w:szCs w:val="24"/>
        </w:rPr>
        <w:t>Punto de Acuerdo a efecto de</w:t>
      </w:r>
      <w:r w:rsidR="001901D6" w:rsidRPr="00AB19BA">
        <w:rPr>
          <w:rFonts w:ascii="Arial" w:hAnsi="Arial" w:cs="Arial"/>
          <w:b/>
          <w:i/>
          <w:sz w:val="24"/>
          <w:szCs w:val="24"/>
        </w:rPr>
        <w:t xml:space="preserve"> hacer un llamado y</w:t>
      </w:r>
      <w:r w:rsidR="00007400">
        <w:rPr>
          <w:rFonts w:ascii="Arial" w:hAnsi="Arial" w:cs="Arial"/>
          <w:b/>
          <w:i/>
          <w:sz w:val="24"/>
          <w:szCs w:val="24"/>
        </w:rPr>
        <w:t xml:space="preserve"> </w:t>
      </w:r>
      <w:r w:rsidR="00AA0790" w:rsidRPr="00AB19BA">
        <w:rPr>
          <w:rFonts w:ascii="Arial" w:hAnsi="Arial" w:cs="Arial"/>
          <w:b/>
          <w:i/>
          <w:sz w:val="24"/>
          <w:szCs w:val="24"/>
        </w:rPr>
        <w:t>exhort</w:t>
      </w:r>
      <w:r w:rsidR="001901D6" w:rsidRPr="00AB19BA">
        <w:rPr>
          <w:rFonts w:ascii="Arial" w:hAnsi="Arial" w:cs="Arial"/>
          <w:b/>
          <w:i/>
          <w:sz w:val="24"/>
          <w:szCs w:val="24"/>
        </w:rPr>
        <w:t>o</w:t>
      </w:r>
      <w:r w:rsidR="00AA0790" w:rsidRPr="00AB19BA">
        <w:rPr>
          <w:rFonts w:ascii="Arial" w:hAnsi="Arial" w:cs="Arial"/>
          <w:b/>
          <w:i/>
          <w:sz w:val="24"/>
          <w:szCs w:val="24"/>
        </w:rPr>
        <w:t xml:space="preserve"> al Poder Ejecutivo </w:t>
      </w:r>
      <w:r w:rsidR="00102444">
        <w:rPr>
          <w:rFonts w:ascii="Arial" w:hAnsi="Arial" w:cs="Arial"/>
          <w:b/>
          <w:i/>
          <w:sz w:val="24"/>
          <w:szCs w:val="24"/>
        </w:rPr>
        <w:t xml:space="preserve">Federal y </w:t>
      </w:r>
      <w:r w:rsidR="00791BE4">
        <w:rPr>
          <w:rFonts w:ascii="Arial" w:hAnsi="Arial" w:cs="Arial"/>
          <w:b/>
          <w:i/>
          <w:sz w:val="24"/>
          <w:szCs w:val="24"/>
        </w:rPr>
        <w:t>Estatal</w:t>
      </w:r>
      <w:r w:rsidR="00227406" w:rsidRPr="00AB19BA">
        <w:rPr>
          <w:rFonts w:ascii="Arial" w:hAnsi="Arial" w:cs="Arial"/>
          <w:b/>
          <w:i/>
          <w:sz w:val="24"/>
          <w:szCs w:val="24"/>
        </w:rPr>
        <w:t xml:space="preserve"> </w:t>
      </w:r>
      <w:r w:rsidR="00A47CAB">
        <w:rPr>
          <w:rFonts w:ascii="Arial" w:hAnsi="Arial" w:cs="Arial"/>
          <w:b/>
          <w:i/>
          <w:sz w:val="24"/>
          <w:szCs w:val="24"/>
        </w:rPr>
        <w:t>a través de la</w:t>
      </w:r>
      <w:r w:rsidR="00102444">
        <w:rPr>
          <w:rFonts w:ascii="Arial" w:hAnsi="Arial" w:cs="Arial"/>
          <w:b/>
          <w:i/>
          <w:sz w:val="24"/>
          <w:szCs w:val="24"/>
        </w:rPr>
        <w:t>s</w:t>
      </w:r>
      <w:r w:rsidR="00A47CAB">
        <w:rPr>
          <w:rFonts w:ascii="Arial" w:hAnsi="Arial" w:cs="Arial"/>
          <w:b/>
          <w:i/>
          <w:sz w:val="24"/>
          <w:szCs w:val="24"/>
        </w:rPr>
        <w:t xml:space="preserve"> Secretaria</w:t>
      </w:r>
      <w:r w:rsidR="000012F9">
        <w:rPr>
          <w:rFonts w:ascii="Arial" w:hAnsi="Arial" w:cs="Arial"/>
          <w:b/>
          <w:i/>
          <w:sz w:val="24"/>
          <w:szCs w:val="24"/>
        </w:rPr>
        <w:t xml:space="preserve"> de</w:t>
      </w:r>
      <w:r w:rsidR="00920494">
        <w:rPr>
          <w:rFonts w:ascii="Arial" w:hAnsi="Arial" w:cs="Arial"/>
          <w:b/>
          <w:i/>
          <w:sz w:val="24"/>
          <w:szCs w:val="24"/>
        </w:rPr>
        <w:t xml:space="preserve"> Hacienda y Crédito Público  y del Sistema de </w:t>
      </w:r>
      <w:r w:rsidR="000012F9">
        <w:rPr>
          <w:rFonts w:ascii="Arial" w:hAnsi="Arial" w:cs="Arial"/>
          <w:b/>
          <w:i/>
          <w:sz w:val="24"/>
          <w:szCs w:val="24"/>
        </w:rPr>
        <w:t>Administración Tributaria,</w:t>
      </w:r>
      <w:r w:rsidR="00007400" w:rsidRPr="008C34A3">
        <w:rPr>
          <w:rFonts w:ascii="Arial" w:hAnsi="Arial" w:cs="Arial"/>
          <w:b/>
          <w:i/>
          <w:sz w:val="24"/>
          <w:szCs w:val="24"/>
        </w:rPr>
        <w:t xml:space="preserve"> </w:t>
      </w:r>
      <w:r w:rsidR="00A578AF">
        <w:rPr>
          <w:rFonts w:ascii="Arial" w:hAnsi="Arial" w:cs="Arial"/>
          <w:b/>
          <w:i/>
          <w:sz w:val="24"/>
          <w:szCs w:val="24"/>
        </w:rPr>
        <w:t xml:space="preserve">para que </w:t>
      </w:r>
      <w:r w:rsidR="00484F0C">
        <w:rPr>
          <w:rFonts w:ascii="Arial" w:hAnsi="Arial" w:cs="Arial"/>
          <w:b/>
          <w:i/>
          <w:sz w:val="24"/>
          <w:szCs w:val="24"/>
        </w:rPr>
        <w:t>en uso de sus facultades y atribuciones</w:t>
      </w:r>
      <w:r w:rsidR="00920494">
        <w:rPr>
          <w:rFonts w:ascii="Arial" w:hAnsi="Arial" w:cs="Arial"/>
          <w:b/>
          <w:i/>
          <w:sz w:val="24"/>
          <w:szCs w:val="24"/>
        </w:rPr>
        <w:t xml:space="preserve"> re</w:t>
      </w:r>
      <w:r w:rsidR="00DC6D34">
        <w:rPr>
          <w:rFonts w:ascii="Arial" w:hAnsi="Arial" w:cs="Arial"/>
          <w:b/>
          <w:i/>
          <w:sz w:val="24"/>
          <w:szCs w:val="24"/>
        </w:rPr>
        <w:t>a</w:t>
      </w:r>
      <w:r w:rsidR="00920494">
        <w:rPr>
          <w:rFonts w:ascii="Arial" w:hAnsi="Arial" w:cs="Arial"/>
          <w:b/>
          <w:i/>
          <w:sz w:val="24"/>
          <w:szCs w:val="24"/>
        </w:rPr>
        <w:t>li</w:t>
      </w:r>
      <w:r w:rsidR="00DC6D34">
        <w:rPr>
          <w:rFonts w:ascii="Arial" w:hAnsi="Arial" w:cs="Arial"/>
          <w:b/>
          <w:i/>
          <w:sz w:val="24"/>
          <w:szCs w:val="24"/>
        </w:rPr>
        <w:t>c</w:t>
      </w:r>
      <w:r w:rsidR="00920494">
        <w:rPr>
          <w:rFonts w:ascii="Arial" w:hAnsi="Arial" w:cs="Arial"/>
          <w:b/>
          <w:i/>
          <w:sz w:val="24"/>
          <w:szCs w:val="24"/>
        </w:rPr>
        <w:t>e</w:t>
      </w:r>
      <w:r w:rsidR="00DC6D34">
        <w:rPr>
          <w:rFonts w:ascii="Arial" w:hAnsi="Arial" w:cs="Arial"/>
          <w:b/>
          <w:i/>
          <w:sz w:val="24"/>
          <w:szCs w:val="24"/>
        </w:rPr>
        <w:t xml:space="preserve"> </w:t>
      </w:r>
      <w:r w:rsidR="00920494">
        <w:rPr>
          <w:rFonts w:ascii="Arial" w:hAnsi="Arial" w:cs="Arial"/>
          <w:b/>
          <w:i/>
          <w:sz w:val="24"/>
          <w:szCs w:val="24"/>
        </w:rPr>
        <w:t>una revisión exhaustiva a los actos de corrupción que se presentan</w:t>
      </w:r>
      <w:r w:rsidR="00DC6D34">
        <w:rPr>
          <w:rFonts w:ascii="Arial" w:hAnsi="Arial" w:cs="Arial"/>
          <w:b/>
          <w:i/>
          <w:sz w:val="24"/>
          <w:szCs w:val="24"/>
        </w:rPr>
        <w:t xml:space="preserve"> por parte de la Administradora de la Aduana Fronteriza de Ciudad Juárez, debido a denuncias de abusos y extorciones a importadores de llantas de desecho que ingresan legalmente al País</w:t>
      </w:r>
      <w:r w:rsidR="00BE0593">
        <w:rPr>
          <w:rFonts w:ascii="Arial" w:hAnsi="Arial" w:cs="Arial"/>
          <w:b/>
          <w:i/>
          <w:sz w:val="24"/>
          <w:szCs w:val="24"/>
        </w:rPr>
        <w:t>,</w:t>
      </w:r>
      <w:r w:rsidR="00AA0790" w:rsidRPr="00AB19BA">
        <w:rPr>
          <w:rFonts w:ascii="Arial" w:hAnsi="Arial" w:cs="Arial"/>
          <w:i/>
          <w:sz w:val="24"/>
          <w:szCs w:val="24"/>
        </w:rPr>
        <w:t xml:space="preserve"> </w:t>
      </w:r>
      <w:r w:rsidR="001901D6" w:rsidRPr="00AB19BA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AB19BA">
        <w:rPr>
          <w:rFonts w:ascii="Arial" w:hAnsi="Arial" w:cs="Arial"/>
          <w:i/>
          <w:sz w:val="24"/>
          <w:szCs w:val="24"/>
        </w:rPr>
        <w:t>siguiente:</w:t>
      </w:r>
    </w:p>
    <w:p w:rsidR="000615D2" w:rsidRPr="00AB19BA" w:rsidRDefault="000615D2" w:rsidP="00F735EB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AB19BA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AB19BA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AB19BA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DC6D34" w:rsidRPr="00DC6D34" w:rsidRDefault="00E519B7" w:rsidP="00DC6D34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eastAsia="Times New Roman" w:hAnsi="Arial" w:cs="Arial"/>
          <w:bCs/>
          <w:i/>
          <w:sz w:val="24"/>
          <w:szCs w:val="24"/>
          <w:lang w:eastAsia="es-MX"/>
        </w:rPr>
      </w:pPr>
      <w:r>
        <w:rPr>
          <w:rFonts w:ascii="Arial" w:eastAsia="Times New Roman" w:hAnsi="Arial" w:cs="Arial"/>
          <w:bCs/>
          <w:i/>
          <w:sz w:val="24"/>
          <w:szCs w:val="24"/>
          <w:lang w:eastAsia="es-MX"/>
        </w:rPr>
        <w:t>L</w:t>
      </w:r>
      <w:r w:rsidR="00DC6D34" w:rsidRPr="00DC6D34">
        <w:rPr>
          <w:rFonts w:ascii="Arial" w:eastAsia="Times New Roman" w:hAnsi="Arial" w:cs="Arial"/>
          <w:bCs/>
          <w:i/>
          <w:sz w:val="24"/>
          <w:szCs w:val="24"/>
          <w:lang w:eastAsia="es-MX"/>
        </w:rPr>
        <w:t>a Administración General de Aduanas en Ciudad Juárez</w:t>
      </w:r>
      <w:r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 recaudó u</w:t>
      </w:r>
      <w:r w:rsidRPr="00DC6D34">
        <w:rPr>
          <w:rFonts w:ascii="Arial" w:eastAsia="Times New Roman" w:hAnsi="Arial" w:cs="Arial"/>
          <w:bCs/>
          <w:i/>
          <w:sz w:val="24"/>
          <w:szCs w:val="24"/>
          <w:lang w:eastAsia="es-MX"/>
        </w:rPr>
        <w:t>n total de 96 mil millones de</w:t>
      </w:r>
      <w:r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 pesos </w:t>
      </w:r>
      <w:r w:rsidR="00DC6D34" w:rsidRPr="00DC6D34">
        <w:rPr>
          <w:rFonts w:ascii="Arial" w:eastAsia="Times New Roman" w:hAnsi="Arial" w:cs="Arial"/>
          <w:bCs/>
          <w:i/>
          <w:sz w:val="24"/>
          <w:szCs w:val="24"/>
          <w:lang w:eastAsia="es-MX"/>
        </w:rPr>
        <w:t>de enero a noviembre de este año, lo que la coloca dentro del Top 10 de dicha dependencia federal.</w:t>
      </w:r>
      <w:r w:rsidR="00F546CD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 </w:t>
      </w:r>
      <w:r w:rsidR="00DC6D34" w:rsidRPr="00DC6D34">
        <w:rPr>
          <w:rFonts w:ascii="Arial" w:eastAsia="Times New Roman" w:hAnsi="Arial" w:cs="Arial"/>
          <w:bCs/>
          <w:i/>
          <w:sz w:val="24"/>
          <w:szCs w:val="24"/>
          <w:lang w:eastAsia="es-MX"/>
        </w:rPr>
        <w:t>Esta frontera aportó el 3.57 por ciento de lo recabado a nivel nacional por concepto de comercio exterior, colocándose en el octavo lugar de las 49 Aduanas que operan en el país.</w:t>
      </w:r>
    </w:p>
    <w:p w:rsidR="00DC6D34" w:rsidRPr="00DC6D34" w:rsidRDefault="00DC6D34" w:rsidP="00DC6D34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eastAsia="Times New Roman" w:hAnsi="Arial" w:cs="Arial"/>
          <w:bCs/>
          <w:i/>
          <w:sz w:val="24"/>
          <w:szCs w:val="24"/>
          <w:lang w:eastAsia="es-MX"/>
        </w:rPr>
      </w:pPr>
    </w:p>
    <w:p w:rsidR="00DC6D34" w:rsidRPr="00DC6D34" w:rsidRDefault="00DC6D34" w:rsidP="00DC6D34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eastAsia="Times New Roman" w:hAnsi="Arial" w:cs="Arial"/>
          <w:bCs/>
          <w:i/>
          <w:sz w:val="24"/>
          <w:szCs w:val="24"/>
          <w:lang w:eastAsia="es-MX"/>
        </w:rPr>
      </w:pPr>
      <w:r w:rsidRPr="00DC6D34">
        <w:rPr>
          <w:rFonts w:ascii="Arial" w:eastAsia="Times New Roman" w:hAnsi="Arial" w:cs="Arial"/>
          <w:bCs/>
          <w:i/>
          <w:sz w:val="24"/>
          <w:szCs w:val="24"/>
          <w:lang w:eastAsia="es-MX"/>
        </w:rPr>
        <w:lastRenderedPageBreak/>
        <w:t>Las percepciones recaudadas corresponden al Impuesto de Valor Agregado (IVA), Impuesto Especial sobre Producción y Servicios (IEPS), Impuesto General de Importación (IGI) así como el Derecho de Trámite Aduanero (DTA), que se generan a través de las op</w:t>
      </w:r>
      <w:r w:rsidR="00F546CD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eraciones de comercio exterior. </w:t>
      </w:r>
      <w:r w:rsidRPr="00DC6D34">
        <w:rPr>
          <w:rFonts w:ascii="Arial" w:eastAsia="Times New Roman" w:hAnsi="Arial" w:cs="Arial"/>
          <w:bCs/>
          <w:i/>
          <w:sz w:val="24"/>
          <w:szCs w:val="24"/>
          <w:lang w:eastAsia="es-MX"/>
        </w:rPr>
        <w:t>Éstas ocurren mediante el intercambio de mercancías que a diario cruzan los puentes internacionales de la frontera norte y los puertos mar</w:t>
      </w:r>
      <w:r w:rsidR="00F546CD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ítimos que hay en todo México.  </w:t>
      </w:r>
      <w:r w:rsidRPr="00DC6D34">
        <w:rPr>
          <w:rFonts w:ascii="Arial" w:eastAsia="Times New Roman" w:hAnsi="Arial" w:cs="Arial"/>
          <w:bCs/>
          <w:i/>
          <w:sz w:val="24"/>
          <w:szCs w:val="24"/>
          <w:lang w:eastAsia="es-MX"/>
        </w:rPr>
        <w:t>De acuerdo con la estadística, solamente por concepto de IVA Juárez recabó 61.91 mil millones de pesos en esos 11 meses, colocándose en el décimo puesto a nivel nacional, con un 3.15 por ciento.</w:t>
      </w:r>
    </w:p>
    <w:p w:rsidR="00DC6D34" w:rsidRPr="00DC6D34" w:rsidRDefault="00DC6D34" w:rsidP="00DC6D34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eastAsia="Times New Roman" w:hAnsi="Arial" w:cs="Arial"/>
          <w:bCs/>
          <w:i/>
          <w:sz w:val="24"/>
          <w:szCs w:val="24"/>
          <w:lang w:eastAsia="es-MX"/>
        </w:rPr>
      </w:pPr>
    </w:p>
    <w:p w:rsidR="00DC6D34" w:rsidRPr="00DC6D34" w:rsidRDefault="00DC6D34" w:rsidP="00DC6D34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eastAsia="Times New Roman" w:hAnsi="Arial" w:cs="Arial"/>
          <w:bCs/>
          <w:i/>
          <w:sz w:val="24"/>
          <w:szCs w:val="24"/>
          <w:lang w:eastAsia="es-MX"/>
        </w:rPr>
      </w:pPr>
      <w:r w:rsidRPr="00DC6D34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Esta frontera aportó también 30.48 mil millones de pesos de IEPS, lo que la llevó a ocupar el quinto lugar por este concepto en las 41 aduanas. </w:t>
      </w:r>
      <w:r w:rsidR="00F546CD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 </w:t>
      </w:r>
      <w:r w:rsidRPr="00DC6D34">
        <w:rPr>
          <w:rFonts w:ascii="Arial" w:eastAsia="Times New Roman" w:hAnsi="Arial" w:cs="Arial"/>
          <w:bCs/>
          <w:i/>
          <w:sz w:val="24"/>
          <w:szCs w:val="24"/>
          <w:lang w:eastAsia="es-MX"/>
        </w:rPr>
        <w:t>La localidad se ubica en la tercera posición en cuanto al número de operaciones, con un 9.13 por ciento de la cifra total.</w:t>
      </w:r>
      <w:r w:rsidR="00F546CD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 Ahí</w:t>
      </w:r>
      <w:r w:rsidRPr="00DC6D34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 se realizan 4 mil 921 movimientos diarios de cruce de mercancías en los puentes internaciones</w:t>
      </w:r>
      <w:r w:rsidR="00F546CD">
        <w:rPr>
          <w:rFonts w:ascii="Arial" w:eastAsia="Times New Roman" w:hAnsi="Arial" w:cs="Arial"/>
          <w:bCs/>
          <w:i/>
          <w:sz w:val="24"/>
          <w:szCs w:val="24"/>
          <w:lang w:eastAsia="es-MX"/>
        </w:rPr>
        <w:t>.</w:t>
      </w:r>
    </w:p>
    <w:p w:rsidR="00DC6D34" w:rsidRPr="00DC6D34" w:rsidRDefault="00DC6D34" w:rsidP="00DC6D34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eastAsia="Times New Roman" w:hAnsi="Arial" w:cs="Arial"/>
          <w:bCs/>
          <w:i/>
          <w:sz w:val="24"/>
          <w:szCs w:val="24"/>
          <w:lang w:eastAsia="es-MX"/>
        </w:rPr>
      </w:pPr>
    </w:p>
    <w:p w:rsidR="00DC6D34" w:rsidRPr="00DC6D34" w:rsidRDefault="00DC6D34" w:rsidP="00DC6D34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eastAsia="Times New Roman" w:hAnsi="Arial" w:cs="Arial"/>
          <w:bCs/>
          <w:i/>
          <w:sz w:val="24"/>
          <w:szCs w:val="24"/>
          <w:lang w:eastAsia="es-MX"/>
        </w:rPr>
      </w:pPr>
      <w:r w:rsidRPr="00DC6D34">
        <w:rPr>
          <w:rFonts w:ascii="Arial" w:eastAsia="Times New Roman" w:hAnsi="Arial" w:cs="Arial"/>
          <w:bCs/>
          <w:i/>
          <w:sz w:val="24"/>
          <w:szCs w:val="24"/>
          <w:lang w:eastAsia="es-MX"/>
        </w:rPr>
        <w:t>Ciudad Juárez destaca también en la segunda posición del top 10 con mayor valor en el número de operaciones.</w:t>
      </w:r>
      <w:r w:rsidR="00F546CD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 </w:t>
      </w:r>
      <w:r w:rsidRPr="00DC6D34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La cifra local es 6.31 billones de pesos, lo equivalente al 13.12 por ciento de los 35.80 que se llevan a cabo en los 41 puertos. </w:t>
      </w:r>
      <w:r w:rsidR="00F546CD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 </w:t>
      </w:r>
      <w:r w:rsidRPr="00DC6D34">
        <w:rPr>
          <w:rFonts w:ascii="Arial" w:eastAsia="Times New Roman" w:hAnsi="Arial" w:cs="Arial"/>
          <w:bCs/>
          <w:i/>
          <w:sz w:val="24"/>
          <w:szCs w:val="24"/>
          <w:lang w:eastAsia="es-MX"/>
        </w:rPr>
        <w:t>En cuanto al top 10 de los estados con reducación, Chihuahua se situó en la octava posición, aportando el 3.66 por c</w:t>
      </w:r>
      <w:r w:rsidR="00F546CD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iento de todo México, recabando </w:t>
      </w:r>
      <w:r w:rsidRPr="00DC6D34">
        <w:rPr>
          <w:rFonts w:ascii="Arial" w:eastAsia="Times New Roman" w:hAnsi="Arial" w:cs="Arial"/>
          <w:bCs/>
          <w:i/>
          <w:sz w:val="24"/>
          <w:szCs w:val="24"/>
          <w:lang w:eastAsia="es-MX"/>
        </w:rPr>
        <w:t>el 96.07%.</w:t>
      </w:r>
    </w:p>
    <w:p w:rsidR="00DC6D34" w:rsidRPr="00DC6D34" w:rsidRDefault="00DC6D34" w:rsidP="00DC6D34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eastAsia="Times New Roman" w:hAnsi="Arial" w:cs="Arial"/>
          <w:bCs/>
          <w:i/>
          <w:sz w:val="24"/>
          <w:szCs w:val="24"/>
          <w:lang w:eastAsia="es-MX"/>
        </w:rPr>
      </w:pPr>
    </w:p>
    <w:p w:rsidR="00F546CD" w:rsidRDefault="00DC6D34" w:rsidP="00DC6D34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eastAsia="Times New Roman" w:hAnsi="Arial" w:cs="Arial"/>
          <w:bCs/>
          <w:i/>
          <w:sz w:val="24"/>
          <w:szCs w:val="24"/>
          <w:lang w:eastAsia="es-MX"/>
        </w:rPr>
      </w:pPr>
      <w:r w:rsidRPr="00DC6D34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En </w:t>
      </w:r>
      <w:r w:rsidR="00F546CD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este sentido nos podemos dar cuenta de los recursos que se manejan en la aduana Fronteriza, ahora bien el asunto que nos ocupa son  diversas  denuncias presentadas a un servidos por la administración que se está llevando a cabo en </w:t>
      </w:r>
      <w:r w:rsidR="00F546CD">
        <w:rPr>
          <w:rFonts w:ascii="Arial" w:eastAsia="Times New Roman" w:hAnsi="Arial" w:cs="Arial"/>
          <w:bCs/>
          <w:i/>
          <w:sz w:val="24"/>
          <w:szCs w:val="24"/>
          <w:lang w:eastAsia="es-MX"/>
        </w:rPr>
        <w:lastRenderedPageBreak/>
        <w:t xml:space="preserve">dicha Institución al presentarse supuestos donde los importadores de llantas de desecho se han visto afectados al sufrir de una persecución por parte de un grupo de personas encabezado por </w:t>
      </w:r>
      <w:r w:rsidR="00097CAB" w:rsidRPr="00097CAB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La administradora de la Aduana, la Maestra Norma Deirdre Bazán </w:t>
      </w:r>
      <w:proofErr w:type="spellStart"/>
      <w:r w:rsidR="00097CAB" w:rsidRPr="00097CAB">
        <w:rPr>
          <w:rFonts w:ascii="Arial" w:eastAsia="Times New Roman" w:hAnsi="Arial" w:cs="Arial"/>
          <w:bCs/>
          <w:i/>
          <w:sz w:val="24"/>
          <w:szCs w:val="24"/>
          <w:lang w:eastAsia="es-MX"/>
        </w:rPr>
        <w:t>Mayagoitia</w:t>
      </w:r>
      <w:proofErr w:type="spellEnd"/>
      <w:r w:rsidR="00097CAB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, quien con arbitrariedades y contubernios con otros delegados de la aduana, se han dado a la tarea de extorsionar a importadores de llantas de desecho al no poder cobrarles moche pues la importación se hace completamente de forma legal. </w:t>
      </w:r>
    </w:p>
    <w:p w:rsidR="00097CAB" w:rsidRDefault="00097CAB" w:rsidP="00A105FE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eastAsia="Times New Roman" w:hAnsi="Arial" w:cs="Arial"/>
          <w:bCs/>
          <w:i/>
          <w:sz w:val="24"/>
          <w:szCs w:val="24"/>
          <w:lang w:eastAsia="es-MX"/>
        </w:rPr>
      </w:pPr>
    </w:p>
    <w:p w:rsidR="00097CAB" w:rsidRDefault="00097CAB" w:rsidP="00A105FE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eastAsia="Times New Roman" w:hAnsi="Arial" w:cs="Arial"/>
          <w:bCs/>
          <w:i/>
          <w:sz w:val="24"/>
          <w:szCs w:val="24"/>
          <w:lang w:eastAsia="es-MX"/>
        </w:rPr>
      </w:pPr>
      <w:r>
        <w:rPr>
          <w:rFonts w:ascii="Arial" w:eastAsia="Times New Roman" w:hAnsi="Arial" w:cs="Arial"/>
          <w:bCs/>
          <w:i/>
          <w:sz w:val="24"/>
          <w:szCs w:val="24"/>
          <w:lang w:eastAsia="es-MX"/>
        </w:rPr>
        <w:t>Entre los hechos más recientes se destaca que con total abuso de autoridad afecta a los empresarios legalmente constituidos y los hostiga  presentando procedimientos donde los dan de baja de los padrones de importadores para orillarlos a pagarles una cantidad de dos mil ochocientos dólares por cada contenedor que se importa e incluso uno de sus colaboradores subdelegado, los llegó a amenazar de muerte.</w:t>
      </w:r>
    </w:p>
    <w:p w:rsidR="00097CAB" w:rsidRDefault="00097CAB" w:rsidP="00A105FE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eastAsia="Times New Roman" w:hAnsi="Arial" w:cs="Arial"/>
          <w:bCs/>
          <w:i/>
          <w:sz w:val="24"/>
          <w:szCs w:val="24"/>
          <w:lang w:eastAsia="es-MX"/>
        </w:rPr>
      </w:pPr>
    </w:p>
    <w:p w:rsidR="00097CAB" w:rsidRDefault="00097CAB" w:rsidP="00A105FE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eastAsia="Times New Roman" w:hAnsi="Arial" w:cs="Arial"/>
          <w:bCs/>
          <w:i/>
          <w:sz w:val="24"/>
          <w:szCs w:val="24"/>
          <w:lang w:eastAsia="es-MX"/>
        </w:rPr>
      </w:pPr>
      <w:r>
        <w:rPr>
          <w:rFonts w:ascii="Arial" w:eastAsia="Times New Roman" w:hAnsi="Arial" w:cs="Arial"/>
          <w:bCs/>
          <w:i/>
          <w:sz w:val="24"/>
          <w:szCs w:val="24"/>
          <w:lang w:eastAsia="es-MX"/>
        </w:rPr>
        <w:t>Es inconcebible que los hechos brevemente narrados se estén presentando en nuestra frontera y más aún que se trate de arruinar a los importadores constituidos legalmente para que entren al mercado informal y con ello llenarse los bolsillos</w:t>
      </w:r>
      <w:r w:rsidR="00AE097F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, sobre todo </w:t>
      </w:r>
      <w:r w:rsidR="00AE097F">
        <w:rPr>
          <w:rFonts w:ascii="Arial" w:eastAsia="Times New Roman" w:hAnsi="Arial" w:cs="Arial"/>
          <w:bCs/>
          <w:i/>
          <w:sz w:val="24"/>
          <w:szCs w:val="24"/>
          <w:lang w:eastAsia="es-MX"/>
        </w:rPr>
        <w:t>en los tiempos que vivimos, donde cada día se hace más complicado subsistir ante la crisis</w:t>
      </w:r>
      <w:r w:rsidR="00AE097F">
        <w:rPr>
          <w:rFonts w:ascii="Arial" w:eastAsia="Times New Roman" w:hAnsi="Arial" w:cs="Arial"/>
          <w:bCs/>
          <w:i/>
          <w:sz w:val="24"/>
          <w:szCs w:val="24"/>
          <w:lang w:eastAsia="es-MX"/>
        </w:rPr>
        <w:t>.</w:t>
      </w:r>
      <w:r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 </w:t>
      </w:r>
    </w:p>
    <w:p w:rsidR="00097CAB" w:rsidRDefault="00097CAB" w:rsidP="00A105FE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eastAsia="Times New Roman" w:hAnsi="Arial" w:cs="Arial"/>
          <w:bCs/>
          <w:i/>
          <w:sz w:val="24"/>
          <w:szCs w:val="24"/>
          <w:lang w:eastAsia="es-MX"/>
        </w:rPr>
      </w:pPr>
    </w:p>
    <w:p w:rsidR="009E3BD2" w:rsidRPr="00B668F1" w:rsidRDefault="00097CAB" w:rsidP="00097CAB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eastAsia="Times New Roman" w:hAnsi="Arial" w:cs="Arial"/>
          <w:bCs/>
          <w:i/>
          <w:sz w:val="24"/>
          <w:szCs w:val="24"/>
          <w:lang w:val="es-US" w:eastAsia="es-MX"/>
        </w:rPr>
      </w:pPr>
      <w:r>
        <w:rPr>
          <w:rFonts w:ascii="Arial" w:eastAsia="Times New Roman" w:hAnsi="Arial" w:cs="Arial"/>
          <w:bCs/>
          <w:i/>
          <w:sz w:val="24"/>
          <w:szCs w:val="24"/>
          <w:lang w:eastAsia="es-MX"/>
        </w:rPr>
        <w:t>Se requiere congruencia en el Gobierno y la administración Federal en donde a diario escuchamos un discurso que sólo se queda en palabras, pues definitivamente la realidad es otra</w:t>
      </w:r>
      <w:r w:rsidR="004B7939">
        <w:rPr>
          <w:rFonts w:ascii="Arial" w:eastAsia="Times New Roman" w:hAnsi="Arial" w:cs="Arial"/>
          <w:bCs/>
          <w:i/>
          <w:sz w:val="24"/>
          <w:szCs w:val="24"/>
          <w:lang w:val="es-US" w:eastAsia="es-MX"/>
        </w:rPr>
        <w:t>.</w:t>
      </w:r>
    </w:p>
    <w:p w:rsidR="00B668F1" w:rsidRPr="005A630F" w:rsidRDefault="00B668F1" w:rsidP="00B668F1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bCs/>
          <w:i/>
          <w:sz w:val="24"/>
          <w:szCs w:val="24"/>
          <w:lang w:val="es-US" w:eastAsia="es-MX"/>
        </w:rPr>
      </w:pPr>
    </w:p>
    <w:p w:rsidR="00C52E50" w:rsidRPr="009C6CFB" w:rsidRDefault="00C52E50" w:rsidP="00A105FE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eastAsia="Times New Roman" w:hAnsi="Arial" w:cs="Arial"/>
          <w:bCs/>
          <w:i/>
          <w:sz w:val="24"/>
          <w:szCs w:val="24"/>
          <w:lang w:eastAsia="es-MX"/>
        </w:rPr>
      </w:pPr>
      <w:r w:rsidRPr="009C6CFB">
        <w:rPr>
          <w:rFonts w:ascii="Arial" w:eastAsia="Times New Roman" w:hAnsi="Arial" w:cs="Arial"/>
          <w:bCs/>
          <w:i/>
          <w:sz w:val="24"/>
          <w:szCs w:val="24"/>
          <w:lang w:eastAsia="es-MX"/>
        </w:rPr>
        <w:lastRenderedPageBreak/>
        <w:t>Así pues</w:t>
      </w:r>
      <w:r w:rsidR="00F944CB" w:rsidRPr="009C6CFB">
        <w:rPr>
          <w:rFonts w:ascii="Arial" w:eastAsia="Times New Roman" w:hAnsi="Arial" w:cs="Arial"/>
          <w:bCs/>
          <w:i/>
          <w:sz w:val="24"/>
          <w:szCs w:val="24"/>
          <w:lang w:eastAsia="es-MX"/>
        </w:rPr>
        <w:t>,</w:t>
      </w:r>
      <w:r w:rsidRPr="009C6CFB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 atendiendo a la responsabilidad que </w:t>
      </w:r>
      <w:r w:rsidR="005A3D33" w:rsidRPr="009C6CFB">
        <w:rPr>
          <w:rFonts w:ascii="Arial" w:eastAsia="Times New Roman" w:hAnsi="Arial" w:cs="Arial"/>
          <w:bCs/>
          <w:i/>
          <w:sz w:val="24"/>
          <w:szCs w:val="24"/>
          <w:lang w:eastAsia="es-MX"/>
        </w:rPr>
        <w:t>tenemos</w:t>
      </w:r>
      <w:r w:rsidR="00270394" w:rsidRPr="009C6CFB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 con la ciudadanía</w:t>
      </w:r>
      <w:r w:rsidRPr="009C6CFB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 es que</w:t>
      </w:r>
      <w:r w:rsidR="00A105FE" w:rsidRPr="009C6CFB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 </w:t>
      </w:r>
      <w:r w:rsidRPr="009C6CFB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con fundamento en los artículos 57 y 58 de la Constitución Política del Estado, me permito someter a la consideración de esta Asamblea </w:t>
      </w:r>
      <w:r w:rsidR="005A3D33" w:rsidRPr="009C6CFB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el presente proyecto </w:t>
      </w:r>
      <w:r w:rsidRPr="009C6CFB">
        <w:rPr>
          <w:rFonts w:ascii="Arial" w:eastAsia="Times New Roman" w:hAnsi="Arial" w:cs="Arial"/>
          <w:bCs/>
          <w:i/>
          <w:sz w:val="24"/>
          <w:szCs w:val="24"/>
          <w:lang w:eastAsia="es-MX"/>
        </w:rPr>
        <w:t>de punto de acuerdo bajo el siguiente:</w:t>
      </w:r>
    </w:p>
    <w:p w:rsidR="005A3D33" w:rsidRPr="009C6CFB" w:rsidRDefault="005A3D33" w:rsidP="00A105FE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4"/>
          <w:szCs w:val="24"/>
          <w:lang w:eastAsia="es-MX"/>
        </w:rPr>
      </w:pPr>
    </w:p>
    <w:p w:rsidR="00C52E50" w:rsidRPr="009C6CFB" w:rsidRDefault="00C52E50" w:rsidP="00A105FE">
      <w:pPr>
        <w:spacing w:after="0" w:line="360" w:lineRule="auto"/>
        <w:jc w:val="center"/>
        <w:rPr>
          <w:rFonts w:ascii="Arial" w:eastAsia="Times New Roman" w:hAnsi="Arial" w:cs="Arial"/>
          <w:b/>
          <w:bCs/>
          <w:i/>
          <w:sz w:val="24"/>
          <w:szCs w:val="24"/>
          <w:lang w:eastAsia="es-MX"/>
        </w:rPr>
      </w:pPr>
      <w:r w:rsidRPr="009C6CFB">
        <w:rPr>
          <w:rFonts w:ascii="Arial" w:eastAsia="Times New Roman" w:hAnsi="Arial" w:cs="Arial"/>
          <w:b/>
          <w:bCs/>
          <w:i/>
          <w:sz w:val="24"/>
          <w:szCs w:val="24"/>
          <w:lang w:eastAsia="es-MX"/>
        </w:rPr>
        <w:t>ACUERDO</w:t>
      </w:r>
    </w:p>
    <w:p w:rsidR="00AA0790" w:rsidRPr="009C6CFB" w:rsidRDefault="00AA0790" w:rsidP="00A105FE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4"/>
          <w:szCs w:val="24"/>
          <w:lang w:eastAsia="es-MX"/>
        </w:rPr>
      </w:pPr>
    </w:p>
    <w:p w:rsidR="002E23F7" w:rsidRDefault="00695B2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9C6CFB">
        <w:rPr>
          <w:rFonts w:ascii="Arial" w:eastAsia="Times New Roman" w:hAnsi="Arial" w:cs="Arial"/>
          <w:b/>
          <w:bCs/>
          <w:i/>
          <w:sz w:val="24"/>
          <w:szCs w:val="24"/>
          <w:lang w:eastAsia="es-MX"/>
        </w:rPr>
        <w:t>ÚNICO. -</w:t>
      </w:r>
      <w:r w:rsidR="00C52E50" w:rsidRPr="009C6CFB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 La Sexagésima Sexta Legislatura del Honorable Congreso del Estado de Chihuahua,</w:t>
      </w:r>
      <w:r w:rsidRPr="009C6CFB">
        <w:rPr>
          <w:rFonts w:ascii="Arial" w:eastAsia="Times New Roman" w:hAnsi="Arial" w:cs="Arial"/>
          <w:bCs/>
          <w:i/>
          <w:sz w:val="24"/>
          <w:szCs w:val="24"/>
          <w:lang w:eastAsia="es-MX"/>
        </w:rPr>
        <w:t xml:space="preserve"> exhorta</w:t>
      </w:r>
      <w:r w:rsidR="00A13F54" w:rsidRPr="00AB19BA">
        <w:rPr>
          <w:rFonts w:ascii="Arial" w:hAnsi="Arial" w:cs="Arial"/>
          <w:b/>
          <w:i/>
          <w:sz w:val="24"/>
          <w:szCs w:val="24"/>
        </w:rPr>
        <w:t xml:space="preserve"> </w:t>
      </w:r>
      <w:r w:rsidR="00AE0BB3" w:rsidRPr="00AE0BB3">
        <w:rPr>
          <w:rFonts w:ascii="Arial" w:hAnsi="Arial" w:cs="Arial"/>
          <w:i/>
          <w:sz w:val="24"/>
          <w:szCs w:val="24"/>
        </w:rPr>
        <w:t>al Poder Ejecutivo Federal y Estatal a través de las Secretaria de Hacienda y Crédito Público  y del Sistema de Administración Tributaria, para que en uso de sus facultades y atribuciones realice una revisión exhaustiva a los actos de corrupción que se presentan por parte de la Administradora de la Aduana Fronteriza de Ciudad Juárez, debido a denuncias de abusos y extorciones a importadores de llantas de desecho que ingresan legalmente al País</w:t>
      </w:r>
      <w:r w:rsidR="00A13F54">
        <w:rPr>
          <w:rFonts w:ascii="Arial" w:hAnsi="Arial" w:cs="Arial"/>
          <w:i/>
          <w:sz w:val="24"/>
          <w:szCs w:val="24"/>
        </w:rPr>
        <w:t>.</w:t>
      </w:r>
    </w:p>
    <w:p w:rsidR="00A13F54" w:rsidRPr="002E23F7" w:rsidRDefault="00A13F54" w:rsidP="00A105FE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4"/>
          <w:szCs w:val="24"/>
          <w:lang w:eastAsia="es-MX"/>
        </w:rPr>
      </w:pPr>
    </w:p>
    <w:p w:rsidR="00C52E50" w:rsidRPr="00AB19BA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AB19BA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AB19BA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AB19BA">
        <w:rPr>
          <w:rFonts w:ascii="Arial" w:eastAsia="Arial" w:hAnsi="Arial" w:cs="Arial"/>
          <w:i/>
          <w:sz w:val="24"/>
          <w:szCs w:val="24"/>
        </w:rPr>
        <w:t>A</w:t>
      </w:r>
      <w:r w:rsidR="00C52E50" w:rsidRPr="00AB19BA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AB19BA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AB19BA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AB19BA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AE0BB3">
        <w:rPr>
          <w:rFonts w:ascii="Arial" w:hAnsi="Arial" w:cs="Arial"/>
          <w:i/>
          <w:sz w:val="24"/>
          <w:szCs w:val="24"/>
        </w:rPr>
        <w:t>22</w:t>
      </w:r>
      <w:bookmarkStart w:id="0" w:name="_GoBack"/>
      <w:bookmarkEnd w:id="0"/>
      <w:r w:rsidR="00270394" w:rsidRPr="00AB19BA">
        <w:rPr>
          <w:rFonts w:ascii="Arial" w:hAnsi="Arial" w:cs="Arial"/>
          <w:i/>
          <w:sz w:val="24"/>
          <w:szCs w:val="24"/>
        </w:rPr>
        <w:t xml:space="preserve"> </w:t>
      </w:r>
      <w:r w:rsidRPr="00AB19BA">
        <w:rPr>
          <w:rFonts w:ascii="Arial" w:hAnsi="Arial" w:cs="Arial"/>
          <w:i/>
          <w:sz w:val="24"/>
          <w:szCs w:val="24"/>
        </w:rPr>
        <w:t xml:space="preserve">días del mes de </w:t>
      </w:r>
      <w:r w:rsidR="00FC5C90">
        <w:rPr>
          <w:rFonts w:ascii="Arial" w:hAnsi="Arial" w:cs="Arial"/>
          <w:i/>
          <w:sz w:val="24"/>
          <w:szCs w:val="24"/>
        </w:rPr>
        <w:t>mayo</w:t>
      </w:r>
      <w:r w:rsidRPr="00AB19BA">
        <w:rPr>
          <w:rFonts w:ascii="Arial" w:hAnsi="Arial" w:cs="Arial"/>
          <w:i/>
          <w:sz w:val="24"/>
          <w:szCs w:val="24"/>
        </w:rPr>
        <w:t xml:space="preserve"> del año dos mil veinte.</w:t>
      </w:r>
    </w:p>
    <w:p w:rsidR="00C52E50" w:rsidRPr="00AB19BA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AB19BA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AB19BA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AB19BA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AB19BA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AB19BA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AB19BA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AB19BA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AB19BA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sectPr w:rsidR="007F665E" w:rsidRPr="00AB19BA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B20" w:rsidRDefault="005E6B20" w:rsidP="007F665E">
      <w:pPr>
        <w:spacing w:after="0" w:line="240" w:lineRule="auto"/>
      </w:pPr>
      <w:r>
        <w:separator/>
      </w:r>
    </w:p>
  </w:endnote>
  <w:endnote w:type="continuationSeparator" w:id="0">
    <w:p w:rsidR="005E6B20" w:rsidRDefault="005E6B20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B20" w:rsidRDefault="005E6B20" w:rsidP="007F665E">
      <w:pPr>
        <w:spacing w:after="0" w:line="240" w:lineRule="auto"/>
      </w:pPr>
      <w:r>
        <w:separator/>
      </w:r>
    </w:p>
  </w:footnote>
  <w:footnote w:type="continuationSeparator" w:id="0">
    <w:p w:rsidR="005E6B20" w:rsidRDefault="005E6B20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931" w:rsidRDefault="00086931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086931" w:rsidRDefault="00086931" w:rsidP="00B4737B">
    <w:pPr>
      <w:pStyle w:val="Encabezado"/>
      <w:jc w:val="right"/>
      <w:rPr>
        <w:noProof/>
        <w:lang w:eastAsia="es-MX"/>
      </w:rPr>
    </w:pPr>
  </w:p>
  <w:p w:rsidR="00086931" w:rsidRDefault="00086931" w:rsidP="00B4737B">
    <w:pPr>
      <w:pStyle w:val="Encabezado"/>
      <w:jc w:val="right"/>
      <w:rPr>
        <w:noProof/>
        <w:lang w:eastAsia="es-MX"/>
      </w:rPr>
    </w:pPr>
  </w:p>
  <w:p w:rsidR="00086931" w:rsidRDefault="00086931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086931" w:rsidRDefault="00086931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086931" w:rsidRDefault="00086931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12F9"/>
    <w:rsid w:val="00007400"/>
    <w:rsid w:val="00012977"/>
    <w:rsid w:val="0001628F"/>
    <w:rsid w:val="00020F20"/>
    <w:rsid w:val="000223BF"/>
    <w:rsid w:val="00034AF4"/>
    <w:rsid w:val="000534B3"/>
    <w:rsid w:val="000615D2"/>
    <w:rsid w:val="000654F9"/>
    <w:rsid w:val="0007675A"/>
    <w:rsid w:val="00086931"/>
    <w:rsid w:val="00092823"/>
    <w:rsid w:val="00097CAB"/>
    <w:rsid w:val="000A1283"/>
    <w:rsid w:val="000B1268"/>
    <w:rsid w:val="000C3230"/>
    <w:rsid w:val="000C3CA1"/>
    <w:rsid w:val="000D30D2"/>
    <w:rsid w:val="000D5344"/>
    <w:rsid w:val="000D789A"/>
    <w:rsid w:val="000F58A6"/>
    <w:rsid w:val="00102444"/>
    <w:rsid w:val="001059B8"/>
    <w:rsid w:val="00114F5B"/>
    <w:rsid w:val="00117DA7"/>
    <w:rsid w:val="00131E82"/>
    <w:rsid w:val="00165309"/>
    <w:rsid w:val="00183343"/>
    <w:rsid w:val="001901D6"/>
    <w:rsid w:val="00191C1B"/>
    <w:rsid w:val="001E1D48"/>
    <w:rsid w:val="001E3E44"/>
    <w:rsid w:val="00202AC6"/>
    <w:rsid w:val="0020351B"/>
    <w:rsid w:val="00215A37"/>
    <w:rsid w:val="00227406"/>
    <w:rsid w:val="0023210C"/>
    <w:rsid w:val="00240587"/>
    <w:rsid w:val="002568DA"/>
    <w:rsid w:val="00260307"/>
    <w:rsid w:val="00270394"/>
    <w:rsid w:val="00277401"/>
    <w:rsid w:val="00282C45"/>
    <w:rsid w:val="00291896"/>
    <w:rsid w:val="0029596F"/>
    <w:rsid w:val="0029671D"/>
    <w:rsid w:val="002A31A0"/>
    <w:rsid w:val="002A5F35"/>
    <w:rsid w:val="002D32EA"/>
    <w:rsid w:val="002E23F7"/>
    <w:rsid w:val="002E4A46"/>
    <w:rsid w:val="00304323"/>
    <w:rsid w:val="00314777"/>
    <w:rsid w:val="003148B1"/>
    <w:rsid w:val="00317A6B"/>
    <w:rsid w:val="00326670"/>
    <w:rsid w:val="00332127"/>
    <w:rsid w:val="003366C3"/>
    <w:rsid w:val="00370AA8"/>
    <w:rsid w:val="003738E9"/>
    <w:rsid w:val="00391F4C"/>
    <w:rsid w:val="00394D7A"/>
    <w:rsid w:val="003978A4"/>
    <w:rsid w:val="003C2B21"/>
    <w:rsid w:val="003C47A2"/>
    <w:rsid w:val="003E040F"/>
    <w:rsid w:val="00404FFC"/>
    <w:rsid w:val="0041010A"/>
    <w:rsid w:val="00414107"/>
    <w:rsid w:val="00444C92"/>
    <w:rsid w:val="00450FDB"/>
    <w:rsid w:val="00455EA8"/>
    <w:rsid w:val="0047566C"/>
    <w:rsid w:val="004805ED"/>
    <w:rsid w:val="00484B4E"/>
    <w:rsid w:val="00484F0C"/>
    <w:rsid w:val="0048500B"/>
    <w:rsid w:val="00485927"/>
    <w:rsid w:val="00486496"/>
    <w:rsid w:val="004B5085"/>
    <w:rsid w:val="004B7939"/>
    <w:rsid w:val="004D0B68"/>
    <w:rsid w:val="004D1BED"/>
    <w:rsid w:val="004D5B3F"/>
    <w:rsid w:val="004E2A94"/>
    <w:rsid w:val="004E532B"/>
    <w:rsid w:val="004F298B"/>
    <w:rsid w:val="00506070"/>
    <w:rsid w:val="00515934"/>
    <w:rsid w:val="00536E44"/>
    <w:rsid w:val="00543CF8"/>
    <w:rsid w:val="0054543A"/>
    <w:rsid w:val="00560DAF"/>
    <w:rsid w:val="00561A86"/>
    <w:rsid w:val="0056226A"/>
    <w:rsid w:val="005757DF"/>
    <w:rsid w:val="005812C7"/>
    <w:rsid w:val="00597D31"/>
    <w:rsid w:val="005A3D33"/>
    <w:rsid w:val="005A630F"/>
    <w:rsid w:val="005B4BDC"/>
    <w:rsid w:val="005C6924"/>
    <w:rsid w:val="005D0FEC"/>
    <w:rsid w:val="005D2EAC"/>
    <w:rsid w:val="005D4303"/>
    <w:rsid w:val="005E6B20"/>
    <w:rsid w:val="005E7EAA"/>
    <w:rsid w:val="005F04FF"/>
    <w:rsid w:val="005F56DA"/>
    <w:rsid w:val="005F7DB5"/>
    <w:rsid w:val="00604DCD"/>
    <w:rsid w:val="00611A0D"/>
    <w:rsid w:val="00634657"/>
    <w:rsid w:val="006353BD"/>
    <w:rsid w:val="00637F6B"/>
    <w:rsid w:val="0064304B"/>
    <w:rsid w:val="00660CF3"/>
    <w:rsid w:val="00670857"/>
    <w:rsid w:val="00671090"/>
    <w:rsid w:val="0067609D"/>
    <w:rsid w:val="006801B5"/>
    <w:rsid w:val="00684FEB"/>
    <w:rsid w:val="0069235D"/>
    <w:rsid w:val="006944BC"/>
    <w:rsid w:val="00695B20"/>
    <w:rsid w:val="006967E3"/>
    <w:rsid w:val="006A339C"/>
    <w:rsid w:val="006A4CCD"/>
    <w:rsid w:val="006A65E3"/>
    <w:rsid w:val="006B041D"/>
    <w:rsid w:val="006C5113"/>
    <w:rsid w:val="006F2858"/>
    <w:rsid w:val="0070484A"/>
    <w:rsid w:val="00717760"/>
    <w:rsid w:val="00720A75"/>
    <w:rsid w:val="00726AD8"/>
    <w:rsid w:val="00740750"/>
    <w:rsid w:val="00744B9D"/>
    <w:rsid w:val="00750557"/>
    <w:rsid w:val="0075458C"/>
    <w:rsid w:val="00757A14"/>
    <w:rsid w:val="00767C11"/>
    <w:rsid w:val="007712B7"/>
    <w:rsid w:val="00773684"/>
    <w:rsid w:val="00775FAF"/>
    <w:rsid w:val="007833FB"/>
    <w:rsid w:val="00787DE6"/>
    <w:rsid w:val="00791BE4"/>
    <w:rsid w:val="007F0713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E063A"/>
    <w:rsid w:val="008E140C"/>
    <w:rsid w:val="008F5B89"/>
    <w:rsid w:val="008F6A06"/>
    <w:rsid w:val="00920494"/>
    <w:rsid w:val="00951B78"/>
    <w:rsid w:val="00951D6C"/>
    <w:rsid w:val="0095513A"/>
    <w:rsid w:val="00956725"/>
    <w:rsid w:val="009641CA"/>
    <w:rsid w:val="009715A5"/>
    <w:rsid w:val="009B3AAC"/>
    <w:rsid w:val="009C6CFB"/>
    <w:rsid w:val="009E2924"/>
    <w:rsid w:val="009E3BD2"/>
    <w:rsid w:val="009F246D"/>
    <w:rsid w:val="00A105FE"/>
    <w:rsid w:val="00A1395B"/>
    <w:rsid w:val="00A13F54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86784"/>
    <w:rsid w:val="00AA0790"/>
    <w:rsid w:val="00AB19BA"/>
    <w:rsid w:val="00AD4914"/>
    <w:rsid w:val="00AE097F"/>
    <w:rsid w:val="00AE0BB3"/>
    <w:rsid w:val="00AE1EF8"/>
    <w:rsid w:val="00AE3EF9"/>
    <w:rsid w:val="00AF3AF7"/>
    <w:rsid w:val="00B02135"/>
    <w:rsid w:val="00B0256F"/>
    <w:rsid w:val="00B20958"/>
    <w:rsid w:val="00B35EC9"/>
    <w:rsid w:val="00B4737B"/>
    <w:rsid w:val="00B625ED"/>
    <w:rsid w:val="00B63F8F"/>
    <w:rsid w:val="00B668F1"/>
    <w:rsid w:val="00B717CB"/>
    <w:rsid w:val="00B75AC1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42B1"/>
    <w:rsid w:val="00C17A1B"/>
    <w:rsid w:val="00C207C1"/>
    <w:rsid w:val="00C2177C"/>
    <w:rsid w:val="00C2287D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5605D"/>
    <w:rsid w:val="00C65A22"/>
    <w:rsid w:val="00C746F5"/>
    <w:rsid w:val="00C77D5C"/>
    <w:rsid w:val="00C83C93"/>
    <w:rsid w:val="00CA4ACB"/>
    <w:rsid w:val="00CA7A34"/>
    <w:rsid w:val="00CC3BA0"/>
    <w:rsid w:val="00CE5C85"/>
    <w:rsid w:val="00CF517E"/>
    <w:rsid w:val="00D02CEE"/>
    <w:rsid w:val="00D05457"/>
    <w:rsid w:val="00D05977"/>
    <w:rsid w:val="00D05B71"/>
    <w:rsid w:val="00D160FF"/>
    <w:rsid w:val="00D21D94"/>
    <w:rsid w:val="00D2348B"/>
    <w:rsid w:val="00D327C4"/>
    <w:rsid w:val="00D5510A"/>
    <w:rsid w:val="00D662D5"/>
    <w:rsid w:val="00D8111D"/>
    <w:rsid w:val="00D84C0A"/>
    <w:rsid w:val="00DA6157"/>
    <w:rsid w:val="00DB0C75"/>
    <w:rsid w:val="00DB3F45"/>
    <w:rsid w:val="00DB68B6"/>
    <w:rsid w:val="00DC6D34"/>
    <w:rsid w:val="00DD2BAB"/>
    <w:rsid w:val="00E01390"/>
    <w:rsid w:val="00E12081"/>
    <w:rsid w:val="00E519B7"/>
    <w:rsid w:val="00E5283E"/>
    <w:rsid w:val="00E946AD"/>
    <w:rsid w:val="00EA3E08"/>
    <w:rsid w:val="00EB5491"/>
    <w:rsid w:val="00ED717F"/>
    <w:rsid w:val="00EE3073"/>
    <w:rsid w:val="00EE3C16"/>
    <w:rsid w:val="00EE7327"/>
    <w:rsid w:val="00EF05A1"/>
    <w:rsid w:val="00EF10F6"/>
    <w:rsid w:val="00EF1880"/>
    <w:rsid w:val="00EF292A"/>
    <w:rsid w:val="00F07C01"/>
    <w:rsid w:val="00F10757"/>
    <w:rsid w:val="00F200DA"/>
    <w:rsid w:val="00F341B9"/>
    <w:rsid w:val="00F4043B"/>
    <w:rsid w:val="00F41793"/>
    <w:rsid w:val="00F47145"/>
    <w:rsid w:val="00F546CD"/>
    <w:rsid w:val="00F7190E"/>
    <w:rsid w:val="00F735EB"/>
    <w:rsid w:val="00F73EC1"/>
    <w:rsid w:val="00F82A14"/>
    <w:rsid w:val="00F944CB"/>
    <w:rsid w:val="00FA3AE5"/>
    <w:rsid w:val="00FC33F8"/>
    <w:rsid w:val="00FC3EB7"/>
    <w:rsid w:val="00FC5C90"/>
    <w:rsid w:val="00FD6EEF"/>
    <w:rsid w:val="00FF6460"/>
    <w:rsid w:val="00FF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  <w:style w:type="paragraph" w:customStyle="1" w:styleId="fonttertiary">
    <w:name w:val="font_tertiary"/>
    <w:basedOn w:val="Normal"/>
    <w:rsid w:val="00B668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US" w:eastAsia="es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1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2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3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43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EF107-F416-4AA3-B9EE-702990CDE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898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Vazquez Granados</dc:creator>
  <cp:keywords/>
  <dc:description/>
  <cp:lastModifiedBy>Usuario de Windows</cp:lastModifiedBy>
  <cp:revision>3</cp:revision>
  <dcterms:created xsi:type="dcterms:W3CDTF">2020-05-22T02:38:00Z</dcterms:created>
  <dcterms:modified xsi:type="dcterms:W3CDTF">2020-05-22T06:34:00Z</dcterms:modified>
</cp:coreProperties>
</file>