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2C0ABD" w:rsidRDefault="00B4737B" w:rsidP="006F64BB">
      <w:pPr>
        <w:spacing w:after="0" w:line="240" w:lineRule="auto"/>
        <w:jc w:val="both"/>
        <w:rPr>
          <w:rFonts w:ascii="Arial" w:hAnsi="Arial" w:cs="Arial"/>
          <w:b/>
          <w:i/>
          <w:color w:val="000000" w:themeColor="text1"/>
          <w:sz w:val="24"/>
          <w:szCs w:val="24"/>
        </w:rPr>
      </w:pPr>
      <w:bookmarkStart w:id="0" w:name="_Hlk38390723"/>
      <w:bookmarkEnd w:id="0"/>
      <w:r w:rsidRPr="002C0ABD">
        <w:rPr>
          <w:rFonts w:ascii="Arial" w:hAnsi="Arial" w:cs="Arial"/>
          <w:b/>
          <w:i/>
          <w:color w:val="000000" w:themeColor="text1"/>
          <w:sz w:val="24"/>
          <w:szCs w:val="24"/>
        </w:rPr>
        <w:t>HONORABLE CONGRESO DEL ESTADO DE CHIHUAHUA</w:t>
      </w:r>
    </w:p>
    <w:p w14:paraId="509AD054" w14:textId="77777777" w:rsidR="00B4737B" w:rsidRPr="002C0ABD" w:rsidRDefault="00B4737B" w:rsidP="006F64BB">
      <w:pPr>
        <w:spacing w:after="0" w:line="240" w:lineRule="auto"/>
        <w:jc w:val="both"/>
        <w:rPr>
          <w:rFonts w:ascii="Arial" w:hAnsi="Arial" w:cs="Arial"/>
          <w:b/>
          <w:i/>
          <w:color w:val="000000" w:themeColor="text1"/>
          <w:sz w:val="24"/>
          <w:szCs w:val="24"/>
        </w:rPr>
      </w:pPr>
      <w:r w:rsidRPr="002C0ABD">
        <w:rPr>
          <w:rFonts w:ascii="Arial" w:hAnsi="Arial" w:cs="Arial"/>
          <w:b/>
          <w:i/>
          <w:color w:val="000000" w:themeColor="text1"/>
          <w:sz w:val="24"/>
          <w:szCs w:val="24"/>
        </w:rPr>
        <w:t>P R E S E N T E.-</w:t>
      </w:r>
    </w:p>
    <w:p w14:paraId="5E371568" w14:textId="77777777" w:rsidR="00B4737B" w:rsidRPr="002C0ABD" w:rsidRDefault="00B4737B" w:rsidP="006F64BB">
      <w:pPr>
        <w:spacing w:after="0" w:line="360" w:lineRule="auto"/>
        <w:jc w:val="both"/>
        <w:rPr>
          <w:rFonts w:ascii="Arial" w:hAnsi="Arial" w:cs="Arial"/>
          <w:i/>
          <w:color w:val="000000" w:themeColor="text1"/>
          <w:sz w:val="24"/>
          <w:szCs w:val="24"/>
        </w:rPr>
      </w:pPr>
    </w:p>
    <w:p w14:paraId="023D3065" w14:textId="08F680D7" w:rsidR="00B4737B" w:rsidRPr="002C0ABD" w:rsidRDefault="00B4737B" w:rsidP="006F64BB">
      <w:pPr>
        <w:spacing w:after="0" w:line="360" w:lineRule="auto"/>
        <w:jc w:val="both"/>
        <w:rPr>
          <w:rFonts w:ascii="Arial" w:eastAsiaTheme="minorHAnsi" w:hAnsi="Arial" w:cs="Arial"/>
          <w:b/>
          <w:bCs/>
          <w:i/>
          <w:color w:val="000000" w:themeColor="text1"/>
          <w:sz w:val="24"/>
          <w:szCs w:val="24"/>
          <w:shd w:val="clear" w:color="auto" w:fill="FFFFFF"/>
        </w:rPr>
      </w:pPr>
      <w:r w:rsidRPr="002C0ABD">
        <w:rPr>
          <w:rFonts w:ascii="Arial" w:hAnsi="Arial" w:cs="Arial"/>
          <w:i/>
          <w:color w:val="000000" w:themeColor="text1"/>
          <w:sz w:val="24"/>
          <w:szCs w:val="24"/>
        </w:rPr>
        <w:t xml:space="preserve">El suscrito </w:t>
      </w:r>
      <w:r w:rsidRPr="002C0ABD">
        <w:rPr>
          <w:rFonts w:ascii="Arial" w:hAnsi="Arial" w:cs="Arial"/>
          <w:b/>
          <w:i/>
          <w:color w:val="000000" w:themeColor="text1"/>
          <w:sz w:val="24"/>
          <w:szCs w:val="24"/>
        </w:rPr>
        <w:t>Omar Bazán Flores</w:t>
      </w:r>
      <w:r w:rsidRPr="002C0ABD">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w:t>
      </w:r>
      <w:r w:rsidR="00DB1F66" w:rsidRPr="002C0ABD">
        <w:rPr>
          <w:rFonts w:ascii="Arial" w:hAnsi="Arial" w:cs="Arial"/>
          <w:bCs/>
          <w:i/>
          <w:color w:val="000000" w:themeColor="text1"/>
          <w:sz w:val="24"/>
          <w:szCs w:val="24"/>
        </w:rPr>
        <w:t>presentar</w:t>
      </w:r>
      <w:r w:rsidR="00DB1F66" w:rsidRPr="002C0ABD">
        <w:rPr>
          <w:rFonts w:ascii="Arial" w:hAnsi="Arial" w:cs="Arial"/>
          <w:b/>
          <w:bCs/>
          <w:i/>
          <w:color w:val="000000" w:themeColor="text1"/>
          <w:sz w:val="24"/>
          <w:szCs w:val="24"/>
        </w:rPr>
        <w:t xml:space="preserve"> Iniciativa de Punto de Acuerdo a efecto de hacer un llamado y </w:t>
      </w:r>
      <w:r w:rsidR="00097243" w:rsidRPr="002C0ABD">
        <w:rPr>
          <w:rFonts w:ascii="Arial" w:hAnsi="Arial" w:cs="Arial"/>
          <w:b/>
          <w:bCs/>
          <w:i/>
          <w:color w:val="000000" w:themeColor="text1"/>
          <w:sz w:val="24"/>
          <w:szCs w:val="24"/>
        </w:rPr>
        <w:t>E</w:t>
      </w:r>
      <w:r w:rsidR="00DB1F66" w:rsidRPr="002C0ABD">
        <w:rPr>
          <w:rFonts w:ascii="Arial" w:hAnsi="Arial" w:cs="Arial"/>
          <w:b/>
          <w:bCs/>
          <w:i/>
          <w:color w:val="000000" w:themeColor="text1"/>
          <w:sz w:val="24"/>
          <w:szCs w:val="24"/>
        </w:rPr>
        <w:t>xhorto al</w:t>
      </w:r>
      <w:r w:rsidR="006F64BB" w:rsidRPr="002C0ABD">
        <w:rPr>
          <w:rFonts w:ascii="Arial" w:hAnsi="Arial" w:cs="Arial"/>
          <w:b/>
          <w:bCs/>
          <w:i/>
          <w:color w:val="000000" w:themeColor="text1"/>
          <w:sz w:val="24"/>
          <w:szCs w:val="24"/>
        </w:rPr>
        <w:t xml:space="preserve"> Poder Ejecutivo Estatal y al </w:t>
      </w:r>
      <w:r w:rsidR="008577BB" w:rsidRPr="002C0ABD">
        <w:rPr>
          <w:rFonts w:ascii="Arial" w:hAnsi="Arial" w:cs="Arial"/>
          <w:b/>
          <w:bCs/>
          <w:i/>
          <w:color w:val="000000" w:themeColor="text1"/>
          <w:sz w:val="24"/>
          <w:szCs w:val="24"/>
        </w:rPr>
        <w:t>H.</w:t>
      </w:r>
      <w:r w:rsidR="00886FD5" w:rsidRPr="002C0ABD">
        <w:rPr>
          <w:rFonts w:ascii="Arial" w:hAnsi="Arial" w:cs="Arial"/>
          <w:b/>
          <w:bCs/>
          <w:i/>
          <w:color w:val="000000" w:themeColor="text1"/>
          <w:sz w:val="24"/>
          <w:szCs w:val="24"/>
        </w:rPr>
        <w:t xml:space="preserve"> Ayuntamiento de Chihuahua para que en uso de sus facultades y atribuciones </w:t>
      </w:r>
      <w:r w:rsidR="006F64BB" w:rsidRPr="002C0ABD">
        <w:rPr>
          <w:rFonts w:ascii="Arial" w:hAnsi="Arial" w:cs="Arial"/>
          <w:b/>
          <w:bCs/>
          <w:i/>
          <w:color w:val="000000" w:themeColor="text1"/>
          <w:sz w:val="24"/>
          <w:szCs w:val="24"/>
        </w:rPr>
        <w:t xml:space="preserve">implemente de </w:t>
      </w:r>
      <w:r w:rsidR="00EE44CF" w:rsidRPr="002C0ABD">
        <w:rPr>
          <w:rFonts w:ascii="Arial" w:hAnsi="Arial" w:cs="Arial"/>
          <w:b/>
          <w:i/>
          <w:color w:val="000000" w:themeColor="text1"/>
          <w:sz w:val="24"/>
          <w:szCs w:val="24"/>
        </w:rPr>
        <w:t xml:space="preserve">manera urgente </w:t>
      </w:r>
      <w:r w:rsidR="006F64BB" w:rsidRPr="002C0ABD">
        <w:rPr>
          <w:rFonts w:ascii="Arial" w:hAnsi="Arial" w:cs="Arial"/>
          <w:b/>
          <w:i/>
          <w:color w:val="000000" w:themeColor="text1"/>
          <w:sz w:val="24"/>
          <w:szCs w:val="24"/>
        </w:rPr>
        <w:t xml:space="preserve">un programa de rescate </w:t>
      </w:r>
      <w:r w:rsidR="00DD1373" w:rsidRPr="002C0ABD">
        <w:rPr>
          <w:rFonts w:ascii="Arial" w:hAnsi="Arial" w:cs="Arial"/>
          <w:b/>
          <w:i/>
          <w:color w:val="000000" w:themeColor="text1"/>
          <w:sz w:val="24"/>
          <w:szCs w:val="24"/>
        </w:rPr>
        <w:t>para la atención de la problemática</w:t>
      </w:r>
      <w:r w:rsidR="00EE44CF" w:rsidRPr="002C0ABD">
        <w:rPr>
          <w:rFonts w:ascii="Arial" w:hAnsi="Arial" w:cs="Arial"/>
          <w:b/>
          <w:i/>
          <w:color w:val="000000" w:themeColor="text1"/>
          <w:sz w:val="24"/>
          <w:szCs w:val="24"/>
        </w:rPr>
        <w:t xml:space="preserve"> de los comerciantes </w:t>
      </w:r>
      <w:r w:rsidR="005C28EA" w:rsidRPr="002C0ABD">
        <w:rPr>
          <w:rFonts w:ascii="Arial" w:hAnsi="Arial" w:cs="Arial"/>
          <w:b/>
          <w:i/>
          <w:color w:val="000000" w:themeColor="text1"/>
          <w:sz w:val="24"/>
          <w:szCs w:val="24"/>
        </w:rPr>
        <w:t>fijos y semifijos</w:t>
      </w:r>
      <w:r w:rsidR="00EE44CF" w:rsidRPr="002C0ABD">
        <w:rPr>
          <w:rFonts w:ascii="Arial" w:hAnsi="Arial" w:cs="Arial"/>
          <w:b/>
          <w:i/>
          <w:color w:val="000000" w:themeColor="text1"/>
          <w:sz w:val="24"/>
          <w:szCs w:val="24"/>
        </w:rPr>
        <w:t xml:space="preserve"> de la zona centro de la Ciudad,</w:t>
      </w:r>
      <w:r w:rsidR="00DD1373" w:rsidRPr="002C0ABD">
        <w:rPr>
          <w:rFonts w:ascii="Arial" w:hAnsi="Arial" w:cs="Arial"/>
          <w:b/>
          <w:i/>
          <w:color w:val="000000" w:themeColor="text1"/>
          <w:sz w:val="24"/>
          <w:szCs w:val="24"/>
        </w:rPr>
        <w:t xml:space="preserve"> consistente en un apoyo económico mensual por cuatro meses,</w:t>
      </w:r>
      <w:r w:rsidR="006F64BB" w:rsidRPr="002C0ABD">
        <w:rPr>
          <w:rFonts w:ascii="Arial" w:hAnsi="Arial" w:cs="Arial"/>
          <w:b/>
          <w:i/>
          <w:color w:val="000000" w:themeColor="text1"/>
          <w:sz w:val="24"/>
          <w:szCs w:val="24"/>
        </w:rPr>
        <w:t xml:space="preserve"> </w:t>
      </w:r>
      <w:r w:rsidR="00DD1373" w:rsidRPr="002C0ABD">
        <w:rPr>
          <w:rFonts w:ascii="Arial" w:hAnsi="Arial" w:cs="Arial"/>
          <w:b/>
          <w:i/>
          <w:color w:val="000000" w:themeColor="text1"/>
          <w:sz w:val="24"/>
          <w:szCs w:val="24"/>
        </w:rPr>
        <w:t xml:space="preserve"> </w:t>
      </w:r>
      <w:r w:rsidR="00EE44CF" w:rsidRPr="002C0ABD">
        <w:rPr>
          <w:rFonts w:ascii="Arial" w:hAnsi="Arial" w:cs="Arial"/>
          <w:b/>
          <w:i/>
          <w:color w:val="000000" w:themeColor="text1"/>
          <w:sz w:val="24"/>
          <w:szCs w:val="24"/>
        </w:rPr>
        <w:t xml:space="preserve">debido </w:t>
      </w:r>
      <w:r w:rsidR="005C28EA" w:rsidRPr="002C0ABD">
        <w:rPr>
          <w:rFonts w:ascii="Arial" w:eastAsiaTheme="minorHAnsi" w:hAnsi="Arial" w:cs="Arial"/>
          <w:b/>
          <w:bCs/>
          <w:i/>
          <w:color w:val="000000" w:themeColor="text1"/>
          <w:sz w:val="24"/>
          <w:szCs w:val="24"/>
          <w:shd w:val="clear" w:color="auto" w:fill="FFFFFF"/>
        </w:rPr>
        <w:t xml:space="preserve">afectaciones económicas ocasionadas por la emergencia sanitaria por Covid-19 </w:t>
      </w:r>
      <w:r w:rsidR="00DB1F66" w:rsidRPr="002C0ABD">
        <w:rPr>
          <w:rFonts w:ascii="Arial" w:hAnsi="Arial" w:cs="Arial"/>
          <w:b/>
          <w:bCs/>
          <w:i/>
          <w:color w:val="000000" w:themeColor="text1"/>
          <w:sz w:val="24"/>
          <w:szCs w:val="24"/>
        </w:rPr>
        <w:t xml:space="preserve">que se está presentando </w:t>
      </w:r>
      <w:r w:rsidR="005C28EA" w:rsidRPr="002C0ABD">
        <w:rPr>
          <w:rFonts w:ascii="Arial" w:hAnsi="Arial" w:cs="Arial"/>
          <w:b/>
          <w:bCs/>
          <w:i/>
          <w:color w:val="000000" w:themeColor="text1"/>
          <w:sz w:val="24"/>
          <w:szCs w:val="24"/>
        </w:rPr>
        <w:t xml:space="preserve">en </w:t>
      </w:r>
      <w:r w:rsidR="00DB1F66" w:rsidRPr="002C0ABD">
        <w:rPr>
          <w:rFonts w:ascii="Arial" w:hAnsi="Arial" w:cs="Arial"/>
          <w:b/>
          <w:bCs/>
          <w:i/>
          <w:color w:val="000000" w:themeColor="text1"/>
          <w:sz w:val="24"/>
          <w:szCs w:val="24"/>
        </w:rPr>
        <w:t>el País</w:t>
      </w:r>
      <w:r w:rsidR="002C0ABD" w:rsidRPr="002C0ABD">
        <w:rPr>
          <w:rFonts w:ascii="Arial" w:hAnsi="Arial" w:cs="Arial"/>
          <w:b/>
          <w:bCs/>
          <w:i/>
          <w:color w:val="000000" w:themeColor="text1"/>
          <w:sz w:val="24"/>
          <w:szCs w:val="24"/>
        </w:rPr>
        <w:t xml:space="preserve">, </w:t>
      </w:r>
      <w:r w:rsidR="00677AA4" w:rsidRPr="002C0ABD">
        <w:rPr>
          <w:rFonts w:ascii="Arial" w:hAnsi="Arial" w:cs="Arial"/>
          <w:i/>
          <w:color w:val="000000" w:themeColor="text1"/>
          <w:sz w:val="24"/>
          <w:szCs w:val="24"/>
        </w:rPr>
        <w:t xml:space="preserve">lo anterior de conformidad </w:t>
      </w:r>
      <w:r w:rsidRPr="002C0ABD">
        <w:rPr>
          <w:rFonts w:ascii="Arial" w:hAnsi="Arial" w:cs="Arial"/>
          <w:i/>
          <w:color w:val="000000" w:themeColor="text1"/>
          <w:sz w:val="24"/>
          <w:szCs w:val="24"/>
        </w:rPr>
        <w:t>con la siguiente:</w:t>
      </w:r>
    </w:p>
    <w:p w14:paraId="00763E9B" w14:textId="77777777" w:rsidR="00B4737B" w:rsidRPr="002C0ABD" w:rsidRDefault="00B4737B" w:rsidP="006F64BB">
      <w:pPr>
        <w:spacing w:after="0" w:line="360" w:lineRule="auto"/>
        <w:jc w:val="both"/>
        <w:rPr>
          <w:rFonts w:ascii="Arial" w:hAnsi="Arial" w:cs="Arial"/>
          <w:b/>
          <w:i/>
          <w:color w:val="000000" w:themeColor="text1"/>
          <w:sz w:val="24"/>
          <w:szCs w:val="24"/>
        </w:rPr>
      </w:pPr>
    </w:p>
    <w:p w14:paraId="534C5E5B" w14:textId="0D3C0FD0" w:rsidR="00016728" w:rsidRPr="002C0ABD" w:rsidRDefault="00B4737B" w:rsidP="006F64BB">
      <w:pPr>
        <w:spacing w:after="0" w:line="360" w:lineRule="auto"/>
        <w:jc w:val="center"/>
        <w:rPr>
          <w:rFonts w:ascii="Arial" w:hAnsi="Arial" w:cs="Arial"/>
          <w:b/>
          <w:i/>
          <w:color w:val="000000" w:themeColor="text1"/>
          <w:sz w:val="24"/>
          <w:szCs w:val="24"/>
        </w:rPr>
      </w:pPr>
      <w:r w:rsidRPr="002C0ABD">
        <w:rPr>
          <w:rFonts w:ascii="Arial" w:hAnsi="Arial" w:cs="Arial"/>
          <w:b/>
          <w:i/>
          <w:color w:val="000000" w:themeColor="text1"/>
          <w:sz w:val="24"/>
          <w:szCs w:val="24"/>
        </w:rPr>
        <w:t>EXPOSICIÓN DE MOTIVOS</w:t>
      </w:r>
    </w:p>
    <w:p w14:paraId="35D5C567" w14:textId="1B594274" w:rsidR="005E607B" w:rsidRPr="002C0ABD" w:rsidRDefault="005E607B" w:rsidP="006F64BB">
      <w:pPr>
        <w:autoSpaceDE w:val="0"/>
        <w:autoSpaceDN w:val="0"/>
        <w:adjustRightInd w:val="0"/>
        <w:spacing w:after="0" w:line="360" w:lineRule="auto"/>
        <w:jc w:val="both"/>
        <w:rPr>
          <w:rFonts w:ascii="Arial" w:eastAsiaTheme="minorHAnsi" w:hAnsi="Arial" w:cs="Arial"/>
          <w:i/>
          <w:sz w:val="24"/>
          <w:szCs w:val="24"/>
        </w:rPr>
      </w:pPr>
    </w:p>
    <w:p w14:paraId="561B26A2" w14:textId="77777777" w:rsidR="005C28EA" w:rsidRPr="002C0ABD" w:rsidRDefault="005C28EA" w:rsidP="006F64BB">
      <w:pPr>
        <w:spacing w:after="0" w:line="360" w:lineRule="auto"/>
        <w:jc w:val="both"/>
        <w:rPr>
          <w:rFonts w:ascii="Arial" w:hAnsi="Arial" w:cs="Arial"/>
          <w:i/>
          <w:iCs/>
          <w:color w:val="000000"/>
          <w:sz w:val="24"/>
          <w:szCs w:val="24"/>
          <w:shd w:val="clear" w:color="auto" w:fill="FFFFFF"/>
        </w:rPr>
      </w:pPr>
      <w:r w:rsidRPr="002C0ABD">
        <w:rPr>
          <w:rFonts w:ascii="Arial" w:hAnsi="Arial" w:cs="Arial"/>
          <w:i/>
          <w:iCs/>
          <w:sz w:val="24"/>
          <w:szCs w:val="24"/>
        </w:rPr>
        <w:t xml:space="preserve">La administración pública municipal es donde se da la relación más próxima entre Estado y Sociedad, es la instancia elemental de la vida pública del individuo y la sociedad, así mismo el Ayuntamiento es el responsable de la administración de los recursos propios del municipio y de la gestión de intereses comunes de la localidad, el desarrollo económico y social, entre otras, con el apoyo de los otros dos niveles del Estado (El Estatal y El Federal).  </w:t>
      </w:r>
    </w:p>
    <w:p w14:paraId="79EE7777" w14:textId="5D3154AD" w:rsidR="002C0ABD" w:rsidRPr="002C0ABD" w:rsidRDefault="005C28EA" w:rsidP="006F64BB">
      <w:pPr>
        <w:spacing w:after="0" w:line="360" w:lineRule="auto"/>
        <w:jc w:val="both"/>
        <w:rPr>
          <w:rFonts w:ascii="Arial" w:hAnsi="Arial" w:cs="Arial"/>
          <w:i/>
          <w:iCs/>
          <w:sz w:val="24"/>
          <w:szCs w:val="24"/>
        </w:rPr>
      </w:pPr>
      <w:r w:rsidRPr="002C0ABD">
        <w:rPr>
          <w:rFonts w:ascii="Arial" w:hAnsi="Arial" w:cs="Arial"/>
          <w:i/>
          <w:iCs/>
          <w:sz w:val="24"/>
          <w:szCs w:val="24"/>
        </w:rPr>
        <w:lastRenderedPageBreak/>
        <w:t xml:space="preserve">Siendo el municipio la instancia de gobierno más cercana a la sociedad </w:t>
      </w:r>
      <w:r w:rsidR="005B4846">
        <w:rPr>
          <w:rFonts w:ascii="Arial" w:hAnsi="Arial" w:cs="Arial"/>
          <w:i/>
          <w:iCs/>
          <w:sz w:val="24"/>
          <w:szCs w:val="24"/>
        </w:rPr>
        <w:t>que</w:t>
      </w:r>
      <w:r w:rsidRPr="002C0ABD">
        <w:rPr>
          <w:rFonts w:ascii="Arial" w:hAnsi="Arial" w:cs="Arial"/>
          <w:i/>
          <w:iCs/>
          <w:sz w:val="24"/>
          <w:szCs w:val="24"/>
        </w:rPr>
        <w:t xml:space="preserve"> realiza funciones como la de administrar el patrimonio, administr</w:t>
      </w:r>
      <w:r w:rsidR="005B4846">
        <w:rPr>
          <w:rFonts w:ascii="Arial" w:hAnsi="Arial" w:cs="Arial"/>
          <w:i/>
          <w:iCs/>
          <w:sz w:val="24"/>
          <w:szCs w:val="24"/>
        </w:rPr>
        <w:t>ar el recurso humano y material, que cuenta ta</w:t>
      </w:r>
      <w:r w:rsidRPr="002C0ABD">
        <w:rPr>
          <w:rFonts w:ascii="Arial" w:hAnsi="Arial" w:cs="Arial"/>
          <w:i/>
          <w:iCs/>
          <w:sz w:val="24"/>
          <w:szCs w:val="24"/>
        </w:rPr>
        <w:t xml:space="preserve">mbién </w:t>
      </w:r>
      <w:r w:rsidR="005B4846">
        <w:rPr>
          <w:rFonts w:ascii="Arial" w:hAnsi="Arial" w:cs="Arial"/>
          <w:i/>
          <w:iCs/>
          <w:sz w:val="24"/>
          <w:szCs w:val="24"/>
        </w:rPr>
        <w:t xml:space="preserve">con </w:t>
      </w:r>
      <w:r w:rsidRPr="002C0ABD">
        <w:rPr>
          <w:rFonts w:ascii="Arial" w:hAnsi="Arial" w:cs="Arial"/>
          <w:i/>
          <w:iCs/>
          <w:sz w:val="24"/>
          <w:szCs w:val="24"/>
        </w:rPr>
        <w:t>funciones como lo relacionado con los servicios públicos, la seguridad, bienestar y desarrollo de sus habitantes, otorgándoles las garantías a que tienen derecho.</w:t>
      </w:r>
      <w:r w:rsidR="002C0ABD" w:rsidRPr="002C0ABD">
        <w:rPr>
          <w:rFonts w:ascii="Arial" w:hAnsi="Arial" w:cs="Arial"/>
          <w:i/>
          <w:iCs/>
          <w:sz w:val="24"/>
          <w:szCs w:val="24"/>
        </w:rPr>
        <w:t xml:space="preserve"> </w:t>
      </w:r>
    </w:p>
    <w:p w14:paraId="5A3F50D1" w14:textId="4C6A0F4F" w:rsidR="005C28EA" w:rsidRPr="002C0ABD" w:rsidRDefault="005C28EA" w:rsidP="006F64BB">
      <w:pPr>
        <w:spacing w:after="0" w:line="360" w:lineRule="auto"/>
        <w:jc w:val="both"/>
        <w:rPr>
          <w:rFonts w:ascii="Arial" w:hAnsi="Arial" w:cs="Arial"/>
          <w:i/>
          <w:iCs/>
          <w:sz w:val="24"/>
          <w:szCs w:val="24"/>
        </w:rPr>
      </w:pPr>
      <w:r w:rsidRPr="002C0ABD">
        <w:rPr>
          <w:rFonts w:ascii="Arial" w:hAnsi="Arial" w:cs="Arial"/>
          <w:i/>
          <w:iCs/>
          <w:sz w:val="24"/>
          <w:szCs w:val="24"/>
        </w:rPr>
        <w:t xml:space="preserve"> </w:t>
      </w:r>
    </w:p>
    <w:p w14:paraId="5DE5C3C4" w14:textId="4DB65037" w:rsidR="005124B9" w:rsidRPr="002C0ABD" w:rsidRDefault="00686555" w:rsidP="006F64BB">
      <w:pPr>
        <w:autoSpaceDE w:val="0"/>
        <w:autoSpaceDN w:val="0"/>
        <w:adjustRightInd w:val="0"/>
        <w:spacing w:after="0" w:line="360" w:lineRule="auto"/>
        <w:jc w:val="both"/>
        <w:rPr>
          <w:rFonts w:ascii="Arial" w:hAnsi="Arial" w:cs="Arial"/>
          <w:b/>
          <w:bCs/>
          <w:i/>
          <w:color w:val="2F2F2F"/>
          <w:sz w:val="24"/>
          <w:szCs w:val="24"/>
          <w:shd w:val="clear" w:color="auto" w:fill="FFFFFF"/>
        </w:rPr>
      </w:pPr>
      <w:r w:rsidRPr="002C0ABD">
        <w:rPr>
          <w:rFonts w:ascii="Arial" w:hAnsi="Arial" w:cs="Arial"/>
          <w:i/>
          <w:sz w:val="24"/>
          <w:szCs w:val="24"/>
        </w:rPr>
        <w:t xml:space="preserve">En cuanto a la </w:t>
      </w:r>
      <w:r w:rsidRPr="002C0ABD">
        <w:rPr>
          <w:rFonts w:ascii="Arial" w:eastAsiaTheme="minorHAnsi" w:hAnsi="Arial" w:cs="Arial"/>
          <w:i/>
          <w:sz w:val="24"/>
          <w:szCs w:val="24"/>
        </w:rPr>
        <w:t xml:space="preserve">situación por la que está pasando el país debido al brote de COVID-19, en donde se tienen que tomar medidas para la salvaguarda de los </w:t>
      </w:r>
      <w:r w:rsidR="009C5A5A" w:rsidRPr="002C0ABD">
        <w:rPr>
          <w:rFonts w:ascii="Arial" w:eastAsiaTheme="minorHAnsi" w:hAnsi="Arial" w:cs="Arial"/>
          <w:i/>
          <w:sz w:val="24"/>
          <w:szCs w:val="24"/>
        </w:rPr>
        <w:t>ciudadanos</w:t>
      </w:r>
      <w:r w:rsidR="0051431B" w:rsidRPr="002C0ABD">
        <w:rPr>
          <w:rFonts w:ascii="Arial" w:eastAsiaTheme="minorHAnsi" w:hAnsi="Arial" w:cs="Arial"/>
          <w:i/>
          <w:sz w:val="24"/>
          <w:szCs w:val="24"/>
        </w:rPr>
        <w:t xml:space="preserve">, al declararse la </w:t>
      </w:r>
      <w:r w:rsidR="00F72B66" w:rsidRPr="002C0ABD">
        <w:rPr>
          <w:rFonts w:ascii="Arial" w:eastAsiaTheme="minorHAnsi" w:hAnsi="Arial" w:cs="Arial"/>
          <w:i/>
          <w:sz w:val="24"/>
          <w:szCs w:val="24"/>
        </w:rPr>
        <w:t>Emergencia Sanitaria</w:t>
      </w:r>
      <w:r w:rsidR="0051431B" w:rsidRPr="002C0ABD">
        <w:rPr>
          <w:rFonts w:ascii="Arial" w:eastAsiaTheme="minorHAnsi" w:hAnsi="Arial" w:cs="Arial"/>
          <w:i/>
          <w:sz w:val="24"/>
          <w:szCs w:val="24"/>
        </w:rPr>
        <w:t xml:space="preserve"> por el </w:t>
      </w:r>
      <w:r w:rsidR="0051431B" w:rsidRPr="002C0ABD">
        <w:rPr>
          <w:rFonts w:ascii="Arial" w:hAnsi="Arial" w:cs="Arial"/>
          <w:i/>
          <w:sz w:val="24"/>
          <w:szCs w:val="24"/>
        </w:rPr>
        <w:t>Consejo de Salubridad General</w:t>
      </w:r>
      <w:r w:rsidR="0070270E" w:rsidRPr="002C0ABD">
        <w:rPr>
          <w:rFonts w:ascii="Arial" w:hAnsi="Arial" w:cs="Arial"/>
          <w:i/>
          <w:sz w:val="24"/>
          <w:szCs w:val="24"/>
        </w:rPr>
        <w:t xml:space="preserve"> </w:t>
      </w:r>
      <w:r w:rsidR="00F72B66" w:rsidRPr="002C0ABD">
        <w:rPr>
          <w:rFonts w:ascii="Arial" w:eastAsiaTheme="minorHAnsi" w:hAnsi="Arial" w:cs="Arial"/>
          <w:i/>
          <w:sz w:val="24"/>
          <w:szCs w:val="24"/>
        </w:rPr>
        <w:t xml:space="preserve"> </w:t>
      </w:r>
      <w:r w:rsidR="005B4846">
        <w:rPr>
          <w:rFonts w:ascii="Arial" w:eastAsiaTheme="minorHAnsi" w:hAnsi="Arial" w:cs="Arial"/>
          <w:i/>
          <w:sz w:val="24"/>
          <w:szCs w:val="24"/>
        </w:rPr>
        <w:t xml:space="preserve">que se </w:t>
      </w:r>
      <w:r w:rsidR="0070270E" w:rsidRPr="002C0ABD">
        <w:rPr>
          <w:rFonts w:ascii="Arial" w:eastAsiaTheme="minorHAnsi" w:hAnsi="Arial" w:cs="Arial"/>
          <w:i/>
          <w:iCs/>
          <w:sz w:val="24"/>
          <w:szCs w:val="24"/>
        </w:rPr>
        <w:t xml:space="preserve">publicó en el Diario Oficial de la Federación </w:t>
      </w:r>
      <w:r w:rsidR="005B4846">
        <w:rPr>
          <w:rFonts w:ascii="Arial" w:eastAsiaTheme="minorHAnsi" w:hAnsi="Arial" w:cs="Arial"/>
          <w:i/>
          <w:iCs/>
          <w:sz w:val="24"/>
          <w:szCs w:val="24"/>
        </w:rPr>
        <w:t xml:space="preserve">mediante el </w:t>
      </w:r>
      <w:r w:rsidR="0070270E" w:rsidRPr="002C0ABD">
        <w:rPr>
          <w:rFonts w:ascii="Arial" w:eastAsiaTheme="minorHAnsi" w:hAnsi="Arial" w:cs="Arial"/>
          <w:i/>
          <w:iCs/>
          <w:sz w:val="24"/>
          <w:szCs w:val="24"/>
        </w:rPr>
        <w:t xml:space="preserve">Acuerdo por el que se declara como emergencia sanitaria, por causa de fuerza mayor, a la epidemia de enfermedad generada por el virus SARS-CoV2, COVID-19; señalando que la Secretaría de Salud Federal determinaría todas las acciones que resultaren necesarias para atender la emergencia. Por lo que el Secretario de Salud emitió el Acuerdo por el que se establecieron las acciones extraordinarias para atender la emergencia sanitaria, el cual se publicó en el Diario Oficial de la Federación el 31 de marzo de 2020. </w:t>
      </w:r>
      <w:r w:rsidR="005124B9" w:rsidRPr="002C0ABD">
        <w:rPr>
          <w:rFonts w:ascii="Arial" w:eastAsiaTheme="minorHAnsi" w:hAnsi="Arial" w:cs="Arial"/>
          <w:i/>
          <w:iCs/>
          <w:sz w:val="24"/>
          <w:szCs w:val="24"/>
        </w:rPr>
        <w:t>Entre las medidas se encuentran las siguientes</w:t>
      </w:r>
      <w:r w:rsidR="005124B9" w:rsidRPr="002C0ABD">
        <w:rPr>
          <w:rFonts w:ascii="Arial" w:eastAsiaTheme="minorHAnsi" w:hAnsi="Arial" w:cs="Arial"/>
          <w:b/>
          <w:bCs/>
          <w:i/>
          <w:iCs/>
          <w:sz w:val="24"/>
          <w:szCs w:val="24"/>
        </w:rPr>
        <w:t xml:space="preserve">: </w:t>
      </w:r>
      <w:r w:rsidR="005124B9" w:rsidRPr="002C0ABD">
        <w:rPr>
          <w:rFonts w:ascii="Arial" w:hAnsi="Arial" w:cs="Arial"/>
          <w:b/>
          <w:bCs/>
          <w:i/>
          <w:color w:val="2F2F2F"/>
          <w:sz w:val="24"/>
          <w:szCs w:val="24"/>
          <w:shd w:val="clear" w:color="auto" w:fill="FFFFFF"/>
        </w:rPr>
        <w:t xml:space="preserve">Se ordena la suspensión inmediata, del 30 de marzo al 30 de abril de 2020, de las actividades no esenciales, con la finalidad de mitigar la dispersión y transmisión del virus SARS-CoV2 en la comunidad, para disminuir la carga de enfermedad, sus complicaciones y la muerte por COVID-19 en la población residente en el territorio nacional; El resguardo domiciliario corresponsable se aplica de manera estricta a toda persona mayor de 60 años de edad, estado de embarazo o puerperio inmediato, o con diagnóstico de hipertensión arterial, diabetes mellitus, enfermedad cardíaca o pulmonar crónicas, inmunosupresión (adquirida o provocada), insuficiencia renal o hepática, </w:t>
      </w:r>
      <w:r w:rsidR="005124B9" w:rsidRPr="002C0ABD">
        <w:rPr>
          <w:rFonts w:ascii="Arial" w:hAnsi="Arial" w:cs="Arial"/>
          <w:b/>
          <w:bCs/>
          <w:i/>
          <w:color w:val="2F2F2F"/>
          <w:sz w:val="24"/>
          <w:szCs w:val="24"/>
          <w:shd w:val="clear" w:color="auto" w:fill="FFFFFF"/>
        </w:rPr>
        <w:lastRenderedPageBreak/>
        <w:t>independientemente de si su actividad laboral se considera esencial. El personal esencial de interés público podrá, de manera voluntaria, presentarse a laborar</w:t>
      </w:r>
    </w:p>
    <w:p w14:paraId="1BDA25F0" w14:textId="77777777" w:rsidR="002C0ABD" w:rsidRPr="002C0ABD" w:rsidRDefault="002C0ABD" w:rsidP="006F64BB">
      <w:pPr>
        <w:autoSpaceDE w:val="0"/>
        <w:autoSpaceDN w:val="0"/>
        <w:adjustRightInd w:val="0"/>
        <w:spacing w:after="0" w:line="360" w:lineRule="auto"/>
        <w:jc w:val="both"/>
        <w:rPr>
          <w:rFonts w:ascii="Arial" w:eastAsiaTheme="minorHAnsi" w:hAnsi="Arial" w:cs="Arial"/>
          <w:b/>
          <w:bCs/>
          <w:i/>
          <w:iCs/>
          <w:sz w:val="24"/>
          <w:szCs w:val="24"/>
        </w:rPr>
      </w:pPr>
    </w:p>
    <w:p w14:paraId="2D9C0F15" w14:textId="736091F8" w:rsidR="00AE5E9C" w:rsidRPr="002C0ABD" w:rsidRDefault="005124B9" w:rsidP="006F64BB">
      <w:pPr>
        <w:autoSpaceDE w:val="0"/>
        <w:autoSpaceDN w:val="0"/>
        <w:adjustRightInd w:val="0"/>
        <w:spacing w:after="0" w:line="360" w:lineRule="auto"/>
        <w:jc w:val="both"/>
        <w:rPr>
          <w:rFonts w:ascii="Arial" w:eastAsiaTheme="minorHAnsi" w:hAnsi="Arial" w:cs="Arial"/>
          <w:i/>
          <w:iCs/>
          <w:sz w:val="24"/>
          <w:szCs w:val="24"/>
        </w:rPr>
      </w:pPr>
      <w:r w:rsidRPr="002C0ABD">
        <w:rPr>
          <w:rFonts w:ascii="Arial" w:eastAsiaTheme="minorHAnsi" w:hAnsi="Arial" w:cs="Arial"/>
          <w:i/>
          <w:iCs/>
          <w:sz w:val="24"/>
          <w:szCs w:val="24"/>
        </w:rPr>
        <w:t>Por su parte e</w:t>
      </w:r>
      <w:r w:rsidR="00AE5E9C" w:rsidRPr="002C0ABD">
        <w:rPr>
          <w:rFonts w:ascii="Arial" w:eastAsiaTheme="minorHAnsi" w:hAnsi="Arial" w:cs="Arial"/>
          <w:i/>
          <w:iCs/>
          <w:sz w:val="24"/>
          <w:szCs w:val="24"/>
        </w:rPr>
        <w:t>l Ejecutivo Estatal atendiendo a las modificaciones normativas que se han efectuado en el ámbito federal para enfrentar la epidemia de enfermedad por el virus SARS-CoV2, COVID- 19, y con el objetivo de armonizar las acciones e instrumentos normativos estatales – particularmente el Acuerdo N° 049/2020 publicado el 25 de marzo del 2020 en el Periódico Oficial del Estado- se emite el presente instrumento a efecto de ampliar el periodo de suspensión de actividades no esenciales, así como señalar aquellas actividades que podrán continuar en funcionamiento en términos de lo dispuesto por la Secretaría de Salud del Gobierno de la República.</w:t>
      </w:r>
    </w:p>
    <w:p w14:paraId="1AEE32AB" w14:textId="77777777" w:rsidR="002C0ABD" w:rsidRPr="002C0ABD" w:rsidRDefault="002C0ABD" w:rsidP="006F64BB">
      <w:pPr>
        <w:autoSpaceDE w:val="0"/>
        <w:autoSpaceDN w:val="0"/>
        <w:adjustRightInd w:val="0"/>
        <w:spacing w:after="0" w:line="360" w:lineRule="auto"/>
        <w:jc w:val="both"/>
        <w:rPr>
          <w:rFonts w:ascii="Arial" w:eastAsiaTheme="minorHAnsi" w:hAnsi="Arial" w:cs="Arial"/>
          <w:i/>
          <w:iCs/>
          <w:sz w:val="24"/>
          <w:szCs w:val="24"/>
        </w:rPr>
      </w:pPr>
    </w:p>
    <w:p w14:paraId="177726AA" w14:textId="52414644" w:rsidR="00AE5E9C" w:rsidRPr="002C0ABD" w:rsidRDefault="00AE5E9C" w:rsidP="005B4846">
      <w:pPr>
        <w:autoSpaceDE w:val="0"/>
        <w:autoSpaceDN w:val="0"/>
        <w:adjustRightInd w:val="0"/>
        <w:spacing w:after="0" w:line="360" w:lineRule="auto"/>
        <w:jc w:val="both"/>
        <w:rPr>
          <w:rFonts w:ascii="Arial" w:eastAsiaTheme="minorHAnsi" w:hAnsi="Arial" w:cs="Arial"/>
          <w:i/>
          <w:iCs/>
          <w:sz w:val="24"/>
          <w:szCs w:val="24"/>
        </w:rPr>
      </w:pPr>
      <w:r w:rsidRPr="002C0ABD">
        <w:rPr>
          <w:rFonts w:ascii="Arial" w:eastAsiaTheme="minorHAnsi" w:hAnsi="Arial" w:cs="Arial"/>
          <w:i/>
          <w:iCs/>
          <w:sz w:val="24"/>
          <w:szCs w:val="24"/>
        </w:rPr>
        <w:t>Adicionalmente, se establecen diversas medidas que los sectores público, social y privado deberán implementar con la finalidad de mitigar la dispersión y transmisión del virus en la comunidad y disminuir la carga de la enfermedad COVID-19 entre la población chihuahuense. Así pues, destaca por su importancia la medida que establece la portación obligatoria de ciertas clases de cubrebocas, también denominados tapabocas o mascarillas, en determinados lugares</w:t>
      </w:r>
      <w:r w:rsidRPr="002C0ABD">
        <w:rPr>
          <w:i/>
          <w:iCs/>
        </w:rPr>
        <w:t xml:space="preserve"> </w:t>
      </w:r>
      <w:r w:rsidRPr="002C0ABD">
        <w:rPr>
          <w:rFonts w:ascii="Arial" w:eastAsiaTheme="minorHAnsi" w:hAnsi="Arial" w:cs="Arial"/>
          <w:i/>
          <w:iCs/>
          <w:sz w:val="24"/>
          <w:szCs w:val="24"/>
        </w:rPr>
        <w:t>y espacios</w:t>
      </w:r>
      <w:r w:rsidR="005124B9" w:rsidRPr="002C0ABD">
        <w:rPr>
          <w:rFonts w:ascii="Arial" w:eastAsiaTheme="minorHAnsi" w:hAnsi="Arial" w:cs="Arial"/>
          <w:i/>
          <w:iCs/>
          <w:sz w:val="24"/>
          <w:szCs w:val="24"/>
        </w:rPr>
        <w:t>.</w:t>
      </w:r>
    </w:p>
    <w:p w14:paraId="613FB2D4" w14:textId="77777777" w:rsidR="00AE5E9C" w:rsidRPr="002C0ABD" w:rsidRDefault="00AE5E9C" w:rsidP="005B4846">
      <w:pPr>
        <w:autoSpaceDE w:val="0"/>
        <w:autoSpaceDN w:val="0"/>
        <w:adjustRightInd w:val="0"/>
        <w:spacing w:after="0" w:line="360" w:lineRule="auto"/>
        <w:jc w:val="both"/>
        <w:rPr>
          <w:rFonts w:ascii="Arial" w:eastAsiaTheme="minorHAnsi" w:hAnsi="Arial" w:cs="Arial"/>
          <w:i/>
          <w:iCs/>
          <w:sz w:val="24"/>
          <w:szCs w:val="24"/>
        </w:rPr>
      </w:pPr>
    </w:p>
    <w:p w14:paraId="4AB73BEC" w14:textId="77777777" w:rsidR="00247937" w:rsidRPr="002C0ABD" w:rsidRDefault="00247937" w:rsidP="005B4846">
      <w:pPr>
        <w:spacing w:after="0" w:line="360" w:lineRule="auto"/>
        <w:jc w:val="both"/>
        <w:rPr>
          <w:rFonts w:ascii="Arial" w:eastAsiaTheme="minorHAnsi" w:hAnsi="Arial" w:cs="Arial"/>
          <w:i/>
          <w:sz w:val="24"/>
          <w:szCs w:val="24"/>
        </w:rPr>
      </w:pPr>
      <w:r w:rsidRPr="002C0ABD">
        <w:rPr>
          <w:rFonts w:ascii="Arial" w:eastAsiaTheme="minorHAnsi" w:hAnsi="Arial" w:cs="Arial"/>
          <w:i/>
          <w:sz w:val="24"/>
          <w:szCs w:val="24"/>
        </w:rPr>
        <w:t>Dentro del Plan Municipal de Desarrollo 2018-2021 y a su vez en los Postulados básicos de un gobierno cercano, con rostro humano y sentido social, contempla que:</w:t>
      </w:r>
    </w:p>
    <w:p w14:paraId="6D8EAEAF" w14:textId="07D5D901" w:rsidR="00247937" w:rsidRDefault="00247937" w:rsidP="005B4846">
      <w:pPr>
        <w:spacing w:after="0" w:line="360" w:lineRule="auto"/>
        <w:jc w:val="both"/>
        <w:rPr>
          <w:rFonts w:ascii="Arial" w:eastAsiaTheme="minorHAnsi" w:hAnsi="Arial" w:cs="Arial"/>
          <w:i/>
          <w:iCs/>
          <w:sz w:val="24"/>
          <w:szCs w:val="24"/>
        </w:rPr>
      </w:pPr>
      <w:r w:rsidRPr="002C0ABD">
        <w:rPr>
          <w:rFonts w:ascii="Arial" w:eastAsiaTheme="minorHAnsi" w:hAnsi="Arial" w:cs="Arial"/>
          <w:i/>
          <w:iCs/>
          <w:sz w:val="24"/>
          <w:szCs w:val="24"/>
        </w:rPr>
        <w:t xml:space="preserve"> La prioridad es la persona. La persona no es un individuo aislado; es un ser humano individualmente valioso, merecedor de respeto y dignidad. La persona humana concibe la razón principal del ser y actuar de un gobierno.</w:t>
      </w:r>
      <w:r w:rsidR="00D070D9">
        <w:rPr>
          <w:rFonts w:ascii="Arial" w:eastAsiaTheme="minorHAnsi" w:hAnsi="Arial" w:cs="Arial"/>
          <w:i/>
          <w:iCs/>
          <w:sz w:val="24"/>
          <w:szCs w:val="24"/>
        </w:rPr>
        <w:t xml:space="preserve"> </w:t>
      </w:r>
      <w:r w:rsidRPr="002C0ABD">
        <w:rPr>
          <w:rFonts w:ascii="Arial" w:eastAsiaTheme="minorHAnsi" w:hAnsi="Arial" w:cs="Arial"/>
          <w:i/>
          <w:iCs/>
          <w:sz w:val="24"/>
          <w:szCs w:val="24"/>
        </w:rPr>
        <w:t xml:space="preserve">La participación de las </w:t>
      </w:r>
      <w:r w:rsidRPr="002C0ABD">
        <w:rPr>
          <w:rFonts w:ascii="Arial" w:eastAsiaTheme="minorHAnsi" w:hAnsi="Arial" w:cs="Arial"/>
          <w:i/>
          <w:iCs/>
          <w:sz w:val="24"/>
          <w:szCs w:val="24"/>
        </w:rPr>
        <w:lastRenderedPageBreak/>
        <w:t>personas, de los grupos intermedios y del gobierno, en la construcción del orden social y del bien común es fundamental e indispensable. La subsidiariedad indica el ordenamiento d</w:t>
      </w:r>
      <w:r w:rsidR="002C0ABD">
        <w:rPr>
          <w:rFonts w:ascii="Arial" w:eastAsiaTheme="minorHAnsi" w:hAnsi="Arial" w:cs="Arial"/>
          <w:i/>
          <w:iCs/>
          <w:sz w:val="24"/>
          <w:szCs w:val="24"/>
        </w:rPr>
        <w:t xml:space="preserve">e las responsabilidades, de las </w:t>
      </w:r>
      <w:r w:rsidRPr="002C0ABD">
        <w:rPr>
          <w:rFonts w:ascii="Arial" w:eastAsiaTheme="minorHAnsi" w:hAnsi="Arial" w:cs="Arial"/>
          <w:i/>
          <w:iCs/>
          <w:sz w:val="24"/>
          <w:szCs w:val="24"/>
        </w:rPr>
        <w:t xml:space="preserve">competencias y de los derechos. </w:t>
      </w:r>
    </w:p>
    <w:p w14:paraId="16FC90D9" w14:textId="77777777" w:rsidR="002C0ABD" w:rsidRPr="002C0ABD" w:rsidRDefault="002C0ABD" w:rsidP="005B4846">
      <w:pPr>
        <w:spacing w:after="0" w:line="360" w:lineRule="auto"/>
        <w:jc w:val="both"/>
        <w:rPr>
          <w:rFonts w:ascii="Arial" w:eastAsiaTheme="minorHAnsi" w:hAnsi="Arial" w:cs="Arial"/>
          <w:i/>
          <w:iCs/>
          <w:sz w:val="24"/>
          <w:szCs w:val="24"/>
        </w:rPr>
      </w:pPr>
    </w:p>
    <w:p w14:paraId="15D06E5B" w14:textId="77777777" w:rsidR="00247937" w:rsidRDefault="00247937" w:rsidP="005B4846">
      <w:pPr>
        <w:spacing w:after="0" w:line="360" w:lineRule="auto"/>
        <w:jc w:val="both"/>
        <w:rPr>
          <w:rFonts w:ascii="Arial" w:eastAsiaTheme="minorHAnsi" w:hAnsi="Arial" w:cs="Arial"/>
          <w:i/>
          <w:iCs/>
          <w:sz w:val="24"/>
          <w:szCs w:val="24"/>
        </w:rPr>
      </w:pPr>
      <w:r w:rsidRPr="002C0ABD">
        <w:rPr>
          <w:rFonts w:ascii="Arial" w:eastAsiaTheme="minorHAnsi" w:hAnsi="Arial" w:cs="Arial"/>
          <w:i/>
          <w:iCs/>
          <w:sz w:val="24"/>
          <w:szCs w:val="24"/>
        </w:rPr>
        <w:t>Todo ser humano debe tener acceso a los medios para cumplir sus fines. El destino universal de los bienes permite que cada cual tome de dichos bienes sociales, tanto y solamente aquellos que le permitan cumplir sus fines personales.</w:t>
      </w:r>
    </w:p>
    <w:p w14:paraId="7A645070" w14:textId="77777777" w:rsidR="005B4846" w:rsidRPr="002C0ABD" w:rsidRDefault="005B4846" w:rsidP="005B4846">
      <w:pPr>
        <w:spacing w:after="0" w:line="360" w:lineRule="auto"/>
        <w:jc w:val="both"/>
        <w:rPr>
          <w:rFonts w:ascii="Arial" w:eastAsiaTheme="minorHAnsi" w:hAnsi="Arial" w:cs="Arial"/>
          <w:i/>
          <w:iCs/>
          <w:sz w:val="24"/>
          <w:szCs w:val="24"/>
        </w:rPr>
      </w:pPr>
    </w:p>
    <w:p w14:paraId="17EFB614" w14:textId="5BD75499" w:rsidR="00247937" w:rsidRPr="002C0ABD" w:rsidRDefault="00992737" w:rsidP="005B4846">
      <w:pPr>
        <w:spacing w:after="0" w:line="360" w:lineRule="auto"/>
        <w:jc w:val="both"/>
        <w:rPr>
          <w:rFonts w:ascii="Arial" w:eastAsiaTheme="minorHAnsi" w:hAnsi="Arial" w:cs="Arial"/>
          <w:i/>
          <w:iCs/>
          <w:sz w:val="24"/>
          <w:szCs w:val="24"/>
        </w:rPr>
      </w:pPr>
      <w:r w:rsidRPr="002C0ABD">
        <w:rPr>
          <w:rFonts w:ascii="Arial" w:eastAsiaTheme="minorHAnsi" w:hAnsi="Arial" w:cs="Arial"/>
          <w:i/>
          <w:sz w:val="24"/>
          <w:szCs w:val="24"/>
        </w:rPr>
        <w:t>Así mismo en Los Valores y Principios Éticos considera que</w:t>
      </w:r>
      <w:r w:rsidRPr="002C0ABD">
        <w:rPr>
          <w:rFonts w:ascii="Arial" w:eastAsiaTheme="minorHAnsi" w:hAnsi="Arial" w:cs="Arial"/>
          <w:i/>
          <w:iCs/>
          <w:sz w:val="24"/>
          <w:szCs w:val="24"/>
        </w:rPr>
        <w:t xml:space="preserve"> la Solidaridad no es un instrumento superficial, es la determinación firme y perseverante de empeñarse por el bien común, es decir, el bien de todas y todos de cada una y cada uno para que seamos realmente responsables.</w:t>
      </w:r>
    </w:p>
    <w:p w14:paraId="724D8588" w14:textId="77777777" w:rsidR="002C0ABD" w:rsidRDefault="002C0ABD" w:rsidP="005B4846">
      <w:pPr>
        <w:spacing w:after="0" w:line="360" w:lineRule="auto"/>
        <w:jc w:val="both"/>
        <w:rPr>
          <w:rFonts w:ascii="Arial" w:eastAsiaTheme="minorHAnsi" w:hAnsi="Arial" w:cs="Arial"/>
          <w:i/>
          <w:sz w:val="24"/>
          <w:szCs w:val="24"/>
        </w:rPr>
      </w:pPr>
    </w:p>
    <w:p w14:paraId="65C13667" w14:textId="2308B529" w:rsidR="00D44DEF" w:rsidRPr="002C0ABD" w:rsidRDefault="00992737" w:rsidP="005B4846">
      <w:pPr>
        <w:spacing w:after="0" w:line="360" w:lineRule="auto"/>
        <w:jc w:val="both"/>
        <w:rPr>
          <w:rFonts w:ascii="Arial" w:eastAsiaTheme="minorHAnsi" w:hAnsi="Arial" w:cs="Arial"/>
          <w:i/>
          <w:iCs/>
          <w:sz w:val="24"/>
          <w:szCs w:val="24"/>
        </w:rPr>
      </w:pPr>
      <w:r w:rsidRPr="002C0ABD">
        <w:rPr>
          <w:rFonts w:ascii="Arial" w:eastAsiaTheme="minorHAnsi" w:hAnsi="Arial" w:cs="Arial"/>
          <w:i/>
          <w:sz w:val="24"/>
          <w:szCs w:val="24"/>
        </w:rPr>
        <w:t>A su vez, la Subsidiaridad la define como</w:t>
      </w:r>
      <w:r w:rsidR="00D44DEF" w:rsidRPr="002C0ABD">
        <w:rPr>
          <w:rFonts w:ascii="Arial" w:eastAsiaTheme="minorHAnsi" w:hAnsi="Arial" w:cs="Arial"/>
          <w:i/>
          <w:iCs/>
          <w:sz w:val="24"/>
          <w:szCs w:val="24"/>
        </w:rPr>
        <w:t>: Promover la ayuda de una comunidad superior a las y los individuos y comunidades en desventaja. La comunidad debe ayudar más donde hay más necesidad, sin suplantar o sustituir la libre iniciativa de los particulares o de grupos, sino garantizar su funcionamiento. La ayuda debe prestarse cuando sea necesario, en la medida de lo necesario, durante el tiempo necesario, en donde sea necesaria y a quien la necesite.</w:t>
      </w:r>
    </w:p>
    <w:p w14:paraId="6ED54A98" w14:textId="3A381518" w:rsidR="00992737" w:rsidRPr="002C0ABD" w:rsidRDefault="00992737" w:rsidP="005B4846">
      <w:pPr>
        <w:spacing w:after="0" w:line="360" w:lineRule="auto"/>
        <w:jc w:val="both"/>
        <w:rPr>
          <w:rFonts w:ascii="Arial" w:eastAsiaTheme="minorHAnsi" w:hAnsi="Arial" w:cs="Arial"/>
          <w:i/>
          <w:iCs/>
          <w:sz w:val="24"/>
          <w:szCs w:val="24"/>
        </w:rPr>
      </w:pPr>
    </w:p>
    <w:p w14:paraId="3C9CCDEF" w14:textId="5512953D" w:rsidR="00673E0A" w:rsidRPr="002C0ABD" w:rsidRDefault="00D44DEF" w:rsidP="005B4846">
      <w:pPr>
        <w:spacing w:after="0" w:line="360" w:lineRule="auto"/>
        <w:jc w:val="both"/>
        <w:rPr>
          <w:rFonts w:ascii="Arial" w:eastAsiaTheme="minorHAnsi" w:hAnsi="Arial" w:cs="Arial"/>
          <w:i/>
          <w:sz w:val="24"/>
          <w:szCs w:val="24"/>
        </w:rPr>
      </w:pPr>
      <w:r w:rsidRPr="002C0ABD">
        <w:rPr>
          <w:rFonts w:ascii="Arial" w:eastAsiaTheme="minorHAnsi" w:hAnsi="Arial" w:cs="Arial"/>
          <w:i/>
          <w:sz w:val="24"/>
          <w:szCs w:val="24"/>
        </w:rPr>
        <w:t>De acuerdo al incidente sucedido el viernes 08 de mayo por la mañana, en donde se presentó una manifestación de</w:t>
      </w:r>
      <w:r w:rsidR="00673E0A" w:rsidRPr="002C0ABD">
        <w:rPr>
          <w:rFonts w:ascii="Arial" w:eastAsiaTheme="minorHAnsi" w:hAnsi="Arial" w:cs="Arial"/>
          <w:i/>
          <w:sz w:val="24"/>
          <w:szCs w:val="24"/>
        </w:rPr>
        <w:t xml:space="preserve"> comerciantes</w:t>
      </w:r>
      <w:r w:rsidRPr="002C0ABD">
        <w:rPr>
          <w:rFonts w:ascii="Arial" w:eastAsiaTheme="minorHAnsi" w:hAnsi="Arial" w:cs="Arial"/>
          <w:i/>
          <w:sz w:val="24"/>
          <w:szCs w:val="24"/>
        </w:rPr>
        <w:t xml:space="preserve"> </w:t>
      </w:r>
      <w:r w:rsidR="00673E0A" w:rsidRPr="002C0ABD">
        <w:rPr>
          <w:rFonts w:ascii="Arial" w:eastAsiaTheme="minorHAnsi" w:hAnsi="Arial" w:cs="Arial"/>
          <w:i/>
          <w:sz w:val="24"/>
          <w:szCs w:val="24"/>
        </w:rPr>
        <w:t>locatarios y comerciantes fijos y semifijos en la calle cuarta del centro de la Ciudad de Chihuahua, habiéndose presentado una situación violenta en contra del cierre de negocios ordenada por Inspectores de Gobernación Municipal, debido al riesgo de contagio de coronavirus COVID19, siendo una medida decretada por el Gobierno Federal</w:t>
      </w:r>
      <w:r w:rsidR="00D070D9">
        <w:rPr>
          <w:rFonts w:ascii="Arial" w:eastAsiaTheme="minorHAnsi" w:hAnsi="Arial" w:cs="Arial"/>
          <w:i/>
          <w:sz w:val="24"/>
          <w:szCs w:val="24"/>
        </w:rPr>
        <w:t xml:space="preserve">, así como del </w:t>
      </w:r>
      <w:r w:rsidR="00D070D9">
        <w:rPr>
          <w:rFonts w:ascii="Arial" w:eastAsiaTheme="minorHAnsi" w:hAnsi="Arial" w:cs="Arial"/>
          <w:i/>
          <w:sz w:val="24"/>
          <w:szCs w:val="24"/>
        </w:rPr>
        <w:lastRenderedPageBreak/>
        <w:t xml:space="preserve">gobierno Estatal y municipal </w:t>
      </w:r>
      <w:r w:rsidR="00673E0A" w:rsidRPr="002C0ABD">
        <w:rPr>
          <w:rFonts w:ascii="Arial" w:eastAsiaTheme="minorHAnsi" w:hAnsi="Arial" w:cs="Arial"/>
          <w:i/>
          <w:sz w:val="24"/>
          <w:szCs w:val="24"/>
        </w:rPr>
        <w:t>ante la emergencia sanitaria en la que se encuentra el País.</w:t>
      </w:r>
    </w:p>
    <w:p w14:paraId="6906921B" w14:textId="7530E337" w:rsidR="008A0517" w:rsidRPr="002C0ABD" w:rsidRDefault="008A0517" w:rsidP="006F64BB">
      <w:pPr>
        <w:spacing w:after="0" w:line="360" w:lineRule="auto"/>
        <w:jc w:val="both"/>
        <w:rPr>
          <w:rFonts w:ascii="Arial" w:eastAsiaTheme="minorHAnsi" w:hAnsi="Arial" w:cs="Arial"/>
          <w:i/>
          <w:sz w:val="24"/>
          <w:szCs w:val="24"/>
        </w:rPr>
      </w:pPr>
    </w:p>
    <w:p w14:paraId="6F899FAD" w14:textId="1688FF51" w:rsidR="008A0517" w:rsidRPr="002C0ABD" w:rsidRDefault="008A0517" w:rsidP="006F64BB">
      <w:pPr>
        <w:spacing w:after="0" w:line="360" w:lineRule="auto"/>
        <w:jc w:val="both"/>
        <w:rPr>
          <w:rFonts w:ascii="Arial" w:eastAsiaTheme="minorHAnsi" w:hAnsi="Arial" w:cs="Arial"/>
          <w:i/>
          <w:sz w:val="24"/>
          <w:szCs w:val="24"/>
        </w:rPr>
      </w:pPr>
      <w:r w:rsidRPr="002C0ABD">
        <w:rPr>
          <w:rFonts w:ascii="Arial" w:eastAsiaTheme="minorHAnsi" w:hAnsi="Arial" w:cs="Arial"/>
          <w:i/>
          <w:sz w:val="24"/>
          <w:szCs w:val="24"/>
        </w:rPr>
        <w:t xml:space="preserve">La situación económica  por la que están pasando todos los comercios del Estado y del País, por lo que el Gobierno </w:t>
      </w:r>
      <w:r w:rsidR="00D070D9">
        <w:rPr>
          <w:rFonts w:ascii="Arial" w:eastAsiaTheme="minorHAnsi" w:hAnsi="Arial" w:cs="Arial"/>
          <w:i/>
          <w:sz w:val="24"/>
          <w:szCs w:val="24"/>
        </w:rPr>
        <w:t xml:space="preserve">Estatal y </w:t>
      </w:r>
      <w:r w:rsidRPr="002C0ABD">
        <w:rPr>
          <w:rFonts w:ascii="Arial" w:eastAsiaTheme="minorHAnsi" w:hAnsi="Arial" w:cs="Arial"/>
          <w:i/>
          <w:sz w:val="24"/>
          <w:szCs w:val="24"/>
        </w:rPr>
        <w:t>Municipal debe</w:t>
      </w:r>
      <w:r w:rsidR="00D070D9">
        <w:rPr>
          <w:rFonts w:ascii="Arial" w:eastAsiaTheme="minorHAnsi" w:hAnsi="Arial" w:cs="Arial"/>
          <w:i/>
          <w:sz w:val="24"/>
          <w:szCs w:val="24"/>
        </w:rPr>
        <w:t>n</w:t>
      </w:r>
      <w:r w:rsidRPr="002C0ABD">
        <w:rPr>
          <w:rFonts w:ascii="Arial" w:eastAsiaTheme="minorHAnsi" w:hAnsi="Arial" w:cs="Arial"/>
          <w:i/>
          <w:sz w:val="24"/>
          <w:szCs w:val="24"/>
        </w:rPr>
        <w:t xml:space="preserve"> ser sensible</w:t>
      </w:r>
      <w:r w:rsidR="00D070D9">
        <w:rPr>
          <w:rFonts w:ascii="Arial" w:eastAsiaTheme="minorHAnsi" w:hAnsi="Arial" w:cs="Arial"/>
          <w:i/>
          <w:sz w:val="24"/>
          <w:szCs w:val="24"/>
        </w:rPr>
        <w:t>s</w:t>
      </w:r>
      <w:r w:rsidR="005F5B8D" w:rsidRPr="002C0ABD">
        <w:rPr>
          <w:rFonts w:ascii="Arial" w:eastAsiaTheme="minorHAnsi" w:hAnsi="Arial" w:cs="Arial"/>
          <w:i/>
          <w:sz w:val="24"/>
          <w:szCs w:val="24"/>
        </w:rPr>
        <w:t>, subsidiario</w:t>
      </w:r>
      <w:r w:rsidR="00D070D9">
        <w:rPr>
          <w:rFonts w:ascii="Arial" w:eastAsiaTheme="minorHAnsi" w:hAnsi="Arial" w:cs="Arial"/>
          <w:i/>
          <w:sz w:val="24"/>
          <w:szCs w:val="24"/>
        </w:rPr>
        <w:t>s</w:t>
      </w:r>
      <w:r w:rsidR="005F5B8D" w:rsidRPr="002C0ABD">
        <w:rPr>
          <w:rFonts w:ascii="Arial" w:eastAsiaTheme="minorHAnsi" w:hAnsi="Arial" w:cs="Arial"/>
          <w:i/>
          <w:sz w:val="24"/>
          <w:szCs w:val="24"/>
        </w:rPr>
        <w:t xml:space="preserve"> y solidario</w:t>
      </w:r>
      <w:r w:rsidR="00D070D9">
        <w:rPr>
          <w:rFonts w:ascii="Arial" w:eastAsiaTheme="minorHAnsi" w:hAnsi="Arial" w:cs="Arial"/>
          <w:i/>
          <w:sz w:val="24"/>
          <w:szCs w:val="24"/>
        </w:rPr>
        <w:t>s</w:t>
      </w:r>
      <w:r w:rsidR="005F5B8D" w:rsidRPr="002C0ABD">
        <w:rPr>
          <w:rFonts w:ascii="Arial" w:eastAsiaTheme="minorHAnsi" w:hAnsi="Arial" w:cs="Arial"/>
          <w:i/>
          <w:sz w:val="24"/>
          <w:szCs w:val="24"/>
        </w:rPr>
        <w:t xml:space="preserve"> para con los </w:t>
      </w:r>
      <w:bookmarkStart w:id="1" w:name="_Hlk39863840"/>
      <w:r w:rsidR="005F5B8D" w:rsidRPr="002C0ABD">
        <w:rPr>
          <w:rFonts w:ascii="Arial" w:eastAsiaTheme="minorHAnsi" w:hAnsi="Arial" w:cs="Arial"/>
          <w:i/>
          <w:sz w:val="24"/>
          <w:szCs w:val="24"/>
        </w:rPr>
        <w:t xml:space="preserve">comerciantes locatarios y comerciantes fijos y semifijos de la zona centro </w:t>
      </w:r>
      <w:bookmarkEnd w:id="1"/>
      <w:r w:rsidR="005F5B8D" w:rsidRPr="002C0ABD">
        <w:rPr>
          <w:rFonts w:ascii="Arial" w:eastAsiaTheme="minorHAnsi" w:hAnsi="Arial" w:cs="Arial"/>
          <w:i/>
          <w:sz w:val="24"/>
          <w:szCs w:val="24"/>
        </w:rPr>
        <w:t>ya que su único ingreso son las ventas de su negocio y que tienen que salir a vender para poder sacar el sustento diario para ellos y sus familias y el no salir a trabajar representaría el no tener el ingreso, es no llevar el sustento familiar, siendo los mas afectados ya que ellos no tienen ningún ingreso fijo y dependen totalmente de las ventas diarias.</w:t>
      </w:r>
    </w:p>
    <w:p w14:paraId="4B1B3605" w14:textId="201051E4" w:rsidR="00AE5E9C" w:rsidRPr="00D070D9" w:rsidRDefault="00AE5E9C" w:rsidP="006F64BB">
      <w:pPr>
        <w:autoSpaceDE w:val="0"/>
        <w:autoSpaceDN w:val="0"/>
        <w:adjustRightInd w:val="0"/>
        <w:spacing w:after="0" w:line="360" w:lineRule="auto"/>
        <w:jc w:val="both"/>
        <w:rPr>
          <w:rFonts w:ascii="Arial" w:eastAsiaTheme="minorHAnsi" w:hAnsi="Arial" w:cs="Arial"/>
          <w:i/>
          <w:sz w:val="24"/>
          <w:szCs w:val="24"/>
        </w:rPr>
      </w:pPr>
    </w:p>
    <w:p w14:paraId="51900468" w14:textId="55D1999D" w:rsidR="00DC5DD6" w:rsidRPr="00D070D9" w:rsidRDefault="004605F2" w:rsidP="006F64BB">
      <w:pPr>
        <w:spacing w:after="0" w:line="360" w:lineRule="auto"/>
        <w:jc w:val="both"/>
        <w:rPr>
          <w:rFonts w:ascii="Arial" w:hAnsi="Arial" w:cs="Arial"/>
          <w:i/>
          <w:sz w:val="24"/>
          <w:szCs w:val="24"/>
          <w:shd w:val="clear" w:color="auto" w:fill="FFFFFF"/>
        </w:rPr>
      </w:pPr>
      <w:r w:rsidRPr="00D070D9">
        <w:rPr>
          <w:rFonts w:ascii="Arial" w:hAnsi="Arial" w:cs="Arial"/>
          <w:b/>
          <w:bCs/>
          <w:i/>
          <w:sz w:val="24"/>
          <w:szCs w:val="24"/>
          <w:shd w:val="clear" w:color="auto" w:fill="FFFFFF"/>
        </w:rPr>
        <w:t xml:space="preserve">Es Urgente y necesario </w:t>
      </w:r>
      <w:r w:rsidR="004B1D86" w:rsidRPr="00D070D9">
        <w:rPr>
          <w:rFonts w:ascii="Arial" w:hAnsi="Arial" w:cs="Arial"/>
          <w:b/>
          <w:bCs/>
          <w:i/>
          <w:sz w:val="24"/>
          <w:szCs w:val="24"/>
          <w:shd w:val="clear" w:color="auto" w:fill="FFFFFF"/>
        </w:rPr>
        <w:t xml:space="preserve">que el </w:t>
      </w:r>
      <w:r w:rsidRPr="00D070D9">
        <w:rPr>
          <w:rFonts w:ascii="Arial" w:hAnsi="Arial" w:cs="Arial"/>
          <w:b/>
          <w:bCs/>
          <w:i/>
          <w:sz w:val="24"/>
          <w:szCs w:val="24"/>
          <w:shd w:val="clear" w:color="auto" w:fill="FFFFFF"/>
        </w:rPr>
        <w:t>Gobierno</w:t>
      </w:r>
      <w:r w:rsidR="002C0ABD" w:rsidRPr="00D070D9">
        <w:rPr>
          <w:rFonts w:ascii="Arial" w:hAnsi="Arial" w:cs="Arial"/>
          <w:b/>
          <w:bCs/>
          <w:i/>
          <w:sz w:val="24"/>
          <w:szCs w:val="24"/>
          <w:shd w:val="clear" w:color="auto" w:fill="FFFFFF"/>
        </w:rPr>
        <w:t xml:space="preserve"> Estatal y</w:t>
      </w:r>
      <w:r w:rsidRPr="00D070D9">
        <w:rPr>
          <w:rFonts w:ascii="Arial" w:hAnsi="Arial" w:cs="Arial"/>
          <w:b/>
          <w:bCs/>
          <w:i/>
          <w:sz w:val="24"/>
          <w:szCs w:val="24"/>
          <w:shd w:val="clear" w:color="auto" w:fill="FFFFFF"/>
        </w:rPr>
        <w:t xml:space="preserve"> Municipal</w:t>
      </w:r>
      <w:r w:rsidR="004B1D86" w:rsidRPr="00D070D9">
        <w:rPr>
          <w:rFonts w:ascii="Arial" w:hAnsi="Arial" w:cs="Arial"/>
          <w:b/>
          <w:bCs/>
          <w:i/>
          <w:sz w:val="24"/>
          <w:szCs w:val="24"/>
          <w:shd w:val="clear" w:color="auto" w:fill="FFFFFF"/>
        </w:rPr>
        <w:t xml:space="preserve"> </w:t>
      </w:r>
      <w:r w:rsidR="002C0ABD" w:rsidRPr="00D070D9">
        <w:rPr>
          <w:rFonts w:ascii="Arial" w:hAnsi="Arial" w:cs="Arial"/>
          <w:b/>
          <w:bCs/>
          <w:i/>
          <w:sz w:val="24"/>
          <w:szCs w:val="24"/>
          <w:shd w:val="clear" w:color="auto" w:fill="FFFFFF"/>
        </w:rPr>
        <w:t>implemente un programa emergente</w:t>
      </w:r>
      <w:r w:rsidR="006014E3" w:rsidRPr="00D070D9">
        <w:rPr>
          <w:rFonts w:ascii="Arial" w:hAnsi="Arial" w:cs="Arial"/>
          <w:b/>
          <w:bCs/>
          <w:i/>
          <w:sz w:val="24"/>
          <w:szCs w:val="24"/>
          <w:shd w:val="clear" w:color="auto" w:fill="FFFFFF"/>
        </w:rPr>
        <w:t xml:space="preserve"> para</w:t>
      </w:r>
      <w:r w:rsidR="004B1D86" w:rsidRPr="00D070D9">
        <w:rPr>
          <w:rFonts w:ascii="Arial" w:hAnsi="Arial" w:cs="Arial"/>
          <w:b/>
          <w:bCs/>
          <w:i/>
          <w:sz w:val="24"/>
          <w:szCs w:val="24"/>
          <w:shd w:val="clear" w:color="auto" w:fill="FFFFFF"/>
        </w:rPr>
        <w:t xml:space="preserve"> que otorgue </w:t>
      </w:r>
      <w:r w:rsidR="006014E3" w:rsidRPr="00D070D9">
        <w:rPr>
          <w:rFonts w:ascii="Arial" w:hAnsi="Arial" w:cs="Arial"/>
          <w:b/>
          <w:bCs/>
          <w:i/>
          <w:sz w:val="24"/>
          <w:szCs w:val="24"/>
          <w:shd w:val="clear" w:color="auto" w:fill="FFFFFF"/>
        </w:rPr>
        <w:t>un apoyo económico</w:t>
      </w:r>
      <w:r w:rsidR="004B1D86" w:rsidRPr="00D070D9">
        <w:rPr>
          <w:rFonts w:ascii="Arial" w:hAnsi="Arial" w:cs="Arial"/>
          <w:b/>
          <w:bCs/>
          <w:i/>
          <w:sz w:val="24"/>
          <w:szCs w:val="24"/>
          <w:shd w:val="clear" w:color="auto" w:fill="FFFFFF"/>
        </w:rPr>
        <w:t xml:space="preserve"> mensual por los siguientes cuatro meses</w:t>
      </w:r>
      <w:r w:rsidR="006014E3" w:rsidRPr="00D070D9">
        <w:rPr>
          <w:rFonts w:ascii="Arial" w:hAnsi="Arial" w:cs="Arial"/>
          <w:b/>
          <w:bCs/>
          <w:i/>
          <w:sz w:val="24"/>
          <w:szCs w:val="24"/>
          <w:shd w:val="clear" w:color="auto" w:fill="FFFFFF"/>
        </w:rPr>
        <w:t xml:space="preserve"> para los </w:t>
      </w:r>
      <w:r w:rsidR="004B1D86" w:rsidRPr="00D070D9">
        <w:rPr>
          <w:rFonts w:ascii="Arial" w:eastAsiaTheme="minorHAnsi" w:hAnsi="Arial" w:cs="Arial"/>
          <w:b/>
          <w:bCs/>
          <w:i/>
          <w:sz w:val="24"/>
          <w:szCs w:val="24"/>
        </w:rPr>
        <w:t>comerciantes locatarios y comerciantes fijos y semifijos de la zona centro</w:t>
      </w:r>
      <w:r w:rsidR="006014E3" w:rsidRPr="00D070D9">
        <w:rPr>
          <w:rFonts w:ascii="Arial" w:hAnsi="Arial" w:cs="Arial"/>
          <w:b/>
          <w:bCs/>
          <w:i/>
          <w:sz w:val="24"/>
          <w:szCs w:val="24"/>
          <w:shd w:val="clear" w:color="auto" w:fill="FFFFFF"/>
        </w:rPr>
        <w:t xml:space="preserve"> y su familia </w:t>
      </w:r>
      <w:r w:rsidR="004B1D86" w:rsidRPr="00D070D9">
        <w:rPr>
          <w:rFonts w:ascii="Arial" w:hAnsi="Arial" w:cs="Arial"/>
          <w:b/>
          <w:bCs/>
          <w:i/>
          <w:sz w:val="24"/>
          <w:szCs w:val="24"/>
          <w:shd w:val="clear" w:color="auto" w:fill="FFFFFF"/>
        </w:rPr>
        <w:t xml:space="preserve">de la zona centro de la Ciudad </w:t>
      </w:r>
      <w:r w:rsidR="004B1D86" w:rsidRPr="00D070D9">
        <w:rPr>
          <w:rFonts w:ascii="Arial" w:hAnsi="Arial" w:cs="Arial"/>
          <w:i/>
          <w:sz w:val="24"/>
          <w:szCs w:val="24"/>
          <w:shd w:val="clear" w:color="auto" w:fill="FFFFFF"/>
        </w:rPr>
        <w:t xml:space="preserve">y </w:t>
      </w:r>
      <w:r w:rsidR="00174C89" w:rsidRPr="00D070D9">
        <w:rPr>
          <w:rFonts w:ascii="Arial" w:hAnsi="Arial" w:cs="Arial"/>
          <w:i/>
          <w:sz w:val="24"/>
          <w:szCs w:val="24"/>
          <w:shd w:val="clear" w:color="auto" w:fill="FFFFFF"/>
        </w:rPr>
        <w:t>más</w:t>
      </w:r>
      <w:r w:rsidR="00DC5DD6" w:rsidRPr="00D070D9">
        <w:rPr>
          <w:rFonts w:ascii="Arial" w:hAnsi="Arial" w:cs="Arial"/>
          <w:i/>
          <w:sz w:val="24"/>
          <w:szCs w:val="24"/>
        </w:rPr>
        <w:t xml:space="preserve"> en estos momentos que se encuentra el </w:t>
      </w:r>
      <w:r w:rsidR="0084507D" w:rsidRPr="00D070D9">
        <w:rPr>
          <w:rFonts w:ascii="Arial" w:hAnsi="Arial" w:cs="Arial"/>
          <w:i/>
          <w:sz w:val="24"/>
          <w:szCs w:val="24"/>
        </w:rPr>
        <w:t>País</w:t>
      </w:r>
      <w:r w:rsidR="00DC5DD6" w:rsidRPr="00D070D9">
        <w:rPr>
          <w:rFonts w:ascii="Arial" w:hAnsi="Arial" w:cs="Arial"/>
          <w:i/>
          <w:sz w:val="24"/>
          <w:szCs w:val="24"/>
        </w:rPr>
        <w:t xml:space="preserve"> en la Fase III de la Emergencia Sanitaria</w:t>
      </w:r>
      <w:r w:rsidR="0084507D" w:rsidRPr="00D070D9">
        <w:rPr>
          <w:rFonts w:ascii="Arial" w:hAnsi="Arial" w:cs="Arial"/>
          <w:i/>
          <w:sz w:val="24"/>
          <w:szCs w:val="24"/>
        </w:rPr>
        <w:t xml:space="preserve">, </w:t>
      </w:r>
      <w:r w:rsidR="0084507D" w:rsidRPr="00D070D9">
        <w:rPr>
          <w:rStyle w:val="Textoennegrita"/>
          <w:rFonts w:ascii="Arial" w:hAnsi="Arial" w:cs="Arial"/>
          <w:i/>
          <w:sz w:val="24"/>
          <w:szCs w:val="24"/>
          <w:shd w:val="clear" w:color="auto" w:fill="FFFFFF"/>
        </w:rPr>
        <w:t>en donde se manifiesta con mayor intensidad el aumento del brote epidémico debido a</w:t>
      </w:r>
      <w:r w:rsidR="0084507D" w:rsidRPr="00D070D9">
        <w:rPr>
          <w:rFonts w:ascii="Arial" w:hAnsi="Arial" w:cs="Arial"/>
          <w:i/>
          <w:sz w:val="24"/>
          <w:szCs w:val="24"/>
        </w:rPr>
        <w:t> la enfermedad por coronavirus (COVID-19)</w:t>
      </w:r>
      <w:r w:rsidR="0084507D" w:rsidRPr="00D070D9">
        <w:rPr>
          <w:rStyle w:val="Textoennegrita"/>
          <w:rFonts w:ascii="Arial" w:hAnsi="Arial" w:cs="Arial"/>
          <w:i/>
          <w:sz w:val="24"/>
          <w:szCs w:val="24"/>
          <w:shd w:val="clear" w:color="auto" w:fill="FFFFFF"/>
        </w:rPr>
        <w:t xml:space="preserve">, </w:t>
      </w:r>
      <w:r w:rsidR="0084507D" w:rsidRPr="00D070D9">
        <w:rPr>
          <w:rFonts w:ascii="Arial" w:hAnsi="Arial" w:cs="Arial"/>
          <w:i/>
          <w:sz w:val="24"/>
          <w:szCs w:val="24"/>
        </w:rPr>
        <w:t>como</w:t>
      </w:r>
      <w:r w:rsidR="00DC5DD6" w:rsidRPr="00D070D9">
        <w:rPr>
          <w:rFonts w:ascii="Arial" w:hAnsi="Arial" w:cs="Arial"/>
          <w:i/>
          <w:sz w:val="24"/>
          <w:szCs w:val="24"/>
        </w:rPr>
        <w:t xml:space="preserve"> una medida de protección </w:t>
      </w:r>
      <w:r w:rsidR="00174C89" w:rsidRPr="00D070D9">
        <w:rPr>
          <w:rFonts w:ascii="Arial" w:hAnsi="Arial" w:cs="Arial"/>
          <w:i/>
          <w:sz w:val="24"/>
          <w:szCs w:val="24"/>
        </w:rPr>
        <w:t>para dichos comerciantes.</w:t>
      </w:r>
    </w:p>
    <w:p w14:paraId="6F4E18B8" w14:textId="22173C70" w:rsidR="00DC5DD6" w:rsidRPr="00D070D9" w:rsidRDefault="00DC5DD6" w:rsidP="006F64BB">
      <w:pPr>
        <w:autoSpaceDE w:val="0"/>
        <w:autoSpaceDN w:val="0"/>
        <w:adjustRightInd w:val="0"/>
        <w:spacing w:after="0" w:line="360" w:lineRule="auto"/>
        <w:jc w:val="both"/>
        <w:rPr>
          <w:rFonts w:ascii="Arial" w:eastAsiaTheme="minorHAnsi" w:hAnsi="Arial" w:cs="Arial"/>
          <w:i/>
          <w:sz w:val="24"/>
          <w:szCs w:val="24"/>
        </w:rPr>
      </w:pPr>
    </w:p>
    <w:p w14:paraId="4370DCF6" w14:textId="652039D8" w:rsidR="00784CC9" w:rsidRPr="00D070D9" w:rsidRDefault="00AC5A2D" w:rsidP="006F64BB">
      <w:pPr>
        <w:autoSpaceDE w:val="0"/>
        <w:autoSpaceDN w:val="0"/>
        <w:adjustRightInd w:val="0"/>
        <w:spacing w:after="0" w:line="360" w:lineRule="auto"/>
        <w:jc w:val="both"/>
        <w:rPr>
          <w:rFonts w:ascii="Arial" w:hAnsi="Arial" w:cs="Arial"/>
          <w:i/>
          <w:sz w:val="24"/>
          <w:szCs w:val="24"/>
        </w:rPr>
      </w:pPr>
      <w:r w:rsidRPr="00D070D9">
        <w:rPr>
          <w:rFonts w:ascii="Arial" w:hAnsi="Arial" w:cs="Arial"/>
          <w:i/>
          <w:sz w:val="24"/>
          <w:szCs w:val="24"/>
        </w:rPr>
        <w:t xml:space="preserve">Por lo anteriormente expuesto y </w:t>
      </w:r>
      <w:r w:rsidR="00BE5A3E" w:rsidRPr="00D070D9">
        <w:rPr>
          <w:rFonts w:ascii="Arial" w:hAnsi="Arial" w:cs="Arial"/>
          <w:i/>
          <w:sz w:val="24"/>
          <w:szCs w:val="24"/>
        </w:rPr>
        <w:t>c</w:t>
      </w:r>
      <w:r w:rsidR="004559E6" w:rsidRPr="00D070D9">
        <w:rPr>
          <w:rFonts w:ascii="Arial" w:hAnsi="Arial" w:cs="Arial"/>
          <w:i/>
          <w:sz w:val="24"/>
          <w:szCs w:val="24"/>
        </w:rPr>
        <w:t xml:space="preserve">on fundamento en los artículos 57 y 58 de la Constitución Política del Estado, me permito someter a la consideración de </w:t>
      </w:r>
      <w:r w:rsidRPr="00D070D9">
        <w:rPr>
          <w:rFonts w:ascii="Arial" w:hAnsi="Arial" w:cs="Arial"/>
          <w:i/>
          <w:sz w:val="24"/>
          <w:szCs w:val="24"/>
        </w:rPr>
        <w:t>esta Soberanía</w:t>
      </w:r>
      <w:r w:rsidR="00604AC9" w:rsidRPr="00D070D9">
        <w:rPr>
          <w:rFonts w:ascii="Arial" w:hAnsi="Arial" w:cs="Arial"/>
          <w:i/>
          <w:sz w:val="24"/>
          <w:szCs w:val="24"/>
        </w:rPr>
        <w:t>,</w:t>
      </w:r>
      <w:r w:rsidR="00BE5A3E" w:rsidRPr="00D070D9">
        <w:rPr>
          <w:rFonts w:ascii="Arial" w:hAnsi="Arial" w:cs="Arial"/>
          <w:i/>
          <w:sz w:val="24"/>
          <w:szCs w:val="24"/>
        </w:rPr>
        <w:t xml:space="preserve"> el presente proyecto con carácter de</w:t>
      </w:r>
      <w:r w:rsidR="00784CC9" w:rsidRPr="00D070D9">
        <w:rPr>
          <w:rFonts w:ascii="Arial" w:hAnsi="Arial" w:cs="Arial"/>
          <w:i/>
          <w:sz w:val="24"/>
          <w:szCs w:val="24"/>
        </w:rPr>
        <w:t>:</w:t>
      </w:r>
    </w:p>
    <w:p w14:paraId="5BD9A035" w14:textId="77777777" w:rsidR="00784CC9" w:rsidRPr="002C0ABD" w:rsidRDefault="00784CC9" w:rsidP="006F64BB">
      <w:pPr>
        <w:shd w:val="clear" w:color="auto" w:fill="FFFFFF"/>
        <w:spacing w:after="0" w:line="360" w:lineRule="auto"/>
        <w:jc w:val="both"/>
        <w:rPr>
          <w:rFonts w:ascii="Arial" w:hAnsi="Arial" w:cs="Arial"/>
          <w:i/>
          <w:sz w:val="24"/>
          <w:szCs w:val="24"/>
        </w:rPr>
      </w:pPr>
    </w:p>
    <w:p w14:paraId="5AB0955A" w14:textId="77777777" w:rsidR="005E607B" w:rsidRPr="002C0ABD" w:rsidRDefault="005E607B" w:rsidP="006F64BB">
      <w:pPr>
        <w:shd w:val="clear" w:color="auto" w:fill="FFFFFF"/>
        <w:spacing w:after="0" w:line="360" w:lineRule="auto"/>
        <w:jc w:val="center"/>
        <w:rPr>
          <w:rFonts w:ascii="Arial" w:hAnsi="Arial" w:cs="Arial"/>
          <w:b/>
          <w:i/>
          <w:sz w:val="24"/>
          <w:szCs w:val="24"/>
        </w:rPr>
      </w:pPr>
    </w:p>
    <w:p w14:paraId="46E3FF19" w14:textId="08CA79D5" w:rsidR="00162C10" w:rsidRPr="002C0ABD" w:rsidRDefault="00BE5A3E" w:rsidP="006F64BB">
      <w:pPr>
        <w:shd w:val="clear" w:color="auto" w:fill="FFFFFF"/>
        <w:spacing w:after="0" w:line="360" w:lineRule="auto"/>
        <w:jc w:val="center"/>
        <w:rPr>
          <w:rFonts w:ascii="Arial" w:hAnsi="Arial" w:cs="Arial"/>
          <w:b/>
          <w:i/>
          <w:sz w:val="24"/>
          <w:szCs w:val="24"/>
        </w:rPr>
      </w:pPr>
      <w:r w:rsidRPr="002C0ABD">
        <w:rPr>
          <w:rFonts w:ascii="Arial" w:hAnsi="Arial" w:cs="Arial"/>
          <w:b/>
          <w:i/>
          <w:sz w:val="24"/>
          <w:szCs w:val="24"/>
        </w:rPr>
        <w:lastRenderedPageBreak/>
        <w:t>ACUERDO</w:t>
      </w:r>
      <w:r w:rsidR="00162C10" w:rsidRPr="002C0ABD">
        <w:rPr>
          <w:rFonts w:ascii="Arial" w:hAnsi="Arial" w:cs="Arial"/>
          <w:b/>
          <w:i/>
          <w:sz w:val="24"/>
          <w:szCs w:val="24"/>
        </w:rPr>
        <w:t>:</w:t>
      </w:r>
    </w:p>
    <w:p w14:paraId="33BE46DD" w14:textId="77777777" w:rsidR="004806EF" w:rsidRPr="002C0ABD" w:rsidRDefault="004806EF" w:rsidP="006F64BB">
      <w:pPr>
        <w:spacing w:after="0" w:line="360" w:lineRule="auto"/>
        <w:jc w:val="both"/>
        <w:rPr>
          <w:rFonts w:ascii="Arial" w:hAnsi="Arial" w:cs="Arial"/>
          <w:b/>
          <w:i/>
          <w:sz w:val="24"/>
          <w:szCs w:val="24"/>
        </w:rPr>
      </w:pPr>
    </w:p>
    <w:p w14:paraId="719C4B97" w14:textId="6998E35E" w:rsidR="005E607B" w:rsidRPr="002C0ABD" w:rsidRDefault="00BE5A3E" w:rsidP="006F64BB">
      <w:pPr>
        <w:spacing w:after="0" w:line="360" w:lineRule="auto"/>
        <w:jc w:val="both"/>
        <w:rPr>
          <w:rFonts w:ascii="Arial" w:hAnsi="Arial" w:cs="Arial"/>
          <w:bCs/>
          <w:i/>
          <w:color w:val="000000" w:themeColor="text1"/>
          <w:sz w:val="24"/>
          <w:szCs w:val="24"/>
        </w:rPr>
      </w:pPr>
      <w:r w:rsidRPr="002C0ABD">
        <w:rPr>
          <w:rFonts w:ascii="Arial" w:hAnsi="Arial" w:cs="Arial"/>
          <w:b/>
          <w:i/>
          <w:sz w:val="24"/>
          <w:szCs w:val="24"/>
        </w:rPr>
        <w:t>ÚNICO</w:t>
      </w:r>
      <w:r w:rsidRPr="002C0ABD">
        <w:rPr>
          <w:rFonts w:ascii="Arial" w:hAnsi="Arial" w:cs="Arial"/>
          <w:i/>
          <w:sz w:val="24"/>
          <w:szCs w:val="24"/>
        </w:rPr>
        <w:t>. - La Sexagésima Sexta Legislatura del Honorable Congreso del Estado de Chihuahua, exhorta</w:t>
      </w:r>
      <w:r w:rsidR="00BC694D" w:rsidRPr="002C0ABD">
        <w:rPr>
          <w:rFonts w:ascii="Arial" w:hAnsi="Arial" w:cs="Arial"/>
          <w:b/>
          <w:i/>
          <w:color w:val="000000" w:themeColor="text1"/>
          <w:sz w:val="24"/>
          <w:szCs w:val="24"/>
        </w:rPr>
        <w:t xml:space="preserve"> </w:t>
      </w:r>
      <w:r w:rsidR="00BC694D" w:rsidRPr="002C0ABD">
        <w:rPr>
          <w:rFonts w:ascii="Arial" w:hAnsi="Arial" w:cs="Arial"/>
          <w:i/>
          <w:color w:val="000000" w:themeColor="text1"/>
          <w:sz w:val="24"/>
          <w:szCs w:val="24"/>
        </w:rPr>
        <w:t>al</w:t>
      </w:r>
      <w:r w:rsidR="00BC694D" w:rsidRPr="002C0ABD">
        <w:rPr>
          <w:rFonts w:ascii="Arial" w:hAnsi="Arial" w:cs="Arial"/>
          <w:b/>
          <w:bCs/>
          <w:i/>
          <w:color w:val="000000" w:themeColor="text1"/>
          <w:sz w:val="24"/>
          <w:szCs w:val="24"/>
        </w:rPr>
        <w:t xml:space="preserve"> </w:t>
      </w:r>
      <w:r w:rsidR="002C0ABD" w:rsidRPr="002C0ABD">
        <w:rPr>
          <w:rFonts w:ascii="Arial" w:hAnsi="Arial" w:cs="Arial"/>
          <w:bCs/>
          <w:i/>
          <w:color w:val="000000" w:themeColor="text1"/>
          <w:sz w:val="24"/>
          <w:szCs w:val="24"/>
        </w:rPr>
        <w:t xml:space="preserve">Poder </w:t>
      </w:r>
      <w:r w:rsidR="002C0ABD" w:rsidRPr="002C0ABD">
        <w:rPr>
          <w:rFonts w:ascii="Arial" w:hAnsi="Arial" w:cs="Arial"/>
          <w:bCs/>
          <w:i/>
          <w:color w:val="000000" w:themeColor="text1"/>
          <w:sz w:val="24"/>
          <w:szCs w:val="24"/>
        </w:rPr>
        <w:t xml:space="preserve">Ejecutivo Estatal y al H. Ayuntamiento de Chihuahua para que en uso de sus facultades y atribuciones implemente de </w:t>
      </w:r>
      <w:r w:rsidR="002C0ABD" w:rsidRPr="002C0ABD">
        <w:rPr>
          <w:rFonts w:ascii="Arial" w:hAnsi="Arial" w:cs="Arial"/>
          <w:i/>
          <w:color w:val="000000" w:themeColor="text1"/>
          <w:sz w:val="24"/>
          <w:szCs w:val="24"/>
        </w:rPr>
        <w:t xml:space="preserve">manera urgente un programa de rescate para la atención de la problemática de los comerciantes fijos y semifijos de la zona centro de la Ciudad, consistente en un apoyo económico mensual por cuatro meses,  debido </w:t>
      </w:r>
      <w:r w:rsidR="002C0ABD" w:rsidRPr="002C0ABD">
        <w:rPr>
          <w:rFonts w:ascii="Arial" w:eastAsiaTheme="minorHAnsi" w:hAnsi="Arial" w:cs="Arial"/>
          <w:bCs/>
          <w:i/>
          <w:color w:val="000000" w:themeColor="text1"/>
          <w:sz w:val="24"/>
          <w:szCs w:val="24"/>
          <w:shd w:val="clear" w:color="auto" w:fill="FFFFFF"/>
        </w:rPr>
        <w:t xml:space="preserve">afectaciones económicas ocasionadas por la emergencia sanitaria por Covid-19 </w:t>
      </w:r>
      <w:r w:rsidR="002C0ABD" w:rsidRPr="002C0ABD">
        <w:rPr>
          <w:rFonts w:ascii="Arial" w:hAnsi="Arial" w:cs="Arial"/>
          <w:bCs/>
          <w:i/>
          <w:color w:val="000000" w:themeColor="text1"/>
          <w:sz w:val="24"/>
          <w:szCs w:val="24"/>
        </w:rPr>
        <w:t>que se está presentando en el País</w:t>
      </w:r>
      <w:r w:rsidR="002C0ABD" w:rsidRPr="002C0ABD">
        <w:rPr>
          <w:rFonts w:ascii="Arial" w:hAnsi="Arial" w:cs="Arial"/>
          <w:bCs/>
          <w:i/>
          <w:color w:val="000000" w:themeColor="text1"/>
          <w:sz w:val="24"/>
          <w:szCs w:val="24"/>
        </w:rPr>
        <w:t>.</w:t>
      </w:r>
    </w:p>
    <w:p w14:paraId="07F36F77" w14:textId="77777777" w:rsidR="00AE72C6" w:rsidRPr="002C0ABD" w:rsidRDefault="00AE72C6" w:rsidP="006F64BB">
      <w:pPr>
        <w:spacing w:after="0" w:line="360" w:lineRule="auto"/>
        <w:jc w:val="both"/>
        <w:rPr>
          <w:rFonts w:ascii="Arial" w:hAnsi="Arial" w:cs="Arial"/>
          <w:b/>
          <w:i/>
          <w:color w:val="000000" w:themeColor="text1"/>
          <w:sz w:val="24"/>
          <w:szCs w:val="24"/>
        </w:rPr>
      </w:pPr>
    </w:p>
    <w:p w14:paraId="1DAB3936" w14:textId="77777777" w:rsidR="00BE5A3E" w:rsidRPr="002C0ABD" w:rsidRDefault="00BE5A3E" w:rsidP="006F64BB">
      <w:pPr>
        <w:spacing w:after="0" w:line="360" w:lineRule="auto"/>
        <w:jc w:val="both"/>
        <w:rPr>
          <w:rFonts w:ascii="Arial" w:eastAsia="Arial" w:hAnsi="Arial" w:cs="Arial"/>
          <w:i/>
          <w:sz w:val="24"/>
          <w:szCs w:val="24"/>
        </w:rPr>
      </w:pPr>
      <w:r w:rsidRPr="002C0ABD">
        <w:rPr>
          <w:rFonts w:ascii="Arial" w:eastAsia="Arial" w:hAnsi="Arial" w:cs="Arial"/>
          <w:b/>
          <w:i/>
          <w:sz w:val="24"/>
          <w:szCs w:val="24"/>
        </w:rPr>
        <w:t xml:space="preserve">ECONÓMICO.- </w:t>
      </w:r>
      <w:r w:rsidRPr="002C0ABD">
        <w:rPr>
          <w:rFonts w:ascii="Arial" w:eastAsia="Arial" w:hAnsi="Arial" w:cs="Arial"/>
          <w:i/>
          <w:sz w:val="24"/>
          <w:szCs w:val="24"/>
        </w:rPr>
        <w:t>Una vez aprobado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2C0ABD" w:rsidRDefault="00BE5A3E" w:rsidP="006F64BB">
      <w:pPr>
        <w:spacing w:after="0" w:line="360" w:lineRule="auto"/>
        <w:jc w:val="both"/>
        <w:rPr>
          <w:rFonts w:ascii="Arial" w:hAnsi="Arial" w:cs="Arial"/>
          <w:i/>
          <w:sz w:val="24"/>
          <w:szCs w:val="24"/>
        </w:rPr>
      </w:pPr>
    </w:p>
    <w:p w14:paraId="43FA023E" w14:textId="4FAC26D8" w:rsidR="00BE5A3E" w:rsidRPr="002C0ABD" w:rsidRDefault="00BE5A3E" w:rsidP="006F64BB">
      <w:pPr>
        <w:spacing w:after="0" w:line="360" w:lineRule="auto"/>
        <w:jc w:val="both"/>
        <w:rPr>
          <w:rFonts w:ascii="Arial" w:hAnsi="Arial" w:cs="Arial"/>
          <w:i/>
          <w:sz w:val="24"/>
          <w:szCs w:val="24"/>
        </w:rPr>
      </w:pPr>
      <w:r w:rsidRPr="002C0ABD">
        <w:rPr>
          <w:rFonts w:ascii="Arial" w:hAnsi="Arial" w:cs="Arial"/>
          <w:i/>
          <w:sz w:val="24"/>
          <w:szCs w:val="24"/>
        </w:rPr>
        <w:t>Dado en el Palacio Legislativo del Estado de Chihuahua, a los</w:t>
      </w:r>
      <w:r w:rsidR="001B1D97" w:rsidRPr="002C0ABD">
        <w:rPr>
          <w:rFonts w:ascii="Arial" w:hAnsi="Arial" w:cs="Arial"/>
          <w:i/>
          <w:sz w:val="24"/>
          <w:szCs w:val="24"/>
        </w:rPr>
        <w:t xml:space="preserve"> </w:t>
      </w:r>
      <w:r w:rsidR="00BC694D" w:rsidRPr="002C0ABD">
        <w:rPr>
          <w:rFonts w:ascii="Arial" w:hAnsi="Arial" w:cs="Arial"/>
          <w:i/>
          <w:sz w:val="24"/>
          <w:szCs w:val="24"/>
        </w:rPr>
        <w:t>0</w:t>
      </w:r>
      <w:r w:rsidR="006F64BB" w:rsidRPr="002C0ABD">
        <w:rPr>
          <w:rFonts w:ascii="Arial" w:hAnsi="Arial" w:cs="Arial"/>
          <w:i/>
          <w:sz w:val="24"/>
          <w:szCs w:val="24"/>
        </w:rPr>
        <w:t>8</w:t>
      </w:r>
      <w:r w:rsidR="00BC694D" w:rsidRPr="002C0ABD">
        <w:rPr>
          <w:rFonts w:ascii="Arial" w:hAnsi="Arial" w:cs="Arial"/>
          <w:i/>
          <w:sz w:val="24"/>
          <w:szCs w:val="24"/>
        </w:rPr>
        <w:t xml:space="preserve"> días</w:t>
      </w:r>
      <w:r w:rsidRPr="002C0ABD">
        <w:rPr>
          <w:rFonts w:ascii="Arial" w:hAnsi="Arial" w:cs="Arial"/>
          <w:i/>
          <w:sz w:val="24"/>
          <w:szCs w:val="24"/>
        </w:rPr>
        <w:t xml:space="preserve"> del mes de </w:t>
      </w:r>
      <w:r w:rsidR="00BC694D" w:rsidRPr="002C0ABD">
        <w:rPr>
          <w:rFonts w:ascii="Arial" w:hAnsi="Arial" w:cs="Arial"/>
          <w:i/>
          <w:sz w:val="24"/>
          <w:szCs w:val="24"/>
        </w:rPr>
        <w:t>mayo</w:t>
      </w:r>
      <w:r w:rsidRPr="002C0ABD">
        <w:rPr>
          <w:rFonts w:ascii="Arial" w:hAnsi="Arial" w:cs="Arial"/>
          <w:i/>
          <w:sz w:val="24"/>
          <w:szCs w:val="24"/>
        </w:rPr>
        <w:t xml:space="preserve"> del año dos mil veinte.</w:t>
      </w:r>
    </w:p>
    <w:p w14:paraId="6934E6D4" w14:textId="77777777" w:rsidR="00BE5A3E" w:rsidRPr="002C0ABD" w:rsidRDefault="00BE5A3E" w:rsidP="006F64BB">
      <w:pPr>
        <w:spacing w:after="0" w:line="360" w:lineRule="auto"/>
        <w:jc w:val="both"/>
        <w:rPr>
          <w:rFonts w:ascii="Arial" w:hAnsi="Arial" w:cs="Arial"/>
          <w:i/>
          <w:sz w:val="24"/>
          <w:szCs w:val="24"/>
        </w:rPr>
      </w:pPr>
    </w:p>
    <w:p w14:paraId="2D8838D8" w14:textId="77777777" w:rsidR="00BE5A3E" w:rsidRPr="002C0ABD" w:rsidRDefault="00BE5A3E" w:rsidP="006F64BB">
      <w:pPr>
        <w:spacing w:after="0" w:line="240" w:lineRule="auto"/>
        <w:jc w:val="center"/>
        <w:rPr>
          <w:rFonts w:ascii="Arial" w:hAnsi="Arial" w:cs="Arial"/>
          <w:b/>
          <w:i/>
          <w:sz w:val="24"/>
          <w:szCs w:val="24"/>
        </w:rPr>
      </w:pPr>
      <w:r w:rsidRPr="002C0ABD">
        <w:rPr>
          <w:rFonts w:ascii="Arial" w:hAnsi="Arial" w:cs="Arial"/>
          <w:b/>
          <w:i/>
          <w:sz w:val="24"/>
          <w:szCs w:val="24"/>
        </w:rPr>
        <w:t>ATENTAMENTE</w:t>
      </w:r>
    </w:p>
    <w:p w14:paraId="5DF98A89" w14:textId="77777777" w:rsidR="00BE5A3E" w:rsidRPr="002C0ABD" w:rsidRDefault="00BE5A3E" w:rsidP="006F64BB">
      <w:pPr>
        <w:spacing w:after="0" w:line="240" w:lineRule="auto"/>
        <w:jc w:val="center"/>
        <w:rPr>
          <w:rFonts w:ascii="Arial" w:hAnsi="Arial" w:cs="Arial"/>
          <w:b/>
          <w:i/>
          <w:sz w:val="24"/>
          <w:szCs w:val="24"/>
        </w:rPr>
      </w:pPr>
    </w:p>
    <w:p w14:paraId="4944A254" w14:textId="77777777" w:rsidR="00BE5A3E" w:rsidRPr="002C0ABD" w:rsidRDefault="00BE5A3E" w:rsidP="006F64BB">
      <w:pPr>
        <w:spacing w:after="0" w:line="240" w:lineRule="auto"/>
        <w:rPr>
          <w:rFonts w:ascii="Arial" w:hAnsi="Arial" w:cs="Arial"/>
          <w:b/>
          <w:i/>
          <w:sz w:val="24"/>
          <w:szCs w:val="24"/>
        </w:rPr>
      </w:pPr>
    </w:p>
    <w:p w14:paraId="69145451" w14:textId="77777777" w:rsidR="00BE5A3E" w:rsidRPr="002C0ABD" w:rsidRDefault="00BE5A3E" w:rsidP="006F64BB">
      <w:pPr>
        <w:spacing w:after="0" w:line="240" w:lineRule="auto"/>
        <w:jc w:val="center"/>
        <w:rPr>
          <w:rFonts w:ascii="Arial" w:hAnsi="Arial" w:cs="Arial"/>
          <w:b/>
          <w:i/>
          <w:sz w:val="24"/>
          <w:szCs w:val="24"/>
        </w:rPr>
      </w:pPr>
      <w:r w:rsidRPr="002C0ABD">
        <w:rPr>
          <w:rFonts w:ascii="Arial" w:hAnsi="Arial" w:cs="Arial"/>
          <w:b/>
          <w:i/>
          <w:sz w:val="24"/>
          <w:szCs w:val="24"/>
        </w:rPr>
        <w:t>DIPUTADO OMAR BAZÁN FLORES</w:t>
      </w:r>
    </w:p>
    <w:p w14:paraId="4BF3A588" w14:textId="77777777" w:rsidR="00BE5A3E" w:rsidRPr="002C0ABD" w:rsidRDefault="00BE5A3E" w:rsidP="006F64BB">
      <w:pPr>
        <w:spacing w:after="0" w:line="240" w:lineRule="auto"/>
        <w:jc w:val="center"/>
        <w:rPr>
          <w:rFonts w:ascii="Arial" w:hAnsi="Arial" w:cs="Arial"/>
          <w:i/>
          <w:sz w:val="24"/>
          <w:szCs w:val="24"/>
        </w:rPr>
      </w:pPr>
      <w:r w:rsidRPr="002C0ABD">
        <w:rPr>
          <w:rFonts w:ascii="Arial" w:hAnsi="Arial" w:cs="Arial"/>
          <w:b/>
          <w:i/>
          <w:sz w:val="24"/>
          <w:szCs w:val="24"/>
        </w:rPr>
        <w:t>Vicepresid</w:t>
      </w:r>
      <w:r w:rsidR="001B1D97" w:rsidRPr="002C0ABD">
        <w:rPr>
          <w:rFonts w:ascii="Arial" w:hAnsi="Arial" w:cs="Arial"/>
          <w:b/>
          <w:i/>
          <w:sz w:val="24"/>
          <w:szCs w:val="24"/>
        </w:rPr>
        <w:t>ente del H. Congre</w:t>
      </w:r>
      <w:bookmarkStart w:id="2" w:name="_GoBack"/>
      <w:bookmarkEnd w:id="2"/>
      <w:r w:rsidR="001B1D97" w:rsidRPr="002C0ABD">
        <w:rPr>
          <w:rFonts w:ascii="Arial" w:hAnsi="Arial" w:cs="Arial"/>
          <w:b/>
          <w:i/>
          <w:sz w:val="24"/>
          <w:szCs w:val="24"/>
        </w:rPr>
        <w:t>so del Estado</w:t>
      </w:r>
    </w:p>
    <w:sectPr w:rsidR="00BE5A3E" w:rsidRPr="002C0ABD"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B9128" w14:textId="77777777" w:rsidR="00614D01" w:rsidRDefault="00614D01" w:rsidP="007F665E">
      <w:pPr>
        <w:spacing w:after="0" w:line="240" w:lineRule="auto"/>
      </w:pPr>
      <w:r>
        <w:separator/>
      </w:r>
    </w:p>
  </w:endnote>
  <w:endnote w:type="continuationSeparator" w:id="0">
    <w:p w14:paraId="2FB2D656" w14:textId="77777777" w:rsidR="00614D01" w:rsidRDefault="00614D0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CC758" w14:textId="77777777" w:rsidR="00614D01" w:rsidRDefault="00614D01" w:rsidP="007F665E">
      <w:pPr>
        <w:spacing w:after="0" w:line="240" w:lineRule="auto"/>
      </w:pPr>
      <w:r>
        <w:separator/>
      </w:r>
    </w:p>
  </w:footnote>
  <w:footnote w:type="continuationSeparator" w:id="0">
    <w:p w14:paraId="077E22F3" w14:textId="77777777" w:rsidR="00614D01" w:rsidRDefault="00614D0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4"/>
  </w:num>
  <w:num w:numId="5">
    <w:abstractNumId w:val="9"/>
  </w:num>
  <w:num w:numId="6">
    <w:abstractNumId w:val="2"/>
  </w:num>
  <w:num w:numId="7">
    <w:abstractNumId w:val="3"/>
  </w:num>
  <w:num w:numId="8">
    <w:abstractNumId w:val="6"/>
  </w:num>
  <w:num w:numId="9">
    <w:abstractNumId w:val="7"/>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3E46"/>
    <w:rsid w:val="00034AF4"/>
    <w:rsid w:val="00097243"/>
    <w:rsid w:val="000C3A1C"/>
    <w:rsid w:val="000D3437"/>
    <w:rsid w:val="000D77B6"/>
    <w:rsid w:val="000E163C"/>
    <w:rsid w:val="000E34DD"/>
    <w:rsid w:val="000F24EE"/>
    <w:rsid w:val="00100E2C"/>
    <w:rsid w:val="001162BC"/>
    <w:rsid w:val="00132286"/>
    <w:rsid w:val="00162C10"/>
    <w:rsid w:val="00170F05"/>
    <w:rsid w:val="00174C89"/>
    <w:rsid w:val="001830A5"/>
    <w:rsid w:val="00194630"/>
    <w:rsid w:val="00195D55"/>
    <w:rsid w:val="001A5D39"/>
    <w:rsid w:val="001B1D97"/>
    <w:rsid w:val="001B5748"/>
    <w:rsid w:val="001B6E6F"/>
    <w:rsid w:val="001D2707"/>
    <w:rsid w:val="001E799D"/>
    <w:rsid w:val="001F2EF1"/>
    <w:rsid w:val="00204808"/>
    <w:rsid w:val="00205E3E"/>
    <w:rsid w:val="00214D76"/>
    <w:rsid w:val="00225C83"/>
    <w:rsid w:val="00240F55"/>
    <w:rsid w:val="00247937"/>
    <w:rsid w:val="00275EC3"/>
    <w:rsid w:val="00287E70"/>
    <w:rsid w:val="002907CE"/>
    <w:rsid w:val="00291896"/>
    <w:rsid w:val="002C0ABD"/>
    <w:rsid w:val="002C6CBA"/>
    <w:rsid w:val="002D2400"/>
    <w:rsid w:val="002E019A"/>
    <w:rsid w:val="002E1EC4"/>
    <w:rsid w:val="002E3126"/>
    <w:rsid w:val="0030631E"/>
    <w:rsid w:val="00307C8E"/>
    <w:rsid w:val="003148B1"/>
    <w:rsid w:val="00326670"/>
    <w:rsid w:val="0033004F"/>
    <w:rsid w:val="00372924"/>
    <w:rsid w:val="00373CF8"/>
    <w:rsid w:val="00377063"/>
    <w:rsid w:val="003807EC"/>
    <w:rsid w:val="003963CB"/>
    <w:rsid w:val="003E083F"/>
    <w:rsid w:val="003F5B81"/>
    <w:rsid w:val="00407101"/>
    <w:rsid w:val="00422B0F"/>
    <w:rsid w:val="00424F5B"/>
    <w:rsid w:val="00444C92"/>
    <w:rsid w:val="00450039"/>
    <w:rsid w:val="0045467C"/>
    <w:rsid w:val="004559E6"/>
    <w:rsid w:val="004605F2"/>
    <w:rsid w:val="004731F0"/>
    <w:rsid w:val="004806EF"/>
    <w:rsid w:val="00486004"/>
    <w:rsid w:val="004B1D86"/>
    <w:rsid w:val="004C5E06"/>
    <w:rsid w:val="004D5B3F"/>
    <w:rsid w:val="004E6485"/>
    <w:rsid w:val="004F6C89"/>
    <w:rsid w:val="005124B9"/>
    <w:rsid w:val="0051431B"/>
    <w:rsid w:val="00516406"/>
    <w:rsid w:val="00561A86"/>
    <w:rsid w:val="00565098"/>
    <w:rsid w:val="005712A6"/>
    <w:rsid w:val="00571812"/>
    <w:rsid w:val="00573FBA"/>
    <w:rsid w:val="00575FF1"/>
    <w:rsid w:val="005813DB"/>
    <w:rsid w:val="00582A76"/>
    <w:rsid w:val="00586E95"/>
    <w:rsid w:val="005A31FC"/>
    <w:rsid w:val="005A378F"/>
    <w:rsid w:val="005B1F73"/>
    <w:rsid w:val="005B4846"/>
    <w:rsid w:val="005B7F73"/>
    <w:rsid w:val="005C28EA"/>
    <w:rsid w:val="005D4629"/>
    <w:rsid w:val="005E2A49"/>
    <w:rsid w:val="005E4E0B"/>
    <w:rsid w:val="005E607B"/>
    <w:rsid w:val="005F1A6B"/>
    <w:rsid w:val="005F5B8D"/>
    <w:rsid w:val="005F7DB5"/>
    <w:rsid w:val="006014E3"/>
    <w:rsid w:val="00604AC9"/>
    <w:rsid w:val="00606435"/>
    <w:rsid w:val="00614D01"/>
    <w:rsid w:val="00625054"/>
    <w:rsid w:val="0062774A"/>
    <w:rsid w:val="00652197"/>
    <w:rsid w:val="006643B5"/>
    <w:rsid w:val="00673E0A"/>
    <w:rsid w:val="00677AA4"/>
    <w:rsid w:val="00686555"/>
    <w:rsid w:val="00687BDC"/>
    <w:rsid w:val="00695E81"/>
    <w:rsid w:val="006A339C"/>
    <w:rsid w:val="006C102B"/>
    <w:rsid w:val="006C3DBB"/>
    <w:rsid w:val="006D5379"/>
    <w:rsid w:val="006E4B32"/>
    <w:rsid w:val="006F64BB"/>
    <w:rsid w:val="00700910"/>
    <w:rsid w:val="0070270E"/>
    <w:rsid w:val="0070484A"/>
    <w:rsid w:val="0071453C"/>
    <w:rsid w:val="0072780A"/>
    <w:rsid w:val="00727E6D"/>
    <w:rsid w:val="00733604"/>
    <w:rsid w:val="00740750"/>
    <w:rsid w:val="00747926"/>
    <w:rsid w:val="007718FB"/>
    <w:rsid w:val="00784CC9"/>
    <w:rsid w:val="007A131F"/>
    <w:rsid w:val="007A4DFA"/>
    <w:rsid w:val="007A56BE"/>
    <w:rsid w:val="007B0E54"/>
    <w:rsid w:val="007B7C55"/>
    <w:rsid w:val="007C167F"/>
    <w:rsid w:val="007F29EE"/>
    <w:rsid w:val="007F54F2"/>
    <w:rsid w:val="007F665E"/>
    <w:rsid w:val="0080766E"/>
    <w:rsid w:val="008317FC"/>
    <w:rsid w:val="00840200"/>
    <w:rsid w:val="0084507D"/>
    <w:rsid w:val="008577BB"/>
    <w:rsid w:val="008818DB"/>
    <w:rsid w:val="00886FD5"/>
    <w:rsid w:val="008A0517"/>
    <w:rsid w:val="008B0ED6"/>
    <w:rsid w:val="008C2BD2"/>
    <w:rsid w:val="008D1A94"/>
    <w:rsid w:val="008D69A8"/>
    <w:rsid w:val="008F15F4"/>
    <w:rsid w:val="008F5B89"/>
    <w:rsid w:val="008F6A06"/>
    <w:rsid w:val="00911DE7"/>
    <w:rsid w:val="00952F24"/>
    <w:rsid w:val="009715A5"/>
    <w:rsid w:val="00984D4B"/>
    <w:rsid w:val="00992737"/>
    <w:rsid w:val="009A0AE2"/>
    <w:rsid w:val="009A3FF4"/>
    <w:rsid w:val="009A47F8"/>
    <w:rsid w:val="009B0889"/>
    <w:rsid w:val="009C5A5A"/>
    <w:rsid w:val="00A1395B"/>
    <w:rsid w:val="00A37566"/>
    <w:rsid w:val="00A42F0C"/>
    <w:rsid w:val="00A5608D"/>
    <w:rsid w:val="00A56DB4"/>
    <w:rsid w:val="00A72B0D"/>
    <w:rsid w:val="00A8138B"/>
    <w:rsid w:val="00A82A19"/>
    <w:rsid w:val="00A86280"/>
    <w:rsid w:val="00A91FF6"/>
    <w:rsid w:val="00A946AD"/>
    <w:rsid w:val="00A978A9"/>
    <w:rsid w:val="00AA393F"/>
    <w:rsid w:val="00AC2A1A"/>
    <w:rsid w:val="00AC5A2D"/>
    <w:rsid w:val="00AE5E9C"/>
    <w:rsid w:val="00AE72C6"/>
    <w:rsid w:val="00AF3AF7"/>
    <w:rsid w:val="00AF6447"/>
    <w:rsid w:val="00B0031B"/>
    <w:rsid w:val="00B033F1"/>
    <w:rsid w:val="00B05A50"/>
    <w:rsid w:val="00B10A7F"/>
    <w:rsid w:val="00B35147"/>
    <w:rsid w:val="00B429F4"/>
    <w:rsid w:val="00B4737B"/>
    <w:rsid w:val="00B64EB9"/>
    <w:rsid w:val="00B72A8D"/>
    <w:rsid w:val="00B731A5"/>
    <w:rsid w:val="00B775D8"/>
    <w:rsid w:val="00B8294E"/>
    <w:rsid w:val="00BA281D"/>
    <w:rsid w:val="00BB24E5"/>
    <w:rsid w:val="00BC63AD"/>
    <w:rsid w:val="00BC694D"/>
    <w:rsid w:val="00BE5A3E"/>
    <w:rsid w:val="00BF09B1"/>
    <w:rsid w:val="00BF1C67"/>
    <w:rsid w:val="00BF1D6F"/>
    <w:rsid w:val="00C1459A"/>
    <w:rsid w:val="00C17A1B"/>
    <w:rsid w:val="00C2725B"/>
    <w:rsid w:val="00C60BA9"/>
    <w:rsid w:val="00C6123F"/>
    <w:rsid w:val="00C94A09"/>
    <w:rsid w:val="00C973E6"/>
    <w:rsid w:val="00CB653A"/>
    <w:rsid w:val="00CC4172"/>
    <w:rsid w:val="00CD379A"/>
    <w:rsid w:val="00CD62D9"/>
    <w:rsid w:val="00CE7F66"/>
    <w:rsid w:val="00D070D9"/>
    <w:rsid w:val="00D279F9"/>
    <w:rsid w:val="00D44DEF"/>
    <w:rsid w:val="00D45972"/>
    <w:rsid w:val="00D70954"/>
    <w:rsid w:val="00D74CB8"/>
    <w:rsid w:val="00D94CCB"/>
    <w:rsid w:val="00DB19D3"/>
    <w:rsid w:val="00DB1F66"/>
    <w:rsid w:val="00DB3F45"/>
    <w:rsid w:val="00DC5DD6"/>
    <w:rsid w:val="00DD1373"/>
    <w:rsid w:val="00DD6F3C"/>
    <w:rsid w:val="00DE45DC"/>
    <w:rsid w:val="00DE59E5"/>
    <w:rsid w:val="00DF481E"/>
    <w:rsid w:val="00E016C9"/>
    <w:rsid w:val="00E05715"/>
    <w:rsid w:val="00E264D9"/>
    <w:rsid w:val="00E27486"/>
    <w:rsid w:val="00E33ABD"/>
    <w:rsid w:val="00E43E96"/>
    <w:rsid w:val="00E7590D"/>
    <w:rsid w:val="00EC5C8E"/>
    <w:rsid w:val="00ED0D53"/>
    <w:rsid w:val="00ED634C"/>
    <w:rsid w:val="00EE44CF"/>
    <w:rsid w:val="00F131A4"/>
    <w:rsid w:val="00F224A5"/>
    <w:rsid w:val="00F262EF"/>
    <w:rsid w:val="00F4479E"/>
    <w:rsid w:val="00F72B66"/>
    <w:rsid w:val="00F80B39"/>
    <w:rsid w:val="00F84A75"/>
    <w:rsid w:val="00F863AD"/>
    <w:rsid w:val="00FB1470"/>
    <w:rsid w:val="00FB2BF5"/>
    <w:rsid w:val="00FE3A73"/>
    <w:rsid w:val="00FE6D5E"/>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972</TotalTime>
  <Pages>6</Pages>
  <Words>1438</Words>
  <Characters>7915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5</cp:revision>
  <dcterms:created xsi:type="dcterms:W3CDTF">2020-05-09T03:47:00Z</dcterms:created>
  <dcterms:modified xsi:type="dcterms:W3CDTF">2020-05-09T19:59:00Z</dcterms:modified>
</cp:coreProperties>
</file>